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9EA" w:rsidRPr="001C29D9" w:rsidRDefault="000339F6" w:rsidP="00906944">
      <w:pPr>
        <w:pStyle w:val="11"/>
        <w:ind w:left="0" w:rightChars="0" w:right="0" w:firstLineChars="0" w:firstLine="0"/>
        <w:jc w:val="left"/>
        <w:rPr>
          <w:rFonts w:hAnsi="標楷體" w:hint="eastAsia"/>
          <w:snapToGrid w:val="0"/>
          <w:spacing w:val="-4"/>
          <w:kern w:val="2"/>
          <w:sz w:val="36"/>
          <w:szCs w:val="36"/>
        </w:rPr>
      </w:pPr>
      <w:bookmarkStart w:id="0" w:name="_Toc275332774"/>
      <w:bookmarkStart w:id="1" w:name="_GoBack"/>
      <w:bookmarkEnd w:id="1"/>
      <w:r w:rsidRPr="000339F6">
        <w:rPr>
          <w:rFonts w:hAnsi="標楷體" w:hint="eastAsia"/>
          <w:snapToGrid w:val="0"/>
          <w:spacing w:val="-4"/>
          <w:kern w:val="2"/>
          <w:sz w:val="36"/>
          <w:szCs w:val="36"/>
        </w:rPr>
        <w:t>行政院主管</w:t>
      </w:r>
      <w:r w:rsidR="00B82713" w:rsidRPr="00B82713">
        <w:rPr>
          <w:rFonts w:hAnsi="標楷體" w:hint="eastAsia"/>
          <w:snapToGrid w:val="0"/>
          <w:spacing w:val="-4"/>
          <w:kern w:val="2"/>
          <w:sz w:val="36"/>
          <w:szCs w:val="36"/>
        </w:rPr>
        <w:t>(國家發展委員會經管部分)</w:t>
      </w:r>
      <w:r w:rsidRPr="000339F6">
        <w:rPr>
          <w:rFonts w:hAnsi="標楷體" w:hint="eastAsia"/>
          <w:snapToGrid w:val="0"/>
          <w:spacing w:val="-4"/>
          <w:kern w:val="2"/>
          <w:sz w:val="36"/>
          <w:szCs w:val="36"/>
        </w:rPr>
        <w:t>非營業基金</w:t>
      </w:r>
      <w:r w:rsidR="006E0BCC">
        <w:rPr>
          <w:rFonts w:hAnsi="標楷體" w:hint="eastAsia"/>
          <w:snapToGrid w:val="0"/>
          <w:spacing w:val="-4"/>
          <w:kern w:val="2"/>
          <w:sz w:val="36"/>
          <w:szCs w:val="36"/>
        </w:rPr>
        <w:t>11</w:t>
      </w:r>
      <w:r w:rsidR="0002465D">
        <w:rPr>
          <w:rFonts w:hAnsi="標楷體" w:hint="eastAsia"/>
          <w:snapToGrid w:val="0"/>
          <w:spacing w:val="-4"/>
          <w:kern w:val="2"/>
          <w:sz w:val="36"/>
          <w:szCs w:val="36"/>
        </w:rPr>
        <w:t>2</w:t>
      </w:r>
      <w:r w:rsidR="00080A61" w:rsidRPr="001C29D9">
        <w:rPr>
          <w:rFonts w:hAnsi="標楷體" w:hint="eastAsia"/>
          <w:snapToGrid w:val="0"/>
          <w:spacing w:val="-4"/>
          <w:kern w:val="2"/>
          <w:sz w:val="36"/>
          <w:szCs w:val="36"/>
        </w:rPr>
        <w:t>年度決算評估報</w:t>
      </w:r>
      <w:bookmarkEnd w:id="0"/>
      <w:r w:rsidR="004C0008">
        <w:rPr>
          <w:rFonts w:hAnsi="標楷體" w:hint="eastAsia"/>
          <w:snapToGrid w:val="0"/>
          <w:spacing w:val="-4"/>
          <w:kern w:val="2"/>
          <w:sz w:val="36"/>
          <w:szCs w:val="36"/>
        </w:rPr>
        <w:t>告</w:t>
      </w:r>
      <w:r w:rsidR="00FC13B0">
        <w:rPr>
          <w:rFonts w:hAnsi="標楷體" w:hint="eastAsia"/>
          <w:snapToGrid w:val="0"/>
          <w:spacing w:val="-4"/>
          <w:kern w:val="2"/>
          <w:sz w:val="36"/>
          <w:szCs w:val="36"/>
        </w:rPr>
        <w:t>目錄</w:t>
      </w:r>
      <w:r w:rsidR="00C71F26">
        <w:rPr>
          <w:rFonts w:hAnsi="標楷體" w:hint="eastAsia"/>
          <w:snapToGrid w:val="0"/>
          <w:spacing w:val="-4"/>
          <w:kern w:val="2"/>
          <w:sz w:val="36"/>
          <w:szCs w:val="36"/>
        </w:rPr>
        <w:t xml:space="preserve">      </w:t>
      </w:r>
    </w:p>
    <w:p w:rsidR="00C83E0B" w:rsidRPr="001C29D9" w:rsidRDefault="00F274B1" w:rsidP="00906944">
      <w:pPr>
        <w:pStyle w:val="11"/>
        <w:tabs>
          <w:tab w:val="clear" w:pos="8490"/>
        </w:tabs>
        <w:ind w:left="0" w:rightChars="-100" w:right="-283" w:firstLineChars="0" w:firstLine="0"/>
        <w:rPr>
          <w:rFonts w:hAnsi="標楷體" w:hint="eastAsia"/>
          <w:snapToGrid w:val="0"/>
        </w:rPr>
      </w:pPr>
      <w:r w:rsidRPr="001C29D9">
        <w:rPr>
          <w:rFonts w:hAnsi="標楷體" w:hint="eastAsia"/>
          <w:snapToGrid w:val="0"/>
          <w:spacing w:val="-20"/>
          <w:kern w:val="2"/>
          <w:sz w:val="36"/>
          <w:szCs w:val="36"/>
        </w:rPr>
        <w:t xml:space="preserve">                                           </w:t>
      </w:r>
      <w:r w:rsidR="00D769EA" w:rsidRPr="001C29D9">
        <w:rPr>
          <w:rFonts w:hAnsi="標楷體" w:hint="eastAsia"/>
          <w:snapToGrid w:val="0"/>
          <w:spacing w:val="-20"/>
          <w:kern w:val="2"/>
          <w:sz w:val="36"/>
          <w:szCs w:val="36"/>
        </w:rPr>
        <w:t xml:space="preserve">  </w:t>
      </w:r>
      <w:r w:rsidRPr="001C29D9">
        <w:rPr>
          <w:rFonts w:hAnsi="標楷體" w:hint="eastAsia"/>
          <w:snapToGrid w:val="0"/>
          <w:spacing w:val="-20"/>
          <w:kern w:val="2"/>
          <w:sz w:val="36"/>
          <w:szCs w:val="36"/>
        </w:rPr>
        <w:t xml:space="preserve"> </w:t>
      </w:r>
      <w:r w:rsidR="00C83E0B" w:rsidRPr="001C29D9">
        <w:rPr>
          <w:rFonts w:hAnsi="標楷體" w:hint="eastAsia"/>
          <w:snapToGrid w:val="0"/>
        </w:rPr>
        <w:t>頁次</w:t>
      </w:r>
    </w:p>
    <w:p w:rsidR="004E76C1" w:rsidRPr="00B620C6" w:rsidRDefault="00AE67D6" w:rsidP="00B620C6">
      <w:pPr>
        <w:pStyle w:val="23"/>
        <w:tabs>
          <w:tab w:val="clear" w:pos="8490"/>
          <w:tab w:val="right" w:leader="hyphen" w:pos="8647"/>
        </w:tabs>
        <w:rPr>
          <w:rStyle w:val="ae"/>
        </w:rPr>
      </w:pPr>
      <w:r w:rsidRPr="00B620C6">
        <w:rPr>
          <w:rStyle w:val="ae"/>
        </w:rPr>
        <w:fldChar w:fldCharType="begin"/>
      </w:r>
      <w:r w:rsidRPr="00B620C6">
        <w:rPr>
          <w:rStyle w:val="ae"/>
        </w:rPr>
        <w:instrText xml:space="preserve"> TOC \o "1-3" \h \z \t "第二層(14號字),2,第一層(14號字),1" </w:instrText>
      </w:r>
      <w:r w:rsidRPr="00B620C6">
        <w:rPr>
          <w:rStyle w:val="ae"/>
        </w:rPr>
        <w:fldChar w:fldCharType="separate"/>
      </w:r>
      <w:hyperlink w:anchor="_Toc193725874" w:history="1">
        <w:r w:rsidR="004E76C1" w:rsidRPr="00B620C6">
          <w:rPr>
            <w:rStyle w:val="ae"/>
            <w:rFonts w:hint="eastAsia"/>
          </w:rPr>
          <w:t>一、國家發展基金</w:t>
        </w:r>
        <w:r w:rsidR="004E76C1" w:rsidRPr="00B620C6">
          <w:rPr>
            <w:rStyle w:val="ae"/>
          </w:rPr>
          <w:t>112</w:t>
        </w:r>
        <w:r w:rsidR="004E76C1" w:rsidRPr="00B620C6">
          <w:rPr>
            <w:rStyle w:val="ae"/>
            <w:rFonts w:hint="eastAsia"/>
          </w:rPr>
          <w:t>年部分投資項目預算執行率偏低或與政府產業發展政策未盡契合，允宜配合政府政策加強推動，並適時檢討投資標的之合理配置</w:t>
        </w:r>
        <w:r w:rsidR="004E76C1" w:rsidRPr="00B620C6">
          <w:rPr>
            <w:rStyle w:val="ae"/>
            <w:webHidden/>
          </w:rPr>
          <w:tab/>
        </w:r>
        <w:r w:rsidR="004E76C1" w:rsidRPr="00B620C6">
          <w:rPr>
            <w:rStyle w:val="ae"/>
            <w:webHidden/>
          </w:rPr>
          <w:fldChar w:fldCharType="begin"/>
        </w:r>
        <w:r w:rsidR="004E76C1" w:rsidRPr="00B620C6">
          <w:rPr>
            <w:rStyle w:val="ae"/>
            <w:webHidden/>
          </w:rPr>
          <w:instrText xml:space="preserve"> PAGEREF _Toc193725874 \h </w:instrText>
        </w:r>
        <w:r w:rsidR="004E76C1" w:rsidRPr="00B620C6">
          <w:rPr>
            <w:rStyle w:val="ae"/>
            <w:webHidden/>
          </w:rPr>
        </w:r>
        <w:r w:rsidR="004E76C1" w:rsidRPr="00B620C6">
          <w:rPr>
            <w:rStyle w:val="ae"/>
            <w:webHidden/>
          </w:rPr>
          <w:fldChar w:fldCharType="separate"/>
        </w:r>
        <w:r w:rsidR="00D802F2">
          <w:rPr>
            <w:rStyle w:val="ae"/>
            <w:webHidden/>
          </w:rPr>
          <w:t>1</w:t>
        </w:r>
        <w:r w:rsidR="004E76C1" w:rsidRPr="00B620C6">
          <w:rPr>
            <w:rStyle w:val="ae"/>
            <w:webHidden/>
          </w:rPr>
          <w:fldChar w:fldCharType="end"/>
        </w:r>
      </w:hyperlink>
    </w:p>
    <w:p w:rsidR="004E76C1" w:rsidRPr="00B620C6" w:rsidRDefault="004E76C1" w:rsidP="00B620C6">
      <w:pPr>
        <w:pStyle w:val="23"/>
        <w:tabs>
          <w:tab w:val="clear" w:pos="8490"/>
          <w:tab w:val="right" w:leader="hyphen" w:pos="8647"/>
        </w:tabs>
        <w:rPr>
          <w:rStyle w:val="ae"/>
        </w:rPr>
      </w:pPr>
      <w:hyperlink w:anchor="_Toc193725875" w:history="1">
        <w:r w:rsidRPr="00B620C6">
          <w:rPr>
            <w:rStyle w:val="ae"/>
            <w:rFonts w:hint="eastAsia"/>
          </w:rPr>
          <w:t>二、國發基金「加強投資中小企業實施方案」</w:t>
        </w:r>
        <w:r w:rsidRPr="00B620C6">
          <w:rPr>
            <w:rStyle w:val="ae"/>
          </w:rPr>
          <w:t>112</w:t>
        </w:r>
        <w:r w:rsidRPr="00B620C6">
          <w:rPr>
            <w:rStyle w:val="ae"/>
            <w:rFonts w:hint="eastAsia"/>
          </w:rPr>
          <w:t>年度預算執行率僅</w:t>
        </w:r>
        <w:r w:rsidRPr="00B620C6">
          <w:rPr>
            <w:rStyle w:val="ae"/>
          </w:rPr>
          <w:t>23.34%</w:t>
        </w:r>
        <w:r w:rsidRPr="00B620C6">
          <w:rPr>
            <w:rStyle w:val="ae"/>
            <w:rFonts w:hint="eastAsia"/>
          </w:rPr>
          <w:t>，且累計已投資公司逾七成虧損，允宜妥謀善策，並強化投資管理機制</w:t>
        </w:r>
        <w:r w:rsidRPr="00B620C6">
          <w:rPr>
            <w:rStyle w:val="ae"/>
            <w:webHidden/>
          </w:rPr>
          <w:tab/>
        </w:r>
        <w:r w:rsidRPr="00B620C6">
          <w:rPr>
            <w:rStyle w:val="ae"/>
            <w:webHidden/>
          </w:rPr>
          <w:fldChar w:fldCharType="begin"/>
        </w:r>
        <w:r w:rsidRPr="00B620C6">
          <w:rPr>
            <w:rStyle w:val="ae"/>
            <w:webHidden/>
          </w:rPr>
          <w:instrText xml:space="preserve"> PAGEREF _Toc193725875 \h </w:instrText>
        </w:r>
        <w:r w:rsidRPr="00B620C6">
          <w:rPr>
            <w:rStyle w:val="ae"/>
            <w:webHidden/>
          </w:rPr>
        </w:r>
        <w:r w:rsidRPr="00B620C6">
          <w:rPr>
            <w:rStyle w:val="ae"/>
            <w:webHidden/>
          </w:rPr>
          <w:fldChar w:fldCharType="separate"/>
        </w:r>
        <w:r w:rsidR="00D802F2">
          <w:rPr>
            <w:rStyle w:val="ae"/>
            <w:webHidden/>
          </w:rPr>
          <w:t>5</w:t>
        </w:r>
        <w:r w:rsidRPr="00B620C6">
          <w:rPr>
            <w:rStyle w:val="ae"/>
            <w:webHidden/>
          </w:rPr>
          <w:fldChar w:fldCharType="end"/>
        </w:r>
      </w:hyperlink>
    </w:p>
    <w:p w:rsidR="004E76C1" w:rsidRPr="00B620C6" w:rsidRDefault="004E76C1" w:rsidP="00B620C6">
      <w:pPr>
        <w:pStyle w:val="23"/>
        <w:tabs>
          <w:tab w:val="clear" w:pos="8490"/>
          <w:tab w:val="right" w:leader="hyphen" w:pos="8647"/>
        </w:tabs>
        <w:rPr>
          <w:rStyle w:val="ae"/>
        </w:rPr>
      </w:pPr>
      <w:hyperlink w:anchor="_Toc193725876" w:history="1">
        <w:r w:rsidRPr="00B620C6">
          <w:rPr>
            <w:rStyle w:val="ae"/>
            <w:rFonts w:hint="eastAsia"/>
          </w:rPr>
          <w:t>三、花東地區永續發展基金</w:t>
        </w:r>
        <w:r w:rsidRPr="00B620C6">
          <w:rPr>
            <w:rStyle w:val="ae"/>
          </w:rPr>
          <w:t>112</w:t>
        </w:r>
        <w:r w:rsidRPr="00B620C6">
          <w:rPr>
            <w:rStyle w:val="ae"/>
            <w:rFonts w:hint="eastAsia"/>
          </w:rPr>
          <w:t>年度部分績效指標達成情形未如預期，允宜協助地方政府加強推動各項發展措施</w:t>
        </w:r>
        <w:r w:rsidRPr="00B620C6">
          <w:rPr>
            <w:rStyle w:val="ae"/>
            <w:webHidden/>
          </w:rPr>
          <w:tab/>
        </w:r>
        <w:r w:rsidRPr="00B620C6">
          <w:rPr>
            <w:rStyle w:val="ae"/>
            <w:webHidden/>
          </w:rPr>
          <w:fldChar w:fldCharType="begin"/>
        </w:r>
        <w:r w:rsidRPr="00B620C6">
          <w:rPr>
            <w:rStyle w:val="ae"/>
            <w:webHidden/>
          </w:rPr>
          <w:instrText xml:space="preserve"> PAGEREF _Toc193725876 \h </w:instrText>
        </w:r>
        <w:r w:rsidRPr="00B620C6">
          <w:rPr>
            <w:rStyle w:val="ae"/>
            <w:webHidden/>
          </w:rPr>
        </w:r>
        <w:r w:rsidRPr="00B620C6">
          <w:rPr>
            <w:rStyle w:val="ae"/>
            <w:webHidden/>
          </w:rPr>
          <w:fldChar w:fldCharType="separate"/>
        </w:r>
        <w:r w:rsidR="00D802F2">
          <w:rPr>
            <w:rStyle w:val="ae"/>
            <w:webHidden/>
          </w:rPr>
          <w:t>7</w:t>
        </w:r>
        <w:r w:rsidRPr="00B620C6">
          <w:rPr>
            <w:rStyle w:val="ae"/>
            <w:webHidden/>
          </w:rPr>
          <w:fldChar w:fldCharType="end"/>
        </w:r>
      </w:hyperlink>
    </w:p>
    <w:p w:rsidR="00AE67D6" w:rsidRPr="001C29D9" w:rsidRDefault="00AE67D6" w:rsidP="00B620C6">
      <w:pPr>
        <w:pStyle w:val="23"/>
        <w:tabs>
          <w:tab w:val="clear" w:pos="8490"/>
          <w:tab w:val="right" w:leader="hyphen" w:pos="8647"/>
        </w:tabs>
        <w:rPr>
          <w:rStyle w:val="ae"/>
          <w:rFonts w:hAnsi="標楷體"/>
        </w:rPr>
        <w:sectPr w:rsidR="00AE67D6" w:rsidRPr="001C29D9" w:rsidSect="00D769EA">
          <w:headerReference w:type="even" r:id="rId8"/>
          <w:headerReference w:type="default" r:id="rId9"/>
          <w:footerReference w:type="even" r:id="rId10"/>
          <w:footerReference w:type="default" r:id="rId11"/>
          <w:headerReference w:type="first" r:id="rId12"/>
          <w:footerReference w:type="first" r:id="rId13"/>
          <w:pgSz w:w="11906" w:h="16838" w:code="9"/>
          <w:pgMar w:top="1701" w:right="1558" w:bottom="1701" w:left="1701" w:header="0" w:footer="1134" w:gutter="0"/>
          <w:pgNumType w:start="1"/>
          <w:cols w:space="425"/>
          <w:docGrid w:type="linesAndChars" w:linePitch="516" w:charSpace="709"/>
        </w:sectPr>
      </w:pPr>
      <w:r w:rsidRPr="00B620C6">
        <w:rPr>
          <w:rStyle w:val="ae"/>
        </w:rPr>
        <w:fldChar w:fldCharType="end"/>
      </w:r>
    </w:p>
    <w:p w:rsidR="00C802B2" w:rsidRPr="001C29D9" w:rsidRDefault="00C802B2" w:rsidP="000339F6">
      <w:pPr>
        <w:pStyle w:val="ab"/>
        <w:rPr>
          <w:rFonts w:hAnsi="標楷體" w:hint="eastAsia"/>
        </w:rPr>
      </w:pPr>
      <w:bookmarkStart w:id="2" w:name="_Toc318719438"/>
      <w:r w:rsidRPr="000339F6">
        <w:rPr>
          <w:rFonts w:hAnsi="標楷體" w:hint="eastAsia"/>
          <w:snapToGrid/>
          <w:spacing w:val="-4"/>
          <w:szCs w:val="36"/>
        </w:rPr>
        <w:lastRenderedPageBreak/>
        <w:t>行政院主管</w:t>
      </w:r>
      <w:r w:rsidRPr="00CA3740">
        <w:rPr>
          <w:rFonts w:hAnsi="標楷體" w:hint="eastAsia"/>
          <w:snapToGrid/>
          <w:spacing w:val="-4"/>
          <w:szCs w:val="36"/>
        </w:rPr>
        <w:t>(國家發展委員會經管部分)</w:t>
      </w:r>
      <w:r w:rsidRPr="000339F6">
        <w:rPr>
          <w:rFonts w:hAnsi="標楷體" w:hint="eastAsia"/>
          <w:snapToGrid/>
          <w:spacing w:val="-4"/>
          <w:szCs w:val="36"/>
        </w:rPr>
        <w:t>非營業基金</w:t>
      </w:r>
      <w:r>
        <w:rPr>
          <w:rFonts w:hAnsi="標楷體" w:hint="eastAsia"/>
          <w:spacing w:val="-4"/>
        </w:rPr>
        <w:t>11</w:t>
      </w:r>
      <w:r w:rsidR="0002465D">
        <w:rPr>
          <w:rFonts w:hAnsi="標楷體" w:hint="eastAsia"/>
          <w:spacing w:val="-4"/>
        </w:rPr>
        <w:t>2</w:t>
      </w:r>
      <w:r w:rsidRPr="001C29D9">
        <w:rPr>
          <w:rFonts w:hAnsi="標楷體" w:hint="eastAsia"/>
          <w:spacing w:val="-4"/>
        </w:rPr>
        <w:t>年度決算評估報告</w:t>
      </w:r>
    </w:p>
    <w:p w:rsidR="003C3043" w:rsidRPr="003C3043" w:rsidRDefault="003C3043" w:rsidP="003C3043">
      <w:pPr>
        <w:adjustRightInd w:val="0"/>
        <w:ind w:leftChars="0" w:left="0" w:firstLine="566"/>
        <w:jc w:val="left"/>
        <w:rPr>
          <w:rFonts w:hAnsi="標楷體"/>
        </w:rPr>
      </w:pPr>
      <w:bookmarkStart w:id="3" w:name="_Toc372547515"/>
      <w:bookmarkStart w:id="4" w:name="_Toc194134797"/>
      <w:bookmarkStart w:id="5" w:name="_Toc372290818"/>
      <w:r>
        <w:rPr>
          <w:rFonts w:hint="eastAsia"/>
        </w:rPr>
        <w:t>國家發展委員會</w:t>
      </w:r>
      <w:r w:rsidR="00856987">
        <w:rPr>
          <w:rFonts w:hint="eastAsia"/>
        </w:rPr>
        <w:t>(以下稱國發會</w:t>
      </w:r>
      <w:r w:rsidR="00856987">
        <w:t>)</w:t>
      </w:r>
      <w:r>
        <w:rPr>
          <w:rFonts w:hint="eastAsia"/>
        </w:rPr>
        <w:t>經管之</w:t>
      </w:r>
      <w:r w:rsidRPr="003C3043">
        <w:rPr>
          <w:rFonts w:hint="eastAsia"/>
        </w:rPr>
        <w:t>非營業基金包含</w:t>
      </w:r>
      <w:r>
        <w:rPr>
          <w:rFonts w:hint="eastAsia"/>
        </w:rPr>
        <w:t>1</w:t>
      </w:r>
      <w:r w:rsidRPr="003C3043">
        <w:rPr>
          <w:rFonts w:hint="eastAsia"/>
        </w:rPr>
        <w:t>個作業基金(</w:t>
      </w:r>
      <w:r>
        <w:rPr>
          <w:rFonts w:hint="eastAsia"/>
        </w:rPr>
        <w:t>國家發展</w:t>
      </w:r>
      <w:r w:rsidRPr="003C3043">
        <w:rPr>
          <w:rFonts w:hint="eastAsia"/>
        </w:rPr>
        <w:t>基金)及</w:t>
      </w:r>
      <w:r>
        <w:rPr>
          <w:rFonts w:hint="eastAsia"/>
        </w:rPr>
        <w:t>3</w:t>
      </w:r>
      <w:r w:rsidRPr="003C3043">
        <w:rPr>
          <w:rFonts w:hint="eastAsia"/>
        </w:rPr>
        <w:t>個特別收入基金(離島建設基金</w:t>
      </w:r>
      <w:r w:rsidRPr="003C3043">
        <w:rPr>
          <w:rFonts w:hAnsi="標楷體" w:hint="eastAsia"/>
        </w:rPr>
        <w:t>、</w:t>
      </w:r>
      <w:r w:rsidRPr="003C3043">
        <w:rPr>
          <w:rFonts w:hint="eastAsia"/>
        </w:rPr>
        <w:t>花東地區永續發展基金</w:t>
      </w:r>
      <w:r>
        <w:rPr>
          <w:rFonts w:hint="eastAsia"/>
        </w:rPr>
        <w:t>、</w:t>
      </w:r>
      <w:r w:rsidRPr="003C3043">
        <w:rPr>
          <w:rFonts w:hint="eastAsia"/>
        </w:rPr>
        <w:t>促進轉型正義基金)</w:t>
      </w:r>
      <w:r w:rsidRPr="003C3043">
        <w:rPr>
          <w:rFonts w:hAnsi="標楷體" w:hint="eastAsia"/>
        </w:rPr>
        <w:t>，1</w:t>
      </w:r>
      <w:r w:rsidRPr="003C3043">
        <w:rPr>
          <w:rFonts w:hint="eastAsia"/>
        </w:rPr>
        <w:t>1</w:t>
      </w:r>
      <w:r w:rsidRPr="003C3043">
        <w:t>2</w:t>
      </w:r>
      <w:r w:rsidRPr="003C3043">
        <w:rPr>
          <w:rFonts w:hint="eastAsia"/>
        </w:rPr>
        <w:t>年度預算執行情形詳表1</w:t>
      </w:r>
      <w:r w:rsidRPr="003C3043">
        <w:rPr>
          <w:rFonts w:hAnsi="標楷體" w:hint="eastAsia"/>
        </w:rPr>
        <w:t>，</w:t>
      </w:r>
      <w:r w:rsidRPr="003C3043">
        <w:rPr>
          <w:rFonts w:hint="eastAsia"/>
        </w:rPr>
        <w:t>並評析如後</w:t>
      </w:r>
      <w:r w:rsidRPr="003C3043">
        <w:rPr>
          <w:rFonts w:hAnsi="標楷體" w:hint="eastAsia"/>
        </w:rPr>
        <w:t>：</w:t>
      </w:r>
    </w:p>
    <w:p w:rsidR="00D31DD3" w:rsidRDefault="003C3043" w:rsidP="00546577">
      <w:pPr>
        <w:spacing w:line="400" w:lineRule="exact"/>
        <w:ind w:leftChars="0" w:left="794" w:rightChars="-100" w:right="-283" w:hangingChars="280" w:hanging="794"/>
        <w:jc w:val="left"/>
        <w:rPr>
          <w:b/>
          <w:color w:val="000000"/>
        </w:rPr>
      </w:pPr>
      <w:r w:rsidRPr="003C3043">
        <w:rPr>
          <w:rFonts w:hint="eastAsia"/>
          <w:b/>
          <w:color w:val="000000"/>
        </w:rPr>
        <w:t xml:space="preserve">表1  </w:t>
      </w:r>
      <w:r w:rsidR="00D31DD3">
        <w:rPr>
          <w:rFonts w:hint="eastAsia"/>
          <w:b/>
          <w:color w:val="000000"/>
        </w:rPr>
        <w:t>國</w:t>
      </w:r>
      <w:r w:rsidR="00546577" w:rsidRPr="00546577">
        <w:rPr>
          <w:rFonts w:hint="eastAsia"/>
          <w:b/>
          <w:color w:val="000000"/>
        </w:rPr>
        <w:t>發會經管之</w:t>
      </w:r>
      <w:r w:rsidRPr="003C3043">
        <w:rPr>
          <w:rFonts w:hint="eastAsia"/>
          <w:b/>
          <w:color w:val="000000"/>
        </w:rPr>
        <w:t>非營業基金11</w:t>
      </w:r>
      <w:r w:rsidRPr="003C3043">
        <w:rPr>
          <w:b/>
          <w:color w:val="000000"/>
        </w:rPr>
        <w:t>2</w:t>
      </w:r>
      <w:r w:rsidRPr="003C3043">
        <w:rPr>
          <w:rFonts w:hint="eastAsia"/>
          <w:b/>
          <w:color w:val="000000"/>
        </w:rPr>
        <w:t xml:space="preserve">年度預算執行情形概況表 </w:t>
      </w:r>
    </w:p>
    <w:p w:rsidR="003C3043" w:rsidRPr="003C3043" w:rsidRDefault="003C3043" w:rsidP="00D31DD3">
      <w:pPr>
        <w:spacing w:line="400" w:lineRule="exact"/>
        <w:ind w:leftChars="0" w:left="794" w:rightChars="-100" w:right="-283" w:hangingChars="280" w:hanging="794"/>
        <w:jc w:val="right"/>
        <w:rPr>
          <w:rFonts w:hAnsi="標楷體"/>
          <w:color w:val="000000"/>
          <w:spacing w:val="-5"/>
          <w:kern w:val="0"/>
          <w:sz w:val="24"/>
          <w:szCs w:val="24"/>
        </w:rPr>
      </w:pPr>
      <w:r w:rsidRPr="003C3043">
        <w:rPr>
          <w:rFonts w:hint="eastAsia"/>
          <w:b/>
          <w:color w:val="000000"/>
        </w:rPr>
        <w:t xml:space="preserve">     </w:t>
      </w:r>
      <w:r w:rsidR="00546577">
        <w:rPr>
          <w:rFonts w:hint="eastAsia"/>
          <w:b/>
          <w:color w:val="000000"/>
        </w:rPr>
        <w:t xml:space="preserve">                        </w:t>
      </w:r>
      <w:r w:rsidRPr="003C3043">
        <w:rPr>
          <w:rFonts w:hint="eastAsia"/>
          <w:b/>
          <w:color w:val="000000"/>
        </w:rPr>
        <w:t xml:space="preserve"> </w:t>
      </w:r>
      <w:r w:rsidR="00546577">
        <w:rPr>
          <w:rFonts w:hint="eastAsia"/>
          <w:b/>
          <w:color w:val="000000"/>
        </w:rPr>
        <w:t xml:space="preserve">       </w:t>
      </w:r>
      <w:r w:rsidRPr="003C3043">
        <w:rPr>
          <w:rFonts w:hint="eastAsia"/>
          <w:b/>
          <w:color w:val="000000"/>
        </w:rPr>
        <w:t xml:space="preserve">  </w:t>
      </w:r>
      <w:r w:rsidRPr="003C3043">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3C3043" w:rsidRPr="003C3043" w:rsidTr="00CC573B">
        <w:trPr>
          <w:trHeight w:val="351"/>
          <w:tblHeader/>
        </w:trPr>
        <w:tc>
          <w:tcPr>
            <w:tcW w:w="2156" w:type="dxa"/>
            <w:vMerge w:val="restart"/>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基金名稱</w:t>
            </w:r>
          </w:p>
        </w:tc>
        <w:tc>
          <w:tcPr>
            <w:tcW w:w="1854" w:type="dxa"/>
            <w:gridSpan w:val="2"/>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總收入(基金來源)</w:t>
            </w:r>
          </w:p>
        </w:tc>
        <w:tc>
          <w:tcPr>
            <w:tcW w:w="1855" w:type="dxa"/>
            <w:gridSpan w:val="2"/>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總支出(基金用途)</w:t>
            </w:r>
          </w:p>
        </w:tc>
        <w:tc>
          <w:tcPr>
            <w:tcW w:w="2702" w:type="dxa"/>
            <w:gridSpan w:val="3"/>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本期賸餘(短絀)</w:t>
            </w:r>
          </w:p>
        </w:tc>
      </w:tr>
      <w:tr w:rsidR="003C3043" w:rsidRPr="003C3043" w:rsidTr="00CC573B">
        <w:trPr>
          <w:trHeight w:val="340"/>
        </w:trPr>
        <w:tc>
          <w:tcPr>
            <w:tcW w:w="2156" w:type="dxa"/>
            <w:vMerge/>
          </w:tcPr>
          <w:p w:rsidR="003C3043" w:rsidRPr="003C3043" w:rsidRDefault="003C3043" w:rsidP="003C3043">
            <w:pPr>
              <w:spacing w:line="280" w:lineRule="exact"/>
              <w:ind w:leftChars="-13" w:left="-37" w:rightChars="-27" w:right="-76" w:firstLineChars="0" w:firstLine="0"/>
              <w:jc w:val="left"/>
              <w:rPr>
                <w:color w:val="000000"/>
                <w:spacing w:val="-20"/>
                <w:sz w:val="24"/>
                <w:szCs w:val="24"/>
              </w:rPr>
            </w:pPr>
          </w:p>
        </w:tc>
        <w:tc>
          <w:tcPr>
            <w:tcW w:w="927" w:type="dxa"/>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預算</w:t>
            </w:r>
          </w:p>
        </w:tc>
        <w:tc>
          <w:tcPr>
            <w:tcW w:w="927" w:type="dxa"/>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決算</w:t>
            </w:r>
          </w:p>
        </w:tc>
        <w:tc>
          <w:tcPr>
            <w:tcW w:w="927" w:type="dxa"/>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預算</w:t>
            </w:r>
          </w:p>
        </w:tc>
        <w:tc>
          <w:tcPr>
            <w:tcW w:w="928" w:type="dxa"/>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決算</w:t>
            </w:r>
          </w:p>
        </w:tc>
        <w:tc>
          <w:tcPr>
            <w:tcW w:w="830" w:type="dxa"/>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預算</w:t>
            </w:r>
          </w:p>
        </w:tc>
        <w:tc>
          <w:tcPr>
            <w:tcW w:w="898" w:type="dxa"/>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決算</w:t>
            </w:r>
          </w:p>
        </w:tc>
        <w:tc>
          <w:tcPr>
            <w:tcW w:w="974" w:type="dxa"/>
            <w:vAlign w:val="center"/>
          </w:tcPr>
          <w:p w:rsidR="003C3043" w:rsidRPr="003C3043" w:rsidRDefault="003C3043" w:rsidP="003C3043">
            <w:pPr>
              <w:spacing w:line="240" w:lineRule="exact"/>
              <w:ind w:leftChars="-38" w:left="-108" w:rightChars="-37" w:right="-105" w:firstLineChars="0" w:firstLine="0"/>
              <w:jc w:val="center"/>
              <w:rPr>
                <w:color w:val="000000"/>
                <w:spacing w:val="-20"/>
                <w:sz w:val="24"/>
                <w:szCs w:val="24"/>
              </w:rPr>
            </w:pPr>
            <w:r w:rsidRPr="003C3043">
              <w:rPr>
                <w:rFonts w:hint="eastAsia"/>
                <w:color w:val="000000"/>
                <w:spacing w:val="-20"/>
                <w:sz w:val="24"/>
                <w:szCs w:val="24"/>
              </w:rPr>
              <w:t>決算較預算增減數</w:t>
            </w:r>
          </w:p>
        </w:tc>
      </w:tr>
      <w:tr w:rsidR="003C3043" w:rsidRPr="003C3043" w:rsidTr="00CC573B">
        <w:trPr>
          <w:trHeight w:val="340"/>
        </w:trPr>
        <w:tc>
          <w:tcPr>
            <w:tcW w:w="2156" w:type="dxa"/>
          </w:tcPr>
          <w:p w:rsidR="003C3043" w:rsidRPr="003C3043" w:rsidRDefault="003C3043" w:rsidP="003C3043">
            <w:pPr>
              <w:spacing w:line="280" w:lineRule="exact"/>
              <w:ind w:leftChars="-13" w:left="-37" w:rightChars="-27" w:right="-76" w:firstLineChars="0" w:firstLine="0"/>
              <w:jc w:val="left"/>
              <w:rPr>
                <w:color w:val="000000"/>
                <w:spacing w:val="-20"/>
                <w:sz w:val="24"/>
                <w:szCs w:val="24"/>
              </w:rPr>
            </w:pPr>
            <w:r w:rsidRPr="003C3043">
              <w:rPr>
                <w:rFonts w:hint="eastAsia"/>
                <w:color w:val="000000"/>
                <w:spacing w:val="-20"/>
                <w:sz w:val="24"/>
                <w:szCs w:val="24"/>
              </w:rPr>
              <w:t>國家發展基金</w:t>
            </w:r>
          </w:p>
        </w:tc>
        <w:tc>
          <w:tcPr>
            <w:tcW w:w="927" w:type="dxa"/>
            <w:vAlign w:val="center"/>
          </w:tcPr>
          <w:p w:rsidR="003C3043" w:rsidRPr="003C3043" w:rsidRDefault="00DB4299" w:rsidP="00DB4299">
            <w:pPr>
              <w:spacing w:line="280" w:lineRule="exact"/>
              <w:ind w:leftChars="0" w:left="0" w:firstLineChars="0" w:firstLine="0"/>
              <w:jc w:val="right"/>
              <w:rPr>
                <w:color w:val="000000"/>
                <w:spacing w:val="-20"/>
                <w:sz w:val="24"/>
                <w:szCs w:val="24"/>
              </w:rPr>
            </w:pPr>
            <w:r>
              <w:rPr>
                <w:rFonts w:hint="eastAsia"/>
                <w:color w:val="000000"/>
                <w:spacing w:val="-20"/>
                <w:sz w:val="24"/>
                <w:szCs w:val="24"/>
              </w:rPr>
              <w:t>326.18</w:t>
            </w:r>
          </w:p>
        </w:tc>
        <w:tc>
          <w:tcPr>
            <w:tcW w:w="927" w:type="dxa"/>
            <w:vAlign w:val="center"/>
          </w:tcPr>
          <w:p w:rsidR="003C3043" w:rsidRPr="003C3043" w:rsidRDefault="00341F60" w:rsidP="00341F60">
            <w:pPr>
              <w:spacing w:line="280" w:lineRule="exact"/>
              <w:ind w:leftChars="0" w:left="0" w:firstLineChars="0" w:firstLine="0"/>
              <w:jc w:val="right"/>
              <w:rPr>
                <w:color w:val="000000"/>
                <w:spacing w:val="-20"/>
                <w:sz w:val="24"/>
                <w:szCs w:val="24"/>
              </w:rPr>
            </w:pPr>
            <w:r>
              <w:rPr>
                <w:rFonts w:hint="eastAsia"/>
                <w:color w:val="000000"/>
                <w:spacing w:val="-20"/>
                <w:sz w:val="24"/>
                <w:szCs w:val="24"/>
              </w:rPr>
              <w:t>330</w:t>
            </w:r>
            <w:r w:rsidR="003C3043" w:rsidRPr="003C3043">
              <w:rPr>
                <w:color w:val="000000"/>
                <w:spacing w:val="-20"/>
                <w:sz w:val="24"/>
                <w:szCs w:val="24"/>
              </w:rPr>
              <w:t>.</w:t>
            </w:r>
            <w:r>
              <w:rPr>
                <w:rFonts w:hint="eastAsia"/>
                <w:color w:val="000000"/>
                <w:spacing w:val="-20"/>
                <w:sz w:val="24"/>
                <w:szCs w:val="24"/>
              </w:rPr>
              <w:t>66</w:t>
            </w:r>
          </w:p>
        </w:tc>
        <w:tc>
          <w:tcPr>
            <w:tcW w:w="927" w:type="dxa"/>
            <w:vAlign w:val="center"/>
          </w:tcPr>
          <w:p w:rsidR="003C3043" w:rsidRPr="003C3043" w:rsidRDefault="00341F60" w:rsidP="00341F60">
            <w:pPr>
              <w:spacing w:line="280" w:lineRule="exact"/>
              <w:ind w:leftChars="0" w:left="0" w:firstLineChars="0" w:firstLine="0"/>
              <w:jc w:val="right"/>
              <w:rPr>
                <w:color w:val="000000"/>
                <w:spacing w:val="-20"/>
                <w:sz w:val="24"/>
                <w:szCs w:val="24"/>
              </w:rPr>
            </w:pPr>
            <w:r>
              <w:rPr>
                <w:rFonts w:hint="eastAsia"/>
                <w:color w:val="000000"/>
                <w:spacing w:val="-20"/>
                <w:sz w:val="24"/>
                <w:szCs w:val="24"/>
              </w:rPr>
              <w:t>50</w:t>
            </w:r>
            <w:r w:rsidR="003C3043" w:rsidRPr="003C3043">
              <w:rPr>
                <w:color w:val="000000"/>
                <w:spacing w:val="-20"/>
                <w:sz w:val="24"/>
                <w:szCs w:val="24"/>
              </w:rPr>
              <w:t>.</w:t>
            </w:r>
            <w:r>
              <w:rPr>
                <w:rFonts w:hint="eastAsia"/>
                <w:color w:val="000000"/>
                <w:spacing w:val="-20"/>
                <w:sz w:val="24"/>
                <w:szCs w:val="24"/>
              </w:rPr>
              <w:t>18</w:t>
            </w:r>
          </w:p>
        </w:tc>
        <w:tc>
          <w:tcPr>
            <w:tcW w:w="928" w:type="dxa"/>
            <w:vAlign w:val="center"/>
          </w:tcPr>
          <w:p w:rsidR="003C3043" w:rsidRPr="003C3043" w:rsidRDefault="00341F60" w:rsidP="00341F60">
            <w:pPr>
              <w:spacing w:line="280" w:lineRule="exact"/>
              <w:ind w:leftChars="0" w:left="0" w:firstLineChars="0" w:firstLine="0"/>
              <w:jc w:val="right"/>
              <w:rPr>
                <w:color w:val="000000"/>
                <w:spacing w:val="-20"/>
                <w:sz w:val="24"/>
                <w:szCs w:val="24"/>
              </w:rPr>
            </w:pPr>
            <w:r>
              <w:rPr>
                <w:rFonts w:hint="eastAsia"/>
                <w:color w:val="000000"/>
                <w:spacing w:val="-20"/>
                <w:sz w:val="24"/>
                <w:szCs w:val="24"/>
              </w:rPr>
              <w:t>41</w:t>
            </w:r>
            <w:r w:rsidR="003C3043" w:rsidRPr="003C3043">
              <w:rPr>
                <w:color w:val="000000"/>
                <w:spacing w:val="-20"/>
                <w:sz w:val="24"/>
                <w:szCs w:val="24"/>
              </w:rPr>
              <w:t>.7</w:t>
            </w:r>
            <w:r>
              <w:rPr>
                <w:rFonts w:hint="eastAsia"/>
                <w:color w:val="000000"/>
                <w:spacing w:val="-20"/>
                <w:sz w:val="24"/>
                <w:szCs w:val="24"/>
              </w:rPr>
              <w:t>9</w:t>
            </w:r>
          </w:p>
        </w:tc>
        <w:tc>
          <w:tcPr>
            <w:tcW w:w="830" w:type="dxa"/>
            <w:vAlign w:val="center"/>
          </w:tcPr>
          <w:p w:rsidR="003C3043" w:rsidRPr="003C3043" w:rsidRDefault="00341F60" w:rsidP="00341F60">
            <w:pPr>
              <w:spacing w:line="280" w:lineRule="exact"/>
              <w:ind w:leftChars="0" w:left="0" w:firstLineChars="0" w:firstLine="0"/>
              <w:jc w:val="right"/>
              <w:rPr>
                <w:color w:val="000000"/>
                <w:spacing w:val="-20"/>
                <w:sz w:val="24"/>
                <w:szCs w:val="24"/>
              </w:rPr>
            </w:pPr>
            <w:r>
              <w:rPr>
                <w:rFonts w:hint="eastAsia"/>
                <w:color w:val="000000"/>
                <w:spacing w:val="-20"/>
                <w:sz w:val="24"/>
                <w:szCs w:val="24"/>
              </w:rPr>
              <w:t>276</w:t>
            </w:r>
            <w:r w:rsidR="003C3043" w:rsidRPr="003C3043">
              <w:rPr>
                <w:color w:val="000000"/>
                <w:spacing w:val="-20"/>
                <w:sz w:val="24"/>
                <w:szCs w:val="24"/>
              </w:rPr>
              <w:t>.</w:t>
            </w:r>
            <w:r>
              <w:rPr>
                <w:rFonts w:hint="eastAsia"/>
                <w:color w:val="000000"/>
                <w:spacing w:val="-20"/>
                <w:sz w:val="24"/>
                <w:szCs w:val="24"/>
              </w:rPr>
              <w:t>00</w:t>
            </w:r>
          </w:p>
        </w:tc>
        <w:tc>
          <w:tcPr>
            <w:tcW w:w="898" w:type="dxa"/>
            <w:vAlign w:val="center"/>
          </w:tcPr>
          <w:p w:rsidR="003C3043" w:rsidRPr="003C3043" w:rsidRDefault="00341F60" w:rsidP="00341F60">
            <w:pPr>
              <w:spacing w:line="280" w:lineRule="exact"/>
              <w:ind w:leftChars="0" w:left="0" w:firstLineChars="0" w:firstLine="0"/>
              <w:jc w:val="right"/>
              <w:rPr>
                <w:color w:val="000000"/>
                <w:spacing w:val="-20"/>
                <w:sz w:val="24"/>
                <w:szCs w:val="24"/>
              </w:rPr>
            </w:pPr>
            <w:r>
              <w:rPr>
                <w:rFonts w:hint="eastAsia"/>
                <w:color w:val="000000"/>
                <w:spacing w:val="-20"/>
                <w:sz w:val="24"/>
                <w:szCs w:val="24"/>
              </w:rPr>
              <w:t>288</w:t>
            </w:r>
            <w:r w:rsidR="003C3043" w:rsidRPr="003C3043">
              <w:rPr>
                <w:color w:val="000000"/>
                <w:spacing w:val="-20"/>
                <w:sz w:val="24"/>
                <w:szCs w:val="24"/>
              </w:rPr>
              <w:t>.</w:t>
            </w:r>
            <w:r>
              <w:rPr>
                <w:rFonts w:hint="eastAsia"/>
                <w:color w:val="000000"/>
                <w:spacing w:val="-20"/>
                <w:sz w:val="24"/>
                <w:szCs w:val="24"/>
              </w:rPr>
              <w:t>87</w:t>
            </w:r>
          </w:p>
        </w:tc>
        <w:tc>
          <w:tcPr>
            <w:tcW w:w="974" w:type="dxa"/>
            <w:vAlign w:val="center"/>
          </w:tcPr>
          <w:p w:rsidR="003C3043" w:rsidRPr="003C3043" w:rsidRDefault="003C3043" w:rsidP="00341F60">
            <w:pPr>
              <w:spacing w:line="280" w:lineRule="exact"/>
              <w:ind w:leftChars="0" w:left="0" w:firstLineChars="0" w:firstLine="0"/>
              <w:jc w:val="right"/>
              <w:rPr>
                <w:color w:val="000000"/>
                <w:spacing w:val="-20"/>
                <w:sz w:val="24"/>
                <w:szCs w:val="24"/>
              </w:rPr>
            </w:pPr>
            <w:r w:rsidRPr="003C3043">
              <w:rPr>
                <w:color w:val="000000"/>
                <w:spacing w:val="-20"/>
                <w:sz w:val="24"/>
                <w:szCs w:val="24"/>
              </w:rPr>
              <w:t>1</w:t>
            </w:r>
            <w:r w:rsidR="00341F60">
              <w:rPr>
                <w:rFonts w:hint="eastAsia"/>
                <w:color w:val="000000"/>
                <w:spacing w:val="-20"/>
                <w:sz w:val="24"/>
                <w:szCs w:val="24"/>
              </w:rPr>
              <w:t>2</w:t>
            </w:r>
            <w:r w:rsidRPr="003C3043">
              <w:rPr>
                <w:color w:val="000000"/>
                <w:spacing w:val="-20"/>
                <w:sz w:val="24"/>
                <w:szCs w:val="24"/>
              </w:rPr>
              <w:t>.</w:t>
            </w:r>
            <w:r w:rsidR="00341F60">
              <w:rPr>
                <w:rFonts w:hint="eastAsia"/>
                <w:color w:val="000000"/>
                <w:spacing w:val="-20"/>
                <w:sz w:val="24"/>
                <w:szCs w:val="24"/>
              </w:rPr>
              <w:t>87</w:t>
            </w:r>
          </w:p>
        </w:tc>
      </w:tr>
      <w:tr w:rsidR="003C3043" w:rsidRPr="003C3043" w:rsidTr="00CC573B">
        <w:trPr>
          <w:trHeight w:val="340"/>
        </w:trPr>
        <w:tc>
          <w:tcPr>
            <w:tcW w:w="2156" w:type="dxa"/>
          </w:tcPr>
          <w:p w:rsidR="003C3043" w:rsidRPr="003C3043" w:rsidRDefault="003C3043" w:rsidP="003C3043">
            <w:pPr>
              <w:spacing w:line="280" w:lineRule="exact"/>
              <w:ind w:leftChars="-13" w:left="-37" w:rightChars="-27" w:right="-76" w:firstLineChars="0" w:firstLine="0"/>
              <w:jc w:val="left"/>
              <w:rPr>
                <w:color w:val="000000"/>
                <w:spacing w:val="-20"/>
                <w:sz w:val="24"/>
                <w:szCs w:val="24"/>
              </w:rPr>
            </w:pPr>
            <w:r w:rsidRPr="003C3043">
              <w:rPr>
                <w:rFonts w:hint="eastAsia"/>
                <w:color w:val="000000"/>
                <w:spacing w:val="-20"/>
                <w:sz w:val="24"/>
                <w:szCs w:val="24"/>
              </w:rPr>
              <w:t>離島建設基金</w:t>
            </w:r>
          </w:p>
        </w:tc>
        <w:tc>
          <w:tcPr>
            <w:tcW w:w="927"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8</w:t>
            </w:r>
            <w:r w:rsidR="003C3043" w:rsidRPr="00341F60">
              <w:rPr>
                <w:spacing w:val="-20"/>
                <w:sz w:val="24"/>
                <w:szCs w:val="24"/>
              </w:rPr>
              <w:t>.</w:t>
            </w:r>
            <w:r w:rsidRPr="00341F60">
              <w:rPr>
                <w:rFonts w:hint="eastAsia"/>
                <w:spacing w:val="-20"/>
                <w:sz w:val="24"/>
                <w:szCs w:val="24"/>
              </w:rPr>
              <w:t>50</w:t>
            </w:r>
          </w:p>
        </w:tc>
        <w:tc>
          <w:tcPr>
            <w:tcW w:w="927"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8</w:t>
            </w:r>
            <w:r w:rsidR="003C3043" w:rsidRPr="00341F60">
              <w:rPr>
                <w:spacing w:val="-20"/>
                <w:sz w:val="24"/>
                <w:szCs w:val="24"/>
              </w:rPr>
              <w:t>.</w:t>
            </w:r>
            <w:r w:rsidRPr="00341F60">
              <w:rPr>
                <w:rFonts w:hint="eastAsia"/>
                <w:spacing w:val="-20"/>
                <w:sz w:val="24"/>
                <w:szCs w:val="24"/>
              </w:rPr>
              <w:t>45</w:t>
            </w:r>
          </w:p>
        </w:tc>
        <w:tc>
          <w:tcPr>
            <w:tcW w:w="927"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9</w:t>
            </w:r>
            <w:r w:rsidR="003C3043" w:rsidRPr="00341F60">
              <w:rPr>
                <w:spacing w:val="-20"/>
                <w:sz w:val="24"/>
                <w:szCs w:val="24"/>
              </w:rPr>
              <w:t>.</w:t>
            </w:r>
            <w:r w:rsidRPr="00341F60">
              <w:rPr>
                <w:rFonts w:hint="eastAsia"/>
                <w:spacing w:val="-20"/>
                <w:sz w:val="24"/>
                <w:szCs w:val="24"/>
              </w:rPr>
              <w:t>03</w:t>
            </w:r>
          </w:p>
        </w:tc>
        <w:tc>
          <w:tcPr>
            <w:tcW w:w="928"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8</w:t>
            </w:r>
            <w:r w:rsidR="003C3043" w:rsidRPr="00341F60">
              <w:rPr>
                <w:spacing w:val="-20"/>
                <w:sz w:val="24"/>
                <w:szCs w:val="24"/>
              </w:rPr>
              <w:t>.</w:t>
            </w:r>
            <w:r w:rsidRPr="00341F60">
              <w:rPr>
                <w:rFonts w:hint="eastAsia"/>
                <w:spacing w:val="-20"/>
                <w:sz w:val="24"/>
                <w:szCs w:val="24"/>
              </w:rPr>
              <w:t>22</w:t>
            </w:r>
          </w:p>
        </w:tc>
        <w:tc>
          <w:tcPr>
            <w:tcW w:w="830" w:type="dxa"/>
            <w:vAlign w:val="center"/>
          </w:tcPr>
          <w:p w:rsidR="003C3043" w:rsidRPr="00341F60" w:rsidRDefault="003C3043" w:rsidP="00237F3A">
            <w:pPr>
              <w:spacing w:line="280" w:lineRule="exact"/>
              <w:ind w:leftChars="0" w:left="0" w:firstLineChars="0" w:firstLine="0"/>
              <w:jc w:val="right"/>
              <w:rPr>
                <w:spacing w:val="-20"/>
                <w:sz w:val="24"/>
                <w:szCs w:val="24"/>
              </w:rPr>
            </w:pPr>
            <w:r w:rsidRPr="00341F60">
              <w:rPr>
                <w:spacing w:val="-20"/>
                <w:sz w:val="24"/>
                <w:szCs w:val="24"/>
              </w:rPr>
              <w:t>-</w:t>
            </w:r>
            <w:r w:rsidR="00237F3A" w:rsidRPr="00341F60">
              <w:rPr>
                <w:rFonts w:hint="eastAsia"/>
                <w:spacing w:val="-20"/>
                <w:sz w:val="24"/>
                <w:szCs w:val="24"/>
              </w:rPr>
              <w:t>0</w:t>
            </w:r>
            <w:r w:rsidRPr="00341F60">
              <w:rPr>
                <w:spacing w:val="-20"/>
                <w:sz w:val="24"/>
                <w:szCs w:val="24"/>
              </w:rPr>
              <w:t>.5</w:t>
            </w:r>
            <w:r w:rsidR="00237F3A" w:rsidRPr="00341F60">
              <w:rPr>
                <w:rFonts w:hint="eastAsia"/>
                <w:spacing w:val="-20"/>
                <w:sz w:val="24"/>
                <w:szCs w:val="24"/>
              </w:rPr>
              <w:t>3</w:t>
            </w:r>
          </w:p>
        </w:tc>
        <w:tc>
          <w:tcPr>
            <w:tcW w:w="898"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0</w:t>
            </w:r>
            <w:r w:rsidR="003C3043" w:rsidRPr="00341F60">
              <w:rPr>
                <w:spacing w:val="-20"/>
                <w:sz w:val="24"/>
                <w:szCs w:val="24"/>
              </w:rPr>
              <w:t>.2</w:t>
            </w:r>
            <w:r w:rsidRPr="00341F60">
              <w:rPr>
                <w:rFonts w:hint="eastAsia"/>
                <w:spacing w:val="-20"/>
                <w:sz w:val="24"/>
                <w:szCs w:val="24"/>
              </w:rPr>
              <w:t>3</w:t>
            </w:r>
          </w:p>
        </w:tc>
        <w:tc>
          <w:tcPr>
            <w:tcW w:w="974"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0</w:t>
            </w:r>
            <w:r w:rsidR="003C3043" w:rsidRPr="00341F60">
              <w:rPr>
                <w:spacing w:val="-20"/>
                <w:sz w:val="24"/>
                <w:szCs w:val="24"/>
              </w:rPr>
              <w:t>.</w:t>
            </w:r>
            <w:r w:rsidRPr="00341F60">
              <w:rPr>
                <w:rFonts w:hint="eastAsia"/>
                <w:spacing w:val="-20"/>
                <w:sz w:val="24"/>
                <w:szCs w:val="24"/>
              </w:rPr>
              <w:t>76</w:t>
            </w:r>
          </w:p>
        </w:tc>
      </w:tr>
      <w:tr w:rsidR="003C3043" w:rsidRPr="003C3043" w:rsidTr="00CC573B">
        <w:trPr>
          <w:trHeight w:val="340"/>
        </w:trPr>
        <w:tc>
          <w:tcPr>
            <w:tcW w:w="2156" w:type="dxa"/>
          </w:tcPr>
          <w:p w:rsidR="003C3043" w:rsidRPr="003C3043" w:rsidRDefault="00546577" w:rsidP="003C3043">
            <w:pPr>
              <w:spacing w:line="280" w:lineRule="exact"/>
              <w:ind w:leftChars="-13" w:left="-37" w:rightChars="-27" w:right="-76" w:firstLineChars="0" w:firstLine="0"/>
              <w:jc w:val="left"/>
              <w:rPr>
                <w:color w:val="000000"/>
                <w:spacing w:val="-20"/>
                <w:sz w:val="24"/>
                <w:szCs w:val="24"/>
              </w:rPr>
            </w:pPr>
            <w:r w:rsidRPr="00546577">
              <w:rPr>
                <w:rFonts w:hint="eastAsia"/>
                <w:color w:val="000000"/>
                <w:spacing w:val="-20"/>
                <w:sz w:val="24"/>
                <w:szCs w:val="24"/>
              </w:rPr>
              <w:t>花東地區永續發展基金</w:t>
            </w:r>
          </w:p>
        </w:tc>
        <w:tc>
          <w:tcPr>
            <w:tcW w:w="927" w:type="dxa"/>
            <w:vAlign w:val="center"/>
          </w:tcPr>
          <w:p w:rsidR="003C3043" w:rsidRPr="00341F60" w:rsidRDefault="00FD2F70" w:rsidP="003C3043">
            <w:pPr>
              <w:spacing w:line="280" w:lineRule="exact"/>
              <w:ind w:leftChars="0" w:left="0" w:firstLineChars="0" w:firstLine="0"/>
              <w:jc w:val="right"/>
              <w:rPr>
                <w:spacing w:val="-20"/>
                <w:sz w:val="24"/>
                <w:szCs w:val="24"/>
              </w:rPr>
            </w:pPr>
            <w:r w:rsidRPr="00341F60">
              <w:rPr>
                <w:rFonts w:hint="eastAsia"/>
                <w:spacing w:val="-20"/>
                <w:sz w:val="24"/>
                <w:szCs w:val="24"/>
              </w:rPr>
              <w:t>0.06</w:t>
            </w:r>
          </w:p>
        </w:tc>
        <w:tc>
          <w:tcPr>
            <w:tcW w:w="927" w:type="dxa"/>
            <w:vAlign w:val="center"/>
          </w:tcPr>
          <w:p w:rsidR="003C3043" w:rsidRPr="00341F60" w:rsidRDefault="00FD2F70" w:rsidP="003C3043">
            <w:pPr>
              <w:spacing w:line="280" w:lineRule="exact"/>
              <w:ind w:leftChars="0" w:left="0" w:firstLineChars="0" w:firstLine="0"/>
              <w:jc w:val="right"/>
              <w:rPr>
                <w:spacing w:val="-20"/>
                <w:sz w:val="24"/>
                <w:szCs w:val="24"/>
              </w:rPr>
            </w:pPr>
            <w:r w:rsidRPr="00341F60">
              <w:rPr>
                <w:rFonts w:hint="eastAsia"/>
                <w:spacing w:val="-20"/>
                <w:sz w:val="24"/>
                <w:szCs w:val="24"/>
              </w:rPr>
              <w:t>0.16</w:t>
            </w:r>
          </w:p>
        </w:tc>
        <w:tc>
          <w:tcPr>
            <w:tcW w:w="927" w:type="dxa"/>
            <w:vAlign w:val="center"/>
          </w:tcPr>
          <w:p w:rsidR="003C3043" w:rsidRPr="00341F60" w:rsidRDefault="00FD2F70" w:rsidP="00FD2F70">
            <w:pPr>
              <w:spacing w:line="280" w:lineRule="exact"/>
              <w:ind w:leftChars="0" w:left="0" w:firstLineChars="0" w:firstLine="0"/>
              <w:jc w:val="right"/>
              <w:rPr>
                <w:spacing w:val="-20"/>
                <w:sz w:val="24"/>
                <w:szCs w:val="24"/>
              </w:rPr>
            </w:pPr>
            <w:r w:rsidRPr="00341F60">
              <w:rPr>
                <w:rFonts w:hint="eastAsia"/>
                <w:spacing w:val="-20"/>
                <w:sz w:val="24"/>
                <w:szCs w:val="24"/>
              </w:rPr>
              <w:t>28</w:t>
            </w:r>
            <w:r w:rsidR="003C3043" w:rsidRPr="00341F60">
              <w:rPr>
                <w:spacing w:val="-20"/>
                <w:sz w:val="24"/>
                <w:szCs w:val="24"/>
              </w:rPr>
              <w:t>.</w:t>
            </w:r>
            <w:r w:rsidRPr="00341F60">
              <w:rPr>
                <w:rFonts w:hint="eastAsia"/>
                <w:spacing w:val="-20"/>
                <w:sz w:val="24"/>
                <w:szCs w:val="24"/>
              </w:rPr>
              <w:t>06</w:t>
            </w:r>
          </w:p>
        </w:tc>
        <w:tc>
          <w:tcPr>
            <w:tcW w:w="928" w:type="dxa"/>
            <w:vAlign w:val="center"/>
          </w:tcPr>
          <w:p w:rsidR="003C3043" w:rsidRPr="00341F60" w:rsidRDefault="00FD2F70" w:rsidP="00FD2F70">
            <w:pPr>
              <w:spacing w:line="280" w:lineRule="exact"/>
              <w:ind w:leftChars="0" w:left="0" w:firstLineChars="0" w:firstLine="0"/>
              <w:jc w:val="right"/>
              <w:rPr>
                <w:spacing w:val="-20"/>
                <w:sz w:val="24"/>
                <w:szCs w:val="24"/>
              </w:rPr>
            </w:pPr>
            <w:r w:rsidRPr="00341F60">
              <w:rPr>
                <w:rFonts w:hint="eastAsia"/>
                <w:spacing w:val="-20"/>
                <w:sz w:val="24"/>
                <w:szCs w:val="24"/>
              </w:rPr>
              <w:t>28</w:t>
            </w:r>
            <w:r w:rsidR="003C3043" w:rsidRPr="00341F60">
              <w:rPr>
                <w:spacing w:val="-20"/>
                <w:sz w:val="24"/>
                <w:szCs w:val="24"/>
              </w:rPr>
              <w:t>.</w:t>
            </w:r>
            <w:r w:rsidRPr="00341F60">
              <w:rPr>
                <w:rFonts w:hint="eastAsia"/>
                <w:spacing w:val="-20"/>
                <w:sz w:val="24"/>
                <w:szCs w:val="24"/>
              </w:rPr>
              <w:t>39</w:t>
            </w:r>
          </w:p>
        </w:tc>
        <w:tc>
          <w:tcPr>
            <w:tcW w:w="830" w:type="dxa"/>
            <w:vAlign w:val="center"/>
          </w:tcPr>
          <w:p w:rsidR="003C3043" w:rsidRPr="00341F60" w:rsidRDefault="00FD2F70" w:rsidP="00FD2F70">
            <w:pPr>
              <w:spacing w:line="280" w:lineRule="exact"/>
              <w:ind w:leftChars="0" w:left="0" w:firstLineChars="0" w:firstLine="0"/>
              <w:jc w:val="right"/>
              <w:rPr>
                <w:spacing w:val="-20"/>
                <w:sz w:val="24"/>
                <w:szCs w:val="24"/>
              </w:rPr>
            </w:pPr>
            <w:r w:rsidRPr="00341F60">
              <w:rPr>
                <w:rFonts w:hint="eastAsia"/>
                <w:spacing w:val="-20"/>
                <w:sz w:val="24"/>
                <w:szCs w:val="24"/>
              </w:rPr>
              <w:t>-28</w:t>
            </w:r>
            <w:r w:rsidR="003C3043" w:rsidRPr="00341F60">
              <w:rPr>
                <w:spacing w:val="-20"/>
                <w:sz w:val="24"/>
                <w:szCs w:val="24"/>
              </w:rPr>
              <w:t>.</w:t>
            </w:r>
            <w:r w:rsidRPr="00341F60">
              <w:rPr>
                <w:rFonts w:hint="eastAsia"/>
                <w:spacing w:val="-20"/>
                <w:sz w:val="24"/>
                <w:szCs w:val="24"/>
              </w:rPr>
              <w:t>00</w:t>
            </w:r>
          </w:p>
        </w:tc>
        <w:tc>
          <w:tcPr>
            <w:tcW w:w="898" w:type="dxa"/>
            <w:vAlign w:val="center"/>
          </w:tcPr>
          <w:p w:rsidR="003C3043" w:rsidRPr="00341F60" w:rsidRDefault="00FD2F70" w:rsidP="00FD2F70">
            <w:pPr>
              <w:spacing w:line="280" w:lineRule="exact"/>
              <w:ind w:leftChars="0" w:left="0" w:firstLineChars="0" w:firstLine="0"/>
              <w:jc w:val="right"/>
              <w:rPr>
                <w:spacing w:val="-20"/>
                <w:sz w:val="24"/>
                <w:szCs w:val="24"/>
              </w:rPr>
            </w:pPr>
            <w:r w:rsidRPr="00341F60">
              <w:rPr>
                <w:rFonts w:hint="eastAsia"/>
                <w:spacing w:val="-20"/>
                <w:sz w:val="24"/>
                <w:szCs w:val="24"/>
              </w:rPr>
              <w:t>-28.23</w:t>
            </w:r>
          </w:p>
        </w:tc>
        <w:tc>
          <w:tcPr>
            <w:tcW w:w="974" w:type="dxa"/>
            <w:vAlign w:val="center"/>
          </w:tcPr>
          <w:p w:rsidR="003C3043" w:rsidRPr="00341F60" w:rsidRDefault="00FD2F70" w:rsidP="003C3043">
            <w:pPr>
              <w:spacing w:line="280" w:lineRule="exact"/>
              <w:ind w:leftChars="0" w:left="0" w:firstLineChars="0" w:firstLine="0"/>
              <w:jc w:val="right"/>
              <w:rPr>
                <w:spacing w:val="-20"/>
                <w:sz w:val="24"/>
                <w:szCs w:val="24"/>
              </w:rPr>
            </w:pPr>
            <w:r w:rsidRPr="00341F60">
              <w:rPr>
                <w:rFonts w:hint="eastAsia"/>
                <w:spacing w:val="-20"/>
                <w:sz w:val="24"/>
                <w:szCs w:val="24"/>
              </w:rPr>
              <w:t>-0.23</w:t>
            </w:r>
          </w:p>
        </w:tc>
      </w:tr>
      <w:tr w:rsidR="003C3043" w:rsidRPr="003C3043" w:rsidTr="00CC573B">
        <w:trPr>
          <w:trHeight w:val="340"/>
        </w:trPr>
        <w:tc>
          <w:tcPr>
            <w:tcW w:w="2156" w:type="dxa"/>
          </w:tcPr>
          <w:p w:rsidR="003C3043" w:rsidRPr="003C3043" w:rsidRDefault="00546577" w:rsidP="003C3043">
            <w:pPr>
              <w:spacing w:line="280" w:lineRule="exact"/>
              <w:ind w:leftChars="-13" w:left="-37" w:rightChars="-27" w:right="-76" w:firstLineChars="0" w:firstLine="0"/>
              <w:jc w:val="left"/>
              <w:rPr>
                <w:color w:val="000000"/>
                <w:spacing w:val="-20"/>
                <w:sz w:val="24"/>
                <w:szCs w:val="24"/>
              </w:rPr>
            </w:pPr>
            <w:r w:rsidRPr="00546577">
              <w:rPr>
                <w:rFonts w:hint="eastAsia"/>
                <w:color w:val="000000"/>
                <w:spacing w:val="-20"/>
                <w:sz w:val="24"/>
                <w:szCs w:val="24"/>
              </w:rPr>
              <w:t>促進轉型正義基金</w:t>
            </w:r>
          </w:p>
        </w:tc>
        <w:tc>
          <w:tcPr>
            <w:tcW w:w="927"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0</w:t>
            </w:r>
            <w:r w:rsidR="003C3043" w:rsidRPr="00341F60">
              <w:rPr>
                <w:spacing w:val="-20"/>
                <w:sz w:val="24"/>
                <w:szCs w:val="24"/>
              </w:rPr>
              <w:t>.</w:t>
            </w:r>
            <w:r w:rsidRPr="00341F60">
              <w:rPr>
                <w:rFonts w:hint="eastAsia"/>
                <w:spacing w:val="-20"/>
                <w:sz w:val="24"/>
                <w:szCs w:val="24"/>
              </w:rPr>
              <w:t>64</w:t>
            </w:r>
          </w:p>
        </w:tc>
        <w:tc>
          <w:tcPr>
            <w:tcW w:w="927"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6</w:t>
            </w:r>
            <w:r w:rsidR="003C3043" w:rsidRPr="00341F60">
              <w:rPr>
                <w:spacing w:val="-20"/>
                <w:sz w:val="24"/>
                <w:szCs w:val="24"/>
              </w:rPr>
              <w:t>.</w:t>
            </w:r>
            <w:r w:rsidRPr="00341F60">
              <w:rPr>
                <w:rFonts w:hint="eastAsia"/>
                <w:spacing w:val="-20"/>
                <w:sz w:val="24"/>
                <w:szCs w:val="24"/>
              </w:rPr>
              <w:t>15</w:t>
            </w:r>
          </w:p>
        </w:tc>
        <w:tc>
          <w:tcPr>
            <w:tcW w:w="927"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0</w:t>
            </w:r>
            <w:r w:rsidR="003C3043" w:rsidRPr="00341F60">
              <w:rPr>
                <w:spacing w:val="-20"/>
                <w:sz w:val="24"/>
                <w:szCs w:val="24"/>
              </w:rPr>
              <w:t>.</w:t>
            </w:r>
            <w:r w:rsidRPr="00341F60">
              <w:rPr>
                <w:rFonts w:hint="eastAsia"/>
                <w:spacing w:val="-20"/>
                <w:sz w:val="24"/>
                <w:szCs w:val="24"/>
              </w:rPr>
              <w:t>97</w:t>
            </w:r>
          </w:p>
        </w:tc>
        <w:tc>
          <w:tcPr>
            <w:tcW w:w="928"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0</w:t>
            </w:r>
            <w:r w:rsidR="003C3043" w:rsidRPr="00341F60">
              <w:rPr>
                <w:spacing w:val="-20"/>
                <w:sz w:val="24"/>
                <w:szCs w:val="24"/>
              </w:rPr>
              <w:t>.</w:t>
            </w:r>
            <w:r w:rsidRPr="00341F60">
              <w:rPr>
                <w:rFonts w:hint="eastAsia"/>
                <w:spacing w:val="-20"/>
                <w:sz w:val="24"/>
                <w:szCs w:val="24"/>
              </w:rPr>
              <w:t>74</w:t>
            </w:r>
          </w:p>
        </w:tc>
        <w:tc>
          <w:tcPr>
            <w:tcW w:w="830"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-0.33</w:t>
            </w:r>
          </w:p>
        </w:tc>
        <w:tc>
          <w:tcPr>
            <w:tcW w:w="898" w:type="dxa"/>
            <w:vAlign w:val="center"/>
          </w:tcPr>
          <w:p w:rsidR="003C3043" w:rsidRPr="00341F60" w:rsidRDefault="003C3043" w:rsidP="00237F3A">
            <w:pPr>
              <w:spacing w:line="280" w:lineRule="exact"/>
              <w:ind w:leftChars="0" w:left="0" w:firstLineChars="0" w:firstLine="0"/>
              <w:jc w:val="right"/>
              <w:rPr>
                <w:spacing w:val="-20"/>
                <w:sz w:val="24"/>
                <w:szCs w:val="24"/>
              </w:rPr>
            </w:pPr>
            <w:r w:rsidRPr="00341F60">
              <w:rPr>
                <w:spacing w:val="-20"/>
                <w:sz w:val="24"/>
                <w:szCs w:val="24"/>
              </w:rPr>
              <w:t>5.</w:t>
            </w:r>
            <w:r w:rsidR="00237F3A" w:rsidRPr="00341F60">
              <w:rPr>
                <w:rFonts w:hint="eastAsia"/>
                <w:spacing w:val="-20"/>
                <w:sz w:val="24"/>
                <w:szCs w:val="24"/>
              </w:rPr>
              <w:t>41</w:t>
            </w:r>
          </w:p>
        </w:tc>
        <w:tc>
          <w:tcPr>
            <w:tcW w:w="974"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5</w:t>
            </w:r>
            <w:r w:rsidR="003C3043" w:rsidRPr="00341F60">
              <w:rPr>
                <w:spacing w:val="-20"/>
                <w:sz w:val="24"/>
                <w:szCs w:val="24"/>
              </w:rPr>
              <w:t>.7</w:t>
            </w:r>
            <w:r w:rsidRPr="00341F60">
              <w:rPr>
                <w:rFonts w:hint="eastAsia"/>
                <w:spacing w:val="-20"/>
                <w:sz w:val="24"/>
                <w:szCs w:val="24"/>
              </w:rPr>
              <w:t>4</w:t>
            </w:r>
          </w:p>
        </w:tc>
      </w:tr>
    </w:tbl>
    <w:p w:rsidR="003C3043" w:rsidRPr="003C3043" w:rsidRDefault="003C3043" w:rsidP="003C3043">
      <w:pPr>
        <w:widowControl/>
        <w:spacing w:line="280" w:lineRule="exact"/>
        <w:ind w:leftChars="0" w:left="1175" w:hangingChars="483" w:hanging="1175"/>
        <w:rPr>
          <w:color w:val="000000"/>
          <w:sz w:val="24"/>
        </w:rPr>
      </w:pPr>
      <w:r w:rsidRPr="003C3043">
        <w:rPr>
          <w:rFonts w:hint="eastAsia"/>
          <w:color w:val="000000"/>
          <w:sz w:val="24"/>
        </w:rPr>
        <w:t>資料來源</w:t>
      </w:r>
      <w:r w:rsidRPr="003C3043">
        <w:rPr>
          <w:rFonts w:hAnsi="標楷體" w:hint="eastAsia"/>
          <w:color w:val="000000"/>
          <w:sz w:val="24"/>
        </w:rPr>
        <w:t>：</w:t>
      </w:r>
      <w:r w:rsidRPr="003C3043">
        <w:rPr>
          <w:rFonts w:hint="eastAsia"/>
          <w:color w:val="000000"/>
          <w:sz w:val="24"/>
        </w:rPr>
        <w:t>審計部11</w:t>
      </w:r>
      <w:r w:rsidRPr="003C3043">
        <w:rPr>
          <w:color w:val="000000"/>
          <w:sz w:val="24"/>
        </w:rPr>
        <w:t>2</w:t>
      </w:r>
      <w:r w:rsidRPr="003C3043">
        <w:rPr>
          <w:rFonts w:hint="eastAsia"/>
          <w:color w:val="000000"/>
          <w:sz w:val="24"/>
        </w:rPr>
        <w:t>年度中央政府總決算暨附屬單位決算及綜計表審核報告(附冊-非營業部分)。</w:t>
      </w:r>
    </w:p>
    <w:p w:rsidR="00C802B2" w:rsidRPr="00CC4B27" w:rsidRDefault="00C802B2" w:rsidP="00C802B2">
      <w:pPr>
        <w:pStyle w:val="144"/>
        <w:ind w:left="567" w:hanging="567"/>
        <w:rPr>
          <w:rFonts w:hint="eastAsia"/>
        </w:rPr>
      </w:pPr>
      <w:bookmarkStart w:id="6" w:name="_Toc193725874"/>
      <w:r w:rsidRPr="00CC4B27">
        <w:rPr>
          <w:rFonts w:hint="eastAsia"/>
        </w:rPr>
        <w:t>一、國家發展基金</w:t>
      </w:r>
      <w:r w:rsidR="00063B9F" w:rsidRPr="00CC4B27">
        <w:rPr>
          <w:rFonts w:hint="eastAsia"/>
        </w:rPr>
        <w:t>112</w:t>
      </w:r>
      <w:r w:rsidRPr="00CC4B27">
        <w:rPr>
          <w:rFonts w:hint="eastAsia"/>
        </w:rPr>
        <w:t>年</w:t>
      </w:r>
      <w:r w:rsidR="00063B9F" w:rsidRPr="00CC4B27">
        <w:rPr>
          <w:rFonts w:hint="eastAsia"/>
        </w:rPr>
        <w:t>部分</w:t>
      </w:r>
      <w:r w:rsidR="0079341C" w:rsidRPr="00CC4B27">
        <w:rPr>
          <w:rFonts w:hint="eastAsia"/>
        </w:rPr>
        <w:t>投資項目預算執行率偏低或與政府產業</w:t>
      </w:r>
      <w:r w:rsidR="00063B9F" w:rsidRPr="00CC4B27">
        <w:rPr>
          <w:rFonts w:hint="eastAsia"/>
        </w:rPr>
        <w:t>發展</w:t>
      </w:r>
      <w:r w:rsidR="0079341C" w:rsidRPr="00CC4B27">
        <w:rPr>
          <w:rFonts w:hint="eastAsia"/>
        </w:rPr>
        <w:t>政策未盡契合</w:t>
      </w:r>
      <w:r w:rsidRPr="00CC4B27">
        <w:rPr>
          <w:rFonts w:hint="eastAsia"/>
        </w:rPr>
        <w:t>，</w:t>
      </w:r>
      <w:r w:rsidR="00107D1F" w:rsidRPr="00107D1F">
        <w:rPr>
          <w:rFonts w:hint="eastAsia"/>
        </w:rPr>
        <w:t>允宜配合政府政策加強推動，</w:t>
      </w:r>
      <w:r w:rsidR="004E76C1">
        <w:rPr>
          <w:rFonts w:hint="eastAsia"/>
        </w:rPr>
        <w:t>並</w:t>
      </w:r>
      <w:r w:rsidR="002F219D">
        <w:rPr>
          <w:rFonts w:hint="eastAsia"/>
        </w:rPr>
        <w:t>適時</w:t>
      </w:r>
      <w:r w:rsidR="00107D1F" w:rsidRPr="00107D1F">
        <w:rPr>
          <w:rFonts w:hint="eastAsia"/>
        </w:rPr>
        <w:t>檢討投資標的之合理配置</w:t>
      </w:r>
      <w:bookmarkEnd w:id="6"/>
    </w:p>
    <w:bookmarkEnd w:id="2"/>
    <w:bookmarkEnd w:id="3"/>
    <w:bookmarkEnd w:id="4"/>
    <w:bookmarkEnd w:id="5"/>
    <w:p w:rsidR="00896F45" w:rsidRPr="00CC4B27" w:rsidRDefault="00381117" w:rsidP="00896F45">
      <w:pPr>
        <w:ind w:left="566" w:firstLine="566"/>
        <w:rPr>
          <w:rFonts w:hint="eastAsia"/>
        </w:rPr>
      </w:pPr>
      <w:r w:rsidRPr="00CC4B27">
        <w:rPr>
          <w:rFonts w:hint="eastAsia"/>
        </w:rPr>
        <w:t>國家發展基金（以下稱國發基金）</w:t>
      </w:r>
      <w:r w:rsidR="0079341C" w:rsidRPr="00CC4B27">
        <w:rPr>
          <w:rFonts w:hint="eastAsia"/>
        </w:rPr>
        <w:t>11</w:t>
      </w:r>
      <w:r w:rsidR="0005458D" w:rsidRPr="00CC4B27">
        <w:rPr>
          <w:rFonts w:hint="eastAsia"/>
        </w:rPr>
        <w:t>2</w:t>
      </w:r>
      <w:r w:rsidR="0079341C" w:rsidRPr="00CC4B27">
        <w:rPr>
          <w:rFonts w:hint="eastAsia"/>
        </w:rPr>
        <w:t>年度「各項投資」業務計畫預算數120億元，決算數1</w:t>
      </w:r>
      <w:r w:rsidR="0005458D" w:rsidRPr="00CC4B27">
        <w:rPr>
          <w:rFonts w:hint="eastAsia"/>
        </w:rPr>
        <w:t>01</w:t>
      </w:r>
      <w:r w:rsidR="0079341C" w:rsidRPr="00CC4B27">
        <w:rPr>
          <w:rFonts w:hint="eastAsia"/>
        </w:rPr>
        <w:t>億</w:t>
      </w:r>
      <w:r w:rsidR="0005458D" w:rsidRPr="00CC4B27">
        <w:rPr>
          <w:rFonts w:hint="eastAsia"/>
        </w:rPr>
        <w:t>7</w:t>
      </w:r>
      <w:r w:rsidR="0079341C" w:rsidRPr="00CC4B27">
        <w:rPr>
          <w:rFonts w:hint="eastAsia"/>
        </w:rPr>
        <w:t>,</w:t>
      </w:r>
      <w:r w:rsidR="0005458D" w:rsidRPr="00CC4B27">
        <w:rPr>
          <w:rFonts w:hint="eastAsia"/>
        </w:rPr>
        <w:t>697</w:t>
      </w:r>
      <w:r w:rsidR="0079341C" w:rsidRPr="00CC4B27">
        <w:rPr>
          <w:rFonts w:hint="eastAsia"/>
        </w:rPr>
        <w:t>萬</w:t>
      </w:r>
      <w:r w:rsidR="0005458D" w:rsidRPr="00CC4B27">
        <w:rPr>
          <w:rFonts w:hint="eastAsia"/>
        </w:rPr>
        <w:t>3</w:t>
      </w:r>
      <w:r w:rsidR="0079341C" w:rsidRPr="00CC4B27">
        <w:rPr>
          <w:rFonts w:hint="eastAsia"/>
        </w:rPr>
        <w:t>千元，預算執行率</w:t>
      </w:r>
      <w:r w:rsidR="0005458D" w:rsidRPr="00CC4B27">
        <w:rPr>
          <w:rFonts w:hint="eastAsia"/>
        </w:rPr>
        <w:t>84</w:t>
      </w:r>
      <w:r w:rsidR="0079341C" w:rsidRPr="00CC4B27">
        <w:rPr>
          <w:rFonts w:hint="eastAsia"/>
        </w:rPr>
        <w:t>.</w:t>
      </w:r>
      <w:r w:rsidR="0005458D" w:rsidRPr="00CC4B27">
        <w:rPr>
          <w:rFonts w:hint="eastAsia"/>
        </w:rPr>
        <w:t>81</w:t>
      </w:r>
      <w:r w:rsidR="0079341C" w:rsidRPr="00CC4B27">
        <w:rPr>
          <w:rFonts w:hint="eastAsia"/>
        </w:rPr>
        <w:t>%。</w:t>
      </w:r>
      <w:r w:rsidR="00896F45" w:rsidRPr="00CC4B27">
        <w:rPr>
          <w:rFonts w:hAnsi="標楷體" w:hint="eastAsia"/>
        </w:rPr>
        <w:t>經查</w:t>
      </w:r>
      <w:r w:rsidR="00896F45" w:rsidRPr="00CC4B27">
        <w:rPr>
          <w:rFonts w:hint="eastAsia"/>
        </w:rPr>
        <w:t>：</w:t>
      </w:r>
    </w:p>
    <w:p w:rsidR="0001517F" w:rsidRPr="00CC4B27" w:rsidRDefault="00896F45" w:rsidP="00896F45">
      <w:pPr>
        <w:ind w:left="849" w:hangingChars="100" w:hanging="283"/>
        <w:rPr>
          <w:rFonts w:hint="eastAsia"/>
          <w:snapToGrid/>
        </w:rPr>
      </w:pPr>
      <w:r w:rsidRPr="00CC4B27">
        <w:rPr>
          <w:rFonts w:hint="eastAsia"/>
          <w:b/>
        </w:rPr>
        <w:t>(一)</w:t>
      </w:r>
      <w:r w:rsidR="00EC1E46" w:rsidRPr="00CC4B27">
        <w:rPr>
          <w:rFonts w:hint="eastAsia"/>
          <w:b/>
        </w:rPr>
        <w:t>1</w:t>
      </w:r>
      <w:r w:rsidR="00DA4B76" w:rsidRPr="00CC4B27">
        <w:rPr>
          <w:rFonts w:hint="eastAsia"/>
          <w:b/>
        </w:rPr>
        <w:t>12</w:t>
      </w:r>
      <w:r w:rsidR="00EC1E46" w:rsidRPr="00CC4B27">
        <w:rPr>
          <w:rFonts w:hint="eastAsia"/>
          <w:b/>
        </w:rPr>
        <w:t>年度部分投資項目執行</w:t>
      </w:r>
      <w:r w:rsidR="00DA4B76" w:rsidRPr="00CC4B27">
        <w:rPr>
          <w:rFonts w:hint="eastAsia"/>
          <w:b/>
        </w:rPr>
        <w:t>情形未如預期</w:t>
      </w:r>
    </w:p>
    <w:p w:rsidR="0079341C" w:rsidRPr="00CC4B27" w:rsidRDefault="0079341C" w:rsidP="00783CFD">
      <w:pPr>
        <w:adjustRightInd w:val="0"/>
        <w:ind w:leftChars="300" w:left="850" w:firstLine="566"/>
        <w:rPr>
          <w:rFonts w:hAnsi="標楷體"/>
        </w:rPr>
      </w:pPr>
      <w:r w:rsidRPr="00CC4B27">
        <w:rPr>
          <w:rFonts w:hint="eastAsia"/>
        </w:rPr>
        <w:t>國發基金</w:t>
      </w:r>
      <w:r w:rsidR="00D2046F" w:rsidRPr="00CC4B27">
        <w:rPr>
          <w:rFonts w:hint="eastAsia"/>
        </w:rPr>
        <w:t>「各項投資」</w:t>
      </w:r>
      <w:r w:rsidRPr="00CC4B27">
        <w:rPr>
          <w:rFonts w:hint="eastAsia"/>
        </w:rPr>
        <w:t>11</w:t>
      </w:r>
      <w:r w:rsidR="0005458D" w:rsidRPr="00CC4B27">
        <w:rPr>
          <w:rFonts w:hint="eastAsia"/>
        </w:rPr>
        <w:t>2</w:t>
      </w:r>
      <w:r w:rsidRPr="00CC4B27">
        <w:rPr>
          <w:rFonts w:hint="eastAsia"/>
        </w:rPr>
        <w:t>年度決算增加投資</w:t>
      </w:r>
      <w:r w:rsidR="0005458D" w:rsidRPr="00CC4B27">
        <w:rPr>
          <w:rFonts w:hint="eastAsia"/>
        </w:rPr>
        <w:t>101億7,697萬3千元</w:t>
      </w:r>
      <w:r w:rsidRPr="00CC4B27">
        <w:rPr>
          <w:rFonts w:hint="eastAsia"/>
        </w:rPr>
        <w:t>，包括</w:t>
      </w:r>
      <w:r w:rsidR="00923AEB">
        <w:rPr>
          <w:rFonts w:hint="eastAsia"/>
        </w:rPr>
        <w:t>直接</w:t>
      </w:r>
      <w:r w:rsidRPr="00CC4B27">
        <w:rPr>
          <w:rFonts w:hint="eastAsia"/>
        </w:rPr>
        <w:t>投資各類企業</w:t>
      </w:r>
      <w:r w:rsidR="0005458D" w:rsidRPr="00CC4B27">
        <w:rPr>
          <w:rFonts w:hint="eastAsia"/>
        </w:rPr>
        <w:t>51</w:t>
      </w:r>
      <w:r w:rsidRPr="00CC4B27">
        <w:rPr>
          <w:rFonts w:hint="eastAsia"/>
        </w:rPr>
        <w:t>億</w:t>
      </w:r>
      <w:r w:rsidR="0005458D" w:rsidRPr="00CC4B27">
        <w:rPr>
          <w:rFonts w:hint="eastAsia"/>
        </w:rPr>
        <w:t>8</w:t>
      </w:r>
      <w:r w:rsidRPr="00CC4B27">
        <w:rPr>
          <w:rFonts w:hint="eastAsia"/>
        </w:rPr>
        <w:t>,7</w:t>
      </w:r>
      <w:r w:rsidR="0005458D" w:rsidRPr="00CC4B27">
        <w:rPr>
          <w:rFonts w:hint="eastAsia"/>
        </w:rPr>
        <w:t>59</w:t>
      </w:r>
      <w:r w:rsidRPr="00CC4B27">
        <w:rPr>
          <w:rFonts w:hint="eastAsia"/>
        </w:rPr>
        <w:t>萬</w:t>
      </w:r>
      <w:r w:rsidR="0005458D" w:rsidRPr="00CC4B27">
        <w:rPr>
          <w:rFonts w:hint="eastAsia"/>
        </w:rPr>
        <w:t>5</w:t>
      </w:r>
      <w:r w:rsidRPr="00CC4B27">
        <w:rPr>
          <w:rFonts w:hint="eastAsia"/>
        </w:rPr>
        <w:t>千元、創業投資事業2</w:t>
      </w:r>
      <w:r w:rsidR="0005458D" w:rsidRPr="00CC4B27">
        <w:rPr>
          <w:rFonts w:hint="eastAsia"/>
        </w:rPr>
        <w:t>5</w:t>
      </w:r>
      <w:r w:rsidRPr="00CC4B27">
        <w:rPr>
          <w:rFonts w:hint="eastAsia"/>
        </w:rPr>
        <w:t>億</w:t>
      </w:r>
      <w:r w:rsidR="0005458D" w:rsidRPr="00CC4B27">
        <w:rPr>
          <w:rFonts w:hint="eastAsia"/>
        </w:rPr>
        <w:t>8</w:t>
      </w:r>
      <w:r w:rsidRPr="00CC4B27">
        <w:rPr>
          <w:rFonts w:hint="eastAsia"/>
        </w:rPr>
        <w:t>,</w:t>
      </w:r>
      <w:r w:rsidR="0005458D" w:rsidRPr="00CC4B27">
        <w:rPr>
          <w:rFonts w:hint="eastAsia"/>
        </w:rPr>
        <w:t>812</w:t>
      </w:r>
      <w:r w:rsidRPr="00CC4B27">
        <w:rPr>
          <w:rFonts w:hint="eastAsia"/>
        </w:rPr>
        <w:t>萬</w:t>
      </w:r>
      <w:r w:rsidR="0005458D" w:rsidRPr="00CC4B27">
        <w:rPr>
          <w:rFonts w:hint="eastAsia"/>
        </w:rPr>
        <w:t>7</w:t>
      </w:r>
      <w:r w:rsidRPr="00CC4B27">
        <w:rPr>
          <w:rFonts w:hint="eastAsia"/>
        </w:rPr>
        <w:t>千元、</w:t>
      </w:r>
      <w:r w:rsidR="0005458D" w:rsidRPr="00CC4B27">
        <w:rPr>
          <w:rFonts w:hint="eastAsia"/>
        </w:rPr>
        <w:t>中東歐投資基金10億179萬9千元、</w:t>
      </w:r>
      <w:r w:rsidRPr="00CC4B27">
        <w:rPr>
          <w:rFonts w:hint="eastAsia"/>
        </w:rPr>
        <w:t>加強投資文化創意產業實施方案</w:t>
      </w:r>
      <w:r w:rsidR="0005458D" w:rsidRPr="00CC4B27">
        <w:rPr>
          <w:rFonts w:hint="eastAsia"/>
        </w:rPr>
        <w:t>8</w:t>
      </w:r>
      <w:r w:rsidRPr="00CC4B27">
        <w:rPr>
          <w:rFonts w:hint="eastAsia"/>
        </w:rPr>
        <w:t>億</w:t>
      </w:r>
      <w:r w:rsidR="0005458D" w:rsidRPr="00CC4B27">
        <w:rPr>
          <w:rFonts w:hint="eastAsia"/>
        </w:rPr>
        <w:t>8</w:t>
      </w:r>
      <w:r w:rsidRPr="00CC4B27">
        <w:rPr>
          <w:rFonts w:hint="eastAsia"/>
        </w:rPr>
        <w:t>,</w:t>
      </w:r>
      <w:r w:rsidR="0005458D" w:rsidRPr="00CC4B27">
        <w:rPr>
          <w:rFonts w:hint="eastAsia"/>
        </w:rPr>
        <w:t>597</w:t>
      </w:r>
      <w:r w:rsidRPr="00CC4B27">
        <w:rPr>
          <w:rFonts w:hint="eastAsia"/>
        </w:rPr>
        <w:t>萬</w:t>
      </w:r>
      <w:r w:rsidR="0005458D" w:rsidRPr="00CC4B27">
        <w:rPr>
          <w:rFonts w:hint="eastAsia"/>
        </w:rPr>
        <w:t>9</w:t>
      </w:r>
      <w:r w:rsidRPr="00CC4B27">
        <w:rPr>
          <w:rFonts w:hint="eastAsia"/>
        </w:rPr>
        <w:t>千元</w:t>
      </w:r>
      <w:r w:rsidR="0005458D" w:rsidRPr="00CC4B27">
        <w:rPr>
          <w:rFonts w:hint="eastAsia"/>
        </w:rPr>
        <w:t>、創業天使投資方案3億5,346萬3千元</w:t>
      </w:r>
      <w:r w:rsidRPr="00CC4B27">
        <w:rPr>
          <w:rFonts w:hint="eastAsia"/>
        </w:rPr>
        <w:t>、加強投資中小企業實施方案</w:t>
      </w:r>
      <w:r w:rsidR="0005458D" w:rsidRPr="00CC4B27">
        <w:rPr>
          <w:rFonts w:hint="eastAsia"/>
        </w:rPr>
        <w:t>1</w:t>
      </w:r>
      <w:r w:rsidRPr="00CC4B27">
        <w:rPr>
          <w:rFonts w:hint="eastAsia"/>
        </w:rPr>
        <w:t>億4,</w:t>
      </w:r>
      <w:r w:rsidR="0005458D" w:rsidRPr="00CC4B27">
        <w:rPr>
          <w:rFonts w:hint="eastAsia"/>
        </w:rPr>
        <w:t>001</w:t>
      </w:r>
      <w:r w:rsidRPr="00CC4B27">
        <w:rPr>
          <w:rFonts w:hint="eastAsia"/>
        </w:rPr>
        <w:t>萬元及加強投資策略性服務業實施方案</w:t>
      </w:r>
      <w:r w:rsidRPr="00CC4B27">
        <w:rPr>
          <w:rFonts w:hint="eastAsia"/>
        </w:rPr>
        <w:lastRenderedPageBreak/>
        <w:t>2,000萬元</w:t>
      </w:r>
      <w:r w:rsidR="0001517F" w:rsidRPr="00CC4B27">
        <w:rPr>
          <w:rFonts w:hAnsi="標楷體" w:hint="eastAsia"/>
        </w:rPr>
        <w:t>。</w:t>
      </w:r>
    </w:p>
    <w:p w:rsidR="008355C5" w:rsidRPr="00CC4B27" w:rsidRDefault="008355C5" w:rsidP="008355C5">
      <w:pPr>
        <w:adjustRightInd w:val="0"/>
        <w:ind w:leftChars="300" w:left="850" w:firstLine="566"/>
        <w:rPr>
          <w:rFonts w:hint="eastAsia"/>
        </w:rPr>
      </w:pPr>
      <w:r w:rsidRPr="00CC4B27">
        <w:rPr>
          <w:rFonts w:hint="eastAsia"/>
        </w:rPr>
        <w:t>112</w:t>
      </w:r>
      <w:r w:rsidR="00BF52FE" w:rsidRPr="00CC4B27">
        <w:rPr>
          <w:rFonts w:hint="eastAsia"/>
        </w:rPr>
        <w:t>年度</w:t>
      </w:r>
      <w:r w:rsidR="003149DF" w:rsidRPr="00CC4B27">
        <w:rPr>
          <w:rFonts w:hint="eastAsia"/>
        </w:rPr>
        <w:t>「各項投資」業務計畫</w:t>
      </w:r>
      <w:r w:rsidR="00061692" w:rsidRPr="00CC4B27">
        <w:rPr>
          <w:rFonts w:hint="eastAsia"/>
        </w:rPr>
        <w:t>預算</w:t>
      </w:r>
      <w:r w:rsidR="00BF52FE" w:rsidRPr="00CC4B27">
        <w:rPr>
          <w:rFonts w:hint="eastAsia"/>
        </w:rPr>
        <w:t>執行率</w:t>
      </w:r>
      <w:r w:rsidR="00923AEB">
        <w:rPr>
          <w:rFonts w:hint="eastAsia"/>
        </w:rPr>
        <w:t>84</w:t>
      </w:r>
      <w:r w:rsidR="003149DF" w:rsidRPr="00CC4B27">
        <w:rPr>
          <w:rFonts w:hint="eastAsia"/>
        </w:rPr>
        <w:t>.</w:t>
      </w:r>
      <w:r w:rsidR="00923AEB">
        <w:rPr>
          <w:rFonts w:hint="eastAsia"/>
        </w:rPr>
        <w:t>81</w:t>
      </w:r>
      <w:r w:rsidR="003149DF" w:rsidRPr="00CC4B27">
        <w:rPr>
          <w:rFonts w:hint="eastAsia"/>
        </w:rPr>
        <w:t>%</w:t>
      </w:r>
      <w:r w:rsidRPr="00CC4B27">
        <w:rPr>
          <w:rFonts w:hint="eastAsia"/>
        </w:rPr>
        <w:t>(詳表1</w:t>
      </w:r>
      <w:r w:rsidR="008B41E8">
        <w:rPr>
          <w:rFonts w:hint="eastAsia"/>
        </w:rPr>
        <w:t>及表2</w:t>
      </w:r>
      <w:r w:rsidRPr="00CC4B27">
        <w:rPr>
          <w:rFonts w:hint="eastAsia"/>
        </w:rPr>
        <w:t>)</w:t>
      </w:r>
      <w:r w:rsidR="00BF52FE" w:rsidRPr="00CC4B27">
        <w:rPr>
          <w:rFonts w:hint="eastAsia"/>
        </w:rPr>
        <w:t>，</w:t>
      </w:r>
      <w:r w:rsidR="00645266" w:rsidRPr="00CC4B27">
        <w:rPr>
          <w:rFonts w:hint="eastAsia"/>
        </w:rPr>
        <w:t>計畫</w:t>
      </w:r>
      <w:r w:rsidR="00AA790C" w:rsidRPr="00CC4B27">
        <w:rPr>
          <w:rFonts w:hint="eastAsia"/>
        </w:rPr>
        <w:t>執行未如預期。</w:t>
      </w:r>
      <w:r w:rsidR="003149DF" w:rsidRPr="00CC4B27">
        <w:rPr>
          <w:rFonts w:hint="eastAsia"/>
        </w:rPr>
        <w:t>據國發會說明</w:t>
      </w:r>
      <w:r w:rsidR="00D15743">
        <w:rPr>
          <w:rFonts w:hint="eastAsia"/>
        </w:rPr>
        <w:t>略以，</w:t>
      </w:r>
      <w:r w:rsidR="003149DF" w:rsidRPr="00CC4B27">
        <w:rPr>
          <w:rFonts w:hint="eastAsia"/>
        </w:rPr>
        <w:t>主要係部分投資案件尚處合資協議階段或採取分階段撥款方式，須俟合資協議書完成或相關條件成就後，始依契約撥款，及民間募集資金之撥款進度較預期延後所致。</w:t>
      </w:r>
      <w:r w:rsidRPr="00CC4B27">
        <w:rPr>
          <w:rFonts w:hint="eastAsia"/>
        </w:rPr>
        <w:t>另以</w:t>
      </w:r>
      <w:r w:rsidR="00D15743">
        <w:rPr>
          <w:rFonts w:hint="eastAsia"/>
        </w:rPr>
        <w:t>各投資項目執行情形</w:t>
      </w:r>
      <w:r w:rsidRPr="00CC4B27">
        <w:rPr>
          <w:rFonts w:hint="eastAsia"/>
        </w:rPr>
        <w:t>觀之，「創業投資事業」、</w:t>
      </w:r>
      <w:r w:rsidR="00DA4B76" w:rsidRPr="00CC4B27">
        <w:rPr>
          <w:rFonts w:hint="eastAsia"/>
        </w:rPr>
        <w:t>「加強投資中小企業實施方案」、「加強投資策略性製造業實施方案」、</w:t>
      </w:r>
      <w:r w:rsidRPr="00CC4B27">
        <w:rPr>
          <w:rFonts w:hint="eastAsia"/>
        </w:rPr>
        <w:t>「加強投資策略性服務業實施方案」</w:t>
      </w:r>
      <w:r w:rsidR="00DA4B76" w:rsidRPr="00CC4B27">
        <w:rPr>
          <w:rFonts w:hint="eastAsia"/>
        </w:rPr>
        <w:t>及「創業天使投資事業」</w:t>
      </w:r>
      <w:r w:rsidRPr="00CC4B27">
        <w:rPr>
          <w:rFonts w:hint="eastAsia"/>
        </w:rPr>
        <w:t>等</w:t>
      </w:r>
      <w:r w:rsidR="00DA4B76" w:rsidRPr="00CC4B27">
        <w:rPr>
          <w:rFonts w:hint="eastAsia"/>
        </w:rPr>
        <w:t>5</w:t>
      </w:r>
      <w:r w:rsidRPr="00CC4B27">
        <w:rPr>
          <w:rFonts w:hint="eastAsia"/>
        </w:rPr>
        <w:t>項執行率均未達</w:t>
      </w:r>
      <w:r w:rsidR="00B6699A">
        <w:rPr>
          <w:rFonts w:hint="eastAsia"/>
        </w:rPr>
        <w:t>七</w:t>
      </w:r>
      <w:r w:rsidRPr="00CC4B27">
        <w:rPr>
          <w:rFonts w:hint="eastAsia"/>
        </w:rPr>
        <w:t>成，其中除「創業投資事業」外，其餘</w:t>
      </w:r>
      <w:r w:rsidR="00DA4B76" w:rsidRPr="00CC4B27">
        <w:rPr>
          <w:rFonts w:hint="eastAsia"/>
        </w:rPr>
        <w:t>4</w:t>
      </w:r>
      <w:r w:rsidRPr="00CC4B27">
        <w:rPr>
          <w:rFonts w:hint="eastAsia"/>
        </w:rPr>
        <w:t>項投資項目</w:t>
      </w:r>
      <w:r w:rsidR="00D15743">
        <w:rPr>
          <w:rFonts w:hint="eastAsia"/>
        </w:rPr>
        <w:t>甚</w:t>
      </w:r>
      <w:r w:rsidRPr="00CC4B27">
        <w:rPr>
          <w:rFonts w:hint="eastAsia"/>
        </w:rPr>
        <w:t>未達</w:t>
      </w:r>
      <w:r w:rsidR="00B6699A">
        <w:rPr>
          <w:rFonts w:hint="eastAsia"/>
        </w:rPr>
        <w:t>五</w:t>
      </w:r>
      <w:r w:rsidRPr="00CC4B27">
        <w:rPr>
          <w:rFonts w:hint="eastAsia"/>
        </w:rPr>
        <w:t>成，允宜賡續檢討加強投資策略之規劃及執行控管。</w:t>
      </w:r>
    </w:p>
    <w:p w:rsidR="00D30231" w:rsidRPr="00CC4B27" w:rsidRDefault="005459B4" w:rsidP="004E4E0B">
      <w:pPr>
        <w:spacing w:line="400" w:lineRule="exact"/>
        <w:ind w:leftChars="0" w:left="113" w:rightChars="-50" w:right="-142" w:hangingChars="40" w:hanging="113"/>
        <w:rPr>
          <w:rFonts w:hAnsi="標楷體" w:hint="eastAsia"/>
          <w:b/>
          <w:bCs/>
          <w:sz w:val="24"/>
          <w:szCs w:val="24"/>
        </w:rPr>
      </w:pPr>
      <w:r w:rsidRPr="00CC4B27">
        <w:rPr>
          <w:rFonts w:hint="eastAsia"/>
          <w:b/>
        </w:rPr>
        <w:t>表1</w:t>
      </w:r>
      <w:r w:rsidRPr="00CC4B27">
        <w:rPr>
          <w:rFonts w:hAnsi="標楷體"/>
          <w:b/>
          <w:szCs w:val="22"/>
        </w:rPr>
        <w:t xml:space="preserve">  </w:t>
      </w:r>
      <w:r w:rsidR="00D30231" w:rsidRPr="00CC4B27">
        <w:rPr>
          <w:rFonts w:hint="eastAsia"/>
          <w:b/>
        </w:rPr>
        <w:t>近年國發基金投資預算執行情形表</w:t>
      </w:r>
      <w:r w:rsidR="001B3614" w:rsidRPr="00CC4B27">
        <w:rPr>
          <w:rFonts w:hint="eastAsia"/>
          <w:b/>
        </w:rPr>
        <w:t xml:space="preserve">     </w:t>
      </w:r>
      <w:r w:rsidR="00D30231" w:rsidRPr="00CC4B27">
        <w:rPr>
          <w:rFonts w:hint="eastAsia"/>
          <w:b/>
        </w:rPr>
        <w:t xml:space="preserve"> </w:t>
      </w:r>
      <w:r w:rsidR="008F6D37" w:rsidRPr="00CC4B27">
        <w:rPr>
          <w:rFonts w:hint="eastAsia"/>
          <w:b/>
        </w:rPr>
        <w:t xml:space="preserve"> </w:t>
      </w:r>
      <w:r w:rsidR="00D30231" w:rsidRPr="00CC4B27">
        <w:rPr>
          <w:rFonts w:hAnsi="標楷體" w:hint="eastAsia"/>
          <w:bCs/>
          <w:sz w:val="24"/>
          <w:szCs w:val="24"/>
        </w:rPr>
        <w:t>單位：新臺幣千元</w:t>
      </w:r>
      <w:r w:rsidR="00C66644" w:rsidRPr="00CC4B27">
        <w:rPr>
          <w:rFonts w:hAnsi="標楷體" w:hint="eastAsia"/>
          <w:bCs/>
          <w:sz w:val="24"/>
          <w:szCs w:val="24"/>
        </w:rPr>
        <w:t>；</w:t>
      </w:r>
      <w:r w:rsidR="00D30231" w:rsidRPr="00CC4B27">
        <w:rPr>
          <w:rFonts w:hAnsi="標楷體" w:hint="eastAsia"/>
          <w:bCs/>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93"/>
        <w:gridCol w:w="1842"/>
        <w:gridCol w:w="1843"/>
        <w:gridCol w:w="1843"/>
        <w:gridCol w:w="1843"/>
      </w:tblGrid>
      <w:tr w:rsidR="004A09EB" w:rsidRPr="00CC4B27" w:rsidTr="004A09EB">
        <w:trPr>
          <w:trHeight w:val="353"/>
          <w:tblHeader/>
        </w:trPr>
        <w:tc>
          <w:tcPr>
            <w:tcW w:w="993" w:type="dxa"/>
            <w:tcBorders>
              <w:top w:val="single" w:sz="12" w:space="0" w:color="auto"/>
              <w:bottom w:val="single" w:sz="4" w:space="0" w:color="auto"/>
            </w:tcBorders>
            <w:shd w:val="clear" w:color="auto" w:fill="auto"/>
            <w:vAlign w:val="center"/>
          </w:tcPr>
          <w:p w:rsidR="00D30231" w:rsidRPr="00CC4B27" w:rsidRDefault="00D30231" w:rsidP="00AA5FDE">
            <w:pPr>
              <w:spacing w:line="260" w:lineRule="exact"/>
              <w:ind w:leftChars="0" w:left="0" w:firstLineChars="0" w:firstLine="0"/>
              <w:jc w:val="center"/>
              <w:rPr>
                <w:rFonts w:hAnsi="標楷體" w:hint="eastAsia"/>
                <w:b/>
                <w:sz w:val="24"/>
                <w:szCs w:val="24"/>
              </w:rPr>
            </w:pPr>
            <w:r w:rsidRPr="00CC4B27">
              <w:rPr>
                <w:rFonts w:hAnsi="標楷體" w:hint="eastAsia"/>
                <w:b/>
                <w:sz w:val="24"/>
                <w:szCs w:val="24"/>
              </w:rPr>
              <w:t>年度</w:t>
            </w:r>
          </w:p>
        </w:tc>
        <w:tc>
          <w:tcPr>
            <w:tcW w:w="1842" w:type="dxa"/>
            <w:tcBorders>
              <w:top w:val="single" w:sz="12" w:space="0" w:color="auto"/>
              <w:bottom w:val="single" w:sz="4" w:space="0" w:color="auto"/>
            </w:tcBorders>
            <w:shd w:val="clear" w:color="auto" w:fill="auto"/>
            <w:vAlign w:val="center"/>
          </w:tcPr>
          <w:p w:rsidR="00D30231" w:rsidRPr="00CC4B27" w:rsidRDefault="00D30231" w:rsidP="00AA5FDE">
            <w:pPr>
              <w:spacing w:line="260" w:lineRule="exact"/>
              <w:ind w:leftChars="0" w:left="0" w:firstLineChars="0" w:firstLine="0"/>
              <w:jc w:val="center"/>
              <w:rPr>
                <w:rFonts w:hAnsi="標楷體" w:hint="eastAsia"/>
                <w:b/>
                <w:sz w:val="24"/>
                <w:szCs w:val="24"/>
              </w:rPr>
            </w:pPr>
            <w:r w:rsidRPr="00CC4B27">
              <w:rPr>
                <w:rFonts w:hAnsi="標楷體" w:hint="eastAsia"/>
                <w:b/>
                <w:sz w:val="24"/>
                <w:szCs w:val="24"/>
              </w:rPr>
              <w:t>預算數（A）</w:t>
            </w:r>
          </w:p>
        </w:tc>
        <w:tc>
          <w:tcPr>
            <w:tcW w:w="1843" w:type="dxa"/>
            <w:tcBorders>
              <w:top w:val="single" w:sz="12" w:space="0" w:color="auto"/>
              <w:bottom w:val="single" w:sz="4" w:space="0" w:color="auto"/>
            </w:tcBorders>
            <w:shd w:val="clear" w:color="auto" w:fill="auto"/>
            <w:vAlign w:val="center"/>
          </w:tcPr>
          <w:p w:rsidR="00D30231" w:rsidRPr="00CC4B27" w:rsidRDefault="00D30231" w:rsidP="00AA5FDE">
            <w:pPr>
              <w:spacing w:line="260" w:lineRule="exact"/>
              <w:ind w:leftChars="0" w:left="0" w:firstLineChars="0" w:firstLine="0"/>
              <w:jc w:val="center"/>
              <w:rPr>
                <w:rFonts w:hAnsi="標楷體" w:hint="eastAsia"/>
                <w:b/>
                <w:sz w:val="24"/>
                <w:szCs w:val="24"/>
              </w:rPr>
            </w:pPr>
            <w:r w:rsidRPr="00CC4B27">
              <w:rPr>
                <w:rFonts w:hAnsi="標楷體" w:hint="eastAsia"/>
                <w:b/>
                <w:sz w:val="24"/>
                <w:szCs w:val="24"/>
              </w:rPr>
              <w:t>決算數（B）</w:t>
            </w:r>
          </w:p>
        </w:tc>
        <w:tc>
          <w:tcPr>
            <w:tcW w:w="1843" w:type="dxa"/>
            <w:tcBorders>
              <w:top w:val="single" w:sz="12" w:space="0" w:color="auto"/>
              <w:bottom w:val="single" w:sz="4" w:space="0" w:color="auto"/>
            </w:tcBorders>
            <w:shd w:val="clear" w:color="auto" w:fill="auto"/>
            <w:vAlign w:val="center"/>
          </w:tcPr>
          <w:p w:rsidR="00D30231" w:rsidRPr="00CC4B27" w:rsidRDefault="00D30231" w:rsidP="00AA5FDE">
            <w:pPr>
              <w:spacing w:line="260" w:lineRule="exact"/>
              <w:ind w:leftChars="0" w:left="0" w:firstLineChars="0" w:firstLine="0"/>
              <w:jc w:val="center"/>
              <w:rPr>
                <w:rFonts w:hAnsi="標楷體" w:hint="eastAsia"/>
                <w:b/>
                <w:sz w:val="24"/>
                <w:szCs w:val="24"/>
              </w:rPr>
            </w:pPr>
            <w:r w:rsidRPr="00CC4B27">
              <w:rPr>
                <w:rFonts w:hAnsi="標楷體" w:hint="eastAsia"/>
                <w:b/>
                <w:sz w:val="24"/>
                <w:szCs w:val="24"/>
              </w:rPr>
              <w:t>差異數</w:t>
            </w:r>
          </w:p>
        </w:tc>
        <w:tc>
          <w:tcPr>
            <w:tcW w:w="1843" w:type="dxa"/>
            <w:tcBorders>
              <w:top w:val="single" w:sz="12" w:space="0" w:color="auto"/>
              <w:bottom w:val="single" w:sz="4" w:space="0" w:color="auto"/>
            </w:tcBorders>
            <w:shd w:val="clear" w:color="auto" w:fill="auto"/>
            <w:vAlign w:val="center"/>
          </w:tcPr>
          <w:p w:rsidR="00D30231" w:rsidRPr="00CC4B27" w:rsidRDefault="00D30231" w:rsidP="00AA5FDE">
            <w:pPr>
              <w:spacing w:line="260" w:lineRule="exact"/>
              <w:ind w:leftChars="0" w:left="0" w:firstLineChars="0" w:firstLine="0"/>
              <w:jc w:val="center"/>
              <w:rPr>
                <w:rFonts w:hAnsi="標楷體" w:hint="eastAsia"/>
                <w:b/>
                <w:sz w:val="24"/>
                <w:szCs w:val="24"/>
              </w:rPr>
            </w:pPr>
            <w:r w:rsidRPr="00CC4B27">
              <w:rPr>
                <w:rFonts w:hAnsi="標楷體" w:hint="eastAsia"/>
                <w:b/>
                <w:sz w:val="24"/>
                <w:szCs w:val="24"/>
              </w:rPr>
              <w:t>執行率（B/A）</w:t>
            </w:r>
          </w:p>
        </w:tc>
      </w:tr>
      <w:tr w:rsidR="004A09EB" w:rsidRPr="00CC4B27" w:rsidTr="004A09EB">
        <w:trPr>
          <w:trHeight w:val="353"/>
        </w:trPr>
        <w:tc>
          <w:tcPr>
            <w:tcW w:w="993" w:type="dxa"/>
            <w:tcBorders>
              <w:top w:val="single" w:sz="4" w:space="0" w:color="auto"/>
              <w:bottom w:val="single" w:sz="4" w:space="0" w:color="auto"/>
            </w:tcBorders>
            <w:shd w:val="clear" w:color="auto" w:fill="auto"/>
            <w:vAlign w:val="center"/>
          </w:tcPr>
          <w:p w:rsidR="0083270D" w:rsidRPr="00CC4B27" w:rsidRDefault="0083270D" w:rsidP="006167BB">
            <w:pPr>
              <w:spacing w:line="260" w:lineRule="exact"/>
              <w:ind w:leftChars="0" w:left="0" w:firstLineChars="0" w:firstLine="0"/>
              <w:jc w:val="center"/>
              <w:rPr>
                <w:rFonts w:hAnsi="標楷體" w:hint="eastAsia"/>
                <w:sz w:val="24"/>
                <w:szCs w:val="24"/>
              </w:rPr>
            </w:pPr>
            <w:r w:rsidRPr="00CC4B27">
              <w:rPr>
                <w:rFonts w:hAnsi="標楷體" w:hint="eastAsia"/>
                <w:sz w:val="24"/>
                <w:szCs w:val="24"/>
              </w:rPr>
              <w:t>110</w:t>
            </w:r>
          </w:p>
        </w:tc>
        <w:tc>
          <w:tcPr>
            <w:tcW w:w="1842" w:type="dxa"/>
            <w:tcBorders>
              <w:top w:val="single" w:sz="4" w:space="0" w:color="auto"/>
              <w:bottom w:val="single" w:sz="4" w:space="0" w:color="auto"/>
            </w:tcBorders>
            <w:shd w:val="clear" w:color="auto" w:fill="auto"/>
            <w:vAlign w:val="center"/>
          </w:tcPr>
          <w:p w:rsidR="0083270D" w:rsidRPr="00CC4B27" w:rsidRDefault="0083270D" w:rsidP="006167BB">
            <w:pPr>
              <w:spacing w:line="260" w:lineRule="exact"/>
              <w:ind w:leftChars="0" w:left="0" w:firstLineChars="0" w:firstLine="0"/>
              <w:jc w:val="right"/>
              <w:rPr>
                <w:rFonts w:hAnsi="標楷體" w:hint="eastAsia"/>
                <w:sz w:val="24"/>
                <w:szCs w:val="24"/>
              </w:rPr>
            </w:pPr>
            <w:r w:rsidRPr="00CC4B27">
              <w:rPr>
                <w:rFonts w:hAnsi="標楷體" w:hint="eastAsia"/>
                <w:sz w:val="24"/>
                <w:szCs w:val="24"/>
              </w:rPr>
              <w:t>11</w:t>
            </w:r>
            <w:r w:rsidRPr="00CC4B27">
              <w:rPr>
                <w:rFonts w:hAnsi="標楷體"/>
                <w:sz w:val="24"/>
                <w:szCs w:val="24"/>
              </w:rPr>
              <w:t>,000,000</w:t>
            </w:r>
          </w:p>
        </w:tc>
        <w:tc>
          <w:tcPr>
            <w:tcW w:w="1843" w:type="dxa"/>
            <w:tcBorders>
              <w:top w:val="single" w:sz="4" w:space="0" w:color="auto"/>
              <w:bottom w:val="single" w:sz="4" w:space="0" w:color="auto"/>
            </w:tcBorders>
            <w:shd w:val="clear" w:color="auto" w:fill="auto"/>
            <w:vAlign w:val="center"/>
          </w:tcPr>
          <w:p w:rsidR="0083270D" w:rsidRPr="00CC4B27" w:rsidRDefault="0083270D" w:rsidP="006167BB">
            <w:pPr>
              <w:spacing w:line="260" w:lineRule="exact"/>
              <w:ind w:leftChars="0" w:left="0" w:firstLineChars="0" w:firstLine="0"/>
              <w:jc w:val="right"/>
              <w:rPr>
                <w:rFonts w:hAnsi="標楷體" w:hint="eastAsia"/>
                <w:sz w:val="24"/>
                <w:szCs w:val="24"/>
              </w:rPr>
            </w:pPr>
            <w:r w:rsidRPr="00CC4B27">
              <w:rPr>
                <w:rFonts w:hAnsi="標楷體" w:hint="eastAsia"/>
                <w:sz w:val="24"/>
                <w:szCs w:val="24"/>
              </w:rPr>
              <w:t>8</w:t>
            </w:r>
            <w:r w:rsidRPr="00CC4B27">
              <w:rPr>
                <w:rFonts w:hAnsi="標楷體"/>
                <w:sz w:val="24"/>
                <w:szCs w:val="24"/>
              </w:rPr>
              <w:t>,617,602</w:t>
            </w:r>
          </w:p>
        </w:tc>
        <w:tc>
          <w:tcPr>
            <w:tcW w:w="1843" w:type="dxa"/>
            <w:tcBorders>
              <w:top w:val="single" w:sz="4" w:space="0" w:color="auto"/>
              <w:bottom w:val="single" w:sz="4" w:space="0" w:color="auto"/>
            </w:tcBorders>
            <w:shd w:val="clear" w:color="auto" w:fill="auto"/>
            <w:vAlign w:val="center"/>
          </w:tcPr>
          <w:p w:rsidR="0083270D" w:rsidRPr="00CC4B27" w:rsidRDefault="0083270D" w:rsidP="00E23E6C">
            <w:pPr>
              <w:wordWrap w:val="0"/>
              <w:spacing w:line="260" w:lineRule="exact"/>
              <w:ind w:leftChars="0" w:left="0" w:firstLineChars="0" w:firstLine="0"/>
              <w:jc w:val="right"/>
              <w:rPr>
                <w:rFonts w:hAnsi="標楷體" w:hint="eastAsia"/>
                <w:sz w:val="24"/>
                <w:szCs w:val="24"/>
              </w:rPr>
            </w:pPr>
            <w:r w:rsidRPr="00CC4B27">
              <w:rPr>
                <w:rFonts w:hAnsi="標楷體" w:hint="eastAsia"/>
                <w:sz w:val="24"/>
                <w:szCs w:val="24"/>
              </w:rPr>
              <w:t>-</w:t>
            </w:r>
            <w:r w:rsidRPr="00CC4B27">
              <w:rPr>
                <w:rFonts w:hAnsi="標楷體"/>
                <w:sz w:val="24"/>
                <w:szCs w:val="24"/>
              </w:rPr>
              <w:t>2,382,398</w:t>
            </w:r>
          </w:p>
        </w:tc>
        <w:tc>
          <w:tcPr>
            <w:tcW w:w="1843" w:type="dxa"/>
            <w:tcBorders>
              <w:top w:val="single" w:sz="4" w:space="0" w:color="auto"/>
              <w:bottom w:val="single" w:sz="4" w:space="0" w:color="auto"/>
            </w:tcBorders>
            <w:shd w:val="clear" w:color="auto" w:fill="auto"/>
            <w:vAlign w:val="center"/>
          </w:tcPr>
          <w:p w:rsidR="0083270D" w:rsidRPr="00CC4B27" w:rsidRDefault="0083270D" w:rsidP="006167BB">
            <w:pPr>
              <w:spacing w:line="260" w:lineRule="exact"/>
              <w:ind w:leftChars="0" w:left="0" w:firstLineChars="0" w:firstLine="0"/>
              <w:jc w:val="right"/>
              <w:rPr>
                <w:rFonts w:hAnsi="標楷體" w:hint="eastAsia"/>
                <w:sz w:val="24"/>
                <w:szCs w:val="24"/>
              </w:rPr>
            </w:pPr>
            <w:r w:rsidRPr="00CC4B27">
              <w:rPr>
                <w:rFonts w:hAnsi="標楷體" w:hint="eastAsia"/>
                <w:sz w:val="24"/>
                <w:szCs w:val="24"/>
              </w:rPr>
              <w:t>7</w:t>
            </w:r>
            <w:r w:rsidRPr="00CC4B27">
              <w:rPr>
                <w:rFonts w:hAnsi="標楷體"/>
                <w:sz w:val="24"/>
                <w:szCs w:val="24"/>
              </w:rPr>
              <w:t>8.34</w:t>
            </w:r>
          </w:p>
        </w:tc>
      </w:tr>
      <w:tr w:rsidR="004A09EB" w:rsidRPr="00CC4B27" w:rsidTr="004A09EB">
        <w:trPr>
          <w:trHeight w:val="353"/>
        </w:trPr>
        <w:tc>
          <w:tcPr>
            <w:tcW w:w="993" w:type="dxa"/>
            <w:tcBorders>
              <w:top w:val="single" w:sz="4" w:space="0" w:color="auto"/>
              <w:bottom w:val="single" w:sz="4" w:space="0" w:color="auto"/>
            </w:tcBorders>
            <w:shd w:val="clear" w:color="auto" w:fill="auto"/>
            <w:vAlign w:val="center"/>
          </w:tcPr>
          <w:p w:rsidR="00456B81" w:rsidRPr="00CC4B27" w:rsidRDefault="00456B81" w:rsidP="006167BB">
            <w:pPr>
              <w:spacing w:line="260" w:lineRule="exact"/>
              <w:ind w:leftChars="0" w:left="0" w:firstLineChars="0" w:firstLine="0"/>
              <w:jc w:val="center"/>
              <w:rPr>
                <w:rFonts w:hAnsi="標楷體" w:hint="eastAsia"/>
                <w:sz w:val="24"/>
                <w:szCs w:val="24"/>
              </w:rPr>
            </w:pPr>
            <w:r w:rsidRPr="00CC4B27">
              <w:rPr>
                <w:rFonts w:hAnsi="標楷體" w:hint="eastAsia"/>
                <w:sz w:val="24"/>
                <w:szCs w:val="24"/>
              </w:rPr>
              <w:t>111</w:t>
            </w:r>
          </w:p>
        </w:tc>
        <w:tc>
          <w:tcPr>
            <w:tcW w:w="1842" w:type="dxa"/>
            <w:tcBorders>
              <w:top w:val="single" w:sz="4" w:space="0" w:color="auto"/>
              <w:bottom w:val="single" w:sz="4" w:space="0" w:color="auto"/>
            </w:tcBorders>
            <w:shd w:val="clear" w:color="auto" w:fill="auto"/>
            <w:vAlign w:val="center"/>
          </w:tcPr>
          <w:p w:rsidR="00456B81" w:rsidRPr="00CC4B27" w:rsidRDefault="00456B81" w:rsidP="006167BB">
            <w:pPr>
              <w:spacing w:line="260" w:lineRule="exact"/>
              <w:ind w:leftChars="0" w:left="0" w:firstLineChars="0" w:firstLine="0"/>
              <w:jc w:val="right"/>
              <w:rPr>
                <w:rFonts w:hAnsi="標楷體" w:hint="eastAsia"/>
                <w:sz w:val="24"/>
                <w:szCs w:val="24"/>
              </w:rPr>
            </w:pPr>
            <w:r w:rsidRPr="00CC4B27">
              <w:rPr>
                <w:rFonts w:hAnsi="標楷體" w:hint="eastAsia"/>
                <w:sz w:val="24"/>
                <w:szCs w:val="24"/>
              </w:rPr>
              <w:t>12</w:t>
            </w:r>
            <w:r w:rsidRPr="00CC4B27">
              <w:rPr>
                <w:rFonts w:hAnsi="標楷體"/>
                <w:sz w:val="24"/>
                <w:szCs w:val="24"/>
              </w:rPr>
              <w:t>,000,000</w:t>
            </w:r>
          </w:p>
        </w:tc>
        <w:tc>
          <w:tcPr>
            <w:tcW w:w="1843" w:type="dxa"/>
            <w:tcBorders>
              <w:top w:val="single" w:sz="4" w:space="0" w:color="auto"/>
              <w:bottom w:val="single" w:sz="4" w:space="0" w:color="auto"/>
            </w:tcBorders>
            <w:shd w:val="clear" w:color="auto" w:fill="auto"/>
            <w:vAlign w:val="center"/>
          </w:tcPr>
          <w:p w:rsidR="00456B81" w:rsidRPr="00CC4B27" w:rsidRDefault="00456B81" w:rsidP="006167BB">
            <w:pPr>
              <w:spacing w:line="260" w:lineRule="exact"/>
              <w:ind w:leftChars="0" w:left="0" w:firstLineChars="0" w:firstLine="0"/>
              <w:jc w:val="right"/>
              <w:rPr>
                <w:rFonts w:hAnsi="標楷體" w:hint="eastAsia"/>
                <w:sz w:val="24"/>
                <w:szCs w:val="24"/>
              </w:rPr>
            </w:pPr>
            <w:r w:rsidRPr="00CC4B27">
              <w:rPr>
                <w:rFonts w:hAnsi="標楷體"/>
                <w:sz w:val="24"/>
                <w:szCs w:val="24"/>
              </w:rPr>
              <w:t>11,040,174</w:t>
            </w:r>
          </w:p>
        </w:tc>
        <w:tc>
          <w:tcPr>
            <w:tcW w:w="1843" w:type="dxa"/>
            <w:tcBorders>
              <w:top w:val="single" w:sz="4" w:space="0" w:color="auto"/>
              <w:bottom w:val="single" w:sz="4" w:space="0" w:color="auto"/>
            </w:tcBorders>
            <w:shd w:val="clear" w:color="auto" w:fill="auto"/>
            <w:vAlign w:val="center"/>
          </w:tcPr>
          <w:p w:rsidR="00456B81" w:rsidRPr="00CC4B27" w:rsidRDefault="00456B81" w:rsidP="00E23E6C">
            <w:pPr>
              <w:wordWrap w:val="0"/>
              <w:spacing w:line="260" w:lineRule="exact"/>
              <w:ind w:leftChars="0" w:left="0" w:firstLineChars="0" w:firstLine="0"/>
              <w:jc w:val="right"/>
              <w:rPr>
                <w:rFonts w:hAnsi="標楷體" w:hint="eastAsia"/>
                <w:sz w:val="24"/>
                <w:szCs w:val="24"/>
              </w:rPr>
            </w:pPr>
            <w:r w:rsidRPr="00CC4B27">
              <w:rPr>
                <w:rFonts w:hAnsi="標楷體" w:hint="eastAsia"/>
                <w:sz w:val="24"/>
                <w:szCs w:val="24"/>
              </w:rPr>
              <w:t>-</w:t>
            </w:r>
            <w:r w:rsidRPr="00CC4B27">
              <w:rPr>
                <w:rFonts w:hAnsi="標楷體"/>
                <w:sz w:val="24"/>
                <w:szCs w:val="24"/>
              </w:rPr>
              <w:t>959,826</w:t>
            </w:r>
          </w:p>
        </w:tc>
        <w:tc>
          <w:tcPr>
            <w:tcW w:w="1843" w:type="dxa"/>
            <w:tcBorders>
              <w:top w:val="single" w:sz="4" w:space="0" w:color="auto"/>
              <w:bottom w:val="single" w:sz="4" w:space="0" w:color="auto"/>
            </w:tcBorders>
            <w:shd w:val="clear" w:color="auto" w:fill="auto"/>
            <w:vAlign w:val="center"/>
          </w:tcPr>
          <w:p w:rsidR="00456B81" w:rsidRPr="00CC4B27" w:rsidRDefault="00456B81" w:rsidP="006167BB">
            <w:pPr>
              <w:spacing w:line="260" w:lineRule="exact"/>
              <w:ind w:leftChars="0" w:left="0" w:firstLineChars="0" w:firstLine="0"/>
              <w:jc w:val="right"/>
              <w:rPr>
                <w:rFonts w:hAnsi="標楷體" w:hint="eastAsia"/>
                <w:sz w:val="24"/>
                <w:szCs w:val="24"/>
              </w:rPr>
            </w:pPr>
            <w:r w:rsidRPr="00CC4B27">
              <w:rPr>
                <w:rFonts w:hAnsi="標楷體"/>
                <w:sz w:val="24"/>
                <w:szCs w:val="24"/>
              </w:rPr>
              <w:t>92.00</w:t>
            </w:r>
          </w:p>
        </w:tc>
      </w:tr>
      <w:tr w:rsidR="004A09EB" w:rsidRPr="00CC4B27" w:rsidTr="004A09EB">
        <w:trPr>
          <w:trHeight w:val="353"/>
        </w:trPr>
        <w:tc>
          <w:tcPr>
            <w:tcW w:w="993" w:type="dxa"/>
            <w:tcBorders>
              <w:top w:val="single" w:sz="4" w:space="0" w:color="auto"/>
              <w:bottom w:val="single" w:sz="12" w:space="0" w:color="auto"/>
            </w:tcBorders>
            <w:shd w:val="clear" w:color="auto" w:fill="auto"/>
            <w:vAlign w:val="center"/>
          </w:tcPr>
          <w:p w:rsidR="004A09EB" w:rsidRPr="00CC4B27" w:rsidRDefault="004A09EB" w:rsidP="004A09EB">
            <w:pPr>
              <w:spacing w:line="260" w:lineRule="exact"/>
              <w:ind w:leftChars="0" w:left="0" w:firstLineChars="0" w:firstLine="0"/>
              <w:jc w:val="center"/>
              <w:rPr>
                <w:rFonts w:hAnsi="標楷體" w:hint="eastAsia"/>
                <w:sz w:val="24"/>
                <w:szCs w:val="24"/>
              </w:rPr>
            </w:pPr>
            <w:r w:rsidRPr="00CC4B27">
              <w:rPr>
                <w:rFonts w:hAnsi="標楷體" w:hint="eastAsia"/>
                <w:sz w:val="24"/>
                <w:szCs w:val="24"/>
              </w:rPr>
              <w:t>112</w:t>
            </w:r>
          </w:p>
        </w:tc>
        <w:tc>
          <w:tcPr>
            <w:tcW w:w="1842" w:type="dxa"/>
            <w:tcBorders>
              <w:top w:val="single" w:sz="4" w:space="0" w:color="auto"/>
              <w:bottom w:val="single" w:sz="12" w:space="0" w:color="auto"/>
            </w:tcBorders>
            <w:shd w:val="clear" w:color="auto" w:fill="auto"/>
            <w:vAlign w:val="center"/>
          </w:tcPr>
          <w:p w:rsidR="004A09EB" w:rsidRPr="00CC4B27" w:rsidRDefault="004A09EB" w:rsidP="004A09EB">
            <w:pPr>
              <w:spacing w:line="260" w:lineRule="exact"/>
              <w:ind w:leftChars="0" w:left="0" w:firstLineChars="0" w:firstLine="0"/>
              <w:jc w:val="right"/>
              <w:rPr>
                <w:rFonts w:hAnsi="標楷體" w:hint="eastAsia"/>
                <w:sz w:val="24"/>
                <w:szCs w:val="24"/>
              </w:rPr>
            </w:pPr>
            <w:r w:rsidRPr="00CC4B27">
              <w:rPr>
                <w:rFonts w:hAnsi="標楷體" w:hint="eastAsia"/>
                <w:sz w:val="24"/>
                <w:szCs w:val="24"/>
              </w:rPr>
              <w:t>12,000,000</w:t>
            </w:r>
          </w:p>
        </w:tc>
        <w:tc>
          <w:tcPr>
            <w:tcW w:w="1843" w:type="dxa"/>
            <w:tcBorders>
              <w:top w:val="single" w:sz="4" w:space="0" w:color="auto"/>
              <w:left w:val="single" w:sz="6" w:space="0" w:color="auto"/>
              <w:bottom w:val="single" w:sz="12" w:space="0" w:color="auto"/>
              <w:right w:val="single" w:sz="6" w:space="0" w:color="auto"/>
            </w:tcBorders>
            <w:vAlign w:val="center"/>
          </w:tcPr>
          <w:p w:rsidR="004A09EB" w:rsidRPr="00CC4B27" w:rsidRDefault="004A09EB" w:rsidP="004A09EB">
            <w:pPr>
              <w:spacing w:line="260" w:lineRule="exact"/>
              <w:ind w:leftChars="0" w:left="0" w:firstLineChars="0" w:firstLine="0"/>
              <w:jc w:val="right"/>
              <w:rPr>
                <w:rFonts w:hAnsi="標楷體" w:hint="eastAsia"/>
                <w:sz w:val="24"/>
                <w:szCs w:val="24"/>
              </w:rPr>
            </w:pPr>
            <w:r w:rsidRPr="00CC4B27">
              <w:rPr>
                <w:rFonts w:hAnsi="標楷體"/>
                <w:sz w:val="24"/>
                <w:szCs w:val="24"/>
              </w:rPr>
              <w:t>10,176,973</w:t>
            </w:r>
          </w:p>
        </w:tc>
        <w:tc>
          <w:tcPr>
            <w:tcW w:w="1843" w:type="dxa"/>
            <w:tcBorders>
              <w:top w:val="single" w:sz="4" w:space="0" w:color="auto"/>
              <w:left w:val="single" w:sz="6" w:space="0" w:color="auto"/>
              <w:bottom w:val="single" w:sz="12" w:space="0" w:color="auto"/>
              <w:right w:val="single" w:sz="6" w:space="0" w:color="auto"/>
            </w:tcBorders>
            <w:vAlign w:val="center"/>
          </w:tcPr>
          <w:p w:rsidR="004A09EB" w:rsidRPr="00CC4B27" w:rsidRDefault="004A09EB" w:rsidP="004A09EB">
            <w:pPr>
              <w:spacing w:line="260" w:lineRule="exact"/>
              <w:ind w:leftChars="0" w:left="0" w:firstLineChars="0" w:firstLine="0"/>
              <w:jc w:val="right"/>
              <w:rPr>
                <w:rFonts w:hAnsi="標楷體" w:hint="eastAsia"/>
                <w:sz w:val="24"/>
                <w:szCs w:val="24"/>
              </w:rPr>
            </w:pPr>
            <w:r w:rsidRPr="00CC4B27">
              <w:rPr>
                <w:rFonts w:hAnsi="標楷體" w:hint="eastAsia"/>
                <w:sz w:val="24"/>
                <w:szCs w:val="24"/>
              </w:rPr>
              <w:t>-1</w:t>
            </w:r>
            <w:r w:rsidRPr="00CC4B27">
              <w:rPr>
                <w:rFonts w:hAnsi="標楷體"/>
                <w:sz w:val="24"/>
                <w:szCs w:val="24"/>
              </w:rPr>
              <w:t>,</w:t>
            </w:r>
            <w:r w:rsidRPr="00CC4B27">
              <w:rPr>
                <w:rFonts w:hAnsi="標楷體" w:hint="eastAsia"/>
                <w:sz w:val="24"/>
                <w:szCs w:val="24"/>
              </w:rPr>
              <w:t>823</w:t>
            </w:r>
            <w:r w:rsidRPr="00CC4B27">
              <w:rPr>
                <w:rFonts w:hAnsi="標楷體"/>
                <w:sz w:val="24"/>
                <w:szCs w:val="24"/>
              </w:rPr>
              <w:t>,</w:t>
            </w:r>
            <w:r w:rsidRPr="00CC4B27">
              <w:rPr>
                <w:rFonts w:hAnsi="標楷體" w:hint="eastAsia"/>
                <w:sz w:val="24"/>
                <w:szCs w:val="24"/>
              </w:rPr>
              <w:t>027</w:t>
            </w:r>
          </w:p>
        </w:tc>
        <w:tc>
          <w:tcPr>
            <w:tcW w:w="1843" w:type="dxa"/>
            <w:tcBorders>
              <w:top w:val="single" w:sz="4" w:space="0" w:color="auto"/>
              <w:left w:val="single" w:sz="6" w:space="0" w:color="auto"/>
              <w:bottom w:val="single" w:sz="12" w:space="0" w:color="auto"/>
              <w:right w:val="single" w:sz="12" w:space="0" w:color="auto"/>
            </w:tcBorders>
            <w:vAlign w:val="center"/>
          </w:tcPr>
          <w:p w:rsidR="004A09EB" w:rsidRPr="00CC4B27" w:rsidRDefault="004A09EB" w:rsidP="004A09EB">
            <w:pPr>
              <w:spacing w:line="260" w:lineRule="exact"/>
              <w:ind w:leftChars="0" w:left="0" w:firstLineChars="0" w:firstLine="0"/>
              <w:jc w:val="right"/>
              <w:rPr>
                <w:rFonts w:hAnsi="標楷體" w:hint="eastAsia"/>
                <w:sz w:val="24"/>
                <w:szCs w:val="24"/>
              </w:rPr>
            </w:pPr>
            <w:r w:rsidRPr="00CC4B27">
              <w:rPr>
                <w:rFonts w:hAnsi="標楷體" w:hint="eastAsia"/>
                <w:sz w:val="24"/>
                <w:szCs w:val="24"/>
              </w:rPr>
              <w:t>84.81</w:t>
            </w:r>
          </w:p>
        </w:tc>
      </w:tr>
    </w:tbl>
    <w:p w:rsidR="005459B4" w:rsidRPr="00CC4B27" w:rsidRDefault="005459B4" w:rsidP="005459B4">
      <w:pPr>
        <w:pStyle w:val="142"/>
        <w:ind w:left="1119" w:rightChars="-100" w:right="-283" w:hangingChars="460" w:hanging="1119"/>
        <w:rPr>
          <w:rFonts w:hAnsi="標楷體" w:hint="eastAsia"/>
          <w:b/>
        </w:rPr>
      </w:pPr>
      <w:r w:rsidRPr="00CC4B27">
        <w:rPr>
          <w:rFonts w:hAnsi="標楷體" w:hint="eastAsia"/>
        </w:rPr>
        <w:t>資料來源：國發</w:t>
      </w:r>
      <w:r w:rsidR="008134FC" w:rsidRPr="00CC4B27">
        <w:rPr>
          <w:rFonts w:hAnsi="標楷體" w:hint="eastAsia"/>
        </w:rPr>
        <w:t>會</w:t>
      </w:r>
      <w:r w:rsidRPr="00CC4B27">
        <w:rPr>
          <w:rFonts w:hAnsi="標楷體" w:hint="eastAsia"/>
        </w:rPr>
        <w:t>提供。</w:t>
      </w:r>
    </w:p>
    <w:p w:rsidR="00C041D7" w:rsidRPr="00CC4B27" w:rsidRDefault="00C041D7" w:rsidP="004E4E0B">
      <w:pPr>
        <w:spacing w:line="400" w:lineRule="exact"/>
        <w:ind w:leftChars="0" w:left="0" w:firstLineChars="0" w:firstLine="0"/>
        <w:rPr>
          <w:rFonts w:hint="eastAsia"/>
        </w:rPr>
      </w:pPr>
      <w:r w:rsidRPr="00CC4B27">
        <w:rPr>
          <w:rFonts w:hint="eastAsia"/>
          <w:b/>
        </w:rPr>
        <w:t>表2</w:t>
      </w:r>
      <w:r w:rsidRPr="00CC4B27">
        <w:rPr>
          <w:rFonts w:hAnsi="標楷體"/>
          <w:b/>
          <w:szCs w:val="22"/>
        </w:rPr>
        <w:t xml:space="preserve">  </w:t>
      </w:r>
      <w:r w:rsidRPr="00CC4B27">
        <w:rPr>
          <w:rFonts w:hint="eastAsia"/>
          <w:b/>
        </w:rPr>
        <w:t>近年國發基金</w:t>
      </w:r>
      <w:r w:rsidR="00D15743">
        <w:rPr>
          <w:rFonts w:hint="eastAsia"/>
          <w:b/>
        </w:rPr>
        <w:t>各項</w:t>
      </w:r>
      <w:r w:rsidR="00325D95" w:rsidRPr="00CC4B27">
        <w:rPr>
          <w:rFonts w:hint="eastAsia"/>
          <w:b/>
        </w:rPr>
        <w:t>投資</w:t>
      </w:r>
      <w:r w:rsidR="00D15743">
        <w:rPr>
          <w:rFonts w:hint="eastAsia"/>
          <w:b/>
        </w:rPr>
        <w:t>之執行項目</w:t>
      </w:r>
      <w:r w:rsidRPr="00CC4B27">
        <w:rPr>
          <w:rFonts w:hint="eastAsia"/>
          <w:b/>
        </w:rPr>
        <w:t>一覽表</w:t>
      </w:r>
      <w:r w:rsidR="001B3614" w:rsidRPr="00CC4B27">
        <w:rPr>
          <w:rFonts w:hint="eastAsia"/>
          <w:b/>
        </w:rPr>
        <w:t xml:space="preserve"> </w:t>
      </w:r>
      <w:r w:rsidRPr="00CC4B27">
        <w:rPr>
          <w:rFonts w:hAnsi="標楷體" w:hint="eastAsia"/>
          <w:bCs/>
          <w:sz w:val="24"/>
          <w:szCs w:val="24"/>
        </w:rPr>
        <w:t>單位：新臺幣億元；%</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90"/>
        <w:gridCol w:w="768"/>
        <w:gridCol w:w="768"/>
        <w:gridCol w:w="769"/>
        <w:gridCol w:w="768"/>
        <w:gridCol w:w="768"/>
        <w:gridCol w:w="769"/>
        <w:gridCol w:w="768"/>
        <w:gridCol w:w="768"/>
        <w:gridCol w:w="769"/>
      </w:tblGrid>
      <w:tr w:rsidR="00C1405F" w:rsidRPr="00CC4B27" w:rsidTr="001539EF">
        <w:trPr>
          <w:trHeight w:val="306"/>
          <w:tblHeader/>
          <w:jc w:val="center"/>
        </w:trPr>
        <w:tc>
          <w:tcPr>
            <w:tcW w:w="1490" w:type="dxa"/>
            <w:vMerge w:val="restart"/>
            <w:vAlign w:val="center"/>
            <w:hideMark/>
          </w:tcPr>
          <w:p w:rsidR="00C1405F" w:rsidRPr="00CC4B27" w:rsidRDefault="00D15743" w:rsidP="00620BC6">
            <w:pPr>
              <w:snapToGrid w:val="0"/>
              <w:spacing w:line="280" w:lineRule="exact"/>
              <w:ind w:leftChars="0" w:left="0" w:firstLineChars="0" w:firstLine="0"/>
              <w:jc w:val="center"/>
              <w:rPr>
                <w:rFonts w:hAnsi="標楷體"/>
                <w:b/>
                <w:snapToGrid/>
                <w:sz w:val="24"/>
                <w:szCs w:val="24"/>
              </w:rPr>
            </w:pPr>
            <w:r>
              <w:rPr>
                <w:rFonts w:hAnsi="標楷體" w:hint="eastAsia"/>
                <w:b/>
                <w:snapToGrid/>
                <w:sz w:val="24"/>
                <w:szCs w:val="24"/>
              </w:rPr>
              <w:t>項目</w:t>
            </w:r>
            <w:r w:rsidR="00C1405F" w:rsidRPr="00CC4B27">
              <w:rPr>
                <w:rFonts w:hAnsi="標楷體" w:hint="eastAsia"/>
                <w:b/>
                <w:snapToGrid/>
                <w:sz w:val="24"/>
                <w:szCs w:val="24"/>
              </w:rPr>
              <w:t>別</w:t>
            </w:r>
          </w:p>
        </w:tc>
        <w:tc>
          <w:tcPr>
            <w:tcW w:w="2305" w:type="dxa"/>
            <w:gridSpan w:val="3"/>
            <w:vAlign w:val="center"/>
            <w:hideMark/>
          </w:tcPr>
          <w:p w:rsidR="00C1405F" w:rsidRPr="00CC4B27" w:rsidRDefault="00C1405F" w:rsidP="00C1405F">
            <w:pPr>
              <w:snapToGrid w:val="0"/>
              <w:spacing w:line="240" w:lineRule="exact"/>
              <w:ind w:leftChars="-38" w:left="21" w:rightChars="-26" w:right="-74" w:hangingChars="53" w:hanging="129"/>
              <w:jc w:val="center"/>
              <w:rPr>
                <w:rFonts w:hAnsi="標楷體" w:hint="eastAsia"/>
                <w:b/>
                <w:snapToGrid/>
                <w:sz w:val="24"/>
                <w:szCs w:val="24"/>
              </w:rPr>
            </w:pPr>
            <w:r w:rsidRPr="00CC4B27">
              <w:rPr>
                <w:rFonts w:hAnsi="標楷體" w:hint="eastAsia"/>
                <w:b/>
                <w:snapToGrid/>
                <w:sz w:val="24"/>
                <w:szCs w:val="24"/>
              </w:rPr>
              <w:t>1</w:t>
            </w:r>
            <w:r w:rsidR="00A33F58" w:rsidRPr="00CC4B27">
              <w:rPr>
                <w:rFonts w:hAnsi="標楷體" w:hint="eastAsia"/>
                <w:b/>
                <w:snapToGrid/>
                <w:sz w:val="24"/>
                <w:szCs w:val="24"/>
              </w:rPr>
              <w:t>10</w:t>
            </w:r>
            <w:r w:rsidRPr="00CC4B27">
              <w:rPr>
                <w:rFonts w:hAnsi="標楷體" w:hint="eastAsia"/>
                <w:b/>
                <w:snapToGrid/>
                <w:sz w:val="24"/>
                <w:szCs w:val="24"/>
              </w:rPr>
              <w:t>年度</w:t>
            </w:r>
          </w:p>
        </w:tc>
        <w:tc>
          <w:tcPr>
            <w:tcW w:w="2305" w:type="dxa"/>
            <w:gridSpan w:val="3"/>
            <w:vAlign w:val="center"/>
            <w:hideMark/>
          </w:tcPr>
          <w:p w:rsidR="00C1405F" w:rsidRPr="00CC4B27" w:rsidRDefault="00A33F58" w:rsidP="00C1405F">
            <w:pPr>
              <w:snapToGrid w:val="0"/>
              <w:spacing w:line="240" w:lineRule="exact"/>
              <w:ind w:leftChars="-38" w:left="21" w:rightChars="-26" w:right="-74" w:hangingChars="53" w:hanging="129"/>
              <w:jc w:val="center"/>
              <w:rPr>
                <w:rFonts w:hAnsi="標楷體" w:hint="eastAsia"/>
                <w:b/>
                <w:snapToGrid/>
                <w:sz w:val="24"/>
                <w:szCs w:val="24"/>
              </w:rPr>
            </w:pPr>
            <w:r w:rsidRPr="00CC4B27">
              <w:rPr>
                <w:rFonts w:hAnsi="標楷體" w:hint="eastAsia"/>
                <w:b/>
                <w:snapToGrid/>
                <w:sz w:val="24"/>
                <w:szCs w:val="24"/>
              </w:rPr>
              <w:t>111</w:t>
            </w:r>
            <w:r w:rsidR="00C1405F" w:rsidRPr="00CC4B27">
              <w:rPr>
                <w:rFonts w:hAnsi="標楷體" w:hint="eastAsia"/>
                <w:b/>
                <w:snapToGrid/>
                <w:sz w:val="24"/>
                <w:szCs w:val="24"/>
              </w:rPr>
              <w:t>年度</w:t>
            </w:r>
          </w:p>
        </w:tc>
        <w:tc>
          <w:tcPr>
            <w:tcW w:w="2305" w:type="dxa"/>
            <w:gridSpan w:val="3"/>
            <w:vAlign w:val="center"/>
            <w:hideMark/>
          </w:tcPr>
          <w:p w:rsidR="00C1405F" w:rsidRPr="00CC4B27" w:rsidRDefault="00A33F58" w:rsidP="00C1405F">
            <w:pPr>
              <w:snapToGrid w:val="0"/>
              <w:spacing w:line="240" w:lineRule="exact"/>
              <w:ind w:leftChars="-38" w:left="21" w:rightChars="-26" w:right="-74" w:hangingChars="53" w:hanging="129"/>
              <w:jc w:val="center"/>
              <w:rPr>
                <w:rFonts w:hAnsi="標楷體" w:hint="eastAsia"/>
                <w:b/>
                <w:snapToGrid/>
                <w:sz w:val="24"/>
                <w:szCs w:val="24"/>
              </w:rPr>
            </w:pPr>
            <w:r w:rsidRPr="00CC4B27">
              <w:rPr>
                <w:rFonts w:hAnsi="標楷體" w:hint="eastAsia"/>
                <w:b/>
                <w:snapToGrid/>
                <w:sz w:val="24"/>
                <w:szCs w:val="24"/>
              </w:rPr>
              <w:t>112</w:t>
            </w:r>
            <w:r w:rsidR="00C1405F" w:rsidRPr="00CC4B27">
              <w:rPr>
                <w:rFonts w:hAnsi="標楷體" w:hint="eastAsia"/>
                <w:b/>
                <w:snapToGrid/>
                <w:sz w:val="24"/>
                <w:szCs w:val="24"/>
              </w:rPr>
              <w:t>年度</w:t>
            </w:r>
          </w:p>
        </w:tc>
      </w:tr>
      <w:tr w:rsidR="00C1405F" w:rsidRPr="00CC4B27" w:rsidTr="001539EF">
        <w:trPr>
          <w:trHeight w:val="306"/>
          <w:tblHeader/>
          <w:jc w:val="center"/>
        </w:trPr>
        <w:tc>
          <w:tcPr>
            <w:tcW w:w="1490" w:type="dxa"/>
            <w:vMerge/>
            <w:vAlign w:val="center"/>
            <w:hideMark/>
          </w:tcPr>
          <w:p w:rsidR="00C1405F" w:rsidRPr="00CC4B27" w:rsidRDefault="00C1405F" w:rsidP="00620BC6">
            <w:pPr>
              <w:widowControl/>
              <w:spacing w:line="280" w:lineRule="exact"/>
              <w:ind w:leftChars="0" w:left="0" w:firstLineChars="0" w:firstLine="0"/>
              <w:jc w:val="left"/>
              <w:rPr>
                <w:rFonts w:hAnsi="標楷體"/>
                <w:b/>
                <w:snapToGrid/>
                <w:sz w:val="24"/>
                <w:szCs w:val="24"/>
              </w:rPr>
            </w:pPr>
          </w:p>
        </w:tc>
        <w:tc>
          <w:tcPr>
            <w:tcW w:w="768" w:type="dxa"/>
            <w:vAlign w:val="center"/>
            <w:hideMark/>
          </w:tcPr>
          <w:p w:rsidR="00C1405F" w:rsidRPr="00CC4B27" w:rsidRDefault="00C1405F" w:rsidP="00C1405F">
            <w:pPr>
              <w:snapToGrid w:val="0"/>
              <w:spacing w:line="240" w:lineRule="exact"/>
              <w:ind w:leftChars="-41" w:left="-10" w:rightChars="-40" w:right="-113" w:hangingChars="52" w:hanging="106"/>
              <w:jc w:val="center"/>
              <w:rPr>
                <w:rFonts w:hAnsi="標楷體" w:hint="eastAsia"/>
                <w:b/>
                <w:snapToGrid/>
                <w:spacing w:val="-20"/>
                <w:sz w:val="24"/>
                <w:szCs w:val="24"/>
              </w:rPr>
            </w:pPr>
            <w:r w:rsidRPr="00CC4B27">
              <w:rPr>
                <w:rFonts w:hAnsi="標楷體" w:hint="eastAsia"/>
                <w:b/>
                <w:snapToGrid/>
                <w:spacing w:val="-20"/>
                <w:sz w:val="24"/>
                <w:szCs w:val="24"/>
              </w:rPr>
              <w:t>預算數</w:t>
            </w:r>
          </w:p>
        </w:tc>
        <w:tc>
          <w:tcPr>
            <w:tcW w:w="768" w:type="dxa"/>
            <w:vAlign w:val="center"/>
            <w:hideMark/>
          </w:tcPr>
          <w:p w:rsidR="00C1405F" w:rsidRPr="00CC4B27" w:rsidRDefault="002B0345" w:rsidP="00C1405F">
            <w:pPr>
              <w:snapToGrid w:val="0"/>
              <w:spacing w:line="240" w:lineRule="exact"/>
              <w:ind w:leftChars="-41" w:left="-10" w:rightChars="-25" w:right="-71" w:hangingChars="52" w:hanging="106"/>
              <w:jc w:val="center"/>
              <w:rPr>
                <w:rFonts w:hAnsi="標楷體" w:hint="eastAsia"/>
                <w:b/>
                <w:snapToGrid/>
                <w:spacing w:val="-20"/>
                <w:sz w:val="24"/>
                <w:szCs w:val="24"/>
              </w:rPr>
            </w:pPr>
            <w:r>
              <w:rPr>
                <w:rFonts w:hAnsi="標楷體" w:hint="eastAsia"/>
                <w:b/>
                <w:snapToGrid/>
                <w:spacing w:val="-20"/>
                <w:sz w:val="24"/>
                <w:szCs w:val="24"/>
              </w:rPr>
              <w:t>決算</w:t>
            </w:r>
            <w:r w:rsidR="00C1405F" w:rsidRPr="00CC4B27">
              <w:rPr>
                <w:rFonts w:hAnsi="標楷體" w:hint="eastAsia"/>
                <w:b/>
                <w:snapToGrid/>
                <w:spacing w:val="-20"/>
                <w:sz w:val="24"/>
                <w:szCs w:val="24"/>
              </w:rPr>
              <w:t>數</w:t>
            </w:r>
          </w:p>
        </w:tc>
        <w:tc>
          <w:tcPr>
            <w:tcW w:w="769" w:type="dxa"/>
            <w:vAlign w:val="center"/>
            <w:hideMark/>
          </w:tcPr>
          <w:p w:rsidR="00C1405F" w:rsidRPr="00CC4B27" w:rsidRDefault="00C1405F" w:rsidP="00C1405F">
            <w:pPr>
              <w:snapToGrid w:val="0"/>
              <w:spacing w:line="240" w:lineRule="exact"/>
              <w:ind w:leftChars="-41" w:left="-10" w:rightChars="-25" w:right="-71" w:hangingChars="52" w:hanging="106"/>
              <w:jc w:val="center"/>
              <w:rPr>
                <w:rFonts w:hAnsi="標楷體" w:hint="eastAsia"/>
                <w:b/>
                <w:snapToGrid/>
                <w:spacing w:val="-20"/>
                <w:sz w:val="24"/>
                <w:szCs w:val="24"/>
              </w:rPr>
            </w:pPr>
            <w:r w:rsidRPr="00CC4B27">
              <w:rPr>
                <w:rFonts w:hAnsi="標楷體" w:hint="eastAsia"/>
                <w:b/>
                <w:snapToGrid/>
                <w:spacing w:val="-20"/>
                <w:sz w:val="24"/>
                <w:szCs w:val="24"/>
              </w:rPr>
              <w:t>執行率</w:t>
            </w:r>
          </w:p>
        </w:tc>
        <w:tc>
          <w:tcPr>
            <w:tcW w:w="768" w:type="dxa"/>
            <w:vAlign w:val="center"/>
            <w:hideMark/>
          </w:tcPr>
          <w:p w:rsidR="00C1405F" w:rsidRPr="00CC4B27" w:rsidRDefault="00C1405F" w:rsidP="00C1405F">
            <w:pPr>
              <w:snapToGrid w:val="0"/>
              <w:spacing w:line="240" w:lineRule="exact"/>
              <w:ind w:leftChars="-41" w:left="-10" w:rightChars="-40" w:right="-113" w:hangingChars="52" w:hanging="106"/>
              <w:jc w:val="center"/>
              <w:rPr>
                <w:rFonts w:hAnsi="標楷體" w:hint="eastAsia"/>
                <w:b/>
                <w:snapToGrid/>
                <w:spacing w:val="-20"/>
                <w:sz w:val="24"/>
                <w:szCs w:val="24"/>
              </w:rPr>
            </w:pPr>
            <w:r w:rsidRPr="00CC4B27">
              <w:rPr>
                <w:rFonts w:hAnsi="標楷體" w:hint="eastAsia"/>
                <w:b/>
                <w:snapToGrid/>
                <w:spacing w:val="-20"/>
                <w:sz w:val="24"/>
                <w:szCs w:val="24"/>
              </w:rPr>
              <w:t>預算數</w:t>
            </w:r>
          </w:p>
        </w:tc>
        <w:tc>
          <w:tcPr>
            <w:tcW w:w="768" w:type="dxa"/>
            <w:vAlign w:val="center"/>
            <w:hideMark/>
          </w:tcPr>
          <w:p w:rsidR="00C1405F" w:rsidRPr="00CC4B27" w:rsidRDefault="002B0345" w:rsidP="00C1405F">
            <w:pPr>
              <w:snapToGrid w:val="0"/>
              <w:spacing w:line="240" w:lineRule="exact"/>
              <w:ind w:leftChars="-41" w:left="-10" w:rightChars="-25" w:right="-71" w:hangingChars="52" w:hanging="106"/>
              <w:jc w:val="center"/>
              <w:rPr>
                <w:rFonts w:hAnsi="標楷體" w:hint="eastAsia"/>
                <w:b/>
                <w:snapToGrid/>
                <w:spacing w:val="-20"/>
                <w:sz w:val="24"/>
                <w:szCs w:val="24"/>
              </w:rPr>
            </w:pPr>
            <w:r>
              <w:rPr>
                <w:rFonts w:hAnsi="標楷體" w:hint="eastAsia"/>
                <w:b/>
                <w:snapToGrid/>
                <w:spacing w:val="-20"/>
                <w:sz w:val="24"/>
                <w:szCs w:val="24"/>
              </w:rPr>
              <w:t>決算</w:t>
            </w:r>
            <w:r w:rsidR="00C1405F" w:rsidRPr="00CC4B27">
              <w:rPr>
                <w:rFonts w:hAnsi="標楷體" w:hint="eastAsia"/>
                <w:b/>
                <w:snapToGrid/>
                <w:spacing w:val="-20"/>
                <w:sz w:val="24"/>
                <w:szCs w:val="24"/>
              </w:rPr>
              <w:t>數</w:t>
            </w:r>
          </w:p>
        </w:tc>
        <w:tc>
          <w:tcPr>
            <w:tcW w:w="769" w:type="dxa"/>
            <w:vAlign w:val="center"/>
            <w:hideMark/>
          </w:tcPr>
          <w:p w:rsidR="00C1405F" w:rsidRPr="00CC4B27" w:rsidRDefault="00C1405F" w:rsidP="00C1405F">
            <w:pPr>
              <w:snapToGrid w:val="0"/>
              <w:spacing w:line="240" w:lineRule="exact"/>
              <w:ind w:leftChars="-41" w:left="-10" w:rightChars="-25" w:right="-71" w:hangingChars="52" w:hanging="106"/>
              <w:jc w:val="center"/>
              <w:rPr>
                <w:rFonts w:hAnsi="標楷體" w:hint="eastAsia"/>
                <w:b/>
                <w:snapToGrid/>
                <w:spacing w:val="-20"/>
                <w:sz w:val="24"/>
                <w:szCs w:val="24"/>
              </w:rPr>
            </w:pPr>
            <w:r w:rsidRPr="00CC4B27">
              <w:rPr>
                <w:rFonts w:hAnsi="標楷體" w:hint="eastAsia"/>
                <w:b/>
                <w:snapToGrid/>
                <w:spacing w:val="-20"/>
                <w:sz w:val="24"/>
                <w:szCs w:val="24"/>
              </w:rPr>
              <w:t>執行率</w:t>
            </w:r>
          </w:p>
        </w:tc>
        <w:tc>
          <w:tcPr>
            <w:tcW w:w="768" w:type="dxa"/>
            <w:vAlign w:val="center"/>
            <w:hideMark/>
          </w:tcPr>
          <w:p w:rsidR="00C1405F" w:rsidRPr="00CC4B27" w:rsidRDefault="00C1405F" w:rsidP="00C1405F">
            <w:pPr>
              <w:snapToGrid w:val="0"/>
              <w:spacing w:line="240" w:lineRule="exact"/>
              <w:ind w:leftChars="-41" w:left="-14" w:rightChars="-25" w:right="-71" w:hangingChars="52" w:hanging="102"/>
              <w:jc w:val="center"/>
              <w:rPr>
                <w:rFonts w:hAnsi="標楷體" w:hint="eastAsia"/>
                <w:b/>
                <w:snapToGrid/>
                <w:spacing w:val="-24"/>
                <w:sz w:val="24"/>
                <w:szCs w:val="24"/>
              </w:rPr>
            </w:pPr>
            <w:r w:rsidRPr="00CC4B27">
              <w:rPr>
                <w:rFonts w:hAnsi="標楷體" w:hint="eastAsia"/>
                <w:b/>
                <w:snapToGrid/>
                <w:spacing w:val="-24"/>
                <w:sz w:val="24"/>
                <w:szCs w:val="24"/>
              </w:rPr>
              <w:t>預算數</w:t>
            </w:r>
          </w:p>
        </w:tc>
        <w:tc>
          <w:tcPr>
            <w:tcW w:w="768" w:type="dxa"/>
            <w:vAlign w:val="center"/>
            <w:hideMark/>
          </w:tcPr>
          <w:p w:rsidR="00C1405F" w:rsidRPr="00CC4B27" w:rsidRDefault="002B0345" w:rsidP="00C1405F">
            <w:pPr>
              <w:snapToGrid w:val="0"/>
              <w:spacing w:line="240" w:lineRule="exact"/>
              <w:ind w:leftChars="-41" w:left="-10" w:rightChars="-25" w:right="-71" w:hangingChars="52" w:hanging="106"/>
              <w:jc w:val="center"/>
              <w:rPr>
                <w:rFonts w:hAnsi="標楷體" w:hint="eastAsia"/>
                <w:b/>
                <w:snapToGrid/>
                <w:spacing w:val="-20"/>
                <w:sz w:val="24"/>
                <w:szCs w:val="24"/>
              </w:rPr>
            </w:pPr>
            <w:r>
              <w:rPr>
                <w:rFonts w:hAnsi="標楷體" w:hint="eastAsia"/>
                <w:b/>
                <w:snapToGrid/>
                <w:spacing w:val="-20"/>
                <w:sz w:val="24"/>
                <w:szCs w:val="24"/>
              </w:rPr>
              <w:t>決算</w:t>
            </w:r>
            <w:r w:rsidR="00C1405F" w:rsidRPr="00CC4B27">
              <w:rPr>
                <w:rFonts w:hAnsi="標楷體" w:hint="eastAsia"/>
                <w:b/>
                <w:snapToGrid/>
                <w:spacing w:val="-20"/>
                <w:sz w:val="24"/>
                <w:szCs w:val="24"/>
              </w:rPr>
              <w:t>數</w:t>
            </w:r>
          </w:p>
        </w:tc>
        <w:tc>
          <w:tcPr>
            <w:tcW w:w="769" w:type="dxa"/>
            <w:vAlign w:val="center"/>
            <w:hideMark/>
          </w:tcPr>
          <w:p w:rsidR="00C1405F" w:rsidRPr="00CC4B27" w:rsidRDefault="00C1405F" w:rsidP="00C1405F">
            <w:pPr>
              <w:snapToGrid w:val="0"/>
              <w:spacing w:line="240" w:lineRule="exact"/>
              <w:ind w:leftChars="-41" w:left="-10" w:rightChars="-25" w:right="-71" w:hangingChars="52" w:hanging="106"/>
              <w:jc w:val="center"/>
              <w:rPr>
                <w:rFonts w:hAnsi="標楷體" w:hint="eastAsia"/>
                <w:b/>
                <w:snapToGrid/>
                <w:spacing w:val="-20"/>
                <w:sz w:val="24"/>
                <w:szCs w:val="24"/>
              </w:rPr>
            </w:pPr>
            <w:r w:rsidRPr="00CC4B27">
              <w:rPr>
                <w:rFonts w:hAnsi="標楷體" w:hint="eastAsia"/>
                <w:b/>
                <w:snapToGrid/>
                <w:spacing w:val="-20"/>
                <w:sz w:val="24"/>
                <w:szCs w:val="24"/>
              </w:rPr>
              <w:t>執行率</w:t>
            </w:r>
          </w:p>
        </w:tc>
      </w:tr>
      <w:tr w:rsidR="00A33F58" w:rsidRPr="00CC4B27" w:rsidTr="001539EF">
        <w:trPr>
          <w:trHeight w:val="422"/>
          <w:jc w:val="center"/>
        </w:trPr>
        <w:tc>
          <w:tcPr>
            <w:tcW w:w="1490" w:type="dxa"/>
            <w:vAlign w:val="center"/>
            <w:hideMark/>
          </w:tcPr>
          <w:p w:rsidR="00A33F58" w:rsidRPr="00CC4B27" w:rsidRDefault="00A33F58" w:rsidP="00A33F58">
            <w:pPr>
              <w:adjustRightInd w:val="0"/>
              <w:snapToGrid w:val="0"/>
              <w:spacing w:line="280" w:lineRule="exact"/>
              <w:ind w:leftChars="0" w:left="0" w:firstLineChars="0" w:firstLine="0"/>
              <w:jc w:val="left"/>
              <w:rPr>
                <w:rFonts w:hAnsi="標楷體" w:hint="eastAsia"/>
                <w:snapToGrid/>
                <w:sz w:val="24"/>
                <w:szCs w:val="24"/>
              </w:rPr>
            </w:pPr>
            <w:r w:rsidRPr="00CC4B27">
              <w:rPr>
                <w:rFonts w:hAnsi="標楷體" w:hint="eastAsia"/>
                <w:snapToGrid/>
                <w:sz w:val="24"/>
                <w:szCs w:val="24"/>
              </w:rPr>
              <w:t>直接投資各類企業</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60.00</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32.39</w:t>
            </w:r>
          </w:p>
        </w:tc>
        <w:tc>
          <w:tcPr>
            <w:tcW w:w="769"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53.98</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65.00</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73.67</w:t>
            </w:r>
          </w:p>
        </w:tc>
        <w:tc>
          <w:tcPr>
            <w:tcW w:w="769"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113.34</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55.00</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spacing w:val="-30"/>
                <w:sz w:val="24"/>
                <w:szCs w:val="24"/>
              </w:rPr>
            </w:pPr>
            <w:r w:rsidRPr="001539EF">
              <w:rPr>
                <w:rFonts w:hAnsi="標楷體" w:hint="eastAsia"/>
                <w:spacing w:val="-30"/>
                <w:sz w:val="24"/>
                <w:szCs w:val="24"/>
              </w:rPr>
              <w:t>51.88</w:t>
            </w:r>
          </w:p>
        </w:tc>
        <w:tc>
          <w:tcPr>
            <w:tcW w:w="769"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spacing w:val="-30"/>
                <w:sz w:val="24"/>
                <w:szCs w:val="24"/>
              </w:rPr>
              <w:t>94</w:t>
            </w:r>
            <w:r w:rsidRPr="001539EF">
              <w:rPr>
                <w:rFonts w:hAnsi="標楷體" w:hint="eastAsia"/>
                <w:spacing w:val="-30"/>
                <w:sz w:val="24"/>
                <w:szCs w:val="24"/>
              </w:rPr>
              <w:t>.3</w:t>
            </w:r>
            <w:r w:rsidRPr="001539EF">
              <w:rPr>
                <w:rFonts w:hAnsi="標楷體"/>
                <w:spacing w:val="-30"/>
                <w:sz w:val="24"/>
                <w:szCs w:val="24"/>
              </w:rPr>
              <w:t>3</w:t>
            </w:r>
          </w:p>
        </w:tc>
      </w:tr>
      <w:tr w:rsidR="00A33F58" w:rsidRPr="00CC4B27" w:rsidTr="001539EF">
        <w:trPr>
          <w:trHeight w:val="399"/>
          <w:jc w:val="center"/>
        </w:trPr>
        <w:tc>
          <w:tcPr>
            <w:tcW w:w="1490" w:type="dxa"/>
            <w:vAlign w:val="center"/>
            <w:hideMark/>
          </w:tcPr>
          <w:p w:rsidR="00A33F58" w:rsidRPr="00CC4B27" w:rsidRDefault="00A33F58" w:rsidP="00A33F58">
            <w:pPr>
              <w:adjustRightInd w:val="0"/>
              <w:snapToGrid w:val="0"/>
              <w:spacing w:line="280" w:lineRule="exact"/>
              <w:ind w:leftChars="0" w:left="0" w:firstLineChars="0" w:firstLine="0"/>
              <w:jc w:val="left"/>
              <w:rPr>
                <w:rFonts w:hAnsi="標楷體" w:hint="eastAsia"/>
                <w:snapToGrid/>
                <w:sz w:val="24"/>
                <w:szCs w:val="24"/>
              </w:rPr>
            </w:pPr>
            <w:r w:rsidRPr="00CC4B27">
              <w:rPr>
                <w:rFonts w:hAnsi="標楷體" w:hint="eastAsia"/>
                <w:snapToGrid/>
                <w:sz w:val="24"/>
                <w:szCs w:val="24"/>
              </w:rPr>
              <w:t>創業投資事業</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30.00</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41.29</w:t>
            </w:r>
          </w:p>
        </w:tc>
        <w:tc>
          <w:tcPr>
            <w:tcW w:w="769"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137.63</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35.00</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22.50</w:t>
            </w:r>
          </w:p>
        </w:tc>
        <w:tc>
          <w:tcPr>
            <w:tcW w:w="769"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64.29</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40.00</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spacing w:val="-30"/>
                <w:sz w:val="24"/>
                <w:szCs w:val="24"/>
              </w:rPr>
            </w:pPr>
            <w:r w:rsidRPr="001539EF">
              <w:rPr>
                <w:rFonts w:hAnsi="標楷體" w:hint="eastAsia"/>
                <w:spacing w:val="-30"/>
                <w:sz w:val="24"/>
                <w:szCs w:val="24"/>
              </w:rPr>
              <w:t>25.88</w:t>
            </w:r>
          </w:p>
        </w:tc>
        <w:tc>
          <w:tcPr>
            <w:tcW w:w="769"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64.</w:t>
            </w:r>
            <w:r w:rsidRPr="001539EF">
              <w:rPr>
                <w:rFonts w:hAnsi="標楷體"/>
                <w:spacing w:val="-30"/>
                <w:sz w:val="24"/>
                <w:szCs w:val="24"/>
              </w:rPr>
              <w:t>70</w:t>
            </w:r>
          </w:p>
        </w:tc>
      </w:tr>
      <w:tr w:rsidR="00A33F58" w:rsidRPr="00CC4B27" w:rsidTr="001539EF">
        <w:trPr>
          <w:trHeight w:val="222"/>
          <w:jc w:val="center"/>
        </w:trPr>
        <w:tc>
          <w:tcPr>
            <w:tcW w:w="1490" w:type="dxa"/>
            <w:vAlign w:val="center"/>
            <w:hideMark/>
          </w:tcPr>
          <w:p w:rsidR="00A33F58" w:rsidRPr="00CC4B27" w:rsidRDefault="00A33F58" w:rsidP="00A33F58">
            <w:pPr>
              <w:adjustRightInd w:val="0"/>
              <w:snapToGrid w:val="0"/>
              <w:spacing w:line="280" w:lineRule="exact"/>
              <w:ind w:leftChars="0" w:left="0" w:firstLineChars="0" w:firstLine="0"/>
              <w:jc w:val="left"/>
              <w:rPr>
                <w:rFonts w:hAnsi="標楷體" w:hint="eastAsia"/>
                <w:snapToGrid/>
                <w:sz w:val="24"/>
                <w:szCs w:val="24"/>
              </w:rPr>
            </w:pPr>
            <w:r w:rsidRPr="00CC4B27">
              <w:rPr>
                <w:rFonts w:hAnsi="標楷體" w:hint="eastAsia"/>
                <w:snapToGrid/>
                <w:sz w:val="24"/>
                <w:szCs w:val="24"/>
              </w:rPr>
              <w:t>加強投資中小企業實施方案</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4.00</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1.87</w:t>
            </w:r>
          </w:p>
        </w:tc>
        <w:tc>
          <w:tcPr>
            <w:tcW w:w="769"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46.75</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4.00</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2.45</w:t>
            </w:r>
          </w:p>
        </w:tc>
        <w:tc>
          <w:tcPr>
            <w:tcW w:w="769"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61.25</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6.00</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spacing w:val="-30"/>
                <w:sz w:val="24"/>
                <w:szCs w:val="24"/>
              </w:rPr>
            </w:pPr>
            <w:r w:rsidRPr="001539EF">
              <w:rPr>
                <w:rFonts w:hAnsi="標楷體" w:hint="eastAsia"/>
                <w:spacing w:val="-30"/>
                <w:sz w:val="24"/>
                <w:szCs w:val="24"/>
              </w:rPr>
              <w:t>1.40</w:t>
            </w:r>
          </w:p>
        </w:tc>
        <w:tc>
          <w:tcPr>
            <w:tcW w:w="769"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spacing w:val="-30"/>
                <w:sz w:val="24"/>
                <w:szCs w:val="24"/>
              </w:rPr>
              <w:t>23</w:t>
            </w:r>
            <w:r w:rsidRPr="001539EF">
              <w:rPr>
                <w:rFonts w:hAnsi="標楷體" w:hint="eastAsia"/>
                <w:spacing w:val="-30"/>
                <w:sz w:val="24"/>
                <w:szCs w:val="24"/>
              </w:rPr>
              <w:t>.</w:t>
            </w:r>
            <w:r w:rsidRPr="001539EF">
              <w:rPr>
                <w:rFonts w:hAnsi="標楷體"/>
                <w:spacing w:val="-30"/>
                <w:sz w:val="24"/>
                <w:szCs w:val="24"/>
              </w:rPr>
              <w:t>33</w:t>
            </w:r>
          </w:p>
        </w:tc>
      </w:tr>
      <w:tr w:rsidR="00A33F58" w:rsidRPr="00CC4B27" w:rsidTr="001539EF">
        <w:trPr>
          <w:trHeight w:val="541"/>
          <w:jc w:val="center"/>
        </w:trPr>
        <w:tc>
          <w:tcPr>
            <w:tcW w:w="1490" w:type="dxa"/>
            <w:vAlign w:val="center"/>
            <w:hideMark/>
          </w:tcPr>
          <w:p w:rsidR="00A33F58" w:rsidRPr="00CC4B27" w:rsidRDefault="00A33F58" w:rsidP="00A33F58">
            <w:pPr>
              <w:adjustRightInd w:val="0"/>
              <w:snapToGrid w:val="0"/>
              <w:spacing w:line="280" w:lineRule="exact"/>
              <w:ind w:leftChars="0" w:left="0" w:firstLineChars="0" w:firstLine="0"/>
              <w:jc w:val="left"/>
              <w:rPr>
                <w:rFonts w:hAnsi="標楷體" w:hint="eastAsia"/>
                <w:snapToGrid/>
                <w:sz w:val="24"/>
                <w:szCs w:val="24"/>
              </w:rPr>
            </w:pPr>
            <w:r w:rsidRPr="00CC4B27">
              <w:rPr>
                <w:rFonts w:hAnsi="標楷體" w:hint="eastAsia"/>
                <w:snapToGrid/>
                <w:sz w:val="24"/>
                <w:szCs w:val="24"/>
              </w:rPr>
              <w:t>加強投資文化創意產業實施方案</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4.00</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1.94</w:t>
            </w:r>
          </w:p>
        </w:tc>
        <w:tc>
          <w:tcPr>
            <w:tcW w:w="769"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48.50</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3.00</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5.11</w:t>
            </w:r>
          </w:p>
        </w:tc>
        <w:tc>
          <w:tcPr>
            <w:tcW w:w="769"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170.33</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8.00</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spacing w:val="-30"/>
                <w:sz w:val="24"/>
                <w:szCs w:val="24"/>
              </w:rPr>
            </w:pPr>
            <w:r w:rsidRPr="001539EF">
              <w:rPr>
                <w:rFonts w:hAnsi="標楷體" w:hint="eastAsia"/>
                <w:spacing w:val="-30"/>
                <w:sz w:val="24"/>
                <w:szCs w:val="24"/>
              </w:rPr>
              <w:t>8.86</w:t>
            </w:r>
          </w:p>
        </w:tc>
        <w:tc>
          <w:tcPr>
            <w:tcW w:w="769"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1</w:t>
            </w:r>
            <w:r w:rsidRPr="001539EF">
              <w:rPr>
                <w:rFonts w:hAnsi="標楷體"/>
                <w:spacing w:val="-30"/>
                <w:sz w:val="24"/>
                <w:szCs w:val="24"/>
              </w:rPr>
              <w:t>1</w:t>
            </w:r>
            <w:r w:rsidRPr="001539EF">
              <w:rPr>
                <w:rFonts w:hAnsi="標楷體" w:hint="eastAsia"/>
                <w:spacing w:val="-30"/>
                <w:sz w:val="24"/>
                <w:szCs w:val="24"/>
              </w:rPr>
              <w:t>0.</w:t>
            </w:r>
            <w:r w:rsidRPr="001539EF">
              <w:rPr>
                <w:rFonts w:hAnsi="標楷體"/>
                <w:spacing w:val="-30"/>
                <w:sz w:val="24"/>
                <w:szCs w:val="24"/>
              </w:rPr>
              <w:t>75</w:t>
            </w:r>
          </w:p>
        </w:tc>
      </w:tr>
      <w:tr w:rsidR="00A33F58" w:rsidRPr="00CC4B27" w:rsidTr="001539EF">
        <w:trPr>
          <w:trHeight w:val="541"/>
          <w:jc w:val="center"/>
        </w:trPr>
        <w:tc>
          <w:tcPr>
            <w:tcW w:w="1490" w:type="dxa"/>
            <w:vAlign w:val="center"/>
            <w:hideMark/>
          </w:tcPr>
          <w:p w:rsidR="00A33F58" w:rsidRPr="00CC4B27" w:rsidRDefault="00A33F58" w:rsidP="00A33F58">
            <w:pPr>
              <w:adjustRightInd w:val="0"/>
              <w:snapToGrid w:val="0"/>
              <w:spacing w:line="280" w:lineRule="exact"/>
              <w:ind w:leftChars="0" w:left="0" w:firstLineChars="0" w:firstLine="0"/>
              <w:jc w:val="left"/>
              <w:rPr>
                <w:rFonts w:hAnsi="標楷體" w:hint="eastAsia"/>
                <w:snapToGrid/>
                <w:sz w:val="24"/>
                <w:szCs w:val="24"/>
              </w:rPr>
            </w:pPr>
            <w:r w:rsidRPr="00CC4B27">
              <w:rPr>
                <w:rFonts w:hAnsi="標楷體" w:hint="eastAsia"/>
                <w:snapToGrid/>
                <w:sz w:val="24"/>
                <w:szCs w:val="24"/>
              </w:rPr>
              <w:t>加強投資策略性服務業實施方案</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3.00</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0.99</w:t>
            </w:r>
          </w:p>
        </w:tc>
        <w:tc>
          <w:tcPr>
            <w:tcW w:w="769"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33.00</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2.00</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0.20</w:t>
            </w:r>
          </w:p>
        </w:tc>
        <w:tc>
          <w:tcPr>
            <w:tcW w:w="769"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10.00</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1.00</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spacing w:val="-30"/>
                <w:sz w:val="24"/>
                <w:szCs w:val="24"/>
              </w:rPr>
            </w:pPr>
            <w:r w:rsidRPr="001539EF">
              <w:rPr>
                <w:rFonts w:hAnsi="標楷體" w:hint="eastAsia"/>
                <w:spacing w:val="-30"/>
                <w:sz w:val="24"/>
                <w:szCs w:val="24"/>
              </w:rPr>
              <w:t>0.20</w:t>
            </w:r>
          </w:p>
        </w:tc>
        <w:tc>
          <w:tcPr>
            <w:tcW w:w="769"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spacing w:val="-30"/>
                <w:sz w:val="24"/>
                <w:szCs w:val="24"/>
              </w:rPr>
              <w:t>2</w:t>
            </w:r>
            <w:r w:rsidRPr="001539EF">
              <w:rPr>
                <w:rFonts w:hAnsi="標楷體" w:hint="eastAsia"/>
                <w:spacing w:val="-30"/>
                <w:sz w:val="24"/>
                <w:szCs w:val="24"/>
              </w:rPr>
              <w:t>0.00</w:t>
            </w:r>
          </w:p>
        </w:tc>
      </w:tr>
      <w:tr w:rsidR="00A33F58" w:rsidRPr="00CC4B27" w:rsidTr="001539EF">
        <w:trPr>
          <w:trHeight w:val="541"/>
          <w:jc w:val="center"/>
        </w:trPr>
        <w:tc>
          <w:tcPr>
            <w:tcW w:w="1490" w:type="dxa"/>
            <w:vAlign w:val="center"/>
            <w:hideMark/>
          </w:tcPr>
          <w:p w:rsidR="00A33F58" w:rsidRPr="00CC4B27" w:rsidRDefault="00A33F58" w:rsidP="00A33F58">
            <w:pPr>
              <w:adjustRightInd w:val="0"/>
              <w:snapToGrid w:val="0"/>
              <w:spacing w:line="280" w:lineRule="exact"/>
              <w:ind w:leftChars="0" w:left="0" w:firstLineChars="0" w:firstLine="0"/>
              <w:jc w:val="left"/>
              <w:rPr>
                <w:rFonts w:hAnsi="標楷體" w:hint="eastAsia"/>
                <w:snapToGrid/>
                <w:sz w:val="24"/>
                <w:szCs w:val="24"/>
              </w:rPr>
            </w:pPr>
            <w:r w:rsidRPr="00CC4B27">
              <w:rPr>
                <w:rFonts w:hAnsi="標楷體" w:hint="eastAsia"/>
                <w:snapToGrid/>
                <w:sz w:val="24"/>
                <w:szCs w:val="24"/>
              </w:rPr>
              <w:t>加強投資策略性製造業實施方案</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3.00</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0.22</w:t>
            </w:r>
          </w:p>
        </w:tc>
        <w:tc>
          <w:tcPr>
            <w:tcW w:w="769"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7.33</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3.00</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0.53</w:t>
            </w:r>
          </w:p>
        </w:tc>
        <w:tc>
          <w:tcPr>
            <w:tcW w:w="769"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17.67</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2.00</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w:t>
            </w:r>
          </w:p>
        </w:tc>
        <w:tc>
          <w:tcPr>
            <w:tcW w:w="769"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w:t>
            </w:r>
          </w:p>
        </w:tc>
      </w:tr>
      <w:tr w:rsidR="00A33F58" w:rsidRPr="00CC4B27" w:rsidTr="001539EF">
        <w:trPr>
          <w:trHeight w:val="499"/>
          <w:jc w:val="center"/>
        </w:trPr>
        <w:tc>
          <w:tcPr>
            <w:tcW w:w="1490" w:type="dxa"/>
            <w:vAlign w:val="center"/>
            <w:hideMark/>
          </w:tcPr>
          <w:p w:rsidR="00A33F58" w:rsidRPr="00CC4B27" w:rsidRDefault="00A33F58" w:rsidP="00A33F58">
            <w:pPr>
              <w:adjustRightInd w:val="0"/>
              <w:snapToGrid w:val="0"/>
              <w:spacing w:line="280" w:lineRule="exact"/>
              <w:ind w:leftChars="0" w:left="0" w:firstLineChars="0" w:firstLine="0"/>
              <w:jc w:val="left"/>
              <w:rPr>
                <w:rFonts w:hAnsi="標楷體" w:hint="eastAsia"/>
                <w:snapToGrid/>
                <w:sz w:val="24"/>
                <w:szCs w:val="24"/>
              </w:rPr>
            </w:pPr>
            <w:r w:rsidRPr="00CC4B27">
              <w:rPr>
                <w:rFonts w:hAnsi="標楷體" w:hint="eastAsia"/>
                <w:snapToGrid/>
                <w:sz w:val="24"/>
                <w:szCs w:val="24"/>
              </w:rPr>
              <w:t>創業天使投資方案</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6.00</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5.66</w:t>
            </w:r>
          </w:p>
        </w:tc>
        <w:tc>
          <w:tcPr>
            <w:tcW w:w="769"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94.33</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8.00</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5.94</w:t>
            </w:r>
          </w:p>
        </w:tc>
        <w:tc>
          <w:tcPr>
            <w:tcW w:w="769"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74.25</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8.00</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3.53</w:t>
            </w:r>
          </w:p>
        </w:tc>
        <w:tc>
          <w:tcPr>
            <w:tcW w:w="769"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spacing w:val="-30"/>
                <w:sz w:val="24"/>
                <w:szCs w:val="24"/>
              </w:rPr>
              <w:t>4</w:t>
            </w:r>
            <w:r w:rsidRPr="001539EF">
              <w:rPr>
                <w:rFonts w:hAnsi="標楷體" w:hint="eastAsia"/>
                <w:spacing w:val="-30"/>
                <w:sz w:val="24"/>
                <w:szCs w:val="24"/>
              </w:rPr>
              <w:t>4.</w:t>
            </w:r>
            <w:r w:rsidRPr="001539EF">
              <w:rPr>
                <w:rFonts w:hAnsi="標楷體"/>
                <w:spacing w:val="-30"/>
                <w:sz w:val="24"/>
                <w:szCs w:val="24"/>
              </w:rPr>
              <w:t>13</w:t>
            </w:r>
          </w:p>
        </w:tc>
      </w:tr>
      <w:tr w:rsidR="006E0022" w:rsidRPr="00CC4B27" w:rsidTr="001539EF">
        <w:trPr>
          <w:trHeight w:val="791"/>
          <w:jc w:val="center"/>
        </w:trPr>
        <w:tc>
          <w:tcPr>
            <w:tcW w:w="1490" w:type="dxa"/>
            <w:vAlign w:val="center"/>
            <w:hideMark/>
          </w:tcPr>
          <w:p w:rsidR="006E0022" w:rsidRPr="00CC4B27" w:rsidRDefault="006E0022" w:rsidP="006E0022">
            <w:pPr>
              <w:adjustRightInd w:val="0"/>
              <w:snapToGrid w:val="0"/>
              <w:spacing w:line="280" w:lineRule="exact"/>
              <w:ind w:leftChars="0" w:left="0" w:firstLineChars="0" w:firstLine="0"/>
              <w:jc w:val="left"/>
              <w:rPr>
                <w:rFonts w:hAnsi="標楷體" w:hint="eastAsia"/>
                <w:snapToGrid/>
                <w:sz w:val="24"/>
                <w:szCs w:val="24"/>
              </w:rPr>
            </w:pPr>
            <w:r w:rsidRPr="00CC4B27">
              <w:rPr>
                <w:rFonts w:hAnsi="標楷體" w:hint="eastAsia"/>
                <w:snapToGrid/>
                <w:sz w:val="24"/>
                <w:szCs w:val="24"/>
              </w:rPr>
              <w:t>受嚴重肺炎影響新創事業投資專案</w:t>
            </w:r>
          </w:p>
        </w:tc>
        <w:tc>
          <w:tcPr>
            <w:tcW w:w="768" w:type="dxa"/>
            <w:vAlign w:val="center"/>
          </w:tcPr>
          <w:p w:rsidR="006E0022" w:rsidRPr="001539EF" w:rsidRDefault="006E0022" w:rsidP="006E0022">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w:t>
            </w:r>
          </w:p>
        </w:tc>
        <w:tc>
          <w:tcPr>
            <w:tcW w:w="768" w:type="dxa"/>
            <w:vAlign w:val="center"/>
          </w:tcPr>
          <w:p w:rsidR="006E0022" w:rsidRPr="001539EF" w:rsidRDefault="006E0022" w:rsidP="006E0022">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1.82</w:t>
            </w:r>
          </w:p>
        </w:tc>
        <w:tc>
          <w:tcPr>
            <w:tcW w:w="769" w:type="dxa"/>
            <w:vAlign w:val="center"/>
          </w:tcPr>
          <w:p w:rsidR="006E0022" w:rsidRPr="001539EF" w:rsidRDefault="006E0022" w:rsidP="001539EF">
            <w:pPr>
              <w:adjustRightInd w:val="0"/>
              <w:snapToGrid w:val="0"/>
              <w:spacing w:line="280" w:lineRule="exact"/>
              <w:ind w:leftChars="0" w:left="0" w:firstLineChars="0" w:firstLine="0"/>
              <w:jc w:val="center"/>
              <w:rPr>
                <w:rFonts w:hAnsi="標楷體" w:hint="eastAsia"/>
                <w:snapToGrid/>
                <w:spacing w:val="-30"/>
                <w:sz w:val="24"/>
                <w:szCs w:val="24"/>
              </w:rPr>
            </w:pPr>
            <w:r w:rsidRPr="001539EF">
              <w:rPr>
                <w:rFonts w:hAnsi="標楷體" w:hint="eastAsia"/>
                <w:snapToGrid/>
                <w:spacing w:val="-30"/>
                <w:sz w:val="24"/>
                <w:szCs w:val="24"/>
              </w:rPr>
              <w:t>未編列預算</w:t>
            </w:r>
          </w:p>
        </w:tc>
        <w:tc>
          <w:tcPr>
            <w:tcW w:w="768" w:type="dxa"/>
            <w:vAlign w:val="center"/>
            <w:hideMark/>
          </w:tcPr>
          <w:p w:rsidR="006E0022" w:rsidRPr="001539EF" w:rsidRDefault="006E0022" w:rsidP="006E0022">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w:t>
            </w:r>
          </w:p>
        </w:tc>
        <w:tc>
          <w:tcPr>
            <w:tcW w:w="768" w:type="dxa"/>
            <w:vAlign w:val="center"/>
            <w:hideMark/>
          </w:tcPr>
          <w:p w:rsidR="006E0022" w:rsidRPr="001539EF" w:rsidRDefault="006E0022" w:rsidP="006E0022">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w:t>
            </w:r>
          </w:p>
        </w:tc>
        <w:tc>
          <w:tcPr>
            <w:tcW w:w="769" w:type="dxa"/>
            <w:vAlign w:val="center"/>
            <w:hideMark/>
          </w:tcPr>
          <w:p w:rsidR="006E0022" w:rsidRPr="001539EF" w:rsidRDefault="006E0022" w:rsidP="006E0022">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w:t>
            </w:r>
          </w:p>
        </w:tc>
        <w:tc>
          <w:tcPr>
            <w:tcW w:w="768" w:type="dxa"/>
            <w:vAlign w:val="center"/>
            <w:hideMark/>
          </w:tcPr>
          <w:p w:rsidR="006E0022" w:rsidRPr="001539EF" w:rsidRDefault="006E0022" w:rsidP="006E0022">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w:t>
            </w:r>
          </w:p>
        </w:tc>
        <w:tc>
          <w:tcPr>
            <w:tcW w:w="768" w:type="dxa"/>
            <w:vAlign w:val="center"/>
            <w:hideMark/>
          </w:tcPr>
          <w:p w:rsidR="006E0022" w:rsidRPr="001539EF" w:rsidRDefault="006E0022" w:rsidP="006E0022">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w:t>
            </w:r>
          </w:p>
        </w:tc>
        <w:tc>
          <w:tcPr>
            <w:tcW w:w="769" w:type="dxa"/>
            <w:vAlign w:val="center"/>
            <w:hideMark/>
          </w:tcPr>
          <w:p w:rsidR="006E0022" w:rsidRPr="001539EF" w:rsidRDefault="006E0022" w:rsidP="006E0022">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w:t>
            </w:r>
          </w:p>
        </w:tc>
      </w:tr>
      <w:tr w:rsidR="006E0022" w:rsidRPr="00CC4B27" w:rsidTr="001539EF">
        <w:trPr>
          <w:trHeight w:val="487"/>
          <w:jc w:val="center"/>
        </w:trPr>
        <w:tc>
          <w:tcPr>
            <w:tcW w:w="1490" w:type="dxa"/>
            <w:vAlign w:val="center"/>
          </w:tcPr>
          <w:p w:rsidR="006E0022" w:rsidRPr="00CC4B27" w:rsidRDefault="006E0022" w:rsidP="006E0022">
            <w:pPr>
              <w:adjustRightInd w:val="0"/>
              <w:snapToGrid w:val="0"/>
              <w:spacing w:line="280" w:lineRule="exact"/>
              <w:ind w:leftChars="0" w:left="0" w:firstLineChars="0" w:firstLine="0"/>
              <w:jc w:val="left"/>
              <w:rPr>
                <w:rFonts w:hAnsi="標楷體" w:hint="eastAsia"/>
                <w:snapToGrid/>
                <w:sz w:val="24"/>
                <w:szCs w:val="24"/>
              </w:rPr>
            </w:pPr>
            <w:r w:rsidRPr="00CC4B27">
              <w:rPr>
                <w:rFonts w:hAnsi="標楷體" w:hint="eastAsia"/>
                <w:snapToGrid/>
                <w:sz w:val="24"/>
                <w:szCs w:val="24"/>
              </w:rPr>
              <w:t>中東歐投資基金</w:t>
            </w:r>
          </w:p>
        </w:tc>
        <w:tc>
          <w:tcPr>
            <w:tcW w:w="768" w:type="dxa"/>
            <w:vAlign w:val="center"/>
          </w:tcPr>
          <w:p w:rsidR="006E0022" w:rsidRPr="001539EF" w:rsidRDefault="006E0022" w:rsidP="006E0022">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w:t>
            </w:r>
          </w:p>
        </w:tc>
        <w:tc>
          <w:tcPr>
            <w:tcW w:w="768" w:type="dxa"/>
            <w:vAlign w:val="center"/>
          </w:tcPr>
          <w:p w:rsidR="006E0022" w:rsidRPr="001539EF" w:rsidRDefault="006E0022" w:rsidP="006E0022">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w:t>
            </w:r>
          </w:p>
        </w:tc>
        <w:tc>
          <w:tcPr>
            <w:tcW w:w="769" w:type="dxa"/>
            <w:vAlign w:val="center"/>
          </w:tcPr>
          <w:p w:rsidR="006E0022" w:rsidRPr="001539EF" w:rsidRDefault="006E0022" w:rsidP="006E0022">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w:t>
            </w:r>
          </w:p>
        </w:tc>
        <w:tc>
          <w:tcPr>
            <w:tcW w:w="768" w:type="dxa"/>
            <w:vAlign w:val="center"/>
          </w:tcPr>
          <w:p w:rsidR="006E0022" w:rsidRPr="001539EF" w:rsidRDefault="006E0022" w:rsidP="006E0022">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w:t>
            </w:r>
          </w:p>
        </w:tc>
        <w:tc>
          <w:tcPr>
            <w:tcW w:w="768" w:type="dxa"/>
            <w:vAlign w:val="center"/>
          </w:tcPr>
          <w:p w:rsidR="006E0022" w:rsidRPr="001539EF" w:rsidRDefault="006E0022" w:rsidP="006E0022">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w:t>
            </w:r>
          </w:p>
        </w:tc>
        <w:tc>
          <w:tcPr>
            <w:tcW w:w="769" w:type="dxa"/>
            <w:vAlign w:val="center"/>
          </w:tcPr>
          <w:p w:rsidR="006E0022" w:rsidRPr="001539EF" w:rsidRDefault="006E0022" w:rsidP="006E0022">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w:t>
            </w:r>
          </w:p>
        </w:tc>
        <w:tc>
          <w:tcPr>
            <w:tcW w:w="768" w:type="dxa"/>
            <w:vAlign w:val="center"/>
          </w:tcPr>
          <w:p w:rsidR="006E0022" w:rsidRPr="001539EF" w:rsidRDefault="006E0022" w:rsidP="006E0022">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w:t>
            </w:r>
          </w:p>
        </w:tc>
        <w:tc>
          <w:tcPr>
            <w:tcW w:w="768" w:type="dxa"/>
            <w:vAlign w:val="center"/>
          </w:tcPr>
          <w:p w:rsidR="006E0022" w:rsidRPr="001539EF" w:rsidRDefault="006E0022" w:rsidP="006E0022">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10.02</w:t>
            </w:r>
          </w:p>
        </w:tc>
        <w:tc>
          <w:tcPr>
            <w:tcW w:w="769" w:type="dxa"/>
            <w:vAlign w:val="center"/>
          </w:tcPr>
          <w:p w:rsidR="006E0022" w:rsidRPr="001539EF" w:rsidRDefault="006E0022" w:rsidP="006E0022">
            <w:pPr>
              <w:spacing w:line="260" w:lineRule="exact"/>
              <w:ind w:leftChars="0" w:left="0" w:firstLineChars="0" w:firstLine="0"/>
              <w:jc w:val="center"/>
              <w:rPr>
                <w:rFonts w:hAnsi="標楷體" w:hint="eastAsia"/>
                <w:spacing w:val="-30"/>
                <w:sz w:val="24"/>
                <w:szCs w:val="24"/>
              </w:rPr>
            </w:pPr>
            <w:r w:rsidRPr="001539EF">
              <w:rPr>
                <w:rFonts w:hAnsi="標楷體" w:hint="eastAsia"/>
                <w:snapToGrid/>
                <w:spacing w:val="-30"/>
                <w:sz w:val="24"/>
                <w:szCs w:val="24"/>
              </w:rPr>
              <w:t>未編列預算</w:t>
            </w:r>
          </w:p>
        </w:tc>
      </w:tr>
      <w:tr w:rsidR="00A33F58" w:rsidRPr="00CC4B27" w:rsidTr="001539EF">
        <w:trPr>
          <w:trHeight w:val="317"/>
          <w:jc w:val="center"/>
        </w:trPr>
        <w:tc>
          <w:tcPr>
            <w:tcW w:w="1490" w:type="dxa"/>
            <w:vAlign w:val="center"/>
            <w:hideMark/>
          </w:tcPr>
          <w:p w:rsidR="00A33F58" w:rsidRPr="00CC4B27" w:rsidRDefault="00A33F58" w:rsidP="00A33F58">
            <w:pPr>
              <w:adjustRightInd w:val="0"/>
              <w:snapToGrid w:val="0"/>
              <w:spacing w:line="280" w:lineRule="exact"/>
              <w:ind w:leftChars="0" w:left="0" w:firstLineChars="0" w:firstLine="0"/>
              <w:jc w:val="center"/>
              <w:rPr>
                <w:rFonts w:hAnsi="標楷體" w:hint="eastAsia"/>
                <w:b/>
                <w:snapToGrid/>
                <w:sz w:val="24"/>
                <w:szCs w:val="24"/>
              </w:rPr>
            </w:pPr>
            <w:r w:rsidRPr="00CC4B27">
              <w:rPr>
                <w:rFonts w:hAnsi="標楷體" w:hint="eastAsia"/>
                <w:b/>
                <w:snapToGrid/>
                <w:sz w:val="24"/>
                <w:szCs w:val="24"/>
              </w:rPr>
              <w:t>合  計</w:t>
            </w:r>
          </w:p>
        </w:tc>
        <w:tc>
          <w:tcPr>
            <w:tcW w:w="768" w:type="dxa"/>
            <w:vAlign w:val="center"/>
          </w:tcPr>
          <w:p w:rsidR="00A33F58" w:rsidRPr="001539EF" w:rsidRDefault="00A33F58" w:rsidP="00A33F58">
            <w:pPr>
              <w:snapToGrid w:val="0"/>
              <w:spacing w:line="300" w:lineRule="exact"/>
              <w:ind w:leftChars="-38" w:left="-20" w:hangingChars="48" w:hanging="88"/>
              <w:jc w:val="right"/>
              <w:rPr>
                <w:rFonts w:hAnsi="標楷體" w:hint="eastAsia"/>
                <w:b/>
                <w:snapToGrid/>
                <w:spacing w:val="-30"/>
                <w:sz w:val="24"/>
                <w:szCs w:val="24"/>
              </w:rPr>
            </w:pPr>
            <w:r w:rsidRPr="001539EF">
              <w:rPr>
                <w:rFonts w:hAnsi="標楷體" w:hint="eastAsia"/>
                <w:b/>
                <w:snapToGrid/>
                <w:spacing w:val="-30"/>
                <w:sz w:val="24"/>
                <w:szCs w:val="24"/>
              </w:rPr>
              <w:t>110.00</w:t>
            </w:r>
          </w:p>
        </w:tc>
        <w:tc>
          <w:tcPr>
            <w:tcW w:w="768" w:type="dxa"/>
            <w:vAlign w:val="center"/>
          </w:tcPr>
          <w:p w:rsidR="00A33F58" w:rsidRPr="001539EF" w:rsidRDefault="00A33F58" w:rsidP="00A33F58">
            <w:pPr>
              <w:snapToGrid w:val="0"/>
              <w:spacing w:line="300" w:lineRule="exact"/>
              <w:ind w:leftChars="-38" w:left="-20" w:hangingChars="48" w:hanging="88"/>
              <w:jc w:val="right"/>
              <w:rPr>
                <w:rFonts w:hAnsi="標楷體" w:hint="eastAsia"/>
                <w:b/>
                <w:snapToGrid/>
                <w:spacing w:val="-30"/>
                <w:sz w:val="24"/>
                <w:szCs w:val="24"/>
              </w:rPr>
            </w:pPr>
            <w:r w:rsidRPr="001539EF">
              <w:rPr>
                <w:rFonts w:hAnsi="標楷體" w:hint="eastAsia"/>
                <w:b/>
                <w:snapToGrid/>
                <w:spacing w:val="-30"/>
                <w:sz w:val="24"/>
                <w:szCs w:val="24"/>
              </w:rPr>
              <w:t>86.18</w:t>
            </w:r>
          </w:p>
        </w:tc>
        <w:tc>
          <w:tcPr>
            <w:tcW w:w="769" w:type="dxa"/>
            <w:vAlign w:val="center"/>
          </w:tcPr>
          <w:p w:rsidR="00A33F58" w:rsidRPr="001539EF" w:rsidRDefault="00A33F58" w:rsidP="002B0345">
            <w:pPr>
              <w:snapToGrid w:val="0"/>
              <w:spacing w:line="300" w:lineRule="exact"/>
              <w:ind w:leftChars="-38" w:left="-20" w:hangingChars="48" w:hanging="88"/>
              <w:jc w:val="right"/>
              <w:rPr>
                <w:rFonts w:hAnsi="標楷體" w:hint="eastAsia"/>
                <w:b/>
                <w:snapToGrid/>
                <w:spacing w:val="-30"/>
                <w:sz w:val="24"/>
                <w:szCs w:val="24"/>
              </w:rPr>
            </w:pPr>
            <w:r w:rsidRPr="001539EF">
              <w:rPr>
                <w:rFonts w:hAnsi="標楷體" w:hint="eastAsia"/>
                <w:b/>
                <w:snapToGrid/>
                <w:spacing w:val="-30"/>
                <w:sz w:val="24"/>
                <w:szCs w:val="24"/>
              </w:rPr>
              <w:t>78.3</w:t>
            </w:r>
            <w:r w:rsidR="002B0345">
              <w:rPr>
                <w:rFonts w:hAnsi="標楷體" w:hint="eastAsia"/>
                <w:b/>
                <w:snapToGrid/>
                <w:spacing w:val="-30"/>
                <w:sz w:val="24"/>
                <w:szCs w:val="24"/>
              </w:rPr>
              <w:t>4</w:t>
            </w:r>
          </w:p>
        </w:tc>
        <w:tc>
          <w:tcPr>
            <w:tcW w:w="768" w:type="dxa"/>
            <w:vAlign w:val="center"/>
            <w:hideMark/>
          </w:tcPr>
          <w:p w:rsidR="00A33F58" w:rsidRPr="001539EF" w:rsidRDefault="00A33F58" w:rsidP="00A33F58">
            <w:pPr>
              <w:snapToGrid w:val="0"/>
              <w:spacing w:line="300" w:lineRule="exact"/>
              <w:ind w:leftChars="-38" w:left="-20" w:hangingChars="48" w:hanging="88"/>
              <w:jc w:val="right"/>
              <w:rPr>
                <w:rFonts w:hAnsi="標楷體" w:hint="eastAsia"/>
                <w:b/>
                <w:snapToGrid/>
                <w:spacing w:val="-30"/>
                <w:sz w:val="24"/>
                <w:szCs w:val="24"/>
              </w:rPr>
            </w:pPr>
            <w:r w:rsidRPr="001539EF">
              <w:rPr>
                <w:rFonts w:hAnsi="標楷體" w:hint="eastAsia"/>
                <w:b/>
                <w:snapToGrid/>
                <w:spacing w:val="-30"/>
                <w:sz w:val="24"/>
                <w:szCs w:val="24"/>
              </w:rPr>
              <w:t>120.00</w:t>
            </w:r>
          </w:p>
        </w:tc>
        <w:tc>
          <w:tcPr>
            <w:tcW w:w="768" w:type="dxa"/>
            <w:vAlign w:val="center"/>
            <w:hideMark/>
          </w:tcPr>
          <w:p w:rsidR="00A33F58" w:rsidRPr="001539EF" w:rsidRDefault="00A33F58" w:rsidP="00A33F58">
            <w:pPr>
              <w:snapToGrid w:val="0"/>
              <w:spacing w:line="300" w:lineRule="exact"/>
              <w:ind w:leftChars="-38" w:left="-20" w:hangingChars="48" w:hanging="88"/>
              <w:jc w:val="right"/>
              <w:rPr>
                <w:rFonts w:hAnsi="標楷體" w:hint="eastAsia"/>
                <w:b/>
                <w:snapToGrid/>
                <w:spacing w:val="-30"/>
                <w:sz w:val="24"/>
                <w:szCs w:val="24"/>
              </w:rPr>
            </w:pPr>
            <w:r w:rsidRPr="001539EF">
              <w:rPr>
                <w:rFonts w:hAnsi="標楷體" w:hint="eastAsia"/>
                <w:b/>
                <w:snapToGrid/>
                <w:spacing w:val="-30"/>
                <w:sz w:val="24"/>
                <w:szCs w:val="24"/>
              </w:rPr>
              <w:t>110.40</w:t>
            </w:r>
          </w:p>
        </w:tc>
        <w:tc>
          <w:tcPr>
            <w:tcW w:w="769" w:type="dxa"/>
            <w:vAlign w:val="center"/>
            <w:hideMark/>
          </w:tcPr>
          <w:p w:rsidR="00A33F58" w:rsidRPr="001539EF" w:rsidRDefault="00A33F58" w:rsidP="00A33F58">
            <w:pPr>
              <w:snapToGrid w:val="0"/>
              <w:spacing w:line="300" w:lineRule="exact"/>
              <w:ind w:leftChars="-38" w:left="-20" w:hangingChars="48" w:hanging="88"/>
              <w:jc w:val="right"/>
              <w:rPr>
                <w:rFonts w:hAnsi="標楷體" w:hint="eastAsia"/>
                <w:b/>
                <w:snapToGrid/>
                <w:spacing w:val="-30"/>
                <w:sz w:val="24"/>
                <w:szCs w:val="24"/>
              </w:rPr>
            </w:pPr>
            <w:r w:rsidRPr="001539EF">
              <w:rPr>
                <w:rFonts w:hAnsi="標楷體" w:hint="eastAsia"/>
                <w:b/>
                <w:snapToGrid/>
                <w:spacing w:val="-30"/>
                <w:sz w:val="24"/>
                <w:szCs w:val="24"/>
              </w:rPr>
              <w:t>92.00</w:t>
            </w:r>
          </w:p>
        </w:tc>
        <w:tc>
          <w:tcPr>
            <w:tcW w:w="768" w:type="dxa"/>
            <w:vAlign w:val="center"/>
            <w:hideMark/>
          </w:tcPr>
          <w:p w:rsidR="00A33F58" w:rsidRPr="001539EF" w:rsidRDefault="00A33F58" w:rsidP="001539EF">
            <w:pPr>
              <w:snapToGrid w:val="0"/>
              <w:spacing w:line="300" w:lineRule="exact"/>
              <w:ind w:leftChars="-38" w:left="-20" w:hangingChars="48" w:hanging="88"/>
              <w:jc w:val="right"/>
              <w:rPr>
                <w:rFonts w:hAnsi="標楷體" w:hint="eastAsia"/>
                <w:b/>
                <w:snapToGrid/>
                <w:spacing w:val="-30"/>
                <w:sz w:val="24"/>
                <w:szCs w:val="24"/>
              </w:rPr>
            </w:pPr>
            <w:r w:rsidRPr="001539EF">
              <w:rPr>
                <w:rFonts w:hAnsi="標楷體" w:hint="eastAsia"/>
                <w:b/>
                <w:snapToGrid/>
                <w:spacing w:val="-30"/>
                <w:sz w:val="24"/>
                <w:szCs w:val="24"/>
              </w:rPr>
              <w:t>120.00</w:t>
            </w:r>
          </w:p>
        </w:tc>
        <w:tc>
          <w:tcPr>
            <w:tcW w:w="768" w:type="dxa"/>
            <w:vAlign w:val="center"/>
            <w:hideMark/>
          </w:tcPr>
          <w:p w:rsidR="00A33F58" w:rsidRPr="001539EF" w:rsidRDefault="00A33F58" w:rsidP="001539EF">
            <w:pPr>
              <w:snapToGrid w:val="0"/>
              <w:spacing w:line="300" w:lineRule="exact"/>
              <w:ind w:leftChars="-38" w:left="-20" w:hangingChars="48" w:hanging="88"/>
              <w:jc w:val="right"/>
              <w:rPr>
                <w:rFonts w:hAnsi="標楷體"/>
                <w:b/>
                <w:snapToGrid/>
                <w:spacing w:val="-30"/>
                <w:sz w:val="24"/>
                <w:szCs w:val="24"/>
              </w:rPr>
            </w:pPr>
            <w:r w:rsidRPr="001539EF">
              <w:rPr>
                <w:rFonts w:hAnsi="標楷體" w:hint="eastAsia"/>
                <w:b/>
                <w:snapToGrid/>
                <w:spacing w:val="-30"/>
                <w:sz w:val="24"/>
                <w:szCs w:val="24"/>
              </w:rPr>
              <w:t>101.77</w:t>
            </w:r>
          </w:p>
        </w:tc>
        <w:tc>
          <w:tcPr>
            <w:tcW w:w="769" w:type="dxa"/>
            <w:vAlign w:val="center"/>
            <w:hideMark/>
          </w:tcPr>
          <w:p w:rsidR="00A33F58" w:rsidRPr="001539EF" w:rsidRDefault="00A33F58" w:rsidP="001539EF">
            <w:pPr>
              <w:snapToGrid w:val="0"/>
              <w:spacing w:line="300" w:lineRule="exact"/>
              <w:ind w:leftChars="-38" w:left="-20" w:hangingChars="48" w:hanging="88"/>
              <w:jc w:val="right"/>
              <w:rPr>
                <w:rFonts w:hAnsi="標楷體" w:hint="eastAsia"/>
                <w:b/>
                <w:snapToGrid/>
                <w:spacing w:val="-30"/>
                <w:sz w:val="24"/>
                <w:szCs w:val="24"/>
              </w:rPr>
            </w:pPr>
            <w:r w:rsidRPr="001539EF">
              <w:rPr>
                <w:rFonts w:hAnsi="標楷體"/>
                <w:b/>
                <w:snapToGrid/>
                <w:spacing w:val="-30"/>
                <w:sz w:val="24"/>
                <w:szCs w:val="24"/>
              </w:rPr>
              <w:t>8</w:t>
            </w:r>
            <w:r w:rsidRPr="001539EF">
              <w:rPr>
                <w:rFonts w:hAnsi="標楷體" w:hint="eastAsia"/>
                <w:b/>
                <w:snapToGrid/>
                <w:spacing w:val="-30"/>
                <w:sz w:val="24"/>
                <w:szCs w:val="24"/>
              </w:rPr>
              <w:t>4.</w:t>
            </w:r>
            <w:r w:rsidRPr="001539EF">
              <w:rPr>
                <w:rFonts w:hAnsi="標楷體"/>
                <w:b/>
                <w:snapToGrid/>
                <w:spacing w:val="-30"/>
                <w:sz w:val="24"/>
                <w:szCs w:val="24"/>
              </w:rPr>
              <w:t>81</w:t>
            </w:r>
          </w:p>
        </w:tc>
      </w:tr>
    </w:tbl>
    <w:p w:rsidR="00620BC6" w:rsidRPr="00CC4B27" w:rsidRDefault="00620BC6" w:rsidP="00620BC6">
      <w:pPr>
        <w:spacing w:line="280" w:lineRule="exact"/>
        <w:ind w:leftChars="0" w:left="1119" w:rightChars="-100" w:right="-283" w:hangingChars="460" w:hanging="1119"/>
        <w:jc w:val="left"/>
        <w:rPr>
          <w:rFonts w:hAnsi="標楷體" w:hint="eastAsia"/>
          <w:b/>
          <w:sz w:val="24"/>
        </w:rPr>
      </w:pPr>
      <w:r w:rsidRPr="00CC4B27">
        <w:rPr>
          <w:rFonts w:hAnsi="標楷體" w:hint="eastAsia"/>
          <w:sz w:val="24"/>
        </w:rPr>
        <w:t>資料來源：國發會提供。</w:t>
      </w:r>
    </w:p>
    <w:p w:rsidR="00FF73C3" w:rsidRPr="00CC4B27" w:rsidRDefault="00FF73C3" w:rsidP="00C041D7">
      <w:pPr>
        <w:ind w:left="849" w:hangingChars="100" w:hanging="283"/>
        <w:rPr>
          <w:rFonts w:hint="eastAsia"/>
          <w:b/>
        </w:rPr>
      </w:pPr>
      <w:r w:rsidRPr="00CC4B27">
        <w:rPr>
          <w:rFonts w:hint="eastAsia"/>
          <w:b/>
        </w:rPr>
        <w:t>(二)</w:t>
      </w:r>
      <w:r w:rsidR="00107D1F" w:rsidRPr="00107D1F">
        <w:rPr>
          <w:rFonts w:hint="eastAsia"/>
          <w:b/>
        </w:rPr>
        <w:t>為增加產業效益及改善產業結構</w:t>
      </w:r>
      <w:r w:rsidR="00107D1F">
        <w:rPr>
          <w:rFonts w:hint="eastAsia"/>
          <w:b/>
        </w:rPr>
        <w:t>，</w:t>
      </w:r>
      <w:r w:rsidR="007340D9" w:rsidRPr="00107D1F">
        <w:rPr>
          <w:rFonts w:hint="eastAsia"/>
          <w:b/>
        </w:rPr>
        <w:t>允宜</w:t>
      </w:r>
      <w:r w:rsidR="00F8337D" w:rsidRPr="00107D1F">
        <w:rPr>
          <w:rFonts w:hint="eastAsia"/>
          <w:b/>
        </w:rPr>
        <w:t>研</w:t>
      </w:r>
      <w:r w:rsidR="006B44E7" w:rsidRPr="00107D1F">
        <w:rPr>
          <w:rFonts w:hint="eastAsia"/>
          <w:b/>
        </w:rPr>
        <w:t>酌</w:t>
      </w:r>
      <w:r w:rsidR="00F8337D" w:rsidRPr="00107D1F">
        <w:rPr>
          <w:rFonts w:hint="eastAsia"/>
          <w:b/>
        </w:rPr>
        <w:t>配合</w:t>
      </w:r>
      <w:r w:rsidR="006B44E7" w:rsidRPr="00107D1F">
        <w:rPr>
          <w:rFonts w:hint="eastAsia"/>
          <w:b/>
        </w:rPr>
        <w:t>政府</w:t>
      </w:r>
      <w:r w:rsidR="009857ED" w:rsidRPr="00107D1F">
        <w:rPr>
          <w:rFonts w:hint="eastAsia"/>
          <w:b/>
        </w:rPr>
        <w:t>政策</w:t>
      </w:r>
      <w:r w:rsidR="00F8337D" w:rsidRPr="00107D1F">
        <w:rPr>
          <w:rFonts w:hint="eastAsia"/>
          <w:b/>
        </w:rPr>
        <w:t>加強推動</w:t>
      </w:r>
      <w:r w:rsidR="006B44E7" w:rsidRPr="00107D1F">
        <w:rPr>
          <w:rFonts w:hint="eastAsia"/>
          <w:b/>
        </w:rPr>
        <w:t>，</w:t>
      </w:r>
      <w:r w:rsidR="00F8337D" w:rsidRPr="00107D1F">
        <w:rPr>
          <w:rFonts w:hint="eastAsia"/>
          <w:b/>
        </w:rPr>
        <w:t>並</w:t>
      </w:r>
      <w:r w:rsidR="009857ED" w:rsidRPr="00107D1F">
        <w:rPr>
          <w:rFonts w:hint="eastAsia"/>
          <w:b/>
        </w:rPr>
        <w:t>適時調整投資標的之配置</w:t>
      </w:r>
    </w:p>
    <w:p w:rsidR="0001517F" w:rsidRPr="00CC4B27" w:rsidRDefault="00F55081" w:rsidP="00C05890">
      <w:pPr>
        <w:adjustRightInd w:val="0"/>
        <w:ind w:leftChars="300" w:left="850" w:firstLine="566"/>
      </w:pPr>
      <w:r w:rsidRPr="00CC4B27">
        <w:rPr>
          <w:rFonts w:hint="eastAsia"/>
        </w:rPr>
        <w:t>國發基金之設立宗旨為配合國家產業發展策略，投資於產業創新、高科技發展、能源再生、技術引進，及其他增加產業效益或改善產業結構有關之重要事業或計畫</w:t>
      </w:r>
      <w:r w:rsidR="004D5661" w:rsidRPr="00CC4B27">
        <w:rPr>
          <w:rFonts w:hAnsi="標楷體" w:hint="eastAsia"/>
        </w:rPr>
        <w:t>；</w:t>
      </w:r>
      <w:r w:rsidR="00AA790C" w:rsidRPr="00CC4B27">
        <w:rPr>
          <w:rFonts w:hAnsi="標楷體" w:hint="eastAsia"/>
        </w:rPr>
        <w:t>按</w:t>
      </w:r>
      <w:r w:rsidR="004C0008" w:rsidRPr="00CC4B27">
        <w:rPr>
          <w:rFonts w:hAnsi="標楷體" w:hint="eastAsia"/>
        </w:rPr>
        <w:t>中央政府自105年9月起推動五加二產業創新計畫</w:t>
      </w:r>
      <w:r w:rsidR="004D5661" w:rsidRPr="00CC4B27">
        <w:rPr>
          <w:rFonts w:hint="eastAsia"/>
        </w:rPr>
        <w:t>，陸續提出「亞洲‧矽谷」、「智慧機械」、「綠能科技」、「生醫產業」、「國防產業」、「新農業」及「循環經濟」等7項推動方案，並於110年5月提出六大核心戰略產業推動方案，包括「資訊及數位產業」、「資安卓越產業」、「臺灣精準健康產業」、「國防及戰略產業」、「</w:t>
      </w:r>
      <w:r w:rsidR="004E76C1">
        <w:rPr>
          <w:rFonts w:hint="eastAsia"/>
        </w:rPr>
        <w:t>綠電及再生能源產業」及</w:t>
      </w:r>
      <w:r w:rsidR="004D5661" w:rsidRPr="00CC4B27">
        <w:rPr>
          <w:rFonts w:hint="eastAsia"/>
        </w:rPr>
        <w:t>「民生及戰備產業」等核心戰略產業</w:t>
      </w:r>
      <w:r w:rsidR="007B2CBE" w:rsidRPr="00CC4B27">
        <w:rPr>
          <w:rFonts w:hint="eastAsia"/>
        </w:rPr>
        <w:t>，</w:t>
      </w:r>
      <w:r w:rsidR="004B6BCE">
        <w:rPr>
          <w:rFonts w:hint="eastAsia"/>
        </w:rPr>
        <w:t>111</w:t>
      </w:r>
      <w:r w:rsidR="007B2CBE" w:rsidRPr="00CC4B27">
        <w:rPr>
          <w:rFonts w:hint="eastAsia"/>
        </w:rPr>
        <w:t>年</w:t>
      </w:r>
      <w:r w:rsidR="004B6BCE">
        <w:rPr>
          <w:rFonts w:hint="eastAsia"/>
        </w:rPr>
        <w:t>3</w:t>
      </w:r>
      <w:r w:rsidR="007B2CBE" w:rsidRPr="00CC4B27">
        <w:rPr>
          <w:rFonts w:hint="eastAsia"/>
        </w:rPr>
        <w:t>月研提臺灣</w:t>
      </w:r>
      <w:r w:rsidR="007B5633">
        <w:rPr>
          <w:rFonts w:hint="eastAsia"/>
        </w:rPr>
        <w:t>2050</w:t>
      </w:r>
      <w:r w:rsidR="007B2CBE" w:rsidRPr="00CC4B27">
        <w:rPr>
          <w:rFonts w:hint="eastAsia"/>
        </w:rPr>
        <w:t>淨零排放路徑及策略，以促進關鍵領域之技術、研究與創新，引導產業綠色轉型</w:t>
      </w:r>
      <w:r w:rsidR="004D5661" w:rsidRPr="00CC4B27">
        <w:rPr>
          <w:rFonts w:hint="eastAsia"/>
        </w:rPr>
        <w:t>，</w:t>
      </w:r>
      <w:r w:rsidR="00B2119F" w:rsidRPr="00CC4B27">
        <w:rPr>
          <w:rFonts w:hint="eastAsia"/>
        </w:rPr>
        <w:t>前述政策</w:t>
      </w:r>
      <w:r w:rsidR="00AA790C" w:rsidRPr="00CC4B27">
        <w:rPr>
          <w:rFonts w:hint="eastAsia"/>
        </w:rPr>
        <w:t>涉及產業類別</w:t>
      </w:r>
      <w:r w:rsidR="00486CCE" w:rsidRPr="00CC4B27">
        <w:rPr>
          <w:rFonts w:hint="eastAsia"/>
        </w:rPr>
        <w:t>包</w:t>
      </w:r>
      <w:r w:rsidR="004D5661" w:rsidRPr="00CC4B27">
        <w:rPr>
          <w:rFonts w:hint="eastAsia"/>
        </w:rPr>
        <w:t>含：智慧機械、綠能科技、生醫產業、</w:t>
      </w:r>
      <w:r w:rsidR="00553E8B" w:rsidRPr="00CC4B27">
        <w:rPr>
          <w:rFonts w:hint="eastAsia"/>
        </w:rPr>
        <w:t>國防、</w:t>
      </w:r>
      <w:r w:rsidR="004D5661" w:rsidRPr="00CC4B27">
        <w:rPr>
          <w:rFonts w:hint="eastAsia"/>
        </w:rPr>
        <w:t>新農業、循環經濟</w:t>
      </w:r>
      <w:r w:rsidR="00553E8B" w:rsidRPr="00CC4B27">
        <w:rPr>
          <w:rFonts w:hint="eastAsia"/>
        </w:rPr>
        <w:t>、物聯網</w:t>
      </w:r>
      <w:r w:rsidR="004E76C1">
        <w:rPr>
          <w:rFonts w:hint="eastAsia"/>
        </w:rPr>
        <w:t>、資安及</w:t>
      </w:r>
      <w:r w:rsidR="004D5661" w:rsidRPr="00CC4B27">
        <w:rPr>
          <w:rFonts w:hint="eastAsia"/>
        </w:rPr>
        <w:t>精準醫療等。</w:t>
      </w:r>
      <w:r w:rsidR="00AA790C" w:rsidRPr="00CC4B27">
        <w:rPr>
          <w:rFonts w:hint="eastAsia"/>
        </w:rPr>
        <w:t>惟</w:t>
      </w:r>
      <w:r w:rsidR="00066A51" w:rsidRPr="00CC4B27">
        <w:rPr>
          <w:rFonts w:hint="eastAsia"/>
        </w:rPr>
        <w:t>檢視</w:t>
      </w:r>
      <w:r w:rsidR="007B31DF" w:rsidRPr="00CC4B27">
        <w:rPr>
          <w:rFonts w:hint="eastAsia"/>
        </w:rPr>
        <w:t>該基金</w:t>
      </w:r>
      <w:r w:rsidR="00B82713" w:rsidRPr="00CC4B27">
        <w:rPr>
          <w:rFonts w:hint="eastAsia"/>
        </w:rPr>
        <w:t>近</w:t>
      </w:r>
      <w:r w:rsidR="000F023D" w:rsidRPr="00CC4B27">
        <w:rPr>
          <w:rFonts w:hint="eastAsia"/>
        </w:rPr>
        <w:t>6</w:t>
      </w:r>
      <w:r w:rsidR="00B82713" w:rsidRPr="00CC4B27">
        <w:rPr>
          <w:rFonts w:hint="eastAsia"/>
        </w:rPr>
        <w:t>年</w:t>
      </w:r>
      <w:r w:rsidR="00292A11" w:rsidRPr="00CC4B27">
        <w:rPr>
          <w:rFonts w:hint="eastAsia"/>
        </w:rPr>
        <w:t>新增投資民營事業</w:t>
      </w:r>
      <w:r w:rsidR="00C041D7" w:rsidRPr="00CC4B27">
        <w:rPr>
          <w:rFonts w:hint="eastAsia"/>
        </w:rPr>
        <w:t>情形</w:t>
      </w:r>
      <w:r w:rsidR="0001517F" w:rsidRPr="00CC4B27">
        <w:rPr>
          <w:rFonts w:hint="eastAsia"/>
        </w:rPr>
        <w:t>(詳表</w:t>
      </w:r>
      <w:r w:rsidR="00DE40AF">
        <w:rPr>
          <w:rFonts w:hint="eastAsia"/>
        </w:rPr>
        <w:t>3</w:t>
      </w:r>
      <w:r w:rsidR="0001517F" w:rsidRPr="00CC4B27">
        <w:rPr>
          <w:rFonts w:hint="eastAsia"/>
        </w:rPr>
        <w:t>)，</w:t>
      </w:r>
      <w:r w:rsidR="00553E8B" w:rsidRPr="00CC4B27">
        <w:rPr>
          <w:rFonts w:hint="eastAsia"/>
        </w:rPr>
        <w:t>107至11</w:t>
      </w:r>
      <w:r w:rsidR="000F023D" w:rsidRPr="00CC4B27">
        <w:rPr>
          <w:rFonts w:hint="eastAsia"/>
        </w:rPr>
        <w:t>2</w:t>
      </w:r>
      <w:r w:rsidR="00553E8B" w:rsidRPr="00CC4B27">
        <w:rPr>
          <w:rFonts w:hint="eastAsia"/>
        </w:rPr>
        <w:t>年間</w:t>
      </w:r>
      <w:r w:rsidR="00550067" w:rsidRPr="00CC4B27">
        <w:rPr>
          <w:rFonts w:hint="eastAsia"/>
        </w:rPr>
        <w:t>計新增投資2</w:t>
      </w:r>
      <w:r w:rsidR="000F023D" w:rsidRPr="00CC4B27">
        <w:rPr>
          <w:rFonts w:hint="eastAsia"/>
        </w:rPr>
        <w:t>8</w:t>
      </w:r>
      <w:r w:rsidR="00550067" w:rsidRPr="00CC4B27">
        <w:rPr>
          <w:rFonts w:hint="eastAsia"/>
        </w:rPr>
        <w:t>家民營事業</w:t>
      </w:r>
      <w:r w:rsidR="00553E8B" w:rsidRPr="00CC4B27">
        <w:rPr>
          <w:rFonts w:hint="eastAsia"/>
        </w:rPr>
        <w:t>，</w:t>
      </w:r>
      <w:r w:rsidR="00550067" w:rsidRPr="00CC4B27">
        <w:rPr>
          <w:rFonts w:hint="eastAsia"/>
        </w:rPr>
        <w:t>以</w:t>
      </w:r>
      <w:r w:rsidR="00B005F3" w:rsidRPr="00CC4B27">
        <w:rPr>
          <w:rFonts w:hint="eastAsia"/>
        </w:rPr>
        <w:t>產業別</w:t>
      </w:r>
      <w:r w:rsidR="00550067" w:rsidRPr="00CC4B27">
        <w:rPr>
          <w:rFonts w:hint="eastAsia"/>
        </w:rPr>
        <w:t>觀之</w:t>
      </w:r>
      <w:r w:rsidR="00B005F3" w:rsidRPr="00CC4B27">
        <w:rPr>
          <w:rFonts w:hint="eastAsia"/>
        </w:rPr>
        <w:t>，以</w:t>
      </w:r>
      <w:r w:rsidR="000C4201" w:rsidRPr="00CC4B27">
        <w:rPr>
          <w:rFonts w:hint="eastAsia"/>
        </w:rPr>
        <w:t>「</w:t>
      </w:r>
      <w:r w:rsidR="00B005F3" w:rsidRPr="00CC4B27">
        <w:rPr>
          <w:rFonts w:hint="eastAsia"/>
        </w:rPr>
        <w:t>生技</w:t>
      </w:r>
      <w:r w:rsidR="00CF7A8D" w:rsidRPr="00CC4B27">
        <w:rPr>
          <w:rFonts w:hint="eastAsia"/>
        </w:rPr>
        <w:t>」</w:t>
      </w:r>
      <w:r w:rsidR="00B005F3" w:rsidRPr="00CC4B27">
        <w:rPr>
          <w:rFonts w:hint="eastAsia"/>
        </w:rPr>
        <w:t>類別</w:t>
      </w:r>
      <w:r w:rsidR="00550067" w:rsidRPr="00CC4B27">
        <w:rPr>
          <w:rFonts w:hint="eastAsia"/>
        </w:rPr>
        <w:t>投資</w:t>
      </w:r>
      <w:r w:rsidR="00486CCE" w:rsidRPr="00CC4B27">
        <w:rPr>
          <w:rFonts w:hint="eastAsia"/>
        </w:rPr>
        <w:t>7</w:t>
      </w:r>
      <w:r w:rsidR="00B005F3" w:rsidRPr="00CC4B27">
        <w:rPr>
          <w:rFonts w:hint="eastAsia"/>
        </w:rPr>
        <w:t>家為最高，</w:t>
      </w:r>
      <w:r w:rsidR="000C4201" w:rsidRPr="00CC4B27">
        <w:rPr>
          <w:rFonts w:hint="eastAsia"/>
        </w:rPr>
        <w:t>「</w:t>
      </w:r>
      <w:r w:rsidR="00B005F3" w:rsidRPr="00CC4B27">
        <w:rPr>
          <w:rFonts w:hint="eastAsia"/>
        </w:rPr>
        <w:t>創投</w:t>
      </w:r>
      <w:r w:rsidR="000C4201" w:rsidRPr="00CC4B27">
        <w:rPr>
          <w:rFonts w:hint="eastAsia"/>
        </w:rPr>
        <w:t>」</w:t>
      </w:r>
      <w:r w:rsidR="000F023D" w:rsidRPr="00CC4B27">
        <w:rPr>
          <w:rFonts w:hint="eastAsia"/>
        </w:rPr>
        <w:t>及「綠能」</w:t>
      </w:r>
      <w:r w:rsidR="00550067" w:rsidRPr="00CC4B27">
        <w:rPr>
          <w:rFonts w:hint="eastAsia"/>
        </w:rPr>
        <w:t>類別</w:t>
      </w:r>
      <w:r w:rsidR="004C0008" w:rsidRPr="00CC4B27">
        <w:rPr>
          <w:rFonts w:hint="eastAsia"/>
        </w:rPr>
        <w:t>投資4家</w:t>
      </w:r>
      <w:r w:rsidR="00B005F3" w:rsidRPr="00CC4B27">
        <w:rPr>
          <w:rFonts w:hint="eastAsia"/>
        </w:rPr>
        <w:t>次之</w:t>
      </w:r>
      <w:r w:rsidR="00550067" w:rsidRPr="00CC4B27">
        <w:rPr>
          <w:rFonts w:hint="eastAsia"/>
        </w:rPr>
        <w:t>，</w:t>
      </w:r>
      <w:r w:rsidR="00A45923" w:rsidRPr="00CC4B27">
        <w:rPr>
          <w:rFonts w:hint="eastAsia"/>
        </w:rPr>
        <w:t>其中</w:t>
      </w:r>
      <w:r w:rsidR="000C4201" w:rsidRPr="00CC4B27">
        <w:rPr>
          <w:rFonts w:hint="eastAsia"/>
        </w:rPr>
        <w:t>「</w:t>
      </w:r>
      <w:r w:rsidR="00F2249F" w:rsidRPr="00CC4B27">
        <w:rPr>
          <w:rFonts w:hint="eastAsia"/>
        </w:rPr>
        <w:t>新農業</w:t>
      </w:r>
      <w:r w:rsidR="000C4201" w:rsidRPr="00CC4B27">
        <w:rPr>
          <w:rFonts w:hint="eastAsia"/>
        </w:rPr>
        <w:t>」及「</w:t>
      </w:r>
      <w:r w:rsidR="00F2249F" w:rsidRPr="00CC4B27">
        <w:rPr>
          <w:rFonts w:hint="eastAsia"/>
        </w:rPr>
        <w:t>資安</w:t>
      </w:r>
      <w:r w:rsidR="000C4201" w:rsidRPr="00CC4B27">
        <w:rPr>
          <w:rFonts w:hint="eastAsia"/>
        </w:rPr>
        <w:t>」</w:t>
      </w:r>
      <w:r w:rsidR="00325D95" w:rsidRPr="00CC4B27">
        <w:rPr>
          <w:rFonts w:hint="eastAsia"/>
        </w:rPr>
        <w:t>等</w:t>
      </w:r>
      <w:r w:rsidR="00F2249F" w:rsidRPr="00CC4B27">
        <w:rPr>
          <w:rFonts w:hint="eastAsia"/>
        </w:rPr>
        <w:t>類別無新增投資，</w:t>
      </w:r>
      <w:r w:rsidR="000C4201" w:rsidRPr="00CC4B27">
        <w:rPr>
          <w:rFonts w:hint="eastAsia"/>
        </w:rPr>
        <w:t>「</w:t>
      </w:r>
      <w:r w:rsidR="00F2249F" w:rsidRPr="00CC4B27">
        <w:rPr>
          <w:rFonts w:hint="eastAsia"/>
        </w:rPr>
        <w:t>循環經濟</w:t>
      </w:r>
      <w:r w:rsidR="000C4201" w:rsidRPr="00CC4B27">
        <w:rPr>
          <w:rFonts w:hint="eastAsia"/>
        </w:rPr>
        <w:t>」</w:t>
      </w:r>
      <w:r w:rsidR="00553E8B" w:rsidRPr="00CC4B27">
        <w:rPr>
          <w:rFonts w:hint="eastAsia"/>
        </w:rPr>
        <w:t>則</w:t>
      </w:r>
      <w:r w:rsidR="00F2249F" w:rsidRPr="00CC4B27">
        <w:rPr>
          <w:rFonts w:hint="eastAsia"/>
        </w:rPr>
        <w:t>僅</w:t>
      </w:r>
      <w:r w:rsidR="00553E8B" w:rsidRPr="00CC4B27">
        <w:rPr>
          <w:rFonts w:hint="eastAsia"/>
        </w:rPr>
        <w:t>投資</w:t>
      </w:r>
      <w:r w:rsidR="00550067" w:rsidRPr="00CC4B27">
        <w:rPr>
          <w:rFonts w:hint="eastAsia"/>
        </w:rPr>
        <w:t>1家</w:t>
      </w:r>
      <w:r w:rsidR="00A45923" w:rsidRPr="00CC4B27">
        <w:rPr>
          <w:rFonts w:hint="eastAsia"/>
        </w:rPr>
        <w:t>。</w:t>
      </w:r>
      <w:r w:rsidR="00E02F67" w:rsidRPr="00CC4B27">
        <w:rPr>
          <w:rFonts w:hint="eastAsia"/>
        </w:rPr>
        <w:t>基此，</w:t>
      </w:r>
      <w:r w:rsidR="00141F0F" w:rsidRPr="00CC4B27">
        <w:rPr>
          <w:rFonts w:hint="eastAsia"/>
        </w:rPr>
        <w:t>國發基金</w:t>
      </w:r>
      <w:r w:rsidR="000F023D" w:rsidRPr="00CC4B27">
        <w:rPr>
          <w:rFonts w:hint="eastAsia"/>
        </w:rPr>
        <w:t>允宜研</w:t>
      </w:r>
      <w:r w:rsidR="005D5411" w:rsidRPr="00CC4B27">
        <w:rPr>
          <w:rFonts w:hint="eastAsia"/>
        </w:rPr>
        <w:t>酌配合</w:t>
      </w:r>
      <w:r w:rsidR="000F023D" w:rsidRPr="00CC4B27">
        <w:rPr>
          <w:rFonts w:hint="eastAsia"/>
        </w:rPr>
        <w:t>政府產業政策</w:t>
      </w:r>
      <w:r w:rsidR="00332573" w:rsidRPr="00CC4B27">
        <w:rPr>
          <w:rFonts w:hint="eastAsia"/>
        </w:rPr>
        <w:t>，</w:t>
      </w:r>
      <w:r w:rsidR="005D5411" w:rsidRPr="00107D1F">
        <w:rPr>
          <w:rFonts w:hint="eastAsia"/>
        </w:rPr>
        <w:t>適時調整</w:t>
      </w:r>
      <w:r w:rsidR="006B44E7" w:rsidRPr="00107D1F">
        <w:rPr>
          <w:rFonts w:hint="eastAsia"/>
        </w:rPr>
        <w:t>投資策略及</w:t>
      </w:r>
      <w:r w:rsidR="005D5411" w:rsidRPr="00107D1F">
        <w:rPr>
          <w:rFonts w:hint="eastAsia"/>
        </w:rPr>
        <w:t>投資標的之配置</w:t>
      </w:r>
      <w:r w:rsidR="000C4201" w:rsidRPr="00107D1F">
        <w:rPr>
          <w:rFonts w:hint="eastAsia"/>
        </w:rPr>
        <w:t>，</w:t>
      </w:r>
      <w:r w:rsidR="00107D1F" w:rsidRPr="00107D1F">
        <w:rPr>
          <w:rFonts w:hint="eastAsia"/>
        </w:rPr>
        <w:t>俾增加產業效益及改善產業結構</w:t>
      </w:r>
      <w:r w:rsidR="00FC513E" w:rsidRPr="00FC513E">
        <w:rPr>
          <w:vertAlign w:val="superscript"/>
        </w:rPr>
        <w:footnoteReference w:id="1"/>
      </w:r>
      <w:r w:rsidR="005D5411" w:rsidRPr="00107D1F">
        <w:rPr>
          <w:rFonts w:hint="eastAsia"/>
        </w:rPr>
        <w:t>。</w:t>
      </w:r>
    </w:p>
    <w:p w:rsidR="002F31BE" w:rsidRPr="00CC4B27" w:rsidRDefault="00C61D5E" w:rsidP="000D6947">
      <w:pPr>
        <w:spacing w:line="400" w:lineRule="exact"/>
        <w:ind w:leftChars="-9" w:left="88" w:hangingChars="40" w:hanging="113"/>
        <w:rPr>
          <w:b/>
        </w:rPr>
      </w:pPr>
      <w:bookmarkStart w:id="7" w:name="_Toc508789769"/>
      <w:r w:rsidRPr="00CC4B27">
        <w:rPr>
          <w:rFonts w:hint="eastAsia"/>
          <w:b/>
        </w:rPr>
        <w:t>表3</w:t>
      </w:r>
      <w:r w:rsidRPr="00CC4B27">
        <w:rPr>
          <w:rFonts w:hAnsi="標楷體"/>
          <w:b/>
          <w:szCs w:val="22"/>
        </w:rPr>
        <w:t xml:space="preserve">  </w:t>
      </w:r>
      <w:r w:rsidRPr="00CC4B27">
        <w:rPr>
          <w:rFonts w:hAnsi="標楷體" w:cs="細明體" w:hint="eastAsia"/>
          <w:b/>
          <w:bCs/>
        </w:rPr>
        <w:t>國發基金</w:t>
      </w:r>
      <w:r w:rsidR="002F31BE" w:rsidRPr="00CC4B27">
        <w:rPr>
          <w:rFonts w:hAnsi="標楷體" w:cs="細明體" w:hint="eastAsia"/>
          <w:b/>
          <w:bCs/>
        </w:rPr>
        <w:t>107至</w:t>
      </w:r>
      <w:r w:rsidRPr="00CC4B27">
        <w:rPr>
          <w:rFonts w:hint="eastAsia"/>
          <w:b/>
        </w:rPr>
        <w:t>11</w:t>
      </w:r>
      <w:r w:rsidR="000F023D" w:rsidRPr="00CC4B27">
        <w:rPr>
          <w:rFonts w:hint="eastAsia"/>
          <w:b/>
        </w:rPr>
        <w:t>2</w:t>
      </w:r>
      <w:r w:rsidRPr="00CC4B27">
        <w:rPr>
          <w:rFonts w:hint="eastAsia"/>
          <w:b/>
        </w:rPr>
        <w:t>年度新增投資民營事業</w:t>
      </w:r>
      <w:r w:rsidR="001F7E32" w:rsidRPr="00CC4B27">
        <w:rPr>
          <w:rFonts w:hint="eastAsia"/>
          <w:b/>
        </w:rPr>
        <w:t>產業別</w:t>
      </w:r>
      <w:r w:rsidR="000C260C" w:rsidRPr="00CC4B27">
        <w:rPr>
          <w:rFonts w:hint="eastAsia"/>
          <w:b/>
        </w:rPr>
        <w:t>一覽表</w:t>
      </w:r>
    </w:p>
    <w:p w:rsidR="00C61D5E" w:rsidRPr="00CC4B27" w:rsidRDefault="00C61D5E" w:rsidP="002F31BE">
      <w:pPr>
        <w:spacing w:line="280" w:lineRule="exact"/>
        <w:ind w:leftChars="-9" w:left="64" w:hangingChars="40" w:hanging="89"/>
        <w:jc w:val="right"/>
        <w:rPr>
          <w:rFonts w:hAnsi="標楷體" w:hint="eastAsia"/>
          <w:bCs/>
          <w:spacing w:val="-10"/>
          <w:sz w:val="24"/>
          <w:szCs w:val="24"/>
        </w:rPr>
      </w:pPr>
      <w:r w:rsidRPr="00CC4B27">
        <w:rPr>
          <w:rFonts w:hAnsi="標楷體" w:hint="eastAsia"/>
          <w:bCs/>
          <w:spacing w:val="-10"/>
          <w:sz w:val="24"/>
          <w:szCs w:val="24"/>
        </w:rPr>
        <w:t>單位：</w:t>
      </w:r>
      <w:r w:rsidR="00532803" w:rsidRPr="00CC4B27">
        <w:rPr>
          <w:rFonts w:hAnsi="標楷體" w:hint="eastAsia"/>
          <w:bCs/>
          <w:spacing w:val="-10"/>
          <w:sz w:val="24"/>
          <w:szCs w:val="24"/>
        </w:rPr>
        <w:t>家</w:t>
      </w:r>
    </w:p>
    <w:tbl>
      <w:tblPr>
        <w:tblW w:w="83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62"/>
        <w:gridCol w:w="1701"/>
        <w:gridCol w:w="4395"/>
        <w:gridCol w:w="1134"/>
      </w:tblGrid>
      <w:tr w:rsidR="00550067" w:rsidRPr="00CC4B27" w:rsidTr="00390F81">
        <w:trPr>
          <w:trHeight w:val="377"/>
          <w:tblHeader/>
        </w:trPr>
        <w:tc>
          <w:tcPr>
            <w:tcW w:w="1162" w:type="dxa"/>
            <w:shd w:val="clear" w:color="auto" w:fill="auto"/>
            <w:noWrap/>
            <w:vAlign w:val="center"/>
          </w:tcPr>
          <w:p w:rsidR="001F7E32" w:rsidRPr="00CC4B27" w:rsidRDefault="001F7E32" w:rsidP="00B005F3">
            <w:pPr>
              <w:spacing w:line="260" w:lineRule="exact"/>
              <w:ind w:leftChars="0" w:left="0" w:firstLineChars="0" w:firstLine="0"/>
              <w:jc w:val="center"/>
              <w:rPr>
                <w:rFonts w:hAnsi="標楷體"/>
                <w:b/>
                <w:sz w:val="24"/>
                <w:szCs w:val="24"/>
              </w:rPr>
            </w:pPr>
            <w:r w:rsidRPr="00CC4B27">
              <w:rPr>
                <w:rFonts w:hAnsi="標楷體" w:hint="eastAsia"/>
                <w:b/>
                <w:sz w:val="24"/>
                <w:szCs w:val="24"/>
              </w:rPr>
              <w:t>產業別</w:t>
            </w:r>
          </w:p>
        </w:tc>
        <w:tc>
          <w:tcPr>
            <w:tcW w:w="1701" w:type="dxa"/>
            <w:vAlign w:val="center"/>
          </w:tcPr>
          <w:p w:rsidR="001F7E32" w:rsidRPr="00CC4B27" w:rsidRDefault="001F7E32" w:rsidP="00C61D5E">
            <w:pPr>
              <w:spacing w:line="260" w:lineRule="exact"/>
              <w:ind w:leftChars="0" w:left="0" w:firstLineChars="0" w:firstLine="0"/>
              <w:jc w:val="center"/>
              <w:rPr>
                <w:rFonts w:hAnsi="標楷體" w:hint="eastAsia"/>
                <w:b/>
                <w:sz w:val="24"/>
                <w:szCs w:val="24"/>
              </w:rPr>
            </w:pPr>
            <w:r w:rsidRPr="00CC4B27">
              <w:rPr>
                <w:rFonts w:hAnsi="標楷體" w:hint="eastAsia"/>
                <w:b/>
                <w:sz w:val="24"/>
                <w:szCs w:val="24"/>
              </w:rPr>
              <w:t>投資年度</w:t>
            </w:r>
          </w:p>
        </w:tc>
        <w:tc>
          <w:tcPr>
            <w:tcW w:w="4395" w:type="dxa"/>
            <w:shd w:val="clear" w:color="auto" w:fill="auto"/>
            <w:noWrap/>
            <w:vAlign w:val="center"/>
          </w:tcPr>
          <w:p w:rsidR="001F7E32" w:rsidRPr="00CC4B27" w:rsidRDefault="001F7E32" w:rsidP="00C61D5E">
            <w:pPr>
              <w:spacing w:line="260" w:lineRule="exact"/>
              <w:ind w:leftChars="0" w:left="0" w:firstLineChars="0" w:firstLine="0"/>
              <w:jc w:val="center"/>
              <w:rPr>
                <w:rFonts w:hAnsi="標楷體"/>
                <w:b/>
                <w:sz w:val="24"/>
                <w:szCs w:val="24"/>
              </w:rPr>
            </w:pPr>
            <w:r w:rsidRPr="00CC4B27">
              <w:rPr>
                <w:rFonts w:hAnsi="標楷體" w:hint="eastAsia"/>
                <w:b/>
                <w:sz w:val="24"/>
                <w:szCs w:val="24"/>
              </w:rPr>
              <w:t>新增投資民營事業名稱</w:t>
            </w:r>
          </w:p>
        </w:tc>
        <w:tc>
          <w:tcPr>
            <w:tcW w:w="1134" w:type="dxa"/>
            <w:shd w:val="clear" w:color="auto" w:fill="auto"/>
            <w:noWrap/>
            <w:vAlign w:val="center"/>
          </w:tcPr>
          <w:p w:rsidR="001F7E32" w:rsidRPr="00CC4B27" w:rsidRDefault="0046302A" w:rsidP="00C61D5E">
            <w:pPr>
              <w:spacing w:line="260" w:lineRule="exact"/>
              <w:ind w:leftChars="0" w:left="0" w:firstLineChars="0" w:firstLine="0"/>
              <w:jc w:val="center"/>
              <w:rPr>
                <w:rFonts w:hAnsi="標楷體"/>
                <w:b/>
                <w:sz w:val="24"/>
                <w:szCs w:val="24"/>
              </w:rPr>
            </w:pPr>
            <w:r w:rsidRPr="00CC4B27">
              <w:rPr>
                <w:rFonts w:hAnsi="標楷體" w:hint="eastAsia"/>
                <w:b/>
                <w:sz w:val="24"/>
                <w:szCs w:val="24"/>
              </w:rPr>
              <w:t>家數</w:t>
            </w:r>
          </w:p>
        </w:tc>
      </w:tr>
      <w:tr w:rsidR="00550067" w:rsidRPr="00CC4B27" w:rsidTr="001F37C8">
        <w:trPr>
          <w:trHeight w:val="354"/>
        </w:trPr>
        <w:tc>
          <w:tcPr>
            <w:tcW w:w="1162" w:type="dxa"/>
            <w:vMerge w:val="restart"/>
            <w:shd w:val="clear" w:color="auto" w:fill="auto"/>
            <w:noWrap/>
            <w:vAlign w:val="center"/>
          </w:tcPr>
          <w:p w:rsidR="0046302A" w:rsidRPr="00CC4B27" w:rsidRDefault="0046302A" w:rsidP="00B005F3">
            <w:pPr>
              <w:spacing w:line="260" w:lineRule="exact"/>
              <w:ind w:leftChars="0" w:left="0" w:firstLineChars="0" w:firstLine="0"/>
              <w:jc w:val="center"/>
              <w:rPr>
                <w:rFonts w:hAnsi="標楷體" w:hint="eastAsia"/>
                <w:sz w:val="24"/>
                <w:szCs w:val="24"/>
              </w:rPr>
            </w:pPr>
            <w:r w:rsidRPr="00CC4B27">
              <w:rPr>
                <w:rFonts w:hAnsi="標楷體" w:hint="eastAsia"/>
                <w:sz w:val="24"/>
                <w:szCs w:val="24"/>
              </w:rPr>
              <w:t>生技</w:t>
            </w:r>
          </w:p>
        </w:tc>
        <w:tc>
          <w:tcPr>
            <w:tcW w:w="1701" w:type="dxa"/>
            <w:vAlign w:val="center"/>
          </w:tcPr>
          <w:p w:rsidR="0046302A" w:rsidRPr="00CC4B27" w:rsidRDefault="0046302A" w:rsidP="00100AEA">
            <w:pPr>
              <w:spacing w:line="260" w:lineRule="exact"/>
              <w:ind w:leftChars="0" w:left="0" w:firstLineChars="0" w:firstLine="0"/>
              <w:rPr>
                <w:rFonts w:hAnsi="標楷體" w:hint="eastAsia"/>
                <w:sz w:val="24"/>
                <w:szCs w:val="24"/>
              </w:rPr>
            </w:pPr>
            <w:r w:rsidRPr="00CC4B27">
              <w:rPr>
                <w:rFonts w:hAnsi="標楷體" w:hint="eastAsia"/>
                <w:sz w:val="24"/>
                <w:szCs w:val="24"/>
              </w:rPr>
              <w:t>107</w:t>
            </w:r>
          </w:p>
        </w:tc>
        <w:tc>
          <w:tcPr>
            <w:tcW w:w="4395" w:type="dxa"/>
            <w:shd w:val="clear" w:color="auto" w:fill="auto"/>
            <w:noWrap/>
            <w:vAlign w:val="center"/>
          </w:tcPr>
          <w:p w:rsidR="0046302A" w:rsidRPr="00CC4B27" w:rsidRDefault="0046302A" w:rsidP="00100AEA">
            <w:pPr>
              <w:spacing w:line="260" w:lineRule="exact"/>
              <w:ind w:leftChars="0" w:left="0" w:firstLineChars="0" w:firstLine="0"/>
              <w:rPr>
                <w:rFonts w:hAnsi="標楷體" w:hint="eastAsia"/>
                <w:sz w:val="24"/>
                <w:szCs w:val="24"/>
              </w:rPr>
            </w:pPr>
            <w:r w:rsidRPr="00CC4B27">
              <w:rPr>
                <w:rFonts w:hAnsi="標楷體" w:hint="eastAsia"/>
                <w:sz w:val="24"/>
                <w:szCs w:val="24"/>
              </w:rPr>
              <w:t>三顧公司、雅博公司</w:t>
            </w:r>
          </w:p>
        </w:tc>
        <w:tc>
          <w:tcPr>
            <w:tcW w:w="1134" w:type="dxa"/>
            <w:vMerge w:val="restart"/>
            <w:shd w:val="clear" w:color="auto" w:fill="auto"/>
            <w:noWrap/>
            <w:vAlign w:val="center"/>
          </w:tcPr>
          <w:p w:rsidR="0046302A" w:rsidRPr="00CC4B27" w:rsidRDefault="000F023D" w:rsidP="002F31BE">
            <w:pPr>
              <w:spacing w:line="260" w:lineRule="exact"/>
              <w:ind w:leftChars="0" w:left="0" w:rightChars="50" w:right="142" w:firstLineChars="0" w:firstLine="0"/>
              <w:jc w:val="right"/>
              <w:rPr>
                <w:rFonts w:hAnsi="標楷體" w:hint="eastAsia"/>
                <w:sz w:val="24"/>
                <w:szCs w:val="24"/>
              </w:rPr>
            </w:pPr>
            <w:r w:rsidRPr="00CC4B27">
              <w:rPr>
                <w:rFonts w:hAnsi="標楷體" w:hint="eastAsia"/>
                <w:sz w:val="24"/>
                <w:szCs w:val="24"/>
              </w:rPr>
              <w:t>7</w:t>
            </w:r>
          </w:p>
        </w:tc>
      </w:tr>
      <w:tr w:rsidR="00550067" w:rsidRPr="00CC4B27" w:rsidTr="001F37C8">
        <w:trPr>
          <w:trHeight w:val="354"/>
        </w:trPr>
        <w:tc>
          <w:tcPr>
            <w:tcW w:w="1162" w:type="dxa"/>
            <w:vMerge/>
            <w:shd w:val="clear" w:color="auto" w:fill="auto"/>
            <w:noWrap/>
            <w:vAlign w:val="center"/>
          </w:tcPr>
          <w:p w:rsidR="0046302A" w:rsidRPr="00CC4B27" w:rsidRDefault="0046302A" w:rsidP="00B005F3">
            <w:pPr>
              <w:spacing w:line="260" w:lineRule="exact"/>
              <w:ind w:leftChars="0" w:left="0" w:firstLine="486"/>
              <w:jc w:val="center"/>
              <w:rPr>
                <w:rFonts w:hAnsi="標楷體" w:hint="eastAsia"/>
                <w:sz w:val="24"/>
                <w:szCs w:val="24"/>
              </w:rPr>
            </w:pPr>
          </w:p>
        </w:tc>
        <w:tc>
          <w:tcPr>
            <w:tcW w:w="1701" w:type="dxa"/>
            <w:vAlign w:val="center"/>
          </w:tcPr>
          <w:p w:rsidR="0046302A" w:rsidRPr="00CC4B27" w:rsidRDefault="0046302A" w:rsidP="002F31BE">
            <w:pPr>
              <w:spacing w:line="260" w:lineRule="exact"/>
              <w:ind w:leftChars="0" w:left="0" w:firstLineChars="0" w:firstLine="0"/>
              <w:rPr>
                <w:rFonts w:hAnsi="標楷體" w:hint="eastAsia"/>
                <w:sz w:val="24"/>
                <w:szCs w:val="24"/>
              </w:rPr>
            </w:pPr>
            <w:r w:rsidRPr="00CC4B27">
              <w:rPr>
                <w:rFonts w:hAnsi="標楷體" w:hint="eastAsia"/>
                <w:sz w:val="24"/>
                <w:szCs w:val="24"/>
              </w:rPr>
              <w:t>108</w:t>
            </w:r>
          </w:p>
        </w:tc>
        <w:tc>
          <w:tcPr>
            <w:tcW w:w="4395" w:type="dxa"/>
            <w:shd w:val="clear" w:color="auto" w:fill="auto"/>
            <w:noWrap/>
            <w:vAlign w:val="center"/>
          </w:tcPr>
          <w:p w:rsidR="0046302A" w:rsidRPr="00CC4B27" w:rsidRDefault="0046302A" w:rsidP="002F31BE">
            <w:pPr>
              <w:spacing w:line="260" w:lineRule="exact"/>
              <w:ind w:leftChars="0" w:left="0" w:firstLineChars="0" w:firstLine="0"/>
              <w:rPr>
                <w:rFonts w:hAnsi="標楷體" w:hint="eastAsia"/>
                <w:sz w:val="24"/>
                <w:szCs w:val="24"/>
              </w:rPr>
            </w:pPr>
            <w:r w:rsidRPr="00CC4B27">
              <w:rPr>
                <w:rFonts w:hAnsi="標楷體" w:hint="eastAsia"/>
                <w:sz w:val="24"/>
                <w:szCs w:val="24"/>
              </w:rPr>
              <w:t>益得生物科技公司</w:t>
            </w:r>
          </w:p>
        </w:tc>
        <w:tc>
          <w:tcPr>
            <w:tcW w:w="1134" w:type="dxa"/>
            <w:vMerge/>
            <w:shd w:val="clear" w:color="auto" w:fill="auto"/>
            <w:noWrap/>
            <w:vAlign w:val="center"/>
          </w:tcPr>
          <w:p w:rsidR="0046302A" w:rsidRPr="00CC4B27" w:rsidRDefault="0046302A" w:rsidP="002F31BE">
            <w:pPr>
              <w:spacing w:line="260" w:lineRule="exact"/>
              <w:ind w:leftChars="0" w:left="0" w:rightChars="50" w:right="142" w:firstLineChars="0" w:firstLine="0"/>
              <w:jc w:val="right"/>
              <w:rPr>
                <w:rFonts w:hAnsi="標楷體" w:hint="eastAsia"/>
                <w:sz w:val="24"/>
                <w:szCs w:val="24"/>
              </w:rPr>
            </w:pPr>
          </w:p>
        </w:tc>
      </w:tr>
      <w:tr w:rsidR="00550067" w:rsidRPr="00CC4B27" w:rsidTr="001F37C8">
        <w:trPr>
          <w:trHeight w:val="354"/>
        </w:trPr>
        <w:tc>
          <w:tcPr>
            <w:tcW w:w="1162" w:type="dxa"/>
            <w:vMerge/>
            <w:shd w:val="clear" w:color="auto" w:fill="auto"/>
            <w:noWrap/>
            <w:vAlign w:val="center"/>
          </w:tcPr>
          <w:p w:rsidR="0046302A" w:rsidRPr="00CC4B27" w:rsidRDefault="0046302A" w:rsidP="00B005F3">
            <w:pPr>
              <w:spacing w:line="260" w:lineRule="exact"/>
              <w:ind w:leftChars="0" w:left="0" w:firstLine="486"/>
              <w:jc w:val="center"/>
              <w:rPr>
                <w:rFonts w:hAnsi="標楷體" w:hint="eastAsia"/>
                <w:sz w:val="24"/>
                <w:szCs w:val="24"/>
              </w:rPr>
            </w:pPr>
          </w:p>
        </w:tc>
        <w:tc>
          <w:tcPr>
            <w:tcW w:w="1701" w:type="dxa"/>
            <w:vAlign w:val="center"/>
          </w:tcPr>
          <w:p w:rsidR="0046302A" w:rsidRPr="00CC4B27" w:rsidRDefault="0046302A" w:rsidP="002F31BE">
            <w:pPr>
              <w:spacing w:line="260" w:lineRule="exact"/>
              <w:ind w:leftChars="0" w:left="0" w:firstLineChars="0" w:firstLine="0"/>
              <w:rPr>
                <w:rFonts w:hAnsi="標楷體" w:hint="eastAsia"/>
                <w:sz w:val="24"/>
                <w:szCs w:val="24"/>
              </w:rPr>
            </w:pPr>
            <w:r w:rsidRPr="00CC4B27">
              <w:rPr>
                <w:rFonts w:hAnsi="標楷體" w:hint="eastAsia"/>
                <w:sz w:val="24"/>
                <w:szCs w:val="24"/>
              </w:rPr>
              <w:t>109</w:t>
            </w:r>
          </w:p>
        </w:tc>
        <w:tc>
          <w:tcPr>
            <w:tcW w:w="4395" w:type="dxa"/>
            <w:shd w:val="clear" w:color="auto" w:fill="auto"/>
            <w:noWrap/>
            <w:vAlign w:val="center"/>
          </w:tcPr>
          <w:p w:rsidR="0046302A" w:rsidRPr="00CC4B27" w:rsidRDefault="0046302A" w:rsidP="005E2ECE">
            <w:pPr>
              <w:spacing w:line="260" w:lineRule="exact"/>
              <w:ind w:leftChars="0" w:left="0" w:firstLineChars="0" w:firstLine="0"/>
              <w:rPr>
                <w:rFonts w:hAnsi="標楷體" w:hint="eastAsia"/>
                <w:sz w:val="24"/>
                <w:szCs w:val="24"/>
              </w:rPr>
            </w:pPr>
            <w:r w:rsidRPr="00CC4B27">
              <w:rPr>
                <w:rFonts w:hAnsi="標楷體" w:hint="eastAsia"/>
                <w:sz w:val="24"/>
                <w:szCs w:val="24"/>
              </w:rPr>
              <w:t>昱展新藥生技公司、炳碩生醫公司</w:t>
            </w:r>
          </w:p>
        </w:tc>
        <w:tc>
          <w:tcPr>
            <w:tcW w:w="1134" w:type="dxa"/>
            <w:vMerge/>
            <w:shd w:val="clear" w:color="auto" w:fill="auto"/>
            <w:noWrap/>
            <w:vAlign w:val="center"/>
          </w:tcPr>
          <w:p w:rsidR="0046302A" w:rsidRPr="00CC4B27" w:rsidRDefault="0046302A" w:rsidP="002F31BE">
            <w:pPr>
              <w:spacing w:line="260" w:lineRule="exact"/>
              <w:ind w:leftChars="0" w:left="0" w:rightChars="50" w:right="142" w:firstLineChars="0" w:firstLine="0"/>
              <w:jc w:val="right"/>
              <w:rPr>
                <w:rFonts w:hAnsi="標楷體" w:hint="eastAsia"/>
                <w:sz w:val="24"/>
                <w:szCs w:val="24"/>
              </w:rPr>
            </w:pPr>
          </w:p>
        </w:tc>
      </w:tr>
      <w:tr w:rsidR="000F023D" w:rsidRPr="00CC4B27" w:rsidTr="001F37C8">
        <w:trPr>
          <w:trHeight w:val="354"/>
        </w:trPr>
        <w:tc>
          <w:tcPr>
            <w:tcW w:w="1162" w:type="dxa"/>
            <w:vMerge/>
            <w:shd w:val="clear" w:color="auto" w:fill="auto"/>
            <w:noWrap/>
            <w:vAlign w:val="center"/>
          </w:tcPr>
          <w:p w:rsidR="000F023D" w:rsidRPr="00CC4B27" w:rsidRDefault="000F023D" w:rsidP="000F023D">
            <w:pPr>
              <w:spacing w:line="260" w:lineRule="exact"/>
              <w:ind w:leftChars="0" w:left="0" w:firstLine="486"/>
              <w:jc w:val="center"/>
              <w:rPr>
                <w:rFonts w:hAnsi="標楷體" w:hint="eastAsia"/>
                <w:sz w:val="24"/>
                <w:szCs w:val="24"/>
              </w:rPr>
            </w:pPr>
          </w:p>
        </w:tc>
        <w:tc>
          <w:tcPr>
            <w:tcW w:w="1701" w:type="dxa"/>
            <w:vAlign w:val="center"/>
          </w:tcPr>
          <w:p w:rsidR="000F023D" w:rsidRPr="00CC4B27" w:rsidRDefault="000F023D" w:rsidP="000F023D">
            <w:pPr>
              <w:spacing w:line="260" w:lineRule="exact"/>
              <w:ind w:leftChars="0" w:left="0" w:firstLineChars="0" w:firstLine="0"/>
              <w:rPr>
                <w:rFonts w:hAnsi="標楷體" w:hint="eastAsia"/>
                <w:sz w:val="24"/>
                <w:szCs w:val="24"/>
              </w:rPr>
            </w:pPr>
            <w:r w:rsidRPr="00CC4B27">
              <w:rPr>
                <w:rFonts w:hAnsi="標楷體" w:hint="eastAsia"/>
                <w:sz w:val="24"/>
                <w:szCs w:val="24"/>
              </w:rPr>
              <w:t>110</w:t>
            </w:r>
          </w:p>
        </w:tc>
        <w:tc>
          <w:tcPr>
            <w:tcW w:w="4395" w:type="dxa"/>
            <w:shd w:val="clear" w:color="auto" w:fill="auto"/>
            <w:noWrap/>
            <w:vAlign w:val="center"/>
          </w:tcPr>
          <w:p w:rsidR="000F023D" w:rsidRPr="00CC4B27" w:rsidRDefault="000F023D" w:rsidP="000F023D">
            <w:pPr>
              <w:spacing w:line="260" w:lineRule="exact"/>
              <w:ind w:leftChars="0" w:left="0" w:firstLineChars="0" w:firstLine="0"/>
              <w:rPr>
                <w:rFonts w:hAnsi="標楷體" w:hint="eastAsia"/>
                <w:sz w:val="24"/>
                <w:szCs w:val="24"/>
              </w:rPr>
            </w:pPr>
            <w:r w:rsidRPr="00CC4B27">
              <w:rPr>
                <w:rFonts w:hAnsi="標楷體" w:hint="eastAsia"/>
                <w:sz w:val="24"/>
                <w:szCs w:val="24"/>
              </w:rPr>
              <w:t>樂迦再生科技公司</w:t>
            </w:r>
          </w:p>
        </w:tc>
        <w:tc>
          <w:tcPr>
            <w:tcW w:w="1134" w:type="dxa"/>
            <w:vMerge/>
            <w:shd w:val="clear" w:color="auto" w:fill="auto"/>
            <w:noWrap/>
            <w:vAlign w:val="center"/>
          </w:tcPr>
          <w:p w:rsidR="000F023D" w:rsidRPr="00CC4B27" w:rsidRDefault="000F023D" w:rsidP="000F023D">
            <w:pPr>
              <w:spacing w:line="260" w:lineRule="exact"/>
              <w:ind w:leftChars="0" w:left="0" w:rightChars="50" w:right="142" w:firstLineChars="0" w:firstLine="0"/>
              <w:jc w:val="right"/>
              <w:rPr>
                <w:rFonts w:hAnsi="標楷體" w:hint="eastAsia"/>
                <w:sz w:val="24"/>
                <w:szCs w:val="24"/>
              </w:rPr>
            </w:pPr>
          </w:p>
        </w:tc>
      </w:tr>
      <w:tr w:rsidR="00550067" w:rsidRPr="00CC4B27" w:rsidTr="001F37C8">
        <w:trPr>
          <w:trHeight w:val="354"/>
        </w:trPr>
        <w:tc>
          <w:tcPr>
            <w:tcW w:w="1162" w:type="dxa"/>
            <w:vMerge/>
            <w:shd w:val="clear" w:color="auto" w:fill="auto"/>
            <w:noWrap/>
            <w:vAlign w:val="center"/>
          </w:tcPr>
          <w:p w:rsidR="0046302A" w:rsidRPr="00CC4B27" w:rsidRDefault="0046302A" w:rsidP="00B005F3">
            <w:pPr>
              <w:spacing w:line="260" w:lineRule="exact"/>
              <w:ind w:leftChars="0" w:left="0" w:firstLine="486"/>
              <w:jc w:val="center"/>
              <w:rPr>
                <w:rFonts w:hAnsi="標楷體" w:hint="eastAsia"/>
                <w:sz w:val="24"/>
                <w:szCs w:val="24"/>
              </w:rPr>
            </w:pPr>
          </w:p>
        </w:tc>
        <w:tc>
          <w:tcPr>
            <w:tcW w:w="1701" w:type="dxa"/>
            <w:vAlign w:val="center"/>
          </w:tcPr>
          <w:p w:rsidR="0046302A" w:rsidRPr="00CC4B27" w:rsidRDefault="000F023D" w:rsidP="002F31BE">
            <w:pPr>
              <w:spacing w:line="260" w:lineRule="exact"/>
              <w:ind w:leftChars="0" w:left="0" w:firstLineChars="0" w:firstLine="0"/>
              <w:rPr>
                <w:rFonts w:hAnsi="標楷體" w:hint="eastAsia"/>
                <w:sz w:val="24"/>
                <w:szCs w:val="24"/>
              </w:rPr>
            </w:pPr>
            <w:r w:rsidRPr="00CC4B27">
              <w:rPr>
                <w:rFonts w:hAnsi="標楷體" w:hint="eastAsia"/>
                <w:sz w:val="24"/>
                <w:szCs w:val="24"/>
              </w:rPr>
              <w:t>112</w:t>
            </w:r>
          </w:p>
        </w:tc>
        <w:tc>
          <w:tcPr>
            <w:tcW w:w="4395" w:type="dxa"/>
            <w:shd w:val="clear" w:color="auto" w:fill="auto"/>
            <w:noWrap/>
            <w:vAlign w:val="center"/>
          </w:tcPr>
          <w:p w:rsidR="0046302A" w:rsidRPr="00CC4B27" w:rsidRDefault="000F023D" w:rsidP="002F31BE">
            <w:pPr>
              <w:spacing w:line="260" w:lineRule="exact"/>
              <w:ind w:leftChars="0" w:left="0" w:firstLineChars="0" w:firstLine="0"/>
              <w:rPr>
                <w:rFonts w:hAnsi="標楷體" w:hint="eastAsia"/>
                <w:sz w:val="24"/>
                <w:szCs w:val="24"/>
              </w:rPr>
            </w:pPr>
            <w:r w:rsidRPr="00CC4B27">
              <w:rPr>
                <w:rFonts w:hAnsi="標楷體" w:hint="eastAsia"/>
                <w:sz w:val="24"/>
                <w:szCs w:val="24"/>
              </w:rPr>
              <w:t>臺灣生物醫藥</w:t>
            </w:r>
            <w:r w:rsidR="007B5633">
              <w:rPr>
                <w:rFonts w:hAnsi="標楷體" w:hint="eastAsia"/>
                <w:sz w:val="24"/>
                <w:szCs w:val="24"/>
              </w:rPr>
              <w:t>製造公司</w:t>
            </w:r>
          </w:p>
        </w:tc>
        <w:tc>
          <w:tcPr>
            <w:tcW w:w="1134" w:type="dxa"/>
            <w:vMerge/>
            <w:shd w:val="clear" w:color="auto" w:fill="auto"/>
            <w:noWrap/>
            <w:vAlign w:val="center"/>
          </w:tcPr>
          <w:p w:rsidR="0046302A" w:rsidRPr="00CC4B27" w:rsidRDefault="0046302A" w:rsidP="002F31BE">
            <w:pPr>
              <w:spacing w:line="260" w:lineRule="exact"/>
              <w:ind w:leftChars="0" w:left="0" w:rightChars="50" w:right="142" w:firstLineChars="0" w:firstLine="0"/>
              <w:jc w:val="right"/>
              <w:rPr>
                <w:rFonts w:hAnsi="標楷體" w:hint="eastAsia"/>
                <w:sz w:val="24"/>
                <w:szCs w:val="24"/>
              </w:rPr>
            </w:pPr>
          </w:p>
        </w:tc>
      </w:tr>
      <w:tr w:rsidR="00550067" w:rsidRPr="00CC4B27" w:rsidTr="00390F81">
        <w:trPr>
          <w:trHeight w:val="377"/>
        </w:trPr>
        <w:tc>
          <w:tcPr>
            <w:tcW w:w="1162" w:type="dxa"/>
            <w:vMerge w:val="restart"/>
            <w:shd w:val="clear" w:color="auto" w:fill="auto"/>
            <w:noWrap/>
            <w:vAlign w:val="center"/>
          </w:tcPr>
          <w:p w:rsidR="00327634" w:rsidRPr="00CC4B27" w:rsidRDefault="00327634" w:rsidP="00B005F3">
            <w:pPr>
              <w:spacing w:line="260" w:lineRule="exact"/>
              <w:ind w:leftChars="0" w:left="0" w:firstLineChars="0" w:firstLine="0"/>
              <w:jc w:val="center"/>
              <w:rPr>
                <w:rFonts w:hAnsi="標楷體" w:hint="eastAsia"/>
                <w:sz w:val="24"/>
                <w:szCs w:val="24"/>
              </w:rPr>
            </w:pPr>
            <w:r w:rsidRPr="00CC4B27">
              <w:rPr>
                <w:rFonts w:hAnsi="標楷體" w:hint="eastAsia"/>
                <w:sz w:val="24"/>
                <w:szCs w:val="24"/>
              </w:rPr>
              <w:t>創投</w:t>
            </w:r>
          </w:p>
        </w:tc>
        <w:tc>
          <w:tcPr>
            <w:tcW w:w="1701" w:type="dxa"/>
            <w:vAlign w:val="center"/>
          </w:tcPr>
          <w:p w:rsidR="00327634" w:rsidRPr="00CC4B27" w:rsidRDefault="00327634" w:rsidP="002F31BE">
            <w:pPr>
              <w:spacing w:line="260" w:lineRule="exact"/>
              <w:ind w:leftChars="0" w:left="0" w:firstLineChars="0" w:firstLine="0"/>
              <w:rPr>
                <w:rFonts w:hAnsi="標楷體" w:hint="eastAsia"/>
                <w:sz w:val="24"/>
                <w:szCs w:val="24"/>
              </w:rPr>
            </w:pPr>
            <w:r w:rsidRPr="00CC4B27">
              <w:rPr>
                <w:rFonts w:hAnsi="標楷體" w:hint="eastAsia"/>
                <w:sz w:val="24"/>
                <w:szCs w:val="24"/>
              </w:rPr>
              <w:t>107</w:t>
            </w:r>
          </w:p>
        </w:tc>
        <w:tc>
          <w:tcPr>
            <w:tcW w:w="4395" w:type="dxa"/>
            <w:shd w:val="clear" w:color="auto" w:fill="auto"/>
            <w:noWrap/>
            <w:vAlign w:val="center"/>
          </w:tcPr>
          <w:p w:rsidR="00327634" w:rsidRPr="00CC4B27" w:rsidRDefault="00327634" w:rsidP="002F31BE">
            <w:pPr>
              <w:spacing w:line="260" w:lineRule="exact"/>
              <w:ind w:leftChars="0" w:left="0" w:firstLineChars="0" w:firstLine="0"/>
              <w:rPr>
                <w:rFonts w:hAnsi="標楷體" w:hint="eastAsia"/>
                <w:sz w:val="24"/>
                <w:szCs w:val="24"/>
              </w:rPr>
            </w:pPr>
            <w:r w:rsidRPr="00CC4B27">
              <w:rPr>
                <w:rFonts w:hAnsi="標楷體" w:hint="eastAsia"/>
                <w:sz w:val="24"/>
                <w:szCs w:val="24"/>
              </w:rPr>
              <w:t>台杉水牛二號生技創投有限合夥</w:t>
            </w:r>
          </w:p>
        </w:tc>
        <w:tc>
          <w:tcPr>
            <w:tcW w:w="1134" w:type="dxa"/>
            <w:vMerge w:val="restart"/>
            <w:shd w:val="clear" w:color="auto" w:fill="auto"/>
            <w:noWrap/>
            <w:vAlign w:val="center"/>
          </w:tcPr>
          <w:p w:rsidR="00327634" w:rsidRPr="00CC4B27" w:rsidRDefault="00327634" w:rsidP="002F31BE">
            <w:pPr>
              <w:spacing w:line="260" w:lineRule="exact"/>
              <w:ind w:leftChars="0" w:left="0" w:rightChars="50" w:right="142" w:firstLineChars="0" w:firstLine="0"/>
              <w:jc w:val="right"/>
              <w:rPr>
                <w:rFonts w:hAnsi="標楷體" w:hint="eastAsia"/>
                <w:sz w:val="24"/>
                <w:szCs w:val="24"/>
              </w:rPr>
            </w:pPr>
            <w:r w:rsidRPr="00CC4B27">
              <w:rPr>
                <w:rFonts w:hAnsi="標楷體" w:hint="eastAsia"/>
                <w:sz w:val="24"/>
                <w:szCs w:val="24"/>
              </w:rPr>
              <w:t>4</w:t>
            </w:r>
          </w:p>
        </w:tc>
      </w:tr>
      <w:tr w:rsidR="00550067" w:rsidRPr="00CC4B27" w:rsidTr="00390F81">
        <w:trPr>
          <w:trHeight w:val="377"/>
        </w:trPr>
        <w:tc>
          <w:tcPr>
            <w:tcW w:w="1162" w:type="dxa"/>
            <w:vMerge/>
            <w:shd w:val="clear" w:color="auto" w:fill="auto"/>
            <w:noWrap/>
            <w:vAlign w:val="center"/>
          </w:tcPr>
          <w:p w:rsidR="00327634" w:rsidRPr="00CC4B27" w:rsidRDefault="00327634" w:rsidP="00B005F3">
            <w:pPr>
              <w:spacing w:line="260" w:lineRule="exact"/>
              <w:ind w:leftChars="0" w:left="0" w:firstLineChars="0" w:firstLine="0"/>
              <w:jc w:val="center"/>
              <w:rPr>
                <w:rFonts w:hAnsi="標楷體" w:hint="eastAsia"/>
                <w:sz w:val="24"/>
                <w:szCs w:val="24"/>
              </w:rPr>
            </w:pPr>
          </w:p>
        </w:tc>
        <w:tc>
          <w:tcPr>
            <w:tcW w:w="1701" w:type="dxa"/>
            <w:vAlign w:val="center"/>
          </w:tcPr>
          <w:p w:rsidR="00327634" w:rsidRPr="00CC4B27" w:rsidRDefault="00327634" w:rsidP="002F31BE">
            <w:pPr>
              <w:spacing w:line="260" w:lineRule="exact"/>
              <w:ind w:leftChars="0" w:left="0" w:firstLineChars="0" w:firstLine="0"/>
              <w:rPr>
                <w:rFonts w:hAnsi="標楷體" w:hint="eastAsia"/>
                <w:sz w:val="24"/>
                <w:szCs w:val="24"/>
              </w:rPr>
            </w:pPr>
            <w:r w:rsidRPr="00CC4B27">
              <w:rPr>
                <w:rFonts w:hAnsi="標楷體" w:hint="eastAsia"/>
                <w:sz w:val="24"/>
                <w:szCs w:val="24"/>
              </w:rPr>
              <w:t>110</w:t>
            </w:r>
          </w:p>
        </w:tc>
        <w:tc>
          <w:tcPr>
            <w:tcW w:w="4395" w:type="dxa"/>
            <w:shd w:val="clear" w:color="auto" w:fill="auto"/>
            <w:noWrap/>
            <w:vAlign w:val="center"/>
          </w:tcPr>
          <w:p w:rsidR="00327634" w:rsidRPr="00CC4B27" w:rsidRDefault="00327634" w:rsidP="0046302A">
            <w:pPr>
              <w:spacing w:line="260" w:lineRule="exact"/>
              <w:ind w:leftChars="0" w:left="0" w:firstLineChars="0" w:firstLine="0"/>
              <w:rPr>
                <w:rFonts w:hAnsi="標楷體" w:hint="eastAsia"/>
                <w:sz w:val="24"/>
                <w:szCs w:val="24"/>
              </w:rPr>
            </w:pPr>
            <w:r w:rsidRPr="00CC4B27">
              <w:rPr>
                <w:rFonts w:hAnsi="標楷體" w:hint="eastAsia"/>
                <w:sz w:val="24"/>
                <w:szCs w:val="24"/>
              </w:rPr>
              <w:t>台杉水牛三號生技創投有限合夥、台杉水牛五號生技創投有限合夥</w:t>
            </w:r>
          </w:p>
        </w:tc>
        <w:tc>
          <w:tcPr>
            <w:tcW w:w="1134" w:type="dxa"/>
            <w:vMerge/>
            <w:shd w:val="clear" w:color="auto" w:fill="auto"/>
            <w:noWrap/>
            <w:vAlign w:val="center"/>
          </w:tcPr>
          <w:p w:rsidR="00327634" w:rsidRPr="00CC4B27" w:rsidRDefault="00327634" w:rsidP="002F31BE">
            <w:pPr>
              <w:spacing w:line="260" w:lineRule="exact"/>
              <w:ind w:leftChars="0" w:left="0" w:rightChars="50" w:right="142" w:firstLineChars="0" w:firstLine="0"/>
              <w:jc w:val="right"/>
              <w:rPr>
                <w:rFonts w:hAnsi="標楷體" w:hint="eastAsia"/>
                <w:sz w:val="24"/>
                <w:szCs w:val="24"/>
              </w:rPr>
            </w:pPr>
          </w:p>
        </w:tc>
      </w:tr>
      <w:tr w:rsidR="00550067" w:rsidRPr="00CC4B27" w:rsidTr="00390F81">
        <w:trPr>
          <w:trHeight w:val="377"/>
        </w:trPr>
        <w:tc>
          <w:tcPr>
            <w:tcW w:w="1162" w:type="dxa"/>
            <w:vMerge/>
            <w:shd w:val="clear" w:color="auto" w:fill="auto"/>
            <w:noWrap/>
            <w:vAlign w:val="center"/>
          </w:tcPr>
          <w:p w:rsidR="00327634" w:rsidRPr="00CC4B27" w:rsidRDefault="00327634" w:rsidP="00B005F3">
            <w:pPr>
              <w:spacing w:line="260" w:lineRule="exact"/>
              <w:ind w:leftChars="0" w:left="0" w:firstLineChars="0" w:firstLine="0"/>
              <w:jc w:val="center"/>
              <w:rPr>
                <w:rFonts w:hAnsi="標楷體" w:hint="eastAsia"/>
                <w:sz w:val="24"/>
                <w:szCs w:val="24"/>
              </w:rPr>
            </w:pPr>
          </w:p>
        </w:tc>
        <w:tc>
          <w:tcPr>
            <w:tcW w:w="1701" w:type="dxa"/>
            <w:vAlign w:val="center"/>
          </w:tcPr>
          <w:p w:rsidR="00327634" w:rsidRPr="00CC4B27" w:rsidRDefault="00327634" w:rsidP="002F31BE">
            <w:pPr>
              <w:spacing w:line="260" w:lineRule="exact"/>
              <w:ind w:leftChars="0" w:left="0" w:firstLineChars="0" w:firstLine="0"/>
              <w:rPr>
                <w:rFonts w:hAnsi="標楷體" w:hint="eastAsia"/>
                <w:sz w:val="24"/>
                <w:szCs w:val="24"/>
              </w:rPr>
            </w:pPr>
            <w:r w:rsidRPr="00CC4B27">
              <w:rPr>
                <w:rFonts w:hAnsi="標楷體" w:hint="eastAsia"/>
                <w:sz w:val="24"/>
                <w:szCs w:val="24"/>
              </w:rPr>
              <w:t>111</w:t>
            </w:r>
          </w:p>
        </w:tc>
        <w:tc>
          <w:tcPr>
            <w:tcW w:w="4395" w:type="dxa"/>
            <w:shd w:val="clear" w:color="auto" w:fill="auto"/>
            <w:noWrap/>
            <w:vAlign w:val="center"/>
          </w:tcPr>
          <w:p w:rsidR="00327634" w:rsidRPr="00CC4B27" w:rsidRDefault="00327634" w:rsidP="002F31BE">
            <w:pPr>
              <w:spacing w:line="260" w:lineRule="exact"/>
              <w:ind w:leftChars="0" w:left="0" w:firstLineChars="0" w:firstLine="0"/>
              <w:rPr>
                <w:rFonts w:hAnsi="標楷體" w:hint="eastAsia"/>
                <w:sz w:val="24"/>
                <w:szCs w:val="24"/>
              </w:rPr>
            </w:pPr>
            <w:r w:rsidRPr="00CC4B27">
              <w:rPr>
                <w:rFonts w:hAnsi="標楷體" w:hint="eastAsia"/>
                <w:sz w:val="24"/>
                <w:szCs w:val="24"/>
              </w:rPr>
              <w:t>台杉水牛六號科技有限合夥</w:t>
            </w:r>
          </w:p>
        </w:tc>
        <w:tc>
          <w:tcPr>
            <w:tcW w:w="1134" w:type="dxa"/>
            <w:vMerge/>
            <w:shd w:val="clear" w:color="auto" w:fill="auto"/>
            <w:noWrap/>
            <w:vAlign w:val="center"/>
          </w:tcPr>
          <w:p w:rsidR="00327634" w:rsidRPr="00CC4B27" w:rsidRDefault="00327634" w:rsidP="002F31BE">
            <w:pPr>
              <w:spacing w:line="260" w:lineRule="exact"/>
              <w:ind w:leftChars="0" w:left="0" w:rightChars="50" w:right="142" w:firstLineChars="0" w:firstLine="0"/>
              <w:jc w:val="right"/>
              <w:rPr>
                <w:rFonts w:hAnsi="標楷體" w:hint="eastAsia"/>
                <w:sz w:val="24"/>
                <w:szCs w:val="24"/>
              </w:rPr>
            </w:pPr>
          </w:p>
        </w:tc>
      </w:tr>
      <w:tr w:rsidR="00550067" w:rsidRPr="00CC4B27" w:rsidTr="00390F81">
        <w:trPr>
          <w:trHeight w:val="377"/>
        </w:trPr>
        <w:tc>
          <w:tcPr>
            <w:tcW w:w="1162" w:type="dxa"/>
            <w:vMerge w:val="restart"/>
            <w:shd w:val="clear" w:color="auto" w:fill="auto"/>
            <w:noWrap/>
            <w:vAlign w:val="center"/>
          </w:tcPr>
          <w:p w:rsidR="00327634" w:rsidRPr="00CC4B27" w:rsidRDefault="00327634" w:rsidP="00B005F3">
            <w:pPr>
              <w:spacing w:line="260" w:lineRule="exact"/>
              <w:ind w:leftChars="0" w:left="0" w:firstLineChars="0" w:firstLine="0"/>
              <w:jc w:val="center"/>
              <w:rPr>
                <w:rFonts w:hAnsi="標楷體" w:hint="eastAsia"/>
                <w:sz w:val="24"/>
                <w:szCs w:val="24"/>
              </w:rPr>
            </w:pPr>
            <w:r w:rsidRPr="00CC4B27">
              <w:rPr>
                <w:rFonts w:hAnsi="標楷體" w:hint="eastAsia"/>
                <w:sz w:val="24"/>
                <w:szCs w:val="24"/>
              </w:rPr>
              <w:t>綠能</w:t>
            </w:r>
          </w:p>
        </w:tc>
        <w:tc>
          <w:tcPr>
            <w:tcW w:w="1701" w:type="dxa"/>
            <w:vAlign w:val="center"/>
          </w:tcPr>
          <w:p w:rsidR="00327634" w:rsidRPr="00CC4B27" w:rsidRDefault="00327634" w:rsidP="0046302A">
            <w:pPr>
              <w:spacing w:line="260" w:lineRule="exact"/>
              <w:ind w:leftChars="0" w:left="0" w:firstLineChars="0" w:firstLine="0"/>
              <w:rPr>
                <w:rFonts w:hAnsi="標楷體" w:hint="eastAsia"/>
                <w:sz w:val="24"/>
                <w:szCs w:val="24"/>
              </w:rPr>
            </w:pPr>
            <w:r w:rsidRPr="00CC4B27">
              <w:rPr>
                <w:rFonts w:hAnsi="標楷體" w:hint="eastAsia"/>
                <w:sz w:val="24"/>
                <w:szCs w:val="24"/>
              </w:rPr>
              <w:t>107</w:t>
            </w:r>
          </w:p>
        </w:tc>
        <w:tc>
          <w:tcPr>
            <w:tcW w:w="4395" w:type="dxa"/>
            <w:shd w:val="clear" w:color="auto" w:fill="auto"/>
            <w:noWrap/>
            <w:vAlign w:val="center"/>
          </w:tcPr>
          <w:p w:rsidR="00327634" w:rsidRPr="00CC4B27" w:rsidRDefault="00327634" w:rsidP="0046302A">
            <w:pPr>
              <w:spacing w:line="260" w:lineRule="exact"/>
              <w:ind w:leftChars="0" w:left="0" w:firstLineChars="0" w:firstLine="0"/>
              <w:rPr>
                <w:rFonts w:hAnsi="標楷體" w:hint="eastAsia"/>
                <w:sz w:val="24"/>
                <w:szCs w:val="24"/>
              </w:rPr>
            </w:pPr>
            <w:r w:rsidRPr="00CC4B27">
              <w:rPr>
                <w:rFonts w:hAnsi="標楷體" w:hint="eastAsia"/>
                <w:sz w:val="24"/>
                <w:szCs w:val="24"/>
              </w:rPr>
              <w:t>聯合再生能源公司</w:t>
            </w:r>
          </w:p>
        </w:tc>
        <w:tc>
          <w:tcPr>
            <w:tcW w:w="1134" w:type="dxa"/>
            <w:vMerge w:val="restart"/>
            <w:shd w:val="clear" w:color="auto" w:fill="auto"/>
            <w:noWrap/>
            <w:vAlign w:val="center"/>
          </w:tcPr>
          <w:p w:rsidR="00327634" w:rsidRPr="00CC4B27" w:rsidRDefault="000F023D" w:rsidP="00327634">
            <w:pPr>
              <w:spacing w:line="260" w:lineRule="exact"/>
              <w:ind w:leftChars="0" w:left="0" w:rightChars="50" w:right="142" w:firstLineChars="0" w:firstLine="0"/>
              <w:jc w:val="right"/>
              <w:rPr>
                <w:rFonts w:hAnsi="標楷體" w:hint="eastAsia"/>
                <w:sz w:val="24"/>
                <w:szCs w:val="24"/>
              </w:rPr>
            </w:pPr>
            <w:r w:rsidRPr="00CC4B27">
              <w:rPr>
                <w:rFonts w:hAnsi="標楷體" w:hint="eastAsia"/>
                <w:sz w:val="24"/>
                <w:szCs w:val="24"/>
              </w:rPr>
              <w:t>4</w:t>
            </w:r>
          </w:p>
        </w:tc>
      </w:tr>
      <w:tr w:rsidR="00550067" w:rsidRPr="00CC4B27" w:rsidTr="00390F81">
        <w:trPr>
          <w:trHeight w:val="377"/>
        </w:trPr>
        <w:tc>
          <w:tcPr>
            <w:tcW w:w="1162" w:type="dxa"/>
            <w:vMerge/>
            <w:shd w:val="clear" w:color="auto" w:fill="auto"/>
            <w:noWrap/>
            <w:vAlign w:val="center"/>
          </w:tcPr>
          <w:p w:rsidR="00327634" w:rsidRPr="00CC4B27" w:rsidRDefault="00327634" w:rsidP="00B005F3">
            <w:pPr>
              <w:spacing w:line="260" w:lineRule="exact"/>
              <w:ind w:leftChars="0" w:left="0" w:firstLineChars="0" w:firstLine="0"/>
              <w:jc w:val="center"/>
              <w:rPr>
                <w:rFonts w:hAnsi="標楷體" w:hint="eastAsia"/>
                <w:sz w:val="24"/>
                <w:szCs w:val="24"/>
              </w:rPr>
            </w:pPr>
          </w:p>
        </w:tc>
        <w:tc>
          <w:tcPr>
            <w:tcW w:w="1701" w:type="dxa"/>
            <w:vAlign w:val="center"/>
          </w:tcPr>
          <w:p w:rsidR="00327634" w:rsidRPr="00CC4B27" w:rsidRDefault="00327634" w:rsidP="0046302A">
            <w:pPr>
              <w:spacing w:line="260" w:lineRule="exact"/>
              <w:ind w:leftChars="0" w:left="0" w:firstLineChars="0" w:firstLine="0"/>
              <w:rPr>
                <w:rFonts w:hAnsi="標楷體" w:hint="eastAsia"/>
                <w:sz w:val="24"/>
                <w:szCs w:val="24"/>
              </w:rPr>
            </w:pPr>
            <w:r w:rsidRPr="00CC4B27">
              <w:rPr>
                <w:rFonts w:hAnsi="標楷體" w:hint="eastAsia"/>
                <w:sz w:val="24"/>
                <w:szCs w:val="24"/>
              </w:rPr>
              <w:t>109</w:t>
            </w:r>
          </w:p>
        </w:tc>
        <w:tc>
          <w:tcPr>
            <w:tcW w:w="4395" w:type="dxa"/>
            <w:shd w:val="clear" w:color="auto" w:fill="auto"/>
            <w:noWrap/>
            <w:vAlign w:val="center"/>
          </w:tcPr>
          <w:p w:rsidR="00327634" w:rsidRPr="00CC4B27" w:rsidRDefault="00327634" w:rsidP="0046302A">
            <w:pPr>
              <w:spacing w:line="260" w:lineRule="exact"/>
              <w:ind w:leftChars="0" w:left="0" w:firstLineChars="0" w:firstLine="0"/>
              <w:rPr>
                <w:rFonts w:hAnsi="標楷體" w:hint="eastAsia"/>
                <w:sz w:val="24"/>
                <w:szCs w:val="24"/>
              </w:rPr>
            </w:pPr>
            <w:r w:rsidRPr="00CC4B27">
              <w:rPr>
                <w:rFonts w:hAnsi="標楷體" w:hint="eastAsia"/>
                <w:sz w:val="24"/>
                <w:szCs w:val="24"/>
              </w:rPr>
              <w:t>世豐電力公司</w:t>
            </w:r>
          </w:p>
        </w:tc>
        <w:tc>
          <w:tcPr>
            <w:tcW w:w="1134" w:type="dxa"/>
            <w:vMerge/>
            <w:shd w:val="clear" w:color="auto" w:fill="auto"/>
            <w:noWrap/>
            <w:vAlign w:val="center"/>
          </w:tcPr>
          <w:p w:rsidR="00327634" w:rsidRPr="00CC4B27" w:rsidRDefault="00327634" w:rsidP="002F31BE">
            <w:pPr>
              <w:spacing w:line="260" w:lineRule="exact"/>
              <w:ind w:left="566" w:rightChars="50" w:right="142" w:firstLine="486"/>
              <w:jc w:val="right"/>
              <w:rPr>
                <w:rFonts w:hAnsi="標楷體" w:hint="eastAsia"/>
                <w:sz w:val="24"/>
                <w:szCs w:val="24"/>
              </w:rPr>
            </w:pPr>
          </w:p>
        </w:tc>
      </w:tr>
      <w:tr w:rsidR="000F023D" w:rsidRPr="00CC4B27" w:rsidTr="00390F81">
        <w:trPr>
          <w:trHeight w:val="377"/>
        </w:trPr>
        <w:tc>
          <w:tcPr>
            <w:tcW w:w="1162" w:type="dxa"/>
            <w:vMerge/>
            <w:shd w:val="clear" w:color="auto" w:fill="auto"/>
            <w:noWrap/>
            <w:vAlign w:val="center"/>
          </w:tcPr>
          <w:p w:rsidR="000F023D" w:rsidRPr="00CC4B27" w:rsidRDefault="000F023D" w:rsidP="000F023D">
            <w:pPr>
              <w:spacing w:line="260" w:lineRule="exact"/>
              <w:ind w:leftChars="0" w:left="0" w:firstLineChars="0" w:firstLine="0"/>
              <w:jc w:val="center"/>
              <w:rPr>
                <w:rFonts w:hAnsi="標楷體" w:hint="eastAsia"/>
                <w:sz w:val="24"/>
                <w:szCs w:val="24"/>
              </w:rPr>
            </w:pPr>
          </w:p>
        </w:tc>
        <w:tc>
          <w:tcPr>
            <w:tcW w:w="1701" w:type="dxa"/>
            <w:vAlign w:val="center"/>
          </w:tcPr>
          <w:p w:rsidR="000F023D" w:rsidRPr="00CC4B27" w:rsidRDefault="000F023D" w:rsidP="000F023D">
            <w:pPr>
              <w:spacing w:line="260" w:lineRule="exact"/>
              <w:ind w:leftChars="0" w:left="0" w:firstLineChars="0" w:firstLine="0"/>
              <w:rPr>
                <w:rFonts w:hAnsi="標楷體" w:hint="eastAsia"/>
                <w:sz w:val="24"/>
                <w:szCs w:val="24"/>
              </w:rPr>
            </w:pPr>
            <w:r w:rsidRPr="00CC4B27">
              <w:rPr>
                <w:rFonts w:hAnsi="標楷體" w:hint="eastAsia"/>
                <w:sz w:val="24"/>
                <w:szCs w:val="24"/>
              </w:rPr>
              <w:t>110</w:t>
            </w:r>
          </w:p>
        </w:tc>
        <w:tc>
          <w:tcPr>
            <w:tcW w:w="4395" w:type="dxa"/>
            <w:shd w:val="clear" w:color="auto" w:fill="auto"/>
            <w:noWrap/>
            <w:vAlign w:val="center"/>
          </w:tcPr>
          <w:p w:rsidR="000F023D" w:rsidRPr="00CC4B27" w:rsidRDefault="000F023D" w:rsidP="000F023D">
            <w:pPr>
              <w:spacing w:line="260" w:lineRule="exact"/>
              <w:ind w:leftChars="0" w:left="0" w:firstLineChars="0" w:firstLine="0"/>
              <w:rPr>
                <w:rFonts w:hAnsi="標楷體" w:hint="eastAsia"/>
                <w:sz w:val="24"/>
                <w:szCs w:val="24"/>
              </w:rPr>
            </w:pPr>
            <w:r w:rsidRPr="00CC4B27">
              <w:rPr>
                <w:rFonts w:hAnsi="標楷體" w:hint="eastAsia"/>
                <w:sz w:val="24"/>
                <w:szCs w:val="24"/>
              </w:rPr>
              <w:t>元晶太陽能公司</w:t>
            </w:r>
          </w:p>
        </w:tc>
        <w:tc>
          <w:tcPr>
            <w:tcW w:w="1134" w:type="dxa"/>
            <w:vMerge/>
            <w:shd w:val="clear" w:color="auto" w:fill="auto"/>
            <w:noWrap/>
            <w:vAlign w:val="center"/>
          </w:tcPr>
          <w:p w:rsidR="000F023D" w:rsidRPr="00CC4B27" w:rsidRDefault="000F023D" w:rsidP="000F023D">
            <w:pPr>
              <w:spacing w:line="260" w:lineRule="exact"/>
              <w:ind w:leftChars="0" w:left="0" w:rightChars="50" w:right="142" w:firstLineChars="0" w:firstLine="0"/>
              <w:jc w:val="right"/>
              <w:rPr>
                <w:rFonts w:hAnsi="標楷體" w:hint="eastAsia"/>
                <w:sz w:val="24"/>
                <w:szCs w:val="24"/>
              </w:rPr>
            </w:pPr>
          </w:p>
        </w:tc>
      </w:tr>
      <w:tr w:rsidR="00550067" w:rsidRPr="00CC4B27" w:rsidTr="00390F81">
        <w:trPr>
          <w:trHeight w:val="377"/>
        </w:trPr>
        <w:tc>
          <w:tcPr>
            <w:tcW w:w="1162" w:type="dxa"/>
            <w:vMerge/>
            <w:shd w:val="clear" w:color="auto" w:fill="auto"/>
            <w:noWrap/>
            <w:vAlign w:val="center"/>
          </w:tcPr>
          <w:p w:rsidR="00327634" w:rsidRPr="00CC4B27" w:rsidRDefault="00327634" w:rsidP="00B005F3">
            <w:pPr>
              <w:spacing w:line="260" w:lineRule="exact"/>
              <w:ind w:leftChars="0" w:left="0" w:firstLineChars="0" w:firstLine="0"/>
              <w:jc w:val="center"/>
              <w:rPr>
                <w:rFonts w:hAnsi="標楷體" w:hint="eastAsia"/>
                <w:sz w:val="24"/>
                <w:szCs w:val="24"/>
              </w:rPr>
            </w:pPr>
          </w:p>
        </w:tc>
        <w:tc>
          <w:tcPr>
            <w:tcW w:w="1701" w:type="dxa"/>
            <w:vAlign w:val="center"/>
          </w:tcPr>
          <w:p w:rsidR="00327634" w:rsidRPr="00CC4B27" w:rsidRDefault="000F023D" w:rsidP="002F31BE">
            <w:pPr>
              <w:spacing w:line="260" w:lineRule="exact"/>
              <w:ind w:leftChars="0" w:left="0" w:firstLineChars="0" w:firstLine="0"/>
              <w:rPr>
                <w:rFonts w:hAnsi="標楷體" w:hint="eastAsia"/>
                <w:sz w:val="24"/>
                <w:szCs w:val="24"/>
              </w:rPr>
            </w:pPr>
            <w:r w:rsidRPr="00CC4B27">
              <w:rPr>
                <w:rFonts w:hAnsi="標楷體" w:hint="eastAsia"/>
                <w:sz w:val="24"/>
                <w:szCs w:val="24"/>
              </w:rPr>
              <w:t>112</w:t>
            </w:r>
          </w:p>
        </w:tc>
        <w:tc>
          <w:tcPr>
            <w:tcW w:w="4395" w:type="dxa"/>
            <w:shd w:val="clear" w:color="auto" w:fill="auto"/>
            <w:noWrap/>
            <w:vAlign w:val="center"/>
          </w:tcPr>
          <w:p w:rsidR="00327634" w:rsidRPr="00CC4B27" w:rsidRDefault="000F023D" w:rsidP="002F31BE">
            <w:pPr>
              <w:spacing w:line="260" w:lineRule="exact"/>
              <w:ind w:leftChars="0" w:left="0" w:firstLineChars="0" w:firstLine="0"/>
              <w:rPr>
                <w:rFonts w:hAnsi="標楷體" w:hint="eastAsia"/>
                <w:sz w:val="24"/>
                <w:szCs w:val="24"/>
              </w:rPr>
            </w:pPr>
            <w:r w:rsidRPr="00CC4B27">
              <w:rPr>
                <w:rFonts w:hAnsi="標楷體" w:hint="eastAsia"/>
                <w:sz w:val="24"/>
                <w:szCs w:val="24"/>
              </w:rPr>
              <w:t>碳權交易所</w:t>
            </w:r>
          </w:p>
        </w:tc>
        <w:tc>
          <w:tcPr>
            <w:tcW w:w="1134" w:type="dxa"/>
            <w:vMerge/>
            <w:shd w:val="clear" w:color="auto" w:fill="auto"/>
            <w:noWrap/>
            <w:vAlign w:val="center"/>
          </w:tcPr>
          <w:p w:rsidR="00327634" w:rsidRPr="00CC4B27" w:rsidRDefault="00327634" w:rsidP="002F31BE">
            <w:pPr>
              <w:spacing w:line="260" w:lineRule="exact"/>
              <w:ind w:leftChars="0" w:left="0" w:rightChars="50" w:right="142" w:firstLineChars="0" w:firstLine="0"/>
              <w:jc w:val="right"/>
              <w:rPr>
                <w:rFonts w:hAnsi="標楷體" w:hint="eastAsia"/>
                <w:sz w:val="24"/>
                <w:szCs w:val="24"/>
              </w:rPr>
            </w:pPr>
          </w:p>
        </w:tc>
      </w:tr>
      <w:tr w:rsidR="000F023D" w:rsidRPr="00CC4B27" w:rsidTr="00D457FC">
        <w:trPr>
          <w:trHeight w:val="377"/>
        </w:trPr>
        <w:tc>
          <w:tcPr>
            <w:tcW w:w="1162" w:type="dxa"/>
            <w:vMerge w:val="restart"/>
            <w:shd w:val="clear" w:color="auto" w:fill="auto"/>
            <w:noWrap/>
            <w:vAlign w:val="center"/>
          </w:tcPr>
          <w:p w:rsidR="000F023D" w:rsidRPr="00CC4B27" w:rsidRDefault="000F023D" w:rsidP="00D457FC">
            <w:pPr>
              <w:spacing w:line="260" w:lineRule="exact"/>
              <w:ind w:leftChars="0" w:left="0" w:firstLineChars="0" w:firstLine="0"/>
              <w:jc w:val="center"/>
              <w:rPr>
                <w:rFonts w:hAnsi="標楷體" w:hint="eastAsia"/>
                <w:sz w:val="24"/>
                <w:szCs w:val="24"/>
              </w:rPr>
            </w:pPr>
            <w:r w:rsidRPr="00CC4B27">
              <w:rPr>
                <w:rFonts w:hAnsi="標楷體" w:hint="eastAsia"/>
                <w:sz w:val="24"/>
                <w:szCs w:val="24"/>
              </w:rPr>
              <w:t>機械</w:t>
            </w:r>
          </w:p>
        </w:tc>
        <w:tc>
          <w:tcPr>
            <w:tcW w:w="1701" w:type="dxa"/>
            <w:vAlign w:val="center"/>
          </w:tcPr>
          <w:p w:rsidR="000F023D" w:rsidRPr="00CC4B27" w:rsidRDefault="000F023D" w:rsidP="00D457FC">
            <w:pPr>
              <w:spacing w:line="260" w:lineRule="exact"/>
              <w:ind w:leftChars="0" w:left="0" w:firstLineChars="0" w:firstLine="0"/>
              <w:rPr>
                <w:rFonts w:hAnsi="標楷體" w:hint="eastAsia"/>
                <w:sz w:val="24"/>
                <w:szCs w:val="24"/>
              </w:rPr>
            </w:pPr>
            <w:r w:rsidRPr="00CC4B27">
              <w:rPr>
                <w:rFonts w:hAnsi="標楷體" w:hint="eastAsia"/>
                <w:sz w:val="24"/>
                <w:szCs w:val="24"/>
              </w:rPr>
              <w:t>108</w:t>
            </w:r>
          </w:p>
        </w:tc>
        <w:tc>
          <w:tcPr>
            <w:tcW w:w="4395" w:type="dxa"/>
            <w:shd w:val="clear" w:color="auto" w:fill="auto"/>
            <w:noWrap/>
            <w:vAlign w:val="center"/>
          </w:tcPr>
          <w:p w:rsidR="000F023D" w:rsidRPr="00CC4B27" w:rsidRDefault="000F023D" w:rsidP="00D457FC">
            <w:pPr>
              <w:spacing w:line="260" w:lineRule="exact"/>
              <w:ind w:leftChars="0" w:left="0" w:firstLineChars="0" w:firstLine="0"/>
              <w:rPr>
                <w:rFonts w:hAnsi="標楷體" w:hint="eastAsia"/>
                <w:sz w:val="24"/>
                <w:szCs w:val="24"/>
              </w:rPr>
            </w:pPr>
            <w:r w:rsidRPr="00CC4B27">
              <w:rPr>
                <w:rFonts w:hAnsi="標楷體" w:hint="eastAsia"/>
                <w:sz w:val="24"/>
                <w:szCs w:val="24"/>
              </w:rPr>
              <w:t>龍德造船工業公司</w:t>
            </w:r>
          </w:p>
        </w:tc>
        <w:tc>
          <w:tcPr>
            <w:tcW w:w="1134" w:type="dxa"/>
            <w:vMerge w:val="restart"/>
            <w:shd w:val="clear" w:color="auto" w:fill="auto"/>
            <w:noWrap/>
            <w:vAlign w:val="center"/>
          </w:tcPr>
          <w:p w:rsidR="000F023D" w:rsidRPr="00CC4B27" w:rsidRDefault="000F023D" w:rsidP="00D457FC">
            <w:pPr>
              <w:spacing w:line="260" w:lineRule="exact"/>
              <w:ind w:leftChars="0" w:left="0" w:rightChars="50" w:right="142" w:firstLineChars="0" w:firstLine="0"/>
              <w:jc w:val="right"/>
              <w:rPr>
                <w:rFonts w:hAnsi="標楷體" w:hint="eastAsia"/>
                <w:sz w:val="24"/>
                <w:szCs w:val="24"/>
              </w:rPr>
            </w:pPr>
            <w:r w:rsidRPr="00CC4B27">
              <w:rPr>
                <w:rFonts w:hAnsi="標楷體" w:hint="eastAsia"/>
                <w:sz w:val="24"/>
                <w:szCs w:val="24"/>
              </w:rPr>
              <w:t>3</w:t>
            </w:r>
          </w:p>
        </w:tc>
      </w:tr>
      <w:tr w:rsidR="000F023D" w:rsidRPr="00CC4B27" w:rsidTr="00D457FC">
        <w:trPr>
          <w:trHeight w:val="377"/>
        </w:trPr>
        <w:tc>
          <w:tcPr>
            <w:tcW w:w="1162" w:type="dxa"/>
            <w:vMerge/>
            <w:shd w:val="clear" w:color="auto" w:fill="auto"/>
            <w:noWrap/>
            <w:vAlign w:val="center"/>
          </w:tcPr>
          <w:p w:rsidR="000F023D" w:rsidRPr="00CC4B27" w:rsidRDefault="000F023D" w:rsidP="00D457FC">
            <w:pPr>
              <w:spacing w:line="260" w:lineRule="exact"/>
              <w:ind w:leftChars="0" w:left="0" w:firstLineChars="0" w:firstLine="0"/>
              <w:jc w:val="center"/>
              <w:rPr>
                <w:rFonts w:hAnsi="標楷體" w:hint="eastAsia"/>
                <w:sz w:val="24"/>
                <w:szCs w:val="24"/>
              </w:rPr>
            </w:pPr>
          </w:p>
        </w:tc>
        <w:tc>
          <w:tcPr>
            <w:tcW w:w="1701" w:type="dxa"/>
            <w:vAlign w:val="center"/>
          </w:tcPr>
          <w:p w:rsidR="000F023D" w:rsidRPr="00CC4B27" w:rsidRDefault="000F023D" w:rsidP="00D457FC">
            <w:pPr>
              <w:spacing w:line="260" w:lineRule="exact"/>
              <w:ind w:leftChars="0" w:left="0" w:firstLineChars="0" w:firstLine="0"/>
              <w:rPr>
                <w:rFonts w:hAnsi="標楷體" w:hint="eastAsia"/>
                <w:sz w:val="24"/>
                <w:szCs w:val="24"/>
              </w:rPr>
            </w:pPr>
            <w:r w:rsidRPr="00CC4B27">
              <w:rPr>
                <w:rFonts w:hAnsi="標楷體" w:hint="eastAsia"/>
                <w:sz w:val="24"/>
                <w:szCs w:val="24"/>
              </w:rPr>
              <w:t>109</w:t>
            </w:r>
          </w:p>
        </w:tc>
        <w:tc>
          <w:tcPr>
            <w:tcW w:w="4395" w:type="dxa"/>
            <w:shd w:val="clear" w:color="auto" w:fill="auto"/>
            <w:noWrap/>
            <w:vAlign w:val="center"/>
          </w:tcPr>
          <w:p w:rsidR="000F023D" w:rsidRPr="00CC4B27" w:rsidRDefault="000F023D" w:rsidP="00D457FC">
            <w:pPr>
              <w:spacing w:line="260" w:lineRule="exact"/>
              <w:ind w:leftChars="0" w:left="0" w:firstLineChars="0" w:firstLine="0"/>
              <w:rPr>
                <w:rFonts w:hAnsi="標楷體" w:hint="eastAsia"/>
                <w:sz w:val="24"/>
                <w:szCs w:val="24"/>
              </w:rPr>
            </w:pPr>
            <w:r w:rsidRPr="00CC4B27">
              <w:rPr>
                <w:rFonts w:hAnsi="標楷體" w:hint="eastAsia"/>
                <w:sz w:val="24"/>
                <w:szCs w:val="24"/>
              </w:rPr>
              <w:t>百德機械公司</w:t>
            </w:r>
          </w:p>
        </w:tc>
        <w:tc>
          <w:tcPr>
            <w:tcW w:w="1134" w:type="dxa"/>
            <w:vMerge/>
            <w:shd w:val="clear" w:color="auto" w:fill="auto"/>
            <w:noWrap/>
            <w:vAlign w:val="center"/>
          </w:tcPr>
          <w:p w:rsidR="000F023D" w:rsidRPr="00CC4B27" w:rsidRDefault="000F023D" w:rsidP="00D457FC">
            <w:pPr>
              <w:spacing w:line="260" w:lineRule="exact"/>
              <w:ind w:leftChars="0" w:left="0" w:rightChars="50" w:right="142" w:firstLineChars="0" w:firstLine="0"/>
              <w:jc w:val="right"/>
              <w:rPr>
                <w:rFonts w:hAnsi="標楷體" w:hint="eastAsia"/>
                <w:sz w:val="24"/>
                <w:szCs w:val="24"/>
              </w:rPr>
            </w:pPr>
          </w:p>
        </w:tc>
      </w:tr>
      <w:tr w:rsidR="00486CCE" w:rsidRPr="00CC4B27" w:rsidTr="00D457FC">
        <w:trPr>
          <w:trHeight w:val="377"/>
        </w:trPr>
        <w:tc>
          <w:tcPr>
            <w:tcW w:w="1162" w:type="dxa"/>
            <w:vMerge/>
            <w:shd w:val="clear" w:color="auto" w:fill="auto"/>
            <w:noWrap/>
            <w:vAlign w:val="center"/>
          </w:tcPr>
          <w:p w:rsidR="000F023D" w:rsidRPr="00CC4B27" w:rsidRDefault="000F023D" w:rsidP="00D457FC">
            <w:pPr>
              <w:spacing w:line="260" w:lineRule="exact"/>
              <w:ind w:leftChars="0" w:left="0" w:firstLineChars="0" w:firstLine="0"/>
              <w:jc w:val="center"/>
              <w:rPr>
                <w:rFonts w:hAnsi="標楷體" w:hint="eastAsia"/>
                <w:sz w:val="24"/>
                <w:szCs w:val="24"/>
              </w:rPr>
            </w:pPr>
          </w:p>
        </w:tc>
        <w:tc>
          <w:tcPr>
            <w:tcW w:w="1701" w:type="dxa"/>
            <w:vAlign w:val="center"/>
          </w:tcPr>
          <w:p w:rsidR="000F023D" w:rsidRPr="00CC4B27" w:rsidRDefault="000F023D" w:rsidP="00D457FC">
            <w:pPr>
              <w:spacing w:line="260" w:lineRule="exact"/>
              <w:ind w:leftChars="0" w:left="0" w:firstLineChars="0" w:firstLine="0"/>
              <w:rPr>
                <w:rFonts w:hAnsi="標楷體" w:hint="eastAsia"/>
                <w:sz w:val="24"/>
                <w:szCs w:val="24"/>
              </w:rPr>
            </w:pPr>
            <w:r w:rsidRPr="00CC4B27">
              <w:rPr>
                <w:rFonts w:hAnsi="標楷體" w:hint="eastAsia"/>
                <w:sz w:val="24"/>
                <w:szCs w:val="24"/>
              </w:rPr>
              <w:t>110</w:t>
            </w:r>
          </w:p>
        </w:tc>
        <w:tc>
          <w:tcPr>
            <w:tcW w:w="4395" w:type="dxa"/>
            <w:shd w:val="clear" w:color="auto" w:fill="auto"/>
            <w:noWrap/>
            <w:vAlign w:val="center"/>
          </w:tcPr>
          <w:p w:rsidR="000F023D" w:rsidRPr="00CC4B27" w:rsidRDefault="000F023D" w:rsidP="00D457FC">
            <w:pPr>
              <w:spacing w:line="260" w:lineRule="exact"/>
              <w:ind w:leftChars="0" w:left="0" w:firstLineChars="0" w:firstLine="0"/>
              <w:rPr>
                <w:rFonts w:hAnsi="標楷體" w:hint="eastAsia"/>
                <w:sz w:val="24"/>
                <w:szCs w:val="24"/>
              </w:rPr>
            </w:pPr>
            <w:r w:rsidRPr="00CC4B27">
              <w:rPr>
                <w:rFonts w:hAnsi="標楷體" w:hint="eastAsia"/>
                <w:sz w:val="24"/>
                <w:szCs w:val="24"/>
              </w:rPr>
              <w:t>達佛羅公司</w:t>
            </w:r>
          </w:p>
        </w:tc>
        <w:tc>
          <w:tcPr>
            <w:tcW w:w="1134" w:type="dxa"/>
            <w:vMerge/>
            <w:shd w:val="clear" w:color="auto" w:fill="auto"/>
            <w:noWrap/>
            <w:vAlign w:val="center"/>
          </w:tcPr>
          <w:p w:rsidR="000F023D" w:rsidRPr="00CC4B27" w:rsidRDefault="000F023D" w:rsidP="00D457FC">
            <w:pPr>
              <w:spacing w:line="260" w:lineRule="exact"/>
              <w:ind w:leftChars="0" w:left="0" w:rightChars="50" w:right="142" w:firstLineChars="0" w:firstLine="0"/>
              <w:jc w:val="right"/>
              <w:rPr>
                <w:rFonts w:hAnsi="標楷體" w:hint="eastAsia"/>
                <w:sz w:val="24"/>
                <w:szCs w:val="24"/>
              </w:rPr>
            </w:pPr>
          </w:p>
        </w:tc>
      </w:tr>
      <w:tr w:rsidR="00486CCE" w:rsidRPr="00CC4B27" w:rsidTr="00390F81">
        <w:trPr>
          <w:trHeight w:val="377"/>
        </w:trPr>
        <w:tc>
          <w:tcPr>
            <w:tcW w:w="1162" w:type="dxa"/>
            <w:vMerge w:val="restart"/>
            <w:shd w:val="clear" w:color="auto" w:fill="auto"/>
            <w:noWrap/>
            <w:vAlign w:val="center"/>
          </w:tcPr>
          <w:p w:rsidR="000F023D" w:rsidRPr="00CC4B27" w:rsidRDefault="000F023D" w:rsidP="00B005F3">
            <w:pPr>
              <w:spacing w:line="260" w:lineRule="exact"/>
              <w:ind w:leftChars="0" w:left="0" w:firstLineChars="0" w:firstLine="0"/>
              <w:jc w:val="center"/>
              <w:rPr>
                <w:rFonts w:hAnsi="標楷體" w:hint="eastAsia"/>
                <w:sz w:val="24"/>
                <w:szCs w:val="24"/>
              </w:rPr>
            </w:pPr>
            <w:r w:rsidRPr="00CC4B27">
              <w:rPr>
                <w:rFonts w:hAnsi="標楷體" w:hint="eastAsia"/>
                <w:sz w:val="24"/>
                <w:szCs w:val="24"/>
              </w:rPr>
              <w:t>半導體</w:t>
            </w:r>
          </w:p>
        </w:tc>
        <w:tc>
          <w:tcPr>
            <w:tcW w:w="1701" w:type="dxa"/>
            <w:vAlign w:val="center"/>
          </w:tcPr>
          <w:p w:rsidR="000F023D" w:rsidRPr="00CC4B27" w:rsidRDefault="000F023D" w:rsidP="0046302A">
            <w:pPr>
              <w:spacing w:line="260" w:lineRule="exact"/>
              <w:ind w:leftChars="0" w:left="0" w:firstLineChars="0" w:firstLine="0"/>
              <w:rPr>
                <w:rFonts w:hAnsi="標楷體" w:hint="eastAsia"/>
                <w:sz w:val="24"/>
                <w:szCs w:val="24"/>
              </w:rPr>
            </w:pPr>
            <w:r w:rsidRPr="00CC4B27">
              <w:rPr>
                <w:rFonts w:hAnsi="標楷體" w:hint="eastAsia"/>
                <w:sz w:val="24"/>
                <w:szCs w:val="24"/>
              </w:rPr>
              <w:t>109</w:t>
            </w:r>
          </w:p>
        </w:tc>
        <w:tc>
          <w:tcPr>
            <w:tcW w:w="4395" w:type="dxa"/>
            <w:shd w:val="clear" w:color="auto" w:fill="auto"/>
            <w:noWrap/>
            <w:vAlign w:val="center"/>
          </w:tcPr>
          <w:p w:rsidR="000F023D" w:rsidRPr="00CC4B27" w:rsidRDefault="000F023D" w:rsidP="0046302A">
            <w:pPr>
              <w:spacing w:line="260" w:lineRule="exact"/>
              <w:ind w:leftChars="0" w:left="0" w:firstLineChars="0" w:firstLine="0"/>
              <w:rPr>
                <w:rFonts w:hAnsi="標楷體" w:hint="eastAsia"/>
                <w:sz w:val="24"/>
                <w:szCs w:val="24"/>
              </w:rPr>
            </w:pPr>
            <w:r w:rsidRPr="00CC4B27">
              <w:rPr>
                <w:rFonts w:hAnsi="標楷體" w:hint="eastAsia"/>
                <w:sz w:val="24"/>
                <w:szCs w:val="24"/>
              </w:rPr>
              <w:t>義傳科技公司、易達通科技公司</w:t>
            </w:r>
          </w:p>
        </w:tc>
        <w:tc>
          <w:tcPr>
            <w:tcW w:w="1134" w:type="dxa"/>
            <w:vMerge w:val="restart"/>
            <w:shd w:val="clear" w:color="auto" w:fill="auto"/>
            <w:noWrap/>
            <w:vAlign w:val="center"/>
          </w:tcPr>
          <w:p w:rsidR="000F023D" w:rsidRPr="00CC4B27" w:rsidRDefault="000F023D" w:rsidP="0046302A">
            <w:pPr>
              <w:spacing w:line="260" w:lineRule="exact"/>
              <w:ind w:leftChars="0" w:left="0" w:rightChars="50" w:right="142" w:firstLineChars="0" w:firstLine="0"/>
              <w:jc w:val="right"/>
              <w:rPr>
                <w:rFonts w:hAnsi="標楷體" w:hint="eastAsia"/>
                <w:sz w:val="24"/>
                <w:szCs w:val="24"/>
              </w:rPr>
            </w:pPr>
            <w:r w:rsidRPr="00CC4B27">
              <w:rPr>
                <w:rFonts w:hAnsi="標楷體" w:hint="eastAsia"/>
                <w:sz w:val="24"/>
                <w:szCs w:val="24"/>
              </w:rPr>
              <w:t>3</w:t>
            </w:r>
          </w:p>
        </w:tc>
      </w:tr>
      <w:tr w:rsidR="00486CCE" w:rsidRPr="00CC4B27" w:rsidTr="00390F81">
        <w:trPr>
          <w:trHeight w:val="377"/>
        </w:trPr>
        <w:tc>
          <w:tcPr>
            <w:tcW w:w="1162" w:type="dxa"/>
            <w:vMerge/>
            <w:shd w:val="clear" w:color="auto" w:fill="auto"/>
            <w:noWrap/>
            <w:vAlign w:val="center"/>
          </w:tcPr>
          <w:p w:rsidR="000F023D" w:rsidRPr="00CC4B27" w:rsidRDefault="000F023D" w:rsidP="00B005F3">
            <w:pPr>
              <w:spacing w:line="260" w:lineRule="exact"/>
              <w:ind w:leftChars="0" w:left="0" w:firstLineChars="0" w:firstLine="0"/>
              <w:jc w:val="center"/>
              <w:rPr>
                <w:rFonts w:hAnsi="標楷體" w:hint="eastAsia"/>
                <w:sz w:val="24"/>
                <w:szCs w:val="24"/>
              </w:rPr>
            </w:pPr>
          </w:p>
        </w:tc>
        <w:tc>
          <w:tcPr>
            <w:tcW w:w="1701" w:type="dxa"/>
            <w:vAlign w:val="center"/>
          </w:tcPr>
          <w:p w:rsidR="000F023D" w:rsidRPr="00CC4B27" w:rsidRDefault="000F023D" w:rsidP="0046302A">
            <w:pPr>
              <w:spacing w:line="260" w:lineRule="exact"/>
              <w:ind w:leftChars="0" w:left="0" w:firstLineChars="0" w:firstLine="0"/>
              <w:rPr>
                <w:rFonts w:hAnsi="標楷體" w:hint="eastAsia"/>
                <w:sz w:val="24"/>
                <w:szCs w:val="24"/>
              </w:rPr>
            </w:pPr>
            <w:r w:rsidRPr="00CC4B27">
              <w:rPr>
                <w:rFonts w:hAnsi="標楷體" w:hint="eastAsia"/>
                <w:sz w:val="24"/>
                <w:szCs w:val="24"/>
              </w:rPr>
              <w:t>112</w:t>
            </w:r>
          </w:p>
        </w:tc>
        <w:tc>
          <w:tcPr>
            <w:tcW w:w="4395" w:type="dxa"/>
            <w:shd w:val="clear" w:color="auto" w:fill="auto"/>
            <w:noWrap/>
            <w:vAlign w:val="center"/>
          </w:tcPr>
          <w:p w:rsidR="000F023D" w:rsidRPr="00CC4B27" w:rsidRDefault="000F023D" w:rsidP="0046302A">
            <w:pPr>
              <w:spacing w:line="260" w:lineRule="exact"/>
              <w:ind w:leftChars="0" w:left="0" w:firstLineChars="0" w:firstLine="0"/>
              <w:rPr>
                <w:rFonts w:hAnsi="標楷體" w:hint="eastAsia"/>
                <w:sz w:val="24"/>
                <w:szCs w:val="24"/>
              </w:rPr>
            </w:pPr>
            <w:r w:rsidRPr="00CC4B27">
              <w:rPr>
                <w:rFonts w:hAnsi="標楷體" w:hint="eastAsia"/>
                <w:sz w:val="24"/>
                <w:szCs w:val="24"/>
              </w:rPr>
              <w:t>環球晶圓</w:t>
            </w:r>
            <w:r w:rsidR="007B5633">
              <w:rPr>
                <w:rFonts w:hAnsi="標楷體" w:hint="eastAsia"/>
                <w:sz w:val="24"/>
                <w:szCs w:val="24"/>
              </w:rPr>
              <w:t>公司</w:t>
            </w:r>
          </w:p>
        </w:tc>
        <w:tc>
          <w:tcPr>
            <w:tcW w:w="1134" w:type="dxa"/>
            <w:vMerge/>
            <w:shd w:val="clear" w:color="auto" w:fill="auto"/>
            <w:noWrap/>
            <w:vAlign w:val="center"/>
          </w:tcPr>
          <w:p w:rsidR="000F023D" w:rsidRPr="00CC4B27" w:rsidRDefault="000F023D" w:rsidP="0046302A">
            <w:pPr>
              <w:spacing w:line="260" w:lineRule="exact"/>
              <w:ind w:leftChars="0" w:left="0" w:rightChars="50" w:right="142" w:firstLineChars="0" w:firstLine="0"/>
              <w:jc w:val="right"/>
              <w:rPr>
                <w:rFonts w:hAnsi="標楷體" w:hint="eastAsia"/>
                <w:sz w:val="24"/>
                <w:szCs w:val="24"/>
              </w:rPr>
            </w:pPr>
          </w:p>
        </w:tc>
      </w:tr>
      <w:tr w:rsidR="00550067" w:rsidRPr="00CC4B27" w:rsidTr="00390F81">
        <w:trPr>
          <w:trHeight w:val="377"/>
        </w:trPr>
        <w:tc>
          <w:tcPr>
            <w:tcW w:w="1162" w:type="dxa"/>
            <w:shd w:val="clear" w:color="auto" w:fill="auto"/>
            <w:noWrap/>
            <w:vAlign w:val="center"/>
          </w:tcPr>
          <w:p w:rsidR="00327634" w:rsidRPr="00CC4B27" w:rsidRDefault="00327634" w:rsidP="00B005F3">
            <w:pPr>
              <w:spacing w:line="260" w:lineRule="exact"/>
              <w:ind w:leftChars="0" w:left="0" w:firstLineChars="0" w:firstLine="0"/>
              <w:jc w:val="center"/>
              <w:rPr>
                <w:rFonts w:hAnsi="標楷體" w:hint="eastAsia"/>
                <w:sz w:val="24"/>
                <w:szCs w:val="24"/>
              </w:rPr>
            </w:pPr>
            <w:r w:rsidRPr="00CC4B27">
              <w:rPr>
                <w:rFonts w:hAnsi="標楷體" w:hint="eastAsia"/>
                <w:sz w:val="24"/>
                <w:szCs w:val="24"/>
              </w:rPr>
              <w:t>光電</w:t>
            </w:r>
          </w:p>
        </w:tc>
        <w:tc>
          <w:tcPr>
            <w:tcW w:w="1701" w:type="dxa"/>
            <w:vAlign w:val="center"/>
          </w:tcPr>
          <w:p w:rsidR="00327634" w:rsidRPr="00CC4B27" w:rsidRDefault="00327634" w:rsidP="00327634">
            <w:pPr>
              <w:spacing w:line="260" w:lineRule="exact"/>
              <w:ind w:leftChars="0" w:left="0" w:firstLineChars="0" w:firstLine="0"/>
              <w:rPr>
                <w:rFonts w:hAnsi="標楷體" w:hint="eastAsia"/>
                <w:sz w:val="24"/>
                <w:szCs w:val="24"/>
              </w:rPr>
            </w:pPr>
            <w:r w:rsidRPr="00CC4B27">
              <w:rPr>
                <w:rFonts w:hAnsi="標楷體" w:hint="eastAsia"/>
                <w:sz w:val="24"/>
                <w:szCs w:val="24"/>
              </w:rPr>
              <w:t>108</w:t>
            </w:r>
          </w:p>
        </w:tc>
        <w:tc>
          <w:tcPr>
            <w:tcW w:w="4395" w:type="dxa"/>
            <w:shd w:val="clear" w:color="auto" w:fill="auto"/>
            <w:noWrap/>
            <w:vAlign w:val="center"/>
          </w:tcPr>
          <w:p w:rsidR="00327634" w:rsidRPr="00CC4B27" w:rsidRDefault="00327634" w:rsidP="00327634">
            <w:pPr>
              <w:spacing w:line="260" w:lineRule="exact"/>
              <w:ind w:leftChars="0" w:left="0" w:firstLineChars="0" w:firstLine="0"/>
              <w:rPr>
                <w:rFonts w:hAnsi="標楷體" w:hint="eastAsia"/>
                <w:sz w:val="24"/>
                <w:szCs w:val="24"/>
              </w:rPr>
            </w:pPr>
            <w:r w:rsidRPr="00CC4B27">
              <w:rPr>
                <w:rFonts w:hAnsi="標楷體" w:hint="eastAsia"/>
                <w:sz w:val="24"/>
                <w:szCs w:val="24"/>
              </w:rPr>
              <w:t>兆遠科技公司、東貝光電科技公司</w:t>
            </w:r>
          </w:p>
        </w:tc>
        <w:tc>
          <w:tcPr>
            <w:tcW w:w="1134" w:type="dxa"/>
            <w:shd w:val="clear" w:color="auto" w:fill="auto"/>
            <w:noWrap/>
            <w:vAlign w:val="center"/>
          </w:tcPr>
          <w:p w:rsidR="00327634" w:rsidRPr="00CC4B27" w:rsidRDefault="00327634" w:rsidP="00327634">
            <w:pPr>
              <w:spacing w:line="260" w:lineRule="exact"/>
              <w:ind w:leftChars="0" w:left="0" w:rightChars="50" w:right="142" w:firstLineChars="0" w:firstLine="0"/>
              <w:jc w:val="right"/>
              <w:rPr>
                <w:rFonts w:hAnsi="標楷體" w:hint="eastAsia"/>
                <w:sz w:val="24"/>
                <w:szCs w:val="24"/>
              </w:rPr>
            </w:pPr>
            <w:r w:rsidRPr="00CC4B27">
              <w:rPr>
                <w:rFonts w:hAnsi="標楷體" w:hint="eastAsia"/>
                <w:sz w:val="24"/>
                <w:szCs w:val="24"/>
              </w:rPr>
              <w:t>2</w:t>
            </w:r>
          </w:p>
        </w:tc>
      </w:tr>
      <w:tr w:rsidR="00550067" w:rsidRPr="00CC4B27" w:rsidTr="00390F81">
        <w:trPr>
          <w:trHeight w:val="377"/>
        </w:trPr>
        <w:tc>
          <w:tcPr>
            <w:tcW w:w="1162" w:type="dxa"/>
            <w:shd w:val="clear" w:color="auto" w:fill="auto"/>
            <w:noWrap/>
            <w:vAlign w:val="center"/>
          </w:tcPr>
          <w:p w:rsidR="005E2ECE" w:rsidRPr="00CC4B27" w:rsidRDefault="005E2ECE" w:rsidP="00B005F3">
            <w:pPr>
              <w:spacing w:line="260" w:lineRule="exact"/>
              <w:ind w:leftChars="0" w:left="0" w:firstLineChars="0" w:firstLine="0"/>
              <w:jc w:val="center"/>
              <w:rPr>
                <w:rFonts w:hAnsi="標楷體" w:hint="eastAsia"/>
                <w:sz w:val="24"/>
                <w:szCs w:val="24"/>
              </w:rPr>
            </w:pPr>
            <w:r w:rsidRPr="00CC4B27">
              <w:rPr>
                <w:rFonts w:hAnsi="標楷體" w:hint="eastAsia"/>
                <w:sz w:val="24"/>
                <w:szCs w:val="24"/>
              </w:rPr>
              <w:t>觀光</w:t>
            </w:r>
          </w:p>
        </w:tc>
        <w:tc>
          <w:tcPr>
            <w:tcW w:w="1701" w:type="dxa"/>
            <w:vAlign w:val="center"/>
          </w:tcPr>
          <w:p w:rsidR="005E2ECE" w:rsidRPr="00CC4B27" w:rsidRDefault="005E2ECE" w:rsidP="005E2ECE">
            <w:pPr>
              <w:spacing w:line="260" w:lineRule="exact"/>
              <w:ind w:leftChars="0" w:left="0" w:firstLineChars="0" w:firstLine="0"/>
              <w:rPr>
                <w:rFonts w:hAnsi="標楷體" w:hint="eastAsia"/>
                <w:sz w:val="24"/>
                <w:szCs w:val="24"/>
              </w:rPr>
            </w:pPr>
            <w:r w:rsidRPr="00CC4B27">
              <w:rPr>
                <w:rFonts w:hAnsi="標楷體" w:hint="eastAsia"/>
                <w:sz w:val="24"/>
                <w:szCs w:val="24"/>
              </w:rPr>
              <w:t>109</w:t>
            </w:r>
          </w:p>
        </w:tc>
        <w:tc>
          <w:tcPr>
            <w:tcW w:w="4395" w:type="dxa"/>
            <w:shd w:val="clear" w:color="auto" w:fill="auto"/>
            <w:noWrap/>
            <w:vAlign w:val="center"/>
          </w:tcPr>
          <w:p w:rsidR="005E2ECE" w:rsidRPr="00CC4B27" w:rsidRDefault="005E2ECE" w:rsidP="005E2ECE">
            <w:pPr>
              <w:spacing w:line="260" w:lineRule="exact"/>
              <w:ind w:leftChars="0" w:left="0" w:firstLineChars="0" w:firstLine="0"/>
              <w:rPr>
                <w:rFonts w:hAnsi="標楷體" w:hint="eastAsia"/>
                <w:sz w:val="24"/>
                <w:szCs w:val="24"/>
              </w:rPr>
            </w:pPr>
            <w:r w:rsidRPr="00CC4B27">
              <w:rPr>
                <w:rFonts w:hAnsi="標楷體" w:hint="eastAsia"/>
                <w:sz w:val="24"/>
                <w:szCs w:val="24"/>
              </w:rPr>
              <w:t>Kkday</w:t>
            </w:r>
          </w:p>
        </w:tc>
        <w:tc>
          <w:tcPr>
            <w:tcW w:w="1134" w:type="dxa"/>
            <w:shd w:val="clear" w:color="auto" w:fill="auto"/>
            <w:noWrap/>
            <w:vAlign w:val="center"/>
          </w:tcPr>
          <w:p w:rsidR="005E2ECE" w:rsidRPr="00CC4B27" w:rsidRDefault="00327634" w:rsidP="005E2ECE">
            <w:pPr>
              <w:spacing w:line="260" w:lineRule="exact"/>
              <w:ind w:leftChars="0" w:left="0" w:rightChars="50" w:right="142" w:firstLineChars="0" w:firstLine="0"/>
              <w:jc w:val="right"/>
              <w:rPr>
                <w:rFonts w:hAnsi="標楷體" w:hint="eastAsia"/>
                <w:sz w:val="24"/>
                <w:szCs w:val="24"/>
              </w:rPr>
            </w:pPr>
            <w:r w:rsidRPr="00CC4B27">
              <w:rPr>
                <w:rFonts w:hAnsi="標楷體" w:hint="eastAsia"/>
                <w:sz w:val="24"/>
                <w:szCs w:val="24"/>
              </w:rPr>
              <w:t>1</w:t>
            </w:r>
          </w:p>
        </w:tc>
      </w:tr>
      <w:tr w:rsidR="00550067" w:rsidRPr="00CC4B27" w:rsidTr="00390F81">
        <w:trPr>
          <w:trHeight w:val="377"/>
        </w:trPr>
        <w:tc>
          <w:tcPr>
            <w:tcW w:w="1162" w:type="dxa"/>
            <w:shd w:val="clear" w:color="auto" w:fill="auto"/>
            <w:noWrap/>
            <w:vAlign w:val="center"/>
          </w:tcPr>
          <w:p w:rsidR="005E2ECE" w:rsidRPr="00CC4B27" w:rsidRDefault="005E2ECE" w:rsidP="00B005F3">
            <w:pPr>
              <w:spacing w:line="260" w:lineRule="exact"/>
              <w:ind w:leftChars="0" w:left="0" w:firstLineChars="0" w:firstLine="0"/>
              <w:jc w:val="center"/>
              <w:rPr>
                <w:rFonts w:hAnsi="標楷體" w:hint="eastAsia"/>
                <w:sz w:val="24"/>
                <w:szCs w:val="24"/>
              </w:rPr>
            </w:pPr>
            <w:r w:rsidRPr="00CC4B27">
              <w:rPr>
                <w:rFonts w:hAnsi="標楷體" w:hint="eastAsia"/>
                <w:sz w:val="24"/>
                <w:szCs w:val="24"/>
              </w:rPr>
              <w:t>數位資產</w:t>
            </w:r>
          </w:p>
        </w:tc>
        <w:tc>
          <w:tcPr>
            <w:tcW w:w="1701" w:type="dxa"/>
            <w:vAlign w:val="center"/>
          </w:tcPr>
          <w:p w:rsidR="005E2ECE" w:rsidRPr="00CC4B27" w:rsidRDefault="005E2ECE" w:rsidP="005E2ECE">
            <w:pPr>
              <w:spacing w:line="260" w:lineRule="exact"/>
              <w:ind w:leftChars="0" w:left="0" w:firstLineChars="0" w:firstLine="0"/>
              <w:rPr>
                <w:rFonts w:hAnsi="標楷體" w:hint="eastAsia"/>
                <w:sz w:val="24"/>
                <w:szCs w:val="24"/>
              </w:rPr>
            </w:pPr>
            <w:r w:rsidRPr="00CC4B27">
              <w:rPr>
                <w:rFonts w:hAnsi="標楷體" w:hint="eastAsia"/>
                <w:sz w:val="24"/>
                <w:szCs w:val="24"/>
              </w:rPr>
              <w:t>109</w:t>
            </w:r>
          </w:p>
        </w:tc>
        <w:tc>
          <w:tcPr>
            <w:tcW w:w="4395" w:type="dxa"/>
            <w:shd w:val="clear" w:color="auto" w:fill="auto"/>
            <w:noWrap/>
            <w:vAlign w:val="center"/>
          </w:tcPr>
          <w:p w:rsidR="005E2ECE" w:rsidRPr="00CC4B27" w:rsidRDefault="005E2ECE" w:rsidP="005E2ECE">
            <w:pPr>
              <w:spacing w:line="260" w:lineRule="exact"/>
              <w:ind w:leftChars="0" w:left="0" w:firstLineChars="0" w:firstLine="0"/>
              <w:rPr>
                <w:rFonts w:hAnsi="標楷體" w:hint="eastAsia"/>
                <w:sz w:val="24"/>
                <w:szCs w:val="24"/>
              </w:rPr>
            </w:pPr>
            <w:r w:rsidRPr="00CC4B27">
              <w:rPr>
                <w:rFonts w:hAnsi="標楷體" w:hint="eastAsia"/>
                <w:sz w:val="24"/>
                <w:szCs w:val="24"/>
              </w:rPr>
              <w:t>庫幣科技公司</w:t>
            </w:r>
          </w:p>
        </w:tc>
        <w:tc>
          <w:tcPr>
            <w:tcW w:w="1134" w:type="dxa"/>
            <w:shd w:val="clear" w:color="auto" w:fill="auto"/>
            <w:noWrap/>
            <w:vAlign w:val="center"/>
          </w:tcPr>
          <w:p w:rsidR="005E2ECE" w:rsidRPr="00CC4B27" w:rsidRDefault="00327634" w:rsidP="005E2ECE">
            <w:pPr>
              <w:spacing w:line="260" w:lineRule="exact"/>
              <w:ind w:leftChars="0" w:left="0" w:rightChars="50" w:right="142" w:firstLineChars="0" w:firstLine="0"/>
              <w:jc w:val="right"/>
              <w:rPr>
                <w:rFonts w:hAnsi="標楷體" w:hint="eastAsia"/>
                <w:sz w:val="24"/>
                <w:szCs w:val="24"/>
              </w:rPr>
            </w:pPr>
            <w:r w:rsidRPr="00CC4B27">
              <w:rPr>
                <w:rFonts w:hAnsi="標楷體" w:hint="eastAsia"/>
                <w:sz w:val="24"/>
                <w:szCs w:val="24"/>
              </w:rPr>
              <w:t>1</w:t>
            </w:r>
          </w:p>
        </w:tc>
      </w:tr>
      <w:tr w:rsidR="00550067" w:rsidRPr="00CC4B27" w:rsidTr="00390F81">
        <w:trPr>
          <w:trHeight w:val="377"/>
        </w:trPr>
        <w:tc>
          <w:tcPr>
            <w:tcW w:w="1162" w:type="dxa"/>
            <w:shd w:val="clear" w:color="auto" w:fill="auto"/>
            <w:noWrap/>
            <w:vAlign w:val="center"/>
          </w:tcPr>
          <w:p w:rsidR="005E2ECE" w:rsidRPr="00CC4B27" w:rsidRDefault="005E2ECE" w:rsidP="00B005F3">
            <w:pPr>
              <w:spacing w:line="260" w:lineRule="exact"/>
              <w:ind w:leftChars="0" w:left="0" w:firstLineChars="0" w:firstLine="0"/>
              <w:jc w:val="center"/>
              <w:rPr>
                <w:rFonts w:hAnsi="標楷體" w:hint="eastAsia"/>
                <w:b/>
                <w:sz w:val="24"/>
                <w:szCs w:val="24"/>
              </w:rPr>
            </w:pPr>
            <w:r w:rsidRPr="00CC4B27">
              <w:rPr>
                <w:rFonts w:hAnsi="標楷體" w:hint="eastAsia"/>
                <w:b/>
                <w:sz w:val="24"/>
                <w:szCs w:val="24"/>
              </w:rPr>
              <w:t>循環經濟</w:t>
            </w:r>
          </w:p>
        </w:tc>
        <w:tc>
          <w:tcPr>
            <w:tcW w:w="1701" w:type="dxa"/>
            <w:vAlign w:val="center"/>
          </w:tcPr>
          <w:p w:rsidR="005E2ECE" w:rsidRPr="00CC4B27" w:rsidRDefault="005E2ECE" w:rsidP="005E2ECE">
            <w:pPr>
              <w:spacing w:line="260" w:lineRule="exact"/>
              <w:ind w:leftChars="0" w:left="0" w:firstLineChars="0" w:firstLine="0"/>
              <w:rPr>
                <w:rFonts w:hAnsi="標楷體" w:hint="eastAsia"/>
                <w:b/>
                <w:sz w:val="24"/>
                <w:szCs w:val="24"/>
              </w:rPr>
            </w:pPr>
            <w:r w:rsidRPr="00CC4B27">
              <w:rPr>
                <w:rFonts w:hAnsi="標楷體" w:hint="eastAsia"/>
                <w:b/>
                <w:sz w:val="24"/>
                <w:szCs w:val="24"/>
              </w:rPr>
              <w:t>109</w:t>
            </w:r>
          </w:p>
        </w:tc>
        <w:tc>
          <w:tcPr>
            <w:tcW w:w="4395" w:type="dxa"/>
            <w:shd w:val="clear" w:color="auto" w:fill="auto"/>
            <w:noWrap/>
            <w:vAlign w:val="center"/>
          </w:tcPr>
          <w:p w:rsidR="005E2ECE" w:rsidRPr="00CC4B27" w:rsidRDefault="005E2ECE" w:rsidP="005E2ECE">
            <w:pPr>
              <w:spacing w:line="260" w:lineRule="exact"/>
              <w:ind w:leftChars="0" w:left="0" w:firstLineChars="0" w:firstLine="0"/>
              <w:rPr>
                <w:rFonts w:hAnsi="標楷體" w:hint="eastAsia"/>
                <w:b/>
                <w:sz w:val="24"/>
                <w:szCs w:val="24"/>
              </w:rPr>
            </w:pPr>
            <w:r w:rsidRPr="00CC4B27">
              <w:rPr>
                <w:rFonts w:hAnsi="標楷體" w:hint="eastAsia"/>
                <w:b/>
                <w:sz w:val="24"/>
                <w:szCs w:val="24"/>
              </w:rPr>
              <w:t>強方科技公司</w:t>
            </w:r>
          </w:p>
        </w:tc>
        <w:tc>
          <w:tcPr>
            <w:tcW w:w="1134" w:type="dxa"/>
            <w:shd w:val="clear" w:color="auto" w:fill="auto"/>
            <w:noWrap/>
            <w:vAlign w:val="center"/>
          </w:tcPr>
          <w:p w:rsidR="005E2ECE" w:rsidRPr="00CC4B27" w:rsidRDefault="00327634" w:rsidP="005E2ECE">
            <w:pPr>
              <w:spacing w:line="260" w:lineRule="exact"/>
              <w:ind w:leftChars="0" w:left="0" w:rightChars="50" w:right="142" w:firstLineChars="0" w:firstLine="0"/>
              <w:jc w:val="right"/>
              <w:rPr>
                <w:rFonts w:hAnsi="標楷體" w:hint="eastAsia"/>
                <w:b/>
                <w:sz w:val="24"/>
                <w:szCs w:val="24"/>
              </w:rPr>
            </w:pPr>
            <w:r w:rsidRPr="00CC4B27">
              <w:rPr>
                <w:rFonts w:hAnsi="標楷體" w:hint="eastAsia"/>
                <w:b/>
                <w:sz w:val="24"/>
                <w:szCs w:val="24"/>
              </w:rPr>
              <w:t>1</w:t>
            </w:r>
          </w:p>
        </w:tc>
      </w:tr>
      <w:tr w:rsidR="00550067" w:rsidRPr="00CC4B27" w:rsidTr="00390F81">
        <w:trPr>
          <w:trHeight w:val="377"/>
        </w:trPr>
        <w:tc>
          <w:tcPr>
            <w:tcW w:w="1162" w:type="dxa"/>
            <w:shd w:val="clear" w:color="auto" w:fill="auto"/>
            <w:noWrap/>
            <w:vAlign w:val="center"/>
          </w:tcPr>
          <w:p w:rsidR="005E2ECE" w:rsidRPr="00CC4B27" w:rsidRDefault="00327634" w:rsidP="00B005F3">
            <w:pPr>
              <w:spacing w:line="260" w:lineRule="exact"/>
              <w:ind w:leftChars="0" w:left="0" w:firstLineChars="0" w:firstLine="0"/>
              <w:jc w:val="center"/>
              <w:rPr>
                <w:rFonts w:hAnsi="標楷體" w:hint="eastAsia"/>
                <w:b/>
                <w:sz w:val="24"/>
                <w:szCs w:val="24"/>
              </w:rPr>
            </w:pPr>
            <w:r w:rsidRPr="00CC4B27">
              <w:rPr>
                <w:rFonts w:hAnsi="標楷體" w:hint="eastAsia"/>
                <w:sz w:val="24"/>
                <w:szCs w:val="24"/>
              </w:rPr>
              <w:t>運輸</w:t>
            </w:r>
          </w:p>
        </w:tc>
        <w:tc>
          <w:tcPr>
            <w:tcW w:w="1701" w:type="dxa"/>
            <w:vAlign w:val="center"/>
          </w:tcPr>
          <w:p w:rsidR="005E2ECE" w:rsidRPr="00CC4B27" w:rsidRDefault="005E2ECE" w:rsidP="005E2ECE">
            <w:pPr>
              <w:spacing w:line="260" w:lineRule="exact"/>
              <w:ind w:leftChars="0" w:left="0" w:firstLineChars="0" w:firstLine="0"/>
              <w:rPr>
                <w:rFonts w:hAnsi="標楷體" w:hint="eastAsia"/>
                <w:sz w:val="24"/>
                <w:szCs w:val="24"/>
              </w:rPr>
            </w:pPr>
            <w:r w:rsidRPr="00CC4B27">
              <w:rPr>
                <w:rFonts w:hAnsi="標楷體" w:hint="eastAsia"/>
                <w:sz w:val="24"/>
                <w:szCs w:val="24"/>
              </w:rPr>
              <w:t>110</w:t>
            </w:r>
          </w:p>
        </w:tc>
        <w:tc>
          <w:tcPr>
            <w:tcW w:w="4395" w:type="dxa"/>
            <w:shd w:val="clear" w:color="auto" w:fill="auto"/>
            <w:noWrap/>
            <w:vAlign w:val="center"/>
          </w:tcPr>
          <w:p w:rsidR="005E2ECE" w:rsidRPr="00CC4B27" w:rsidRDefault="005E2ECE" w:rsidP="005E2ECE">
            <w:pPr>
              <w:spacing w:line="260" w:lineRule="exact"/>
              <w:ind w:leftChars="0" w:left="0" w:firstLineChars="0" w:firstLine="0"/>
              <w:rPr>
                <w:rFonts w:hAnsi="標楷體" w:hint="eastAsia"/>
                <w:sz w:val="24"/>
                <w:szCs w:val="24"/>
              </w:rPr>
            </w:pPr>
            <w:r w:rsidRPr="00CC4B27">
              <w:rPr>
                <w:rFonts w:hAnsi="標楷體" w:hint="eastAsia"/>
                <w:sz w:val="24"/>
                <w:szCs w:val="24"/>
              </w:rPr>
              <w:t>WeMo</w:t>
            </w:r>
          </w:p>
        </w:tc>
        <w:tc>
          <w:tcPr>
            <w:tcW w:w="1134" w:type="dxa"/>
            <w:shd w:val="clear" w:color="auto" w:fill="auto"/>
            <w:noWrap/>
            <w:vAlign w:val="center"/>
          </w:tcPr>
          <w:p w:rsidR="005E2ECE" w:rsidRPr="00CC4B27" w:rsidRDefault="00327634" w:rsidP="005E2ECE">
            <w:pPr>
              <w:spacing w:line="260" w:lineRule="exact"/>
              <w:ind w:leftChars="0" w:left="0" w:rightChars="50" w:right="142" w:firstLineChars="0" w:firstLine="0"/>
              <w:jc w:val="right"/>
              <w:rPr>
                <w:rFonts w:hAnsi="標楷體" w:hint="eastAsia"/>
                <w:sz w:val="24"/>
                <w:szCs w:val="24"/>
              </w:rPr>
            </w:pPr>
            <w:r w:rsidRPr="00CC4B27">
              <w:rPr>
                <w:rFonts w:hAnsi="標楷體" w:hint="eastAsia"/>
                <w:sz w:val="24"/>
                <w:szCs w:val="24"/>
              </w:rPr>
              <w:t>1</w:t>
            </w:r>
          </w:p>
        </w:tc>
      </w:tr>
      <w:tr w:rsidR="00550067" w:rsidRPr="00CC4B27" w:rsidTr="00390F81">
        <w:trPr>
          <w:trHeight w:val="377"/>
        </w:trPr>
        <w:tc>
          <w:tcPr>
            <w:tcW w:w="1162" w:type="dxa"/>
            <w:shd w:val="clear" w:color="auto" w:fill="auto"/>
            <w:noWrap/>
            <w:vAlign w:val="center"/>
          </w:tcPr>
          <w:p w:rsidR="005E2ECE" w:rsidRPr="00CC4B27" w:rsidRDefault="005E2ECE" w:rsidP="00B005F3">
            <w:pPr>
              <w:spacing w:line="260" w:lineRule="exact"/>
              <w:ind w:leftChars="0" w:left="0" w:firstLineChars="0" w:firstLine="0"/>
              <w:jc w:val="center"/>
              <w:rPr>
                <w:rFonts w:hAnsi="標楷體" w:hint="eastAsia"/>
                <w:sz w:val="24"/>
                <w:szCs w:val="24"/>
              </w:rPr>
            </w:pPr>
            <w:r w:rsidRPr="00CC4B27">
              <w:rPr>
                <w:rFonts w:hAnsi="標楷體" w:hint="eastAsia"/>
                <w:sz w:val="24"/>
                <w:szCs w:val="24"/>
              </w:rPr>
              <w:t>鋼鐵</w:t>
            </w:r>
          </w:p>
        </w:tc>
        <w:tc>
          <w:tcPr>
            <w:tcW w:w="1701" w:type="dxa"/>
            <w:vAlign w:val="center"/>
          </w:tcPr>
          <w:p w:rsidR="005E2ECE" w:rsidRPr="00CC4B27" w:rsidRDefault="005E2ECE" w:rsidP="005E2ECE">
            <w:pPr>
              <w:spacing w:line="260" w:lineRule="exact"/>
              <w:ind w:leftChars="0" w:left="0" w:firstLineChars="0" w:firstLine="0"/>
              <w:rPr>
                <w:rFonts w:hAnsi="標楷體" w:hint="eastAsia"/>
                <w:sz w:val="24"/>
                <w:szCs w:val="24"/>
              </w:rPr>
            </w:pPr>
            <w:r w:rsidRPr="00CC4B27">
              <w:rPr>
                <w:rFonts w:hAnsi="標楷體" w:hint="eastAsia"/>
                <w:sz w:val="24"/>
                <w:szCs w:val="24"/>
              </w:rPr>
              <w:t>111</w:t>
            </w:r>
          </w:p>
        </w:tc>
        <w:tc>
          <w:tcPr>
            <w:tcW w:w="4395" w:type="dxa"/>
            <w:shd w:val="clear" w:color="auto" w:fill="auto"/>
            <w:noWrap/>
            <w:vAlign w:val="center"/>
          </w:tcPr>
          <w:p w:rsidR="005E2ECE" w:rsidRPr="00CC4B27" w:rsidRDefault="005E2ECE" w:rsidP="005E2ECE">
            <w:pPr>
              <w:spacing w:line="260" w:lineRule="exact"/>
              <w:ind w:leftChars="0" w:left="0" w:firstLineChars="0" w:firstLine="0"/>
              <w:rPr>
                <w:rFonts w:hAnsi="標楷體" w:hint="eastAsia"/>
                <w:sz w:val="24"/>
                <w:szCs w:val="24"/>
              </w:rPr>
            </w:pPr>
            <w:r w:rsidRPr="00CC4B27">
              <w:rPr>
                <w:rFonts w:hAnsi="標楷體" w:hint="eastAsia"/>
                <w:sz w:val="24"/>
                <w:szCs w:val="24"/>
              </w:rPr>
              <w:t>興達海洋基礎公司</w:t>
            </w:r>
          </w:p>
        </w:tc>
        <w:tc>
          <w:tcPr>
            <w:tcW w:w="1134" w:type="dxa"/>
            <w:shd w:val="clear" w:color="auto" w:fill="auto"/>
            <w:noWrap/>
            <w:vAlign w:val="center"/>
          </w:tcPr>
          <w:p w:rsidR="005E2ECE" w:rsidRPr="00CC4B27" w:rsidRDefault="00327634" w:rsidP="005E2ECE">
            <w:pPr>
              <w:spacing w:line="260" w:lineRule="exact"/>
              <w:ind w:leftChars="0" w:left="0" w:rightChars="50" w:right="142" w:firstLineChars="0" w:firstLine="0"/>
              <w:jc w:val="right"/>
              <w:rPr>
                <w:rFonts w:hAnsi="標楷體" w:hint="eastAsia"/>
                <w:sz w:val="24"/>
                <w:szCs w:val="24"/>
              </w:rPr>
            </w:pPr>
            <w:r w:rsidRPr="00CC4B27">
              <w:rPr>
                <w:rFonts w:hAnsi="標楷體" w:hint="eastAsia"/>
                <w:sz w:val="24"/>
                <w:szCs w:val="24"/>
              </w:rPr>
              <w:t>1</w:t>
            </w:r>
          </w:p>
        </w:tc>
      </w:tr>
      <w:tr w:rsidR="00486CCE" w:rsidRPr="00CC4B27" w:rsidTr="001F37C8">
        <w:trPr>
          <w:trHeight w:val="399"/>
        </w:trPr>
        <w:tc>
          <w:tcPr>
            <w:tcW w:w="7258" w:type="dxa"/>
            <w:gridSpan w:val="3"/>
            <w:shd w:val="clear" w:color="auto" w:fill="auto"/>
            <w:noWrap/>
            <w:vAlign w:val="center"/>
          </w:tcPr>
          <w:p w:rsidR="00327634" w:rsidRPr="00CC4B27" w:rsidRDefault="00327634" w:rsidP="00B005F3">
            <w:pPr>
              <w:spacing w:line="260" w:lineRule="exact"/>
              <w:ind w:leftChars="0" w:left="0" w:firstLineChars="0" w:firstLine="0"/>
              <w:jc w:val="center"/>
              <w:rPr>
                <w:rFonts w:hAnsi="標楷體" w:hint="eastAsia"/>
                <w:sz w:val="24"/>
                <w:szCs w:val="24"/>
              </w:rPr>
            </w:pPr>
            <w:r w:rsidRPr="00CC4B27">
              <w:rPr>
                <w:rFonts w:hAnsi="標楷體" w:hint="eastAsia"/>
                <w:sz w:val="24"/>
                <w:szCs w:val="24"/>
              </w:rPr>
              <w:t>合計</w:t>
            </w:r>
          </w:p>
        </w:tc>
        <w:tc>
          <w:tcPr>
            <w:tcW w:w="1134" w:type="dxa"/>
            <w:shd w:val="clear" w:color="auto" w:fill="auto"/>
            <w:noWrap/>
            <w:vAlign w:val="center"/>
          </w:tcPr>
          <w:p w:rsidR="00327634" w:rsidRPr="00CC4B27" w:rsidRDefault="00327634" w:rsidP="000F023D">
            <w:pPr>
              <w:spacing w:line="260" w:lineRule="exact"/>
              <w:ind w:leftChars="0" w:left="0" w:rightChars="50" w:right="142" w:firstLineChars="0" w:firstLine="0"/>
              <w:jc w:val="right"/>
              <w:rPr>
                <w:rFonts w:hAnsi="標楷體" w:hint="eastAsia"/>
                <w:sz w:val="24"/>
                <w:szCs w:val="24"/>
              </w:rPr>
            </w:pPr>
            <w:r w:rsidRPr="00CC4B27">
              <w:rPr>
                <w:rFonts w:hAnsi="標楷體" w:hint="eastAsia"/>
                <w:sz w:val="24"/>
                <w:szCs w:val="24"/>
              </w:rPr>
              <w:t>2</w:t>
            </w:r>
            <w:r w:rsidR="000F023D" w:rsidRPr="00CC4B27">
              <w:rPr>
                <w:rFonts w:hAnsi="標楷體" w:hint="eastAsia"/>
                <w:sz w:val="24"/>
                <w:szCs w:val="24"/>
              </w:rPr>
              <w:t>8</w:t>
            </w:r>
          </w:p>
        </w:tc>
      </w:tr>
    </w:tbl>
    <w:p w:rsidR="00B005F3" w:rsidRPr="00CC4B27" w:rsidRDefault="00B005F3" w:rsidP="00B005F3">
      <w:pPr>
        <w:pStyle w:val="142"/>
        <w:ind w:left="1216" w:hangingChars="500" w:hanging="1216"/>
        <w:rPr>
          <w:rFonts w:hint="eastAsia"/>
          <w:snapToGrid/>
        </w:rPr>
      </w:pPr>
      <w:r w:rsidRPr="00CC4B27">
        <w:rPr>
          <w:rFonts w:hint="eastAsia"/>
        </w:rPr>
        <w:t>說    明：各民營事業產業別依</w:t>
      </w:r>
      <w:r w:rsidR="000155C7" w:rsidRPr="00CC4B27">
        <w:rPr>
          <w:rFonts w:hint="eastAsia"/>
        </w:rPr>
        <w:t>據</w:t>
      </w:r>
      <w:r w:rsidRPr="00CC4B27">
        <w:rPr>
          <w:rFonts w:hint="eastAsia"/>
        </w:rPr>
        <w:t>國發基金11</w:t>
      </w:r>
      <w:r w:rsidR="000F023D" w:rsidRPr="00CC4B27">
        <w:rPr>
          <w:rFonts w:hint="eastAsia"/>
        </w:rPr>
        <w:t>2</w:t>
      </w:r>
      <w:r w:rsidRPr="00CC4B27">
        <w:rPr>
          <w:rFonts w:hint="eastAsia"/>
        </w:rPr>
        <w:t>年年報一、投資業務(一)重要新興事業之資料</w:t>
      </w:r>
      <w:r w:rsidRPr="00CC4B27">
        <w:rPr>
          <w:rFonts w:hint="eastAsia"/>
          <w:snapToGrid/>
        </w:rPr>
        <w:t>。</w:t>
      </w:r>
    </w:p>
    <w:p w:rsidR="00C61D5E" w:rsidRPr="00CC4B27" w:rsidRDefault="00C61D5E" w:rsidP="00B005F3">
      <w:pPr>
        <w:pStyle w:val="142"/>
        <w:rPr>
          <w:rFonts w:hint="eastAsia"/>
        </w:rPr>
      </w:pPr>
      <w:r w:rsidRPr="00CC4B27">
        <w:rPr>
          <w:rFonts w:hint="eastAsia"/>
        </w:rPr>
        <w:t>資料來源：</w:t>
      </w:r>
      <w:r w:rsidR="00B005F3" w:rsidRPr="00CC4B27">
        <w:rPr>
          <w:rFonts w:hint="eastAsia"/>
        </w:rPr>
        <w:t>整理自</w:t>
      </w:r>
      <w:r w:rsidR="008134FC" w:rsidRPr="00CC4B27">
        <w:rPr>
          <w:rFonts w:hint="eastAsia"/>
        </w:rPr>
        <w:t>國發基金</w:t>
      </w:r>
      <w:r w:rsidR="000F023D" w:rsidRPr="00CC4B27">
        <w:rPr>
          <w:rFonts w:hint="eastAsia"/>
        </w:rPr>
        <w:t>112</w:t>
      </w:r>
      <w:r w:rsidR="008134FC" w:rsidRPr="00CC4B27">
        <w:rPr>
          <w:rFonts w:hint="eastAsia"/>
        </w:rPr>
        <w:t>年年報</w:t>
      </w:r>
      <w:r w:rsidRPr="00CC4B27">
        <w:rPr>
          <w:rFonts w:hint="eastAsia"/>
        </w:rPr>
        <w:t>。</w:t>
      </w:r>
    </w:p>
    <w:p w:rsidR="005459B4" w:rsidRPr="00CC4B27" w:rsidRDefault="00A45923" w:rsidP="00A45923">
      <w:pPr>
        <w:ind w:left="566" w:firstLine="566"/>
        <w:rPr>
          <w:u w:val="single"/>
        </w:rPr>
      </w:pPr>
      <w:r w:rsidRPr="00CC4B27">
        <w:rPr>
          <w:rFonts w:hint="eastAsia"/>
        </w:rPr>
        <w:t>綜上，</w:t>
      </w:r>
      <w:r w:rsidR="00543527" w:rsidRPr="00CC4B27">
        <w:rPr>
          <w:rFonts w:hint="eastAsia"/>
        </w:rPr>
        <w:t>國發基金</w:t>
      </w:r>
      <w:r w:rsidR="00F31E42">
        <w:rPr>
          <w:rFonts w:hint="eastAsia"/>
        </w:rPr>
        <w:t>112</w:t>
      </w:r>
      <w:r w:rsidR="000167E9" w:rsidRPr="00CC4B27">
        <w:rPr>
          <w:rFonts w:hint="eastAsia"/>
        </w:rPr>
        <w:t>年</w:t>
      </w:r>
      <w:r w:rsidR="00F31E42">
        <w:rPr>
          <w:rFonts w:hint="eastAsia"/>
        </w:rPr>
        <w:t>度</w:t>
      </w:r>
      <w:r w:rsidR="00D310E6" w:rsidRPr="00CC4B27">
        <w:rPr>
          <w:rFonts w:hAnsi="標楷體" w:hint="eastAsia"/>
        </w:rPr>
        <w:t>「</w:t>
      </w:r>
      <w:r w:rsidR="000167E9" w:rsidRPr="00CC4B27">
        <w:rPr>
          <w:rFonts w:hint="eastAsia"/>
        </w:rPr>
        <w:t>各項投資</w:t>
      </w:r>
      <w:r w:rsidR="00D310E6" w:rsidRPr="00CC4B27">
        <w:rPr>
          <w:rFonts w:hAnsi="標楷體" w:hint="eastAsia"/>
        </w:rPr>
        <w:t>」</w:t>
      </w:r>
      <w:r w:rsidR="00543527" w:rsidRPr="00CC4B27">
        <w:rPr>
          <w:rFonts w:hint="eastAsia"/>
        </w:rPr>
        <w:t>業務</w:t>
      </w:r>
      <w:r w:rsidR="000167E9" w:rsidRPr="00CC4B27">
        <w:rPr>
          <w:rFonts w:hint="eastAsia"/>
        </w:rPr>
        <w:t>計畫部分投資項目預算執行率偏低</w:t>
      </w:r>
      <w:r w:rsidRPr="00CC4B27">
        <w:rPr>
          <w:rFonts w:hint="eastAsia"/>
        </w:rPr>
        <w:t>，</w:t>
      </w:r>
      <w:r w:rsidR="0012740D" w:rsidRPr="00EA4117">
        <w:rPr>
          <w:rFonts w:hint="eastAsia"/>
        </w:rPr>
        <w:t>允宜</w:t>
      </w:r>
      <w:r w:rsidR="004E76C1">
        <w:rPr>
          <w:rFonts w:hint="eastAsia"/>
        </w:rPr>
        <w:t>檢討加強投資策略之規劃及執行控管，並</w:t>
      </w:r>
      <w:r w:rsidR="00EA4117" w:rsidRPr="00EA4117">
        <w:rPr>
          <w:rFonts w:hint="eastAsia"/>
        </w:rPr>
        <w:t>配合政府</w:t>
      </w:r>
      <w:r w:rsidR="004E76C1">
        <w:rPr>
          <w:rFonts w:hint="eastAsia"/>
        </w:rPr>
        <w:t>各項產業轉型升級</w:t>
      </w:r>
      <w:r w:rsidR="00EA4117" w:rsidRPr="00EA4117">
        <w:rPr>
          <w:rFonts w:hint="eastAsia"/>
        </w:rPr>
        <w:t>政策，</w:t>
      </w:r>
      <w:r w:rsidR="00543527" w:rsidRPr="00EA4117">
        <w:rPr>
          <w:rFonts w:hint="eastAsia"/>
        </w:rPr>
        <w:t>賡續</w:t>
      </w:r>
      <w:r w:rsidR="0012740D" w:rsidRPr="00EA4117">
        <w:rPr>
          <w:rFonts w:hint="eastAsia"/>
        </w:rPr>
        <w:t>檢討投資標的之</w:t>
      </w:r>
      <w:r w:rsidR="00882476" w:rsidRPr="00EA4117">
        <w:rPr>
          <w:rFonts w:hint="eastAsia"/>
        </w:rPr>
        <w:t>合理</w:t>
      </w:r>
      <w:r w:rsidR="0012740D" w:rsidRPr="00EA4117">
        <w:rPr>
          <w:rFonts w:hint="eastAsia"/>
        </w:rPr>
        <w:t>配置，</w:t>
      </w:r>
      <w:r w:rsidR="006E4F5D" w:rsidRPr="00EA4117">
        <w:rPr>
          <w:rFonts w:hint="eastAsia"/>
          <w:snapToGrid/>
        </w:rPr>
        <w:t>俾</w:t>
      </w:r>
      <w:r w:rsidR="00EA4117" w:rsidRPr="00EA4117">
        <w:rPr>
          <w:rFonts w:hint="eastAsia"/>
          <w:snapToGrid/>
        </w:rPr>
        <w:t>促進我國產業發展</w:t>
      </w:r>
      <w:r w:rsidR="005459B4" w:rsidRPr="00EA4117">
        <w:rPr>
          <w:rFonts w:hint="eastAsia"/>
        </w:rPr>
        <w:t>。</w:t>
      </w:r>
    </w:p>
    <w:p w:rsidR="00D730E0" w:rsidRPr="00CC4B27" w:rsidRDefault="00D730E0" w:rsidP="005459B4">
      <w:pPr>
        <w:ind w:left="566" w:firstLine="566"/>
        <w:rPr>
          <w:rFonts w:cs="細明體" w:hint="eastAsia"/>
        </w:rPr>
      </w:pPr>
    </w:p>
    <w:p w:rsidR="005735D2" w:rsidRPr="00CC4B27" w:rsidRDefault="005735D2" w:rsidP="007D5F31">
      <w:pPr>
        <w:pStyle w:val="144"/>
        <w:ind w:left="567" w:hanging="567"/>
        <w:rPr>
          <w:rFonts w:hint="eastAsia"/>
        </w:rPr>
      </w:pPr>
      <w:bookmarkStart w:id="8" w:name="_Toc193725875"/>
      <w:r w:rsidRPr="00CC4B27">
        <w:rPr>
          <w:rFonts w:hint="eastAsia"/>
        </w:rPr>
        <w:t>二、</w:t>
      </w:r>
      <w:r w:rsidR="00B56EE4" w:rsidRPr="00CC4B27">
        <w:rPr>
          <w:rFonts w:hint="eastAsia"/>
        </w:rPr>
        <w:t>國發基金</w:t>
      </w:r>
      <w:r w:rsidR="00FC513E">
        <w:rPr>
          <w:rFonts w:hAnsi="標楷體" w:hint="eastAsia"/>
        </w:rPr>
        <w:t>「</w:t>
      </w:r>
      <w:r w:rsidR="00830CB8" w:rsidRPr="00CC4B27">
        <w:rPr>
          <w:rFonts w:hint="eastAsia"/>
        </w:rPr>
        <w:t>加強投資中小企業實施方案</w:t>
      </w:r>
      <w:r w:rsidR="00FC513E">
        <w:rPr>
          <w:rFonts w:hAnsi="標楷體" w:hint="eastAsia"/>
        </w:rPr>
        <w:t>」</w:t>
      </w:r>
      <w:r w:rsidR="004E76C1">
        <w:rPr>
          <w:rFonts w:hAnsi="標楷體" w:hint="eastAsia"/>
        </w:rPr>
        <w:t>112年度預算執行率僅23.34%，且累計已</w:t>
      </w:r>
      <w:r w:rsidR="00830CB8" w:rsidRPr="00CC4B27">
        <w:rPr>
          <w:rFonts w:hint="eastAsia"/>
        </w:rPr>
        <w:t>投資公司逾</w:t>
      </w:r>
      <w:r w:rsidR="00B6699A">
        <w:rPr>
          <w:rFonts w:hint="eastAsia"/>
        </w:rPr>
        <w:t>七</w:t>
      </w:r>
      <w:r w:rsidR="00830CB8" w:rsidRPr="00CC4B27">
        <w:rPr>
          <w:rFonts w:hint="eastAsia"/>
        </w:rPr>
        <w:t>成虧損，允宜妥謀善策，</w:t>
      </w:r>
      <w:r w:rsidR="002F219D">
        <w:rPr>
          <w:rFonts w:hint="eastAsia"/>
        </w:rPr>
        <w:t>並強化投資管理機制</w:t>
      </w:r>
      <w:bookmarkEnd w:id="8"/>
    </w:p>
    <w:bookmarkEnd w:id="7"/>
    <w:p w:rsidR="008B2573" w:rsidRPr="00CC4B27" w:rsidRDefault="00830CB8" w:rsidP="008B2573">
      <w:pPr>
        <w:snapToGrid w:val="0"/>
        <w:ind w:left="566" w:firstLine="566"/>
        <w:rPr>
          <w:snapToGrid/>
        </w:rPr>
      </w:pPr>
      <w:r w:rsidRPr="00CC4B27">
        <w:rPr>
          <w:rFonts w:hint="eastAsia"/>
          <w:snapToGrid/>
        </w:rPr>
        <w:t>國發基金1</w:t>
      </w:r>
      <w:r w:rsidR="00761867" w:rsidRPr="00CC4B27">
        <w:rPr>
          <w:rFonts w:hint="eastAsia"/>
          <w:snapToGrid/>
        </w:rPr>
        <w:t>12</w:t>
      </w:r>
      <w:r w:rsidRPr="00CC4B27">
        <w:rPr>
          <w:rFonts w:hint="eastAsia"/>
          <w:snapToGrid/>
        </w:rPr>
        <w:t>年度</w:t>
      </w:r>
      <w:r w:rsidR="004F61FA">
        <w:rPr>
          <w:rFonts w:hAnsi="標楷體" w:hint="eastAsia"/>
          <w:snapToGrid/>
        </w:rPr>
        <w:t>「</w:t>
      </w:r>
      <w:r w:rsidRPr="00CC4B27">
        <w:rPr>
          <w:rFonts w:hint="eastAsia"/>
          <w:snapToGrid/>
        </w:rPr>
        <w:t>加強投資中小企業實施方案</w:t>
      </w:r>
      <w:r w:rsidR="004F61FA">
        <w:rPr>
          <w:rFonts w:hAnsi="標楷體" w:hint="eastAsia"/>
          <w:snapToGrid/>
        </w:rPr>
        <w:t>」</w:t>
      </w:r>
      <w:r w:rsidRPr="00CC4B27">
        <w:rPr>
          <w:rFonts w:hint="eastAsia"/>
          <w:snapToGrid/>
        </w:rPr>
        <w:t>決算數1億4,</w:t>
      </w:r>
      <w:r w:rsidR="003B0E53" w:rsidRPr="00CC4B27">
        <w:rPr>
          <w:rFonts w:hint="eastAsia"/>
          <w:snapToGrid/>
        </w:rPr>
        <w:t>001</w:t>
      </w:r>
      <w:r w:rsidRPr="00CC4B27">
        <w:rPr>
          <w:rFonts w:hint="eastAsia"/>
          <w:snapToGrid/>
        </w:rPr>
        <w:t>萬元，較預算數6億元減少4億5,</w:t>
      </w:r>
      <w:r w:rsidR="003B0E53" w:rsidRPr="00CC4B27">
        <w:rPr>
          <w:rFonts w:hint="eastAsia"/>
          <w:snapToGrid/>
        </w:rPr>
        <w:t>999</w:t>
      </w:r>
      <w:r w:rsidRPr="00CC4B27">
        <w:rPr>
          <w:rFonts w:hint="eastAsia"/>
          <w:snapToGrid/>
        </w:rPr>
        <w:t>萬元，執行率僅2</w:t>
      </w:r>
      <w:r w:rsidR="003B0E53" w:rsidRPr="00CC4B27">
        <w:rPr>
          <w:rFonts w:hint="eastAsia"/>
          <w:snapToGrid/>
        </w:rPr>
        <w:t>3</w:t>
      </w:r>
      <w:r w:rsidRPr="00CC4B27">
        <w:rPr>
          <w:rFonts w:hint="eastAsia"/>
          <w:snapToGrid/>
        </w:rPr>
        <w:t>.</w:t>
      </w:r>
      <w:r w:rsidR="003B0E53" w:rsidRPr="00CC4B27">
        <w:rPr>
          <w:rFonts w:hint="eastAsia"/>
          <w:snapToGrid/>
        </w:rPr>
        <w:t>34</w:t>
      </w:r>
      <w:r w:rsidRPr="00CC4B27">
        <w:rPr>
          <w:rFonts w:hint="eastAsia"/>
          <w:snapToGrid/>
        </w:rPr>
        <w:t>%(詳表1)。經查：</w:t>
      </w:r>
    </w:p>
    <w:p w:rsidR="007A4AC2" w:rsidRPr="00CC4B27" w:rsidRDefault="007A4AC2" w:rsidP="00590428">
      <w:pPr>
        <w:ind w:left="849" w:hangingChars="100" w:hanging="283"/>
        <w:rPr>
          <w:rFonts w:cs="華康楷書體W5外字集" w:hint="eastAsia"/>
          <w:b/>
        </w:rPr>
      </w:pPr>
      <w:r w:rsidRPr="00CC4B27">
        <w:rPr>
          <w:rFonts w:hint="eastAsia"/>
          <w:b/>
        </w:rPr>
        <w:t>(一)</w:t>
      </w:r>
      <w:r w:rsidR="00590EC2">
        <w:rPr>
          <w:rFonts w:hint="eastAsia"/>
          <w:b/>
        </w:rPr>
        <w:t>加強</w:t>
      </w:r>
      <w:r w:rsidR="00830CB8" w:rsidRPr="00CC4B27">
        <w:rPr>
          <w:rFonts w:hint="eastAsia"/>
          <w:b/>
        </w:rPr>
        <w:t>投資中小企業實施方案內容</w:t>
      </w:r>
    </w:p>
    <w:p w:rsidR="00AB4B5B" w:rsidRDefault="00830CB8" w:rsidP="006F5F27">
      <w:pPr>
        <w:adjustRightInd w:val="0"/>
        <w:ind w:leftChars="300" w:left="850" w:firstLine="566"/>
      </w:pPr>
      <w:r w:rsidRPr="00CC4B27">
        <w:rPr>
          <w:rFonts w:hint="eastAsia"/>
        </w:rPr>
        <w:t>為加強投資國內中小企業，以促進中小企業發展，</w:t>
      </w:r>
      <w:r w:rsidR="006F5F27" w:rsidRPr="00CC4B27">
        <w:rPr>
          <w:rFonts w:hint="eastAsia"/>
        </w:rPr>
        <w:t>國發基金管理會於96年4月通過</w:t>
      </w:r>
      <w:r w:rsidRPr="00CC4B27">
        <w:rPr>
          <w:rFonts w:hint="eastAsia"/>
        </w:rPr>
        <w:t>「加強投資中小企業實施方案」，總額度為新臺幣</w:t>
      </w:r>
      <w:r w:rsidRPr="00CC4B27">
        <w:t>100</w:t>
      </w:r>
      <w:r w:rsidRPr="00CC4B27">
        <w:rPr>
          <w:rFonts w:hint="eastAsia"/>
        </w:rPr>
        <w:t>億元，並委由經濟部</w:t>
      </w:r>
      <w:r w:rsidR="006F5F27" w:rsidRPr="00CC4B27">
        <w:rPr>
          <w:rFonts w:hint="eastAsia"/>
        </w:rPr>
        <w:t>中小及新創企業署</w:t>
      </w:r>
      <w:r w:rsidRPr="00CC4B27">
        <w:t>(</w:t>
      </w:r>
      <w:r w:rsidRPr="00CC4B27">
        <w:rPr>
          <w:rFonts w:hint="eastAsia"/>
        </w:rPr>
        <w:t>以下稱</w:t>
      </w:r>
      <w:r w:rsidR="006F5F27" w:rsidRPr="00CC4B27">
        <w:rPr>
          <w:rFonts w:hint="eastAsia"/>
        </w:rPr>
        <w:t>中小新創署</w:t>
      </w:r>
      <w:r w:rsidRPr="00CC4B27">
        <w:t>)</w:t>
      </w:r>
      <w:r w:rsidR="006F5F27" w:rsidRPr="00CC4B27">
        <w:rPr>
          <w:rFonts w:hint="eastAsia"/>
        </w:rPr>
        <w:t xml:space="preserve"> 擔任方案執行單位，執行期間10年，該方案辦理方式計分4期，各分期計畫前7年進行投資，後3年進行賸餘投資案處分，</w:t>
      </w:r>
      <w:r w:rsidR="00590EC2" w:rsidRPr="00590EC2">
        <w:rPr>
          <w:rFonts w:hint="eastAsia"/>
        </w:rPr>
        <w:t>第1至4期投資計畫投資期間自96年4月至112年3月</w:t>
      </w:r>
      <w:r w:rsidR="00590EC2" w:rsidRPr="00590EC2">
        <w:rPr>
          <w:vertAlign w:val="superscript"/>
        </w:rPr>
        <w:footnoteReference w:id="2"/>
      </w:r>
      <w:r w:rsidR="006F5F27" w:rsidRPr="00CC4B27">
        <w:rPr>
          <w:rFonts w:hint="eastAsia"/>
        </w:rPr>
        <w:t>。</w:t>
      </w:r>
    </w:p>
    <w:p w:rsidR="006F5F27" w:rsidRPr="00CC4B27" w:rsidRDefault="006F5F27" w:rsidP="006F5F27">
      <w:pPr>
        <w:adjustRightInd w:val="0"/>
        <w:ind w:leftChars="300" w:left="850" w:firstLine="566"/>
        <w:rPr>
          <w:rFonts w:hint="eastAsia"/>
        </w:rPr>
      </w:pPr>
      <w:r w:rsidRPr="00CC4B27">
        <w:rPr>
          <w:rFonts w:hint="eastAsia"/>
        </w:rPr>
        <w:t>鑑於上開實施方案於112年3月屆滿且額度用罄，為持續活絡中小企業之投資環境，國發基金管理會接續於112年2月通過「加強投資中小企業實施方案(第2期)」並匡列100億元之額度，賡續委由中小新創署執行，第2期</w:t>
      </w:r>
      <w:r w:rsidRPr="00590EC2">
        <w:rPr>
          <w:rFonts w:hint="eastAsia"/>
        </w:rPr>
        <w:t>方案</w:t>
      </w:r>
      <w:r w:rsidRPr="00CC4B27">
        <w:rPr>
          <w:rFonts w:hint="eastAsia"/>
        </w:rPr>
        <w:t>鬆綁投資對象條件，放寬至主要營業活動於我國之境外中小企業亦可申請，並擴大搭配投資單位，涵蓋加速器、策略性投資人及中大型企業創投</w:t>
      </w:r>
      <w:r w:rsidR="00AB4B5B">
        <w:rPr>
          <w:rFonts w:hint="eastAsia"/>
        </w:rPr>
        <w:t>，該方案</w:t>
      </w:r>
      <w:r w:rsidR="00AB4B5B" w:rsidRPr="00AB4B5B">
        <w:rPr>
          <w:rFonts w:hint="eastAsia"/>
        </w:rPr>
        <w:t>於112年10月展開，</w:t>
      </w:r>
      <w:r w:rsidR="00FC513E">
        <w:rPr>
          <w:rFonts w:hint="eastAsia"/>
        </w:rPr>
        <w:t>亦</w:t>
      </w:r>
      <w:r w:rsidR="00AB4B5B" w:rsidRPr="00AB4B5B">
        <w:rPr>
          <w:rFonts w:hint="eastAsia"/>
        </w:rPr>
        <w:t>設定前7年投資期，後3年處分期</w:t>
      </w:r>
      <w:r w:rsidRPr="00CC4B27">
        <w:rPr>
          <w:rFonts w:hint="eastAsia"/>
        </w:rPr>
        <w:t>。</w:t>
      </w:r>
    </w:p>
    <w:p w:rsidR="007A4AC2" w:rsidRPr="00CC4B27" w:rsidRDefault="007A4AC2" w:rsidP="0082547F">
      <w:pPr>
        <w:ind w:left="849" w:hangingChars="100" w:hanging="283"/>
        <w:rPr>
          <w:rFonts w:cs="細明體" w:hint="eastAsia"/>
        </w:rPr>
      </w:pPr>
      <w:r w:rsidRPr="00CC4B27">
        <w:rPr>
          <w:rFonts w:hint="eastAsia"/>
          <w:b/>
        </w:rPr>
        <w:t>(二)</w:t>
      </w:r>
      <w:r w:rsidR="00830CB8" w:rsidRPr="00CC4B27">
        <w:rPr>
          <w:rFonts w:hint="eastAsia"/>
          <w:b/>
        </w:rPr>
        <w:t>1</w:t>
      </w:r>
      <w:r w:rsidR="00D629AF" w:rsidRPr="00CC4B27">
        <w:rPr>
          <w:b/>
        </w:rPr>
        <w:t>12</w:t>
      </w:r>
      <w:r w:rsidR="00830CB8" w:rsidRPr="00CC4B27">
        <w:rPr>
          <w:rFonts w:hint="eastAsia"/>
          <w:b/>
        </w:rPr>
        <w:t>年</w:t>
      </w:r>
      <w:r w:rsidR="004E76C1">
        <w:rPr>
          <w:rFonts w:hint="eastAsia"/>
          <w:b/>
        </w:rPr>
        <w:t>度</w:t>
      </w:r>
      <w:r w:rsidR="00830CB8" w:rsidRPr="00CC4B27">
        <w:rPr>
          <w:rFonts w:hint="eastAsia"/>
          <w:b/>
        </w:rPr>
        <w:t>被投資公司逾</w:t>
      </w:r>
      <w:r w:rsidR="00B6699A">
        <w:rPr>
          <w:rFonts w:hint="eastAsia"/>
          <w:b/>
        </w:rPr>
        <w:t>七</w:t>
      </w:r>
      <w:r w:rsidR="00830CB8" w:rsidRPr="00CC4B27">
        <w:rPr>
          <w:rFonts w:hint="eastAsia"/>
          <w:b/>
        </w:rPr>
        <w:t>成虧損</w:t>
      </w:r>
      <w:r w:rsidR="00107D1F" w:rsidRPr="00107D1F">
        <w:rPr>
          <w:rFonts w:hint="eastAsia"/>
          <w:b/>
        </w:rPr>
        <w:t>，亟待檢討改善</w:t>
      </w:r>
    </w:p>
    <w:p w:rsidR="00830CB8" w:rsidRPr="00CC4B27" w:rsidRDefault="003B0E53" w:rsidP="00830CB8">
      <w:pPr>
        <w:suppressAutoHyphens/>
        <w:autoSpaceDN w:val="0"/>
        <w:ind w:leftChars="0" w:left="850" w:firstLineChars="0" w:firstLine="566"/>
        <w:textAlignment w:val="baseline"/>
        <w:rPr>
          <w:rFonts w:hAnsi="標楷體"/>
          <w:snapToGrid/>
          <w:kern w:val="3"/>
        </w:rPr>
      </w:pPr>
      <w:r w:rsidRPr="00CC4B27">
        <w:rPr>
          <w:rFonts w:hAnsi="標楷體"/>
          <w:snapToGrid/>
          <w:kern w:val="3"/>
        </w:rPr>
        <w:t>檢視加強投資中小企業實施方案投資情形</w:t>
      </w:r>
      <w:r w:rsidRPr="00CC4B27">
        <w:rPr>
          <w:rFonts w:hAnsi="標楷體" w:hint="eastAsia"/>
          <w:snapToGrid/>
          <w:kern w:val="3"/>
        </w:rPr>
        <w:t>(</w:t>
      </w:r>
      <w:r w:rsidR="00830CB8" w:rsidRPr="00CC4B27">
        <w:rPr>
          <w:rFonts w:hAnsi="標楷體"/>
          <w:snapToGrid/>
          <w:kern w:val="3"/>
        </w:rPr>
        <w:t>詳表2），截至1</w:t>
      </w:r>
      <w:r w:rsidR="00D629AF" w:rsidRPr="00CC4B27">
        <w:rPr>
          <w:rFonts w:hAnsi="標楷體"/>
          <w:snapToGrid/>
          <w:kern w:val="3"/>
        </w:rPr>
        <w:t>12</w:t>
      </w:r>
      <w:r w:rsidR="00830CB8" w:rsidRPr="00CC4B27">
        <w:rPr>
          <w:rFonts w:hAnsi="標楷體"/>
          <w:snapToGrid/>
          <w:kern w:val="3"/>
        </w:rPr>
        <w:t>年底止，該基金投資</w:t>
      </w:r>
      <w:r w:rsidR="00D629AF" w:rsidRPr="00CC4B27">
        <w:rPr>
          <w:rFonts w:hAnsi="標楷體"/>
          <w:snapToGrid/>
          <w:kern w:val="3"/>
        </w:rPr>
        <w:t>142</w:t>
      </w:r>
      <w:r w:rsidR="00830CB8" w:rsidRPr="00CC4B27">
        <w:rPr>
          <w:rFonts w:hAnsi="標楷體"/>
          <w:snapToGrid/>
          <w:kern w:val="3"/>
        </w:rPr>
        <w:t>家，累計投資金額</w:t>
      </w:r>
      <w:r w:rsidR="00D629AF" w:rsidRPr="00CC4B27">
        <w:rPr>
          <w:rFonts w:hAnsi="標楷體"/>
          <w:snapToGrid/>
          <w:kern w:val="3"/>
        </w:rPr>
        <w:t>46</w:t>
      </w:r>
      <w:r w:rsidR="00830CB8" w:rsidRPr="00CC4B27">
        <w:rPr>
          <w:rFonts w:hAnsi="標楷體"/>
          <w:snapToGrid/>
          <w:kern w:val="3"/>
        </w:rPr>
        <w:t>億</w:t>
      </w:r>
      <w:r w:rsidR="00D629AF" w:rsidRPr="00CC4B27">
        <w:rPr>
          <w:rFonts w:hAnsi="標楷體"/>
          <w:snapToGrid/>
          <w:kern w:val="3"/>
        </w:rPr>
        <w:t>925</w:t>
      </w:r>
      <w:r w:rsidR="00830CB8" w:rsidRPr="00CC4B27">
        <w:rPr>
          <w:rFonts w:hAnsi="標楷體"/>
          <w:snapToGrid/>
          <w:kern w:val="3"/>
        </w:rPr>
        <w:t>萬</w:t>
      </w:r>
      <w:r w:rsidR="00D629AF" w:rsidRPr="00CC4B27">
        <w:rPr>
          <w:rFonts w:hAnsi="標楷體" w:hint="eastAsia"/>
          <w:snapToGrid/>
          <w:kern w:val="3"/>
        </w:rPr>
        <w:t>2</w:t>
      </w:r>
      <w:r w:rsidR="00830CB8" w:rsidRPr="00CC4B27">
        <w:rPr>
          <w:rFonts w:hAnsi="標楷體"/>
          <w:snapToGrid/>
          <w:kern w:val="3"/>
        </w:rPr>
        <w:t>千元，1</w:t>
      </w:r>
      <w:r w:rsidR="00D629AF" w:rsidRPr="00CC4B27">
        <w:rPr>
          <w:rFonts w:hAnsi="標楷體"/>
          <w:snapToGrid/>
          <w:kern w:val="3"/>
        </w:rPr>
        <w:t>12</w:t>
      </w:r>
      <w:r w:rsidR="00830CB8" w:rsidRPr="00CC4B27">
        <w:rPr>
          <w:rFonts w:hAnsi="標楷體"/>
          <w:snapToGrid/>
          <w:kern w:val="3"/>
        </w:rPr>
        <w:t>年度營運結果，被投資公司發生虧損者1</w:t>
      </w:r>
      <w:r w:rsidR="00D629AF" w:rsidRPr="00CC4B27">
        <w:rPr>
          <w:rFonts w:hAnsi="標楷體"/>
          <w:snapToGrid/>
          <w:kern w:val="3"/>
        </w:rPr>
        <w:t>02</w:t>
      </w:r>
      <w:r w:rsidR="00830CB8" w:rsidRPr="00CC4B27">
        <w:rPr>
          <w:rFonts w:hAnsi="標楷體"/>
          <w:snapToGrid/>
          <w:kern w:val="3"/>
        </w:rPr>
        <w:t>家，占總投資家數</w:t>
      </w:r>
      <w:r w:rsidR="00830CB8" w:rsidRPr="00CC4B27">
        <w:rPr>
          <w:rFonts w:hAnsi="標楷體" w:hint="eastAsia"/>
          <w:snapToGrid/>
          <w:kern w:val="3"/>
        </w:rPr>
        <w:t>7</w:t>
      </w:r>
      <w:r w:rsidR="00FC513E">
        <w:rPr>
          <w:rFonts w:hAnsi="標楷體" w:hint="eastAsia"/>
          <w:snapToGrid/>
          <w:kern w:val="3"/>
        </w:rPr>
        <w:t>1</w:t>
      </w:r>
      <w:r w:rsidR="00830CB8" w:rsidRPr="00CC4B27">
        <w:rPr>
          <w:rFonts w:hAnsi="標楷體"/>
          <w:snapToGrid/>
          <w:kern w:val="3"/>
        </w:rPr>
        <w:t>.</w:t>
      </w:r>
      <w:r w:rsidR="00FC513E">
        <w:rPr>
          <w:rFonts w:hAnsi="標楷體" w:hint="eastAsia"/>
          <w:snapToGrid/>
          <w:kern w:val="3"/>
        </w:rPr>
        <w:t>83</w:t>
      </w:r>
      <w:r w:rsidR="00830CB8" w:rsidRPr="00CC4B27">
        <w:rPr>
          <w:rFonts w:hAnsi="標楷體"/>
          <w:snapToGrid/>
          <w:kern w:val="3"/>
        </w:rPr>
        <w:t>%，且除投資未超過2年之</w:t>
      </w:r>
      <w:r w:rsidR="00D629AF" w:rsidRPr="00CC4B27">
        <w:rPr>
          <w:rFonts w:hAnsi="標楷體"/>
          <w:snapToGrid/>
          <w:kern w:val="3"/>
        </w:rPr>
        <w:t>9</w:t>
      </w:r>
      <w:r w:rsidR="00830CB8" w:rsidRPr="00CC4B27">
        <w:rPr>
          <w:rFonts w:hAnsi="標楷體"/>
          <w:snapToGrid/>
          <w:kern w:val="3"/>
        </w:rPr>
        <w:t>家外，與1</w:t>
      </w:r>
      <w:r w:rsidR="00D629AF" w:rsidRPr="00CC4B27">
        <w:rPr>
          <w:rFonts w:hAnsi="標楷體"/>
          <w:snapToGrid/>
          <w:kern w:val="3"/>
        </w:rPr>
        <w:t>11</w:t>
      </w:r>
      <w:r w:rsidR="00830CB8" w:rsidRPr="00CC4B27">
        <w:rPr>
          <w:rFonts w:hAnsi="標楷體"/>
          <w:snapToGrid/>
          <w:kern w:val="3"/>
        </w:rPr>
        <w:t>年度相較，虧損加劇者</w:t>
      </w:r>
      <w:r w:rsidR="00D629AF" w:rsidRPr="00CC4B27">
        <w:rPr>
          <w:rFonts w:hAnsi="標楷體"/>
          <w:snapToGrid/>
          <w:kern w:val="3"/>
        </w:rPr>
        <w:t>41</w:t>
      </w:r>
      <w:r w:rsidR="00830CB8" w:rsidRPr="00CC4B27">
        <w:rPr>
          <w:rFonts w:hAnsi="標楷體"/>
          <w:snapToGrid/>
          <w:kern w:val="3"/>
        </w:rPr>
        <w:t>家，由盈轉虧</w:t>
      </w:r>
      <w:r w:rsidR="00D629AF" w:rsidRPr="00CC4B27">
        <w:rPr>
          <w:rFonts w:hAnsi="標楷體" w:hint="eastAsia"/>
          <w:snapToGrid/>
          <w:kern w:val="3"/>
        </w:rPr>
        <w:t>7</w:t>
      </w:r>
      <w:r w:rsidR="00830CB8" w:rsidRPr="00CC4B27">
        <w:rPr>
          <w:rFonts w:hAnsi="標楷體"/>
          <w:snapToGrid/>
          <w:kern w:val="3"/>
        </w:rPr>
        <w:t>家，虧損減少或相同者</w:t>
      </w:r>
      <w:r w:rsidR="00D629AF" w:rsidRPr="00CC4B27">
        <w:rPr>
          <w:rFonts w:hAnsi="標楷體"/>
          <w:snapToGrid/>
          <w:kern w:val="3"/>
        </w:rPr>
        <w:t>45</w:t>
      </w:r>
      <w:r w:rsidR="00830CB8" w:rsidRPr="00CC4B27">
        <w:rPr>
          <w:rFonts w:hAnsi="標楷體"/>
          <w:snapToGrid/>
          <w:kern w:val="3"/>
        </w:rPr>
        <w:t>家，又連續虧損3年者高達</w:t>
      </w:r>
      <w:r w:rsidR="00D629AF" w:rsidRPr="00CC4B27">
        <w:rPr>
          <w:rFonts w:hAnsi="標楷體"/>
          <w:snapToGrid/>
          <w:kern w:val="3"/>
        </w:rPr>
        <w:t>6</w:t>
      </w:r>
      <w:r w:rsidR="00830CB8" w:rsidRPr="00CC4B27">
        <w:rPr>
          <w:rFonts w:hAnsi="標楷體"/>
          <w:snapToGrid/>
          <w:kern w:val="3"/>
        </w:rPr>
        <w:t>1家，占總投資家數4</w:t>
      </w:r>
      <w:r w:rsidR="00D629AF" w:rsidRPr="00CC4B27">
        <w:rPr>
          <w:rFonts w:hAnsi="標楷體"/>
          <w:snapToGrid/>
          <w:kern w:val="3"/>
        </w:rPr>
        <w:t>2</w:t>
      </w:r>
      <w:r w:rsidR="00830CB8" w:rsidRPr="00CC4B27">
        <w:rPr>
          <w:rFonts w:hAnsi="標楷體"/>
          <w:snapToGrid/>
          <w:kern w:val="3"/>
        </w:rPr>
        <w:t>.</w:t>
      </w:r>
      <w:r w:rsidR="00D629AF" w:rsidRPr="00CC4B27">
        <w:rPr>
          <w:rFonts w:hAnsi="標楷體"/>
          <w:snapToGrid/>
          <w:kern w:val="3"/>
        </w:rPr>
        <w:t>96</w:t>
      </w:r>
      <w:r w:rsidR="00830CB8" w:rsidRPr="00CC4B27">
        <w:rPr>
          <w:rFonts w:hAnsi="標楷體"/>
          <w:snapToGrid/>
          <w:kern w:val="3"/>
        </w:rPr>
        <w:t>%，且累計虧損超過實收資本額二分之一以上者</w:t>
      </w:r>
      <w:r w:rsidR="00D629AF" w:rsidRPr="00CC4B27">
        <w:rPr>
          <w:rFonts w:hAnsi="標楷體"/>
          <w:snapToGrid/>
          <w:kern w:val="3"/>
        </w:rPr>
        <w:t>3</w:t>
      </w:r>
      <w:r w:rsidR="00830CB8" w:rsidRPr="00CC4B27">
        <w:rPr>
          <w:rFonts w:hAnsi="標楷體"/>
          <w:snapToGrid/>
          <w:kern w:val="3"/>
        </w:rPr>
        <w:t>3家</w:t>
      </w:r>
      <w:r w:rsidR="00830CB8" w:rsidRPr="00CC4B27">
        <w:rPr>
          <w:rFonts w:hAnsi="標楷體" w:hint="eastAsia"/>
          <w:snapToGrid/>
          <w:kern w:val="3"/>
        </w:rPr>
        <w:t>，占總投資家數</w:t>
      </w:r>
      <w:r w:rsidR="00830CB8" w:rsidRPr="00CC4B27">
        <w:rPr>
          <w:rFonts w:hAnsi="標楷體"/>
          <w:snapToGrid/>
          <w:kern w:val="3"/>
        </w:rPr>
        <w:t>2</w:t>
      </w:r>
      <w:r w:rsidR="00D629AF" w:rsidRPr="00CC4B27">
        <w:rPr>
          <w:rFonts w:hAnsi="標楷體"/>
          <w:snapToGrid/>
          <w:kern w:val="3"/>
        </w:rPr>
        <w:t>3</w:t>
      </w:r>
      <w:r w:rsidR="00830CB8" w:rsidRPr="00CC4B27">
        <w:rPr>
          <w:rFonts w:hAnsi="標楷體" w:hint="eastAsia"/>
          <w:snapToGrid/>
          <w:kern w:val="3"/>
        </w:rPr>
        <w:t>.</w:t>
      </w:r>
      <w:r w:rsidR="00D629AF" w:rsidRPr="00CC4B27">
        <w:rPr>
          <w:rFonts w:hAnsi="標楷體"/>
          <w:snapToGrid/>
          <w:kern w:val="3"/>
        </w:rPr>
        <w:t>24</w:t>
      </w:r>
      <w:r w:rsidR="00830CB8" w:rsidRPr="00CC4B27">
        <w:rPr>
          <w:rFonts w:hAnsi="標楷體" w:hint="eastAsia"/>
          <w:snapToGrid/>
          <w:kern w:val="3"/>
        </w:rPr>
        <w:t>%</w:t>
      </w:r>
      <w:r w:rsidR="00830CB8" w:rsidRPr="00CC4B27">
        <w:rPr>
          <w:rFonts w:hAnsi="標楷體"/>
          <w:snapToGrid/>
          <w:kern w:val="3"/>
        </w:rPr>
        <w:t>（詳表3），該等被投資公司經營情況欠佳，亟待</w:t>
      </w:r>
      <w:r w:rsidR="00830CB8" w:rsidRPr="00CC4B27">
        <w:rPr>
          <w:rFonts w:hAnsi="標楷體" w:hint="eastAsia"/>
          <w:snapToGrid/>
          <w:kern w:val="3"/>
        </w:rPr>
        <w:t>檢討改善</w:t>
      </w:r>
      <w:r w:rsidR="00830CB8" w:rsidRPr="00CC4B27">
        <w:rPr>
          <w:rFonts w:hAnsi="標楷體"/>
          <w:snapToGrid/>
          <w:kern w:val="3"/>
        </w:rPr>
        <w:t>。</w:t>
      </w:r>
    </w:p>
    <w:p w:rsidR="00830CB8" w:rsidRPr="00CC4B27" w:rsidRDefault="00830CB8" w:rsidP="00830CB8">
      <w:pPr>
        <w:suppressAutoHyphens/>
        <w:autoSpaceDN w:val="0"/>
        <w:ind w:leftChars="0" w:left="566" w:firstLineChars="0" w:firstLine="566"/>
        <w:textAlignment w:val="baseline"/>
        <w:rPr>
          <w:rFonts w:hAnsi="標楷體"/>
          <w:snapToGrid/>
          <w:kern w:val="3"/>
        </w:rPr>
      </w:pPr>
      <w:r w:rsidRPr="00CC4B27">
        <w:rPr>
          <w:rFonts w:hAnsi="標楷體"/>
          <w:snapToGrid/>
          <w:kern w:val="3"/>
        </w:rPr>
        <w:t>綜上，</w:t>
      </w:r>
      <w:r w:rsidRPr="00C72FC0">
        <w:rPr>
          <w:rFonts w:hAnsi="標楷體"/>
          <w:snapToGrid/>
          <w:kern w:val="3"/>
        </w:rPr>
        <w:t>國發基金</w:t>
      </w:r>
      <w:r w:rsidR="00C72FC0" w:rsidRPr="00C72FC0">
        <w:rPr>
          <w:rFonts w:hAnsi="標楷體" w:hint="eastAsia"/>
          <w:snapToGrid/>
        </w:rPr>
        <w:t>「</w:t>
      </w:r>
      <w:r w:rsidR="00C72FC0" w:rsidRPr="00C72FC0">
        <w:rPr>
          <w:rFonts w:hint="eastAsia"/>
          <w:snapToGrid/>
        </w:rPr>
        <w:t>加強投資中小企業實施方案</w:t>
      </w:r>
      <w:r w:rsidR="00C72FC0" w:rsidRPr="00C72FC0">
        <w:rPr>
          <w:rFonts w:hAnsi="標楷體" w:hint="eastAsia"/>
          <w:snapToGrid/>
        </w:rPr>
        <w:t>」</w:t>
      </w:r>
      <w:r w:rsidRPr="00C72FC0">
        <w:rPr>
          <w:rFonts w:hAnsi="標楷體"/>
          <w:snapToGrid/>
          <w:kern w:val="3"/>
        </w:rPr>
        <w:t>委由</w:t>
      </w:r>
      <w:r w:rsidR="00C72FC0" w:rsidRPr="00C72FC0">
        <w:rPr>
          <w:rFonts w:hAnsi="標楷體" w:hint="eastAsia"/>
          <w:snapToGrid/>
          <w:kern w:val="3"/>
        </w:rPr>
        <w:t>中小新創署</w:t>
      </w:r>
      <w:r w:rsidRPr="00C72FC0">
        <w:rPr>
          <w:rFonts w:hAnsi="標楷體"/>
          <w:snapToGrid/>
          <w:kern w:val="3"/>
        </w:rPr>
        <w:t>辦理，</w:t>
      </w:r>
      <w:r w:rsidRPr="00C72FC0">
        <w:rPr>
          <w:rFonts w:hAnsi="標楷體" w:hint="eastAsia"/>
          <w:snapToGrid/>
          <w:kern w:val="3"/>
        </w:rPr>
        <w:t>該</w:t>
      </w:r>
      <w:r w:rsidR="00C72FC0" w:rsidRPr="00C72FC0">
        <w:rPr>
          <w:rFonts w:hAnsi="標楷體" w:hint="eastAsia"/>
          <w:snapToGrid/>
          <w:kern w:val="3"/>
        </w:rPr>
        <w:t>署</w:t>
      </w:r>
      <w:r w:rsidRPr="00C72FC0">
        <w:rPr>
          <w:rFonts w:hAnsi="標楷體"/>
          <w:snapToGrid/>
          <w:kern w:val="3"/>
        </w:rPr>
        <w:t>則遴選管理顧問公司協助投資</w:t>
      </w:r>
      <w:r w:rsidRPr="00CC4B27">
        <w:rPr>
          <w:rFonts w:hAnsi="標楷體"/>
          <w:snapToGrid/>
          <w:kern w:val="3"/>
        </w:rPr>
        <w:t>，惟1</w:t>
      </w:r>
      <w:r w:rsidR="00D629AF" w:rsidRPr="00CC4B27">
        <w:rPr>
          <w:rFonts w:hAnsi="標楷體"/>
          <w:snapToGrid/>
          <w:kern w:val="3"/>
        </w:rPr>
        <w:t>12</w:t>
      </w:r>
      <w:r w:rsidRPr="00CC4B27">
        <w:rPr>
          <w:rFonts w:hAnsi="標楷體"/>
          <w:snapToGrid/>
          <w:kern w:val="3"/>
        </w:rPr>
        <w:t>年度</w:t>
      </w:r>
      <w:r w:rsidR="004E76C1">
        <w:rPr>
          <w:rFonts w:hAnsi="標楷體" w:hint="eastAsia"/>
          <w:snapToGrid/>
          <w:kern w:val="3"/>
        </w:rPr>
        <w:t>預算執行率僅23.34%，且累計已</w:t>
      </w:r>
      <w:r w:rsidRPr="00CC4B27">
        <w:rPr>
          <w:rFonts w:hAnsi="標楷體"/>
          <w:snapToGrid/>
          <w:kern w:val="3"/>
        </w:rPr>
        <w:t>投資</w:t>
      </w:r>
      <w:r w:rsidR="004E76C1">
        <w:rPr>
          <w:rFonts w:hAnsi="標楷體" w:hint="eastAsia"/>
          <w:snapToGrid/>
          <w:kern w:val="3"/>
        </w:rPr>
        <w:t>142家</w:t>
      </w:r>
      <w:r w:rsidRPr="00CC4B27">
        <w:rPr>
          <w:rFonts w:hAnsi="標楷體"/>
          <w:snapToGrid/>
          <w:kern w:val="3"/>
        </w:rPr>
        <w:t>公司</w:t>
      </w:r>
      <w:r w:rsidR="004E76C1">
        <w:rPr>
          <w:rFonts w:hAnsi="標楷體" w:hint="eastAsia"/>
          <w:snapToGrid/>
          <w:kern w:val="3"/>
        </w:rPr>
        <w:t>中，</w:t>
      </w:r>
      <w:r w:rsidRPr="00CC4B27">
        <w:rPr>
          <w:rFonts w:hAnsi="標楷體"/>
          <w:snapToGrid/>
          <w:kern w:val="3"/>
        </w:rPr>
        <w:t>逾</w:t>
      </w:r>
      <w:r w:rsidR="00B6699A">
        <w:rPr>
          <w:rFonts w:hAnsi="標楷體" w:hint="eastAsia"/>
          <w:snapToGrid/>
          <w:kern w:val="3"/>
        </w:rPr>
        <w:t>七</w:t>
      </w:r>
      <w:r w:rsidRPr="00CC4B27">
        <w:rPr>
          <w:rFonts w:hAnsi="標楷體"/>
          <w:snapToGrid/>
          <w:kern w:val="3"/>
        </w:rPr>
        <w:t>成</w:t>
      </w:r>
      <w:r w:rsidR="004E76C1">
        <w:rPr>
          <w:rFonts w:hAnsi="標楷體" w:hint="eastAsia"/>
          <w:snapToGrid/>
          <w:kern w:val="3"/>
        </w:rPr>
        <w:t>112年度</w:t>
      </w:r>
      <w:r w:rsidRPr="00CC4B27">
        <w:rPr>
          <w:rFonts w:hAnsi="標楷體"/>
          <w:snapToGrid/>
          <w:kern w:val="3"/>
        </w:rPr>
        <w:t>發生虧損，</w:t>
      </w:r>
      <w:r w:rsidR="004E76C1">
        <w:rPr>
          <w:rFonts w:hAnsi="標楷體" w:hint="eastAsia"/>
          <w:snapToGrid/>
          <w:kern w:val="3"/>
        </w:rPr>
        <w:t>其中</w:t>
      </w:r>
      <w:r w:rsidRPr="00CC4B27">
        <w:rPr>
          <w:rFonts w:hAnsi="標楷體"/>
          <w:snapToGrid/>
          <w:kern w:val="3"/>
        </w:rPr>
        <w:t>連續虧損3年</w:t>
      </w:r>
      <w:r w:rsidRPr="00CC4B27">
        <w:rPr>
          <w:rFonts w:hAnsi="標楷體" w:hint="eastAsia"/>
          <w:snapToGrid/>
          <w:kern w:val="3"/>
        </w:rPr>
        <w:t>者高達</w:t>
      </w:r>
      <w:r w:rsidR="00D629AF" w:rsidRPr="00CC4B27">
        <w:rPr>
          <w:rFonts w:hAnsi="標楷體" w:hint="eastAsia"/>
          <w:snapToGrid/>
          <w:kern w:val="3"/>
        </w:rPr>
        <w:t>6</w:t>
      </w:r>
      <w:r w:rsidRPr="00CC4B27">
        <w:rPr>
          <w:rFonts w:hAnsi="標楷體" w:hint="eastAsia"/>
          <w:snapToGrid/>
          <w:kern w:val="3"/>
        </w:rPr>
        <w:t>1家，占總投資家數</w:t>
      </w:r>
      <w:r w:rsidR="00B6699A">
        <w:rPr>
          <w:rFonts w:hAnsi="標楷體" w:hint="eastAsia"/>
          <w:snapToGrid/>
          <w:kern w:val="3"/>
        </w:rPr>
        <w:t>四</w:t>
      </w:r>
      <w:r w:rsidRPr="00CC4B27">
        <w:rPr>
          <w:rFonts w:hAnsi="標楷體" w:hint="eastAsia"/>
          <w:snapToGrid/>
          <w:kern w:val="3"/>
        </w:rPr>
        <w:t>成</w:t>
      </w:r>
      <w:r w:rsidR="00C72FC0">
        <w:rPr>
          <w:rFonts w:hAnsi="標楷體"/>
          <w:snapToGrid/>
          <w:kern w:val="3"/>
        </w:rPr>
        <w:t>，甚</w:t>
      </w:r>
      <w:r w:rsidRPr="00CC4B27">
        <w:rPr>
          <w:rFonts w:hAnsi="標楷體"/>
          <w:snapToGrid/>
          <w:kern w:val="3"/>
        </w:rPr>
        <w:t>有累計虧損超過實收資本額二分之一以上情形者，</w:t>
      </w:r>
      <w:r w:rsidR="006F5F27" w:rsidRPr="00CC4B27">
        <w:rPr>
          <w:rFonts w:hAnsi="標楷體" w:hint="eastAsia"/>
          <w:snapToGrid/>
          <w:kern w:val="3"/>
        </w:rPr>
        <w:t>允宜妥謀善策，檢討加強投資案件之評估及控管機制，俾提升投資績效</w:t>
      </w:r>
      <w:r w:rsidRPr="00CC4B27">
        <w:rPr>
          <w:rFonts w:hAnsi="標楷體"/>
          <w:snapToGrid/>
          <w:kern w:val="3"/>
        </w:rPr>
        <w:t>。</w:t>
      </w:r>
    </w:p>
    <w:p w:rsidR="00205EC2" w:rsidRPr="00CC4B27" w:rsidRDefault="00830CB8" w:rsidP="002F219D">
      <w:pPr>
        <w:suppressAutoHyphens/>
        <w:autoSpaceDN w:val="0"/>
        <w:spacing w:before="60" w:line="360" w:lineRule="exact"/>
        <w:ind w:leftChars="0" w:left="0" w:rightChars="-30" w:right="-85" w:firstLineChars="0" w:firstLine="0"/>
        <w:textAlignment w:val="baseline"/>
        <w:rPr>
          <w:rFonts w:hAnsi="標楷體"/>
          <w:b/>
          <w:snapToGrid/>
          <w:spacing w:val="-10"/>
          <w:kern w:val="3"/>
        </w:rPr>
      </w:pPr>
      <w:r w:rsidRPr="00CC4B27">
        <w:rPr>
          <w:rFonts w:hAnsi="標楷體"/>
          <w:b/>
          <w:snapToGrid/>
          <w:kern w:val="3"/>
        </w:rPr>
        <w:t>表1</w:t>
      </w:r>
      <w:r w:rsidRPr="00CC4B27">
        <w:rPr>
          <w:rFonts w:hAnsi="標楷體" w:hint="eastAsia"/>
          <w:b/>
          <w:snapToGrid/>
          <w:kern w:val="3"/>
        </w:rPr>
        <w:t xml:space="preserve">  </w:t>
      </w:r>
      <w:r w:rsidRPr="00CC4B27">
        <w:rPr>
          <w:rFonts w:hAnsi="標楷體"/>
          <w:b/>
          <w:snapToGrid/>
          <w:kern w:val="3"/>
        </w:rPr>
        <w:t>加強投資中小企業實施方案近年預算執行明細表</w:t>
      </w:r>
      <w:r w:rsidRPr="00CC4B27">
        <w:rPr>
          <w:rFonts w:hAnsi="標楷體"/>
          <w:b/>
          <w:snapToGrid/>
          <w:spacing w:val="-10"/>
          <w:kern w:val="3"/>
        </w:rPr>
        <w:t xml:space="preserve"> </w:t>
      </w:r>
    </w:p>
    <w:p w:rsidR="00830CB8" w:rsidRPr="00CC4B27" w:rsidRDefault="00830CB8" w:rsidP="008B41E8">
      <w:pPr>
        <w:suppressAutoHyphens/>
        <w:autoSpaceDN w:val="0"/>
        <w:spacing w:line="320" w:lineRule="exact"/>
        <w:ind w:leftChars="0" w:left="91" w:rightChars="-30" w:right="-85" w:firstLineChars="0" w:hanging="91"/>
        <w:jc w:val="right"/>
        <w:textAlignment w:val="baseline"/>
        <w:rPr>
          <w:rFonts w:hAnsi="標楷體"/>
          <w:snapToGrid/>
          <w:kern w:val="3"/>
          <w:sz w:val="24"/>
          <w:szCs w:val="24"/>
        </w:rPr>
      </w:pPr>
      <w:r w:rsidRPr="00CC4B27">
        <w:rPr>
          <w:rFonts w:hAnsi="標楷體"/>
          <w:snapToGrid/>
          <w:kern w:val="3"/>
          <w:sz w:val="24"/>
          <w:szCs w:val="24"/>
        </w:rPr>
        <w:t>單位</w:t>
      </w:r>
      <w:r w:rsidRPr="00CC4B27">
        <w:rPr>
          <w:rFonts w:hAnsi="標楷體" w:hint="eastAsia"/>
          <w:snapToGrid/>
          <w:kern w:val="3"/>
          <w:sz w:val="24"/>
          <w:szCs w:val="24"/>
        </w:rPr>
        <w:t>：</w:t>
      </w:r>
      <w:r w:rsidRPr="00CC4B27">
        <w:rPr>
          <w:rFonts w:hAnsi="標楷體"/>
          <w:snapToGrid/>
          <w:kern w:val="3"/>
          <w:sz w:val="24"/>
          <w:szCs w:val="24"/>
        </w:rPr>
        <w:t>新臺幣千元</w:t>
      </w:r>
      <w:r w:rsidR="00FC513E" w:rsidRPr="00CC4B27">
        <w:rPr>
          <w:rFonts w:hAnsi="標楷體" w:hint="eastAsia"/>
          <w:snapToGrid/>
          <w:kern w:val="3"/>
          <w:sz w:val="24"/>
          <w:szCs w:val="24"/>
        </w:rPr>
        <w:t>；</w:t>
      </w:r>
      <w:r w:rsidRPr="00CC4B27">
        <w:rPr>
          <w:rFonts w:hAnsi="標楷體"/>
          <w:snapToGrid/>
          <w:kern w:val="3"/>
          <w:sz w:val="24"/>
          <w:szCs w:val="24"/>
        </w:rPr>
        <w:t>%</w:t>
      </w:r>
    </w:p>
    <w:tbl>
      <w:tblPr>
        <w:tblW w:w="8472" w:type="dxa"/>
        <w:jc w:val="right"/>
        <w:tblBorders>
          <w:top w:val="single" w:sz="12" w:space="0" w:color="000000"/>
          <w:left w:val="single" w:sz="12" w:space="0" w:color="000000"/>
          <w:bottom w:val="single" w:sz="12" w:space="0" w:color="000000"/>
          <w:right w:val="single" w:sz="12" w:space="0" w:color="000000"/>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36"/>
        <w:gridCol w:w="1985"/>
        <w:gridCol w:w="1842"/>
        <w:gridCol w:w="1816"/>
        <w:gridCol w:w="1693"/>
      </w:tblGrid>
      <w:tr w:rsidR="00830CB8" w:rsidRPr="00CC4B27" w:rsidTr="006C6EE3">
        <w:tblPrEx>
          <w:tblCellMar>
            <w:top w:w="0" w:type="dxa"/>
            <w:bottom w:w="0" w:type="dxa"/>
          </w:tblCellMar>
        </w:tblPrEx>
        <w:trPr>
          <w:trHeight w:val="353"/>
          <w:tblHeader/>
          <w:jc w:val="right"/>
        </w:trPr>
        <w:tc>
          <w:tcPr>
            <w:tcW w:w="1136" w:type="dxa"/>
            <w:vMerge w:val="restart"/>
            <w:shd w:val="clear" w:color="auto" w:fill="auto"/>
            <w:tcMar>
              <w:top w:w="0" w:type="dxa"/>
              <w:left w:w="108" w:type="dxa"/>
              <w:bottom w:w="0" w:type="dxa"/>
              <w:right w:w="108" w:type="dxa"/>
            </w:tcMar>
            <w:vAlign w:val="center"/>
          </w:tcPr>
          <w:p w:rsidR="00830CB8" w:rsidRPr="00CC4B27" w:rsidRDefault="00830CB8" w:rsidP="00EA5BDB">
            <w:pPr>
              <w:suppressAutoHyphens/>
              <w:autoSpaceDN w:val="0"/>
              <w:spacing w:line="260" w:lineRule="exact"/>
              <w:ind w:leftChars="0" w:left="0" w:firstLineChars="0" w:firstLine="0"/>
              <w:jc w:val="center"/>
              <w:textAlignment w:val="baseline"/>
              <w:rPr>
                <w:rFonts w:hAnsi="標楷體"/>
                <w:snapToGrid/>
                <w:kern w:val="3"/>
                <w:sz w:val="24"/>
                <w:szCs w:val="24"/>
              </w:rPr>
            </w:pPr>
            <w:r w:rsidRPr="00CC4B27">
              <w:rPr>
                <w:rFonts w:hAnsi="標楷體"/>
                <w:snapToGrid/>
                <w:kern w:val="3"/>
                <w:sz w:val="24"/>
                <w:szCs w:val="24"/>
              </w:rPr>
              <w:t>年度</w:t>
            </w:r>
          </w:p>
        </w:tc>
        <w:tc>
          <w:tcPr>
            <w:tcW w:w="1985" w:type="dxa"/>
            <w:vMerge w:val="restart"/>
            <w:shd w:val="clear" w:color="auto" w:fill="auto"/>
            <w:tcMar>
              <w:top w:w="0" w:type="dxa"/>
              <w:left w:w="108" w:type="dxa"/>
              <w:bottom w:w="0" w:type="dxa"/>
              <w:right w:w="108" w:type="dxa"/>
            </w:tcMar>
            <w:vAlign w:val="center"/>
          </w:tcPr>
          <w:p w:rsidR="00830CB8" w:rsidRPr="00CC4B27" w:rsidRDefault="00830CB8" w:rsidP="00EA5BDB">
            <w:pPr>
              <w:suppressAutoHyphens/>
              <w:autoSpaceDN w:val="0"/>
              <w:spacing w:line="260" w:lineRule="exact"/>
              <w:ind w:leftChars="0" w:left="0" w:firstLineChars="0" w:firstLine="0"/>
              <w:jc w:val="center"/>
              <w:textAlignment w:val="baseline"/>
              <w:rPr>
                <w:rFonts w:hAnsi="標楷體"/>
                <w:snapToGrid/>
                <w:kern w:val="3"/>
                <w:sz w:val="24"/>
                <w:szCs w:val="24"/>
              </w:rPr>
            </w:pPr>
            <w:r w:rsidRPr="00CC4B27">
              <w:rPr>
                <w:rFonts w:hAnsi="標楷體"/>
                <w:snapToGrid/>
                <w:kern w:val="3"/>
                <w:sz w:val="24"/>
                <w:szCs w:val="24"/>
              </w:rPr>
              <w:t>預算數</w:t>
            </w:r>
          </w:p>
        </w:tc>
        <w:tc>
          <w:tcPr>
            <w:tcW w:w="1842" w:type="dxa"/>
            <w:vMerge w:val="restart"/>
            <w:shd w:val="clear" w:color="auto" w:fill="auto"/>
            <w:tcMar>
              <w:top w:w="0" w:type="dxa"/>
              <w:left w:w="108" w:type="dxa"/>
              <w:bottom w:w="0" w:type="dxa"/>
              <w:right w:w="108" w:type="dxa"/>
            </w:tcMar>
            <w:vAlign w:val="center"/>
          </w:tcPr>
          <w:p w:rsidR="00830CB8" w:rsidRPr="00CC4B27" w:rsidRDefault="00830CB8" w:rsidP="00EA5BDB">
            <w:pPr>
              <w:suppressAutoHyphens/>
              <w:autoSpaceDN w:val="0"/>
              <w:spacing w:line="260" w:lineRule="exact"/>
              <w:ind w:leftChars="0" w:left="0" w:firstLineChars="0" w:firstLine="0"/>
              <w:jc w:val="center"/>
              <w:textAlignment w:val="baseline"/>
              <w:rPr>
                <w:rFonts w:hAnsi="標楷體"/>
                <w:snapToGrid/>
                <w:kern w:val="3"/>
                <w:sz w:val="24"/>
                <w:szCs w:val="24"/>
              </w:rPr>
            </w:pPr>
            <w:r w:rsidRPr="00CC4B27">
              <w:rPr>
                <w:rFonts w:hAnsi="標楷體"/>
                <w:snapToGrid/>
                <w:kern w:val="3"/>
                <w:sz w:val="24"/>
                <w:szCs w:val="24"/>
              </w:rPr>
              <w:t>決算數</w:t>
            </w:r>
          </w:p>
        </w:tc>
        <w:tc>
          <w:tcPr>
            <w:tcW w:w="3509" w:type="dxa"/>
            <w:gridSpan w:val="2"/>
            <w:shd w:val="clear" w:color="auto" w:fill="auto"/>
            <w:tcMar>
              <w:top w:w="0" w:type="dxa"/>
              <w:left w:w="108" w:type="dxa"/>
              <w:bottom w:w="0" w:type="dxa"/>
              <w:right w:w="108" w:type="dxa"/>
            </w:tcMar>
            <w:vAlign w:val="center"/>
          </w:tcPr>
          <w:p w:rsidR="00830CB8" w:rsidRPr="00CC4B27" w:rsidRDefault="00830CB8" w:rsidP="00EA5BDB">
            <w:pPr>
              <w:suppressAutoHyphens/>
              <w:autoSpaceDN w:val="0"/>
              <w:spacing w:line="260" w:lineRule="exact"/>
              <w:ind w:leftChars="0" w:left="0" w:firstLineChars="0" w:firstLine="0"/>
              <w:jc w:val="center"/>
              <w:textAlignment w:val="baseline"/>
              <w:rPr>
                <w:rFonts w:hAnsi="標楷體"/>
                <w:snapToGrid/>
                <w:kern w:val="3"/>
                <w:sz w:val="24"/>
                <w:szCs w:val="24"/>
              </w:rPr>
            </w:pPr>
            <w:r w:rsidRPr="00CC4B27">
              <w:rPr>
                <w:rFonts w:hAnsi="標楷體"/>
                <w:snapToGrid/>
                <w:kern w:val="3"/>
                <w:sz w:val="24"/>
                <w:szCs w:val="24"/>
              </w:rPr>
              <w:t>比較增減</w:t>
            </w:r>
          </w:p>
        </w:tc>
      </w:tr>
      <w:tr w:rsidR="00830CB8" w:rsidRPr="00CC4B27" w:rsidTr="006C6EE3">
        <w:tblPrEx>
          <w:tblCellMar>
            <w:top w:w="0" w:type="dxa"/>
            <w:bottom w:w="0" w:type="dxa"/>
          </w:tblCellMar>
        </w:tblPrEx>
        <w:trPr>
          <w:trHeight w:val="353"/>
          <w:tblHeader/>
          <w:jc w:val="right"/>
        </w:trPr>
        <w:tc>
          <w:tcPr>
            <w:tcW w:w="1136" w:type="dxa"/>
            <w:vMerge/>
            <w:shd w:val="clear" w:color="auto" w:fill="auto"/>
            <w:tcMar>
              <w:top w:w="0" w:type="dxa"/>
              <w:left w:w="108" w:type="dxa"/>
              <w:bottom w:w="0" w:type="dxa"/>
              <w:right w:w="108" w:type="dxa"/>
            </w:tcMar>
            <w:vAlign w:val="center"/>
          </w:tcPr>
          <w:p w:rsidR="00830CB8" w:rsidRPr="00CC4B27" w:rsidRDefault="00830CB8" w:rsidP="00EA5BDB">
            <w:pPr>
              <w:suppressAutoHyphens/>
              <w:autoSpaceDN w:val="0"/>
              <w:spacing w:line="260" w:lineRule="exact"/>
              <w:ind w:leftChars="0" w:left="0" w:firstLineChars="0" w:firstLine="0"/>
              <w:jc w:val="center"/>
              <w:textAlignment w:val="baseline"/>
              <w:rPr>
                <w:rFonts w:hAnsi="標楷體"/>
                <w:snapToGrid/>
                <w:kern w:val="3"/>
                <w:sz w:val="24"/>
                <w:szCs w:val="24"/>
              </w:rPr>
            </w:pPr>
          </w:p>
        </w:tc>
        <w:tc>
          <w:tcPr>
            <w:tcW w:w="1985" w:type="dxa"/>
            <w:vMerge/>
            <w:shd w:val="clear" w:color="auto" w:fill="auto"/>
            <w:tcMar>
              <w:top w:w="0" w:type="dxa"/>
              <w:left w:w="108" w:type="dxa"/>
              <w:bottom w:w="0" w:type="dxa"/>
              <w:right w:w="108" w:type="dxa"/>
            </w:tcMar>
            <w:vAlign w:val="center"/>
          </w:tcPr>
          <w:p w:rsidR="00830CB8" w:rsidRPr="00CC4B27" w:rsidRDefault="00830CB8" w:rsidP="00EA5BDB">
            <w:pPr>
              <w:suppressAutoHyphens/>
              <w:autoSpaceDN w:val="0"/>
              <w:spacing w:line="260" w:lineRule="exact"/>
              <w:ind w:leftChars="0" w:left="0" w:firstLineChars="0" w:firstLine="0"/>
              <w:jc w:val="center"/>
              <w:textAlignment w:val="baseline"/>
              <w:rPr>
                <w:rFonts w:hAnsi="標楷體"/>
                <w:snapToGrid/>
                <w:kern w:val="3"/>
                <w:sz w:val="24"/>
                <w:szCs w:val="24"/>
              </w:rPr>
            </w:pPr>
          </w:p>
        </w:tc>
        <w:tc>
          <w:tcPr>
            <w:tcW w:w="1842" w:type="dxa"/>
            <w:vMerge/>
            <w:shd w:val="clear" w:color="auto" w:fill="auto"/>
            <w:tcMar>
              <w:top w:w="0" w:type="dxa"/>
              <w:left w:w="108" w:type="dxa"/>
              <w:bottom w:w="0" w:type="dxa"/>
              <w:right w:w="108" w:type="dxa"/>
            </w:tcMar>
            <w:vAlign w:val="center"/>
          </w:tcPr>
          <w:p w:rsidR="00830CB8" w:rsidRPr="00CC4B27" w:rsidRDefault="00830CB8" w:rsidP="00EA5BDB">
            <w:pPr>
              <w:suppressAutoHyphens/>
              <w:autoSpaceDN w:val="0"/>
              <w:spacing w:line="260" w:lineRule="exact"/>
              <w:ind w:leftChars="0" w:left="0" w:firstLineChars="0" w:firstLine="0"/>
              <w:jc w:val="center"/>
              <w:textAlignment w:val="baseline"/>
              <w:rPr>
                <w:rFonts w:hAnsi="標楷體"/>
                <w:snapToGrid/>
                <w:kern w:val="3"/>
                <w:sz w:val="24"/>
                <w:szCs w:val="24"/>
              </w:rPr>
            </w:pPr>
          </w:p>
        </w:tc>
        <w:tc>
          <w:tcPr>
            <w:tcW w:w="1816" w:type="dxa"/>
            <w:shd w:val="clear" w:color="auto" w:fill="auto"/>
            <w:tcMar>
              <w:top w:w="0" w:type="dxa"/>
              <w:left w:w="108" w:type="dxa"/>
              <w:bottom w:w="0" w:type="dxa"/>
              <w:right w:w="108" w:type="dxa"/>
            </w:tcMar>
            <w:vAlign w:val="center"/>
          </w:tcPr>
          <w:p w:rsidR="00830CB8" w:rsidRPr="00CC4B27" w:rsidRDefault="00830CB8" w:rsidP="00EA5BDB">
            <w:pPr>
              <w:suppressAutoHyphens/>
              <w:autoSpaceDN w:val="0"/>
              <w:spacing w:line="260" w:lineRule="exact"/>
              <w:ind w:leftChars="0" w:left="0" w:firstLineChars="0" w:firstLine="0"/>
              <w:jc w:val="center"/>
              <w:textAlignment w:val="baseline"/>
              <w:rPr>
                <w:rFonts w:hAnsi="標楷體"/>
                <w:snapToGrid/>
                <w:kern w:val="3"/>
                <w:sz w:val="24"/>
                <w:szCs w:val="24"/>
              </w:rPr>
            </w:pPr>
            <w:r w:rsidRPr="00CC4B27">
              <w:rPr>
                <w:rFonts w:hAnsi="標楷體"/>
                <w:snapToGrid/>
                <w:kern w:val="3"/>
                <w:sz w:val="24"/>
                <w:szCs w:val="24"/>
              </w:rPr>
              <w:t>金額</w:t>
            </w:r>
          </w:p>
        </w:tc>
        <w:tc>
          <w:tcPr>
            <w:tcW w:w="1693" w:type="dxa"/>
            <w:shd w:val="clear" w:color="auto" w:fill="auto"/>
            <w:tcMar>
              <w:top w:w="0" w:type="dxa"/>
              <w:left w:w="108" w:type="dxa"/>
              <w:bottom w:w="0" w:type="dxa"/>
              <w:right w:w="108" w:type="dxa"/>
            </w:tcMar>
            <w:vAlign w:val="center"/>
          </w:tcPr>
          <w:p w:rsidR="00830CB8" w:rsidRPr="00CC4B27" w:rsidRDefault="00830CB8" w:rsidP="00EA5BDB">
            <w:pPr>
              <w:suppressAutoHyphens/>
              <w:autoSpaceDN w:val="0"/>
              <w:spacing w:line="260" w:lineRule="exact"/>
              <w:ind w:leftChars="0" w:left="0" w:firstLineChars="0" w:firstLine="0"/>
              <w:jc w:val="center"/>
              <w:textAlignment w:val="baseline"/>
              <w:rPr>
                <w:rFonts w:hAnsi="標楷體"/>
                <w:snapToGrid/>
                <w:kern w:val="3"/>
                <w:sz w:val="24"/>
                <w:szCs w:val="24"/>
              </w:rPr>
            </w:pPr>
            <w:r w:rsidRPr="00CC4B27">
              <w:rPr>
                <w:rFonts w:hAnsi="標楷體"/>
                <w:snapToGrid/>
                <w:kern w:val="3"/>
                <w:sz w:val="24"/>
                <w:szCs w:val="24"/>
              </w:rPr>
              <w:t>比率</w:t>
            </w:r>
          </w:p>
        </w:tc>
      </w:tr>
      <w:tr w:rsidR="00C94100" w:rsidRPr="00CC4B27" w:rsidTr="002F219D">
        <w:tblPrEx>
          <w:tblCellMar>
            <w:top w:w="0" w:type="dxa"/>
            <w:bottom w:w="0" w:type="dxa"/>
          </w:tblCellMar>
        </w:tblPrEx>
        <w:trPr>
          <w:trHeight w:val="367"/>
          <w:jc w:val="right"/>
        </w:trPr>
        <w:tc>
          <w:tcPr>
            <w:tcW w:w="1136" w:type="dxa"/>
            <w:shd w:val="clear" w:color="auto" w:fill="auto"/>
            <w:tcMar>
              <w:top w:w="0" w:type="dxa"/>
              <w:left w:w="108" w:type="dxa"/>
              <w:bottom w:w="0" w:type="dxa"/>
              <w:right w:w="108" w:type="dxa"/>
            </w:tcMar>
            <w:vAlign w:val="center"/>
          </w:tcPr>
          <w:p w:rsidR="00830CB8" w:rsidRPr="00CC4B27" w:rsidRDefault="00830CB8" w:rsidP="00F108BE">
            <w:pPr>
              <w:suppressAutoHyphens/>
              <w:autoSpaceDN w:val="0"/>
              <w:spacing w:line="260" w:lineRule="exact"/>
              <w:ind w:leftChars="0" w:left="0" w:firstLineChars="0" w:firstLine="0"/>
              <w:jc w:val="center"/>
              <w:textAlignment w:val="baseline"/>
              <w:rPr>
                <w:rFonts w:hAnsi="標楷體"/>
                <w:snapToGrid/>
                <w:kern w:val="3"/>
                <w:sz w:val="24"/>
                <w:szCs w:val="24"/>
              </w:rPr>
            </w:pPr>
            <w:r w:rsidRPr="00CC4B27">
              <w:rPr>
                <w:rFonts w:hAnsi="標楷體"/>
                <w:snapToGrid/>
                <w:kern w:val="3"/>
                <w:sz w:val="24"/>
                <w:szCs w:val="24"/>
              </w:rPr>
              <w:t>1</w:t>
            </w:r>
            <w:r w:rsidR="00F108BE" w:rsidRPr="00CC4B27">
              <w:rPr>
                <w:rFonts w:hAnsi="標楷體"/>
                <w:snapToGrid/>
                <w:kern w:val="3"/>
                <w:sz w:val="24"/>
                <w:szCs w:val="24"/>
              </w:rPr>
              <w:t>10</w:t>
            </w:r>
          </w:p>
        </w:tc>
        <w:tc>
          <w:tcPr>
            <w:tcW w:w="1985" w:type="dxa"/>
            <w:shd w:val="clear" w:color="auto" w:fill="auto"/>
            <w:tcMar>
              <w:top w:w="0" w:type="dxa"/>
              <w:left w:w="108" w:type="dxa"/>
              <w:bottom w:w="0" w:type="dxa"/>
              <w:right w:w="108" w:type="dxa"/>
            </w:tcMar>
            <w:vAlign w:val="center"/>
          </w:tcPr>
          <w:p w:rsidR="00830CB8" w:rsidRPr="00CC4B27" w:rsidRDefault="0071176A" w:rsidP="00EA5BDB">
            <w:pPr>
              <w:suppressAutoHyphens/>
              <w:autoSpaceDN w:val="0"/>
              <w:spacing w:line="260" w:lineRule="exact"/>
              <w:ind w:leftChars="0" w:left="0" w:firstLineChars="0" w:firstLine="0"/>
              <w:jc w:val="right"/>
              <w:textAlignment w:val="baseline"/>
              <w:rPr>
                <w:rFonts w:hAnsi="標楷體"/>
                <w:snapToGrid/>
                <w:kern w:val="3"/>
                <w:sz w:val="24"/>
                <w:szCs w:val="24"/>
              </w:rPr>
            </w:pPr>
            <w:r w:rsidRPr="00CC4B27">
              <w:rPr>
                <w:rFonts w:hAnsi="標楷體"/>
                <w:snapToGrid/>
                <w:kern w:val="3"/>
                <w:sz w:val="24"/>
                <w:szCs w:val="24"/>
              </w:rPr>
              <w:t>4</w:t>
            </w:r>
            <w:r w:rsidR="00830CB8" w:rsidRPr="00CC4B27">
              <w:rPr>
                <w:rFonts w:hAnsi="標楷體"/>
                <w:snapToGrid/>
                <w:kern w:val="3"/>
                <w:sz w:val="24"/>
                <w:szCs w:val="24"/>
              </w:rPr>
              <w:t>00,000</w:t>
            </w:r>
          </w:p>
        </w:tc>
        <w:tc>
          <w:tcPr>
            <w:tcW w:w="1842" w:type="dxa"/>
            <w:shd w:val="clear" w:color="auto" w:fill="auto"/>
            <w:tcMar>
              <w:top w:w="0" w:type="dxa"/>
              <w:left w:w="108" w:type="dxa"/>
              <w:bottom w:w="0" w:type="dxa"/>
              <w:right w:w="108" w:type="dxa"/>
            </w:tcMar>
            <w:vAlign w:val="center"/>
          </w:tcPr>
          <w:p w:rsidR="00830CB8" w:rsidRPr="00CC4B27" w:rsidRDefault="0071176A" w:rsidP="00EA5BDB">
            <w:pPr>
              <w:suppressAutoHyphens/>
              <w:autoSpaceDN w:val="0"/>
              <w:spacing w:line="260" w:lineRule="exact"/>
              <w:ind w:leftChars="0" w:left="0" w:firstLineChars="0" w:firstLine="0"/>
              <w:jc w:val="right"/>
              <w:textAlignment w:val="baseline"/>
              <w:rPr>
                <w:rFonts w:hAnsi="標楷體"/>
                <w:snapToGrid/>
                <w:kern w:val="3"/>
                <w:sz w:val="24"/>
                <w:szCs w:val="24"/>
              </w:rPr>
            </w:pPr>
            <w:r w:rsidRPr="00CC4B27">
              <w:rPr>
                <w:rFonts w:hAnsi="標楷體"/>
                <w:snapToGrid/>
                <w:kern w:val="3"/>
                <w:sz w:val="24"/>
                <w:szCs w:val="24"/>
              </w:rPr>
              <w:t>187,399</w:t>
            </w:r>
          </w:p>
        </w:tc>
        <w:tc>
          <w:tcPr>
            <w:tcW w:w="1816" w:type="dxa"/>
            <w:shd w:val="clear" w:color="auto" w:fill="auto"/>
            <w:tcMar>
              <w:top w:w="0" w:type="dxa"/>
              <w:left w:w="108" w:type="dxa"/>
              <w:bottom w:w="0" w:type="dxa"/>
              <w:right w:w="108" w:type="dxa"/>
            </w:tcMar>
            <w:vAlign w:val="center"/>
          </w:tcPr>
          <w:p w:rsidR="00830CB8" w:rsidRPr="00CC4B27" w:rsidRDefault="00830CB8" w:rsidP="00C94100">
            <w:pPr>
              <w:suppressAutoHyphens/>
              <w:autoSpaceDN w:val="0"/>
              <w:spacing w:line="260" w:lineRule="exact"/>
              <w:ind w:leftChars="0" w:left="0" w:firstLineChars="0" w:firstLine="0"/>
              <w:jc w:val="right"/>
              <w:textAlignment w:val="baseline"/>
              <w:rPr>
                <w:rFonts w:hAnsi="標楷體"/>
                <w:snapToGrid/>
                <w:kern w:val="3"/>
                <w:sz w:val="24"/>
                <w:szCs w:val="24"/>
              </w:rPr>
            </w:pPr>
            <w:r w:rsidRPr="00CC4B27">
              <w:rPr>
                <w:rFonts w:hAnsi="標楷體"/>
                <w:snapToGrid/>
                <w:kern w:val="3"/>
                <w:sz w:val="24"/>
                <w:szCs w:val="24"/>
              </w:rPr>
              <w:t>-</w:t>
            </w:r>
            <w:r w:rsidR="00C94100" w:rsidRPr="00CC4B27">
              <w:rPr>
                <w:rFonts w:hAnsi="標楷體"/>
                <w:snapToGrid/>
                <w:kern w:val="3"/>
                <w:sz w:val="24"/>
                <w:szCs w:val="24"/>
              </w:rPr>
              <w:t>212</w:t>
            </w:r>
            <w:r w:rsidRPr="00CC4B27">
              <w:rPr>
                <w:rFonts w:hAnsi="標楷體"/>
                <w:snapToGrid/>
                <w:kern w:val="3"/>
                <w:sz w:val="24"/>
                <w:szCs w:val="24"/>
              </w:rPr>
              <w:t>,</w:t>
            </w:r>
            <w:r w:rsidR="00C94100" w:rsidRPr="00CC4B27">
              <w:rPr>
                <w:rFonts w:hAnsi="標楷體"/>
                <w:snapToGrid/>
                <w:kern w:val="3"/>
                <w:sz w:val="24"/>
                <w:szCs w:val="24"/>
              </w:rPr>
              <w:t>601</w:t>
            </w:r>
          </w:p>
        </w:tc>
        <w:tc>
          <w:tcPr>
            <w:tcW w:w="1693" w:type="dxa"/>
            <w:shd w:val="clear" w:color="auto" w:fill="auto"/>
            <w:tcMar>
              <w:top w:w="0" w:type="dxa"/>
              <w:left w:w="108" w:type="dxa"/>
              <w:bottom w:w="0" w:type="dxa"/>
              <w:right w:w="108" w:type="dxa"/>
            </w:tcMar>
            <w:vAlign w:val="center"/>
          </w:tcPr>
          <w:p w:rsidR="00830CB8" w:rsidRPr="00CC4B27" w:rsidRDefault="00FC513E" w:rsidP="00C94100">
            <w:pPr>
              <w:suppressAutoHyphens/>
              <w:autoSpaceDN w:val="0"/>
              <w:spacing w:line="260" w:lineRule="exact"/>
              <w:ind w:leftChars="0" w:left="0" w:firstLineChars="0" w:firstLine="0"/>
              <w:jc w:val="right"/>
              <w:textAlignment w:val="baseline"/>
              <w:rPr>
                <w:rFonts w:hAnsi="標楷體"/>
                <w:snapToGrid/>
                <w:kern w:val="3"/>
                <w:sz w:val="24"/>
                <w:szCs w:val="24"/>
              </w:rPr>
            </w:pPr>
            <w:r>
              <w:rPr>
                <w:rFonts w:hAnsi="標楷體" w:hint="eastAsia"/>
                <w:snapToGrid/>
                <w:kern w:val="3"/>
                <w:sz w:val="24"/>
                <w:szCs w:val="24"/>
              </w:rPr>
              <w:t>-</w:t>
            </w:r>
            <w:r w:rsidR="00C94100" w:rsidRPr="00CC4B27">
              <w:rPr>
                <w:rFonts w:hAnsi="標楷體"/>
                <w:snapToGrid/>
                <w:kern w:val="3"/>
                <w:sz w:val="24"/>
                <w:szCs w:val="24"/>
              </w:rPr>
              <w:t>53</w:t>
            </w:r>
            <w:r w:rsidR="00830CB8" w:rsidRPr="00CC4B27">
              <w:rPr>
                <w:rFonts w:hAnsi="標楷體"/>
                <w:snapToGrid/>
                <w:kern w:val="3"/>
                <w:sz w:val="24"/>
                <w:szCs w:val="24"/>
              </w:rPr>
              <w:t>.</w:t>
            </w:r>
            <w:r w:rsidR="00C94100" w:rsidRPr="00CC4B27">
              <w:rPr>
                <w:rFonts w:hAnsi="標楷體"/>
                <w:snapToGrid/>
                <w:kern w:val="3"/>
                <w:sz w:val="24"/>
                <w:szCs w:val="24"/>
              </w:rPr>
              <w:t>15</w:t>
            </w:r>
          </w:p>
        </w:tc>
      </w:tr>
      <w:tr w:rsidR="00C94100" w:rsidRPr="00CC4B27" w:rsidTr="002F219D">
        <w:tblPrEx>
          <w:tblCellMar>
            <w:top w:w="0" w:type="dxa"/>
            <w:bottom w:w="0" w:type="dxa"/>
          </w:tblCellMar>
        </w:tblPrEx>
        <w:trPr>
          <w:trHeight w:val="367"/>
          <w:jc w:val="right"/>
        </w:trPr>
        <w:tc>
          <w:tcPr>
            <w:tcW w:w="1136" w:type="dxa"/>
            <w:shd w:val="clear" w:color="auto" w:fill="auto"/>
            <w:tcMar>
              <w:top w:w="0" w:type="dxa"/>
              <w:left w:w="108" w:type="dxa"/>
              <w:bottom w:w="0" w:type="dxa"/>
              <w:right w:w="108" w:type="dxa"/>
            </w:tcMar>
            <w:vAlign w:val="center"/>
          </w:tcPr>
          <w:p w:rsidR="00830CB8" w:rsidRPr="00CC4B27" w:rsidRDefault="00830CB8" w:rsidP="00F108BE">
            <w:pPr>
              <w:suppressAutoHyphens/>
              <w:autoSpaceDN w:val="0"/>
              <w:spacing w:line="260" w:lineRule="exact"/>
              <w:ind w:leftChars="0" w:left="0" w:firstLineChars="0" w:firstLine="0"/>
              <w:jc w:val="center"/>
              <w:textAlignment w:val="baseline"/>
              <w:rPr>
                <w:rFonts w:hAnsi="標楷體"/>
                <w:snapToGrid/>
                <w:kern w:val="3"/>
                <w:sz w:val="24"/>
                <w:szCs w:val="24"/>
              </w:rPr>
            </w:pPr>
            <w:r w:rsidRPr="00CC4B27">
              <w:rPr>
                <w:rFonts w:hAnsi="標楷體"/>
                <w:snapToGrid/>
                <w:kern w:val="3"/>
                <w:sz w:val="24"/>
                <w:szCs w:val="24"/>
              </w:rPr>
              <w:t>1</w:t>
            </w:r>
            <w:r w:rsidR="00F108BE" w:rsidRPr="00CC4B27">
              <w:rPr>
                <w:rFonts w:hAnsi="標楷體"/>
                <w:snapToGrid/>
                <w:kern w:val="3"/>
                <w:sz w:val="24"/>
                <w:szCs w:val="24"/>
              </w:rPr>
              <w:t>11</w:t>
            </w:r>
          </w:p>
        </w:tc>
        <w:tc>
          <w:tcPr>
            <w:tcW w:w="1985" w:type="dxa"/>
            <w:shd w:val="clear" w:color="auto" w:fill="auto"/>
            <w:tcMar>
              <w:top w:w="0" w:type="dxa"/>
              <w:left w:w="108" w:type="dxa"/>
              <w:bottom w:w="0" w:type="dxa"/>
              <w:right w:w="108" w:type="dxa"/>
            </w:tcMar>
            <w:vAlign w:val="center"/>
          </w:tcPr>
          <w:p w:rsidR="00830CB8" w:rsidRPr="00CC4B27" w:rsidRDefault="001510A5" w:rsidP="00EA5BDB">
            <w:pPr>
              <w:suppressAutoHyphens/>
              <w:autoSpaceDN w:val="0"/>
              <w:spacing w:line="260" w:lineRule="exact"/>
              <w:ind w:leftChars="0" w:left="0" w:firstLineChars="0" w:firstLine="0"/>
              <w:jc w:val="right"/>
              <w:textAlignment w:val="baseline"/>
              <w:rPr>
                <w:rFonts w:hAnsi="標楷體"/>
                <w:snapToGrid/>
                <w:kern w:val="3"/>
                <w:sz w:val="24"/>
                <w:szCs w:val="24"/>
              </w:rPr>
            </w:pPr>
            <w:r w:rsidRPr="00CC4B27">
              <w:rPr>
                <w:rFonts w:hAnsi="標楷體" w:hint="eastAsia"/>
                <w:snapToGrid/>
                <w:kern w:val="3"/>
                <w:sz w:val="24"/>
                <w:szCs w:val="24"/>
              </w:rPr>
              <w:t>4</w:t>
            </w:r>
            <w:r w:rsidR="00830CB8" w:rsidRPr="00CC4B27">
              <w:rPr>
                <w:rFonts w:hAnsi="標楷體" w:hint="eastAsia"/>
                <w:snapToGrid/>
                <w:kern w:val="3"/>
                <w:sz w:val="24"/>
                <w:szCs w:val="24"/>
              </w:rPr>
              <w:t>0</w:t>
            </w:r>
            <w:r w:rsidR="00830CB8" w:rsidRPr="00CC4B27">
              <w:rPr>
                <w:rFonts w:hAnsi="標楷體"/>
                <w:snapToGrid/>
                <w:kern w:val="3"/>
                <w:sz w:val="24"/>
                <w:szCs w:val="24"/>
              </w:rPr>
              <w:t>0,000</w:t>
            </w:r>
          </w:p>
        </w:tc>
        <w:tc>
          <w:tcPr>
            <w:tcW w:w="1842" w:type="dxa"/>
            <w:shd w:val="clear" w:color="auto" w:fill="auto"/>
            <w:tcMar>
              <w:top w:w="0" w:type="dxa"/>
              <w:left w:w="108" w:type="dxa"/>
              <w:bottom w:w="0" w:type="dxa"/>
              <w:right w:w="108" w:type="dxa"/>
            </w:tcMar>
            <w:vAlign w:val="center"/>
          </w:tcPr>
          <w:p w:rsidR="00830CB8" w:rsidRPr="00CC4B27" w:rsidRDefault="001510A5" w:rsidP="001510A5">
            <w:pPr>
              <w:suppressAutoHyphens/>
              <w:autoSpaceDN w:val="0"/>
              <w:spacing w:line="260" w:lineRule="exact"/>
              <w:ind w:leftChars="0" w:left="0" w:firstLineChars="0" w:firstLine="0"/>
              <w:jc w:val="right"/>
              <w:textAlignment w:val="baseline"/>
              <w:rPr>
                <w:rFonts w:hAnsi="標楷體"/>
                <w:snapToGrid/>
                <w:kern w:val="3"/>
                <w:sz w:val="24"/>
                <w:szCs w:val="24"/>
              </w:rPr>
            </w:pPr>
            <w:r w:rsidRPr="00CC4B27">
              <w:rPr>
                <w:rFonts w:hAnsi="標楷體" w:hint="eastAsia"/>
                <w:snapToGrid/>
                <w:kern w:val="3"/>
                <w:sz w:val="24"/>
                <w:szCs w:val="24"/>
              </w:rPr>
              <w:t>244</w:t>
            </w:r>
            <w:r w:rsidR="00830CB8" w:rsidRPr="00CC4B27">
              <w:rPr>
                <w:rFonts w:hAnsi="標楷體"/>
                <w:snapToGrid/>
                <w:kern w:val="3"/>
                <w:sz w:val="24"/>
                <w:szCs w:val="24"/>
              </w:rPr>
              <w:t>,</w:t>
            </w:r>
            <w:r w:rsidRPr="00CC4B27">
              <w:rPr>
                <w:rFonts w:hAnsi="標楷體" w:hint="eastAsia"/>
                <w:snapToGrid/>
                <w:kern w:val="3"/>
                <w:sz w:val="24"/>
                <w:szCs w:val="24"/>
              </w:rPr>
              <w:t>834</w:t>
            </w:r>
          </w:p>
        </w:tc>
        <w:tc>
          <w:tcPr>
            <w:tcW w:w="1816" w:type="dxa"/>
            <w:shd w:val="clear" w:color="auto" w:fill="auto"/>
            <w:tcMar>
              <w:top w:w="0" w:type="dxa"/>
              <w:left w:w="108" w:type="dxa"/>
              <w:bottom w:w="0" w:type="dxa"/>
              <w:right w:w="108" w:type="dxa"/>
            </w:tcMar>
            <w:vAlign w:val="center"/>
          </w:tcPr>
          <w:p w:rsidR="00830CB8" w:rsidRPr="00CC4B27" w:rsidRDefault="00830CB8" w:rsidP="001510A5">
            <w:pPr>
              <w:suppressAutoHyphens/>
              <w:autoSpaceDN w:val="0"/>
              <w:spacing w:line="260" w:lineRule="exact"/>
              <w:ind w:leftChars="0" w:left="0" w:firstLineChars="0" w:firstLine="0"/>
              <w:jc w:val="right"/>
              <w:textAlignment w:val="baseline"/>
              <w:rPr>
                <w:rFonts w:hAnsi="標楷體"/>
                <w:snapToGrid/>
                <w:kern w:val="3"/>
                <w:sz w:val="24"/>
                <w:szCs w:val="24"/>
              </w:rPr>
            </w:pPr>
            <w:r w:rsidRPr="00CC4B27">
              <w:rPr>
                <w:rFonts w:hAnsi="標楷體"/>
                <w:snapToGrid/>
                <w:kern w:val="3"/>
                <w:sz w:val="24"/>
                <w:szCs w:val="24"/>
              </w:rPr>
              <w:t>-</w:t>
            </w:r>
            <w:r w:rsidR="001510A5" w:rsidRPr="00CC4B27">
              <w:rPr>
                <w:rFonts w:hAnsi="標楷體" w:hint="eastAsia"/>
                <w:snapToGrid/>
                <w:kern w:val="3"/>
                <w:sz w:val="24"/>
                <w:szCs w:val="24"/>
              </w:rPr>
              <w:t>155</w:t>
            </w:r>
            <w:r w:rsidRPr="00CC4B27">
              <w:rPr>
                <w:rFonts w:hAnsi="標楷體"/>
                <w:snapToGrid/>
                <w:kern w:val="3"/>
                <w:sz w:val="24"/>
                <w:szCs w:val="24"/>
              </w:rPr>
              <w:t>,</w:t>
            </w:r>
            <w:r w:rsidR="001510A5" w:rsidRPr="00CC4B27">
              <w:rPr>
                <w:rFonts w:hAnsi="標楷體" w:hint="eastAsia"/>
                <w:snapToGrid/>
                <w:kern w:val="3"/>
                <w:sz w:val="24"/>
                <w:szCs w:val="24"/>
              </w:rPr>
              <w:t>166</w:t>
            </w:r>
          </w:p>
        </w:tc>
        <w:tc>
          <w:tcPr>
            <w:tcW w:w="1693" w:type="dxa"/>
            <w:shd w:val="clear" w:color="auto" w:fill="auto"/>
            <w:tcMar>
              <w:top w:w="0" w:type="dxa"/>
              <w:left w:w="108" w:type="dxa"/>
              <w:bottom w:w="0" w:type="dxa"/>
              <w:right w:w="108" w:type="dxa"/>
            </w:tcMar>
            <w:vAlign w:val="center"/>
          </w:tcPr>
          <w:p w:rsidR="00830CB8" w:rsidRPr="00CC4B27" w:rsidRDefault="00FC513E" w:rsidP="001510A5">
            <w:pPr>
              <w:suppressAutoHyphens/>
              <w:autoSpaceDN w:val="0"/>
              <w:spacing w:line="260" w:lineRule="exact"/>
              <w:ind w:leftChars="0" w:left="0" w:firstLineChars="0" w:firstLine="0"/>
              <w:jc w:val="right"/>
              <w:textAlignment w:val="baseline"/>
              <w:rPr>
                <w:rFonts w:hAnsi="標楷體"/>
                <w:snapToGrid/>
                <w:kern w:val="3"/>
                <w:sz w:val="24"/>
                <w:szCs w:val="24"/>
              </w:rPr>
            </w:pPr>
            <w:r>
              <w:rPr>
                <w:rFonts w:hAnsi="標楷體" w:hint="eastAsia"/>
                <w:snapToGrid/>
                <w:kern w:val="3"/>
                <w:sz w:val="24"/>
                <w:szCs w:val="24"/>
              </w:rPr>
              <w:t>-</w:t>
            </w:r>
            <w:r w:rsidR="001510A5" w:rsidRPr="00CC4B27">
              <w:rPr>
                <w:rFonts w:hAnsi="標楷體" w:hint="eastAsia"/>
                <w:snapToGrid/>
                <w:kern w:val="3"/>
                <w:sz w:val="24"/>
                <w:szCs w:val="24"/>
              </w:rPr>
              <w:t>38</w:t>
            </w:r>
            <w:r w:rsidR="00830CB8" w:rsidRPr="00CC4B27">
              <w:rPr>
                <w:rFonts w:hAnsi="標楷體"/>
                <w:snapToGrid/>
                <w:kern w:val="3"/>
                <w:sz w:val="24"/>
                <w:szCs w:val="24"/>
              </w:rPr>
              <w:t>.</w:t>
            </w:r>
            <w:r w:rsidR="001510A5" w:rsidRPr="00CC4B27">
              <w:rPr>
                <w:rFonts w:hAnsi="標楷體" w:hint="eastAsia"/>
                <w:snapToGrid/>
                <w:kern w:val="3"/>
                <w:sz w:val="24"/>
                <w:szCs w:val="24"/>
              </w:rPr>
              <w:t>79</w:t>
            </w:r>
          </w:p>
        </w:tc>
      </w:tr>
      <w:tr w:rsidR="00C94100" w:rsidRPr="00CC4B27" w:rsidTr="002F219D">
        <w:tblPrEx>
          <w:tblCellMar>
            <w:top w:w="0" w:type="dxa"/>
            <w:bottom w:w="0" w:type="dxa"/>
          </w:tblCellMar>
        </w:tblPrEx>
        <w:trPr>
          <w:trHeight w:val="367"/>
          <w:jc w:val="right"/>
        </w:trPr>
        <w:tc>
          <w:tcPr>
            <w:tcW w:w="1136" w:type="dxa"/>
            <w:shd w:val="clear" w:color="auto" w:fill="auto"/>
            <w:tcMar>
              <w:top w:w="0" w:type="dxa"/>
              <w:left w:w="108" w:type="dxa"/>
              <w:bottom w:w="0" w:type="dxa"/>
              <w:right w:w="108" w:type="dxa"/>
            </w:tcMar>
            <w:vAlign w:val="center"/>
          </w:tcPr>
          <w:p w:rsidR="00830CB8" w:rsidRPr="00CC4B27" w:rsidRDefault="00830CB8" w:rsidP="00F108BE">
            <w:pPr>
              <w:suppressAutoHyphens/>
              <w:autoSpaceDN w:val="0"/>
              <w:spacing w:line="260" w:lineRule="exact"/>
              <w:ind w:leftChars="0" w:left="0" w:firstLineChars="0" w:firstLine="0"/>
              <w:jc w:val="center"/>
              <w:textAlignment w:val="baseline"/>
              <w:rPr>
                <w:rFonts w:hAnsi="標楷體"/>
                <w:snapToGrid/>
                <w:kern w:val="3"/>
                <w:sz w:val="24"/>
                <w:szCs w:val="24"/>
              </w:rPr>
            </w:pPr>
            <w:r w:rsidRPr="00CC4B27">
              <w:rPr>
                <w:rFonts w:hAnsi="標楷體"/>
                <w:snapToGrid/>
                <w:kern w:val="3"/>
                <w:sz w:val="24"/>
                <w:szCs w:val="24"/>
              </w:rPr>
              <w:t>1</w:t>
            </w:r>
            <w:r w:rsidR="00F108BE" w:rsidRPr="00CC4B27">
              <w:rPr>
                <w:rFonts w:hAnsi="標楷體"/>
                <w:snapToGrid/>
                <w:kern w:val="3"/>
                <w:sz w:val="24"/>
                <w:szCs w:val="24"/>
              </w:rPr>
              <w:t>12</w:t>
            </w:r>
          </w:p>
        </w:tc>
        <w:tc>
          <w:tcPr>
            <w:tcW w:w="1985" w:type="dxa"/>
            <w:shd w:val="clear" w:color="auto" w:fill="auto"/>
            <w:tcMar>
              <w:top w:w="0" w:type="dxa"/>
              <w:left w:w="108" w:type="dxa"/>
              <w:bottom w:w="0" w:type="dxa"/>
              <w:right w:w="108" w:type="dxa"/>
            </w:tcMar>
            <w:vAlign w:val="center"/>
          </w:tcPr>
          <w:p w:rsidR="00830CB8" w:rsidRPr="00CC4B27" w:rsidRDefault="00830CB8" w:rsidP="00EA5BDB">
            <w:pPr>
              <w:suppressAutoHyphens/>
              <w:autoSpaceDN w:val="0"/>
              <w:spacing w:line="260" w:lineRule="exact"/>
              <w:ind w:leftChars="0" w:left="0" w:firstLineChars="0" w:firstLine="0"/>
              <w:jc w:val="right"/>
              <w:textAlignment w:val="baseline"/>
              <w:rPr>
                <w:rFonts w:hAnsi="標楷體"/>
                <w:snapToGrid/>
                <w:kern w:val="3"/>
                <w:sz w:val="24"/>
                <w:szCs w:val="24"/>
              </w:rPr>
            </w:pPr>
            <w:r w:rsidRPr="00CC4B27">
              <w:rPr>
                <w:rFonts w:hAnsi="標楷體"/>
                <w:snapToGrid/>
                <w:kern w:val="3"/>
                <w:sz w:val="24"/>
                <w:szCs w:val="24"/>
              </w:rPr>
              <w:t>600,000</w:t>
            </w:r>
          </w:p>
        </w:tc>
        <w:tc>
          <w:tcPr>
            <w:tcW w:w="1842" w:type="dxa"/>
            <w:shd w:val="clear" w:color="auto" w:fill="auto"/>
            <w:tcMar>
              <w:top w:w="0" w:type="dxa"/>
              <w:left w:w="108" w:type="dxa"/>
              <w:bottom w:w="0" w:type="dxa"/>
              <w:right w:w="108" w:type="dxa"/>
            </w:tcMar>
            <w:vAlign w:val="center"/>
          </w:tcPr>
          <w:p w:rsidR="00830CB8" w:rsidRPr="00CC4B27" w:rsidRDefault="003B0E53" w:rsidP="003B0E53">
            <w:pPr>
              <w:suppressAutoHyphens/>
              <w:autoSpaceDN w:val="0"/>
              <w:spacing w:line="260" w:lineRule="exact"/>
              <w:ind w:leftChars="0" w:left="0" w:firstLineChars="0" w:firstLine="0"/>
              <w:jc w:val="right"/>
              <w:textAlignment w:val="baseline"/>
              <w:rPr>
                <w:rFonts w:hAnsi="標楷體"/>
                <w:snapToGrid/>
                <w:kern w:val="3"/>
                <w:sz w:val="24"/>
                <w:szCs w:val="24"/>
              </w:rPr>
            </w:pPr>
            <w:r w:rsidRPr="00CC4B27">
              <w:rPr>
                <w:rFonts w:hAnsi="標楷體" w:hint="eastAsia"/>
                <w:snapToGrid/>
                <w:kern w:val="3"/>
                <w:sz w:val="24"/>
                <w:szCs w:val="24"/>
              </w:rPr>
              <w:t>140</w:t>
            </w:r>
            <w:r w:rsidRPr="00CC4B27">
              <w:rPr>
                <w:rFonts w:hAnsi="標楷體"/>
                <w:snapToGrid/>
                <w:kern w:val="3"/>
                <w:sz w:val="24"/>
                <w:szCs w:val="24"/>
              </w:rPr>
              <w:t>,</w:t>
            </w:r>
            <w:r w:rsidRPr="00CC4B27">
              <w:rPr>
                <w:rFonts w:hAnsi="標楷體" w:hint="eastAsia"/>
                <w:snapToGrid/>
                <w:kern w:val="3"/>
                <w:sz w:val="24"/>
                <w:szCs w:val="24"/>
              </w:rPr>
              <w:t>010</w:t>
            </w:r>
          </w:p>
        </w:tc>
        <w:tc>
          <w:tcPr>
            <w:tcW w:w="1816" w:type="dxa"/>
            <w:shd w:val="clear" w:color="auto" w:fill="auto"/>
            <w:tcMar>
              <w:top w:w="0" w:type="dxa"/>
              <w:left w:w="108" w:type="dxa"/>
              <w:bottom w:w="0" w:type="dxa"/>
              <w:right w:w="108" w:type="dxa"/>
            </w:tcMar>
            <w:vAlign w:val="center"/>
          </w:tcPr>
          <w:p w:rsidR="00830CB8" w:rsidRPr="00CC4B27" w:rsidRDefault="003B0E53" w:rsidP="00EA5BDB">
            <w:pPr>
              <w:suppressAutoHyphens/>
              <w:autoSpaceDN w:val="0"/>
              <w:spacing w:line="260" w:lineRule="exact"/>
              <w:ind w:leftChars="0" w:left="0" w:firstLineChars="0" w:firstLine="0"/>
              <w:jc w:val="right"/>
              <w:textAlignment w:val="baseline"/>
              <w:rPr>
                <w:rFonts w:hAnsi="標楷體"/>
                <w:snapToGrid/>
                <w:kern w:val="3"/>
                <w:sz w:val="24"/>
                <w:szCs w:val="24"/>
              </w:rPr>
            </w:pPr>
            <w:r w:rsidRPr="00CC4B27">
              <w:rPr>
                <w:rFonts w:hAnsi="標楷體"/>
                <w:snapToGrid/>
                <w:kern w:val="3"/>
                <w:sz w:val="24"/>
                <w:szCs w:val="24"/>
              </w:rPr>
              <w:t>-459,990</w:t>
            </w:r>
          </w:p>
        </w:tc>
        <w:tc>
          <w:tcPr>
            <w:tcW w:w="1693" w:type="dxa"/>
            <w:shd w:val="clear" w:color="auto" w:fill="auto"/>
            <w:tcMar>
              <w:top w:w="0" w:type="dxa"/>
              <w:left w:w="108" w:type="dxa"/>
              <w:bottom w:w="0" w:type="dxa"/>
              <w:right w:w="108" w:type="dxa"/>
            </w:tcMar>
            <w:vAlign w:val="center"/>
          </w:tcPr>
          <w:p w:rsidR="00830CB8" w:rsidRPr="00CC4B27" w:rsidRDefault="00FC513E" w:rsidP="003B0E53">
            <w:pPr>
              <w:suppressAutoHyphens/>
              <w:autoSpaceDN w:val="0"/>
              <w:spacing w:line="260" w:lineRule="exact"/>
              <w:ind w:leftChars="0" w:left="0" w:firstLineChars="0" w:firstLine="0"/>
              <w:jc w:val="right"/>
              <w:textAlignment w:val="baseline"/>
              <w:rPr>
                <w:rFonts w:hAnsi="標楷體"/>
                <w:snapToGrid/>
                <w:kern w:val="3"/>
                <w:sz w:val="24"/>
                <w:szCs w:val="24"/>
              </w:rPr>
            </w:pPr>
            <w:r>
              <w:rPr>
                <w:rFonts w:hAnsi="標楷體" w:hint="eastAsia"/>
                <w:snapToGrid/>
                <w:kern w:val="3"/>
                <w:sz w:val="24"/>
                <w:szCs w:val="24"/>
              </w:rPr>
              <w:t>-</w:t>
            </w:r>
            <w:r w:rsidR="00830CB8" w:rsidRPr="00CC4B27">
              <w:rPr>
                <w:rFonts w:hAnsi="標楷體"/>
                <w:snapToGrid/>
                <w:kern w:val="3"/>
                <w:sz w:val="24"/>
                <w:szCs w:val="24"/>
              </w:rPr>
              <w:t>7</w:t>
            </w:r>
            <w:r w:rsidR="003B0E53" w:rsidRPr="00CC4B27">
              <w:rPr>
                <w:rFonts w:hAnsi="標楷體" w:hint="eastAsia"/>
                <w:snapToGrid/>
                <w:kern w:val="3"/>
                <w:sz w:val="24"/>
                <w:szCs w:val="24"/>
              </w:rPr>
              <w:t>6</w:t>
            </w:r>
            <w:r w:rsidR="00830CB8" w:rsidRPr="00CC4B27">
              <w:rPr>
                <w:rFonts w:hAnsi="標楷體"/>
                <w:snapToGrid/>
                <w:kern w:val="3"/>
                <w:sz w:val="24"/>
                <w:szCs w:val="24"/>
              </w:rPr>
              <w:t>.</w:t>
            </w:r>
            <w:r w:rsidR="003B0E53" w:rsidRPr="00CC4B27">
              <w:rPr>
                <w:rFonts w:hAnsi="標楷體" w:hint="eastAsia"/>
                <w:snapToGrid/>
                <w:kern w:val="3"/>
                <w:sz w:val="24"/>
                <w:szCs w:val="24"/>
              </w:rPr>
              <w:t>67</w:t>
            </w:r>
          </w:p>
        </w:tc>
      </w:tr>
    </w:tbl>
    <w:p w:rsidR="00830CB8" w:rsidRPr="00CC4B27" w:rsidRDefault="00830CB8" w:rsidP="00830CB8">
      <w:pPr>
        <w:suppressAutoHyphens/>
        <w:autoSpaceDN w:val="0"/>
        <w:spacing w:line="280" w:lineRule="exact"/>
        <w:ind w:leftChars="0" w:left="933" w:right="-142" w:firstLineChars="0" w:hanging="936"/>
        <w:textAlignment w:val="baseline"/>
        <w:rPr>
          <w:rFonts w:hAnsi="標楷體"/>
          <w:snapToGrid/>
          <w:kern w:val="3"/>
        </w:rPr>
      </w:pPr>
      <w:r w:rsidRPr="00CC4B27">
        <w:rPr>
          <w:rFonts w:hAnsi="標楷體"/>
          <w:snapToGrid/>
          <w:kern w:val="3"/>
          <w:sz w:val="24"/>
          <w:szCs w:val="24"/>
        </w:rPr>
        <w:t>資料來源</w:t>
      </w:r>
      <w:r w:rsidRPr="00CC4B27">
        <w:rPr>
          <w:rFonts w:hAnsi="標楷體" w:hint="eastAsia"/>
          <w:snapToGrid/>
          <w:kern w:val="3"/>
          <w:sz w:val="24"/>
          <w:szCs w:val="24"/>
        </w:rPr>
        <w:t>：</w:t>
      </w:r>
      <w:r w:rsidRPr="00CC4B27">
        <w:rPr>
          <w:rFonts w:hAnsi="標楷體"/>
          <w:snapToGrid/>
          <w:kern w:val="3"/>
          <w:sz w:val="24"/>
          <w:szCs w:val="24"/>
        </w:rPr>
        <w:t>國發基金歷年預、決算書。</w:t>
      </w:r>
    </w:p>
    <w:p w:rsidR="001F37C8" w:rsidRDefault="001F37C8" w:rsidP="002F219D">
      <w:pPr>
        <w:suppressAutoHyphens/>
        <w:autoSpaceDN w:val="0"/>
        <w:spacing w:before="60" w:line="360" w:lineRule="exact"/>
        <w:ind w:leftChars="0" w:left="0" w:firstLineChars="0" w:firstLine="0"/>
        <w:textAlignment w:val="baseline"/>
        <w:rPr>
          <w:b/>
        </w:rPr>
      </w:pPr>
    </w:p>
    <w:p w:rsidR="00830CB8" w:rsidRPr="00CC4B27" w:rsidRDefault="00830CB8" w:rsidP="002F219D">
      <w:pPr>
        <w:suppressAutoHyphens/>
        <w:autoSpaceDN w:val="0"/>
        <w:spacing w:before="60" w:line="360" w:lineRule="exact"/>
        <w:ind w:leftChars="0" w:left="0" w:firstLineChars="0" w:firstLine="0"/>
        <w:textAlignment w:val="baseline"/>
        <w:rPr>
          <w:rFonts w:hAnsi="標楷體"/>
          <w:snapToGrid/>
          <w:kern w:val="3"/>
        </w:rPr>
      </w:pPr>
      <w:r w:rsidRPr="00CC4B27">
        <w:rPr>
          <w:rFonts w:hint="eastAsia"/>
          <w:b/>
        </w:rPr>
        <w:t>表</w:t>
      </w:r>
      <w:r w:rsidRPr="00CC4B27">
        <w:rPr>
          <w:b/>
        </w:rPr>
        <w:t>2</w:t>
      </w:r>
      <w:r w:rsidRPr="00CC4B27">
        <w:rPr>
          <w:rFonts w:hint="eastAsia"/>
          <w:b/>
        </w:rPr>
        <w:t xml:space="preserve">  </w:t>
      </w:r>
      <w:r w:rsidRPr="00CC4B27">
        <w:rPr>
          <w:rFonts w:hAnsi="標楷體"/>
          <w:b/>
          <w:snapToGrid/>
          <w:kern w:val="3"/>
        </w:rPr>
        <w:t>加強投資中小企業實施方案截至</w:t>
      </w:r>
      <w:r w:rsidR="006C6EE3" w:rsidRPr="00CC4B27">
        <w:rPr>
          <w:rFonts w:hAnsi="標楷體"/>
          <w:b/>
          <w:snapToGrid/>
          <w:kern w:val="3"/>
        </w:rPr>
        <w:t>1</w:t>
      </w:r>
      <w:r w:rsidR="006C6EE3" w:rsidRPr="00CC4B27">
        <w:rPr>
          <w:rFonts w:hAnsi="標楷體" w:hint="eastAsia"/>
          <w:b/>
          <w:snapToGrid/>
          <w:kern w:val="3"/>
        </w:rPr>
        <w:t>12</w:t>
      </w:r>
      <w:r w:rsidRPr="00CC4B27">
        <w:rPr>
          <w:rFonts w:hAnsi="標楷體"/>
          <w:b/>
          <w:snapToGrid/>
          <w:kern w:val="3"/>
        </w:rPr>
        <w:t>年度投資盈虧情形明細表</w:t>
      </w:r>
    </w:p>
    <w:p w:rsidR="00830CB8" w:rsidRPr="00CC4B27" w:rsidRDefault="00830CB8" w:rsidP="008B41E8">
      <w:pPr>
        <w:suppressAutoHyphens/>
        <w:autoSpaceDN w:val="0"/>
        <w:spacing w:line="320" w:lineRule="exact"/>
        <w:ind w:leftChars="0" w:left="91" w:rightChars="-30" w:right="-85" w:firstLineChars="0" w:hanging="91"/>
        <w:jc w:val="right"/>
        <w:textAlignment w:val="baseline"/>
        <w:rPr>
          <w:rFonts w:hAnsi="標楷體"/>
          <w:snapToGrid/>
          <w:kern w:val="3"/>
        </w:rPr>
      </w:pPr>
      <w:r w:rsidRPr="00CC4B27">
        <w:rPr>
          <w:rFonts w:hAnsi="標楷體"/>
          <w:b/>
          <w:snapToGrid/>
          <w:w w:val="90"/>
          <w:kern w:val="3"/>
          <w:sz w:val="24"/>
          <w:szCs w:val="24"/>
        </w:rPr>
        <w:t xml:space="preserve">           </w:t>
      </w:r>
      <w:r w:rsidRPr="00CC4B27">
        <w:rPr>
          <w:rFonts w:hAnsi="標楷體"/>
          <w:snapToGrid/>
          <w:kern w:val="3"/>
          <w:sz w:val="24"/>
          <w:szCs w:val="24"/>
        </w:rPr>
        <w:t>單位</w:t>
      </w:r>
      <w:r w:rsidRPr="00CC4B27">
        <w:rPr>
          <w:rFonts w:hAnsi="標楷體" w:hint="eastAsia"/>
          <w:bCs/>
          <w:sz w:val="24"/>
          <w:szCs w:val="24"/>
        </w:rPr>
        <w:t>：家；</w:t>
      </w:r>
      <w:r w:rsidRPr="00CC4B27">
        <w:rPr>
          <w:rFonts w:hAnsi="標楷體"/>
          <w:snapToGrid/>
          <w:kern w:val="3"/>
          <w:sz w:val="24"/>
          <w:szCs w:val="24"/>
        </w:rPr>
        <w:t>新臺幣千元</w:t>
      </w:r>
    </w:p>
    <w:tbl>
      <w:tblPr>
        <w:tblW w:w="8440"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21"/>
        <w:gridCol w:w="2266"/>
        <w:gridCol w:w="1559"/>
        <w:gridCol w:w="1843"/>
        <w:gridCol w:w="1951"/>
      </w:tblGrid>
      <w:tr w:rsidR="006C6EE3" w:rsidRPr="00CC4B27" w:rsidTr="00AB4B5B">
        <w:tblPrEx>
          <w:tblCellMar>
            <w:top w:w="0" w:type="dxa"/>
            <w:bottom w:w="0" w:type="dxa"/>
          </w:tblCellMar>
        </w:tblPrEx>
        <w:trPr>
          <w:trHeight w:val="741"/>
          <w:tblHeader/>
          <w:jc w:val="right"/>
        </w:trPr>
        <w:tc>
          <w:tcPr>
            <w:tcW w:w="3087" w:type="dxa"/>
            <w:gridSpan w:val="2"/>
            <w:shd w:val="clear" w:color="auto" w:fill="auto"/>
            <w:tcMar>
              <w:top w:w="0" w:type="dxa"/>
              <w:left w:w="108" w:type="dxa"/>
              <w:bottom w:w="0" w:type="dxa"/>
              <w:right w:w="108" w:type="dxa"/>
            </w:tcMar>
            <w:vAlign w:val="center"/>
          </w:tcPr>
          <w:p w:rsidR="00830CB8" w:rsidRPr="00CC4B27" w:rsidRDefault="00830CB8" w:rsidP="00EA5BDB">
            <w:pPr>
              <w:suppressAutoHyphens/>
              <w:autoSpaceDN w:val="0"/>
              <w:spacing w:line="280" w:lineRule="exact"/>
              <w:ind w:leftChars="0" w:left="0" w:firstLineChars="0" w:firstLine="0"/>
              <w:jc w:val="center"/>
              <w:textAlignment w:val="baseline"/>
              <w:rPr>
                <w:rFonts w:hAnsi="標楷體"/>
                <w:snapToGrid/>
                <w:kern w:val="3"/>
                <w:sz w:val="24"/>
                <w:szCs w:val="24"/>
              </w:rPr>
            </w:pPr>
            <w:r w:rsidRPr="00CC4B27">
              <w:rPr>
                <w:rFonts w:hAnsi="標楷體"/>
                <w:snapToGrid/>
                <w:kern w:val="3"/>
                <w:sz w:val="24"/>
                <w:szCs w:val="24"/>
              </w:rPr>
              <w:t>類別</w:t>
            </w:r>
          </w:p>
        </w:tc>
        <w:tc>
          <w:tcPr>
            <w:tcW w:w="1559" w:type="dxa"/>
            <w:shd w:val="clear" w:color="auto" w:fill="auto"/>
            <w:tcMar>
              <w:top w:w="0" w:type="dxa"/>
              <w:left w:w="108" w:type="dxa"/>
              <w:bottom w:w="0" w:type="dxa"/>
              <w:right w:w="108" w:type="dxa"/>
            </w:tcMar>
            <w:vAlign w:val="center"/>
          </w:tcPr>
          <w:p w:rsidR="00830CB8" w:rsidRPr="00CC4B27" w:rsidRDefault="00830CB8" w:rsidP="00EA5BDB">
            <w:pPr>
              <w:suppressAutoHyphens/>
              <w:autoSpaceDN w:val="0"/>
              <w:spacing w:line="280" w:lineRule="exact"/>
              <w:ind w:leftChars="0" w:left="0" w:firstLineChars="0" w:firstLine="0"/>
              <w:jc w:val="center"/>
              <w:textAlignment w:val="baseline"/>
              <w:rPr>
                <w:rFonts w:hAnsi="標楷體"/>
                <w:snapToGrid/>
                <w:kern w:val="3"/>
                <w:sz w:val="24"/>
                <w:szCs w:val="24"/>
              </w:rPr>
            </w:pPr>
            <w:r w:rsidRPr="00CC4B27">
              <w:rPr>
                <w:rFonts w:hAnsi="標楷體"/>
                <w:snapToGrid/>
                <w:kern w:val="3"/>
                <w:sz w:val="24"/>
                <w:szCs w:val="24"/>
              </w:rPr>
              <w:t>被投資公司</w:t>
            </w:r>
          </w:p>
          <w:p w:rsidR="00830CB8" w:rsidRPr="00CC4B27" w:rsidRDefault="00830CB8" w:rsidP="00EA5BDB">
            <w:pPr>
              <w:suppressAutoHyphens/>
              <w:autoSpaceDN w:val="0"/>
              <w:spacing w:line="280" w:lineRule="exact"/>
              <w:ind w:leftChars="0" w:left="0" w:firstLineChars="0" w:firstLine="0"/>
              <w:jc w:val="center"/>
              <w:textAlignment w:val="baseline"/>
              <w:rPr>
                <w:rFonts w:hAnsi="標楷體"/>
                <w:snapToGrid/>
                <w:kern w:val="3"/>
                <w:sz w:val="24"/>
                <w:szCs w:val="24"/>
              </w:rPr>
            </w:pPr>
            <w:r w:rsidRPr="00CC4B27">
              <w:rPr>
                <w:rFonts w:hAnsi="標楷體"/>
                <w:snapToGrid/>
                <w:kern w:val="3"/>
                <w:sz w:val="24"/>
                <w:szCs w:val="24"/>
              </w:rPr>
              <w:t>家數</w:t>
            </w:r>
          </w:p>
        </w:tc>
        <w:tc>
          <w:tcPr>
            <w:tcW w:w="1843" w:type="dxa"/>
            <w:shd w:val="clear" w:color="auto" w:fill="auto"/>
            <w:tcMar>
              <w:top w:w="0" w:type="dxa"/>
              <w:left w:w="108" w:type="dxa"/>
              <w:bottom w:w="0" w:type="dxa"/>
              <w:right w:w="108" w:type="dxa"/>
            </w:tcMar>
            <w:vAlign w:val="center"/>
          </w:tcPr>
          <w:p w:rsidR="00830CB8" w:rsidRPr="00CC4B27" w:rsidRDefault="00830CB8" w:rsidP="00EA5BDB">
            <w:pPr>
              <w:suppressAutoHyphens/>
              <w:autoSpaceDN w:val="0"/>
              <w:spacing w:line="280" w:lineRule="exact"/>
              <w:ind w:leftChars="0" w:left="-108" w:right="-143" w:firstLineChars="0" w:firstLine="0"/>
              <w:jc w:val="center"/>
              <w:textAlignment w:val="baseline"/>
              <w:rPr>
                <w:rFonts w:hAnsi="標楷體"/>
                <w:snapToGrid/>
                <w:kern w:val="3"/>
                <w:sz w:val="24"/>
                <w:szCs w:val="24"/>
              </w:rPr>
            </w:pPr>
            <w:r w:rsidRPr="00CC4B27">
              <w:rPr>
                <w:rFonts w:hAnsi="標楷體"/>
                <w:snapToGrid/>
                <w:kern w:val="3"/>
                <w:sz w:val="24"/>
                <w:szCs w:val="24"/>
              </w:rPr>
              <w:t>截至1</w:t>
            </w:r>
            <w:r w:rsidR="006C6EE3" w:rsidRPr="00CC4B27">
              <w:rPr>
                <w:rFonts w:hAnsi="標楷體" w:hint="eastAsia"/>
                <w:snapToGrid/>
                <w:kern w:val="3"/>
                <w:sz w:val="24"/>
                <w:szCs w:val="24"/>
              </w:rPr>
              <w:t>12</w:t>
            </w:r>
            <w:r w:rsidRPr="00CC4B27">
              <w:rPr>
                <w:rFonts w:hAnsi="標楷體"/>
                <w:snapToGrid/>
                <w:kern w:val="3"/>
                <w:sz w:val="24"/>
                <w:szCs w:val="24"/>
              </w:rPr>
              <w:t>年底</w:t>
            </w:r>
          </w:p>
          <w:p w:rsidR="00830CB8" w:rsidRPr="00CC4B27" w:rsidRDefault="00830CB8" w:rsidP="00EA5BDB">
            <w:pPr>
              <w:suppressAutoHyphens/>
              <w:autoSpaceDN w:val="0"/>
              <w:spacing w:line="280" w:lineRule="exact"/>
              <w:ind w:leftChars="0" w:left="-108" w:right="-143" w:firstLineChars="0" w:firstLine="0"/>
              <w:jc w:val="center"/>
              <w:textAlignment w:val="baseline"/>
              <w:rPr>
                <w:rFonts w:hAnsi="標楷體"/>
                <w:snapToGrid/>
                <w:kern w:val="3"/>
                <w:sz w:val="24"/>
                <w:szCs w:val="24"/>
              </w:rPr>
            </w:pPr>
            <w:r w:rsidRPr="00CC4B27">
              <w:rPr>
                <w:rFonts w:hAnsi="標楷體"/>
                <w:snapToGrid/>
                <w:kern w:val="3"/>
                <w:sz w:val="24"/>
                <w:szCs w:val="24"/>
              </w:rPr>
              <w:t>累計投資金額</w:t>
            </w:r>
          </w:p>
        </w:tc>
        <w:tc>
          <w:tcPr>
            <w:tcW w:w="1951" w:type="dxa"/>
            <w:shd w:val="clear" w:color="auto" w:fill="auto"/>
            <w:tcMar>
              <w:top w:w="0" w:type="dxa"/>
              <w:left w:w="108" w:type="dxa"/>
              <w:bottom w:w="0" w:type="dxa"/>
              <w:right w:w="108" w:type="dxa"/>
            </w:tcMar>
            <w:vAlign w:val="center"/>
          </w:tcPr>
          <w:p w:rsidR="00830CB8" w:rsidRPr="00CC4B27" w:rsidRDefault="006C6EE3" w:rsidP="00EA5BDB">
            <w:pPr>
              <w:suppressAutoHyphens/>
              <w:autoSpaceDN w:val="0"/>
              <w:spacing w:line="280" w:lineRule="exact"/>
              <w:ind w:leftChars="0" w:left="-108" w:right="-143" w:firstLineChars="0" w:firstLine="0"/>
              <w:jc w:val="center"/>
              <w:textAlignment w:val="baseline"/>
              <w:rPr>
                <w:rFonts w:hAnsi="標楷體"/>
                <w:snapToGrid/>
                <w:kern w:val="3"/>
                <w:sz w:val="24"/>
                <w:szCs w:val="24"/>
              </w:rPr>
            </w:pPr>
            <w:r w:rsidRPr="00CC4B27">
              <w:rPr>
                <w:rFonts w:hAnsi="標楷體"/>
                <w:snapToGrid/>
                <w:kern w:val="3"/>
                <w:sz w:val="24"/>
                <w:szCs w:val="24"/>
              </w:rPr>
              <w:t>1</w:t>
            </w:r>
            <w:r w:rsidRPr="00CC4B27">
              <w:rPr>
                <w:rFonts w:hAnsi="標楷體" w:hint="eastAsia"/>
                <w:snapToGrid/>
                <w:kern w:val="3"/>
                <w:sz w:val="24"/>
                <w:szCs w:val="24"/>
              </w:rPr>
              <w:t>12</w:t>
            </w:r>
            <w:r w:rsidR="00830CB8" w:rsidRPr="00CC4B27">
              <w:rPr>
                <w:rFonts w:hAnsi="標楷體"/>
                <w:snapToGrid/>
                <w:kern w:val="3"/>
                <w:sz w:val="24"/>
                <w:szCs w:val="24"/>
              </w:rPr>
              <w:t>年度被投資公司盈餘/虧損</w:t>
            </w:r>
            <w:r w:rsidR="00830CB8" w:rsidRPr="00CC4B27">
              <w:rPr>
                <w:rFonts w:hAnsi="標楷體" w:hint="eastAsia"/>
                <w:snapToGrid/>
                <w:kern w:val="3"/>
                <w:sz w:val="24"/>
                <w:szCs w:val="24"/>
              </w:rPr>
              <w:t>金額</w:t>
            </w:r>
            <w:r w:rsidR="00830CB8" w:rsidRPr="00CC4B27">
              <w:rPr>
                <w:rFonts w:hAnsi="標楷體"/>
                <w:snapToGrid/>
                <w:kern w:val="3"/>
                <w:sz w:val="24"/>
                <w:szCs w:val="24"/>
              </w:rPr>
              <w:t>合計數</w:t>
            </w:r>
          </w:p>
        </w:tc>
      </w:tr>
      <w:tr w:rsidR="006C6EE3" w:rsidRPr="00CC4B27" w:rsidTr="002F219D">
        <w:tblPrEx>
          <w:tblCellMar>
            <w:top w:w="0" w:type="dxa"/>
            <w:bottom w:w="0" w:type="dxa"/>
          </w:tblCellMar>
        </w:tblPrEx>
        <w:trPr>
          <w:trHeight w:val="397"/>
          <w:jc w:val="right"/>
        </w:trPr>
        <w:tc>
          <w:tcPr>
            <w:tcW w:w="3087" w:type="dxa"/>
            <w:gridSpan w:val="2"/>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80" w:lineRule="exact"/>
              <w:ind w:leftChars="0" w:left="-1" w:right="-108" w:firstLineChars="0" w:hanging="10"/>
              <w:jc w:val="left"/>
              <w:textAlignment w:val="baseline"/>
              <w:rPr>
                <w:rFonts w:hAnsi="標楷體"/>
                <w:snapToGrid/>
                <w:kern w:val="3"/>
                <w:sz w:val="24"/>
                <w:szCs w:val="24"/>
              </w:rPr>
            </w:pPr>
            <w:r w:rsidRPr="00CC4B27">
              <w:rPr>
                <w:rFonts w:hAnsi="標楷體"/>
                <w:snapToGrid/>
                <w:kern w:val="3"/>
                <w:sz w:val="24"/>
                <w:szCs w:val="24"/>
              </w:rPr>
              <w:t>產生盈餘</w:t>
            </w:r>
          </w:p>
        </w:tc>
        <w:tc>
          <w:tcPr>
            <w:tcW w:w="1559" w:type="dxa"/>
            <w:shd w:val="clear" w:color="auto" w:fill="auto"/>
            <w:tcMar>
              <w:top w:w="0" w:type="dxa"/>
              <w:left w:w="108" w:type="dxa"/>
              <w:bottom w:w="0" w:type="dxa"/>
              <w:right w:w="108" w:type="dxa"/>
            </w:tcMar>
            <w:vAlign w:val="center"/>
          </w:tcPr>
          <w:p w:rsidR="006C6EE3" w:rsidRPr="00CC4B27" w:rsidRDefault="006C6EE3" w:rsidP="00F108BE">
            <w:pPr>
              <w:suppressAutoHyphens/>
              <w:autoSpaceDN w:val="0"/>
              <w:spacing w:line="280" w:lineRule="exact"/>
              <w:ind w:leftChars="0" w:left="0" w:firstLineChars="0" w:firstLine="0"/>
              <w:jc w:val="center"/>
              <w:textAlignment w:val="baseline"/>
              <w:rPr>
                <w:rFonts w:hAnsi="標楷體"/>
                <w:snapToGrid/>
                <w:kern w:val="3"/>
                <w:sz w:val="24"/>
                <w:szCs w:val="24"/>
              </w:rPr>
            </w:pPr>
            <w:r w:rsidRPr="00CC4B27">
              <w:rPr>
                <w:rFonts w:hAnsi="標楷體"/>
                <w:snapToGrid/>
                <w:kern w:val="3"/>
                <w:sz w:val="24"/>
                <w:szCs w:val="24"/>
              </w:rPr>
              <w:t>4</w:t>
            </w:r>
            <w:r w:rsidR="00F108BE" w:rsidRPr="00CC4B27">
              <w:rPr>
                <w:rFonts w:hAnsi="標楷體" w:hint="eastAsia"/>
                <w:snapToGrid/>
                <w:kern w:val="3"/>
                <w:sz w:val="24"/>
                <w:szCs w:val="24"/>
              </w:rPr>
              <w:t>0</w:t>
            </w:r>
          </w:p>
        </w:tc>
        <w:tc>
          <w:tcPr>
            <w:tcW w:w="1843" w:type="dxa"/>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60" w:lineRule="exact"/>
              <w:ind w:leftChars="0" w:left="0" w:firstLineChars="0" w:firstLine="0"/>
              <w:jc w:val="right"/>
              <w:textAlignment w:val="baseline"/>
              <w:rPr>
                <w:rFonts w:hAnsi="標楷體"/>
                <w:snapToGrid/>
                <w:kern w:val="3"/>
                <w:sz w:val="24"/>
                <w:szCs w:val="24"/>
              </w:rPr>
            </w:pPr>
            <w:r w:rsidRPr="00CC4B27">
              <w:rPr>
                <w:rFonts w:hAnsi="標楷體"/>
                <w:snapToGrid/>
                <w:kern w:val="3"/>
                <w:sz w:val="24"/>
                <w:szCs w:val="24"/>
              </w:rPr>
              <w:t>1,3</w:t>
            </w:r>
            <w:r w:rsidRPr="00CC4B27">
              <w:rPr>
                <w:rFonts w:hAnsi="標楷體" w:hint="eastAsia"/>
                <w:snapToGrid/>
                <w:kern w:val="3"/>
                <w:sz w:val="24"/>
                <w:szCs w:val="24"/>
              </w:rPr>
              <w:t>81</w:t>
            </w:r>
            <w:r w:rsidRPr="00CC4B27">
              <w:rPr>
                <w:rFonts w:hAnsi="標楷體"/>
                <w:snapToGrid/>
                <w:kern w:val="3"/>
                <w:sz w:val="24"/>
                <w:szCs w:val="24"/>
              </w:rPr>
              <w:t>,</w:t>
            </w:r>
            <w:r w:rsidRPr="00CC4B27">
              <w:rPr>
                <w:rFonts w:hAnsi="標楷體" w:hint="eastAsia"/>
                <w:snapToGrid/>
                <w:kern w:val="3"/>
                <w:sz w:val="24"/>
                <w:szCs w:val="24"/>
              </w:rPr>
              <w:t>286</w:t>
            </w:r>
          </w:p>
        </w:tc>
        <w:tc>
          <w:tcPr>
            <w:tcW w:w="1951" w:type="dxa"/>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60" w:lineRule="exact"/>
              <w:ind w:leftChars="0" w:left="0" w:firstLineChars="0" w:firstLine="0"/>
              <w:jc w:val="right"/>
              <w:textAlignment w:val="baseline"/>
              <w:rPr>
                <w:rFonts w:hAnsi="標楷體"/>
                <w:snapToGrid/>
                <w:kern w:val="3"/>
                <w:sz w:val="24"/>
                <w:szCs w:val="24"/>
              </w:rPr>
            </w:pPr>
            <w:r w:rsidRPr="00CC4B27">
              <w:rPr>
                <w:rFonts w:hAnsi="標楷體"/>
                <w:snapToGrid/>
                <w:kern w:val="3"/>
                <w:sz w:val="24"/>
                <w:szCs w:val="24"/>
              </w:rPr>
              <w:t>1,879,873</w:t>
            </w:r>
          </w:p>
        </w:tc>
      </w:tr>
      <w:tr w:rsidR="006C6EE3" w:rsidRPr="00CC4B27" w:rsidTr="002F219D">
        <w:tblPrEx>
          <w:tblCellMar>
            <w:top w:w="0" w:type="dxa"/>
            <w:bottom w:w="0" w:type="dxa"/>
          </w:tblCellMar>
        </w:tblPrEx>
        <w:trPr>
          <w:trHeight w:val="397"/>
          <w:jc w:val="right"/>
        </w:trPr>
        <w:tc>
          <w:tcPr>
            <w:tcW w:w="821" w:type="dxa"/>
            <w:vMerge w:val="restart"/>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80" w:lineRule="exact"/>
              <w:ind w:leftChars="0" w:left="0" w:firstLineChars="0" w:firstLine="0"/>
              <w:jc w:val="center"/>
              <w:textAlignment w:val="baseline"/>
              <w:rPr>
                <w:rFonts w:hAnsi="標楷體"/>
                <w:snapToGrid/>
                <w:kern w:val="3"/>
                <w:sz w:val="24"/>
                <w:szCs w:val="24"/>
              </w:rPr>
            </w:pPr>
            <w:r w:rsidRPr="00CC4B27">
              <w:rPr>
                <w:rFonts w:hAnsi="標楷體"/>
                <w:snapToGrid/>
                <w:kern w:val="3"/>
                <w:sz w:val="24"/>
                <w:szCs w:val="24"/>
              </w:rPr>
              <w:t>發生</w:t>
            </w:r>
          </w:p>
          <w:p w:rsidR="006C6EE3" w:rsidRPr="00CC4B27" w:rsidRDefault="006C6EE3" w:rsidP="006C6EE3">
            <w:pPr>
              <w:suppressAutoHyphens/>
              <w:autoSpaceDN w:val="0"/>
              <w:spacing w:line="280" w:lineRule="exact"/>
              <w:ind w:leftChars="0" w:left="0" w:firstLineChars="0" w:firstLine="0"/>
              <w:jc w:val="center"/>
              <w:textAlignment w:val="baseline"/>
              <w:rPr>
                <w:rFonts w:hAnsi="標楷體"/>
                <w:snapToGrid/>
                <w:kern w:val="3"/>
                <w:sz w:val="24"/>
                <w:szCs w:val="24"/>
              </w:rPr>
            </w:pPr>
            <w:r w:rsidRPr="00CC4B27">
              <w:rPr>
                <w:rFonts w:hAnsi="標楷體"/>
                <w:snapToGrid/>
                <w:kern w:val="3"/>
                <w:sz w:val="24"/>
                <w:szCs w:val="24"/>
              </w:rPr>
              <w:t>虧損</w:t>
            </w:r>
          </w:p>
        </w:tc>
        <w:tc>
          <w:tcPr>
            <w:tcW w:w="2266" w:type="dxa"/>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80" w:lineRule="exact"/>
              <w:ind w:leftChars="0" w:left="-1" w:right="-108" w:firstLineChars="0" w:hanging="10"/>
              <w:jc w:val="left"/>
              <w:textAlignment w:val="baseline"/>
              <w:rPr>
                <w:rFonts w:hAnsi="標楷體"/>
                <w:snapToGrid/>
                <w:kern w:val="3"/>
                <w:sz w:val="24"/>
                <w:szCs w:val="24"/>
              </w:rPr>
            </w:pPr>
            <w:r w:rsidRPr="00CC4B27">
              <w:rPr>
                <w:rFonts w:hAnsi="標楷體"/>
                <w:snapToGrid/>
                <w:kern w:val="3"/>
                <w:sz w:val="24"/>
                <w:szCs w:val="24"/>
              </w:rPr>
              <w:t>由盈轉虧</w:t>
            </w:r>
          </w:p>
        </w:tc>
        <w:tc>
          <w:tcPr>
            <w:tcW w:w="1559" w:type="dxa"/>
            <w:shd w:val="clear" w:color="auto" w:fill="auto"/>
            <w:tcMar>
              <w:top w:w="0" w:type="dxa"/>
              <w:left w:w="108" w:type="dxa"/>
              <w:bottom w:w="0" w:type="dxa"/>
              <w:right w:w="108" w:type="dxa"/>
            </w:tcMar>
            <w:vAlign w:val="center"/>
          </w:tcPr>
          <w:p w:rsidR="006C6EE3" w:rsidRPr="00CC4B27" w:rsidRDefault="00F108BE" w:rsidP="006C6EE3">
            <w:pPr>
              <w:suppressAutoHyphens/>
              <w:autoSpaceDN w:val="0"/>
              <w:spacing w:line="280" w:lineRule="exact"/>
              <w:ind w:leftChars="0" w:left="0" w:firstLineChars="0" w:firstLine="0"/>
              <w:jc w:val="center"/>
              <w:textAlignment w:val="baseline"/>
              <w:rPr>
                <w:rFonts w:hAnsi="標楷體"/>
                <w:snapToGrid/>
                <w:kern w:val="3"/>
                <w:sz w:val="24"/>
                <w:szCs w:val="24"/>
              </w:rPr>
            </w:pPr>
            <w:r w:rsidRPr="00CC4B27">
              <w:rPr>
                <w:rFonts w:hAnsi="標楷體" w:hint="eastAsia"/>
                <w:snapToGrid/>
                <w:kern w:val="3"/>
                <w:sz w:val="24"/>
                <w:szCs w:val="24"/>
              </w:rPr>
              <w:t>7</w:t>
            </w:r>
          </w:p>
        </w:tc>
        <w:tc>
          <w:tcPr>
            <w:tcW w:w="1843" w:type="dxa"/>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60" w:lineRule="exact"/>
              <w:ind w:leftChars="0" w:left="0" w:firstLineChars="0" w:firstLine="0"/>
              <w:jc w:val="right"/>
              <w:textAlignment w:val="baseline"/>
              <w:rPr>
                <w:rFonts w:hAnsi="標楷體"/>
                <w:snapToGrid/>
                <w:kern w:val="3"/>
                <w:sz w:val="24"/>
                <w:szCs w:val="24"/>
              </w:rPr>
            </w:pPr>
            <w:r w:rsidRPr="00CC4B27">
              <w:rPr>
                <w:rFonts w:hAnsi="標楷體"/>
                <w:snapToGrid/>
                <w:kern w:val="3"/>
                <w:sz w:val="24"/>
                <w:szCs w:val="24"/>
              </w:rPr>
              <w:t>255,468</w:t>
            </w:r>
          </w:p>
        </w:tc>
        <w:tc>
          <w:tcPr>
            <w:tcW w:w="1951" w:type="dxa"/>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60" w:lineRule="exact"/>
              <w:ind w:leftChars="0" w:left="0" w:firstLineChars="0" w:firstLine="0"/>
              <w:jc w:val="right"/>
              <w:textAlignment w:val="baseline"/>
              <w:rPr>
                <w:rFonts w:hAnsi="標楷體"/>
                <w:snapToGrid/>
                <w:kern w:val="3"/>
                <w:sz w:val="24"/>
                <w:szCs w:val="24"/>
              </w:rPr>
            </w:pPr>
            <w:r w:rsidRPr="00CC4B27">
              <w:rPr>
                <w:rFonts w:hAnsi="標楷體"/>
                <w:snapToGrid/>
                <w:kern w:val="3"/>
                <w:sz w:val="24"/>
                <w:szCs w:val="24"/>
              </w:rPr>
              <w:t>-263,715</w:t>
            </w:r>
          </w:p>
        </w:tc>
      </w:tr>
      <w:tr w:rsidR="006C6EE3" w:rsidRPr="00CC4B27" w:rsidTr="002F219D">
        <w:tblPrEx>
          <w:tblCellMar>
            <w:top w:w="0" w:type="dxa"/>
            <w:bottom w:w="0" w:type="dxa"/>
          </w:tblCellMar>
        </w:tblPrEx>
        <w:trPr>
          <w:trHeight w:val="397"/>
          <w:jc w:val="right"/>
        </w:trPr>
        <w:tc>
          <w:tcPr>
            <w:tcW w:w="821" w:type="dxa"/>
            <w:vMerge/>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80" w:lineRule="exact"/>
              <w:ind w:leftChars="0" w:left="0" w:right="-161" w:firstLineChars="0" w:hanging="144"/>
              <w:jc w:val="center"/>
              <w:textAlignment w:val="baseline"/>
              <w:rPr>
                <w:rFonts w:hAnsi="標楷體"/>
                <w:snapToGrid/>
                <w:kern w:val="3"/>
                <w:sz w:val="24"/>
                <w:szCs w:val="24"/>
              </w:rPr>
            </w:pPr>
          </w:p>
        </w:tc>
        <w:tc>
          <w:tcPr>
            <w:tcW w:w="2266" w:type="dxa"/>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80" w:lineRule="exact"/>
              <w:ind w:leftChars="0" w:left="-1" w:right="-108" w:firstLineChars="0" w:hanging="10"/>
              <w:jc w:val="left"/>
              <w:textAlignment w:val="baseline"/>
              <w:rPr>
                <w:rFonts w:hAnsi="標楷體"/>
                <w:snapToGrid/>
                <w:kern w:val="3"/>
                <w:sz w:val="24"/>
                <w:szCs w:val="24"/>
              </w:rPr>
            </w:pPr>
            <w:r w:rsidRPr="00CC4B27">
              <w:rPr>
                <w:rFonts w:hAnsi="標楷體" w:hint="eastAsia"/>
                <w:snapToGrid/>
                <w:kern w:val="3"/>
                <w:sz w:val="24"/>
                <w:szCs w:val="24"/>
              </w:rPr>
              <w:t>虧損較111年</w:t>
            </w:r>
            <w:r w:rsidR="00AB4B5B">
              <w:rPr>
                <w:rFonts w:hAnsi="標楷體" w:hint="eastAsia"/>
                <w:snapToGrid/>
                <w:kern w:val="3"/>
                <w:sz w:val="24"/>
                <w:szCs w:val="24"/>
              </w:rPr>
              <w:t>度</w:t>
            </w:r>
            <w:r w:rsidRPr="00CC4B27">
              <w:rPr>
                <w:rFonts w:hAnsi="標楷體" w:hint="eastAsia"/>
                <w:snapToGrid/>
                <w:kern w:val="3"/>
                <w:sz w:val="24"/>
                <w:szCs w:val="24"/>
              </w:rPr>
              <w:t>加劇</w:t>
            </w:r>
          </w:p>
        </w:tc>
        <w:tc>
          <w:tcPr>
            <w:tcW w:w="1559" w:type="dxa"/>
            <w:shd w:val="clear" w:color="auto" w:fill="auto"/>
            <w:tcMar>
              <w:top w:w="0" w:type="dxa"/>
              <w:left w:w="108" w:type="dxa"/>
              <w:bottom w:w="0" w:type="dxa"/>
              <w:right w:w="108" w:type="dxa"/>
            </w:tcMar>
            <w:vAlign w:val="center"/>
          </w:tcPr>
          <w:p w:rsidR="006C6EE3" w:rsidRPr="00CC4B27" w:rsidRDefault="00F108BE" w:rsidP="006C6EE3">
            <w:pPr>
              <w:suppressAutoHyphens/>
              <w:autoSpaceDN w:val="0"/>
              <w:spacing w:line="280" w:lineRule="exact"/>
              <w:ind w:leftChars="0" w:left="0" w:firstLineChars="0" w:firstLine="0"/>
              <w:jc w:val="center"/>
              <w:textAlignment w:val="baseline"/>
              <w:rPr>
                <w:rFonts w:hAnsi="標楷體"/>
                <w:snapToGrid/>
                <w:kern w:val="3"/>
                <w:sz w:val="24"/>
                <w:szCs w:val="24"/>
              </w:rPr>
            </w:pPr>
            <w:r w:rsidRPr="00CC4B27">
              <w:rPr>
                <w:rFonts w:hAnsi="標楷體" w:hint="eastAsia"/>
                <w:snapToGrid/>
                <w:kern w:val="3"/>
                <w:sz w:val="24"/>
                <w:szCs w:val="24"/>
              </w:rPr>
              <w:t>41</w:t>
            </w:r>
          </w:p>
        </w:tc>
        <w:tc>
          <w:tcPr>
            <w:tcW w:w="1843" w:type="dxa"/>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60" w:lineRule="exact"/>
              <w:ind w:leftChars="0" w:left="0" w:firstLineChars="0" w:firstLine="0"/>
              <w:jc w:val="right"/>
              <w:textAlignment w:val="baseline"/>
              <w:rPr>
                <w:rFonts w:hAnsi="標楷體"/>
                <w:snapToGrid/>
                <w:kern w:val="3"/>
                <w:sz w:val="24"/>
                <w:szCs w:val="24"/>
              </w:rPr>
            </w:pPr>
            <w:r w:rsidRPr="00CC4B27">
              <w:rPr>
                <w:rFonts w:hAnsi="標楷體"/>
                <w:snapToGrid/>
                <w:kern w:val="3"/>
                <w:sz w:val="24"/>
                <w:szCs w:val="24"/>
              </w:rPr>
              <w:t>1,248,167</w:t>
            </w:r>
          </w:p>
        </w:tc>
        <w:tc>
          <w:tcPr>
            <w:tcW w:w="1951" w:type="dxa"/>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60" w:lineRule="exact"/>
              <w:ind w:leftChars="0" w:left="0" w:firstLineChars="0" w:firstLine="0"/>
              <w:jc w:val="right"/>
              <w:textAlignment w:val="baseline"/>
              <w:rPr>
                <w:rFonts w:hAnsi="標楷體"/>
                <w:snapToGrid/>
                <w:kern w:val="3"/>
                <w:sz w:val="24"/>
                <w:szCs w:val="24"/>
              </w:rPr>
            </w:pPr>
            <w:r w:rsidRPr="00CC4B27">
              <w:rPr>
                <w:rFonts w:hAnsi="標楷體"/>
                <w:snapToGrid/>
                <w:kern w:val="3"/>
                <w:sz w:val="24"/>
                <w:szCs w:val="24"/>
              </w:rPr>
              <w:t>-3,922,651</w:t>
            </w:r>
          </w:p>
        </w:tc>
      </w:tr>
      <w:tr w:rsidR="006C6EE3" w:rsidRPr="00CC4B27" w:rsidTr="002F219D">
        <w:tblPrEx>
          <w:tblCellMar>
            <w:top w:w="0" w:type="dxa"/>
            <w:bottom w:w="0" w:type="dxa"/>
          </w:tblCellMar>
        </w:tblPrEx>
        <w:trPr>
          <w:trHeight w:val="397"/>
          <w:jc w:val="right"/>
        </w:trPr>
        <w:tc>
          <w:tcPr>
            <w:tcW w:w="821" w:type="dxa"/>
            <w:vMerge/>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80" w:lineRule="exact"/>
              <w:ind w:leftChars="0" w:left="0" w:right="-161" w:firstLineChars="0" w:hanging="144"/>
              <w:jc w:val="center"/>
              <w:textAlignment w:val="baseline"/>
              <w:rPr>
                <w:rFonts w:hAnsi="標楷體"/>
                <w:snapToGrid/>
                <w:kern w:val="3"/>
                <w:sz w:val="24"/>
                <w:szCs w:val="24"/>
              </w:rPr>
            </w:pPr>
          </w:p>
        </w:tc>
        <w:tc>
          <w:tcPr>
            <w:tcW w:w="2266" w:type="dxa"/>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80" w:lineRule="exact"/>
              <w:ind w:leftChars="0" w:left="-1" w:right="-108" w:firstLineChars="0" w:hanging="10"/>
              <w:jc w:val="left"/>
              <w:textAlignment w:val="baseline"/>
              <w:rPr>
                <w:rFonts w:hAnsi="標楷體"/>
                <w:snapToGrid/>
                <w:kern w:val="3"/>
                <w:sz w:val="24"/>
                <w:szCs w:val="24"/>
              </w:rPr>
            </w:pPr>
            <w:r w:rsidRPr="00CC4B27">
              <w:rPr>
                <w:rFonts w:hAnsi="標楷體"/>
                <w:snapToGrid/>
                <w:kern w:val="3"/>
                <w:sz w:val="24"/>
                <w:szCs w:val="24"/>
              </w:rPr>
              <w:t>虧損減少或相同</w:t>
            </w:r>
          </w:p>
        </w:tc>
        <w:tc>
          <w:tcPr>
            <w:tcW w:w="1559" w:type="dxa"/>
            <w:shd w:val="clear" w:color="auto" w:fill="auto"/>
            <w:tcMar>
              <w:top w:w="0" w:type="dxa"/>
              <w:left w:w="108" w:type="dxa"/>
              <w:bottom w:w="0" w:type="dxa"/>
              <w:right w:w="108" w:type="dxa"/>
            </w:tcMar>
            <w:vAlign w:val="center"/>
          </w:tcPr>
          <w:p w:rsidR="006C6EE3" w:rsidRPr="00CC4B27" w:rsidRDefault="00F108BE" w:rsidP="006C6EE3">
            <w:pPr>
              <w:suppressAutoHyphens/>
              <w:autoSpaceDN w:val="0"/>
              <w:spacing w:line="280" w:lineRule="exact"/>
              <w:ind w:leftChars="0" w:left="0" w:firstLineChars="0" w:firstLine="0"/>
              <w:jc w:val="center"/>
              <w:textAlignment w:val="baseline"/>
              <w:rPr>
                <w:rFonts w:hAnsi="標楷體"/>
                <w:snapToGrid/>
                <w:kern w:val="3"/>
                <w:sz w:val="24"/>
                <w:szCs w:val="24"/>
              </w:rPr>
            </w:pPr>
            <w:r w:rsidRPr="00CC4B27">
              <w:rPr>
                <w:rFonts w:hAnsi="標楷體" w:hint="eastAsia"/>
                <w:snapToGrid/>
                <w:kern w:val="3"/>
                <w:sz w:val="24"/>
                <w:szCs w:val="24"/>
              </w:rPr>
              <w:t>45</w:t>
            </w:r>
          </w:p>
        </w:tc>
        <w:tc>
          <w:tcPr>
            <w:tcW w:w="1843" w:type="dxa"/>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60" w:lineRule="exact"/>
              <w:ind w:leftChars="0" w:left="0" w:firstLineChars="0" w:firstLine="0"/>
              <w:jc w:val="right"/>
              <w:textAlignment w:val="baseline"/>
              <w:rPr>
                <w:rFonts w:hAnsi="標楷體"/>
                <w:snapToGrid/>
                <w:kern w:val="3"/>
                <w:sz w:val="24"/>
                <w:szCs w:val="24"/>
              </w:rPr>
            </w:pPr>
            <w:r w:rsidRPr="00CC4B27">
              <w:rPr>
                <w:rFonts w:hAnsi="標楷體"/>
                <w:snapToGrid/>
                <w:kern w:val="3"/>
                <w:sz w:val="24"/>
                <w:szCs w:val="24"/>
              </w:rPr>
              <w:t>1,399,451</w:t>
            </w:r>
          </w:p>
        </w:tc>
        <w:tc>
          <w:tcPr>
            <w:tcW w:w="1951" w:type="dxa"/>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60" w:lineRule="exact"/>
              <w:ind w:leftChars="0" w:left="0" w:firstLineChars="0" w:firstLine="0"/>
              <w:jc w:val="right"/>
              <w:textAlignment w:val="baseline"/>
              <w:rPr>
                <w:rFonts w:hAnsi="標楷體"/>
                <w:snapToGrid/>
                <w:kern w:val="3"/>
                <w:sz w:val="24"/>
                <w:szCs w:val="24"/>
              </w:rPr>
            </w:pPr>
            <w:r w:rsidRPr="00CC4B27">
              <w:rPr>
                <w:rFonts w:hAnsi="標楷體"/>
                <w:snapToGrid/>
                <w:kern w:val="3"/>
                <w:sz w:val="24"/>
                <w:szCs w:val="24"/>
              </w:rPr>
              <w:t>-2,496,406</w:t>
            </w:r>
          </w:p>
        </w:tc>
      </w:tr>
      <w:tr w:rsidR="006C6EE3" w:rsidRPr="00CC4B27" w:rsidTr="002F219D">
        <w:tblPrEx>
          <w:tblCellMar>
            <w:top w:w="0" w:type="dxa"/>
            <w:bottom w:w="0" w:type="dxa"/>
          </w:tblCellMar>
        </w:tblPrEx>
        <w:trPr>
          <w:trHeight w:val="397"/>
          <w:jc w:val="right"/>
        </w:trPr>
        <w:tc>
          <w:tcPr>
            <w:tcW w:w="821" w:type="dxa"/>
            <w:vMerge/>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80" w:lineRule="exact"/>
              <w:ind w:leftChars="0" w:left="0" w:right="-161" w:firstLineChars="0" w:hanging="144"/>
              <w:jc w:val="center"/>
              <w:textAlignment w:val="baseline"/>
              <w:rPr>
                <w:rFonts w:hAnsi="標楷體"/>
                <w:snapToGrid/>
                <w:kern w:val="3"/>
                <w:sz w:val="24"/>
                <w:szCs w:val="24"/>
              </w:rPr>
            </w:pPr>
          </w:p>
        </w:tc>
        <w:tc>
          <w:tcPr>
            <w:tcW w:w="2266" w:type="dxa"/>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80" w:lineRule="exact"/>
              <w:ind w:leftChars="0" w:left="-1" w:right="-108" w:firstLineChars="0" w:hanging="10"/>
              <w:jc w:val="left"/>
              <w:textAlignment w:val="baseline"/>
              <w:rPr>
                <w:rFonts w:hAnsi="標楷體"/>
                <w:snapToGrid/>
                <w:kern w:val="3"/>
                <w:sz w:val="24"/>
                <w:szCs w:val="24"/>
              </w:rPr>
            </w:pPr>
            <w:r w:rsidRPr="00CC4B27">
              <w:rPr>
                <w:rFonts w:hAnsi="標楷體"/>
                <w:snapToGrid/>
                <w:kern w:val="3"/>
                <w:sz w:val="24"/>
                <w:szCs w:val="24"/>
              </w:rPr>
              <w:t>投資未超過2年</w:t>
            </w:r>
          </w:p>
        </w:tc>
        <w:tc>
          <w:tcPr>
            <w:tcW w:w="1559" w:type="dxa"/>
            <w:shd w:val="clear" w:color="auto" w:fill="auto"/>
            <w:tcMar>
              <w:top w:w="0" w:type="dxa"/>
              <w:left w:w="108" w:type="dxa"/>
              <w:bottom w:w="0" w:type="dxa"/>
              <w:right w:w="108" w:type="dxa"/>
            </w:tcMar>
            <w:vAlign w:val="center"/>
          </w:tcPr>
          <w:p w:rsidR="006C6EE3" w:rsidRPr="00CC4B27" w:rsidRDefault="00F108BE" w:rsidP="006C6EE3">
            <w:pPr>
              <w:suppressAutoHyphens/>
              <w:autoSpaceDN w:val="0"/>
              <w:spacing w:line="280" w:lineRule="exact"/>
              <w:ind w:leftChars="0" w:left="0" w:firstLineChars="0" w:firstLine="0"/>
              <w:jc w:val="center"/>
              <w:textAlignment w:val="baseline"/>
              <w:rPr>
                <w:rFonts w:hAnsi="標楷體"/>
                <w:snapToGrid/>
                <w:kern w:val="3"/>
                <w:sz w:val="24"/>
                <w:szCs w:val="24"/>
              </w:rPr>
            </w:pPr>
            <w:r w:rsidRPr="00CC4B27">
              <w:rPr>
                <w:rFonts w:hAnsi="標楷體" w:hint="eastAsia"/>
                <w:snapToGrid/>
                <w:kern w:val="3"/>
                <w:sz w:val="24"/>
                <w:szCs w:val="24"/>
              </w:rPr>
              <w:t>9</w:t>
            </w:r>
          </w:p>
        </w:tc>
        <w:tc>
          <w:tcPr>
            <w:tcW w:w="1843" w:type="dxa"/>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60" w:lineRule="exact"/>
              <w:ind w:leftChars="0" w:left="0" w:firstLineChars="0" w:firstLine="0"/>
              <w:jc w:val="right"/>
              <w:textAlignment w:val="baseline"/>
              <w:rPr>
                <w:rFonts w:hAnsi="標楷體"/>
                <w:snapToGrid/>
                <w:kern w:val="3"/>
                <w:sz w:val="24"/>
                <w:szCs w:val="24"/>
              </w:rPr>
            </w:pPr>
            <w:r w:rsidRPr="00CC4B27">
              <w:rPr>
                <w:rFonts w:hAnsi="標楷體"/>
                <w:snapToGrid/>
                <w:kern w:val="3"/>
                <w:sz w:val="24"/>
                <w:szCs w:val="24"/>
              </w:rPr>
              <w:t>324,880</w:t>
            </w:r>
          </w:p>
        </w:tc>
        <w:tc>
          <w:tcPr>
            <w:tcW w:w="1951" w:type="dxa"/>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60" w:lineRule="exact"/>
              <w:ind w:leftChars="0" w:left="0" w:firstLineChars="0" w:firstLine="0"/>
              <w:jc w:val="right"/>
              <w:textAlignment w:val="baseline"/>
              <w:rPr>
                <w:rFonts w:hAnsi="標楷體"/>
                <w:snapToGrid/>
                <w:kern w:val="3"/>
                <w:sz w:val="24"/>
                <w:szCs w:val="24"/>
              </w:rPr>
            </w:pPr>
            <w:r w:rsidRPr="00CC4B27">
              <w:rPr>
                <w:rFonts w:hAnsi="標楷體"/>
                <w:snapToGrid/>
                <w:kern w:val="3"/>
                <w:sz w:val="24"/>
                <w:szCs w:val="24"/>
              </w:rPr>
              <w:t>-1,052,380</w:t>
            </w:r>
          </w:p>
        </w:tc>
      </w:tr>
      <w:tr w:rsidR="00F108BE" w:rsidRPr="00CC4B27" w:rsidTr="002F219D">
        <w:tblPrEx>
          <w:tblCellMar>
            <w:top w:w="0" w:type="dxa"/>
            <w:bottom w:w="0" w:type="dxa"/>
          </w:tblCellMar>
        </w:tblPrEx>
        <w:trPr>
          <w:trHeight w:val="397"/>
          <w:jc w:val="right"/>
        </w:trPr>
        <w:tc>
          <w:tcPr>
            <w:tcW w:w="3087" w:type="dxa"/>
            <w:gridSpan w:val="2"/>
            <w:shd w:val="clear" w:color="auto" w:fill="auto"/>
            <w:tcMar>
              <w:top w:w="0" w:type="dxa"/>
              <w:left w:w="108" w:type="dxa"/>
              <w:bottom w:w="0" w:type="dxa"/>
              <w:right w:w="108" w:type="dxa"/>
            </w:tcMar>
            <w:vAlign w:val="center"/>
          </w:tcPr>
          <w:p w:rsidR="00830CB8" w:rsidRPr="00CC4B27" w:rsidRDefault="00830CB8" w:rsidP="00EA5BDB">
            <w:pPr>
              <w:suppressAutoHyphens/>
              <w:autoSpaceDN w:val="0"/>
              <w:spacing w:line="280" w:lineRule="exact"/>
              <w:ind w:leftChars="0" w:left="-1" w:right="-108" w:firstLineChars="0" w:hanging="10"/>
              <w:jc w:val="center"/>
              <w:textAlignment w:val="baseline"/>
              <w:rPr>
                <w:rFonts w:hAnsi="標楷體"/>
                <w:snapToGrid/>
                <w:kern w:val="3"/>
                <w:sz w:val="24"/>
                <w:szCs w:val="24"/>
              </w:rPr>
            </w:pPr>
            <w:r w:rsidRPr="00CC4B27">
              <w:rPr>
                <w:rFonts w:hAnsi="標楷體"/>
                <w:snapToGrid/>
                <w:kern w:val="3"/>
                <w:sz w:val="24"/>
                <w:szCs w:val="24"/>
              </w:rPr>
              <w:t>合計</w:t>
            </w:r>
          </w:p>
        </w:tc>
        <w:tc>
          <w:tcPr>
            <w:tcW w:w="1559" w:type="dxa"/>
            <w:shd w:val="clear" w:color="auto" w:fill="auto"/>
            <w:tcMar>
              <w:top w:w="0" w:type="dxa"/>
              <w:left w:w="108" w:type="dxa"/>
              <w:bottom w:w="0" w:type="dxa"/>
              <w:right w:w="108" w:type="dxa"/>
            </w:tcMar>
            <w:vAlign w:val="center"/>
          </w:tcPr>
          <w:p w:rsidR="00830CB8" w:rsidRPr="00CC4B27" w:rsidRDefault="00F108BE" w:rsidP="00EA5BDB">
            <w:pPr>
              <w:suppressAutoHyphens/>
              <w:autoSpaceDN w:val="0"/>
              <w:spacing w:line="280" w:lineRule="exact"/>
              <w:ind w:leftChars="0" w:left="0" w:firstLineChars="0" w:firstLine="0"/>
              <w:jc w:val="center"/>
              <w:textAlignment w:val="baseline"/>
              <w:rPr>
                <w:rFonts w:hAnsi="標楷體"/>
                <w:snapToGrid/>
                <w:kern w:val="3"/>
                <w:sz w:val="24"/>
                <w:szCs w:val="24"/>
              </w:rPr>
            </w:pPr>
            <w:r w:rsidRPr="00CC4B27">
              <w:rPr>
                <w:rFonts w:hAnsi="標楷體" w:hint="eastAsia"/>
                <w:snapToGrid/>
                <w:kern w:val="3"/>
                <w:sz w:val="24"/>
                <w:szCs w:val="24"/>
              </w:rPr>
              <w:t>142</w:t>
            </w:r>
          </w:p>
        </w:tc>
        <w:tc>
          <w:tcPr>
            <w:tcW w:w="1843" w:type="dxa"/>
            <w:shd w:val="clear" w:color="auto" w:fill="auto"/>
            <w:tcMar>
              <w:top w:w="0" w:type="dxa"/>
              <w:left w:w="108" w:type="dxa"/>
              <w:bottom w:w="0" w:type="dxa"/>
              <w:right w:w="108" w:type="dxa"/>
            </w:tcMar>
            <w:vAlign w:val="center"/>
          </w:tcPr>
          <w:p w:rsidR="00830CB8" w:rsidRPr="00CC4B27" w:rsidRDefault="00F108BE" w:rsidP="00F108BE">
            <w:pPr>
              <w:suppressAutoHyphens/>
              <w:autoSpaceDN w:val="0"/>
              <w:spacing w:line="260" w:lineRule="exact"/>
              <w:ind w:leftChars="0" w:left="0" w:firstLineChars="0" w:firstLine="0"/>
              <w:jc w:val="right"/>
              <w:textAlignment w:val="baseline"/>
              <w:rPr>
                <w:rFonts w:hAnsi="標楷體"/>
                <w:snapToGrid/>
                <w:kern w:val="3"/>
                <w:sz w:val="24"/>
                <w:szCs w:val="24"/>
              </w:rPr>
            </w:pPr>
            <w:r w:rsidRPr="00CC4B27">
              <w:rPr>
                <w:rFonts w:hAnsi="標楷體" w:hint="eastAsia"/>
                <w:snapToGrid/>
                <w:kern w:val="3"/>
                <w:sz w:val="24"/>
                <w:szCs w:val="24"/>
              </w:rPr>
              <w:t>4</w:t>
            </w:r>
            <w:r w:rsidR="00830CB8" w:rsidRPr="00CC4B27">
              <w:rPr>
                <w:rFonts w:hAnsi="標楷體"/>
                <w:snapToGrid/>
                <w:kern w:val="3"/>
                <w:sz w:val="24"/>
                <w:szCs w:val="24"/>
              </w:rPr>
              <w:t>,</w:t>
            </w:r>
            <w:r w:rsidRPr="00CC4B27">
              <w:rPr>
                <w:rFonts w:hAnsi="標楷體" w:hint="eastAsia"/>
                <w:snapToGrid/>
                <w:kern w:val="3"/>
                <w:sz w:val="24"/>
                <w:szCs w:val="24"/>
              </w:rPr>
              <w:t>609,</w:t>
            </w:r>
            <w:r w:rsidR="00830CB8" w:rsidRPr="00CC4B27">
              <w:rPr>
                <w:rFonts w:hAnsi="標楷體"/>
                <w:snapToGrid/>
                <w:kern w:val="3"/>
                <w:sz w:val="24"/>
                <w:szCs w:val="24"/>
              </w:rPr>
              <w:t>2</w:t>
            </w:r>
            <w:r w:rsidRPr="00CC4B27">
              <w:rPr>
                <w:rFonts w:hAnsi="標楷體"/>
                <w:snapToGrid/>
                <w:kern w:val="3"/>
                <w:sz w:val="24"/>
                <w:szCs w:val="24"/>
              </w:rPr>
              <w:t>52</w:t>
            </w:r>
          </w:p>
        </w:tc>
        <w:tc>
          <w:tcPr>
            <w:tcW w:w="1951" w:type="dxa"/>
            <w:shd w:val="clear" w:color="auto" w:fill="auto"/>
            <w:tcMar>
              <w:top w:w="0" w:type="dxa"/>
              <w:left w:w="108" w:type="dxa"/>
              <w:bottom w:w="0" w:type="dxa"/>
              <w:right w:w="108" w:type="dxa"/>
            </w:tcMar>
            <w:vAlign w:val="center"/>
          </w:tcPr>
          <w:p w:rsidR="00830CB8" w:rsidRPr="00CC4B27" w:rsidRDefault="00830CB8" w:rsidP="006C6EE3">
            <w:pPr>
              <w:suppressAutoHyphens/>
              <w:autoSpaceDN w:val="0"/>
              <w:spacing w:line="260" w:lineRule="exact"/>
              <w:ind w:leftChars="0" w:left="0" w:firstLineChars="0" w:firstLine="0"/>
              <w:jc w:val="center"/>
              <w:textAlignment w:val="baseline"/>
              <w:rPr>
                <w:rFonts w:hAnsi="標楷體"/>
                <w:snapToGrid/>
                <w:kern w:val="3"/>
                <w:sz w:val="24"/>
                <w:szCs w:val="24"/>
              </w:rPr>
            </w:pPr>
            <w:r w:rsidRPr="00CC4B27">
              <w:rPr>
                <w:rFonts w:hAnsi="標楷體"/>
                <w:snapToGrid/>
                <w:kern w:val="3"/>
                <w:sz w:val="24"/>
                <w:szCs w:val="24"/>
              </w:rPr>
              <w:t>-</w:t>
            </w:r>
          </w:p>
        </w:tc>
      </w:tr>
    </w:tbl>
    <w:p w:rsidR="00F108BE" w:rsidRPr="00CC4B27" w:rsidRDefault="00F108BE" w:rsidP="00F108BE">
      <w:pPr>
        <w:spacing w:line="260" w:lineRule="exact"/>
        <w:ind w:leftChars="0" w:left="1459" w:rightChars="-50" w:right="-142" w:hangingChars="600" w:hanging="1459"/>
        <w:rPr>
          <w:rFonts w:hint="eastAsia"/>
          <w:sz w:val="24"/>
          <w:szCs w:val="24"/>
        </w:rPr>
      </w:pPr>
      <w:r w:rsidRPr="00CC4B27">
        <w:rPr>
          <w:rFonts w:hAnsi="標楷體"/>
          <w:sz w:val="24"/>
        </w:rPr>
        <w:t>說    明</w:t>
      </w:r>
      <w:r w:rsidRPr="00CC4B27">
        <w:rPr>
          <w:rFonts w:hAnsi="標楷體" w:hint="eastAsia"/>
          <w:sz w:val="24"/>
        </w:rPr>
        <w:t>：</w:t>
      </w:r>
      <w:r w:rsidRPr="00CC4B27">
        <w:rPr>
          <w:rFonts w:hint="eastAsia"/>
          <w:sz w:val="24"/>
          <w:szCs w:val="24"/>
        </w:rPr>
        <w:t>1.所列被投資企業家數已扣除不同管理顧問公司重複投資者。</w:t>
      </w:r>
    </w:p>
    <w:p w:rsidR="00F108BE" w:rsidRPr="00CC4B27" w:rsidRDefault="00F108BE" w:rsidP="00F108BE">
      <w:pPr>
        <w:spacing w:line="260" w:lineRule="exact"/>
        <w:ind w:leftChars="0" w:left="992" w:rightChars="-50" w:right="-142" w:hangingChars="408" w:hanging="992"/>
        <w:rPr>
          <w:rFonts w:hint="eastAsia"/>
          <w:sz w:val="24"/>
          <w:szCs w:val="24"/>
        </w:rPr>
      </w:pPr>
      <w:r w:rsidRPr="00CC4B27">
        <w:rPr>
          <w:rFonts w:hint="eastAsia"/>
          <w:sz w:val="24"/>
          <w:szCs w:val="24"/>
        </w:rPr>
        <w:t xml:space="preserve">          2.被投資企業若認列全額損失者，則不計入持有股權家數。</w:t>
      </w:r>
    </w:p>
    <w:p w:rsidR="00F108BE" w:rsidRPr="00CC4B27" w:rsidRDefault="00F108BE" w:rsidP="00F108BE">
      <w:pPr>
        <w:spacing w:line="260" w:lineRule="exact"/>
        <w:ind w:leftChars="0" w:left="1119" w:rightChars="-100" w:right="-283" w:hangingChars="460" w:hanging="1119"/>
        <w:jc w:val="left"/>
        <w:rPr>
          <w:rFonts w:hAnsi="標楷體" w:hint="eastAsia"/>
          <w:sz w:val="24"/>
        </w:rPr>
      </w:pPr>
      <w:r w:rsidRPr="00CC4B27">
        <w:rPr>
          <w:rFonts w:hAnsi="標楷體" w:hint="eastAsia"/>
          <w:sz w:val="24"/>
        </w:rPr>
        <w:t>資料來源：國發會提供。</w:t>
      </w:r>
    </w:p>
    <w:p w:rsidR="00830CB8" w:rsidRPr="00CC4B27" w:rsidRDefault="00830CB8" w:rsidP="002F219D">
      <w:pPr>
        <w:suppressAutoHyphens/>
        <w:autoSpaceDN w:val="0"/>
        <w:spacing w:before="60" w:line="360" w:lineRule="exact"/>
        <w:ind w:leftChars="0" w:left="0" w:firstLineChars="0" w:firstLine="0"/>
        <w:textAlignment w:val="baseline"/>
        <w:rPr>
          <w:rFonts w:hAnsi="標楷體"/>
          <w:snapToGrid/>
          <w:kern w:val="3"/>
        </w:rPr>
      </w:pPr>
      <w:r w:rsidRPr="00CC4B27">
        <w:rPr>
          <w:rFonts w:hint="eastAsia"/>
          <w:b/>
        </w:rPr>
        <w:t>表</w:t>
      </w:r>
      <w:r w:rsidRPr="00CC4B27">
        <w:rPr>
          <w:b/>
        </w:rPr>
        <w:t>3</w:t>
      </w:r>
      <w:r w:rsidRPr="00CC4B27">
        <w:rPr>
          <w:rFonts w:hint="eastAsia"/>
          <w:b/>
        </w:rPr>
        <w:t xml:space="preserve">  </w:t>
      </w:r>
      <w:r w:rsidRPr="00CC4B27">
        <w:rPr>
          <w:rFonts w:hAnsi="標楷體"/>
          <w:b/>
          <w:snapToGrid/>
          <w:spacing w:val="-6"/>
          <w:kern w:val="3"/>
        </w:rPr>
        <w:t>截至</w:t>
      </w:r>
      <w:r w:rsidR="006C6EE3" w:rsidRPr="00CC4B27">
        <w:rPr>
          <w:rFonts w:hAnsi="標楷體"/>
          <w:b/>
          <w:snapToGrid/>
          <w:spacing w:val="-6"/>
          <w:kern w:val="3"/>
        </w:rPr>
        <w:t>1</w:t>
      </w:r>
      <w:r w:rsidR="006C6EE3" w:rsidRPr="00CC4B27">
        <w:rPr>
          <w:rFonts w:hAnsi="標楷體" w:hint="eastAsia"/>
          <w:b/>
          <w:snapToGrid/>
          <w:spacing w:val="-6"/>
          <w:kern w:val="3"/>
        </w:rPr>
        <w:t>12</w:t>
      </w:r>
      <w:r w:rsidRPr="00CC4B27">
        <w:rPr>
          <w:rFonts w:hAnsi="標楷體"/>
          <w:b/>
          <w:snapToGrid/>
          <w:spacing w:val="-6"/>
          <w:kern w:val="3"/>
        </w:rPr>
        <w:t>年底被投資公司連續虧損或累計虧損情形嚴重者統計表</w:t>
      </w:r>
    </w:p>
    <w:p w:rsidR="00830CB8" w:rsidRPr="00CC4B27" w:rsidRDefault="00830CB8" w:rsidP="008B41E8">
      <w:pPr>
        <w:suppressAutoHyphens/>
        <w:autoSpaceDN w:val="0"/>
        <w:spacing w:line="320" w:lineRule="exact"/>
        <w:ind w:leftChars="0" w:left="91" w:rightChars="-30" w:right="-85" w:firstLineChars="0" w:hanging="91"/>
        <w:jc w:val="right"/>
        <w:textAlignment w:val="baseline"/>
        <w:rPr>
          <w:rFonts w:hAnsi="標楷體"/>
          <w:snapToGrid/>
          <w:kern w:val="3"/>
          <w:sz w:val="24"/>
          <w:szCs w:val="24"/>
        </w:rPr>
      </w:pPr>
      <w:r w:rsidRPr="00CC4B27">
        <w:rPr>
          <w:rFonts w:hAnsi="標楷體"/>
          <w:b/>
          <w:snapToGrid/>
          <w:w w:val="90"/>
          <w:kern w:val="3"/>
          <w:sz w:val="24"/>
          <w:szCs w:val="24"/>
        </w:rPr>
        <w:t xml:space="preserve">     </w:t>
      </w:r>
      <w:r w:rsidRPr="00CC4B27">
        <w:rPr>
          <w:rFonts w:hAnsi="標楷體"/>
          <w:snapToGrid/>
          <w:kern w:val="3"/>
          <w:sz w:val="24"/>
          <w:szCs w:val="24"/>
        </w:rPr>
        <w:t>單位</w:t>
      </w:r>
      <w:r w:rsidRPr="00CC4B27">
        <w:rPr>
          <w:rFonts w:hAnsi="標楷體" w:hint="eastAsia"/>
          <w:snapToGrid/>
          <w:kern w:val="3"/>
          <w:sz w:val="24"/>
          <w:szCs w:val="24"/>
        </w:rPr>
        <w:t>：家；</w:t>
      </w:r>
      <w:r w:rsidRPr="00CC4B27">
        <w:rPr>
          <w:rFonts w:hAnsi="標楷體"/>
          <w:snapToGrid/>
          <w:kern w:val="3"/>
          <w:sz w:val="24"/>
          <w:szCs w:val="24"/>
        </w:rPr>
        <w:t>新臺幣千元</w:t>
      </w:r>
    </w:p>
    <w:tbl>
      <w:tblPr>
        <w:tblW w:w="8472" w:type="dxa"/>
        <w:jc w:val="right"/>
        <w:tblCellMar>
          <w:left w:w="10" w:type="dxa"/>
          <w:right w:w="10" w:type="dxa"/>
        </w:tblCellMar>
        <w:tblLook w:val="0000" w:firstRow="0" w:lastRow="0" w:firstColumn="0" w:lastColumn="0" w:noHBand="0" w:noVBand="0"/>
      </w:tblPr>
      <w:tblGrid>
        <w:gridCol w:w="3121"/>
        <w:gridCol w:w="2126"/>
        <w:gridCol w:w="3225"/>
      </w:tblGrid>
      <w:tr w:rsidR="00F108BE" w:rsidRPr="00CC4B27" w:rsidTr="006C6EE3">
        <w:tblPrEx>
          <w:tblCellMar>
            <w:top w:w="0" w:type="dxa"/>
            <w:bottom w:w="0" w:type="dxa"/>
          </w:tblCellMar>
        </w:tblPrEx>
        <w:trPr>
          <w:trHeight w:val="391"/>
          <w:tblHeader/>
          <w:jc w:val="right"/>
        </w:trPr>
        <w:tc>
          <w:tcPr>
            <w:tcW w:w="3121" w:type="dxa"/>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30CB8" w:rsidRPr="00CC4B27" w:rsidRDefault="00830CB8" w:rsidP="00EA5BDB">
            <w:pPr>
              <w:suppressAutoHyphens/>
              <w:autoSpaceDN w:val="0"/>
              <w:spacing w:line="280" w:lineRule="exact"/>
              <w:ind w:leftChars="0" w:left="0" w:firstLineChars="0" w:firstLine="0"/>
              <w:jc w:val="center"/>
              <w:textAlignment w:val="baseline"/>
              <w:rPr>
                <w:rFonts w:hAnsi="標楷體"/>
                <w:snapToGrid/>
                <w:kern w:val="3"/>
                <w:sz w:val="24"/>
                <w:szCs w:val="24"/>
              </w:rPr>
            </w:pPr>
            <w:r w:rsidRPr="00CC4B27">
              <w:rPr>
                <w:rFonts w:hAnsi="標楷體"/>
                <w:snapToGrid/>
                <w:kern w:val="3"/>
                <w:sz w:val="24"/>
                <w:szCs w:val="24"/>
              </w:rPr>
              <w:t>類別</w:t>
            </w:r>
          </w:p>
        </w:tc>
        <w:tc>
          <w:tcPr>
            <w:tcW w:w="2126" w:type="dxa"/>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30CB8" w:rsidRPr="00CC4B27" w:rsidRDefault="00830CB8" w:rsidP="00EA5BDB">
            <w:pPr>
              <w:suppressAutoHyphens/>
              <w:autoSpaceDN w:val="0"/>
              <w:spacing w:line="280" w:lineRule="exact"/>
              <w:ind w:leftChars="0" w:left="0" w:firstLineChars="0" w:firstLine="0"/>
              <w:jc w:val="center"/>
              <w:textAlignment w:val="baseline"/>
              <w:rPr>
                <w:rFonts w:hAnsi="標楷體"/>
                <w:snapToGrid/>
                <w:kern w:val="3"/>
                <w:sz w:val="24"/>
                <w:szCs w:val="24"/>
              </w:rPr>
            </w:pPr>
            <w:r w:rsidRPr="00CC4B27">
              <w:rPr>
                <w:rFonts w:hAnsi="標楷體"/>
                <w:snapToGrid/>
                <w:kern w:val="3"/>
                <w:sz w:val="24"/>
                <w:szCs w:val="24"/>
              </w:rPr>
              <w:t>被投資公司家數</w:t>
            </w:r>
          </w:p>
        </w:tc>
        <w:tc>
          <w:tcPr>
            <w:tcW w:w="3225" w:type="dxa"/>
            <w:tcBorders>
              <w:top w:val="single" w:sz="12"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830CB8" w:rsidRPr="00CC4B27" w:rsidRDefault="00830CB8" w:rsidP="00EA5BDB">
            <w:pPr>
              <w:suppressAutoHyphens/>
              <w:autoSpaceDN w:val="0"/>
              <w:spacing w:line="280" w:lineRule="exact"/>
              <w:ind w:leftChars="0" w:left="9" w:right="-108" w:firstLineChars="0" w:hanging="117"/>
              <w:jc w:val="center"/>
              <w:textAlignment w:val="baseline"/>
              <w:rPr>
                <w:rFonts w:hAnsi="標楷體"/>
                <w:snapToGrid/>
                <w:kern w:val="3"/>
                <w:sz w:val="24"/>
                <w:szCs w:val="24"/>
              </w:rPr>
            </w:pPr>
            <w:r w:rsidRPr="00CC4B27">
              <w:rPr>
                <w:rFonts w:hAnsi="標楷體"/>
                <w:snapToGrid/>
                <w:kern w:val="3"/>
                <w:sz w:val="24"/>
                <w:szCs w:val="24"/>
              </w:rPr>
              <w:t>截至</w:t>
            </w:r>
            <w:r w:rsidR="006C6EE3" w:rsidRPr="00CC4B27">
              <w:rPr>
                <w:rFonts w:hAnsi="標楷體"/>
                <w:snapToGrid/>
                <w:kern w:val="3"/>
                <w:sz w:val="24"/>
                <w:szCs w:val="24"/>
              </w:rPr>
              <w:t>1</w:t>
            </w:r>
            <w:r w:rsidR="006C6EE3" w:rsidRPr="00CC4B27">
              <w:rPr>
                <w:rFonts w:hAnsi="標楷體" w:hint="eastAsia"/>
                <w:snapToGrid/>
                <w:kern w:val="3"/>
                <w:sz w:val="24"/>
                <w:szCs w:val="24"/>
              </w:rPr>
              <w:t>12</w:t>
            </w:r>
            <w:r w:rsidRPr="00CC4B27">
              <w:rPr>
                <w:rFonts w:hAnsi="標楷體"/>
                <w:snapToGrid/>
                <w:kern w:val="3"/>
                <w:sz w:val="24"/>
                <w:szCs w:val="24"/>
              </w:rPr>
              <w:t>年底累計投資金額</w:t>
            </w:r>
          </w:p>
        </w:tc>
      </w:tr>
      <w:tr w:rsidR="00F108BE" w:rsidRPr="00CC4B27" w:rsidTr="006C6EE3">
        <w:tblPrEx>
          <w:tblCellMar>
            <w:top w:w="0" w:type="dxa"/>
            <w:bottom w:w="0" w:type="dxa"/>
          </w:tblCellMar>
        </w:tblPrEx>
        <w:trPr>
          <w:trHeight w:val="426"/>
          <w:jc w:val="right"/>
        </w:trPr>
        <w:tc>
          <w:tcPr>
            <w:tcW w:w="3121"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80" w:lineRule="exact"/>
              <w:ind w:leftChars="0" w:left="0" w:firstLineChars="0" w:firstLine="0"/>
              <w:jc w:val="left"/>
              <w:textAlignment w:val="baseline"/>
              <w:rPr>
                <w:rFonts w:hAnsi="標楷體"/>
                <w:snapToGrid/>
                <w:kern w:val="3"/>
                <w:sz w:val="24"/>
                <w:szCs w:val="24"/>
              </w:rPr>
            </w:pPr>
            <w:r w:rsidRPr="00CC4B27">
              <w:rPr>
                <w:rFonts w:hAnsi="標楷體"/>
                <w:snapToGrid/>
                <w:kern w:val="3"/>
                <w:sz w:val="24"/>
                <w:szCs w:val="24"/>
              </w:rPr>
              <w:t>連續3年發生虧損</w:t>
            </w:r>
            <w:r w:rsidRPr="00CC4B27">
              <w:rPr>
                <w:rFonts w:hAnsi="標楷體" w:hint="eastAsia"/>
                <w:snapToGrid/>
                <w:kern w:val="3"/>
                <w:sz w:val="24"/>
                <w:szCs w:val="24"/>
              </w:rPr>
              <w:t>者</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6C6EE3" w:rsidRPr="00CC4B27" w:rsidRDefault="00F108BE" w:rsidP="006C6EE3">
            <w:pPr>
              <w:suppressAutoHyphens/>
              <w:autoSpaceDN w:val="0"/>
              <w:spacing w:line="280" w:lineRule="exact"/>
              <w:ind w:leftChars="0" w:left="0" w:firstLineChars="0" w:firstLine="0"/>
              <w:jc w:val="right"/>
              <w:textAlignment w:val="baseline"/>
              <w:rPr>
                <w:rFonts w:hAnsi="標楷體"/>
                <w:snapToGrid/>
                <w:kern w:val="3"/>
                <w:sz w:val="24"/>
                <w:szCs w:val="24"/>
              </w:rPr>
            </w:pPr>
            <w:r w:rsidRPr="00CC4B27">
              <w:rPr>
                <w:rFonts w:hAnsi="標楷體" w:hint="eastAsia"/>
                <w:snapToGrid/>
                <w:kern w:val="3"/>
                <w:sz w:val="24"/>
                <w:szCs w:val="24"/>
              </w:rPr>
              <w:t>6</w:t>
            </w:r>
            <w:r w:rsidR="006C6EE3" w:rsidRPr="00CC4B27">
              <w:rPr>
                <w:rFonts w:hAnsi="標楷體" w:hint="eastAsia"/>
                <w:snapToGrid/>
                <w:kern w:val="3"/>
                <w:sz w:val="24"/>
                <w:szCs w:val="24"/>
              </w:rPr>
              <w:t>1</w:t>
            </w:r>
          </w:p>
        </w:tc>
        <w:tc>
          <w:tcPr>
            <w:tcW w:w="3225"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60" w:lineRule="exact"/>
              <w:ind w:leftChars="0" w:left="0" w:firstLineChars="0" w:firstLine="0"/>
              <w:jc w:val="right"/>
              <w:textAlignment w:val="baseline"/>
              <w:rPr>
                <w:rFonts w:hAnsi="標楷體"/>
                <w:snapToGrid/>
                <w:kern w:val="3"/>
                <w:sz w:val="24"/>
                <w:szCs w:val="24"/>
              </w:rPr>
            </w:pPr>
            <w:r w:rsidRPr="00CC4B27">
              <w:rPr>
                <w:rFonts w:hAnsi="標楷體"/>
                <w:snapToGrid/>
                <w:kern w:val="3"/>
                <w:sz w:val="24"/>
                <w:szCs w:val="24"/>
              </w:rPr>
              <w:t>1,957,176</w:t>
            </w:r>
          </w:p>
        </w:tc>
      </w:tr>
      <w:tr w:rsidR="00F108BE" w:rsidRPr="00CC4B27" w:rsidTr="008B41E8">
        <w:tblPrEx>
          <w:tblCellMar>
            <w:top w:w="0" w:type="dxa"/>
            <w:bottom w:w="0" w:type="dxa"/>
          </w:tblCellMar>
        </w:tblPrEx>
        <w:trPr>
          <w:trHeight w:val="576"/>
          <w:jc w:val="right"/>
        </w:trPr>
        <w:tc>
          <w:tcPr>
            <w:tcW w:w="3121"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80" w:lineRule="exact"/>
              <w:ind w:leftChars="0" w:left="0" w:firstLineChars="0" w:firstLine="0"/>
              <w:jc w:val="left"/>
              <w:textAlignment w:val="baseline"/>
              <w:rPr>
                <w:rFonts w:hAnsi="標楷體"/>
                <w:snapToGrid/>
                <w:kern w:val="3"/>
                <w:sz w:val="24"/>
                <w:szCs w:val="24"/>
              </w:rPr>
            </w:pPr>
            <w:r w:rsidRPr="00CC4B27">
              <w:rPr>
                <w:rFonts w:hAnsi="標楷體"/>
                <w:snapToGrid/>
                <w:kern w:val="3"/>
                <w:sz w:val="24"/>
                <w:szCs w:val="24"/>
              </w:rPr>
              <w:t>累計虧損超過實收資本</w:t>
            </w:r>
            <w:r w:rsidRPr="00CC4B27">
              <w:rPr>
                <w:rFonts w:hAnsi="標楷體" w:hint="eastAsia"/>
                <w:snapToGrid/>
                <w:kern w:val="3"/>
                <w:sz w:val="24"/>
                <w:szCs w:val="24"/>
              </w:rPr>
              <w:t>額</w:t>
            </w:r>
            <w:r w:rsidRPr="00CC4B27">
              <w:rPr>
                <w:rFonts w:hAnsi="標楷體"/>
                <w:snapToGrid/>
                <w:kern w:val="3"/>
                <w:sz w:val="24"/>
                <w:szCs w:val="24"/>
              </w:rPr>
              <w:t>二分之一以上者</w:t>
            </w:r>
          </w:p>
        </w:tc>
        <w:tc>
          <w:tcPr>
            <w:tcW w:w="2126"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6C6EE3" w:rsidRPr="00CC4B27" w:rsidRDefault="00F108BE" w:rsidP="006C6EE3">
            <w:pPr>
              <w:suppressAutoHyphens/>
              <w:autoSpaceDN w:val="0"/>
              <w:spacing w:line="280" w:lineRule="exact"/>
              <w:ind w:leftChars="0" w:left="0" w:firstLineChars="0" w:firstLine="0"/>
              <w:jc w:val="right"/>
              <w:textAlignment w:val="baseline"/>
              <w:rPr>
                <w:rFonts w:hAnsi="標楷體"/>
                <w:snapToGrid/>
                <w:kern w:val="3"/>
                <w:sz w:val="24"/>
                <w:szCs w:val="24"/>
              </w:rPr>
            </w:pPr>
            <w:r w:rsidRPr="00CC4B27">
              <w:rPr>
                <w:rFonts w:hAnsi="標楷體" w:hint="eastAsia"/>
                <w:snapToGrid/>
                <w:kern w:val="3"/>
                <w:sz w:val="24"/>
                <w:szCs w:val="24"/>
              </w:rPr>
              <w:t>3</w:t>
            </w:r>
            <w:r w:rsidR="006C6EE3" w:rsidRPr="00CC4B27">
              <w:rPr>
                <w:rFonts w:hAnsi="標楷體" w:hint="eastAsia"/>
                <w:snapToGrid/>
                <w:kern w:val="3"/>
                <w:sz w:val="24"/>
                <w:szCs w:val="24"/>
              </w:rPr>
              <w:t>3</w:t>
            </w:r>
          </w:p>
        </w:tc>
        <w:tc>
          <w:tcPr>
            <w:tcW w:w="3225" w:type="dxa"/>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6C6EE3" w:rsidRPr="00CC4B27" w:rsidRDefault="006C6EE3" w:rsidP="006C6EE3">
            <w:pPr>
              <w:suppressAutoHyphens/>
              <w:autoSpaceDN w:val="0"/>
              <w:spacing w:line="260" w:lineRule="exact"/>
              <w:ind w:leftChars="0" w:left="0" w:firstLineChars="0" w:firstLine="0"/>
              <w:jc w:val="right"/>
              <w:textAlignment w:val="baseline"/>
              <w:rPr>
                <w:rFonts w:hAnsi="標楷體"/>
                <w:snapToGrid/>
                <w:kern w:val="3"/>
                <w:sz w:val="24"/>
                <w:szCs w:val="24"/>
              </w:rPr>
            </w:pPr>
            <w:r w:rsidRPr="00CC4B27">
              <w:rPr>
                <w:rFonts w:hAnsi="標楷體"/>
                <w:snapToGrid/>
                <w:kern w:val="3"/>
                <w:sz w:val="24"/>
                <w:szCs w:val="24"/>
              </w:rPr>
              <w:t>1,120,348</w:t>
            </w:r>
          </w:p>
        </w:tc>
      </w:tr>
    </w:tbl>
    <w:p w:rsidR="00F108BE" w:rsidRPr="00CC4B27" w:rsidRDefault="00F108BE" w:rsidP="00F108BE">
      <w:pPr>
        <w:spacing w:line="280" w:lineRule="exact"/>
        <w:ind w:leftChars="0" w:left="1459" w:rightChars="-50" w:right="-142" w:hangingChars="600" w:hanging="1459"/>
        <w:rPr>
          <w:rFonts w:hint="eastAsia"/>
          <w:sz w:val="24"/>
          <w:szCs w:val="24"/>
        </w:rPr>
      </w:pPr>
      <w:bookmarkStart w:id="9" w:name="_Toc528762228"/>
      <w:r w:rsidRPr="00CC4B27">
        <w:rPr>
          <w:rFonts w:hAnsi="標楷體"/>
          <w:sz w:val="24"/>
        </w:rPr>
        <w:t>說    明</w:t>
      </w:r>
      <w:r w:rsidRPr="00CC4B27">
        <w:rPr>
          <w:rFonts w:hAnsi="標楷體" w:hint="eastAsia"/>
          <w:sz w:val="24"/>
        </w:rPr>
        <w:t>：</w:t>
      </w:r>
      <w:r w:rsidRPr="00CC4B27">
        <w:rPr>
          <w:rFonts w:hint="eastAsia"/>
          <w:sz w:val="24"/>
          <w:szCs w:val="24"/>
        </w:rPr>
        <w:t>1.所列被投資企業家數已扣除不同管理顧問公司重複投資者。</w:t>
      </w:r>
    </w:p>
    <w:p w:rsidR="00F108BE" w:rsidRPr="00CC4B27" w:rsidRDefault="00F108BE" w:rsidP="00F108BE">
      <w:pPr>
        <w:spacing w:line="280" w:lineRule="exact"/>
        <w:ind w:leftChars="0" w:left="992" w:rightChars="-50" w:right="-142" w:hangingChars="408" w:hanging="992"/>
        <w:rPr>
          <w:rFonts w:hint="eastAsia"/>
          <w:sz w:val="24"/>
          <w:szCs w:val="24"/>
        </w:rPr>
      </w:pPr>
      <w:r w:rsidRPr="00CC4B27">
        <w:rPr>
          <w:rFonts w:hint="eastAsia"/>
          <w:sz w:val="24"/>
          <w:szCs w:val="24"/>
        </w:rPr>
        <w:t xml:space="preserve">          2.被投資企業若認列全額損失者，則不計入持有股權家數。</w:t>
      </w:r>
    </w:p>
    <w:p w:rsidR="00F108BE" w:rsidRPr="00CC4B27" w:rsidRDefault="00F108BE" w:rsidP="00F108BE">
      <w:pPr>
        <w:spacing w:line="280" w:lineRule="exact"/>
        <w:ind w:leftChars="0" w:left="1119" w:rightChars="-100" w:right="-283" w:hangingChars="460" w:hanging="1119"/>
        <w:jc w:val="left"/>
        <w:rPr>
          <w:rFonts w:hAnsi="標楷體" w:hint="eastAsia"/>
          <w:sz w:val="24"/>
        </w:rPr>
      </w:pPr>
      <w:r w:rsidRPr="00CC4B27">
        <w:rPr>
          <w:rFonts w:hAnsi="標楷體" w:hint="eastAsia"/>
          <w:sz w:val="24"/>
        </w:rPr>
        <w:t>資料來源：國發會提供。</w:t>
      </w:r>
    </w:p>
    <w:p w:rsidR="00FC513E" w:rsidRDefault="00FC513E" w:rsidP="007D5F31">
      <w:pPr>
        <w:pStyle w:val="144"/>
        <w:ind w:left="567" w:hanging="567"/>
      </w:pPr>
    </w:p>
    <w:p w:rsidR="0001277A" w:rsidRPr="00CC4B27" w:rsidRDefault="00D97C67" w:rsidP="007D5F31">
      <w:pPr>
        <w:pStyle w:val="144"/>
        <w:ind w:left="567" w:hanging="567"/>
        <w:rPr>
          <w:rFonts w:hint="eastAsia"/>
        </w:rPr>
      </w:pPr>
      <w:bookmarkStart w:id="10" w:name="_Toc193725876"/>
      <w:r w:rsidRPr="00CC4B27">
        <w:rPr>
          <w:rFonts w:hint="eastAsia"/>
        </w:rPr>
        <w:t>三、</w:t>
      </w:r>
      <w:bookmarkEnd w:id="9"/>
      <w:r w:rsidR="00B56EE4" w:rsidRPr="00CC4B27">
        <w:rPr>
          <w:rFonts w:hint="eastAsia"/>
        </w:rPr>
        <w:t>花東地區永續發展基金112年度部分績效指標達成情形未如預期，允宜</w:t>
      </w:r>
      <w:r w:rsidR="00107D1F" w:rsidRPr="00107D1F">
        <w:rPr>
          <w:rFonts w:hint="eastAsia"/>
        </w:rPr>
        <w:t>協助</w:t>
      </w:r>
      <w:r w:rsidR="00107D1F">
        <w:rPr>
          <w:rFonts w:hint="eastAsia"/>
        </w:rPr>
        <w:t>地方</w:t>
      </w:r>
      <w:r w:rsidR="00107D1F" w:rsidRPr="00107D1F">
        <w:rPr>
          <w:rFonts w:hint="eastAsia"/>
        </w:rPr>
        <w:t>政府</w:t>
      </w:r>
      <w:r w:rsidR="00107D1F">
        <w:rPr>
          <w:rFonts w:hint="eastAsia"/>
        </w:rPr>
        <w:t>加強</w:t>
      </w:r>
      <w:r w:rsidR="00107D1F" w:rsidRPr="00107D1F">
        <w:rPr>
          <w:rFonts w:hint="eastAsia"/>
        </w:rPr>
        <w:t>推動各項發展措施</w:t>
      </w:r>
      <w:bookmarkEnd w:id="10"/>
    </w:p>
    <w:p w:rsidR="00797929" w:rsidRDefault="003C3043" w:rsidP="00797929">
      <w:pPr>
        <w:ind w:left="566" w:firstLine="566"/>
        <w:rPr>
          <w:rFonts w:hAnsi="標楷體"/>
        </w:rPr>
      </w:pPr>
      <w:r w:rsidRPr="003C3043">
        <w:rPr>
          <w:rFonts w:hAnsi="標楷體" w:hint="eastAsia"/>
          <w:snapToGrid/>
          <w:szCs w:val="24"/>
        </w:rPr>
        <w:t>花東地區永續發展基金</w:t>
      </w:r>
      <w:r>
        <w:rPr>
          <w:rFonts w:hAnsi="標楷體" w:hint="eastAsia"/>
          <w:snapToGrid/>
          <w:szCs w:val="24"/>
        </w:rPr>
        <w:t>(以下稱</w:t>
      </w:r>
      <w:r w:rsidR="00797929" w:rsidRPr="00CC4B27">
        <w:rPr>
          <w:rFonts w:hAnsi="標楷體" w:hint="eastAsia"/>
          <w:snapToGrid/>
          <w:szCs w:val="24"/>
        </w:rPr>
        <w:t>花東基金</w:t>
      </w:r>
      <w:r>
        <w:rPr>
          <w:rFonts w:hAnsi="標楷體" w:hint="eastAsia"/>
          <w:snapToGrid/>
          <w:szCs w:val="24"/>
        </w:rPr>
        <w:t>)</w:t>
      </w:r>
      <w:r w:rsidR="00797929" w:rsidRPr="00CC4B27">
        <w:rPr>
          <w:rFonts w:hAnsi="標楷體" w:hint="eastAsia"/>
        </w:rPr>
        <w:t>1</w:t>
      </w:r>
      <w:r w:rsidR="006433DC" w:rsidRPr="00CC4B27">
        <w:rPr>
          <w:rFonts w:hAnsi="標楷體" w:hint="eastAsia"/>
        </w:rPr>
        <w:t>12</w:t>
      </w:r>
      <w:r w:rsidR="00797929" w:rsidRPr="00CC4B27">
        <w:rPr>
          <w:rFonts w:hAnsi="標楷體" w:hint="eastAsia"/>
        </w:rPr>
        <w:t>年度基金用途決算數</w:t>
      </w:r>
      <w:r w:rsidR="008B3C1D" w:rsidRPr="00CC4B27">
        <w:rPr>
          <w:rFonts w:hAnsi="標楷體" w:hint="eastAsia"/>
        </w:rPr>
        <w:t>28</w:t>
      </w:r>
      <w:r w:rsidR="00797929" w:rsidRPr="00CC4B27">
        <w:rPr>
          <w:rFonts w:hint="eastAsia"/>
        </w:rPr>
        <w:t>億</w:t>
      </w:r>
      <w:r w:rsidR="008B3C1D" w:rsidRPr="00CC4B27">
        <w:rPr>
          <w:rFonts w:hint="eastAsia"/>
        </w:rPr>
        <w:t>3</w:t>
      </w:r>
      <w:r w:rsidR="00797929" w:rsidRPr="00CC4B27">
        <w:rPr>
          <w:rFonts w:hint="eastAsia"/>
        </w:rPr>
        <w:t>,</w:t>
      </w:r>
      <w:r w:rsidR="008B3C1D" w:rsidRPr="00CC4B27">
        <w:rPr>
          <w:rFonts w:hint="eastAsia"/>
        </w:rPr>
        <w:t>851</w:t>
      </w:r>
      <w:r w:rsidR="00797929" w:rsidRPr="00CC4B27">
        <w:rPr>
          <w:rFonts w:hint="eastAsia"/>
        </w:rPr>
        <w:t>萬</w:t>
      </w:r>
      <w:r w:rsidR="008B3C1D" w:rsidRPr="00CC4B27">
        <w:rPr>
          <w:rFonts w:hint="eastAsia"/>
        </w:rPr>
        <w:t>5</w:t>
      </w:r>
      <w:r w:rsidR="00797929" w:rsidRPr="00CC4B27">
        <w:rPr>
          <w:rFonts w:hint="eastAsia"/>
        </w:rPr>
        <w:t>千元</w:t>
      </w:r>
      <w:r w:rsidR="00797929" w:rsidRPr="00CC4B27">
        <w:rPr>
          <w:rFonts w:hAnsi="標楷體" w:hint="eastAsia"/>
        </w:rPr>
        <w:t>，較預算數增加</w:t>
      </w:r>
      <w:r w:rsidR="008B3C1D" w:rsidRPr="00CC4B27">
        <w:rPr>
          <w:rFonts w:hAnsi="標楷體" w:hint="eastAsia"/>
        </w:rPr>
        <w:t>3</w:t>
      </w:r>
      <w:r w:rsidR="00797929" w:rsidRPr="00CC4B27">
        <w:rPr>
          <w:rFonts w:hAnsi="標楷體" w:hint="eastAsia"/>
        </w:rPr>
        <w:t>,</w:t>
      </w:r>
      <w:r w:rsidR="008B3C1D" w:rsidRPr="00CC4B27">
        <w:rPr>
          <w:rFonts w:hAnsi="標楷體" w:hint="eastAsia"/>
        </w:rPr>
        <w:t>204</w:t>
      </w:r>
      <w:r w:rsidR="00797929" w:rsidRPr="00CC4B27">
        <w:rPr>
          <w:rFonts w:hAnsi="標楷體" w:hint="eastAsia"/>
        </w:rPr>
        <w:t>萬</w:t>
      </w:r>
      <w:r w:rsidR="008B3C1D" w:rsidRPr="00CC4B27">
        <w:rPr>
          <w:rFonts w:hAnsi="標楷體" w:hint="eastAsia"/>
        </w:rPr>
        <w:t>6</w:t>
      </w:r>
      <w:r w:rsidR="00797929" w:rsidRPr="00CC4B27">
        <w:rPr>
          <w:rFonts w:hAnsi="標楷體" w:hint="eastAsia"/>
        </w:rPr>
        <w:t>千元，增幅</w:t>
      </w:r>
      <w:r w:rsidR="008B3C1D" w:rsidRPr="00CC4B27">
        <w:rPr>
          <w:rFonts w:hAnsi="標楷體" w:hint="eastAsia"/>
        </w:rPr>
        <w:t>1</w:t>
      </w:r>
      <w:r w:rsidR="00797929" w:rsidRPr="00CC4B27">
        <w:rPr>
          <w:rFonts w:hAnsi="標楷體" w:hint="eastAsia"/>
        </w:rPr>
        <w:t>.</w:t>
      </w:r>
      <w:r w:rsidR="008B3C1D" w:rsidRPr="00CC4B27">
        <w:rPr>
          <w:rFonts w:hAnsi="標楷體" w:hint="eastAsia"/>
        </w:rPr>
        <w:t>14</w:t>
      </w:r>
      <w:r w:rsidR="00797929" w:rsidRPr="00CC4B27">
        <w:rPr>
          <w:rFonts w:hAnsi="標楷體" w:hint="eastAsia"/>
        </w:rPr>
        <w:t>%。</w:t>
      </w:r>
      <w:r w:rsidR="00FC513E" w:rsidRPr="00FC513E">
        <w:rPr>
          <w:rFonts w:hAnsi="標楷體" w:hint="eastAsia"/>
        </w:rPr>
        <w:t>經查：</w:t>
      </w:r>
    </w:p>
    <w:p w:rsidR="003C3043" w:rsidRDefault="003C3043" w:rsidP="003C3043">
      <w:pPr>
        <w:ind w:left="849" w:hangingChars="100" w:hanging="283"/>
        <w:rPr>
          <w:b/>
        </w:rPr>
      </w:pPr>
      <w:r w:rsidRPr="00CC4B27">
        <w:rPr>
          <w:rFonts w:hint="eastAsia"/>
          <w:b/>
        </w:rPr>
        <w:t>(一)</w:t>
      </w:r>
      <w:r w:rsidR="001F37C8" w:rsidRPr="001F37C8">
        <w:rPr>
          <w:rFonts w:hint="eastAsia"/>
          <w:b/>
        </w:rPr>
        <w:t>花東基金</w:t>
      </w:r>
      <w:r w:rsidR="001F37C8">
        <w:rPr>
          <w:rFonts w:hint="eastAsia"/>
          <w:b/>
        </w:rPr>
        <w:t>112年</w:t>
      </w:r>
      <w:r w:rsidR="00632B82">
        <w:rPr>
          <w:rFonts w:hint="eastAsia"/>
          <w:b/>
        </w:rPr>
        <w:t>度</w:t>
      </w:r>
      <w:r>
        <w:rPr>
          <w:rFonts w:hint="eastAsia"/>
          <w:b/>
        </w:rPr>
        <w:t>預算執行情形</w:t>
      </w:r>
    </w:p>
    <w:p w:rsidR="00FC513E" w:rsidRPr="00FC513E" w:rsidRDefault="007731DB" w:rsidP="00FC513E">
      <w:pPr>
        <w:suppressAutoHyphens/>
        <w:autoSpaceDN w:val="0"/>
        <w:ind w:leftChars="0" w:left="850" w:firstLineChars="0" w:firstLine="566"/>
        <w:textAlignment w:val="baseline"/>
        <w:rPr>
          <w:rFonts w:cs="華康楷書體W5外字集" w:hint="eastAsia"/>
          <w:b/>
        </w:rPr>
      </w:pPr>
      <w:r w:rsidRPr="007731DB">
        <w:rPr>
          <w:rFonts w:hAnsi="標楷體" w:hint="eastAsia"/>
          <w:snapToGrid/>
          <w:kern w:val="3"/>
        </w:rPr>
        <w:t>花東基金</w:t>
      </w:r>
      <w:r w:rsidR="000D6947">
        <w:rPr>
          <w:rFonts w:hAnsi="標楷體" w:hint="eastAsia"/>
          <w:snapToGrid/>
          <w:kern w:val="3"/>
        </w:rPr>
        <w:t>主要業務係以補助方式協助花蓮縣及臺東縣政府辦理花東地區相關建設，</w:t>
      </w:r>
      <w:r w:rsidRPr="007731DB">
        <w:rPr>
          <w:rFonts w:hAnsi="標楷體" w:hint="eastAsia"/>
          <w:snapToGrid/>
          <w:kern w:val="3"/>
        </w:rPr>
        <w:t>112年度基金用途</w:t>
      </w:r>
      <w:r>
        <w:rPr>
          <w:rFonts w:hAnsi="標楷體" w:hint="eastAsia"/>
          <w:snapToGrid/>
          <w:kern w:val="3"/>
        </w:rPr>
        <w:t>預算數</w:t>
      </w:r>
      <w:r w:rsidRPr="007731DB">
        <w:rPr>
          <w:rFonts w:hAnsi="標楷體" w:hint="eastAsia"/>
          <w:snapToGrid/>
          <w:kern w:val="3"/>
        </w:rPr>
        <w:t>28億</w:t>
      </w:r>
      <w:r>
        <w:rPr>
          <w:rFonts w:hAnsi="標楷體" w:hint="eastAsia"/>
          <w:snapToGrid/>
          <w:kern w:val="3"/>
        </w:rPr>
        <w:t>646</w:t>
      </w:r>
      <w:r w:rsidRPr="007731DB">
        <w:rPr>
          <w:rFonts w:hAnsi="標楷體" w:hint="eastAsia"/>
          <w:snapToGrid/>
          <w:kern w:val="3"/>
        </w:rPr>
        <w:t>萬</w:t>
      </w:r>
      <w:r>
        <w:rPr>
          <w:rFonts w:hAnsi="標楷體" w:hint="eastAsia"/>
          <w:snapToGrid/>
          <w:kern w:val="3"/>
        </w:rPr>
        <w:t>9</w:t>
      </w:r>
      <w:r w:rsidRPr="007731DB">
        <w:rPr>
          <w:rFonts w:hAnsi="標楷體" w:hint="eastAsia"/>
          <w:snapToGrid/>
          <w:kern w:val="3"/>
        </w:rPr>
        <w:t>千元</w:t>
      </w:r>
      <w:r>
        <w:rPr>
          <w:rFonts w:hAnsi="標楷體" w:hint="eastAsia"/>
          <w:snapToGrid/>
          <w:kern w:val="3"/>
        </w:rPr>
        <w:t>，</w:t>
      </w:r>
      <w:r w:rsidRPr="007731DB">
        <w:rPr>
          <w:rFonts w:hAnsi="標楷體" w:hint="eastAsia"/>
          <w:snapToGrid/>
          <w:kern w:val="3"/>
        </w:rPr>
        <w:t>決算數28億3,851萬5千元，</w:t>
      </w:r>
      <w:r>
        <w:rPr>
          <w:rFonts w:hAnsi="標楷體" w:hint="eastAsia"/>
          <w:snapToGrid/>
          <w:kern w:val="3"/>
        </w:rPr>
        <w:t>執行率達101.14%</w:t>
      </w:r>
      <w:r w:rsidR="00FC513E" w:rsidRPr="00FC513E">
        <w:rPr>
          <w:rFonts w:hAnsi="標楷體" w:hint="eastAsia"/>
          <w:snapToGrid/>
          <w:kern w:val="3"/>
        </w:rPr>
        <w:t>，</w:t>
      </w:r>
      <w:r w:rsidR="00323BC5">
        <w:rPr>
          <w:rFonts w:hAnsi="標楷體" w:hint="eastAsia"/>
          <w:snapToGrid/>
          <w:kern w:val="3"/>
        </w:rPr>
        <w:t>主</w:t>
      </w:r>
      <w:r w:rsidR="00FC513E" w:rsidRPr="00FC513E">
        <w:rPr>
          <w:rFonts w:hAnsi="標楷體" w:hint="eastAsia"/>
          <w:snapToGrid/>
          <w:kern w:val="3"/>
        </w:rPr>
        <w:t>要係112年度為花蓮縣及臺東縣</w:t>
      </w:r>
      <w:r w:rsidR="00323BC5">
        <w:rPr>
          <w:rFonts w:hAnsi="標楷體" w:hint="eastAsia"/>
          <w:snapToGrid/>
          <w:kern w:val="3"/>
        </w:rPr>
        <w:t>政府辦理該縣第三期</w:t>
      </w:r>
      <w:r w:rsidR="000D6947">
        <w:rPr>
          <w:rFonts w:hAnsi="標楷體" w:hint="eastAsia"/>
          <w:snapToGrid/>
          <w:kern w:val="3"/>
        </w:rPr>
        <w:t>(</w:t>
      </w:r>
      <w:r w:rsidR="00FC513E" w:rsidRPr="00FC513E">
        <w:rPr>
          <w:rFonts w:hAnsi="標楷體" w:hint="eastAsia"/>
          <w:snapToGrid/>
          <w:kern w:val="3"/>
        </w:rPr>
        <w:t>109－</w:t>
      </w:r>
      <w:r w:rsidR="00323BC5">
        <w:rPr>
          <w:rFonts w:hAnsi="標楷體" w:hint="eastAsia"/>
          <w:snapToGrid/>
          <w:kern w:val="3"/>
        </w:rPr>
        <w:t>112</w:t>
      </w:r>
      <w:r w:rsidR="000D6947">
        <w:rPr>
          <w:rFonts w:hAnsi="標楷體" w:hint="eastAsia"/>
          <w:snapToGrid/>
          <w:kern w:val="3"/>
        </w:rPr>
        <w:t>年)</w:t>
      </w:r>
      <w:r w:rsidR="00FC513E" w:rsidRPr="00FC513E">
        <w:rPr>
          <w:rFonts w:hAnsi="標楷體" w:hint="eastAsia"/>
          <w:snapToGrid/>
          <w:kern w:val="3"/>
        </w:rPr>
        <w:t>綜合發展實施方案之最後年度，處於計畫完成高峰期，補助計畫執行情形較預期增加所致</w:t>
      </w:r>
      <w:r w:rsidR="00323BC5">
        <w:rPr>
          <w:rFonts w:hAnsi="標楷體" w:hint="eastAsia"/>
          <w:snapToGrid/>
          <w:kern w:val="3"/>
        </w:rPr>
        <w:t>；</w:t>
      </w:r>
      <w:r w:rsidR="00FC513E" w:rsidRPr="00FC513E">
        <w:rPr>
          <w:rFonts w:hAnsi="標楷體" w:hint="eastAsia"/>
          <w:snapToGrid/>
          <w:kern w:val="3"/>
        </w:rPr>
        <w:t>112年度透過該基金之運用，賡續推動花東地區觀光及文化、原住民族群生活條件及環境之改善、生態環境保護、基礎建設、產業發展、交通建設、醫療建設、社會福利建設、災害防治、治安維護、河川整治及教育設施等各項發展措施，並以永續發展為目標</w:t>
      </w:r>
      <w:r w:rsidR="000D6947">
        <w:rPr>
          <w:rFonts w:hAnsi="標楷體" w:hint="eastAsia"/>
          <w:snapToGrid/>
          <w:kern w:val="3"/>
        </w:rPr>
        <w:t>。</w:t>
      </w:r>
    </w:p>
    <w:p w:rsidR="00323BC5" w:rsidRDefault="00323BC5" w:rsidP="00323BC5">
      <w:pPr>
        <w:ind w:left="849" w:hangingChars="100" w:hanging="283"/>
        <w:rPr>
          <w:b/>
        </w:rPr>
      </w:pPr>
      <w:r w:rsidRPr="00CC4B27">
        <w:rPr>
          <w:rFonts w:hint="eastAsia"/>
          <w:b/>
        </w:rPr>
        <w:t>(</w:t>
      </w:r>
      <w:r>
        <w:rPr>
          <w:rFonts w:hint="eastAsia"/>
          <w:b/>
        </w:rPr>
        <w:t>二</w:t>
      </w:r>
      <w:r w:rsidRPr="00CC4B27">
        <w:rPr>
          <w:rFonts w:hint="eastAsia"/>
          <w:b/>
        </w:rPr>
        <w:t>)</w:t>
      </w:r>
      <w:r w:rsidR="00B516FF" w:rsidRPr="00B516FF">
        <w:rPr>
          <w:rFonts w:hint="eastAsia"/>
          <w:b/>
        </w:rPr>
        <w:t>112年度部分績效指標達成情形未如預期</w:t>
      </w:r>
    </w:p>
    <w:p w:rsidR="00B516FF" w:rsidRDefault="001F37C8" w:rsidP="00323BC5">
      <w:pPr>
        <w:suppressAutoHyphens/>
        <w:autoSpaceDN w:val="0"/>
        <w:ind w:leftChars="0" w:left="850" w:firstLineChars="0" w:firstLine="566"/>
        <w:textAlignment w:val="baseline"/>
        <w:rPr>
          <w:rFonts w:hAnsi="標楷體"/>
        </w:rPr>
      </w:pPr>
      <w:r>
        <w:rPr>
          <w:rFonts w:hAnsi="標楷體" w:hint="eastAsia"/>
        </w:rPr>
        <w:t>惟檢視花東</w:t>
      </w:r>
      <w:r w:rsidR="00797929" w:rsidRPr="00CC4B27">
        <w:rPr>
          <w:rFonts w:hAnsi="標楷體" w:hint="eastAsia"/>
        </w:rPr>
        <w:t>基金</w:t>
      </w:r>
      <w:r w:rsidR="006433DC" w:rsidRPr="00CC4B27">
        <w:rPr>
          <w:rFonts w:hAnsi="標楷體" w:hint="eastAsia"/>
        </w:rPr>
        <w:t>112</w:t>
      </w:r>
      <w:r w:rsidR="00B516FF">
        <w:rPr>
          <w:rFonts w:hAnsi="標楷體" w:hint="eastAsia"/>
        </w:rPr>
        <w:t>年度績效指標達成情形(</w:t>
      </w:r>
      <w:r w:rsidR="006433DC" w:rsidRPr="00CC4B27">
        <w:rPr>
          <w:rFonts w:hAnsi="標楷體" w:hint="eastAsia"/>
        </w:rPr>
        <w:t>詳</w:t>
      </w:r>
      <w:r w:rsidR="00797929" w:rsidRPr="00CC4B27">
        <w:rPr>
          <w:rFonts w:hAnsi="標楷體" w:hint="eastAsia"/>
        </w:rPr>
        <w:t>表1</w:t>
      </w:r>
      <w:r w:rsidR="00B516FF">
        <w:rPr>
          <w:rFonts w:hAnsi="標楷體" w:hint="eastAsia"/>
        </w:rPr>
        <w:t>)</w:t>
      </w:r>
      <w:r w:rsidR="000D6947">
        <w:rPr>
          <w:rFonts w:hAnsi="標楷體" w:hint="eastAsia"/>
        </w:rPr>
        <w:t>，說明如下</w:t>
      </w:r>
      <w:r w:rsidR="00B516FF">
        <w:rPr>
          <w:rFonts w:hAnsi="標楷體" w:hint="eastAsia"/>
        </w:rPr>
        <w:t>：</w:t>
      </w:r>
    </w:p>
    <w:p w:rsidR="00797929" w:rsidRDefault="00B516FF" w:rsidP="00B516FF">
      <w:pPr>
        <w:pStyle w:val="123"/>
        <w:ind w:left="1133" w:hanging="283"/>
      </w:pPr>
      <w:r>
        <w:rPr>
          <w:rFonts w:hint="eastAsia"/>
        </w:rPr>
        <w:t>1.</w:t>
      </w:r>
      <w:r w:rsidR="00797929" w:rsidRPr="00B516FF">
        <w:rPr>
          <w:rFonts w:hint="eastAsia"/>
          <w:b/>
        </w:rPr>
        <w:t>花蓮縣部分</w:t>
      </w:r>
      <w:r>
        <w:rPr>
          <w:rFonts w:hAnsi="標楷體" w:hint="eastAsia"/>
        </w:rPr>
        <w:t>：</w:t>
      </w:r>
      <w:r w:rsidR="006433DC" w:rsidRPr="00CC4B27">
        <w:rPr>
          <w:rFonts w:hint="eastAsia"/>
        </w:rPr>
        <w:t>7</w:t>
      </w:r>
      <w:r w:rsidR="00797929" w:rsidRPr="00CC4B27">
        <w:rPr>
          <w:rFonts w:hint="eastAsia"/>
        </w:rPr>
        <w:t>項關鍵</w:t>
      </w:r>
      <w:r w:rsidR="00797929" w:rsidRPr="00323BC5">
        <w:rPr>
          <w:rFonts w:hint="eastAsia"/>
          <w:snapToGrid/>
          <w:kern w:val="3"/>
        </w:rPr>
        <w:t>績效</w:t>
      </w:r>
      <w:r w:rsidR="00797929" w:rsidRPr="00CC4B27">
        <w:rPr>
          <w:rFonts w:hint="eastAsia"/>
        </w:rPr>
        <w:t>指標中，除</w:t>
      </w:r>
      <w:r w:rsidR="00190D02" w:rsidRPr="00CC4B27">
        <w:rPr>
          <w:rFonts w:hint="eastAsia"/>
        </w:rPr>
        <w:t>「</w:t>
      </w:r>
      <w:r w:rsidR="006433DC" w:rsidRPr="00CC4B27">
        <w:rPr>
          <w:rFonts w:hint="eastAsia"/>
        </w:rPr>
        <w:t>有機栽培農種植面積</w:t>
      </w:r>
      <w:r w:rsidR="00190D02" w:rsidRPr="00CC4B27">
        <w:rPr>
          <w:rFonts w:hint="eastAsia"/>
        </w:rPr>
        <w:t>」</w:t>
      </w:r>
      <w:r w:rsidR="006433DC" w:rsidRPr="00CC4B27">
        <w:rPr>
          <w:rFonts w:hint="eastAsia"/>
        </w:rPr>
        <w:t>及</w:t>
      </w:r>
      <w:r w:rsidR="00190D02" w:rsidRPr="00CC4B27">
        <w:rPr>
          <w:rFonts w:hint="eastAsia"/>
        </w:rPr>
        <w:t>「</w:t>
      </w:r>
      <w:r w:rsidR="006433DC" w:rsidRPr="00CC4B27">
        <w:rPr>
          <w:rFonts w:hint="eastAsia"/>
        </w:rPr>
        <w:t>資源回收量</w:t>
      </w:r>
      <w:r w:rsidR="00190D02" w:rsidRPr="00CC4B27">
        <w:rPr>
          <w:rFonts w:hint="eastAsia"/>
        </w:rPr>
        <w:t>」</w:t>
      </w:r>
      <w:r w:rsidR="00797929" w:rsidRPr="00CC4B27">
        <w:rPr>
          <w:rFonts w:hint="eastAsia"/>
        </w:rPr>
        <w:t>外，計有</w:t>
      </w:r>
      <w:r w:rsidR="00190D02" w:rsidRPr="00CC4B27">
        <w:rPr>
          <w:rFonts w:hint="eastAsia"/>
        </w:rPr>
        <w:t>「</w:t>
      </w:r>
      <w:r w:rsidR="00797929" w:rsidRPr="00CC4B27">
        <w:rPr>
          <w:rFonts w:hint="eastAsia"/>
        </w:rPr>
        <w:t>家戶可支配所得</w:t>
      </w:r>
      <w:r w:rsidR="00190D02" w:rsidRPr="00CC4B27">
        <w:rPr>
          <w:rFonts w:hint="eastAsia"/>
        </w:rPr>
        <w:t>」</w:t>
      </w:r>
      <w:r>
        <w:rPr>
          <w:rFonts w:hint="eastAsia"/>
        </w:rPr>
        <w:t>及</w:t>
      </w:r>
      <w:r w:rsidR="00190D02" w:rsidRPr="00CC4B27">
        <w:rPr>
          <w:rFonts w:hint="eastAsia"/>
        </w:rPr>
        <w:t>「</w:t>
      </w:r>
      <w:r w:rsidR="006433DC" w:rsidRPr="00CC4B27">
        <w:rPr>
          <w:rFonts w:hint="eastAsia"/>
        </w:rPr>
        <w:t>就業人口數</w:t>
      </w:r>
      <w:r w:rsidR="00190D02" w:rsidRPr="00CC4B27">
        <w:rPr>
          <w:rFonts w:hint="eastAsia"/>
        </w:rPr>
        <w:t>」</w:t>
      </w:r>
      <w:r w:rsidR="00797929" w:rsidRPr="00CC4B27">
        <w:rPr>
          <w:rFonts w:hint="eastAsia"/>
        </w:rPr>
        <w:t>等</w:t>
      </w:r>
      <w:r w:rsidR="006433DC" w:rsidRPr="00CC4B27">
        <w:rPr>
          <w:rFonts w:hint="eastAsia"/>
        </w:rPr>
        <w:t>5</w:t>
      </w:r>
      <w:r w:rsidR="004E76C1">
        <w:rPr>
          <w:rFonts w:hint="eastAsia"/>
        </w:rPr>
        <w:t>項未達成目標</w:t>
      </w:r>
      <w:r w:rsidR="004E76C1">
        <w:rPr>
          <w:rFonts w:hAnsi="標楷體" w:hint="eastAsia"/>
        </w:rPr>
        <w:t>。</w:t>
      </w:r>
      <w:r>
        <w:rPr>
          <w:rFonts w:hint="eastAsia"/>
        </w:rPr>
        <w:t>詢據國發會說明略以，</w:t>
      </w:r>
      <w:r w:rsidR="00B56EE4" w:rsidRPr="00CC4B27">
        <w:rPr>
          <w:rFonts w:hint="eastAsia"/>
        </w:rPr>
        <w:t>其中</w:t>
      </w:r>
      <w:r w:rsidR="00190D02" w:rsidRPr="00CC4B27">
        <w:rPr>
          <w:rFonts w:hint="eastAsia"/>
        </w:rPr>
        <w:t>「</w:t>
      </w:r>
      <w:r w:rsidR="00B56EE4" w:rsidRPr="00CC4B27">
        <w:rPr>
          <w:rFonts w:hint="eastAsia"/>
        </w:rPr>
        <w:t>觀光旅遊人次</w:t>
      </w:r>
      <w:r w:rsidR="00190D02" w:rsidRPr="00CC4B27">
        <w:rPr>
          <w:rFonts w:hint="eastAsia"/>
        </w:rPr>
        <w:t>」</w:t>
      </w:r>
      <w:r w:rsidR="002C417A" w:rsidRPr="00CC4B27">
        <w:rPr>
          <w:rFonts w:hint="eastAsia"/>
        </w:rPr>
        <w:t>及「就業人口數」主要係因疫後花蓮地區之觀光旅遊業復甦</w:t>
      </w:r>
      <w:r>
        <w:rPr>
          <w:rFonts w:hint="eastAsia"/>
        </w:rPr>
        <w:t>受</w:t>
      </w:r>
      <w:r w:rsidR="00B56EE4" w:rsidRPr="00CC4B27">
        <w:rPr>
          <w:rFonts w:hint="eastAsia"/>
        </w:rPr>
        <w:t>近年</w:t>
      </w:r>
      <w:r>
        <w:rPr>
          <w:rFonts w:hint="eastAsia"/>
        </w:rPr>
        <w:t>地</w:t>
      </w:r>
      <w:r w:rsidR="00B56EE4" w:rsidRPr="00CC4B27">
        <w:rPr>
          <w:rFonts w:hint="eastAsia"/>
        </w:rPr>
        <w:t>震及颱風等天災影響，</w:t>
      </w:r>
      <w:r w:rsidR="00B00AA0">
        <w:rPr>
          <w:rFonts w:hint="eastAsia"/>
        </w:rPr>
        <w:t>執行情形容有改善空間</w:t>
      </w:r>
      <w:r w:rsidR="004E76C1">
        <w:rPr>
          <w:rFonts w:hAnsi="標楷體" w:hint="eastAsia"/>
        </w:rPr>
        <w:t>；</w:t>
      </w:r>
      <w:r w:rsidR="002C417A" w:rsidRPr="00CC4B27">
        <w:rPr>
          <w:rFonts w:hint="eastAsia"/>
        </w:rPr>
        <w:t>另「緊急救護成功率」</w:t>
      </w:r>
      <w:r w:rsidRPr="00B516FF">
        <w:rPr>
          <w:rFonts w:hint="eastAsia"/>
        </w:rPr>
        <w:t>實際值為23.21%</w:t>
      </w:r>
      <w:r>
        <w:rPr>
          <w:rFonts w:hint="eastAsia"/>
        </w:rPr>
        <w:t>，低於</w:t>
      </w:r>
      <w:r w:rsidR="00450185" w:rsidRPr="00CC4B27">
        <w:rPr>
          <w:rFonts w:hint="eastAsia"/>
        </w:rPr>
        <w:t>原定目標值29%</w:t>
      </w:r>
      <w:r w:rsidR="00B00AA0">
        <w:rPr>
          <w:rFonts w:hint="eastAsia"/>
        </w:rPr>
        <w:t>，仍待檢討改進</w:t>
      </w:r>
      <w:r w:rsidR="00450185" w:rsidRPr="00CC4B27">
        <w:rPr>
          <w:rFonts w:hint="eastAsia"/>
        </w:rPr>
        <w:t>。</w:t>
      </w:r>
    </w:p>
    <w:p w:rsidR="00797929" w:rsidRPr="00CC4B27" w:rsidRDefault="00B516FF" w:rsidP="00B516FF">
      <w:pPr>
        <w:pStyle w:val="123"/>
        <w:ind w:left="1133" w:hanging="283"/>
        <w:rPr>
          <w:rFonts w:hAnsi="標楷體" w:hint="eastAsia"/>
        </w:rPr>
      </w:pPr>
      <w:r>
        <w:rPr>
          <w:rFonts w:hAnsi="標楷體" w:hint="eastAsia"/>
        </w:rPr>
        <w:t>2</w:t>
      </w:r>
      <w:r>
        <w:rPr>
          <w:rFonts w:hAnsi="標楷體"/>
        </w:rPr>
        <w:t>.</w:t>
      </w:r>
      <w:r w:rsidR="00797929" w:rsidRPr="00B516FF">
        <w:rPr>
          <w:rFonts w:hAnsi="標楷體" w:hint="eastAsia"/>
          <w:b/>
        </w:rPr>
        <w:t>臺東縣</w:t>
      </w:r>
      <w:r w:rsidRPr="00B516FF">
        <w:rPr>
          <w:rFonts w:hAnsi="標楷體" w:hint="eastAsia"/>
          <w:b/>
        </w:rPr>
        <w:t>部分</w:t>
      </w:r>
      <w:r>
        <w:rPr>
          <w:rFonts w:hAnsi="標楷體" w:hint="eastAsia"/>
        </w:rPr>
        <w:t>：</w:t>
      </w:r>
      <w:r w:rsidR="00B56EE4" w:rsidRPr="00CC4B27">
        <w:rPr>
          <w:rFonts w:hAnsi="標楷體" w:hint="eastAsia"/>
        </w:rPr>
        <w:t>11</w:t>
      </w:r>
      <w:r w:rsidR="00797929" w:rsidRPr="00CC4B27">
        <w:rPr>
          <w:rFonts w:hAnsi="標楷體" w:hint="eastAsia"/>
        </w:rPr>
        <w:t>項關鍵績效指標中，則包含</w:t>
      </w:r>
      <w:r w:rsidR="00C72FC0" w:rsidRPr="00CC4B27">
        <w:rPr>
          <w:rFonts w:hAnsi="標楷體" w:hint="eastAsia"/>
        </w:rPr>
        <w:t>「觀光旅遊人次」</w:t>
      </w:r>
      <w:r w:rsidR="00B56EE4" w:rsidRPr="00CC4B27">
        <w:rPr>
          <w:rFonts w:hAnsi="標楷體" w:hint="eastAsia"/>
        </w:rPr>
        <w:t>、</w:t>
      </w:r>
      <w:r w:rsidR="00C105CF" w:rsidRPr="00CC4B27">
        <w:rPr>
          <w:rFonts w:hAnsi="標楷體" w:hint="eastAsia"/>
        </w:rPr>
        <w:t>「</w:t>
      </w:r>
      <w:r w:rsidR="00B56EE4" w:rsidRPr="00CC4B27">
        <w:rPr>
          <w:rFonts w:hAnsi="標楷體" w:hint="eastAsia"/>
        </w:rPr>
        <w:t>弱勢家戶服務人次</w:t>
      </w:r>
      <w:r w:rsidR="00C105CF" w:rsidRPr="00CC4B27">
        <w:rPr>
          <w:rFonts w:hAnsi="標楷體" w:hint="eastAsia"/>
        </w:rPr>
        <w:t>」</w:t>
      </w:r>
      <w:r w:rsidR="00B56EE4" w:rsidRPr="00CC4B27">
        <w:rPr>
          <w:rFonts w:hAnsi="標楷體" w:hint="eastAsia"/>
        </w:rPr>
        <w:t>、</w:t>
      </w:r>
      <w:r w:rsidR="00C105CF" w:rsidRPr="00CC4B27">
        <w:rPr>
          <w:rFonts w:hAnsi="標楷體" w:hint="eastAsia"/>
        </w:rPr>
        <w:t>「</w:t>
      </w:r>
      <w:r w:rsidR="00B56EE4" w:rsidRPr="00CC4B27">
        <w:rPr>
          <w:rFonts w:hAnsi="標楷體" w:hint="eastAsia"/>
        </w:rPr>
        <w:t>人口社會增加率</w:t>
      </w:r>
      <w:r w:rsidR="00C105CF" w:rsidRPr="00CC4B27">
        <w:rPr>
          <w:rFonts w:hAnsi="標楷體" w:hint="eastAsia"/>
        </w:rPr>
        <w:t>」</w:t>
      </w:r>
      <w:r w:rsidR="00B56EE4" w:rsidRPr="00CC4B27">
        <w:rPr>
          <w:rFonts w:hAnsi="標楷體" w:hint="eastAsia"/>
        </w:rPr>
        <w:t>、</w:t>
      </w:r>
      <w:r w:rsidR="00C105CF" w:rsidRPr="00CC4B27">
        <w:rPr>
          <w:rFonts w:hAnsi="標楷體" w:hint="eastAsia"/>
        </w:rPr>
        <w:t>「</w:t>
      </w:r>
      <w:r w:rsidR="00797929" w:rsidRPr="00CC4B27">
        <w:rPr>
          <w:rFonts w:hAnsi="標楷體" w:hint="eastAsia"/>
        </w:rPr>
        <w:t>零歲之平均餘命</w:t>
      </w:r>
      <w:r w:rsidR="00C105CF" w:rsidRPr="00CC4B27">
        <w:rPr>
          <w:rFonts w:hAnsi="標楷體" w:hint="eastAsia"/>
        </w:rPr>
        <w:t>」</w:t>
      </w:r>
      <w:r w:rsidR="00797929" w:rsidRPr="00CC4B27">
        <w:rPr>
          <w:rFonts w:hAnsi="標楷體" w:hint="eastAsia"/>
        </w:rPr>
        <w:t>等</w:t>
      </w:r>
      <w:r w:rsidR="00B56EE4" w:rsidRPr="00CC4B27">
        <w:rPr>
          <w:rFonts w:hAnsi="標楷體" w:hint="eastAsia"/>
        </w:rPr>
        <w:t>4</w:t>
      </w:r>
      <w:r w:rsidR="00797929" w:rsidRPr="00CC4B27">
        <w:rPr>
          <w:rFonts w:hAnsi="標楷體" w:hint="eastAsia"/>
        </w:rPr>
        <w:t>項未達成目標值</w:t>
      </w:r>
      <w:r w:rsidR="004E76C1">
        <w:rPr>
          <w:rFonts w:hAnsi="標楷體" w:hint="eastAsia"/>
        </w:rPr>
        <w:t>。</w:t>
      </w:r>
      <w:r w:rsidRPr="00B516FF">
        <w:rPr>
          <w:rFonts w:hAnsi="標楷體" w:hint="eastAsia"/>
        </w:rPr>
        <w:t>詢據國發會</w:t>
      </w:r>
      <w:r>
        <w:rPr>
          <w:rFonts w:hAnsi="標楷體" w:hint="eastAsia"/>
        </w:rPr>
        <w:t>說明</w:t>
      </w:r>
      <w:r w:rsidR="004E76C1">
        <w:rPr>
          <w:rFonts w:hAnsi="標楷體" w:hint="eastAsia"/>
        </w:rPr>
        <w:t>略以</w:t>
      </w:r>
      <w:r w:rsidR="00797929" w:rsidRPr="00CC4B27">
        <w:rPr>
          <w:rFonts w:hAnsi="標楷體" w:hint="eastAsia"/>
        </w:rPr>
        <w:t>，</w:t>
      </w:r>
      <w:r w:rsidR="006F113F" w:rsidRPr="00CC4B27">
        <w:rPr>
          <w:rFonts w:hAnsi="標楷體" w:hint="eastAsia"/>
        </w:rPr>
        <w:t>其中「觀光旅遊人次」</w:t>
      </w:r>
      <w:r w:rsidR="00B00AA0">
        <w:rPr>
          <w:rFonts w:hAnsi="標楷體" w:hint="eastAsia"/>
        </w:rPr>
        <w:t>主要係</w:t>
      </w:r>
      <w:r w:rsidR="0035179D" w:rsidRPr="00CC4B27">
        <w:rPr>
          <w:rFonts w:hAnsi="標楷體" w:hint="eastAsia"/>
        </w:rPr>
        <w:t>觀光產業面臨全球化競爭下，國際情勢快速</w:t>
      </w:r>
      <w:r w:rsidR="00B00AA0">
        <w:rPr>
          <w:rFonts w:hAnsi="標楷體" w:hint="eastAsia"/>
        </w:rPr>
        <w:t>變化及</w:t>
      </w:r>
      <w:r w:rsidR="0035179D" w:rsidRPr="00CC4B27">
        <w:rPr>
          <w:rFonts w:hAnsi="標楷體" w:hint="eastAsia"/>
        </w:rPr>
        <w:t>物價上漲等，仍多有挑戰</w:t>
      </w:r>
      <w:r w:rsidR="004E76C1">
        <w:rPr>
          <w:rFonts w:hAnsi="標楷體" w:hint="eastAsia"/>
        </w:rPr>
        <w:t>；</w:t>
      </w:r>
      <w:r w:rsidR="002C417A" w:rsidRPr="00CC4B27">
        <w:rPr>
          <w:rFonts w:hAnsi="標楷體" w:hint="eastAsia"/>
        </w:rPr>
        <w:t>另</w:t>
      </w:r>
      <w:r w:rsidR="001C25D7" w:rsidRPr="00CC4B27">
        <w:rPr>
          <w:rFonts w:hAnsi="標楷體" w:hint="eastAsia"/>
        </w:rPr>
        <w:t>「</w:t>
      </w:r>
      <w:r w:rsidR="0035179D" w:rsidRPr="00CC4B27">
        <w:rPr>
          <w:rFonts w:hAnsi="標楷體" w:hint="eastAsia"/>
        </w:rPr>
        <w:t>弱勢家戶服務人次</w:t>
      </w:r>
      <w:r w:rsidR="001C25D7" w:rsidRPr="00CC4B27">
        <w:rPr>
          <w:rFonts w:hAnsi="標楷體" w:hint="eastAsia"/>
        </w:rPr>
        <w:t>」原定目標值為5萬8,000人次，實際值僅4萬161人次，達成率69.24%，</w:t>
      </w:r>
      <w:r w:rsidR="0035179D" w:rsidRPr="00B00AA0">
        <w:rPr>
          <w:rFonts w:hAnsi="標楷體" w:hint="eastAsia"/>
        </w:rPr>
        <w:t>雖未達年度目標值，</w:t>
      </w:r>
      <w:r w:rsidR="00B00AA0" w:rsidRPr="00B00AA0">
        <w:rPr>
          <w:rFonts w:hAnsi="標楷體" w:hint="eastAsia"/>
        </w:rPr>
        <w:t>但</w:t>
      </w:r>
      <w:r w:rsidR="007731DB">
        <w:rPr>
          <w:rFonts w:hAnsi="標楷體" w:hint="eastAsia"/>
        </w:rPr>
        <w:t>將</w:t>
      </w:r>
      <w:r w:rsidR="0035179D" w:rsidRPr="00B00AA0">
        <w:rPr>
          <w:rFonts w:hAnsi="標楷體" w:hint="eastAsia"/>
        </w:rPr>
        <w:t>透過個案管理、訪視關懷，</w:t>
      </w:r>
      <w:r w:rsidR="00B00AA0" w:rsidRPr="00B00AA0">
        <w:rPr>
          <w:rFonts w:hAnsi="標楷體" w:hint="eastAsia"/>
        </w:rPr>
        <w:t>及積極</w:t>
      </w:r>
      <w:r w:rsidR="0035179D" w:rsidRPr="00B00AA0">
        <w:rPr>
          <w:rFonts w:hAnsi="標楷體" w:hint="eastAsia"/>
        </w:rPr>
        <w:t>透過微型保險、中</w:t>
      </w:r>
      <w:r w:rsidR="00B00AA0" w:rsidRPr="00B00AA0">
        <w:rPr>
          <w:rFonts w:hAnsi="標楷體" w:hint="eastAsia"/>
        </w:rPr>
        <w:t>低收入戶就業輔導及其</w:t>
      </w:r>
      <w:r w:rsidR="0035179D" w:rsidRPr="00B00AA0">
        <w:rPr>
          <w:rFonts w:hAnsi="標楷體" w:hint="eastAsia"/>
        </w:rPr>
        <w:t>二代青年職場見習等方案，達到經濟弱勢家戶脫貧之效益，4年來中低收入戶逐年遞減</w:t>
      </w:r>
      <w:r w:rsidR="004E76C1">
        <w:rPr>
          <w:rFonts w:hAnsi="標楷體" w:hint="eastAsia"/>
        </w:rPr>
        <w:t>；</w:t>
      </w:r>
      <w:r w:rsidR="006F113F" w:rsidRPr="00CC4B27">
        <w:rPr>
          <w:rFonts w:hAnsi="標楷體" w:hint="eastAsia"/>
        </w:rPr>
        <w:t>「零歲之平均餘命」未達預算目標值，且相較111年度仍下降0.32歲，主要係受醫療資源分配不均、交通不便及人口老化等影響。</w:t>
      </w:r>
    </w:p>
    <w:p w:rsidR="00797929" w:rsidRPr="00CC4B27" w:rsidRDefault="00797929" w:rsidP="00F5098E">
      <w:pPr>
        <w:ind w:left="566" w:firstLine="566"/>
        <w:rPr>
          <w:rFonts w:hAnsi="標楷體"/>
          <w:kern w:val="0"/>
        </w:rPr>
      </w:pPr>
      <w:r w:rsidRPr="00CC4B27">
        <w:rPr>
          <w:rFonts w:hAnsi="標楷體" w:hint="eastAsia"/>
          <w:kern w:val="0"/>
        </w:rPr>
        <w:t>綜上，花東基金1</w:t>
      </w:r>
      <w:r w:rsidR="00B56EE4" w:rsidRPr="00CC4B27">
        <w:rPr>
          <w:rFonts w:hAnsi="標楷體" w:hint="eastAsia"/>
          <w:kern w:val="0"/>
        </w:rPr>
        <w:t>12</w:t>
      </w:r>
      <w:r w:rsidRPr="00CC4B27">
        <w:rPr>
          <w:rFonts w:hAnsi="標楷體" w:hint="eastAsia"/>
          <w:kern w:val="0"/>
        </w:rPr>
        <w:t>年度</w:t>
      </w:r>
      <w:r w:rsidR="00B516FF">
        <w:rPr>
          <w:rFonts w:hAnsi="標楷體" w:hint="eastAsia"/>
          <w:kern w:val="0"/>
        </w:rPr>
        <w:t>基金用途預算執行率雖達101.14%，惟部分</w:t>
      </w:r>
      <w:r w:rsidRPr="00CC4B27">
        <w:rPr>
          <w:rFonts w:hint="eastAsia"/>
        </w:rPr>
        <w:t>關鍵績效指標未達預定目標值，亟待改善，為促進花東地區觀光及文化、原住民族生活條件及環境之改善，允宜</w:t>
      </w:r>
      <w:r w:rsidR="00B516FF">
        <w:rPr>
          <w:rFonts w:hint="eastAsia"/>
        </w:rPr>
        <w:t>加強</w:t>
      </w:r>
      <w:r w:rsidR="00A94C15">
        <w:rPr>
          <w:rFonts w:hint="eastAsia"/>
        </w:rPr>
        <w:t>協助花蓮縣及臺東縣政府</w:t>
      </w:r>
      <w:r w:rsidRPr="00CC4B27">
        <w:rPr>
          <w:rFonts w:hint="eastAsia"/>
        </w:rPr>
        <w:t>推動各項發展措施</w:t>
      </w:r>
      <w:r w:rsidR="001C25D7" w:rsidRPr="00CC4B27">
        <w:rPr>
          <w:rFonts w:hint="eastAsia"/>
        </w:rPr>
        <w:t>，以</w:t>
      </w:r>
      <w:r w:rsidR="00F5098E">
        <w:rPr>
          <w:rFonts w:hint="eastAsia"/>
        </w:rPr>
        <w:t>落實花東地區永續發展之目標</w:t>
      </w:r>
      <w:r w:rsidRPr="00CC4B27">
        <w:rPr>
          <w:rFonts w:hAnsi="標楷體" w:hint="eastAsia"/>
          <w:kern w:val="0"/>
        </w:rPr>
        <w:t>。</w:t>
      </w:r>
    </w:p>
    <w:p w:rsidR="00797929" w:rsidRPr="00F8337D" w:rsidRDefault="00797929" w:rsidP="00704483">
      <w:pPr>
        <w:spacing w:line="360" w:lineRule="exact"/>
        <w:ind w:leftChars="0" w:left="850" w:hangingChars="300" w:hanging="850"/>
        <w:rPr>
          <w:rFonts w:hAnsi="標楷體" w:hint="eastAsia"/>
          <w:kern w:val="0"/>
          <w:sz w:val="24"/>
          <w:szCs w:val="24"/>
        </w:rPr>
      </w:pPr>
      <w:r w:rsidRPr="00F8337D">
        <w:rPr>
          <w:rFonts w:hint="eastAsia"/>
          <w:b/>
        </w:rPr>
        <w:t>表1</w:t>
      </w:r>
      <w:r w:rsidRPr="00F8337D">
        <w:rPr>
          <w:rFonts w:hAnsi="標楷體"/>
          <w:b/>
          <w:szCs w:val="22"/>
        </w:rPr>
        <w:t xml:space="preserve">  </w:t>
      </w:r>
      <w:r w:rsidRPr="00F8337D">
        <w:rPr>
          <w:rFonts w:hint="eastAsia"/>
          <w:b/>
        </w:rPr>
        <w:t>花東基金</w:t>
      </w:r>
      <w:r w:rsidR="00904F21" w:rsidRPr="00F8337D">
        <w:rPr>
          <w:rFonts w:hint="eastAsia"/>
          <w:b/>
        </w:rPr>
        <w:t>112</w:t>
      </w:r>
      <w:r w:rsidR="00B516FF">
        <w:rPr>
          <w:rFonts w:hint="eastAsia"/>
          <w:b/>
        </w:rPr>
        <w:t>年度績效指</w:t>
      </w:r>
      <w:r w:rsidRPr="00F8337D">
        <w:rPr>
          <w:rFonts w:hint="eastAsia"/>
          <w:b/>
        </w:rPr>
        <w:t>標達成情形一覽表</w:t>
      </w:r>
      <w:r w:rsidRPr="00F8337D">
        <w:rPr>
          <w:rFonts w:hint="eastAsia"/>
        </w:rPr>
        <w:t xml:space="preserve">                 </w:t>
      </w:r>
    </w:p>
    <w:tbl>
      <w:tblPr>
        <w:tblW w:w="8364"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843"/>
        <w:gridCol w:w="3119"/>
        <w:gridCol w:w="1842"/>
        <w:gridCol w:w="1560"/>
      </w:tblGrid>
      <w:tr w:rsidR="00904F21" w:rsidRPr="00F8337D" w:rsidTr="00704483">
        <w:trPr>
          <w:trHeight w:val="213"/>
          <w:tblHeader/>
        </w:trPr>
        <w:tc>
          <w:tcPr>
            <w:tcW w:w="1843" w:type="dxa"/>
            <w:vMerge w:val="restart"/>
            <w:tcBorders>
              <w:top w:val="single" w:sz="12" w:space="0" w:color="auto"/>
              <w:bottom w:val="single" w:sz="6" w:space="0" w:color="auto"/>
            </w:tcBorders>
            <w:vAlign w:val="center"/>
          </w:tcPr>
          <w:p w:rsidR="00904F21" w:rsidRPr="00F8337D" w:rsidRDefault="00904F21" w:rsidP="00987FFE">
            <w:pPr>
              <w:spacing w:line="320" w:lineRule="exact"/>
              <w:ind w:leftChars="0" w:left="0" w:firstLineChars="0" w:firstLine="0"/>
              <w:jc w:val="center"/>
              <w:rPr>
                <w:rFonts w:hint="eastAsia"/>
                <w:b/>
                <w:sz w:val="24"/>
                <w:szCs w:val="24"/>
              </w:rPr>
            </w:pPr>
            <w:r w:rsidRPr="00F8337D">
              <w:rPr>
                <w:rFonts w:hint="eastAsia"/>
                <w:b/>
                <w:sz w:val="24"/>
                <w:szCs w:val="24"/>
              </w:rPr>
              <w:t>關鍵策略目標</w:t>
            </w:r>
          </w:p>
        </w:tc>
        <w:tc>
          <w:tcPr>
            <w:tcW w:w="3119" w:type="dxa"/>
            <w:vMerge w:val="restart"/>
            <w:tcBorders>
              <w:top w:val="single" w:sz="12" w:space="0" w:color="auto"/>
              <w:bottom w:val="single" w:sz="6" w:space="0" w:color="auto"/>
            </w:tcBorders>
            <w:vAlign w:val="center"/>
          </w:tcPr>
          <w:p w:rsidR="00904F21" w:rsidRPr="00F8337D" w:rsidRDefault="00904F21" w:rsidP="00987FFE">
            <w:pPr>
              <w:spacing w:line="320" w:lineRule="exact"/>
              <w:ind w:leftChars="0" w:left="0" w:firstLineChars="0" w:firstLine="0"/>
              <w:jc w:val="center"/>
              <w:rPr>
                <w:rFonts w:hint="eastAsia"/>
                <w:b/>
                <w:sz w:val="24"/>
                <w:szCs w:val="24"/>
              </w:rPr>
            </w:pPr>
            <w:r w:rsidRPr="00F8337D">
              <w:rPr>
                <w:rFonts w:hint="eastAsia"/>
                <w:b/>
                <w:sz w:val="24"/>
                <w:szCs w:val="24"/>
              </w:rPr>
              <w:t>關鍵績效指標</w:t>
            </w:r>
          </w:p>
        </w:tc>
        <w:tc>
          <w:tcPr>
            <w:tcW w:w="3402" w:type="dxa"/>
            <w:gridSpan w:val="2"/>
            <w:tcBorders>
              <w:top w:val="single" w:sz="12" w:space="0" w:color="auto"/>
              <w:bottom w:val="single" w:sz="6" w:space="0" w:color="auto"/>
            </w:tcBorders>
            <w:vAlign w:val="center"/>
          </w:tcPr>
          <w:p w:rsidR="00904F21" w:rsidRPr="00F8337D" w:rsidRDefault="00904F21" w:rsidP="00987FFE">
            <w:pPr>
              <w:spacing w:line="320" w:lineRule="exact"/>
              <w:ind w:leftChars="0" w:left="0" w:firstLineChars="0" w:firstLine="0"/>
              <w:jc w:val="center"/>
              <w:rPr>
                <w:rFonts w:hint="eastAsia"/>
                <w:b/>
                <w:sz w:val="24"/>
                <w:szCs w:val="24"/>
              </w:rPr>
            </w:pPr>
            <w:r w:rsidRPr="00F8337D">
              <w:rPr>
                <w:rFonts w:hint="eastAsia"/>
                <w:b/>
                <w:sz w:val="24"/>
                <w:szCs w:val="24"/>
              </w:rPr>
              <w:t>112年度</w:t>
            </w:r>
          </w:p>
        </w:tc>
      </w:tr>
      <w:tr w:rsidR="00904F21" w:rsidRPr="00F8337D" w:rsidTr="00704483">
        <w:trPr>
          <w:trHeight w:val="177"/>
          <w:tblHeader/>
        </w:trPr>
        <w:tc>
          <w:tcPr>
            <w:tcW w:w="1843" w:type="dxa"/>
            <w:vMerge/>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center"/>
              <w:rPr>
                <w:rFonts w:hint="eastAsia"/>
                <w:b/>
                <w:sz w:val="24"/>
                <w:szCs w:val="24"/>
              </w:rPr>
            </w:pPr>
          </w:p>
        </w:tc>
        <w:tc>
          <w:tcPr>
            <w:tcW w:w="3119" w:type="dxa"/>
            <w:vMerge/>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center"/>
              <w:rPr>
                <w:rFonts w:hint="eastAsia"/>
                <w:b/>
                <w:sz w:val="24"/>
                <w:szCs w:val="24"/>
              </w:rPr>
            </w:pPr>
          </w:p>
        </w:tc>
        <w:tc>
          <w:tcPr>
            <w:tcW w:w="1842" w:type="dxa"/>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center"/>
              <w:rPr>
                <w:rFonts w:hint="eastAsia"/>
                <w:b/>
                <w:sz w:val="24"/>
                <w:szCs w:val="24"/>
              </w:rPr>
            </w:pPr>
            <w:r w:rsidRPr="00F8337D">
              <w:rPr>
                <w:rFonts w:hint="eastAsia"/>
                <w:b/>
                <w:sz w:val="24"/>
                <w:szCs w:val="24"/>
              </w:rPr>
              <w:t>原定目標值</w:t>
            </w:r>
          </w:p>
        </w:tc>
        <w:tc>
          <w:tcPr>
            <w:tcW w:w="1560" w:type="dxa"/>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center"/>
              <w:rPr>
                <w:rFonts w:hint="eastAsia"/>
                <w:b/>
                <w:sz w:val="24"/>
                <w:szCs w:val="24"/>
              </w:rPr>
            </w:pPr>
            <w:r w:rsidRPr="00F8337D">
              <w:rPr>
                <w:rFonts w:hint="eastAsia"/>
                <w:b/>
                <w:sz w:val="24"/>
                <w:szCs w:val="24"/>
              </w:rPr>
              <w:t>達成情形</w:t>
            </w:r>
          </w:p>
        </w:tc>
      </w:tr>
      <w:tr w:rsidR="00F8337D" w:rsidRPr="00F8337D" w:rsidTr="00704483">
        <w:trPr>
          <w:trHeight w:val="253"/>
        </w:trPr>
        <w:tc>
          <w:tcPr>
            <w:tcW w:w="8364" w:type="dxa"/>
            <w:gridSpan w:val="4"/>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left"/>
              <w:rPr>
                <w:rFonts w:hint="eastAsia"/>
                <w:b/>
                <w:sz w:val="24"/>
                <w:szCs w:val="24"/>
              </w:rPr>
            </w:pPr>
            <w:r w:rsidRPr="00F8337D">
              <w:rPr>
                <w:rFonts w:hint="eastAsia"/>
                <w:b/>
                <w:sz w:val="24"/>
                <w:szCs w:val="24"/>
              </w:rPr>
              <w:t>花蓮縣部分</w:t>
            </w:r>
          </w:p>
        </w:tc>
      </w:tr>
      <w:tr w:rsidR="004E6CD0" w:rsidRPr="00F8337D" w:rsidTr="00704483">
        <w:trPr>
          <w:trHeight w:val="335"/>
        </w:trPr>
        <w:tc>
          <w:tcPr>
            <w:tcW w:w="1843" w:type="dxa"/>
            <w:vMerge w:val="restart"/>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left"/>
              <w:rPr>
                <w:rFonts w:hint="eastAsia"/>
                <w:sz w:val="24"/>
                <w:szCs w:val="24"/>
              </w:rPr>
            </w:pPr>
            <w:r w:rsidRPr="00F8337D">
              <w:rPr>
                <w:rFonts w:hint="eastAsia"/>
                <w:sz w:val="24"/>
                <w:szCs w:val="24"/>
              </w:rPr>
              <w:t>經濟永續</w:t>
            </w:r>
          </w:p>
        </w:tc>
        <w:tc>
          <w:tcPr>
            <w:tcW w:w="3119"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rPr>
                <w:rFonts w:hint="eastAsia"/>
                <w:b/>
                <w:sz w:val="24"/>
                <w:szCs w:val="24"/>
              </w:rPr>
            </w:pPr>
            <w:r w:rsidRPr="00F8337D">
              <w:rPr>
                <w:rFonts w:hint="eastAsia"/>
                <w:b/>
                <w:sz w:val="24"/>
                <w:szCs w:val="24"/>
              </w:rPr>
              <w:t>家戶可支配所得(萬元)</w:t>
            </w:r>
          </w:p>
        </w:tc>
        <w:tc>
          <w:tcPr>
            <w:tcW w:w="1842"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jc w:val="right"/>
              <w:rPr>
                <w:rFonts w:hint="eastAsia"/>
                <w:b/>
                <w:sz w:val="24"/>
                <w:szCs w:val="24"/>
              </w:rPr>
            </w:pPr>
            <w:r w:rsidRPr="00F8337D">
              <w:rPr>
                <w:rFonts w:hint="eastAsia"/>
                <w:b/>
                <w:sz w:val="24"/>
                <w:szCs w:val="24"/>
              </w:rPr>
              <w:t>91</w:t>
            </w:r>
          </w:p>
        </w:tc>
        <w:tc>
          <w:tcPr>
            <w:tcW w:w="1560"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jc w:val="right"/>
              <w:rPr>
                <w:rFonts w:hint="eastAsia"/>
                <w:b/>
                <w:sz w:val="24"/>
                <w:szCs w:val="24"/>
              </w:rPr>
            </w:pPr>
            <w:r w:rsidRPr="00F8337D">
              <w:rPr>
                <w:rFonts w:hint="eastAsia"/>
                <w:b/>
                <w:sz w:val="24"/>
                <w:szCs w:val="24"/>
              </w:rPr>
              <w:t>86.86</w:t>
            </w:r>
          </w:p>
        </w:tc>
      </w:tr>
      <w:tr w:rsidR="004E6CD0" w:rsidRPr="00F8337D" w:rsidTr="00704483">
        <w:trPr>
          <w:trHeight w:val="335"/>
        </w:trPr>
        <w:tc>
          <w:tcPr>
            <w:tcW w:w="1843" w:type="dxa"/>
            <w:vMerge/>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left"/>
              <w:rPr>
                <w:rFonts w:hint="eastAsia"/>
                <w:sz w:val="24"/>
                <w:szCs w:val="24"/>
              </w:rPr>
            </w:pPr>
          </w:p>
        </w:tc>
        <w:tc>
          <w:tcPr>
            <w:tcW w:w="3119"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rPr>
                <w:rFonts w:hint="eastAsia"/>
                <w:b/>
                <w:sz w:val="24"/>
                <w:szCs w:val="24"/>
              </w:rPr>
            </w:pPr>
            <w:r w:rsidRPr="00F8337D">
              <w:rPr>
                <w:rFonts w:hint="eastAsia"/>
                <w:b/>
                <w:sz w:val="24"/>
                <w:szCs w:val="24"/>
              </w:rPr>
              <w:t>就業人口數(千人)</w:t>
            </w:r>
          </w:p>
        </w:tc>
        <w:tc>
          <w:tcPr>
            <w:tcW w:w="1842"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182</w:t>
            </w:r>
          </w:p>
        </w:tc>
        <w:tc>
          <w:tcPr>
            <w:tcW w:w="1560"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153</w:t>
            </w:r>
          </w:p>
        </w:tc>
      </w:tr>
      <w:tr w:rsidR="004E6CD0" w:rsidRPr="00F8337D" w:rsidTr="00704483">
        <w:trPr>
          <w:trHeight w:val="335"/>
        </w:trPr>
        <w:tc>
          <w:tcPr>
            <w:tcW w:w="1843" w:type="dxa"/>
            <w:vMerge/>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left"/>
              <w:rPr>
                <w:rFonts w:hint="eastAsia"/>
                <w:sz w:val="24"/>
                <w:szCs w:val="24"/>
              </w:rPr>
            </w:pPr>
          </w:p>
        </w:tc>
        <w:tc>
          <w:tcPr>
            <w:tcW w:w="3119"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rPr>
                <w:rFonts w:hint="eastAsia"/>
                <w:b/>
                <w:sz w:val="24"/>
                <w:szCs w:val="24"/>
              </w:rPr>
            </w:pPr>
            <w:r w:rsidRPr="00F8337D">
              <w:rPr>
                <w:rFonts w:hint="eastAsia"/>
                <w:b/>
                <w:sz w:val="24"/>
                <w:szCs w:val="24"/>
              </w:rPr>
              <w:t>觀光旅遊人次(萬人)</w:t>
            </w:r>
          </w:p>
        </w:tc>
        <w:tc>
          <w:tcPr>
            <w:tcW w:w="1842"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1,490.48</w:t>
            </w:r>
          </w:p>
        </w:tc>
        <w:tc>
          <w:tcPr>
            <w:tcW w:w="1560"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1,469.81</w:t>
            </w:r>
          </w:p>
        </w:tc>
      </w:tr>
      <w:tr w:rsidR="004E6CD0" w:rsidRPr="00F8337D" w:rsidTr="00704483">
        <w:trPr>
          <w:trHeight w:val="335"/>
        </w:trPr>
        <w:tc>
          <w:tcPr>
            <w:tcW w:w="1843" w:type="dxa"/>
            <w:vMerge/>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left"/>
              <w:rPr>
                <w:rFonts w:hint="eastAsia"/>
                <w:sz w:val="24"/>
                <w:szCs w:val="24"/>
              </w:rPr>
            </w:pPr>
          </w:p>
        </w:tc>
        <w:tc>
          <w:tcPr>
            <w:tcW w:w="3119"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rPr>
                <w:sz w:val="24"/>
                <w:szCs w:val="24"/>
              </w:rPr>
            </w:pPr>
            <w:r w:rsidRPr="00F8337D">
              <w:rPr>
                <w:rFonts w:hint="eastAsia"/>
                <w:sz w:val="24"/>
                <w:szCs w:val="24"/>
              </w:rPr>
              <w:t>有機栽培農種植面積(公頃)</w:t>
            </w:r>
          </w:p>
        </w:tc>
        <w:tc>
          <w:tcPr>
            <w:tcW w:w="1842"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jc w:val="right"/>
              <w:rPr>
                <w:sz w:val="24"/>
                <w:szCs w:val="24"/>
              </w:rPr>
            </w:pPr>
            <w:r w:rsidRPr="00F8337D">
              <w:rPr>
                <w:sz w:val="24"/>
                <w:szCs w:val="24"/>
              </w:rPr>
              <w:t>3,068.48</w:t>
            </w:r>
          </w:p>
        </w:tc>
        <w:tc>
          <w:tcPr>
            <w:tcW w:w="1560"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jc w:val="right"/>
              <w:rPr>
                <w:sz w:val="24"/>
                <w:szCs w:val="24"/>
              </w:rPr>
            </w:pPr>
            <w:r w:rsidRPr="00F8337D">
              <w:rPr>
                <w:sz w:val="24"/>
                <w:szCs w:val="24"/>
              </w:rPr>
              <w:t>3,174.16</w:t>
            </w:r>
          </w:p>
        </w:tc>
      </w:tr>
      <w:tr w:rsidR="00904F21" w:rsidRPr="00F8337D" w:rsidTr="008B3C1D">
        <w:trPr>
          <w:trHeight w:val="340"/>
        </w:trPr>
        <w:tc>
          <w:tcPr>
            <w:tcW w:w="1843" w:type="dxa"/>
            <w:vMerge w:val="restart"/>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left"/>
              <w:rPr>
                <w:rFonts w:hint="eastAsia"/>
                <w:sz w:val="24"/>
                <w:szCs w:val="24"/>
              </w:rPr>
            </w:pPr>
            <w:r w:rsidRPr="00F8337D">
              <w:rPr>
                <w:rFonts w:hint="eastAsia"/>
                <w:sz w:val="24"/>
                <w:szCs w:val="24"/>
              </w:rPr>
              <w:t>社會永續</w:t>
            </w:r>
          </w:p>
        </w:tc>
        <w:tc>
          <w:tcPr>
            <w:tcW w:w="3119"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rPr>
                <w:rFonts w:hint="eastAsia"/>
                <w:b/>
                <w:sz w:val="24"/>
                <w:szCs w:val="24"/>
              </w:rPr>
            </w:pPr>
            <w:r w:rsidRPr="00F8337D">
              <w:rPr>
                <w:rFonts w:hint="eastAsia"/>
                <w:b/>
                <w:sz w:val="24"/>
                <w:szCs w:val="24"/>
              </w:rPr>
              <w:t>零歲之平均餘命(歲)</w:t>
            </w:r>
          </w:p>
        </w:tc>
        <w:tc>
          <w:tcPr>
            <w:tcW w:w="1842"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78.5</w:t>
            </w:r>
          </w:p>
        </w:tc>
        <w:tc>
          <w:tcPr>
            <w:tcW w:w="1560" w:type="dxa"/>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right"/>
              <w:rPr>
                <w:rFonts w:hint="eastAsia"/>
                <w:b/>
                <w:sz w:val="24"/>
                <w:szCs w:val="24"/>
              </w:rPr>
            </w:pPr>
            <w:r w:rsidRPr="00F8337D">
              <w:rPr>
                <w:rFonts w:hint="eastAsia"/>
                <w:b/>
                <w:sz w:val="24"/>
                <w:szCs w:val="24"/>
              </w:rPr>
              <w:t>77.12</w:t>
            </w:r>
          </w:p>
        </w:tc>
      </w:tr>
      <w:tr w:rsidR="00904F21" w:rsidRPr="00F8337D" w:rsidTr="008B3C1D">
        <w:trPr>
          <w:trHeight w:val="340"/>
        </w:trPr>
        <w:tc>
          <w:tcPr>
            <w:tcW w:w="1843" w:type="dxa"/>
            <w:vMerge/>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left"/>
              <w:rPr>
                <w:rFonts w:hint="eastAsia"/>
                <w:sz w:val="24"/>
                <w:szCs w:val="24"/>
              </w:rPr>
            </w:pPr>
          </w:p>
        </w:tc>
        <w:tc>
          <w:tcPr>
            <w:tcW w:w="3119"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rPr>
                <w:b/>
                <w:sz w:val="24"/>
                <w:szCs w:val="24"/>
              </w:rPr>
            </w:pPr>
            <w:r w:rsidRPr="00F8337D">
              <w:rPr>
                <w:rFonts w:hint="eastAsia"/>
                <w:b/>
                <w:sz w:val="24"/>
                <w:szCs w:val="24"/>
              </w:rPr>
              <w:t>緊急救護成功率(%)</w:t>
            </w:r>
          </w:p>
        </w:tc>
        <w:tc>
          <w:tcPr>
            <w:tcW w:w="1842" w:type="dxa"/>
            <w:tcBorders>
              <w:top w:val="single" w:sz="6" w:space="0" w:color="auto"/>
              <w:bottom w:val="single" w:sz="6" w:space="0" w:color="auto"/>
            </w:tcBorders>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29</w:t>
            </w:r>
          </w:p>
        </w:tc>
        <w:tc>
          <w:tcPr>
            <w:tcW w:w="1560" w:type="dxa"/>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right"/>
              <w:rPr>
                <w:rFonts w:hint="eastAsia"/>
                <w:b/>
                <w:sz w:val="24"/>
                <w:szCs w:val="24"/>
              </w:rPr>
            </w:pPr>
            <w:r w:rsidRPr="00F8337D">
              <w:rPr>
                <w:rFonts w:hint="eastAsia"/>
                <w:b/>
                <w:sz w:val="24"/>
                <w:szCs w:val="24"/>
              </w:rPr>
              <w:t>23</w:t>
            </w:r>
            <w:r w:rsidR="0033185C">
              <w:rPr>
                <w:rFonts w:hint="eastAsia"/>
                <w:b/>
                <w:sz w:val="24"/>
                <w:szCs w:val="24"/>
              </w:rPr>
              <w:t>.21</w:t>
            </w:r>
          </w:p>
        </w:tc>
      </w:tr>
      <w:tr w:rsidR="004E6CD0" w:rsidRPr="00F8337D" w:rsidTr="008B3C1D">
        <w:trPr>
          <w:trHeight w:val="340"/>
        </w:trPr>
        <w:tc>
          <w:tcPr>
            <w:tcW w:w="1843" w:type="dxa"/>
            <w:tcBorders>
              <w:top w:val="single" w:sz="6" w:space="0" w:color="auto"/>
              <w:bottom w:val="single" w:sz="6" w:space="0" w:color="auto"/>
            </w:tcBorders>
            <w:vAlign w:val="center"/>
          </w:tcPr>
          <w:p w:rsidR="00904F21" w:rsidRPr="00F8337D" w:rsidRDefault="00904F21" w:rsidP="00987FFE">
            <w:pPr>
              <w:spacing w:line="320" w:lineRule="exact"/>
              <w:ind w:leftChars="0" w:left="0" w:firstLineChars="0" w:firstLine="0"/>
              <w:jc w:val="left"/>
              <w:rPr>
                <w:rFonts w:hint="eastAsia"/>
                <w:sz w:val="24"/>
                <w:szCs w:val="24"/>
              </w:rPr>
            </w:pPr>
            <w:r w:rsidRPr="00F8337D">
              <w:rPr>
                <w:sz w:val="24"/>
                <w:szCs w:val="24"/>
              </w:rPr>
              <w:t>環境永續</w:t>
            </w:r>
          </w:p>
        </w:tc>
        <w:tc>
          <w:tcPr>
            <w:tcW w:w="3119" w:type="dxa"/>
            <w:tcBorders>
              <w:top w:val="single" w:sz="6" w:space="0" w:color="auto"/>
              <w:bottom w:val="single" w:sz="6" w:space="0" w:color="auto"/>
            </w:tcBorders>
            <w:vAlign w:val="center"/>
          </w:tcPr>
          <w:p w:rsidR="00904F21" w:rsidRPr="00107D1F" w:rsidRDefault="00904F21" w:rsidP="00987FFE">
            <w:pPr>
              <w:spacing w:line="320" w:lineRule="exact"/>
              <w:ind w:leftChars="0" w:left="0" w:firstLineChars="0" w:firstLine="0"/>
              <w:rPr>
                <w:rFonts w:hint="eastAsia"/>
                <w:sz w:val="24"/>
                <w:szCs w:val="24"/>
              </w:rPr>
            </w:pPr>
            <w:r w:rsidRPr="00107D1F">
              <w:rPr>
                <w:rFonts w:hint="eastAsia"/>
                <w:sz w:val="24"/>
                <w:szCs w:val="24"/>
              </w:rPr>
              <w:t>資源回收量(公噸)</w:t>
            </w:r>
          </w:p>
        </w:tc>
        <w:tc>
          <w:tcPr>
            <w:tcW w:w="1842" w:type="dxa"/>
            <w:tcBorders>
              <w:top w:val="single" w:sz="6" w:space="0" w:color="auto"/>
              <w:bottom w:val="single" w:sz="6" w:space="0" w:color="auto"/>
            </w:tcBorders>
          </w:tcPr>
          <w:p w:rsidR="00904F21" w:rsidRPr="00107D1F" w:rsidRDefault="00F8337D" w:rsidP="00987FFE">
            <w:pPr>
              <w:spacing w:line="320" w:lineRule="exact"/>
              <w:ind w:leftChars="0" w:left="0" w:firstLineChars="0" w:firstLine="0"/>
              <w:jc w:val="right"/>
              <w:rPr>
                <w:sz w:val="24"/>
                <w:szCs w:val="24"/>
              </w:rPr>
            </w:pPr>
            <w:r w:rsidRPr="00107D1F">
              <w:rPr>
                <w:rFonts w:hint="eastAsia"/>
                <w:sz w:val="24"/>
                <w:szCs w:val="24"/>
              </w:rPr>
              <w:t>85,</w:t>
            </w:r>
            <w:r w:rsidRPr="00107D1F">
              <w:rPr>
                <w:sz w:val="24"/>
                <w:szCs w:val="24"/>
              </w:rPr>
              <w:t>247</w:t>
            </w:r>
          </w:p>
        </w:tc>
        <w:tc>
          <w:tcPr>
            <w:tcW w:w="1560" w:type="dxa"/>
            <w:tcBorders>
              <w:top w:val="single" w:sz="6" w:space="0" w:color="auto"/>
              <w:bottom w:val="single" w:sz="6" w:space="0" w:color="auto"/>
            </w:tcBorders>
          </w:tcPr>
          <w:p w:rsidR="00904F21" w:rsidRPr="00107D1F" w:rsidRDefault="00904F21" w:rsidP="00987FFE">
            <w:pPr>
              <w:spacing w:line="320" w:lineRule="exact"/>
              <w:ind w:leftChars="0" w:left="0" w:firstLineChars="0" w:firstLine="0"/>
              <w:jc w:val="right"/>
              <w:rPr>
                <w:sz w:val="24"/>
                <w:szCs w:val="24"/>
              </w:rPr>
            </w:pPr>
            <w:r w:rsidRPr="00107D1F">
              <w:rPr>
                <w:sz w:val="24"/>
                <w:szCs w:val="24"/>
              </w:rPr>
              <w:t>85,699</w:t>
            </w:r>
          </w:p>
        </w:tc>
      </w:tr>
      <w:tr w:rsidR="00904F21" w:rsidRPr="00F8337D" w:rsidTr="00704483">
        <w:trPr>
          <w:trHeight w:val="266"/>
        </w:trPr>
        <w:tc>
          <w:tcPr>
            <w:tcW w:w="8364" w:type="dxa"/>
            <w:gridSpan w:val="4"/>
            <w:tcBorders>
              <w:top w:val="double" w:sz="4" w:space="0" w:color="auto"/>
              <w:bottom w:val="single" w:sz="6" w:space="0" w:color="auto"/>
            </w:tcBorders>
            <w:vAlign w:val="center"/>
          </w:tcPr>
          <w:p w:rsidR="00904F21" w:rsidRPr="00F8337D" w:rsidRDefault="00904F21" w:rsidP="00987FFE">
            <w:pPr>
              <w:spacing w:line="320" w:lineRule="exact"/>
              <w:ind w:leftChars="0" w:left="0" w:firstLineChars="0" w:firstLine="0"/>
              <w:jc w:val="left"/>
              <w:rPr>
                <w:rFonts w:hint="eastAsia"/>
                <w:spacing w:val="-30"/>
                <w:sz w:val="24"/>
                <w:szCs w:val="24"/>
              </w:rPr>
            </w:pPr>
            <w:r w:rsidRPr="00F8337D">
              <w:rPr>
                <w:rFonts w:hint="eastAsia"/>
                <w:b/>
                <w:sz w:val="24"/>
                <w:szCs w:val="24"/>
              </w:rPr>
              <w:t>臺東縣部分</w:t>
            </w:r>
          </w:p>
        </w:tc>
      </w:tr>
      <w:tr w:rsidR="004E6CD0" w:rsidRPr="00F8337D" w:rsidTr="008B3C1D">
        <w:trPr>
          <w:trHeight w:val="340"/>
        </w:trPr>
        <w:tc>
          <w:tcPr>
            <w:tcW w:w="1843" w:type="dxa"/>
            <w:tcBorders>
              <w:top w:val="single" w:sz="4" w:space="0" w:color="auto"/>
            </w:tcBorders>
            <w:shd w:val="clear" w:color="auto" w:fill="auto"/>
            <w:vAlign w:val="center"/>
          </w:tcPr>
          <w:p w:rsidR="00904F21" w:rsidRPr="00F8337D" w:rsidRDefault="00904F21" w:rsidP="00987FFE">
            <w:pPr>
              <w:spacing w:line="320" w:lineRule="exact"/>
              <w:ind w:leftChars="0" w:left="0" w:firstLineChars="0" w:firstLine="0"/>
              <w:jc w:val="left"/>
              <w:rPr>
                <w:sz w:val="24"/>
                <w:szCs w:val="24"/>
              </w:rPr>
            </w:pPr>
            <w:r w:rsidRPr="00F8337D">
              <w:rPr>
                <w:rFonts w:hint="eastAsia"/>
                <w:sz w:val="24"/>
                <w:szCs w:val="24"/>
              </w:rPr>
              <w:t>魅力臺東</w:t>
            </w:r>
          </w:p>
        </w:tc>
        <w:tc>
          <w:tcPr>
            <w:tcW w:w="3119" w:type="dxa"/>
            <w:shd w:val="clear" w:color="auto" w:fill="auto"/>
            <w:vAlign w:val="center"/>
          </w:tcPr>
          <w:p w:rsidR="00904F21" w:rsidRPr="00F8337D" w:rsidRDefault="00904F21" w:rsidP="00987FFE">
            <w:pPr>
              <w:spacing w:line="320" w:lineRule="exact"/>
              <w:ind w:leftChars="0" w:left="0" w:firstLineChars="0" w:firstLine="0"/>
              <w:rPr>
                <w:b/>
                <w:sz w:val="24"/>
                <w:szCs w:val="24"/>
              </w:rPr>
            </w:pPr>
            <w:r w:rsidRPr="00F8337D">
              <w:rPr>
                <w:rFonts w:hint="eastAsia"/>
                <w:b/>
                <w:sz w:val="24"/>
                <w:szCs w:val="24"/>
              </w:rPr>
              <w:t>觀光旅遊人次（萬人）</w:t>
            </w:r>
          </w:p>
        </w:tc>
        <w:tc>
          <w:tcPr>
            <w:tcW w:w="1842" w:type="dxa"/>
            <w:shd w:val="clear" w:color="auto" w:fill="auto"/>
            <w:vAlign w:val="center"/>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970</w:t>
            </w:r>
          </w:p>
        </w:tc>
        <w:tc>
          <w:tcPr>
            <w:tcW w:w="1560" w:type="dxa"/>
            <w:vAlign w:val="center"/>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876</w:t>
            </w:r>
          </w:p>
        </w:tc>
      </w:tr>
      <w:tr w:rsidR="004E6CD0" w:rsidRPr="00F8337D" w:rsidTr="00704483">
        <w:trPr>
          <w:trHeight w:val="332"/>
        </w:trPr>
        <w:tc>
          <w:tcPr>
            <w:tcW w:w="1843" w:type="dxa"/>
            <w:vMerge w:val="restart"/>
            <w:shd w:val="clear" w:color="auto" w:fill="auto"/>
            <w:vAlign w:val="center"/>
          </w:tcPr>
          <w:p w:rsidR="00904F21" w:rsidRPr="00F8337D" w:rsidRDefault="00904F21" w:rsidP="00987FFE">
            <w:pPr>
              <w:spacing w:line="320" w:lineRule="exact"/>
              <w:ind w:leftChars="0" w:left="0" w:firstLineChars="0" w:firstLine="0"/>
              <w:jc w:val="left"/>
              <w:rPr>
                <w:sz w:val="24"/>
                <w:szCs w:val="24"/>
              </w:rPr>
            </w:pPr>
            <w:r w:rsidRPr="00F8337D">
              <w:rPr>
                <w:rFonts w:hint="eastAsia"/>
                <w:sz w:val="24"/>
                <w:szCs w:val="24"/>
              </w:rPr>
              <w:t>創生臺東</w:t>
            </w:r>
          </w:p>
        </w:tc>
        <w:tc>
          <w:tcPr>
            <w:tcW w:w="3119" w:type="dxa"/>
            <w:shd w:val="clear" w:color="auto" w:fill="auto"/>
          </w:tcPr>
          <w:p w:rsidR="00904F21" w:rsidRPr="00F8337D" w:rsidRDefault="00904F21" w:rsidP="00987FFE">
            <w:pPr>
              <w:spacing w:line="320" w:lineRule="exact"/>
              <w:ind w:leftChars="0" w:left="0" w:firstLineChars="0" w:firstLine="0"/>
              <w:rPr>
                <w:sz w:val="24"/>
                <w:szCs w:val="24"/>
              </w:rPr>
            </w:pPr>
            <w:r w:rsidRPr="00F8337D">
              <w:rPr>
                <w:rFonts w:hint="eastAsia"/>
                <w:sz w:val="24"/>
                <w:szCs w:val="24"/>
              </w:rPr>
              <w:t>家戶可支配所得(萬元)</w:t>
            </w:r>
          </w:p>
        </w:tc>
        <w:tc>
          <w:tcPr>
            <w:tcW w:w="1842" w:type="dxa"/>
            <w:shd w:val="clear" w:color="auto" w:fill="auto"/>
            <w:vAlign w:val="center"/>
          </w:tcPr>
          <w:p w:rsidR="00904F21" w:rsidRPr="00F8337D" w:rsidRDefault="00904F21" w:rsidP="00987FFE">
            <w:pPr>
              <w:spacing w:line="320" w:lineRule="exact"/>
              <w:ind w:leftChars="0" w:left="0" w:firstLineChars="0" w:firstLine="0"/>
              <w:jc w:val="right"/>
              <w:rPr>
                <w:sz w:val="24"/>
                <w:szCs w:val="24"/>
              </w:rPr>
            </w:pPr>
            <w:r w:rsidRPr="00F8337D">
              <w:rPr>
                <w:sz w:val="24"/>
                <w:szCs w:val="24"/>
              </w:rPr>
              <w:t>75.45</w:t>
            </w:r>
          </w:p>
        </w:tc>
        <w:tc>
          <w:tcPr>
            <w:tcW w:w="1560" w:type="dxa"/>
            <w:vAlign w:val="center"/>
          </w:tcPr>
          <w:p w:rsidR="00904F21" w:rsidRPr="00F8337D" w:rsidRDefault="00904F21" w:rsidP="00987FFE">
            <w:pPr>
              <w:spacing w:line="320" w:lineRule="exact"/>
              <w:ind w:leftChars="0" w:left="0" w:firstLineChars="0" w:firstLine="0"/>
              <w:jc w:val="right"/>
              <w:rPr>
                <w:sz w:val="24"/>
                <w:szCs w:val="24"/>
              </w:rPr>
            </w:pPr>
            <w:r w:rsidRPr="00F8337D">
              <w:rPr>
                <w:sz w:val="24"/>
                <w:szCs w:val="24"/>
              </w:rPr>
              <w:t>78.95</w:t>
            </w:r>
          </w:p>
        </w:tc>
      </w:tr>
      <w:tr w:rsidR="004E6CD0" w:rsidRPr="00F8337D" w:rsidTr="00704483">
        <w:trPr>
          <w:trHeight w:val="332"/>
        </w:trPr>
        <w:tc>
          <w:tcPr>
            <w:tcW w:w="1843" w:type="dxa"/>
            <w:vMerge/>
            <w:shd w:val="clear" w:color="auto" w:fill="auto"/>
            <w:vAlign w:val="center"/>
          </w:tcPr>
          <w:p w:rsidR="00904F21" w:rsidRPr="00F8337D" w:rsidRDefault="00904F21" w:rsidP="00987FFE">
            <w:pPr>
              <w:snapToGrid w:val="0"/>
              <w:ind w:left="566" w:firstLine="486"/>
              <w:jc w:val="center"/>
              <w:rPr>
                <w:bCs/>
                <w:sz w:val="24"/>
                <w:szCs w:val="24"/>
              </w:rPr>
            </w:pPr>
          </w:p>
        </w:tc>
        <w:tc>
          <w:tcPr>
            <w:tcW w:w="3119" w:type="dxa"/>
            <w:shd w:val="clear" w:color="auto" w:fill="auto"/>
          </w:tcPr>
          <w:p w:rsidR="00904F21" w:rsidRPr="00F8337D" w:rsidRDefault="00904F21" w:rsidP="00987FFE">
            <w:pPr>
              <w:spacing w:line="320" w:lineRule="exact"/>
              <w:ind w:leftChars="0" w:left="0" w:firstLineChars="0" w:firstLine="0"/>
              <w:rPr>
                <w:sz w:val="24"/>
                <w:szCs w:val="24"/>
              </w:rPr>
            </w:pPr>
            <w:r w:rsidRPr="00F8337D">
              <w:rPr>
                <w:rFonts w:hint="eastAsia"/>
                <w:sz w:val="24"/>
                <w:szCs w:val="24"/>
              </w:rPr>
              <w:t>新增工作機會(人)</w:t>
            </w:r>
          </w:p>
        </w:tc>
        <w:tc>
          <w:tcPr>
            <w:tcW w:w="1842" w:type="dxa"/>
            <w:shd w:val="clear" w:color="auto" w:fill="auto"/>
            <w:vAlign w:val="center"/>
          </w:tcPr>
          <w:p w:rsidR="00904F21" w:rsidRPr="00F8337D" w:rsidRDefault="00904F21" w:rsidP="00987FFE">
            <w:pPr>
              <w:spacing w:line="320" w:lineRule="exact"/>
              <w:ind w:leftChars="0" w:left="0" w:firstLineChars="0" w:firstLine="0"/>
              <w:jc w:val="right"/>
              <w:rPr>
                <w:sz w:val="24"/>
                <w:szCs w:val="24"/>
              </w:rPr>
            </w:pPr>
            <w:r w:rsidRPr="00F8337D">
              <w:rPr>
                <w:sz w:val="24"/>
                <w:szCs w:val="24"/>
              </w:rPr>
              <w:t>+1,500</w:t>
            </w:r>
          </w:p>
        </w:tc>
        <w:tc>
          <w:tcPr>
            <w:tcW w:w="1560" w:type="dxa"/>
            <w:vAlign w:val="center"/>
          </w:tcPr>
          <w:p w:rsidR="00904F21" w:rsidRPr="00F8337D" w:rsidRDefault="00904F21" w:rsidP="00987FFE">
            <w:pPr>
              <w:spacing w:line="320" w:lineRule="exact"/>
              <w:ind w:leftChars="0" w:left="0" w:firstLineChars="0" w:firstLine="0"/>
              <w:jc w:val="right"/>
              <w:rPr>
                <w:sz w:val="24"/>
                <w:szCs w:val="24"/>
              </w:rPr>
            </w:pPr>
            <w:r w:rsidRPr="00F8337D">
              <w:rPr>
                <w:sz w:val="24"/>
                <w:szCs w:val="24"/>
              </w:rPr>
              <w:t>+3,000</w:t>
            </w:r>
          </w:p>
        </w:tc>
      </w:tr>
      <w:tr w:rsidR="004E6CD0" w:rsidRPr="00F8337D" w:rsidTr="00704483">
        <w:trPr>
          <w:trHeight w:val="332"/>
        </w:trPr>
        <w:tc>
          <w:tcPr>
            <w:tcW w:w="1843" w:type="dxa"/>
            <w:vMerge/>
            <w:shd w:val="clear" w:color="auto" w:fill="auto"/>
            <w:vAlign w:val="center"/>
          </w:tcPr>
          <w:p w:rsidR="00904F21" w:rsidRPr="00F8337D" w:rsidRDefault="00904F21" w:rsidP="00987FFE">
            <w:pPr>
              <w:snapToGrid w:val="0"/>
              <w:ind w:left="566" w:firstLine="486"/>
              <w:jc w:val="center"/>
              <w:rPr>
                <w:bCs/>
                <w:sz w:val="24"/>
                <w:szCs w:val="24"/>
              </w:rPr>
            </w:pPr>
          </w:p>
        </w:tc>
        <w:tc>
          <w:tcPr>
            <w:tcW w:w="3119" w:type="dxa"/>
            <w:shd w:val="clear" w:color="auto" w:fill="auto"/>
          </w:tcPr>
          <w:p w:rsidR="00904F21" w:rsidRPr="00F8337D" w:rsidRDefault="00904F21" w:rsidP="00987FFE">
            <w:pPr>
              <w:spacing w:line="320" w:lineRule="exact"/>
              <w:ind w:leftChars="0" w:left="0" w:firstLineChars="0" w:firstLine="0"/>
              <w:rPr>
                <w:rFonts w:hint="eastAsia"/>
                <w:sz w:val="24"/>
                <w:szCs w:val="24"/>
              </w:rPr>
            </w:pPr>
            <w:r w:rsidRPr="00F8337D">
              <w:rPr>
                <w:rFonts w:hint="eastAsia"/>
                <w:sz w:val="24"/>
                <w:szCs w:val="24"/>
              </w:rPr>
              <w:t>有機農業(公頃)</w:t>
            </w:r>
          </w:p>
        </w:tc>
        <w:tc>
          <w:tcPr>
            <w:tcW w:w="1842" w:type="dxa"/>
            <w:shd w:val="clear" w:color="auto" w:fill="auto"/>
            <w:vAlign w:val="center"/>
          </w:tcPr>
          <w:p w:rsidR="00904F21" w:rsidRPr="00F8337D" w:rsidRDefault="00904F21" w:rsidP="00987FFE">
            <w:pPr>
              <w:spacing w:line="320" w:lineRule="exact"/>
              <w:ind w:leftChars="0" w:left="0" w:firstLineChars="0" w:firstLine="0"/>
              <w:jc w:val="right"/>
              <w:rPr>
                <w:sz w:val="24"/>
                <w:szCs w:val="24"/>
              </w:rPr>
            </w:pPr>
            <w:r w:rsidRPr="00F8337D">
              <w:rPr>
                <w:sz w:val="24"/>
                <w:szCs w:val="24"/>
              </w:rPr>
              <w:t>1,400</w:t>
            </w:r>
          </w:p>
        </w:tc>
        <w:tc>
          <w:tcPr>
            <w:tcW w:w="1560" w:type="dxa"/>
            <w:vAlign w:val="center"/>
          </w:tcPr>
          <w:p w:rsidR="00904F21" w:rsidRPr="00F8337D" w:rsidRDefault="00904F21" w:rsidP="00987FFE">
            <w:pPr>
              <w:spacing w:line="320" w:lineRule="exact"/>
              <w:ind w:leftChars="0" w:left="0" w:firstLineChars="0" w:firstLine="0"/>
              <w:jc w:val="right"/>
              <w:rPr>
                <w:sz w:val="24"/>
                <w:szCs w:val="24"/>
              </w:rPr>
            </w:pPr>
            <w:r w:rsidRPr="00F8337D">
              <w:rPr>
                <w:sz w:val="24"/>
                <w:szCs w:val="24"/>
              </w:rPr>
              <w:t>2,488</w:t>
            </w:r>
          </w:p>
        </w:tc>
      </w:tr>
      <w:tr w:rsidR="004E6CD0" w:rsidRPr="00F8337D" w:rsidTr="00704483">
        <w:trPr>
          <w:trHeight w:val="332"/>
        </w:trPr>
        <w:tc>
          <w:tcPr>
            <w:tcW w:w="1843" w:type="dxa"/>
            <w:vMerge/>
            <w:shd w:val="clear" w:color="auto" w:fill="auto"/>
            <w:vAlign w:val="center"/>
          </w:tcPr>
          <w:p w:rsidR="00904F21" w:rsidRPr="00F8337D" w:rsidRDefault="00904F21" w:rsidP="00987FFE">
            <w:pPr>
              <w:snapToGrid w:val="0"/>
              <w:ind w:left="566" w:firstLine="486"/>
              <w:jc w:val="center"/>
              <w:rPr>
                <w:bCs/>
                <w:sz w:val="24"/>
                <w:szCs w:val="24"/>
              </w:rPr>
            </w:pPr>
          </w:p>
        </w:tc>
        <w:tc>
          <w:tcPr>
            <w:tcW w:w="3119" w:type="dxa"/>
            <w:shd w:val="clear" w:color="auto" w:fill="auto"/>
            <w:vAlign w:val="center"/>
          </w:tcPr>
          <w:p w:rsidR="00904F21" w:rsidRPr="00F8337D" w:rsidRDefault="00904F21" w:rsidP="00987FFE">
            <w:pPr>
              <w:spacing w:line="320" w:lineRule="exact"/>
              <w:ind w:leftChars="0" w:left="0" w:firstLineChars="0" w:firstLine="0"/>
              <w:rPr>
                <w:rFonts w:hint="eastAsia"/>
                <w:b/>
                <w:sz w:val="24"/>
                <w:szCs w:val="24"/>
              </w:rPr>
            </w:pPr>
            <w:r w:rsidRPr="00F8337D">
              <w:rPr>
                <w:rFonts w:hint="eastAsia"/>
                <w:b/>
                <w:sz w:val="24"/>
                <w:szCs w:val="24"/>
              </w:rPr>
              <w:t>弱勢家戶服務人次</w:t>
            </w:r>
          </w:p>
        </w:tc>
        <w:tc>
          <w:tcPr>
            <w:tcW w:w="1842" w:type="dxa"/>
            <w:shd w:val="clear" w:color="auto" w:fill="auto"/>
            <w:vAlign w:val="center"/>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58,000</w:t>
            </w:r>
          </w:p>
        </w:tc>
        <w:tc>
          <w:tcPr>
            <w:tcW w:w="1560" w:type="dxa"/>
            <w:vAlign w:val="center"/>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40,161</w:t>
            </w:r>
          </w:p>
        </w:tc>
      </w:tr>
      <w:tr w:rsidR="004E6CD0" w:rsidRPr="00F8337D" w:rsidTr="00704483">
        <w:trPr>
          <w:trHeight w:val="332"/>
        </w:trPr>
        <w:tc>
          <w:tcPr>
            <w:tcW w:w="1843" w:type="dxa"/>
            <w:vMerge/>
            <w:shd w:val="clear" w:color="auto" w:fill="auto"/>
            <w:vAlign w:val="center"/>
          </w:tcPr>
          <w:p w:rsidR="00904F21" w:rsidRPr="00F8337D" w:rsidRDefault="00904F21" w:rsidP="00987FFE">
            <w:pPr>
              <w:snapToGrid w:val="0"/>
              <w:ind w:left="566" w:firstLine="486"/>
              <w:jc w:val="center"/>
              <w:rPr>
                <w:bCs/>
                <w:sz w:val="24"/>
                <w:szCs w:val="24"/>
              </w:rPr>
            </w:pPr>
          </w:p>
        </w:tc>
        <w:tc>
          <w:tcPr>
            <w:tcW w:w="3119" w:type="dxa"/>
            <w:shd w:val="clear" w:color="auto" w:fill="auto"/>
            <w:vAlign w:val="center"/>
          </w:tcPr>
          <w:p w:rsidR="00904F21" w:rsidRPr="00F8337D" w:rsidRDefault="00904F21" w:rsidP="00987FFE">
            <w:pPr>
              <w:spacing w:line="320" w:lineRule="exact"/>
              <w:ind w:leftChars="0" w:left="0" w:firstLineChars="0" w:firstLine="0"/>
              <w:rPr>
                <w:rFonts w:hint="eastAsia"/>
                <w:sz w:val="24"/>
                <w:szCs w:val="24"/>
              </w:rPr>
            </w:pPr>
            <w:r w:rsidRPr="00F8337D">
              <w:rPr>
                <w:rFonts w:hint="eastAsia"/>
                <w:sz w:val="24"/>
                <w:szCs w:val="24"/>
              </w:rPr>
              <w:t>參與藝文展演活動人次</w:t>
            </w:r>
          </w:p>
        </w:tc>
        <w:tc>
          <w:tcPr>
            <w:tcW w:w="1842" w:type="dxa"/>
            <w:shd w:val="clear" w:color="auto" w:fill="auto"/>
            <w:vAlign w:val="center"/>
          </w:tcPr>
          <w:p w:rsidR="00904F21" w:rsidRPr="00F8337D" w:rsidRDefault="00904F21" w:rsidP="00987FFE">
            <w:pPr>
              <w:spacing w:line="320" w:lineRule="exact"/>
              <w:ind w:leftChars="0" w:left="0" w:firstLineChars="0" w:firstLine="0"/>
              <w:jc w:val="right"/>
              <w:rPr>
                <w:sz w:val="24"/>
                <w:szCs w:val="24"/>
              </w:rPr>
            </w:pPr>
            <w:r w:rsidRPr="00F8337D">
              <w:rPr>
                <w:sz w:val="24"/>
                <w:szCs w:val="24"/>
              </w:rPr>
              <w:t>307,450</w:t>
            </w:r>
          </w:p>
        </w:tc>
        <w:tc>
          <w:tcPr>
            <w:tcW w:w="1560" w:type="dxa"/>
            <w:vAlign w:val="center"/>
          </w:tcPr>
          <w:p w:rsidR="00904F21" w:rsidRPr="00F8337D" w:rsidRDefault="00904F21" w:rsidP="00987FFE">
            <w:pPr>
              <w:spacing w:line="320" w:lineRule="exact"/>
              <w:ind w:leftChars="0" w:left="0" w:firstLineChars="0" w:firstLine="0"/>
              <w:jc w:val="right"/>
              <w:rPr>
                <w:sz w:val="24"/>
                <w:szCs w:val="24"/>
              </w:rPr>
            </w:pPr>
            <w:r w:rsidRPr="00F8337D">
              <w:rPr>
                <w:sz w:val="24"/>
                <w:szCs w:val="24"/>
              </w:rPr>
              <w:t>346,500</w:t>
            </w:r>
          </w:p>
        </w:tc>
      </w:tr>
      <w:tr w:rsidR="004E6CD0" w:rsidRPr="00F8337D" w:rsidTr="00704483">
        <w:trPr>
          <w:trHeight w:val="115"/>
        </w:trPr>
        <w:tc>
          <w:tcPr>
            <w:tcW w:w="1843" w:type="dxa"/>
            <w:vMerge w:val="restart"/>
            <w:shd w:val="clear" w:color="auto" w:fill="auto"/>
            <w:vAlign w:val="center"/>
          </w:tcPr>
          <w:p w:rsidR="00904F21" w:rsidRPr="00F8337D" w:rsidRDefault="00904F21" w:rsidP="00987FFE">
            <w:pPr>
              <w:spacing w:line="320" w:lineRule="exact"/>
              <w:ind w:leftChars="0" w:left="0" w:firstLineChars="0" w:firstLine="0"/>
              <w:jc w:val="left"/>
              <w:rPr>
                <w:sz w:val="24"/>
                <w:szCs w:val="24"/>
              </w:rPr>
            </w:pPr>
            <w:r w:rsidRPr="00F8337D">
              <w:rPr>
                <w:rFonts w:hint="eastAsia"/>
                <w:sz w:val="24"/>
                <w:szCs w:val="24"/>
              </w:rPr>
              <w:t>宜居臺東</w:t>
            </w:r>
          </w:p>
        </w:tc>
        <w:tc>
          <w:tcPr>
            <w:tcW w:w="3119" w:type="dxa"/>
            <w:shd w:val="clear" w:color="auto" w:fill="auto"/>
            <w:vAlign w:val="center"/>
          </w:tcPr>
          <w:p w:rsidR="00904F21" w:rsidRPr="00F8337D" w:rsidRDefault="00904F21" w:rsidP="00987FFE">
            <w:pPr>
              <w:spacing w:line="320" w:lineRule="exact"/>
              <w:ind w:leftChars="0" w:left="0" w:firstLineChars="0" w:firstLine="0"/>
              <w:rPr>
                <w:b/>
                <w:sz w:val="24"/>
                <w:szCs w:val="24"/>
              </w:rPr>
            </w:pPr>
            <w:r w:rsidRPr="00F8337D">
              <w:rPr>
                <w:rFonts w:hint="eastAsia"/>
                <w:b/>
                <w:sz w:val="24"/>
                <w:szCs w:val="24"/>
              </w:rPr>
              <w:t>人口社會增加率</w:t>
            </w:r>
            <w:r w:rsidRPr="003E418E">
              <w:rPr>
                <w:rFonts w:hint="eastAsia"/>
                <w:b/>
                <w:sz w:val="24"/>
                <w:szCs w:val="24"/>
              </w:rPr>
              <w:t>(%</w:t>
            </w:r>
            <w:r w:rsidRPr="00817E46">
              <w:rPr>
                <w:rFonts w:hint="eastAsia"/>
                <w:b/>
                <w:sz w:val="24"/>
                <w:szCs w:val="24"/>
                <w:vertAlign w:val="subscript"/>
              </w:rPr>
              <w:t>0</w:t>
            </w:r>
            <w:r w:rsidRPr="003E418E">
              <w:rPr>
                <w:rFonts w:hint="eastAsia"/>
                <w:b/>
                <w:sz w:val="24"/>
                <w:szCs w:val="24"/>
              </w:rPr>
              <w:t>)</w:t>
            </w:r>
          </w:p>
        </w:tc>
        <w:tc>
          <w:tcPr>
            <w:tcW w:w="1842" w:type="dxa"/>
            <w:shd w:val="clear" w:color="auto" w:fill="auto"/>
            <w:vAlign w:val="center"/>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0.94</w:t>
            </w:r>
          </w:p>
        </w:tc>
        <w:tc>
          <w:tcPr>
            <w:tcW w:w="1560" w:type="dxa"/>
            <w:vAlign w:val="center"/>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0.81</w:t>
            </w:r>
          </w:p>
        </w:tc>
      </w:tr>
      <w:tr w:rsidR="004E6CD0" w:rsidRPr="00F8337D" w:rsidTr="00704483">
        <w:trPr>
          <w:trHeight w:val="76"/>
        </w:trPr>
        <w:tc>
          <w:tcPr>
            <w:tcW w:w="1843" w:type="dxa"/>
            <w:vMerge/>
            <w:shd w:val="clear" w:color="auto" w:fill="auto"/>
            <w:vAlign w:val="center"/>
          </w:tcPr>
          <w:p w:rsidR="00904F21" w:rsidRPr="00F8337D" w:rsidRDefault="00904F21" w:rsidP="00987FFE">
            <w:pPr>
              <w:snapToGrid w:val="0"/>
              <w:ind w:left="566" w:firstLine="566"/>
              <w:jc w:val="center"/>
              <w:rPr>
                <w:bCs/>
              </w:rPr>
            </w:pPr>
          </w:p>
        </w:tc>
        <w:tc>
          <w:tcPr>
            <w:tcW w:w="3119" w:type="dxa"/>
            <w:shd w:val="clear" w:color="auto" w:fill="auto"/>
          </w:tcPr>
          <w:p w:rsidR="00904F21" w:rsidRPr="00F8337D" w:rsidRDefault="00904F21" w:rsidP="00987FFE">
            <w:pPr>
              <w:spacing w:line="320" w:lineRule="exact"/>
              <w:ind w:leftChars="0" w:left="0" w:firstLineChars="0" w:firstLine="0"/>
              <w:rPr>
                <w:sz w:val="24"/>
                <w:szCs w:val="24"/>
              </w:rPr>
            </w:pPr>
            <w:r w:rsidRPr="00F8337D">
              <w:rPr>
                <w:rFonts w:hint="eastAsia"/>
                <w:sz w:val="24"/>
                <w:szCs w:val="24"/>
              </w:rPr>
              <w:t>執行機關資源回收率</w:t>
            </w:r>
            <w:r w:rsidR="00996731" w:rsidRPr="00996731">
              <w:rPr>
                <w:sz w:val="24"/>
                <w:szCs w:val="24"/>
              </w:rPr>
              <w:t>(%)</w:t>
            </w:r>
          </w:p>
        </w:tc>
        <w:tc>
          <w:tcPr>
            <w:tcW w:w="1842" w:type="dxa"/>
            <w:shd w:val="clear" w:color="auto" w:fill="auto"/>
            <w:vAlign w:val="center"/>
          </w:tcPr>
          <w:p w:rsidR="00904F21" w:rsidRPr="00F8337D" w:rsidRDefault="00904F21" w:rsidP="00987FFE">
            <w:pPr>
              <w:spacing w:line="320" w:lineRule="exact"/>
              <w:ind w:leftChars="0" w:left="0" w:firstLineChars="0" w:firstLine="0"/>
              <w:jc w:val="right"/>
              <w:rPr>
                <w:sz w:val="24"/>
                <w:szCs w:val="24"/>
              </w:rPr>
            </w:pPr>
            <w:r w:rsidRPr="00F8337D">
              <w:rPr>
                <w:sz w:val="24"/>
                <w:szCs w:val="24"/>
              </w:rPr>
              <w:t>59.5</w:t>
            </w:r>
          </w:p>
        </w:tc>
        <w:tc>
          <w:tcPr>
            <w:tcW w:w="1560" w:type="dxa"/>
            <w:vAlign w:val="center"/>
          </w:tcPr>
          <w:p w:rsidR="00904F21" w:rsidRPr="00F8337D" w:rsidRDefault="00904F21" w:rsidP="00987FFE">
            <w:pPr>
              <w:spacing w:line="320" w:lineRule="exact"/>
              <w:ind w:leftChars="0" w:left="0" w:firstLineChars="0" w:firstLine="0"/>
              <w:jc w:val="right"/>
              <w:rPr>
                <w:sz w:val="24"/>
                <w:szCs w:val="24"/>
              </w:rPr>
            </w:pPr>
            <w:r w:rsidRPr="00F8337D">
              <w:rPr>
                <w:rFonts w:hint="eastAsia"/>
                <w:sz w:val="24"/>
                <w:szCs w:val="24"/>
              </w:rPr>
              <w:t>61.44</w:t>
            </w:r>
          </w:p>
        </w:tc>
      </w:tr>
      <w:tr w:rsidR="004E6CD0" w:rsidRPr="00F8337D" w:rsidTr="00704483">
        <w:trPr>
          <w:trHeight w:val="153"/>
        </w:trPr>
        <w:tc>
          <w:tcPr>
            <w:tcW w:w="1843" w:type="dxa"/>
            <w:vMerge/>
            <w:shd w:val="clear" w:color="auto" w:fill="auto"/>
            <w:vAlign w:val="center"/>
          </w:tcPr>
          <w:p w:rsidR="00904F21" w:rsidRPr="00F8337D" w:rsidRDefault="00904F21" w:rsidP="00987FFE">
            <w:pPr>
              <w:snapToGrid w:val="0"/>
              <w:ind w:left="566" w:firstLine="486"/>
              <w:jc w:val="center"/>
              <w:rPr>
                <w:bCs/>
                <w:sz w:val="24"/>
                <w:szCs w:val="24"/>
              </w:rPr>
            </w:pPr>
          </w:p>
        </w:tc>
        <w:tc>
          <w:tcPr>
            <w:tcW w:w="3119" w:type="dxa"/>
            <w:shd w:val="clear" w:color="auto" w:fill="auto"/>
            <w:vAlign w:val="center"/>
          </w:tcPr>
          <w:p w:rsidR="00904F21" w:rsidRPr="00F8337D" w:rsidRDefault="00904F21" w:rsidP="00987FFE">
            <w:pPr>
              <w:spacing w:line="320" w:lineRule="exact"/>
              <w:ind w:leftChars="0" w:left="0" w:firstLineChars="0" w:firstLine="0"/>
              <w:rPr>
                <w:b/>
                <w:sz w:val="24"/>
                <w:szCs w:val="24"/>
              </w:rPr>
            </w:pPr>
            <w:r w:rsidRPr="00F8337D">
              <w:rPr>
                <w:rFonts w:hint="eastAsia"/>
                <w:b/>
                <w:sz w:val="24"/>
                <w:szCs w:val="24"/>
              </w:rPr>
              <w:t>零歲之平均餘命(歲)</w:t>
            </w:r>
          </w:p>
        </w:tc>
        <w:tc>
          <w:tcPr>
            <w:tcW w:w="1842" w:type="dxa"/>
            <w:shd w:val="clear" w:color="auto" w:fill="auto"/>
            <w:vAlign w:val="center"/>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76.69</w:t>
            </w:r>
          </w:p>
        </w:tc>
        <w:tc>
          <w:tcPr>
            <w:tcW w:w="1560" w:type="dxa"/>
            <w:vAlign w:val="center"/>
          </w:tcPr>
          <w:p w:rsidR="00904F21" w:rsidRPr="00F8337D" w:rsidRDefault="00904F21" w:rsidP="00987FFE">
            <w:pPr>
              <w:spacing w:line="320" w:lineRule="exact"/>
              <w:ind w:leftChars="0" w:left="0" w:firstLineChars="0" w:firstLine="0"/>
              <w:jc w:val="right"/>
              <w:rPr>
                <w:b/>
                <w:sz w:val="24"/>
                <w:szCs w:val="24"/>
              </w:rPr>
            </w:pPr>
            <w:r w:rsidRPr="00F8337D">
              <w:rPr>
                <w:b/>
                <w:sz w:val="24"/>
                <w:szCs w:val="24"/>
              </w:rPr>
              <w:t>76.04</w:t>
            </w:r>
          </w:p>
        </w:tc>
      </w:tr>
      <w:tr w:rsidR="004E6CD0" w:rsidRPr="00F8337D" w:rsidTr="00704483">
        <w:trPr>
          <w:trHeight w:val="101"/>
        </w:trPr>
        <w:tc>
          <w:tcPr>
            <w:tcW w:w="1843" w:type="dxa"/>
            <w:vMerge/>
            <w:shd w:val="clear" w:color="auto" w:fill="auto"/>
            <w:vAlign w:val="center"/>
          </w:tcPr>
          <w:p w:rsidR="00904F21" w:rsidRPr="00F8337D" w:rsidRDefault="00904F21" w:rsidP="00987FFE">
            <w:pPr>
              <w:snapToGrid w:val="0"/>
              <w:ind w:left="566" w:firstLine="486"/>
              <w:jc w:val="center"/>
              <w:rPr>
                <w:bCs/>
                <w:sz w:val="24"/>
                <w:szCs w:val="24"/>
              </w:rPr>
            </w:pPr>
          </w:p>
        </w:tc>
        <w:tc>
          <w:tcPr>
            <w:tcW w:w="3119" w:type="dxa"/>
            <w:shd w:val="clear" w:color="auto" w:fill="auto"/>
            <w:vAlign w:val="center"/>
          </w:tcPr>
          <w:p w:rsidR="00904F21" w:rsidRPr="00F8337D" w:rsidRDefault="00904F21" w:rsidP="00987FFE">
            <w:pPr>
              <w:spacing w:line="320" w:lineRule="exact"/>
              <w:ind w:leftChars="0" w:left="0" w:firstLineChars="0" w:firstLine="0"/>
              <w:rPr>
                <w:rFonts w:hint="eastAsia"/>
                <w:sz w:val="24"/>
                <w:szCs w:val="24"/>
              </w:rPr>
            </w:pPr>
            <w:r w:rsidRPr="00F8337D">
              <w:rPr>
                <w:rFonts w:hint="eastAsia"/>
                <w:sz w:val="24"/>
                <w:szCs w:val="24"/>
              </w:rPr>
              <w:t>緊急救護急救成功率(%)</w:t>
            </w:r>
          </w:p>
        </w:tc>
        <w:tc>
          <w:tcPr>
            <w:tcW w:w="1842" w:type="dxa"/>
            <w:shd w:val="clear" w:color="auto" w:fill="auto"/>
            <w:vAlign w:val="center"/>
          </w:tcPr>
          <w:p w:rsidR="00904F21" w:rsidRPr="00F8337D" w:rsidRDefault="00904F21" w:rsidP="00987FFE">
            <w:pPr>
              <w:spacing w:line="320" w:lineRule="exact"/>
              <w:ind w:leftChars="0" w:left="0" w:firstLineChars="0" w:firstLine="0"/>
              <w:jc w:val="right"/>
              <w:rPr>
                <w:sz w:val="24"/>
                <w:szCs w:val="24"/>
              </w:rPr>
            </w:pPr>
            <w:r w:rsidRPr="00F8337D">
              <w:rPr>
                <w:sz w:val="24"/>
                <w:szCs w:val="24"/>
              </w:rPr>
              <w:t>28.06</w:t>
            </w:r>
          </w:p>
        </w:tc>
        <w:tc>
          <w:tcPr>
            <w:tcW w:w="1560" w:type="dxa"/>
            <w:vAlign w:val="center"/>
          </w:tcPr>
          <w:p w:rsidR="00904F21" w:rsidRPr="00F8337D" w:rsidRDefault="00904F21" w:rsidP="00987FFE">
            <w:pPr>
              <w:spacing w:line="320" w:lineRule="exact"/>
              <w:ind w:leftChars="0" w:left="0" w:firstLineChars="0" w:firstLine="0"/>
              <w:jc w:val="right"/>
              <w:rPr>
                <w:sz w:val="24"/>
                <w:szCs w:val="24"/>
              </w:rPr>
            </w:pPr>
            <w:r w:rsidRPr="00F8337D">
              <w:rPr>
                <w:rFonts w:hint="eastAsia"/>
                <w:sz w:val="24"/>
                <w:szCs w:val="24"/>
              </w:rPr>
              <w:t>34.92</w:t>
            </w:r>
          </w:p>
        </w:tc>
      </w:tr>
      <w:tr w:rsidR="004E6CD0" w:rsidRPr="00F8337D" w:rsidTr="008B3C1D">
        <w:trPr>
          <w:trHeight w:val="340"/>
        </w:trPr>
        <w:tc>
          <w:tcPr>
            <w:tcW w:w="1843" w:type="dxa"/>
            <w:shd w:val="clear" w:color="auto" w:fill="auto"/>
            <w:vAlign w:val="center"/>
          </w:tcPr>
          <w:p w:rsidR="00904F21" w:rsidRPr="00F8337D" w:rsidRDefault="00904F21" w:rsidP="00987FFE">
            <w:pPr>
              <w:spacing w:line="320" w:lineRule="exact"/>
              <w:ind w:leftChars="0" w:left="0" w:firstLineChars="0" w:firstLine="0"/>
              <w:jc w:val="left"/>
              <w:rPr>
                <w:sz w:val="24"/>
                <w:szCs w:val="24"/>
              </w:rPr>
            </w:pPr>
            <w:r w:rsidRPr="00F8337D">
              <w:rPr>
                <w:rFonts w:hint="eastAsia"/>
                <w:sz w:val="24"/>
                <w:szCs w:val="24"/>
              </w:rPr>
              <w:t>智慧臺東</w:t>
            </w:r>
          </w:p>
        </w:tc>
        <w:tc>
          <w:tcPr>
            <w:tcW w:w="3119" w:type="dxa"/>
            <w:shd w:val="clear" w:color="auto" w:fill="auto"/>
            <w:vAlign w:val="center"/>
          </w:tcPr>
          <w:p w:rsidR="00904F21" w:rsidRPr="00F8337D" w:rsidRDefault="00904F21" w:rsidP="00987FFE">
            <w:pPr>
              <w:spacing w:line="320" w:lineRule="exact"/>
              <w:ind w:leftChars="0" w:left="0" w:firstLineChars="0" w:firstLine="0"/>
              <w:rPr>
                <w:rFonts w:hint="eastAsia"/>
                <w:sz w:val="24"/>
                <w:szCs w:val="24"/>
              </w:rPr>
            </w:pPr>
            <w:r w:rsidRPr="00F8337D">
              <w:rPr>
                <w:rFonts w:hint="eastAsia"/>
                <w:sz w:val="24"/>
                <w:szCs w:val="24"/>
              </w:rPr>
              <w:t>i-Tribe 涵蓋部落數</w:t>
            </w:r>
            <w:r w:rsidR="00006BDD">
              <w:rPr>
                <w:rFonts w:hint="eastAsia"/>
                <w:sz w:val="24"/>
                <w:szCs w:val="24"/>
              </w:rPr>
              <w:t>(個)</w:t>
            </w:r>
          </w:p>
        </w:tc>
        <w:tc>
          <w:tcPr>
            <w:tcW w:w="1842" w:type="dxa"/>
            <w:shd w:val="clear" w:color="auto" w:fill="auto"/>
            <w:vAlign w:val="center"/>
          </w:tcPr>
          <w:p w:rsidR="00904F21" w:rsidRPr="00F8337D" w:rsidRDefault="00904F21" w:rsidP="00987FFE">
            <w:pPr>
              <w:spacing w:line="320" w:lineRule="exact"/>
              <w:ind w:leftChars="0" w:left="0" w:firstLineChars="0" w:firstLine="0"/>
              <w:jc w:val="right"/>
              <w:rPr>
                <w:sz w:val="24"/>
                <w:szCs w:val="24"/>
              </w:rPr>
            </w:pPr>
            <w:r w:rsidRPr="00F8337D">
              <w:rPr>
                <w:rFonts w:hint="eastAsia"/>
                <w:sz w:val="24"/>
                <w:szCs w:val="24"/>
              </w:rPr>
              <w:t>1</w:t>
            </w:r>
            <w:r w:rsidRPr="00F8337D">
              <w:rPr>
                <w:sz w:val="24"/>
                <w:szCs w:val="24"/>
              </w:rPr>
              <w:t>58</w:t>
            </w:r>
          </w:p>
        </w:tc>
        <w:tc>
          <w:tcPr>
            <w:tcW w:w="1560" w:type="dxa"/>
            <w:vAlign w:val="center"/>
          </w:tcPr>
          <w:p w:rsidR="00904F21" w:rsidRPr="00F8337D" w:rsidRDefault="00904F21" w:rsidP="00987FFE">
            <w:pPr>
              <w:spacing w:line="320" w:lineRule="exact"/>
              <w:ind w:leftChars="0" w:left="0" w:firstLineChars="0" w:firstLine="0"/>
              <w:jc w:val="right"/>
              <w:rPr>
                <w:sz w:val="24"/>
                <w:szCs w:val="24"/>
              </w:rPr>
            </w:pPr>
            <w:r w:rsidRPr="00F8337D">
              <w:rPr>
                <w:rFonts w:hint="eastAsia"/>
                <w:sz w:val="24"/>
                <w:szCs w:val="24"/>
              </w:rPr>
              <w:t>1</w:t>
            </w:r>
            <w:r w:rsidRPr="00F8337D">
              <w:rPr>
                <w:sz w:val="24"/>
                <w:szCs w:val="24"/>
              </w:rPr>
              <w:t>83</w:t>
            </w:r>
          </w:p>
        </w:tc>
      </w:tr>
    </w:tbl>
    <w:p w:rsidR="0033185C" w:rsidRDefault="00904F21" w:rsidP="008B41E8">
      <w:pPr>
        <w:suppressAutoHyphens/>
        <w:autoSpaceDN w:val="0"/>
        <w:snapToGrid w:val="0"/>
        <w:spacing w:line="280" w:lineRule="exact"/>
        <w:ind w:leftChars="0" w:left="1474" w:firstLineChars="0" w:hanging="1474"/>
        <w:jc w:val="left"/>
        <w:textAlignment w:val="baseline"/>
        <w:rPr>
          <w:rFonts w:hAnsi="標楷體"/>
          <w:sz w:val="24"/>
        </w:rPr>
      </w:pPr>
      <w:r w:rsidRPr="003F672D">
        <w:rPr>
          <w:rFonts w:hAnsi="標楷體" w:hint="eastAsia"/>
          <w:sz w:val="24"/>
        </w:rPr>
        <w:t>說    明：</w:t>
      </w:r>
      <w:r w:rsidR="0033185C">
        <w:rPr>
          <w:rFonts w:hAnsi="標楷體" w:hint="eastAsia"/>
          <w:sz w:val="24"/>
        </w:rPr>
        <w:t>1.</w:t>
      </w:r>
      <w:r w:rsidR="0033185C" w:rsidRPr="0033185C">
        <w:rPr>
          <w:rFonts w:hAnsi="標楷體" w:hint="eastAsia"/>
          <w:sz w:val="24"/>
        </w:rPr>
        <w:t>家戶可支配所得依據行政院主計總處統計</w:t>
      </w:r>
      <w:r w:rsidR="0033185C">
        <w:rPr>
          <w:rFonts w:hAnsi="標楷體" w:hint="eastAsia"/>
          <w:sz w:val="24"/>
        </w:rPr>
        <w:t>資料，衡量標準為</w:t>
      </w:r>
      <w:r w:rsidR="0033185C" w:rsidRPr="0033185C">
        <w:rPr>
          <w:rFonts w:hAnsi="標楷體" w:hint="eastAsia"/>
          <w:sz w:val="24"/>
        </w:rPr>
        <w:t>可支配所得/</w:t>
      </w:r>
      <w:r w:rsidR="008B41E8">
        <w:rPr>
          <w:rFonts w:hAnsi="標楷體" w:hint="eastAsia"/>
          <w:sz w:val="24"/>
        </w:rPr>
        <w:t>總戶數。</w:t>
      </w:r>
    </w:p>
    <w:p w:rsidR="00904F21" w:rsidRPr="003F672D" w:rsidRDefault="0033185C" w:rsidP="008B41E8">
      <w:pPr>
        <w:suppressAutoHyphens/>
        <w:autoSpaceDN w:val="0"/>
        <w:snapToGrid w:val="0"/>
        <w:spacing w:line="280" w:lineRule="exact"/>
        <w:ind w:leftChars="0" w:left="1474" w:firstLineChars="0" w:hanging="1474"/>
        <w:jc w:val="left"/>
        <w:textAlignment w:val="baseline"/>
        <w:rPr>
          <w:rFonts w:hint="eastAsia"/>
          <w:snapToGrid/>
          <w:sz w:val="24"/>
        </w:rPr>
      </w:pPr>
      <w:r>
        <w:rPr>
          <w:rFonts w:hAnsi="標楷體" w:hint="eastAsia"/>
          <w:sz w:val="24"/>
        </w:rPr>
        <w:t xml:space="preserve">          2.</w:t>
      </w:r>
      <w:r w:rsidRPr="0033185C">
        <w:rPr>
          <w:rFonts w:hAnsi="標楷體" w:hint="eastAsia"/>
          <w:sz w:val="24"/>
        </w:rPr>
        <w:t>緊急救護成功率</w:t>
      </w:r>
      <w:r>
        <w:rPr>
          <w:rFonts w:hAnsi="標楷體" w:hint="eastAsia"/>
          <w:sz w:val="24"/>
        </w:rPr>
        <w:t>依</w:t>
      </w:r>
      <w:r w:rsidRPr="0033185C">
        <w:rPr>
          <w:rFonts w:hAnsi="標楷體" w:hint="eastAsia"/>
          <w:sz w:val="24"/>
        </w:rPr>
        <w:t>內政部消防署</w:t>
      </w:r>
      <w:r>
        <w:rPr>
          <w:rFonts w:hAnsi="標楷體" w:hint="eastAsia"/>
          <w:sz w:val="24"/>
        </w:rPr>
        <w:t>統計資料，衡量標準為</w:t>
      </w:r>
      <w:r w:rsidRPr="0033185C">
        <w:rPr>
          <w:rFonts w:hAnsi="標楷體" w:hint="eastAsia"/>
          <w:sz w:val="24"/>
        </w:rPr>
        <w:t>急救成功人數/到院前心肺功能停止傷病患人數×100%</w:t>
      </w:r>
      <w:r w:rsidR="00904F21" w:rsidRPr="003F672D">
        <w:rPr>
          <w:rFonts w:hint="eastAsia"/>
          <w:snapToGrid/>
          <w:sz w:val="24"/>
        </w:rPr>
        <w:t>。</w:t>
      </w:r>
    </w:p>
    <w:p w:rsidR="00904F21" w:rsidRPr="003F672D" w:rsidRDefault="00904F21" w:rsidP="00904F21">
      <w:pPr>
        <w:suppressAutoHyphens/>
        <w:autoSpaceDN w:val="0"/>
        <w:snapToGrid w:val="0"/>
        <w:spacing w:line="280" w:lineRule="exact"/>
        <w:ind w:leftChars="0" w:left="1093" w:firstLineChars="0" w:hanging="1093"/>
        <w:jc w:val="left"/>
        <w:textAlignment w:val="baseline"/>
        <w:rPr>
          <w:rFonts w:hint="eastAsia"/>
          <w:sz w:val="24"/>
        </w:rPr>
      </w:pPr>
      <w:r w:rsidRPr="003F672D">
        <w:rPr>
          <w:rFonts w:hint="eastAsia"/>
          <w:snapToGrid/>
          <w:sz w:val="24"/>
        </w:rPr>
        <w:t>資料來源：國發會</w:t>
      </w:r>
      <w:r w:rsidRPr="003F672D">
        <w:rPr>
          <w:rFonts w:hint="eastAsia"/>
          <w:sz w:val="24"/>
        </w:rPr>
        <w:t>提供</w:t>
      </w:r>
      <w:r w:rsidRPr="003F672D">
        <w:rPr>
          <w:rFonts w:hAnsi="標楷體" w:hint="eastAsia"/>
          <w:sz w:val="24"/>
        </w:rPr>
        <w:t>。</w:t>
      </w:r>
    </w:p>
    <w:p w:rsidR="00003BEC" w:rsidRPr="003F672D" w:rsidRDefault="00CD4910" w:rsidP="00532803">
      <w:pPr>
        <w:pStyle w:val="ac"/>
        <w:rPr>
          <w:rFonts w:hint="eastAsia"/>
        </w:rPr>
      </w:pPr>
      <w:r w:rsidRPr="003F672D">
        <w:rPr>
          <w:rFonts w:hint="eastAsia"/>
          <w:snapToGrid/>
        </w:rPr>
        <w:t>（分機：</w:t>
      </w:r>
      <w:r w:rsidR="000B7203" w:rsidRPr="003F672D">
        <w:rPr>
          <w:rFonts w:hint="eastAsia"/>
          <w:snapToGrid/>
        </w:rPr>
        <w:t>8652廖怡絜</w:t>
      </w:r>
      <w:r w:rsidRPr="003F672D">
        <w:rPr>
          <w:rFonts w:hint="eastAsia"/>
          <w:snapToGrid/>
        </w:rPr>
        <w:t>）</w:t>
      </w:r>
    </w:p>
    <w:sectPr w:rsidR="00003BEC" w:rsidRPr="003F672D" w:rsidSect="001B3614">
      <w:pgSz w:w="11906" w:h="16838" w:code="9"/>
      <w:pgMar w:top="1701" w:right="184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6DC5" w:rsidRDefault="003C6DC5" w:rsidP="008E2E0D">
      <w:pPr>
        <w:ind w:left="560" w:firstLine="560"/>
      </w:pPr>
      <w:r>
        <w:separator/>
      </w:r>
    </w:p>
  </w:endnote>
  <w:endnote w:type="continuationSeparator" w:id="0">
    <w:p w:rsidR="003C6DC5" w:rsidRDefault="003C6DC5" w:rsidP="008E2E0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framePr w:wrap="around" w:vAnchor="text" w:hAnchor="margin" w:xAlign="center" w:y="1"/>
      <w:ind w:left="560"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E3184F">
    <w:pPr>
      <w:pStyle w:val="af0"/>
      <w:framePr w:w="526" w:wrap="around" w:vAnchor="text" w:hAnchor="page" w:x="5431" w:y="22"/>
      <w:ind w:leftChars="0" w:left="0" w:rightChars="-367" w:right="-1028" w:firstLineChars="0" w:firstLine="0"/>
      <w:rPr>
        <w:rStyle w:val="af2"/>
      </w:rPr>
    </w:pPr>
    <w:r>
      <w:rPr>
        <w:rStyle w:val="af2"/>
        <w:rFonts w:hint="eastAsia"/>
      </w:rPr>
      <w:t xml:space="preserve">   </w:t>
    </w:r>
    <w:r>
      <w:rPr>
        <w:rStyle w:val="af2"/>
      </w:rPr>
      <w:fldChar w:fldCharType="begin"/>
    </w:r>
    <w:r>
      <w:rPr>
        <w:rStyle w:val="af2"/>
      </w:rPr>
      <w:instrText xml:space="preserve">PAGE  </w:instrText>
    </w:r>
    <w:r>
      <w:rPr>
        <w:rStyle w:val="af2"/>
      </w:rPr>
      <w:fldChar w:fldCharType="separate"/>
    </w:r>
    <w:r w:rsidR="0005131B">
      <w:rPr>
        <w:rStyle w:val="af2"/>
        <w:noProof/>
      </w:rPr>
      <w:t>1</w:t>
    </w:r>
    <w:r>
      <w:rPr>
        <w:rStyle w:val="af2"/>
      </w:rPr>
      <w:fldChar w:fldCharType="end"/>
    </w:r>
  </w:p>
  <w:p w:rsidR="00573DE8" w:rsidRPr="0037457A" w:rsidRDefault="00573DE8" w:rsidP="0097621A">
    <w:pPr>
      <w:ind w:leftChars="0" w:left="0" w:firstLineChars="0" w:firstLine="0"/>
      <w:jc w:val="center"/>
      <w:rPr>
        <w:rFonts w:hint="eastAsia"/>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6DC5" w:rsidRDefault="003C6DC5" w:rsidP="008E2E0D">
      <w:pPr>
        <w:ind w:left="560" w:firstLine="560"/>
      </w:pPr>
      <w:r>
        <w:separator/>
      </w:r>
    </w:p>
  </w:footnote>
  <w:footnote w:type="continuationSeparator" w:id="0">
    <w:p w:rsidR="003C6DC5" w:rsidRDefault="003C6DC5" w:rsidP="008E2E0D">
      <w:pPr>
        <w:ind w:left="560" w:firstLine="560"/>
      </w:pPr>
      <w:r>
        <w:continuationSeparator/>
      </w:r>
    </w:p>
  </w:footnote>
  <w:footnote w:id="1">
    <w:p w:rsidR="00FC513E" w:rsidRPr="00711804" w:rsidRDefault="00FC513E" w:rsidP="00FC513E">
      <w:pPr>
        <w:pStyle w:val="af5"/>
        <w:spacing w:line="280" w:lineRule="exact"/>
        <w:ind w:leftChars="0" w:left="61" w:hangingChars="30" w:hanging="61"/>
        <w:jc w:val="both"/>
        <w:rPr>
          <w:rStyle w:val="143"/>
          <w:rFonts w:hAnsi="標楷體"/>
          <w:szCs w:val="24"/>
        </w:rPr>
      </w:pPr>
      <w:r w:rsidRPr="00711804">
        <w:rPr>
          <w:rStyle w:val="af7"/>
          <w:rFonts w:hAnsi="標楷體"/>
        </w:rPr>
        <w:footnoteRef/>
      </w:r>
      <w:r w:rsidRPr="00FC513E">
        <w:rPr>
          <w:rStyle w:val="143"/>
          <w:rFonts w:hAnsi="標楷體" w:hint="eastAsia"/>
          <w:szCs w:val="24"/>
        </w:rPr>
        <w:t>審計部111</w:t>
      </w:r>
      <w:r>
        <w:rPr>
          <w:rStyle w:val="143"/>
          <w:rFonts w:hAnsi="標楷體" w:hint="eastAsia"/>
          <w:szCs w:val="24"/>
        </w:rPr>
        <w:t>年度決算審核報告即</w:t>
      </w:r>
      <w:r w:rsidRPr="00FC513E">
        <w:rPr>
          <w:rStyle w:val="143"/>
          <w:rFonts w:hAnsi="標楷體" w:hint="eastAsia"/>
          <w:szCs w:val="24"/>
        </w:rPr>
        <w:t>提具審核意見：「政府為加速產業轉型升級陸續提出核心戰略產業推動方案等政策，惟多數投資機關主要投資標的仍為已民營化之原國營事業或早期投資事業，亟待督促研酌配合現行政策適時調整投資標的之配置。」</w:t>
      </w:r>
    </w:p>
  </w:footnote>
  <w:footnote w:id="2">
    <w:p w:rsidR="00590EC2" w:rsidRPr="00711804" w:rsidRDefault="00590EC2" w:rsidP="00590EC2">
      <w:pPr>
        <w:pStyle w:val="af5"/>
        <w:spacing w:line="280" w:lineRule="exact"/>
        <w:ind w:leftChars="0" w:left="61" w:hangingChars="30" w:hanging="61"/>
        <w:jc w:val="both"/>
        <w:rPr>
          <w:rStyle w:val="143"/>
          <w:rFonts w:hAnsi="標楷體"/>
          <w:szCs w:val="24"/>
        </w:rPr>
      </w:pPr>
      <w:r w:rsidRPr="00711804">
        <w:rPr>
          <w:rStyle w:val="af7"/>
          <w:rFonts w:hAnsi="標楷體"/>
        </w:rPr>
        <w:footnoteRef/>
      </w:r>
      <w:r w:rsidRPr="00711804">
        <w:rPr>
          <w:rStyle w:val="143"/>
          <w:rFonts w:hAnsi="標楷體" w:hint="eastAsia"/>
          <w:szCs w:val="24"/>
        </w:rPr>
        <w:t>該方案分別於96年4月、99年11月、101年9月及105年3月依政策目的開辦第1至4期投資計畫，投資期間自96年4月至112年3月</w:t>
      </w:r>
      <w:r>
        <w:rPr>
          <w:rStyle w:val="143"/>
          <w:rFonts w:hAnsi="標楷體" w:hint="eastAsia"/>
          <w:szCs w:val="24"/>
        </w:rPr>
        <w:t>(第4期之投資期間為105年3月至112年3月)</w:t>
      </w:r>
      <w:r w:rsidRPr="00711804">
        <w:rPr>
          <w:rStyle w:val="143"/>
          <w:rFonts w:hAnsi="標楷體" w:hint="eastAsia"/>
          <w:szCs w:val="24"/>
        </w:rPr>
        <w:t>，並遴選出</w:t>
      </w:r>
      <w:r w:rsidR="00C72FC0" w:rsidRPr="00C72FC0">
        <w:rPr>
          <w:rStyle w:val="143"/>
          <w:rFonts w:hAnsi="標楷體" w:hint="eastAsia"/>
          <w:szCs w:val="24"/>
        </w:rPr>
        <w:t>管理顧問公司</w:t>
      </w:r>
      <w:r w:rsidRPr="00711804">
        <w:rPr>
          <w:rStyle w:val="143"/>
          <w:rFonts w:hAnsi="標楷體" w:hint="eastAsia"/>
          <w:szCs w:val="24"/>
        </w:rPr>
        <w:t>協助執行投資業務。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framePr w:w="1440" w:hSpace="1276" w:wrap="around" w:vAnchor="text" w:hAnchor="margin" w:xAlign="right" w:y="1"/>
      <w:ind w:left="560"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rightChars="129" w:right="361" w:firstLine="56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F6F27"/>
    <w:multiLevelType w:val="hybridMultilevel"/>
    <w:tmpl w:val="CFFA5D7C"/>
    <w:lvl w:ilvl="0" w:tplc="5D6A047E">
      <w:start w:val="1"/>
      <w:numFmt w:val="decimal"/>
      <w:lvlText w:val="%1."/>
      <w:lvlJc w:val="left"/>
      <w:pPr>
        <w:tabs>
          <w:tab w:val="num" w:pos="924"/>
        </w:tabs>
        <w:ind w:left="924" w:hanging="360"/>
      </w:pPr>
      <w:rPr>
        <w:rFonts w:hint="default"/>
      </w:rPr>
    </w:lvl>
    <w:lvl w:ilvl="1" w:tplc="04090019" w:tentative="1">
      <w:start w:val="1"/>
      <w:numFmt w:val="ideographTraditional"/>
      <w:lvlText w:val="%2、"/>
      <w:lvlJc w:val="left"/>
      <w:pPr>
        <w:tabs>
          <w:tab w:val="num" w:pos="1524"/>
        </w:tabs>
        <w:ind w:left="1524" w:hanging="480"/>
      </w:pPr>
    </w:lvl>
    <w:lvl w:ilvl="2" w:tplc="0409001B" w:tentative="1">
      <w:start w:val="1"/>
      <w:numFmt w:val="lowerRoman"/>
      <w:lvlText w:val="%3."/>
      <w:lvlJc w:val="right"/>
      <w:pPr>
        <w:tabs>
          <w:tab w:val="num" w:pos="2004"/>
        </w:tabs>
        <w:ind w:left="2004" w:hanging="480"/>
      </w:pPr>
    </w:lvl>
    <w:lvl w:ilvl="3" w:tplc="0409000F" w:tentative="1">
      <w:start w:val="1"/>
      <w:numFmt w:val="decimal"/>
      <w:lvlText w:val="%4."/>
      <w:lvlJc w:val="left"/>
      <w:pPr>
        <w:tabs>
          <w:tab w:val="num" w:pos="2484"/>
        </w:tabs>
        <w:ind w:left="2484" w:hanging="480"/>
      </w:pPr>
    </w:lvl>
    <w:lvl w:ilvl="4" w:tplc="04090019" w:tentative="1">
      <w:start w:val="1"/>
      <w:numFmt w:val="ideographTraditional"/>
      <w:lvlText w:val="%5、"/>
      <w:lvlJc w:val="left"/>
      <w:pPr>
        <w:tabs>
          <w:tab w:val="num" w:pos="2964"/>
        </w:tabs>
        <w:ind w:left="2964" w:hanging="480"/>
      </w:pPr>
    </w:lvl>
    <w:lvl w:ilvl="5" w:tplc="0409001B" w:tentative="1">
      <w:start w:val="1"/>
      <w:numFmt w:val="lowerRoman"/>
      <w:lvlText w:val="%6."/>
      <w:lvlJc w:val="right"/>
      <w:pPr>
        <w:tabs>
          <w:tab w:val="num" w:pos="3444"/>
        </w:tabs>
        <w:ind w:left="3444" w:hanging="480"/>
      </w:pPr>
    </w:lvl>
    <w:lvl w:ilvl="6" w:tplc="0409000F" w:tentative="1">
      <w:start w:val="1"/>
      <w:numFmt w:val="decimal"/>
      <w:lvlText w:val="%7."/>
      <w:lvlJc w:val="left"/>
      <w:pPr>
        <w:tabs>
          <w:tab w:val="num" w:pos="3924"/>
        </w:tabs>
        <w:ind w:left="3924" w:hanging="480"/>
      </w:pPr>
    </w:lvl>
    <w:lvl w:ilvl="7" w:tplc="04090019" w:tentative="1">
      <w:start w:val="1"/>
      <w:numFmt w:val="ideographTraditional"/>
      <w:lvlText w:val="%8、"/>
      <w:lvlJc w:val="left"/>
      <w:pPr>
        <w:tabs>
          <w:tab w:val="num" w:pos="4404"/>
        </w:tabs>
        <w:ind w:left="4404" w:hanging="480"/>
      </w:pPr>
    </w:lvl>
    <w:lvl w:ilvl="8" w:tplc="0409001B" w:tentative="1">
      <w:start w:val="1"/>
      <w:numFmt w:val="lowerRoman"/>
      <w:lvlText w:val="%9."/>
      <w:lvlJc w:val="right"/>
      <w:pPr>
        <w:tabs>
          <w:tab w:val="num" w:pos="4884"/>
        </w:tabs>
        <w:ind w:left="4884" w:hanging="480"/>
      </w:pPr>
    </w:lvl>
  </w:abstractNum>
  <w:abstractNum w:abstractNumId="1" w15:restartNumberingAfterBreak="0">
    <w:nsid w:val="1FCA2DA4"/>
    <w:multiLevelType w:val="hybridMultilevel"/>
    <w:tmpl w:val="11D68C8E"/>
    <w:lvl w:ilvl="0" w:tplc="CC768A82">
      <w:start w:val="85"/>
      <w:numFmt w:val="bullet"/>
      <w:lvlText w:val="※"/>
      <w:lvlJc w:val="left"/>
      <w:pPr>
        <w:tabs>
          <w:tab w:val="num" w:pos="621"/>
        </w:tabs>
        <w:ind w:left="621" w:hanging="360"/>
      </w:pPr>
      <w:rPr>
        <w:rFonts w:ascii="標楷體" w:eastAsia="標楷體" w:hAnsi="標楷體" w:cs="Times New Roman" w:hint="eastAsia"/>
        <w:color w:val="000000"/>
      </w:rPr>
    </w:lvl>
    <w:lvl w:ilvl="1" w:tplc="04090003" w:tentative="1">
      <w:start w:val="1"/>
      <w:numFmt w:val="bullet"/>
      <w:lvlText w:val=""/>
      <w:lvlJc w:val="left"/>
      <w:pPr>
        <w:tabs>
          <w:tab w:val="num" w:pos="1221"/>
        </w:tabs>
        <w:ind w:left="1221" w:hanging="480"/>
      </w:pPr>
      <w:rPr>
        <w:rFonts w:ascii="Wingdings" w:hAnsi="Wingdings" w:hint="default"/>
      </w:rPr>
    </w:lvl>
    <w:lvl w:ilvl="2" w:tplc="04090005" w:tentative="1">
      <w:start w:val="1"/>
      <w:numFmt w:val="bullet"/>
      <w:lvlText w:val=""/>
      <w:lvlJc w:val="left"/>
      <w:pPr>
        <w:tabs>
          <w:tab w:val="num" w:pos="1701"/>
        </w:tabs>
        <w:ind w:left="1701" w:hanging="480"/>
      </w:pPr>
      <w:rPr>
        <w:rFonts w:ascii="Wingdings" w:hAnsi="Wingdings" w:hint="default"/>
      </w:rPr>
    </w:lvl>
    <w:lvl w:ilvl="3" w:tplc="04090001" w:tentative="1">
      <w:start w:val="1"/>
      <w:numFmt w:val="bullet"/>
      <w:lvlText w:val=""/>
      <w:lvlJc w:val="left"/>
      <w:pPr>
        <w:tabs>
          <w:tab w:val="num" w:pos="2181"/>
        </w:tabs>
        <w:ind w:left="2181" w:hanging="480"/>
      </w:pPr>
      <w:rPr>
        <w:rFonts w:ascii="Wingdings" w:hAnsi="Wingdings" w:hint="default"/>
      </w:rPr>
    </w:lvl>
    <w:lvl w:ilvl="4" w:tplc="04090003" w:tentative="1">
      <w:start w:val="1"/>
      <w:numFmt w:val="bullet"/>
      <w:lvlText w:val=""/>
      <w:lvlJc w:val="left"/>
      <w:pPr>
        <w:tabs>
          <w:tab w:val="num" w:pos="2661"/>
        </w:tabs>
        <w:ind w:left="2661" w:hanging="480"/>
      </w:pPr>
      <w:rPr>
        <w:rFonts w:ascii="Wingdings" w:hAnsi="Wingdings" w:hint="default"/>
      </w:rPr>
    </w:lvl>
    <w:lvl w:ilvl="5" w:tplc="04090005" w:tentative="1">
      <w:start w:val="1"/>
      <w:numFmt w:val="bullet"/>
      <w:lvlText w:val=""/>
      <w:lvlJc w:val="left"/>
      <w:pPr>
        <w:tabs>
          <w:tab w:val="num" w:pos="3141"/>
        </w:tabs>
        <w:ind w:left="3141" w:hanging="480"/>
      </w:pPr>
      <w:rPr>
        <w:rFonts w:ascii="Wingdings" w:hAnsi="Wingdings" w:hint="default"/>
      </w:rPr>
    </w:lvl>
    <w:lvl w:ilvl="6" w:tplc="04090001" w:tentative="1">
      <w:start w:val="1"/>
      <w:numFmt w:val="bullet"/>
      <w:lvlText w:val=""/>
      <w:lvlJc w:val="left"/>
      <w:pPr>
        <w:tabs>
          <w:tab w:val="num" w:pos="3621"/>
        </w:tabs>
        <w:ind w:left="3621" w:hanging="480"/>
      </w:pPr>
      <w:rPr>
        <w:rFonts w:ascii="Wingdings" w:hAnsi="Wingdings" w:hint="default"/>
      </w:rPr>
    </w:lvl>
    <w:lvl w:ilvl="7" w:tplc="04090003" w:tentative="1">
      <w:start w:val="1"/>
      <w:numFmt w:val="bullet"/>
      <w:lvlText w:val=""/>
      <w:lvlJc w:val="left"/>
      <w:pPr>
        <w:tabs>
          <w:tab w:val="num" w:pos="4101"/>
        </w:tabs>
        <w:ind w:left="4101" w:hanging="480"/>
      </w:pPr>
      <w:rPr>
        <w:rFonts w:ascii="Wingdings" w:hAnsi="Wingdings" w:hint="default"/>
      </w:rPr>
    </w:lvl>
    <w:lvl w:ilvl="8" w:tplc="04090005" w:tentative="1">
      <w:start w:val="1"/>
      <w:numFmt w:val="bullet"/>
      <w:lvlText w:val=""/>
      <w:lvlJc w:val="left"/>
      <w:pPr>
        <w:tabs>
          <w:tab w:val="num" w:pos="4581"/>
        </w:tabs>
        <w:ind w:left="4581" w:hanging="480"/>
      </w:pPr>
      <w:rPr>
        <w:rFonts w:ascii="Wingdings" w:hAnsi="Wingdings" w:hint="default"/>
      </w:rPr>
    </w:lvl>
  </w:abstractNum>
  <w:abstractNum w:abstractNumId="2" w15:restartNumberingAfterBreak="0">
    <w:nsid w:val="2775737C"/>
    <w:multiLevelType w:val="hybridMultilevel"/>
    <w:tmpl w:val="04B60614"/>
    <w:lvl w:ilvl="0" w:tplc="7E54E6F6">
      <w:start w:val="2"/>
      <w:numFmt w:val="bullet"/>
      <w:lvlText w:val="※"/>
      <w:lvlJc w:val="left"/>
      <w:pPr>
        <w:tabs>
          <w:tab w:val="num" w:pos="388"/>
        </w:tabs>
        <w:ind w:left="388" w:hanging="360"/>
      </w:pPr>
      <w:rPr>
        <w:rFonts w:ascii="標楷體" w:eastAsia="標楷體" w:hAnsi="標楷體" w:cs="Times New Roman" w:hint="eastAsia"/>
      </w:rPr>
    </w:lvl>
    <w:lvl w:ilvl="1" w:tplc="04090003" w:tentative="1">
      <w:start w:val="1"/>
      <w:numFmt w:val="bullet"/>
      <w:lvlText w:val=""/>
      <w:lvlJc w:val="left"/>
      <w:pPr>
        <w:tabs>
          <w:tab w:val="num" w:pos="988"/>
        </w:tabs>
        <w:ind w:left="988" w:hanging="480"/>
      </w:pPr>
      <w:rPr>
        <w:rFonts w:ascii="Wingdings" w:hAnsi="Wingdings" w:hint="default"/>
      </w:rPr>
    </w:lvl>
    <w:lvl w:ilvl="2" w:tplc="04090005" w:tentative="1">
      <w:start w:val="1"/>
      <w:numFmt w:val="bullet"/>
      <w:lvlText w:val=""/>
      <w:lvlJc w:val="left"/>
      <w:pPr>
        <w:tabs>
          <w:tab w:val="num" w:pos="1468"/>
        </w:tabs>
        <w:ind w:left="1468" w:hanging="480"/>
      </w:pPr>
      <w:rPr>
        <w:rFonts w:ascii="Wingdings" w:hAnsi="Wingdings" w:hint="default"/>
      </w:rPr>
    </w:lvl>
    <w:lvl w:ilvl="3" w:tplc="04090001" w:tentative="1">
      <w:start w:val="1"/>
      <w:numFmt w:val="bullet"/>
      <w:lvlText w:val=""/>
      <w:lvlJc w:val="left"/>
      <w:pPr>
        <w:tabs>
          <w:tab w:val="num" w:pos="1948"/>
        </w:tabs>
        <w:ind w:left="1948" w:hanging="480"/>
      </w:pPr>
      <w:rPr>
        <w:rFonts w:ascii="Wingdings" w:hAnsi="Wingdings" w:hint="default"/>
      </w:rPr>
    </w:lvl>
    <w:lvl w:ilvl="4" w:tplc="04090003" w:tentative="1">
      <w:start w:val="1"/>
      <w:numFmt w:val="bullet"/>
      <w:lvlText w:val=""/>
      <w:lvlJc w:val="left"/>
      <w:pPr>
        <w:tabs>
          <w:tab w:val="num" w:pos="2428"/>
        </w:tabs>
        <w:ind w:left="2428" w:hanging="480"/>
      </w:pPr>
      <w:rPr>
        <w:rFonts w:ascii="Wingdings" w:hAnsi="Wingdings" w:hint="default"/>
      </w:rPr>
    </w:lvl>
    <w:lvl w:ilvl="5" w:tplc="04090005" w:tentative="1">
      <w:start w:val="1"/>
      <w:numFmt w:val="bullet"/>
      <w:lvlText w:val=""/>
      <w:lvlJc w:val="left"/>
      <w:pPr>
        <w:tabs>
          <w:tab w:val="num" w:pos="2908"/>
        </w:tabs>
        <w:ind w:left="2908" w:hanging="480"/>
      </w:pPr>
      <w:rPr>
        <w:rFonts w:ascii="Wingdings" w:hAnsi="Wingdings" w:hint="default"/>
      </w:rPr>
    </w:lvl>
    <w:lvl w:ilvl="6" w:tplc="04090001" w:tentative="1">
      <w:start w:val="1"/>
      <w:numFmt w:val="bullet"/>
      <w:lvlText w:val=""/>
      <w:lvlJc w:val="left"/>
      <w:pPr>
        <w:tabs>
          <w:tab w:val="num" w:pos="3388"/>
        </w:tabs>
        <w:ind w:left="3388" w:hanging="480"/>
      </w:pPr>
      <w:rPr>
        <w:rFonts w:ascii="Wingdings" w:hAnsi="Wingdings" w:hint="default"/>
      </w:rPr>
    </w:lvl>
    <w:lvl w:ilvl="7" w:tplc="04090003" w:tentative="1">
      <w:start w:val="1"/>
      <w:numFmt w:val="bullet"/>
      <w:lvlText w:val=""/>
      <w:lvlJc w:val="left"/>
      <w:pPr>
        <w:tabs>
          <w:tab w:val="num" w:pos="3868"/>
        </w:tabs>
        <w:ind w:left="3868" w:hanging="480"/>
      </w:pPr>
      <w:rPr>
        <w:rFonts w:ascii="Wingdings" w:hAnsi="Wingdings" w:hint="default"/>
      </w:rPr>
    </w:lvl>
    <w:lvl w:ilvl="8" w:tplc="04090005" w:tentative="1">
      <w:start w:val="1"/>
      <w:numFmt w:val="bullet"/>
      <w:lvlText w:val=""/>
      <w:lvlJc w:val="left"/>
      <w:pPr>
        <w:tabs>
          <w:tab w:val="num" w:pos="4348"/>
        </w:tabs>
        <w:ind w:left="4348" w:hanging="480"/>
      </w:pPr>
      <w:rPr>
        <w:rFonts w:ascii="Wingdings" w:hAnsi="Wingdings" w:hint="default"/>
      </w:rPr>
    </w:lvl>
  </w:abstractNum>
  <w:abstractNum w:abstractNumId="3" w15:restartNumberingAfterBreak="0">
    <w:nsid w:val="2FA45131"/>
    <w:multiLevelType w:val="hybridMultilevel"/>
    <w:tmpl w:val="87C64E40"/>
    <w:lvl w:ilvl="0" w:tplc="1A384D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732770E1"/>
    <w:multiLevelType w:val="hybridMultilevel"/>
    <w:tmpl w:val="558AE18C"/>
    <w:lvl w:ilvl="0" w:tplc="EC841544">
      <w:start w:val="80"/>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6" w15:restartNumberingAfterBreak="0">
    <w:nsid w:val="7F5E1083"/>
    <w:multiLevelType w:val="hybridMultilevel"/>
    <w:tmpl w:val="14FAFE2C"/>
    <w:lvl w:ilvl="0" w:tplc="DAF8F288">
      <w:start w:val="1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5"/>
  </w:num>
  <w:num w:numId="2">
    <w:abstractNumId w:val="0"/>
  </w:num>
  <w:num w:numId="3">
    <w:abstractNumId w:val="1"/>
  </w:num>
  <w:num w:numId="4">
    <w:abstractNumId w:val="2"/>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44"/>
    <w:rsid w:val="0000202D"/>
    <w:rsid w:val="00002385"/>
    <w:rsid w:val="0000247D"/>
    <w:rsid w:val="00002901"/>
    <w:rsid w:val="0000307D"/>
    <w:rsid w:val="00003274"/>
    <w:rsid w:val="00003479"/>
    <w:rsid w:val="00003BEC"/>
    <w:rsid w:val="00005376"/>
    <w:rsid w:val="00005EC3"/>
    <w:rsid w:val="000065E0"/>
    <w:rsid w:val="000066F0"/>
    <w:rsid w:val="00006BDD"/>
    <w:rsid w:val="00006DC5"/>
    <w:rsid w:val="00007906"/>
    <w:rsid w:val="000079C3"/>
    <w:rsid w:val="00011133"/>
    <w:rsid w:val="0001179E"/>
    <w:rsid w:val="000124DA"/>
    <w:rsid w:val="0001277A"/>
    <w:rsid w:val="000145BC"/>
    <w:rsid w:val="00014D9B"/>
    <w:rsid w:val="0001517F"/>
    <w:rsid w:val="00015487"/>
    <w:rsid w:val="000155C7"/>
    <w:rsid w:val="00015D63"/>
    <w:rsid w:val="00015ED2"/>
    <w:rsid w:val="0001601F"/>
    <w:rsid w:val="0001673F"/>
    <w:rsid w:val="000167E9"/>
    <w:rsid w:val="000169BB"/>
    <w:rsid w:val="00017658"/>
    <w:rsid w:val="00020382"/>
    <w:rsid w:val="00020F97"/>
    <w:rsid w:val="00023625"/>
    <w:rsid w:val="000236C4"/>
    <w:rsid w:val="00023FDC"/>
    <w:rsid w:val="0002465D"/>
    <w:rsid w:val="0002501B"/>
    <w:rsid w:val="00027AF8"/>
    <w:rsid w:val="000307BE"/>
    <w:rsid w:val="00030EC4"/>
    <w:rsid w:val="00030F5F"/>
    <w:rsid w:val="000311BC"/>
    <w:rsid w:val="0003123F"/>
    <w:rsid w:val="000315D6"/>
    <w:rsid w:val="00031918"/>
    <w:rsid w:val="000325D6"/>
    <w:rsid w:val="000328C9"/>
    <w:rsid w:val="0003397B"/>
    <w:rsid w:val="000339F6"/>
    <w:rsid w:val="00033BB6"/>
    <w:rsid w:val="00033DE2"/>
    <w:rsid w:val="00034CAE"/>
    <w:rsid w:val="00034D55"/>
    <w:rsid w:val="000400BC"/>
    <w:rsid w:val="00040929"/>
    <w:rsid w:val="00040CC5"/>
    <w:rsid w:val="00040D3E"/>
    <w:rsid w:val="00041DC4"/>
    <w:rsid w:val="00041E49"/>
    <w:rsid w:val="00042156"/>
    <w:rsid w:val="000423C8"/>
    <w:rsid w:val="000423D5"/>
    <w:rsid w:val="00042A8F"/>
    <w:rsid w:val="0004483E"/>
    <w:rsid w:val="000453CE"/>
    <w:rsid w:val="00045B49"/>
    <w:rsid w:val="000461F6"/>
    <w:rsid w:val="000476EC"/>
    <w:rsid w:val="000509CC"/>
    <w:rsid w:val="0005131B"/>
    <w:rsid w:val="0005163A"/>
    <w:rsid w:val="000528C3"/>
    <w:rsid w:val="000541AE"/>
    <w:rsid w:val="0005458D"/>
    <w:rsid w:val="000546B6"/>
    <w:rsid w:val="000552BA"/>
    <w:rsid w:val="00055C38"/>
    <w:rsid w:val="00056F3F"/>
    <w:rsid w:val="000609E8"/>
    <w:rsid w:val="00061692"/>
    <w:rsid w:val="00063A04"/>
    <w:rsid w:val="00063B9F"/>
    <w:rsid w:val="000640C3"/>
    <w:rsid w:val="00064723"/>
    <w:rsid w:val="000650EE"/>
    <w:rsid w:val="0006549B"/>
    <w:rsid w:val="00065989"/>
    <w:rsid w:val="0006614F"/>
    <w:rsid w:val="000662F3"/>
    <w:rsid w:val="00066A51"/>
    <w:rsid w:val="00066C86"/>
    <w:rsid w:val="000675D1"/>
    <w:rsid w:val="00071089"/>
    <w:rsid w:val="00071F25"/>
    <w:rsid w:val="00073C9A"/>
    <w:rsid w:val="00074CAB"/>
    <w:rsid w:val="00075F4D"/>
    <w:rsid w:val="000777FC"/>
    <w:rsid w:val="00077BE3"/>
    <w:rsid w:val="000807C6"/>
    <w:rsid w:val="00080A61"/>
    <w:rsid w:val="000813EA"/>
    <w:rsid w:val="000816A2"/>
    <w:rsid w:val="00082EBF"/>
    <w:rsid w:val="00082FD9"/>
    <w:rsid w:val="00083D1E"/>
    <w:rsid w:val="0008590A"/>
    <w:rsid w:val="00087273"/>
    <w:rsid w:val="000874D7"/>
    <w:rsid w:val="0008799E"/>
    <w:rsid w:val="000902C6"/>
    <w:rsid w:val="00090CB2"/>
    <w:rsid w:val="00091D6D"/>
    <w:rsid w:val="0009215E"/>
    <w:rsid w:val="00092587"/>
    <w:rsid w:val="00092743"/>
    <w:rsid w:val="00092851"/>
    <w:rsid w:val="00093B63"/>
    <w:rsid w:val="00093CF1"/>
    <w:rsid w:val="000A0A30"/>
    <w:rsid w:val="000A172D"/>
    <w:rsid w:val="000A26BB"/>
    <w:rsid w:val="000A2F5D"/>
    <w:rsid w:val="000A3764"/>
    <w:rsid w:val="000A3FC4"/>
    <w:rsid w:val="000A421B"/>
    <w:rsid w:val="000A4991"/>
    <w:rsid w:val="000A4B02"/>
    <w:rsid w:val="000A5866"/>
    <w:rsid w:val="000A5EB2"/>
    <w:rsid w:val="000A6BF4"/>
    <w:rsid w:val="000B0375"/>
    <w:rsid w:val="000B17A3"/>
    <w:rsid w:val="000B1ADE"/>
    <w:rsid w:val="000B20B3"/>
    <w:rsid w:val="000B244B"/>
    <w:rsid w:val="000B7203"/>
    <w:rsid w:val="000B738D"/>
    <w:rsid w:val="000B7F08"/>
    <w:rsid w:val="000C04E3"/>
    <w:rsid w:val="000C0669"/>
    <w:rsid w:val="000C0DD1"/>
    <w:rsid w:val="000C260C"/>
    <w:rsid w:val="000C2CC8"/>
    <w:rsid w:val="000C4201"/>
    <w:rsid w:val="000C4446"/>
    <w:rsid w:val="000C5D29"/>
    <w:rsid w:val="000C5D54"/>
    <w:rsid w:val="000C733B"/>
    <w:rsid w:val="000C73D6"/>
    <w:rsid w:val="000C7CC7"/>
    <w:rsid w:val="000D0201"/>
    <w:rsid w:val="000D0E37"/>
    <w:rsid w:val="000D10C9"/>
    <w:rsid w:val="000D2F52"/>
    <w:rsid w:val="000D48FB"/>
    <w:rsid w:val="000D5390"/>
    <w:rsid w:val="000D6947"/>
    <w:rsid w:val="000D6E9B"/>
    <w:rsid w:val="000D7C28"/>
    <w:rsid w:val="000D7F45"/>
    <w:rsid w:val="000E0451"/>
    <w:rsid w:val="000E0647"/>
    <w:rsid w:val="000E0C7E"/>
    <w:rsid w:val="000E1436"/>
    <w:rsid w:val="000E2011"/>
    <w:rsid w:val="000E23BD"/>
    <w:rsid w:val="000E2843"/>
    <w:rsid w:val="000E48C5"/>
    <w:rsid w:val="000E4CD1"/>
    <w:rsid w:val="000E5004"/>
    <w:rsid w:val="000E7A7F"/>
    <w:rsid w:val="000F023D"/>
    <w:rsid w:val="000F2492"/>
    <w:rsid w:val="000F2617"/>
    <w:rsid w:val="000F2ADB"/>
    <w:rsid w:val="000F2B38"/>
    <w:rsid w:val="000F39EB"/>
    <w:rsid w:val="000F491D"/>
    <w:rsid w:val="000F505A"/>
    <w:rsid w:val="000F711A"/>
    <w:rsid w:val="000F7C5B"/>
    <w:rsid w:val="00100AEA"/>
    <w:rsid w:val="00100F4D"/>
    <w:rsid w:val="00102AE2"/>
    <w:rsid w:val="001033AB"/>
    <w:rsid w:val="0010364A"/>
    <w:rsid w:val="00104A1E"/>
    <w:rsid w:val="001064AD"/>
    <w:rsid w:val="00107D1F"/>
    <w:rsid w:val="00107DEA"/>
    <w:rsid w:val="00111782"/>
    <w:rsid w:val="00111B60"/>
    <w:rsid w:val="001126B2"/>
    <w:rsid w:val="00112D1D"/>
    <w:rsid w:val="001173D9"/>
    <w:rsid w:val="00117711"/>
    <w:rsid w:val="00117AAD"/>
    <w:rsid w:val="00117D8D"/>
    <w:rsid w:val="001201CF"/>
    <w:rsid w:val="00120384"/>
    <w:rsid w:val="00121BC3"/>
    <w:rsid w:val="0012290F"/>
    <w:rsid w:val="00122BFB"/>
    <w:rsid w:val="00123B44"/>
    <w:rsid w:val="001242F9"/>
    <w:rsid w:val="00124CC8"/>
    <w:rsid w:val="00124DDB"/>
    <w:rsid w:val="001253B7"/>
    <w:rsid w:val="0012740D"/>
    <w:rsid w:val="001279C0"/>
    <w:rsid w:val="00131362"/>
    <w:rsid w:val="00132E86"/>
    <w:rsid w:val="0013472A"/>
    <w:rsid w:val="00134746"/>
    <w:rsid w:val="00135D48"/>
    <w:rsid w:val="001361BC"/>
    <w:rsid w:val="00137182"/>
    <w:rsid w:val="001373A7"/>
    <w:rsid w:val="00137505"/>
    <w:rsid w:val="00137EDE"/>
    <w:rsid w:val="00140560"/>
    <w:rsid w:val="00141F0F"/>
    <w:rsid w:val="00142683"/>
    <w:rsid w:val="00142976"/>
    <w:rsid w:val="00142A16"/>
    <w:rsid w:val="00142D13"/>
    <w:rsid w:val="00142D24"/>
    <w:rsid w:val="00142D52"/>
    <w:rsid w:val="00142E44"/>
    <w:rsid w:val="00142F66"/>
    <w:rsid w:val="00145017"/>
    <w:rsid w:val="0014524C"/>
    <w:rsid w:val="00147D47"/>
    <w:rsid w:val="00147D96"/>
    <w:rsid w:val="00147F1D"/>
    <w:rsid w:val="00150A45"/>
    <w:rsid w:val="001510A5"/>
    <w:rsid w:val="001514DD"/>
    <w:rsid w:val="00151F79"/>
    <w:rsid w:val="001521DB"/>
    <w:rsid w:val="0015232B"/>
    <w:rsid w:val="001524DC"/>
    <w:rsid w:val="001531D1"/>
    <w:rsid w:val="001539EF"/>
    <w:rsid w:val="00153F8A"/>
    <w:rsid w:val="001543C5"/>
    <w:rsid w:val="00155AAF"/>
    <w:rsid w:val="00157526"/>
    <w:rsid w:val="00160E22"/>
    <w:rsid w:val="001615F5"/>
    <w:rsid w:val="00161818"/>
    <w:rsid w:val="00161F91"/>
    <w:rsid w:val="001634EF"/>
    <w:rsid w:val="0016385E"/>
    <w:rsid w:val="00163EC3"/>
    <w:rsid w:val="00164694"/>
    <w:rsid w:val="00165177"/>
    <w:rsid w:val="00165524"/>
    <w:rsid w:val="001657B7"/>
    <w:rsid w:val="00165815"/>
    <w:rsid w:val="00165847"/>
    <w:rsid w:val="00165923"/>
    <w:rsid w:val="00166AB7"/>
    <w:rsid w:val="00167537"/>
    <w:rsid w:val="00167974"/>
    <w:rsid w:val="00167D51"/>
    <w:rsid w:val="00167F5E"/>
    <w:rsid w:val="00171FDA"/>
    <w:rsid w:val="001721CA"/>
    <w:rsid w:val="00173251"/>
    <w:rsid w:val="00173CEE"/>
    <w:rsid w:val="00173DCA"/>
    <w:rsid w:val="001743FA"/>
    <w:rsid w:val="0017469A"/>
    <w:rsid w:val="001746DA"/>
    <w:rsid w:val="00174C0A"/>
    <w:rsid w:val="00174D57"/>
    <w:rsid w:val="0017507A"/>
    <w:rsid w:val="001764B7"/>
    <w:rsid w:val="001765D8"/>
    <w:rsid w:val="00177451"/>
    <w:rsid w:val="00180B10"/>
    <w:rsid w:val="001814B8"/>
    <w:rsid w:val="001815D3"/>
    <w:rsid w:val="00181D30"/>
    <w:rsid w:val="00181F0D"/>
    <w:rsid w:val="00182ADA"/>
    <w:rsid w:val="0018316C"/>
    <w:rsid w:val="00185E72"/>
    <w:rsid w:val="00187613"/>
    <w:rsid w:val="001901ED"/>
    <w:rsid w:val="00190D02"/>
    <w:rsid w:val="001916C1"/>
    <w:rsid w:val="001919A7"/>
    <w:rsid w:val="001919FC"/>
    <w:rsid w:val="0019284A"/>
    <w:rsid w:val="00192FC4"/>
    <w:rsid w:val="001944D6"/>
    <w:rsid w:val="00196998"/>
    <w:rsid w:val="00197082"/>
    <w:rsid w:val="001A1BB7"/>
    <w:rsid w:val="001A2049"/>
    <w:rsid w:val="001A23D0"/>
    <w:rsid w:val="001A272D"/>
    <w:rsid w:val="001A36F6"/>
    <w:rsid w:val="001A5163"/>
    <w:rsid w:val="001A52E5"/>
    <w:rsid w:val="001A58BD"/>
    <w:rsid w:val="001A602F"/>
    <w:rsid w:val="001A6B1D"/>
    <w:rsid w:val="001A727C"/>
    <w:rsid w:val="001A7451"/>
    <w:rsid w:val="001A7698"/>
    <w:rsid w:val="001B0350"/>
    <w:rsid w:val="001B121C"/>
    <w:rsid w:val="001B13C5"/>
    <w:rsid w:val="001B286E"/>
    <w:rsid w:val="001B3310"/>
    <w:rsid w:val="001B3614"/>
    <w:rsid w:val="001B60AD"/>
    <w:rsid w:val="001B77B5"/>
    <w:rsid w:val="001C0064"/>
    <w:rsid w:val="001C1B50"/>
    <w:rsid w:val="001C25D7"/>
    <w:rsid w:val="001C29D9"/>
    <w:rsid w:val="001C3205"/>
    <w:rsid w:val="001C3683"/>
    <w:rsid w:val="001C4F10"/>
    <w:rsid w:val="001C56FD"/>
    <w:rsid w:val="001C63FE"/>
    <w:rsid w:val="001C6793"/>
    <w:rsid w:val="001C6948"/>
    <w:rsid w:val="001C6CB2"/>
    <w:rsid w:val="001C6D65"/>
    <w:rsid w:val="001C708A"/>
    <w:rsid w:val="001D03D3"/>
    <w:rsid w:val="001D0637"/>
    <w:rsid w:val="001D0A65"/>
    <w:rsid w:val="001D11F2"/>
    <w:rsid w:val="001D3F38"/>
    <w:rsid w:val="001D7B2C"/>
    <w:rsid w:val="001E055E"/>
    <w:rsid w:val="001E1758"/>
    <w:rsid w:val="001E1EC8"/>
    <w:rsid w:val="001E293C"/>
    <w:rsid w:val="001E35CB"/>
    <w:rsid w:val="001E441E"/>
    <w:rsid w:val="001E44AE"/>
    <w:rsid w:val="001E4F45"/>
    <w:rsid w:val="001E5D2D"/>
    <w:rsid w:val="001E6352"/>
    <w:rsid w:val="001E7CA2"/>
    <w:rsid w:val="001E7D3F"/>
    <w:rsid w:val="001E7ECF"/>
    <w:rsid w:val="001F0210"/>
    <w:rsid w:val="001F217D"/>
    <w:rsid w:val="001F22D2"/>
    <w:rsid w:val="001F37C8"/>
    <w:rsid w:val="001F3E38"/>
    <w:rsid w:val="001F4D00"/>
    <w:rsid w:val="001F5DC6"/>
    <w:rsid w:val="001F776A"/>
    <w:rsid w:val="001F7A3F"/>
    <w:rsid w:val="001F7BC7"/>
    <w:rsid w:val="001F7E32"/>
    <w:rsid w:val="00200897"/>
    <w:rsid w:val="00201C65"/>
    <w:rsid w:val="00202E58"/>
    <w:rsid w:val="0020341F"/>
    <w:rsid w:val="002037B0"/>
    <w:rsid w:val="002050B4"/>
    <w:rsid w:val="00205ABB"/>
    <w:rsid w:val="00205B43"/>
    <w:rsid w:val="00205EC2"/>
    <w:rsid w:val="00205FC9"/>
    <w:rsid w:val="0020643B"/>
    <w:rsid w:val="00206B88"/>
    <w:rsid w:val="00207DF0"/>
    <w:rsid w:val="0021026D"/>
    <w:rsid w:val="002102E0"/>
    <w:rsid w:val="002107BD"/>
    <w:rsid w:val="00210D5E"/>
    <w:rsid w:val="0021160C"/>
    <w:rsid w:val="002122CA"/>
    <w:rsid w:val="00212EA1"/>
    <w:rsid w:val="002134B1"/>
    <w:rsid w:val="002138D6"/>
    <w:rsid w:val="00213C79"/>
    <w:rsid w:val="00213C93"/>
    <w:rsid w:val="00216A22"/>
    <w:rsid w:val="00216EFF"/>
    <w:rsid w:val="00217B3D"/>
    <w:rsid w:val="00217D0B"/>
    <w:rsid w:val="00220CEA"/>
    <w:rsid w:val="002231A6"/>
    <w:rsid w:val="00223501"/>
    <w:rsid w:val="00223AFA"/>
    <w:rsid w:val="0022427A"/>
    <w:rsid w:val="0022492C"/>
    <w:rsid w:val="00224BA6"/>
    <w:rsid w:val="00224CF2"/>
    <w:rsid w:val="00225A4F"/>
    <w:rsid w:val="002263E7"/>
    <w:rsid w:val="00226DB8"/>
    <w:rsid w:val="00227029"/>
    <w:rsid w:val="0023007D"/>
    <w:rsid w:val="0023143A"/>
    <w:rsid w:val="002316E5"/>
    <w:rsid w:val="002336E0"/>
    <w:rsid w:val="00233971"/>
    <w:rsid w:val="00234DD2"/>
    <w:rsid w:val="00236A5A"/>
    <w:rsid w:val="00236BF7"/>
    <w:rsid w:val="00237097"/>
    <w:rsid w:val="00237389"/>
    <w:rsid w:val="00237C08"/>
    <w:rsid w:val="00237F3A"/>
    <w:rsid w:val="00240505"/>
    <w:rsid w:val="00241775"/>
    <w:rsid w:val="00241B6D"/>
    <w:rsid w:val="00241C65"/>
    <w:rsid w:val="00245A24"/>
    <w:rsid w:val="00247DE1"/>
    <w:rsid w:val="0025440D"/>
    <w:rsid w:val="002547DE"/>
    <w:rsid w:val="00255075"/>
    <w:rsid w:val="00256186"/>
    <w:rsid w:val="00256ECE"/>
    <w:rsid w:val="002605EA"/>
    <w:rsid w:val="00262E6C"/>
    <w:rsid w:val="00263874"/>
    <w:rsid w:val="00264A2F"/>
    <w:rsid w:val="00264B90"/>
    <w:rsid w:val="00265407"/>
    <w:rsid w:val="00265C22"/>
    <w:rsid w:val="00267307"/>
    <w:rsid w:val="002701AC"/>
    <w:rsid w:val="00270644"/>
    <w:rsid w:val="0027068F"/>
    <w:rsid w:val="00270D8F"/>
    <w:rsid w:val="00271F1E"/>
    <w:rsid w:val="0027211A"/>
    <w:rsid w:val="002727B4"/>
    <w:rsid w:val="002757EC"/>
    <w:rsid w:val="00276318"/>
    <w:rsid w:val="002802D3"/>
    <w:rsid w:val="00280B82"/>
    <w:rsid w:val="00280BAC"/>
    <w:rsid w:val="002812B6"/>
    <w:rsid w:val="00281668"/>
    <w:rsid w:val="00281739"/>
    <w:rsid w:val="002825F6"/>
    <w:rsid w:val="00284C81"/>
    <w:rsid w:val="00287295"/>
    <w:rsid w:val="0029108B"/>
    <w:rsid w:val="00292A11"/>
    <w:rsid w:val="00295D9B"/>
    <w:rsid w:val="0029649C"/>
    <w:rsid w:val="002968B0"/>
    <w:rsid w:val="00297DB3"/>
    <w:rsid w:val="002A0042"/>
    <w:rsid w:val="002A014D"/>
    <w:rsid w:val="002A0ED2"/>
    <w:rsid w:val="002A34AB"/>
    <w:rsid w:val="002A3581"/>
    <w:rsid w:val="002A386B"/>
    <w:rsid w:val="002A6BF9"/>
    <w:rsid w:val="002A7CFB"/>
    <w:rsid w:val="002B0345"/>
    <w:rsid w:val="002B0822"/>
    <w:rsid w:val="002B0DC6"/>
    <w:rsid w:val="002B10E3"/>
    <w:rsid w:val="002B31F9"/>
    <w:rsid w:val="002B44CA"/>
    <w:rsid w:val="002B4D8B"/>
    <w:rsid w:val="002B5E02"/>
    <w:rsid w:val="002B7001"/>
    <w:rsid w:val="002B7936"/>
    <w:rsid w:val="002C02F4"/>
    <w:rsid w:val="002C07C3"/>
    <w:rsid w:val="002C417A"/>
    <w:rsid w:val="002C6F6F"/>
    <w:rsid w:val="002C7250"/>
    <w:rsid w:val="002C74D2"/>
    <w:rsid w:val="002C772D"/>
    <w:rsid w:val="002D3C76"/>
    <w:rsid w:val="002D4597"/>
    <w:rsid w:val="002D4C32"/>
    <w:rsid w:val="002D59A0"/>
    <w:rsid w:val="002D6365"/>
    <w:rsid w:val="002D6A22"/>
    <w:rsid w:val="002D6B9D"/>
    <w:rsid w:val="002E018E"/>
    <w:rsid w:val="002E1F69"/>
    <w:rsid w:val="002E215C"/>
    <w:rsid w:val="002E2707"/>
    <w:rsid w:val="002E3ABA"/>
    <w:rsid w:val="002E4B06"/>
    <w:rsid w:val="002E6B80"/>
    <w:rsid w:val="002E6BE1"/>
    <w:rsid w:val="002E7C66"/>
    <w:rsid w:val="002F074A"/>
    <w:rsid w:val="002F0B40"/>
    <w:rsid w:val="002F1FE0"/>
    <w:rsid w:val="002F219D"/>
    <w:rsid w:val="002F31BE"/>
    <w:rsid w:val="002F6B3D"/>
    <w:rsid w:val="002F7344"/>
    <w:rsid w:val="003012F4"/>
    <w:rsid w:val="00302832"/>
    <w:rsid w:val="00303B83"/>
    <w:rsid w:val="00304347"/>
    <w:rsid w:val="003049D9"/>
    <w:rsid w:val="00306393"/>
    <w:rsid w:val="00306AEB"/>
    <w:rsid w:val="00311653"/>
    <w:rsid w:val="0031205D"/>
    <w:rsid w:val="003122F1"/>
    <w:rsid w:val="003123DC"/>
    <w:rsid w:val="00312412"/>
    <w:rsid w:val="0031378C"/>
    <w:rsid w:val="003139EF"/>
    <w:rsid w:val="003141ED"/>
    <w:rsid w:val="003149DF"/>
    <w:rsid w:val="0031522E"/>
    <w:rsid w:val="00315662"/>
    <w:rsid w:val="003162F8"/>
    <w:rsid w:val="00317370"/>
    <w:rsid w:val="00320D1E"/>
    <w:rsid w:val="00321DCD"/>
    <w:rsid w:val="00322E12"/>
    <w:rsid w:val="00323BC5"/>
    <w:rsid w:val="00323D67"/>
    <w:rsid w:val="00325D95"/>
    <w:rsid w:val="00326670"/>
    <w:rsid w:val="0032680C"/>
    <w:rsid w:val="00327203"/>
    <w:rsid w:val="00327634"/>
    <w:rsid w:val="0033122C"/>
    <w:rsid w:val="0033185C"/>
    <w:rsid w:val="00332573"/>
    <w:rsid w:val="0033438C"/>
    <w:rsid w:val="00334511"/>
    <w:rsid w:val="00334ABF"/>
    <w:rsid w:val="0033592E"/>
    <w:rsid w:val="003361FE"/>
    <w:rsid w:val="00336A68"/>
    <w:rsid w:val="003373C6"/>
    <w:rsid w:val="00337C65"/>
    <w:rsid w:val="00340CD0"/>
    <w:rsid w:val="00340E6D"/>
    <w:rsid w:val="00341580"/>
    <w:rsid w:val="00341D9F"/>
    <w:rsid w:val="00341F60"/>
    <w:rsid w:val="0034256B"/>
    <w:rsid w:val="003437A9"/>
    <w:rsid w:val="00344439"/>
    <w:rsid w:val="003445BB"/>
    <w:rsid w:val="00346519"/>
    <w:rsid w:val="003466CF"/>
    <w:rsid w:val="00347280"/>
    <w:rsid w:val="00350F33"/>
    <w:rsid w:val="003514EF"/>
    <w:rsid w:val="003515A1"/>
    <w:rsid w:val="0035179D"/>
    <w:rsid w:val="00352674"/>
    <w:rsid w:val="003533A7"/>
    <w:rsid w:val="003534EC"/>
    <w:rsid w:val="003537FC"/>
    <w:rsid w:val="00353A85"/>
    <w:rsid w:val="00353B32"/>
    <w:rsid w:val="00353E50"/>
    <w:rsid w:val="003573F4"/>
    <w:rsid w:val="0035759B"/>
    <w:rsid w:val="0036022F"/>
    <w:rsid w:val="00360F6D"/>
    <w:rsid w:val="00361C2A"/>
    <w:rsid w:val="00362FF1"/>
    <w:rsid w:val="00363F69"/>
    <w:rsid w:val="00364053"/>
    <w:rsid w:val="003655F5"/>
    <w:rsid w:val="00365619"/>
    <w:rsid w:val="00367375"/>
    <w:rsid w:val="00370384"/>
    <w:rsid w:val="003703DC"/>
    <w:rsid w:val="003705BA"/>
    <w:rsid w:val="003716E8"/>
    <w:rsid w:val="00372781"/>
    <w:rsid w:val="003731C6"/>
    <w:rsid w:val="003733C4"/>
    <w:rsid w:val="00373F06"/>
    <w:rsid w:val="0037417E"/>
    <w:rsid w:val="003749FC"/>
    <w:rsid w:val="00374D0A"/>
    <w:rsid w:val="003774CB"/>
    <w:rsid w:val="00377CCB"/>
    <w:rsid w:val="00377DD2"/>
    <w:rsid w:val="003806A8"/>
    <w:rsid w:val="00381117"/>
    <w:rsid w:val="0038294D"/>
    <w:rsid w:val="00382A4A"/>
    <w:rsid w:val="00383146"/>
    <w:rsid w:val="0038355A"/>
    <w:rsid w:val="003846A7"/>
    <w:rsid w:val="00384F23"/>
    <w:rsid w:val="00385BD9"/>
    <w:rsid w:val="0038653C"/>
    <w:rsid w:val="00386C6E"/>
    <w:rsid w:val="0038742E"/>
    <w:rsid w:val="00387670"/>
    <w:rsid w:val="00387723"/>
    <w:rsid w:val="00387E09"/>
    <w:rsid w:val="003900AB"/>
    <w:rsid w:val="00390400"/>
    <w:rsid w:val="00390A1C"/>
    <w:rsid w:val="00390F81"/>
    <w:rsid w:val="00391C27"/>
    <w:rsid w:val="00393C2F"/>
    <w:rsid w:val="003949E5"/>
    <w:rsid w:val="00396282"/>
    <w:rsid w:val="003970B9"/>
    <w:rsid w:val="00397262"/>
    <w:rsid w:val="003972DE"/>
    <w:rsid w:val="00397DA7"/>
    <w:rsid w:val="003A0227"/>
    <w:rsid w:val="003A07DF"/>
    <w:rsid w:val="003A111E"/>
    <w:rsid w:val="003A1976"/>
    <w:rsid w:val="003A1BBC"/>
    <w:rsid w:val="003A27CD"/>
    <w:rsid w:val="003A2BDF"/>
    <w:rsid w:val="003A3AC8"/>
    <w:rsid w:val="003A422C"/>
    <w:rsid w:val="003A4C4C"/>
    <w:rsid w:val="003A5364"/>
    <w:rsid w:val="003A77C1"/>
    <w:rsid w:val="003B04F0"/>
    <w:rsid w:val="003B08C5"/>
    <w:rsid w:val="003B0E53"/>
    <w:rsid w:val="003B2206"/>
    <w:rsid w:val="003B494D"/>
    <w:rsid w:val="003B54BD"/>
    <w:rsid w:val="003B5B01"/>
    <w:rsid w:val="003B6B85"/>
    <w:rsid w:val="003B6E5E"/>
    <w:rsid w:val="003B760E"/>
    <w:rsid w:val="003B769C"/>
    <w:rsid w:val="003B7723"/>
    <w:rsid w:val="003B7815"/>
    <w:rsid w:val="003C08A4"/>
    <w:rsid w:val="003C0D95"/>
    <w:rsid w:val="003C11B5"/>
    <w:rsid w:val="003C2C10"/>
    <w:rsid w:val="003C3043"/>
    <w:rsid w:val="003C5C1B"/>
    <w:rsid w:val="003C6DC5"/>
    <w:rsid w:val="003D17BA"/>
    <w:rsid w:val="003D19BA"/>
    <w:rsid w:val="003D297F"/>
    <w:rsid w:val="003D2FC0"/>
    <w:rsid w:val="003D3300"/>
    <w:rsid w:val="003D3AE7"/>
    <w:rsid w:val="003D42B5"/>
    <w:rsid w:val="003D446D"/>
    <w:rsid w:val="003D4B92"/>
    <w:rsid w:val="003D7F5C"/>
    <w:rsid w:val="003E106D"/>
    <w:rsid w:val="003E1F37"/>
    <w:rsid w:val="003E4004"/>
    <w:rsid w:val="003E418E"/>
    <w:rsid w:val="003E5076"/>
    <w:rsid w:val="003E56D2"/>
    <w:rsid w:val="003E572A"/>
    <w:rsid w:val="003E5FDB"/>
    <w:rsid w:val="003E6C67"/>
    <w:rsid w:val="003F090A"/>
    <w:rsid w:val="003F0A69"/>
    <w:rsid w:val="003F1553"/>
    <w:rsid w:val="003F17E3"/>
    <w:rsid w:val="003F1901"/>
    <w:rsid w:val="003F1A68"/>
    <w:rsid w:val="003F278B"/>
    <w:rsid w:val="003F2B57"/>
    <w:rsid w:val="003F34D8"/>
    <w:rsid w:val="003F3AC2"/>
    <w:rsid w:val="003F3C1A"/>
    <w:rsid w:val="003F3C64"/>
    <w:rsid w:val="003F61A7"/>
    <w:rsid w:val="003F672D"/>
    <w:rsid w:val="003F67A8"/>
    <w:rsid w:val="003F729C"/>
    <w:rsid w:val="003F77F2"/>
    <w:rsid w:val="0040009A"/>
    <w:rsid w:val="0040075E"/>
    <w:rsid w:val="004012C5"/>
    <w:rsid w:val="00401E38"/>
    <w:rsid w:val="004026FF"/>
    <w:rsid w:val="00402803"/>
    <w:rsid w:val="00403297"/>
    <w:rsid w:val="0040637C"/>
    <w:rsid w:val="00406552"/>
    <w:rsid w:val="00406C22"/>
    <w:rsid w:val="00406D2C"/>
    <w:rsid w:val="004075AA"/>
    <w:rsid w:val="0041067F"/>
    <w:rsid w:val="00410903"/>
    <w:rsid w:val="00411600"/>
    <w:rsid w:val="004137B4"/>
    <w:rsid w:val="004139E6"/>
    <w:rsid w:val="00414057"/>
    <w:rsid w:val="00414360"/>
    <w:rsid w:val="00414BB0"/>
    <w:rsid w:val="00415F26"/>
    <w:rsid w:val="00416947"/>
    <w:rsid w:val="00417797"/>
    <w:rsid w:val="00420171"/>
    <w:rsid w:val="00421431"/>
    <w:rsid w:val="0042184B"/>
    <w:rsid w:val="0042220A"/>
    <w:rsid w:val="0042235B"/>
    <w:rsid w:val="00424D4F"/>
    <w:rsid w:val="0042787E"/>
    <w:rsid w:val="00427AAA"/>
    <w:rsid w:val="00430174"/>
    <w:rsid w:val="00430C2A"/>
    <w:rsid w:val="00430C5B"/>
    <w:rsid w:val="0043190F"/>
    <w:rsid w:val="00434866"/>
    <w:rsid w:val="00435800"/>
    <w:rsid w:val="004368AF"/>
    <w:rsid w:val="00436F55"/>
    <w:rsid w:val="00437CA1"/>
    <w:rsid w:val="00441AAF"/>
    <w:rsid w:val="00441D88"/>
    <w:rsid w:val="00442D2D"/>
    <w:rsid w:val="00442DA7"/>
    <w:rsid w:val="004434BA"/>
    <w:rsid w:val="00443B0C"/>
    <w:rsid w:val="00443F73"/>
    <w:rsid w:val="00444DFD"/>
    <w:rsid w:val="00445F88"/>
    <w:rsid w:val="00447A4A"/>
    <w:rsid w:val="00450185"/>
    <w:rsid w:val="004503B6"/>
    <w:rsid w:val="004511CA"/>
    <w:rsid w:val="00451299"/>
    <w:rsid w:val="00452858"/>
    <w:rsid w:val="00453D26"/>
    <w:rsid w:val="004554D0"/>
    <w:rsid w:val="00456763"/>
    <w:rsid w:val="0045698C"/>
    <w:rsid w:val="00456A9C"/>
    <w:rsid w:val="00456B81"/>
    <w:rsid w:val="00456BBC"/>
    <w:rsid w:val="00457326"/>
    <w:rsid w:val="00457736"/>
    <w:rsid w:val="00460C7E"/>
    <w:rsid w:val="00461538"/>
    <w:rsid w:val="0046189F"/>
    <w:rsid w:val="00461BA8"/>
    <w:rsid w:val="00461BD9"/>
    <w:rsid w:val="0046302A"/>
    <w:rsid w:val="004639AA"/>
    <w:rsid w:val="004644F6"/>
    <w:rsid w:val="004645EB"/>
    <w:rsid w:val="00470441"/>
    <w:rsid w:val="004714CB"/>
    <w:rsid w:val="0047185B"/>
    <w:rsid w:val="00472424"/>
    <w:rsid w:val="0047277D"/>
    <w:rsid w:val="00473E71"/>
    <w:rsid w:val="004743A6"/>
    <w:rsid w:val="00474671"/>
    <w:rsid w:val="0047683D"/>
    <w:rsid w:val="00476D11"/>
    <w:rsid w:val="004774D6"/>
    <w:rsid w:val="00477517"/>
    <w:rsid w:val="004803B8"/>
    <w:rsid w:val="00480461"/>
    <w:rsid w:val="0048092D"/>
    <w:rsid w:val="00481B47"/>
    <w:rsid w:val="00482801"/>
    <w:rsid w:val="004837BD"/>
    <w:rsid w:val="00483AFA"/>
    <w:rsid w:val="004846A4"/>
    <w:rsid w:val="004857F6"/>
    <w:rsid w:val="00485E92"/>
    <w:rsid w:val="00486B99"/>
    <w:rsid w:val="00486CCE"/>
    <w:rsid w:val="004874C5"/>
    <w:rsid w:val="00487850"/>
    <w:rsid w:val="004878D7"/>
    <w:rsid w:val="00487EEC"/>
    <w:rsid w:val="00490672"/>
    <w:rsid w:val="00490E35"/>
    <w:rsid w:val="00492C29"/>
    <w:rsid w:val="0049384C"/>
    <w:rsid w:val="00496FBF"/>
    <w:rsid w:val="004971C9"/>
    <w:rsid w:val="004A0146"/>
    <w:rsid w:val="004A0295"/>
    <w:rsid w:val="004A09EB"/>
    <w:rsid w:val="004A0EB9"/>
    <w:rsid w:val="004A1AEB"/>
    <w:rsid w:val="004A1B07"/>
    <w:rsid w:val="004A1F36"/>
    <w:rsid w:val="004A2D3B"/>
    <w:rsid w:val="004A3C18"/>
    <w:rsid w:val="004A5D82"/>
    <w:rsid w:val="004A6263"/>
    <w:rsid w:val="004A64BB"/>
    <w:rsid w:val="004A6DAD"/>
    <w:rsid w:val="004A7391"/>
    <w:rsid w:val="004A7519"/>
    <w:rsid w:val="004A7A53"/>
    <w:rsid w:val="004B1581"/>
    <w:rsid w:val="004B1C62"/>
    <w:rsid w:val="004B27CB"/>
    <w:rsid w:val="004B3923"/>
    <w:rsid w:val="004B475F"/>
    <w:rsid w:val="004B5272"/>
    <w:rsid w:val="004B6BCE"/>
    <w:rsid w:val="004B77A8"/>
    <w:rsid w:val="004B7A15"/>
    <w:rsid w:val="004B7BEB"/>
    <w:rsid w:val="004B7F94"/>
    <w:rsid w:val="004C0008"/>
    <w:rsid w:val="004C09DE"/>
    <w:rsid w:val="004C14D9"/>
    <w:rsid w:val="004C2B55"/>
    <w:rsid w:val="004C3585"/>
    <w:rsid w:val="004C379D"/>
    <w:rsid w:val="004C4939"/>
    <w:rsid w:val="004C4B17"/>
    <w:rsid w:val="004C5A64"/>
    <w:rsid w:val="004C5F9F"/>
    <w:rsid w:val="004C67B2"/>
    <w:rsid w:val="004C70E3"/>
    <w:rsid w:val="004C74C7"/>
    <w:rsid w:val="004C78D4"/>
    <w:rsid w:val="004C7D7B"/>
    <w:rsid w:val="004D1173"/>
    <w:rsid w:val="004D3789"/>
    <w:rsid w:val="004D3D34"/>
    <w:rsid w:val="004D451C"/>
    <w:rsid w:val="004D454E"/>
    <w:rsid w:val="004D4F54"/>
    <w:rsid w:val="004D54DC"/>
    <w:rsid w:val="004D5661"/>
    <w:rsid w:val="004D56F3"/>
    <w:rsid w:val="004D5E80"/>
    <w:rsid w:val="004D6C3B"/>
    <w:rsid w:val="004D7BFC"/>
    <w:rsid w:val="004E1893"/>
    <w:rsid w:val="004E267D"/>
    <w:rsid w:val="004E2BBB"/>
    <w:rsid w:val="004E354F"/>
    <w:rsid w:val="004E3CB2"/>
    <w:rsid w:val="004E3D91"/>
    <w:rsid w:val="004E4E0B"/>
    <w:rsid w:val="004E4EAF"/>
    <w:rsid w:val="004E6CD0"/>
    <w:rsid w:val="004E7014"/>
    <w:rsid w:val="004E75AB"/>
    <w:rsid w:val="004E76C1"/>
    <w:rsid w:val="004E7F0B"/>
    <w:rsid w:val="004F009C"/>
    <w:rsid w:val="004F11B2"/>
    <w:rsid w:val="004F12AF"/>
    <w:rsid w:val="004F1369"/>
    <w:rsid w:val="004F13F3"/>
    <w:rsid w:val="004F27BB"/>
    <w:rsid w:val="004F3722"/>
    <w:rsid w:val="004F4610"/>
    <w:rsid w:val="004F48C6"/>
    <w:rsid w:val="004F4A4A"/>
    <w:rsid w:val="004F5119"/>
    <w:rsid w:val="004F5982"/>
    <w:rsid w:val="004F61FA"/>
    <w:rsid w:val="005023EB"/>
    <w:rsid w:val="00502EC4"/>
    <w:rsid w:val="00504301"/>
    <w:rsid w:val="00504E9F"/>
    <w:rsid w:val="00506C67"/>
    <w:rsid w:val="00506D4C"/>
    <w:rsid w:val="00507057"/>
    <w:rsid w:val="00507CBE"/>
    <w:rsid w:val="0051059B"/>
    <w:rsid w:val="00513062"/>
    <w:rsid w:val="00513C32"/>
    <w:rsid w:val="00514584"/>
    <w:rsid w:val="00514F61"/>
    <w:rsid w:val="00516940"/>
    <w:rsid w:val="00516E0C"/>
    <w:rsid w:val="00517A3E"/>
    <w:rsid w:val="005223D4"/>
    <w:rsid w:val="005245E8"/>
    <w:rsid w:val="0052716F"/>
    <w:rsid w:val="00530000"/>
    <w:rsid w:val="005316AF"/>
    <w:rsid w:val="00532803"/>
    <w:rsid w:val="00532AC3"/>
    <w:rsid w:val="005362C0"/>
    <w:rsid w:val="005373AB"/>
    <w:rsid w:val="00537964"/>
    <w:rsid w:val="00540D6B"/>
    <w:rsid w:val="005420C0"/>
    <w:rsid w:val="00543527"/>
    <w:rsid w:val="00543750"/>
    <w:rsid w:val="00543D39"/>
    <w:rsid w:val="005444B7"/>
    <w:rsid w:val="00544664"/>
    <w:rsid w:val="005459B4"/>
    <w:rsid w:val="005459C5"/>
    <w:rsid w:val="00545AB0"/>
    <w:rsid w:val="00545F35"/>
    <w:rsid w:val="00546577"/>
    <w:rsid w:val="005467A0"/>
    <w:rsid w:val="0054788F"/>
    <w:rsid w:val="00547B83"/>
    <w:rsid w:val="00550067"/>
    <w:rsid w:val="005513B6"/>
    <w:rsid w:val="0055164B"/>
    <w:rsid w:val="00552BF2"/>
    <w:rsid w:val="0055343F"/>
    <w:rsid w:val="00553A0A"/>
    <w:rsid w:val="00553E8B"/>
    <w:rsid w:val="00557493"/>
    <w:rsid w:val="00557C43"/>
    <w:rsid w:val="005604F0"/>
    <w:rsid w:val="0056078F"/>
    <w:rsid w:val="00561D5A"/>
    <w:rsid w:val="00561D7B"/>
    <w:rsid w:val="00562F25"/>
    <w:rsid w:val="00563433"/>
    <w:rsid w:val="0056417B"/>
    <w:rsid w:val="0056499F"/>
    <w:rsid w:val="0056672E"/>
    <w:rsid w:val="0056688E"/>
    <w:rsid w:val="00570AEA"/>
    <w:rsid w:val="00572C73"/>
    <w:rsid w:val="005735D2"/>
    <w:rsid w:val="00573DC4"/>
    <w:rsid w:val="00573DE8"/>
    <w:rsid w:val="0057486F"/>
    <w:rsid w:val="00574ED2"/>
    <w:rsid w:val="005750E4"/>
    <w:rsid w:val="0057568F"/>
    <w:rsid w:val="0057635A"/>
    <w:rsid w:val="00577744"/>
    <w:rsid w:val="00577F96"/>
    <w:rsid w:val="0058037F"/>
    <w:rsid w:val="00583345"/>
    <w:rsid w:val="00583626"/>
    <w:rsid w:val="00583AE8"/>
    <w:rsid w:val="00584314"/>
    <w:rsid w:val="0058464A"/>
    <w:rsid w:val="005850EA"/>
    <w:rsid w:val="0058590E"/>
    <w:rsid w:val="00585C1A"/>
    <w:rsid w:val="00586EBA"/>
    <w:rsid w:val="005902A4"/>
    <w:rsid w:val="00590428"/>
    <w:rsid w:val="00590EC2"/>
    <w:rsid w:val="0059142C"/>
    <w:rsid w:val="005924A2"/>
    <w:rsid w:val="0059359C"/>
    <w:rsid w:val="00593E13"/>
    <w:rsid w:val="00594AF9"/>
    <w:rsid w:val="005A2BD5"/>
    <w:rsid w:val="005A2DA0"/>
    <w:rsid w:val="005A2E34"/>
    <w:rsid w:val="005A4FFD"/>
    <w:rsid w:val="005A55D6"/>
    <w:rsid w:val="005A5FEF"/>
    <w:rsid w:val="005A65F4"/>
    <w:rsid w:val="005B0071"/>
    <w:rsid w:val="005B1259"/>
    <w:rsid w:val="005B1804"/>
    <w:rsid w:val="005B19AF"/>
    <w:rsid w:val="005B1F8A"/>
    <w:rsid w:val="005B3D5E"/>
    <w:rsid w:val="005B4C34"/>
    <w:rsid w:val="005B5266"/>
    <w:rsid w:val="005B5FD1"/>
    <w:rsid w:val="005B6855"/>
    <w:rsid w:val="005B6966"/>
    <w:rsid w:val="005B6A06"/>
    <w:rsid w:val="005B71C9"/>
    <w:rsid w:val="005B72AC"/>
    <w:rsid w:val="005B7E53"/>
    <w:rsid w:val="005C17D8"/>
    <w:rsid w:val="005C18DC"/>
    <w:rsid w:val="005C2405"/>
    <w:rsid w:val="005C2980"/>
    <w:rsid w:val="005C312A"/>
    <w:rsid w:val="005C46A8"/>
    <w:rsid w:val="005C5266"/>
    <w:rsid w:val="005C62E8"/>
    <w:rsid w:val="005C66A2"/>
    <w:rsid w:val="005C74C9"/>
    <w:rsid w:val="005C75DF"/>
    <w:rsid w:val="005C7DC4"/>
    <w:rsid w:val="005D167D"/>
    <w:rsid w:val="005D35F6"/>
    <w:rsid w:val="005D5411"/>
    <w:rsid w:val="005D621D"/>
    <w:rsid w:val="005D7A8A"/>
    <w:rsid w:val="005E026C"/>
    <w:rsid w:val="005E07AA"/>
    <w:rsid w:val="005E13BB"/>
    <w:rsid w:val="005E15E9"/>
    <w:rsid w:val="005E171B"/>
    <w:rsid w:val="005E19F4"/>
    <w:rsid w:val="005E280F"/>
    <w:rsid w:val="005E2ECE"/>
    <w:rsid w:val="005E3496"/>
    <w:rsid w:val="005E3D06"/>
    <w:rsid w:val="005E3DB2"/>
    <w:rsid w:val="005E3FD4"/>
    <w:rsid w:val="005E4249"/>
    <w:rsid w:val="005E455C"/>
    <w:rsid w:val="005E531D"/>
    <w:rsid w:val="005E6172"/>
    <w:rsid w:val="005F22C1"/>
    <w:rsid w:val="005F25D3"/>
    <w:rsid w:val="005F3526"/>
    <w:rsid w:val="005F442C"/>
    <w:rsid w:val="005F4DC2"/>
    <w:rsid w:val="005F5EAB"/>
    <w:rsid w:val="005F6815"/>
    <w:rsid w:val="005F7B60"/>
    <w:rsid w:val="006000C4"/>
    <w:rsid w:val="00600A0F"/>
    <w:rsid w:val="00600EE7"/>
    <w:rsid w:val="00600FE2"/>
    <w:rsid w:val="00603365"/>
    <w:rsid w:val="0060361E"/>
    <w:rsid w:val="00604E4E"/>
    <w:rsid w:val="0060512F"/>
    <w:rsid w:val="0060640E"/>
    <w:rsid w:val="00606DDE"/>
    <w:rsid w:val="006075A0"/>
    <w:rsid w:val="0060795F"/>
    <w:rsid w:val="00610EFC"/>
    <w:rsid w:val="00612C91"/>
    <w:rsid w:val="00612F89"/>
    <w:rsid w:val="0061437D"/>
    <w:rsid w:val="006148A3"/>
    <w:rsid w:val="00615DFB"/>
    <w:rsid w:val="006167BB"/>
    <w:rsid w:val="00620BC6"/>
    <w:rsid w:val="00621B32"/>
    <w:rsid w:val="00622658"/>
    <w:rsid w:val="00622DE4"/>
    <w:rsid w:val="0062327B"/>
    <w:rsid w:val="00626498"/>
    <w:rsid w:val="00627547"/>
    <w:rsid w:val="0063015B"/>
    <w:rsid w:val="0063041E"/>
    <w:rsid w:val="00631022"/>
    <w:rsid w:val="00632B82"/>
    <w:rsid w:val="0063328C"/>
    <w:rsid w:val="00633F0E"/>
    <w:rsid w:val="00634BF3"/>
    <w:rsid w:val="00635CA8"/>
    <w:rsid w:val="00636A9A"/>
    <w:rsid w:val="00641364"/>
    <w:rsid w:val="00641C3C"/>
    <w:rsid w:val="00641F68"/>
    <w:rsid w:val="006433DC"/>
    <w:rsid w:val="006435B2"/>
    <w:rsid w:val="00644C84"/>
    <w:rsid w:val="00645266"/>
    <w:rsid w:val="006452D6"/>
    <w:rsid w:val="00645AFE"/>
    <w:rsid w:val="00646857"/>
    <w:rsid w:val="0064755C"/>
    <w:rsid w:val="00647F4E"/>
    <w:rsid w:val="00651E08"/>
    <w:rsid w:val="006522E8"/>
    <w:rsid w:val="0065521C"/>
    <w:rsid w:val="00655E8E"/>
    <w:rsid w:val="0066000D"/>
    <w:rsid w:val="0066090B"/>
    <w:rsid w:val="00661A3F"/>
    <w:rsid w:val="00663369"/>
    <w:rsid w:val="006671C4"/>
    <w:rsid w:val="006675E2"/>
    <w:rsid w:val="00667949"/>
    <w:rsid w:val="0067076B"/>
    <w:rsid w:val="00671042"/>
    <w:rsid w:val="00671A2A"/>
    <w:rsid w:val="00674690"/>
    <w:rsid w:val="0067581A"/>
    <w:rsid w:val="00675C6D"/>
    <w:rsid w:val="00675C8D"/>
    <w:rsid w:val="00675C98"/>
    <w:rsid w:val="006766E3"/>
    <w:rsid w:val="0067688D"/>
    <w:rsid w:val="00680B1C"/>
    <w:rsid w:val="00681A75"/>
    <w:rsid w:val="00681BD6"/>
    <w:rsid w:val="00682960"/>
    <w:rsid w:val="006844AD"/>
    <w:rsid w:val="0068467E"/>
    <w:rsid w:val="00686ADD"/>
    <w:rsid w:val="00687A95"/>
    <w:rsid w:val="0069158F"/>
    <w:rsid w:val="00691D92"/>
    <w:rsid w:val="006925EB"/>
    <w:rsid w:val="0069307E"/>
    <w:rsid w:val="00693F9F"/>
    <w:rsid w:val="00694052"/>
    <w:rsid w:val="00694519"/>
    <w:rsid w:val="00694D38"/>
    <w:rsid w:val="0069640C"/>
    <w:rsid w:val="00697408"/>
    <w:rsid w:val="00697A75"/>
    <w:rsid w:val="006A07B1"/>
    <w:rsid w:val="006A1D40"/>
    <w:rsid w:val="006A1D73"/>
    <w:rsid w:val="006A2B37"/>
    <w:rsid w:val="006A2D7C"/>
    <w:rsid w:val="006A44C2"/>
    <w:rsid w:val="006A44DA"/>
    <w:rsid w:val="006A5D52"/>
    <w:rsid w:val="006A631C"/>
    <w:rsid w:val="006A69CD"/>
    <w:rsid w:val="006A7144"/>
    <w:rsid w:val="006A7C43"/>
    <w:rsid w:val="006B0B52"/>
    <w:rsid w:val="006B0BC2"/>
    <w:rsid w:val="006B13E4"/>
    <w:rsid w:val="006B1598"/>
    <w:rsid w:val="006B1FFB"/>
    <w:rsid w:val="006B265C"/>
    <w:rsid w:val="006B3070"/>
    <w:rsid w:val="006B352D"/>
    <w:rsid w:val="006B44E7"/>
    <w:rsid w:val="006B60F5"/>
    <w:rsid w:val="006C15F1"/>
    <w:rsid w:val="006C173C"/>
    <w:rsid w:val="006C1F9A"/>
    <w:rsid w:val="006C219F"/>
    <w:rsid w:val="006C2AD7"/>
    <w:rsid w:val="006C2D05"/>
    <w:rsid w:val="006C3280"/>
    <w:rsid w:val="006C3D6B"/>
    <w:rsid w:val="006C4918"/>
    <w:rsid w:val="006C6EE3"/>
    <w:rsid w:val="006C755A"/>
    <w:rsid w:val="006D0E17"/>
    <w:rsid w:val="006D1209"/>
    <w:rsid w:val="006D1B1C"/>
    <w:rsid w:val="006D1ED3"/>
    <w:rsid w:val="006D2161"/>
    <w:rsid w:val="006D3717"/>
    <w:rsid w:val="006D3737"/>
    <w:rsid w:val="006D45BA"/>
    <w:rsid w:val="006D4D10"/>
    <w:rsid w:val="006D7AD5"/>
    <w:rsid w:val="006E0022"/>
    <w:rsid w:val="006E0A32"/>
    <w:rsid w:val="006E0BCC"/>
    <w:rsid w:val="006E0D20"/>
    <w:rsid w:val="006E0D6E"/>
    <w:rsid w:val="006E215A"/>
    <w:rsid w:val="006E32D5"/>
    <w:rsid w:val="006E338B"/>
    <w:rsid w:val="006E3922"/>
    <w:rsid w:val="006E4081"/>
    <w:rsid w:val="006E4379"/>
    <w:rsid w:val="006E4F5D"/>
    <w:rsid w:val="006E600A"/>
    <w:rsid w:val="006E7686"/>
    <w:rsid w:val="006F0708"/>
    <w:rsid w:val="006F0A74"/>
    <w:rsid w:val="006F113F"/>
    <w:rsid w:val="006F40C3"/>
    <w:rsid w:val="006F4300"/>
    <w:rsid w:val="006F462F"/>
    <w:rsid w:val="006F56F7"/>
    <w:rsid w:val="006F5F27"/>
    <w:rsid w:val="006F6636"/>
    <w:rsid w:val="0070026B"/>
    <w:rsid w:val="007006C9"/>
    <w:rsid w:val="00700D04"/>
    <w:rsid w:val="007015A1"/>
    <w:rsid w:val="0070265E"/>
    <w:rsid w:val="007026AA"/>
    <w:rsid w:val="00702801"/>
    <w:rsid w:val="007029CA"/>
    <w:rsid w:val="00702AD8"/>
    <w:rsid w:val="00702F65"/>
    <w:rsid w:val="00702FD6"/>
    <w:rsid w:val="00704483"/>
    <w:rsid w:val="00704723"/>
    <w:rsid w:val="007051A1"/>
    <w:rsid w:val="007065DB"/>
    <w:rsid w:val="007073B7"/>
    <w:rsid w:val="007077F0"/>
    <w:rsid w:val="00707904"/>
    <w:rsid w:val="00707C23"/>
    <w:rsid w:val="00710114"/>
    <w:rsid w:val="0071102E"/>
    <w:rsid w:val="00711375"/>
    <w:rsid w:val="0071176A"/>
    <w:rsid w:val="00711CAB"/>
    <w:rsid w:val="0071247C"/>
    <w:rsid w:val="00713903"/>
    <w:rsid w:val="00714782"/>
    <w:rsid w:val="007148BD"/>
    <w:rsid w:val="00715E3E"/>
    <w:rsid w:val="007170AB"/>
    <w:rsid w:val="00717DCD"/>
    <w:rsid w:val="007200C5"/>
    <w:rsid w:val="00720467"/>
    <w:rsid w:val="00720EB5"/>
    <w:rsid w:val="007212A5"/>
    <w:rsid w:val="00722257"/>
    <w:rsid w:val="007237CF"/>
    <w:rsid w:val="007238C2"/>
    <w:rsid w:val="00723A2F"/>
    <w:rsid w:val="00723AD3"/>
    <w:rsid w:val="00724D83"/>
    <w:rsid w:val="00724DB0"/>
    <w:rsid w:val="00726593"/>
    <w:rsid w:val="007275E3"/>
    <w:rsid w:val="00727F73"/>
    <w:rsid w:val="00730336"/>
    <w:rsid w:val="0073080D"/>
    <w:rsid w:val="00730B19"/>
    <w:rsid w:val="00731410"/>
    <w:rsid w:val="007324BD"/>
    <w:rsid w:val="00733290"/>
    <w:rsid w:val="00733B90"/>
    <w:rsid w:val="007340D9"/>
    <w:rsid w:val="007349CE"/>
    <w:rsid w:val="00735BF3"/>
    <w:rsid w:val="00735F17"/>
    <w:rsid w:val="00737E5D"/>
    <w:rsid w:val="00740003"/>
    <w:rsid w:val="007401B3"/>
    <w:rsid w:val="0074123F"/>
    <w:rsid w:val="00741A31"/>
    <w:rsid w:val="007423F8"/>
    <w:rsid w:val="0074319D"/>
    <w:rsid w:val="00744408"/>
    <w:rsid w:val="00744FB1"/>
    <w:rsid w:val="00744FBC"/>
    <w:rsid w:val="00745BEA"/>
    <w:rsid w:val="00746027"/>
    <w:rsid w:val="00746486"/>
    <w:rsid w:val="00747639"/>
    <w:rsid w:val="007476DB"/>
    <w:rsid w:val="00747B5A"/>
    <w:rsid w:val="00750206"/>
    <w:rsid w:val="00750B41"/>
    <w:rsid w:val="0075280E"/>
    <w:rsid w:val="00754ECC"/>
    <w:rsid w:val="007562E7"/>
    <w:rsid w:val="00757416"/>
    <w:rsid w:val="00757BA7"/>
    <w:rsid w:val="00760BBB"/>
    <w:rsid w:val="00760E6B"/>
    <w:rsid w:val="00761867"/>
    <w:rsid w:val="007618BA"/>
    <w:rsid w:val="00763350"/>
    <w:rsid w:val="00763433"/>
    <w:rsid w:val="00763B57"/>
    <w:rsid w:val="00763F21"/>
    <w:rsid w:val="007642F3"/>
    <w:rsid w:val="007658F3"/>
    <w:rsid w:val="00766F47"/>
    <w:rsid w:val="007670B7"/>
    <w:rsid w:val="00767AA4"/>
    <w:rsid w:val="007702B1"/>
    <w:rsid w:val="00770C9D"/>
    <w:rsid w:val="0077138E"/>
    <w:rsid w:val="0077281A"/>
    <w:rsid w:val="00772FB8"/>
    <w:rsid w:val="007731DB"/>
    <w:rsid w:val="00773AA9"/>
    <w:rsid w:val="0077449E"/>
    <w:rsid w:val="00774AC3"/>
    <w:rsid w:val="007751AC"/>
    <w:rsid w:val="00775F77"/>
    <w:rsid w:val="00776FBC"/>
    <w:rsid w:val="00777202"/>
    <w:rsid w:val="007772B2"/>
    <w:rsid w:val="007774B6"/>
    <w:rsid w:val="00777DDB"/>
    <w:rsid w:val="007801F3"/>
    <w:rsid w:val="00781340"/>
    <w:rsid w:val="007823E8"/>
    <w:rsid w:val="00783CFD"/>
    <w:rsid w:val="00783E40"/>
    <w:rsid w:val="0078544A"/>
    <w:rsid w:val="007864F1"/>
    <w:rsid w:val="00786FF1"/>
    <w:rsid w:val="00787132"/>
    <w:rsid w:val="00787835"/>
    <w:rsid w:val="007908D8"/>
    <w:rsid w:val="007908F3"/>
    <w:rsid w:val="0079102F"/>
    <w:rsid w:val="00792B2A"/>
    <w:rsid w:val="00792C08"/>
    <w:rsid w:val="00792FE7"/>
    <w:rsid w:val="0079341C"/>
    <w:rsid w:val="00793DEF"/>
    <w:rsid w:val="0079457F"/>
    <w:rsid w:val="0079480B"/>
    <w:rsid w:val="00794D44"/>
    <w:rsid w:val="00795C83"/>
    <w:rsid w:val="0079680A"/>
    <w:rsid w:val="00796FFE"/>
    <w:rsid w:val="00797521"/>
    <w:rsid w:val="00797929"/>
    <w:rsid w:val="007A179A"/>
    <w:rsid w:val="007A25E7"/>
    <w:rsid w:val="007A3D7F"/>
    <w:rsid w:val="007A4AC2"/>
    <w:rsid w:val="007A4D78"/>
    <w:rsid w:val="007A58B6"/>
    <w:rsid w:val="007A5AF4"/>
    <w:rsid w:val="007A72F3"/>
    <w:rsid w:val="007B1E6F"/>
    <w:rsid w:val="007B2CBE"/>
    <w:rsid w:val="007B31DF"/>
    <w:rsid w:val="007B3397"/>
    <w:rsid w:val="007B368A"/>
    <w:rsid w:val="007B44A3"/>
    <w:rsid w:val="007B4ADB"/>
    <w:rsid w:val="007B4ADC"/>
    <w:rsid w:val="007B5633"/>
    <w:rsid w:val="007B62F3"/>
    <w:rsid w:val="007B66BB"/>
    <w:rsid w:val="007B6FB9"/>
    <w:rsid w:val="007C0081"/>
    <w:rsid w:val="007C07E7"/>
    <w:rsid w:val="007C1873"/>
    <w:rsid w:val="007C21A4"/>
    <w:rsid w:val="007C2B3D"/>
    <w:rsid w:val="007C3A7F"/>
    <w:rsid w:val="007C3CC2"/>
    <w:rsid w:val="007C55D3"/>
    <w:rsid w:val="007D208B"/>
    <w:rsid w:val="007D38FC"/>
    <w:rsid w:val="007D3957"/>
    <w:rsid w:val="007D4127"/>
    <w:rsid w:val="007D5383"/>
    <w:rsid w:val="007D5840"/>
    <w:rsid w:val="007D5B49"/>
    <w:rsid w:val="007D5F31"/>
    <w:rsid w:val="007D665D"/>
    <w:rsid w:val="007D7488"/>
    <w:rsid w:val="007D76B6"/>
    <w:rsid w:val="007D7F6E"/>
    <w:rsid w:val="007E195C"/>
    <w:rsid w:val="007E2075"/>
    <w:rsid w:val="007E31AC"/>
    <w:rsid w:val="007E31F9"/>
    <w:rsid w:val="007E3728"/>
    <w:rsid w:val="007E3B78"/>
    <w:rsid w:val="007E635F"/>
    <w:rsid w:val="007F340C"/>
    <w:rsid w:val="007F3CF3"/>
    <w:rsid w:val="007F64D8"/>
    <w:rsid w:val="007F68F3"/>
    <w:rsid w:val="007F6993"/>
    <w:rsid w:val="008007F1"/>
    <w:rsid w:val="00800D67"/>
    <w:rsid w:val="00800F9C"/>
    <w:rsid w:val="008023BB"/>
    <w:rsid w:val="008028BA"/>
    <w:rsid w:val="00802F10"/>
    <w:rsid w:val="00805109"/>
    <w:rsid w:val="0080657D"/>
    <w:rsid w:val="00806A22"/>
    <w:rsid w:val="00810ABD"/>
    <w:rsid w:val="00810B8F"/>
    <w:rsid w:val="00811E8A"/>
    <w:rsid w:val="00811F64"/>
    <w:rsid w:val="008134FC"/>
    <w:rsid w:val="0081460A"/>
    <w:rsid w:val="00816480"/>
    <w:rsid w:val="00816A57"/>
    <w:rsid w:val="00817E46"/>
    <w:rsid w:val="0082118D"/>
    <w:rsid w:val="00822398"/>
    <w:rsid w:val="008232A5"/>
    <w:rsid w:val="0082358F"/>
    <w:rsid w:val="00823994"/>
    <w:rsid w:val="00823AB3"/>
    <w:rsid w:val="0082547F"/>
    <w:rsid w:val="00825DB7"/>
    <w:rsid w:val="00825F65"/>
    <w:rsid w:val="00826A02"/>
    <w:rsid w:val="0083095D"/>
    <w:rsid w:val="00830CB8"/>
    <w:rsid w:val="00830D0F"/>
    <w:rsid w:val="0083215F"/>
    <w:rsid w:val="0083218E"/>
    <w:rsid w:val="0083270D"/>
    <w:rsid w:val="00832861"/>
    <w:rsid w:val="00833C2A"/>
    <w:rsid w:val="008344AD"/>
    <w:rsid w:val="00834D50"/>
    <w:rsid w:val="008355C5"/>
    <w:rsid w:val="00835EBF"/>
    <w:rsid w:val="00836310"/>
    <w:rsid w:val="00836D95"/>
    <w:rsid w:val="00837510"/>
    <w:rsid w:val="00840646"/>
    <w:rsid w:val="00841B86"/>
    <w:rsid w:val="008427C1"/>
    <w:rsid w:val="008447F9"/>
    <w:rsid w:val="00844A67"/>
    <w:rsid w:val="00844B79"/>
    <w:rsid w:val="0084681B"/>
    <w:rsid w:val="00846D6B"/>
    <w:rsid w:val="00847868"/>
    <w:rsid w:val="00847DB2"/>
    <w:rsid w:val="00850C1B"/>
    <w:rsid w:val="00850E3C"/>
    <w:rsid w:val="008510E6"/>
    <w:rsid w:val="00851295"/>
    <w:rsid w:val="00851EE5"/>
    <w:rsid w:val="008526C5"/>
    <w:rsid w:val="00852C43"/>
    <w:rsid w:val="0085320B"/>
    <w:rsid w:val="00853B73"/>
    <w:rsid w:val="00854032"/>
    <w:rsid w:val="00854172"/>
    <w:rsid w:val="008549E5"/>
    <w:rsid w:val="008566F1"/>
    <w:rsid w:val="00856987"/>
    <w:rsid w:val="008605F6"/>
    <w:rsid w:val="00863F98"/>
    <w:rsid w:val="00864510"/>
    <w:rsid w:val="0086582B"/>
    <w:rsid w:val="00866E39"/>
    <w:rsid w:val="0087010B"/>
    <w:rsid w:val="008703CC"/>
    <w:rsid w:val="0087127B"/>
    <w:rsid w:val="00871291"/>
    <w:rsid w:val="00872060"/>
    <w:rsid w:val="008722BD"/>
    <w:rsid w:val="008732FA"/>
    <w:rsid w:val="00874DE1"/>
    <w:rsid w:val="008769F1"/>
    <w:rsid w:val="00880A98"/>
    <w:rsid w:val="00881874"/>
    <w:rsid w:val="00881B88"/>
    <w:rsid w:val="00882476"/>
    <w:rsid w:val="008824C6"/>
    <w:rsid w:val="0088374B"/>
    <w:rsid w:val="00884C84"/>
    <w:rsid w:val="00885007"/>
    <w:rsid w:val="00886329"/>
    <w:rsid w:val="008864E7"/>
    <w:rsid w:val="00887AA3"/>
    <w:rsid w:val="00891382"/>
    <w:rsid w:val="00891452"/>
    <w:rsid w:val="008935CA"/>
    <w:rsid w:val="008937F6"/>
    <w:rsid w:val="008954EE"/>
    <w:rsid w:val="00896F41"/>
    <w:rsid w:val="00896F45"/>
    <w:rsid w:val="008A0827"/>
    <w:rsid w:val="008A12D6"/>
    <w:rsid w:val="008A156E"/>
    <w:rsid w:val="008A2C97"/>
    <w:rsid w:val="008A4D8F"/>
    <w:rsid w:val="008A5DB8"/>
    <w:rsid w:val="008A642D"/>
    <w:rsid w:val="008A70C1"/>
    <w:rsid w:val="008B0809"/>
    <w:rsid w:val="008B0D55"/>
    <w:rsid w:val="008B2573"/>
    <w:rsid w:val="008B2B7A"/>
    <w:rsid w:val="008B3895"/>
    <w:rsid w:val="008B3C1D"/>
    <w:rsid w:val="008B41E8"/>
    <w:rsid w:val="008B51D5"/>
    <w:rsid w:val="008B67A2"/>
    <w:rsid w:val="008B69A4"/>
    <w:rsid w:val="008B6F4F"/>
    <w:rsid w:val="008B6F7B"/>
    <w:rsid w:val="008B7F18"/>
    <w:rsid w:val="008C26DA"/>
    <w:rsid w:val="008C2A2B"/>
    <w:rsid w:val="008C4091"/>
    <w:rsid w:val="008C4C26"/>
    <w:rsid w:val="008C4EBA"/>
    <w:rsid w:val="008C5082"/>
    <w:rsid w:val="008C511B"/>
    <w:rsid w:val="008C5F2F"/>
    <w:rsid w:val="008C6599"/>
    <w:rsid w:val="008C7EA9"/>
    <w:rsid w:val="008C7EC5"/>
    <w:rsid w:val="008D0ECC"/>
    <w:rsid w:val="008D1B0A"/>
    <w:rsid w:val="008D355D"/>
    <w:rsid w:val="008D364F"/>
    <w:rsid w:val="008D53EC"/>
    <w:rsid w:val="008D5AB1"/>
    <w:rsid w:val="008D5C31"/>
    <w:rsid w:val="008D6F26"/>
    <w:rsid w:val="008D7055"/>
    <w:rsid w:val="008E03E6"/>
    <w:rsid w:val="008E1F7E"/>
    <w:rsid w:val="008E2E0D"/>
    <w:rsid w:val="008E2E61"/>
    <w:rsid w:val="008E3C23"/>
    <w:rsid w:val="008E3D5A"/>
    <w:rsid w:val="008E3DDD"/>
    <w:rsid w:val="008F023D"/>
    <w:rsid w:val="008F1061"/>
    <w:rsid w:val="008F3BCF"/>
    <w:rsid w:val="008F411B"/>
    <w:rsid w:val="008F6CC4"/>
    <w:rsid w:val="008F6D37"/>
    <w:rsid w:val="008F7071"/>
    <w:rsid w:val="008F708A"/>
    <w:rsid w:val="00901B4C"/>
    <w:rsid w:val="00901F71"/>
    <w:rsid w:val="009023C0"/>
    <w:rsid w:val="0090359D"/>
    <w:rsid w:val="009047C8"/>
    <w:rsid w:val="00904CC2"/>
    <w:rsid w:val="00904D39"/>
    <w:rsid w:val="00904E4F"/>
    <w:rsid w:val="00904F21"/>
    <w:rsid w:val="00904F98"/>
    <w:rsid w:val="00905527"/>
    <w:rsid w:val="00906944"/>
    <w:rsid w:val="00906A2C"/>
    <w:rsid w:val="009070BF"/>
    <w:rsid w:val="00907A5A"/>
    <w:rsid w:val="00910110"/>
    <w:rsid w:val="00920210"/>
    <w:rsid w:val="009203A2"/>
    <w:rsid w:val="009212B5"/>
    <w:rsid w:val="00923AEB"/>
    <w:rsid w:val="0092545E"/>
    <w:rsid w:val="00925475"/>
    <w:rsid w:val="0092627C"/>
    <w:rsid w:val="00927A4E"/>
    <w:rsid w:val="00927B37"/>
    <w:rsid w:val="00927F7D"/>
    <w:rsid w:val="0093096B"/>
    <w:rsid w:val="00930E5A"/>
    <w:rsid w:val="0093325C"/>
    <w:rsid w:val="009332F7"/>
    <w:rsid w:val="00933C73"/>
    <w:rsid w:val="00937E55"/>
    <w:rsid w:val="0094065D"/>
    <w:rsid w:val="00940D69"/>
    <w:rsid w:val="00941F74"/>
    <w:rsid w:val="009425A0"/>
    <w:rsid w:val="0094274F"/>
    <w:rsid w:val="00943356"/>
    <w:rsid w:val="00943D3F"/>
    <w:rsid w:val="009449C2"/>
    <w:rsid w:val="00945135"/>
    <w:rsid w:val="0094777D"/>
    <w:rsid w:val="00947E90"/>
    <w:rsid w:val="00947F43"/>
    <w:rsid w:val="009505E4"/>
    <w:rsid w:val="00953577"/>
    <w:rsid w:val="009557DC"/>
    <w:rsid w:val="009562F9"/>
    <w:rsid w:val="00956F8A"/>
    <w:rsid w:val="00961DDD"/>
    <w:rsid w:val="00962838"/>
    <w:rsid w:val="009633DD"/>
    <w:rsid w:val="00963DAC"/>
    <w:rsid w:val="009643F6"/>
    <w:rsid w:val="009644AB"/>
    <w:rsid w:val="00964897"/>
    <w:rsid w:val="009655CA"/>
    <w:rsid w:val="00965FB8"/>
    <w:rsid w:val="00966521"/>
    <w:rsid w:val="00966A07"/>
    <w:rsid w:val="0097079A"/>
    <w:rsid w:val="00970868"/>
    <w:rsid w:val="00970D52"/>
    <w:rsid w:val="009714B7"/>
    <w:rsid w:val="0097154A"/>
    <w:rsid w:val="009716D3"/>
    <w:rsid w:val="00972744"/>
    <w:rsid w:val="00972AAA"/>
    <w:rsid w:val="00972F57"/>
    <w:rsid w:val="009732F6"/>
    <w:rsid w:val="00973671"/>
    <w:rsid w:val="00973C22"/>
    <w:rsid w:val="009740E4"/>
    <w:rsid w:val="009741C0"/>
    <w:rsid w:val="00974CFB"/>
    <w:rsid w:val="0097621A"/>
    <w:rsid w:val="00976879"/>
    <w:rsid w:val="0097694E"/>
    <w:rsid w:val="00976C83"/>
    <w:rsid w:val="00980430"/>
    <w:rsid w:val="009811F1"/>
    <w:rsid w:val="00981EF8"/>
    <w:rsid w:val="0098239C"/>
    <w:rsid w:val="00983370"/>
    <w:rsid w:val="00984646"/>
    <w:rsid w:val="009851DD"/>
    <w:rsid w:val="009857ED"/>
    <w:rsid w:val="00985A1A"/>
    <w:rsid w:val="0098658C"/>
    <w:rsid w:val="00986FC4"/>
    <w:rsid w:val="009873D3"/>
    <w:rsid w:val="00987FFE"/>
    <w:rsid w:val="009907EA"/>
    <w:rsid w:val="00992912"/>
    <w:rsid w:val="00992E4B"/>
    <w:rsid w:val="00992FD3"/>
    <w:rsid w:val="00993405"/>
    <w:rsid w:val="009946CE"/>
    <w:rsid w:val="00994B77"/>
    <w:rsid w:val="00994DBD"/>
    <w:rsid w:val="00996731"/>
    <w:rsid w:val="009A0BB6"/>
    <w:rsid w:val="009A11DA"/>
    <w:rsid w:val="009A23E4"/>
    <w:rsid w:val="009A3727"/>
    <w:rsid w:val="009A37BB"/>
    <w:rsid w:val="009A7267"/>
    <w:rsid w:val="009A7F82"/>
    <w:rsid w:val="009B0DA1"/>
    <w:rsid w:val="009B11BE"/>
    <w:rsid w:val="009B1824"/>
    <w:rsid w:val="009B1CB1"/>
    <w:rsid w:val="009B32D8"/>
    <w:rsid w:val="009B3EC1"/>
    <w:rsid w:val="009B42AF"/>
    <w:rsid w:val="009B44B8"/>
    <w:rsid w:val="009B6037"/>
    <w:rsid w:val="009B678E"/>
    <w:rsid w:val="009B69AF"/>
    <w:rsid w:val="009B7BC3"/>
    <w:rsid w:val="009C0B60"/>
    <w:rsid w:val="009C0FB3"/>
    <w:rsid w:val="009C2229"/>
    <w:rsid w:val="009C2C29"/>
    <w:rsid w:val="009C2D2F"/>
    <w:rsid w:val="009C41D6"/>
    <w:rsid w:val="009C589F"/>
    <w:rsid w:val="009C5C4A"/>
    <w:rsid w:val="009C5CFE"/>
    <w:rsid w:val="009C6648"/>
    <w:rsid w:val="009C7320"/>
    <w:rsid w:val="009C7971"/>
    <w:rsid w:val="009D015B"/>
    <w:rsid w:val="009D0457"/>
    <w:rsid w:val="009D0694"/>
    <w:rsid w:val="009D0B15"/>
    <w:rsid w:val="009D157E"/>
    <w:rsid w:val="009D16C3"/>
    <w:rsid w:val="009D4412"/>
    <w:rsid w:val="009D47A2"/>
    <w:rsid w:val="009D4F14"/>
    <w:rsid w:val="009D5DCE"/>
    <w:rsid w:val="009E0919"/>
    <w:rsid w:val="009E162F"/>
    <w:rsid w:val="009E3348"/>
    <w:rsid w:val="009E44D9"/>
    <w:rsid w:val="009E6091"/>
    <w:rsid w:val="009E63D3"/>
    <w:rsid w:val="009F0533"/>
    <w:rsid w:val="009F1F13"/>
    <w:rsid w:val="009F4403"/>
    <w:rsid w:val="009F5A14"/>
    <w:rsid w:val="009F621F"/>
    <w:rsid w:val="009F6C63"/>
    <w:rsid w:val="009F7EF9"/>
    <w:rsid w:val="00A012AA"/>
    <w:rsid w:val="00A01829"/>
    <w:rsid w:val="00A02722"/>
    <w:rsid w:val="00A04351"/>
    <w:rsid w:val="00A04D71"/>
    <w:rsid w:val="00A071EF"/>
    <w:rsid w:val="00A1038A"/>
    <w:rsid w:val="00A11B2B"/>
    <w:rsid w:val="00A123AA"/>
    <w:rsid w:val="00A14528"/>
    <w:rsid w:val="00A14569"/>
    <w:rsid w:val="00A14EA3"/>
    <w:rsid w:val="00A1597C"/>
    <w:rsid w:val="00A17413"/>
    <w:rsid w:val="00A1795B"/>
    <w:rsid w:val="00A20590"/>
    <w:rsid w:val="00A205F3"/>
    <w:rsid w:val="00A209B0"/>
    <w:rsid w:val="00A21008"/>
    <w:rsid w:val="00A23CD3"/>
    <w:rsid w:val="00A26916"/>
    <w:rsid w:val="00A269A2"/>
    <w:rsid w:val="00A26FAB"/>
    <w:rsid w:val="00A30723"/>
    <w:rsid w:val="00A30E47"/>
    <w:rsid w:val="00A31AE6"/>
    <w:rsid w:val="00A31EC8"/>
    <w:rsid w:val="00A32227"/>
    <w:rsid w:val="00A3356C"/>
    <w:rsid w:val="00A338C8"/>
    <w:rsid w:val="00A33A0B"/>
    <w:rsid w:val="00A33DF0"/>
    <w:rsid w:val="00A33F58"/>
    <w:rsid w:val="00A33F8B"/>
    <w:rsid w:val="00A35A4C"/>
    <w:rsid w:val="00A36D64"/>
    <w:rsid w:val="00A36F99"/>
    <w:rsid w:val="00A40BE7"/>
    <w:rsid w:val="00A422AC"/>
    <w:rsid w:val="00A422F1"/>
    <w:rsid w:val="00A42DEC"/>
    <w:rsid w:val="00A42EC6"/>
    <w:rsid w:val="00A43336"/>
    <w:rsid w:val="00A43F3F"/>
    <w:rsid w:val="00A45923"/>
    <w:rsid w:val="00A45E20"/>
    <w:rsid w:val="00A45FAB"/>
    <w:rsid w:val="00A46659"/>
    <w:rsid w:val="00A47FB7"/>
    <w:rsid w:val="00A50FF1"/>
    <w:rsid w:val="00A51651"/>
    <w:rsid w:val="00A51A59"/>
    <w:rsid w:val="00A5216A"/>
    <w:rsid w:val="00A52A9C"/>
    <w:rsid w:val="00A535CB"/>
    <w:rsid w:val="00A543E7"/>
    <w:rsid w:val="00A5443E"/>
    <w:rsid w:val="00A54467"/>
    <w:rsid w:val="00A57766"/>
    <w:rsid w:val="00A60C75"/>
    <w:rsid w:val="00A60CA9"/>
    <w:rsid w:val="00A61CB4"/>
    <w:rsid w:val="00A623D6"/>
    <w:rsid w:val="00A62D9D"/>
    <w:rsid w:val="00A6341C"/>
    <w:rsid w:val="00A63873"/>
    <w:rsid w:val="00A64939"/>
    <w:rsid w:val="00A64E30"/>
    <w:rsid w:val="00A67A1C"/>
    <w:rsid w:val="00A726AF"/>
    <w:rsid w:val="00A7299D"/>
    <w:rsid w:val="00A731BD"/>
    <w:rsid w:val="00A73654"/>
    <w:rsid w:val="00A7424A"/>
    <w:rsid w:val="00A7432A"/>
    <w:rsid w:val="00A751AA"/>
    <w:rsid w:val="00A8137B"/>
    <w:rsid w:val="00A8199A"/>
    <w:rsid w:val="00A81A0B"/>
    <w:rsid w:val="00A824A7"/>
    <w:rsid w:val="00A833D8"/>
    <w:rsid w:val="00A83AE6"/>
    <w:rsid w:val="00A85AFB"/>
    <w:rsid w:val="00A905F0"/>
    <w:rsid w:val="00A908BD"/>
    <w:rsid w:val="00A908DB"/>
    <w:rsid w:val="00A90F90"/>
    <w:rsid w:val="00A925E7"/>
    <w:rsid w:val="00A9374C"/>
    <w:rsid w:val="00A938C1"/>
    <w:rsid w:val="00A94C15"/>
    <w:rsid w:val="00A95AC2"/>
    <w:rsid w:val="00AA1610"/>
    <w:rsid w:val="00AA1B39"/>
    <w:rsid w:val="00AA266D"/>
    <w:rsid w:val="00AA35B1"/>
    <w:rsid w:val="00AA56C3"/>
    <w:rsid w:val="00AA5FDE"/>
    <w:rsid w:val="00AA673F"/>
    <w:rsid w:val="00AA6AD4"/>
    <w:rsid w:val="00AA7780"/>
    <w:rsid w:val="00AA790C"/>
    <w:rsid w:val="00AB0CF6"/>
    <w:rsid w:val="00AB145C"/>
    <w:rsid w:val="00AB2599"/>
    <w:rsid w:val="00AB28C2"/>
    <w:rsid w:val="00AB3346"/>
    <w:rsid w:val="00AB4497"/>
    <w:rsid w:val="00AB4B5B"/>
    <w:rsid w:val="00AB584E"/>
    <w:rsid w:val="00AB5B11"/>
    <w:rsid w:val="00AB5E50"/>
    <w:rsid w:val="00AB5F0F"/>
    <w:rsid w:val="00AB6375"/>
    <w:rsid w:val="00AB74ED"/>
    <w:rsid w:val="00AB75EB"/>
    <w:rsid w:val="00AB7652"/>
    <w:rsid w:val="00AC1582"/>
    <w:rsid w:val="00AC1A3E"/>
    <w:rsid w:val="00AC4841"/>
    <w:rsid w:val="00AC6095"/>
    <w:rsid w:val="00AD2429"/>
    <w:rsid w:val="00AD27BB"/>
    <w:rsid w:val="00AD2A17"/>
    <w:rsid w:val="00AD3382"/>
    <w:rsid w:val="00AD4CEE"/>
    <w:rsid w:val="00AD50D9"/>
    <w:rsid w:val="00AD5B0F"/>
    <w:rsid w:val="00AD753C"/>
    <w:rsid w:val="00AD7E7E"/>
    <w:rsid w:val="00AE0D59"/>
    <w:rsid w:val="00AE2051"/>
    <w:rsid w:val="00AE32E6"/>
    <w:rsid w:val="00AE5EB5"/>
    <w:rsid w:val="00AE67D6"/>
    <w:rsid w:val="00AE755A"/>
    <w:rsid w:val="00AE7A6F"/>
    <w:rsid w:val="00AE7BC3"/>
    <w:rsid w:val="00AE7C09"/>
    <w:rsid w:val="00AF076A"/>
    <w:rsid w:val="00AF094A"/>
    <w:rsid w:val="00AF200A"/>
    <w:rsid w:val="00AF33C1"/>
    <w:rsid w:val="00AF37FB"/>
    <w:rsid w:val="00AF3937"/>
    <w:rsid w:val="00AF45F5"/>
    <w:rsid w:val="00AF505E"/>
    <w:rsid w:val="00AF52AF"/>
    <w:rsid w:val="00AF62DA"/>
    <w:rsid w:val="00B00529"/>
    <w:rsid w:val="00B005F3"/>
    <w:rsid w:val="00B00AA0"/>
    <w:rsid w:val="00B01C73"/>
    <w:rsid w:val="00B03B7A"/>
    <w:rsid w:val="00B03E5C"/>
    <w:rsid w:val="00B04271"/>
    <w:rsid w:val="00B048AF"/>
    <w:rsid w:val="00B04A3D"/>
    <w:rsid w:val="00B05B81"/>
    <w:rsid w:val="00B062FC"/>
    <w:rsid w:val="00B076E0"/>
    <w:rsid w:val="00B10A3B"/>
    <w:rsid w:val="00B10F07"/>
    <w:rsid w:val="00B11560"/>
    <w:rsid w:val="00B118DB"/>
    <w:rsid w:val="00B130A2"/>
    <w:rsid w:val="00B136BE"/>
    <w:rsid w:val="00B138F5"/>
    <w:rsid w:val="00B148D6"/>
    <w:rsid w:val="00B15831"/>
    <w:rsid w:val="00B160D6"/>
    <w:rsid w:val="00B16DB3"/>
    <w:rsid w:val="00B17203"/>
    <w:rsid w:val="00B20389"/>
    <w:rsid w:val="00B2109C"/>
    <w:rsid w:val="00B2119F"/>
    <w:rsid w:val="00B216F2"/>
    <w:rsid w:val="00B220D6"/>
    <w:rsid w:val="00B222C7"/>
    <w:rsid w:val="00B2244D"/>
    <w:rsid w:val="00B239A8"/>
    <w:rsid w:val="00B24FCC"/>
    <w:rsid w:val="00B253C8"/>
    <w:rsid w:val="00B25CC5"/>
    <w:rsid w:val="00B30981"/>
    <w:rsid w:val="00B30C71"/>
    <w:rsid w:val="00B31956"/>
    <w:rsid w:val="00B3221C"/>
    <w:rsid w:val="00B322ED"/>
    <w:rsid w:val="00B32D8E"/>
    <w:rsid w:val="00B3325B"/>
    <w:rsid w:val="00B3357D"/>
    <w:rsid w:val="00B357AA"/>
    <w:rsid w:val="00B37EF6"/>
    <w:rsid w:val="00B4009A"/>
    <w:rsid w:val="00B400B4"/>
    <w:rsid w:val="00B405C6"/>
    <w:rsid w:val="00B40E18"/>
    <w:rsid w:val="00B418A3"/>
    <w:rsid w:val="00B423E0"/>
    <w:rsid w:val="00B44491"/>
    <w:rsid w:val="00B44820"/>
    <w:rsid w:val="00B44CB4"/>
    <w:rsid w:val="00B451A6"/>
    <w:rsid w:val="00B462A9"/>
    <w:rsid w:val="00B46358"/>
    <w:rsid w:val="00B5088D"/>
    <w:rsid w:val="00B50E0C"/>
    <w:rsid w:val="00B51306"/>
    <w:rsid w:val="00B51361"/>
    <w:rsid w:val="00B516FF"/>
    <w:rsid w:val="00B530D3"/>
    <w:rsid w:val="00B53322"/>
    <w:rsid w:val="00B53BDA"/>
    <w:rsid w:val="00B53E34"/>
    <w:rsid w:val="00B53FAD"/>
    <w:rsid w:val="00B558AC"/>
    <w:rsid w:val="00B559F3"/>
    <w:rsid w:val="00B565EF"/>
    <w:rsid w:val="00B56EE4"/>
    <w:rsid w:val="00B56FDD"/>
    <w:rsid w:val="00B57B22"/>
    <w:rsid w:val="00B57B95"/>
    <w:rsid w:val="00B57C9B"/>
    <w:rsid w:val="00B57E01"/>
    <w:rsid w:val="00B60E93"/>
    <w:rsid w:val="00B60FCD"/>
    <w:rsid w:val="00B6148C"/>
    <w:rsid w:val="00B615AE"/>
    <w:rsid w:val="00B620C6"/>
    <w:rsid w:val="00B62AD0"/>
    <w:rsid w:val="00B63549"/>
    <w:rsid w:val="00B63E2F"/>
    <w:rsid w:val="00B64428"/>
    <w:rsid w:val="00B663AC"/>
    <w:rsid w:val="00B6699A"/>
    <w:rsid w:val="00B6720F"/>
    <w:rsid w:val="00B70742"/>
    <w:rsid w:val="00B71526"/>
    <w:rsid w:val="00B71ACD"/>
    <w:rsid w:val="00B72636"/>
    <w:rsid w:val="00B726CE"/>
    <w:rsid w:val="00B72A43"/>
    <w:rsid w:val="00B72DB3"/>
    <w:rsid w:val="00B72FA1"/>
    <w:rsid w:val="00B758CB"/>
    <w:rsid w:val="00B760B0"/>
    <w:rsid w:val="00B76205"/>
    <w:rsid w:val="00B80767"/>
    <w:rsid w:val="00B824F3"/>
    <w:rsid w:val="00B82713"/>
    <w:rsid w:val="00B83AE3"/>
    <w:rsid w:val="00B85326"/>
    <w:rsid w:val="00B85570"/>
    <w:rsid w:val="00B859AA"/>
    <w:rsid w:val="00B85E7D"/>
    <w:rsid w:val="00B909EF"/>
    <w:rsid w:val="00B90AA2"/>
    <w:rsid w:val="00B91044"/>
    <w:rsid w:val="00B91CD7"/>
    <w:rsid w:val="00B9238A"/>
    <w:rsid w:val="00B92AA8"/>
    <w:rsid w:val="00B94AB7"/>
    <w:rsid w:val="00B962B0"/>
    <w:rsid w:val="00B97FDF"/>
    <w:rsid w:val="00BA1C3C"/>
    <w:rsid w:val="00BA2154"/>
    <w:rsid w:val="00BA4BA6"/>
    <w:rsid w:val="00BA4F25"/>
    <w:rsid w:val="00BA677B"/>
    <w:rsid w:val="00BA6D1C"/>
    <w:rsid w:val="00BA6EF3"/>
    <w:rsid w:val="00BB1271"/>
    <w:rsid w:val="00BB1CDE"/>
    <w:rsid w:val="00BB3AF9"/>
    <w:rsid w:val="00BB455E"/>
    <w:rsid w:val="00BB478A"/>
    <w:rsid w:val="00BB4A1D"/>
    <w:rsid w:val="00BB50CB"/>
    <w:rsid w:val="00BB760D"/>
    <w:rsid w:val="00BB7EA7"/>
    <w:rsid w:val="00BC0566"/>
    <w:rsid w:val="00BC2BE5"/>
    <w:rsid w:val="00BC333B"/>
    <w:rsid w:val="00BC45F3"/>
    <w:rsid w:val="00BC4719"/>
    <w:rsid w:val="00BC4FA3"/>
    <w:rsid w:val="00BC50CC"/>
    <w:rsid w:val="00BC73A9"/>
    <w:rsid w:val="00BC7BD9"/>
    <w:rsid w:val="00BD1556"/>
    <w:rsid w:val="00BD25F5"/>
    <w:rsid w:val="00BD30AC"/>
    <w:rsid w:val="00BD34A2"/>
    <w:rsid w:val="00BD3896"/>
    <w:rsid w:val="00BD3F15"/>
    <w:rsid w:val="00BD439D"/>
    <w:rsid w:val="00BD6312"/>
    <w:rsid w:val="00BD6D0E"/>
    <w:rsid w:val="00BE0AC5"/>
    <w:rsid w:val="00BE0D65"/>
    <w:rsid w:val="00BE33EF"/>
    <w:rsid w:val="00BE359E"/>
    <w:rsid w:val="00BE4371"/>
    <w:rsid w:val="00BE52CA"/>
    <w:rsid w:val="00BE54D9"/>
    <w:rsid w:val="00BE5C09"/>
    <w:rsid w:val="00BE5CE3"/>
    <w:rsid w:val="00BE606B"/>
    <w:rsid w:val="00BE64C6"/>
    <w:rsid w:val="00BF315C"/>
    <w:rsid w:val="00BF3E84"/>
    <w:rsid w:val="00BF44CA"/>
    <w:rsid w:val="00BF52FE"/>
    <w:rsid w:val="00BF531F"/>
    <w:rsid w:val="00BF590D"/>
    <w:rsid w:val="00BF73EB"/>
    <w:rsid w:val="00BF7980"/>
    <w:rsid w:val="00BF7CD4"/>
    <w:rsid w:val="00C006EC"/>
    <w:rsid w:val="00C04064"/>
    <w:rsid w:val="00C041D7"/>
    <w:rsid w:val="00C044EE"/>
    <w:rsid w:val="00C05890"/>
    <w:rsid w:val="00C06D8B"/>
    <w:rsid w:val="00C075A2"/>
    <w:rsid w:val="00C105CF"/>
    <w:rsid w:val="00C1063E"/>
    <w:rsid w:val="00C1176C"/>
    <w:rsid w:val="00C117BD"/>
    <w:rsid w:val="00C11C82"/>
    <w:rsid w:val="00C11D5A"/>
    <w:rsid w:val="00C122AA"/>
    <w:rsid w:val="00C1405F"/>
    <w:rsid w:val="00C20046"/>
    <w:rsid w:val="00C20F2B"/>
    <w:rsid w:val="00C22A25"/>
    <w:rsid w:val="00C22C7B"/>
    <w:rsid w:val="00C231C5"/>
    <w:rsid w:val="00C23E2D"/>
    <w:rsid w:val="00C24387"/>
    <w:rsid w:val="00C252FC"/>
    <w:rsid w:val="00C25C38"/>
    <w:rsid w:val="00C26660"/>
    <w:rsid w:val="00C275AD"/>
    <w:rsid w:val="00C27941"/>
    <w:rsid w:val="00C311EC"/>
    <w:rsid w:val="00C32283"/>
    <w:rsid w:val="00C327A9"/>
    <w:rsid w:val="00C33BEB"/>
    <w:rsid w:val="00C34747"/>
    <w:rsid w:val="00C3662E"/>
    <w:rsid w:val="00C37E07"/>
    <w:rsid w:val="00C37F82"/>
    <w:rsid w:val="00C41761"/>
    <w:rsid w:val="00C41A95"/>
    <w:rsid w:val="00C4296E"/>
    <w:rsid w:val="00C42A91"/>
    <w:rsid w:val="00C4330C"/>
    <w:rsid w:val="00C43C50"/>
    <w:rsid w:val="00C44112"/>
    <w:rsid w:val="00C4480C"/>
    <w:rsid w:val="00C45A0B"/>
    <w:rsid w:val="00C46050"/>
    <w:rsid w:val="00C51033"/>
    <w:rsid w:val="00C51742"/>
    <w:rsid w:val="00C519E9"/>
    <w:rsid w:val="00C5215B"/>
    <w:rsid w:val="00C52466"/>
    <w:rsid w:val="00C52F6F"/>
    <w:rsid w:val="00C530F1"/>
    <w:rsid w:val="00C535C3"/>
    <w:rsid w:val="00C53684"/>
    <w:rsid w:val="00C53EB6"/>
    <w:rsid w:val="00C53F9F"/>
    <w:rsid w:val="00C56376"/>
    <w:rsid w:val="00C568EE"/>
    <w:rsid w:val="00C574D8"/>
    <w:rsid w:val="00C60C07"/>
    <w:rsid w:val="00C61D5E"/>
    <w:rsid w:val="00C6244B"/>
    <w:rsid w:val="00C62941"/>
    <w:rsid w:val="00C62EC4"/>
    <w:rsid w:val="00C62EFF"/>
    <w:rsid w:val="00C646B1"/>
    <w:rsid w:val="00C64D6C"/>
    <w:rsid w:val="00C6525B"/>
    <w:rsid w:val="00C6552D"/>
    <w:rsid w:val="00C65B39"/>
    <w:rsid w:val="00C65E44"/>
    <w:rsid w:val="00C66603"/>
    <w:rsid w:val="00C66644"/>
    <w:rsid w:val="00C7060A"/>
    <w:rsid w:val="00C70D11"/>
    <w:rsid w:val="00C71C0B"/>
    <w:rsid w:val="00C71F26"/>
    <w:rsid w:val="00C7236D"/>
    <w:rsid w:val="00C72FC0"/>
    <w:rsid w:val="00C7551D"/>
    <w:rsid w:val="00C75AB3"/>
    <w:rsid w:val="00C76C07"/>
    <w:rsid w:val="00C802B2"/>
    <w:rsid w:val="00C814D6"/>
    <w:rsid w:val="00C8161F"/>
    <w:rsid w:val="00C8223F"/>
    <w:rsid w:val="00C82551"/>
    <w:rsid w:val="00C82B38"/>
    <w:rsid w:val="00C82EF0"/>
    <w:rsid w:val="00C836B2"/>
    <w:rsid w:val="00C8381B"/>
    <w:rsid w:val="00C83CE2"/>
    <w:rsid w:val="00C83E0B"/>
    <w:rsid w:val="00C842C1"/>
    <w:rsid w:val="00C84DD4"/>
    <w:rsid w:val="00C85F4A"/>
    <w:rsid w:val="00C869AA"/>
    <w:rsid w:val="00C86DF2"/>
    <w:rsid w:val="00C878B8"/>
    <w:rsid w:val="00C9275E"/>
    <w:rsid w:val="00C93EA8"/>
    <w:rsid w:val="00C94100"/>
    <w:rsid w:val="00C95894"/>
    <w:rsid w:val="00C95EFE"/>
    <w:rsid w:val="00C96B87"/>
    <w:rsid w:val="00C9774F"/>
    <w:rsid w:val="00CA02A7"/>
    <w:rsid w:val="00CA05FD"/>
    <w:rsid w:val="00CA0E2F"/>
    <w:rsid w:val="00CA1B26"/>
    <w:rsid w:val="00CA1B5A"/>
    <w:rsid w:val="00CA30CE"/>
    <w:rsid w:val="00CA3331"/>
    <w:rsid w:val="00CA3523"/>
    <w:rsid w:val="00CA3740"/>
    <w:rsid w:val="00CA488F"/>
    <w:rsid w:val="00CA4ACD"/>
    <w:rsid w:val="00CA64DF"/>
    <w:rsid w:val="00CA69DC"/>
    <w:rsid w:val="00CA6A39"/>
    <w:rsid w:val="00CA7172"/>
    <w:rsid w:val="00CA7AE1"/>
    <w:rsid w:val="00CB19C4"/>
    <w:rsid w:val="00CB231D"/>
    <w:rsid w:val="00CB2D56"/>
    <w:rsid w:val="00CB35D7"/>
    <w:rsid w:val="00CB37DA"/>
    <w:rsid w:val="00CB5CA5"/>
    <w:rsid w:val="00CB62F1"/>
    <w:rsid w:val="00CB7E50"/>
    <w:rsid w:val="00CC0438"/>
    <w:rsid w:val="00CC04BB"/>
    <w:rsid w:val="00CC0DF0"/>
    <w:rsid w:val="00CC11D6"/>
    <w:rsid w:val="00CC1346"/>
    <w:rsid w:val="00CC285D"/>
    <w:rsid w:val="00CC2FB8"/>
    <w:rsid w:val="00CC3CFA"/>
    <w:rsid w:val="00CC4B27"/>
    <w:rsid w:val="00CC573B"/>
    <w:rsid w:val="00CC760C"/>
    <w:rsid w:val="00CC7868"/>
    <w:rsid w:val="00CD10F0"/>
    <w:rsid w:val="00CD2312"/>
    <w:rsid w:val="00CD2CF5"/>
    <w:rsid w:val="00CD324A"/>
    <w:rsid w:val="00CD4910"/>
    <w:rsid w:val="00CD60C2"/>
    <w:rsid w:val="00CD720A"/>
    <w:rsid w:val="00CD7F88"/>
    <w:rsid w:val="00CE15C1"/>
    <w:rsid w:val="00CE1C88"/>
    <w:rsid w:val="00CE38D4"/>
    <w:rsid w:val="00CE4450"/>
    <w:rsid w:val="00CE45B8"/>
    <w:rsid w:val="00CE49CA"/>
    <w:rsid w:val="00CE58DE"/>
    <w:rsid w:val="00CE5ACE"/>
    <w:rsid w:val="00CF0BEA"/>
    <w:rsid w:val="00CF11B7"/>
    <w:rsid w:val="00CF19EA"/>
    <w:rsid w:val="00CF21A7"/>
    <w:rsid w:val="00CF2A95"/>
    <w:rsid w:val="00CF332A"/>
    <w:rsid w:val="00CF401A"/>
    <w:rsid w:val="00CF4DA6"/>
    <w:rsid w:val="00CF5363"/>
    <w:rsid w:val="00CF5586"/>
    <w:rsid w:val="00CF5910"/>
    <w:rsid w:val="00CF6F67"/>
    <w:rsid w:val="00CF6F7D"/>
    <w:rsid w:val="00CF7478"/>
    <w:rsid w:val="00CF774B"/>
    <w:rsid w:val="00CF7A8D"/>
    <w:rsid w:val="00D01417"/>
    <w:rsid w:val="00D01B3F"/>
    <w:rsid w:val="00D038A2"/>
    <w:rsid w:val="00D04516"/>
    <w:rsid w:val="00D048AE"/>
    <w:rsid w:val="00D04E42"/>
    <w:rsid w:val="00D055E8"/>
    <w:rsid w:val="00D05DAD"/>
    <w:rsid w:val="00D05FB0"/>
    <w:rsid w:val="00D07B88"/>
    <w:rsid w:val="00D107AA"/>
    <w:rsid w:val="00D11331"/>
    <w:rsid w:val="00D115E9"/>
    <w:rsid w:val="00D1250A"/>
    <w:rsid w:val="00D126CD"/>
    <w:rsid w:val="00D12BF5"/>
    <w:rsid w:val="00D14244"/>
    <w:rsid w:val="00D15743"/>
    <w:rsid w:val="00D161D3"/>
    <w:rsid w:val="00D16B07"/>
    <w:rsid w:val="00D16E26"/>
    <w:rsid w:val="00D2000D"/>
    <w:rsid w:val="00D2046F"/>
    <w:rsid w:val="00D20ACD"/>
    <w:rsid w:val="00D20D4C"/>
    <w:rsid w:val="00D21D29"/>
    <w:rsid w:val="00D22106"/>
    <w:rsid w:val="00D229CD"/>
    <w:rsid w:val="00D25053"/>
    <w:rsid w:val="00D25CE5"/>
    <w:rsid w:val="00D26F4D"/>
    <w:rsid w:val="00D2737B"/>
    <w:rsid w:val="00D275AE"/>
    <w:rsid w:val="00D27E50"/>
    <w:rsid w:val="00D30231"/>
    <w:rsid w:val="00D310E6"/>
    <w:rsid w:val="00D3113A"/>
    <w:rsid w:val="00D31DD3"/>
    <w:rsid w:val="00D32B2D"/>
    <w:rsid w:val="00D33B81"/>
    <w:rsid w:val="00D3433E"/>
    <w:rsid w:val="00D34860"/>
    <w:rsid w:val="00D34F3A"/>
    <w:rsid w:val="00D35E2D"/>
    <w:rsid w:val="00D367A0"/>
    <w:rsid w:val="00D36C77"/>
    <w:rsid w:val="00D37426"/>
    <w:rsid w:val="00D37D3F"/>
    <w:rsid w:val="00D408AC"/>
    <w:rsid w:val="00D4118D"/>
    <w:rsid w:val="00D457FC"/>
    <w:rsid w:val="00D45D73"/>
    <w:rsid w:val="00D46206"/>
    <w:rsid w:val="00D46659"/>
    <w:rsid w:val="00D466D0"/>
    <w:rsid w:val="00D46F44"/>
    <w:rsid w:val="00D47BB5"/>
    <w:rsid w:val="00D47BE9"/>
    <w:rsid w:val="00D47D22"/>
    <w:rsid w:val="00D47D48"/>
    <w:rsid w:val="00D515D6"/>
    <w:rsid w:val="00D5262E"/>
    <w:rsid w:val="00D528FD"/>
    <w:rsid w:val="00D54136"/>
    <w:rsid w:val="00D54DB8"/>
    <w:rsid w:val="00D55A9F"/>
    <w:rsid w:val="00D561B5"/>
    <w:rsid w:val="00D56E3C"/>
    <w:rsid w:val="00D57C32"/>
    <w:rsid w:val="00D60B05"/>
    <w:rsid w:val="00D60F5D"/>
    <w:rsid w:val="00D61C42"/>
    <w:rsid w:val="00D629AF"/>
    <w:rsid w:val="00D62DC0"/>
    <w:rsid w:val="00D62EA9"/>
    <w:rsid w:val="00D639BB"/>
    <w:rsid w:val="00D63A2F"/>
    <w:rsid w:val="00D64574"/>
    <w:rsid w:val="00D648BB"/>
    <w:rsid w:val="00D6609B"/>
    <w:rsid w:val="00D66132"/>
    <w:rsid w:val="00D66609"/>
    <w:rsid w:val="00D6744F"/>
    <w:rsid w:val="00D67E94"/>
    <w:rsid w:val="00D703E2"/>
    <w:rsid w:val="00D704D6"/>
    <w:rsid w:val="00D707D4"/>
    <w:rsid w:val="00D72581"/>
    <w:rsid w:val="00D730E0"/>
    <w:rsid w:val="00D73615"/>
    <w:rsid w:val="00D74040"/>
    <w:rsid w:val="00D7442B"/>
    <w:rsid w:val="00D74F0D"/>
    <w:rsid w:val="00D75602"/>
    <w:rsid w:val="00D769EA"/>
    <w:rsid w:val="00D76D06"/>
    <w:rsid w:val="00D76E13"/>
    <w:rsid w:val="00D776C8"/>
    <w:rsid w:val="00D802F2"/>
    <w:rsid w:val="00D812F5"/>
    <w:rsid w:val="00D828C7"/>
    <w:rsid w:val="00D82F07"/>
    <w:rsid w:val="00D838F7"/>
    <w:rsid w:val="00D856E4"/>
    <w:rsid w:val="00D85935"/>
    <w:rsid w:val="00D85BF7"/>
    <w:rsid w:val="00D8698D"/>
    <w:rsid w:val="00D86CD3"/>
    <w:rsid w:val="00D87159"/>
    <w:rsid w:val="00D871CA"/>
    <w:rsid w:val="00D90481"/>
    <w:rsid w:val="00D90AD4"/>
    <w:rsid w:val="00D91050"/>
    <w:rsid w:val="00D92DAD"/>
    <w:rsid w:val="00D93AE1"/>
    <w:rsid w:val="00D9483E"/>
    <w:rsid w:val="00D94BC2"/>
    <w:rsid w:val="00D95C49"/>
    <w:rsid w:val="00D95FC7"/>
    <w:rsid w:val="00D961BE"/>
    <w:rsid w:val="00D96C12"/>
    <w:rsid w:val="00D972DD"/>
    <w:rsid w:val="00D97C67"/>
    <w:rsid w:val="00DA1AE5"/>
    <w:rsid w:val="00DA27BB"/>
    <w:rsid w:val="00DA2DC2"/>
    <w:rsid w:val="00DA41B2"/>
    <w:rsid w:val="00DA4B76"/>
    <w:rsid w:val="00DA4ECE"/>
    <w:rsid w:val="00DA512B"/>
    <w:rsid w:val="00DA57B3"/>
    <w:rsid w:val="00DA5D24"/>
    <w:rsid w:val="00DA7FDF"/>
    <w:rsid w:val="00DB0F84"/>
    <w:rsid w:val="00DB2287"/>
    <w:rsid w:val="00DB2664"/>
    <w:rsid w:val="00DB2AB2"/>
    <w:rsid w:val="00DB4299"/>
    <w:rsid w:val="00DB46BF"/>
    <w:rsid w:val="00DB47FE"/>
    <w:rsid w:val="00DB51DC"/>
    <w:rsid w:val="00DB53D3"/>
    <w:rsid w:val="00DB607F"/>
    <w:rsid w:val="00DB63A4"/>
    <w:rsid w:val="00DB68DE"/>
    <w:rsid w:val="00DB740B"/>
    <w:rsid w:val="00DC142C"/>
    <w:rsid w:val="00DC2E3C"/>
    <w:rsid w:val="00DC4A3A"/>
    <w:rsid w:val="00DC4C15"/>
    <w:rsid w:val="00DC54EE"/>
    <w:rsid w:val="00DC5ECC"/>
    <w:rsid w:val="00DC6443"/>
    <w:rsid w:val="00DC7134"/>
    <w:rsid w:val="00DC7335"/>
    <w:rsid w:val="00DC792F"/>
    <w:rsid w:val="00DD074A"/>
    <w:rsid w:val="00DD2028"/>
    <w:rsid w:val="00DD21F6"/>
    <w:rsid w:val="00DD429F"/>
    <w:rsid w:val="00DD4600"/>
    <w:rsid w:val="00DD47DF"/>
    <w:rsid w:val="00DD48C4"/>
    <w:rsid w:val="00DD4C29"/>
    <w:rsid w:val="00DD6272"/>
    <w:rsid w:val="00DD6639"/>
    <w:rsid w:val="00DD7B65"/>
    <w:rsid w:val="00DE0CE5"/>
    <w:rsid w:val="00DE1BFB"/>
    <w:rsid w:val="00DE21C2"/>
    <w:rsid w:val="00DE40AF"/>
    <w:rsid w:val="00DE4665"/>
    <w:rsid w:val="00DE4FFD"/>
    <w:rsid w:val="00DE519B"/>
    <w:rsid w:val="00DE57CE"/>
    <w:rsid w:val="00DE74D2"/>
    <w:rsid w:val="00DF14A1"/>
    <w:rsid w:val="00DF2182"/>
    <w:rsid w:val="00DF2DAF"/>
    <w:rsid w:val="00DF334C"/>
    <w:rsid w:val="00DF5ADA"/>
    <w:rsid w:val="00DF6BC7"/>
    <w:rsid w:val="00DF7A50"/>
    <w:rsid w:val="00DF7A97"/>
    <w:rsid w:val="00DF7C63"/>
    <w:rsid w:val="00DF7EBB"/>
    <w:rsid w:val="00E00333"/>
    <w:rsid w:val="00E0174E"/>
    <w:rsid w:val="00E02846"/>
    <w:rsid w:val="00E02F67"/>
    <w:rsid w:val="00E03E13"/>
    <w:rsid w:val="00E04760"/>
    <w:rsid w:val="00E06002"/>
    <w:rsid w:val="00E06107"/>
    <w:rsid w:val="00E06E47"/>
    <w:rsid w:val="00E079D6"/>
    <w:rsid w:val="00E15212"/>
    <w:rsid w:val="00E152C6"/>
    <w:rsid w:val="00E159F7"/>
    <w:rsid w:val="00E15A99"/>
    <w:rsid w:val="00E16268"/>
    <w:rsid w:val="00E16C61"/>
    <w:rsid w:val="00E16F8F"/>
    <w:rsid w:val="00E17001"/>
    <w:rsid w:val="00E170F6"/>
    <w:rsid w:val="00E200DC"/>
    <w:rsid w:val="00E2041C"/>
    <w:rsid w:val="00E21F34"/>
    <w:rsid w:val="00E2343D"/>
    <w:rsid w:val="00E236A9"/>
    <w:rsid w:val="00E23E6C"/>
    <w:rsid w:val="00E247DC"/>
    <w:rsid w:val="00E24F2E"/>
    <w:rsid w:val="00E25481"/>
    <w:rsid w:val="00E259DB"/>
    <w:rsid w:val="00E25C0A"/>
    <w:rsid w:val="00E25FC0"/>
    <w:rsid w:val="00E26E5C"/>
    <w:rsid w:val="00E308D0"/>
    <w:rsid w:val="00E31420"/>
    <w:rsid w:val="00E3184F"/>
    <w:rsid w:val="00E33641"/>
    <w:rsid w:val="00E338D7"/>
    <w:rsid w:val="00E341F2"/>
    <w:rsid w:val="00E34698"/>
    <w:rsid w:val="00E348F8"/>
    <w:rsid w:val="00E35F7F"/>
    <w:rsid w:val="00E36B03"/>
    <w:rsid w:val="00E37C6E"/>
    <w:rsid w:val="00E37F37"/>
    <w:rsid w:val="00E40A1B"/>
    <w:rsid w:val="00E40BE3"/>
    <w:rsid w:val="00E41E4E"/>
    <w:rsid w:val="00E422A4"/>
    <w:rsid w:val="00E42370"/>
    <w:rsid w:val="00E43576"/>
    <w:rsid w:val="00E43884"/>
    <w:rsid w:val="00E43B94"/>
    <w:rsid w:val="00E45FAB"/>
    <w:rsid w:val="00E461D1"/>
    <w:rsid w:val="00E462F5"/>
    <w:rsid w:val="00E46B7B"/>
    <w:rsid w:val="00E478F0"/>
    <w:rsid w:val="00E5034A"/>
    <w:rsid w:val="00E514F1"/>
    <w:rsid w:val="00E56C0E"/>
    <w:rsid w:val="00E604F8"/>
    <w:rsid w:val="00E61396"/>
    <w:rsid w:val="00E616D2"/>
    <w:rsid w:val="00E616E1"/>
    <w:rsid w:val="00E62FA0"/>
    <w:rsid w:val="00E63736"/>
    <w:rsid w:val="00E6409D"/>
    <w:rsid w:val="00E647E7"/>
    <w:rsid w:val="00E65184"/>
    <w:rsid w:val="00E657AD"/>
    <w:rsid w:val="00E66711"/>
    <w:rsid w:val="00E67464"/>
    <w:rsid w:val="00E70135"/>
    <w:rsid w:val="00E70E95"/>
    <w:rsid w:val="00E71CE4"/>
    <w:rsid w:val="00E72545"/>
    <w:rsid w:val="00E73B2E"/>
    <w:rsid w:val="00E74137"/>
    <w:rsid w:val="00E77883"/>
    <w:rsid w:val="00E80139"/>
    <w:rsid w:val="00E836EF"/>
    <w:rsid w:val="00E83889"/>
    <w:rsid w:val="00E84491"/>
    <w:rsid w:val="00E85E59"/>
    <w:rsid w:val="00E86060"/>
    <w:rsid w:val="00E871E5"/>
    <w:rsid w:val="00E90F1B"/>
    <w:rsid w:val="00E93011"/>
    <w:rsid w:val="00E946F5"/>
    <w:rsid w:val="00E95114"/>
    <w:rsid w:val="00E97744"/>
    <w:rsid w:val="00EA06C0"/>
    <w:rsid w:val="00EA0D09"/>
    <w:rsid w:val="00EA0D31"/>
    <w:rsid w:val="00EA3209"/>
    <w:rsid w:val="00EA3BBF"/>
    <w:rsid w:val="00EA4117"/>
    <w:rsid w:val="00EA5BDB"/>
    <w:rsid w:val="00EA605A"/>
    <w:rsid w:val="00EB0635"/>
    <w:rsid w:val="00EB0818"/>
    <w:rsid w:val="00EB0E41"/>
    <w:rsid w:val="00EB5A09"/>
    <w:rsid w:val="00EB5CF8"/>
    <w:rsid w:val="00EB5D3E"/>
    <w:rsid w:val="00EC1E46"/>
    <w:rsid w:val="00EC2843"/>
    <w:rsid w:val="00EC4B75"/>
    <w:rsid w:val="00EC587D"/>
    <w:rsid w:val="00EC5A98"/>
    <w:rsid w:val="00EC5B93"/>
    <w:rsid w:val="00EC794F"/>
    <w:rsid w:val="00ED0103"/>
    <w:rsid w:val="00ED0213"/>
    <w:rsid w:val="00ED0231"/>
    <w:rsid w:val="00ED1EE9"/>
    <w:rsid w:val="00ED1FBE"/>
    <w:rsid w:val="00ED27FD"/>
    <w:rsid w:val="00ED2998"/>
    <w:rsid w:val="00ED2E95"/>
    <w:rsid w:val="00ED341C"/>
    <w:rsid w:val="00ED380A"/>
    <w:rsid w:val="00ED4281"/>
    <w:rsid w:val="00ED4EB0"/>
    <w:rsid w:val="00ED5497"/>
    <w:rsid w:val="00ED5D34"/>
    <w:rsid w:val="00ED6649"/>
    <w:rsid w:val="00ED7D57"/>
    <w:rsid w:val="00ED7FE8"/>
    <w:rsid w:val="00EE09EB"/>
    <w:rsid w:val="00EE0B3A"/>
    <w:rsid w:val="00EE1258"/>
    <w:rsid w:val="00EE1475"/>
    <w:rsid w:val="00EE1EA1"/>
    <w:rsid w:val="00EE2E50"/>
    <w:rsid w:val="00EE3095"/>
    <w:rsid w:val="00EE740D"/>
    <w:rsid w:val="00EF05D7"/>
    <w:rsid w:val="00EF478C"/>
    <w:rsid w:val="00EF5F97"/>
    <w:rsid w:val="00EF64F7"/>
    <w:rsid w:val="00EF7046"/>
    <w:rsid w:val="00F030F3"/>
    <w:rsid w:val="00F03692"/>
    <w:rsid w:val="00F03A40"/>
    <w:rsid w:val="00F03F99"/>
    <w:rsid w:val="00F0450E"/>
    <w:rsid w:val="00F04BB2"/>
    <w:rsid w:val="00F04D04"/>
    <w:rsid w:val="00F05EA0"/>
    <w:rsid w:val="00F065EC"/>
    <w:rsid w:val="00F06883"/>
    <w:rsid w:val="00F06C73"/>
    <w:rsid w:val="00F070C4"/>
    <w:rsid w:val="00F07493"/>
    <w:rsid w:val="00F108BE"/>
    <w:rsid w:val="00F10C07"/>
    <w:rsid w:val="00F130A2"/>
    <w:rsid w:val="00F13A2A"/>
    <w:rsid w:val="00F1410E"/>
    <w:rsid w:val="00F14449"/>
    <w:rsid w:val="00F14E31"/>
    <w:rsid w:val="00F14F59"/>
    <w:rsid w:val="00F17F28"/>
    <w:rsid w:val="00F210A2"/>
    <w:rsid w:val="00F219C9"/>
    <w:rsid w:val="00F21BB7"/>
    <w:rsid w:val="00F22139"/>
    <w:rsid w:val="00F2223B"/>
    <w:rsid w:val="00F2249F"/>
    <w:rsid w:val="00F24179"/>
    <w:rsid w:val="00F24958"/>
    <w:rsid w:val="00F257B7"/>
    <w:rsid w:val="00F26F0E"/>
    <w:rsid w:val="00F27155"/>
    <w:rsid w:val="00F274B1"/>
    <w:rsid w:val="00F27AB9"/>
    <w:rsid w:val="00F3071A"/>
    <w:rsid w:val="00F30F63"/>
    <w:rsid w:val="00F31E42"/>
    <w:rsid w:val="00F32287"/>
    <w:rsid w:val="00F325AC"/>
    <w:rsid w:val="00F32BDD"/>
    <w:rsid w:val="00F33695"/>
    <w:rsid w:val="00F34962"/>
    <w:rsid w:val="00F37F28"/>
    <w:rsid w:val="00F407F7"/>
    <w:rsid w:val="00F40CEF"/>
    <w:rsid w:val="00F42A75"/>
    <w:rsid w:val="00F4327D"/>
    <w:rsid w:val="00F4699D"/>
    <w:rsid w:val="00F47B64"/>
    <w:rsid w:val="00F507CB"/>
    <w:rsid w:val="00F5098E"/>
    <w:rsid w:val="00F509F4"/>
    <w:rsid w:val="00F50EE4"/>
    <w:rsid w:val="00F51049"/>
    <w:rsid w:val="00F52029"/>
    <w:rsid w:val="00F53579"/>
    <w:rsid w:val="00F53909"/>
    <w:rsid w:val="00F53EB7"/>
    <w:rsid w:val="00F54BED"/>
    <w:rsid w:val="00F55081"/>
    <w:rsid w:val="00F55C80"/>
    <w:rsid w:val="00F560B9"/>
    <w:rsid w:val="00F56D45"/>
    <w:rsid w:val="00F5749A"/>
    <w:rsid w:val="00F607A4"/>
    <w:rsid w:val="00F6130D"/>
    <w:rsid w:val="00F61BF3"/>
    <w:rsid w:val="00F6277E"/>
    <w:rsid w:val="00F6327C"/>
    <w:rsid w:val="00F63AD2"/>
    <w:rsid w:val="00F64993"/>
    <w:rsid w:val="00F66133"/>
    <w:rsid w:val="00F66375"/>
    <w:rsid w:val="00F66B7C"/>
    <w:rsid w:val="00F70368"/>
    <w:rsid w:val="00F70A5C"/>
    <w:rsid w:val="00F71147"/>
    <w:rsid w:val="00F7150C"/>
    <w:rsid w:val="00F71656"/>
    <w:rsid w:val="00F71951"/>
    <w:rsid w:val="00F734AB"/>
    <w:rsid w:val="00F74F03"/>
    <w:rsid w:val="00F76718"/>
    <w:rsid w:val="00F767B6"/>
    <w:rsid w:val="00F774F8"/>
    <w:rsid w:val="00F801BE"/>
    <w:rsid w:val="00F80BAF"/>
    <w:rsid w:val="00F80C0C"/>
    <w:rsid w:val="00F80F52"/>
    <w:rsid w:val="00F81160"/>
    <w:rsid w:val="00F823C4"/>
    <w:rsid w:val="00F83291"/>
    <w:rsid w:val="00F8337D"/>
    <w:rsid w:val="00F83927"/>
    <w:rsid w:val="00F83ECB"/>
    <w:rsid w:val="00F90BB4"/>
    <w:rsid w:val="00F9181B"/>
    <w:rsid w:val="00F920C2"/>
    <w:rsid w:val="00F92469"/>
    <w:rsid w:val="00F93A7B"/>
    <w:rsid w:val="00F93BF1"/>
    <w:rsid w:val="00F93DB2"/>
    <w:rsid w:val="00F945A5"/>
    <w:rsid w:val="00F94F4B"/>
    <w:rsid w:val="00F959CC"/>
    <w:rsid w:val="00F96C81"/>
    <w:rsid w:val="00F97588"/>
    <w:rsid w:val="00FA2032"/>
    <w:rsid w:val="00FA2803"/>
    <w:rsid w:val="00FA3179"/>
    <w:rsid w:val="00FA3E43"/>
    <w:rsid w:val="00FA4036"/>
    <w:rsid w:val="00FA41F6"/>
    <w:rsid w:val="00FA73D6"/>
    <w:rsid w:val="00FB0039"/>
    <w:rsid w:val="00FB1D4D"/>
    <w:rsid w:val="00FB3A95"/>
    <w:rsid w:val="00FB412A"/>
    <w:rsid w:val="00FB4B7F"/>
    <w:rsid w:val="00FB674D"/>
    <w:rsid w:val="00FB792A"/>
    <w:rsid w:val="00FB7B4A"/>
    <w:rsid w:val="00FC0B60"/>
    <w:rsid w:val="00FC0EE0"/>
    <w:rsid w:val="00FC0FF8"/>
    <w:rsid w:val="00FC135A"/>
    <w:rsid w:val="00FC13B0"/>
    <w:rsid w:val="00FC29A4"/>
    <w:rsid w:val="00FC2FE8"/>
    <w:rsid w:val="00FC513E"/>
    <w:rsid w:val="00FC56EB"/>
    <w:rsid w:val="00FC59DE"/>
    <w:rsid w:val="00FC5FF8"/>
    <w:rsid w:val="00FC62F2"/>
    <w:rsid w:val="00FC787C"/>
    <w:rsid w:val="00FD033A"/>
    <w:rsid w:val="00FD0C0E"/>
    <w:rsid w:val="00FD1610"/>
    <w:rsid w:val="00FD2048"/>
    <w:rsid w:val="00FD25AD"/>
    <w:rsid w:val="00FD27CB"/>
    <w:rsid w:val="00FD2BB0"/>
    <w:rsid w:val="00FD2F70"/>
    <w:rsid w:val="00FD527C"/>
    <w:rsid w:val="00FD68D2"/>
    <w:rsid w:val="00FE1841"/>
    <w:rsid w:val="00FE20AE"/>
    <w:rsid w:val="00FE23FE"/>
    <w:rsid w:val="00FE2746"/>
    <w:rsid w:val="00FE3455"/>
    <w:rsid w:val="00FE3C0D"/>
    <w:rsid w:val="00FE6726"/>
    <w:rsid w:val="00FE73E9"/>
    <w:rsid w:val="00FF26C9"/>
    <w:rsid w:val="00FF2E89"/>
    <w:rsid w:val="00FF31E0"/>
    <w:rsid w:val="00FF3E40"/>
    <w:rsid w:val="00FF454E"/>
    <w:rsid w:val="00FF4553"/>
    <w:rsid w:val="00FF4FFE"/>
    <w:rsid w:val="00FF57C5"/>
    <w:rsid w:val="00FF73C3"/>
    <w:rsid w:val="00FF74B8"/>
    <w:rsid w:val="00FF7A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3D85C6A-870A-47CA-BE29-528997A49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qFormat="1"/>
    <w:lsdException w:name="footnote text"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23BC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C2004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qFormat/>
    <w:rsid w:val="00C2004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qFormat/>
    <w:rsid w:val="00C20046"/>
    <w:pPr>
      <w:keepNext/>
      <w:spacing w:line="720" w:lineRule="atLeast"/>
      <w:outlineLvl w:val="2"/>
    </w:pPr>
    <w:rPr>
      <w:rFonts w:ascii="Arial" w:eastAsia="新細明體" w:hAnsi="Arial"/>
      <w:b/>
      <w:bCs/>
      <w:snapToGrid/>
      <w:sz w:val="36"/>
      <w:szCs w:val="36"/>
    </w:rPr>
  </w:style>
  <w:style w:type="paragraph" w:styleId="4">
    <w:name w:val="heading 4"/>
    <w:basedOn w:val="a"/>
    <w:next w:val="a"/>
    <w:qFormat/>
    <w:rsid w:val="00C20046"/>
    <w:pPr>
      <w:keepNext/>
      <w:spacing w:line="720" w:lineRule="atLeast"/>
      <w:outlineLvl w:val="3"/>
    </w:pPr>
    <w:rPr>
      <w:rFonts w:ascii="Arial" w:eastAsia="新細明體" w:hAnsi="Arial"/>
      <w:snapToGrid/>
      <w:sz w:val="36"/>
      <w:szCs w:val="36"/>
    </w:rPr>
  </w:style>
  <w:style w:type="paragraph" w:styleId="5">
    <w:name w:val="heading 5"/>
    <w:basedOn w:val="a"/>
    <w:next w:val="a"/>
    <w:qFormat/>
    <w:rsid w:val="00C20046"/>
    <w:pPr>
      <w:keepNext/>
      <w:spacing w:line="720" w:lineRule="atLeast"/>
      <w:outlineLvl w:val="4"/>
    </w:pPr>
    <w:rPr>
      <w:rFonts w:ascii="Arial" w:eastAsia="新細明體" w:hAnsi="Arial"/>
      <w:b/>
      <w:bCs/>
      <w:snapToGrid/>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10"/>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e">
    <w:name w:val="Hyperlink"/>
    <w:uiPriority w:val="99"/>
    <w:rsid w:val="006075A0"/>
    <w:rPr>
      <w:noProof/>
      <w:sz w:val="24"/>
      <w:szCs w:val="24"/>
    </w:rPr>
  </w:style>
  <w:style w:type="paragraph" w:styleId="aa">
    <w:name w:val="table of figures"/>
    <w:basedOn w:val="a"/>
    <w:next w:val="a"/>
    <w:link w:val="af"/>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C83E0B"/>
    <w:pPr>
      <w:tabs>
        <w:tab w:val="right" w:leader="hyphen" w:pos="8490"/>
      </w:tabs>
      <w:ind w:leftChars="0" w:left="487" w:rightChars="31" w:right="88" w:hangingChars="200" w:hanging="487"/>
      <w:jc w:val="right"/>
    </w:pPr>
    <w:rPr>
      <w:b/>
      <w:snapToGrid/>
      <w:kern w:val="0"/>
      <w:sz w:val="24"/>
      <w:szCs w:val="24"/>
    </w:rPr>
  </w:style>
  <w:style w:type="paragraph" w:styleId="23">
    <w:name w:val="toc 2"/>
    <w:basedOn w:val="a"/>
    <w:next w:val="a"/>
    <w:autoRedefine/>
    <w:uiPriority w:val="39"/>
    <w:qFormat/>
    <w:rsid w:val="00D769EA"/>
    <w:pPr>
      <w:tabs>
        <w:tab w:val="right" w:leader="hyphen" w:pos="8490"/>
      </w:tabs>
      <w:ind w:leftChars="0" w:left="487" w:rightChars="99" w:right="281" w:hangingChars="200" w:hanging="487"/>
    </w:pPr>
    <w:rPr>
      <w:sz w:val="24"/>
    </w:rPr>
  </w:style>
  <w:style w:type="paragraph" w:styleId="af0">
    <w:name w:val="footer"/>
    <w:basedOn w:val="a"/>
    <w:link w:val="af1"/>
    <w:uiPriority w:val="99"/>
    <w:rsid w:val="00AE67D6"/>
    <w:pPr>
      <w:tabs>
        <w:tab w:val="center" w:pos="4153"/>
        <w:tab w:val="right" w:pos="8306"/>
      </w:tabs>
      <w:snapToGrid w:val="0"/>
    </w:pPr>
    <w:rPr>
      <w:sz w:val="20"/>
      <w:szCs w:val="20"/>
    </w:rPr>
  </w:style>
  <w:style w:type="character" w:styleId="af2">
    <w:name w:val="page number"/>
    <w:basedOn w:val="a0"/>
    <w:rsid w:val="00AE67D6"/>
  </w:style>
  <w:style w:type="character" w:customStyle="1" w:styleId="a5">
    <w:name w:val="(一)(二)(三) 字元"/>
    <w:link w:val="a4"/>
    <w:rsid w:val="00B31956"/>
    <w:rPr>
      <w:rFonts w:ascii="標楷體" w:eastAsia="標楷體"/>
      <w:snapToGrid w:val="0"/>
      <w:kern w:val="2"/>
      <w:sz w:val="28"/>
      <w:szCs w:val="28"/>
      <w:lang w:val="en-US" w:eastAsia="zh-TW" w:bidi="ar-SA"/>
    </w:rPr>
  </w:style>
  <w:style w:type="table" w:styleId="af3">
    <w:name w:val="Table Grid"/>
    <w:basedOn w:val="a1"/>
    <w:rsid w:val="00124DD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124DDB"/>
    <w:rPr>
      <w:rFonts w:ascii="標楷體" w:eastAsia="標楷體"/>
      <w:snapToGrid w:val="0"/>
      <w:kern w:val="2"/>
      <w:sz w:val="24"/>
      <w:szCs w:val="28"/>
      <w:lang w:val="en-US" w:eastAsia="zh-TW" w:bidi="ar-SA"/>
    </w:rPr>
  </w:style>
  <w:style w:type="character" w:customStyle="1" w:styleId="1230">
    <w:name w:val="1.2.3. 字元"/>
    <w:link w:val="123"/>
    <w:rsid w:val="00091D6D"/>
    <w:rPr>
      <w:rFonts w:ascii="標楷體" w:eastAsia="標楷體"/>
      <w:snapToGrid w:val="0"/>
      <w:kern w:val="2"/>
      <w:sz w:val="28"/>
      <w:szCs w:val="28"/>
      <w:lang w:val="en-US" w:eastAsia="zh-TW" w:bidi="ar-SA"/>
    </w:rPr>
  </w:style>
  <w:style w:type="paragraph" w:styleId="HTML">
    <w:name w:val="HTML Preformatted"/>
    <w:basedOn w:val="a"/>
    <w:rsid w:val="00340C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30">
    <w:name w:val="超連結3"/>
    <w:rsid w:val="00CF19EA"/>
    <w:rPr>
      <w:strike w:val="0"/>
      <w:dstrike w:val="0"/>
      <w:color w:val="BE6138"/>
      <w:u w:val="single"/>
      <w:effect w:val="none"/>
    </w:rPr>
  </w:style>
  <w:style w:type="character" w:customStyle="1" w:styleId="style2">
    <w:name w:val="style2"/>
    <w:basedOn w:val="a0"/>
    <w:rsid w:val="00EC5A98"/>
  </w:style>
  <w:style w:type="paragraph" w:customStyle="1" w:styleId="k221">
    <w:name w:val="k221"/>
    <w:basedOn w:val="a"/>
    <w:rsid w:val="00FF7A2F"/>
    <w:pPr>
      <w:widowControl/>
      <w:shd w:val="clear" w:color="auto" w:fill="F7F7F3"/>
      <w:spacing w:before="120" w:after="180" w:line="360" w:lineRule="auto"/>
      <w:ind w:leftChars="0" w:left="0" w:firstLineChars="0" w:firstLine="0"/>
      <w:jc w:val="left"/>
    </w:pPr>
    <w:rPr>
      <w:rFonts w:ascii="新細明體" w:eastAsia="新細明體" w:hAnsi="新細明體" w:cs="新細明體"/>
      <w:snapToGrid/>
      <w:kern w:val="0"/>
      <w:sz w:val="24"/>
      <w:szCs w:val="24"/>
    </w:rPr>
  </w:style>
  <w:style w:type="paragraph" w:styleId="af4">
    <w:name w:val="Balloon Text"/>
    <w:basedOn w:val="a"/>
    <w:semiHidden/>
    <w:rsid w:val="005F25D3"/>
    <w:rPr>
      <w:rFonts w:ascii="Arial" w:eastAsia="新細明體" w:hAnsi="Arial"/>
      <w:sz w:val="18"/>
      <w:szCs w:val="18"/>
    </w:rPr>
  </w:style>
  <w:style w:type="paragraph" w:styleId="af5">
    <w:name w:val="footnote text"/>
    <w:basedOn w:val="a"/>
    <w:link w:val="af6"/>
    <w:uiPriority w:val="99"/>
    <w:rsid w:val="00EE0B3A"/>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4_G"/>
    <w:rsid w:val="00EE0B3A"/>
    <w:rPr>
      <w:vertAlign w:val="superscript"/>
    </w:rPr>
  </w:style>
  <w:style w:type="paragraph" w:customStyle="1" w:styleId="af8">
    <w:name w:val=" 字元"/>
    <w:basedOn w:val="a"/>
    <w:rsid w:val="00927A4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12">
    <w:name w:val="(一)(二)(三) 字元1"/>
    <w:rsid w:val="003E5FDB"/>
    <w:rPr>
      <w:rFonts w:ascii="標楷體" w:eastAsia="標楷體"/>
      <w:snapToGrid w:val="0"/>
      <w:kern w:val="2"/>
      <w:sz w:val="28"/>
      <w:szCs w:val="28"/>
      <w:lang w:val="en-US" w:eastAsia="zh-TW" w:bidi="ar-SA"/>
    </w:rPr>
  </w:style>
  <w:style w:type="character" w:customStyle="1" w:styleId="140">
    <w:name w:val="第二層(14號字) 字元"/>
    <w:link w:val="14"/>
    <w:rsid w:val="00CA30CE"/>
    <w:rPr>
      <w:rFonts w:ascii="標楷體" w:eastAsia="標楷體"/>
      <w:b/>
      <w:snapToGrid w:val="0"/>
      <w:kern w:val="2"/>
      <w:sz w:val="28"/>
      <w:lang w:val="en-US" w:eastAsia="zh-TW" w:bidi="ar-SA"/>
    </w:rPr>
  </w:style>
  <w:style w:type="character" w:customStyle="1" w:styleId="10">
    <w:name w:val="(一)下內文 字元1"/>
    <w:basedOn w:val="12"/>
    <w:link w:val="a6"/>
    <w:rsid w:val="00C20046"/>
    <w:rPr>
      <w:rFonts w:ascii="標楷體" w:eastAsia="標楷體"/>
      <w:snapToGrid w:val="0"/>
      <w:kern w:val="2"/>
      <w:sz w:val="28"/>
      <w:szCs w:val="28"/>
      <w:lang w:val="en-US" w:eastAsia="zh-TW" w:bidi="ar-SA"/>
    </w:rPr>
  </w:style>
  <w:style w:type="character" w:customStyle="1" w:styleId="af">
    <w:name w:val="圖表目錄 字元"/>
    <w:link w:val="aa"/>
    <w:rsid w:val="00C20046"/>
    <w:rPr>
      <w:rFonts w:ascii="標楷體" w:eastAsia="標楷體"/>
      <w:snapToGrid w:val="0"/>
      <w:kern w:val="2"/>
      <w:sz w:val="28"/>
      <w:szCs w:val="28"/>
      <w:lang w:val="en-US" w:eastAsia="zh-TW" w:bidi="ar-SA"/>
    </w:rPr>
  </w:style>
  <w:style w:type="character" w:customStyle="1" w:styleId="200">
    <w:name w:val="表格內文(20行高) 字元"/>
    <w:link w:val="20"/>
    <w:rsid w:val="00C20046"/>
    <w:rPr>
      <w:rFonts w:ascii="標楷體" w:eastAsia="標楷體"/>
      <w:snapToGrid w:val="0"/>
      <w:kern w:val="2"/>
      <w:sz w:val="24"/>
      <w:szCs w:val="28"/>
      <w:lang w:val="en-US" w:eastAsia="zh-TW" w:bidi="ar-SA"/>
    </w:rPr>
  </w:style>
  <w:style w:type="character" w:customStyle="1" w:styleId="145">
    <w:name w:val="表格內文(14行高) 字元 字元"/>
    <w:rsid w:val="00C20046"/>
    <w:rPr>
      <w:rFonts w:ascii="標楷體" w:eastAsia="標楷體"/>
      <w:snapToGrid w:val="0"/>
      <w:kern w:val="2"/>
      <w:sz w:val="24"/>
      <w:szCs w:val="28"/>
      <w:lang w:val="en-US" w:eastAsia="zh-TW" w:bidi="ar-SA"/>
    </w:rPr>
  </w:style>
  <w:style w:type="paragraph" w:styleId="24">
    <w:name w:val="Body Text 2"/>
    <w:basedOn w:val="a"/>
    <w:rsid w:val="00C20046"/>
    <w:pPr>
      <w:spacing w:after="120" w:line="480" w:lineRule="auto"/>
      <w:ind w:leftChars="0" w:left="0"/>
      <w:jc w:val="left"/>
    </w:pPr>
    <w:rPr>
      <w:rFonts w:ascii="Times New Roman"/>
      <w:snapToGrid/>
      <w:szCs w:val="20"/>
    </w:rPr>
  </w:style>
  <w:style w:type="paragraph" w:styleId="31">
    <w:name w:val="toc 3"/>
    <w:basedOn w:val="a"/>
    <w:next w:val="a"/>
    <w:autoRedefine/>
    <w:semiHidden/>
    <w:rsid w:val="00C20046"/>
    <w:pPr>
      <w:tabs>
        <w:tab w:val="right" w:leader="dot" w:pos="11726"/>
      </w:tabs>
      <w:spacing w:line="480" w:lineRule="exact"/>
      <w:ind w:leftChars="-10" w:left="1145" w:hangingChars="410" w:hanging="1174"/>
    </w:pPr>
    <w:rPr>
      <w:rFonts w:ascii="Times New Roman"/>
      <w:noProof/>
    </w:rPr>
  </w:style>
  <w:style w:type="character" w:customStyle="1" w:styleId="line1">
    <w:name w:val="line1"/>
    <w:rsid w:val="00C20046"/>
  </w:style>
  <w:style w:type="paragraph" w:styleId="af9">
    <w:name w:val="header"/>
    <w:basedOn w:val="a"/>
    <w:rsid w:val="00C20046"/>
    <w:pPr>
      <w:tabs>
        <w:tab w:val="center" w:pos="4153"/>
        <w:tab w:val="right" w:pos="8306"/>
      </w:tabs>
      <w:snapToGrid w:val="0"/>
      <w:spacing w:line="480" w:lineRule="exact"/>
    </w:pPr>
    <w:rPr>
      <w:rFonts w:ascii="Times New Roman"/>
      <w:sz w:val="20"/>
      <w:szCs w:val="20"/>
    </w:rPr>
  </w:style>
  <w:style w:type="character" w:customStyle="1" w:styleId="afa">
    <w:name w:val="姓名及分機 字元"/>
    <w:rsid w:val="00C20046"/>
    <w:rPr>
      <w:rFonts w:eastAsia="標楷體"/>
      <w:snapToGrid w:val="0"/>
      <w:kern w:val="2"/>
      <w:sz w:val="24"/>
      <w:szCs w:val="28"/>
      <w:lang w:val="en-US" w:eastAsia="zh-TW" w:bidi="ar-SA"/>
    </w:rPr>
  </w:style>
  <w:style w:type="character" w:customStyle="1" w:styleId="afb">
    <w:name w:val="(一)下內文 字元 字元"/>
    <w:rsid w:val="00C20046"/>
    <w:rPr>
      <w:rFonts w:eastAsia="標楷體"/>
      <w:snapToGrid w:val="0"/>
      <w:kern w:val="2"/>
      <w:sz w:val="28"/>
      <w:szCs w:val="28"/>
      <w:lang w:val="en-US" w:eastAsia="zh-TW" w:bidi="ar-SA"/>
    </w:rPr>
  </w:style>
  <w:style w:type="character" w:customStyle="1" w:styleId="afc">
    <w:name w:val="(一)下內文 字元 字元 字元"/>
    <w:basedOn w:val="afd"/>
    <w:rsid w:val="00C20046"/>
    <w:rPr>
      <w:rFonts w:eastAsia="標楷體"/>
      <w:snapToGrid w:val="0"/>
      <w:kern w:val="2"/>
      <w:sz w:val="28"/>
      <w:szCs w:val="28"/>
      <w:lang w:val="en-US" w:eastAsia="zh-TW" w:bidi="ar-SA"/>
    </w:rPr>
  </w:style>
  <w:style w:type="character" w:customStyle="1" w:styleId="afd">
    <w:name w:val="(一)(二)(三) 字元 字元"/>
    <w:rsid w:val="00C20046"/>
    <w:rPr>
      <w:rFonts w:eastAsia="標楷體"/>
      <w:snapToGrid w:val="0"/>
      <w:kern w:val="2"/>
      <w:sz w:val="28"/>
      <w:szCs w:val="28"/>
      <w:lang w:val="en-US" w:eastAsia="zh-TW" w:bidi="ar-SA"/>
    </w:rPr>
  </w:style>
  <w:style w:type="paragraph" w:customStyle="1" w:styleId="xl33">
    <w:name w:val="xl33"/>
    <w:basedOn w:val="a"/>
    <w:rsid w:val="00C20046"/>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textAlignment w:val="center"/>
    </w:pPr>
    <w:rPr>
      <w:rFonts w:hAnsi="標楷體" w:cs="Arial Unicode MS" w:hint="eastAsia"/>
      <w:snapToGrid/>
      <w:kern w:val="0"/>
    </w:rPr>
  </w:style>
  <w:style w:type="character" w:customStyle="1" w:styleId="1410">
    <w:name w:val="表格內文(14行高) 字元1"/>
    <w:rsid w:val="00C20046"/>
    <w:rPr>
      <w:rFonts w:ascii="標楷體" w:eastAsia="標楷體"/>
      <w:snapToGrid w:val="0"/>
      <w:kern w:val="2"/>
      <w:sz w:val="24"/>
      <w:szCs w:val="28"/>
      <w:lang w:val="en-US" w:eastAsia="zh-TW" w:bidi="ar-SA"/>
    </w:rPr>
  </w:style>
  <w:style w:type="paragraph" w:customStyle="1" w:styleId="afe">
    <w:name w:val="第二層"/>
    <w:basedOn w:val="a"/>
    <w:rsid w:val="00C20046"/>
    <w:pPr>
      <w:spacing w:line="480" w:lineRule="exact"/>
      <w:ind w:leftChars="20" w:left="624" w:hangingChars="198" w:hanging="567"/>
    </w:pPr>
    <w:rPr>
      <w:rFonts w:hAnsi="標楷體"/>
      <w:b/>
      <w:szCs w:val="20"/>
    </w:rPr>
  </w:style>
  <w:style w:type="paragraph" w:customStyle="1" w:styleId="aff">
    <w:name w:val="第一層"/>
    <w:basedOn w:val="a"/>
    <w:rsid w:val="00C20046"/>
    <w:pPr>
      <w:spacing w:line="480" w:lineRule="exact"/>
      <w:ind w:leftChars="0" w:left="0" w:firstLineChars="0" w:firstLine="0"/>
    </w:pPr>
    <w:rPr>
      <w:rFonts w:hAnsi="標楷體"/>
      <w:b/>
      <w:bCs/>
      <w:sz w:val="32"/>
      <w:szCs w:val="32"/>
    </w:rPr>
  </w:style>
  <w:style w:type="paragraph" w:customStyle="1" w:styleId="13">
    <w:name w:val="表格內文1"/>
    <w:rsid w:val="00C20046"/>
    <w:pPr>
      <w:spacing w:line="280" w:lineRule="exact"/>
    </w:pPr>
    <w:rPr>
      <w:rFonts w:eastAsia="標楷體"/>
      <w:sz w:val="24"/>
      <w:szCs w:val="24"/>
    </w:rPr>
  </w:style>
  <w:style w:type="character" w:customStyle="1" w:styleId="146">
    <w:name w:val="第二層(14號字) 字元 字元"/>
    <w:rsid w:val="00C20046"/>
    <w:rPr>
      <w:rFonts w:eastAsia="標楷體"/>
      <w:b/>
      <w:snapToGrid w:val="0"/>
      <w:kern w:val="2"/>
      <w:sz w:val="28"/>
      <w:lang w:val="en-US" w:eastAsia="zh-TW" w:bidi="ar-SA"/>
    </w:rPr>
  </w:style>
  <w:style w:type="character" w:styleId="aff0">
    <w:name w:val="FollowedHyperlink"/>
    <w:rsid w:val="00C20046"/>
    <w:rPr>
      <w:color w:val="800080"/>
      <w:u w:val="single"/>
    </w:rPr>
  </w:style>
  <w:style w:type="paragraph" w:styleId="aff1">
    <w:name w:val="Closing"/>
    <w:basedOn w:val="a"/>
    <w:rsid w:val="00C20046"/>
    <w:pPr>
      <w:spacing w:line="480" w:lineRule="exact"/>
      <w:ind w:leftChars="1800" w:left="100"/>
    </w:pPr>
    <w:rPr>
      <w:rFonts w:ascii="Times New Roman"/>
      <w:snapToGrid/>
      <w:szCs w:val="20"/>
    </w:rPr>
  </w:style>
  <w:style w:type="paragraph" w:customStyle="1" w:styleId="aff2">
    <w:name w:val="標題目錄"/>
    <w:basedOn w:val="a"/>
    <w:rsid w:val="00C20046"/>
    <w:pPr>
      <w:spacing w:line="240" w:lineRule="auto"/>
      <w:ind w:leftChars="1" w:left="608" w:hangingChars="210" w:hanging="605"/>
    </w:pPr>
    <w:rPr>
      <w:rFonts w:ascii="新細明體" w:eastAsia="新細明體"/>
      <w:b/>
      <w:bCs/>
      <w:snapToGrid/>
      <w:szCs w:val="20"/>
    </w:rPr>
  </w:style>
  <w:style w:type="paragraph" w:customStyle="1" w:styleId="aff3">
    <w:name w:val="(一)下內文 字元"/>
    <w:basedOn w:val="a"/>
    <w:rsid w:val="00C20046"/>
    <w:pPr>
      <w:adjustRightInd w:val="0"/>
      <w:spacing w:line="480" w:lineRule="exact"/>
      <w:ind w:leftChars="300" w:left="300" w:firstLineChars="0" w:firstLine="0"/>
    </w:pPr>
    <w:rPr>
      <w:rFonts w:ascii="Times New Roman"/>
    </w:rPr>
  </w:style>
  <w:style w:type="paragraph" w:customStyle="1" w:styleId="aff4">
    <w:name w:val="結論 字元"/>
    <w:basedOn w:val="aff3"/>
    <w:rsid w:val="00C20046"/>
    <w:pPr>
      <w:adjustRightInd/>
      <w:ind w:leftChars="200" w:left="200"/>
    </w:pPr>
  </w:style>
  <w:style w:type="character" w:customStyle="1" w:styleId="aff5">
    <w:name w:val="結論 字元 字元"/>
    <w:rsid w:val="00C20046"/>
    <w:rPr>
      <w:rFonts w:eastAsia="標楷體"/>
      <w:snapToGrid w:val="0"/>
      <w:kern w:val="2"/>
      <w:sz w:val="28"/>
      <w:szCs w:val="28"/>
      <w:lang w:val="en-US" w:eastAsia="zh-TW" w:bidi="ar-SA"/>
    </w:rPr>
  </w:style>
  <w:style w:type="paragraph" w:customStyle="1" w:styleId="aff6">
    <w:name w:val="承辦單位"/>
    <w:basedOn w:val="a6"/>
    <w:rsid w:val="00C20046"/>
    <w:pPr>
      <w:spacing w:line="240" w:lineRule="exact"/>
      <w:ind w:leftChars="0" w:left="0"/>
    </w:pPr>
    <w:rPr>
      <w:rFonts w:ascii="Times New Roman"/>
      <w:snapToGrid/>
      <w:szCs w:val="20"/>
    </w:rPr>
  </w:style>
  <w:style w:type="paragraph" w:customStyle="1" w:styleId="15">
    <w:name w:val="辦理情形1"/>
    <w:basedOn w:val="a"/>
    <w:rsid w:val="00C20046"/>
    <w:pPr>
      <w:spacing w:line="240" w:lineRule="exact"/>
      <w:ind w:leftChars="0" w:left="0" w:firstLineChars="0" w:firstLine="0"/>
    </w:pPr>
  </w:style>
  <w:style w:type="paragraph" w:customStyle="1" w:styleId="aff7">
    <w:name w:val="決議事項"/>
    <w:basedOn w:val="a"/>
    <w:rsid w:val="00C20046"/>
    <w:pPr>
      <w:spacing w:line="240" w:lineRule="exact"/>
      <w:ind w:leftChars="0" w:left="213" w:hangingChars="100" w:hanging="213"/>
    </w:pPr>
  </w:style>
  <w:style w:type="character" w:customStyle="1" w:styleId="aff8">
    <w:name w:val="決議事項 字元"/>
    <w:rsid w:val="00C20046"/>
    <w:rPr>
      <w:rFonts w:ascii="標楷體" w:eastAsia="標楷體"/>
      <w:snapToGrid w:val="0"/>
      <w:kern w:val="2"/>
      <w:sz w:val="28"/>
      <w:szCs w:val="28"/>
      <w:lang w:val="en-US" w:eastAsia="zh-TW" w:bidi="ar-SA"/>
    </w:rPr>
  </w:style>
  <w:style w:type="character" w:customStyle="1" w:styleId="17">
    <w:name w:val="辦理情形1 字元"/>
    <w:rsid w:val="00C20046"/>
    <w:rPr>
      <w:rFonts w:ascii="標楷體" w:eastAsia="標楷體"/>
      <w:snapToGrid w:val="0"/>
      <w:kern w:val="2"/>
      <w:sz w:val="28"/>
      <w:szCs w:val="28"/>
      <w:lang w:val="en-US" w:eastAsia="zh-TW" w:bidi="ar-SA"/>
    </w:rPr>
  </w:style>
  <w:style w:type="character" w:customStyle="1" w:styleId="aff9">
    <w:name w:val="承辦單位 字元"/>
    <w:rsid w:val="00C20046"/>
    <w:rPr>
      <w:rFonts w:eastAsia="標楷體"/>
      <w:snapToGrid w:val="0"/>
      <w:kern w:val="2"/>
      <w:sz w:val="28"/>
      <w:szCs w:val="28"/>
      <w:lang w:val="en-US" w:eastAsia="zh-TW" w:bidi="ar-SA"/>
    </w:rPr>
  </w:style>
  <w:style w:type="paragraph" w:customStyle="1" w:styleId="affa">
    <w:name w:val="辦理情形"/>
    <w:basedOn w:val="a"/>
    <w:rsid w:val="00C20046"/>
    <w:pPr>
      <w:spacing w:line="240" w:lineRule="exact"/>
      <w:ind w:leftChars="0" w:left="213" w:hangingChars="100" w:hanging="213"/>
    </w:pPr>
  </w:style>
  <w:style w:type="character" w:customStyle="1" w:styleId="affb">
    <w:name w:val="辦理情形 字元"/>
    <w:rsid w:val="00C20046"/>
    <w:rPr>
      <w:rFonts w:ascii="標楷體" w:eastAsia="標楷體"/>
      <w:snapToGrid w:val="0"/>
      <w:kern w:val="2"/>
      <w:sz w:val="28"/>
      <w:szCs w:val="28"/>
      <w:lang w:val="en-US" w:eastAsia="zh-TW" w:bidi="ar-SA"/>
    </w:rPr>
  </w:style>
  <w:style w:type="paragraph" w:customStyle="1" w:styleId="affc">
    <w:name w:val="表格標題欄"/>
    <w:basedOn w:val="a"/>
    <w:rsid w:val="00C20046"/>
    <w:pPr>
      <w:spacing w:line="240" w:lineRule="exact"/>
      <w:ind w:leftChars="0" w:firstLineChars="0" w:hanging="200"/>
      <w:jc w:val="distribute"/>
    </w:pPr>
    <w:rPr>
      <w:rFonts w:ascii="Times New Roman"/>
      <w:sz w:val="20"/>
    </w:rPr>
  </w:style>
  <w:style w:type="character" w:customStyle="1" w:styleId="1411">
    <w:name w:val="第二層(14號字) 字元1"/>
    <w:rsid w:val="00C20046"/>
    <w:rPr>
      <w:rFonts w:eastAsia="標楷體"/>
      <w:b/>
      <w:snapToGrid w:val="0"/>
      <w:kern w:val="2"/>
      <w:sz w:val="28"/>
      <w:lang w:val="en-US" w:eastAsia="zh-TW" w:bidi="ar-SA"/>
    </w:rPr>
  </w:style>
  <w:style w:type="paragraph" w:styleId="Web">
    <w:name w:val="Normal (Web)"/>
    <w:basedOn w:val="a"/>
    <w:rsid w:val="00C2004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25">
    <w:name w:val="Body Text Indent 2"/>
    <w:basedOn w:val="a"/>
    <w:rsid w:val="00C20046"/>
    <w:pPr>
      <w:spacing w:line="480" w:lineRule="exact"/>
      <w:ind w:leftChars="0" w:left="1290" w:firstLineChars="0" w:firstLine="0"/>
    </w:pPr>
    <w:rPr>
      <w:rFonts w:ascii="Times New Roman"/>
      <w:snapToGrid/>
      <w:sz w:val="32"/>
      <w:szCs w:val="20"/>
    </w:rPr>
  </w:style>
  <w:style w:type="paragraph" w:styleId="affd">
    <w:name w:val="Body Text Indent"/>
    <w:basedOn w:val="a"/>
    <w:rsid w:val="00C20046"/>
    <w:pPr>
      <w:spacing w:after="120" w:line="480" w:lineRule="exact"/>
      <w:ind w:left="480"/>
    </w:pPr>
    <w:rPr>
      <w:rFonts w:ascii="Times New Roman"/>
      <w:snapToGrid/>
      <w:szCs w:val="20"/>
    </w:rPr>
  </w:style>
  <w:style w:type="paragraph" w:styleId="32">
    <w:name w:val="Body Text Indent 3"/>
    <w:basedOn w:val="a"/>
    <w:rsid w:val="00C20046"/>
    <w:pPr>
      <w:spacing w:line="480" w:lineRule="exact"/>
      <w:ind w:left="560" w:firstLineChars="0" w:hanging="1"/>
    </w:pPr>
    <w:rPr>
      <w:rFonts w:ascii="Times New Roman"/>
      <w:snapToGrid/>
      <w:color w:val="FF0000"/>
      <w:szCs w:val="20"/>
    </w:rPr>
  </w:style>
  <w:style w:type="paragraph" w:styleId="affe">
    <w:name w:val="Body Text"/>
    <w:basedOn w:val="a"/>
    <w:rsid w:val="00C20046"/>
    <w:pPr>
      <w:spacing w:after="120" w:line="480" w:lineRule="exact"/>
    </w:pPr>
    <w:rPr>
      <w:rFonts w:ascii="Times New Roman"/>
      <w:snapToGrid/>
      <w:szCs w:val="20"/>
    </w:rPr>
  </w:style>
  <w:style w:type="paragraph" w:customStyle="1" w:styleId="afff">
    <w:name w:val="一"/>
    <w:basedOn w:val="a"/>
    <w:rsid w:val="00C20046"/>
    <w:pPr>
      <w:spacing w:line="240" w:lineRule="auto"/>
      <w:ind w:leftChars="0" w:left="0" w:firstLineChars="0" w:firstLine="0"/>
      <w:jc w:val="left"/>
    </w:pPr>
    <w:rPr>
      <w:rFonts w:hAnsi="標楷體"/>
      <w:snapToGrid/>
      <w:sz w:val="32"/>
      <w:szCs w:val="32"/>
    </w:rPr>
  </w:style>
  <w:style w:type="paragraph" w:styleId="33">
    <w:name w:val="Body Text 3"/>
    <w:basedOn w:val="a"/>
    <w:rsid w:val="00C20046"/>
    <w:pPr>
      <w:spacing w:after="120" w:line="480" w:lineRule="exact"/>
    </w:pPr>
    <w:rPr>
      <w:rFonts w:ascii="Times New Roman"/>
      <w:snapToGrid/>
      <w:sz w:val="16"/>
      <w:szCs w:val="16"/>
    </w:rPr>
  </w:style>
  <w:style w:type="paragraph" w:customStyle="1" w:styleId="big-font-blue">
    <w:name w:val="big-font-blue"/>
    <w:basedOn w:val="a"/>
    <w:rsid w:val="00C20046"/>
    <w:pPr>
      <w:widowControl/>
      <w:spacing w:before="100" w:beforeAutospacing="1" w:after="100" w:afterAutospacing="1" w:line="240" w:lineRule="auto"/>
      <w:ind w:leftChars="0" w:left="0" w:firstLineChars="0" w:firstLine="0"/>
      <w:jc w:val="left"/>
    </w:pPr>
    <w:rPr>
      <w:rFonts w:ascii="Arial" w:eastAsia="新細明體" w:hAnsi="Arial" w:cs="Arial"/>
      <w:snapToGrid/>
      <w:color w:val="0099CC"/>
      <w:kern w:val="0"/>
      <w:sz w:val="20"/>
      <w:szCs w:val="20"/>
    </w:rPr>
  </w:style>
  <w:style w:type="character" w:customStyle="1" w:styleId="small-font-black1">
    <w:name w:val="small-font-black1"/>
    <w:rsid w:val="00C20046"/>
    <w:rPr>
      <w:rFonts w:ascii="Arial" w:hAnsi="Arial" w:cs="Arial" w:hint="default"/>
      <w:strike w:val="0"/>
      <w:dstrike w:val="0"/>
      <w:color w:val="000000"/>
      <w:sz w:val="18"/>
      <w:szCs w:val="18"/>
      <w:u w:val="none"/>
      <w:effect w:val="none"/>
    </w:rPr>
  </w:style>
  <w:style w:type="character" w:styleId="afff0">
    <w:name w:val="Strong"/>
    <w:qFormat/>
    <w:rsid w:val="00C20046"/>
    <w:rPr>
      <w:b/>
      <w:bCs/>
    </w:rPr>
  </w:style>
  <w:style w:type="paragraph" w:customStyle="1" w:styleId="DocumentLabel">
    <w:name w:val="Document Label"/>
    <w:basedOn w:val="a"/>
    <w:rsid w:val="00C20046"/>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character" w:customStyle="1" w:styleId="content">
    <w:name w:val="content"/>
    <w:basedOn w:val="a0"/>
    <w:rsid w:val="00C20046"/>
  </w:style>
  <w:style w:type="paragraph" w:customStyle="1" w:styleId="afff1">
    <w:name w:val="內文一"/>
    <w:basedOn w:val="a"/>
    <w:rsid w:val="00C20046"/>
    <w:pPr>
      <w:spacing w:line="240" w:lineRule="auto"/>
      <w:ind w:leftChars="172" w:left="504" w:firstLineChars="0" w:firstLine="0"/>
      <w:jc w:val="left"/>
    </w:pPr>
    <w:rPr>
      <w:rFonts w:ascii="Times New Roman" w:eastAsia="新細明體"/>
      <w:snapToGrid/>
      <w:szCs w:val="20"/>
    </w:rPr>
  </w:style>
  <w:style w:type="paragraph" w:customStyle="1" w:styleId="afff2">
    <w:name w:val="乙篇主文"/>
    <w:basedOn w:val="a"/>
    <w:rsid w:val="00C20046"/>
    <w:pPr>
      <w:spacing w:line="420" w:lineRule="exact"/>
      <w:ind w:leftChars="0" w:left="0"/>
    </w:pPr>
    <w:rPr>
      <w:snapToGrid/>
      <w:sz w:val="24"/>
      <w:szCs w:val="24"/>
    </w:rPr>
  </w:style>
  <w:style w:type="paragraph" w:customStyle="1" w:styleId="26">
    <w:name w:val="縮2 字元"/>
    <w:basedOn w:val="a"/>
    <w:link w:val="27"/>
    <w:rsid w:val="00C20046"/>
    <w:pPr>
      <w:spacing w:line="340" w:lineRule="exact"/>
      <w:ind w:leftChars="0" w:left="440" w:hangingChars="200" w:hanging="440"/>
    </w:pPr>
    <w:rPr>
      <w:rFonts w:hAnsi="標楷體"/>
      <w:sz w:val="22"/>
      <w:szCs w:val="22"/>
    </w:rPr>
  </w:style>
  <w:style w:type="paragraph" w:customStyle="1" w:styleId="afff3">
    <w:name w:val="靠左"/>
    <w:basedOn w:val="a"/>
    <w:rsid w:val="00C20046"/>
    <w:pPr>
      <w:spacing w:line="340" w:lineRule="exact"/>
      <w:ind w:leftChars="0" w:left="0" w:firstLineChars="0" w:firstLine="0"/>
    </w:pPr>
    <w:rPr>
      <w:rFonts w:hAnsi="標楷體" w:cs="華康楷書體W5外字集"/>
      <w:snapToGrid/>
      <w:sz w:val="22"/>
      <w:szCs w:val="22"/>
    </w:rPr>
  </w:style>
  <w:style w:type="character" w:customStyle="1" w:styleId="27">
    <w:name w:val="縮2 字元 字元"/>
    <w:link w:val="26"/>
    <w:rsid w:val="00C20046"/>
    <w:rPr>
      <w:rFonts w:ascii="標楷體" w:eastAsia="標楷體" w:hAnsi="標楷體"/>
      <w:snapToGrid w:val="0"/>
      <w:kern w:val="2"/>
      <w:sz w:val="22"/>
      <w:szCs w:val="22"/>
      <w:lang w:val="en-US" w:eastAsia="zh-TW" w:bidi="ar-SA"/>
    </w:rPr>
  </w:style>
  <w:style w:type="character" w:customStyle="1" w:styleId="h11">
    <w:name w:val="h11"/>
    <w:rsid w:val="0077138E"/>
    <w:rPr>
      <w:b/>
      <w:bCs/>
      <w:color w:val="FF6600"/>
      <w:sz w:val="24"/>
      <w:szCs w:val="24"/>
    </w:rPr>
  </w:style>
  <w:style w:type="character" w:customStyle="1" w:styleId="categoryright1">
    <w:name w:val="categoryright1"/>
    <w:rsid w:val="0077138E"/>
    <w:rPr>
      <w:b w:val="0"/>
      <w:bCs w:val="0"/>
    </w:rPr>
  </w:style>
  <w:style w:type="paragraph" w:customStyle="1" w:styleId="40">
    <w:name w:val=" 字元4"/>
    <w:basedOn w:val="a"/>
    <w:semiHidden/>
    <w:rsid w:val="00BB127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 字元1"/>
    <w:basedOn w:val="a"/>
    <w:rsid w:val="00D639BB"/>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22">
    <w:name w:val="(一)下內文縮2 字元"/>
    <w:link w:val="21"/>
    <w:rsid w:val="00816A57"/>
    <w:rPr>
      <w:rFonts w:ascii="標楷體" w:eastAsia="標楷體"/>
      <w:snapToGrid w:val="0"/>
      <w:kern w:val="2"/>
      <w:sz w:val="28"/>
      <w:szCs w:val="28"/>
      <w:lang w:val="en-US" w:eastAsia="zh-TW" w:bidi="ar-SA"/>
    </w:rPr>
  </w:style>
  <w:style w:type="paragraph" w:customStyle="1" w:styleId="28">
    <w:name w:val=" 字元 字元2 字元 字元 字元"/>
    <w:basedOn w:val="a"/>
    <w:link w:val="a0"/>
    <w:semiHidden/>
    <w:rsid w:val="00F274B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 字元 字元"/>
    <w:basedOn w:val="a"/>
    <w:semiHidden/>
    <w:rsid w:val="008E1F7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32">
    <w:name w:val="1.2.3. 字元 字元 字元"/>
    <w:basedOn w:val="a6"/>
    <w:link w:val="1233"/>
    <w:rsid w:val="008E1F7E"/>
    <w:pPr>
      <w:adjustRightInd/>
      <w:ind w:left="400" w:hangingChars="100" w:hanging="100"/>
    </w:pPr>
    <w:rPr>
      <w:rFonts w:hAnsi="標楷體"/>
      <w:smallCaps/>
    </w:rPr>
  </w:style>
  <w:style w:type="character" w:customStyle="1" w:styleId="1233">
    <w:name w:val="1.2.3. 字元 字元 字元 字元"/>
    <w:link w:val="1232"/>
    <w:rsid w:val="008E1F7E"/>
    <w:rPr>
      <w:rFonts w:ascii="標楷體" w:eastAsia="標楷體" w:hAnsi="標楷體"/>
      <w:smallCaps/>
      <w:snapToGrid w:val="0"/>
      <w:kern w:val="2"/>
      <w:sz w:val="28"/>
      <w:szCs w:val="28"/>
    </w:rPr>
  </w:style>
  <w:style w:type="character" w:customStyle="1" w:styleId="29">
    <w:name w:val="(一)(二)(三) 字元2"/>
    <w:rsid w:val="001D7B2C"/>
    <w:rPr>
      <w:rFonts w:ascii="標楷體" w:eastAsia="標楷體"/>
      <w:kern w:val="2"/>
      <w:sz w:val="28"/>
      <w:szCs w:val="24"/>
      <w:lang w:val="en-US" w:eastAsia="zh-TW" w:bidi="ar-SA"/>
    </w:rPr>
  </w:style>
  <w:style w:type="character" w:customStyle="1" w:styleId="a9">
    <w:name w:val="前言內文 字元"/>
    <w:link w:val="a8"/>
    <w:rsid w:val="000B244B"/>
    <w:rPr>
      <w:rFonts w:ascii="標楷體" w:eastAsia="標楷體"/>
      <w:snapToGrid w:val="0"/>
      <w:kern w:val="2"/>
      <w:sz w:val="28"/>
      <w:szCs w:val="28"/>
    </w:rPr>
  </w:style>
  <w:style w:type="paragraph" w:customStyle="1" w:styleId="50">
    <w:name w:val=" 字元 字元5 字元 字元 字元"/>
    <w:basedOn w:val="a"/>
    <w:rsid w:val="00080A61"/>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af6">
    <w:name w:val="註腳文字 字元"/>
    <w:link w:val="af5"/>
    <w:uiPriority w:val="99"/>
    <w:rsid w:val="000A5866"/>
    <w:rPr>
      <w:rFonts w:ascii="標楷體" w:eastAsia="標楷體"/>
      <w:snapToGrid w:val="0"/>
      <w:kern w:val="2"/>
    </w:rPr>
  </w:style>
  <w:style w:type="character" w:customStyle="1" w:styleId="160">
    <w:name w:val="第一層(16號字) 字元"/>
    <w:link w:val="16"/>
    <w:rsid w:val="00E97744"/>
    <w:rPr>
      <w:rFonts w:ascii="標楷體" w:eastAsia="標楷體"/>
      <w:b/>
      <w:snapToGrid w:val="0"/>
      <w:kern w:val="2"/>
      <w:sz w:val="32"/>
    </w:rPr>
  </w:style>
  <w:style w:type="character" w:customStyle="1" w:styleId="af1">
    <w:name w:val="頁尾 字元"/>
    <w:link w:val="af0"/>
    <w:uiPriority w:val="99"/>
    <w:rsid w:val="00CD4910"/>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22048">
      <w:bodyDiv w:val="1"/>
      <w:marLeft w:val="0"/>
      <w:marRight w:val="0"/>
      <w:marTop w:val="0"/>
      <w:marBottom w:val="0"/>
      <w:divBdr>
        <w:top w:val="none" w:sz="0" w:space="0" w:color="auto"/>
        <w:left w:val="none" w:sz="0" w:space="0" w:color="auto"/>
        <w:bottom w:val="none" w:sz="0" w:space="0" w:color="auto"/>
        <w:right w:val="none" w:sz="0" w:space="0" w:color="auto"/>
      </w:divBdr>
    </w:div>
    <w:div w:id="116988924">
      <w:bodyDiv w:val="1"/>
      <w:marLeft w:val="0"/>
      <w:marRight w:val="0"/>
      <w:marTop w:val="0"/>
      <w:marBottom w:val="0"/>
      <w:divBdr>
        <w:top w:val="none" w:sz="0" w:space="0" w:color="auto"/>
        <w:left w:val="none" w:sz="0" w:space="0" w:color="auto"/>
        <w:bottom w:val="none" w:sz="0" w:space="0" w:color="auto"/>
        <w:right w:val="none" w:sz="0" w:space="0" w:color="auto"/>
      </w:divBdr>
    </w:div>
    <w:div w:id="300431301">
      <w:bodyDiv w:val="1"/>
      <w:marLeft w:val="0"/>
      <w:marRight w:val="0"/>
      <w:marTop w:val="0"/>
      <w:marBottom w:val="0"/>
      <w:divBdr>
        <w:top w:val="none" w:sz="0" w:space="0" w:color="auto"/>
        <w:left w:val="none" w:sz="0" w:space="0" w:color="auto"/>
        <w:bottom w:val="none" w:sz="0" w:space="0" w:color="auto"/>
        <w:right w:val="none" w:sz="0" w:space="0" w:color="auto"/>
      </w:divBdr>
    </w:div>
    <w:div w:id="519515729">
      <w:bodyDiv w:val="1"/>
      <w:marLeft w:val="0"/>
      <w:marRight w:val="0"/>
      <w:marTop w:val="0"/>
      <w:marBottom w:val="0"/>
      <w:divBdr>
        <w:top w:val="none" w:sz="0" w:space="0" w:color="auto"/>
        <w:left w:val="none" w:sz="0" w:space="0" w:color="auto"/>
        <w:bottom w:val="none" w:sz="0" w:space="0" w:color="auto"/>
        <w:right w:val="none" w:sz="0" w:space="0" w:color="auto"/>
      </w:divBdr>
    </w:div>
    <w:div w:id="599917332">
      <w:bodyDiv w:val="1"/>
      <w:marLeft w:val="0"/>
      <w:marRight w:val="0"/>
      <w:marTop w:val="0"/>
      <w:marBottom w:val="0"/>
      <w:divBdr>
        <w:top w:val="none" w:sz="0" w:space="0" w:color="auto"/>
        <w:left w:val="none" w:sz="0" w:space="0" w:color="auto"/>
        <w:bottom w:val="none" w:sz="0" w:space="0" w:color="auto"/>
        <w:right w:val="none" w:sz="0" w:space="0" w:color="auto"/>
      </w:divBdr>
    </w:div>
    <w:div w:id="978144913">
      <w:bodyDiv w:val="1"/>
      <w:marLeft w:val="0"/>
      <w:marRight w:val="0"/>
      <w:marTop w:val="0"/>
      <w:marBottom w:val="0"/>
      <w:divBdr>
        <w:top w:val="none" w:sz="0" w:space="0" w:color="auto"/>
        <w:left w:val="none" w:sz="0" w:space="0" w:color="auto"/>
        <w:bottom w:val="none" w:sz="0" w:space="0" w:color="auto"/>
        <w:right w:val="none" w:sz="0" w:space="0" w:color="auto"/>
      </w:divBdr>
    </w:div>
    <w:div w:id="998732059">
      <w:bodyDiv w:val="1"/>
      <w:marLeft w:val="0"/>
      <w:marRight w:val="0"/>
      <w:marTop w:val="0"/>
      <w:marBottom w:val="0"/>
      <w:divBdr>
        <w:top w:val="none" w:sz="0" w:space="0" w:color="auto"/>
        <w:left w:val="none" w:sz="0" w:space="0" w:color="auto"/>
        <w:bottom w:val="none" w:sz="0" w:space="0" w:color="auto"/>
        <w:right w:val="none" w:sz="0" w:space="0" w:color="auto"/>
      </w:divBdr>
    </w:div>
    <w:div w:id="1058822728">
      <w:bodyDiv w:val="1"/>
      <w:marLeft w:val="0"/>
      <w:marRight w:val="0"/>
      <w:marTop w:val="0"/>
      <w:marBottom w:val="0"/>
      <w:divBdr>
        <w:top w:val="none" w:sz="0" w:space="0" w:color="auto"/>
        <w:left w:val="none" w:sz="0" w:space="0" w:color="auto"/>
        <w:bottom w:val="none" w:sz="0" w:space="0" w:color="auto"/>
        <w:right w:val="none" w:sz="0" w:space="0" w:color="auto"/>
      </w:divBdr>
    </w:div>
    <w:div w:id="1061559123">
      <w:bodyDiv w:val="1"/>
      <w:marLeft w:val="0"/>
      <w:marRight w:val="0"/>
      <w:marTop w:val="0"/>
      <w:marBottom w:val="0"/>
      <w:divBdr>
        <w:top w:val="none" w:sz="0" w:space="0" w:color="auto"/>
        <w:left w:val="none" w:sz="0" w:space="0" w:color="auto"/>
        <w:bottom w:val="none" w:sz="0" w:space="0" w:color="auto"/>
        <w:right w:val="none" w:sz="0" w:space="0" w:color="auto"/>
      </w:divBdr>
    </w:div>
    <w:div w:id="1101220262">
      <w:bodyDiv w:val="1"/>
      <w:marLeft w:val="0"/>
      <w:marRight w:val="0"/>
      <w:marTop w:val="0"/>
      <w:marBottom w:val="0"/>
      <w:divBdr>
        <w:top w:val="none" w:sz="0" w:space="0" w:color="auto"/>
        <w:left w:val="none" w:sz="0" w:space="0" w:color="auto"/>
        <w:bottom w:val="none" w:sz="0" w:space="0" w:color="auto"/>
        <w:right w:val="none" w:sz="0" w:space="0" w:color="auto"/>
      </w:divBdr>
    </w:div>
    <w:div w:id="1273249824">
      <w:bodyDiv w:val="1"/>
      <w:marLeft w:val="0"/>
      <w:marRight w:val="0"/>
      <w:marTop w:val="0"/>
      <w:marBottom w:val="0"/>
      <w:divBdr>
        <w:top w:val="none" w:sz="0" w:space="0" w:color="auto"/>
        <w:left w:val="none" w:sz="0" w:space="0" w:color="auto"/>
        <w:bottom w:val="none" w:sz="0" w:space="0" w:color="auto"/>
        <w:right w:val="none" w:sz="0" w:space="0" w:color="auto"/>
      </w:divBdr>
      <w:divsChild>
        <w:div w:id="2009406888">
          <w:marLeft w:val="0"/>
          <w:marRight w:val="0"/>
          <w:marTop w:val="0"/>
          <w:marBottom w:val="0"/>
          <w:divBdr>
            <w:top w:val="none" w:sz="0" w:space="0" w:color="auto"/>
            <w:left w:val="none" w:sz="0" w:space="0" w:color="auto"/>
            <w:bottom w:val="none" w:sz="0" w:space="0" w:color="auto"/>
            <w:right w:val="none" w:sz="0" w:space="0" w:color="auto"/>
          </w:divBdr>
          <w:divsChild>
            <w:div w:id="460152915">
              <w:marLeft w:val="0"/>
              <w:marRight w:val="0"/>
              <w:marTop w:val="0"/>
              <w:marBottom w:val="0"/>
              <w:divBdr>
                <w:top w:val="none" w:sz="0" w:space="0" w:color="auto"/>
                <w:left w:val="none" w:sz="0" w:space="0" w:color="auto"/>
                <w:bottom w:val="none" w:sz="0" w:space="0" w:color="auto"/>
                <w:right w:val="none" w:sz="0" w:space="0" w:color="auto"/>
              </w:divBdr>
              <w:divsChild>
                <w:div w:id="1365325808">
                  <w:marLeft w:val="0"/>
                  <w:marRight w:val="0"/>
                  <w:marTop w:val="0"/>
                  <w:marBottom w:val="0"/>
                  <w:divBdr>
                    <w:top w:val="none" w:sz="0" w:space="0" w:color="auto"/>
                    <w:left w:val="none" w:sz="0" w:space="0" w:color="auto"/>
                    <w:bottom w:val="none" w:sz="0" w:space="0" w:color="auto"/>
                    <w:right w:val="none" w:sz="0" w:space="0" w:color="auto"/>
                  </w:divBdr>
                  <w:divsChild>
                    <w:div w:id="541016734">
                      <w:marLeft w:val="0"/>
                      <w:marRight w:val="0"/>
                      <w:marTop w:val="0"/>
                      <w:marBottom w:val="0"/>
                      <w:divBdr>
                        <w:top w:val="none" w:sz="0" w:space="0" w:color="auto"/>
                        <w:left w:val="single" w:sz="36" w:space="4" w:color="EFEFEF"/>
                        <w:bottom w:val="single" w:sz="6" w:space="0" w:color="CCCCCC"/>
                        <w:right w:val="none" w:sz="0" w:space="0" w:color="auto"/>
                      </w:divBdr>
                    </w:div>
                  </w:divsChild>
                </w:div>
              </w:divsChild>
            </w:div>
          </w:divsChild>
        </w:div>
      </w:divsChild>
    </w:div>
    <w:div w:id="1537964974">
      <w:bodyDiv w:val="1"/>
      <w:marLeft w:val="0"/>
      <w:marRight w:val="0"/>
      <w:marTop w:val="0"/>
      <w:marBottom w:val="0"/>
      <w:divBdr>
        <w:top w:val="none" w:sz="0" w:space="0" w:color="auto"/>
        <w:left w:val="none" w:sz="0" w:space="0" w:color="auto"/>
        <w:bottom w:val="none" w:sz="0" w:space="0" w:color="auto"/>
        <w:right w:val="none" w:sz="0" w:space="0" w:color="auto"/>
      </w:divBdr>
    </w:div>
    <w:div w:id="1548224757">
      <w:bodyDiv w:val="1"/>
      <w:marLeft w:val="0"/>
      <w:marRight w:val="0"/>
      <w:marTop w:val="0"/>
      <w:marBottom w:val="0"/>
      <w:divBdr>
        <w:top w:val="none" w:sz="0" w:space="0" w:color="auto"/>
        <w:left w:val="none" w:sz="0" w:space="0" w:color="auto"/>
        <w:bottom w:val="none" w:sz="0" w:space="0" w:color="auto"/>
        <w:right w:val="none" w:sz="0" w:space="0" w:color="auto"/>
      </w:divBdr>
    </w:div>
    <w:div w:id="1570849212">
      <w:bodyDiv w:val="1"/>
      <w:marLeft w:val="0"/>
      <w:marRight w:val="0"/>
      <w:marTop w:val="0"/>
      <w:marBottom w:val="0"/>
      <w:divBdr>
        <w:top w:val="none" w:sz="0" w:space="0" w:color="auto"/>
        <w:left w:val="none" w:sz="0" w:space="0" w:color="auto"/>
        <w:bottom w:val="none" w:sz="0" w:space="0" w:color="auto"/>
        <w:right w:val="none" w:sz="0" w:space="0" w:color="auto"/>
      </w:divBdr>
    </w:div>
    <w:div w:id="1586451093">
      <w:bodyDiv w:val="1"/>
      <w:marLeft w:val="0"/>
      <w:marRight w:val="0"/>
      <w:marTop w:val="0"/>
      <w:marBottom w:val="0"/>
      <w:divBdr>
        <w:top w:val="none" w:sz="0" w:space="0" w:color="auto"/>
        <w:left w:val="none" w:sz="0" w:space="0" w:color="auto"/>
        <w:bottom w:val="none" w:sz="0" w:space="0" w:color="auto"/>
        <w:right w:val="none" w:sz="0" w:space="0" w:color="auto"/>
      </w:divBdr>
    </w:div>
    <w:div w:id="1734700252">
      <w:bodyDiv w:val="1"/>
      <w:marLeft w:val="0"/>
      <w:marRight w:val="0"/>
      <w:marTop w:val="0"/>
      <w:marBottom w:val="0"/>
      <w:divBdr>
        <w:top w:val="none" w:sz="0" w:space="0" w:color="auto"/>
        <w:left w:val="none" w:sz="0" w:space="0" w:color="auto"/>
        <w:bottom w:val="none" w:sz="0" w:space="0" w:color="auto"/>
        <w:right w:val="none" w:sz="0" w:space="0" w:color="auto"/>
      </w:divBdr>
    </w:div>
    <w:div w:id="1750929287">
      <w:bodyDiv w:val="1"/>
      <w:marLeft w:val="0"/>
      <w:marRight w:val="0"/>
      <w:marTop w:val="0"/>
      <w:marBottom w:val="0"/>
      <w:divBdr>
        <w:top w:val="none" w:sz="0" w:space="0" w:color="auto"/>
        <w:left w:val="none" w:sz="0" w:space="0" w:color="auto"/>
        <w:bottom w:val="none" w:sz="0" w:space="0" w:color="auto"/>
        <w:right w:val="none" w:sz="0" w:space="0" w:color="auto"/>
      </w:divBdr>
    </w:div>
    <w:div w:id="193096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637C2-5499-4C5B-8D5A-6E182DE3A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1100</Words>
  <Characters>6276</Characters>
  <Application>Microsoft Office Word</Application>
  <DocSecurity>0</DocSecurity>
  <Lines>52</Lines>
  <Paragraphs>14</Paragraphs>
  <ScaleCrop>false</ScaleCrop>
  <Company/>
  <LinksUpToDate>false</LinksUpToDate>
  <CharactersWithSpaces>7362</CharactersWithSpaces>
  <SharedDoc>false</SharedDoc>
  <HLinks>
    <vt:vector size="18" baseType="variant">
      <vt:variant>
        <vt:i4>1769528</vt:i4>
      </vt:variant>
      <vt:variant>
        <vt:i4>14</vt:i4>
      </vt:variant>
      <vt:variant>
        <vt:i4>0</vt:i4>
      </vt:variant>
      <vt:variant>
        <vt:i4>5</vt:i4>
      </vt:variant>
      <vt:variant>
        <vt:lpwstr/>
      </vt:variant>
      <vt:variant>
        <vt:lpwstr>_Toc193725876</vt:lpwstr>
      </vt:variant>
      <vt:variant>
        <vt:i4>1769528</vt:i4>
      </vt:variant>
      <vt:variant>
        <vt:i4>8</vt:i4>
      </vt:variant>
      <vt:variant>
        <vt:i4>0</vt:i4>
      </vt:variant>
      <vt:variant>
        <vt:i4>5</vt:i4>
      </vt:variant>
      <vt:variant>
        <vt:lpwstr/>
      </vt:variant>
      <vt:variant>
        <vt:lpwstr>_Toc193725875</vt:lpwstr>
      </vt:variant>
      <vt:variant>
        <vt:i4>1769528</vt:i4>
      </vt:variant>
      <vt:variant>
        <vt:i4>2</vt:i4>
      </vt:variant>
      <vt:variant>
        <vt:i4>0</vt:i4>
      </vt:variant>
      <vt:variant>
        <vt:i4>5</vt:i4>
      </vt:variant>
      <vt:variant>
        <vt:lpwstr/>
      </vt:variant>
      <vt:variant>
        <vt:lpwstr>_Toc193725874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行政院國家發展基金－開發基金分基金96年度附屬單位預算評估報告目錄</dc:title>
  <dc:subject/>
  <dc:creator>ly</dc:creator>
  <cp:keywords/>
  <cp:lastModifiedBy>Administrator</cp:lastModifiedBy>
  <cp:revision>2</cp:revision>
  <cp:lastPrinted>2025-04-01T01:21:00Z</cp:lastPrinted>
  <dcterms:created xsi:type="dcterms:W3CDTF">2025-04-02T06:49:00Z</dcterms:created>
  <dcterms:modified xsi:type="dcterms:W3CDTF">2025-04-02T06:49:00Z</dcterms:modified>
</cp:coreProperties>
</file>