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7B485FAE" w14:textId="77777777" w:rsidR="00D2411D" w:rsidRPr="00963858" w:rsidRDefault="00D2411D" w:rsidP="00677AF2">
      <w:pPr>
        <w:pStyle w:val="14"/>
        <w:ind w:left="567" w:hanging="567"/>
      </w:pPr>
      <w:bookmarkStart w:id="1" w:name="_Toc193976078"/>
      <w:r w:rsidRPr="00963858">
        <w:rPr>
          <w:rFonts w:hint="eastAsia"/>
        </w:rPr>
        <w:t>第1項、法務部</w:t>
      </w:r>
      <w:bookmarkEnd w:id="1"/>
    </w:p>
    <w:p w14:paraId="228B7F30" w14:textId="77777777" w:rsidR="00D2411D" w:rsidRDefault="00D2411D" w:rsidP="00921913">
      <w:pPr>
        <w:pStyle w:val="a5"/>
        <w:ind w:left="567" w:hanging="567"/>
        <w:rPr>
          <w:rFonts w:hAnsi="標楷體"/>
        </w:rPr>
      </w:pPr>
      <w:r>
        <w:rPr>
          <w:rFonts w:hint="eastAsia"/>
        </w:rPr>
        <w:t>一、</w:t>
      </w:r>
      <w:r w:rsidRPr="00C36E2F">
        <w:rPr>
          <w:rFonts w:hint="eastAsia"/>
        </w:rPr>
        <w:t>為辦理</w:t>
      </w:r>
      <w:r>
        <w:rPr>
          <w:rFonts w:hint="eastAsia"/>
        </w:rPr>
        <w:t>「</w:t>
      </w:r>
      <w:r w:rsidRPr="000E01EB">
        <w:rPr>
          <w:rFonts w:hint="eastAsia"/>
          <w:szCs w:val="28"/>
        </w:rPr>
        <w:t>獎勵民眾檢舉各項選舉候選人賄選及組織犯罪獎勵金</w:t>
      </w:r>
      <w:r>
        <w:rPr>
          <w:rFonts w:hint="eastAsia"/>
          <w:szCs w:val="28"/>
        </w:rPr>
        <w:t>」</w:t>
      </w:r>
      <w:r w:rsidRPr="009A5A40">
        <w:rPr>
          <w:rFonts w:hAnsi="標楷體"/>
          <w:snapToGrid/>
          <w:kern w:val="3"/>
        </w:rPr>
        <w:t>所需經費</w:t>
      </w:r>
      <w:r w:rsidRPr="009A5A40">
        <w:rPr>
          <w:rFonts w:hAnsi="標楷體" w:hint="eastAsia"/>
          <w:snapToGrid/>
          <w:kern w:val="3"/>
        </w:rPr>
        <w:t>不敷數</w:t>
      </w:r>
      <w:r w:rsidRPr="00C36E2F">
        <w:rPr>
          <w:rFonts w:hint="eastAsia"/>
        </w:rPr>
        <w:t>動支第二預備金</w:t>
      </w:r>
      <w:r w:rsidRPr="00E975AE">
        <w:rPr>
          <w:rFonts w:hAnsi="標楷體" w:hint="eastAsia"/>
        </w:rPr>
        <w:t>，</w:t>
      </w:r>
      <w:r>
        <w:rPr>
          <w:rFonts w:hAnsi="標楷體" w:hint="eastAsia"/>
        </w:rPr>
        <w:t>與</w:t>
      </w:r>
      <w:r w:rsidRPr="00E975AE">
        <w:rPr>
          <w:rFonts w:hAnsi="標楷體" w:hint="eastAsia"/>
        </w:rPr>
        <w:t>預算法規定</w:t>
      </w:r>
      <w:r>
        <w:rPr>
          <w:rFonts w:hAnsi="標楷體" w:hint="eastAsia"/>
        </w:rPr>
        <w:t>尚無不符，</w:t>
      </w:r>
      <w:r w:rsidRPr="003165A3">
        <w:rPr>
          <w:rFonts w:hint="eastAsia"/>
        </w:rPr>
        <w:t>惟連續2年以相同事由動支，</w:t>
      </w:r>
      <w:r>
        <w:rPr>
          <w:rFonts w:hint="eastAsia"/>
        </w:rPr>
        <w:t>允宜</w:t>
      </w:r>
      <w:r w:rsidRPr="0026511C">
        <w:rPr>
          <w:rFonts w:hint="eastAsia"/>
        </w:rPr>
        <w:t>檢討改善</w:t>
      </w:r>
    </w:p>
    <w:p w14:paraId="5C9B1A58" w14:textId="77777777" w:rsidR="00D2411D" w:rsidRDefault="00D2411D" w:rsidP="007F144F">
      <w:pPr>
        <w:ind w:left="566" w:firstLine="566"/>
      </w:pPr>
      <w:r w:rsidRPr="007F144F">
        <w:rPr>
          <w:rFonts w:hint="eastAsia"/>
        </w:rPr>
        <w:t>法務部11</w:t>
      </w:r>
      <w:r>
        <w:rPr>
          <w:rFonts w:hint="eastAsia"/>
        </w:rPr>
        <w:t>3</w:t>
      </w:r>
      <w:r w:rsidRPr="007F144F">
        <w:rPr>
          <w:rFonts w:hint="eastAsia"/>
        </w:rPr>
        <w:t>年度於「</w:t>
      </w:r>
      <w:r>
        <w:rPr>
          <w:rFonts w:hint="eastAsia"/>
        </w:rPr>
        <w:t>法務行政</w:t>
      </w:r>
      <w:r w:rsidRPr="007F144F">
        <w:rPr>
          <w:rFonts w:hint="eastAsia"/>
        </w:rPr>
        <w:t>」業務計畫項下</w:t>
      </w:r>
      <w:r>
        <w:rPr>
          <w:rFonts w:hint="eastAsia"/>
        </w:rPr>
        <w:t>申獲核定動支第二預備金3,000萬元，用以支應辦理「</w:t>
      </w:r>
      <w:r w:rsidRPr="000E01EB">
        <w:rPr>
          <w:rFonts w:hint="eastAsia"/>
        </w:rPr>
        <w:t>獎勵民眾檢舉各項選舉候選人賄選及組織犯罪獎勵金</w:t>
      </w:r>
      <w:r>
        <w:rPr>
          <w:rFonts w:hint="eastAsia"/>
        </w:rPr>
        <w:t>」(以下通稱檢舉獎金)</w:t>
      </w:r>
      <w:r w:rsidRPr="009A5A40">
        <w:rPr>
          <w:rFonts w:hAnsi="標楷體"/>
          <w:snapToGrid/>
          <w:kern w:val="3"/>
        </w:rPr>
        <w:t>所需經費</w:t>
      </w:r>
      <w:r w:rsidRPr="009A5A40">
        <w:rPr>
          <w:rFonts w:hAnsi="標楷體" w:hint="eastAsia"/>
          <w:snapToGrid/>
          <w:kern w:val="3"/>
        </w:rPr>
        <w:t>不敷數</w:t>
      </w:r>
      <w:r>
        <w:rPr>
          <w:rFonts w:hint="eastAsia"/>
        </w:rPr>
        <w:t>，屬獎補助費。經查：</w:t>
      </w:r>
    </w:p>
    <w:p w14:paraId="454E8DDE" w14:textId="77777777" w:rsidR="00D2411D" w:rsidRDefault="00D2411D" w:rsidP="00EC4A91">
      <w:pPr>
        <w:pStyle w:val="a7"/>
        <w:ind w:left="849" w:hanging="283"/>
      </w:pPr>
      <w:r w:rsidRPr="00595A09">
        <w:rPr>
          <w:rFonts w:hint="eastAsia"/>
          <w:b/>
        </w:rPr>
        <w:t>(一)動支條件：</w:t>
      </w:r>
      <w:r w:rsidRPr="00536AE0">
        <w:rPr>
          <w:rFonts w:hint="eastAsia"/>
        </w:rPr>
        <w:t>依預算法第70條第2款</w:t>
      </w:r>
      <w:r>
        <w:rPr>
          <w:rFonts w:hint="eastAsia"/>
        </w:rPr>
        <w:t>規定</w:t>
      </w:r>
      <w:r w:rsidRPr="00536AE0">
        <w:rPr>
          <w:rFonts w:hint="eastAsia"/>
        </w:rPr>
        <w:t>：「原列計畫費用因增加業務量致增加經費時。」申請動</w:t>
      </w:r>
      <w:r>
        <w:rPr>
          <w:rFonts w:hint="eastAsia"/>
        </w:rPr>
        <w:t>支，經行政院主計總處</w:t>
      </w:r>
      <w:r w:rsidRPr="00536AE0">
        <w:rPr>
          <w:rFonts w:hint="eastAsia"/>
        </w:rPr>
        <w:t>於11</w:t>
      </w:r>
      <w:r>
        <w:rPr>
          <w:rFonts w:hint="eastAsia"/>
        </w:rPr>
        <w:t>3</w:t>
      </w:r>
      <w:r w:rsidRPr="00536AE0">
        <w:rPr>
          <w:rFonts w:hint="eastAsia"/>
        </w:rPr>
        <w:t>年</w:t>
      </w:r>
      <w:r>
        <w:rPr>
          <w:rFonts w:hint="eastAsia"/>
        </w:rPr>
        <w:t>8</w:t>
      </w:r>
      <w:r w:rsidRPr="00536AE0">
        <w:rPr>
          <w:rFonts w:hint="eastAsia"/>
        </w:rPr>
        <w:t>月</w:t>
      </w:r>
      <w:r>
        <w:rPr>
          <w:rFonts w:hint="eastAsia"/>
        </w:rPr>
        <w:t>7</w:t>
      </w:r>
      <w:r w:rsidRPr="00536AE0">
        <w:rPr>
          <w:rFonts w:hint="eastAsia"/>
        </w:rPr>
        <w:t>日</w:t>
      </w:r>
      <w:r>
        <w:rPr>
          <w:rFonts w:hint="eastAsia"/>
        </w:rPr>
        <w:t>核定動支數額通知單先行簽撥1</w:t>
      </w:r>
      <w:r>
        <w:t>,</w:t>
      </w:r>
      <w:r>
        <w:rPr>
          <w:rFonts w:hint="eastAsia"/>
        </w:rPr>
        <w:t>500萬元，嗣依檢舉獎金發放進度，於同年9月24日再簽撥1</w:t>
      </w:r>
      <w:r>
        <w:t>,</w:t>
      </w:r>
      <w:r>
        <w:rPr>
          <w:rFonts w:hint="eastAsia"/>
        </w:rPr>
        <w:t>500萬元，合計3,000萬元</w:t>
      </w:r>
      <w:r w:rsidRPr="00536AE0">
        <w:rPr>
          <w:rFonts w:hint="eastAsia"/>
        </w:rPr>
        <w:t>。</w:t>
      </w:r>
    </w:p>
    <w:p w14:paraId="71A546B3" w14:textId="77777777" w:rsidR="00D2411D" w:rsidRPr="00E80949" w:rsidRDefault="00D2411D" w:rsidP="00EC4A91">
      <w:pPr>
        <w:pStyle w:val="a7"/>
        <w:ind w:left="849" w:hanging="283"/>
      </w:pPr>
      <w:r w:rsidRPr="00595A09">
        <w:rPr>
          <w:rFonts w:hint="eastAsia"/>
          <w:b/>
        </w:rPr>
        <w:t>(二)動支原因：</w:t>
      </w:r>
      <w:r w:rsidRPr="00764BE6">
        <w:rPr>
          <w:rFonts w:hint="eastAsia"/>
        </w:rPr>
        <w:t>法務部11</w:t>
      </w:r>
      <w:r>
        <w:rPr>
          <w:rFonts w:hint="eastAsia"/>
        </w:rPr>
        <w:t>3</w:t>
      </w:r>
      <w:r w:rsidRPr="00764BE6">
        <w:rPr>
          <w:rFonts w:hint="eastAsia"/>
        </w:rPr>
        <w:t>年度</w:t>
      </w:r>
      <w:r>
        <w:rPr>
          <w:rFonts w:hint="eastAsia"/>
        </w:rPr>
        <w:t>於</w:t>
      </w:r>
      <w:r w:rsidRPr="00764BE6">
        <w:rPr>
          <w:rFonts w:hint="eastAsia"/>
        </w:rPr>
        <w:t>「獎勵民眾檢舉各項選舉候選人賄選及組織犯罪獎勵金」項</w:t>
      </w:r>
      <w:r>
        <w:rPr>
          <w:rFonts w:hint="eastAsia"/>
        </w:rPr>
        <w:t>目</w:t>
      </w:r>
      <w:r w:rsidRPr="00764BE6">
        <w:rPr>
          <w:rFonts w:hint="eastAsia"/>
        </w:rPr>
        <w:t>編列</w:t>
      </w:r>
      <w:r>
        <w:rPr>
          <w:rFonts w:hint="eastAsia"/>
        </w:rPr>
        <w:t>6</w:t>
      </w:r>
      <w:r w:rsidRPr="00764BE6">
        <w:rPr>
          <w:rFonts w:hint="eastAsia"/>
        </w:rPr>
        <w:t>,</w:t>
      </w:r>
      <w:r>
        <w:rPr>
          <w:rFonts w:hint="eastAsia"/>
        </w:rPr>
        <w:t>020</w:t>
      </w:r>
      <w:r w:rsidRPr="00764BE6">
        <w:rPr>
          <w:rFonts w:hint="eastAsia"/>
        </w:rPr>
        <w:t>萬元，截至同年</w:t>
      </w:r>
      <w:r>
        <w:rPr>
          <w:rFonts w:hint="eastAsia"/>
        </w:rPr>
        <w:t>5</w:t>
      </w:r>
      <w:r w:rsidRPr="00764BE6">
        <w:rPr>
          <w:rFonts w:hint="eastAsia"/>
        </w:rPr>
        <w:t>月</w:t>
      </w:r>
      <w:r>
        <w:rPr>
          <w:rFonts w:hint="eastAsia"/>
        </w:rPr>
        <w:t>底止已核發完竣，惟經該</w:t>
      </w:r>
      <w:r w:rsidRPr="00764BE6">
        <w:rPr>
          <w:rFonts w:hint="eastAsia"/>
        </w:rPr>
        <w:t>部調查局</w:t>
      </w:r>
      <w:r>
        <w:rPr>
          <w:rFonts w:hint="eastAsia"/>
        </w:rPr>
        <w:t>、</w:t>
      </w:r>
      <w:r w:rsidRPr="00764BE6">
        <w:rPr>
          <w:rFonts w:hint="eastAsia"/>
        </w:rPr>
        <w:t>各</w:t>
      </w:r>
      <w:r>
        <w:rPr>
          <w:rFonts w:hint="eastAsia"/>
        </w:rPr>
        <w:t>地方檢察署及警察機關報</w:t>
      </w:r>
      <w:r w:rsidRPr="00764BE6">
        <w:rPr>
          <w:rFonts w:hint="eastAsia"/>
        </w:rPr>
        <w:t>請核發或待審檢舉獎金之金額，</w:t>
      </w:r>
      <w:r>
        <w:rPr>
          <w:rFonts w:hint="eastAsia"/>
        </w:rPr>
        <w:t>合計達</w:t>
      </w:r>
      <w:r w:rsidRPr="00764BE6">
        <w:rPr>
          <w:rFonts w:hint="eastAsia"/>
        </w:rPr>
        <w:t>6</w:t>
      </w:r>
      <w:r>
        <w:t>,</w:t>
      </w:r>
      <w:r>
        <w:rPr>
          <w:rFonts w:hint="eastAsia"/>
        </w:rPr>
        <w:t>820</w:t>
      </w:r>
      <w:r w:rsidRPr="00764BE6">
        <w:rPr>
          <w:rFonts w:hint="eastAsia"/>
        </w:rPr>
        <w:t>萬</w:t>
      </w:r>
      <w:r>
        <w:rPr>
          <w:rFonts w:hint="eastAsia"/>
        </w:rPr>
        <w:t>餘</w:t>
      </w:r>
      <w:r w:rsidRPr="00764BE6">
        <w:rPr>
          <w:rFonts w:hint="eastAsia"/>
        </w:rPr>
        <w:t>元，估</w:t>
      </w:r>
      <w:r>
        <w:rPr>
          <w:rFonts w:hint="eastAsia"/>
        </w:rPr>
        <w:t>計</w:t>
      </w:r>
      <w:r w:rsidRPr="00764BE6">
        <w:rPr>
          <w:rFonts w:hint="eastAsia"/>
        </w:rPr>
        <w:t>至</w:t>
      </w:r>
      <w:r>
        <w:rPr>
          <w:rFonts w:hint="eastAsia"/>
        </w:rPr>
        <w:t>該</w:t>
      </w:r>
      <w:r w:rsidRPr="00764BE6">
        <w:rPr>
          <w:rFonts w:hint="eastAsia"/>
        </w:rPr>
        <w:t>年底尚須核發</w:t>
      </w:r>
      <w:r>
        <w:rPr>
          <w:rFonts w:hint="eastAsia"/>
        </w:rPr>
        <w:t>前揭金額之半數</w:t>
      </w:r>
      <w:r w:rsidRPr="00764BE6">
        <w:rPr>
          <w:rFonts w:hint="eastAsia"/>
        </w:rPr>
        <w:t>，經檢討</w:t>
      </w:r>
      <w:r>
        <w:rPr>
          <w:rFonts w:hint="eastAsia"/>
        </w:rPr>
        <w:t>相關預算調整支應後仍有</w:t>
      </w:r>
      <w:r w:rsidRPr="00764BE6">
        <w:rPr>
          <w:rFonts w:hint="eastAsia"/>
        </w:rPr>
        <w:t>不敷</w:t>
      </w:r>
      <w:r w:rsidRPr="00E80949">
        <w:rPr>
          <w:rFonts w:hint="eastAsia"/>
        </w:rPr>
        <w:t>，</w:t>
      </w:r>
      <w:r w:rsidRPr="00E975AE">
        <w:rPr>
          <w:rFonts w:hAnsi="標楷體" w:hint="eastAsia"/>
        </w:rPr>
        <w:t>爰申請動支第二預備金。</w:t>
      </w:r>
    </w:p>
    <w:p w14:paraId="6C96450C" w14:textId="77777777" w:rsidR="00D2411D" w:rsidRDefault="00D2411D" w:rsidP="00EC4A91">
      <w:pPr>
        <w:pStyle w:val="a7"/>
        <w:ind w:left="849" w:hanging="283"/>
      </w:pPr>
      <w:r w:rsidRPr="00D658F6">
        <w:rPr>
          <w:rFonts w:hint="eastAsia"/>
          <w:b/>
        </w:rPr>
        <w:t>(三)執行情形</w:t>
      </w:r>
      <w:r>
        <w:rPr>
          <w:rFonts w:hint="eastAsia"/>
        </w:rPr>
        <w:t>：核定</w:t>
      </w:r>
      <w:r w:rsidRPr="00536AE0">
        <w:rPr>
          <w:rFonts w:hint="eastAsia"/>
        </w:rPr>
        <w:t>動支</w:t>
      </w:r>
      <w:r w:rsidRPr="00E975AE">
        <w:rPr>
          <w:rFonts w:hAnsi="標楷體" w:hint="eastAsia"/>
        </w:rPr>
        <w:t>第二預備金</w:t>
      </w:r>
      <w:r>
        <w:rPr>
          <w:rFonts w:hint="eastAsia"/>
        </w:rPr>
        <w:t>3</w:t>
      </w:r>
      <w:r w:rsidRPr="00764BE6">
        <w:rPr>
          <w:rFonts w:hint="eastAsia"/>
        </w:rPr>
        <w:t>,</w:t>
      </w:r>
      <w:r>
        <w:rPr>
          <w:rFonts w:hint="eastAsia"/>
        </w:rPr>
        <w:t>0</w:t>
      </w:r>
      <w:r w:rsidRPr="00764BE6">
        <w:rPr>
          <w:rFonts w:hint="eastAsia"/>
        </w:rPr>
        <w:t>00萬</w:t>
      </w:r>
      <w:r w:rsidRPr="00E80949">
        <w:rPr>
          <w:rFonts w:hint="eastAsia"/>
        </w:rPr>
        <w:t>元</w:t>
      </w:r>
      <w:r>
        <w:rPr>
          <w:rFonts w:hint="eastAsia"/>
        </w:rPr>
        <w:t>，加計原編列</w:t>
      </w:r>
      <w:r w:rsidRPr="00536AE0">
        <w:rPr>
          <w:rFonts w:hint="eastAsia"/>
        </w:rPr>
        <w:t>預算數</w:t>
      </w:r>
      <w:r>
        <w:rPr>
          <w:rFonts w:hint="eastAsia"/>
        </w:rPr>
        <w:t>6</w:t>
      </w:r>
      <w:r w:rsidRPr="00764BE6">
        <w:rPr>
          <w:rFonts w:hint="eastAsia"/>
        </w:rPr>
        <w:t>,</w:t>
      </w:r>
      <w:r>
        <w:rPr>
          <w:rFonts w:hint="eastAsia"/>
        </w:rPr>
        <w:t>020</w:t>
      </w:r>
      <w:r w:rsidRPr="00764BE6">
        <w:rPr>
          <w:rFonts w:hint="eastAsia"/>
        </w:rPr>
        <w:t>萬元</w:t>
      </w:r>
      <w:r>
        <w:rPr>
          <w:rFonts w:hint="eastAsia"/>
        </w:rPr>
        <w:t>、自獎補助費勻支100萬元</w:t>
      </w:r>
      <w:r w:rsidRPr="00536AE0">
        <w:rPr>
          <w:rFonts w:hint="eastAsia"/>
        </w:rPr>
        <w:t>及</w:t>
      </w:r>
      <w:r>
        <w:rPr>
          <w:rFonts w:hint="eastAsia"/>
        </w:rPr>
        <w:t>自業務費流用374</w:t>
      </w:r>
      <w:r>
        <w:rPr>
          <w:rFonts w:hint="eastAsia"/>
          <w:snapToGrid/>
        </w:rPr>
        <w:t>萬4千元，</w:t>
      </w:r>
      <w:r w:rsidRPr="00536AE0">
        <w:rPr>
          <w:rFonts w:hint="eastAsia"/>
        </w:rPr>
        <w:t>合計可</w:t>
      </w:r>
      <w:r>
        <w:rPr>
          <w:rFonts w:hint="eastAsia"/>
        </w:rPr>
        <w:t>支</w:t>
      </w:r>
      <w:r w:rsidRPr="00536AE0">
        <w:rPr>
          <w:rFonts w:hint="eastAsia"/>
        </w:rPr>
        <w:t>用預算數</w:t>
      </w:r>
      <w:r>
        <w:rPr>
          <w:rFonts w:hint="eastAsia"/>
        </w:rPr>
        <w:t>為9</w:t>
      </w:r>
      <w:r w:rsidRPr="00536AE0">
        <w:rPr>
          <w:rFonts w:hint="eastAsia"/>
        </w:rPr>
        <w:t>,</w:t>
      </w:r>
      <w:r>
        <w:rPr>
          <w:rFonts w:hint="eastAsia"/>
        </w:rPr>
        <w:t>494</w:t>
      </w:r>
      <w:r w:rsidRPr="00536AE0">
        <w:rPr>
          <w:rFonts w:hint="eastAsia"/>
        </w:rPr>
        <w:t>萬</w:t>
      </w:r>
      <w:r>
        <w:rPr>
          <w:rFonts w:hint="eastAsia"/>
        </w:rPr>
        <w:t>4</w:t>
      </w:r>
      <w:r w:rsidRPr="00536AE0">
        <w:rPr>
          <w:rFonts w:hint="eastAsia"/>
        </w:rPr>
        <w:t>千元，</w:t>
      </w:r>
      <w:r>
        <w:rPr>
          <w:rFonts w:hint="eastAsia"/>
        </w:rPr>
        <w:t>全數執行完畢</w:t>
      </w:r>
      <w:r w:rsidRPr="00536AE0">
        <w:rPr>
          <w:rFonts w:hint="eastAsia"/>
        </w:rPr>
        <w:t>。</w:t>
      </w:r>
    </w:p>
    <w:p w14:paraId="5BE3DFA9" w14:textId="77777777" w:rsidR="00D2411D" w:rsidRDefault="00D2411D" w:rsidP="00C01A17">
      <w:pPr>
        <w:pStyle w:val="a7"/>
        <w:ind w:left="849" w:hanging="283"/>
      </w:pPr>
      <w:r w:rsidRPr="00D658F6">
        <w:rPr>
          <w:rFonts w:hint="eastAsia"/>
          <w:b/>
        </w:rPr>
        <w:t>(四)評估意見</w:t>
      </w:r>
      <w:r>
        <w:rPr>
          <w:rFonts w:hint="eastAsia"/>
        </w:rPr>
        <w:t>：依「鼓勵檢舉妨害選舉要點」規定，</w:t>
      </w:r>
      <w:r w:rsidRPr="00671406">
        <w:rPr>
          <w:rFonts w:hint="eastAsia"/>
        </w:rPr>
        <w:t>檢舉獎金係</w:t>
      </w:r>
      <w:r>
        <w:rPr>
          <w:rFonts w:hint="eastAsia"/>
        </w:rPr>
        <w:lastRenderedPageBreak/>
        <w:t>分階段核發</w:t>
      </w:r>
      <w:r>
        <w:rPr>
          <w:rStyle w:val="af8"/>
        </w:rPr>
        <w:footnoteReference w:id="1"/>
      </w:r>
      <w:r>
        <w:rPr>
          <w:rFonts w:hint="eastAsia"/>
        </w:rPr>
        <w:t>，較不易事先精確預估</w:t>
      </w:r>
      <w:r w:rsidRPr="00671406">
        <w:rPr>
          <w:rFonts w:hint="eastAsia"/>
        </w:rPr>
        <w:t>受理</w:t>
      </w:r>
      <w:r>
        <w:rPr>
          <w:rFonts w:hint="eastAsia"/>
        </w:rPr>
        <w:t>案件</w:t>
      </w:r>
      <w:r w:rsidRPr="00671406">
        <w:rPr>
          <w:rFonts w:hint="eastAsia"/>
        </w:rPr>
        <w:t>數、檢察官提起公訴之時程以及法院判決之日期及結果，</w:t>
      </w:r>
      <w:r>
        <w:rPr>
          <w:rFonts w:hint="eastAsia"/>
        </w:rPr>
        <w:t>致實際</w:t>
      </w:r>
      <w:r w:rsidRPr="00671406">
        <w:rPr>
          <w:rFonts w:hint="eastAsia"/>
        </w:rPr>
        <w:t>發放金額</w:t>
      </w:r>
      <w:r>
        <w:rPr>
          <w:rFonts w:hint="eastAsia"/>
        </w:rPr>
        <w:t>與原編列預算數有所落差；此外，為達成</w:t>
      </w:r>
      <w:r w:rsidRPr="00262824">
        <w:rPr>
          <w:rFonts w:hint="eastAsia"/>
        </w:rPr>
        <w:t>淨化選舉風氣</w:t>
      </w:r>
      <w:r>
        <w:rPr>
          <w:rFonts w:hint="eastAsia"/>
        </w:rPr>
        <w:t>、</w:t>
      </w:r>
      <w:r w:rsidRPr="00262824">
        <w:rPr>
          <w:rFonts w:hint="eastAsia"/>
        </w:rPr>
        <w:t>鼓勵檢舉妨害選舉</w:t>
      </w:r>
      <w:r>
        <w:rPr>
          <w:rFonts w:hint="eastAsia"/>
        </w:rPr>
        <w:t>之政策目標，檢舉獎金宜及時辦理審核及撥付作業</w:t>
      </w:r>
      <w:r>
        <w:rPr>
          <w:rStyle w:val="af8"/>
        </w:rPr>
        <w:footnoteReference w:id="2"/>
      </w:r>
      <w:r>
        <w:rPr>
          <w:rFonts w:hint="eastAsia"/>
        </w:rPr>
        <w:t>，故法務部辦理「</w:t>
      </w:r>
      <w:r w:rsidRPr="000E01EB">
        <w:rPr>
          <w:rFonts w:hint="eastAsia"/>
        </w:rPr>
        <w:t>獎勵民眾檢舉各項選舉候選人賄選及組織犯罪獎勵金</w:t>
      </w:r>
      <w:r>
        <w:rPr>
          <w:rFonts w:hint="eastAsia"/>
        </w:rPr>
        <w:t>」</w:t>
      </w:r>
      <w:r w:rsidRPr="009A5A40">
        <w:rPr>
          <w:rFonts w:hAnsi="標楷體"/>
          <w:snapToGrid/>
          <w:kern w:val="3"/>
        </w:rPr>
        <w:t>所需經費</w:t>
      </w:r>
      <w:r w:rsidRPr="009A5A40">
        <w:rPr>
          <w:rFonts w:hAnsi="標楷體" w:hint="eastAsia"/>
          <w:snapToGrid/>
          <w:kern w:val="3"/>
        </w:rPr>
        <w:t>不敷數</w:t>
      </w:r>
      <w:r>
        <w:rPr>
          <w:rFonts w:hint="eastAsia"/>
        </w:rPr>
        <w:t>，</w:t>
      </w:r>
      <w:r w:rsidRPr="00BB59F2">
        <w:rPr>
          <w:rFonts w:hint="eastAsia"/>
        </w:rPr>
        <w:t>申請動支第二預備金支應，尚符預算法第70條第2款規定</w:t>
      </w:r>
      <w:r>
        <w:rPr>
          <w:rFonts w:hint="eastAsia"/>
        </w:rPr>
        <w:t>；惟</w:t>
      </w:r>
      <w:r>
        <w:rPr>
          <w:rFonts w:hint="eastAsia"/>
          <w:snapToGrid/>
          <w:lang w:eastAsia="zh-HK"/>
        </w:rPr>
        <w:t>該部</w:t>
      </w:r>
      <w:r>
        <w:rPr>
          <w:rFonts w:hint="eastAsia"/>
          <w:snapToGrid/>
        </w:rPr>
        <w:t>112</w:t>
      </w:r>
      <w:r>
        <w:rPr>
          <w:rFonts w:hint="eastAsia"/>
          <w:snapToGrid/>
          <w:lang w:eastAsia="zh-HK"/>
        </w:rPr>
        <w:t>年度亦以</w:t>
      </w:r>
      <w:r>
        <w:rPr>
          <w:rFonts w:hint="eastAsia"/>
        </w:rPr>
        <w:t>檢舉獎金經費不敷之</w:t>
      </w:r>
      <w:r>
        <w:rPr>
          <w:rFonts w:hint="eastAsia"/>
          <w:snapToGrid/>
          <w:lang w:eastAsia="zh-HK"/>
        </w:rPr>
        <w:t>事由動支第二預備金1,</w:t>
      </w:r>
      <w:r>
        <w:rPr>
          <w:rFonts w:hint="eastAsia"/>
          <w:snapToGrid/>
        </w:rPr>
        <w:t>800</w:t>
      </w:r>
      <w:r>
        <w:rPr>
          <w:rFonts w:hint="eastAsia"/>
          <w:snapToGrid/>
          <w:lang w:eastAsia="zh-HK"/>
        </w:rPr>
        <w:t>萬元，且</w:t>
      </w:r>
      <w:r>
        <w:rPr>
          <w:rFonts w:hint="eastAsia"/>
          <w:snapToGrid/>
        </w:rPr>
        <w:t>112</w:t>
      </w:r>
      <w:r>
        <w:rPr>
          <w:rFonts w:hint="eastAsia"/>
          <w:snapToGrid/>
          <w:lang w:eastAsia="zh-HK"/>
        </w:rPr>
        <w:t>及</w:t>
      </w:r>
      <w:r>
        <w:rPr>
          <w:rFonts w:hint="eastAsia"/>
          <w:snapToGrid/>
        </w:rPr>
        <w:t>113</w:t>
      </w:r>
      <w:r>
        <w:rPr>
          <w:rFonts w:hint="eastAsia"/>
          <w:snapToGrid/>
          <w:lang w:eastAsia="zh-HK"/>
        </w:rPr>
        <w:t>年度第二預備金動支數占該年度</w:t>
      </w:r>
      <w:r>
        <w:rPr>
          <w:rFonts w:hint="eastAsia"/>
        </w:rPr>
        <w:t>檢舉</w:t>
      </w:r>
      <w:r>
        <w:rPr>
          <w:rFonts w:hint="eastAsia"/>
          <w:snapToGrid/>
          <w:lang w:eastAsia="zh-HK"/>
        </w:rPr>
        <w:t>獎金原編列預算數之比率分別為</w:t>
      </w:r>
      <w:r>
        <w:rPr>
          <w:rFonts w:hint="eastAsia"/>
          <w:snapToGrid/>
        </w:rPr>
        <w:t>30.95%</w:t>
      </w:r>
      <w:r>
        <w:rPr>
          <w:rStyle w:val="af8"/>
          <w:snapToGrid/>
        </w:rPr>
        <w:footnoteReference w:id="3"/>
      </w:r>
      <w:r>
        <w:rPr>
          <w:rFonts w:hint="eastAsia"/>
          <w:snapToGrid/>
          <w:lang w:eastAsia="zh-HK"/>
        </w:rPr>
        <w:t>及</w:t>
      </w:r>
      <w:r>
        <w:rPr>
          <w:rFonts w:hint="eastAsia"/>
          <w:snapToGrid/>
        </w:rPr>
        <w:t>49.83%，似有漸增之勢，</w:t>
      </w:r>
      <w:r>
        <w:rPr>
          <w:rFonts w:hint="eastAsia"/>
          <w:snapToGrid/>
          <w:lang w:eastAsia="zh-HK"/>
        </w:rPr>
        <w:t>宜加強覈實編列，避免每年以相同事由申請動支第二預備金</w:t>
      </w:r>
      <w:r>
        <w:rPr>
          <w:rStyle w:val="af8"/>
          <w:snapToGrid/>
          <w:lang w:eastAsia="zh-HK"/>
        </w:rPr>
        <w:footnoteReference w:id="4"/>
      </w:r>
      <w:r>
        <w:rPr>
          <w:rFonts w:hint="eastAsia"/>
          <w:snapToGrid/>
        </w:rPr>
        <w:t>。</w:t>
      </w:r>
    </w:p>
    <w:sectPr w:rsidR="00D2411D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0660F5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5BC2A89D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0660F5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0660F5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0660F5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638E2BB7" w14:textId="77777777" w:rsidR="00D2411D" w:rsidRPr="00024538" w:rsidRDefault="00D2411D" w:rsidP="008A71E8">
      <w:pPr>
        <w:pStyle w:val="142"/>
        <w:ind w:left="170" w:hangingChars="70" w:hanging="170"/>
        <w:jc w:val="both"/>
      </w:pPr>
      <w:r>
        <w:rPr>
          <w:rStyle w:val="af8"/>
        </w:rPr>
        <w:footnoteRef/>
      </w:r>
      <w:r>
        <w:rPr>
          <w:rFonts w:hint="eastAsia"/>
        </w:rPr>
        <w:t>「鼓勵檢舉妨害選舉要點」第9點規定：「</w:t>
      </w:r>
      <w:r w:rsidRPr="00024538">
        <w:rPr>
          <w:rFonts w:hint="eastAsia"/>
        </w:rPr>
        <w:t>檢舉之妨害選舉案件，經檢察官提起公訴後，給與檢舉人獎金四分之一，經第一審或第二審法院判決有罪後，給與檢舉人獎金四分之一，經法院判決有罪確定後，再給與其餘獎金。但起訴後經法院判決或判決確定無罪者，不得請領判決或判決確定後檢舉獎金；判決確定前已依前開起訴或判決情形核與一定比例檢舉獎金者，毋庸追回。檢舉之妨害選舉案件，經檢察官為緩起訴處分或依職權不起訴處分確定後，給與檢舉人半數獎金。</w:t>
      </w:r>
      <w:r>
        <w:rPr>
          <w:rFonts w:hint="eastAsia"/>
        </w:rPr>
        <w:t>」</w:t>
      </w:r>
    </w:p>
  </w:footnote>
  <w:footnote w:id="2">
    <w:p w14:paraId="602FFE32" w14:textId="77777777" w:rsidR="00D2411D" w:rsidRPr="001D5CC9" w:rsidRDefault="00D2411D" w:rsidP="008A71E8">
      <w:pPr>
        <w:pStyle w:val="142"/>
        <w:ind w:left="170" w:hangingChars="70" w:hanging="170"/>
        <w:jc w:val="both"/>
      </w:pPr>
      <w:r>
        <w:rPr>
          <w:rStyle w:val="af8"/>
        </w:rPr>
        <w:footnoteRef/>
      </w:r>
      <w:r>
        <w:rPr>
          <w:rFonts w:hint="eastAsia"/>
        </w:rPr>
        <w:t xml:space="preserve"> 「鼓勵檢舉妨害選舉要點」第10點規定：「</w:t>
      </w:r>
      <w:r w:rsidRPr="00EE19EC">
        <w:rPr>
          <w:rFonts w:hint="eastAsia"/>
        </w:rPr>
        <w:t>應給與檢舉人之獎金，受理檢舉機關依</w:t>
      </w:r>
      <w:r w:rsidRPr="001D5CC9">
        <w:rPr>
          <w:rFonts w:hint="eastAsia"/>
        </w:rPr>
        <w:t>檢舉人請求或職權審核後，檢具檢察官起訴書、處分書、法院判決書及有關檢舉之資料，經各地方檢察署層報法務部審核後撥付。」</w:t>
      </w:r>
    </w:p>
  </w:footnote>
  <w:footnote w:id="3">
    <w:p w14:paraId="2C37A187" w14:textId="77777777" w:rsidR="00D2411D" w:rsidRPr="001D5CC9" w:rsidRDefault="00D2411D" w:rsidP="008A71E8">
      <w:pPr>
        <w:pStyle w:val="142"/>
        <w:ind w:left="170" w:hangingChars="70" w:hanging="170"/>
        <w:jc w:val="both"/>
      </w:pPr>
      <w:r w:rsidRPr="008A71E8">
        <w:rPr>
          <w:rStyle w:val="af8"/>
        </w:rPr>
        <w:footnoteRef/>
      </w:r>
      <w:r w:rsidRPr="008A71E8">
        <w:rPr>
          <w:rStyle w:val="af8"/>
        </w:rPr>
        <w:t xml:space="preserve"> </w:t>
      </w:r>
      <w:r>
        <w:rPr>
          <w:rFonts w:hint="eastAsia"/>
        </w:rPr>
        <w:t xml:space="preserve"> </w:t>
      </w:r>
      <w:r w:rsidRPr="001D5CC9">
        <w:rPr>
          <w:rFonts w:hint="eastAsia"/>
        </w:rPr>
        <w:t>112年度「獎勵民眾檢舉各項選舉候選人賄選及組織犯罪獎勵金」項目之預算數為5,816萬5千元，另申請動支第二預備金1,800萬元</w:t>
      </w:r>
      <w:r>
        <w:rPr>
          <w:rFonts w:hint="eastAsia"/>
        </w:rPr>
        <w:t>，占比30.95%</w:t>
      </w:r>
      <w:r w:rsidRPr="001D5CC9">
        <w:rPr>
          <w:rFonts w:hint="eastAsia"/>
        </w:rPr>
        <w:t>。</w:t>
      </w:r>
    </w:p>
  </w:footnote>
  <w:footnote w:id="4">
    <w:p w14:paraId="6D3C77F4" w14:textId="77777777" w:rsidR="00D2411D" w:rsidRPr="00FF2E98" w:rsidRDefault="00D2411D" w:rsidP="008A71E8">
      <w:pPr>
        <w:pStyle w:val="142"/>
        <w:ind w:left="170" w:hangingChars="70" w:hanging="170"/>
        <w:jc w:val="both"/>
      </w:pPr>
      <w:r w:rsidRPr="008A71E8">
        <w:rPr>
          <w:rStyle w:val="af8"/>
        </w:rPr>
        <w:footnoteRef/>
      </w:r>
      <w:r w:rsidRPr="001D5CC9">
        <w:rPr>
          <w:rFonts w:hint="eastAsia"/>
        </w:rPr>
        <w:t xml:space="preserve"> 各機關單位預算執行要點第31點第1項規定：「各機關有合於預算法第七十條各款情事者，經檢討年度預算相關經費確實無法容納，得申請動支第二預備金。…，並應避免</w:t>
      </w:r>
      <w:r w:rsidRPr="00FF2E98">
        <w:rPr>
          <w:rFonts w:hint="eastAsia"/>
        </w:rPr>
        <w:t>每年以相同事由申請動支第二預備金。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0660F5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0660F5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0660F5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0F5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6705E-1CB3-441D-851C-319AF0620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785</Characters>
  <Application>Microsoft Office Word</Application>
  <DocSecurity>0</DocSecurity>
  <Lines>6</Lines>
  <Paragraphs>1</Paragraphs>
  <ScaleCrop>false</ScaleCrop>
  <Company>HOME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