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AFE2F7" w14:textId="2DD5BBE1" w:rsidR="00685665" w:rsidRPr="00212E6A" w:rsidRDefault="00685665" w:rsidP="002B4E11">
      <w:pPr>
        <w:pStyle w:val="ad"/>
        <w:rPr>
          <w:rFonts w:hAnsi="標楷體"/>
          <w:spacing w:val="-8"/>
        </w:rPr>
      </w:pPr>
      <w:bookmarkStart w:id="0" w:name="_GoBack"/>
      <w:bookmarkEnd w:id="0"/>
      <w:r w:rsidRPr="00212E6A">
        <w:rPr>
          <w:rFonts w:hAnsi="標楷體" w:hint="eastAsia"/>
          <w:spacing w:val="-8"/>
        </w:rPr>
        <w:t>113年度中央政府總預算第二預備金動支數額表評估報告</w:t>
      </w:r>
    </w:p>
    <w:p w14:paraId="23877650" w14:textId="77777777" w:rsidR="00215C5C" w:rsidRPr="004050BE" w:rsidRDefault="00215C5C" w:rsidP="00C36E2F">
      <w:pPr>
        <w:pStyle w:val="14"/>
        <w:ind w:left="567" w:hanging="567"/>
        <w:rPr>
          <w:snapToGrid/>
          <w:lang w:eastAsia="zh-HK"/>
        </w:rPr>
      </w:pPr>
      <w:bookmarkStart w:id="1" w:name="_Toc193976092"/>
      <w:r w:rsidRPr="004050BE">
        <w:rPr>
          <w:rFonts w:hint="eastAsia"/>
          <w:snapToGrid/>
          <w:lang w:eastAsia="zh-HK"/>
        </w:rPr>
        <w:t>第</w:t>
      </w:r>
      <w:r w:rsidRPr="004050BE">
        <w:rPr>
          <w:snapToGrid/>
          <w:lang w:eastAsia="zh-HK"/>
        </w:rPr>
        <w:t>1</w:t>
      </w:r>
      <w:r w:rsidRPr="004050BE">
        <w:rPr>
          <w:rFonts w:hint="eastAsia"/>
          <w:snapToGrid/>
          <w:lang w:eastAsia="zh-HK"/>
        </w:rPr>
        <w:t>項、</w:t>
      </w:r>
      <w:r w:rsidRPr="004050BE">
        <w:rPr>
          <w:rFonts w:hint="eastAsia"/>
          <w:snapToGrid/>
        </w:rPr>
        <w:t>僑務委員會</w:t>
      </w:r>
      <w:bookmarkEnd w:id="1"/>
    </w:p>
    <w:p w14:paraId="1ED293A3" w14:textId="77777777" w:rsidR="00215C5C" w:rsidRPr="004050BE" w:rsidRDefault="00215C5C" w:rsidP="00C36E2F">
      <w:pPr>
        <w:pStyle w:val="a5"/>
        <w:ind w:left="567" w:hanging="567"/>
      </w:pPr>
      <w:r w:rsidRPr="004050BE">
        <w:rPr>
          <w:rFonts w:hint="eastAsia"/>
        </w:rPr>
        <w:t>一、為支應「海外華語文學習深耕計畫」及「擴大培育及留用僑生計畫」等經費不敷款項而動支第二預備金，</w:t>
      </w:r>
      <w:r>
        <w:rPr>
          <w:rFonts w:hint="eastAsia"/>
        </w:rPr>
        <w:t>雖符合</w:t>
      </w:r>
      <w:r w:rsidRPr="004050BE">
        <w:rPr>
          <w:rFonts w:hint="eastAsia"/>
        </w:rPr>
        <w:t>預算法</w:t>
      </w:r>
      <w:r>
        <w:rPr>
          <w:rFonts w:hint="eastAsia"/>
        </w:rPr>
        <w:t>規定</w:t>
      </w:r>
      <w:r w:rsidRPr="004050BE">
        <w:rPr>
          <w:rFonts w:hint="eastAsia"/>
        </w:rPr>
        <w:t>，惟宜</w:t>
      </w:r>
      <w:r>
        <w:rPr>
          <w:rFonts w:hint="eastAsia"/>
        </w:rPr>
        <w:t>檢討經費控留措施及未達績效目標值之問題成因，俾精進預算管控並達成預期目標</w:t>
      </w:r>
    </w:p>
    <w:p w14:paraId="0F768D04" w14:textId="77777777" w:rsidR="00215C5C" w:rsidRPr="004050BE" w:rsidRDefault="00215C5C" w:rsidP="00C36E2F">
      <w:pPr>
        <w:ind w:left="566" w:firstLine="566"/>
        <w:rPr>
          <w:snapToGrid/>
        </w:rPr>
      </w:pPr>
      <w:r w:rsidRPr="004050BE">
        <w:rPr>
          <w:rFonts w:hint="eastAsia"/>
          <w:snapToGrid/>
        </w:rPr>
        <w:t>僑務委員會(</w:t>
      </w:r>
      <w:r w:rsidRPr="004050BE">
        <w:rPr>
          <w:rFonts w:hint="eastAsia"/>
          <w:snapToGrid/>
          <w:lang w:eastAsia="zh-HK"/>
        </w:rPr>
        <w:t>下稱</w:t>
      </w:r>
      <w:r w:rsidRPr="004050BE">
        <w:rPr>
          <w:rFonts w:hint="eastAsia"/>
          <w:snapToGrid/>
        </w:rPr>
        <w:t>僑委會</w:t>
      </w:r>
      <w:r w:rsidRPr="004050BE">
        <w:rPr>
          <w:rFonts w:hint="eastAsia"/>
          <w:snapToGrid/>
          <w:lang w:eastAsia="zh-HK"/>
        </w:rPr>
        <w:t>)</w:t>
      </w:r>
      <w:r w:rsidRPr="004050BE">
        <w:rPr>
          <w:snapToGrid/>
        </w:rPr>
        <w:t>113</w:t>
      </w:r>
      <w:r w:rsidRPr="004050BE">
        <w:rPr>
          <w:rFonts w:hint="eastAsia"/>
          <w:snapToGrid/>
        </w:rPr>
        <w:t>年度於「僑校發展暨文化社教輔助」科目動支第二預備金1</w:t>
      </w:r>
      <w:r w:rsidRPr="004050BE">
        <w:rPr>
          <w:snapToGrid/>
        </w:rPr>
        <w:t>,</w:t>
      </w:r>
      <w:r w:rsidRPr="004050BE">
        <w:rPr>
          <w:rFonts w:hint="eastAsia"/>
          <w:snapToGrid/>
        </w:rPr>
        <w:t>750萬元，以支應「海外華語文學習深耕計畫」及「擴大培育及留用僑生計畫」等經費不敷款項。經查：</w:t>
      </w:r>
    </w:p>
    <w:p w14:paraId="520C79CA" w14:textId="77777777" w:rsidR="00215C5C" w:rsidRPr="004050BE" w:rsidRDefault="00215C5C" w:rsidP="00C36E2F">
      <w:pPr>
        <w:pStyle w:val="a7"/>
        <w:ind w:left="849" w:hanging="283"/>
        <w:rPr>
          <w:snapToGrid/>
        </w:rPr>
      </w:pPr>
      <w:r w:rsidRPr="004050BE">
        <w:rPr>
          <w:rFonts w:hint="eastAsia"/>
          <w:b/>
          <w:snapToGrid/>
        </w:rPr>
        <w:t>(一)</w:t>
      </w:r>
      <w:r w:rsidRPr="004050BE">
        <w:rPr>
          <w:rFonts w:hint="eastAsia"/>
          <w:b/>
          <w:bCs/>
          <w:snapToGrid/>
        </w:rPr>
        <w:t>動支條件：</w:t>
      </w:r>
      <w:r w:rsidRPr="004050BE">
        <w:rPr>
          <w:rFonts w:hint="eastAsia"/>
          <w:snapToGrid/>
        </w:rPr>
        <w:t>依預算法第70條第</w:t>
      </w:r>
      <w:r w:rsidRPr="004050BE">
        <w:rPr>
          <w:snapToGrid/>
        </w:rPr>
        <w:t>2</w:t>
      </w:r>
      <w:r w:rsidRPr="004050BE">
        <w:rPr>
          <w:rFonts w:hint="eastAsia"/>
          <w:snapToGrid/>
        </w:rPr>
        <w:t>款規定：「原列計畫費用因增加業務量致增加經費時。</w:t>
      </w:r>
      <w:r w:rsidRPr="004050BE">
        <w:rPr>
          <w:rFonts w:hint="eastAsia"/>
          <w:snapToGrid/>
          <w:szCs w:val="20"/>
        </w:rPr>
        <w:t>」申請動支，</w:t>
      </w:r>
      <w:r w:rsidRPr="004050BE">
        <w:rPr>
          <w:rFonts w:hint="eastAsia"/>
        </w:rPr>
        <w:t>經行政院主計總處於</w:t>
      </w:r>
      <w:r w:rsidRPr="004050BE">
        <w:t>113</w:t>
      </w:r>
      <w:r w:rsidRPr="004050BE">
        <w:rPr>
          <w:rFonts w:hint="eastAsia"/>
        </w:rPr>
        <w:t>年</w:t>
      </w:r>
      <w:r w:rsidRPr="004050BE">
        <w:t>12</w:t>
      </w:r>
      <w:r w:rsidRPr="004050BE">
        <w:rPr>
          <w:rFonts w:hint="eastAsia"/>
        </w:rPr>
        <w:t>月10日核定動支數額通知單簽撥；本次動支金額未達5千萬元，尚無預算法第22條第3項應先送本院備查規定之適用。</w:t>
      </w:r>
    </w:p>
    <w:p w14:paraId="43A92215" w14:textId="77777777" w:rsidR="00215C5C" w:rsidRPr="004050BE" w:rsidRDefault="00215C5C" w:rsidP="00C36E2F">
      <w:pPr>
        <w:pStyle w:val="a7"/>
        <w:ind w:left="849" w:hanging="283"/>
        <w:rPr>
          <w:b/>
        </w:rPr>
      </w:pPr>
      <w:r w:rsidRPr="004050BE">
        <w:rPr>
          <w:rFonts w:hint="eastAsia"/>
          <w:b/>
        </w:rPr>
        <w:t>(二)動支原因</w:t>
      </w:r>
    </w:p>
    <w:p w14:paraId="4A8D6874" w14:textId="77777777" w:rsidR="00215C5C" w:rsidRPr="004050BE" w:rsidRDefault="00215C5C" w:rsidP="00B03275">
      <w:pPr>
        <w:pStyle w:val="123"/>
        <w:ind w:left="1133" w:hanging="283"/>
      </w:pPr>
      <w:r w:rsidRPr="004050BE">
        <w:rPr>
          <w:rFonts w:hint="eastAsia"/>
          <w:b/>
        </w:rPr>
        <w:t>1.海外華語文學習深耕計畫：</w:t>
      </w:r>
      <w:r w:rsidRPr="004050BE">
        <w:rPr>
          <w:rFonts w:hint="eastAsia"/>
        </w:rPr>
        <w:t>為擴展海外華語</w:t>
      </w:r>
      <w:r>
        <w:rPr>
          <w:rFonts w:hint="eastAsia"/>
        </w:rPr>
        <w:t>教育</w:t>
      </w:r>
      <w:r w:rsidRPr="004050BE">
        <w:rPr>
          <w:rFonts w:hint="eastAsia"/>
        </w:rPr>
        <w:t>市場，僑委會積極協輔歐美地區僑校轉型設置臺灣華語文學習中心，招收當地主流社會母語非華語族裔人士，113年度全球84所臺灣華語文學習中心辦學情形踴躍，預計開設465班(平均每所開設5.5班)，大幅逾原</w:t>
      </w:r>
      <w:r>
        <w:rPr>
          <w:rFonts w:hint="eastAsia"/>
        </w:rPr>
        <w:t>預算</w:t>
      </w:r>
      <w:r w:rsidRPr="004050BE">
        <w:rPr>
          <w:rFonts w:hint="eastAsia"/>
        </w:rPr>
        <w:t>預估每所開設2至3班</w:t>
      </w:r>
      <w:r>
        <w:rPr>
          <w:rFonts w:hint="eastAsia"/>
        </w:rPr>
        <w:t>之</w:t>
      </w:r>
      <w:r w:rsidRPr="004050BE">
        <w:rPr>
          <w:rFonts w:hint="eastAsia"/>
        </w:rPr>
        <w:t>規模，</w:t>
      </w:r>
      <w:r>
        <w:rPr>
          <w:rFonts w:hint="eastAsia"/>
        </w:rPr>
        <w:t>爰</w:t>
      </w:r>
      <w:r w:rsidRPr="004050BE">
        <w:rPr>
          <w:rFonts w:hint="eastAsia"/>
        </w:rPr>
        <w:t>教師鐘點費</w:t>
      </w:r>
      <w:r>
        <w:rPr>
          <w:rFonts w:hint="eastAsia"/>
        </w:rPr>
        <w:t>缺口約</w:t>
      </w:r>
      <w:r w:rsidRPr="004050BE">
        <w:rPr>
          <w:rFonts w:hint="eastAsia"/>
        </w:rPr>
        <w:t>2</w:t>
      </w:r>
      <w:r w:rsidRPr="004050BE">
        <w:t>,</w:t>
      </w:r>
      <w:r w:rsidRPr="004050BE">
        <w:rPr>
          <w:rFonts w:hint="eastAsia"/>
        </w:rPr>
        <w:t>801萬元。</w:t>
      </w:r>
    </w:p>
    <w:p w14:paraId="2DED0867" w14:textId="77777777" w:rsidR="00215C5C" w:rsidRPr="004050BE" w:rsidRDefault="00215C5C" w:rsidP="00B03275">
      <w:pPr>
        <w:pStyle w:val="123"/>
        <w:ind w:left="1133" w:hanging="283"/>
      </w:pPr>
      <w:r w:rsidRPr="004050BE">
        <w:rPr>
          <w:rFonts w:hint="eastAsia"/>
          <w:b/>
        </w:rPr>
        <w:t>2.擴大培育及留用僑生計畫：</w:t>
      </w:r>
      <w:r w:rsidRPr="004050BE">
        <w:rPr>
          <w:rFonts w:hint="eastAsia"/>
        </w:rPr>
        <w:t>為協助僑校擴大培育當地僑生潛在來臺生源，僑委會推動「擴大培育及留用僑生計畫」，全力推展並落實以招生為導向之僑教策略，著眼協輔生源地區僑校興學辦學之基礎工作</w:t>
      </w:r>
      <w:r>
        <w:rPr>
          <w:rFonts w:hint="eastAsia"/>
        </w:rPr>
        <w:t>；</w:t>
      </w:r>
      <w:r w:rsidRPr="004050BE">
        <w:rPr>
          <w:rFonts w:hint="eastAsia"/>
        </w:rPr>
        <w:t>東南亞地區約有近300所(數量持續</w:t>
      </w:r>
      <w:r w:rsidRPr="004050BE">
        <w:rPr>
          <w:rFonts w:hint="eastAsia"/>
        </w:rPr>
        <w:lastRenderedPageBreak/>
        <w:t>增加中)教學單位，113學年度產學攜手合作僑生專班報名人數7</w:t>
      </w:r>
      <w:r w:rsidRPr="004050BE">
        <w:t>,</w:t>
      </w:r>
      <w:r w:rsidRPr="004050BE">
        <w:rPr>
          <w:rFonts w:hint="eastAsia"/>
        </w:rPr>
        <w:t>396人較112學年度成長近64%，惟僑教資源長年困乏，尤以泰國、緬甸為各界關注重點地區，僑委會為挹注教學資源，加強印製及購贈東南亞地區生源學校及我</w:t>
      </w:r>
      <w:r>
        <w:rPr>
          <w:rFonts w:hint="eastAsia"/>
        </w:rPr>
        <w:t>國</w:t>
      </w:r>
      <w:r w:rsidRPr="004050BE">
        <w:rPr>
          <w:rFonts w:hint="eastAsia"/>
        </w:rPr>
        <w:t>產學攜手合作僑生專班等所需教材，經費計需1</w:t>
      </w:r>
      <w:r w:rsidRPr="004050BE">
        <w:t>,</w:t>
      </w:r>
      <w:r w:rsidRPr="004050BE">
        <w:rPr>
          <w:rFonts w:hint="eastAsia"/>
        </w:rPr>
        <w:t>366萬8千元。</w:t>
      </w:r>
    </w:p>
    <w:p w14:paraId="79681E39" w14:textId="77777777" w:rsidR="00215C5C" w:rsidRDefault="00215C5C" w:rsidP="00B03275">
      <w:pPr>
        <w:pStyle w:val="23"/>
        <w:ind w:left="850" w:firstLine="566"/>
      </w:pPr>
      <w:r w:rsidRPr="00B03275">
        <w:rPr>
          <w:rFonts w:hint="eastAsia"/>
        </w:rPr>
        <w:t>前開經費原編預算因勻應經費，經動支第一預備金344萬3千元</w:t>
      </w:r>
      <w:r>
        <w:rPr>
          <w:rFonts w:hint="eastAsia"/>
        </w:rPr>
        <w:t>(詳表1)</w:t>
      </w:r>
      <w:r w:rsidRPr="00B03275">
        <w:rPr>
          <w:rFonts w:hint="eastAsia"/>
        </w:rPr>
        <w:t>後尚有不敷，爰申請動支第二預備金。</w:t>
      </w:r>
    </w:p>
    <w:p w14:paraId="2A5C6380" w14:textId="77777777" w:rsidR="00215C5C" w:rsidRDefault="00215C5C" w:rsidP="007A7B2B">
      <w:pPr>
        <w:pStyle w:val="af0"/>
        <w:ind w:left="283" w:hanging="283"/>
        <w:rPr>
          <w:b/>
        </w:rPr>
      </w:pPr>
      <w:r w:rsidRPr="004050BE">
        <w:rPr>
          <w:rFonts w:hint="eastAsia"/>
          <w:b/>
        </w:rPr>
        <w:t>表1 僑委會</w:t>
      </w:r>
      <w:r>
        <w:rPr>
          <w:rFonts w:hint="eastAsia"/>
          <w:b/>
        </w:rPr>
        <w:t>113年度</w:t>
      </w:r>
      <w:r w:rsidRPr="004050BE">
        <w:rPr>
          <w:rFonts w:hint="eastAsia"/>
          <w:b/>
        </w:rPr>
        <w:t>第二預備金動支項目預算執行情形表</w:t>
      </w:r>
    </w:p>
    <w:p w14:paraId="3561E377" w14:textId="77777777" w:rsidR="00215C5C" w:rsidRPr="004050BE" w:rsidRDefault="00215C5C" w:rsidP="007A7B2B">
      <w:pPr>
        <w:pStyle w:val="142"/>
        <w:ind w:left="647" w:hanging="647"/>
        <w:jc w:val="right"/>
      </w:pPr>
      <w:r w:rsidRPr="004050BE">
        <w:rPr>
          <w:rFonts w:hint="eastAsia"/>
        </w:rPr>
        <w:t xml:space="preserve"> </w:t>
      </w:r>
      <w:r>
        <w:rPr>
          <w:rFonts w:hint="eastAsia"/>
        </w:rPr>
        <w:t xml:space="preserve"> </w:t>
      </w:r>
      <w:r w:rsidRPr="004050BE">
        <w:rPr>
          <w:rFonts w:hint="eastAsia"/>
        </w:rPr>
        <w:t>單位：新臺幣千元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134"/>
        <w:gridCol w:w="851"/>
        <w:gridCol w:w="850"/>
        <w:gridCol w:w="851"/>
        <w:gridCol w:w="992"/>
        <w:gridCol w:w="1134"/>
        <w:gridCol w:w="992"/>
        <w:gridCol w:w="993"/>
        <w:gridCol w:w="708"/>
      </w:tblGrid>
      <w:tr w:rsidR="00215C5C" w:rsidRPr="004050BE" w14:paraId="3022035A" w14:textId="77777777" w:rsidTr="00C3733E">
        <w:tc>
          <w:tcPr>
            <w:tcW w:w="1134" w:type="dxa"/>
            <w:vMerge w:val="restart"/>
            <w:shd w:val="clear" w:color="auto" w:fill="auto"/>
            <w:vAlign w:val="center"/>
            <w:hideMark/>
          </w:tcPr>
          <w:p w14:paraId="07602E64" w14:textId="77777777" w:rsidR="00215C5C" w:rsidRPr="007B5691" w:rsidRDefault="00215C5C" w:rsidP="003C7487">
            <w:pPr>
              <w:pStyle w:val="142"/>
              <w:rPr>
                <w:rFonts w:hAnsi="標楷體"/>
                <w:b/>
                <w:spacing w:val="-10"/>
                <w:sz w:val="22"/>
                <w:szCs w:val="22"/>
              </w:rPr>
            </w:pPr>
            <w:r w:rsidRPr="007B5691">
              <w:rPr>
                <w:rFonts w:hAnsi="標楷體" w:hint="eastAsia"/>
                <w:b/>
                <w:spacing w:val="-10"/>
                <w:sz w:val="22"/>
                <w:szCs w:val="22"/>
              </w:rPr>
              <w:t xml:space="preserve">分支計畫別/執行情形         </w:t>
            </w:r>
          </w:p>
        </w:tc>
        <w:tc>
          <w:tcPr>
            <w:tcW w:w="4678" w:type="dxa"/>
            <w:gridSpan w:val="5"/>
            <w:shd w:val="clear" w:color="auto" w:fill="auto"/>
            <w:vAlign w:val="center"/>
            <w:hideMark/>
          </w:tcPr>
          <w:p w14:paraId="0FE063DC"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預算數</w:t>
            </w:r>
          </w:p>
        </w:tc>
        <w:tc>
          <w:tcPr>
            <w:tcW w:w="992" w:type="dxa"/>
            <w:vMerge w:val="restart"/>
            <w:shd w:val="clear" w:color="auto" w:fill="auto"/>
            <w:vAlign w:val="center"/>
            <w:hideMark/>
          </w:tcPr>
          <w:p w14:paraId="2E63A4DF" w14:textId="77777777" w:rsidR="00215C5C" w:rsidRPr="003142FD" w:rsidRDefault="00215C5C" w:rsidP="007A7B2B">
            <w:pPr>
              <w:pStyle w:val="142"/>
              <w:ind w:left="366" w:hanging="366"/>
              <w:jc w:val="center"/>
              <w:rPr>
                <w:rFonts w:hAnsi="標楷體"/>
                <w:b/>
                <w:spacing w:val="-20"/>
                <w:sz w:val="22"/>
                <w:szCs w:val="22"/>
              </w:rPr>
            </w:pPr>
            <w:r w:rsidRPr="003142FD">
              <w:rPr>
                <w:rFonts w:hAnsi="標楷體" w:hint="eastAsia"/>
                <w:b/>
                <w:spacing w:val="-20"/>
                <w:sz w:val="22"/>
                <w:szCs w:val="22"/>
              </w:rPr>
              <w:t>決算數</w:t>
            </w:r>
          </w:p>
        </w:tc>
        <w:tc>
          <w:tcPr>
            <w:tcW w:w="1701" w:type="dxa"/>
            <w:gridSpan w:val="2"/>
            <w:vMerge w:val="restart"/>
            <w:shd w:val="clear" w:color="auto" w:fill="auto"/>
            <w:vAlign w:val="center"/>
            <w:hideMark/>
          </w:tcPr>
          <w:p w14:paraId="3FB8D076"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第二預備金</w:t>
            </w:r>
          </w:p>
        </w:tc>
      </w:tr>
      <w:tr w:rsidR="00215C5C" w:rsidRPr="004050BE" w14:paraId="5FB55CAA" w14:textId="77777777" w:rsidTr="00C3733E">
        <w:trPr>
          <w:trHeight w:val="510"/>
        </w:trPr>
        <w:tc>
          <w:tcPr>
            <w:tcW w:w="1134" w:type="dxa"/>
            <w:vMerge/>
            <w:vAlign w:val="center"/>
            <w:hideMark/>
          </w:tcPr>
          <w:p w14:paraId="23E76E49" w14:textId="77777777" w:rsidR="00215C5C" w:rsidRPr="003142FD" w:rsidRDefault="00215C5C" w:rsidP="00C0797B">
            <w:pPr>
              <w:pStyle w:val="142"/>
              <w:ind w:left="446" w:hanging="446"/>
              <w:rPr>
                <w:rFonts w:hAnsi="標楷體"/>
                <w:b/>
                <w:sz w:val="22"/>
                <w:szCs w:val="22"/>
              </w:rPr>
            </w:pPr>
          </w:p>
        </w:tc>
        <w:tc>
          <w:tcPr>
            <w:tcW w:w="851" w:type="dxa"/>
            <w:vMerge w:val="restart"/>
            <w:shd w:val="clear" w:color="auto" w:fill="auto"/>
            <w:vAlign w:val="center"/>
            <w:hideMark/>
          </w:tcPr>
          <w:p w14:paraId="007EB127"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原預算數(A)</w:t>
            </w:r>
          </w:p>
        </w:tc>
        <w:tc>
          <w:tcPr>
            <w:tcW w:w="850" w:type="dxa"/>
            <w:vMerge w:val="restart"/>
            <w:shd w:val="clear" w:color="auto" w:fill="auto"/>
            <w:vAlign w:val="center"/>
            <w:hideMark/>
          </w:tcPr>
          <w:p w14:paraId="175ED55A"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動支第一預備金(B)</w:t>
            </w:r>
          </w:p>
        </w:tc>
        <w:tc>
          <w:tcPr>
            <w:tcW w:w="851" w:type="dxa"/>
            <w:vMerge w:val="restart"/>
            <w:shd w:val="clear" w:color="auto" w:fill="auto"/>
            <w:vAlign w:val="center"/>
            <w:hideMark/>
          </w:tcPr>
          <w:p w14:paraId="2C2B894E"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動支第二預備金(C)</w:t>
            </w:r>
          </w:p>
        </w:tc>
        <w:tc>
          <w:tcPr>
            <w:tcW w:w="992" w:type="dxa"/>
            <w:vMerge w:val="restart"/>
            <w:shd w:val="clear" w:color="auto" w:fill="auto"/>
            <w:vAlign w:val="center"/>
            <w:hideMark/>
          </w:tcPr>
          <w:p w14:paraId="1D3F4FBD"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經費流</w:t>
            </w:r>
            <w:r>
              <w:rPr>
                <w:rFonts w:hAnsi="標楷體" w:hint="eastAsia"/>
                <w:b/>
                <w:spacing w:val="-20"/>
                <w:sz w:val="22"/>
                <w:szCs w:val="22"/>
              </w:rPr>
              <w:t>出(</w:t>
            </w:r>
            <w:r w:rsidRPr="003142FD">
              <w:rPr>
                <w:rFonts w:hAnsi="標楷體" w:hint="eastAsia"/>
                <w:b/>
                <w:spacing w:val="-20"/>
                <w:sz w:val="22"/>
                <w:szCs w:val="22"/>
              </w:rPr>
              <w:t>勻支</w:t>
            </w:r>
            <w:r>
              <w:rPr>
                <w:rFonts w:hAnsi="標楷體" w:hint="eastAsia"/>
                <w:b/>
                <w:spacing w:val="-20"/>
                <w:sz w:val="22"/>
                <w:szCs w:val="22"/>
              </w:rPr>
              <w:t>)</w:t>
            </w:r>
            <w:r w:rsidRPr="003142FD">
              <w:rPr>
                <w:rFonts w:hAnsi="標楷體" w:hint="eastAsia"/>
                <w:b/>
                <w:spacing w:val="-20"/>
                <w:sz w:val="22"/>
                <w:szCs w:val="22"/>
              </w:rPr>
              <w:t>(D)</w:t>
            </w:r>
          </w:p>
        </w:tc>
        <w:tc>
          <w:tcPr>
            <w:tcW w:w="1134" w:type="dxa"/>
            <w:vMerge w:val="restart"/>
            <w:shd w:val="clear" w:color="auto" w:fill="auto"/>
            <w:vAlign w:val="center"/>
            <w:hideMark/>
          </w:tcPr>
          <w:p w14:paraId="20E2D20D" w14:textId="77777777" w:rsidR="00215C5C" w:rsidRPr="003142FD" w:rsidRDefault="00215C5C" w:rsidP="007A7B2B">
            <w:pPr>
              <w:pStyle w:val="142"/>
              <w:jc w:val="center"/>
              <w:rPr>
                <w:rFonts w:hAnsi="標楷體"/>
                <w:b/>
                <w:spacing w:val="-20"/>
                <w:sz w:val="22"/>
                <w:szCs w:val="22"/>
              </w:rPr>
            </w:pPr>
            <w:r w:rsidRPr="003142FD">
              <w:rPr>
                <w:rFonts w:hAnsi="標楷體" w:hint="eastAsia"/>
                <w:b/>
                <w:spacing w:val="-20"/>
                <w:sz w:val="22"/>
                <w:szCs w:val="22"/>
              </w:rPr>
              <w:t>合計(E=A+B+C+D)</w:t>
            </w:r>
          </w:p>
        </w:tc>
        <w:tc>
          <w:tcPr>
            <w:tcW w:w="992" w:type="dxa"/>
            <w:vMerge/>
            <w:vAlign w:val="center"/>
            <w:hideMark/>
          </w:tcPr>
          <w:p w14:paraId="38A10A63" w14:textId="77777777" w:rsidR="00215C5C" w:rsidRPr="003142FD" w:rsidRDefault="00215C5C" w:rsidP="00C0797B">
            <w:pPr>
              <w:pStyle w:val="142"/>
              <w:ind w:left="366" w:hanging="366"/>
              <w:jc w:val="center"/>
              <w:rPr>
                <w:rFonts w:hAnsi="標楷體"/>
                <w:b/>
                <w:spacing w:val="-20"/>
                <w:sz w:val="22"/>
                <w:szCs w:val="22"/>
              </w:rPr>
            </w:pPr>
          </w:p>
        </w:tc>
        <w:tc>
          <w:tcPr>
            <w:tcW w:w="1701" w:type="dxa"/>
            <w:gridSpan w:val="2"/>
            <w:vMerge/>
            <w:vAlign w:val="center"/>
            <w:hideMark/>
          </w:tcPr>
          <w:p w14:paraId="15184901" w14:textId="77777777" w:rsidR="00215C5C" w:rsidRPr="003142FD" w:rsidRDefault="00215C5C" w:rsidP="00C0797B">
            <w:pPr>
              <w:pStyle w:val="142"/>
              <w:ind w:left="366" w:hanging="366"/>
              <w:rPr>
                <w:rFonts w:hAnsi="標楷體"/>
                <w:b/>
                <w:spacing w:val="-20"/>
                <w:sz w:val="22"/>
                <w:szCs w:val="22"/>
              </w:rPr>
            </w:pPr>
          </w:p>
        </w:tc>
      </w:tr>
      <w:tr w:rsidR="00215C5C" w:rsidRPr="004050BE" w14:paraId="1D9421DF" w14:textId="77777777" w:rsidTr="00C3733E">
        <w:trPr>
          <w:trHeight w:val="510"/>
        </w:trPr>
        <w:tc>
          <w:tcPr>
            <w:tcW w:w="1134" w:type="dxa"/>
            <w:vMerge/>
            <w:vAlign w:val="center"/>
            <w:hideMark/>
          </w:tcPr>
          <w:p w14:paraId="4BB0D387" w14:textId="77777777" w:rsidR="00215C5C" w:rsidRPr="003142FD" w:rsidRDefault="00215C5C" w:rsidP="00C0797B">
            <w:pPr>
              <w:pStyle w:val="142"/>
              <w:ind w:left="446" w:hanging="446"/>
              <w:rPr>
                <w:rFonts w:hAnsi="標楷體"/>
                <w:b/>
                <w:sz w:val="22"/>
                <w:szCs w:val="22"/>
              </w:rPr>
            </w:pPr>
          </w:p>
        </w:tc>
        <w:tc>
          <w:tcPr>
            <w:tcW w:w="851" w:type="dxa"/>
            <w:vMerge/>
            <w:vAlign w:val="center"/>
            <w:hideMark/>
          </w:tcPr>
          <w:p w14:paraId="59AFBFDA" w14:textId="77777777" w:rsidR="00215C5C" w:rsidRPr="003142FD" w:rsidRDefault="00215C5C" w:rsidP="00C0797B">
            <w:pPr>
              <w:pStyle w:val="142"/>
              <w:ind w:left="366" w:hanging="366"/>
              <w:rPr>
                <w:rFonts w:hAnsi="標楷體"/>
                <w:b/>
                <w:spacing w:val="-20"/>
                <w:sz w:val="22"/>
                <w:szCs w:val="22"/>
              </w:rPr>
            </w:pPr>
          </w:p>
        </w:tc>
        <w:tc>
          <w:tcPr>
            <w:tcW w:w="850" w:type="dxa"/>
            <w:vMerge/>
            <w:vAlign w:val="center"/>
            <w:hideMark/>
          </w:tcPr>
          <w:p w14:paraId="465FF7EB" w14:textId="77777777" w:rsidR="00215C5C" w:rsidRPr="003142FD" w:rsidRDefault="00215C5C" w:rsidP="00C0797B">
            <w:pPr>
              <w:pStyle w:val="142"/>
              <w:ind w:left="366" w:hanging="366"/>
              <w:rPr>
                <w:rFonts w:hAnsi="標楷體"/>
                <w:b/>
                <w:spacing w:val="-20"/>
                <w:sz w:val="22"/>
                <w:szCs w:val="22"/>
              </w:rPr>
            </w:pPr>
          </w:p>
        </w:tc>
        <w:tc>
          <w:tcPr>
            <w:tcW w:w="851" w:type="dxa"/>
            <w:vMerge/>
            <w:vAlign w:val="center"/>
            <w:hideMark/>
          </w:tcPr>
          <w:p w14:paraId="6AB6D786"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037711C4" w14:textId="77777777" w:rsidR="00215C5C" w:rsidRPr="003142FD" w:rsidRDefault="00215C5C" w:rsidP="00C0797B">
            <w:pPr>
              <w:pStyle w:val="142"/>
              <w:ind w:left="366" w:hanging="366"/>
              <w:rPr>
                <w:rFonts w:hAnsi="標楷體"/>
                <w:b/>
                <w:spacing w:val="-20"/>
                <w:sz w:val="22"/>
                <w:szCs w:val="22"/>
              </w:rPr>
            </w:pPr>
          </w:p>
        </w:tc>
        <w:tc>
          <w:tcPr>
            <w:tcW w:w="1134" w:type="dxa"/>
            <w:vMerge/>
            <w:vAlign w:val="center"/>
            <w:hideMark/>
          </w:tcPr>
          <w:p w14:paraId="09F136C4"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05CEB747" w14:textId="77777777" w:rsidR="00215C5C" w:rsidRPr="003142FD" w:rsidRDefault="00215C5C" w:rsidP="00C0797B">
            <w:pPr>
              <w:pStyle w:val="142"/>
              <w:ind w:left="366" w:hanging="366"/>
              <w:rPr>
                <w:rFonts w:hAnsi="標楷體"/>
                <w:b/>
                <w:spacing w:val="-20"/>
                <w:sz w:val="22"/>
                <w:szCs w:val="22"/>
              </w:rPr>
            </w:pPr>
          </w:p>
        </w:tc>
        <w:tc>
          <w:tcPr>
            <w:tcW w:w="1701" w:type="dxa"/>
            <w:gridSpan w:val="2"/>
            <w:vMerge/>
            <w:vAlign w:val="center"/>
            <w:hideMark/>
          </w:tcPr>
          <w:p w14:paraId="6659C980" w14:textId="77777777" w:rsidR="00215C5C" w:rsidRPr="003142FD" w:rsidRDefault="00215C5C" w:rsidP="00C0797B">
            <w:pPr>
              <w:pStyle w:val="142"/>
              <w:ind w:left="366" w:hanging="366"/>
              <w:rPr>
                <w:rFonts w:hAnsi="標楷體"/>
                <w:b/>
                <w:spacing w:val="-20"/>
                <w:sz w:val="22"/>
                <w:szCs w:val="22"/>
              </w:rPr>
            </w:pPr>
          </w:p>
        </w:tc>
      </w:tr>
      <w:tr w:rsidR="00215C5C" w:rsidRPr="004050BE" w14:paraId="18A39C35" w14:textId="77777777" w:rsidTr="00C3733E">
        <w:tc>
          <w:tcPr>
            <w:tcW w:w="1134" w:type="dxa"/>
            <w:vMerge/>
            <w:vAlign w:val="center"/>
            <w:hideMark/>
          </w:tcPr>
          <w:p w14:paraId="56E430D7" w14:textId="77777777" w:rsidR="00215C5C" w:rsidRPr="003142FD" w:rsidRDefault="00215C5C" w:rsidP="00C0797B">
            <w:pPr>
              <w:pStyle w:val="142"/>
              <w:ind w:left="446" w:hanging="446"/>
              <w:rPr>
                <w:rFonts w:hAnsi="標楷體"/>
                <w:b/>
                <w:sz w:val="22"/>
                <w:szCs w:val="22"/>
              </w:rPr>
            </w:pPr>
          </w:p>
        </w:tc>
        <w:tc>
          <w:tcPr>
            <w:tcW w:w="851" w:type="dxa"/>
            <w:vMerge/>
            <w:vAlign w:val="center"/>
            <w:hideMark/>
          </w:tcPr>
          <w:p w14:paraId="0B32973A" w14:textId="77777777" w:rsidR="00215C5C" w:rsidRPr="003142FD" w:rsidRDefault="00215C5C" w:rsidP="00C0797B">
            <w:pPr>
              <w:pStyle w:val="142"/>
              <w:ind w:left="366" w:hanging="366"/>
              <w:rPr>
                <w:rFonts w:hAnsi="標楷體"/>
                <w:b/>
                <w:spacing w:val="-20"/>
                <w:sz w:val="22"/>
                <w:szCs w:val="22"/>
              </w:rPr>
            </w:pPr>
          </w:p>
        </w:tc>
        <w:tc>
          <w:tcPr>
            <w:tcW w:w="850" w:type="dxa"/>
            <w:vMerge/>
            <w:vAlign w:val="center"/>
            <w:hideMark/>
          </w:tcPr>
          <w:p w14:paraId="2EE04DDC" w14:textId="77777777" w:rsidR="00215C5C" w:rsidRPr="003142FD" w:rsidRDefault="00215C5C" w:rsidP="00C0797B">
            <w:pPr>
              <w:pStyle w:val="142"/>
              <w:ind w:left="366" w:hanging="366"/>
              <w:rPr>
                <w:rFonts w:hAnsi="標楷體"/>
                <w:b/>
                <w:spacing w:val="-20"/>
                <w:sz w:val="22"/>
                <w:szCs w:val="22"/>
              </w:rPr>
            </w:pPr>
          </w:p>
        </w:tc>
        <w:tc>
          <w:tcPr>
            <w:tcW w:w="851" w:type="dxa"/>
            <w:vMerge/>
            <w:vAlign w:val="center"/>
            <w:hideMark/>
          </w:tcPr>
          <w:p w14:paraId="6E17B6D4"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1ECDCEEA" w14:textId="77777777" w:rsidR="00215C5C" w:rsidRPr="003142FD" w:rsidRDefault="00215C5C" w:rsidP="00C0797B">
            <w:pPr>
              <w:pStyle w:val="142"/>
              <w:ind w:left="366" w:hanging="366"/>
              <w:rPr>
                <w:rFonts w:hAnsi="標楷體"/>
                <w:b/>
                <w:spacing w:val="-20"/>
                <w:sz w:val="22"/>
                <w:szCs w:val="22"/>
              </w:rPr>
            </w:pPr>
          </w:p>
        </w:tc>
        <w:tc>
          <w:tcPr>
            <w:tcW w:w="1134" w:type="dxa"/>
            <w:vMerge/>
            <w:vAlign w:val="center"/>
            <w:hideMark/>
          </w:tcPr>
          <w:p w14:paraId="5887B010" w14:textId="77777777" w:rsidR="00215C5C" w:rsidRPr="003142FD" w:rsidRDefault="00215C5C" w:rsidP="00C0797B">
            <w:pPr>
              <w:pStyle w:val="142"/>
              <w:ind w:left="366" w:hanging="366"/>
              <w:rPr>
                <w:rFonts w:hAnsi="標楷體"/>
                <w:b/>
                <w:spacing w:val="-20"/>
                <w:sz w:val="22"/>
                <w:szCs w:val="22"/>
              </w:rPr>
            </w:pPr>
          </w:p>
        </w:tc>
        <w:tc>
          <w:tcPr>
            <w:tcW w:w="992" w:type="dxa"/>
            <w:vMerge/>
            <w:vAlign w:val="center"/>
            <w:hideMark/>
          </w:tcPr>
          <w:p w14:paraId="687A3379" w14:textId="77777777" w:rsidR="00215C5C" w:rsidRPr="003142FD" w:rsidRDefault="00215C5C" w:rsidP="00C0797B">
            <w:pPr>
              <w:pStyle w:val="142"/>
              <w:ind w:left="366" w:hanging="366"/>
              <w:rPr>
                <w:rFonts w:hAnsi="標楷體"/>
                <w:b/>
                <w:spacing w:val="-20"/>
                <w:sz w:val="22"/>
                <w:szCs w:val="22"/>
              </w:rPr>
            </w:pPr>
          </w:p>
        </w:tc>
        <w:tc>
          <w:tcPr>
            <w:tcW w:w="993" w:type="dxa"/>
            <w:shd w:val="clear" w:color="auto" w:fill="auto"/>
            <w:vAlign w:val="center"/>
            <w:hideMark/>
          </w:tcPr>
          <w:p w14:paraId="331584BF" w14:textId="77777777" w:rsidR="00215C5C" w:rsidRPr="003142FD" w:rsidRDefault="00215C5C" w:rsidP="00C0797B">
            <w:pPr>
              <w:pStyle w:val="142"/>
              <w:ind w:left="366" w:hanging="366"/>
              <w:jc w:val="center"/>
              <w:rPr>
                <w:rFonts w:hAnsi="標楷體"/>
                <w:b/>
                <w:spacing w:val="-20"/>
                <w:sz w:val="22"/>
                <w:szCs w:val="22"/>
              </w:rPr>
            </w:pPr>
            <w:r w:rsidRPr="003142FD">
              <w:rPr>
                <w:rFonts w:hAnsi="標楷體" w:hint="eastAsia"/>
                <w:b/>
                <w:spacing w:val="-20"/>
                <w:sz w:val="22"/>
                <w:szCs w:val="22"/>
              </w:rPr>
              <w:t>實現數</w:t>
            </w:r>
          </w:p>
        </w:tc>
        <w:tc>
          <w:tcPr>
            <w:tcW w:w="708" w:type="dxa"/>
            <w:shd w:val="clear" w:color="auto" w:fill="auto"/>
            <w:vAlign w:val="center"/>
            <w:hideMark/>
          </w:tcPr>
          <w:p w14:paraId="5B925A6B" w14:textId="77777777" w:rsidR="00215C5C" w:rsidRPr="003142FD" w:rsidRDefault="00215C5C" w:rsidP="007A7B2B">
            <w:pPr>
              <w:pStyle w:val="142"/>
              <w:ind w:left="366" w:hanging="366"/>
              <w:jc w:val="center"/>
              <w:rPr>
                <w:rFonts w:hAnsi="標楷體"/>
                <w:b/>
                <w:spacing w:val="-20"/>
                <w:sz w:val="22"/>
                <w:szCs w:val="22"/>
              </w:rPr>
            </w:pPr>
            <w:r w:rsidRPr="003142FD">
              <w:rPr>
                <w:rFonts w:hAnsi="標楷體" w:hint="eastAsia"/>
                <w:b/>
                <w:spacing w:val="-20"/>
                <w:sz w:val="22"/>
                <w:szCs w:val="22"/>
              </w:rPr>
              <w:t>賸餘數</w:t>
            </w:r>
          </w:p>
        </w:tc>
      </w:tr>
      <w:tr w:rsidR="00215C5C" w:rsidRPr="004050BE" w14:paraId="2F1A1B58" w14:textId="77777777" w:rsidTr="007A7B2B">
        <w:trPr>
          <w:trHeight w:val="497"/>
        </w:trPr>
        <w:tc>
          <w:tcPr>
            <w:tcW w:w="1134" w:type="dxa"/>
            <w:shd w:val="clear" w:color="auto" w:fill="auto"/>
            <w:vAlign w:val="center"/>
            <w:hideMark/>
          </w:tcPr>
          <w:p w14:paraId="57AC4EDB" w14:textId="77777777" w:rsidR="00215C5C" w:rsidRPr="004050BE" w:rsidRDefault="00215C5C" w:rsidP="007A7B2B">
            <w:pPr>
              <w:pStyle w:val="142"/>
              <w:jc w:val="both"/>
              <w:rPr>
                <w:rFonts w:hAnsi="標楷體"/>
                <w:spacing w:val="-24"/>
                <w:sz w:val="22"/>
                <w:szCs w:val="22"/>
              </w:rPr>
            </w:pPr>
            <w:r w:rsidRPr="004050BE">
              <w:rPr>
                <w:rFonts w:hAnsi="標楷體" w:hint="eastAsia"/>
                <w:spacing w:val="-24"/>
                <w:sz w:val="22"/>
                <w:szCs w:val="22"/>
              </w:rPr>
              <w:t>海外華語文學習深耕計畫</w:t>
            </w:r>
          </w:p>
        </w:tc>
        <w:tc>
          <w:tcPr>
            <w:tcW w:w="851" w:type="dxa"/>
            <w:shd w:val="clear" w:color="auto" w:fill="auto"/>
            <w:vAlign w:val="center"/>
            <w:hideMark/>
          </w:tcPr>
          <w:p w14:paraId="085A0AD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118,969</w:t>
            </w:r>
          </w:p>
        </w:tc>
        <w:tc>
          <w:tcPr>
            <w:tcW w:w="850" w:type="dxa"/>
            <w:shd w:val="clear" w:color="auto" w:fill="auto"/>
            <w:vAlign w:val="center"/>
            <w:hideMark/>
          </w:tcPr>
          <w:p w14:paraId="015EA770"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3,443</w:t>
            </w:r>
          </w:p>
        </w:tc>
        <w:tc>
          <w:tcPr>
            <w:tcW w:w="851" w:type="dxa"/>
            <w:shd w:val="clear" w:color="auto" w:fill="auto"/>
            <w:vAlign w:val="center"/>
            <w:hideMark/>
          </w:tcPr>
          <w:p w14:paraId="274A122F"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6,157</w:t>
            </w:r>
          </w:p>
        </w:tc>
        <w:tc>
          <w:tcPr>
            <w:tcW w:w="992" w:type="dxa"/>
            <w:shd w:val="clear" w:color="auto" w:fill="auto"/>
            <w:vAlign w:val="center"/>
            <w:hideMark/>
          </w:tcPr>
          <w:p w14:paraId="5FA86C24"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-6,881</w:t>
            </w:r>
          </w:p>
        </w:tc>
        <w:tc>
          <w:tcPr>
            <w:tcW w:w="1134" w:type="dxa"/>
            <w:shd w:val="clear" w:color="auto" w:fill="auto"/>
            <w:vAlign w:val="center"/>
            <w:hideMark/>
          </w:tcPr>
          <w:p w14:paraId="5B4988F7"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121,688</w:t>
            </w:r>
          </w:p>
        </w:tc>
        <w:tc>
          <w:tcPr>
            <w:tcW w:w="992" w:type="dxa"/>
            <w:shd w:val="clear" w:color="auto" w:fill="auto"/>
            <w:vAlign w:val="center"/>
            <w:hideMark/>
          </w:tcPr>
          <w:p w14:paraId="2F1852D5"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121,650</w:t>
            </w:r>
          </w:p>
        </w:tc>
        <w:tc>
          <w:tcPr>
            <w:tcW w:w="993" w:type="dxa"/>
            <w:shd w:val="clear" w:color="auto" w:fill="auto"/>
            <w:vAlign w:val="center"/>
            <w:hideMark/>
          </w:tcPr>
          <w:p w14:paraId="532E8CD2"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6,156</w:t>
            </w:r>
          </w:p>
        </w:tc>
        <w:tc>
          <w:tcPr>
            <w:tcW w:w="708" w:type="dxa"/>
            <w:shd w:val="clear" w:color="auto" w:fill="auto"/>
            <w:vAlign w:val="center"/>
            <w:hideMark/>
          </w:tcPr>
          <w:p w14:paraId="3BDD2D2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w:t>
            </w:r>
          </w:p>
        </w:tc>
      </w:tr>
      <w:tr w:rsidR="00215C5C" w:rsidRPr="004050BE" w14:paraId="3FB15FDE" w14:textId="77777777" w:rsidTr="007A7B2B">
        <w:trPr>
          <w:trHeight w:val="494"/>
        </w:trPr>
        <w:tc>
          <w:tcPr>
            <w:tcW w:w="1134" w:type="dxa"/>
            <w:shd w:val="clear" w:color="auto" w:fill="auto"/>
            <w:vAlign w:val="center"/>
            <w:hideMark/>
          </w:tcPr>
          <w:p w14:paraId="1797C135" w14:textId="77777777" w:rsidR="00215C5C" w:rsidRPr="004050BE" w:rsidRDefault="00215C5C" w:rsidP="007A7B2B">
            <w:pPr>
              <w:pStyle w:val="142"/>
              <w:jc w:val="both"/>
              <w:rPr>
                <w:rFonts w:hAnsi="標楷體"/>
                <w:spacing w:val="-24"/>
                <w:sz w:val="22"/>
                <w:szCs w:val="22"/>
              </w:rPr>
            </w:pPr>
            <w:r w:rsidRPr="004050BE">
              <w:rPr>
                <w:rFonts w:hAnsi="標楷體" w:hint="eastAsia"/>
                <w:spacing w:val="-24"/>
                <w:sz w:val="22"/>
                <w:szCs w:val="22"/>
              </w:rPr>
              <w:t>擴大培育及留用僑生計畫</w:t>
            </w:r>
          </w:p>
        </w:tc>
        <w:tc>
          <w:tcPr>
            <w:tcW w:w="851" w:type="dxa"/>
            <w:shd w:val="clear" w:color="auto" w:fill="auto"/>
            <w:vAlign w:val="center"/>
            <w:hideMark/>
          </w:tcPr>
          <w:p w14:paraId="33DBD79C"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37,789</w:t>
            </w:r>
          </w:p>
        </w:tc>
        <w:tc>
          <w:tcPr>
            <w:tcW w:w="850" w:type="dxa"/>
            <w:shd w:val="clear" w:color="auto" w:fill="auto"/>
            <w:vAlign w:val="center"/>
            <w:hideMark/>
          </w:tcPr>
          <w:p w14:paraId="13EB4ED8"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0</w:t>
            </w:r>
          </w:p>
        </w:tc>
        <w:tc>
          <w:tcPr>
            <w:tcW w:w="851" w:type="dxa"/>
            <w:shd w:val="clear" w:color="auto" w:fill="auto"/>
            <w:vAlign w:val="center"/>
            <w:hideMark/>
          </w:tcPr>
          <w:p w14:paraId="453C7FC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11,343</w:t>
            </w:r>
          </w:p>
        </w:tc>
        <w:tc>
          <w:tcPr>
            <w:tcW w:w="992" w:type="dxa"/>
            <w:shd w:val="clear" w:color="auto" w:fill="auto"/>
            <w:vAlign w:val="center"/>
            <w:hideMark/>
          </w:tcPr>
          <w:p w14:paraId="3CFE977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-734</w:t>
            </w:r>
          </w:p>
        </w:tc>
        <w:tc>
          <w:tcPr>
            <w:tcW w:w="1134" w:type="dxa"/>
            <w:shd w:val="clear" w:color="auto" w:fill="auto"/>
            <w:vAlign w:val="center"/>
            <w:hideMark/>
          </w:tcPr>
          <w:p w14:paraId="0E055D1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48,398</w:t>
            </w:r>
          </w:p>
        </w:tc>
        <w:tc>
          <w:tcPr>
            <w:tcW w:w="992" w:type="dxa"/>
            <w:shd w:val="clear" w:color="auto" w:fill="auto"/>
            <w:vAlign w:val="center"/>
            <w:hideMark/>
          </w:tcPr>
          <w:p w14:paraId="7ED1F3C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48,398</w:t>
            </w:r>
          </w:p>
        </w:tc>
        <w:tc>
          <w:tcPr>
            <w:tcW w:w="993" w:type="dxa"/>
            <w:shd w:val="clear" w:color="auto" w:fill="auto"/>
            <w:vAlign w:val="center"/>
            <w:hideMark/>
          </w:tcPr>
          <w:p w14:paraId="5783109C"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11,343</w:t>
            </w:r>
          </w:p>
        </w:tc>
        <w:tc>
          <w:tcPr>
            <w:tcW w:w="708" w:type="dxa"/>
            <w:shd w:val="clear" w:color="auto" w:fill="auto"/>
            <w:vAlign w:val="center"/>
            <w:hideMark/>
          </w:tcPr>
          <w:p w14:paraId="5A21045E"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0</w:t>
            </w:r>
          </w:p>
        </w:tc>
      </w:tr>
      <w:tr w:rsidR="00215C5C" w:rsidRPr="004050BE" w14:paraId="2B7E5545" w14:textId="77777777" w:rsidTr="007A7B2B">
        <w:trPr>
          <w:trHeight w:val="340"/>
        </w:trPr>
        <w:tc>
          <w:tcPr>
            <w:tcW w:w="1134" w:type="dxa"/>
            <w:shd w:val="clear" w:color="auto" w:fill="auto"/>
            <w:noWrap/>
            <w:vAlign w:val="center"/>
            <w:hideMark/>
          </w:tcPr>
          <w:p w14:paraId="12B799B3" w14:textId="77777777" w:rsidR="00215C5C" w:rsidRPr="004050BE" w:rsidRDefault="00215C5C" w:rsidP="00C0797B">
            <w:pPr>
              <w:pStyle w:val="142"/>
              <w:ind w:left="367" w:hanging="367"/>
              <w:jc w:val="center"/>
              <w:rPr>
                <w:rFonts w:hAnsi="標楷體"/>
                <w:spacing w:val="-20"/>
                <w:sz w:val="22"/>
                <w:szCs w:val="22"/>
              </w:rPr>
            </w:pPr>
            <w:r w:rsidRPr="004050BE">
              <w:rPr>
                <w:rFonts w:hAnsi="標楷體" w:hint="eastAsia"/>
                <w:spacing w:val="-20"/>
                <w:sz w:val="22"/>
                <w:szCs w:val="22"/>
              </w:rPr>
              <w:t xml:space="preserve">合 </w:t>
            </w:r>
            <w:r>
              <w:rPr>
                <w:rFonts w:hAnsi="標楷體" w:hint="eastAsia"/>
                <w:spacing w:val="-20"/>
                <w:sz w:val="22"/>
                <w:szCs w:val="22"/>
              </w:rPr>
              <w:t xml:space="preserve"> </w:t>
            </w:r>
            <w:r w:rsidRPr="004050BE">
              <w:rPr>
                <w:rFonts w:hAnsi="標楷體" w:hint="eastAsia"/>
                <w:spacing w:val="-20"/>
                <w:sz w:val="22"/>
                <w:szCs w:val="22"/>
              </w:rPr>
              <w:t>計</w:t>
            </w:r>
          </w:p>
        </w:tc>
        <w:tc>
          <w:tcPr>
            <w:tcW w:w="851" w:type="dxa"/>
            <w:shd w:val="clear" w:color="auto" w:fill="auto"/>
            <w:noWrap/>
            <w:vAlign w:val="center"/>
            <w:hideMark/>
          </w:tcPr>
          <w:p w14:paraId="28901789"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156,758</w:t>
            </w:r>
          </w:p>
        </w:tc>
        <w:tc>
          <w:tcPr>
            <w:tcW w:w="850" w:type="dxa"/>
            <w:shd w:val="clear" w:color="auto" w:fill="auto"/>
            <w:noWrap/>
            <w:vAlign w:val="center"/>
            <w:hideMark/>
          </w:tcPr>
          <w:p w14:paraId="3AE39C64"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3,443</w:t>
            </w:r>
          </w:p>
        </w:tc>
        <w:tc>
          <w:tcPr>
            <w:tcW w:w="851" w:type="dxa"/>
            <w:shd w:val="clear" w:color="auto" w:fill="auto"/>
            <w:noWrap/>
            <w:vAlign w:val="center"/>
            <w:hideMark/>
          </w:tcPr>
          <w:p w14:paraId="48F375F4" w14:textId="77777777" w:rsidR="00215C5C" w:rsidRPr="00A035FB" w:rsidRDefault="00215C5C" w:rsidP="00C0797B">
            <w:pPr>
              <w:pStyle w:val="142"/>
              <w:ind w:left="366" w:hanging="366"/>
              <w:jc w:val="right"/>
              <w:rPr>
                <w:rFonts w:hAnsi="標楷體"/>
                <w:b/>
                <w:spacing w:val="-20"/>
                <w:sz w:val="22"/>
                <w:szCs w:val="22"/>
              </w:rPr>
            </w:pPr>
            <w:r w:rsidRPr="00A035FB">
              <w:rPr>
                <w:rFonts w:hAnsi="標楷體" w:hint="eastAsia"/>
                <w:b/>
                <w:spacing w:val="-20"/>
                <w:sz w:val="22"/>
                <w:szCs w:val="22"/>
              </w:rPr>
              <w:t>17,500</w:t>
            </w:r>
          </w:p>
        </w:tc>
        <w:tc>
          <w:tcPr>
            <w:tcW w:w="992" w:type="dxa"/>
            <w:shd w:val="clear" w:color="auto" w:fill="auto"/>
            <w:noWrap/>
            <w:vAlign w:val="center"/>
            <w:hideMark/>
          </w:tcPr>
          <w:p w14:paraId="3F00F260"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-7,615</w:t>
            </w:r>
          </w:p>
        </w:tc>
        <w:tc>
          <w:tcPr>
            <w:tcW w:w="1134" w:type="dxa"/>
            <w:shd w:val="clear" w:color="auto" w:fill="auto"/>
            <w:noWrap/>
            <w:vAlign w:val="center"/>
            <w:hideMark/>
          </w:tcPr>
          <w:p w14:paraId="225F1376"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170,086</w:t>
            </w:r>
          </w:p>
        </w:tc>
        <w:tc>
          <w:tcPr>
            <w:tcW w:w="992" w:type="dxa"/>
            <w:shd w:val="clear" w:color="auto" w:fill="auto"/>
            <w:noWrap/>
            <w:vAlign w:val="center"/>
            <w:hideMark/>
          </w:tcPr>
          <w:p w14:paraId="347A4D64" w14:textId="77777777" w:rsidR="00215C5C" w:rsidRPr="004050BE" w:rsidRDefault="00215C5C" w:rsidP="00C0797B">
            <w:pPr>
              <w:pStyle w:val="142"/>
              <w:ind w:left="367" w:hanging="367"/>
              <w:jc w:val="right"/>
              <w:rPr>
                <w:rFonts w:hAnsi="標楷體"/>
                <w:spacing w:val="-20"/>
                <w:sz w:val="22"/>
                <w:szCs w:val="22"/>
              </w:rPr>
            </w:pPr>
            <w:r w:rsidRPr="004050BE">
              <w:rPr>
                <w:rFonts w:hAnsi="標楷體" w:hint="eastAsia"/>
                <w:spacing w:val="-20"/>
                <w:sz w:val="22"/>
                <w:szCs w:val="22"/>
              </w:rPr>
              <w:t>170,048</w:t>
            </w:r>
          </w:p>
        </w:tc>
        <w:tc>
          <w:tcPr>
            <w:tcW w:w="993" w:type="dxa"/>
            <w:shd w:val="clear" w:color="auto" w:fill="auto"/>
            <w:noWrap/>
            <w:vAlign w:val="center"/>
            <w:hideMark/>
          </w:tcPr>
          <w:p w14:paraId="52F7BFA8"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17,499</w:t>
            </w:r>
          </w:p>
        </w:tc>
        <w:tc>
          <w:tcPr>
            <w:tcW w:w="708" w:type="dxa"/>
            <w:shd w:val="clear" w:color="auto" w:fill="auto"/>
            <w:noWrap/>
            <w:vAlign w:val="center"/>
            <w:hideMark/>
          </w:tcPr>
          <w:p w14:paraId="05807111" w14:textId="77777777" w:rsidR="00215C5C" w:rsidRPr="004050BE" w:rsidRDefault="00215C5C" w:rsidP="00C0797B">
            <w:pPr>
              <w:pStyle w:val="142"/>
              <w:ind w:left="366" w:hanging="366"/>
              <w:jc w:val="right"/>
              <w:rPr>
                <w:rFonts w:hAnsi="標楷體"/>
                <w:b/>
                <w:spacing w:val="-20"/>
                <w:sz w:val="22"/>
                <w:szCs w:val="22"/>
              </w:rPr>
            </w:pPr>
            <w:r w:rsidRPr="004050BE">
              <w:rPr>
                <w:rFonts w:hAnsi="標楷體" w:hint="eastAsia"/>
                <w:b/>
                <w:spacing w:val="-20"/>
                <w:sz w:val="22"/>
                <w:szCs w:val="22"/>
              </w:rPr>
              <w:t>1</w:t>
            </w:r>
          </w:p>
        </w:tc>
      </w:tr>
    </w:tbl>
    <w:p w14:paraId="289A0578" w14:textId="77777777" w:rsidR="00215C5C" w:rsidRPr="004050BE" w:rsidRDefault="00215C5C" w:rsidP="007A7B2B">
      <w:pPr>
        <w:pStyle w:val="142"/>
        <w:ind w:left="1175" w:hangingChars="483" w:hanging="1175"/>
        <w:jc w:val="both"/>
      </w:pPr>
      <w:r w:rsidRPr="004050BE">
        <w:rPr>
          <w:rFonts w:hint="eastAsia"/>
        </w:rPr>
        <w:t>說    明：該二</w:t>
      </w:r>
      <w:r>
        <w:rPr>
          <w:rFonts w:hint="eastAsia"/>
        </w:rPr>
        <w:t>分支</w:t>
      </w:r>
      <w:r w:rsidRPr="004050BE">
        <w:rPr>
          <w:rFonts w:hint="eastAsia"/>
        </w:rPr>
        <w:t>計畫經費皆流出(勻支)至同工作計畫之分支計畫「辦理文化社教活動及巡迴教學」。</w:t>
      </w:r>
    </w:p>
    <w:p w14:paraId="37D0986C" w14:textId="77777777" w:rsidR="00215C5C" w:rsidRPr="004050BE" w:rsidRDefault="00215C5C" w:rsidP="007A7B2B">
      <w:pPr>
        <w:pStyle w:val="142"/>
        <w:ind w:left="647" w:hanging="647"/>
      </w:pPr>
      <w:r w:rsidRPr="004050BE">
        <w:rPr>
          <w:rFonts w:hint="eastAsia"/>
        </w:rPr>
        <w:t>資料來源：整理自僑委會資料。</w:t>
      </w:r>
    </w:p>
    <w:p w14:paraId="58743A2E" w14:textId="77777777" w:rsidR="00215C5C" w:rsidRPr="004050BE" w:rsidRDefault="00215C5C" w:rsidP="00C36E2F">
      <w:pPr>
        <w:pStyle w:val="a7"/>
        <w:ind w:left="849" w:hanging="283"/>
      </w:pPr>
      <w:r w:rsidRPr="004050BE">
        <w:rPr>
          <w:rFonts w:hint="eastAsia"/>
          <w:b/>
        </w:rPr>
        <w:t>(三)執行情形：</w:t>
      </w:r>
      <w:r w:rsidRPr="004050BE">
        <w:rPr>
          <w:rFonts w:hint="eastAsia"/>
        </w:rPr>
        <w:t>動支第二預備金</w:t>
      </w:r>
      <w:r w:rsidRPr="004050BE">
        <w:t>1,750</w:t>
      </w:r>
      <w:r w:rsidRPr="004050BE">
        <w:rPr>
          <w:rFonts w:hint="eastAsia"/>
        </w:rPr>
        <w:t>萬元，實現數</w:t>
      </w:r>
      <w:r w:rsidRPr="004050BE">
        <w:t>1,749</w:t>
      </w:r>
      <w:r w:rsidRPr="004050BE">
        <w:rPr>
          <w:rFonts w:hint="eastAsia"/>
        </w:rPr>
        <w:t>萬</w:t>
      </w:r>
      <w:r w:rsidRPr="004050BE">
        <w:t>9</w:t>
      </w:r>
      <w:r w:rsidRPr="004050BE">
        <w:rPr>
          <w:rFonts w:hint="eastAsia"/>
        </w:rPr>
        <w:t>千元，賸餘數</w:t>
      </w:r>
      <w:r w:rsidRPr="004050BE">
        <w:t>1</w:t>
      </w:r>
      <w:r w:rsidRPr="004050BE">
        <w:rPr>
          <w:rFonts w:hint="eastAsia"/>
        </w:rPr>
        <w:t>千元</w:t>
      </w:r>
      <w:r w:rsidRPr="004050BE">
        <w:t>(</w:t>
      </w:r>
      <w:r w:rsidRPr="004050BE">
        <w:rPr>
          <w:rFonts w:hint="eastAsia"/>
        </w:rPr>
        <w:t>詳表1</w:t>
      </w:r>
      <w:r w:rsidRPr="004050BE">
        <w:t>)</w:t>
      </w:r>
      <w:r w:rsidRPr="004050BE">
        <w:rPr>
          <w:rFonts w:hint="eastAsia"/>
        </w:rPr>
        <w:t>，執行率</w:t>
      </w:r>
      <w:r w:rsidRPr="004050BE">
        <w:t>99.99%</w:t>
      </w:r>
      <w:r w:rsidRPr="004050BE">
        <w:rPr>
          <w:rFonts w:hint="eastAsia"/>
        </w:rPr>
        <w:t>。</w:t>
      </w:r>
    </w:p>
    <w:p w14:paraId="7DE8D378" w14:textId="77777777" w:rsidR="00215C5C" w:rsidRDefault="00215C5C" w:rsidP="00412E5A">
      <w:pPr>
        <w:pStyle w:val="a7"/>
        <w:ind w:left="849" w:hanging="283"/>
        <w:rPr>
          <w:b/>
        </w:rPr>
      </w:pPr>
      <w:r w:rsidRPr="004050BE">
        <w:rPr>
          <w:rFonts w:hint="eastAsia"/>
          <w:b/>
        </w:rPr>
        <w:t>(四)評估意見</w:t>
      </w:r>
    </w:p>
    <w:p w14:paraId="68059DD9" w14:textId="77777777" w:rsidR="00215C5C" w:rsidRDefault="00215C5C" w:rsidP="00B03275">
      <w:pPr>
        <w:pStyle w:val="123"/>
        <w:ind w:left="1133" w:hanging="283"/>
      </w:pPr>
      <w:r>
        <w:rPr>
          <w:rFonts w:hint="eastAsia"/>
          <w:b/>
        </w:rPr>
        <w:t>1.</w:t>
      </w:r>
      <w:r w:rsidRPr="009B578F">
        <w:rPr>
          <w:rFonts w:hint="eastAsia"/>
          <w:b/>
        </w:rPr>
        <w:t>經費控留措施</w:t>
      </w:r>
      <w:r>
        <w:rPr>
          <w:rFonts w:hint="eastAsia"/>
          <w:b/>
        </w:rPr>
        <w:t>待檢討：</w:t>
      </w:r>
      <w:r w:rsidRPr="004050BE">
        <w:rPr>
          <w:rFonts w:hint="eastAsia"/>
        </w:rPr>
        <w:t>據僑委會前揭資料顯示，該</w:t>
      </w:r>
      <w:r>
        <w:rPr>
          <w:rFonts w:hint="eastAsia"/>
        </w:rPr>
        <w:t>等分支</w:t>
      </w:r>
      <w:r w:rsidRPr="004050BE">
        <w:rPr>
          <w:rFonts w:hint="eastAsia"/>
        </w:rPr>
        <w:t>計畫開設班級與報名人數大幅增長，依預算法第70條第2款規定申請動支第二預備金，尚無不符；惟「海外華語文學習深耕計畫」</w:t>
      </w:r>
      <w:r>
        <w:rPr>
          <w:rFonts w:hint="eastAsia"/>
        </w:rPr>
        <w:t>經費</w:t>
      </w:r>
      <w:r w:rsidRPr="004050BE">
        <w:rPr>
          <w:rFonts w:hint="eastAsia"/>
        </w:rPr>
        <w:t>流出(勻支</w:t>
      </w:r>
      <w:r w:rsidRPr="004050BE">
        <w:t>)</w:t>
      </w:r>
      <w:r w:rsidRPr="004050BE">
        <w:rPr>
          <w:rFonts w:hint="eastAsia"/>
        </w:rPr>
        <w:t>至「辦理文化社教活動及巡迴教學」</w:t>
      </w:r>
      <w:r>
        <w:rPr>
          <w:rFonts w:hint="eastAsia"/>
        </w:rPr>
        <w:t>分支</w:t>
      </w:r>
      <w:r w:rsidRPr="004050BE">
        <w:rPr>
          <w:rFonts w:hint="eastAsia"/>
        </w:rPr>
        <w:t>計畫金額達688萬1千元，致動支第一預備金供業務使用仍有不足，復動支第二預備金</w:t>
      </w:r>
      <w:r>
        <w:rPr>
          <w:rFonts w:hint="eastAsia"/>
        </w:rPr>
        <w:t>(詳表1)</w:t>
      </w:r>
      <w:r w:rsidRPr="004050BE">
        <w:rPr>
          <w:rFonts w:hint="eastAsia"/>
        </w:rPr>
        <w:t>，</w:t>
      </w:r>
      <w:r>
        <w:rPr>
          <w:rFonts w:hint="eastAsia"/>
        </w:rPr>
        <w:t>顯示該會</w:t>
      </w:r>
      <w:r w:rsidRPr="004050BE">
        <w:rPr>
          <w:rFonts w:hint="eastAsia"/>
        </w:rPr>
        <w:t>勻應經費未能妥善控留額度供</w:t>
      </w:r>
      <w:r>
        <w:rPr>
          <w:rFonts w:hint="eastAsia"/>
        </w:rPr>
        <w:t>應</w:t>
      </w:r>
      <w:r w:rsidRPr="004050BE">
        <w:rPr>
          <w:rFonts w:hint="eastAsia"/>
        </w:rPr>
        <w:t>全年度需求，</w:t>
      </w:r>
      <w:r>
        <w:rPr>
          <w:rFonts w:hint="eastAsia"/>
        </w:rPr>
        <w:t>管控</w:t>
      </w:r>
      <w:r w:rsidRPr="004050BE">
        <w:rPr>
          <w:rFonts w:hint="eastAsia"/>
        </w:rPr>
        <w:t>措施容有待精進</w:t>
      </w:r>
      <w:r w:rsidRPr="004050BE">
        <w:rPr>
          <w:rFonts w:hint="eastAsia"/>
        </w:rPr>
        <w:lastRenderedPageBreak/>
        <w:t>處，嗣宜重行檢討計畫執行時程，估測</w:t>
      </w:r>
      <w:r>
        <w:rPr>
          <w:rFonts w:hint="eastAsia"/>
        </w:rPr>
        <w:t>情勢變化及實際需要</w:t>
      </w:r>
      <w:r w:rsidRPr="004050BE">
        <w:rPr>
          <w:rFonts w:hint="eastAsia"/>
        </w:rPr>
        <w:t>，俾完善經費執行機制。</w:t>
      </w:r>
    </w:p>
    <w:p w14:paraId="3A858664" w14:textId="77777777" w:rsidR="00215C5C" w:rsidRDefault="00215C5C" w:rsidP="00B03275">
      <w:pPr>
        <w:pStyle w:val="123"/>
        <w:ind w:left="1133" w:hanging="283"/>
      </w:pPr>
      <w:r>
        <w:rPr>
          <w:b/>
        </w:rPr>
        <w:t>2.</w:t>
      </w:r>
      <w:r>
        <w:rPr>
          <w:rFonts w:hint="eastAsia"/>
          <w:b/>
        </w:rPr>
        <w:t>關鍵績效指標之部分衡量項目未達目標值，允宜檢討問題成因俾達成預期目標：</w:t>
      </w:r>
      <w:r w:rsidRPr="00450796">
        <w:rPr>
          <w:rFonts w:hint="eastAsia"/>
        </w:rPr>
        <w:t>113年度</w:t>
      </w:r>
      <w:r>
        <w:rPr>
          <w:rFonts w:hint="eastAsia"/>
        </w:rPr>
        <w:t>執行結果</w:t>
      </w:r>
      <w:r w:rsidRPr="00450796">
        <w:rPr>
          <w:rFonts w:hint="eastAsia"/>
        </w:rPr>
        <w:t>，</w:t>
      </w:r>
      <w:r>
        <w:rPr>
          <w:rFonts w:hint="eastAsia"/>
        </w:rPr>
        <w:t>「</w:t>
      </w:r>
      <w:r w:rsidRPr="00535F21">
        <w:rPr>
          <w:rFonts w:hint="eastAsia"/>
        </w:rPr>
        <w:t>海外華語文學習深耕計畫</w:t>
      </w:r>
      <w:r>
        <w:rPr>
          <w:rFonts w:hint="eastAsia"/>
        </w:rPr>
        <w:t>」除調整活動形式之5個指標</w:t>
      </w:r>
      <w:r>
        <w:rPr>
          <w:rStyle w:val="af8"/>
        </w:rPr>
        <w:footnoteReference w:id="1"/>
      </w:r>
      <w:r>
        <w:rPr>
          <w:rFonts w:hint="eastAsia"/>
        </w:rPr>
        <w:t>外，7個關鍵績效指標之部分衡量項目未達目標值(詳表2)，是以，能否達到廣泛宣導及擴散效果容有疑慮；另</w:t>
      </w:r>
      <w:r w:rsidRPr="00450796">
        <w:rPr>
          <w:rFonts w:hint="eastAsia"/>
        </w:rPr>
        <w:t>「擴大培育及留用僑生計畫」之</w:t>
      </w:r>
      <w:r w:rsidRPr="00BB13AC">
        <w:rPr>
          <w:rFonts w:hint="eastAsia"/>
        </w:rPr>
        <w:t>僑生留臺工作評點制留用</w:t>
      </w:r>
      <w:r>
        <w:rPr>
          <w:rFonts w:hint="eastAsia"/>
        </w:rPr>
        <w:t>人數</w:t>
      </w:r>
      <w:r>
        <w:rPr>
          <w:rStyle w:val="af8"/>
        </w:rPr>
        <w:footnoteReference w:id="2"/>
      </w:r>
      <w:r>
        <w:rPr>
          <w:rFonts w:hint="eastAsia"/>
        </w:rPr>
        <w:t>低於設定績效指標，均待檢討問題成因</w:t>
      </w:r>
      <w:r w:rsidRPr="00450796">
        <w:rPr>
          <w:rFonts w:hint="eastAsia"/>
        </w:rPr>
        <w:t>，俾達成目標。</w:t>
      </w:r>
    </w:p>
    <w:p w14:paraId="2F818E22" w14:textId="77777777" w:rsidR="00215C5C" w:rsidRDefault="00215C5C" w:rsidP="002D6D9F">
      <w:pPr>
        <w:spacing w:line="440" w:lineRule="exact"/>
        <w:ind w:leftChars="0" w:left="709" w:hangingChars="250" w:hanging="709"/>
        <w:rPr>
          <w:b/>
          <w:bCs/>
        </w:rPr>
      </w:pPr>
      <w:r w:rsidRPr="007737C9">
        <w:rPr>
          <w:rFonts w:hint="eastAsia"/>
          <w:b/>
          <w:bCs/>
        </w:rPr>
        <w:t>表</w:t>
      </w:r>
      <w:r>
        <w:rPr>
          <w:rFonts w:hint="eastAsia"/>
          <w:b/>
          <w:bCs/>
        </w:rPr>
        <w:t xml:space="preserve">2 </w:t>
      </w:r>
      <w:r w:rsidRPr="007737C9">
        <w:rPr>
          <w:rFonts w:hint="eastAsia"/>
          <w:b/>
          <w:bCs/>
        </w:rPr>
        <w:t>「</w:t>
      </w:r>
      <w:r w:rsidRPr="004002B5">
        <w:rPr>
          <w:rFonts w:hint="eastAsia"/>
          <w:b/>
          <w:bCs/>
        </w:rPr>
        <w:t>海外華語文學習深耕計畫</w:t>
      </w:r>
      <w:r w:rsidRPr="007737C9">
        <w:rPr>
          <w:rFonts w:hint="eastAsia"/>
          <w:b/>
          <w:bCs/>
        </w:rPr>
        <w:t>」</w:t>
      </w:r>
      <w:r>
        <w:rPr>
          <w:b/>
          <w:bCs/>
        </w:rPr>
        <w:t>113</w:t>
      </w:r>
      <w:r w:rsidRPr="007737C9">
        <w:rPr>
          <w:b/>
          <w:bCs/>
        </w:rPr>
        <w:t>年度關鍵績效指標未達目標值</w:t>
      </w:r>
      <w:r>
        <w:rPr>
          <w:rFonts w:hint="eastAsia"/>
          <w:b/>
          <w:bCs/>
        </w:rPr>
        <w:t>明細</w:t>
      </w:r>
      <w:r w:rsidRPr="007737C9">
        <w:rPr>
          <w:b/>
          <w:bCs/>
        </w:rPr>
        <w:t>表</w:t>
      </w:r>
    </w:p>
    <w:tbl>
      <w:tblPr>
        <w:tblW w:w="8505" w:type="dxa"/>
        <w:tblInd w:w="28"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567"/>
        <w:gridCol w:w="2268"/>
        <w:gridCol w:w="2268"/>
        <w:gridCol w:w="1560"/>
        <w:gridCol w:w="1842"/>
      </w:tblGrid>
      <w:tr w:rsidR="00215C5C" w:rsidRPr="00105737" w14:paraId="59411EE1" w14:textId="77777777" w:rsidTr="006C5687">
        <w:trPr>
          <w:trHeight w:val="405"/>
          <w:tblHeader/>
        </w:trPr>
        <w:tc>
          <w:tcPr>
            <w:tcW w:w="567" w:type="dxa"/>
            <w:shd w:val="clear" w:color="auto" w:fill="auto"/>
            <w:noWrap/>
            <w:vAlign w:val="center"/>
            <w:hideMark/>
          </w:tcPr>
          <w:p w14:paraId="18368618" w14:textId="77777777" w:rsidR="00215C5C" w:rsidRPr="00105737" w:rsidRDefault="00215C5C" w:rsidP="00105737">
            <w:pPr>
              <w:pStyle w:val="142"/>
              <w:jc w:val="center"/>
              <w:rPr>
                <w:b/>
              </w:rPr>
            </w:pPr>
            <w:r w:rsidRPr="00105737">
              <w:rPr>
                <w:rFonts w:hint="eastAsia"/>
                <w:b/>
              </w:rPr>
              <w:t>序號</w:t>
            </w:r>
          </w:p>
        </w:tc>
        <w:tc>
          <w:tcPr>
            <w:tcW w:w="2268" w:type="dxa"/>
            <w:shd w:val="clear" w:color="auto" w:fill="auto"/>
            <w:vAlign w:val="center"/>
            <w:hideMark/>
          </w:tcPr>
          <w:p w14:paraId="7EC31517" w14:textId="77777777" w:rsidR="00215C5C" w:rsidRPr="00105737" w:rsidRDefault="00215C5C" w:rsidP="00105737">
            <w:pPr>
              <w:pStyle w:val="142"/>
              <w:jc w:val="center"/>
              <w:rPr>
                <w:b/>
              </w:rPr>
            </w:pPr>
            <w:r w:rsidRPr="00105737">
              <w:rPr>
                <w:rFonts w:hint="eastAsia"/>
                <w:b/>
              </w:rPr>
              <w:t>關鍵績效指標</w:t>
            </w:r>
          </w:p>
        </w:tc>
        <w:tc>
          <w:tcPr>
            <w:tcW w:w="2268" w:type="dxa"/>
            <w:shd w:val="clear" w:color="auto" w:fill="auto"/>
            <w:vAlign w:val="center"/>
            <w:hideMark/>
          </w:tcPr>
          <w:p w14:paraId="1D0D1369" w14:textId="77777777" w:rsidR="00215C5C" w:rsidRPr="00105737" w:rsidRDefault="00215C5C" w:rsidP="00105737">
            <w:pPr>
              <w:pStyle w:val="142"/>
              <w:jc w:val="center"/>
              <w:rPr>
                <w:b/>
              </w:rPr>
            </w:pPr>
            <w:r w:rsidRPr="00105737">
              <w:rPr>
                <w:rFonts w:hint="eastAsia"/>
                <w:b/>
              </w:rPr>
              <w:t>衡量標準</w:t>
            </w:r>
          </w:p>
        </w:tc>
        <w:tc>
          <w:tcPr>
            <w:tcW w:w="1560" w:type="dxa"/>
            <w:shd w:val="clear" w:color="auto" w:fill="auto"/>
            <w:vAlign w:val="center"/>
            <w:hideMark/>
          </w:tcPr>
          <w:p w14:paraId="19AE66F5" w14:textId="77777777" w:rsidR="00215C5C" w:rsidRPr="00105737" w:rsidRDefault="00215C5C" w:rsidP="00105737">
            <w:pPr>
              <w:pStyle w:val="142"/>
              <w:jc w:val="center"/>
              <w:rPr>
                <w:b/>
              </w:rPr>
            </w:pPr>
            <w:r w:rsidRPr="00105737">
              <w:rPr>
                <w:rFonts w:hint="eastAsia"/>
                <w:b/>
              </w:rPr>
              <w:t>目標值</w:t>
            </w:r>
          </w:p>
        </w:tc>
        <w:tc>
          <w:tcPr>
            <w:tcW w:w="1842" w:type="dxa"/>
            <w:shd w:val="clear" w:color="auto" w:fill="auto"/>
            <w:vAlign w:val="center"/>
            <w:hideMark/>
          </w:tcPr>
          <w:p w14:paraId="52B0873D" w14:textId="77777777" w:rsidR="00215C5C" w:rsidRPr="00105737" w:rsidRDefault="00215C5C" w:rsidP="00105737">
            <w:pPr>
              <w:pStyle w:val="142"/>
              <w:jc w:val="center"/>
              <w:rPr>
                <w:b/>
              </w:rPr>
            </w:pPr>
            <w:r w:rsidRPr="00105737">
              <w:rPr>
                <w:rFonts w:hint="eastAsia"/>
                <w:b/>
              </w:rPr>
              <w:t>達成值</w:t>
            </w:r>
          </w:p>
        </w:tc>
      </w:tr>
      <w:tr w:rsidR="00215C5C" w:rsidRPr="00105737" w14:paraId="4B281659" w14:textId="77777777" w:rsidTr="00AF29D6">
        <w:trPr>
          <w:trHeight w:val="920"/>
        </w:trPr>
        <w:tc>
          <w:tcPr>
            <w:tcW w:w="567" w:type="dxa"/>
            <w:shd w:val="clear" w:color="auto" w:fill="auto"/>
            <w:noWrap/>
            <w:vAlign w:val="center"/>
            <w:hideMark/>
          </w:tcPr>
          <w:p w14:paraId="324A70E9" w14:textId="77777777" w:rsidR="00215C5C" w:rsidRPr="00105737" w:rsidRDefault="00215C5C" w:rsidP="006C0DFB">
            <w:pPr>
              <w:pStyle w:val="142"/>
              <w:jc w:val="center"/>
            </w:pPr>
            <w:r w:rsidRPr="00105737">
              <w:rPr>
                <w:rFonts w:hint="eastAsia"/>
              </w:rPr>
              <w:t>1</w:t>
            </w:r>
          </w:p>
        </w:tc>
        <w:tc>
          <w:tcPr>
            <w:tcW w:w="2268" w:type="dxa"/>
            <w:shd w:val="clear" w:color="auto" w:fill="auto"/>
            <w:vAlign w:val="center"/>
            <w:hideMark/>
          </w:tcPr>
          <w:p w14:paraId="6CDA65F2" w14:textId="77777777" w:rsidR="00215C5C" w:rsidRPr="00105737" w:rsidRDefault="00215C5C" w:rsidP="00105737">
            <w:pPr>
              <w:pStyle w:val="142"/>
            </w:pPr>
            <w:r w:rsidRPr="00105737">
              <w:rPr>
                <w:rFonts w:hint="eastAsia"/>
              </w:rPr>
              <w:t>供應臺灣華語文中心華語文課程之教材</w:t>
            </w:r>
          </w:p>
        </w:tc>
        <w:tc>
          <w:tcPr>
            <w:tcW w:w="2268" w:type="dxa"/>
            <w:shd w:val="clear" w:color="auto" w:fill="auto"/>
            <w:vAlign w:val="center"/>
            <w:hideMark/>
          </w:tcPr>
          <w:p w14:paraId="1185E3D0" w14:textId="77777777" w:rsidR="00215C5C" w:rsidRPr="00105737" w:rsidRDefault="00215C5C" w:rsidP="00105737">
            <w:pPr>
              <w:pStyle w:val="142"/>
              <w:jc w:val="both"/>
            </w:pPr>
            <w:r w:rsidRPr="00105737">
              <w:rPr>
                <w:rFonts w:hint="eastAsia"/>
              </w:rPr>
              <w:t>提供學習中心華語課程教材冊數、班次、使用教材學生人次</w:t>
            </w:r>
          </w:p>
        </w:tc>
        <w:tc>
          <w:tcPr>
            <w:tcW w:w="1560" w:type="dxa"/>
            <w:shd w:val="clear" w:color="auto" w:fill="auto"/>
            <w:vAlign w:val="center"/>
            <w:hideMark/>
          </w:tcPr>
          <w:p w14:paraId="58814F72" w14:textId="77777777" w:rsidR="00215C5C" w:rsidRPr="00105737" w:rsidRDefault="00215C5C" w:rsidP="00105737">
            <w:pPr>
              <w:pStyle w:val="142"/>
              <w:jc w:val="both"/>
            </w:pPr>
            <w:r w:rsidRPr="00105737">
              <w:rPr>
                <w:rFonts w:hint="eastAsia"/>
              </w:rPr>
              <w:t>170班次、1</w:t>
            </w:r>
            <w:r>
              <w:rPr>
                <w:rFonts w:hint="eastAsia"/>
              </w:rPr>
              <w:t>萬</w:t>
            </w:r>
            <w:r w:rsidRPr="00105737">
              <w:rPr>
                <w:rFonts w:hint="eastAsia"/>
              </w:rPr>
              <w:t>200冊、2,550人次</w:t>
            </w:r>
          </w:p>
        </w:tc>
        <w:tc>
          <w:tcPr>
            <w:tcW w:w="1842" w:type="dxa"/>
            <w:shd w:val="clear" w:color="auto" w:fill="auto"/>
            <w:vAlign w:val="center"/>
            <w:hideMark/>
          </w:tcPr>
          <w:p w14:paraId="73D19AAF" w14:textId="77777777" w:rsidR="00215C5C" w:rsidRPr="00105737" w:rsidRDefault="00215C5C" w:rsidP="00105737">
            <w:pPr>
              <w:pStyle w:val="142"/>
              <w:jc w:val="both"/>
            </w:pPr>
            <w:r w:rsidRPr="00105737">
              <w:rPr>
                <w:rFonts w:hint="eastAsia"/>
              </w:rPr>
              <w:t>537班次、6,399冊、4,498人次</w:t>
            </w:r>
          </w:p>
        </w:tc>
      </w:tr>
      <w:tr w:rsidR="00215C5C" w:rsidRPr="00105737" w14:paraId="3FEB9569" w14:textId="77777777" w:rsidTr="00AF29D6">
        <w:trPr>
          <w:trHeight w:val="819"/>
        </w:trPr>
        <w:tc>
          <w:tcPr>
            <w:tcW w:w="567" w:type="dxa"/>
            <w:shd w:val="clear" w:color="auto" w:fill="auto"/>
            <w:noWrap/>
            <w:vAlign w:val="center"/>
            <w:hideMark/>
          </w:tcPr>
          <w:p w14:paraId="5BEE2807" w14:textId="77777777" w:rsidR="00215C5C" w:rsidRPr="00105737" w:rsidRDefault="00215C5C" w:rsidP="006C0DFB">
            <w:pPr>
              <w:pStyle w:val="142"/>
              <w:jc w:val="center"/>
            </w:pPr>
            <w:r w:rsidRPr="00105737">
              <w:rPr>
                <w:rFonts w:hint="eastAsia"/>
              </w:rPr>
              <w:t>2</w:t>
            </w:r>
          </w:p>
        </w:tc>
        <w:tc>
          <w:tcPr>
            <w:tcW w:w="2268" w:type="dxa"/>
            <w:shd w:val="clear" w:color="auto" w:fill="auto"/>
            <w:vAlign w:val="center"/>
            <w:hideMark/>
          </w:tcPr>
          <w:p w14:paraId="5A826A42" w14:textId="77777777" w:rsidR="00215C5C" w:rsidRPr="00105737" w:rsidRDefault="00215C5C" w:rsidP="00105737">
            <w:pPr>
              <w:pStyle w:val="142"/>
            </w:pPr>
            <w:r w:rsidRPr="00105737">
              <w:rPr>
                <w:rFonts w:hint="eastAsia"/>
              </w:rPr>
              <w:t>辦理招生推廣活動</w:t>
            </w:r>
          </w:p>
        </w:tc>
        <w:tc>
          <w:tcPr>
            <w:tcW w:w="2268" w:type="dxa"/>
            <w:shd w:val="clear" w:color="auto" w:fill="auto"/>
            <w:vAlign w:val="center"/>
            <w:hideMark/>
          </w:tcPr>
          <w:p w14:paraId="58335E63" w14:textId="77777777" w:rsidR="00215C5C" w:rsidRPr="00105737" w:rsidRDefault="00215C5C" w:rsidP="00105737">
            <w:pPr>
              <w:pStyle w:val="142"/>
              <w:jc w:val="both"/>
            </w:pPr>
            <w:r w:rsidRPr="00105737">
              <w:rPr>
                <w:rFonts w:hint="eastAsia"/>
              </w:rPr>
              <w:t>補助辦理招生推廣活動場次、參加人次</w:t>
            </w:r>
          </w:p>
        </w:tc>
        <w:tc>
          <w:tcPr>
            <w:tcW w:w="1560" w:type="dxa"/>
            <w:shd w:val="clear" w:color="auto" w:fill="auto"/>
            <w:vAlign w:val="center"/>
            <w:hideMark/>
          </w:tcPr>
          <w:p w14:paraId="45B8D1D5" w14:textId="77777777" w:rsidR="00215C5C" w:rsidRPr="00105737" w:rsidRDefault="00215C5C" w:rsidP="00105737">
            <w:pPr>
              <w:pStyle w:val="142"/>
              <w:jc w:val="both"/>
            </w:pPr>
            <w:r w:rsidRPr="00105737">
              <w:rPr>
                <w:rFonts w:hint="eastAsia"/>
              </w:rPr>
              <w:t>170場次、8,500人次</w:t>
            </w:r>
          </w:p>
        </w:tc>
        <w:tc>
          <w:tcPr>
            <w:tcW w:w="1842" w:type="dxa"/>
            <w:shd w:val="clear" w:color="auto" w:fill="auto"/>
            <w:vAlign w:val="center"/>
            <w:hideMark/>
          </w:tcPr>
          <w:p w14:paraId="5E56B85C" w14:textId="77777777" w:rsidR="00215C5C" w:rsidRPr="00105737" w:rsidRDefault="00215C5C" w:rsidP="007A7B2B">
            <w:pPr>
              <w:pStyle w:val="142"/>
              <w:wordWrap w:val="0"/>
              <w:jc w:val="both"/>
            </w:pPr>
            <w:r w:rsidRPr="00105737">
              <w:rPr>
                <w:rFonts w:hint="eastAsia"/>
              </w:rPr>
              <w:t>53場次、5</w:t>
            </w:r>
            <w:r>
              <w:rPr>
                <w:rFonts w:hint="eastAsia"/>
              </w:rPr>
              <w:t>萬</w:t>
            </w:r>
            <w:r w:rsidRPr="00105737">
              <w:rPr>
                <w:rFonts w:hint="eastAsia"/>
              </w:rPr>
              <w:t>4,200人次</w:t>
            </w:r>
          </w:p>
        </w:tc>
      </w:tr>
      <w:tr w:rsidR="00215C5C" w:rsidRPr="00105737" w14:paraId="6557E195" w14:textId="77777777" w:rsidTr="00AF29D6">
        <w:trPr>
          <w:trHeight w:val="532"/>
        </w:trPr>
        <w:tc>
          <w:tcPr>
            <w:tcW w:w="567" w:type="dxa"/>
            <w:shd w:val="clear" w:color="auto" w:fill="auto"/>
            <w:noWrap/>
            <w:vAlign w:val="center"/>
            <w:hideMark/>
          </w:tcPr>
          <w:p w14:paraId="4BCFBDE0" w14:textId="77777777" w:rsidR="00215C5C" w:rsidRPr="00105737" w:rsidRDefault="00215C5C" w:rsidP="006C0DFB">
            <w:pPr>
              <w:pStyle w:val="142"/>
              <w:jc w:val="center"/>
            </w:pPr>
            <w:r w:rsidRPr="00105737">
              <w:rPr>
                <w:rFonts w:hint="eastAsia"/>
              </w:rPr>
              <w:t>3</w:t>
            </w:r>
          </w:p>
        </w:tc>
        <w:tc>
          <w:tcPr>
            <w:tcW w:w="2268" w:type="dxa"/>
            <w:shd w:val="clear" w:color="auto" w:fill="auto"/>
            <w:vAlign w:val="center"/>
            <w:hideMark/>
          </w:tcPr>
          <w:p w14:paraId="7BB42751" w14:textId="77777777" w:rsidR="00215C5C" w:rsidRPr="00105737" w:rsidRDefault="00215C5C" w:rsidP="00105737">
            <w:pPr>
              <w:pStyle w:val="142"/>
            </w:pPr>
            <w:r w:rsidRPr="00105737">
              <w:rPr>
                <w:rFonts w:hint="eastAsia"/>
              </w:rPr>
              <w:t>補助臺灣華語文中心學生參加華測</w:t>
            </w:r>
          </w:p>
        </w:tc>
        <w:tc>
          <w:tcPr>
            <w:tcW w:w="2268" w:type="dxa"/>
            <w:shd w:val="clear" w:color="auto" w:fill="auto"/>
            <w:vAlign w:val="center"/>
            <w:hideMark/>
          </w:tcPr>
          <w:p w14:paraId="495552AD" w14:textId="77777777" w:rsidR="00215C5C" w:rsidRPr="00105737" w:rsidRDefault="00215C5C" w:rsidP="00105737">
            <w:pPr>
              <w:pStyle w:val="142"/>
              <w:jc w:val="both"/>
            </w:pPr>
            <w:r w:rsidRPr="00105737">
              <w:rPr>
                <w:rFonts w:hint="eastAsia"/>
              </w:rPr>
              <w:t>補助臺灣華語文中心學生參加華測人次</w:t>
            </w:r>
          </w:p>
        </w:tc>
        <w:tc>
          <w:tcPr>
            <w:tcW w:w="1560" w:type="dxa"/>
            <w:shd w:val="clear" w:color="auto" w:fill="auto"/>
            <w:vAlign w:val="center"/>
            <w:hideMark/>
          </w:tcPr>
          <w:p w14:paraId="69518140" w14:textId="77777777" w:rsidR="00215C5C" w:rsidRPr="00105737" w:rsidRDefault="00215C5C" w:rsidP="00105737">
            <w:pPr>
              <w:pStyle w:val="142"/>
              <w:jc w:val="both"/>
            </w:pPr>
            <w:r w:rsidRPr="00105737">
              <w:rPr>
                <w:rFonts w:hint="eastAsia"/>
              </w:rPr>
              <w:t>1,530人次</w:t>
            </w:r>
          </w:p>
        </w:tc>
        <w:tc>
          <w:tcPr>
            <w:tcW w:w="1842" w:type="dxa"/>
            <w:shd w:val="clear" w:color="auto" w:fill="auto"/>
            <w:vAlign w:val="center"/>
            <w:hideMark/>
          </w:tcPr>
          <w:p w14:paraId="76D85C3F" w14:textId="77777777" w:rsidR="00215C5C" w:rsidRPr="00105737" w:rsidRDefault="00215C5C" w:rsidP="00105737">
            <w:pPr>
              <w:pStyle w:val="142"/>
              <w:jc w:val="both"/>
            </w:pPr>
            <w:r w:rsidRPr="00105737">
              <w:rPr>
                <w:rFonts w:hint="eastAsia"/>
              </w:rPr>
              <w:t>90人次(另751人次參加華測快篩2.0)</w:t>
            </w:r>
          </w:p>
        </w:tc>
      </w:tr>
      <w:tr w:rsidR="00215C5C" w:rsidRPr="00105737" w14:paraId="4DDEFBD0" w14:textId="77777777" w:rsidTr="00AF29D6">
        <w:trPr>
          <w:trHeight w:val="766"/>
        </w:trPr>
        <w:tc>
          <w:tcPr>
            <w:tcW w:w="567" w:type="dxa"/>
            <w:shd w:val="clear" w:color="auto" w:fill="auto"/>
            <w:noWrap/>
            <w:vAlign w:val="center"/>
            <w:hideMark/>
          </w:tcPr>
          <w:p w14:paraId="77760557" w14:textId="77777777" w:rsidR="00215C5C" w:rsidRPr="00105737" w:rsidRDefault="00215C5C" w:rsidP="006C0DFB">
            <w:pPr>
              <w:pStyle w:val="142"/>
              <w:jc w:val="center"/>
            </w:pPr>
            <w:r w:rsidRPr="00105737">
              <w:rPr>
                <w:rFonts w:hint="eastAsia"/>
              </w:rPr>
              <w:t>4</w:t>
            </w:r>
          </w:p>
        </w:tc>
        <w:tc>
          <w:tcPr>
            <w:tcW w:w="2268" w:type="dxa"/>
            <w:shd w:val="clear" w:color="auto" w:fill="auto"/>
            <w:vAlign w:val="center"/>
            <w:hideMark/>
          </w:tcPr>
          <w:p w14:paraId="05B7D03F" w14:textId="77777777" w:rsidR="00215C5C" w:rsidRPr="00105737" w:rsidRDefault="00215C5C" w:rsidP="00105737">
            <w:pPr>
              <w:pStyle w:val="142"/>
            </w:pPr>
            <w:r w:rsidRPr="00105737">
              <w:rPr>
                <w:rFonts w:hint="eastAsia"/>
              </w:rPr>
              <w:t>提升師資專業能力</w:t>
            </w:r>
          </w:p>
        </w:tc>
        <w:tc>
          <w:tcPr>
            <w:tcW w:w="2268" w:type="dxa"/>
            <w:shd w:val="clear" w:color="auto" w:fill="auto"/>
            <w:vAlign w:val="center"/>
            <w:hideMark/>
          </w:tcPr>
          <w:p w14:paraId="77BCBB41" w14:textId="77777777" w:rsidR="00215C5C" w:rsidRPr="00105737" w:rsidRDefault="00215C5C" w:rsidP="00105737">
            <w:pPr>
              <w:pStyle w:val="142"/>
              <w:jc w:val="both"/>
            </w:pPr>
            <w:r w:rsidRPr="00105737">
              <w:rPr>
                <w:rFonts w:hint="eastAsia"/>
              </w:rPr>
              <w:t>舉辦研習班場次、培訓人次</w:t>
            </w:r>
          </w:p>
        </w:tc>
        <w:tc>
          <w:tcPr>
            <w:tcW w:w="1560" w:type="dxa"/>
            <w:shd w:val="clear" w:color="auto" w:fill="auto"/>
            <w:vAlign w:val="center"/>
            <w:hideMark/>
          </w:tcPr>
          <w:p w14:paraId="1E689990" w14:textId="77777777" w:rsidR="00215C5C" w:rsidRPr="00105737" w:rsidRDefault="00215C5C" w:rsidP="00105737">
            <w:pPr>
              <w:pStyle w:val="142"/>
              <w:jc w:val="both"/>
            </w:pPr>
            <w:r w:rsidRPr="00105737">
              <w:rPr>
                <w:rFonts w:hint="eastAsia"/>
              </w:rPr>
              <w:t>1場次、40人次；線上研習班1場次、80人次</w:t>
            </w:r>
          </w:p>
        </w:tc>
        <w:tc>
          <w:tcPr>
            <w:tcW w:w="1842" w:type="dxa"/>
            <w:shd w:val="clear" w:color="auto" w:fill="auto"/>
            <w:vAlign w:val="center"/>
            <w:hideMark/>
          </w:tcPr>
          <w:p w14:paraId="2DD7E0FC" w14:textId="77777777" w:rsidR="00215C5C" w:rsidRPr="00105737" w:rsidRDefault="00215C5C" w:rsidP="00105737">
            <w:pPr>
              <w:pStyle w:val="142"/>
              <w:jc w:val="both"/>
            </w:pPr>
            <w:r w:rsidRPr="00105737">
              <w:rPr>
                <w:rFonts w:hint="eastAsia"/>
              </w:rPr>
              <w:t>1場次、26人次；線上研習班9場次、452人次</w:t>
            </w:r>
          </w:p>
        </w:tc>
      </w:tr>
      <w:tr w:rsidR="00215C5C" w:rsidRPr="00105737" w14:paraId="643573AB" w14:textId="77777777" w:rsidTr="00AF29D6">
        <w:trPr>
          <w:trHeight w:val="1636"/>
        </w:trPr>
        <w:tc>
          <w:tcPr>
            <w:tcW w:w="567" w:type="dxa"/>
            <w:shd w:val="clear" w:color="auto" w:fill="auto"/>
            <w:noWrap/>
            <w:vAlign w:val="center"/>
            <w:hideMark/>
          </w:tcPr>
          <w:p w14:paraId="7E6F3359" w14:textId="77777777" w:rsidR="00215C5C" w:rsidRPr="00105737" w:rsidRDefault="00215C5C" w:rsidP="006C0DFB">
            <w:pPr>
              <w:pStyle w:val="142"/>
              <w:jc w:val="center"/>
            </w:pPr>
            <w:r w:rsidRPr="00105737">
              <w:rPr>
                <w:rFonts w:hint="eastAsia"/>
              </w:rPr>
              <w:t>5</w:t>
            </w:r>
          </w:p>
        </w:tc>
        <w:tc>
          <w:tcPr>
            <w:tcW w:w="2268" w:type="dxa"/>
            <w:shd w:val="clear" w:color="auto" w:fill="auto"/>
            <w:vAlign w:val="center"/>
            <w:hideMark/>
          </w:tcPr>
          <w:p w14:paraId="0B11E6E7" w14:textId="77777777" w:rsidR="00215C5C" w:rsidRPr="00105737" w:rsidRDefault="00215C5C" w:rsidP="00105737">
            <w:pPr>
              <w:pStyle w:val="142"/>
            </w:pPr>
            <w:r w:rsidRPr="00105737">
              <w:rPr>
                <w:rFonts w:hint="eastAsia"/>
              </w:rPr>
              <w:t>輔導僑教中心辦理臺灣文化導覽活動</w:t>
            </w:r>
          </w:p>
        </w:tc>
        <w:tc>
          <w:tcPr>
            <w:tcW w:w="2268" w:type="dxa"/>
            <w:shd w:val="clear" w:color="auto" w:fill="auto"/>
            <w:vAlign w:val="center"/>
            <w:hideMark/>
          </w:tcPr>
          <w:p w14:paraId="48D3F247" w14:textId="77777777" w:rsidR="00215C5C" w:rsidRPr="00105737" w:rsidRDefault="00215C5C" w:rsidP="00105737">
            <w:pPr>
              <w:pStyle w:val="142"/>
              <w:jc w:val="both"/>
            </w:pPr>
            <w:r w:rsidRPr="00105737">
              <w:rPr>
                <w:rFonts w:hint="eastAsia"/>
              </w:rPr>
              <w:t>鼓勵臺灣華語文學習中心及主流學校師生參加僑教中心辦理臺灣文化導覽活動場次、參與人次</w:t>
            </w:r>
          </w:p>
        </w:tc>
        <w:tc>
          <w:tcPr>
            <w:tcW w:w="1560" w:type="dxa"/>
            <w:shd w:val="clear" w:color="auto" w:fill="auto"/>
            <w:vAlign w:val="center"/>
            <w:hideMark/>
          </w:tcPr>
          <w:p w14:paraId="060256C7" w14:textId="77777777" w:rsidR="00215C5C" w:rsidRPr="00105737" w:rsidRDefault="00215C5C" w:rsidP="007A7B2B">
            <w:pPr>
              <w:pStyle w:val="142"/>
              <w:wordWrap w:val="0"/>
              <w:jc w:val="both"/>
            </w:pPr>
            <w:r w:rsidRPr="00105737">
              <w:rPr>
                <w:rFonts w:hint="eastAsia"/>
              </w:rPr>
              <w:t>60場次、1,800人次</w:t>
            </w:r>
          </w:p>
        </w:tc>
        <w:tc>
          <w:tcPr>
            <w:tcW w:w="1842" w:type="dxa"/>
            <w:shd w:val="clear" w:color="auto" w:fill="auto"/>
            <w:vAlign w:val="center"/>
            <w:hideMark/>
          </w:tcPr>
          <w:p w14:paraId="22C7C0A0" w14:textId="77777777" w:rsidR="00215C5C" w:rsidRPr="00105737" w:rsidRDefault="00215C5C" w:rsidP="007A7B2B">
            <w:pPr>
              <w:pStyle w:val="142"/>
              <w:wordWrap w:val="0"/>
              <w:jc w:val="both"/>
            </w:pPr>
            <w:r w:rsidRPr="00105737">
              <w:rPr>
                <w:rFonts w:hint="eastAsia"/>
              </w:rPr>
              <w:t>41場次、3,305人次</w:t>
            </w:r>
          </w:p>
        </w:tc>
      </w:tr>
      <w:tr w:rsidR="00215C5C" w:rsidRPr="00105737" w14:paraId="7F434946" w14:textId="77777777" w:rsidTr="006C5687">
        <w:trPr>
          <w:trHeight w:val="1669"/>
        </w:trPr>
        <w:tc>
          <w:tcPr>
            <w:tcW w:w="567" w:type="dxa"/>
            <w:shd w:val="clear" w:color="auto" w:fill="auto"/>
            <w:noWrap/>
            <w:vAlign w:val="center"/>
            <w:hideMark/>
          </w:tcPr>
          <w:p w14:paraId="71A35424" w14:textId="77777777" w:rsidR="00215C5C" w:rsidRPr="00105737" w:rsidRDefault="00215C5C" w:rsidP="006C0DFB">
            <w:pPr>
              <w:pStyle w:val="142"/>
              <w:jc w:val="center"/>
            </w:pPr>
            <w:r w:rsidRPr="00105737">
              <w:rPr>
                <w:rFonts w:hint="eastAsia"/>
              </w:rPr>
              <w:lastRenderedPageBreak/>
              <w:t>6</w:t>
            </w:r>
          </w:p>
        </w:tc>
        <w:tc>
          <w:tcPr>
            <w:tcW w:w="2268" w:type="dxa"/>
            <w:shd w:val="clear" w:color="auto" w:fill="auto"/>
            <w:vAlign w:val="center"/>
            <w:hideMark/>
          </w:tcPr>
          <w:p w14:paraId="21DFCDEF" w14:textId="77777777" w:rsidR="00215C5C" w:rsidRPr="00105737" w:rsidRDefault="00215C5C" w:rsidP="00105737">
            <w:pPr>
              <w:pStyle w:val="142"/>
              <w:jc w:val="both"/>
            </w:pPr>
            <w:r w:rsidRPr="00105737">
              <w:rPr>
                <w:rFonts w:hint="eastAsia"/>
              </w:rPr>
              <w:t>補助教師修習教育學分，取得主流學校任教資格</w:t>
            </w:r>
          </w:p>
        </w:tc>
        <w:tc>
          <w:tcPr>
            <w:tcW w:w="2268" w:type="dxa"/>
            <w:shd w:val="clear" w:color="auto" w:fill="auto"/>
            <w:vAlign w:val="center"/>
            <w:hideMark/>
          </w:tcPr>
          <w:p w14:paraId="21EC102F" w14:textId="77777777" w:rsidR="00215C5C" w:rsidRPr="00105737" w:rsidRDefault="00215C5C" w:rsidP="00105737">
            <w:pPr>
              <w:pStyle w:val="142"/>
              <w:jc w:val="both"/>
            </w:pPr>
            <w:r w:rsidRPr="00105737">
              <w:rPr>
                <w:rFonts w:hint="eastAsia"/>
              </w:rPr>
              <w:t>補助進修教育學分、取得教師執照及進入主流學校任教之教師人次，培育學生人次</w:t>
            </w:r>
          </w:p>
        </w:tc>
        <w:tc>
          <w:tcPr>
            <w:tcW w:w="1560" w:type="dxa"/>
            <w:shd w:val="clear" w:color="auto" w:fill="auto"/>
            <w:vAlign w:val="center"/>
            <w:hideMark/>
          </w:tcPr>
          <w:p w14:paraId="7835A40D" w14:textId="77777777" w:rsidR="00215C5C" w:rsidRPr="00105737" w:rsidRDefault="00215C5C" w:rsidP="007A7B2B">
            <w:pPr>
              <w:pStyle w:val="142"/>
              <w:jc w:val="both"/>
              <w:rPr>
                <w:spacing w:val="-20"/>
              </w:rPr>
            </w:pPr>
            <w:r>
              <w:rPr>
                <w:rFonts w:hint="eastAsia"/>
                <w:spacing w:val="-20"/>
              </w:rPr>
              <w:t>補助</w:t>
            </w:r>
            <w:r w:rsidRPr="00105737">
              <w:rPr>
                <w:rFonts w:hint="eastAsia"/>
                <w:spacing w:val="-20"/>
              </w:rPr>
              <w:t>35位完成學分、提供教師執照獎勵金31位、提供進入主流學校任教獎勵金15位、840人次</w:t>
            </w:r>
          </w:p>
        </w:tc>
        <w:tc>
          <w:tcPr>
            <w:tcW w:w="1842" w:type="dxa"/>
            <w:shd w:val="clear" w:color="auto" w:fill="auto"/>
            <w:vAlign w:val="center"/>
            <w:hideMark/>
          </w:tcPr>
          <w:p w14:paraId="3CE383C7" w14:textId="77777777" w:rsidR="00215C5C" w:rsidRPr="00105737" w:rsidRDefault="00215C5C" w:rsidP="00105737">
            <w:pPr>
              <w:pStyle w:val="142"/>
              <w:jc w:val="both"/>
            </w:pPr>
            <w:r w:rsidRPr="00105737">
              <w:rPr>
                <w:rFonts w:hint="eastAsia"/>
              </w:rPr>
              <w:t>24位、7位、6位</w:t>
            </w:r>
          </w:p>
        </w:tc>
      </w:tr>
      <w:tr w:rsidR="00215C5C" w:rsidRPr="00105737" w14:paraId="01CC9704" w14:textId="77777777" w:rsidTr="00AF29D6">
        <w:trPr>
          <w:trHeight w:val="831"/>
        </w:trPr>
        <w:tc>
          <w:tcPr>
            <w:tcW w:w="567" w:type="dxa"/>
            <w:shd w:val="clear" w:color="auto" w:fill="auto"/>
            <w:noWrap/>
            <w:vAlign w:val="center"/>
            <w:hideMark/>
          </w:tcPr>
          <w:p w14:paraId="535EF66B" w14:textId="77777777" w:rsidR="00215C5C" w:rsidRPr="00105737" w:rsidRDefault="00215C5C" w:rsidP="006C0DFB">
            <w:pPr>
              <w:pStyle w:val="142"/>
              <w:jc w:val="center"/>
            </w:pPr>
            <w:r w:rsidRPr="00105737">
              <w:rPr>
                <w:rFonts w:hint="eastAsia"/>
              </w:rPr>
              <w:t>7</w:t>
            </w:r>
          </w:p>
        </w:tc>
        <w:tc>
          <w:tcPr>
            <w:tcW w:w="2268" w:type="dxa"/>
            <w:shd w:val="clear" w:color="auto" w:fill="auto"/>
            <w:vAlign w:val="center"/>
            <w:hideMark/>
          </w:tcPr>
          <w:p w14:paraId="7D20479A" w14:textId="77777777" w:rsidR="00215C5C" w:rsidRPr="00105737" w:rsidRDefault="00215C5C" w:rsidP="00105737">
            <w:pPr>
              <w:pStyle w:val="142"/>
              <w:jc w:val="both"/>
            </w:pPr>
            <w:r w:rsidRPr="00105737">
              <w:rPr>
                <w:rFonts w:hint="eastAsia"/>
              </w:rPr>
              <w:t>供應主流中小學臺裔教師之教材</w:t>
            </w:r>
          </w:p>
        </w:tc>
        <w:tc>
          <w:tcPr>
            <w:tcW w:w="2268" w:type="dxa"/>
            <w:shd w:val="clear" w:color="auto" w:fill="auto"/>
            <w:vAlign w:val="center"/>
            <w:hideMark/>
          </w:tcPr>
          <w:p w14:paraId="5A67CBE4" w14:textId="77777777" w:rsidR="00215C5C" w:rsidRPr="00105737" w:rsidRDefault="00215C5C" w:rsidP="00105737">
            <w:pPr>
              <w:pStyle w:val="142"/>
              <w:jc w:val="both"/>
            </w:pPr>
            <w:r w:rsidRPr="00105737">
              <w:rPr>
                <w:rFonts w:hint="eastAsia"/>
              </w:rPr>
              <w:t>提供教材予主流學校教師人次、教材冊數，培育學生人次，參加華測學生人次</w:t>
            </w:r>
          </w:p>
        </w:tc>
        <w:tc>
          <w:tcPr>
            <w:tcW w:w="1560" w:type="dxa"/>
            <w:shd w:val="clear" w:color="auto" w:fill="auto"/>
            <w:vAlign w:val="center"/>
            <w:hideMark/>
          </w:tcPr>
          <w:p w14:paraId="5B05C7DD" w14:textId="77777777" w:rsidR="00215C5C" w:rsidRPr="00105737" w:rsidRDefault="00215C5C" w:rsidP="00105737">
            <w:pPr>
              <w:pStyle w:val="142"/>
              <w:jc w:val="both"/>
              <w:rPr>
                <w:spacing w:val="-20"/>
              </w:rPr>
            </w:pPr>
            <w:r w:rsidRPr="00105737">
              <w:rPr>
                <w:rFonts w:hint="eastAsia"/>
                <w:spacing w:val="-20"/>
              </w:rPr>
              <w:t>1套50人次、5套200人次、5</w:t>
            </w:r>
            <w:r>
              <w:rPr>
                <w:rFonts w:hint="eastAsia"/>
                <w:spacing w:val="-20"/>
              </w:rPr>
              <w:t>萬</w:t>
            </w:r>
            <w:r w:rsidRPr="00105737">
              <w:rPr>
                <w:rFonts w:hint="eastAsia"/>
                <w:spacing w:val="-20"/>
              </w:rPr>
              <w:t>400冊</w:t>
            </w:r>
            <w:r w:rsidRPr="00105737">
              <w:rPr>
                <w:spacing w:val="-20"/>
              </w:rPr>
              <w:t>、</w:t>
            </w:r>
            <w:r w:rsidRPr="00105737">
              <w:rPr>
                <w:rFonts w:hint="eastAsia"/>
                <w:spacing w:val="-20"/>
              </w:rPr>
              <w:t>2</w:t>
            </w:r>
            <w:r>
              <w:rPr>
                <w:rFonts w:hint="eastAsia"/>
                <w:spacing w:val="-20"/>
              </w:rPr>
              <w:t>萬</w:t>
            </w:r>
            <w:r w:rsidRPr="00105737">
              <w:rPr>
                <w:rFonts w:hint="eastAsia"/>
                <w:spacing w:val="-20"/>
              </w:rPr>
              <w:t>500人次、700人次</w:t>
            </w:r>
          </w:p>
        </w:tc>
        <w:tc>
          <w:tcPr>
            <w:tcW w:w="1842" w:type="dxa"/>
            <w:shd w:val="clear" w:color="auto" w:fill="auto"/>
            <w:vAlign w:val="center"/>
            <w:hideMark/>
          </w:tcPr>
          <w:p w14:paraId="07D1418E" w14:textId="77777777" w:rsidR="00215C5C" w:rsidRPr="00105737" w:rsidRDefault="00215C5C" w:rsidP="00AF29D6">
            <w:pPr>
              <w:pStyle w:val="142"/>
              <w:jc w:val="both"/>
            </w:pPr>
            <w:r w:rsidRPr="00105737">
              <w:rPr>
                <w:rFonts w:hint="eastAsia"/>
              </w:rPr>
              <w:t>提供歐美地區主流學校華裔教師文化教具及文宣品2</w:t>
            </w:r>
            <w:r>
              <w:rPr>
                <w:rFonts w:hint="eastAsia"/>
              </w:rPr>
              <w:t>萬</w:t>
            </w:r>
            <w:r w:rsidRPr="00105737">
              <w:rPr>
                <w:rFonts w:hint="eastAsia"/>
              </w:rPr>
              <w:t>4,727份</w:t>
            </w:r>
          </w:p>
        </w:tc>
      </w:tr>
    </w:tbl>
    <w:p w14:paraId="20CA314C" w14:textId="77777777" w:rsidR="00215C5C" w:rsidRPr="00F30FBB" w:rsidRDefault="00215C5C" w:rsidP="002D6D9F">
      <w:pPr>
        <w:pStyle w:val="142"/>
        <w:ind w:left="647" w:hanging="647"/>
      </w:pPr>
      <w:r>
        <w:rPr>
          <w:rFonts w:hint="eastAsia"/>
        </w:rPr>
        <w:t>資料來源：整理自僑委會資料。</w:t>
      </w:r>
    </w:p>
    <w:p w14:paraId="07D1F6F9" w14:textId="77777777" w:rsidR="00215C5C" w:rsidRPr="00A035FB" w:rsidRDefault="00215C5C" w:rsidP="002D6D9F">
      <w:pPr>
        <w:pStyle w:val="ae"/>
      </w:pPr>
      <w:r w:rsidRPr="00A035FB">
        <w:rPr>
          <w:rFonts w:hint="eastAsia"/>
        </w:rPr>
        <w:t>(分機：1933 張峻萍)</w:t>
      </w:r>
    </w:p>
    <w:sectPr w:rsidR="00215C5C" w:rsidRPr="00A035FB" w:rsidSect="0060523D">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9910B0" w14:textId="77777777" w:rsidR="0061018C" w:rsidRDefault="0061018C">
      <w:pPr>
        <w:spacing w:line="240" w:lineRule="auto"/>
        <w:ind w:left="560" w:firstLine="560"/>
      </w:pPr>
      <w:r>
        <w:separator/>
      </w:r>
    </w:p>
  </w:endnote>
  <w:endnote w:type="continuationSeparator" w:id="0">
    <w:p w14:paraId="278D1591" w14:textId="77777777" w:rsidR="0061018C" w:rsidRDefault="0061018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Microsoft JhengHei UI">
    <w:panose1 w:val="020B0604030504040204"/>
    <w:charset w:val="88"/>
    <w:family w:val="swiss"/>
    <w:pitch w:val="variable"/>
    <w:sig w:usb0="000002A7" w:usb1="28CF4400" w:usb2="00000016" w:usb3="00000000" w:csb0="00100009"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50C464" w14:textId="77777777"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end"/>
    </w:r>
  </w:p>
  <w:p w14:paraId="33049684" w14:textId="77777777" w:rsidR="00B84D17" w:rsidRDefault="00577D9B" w:rsidP="00924AA7">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8B2212" w14:textId="7D3ADF42" w:rsidR="0060523D" w:rsidRDefault="0060523D" w:rsidP="00F004A9">
    <w:pPr>
      <w:pStyle w:val="af3"/>
      <w:framePr w:wrap="around" w:vAnchor="text" w:hAnchor="margin" w:xAlign="center" w:y="1"/>
      <w:ind w:left="560" w:firstLine="400"/>
      <w:rPr>
        <w:rStyle w:val="af5"/>
      </w:rPr>
    </w:pPr>
    <w:r>
      <w:rPr>
        <w:rStyle w:val="af5"/>
      </w:rPr>
      <w:fldChar w:fldCharType="begin"/>
    </w:r>
    <w:r>
      <w:rPr>
        <w:rStyle w:val="af5"/>
      </w:rPr>
      <w:instrText xml:space="preserve"> PAGE </w:instrText>
    </w:r>
    <w:r>
      <w:rPr>
        <w:rStyle w:val="af5"/>
      </w:rPr>
      <w:fldChar w:fldCharType="separate"/>
    </w:r>
    <w:r w:rsidR="00577D9B">
      <w:rPr>
        <w:rStyle w:val="af5"/>
        <w:noProof/>
      </w:rPr>
      <w:t>4</w:t>
    </w:r>
    <w:r>
      <w:rPr>
        <w:rStyle w:val="af5"/>
      </w:rPr>
      <w:fldChar w:fldCharType="end"/>
    </w:r>
  </w:p>
  <w:p w14:paraId="29C1FABB" w14:textId="77777777" w:rsidR="00B84D17" w:rsidRPr="0060523D" w:rsidRDefault="00577D9B" w:rsidP="0060523D">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42F7D3" w14:textId="77777777" w:rsidR="00B84D17" w:rsidRDefault="00577D9B" w:rsidP="00924AA7">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FBF333" w14:textId="77777777" w:rsidR="0061018C" w:rsidRDefault="0061018C">
      <w:pPr>
        <w:spacing w:line="240" w:lineRule="auto"/>
        <w:ind w:left="560" w:firstLine="560"/>
      </w:pPr>
      <w:r>
        <w:separator/>
      </w:r>
    </w:p>
  </w:footnote>
  <w:footnote w:type="continuationSeparator" w:id="0">
    <w:p w14:paraId="65B68FA5" w14:textId="77777777" w:rsidR="0061018C" w:rsidRDefault="0061018C">
      <w:pPr>
        <w:spacing w:line="240" w:lineRule="auto"/>
        <w:ind w:left="560" w:firstLine="560"/>
      </w:pPr>
      <w:r>
        <w:continuationSeparator/>
      </w:r>
    </w:p>
  </w:footnote>
  <w:footnote w:id="1">
    <w:p w14:paraId="1CFC6814" w14:textId="77777777" w:rsidR="00215C5C" w:rsidRPr="002D6D9F" w:rsidRDefault="00215C5C" w:rsidP="00CD789C">
      <w:pPr>
        <w:pStyle w:val="142"/>
        <w:ind w:left="85" w:hangingChars="35" w:hanging="85"/>
        <w:jc w:val="both"/>
      </w:pPr>
      <w:r>
        <w:rPr>
          <w:rStyle w:val="af8"/>
        </w:rPr>
        <w:footnoteRef/>
      </w:r>
      <w:r>
        <w:rPr>
          <w:rFonts w:hint="eastAsia"/>
        </w:rPr>
        <w:t>包括1.辦理臺灣華語文學習中心校長及主任來臺參訪團，提升中心經營能力與交流；2.辦理臺灣華語文中心及主流中小學教師來臺參訪團，提升教學能力與機構交流；3.青年活動開放成績優異臺灣華語學習中心學員及主流中小學學生報名參加；4.在主流學校任教臺裔教師組團來臺研習華語文或臺灣文化活動；5.運用臺灣數位科技擴展海外華語文教育市場等5個指標。</w:t>
      </w:r>
    </w:p>
  </w:footnote>
  <w:footnote w:id="2">
    <w:p w14:paraId="1A3194E5" w14:textId="77777777" w:rsidR="00215C5C" w:rsidRDefault="00215C5C" w:rsidP="00817291">
      <w:pPr>
        <w:pStyle w:val="142"/>
      </w:pPr>
      <w:r>
        <w:rPr>
          <w:rStyle w:val="af8"/>
        </w:rPr>
        <w:footnoteRef/>
      </w:r>
      <w:r>
        <w:rPr>
          <w:rFonts w:hint="eastAsia"/>
        </w:rPr>
        <w:t>含</w:t>
      </w:r>
      <w:r w:rsidRPr="00817291">
        <w:rPr>
          <w:rFonts w:hint="eastAsia"/>
        </w:rPr>
        <w:t>產學攜手合作僑生專班</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DDBD2" w14:textId="77777777" w:rsidR="00B84D17" w:rsidRDefault="00577D9B" w:rsidP="00924AA7">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A2B56D" w14:textId="77777777" w:rsidR="00B84D17" w:rsidRPr="0060523D" w:rsidRDefault="00577D9B" w:rsidP="0060523D">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BE3B7E" w14:textId="77777777" w:rsidR="00B84D17" w:rsidRDefault="00577D9B" w:rsidP="00924AA7">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F7843C82"/>
    <w:lvl w:ilvl="0">
      <w:start w:val="1"/>
      <w:numFmt w:val="decimal"/>
      <w:pStyle w:val="5"/>
      <w:lvlText w:val="%1."/>
      <w:lvlJc w:val="left"/>
      <w:pPr>
        <w:tabs>
          <w:tab w:val="num" w:pos="2281"/>
        </w:tabs>
        <w:ind w:leftChars="1000" w:left="2281" w:hangingChars="200" w:hanging="360"/>
      </w:pPr>
    </w:lvl>
  </w:abstractNum>
  <w:abstractNum w:abstractNumId="1" w15:restartNumberingAfterBreak="0">
    <w:nsid w:val="FFFFFF7D"/>
    <w:multiLevelType w:val="singleLevel"/>
    <w:tmpl w:val="1C983A4A"/>
    <w:lvl w:ilvl="0">
      <w:start w:val="1"/>
      <w:numFmt w:val="decimal"/>
      <w:pStyle w:val="4"/>
      <w:lvlText w:val="%1."/>
      <w:lvlJc w:val="left"/>
      <w:pPr>
        <w:tabs>
          <w:tab w:val="num" w:pos="1801"/>
        </w:tabs>
        <w:ind w:leftChars="800" w:left="1801" w:hangingChars="200" w:hanging="360"/>
      </w:pPr>
    </w:lvl>
  </w:abstractNum>
  <w:abstractNum w:abstractNumId="2" w15:restartNumberingAfterBreak="0">
    <w:nsid w:val="FFFFFF7E"/>
    <w:multiLevelType w:val="singleLevel"/>
    <w:tmpl w:val="695A1AA2"/>
    <w:lvl w:ilvl="0">
      <w:start w:val="1"/>
      <w:numFmt w:val="decimal"/>
      <w:pStyle w:val="3"/>
      <w:lvlText w:val="%1."/>
      <w:lvlJc w:val="left"/>
      <w:pPr>
        <w:tabs>
          <w:tab w:val="num" w:pos="1321"/>
        </w:tabs>
        <w:ind w:leftChars="600" w:left="1321" w:hangingChars="200" w:hanging="360"/>
      </w:pPr>
    </w:lvl>
  </w:abstractNum>
  <w:abstractNum w:abstractNumId="3" w15:restartNumberingAfterBreak="0">
    <w:nsid w:val="FFFFFF7F"/>
    <w:multiLevelType w:val="singleLevel"/>
    <w:tmpl w:val="93C69084"/>
    <w:lvl w:ilvl="0">
      <w:start w:val="1"/>
      <w:numFmt w:val="decimal"/>
      <w:pStyle w:val="2"/>
      <w:lvlText w:val="%1."/>
      <w:lvlJc w:val="left"/>
      <w:pPr>
        <w:tabs>
          <w:tab w:val="num" w:pos="841"/>
        </w:tabs>
        <w:ind w:leftChars="400" w:left="841" w:hangingChars="200" w:hanging="360"/>
      </w:pPr>
    </w:lvl>
  </w:abstractNum>
  <w:abstractNum w:abstractNumId="4" w15:restartNumberingAfterBreak="0">
    <w:nsid w:val="FFFFFF80"/>
    <w:multiLevelType w:val="singleLevel"/>
    <w:tmpl w:val="6FB25CF6"/>
    <w:lvl w:ilvl="0">
      <w:start w:val="1"/>
      <w:numFmt w:val="bullet"/>
      <w:pStyle w:val="50"/>
      <w:lvlText w:val=""/>
      <w:lvlJc w:val="left"/>
      <w:pPr>
        <w:tabs>
          <w:tab w:val="num" w:pos="2281"/>
        </w:tabs>
        <w:ind w:leftChars="1000" w:left="2281" w:hangingChars="200" w:hanging="360"/>
      </w:pPr>
      <w:rPr>
        <w:rFonts w:ascii="Wingdings" w:hAnsi="Wingdings" w:hint="default"/>
      </w:rPr>
    </w:lvl>
  </w:abstractNum>
  <w:abstractNum w:abstractNumId="5" w15:restartNumberingAfterBreak="0">
    <w:nsid w:val="FFFFFF81"/>
    <w:multiLevelType w:val="singleLevel"/>
    <w:tmpl w:val="720CB268"/>
    <w:lvl w:ilvl="0">
      <w:start w:val="1"/>
      <w:numFmt w:val="bullet"/>
      <w:pStyle w:val="40"/>
      <w:lvlText w:val=""/>
      <w:lvlJc w:val="left"/>
      <w:pPr>
        <w:tabs>
          <w:tab w:val="num" w:pos="1801"/>
        </w:tabs>
        <w:ind w:leftChars="800" w:left="1801" w:hangingChars="200" w:hanging="360"/>
      </w:pPr>
      <w:rPr>
        <w:rFonts w:ascii="Wingdings" w:hAnsi="Wingdings" w:hint="default"/>
      </w:rPr>
    </w:lvl>
  </w:abstractNum>
  <w:abstractNum w:abstractNumId="6" w15:restartNumberingAfterBreak="0">
    <w:nsid w:val="FFFFFF82"/>
    <w:multiLevelType w:val="singleLevel"/>
    <w:tmpl w:val="1B74B26C"/>
    <w:lvl w:ilvl="0">
      <w:start w:val="1"/>
      <w:numFmt w:val="bullet"/>
      <w:pStyle w:val="30"/>
      <w:lvlText w:val=""/>
      <w:lvlJc w:val="left"/>
      <w:pPr>
        <w:tabs>
          <w:tab w:val="num" w:pos="1321"/>
        </w:tabs>
        <w:ind w:leftChars="600" w:left="1321" w:hangingChars="200" w:hanging="360"/>
      </w:pPr>
      <w:rPr>
        <w:rFonts w:ascii="Wingdings" w:hAnsi="Wingdings" w:hint="default"/>
      </w:rPr>
    </w:lvl>
  </w:abstractNum>
  <w:abstractNum w:abstractNumId="7" w15:restartNumberingAfterBreak="0">
    <w:nsid w:val="FFFFFF83"/>
    <w:multiLevelType w:val="singleLevel"/>
    <w:tmpl w:val="96CED1EA"/>
    <w:lvl w:ilvl="0">
      <w:start w:val="1"/>
      <w:numFmt w:val="bullet"/>
      <w:pStyle w:val="20"/>
      <w:lvlText w:val=""/>
      <w:lvlJc w:val="left"/>
      <w:pPr>
        <w:tabs>
          <w:tab w:val="num" w:pos="841"/>
        </w:tabs>
        <w:ind w:leftChars="400" w:left="841" w:hangingChars="200" w:hanging="360"/>
      </w:pPr>
      <w:rPr>
        <w:rFonts w:ascii="Wingdings" w:hAnsi="Wingdings" w:hint="default"/>
      </w:rPr>
    </w:lvl>
  </w:abstractNum>
  <w:abstractNum w:abstractNumId="8" w15:restartNumberingAfterBreak="0">
    <w:nsid w:val="FFFFFF88"/>
    <w:multiLevelType w:val="singleLevel"/>
    <w:tmpl w:val="2872FF74"/>
    <w:lvl w:ilvl="0">
      <w:start w:val="1"/>
      <w:numFmt w:val="decimal"/>
      <w:pStyle w:val="a"/>
      <w:lvlText w:val="%1."/>
      <w:lvlJc w:val="left"/>
      <w:pPr>
        <w:tabs>
          <w:tab w:val="num" w:pos="361"/>
        </w:tabs>
        <w:ind w:leftChars="200" w:left="361" w:hangingChars="200" w:hanging="360"/>
      </w:pPr>
    </w:lvl>
  </w:abstractNum>
  <w:abstractNum w:abstractNumId="9" w15:restartNumberingAfterBreak="0">
    <w:nsid w:val="FFFFFF89"/>
    <w:multiLevelType w:val="singleLevel"/>
    <w:tmpl w:val="95F0B226"/>
    <w:lvl w:ilvl="0">
      <w:start w:val="1"/>
      <w:numFmt w:val="bullet"/>
      <w:pStyle w:val="a0"/>
      <w:lvlText w:val=""/>
      <w:lvlJc w:val="left"/>
      <w:pPr>
        <w:tabs>
          <w:tab w:val="num" w:pos="361"/>
        </w:tabs>
        <w:ind w:leftChars="200" w:left="361" w:hangingChars="200" w:hanging="360"/>
      </w:pPr>
      <w:rPr>
        <w:rFonts w:ascii="Wingdings" w:hAnsi="Wingdings" w:hint="default"/>
      </w:rPr>
    </w:lvl>
  </w:abstractNum>
  <w:abstractNum w:abstractNumId="10" w15:restartNumberingAfterBreak="0">
    <w:nsid w:val="3FFF510C"/>
    <w:multiLevelType w:val="hybridMultilevel"/>
    <w:tmpl w:val="C44ADC92"/>
    <w:lvl w:ilvl="0" w:tplc="6468531C">
      <w:start w:val="1"/>
      <w:numFmt w:val="taiwaneseCountingThousand"/>
      <w:lvlText w:val="%1、"/>
      <w:lvlJc w:val="left"/>
      <w:pPr>
        <w:ind w:left="1007" w:hanging="720"/>
      </w:pPr>
      <w:rPr>
        <w:rFonts w:hint="default"/>
      </w:rPr>
    </w:lvl>
    <w:lvl w:ilvl="1" w:tplc="04090019" w:tentative="1">
      <w:start w:val="1"/>
      <w:numFmt w:val="ideographTraditional"/>
      <w:lvlText w:val="%2、"/>
      <w:lvlJc w:val="left"/>
      <w:pPr>
        <w:ind w:left="1247" w:hanging="480"/>
      </w:pPr>
    </w:lvl>
    <w:lvl w:ilvl="2" w:tplc="0409001B" w:tentative="1">
      <w:start w:val="1"/>
      <w:numFmt w:val="lowerRoman"/>
      <w:lvlText w:val="%3."/>
      <w:lvlJc w:val="right"/>
      <w:pPr>
        <w:ind w:left="1727" w:hanging="480"/>
      </w:pPr>
    </w:lvl>
    <w:lvl w:ilvl="3" w:tplc="0409000F" w:tentative="1">
      <w:start w:val="1"/>
      <w:numFmt w:val="decimal"/>
      <w:lvlText w:val="%4."/>
      <w:lvlJc w:val="left"/>
      <w:pPr>
        <w:ind w:left="2207" w:hanging="480"/>
      </w:pPr>
    </w:lvl>
    <w:lvl w:ilvl="4" w:tplc="04090019" w:tentative="1">
      <w:start w:val="1"/>
      <w:numFmt w:val="ideographTraditional"/>
      <w:lvlText w:val="%5、"/>
      <w:lvlJc w:val="left"/>
      <w:pPr>
        <w:ind w:left="2687" w:hanging="480"/>
      </w:pPr>
    </w:lvl>
    <w:lvl w:ilvl="5" w:tplc="0409001B" w:tentative="1">
      <w:start w:val="1"/>
      <w:numFmt w:val="lowerRoman"/>
      <w:lvlText w:val="%6."/>
      <w:lvlJc w:val="right"/>
      <w:pPr>
        <w:ind w:left="3167" w:hanging="480"/>
      </w:pPr>
    </w:lvl>
    <w:lvl w:ilvl="6" w:tplc="0409000F" w:tentative="1">
      <w:start w:val="1"/>
      <w:numFmt w:val="decimal"/>
      <w:lvlText w:val="%7."/>
      <w:lvlJc w:val="left"/>
      <w:pPr>
        <w:ind w:left="3647" w:hanging="480"/>
      </w:pPr>
    </w:lvl>
    <w:lvl w:ilvl="7" w:tplc="04090019" w:tentative="1">
      <w:start w:val="1"/>
      <w:numFmt w:val="ideographTraditional"/>
      <w:lvlText w:val="%8、"/>
      <w:lvlJc w:val="left"/>
      <w:pPr>
        <w:ind w:left="4127" w:hanging="480"/>
      </w:pPr>
    </w:lvl>
    <w:lvl w:ilvl="8" w:tplc="0409001B" w:tentative="1">
      <w:start w:val="1"/>
      <w:numFmt w:val="lowerRoman"/>
      <w:lvlText w:val="%9."/>
      <w:lvlJc w:val="right"/>
      <w:pPr>
        <w:ind w:left="4607" w:hanging="480"/>
      </w:pPr>
    </w:lvl>
  </w:abstractNum>
  <w:num w:numId="1">
    <w:abstractNumId w:val="9"/>
  </w:num>
  <w:num w:numId="2">
    <w:abstractNumId w:val="10"/>
  </w:num>
  <w:num w:numId="3">
    <w:abstractNumId w:val="8"/>
  </w:num>
  <w:num w:numId="4">
    <w:abstractNumId w:val="3"/>
  </w:num>
  <w:num w:numId="5">
    <w:abstractNumId w:val="2"/>
  </w:num>
  <w:num w:numId="6">
    <w:abstractNumId w:val="1"/>
  </w:num>
  <w:num w:numId="7">
    <w:abstractNumId w:val="0"/>
  </w:num>
  <w:num w:numId="8">
    <w:abstractNumId w:val="7"/>
  </w:num>
  <w:num w:numId="9">
    <w:abstractNumId w:val="6"/>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215C5C"/>
    <w:rsid w:val="003C4F81"/>
    <w:rsid w:val="00577D9B"/>
    <w:rsid w:val="0060523D"/>
    <w:rsid w:val="0061018C"/>
    <w:rsid w:val="00614CCD"/>
    <w:rsid w:val="00645EF7"/>
    <w:rsid w:val="00685665"/>
    <w:rsid w:val="00935D43"/>
    <w:rsid w:val="00A279C4"/>
    <w:rsid w:val="00B568DC"/>
    <w:rsid w:val="00B9519B"/>
    <w:rsid w:val="00C04D89"/>
    <w:rsid w:val="00C05BBC"/>
    <w:rsid w:val="00C2166D"/>
    <w:rsid w:val="00C3733E"/>
    <w:rsid w:val="00D2411D"/>
    <w:rsid w:val="00D30483"/>
    <w:rsid w:val="00E75A6A"/>
    <w:rsid w:val="00EB54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6FE47F2"/>
  <w15:chartTrackingRefBased/>
  <w15:docId w15:val="{BDAB5DE3-19AF-4C74-B507-A54020DF7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link w:val="10"/>
    <w:qFormat/>
    <w:rsid w:val="00215C5C"/>
    <w:pPr>
      <w:keepNext/>
      <w:spacing w:before="180" w:after="180" w:line="720" w:lineRule="atLeast"/>
      <w:outlineLvl w:val="0"/>
    </w:pPr>
    <w:rPr>
      <w:rFonts w:ascii="Calibri Light" w:eastAsia="新細明體" w:hAnsi="Calibri Light"/>
      <w:b/>
      <w:bCs/>
      <w:kern w:val="52"/>
      <w:sz w:val="52"/>
      <w:szCs w:val="52"/>
    </w:rPr>
  </w:style>
  <w:style w:type="paragraph" w:styleId="21">
    <w:name w:val="heading 2"/>
    <w:basedOn w:val="a1"/>
    <w:next w:val="a1"/>
    <w:link w:val="22"/>
    <w:semiHidden/>
    <w:unhideWhenUsed/>
    <w:qFormat/>
    <w:rsid w:val="00215C5C"/>
    <w:pPr>
      <w:keepNext/>
      <w:spacing w:line="720" w:lineRule="atLeast"/>
      <w:outlineLvl w:val="1"/>
    </w:pPr>
    <w:rPr>
      <w:rFonts w:ascii="Calibri Light" w:eastAsia="新細明體" w:hAnsi="Calibri Light"/>
      <w:b/>
      <w:bCs/>
      <w:sz w:val="48"/>
      <w:szCs w:val="48"/>
    </w:rPr>
  </w:style>
  <w:style w:type="paragraph" w:styleId="31">
    <w:name w:val="heading 3"/>
    <w:basedOn w:val="a1"/>
    <w:next w:val="a1"/>
    <w:link w:val="32"/>
    <w:semiHidden/>
    <w:unhideWhenUsed/>
    <w:qFormat/>
    <w:rsid w:val="00215C5C"/>
    <w:pPr>
      <w:keepNext/>
      <w:spacing w:line="720" w:lineRule="atLeast"/>
      <w:outlineLvl w:val="2"/>
    </w:pPr>
    <w:rPr>
      <w:rFonts w:ascii="Calibri Light" w:eastAsia="新細明體" w:hAnsi="Calibri Light"/>
      <w:b/>
      <w:bCs/>
      <w:sz w:val="36"/>
      <w:szCs w:val="36"/>
    </w:rPr>
  </w:style>
  <w:style w:type="paragraph" w:styleId="41">
    <w:name w:val="heading 4"/>
    <w:basedOn w:val="a1"/>
    <w:next w:val="a1"/>
    <w:link w:val="42"/>
    <w:semiHidden/>
    <w:unhideWhenUsed/>
    <w:qFormat/>
    <w:rsid w:val="00215C5C"/>
    <w:pPr>
      <w:keepNext/>
      <w:spacing w:line="720" w:lineRule="atLeast"/>
      <w:outlineLvl w:val="3"/>
    </w:pPr>
    <w:rPr>
      <w:rFonts w:ascii="Calibri Light" w:eastAsia="新細明體" w:hAnsi="Calibri Light"/>
      <w:sz w:val="36"/>
      <w:szCs w:val="36"/>
    </w:rPr>
  </w:style>
  <w:style w:type="paragraph" w:styleId="51">
    <w:name w:val="heading 5"/>
    <w:basedOn w:val="a1"/>
    <w:next w:val="a1"/>
    <w:link w:val="52"/>
    <w:semiHidden/>
    <w:unhideWhenUsed/>
    <w:qFormat/>
    <w:rsid w:val="00215C5C"/>
    <w:pPr>
      <w:keepNext/>
      <w:spacing w:line="720" w:lineRule="atLeast"/>
      <w:outlineLvl w:val="4"/>
    </w:pPr>
    <w:rPr>
      <w:rFonts w:ascii="Calibri Light" w:eastAsia="新細明體" w:hAnsi="Calibri Light"/>
      <w:b/>
      <w:bCs/>
      <w:sz w:val="36"/>
      <w:szCs w:val="36"/>
    </w:rPr>
  </w:style>
  <w:style w:type="paragraph" w:styleId="6">
    <w:name w:val="heading 6"/>
    <w:basedOn w:val="a1"/>
    <w:next w:val="a1"/>
    <w:link w:val="60"/>
    <w:semiHidden/>
    <w:unhideWhenUsed/>
    <w:qFormat/>
    <w:rsid w:val="00215C5C"/>
    <w:pPr>
      <w:keepNext/>
      <w:spacing w:line="720" w:lineRule="atLeast"/>
      <w:outlineLvl w:val="5"/>
    </w:pPr>
    <w:rPr>
      <w:rFonts w:ascii="Calibri Light" w:eastAsia="新細明體" w:hAnsi="Calibri Light"/>
      <w:sz w:val="36"/>
      <w:szCs w:val="36"/>
    </w:rPr>
  </w:style>
  <w:style w:type="paragraph" w:styleId="7">
    <w:name w:val="heading 7"/>
    <w:basedOn w:val="a1"/>
    <w:next w:val="a1"/>
    <w:link w:val="70"/>
    <w:semiHidden/>
    <w:unhideWhenUsed/>
    <w:qFormat/>
    <w:rsid w:val="00215C5C"/>
    <w:pPr>
      <w:keepNext/>
      <w:spacing w:line="720" w:lineRule="atLeast"/>
      <w:ind w:leftChars="400" w:left="400"/>
      <w:outlineLvl w:val="6"/>
    </w:pPr>
    <w:rPr>
      <w:rFonts w:ascii="Calibri Light" w:eastAsia="新細明體" w:hAnsi="Calibri Light"/>
      <w:b/>
      <w:bCs/>
      <w:sz w:val="36"/>
      <w:szCs w:val="36"/>
    </w:rPr>
  </w:style>
  <w:style w:type="paragraph" w:styleId="8">
    <w:name w:val="heading 8"/>
    <w:basedOn w:val="a1"/>
    <w:next w:val="a1"/>
    <w:link w:val="80"/>
    <w:semiHidden/>
    <w:unhideWhenUsed/>
    <w:qFormat/>
    <w:rsid w:val="00215C5C"/>
    <w:pPr>
      <w:keepNext/>
      <w:spacing w:line="720" w:lineRule="atLeast"/>
      <w:ind w:leftChars="400" w:left="400"/>
      <w:outlineLvl w:val="7"/>
    </w:pPr>
    <w:rPr>
      <w:rFonts w:ascii="Calibri Light" w:eastAsia="新細明體" w:hAnsi="Calibri Light"/>
      <w:sz w:val="36"/>
      <w:szCs w:val="36"/>
    </w:rPr>
  </w:style>
  <w:style w:type="paragraph" w:styleId="9">
    <w:name w:val="heading 9"/>
    <w:basedOn w:val="a1"/>
    <w:next w:val="a1"/>
    <w:link w:val="90"/>
    <w:semiHidden/>
    <w:unhideWhenUsed/>
    <w:qFormat/>
    <w:rsid w:val="00215C5C"/>
    <w:pPr>
      <w:keepNext/>
      <w:spacing w:line="720" w:lineRule="atLeast"/>
      <w:ind w:leftChars="400" w:left="400"/>
      <w:outlineLvl w:val="8"/>
    </w:pPr>
    <w:rPr>
      <w:rFonts w:ascii="Calibri Light" w:eastAsia="新細明體" w:hAnsi="Calibri Light"/>
      <w:sz w:val="36"/>
      <w:szCs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pPr>
      <w:ind w:left="300" w:hangingChars="100" w:hanging="100"/>
    </w:pPr>
  </w:style>
  <w:style w:type="paragraph" w:customStyle="1" w:styleId="a9">
    <w:name w:val="(一)下內文"/>
    <w:basedOn w:val="a7"/>
    <w:pPr>
      <w:adjustRightInd w:val="0"/>
      <w:ind w:leftChars="300" w:firstLineChars="0" w:firstLine="0"/>
    </w:pPr>
  </w:style>
  <w:style w:type="paragraph" w:customStyle="1" w:styleId="123">
    <w:name w:val="1.2.3."/>
    <w:basedOn w:val="a9"/>
    <w:link w:val="1230"/>
    <w:qFormat/>
    <w:pPr>
      <w:adjustRightInd/>
      <w:ind w:left="400" w:hangingChars="100" w:hanging="100"/>
    </w:pPr>
  </w:style>
  <w:style w:type="paragraph" w:customStyle="1" w:styleId="aa">
    <w:name w:val="結論"/>
    <w:basedOn w:val="a9"/>
    <w:pPr>
      <w:adjustRightInd/>
      <w:ind w:leftChars="200" w:left="200"/>
    </w:pPr>
  </w:style>
  <w:style w:type="paragraph" w:customStyle="1" w:styleId="ab">
    <w:name w:val="前言內文"/>
    <w:basedOn w:val="a1"/>
    <w:pPr>
      <w:adjustRightInd w:val="0"/>
      <w:ind w:leftChars="0" w:left="0"/>
    </w:pPr>
  </w:style>
  <w:style w:type="paragraph" w:customStyle="1" w:styleId="142">
    <w:name w:val="表格內文(14行高)"/>
    <w:basedOn w:val="ac"/>
    <w:link w:val="143"/>
    <w:qFormat/>
    <w:pPr>
      <w:spacing w:line="280" w:lineRule="exact"/>
      <w:ind w:leftChars="0" w:left="0" w:firstLineChars="0" w:firstLine="0"/>
      <w:jc w:val="left"/>
    </w:pPr>
    <w:rPr>
      <w:sz w:val="24"/>
    </w:rPr>
  </w:style>
  <w:style w:type="paragraph" w:customStyle="1" w:styleId="ad">
    <w:name w:val="報告名稱"/>
    <w:basedOn w:val="a1"/>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e">
    <w:name w:val="姓名及分機"/>
    <w:basedOn w:val="a1"/>
    <w:link w:val="af"/>
    <w:pPr>
      <w:ind w:leftChars="0" w:left="0" w:firstLineChars="0" w:firstLine="0"/>
      <w:jc w:val="right"/>
    </w:pPr>
    <w:rPr>
      <w:sz w:val="24"/>
    </w:rPr>
  </w:style>
  <w:style w:type="paragraph" w:customStyle="1" w:styleId="af0">
    <w:name w:val="前言(一)(二)(三)"/>
    <w:basedOn w:val="a1"/>
    <w:pPr>
      <w:ind w:leftChars="0" w:left="100" w:hangingChars="100" w:hanging="100"/>
    </w:pPr>
  </w:style>
  <w:style w:type="paragraph" w:customStyle="1" w:styleId="1231">
    <w:name w:val="(1)(2)(3)"/>
    <w:basedOn w:val="a1"/>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1"/>
    <w:link w:val="af2"/>
    <w:uiPriority w:val="99"/>
    <w:unhideWhenUsed/>
    <w:rsid w:val="003C4F81"/>
    <w:pPr>
      <w:tabs>
        <w:tab w:val="center" w:pos="4153"/>
        <w:tab w:val="right" w:pos="8306"/>
      </w:tabs>
      <w:snapToGrid w:val="0"/>
    </w:pPr>
    <w:rPr>
      <w:sz w:val="20"/>
      <w:szCs w:val="20"/>
    </w:rPr>
  </w:style>
  <w:style w:type="paragraph" w:styleId="ac">
    <w:name w:val="table of figures"/>
    <w:basedOn w:val="a1"/>
    <w:next w:val="a1"/>
    <w:semiHidden/>
    <w:pPr>
      <w:ind w:leftChars="400" w:left="960" w:hangingChars="200" w:hanging="480"/>
    </w:pPr>
  </w:style>
  <w:style w:type="paragraph" w:customStyle="1" w:styleId="23">
    <w:name w:val="(一)下內文縮2"/>
    <w:basedOn w:val="a1"/>
    <w:pPr>
      <w:adjustRightInd w:val="0"/>
      <w:ind w:leftChars="300" w:left="300"/>
    </w:pPr>
  </w:style>
  <w:style w:type="paragraph" w:styleId="11">
    <w:name w:val="toc 1"/>
    <w:basedOn w:val="a1"/>
    <w:next w:val="a1"/>
    <w:autoRedefine/>
    <w:uiPriority w:val="39"/>
    <w:rsid w:val="00C04D89"/>
    <w:pPr>
      <w:tabs>
        <w:tab w:val="right" w:leader="hyphen" w:pos="8490"/>
      </w:tabs>
      <w:ind w:leftChars="0" w:left="487" w:hangingChars="200" w:hanging="487"/>
      <w:jc w:val="right"/>
    </w:pPr>
    <w:rPr>
      <w:rFonts w:hAnsi="標楷體"/>
      <w:b/>
      <w:bCs/>
      <w:noProof/>
      <w:sz w:val="24"/>
      <w:szCs w:val="24"/>
    </w:rPr>
  </w:style>
  <w:style w:type="paragraph" w:styleId="24">
    <w:name w:val="toc 2"/>
    <w:basedOn w:val="a1"/>
    <w:next w:val="a1"/>
    <w:autoRedefine/>
    <w:uiPriority w:val="39"/>
    <w:pPr>
      <w:tabs>
        <w:tab w:val="right" w:leader="hyphen" w:pos="8490"/>
      </w:tabs>
      <w:ind w:leftChars="0" w:left="566" w:hangingChars="200" w:hanging="566"/>
    </w:pPr>
  </w:style>
  <w:style w:type="character" w:customStyle="1" w:styleId="af2">
    <w:name w:val="頁首 字元"/>
    <w:basedOn w:val="a2"/>
    <w:link w:val="af1"/>
    <w:uiPriority w:val="99"/>
    <w:rsid w:val="003C4F81"/>
    <w:rPr>
      <w:rFonts w:ascii="標楷體" w:eastAsia="標楷體"/>
      <w:snapToGrid w:val="0"/>
      <w:kern w:val="2"/>
    </w:rPr>
  </w:style>
  <w:style w:type="paragraph" w:styleId="af3">
    <w:name w:val="footer"/>
    <w:basedOn w:val="a1"/>
    <w:link w:val="af4"/>
    <w:uiPriority w:val="99"/>
    <w:unhideWhenUsed/>
    <w:rsid w:val="003C4F81"/>
    <w:pPr>
      <w:tabs>
        <w:tab w:val="center" w:pos="4153"/>
        <w:tab w:val="right" w:pos="8306"/>
      </w:tabs>
      <w:snapToGrid w:val="0"/>
    </w:pPr>
    <w:rPr>
      <w:sz w:val="20"/>
      <w:szCs w:val="20"/>
    </w:rPr>
  </w:style>
  <w:style w:type="character" w:customStyle="1" w:styleId="af4">
    <w:name w:val="頁尾 字元"/>
    <w:basedOn w:val="a2"/>
    <w:link w:val="af3"/>
    <w:uiPriority w:val="99"/>
    <w:rsid w:val="003C4F81"/>
    <w:rPr>
      <w:rFonts w:ascii="標楷體" w:eastAsia="標楷體"/>
      <w:snapToGrid w:val="0"/>
      <w:kern w:val="2"/>
    </w:rPr>
  </w:style>
  <w:style w:type="character" w:customStyle="1" w:styleId="141">
    <w:name w:val="第二層(14號字) 字元1"/>
    <w:link w:val="14"/>
    <w:rsid w:val="00685665"/>
    <w:rPr>
      <w:rFonts w:ascii="標楷體" w:eastAsia="標楷體"/>
      <w:b/>
      <w:snapToGrid w:val="0"/>
      <w:kern w:val="2"/>
      <w:sz w:val="28"/>
    </w:rPr>
  </w:style>
  <w:style w:type="character" w:customStyle="1" w:styleId="143">
    <w:name w:val="表格內文(14行高) 字元"/>
    <w:link w:val="142"/>
    <w:qFormat/>
    <w:rsid w:val="00685665"/>
    <w:rPr>
      <w:rFonts w:ascii="標楷體" w:eastAsia="標楷體"/>
      <w:snapToGrid w:val="0"/>
      <w:kern w:val="2"/>
      <w:sz w:val="24"/>
      <w:szCs w:val="28"/>
    </w:rPr>
  </w:style>
  <w:style w:type="character" w:customStyle="1" w:styleId="a8">
    <w:name w:val="(一)(二)(三) 字元"/>
    <w:link w:val="a7"/>
    <w:rsid w:val="00685665"/>
    <w:rPr>
      <w:rFonts w:ascii="標楷體" w:eastAsia="標楷體"/>
      <w:snapToGrid w:val="0"/>
      <w:kern w:val="2"/>
      <w:sz w:val="28"/>
      <w:szCs w:val="28"/>
    </w:rPr>
  </w:style>
  <w:style w:type="character" w:customStyle="1" w:styleId="1230">
    <w:name w:val="1.2.3. 字元"/>
    <w:link w:val="123"/>
    <w:rsid w:val="00685665"/>
    <w:rPr>
      <w:rFonts w:ascii="標楷體" w:eastAsia="標楷體"/>
      <w:snapToGrid w:val="0"/>
      <w:kern w:val="2"/>
      <w:sz w:val="28"/>
      <w:szCs w:val="28"/>
    </w:rPr>
  </w:style>
  <w:style w:type="character" w:customStyle="1" w:styleId="146">
    <w:name w:val="第二層(14號字) 字元"/>
    <w:rsid w:val="00685665"/>
    <w:rPr>
      <w:rFonts w:ascii="標楷體" w:eastAsia="標楷體"/>
      <w:b/>
      <w:snapToGrid w:val="0"/>
      <w:kern w:val="2"/>
      <w:sz w:val="28"/>
    </w:rPr>
  </w:style>
  <w:style w:type="character" w:customStyle="1" w:styleId="145">
    <w:name w:val="第一層(14號字) 字元"/>
    <w:link w:val="144"/>
    <w:rsid w:val="00685665"/>
    <w:rPr>
      <w:rFonts w:ascii="標楷體" w:eastAsia="標楷體"/>
      <w:b/>
      <w:snapToGrid w:val="0"/>
      <w:kern w:val="2"/>
      <w:sz w:val="28"/>
    </w:rPr>
  </w:style>
  <w:style w:type="character" w:customStyle="1" w:styleId="a6">
    <w:name w:val="預備金及追加預算標題 字元"/>
    <w:link w:val="a5"/>
    <w:rsid w:val="00685665"/>
    <w:rPr>
      <w:rFonts w:ascii="標楷體" w:eastAsia="標楷體"/>
      <w:b/>
      <w:snapToGrid w:val="0"/>
      <w:kern w:val="2"/>
      <w:sz w:val="28"/>
    </w:rPr>
  </w:style>
  <w:style w:type="character" w:customStyle="1" w:styleId="af">
    <w:name w:val="姓名及分機 字元"/>
    <w:link w:val="ae"/>
    <w:rsid w:val="00685665"/>
    <w:rPr>
      <w:rFonts w:ascii="標楷體" w:eastAsia="標楷體"/>
      <w:snapToGrid w:val="0"/>
      <w:kern w:val="2"/>
      <w:sz w:val="24"/>
      <w:szCs w:val="28"/>
    </w:rPr>
  </w:style>
  <w:style w:type="character" w:styleId="af5">
    <w:name w:val="page number"/>
    <w:rsid w:val="00685665"/>
  </w:style>
  <w:style w:type="character" w:customStyle="1" w:styleId="12">
    <w:name w:val="(一)(二)(三) 字元1"/>
    <w:rsid w:val="00685665"/>
    <w:rPr>
      <w:rFonts w:ascii="標楷體" w:eastAsia="標楷體"/>
      <w:snapToGrid w:val="0"/>
      <w:kern w:val="2"/>
      <w:sz w:val="28"/>
      <w:szCs w:val="28"/>
    </w:rPr>
  </w:style>
  <w:style w:type="character" w:customStyle="1" w:styleId="201">
    <w:name w:val="表格內文(20行高) 字元"/>
    <w:link w:val="200"/>
    <w:rsid w:val="00685665"/>
    <w:rPr>
      <w:rFonts w:ascii="標楷體" w:eastAsia="標楷體"/>
      <w:snapToGrid w:val="0"/>
      <w:kern w:val="2"/>
      <w:sz w:val="24"/>
      <w:szCs w:val="28"/>
    </w:rPr>
  </w:style>
  <w:style w:type="paragraph" w:styleId="af6">
    <w:name w:val="footnote text"/>
    <w:basedOn w:val="a1"/>
    <w:link w:val="af7"/>
    <w:uiPriority w:val="99"/>
    <w:unhideWhenUsed/>
    <w:rsid w:val="00685665"/>
    <w:pPr>
      <w:snapToGrid w:val="0"/>
      <w:jc w:val="left"/>
    </w:pPr>
    <w:rPr>
      <w:sz w:val="20"/>
      <w:szCs w:val="20"/>
    </w:rPr>
  </w:style>
  <w:style w:type="character" w:customStyle="1" w:styleId="af7">
    <w:name w:val="註腳文字 字元"/>
    <w:basedOn w:val="a2"/>
    <w:link w:val="af6"/>
    <w:uiPriority w:val="99"/>
    <w:rsid w:val="00685665"/>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685665"/>
    <w:rPr>
      <w:vertAlign w:val="superscript"/>
    </w:rPr>
  </w:style>
  <w:style w:type="character" w:customStyle="1" w:styleId="1410">
    <w:name w:val="表格內文(14行高) 字元1"/>
    <w:rsid w:val="00685665"/>
    <w:rPr>
      <w:rFonts w:ascii="標楷體" w:eastAsia="標楷體"/>
      <w:snapToGrid w:val="0"/>
      <w:kern w:val="2"/>
      <w:sz w:val="24"/>
      <w:szCs w:val="28"/>
      <w:lang w:val="en-US" w:eastAsia="zh-TW" w:bidi="ar-SA"/>
    </w:rPr>
  </w:style>
  <w:style w:type="character" w:customStyle="1" w:styleId="25">
    <w:name w:val="(一)(二)(三) 字元2"/>
    <w:qFormat/>
    <w:rsid w:val="00645EF7"/>
    <w:rPr>
      <w:rFonts w:ascii="標楷體" w:eastAsia="標楷體"/>
      <w:snapToGrid w:val="0"/>
      <w:kern w:val="2"/>
      <w:sz w:val="28"/>
      <w:szCs w:val="28"/>
    </w:rPr>
  </w:style>
  <w:style w:type="paragraph" w:customStyle="1" w:styleId="147">
    <w:name w:val="註腳(表格內文14行高左右齊)"/>
    <w:basedOn w:val="142"/>
    <w:qFormat/>
    <w:rsid w:val="00EB546F"/>
    <w:pPr>
      <w:wordWrap w:val="0"/>
      <w:ind w:leftChars="-15" w:left="153" w:hangingChars="80" w:hanging="195"/>
      <w:jc w:val="both"/>
    </w:pPr>
  </w:style>
  <w:style w:type="character" w:customStyle="1" w:styleId="10">
    <w:name w:val="標題 1 字元"/>
    <w:basedOn w:val="a2"/>
    <w:link w:val="1"/>
    <w:rsid w:val="00215C5C"/>
    <w:rPr>
      <w:rFonts w:ascii="Calibri Light" w:hAnsi="Calibri Light"/>
      <w:b/>
      <w:bCs/>
      <w:snapToGrid w:val="0"/>
      <w:kern w:val="52"/>
      <w:sz w:val="52"/>
      <w:szCs w:val="52"/>
    </w:rPr>
  </w:style>
  <w:style w:type="character" w:customStyle="1" w:styleId="22">
    <w:name w:val="標題 2 字元"/>
    <w:basedOn w:val="a2"/>
    <w:link w:val="21"/>
    <w:semiHidden/>
    <w:rsid w:val="00215C5C"/>
    <w:rPr>
      <w:rFonts w:ascii="Calibri Light" w:hAnsi="Calibri Light"/>
      <w:b/>
      <w:bCs/>
      <w:snapToGrid w:val="0"/>
      <w:kern w:val="2"/>
      <w:sz w:val="48"/>
      <w:szCs w:val="48"/>
    </w:rPr>
  </w:style>
  <w:style w:type="character" w:customStyle="1" w:styleId="32">
    <w:name w:val="標題 3 字元"/>
    <w:basedOn w:val="a2"/>
    <w:link w:val="31"/>
    <w:semiHidden/>
    <w:rsid w:val="00215C5C"/>
    <w:rPr>
      <w:rFonts w:ascii="Calibri Light" w:hAnsi="Calibri Light"/>
      <w:b/>
      <w:bCs/>
      <w:snapToGrid w:val="0"/>
      <w:kern w:val="2"/>
      <w:sz w:val="36"/>
      <w:szCs w:val="36"/>
    </w:rPr>
  </w:style>
  <w:style w:type="character" w:customStyle="1" w:styleId="42">
    <w:name w:val="標題 4 字元"/>
    <w:basedOn w:val="a2"/>
    <w:link w:val="41"/>
    <w:semiHidden/>
    <w:rsid w:val="00215C5C"/>
    <w:rPr>
      <w:rFonts w:ascii="Calibri Light" w:hAnsi="Calibri Light"/>
      <w:snapToGrid w:val="0"/>
      <w:kern w:val="2"/>
      <w:sz w:val="36"/>
      <w:szCs w:val="36"/>
    </w:rPr>
  </w:style>
  <w:style w:type="character" w:customStyle="1" w:styleId="52">
    <w:name w:val="標題 5 字元"/>
    <w:basedOn w:val="a2"/>
    <w:link w:val="51"/>
    <w:semiHidden/>
    <w:rsid w:val="00215C5C"/>
    <w:rPr>
      <w:rFonts w:ascii="Calibri Light" w:hAnsi="Calibri Light"/>
      <w:b/>
      <w:bCs/>
      <w:snapToGrid w:val="0"/>
      <w:kern w:val="2"/>
      <w:sz w:val="36"/>
      <w:szCs w:val="36"/>
    </w:rPr>
  </w:style>
  <w:style w:type="character" w:customStyle="1" w:styleId="60">
    <w:name w:val="標題 6 字元"/>
    <w:basedOn w:val="a2"/>
    <w:link w:val="6"/>
    <w:semiHidden/>
    <w:rsid w:val="00215C5C"/>
    <w:rPr>
      <w:rFonts w:ascii="Calibri Light" w:hAnsi="Calibri Light"/>
      <w:snapToGrid w:val="0"/>
      <w:kern w:val="2"/>
      <w:sz w:val="36"/>
      <w:szCs w:val="36"/>
    </w:rPr>
  </w:style>
  <w:style w:type="character" w:customStyle="1" w:styleId="70">
    <w:name w:val="標題 7 字元"/>
    <w:basedOn w:val="a2"/>
    <w:link w:val="7"/>
    <w:semiHidden/>
    <w:rsid w:val="00215C5C"/>
    <w:rPr>
      <w:rFonts w:ascii="Calibri Light" w:hAnsi="Calibri Light"/>
      <w:b/>
      <w:bCs/>
      <w:snapToGrid w:val="0"/>
      <w:kern w:val="2"/>
      <w:sz w:val="36"/>
      <w:szCs w:val="36"/>
    </w:rPr>
  </w:style>
  <w:style w:type="character" w:customStyle="1" w:styleId="80">
    <w:name w:val="標題 8 字元"/>
    <w:basedOn w:val="a2"/>
    <w:link w:val="8"/>
    <w:semiHidden/>
    <w:rsid w:val="00215C5C"/>
    <w:rPr>
      <w:rFonts w:ascii="Calibri Light" w:hAnsi="Calibri Light"/>
      <w:snapToGrid w:val="0"/>
      <w:kern w:val="2"/>
      <w:sz w:val="36"/>
      <w:szCs w:val="36"/>
    </w:rPr>
  </w:style>
  <w:style w:type="character" w:customStyle="1" w:styleId="90">
    <w:name w:val="標題 9 字元"/>
    <w:basedOn w:val="a2"/>
    <w:link w:val="9"/>
    <w:semiHidden/>
    <w:rsid w:val="00215C5C"/>
    <w:rPr>
      <w:rFonts w:ascii="Calibri Light" w:hAnsi="Calibri Light"/>
      <w:snapToGrid w:val="0"/>
      <w:kern w:val="2"/>
      <w:sz w:val="36"/>
      <w:szCs w:val="36"/>
    </w:rPr>
  </w:style>
  <w:style w:type="paragraph" w:styleId="af9">
    <w:name w:val="Balloon Text"/>
    <w:basedOn w:val="a1"/>
    <w:link w:val="afa"/>
    <w:rsid w:val="00215C5C"/>
    <w:pPr>
      <w:spacing w:line="240" w:lineRule="auto"/>
    </w:pPr>
    <w:rPr>
      <w:rFonts w:ascii="Cambria" w:eastAsia="新細明體" w:hAnsi="Cambria"/>
      <w:sz w:val="18"/>
      <w:szCs w:val="18"/>
    </w:rPr>
  </w:style>
  <w:style w:type="character" w:customStyle="1" w:styleId="afa">
    <w:name w:val="註解方塊文字 字元"/>
    <w:basedOn w:val="a2"/>
    <w:link w:val="af9"/>
    <w:rsid w:val="00215C5C"/>
    <w:rPr>
      <w:rFonts w:ascii="Cambria" w:hAnsi="Cambria"/>
      <w:snapToGrid w:val="0"/>
      <w:kern w:val="2"/>
      <w:sz w:val="18"/>
      <w:szCs w:val="18"/>
    </w:rPr>
  </w:style>
  <w:style w:type="table" w:styleId="afb">
    <w:name w:val="Table Grid"/>
    <w:basedOn w:val="a3"/>
    <w:rsid w:val="00215C5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List Bullet"/>
    <w:basedOn w:val="a1"/>
    <w:rsid w:val="00215C5C"/>
    <w:pPr>
      <w:numPr>
        <w:numId w:val="1"/>
      </w:numPr>
      <w:contextualSpacing/>
    </w:pPr>
  </w:style>
  <w:style w:type="character" w:styleId="afc">
    <w:name w:val="Hyperlink"/>
    <w:uiPriority w:val="99"/>
    <w:rsid w:val="00215C5C"/>
    <w:rPr>
      <w:color w:val="0000FF"/>
      <w:u w:val="single"/>
    </w:rPr>
  </w:style>
  <w:style w:type="paragraph" w:styleId="HTML">
    <w:name w:val="HTML Address"/>
    <w:basedOn w:val="a1"/>
    <w:link w:val="HTML0"/>
    <w:rsid w:val="00215C5C"/>
    <w:rPr>
      <w:i/>
      <w:iCs/>
    </w:rPr>
  </w:style>
  <w:style w:type="character" w:customStyle="1" w:styleId="HTML0">
    <w:name w:val="HTML 位址 字元"/>
    <w:basedOn w:val="a2"/>
    <w:link w:val="HTML"/>
    <w:rsid w:val="00215C5C"/>
    <w:rPr>
      <w:rFonts w:ascii="標楷體" w:eastAsia="標楷體"/>
      <w:i/>
      <w:iCs/>
      <w:snapToGrid w:val="0"/>
      <w:kern w:val="2"/>
      <w:sz w:val="28"/>
      <w:szCs w:val="28"/>
    </w:rPr>
  </w:style>
  <w:style w:type="paragraph" w:styleId="HTML1">
    <w:name w:val="HTML Preformatted"/>
    <w:basedOn w:val="a1"/>
    <w:link w:val="HTML2"/>
    <w:rsid w:val="00215C5C"/>
    <w:rPr>
      <w:rFonts w:ascii="Courier New" w:hAnsi="Courier New" w:cs="Courier New"/>
      <w:sz w:val="20"/>
      <w:szCs w:val="20"/>
    </w:rPr>
  </w:style>
  <w:style w:type="character" w:customStyle="1" w:styleId="HTML2">
    <w:name w:val="HTML 預設格式 字元"/>
    <w:basedOn w:val="a2"/>
    <w:link w:val="HTML1"/>
    <w:rsid w:val="00215C5C"/>
    <w:rPr>
      <w:rFonts w:ascii="Courier New" w:eastAsia="標楷體" w:hAnsi="Courier New" w:cs="Courier New"/>
      <w:snapToGrid w:val="0"/>
      <w:kern w:val="2"/>
    </w:rPr>
  </w:style>
  <w:style w:type="paragraph" w:styleId="Web">
    <w:name w:val="Normal (Web)"/>
    <w:basedOn w:val="a1"/>
    <w:rsid w:val="00215C5C"/>
    <w:rPr>
      <w:rFonts w:ascii="Times New Roman"/>
      <w:sz w:val="24"/>
      <w:szCs w:val="24"/>
    </w:rPr>
  </w:style>
  <w:style w:type="paragraph" w:styleId="afd">
    <w:name w:val="Normal Indent"/>
    <w:basedOn w:val="a1"/>
    <w:rsid w:val="00215C5C"/>
    <w:pPr>
      <w:ind w:left="480"/>
    </w:pPr>
  </w:style>
  <w:style w:type="paragraph" w:styleId="afe">
    <w:name w:val="Quote"/>
    <w:basedOn w:val="a1"/>
    <w:next w:val="a1"/>
    <w:link w:val="aff"/>
    <w:uiPriority w:val="29"/>
    <w:qFormat/>
    <w:rsid w:val="00215C5C"/>
    <w:pPr>
      <w:spacing w:before="200" w:after="160"/>
      <w:ind w:left="864" w:right="864"/>
      <w:jc w:val="center"/>
    </w:pPr>
    <w:rPr>
      <w:i/>
      <w:iCs/>
      <w:color w:val="404040"/>
    </w:rPr>
  </w:style>
  <w:style w:type="character" w:customStyle="1" w:styleId="aff">
    <w:name w:val="引文 字元"/>
    <w:basedOn w:val="a2"/>
    <w:link w:val="afe"/>
    <w:uiPriority w:val="29"/>
    <w:rsid w:val="00215C5C"/>
    <w:rPr>
      <w:rFonts w:ascii="標楷體" w:eastAsia="標楷體"/>
      <w:i/>
      <w:iCs/>
      <w:snapToGrid w:val="0"/>
      <w:color w:val="404040"/>
      <w:kern w:val="2"/>
      <w:sz w:val="28"/>
      <w:szCs w:val="28"/>
    </w:rPr>
  </w:style>
  <w:style w:type="paragraph" w:styleId="aff0">
    <w:name w:val="Document Map"/>
    <w:basedOn w:val="a1"/>
    <w:link w:val="aff1"/>
    <w:rsid w:val="00215C5C"/>
    <w:rPr>
      <w:rFonts w:ascii="Microsoft JhengHei UI" w:eastAsia="Microsoft JhengHei UI"/>
      <w:sz w:val="18"/>
      <w:szCs w:val="18"/>
    </w:rPr>
  </w:style>
  <w:style w:type="character" w:customStyle="1" w:styleId="aff1">
    <w:name w:val="文件引導模式 字元"/>
    <w:basedOn w:val="a2"/>
    <w:link w:val="aff0"/>
    <w:rsid w:val="00215C5C"/>
    <w:rPr>
      <w:rFonts w:ascii="Microsoft JhengHei UI" w:eastAsia="Microsoft JhengHei UI"/>
      <w:snapToGrid w:val="0"/>
      <w:kern w:val="2"/>
      <w:sz w:val="18"/>
      <w:szCs w:val="18"/>
    </w:rPr>
  </w:style>
  <w:style w:type="paragraph" w:styleId="aff2">
    <w:name w:val="Date"/>
    <w:basedOn w:val="a1"/>
    <w:next w:val="a1"/>
    <w:link w:val="aff3"/>
    <w:rsid w:val="00215C5C"/>
    <w:pPr>
      <w:jc w:val="right"/>
    </w:pPr>
  </w:style>
  <w:style w:type="character" w:customStyle="1" w:styleId="aff3">
    <w:name w:val="日期 字元"/>
    <w:basedOn w:val="a2"/>
    <w:link w:val="aff2"/>
    <w:rsid w:val="00215C5C"/>
    <w:rPr>
      <w:rFonts w:ascii="標楷體" w:eastAsia="標楷體"/>
      <w:snapToGrid w:val="0"/>
      <w:kern w:val="2"/>
      <w:sz w:val="28"/>
      <w:szCs w:val="28"/>
    </w:rPr>
  </w:style>
  <w:style w:type="paragraph" w:styleId="aff4">
    <w:name w:val="macro"/>
    <w:link w:val="aff5"/>
    <w:rsid w:val="00215C5C"/>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ind w:leftChars="200" w:left="200" w:firstLineChars="200" w:firstLine="200"/>
    </w:pPr>
    <w:rPr>
      <w:rFonts w:ascii="Courier New" w:hAnsi="Courier New" w:cs="Courier New"/>
      <w:snapToGrid w:val="0"/>
      <w:kern w:val="2"/>
      <w:sz w:val="24"/>
      <w:szCs w:val="24"/>
    </w:rPr>
  </w:style>
  <w:style w:type="character" w:customStyle="1" w:styleId="aff5">
    <w:name w:val="巨集文字 字元"/>
    <w:basedOn w:val="a2"/>
    <w:link w:val="aff4"/>
    <w:rsid w:val="00215C5C"/>
    <w:rPr>
      <w:rFonts w:ascii="Courier New" w:hAnsi="Courier New" w:cs="Courier New"/>
      <w:snapToGrid w:val="0"/>
      <w:kern w:val="2"/>
      <w:sz w:val="24"/>
      <w:szCs w:val="24"/>
    </w:rPr>
  </w:style>
  <w:style w:type="paragraph" w:styleId="aff6">
    <w:name w:val="Body Text"/>
    <w:basedOn w:val="a1"/>
    <w:link w:val="aff7"/>
    <w:rsid w:val="00215C5C"/>
    <w:pPr>
      <w:spacing w:after="120"/>
    </w:pPr>
  </w:style>
  <w:style w:type="character" w:customStyle="1" w:styleId="aff7">
    <w:name w:val="本文 字元"/>
    <w:basedOn w:val="a2"/>
    <w:link w:val="aff6"/>
    <w:rsid w:val="00215C5C"/>
    <w:rPr>
      <w:rFonts w:ascii="標楷體" w:eastAsia="標楷體"/>
      <w:snapToGrid w:val="0"/>
      <w:kern w:val="2"/>
      <w:sz w:val="28"/>
      <w:szCs w:val="28"/>
    </w:rPr>
  </w:style>
  <w:style w:type="paragraph" w:styleId="26">
    <w:name w:val="Body Text 2"/>
    <w:basedOn w:val="a1"/>
    <w:link w:val="27"/>
    <w:rsid w:val="00215C5C"/>
    <w:pPr>
      <w:spacing w:after="120" w:line="480" w:lineRule="auto"/>
    </w:pPr>
  </w:style>
  <w:style w:type="character" w:customStyle="1" w:styleId="27">
    <w:name w:val="本文 2 字元"/>
    <w:basedOn w:val="a2"/>
    <w:link w:val="26"/>
    <w:rsid w:val="00215C5C"/>
    <w:rPr>
      <w:rFonts w:ascii="標楷體" w:eastAsia="標楷體"/>
      <w:snapToGrid w:val="0"/>
      <w:kern w:val="2"/>
      <w:sz w:val="28"/>
      <w:szCs w:val="28"/>
    </w:rPr>
  </w:style>
  <w:style w:type="paragraph" w:styleId="33">
    <w:name w:val="Body Text 3"/>
    <w:basedOn w:val="a1"/>
    <w:link w:val="34"/>
    <w:rsid w:val="00215C5C"/>
    <w:pPr>
      <w:spacing w:after="120"/>
    </w:pPr>
    <w:rPr>
      <w:sz w:val="16"/>
      <w:szCs w:val="16"/>
    </w:rPr>
  </w:style>
  <w:style w:type="character" w:customStyle="1" w:styleId="34">
    <w:name w:val="本文 3 字元"/>
    <w:basedOn w:val="a2"/>
    <w:link w:val="33"/>
    <w:rsid w:val="00215C5C"/>
    <w:rPr>
      <w:rFonts w:ascii="標楷體" w:eastAsia="標楷體"/>
      <w:snapToGrid w:val="0"/>
      <w:kern w:val="2"/>
      <w:sz w:val="16"/>
      <w:szCs w:val="16"/>
    </w:rPr>
  </w:style>
  <w:style w:type="paragraph" w:styleId="aff8">
    <w:name w:val="Body Text First Indent"/>
    <w:basedOn w:val="aff6"/>
    <w:link w:val="aff9"/>
    <w:rsid w:val="00215C5C"/>
    <w:pPr>
      <w:ind w:firstLineChars="100" w:firstLine="210"/>
    </w:pPr>
  </w:style>
  <w:style w:type="character" w:customStyle="1" w:styleId="aff9">
    <w:name w:val="本文第一層縮排 字元"/>
    <w:basedOn w:val="aff7"/>
    <w:link w:val="aff8"/>
    <w:rsid w:val="00215C5C"/>
    <w:rPr>
      <w:rFonts w:ascii="標楷體" w:eastAsia="標楷體"/>
      <w:snapToGrid w:val="0"/>
      <w:kern w:val="2"/>
      <w:sz w:val="28"/>
      <w:szCs w:val="28"/>
    </w:rPr>
  </w:style>
  <w:style w:type="paragraph" w:styleId="affa">
    <w:name w:val="Body Text Indent"/>
    <w:basedOn w:val="a1"/>
    <w:link w:val="affb"/>
    <w:rsid w:val="00215C5C"/>
    <w:pPr>
      <w:spacing w:after="120"/>
      <w:ind w:left="480"/>
    </w:pPr>
  </w:style>
  <w:style w:type="character" w:customStyle="1" w:styleId="affb">
    <w:name w:val="本文縮排 字元"/>
    <w:basedOn w:val="a2"/>
    <w:link w:val="affa"/>
    <w:rsid w:val="00215C5C"/>
    <w:rPr>
      <w:rFonts w:ascii="標楷體" w:eastAsia="標楷體"/>
      <w:snapToGrid w:val="0"/>
      <w:kern w:val="2"/>
      <w:sz w:val="28"/>
      <w:szCs w:val="28"/>
    </w:rPr>
  </w:style>
  <w:style w:type="paragraph" w:styleId="28">
    <w:name w:val="Body Text First Indent 2"/>
    <w:basedOn w:val="affa"/>
    <w:link w:val="29"/>
    <w:rsid w:val="00215C5C"/>
    <w:pPr>
      <w:ind w:firstLineChars="100" w:firstLine="210"/>
    </w:pPr>
  </w:style>
  <w:style w:type="character" w:customStyle="1" w:styleId="29">
    <w:name w:val="本文第一層縮排 2 字元"/>
    <w:basedOn w:val="affb"/>
    <w:link w:val="28"/>
    <w:rsid w:val="00215C5C"/>
    <w:rPr>
      <w:rFonts w:ascii="標楷體" w:eastAsia="標楷體"/>
      <w:snapToGrid w:val="0"/>
      <w:kern w:val="2"/>
      <w:sz w:val="28"/>
      <w:szCs w:val="28"/>
    </w:rPr>
  </w:style>
  <w:style w:type="paragraph" w:styleId="2a">
    <w:name w:val="Body Text Indent 2"/>
    <w:basedOn w:val="a1"/>
    <w:link w:val="2b"/>
    <w:rsid w:val="00215C5C"/>
    <w:pPr>
      <w:spacing w:after="120" w:line="480" w:lineRule="auto"/>
      <w:ind w:left="480"/>
    </w:pPr>
  </w:style>
  <w:style w:type="character" w:customStyle="1" w:styleId="2b">
    <w:name w:val="本文縮排 2 字元"/>
    <w:basedOn w:val="a2"/>
    <w:link w:val="2a"/>
    <w:rsid w:val="00215C5C"/>
    <w:rPr>
      <w:rFonts w:ascii="標楷體" w:eastAsia="標楷體"/>
      <w:snapToGrid w:val="0"/>
      <w:kern w:val="2"/>
      <w:sz w:val="28"/>
      <w:szCs w:val="28"/>
    </w:rPr>
  </w:style>
  <w:style w:type="paragraph" w:styleId="35">
    <w:name w:val="Body Text Indent 3"/>
    <w:basedOn w:val="a1"/>
    <w:link w:val="36"/>
    <w:rsid w:val="00215C5C"/>
    <w:pPr>
      <w:spacing w:after="120"/>
      <w:ind w:left="480"/>
    </w:pPr>
    <w:rPr>
      <w:sz w:val="16"/>
      <w:szCs w:val="16"/>
    </w:rPr>
  </w:style>
  <w:style w:type="character" w:customStyle="1" w:styleId="36">
    <w:name w:val="本文縮排 3 字元"/>
    <w:basedOn w:val="a2"/>
    <w:link w:val="35"/>
    <w:rsid w:val="00215C5C"/>
    <w:rPr>
      <w:rFonts w:ascii="標楷體" w:eastAsia="標楷體"/>
      <w:snapToGrid w:val="0"/>
      <w:kern w:val="2"/>
      <w:sz w:val="16"/>
      <w:szCs w:val="16"/>
    </w:rPr>
  </w:style>
  <w:style w:type="paragraph" w:styleId="37">
    <w:name w:val="toc 3"/>
    <w:basedOn w:val="a1"/>
    <w:next w:val="a1"/>
    <w:autoRedefine/>
    <w:rsid w:val="00215C5C"/>
    <w:pPr>
      <w:ind w:leftChars="400" w:left="960"/>
    </w:pPr>
  </w:style>
  <w:style w:type="paragraph" w:styleId="43">
    <w:name w:val="toc 4"/>
    <w:basedOn w:val="a1"/>
    <w:next w:val="a1"/>
    <w:autoRedefine/>
    <w:rsid w:val="00215C5C"/>
    <w:pPr>
      <w:ind w:leftChars="600" w:left="1440"/>
    </w:pPr>
  </w:style>
  <w:style w:type="paragraph" w:styleId="53">
    <w:name w:val="toc 5"/>
    <w:basedOn w:val="a1"/>
    <w:next w:val="a1"/>
    <w:autoRedefine/>
    <w:rsid w:val="00215C5C"/>
    <w:pPr>
      <w:ind w:leftChars="800" w:left="1920"/>
    </w:pPr>
  </w:style>
  <w:style w:type="paragraph" w:styleId="61">
    <w:name w:val="toc 6"/>
    <w:basedOn w:val="a1"/>
    <w:next w:val="a1"/>
    <w:autoRedefine/>
    <w:rsid w:val="00215C5C"/>
    <w:pPr>
      <w:ind w:leftChars="1000" w:left="2400"/>
    </w:pPr>
  </w:style>
  <w:style w:type="paragraph" w:styleId="71">
    <w:name w:val="toc 7"/>
    <w:basedOn w:val="a1"/>
    <w:next w:val="a1"/>
    <w:autoRedefine/>
    <w:rsid w:val="00215C5C"/>
    <w:pPr>
      <w:ind w:leftChars="1200" w:left="2880"/>
    </w:pPr>
  </w:style>
  <w:style w:type="paragraph" w:styleId="81">
    <w:name w:val="toc 8"/>
    <w:basedOn w:val="a1"/>
    <w:next w:val="a1"/>
    <w:autoRedefine/>
    <w:rsid w:val="00215C5C"/>
    <w:pPr>
      <w:ind w:leftChars="1400" w:left="3360"/>
    </w:pPr>
  </w:style>
  <w:style w:type="paragraph" w:styleId="91">
    <w:name w:val="toc 9"/>
    <w:basedOn w:val="a1"/>
    <w:next w:val="a1"/>
    <w:autoRedefine/>
    <w:rsid w:val="00215C5C"/>
    <w:pPr>
      <w:ind w:leftChars="1600" w:left="3840"/>
    </w:pPr>
  </w:style>
  <w:style w:type="paragraph" w:styleId="affc">
    <w:name w:val="TOC Heading"/>
    <w:basedOn w:val="1"/>
    <w:next w:val="a1"/>
    <w:uiPriority w:val="39"/>
    <w:semiHidden/>
    <w:unhideWhenUsed/>
    <w:qFormat/>
    <w:rsid w:val="00215C5C"/>
    <w:pPr>
      <w:outlineLvl w:val="9"/>
    </w:pPr>
  </w:style>
  <w:style w:type="paragraph" w:styleId="affd">
    <w:name w:val="envelope address"/>
    <w:basedOn w:val="a1"/>
    <w:rsid w:val="00215C5C"/>
    <w:pPr>
      <w:framePr w:w="7920" w:h="1980" w:hRule="exact" w:hSpace="180" w:wrap="auto" w:hAnchor="page" w:xAlign="center" w:yAlign="bottom"/>
      <w:snapToGrid w:val="0"/>
      <w:ind w:leftChars="1200" w:left="100"/>
    </w:pPr>
    <w:rPr>
      <w:rFonts w:ascii="Calibri Light" w:eastAsia="新細明體" w:hAnsi="Calibri Light"/>
      <w:sz w:val="24"/>
      <w:szCs w:val="24"/>
    </w:rPr>
  </w:style>
  <w:style w:type="paragraph" w:styleId="affe">
    <w:name w:val="table of authorities"/>
    <w:basedOn w:val="a1"/>
    <w:next w:val="a1"/>
    <w:rsid w:val="00215C5C"/>
    <w:pPr>
      <w:ind w:left="480" w:firstLine="0"/>
    </w:pPr>
  </w:style>
  <w:style w:type="paragraph" w:styleId="afff">
    <w:name w:val="toa heading"/>
    <w:basedOn w:val="a1"/>
    <w:next w:val="a1"/>
    <w:rsid w:val="00215C5C"/>
    <w:pPr>
      <w:spacing w:before="120"/>
    </w:pPr>
    <w:rPr>
      <w:rFonts w:ascii="Calibri Light" w:eastAsia="新細明體" w:hAnsi="Calibri Light"/>
      <w:sz w:val="24"/>
      <w:szCs w:val="24"/>
    </w:rPr>
  </w:style>
  <w:style w:type="paragraph" w:styleId="afff0">
    <w:name w:val="Bibliography"/>
    <w:basedOn w:val="a1"/>
    <w:next w:val="a1"/>
    <w:uiPriority w:val="37"/>
    <w:semiHidden/>
    <w:unhideWhenUsed/>
    <w:rsid w:val="00215C5C"/>
  </w:style>
  <w:style w:type="paragraph" w:styleId="afff1">
    <w:name w:val="Plain Text"/>
    <w:basedOn w:val="a1"/>
    <w:link w:val="afff2"/>
    <w:rsid w:val="00215C5C"/>
    <w:rPr>
      <w:rFonts w:ascii="細明體" w:eastAsia="細明體" w:hAnsi="Courier New" w:cs="Courier New"/>
      <w:sz w:val="24"/>
      <w:szCs w:val="24"/>
    </w:rPr>
  </w:style>
  <w:style w:type="character" w:customStyle="1" w:styleId="afff2">
    <w:name w:val="純文字 字元"/>
    <w:basedOn w:val="a2"/>
    <w:link w:val="afff1"/>
    <w:rsid w:val="00215C5C"/>
    <w:rPr>
      <w:rFonts w:ascii="細明體" w:eastAsia="細明體" w:hAnsi="Courier New" w:cs="Courier New"/>
      <w:snapToGrid w:val="0"/>
      <w:kern w:val="2"/>
      <w:sz w:val="24"/>
      <w:szCs w:val="24"/>
    </w:rPr>
  </w:style>
  <w:style w:type="paragraph" w:styleId="13">
    <w:name w:val="index 1"/>
    <w:basedOn w:val="a1"/>
    <w:next w:val="a1"/>
    <w:autoRedefine/>
    <w:rsid w:val="00215C5C"/>
    <w:pPr>
      <w:ind w:left="0" w:firstLine="0"/>
    </w:pPr>
  </w:style>
  <w:style w:type="paragraph" w:styleId="2c">
    <w:name w:val="index 2"/>
    <w:basedOn w:val="a1"/>
    <w:next w:val="a1"/>
    <w:autoRedefine/>
    <w:rsid w:val="00215C5C"/>
    <w:pPr>
      <w:ind w:firstLine="0"/>
    </w:pPr>
  </w:style>
  <w:style w:type="paragraph" w:styleId="38">
    <w:name w:val="index 3"/>
    <w:basedOn w:val="a1"/>
    <w:next w:val="a1"/>
    <w:autoRedefine/>
    <w:rsid w:val="00215C5C"/>
    <w:pPr>
      <w:ind w:leftChars="400" w:left="400" w:firstLine="0"/>
    </w:pPr>
  </w:style>
  <w:style w:type="paragraph" w:styleId="44">
    <w:name w:val="index 4"/>
    <w:basedOn w:val="a1"/>
    <w:next w:val="a1"/>
    <w:autoRedefine/>
    <w:rsid w:val="00215C5C"/>
    <w:pPr>
      <w:ind w:leftChars="600" w:left="600" w:firstLine="0"/>
    </w:pPr>
  </w:style>
  <w:style w:type="paragraph" w:styleId="54">
    <w:name w:val="index 5"/>
    <w:basedOn w:val="a1"/>
    <w:next w:val="a1"/>
    <w:autoRedefine/>
    <w:rsid w:val="00215C5C"/>
    <w:pPr>
      <w:ind w:leftChars="800" w:left="800" w:firstLine="0"/>
    </w:pPr>
  </w:style>
  <w:style w:type="paragraph" w:styleId="62">
    <w:name w:val="index 6"/>
    <w:basedOn w:val="a1"/>
    <w:next w:val="a1"/>
    <w:autoRedefine/>
    <w:rsid w:val="00215C5C"/>
    <w:pPr>
      <w:ind w:leftChars="1000" w:left="1000" w:firstLine="0"/>
    </w:pPr>
  </w:style>
  <w:style w:type="paragraph" w:styleId="72">
    <w:name w:val="index 7"/>
    <w:basedOn w:val="a1"/>
    <w:next w:val="a1"/>
    <w:autoRedefine/>
    <w:rsid w:val="00215C5C"/>
    <w:pPr>
      <w:ind w:leftChars="1200" w:left="1200" w:firstLine="0"/>
    </w:pPr>
  </w:style>
  <w:style w:type="paragraph" w:styleId="82">
    <w:name w:val="index 8"/>
    <w:basedOn w:val="a1"/>
    <w:next w:val="a1"/>
    <w:autoRedefine/>
    <w:rsid w:val="00215C5C"/>
    <w:pPr>
      <w:ind w:leftChars="1400" w:left="1400" w:firstLine="0"/>
    </w:pPr>
  </w:style>
  <w:style w:type="paragraph" w:styleId="92">
    <w:name w:val="index 9"/>
    <w:basedOn w:val="a1"/>
    <w:next w:val="a1"/>
    <w:autoRedefine/>
    <w:rsid w:val="00215C5C"/>
    <w:pPr>
      <w:ind w:leftChars="1600" w:left="1600" w:firstLine="0"/>
    </w:pPr>
  </w:style>
  <w:style w:type="paragraph" w:styleId="afff3">
    <w:name w:val="index heading"/>
    <w:basedOn w:val="a1"/>
    <w:next w:val="13"/>
    <w:rsid w:val="00215C5C"/>
    <w:rPr>
      <w:rFonts w:ascii="Calibri Light" w:eastAsia="新細明體" w:hAnsi="Calibri Light"/>
      <w:b/>
      <w:bCs/>
    </w:rPr>
  </w:style>
  <w:style w:type="paragraph" w:styleId="afff4">
    <w:name w:val="Message Header"/>
    <w:basedOn w:val="a1"/>
    <w:link w:val="afff5"/>
    <w:rsid w:val="00215C5C"/>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libri Light" w:eastAsia="新細明體" w:hAnsi="Calibri Light"/>
      <w:sz w:val="24"/>
      <w:szCs w:val="24"/>
    </w:rPr>
  </w:style>
  <w:style w:type="character" w:customStyle="1" w:styleId="afff5">
    <w:name w:val="訊息欄位名稱 字元"/>
    <w:basedOn w:val="a2"/>
    <w:link w:val="afff4"/>
    <w:rsid w:val="00215C5C"/>
    <w:rPr>
      <w:rFonts w:ascii="Calibri Light" w:hAnsi="Calibri Light"/>
      <w:snapToGrid w:val="0"/>
      <w:kern w:val="2"/>
      <w:sz w:val="24"/>
      <w:szCs w:val="24"/>
      <w:shd w:val="pct20" w:color="auto" w:fill="auto"/>
    </w:rPr>
  </w:style>
  <w:style w:type="paragraph" w:styleId="afff6">
    <w:name w:val="Subtitle"/>
    <w:basedOn w:val="a1"/>
    <w:next w:val="a1"/>
    <w:link w:val="afff7"/>
    <w:qFormat/>
    <w:rsid w:val="00215C5C"/>
    <w:pPr>
      <w:spacing w:after="60"/>
      <w:jc w:val="center"/>
      <w:outlineLvl w:val="1"/>
    </w:pPr>
    <w:rPr>
      <w:rFonts w:ascii="Calibri Light" w:eastAsia="新細明體" w:hAnsi="Calibri Light"/>
      <w:i/>
      <w:iCs/>
      <w:sz w:val="24"/>
      <w:szCs w:val="24"/>
    </w:rPr>
  </w:style>
  <w:style w:type="character" w:customStyle="1" w:styleId="afff7">
    <w:name w:val="副標題 字元"/>
    <w:basedOn w:val="a2"/>
    <w:link w:val="afff6"/>
    <w:rsid w:val="00215C5C"/>
    <w:rPr>
      <w:rFonts w:ascii="Calibri Light" w:hAnsi="Calibri Light"/>
      <w:i/>
      <w:iCs/>
      <w:snapToGrid w:val="0"/>
      <w:kern w:val="2"/>
      <w:sz w:val="24"/>
      <w:szCs w:val="24"/>
    </w:rPr>
  </w:style>
  <w:style w:type="paragraph" w:styleId="afff8">
    <w:name w:val="Block Text"/>
    <w:basedOn w:val="a1"/>
    <w:rsid w:val="00215C5C"/>
    <w:pPr>
      <w:spacing w:after="120"/>
      <w:ind w:leftChars="600" w:left="1440" w:rightChars="600" w:right="1440"/>
    </w:pPr>
  </w:style>
  <w:style w:type="paragraph" w:styleId="afff9">
    <w:name w:val="Salutation"/>
    <w:basedOn w:val="a1"/>
    <w:next w:val="a1"/>
    <w:link w:val="afffa"/>
    <w:rsid w:val="00215C5C"/>
  </w:style>
  <w:style w:type="character" w:customStyle="1" w:styleId="afffa">
    <w:name w:val="問候 字元"/>
    <w:basedOn w:val="a2"/>
    <w:link w:val="afff9"/>
    <w:rsid w:val="00215C5C"/>
    <w:rPr>
      <w:rFonts w:ascii="標楷體" w:eastAsia="標楷體"/>
      <w:snapToGrid w:val="0"/>
      <w:kern w:val="2"/>
      <w:sz w:val="28"/>
      <w:szCs w:val="28"/>
    </w:rPr>
  </w:style>
  <w:style w:type="paragraph" w:styleId="afffb">
    <w:name w:val="envelope return"/>
    <w:basedOn w:val="a1"/>
    <w:rsid w:val="00215C5C"/>
    <w:pPr>
      <w:snapToGrid w:val="0"/>
    </w:pPr>
    <w:rPr>
      <w:rFonts w:ascii="Calibri Light" w:eastAsia="新細明體" w:hAnsi="Calibri Light"/>
    </w:rPr>
  </w:style>
  <w:style w:type="paragraph" w:styleId="afffc">
    <w:name w:val="List Continue"/>
    <w:basedOn w:val="a1"/>
    <w:rsid w:val="00215C5C"/>
    <w:pPr>
      <w:spacing w:after="120"/>
      <w:ind w:left="480"/>
      <w:contextualSpacing/>
    </w:pPr>
  </w:style>
  <w:style w:type="paragraph" w:styleId="2d">
    <w:name w:val="List Continue 2"/>
    <w:basedOn w:val="a1"/>
    <w:rsid w:val="00215C5C"/>
    <w:pPr>
      <w:spacing w:after="120"/>
      <w:ind w:leftChars="400" w:left="960"/>
      <w:contextualSpacing/>
    </w:pPr>
  </w:style>
  <w:style w:type="paragraph" w:styleId="39">
    <w:name w:val="List Continue 3"/>
    <w:basedOn w:val="a1"/>
    <w:rsid w:val="00215C5C"/>
    <w:pPr>
      <w:spacing w:after="120"/>
      <w:ind w:leftChars="600" w:left="1440"/>
      <w:contextualSpacing/>
    </w:pPr>
  </w:style>
  <w:style w:type="paragraph" w:styleId="45">
    <w:name w:val="List Continue 4"/>
    <w:basedOn w:val="a1"/>
    <w:rsid w:val="00215C5C"/>
    <w:pPr>
      <w:spacing w:after="120"/>
      <w:ind w:leftChars="800" w:left="1920"/>
      <w:contextualSpacing/>
    </w:pPr>
  </w:style>
  <w:style w:type="paragraph" w:styleId="55">
    <w:name w:val="List Continue 5"/>
    <w:basedOn w:val="a1"/>
    <w:rsid w:val="00215C5C"/>
    <w:pPr>
      <w:spacing w:after="120"/>
      <w:ind w:leftChars="1000" w:left="2400"/>
      <w:contextualSpacing/>
    </w:pPr>
  </w:style>
  <w:style w:type="paragraph" w:styleId="afffd">
    <w:name w:val="List"/>
    <w:basedOn w:val="a1"/>
    <w:rsid w:val="00215C5C"/>
    <w:pPr>
      <w:ind w:left="100" w:hangingChars="200" w:hanging="200"/>
      <w:contextualSpacing/>
    </w:pPr>
  </w:style>
  <w:style w:type="paragraph" w:styleId="2e">
    <w:name w:val="List 2"/>
    <w:basedOn w:val="a1"/>
    <w:rsid w:val="00215C5C"/>
    <w:pPr>
      <w:ind w:leftChars="400" w:left="100" w:hangingChars="200" w:hanging="200"/>
      <w:contextualSpacing/>
    </w:pPr>
  </w:style>
  <w:style w:type="paragraph" w:styleId="3a">
    <w:name w:val="List 3"/>
    <w:basedOn w:val="a1"/>
    <w:rsid w:val="00215C5C"/>
    <w:pPr>
      <w:ind w:leftChars="600" w:left="100" w:hangingChars="200" w:hanging="200"/>
      <w:contextualSpacing/>
    </w:pPr>
  </w:style>
  <w:style w:type="paragraph" w:styleId="46">
    <w:name w:val="List 4"/>
    <w:basedOn w:val="a1"/>
    <w:rsid w:val="00215C5C"/>
    <w:pPr>
      <w:ind w:leftChars="800" w:left="100" w:hangingChars="200" w:hanging="200"/>
      <w:contextualSpacing/>
    </w:pPr>
  </w:style>
  <w:style w:type="paragraph" w:styleId="56">
    <w:name w:val="List 5"/>
    <w:basedOn w:val="a1"/>
    <w:rsid w:val="00215C5C"/>
    <w:pPr>
      <w:ind w:leftChars="1000" w:left="100" w:hangingChars="200" w:hanging="200"/>
      <w:contextualSpacing/>
    </w:pPr>
  </w:style>
  <w:style w:type="paragraph" w:styleId="afffe">
    <w:name w:val="List Paragraph"/>
    <w:basedOn w:val="a1"/>
    <w:uiPriority w:val="34"/>
    <w:qFormat/>
    <w:rsid w:val="00215C5C"/>
    <w:pPr>
      <w:ind w:left="480"/>
    </w:pPr>
  </w:style>
  <w:style w:type="paragraph" w:styleId="a">
    <w:name w:val="List Number"/>
    <w:basedOn w:val="a1"/>
    <w:rsid w:val="00215C5C"/>
    <w:pPr>
      <w:numPr>
        <w:numId w:val="3"/>
      </w:numPr>
      <w:contextualSpacing/>
    </w:pPr>
  </w:style>
  <w:style w:type="paragraph" w:styleId="2">
    <w:name w:val="List Number 2"/>
    <w:basedOn w:val="a1"/>
    <w:rsid w:val="00215C5C"/>
    <w:pPr>
      <w:numPr>
        <w:numId w:val="4"/>
      </w:numPr>
      <w:contextualSpacing/>
    </w:pPr>
  </w:style>
  <w:style w:type="paragraph" w:styleId="3">
    <w:name w:val="List Number 3"/>
    <w:basedOn w:val="a1"/>
    <w:rsid w:val="00215C5C"/>
    <w:pPr>
      <w:numPr>
        <w:numId w:val="5"/>
      </w:numPr>
      <w:contextualSpacing/>
    </w:pPr>
  </w:style>
  <w:style w:type="paragraph" w:styleId="4">
    <w:name w:val="List Number 4"/>
    <w:basedOn w:val="a1"/>
    <w:rsid w:val="00215C5C"/>
    <w:pPr>
      <w:numPr>
        <w:numId w:val="6"/>
      </w:numPr>
      <w:contextualSpacing/>
    </w:pPr>
  </w:style>
  <w:style w:type="paragraph" w:styleId="5">
    <w:name w:val="List Number 5"/>
    <w:basedOn w:val="a1"/>
    <w:rsid w:val="00215C5C"/>
    <w:pPr>
      <w:numPr>
        <w:numId w:val="7"/>
      </w:numPr>
      <w:contextualSpacing/>
    </w:pPr>
  </w:style>
  <w:style w:type="paragraph" w:styleId="affff">
    <w:name w:val="endnote text"/>
    <w:basedOn w:val="a1"/>
    <w:link w:val="affff0"/>
    <w:rsid w:val="00215C5C"/>
    <w:pPr>
      <w:snapToGrid w:val="0"/>
      <w:jc w:val="left"/>
    </w:pPr>
  </w:style>
  <w:style w:type="character" w:customStyle="1" w:styleId="affff0">
    <w:name w:val="章節附註文字 字元"/>
    <w:basedOn w:val="a2"/>
    <w:link w:val="affff"/>
    <w:rsid w:val="00215C5C"/>
    <w:rPr>
      <w:rFonts w:ascii="標楷體" w:eastAsia="標楷體"/>
      <w:snapToGrid w:val="0"/>
      <w:kern w:val="2"/>
      <w:sz w:val="28"/>
      <w:szCs w:val="28"/>
    </w:rPr>
  </w:style>
  <w:style w:type="paragraph" w:styleId="affff1">
    <w:name w:val="No Spacing"/>
    <w:uiPriority w:val="1"/>
    <w:qFormat/>
    <w:rsid w:val="00215C5C"/>
    <w:pPr>
      <w:widowControl w:val="0"/>
      <w:ind w:leftChars="200" w:left="200" w:firstLineChars="200" w:firstLine="200"/>
      <w:jc w:val="both"/>
    </w:pPr>
    <w:rPr>
      <w:rFonts w:ascii="標楷體" w:eastAsia="標楷體"/>
      <w:snapToGrid w:val="0"/>
      <w:kern w:val="2"/>
      <w:sz w:val="28"/>
      <w:szCs w:val="28"/>
    </w:rPr>
  </w:style>
  <w:style w:type="paragraph" w:styleId="affff2">
    <w:name w:val="Closing"/>
    <w:basedOn w:val="a1"/>
    <w:link w:val="affff3"/>
    <w:rsid w:val="00215C5C"/>
    <w:pPr>
      <w:ind w:leftChars="1800" w:left="100"/>
    </w:pPr>
  </w:style>
  <w:style w:type="character" w:customStyle="1" w:styleId="affff3">
    <w:name w:val="結語 字元"/>
    <w:basedOn w:val="a2"/>
    <w:link w:val="affff2"/>
    <w:rsid w:val="00215C5C"/>
    <w:rPr>
      <w:rFonts w:ascii="標楷體" w:eastAsia="標楷體"/>
      <w:snapToGrid w:val="0"/>
      <w:kern w:val="2"/>
      <w:sz w:val="28"/>
      <w:szCs w:val="28"/>
    </w:rPr>
  </w:style>
  <w:style w:type="paragraph" w:styleId="affff4">
    <w:name w:val="annotation text"/>
    <w:basedOn w:val="a1"/>
    <w:link w:val="affff5"/>
    <w:rsid w:val="00215C5C"/>
    <w:pPr>
      <w:jc w:val="left"/>
    </w:pPr>
  </w:style>
  <w:style w:type="character" w:customStyle="1" w:styleId="affff5">
    <w:name w:val="註解文字 字元"/>
    <w:basedOn w:val="a2"/>
    <w:link w:val="affff4"/>
    <w:rsid w:val="00215C5C"/>
    <w:rPr>
      <w:rFonts w:ascii="標楷體" w:eastAsia="標楷體"/>
      <w:snapToGrid w:val="0"/>
      <w:kern w:val="2"/>
      <w:sz w:val="28"/>
      <w:szCs w:val="28"/>
    </w:rPr>
  </w:style>
  <w:style w:type="paragraph" w:styleId="affff6">
    <w:name w:val="annotation subject"/>
    <w:basedOn w:val="affff4"/>
    <w:next w:val="affff4"/>
    <w:link w:val="affff7"/>
    <w:rsid w:val="00215C5C"/>
    <w:rPr>
      <w:b/>
      <w:bCs/>
    </w:rPr>
  </w:style>
  <w:style w:type="character" w:customStyle="1" w:styleId="affff7">
    <w:name w:val="註解主旨 字元"/>
    <w:basedOn w:val="affff5"/>
    <w:link w:val="affff6"/>
    <w:rsid w:val="00215C5C"/>
    <w:rPr>
      <w:rFonts w:ascii="標楷體" w:eastAsia="標楷體"/>
      <w:b/>
      <w:bCs/>
      <w:snapToGrid w:val="0"/>
      <w:kern w:val="2"/>
      <w:sz w:val="28"/>
      <w:szCs w:val="28"/>
    </w:rPr>
  </w:style>
  <w:style w:type="paragraph" w:styleId="affff8">
    <w:name w:val="Note Heading"/>
    <w:basedOn w:val="a1"/>
    <w:next w:val="a1"/>
    <w:link w:val="affff9"/>
    <w:rsid w:val="00215C5C"/>
    <w:pPr>
      <w:jc w:val="center"/>
    </w:pPr>
  </w:style>
  <w:style w:type="character" w:customStyle="1" w:styleId="affff9">
    <w:name w:val="註釋標題 字元"/>
    <w:basedOn w:val="a2"/>
    <w:link w:val="affff8"/>
    <w:rsid w:val="00215C5C"/>
    <w:rPr>
      <w:rFonts w:ascii="標楷體" w:eastAsia="標楷體"/>
      <w:snapToGrid w:val="0"/>
      <w:kern w:val="2"/>
      <w:sz w:val="28"/>
      <w:szCs w:val="28"/>
    </w:rPr>
  </w:style>
  <w:style w:type="paragraph" w:styleId="20">
    <w:name w:val="List Bullet 2"/>
    <w:basedOn w:val="a1"/>
    <w:rsid w:val="00215C5C"/>
    <w:pPr>
      <w:numPr>
        <w:numId w:val="8"/>
      </w:numPr>
      <w:contextualSpacing/>
    </w:pPr>
  </w:style>
  <w:style w:type="paragraph" w:styleId="30">
    <w:name w:val="List Bullet 3"/>
    <w:basedOn w:val="a1"/>
    <w:rsid w:val="00215C5C"/>
    <w:pPr>
      <w:numPr>
        <w:numId w:val="9"/>
      </w:numPr>
      <w:contextualSpacing/>
    </w:pPr>
  </w:style>
  <w:style w:type="paragraph" w:styleId="40">
    <w:name w:val="List Bullet 4"/>
    <w:basedOn w:val="a1"/>
    <w:rsid w:val="00215C5C"/>
    <w:pPr>
      <w:numPr>
        <w:numId w:val="10"/>
      </w:numPr>
      <w:contextualSpacing/>
    </w:pPr>
  </w:style>
  <w:style w:type="paragraph" w:styleId="50">
    <w:name w:val="List Bullet 5"/>
    <w:basedOn w:val="a1"/>
    <w:rsid w:val="00215C5C"/>
    <w:pPr>
      <w:numPr>
        <w:numId w:val="11"/>
      </w:numPr>
      <w:contextualSpacing/>
    </w:pPr>
  </w:style>
  <w:style w:type="paragraph" w:styleId="affffa">
    <w:name w:val="E-mail Signature"/>
    <w:basedOn w:val="a1"/>
    <w:link w:val="affffb"/>
    <w:rsid w:val="00215C5C"/>
  </w:style>
  <w:style w:type="character" w:customStyle="1" w:styleId="affffb">
    <w:name w:val="電子郵件簽名 字元"/>
    <w:basedOn w:val="a2"/>
    <w:link w:val="affffa"/>
    <w:rsid w:val="00215C5C"/>
    <w:rPr>
      <w:rFonts w:ascii="標楷體" w:eastAsia="標楷體"/>
      <w:snapToGrid w:val="0"/>
      <w:kern w:val="2"/>
      <w:sz w:val="28"/>
      <w:szCs w:val="28"/>
    </w:rPr>
  </w:style>
  <w:style w:type="paragraph" w:styleId="affffc">
    <w:name w:val="caption"/>
    <w:basedOn w:val="a1"/>
    <w:next w:val="a1"/>
    <w:semiHidden/>
    <w:unhideWhenUsed/>
    <w:qFormat/>
    <w:rsid w:val="00215C5C"/>
    <w:rPr>
      <w:sz w:val="20"/>
      <w:szCs w:val="20"/>
    </w:rPr>
  </w:style>
  <w:style w:type="paragraph" w:styleId="affffd">
    <w:name w:val="Title"/>
    <w:basedOn w:val="a1"/>
    <w:next w:val="a1"/>
    <w:link w:val="affffe"/>
    <w:qFormat/>
    <w:rsid w:val="00215C5C"/>
    <w:pPr>
      <w:spacing w:before="240" w:after="60"/>
      <w:jc w:val="center"/>
      <w:outlineLvl w:val="0"/>
    </w:pPr>
    <w:rPr>
      <w:rFonts w:ascii="Calibri Light" w:eastAsia="新細明體" w:hAnsi="Calibri Light"/>
      <w:b/>
      <w:bCs/>
      <w:sz w:val="32"/>
      <w:szCs w:val="32"/>
    </w:rPr>
  </w:style>
  <w:style w:type="character" w:customStyle="1" w:styleId="affffe">
    <w:name w:val="標題 字元"/>
    <w:basedOn w:val="a2"/>
    <w:link w:val="affffd"/>
    <w:rsid w:val="00215C5C"/>
    <w:rPr>
      <w:rFonts w:ascii="Calibri Light" w:hAnsi="Calibri Light"/>
      <w:b/>
      <w:bCs/>
      <w:snapToGrid w:val="0"/>
      <w:kern w:val="2"/>
      <w:sz w:val="32"/>
      <w:szCs w:val="32"/>
    </w:rPr>
  </w:style>
  <w:style w:type="paragraph" w:styleId="afffff">
    <w:name w:val="Intense Quote"/>
    <w:basedOn w:val="a1"/>
    <w:next w:val="a1"/>
    <w:link w:val="afffff0"/>
    <w:uiPriority w:val="30"/>
    <w:qFormat/>
    <w:rsid w:val="00215C5C"/>
    <w:pPr>
      <w:pBdr>
        <w:top w:val="single" w:sz="4" w:space="10" w:color="4472C4"/>
        <w:bottom w:val="single" w:sz="4" w:space="10" w:color="4472C4"/>
      </w:pBdr>
      <w:spacing w:before="360" w:after="360"/>
      <w:ind w:left="864" w:right="864"/>
      <w:jc w:val="center"/>
    </w:pPr>
    <w:rPr>
      <w:i/>
      <w:iCs/>
      <w:color w:val="4472C4"/>
    </w:rPr>
  </w:style>
  <w:style w:type="character" w:customStyle="1" w:styleId="afffff0">
    <w:name w:val="鮮明引文 字元"/>
    <w:basedOn w:val="a2"/>
    <w:link w:val="afffff"/>
    <w:uiPriority w:val="30"/>
    <w:rsid w:val="00215C5C"/>
    <w:rPr>
      <w:rFonts w:ascii="標楷體" w:eastAsia="標楷體"/>
      <w:i/>
      <w:iCs/>
      <w:snapToGrid w:val="0"/>
      <w:color w:val="4472C4"/>
      <w:kern w:val="2"/>
      <w:sz w:val="28"/>
      <w:szCs w:val="28"/>
    </w:rPr>
  </w:style>
  <w:style w:type="paragraph" w:styleId="afffff1">
    <w:name w:val="Signature"/>
    <w:basedOn w:val="a1"/>
    <w:link w:val="afffff2"/>
    <w:rsid w:val="00215C5C"/>
    <w:pPr>
      <w:ind w:leftChars="1800" w:left="100"/>
    </w:pPr>
  </w:style>
  <w:style w:type="character" w:customStyle="1" w:styleId="afffff2">
    <w:name w:val="簽名 字元"/>
    <w:basedOn w:val="a2"/>
    <w:link w:val="afffff1"/>
    <w:rsid w:val="00215C5C"/>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96FCF-0F1A-4D94-B09F-F81CA10023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355</Words>
  <Characters>2025</Characters>
  <Application>Microsoft Office Word</Application>
  <DocSecurity>0</DocSecurity>
  <Lines>16</Lines>
  <Paragraphs>4</Paragraphs>
  <ScaleCrop>false</ScaleCrop>
  <Company>HOME</Company>
  <LinksUpToDate>false</LinksUpToDate>
  <CharactersWithSpaces>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2025-03-27T05:55:00Z</cp:lastPrinted>
  <dcterms:created xsi:type="dcterms:W3CDTF">2025-04-07T03:30:00Z</dcterms:created>
  <dcterms:modified xsi:type="dcterms:W3CDTF">2025-04-07T03:30:00Z</dcterms:modified>
</cp:coreProperties>
</file>