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C5795" w:rsidRPr="007550D0" w:rsidRDefault="006C5795" w:rsidP="000D40A0">
      <w:pPr>
        <w:pStyle w:val="ac"/>
        <w:jc w:val="left"/>
        <w:rPr>
          <w:szCs w:val="36"/>
        </w:rPr>
      </w:pPr>
      <w:bookmarkStart w:id="0" w:name="_GoBack"/>
      <w:bookmarkEnd w:id="0"/>
      <w:r w:rsidRPr="007550D0">
        <w:rPr>
          <w:rFonts w:hint="eastAsia"/>
          <w:szCs w:val="36"/>
        </w:rPr>
        <w:t>中央造幣廠</w:t>
      </w:r>
      <w:r w:rsidR="000D40A0" w:rsidRPr="007550D0">
        <w:rPr>
          <w:rFonts w:hint="eastAsia"/>
          <w:szCs w:val="36"/>
        </w:rPr>
        <w:t>1</w:t>
      </w:r>
      <w:r w:rsidR="0049398C">
        <w:rPr>
          <w:rFonts w:hint="eastAsia"/>
          <w:szCs w:val="36"/>
        </w:rPr>
        <w:t>1</w:t>
      </w:r>
      <w:r w:rsidR="009914C5">
        <w:rPr>
          <w:szCs w:val="36"/>
        </w:rPr>
        <w:t>2</w:t>
      </w:r>
      <w:r w:rsidR="000D40A0" w:rsidRPr="007550D0">
        <w:rPr>
          <w:rFonts w:hint="eastAsia"/>
          <w:szCs w:val="36"/>
        </w:rPr>
        <w:t>年度</w:t>
      </w:r>
      <w:r w:rsidRPr="007550D0">
        <w:rPr>
          <w:rFonts w:hint="eastAsia"/>
          <w:szCs w:val="36"/>
        </w:rPr>
        <w:t>營業</w:t>
      </w:r>
      <w:r w:rsidR="009F509A" w:rsidRPr="007550D0">
        <w:rPr>
          <w:rFonts w:hint="eastAsia"/>
          <w:szCs w:val="36"/>
        </w:rPr>
        <w:t>決算</w:t>
      </w:r>
      <w:r w:rsidR="000D40A0" w:rsidRPr="007550D0">
        <w:rPr>
          <w:rFonts w:hint="eastAsia"/>
          <w:szCs w:val="36"/>
        </w:rPr>
        <w:t>評估報告目</w:t>
      </w:r>
      <w:r w:rsidR="00AB1852" w:rsidRPr="007550D0">
        <w:rPr>
          <w:rFonts w:hint="eastAsia"/>
          <w:szCs w:val="36"/>
        </w:rPr>
        <w:t>錄</w:t>
      </w:r>
    </w:p>
    <w:p w:rsidR="00984809" w:rsidRPr="006C5795" w:rsidRDefault="00984809" w:rsidP="006C5795">
      <w:pPr>
        <w:pStyle w:val="ac"/>
        <w:jc w:val="right"/>
      </w:pPr>
      <w:r w:rsidRPr="006C5795">
        <w:rPr>
          <w:rFonts w:hint="eastAsia"/>
          <w:sz w:val="24"/>
          <w:szCs w:val="24"/>
        </w:rPr>
        <w:t>頁次</w:t>
      </w:r>
    </w:p>
    <w:p w:rsidR="00A3793E" w:rsidRPr="00742751" w:rsidRDefault="000E2A43">
      <w:pPr>
        <w:pStyle w:val="23"/>
        <w:ind w:left="487" w:right="283" w:hanging="487"/>
        <w:rPr>
          <w:rFonts w:ascii="Calibri" w:eastAsia="新細明體" w:hAnsi="Calibri"/>
          <w:noProof/>
          <w:snapToGrid/>
          <w:szCs w:val="22"/>
        </w:rPr>
      </w:pPr>
      <w:r w:rsidRPr="006C5795">
        <w:fldChar w:fldCharType="begin"/>
      </w:r>
      <w:r w:rsidRPr="006C5795">
        <w:instrText xml:space="preserve"> TOC \o "1-3" \h \z \t "第二層(14號字),2,第一層(14號字),1" </w:instrText>
      </w:r>
      <w:r w:rsidRPr="006C5795">
        <w:fldChar w:fldCharType="separate"/>
      </w:r>
      <w:hyperlink w:anchor="_Toc194408380" w:history="1">
        <w:r w:rsidR="00A3793E" w:rsidRPr="00D2666C">
          <w:rPr>
            <w:rStyle w:val="af0"/>
            <w:rFonts w:hint="eastAsia"/>
            <w:noProof/>
          </w:rPr>
          <w:t>一、</w:t>
        </w:r>
        <w:r w:rsidR="00A3793E" w:rsidRPr="00D2666C">
          <w:rPr>
            <w:rStyle w:val="af0"/>
            <w:noProof/>
          </w:rPr>
          <w:t>112</w:t>
        </w:r>
        <w:r w:rsidR="00A3793E" w:rsidRPr="00D2666C">
          <w:rPr>
            <w:rStyle w:val="af0"/>
            <w:rFonts w:hint="eastAsia"/>
            <w:noProof/>
          </w:rPr>
          <w:t>年度汰換之老舊耗能設備偏向空調及照明等廠務節能方面，製程設備更新比例不足</w:t>
        </w:r>
        <w:r w:rsidR="00A3793E" w:rsidRPr="00D2666C">
          <w:rPr>
            <w:rStyle w:val="af0"/>
            <w:noProof/>
          </w:rPr>
          <w:t>4</w:t>
        </w:r>
        <w:r w:rsidR="00A3793E" w:rsidRPr="00D2666C">
          <w:rPr>
            <w:rStyle w:val="af0"/>
            <w:rFonts w:hint="eastAsia"/>
            <w:noProof/>
          </w:rPr>
          <w:t>成，允待妥為調整相關汰舊換新計畫，俾符其永續發展中期目標</w:t>
        </w:r>
        <w:r w:rsidR="00A3793E">
          <w:rPr>
            <w:noProof/>
            <w:webHidden/>
          </w:rPr>
          <w:tab/>
        </w:r>
        <w:r w:rsidR="00A3793E">
          <w:rPr>
            <w:noProof/>
            <w:webHidden/>
          </w:rPr>
          <w:fldChar w:fldCharType="begin"/>
        </w:r>
        <w:r w:rsidR="00A3793E">
          <w:rPr>
            <w:noProof/>
            <w:webHidden/>
          </w:rPr>
          <w:instrText xml:space="preserve"> PAGEREF _Toc194408380 \h </w:instrText>
        </w:r>
        <w:r w:rsidR="00A3793E">
          <w:rPr>
            <w:noProof/>
            <w:webHidden/>
          </w:rPr>
        </w:r>
        <w:r w:rsidR="00A3793E">
          <w:rPr>
            <w:noProof/>
            <w:webHidden/>
          </w:rPr>
          <w:fldChar w:fldCharType="separate"/>
        </w:r>
        <w:r w:rsidR="00772223">
          <w:rPr>
            <w:noProof/>
            <w:webHidden/>
          </w:rPr>
          <w:t>1</w:t>
        </w:r>
        <w:r w:rsidR="00A3793E">
          <w:rPr>
            <w:noProof/>
            <w:webHidden/>
          </w:rPr>
          <w:fldChar w:fldCharType="end"/>
        </w:r>
      </w:hyperlink>
    </w:p>
    <w:p w:rsidR="004B562A" w:rsidRPr="005816FA" w:rsidRDefault="000E2A43" w:rsidP="004B562A">
      <w:pPr>
        <w:pStyle w:val="ac"/>
        <w:ind w:left="555" w:hanging="555"/>
        <w:rPr>
          <w:rFonts w:hAnsi="標楷體"/>
          <w:snapToGrid/>
          <w:color w:val="365F91"/>
          <w:kern w:val="0"/>
        </w:rPr>
        <w:sectPr w:rsidR="004B562A" w:rsidRPr="005816FA" w:rsidSect="003E189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 w:chapStyle="1"/>
          <w:cols w:space="425"/>
          <w:docGrid w:type="linesAndChars" w:linePitch="516" w:charSpace="709"/>
        </w:sectPr>
      </w:pPr>
      <w:r w:rsidRPr="006C5795">
        <w:rPr>
          <w:rFonts w:hAnsi="標楷體"/>
          <w:noProof/>
          <w:snapToGrid/>
          <w:kern w:val="0"/>
          <w:sz w:val="24"/>
          <w:szCs w:val="24"/>
        </w:rPr>
        <w:fldChar w:fldCharType="end"/>
      </w:r>
    </w:p>
    <w:p w:rsidR="00D21312" w:rsidRDefault="006C5795" w:rsidP="00D21312">
      <w:pPr>
        <w:pStyle w:val="ac"/>
        <w:rPr>
          <w:szCs w:val="36"/>
        </w:rPr>
      </w:pPr>
      <w:r w:rsidRPr="006C5795">
        <w:rPr>
          <w:rFonts w:hint="eastAsia"/>
          <w:szCs w:val="36"/>
        </w:rPr>
        <w:lastRenderedPageBreak/>
        <w:t>中央造幣廠1</w:t>
      </w:r>
      <w:r w:rsidR="000A6E05">
        <w:rPr>
          <w:rFonts w:hint="eastAsia"/>
          <w:szCs w:val="36"/>
        </w:rPr>
        <w:t>1</w:t>
      </w:r>
      <w:r w:rsidR="006B2218">
        <w:rPr>
          <w:szCs w:val="36"/>
        </w:rPr>
        <w:t>2</w:t>
      </w:r>
      <w:r w:rsidRPr="006C5795">
        <w:rPr>
          <w:rFonts w:hint="eastAsia"/>
          <w:szCs w:val="36"/>
        </w:rPr>
        <w:t>年度營業</w:t>
      </w:r>
      <w:r w:rsidR="00CD3A26">
        <w:rPr>
          <w:rFonts w:hint="eastAsia"/>
          <w:szCs w:val="36"/>
        </w:rPr>
        <w:t>決算</w:t>
      </w:r>
      <w:r w:rsidR="00D21312" w:rsidRPr="006C5795">
        <w:rPr>
          <w:rFonts w:hint="eastAsia"/>
          <w:szCs w:val="36"/>
        </w:rPr>
        <w:t>評估報告</w:t>
      </w:r>
    </w:p>
    <w:p w:rsidR="008B71E5" w:rsidRPr="008B71E5" w:rsidRDefault="008B71E5" w:rsidP="00216717">
      <w:pPr>
        <w:pStyle w:val="a9"/>
        <w:ind w:firstLine="566"/>
      </w:pPr>
      <w:r w:rsidRPr="002D72C0">
        <w:rPr>
          <w:rFonts w:hint="eastAsia"/>
        </w:rPr>
        <w:t>依據中央</w:t>
      </w:r>
      <w:r w:rsidRPr="008B71E5">
        <w:rPr>
          <w:rFonts w:hint="eastAsia"/>
        </w:rPr>
        <w:t>造幣廠組織規程</w:t>
      </w:r>
      <w:r w:rsidRPr="002D72C0">
        <w:rPr>
          <w:rFonts w:hint="eastAsia"/>
        </w:rPr>
        <w:t>第2條</w:t>
      </w:r>
      <w:r w:rsidR="00216717">
        <w:rPr>
          <w:rFonts w:hint="eastAsia"/>
        </w:rPr>
        <w:t>第1項</w:t>
      </w:r>
      <w:r w:rsidRPr="002D72C0">
        <w:rPr>
          <w:rFonts w:hint="eastAsia"/>
        </w:rPr>
        <w:t>規定：</w:t>
      </w:r>
      <w:r w:rsidR="00AA57E9">
        <w:rPr>
          <w:rFonts w:hAnsi="標楷體" w:hint="eastAsia"/>
        </w:rPr>
        <w:t>「</w:t>
      </w:r>
      <w:r w:rsidR="00216717">
        <w:rPr>
          <w:rFonts w:hint="eastAsia"/>
        </w:rPr>
        <w:t>中央造幣廠（以下簡稱本廠）直隸中央銀行，經營流通硬幣及紀念幣之鑄造、銷燬、回籠硬幣</w:t>
      </w:r>
      <w:r w:rsidR="007224AA">
        <w:rPr>
          <w:rFonts w:hint="eastAsia"/>
        </w:rPr>
        <w:t>處</w:t>
      </w:r>
      <w:r w:rsidR="00216717">
        <w:rPr>
          <w:rFonts w:hint="eastAsia"/>
        </w:rPr>
        <w:t>理及承接印信、勳獎章鑄製等業務。</w:t>
      </w:r>
      <w:r w:rsidR="0074147A">
        <w:rPr>
          <w:rFonts w:hAnsi="標楷體" w:hint="eastAsia"/>
        </w:rPr>
        <w:t>」</w:t>
      </w:r>
      <w:r w:rsidR="00F90D70">
        <w:rPr>
          <w:rFonts w:hAnsi="標楷體" w:hint="eastAsia"/>
        </w:rPr>
        <w:t>及</w:t>
      </w:r>
      <w:r w:rsidR="007224AA">
        <w:rPr>
          <w:rFonts w:hint="eastAsia"/>
        </w:rPr>
        <w:t>同條第2項規定</w:t>
      </w:r>
      <w:r w:rsidR="007224AA" w:rsidRPr="002D72C0">
        <w:rPr>
          <w:rFonts w:hint="eastAsia"/>
        </w:rPr>
        <w:t>：</w:t>
      </w:r>
      <w:r w:rsidR="007224AA">
        <w:rPr>
          <w:rFonts w:hAnsi="標楷體" w:hint="eastAsia"/>
        </w:rPr>
        <w:t>「</w:t>
      </w:r>
      <w:r w:rsidR="007224AA">
        <w:rPr>
          <w:rFonts w:hint="eastAsia"/>
        </w:rPr>
        <w:t>本廠得依業務及市場需求</w:t>
      </w:r>
      <w:r w:rsidR="007224AA" w:rsidRPr="007224AA">
        <w:rPr>
          <w:rFonts w:hint="eastAsia"/>
        </w:rPr>
        <w:t>，兼營紀念章、牌及其他各種金屬鑄品業務，但不得妨礙前項業務。</w:t>
      </w:r>
      <w:r w:rsidR="007224AA">
        <w:rPr>
          <w:rFonts w:hAnsi="標楷體" w:hint="eastAsia"/>
        </w:rPr>
        <w:t>」</w:t>
      </w:r>
      <w:r w:rsidR="008074C5" w:rsidRPr="008074C5">
        <w:rPr>
          <w:rFonts w:hint="eastAsia"/>
        </w:rPr>
        <w:t>謹就</w:t>
      </w:r>
      <w:r w:rsidR="008074C5">
        <w:rPr>
          <w:rFonts w:hint="eastAsia"/>
        </w:rPr>
        <w:t>該廠</w:t>
      </w:r>
      <w:r w:rsidR="008074C5" w:rsidRPr="008074C5">
        <w:rPr>
          <w:rFonts w:hint="eastAsia"/>
        </w:rPr>
        <w:t>1</w:t>
      </w:r>
      <w:r w:rsidR="0077455B">
        <w:rPr>
          <w:rFonts w:hint="eastAsia"/>
        </w:rPr>
        <w:t>1</w:t>
      </w:r>
      <w:r w:rsidR="006B2218">
        <w:t>2</w:t>
      </w:r>
      <w:r w:rsidR="008074C5" w:rsidRPr="008074C5">
        <w:rPr>
          <w:rFonts w:hint="eastAsia"/>
        </w:rPr>
        <w:t>年度決算評估說明如下</w:t>
      </w:r>
      <w:r w:rsidR="00F94004">
        <w:rPr>
          <w:rFonts w:hAnsi="標楷體" w:hint="eastAsia"/>
        </w:rPr>
        <w:t>：</w:t>
      </w:r>
    </w:p>
    <w:p w:rsidR="009C7172" w:rsidRDefault="000541BD" w:rsidP="000541BD">
      <w:pPr>
        <w:pStyle w:val="14"/>
        <w:ind w:left="567" w:hanging="567"/>
        <w:rPr>
          <w:rFonts w:hint="eastAsia"/>
        </w:rPr>
      </w:pPr>
      <w:bookmarkStart w:id="1" w:name="_Toc20213661"/>
      <w:bookmarkStart w:id="2" w:name="_Toc341686067"/>
      <w:bookmarkStart w:id="3" w:name="_Toc307985504"/>
      <w:bookmarkStart w:id="4" w:name="_Toc432752205"/>
      <w:bookmarkStart w:id="5" w:name="_Toc116371930"/>
      <w:bookmarkStart w:id="6" w:name="_Toc116372292"/>
      <w:bookmarkStart w:id="7" w:name="_Toc116372332"/>
      <w:bookmarkStart w:id="8" w:name="_Toc116373513"/>
      <w:bookmarkStart w:id="9" w:name="_Toc269717670"/>
      <w:bookmarkStart w:id="10" w:name="_Toc194408380"/>
      <w:r>
        <w:rPr>
          <w:rFonts w:hint="eastAsia"/>
        </w:rPr>
        <w:t>一</w:t>
      </w:r>
      <w:r w:rsidRPr="002265E6">
        <w:rPr>
          <w:rFonts w:hint="eastAsia"/>
        </w:rPr>
        <w:t>、</w:t>
      </w:r>
      <w:r w:rsidR="00795258">
        <w:rPr>
          <w:rFonts w:hint="eastAsia"/>
        </w:rPr>
        <w:t>1</w:t>
      </w:r>
      <w:r w:rsidR="00795258">
        <w:t>12年度</w:t>
      </w:r>
      <w:r w:rsidR="00B364CB" w:rsidRPr="00B364CB">
        <w:rPr>
          <w:rFonts w:hint="eastAsia"/>
        </w:rPr>
        <w:t>汰換</w:t>
      </w:r>
      <w:r w:rsidR="00B364CB">
        <w:rPr>
          <w:rFonts w:hint="eastAsia"/>
        </w:rPr>
        <w:t>之</w:t>
      </w:r>
      <w:r w:rsidR="00B364CB" w:rsidRPr="00B364CB">
        <w:rPr>
          <w:rFonts w:hint="eastAsia"/>
        </w:rPr>
        <w:t>老舊耗能設備</w:t>
      </w:r>
      <w:r w:rsidR="00795258" w:rsidRPr="00795258">
        <w:rPr>
          <w:rFonts w:hint="eastAsia"/>
        </w:rPr>
        <w:t>偏向</w:t>
      </w:r>
      <w:r w:rsidR="00B364CB">
        <w:rPr>
          <w:rFonts w:hint="eastAsia"/>
        </w:rPr>
        <w:t>空調及照明等</w:t>
      </w:r>
      <w:r w:rsidR="00795258" w:rsidRPr="00795258">
        <w:rPr>
          <w:rFonts w:hint="eastAsia"/>
        </w:rPr>
        <w:t>廠務節能</w:t>
      </w:r>
      <w:r w:rsidR="00F90D70">
        <w:rPr>
          <w:rFonts w:hint="eastAsia"/>
        </w:rPr>
        <w:t>方面</w:t>
      </w:r>
      <w:r w:rsidR="00795258" w:rsidRPr="00795258">
        <w:rPr>
          <w:rFonts w:hint="eastAsia"/>
        </w:rPr>
        <w:t>，</w:t>
      </w:r>
      <w:r w:rsidR="00B65832" w:rsidRPr="00B65832">
        <w:rPr>
          <w:rFonts w:hint="eastAsia"/>
        </w:rPr>
        <w:t>製程</w:t>
      </w:r>
      <w:r w:rsidR="00B65832">
        <w:rPr>
          <w:rFonts w:hint="eastAsia"/>
        </w:rPr>
        <w:t>設備</w:t>
      </w:r>
      <w:r w:rsidR="00F90D70">
        <w:rPr>
          <w:rFonts w:hint="eastAsia"/>
        </w:rPr>
        <w:t>更新比例不足</w:t>
      </w:r>
      <w:r w:rsidR="00B65832">
        <w:rPr>
          <w:rFonts w:hint="eastAsia"/>
        </w:rPr>
        <w:t>4</w:t>
      </w:r>
      <w:r w:rsidR="00B65832">
        <w:t>成</w:t>
      </w:r>
      <w:r w:rsidR="00B65832">
        <w:rPr>
          <w:rFonts w:hint="eastAsia"/>
        </w:rPr>
        <w:t>，</w:t>
      </w:r>
      <w:r w:rsidR="00B65832">
        <w:t>允待妥為調整相關汰舊換新計畫</w:t>
      </w:r>
      <w:r w:rsidR="00B65832">
        <w:rPr>
          <w:rFonts w:hint="eastAsia"/>
        </w:rPr>
        <w:t>，</w:t>
      </w:r>
      <w:r w:rsidR="00B65832">
        <w:t>俾</w:t>
      </w:r>
      <w:r w:rsidR="00E21E53">
        <w:t>符其永續發展</w:t>
      </w:r>
      <w:r w:rsidR="000F3CCA">
        <w:t>中期</w:t>
      </w:r>
      <w:r w:rsidR="00F90D70">
        <w:t>目標</w:t>
      </w:r>
      <w:bookmarkEnd w:id="10"/>
    </w:p>
    <w:bookmarkEnd w:id="1"/>
    <w:p w:rsidR="000541BD" w:rsidRDefault="000541BD" w:rsidP="000541BD">
      <w:pPr>
        <w:ind w:left="566" w:firstLine="566"/>
      </w:pPr>
      <w:r>
        <w:rPr>
          <w:rFonts w:hint="eastAsia"/>
        </w:rPr>
        <w:t>中央造幣廠</w:t>
      </w:r>
      <w:r w:rsidR="00F959C3">
        <w:rPr>
          <w:rFonts w:hint="eastAsia"/>
        </w:rPr>
        <w:t>1</w:t>
      </w:r>
      <w:r w:rsidR="00F959C3">
        <w:t>12年度固定資產建設改良擴充決算數</w:t>
      </w:r>
      <w:r w:rsidR="00093FEF">
        <w:rPr>
          <w:rFonts w:hint="eastAsia"/>
        </w:rPr>
        <w:t>3</w:t>
      </w:r>
      <w:r w:rsidR="00093FEF">
        <w:t>,532萬</w:t>
      </w:r>
      <w:r w:rsidR="00093FEF">
        <w:rPr>
          <w:rFonts w:hint="eastAsia"/>
        </w:rPr>
        <w:t>4千</w:t>
      </w:r>
      <w:r w:rsidR="00093FEF">
        <w:t>元</w:t>
      </w:r>
      <w:r w:rsidR="00093FEF">
        <w:rPr>
          <w:rFonts w:hint="eastAsia"/>
        </w:rPr>
        <w:t>，其中「</w:t>
      </w:r>
      <w:r w:rsidR="00093FEF">
        <w:t>機械及設備</w:t>
      </w:r>
      <w:r w:rsidR="00093FEF">
        <w:rPr>
          <w:rFonts w:hint="eastAsia"/>
        </w:rPr>
        <w:t>」及「</w:t>
      </w:r>
      <w:r w:rsidR="00093FEF">
        <w:t>什項設備</w:t>
      </w:r>
      <w:r w:rsidR="00093FEF">
        <w:rPr>
          <w:rFonts w:hint="eastAsia"/>
        </w:rPr>
        <w:t>」</w:t>
      </w:r>
      <w:r w:rsidR="00093FEF">
        <w:t>分別為</w:t>
      </w:r>
      <w:r w:rsidR="00093FEF">
        <w:rPr>
          <w:rFonts w:hint="eastAsia"/>
        </w:rPr>
        <w:t>3</w:t>
      </w:r>
      <w:r w:rsidR="00093FEF">
        <w:t>,318萬</w:t>
      </w:r>
      <w:r w:rsidR="00093FEF">
        <w:rPr>
          <w:rFonts w:hint="eastAsia"/>
        </w:rPr>
        <w:t>6</w:t>
      </w:r>
      <w:r w:rsidR="00093FEF">
        <w:t>千元</w:t>
      </w:r>
      <w:r w:rsidR="00093FEF">
        <w:rPr>
          <w:rFonts w:hint="eastAsia"/>
        </w:rPr>
        <w:t>及1</w:t>
      </w:r>
      <w:r w:rsidR="00093FEF">
        <w:t>56萬</w:t>
      </w:r>
      <w:r w:rsidR="00093FEF">
        <w:rPr>
          <w:rFonts w:hint="eastAsia"/>
        </w:rPr>
        <w:t>7</w:t>
      </w:r>
      <w:r w:rsidR="00093FEF">
        <w:t>千元</w:t>
      </w:r>
      <w:r w:rsidR="00093FEF">
        <w:rPr>
          <w:rFonts w:hint="eastAsia"/>
        </w:rPr>
        <w:t>。</w:t>
      </w:r>
      <w:r w:rsidR="002049EE" w:rsidRPr="002049EE">
        <w:rPr>
          <w:rFonts w:hint="eastAsia"/>
        </w:rPr>
        <w:t>為</w:t>
      </w:r>
      <w:r w:rsidR="007B48D1" w:rsidRPr="007B48D1">
        <w:rPr>
          <w:rFonts w:hint="eastAsia"/>
        </w:rPr>
        <w:t>提升能源使用效益</w:t>
      </w:r>
      <w:r w:rsidR="002049EE" w:rsidRPr="002049EE">
        <w:rPr>
          <w:rFonts w:hint="eastAsia"/>
        </w:rPr>
        <w:t>，</w:t>
      </w:r>
      <w:r w:rsidR="00DC0A6A">
        <w:rPr>
          <w:rFonts w:hint="eastAsia"/>
        </w:rPr>
        <w:t>中央</w:t>
      </w:r>
      <w:r w:rsidR="002049EE" w:rsidRPr="002049EE">
        <w:rPr>
          <w:rFonts w:hint="eastAsia"/>
        </w:rPr>
        <w:t>造幣廠</w:t>
      </w:r>
      <w:r w:rsidR="00DC0A6A">
        <w:rPr>
          <w:rFonts w:hint="eastAsia"/>
        </w:rPr>
        <w:t>分年度編列預算進行</w:t>
      </w:r>
      <w:r w:rsidR="002049EE" w:rsidRPr="002049EE">
        <w:rPr>
          <w:rFonts w:hint="eastAsia"/>
        </w:rPr>
        <w:t>大型耗能生產設備</w:t>
      </w:r>
      <w:r w:rsidR="00DC0A6A">
        <w:rPr>
          <w:rFonts w:hint="eastAsia"/>
        </w:rPr>
        <w:t>之汰換，惟執行結果</w:t>
      </w:r>
      <w:r w:rsidR="00DC7D71">
        <w:rPr>
          <w:rFonts w:hint="eastAsia"/>
        </w:rPr>
        <w:t>與永續發展作為</w:t>
      </w:r>
      <w:r w:rsidR="000F3CCA">
        <w:rPr>
          <w:rFonts w:hint="eastAsia"/>
        </w:rPr>
        <w:t>中期</w:t>
      </w:r>
      <w:r w:rsidR="00DC7D71" w:rsidRPr="00DC7D71">
        <w:rPr>
          <w:rFonts w:hint="eastAsia"/>
        </w:rPr>
        <w:t>規劃</w:t>
      </w:r>
      <w:r w:rsidR="00DC7D71">
        <w:rPr>
          <w:rFonts w:hint="eastAsia"/>
        </w:rPr>
        <w:t>內容間存有相當差</w:t>
      </w:r>
      <w:r w:rsidR="003B6798">
        <w:rPr>
          <w:rFonts w:hint="eastAsia"/>
        </w:rPr>
        <w:t>異</w:t>
      </w:r>
      <w:r>
        <w:rPr>
          <w:rFonts w:hint="eastAsia"/>
        </w:rPr>
        <w:t>。</w:t>
      </w:r>
      <w:r w:rsidR="0066007E">
        <w:rPr>
          <w:rFonts w:hint="eastAsia"/>
        </w:rPr>
        <w:t>說明如下：</w:t>
      </w:r>
    </w:p>
    <w:p w:rsidR="004E4783" w:rsidRPr="003312BF" w:rsidRDefault="003312BF" w:rsidP="0058458F">
      <w:pPr>
        <w:ind w:leftChars="209" w:left="824" w:firstLineChars="0" w:hanging="232"/>
        <w:rPr>
          <w:b/>
          <w:bCs/>
        </w:rPr>
      </w:pPr>
      <w:r w:rsidRPr="003312BF">
        <w:rPr>
          <w:rFonts w:hint="eastAsia"/>
          <w:b/>
          <w:bCs/>
        </w:rPr>
        <w:t>(一</w:t>
      </w:r>
      <w:r w:rsidRPr="003312BF">
        <w:rPr>
          <w:b/>
          <w:bCs/>
        </w:rPr>
        <w:t>)</w:t>
      </w:r>
      <w:r w:rsidR="00015564">
        <w:rPr>
          <w:rFonts w:hint="eastAsia"/>
          <w:b/>
          <w:bCs/>
        </w:rPr>
        <w:t>中央造幣廠</w:t>
      </w:r>
      <w:r w:rsidR="00531E5C">
        <w:rPr>
          <w:rFonts w:hint="eastAsia"/>
          <w:b/>
          <w:bCs/>
        </w:rPr>
        <w:t>以</w:t>
      </w:r>
      <w:r w:rsidR="00531E5C" w:rsidRPr="00531E5C">
        <w:rPr>
          <w:rFonts w:hint="eastAsia"/>
          <w:b/>
          <w:bCs/>
        </w:rPr>
        <w:t>汰換老舊耗能設</w:t>
      </w:r>
      <w:r w:rsidR="00531E5C">
        <w:rPr>
          <w:rFonts w:hint="eastAsia"/>
          <w:b/>
          <w:bCs/>
        </w:rPr>
        <w:t>備為其中程</w:t>
      </w:r>
      <w:r w:rsidR="00531E5C" w:rsidRPr="00531E5C">
        <w:rPr>
          <w:rFonts w:hint="eastAsia"/>
          <w:b/>
          <w:bCs/>
        </w:rPr>
        <w:t>減碳措施</w:t>
      </w:r>
      <w:r w:rsidR="00531E5C">
        <w:rPr>
          <w:rFonts w:hint="eastAsia"/>
          <w:b/>
          <w:bCs/>
        </w:rPr>
        <w:t>之一</w:t>
      </w:r>
    </w:p>
    <w:p w:rsidR="00015564" w:rsidRPr="00030F74" w:rsidRDefault="00015564" w:rsidP="00015564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茲因</w:t>
      </w:r>
      <w:r w:rsidRPr="001D117F">
        <w:rPr>
          <w:rFonts w:hint="eastAsia"/>
        </w:rPr>
        <w:t>氣候議題引發國際高度重視，各國陸續提出「2050淨零排放」</w:t>
      </w:r>
      <w:r>
        <w:rPr>
          <w:rFonts w:hint="eastAsia"/>
        </w:rPr>
        <w:t>之</w:t>
      </w:r>
      <w:r w:rsidRPr="001D117F">
        <w:rPr>
          <w:rFonts w:hint="eastAsia"/>
        </w:rPr>
        <w:t>宣示與行動，</w:t>
      </w:r>
      <w:r w:rsidRPr="009E0861">
        <w:rPr>
          <w:rFonts w:hint="eastAsia"/>
        </w:rPr>
        <w:t>我國</w:t>
      </w:r>
      <w:r>
        <w:rPr>
          <w:rFonts w:hint="eastAsia"/>
        </w:rPr>
        <w:t>亦</w:t>
      </w:r>
      <w:r w:rsidRPr="009E0861">
        <w:rPr>
          <w:rFonts w:hint="eastAsia"/>
        </w:rPr>
        <w:t>於2022年3月正式公布「2050淨零排放政策路徑藍圖」，提供至2050年淨零之軌跡與行動路徑</w:t>
      </w:r>
      <w:r>
        <w:rPr>
          <w:rFonts w:hint="eastAsia"/>
        </w:rPr>
        <w:t>。為響應政府推動淨零碳排政策，中央銀行</w:t>
      </w:r>
      <w:r w:rsidRPr="00CE300D">
        <w:rPr>
          <w:rFonts w:hint="eastAsia"/>
        </w:rPr>
        <w:t>初步規劃</w:t>
      </w:r>
      <w:r>
        <w:rPr>
          <w:rFonts w:hint="eastAsia"/>
        </w:rPr>
        <w:t>造幣廠永續發展短中長期作為(詳表1</w:t>
      </w:r>
      <w:r>
        <w:t>)</w:t>
      </w:r>
      <w:r>
        <w:rPr>
          <w:rFonts w:hint="eastAsia"/>
        </w:rPr>
        <w:t>，</w:t>
      </w:r>
      <w:r w:rsidR="00531E5C">
        <w:rPr>
          <w:rFonts w:hint="eastAsia"/>
        </w:rPr>
        <w:t>短期先妥適處理回籠幣，中期則待</w:t>
      </w:r>
      <w:r w:rsidR="00531E5C" w:rsidRPr="00A45092">
        <w:rPr>
          <w:rFonts w:hint="eastAsia"/>
        </w:rPr>
        <w:t>辦理溫室氣體盤查及計算流通幣碳足跡，並取得第</w:t>
      </w:r>
      <w:r w:rsidR="00531E5C">
        <w:rPr>
          <w:rFonts w:hint="eastAsia"/>
        </w:rPr>
        <w:t>3</w:t>
      </w:r>
      <w:r w:rsidR="00531E5C" w:rsidRPr="00A45092">
        <w:rPr>
          <w:rFonts w:hint="eastAsia"/>
        </w:rPr>
        <w:t>方驗證</w:t>
      </w:r>
      <w:r w:rsidR="00531E5C">
        <w:rPr>
          <w:rFonts w:hint="eastAsia"/>
        </w:rPr>
        <w:t>後</w:t>
      </w:r>
      <w:r w:rsidR="00531E5C" w:rsidRPr="00A45092">
        <w:rPr>
          <w:rFonts w:hint="eastAsia"/>
        </w:rPr>
        <w:t>，</w:t>
      </w:r>
      <w:r w:rsidR="00531E5C">
        <w:rPr>
          <w:rFonts w:hint="eastAsia"/>
        </w:rPr>
        <w:t>再</w:t>
      </w:r>
      <w:r w:rsidR="00531E5C" w:rsidRPr="00A45092">
        <w:rPr>
          <w:rFonts w:hint="eastAsia"/>
        </w:rPr>
        <w:t>研擬</w:t>
      </w:r>
      <w:r w:rsidR="00531E5C">
        <w:rPr>
          <w:rFonts w:hint="eastAsia"/>
        </w:rPr>
        <w:t>後續</w:t>
      </w:r>
      <w:r w:rsidR="00531E5C" w:rsidRPr="00A45092">
        <w:rPr>
          <w:rFonts w:hint="eastAsia"/>
        </w:rPr>
        <w:t>可行之減碳措施，</w:t>
      </w:r>
      <w:r w:rsidR="002A3CF7">
        <w:rPr>
          <w:rFonts w:hint="eastAsia"/>
        </w:rPr>
        <w:t>其中</w:t>
      </w:r>
      <w:r w:rsidR="00531E5C" w:rsidRPr="00A45092">
        <w:rPr>
          <w:rFonts w:hint="eastAsia"/>
        </w:rPr>
        <w:t>汰換老舊耗能設備</w:t>
      </w:r>
      <w:r w:rsidR="00970AC4">
        <w:rPr>
          <w:rFonts w:hint="eastAsia"/>
        </w:rPr>
        <w:t>即為</w:t>
      </w:r>
      <w:r w:rsidR="00285E41">
        <w:rPr>
          <w:rFonts w:hint="eastAsia"/>
        </w:rPr>
        <w:t>其</w:t>
      </w:r>
      <w:r w:rsidR="00970AC4">
        <w:rPr>
          <w:rFonts w:hint="eastAsia"/>
        </w:rPr>
        <w:t>主要措施之一</w:t>
      </w:r>
      <w:r w:rsidR="00531E5C">
        <w:rPr>
          <w:rFonts w:hint="eastAsia"/>
        </w:rPr>
        <w:t>。該廠</w:t>
      </w:r>
      <w:r w:rsidR="00531E5C">
        <w:t>112</w:t>
      </w:r>
      <w:r w:rsidR="00531E5C" w:rsidRPr="000C6B16">
        <w:rPr>
          <w:rFonts w:hint="eastAsia"/>
        </w:rPr>
        <w:t>年</w:t>
      </w:r>
      <w:r w:rsidR="00531E5C">
        <w:rPr>
          <w:rFonts w:hint="eastAsia"/>
        </w:rPr>
        <w:t>度著手</w:t>
      </w:r>
      <w:r w:rsidR="00531E5C" w:rsidRPr="000C6B16">
        <w:rPr>
          <w:rFonts w:hint="eastAsia"/>
        </w:rPr>
        <w:t>進行2022年度ISO</w:t>
      </w:r>
      <w:r w:rsidR="00531E5C">
        <w:t xml:space="preserve"> </w:t>
      </w:r>
      <w:r w:rsidR="00531E5C" w:rsidRPr="000C6B16">
        <w:rPr>
          <w:rFonts w:hint="eastAsia"/>
        </w:rPr>
        <w:t>14064-1溫室氣體盤查及ISO 14067流通幣碳足跡盤查，</w:t>
      </w:r>
      <w:r w:rsidR="00E21E53">
        <w:rPr>
          <w:rFonts w:hint="eastAsia"/>
        </w:rPr>
        <w:t>並</w:t>
      </w:r>
      <w:r w:rsidR="00531E5C" w:rsidRPr="000C6B16">
        <w:rPr>
          <w:rFonts w:hint="eastAsia"/>
        </w:rPr>
        <w:t>通過第</w:t>
      </w:r>
      <w:r w:rsidR="00531E5C">
        <w:rPr>
          <w:rFonts w:hint="eastAsia"/>
        </w:rPr>
        <w:t>3</w:t>
      </w:r>
      <w:r w:rsidR="00531E5C" w:rsidRPr="000C6B16">
        <w:rPr>
          <w:rFonts w:hint="eastAsia"/>
        </w:rPr>
        <w:t>方外部單位查證</w:t>
      </w:r>
      <w:r w:rsidR="00531E5C">
        <w:rPr>
          <w:rFonts w:hint="eastAsia"/>
        </w:rPr>
        <w:t>後</w:t>
      </w:r>
      <w:bookmarkStart w:id="11" w:name="_Hlk180067777"/>
      <w:r w:rsidR="00E21E53">
        <w:rPr>
          <w:rFonts w:hint="eastAsia"/>
        </w:rPr>
        <w:t>，</w:t>
      </w:r>
      <w:r w:rsidR="00DC7D71">
        <w:rPr>
          <w:rFonts w:hint="eastAsia"/>
        </w:rPr>
        <w:t>業</w:t>
      </w:r>
      <w:r w:rsidR="00E21E53">
        <w:rPr>
          <w:rFonts w:hint="eastAsia"/>
        </w:rPr>
        <w:t>於1</w:t>
      </w:r>
      <w:r w:rsidR="00E21E53">
        <w:t>13年度</w:t>
      </w:r>
      <w:r w:rsidR="00531E5C" w:rsidRPr="000C6B16">
        <w:rPr>
          <w:rFonts w:hint="eastAsia"/>
        </w:rPr>
        <w:t>取得溫室氣體及流通幣</w:t>
      </w:r>
      <w:r w:rsidR="00531E5C" w:rsidRPr="000C6B16">
        <w:rPr>
          <w:rFonts w:hint="eastAsia"/>
        </w:rPr>
        <w:lastRenderedPageBreak/>
        <w:t>碳足跡查證聲明書</w:t>
      </w:r>
      <w:bookmarkEnd w:id="11"/>
      <w:r w:rsidR="00531E5C">
        <w:rPr>
          <w:rStyle w:val="af8"/>
        </w:rPr>
        <w:footnoteReference w:id="1"/>
      </w:r>
      <w:r w:rsidRPr="000C6B16">
        <w:rPr>
          <w:rFonts w:hint="eastAsia"/>
        </w:rPr>
        <w:t>。</w:t>
      </w:r>
    </w:p>
    <w:p w:rsidR="00015564" w:rsidRDefault="00015564" w:rsidP="00015564">
      <w:pPr>
        <w:pStyle w:val="20"/>
        <w:ind w:leftChars="296" w:left="1609" w:hangingChars="272" w:hanging="771"/>
        <w:rPr>
          <w:b/>
          <w:bCs/>
          <w:sz w:val="28"/>
        </w:rPr>
      </w:pPr>
      <w:r w:rsidRPr="003571F3">
        <w:rPr>
          <w:rFonts w:hint="eastAsia"/>
          <w:b/>
          <w:bCs/>
          <w:sz w:val="28"/>
        </w:rPr>
        <w:t>表1</w:t>
      </w:r>
      <w:r>
        <w:rPr>
          <w:b/>
          <w:bCs/>
          <w:sz w:val="28"/>
        </w:rPr>
        <w:t xml:space="preserve">  中央銀行</w:t>
      </w:r>
      <w:r w:rsidRPr="003571F3">
        <w:rPr>
          <w:rFonts w:hint="eastAsia"/>
          <w:b/>
          <w:bCs/>
          <w:sz w:val="28"/>
        </w:rPr>
        <w:t>就造幣廠初步規劃其永續發展短中長期作為</w:t>
      </w:r>
      <w:r>
        <w:rPr>
          <w:rFonts w:hint="eastAsia"/>
          <w:b/>
          <w:bCs/>
          <w:sz w:val="28"/>
        </w:rPr>
        <w:t>概況表</w:t>
      </w:r>
    </w:p>
    <w:tbl>
      <w:tblPr>
        <w:tblW w:w="0" w:type="auto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34"/>
        <w:gridCol w:w="6467"/>
      </w:tblGrid>
      <w:tr w:rsidR="00015564" w:rsidRPr="00F921FE" w:rsidTr="00793A6D">
        <w:trPr>
          <w:tblHeader/>
        </w:trPr>
        <w:tc>
          <w:tcPr>
            <w:tcW w:w="1134" w:type="dxa"/>
            <w:shd w:val="clear" w:color="auto" w:fill="auto"/>
          </w:tcPr>
          <w:p w:rsidR="00015564" w:rsidRPr="00F921FE" w:rsidRDefault="00015564" w:rsidP="00793A6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期程</w:t>
            </w:r>
          </w:p>
        </w:tc>
        <w:tc>
          <w:tcPr>
            <w:tcW w:w="6467" w:type="dxa"/>
            <w:shd w:val="clear" w:color="auto" w:fill="auto"/>
          </w:tcPr>
          <w:p w:rsidR="00015564" w:rsidRPr="00F921FE" w:rsidRDefault="00015564" w:rsidP="00793A6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永續發展作為</w:t>
            </w:r>
          </w:p>
        </w:tc>
      </w:tr>
      <w:tr w:rsidR="00015564" w:rsidTr="00793A6D">
        <w:tc>
          <w:tcPr>
            <w:tcW w:w="1134" w:type="dxa"/>
            <w:shd w:val="clear" w:color="auto" w:fill="auto"/>
            <w:vAlign w:val="center"/>
          </w:tcPr>
          <w:p w:rsidR="00015564" w:rsidRPr="00F921FE" w:rsidRDefault="00015564" w:rsidP="00793A6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短期</w:t>
            </w:r>
          </w:p>
        </w:tc>
        <w:tc>
          <w:tcPr>
            <w:tcW w:w="6467" w:type="dxa"/>
            <w:shd w:val="clear" w:color="auto" w:fill="auto"/>
          </w:tcPr>
          <w:p w:rsidR="00015564" w:rsidRDefault="00015564" w:rsidP="00793A6D">
            <w:pPr>
              <w:pStyle w:val="142"/>
              <w:jc w:val="both"/>
              <w:rPr>
                <w:rFonts w:hint="eastAsia"/>
              </w:rPr>
            </w:pPr>
            <w:r w:rsidRPr="00E22F72">
              <w:rPr>
                <w:rFonts w:hint="eastAsia"/>
              </w:rPr>
              <w:t>辦理回籠幣整理及分類，將仍適流通者續行流通，作廢硬幣回爐重鑄，以降低鑄幣產生之碳排放。</w:t>
            </w:r>
          </w:p>
        </w:tc>
      </w:tr>
      <w:tr w:rsidR="00015564" w:rsidTr="00793A6D">
        <w:tc>
          <w:tcPr>
            <w:tcW w:w="1134" w:type="dxa"/>
            <w:shd w:val="clear" w:color="auto" w:fill="auto"/>
            <w:vAlign w:val="center"/>
          </w:tcPr>
          <w:p w:rsidR="00015564" w:rsidRPr="00F921FE" w:rsidRDefault="00015564" w:rsidP="00793A6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中期</w:t>
            </w:r>
          </w:p>
        </w:tc>
        <w:tc>
          <w:tcPr>
            <w:tcW w:w="6467" w:type="dxa"/>
            <w:shd w:val="clear" w:color="auto" w:fill="auto"/>
          </w:tcPr>
          <w:p w:rsidR="00015564" w:rsidRDefault="00015564" w:rsidP="00793A6D">
            <w:pPr>
              <w:pStyle w:val="142"/>
              <w:jc w:val="both"/>
              <w:rPr>
                <w:rFonts w:hint="eastAsia"/>
              </w:rPr>
            </w:pPr>
            <w:r w:rsidRPr="00E22F72">
              <w:rPr>
                <w:rFonts w:hint="eastAsia"/>
              </w:rPr>
              <w:t>辦理溫室氣體盤查及計算流通幣碳足跡，並取得第</w:t>
            </w:r>
            <w:r>
              <w:rPr>
                <w:rFonts w:hint="eastAsia"/>
              </w:rPr>
              <w:t>3</w:t>
            </w:r>
            <w:r w:rsidRPr="00E22F72">
              <w:rPr>
                <w:rFonts w:hint="eastAsia"/>
              </w:rPr>
              <w:t>方驗證，以利後續研擬可行之減碳措施，如進行製程源頭減量管控、</w:t>
            </w:r>
            <w:bookmarkStart w:id="12" w:name="_Hlk187680842"/>
            <w:r w:rsidRPr="00E22F72">
              <w:rPr>
                <w:rFonts w:hint="eastAsia"/>
              </w:rPr>
              <w:t>汰換老舊耗能設備</w:t>
            </w:r>
            <w:bookmarkEnd w:id="12"/>
            <w:r w:rsidRPr="00E22F72">
              <w:rPr>
                <w:rFonts w:hint="eastAsia"/>
              </w:rPr>
              <w:t>等。</w:t>
            </w:r>
          </w:p>
        </w:tc>
      </w:tr>
      <w:tr w:rsidR="00015564" w:rsidTr="00793A6D">
        <w:tc>
          <w:tcPr>
            <w:tcW w:w="1134" w:type="dxa"/>
            <w:shd w:val="clear" w:color="auto" w:fill="auto"/>
            <w:vAlign w:val="center"/>
          </w:tcPr>
          <w:p w:rsidR="00015564" w:rsidRPr="00F921FE" w:rsidRDefault="00015564" w:rsidP="00793A6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長期</w:t>
            </w:r>
          </w:p>
        </w:tc>
        <w:tc>
          <w:tcPr>
            <w:tcW w:w="6467" w:type="dxa"/>
            <w:shd w:val="clear" w:color="auto" w:fill="auto"/>
          </w:tcPr>
          <w:p w:rsidR="00015564" w:rsidRDefault="00015564" w:rsidP="00793A6D">
            <w:pPr>
              <w:pStyle w:val="142"/>
              <w:jc w:val="both"/>
              <w:rPr>
                <w:rFonts w:hint="eastAsia"/>
              </w:rPr>
            </w:pPr>
            <w:r w:rsidRPr="00E22F72">
              <w:rPr>
                <w:rFonts w:hint="eastAsia"/>
              </w:rPr>
              <w:t>係因廠房建物及部分生產設備多已老舊，規劃更新朝綠色建築設計，並引進新式生產設備，提升能源使用效率等。</w:t>
            </w:r>
          </w:p>
        </w:tc>
      </w:tr>
    </w:tbl>
    <w:p w:rsidR="00015564" w:rsidRDefault="00015564" w:rsidP="00015564">
      <w:pPr>
        <w:pStyle w:val="142"/>
        <w:ind w:firstLineChars="357" w:firstLine="868"/>
      </w:pPr>
      <w:r>
        <w:rPr>
          <w:rFonts w:hint="eastAsia"/>
        </w:rPr>
        <w:t>資料來源：中央造幣廠提供，本中心整理。</w:t>
      </w:r>
    </w:p>
    <w:p w:rsidR="003312BF" w:rsidRDefault="003312BF" w:rsidP="00236F47">
      <w:pPr>
        <w:ind w:leftChars="209" w:left="824" w:firstLineChars="0" w:hanging="232"/>
      </w:pPr>
      <w:r w:rsidRPr="003312BF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3312BF">
        <w:rPr>
          <w:b/>
          <w:bCs/>
        </w:rPr>
        <w:t>)</w:t>
      </w:r>
      <w:r w:rsidR="002F1621">
        <w:rPr>
          <w:b/>
          <w:bCs/>
        </w:rPr>
        <w:t>112年</w:t>
      </w:r>
      <w:r w:rsidR="008B1C06">
        <w:rPr>
          <w:b/>
          <w:bCs/>
        </w:rPr>
        <w:t>度</w:t>
      </w:r>
      <w:r w:rsidR="00097662">
        <w:rPr>
          <w:b/>
          <w:bCs/>
        </w:rPr>
        <w:t>已完成</w:t>
      </w:r>
      <w:r w:rsidR="002F1621">
        <w:rPr>
          <w:b/>
          <w:bCs/>
        </w:rPr>
        <w:t>汰舊換新</w:t>
      </w:r>
      <w:r w:rsidR="008B1C06">
        <w:rPr>
          <w:b/>
          <w:bCs/>
        </w:rPr>
        <w:t>之設備</w:t>
      </w:r>
      <w:r w:rsidR="00F90D70" w:rsidRPr="00F90D70">
        <w:rPr>
          <w:rFonts w:hint="eastAsia"/>
          <w:b/>
          <w:bCs/>
        </w:rPr>
        <w:t>多屬廠務節能措施</w:t>
      </w:r>
      <w:r w:rsidR="00C259A8">
        <w:rPr>
          <w:rFonts w:hint="eastAsia"/>
          <w:b/>
          <w:bCs/>
        </w:rPr>
        <w:t>，</w:t>
      </w:r>
      <w:r w:rsidR="00F90D70">
        <w:rPr>
          <w:rFonts w:hint="eastAsia"/>
          <w:b/>
          <w:bCs/>
        </w:rPr>
        <w:t>而</w:t>
      </w:r>
      <w:r w:rsidR="00FE7C47">
        <w:rPr>
          <w:rFonts w:hint="eastAsia"/>
          <w:b/>
          <w:bCs/>
        </w:rPr>
        <w:t>屬於製程之</w:t>
      </w:r>
      <w:r w:rsidR="008B1C06">
        <w:rPr>
          <w:b/>
          <w:bCs/>
        </w:rPr>
        <w:t>老舊生產設備占比未及</w:t>
      </w:r>
      <w:r w:rsidR="006E67B7">
        <w:rPr>
          <w:rFonts w:hint="eastAsia"/>
          <w:b/>
          <w:bCs/>
        </w:rPr>
        <w:t>4</w:t>
      </w:r>
      <w:r w:rsidR="008B1C06">
        <w:rPr>
          <w:b/>
          <w:bCs/>
        </w:rPr>
        <w:t>成</w:t>
      </w:r>
    </w:p>
    <w:p w:rsidR="00B91E7A" w:rsidRDefault="00292F48" w:rsidP="0058458F">
      <w:pPr>
        <w:ind w:leftChars="300" w:left="850" w:firstLine="566"/>
      </w:pPr>
      <w:bookmarkStart w:id="13" w:name="_Hlk162423771"/>
      <w:r>
        <w:rPr>
          <w:rFonts w:hint="eastAsia"/>
        </w:rPr>
        <w:t>中央造幣</w:t>
      </w:r>
      <w:r w:rsidRPr="00292F48">
        <w:rPr>
          <w:rFonts w:hint="eastAsia"/>
        </w:rPr>
        <w:t>廠</w:t>
      </w:r>
      <w:r w:rsidR="00C259A8">
        <w:rPr>
          <w:rFonts w:hint="eastAsia"/>
        </w:rPr>
        <w:t>雖</w:t>
      </w:r>
      <w:r w:rsidR="0003525A">
        <w:rPr>
          <w:rFonts w:hint="eastAsia"/>
        </w:rPr>
        <w:t>以</w:t>
      </w:r>
      <w:r w:rsidR="0003525A" w:rsidRPr="0003525A">
        <w:rPr>
          <w:rFonts w:hint="eastAsia"/>
        </w:rPr>
        <w:t>汰換廠內老舊生產設備及導入節能設備</w:t>
      </w:r>
      <w:r w:rsidR="0003525A">
        <w:rPr>
          <w:rFonts w:hint="eastAsia"/>
        </w:rPr>
        <w:t>等</w:t>
      </w:r>
      <w:r w:rsidR="0003525A" w:rsidRPr="0003525A">
        <w:rPr>
          <w:rFonts w:hint="eastAsia"/>
        </w:rPr>
        <w:t>製程改善</w:t>
      </w:r>
      <w:r w:rsidR="0003525A">
        <w:rPr>
          <w:rFonts w:hint="eastAsia"/>
        </w:rPr>
        <w:t>為其</w:t>
      </w:r>
      <w:r w:rsidRPr="00292F48">
        <w:rPr>
          <w:rFonts w:hint="eastAsia"/>
        </w:rPr>
        <w:t>淨零轉型架構之</w:t>
      </w:r>
      <w:r w:rsidR="0003525A">
        <w:rPr>
          <w:rFonts w:hint="eastAsia"/>
        </w:rPr>
        <w:t>一，惟經審計部於查核該廠1</w:t>
      </w:r>
      <w:r w:rsidR="0003525A">
        <w:t>12年度財務收支及決算時</w:t>
      </w:r>
      <w:r w:rsidR="00C259A8">
        <w:rPr>
          <w:rFonts w:hint="eastAsia"/>
        </w:rPr>
        <w:t>發現略以，統計該廠</w:t>
      </w:r>
      <w:r w:rsidRPr="00292F48">
        <w:rPr>
          <w:rFonts w:hint="eastAsia"/>
        </w:rPr>
        <w:t>112年度設備汰舊換新</w:t>
      </w:r>
      <w:r w:rsidR="003B6798">
        <w:rPr>
          <w:rFonts w:hint="eastAsia"/>
        </w:rPr>
        <w:t>共</w:t>
      </w:r>
      <w:r w:rsidRPr="00292F48">
        <w:rPr>
          <w:rFonts w:hint="eastAsia"/>
        </w:rPr>
        <w:t>13項</w:t>
      </w:r>
      <w:r w:rsidR="006E67B7" w:rsidRPr="006E67B7">
        <w:rPr>
          <w:rFonts w:hint="eastAsia"/>
        </w:rPr>
        <w:t>，節電約12萬度、效益金額約41萬元（詳表2）</w:t>
      </w:r>
      <w:r w:rsidRPr="00292F48">
        <w:rPr>
          <w:rFonts w:hint="eastAsia"/>
        </w:rPr>
        <w:t>，其中以更換空調及照明(LED)等設備7項居多，製程部分</w:t>
      </w:r>
      <w:r w:rsidR="006E67B7">
        <w:rPr>
          <w:rFonts w:hint="eastAsia"/>
        </w:rPr>
        <w:t>如</w:t>
      </w:r>
      <w:r w:rsidRPr="00292F48">
        <w:rPr>
          <w:rFonts w:hint="eastAsia"/>
        </w:rPr>
        <w:t>馬達、洗餅機</w:t>
      </w:r>
      <w:r w:rsidR="000B23A1">
        <w:rPr>
          <w:rFonts w:hint="eastAsia"/>
        </w:rPr>
        <w:t>、</w:t>
      </w:r>
      <w:r w:rsidRPr="00292F48">
        <w:rPr>
          <w:rFonts w:hint="eastAsia"/>
        </w:rPr>
        <w:t>電力系統之變壓器</w:t>
      </w:r>
      <w:r w:rsidR="000B23A1">
        <w:rPr>
          <w:rFonts w:hint="eastAsia"/>
        </w:rPr>
        <w:t>等</w:t>
      </w:r>
      <w:r w:rsidRPr="00292F48">
        <w:rPr>
          <w:rFonts w:hint="eastAsia"/>
        </w:rPr>
        <w:t>更換</w:t>
      </w:r>
      <w:r w:rsidR="006E67B7">
        <w:rPr>
          <w:rFonts w:hint="eastAsia"/>
        </w:rPr>
        <w:t>僅5</w:t>
      </w:r>
      <w:r w:rsidR="006E67B7">
        <w:t>項</w:t>
      </w:r>
      <w:r w:rsidR="006E67B7">
        <w:rPr>
          <w:rFonts w:hint="eastAsia"/>
        </w:rPr>
        <w:t>，</w:t>
      </w:r>
      <w:r w:rsidR="006E67B7">
        <w:t>占</w:t>
      </w:r>
      <w:r w:rsidR="006E67B7">
        <w:rPr>
          <w:rFonts w:hint="eastAsia"/>
        </w:rPr>
        <w:t>3</w:t>
      </w:r>
      <w:r w:rsidR="006E67B7">
        <w:t>8.46%</w:t>
      </w:r>
      <w:r w:rsidR="006E67B7">
        <w:rPr>
          <w:rFonts w:hint="eastAsia"/>
        </w:rPr>
        <w:t>，</w:t>
      </w:r>
      <w:r w:rsidR="006E67B7">
        <w:t>未及</w:t>
      </w:r>
      <w:r w:rsidR="006E67B7">
        <w:rPr>
          <w:rFonts w:hint="eastAsia"/>
        </w:rPr>
        <w:t>4</w:t>
      </w:r>
      <w:r w:rsidR="006E67B7">
        <w:t>成</w:t>
      </w:r>
      <w:r w:rsidRPr="00292F48">
        <w:rPr>
          <w:rFonts w:hint="eastAsia"/>
        </w:rPr>
        <w:t>。該等能源管理作為偏向廠務節能措施，對於廠內老舊生產設備，</w:t>
      </w:r>
      <w:r w:rsidR="003B6798">
        <w:rPr>
          <w:rFonts w:hint="eastAsia"/>
        </w:rPr>
        <w:t>以</w:t>
      </w:r>
      <w:r w:rsidRPr="00292F48">
        <w:rPr>
          <w:rFonts w:hint="eastAsia"/>
        </w:rPr>
        <w:t>中央造幣廠鎔軋工廠之電熱系統相關設備</w:t>
      </w:r>
      <w:r w:rsidR="003B6798">
        <w:rPr>
          <w:rFonts w:hint="eastAsia"/>
        </w:rPr>
        <w:t>為例</w:t>
      </w:r>
      <w:r w:rsidR="00A83C86">
        <w:rPr>
          <w:rFonts w:hint="eastAsia"/>
        </w:rPr>
        <w:t>，</w:t>
      </w:r>
      <w:r w:rsidRPr="00292F48">
        <w:rPr>
          <w:rFonts w:hint="eastAsia"/>
        </w:rPr>
        <w:t>購置使用迄今多已逾20年，甚有超過40年者，年耗電力約542萬餘度，占112年度全年實際用電量1,086萬餘度之49.9</w:t>
      </w:r>
      <w:r w:rsidR="00C259A8">
        <w:t>%</w:t>
      </w:r>
      <w:r w:rsidRPr="00292F48">
        <w:rPr>
          <w:rFonts w:hint="eastAsia"/>
        </w:rPr>
        <w:t>，惟仍以採取預防性維修保養</w:t>
      </w:r>
      <w:r w:rsidR="00A83C86">
        <w:rPr>
          <w:rFonts w:hint="eastAsia"/>
        </w:rPr>
        <w:t>方式</w:t>
      </w:r>
      <w:r w:rsidRPr="00292F48">
        <w:rPr>
          <w:rFonts w:hint="eastAsia"/>
        </w:rPr>
        <w:t>因應</w:t>
      </w:r>
      <w:r w:rsidR="00A83C86">
        <w:rPr>
          <w:rFonts w:hint="eastAsia"/>
        </w:rPr>
        <w:t>，</w:t>
      </w:r>
      <w:r w:rsidR="003B6798">
        <w:rPr>
          <w:rFonts w:hint="eastAsia"/>
        </w:rPr>
        <w:t>與該廠永續發展中期作為規</w:t>
      </w:r>
      <w:r w:rsidR="000F3CCA">
        <w:rPr>
          <w:rFonts w:hint="eastAsia"/>
        </w:rPr>
        <w:t>劃</w:t>
      </w:r>
      <w:r w:rsidR="003B6798">
        <w:rPr>
          <w:rFonts w:hint="eastAsia"/>
        </w:rPr>
        <w:t>內容間存有相當差異</w:t>
      </w:r>
      <w:r w:rsidR="00961C68">
        <w:rPr>
          <w:rFonts w:hint="eastAsia"/>
        </w:rPr>
        <w:t>。</w:t>
      </w:r>
    </w:p>
    <w:bookmarkEnd w:id="13"/>
    <w:p w:rsidR="000541BD" w:rsidRDefault="00772B23" w:rsidP="00503B1A">
      <w:pPr>
        <w:ind w:leftChars="300" w:left="1133" w:hangingChars="100" w:hanging="283"/>
        <w:rPr>
          <w:b/>
        </w:rPr>
      </w:pPr>
      <w:r>
        <w:rPr>
          <w:rFonts w:hint="eastAsia"/>
          <w:b/>
        </w:rPr>
        <w:t>表</w:t>
      </w:r>
      <w:r w:rsidR="00C259A8">
        <w:rPr>
          <w:rFonts w:hint="eastAsia"/>
          <w:b/>
        </w:rPr>
        <w:t>2</w:t>
      </w:r>
      <w:r>
        <w:rPr>
          <w:rFonts w:hint="eastAsia"/>
          <w:b/>
        </w:rPr>
        <w:t xml:space="preserve"> </w:t>
      </w:r>
      <w:r w:rsidR="000541BD" w:rsidRPr="002D72C0">
        <w:rPr>
          <w:rFonts w:hint="eastAsia"/>
          <w:b/>
        </w:rPr>
        <w:t>中央造幣廠</w:t>
      </w:r>
      <w:r w:rsidR="00C259A8">
        <w:rPr>
          <w:rFonts w:hint="eastAsia"/>
          <w:b/>
        </w:rPr>
        <w:t>1</w:t>
      </w:r>
      <w:r w:rsidR="00C259A8">
        <w:rPr>
          <w:b/>
        </w:rPr>
        <w:t>12年度</w:t>
      </w:r>
      <w:r w:rsidR="00503B1A">
        <w:rPr>
          <w:b/>
        </w:rPr>
        <w:t>汰舊換新節能措施執行情形表</w:t>
      </w:r>
    </w:p>
    <w:p w:rsidR="00503B1A" w:rsidRPr="00721B0A" w:rsidRDefault="00503B1A" w:rsidP="00503B1A">
      <w:pPr>
        <w:pStyle w:val="142"/>
        <w:jc w:val="right"/>
        <w:rPr>
          <w:rFonts w:hint="eastAsia"/>
        </w:rPr>
      </w:pPr>
      <w:r>
        <w:rPr>
          <w:rFonts w:hint="eastAsia"/>
        </w:rPr>
        <w:t>單位：項；度；新臺幣千元</w:t>
      </w:r>
    </w:p>
    <w:tbl>
      <w:tblPr>
        <w:tblW w:w="7510" w:type="dxa"/>
        <w:tblInd w:w="10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7"/>
        <w:gridCol w:w="1878"/>
        <w:gridCol w:w="1877"/>
        <w:gridCol w:w="1878"/>
      </w:tblGrid>
      <w:tr w:rsidR="00503B1A" w:rsidRPr="004423C8" w:rsidTr="000A10A6">
        <w:trPr>
          <w:trHeight w:val="340"/>
          <w:tblHeader/>
        </w:trPr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503B1A" w:rsidRPr="004423C8" w:rsidRDefault="00503B1A" w:rsidP="00503B1A">
            <w:pPr>
              <w:pStyle w:val="142"/>
              <w:jc w:val="center"/>
              <w:rPr>
                <w:b/>
                <w:bCs/>
                <w:snapToGrid/>
              </w:rPr>
            </w:pPr>
            <w:bookmarkStart w:id="14" w:name="_Hlk155276923"/>
            <w:r w:rsidRPr="004423C8">
              <w:rPr>
                <w:rFonts w:hint="eastAsia"/>
                <w:b/>
                <w:bCs/>
                <w:snapToGrid/>
              </w:rPr>
              <w:t>設備</w:t>
            </w:r>
          </w:p>
        </w:tc>
        <w:tc>
          <w:tcPr>
            <w:tcW w:w="1878" w:type="dxa"/>
            <w:shd w:val="clear" w:color="auto" w:fill="auto"/>
            <w:noWrap/>
            <w:vAlign w:val="center"/>
            <w:hideMark/>
          </w:tcPr>
          <w:p w:rsidR="00503B1A" w:rsidRPr="004423C8" w:rsidRDefault="00503B1A" w:rsidP="00503B1A">
            <w:pPr>
              <w:pStyle w:val="142"/>
              <w:jc w:val="center"/>
              <w:rPr>
                <w:b/>
                <w:bCs/>
                <w:snapToGrid/>
              </w:rPr>
            </w:pPr>
            <w:r w:rsidRPr="004423C8">
              <w:rPr>
                <w:rFonts w:hint="eastAsia"/>
                <w:b/>
                <w:bCs/>
                <w:snapToGrid/>
              </w:rPr>
              <w:t>項數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503B1A" w:rsidRPr="004423C8" w:rsidRDefault="00503B1A" w:rsidP="00503B1A">
            <w:pPr>
              <w:pStyle w:val="142"/>
              <w:jc w:val="center"/>
              <w:rPr>
                <w:b/>
                <w:bCs/>
                <w:snapToGrid/>
              </w:rPr>
            </w:pPr>
            <w:r w:rsidRPr="004423C8">
              <w:rPr>
                <w:rFonts w:hint="eastAsia"/>
                <w:b/>
                <w:bCs/>
                <w:snapToGrid/>
              </w:rPr>
              <w:t>節能量</w:t>
            </w:r>
          </w:p>
        </w:tc>
        <w:tc>
          <w:tcPr>
            <w:tcW w:w="1878" w:type="dxa"/>
            <w:vAlign w:val="center"/>
          </w:tcPr>
          <w:p w:rsidR="00503B1A" w:rsidRPr="004423C8" w:rsidRDefault="00503B1A" w:rsidP="00503B1A">
            <w:pPr>
              <w:pStyle w:val="142"/>
              <w:jc w:val="center"/>
              <w:rPr>
                <w:b/>
                <w:bCs/>
                <w:snapToGrid/>
              </w:rPr>
            </w:pPr>
            <w:r w:rsidRPr="004423C8">
              <w:rPr>
                <w:b/>
                <w:bCs/>
                <w:snapToGrid/>
              </w:rPr>
              <w:t>效益金額</w:t>
            </w:r>
          </w:p>
        </w:tc>
      </w:tr>
      <w:tr w:rsidR="00503B1A" w:rsidRPr="00397878" w:rsidTr="006E67B7">
        <w:trPr>
          <w:trHeight w:val="340"/>
        </w:trPr>
        <w:tc>
          <w:tcPr>
            <w:tcW w:w="1877" w:type="dxa"/>
            <w:shd w:val="clear" w:color="auto" w:fill="auto"/>
            <w:noWrap/>
            <w:vAlign w:val="center"/>
          </w:tcPr>
          <w:p w:rsidR="00503B1A" w:rsidRPr="006E67B7" w:rsidRDefault="00503B1A" w:rsidP="00BF2FE3">
            <w:pPr>
              <w:pStyle w:val="142"/>
              <w:jc w:val="center"/>
              <w:rPr>
                <w:b/>
                <w:bCs/>
                <w:snapToGrid/>
              </w:rPr>
            </w:pPr>
            <w:r w:rsidRPr="006E67B7">
              <w:rPr>
                <w:b/>
                <w:bCs/>
                <w:snapToGrid/>
              </w:rPr>
              <w:t>空調</w:t>
            </w:r>
          </w:p>
        </w:tc>
        <w:tc>
          <w:tcPr>
            <w:tcW w:w="1878" w:type="dxa"/>
            <w:shd w:val="clear" w:color="auto" w:fill="auto"/>
            <w:noWrap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0,941</w:t>
            </w:r>
          </w:p>
        </w:tc>
        <w:tc>
          <w:tcPr>
            <w:tcW w:w="1878" w:type="dxa"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68</w:t>
            </w:r>
          </w:p>
        </w:tc>
      </w:tr>
      <w:tr w:rsidR="00503B1A" w:rsidRPr="00397878" w:rsidTr="006E67B7">
        <w:trPr>
          <w:trHeight w:val="340"/>
        </w:trPr>
        <w:tc>
          <w:tcPr>
            <w:tcW w:w="1877" w:type="dxa"/>
            <w:shd w:val="clear" w:color="auto" w:fill="auto"/>
            <w:noWrap/>
            <w:vAlign w:val="center"/>
          </w:tcPr>
          <w:p w:rsidR="00503B1A" w:rsidRPr="006E67B7" w:rsidRDefault="00503B1A" w:rsidP="00BF2FE3">
            <w:pPr>
              <w:pStyle w:val="142"/>
              <w:jc w:val="center"/>
              <w:rPr>
                <w:b/>
                <w:bCs/>
                <w:snapToGrid/>
              </w:rPr>
            </w:pPr>
            <w:r w:rsidRPr="006E67B7">
              <w:rPr>
                <w:b/>
                <w:bCs/>
                <w:snapToGrid/>
              </w:rPr>
              <w:t>照明</w:t>
            </w:r>
          </w:p>
        </w:tc>
        <w:tc>
          <w:tcPr>
            <w:tcW w:w="1878" w:type="dxa"/>
            <w:shd w:val="clear" w:color="auto" w:fill="auto"/>
            <w:noWrap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5,238</w:t>
            </w:r>
          </w:p>
        </w:tc>
        <w:tc>
          <w:tcPr>
            <w:tcW w:w="1878" w:type="dxa"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3</w:t>
            </w:r>
          </w:p>
        </w:tc>
      </w:tr>
      <w:tr w:rsidR="00503B1A" w:rsidRPr="00397878" w:rsidTr="006E67B7">
        <w:trPr>
          <w:trHeight w:val="340"/>
        </w:trPr>
        <w:tc>
          <w:tcPr>
            <w:tcW w:w="1877" w:type="dxa"/>
            <w:shd w:val="clear" w:color="auto" w:fill="auto"/>
            <w:noWrap/>
            <w:vAlign w:val="center"/>
          </w:tcPr>
          <w:p w:rsidR="00503B1A" w:rsidRPr="006E67B7" w:rsidRDefault="00503B1A" w:rsidP="00BF2FE3">
            <w:pPr>
              <w:pStyle w:val="142"/>
              <w:jc w:val="center"/>
              <w:rPr>
                <w:b/>
                <w:bCs/>
                <w:snapToGrid/>
              </w:rPr>
            </w:pPr>
            <w:r w:rsidRPr="006E67B7">
              <w:rPr>
                <w:b/>
                <w:bCs/>
                <w:snapToGrid/>
              </w:rPr>
              <w:t>其他</w:t>
            </w:r>
          </w:p>
        </w:tc>
        <w:tc>
          <w:tcPr>
            <w:tcW w:w="1878" w:type="dxa"/>
            <w:shd w:val="clear" w:color="auto" w:fill="auto"/>
            <w:noWrap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6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6,781</w:t>
            </w:r>
          </w:p>
        </w:tc>
        <w:tc>
          <w:tcPr>
            <w:tcW w:w="1878" w:type="dxa"/>
            <w:vAlign w:val="center"/>
          </w:tcPr>
          <w:p w:rsidR="00503B1A" w:rsidRPr="00397878" w:rsidRDefault="00503B1A" w:rsidP="000541B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8</w:t>
            </w:r>
          </w:p>
        </w:tc>
      </w:tr>
      <w:tr w:rsidR="00503B1A" w:rsidRPr="006E67B7" w:rsidTr="006E67B7">
        <w:trPr>
          <w:trHeight w:val="340"/>
        </w:trPr>
        <w:tc>
          <w:tcPr>
            <w:tcW w:w="1877" w:type="dxa"/>
            <w:shd w:val="clear" w:color="auto" w:fill="auto"/>
            <w:noWrap/>
            <w:vAlign w:val="center"/>
          </w:tcPr>
          <w:p w:rsidR="00503B1A" w:rsidRPr="006E67B7" w:rsidRDefault="00503B1A" w:rsidP="00BF2FE3">
            <w:pPr>
              <w:pStyle w:val="142"/>
              <w:jc w:val="center"/>
              <w:rPr>
                <w:b/>
                <w:bCs/>
                <w:snapToGrid/>
              </w:rPr>
            </w:pPr>
            <w:r w:rsidRPr="006E67B7">
              <w:rPr>
                <w:b/>
                <w:bCs/>
                <w:snapToGrid/>
              </w:rPr>
              <w:t>合計</w:t>
            </w:r>
          </w:p>
        </w:tc>
        <w:tc>
          <w:tcPr>
            <w:tcW w:w="1878" w:type="dxa"/>
            <w:shd w:val="clear" w:color="auto" w:fill="auto"/>
            <w:noWrap/>
            <w:vAlign w:val="center"/>
          </w:tcPr>
          <w:p w:rsidR="00503B1A" w:rsidRPr="006E67B7" w:rsidRDefault="00503B1A" w:rsidP="000541BD">
            <w:pPr>
              <w:pStyle w:val="142"/>
              <w:jc w:val="right"/>
              <w:rPr>
                <w:b/>
                <w:bCs/>
                <w:snapToGrid/>
              </w:rPr>
            </w:pPr>
            <w:r w:rsidRPr="006E67B7">
              <w:rPr>
                <w:rFonts w:hint="eastAsia"/>
                <w:b/>
                <w:bCs/>
                <w:snapToGrid/>
              </w:rPr>
              <w:t>1</w:t>
            </w:r>
            <w:r w:rsidRPr="006E67B7">
              <w:rPr>
                <w:b/>
                <w:bCs/>
                <w:snapToGrid/>
              </w:rPr>
              <w:t>3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503B1A" w:rsidRPr="006E67B7" w:rsidRDefault="00503B1A" w:rsidP="000541BD">
            <w:pPr>
              <w:pStyle w:val="142"/>
              <w:jc w:val="right"/>
              <w:rPr>
                <w:b/>
                <w:bCs/>
                <w:snapToGrid/>
              </w:rPr>
            </w:pPr>
            <w:r w:rsidRPr="006E67B7">
              <w:rPr>
                <w:rFonts w:hint="eastAsia"/>
                <w:b/>
                <w:bCs/>
                <w:snapToGrid/>
              </w:rPr>
              <w:t>1</w:t>
            </w:r>
            <w:r w:rsidRPr="006E67B7">
              <w:rPr>
                <w:b/>
                <w:bCs/>
                <w:snapToGrid/>
              </w:rPr>
              <w:t>22,961</w:t>
            </w:r>
          </w:p>
        </w:tc>
        <w:tc>
          <w:tcPr>
            <w:tcW w:w="1878" w:type="dxa"/>
            <w:vAlign w:val="center"/>
          </w:tcPr>
          <w:p w:rsidR="00503B1A" w:rsidRPr="006E67B7" w:rsidRDefault="00503B1A" w:rsidP="000541BD">
            <w:pPr>
              <w:pStyle w:val="142"/>
              <w:jc w:val="right"/>
              <w:rPr>
                <w:b/>
                <w:bCs/>
                <w:snapToGrid/>
              </w:rPr>
            </w:pPr>
            <w:r w:rsidRPr="006E67B7">
              <w:rPr>
                <w:rFonts w:hint="eastAsia"/>
                <w:b/>
                <w:bCs/>
                <w:snapToGrid/>
              </w:rPr>
              <w:t>4</w:t>
            </w:r>
            <w:r w:rsidRPr="006E67B7">
              <w:rPr>
                <w:b/>
                <w:bCs/>
                <w:snapToGrid/>
              </w:rPr>
              <w:t>10</w:t>
            </w:r>
          </w:p>
        </w:tc>
      </w:tr>
    </w:tbl>
    <w:bookmarkEnd w:id="14"/>
    <w:p w:rsidR="003D623E" w:rsidRDefault="003D623E" w:rsidP="006E67B7">
      <w:pPr>
        <w:spacing w:line="280" w:lineRule="exact"/>
        <w:ind w:leftChars="351" w:left="1558" w:hangingChars="232" w:hanging="564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說</w:t>
      </w:r>
      <w:r w:rsidR="006E67B7">
        <w:rPr>
          <w:rFonts w:hint="eastAsia"/>
          <w:sz w:val="24"/>
          <w:szCs w:val="24"/>
        </w:rPr>
        <w:t xml:space="preserve"> </w:t>
      </w:r>
      <w:r w:rsidR="006E67B7"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明：</w:t>
      </w:r>
      <w:r w:rsidR="00503B1A">
        <w:rPr>
          <w:rFonts w:hint="eastAsia"/>
          <w:sz w:val="24"/>
          <w:szCs w:val="24"/>
        </w:rPr>
        <w:t>表內其他設備主要係包含設備製程、電力系統汰換等</w:t>
      </w:r>
      <w:r>
        <w:rPr>
          <w:rFonts w:hint="eastAsia"/>
          <w:sz w:val="24"/>
          <w:szCs w:val="24"/>
        </w:rPr>
        <w:t>。</w:t>
      </w:r>
    </w:p>
    <w:p w:rsidR="000541BD" w:rsidRDefault="000541BD" w:rsidP="006E67B7">
      <w:pPr>
        <w:spacing w:line="280" w:lineRule="exact"/>
        <w:ind w:leftChars="351" w:left="1558" w:hangingChars="232" w:hanging="564"/>
        <w:jc w:val="left"/>
        <w:rPr>
          <w:rFonts w:hAnsi="標楷體"/>
          <w:sz w:val="24"/>
          <w:szCs w:val="24"/>
        </w:rPr>
      </w:pPr>
      <w:r w:rsidRPr="003862E9">
        <w:rPr>
          <w:rFonts w:hint="eastAsia"/>
          <w:sz w:val="24"/>
          <w:szCs w:val="24"/>
        </w:rPr>
        <w:t>資料來</w:t>
      </w:r>
      <w:r w:rsidRPr="003862E9">
        <w:rPr>
          <w:rFonts w:hAnsi="標楷體" w:hint="eastAsia"/>
          <w:sz w:val="24"/>
          <w:szCs w:val="24"/>
        </w:rPr>
        <w:t>源</w:t>
      </w:r>
      <w:r w:rsidR="00BE4346">
        <w:rPr>
          <w:rFonts w:hAnsi="標楷體" w:hint="eastAsia"/>
          <w:sz w:val="24"/>
          <w:szCs w:val="24"/>
        </w:rPr>
        <w:t>：</w:t>
      </w:r>
      <w:r w:rsidR="004423C8" w:rsidRPr="004423C8">
        <w:rPr>
          <w:rFonts w:hAnsi="標楷體" w:hint="eastAsia"/>
          <w:sz w:val="24"/>
          <w:szCs w:val="24"/>
        </w:rPr>
        <w:t>審計部112年度中央政府總決算審核報告之審核意見</w:t>
      </w:r>
      <w:r w:rsidR="009C7172">
        <w:rPr>
          <w:rFonts w:hAnsi="標楷體" w:hint="eastAsia"/>
          <w:sz w:val="24"/>
          <w:szCs w:val="24"/>
        </w:rPr>
        <w:t>。</w:t>
      </w:r>
    </w:p>
    <w:p w:rsidR="000541BD" w:rsidRPr="00397878" w:rsidRDefault="000541BD" w:rsidP="00397878">
      <w:pPr>
        <w:ind w:left="566" w:firstLine="566"/>
      </w:pPr>
      <w:r>
        <w:rPr>
          <w:rFonts w:hint="eastAsia"/>
        </w:rPr>
        <w:t>綜上，</w:t>
      </w:r>
      <w:r w:rsidR="002A1704" w:rsidRPr="002A1704">
        <w:rPr>
          <w:rFonts w:hint="eastAsia"/>
        </w:rPr>
        <w:t>為響應國際淨零碳排之趨勢及我國2050淨零排放政策，中央銀行針對屬於製造業之中央造幣廠規劃永續發展短中長期作為，並以汰換老舊耗能設備為其中程減碳措施之一，</w:t>
      </w:r>
      <w:r w:rsidR="00772223">
        <w:rPr>
          <w:rFonts w:hint="eastAsia"/>
        </w:rPr>
        <w:t>惟觀該</w:t>
      </w:r>
      <w:r w:rsidR="00EF7647">
        <w:rPr>
          <w:rFonts w:hint="eastAsia"/>
        </w:rPr>
        <w:t>廠1</w:t>
      </w:r>
      <w:r w:rsidR="00EF7647">
        <w:t>12年度</w:t>
      </w:r>
      <w:r w:rsidR="000F3CCA">
        <w:rPr>
          <w:rFonts w:hint="eastAsia"/>
        </w:rPr>
        <w:t>老舊設汰舊換新</w:t>
      </w:r>
      <w:r w:rsidR="00795258">
        <w:rPr>
          <w:rFonts w:hint="eastAsia"/>
        </w:rPr>
        <w:t>結果，</w:t>
      </w:r>
      <w:r w:rsidR="00795258" w:rsidRPr="00795258">
        <w:rPr>
          <w:rFonts w:hint="eastAsia"/>
        </w:rPr>
        <w:t>偏向廠務節能措施，</w:t>
      </w:r>
      <w:r w:rsidR="006D37DC" w:rsidRPr="006D37DC">
        <w:rPr>
          <w:rFonts w:hint="eastAsia"/>
        </w:rPr>
        <w:t>屬於製程之</w:t>
      </w:r>
      <w:r w:rsidR="002A1704" w:rsidRPr="002A1704">
        <w:rPr>
          <w:rFonts w:hint="eastAsia"/>
        </w:rPr>
        <w:t>老舊生產設備</w:t>
      </w:r>
      <w:r w:rsidR="00795258">
        <w:rPr>
          <w:rFonts w:hint="eastAsia"/>
        </w:rPr>
        <w:t>汰換</w:t>
      </w:r>
      <w:r w:rsidR="00EF7647">
        <w:rPr>
          <w:rFonts w:hint="eastAsia"/>
        </w:rPr>
        <w:t>未及</w:t>
      </w:r>
      <w:r w:rsidR="000B23A1">
        <w:t>4</w:t>
      </w:r>
      <w:r w:rsidR="00EF7647">
        <w:t>成</w:t>
      </w:r>
      <w:r w:rsidR="00EF7647">
        <w:rPr>
          <w:rFonts w:hint="eastAsia"/>
        </w:rPr>
        <w:t>，</w:t>
      </w:r>
      <w:r w:rsidR="00EF7647">
        <w:t>允待檢討調整</w:t>
      </w:r>
      <w:r w:rsidR="00AE2F70" w:rsidRPr="00EF7647">
        <w:rPr>
          <w:rFonts w:hint="eastAsia"/>
        </w:rPr>
        <w:t>，俾</w:t>
      </w:r>
      <w:r w:rsidR="000F3CCA">
        <w:rPr>
          <w:rFonts w:hint="eastAsia"/>
        </w:rPr>
        <w:t>符該廠永續發展中期作為之規劃</w:t>
      </w:r>
      <w:r w:rsidR="00AE2F70" w:rsidRPr="00EF7647">
        <w:rPr>
          <w:rFonts w:hint="eastAsia"/>
        </w:rPr>
        <w:t>。</w:t>
      </w:r>
    </w:p>
    <w:bookmarkEnd w:id="2"/>
    <w:bookmarkEnd w:id="3"/>
    <w:bookmarkEnd w:id="4"/>
    <w:p w:rsidR="004A5A37" w:rsidRDefault="00397878" w:rsidP="004A5A37">
      <w:pPr>
        <w:pStyle w:val="ad"/>
        <w:ind w:left="566"/>
      </w:pPr>
      <w:r>
        <w:rPr>
          <w:rFonts w:hint="eastAsia"/>
        </w:rPr>
        <w:t xml:space="preserve"> </w:t>
      </w:r>
      <w:r w:rsidR="00363480">
        <w:rPr>
          <w:rFonts w:hint="eastAsia"/>
        </w:rPr>
        <w:t>(</w:t>
      </w:r>
      <w:r w:rsidR="004A5A37" w:rsidRPr="00FD20FB">
        <w:rPr>
          <w:rFonts w:hint="eastAsia"/>
        </w:rPr>
        <w:t>分機:19</w:t>
      </w:r>
      <w:r w:rsidR="00363480">
        <w:rPr>
          <w:rFonts w:hint="eastAsia"/>
        </w:rPr>
        <w:t>3</w:t>
      </w:r>
      <w:r w:rsidR="00984C6D">
        <w:t>9</w:t>
      </w:r>
      <w:r w:rsidR="002E687C">
        <w:rPr>
          <w:rFonts w:hint="eastAsia"/>
        </w:rPr>
        <w:t xml:space="preserve"> </w:t>
      </w:r>
      <w:bookmarkEnd w:id="5"/>
      <w:bookmarkEnd w:id="6"/>
      <w:bookmarkEnd w:id="7"/>
      <w:bookmarkEnd w:id="8"/>
      <w:bookmarkEnd w:id="9"/>
      <w:r w:rsidR="001024BB">
        <w:rPr>
          <w:rFonts w:hint="eastAsia"/>
        </w:rPr>
        <w:t>陳</w:t>
      </w:r>
      <w:r w:rsidR="00984C6D">
        <w:rPr>
          <w:rFonts w:hint="eastAsia"/>
        </w:rPr>
        <w:t>燕玲</w:t>
      </w:r>
      <w:r w:rsidR="00363480">
        <w:rPr>
          <w:rFonts w:hint="eastAsia"/>
        </w:rPr>
        <w:t>)</w:t>
      </w:r>
    </w:p>
    <w:sectPr w:rsidR="004A5A37" w:rsidSect="0078023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4DF" w:rsidRDefault="002A34DF" w:rsidP="0039787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A34DF" w:rsidRDefault="002A34DF" w:rsidP="0039787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A41B5A">
    <w:pPr>
      <w:framePr w:wrap="around" w:vAnchor="text" w:hAnchor="margin" w:xAlign="center" w:y="1"/>
      <w:ind w:left="560" w:rightChars="130" w:right="364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rap="around" w:vAnchor="text" w:hAnchor="margin" w:xAlign="right" w:y="1"/>
      <w:ind w:left="560" w:rightChars="130" w:right="364" w:firstLine="560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="1440" w:hSpace="1276" w:wrap="around" w:vAnchor="text" w:hAnchor="margin" w:xAlign="right" w:y="1"/>
      <w:ind w:left="560" w:rightChars="130" w:right="364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rap="around" w:vAnchor="text" w:hAnchor="margin" w:xAlign="right" w:y="1"/>
      <w:ind w:left="560" w:rightChars="130" w:right="364" w:firstLine="560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="1440" w:hSpace="1276" w:wrap="around" w:vAnchor="text" w:hAnchor="margin" w:xAlign="right" w:y="1"/>
      <w:ind w:left="560" w:rightChars="130" w:right="364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rap="around" w:vAnchor="text" w:hAnchor="margin" w:xAlign="right" w:y="1"/>
      <w:ind w:left="560" w:rightChars="130" w:right="364" w:firstLine="560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ind w:left="560" w:rightChars="130" w:right="364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Pr="0037457A" w:rsidRDefault="006F4312" w:rsidP="00E33309">
    <w:pPr>
      <w:ind w:leftChars="0" w:left="0" w:firstLineChars="0" w:firstLine="0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A41B5A">
    <w:pPr>
      <w:ind w:left="560" w:rightChars="130" w:right="364" w:firstLine="5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6F4312" w:rsidRDefault="006F4312" w:rsidP="00397878">
    <w:pPr>
      <w:pStyle w:val="af2"/>
      <w:ind w:left="560" w:rightChars="130" w:right="364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AA7A90">
      <w:rPr>
        <w:rStyle w:val="af4"/>
        <w:noProof/>
      </w:rPr>
      <w:t>1</w:t>
    </w:r>
    <w:r>
      <w:rPr>
        <w:rStyle w:val="af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4DF" w:rsidRDefault="002A34DF" w:rsidP="0039787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A34DF" w:rsidRDefault="002A34DF" w:rsidP="00397878">
      <w:pPr>
        <w:spacing w:line="240" w:lineRule="auto"/>
        <w:ind w:left="560" w:firstLine="560"/>
      </w:pPr>
      <w:r>
        <w:continuationSeparator/>
      </w:r>
    </w:p>
  </w:footnote>
  <w:footnote w:id="1">
    <w:p w:rsidR="00531E5C" w:rsidRPr="00E21F84" w:rsidRDefault="00531E5C" w:rsidP="00531E5C">
      <w:pPr>
        <w:pStyle w:val="142"/>
        <w:ind w:left="251" w:hangingChars="103" w:hanging="251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r>
        <w:rPr>
          <w:rFonts w:hint="eastAsia"/>
        </w:rPr>
        <w:t>中央造幣廠網站，「</w:t>
      </w:r>
      <w:r w:rsidRPr="00C274AA">
        <w:rPr>
          <w:rFonts w:hint="eastAsia"/>
        </w:rPr>
        <w:t>中央造幣廠完成碳盤查 取得國際認證</w:t>
      </w:r>
      <w:r>
        <w:rPr>
          <w:rFonts w:hint="eastAsia"/>
        </w:rPr>
        <w:t>」，</w:t>
      </w:r>
      <w:hyperlink r:id="rId1" w:history="1">
        <w:r w:rsidRPr="00063A20">
          <w:rPr>
            <w:rStyle w:val="af0"/>
            <w:spacing w:val="-20"/>
          </w:rPr>
          <w:t>https://www.cmc.gov.tw/News/Detail/AA733A973DF24F99ACC58E72ACE476FE</w:t>
        </w:r>
      </w:hyperlink>
      <w:r>
        <w:rPr>
          <w:rFonts w:hint="eastAsia"/>
          <w:spacing w:val="-20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4C0065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A41B5A">
    <w:pPr>
      <w:ind w:left="560" w:rightChars="130" w:right="364" w:firstLine="5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1"/>
      <w:ind w:left="560" w:rightChars="130" w:right="364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6C30E0">
    <w:pPr>
      <w:pStyle w:val="af1"/>
      <w:ind w:left="560" w:rightChars="130" w:right="364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1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8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7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1"/>
  </w:num>
  <w:num w:numId="17">
    <w:abstractNumId w:val="20"/>
  </w:num>
  <w:num w:numId="18">
    <w:abstractNumId w:val="5"/>
  </w:num>
  <w:num w:numId="19">
    <w:abstractNumId w:val="10"/>
  </w:num>
  <w:num w:numId="20">
    <w:abstractNumId w:val="19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B99"/>
    <w:rsid w:val="00001E8E"/>
    <w:rsid w:val="00002006"/>
    <w:rsid w:val="00002010"/>
    <w:rsid w:val="000021B8"/>
    <w:rsid w:val="00002CE2"/>
    <w:rsid w:val="00003207"/>
    <w:rsid w:val="00003A7E"/>
    <w:rsid w:val="000045EF"/>
    <w:rsid w:val="000046E8"/>
    <w:rsid w:val="00004A38"/>
    <w:rsid w:val="0000535C"/>
    <w:rsid w:val="00005368"/>
    <w:rsid w:val="00005528"/>
    <w:rsid w:val="00005D7E"/>
    <w:rsid w:val="00005FF0"/>
    <w:rsid w:val="00006512"/>
    <w:rsid w:val="000069D0"/>
    <w:rsid w:val="00006A07"/>
    <w:rsid w:val="00006D53"/>
    <w:rsid w:val="00006F1F"/>
    <w:rsid w:val="00007018"/>
    <w:rsid w:val="00007167"/>
    <w:rsid w:val="00007D00"/>
    <w:rsid w:val="00010274"/>
    <w:rsid w:val="0001033B"/>
    <w:rsid w:val="000107EC"/>
    <w:rsid w:val="00010A71"/>
    <w:rsid w:val="00010AB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296"/>
    <w:rsid w:val="00015564"/>
    <w:rsid w:val="0001557C"/>
    <w:rsid w:val="000155EB"/>
    <w:rsid w:val="00015B00"/>
    <w:rsid w:val="00015DA2"/>
    <w:rsid w:val="00016E04"/>
    <w:rsid w:val="0001727A"/>
    <w:rsid w:val="00017815"/>
    <w:rsid w:val="00017936"/>
    <w:rsid w:val="00017EBE"/>
    <w:rsid w:val="000200DE"/>
    <w:rsid w:val="00020792"/>
    <w:rsid w:val="0002089E"/>
    <w:rsid w:val="00020FF3"/>
    <w:rsid w:val="00021009"/>
    <w:rsid w:val="00021224"/>
    <w:rsid w:val="000214C7"/>
    <w:rsid w:val="00021581"/>
    <w:rsid w:val="000219F4"/>
    <w:rsid w:val="00021EA0"/>
    <w:rsid w:val="00022103"/>
    <w:rsid w:val="000221D3"/>
    <w:rsid w:val="00022F25"/>
    <w:rsid w:val="00023073"/>
    <w:rsid w:val="00023CB8"/>
    <w:rsid w:val="0002413A"/>
    <w:rsid w:val="00024162"/>
    <w:rsid w:val="00024D1E"/>
    <w:rsid w:val="000250E3"/>
    <w:rsid w:val="000253AD"/>
    <w:rsid w:val="000259DB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C40"/>
    <w:rsid w:val="00032E92"/>
    <w:rsid w:val="000336FD"/>
    <w:rsid w:val="00033826"/>
    <w:rsid w:val="0003384C"/>
    <w:rsid w:val="000338EA"/>
    <w:rsid w:val="00033DE9"/>
    <w:rsid w:val="00033DEA"/>
    <w:rsid w:val="000344EF"/>
    <w:rsid w:val="000347C1"/>
    <w:rsid w:val="0003498A"/>
    <w:rsid w:val="00034CA8"/>
    <w:rsid w:val="00034D4D"/>
    <w:rsid w:val="00034E2C"/>
    <w:rsid w:val="00034EA4"/>
    <w:rsid w:val="00034FA1"/>
    <w:rsid w:val="0003525A"/>
    <w:rsid w:val="000354C7"/>
    <w:rsid w:val="00035564"/>
    <w:rsid w:val="000355DD"/>
    <w:rsid w:val="0003572F"/>
    <w:rsid w:val="00035857"/>
    <w:rsid w:val="00035BB8"/>
    <w:rsid w:val="0003619D"/>
    <w:rsid w:val="0003629B"/>
    <w:rsid w:val="000363F0"/>
    <w:rsid w:val="00037579"/>
    <w:rsid w:val="000379C3"/>
    <w:rsid w:val="00037A86"/>
    <w:rsid w:val="00037DFE"/>
    <w:rsid w:val="00040433"/>
    <w:rsid w:val="00040B46"/>
    <w:rsid w:val="00040BA3"/>
    <w:rsid w:val="000415AF"/>
    <w:rsid w:val="00041671"/>
    <w:rsid w:val="0004169E"/>
    <w:rsid w:val="00042180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682"/>
    <w:rsid w:val="000506D9"/>
    <w:rsid w:val="0005071E"/>
    <w:rsid w:val="00050C68"/>
    <w:rsid w:val="00050FEC"/>
    <w:rsid w:val="0005123B"/>
    <w:rsid w:val="000514AD"/>
    <w:rsid w:val="00051AD7"/>
    <w:rsid w:val="00051B72"/>
    <w:rsid w:val="00052165"/>
    <w:rsid w:val="000523FC"/>
    <w:rsid w:val="000524A1"/>
    <w:rsid w:val="000529FA"/>
    <w:rsid w:val="00052D7A"/>
    <w:rsid w:val="000530A0"/>
    <w:rsid w:val="000539DF"/>
    <w:rsid w:val="00053BD5"/>
    <w:rsid w:val="00053DF9"/>
    <w:rsid w:val="00054194"/>
    <w:rsid w:val="000541BD"/>
    <w:rsid w:val="000547D7"/>
    <w:rsid w:val="000547E1"/>
    <w:rsid w:val="00054958"/>
    <w:rsid w:val="00054E9D"/>
    <w:rsid w:val="000550DC"/>
    <w:rsid w:val="00055128"/>
    <w:rsid w:val="000552C2"/>
    <w:rsid w:val="0005563E"/>
    <w:rsid w:val="00055890"/>
    <w:rsid w:val="00055ABB"/>
    <w:rsid w:val="00056123"/>
    <w:rsid w:val="00056522"/>
    <w:rsid w:val="00056A91"/>
    <w:rsid w:val="00056B19"/>
    <w:rsid w:val="00056E26"/>
    <w:rsid w:val="00057165"/>
    <w:rsid w:val="000571B2"/>
    <w:rsid w:val="00057ADF"/>
    <w:rsid w:val="00060964"/>
    <w:rsid w:val="00060BBC"/>
    <w:rsid w:val="00060D64"/>
    <w:rsid w:val="00060EFD"/>
    <w:rsid w:val="000611B4"/>
    <w:rsid w:val="0006265E"/>
    <w:rsid w:val="00062F33"/>
    <w:rsid w:val="000631FE"/>
    <w:rsid w:val="00063291"/>
    <w:rsid w:val="000633CD"/>
    <w:rsid w:val="0006366E"/>
    <w:rsid w:val="000638DB"/>
    <w:rsid w:val="00063C79"/>
    <w:rsid w:val="00063D5A"/>
    <w:rsid w:val="00063EDA"/>
    <w:rsid w:val="000647F5"/>
    <w:rsid w:val="00064F0A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020"/>
    <w:rsid w:val="000713EC"/>
    <w:rsid w:val="00071655"/>
    <w:rsid w:val="00071795"/>
    <w:rsid w:val="000717F7"/>
    <w:rsid w:val="00072A5E"/>
    <w:rsid w:val="00072BEA"/>
    <w:rsid w:val="00072CA2"/>
    <w:rsid w:val="000735D1"/>
    <w:rsid w:val="0007362B"/>
    <w:rsid w:val="00073738"/>
    <w:rsid w:val="00073B75"/>
    <w:rsid w:val="000749BA"/>
    <w:rsid w:val="00074DED"/>
    <w:rsid w:val="0007535F"/>
    <w:rsid w:val="000756BF"/>
    <w:rsid w:val="000766B6"/>
    <w:rsid w:val="000767D3"/>
    <w:rsid w:val="000768EA"/>
    <w:rsid w:val="000770DF"/>
    <w:rsid w:val="0007747B"/>
    <w:rsid w:val="00077500"/>
    <w:rsid w:val="00077B82"/>
    <w:rsid w:val="00077B92"/>
    <w:rsid w:val="00080118"/>
    <w:rsid w:val="00080695"/>
    <w:rsid w:val="00080774"/>
    <w:rsid w:val="00080CCC"/>
    <w:rsid w:val="00081276"/>
    <w:rsid w:val="00081897"/>
    <w:rsid w:val="0008194A"/>
    <w:rsid w:val="000819DA"/>
    <w:rsid w:val="00081A09"/>
    <w:rsid w:val="00081F4F"/>
    <w:rsid w:val="000820FF"/>
    <w:rsid w:val="000822AB"/>
    <w:rsid w:val="000824A0"/>
    <w:rsid w:val="000825A2"/>
    <w:rsid w:val="000829B7"/>
    <w:rsid w:val="00082B3B"/>
    <w:rsid w:val="00083152"/>
    <w:rsid w:val="00083398"/>
    <w:rsid w:val="0008395C"/>
    <w:rsid w:val="00083A09"/>
    <w:rsid w:val="00083F85"/>
    <w:rsid w:val="00084798"/>
    <w:rsid w:val="00084848"/>
    <w:rsid w:val="00084F24"/>
    <w:rsid w:val="00084F9F"/>
    <w:rsid w:val="00085381"/>
    <w:rsid w:val="0008545F"/>
    <w:rsid w:val="0008561D"/>
    <w:rsid w:val="000857A0"/>
    <w:rsid w:val="00085A79"/>
    <w:rsid w:val="00085B0E"/>
    <w:rsid w:val="00085B44"/>
    <w:rsid w:val="00085BAE"/>
    <w:rsid w:val="000862E2"/>
    <w:rsid w:val="00086B0C"/>
    <w:rsid w:val="00086B74"/>
    <w:rsid w:val="0008758F"/>
    <w:rsid w:val="00090479"/>
    <w:rsid w:val="00090F49"/>
    <w:rsid w:val="00091D12"/>
    <w:rsid w:val="000924EE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3D8D"/>
    <w:rsid w:val="00093FEF"/>
    <w:rsid w:val="0009410D"/>
    <w:rsid w:val="00094905"/>
    <w:rsid w:val="00094BDA"/>
    <w:rsid w:val="00094D25"/>
    <w:rsid w:val="000953FE"/>
    <w:rsid w:val="00095544"/>
    <w:rsid w:val="00096026"/>
    <w:rsid w:val="000962E1"/>
    <w:rsid w:val="00096300"/>
    <w:rsid w:val="00096592"/>
    <w:rsid w:val="00096DB9"/>
    <w:rsid w:val="00097662"/>
    <w:rsid w:val="000976A8"/>
    <w:rsid w:val="00097742"/>
    <w:rsid w:val="000978E8"/>
    <w:rsid w:val="0009792A"/>
    <w:rsid w:val="00097A1C"/>
    <w:rsid w:val="000A00A0"/>
    <w:rsid w:val="000A02B0"/>
    <w:rsid w:val="000A063E"/>
    <w:rsid w:val="000A0BD2"/>
    <w:rsid w:val="000A0F05"/>
    <w:rsid w:val="000A10A6"/>
    <w:rsid w:val="000A170F"/>
    <w:rsid w:val="000A17EC"/>
    <w:rsid w:val="000A1851"/>
    <w:rsid w:val="000A190D"/>
    <w:rsid w:val="000A19DA"/>
    <w:rsid w:val="000A1F61"/>
    <w:rsid w:val="000A2266"/>
    <w:rsid w:val="000A2D51"/>
    <w:rsid w:val="000A30CF"/>
    <w:rsid w:val="000A31C5"/>
    <w:rsid w:val="000A3699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E05"/>
    <w:rsid w:val="000A6E90"/>
    <w:rsid w:val="000A71B7"/>
    <w:rsid w:val="000A73B6"/>
    <w:rsid w:val="000A78AD"/>
    <w:rsid w:val="000A7947"/>
    <w:rsid w:val="000A7A4F"/>
    <w:rsid w:val="000A7A7A"/>
    <w:rsid w:val="000A7AA9"/>
    <w:rsid w:val="000A7C29"/>
    <w:rsid w:val="000B00A1"/>
    <w:rsid w:val="000B01B5"/>
    <w:rsid w:val="000B02E5"/>
    <w:rsid w:val="000B07AF"/>
    <w:rsid w:val="000B1089"/>
    <w:rsid w:val="000B1307"/>
    <w:rsid w:val="000B1737"/>
    <w:rsid w:val="000B1824"/>
    <w:rsid w:val="000B19D7"/>
    <w:rsid w:val="000B1AC2"/>
    <w:rsid w:val="000B1C41"/>
    <w:rsid w:val="000B1CF2"/>
    <w:rsid w:val="000B1E2F"/>
    <w:rsid w:val="000B2294"/>
    <w:rsid w:val="000B23A1"/>
    <w:rsid w:val="000B24CD"/>
    <w:rsid w:val="000B2EAA"/>
    <w:rsid w:val="000B2EBF"/>
    <w:rsid w:val="000B2EFC"/>
    <w:rsid w:val="000B35BE"/>
    <w:rsid w:val="000B3870"/>
    <w:rsid w:val="000B3901"/>
    <w:rsid w:val="000B3B10"/>
    <w:rsid w:val="000B3CA4"/>
    <w:rsid w:val="000B3E1A"/>
    <w:rsid w:val="000B4163"/>
    <w:rsid w:val="000B4855"/>
    <w:rsid w:val="000B4858"/>
    <w:rsid w:val="000B48FA"/>
    <w:rsid w:val="000B53BC"/>
    <w:rsid w:val="000B58EC"/>
    <w:rsid w:val="000B5C80"/>
    <w:rsid w:val="000B5D78"/>
    <w:rsid w:val="000B6359"/>
    <w:rsid w:val="000B6446"/>
    <w:rsid w:val="000B678A"/>
    <w:rsid w:val="000B67CE"/>
    <w:rsid w:val="000B6DFE"/>
    <w:rsid w:val="000B7125"/>
    <w:rsid w:val="000B71FE"/>
    <w:rsid w:val="000B7220"/>
    <w:rsid w:val="000B7560"/>
    <w:rsid w:val="000B7794"/>
    <w:rsid w:val="000B7A76"/>
    <w:rsid w:val="000B7FC6"/>
    <w:rsid w:val="000C028C"/>
    <w:rsid w:val="000C0312"/>
    <w:rsid w:val="000C034C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F10"/>
    <w:rsid w:val="000C34A7"/>
    <w:rsid w:val="000C352E"/>
    <w:rsid w:val="000C3744"/>
    <w:rsid w:val="000C3888"/>
    <w:rsid w:val="000C398C"/>
    <w:rsid w:val="000C3A79"/>
    <w:rsid w:val="000C3B4B"/>
    <w:rsid w:val="000C4172"/>
    <w:rsid w:val="000C47D0"/>
    <w:rsid w:val="000C4F8D"/>
    <w:rsid w:val="000C57D6"/>
    <w:rsid w:val="000C57E7"/>
    <w:rsid w:val="000C6021"/>
    <w:rsid w:val="000C6036"/>
    <w:rsid w:val="000C60BD"/>
    <w:rsid w:val="000C611A"/>
    <w:rsid w:val="000C68F1"/>
    <w:rsid w:val="000C6CB4"/>
    <w:rsid w:val="000C6D1B"/>
    <w:rsid w:val="000C7243"/>
    <w:rsid w:val="000C72DA"/>
    <w:rsid w:val="000C7559"/>
    <w:rsid w:val="000C7B2D"/>
    <w:rsid w:val="000C7B35"/>
    <w:rsid w:val="000C7E81"/>
    <w:rsid w:val="000C7F1C"/>
    <w:rsid w:val="000D0243"/>
    <w:rsid w:val="000D0489"/>
    <w:rsid w:val="000D04BB"/>
    <w:rsid w:val="000D0C3F"/>
    <w:rsid w:val="000D10C5"/>
    <w:rsid w:val="000D1301"/>
    <w:rsid w:val="000D1355"/>
    <w:rsid w:val="000D138E"/>
    <w:rsid w:val="000D171F"/>
    <w:rsid w:val="000D17C6"/>
    <w:rsid w:val="000D19A0"/>
    <w:rsid w:val="000D1DE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25B"/>
    <w:rsid w:val="000D6555"/>
    <w:rsid w:val="000D7746"/>
    <w:rsid w:val="000D7C3B"/>
    <w:rsid w:val="000E045C"/>
    <w:rsid w:val="000E04CA"/>
    <w:rsid w:val="000E04E5"/>
    <w:rsid w:val="000E0F49"/>
    <w:rsid w:val="000E1089"/>
    <w:rsid w:val="000E1295"/>
    <w:rsid w:val="000E137A"/>
    <w:rsid w:val="000E15DB"/>
    <w:rsid w:val="000E17EE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371E"/>
    <w:rsid w:val="000E42C6"/>
    <w:rsid w:val="000E44D1"/>
    <w:rsid w:val="000E4CB2"/>
    <w:rsid w:val="000E4DCF"/>
    <w:rsid w:val="000E53B1"/>
    <w:rsid w:val="000E58A8"/>
    <w:rsid w:val="000E5E54"/>
    <w:rsid w:val="000E66B6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AB"/>
    <w:rsid w:val="000F30CC"/>
    <w:rsid w:val="000F31A2"/>
    <w:rsid w:val="000F320B"/>
    <w:rsid w:val="000F3374"/>
    <w:rsid w:val="000F35EC"/>
    <w:rsid w:val="000F3BBF"/>
    <w:rsid w:val="000F3CCA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C27"/>
    <w:rsid w:val="00100DA9"/>
    <w:rsid w:val="00100FC1"/>
    <w:rsid w:val="00101118"/>
    <w:rsid w:val="00101C79"/>
    <w:rsid w:val="00101D1B"/>
    <w:rsid w:val="00101D97"/>
    <w:rsid w:val="001020D6"/>
    <w:rsid w:val="00102412"/>
    <w:rsid w:val="001024BB"/>
    <w:rsid w:val="001026FB"/>
    <w:rsid w:val="00102A35"/>
    <w:rsid w:val="00103547"/>
    <w:rsid w:val="001039C6"/>
    <w:rsid w:val="00103CAF"/>
    <w:rsid w:val="00103DB6"/>
    <w:rsid w:val="00104D0B"/>
    <w:rsid w:val="00104DF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390"/>
    <w:rsid w:val="00107976"/>
    <w:rsid w:val="00110702"/>
    <w:rsid w:val="00111093"/>
    <w:rsid w:val="00111B1B"/>
    <w:rsid w:val="00112939"/>
    <w:rsid w:val="00112A6B"/>
    <w:rsid w:val="00112AD5"/>
    <w:rsid w:val="00112DA8"/>
    <w:rsid w:val="00113542"/>
    <w:rsid w:val="001140AC"/>
    <w:rsid w:val="00114843"/>
    <w:rsid w:val="00114F0E"/>
    <w:rsid w:val="001154AD"/>
    <w:rsid w:val="00115AAE"/>
    <w:rsid w:val="00115E25"/>
    <w:rsid w:val="00115F16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F5"/>
    <w:rsid w:val="0012081E"/>
    <w:rsid w:val="00120919"/>
    <w:rsid w:val="00120F84"/>
    <w:rsid w:val="001219E0"/>
    <w:rsid w:val="00121A49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400A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5C4"/>
    <w:rsid w:val="00126B09"/>
    <w:rsid w:val="00126F76"/>
    <w:rsid w:val="00127201"/>
    <w:rsid w:val="001275EE"/>
    <w:rsid w:val="00127781"/>
    <w:rsid w:val="0013001D"/>
    <w:rsid w:val="001306B1"/>
    <w:rsid w:val="00130713"/>
    <w:rsid w:val="001309FD"/>
    <w:rsid w:val="00130B53"/>
    <w:rsid w:val="00130FBB"/>
    <w:rsid w:val="0013117F"/>
    <w:rsid w:val="00131394"/>
    <w:rsid w:val="00131450"/>
    <w:rsid w:val="0013145C"/>
    <w:rsid w:val="001319DF"/>
    <w:rsid w:val="00131C88"/>
    <w:rsid w:val="00131DED"/>
    <w:rsid w:val="001320AF"/>
    <w:rsid w:val="001320B5"/>
    <w:rsid w:val="001323C6"/>
    <w:rsid w:val="0013289B"/>
    <w:rsid w:val="00132F12"/>
    <w:rsid w:val="001331B3"/>
    <w:rsid w:val="0013367B"/>
    <w:rsid w:val="001336DB"/>
    <w:rsid w:val="00133B96"/>
    <w:rsid w:val="00133D97"/>
    <w:rsid w:val="00134028"/>
    <w:rsid w:val="00134325"/>
    <w:rsid w:val="00134859"/>
    <w:rsid w:val="00134AFD"/>
    <w:rsid w:val="00134E60"/>
    <w:rsid w:val="001356F6"/>
    <w:rsid w:val="00135A0D"/>
    <w:rsid w:val="001362BA"/>
    <w:rsid w:val="001366F2"/>
    <w:rsid w:val="00136839"/>
    <w:rsid w:val="00137349"/>
    <w:rsid w:val="00137536"/>
    <w:rsid w:val="001376BE"/>
    <w:rsid w:val="00137A06"/>
    <w:rsid w:val="00137E00"/>
    <w:rsid w:val="001404A2"/>
    <w:rsid w:val="001409AD"/>
    <w:rsid w:val="00140F0A"/>
    <w:rsid w:val="00141070"/>
    <w:rsid w:val="0014118A"/>
    <w:rsid w:val="001414E1"/>
    <w:rsid w:val="001415BB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D9B"/>
    <w:rsid w:val="00145467"/>
    <w:rsid w:val="001454FE"/>
    <w:rsid w:val="0014561D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865"/>
    <w:rsid w:val="00152E4C"/>
    <w:rsid w:val="00153275"/>
    <w:rsid w:val="00153319"/>
    <w:rsid w:val="001537B9"/>
    <w:rsid w:val="00153AEC"/>
    <w:rsid w:val="00154162"/>
    <w:rsid w:val="001546ED"/>
    <w:rsid w:val="00154D93"/>
    <w:rsid w:val="00155568"/>
    <w:rsid w:val="001555AE"/>
    <w:rsid w:val="001558D1"/>
    <w:rsid w:val="00155D73"/>
    <w:rsid w:val="00155E4A"/>
    <w:rsid w:val="00156428"/>
    <w:rsid w:val="00156AA3"/>
    <w:rsid w:val="001573F5"/>
    <w:rsid w:val="001576B9"/>
    <w:rsid w:val="001576BC"/>
    <w:rsid w:val="001577F0"/>
    <w:rsid w:val="0015791E"/>
    <w:rsid w:val="00157AE3"/>
    <w:rsid w:val="00160057"/>
    <w:rsid w:val="001600C7"/>
    <w:rsid w:val="0016052C"/>
    <w:rsid w:val="00160F95"/>
    <w:rsid w:val="0016109D"/>
    <w:rsid w:val="00162087"/>
    <w:rsid w:val="0016222A"/>
    <w:rsid w:val="00162322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373"/>
    <w:rsid w:val="00170457"/>
    <w:rsid w:val="00170831"/>
    <w:rsid w:val="00170981"/>
    <w:rsid w:val="00170B4A"/>
    <w:rsid w:val="00170BD5"/>
    <w:rsid w:val="00171220"/>
    <w:rsid w:val="0017149C"/>
    <w:rsid w:val="00171517"/>
    <w:rsid w:val="00171D5E"/>
    <w:rsid w:val="00171DAB"/>
    <w:rsid w:val="00171EEF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6DC5"/>
    <w:rsid w:val="001772E4"/>
    <w:rsid w:val="00177D2A"/>
    <w:rsid w:val="001803C5"/>
    <w:rsid w:val="001808C4"/>
    <w:rsid w:val="00180D6A"/>
    <w:rsid w:val="00180EB6"/>
    <w:rsid w:val="0018123E"/>
    <w:rsid w:val="00181796"/>
    <w:rsid w:val="001818CA"/>
    <w:rsid w:val="001818CD"/>
    <w:rsid w:val="001818DA"/>
    <w:rsid w:val="00181B38"/>
    <w:rsid w:val="001828A6"/>
    <w:rsid w:val="001830FD"/>
    <w:rsid w:val="00183339"/>
    <w:rsid w:val="00183DEF"/>
    <w:rsid w:val="00184167"/>
    <w:rsid w:val="0018458A"/>
    <w:rsid w:val="00184E67"/>
    <w:rsid w:val="001860EB"/>
    <w:rsid w:val="00186230"/>
    <w:rsid w:val="001867AB"/>
    <w:rsid w:val="00186892"/>
    <w:rsid w:val="0018696E"/>
    <w:rsid w:val="00186B86"/>
    <w:rsid w:val="00186C5A"/>
    <w:rsid w:val="00187382"/>
    <w:rsid w:val="00187480"/>
    <w:rsid w:val="00187489"/>
    <w:rsid w:val="00187EE9"/>
    <w:rsid w:val="00190098"/>
    <w:rsid w:val="001902F6"/>
    <w:rsid w:val="00191297"/>
    <w:rsid w:val="001916F7"/>
    <w:rsid w:val="001916FD"/>
    <w:rsid w:val="0019187E"/>
    <w:rsid w:val="00191954"/>
    <w:rsid w:val="00191FE7"/>
    <w:rsid w:val="0019237C"/>
    <w:rsid w:val="0019332A"/>
    <w:rsid w:val="0019347D"/>
    <w:rsid w:val="00193AE1"/>
    <w:rsid w:val="001940D7"/>
    <w:rsid w:val="001943EA"/>
    <w:rsid w:val="00194435"/>
    <w:rsid w:val="00194487"/>
    <w:rsid w:val="00194589"/>
    <w:rsid w:val="00194615"/>
    <w:rsid w:val="00194EB4"/>
    <w:rsid w:val="0019525F"/>
    <w:rsid w:val="00195494"/>
    <w:rsid w:val="0019554E"/>
    <w:rsid w:val="00195981"/>
    <w:rsid w:val="00195CD1"/>
    <w:rsid w:val="00195ED0"/>
    <w:rsid w:val="001961C8"/>
    <w:rsid w:val="00196471"/>
    <w:rsid w:val="00196618"/>
    <w:rsid w:val="0019661A"/>
    <w:rsid w:val="001968A1"/>
    <w:rsid w:val="00196A0F"/>
    <w:rsid w:val="00196AAB"/>
    <w:rsid w:val="0019714F"/>
    <w:rsid w:val="00197220"/>
    <w:rsid w:val="001972B5"/>
    <w:rsid w:val="00197AAD"/>
    <w:rsid w:val="00197DDE"/>
    <w:rsid w:val="001A0010"/>
    <w:rsid w:val="001A0071"/>
    <w:rsid w:val="001A054A"/>
    <w:rsid w:val="001A0840"/>
    <w:rsid w:val="001A08DF"/>
    <w:rsid w:val="001A0B43"/>
    <w:rsid w:val="001A0EAB"/>
    <w:rsid w:val="001A103E"/>
    <w:rsid w:val="001A1209"/>
    <w:rsid w:val="001A1D4A"/>
    <w:rsid w:val="001A1E8C"/>
    <w:rsid w:val="001A203F"/>
    <w:rsid w:val="001A2631"/>
    <w:rsid w:val="001A272F"/>
    <w:rsid w:val="001A274E"/>
    <w:rsid w:val="001A2A66"/>
    <w:rsid w:val="001A3069"/>
    <w:rsid w:val="001A32F2"/>
    <w:rsid w:val="001A36DE"/>
    <w:rsid w:val="001A397C"/>
    <w:rsid w:val="001A3D2F"/>
    <w:rsid w:val="001A4357"/>
    <w:rsid w:val="001A473B"/>
    <w:rsid w:val="001A49BD"/>
    <w:rsid w:val="001A582B"/>
    <w:rsid w:val="001A613D"/>
    <w:rsid w:val="001A6481"/>
    <w:rsid w:val="001A64E2"/>
    <w:rsid w:val="001A6562"/>
    <w:rsid w:val="001A6744"/>
    <w:rsid w:val="001A6F90"/>
    <w:rsid w:val="001A76BF"/>
    <w:rsid w:val="001A7E55"/>
    <w:rsid w:val="001A7E69"/>
    <w:rsid w:val="001B01FB"/>
    <w:rsid w:val="001B0405"/>
    <w:rsid w:val="001B0454"/>
    <w:rsid w:val="001B0C70"/>
    <w:rsid w:val="001B14F8"/>
    <w:rsid w:val="001B1710"/>
    <w:rsid w:val="001B1B3B"/>
    <w:rsid w:val="001B1C2E"/>
    <w:rsid w:val="001B28A7"/>
    <w:rsid w:val="001B3000"/>
    <w:rsid w:val="001B312F"/>
    <w:rsid w:val="001B3A30"/>
    <w:rsid w:val="001B3BB5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7945"/>
    <w:rsid w:val="001B7EDC"/>
    <w:rsid w:val="001B7FAA"/>
    <w:rsid w:val="001C00E3"/>
    <w:rsid w:val="001C01EA"/>
    <w:rsid w:val="001C0970"/>
    <w:rsid w:val="001C0AD1"/>
    <w:rsid w:val="001C0DDB"/>
    <w:rsid w:val="001C0E0F"/>
    <w:rsid w:val="001C1967"/>
    <w:rsid w:val="001C1968"/>
    <w:rsid w:val="001C1DB1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B8F"/>
    <w:rsid w:val="001C5BEF"/>
    <w:rsid w:val="001C60E4"/>
    <w:rsid w:val="001C6FEC"/>
    <w:rsid w:val="001C7700"/>
    <w:rsid w:val="001C791E"/>
    <w:rsid w:val="001C7AEB"/>
    <w:rsid w:val="001C7C7B"/>
    <w:rsid w:val="001C7DBA"/>
    <w:rsid w:val="001D0452"/>
    <w:rsid w:val="001D0607"/>
    <w:rsid w:val="001D065B"/>
    <w:rsid w:val="001D1DA3"/>
    <w:rsid w:val="001D1DC7"/>
    <w:rsid w:val="001D1F1D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826"/>
    <w:rsid w:val="001D3D50"/>
    <w:rsid w:val="001D3DCA"/>
    <w:rsid w:val="001D3EBC"/>
    <w:rsid w:val="001D406E"/>
    <w:rsid w:val="001D44A4"/>
    <w:rsid w:val="001D45DB"/>
    <w:rsid w:val="001D463F"/>
    <w:rsid w:val="001D5062"/>
    <w:rsid w:val="001D568E"/>
    <w:rsid w:val="001D597B"/>
    <w:rsid w:val="001D5B85"/>
    <w:rsid w:val="001D61F4"/>
    <w:rsid w:val="001D661B"/>
    <w:rsid w:val="001D6850"/>
    <w:rsid w:val="001D6E18"/>
    <w:rsid w:val="001D6FB0"/>
    <w:rsid w:val="001D6FF0"/>
    <w:rsid w:val="001D71F3"/>
    <w:rsid w:val="001E00D3"/>
    <w:rsid w:val="001E04CD"/>
    <w:rsid w:val="001E0A9C"/>
    <w:rsid w:val="001E0E9C"/>
    <w:rsid w:val="001E1322"/>
    <w:rsid w:val="001E1788"/>
    <w:rsid w:val="001E1B7D"/>
    <w:rsid w:val="001E1EF5"/>
    <w:rsid w:val="001E20AA"/>
    <w:rsid w:val="001E2434"/>
    <w:rsid w:val="001E25EE"/>
    <w:rsid w:val="001E2A04"/>
    <w:rsid w:val="001E2A35"/>
    <w:rsid w:val="001E2B77"/>
    <w:rsid w:val="001E2C91"/>
    <w:rsid w:val="001E3A84"/>
    <w:rsid w:val="001E3F83"/>
    <w:rsid w:val="001E438A"/>
    <w:rsid w:val="001E43CC"/>
    <w:rsid w:val="001E48E9"/>
    <w:rsid w:val="001E4B9A"/>
    <w:rsid w:val="001E4C44"/>
    <w:rsid w:val="001E4E61"/>
    <w:rsid w:val="001E537D"/>
    <w:rsid w:val="001E5E1B"/>
    <w:rsid w:val="001E5ED6"/>
    <w:rsid w:val="001E6708"/>
    <w:rsid w:val="001E683C"/>
    <w:rsid w:val="001E692E"/>
    <w:rsid w:val="001E6ABC"/>
    <w:rsid w:val="001E7157"/>
    <w:rsid w:val="001E7873"/>
    <w:rsid w:val="001E789D"/>
    <w:rsid w:val="001E78B1"/>
    <w:rsid w:val="001F022B"/>
    <w:rsid w:val="001F08EE"/>
    <w:rsid w:val="001F0D96"/>
    <w:rsid w:val="001F196A"/>
    <w:rsid w:val="001F1BA8"/>
    <w:rsid w:val="001F1D50"/>
    <w:rsid w:val="001F25F3"/>
    <w:rsid w:val="001F2807"/>
    <w:rsid w:val="001F280E"/>
    <w:rsid w:val="001F32D7"/>
    <w:rsid w:val="001F3911"/>
    <w:rsid w:val="001F3F7E"/>
    <w:rsid w:val="001F516F"/>
    <w:rsid w:val="001F6074"/>
    <w:rsid w:val="001F65A5"/>
    <w:rsid w:val="001F6E55"/>
    <w:rsid w:val="001F7902"/>
    <w:rsid w:val="001F7A29"/>
    <w:rsid w:val="001F7D18"/>
    <w:rsid w:val="001F7D19"/>
    <w:rsid w:val="001F7E61"/>
    <w:rsid w:val="001F7ED7"/>
    <w:rsid w:val="001F7FF0"/>
    <w:rsid w:val="002005D8"/>
    <w:rsid w:val="00200B61"/>
    <w:rsid w:val="00200E82"/>
    <w:rsid w:val="00201555"/>
    <w:rsid w:val="00201E77"/>
    <w:rsid w:val="00202229"/>
    <w:rsid w:val="002023B5"/>
    <w:rsid w:val="00202B1C"/>
    <w:rsid w:val="00202E89"/>
    <w:rsid w:val="00202F00"/>
    <w:rsid w:val="00202FFA"/>
    <w:rsid w:val="002038B6"/>
    <w:rsid w:val="002049EE"/>
    <w:rsid w:val="00204BB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D24"/>
    <w:rsid w:val="00207D52"/>
    <w:rsid w:val="00207D7B"/>
    <w:rsid w:val="0021009A"/>
    <w:rsid w:val="002103CA"/>
    <w:rsid w:val="002104C0"/>
    <w:rsid w:val="00211044"/>
    <w:rsid w:val="002110EB"/>
    <w:rsid w:val="0021132A"/>
    <w:rsid w:val="00211627"/>
    <w:rsid w:val="002117BF"/>
    <w:rsid w:val="00211969"/>
    <w:rsid w:val="00211DCB"/>
    <w:rsid w:val="00211E1F"/>
    <w:rsid w:val="00211F38"/>
    <w:rsid w:val="00212DFE"/>
    <w:rsid w:val="00212E3C"/>
    <w:rsid w:val="0021338A"/>
    <w:rsid w:val="002136BD"/>
    <w:rsid w:val="00213AAD"/>
    <w:rsid w:val="00214700"/>
    <w:rsid w:val="00214A19"/>
    <w:rsid w:val="002155FC"/>
    <w:rsid w:val="002156DC"/>
    <w:rsid w:val="00215894"/>
    <w:rsid w:val="002162A9"/>
    <w:rsid w:val="00216717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3DB8"/>
    <w:rsid w:val="00224081"/>
    <w:rsid w:val="00224224"/>
    <w:rsid w:val="002243A5"/>
    <w:rsid w:val="002253F0"/>
    <w:rsid w:val="00225634"/>
    <w:rsid w:val="00225F50"/>
    <w:rsid w:val="002265FF"/>
    <w:rsid w:val="00226797"/>
    <w:rsid w:val="00226921"/>
    <w:rsid w:val="00227267"/>
    <w:rsid w:val="00227BB0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914"/>
    <w:rsid w:val="00235471"/>
    <w:rsid w:val="00235814"/>
    <w:rsid w:val="00235A1F"/>
    <w:rsid w:val="00235C55"/>
    <w:rsid w:val="00236050"/>
    <w:rsid w:val="00236272"/>
    <w:rsid w:val="00236579"/>
    <w:rsid w:val="0023659F"/>
    <w:rsid w:val="002367C3"/>
    <w:rsid w:val="00236B27"/>
    <w:rsid w:val="00236F47"/>
    <w:rsid w:val="00237224"/>
    <w:rsid w:val="00237790"/>
    <w:rsid w:val="0024002A"/>
    <w:rsid w:val="00240AA2"/>
    <w:rsid w:val="00240E90"/>
    <w:rsid w:val="00240EEC"/>
    <w:rsid w:val="0024107E"/>
    <w:rsid w:val="002411D1"/>
    <w:rsid w:val="00241535"/>
    <w:rsid w:val="00241574"/>
    <w:rsid w:val="0024186B"/>
    <w:rsid w:val="0024189A"/>
    <w:rsid w:val="002421A4"/>
    <w:rsid w:val="0024251C"/>
    <w:rsid w:val="00242985"/>
    <w:rsid w:val="00242F74"/>
    <w:rsid w:val="00243778"/>
    <w:rsid w:val="002438FB"/>
    <w:rsid w:val="00243AEC"/>
    <w:rsid w:val="00243E1D"/>
    <w:rsid w:val="0024442F"/>
    <w:rsid w:val="00244494"/>
    <w:rsid w:val="00244CAD"/>
    <w:rsid w:val="00244CE4"/>
    <w:rsid w:val="00245345"/>
    <w:rsid w:val="00245446"/>
    <w:rsid w:val="00245BB2"/>
    <w:rsid w:val="00246280"/>
    <w:rsid w:val="002462ED"/>
    <w:rsid w:val="00246514"/>
    <w:rsid w:val="00246CF8"/>
    <w:rsid w:val="0024704B"/>
    <w:rsid w:val="002473D4"/>
    <w:rsid w:val="00247DEF"/>
    <w:rsid w:val="00247E34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86"/>
    <w:rsid w:val="00251DED"/>
    <w:rsid w:val="00252930"/>
    <w:rsid w:val="00252ABC"/>
    <w:rsid w:val="00252D33"/>
    <w:rsid w:val="00252D37"/>
    <w:rsid w:val="00253B66"/>
    <w:rsid w:val="00253CE8"/>
    <w:rsid w:val="00253E95"/>
    <w:rsid w:val="00254B44"/>
    <w:rsid w:val="00254D4B"/>
    <w:rsid w:val="00255222"/>
    <w:rsid w:val="0025571B"/>
    <w:rsid w:val="0025625F"/>
    <w:rsid w:val="0025678F"/>
    <w:rsid w:val="00256ED3"/>
    <w:rsid w:val="002577CC"/>
    <w:rsid w:val="002577ED"/>
    <w:rsid w:val="0026054F"/>
    <w:rsid w:val="00260C63"/>
    <w:rsid w:val="00260FC7"/>
    <w:rsid w:val="00261473"/>
    <w:rsid w:val="00261BDD"/>
    <w:rsid w:val="00261C80"/>
    <w:rsid w:val="00261CB5"/>
    <w:rsid w:val="00261D7A"/>
    <w:rsid w:val="002628DB"/>
    <w:rsid w:val="002629A1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631C"/>
    <w:rsid w:val="0026699A"/>
    <w:rsid w:val="002672C3"/>
    <w:rsid w:val="00267666"/>
    <w:rsid w:val="00267B9B"/>
    <w:rsid w:val="00267F51"/>
    <w:rsid w:val="0027067A"/>
    <w:rsid w:val="00271386"/>
    <w:rsid w:val="002715B9"/>
    <w:rsid w:val="0027197A"/>
    <w:rsid w:val="00271FD2"/>
    <w:rsid w:val="002721DD"/>
    <w:rsid w:val="0027273C"/>
    <w:rsid w:val="00272894"/>
    <w:rsid w:val="002728AC"/>
    <w:rsid w:val="00272B41"/>
    <w:rsid w:val="00272E36"/>
    <w:rsid w:val="00273310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1FE"/>
    <w:rsid w:val="002757E7"/>
    <w:rsid w:val="00275A72"/>
    <w:rsid w:val="00275AEA"/>
    <w:rsid w:val="00275C2D"/>
    <w:rsid w:val="00275C44"/>
    <w:rsid w:val="0027634C"/>
    <w:rsid w:val="00276664"/>
    <w:rsid w:val="002767F2"/>
    <w:rsid w:val="00276CC0"/>
    <w:rsid w:val="00277C02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A82"/>
    <w:rsid w:val="00283015"/>
    <w:rsid w:val="00283D9E"/>
    <w:rsid w:val="00283DC7"/>
    <w:rsid w:val="00285316"/>
    <w:rsid w:val="002856B9"/>
    <w:rsid w:val="002859D7"/>
    <w:rsid w:val="00285B63"/>
    <w:rsid w:val="00285D0A"/>
    <w:rsid w:val="00285E41"/>
    <w:rsid w:val="0028617F"/>
    <w:rsid w:val="00287769"/>
    <w:rsid w:val="00287C37"/>
    <w:rsid w:val="00290662"/>
    <w:rsid w:val="00290755"/>
    <w:rsid w:val="0029125F"/>
    <w:rsid w:val="0029134C"/>
    <w:rsid w:val="0029160B"/>
    <w:rsid w:val="00291A2F"/>
    <w:rsid w:val="00291BA1"/>
    <w:rsid w:val="00292643"/>
    <w:rsid w:val="00292F48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6009"/>
    <w:rsid w:val="00296B00"/>
    <w:rsid w:val="00296B5B"/>
    <w:rsid w:val="00296C70"/>
    <w:rsid w:val="00296EAF"/>
    <w:rsid w:val="002976C3"/>
    <w:rsid w:val="00297944"/>
    <w:rsid w:val="00297D22"/>
    <w:rsid w:val="002A0066"/>
    <w:rsid w:val="002A00AC"/>
    <w:rsid w:val="002A028A"/>
    <w:rsid w:val="002A0295"/>
    <w:rsid w:val="002A0638"/>
    <w:rsid w:val="002A07B5"/>
    <w:rsid w:val="002A0BCA"/>
    <w:rsid w:val="002A0E2D"/>
    <w:rsid w:val="002A1091"/>
    <w:rsid w:val="002A162F"/>
    <w:rsid w:val="002A1696"/>
    <w:rsid w:val="002A16C1"/>
    <w:rsid w:val="002A1704"/>
    <w:rsid w:val="002A1860"/>
    <w:rsid w:val="002A248E"/>
    <w:rsid w:val="002A2507"/>
    <w:rsid w:val="002A27DF"/>
    <w:rsid w:val="002A2A14"/>
    <w:rsid w:val="002A2B66"/>
    <w:rsid w:val="002A3187"/>
    <w:rsid w:val="002A34DF"/>
    <w:rsid w:val="002A3725"/>
    <w:rsid w:val="002A3CF7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F7"/>
    <w:rsid w:val="002A6553"/>
    <w:rsid w:val="002A65F9"/>
    <w:rsid w:val="002A6633"/>
    <w:rsid w:val="002A6874"/>
    <w:rsid w:val="002A6BA1"/>
    <w:rsid w:val="002A6F71"/>
    <w:rsid w:val="002A7316"/>
    <w:rsid w:val="002A7507"/>
    <w:rsid w:val="002A75A9"/>
    <w:rsid w:val="002A7601"/>
    <w:rsid w:val="002A7BA6"/>
    <w:rsid w:val="002B01C6"/>
    <w:rsid w:val="002B0614"/>
    <w:rsid w:val="002B16A3"/>
    <w:rsid w:val="002B1E7C"/>
    <w:rsid w:val="002B1E9F"/>
    <w:rsid w:val="002B2546"/>
    <w:rsid w:val="002B25D1"/>
    <w:rsid w:val="002B2830"/>
    <w:rsid w:val="002B2E97"/>
    <w:rsid w:val="002B3002"/>
    <w:rsid w:val="002B305A"/>
    <w:rsid w:val="002B36F8"/>
    <w:rsid w:val="002B38AB"/>
    <w:rsid w:val="002B3B59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2B7"/>
    <w:rsid w:val="002B5D4A"/>
    <w:rsid w:val="002B5F6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B80"/>
    <w:rsid w:val="002C2F53"/>
    <w:rsid w:val="002C37EA"/>
    <w:rsid w:val="002C3883"/>
    <w:rsid w:val="002C3CF6"/>
    <w:rsid w:val="002C3E02"/>
    <w:rsid w:val="002C3E03"/>
    <w:rsid w:val="002C42D0"/>
    <w:rsid w:val="002C44CB"/>
    <w:rsid w:val="002C4773"/>
    <w:rsid w:val="002C4B11"/>
    <w:rsid w:val="002C4BF1"/>
    <w:rsid w:val="002C4CCF"/>
    <w:rsid w:val="002C4E2B"/>
    <w:rsid w:val="002C4F14"/>
    <w:rsid w:val="002C4F44"/>
    <w:rsid w:val="002C522C"/>
    <w:rsid w:val="002C54B7"/>
    <w:rsid w:val="002C55FD"/>
    <w:rsid w:val="002C5644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3F2"/>
    <w:rsid w:val="002D0444"/>
    <w:rsid w:val="002D06B7"/>
    <w:rsid w:val="002D0AC5"/>
    <w:rsid w:val="002D0BB7"/>
    <w:rsid w:val="002D0D74"/>
    <w:rsid w:val="002D17E8"/>
    <w:rsid w:val="002D1914"/>
    <w:rsid w:val="002D1A12"/>
    <w:rsid w:val="002D1B14"/>
    <w:rsid w:val="002D1C96"/>
    <w:rsid w:val="002D266B"/>
    <w:rsid w:val="002D3367"/>
    <w:rsid w:val="002D33FF"/>
    <w:rsid w:val="002D3823"/>
    <w:rsid w:val="002D43BB"/>
    <w:rsid w:val="002D4504"/>
    <w:rsid w:val="002D45DB"/>
    <w:rsid w:val="002D470E"/>
    <w:rsid w:val="002D5168"/>
    <w:rsid w:val="002D52D2"/>
    <w:rsid w:val="002D536D"/>
    <w:rsid w:val="002D5558"/>
    <w:rsid w:val="002D56AE"/>
    <w:rsid w:val="002D5E4C"/>
    <w:rsid w:val="002D6598"/>
    <w:rsid w:val="002D6B9E"/>
    <w:rsid w:val="002D7293"/>
    <w:rsid w:val="002D7902"/>
    <w:rsid w:val="002D79DF"/>
    <w:rsid w:val="002D7BDE"/>
    <w:rsid w:val="002E0269"/>
    <w:rsid w:val="002E0809"/>
    <w:rsid w:val="002E1606"/>
    <w:rsid w:val="002E1660"/>
    <w:rsid w:val="002E2027"/>
    <w:rsid w:val="002E2169"/>
    <w:rsid w:val="002E2F09"/>
    <w:rsid w:val="002E30F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5978"/>
    <w:rsid w:val="002E60B7"/>
    <w:rsid w:val="002E687C"/>
    <w:rsid w:val="002E6998"/>
    <w:rsid w:val="002E6A8C"/>
    <w:rsid w:val="002E6FFF"/>
    <w:rsid w:val="002E7131"/>
    <w:rsid w:val="002E796F"/>
    <w:rsid w:val="002E79F6"/>
    <w:rsid w:val="002E7D55"/>
    <w:rsid w:val="002F03E8"/>
    <w:rsid w:val="002F090F"/>
    <w:rsid w:val="002F0CDB"/>
    <w:rsid w:val="002F0E46"/>
    <w:rsid w:val="002F105E"/>
    <w:rsid w:val="002F122B"/>
    <w:rsid w:val="002F1238"/>
    <w:rsid w:val="002F12CB"/>
    <w:rsid w:val="002F147B"/>
    <w:rsid w:val="002F15C0"/>
    <w:rsid w:val="002F1621"/>
    <w:rsid w:val="002F18C0"/>
    <w:rsid w:val="002F1CBF"/>
    <w:rsid w:val="002F1DCE"/>
    <w:rsid w:val="002F1DE3"/>
    <w:rsid w:val="002F2141"/>
    <w:rsid w:val="002F23BF"/>
    <w:rsid w:val="002F241D"/>
    <w:rsid w:val="002F2D0A"/>
    <w:rsid w:val="002F2FE2"/>
    <w:rsid w:val="002F35EE"/>
    <w:rsid w:val="002F3A2C"/>
    <w:rsid w:val="002F3D52"/>
    <w:rsid w:val="002F4185"/>
    <w:rsid w:val="002F4725"/>
    <w:rsid w:val="002F475B"/>
    <w:rsid w:val="002F5590"/>
    <w:rsid w:val="002F6104"/>
    <w:rsid w:val="002F6653"/>
    <w:rsid w:val="002F6F08"/>
    <w:rsid w:val="002F789D"/>
    <w:rsid w:val="002F7BE3"/>
    <w:rsid w:val="002F7D93"/>
    <w:rsid w:val="00300298"/>
    <w:rsid w:val="00300729"/>
    <w:rsid w:val="003009EC"/>
    <w:rsid w:val="003015A0"/>
    <w:rsid w:val="003017C9"/>
    <w:rsid w:val="00303354"/>
    <w:rsid w:val="003035C9"/>
    <w:rsid w:val="00304250"/>
    <w:rsid w:val="003044B6"/>
    <w:rsid w:val="00304BCF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2C2"/>
    <w:rsid w:val="003105DB"/>
    <w:rsid w:val="00310634"/>
    <w:rsid w:val="003108E7"/>
    <w:rsid w:val="00310A88"/>
    <w:rsid w:val="00310C83"/>
    <w:rsid w:val="00310F0B"/>
    <w:rsid w:val="0031129D"/>
    <w:rsid w:val="00311818"/>
    <w:rsid w:val="00312252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509"/>
    <w:rsid w:val="00314E9C"/>
    <w:rsid w:val="00314EC4"/>
    <w:rsid w:val="00315686"/>
    <w:rsid w:val="00315B44"/>
    <w:rsid w:val="00315ECB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B59"/>
    <w:rsid w:val="00320D6D"/>
    <w:rsid w:val="00321C0D"/>
    <w:rsid w:val="00322148"/>
    <w:rsid w:val="00322378"/>
    <w:rsid w:val="00322669"/>
    <w:rsid w:val="00322957"/>
    <w:rsid w:val="0032297B"/>
    <w:rsid w:val="00322A2C"/>
    <w:rsid w:val="00323265"/>
    <w:rsid w:val="003236A3"/>
    <w:rsid w:val="003236BD"/>
    <w:rsid w:val="00323B1B"/>
    <w:rsid w:val="00323DA6"/>
    <w:rsid w:val="00323DDE"/>
    <w:rsid w:val="00323F38"/>
    <w:rsid w:val="003240B6"/>
    <w:rsid w:val="003246F8"/>
    <w:rsid w:val="0032472C"/>
    <w:rsid w:val="00324D60"/>
    <w:rsid w:val="00325352"/>
    <w:rsid w:val="00325C2C"/>
    <w:rsid w:val="00325F1E"/>
    <w:rsid w:val="00326706"/>
    <w:rsid w:val="00326E07"/>
    <w:rsid w:val="00327229"/>
    <w:rsid w:val="003272ED"/>
    <w:rsid w:val="00327390"/>
    <w:rsid w:val="00327A95"/>
    <w:rsid w:val="00327B98"/>
    <w:rsid w:val="00327BD5"/>
    <w:rsid w:val="00327DCE"/>
    <w:rsid w:val="003306F9"/>
    <w:rsid w:val="003308E6"/>
    <w:rsid w:val="003308EB"/>
    <w:rsid w:val="00330BBA"/>
    <w:rsid w:val="00331165"/>
    <w:rsid w:val="00331289"/>
    <w:rsid w:val="003312BF"/>
    <w:rsid w:val="00331626"/>
    <w:rsid w:val="00332C59"/>
    <w:rsid w:val="00333180"/>
    <w:rsid w:val="00333B67"/>
    <w:rsid w:val="00333F6B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803"/>
    <w:rsid w:val="00337411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417B"/>
    <w:rsid w:val="003445B0"/>
    <w:rsid w:val="00344638"/>
    <w:rsid w:val="00344975"/>
    <w:rsid w:val="00344AF9"/>
    <w:rsid w:val="00345AB9"/>
    <w:rsid w:val="00345E04"/>
    <w:rsid w:val="003466E4"/>
    <w:rsid w:val="003473E8"/>
    <w:rsid w:val="00347503"/>
    <w:rsid w:val="00347606"/>
    <w:rsid w:val="00347B1C"/>
    <w:rsid w:val="00347B5E"/>
    <w:rsid w:val="003500FD"/>
    <w:rsid w:val="00350305"/>
    <w:rsid w:val="00350CEB"/>
    <w:rsid w:val="00350D47"/>
    <w:rsid w:val="00350F3B"/>
    <w:rsid w:val="00351150"/>
    <w:rsid w:val="003512DC"/>
    <w:rsid w:val="003513A7"/>
    <w:rsid w:val="00352ACA"/>
    <w:rsid w:val="0035301C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4E97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B96"/>
    <w:rsid w:val="00361BFF"/>
    <w:rsid w:val="003627EB"/>
    <w:rsid w:val="00362A86"/>
    <w:rsid w:val="00362F63"/>
    <w:rsid w:val="00363480"/>
    <w:rsid w:val="00363971"/>
    <w:rsid w:val="003643AB"/>
    <w:rsid w:val="003643DE"/>
    <w:rsid w:val="003645B0"/>
    <w:rsid w:val="003645C2"/>
    <w:rsid w:val="00364771"/>
    <w:rsid w:val="00364ADF"/>
    <w:rsid w:val="003651D3"/>
    <w:rsid w:val="003654E1"/>
    <w:rsid w:val="00365817"/>
    <w:rsid w:val="00366521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603"/>
    <w:rsid w:val="0037060E"/>
    <w:rsid w:val="003706AB"/>
    <w:rsid w:val="00371157"/>
    <w:rsid w:val="0037116F"/>
    <w:rsid w:val="00371F78"/>
    <w:rsid w:val="00372107"/>
    <w:rsid w:val="003726D7"/>
    <w:rsid w:val="00372766"/>
    <w:rsid w:val="00372825"/>
    <w:rsid w:val="00372848"/>
    <w:rsid w:val="00372BC0"/>
    <w:rsid w:val="00373132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B78"/>
    <w:rsid w:val="00375CFB"/>
    <w:rsid w:val="00375F60"/>
    <w:rsid w:val="003765A3"/>
    <w:rsid w:val="003767EC"/>
    <w:rsid w:val="003769AE"/>
    <w:rsid w:val="00376FDD"/>
    <w:rsid w:val="00377099"/>
    <w:rsid w:val="003772AB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F66"/>
    <w:rsid w:val="00381FAF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B5"/>
    <w:rsid w:val="00383DC5"/>
    <w:rsid w:val="003843D9"/>
    <w:rsid w:val="003847F2"/>
    <w:rsid w:val="0038527D"/>
    <w:rsid w:val="0038530B"/>
    <w:rsid w:val="003862E9"/>
    <w:rsid w:val="003864F5"/>
    <w:rsid w:val="00386722"/>
    <w:rsid w:val="003869D0"/>
    <w:rsid w:val="00386A36"/>
    <w:rsid w:val="00386C77"/>
    <w:rsid w:val="0038721E"/>
    <w:rsid w:val="00387AA9"/>
    <w:rsid w:val="00387B4C"/>
    <w:rsid w:val="003900AF"/>
    <w:rsid w:val="003906F5"/>
    <w:rsid w:val="00390C50"/>
    <w:rsid w:val="003912BE"/>
    <w:rsid w:val="00391373"/>
    <w:rsid w:val="00391948"/>
    <w:rsid w:val="00391A8B"/>
    <w:rsid w:val="00391E98"/>
    <w:rsid w:val="00392226"/>
    <w:rsid w:val="003925BB"/>
    <w:rsid w:val="00393033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49F"/>
    <w:rsid w:val="00396614"/>
    <w:rsid w:val="0039711E"/>
    <w:rsid w:val="00397878"/>
    <w:rsid w:val="003A00FD"/>
    <w:rsid w:val="003A016C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D09"/>
    <w:rsid w:val="003A1E0E"/>
    <w:rsid w:val="003A2200"/>
    <w:rsid w:val="003A2BEB"/>
    <w:rsid w:val="003A2CEA"/>
    <w:rsid w:val="003A2FD1"/>
    <w:rsid w:val="003A2FF8"/>
    <w:rsid w:val="003A3060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6A5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A61"/>
    <w:rsid w:val="003A7BC4"/>
    <w:rsid w:val="003B0813"/>
    <w:rsid w:val="003B16FD"/>
    <w:rsid w:val="003B17AA"/>
    <w:rsid w:val="003B22D5"/>
    <w:rsid w:val="003B2377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69E"/>
    <w:rsid w:val="003B571A"/>
    <w:rsid w:val="003B5EF6"/>
    <w:rsid w:val="003B5F65"/>
    <w:rsid w:val="003B60C7"/>
    <w:rsid w:val="003B6118"/>
    <w:rsid w:val="003B612A"/>
    <w:rsid w:val="003B636C"/>
    <w:rsid w:val="003B6798"/>
    <w:rsid w:val="003B743B"/>
    <w:rsid w:val="003B752C"/>
    <w:rsid w:val="003B766E"/>
    <w:rsid w:val="003C08AD"/>
    <w:rsid w:val="003C09A8"/>
    <w:rsid w:val="003C1171"/>
    <w:rsid w:val="003C1732"/>
    <w:rsid w:val="003C1A10"/>
    <w:rsid w:val="003C1D09"/>
    <w:rsid w:val="003C1D94"/>
    <w:rsid w:val="003C25F0"/>
    <w:rsid w:val="003C29CE"/>
    <w:rsid w:val="003C2A9F"/>
    <w:rsid w:val="003C2CA2"/>
    <w:rsid w:val="003C3ACC"/>
    <w:rsid w:val="003C3E2A"/>
    <w:rsid w:val="003C463F"/>
    <w:rsid w:val="003C4E23"/>
    <w:rsid w:val="003C4E31"/>
    <w:rsid w:val="003C5124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EB"/>
    <w:rsid w:val="003D0121"/>
    <w:rsid w:val="003D07F2"/>
    <w:rsid w:val="003D0930"/>
    <w:rsid w:val="003D0BE4"/>
    <w:rsid w:val="003D1566"/>
    <w:rsid w:val="003D1B25"/>
    <w:rsid w:val="003D23BC"/>
    <w:rsid w:val="003D2A68"/>
    <w:rsid w:val="003D3165"/>
    <w:rsid w:val="003D33BE"/>
    <w:rsid w:val="003D3495"/>
    <w:rsid w:val="003D358B"/>
    <w:rsid w:val="003D3B1F"/>
    <w:rsid w:val="003D3FAE"/>
    <w:rsid w:val="003D4325"/>
    <w:rsid w:val="003D44A5"/>
    <w:rsid w:val="003D47D1"/>
    <w:rsid w:val="003D4857"/>
    <w:rsid w:val="003D4F75"/>
    <w:rsid w:val="003D53A3"/>
    <w:rsid w:val="003D55DF"/>
    <w:rsid w:val="003D5BC3"/>
    <w:rsid w:val="003D61FF"/>
    <w:rsid w:val="003D623E"/>
    <w:rsid w:val="003D6417"/>
    <w:rsid w:val="003D6B96"/>
    <w:rsid w:val="003D702C"/>
    <w:rsid w:val="003D79CF"/>
    <w:rsid w:val="003D7FB6"/>
    <w:rsid w:val="003E07CD"/>
    <w:rsid w:val="003E08FA"/>
    <w:rsid w:val="003E0E6B"/>
    <w:rsid w:val="003E1893"/>
    <w:rsid w:val="003E196E"/>
    <w:rsid w:val="003E2126"/>
    <w:rsid w:val="003E2982"/>
    <w:rsid w:val="003E29A4"/>
    <w:rsid w:val="003E3D42"/>
    <w:rsid w:val="003E42AA"/>
    <w:rsid w:val="003E43A7"/>
    <w:rsid w:val="003E459D"/>
    <w:rsid w:val="003E5252"/>
    <w:rsid w:val="003E5C15"/>
    <w:rsid w:val="003E5DEA"/>
    <w:rsid w:val="003E60C8"/>
    <w:rsid w:val="003E679E"/>
    <w:rsid w:val="003E7257"/>
    <w:rsid w:val="003E73F9"/>
    <w:rsid w:val="003E7D22"/>
    <w:rsid w:val="003E7E06"/>
    <w:rsid w:val="003F0740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A40"/>
    <w:rsid w:val="003F4FB8"/>
    <w:rsid w:val="003F5870"/>
    <w:rsid w:val="003F6116"/>
    <w:rsid w:val="003F6B22"/>
    <w:rsid w:val="003F70D2"/>
    <w:rsid w:val="003F726A"/>
    <w:rsid w:val="003F73EF"/>
    <w:rsid w:val="003F7629"/>
    <w:rsid w:val="003F782F"/>
    <w:rsid w:val="003F789A"/>
    <w:rsid w:val="003F78B4"/>
    <w:rsid w:val="003F7920"/>
    <w:rsid w:val="003F79CD"/>
    <w:rsid w:val="003F7C80"/>
    <w:rsid w:val="00400088"/>
    <w:rsid w:val="0040131D"/>
    <w:rsid w:val="004013C7"/>
    <w:rsid w:val="004015E5"/>
    <w:rsid w:val="00401F74"/>
    <w:rsid w:val="004020FA"/>
    <w:rsid w:val="004022BD"/>
    <w:rsid w:val="00402586"/>
    <w:rsid w:val="004025C8"/>
    <w:rsid w:val="00402869"/>
    <w:rsid w:val="00403D93"/>
    <w:rsid w:val="00403ED9"/>
    <w:rsid w:val="0040464B"/>
    <w:rsid w:val="004048E8"/>
    <w:rsid w:val="004051B4"/>
    <w:rsid w:val="0040527C"/>
    <w:rsid w:val="004055B3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C02"/>
    <w:rsid w:val="00413F21"/>
    <w:rsid w:val="004141E5"/>
    <w:rsid w:val="004143C1"/>
    <w:rsid w:val="0041471F"/>
    <w:rsid w:val="00414DAB"/>
    <w:rsid w:val="00414DCE"/>
    <w:rsid w:val="004154E6"/>
    <w:rsid w:val="00415A3F"/>
    <w:rsid w:val="00415A42"/>
    <w:rsid w:val="00415E24"/>
    <w:rsid w:val="00415ECD"/>
    <w:rsid w:val="004160EB"/>
    <w:rsid w:val="004160FF"/>
    <w:rsid w:val="004161CE"/>
    <w:rsid w:val="00416678"/>
    <w:rsid w:val="00416D6C"/>
    <w:rsid w:val="004179C8"/>
    <w:rsid w:val="00417AA4"/>
    <w:rsid w:val="00417E89"/>
    <w:rsid w:val="0042021D"/>
    <w:rsid w:val="00420359"/>
    <w:rsid w:val="00420720"/>
    <w:rsid w:val="00421308"/>
    <w:rsid w:val="00421D26"/>
    <w:rsid w:val="004221DF"/>
    <w:rsid w:val="004221E2"/>
    <w:rsid w:val="0042234A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6DD"/>
    <w:rsid w:val="00424828"/>
    <w:rsid w:val="00425379"/>
    <w:rsid w:val="00425A99"/>
    <w:rsid w:val="00425D1C"/>
    <w:rsid w:val="00425D69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2D6F"/>
    <w:rsid w:val="004330E3"/>
    <w:rsid w:val="0043323E"/>
    <w:rsid w:val="00433A1A"/>
    <w:rsid w:val="00433AFE"/>
    <w:rsid w:val="00434682"/>
    <w:rsid w:val="00434981"/>
    <w:rsid w:val="00434D50"/>
    <w:rsid w:val="00434E56"/>
    <w:rsid w:val="004351CD"/>
    <w:rsid w:val="004354E3"/>
    <w:rsid w:val="004358EB"/>
    <w:rsid w:val="00435983"/>
    <w:rsid w:val="00435A9F"/>
    <w:rsid w:val="00435DF7"/>
    <w:rsid w:val="00436210"/>
    <w:rsid w:val="00436502"/>
    <w:rsid w:val="004367A6"/>
    <w:rsid w:val="00436853"/>
    <w:rsid w:val="0043716E"/>
    <w:rsid w:val="004372B5"/>
    <w:rsid w:val="004372E5"/>
    <w:rsid w:val="0043736F"/>
    <w:rsid w:val="004376F7"/>
    <w:rsid w:val="0043773E"/>
    <w:rsid w:val="00437A91"/>
    <w:rsid w:val="00437C69"/>
    <w:rsid w:val="00437D71"/>
    <w:rsid w:val="004407AA"/>
    <w:rsid w:val="00440A5E"/>
    <w:rsid w:val="00440A9E"/>
    <w:rsid w:val="00440D6D"/>
    <w:rsid w:val="00440E39"/>
    <w:rsid w:val="00441112"/>
    <w:rsid w:val="004416EE"/>
    <w:rsid w:val="00441BF8"/>
    <w:rsid w:val="00441EB5"/>
    <w:rsid w:val="00442256"/>
    <w:rsid w:val="004423C8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4680"/>
    <w:rsid w:val="00444A83"/>
    <w:rsid w:val="00444C76"/>
    <w:rsid w:val="00444D3C"/>
    <w:rsid w:val="00444DD3"/>
    <w:rsid w:val="00444ECF"/>
    <w:rsid w:val="004458EB"/>
    <w:rsid w:val="00446B15"/>
    <w:rsid w:val="00446D71"/>
    <w:rsid w:val="00447089"/>
    <w:rsid w:val="00447097"/>
    <w:rsid w:val="00447649"/>
    <w:rsid w:val="0044785D"/>
    <w:rsid w:val="00447AB5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822"/>
    <w:rsid w:val="004549D0"/>
    <w:rsid w:val="00454A7D"/>
    <w:rsid w:val="00454AFC"/>
    <w:rsid w:val="00454DC4"/>
    <w:rsid w:val="00454E5B"/>
    <w:rsid w:val="004553C1"/>
    <w:rsid w:val="00455708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BDB"/>
    <w:rsid w:val="00460FC2"/>
    <w:rsid w:val="004617C7"/>
    <w:rsid w:val="00461819"/>
    <w:rsid w:val="00461A21"/>
    <w:rsid w:val="00462B43"/>
    <w:rsid w:val="00462CA4"/>
    <w:rsid w:val="004630D0"/>
    <w:rsid w:val="00463292"/>
    <w:rsid w:val="00463472"/>
    <w:rsid w:val="00463B1C"/>
    <w:rsid w:val="00463CDA"/>
    <w:rsid w:val="00463D0B"/>
    <w:rsid w:val="00463D66"/>
    <w:rsid w:val="00463DA5"/>
    <w:rsid w:val="00464083"/>
    <w:rsid w:val="00464592"/>
    <w:rsid w:val="004647AC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EE"/>
    <w:rsid w:val="00466ED0"/>
    <w:rsid w:val="00467155"/>
    <w:rsid w:val="00467AB9"/>
    <w:rsid w:val="00470139"/>
    <w:rsid w:val="00470260"/>
    <w:rsid w:val="0047045C"/>
    <w:rsid w:val="00470542"/>
    <w:rsid w:val="00470968"/>
    <w:rsid w:val="00470AE5"/>
    <w:rsid w:val="00470CFF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3477"/>
    <w:rsid w:val="00473C03"/>
    <w:rsid w:val="00473D44"/>
    <w:rsid w:val="0047404C"/>
    <w:rsid w:val="0047442B"/>
    <w:rsid w:val="00474DE4"/>
    <w:rsid w:val="00475090"/>
    <w:rsid w:val="004750B0"/>
    <w:rsid w:val="00475632"/>
    <w:rsid w:val="004757E5"/>
    <w:rsid w:val="00475AA7"/>
    <w:rsid w:val="00475E48"/>
    <w:rsid w:val="00476895"/>
    <w:rsid w:val="00476D3E"/>
    <w:rsid w:val="00476D48"/>
    <w:rsid w:val="00476DBE"/>
    <w:rsid w:val="0047706D"/>
    <w:rsid w:val="00477344"/>
    <w:rsid w:val="004773DF"/>
    <w:rsid w:val="00477B31"/>
    <w:rsid w:val="00480178"/>
    <w:rsid w:val="00480358"/>
    <w:rsid w:val="00480738"/>
    <w:rsid w:val="00480A97"/>
    <w:rsid w:val="00480C2E"/>
    <w:rsid w:val="00480F5D"/>
    <w:rsid w:val="00481895"/>
    <w:rsid w:val="00481967"/>
    <w:rsid w:val="00481BA0"/>
    <w:rsid w:val="0048265F"/>
    <w:rsid w:val="004829B5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C83"/>
    <w:rsid w:val="00486D29"/>
    <w:rsid w:val="00486D2E"/>
    <w:rsid w:val="00486DE0"/>
    <w:rsid w:val="00486EAD"/>
    <w:rsid w:val="0048713B"/>
    <w:rsid w:val="00487199"/>
    <w:rsid w:val="004874CF"/>
    <w:rsid w:val="0048766A"/>
    <w:rsid w:val="00487982"/>
    <w:rsid w:val="00487B16"/>
    <w:rsid w:val="00487C72"/>
    <w:rsid w:val="00487CE1"/>
    <w:rsid w:val="00487D75"/>
    <w:rsid w:val="004900C7"/>
    <w:rsid w:val="0049029D"/>
    <w:rsid w:val="0049033B"/>
    <w:rsid w:val="00490788"/>
    <w:rsid w:val="00490888"/>
    <w:rsid w:val="00490A3F"/>
    <w:rsid w:val="00490B06"/>
    <w:rsid w:val="00491295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98C"/>
    <w:rsid w:val="00494035"/>
    <w:rsid w:val="00494DC7"/>
    <w:rsid w:val="00495321"/>
    <w:rsid w:val="004955F3"/>
    <w:rsid w:val="00495AEE"/>
    <w:rsid w:val="00495C14"/>
    <w:rsid w:val="00495D74"/>
    <w:rsid w:val="00495E5B"/>
    <w:rsid w:val="00495F37"/>
    <w:rsid w:val="004969DC"/>
    <w:rsid w:val="00496A7B"/>
    <w:rsid w:val="00496E76"/>
    <w:rsid w:val="0049711F"/>
    <w:rsid w:val="004973E3"/>
    <w:rsid w:val="00497841"/>
    <w:rsid w:val="004979BF"/>
    <w:rsid w:val="00497AAB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528"/>
    <w:rsid w:val="004A1A0C"/>
    <w:rsid w:val="004A1FB2"/>
    <w:rsid w:val="004A24CC"/>
    <w:rsid w:val="004A261E"/>
    <w:rsid w:val="004A273C"/>
    <w:rsid w:val="004A2A8C"/>
    <w:rsid w:val="004A2CC1"/>
    <w:rsid w:val="004A3061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5E0B"/>
    <w:rsid w:val="004A6521"/>
    <w:rsid w:val="004A6750"/>
    <w:rsid w:val="004A6943"/>
    <w:rsid w:val="004A6D26"/>
    <w:rsid w:val="004A70FE"/>
    <w:rsid w:val="004A72CC"/>
    <w:rsid w:val="004A7407"/>
    <w:rsid w:val="004A7684"/>
    <w:rsid w:val="004A7854"/>
    <w:rsid w:val="004A7C55"/>
    <w:rsid w:val="004B0166"/>
    <w:rsid w:val="004B02D5"/>
    <w:rsid w:val="004B05B1"/>
    <w:rsid w:val="004B081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A93"/>
    <w:rsid w:val="004B4E66"/>
    <w:rsid w:val="004B562A"/>
    <w:rsid w:val="004B611D"/>
    <w:rsid w:val="004B6892"/>
    <w:rsid w:val="004B68FF"/>
    <w:rsid w:val="004B6BE0"/>
    <w:rsid w:val="004B6C5A"/>
    <w:rsid w:val="004B6CFF"/>
    <w:rsid w:val="004B7A0D"/>
    <w:rsid w:val="004B7C68"/>
    <w:rsid w:val="004B7FC1"/>
    <w:rsid w:val="004C0065"/>
    <w:rsid w:val="004C015E"/>
    <w:rsid w:val="004C0303"/>
    <w:rsid w:val="004C0B72"/>
    <w:rsid w:val="004C1319"/>
    <w:rsid w:val="004C14E3"/>
    <w:rsid w:val="004C1FD9"/>
    <w:rsid w:val="004C2626"/>
    <w:rsid w:val="004C35A4"/>
    <w:rsid w:val="004C35A7"/>
    <w:rsid w:val="004C3A89"/>
    <w:rsid w:val="004C3B08"/>
    <w:rsid w:val="004C44DD"/>
    <w:rsid w:val="004C4BC5"/>
    <w:rsid w:val="004C4D44"/>
    <w:rsid w:val="004C4F0B"/>
    <w:rsid w:val="004C507C"/>
    <w:rsid w:val="004C5458"/>
    <w:rsid w:val="004C5E3A"/>
    <w:rsid w:val="004C62A7"/>
    <w:rsid w:val="004C6DC4"/>
    <w:rsid w:val="004C727B"/>
    <w:rsid w:val="004C73F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46"/>
    <w:rsid w:val="004D17DD"/>
    <w:rsid w:val="004D1B2B"/>
    <w:rsid w:val="004D1D67"/>
    <w:rsid w:val="004D26C3"/>
    <w:rsid w:val="004D2713"/>
    <w:rsid w:val="004D274B"/>
    <w:rsid w:val="004D2B3B"/>
    <w:rsid w:val="004D2BFF"/>
    <w:rsid w:val="004D37F5"/>
    <w:rsid w:val="004D3D58"/>
    <w:rsid w:val="004D3FE2"/>
    <w:rsid w:val="004D412B"/>
    <w:rsid w:val="004D474B"/>
    <w:rsid w:val="004D47A0"/>
    <w:rsid w:val="004D4DF6"/>
    <w:rsid w:val="004D59BB"/>
    <w:rsid w:val="004D5F88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E0026"/>
    <w:rsid w:val="004E0045"/>
    <w:rsid w:val="004E0457"/>
    <w:rsid w:val="004E0671"/>
    <w:rsid w:val="004E07D7"/>
    <w:rsid w:val="004E12FA"/>
    <w:rsid w:val="004E1699"/>
    <w:rsid w:val="004E368C"/>
    <w:rsid w:val="004E3740"/>
    <w:rsid w:val="004E3DDE"/>
    <w:rsid w:val="004E4126"/>
    <w:rsid w:val="004E42FF"/>
    <w:rsid w:val="004E44A3"/>
    <w:rsid w:val="004E44F0"/>
    <w:rsid w:val="004E4782"/>
    <w:rsid w:val="004E4783"/>
    <w:rsid w:val="004E4E7F"/>
    <w:rsid w:val="004E5F0A"/>
    <w:rsid w:val="004E5FDA"/>
    <w:rsid w:val="004E62E9"/>
    <w:rsid w:val="004E649B"/>
    <w:rsid w:val="004E6708"/>
    <w:rsid w:val="004E695D"/>
    <w:rsid w:val="004E6F2A"/>
    <w:rsid w:val="004E7037"/>
    <w:rsid w:val="004E7AC1"/>
    <w:rsid w:val="004E7B3D"/>
    <w:rsid w:val="004E7E77"/>
    <w:rsid w:val="004F04E0"/>
    <w:rsid w:val="004F0720"/>
    <w:rsid w:val="004F0A8F"/>
    <w:rsid w:val="004F0CAA"/>
    <w:rsid w:val="004F118E"/>
    <w:rsid w:val="004F11F2"/>
    <w:rsid w:val="004F1B12"/>
    <w:rsid w:val="004F2039"/>
    <w:rsid w:val="004F2173"/>
    <w:rsid w:val="004F2EB9"/>
    <w:rsid w:val="004F2F11"/>
    <w:rsid w:val="004F313B"/>
    <w:rsid w:val="004F3274"/>
    <w:rsid w:val="004F3497"/>
    <w:rsid w:val="004F3593"/>
    <w:rsid w:val="004F3A25"/>
    <w:rsid w:val="004F3A2A"/>
    <w:rsid w:val="004F3B12"/>
    <w:rsid w:val="004F46CF"/>
    <w:rsid w:val="004F4E0C"/>
    <w:rsid w:val="004F504A"/>
    <w:rsid w:val="004F53A8"/>
    <w:rsid w:val="004F55EF"/>
    <w:rsid w:val="004F57FA"/>
    <w:rsid w:val="004F6246"/>
    <w:rsid w:val="004F65C2"/>
    <w:rsid w:val="004F6B48"/>
    <w:rsid w:val="004F6D70"/>
    <w:rsid w:val="004F74BD"/>
    <w:rsid w:val="004F75C4"/>
    <w:rsid w:val="004F7681"/>
    <w:rsid w:val="004F772C"/>
    <w:rsid w:val="004F7BF4"/>
    <w:rsid w:val="004F7EDF"/>
    <w:rsid w:val="005001D5"/>
    <w:rsid w:val="00500277"/>
    <w:rsid w:val="0050028D"/>
    <w:rsid w:val="00500494"/>
    <w:rsid w:val="005007EE"/>
    <w:rsid w:val="00501218"/>
    <w:rsid w:val="0050157A"/>
    <w:rsid w:val="00501B85"/>
    <w:rsid w:val="00501BA4"/>
    <w:rsid w:val="00502031"/>
    <w:rsid w:val="0050232B"/>
    <w:rsid w:val="00502678"/>
    <w:rsid w:val="0050279F"/>
    <w:rsid w:val="005027D6"/>
    <w:rsid w:val="00503144"/>
    <w:rsid w:val="0050371B"/>
    <w:rsid w:val="00503793"/>
    <w:rsid w:val="00503829"/>
    <w:rsid w:val="00503964"/>
    <w:rsid w:val="00503A56"/>
    <w:rsid w:val="00503ACC"/>
    <w:rsid w:val="00503B1A"/>
    <w:rsid w:val="00503C41"/>
    <w:rsid w:val="00503D16"/>
    <w:rsid w:val="00503E2C"/>
    <w:rsid w:val="005041AA"/>
    <w:rsid w:val="00504552"/>
    <w:rsid w:val="005046B1"/>
    <w:rsid w:val="00504841"/>
    <w:rsid w:val="00504849"/>
    <w:rsid w:val="00504E19"/>
    <w:rsid w:val="0050524F"/>
    <w:rsid w:val="00505975"/>
    <w:rsid w:val="00505E05"/>
    <w:rsid w:val="00505E5A"/>
    <w:rsid w:val="00506287"/>
    <w:rsid w:val="00506479"/>
    <w:rsid w:val="005068E4"/>
    <w:rsid w:val="00506A58"/>
    <w:rsid w:val="00506BC2"/>
    <w:rsid w:val="005070E7"/>
    <w:rsid w:val="0050792E"/>
    <w:rsid w:val="005104E6"/>
    <w:rsid w:val="005108A1"/>
    <w:rsid w:val="00510A2E"/>
    <w:rsid w:val="00510B4D"/>
    <w:rsid w:val="00510C20"/>
    <w:rsid w:val="00511427"/>
    <w:rsid w:val="0051180D"/>
    <w:rsid w:val="00511980"/>
    <w:rsid w:val="005119A0"/>
    <w:rsid w:val="00511D88"/>
    <w:rsid w:val="0051226E"/>
    <w:rsid w:val="005123D8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773"/>
    <w:rsid w:val="005148F8"/>
    <w:rsid w:val="00514DC5"/>
    <w:rsid w:val="00515301"/>
    <w:rsid w:val="00515976"/>
    <w:rsid w:val="00515E1A"/>
    <w:rsid w:val="00515E93"/>
    <w:rsid w:val="0051716D"/>
    <w:rsid w:val="0051726E"/>
    <w:rsid w:val="005179D1"/>
    <w:rsid w:val="00517A83"/>
    <w:rsid w:val="00517B49"/>
    <w:rsid w:val="00520040"/>
    <w:rsid w:val="00520229"/>
    <w:rsid w:val="00520A2C"/>
    <w:rsid w:val="00520BA1"/>
    <w:rsid w:val="00520D2B"/>
    <w:rsid w:val="00521C17"/>
    <w:rsid w:val="00523147"/>
    <w:rsid w:val="005231A9"/>
    <w:rsid w:val="005231D2"/>
    <w:rsid w:val="005232CB"/>
    <w:rsid w:val="00523318"/>
    <w:rsid w:val="00524919"/>
    <w:rsid w:val="00524B44"/>
    <w:rsid w:val="00524F8C"/>
    <w:rsid w:val="0052512B"/>
    <w:rsid w:val="00525372"/>
    <w:rsid w:val="005265A3"/>
    <w:rsid w:val="0052671A"/>
    <w:rsid w:val="00526C74"/>
    <w:rsid w:val="00526D9F"/>
    <w:rsid w:val="005273AF"/>
    <w:rsid w:val="00527A37"/>
    <w:rsid w:val="00530139"/>
    <w:rsid w:val="00530A59"/>
    <w:rsid w:val="00530D95"/>
    <w:rsid w:val="00530E34"/>
    <w:rsid w:val="00531091"/>
    <w:rsid w:val="005313A5"/>
    <w:rsid w:val="00531981"/>
    <w:rsid w:val="00531B0A"/>
    <w:rsid w:val="00531C0C"/>
    <w:rsid w:val="00531C2E"/>
    <w:rsid w:val="00531D22"/>
    <w:rsid w:val="00531E5C"/>
    <w:rsid w:val="00531F21"/>
    <w:rsid w:val="00532619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CCE"/>
    <w:rsid w:val="00541318"/>
    <w:rsid w:val="005416D2"/>
    <w:rsid w:val="005424E8"/>
    <w:rsid w:val="0054260E"/>
    <w:rsid w:val="00542946"/>
    <w:rsid w:val="00542BA2"/>
    <w:rsid w:val="005448E6"/>
    <w:rsid w:val="00545568"/>
    <w:rsid w:val="005456E1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419"/>
    <w:rsid w:val="00550551"/>
    <w:rsid w:val="0055099F"/>
    <w:rsid w:val="00550C54"/>
    <w:rsid w:val="00550E4C"/>
    <w:rsid w:val="00550F87"/>
    <w:rsid w:val="005513DE"/>
    <w:rsid w:val="0055161D"/>
    <w:rsid w:val="005519AA"/>
    <w:rsid w:val="00551B2E"/>
    <w:rsid w:val="00551DA9"/>
    <w:rsid w:val="00551E08"/>
    <w:rsid w:val="00551F10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88B"/>
    <w:rsid w:val="0055495F"/>
    <w:rsid w:val="00554979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103F"/>
    <w:rsid w:val="005626B0"/>
    <w:rsid w:val="0056307B"/>
    <w:rsid w:val="005636C3"/>
    <w:rsid w:val="00563A20"/>
    <w:rsid w:val="005645F1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C6"/>
    <w:rsid w:val="00570719"/>
    <w:rsid w:val="0057098D"/>
    <w:rsid w:val="005709B8"/>
    <w:rsid w:val="005717A4"/>
    <w:rsid w:val="00571CBF"/>
    <w:rsid w:val="00571CFB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881"/>
    <w:rsid w:val="00573DE1"/>
    <w:rsid w:val="005741BC"/>
    <w:rsid w:val="005749A4"/>
    <w:rsid w:val="00574A87"/>
    <w:rsid w:val="00574B4B"/>
    <w:rsid w:val="00574B68"/>
    <w:rsid w:val="00575351"/>
    <w:rsid w:val="00575E4C"/>
    <w:rsid w:val="00576086"/>
    <w:rsid w:val="00576913"/>
    <w:rsid w:val="00576EEB"/>
    <w:rsid w:val="00577345"/>
    <w:rsid w:val="00577A19"/>
    <w:rsid w:val="00577A40"/>
    <w:rsid w:val="00577EBB"/>
    <w:rsid w:val="005800C9"/>
    <w:rsid w:val="005804C7"/>
    <w:rsid w:val="00580AB4"/>
    <w:rsid w:val="00581025"/>
    <w:rsid w:val="005816FA"/>
    <w:rsid w:val="00581A52"/>
    <w:rsid w:val="00581E4D"/>
    <w:rsid w:val="00581FAD"/>
    <w:rsid w:val="00582913"/>
    <w:rsid w:val="0058306A"/>
    <w:rsid w:val="00583715"/>
    <w:rsid w:val="00583BB9"/>
    <w:rsid w:val="00583FD4"/>
    <w:rsid w:val="00584529"/>
    <w:rsid w:val="0058458F"/>
    <w:rsid w:val="00585362"/>
    <w:rsid w:val="005854EE"/>
    <w:rsid w:val="0058634C"/>
    <w:rsid w:val="00586656"/>
    <w:rsid w:val="00586742"/>
    <w:rsid w:val="00586882"/>
    <w:rsid w:val="005875C7"/>
    <w:rsid w:val="0058766B"/>
    <w:rsid w:val="00587762"/>
    <w:rsid w:val="00587AFE"/>
    <w:rsid w:val="00587B12"/>
    <w:rsid w:val="00587BD2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54"/>
    <w:rsid w:val="00593998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30D"/>
    <w:rsid w:val="00595408"/>
    <w:rsid w:val="0059540C"/>
    <w:rsid w:val="0059547E"/>
    <w:rsid w:val="005954FE"/>
    <w:rsid w:val="0059552A"/>
    <w:rsid w:val="00595D65"/>
    <w:rsid w:val="00595DCF"/>
    <w:rsid w:val="0059641F"/>
    <w:rsid w:val="00596AFC"/>
    <w:rsid w:val="00596BCC"/>
    <w:rsid w:val="00596D4A"/>
    <w:rsid w:val="00596DC8"/>
    <w:rsid w:val="0059716D"/>
    <w:rsid w:val="0059752B"/>
    <w:rsid w:val="00597722"/>
    <w:rsid w:val="005A03F2"/>
    <w:rsid w:val="005A09B0"/>
    <w:rsid w:val="005A0FDC"/>
    <w:rsid w:val="005A126C"/>
    <w:rsid w:val="005A12A1"/>
    <w:rsid w:val="005A1E1D"/>
    <w:rsid w:val="005A233D"/>
    <w:rsid w:val="005A2498"/>
    <w:rsid w:val="005A249C"/>
    <w:rsid w:val="005A2905"/>
    <w:rsid w:val="005A299C"/>
    <w:rsid w:val="005A3925"/>
    <w:rsid w:val="005A39FE"/>
    <w:rsid w:val="005A3E03"/>
    <w:rsid w:val="005A4174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18E9"/>
    <w:rsid w:val="005B205B"/>
    <w:rsid w:val="005B28BB"/>
    <w:rsid w:val="005B2B8B"/>
    <w:rsid w:val="005B2D75"/>
    <w:rsid w:val="005B2E43"/>
    <w:rsid w:val="005B2F3C"/>
    <w:rsid w:val="005B3009"/>
    <w:rsid w:val="005B3133"/>
    <w:rsid w:val="005B388B"/>
    <w:rsid w:val="005B3C02"/>
    <w:rsid w:val="005B3D69"/>
    <w:rsid w:val="005B430E"/>
    <w:rsid w:val="005B4EB4"/>
    <w:rsid w:val="005B5196"/>
    <w:rsid w:val="005B5697"/>
    <w:rsid w:val="005B5843"/>
    <w:rsid w:val="005B58FA"/>
    <w:rsid w:val="005B5F99"/>
    <w:rsid w:val="005B6384"/>
    <w:rsid w:val="005B65CC"/>
    <w:rsid w:val="005B6A67"/>
    <w:rsid w:val="005B72BC"/>
    <w:rsid w:val="005C05DC"/>
    <w:rsid w:val="005C0BD7"/>
    <w:rsid w:val="005C0D7E"/>
    <w:rsid w:val="005C16B3"/>
    <w:rsid w:val="005C171E"/>
    <w:rsid w:val="005C19E8"/>
    <w:rsid w:val="005C1A49"/>
    <w:rsid w:val="005C2038"/>
    <w:rsid w:val="005C21D2"/>
    <w:rsid w:val="005C23BF"/>
    <w:rsid w:val="005C240F"/>
    <w:rsid w:val="005C2ACE"/>
    <w:rsid w:val="005C2D4A"/>
    <w:rsid w:val="005C38DE"/>
    <w:rsid w:val="005C40D1"/>
    <w:rsid w:val="005C4CF2"/>
    <w:rsid w:val="005C4E71"/>
    <w:rsid w:val="005C5128"/>
    <w:rsid w:val="005C537D"/>
    <w:rsid w:val="005C5667"/>
    <w:rsid w:val="005C5FDC"/>
    <w:rsid w:val="005C5FF3"/>
    <w:rsid w:val="005C6A7B"/>
    <w:rsid w:val="005C6BBE"/>
    <w:rsid w:val="005C6CD4"/>
    <w:rsid w:val="005C6EF8"/>
    <w:rsid w:val="005C713C"/>
    <w:rsid w:val="005C763F"/>
    <w:rsid w:val="005C7704"/>
    <w:rsid w:val="005C7F2D"/>
    <w:rsid w:val="005D049E"/>
    <w:rsid w:val="005D04ED"/>
    <w:rsid w:val="005D0683"/>
    <w:rsid w:val="005D0AF7"/>
    <w:rsid w:val="005D0BF4"/>
    <w:rsid w:val="005D1026"/>
    <w:rsid w:val="005D169C"/>
    <w:rsid w:val="005D1941"/>
    <w:rsid w:val="005D1C34"/>
    <w:rsid w:val="005D1CA5"/>
    <w:rsid w:val="005D1ECE"/>
    <w:rsid w:val="005D254D"/>
    <w:rsid w:val="005D2CC5"/>
    <w:rsid w:val="005D341B"/>
    <w:rsid w:val="005D3665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E4A"/>
    <w:rsid w:val="005D6036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0DE7"/>
    <w:rsid w:val="005E1051"/>
    <w:rsid w:val="005E106C"/>
    <w:rsid w:val="005E110C"/>
    <w:rsid w:val="005E1CC5"/>
    <w:rsid w:val="005E2B13"/>
    <w:rsid w:val="005E304C"/>
    <w:rsid w:val="005E3C3A"/>
    <w:rsid w:val="005E41E0"/>
    <w:rsid w:val="005E43BD"/>
    <w:rsid w:val="005E4787"/>
    <w:rsid w:val="005E4D92"/>
    <w:rsid w:val="005E5223"/>
    <w:rsid w:val="005E5736"/>
    <w:rsid w:val="005E58E7"/>
    <w:rsid w:val="005E5B74"/>
    <w:rsid w:val="005E5D79"/>
    <w:rsid w:val="005E5E74"/>
    <w:rsid w:val="005E65B1"/>
    <w:rsid w:val="005E66A1"/>
    <w:rsid w:val="005E6731"/>
    <w:rsid w:val="005E724B"/>
    <w:rsid w:val="005E7AA7"/>
    <w:rsid w:val="005E7AF6"/>
    <w:rsid w:val="005F04B7"/>
    <w:rsid w:val="005F053C"/>
    <w:rsid w:val="005F08A3"/>
    <w:rsid w:val="005F0A93"/>
    <w:rsid w:val="005F1248"/>
    <w:rsid w:val="005F12A1"/>
    <w:rsid w:val="005F1637"/>
    <w:rsid w:val="005F187E"/>
    <w:rsid w:val="005F1A9D"/>
    <w:rsid w:val="005F1AB1"/>
    <w:rsid w:val="005F1FAA"/>
    <w:rsid w:val="005F298A"/>
    <w:rsid w:val="005F2C85"/>
    <w:rsid w:val="005F2D34"/>
    <w:rsid w:val="005F2FD5"/>
    <w:rsid w:val="005F31DA"/>
    <w:rsid w:val="005F3516"/>
    <w:rsid w:val="005F4421"/>
    <w:rsid w:val="005F459D"/>
    <w:rsid w:val="005F4686"/>
    <w:rsid w:val="005F4ABE"/>
    <w:rsid w:val="005F4B1E"/>
    <w:rsid w:val="005F4ED9"/>
    <w:rsid w:val="005F4FB6"/>
    <w:rsid w:val="005F5C61"/>
    <w:rsid w:val="005F5F23"/>
    <w:rsid w:val="005F5FD3"/>
    <w:rsid w:val="005F64ED"/>
    <w:rsid w:val="005F6613"/>
    <w:rsid w:val="005F6768"/>
    <w:rsid w:val="005F6AC2"/>
    <w:rsid w:val="005F6D2F"/>
    <w:rsid w:val="005F77F9"/>
    <w:rsid w:val="005F7A0C"/>
    <w:rsid w:val="005F7D1B"/>
    <w:rsid w:val="00600006"/>
    <w:rsid w:val="00600221"/>
    <w:rsid w:val="0060027A"/>
    <w:rsid w:val="00600CA8"/>
    <w:rsid w:val="006011F6"/>
    <w:rsid w:val="0060147B"/>
    <w:rsid w:val="00601504"/>
    <w:rsid w:val="00601945"/>
    <w:rsid w:val="00601C21"/>
    <w:rsid w:val="00601F59"/>
    <w:rsid w:val="0060239D"/>
    <w:rsid w:val="0060247B"/>
    <w:rsid w:val="00602D6A"/>
    <w:rsid w:val="00603173"/>
    <w:rsid w:val="0060333C"/>
    <w:rsid w:val="00603FB5"/>
    <w:rsid w:val="006041D2"/>
    <w:rsid w:val="00604423"/>
    <w:rsid w:val="00604B63"/>
    <w:rsid w:val="00604BC9"/>
    <w:rsid w:val="006052D3"/>
    <w:rsid w:val="0060660C"/>
    <w:rsid w:val="006069B0"/>
    <w:rsid w:val="00606A2B"/>
    <w:rsid w:val="00606BEA"/>
    <w:rsid w:val="00606CAB"/>
    <w:rsid w:val="006071DA"/>
    <w:rsid w:val="0060774F"/>
    <w:rsid w:val="00607CD8"/>
    <w:rsid w:val="00607E3C"/>
    <w:rsid w:val="00610380"/>
    <w:rsid w:val="00610531"/>
    <w:rsid w:val="00610D97"/>
    <w:rsid w:val="0061196B"/>
    <w:rsid w:val="006120E0"/>
    <w:rsid w:val="00612348"/>
    <w:rsid w:val="00612982"/>
    <w:rsid w:val="00612BAC"/>
    <w:rsid w:val="00613359"/>
    <w:rsid w:val="006134DE"/>
    <w:rsid w:val="00613512"/>
    <w:rsid w:val="00613D3B"/>
    <w:rsid w:val="00614245"/>
    <w:rsid w:val="006144B7"/>
    <w:rsid w:val="00614C6C"/>
    <w:rsid w:val="00614E9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FD2"/>
    <w:rsid w:val="00625B4E"/>
    <w:rsid w:val="00625F2C"/>
    <w:rsid w:val="0062625F"/>
    <w:rsid w:val="0062646D"/>
    <w:rsid w:val="00626A15"/>
    <w:rsid w:val="0062729C"/>
    <w:rsid w:val="006278F6"/>
    <w:rsid w:val="006302C2"/>
    <w:rsid w:val="00630B35"/>
    <w:rsid w:val="00631731"/>
    <w:rsid w:val="00632131"/>
    <w:rsid w:val="006324AF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3BE5"/>
    <w:rsid w:val="0063414E"/>
    <w:rsid w:val="00634339"/>
    <w:rsid w:val="006346C1"/>
    <w:rsid w:val="00635421"/>
    <w:rsid w:val="00635607"/>
    <w:rsid w:val="006357BD"/>
    <w:rsid w:val="00635B8E"/>
    <w:rsid w:val="00635CD7"/>
    <w:rsid w:val="00636253"/>
    <w:rsid w:val="006366C9"/>
    <w:rsid w:val="0063685C"/>
    <w:rsid w:val="006372D3"/>
    <w:rsid w:val="00637AE3"/>
    <w:rsid w:val="00637B90"/>
    <w:rsid w:val="00637C34"/>
    <w:rsid w:val="00640023"/>
    <w:rsid w:val="00640977"/>
    <w:rsid w:val="006409F4"/>
    <w:rsid w:val="006417E3"/>
    <w:rsid w:val="00641875"/>
    <w:rsid w:val="00642C10"/>
    <w:rsid w:val="00642C29"/>
    <w:rsid w:val="0064339C"/>
    <w:rsid w:val="00643815"/>
    <w:rsid w:val="00643FA8"/>
    <w:rsid w:val="0064433F"/>
    <w:rsid w:val="006443ED"/>
    <w:rsid w:val="0064580F"/>
    <w:rsid w:val="0064592C"/>
    <w:rsid w:val="00645DF4"/>
    <w:rsid w:val="00645E8D"/>
    <w:rsid w:val="00645FB8"/>
    <w:rsid w:val="0064628B"/>
    <w:rsid w:val="0064629E"/>
    <w:rsid w:val="00646422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A7E"/>
    <w:rsid w:val="006540CB"/>
    <w:rsid w:val="006543B0"/>
    <w:rsid w:val="00654473"/>
    <w:rsid w:val="00654571"/>
    <w:rsid w:val="00654755"/>
    <w:rsid w:val="00654878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CC4"/>
    <w:rsid w:val="0066007E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67FC4"/>
    <w:rsid w:val="00670236"/>
    <w:rsid w:val="0067036A"/>
    <w:rsid w:val="00670F56"/>
    <w:rsid w:val="00670F7C"/>
    <w:rsid w:val="00671075"/>
    <w:rsid w:val="00671884"/>
    <w:rsid w:val="00671DF6"/>
    <w:rsid w:val="00672393"/>
    <w:rsid w:val="006723F8"/>
    <w:rsid w:val="00672465"/>
    <w:rsid w:val="0067247D"/>
    <w:rsid w:val="00672B00"/>
    <w:rsid w:val="00673347"/>
    <w:rsid w:val="00673396"/>
    <w:rsid w:val="0067358B"/>
    <w:rsid w:val="006736EA"/>
    <w:rsid w:val="00673786"/>
    <w:rsid w:val="00673BAE"/>
    <w:rsid w:val="006740B1"/>
    <w:rsid w:val="006742C1"/>
    <w:rsid w:val="00674B8C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65E"/>
    <w:rsid w:val="006777EB"/>
    <w:rsid w:val="006778A9"/>
    <w:rsid w:val="00677905"/>
    <w:rsid w:val="00680C0E"/>
    <w:rsid w:val="00681203"/>
    <w:rsid w:val="006819A4"/>
    <w:rsid w:val="00681B32"/>
    <w:rsid w:val="0068206A"/>
    <w:rsid w:val="00682A8C"/>
    <w:rsid w:val="00682FA7"/>
    <w:rsid w:val="00683703"/>
    <w:rsid w:val="0068389E"/>
    <w:rsid w:val="00683955"/>
    <w:rsid w:val="006839E6"/>
    <w:rsid w:val="00683B12"/>
    <w:rsid w:val="00684E9F"/>
    <w:rsid w:val="00684EDE"/>
    <w:rsid w:val="00685AE5"/>
    <w:rsid w:val="00685B62"/>
    <w:rsid w:val="00685C76"/>
    <w:rsid w:val="00686E02"/>
    <w:rsid w:val="00686E4F"/>
    <w:rsid w:val="00687979"/>
    <w:rsid w:val="00687A73"/>
    <w:rsid w:val="006900EA"/>
    <w:rsid w:val="006906C2"/>
    <w:rsid w:val="00690832"/>
    <w:rsid w:val="00690993"/>
    <w:rsid w:val="00690C29"/>
    <w:rsid w:val="006914D1"/>
    <w:rsid w:val="0069166B"/>
    <w:rsid w:val="00691D7E"/>
    <w:rsid w:val="0069204F"/>
    <w:rsid w:val="0069231A"/>
    <w:rsid w:val="0069240F"/>
    <w:rsid w:val="00692526"/>
    <w:rsid w:val="00692BAD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423"/>
    <w:rsid w:val="00696526"/>
    <w:rsid w:val="00696698"/>
    <w:rsid w:val="00696AE2"/>
    <w:rsid w:val="00696ED4"/>
    <w:rsid w:val="00696EE1"/>
    <w:rsid w:val="00696F7F"/>
    <w:rsid w:val="0069766E"/>
    <w:rsid w:val="006978C9"/>
    <w:rsid w:val="006A09E0"/>
    <w:rsid w:val="006A0CE2"/>
    <w:rsid w:val="006A0D47"/>
    <w:rsid w:val="006A16D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F"/>
    <w:rsid w:val="006A7F6F"/>
    <w:rsid w:val="006B010A"/>
    <w:rsid w:val="006B0ABF"/>
    <w:rsid w:val="006B108B"/>
    <w:rsid w:val="006B15A6"/>
    <w:rsid w:val="006B161B"/>
    <w:rsid w:val="006B1AD7"/>
    <w:rsid w:val="006B1DBE"/>
    <w:rsid w:val="006B2218"/>
    <w:rsid w:val="006B2705"/>
    <w:rsid w:val="006B2C76"/>
    <w:rsid w:val="006B2FDC"/>
    <w:rsid w:val="006B3985"/>
    <w:rsid w:val="006B3A5D"/>
    <w:rsid w:val="006B3B7A"/>
    <w:rsid w:val="006B3E8D"/>
    <w:rsid w:val="006B5000"/>
    <w:rsid w:val="006B505F"/>
    <w:rsid w:val="006B53E2"/>
    <w:rsid w:val="006B5536"/>
    <w:rsid w:val="006B5EFD"/>
    <w:rsid w:val="006B6628"/>
    <w:rsid w:val="006B7816"/>
    <w:rsid w:val="006B7844"/>
    <w:rsid w:val="006B79EC"/>
    <w:rsid w:val="006B7A21"/>
    <w:rsid w:val="006B7A6D"/>
    <w:rsid w:val="006C003D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838"/>
    <w:rsid w:val="006C2AA6"/>
    <w:rsid w:val="006C30E0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59A"/>
    <w:rsid w:val="006C6615"/>
    <w:rsid w:val="006C6D70"/>
    <w:rsid w:val="006C731D"/>
    <w:rsid w:val="006C7ADE"/>
    <w:rsid w:val="006C7F62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7DC"/>
    <w:rsid w:val="006D3858"/>
    <w:rsid w:val="006D3878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A"/>
    <w:rsid w:val="006D71E1"/>
    <w:rsid w:val="006D779F"/>
    <w:rsid w:val="006D7E92"/>
    <w:rsid w:val="006E01C3"/>
    <w:rsid w:val="006E02AA"/>
    <w:rsid w:val="006E03D2"/>
    <w:rsid w:val="006E0CB9"/>
    <w:rsid w:val="006E0DFB"/>
    <w:rsid w:val="006E1211"/>
    <w:rsid w:val="006E1A29"/>
    <w:rsid w:val="006E1FA9"/>
    <w:rsid w:val="006E2DAB"/>
    <w:rsid w:val="006E2E6B"/>
    <w:rsid w:val="006E2F0F"/>
    <w:rsid w:val="006E3789"/>
    <w:rsid w:val="006E3843"/>
    <w:rsid w:val="006E3D87"/>
    <w:rsid w:val="006E42BF"/>
    <w:rsid w:val="006E4876"/>
    <w:rsid w:val="006E4C72"/>
    <w:rsid w:val="006E5D58"/>
    <w:rsid w:val="006E64CD"/>
    <w:rsid w:val="006E67B7"/>
    <w:rsid w:val="006E6F4C"/>
    <w:rsid w:val="006E719E"/>
    <w:rsid w:val="006E7264"/>
    <w:rsid w:val="006E7871"/>
    <w:rsid w:val="006E78D3"/>
    <w:rsid w:val="006E7FF0"/>
    <w:rsid w:val="006F0A97"/>
    <w:rsid w:val="006F0CBE"/>
    <w:rsid w:val="006F10DC"/>
    <w:rsid w:val="006F12C1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43"/>
    <w:rsid w:val="006F46A2"/>
    <w:rsid w:val="006F4B9E"/>
    <w:rsid w:val="006F506B"/>
    <w:rsid w:val="006F54A5"/>
    <w:rsid w:val="006F560F"/>
    <w:rsid w:val="006F5BDA"/>
    <w:rsid w:val="006F6557"/>
    <w:rsid w:val="006F6F58"/>
    <w:rsid w:val="006F7339"/>
    <w:rsid w:val="006F7516"/>
    <w:rsid w:val="006F781F"/>
    <w:rsid w:val="00700C48"/>
    <w:rsid w:val="00700F4A"/>
    <w:rsid w:val="007011DA"/>
    <w:rsid w:val="00701356"/>
    <w:rsid w:val="00701371"/>
    <w:rsid w:val="007017DF"/>
    <w:rsid w:val="007018F3"/>
    <w:rsid w:val="00701B89"/>
    <w:rsid w:val="00701DD3"/>
    <w:rsid w:val="0070203E"/>
    <w:rsid w:val="007020AD"/>
    <w:rsid w:val="0070229C"/>
    <w:rsid w:val="007025F2"/>
    <w:rsid w:val="00702786"/>
    <w:rsid w:val="00702820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239"/>
    <w:rsid w:val="007065A1"/>
    <w:rsid w:val="00706B03"/>
    <w:rsid w:val="00706DFC"/>
    <w:rsid w:val="00706F08"/>
    <w:rsid w:val="00707BEE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58C"/>
    <w:rsid w:val="007126F8"/>
    <w:rsid w:val="00712AE1"/>
    <w:rsid w:val="00712E6A"/>
    <w:rsid w:val="00712EC4"/>
    <w:rsid w:val="00712F29"/>
    <w:rsid w:val="00712F75"/>
    <w:rsid w:val="00713272"/>
    <w:rsid w:val="007132FC"/>
    <w:rsid w:val="00713C1E"/>
    <w:rsid w:val="0071400F"/>
    <w:rsid w:val="007142FC"/>
    <w:rsid w:val="00715154"/>
    <w:rsid w:val="00715CA4"/>
    <w:rsid w:val="00715F88"/>
    <w:rsid w:val="0071654B"/>
    <w:rsid w:val="00716F75"/>
    <w:rsid w:val="007171A5"/>
    <w:rsid w:val="00717290"/>
    <w:rsid w:val="00717548"/>
    <w:rsid w:val="00717775"/>
    <w:rsid w:val="007177BB"/>
    <w:rsid w:val="00717C94"/>
    <w:rsid w:val="00720ABF"/>
    <w:rsid w:val="00720AFE"/>
    <w:rsid w:val="00720B0E"/>
    <w:rsid w:val="007213A4"/>
    <w:rsid w:val="007215AC"/>
    <w:rsid w:val="007218D6"/>
    <w:rsid w:val="00721B0A"/>
    <w:rsid w:val="00721C7C"/>
    <w:rsid w:val="00722048"/>
    <w:rsid w:val="007220C0"/>
    <w:rsid w:val="007224AA"/>
    <w:rsid w:val="00722546"/>
    <w:rsid w:val="00722A9C"/>
    <w:rsid w:val="00723760"/>
    <w:rsid w:val="00723909"/>
    <w:rsid w:val="00723DA3"/>
    <w:rsid w:val="00723DD0"/>
    <w:rsid w:val="00723E67"/>
    <w:rsid w:val="00724743"/>
    <w:rsid w:val="007251F1"/>
    <w:rsid w:val="0072558A"/>
    <w:rsid w:val="007259B6"/>
    <w:rsid w:val="007259BC"/>
    <w:rsid w:val="00725A5B"/>
    <w:rsid w:val="00725B39"/>
    <w:rsid w:val="00725B3A"/>
    <w:rsid w:val="00727358"/>
    <w:rsid w:val="00727807"/>
    <w:rsid w:val="0072799F"/>
    <w:rsid w:val="00727E50"/>
    <w:rsid w:val="007300AB"/>
    <w:rsid w:val="00730751"/>
    <w:rsid w:val="00730D7E"/>
    <w:rsid w:val="00732376"/>
    <w:rsid w:val="00732576"/>
    <w:rsid w:val="007329C7"/>
    <w:rsid w:val="0073303B"/>
    <w:rsid w:val="007331C4"/>
    <w:rsid w:val="007332C4"/>
    <w:rsid w:val="007333E3"/>
    <w:rsid w:val="007336BE"/>
    <w:rsid w:val="00733969"/>
    <w:rsid w:val="00733B9F"/>
    <w:rsid w:val="00734090"/>
    <w:rsid w:val="0073411F"/>
    <w:rsid w:val="00734340"/>
    <w:rsid w:val="007346C3"/>
    <w:rsid w:val="0073485E"/>
    <w:rsid w:val="0073575A"/>
    <w:rsid w:val="00735B53"/>
    <w:rsid w:val="00735B5A"/>
    <w:rsid w:val="00735BFA"/>
    <w:rsid w:val="00736574"/>
    <w:rsid w:val="00736967"/>
    <w:rsid w:val="007369FD"/>
    <w:rsid w:val="00736AF2"/>
    <w:rsid w:val="00736D37"/>
    <w:rsid w:val="0073735D"/>
    <w:rsid w:val="00737632"/>
    <w:rsid w:val="00737860"/>
    <w:rsid w:val="0073787E"/>
    <w:rsid w:val="007379B5"/>
    <w:rsid w:val="00737CBB"/>
    <w:rsid w:val="007404B8"/>
    <w:rsid w:val="007408F7"/>
    <w:rsid w:val="00741064"/>
    <w:rsid w:val="007411A6"/>
    <w:rsid w:val="0074147A"/>
    <w:rsid w:val="007417C3"/>
    <w:rsid w:val="00741A13"/>
    <w:rsid w:val="00741C98"/>
    <w:rsid w:val="0074212F"/>
    <w:rsid w:val="00742232"/>
    <w:rsid w:val="00742352"/>
    <w:rsid w:val="007426CD"/>
    <w:rsid w:val="00742751"/>
    <w:rsid w:val="007433FF"/>
    <w:rsid w:val="0074350F"/>
    <w:rsid w:val="00743C18"/>
    <w:rsid w:val="00743F8A"/>
    <w:rsid w:val="0074463B"/>
    <w:rsid w:val="00744B29"/>
    <w:rsid w:val="00744B99"/>
    <w:rsid w:val="00744C30"/>
    <w:rsid w:val="00744E7B"/>
    <w:rsid w:val="00745B19"/>
    <w:rsid w:val="00745FB7"/>
    <w:rsid w:val="0074636F"/>
    <w:rsid w:val="0074637C"/>
    <w:rsid w:val="00746C04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1D9F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A33"/>
    <w:rsid w:val="00754F40"/>
    <w:rsid w:val="007550D0"/>
    <w:rsid w:val="00755129"/>
    <w:rsid w:val="007555AC"/>
    <w:rsid w:val="007557BC"/>
    <w:rsid w:val="00755A5E"/>
    <w:rsid w:val="00755F9F"/>
    <w:rsid w:val="00756005"/>
    <w:rsid w:val="0075621A"/>
    <w:rsid w:val="0075672C"/>
    <w:rsid w:val="007570BC"/>
    <w:rsid w:val="0075726A"/>
    <w:rsid w:val="00757310"/>
    <w:rsid w:val="00757333"/>
    <w:rsid w:val="00757409"/>
    <w:rsid w:val="007577EC"/>
    <w:rsid w:val="00757914"/>
    <w:rsid w:val="00757CD9"/>
    <w:rsid w:val="00757F02"/>
    <w:rsid w:val="00757F46"/>
    <w:rsid w:val="0076012A"/>
    <w:rsid w:val="007602B7"/>
    <w:rsid w:val="007604EF"/>
    <w:rsid w:val="00760661"/>
    <w:rsid w:val="0076130A"/>
    <w:rsid w:val="007614E6"/>
    <w:rsid w:val="00761ED8"/>
    <w:rsid w:val="007624BE"/>
    <w:rsid w:val="00762791"/>
    <w:rsid w:val="00762F4E"/>
    <w:rsid w:val="00763231"/>
    <w:rsid w:val="00763525"/>
    <w:rsid w:val="00763961"/>
    <w:rsid w:val="00763D0D"/>
    <w:rsid w:val="007640F7"/>
    <w:rsid w:val="007642A0"/>
    <w:rsid w:val="0076455A"/>
    <w:rsid w:val="00764B40"/>
    <w:rsid w:val="0076510A"/>
    <w:rsid w:val="007655BE"/>
    <w:rsid w:val="00765707"/>
    <w:rsid w:val="00765AC9"/>
    <w:rsid w:val="00765C95"/>
    <w:rsid w:val="00765F1A"/>
    <w:rsid w:val="00766870"/>
    <w:rsid w:val="00766874"/>
    <w:rsid w:val="00766DAA"/>
    <w:rsid w:val="00767E36"/>
    <w:rsid w:val="00767EE6"/>
    <w:rsid w:val="00767EE9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23"/>
    <w:rsid w:val="00772540"/>
    <w:rsid w:val="00772549"/>
    <w:rsid w:val="00772867"/>
    <w:rsid w:val="00772A75"/>
    <w:rsid w:val="00772B23"/>
    <w:rsid w:val="00772C53"/>
    <w:rsid w:val="00773CBE"/>
    <w:rsid w:val="007740E6"/>
    <w:rsid w:val="007743B9"/>
    <w:rsid w:val="0077455B"/>
    <w:rsid w:val="007745BB"/>
    <w:rsid w:val="00774782"/>
    <w:rsid w:val="007747C0"/>
    <w:rsid w:val="007749CC"/>
    <w:rsid w:val="0077586D"/>
    <w:rsid w:val="00776ACB"/>
    <w:rsid w:val="00776B46"/>
    <w:rsid w:val="00776B7B"/>
    <w:rsid w:val="00777272"/>
    <w:rsid w:val="0077752B"/>
    <w:rsid w:val="0077753D"/>
    <w:rsid w:val="0078023C"/>
    <w:rsid w:val="00780B3D"/>
    <w:rsid w:val="00780F27"/>
    <w:rsid w:val="007810F0"/>
    <w:rsid w:val="007819A6"/>
    <w:rsid w:val="00781C7B"/>
    <w:rsid w:val="00781D42"/>
    <w:rsid w:val="00782079"/>
    <w:rsid w:val="0078243D"/>
    <w:rsid w:val="00782540"/>
    <w:rsid w:val="007827EA"/>
    <w:rsid w:val="00782F98"/>
    <w:rsid w:val="007830E2"/>
    <w:rsid w:val="0078345F"/>
    <w:rsid w:val="00783CCA"/>
    <w:rsid w:val="00783E88"/>
    <w:rsid w:val="00784221"/>
    <w:rsid w:val="00784A08"/>
    <w:rsid w:val="00785472"/>
    <w:rsid w:val="00785948"/>
    <w:rsid w:val="00785C76"/>
    <w:rsid w:val="00785FDA"/>
    <w:rsid w:val="007868DE"/>
    <w:rsid w:val="00787101"/>
    <w:rsid w:val="00787532"/>
    <w:rsid w:val="00787998"/>
    <w:rsid w:val="00787BB5"/>
    <w:rsid w:val="00787BEA"/>
    <w:rsid w:val="00787BEE"/>
    <w:rsid w:val="0079004C"/>
    <w:rsid w:val="0079052B"/>
    <w:rsid w:val="007909E5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20"/>
    <w:rsid w:val="007934E4"/>
    <w:rsid w:val="007936FD"/>
    <w:rsid w:val="00793914"/>
    <w:rsid w:val="00793A6D"/>
    <w:rsid w:val="00793EA6"/>
    <w:rsid w:val="00793EAB"/>
    <w:rsid w:val="00794391"/>
    <w:rsid w:val="00794DBE"/>
    <w:rsid w:val="00795258"/>
    <w:rsid w:val="0079552A"/>
    <w:rsid w:val="00795851"/>
    <w:rsid w:val="007959EF"/>
    <w:rsid w:val="00795D98"/>
    <w:rsid w:val="00795F74"/>
    <w:rsid w:val="00796111"/>
    <w:rsid w:val="007970E5"/>
    <w:rsid w:val="007972EE"/>
    <w:rsid w:val="007975C7"/>
    <w:rsid w:val="00797A92"/>
    <w:rsid w:val="00797FA4"/>
    <w:rsid w:val="007A02F6"/>
    <w:rsid w:val="007A0535"/>
    <w:rsid w:val="007A057C"/>
    <w:rsid w:val="007A074D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61C"/>
    <w:rsid w:val="007B0A93"/>
    <w:rsid w:val="007B0C78"/>
    <w:rsid w:val="007B1368"/>
    <w:rsid w:val="007B1EC6"/>
    <w:rsid w:val="007B1F78"/>
    <w:rsid w:val="007B23EB"/>
    <w:rsid w:val="007B24B9"/>
    <w:rsid w:val="007B2546"/>
    <w:rsid w:val="007B2669"/>
    <w:rsid w:val="007B2A9A"/>
    <w:rsid w:val="007B30C4"/>
    <w:rsid w:val="007B30D9"/>
    <w:rsid w:val="007B31CF"/>
    <w:rsid w:val="007B4124"/>
    <w:rsid w:val="007B4162"/>
    <w:rsid w:val="007B46AE"/>
    <w:rsid w:val="007B48D1"/>
    <w:rsid w:val="007B4A8C"/>
    <w:rsid w:val="007B4BBF"/>
    <w:rsid w:val="007B4ECC"/>
    <w:rsid w:val="007B52D9"/>
    <w:rsid w:val="007B5CAF"/>
    <w:rsid w:val="007B5F7A"/>
    <w:rsid w:val="007B6253"/>
    <w:rsid w:val="007B6857"/>
    <w:rsid w:val="007B6AD8"/>
    <w:rsid w:val="007B72BB"/>
    <w:rsid w:val="007B7360"/>
    <w:rsid w:val="007B76A9"/>
    <w:rsid w:val="007B7BB4"/>
    <w:rsid w:val="007C0207"/>
    <w:rsid w:val="007C0216"/>
    <w:rsid w:val="007C03CB"/>
    <w:rsid w:val="007C03F1"/>
    <w:rsid w:val="007C0599"/>
    <w:rsid w:val="007C05DF"/>
    <w:rsid w:val="007C0A33"/>
    <w:rsid w:val="007C10CA"/>
    <w:rsid w:val="007C1293"/>
    <w:rsid w:val="007C13E6"/>
    <w:rsid w:val="007C17DD"/>
    <w:rsid w:val="007C1B35"/>
    <w:rsid w:val="007C1E77"/>
    <w:rsid w:val="007C210D"/>
    <w:rsid w:val="007C2C35"/>
    <w:rsid w:val="007C326A"/>
    <w:rsid w:val="007C3319"/>
    <w:rsid w:val="007C3713"/>
    <w:rsid w:val="007C3FAA"/>
    <w:rsid w:val="007C414F"/>
    <w:rsid w:val="007C48A9"/>
    <w:rsid w:val="007C4A45"/>
    <w:rsid w:val="007C4B2A"/>
    <w:rsid w:val="007C502F"/>
    <w:rsid w:val="007C5881"/>
    <w:rsid w:val="007C604F"/>
    <w:rsid w:val="007C61F2"/>
    <w:rsid w:val="007C640B"/>
    <w:rsid w:val="007C6D5E"/>
    <w:rsid w:val="007C6DDE"/>
    <w:rsid w:val="007C70EA"/>
    <w:rsid w:val="007C7578"/>
    <w:rsid w:val="007C76FC"/>
    <w:rsid w:val="007C7764"/>
    <w:rsid w:val="007C776B"/>
    <w:rsid w:val="007C791E"/>
    <w:rsid w:val="007C7FEC"/>
    <w:rsid w:val="007D0141"/>
    <w:rsid w:val="007D0190"/>
    <w:rsid w:val="007D0288"/>
    <w:rsid w:val="007D06D0"/>
    <w:rsid w:val="007D083B"/>
    <w:rsid w:val="007D0D26"/>
    <w:rsid w:val="007D1242"/>
    <w:rsid w:val="007D1654"/>
    <w:rsid w:val="007D1BD5"/>
    <w:rsid w:val="007D1D46"/>
    <w:rsid w:val="007D2887"/>
    <w:rsid w:val="007D29F6"/>
    <w:rsid w:val="007D3523"/>
    <w:rsid w:val="007D3906"/>
    <w:rsid w:val="007D3A02"/>
    <w:rsid w:val="007D3DA7"/>
    <w:rsid w:val="007D3E69"/>
    <w:rsid w:val="007D3FEB"/>
    <w:rsid w:val="007D42D5"/>
    <w:rsid w:val="007D56F0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939"/>
    <w:rsid w:val="007D7A90"/>
    <w:rsid w:val="007D7DF5"/>
    <w:rsid w:val="007E0584"/>
    <w:rsid w:val="007E10BD"/>
    <w:rsid w:val="007E154D"/>
    <w:rsid w:val="007E1A0C"/>
    <w:rsid w:val="007E21E1"/>
    <w:rsid w:val="007E2676"/>
    <w:rsid w:val="007E26E7"/>
    <w:rsid w:val="007E29B9"/>
    <w:rsid w:val="007E2D9D"/>
    <w:rsid w:val="007E36D4"/>
    <w:rsid w:val="007E36F7"/>
    <w:rsid w:val="007E396C"/>
    <w:rsid w:val="007E3BBC"/>
    <w:rsid w:val="007E3BF7"/>
    <w:rsid w:val="007E3CA9"/>
    <w:rsid w:val="007E493C"/>
    <w:rsid w:val="007E4CAF"/>
    <w:rsid w:val="007E4DAF"/>
    <w:rsid w:val="007E4DB6"/>
    <w:rsid w:val="007E660B"/>
    <w:rsid w:val="007E66CB"/>
    <w:rsid w:val="007E6701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1563"/>
    <w:rsid w:val="007F186D"/>
    <w:rsid w:val="007F1D4B"/>
    <w:rsid w:val="007F2474"/>
    <w:rsid w:val="007F25CF"/>
    <w:rsid w:val="007F2D1A"/>
    <w:rsid w:val="007F2E8A"/>
    <w:rsid w:val="007F30A0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673D"/>
    <w:rsid w:val="007F7001"/>
    <w:rsid w:val="007F73D1"/>
    <w:rsid w:val="007F7463"/>
    <w:rsid w:val="007F7724"/>
    <w:rsid w:val="007F7DA1"/>
    <w:rsid w:val="007F7F56"/>
    <w:rsid w:val="008000B1"/>
    <w:rsid w:val="008001C0"/>
    <w:rsid w:val="008002D7"/>
    <w:rsid w:val="00800E62"/>
    <w:rsid w:val="00800FC3"/>
    <w:rsid w:val="0080118A"/>
    <w:rsid w:val="0080146B"/>
    <w:rsid w:val="008017C3"/>
    <w:rsid w:val="00801A8B"/>
    <w:rsid w:val="00801AB5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37C0"/>
    <w:rsid w:val="008041B8"/>
    <w:rsid w:val="00804E70"/>
    <w:rsid w:val="00804E7B"/>
    <w:rsid w:val="008051BA"/>
    <w:rsid w:val="0080568C"/>
    <w:rsid w:val="00805BF4"/>
    <w:rsid w:val="008067FA"/>
    <w:rsid w:val="0080747E"/>
    <w:rsid w:val="00807487"/>
    <w:rsid w:val="008074C5"/>
    <w:rsid w:val="00810585"/>
    <w:rsid w:val="008105B2"/>
    <w:rsid w:val="00810833"/>
    <w:rsid w:val="008110A3"/>
    <w:rsid w:val="00811172"/>
    <w:rsid w:val="00811194"/>
    <w:rsid w:val="00811910"/>
    <w:rsid w:val="00811AE0"/>
    <w:rsid w:val="00811C85"/>
    <w:rsid w:val="00811D0E"/>
    <w:rsid w:val="008120E9"/>
    <w:rsid w:val="0081236F"/>
    <w:rsid w:val="0081281B"/>
    <w:rsid w:val="00812BB0"/>
    <w:rsid w:val="008135A2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4"/>
    <w:rsid w:val="0081666A"/>
    <w:rsid w:val="00816E5B"/>
    <w:rsid w:val="00817678"/>
    <w:rsid w:val="00817894"/>
    <w:rsid w:val="008178DA"/>
    <w:rsid w:val="00820435"/>
    <w:rsid w:val="00820445"/>
    <w:rsid w:val="00820839"/>
    <w:rsid w:val="008208DD"/>
    <w:rsid w:val="00820DAB"/>
    <w:rsid w:val="0082184D"/>
    <w:rsid w:val="00821CDE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19B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6B8D"/>
    <w:rsid w:val="00826C72"/>
    <w:rsid w:val="00826EDB"/>
    <w:rsid w:val="00827188"/>
    <w:rsid w:val="00827648"/>
    <w:rsid w:val="00827841"/>
    <w:rsid w:val="00827919"/>
    <w:rsid w:val="00827A06"/>
    <w:rsid w:val="0083018B"/>
    <w:rsid w:val="00830528"/>
    <w:rsid w:val="008306A9"/>
    <w:rsid w:val="00830DCA"/>
    <w:rsid w:val="00831475"/>
    <w:rsid w:val="00831592"/>
    <w:rsid w:val="00831ACF"/>
    <w:rsid w:val="0083211B"/>
    <w:rsid w:val="00832358"/>
    <w:rsid w:val="00832576"/>
    <w:rsid w:val="00832991"/>
    <w:rsid w:val="008332DD"/>
    <w:rsid w:val="008339AA"/>
    <w:rsid w:val="00834969"/>
    <w:rsid w:val="00834A41"/>
    <w:rsid w:val="0083551E"/>
    <w:rsid w:val="00835A41"/>
    <w:rsid w:val="008363AD"/>
    <w:rsid w:val="00836554"/>
    <w:rsid w:val="008369B1"/>
    <w:rsid w:val="00836E12"/>
    <w:rsid w:val="00837210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FA0"/>
    <w:rsid w:val="00842081"/>
    <w:rsid w:val="00842672"/>
    <w:rsid w:val="00842A23"/>
    <w:rsid w:val="00842D6F"/>
    <w:rsid w:val="00842D8F"/>
    <w:rsid w:val="00842E5F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101"/>
    <w:rsid w:val="00846475"/>
    <w:rsid w:val="008464A8"/>
    <w:rsid w:val="00846DD4"/>
    <w:rsid w:val="00846F8F"/>
    <w:rsid w:val="00846FF3"/>
    <w:rsid w:val="00847157"/>
    <w:rsid w:val="00847283"/>
    <w:rsid w:val="0084766C"/>
    <w:rsid w:val="00847AC9"/>
    <w:rsid w:val="00847BC8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604"/>
    <w:rsid w:val="008519CE"/>
    <w:rsid w:val="00851B3D"/>
    <w:rsid w:val="00851D21"/>
    <w:rsid w:val="00851D49"/>
    <w:rsid w:val="00852480"/>
    <w:rsid w:val="00852856"/>
    <w:rsid w:val="00852F1E"/>
    <w:rsid w:val="008534CC"/>
    <w:rsid w:val="00853562"/>
    <w:rsid w:val="008535E7"/>
    <w:rsid w:val="00853F63"/>
    <w:rsid w:val="0085420C"/>
    <w:rsid w:val="00854470"/>
    <w:rsid w:val="00854478"/>
    <w:rsid w:val="00854FB4"/>
    <w:rsid w:val="00855158"/>
    <w:rsid w:val="00855448"/>
    <w:rsid w:val="00855A7E"/>
    <w:rsid w:val="00855D60"/>
    <w:rsid w:val="00855D8A"/>
    <w:rsid w:val="00855E0D"/>
    <w:rsid w:val="00856312"/>
    <w:rsid w:val="0085634B"/>
    <w:rsid w:val="008563A3"/>
    <w:rsid w:val="00856B42"/>
    <w:rsid w:val="00856B71"/>
    <w:rsid w:val="00856B83"/>
    <w:rsid w:val="00856D30"/>
    <w:rsid w:val="00856F49"/>
    <w:rsid w:val="008575C5"/>
    <w:rsid w:val="008579CF"/>
    <w:rsid w:val="008579F6"/>
    <w:rsid w:val="00857D1C"/>
    <w:rsid w:val="008609DE"/>
    <w:rsid w:val="0086139E"/>
    <w:rsid w:val="008615CF"/>
    <w:rsid w:val="0086162C"/>
    <w:rsid w:val="00861726"/>
    <w:rsid w:val="00861FED"/>
    <w:rsid w:val="00862850"/>
    <w:rsid w:val="00863098"/>
    <w:rsid w:val="008630A8"/>
    <w:rsid w:val="008632E4"/>
    <w:rsid w:val="00863601"/>
    <w:rsid w:val="008639AE"/>
    <w:rsid w:val="008642EC"/>
    <w:rsid w:val="00864510"/>
    <w:rsid w:val="008646E0"/>
    <w:rsid w:val="008648B9"/>
    <w:rsid w:val="00865410"/>
    <w:rsid w:val="00865635"/>
    <w:rsid w:val="00865754"/>
    <w:rsid w:val="00865D66"/>
    <w:rsid w:val="00865F66"/>
    <w:rsid w:val="00866215"/>
    <w:rsid w:val="0086669C"/>
    <w:rsid w:val="00866884"/>
    <w:rsid w:val="008669D7"/>
    <w:rsid w:val="00866FFC"/>
    <w:rsid w:val="00867528"/>
    <w:rsid w:val="008676C0"/>
    <w:rsid w:val="008679B4"/>
    <w:rsid w:val="00867B37"/>
    <w:rsid w:val="00867B47"/>
    <w:rsid w:val="00870675"/>
    <w:rsid w:val="008710B3"/>
    <w:rsid w:val="008712F1"/>
    <w:rsid w:val="00871A87"/>
    <w:rsid w:val="00871A9D"/>
    <w:rsid w:val="0087210F"/>
    <w:rsid w:val="008724EF"/>
    <w:rsid w:val="008727B1"/>
    <w:rsid w:val="00872A69"/>
    <w:rsid w:val="00872EE6"/>
    <w:rsid w:val="008730C1"/>
    <w:rsid w:val="008738ED"/>
    <w:rsid w:val="00873A50"/>
    <w:rsid w:val="00873E88"/>
    <w:rsid w:val="00873F8A"/>
    <w:rsid w:val="00874CC7"/>
    <w:rsid w:val="00874D94"/>
    <w:rsid w:val="0087588A"/>
    <w:rsid w:val="0087595D"/>
    <w:rsid w:val="00875C35"/>
    <w:rsid w:val="008765AB"/>
    <w:rsid w:val="00876917"/>
    <w:rsid w:val="00876BCD"/>
    <w:rsid w:val="00876DA1"/>
    <w:rsid w:val="0087798D"/>
    <w:rsid w:val="00877D29"/>
    <w:rsid w:val="0088006A"/>
    <w:rsid w:val="008800CF"/>
    <w:rsid w:val="008802EC"/>
    <w:rsid w:val="008803D9"/>
    <w:rsid w:val="008806ED"/>
    <w:rsid w:val="008808E5"/>
    <w:rsid w:val="00880C34"/>
    <w:rsid w:val="008817C1"/>
    <w:rsid w:val="00882195"/>
    <w:rsid w:val="008824EE"/>
    <w:rsid w:val="008826D0"/>
    <w:rsid w:val="00882A68"/>
    <w:rsid w:val="00882FC9"/>
    <w:rsid w:val="00883148"/>
    <w:rsid w:val="00883863"/>
    <w:rsid w:val="0088391E"/>
    <w:rsid w:val="0088398F"/>
    <w:rsid w:val="00883A0B"/>
    <w:rsid w:val="00883FB3"/>
    <w:rsid w:val="00884040"/>
    <w:rsid w:val="00884633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7F9"/>
    <w:rsid w:val="00887A9F"/>
    <w:rsid w:val="00887DB0"/>
    <w:rsid w:val="00887E64"/>
    <w:rsid w:val="00887ED6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4E3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4F1"/>
    <w:rsid w:val="00897679"/>
    <w:rsid w:val="00897694"/>
    <w:rsid w:val="0089779C"/>
    <w:rsid w:val="00897B08"/>
    <w:rsid w:val="00897D5C"/>
    <w:rsid w:val="00897E35"/>
    <w:rsid w:val="008A0522"/>
    <w:rsid w:val="008A0A1C"/>
    <w:rsid w:val="008A0B23"/>
    <w:rsid w:val="008A1B63"/>
    <w:rsid w:val="008A1E00"/>
    <w:rsid w:val="008A262E"/>
    <w:rsid w:val="008A2840"/>
    <w:rsid w:val="008A354E"/>
    <w:rsid w:val="008A36B1"/>
    <w:rsid w:val="008A44B0"/>
    <w:rsid w:val="008A49BE"/>
    <w:rsid w:val="008A4DD3"/>
    <w:rsid w:val="008A4F30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C06"/>
    <w:rsid w:val="008B1C46"/>
    <w:rsid w:val="008B1D83"/>
    <w:rsid w:val="008B2017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D26"/>
    <w:rsid w:val="008B3DE5"/>
    <w:rsid w:val="008B3EA3"/>
    <w:rsid w:val="008B4100"/>
    <w:rsid w:val="008B4606"/>
    <w:rsid w:val="008B4C2C"/>
    <w:rsid w:val="008B4E9F"/>
    <w:rsid w:val="008B53D1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1E5"/>
    <w:rsid w:val="008B7259"/>
    <w:rsid w:val="008B742A"/>
    <w:rsid w:val="008B74C0"/>
    <w:rsid w:val="008B7613"/>
    <w:rsid w:val="008B77DC"/>
    <w:rsid w:val="008B7A7E"/>
    <w:rsid w:val="008B7F83"/>
    <w:rsid w:val="008C00A8"/>
    <w:rsid w:val="008C0CFA"/>
    <w:rsid w:val="008C0D68"/>
    <w:rsid w:val="008C0E32"/>
    <w:rsid w:val="008C112D"/>
    <w:rsid w:val="008C13B1"/>
    <w:rsid w:val="008C1406"/>
    <w:rsid w:val="008C1458"/>
    <w:rsid w:val="008C1AB0"/>
    <w:rsid w:val="008C1BA3"/>
    <w:rsid w:val="008C20BD"/>
    <w:rsid w:val="008C214A"/>
    <w:rsid w:val="008C241A"/>
    <w:rsid w:val="008C297E"/>
    <w:rsid w:val="008C3344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DB"/>
    <w:rsid w:val="008C769F"/>
    <w:rsid w:val="008C7F58"/>
    <w:rsid w:val="008D0072"/>
    <w:rsid w:val="008D0111"/>
    <w:rsid w:val="008D0241"/>
    <w:rsid w:val="008D03F1"/>
    <w:rsid w:val="008D07CF"/>
    <w:rsid w:val="008D0BF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845"/>
    <w:rsid w:val="008D3E8A"/>
    <w:rsid w:val="008D41C7"/>
    <w:rsid w:val="008D43B9"/>
    <w:rsid w:val="008D43FE"/>
    <w:rsid w:val="008D45C5"/>
    <w:rsid w:val="008D4712"/>
    <w:rsid w:val="008D58E1"/>
    <w:rsid w:val="008D5965"/>
    <w:rsid w:val="008D5FB1"/>
    <w:rsid w:val="008D62B0"/>
    <w:rsid w:val="008D68B8"/>
    <w:rsid w:val="008D6921"/>
    <w:rsid w:val="008D6D62"/>
    <w:rsid w:val="008D6E2A"/>
    <w:rsid w:val="008D72C9"/>
    <w:rsid w:val="008D7B73"/>
    <w:rsid w:val="008D7E0D"/>
    <w:rsid w:val="008E0118"/>
    <w:rsid w:val="008E0270"/>
    <w:rsid w:val="008E170E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14F"/>
    <w:rsid w:val="008E52D9"/>
    <w:rsid w:val="008E582D"/>
    <w:rsid w:val="008E5862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706"/>
    <w:rsid w:val="008F476E"/>
    <w:rsid w:val="008F49EE"/>
    <w:rsid w:val="008F4EF6"/>
    <w:rsid w:val="008F4F5A"/>
    <w:rsid w:val="008F53D6"/>
    <w:rsid w:val="008F561A"/>
    <w:rsid w:val="008F5EFF"/>
    <w:rsid w:val="008F7698"/>
    <w:rsid w:val="008F76AF"/>
    <w:rsid w:val="008F7C96"/>
    <w:rsid w:val="009003C9"/>
    <w:rsid w:val="00900A48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841"/>
    <w:rsid w:val="00903D05"/>
    <w:rsid w:val="009043AB"/>
    <w:rsid w:val="00904694"/>
    <w:rsid w:val="00904ED0"/>
    <w:rsid w:val="009050B4"/>
    <w:rsid w:val="00905129"/>
    <w:rsid w:val="009053AA"/>
    <w:rsid w:val="00905C59"/>
    <w:rsid w:val="009060F5"/>
    <w:rsid w:val="00906583"/>
    <w:rsid w:val="00906B14"/>
    <w:rsid w:val="00906BAE"/>
    <w:rsid w:val="009072D1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79C"/>
    <w:rsid w:val="00912B0D"/>
    <w:rsid w:val="009131AA"/>
    <w:rsid w:val="0091342B"/>
    <w:rsid w:val="0091345F"/>
    <w:rsid w:val="009135F7"/>
    <w:rsid w:val="0091364E"/>
    <w:rsid w:val="0091375A"/>
    <w:rsid w:val="0091399D"/>
    <w:rsid w:val="0091456E"/>
    <w:rsid w:val="00914663"/>
    <w:rsid w:val="00914949"/>
    <w:rsid w:val="0091514B"/>
    <w:rsid w:val="00915529"/>
    <w:rsid w:val="009159AC"/>
    <w:rsid w:val="00915BC6"/>
    <w:rsid w:val="00916584"/>
    <w:rsid w:val="00917057"/>
    <w:rsid w:val="00917146"/>
    <w:rsid w:val="009172CA"/>
    <w:rsid w:val="00917E90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1FC0"/>
    <w:rsid w:val="00922160"/>
    <w:rsid w:val="00922566"/>
    <w:rsid w:val="0092260A"/>
    <w:rsid w:val="009229B8"/>
    <w:rsid w:val="00922B63"/>
    <w:rsid w:val="00922F24"/>
    <w:rsid w:val="00923E80"/>
    <w:rsid w:val="009240FA"/>
    <w:rsid w:val="00924276"/>
    <w:rsid w:val="00924377"/>
    <w:rsid w:val="00924B7D"/>
    <w:rsid w:val="00924FCC"/>
    <w:rsid w:val="009256BA"/>
    <w:rsid w:val="00925EA9"/>
    <w:rsid w:val="00925EB2"/>
    <w:rsid w:val="009272DF"/>
    <w:rsid w:val="00927567"/>
    <w:rsid w:val="00927577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2A"/>
    <w:rsid w:val="0093369A"/>
    <w:rsid w:val="00933AC6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94E"/>
    <w:rsid w:val="00937A0F"/>
    <w:rsid w:val="00937FF1"/>
    <w:rsid w:val="009401E4"/>
    <w:rsid w:val="0094020F"/>
    <w:rsid w:val="00940907"/>
    <w:rsid w:val="00940E89"/>
    <w:rsid w:val="00941966"/>
    <w:rsid w:val="00941EE5"/>
    <w:rsid w:val="0094226E"/>
    <w:rsid w:val="00942AF6"/>
    <w:rsid w:val="00942E0B"/>
    <w:rsid w:val="009439D8"/>
    <w:rsid w:val="00944293"/>
    <w:rsid w:val="00944AF1"/>
    <w:rsid w:val="00945567"/>
    <w:rsid w:val="009457B3"/>
    <w:rsid w:val="00945DF8"/>
    <w:rsid w:val="00945EBA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1047"/>
    <w:rsid w:val="0095105D"/>
    <w:rsid w:val="00951A24"/>
    <w:rsid w:val="00951A69"/>
    <w:rsid w:val="00951B10"/>
    <w:rsid w:val="00951B73"/>
    <w:rsid w:val="00952662"/>
    <w:rsid w:val="009526DF"/>
    <w:rsid w:val="0095285F"/>
    <w:rsid w:val="00952EBC"/>
    <w:rsid w:val="009530FD"/>
    <w:rsid w:val="00953D29"/>
    <w:rsid w:val="00953EAE"/>
    <w:rsid w:val="009544B1"/>
    <w:rsid w:val="00954592"/>
    <w:rsid w:val="0095540E"/>
    <w:rsid w:val="00955763"/>
    <w:rsid w:val="0095577F"/>
    <w:rsid w:val="00955A9B"/>
    <w:rsid w:val="00955F33"/>
    <w:rsid w:val="00955F9F"/>
    <w:rsid w:val="00956164"/>
    <w:rsid w:val="00957676"/>
    <w:rsid w:val="009579E4"/>
    <w:rsid w:val="00957A04"/>
    <w:rsid w:val="00957C3C"/>
    <w:rsid w:val="00957C47"/>
    <w:rsid w:val="00957F6B"/>
    <w:rsid w:val="00957FE6"/>
    <w:rsid w:val="009600EC"/>
    <w:rsid w:val="00960839"/>
    <w:rsid w:val="00961264"/>
    <w:rsid w:val="00961C68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DCA"/>
    <w:rsid w:val="00963E6D"/>
    <w:rsid w:val="00963E8F"/>
    <w:rsid w:val="00963F59"/>
    <w:rsid w:val="009644EA"/>
    <w:rsid w:val="0096467E"/>
    <w:rsid w:val="00964843"/>
    <w:rsid w:val="00964C51"/>
    <w:rsid w:val="00964E7E"/>
    <w:rsid w:val="009650FE"/>
    <w:rsid w:val="0096575B"/>
    <w:rsid w:val="009661B7"/>
    <w:rsid w:val="0096622D"/>
    <w:rsid w:val="0096667E"/>
    <w:rsid w:val="009668E2"/>
    <w:rsid w:val="009669AE"/>
    <w:rsid w:val="00967136"/>
    <w:rsid w:val="009675C2"/>
    <w:rsid w:val="00967DE9"/>
    <w:rsid w:val="009702DD"/>
    <w:rsid w:val="00970352"/>
    <w:rsid w:val="00970458"/>
    <w:rsid w:val="0097088B"/>
    <w:rsid w:val="00970A34"/>
    <w:rsid w:val="00970AC4"/>
    <w:rsid w:val="00970D94"/>
    <w:rsid w:val="00971214"/>
    <w:rsid w:val="00971339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80022"/>
    <w:rsid w:val="00980901"/>
    <w:rsid w:val="00980B61"/>
    <w:rsid w:val="00981053"/>
    <w:rsid w:val="009817EE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4C6D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6DEC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4C5"/>
    <w:rsid w:val="00991662"/>
    <w:rsid w:val="00991EF9"/>
    <w:rsid w:val="00991FA4"/>
    <w:rsid w:val="00992025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D1B"/>
    <w:rsid w:val="009950A4"/>
    <w:rsid w:val="0099515C"/>
    <w:rsid w:val="0099614F"/>
    <w:rsid w:val="0099661B"/>
    <w:rsid w:val="009969FB"/>
    <w:rsid w:val="00996C65"/>
    <w:rsid w:val="00996F26"/>
    <w:rsid w:val="00997632"/>
    <w:rsid w:val="00997951"/>
    <w:rsid w:val="009A0744"/>
    <w:rsid w:val="009A07C7"/>
    <w:rsid w:val="009A07D4"/>
    <w:rsid w:val="009A0900"/>
    <w:rsid w:val="009A0C80"/>
    <w:rsid w:val="009A14B8"/>
    <w:rsid w:val="009A1776"/>
    <w:rsid w:val="009A18F7"/>
    <w:rsid w:val="009A1BCE"/>
    <w:rsid w:val="009A1D0E"/>
    <w:rsid w:val="009A1D65"/>
    <w:rsid w:val="009A262C"/>
    <w:rsid w:val="009A2710"/>
    <w:rsid w:val="009A2757"/>
    <w:rsid w:val="009A2901"/>
    <w:rsid w:val="009A2E31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585"/>
    <w:rsid w:val="009A5E77"/>
    <w:rsid w:val="009A6813"/>
    <w:rsid w:val="009A720E"/>
    <w:rsid w:val="009A77AD"/>
    <w:rsid w:val="009A7A7F"/>
    <w:rsid w:val="009B08D1"/>
    <w:rsid w:val="009B2262"/>
    <w:rsid w:val="009B3CBC"/>
    <w:rsid w:val="009B3DA6"/>
    <w:rsid w:val="009B3E0B"/>
    <w:rsid w:val="009B4153"/>
    <w:rsid w:val="009B441E"/>
    <w:rsid w:val="009B45F8"/>
    <w:rsid w:val="009B4847"/>
    <w:rsid w:val="009B4B2C"/>
    <w:rsid w:val="009B4CEA"/>
    <w:rsid w:val="009B4DE0"/>
    <w:rsid w:val="009B569F"/>
    <w:rsid w:val="009B56CE"/>
    <w:rsid w:val="009B5C8E"/>
    <w:rsid w:val="009B5FAB"/>
    <w:rsid w:val="009B6030"/>
    <w:rsid w:val="009B6107"/>
    <w:rsid w:val="009B624E"/>
    <w:rsid w:val="009B6A9D"/>
    <w:rsid w:val="009B6E40"/>
    <w:rsid w:val="009B7136"/>
    <w:rsid w:val="009B7482"/>
    <w:rsid w:val="009C0387"/>
    <w:rsid w:val="009C04DA"/>
    <w:rsid w:val="009C0577"/>
    <w:rsid w:val="009C0E2C"/>
    <w:rsid w:val="009C0EE5"/>
    <w:rsid w:val="009C10C7"/>
    <w:rsid w:val="009C11E8"/>
    <w:rsid w:val="009C1CA9"/>
    <w:rsid w:val="009C1D93"/>
    <w:rsid w:val="009C1EF1"/>
    <w:rsid w:val="009C2D22"/>
    <w:rsid w:val="009C2E08"/>
    <w:rsid w:val="009C32B9"/>
    <w:rsid w:val="009C3796"/>
    <w:rsid w:val="009C3A98"/>
    <w:rsid w:val="009C4525"/>
    <w:rsid w:val="009C4680"/>
    <w:rsid w:val="009C4E3E"/>
    <w:rsid w:val="009C54DA"/>
    <w:rsid w:val="009C590F"/>
    <w:rsid w:val="009C5AAC"/>
    <w:rsid w:val="009C5C01"/>
    <w:rsid w:val="009C5D45"/>
    <w:rsid w:val="009C63B3"/>
    <w:rsid w:val="009C69A9"/>
    <w:rsid w:val="009C6A34"/>
    <w:rsid w:val="009C6A3C"/>
    <w:rsid w:val="009C6E1B"/>
    <w:rsid w:val="009C6ECD"/>
    <w:rsid w:val="009C7172"/>
    <w:rsid w:val="009C735A"/>
    <w:rsid w:val="009C7598"/>
    <w:rsid w:val="009D03CE"/>
    <w:rsid w:val="009D0871"/>
    <w:rsid w:val="009D096E"/>
    <w:rsid w:val="009D0CB6"/>
    <w:rsid w:val="009D0E5E"/>
    <w:rsid w:val="009D0F6F"/>
    <w:rsid w:val="009D1016"/>
    <w:rsid w:val="009D15A1"/>
    <w:rsid w:val="009D1679"/>
    <w:rsid w:val="009D1897"/>
    <w:rsid w:val="009D1A8F"/>
    <w:rsid w:val="009D1DA6"/>
    <w:rsid w:val="009D2815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D50"/>
    <w:rsid w:val="009D40D5"/>
    <w:rsid w:val="009D421A"/>
    <w:rsid w:val="009D4232"/>
    <w:rsid w:val="009D4A9C"/>
    <w:rsid w:val="009D4CB1"/>
    <w:rsid w:val="009D5C9A"/>
    <w:rsid w:val="009D5CA1"/>
    <w:rsid w:val="009D601A"/>
    <w:rsid w:val="009D64A7"/>
    <w:rsid w:val="009D6814"/>
    <w:rsid w:val="009D6C33"/>
    <w:rsid w:val="009D6C6A"/>
    <w:rsid w:val="009D6ED3"/>
    <w:rsid w:val="009D728C"/>
    <w:rsid w:val="009D72C2"/>
    <w:rsid w:val="009D73B6"/>
    <w:rsid w:val="009D74D2"/>
    <w:rsid w:val="009D7647"/>
    <w:rsid w:val="009D7BBA"/>
    <w:rsid w:val="009E00BA"/>
    <w:rsid w:val="009E01AB"/>
    <w:rsid w:val="009E0614"/>
    <w:rsid w:val="009E0668"/>
    <w:rsid w:val="009E075A"/>
    <w:rsid w:val="009E0DCE"/>
    <w:rsid w:val="009E104D"/>
    <w:rsid w:val="009E1328"/>
    <w:rsid w:val="009E133D"/>
    <w:rsid w:val="009E15A6"/>
    <w:rsid w:val="009E1E92"/>
    <w:rsid w:val="009E203C"/>
    <w:rsid w:val="009E2045"/>
    <w:rsid w:val="009E20BB"/>
    <w:rsid w:val="009E2157"/>
    <w:rsid w:val="009E23A8"/>
    <w:rsid w:val="009E2A10"/>
    <w:rsid w:val="009E2EE1"/>
    <w:rsid w:val="009E39F8"/>
    <w:rsid w:val="009E3C68"/>
    <w:rsid w:val="009E40BB"/>
    <w:rsid w:val="009E4CF3"/>
    <w:rsid w:val="009E4EDB"/>
    <w:rsid w:val="009E4EFA"/>
    <w:rsid w:val="009E536F"/>
    <w:rsid w:val="009E552F"/>
    <w:rsid w:val="009E56D1"/>
    <w:rsid w:val="009E5780"/>
    <w:rsid w:val="009E5F59"/>
    <w:rsid w:val="009E62D2"/>
    <w:rsid w:val="009E6758"/>
    <w:rsid w:val="009E6825"/>
    <w:rsid w:val="009E6DE5"/>
    <w:rsid w:val="009E76E3"/>
    <w:rsid w:val="009F01E4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872"/>
    <w:rsid w:val="009F3D01"/>
    <w:rsid w:val="009F3F7F"/>
    <w:rsid w:val="009F414D"/>
    <w:rsid w:val="009F46D8"/>
    <w:rsid w:val="009F471C"/>
    <w:rsid w:val="009F509A"/>
    <w:rsid w:val="009F56D6"/>
    <w:rsid w:val="009F5773"/>
    <w:rsid w:val="009F58E5"/>
    <w:rsid w:val="009F5BFE"/>
    <w:rsid w:val="009F5DB2"/>
    <w:rsid w:val="009F6583"/>
    <w:rsid w:val="009F65FF"/>
    <w:rsid w:val="009F6778"/>
    <w:rsid w:val="009F6784"/>
    <w:rsid w:val="009F6813"/>
    <w:rsid w:val="009F7389"/>
    <w:rsid w:val="009F760F"/>
    <w:rsid w:val="009F7FD0"/>
    <w:rsid w:val="00A00235"/>
    <w:rsid w:val="00A0031E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0CC"/>
    <w:rsid w:val="00A03226"/>
    <w:rsid w:val="00A03278"/>
    <w:rsid w:val="00A03464"/>
    <w:rsid w:val="00A03474"/>
    <w:rsid w:val="00A03984"/>
    <w:rsid w:val="00A03E74"/>
    <w:rsid w:val="00A03F23"/>
    <w:rsid w:val="00A0474A"/>
    <w:rsid w:val="00A05144"/>
    <w:rsid w:val="00A056BB"/>
    <w:rsid w:val="00A05A2B"/>
    <w:rsid w:val="00A06155"/>
    <w:rsid w:val="00A06387"/>
    <w:rsid w:val="00A065E7"/>
    <w:rsid w:val="00A06A26"/>
    <w:rsid w:val="00A06E19"/>
    <w:rsid w:val="00A0709F"/>
    <w:rsid w:val="00A1050B"/>
    <w:rsid w:val="00A10FAB"/>
    <w:rsid w:val="00A1129B"/>
    <w:rsid w:val="00A117A1"/>
    <w:rsid w:val="00A119A1"/>
    <w:rsid w:val="00A11AE3"/>
    <w:rsid w:val="00A11F91"/>
    <w:rsid w:val="00A120C5"/>
    <w:rsid w:val="00A1211D"/>
    <w:rsid w:val="00A12CFC"/>
    <w:rsid w:val="00A12FEF"/>
    <w:rsid w:val="00A130E0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73B"/>
    <w:rsid w:val="00A167E5"/>
    <w:rsid w:val="00A16C0B"/>
    <w:rsid w:val="00A16CF6"/>
    <w:rsid w:val="00A17714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7E3"/>
    <w:rsid w:val="00A242C9"/>
    <w:rsid w:val="00A2438C"/>
    <w:rsid w:val="00A24580"/>
    <w:rsid w:val="00A245CC"/>
    <w:rsid w:val="00A247A8"/>
    <w:rsid w:val="00A25CE0"/>
    <w:rsid w:val="00A266C0"/>
    <w:rsid w:val="00A26886"/>
    <w:rsid w:val="00A26B5D"/>
    <w:rsid w:val="00A26E15"/>
    <w:rsid w:val="00A26FEB"/>
    <w:rsid w:val="00A27340"/>
    <w:rsid w:val="00A2756F"/>
    <w:rsid w:val="00A278E6"/>
    <w:rsid w:val="00A30C8A"/>
    <w:rsid w:val="00A3139E"/>
    <w:rsid w:val="00A314B9"/>
    <w:rsid w:val="00A31558"/>
    <w:rsid w:val="00A31744"/>
    <w:rsid w:val="00A31784"/>
    <w:rsid w:val="00A31894"/>
    <w:rsid w:val="00A31AAA"/>
    <w:rsid w:val="00A31CCB"/>
    <w:rsid w:val="00A31D59"/>
    <w:rsid w:val="00A31DB8"/>
    <w:rsid w:val="00A32272"/>
    <w:rsid w:val="00A32437"/>
    <w:rsid w:val="00A325DE"/>
    <w:rsid w:val="00A32C88"/>
    <w:rsid w:val="00A334EA"/>
    <w:rsid w:val="00A33B3E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4EF5"/>
    <w:rsid w:val="00A35183"/>
    <w:rsid w:val="00A35323"/>
    <w:rsid w:val="00A355EC"/>
    <w:rsid w:val="00A35716"/>
    <w:rsid w:val="00A35755"/>
    <w:rsid w:val="00A35768"/>
    <w:rsid w:val="00A35DE7"/>
    <w:rsid w:val="00A35EFD"/>
    <w:rsid w:val="00A366BC"/>
    <w:rsid w:val="00A36799"/>
    <w:rsid w:val="00A36A4E"/>
    <w:rsid w:val="00A36B31"/>
    <w:rsid w:val="00A37320"/>
    <w:rsid w:val="00A3769D"/>
    <w:rsid w:val="00A3793E"/>
    <w:rsid w:val="00A37E1A"/>
    <w:rsid w:val="00A37EAC"/>
    <w:rsid w:val="00A37F1F"/>
    <w:rsid w:val="00A40053"/>
    <w:rsid w:val="00A40099"/>
    <w:rsid w:val="00A4025F"/>
    <w:rsid w:val="00A4111A"/>
    <w:rsid w:val="00A41306"/>
    <w:rsid w:val="00A41396"/>
    <w:rsid w:val="00A415E9"/>
    <w:rsid w:val="00A41B5A"/>
    <w:rsid w:val="00A41C0F"/>
    <w:rsid w:val="00A42438"/>
    <w:rsid w:val="00A4269A"/>
    <w:rsid w:val="00A42789"/>
    <w:rsid w:val="00A4282C"/>
    <w:rsid w:val="00A43174"/>
    <w:rsid w:val="00A432B0"/>
    <w:rsid w:val="00A436BB"/>
    <w:rsid w:val="00A438DE"/>
    <w:rsid w:val="00A43C0E"/>
    <w:rsid w:val="00A43E37"/>
    <w:rsid w:val="00A4429D"/>
    <w:rsid w:val="00A447BF"/>
    <w:rsid w:val="00A448CC"/>
    <w:rsid w:val="00A45800"/>
    <w:rsid w:val="00A45A82"/>
    <w:rsid w:val="00A45C75"/>
    <w:rsid w:val="00A45E32"/>
    <w:rsid w:val="00A466D6"/>
    <w:rsid w:val="00A467FA"/>
    <w:rsid w:val="00A468B5"/>
    <w:rsid w:val="00A46D27"/>
    <w:rsid w:val="00A4725C"/>
    <w:rsid w:val="00A472EA"/>
    <w:rsid w:val="00A50012"/>
    <w:rsid w:val="00A50013"/>
    <w:rsid w:val="00A50049"/>
    <w:rsid w:val="00A505DC"/>
    <w:rsid w:val="00A506C6"/>
    <w:rsid w:val="00A507C4"/>
    <w:rsid w:val="00A507F0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813"/>
    <w:rsid w:val="00A53FA9"/>
    <w:rsid w:val="00A5497A"/>
    <w:rsid w:val="00A55E41"/>
    <w:rsid w:val="00A56395"/>
    <w:rsid w:val="00A56D08"/>
    <w:rsid w:val="00A56E59"/>
    <w:rsid w:val="00A574DE"/>
    <w:rsid w:val="00A57821"/>
    <w:rsid w:val="00A57BBE"/>
    <w:rsid w:val="00A6084B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806"/>
    <w:rsid w:val="00A6292C"/>
    <w:rsid w:val="00A629A3"/>
    <w:rsid w:val="00A629D4"/>
    <w:rsid w:val="00A629DC"/>
    <w:rsid w:val="00A62BA7"/>
    <w:rsid w:val="00A62D96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B2"/>
    <w:rsid w:val="00A65CE2"/>
    <w:rsid w:val="00A65D1B"/>
    <w:rsid w:val="00A65EA9"/>
    <w:rsid w:val="00A6627C"/>
    <w:rsid w:val="00A662BC"/>
    <w:rsid w:val="00A66E8A"/>
    <w:rsid w:val="00A67348"/>
    <w:rsid w:val="00A67619"/>
    <w:rsid w:val="00A67BEE"/>
    <w:rsid w:val="00A67EA4"/>
    <w:rsid w:val="00A7024F"/>
    <w:rsid w:val="00A7088A"/>
    <w:rsid w:val="00A70904"/>
    <w:rsid w:val="00A709E0"/>
    <w:rsid w:val="00A70A7D"/>
    <w:rsid w:val="00A70C21"/>
    <w:rsid w:val="00A70CB0"/>
    <w:rsid w:val="00A70E4B"/>
    <w:rsid w:val="00A713C1"/>
    <w:rsid w:val="00A7167F"/>
    <w:rsid w:val="00A71AA7"/>
    <w:rsid w:val="00A723DB"/>
    <w:rsid w:val="00A7269F"/>
    <w:rsid w:val="00A72BDA"/>
    <w:rsid w:val="00A72DE8"/>
    <w:rsid w:val="00A72F2D"/>
    <w:rsid w:val="00A73232"/>
    <w:rsid w:val="00A73675"/>
    <w:rsid w:val="00A73936"/>
    <w:rsid w:val="00A751DA"/>
    <w:rsid w:val="00A7560D"/>
    <w:rsid w:val="00A75782"/>
    <w:rsid w:val="00A760D8"/>
    <w:rsid w:val="00A76621"/>
    <w:rsid w:val="00A76690"/>
    <w:rsid w:val="00A76988"/>
    <w:rsid w:val="00A76B1E"/>
    <w:rsid w:val="00A76C6F"/>
    <w:rsid w:val="00A76F93"/>
    <w:rsid w:val="00A7752E"/>
    <w:rsid w:val="00A77968"/>
    <w:rsid w:val="00A77AE0"/>
    <w:rsid w:val="00A77C94"/>
    <w:rsid w:val="00A77F0C"/>
    <w:rsid w:val="00A77F6D"/>
    <w:rsid w:val="00A800E8"/>
    <w:rsid w:val="00A80313"/>
    <w:rsid w:val="00A8033F"/>
    <w:rsid w:val="00A80C56"/>
    <w:rsid w:val="00A81396"/>
    <w:rsid w:val="00A817BA"/>
    <w:rsid w:val="00A8197F"/>
    <w:rsid w:val="00A81BA1"/>
    <w:rsid w:val="00A81DC6"/>
    <w:rsid w:val="00A8272A"/>
    <w:rsid w:val="00A82875"/>
    <w:rsid w:val="00A8296A"/>
    <w:rsid w:val="00A82BD1"/>
    <w:rsid w:val="00A83184"/>
    <w:rsid w:val="00A836CC"/>
    <w:rsid w:val="00A83777"/>
    <w:rsid w:val="00A83A42"/>
    <w:rsid w:val="00A83B4E"/>
    <w:rsid w:val="00A83BE1"/>
    <w:rsid w:val="00A83C86"/>
    <w:rsid w:val="00A83C9E"/>
    <w:rsid w:val="00A83DF4"/>
    <w:rsid w:val="00A83F8D"/>
    <w:rsid w:val="00A85215"/>
    <w:rsid w:val="00A857A4"/>
    <w:rsid w:val="00A8591D"/>
    <w:rsid w:val="00A85A6C"/>
    <w:rsid w:val="00A85B3A"/>
    <w:rsid w:val="00A85B3D"/>
    <w:rsid w:val="00A85BBF"/>
    <w:rsid w:val="00A85C93"/>
    <w:rsid w:val="00A85D4C"/>
    <w:rsid w:val="00A861B1"/>
    <w:rsid w:val="00A86230"/>
    <w:rsid w:val="00A862B2"/>
    <w:rsid w:val="00A8645C"/>
    <w:rsid w:val="00A8734E"/>
    <w:rsid w:val="00A87C41"/>
    <w:rsid w:val="00A87D08"/>
    <w:rsid w:val="00A87FAB"/>
    <w:rsid w:val="00A90915"/>
    <w:rsid w:val="00A90A24"/>
    <w:rsid w:val="00A90E82"/>
    <w:rsid w:val="00A90EE2"/>
    <w:rsid w:val="00A913AA"/>
    <w:rsid w:val="00A91BF0"/>
    <w:rsid w:val="00A91D6B"/>
    <w:rsid w:val="00A92788"/>
    <w:rsid w:val="00A92E2F"/>
    <w:rsid w:val="00A931BB"/>
    <w:rsid w:val="00A931D7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05D"/>
    <w:rsid w:val="00A966AF"/>
    <w:rsid w:val="00A96E35"/>
    <w:rsid w:val="00A97207"/>
    <w:rsid w:val="00A973AF"/>
    <w:rsid w:val="00A9741E"/>
    <w:rsid w:val="00A976E0"/>
    <w:rsid w:val="00A97A90"/>
    <w:rsid w:val="00A97AB4"/>
    <w:rsid w:val="00A97D41"/>
    <w:rsid w:val="00A97F6A"/>
    <w:rsid w:val="00AA0571"/>
    <w:rsid w:val="00AA087B"/>
    <w:rsid w:val="00AA09ED"/>
    <w:rsid w:val="00AA114F"/>
    <w:rsid w:val="00AA133B"/>
    <w:rsid w:val="00AA1824"/>
    <w:rsid w:val="00AA18F6"/>
    <w:rsid w:val="00AA1BA2"/>
    <w:rsid w:val="00AA1D20"/>
    <w:rsid w:val="00AA1D42"/>
    <w:rsid w:val="00AA22B6"/>
    <w:rsid w:val="00AA22B9"/>
    <w:rsid w:val="00AA24D8"/>
    <w:rsid w:val="00AA26CF"/>
    <w:rsid w:val="00AA280D"/>
    <w:rsid w:val="00AA2F3B"/>
    <w:rsid w:val="00AA3263"/>
    <w:rsid w:val="00AA35A4"/>
    <w:rsid w:val="00AA39D2"/>
    <w:rsid w:val="00AA3DC9"/>
    <w:rsid w:val="00AA3FBF"/>
    <w:rsid w:val="00AA4288"/>
    <w:rsid w:val="00AA4997"/>
    <w:rsid w:val="00AA49DF"/>
    <w:rsid w:val="00AA4ABF"/>
    <w:rsid w:val="00AA5359"/>
    <w:rsid w:val="00AA5522"/>
    <w:rsid w:val="00AA5746"/>
    <w:rsid w:val="00AA57E9"/>
    <w:rsid w:val="00AA5855"/>
    <w:rsid w:val="00AA5D66"/>
    <w:rsid w:val="00AA5FAB"/>
    <w:rsid w:val="00AA61C2"/>
    <w:rsid w:val="00AA641C"/>
    <w:rsid w:val="00AA6FE3"/>
    <w:rsid w:val="00AA73A5"/>
    <w:rsid w:val="00AA7433"/>
    <w:rsid w:val="00AA7466"/>
    <w:rsid w:val="00AA74C2"/>
    <w:rsid w:val="00AA77AC"/>
    <w:rsid w:val="00AA79AF"/>
    <w:rsid w:val="00AA7A90"/>
    <w:rsid w:val="00AA7B4C"/>
    <w:rsid w:val="00AA7B98"/>
    <w:rsid w:val="00AB00FF"/>
    <w:rsid w:val="00AB0168"/>
    <w:rsid w:val="00AB0A24"/>
    <w:rsid w:val="00AB0A51"/>
    <w:rsid w:val="00AB0F1C"/>
    <w:rsid w:val="00AB10F4"/>
    <w:rsid w:val="00AB11C2"/>
    <w:rsid w:val="00AB1852"/>
    <w:rsid w:val="00AB1C23"/>
    <w:rsid w:val="00AB220C"/>
    <w:rsid w:val="00AB230E"/>
    <w:rsid w:val="00AB2992"/>
    <w:rsid w:val="00AB2C8B"/>
    <w:rsid w:val="00AB300E"/>
    <w:rsid w:val="00AB38E7"/>
    <w:rsid w:val="00AB3991"/>
    <w:rsid w:val="00AB3DFC"/>
    <w:rsid w:val="00AB4057"/>
    <w:rsid w:val="00AB4E18"/>
    <w:rsid w:val="00AB53D0"/>
    <w:rsid w:val="00AB57DB"/>
    <w:rsid w:val="00AB5838"/>
    <w:rsid w:val="00AB58DA"/>
    <w:rsid w:val="00AB5A51"/>
    <w:rsid w:val="00AB5E17"/>
    <w:rsid w:val="00AB6105"/>
    <w:rsid w:val="00AB6401"/>
    <w:rsid w:val="00AB685E"/>
    <w:rsid w:val="00AB6E8B"/>
    <w:rsid w:val="00AB6FE7"/>
    <w:rsid w:val="00AB7338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1A6D"/>
    <w:rsid w:val="00AD2051"/>
    <w:rsid w:val="00AD2491"/>
    <w:rsid w:val="00AD3257"/>
    <w:rsid w:val="00AD32DE"/>
    <w:rsid w:val="00AD3A83"/>
    <w:rsid w:val="00AD4DF4"/>
    <w:rsid w:val="00AD5017"/>
    <w:rsid w:val="00AD5949"/>
    <w:rsid w:val="00AD5990"/>
    <w:rsid w:val="00AD5BD0"/>
    <w:rsid w:val="00AD6273"/>
    <w:rsid w:val="00AD628D"/>
    <w:rsid w:val="00AD68AB"/>
    <w:rsid w:val="00AD766B"/>
    <w:rsid w:val="00AD7B81"/>
    <w:rsid w:val="00AD7B8A"/>
    <w:rsid w:val="00AD7CBE"/>
    <w:rsid w:val="00AD7CE4"/>
    <w:rsid w:val="00AD7DBC"/>
    <w:rsid w:val="00AE0139"/>
    <w:rsid w:val="00AE10D9"/>
    <w:rsid w:val="00AE12C4"/>
    <w:rsid w:val="00AE1A06"/>
    <w:rsid w:val="00AE1C43"/>
    <w:rsid w:val="00AE223C"/>
    <w:rsid w:val="00AE2495"/>
    <w:rsid w:val="00AE2F70"/>
    <w:rsid w:val="00AE3059"/>
    <w:rsid w:val="00AE32E1"/>
    <w:rsid w:val="00AE3848"/>
    <w:rsid w:val="00AE40E5"/>
    <w:rsid w:val="00AE4BC3"/>
    <w:rsid w:val="00AE4BDA"/>
    <w:rsid w:val="00AE4BE0"/>
    <w:rsid w:val="00AE5E08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407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4B"/>
    <w:rsid w:val="00AF789F"/>
    <w:rsid w:val="00AF78E9"/>
    <w:rsid w:val="00AF78F1"/>
    <w:rsid w:val="00AF7A52"/>
    <w:rsid w:val="00AF7B29"/>
    <w:rsid w:val="00B00032"/>
    <w:rsid w:val="00B001A0"/>
    <w:rsid w:val="00B002C8"/>
    <w:rsid w:val="00B007AD"/>
    <w:rsid w:val="00B015A1"/>
    <w:rsid w:val="00B016D1"/>
    <w:rsid w:val="00B01877"/>
    <w:rsid w:val="00B01AA4"/>
    <w:rsid w:val="00B01C74"/>
    <w:rsid w:val="00B01E1F"/>
    <w:rsid w:val="00B01ED0"/>
    <w:rsid w:val="00B022B1"/>
    <w:rsid w:val="00B02774"/>
    <w:rsid w:val="00B02E0D"/>
    <w:rsid w:val="00B031F5"/>
    <w:rsid w:val="00B0361B"/>
    <w:rsid w:val="00B0383B"/>
    <w:rsid w:val="00B03EB4"/>
    <w:rsid w:val="00B044F5"/>
    <w:rsid w:val="00B0476A"/>
    <w:rsid w:val="00B04EA9"/>
    <w:rsid w:val="00B05609"/>
    <w:rsid w:val="00B0560D"/>
    <w:rsid w:val="00B057F8"/>
    <w:rsid w:val="00B06146"/>
    <w:rsid w:val="00B06344"/>
    <w:rsid w:val="00B063CD"/>
    <w:rsid w:val="00B064A3"/>
    <w:rsid w:val="00B06930"/>
    <w:rsid w:val="00B06E53"/>
    <w:rsid w:val="00B07109"/>
    <w:rsid w:val="00B07162"/>
    <w:rsid w:val="00B07271"/>
    <w:rsid w:val="00B078CB"/>
    <w:rsid w:val="00B100A6"/>
    <w:rsid w:val="00B1062B"/>
    <w:rsid w:val="00B111EC"/>
    <w:rsid w:val="00B11C09"/>
    <w:rsid w:val="00B12001"/>
    <w:rsid w:val="00B1290B"/>
    <w:rsid w:val="00B131AB"/>
    <w:rsid w:val="00B13616"/>
    <w:rsid w:val="00B13F8C"/>
    <w:rsid w:val="00B14B7E"/>
    <w:rsid w:val="00B14D7E"/>
    <w:rsid w:val="00B1510B"/>
    <w:rsid w:val="00B15186"/>
    <w:rsid w:val="00B156E7"/>
    <w:rsid w:val="00B15720"/>
    <w:rsid w:val="00B15949"/>
    <w:rsid w:val="00B16237"/>
    <w:rsid w:val="00B16517"/>
    <w:rsid w:val="00B16D1B"/>
    <w:rsid w:val="00B17A0A"/>
    <w:rsid w:val="00B203E7"/>
    <w:rsid w:val="00B204D8"/>
    <w:rsid w:val="00B20547"/>
    <w:rsid w:val="00B208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3C8"/>
    <w:rsid w:val="00B22BD6"/>
    <w:rsid w:val="00B22E8B"/>
    <w:rsid w:val="00B230E4"/>
    <w:rsid w:val="00B23491"/>
    <w:rsid w:val="00B23CB2"/>
    <w:rsid w:val="00B24268"/>
    <w:rsid w:val="00B24F91"/>
    <w:rsid w:val="00B2504C"/>
    <w:rsid w:val="00B2505D"/>
    <w:rsid w:val="00B252D7"/>
    <w:rsid w:val="00B2576D"/>
    <w:rsid w:val="00B258D2"/>
    <w:rsid w:val="00B2659D"/>
    <w:rsid w:val="00B269DD"/>
    <w:rsid w:val="00B26A94"/>
    <w:rsid w:val="00B26ABE"/>
    <w:rsid w:val="00B273BD"/>
    <w:rsid w:val="00B279D9"/>
    <w:rsid w:val="00B301CB"/>
    <w:rsid w:val="00B30798"/>
    <w:rsid w:val="00B30905"/>
    <w:rsid w:val="00B30B00"/>
    <w:rsid w:val="00B30BA0"/>
    <w:rsid w:val="00B30E43"/>
    <w:rsid w:val="00B3191E"/>
    <w:rsid w:val="00B32A0C"/>
    <w:rsid w:val="00B32C84"/>
    <w:rsid w:val="00B32FB8"/>
    <w:rsid w:val="00B3329F"/>
    <w:rsid w:val="00B335F4"/>
    <w:rsid w:val="00B33759"/>
    <w:rsid w:val="00B33786"/>
    <w:rsid w:val="00B33E86"/>
    <w:rsid w:val="00B3411E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617F"/>
    <w:rsid w:val="00B36427"/>
    <w:rsid w:val="00B364CB"/>
    <w:rsid w:val="00B36862"/>
    <w:rsid w:val="00B369C3"/>
    <w:rsid w:val="00B36B17"/>
    <w:rsid w:val="00B37496"/>
    <w:rsid w:val="00B3782A"/>
    <w:rsid w:val="00B40018"/>
    <w:rsid w:val="00B40A20"/>
    <w:rsid w:val="00B40A71"/>
    <w:rsid w:val="00B40B3F"/>
    <w:rsid w:val="00B40C0C"/>
    <w:rsid w:val="00B41038"/>
    <w:rsid w:val="00B41752"/>
    <w:rsid w:val="00B41802"/>
    <w:rsid w:val="00B41E44"/>
    <w:rsid w:val="00B41E46"/>
    <w:rsid w:val="00B426BA"/>
    <w:rsid w:val="00B42901"/>
    <w:rsid w:val="00B42AA1"/>
    <w:rsid w:val="00B43360"/>
    <w:rsid w:val="00B43CC6"/>
    <w:rsid w:val="00B440A4"/>
    <w:rsid w:val="00B44475"/>
    <w:rsid w:val="00B446E2"/>
    <w:rsid w:val="00B4488C"/>
    <w:rsid w:val="00B44A94"/>
    <w:rsid w:val="00B45093"/>
    <w:rsid w:val="00B4595E"/>
    <w:rsid w:val="00B45F6F"/>
    <w:rsid w:val="00B469A5"/>
    <w:rsid w:val="00B46A5F"/>
    <w:rsid w:val="00B46B33"/>
    <w:rsid w:val="00B4728C"/>
    <w:rsid w:val="00B47656"/>
    <w:rsid w:val="00B506A6"/>
    <w:rsid w:val="00B5091F"/>
    <w:rsid w:val="00B509E2"/>
    <w:rsid w:val="00B515D8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7200"/>
    <w:rsid w:val="00B5730B"/>
    <w:rsid w:val="00B57983"/>
    <w:rsid w:val="00B57C1A"/>
    <w:rsid w:val="00B6136C"/>
    <w:rsid w:val="00B61831"/>
    <w:rsid w:val="00B62230"/>
    <w:rsid w:val="00B625EA"/>
    <w:rsid w:val="00B6295B"/>
    <w:rsid w:val="00B62EDB"/>
    <w:rsid w:val="00B633E6"/>
    <w:rsid w:val="00B63819"/>
    <w:rsid w:val="00B63880"/>
    <w:rsid w:val="00B63A00"/>
    <w:rsid w:val="00B63D3D"/>
    <w:rsid w:val="00B64238"/>
    <w:rsid w:val="00B64503"/>
    <w:rsid w:val="00B64687"/>
    <w:rsid w:val="00B64A1B"/>
    <w:rsid w:val="00B64C55"/>
    <w:rsid w:val="00B651C3"/>
    <w:rsid w:val="00B65459"/>
    <w:rsid w:val="00B65832"/>
    <w:rsid w:val="00B65DD4"/>
    <w:rsid w:val="00B663CE"/>
    <w:rsid w:val="00B664A7"/>
    <w:rsid w:val="00B6695A"/>
    <w:rsid w:val="00B669D9"/>
    <w:rsid w:val="00B66B98"/>
    <w:rsid w:val="00B67F06"/>
    <w:rsid w:val="00B70390"/>
    <w:rsid w:val="00B70AD2"/>
    <w:rsid w:val="00B70F7F"/>
    <w:rsid w:val="00B71EEE"/>
    <w:rsid w:val="00B721DE"/>
    <w:rsid w:val="00B7227C"/>
    <w:rsid w:val="00B7266C"/>
    <w:rsid w:val="00B72703"/>
    <w:rsid w:val="00B7281A"/>
    <w:rsid w:val="00B740DB"/>
    <w:rsid w:val="00B743DA"/>
    <w:rsid w:val="00B747E7"/>
    <w:rsid w:val="00B74997"/>
    <w:rsid w:val="00B7523C"/>
    <w:rsid w:val="00B754F5"/>
    <w:rsid w:val="00B756BF"/>
    <w:rsid w:val="00B75A74"/>
    <w:rsid w:val="00B76C35"/>
    <w:rsid w:val="00B76C37"/>
    <w:rsid w:val="00B76D22"/>
    <w:rsid w:val="00B770EB"/>
    <w:rsid w:val="00B7788C"/>
    <w:rsid w:val="00B779EE"/>
    <w:rsid w:val="00B77B46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48E5"/>
    <w:rsid w:val="00B84B34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498"/>
    <w:rsid w:val="00B90B14"/>
    <w:rsid w:val="00B90B5A"/>
    <w:rsid w:val="00B912B7"/>
    <w:rsid w:val="00B913A9"/>
    <w:rsid w:val="00B913FF"/>
    <w:rsid w:val="00B916FC"/>
    <w:rsid w:val="00B91E7A"/>
    <w:rsid w:val="00B91F71"/>
    <w:rsid w:val="00B92D0E"/>
    <w:rsid w:val="00B93179"/>
    <w:rsid w:val="00B933EB"/>
    <w:rsid w:val="00B9372C"/>
    <w:rsid w:val="00B93931"/>
    <w:rsid w:val="00B93AA8"/>
    <w:rsid w:val="00B93F38"/>
    <w:rsid w:val="00B942D9"/>
    <w:rsid w:val="00B94EE8"/>
    <w:rsid w:val="00B94F68"/>
    <w:rsid w:val="00B9504C"/>
    <w:rsid w:val="00B95312"/>
    <w:rsid w:val="00B95A68"/>
    <w:rsid w:val="00B96474"/>
    <w:rsid w:val="00B964CE"/>
    <w:rsid w:val="00B96771"/>
    <w:rsid w:val="00B96B8B"/>
    <w:rsid w:val="00B96F0B"/>
    <w:rsid w:val="00B97001"/>
    <w:rsid w:val="00B97013"/>
    <w:rsid w:val="00B97181"/>
    <w:rsid w:val="00B97559"/>
    <w:rsid w:val="00B97A5A"/>
    <w:rsid w:val="00BA0211"/>
    <w:rsid w:val="00BA0574"/>
    <w:rsid w:val="00BA0BF0"/>
    <w:rsid w:val="00BA0C80"/>
    <w:rsid w:val="00BA14A1"/>
    <w:rsid w:val="00BA1B7C"/>
    <w:rsid w:val="00BA28E5"/>
    <w:rsid w:val="00BA29F3"/>
    <w:rsid w:val="00BA3345"/>
    <w:rsid w:val="00BA44B9"/>
    <w:rsid w:val="00BA4931"/>
    <w:rsid w:val="00BA49DE"/>
    <w:rsid w:val="00BA4D0B"/>
    <w:rsid w:val="00BA56E2"/>
    <w:rsid w:val="00BA5BF2"/>
    <w:rsid w:val="00BA5CD4"/>
    <w:rsid w:val="00BA66B7"/>
    <w:rsid w:val="00BA6733"/>
    <w:rsid w:val="00BA679B"/>
    <w:rsid w:val="00BA7122"/>
    <w:rsid w:val="00BA721F"/>
    <w:rsid w:val="00BA7EEB"/>
    <w:rsid w:val="00BB047D"/>
    <w:rsid w:val="00BB0994"/>
    <w:rsid w:val="00BB0AB3"/>
    <w:rsid w:val="00BB129D"/>
    <w:rsid w:val="00BB1503"/>
    <w:rsid w:val="00BB1A0C"/>
    <w:rsid w:val="00BB1B0C"/>
    <w:rsid w:val="00BB2BD8"/>
    <w:rsid w:val="00BB2D8B"/>
    <w:rsid w:val="00BB2DAD"/>
    <w:rsid w:val="00BB2E1E"/>
    <w:rsid w:val="00BB344B"/>
    <w:rsid w:val="00BB3B46"/>
    <w:rsid w:val="00BB505D"/>
    <w:rsid w:val="00BB59BF"/>
    <w:rsid w:val="00BB5C28"/>
    <w:rsid w:val="00BB5D20"/>
    <w:rsid w:val="00BB5E1F"/>
    <w:rsid w:val="00BB6744"/>
    <w:rsid w:val="00BB6ABA"/>
    <w:rsid w:val="00BB700F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9F7"/>
    <w:rsid w:val="00BC1038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D79"/>
    <w:rsid w:val="00BC468C"/>
    <w:rsid w:val="00BC4752"/>
    <w:rsid w:val="00BC5932"/>
    <w:rsid w:val="00BC5AE8"/>
    <w:rsid w:val="00BC6055"/>
    <w:rsid w:val="00BC60E6"/>
    <w:rsid w:val="00BC61F1"/>
    <w:rsid w:val="00BC65FD"/>
    <w:rsid w:val="00BC6EFC"/>
    <w:rsid w:val="00BC72F0"/>
    <w:rsid w:val="00BC7387"/>
    <w:rsid w:val="00BC7A3C"/>
    <w:rsid w:val="00BC7BEC"/>
    <w:rsid w:val="00BC7D2B"/>
    <w:rsid w:val="00BC7F4C"/>
    <w:rsid w:val="00BD0A72"/>
    <w:rsid w:val="00BD0AA3"/>
    <w:rsid w:val="00BD145E"/>
    <w:rsid w:val="00BD1874"/>
    <w:rsid w:val="00BD1A5E"/>
    <w:rsid w:val="00BD1B4E"/>
    <w:rsid w:val="00BD1BCF"/>
    <w:rsid w:val="00BD1BF1"/>
    <w:rsid w:val="00BD211B"/>
    <w:rsid w:val="00BD23F4"/>
    <w:rsid w:val="00BD28AA"/>
    <w:rsid w:val="00BD28E4"/>
    <w:rsid w:val="00BD2D88"/>
    <w:rsid w:val="00BD30C9"/>
    <w:rsid w:val="00BD33A2"/>
    <w:rsid w:val="00BD37E5"/>
    <w:rsid w:val="00BD39E0"/>
    <w:rsid w:val="00BD3CB4"/>
    <w:rsid w:val="00BD48EB"/>
    <w:rsid w:val="00BD4D83"/>
    <w:rsid w:val="00BD4E4D"/>
    <w:rsid w:val="00BD4EBA"/>
    <w:rsid w:val="00BD5972"/>
    <w:rsid w:val="00BD5A85"/>
    <w:rsid w:val="00BD5AA9"/>
    <w:rsid w:val="00BD5CBB"/>
    <w:rsid w:val="00BD6638"/>
    <w:rsid w:val="00BD68EA"/>
    <w:rsid w:val="00BD6BA6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D33"/>
    <w:rsid w:val="00BE1F54"/>
    <w:rsid w:val="00BE1F58"/>
    <w:rsid w:val="00BE22B9"/>
    <w:rsid w:val="00BE23AD"/>
    <w:rsid w:val="00BE25C1"/>
    <w:rsid w:val="00BE3888"/>
    <w:rsid w:val="00BE395A"/>
    <w:rsid w:val="00BE4346"/>
    <w:rsid w:val="00BE49A4"/>
    <w:rsid w:val="00BE4D11"/>
    <w:rsid w:val="00BE4F4B"/>
    <w:rsid w:val="00BE581E"/>
    <w:rsid w:val="00BE5930"/>
    <w:rsid w:val="00BE6331"/>
    <w:rsid w:val="00BE6A66"/>
    <w:rsid w:val="00BE6A9A"/>
    <w:rsid w:val="00BE6DA8"/>
    <w:rsid w:val="00BE6F50"/>
    <w:rsid w:val="00BE6FF4"/>
    <w:rsid w:val="00BE7212"/>
    <w:rsid w:val="00BE778F"/>
    <w:rsid w:val="00BE7858"/>
    <w:rsid w:val="00BE7AAB"/>
    <w:rsid w:val="00BE7E92"/>
    <w:rsid w:val="00BF0312"/>
    <w:rsid w:val="00BF0C79"/>
    <w:rsid w:val="00BF1150"/>
    <w:rsid w:val="00BF11C2"/>
    <w:rsid w:val="00BF1B7E"/>
    <w:rsid w:val="00BF1C6E"/>
    <w:rsid w:val="00BF1CE8"/>
    <w:rsid w:val="00BF1DEF"/>
    <w:rsid w:val="00BF261C"/>
    <w:rsid w:val="00BF2856"/>
    <w:rsid w:val="00BF2A88"/>
    <w:rsid w:val="00BF2CCC"/>
    <w:rsid w:val="00BF2FE3"/>
    <w:rsid w:val="00BF31F4"/>
    <w:rsid w:val="00BF3520"/>
    <w:rsid w:val="00BF47B3"/>
    <w:rsid w:val="00BF5155"/>
    <w:rsid w:val="00BF5286"/>
    <w:rsid w:val="00BF5BA0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358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FC4"/>
    <w:rsid w:val="00C033DC"/>
    <w:rsid w:val="00C04150"/>
    <w:rsid w:val="00C0427F"/>
    <w:rsid w:val="00C04420"/>
    <w:rsid w:val="00C04A14"/>
    <w:rsid w:val="00C04A36"/>
    <w:rsid w:val="00C04C36"/>
    <w:rsid w:val="00C056B5"/>
    <w:rsid w:val="00C0575C"/>
    <w:rsid w:val="00C05BE3"/>
    <w:rsid w:val="00C05BF0"/>
    <w:rsid w:val="00C0677B"/>
    <w:rsid w:val="00C069E9"/>
    <w:rsid w:val="00C073FD"/>
    <w:rsid w:val="00C07BA9"/>
    <w:rsid w:val="00C07BD6"/>
    <w:rsid w:val="00C07ED4"/>
    <w:rsid w:val="00C07F20"/>
    <w:rsid w:val="00C07F4B"/>
    <w:rsid w:val="00C10CF7"/>
    <w:rsid w:val="00C10DB5"/>
    <w:rsid w:val="00C10F3F"/>
    <w:rsid w:val="00C110A0"/>
    <w:rsid w:val="00C11834"/>
    <w:rsid w:val="00C11953"/>
    <w:rsid w:val="00C11BD1"/>
    <w:rsid w:val="00C12737"/>
    <w:rsid w:val="00C12CEA"/>
    <w:rsid w:val="00C1336D"/>
    <w:rsid w:val="00C14030"/>
    <w:rsid w:val="00C145D1"/>
    <w:rsid w:val="00C14D92"/>
    <w:rsid w:val="00C15424"/>
    <w:rsid w:val="00C15BA7"/>
    <w:rsid w:val="00C1610F"/>
    <w:rsid w:val="00C162BC"/>
    <w:rsid w:val="00C166F4"/>
    <w:rsid w:val="00C16BA4"/>
    <w:rsid w:val="00C17420"/>
    <w:rsid w:val="00C17B84"/>
    <w:rsid w:val="00C17F93"/>
    <w:rsid w:val="00C211A5"/>
    <w:rsid w:val="00C218E2"/>
    <w:rsid w:val="00C21D0A"/>
    <w:rsid w:val="00C22319"/>
    <w:rsid w:val="00C22518"/>
    <w:rsid w:val="00C22677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9A8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8C8"/>
    <w:rsid w:val="00C31CA7"/>
    <w:rsid w:val="00C3221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2FC"/>
    <w:rsid w:val="00C35355"/>
    <w:rsid w:val="00C35431"/>
    <w:rsid w:val="00C35B54"/>
    <w:rsid w:val="00C35FAA"/>
    <w:rsid w:val="00C360A0"/>
    <w:rsid w:val="00C36B1C"/>
    <w:rsid w:val="00C37186"/>
    <w:rsid w:val="00C3726A"/>
    <w:rsid w:val="00C374D2"/>
    <w:rsid w:val="00C37549"/>
    <w:rsid w:val="00C375C1"/>
    <w:rsid w:val="00C379E3"/>
    <w:rsid w:val="00C37BB7"/>
    <w:rsid w:val="00C37CE4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F8F"/>
    <w:rsid w:val="00C4424B"/>
    <w:rsid w:val="00C4523D"/>
    <w:rsid w:val="00C4529E"/>
    <w:rsid w:val="00C45766"/>
    <w:rsid w:val="00C45BAE"/>
    <w:rsid w:val="00C465A3"/>
    <w:rsid w:val="00C4666C"/>
    <w:rsid w:val="00C46D07"/>
    <w:rsid w:val="00C47D06"/>
    <w:rsid w:val="00C47D40"/>
    <w:rsid w:val="00C47E84"/>
    <w:rsid w:val="00C5099A"/>
    <w:rsid w:val="00C50BD6"/>
    <w:rsid w:val="00C50E27"/>
    <w:rsid w:val="00C511EB"/>
    <w:rsid w:val="00C516B8"/>
    <w:rsid w:val="00C51CE9"/>
    <w:rsid w:val="00C526AE"/>
    <w:rsid w:val="00C52963"/>
    <w:rsid w:val="00C5304D"/>
    <w:rsid w:val="00C536C3"/>
    <w:rsid w:val="00C53C7F"/>
    <w:rsid w:val="00C547A6"/>
    <w:rsid w:val="00C54F93"/>
    <w:rsid w:val="00C550CC"/>
    <w:rsid w:val="00C5518D"/>
    <w:rsid w:val="00C553C9"/>
    <w:rsid w:val="00C55851"/>
    <w:rsid w:val="00C55AE9"/>
    <w:rsid w:val="00C560C9"/>
    <w:rsid w:val="00C5632C"/>
    <w:rsid w:val="00C563B5"/>
    <w:rsid w:val="00C56646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AA0"/>
    <w:rsid w:val="00C60D98"/>
    <w:rsid w:val="00C61004"/>
    <w:rsid w:val="00C610B1"/>
    <w:rsid w:val="00C611FD"/>
    <w:rsid w:val="00C6170C"/>
    <w:rsid w:val="00C61837"/>
    <w:rsid w:val="00C61861"/>
    <w:rsid w:val="00C61AFD"/>
    <w:rsid w:val="00C62339"/>
    <w:rsid w:val="00C62716"/>
    <w:rsid w:val="00C62AEA"/>
    <w:rsid w:val="00C62C26"/>
    <w:rsid w:val="00C62D56"/>
    <w:rsid w:val="00C63428"/>
    <w:rsid w:val="00C63E0E"/>
    <w:rsid w:val="00C641E7"/>
    <w:rsid w:val="00C64972"/>
    <w:rsid w:val="00C64DE0"/>
    <w:rsid w:val="00C650FA"/>
    <w:rsid w:val="00C658D1"/>
    <w:rsid w:val="00C65ED8"/>
    <w:rsid w:val="00C65F16"/>
    <w:rsid w:val="00C66F97"/>
    <w:rsid w:val="00C66FCC"/>
    <w:rsid w:val="00C676FC"/>
    <w:rsid w:val="00C67995"/>
    <w:rsid w:val="00C706AE"/>
    <w:rsid w:val="00C70840"/>
    <w:rsid w:val="00C71373"/>
    <w:rsid w:val="00C71EB1"/>
    <w:rsid w:val="00C72F4C"/>
    <w:rsid w:val="00C730B8"/>
    <w:rsid w:val="00C730F8"/>
    <w:rsid w:val="00C74078"/>
    <w:rsid w:val="00C740F1"/>
    <w:rsid w:val="00C741D6"/>
    <w:rsid w:val="00C74B59"/>
    <w:rsid w:val="00C7515E"/>
    <w:rsid w:val="00C7669B"/>
    <w:rsid w:val="00C76983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8EB"/>
    <w:rsid w:val="00C80AAA"/>
    <w:rsid w:val="00C80EEA"/>
    <w:rsid w:val="00C80EF4"/>
    <w:rsid w:val="00C811AC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4B5"/>
    <w:rsid w:val="00C838A6"/>
    <w:rsid w:val="00C83C4E"/>
    <w:rsid w:val="00C83C8A"/>
    <w:rsid w:val="00C8467D"/>
    <w:rsid w:val="00C846F9"/>
    <w:rsid w:val="00C84746"/>
    <w:rsid w:val="00C84C0E"/>
    <w:rsid w:val="00C84CDD"/>
    <w:rsid w:val="00C84F76"/>
    <w:rsid w:val="00C85880"/>
    <w:rsid w:val="00C85D69"/>
    <w:rsid w:val="00C85DA7"/>
    <w:rsid w:val="00C86480"/>
    <w:rsid w:val="00C86D47"/>
    <w:rsid w:val="00C86D5A"/>
    <w:rsid w:val="00C8740E"/>
    <w:rsid w:val="00C87427"/>
    <w:rsid w:val="00C87577"/>
    <w:rsid w:val="00C876A3"/>
    <w:rsid w:val="00C87DC8"/>
    <w:rsid w:val="00C87F46"/>
    <w:rsid w:val="00C90505"/>
    <w:rsid w:val="00C90665"/>
    <w:rsid w:val="00C906C5"/>
    <w:rsid w:val="00C9072E"/>
    <w:rsid w:val="00C912DB"/>
    <w:rsid w:val="00C913C5"/>
    <w:rsid w:val="00C91596"/>
    <w:rsid w:val="00C91DBB"/>
    <w:rsid w:val="00C91F34"/>
    <w:rsid w:val="00C91F55"/>
    <w:rsid w:val="00C91FBD"/>
    <w:rsid w:val="00C920ED"/>
    <w:rsid w:val="00C922D5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51F9"/>
    <w:rsid w:val="00C95286"/>
    <w:rsid w:val="00C9594B"/>
    <w:rsid w:val="00C95BA6"/>
    <w:rsid w:val="00C95C70"/>
    <w:rsid w:val="00C95EB4"/>
    <w:rsid w:val="00C95FE7"/>
    <w:rsid w:val="00C9604F"/>
    <w:rsid w:val="00C96098"/>
    <w:rsid w:val="00C96235"/>
    <w:rsid w:val="00C968A4"/>
    <w:rsid w:val="00C96CFF"/>
    <w:rsid w:val="00C97226"/>
    <w:rsid w:val="00C97416"/>
    <w:rsid w:val="00C97753"/>
    <w:rsid w:val="00C9791D"/>
    <w:rsid w:val="00CA0CFC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B65"/>
    <w:rsid w:val="00CA4CB4"/>
    <w:rsid w:val="00CA55F1"/>
    <w:rsid w:val="00CA5A3D"/>
    <w:rsid w:val="00CA6C6C"/>
    <w:rsid w:val="00CA6D78"/>
    <w:rsid w:val="00CA6FEB"/>
    <w:rsid w:val="00CA6FFC"/>
    <w:rsid w:val="00CA76AC"/>
    <w:rsid w:val="00CA79A7"/>
    <w:rsid w:val="00CA7CA0"/>
    <w:rsid w:val="00CA7E89"/>
    <w:rsid w:val="00CA7EAE"/>
    <w:rsid w:val="00CB00DD"/>
    <w:rsid w:val="00CB04A3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3110"/>
    <w:rsid w:val="00CB3EB8"/>
    <w:rsid w:val="00CB4097"/>
    <w:rsid w:val="00CB4454"/>
    <w:rsid w:val="00CB4881"/>
    <w:rsid w:val="00CB4915"/>
    <w:rsid w:val="00CB4BC3"/>
    <w:rsid w:val="00CB5402"/>
    <w:rsid w:val="00CB573D"/>
    <w:rsid w:val="00CB5920"/>
    <w:rsid w:val="00CB5E02"/>
    <w:rsid w:val="00CB6233"/>
    <w:rsid w:val="00CB6444"/>
    <w:rsid w:val="00CB6749"/>
    <w:rsid w:val="00CB69DA"/>
    <w:rsid w:val="00CB6EFB"/>
    <w:rsid w:val="00CB7D76"/>
    <w:rsid w:val="00CB7FBE"/>
    <w:rsid w:val="00CC09F7"/>
    <w:rsid w:val="00CC0D37"/>
    <w:rsid w:val="00CC1792"/>
    <w:rsid w:val="00CC1C68"/>
    <w:rsid w:val="00CC29A7"/>
    <w:rsid w:val="00CC3263"/>
    <w:rsid w:val="00CC338A"/>
    <w:rsid w:val="00CC351D"/>
    <w:rsid w:val="00CC406C"/>
    <w:rsid w:val="00CC4A8D"/>
    <w:rsid w:val="00CC53DE"/>
    <w:rsid w:val="00CC5E47"/>
    <w:rsid w:val="00CC78AE"/>
    <w:rsid w:val="00CD000F"/>
    <w:rsid w:val="00CD0346"/>
    <w:rsid w:val="00CD07A6"/>
    <w:rsid w:val="00CD10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2C2B"/>
    <w:rsid w:val="00CD2D34"/>
    <w:rsid w:val="00CD3740"/>
    <w:rsid w:val="00CD3A26"/>
    <w:rsid w:val="00CD3EF8"/>
    <w:rsid w:val="00CD44B0"/>
    <w:rsid w:val="00CD4B9F"/>
    <w:rsid w:val="00CD585E"/>
    <w:rsid w:val="00CD5CDD"/>
    <w:rsid w:val="00CD65DD"/>
    <w:rsid w:val="00CD687E"/>
    <w:rsid w:val="00CD6AC3"/>
    <w:rsid w:val="00CD6DEF"/>
    <w:rsid w:val="00CD6E16"/>
    <w:rsid w:val="00CD7314"/>
    <w:rsid w:val="00CD7794"/>
    <w:rsid w:val="00CD7DD2"/>
    <w:rsid w:val="00CE0618"/>
    <w:rsid w:val="00CE094A"/>
    <w:rsid w:val="00CE0D09"/>
    <w:rsid w:val="00CE1235"/>
    <w:rsid w:val="00CE15E5"/>
    <w:rsid w:val="00CE16E7"/>
    <w:rsid w:val="00CE17E1"/>
    <w:rsid w:val="00CE1971"/>
    <w:rsid w:val="00CE2031"/>
    <w:rsid w:val="00CE208B"/>
    <w:rsid w:val="00CE25F7"/>
    <w:rsid w:val="00CE2668"/>
    <w:rsid w:val="00CE273B"/>
    <w:rsid w:val="00CE2795"/>
    <w:rsid w:val="00CE2BFF"/>
    <w:rsid w:val="00CE2C3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2CF"/>
    <w:rsid w:val="00CE534F"/>
    <w:rsid w:val="00CE54AB"/>
    <w:rsid w:val="00CE54EA"/>
    <w:rsid w:val="00CE55CF"/>
    <w:rsid w:val="00CE575E"/>
    <w:rsid w:val="00CE5984"/>
    <w:rsid w:val="00CE5B8B"/>
    <w:rsid w:val="00CE5BA2"/>
    <w:rsid w:val="00CE5DE3"/>
    <w:rsid w:val="00CE5E2E"/>
    <w:rsid w:val="00CE64A8"/>
    <w:rsid w:val="00CE6906"/>
    <w:rsid w:val="00CE69BD"/>
    <w:rsid w:val="00CE6A18"/>
    <w:rsid w:val="00CE6E4A"/>
    <w:rsid w:val="00CE6F1D"/>
    <w:rsid w:val="00CE7065"/>
    <w:rsid w:val="00CE7461"/>
    <w:rsid w:val="00CE7804"/>
    <w:rsid w:val="00CE7808"/>
    <w:rsid w:val="00CE7AC9"/>
    <w:rsid w:val="00CF019A"/>
    <w:rsid w:val="00CF0557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5F0"/>
    <w:rsid w:val="00CF4B6F"/>
    <w:rsid w:val="00CF54B6"/>
    <w:rsid w:val="00CF54FD"/>
    <w:rsid w:val="00CF556F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222"/>
    <w:rsid w:val="00D017D9"/>
    <w:rsid w:val="00D019EE"/>
    <w:rsid w:val="00D01B87"/>
    <w:rsid w:val="00D01FCF"/>
    <w:rsid w:val="00D021AD"/>
    <w:rsid w:val="00D02D5C"/>
    <w:rsid w:val="00D02DE7"/>
    <w:rsid w:val="00D02E0C"/>
    <w:rsid w:val="00D02E1C"/>
    <w:rsid w:val="00D02F27"/>
    <w:rsid w:val="00D02FBF"/>
    <w:rsid w:val="00D02FF2"/>
    <w:rsid w:val="00D03BEE"/>
    <w:rsid w:val="00D04242"/>
    <w:rsid w:val="00D046BE"/>
    <w:rsid w:val="00D04D35"/>
    <w:rsid w:val="00D0501E"/>
    <w:rsid w:val="00D05101"/>
    <w:rsid w:val="00D051F2"/>
    <w:rsid w:val="00D05412"/>
    <w:rsid w:val="00D05A36"/>
    <w:rsid w:val="00D05A75"/>
    <w:rsid w:val="00D06575"/>
    <w:rsid w:val="00D06718"/>
    <w:rsid w:val="00D067D8"/>
    <w:rsid w:val="00D06B82"/>
    <w:rsid w:val="00D07038"/>
    <w:rsid w:val="00D079C9"/>
    <w:rsid w:val="00D07B29"/>
    <w:rsid w:val="00D07D31"/>
    <w:rsid w:val="00D07F86"/>
    <w:rsid w:val="00D101E9"/>
    <w:rsid w:val="00D105FE"/>
    <w:rsid w:val="00D10EAE"/>
    <w:rsid w:val="00D10F6E"/>
    <w:rsid w:val="00D11325"/>
    <w:rsid w:val="00D11919"/>
    <w:rsid w:val="00D11F44"/>
    <w:rsid w:val="00D1287E"/>
    <w:rsid w:val="00D12D16"/>
    <w:rsid w:val="00D12D33"/>
    <w:rsid w:val="00D1411E"/>
    <w:rsid w:val="00D14585"/>
    <w:rsid w:val="00D14C0C"/>
    <w:rsid w:val="00D15170"/>
    <w:rsid w:val="00D15702"/>
    <w:rsid w:val="00D1596E"/>
    <w:rsid w:val="00D159F3"/>
    <w:rsid w:val="00D15C56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9BB"/>
    <w:rsid w:val="00D219D4"/>
    <w:rsid w:val="00D21AE4"/>
    <w:rsid w:val="00D21E0A"/>
    <w:rsid w:val="00D21E2F"/>
    <w:rsid w:val="00D220A4"/>
    <w:rsid w:val="00D23442"/>
    <w:rsid w:val="00D23850"/>
    <w:rsid w:val="00D23A4D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628F"/>
    <w:rsid w:val="00D26591"/>
    <w:rsid w:val="00D277BA"/>
    <w:rsid w:val="00D30583"/>
    <w:rsid w:val="00D30AAD"/>
    <w:rsid w:val="00D3125C"/>
    <w:rsid w:val="00D3174D"/>
    <w:rsid w:val="00D31CAD"/>
    <w:rsid w:val="00D32529"/>
    <w:rsid w:val="00D327D0"/>
    <w:rsid w:val="00D328ED"/>
    <w:rsid w:val="00D331D6"/>
    <w:rsid w:val="00D332EA"/>
    <w:rsid w:val="00D33C52"/>
    <w:rsid w:val="00D348CF"/>
    <w:rsid w:val="00D352D9"/>
    <w:rsid w:val="00D3548A"/>
    <w:rsid w:val="00D35B05"/>
    <w:rsid w:val="00D35BC5"/>
    <w:rsid w:val="00D35CEA"/>
    <w:rsid w:val="00D364CD"/>
    <w:rsid w:val="00D365DC"/>
    <w:rsid w:val="00D36C20"/>
    <w:rsid w:val="00D37602"/>
    <w:rsid w:val="00D37DA0"/>
    <w:rsid w:val="00D37E49"/>
    <w:rsid w:val="00D40D9C"/>
    <w:rsid w:val="00D4126D"/>
    <w:rsid w:val="00D414FF"/>
    <w:rsid w:val="00D415C1"/>
    <w:rsid w:val="00D41940"/>
    <w:rsid w:val="00D41C2A"/>
    <w:rsid w:val="00D41CF6"/>
    <w:rsid w:val="00D420E9"/>
    <w:rsid w:val="00D422E2"/>
    <w:rsid w:val="00D42A7B"/>
    <w:rsid w:val="00D42F9A"/>
    <w:rsid w:val="00D4352B"/>
    <w:rsid w:val="00D436E5"/>
    <w:rsid w:val="00D443F8"/>
    <w:rsid w:val="00D4459D"/>
    <w:rsid w:val="00D44617"/>
    <w:rsid w:val="00D44A80"/>
    <w:rsid w:val="00D44BCB"/>
    <w:rsid w:val="00D4540A"/>
    <w:rsid w:val="00D455B9"/>
    <w:rsid w:val="00D45B60"/>
    <w:rsid w:val="00D45C77"/>
    <w:rsid w:val="00D45D6C"/>
    <w:rsid w:val="00D45F4E"/>
    <w:rsid w:val="00D461C3"/>
    <w:rsid w:val="00D4634C"/>
    <w:rsid w:val="00D46622"/>
    <w:rsid w:val="00D46AF1"/>
    <w:rsid w:val="00D46CA2"/>
    <w:rsid w:val="00D46CD3"/>
    <w:rsid w:val="00D477C7"/>
    <w:rsid w:val="00D47A7A"/>
    <w:rsid w:val="00D47C4A"/>
    <w:rsid w:val="00D50061"/>
    <w:rsid w:val="00D5111E"/>
    <w:rsid w:val="00D51295"/>
    <w:rsid w:val="00D52058"/>
    <w:rsid w:val="00D52174"/>
    <w:rsid w:val="00D529CA"/>
    <w:rsid w:val="00D52C4A"/>
    <w:rsid w:val="00D5347F"/>
    <w:rsid w:val="00D53642"/>
    <w:rsid w:val="00D53B4E"/>
    <w:rsid w:val="00D54133"/>
    <w:rsid w:val="00D549D3"/>
    <w:rsid w:val="00D54F5F"/>
    <w:rsid w:val="00D55479"/>
    <w:rsid w:val="00D55637"/>
    <w:rsid w:val="00D5568D"/>
    <w:rsid w:val="00D56484"/>
    <w:rsid w:val="00D5679E"/>
    <w:rsid w:val="00D568C3"/>
    <w:rsid w:val="00D5695C"/>
    <w:rsid w:val="00D56981"/>
    <w:rsid w:val="00D56A91"/>
    <w:rsid w:val="00D56F19"/>
    <w:rsid w:val="00D57198"/>
    <w:rsid w:val="00D5730D"/>
    <w:rsid w:val="00D573F5"/>
    <w:rsid w:val="00D574EE"/>
    <w:rsid w:val="00D603BB"/>
    <w:rsid w:val="00D60BF9"/>
    <w:rsid w:val="00D60F46"/>
    <w:rsid w:val="00D61B95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58F"/>
    <w:rsid w:val="00D66713"/>
    <w:rsid w:val="00D66D31"/>
    <w:rsid w:val="00D66DDA"/>
    <w:rsid w:val="00D66F8D"/>
    <w:rsid w:val="00D67100"/>
    <w:rsid w:val="00D67307"/>
    <w:rsid w:val="00D67716"/>
    <w:rsid w:val="00D677DE"/>
    <w:rsid w:val="00D678D1"/>
    <w:rsid w:val="00D67AED"/>
    <w:rsid w:val="00D700DC"/>
    <w:rsid w:val="00D701E8"/>
    <w:rsid w:val="00D70681"/>
    <w:rsid w:val="00D70930"/>
    <w:rsid w:val="00D70C95"/>
    <w:rsid w:val="00D70D37"/>
    <w:rsid w:val="00D70D78"/>
    <w:rsid w:val="00D70F22"/>
    <w:rsid w:val="00D7149D"/>
    <w:rsid w:val="00D71C41"/>
    <w:rsid w:val="00D720FD"/>
    <w:rsid w:val="00D721AF"/>
    <w:rsid w:val="00D721B0"/>
    <w:rsid w:val="00D7260C"/>
    <w:rsid w:val="00D726E6"/>
    <w:rsid w:val="00D727FE"/>
    <w:rsid w:val="00D728C2"/>
    <w:rsid w:val="00D72AD4"/>
    <w:rsid w:val="00D72CF5"/>
    <w:rsid w:val="00D72EAD"/>
    <w:rsid w:val="00D73392"/>
    <w:rsid w:val="00D736A4"/>
    <w:rsid w:val="00D739C7"/>
    <w:rsid w:val="00D76961"/>
    <w:rsid w:val="00D76B51"/>
    <w:rsid w:val="00D76CDF"/>
    <w:rsid w:val="00D76D06"/>
    <w:rsid w:val="00D76E8E"/>
    <w:rsid w:val="00D770EF"/>
    <w:rsid w:val="00D77288"/>
    <w:rsid w:val="00D77723"/>
    <w:rsid w:val="00D77E33"/>
    <w:rsid w:val="00D803AE"/>
    <w:rsid w:val="00D805E1"/>
    <w:rsid w:val="00D80614"/>
    <w:rsid w:val="00D8081A"/>
    <w:rsid w:val="00D809C0"/>
    <w:rsid w:val="00D80B94"/>
    <w:rsid w:val="00D816C9"/>
    <w:rsid w:val="00D81902"/>
    <w:rsid w:val="00D8207F"/>
    <w:rsid w:val="00D82546"/>
    <w:rsid w:val="00D82C3B"/>
    <w:rsid w:val="00D82F1B"/>
    <w:rsid w:val="00D832A0"/>
    <w:rsid w:val="00D83566"/>
    <w:rsid w:val="00D84B85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C2E"/>
    <w:rsid w:val="00D8760D"/>
    <w:rsid w:val="00D87A05"/>
    <w:rsid w:val="00D87B5B"/>
    <w:rsid w:val="00D87BFE"/>
    <w:rsid w:val="00D87DB2"/>
    <w:rsid w:val="00D90A81"/>
    <w:rsid w:val="00D90E16"/>
    <w:rsid w:val="00D9204D"/>
    <w:rsid w:val="00D923CB"/>
    <w:rsid w:val="00D92DC3"/>
    <w:rsid w:val="00D92FBF"/>
    <w:rsid w:val="00D930E4"/>
    <w:rsid w:val="00D937CD"/>
    <w:rsid w:val="00D93F6D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EBF"/>
    <w:rsid w:val="00DA1580"/>
    <w:rsid w:val="00DA16CE"/>
    <w:rsid w:val="00DA1D2F"/>
    <w:rsid w:val="00DA1DB7"/>
    <w:rsid w:val="00DA249D"/>
    <w:rsid w:val="00DA2884"/>
    <w:rsid w:val="00DA2D4B"/>
    <w:rsid w:val="00DA2DFB"/>
    <w:rsid w:val="00DA3401"/>
    <w:rsid w:val="00DA3BF0"/>
    <w:rsid w:val="00DA3DE5"/>
    <w:rsid w:val="00DA411C"/>
    <w:rsid w:val="00DA445D"/>
    <w:rsid w:val="00DA44E5"/>
    <w:rsid w:val="00DA4A1E"/>
    <w:rsid w:val="00DA4D84"/>
    <w:rsid w:val="00DA52E0"/>
    <w:rsid w:val="00DA548D"/>
    <w:rsid w:val="00DA5829"/>
    <w:rsid w:val="00DA59A7"/>
    <w:rsid w:val="00DA5F7D"/>
    <w:rsid w:val="00DA61B3"/>
    <w:rsid w:val="00DA62B9"/>
    <w:rsid w:val="00DA6471"/>
    <w:rsid w:val="00DA663C"/>
    <w:rsid w:val="00DA682C"/>
    <w:rsid w:val="00DA7689"/>
    <w:rsid w:val="00DB01A6"/>
    <w:rsid w:val="00DB092B"/>
    <w:rsid w:val="00DB0A46"/>
    <w:rsid w:val="00DB0DD4"/>
    <w:rsid w:val="00DB1303"/>
    <w:rsid w:val="00DB1671"/>
    <w:rsid w:val="00DB19A7"/>
    <w:rsid w:val="00DB1CDB"/>
    <w:rsid w:val="00DB1DA2"/>
    <w:rsid w:val="00DB1F82"/>
    <w:rsid w:val="00DB2415"/>
    <w:rsid w:val="00DB26DA"/>
    <w:rsid w:val="00DB3107"/>
    <w:rsid w:val="00DB3178"/>
    <w:rsid w:val="00DB339B"/>
    <w:rsid w:val="00DB378C"/>
    <w:rsid w:val="00DB5342"/>
    <w:rsid w:val="00DB5408"/>
    <w:rsid w:val="00DB56BB"/>
    <w:rsid w:val="00DB58BB"/>
    <w:rsid w:val="00DB684B"/>
    <w:rsid w:val="00DB6940"/>
    <w:rsid w:val="00DB6D80"/>
    <w:rsid w:val="00DB7996"/>
    <w:rsid w:val="00DB7CA9"/>
    <w:rsid w:val="00DC0037"/>
    <w:rsid w:val="00DC0A69"/>
    <w:rsid w:val="00DC0A6A"/>
    <w:rsid w:val="00DC1824"/>
    <w:rsid w:val="00DC1E2B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50B2"/>
    <w:rsid w:val="00DC57B8"/>
    <w:rsid w:val="00DC5C50"/>
    <w:rsid w:val="00DC5FF5"/>
    <w:rsid w:val="00DC6022"/>
    <w:rsid w:val="00DC610D"/>
    <w:rsid w:val="00DC676F"/>
    <w:rsid w:val="00DC6AA2"/>
    <w:rsid w:val="00DC753C"/>
    <w:rsid w:val="00DC784F"/>
    <w:rsid w:val="00DC7948"/>
    <w:rsid w:val="00DC7D71"/>
    <w:rsid w:val="00DC7ED5"/>
    <w:rsid w:val="00DD001B"/>
    <w:rsid w:val="00DD00B7"/>
    <w:rsid w:val="00DD043E"/>
    <w:rsid w:val="00DD0B10"/>
    <w:rsid w:val="00DD13A1"/>
    <w:rsid w:val="00DD14AC"/>
    <w:rsid w:val="00DD15B0"/>
    <w:rsid w:val="00DD179C"/>
    <w:rsid w:val="00DD18F8"/>
    <w:rsid w:val="00DD1EB8"/>
    <w:rsid w:val="00DD21B6"/>
    <w:rsid w:val="00DD2346"/>
    <w:rsid w:val="00DD27E1"/>
    <w:rsid w:val="00DD2A6A"/>
    <w:rsid w:val="00DD2BF5"/>
    <w:rsid w:val="00DD31BD"/>
    <w:rsid w:val="00DD36B3"/>
    <w:rsid w:val="00DD372A"/>
    <w:rsid w:val="00DD405B"/>
    <w:rsid w:val="00DD49A9"/>
    <w:rsid w:val="00DD4A5D"/>
    <w:rsid w:val="00DD4D5A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D5F"/>
    <w:rsid w:val="00DD7E3D"/>
    <w:rsid w:val="00DE002E"/>
    <w:rsid w:val="00DE0168"/>
    <w:rsid w:val="00DE0193"/>
    <w:rsid w:val="00DE03EC"/>
    <w:rsid w:val="00DE07AC"/>
    <w:rsid w:val="00DE07D7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C5A"/>
    <w:rsid w:val="00DE2DC8"/>
    <w:rsid w:val="00DE30C2"/>
    <w:rsid w:val="00DE30E9"/>
    <w:rsid w:val="00DE3764"/>
    <w:rsid w:val="00DE3B49"/>
    <w:rsid w:val="00DE4C36"/>
    <w:rsid w:val="00DE4F59"/>
    <w:rsid w:val="00DE5026"/>
    <w:rsid w:val="00DE5210"/>
    <w:rsid w:val="00DE56A7"/>
    <w:rsid w:val="00DE585D"/>
    <w:rsid w:val="00DE5F3A"/>
    <w:rsid w:val="00DE602D"/>
    <w:rsid w:val="00DE61D1"/>
    <w:rsid w:val="00DE665A"/>
    <w:rsid w:val="00DE6F89"/>
    <w:rsid w:val="00DE6FFD"/>
    <w:rsid w:val="00DE7313"/>
    <w:rsid w:val="00DE7C42"/>
    <w:rsid w:val="00DE7FA7"/>
    <w:rsid w:val="00DF00AB"/>
    <w:rsid w:val="00DF0146"/>
    <w:rsid w:val="00DF04EC"/>
    <w:rsid w:val="00DF0B11"/>
    <w:rsid w:val="00DF1406"/>
    <w:rsid w:val="00DF1679"/>
    <w:rsid w:val="00DF1864"/>
    <w:rsid w:val="00DF20BE"/>
    <w:rsid w:val="00DF2294"/>
    <w:rsid w:val="00DF25DE"/>
    <w:rsid w:val="00DF2687"/>
    <w:rsid w:val="00DF2AE1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443"/>
    <w:rsid w:val="00DF67A3"/>
    <w:rsid w:val="00DF6AAD"/>
    <w:rsid w:val="00DF6D1E"/>
    <w:rsid w:val="00DF707D"/>
    <w:rsid w:val="00DF7117"/>
    <w:rsid w:val="00DF71E5"/>
    <w:rsid w:val="00DF7430"/>
    <w:rsid w:val="00DF75A9"/>
    <w:rsid w:val="00DF76E9"/>
    <w:rsid w:val="00DF7836"/>
    <w:rsid w:val="00DF794E"/>
    <w:rsid w:val="00E000C4"/>
    <w:rsid w:val="00E002EF"/>
    <w:rsid w:val="00E00A28"/>
    <w:rsid w:val="00E00B0D"/>
    <w:rsid w:val="00E01269"/>
    <w:rsid w:val="00E01420"/>
    <w:rsid w:val="00E01F4D"/>
    <w:rsid w:val="00E02CA4"/>
    <w:rsid w:val="00E03000"/>
    <w:rsid w:val="00E0309C"/>
    <w:rsid w:val="00E03339"/>
    <w:rsid w:val="00E034A1"/>
    <w:rsid w:val="00E03D28"/>
    <w:rsid w:val="00E03E2E"/>
    <w:rsid w:val="00E04E6D"/>
    <w:rsid w:val="00E059BB"/>
    <w:rsid w:val="00E05E6D"/>
    <w:rsid w:val="00E0638C"/>
    <w:rsid w:val="00E06668"/>
    <w:rsid w:val="00E0675B"/>
    <w:rsid w:val="00E069AE"/>
    <w:rsid w:val="00E06CBB"/>
    <w:rsid w:val="00E0769D"/>
    <w:rsid w:val="00E07C76"/>
    <w:rsid w:val="00E102A7"/>
    <w:rsid w:val="00E10313"/>
    <w:rsid w:val="00E10ADE"/>
    <w:rsid w:val="00E1116C"/>
    <w:rsid w:val="00E111A4"/>
    <w:rsid w:val="00E1134B"/>
    <w:rsid w:val="00E11722"/>
    <w:rsid w:val="00E117F6"/>
    <w:rsid w:val="00E123C9"/>
    <w:rsid w:val="00E135A4"/>
    <w:rsid w:val="00E13800"/>
    <w:rsid w:val="00E13A6E"/>
    <w:rsid w:val="00E13BE0"/>
    <w:rsid w:val="00E13C2C"/>
    <w:rsid w:val="00E13FBF"/>
    <w:rsid w:val="00E14420"/>
    <w:rsid w:val="00E14486"/>
    <w:rsid w:val="00E14658"/>
    <w:rsid w:val="00E14B4C"/>
    <w:rsid w:val="00E15009"/>
    <w:rsid w:val="00E152EB"/>
    <w:rsid w:val="00E15591"/>
    <w:rsid w:val="00E15A19"/>
    <w:rsid w:val="00E15E45"/>
    <w:rsid w:val="00E15E7C"/>
    <w:rsid w:val="00E16F66"/>
    <w:rsid w:val="00E17666"/>
    <w:rsid w:val="00E1782E"/>
    <w:rsid w:val="00E20338"/>
    <w:rsid w:val="00E21710"/>
    <w:rsid w:val="00E21C5C"/>
    <w:rsid w:val="00E21E53"/>
    <w:rsid w:val="00E223DA"/>
    <w:rsid w:val="00E227FF"/>
    <w:rsid w:val="00E2286D"/>
    <w:rsid w:val="00E22988"/>
    <w:rsid w:val="00E2305B"/>
    <w:rsid w:val="00E23656"/>
    <w:rsid w:val="00E23AC8"/>
    <w:rsid w:val="00E23DFD"/>
    <w:rsid w:val="00E242BF"/>
    <w:rsid w:val="00E2439B"/>
    <w:rsid w:val="00E243ED"/>
    <w:rsid w:val="00E24C01"/>
    <w:rsid w:val="00E252B0"/>
    <w:rsid w:val="00E252B4"/>
    <w:rsid w:val="00E25E84"/>
    <w:rsid w:val="00E261F5"/>
    <w:rsid w:val="00E26F1D"/>
    <w:rsid w:val="00E2780A"/>
    <w:rsid w:val="00E300FD"/>
    <w:rsid w:val="00E3012B"/>
    <w:rsid w:val="00E3024A"/>
    <w:rsid w:val="00E3046C"/>
    <w:rsid w:val="00E3081E"/>
    <w:rsid w:val="00E30BAA"/>
    <w:rsid w:val="00E30C86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9C"/>
    <w:rsid w:val="00E33F4E"/>
    <w:rsid w:val="00E34045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34E1"/>
    <w:rsid w:val="00E439F7"/>
    <w:rsid w:val="00E43C5A"/>
    <w:rsid w:val="00E43C66"/>
    <w:rsid w:val="00E44716"/>
    <w:rsid w:val="00E449E3"/>
    <w:rsid w:val="00E44C5C"/>
    <w:rsid w:val="00E454DB"/>
    <w:rsid w:val="00E45807"/>
    <w:rsid w:val="00E45D9C"/>
    <w:rsid w:val="00E45F76"/>
    <w:rsid w:val="00E46B01"/>
    <w:rsid w:val="00E46FC1"/>
    <w:rsid w:val="00E472DC"/>
    <w:rsid w:val="00E47348"/>
    <w:rsid w:val="00E47501"/>
    <w:rsid w:val="00E47566"/>
    <w:rsid w:val="00E47A86"/>
    <w:rsid w:val="00E47FA6"/>
    <w:rsid w:val="00E500DB"/>
    <w:rsid w:val="00E504EC"/>
    <w:rsid w:val="00E50A1A"/>
    <w:rsid w:val="00E50BC3"/>
    <w:rsid w:val="00E50D84"/>
    <w:rsid w:val="00E51B11"/>
    <w:rsid w:val="00E52558"/>
    <w:rsid w:val="00E52882"/>
    <w:rsid w:val="00E53528"/>
    <w:rsid w:val="00E535D6"/>
    <w:rsid w:val="00E53675"/>
    <w:rsid w:val="00E536B3"/>
    <w:rsid w:val="00E538CC"/>
    <w:rsid w:val="00E540D2"/>
    <w:rsid w:val="00E54326"/>
    <w:rsid w:val="00E54361"/>
    <w:rsid w:val="00E546DE"/>
    <w:rsid w:val="00E54996"/>
    <w:rsid w:val="00E54ECB"/>
    <w:rsid w:val="00E55134"/>
    <w:rsid w:val="00E55156"/>
    <w:rsid w:val="00E55580"/>
    <w:rsid w:val="00E55584"/>
    <w:rsid w:val="00E5599F"/>
    <w:rsid w:val="00E55CC9"/>
    <w:rsid w:val="00E55ED4"/>
    <w:rsid w:val="00E55EF6"/>
    <w:rsid w:val="00E5622C"/>
    <w:rsid w:val="00E564DA"/>
    <w:rsid w:val="00E578F7"/>
    <w:rsid w:val="00E57A1B"/>
    <w:rsid w:val="00E57AC6"/>
    <w:rsid w:val="00E60618"/>
    <w:rsid w:val="00E60748"/>
    <w:rsid w:val="00E60A80"/>
    <w:rsid w:val="00E60D8A"/>
    <w:rsid w:val="00E61109"/>
    <w:rsid w:val="00E62604"/>
    <w:rsid w:val="00E6263C"/>
    <w:rsid w:val="00E62971"/>
    <w:rsid w:val="00E63637"/>
    <w:rsid w:val="00E63857"/>
    <w:rsid w:val="00E63955"/>
    <w:rsid w:val="00E63C01"/>
    <w:rsid w:val="00E642CE"/>
    <w:rsid w:val="00E65B28"/>
    <w:rsid w:val="00E66292"/>
    <w:rsid w:val="00E668B8"/>
    <w:rsid w:val="00E66D61"/>
    <w:rsid w:val="00E679A3"/>
    <w:rsid w:val="00E67DDE"/>
    <w:rsid w:val="00E7056F"/>
    <w:rsid w:val="00E705B5"/>
    <w:rsid w:val="00E705C5"/>
    <w:rsid w:val="00E70E35"/>
    <w:rsid w:val="00E70F71"/>
    <w:rsid w:val="00E716EC"/>
    <w:rsid w:val="00E71833"/>
    <w:rsid w:val="00E718C4"/>
    <w:rsid w:val="00E71A1E"/>
    <w:rsid w:val="00E71A37"/>
    <w:rsid w:val="00E71A71"/>
    <w:rsid w:val="00E7221E"/>
    <w:rsid w:val="00E72B55"/>
    <w:rsid w:val="00E72D31"/>
    <w:rsid w:val="00E73598"/>
    <w:rsid w:val="00E73EFF"/>
    <w:rsid w:val="00E73FEB"/>
    <w:rsid w:val="00E74227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6101"/>
    <w:rsid w:val="00E86712"/>
    <w:rsid w:val="00E869ED"/>
    <w:rsid w:val="00E86A42"/>
    <w:rsid w:val="00E87624"/>
    <w:rsid w:val="00E8775B"/>
    <w:rsid w:val="00E87C4B"/>
    <w:rsid w:val="00E90332"/>
    <w:rsid w:val="00E90D3C"/>
    <w:rsid w:val="00E9101D"/>
    <w:rsid w:val="00E91509"/>
    <w:rsid w:val="00E916A7"/>
    <w:rsid w:val="00E918E9"/>
    <w:rsid w:val="00E91D53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18E"/>
    <w:rsid w:val="00E975B1"/>
    <w:rsid w:val="00E97A46"/>
    <w:rsid w:val="00EA03E0"/>
    <w:rsid w:val="00EA063D"/>
    <w:rsid w:val="00EA074E"/>
    <w:rsid w:val="00EA077D"/>
    <w:rsid w:val="00EA086D"/>
    <w:rsid w:val="00EA0B5A"/>
    <w:rsid w:val="00EA16AA"/>
    <w:rsid w:val="00EA1A39"/>
    <w:rsid w:val="00EA1A7F"/>
    <w:rsid w:val="00EA1BA7"/>
    <w:rsid w:val="00EA1CC5"/>
    <w:rsid w:val="00EA1CD1"/>
    <w:rsid w:val="00EA1F0C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7C7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6DA"/>
    <w:rsid w:val="00EA7711"/>
    <w:rsid w:val="00EA7890"/>
    <w:rsid w:val="00EA7AE3"/>
    <w:rsid w:val="00EA7C74"/>
    <w:rsid w:val="00EB04C2"/>
    <w:rsid w:val="00EB0AA7"/>
    <w:rsid w:val="00EB0C1A"/>
    <w:rsid w:val="00EB0C99"/>
    <w:rsid w:val="00EB14EE"/>
    <w:rsid w:val="00EB193E"/>
    <w:rsid w:val="00EB1B09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4026"/>
    <w:rsid w:val="00EB459E"/>
    <w:rsid w:val="00EB46E4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257"/>
    <w:rsid w:val="00EB74CC"/>
    <w:rsid w:val="00EB77FC"/>
    <w:rsid w:val="00EB7C24"/>
    <w:rsid w:val="00EC0405"/>
    <w:rsid w:val="00EC0493"/>
    <w:rsid w:val="00EC09B5"/>
    <w:rsid w:val="00EC0BBC"/>
    <w:rsid w:val="00EC0BC9"/>
    <w:rsid w:val="00EC129F"/>
    <w:rsid w:val="00EC1A74"/>
    <w:rsid w:val="00EC1B73"/>
    <w:rsid w:val="00EC1C59"/>
    <w:rsid w:val="00EC1DD4"/>
    <w:rsid w:val="00EC1E5A"/>
    <w:rsid w:val="00EC1F9B"/>
    <w:rsid w:val="00EC205A"/>
    <w:rsid w:val="00EC2216"/>
    <w:rsid w:val="00EC30C9"/>
    <w:rsid w:val="00EC3559"/>
    <w:rsid w:val="00EC36F8"/>
    <w:rsid w:val="00EC3B1B"/>
    <w:rsid w:val="00EC46A3"/>
    <w:rsid w:val="00EC4F45"/>
    <w:rsid w:val="00EC54DA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B0"/>
    <w:rsid w:val="00EC7FCC"/>
    <w:rsid w:val="00ED09C9"/>
    <w:rsid w:val="00ED0C5C"/>
    <w:rsid w:val="00ED0DC1"/>
    <w:rsid w:val="00ED1340"/>
    <w:rsid w:val="00ED1520"/>
    <w:rsid w:val="00ED2AD3"/>
    <w:rsid w:val="00ED2E8A"/>
    <w:rsid w:val="00ED2ECB"/>
    <w:rsid w:val="00ED33D7"/>
    <w:rsid w:val="00ED404A"/>
    <w:rsid w:val="00ED415F"/>
    <w:rsid w:val="00ED441E"/>
    <w:rsid w:val="00ED45F4"/>
    <w:rsid w:val="00ED4A47"/>
    <w:rsid w:val="00ED522D"/>
    <w:rsid w:val="00ED54CA"/>
    <w:rsid w:val="00ED689F"/>
    <w:rsid w:val="00ED6C8E"/>
    <w:rsid w:val="00ED718F"/>
    <w:rsid w:val="00ED7F28"/>
    <w:rsid w:val="00EE012D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9B6"/>
    <w:rsid w:val="00EE5AED"/>
    <w:rsid w:val="00EE602F"/>
    <w:rsid w:val="00EE67BE"/>
    <w:rsid w:val="00EE6E21"/>
    <w:rsid w:val="00EE7027"/>
    <w:rsid w:val="00EE7FC3"/>
    <w:rsid w:val="00EF0180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CB2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7647"/>
    <w:rsid w:val="00EF7A4D"/>
    <w:rsid w:val="00EF7E64"/>
    <w:rsid w:val="00EF7F8F"/>
    <w:rsid w:val="00F001BE"/>
    <w:rsid w:val="00F00492"/>
    <w:rsid w:val="00F00D68"/>
    <w:rsid w:val="00F012ED"/>
    <w:rsid w:val="00F015ED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BA9"/>
    <w:rsid w:val="00F0448D"/>
    <w:rsid w:val="00F0459D"/>
    <w:rsid w:val="00F0477B"/>
    <w:rsid w:val="00F047E2"/>
    <w:rsid w:val="00F048A6"/>
    <w:rsid w:val="00F048F6"/>
    <w:rsid w:val="00F04D80"/>
    <w:rsid w:val="00F05253"/>
    <w:rsid w:val="00F05795"/>
    <w:rsid w:val="00F0662B"/>
    <w:rsid w:val="00F0699F"/>
    <w:rsid w:val="00F06D98"/>
    <w:rsid w:val="00F06E88"/>
    <w:rsid w:val="00F07117"/>
    <w:rsid w:val="00F07A94"/>
    <w:rsid w:val="00F07D13"/>
    <w:rsid w:val="00F07EA0"/>
    <w:rsid w:val="00F1010B"/>
    <w:rsid w:val="00F1019D"/>
    <w:rsid w:val="00F101B9"/>
    <w:rsid w:val="00F1028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D42"/>
    <w:rsid w:val="00F11ECE"/>
    <w:rsid w:val="00F11F4A"/>
    <w:rsid w:val="00F126D5"/>
    <w:rsid w:val="00F132A8"/>
    <w:rsid w:val="00F13E4B"/>
    <w:rsid w:val="00F13EC3"/>
    <w:rsid w:val="00F14892"/>
    <w:rsid w:val="00F1494F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E01"/>
    <w:rsid w:val="00F17FA6"/>
    <w:rsid w:val="00F20818"/>
    <w:rsid w:val="00F20C44"/>
    <w:rsid w:val="00F20F16"/>
    <w:rsid w:val="00F20F58"/>
    <w:rsid w:val="00F210DA"/>
    <w:rsid w:val="00F2141F"/>
    <w:rsid w:val="00F217C2"/>
    <w:rsid w:val="00F21C70"/>
    <w:rsid w:val="00F21C7D"/>
    <w:rsid w:val="00F21F39"/>
    <w:rsid w:val="00F22008"/>
    <w:rsid w:val="00F22CDF"/>
    <w:rsid w:val="00F22E8A"/>
    <w:rsid w:val="00F235E3"/>
    <w:rsid w:val="00F239FF"/>
    <w:rsid w:val="00F23BCC"/>
    <w:rsid w:val="00F24729"/>
    <w:rsid w:val="00F260A8"/>
    <w:rsid w:val="00F26372"/>
    <w:rsid w:val="00F26557"/>
    <w:rsid w:val="00F2688C"/>
    <w:rsid w:val="00F268E5"/>
    <w:rsid w:val="00F26BFC"/>
    <w:rsid w:val="00F26E8E"/>
    <w:rsid w:val="00F275DE"/>
    <w:rsid w:val="00F2784D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F5"/>
    <w:rsid w:val="00F34816"/>
    <w:rsid w:val="00F34C5F"/>
    <w:rsid w:val="00F34C65"/>
    <w:rsid w:val="00F34DE4"/>
    <w:rsid w:val="00F3501C"/>
    <w:rsid w:val="00F35CD8"/>
    <w:rsid w:val="00F35FC4"/>
    <w:rsid w:val="00F363C1"/>
    <w:rsid w:val="00F3662F"/>
    <w:rsid w:val="00F36664"/>
    <w:rsid w:val="00F36829"/>
    <w:rsid w:val="00F36ADD"/>
    <w:rsid w:val="00F402F7"/>
    <w:rsid w:val="00F4056C"/>
    <w:rsid w:val="00F40A5B"/>
    <w:rsid w:val="00F40FC7"/>
    <w:rsid w:val="00F41173"/>
    <w:rsid w:val="00F41C20"/>
    <w:rsid w:val="00F41DBF"/>
    <w:rsid w:val="00F42225"/>
    <w:rsid w:val="00F42466"/>
    <w:rsid w:val="00F42E15"/>
    <w:rsid w:val="00F43B95"/>
    <w:rsid w:val="00F43DE4"/>
    <w:rsid w:val="00F44FAE"/>
    <w:rsid w:val="00F44FD8"/>
    <w:rsid w:val="00F4511A"/>
    <w:rsid w:val="00F454EF"/>
    <w:rsid w:val="00F455D4"/>
    <w:rsid w:val="00F45B4A"/>
    <w:rsid w:val="00F46184"/>
    <w:rsid w:val="00F469A0"/>
    <w:rsid w:val="00F476EF"/>
    <w:rsid w:val="00F47A6A"/>
    <w:rsid w:val="00F47F52"/>
    <w:rsid w:val="00F50313"/>
    <w:rsid w:val="00F515E7"/>
    <w:rsid w:val="00F516BA"/>
    <w:rsid w:val="00F51B0B"/>
    <w:rsid w:val="00F51CD7"/>
    <w:rsid w:val="00F52630"/>
    <w:rsid w:val="00F52794"/>
    <w:rsid w:val="00F52951"/>
    <w:rsid w:val="00F53040"/>
    <w:rsid w:val="00F5327E"/>
    <w:rsid w:val="00F53297"/>
    <w:rsid w:val="00F5356C"/>
    <w:rsid w:val="00F536BB"/>
    <w:rsid w:val="00F5387B"/>
    <w:rsid w:val="00F53A7A"/>
    <w:rsid w:val="00F53D75"/>
    <w:rsid w:val="00F53FEB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C7A"/>
    <w:rsid w:val="00F571EC"/>
    <w:rsid w:val="00F57647"/>
    <w:rsid w:val="00F576C3"/>
    <w:rsid w:val="00F5790C"/>
    <w:rsid w:val="00F57AD0"/>
    <w:rsid w:val="00F57F4B"/>
    <w:rsid w:val="00F600A4"/>
    <w:rsid w:val="00F60105"/>
    <w:rsid w:val="00F6021C"/>
    <w:rsid w:val="00F604B8"/>
    <w:rsid w:val="00F60F3F"/>
    <w:rsid w:val="00F61230"/>
    <w:rsid w:val="00F6198F"/>
    <w:rsid w:val="00F61A64"/>
    <w:rsid w:val="00F61D67"/>
    <w:rsid w:val="00F627F2"/>
    <w:rsid w:val="00F6294D"/>
    <w:rsid w:val="00F62A01"/>
    <w:rsid w:val="00F62A2A"/>
    <w:rsid w:val="00F634C5"/>
    <w:rsid w:val="00F63643"/>
    <w:rsid w:val="00F63FB6"/>
    <w:rsid w:val="00F64249"/>
    <w:rsid w:val="00F644DD"/>
    <w:rsid w:val="00F6498B"/>
    <w:rsid w:val="00F6525D"/>
    <w:rsid w:val="00F65D8C"/>
    <w:rsid w:val="00F666C4"/>
    <w:rsid w:val="00F66F3F"/>
    <w:rsid w:val="00F6738B"/>
    <w:rsid w:val="00F67565"/>
    <w:rsid w:val="00F67619"/>
    <w:rsid w:val="00F677A5"/>
    <w:rsid w:val="00F70ACB"/>
    <w:rsid w:val="00F70AFD"/>
    <w:rsid w:val="00F70B4D"/>
    <w:rsid w:val="00F70D9C"/>
    <w:rsid w:val="00F70F4E"/>
    <w:rsid w:val="00F715D2"/>
    <w:rsid w:val="00F71916"/>
    <w:rsid w:val="00F729A1"/>
    <w:rsid w:val="00F72BB6"/>
    <w:rsid w:val="00F7336E"/>
    <w:rsid w:val="00F73BA8"/>
    <w:rsid w:val="00F74230"/>
    <w:rsid w:val="00F744A2"/>
    <w:rsid w:val="00F745E8"/>
    <w:rsid w:val="00F7471B"/>
    <w:rsid w:val="00F749B4"/>
    <w:rsid w:val="00F74D72"/>
    <w:rsid w:val="00F74FBE"/>
    <w:rsid w:val="00F7527F"/>
    <w:rsid w:val="00F759EE"/>
    <w:rsid w:val="00F75B70"/>
    <w:rsid w:val="00F75C6A"/>
    <w:rsid w:val="00F76C13"/>
    <w:rsid w:val="00F76D4E"/>
    <w:rsid w:val="00F76FF0"/>
    <w:rsid w:val="00F772C9"/>
    <w:rsid w:val="00F77300"/>
    <w:rsid w:val="00F773EE"/>
    <w:rsid w:val="00F77F43"/>
    <w:rsid w:val="00F8028A"/>
    <w:rsid w:val="00F802BB"/>
    <w:rsid w:val="00F80953"/>
    <w:rsid w:val="00F80C85"/>
    <w:rsid w:val="00F80CB2"/>
    <w:rsid w:val="00F80FB6"/>
    <w:rsid w:val="00F81518"/>
    <w:rsid w:val="00F81B18"/>
    <w:rsid w:val="00F8255E"/>
    <w:rsid w:val="00F82673"/>
    <w:rsid w:val="00F82C04"/>
    <w:rsid w:val="00F82D3D"/>
    <w:rsid w:val="00F82E88"/>
    <w:rsid w:val="00F83033"/>
    <w:rsid w:val="00F83374"/>
    <w:rsid w:val="00F8364B"/>
    <w:rsid w:val="00F836F9"/>
    <w:rsid w:val="00F8372C"/>
    <w:rsid w:val="00F83AE0"/>
    <w:rsid w:val="00F84C21"/>
    <w:rsid w:val="00F84D27"/>
    <w:rsid w:val="00F84D6E"/>
    <w:rsid w:val="00F850F2"/>
    <w:rsid w:val="00F851DC"/>
    <w:rsid w:val="00F8550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0D70"/>
    <w:rsid w:val="00F91A81"/>
    <w:rsid w:val="00F91C70"/>
    <w:rsid w:val="00F91E34"/>
    <w:rsid w:val="00F91E6B"/>
    <w:rsid w:val="00F920DC"/>
    <w:rsid w:val="00F92564"/>
    <w:rsid w:val="00F92CDE"/>
    <w:rsid w:val="00F92D5A"/>
    <w:rsid w:val="00F92D85"/>
    <w:rsid w:val="00F932AB"/>
    <w:rsid w:val="00F93330"/>
    <w:rsid w:val="00F936A4"/>
    <w:rsid w:val="00F93969"/>
    <w:rsid w:val="00F93B57"/>
    <w:rsid w:val="00F93BE0"/>
    <w:rsid w:val="00F94004"/>
    <w:rsid w:val="00F94203"/>
    <w:rsid w:val="00F945DD"/>
    <w:rsid w:val="00F947D4"/>
    <w:rsid w:val="00F94851"/>
    <w:rsid w:val="00F948C8"/>
    <w:rsid w:val="00F9490D"/>
    <w:rsid w:val="00F94AEF"/>
    <w:rsid w:val="00F94B0E"/>
    <w:rsid w:val="00F94B22"/>
    <w:rsid w:val="00F94B34"/>
    <w:rsid w:val="00F94E71"/>
    <w:rsid w:val="00F9599C"/>
    <w:rsid w:val="00F959C3"/>
    <w:rsid w:val="00F959D1"/>
    <w:rsid w:val="00F95BC3"/>
    <w:rsid w:val="00F9746C"/>
    <w:rsid w:val="00F97D91"/>
    <w:rsid w:val="00F97EE9"/>
    <w:rsid w:val="00F97F1A"/>
    <w:rsid w:val="00FA0DDF"/>
    <w:rsid w:val="00FA0ED1"/>
    <w:rsid w:val="00FA10A6"/>
    <w:rsid w:val="00FA10B3"/>
    <w:rsid w:val="00FA11D0"/>
    <w:rsid w:val="00FA147A"/>
    <w:rsid w:val="00FA19CB"/>
    <w:rsid w:val="00FA1B69"/>
    <w:rsid w:val="00FA1ED7"/>
    <w:rsid w:val="00FA2016"/>
    <w:rsid w:val="00FA23B4"/>
    <w:rsid w:val="00FA277A"/>
    <w:rsid w:val="00FA2B26"/>
    <w:rsid w:val="00FA2B41"/>
    <w:rsid w:val="00FA2D2F"/>
    <w:rsid w:val="00FA30C9"/>
    <w:rsid w:val="00FA3216"/>
    <w:rsid w:val="00FA3251"/>
    <w:rsid w:val="00FA33DE"/>
    <w:rsid w:val="00FA37D5"/>
    <w:rsid w:val="00FA3EF2"/>
    <w:rsid w:val="00FA3F98"/>
    <w:rsid w:val="00FA4A6B"/>
    <w:rsid w:val="00FA4EE2"/>
    <w:rsid w:val="00FA51F5"/>
    <w:rsid w:val="00FA5967"/>
    <w:rsid w:val="00FA5D28"/>
    <w:rsid w:val="00FA5F0E"/>
    <w:rsid w:val="00FA6619"/>
    <w:rsid w:val="00FA675D"/>
    <w:rsid w:val="00FA6B96"/>
    <w:rsid w:val="00FA6C30"/>
    <w:rsid w:val="00FA6C62"/>
    <w:rsid w:val="00FA7411"/>
    <w:rsid w:val="00FA7730"/>
    <w:rsid w:val="00FA7FB7"/>
    <w:rsid w:val="00FB0264"/>
    <w:rsid w:val="00FB114F"/>
    <w:rsid w:val="00FB1B01"/>
    <w:rsid w:val="00FB1BBD"/>
    <w:rsid w:val="00FB20E4"/>
    <w:rsid w:val="00FB2DF4"/>
    <w:rsid w:val="00FB2E5F"/>
    <w:rsid w:val="00FB33F9"/>
    <w:rsid w:val="00FB3540"/>
    <w:rsid w:val="00FB35AC"/>
    <w:rsid w:val="00FB383A"/>
    <w:rsid w:val="00FB39EE"/>
    <w:rsid w:val="00FB49CE"/>
    <w:rsid w:val="00FB4A1A"/>
    <w:rsid w:val="00FB4FC4"/>
    <w:rsid w:val="00FB50C1"/>
    <w:rsid w:val="00FB525F"/>
    <w:rsid w:val="00FB5B13"/>
    <w:rsid w:val="00FB5D39"/>
    <w:rsid w:val="00FB5FA7"/>
    <w:rsid w:val="00FB61CF"/>
    <w:rsid w:val="00FB6320"/>
    <w:rsid w:val="00FB64FF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32EF"/>
    <w:rsid w:val="00FC34EB"/>
    <w:rsid w:val="00FC3635"/>
    <w:rsid w:val="00FC3B55"/>
    <w:rsid w:val="00FC3C22"/>
    <w:rsid w:val="00FC3FCB"/>
    <w:rsid w:val="00FC46A4"/>
    <w:rsid w:val="00FC4841"/>
    <w:rsid w:val="00FC4D1B"/>
    <w:rsid w:val="00FC4E6E"/>
    <w:rsid w:val="00FC5003"/>
    <w:rsid w:val="00FC5B53"/>
    <w:rsid w:val="00FC5C6B"/>
    <w:rsid w:val="00FC5FC3"/>
    <w:rsid w:val="00FC663E"/>
    <w:rsid w:val="00FC6D27"/>
    <w:rsid w:val="00FC70B9"/>
    <w:rsid w:val="00FC713E"/>
    <w:rsid w:val="00FC7F3B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073"/>
    <w:rsid w:val="00FD346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55B0"/>
    <w:rsid w:val="00FD5A11"/>
    <w:rsid w:val="00FD5ECA"/>
    <w:rsid w:val="00FD6394"/>
    <w:rsid w:val="00FD686A"/>
    <w:rsid w:val="00FD6A34"/>
    <w:rsid w:val="00FD6A69"/>
    <w:rsid w:val="00FD6B33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1AB9"/>
    <w:rsid w:val="00FE269C"/>
    <w:rsid w:val="00FE29A8"/>
    <w:rsid w:val="00FE2FCC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A30"/>
    <w:rsid w:val="00FE7C47"/>
    <w:rsid w:val="00FE7F62"/>
    <w:rsid w:val="00FF033A"/>
    <w:rsid w:val="00FF1054"/>
    <w:rsid w:val="00FF1244"/>
    <w:rsid w:val="00FF1779"/>
    <w:rsid w:val="00FF1903"/>
    <w:rsid w:val="00FF1BA5"/>
    <w:rsid w:val="00FF22D3"/>
    <w:rsid w:val="00FF2A98"/>
    <w:rsid w:val="00FF2D34"/>
    <w:rsid w:val="00FF2F4A"/>
    <w:rsid w:val="00FF37E9"/>
    <w:rsid w:val="00FF4C38"/>
    <w:rsid w:val="00FF4D34"/>
    <w:rsid w:val="00FF4D85"/>
    <w:rsid w:val="00FF512D"/>
    <w:rsid w:val="00FF5178"/>
    <w:rsid w:val="00FF55AE"/>
    <w:rsid w:val="00FF5602"/>
    <w:rsid w:val="00FF5607"/>
    <w:rsid w:val="00FF563E"/>
    <w:rsid w:val="00FF5650"/>
    <w:rsid w:val="00FF57C6"/>
    <w:rsid w:val="00FF5CA2"/>
    <w:rsid w:val="00FF63F2"/>
    <w:rsid w:val="00FF652E"/>
    <w:rsid w:val="00FF6818"/>
    <w:rsid w:val="00FF6B17"/>
    <w:rsid w:val="00FF6CEF"/>
    <w:rsid w:val="00FF6D70"/>
    <w:rsid w:val="00FF6D9F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9CBA74F-E3CB-4031-ADD5-6A5953F6C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customStyle="1" w:styleId="11">
    <w:name w:val="表格格線1"/>
    <w:basedOn w:val="a1"/>
    <w:next w:val="af"/>
    <w:uiPriority w:val="39"/>
    <w:rsid w:val="0079332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mc.gov.tw/News/Detail/AA733A973DF24F99ACC58E72ACE476F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120EA-7EED-4008-BF3E-454F9BE1D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Links>
    <vt:vector size="12" baseType="variant">
      <vt:variant>
        <vt:i4>1703990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_Toc194408380</vt:lpwstr>
      </vt:variant>
      <vt:variant>
        <vt:i4>4128807</vt:i4>
      </vt:variant>
      <vt:variant>
        <vt:i4>0</vt:i4>
      </vt:variant>
      <vt:variant>
        <vt:i4>0</vt:i4>
      </vt:variant>
      <vt:variant>
        <vt:i4>5</vt:i4>
      </vt:variant>
      <vt:variant>
        <vt:lpwstr>https://www.cmc.gov.tw/News/Detail/AA733A973DF24F99ACC58E72ACE476FE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2025-04-01T05:59:00Z</cp:lastPrinted>
  <dcterms:created xsi:type="dcterms:W3CDTF">2025-04-07T07:52:00Z</dcterms:created>
  <dcterms:modified xsi:type="dcterms:W3CDTF">2025-04-07T07:52:00Z</dcterms:modified>
</cp:coreProperties>
</file>