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03B2" w:rsidRPr="006E1517" w:rsidRDefault="002303B2" w:rsidP="002303B2">
      <w:pPr>
        <w:pStyle w:val="aa"/>
        <w:ind w:rightChars="-100" w:right="-283"/>
        <w:jc w:val="left"/>
        <w:rPr>
          <w:szCs w:val="36"/>
        </w:rPr>
      </w:pPr>
      <w:bookmarkStart w:id="0" w:name="_Toc402539355"/>
      <w:bookmarkStart w:id="1" w:name="_Toc478051246"/>
      <w:bookmarkStart w:id="2" w:name="_Toc529382398"/>
      <w:bookmarkStart w:id="3" w:name="_Toc181963668"/>
      <w:bookmarkStart w:id="4" w:name="_GoBack"/>
      <w:bookmarkEnd w:id="4"/>
      <w:r w:rsidRPr="00A9558F">
        <w:rPr>
          <w:rFonts w:hint="eastAsia"/>
          <w:szCs w:val="36"/>
        </w:rPr>
        <w:t>國軍生產及服務作業基金、國軍營舍及設施改建基金、國軍老舊眷村改建基金11</w:t>
      </w:r>
      <w:r>
        <w:rPr>
          <w:szCs w:val="36"/>
        </w:rPr>
        <w:t>2</w:t>
      </w:r>
      <w:r w:rsidRPr="00A9558F">
        <w:rPr>
          <w:rFonts w:hint="eastAsia"/>
          <w:szCs w:val="36"/>
        </w:rPr>
        <w:t>年度決算評估報告</w:t>
      </w:r>
    </w:p>
    <w:p w:rsidR="002303B2" w:rsidRDefault="00F55C7D" w:rsidP="002303B2">
      <w:pPr>
        <w:pStyle w:val="14"/>
        <w:ind w:left="539" w:hangingChars="190" w:hanging="539"/>
        <w:rPr>
          <w:kern w:val="0"/>
        </w:rPr>
      </w:pPr>
      <w:bookmarkStart w:id="5" w:name="_Toc193986786"/>
      <w:bookmarkEnd w:id="3"/>
      <w:bookmarkEnd w:id="0"/>
      <w:bookmarkEnd w:id="1"/>
      <w:bookmarkEnd w:id="2"/>
      <w:r>
        <w:rPr>
          <w:rFonts w:hint="eastAsia"/>
        </w:rPr>
        <w:t>二</w:t>
      </w:r>
      <w:r w:rsidRPr="000A4881">
        <w:rPr>
          <w:rFonts w:hint="eastAsia"/>
        </w:rPr>
        <w:t>、</w:t>
      </w:r>
      <w:r w:rsidR="002303B2">
        <w:rPr>
          <w:rFonts w:hint="eastAsia"/>
          <w:kern w:val="0"/>
        </w:rPr>
        <w:t>110至112年度</w:t>
      </w:r>
      <w:r w:rsidR="002303B2" w:rsidRPr="00FB7CD6">
        <w:rPr>
          <w:rFonts w:hint="eastAsia"/>
          <w:kern w:val="0"/>
        </w:rPr>
        <w:t>國軍生產及服務作業基金</w:t>
      </w:r>
      <w:r w:rsidR="002303B2">
        <w:rPr>
          <w:rFonts w:hAnsi="標楷體" w:hint="eastAsia"/>
          <w:kern w:val="0"/>
        </w:rPr>
        <w:t>「</w:t>
      </w:r>
      <w:r w:rsidR="002303B2">
        <w:rPr>
          <w:rFonts w:hint="eastAsia"/>
          <w:kern w:val="0"/>
        </w:rPr>
        <w:t>福利事業</w:t>
      </w:r>
      <w:r w:rsidR="002303B2">
        <w:rPr>
          <w:rFonts w:hAnsi="標楷體" w:hint="eastAsia"/>
          <w:kern w:val="0"/>
        </w:rPr>
        <w:t>」</w:t>
      </w:r>
      <w:r w:rsidR="002303B2">
        <w:rPr>
          <w:rFonts w:hint="eastAsia"/>
          <w:kern w:val="0"/>
        </w:rPr>
        <w:t>之福利站連續3年業務收支短絀且金額逐年攀升，1</w:t>
      </w:r>
      <w:r w:rsidR="002303B2">
        <w:rPr>
          <w:kern w:val="0"/>
        </w:rPr>
        <w:t>12</w:t>
      </w:r>
      <w:r w:rsidR="002303B2">
        <w:rPr>
          <w:rFonts w:hint="eastAsia"/>
          <w:kern w:val="0"/>
        </w:rPr>
        <w:t>年度短絀金額破千萬元，允宜積極檢討經營策略並妥謀改善</w:t>
      </w:r>
      <w:bookmarkEnd w:id="5"/>
    </w:p>
    <w:p w:rsidR="002303B2" w:rsidRDefault="002303B2" w:rsidP="002303B2">
      <w:pPr>
        <w:overflowPunct w:val="0"/>
        <w:ind w:left="566" w:firstLine="566"/>
        <w:rPr>
          <w:kern w:val="0"/>
        </w:rPr>
      </w:pPr>
      <w:r w:rsidRPr="00FB7CD6">
        <w:rPr>
          <w:rFonts w:hint="eastAsia"/>
          <w:kern w:val="0"/>
        </w:rPr>
        <w:t>國軍生產及服務作業基金</w:t>
      </w:r>
      <w:r>
        <w:rPr>
          <w:rFonts w:hint="eastAsia"/>
          <w:kern w:val="0"/>
        </w:rPr>
        <w:t>之福利及文教事業中</w:t>
      </w:r>
      <w:r>
        <w:rPr>
          <w:rFonts w:hAnsi="標楷體" w:hint="eastAsia"/>
          <w:kern w:val="0"/>
        </w:rPr>
        <w:t>「</w:t>
      </w:r>
      <w:r>
        <w:rPr>
          <w:rFonts w:hint="eastAsia"/>
          <w:kern w:val="0"/>
        </w:rPr>
        <w:t>福利事業</w:t>
      </w:r>
      <w:r>
        <w:rPr>
          <w:rFonts w:hAnsi="標楷體" w:hint="eastAsia"/>
          <w:kern w:val="0"/>
        </w:rPr>
        <w:t>」</w:t>
      </w:r>
      <w:r>
        <w:rPr>
          <w:rFonts w:hint="eastAsia"/>
          <w:kern w:val="0"/>
        </w:rPr>
        <w:t>為統籌提供國軍官兵、榮民及眷屬各項生活必需(福利)品供應配銷。國防部福利事業管理處，係採任務編組，將國軍福利事業相關單位，依各軍司令性質歸類，編成營運中心及作業中心。1</w:t>
      </w:r>
      <w:r>
        <w:rPr>
          <w:kern w:val="0"/>
        </w:rPr>
        <w:t>12</w:t>
      </w:r>
      <w:r>
        <w:rPr>
          <w:rFonts w:hint="eastAsia"/>
          <w:kern w:val="0"/>
        </w:rPr>
        <w:t>年度編置4個營運中心及1</w:t>
      </w:r>
      <w:r>
        <w:rPr>
          <w:kern w:val="0"/>
        </w:rPr>
        <w:t>27</w:t>
      </w:r>
      <w:r>
        <w:rPr>
          <w:rFonts w:hint="eastAsia"/>
          <w:kern w:val="0"/>
        </w:rPr>
        <w:t>個作業中心，</w:t>
      </w:r>
      <w:r w:rsidRPr="002867D6">
        <w:rPr>
          <w:rFonts w:hint="eastAsia"/>
          <w:kern w:val="0"/>
        </w:rPr>
        <w:t>包含8</w:t>
      </w:r>
      <w:r w:rsidRPr="002867D6">
        <w:rPr>
          <w:kern w:val="0"/>
        </w:rPr>
        <w:t>6</w:t>
      </w:r>
      <w:r w:rsidRPr="002867D6">
        <w:rPr>
          <w:rFonts w:hint="eastAsia"/>
          <w:kern w:val="0"/>
        </w:rPr>
        <w:t>個軍中營站</w:t>
      </w:r>
      <w:r>
        <w:rPr>
          <w:rFonts w:hint="eastAsia"/>
          <w:kern w:val="0"/>
        </w:rPr>
        <w:t>，以</w:t>
      </w:r>
      <w:r w:rsidRPr="002867D6">
        <w:rPr>
          <w:rFonts w:hint="eastAsia"/>
          <w:kern w:val="0"/>
        </w:rPr>
        <w:t>及4</w:t>
      </w:r>
      <w:r w:rsidRPr="002867D6">
        <w:rPr>
          <w:kern w:val="0"/>
        </w:rPr>
        <w:t>1</w:t>
      </w:r>
      <w:r w:rsidRPr="002867D6">
        <w:rPr>
          <w:rFonts w:hint="eastAsia"/>
          <w:kern w:val="0"/>
        </w:rPr>
        <w:t>個福利站及分站</w:t>
      </w:r>
      <w:r w:rsidRPr="002867D6">
        <w:rPr>
          <w:kern w:val="0"/>
        </w:rPr>
        <w:t>(</w:t>
      </w:r>
      <w:r w:rsidRPr="002867D6">
        <w:rPr>
          <w:rFonts w:hint="eastAsia"/>
          <w:kern w:val="0"/>
        </w:rPr>
        <w:t>以下簡稱福利站)。</w:t>
      </w:r>
      <w:r w:rsidRPr="00890B29">
        <w:rPr>
          <w:rFonts w:hint="eastAsia"/>
          <w:kern w:val="0"/>
        </w:rPr>
        <w:t>1</w:t>
      </w:r>
      <w:r w:rsidRPr="00890B29">
        <w:rPr>
          <w:kern w:val="0"/>
        </w:rPr>
        <w:t>12</w:t>
      </w:r>
      <w:r w:rsidRPr="00890B29">
        <w:rPr>
          <w:rFonts w:hint="eastAsia"/>
          <w:kern w:val="0"/>
        </w:rPr>
        <w:t>年度福利站業務收入3億5</w:t>
      </w:r>
      <w:r w:rsidRPr="00890B29">
        <w:rPr>
          <w:kern w:val="0"/>
        </w:rPr>
        <w:t>,246</w:t>
      </w:r>
      <w:r w:rsidRPr="00890B29">
        <w:rPr>
          <w:rFonts w:hint="eastAsia"/>
          <w:kern w:val="0"/>
        </w:rPr>
        <w:t>萬9千元，平均單站業務收入僅為8</w:t>
      </w:r>
      <w:r w:rsidRPr="00890B29">
        <w:rPr>
          <w:kern w:val="0"/>
        </w:rPr>
        <w:t>59</w:t>
      </w:r>
      <w:r w:rsidRPr="00890B29">
        <w:rPr>
          <w:rFonts w:hint="eastAsia"/>
          <w:kern w:val="0"/>
        </w:rPr>
        <w:t>萬7千元，且有1</w:t>
      </w:r>
      <w:r w:rsidRPr="00890B29">
        <w:rPr>
          <w:kern w:val="0"/>
        </w:rPr>
        <w:t>3</w:t>
      </w:r>
      <w:r w:rsidRPr="00890B29">
        <w:rPr>
          <w:rFonts w:hint="eastAsia"/>
          <w:kern w:val="0"/>
        </w:rPr>
        <w:t>家福利站連續3年業務</w:t>
      </w:r>
      <w:r>
        <w:rPr>
          <w:rFonts w:hint="eastAsia"/>
          <w:kern w:val="0"/>
        </w:rPr>
        <w:t>收支</w:t>
      </w:r>
      <w:r w:rsidRPr="00890B29">
        <w:rPr>
          <w:rFonts w:hint="eastAsia"/>
          <w:kern w:val="0"/>
        </w:rPr>
        <w:t>短絀，</w:t>
      </w:r>
      <w:r>
        <w:rPr>
          <w:rFonts w:hint="eastAsia"/>
          <w:kern w:val="0"/>
        </w:rPr>
        <w:t>允宜積極檢討經營策略並妥謀改善。</w:t>
      </w:r>
      <w:r w:rsidRPr="00FB7CD6">
        <w:rPr>
          <w:rFonts w:hint="eastAsia"/>
          <w:kern w:val="0"/>
        </w:rPr>
        <w:t>經查：</w:t>
      </w:r>
    </w:p>
    <w:p w:rsidR="002303B2" w:rsidRDefault="00F55C7D" w:rsidP="002303B2">
      <w:pPr>
        <w:pStyle w:val="a4"/>
        <w:ind w:left="849" w:hanging="283"/>
        <w:rPr>
          <w:rFonts w:hAnsi="標楷體"/>
          <w:b/>
          <w:spacing w:val="-2"/>
        </w:rPr>
      </w:pPr>
      <w:r w:rsidRPr="0089581F">
        <w:rPr>
          <w:rFonts w:hint="eastAsia"/>
          <w:b/>
        </w:rPr>
        <w:t>(一)</w:t>
      </w:r>
      <w:r w:rsidR="002303B2">
        <w:rPr>
          <w:rFonts w:hAnsi="標楷體" w:hint="eastAsia"/>
          <w:b/>
          <w:spacing w:val="-2"/>
        </w:rPr>
        <w:t>依規定</w:t>
      </w:r>
      <w:r w:rsidR="002303B2" w:rsidRPr="005E39B2">
        <w:rPr>
          <w:rFonts w:hAnsi="標楷體" w:hint="eastAsia"/>
          <w:b/>
          <w:spacing w:val="-2"/>
        </w:rPr>
        <w:t>作業基金</w:t>
      </w:r>
      <w:r w:rsidR="002303B2">
        <w:rPr>
          <w:rFonts w:hAnsi="標楷體" w:hint="eastAsia"/>
          <w:b/>
          <w:spacing w:val="-2"/>
        </w:rPr>
        <w:t>應本財務自給自足原則，設法提升業務績效，並應力求有賸餘無短絀</w:t>
      </w:r>
    </w:p>
    <w:p w:rsidR="002303B2" w:rsidRDefault="002303B2" w:rsidP="002303B2">
      <w:pPr>
        <w:pStyle w:val="21"/>
        <w:ind w:left="850" w:firstLine="566"/>
        <w:rPr>
          <w:kern w:val="0"/>
        </w:rPr>
      </w:pPr>
      <w:r>
        <w:rPr>
          <w:rFonts w:hint="eastAsia"/>
          <w:kern w:val="0"/>
        </w:rPr>
        <w:t>按</w:t>
      </w:r>
      <w:r>
        <w:rPr>
          <w:rFonts w:hAnsi="標楷體" w:hint="eastAsia"/>
          <w:kern w:val="0"/>
        </w:rPr>
        <w:t>「</w:t>
      </w:r>
      <w:r w:rsidRPr="005E39B2">
        <w:rPr>
          <w:rFonts w:hint="eastAsia"/>
          <w:kern w:val="0"/>
        </w:rPr>
        <w:t>11</w:t>
      </w:r>
      <w:r>
        <w:rPr>
          <w:kern w:val="0"/>
        </w:rPr>
        <w:t>2</w:t>
      </w:r>
      <w:r w:rsidRPr="005E39B2">
        <w:rPr>
          <w:rFonts w:hint="eastAsia"/>
          <w:kern w:val="0"/>
        </w:rPr>
        <w:t>年度中央及地方政府預算籌編原則</w:t>
      </w:r>
      <w:r>
        <w:rPr>
          <w:rFonts w:hAnsi="標楷體" w:hint="eastAsia"/>
          <w:kern w:val="0"/>
        </w:rPr>
        <w:t>」</w:t>
      </w:r>
      <w:r w:rsidRPr="005E39B2">
        <w:rPr>
          <w:rFonts w:hint="eastAsia"/>
          <w:kern w:val="0"/>
        </w:rPr>
        <w:t>第5點有關中央及地方政府特種基金預算收支</w:t>
      </w:r>
      <w:r>
        <w:rPr>
          <w:rFonts w:hint="eastAsia"/>
          <w:kern w:val="0"/>
        </w:rPr>
        <w:t>之辦理原則，</w:t>
      </w:r>
      <w:r w:rsidRPr="005E39B2">
        <w:rPr>
          <w:rFonts w:hint="eastAsia"/>
          <w:kern w:val="0"/>
        </w:rPr>
        <w:t>第(一)項規定：「…</w:t>
      </w:r>
      <w:r w:rsidRPr="002D1CFD">
        <w:rPr>
          <w:rFonts w:hint="eastAsia"/>
          <w:kern w:val="0"/>
        </w:rPr>
        <w:t>作業基金應本財務自給自足原則，設法提升業務績效，降低生產或服務之單位成本，以達成最</w:t>
      </w:r>
      <w:r>
        <w:rPr>
          <w:rFonts w:hint="eastAsia"/>
          <w:kern w:val="0"/>
        </w:rPr>
        <w:t>佳</w:t>
      </w:r>
      <w:r w:rsidRPr="002D1CFD">
        <w:rPr>
          <w:rFonts w:hint="eastAsia"/>
          <w:kern w:val="0"/>
        </w:rPr>
        <w:t>效益為目標</w:t>
      </w:r>
      <w:r w:rsidRPr="005E39B2">
        <w:rPr>
          <w:rFonts w:hint="eastAsia"/>
          <w:kern w:val="0"/>
        </w:rPr>
        <w:t>；…。」</w:t>
      </w:r>
      <w:r>
        <w:rPr>
          <w:rFonts w:hint="eastAsia"/>
          <w:kern w:val="0"/>
        </w:rPr>
        <w:t>次依</w:t>
      </w:r>
      <w:r w:rsidRPr="00FB7CD6">
        <w:rPr>
          <w:rFonts w:hint="eastAsia"/>
          <w:kern w:val="0"/>
        </w:rPr>
        <w:t>附屬單位預算共同項目編列作業規範</w:t>
      </w:r>
      <w:r>
        <w:rPr>
          <w:rFonts w:hint="eastAsia"/>
          <w:kern w:val="0"/>
        </w:rPr>
        <w:t>貳、甲、一，有關</w:t>
      </w:r>
      <w:r w:rsidRPr="00FB7CD6">
        <w:rPr>
          <w:rFonts w:hint="eastAsia"/>
          <w:kern w:val="0"/>
        </w:rPr>
        <w:t>作業基金賸餘(短絀)之規定：「…。(二)各基金應力求有賸餘無短絀，年度賸餘應以逐年成長</w:t>
      </w:r>
      <w:r>
        <w:rPr>
          <w:rFonts w:hint="eastAsia"/>
          <w:kern w:val="0"/>
        </w:rPr>
        <w:t>(</w:t>
      </w:r>
      <w:r w:rsidRPr="00FB7CD6">
        <w:rPr>
          <w:rFonts w:hint="eastAsia"/>
          <w:kern w:val="0"/>
        </w:rPr>
        <w:t>短絀積極改善</w:t>
      </w:r>
      <w:r>
        <w:rPr>
          <w:rFonts w:hint="eastAsia"/>
          <w:kern w:val="0"/>
        </w:rPr>
        <w:t>)為目標。」據此</w:t>
      </w:r>
      <w:r w:rsidRPr="00FB7CD6">
        <w:rPr>
          <w:rFonts w:hint="eastAsia"/>
          <w:kern w:val="0"/>
        </w:rPr>
        <w:t>，各作業基金應本財務自給自足原則，設法提升業務績效，並力求有賸餘無短絀。</w:t>
      </w:r>
    </w:p>
    <w:p w:rsidR="002303B2" w:rsidRPr="003352C1" w:rsidRDefault="00F55C7D" w:rsidP="003352C1">
      <w:pPr>
        <w:pStyle w:val="a4"/>
        <w:ind w:left="849" w:hanging="283"/>
        <w:rPr>
          <w:b/>
        </w:rPr>
      </w:pPr>
      <w:r w:rsidRPr="003352C1">
        <w:rPr>
          <w:b/>
        </w:rPr>
        <w:t>(二)</w:t>
      </w:r>
      <w:r w:rsidR="002303B2" w:rsidRPr="003352C1">
        <w:rPr>
          <w:rFonts w:hAnsi="標楷體"/>
          <w:b/>
          <w:spacing w:val="-2"/>
        </w:rPr>
        <w:t xml:space="preserve"> 110</w:t>
      </w:r>
      <w:r w:rsidR="002303B2" w:rsidRPr="003352C1">
        <w:rPr>
          <w:rFonts w:hAnsi="標楷體" w:hint="eastAsia"/>
          <w:b/>
          <w:spacing w:val="-2"/>
        </w:rPr>
        <w:t>至11</w:t>
      </w:r>
      <w:r w:rsidR="002303B2" w:rsidRPr="003352C1">
        <w:rPr>
          <w:rFonts w:hAnsi="標楷體"/>
          <w:b/>
          <w:spacing w:val="-2"/>
        </w:rPr>
        <w:t>2</w:t>
      </w:r>
      <w:r w:rsidR="002303B2" w:rsidRPr="003352C1">
        <w:rPr>
          <w:rFonts w:hAnsi="標楷體" w:hint="eastAsia"/>
          <w:b/>
          <w:spacing w:val="-2"/>
        </w:rPr>
        <w:t>年度「</w:t>
      </w:r>
      <w:r w:rsidR="002303B2" w:rsidRPr="003352C1">
        <w:rPr>
          <w:rFonts w:hint="eastAsia"/>
          <w:b/>
        </w:rPr>
        <w:t>福利事業</w:t>
      </w:r>
      <w:r w:rsidR="002303B2" w:rsidRPr="003352C1">
        <w:rPr>
          <w:rFonts w:hAnsi="標楷體" w:hint="eastAsia"/>
          <w:b/>
        </w:rPr>
        <w:t>」</w:t>
      </w:r>
      <w:r w:rsidR="002303B2" w:rsidRPr="003352C1">
        <w:rPr>
          <w:rFonts w:hint="eastAsia"/>
          <w:b/>
        </w:rPr>
        <w:t>福利站之業務短絀數逐年攀升</w:t>
      </w:r>
    </w:p>
    <w:p w:rsidR="002303B2" w:rsidRDefault="002303B2" w:rsidP="002303B2">
      <w:pPr>
        <w:pStyle w:val="21"/>
        <w:overflowPunct w:val="0"/>
        <w:ind w:left="850" w:firstLine="566"/>
      </w:pPr>
      <w:r w:rsidRPr="00FB7CD6">
        <w:rPr>
          <w:rFonts w:hint="eastAsia"/>
          <w:kern w:val="0"/>
        </w:rPr>
        <w:lastRenderedPageBreak/>
        <w:t>國軍生產及服務作業基金</w:t>
      </w:r>
      <w:r>
        <w:rPr>
          <w:rFonts w:hAnsi="標楷體" w:hint="eastAsia"/>
          <w:kern w:val="0"/>
        </w:rPr>
        <w:t>「</w:t>
      </w:r>
      <w:r>
        <w:rPr>
          <w:rFonts w:hint="eastAsia"/>
          <w:kern w:val="0"/>
        </w:rPr>
        <w:t>福利事業</w:t>
      </w:r>
      <w:r>
        <w:rPr>
          <w:rFonts w:hAnsi="標楷體" w:hint="eastAsia"/>
          <w:kern w:val="0"/>
        </w:rPr>
        <w:t>」</w:t>
      </w:r>
      <w:r>
        <w:rPr>
          <w:rFonts w:hint="eastAsia"/>
          <w:kern w:val="0"/>
        </w:rPr>
        <w:t>之福利站，係為服務國軍官兵、榮民及眷屬等特定身分族群，而提供各種生活必需品，其經營運作係採自給自足、自負營虧等方式。然觀近年來國軍單位裁減、眷村遷移、同業競爭激烈等多方因素下，該作業基金福利事業之福利站營運狀況不佳，以1</w:t>
      </w:r>
      <w:r>
        <w:rPr>
          <w:kern w:val="0"/>
        </w:rPr>
        <w:t>12</w:t>
      </w:r>
      <w:r>
        <w:rPr>
          <w:rFonts w:hint="eastAsia"/>
          <w:kern w:val="0"/>
        </w:rPr>
        <w:t>年度為例，</w:t>
      </w:r>
      <w:r>
        <w:rPr>
          <w:rFonts w:hint="eastAsia"/>
        </w:rPr>
        <w:t>各地區福利站共計</w:t>
      </w:r>
      <w:r>
        <w:rPr>
          <w:rFonts w:hint="eastAsia"/>
          <w:kern w:val="0"/>
        </w:rPr>
        <w:t>4</w:t>
      </w:r>
      <w:r>
        <w:rPr>
          <w:kern w:val="0"/>
        </w:rPr>
        <w:t>1</w:t>
      </w:r>
      <w:r>
        <w:rPr>
          <w:rFonts w:hint="eastAsia"/>
          <w:kern w:val="0"/>
        </w:rPr>
        <w:t>處，</w:t>
      </w:r>
      <w:r>
        <w:rPr>
          <w:rFonts w:hint="eastAsia"/>
        </w:rPr>
        <w:t>業務收入</w:t>
      </w:r>
      <w:r w:rsidRPr="00890B29">
        <w:rPr>
          <w:rFonts w:hint="eastAsia"/>
          <w:kern w:val="0"/>
        </w:rPr>
        <w:t>3億5</w:t>
      </w:r>
      <w:r w:rsidRPr="00890B29">
        <w:rPr>
          <w:kern w:val="0"/>
        </w:rPr>
        <w:t>,246</w:t>
      </w:r>
      <w:r w:rsidRPr="00890B29">
        <w:rPr>
          <w:rFonts w:hint="eastAsia"/>
          <w:kern w:val="0"/>
        </w:rPr>
        <w:t>萬9千元</w:t>
      </w:r>
      <w:r>
        <w:rPr>
          <w:rFonts w:hint="eastAsia"/>
        </w:rPr>
        <w:t>(詳表1</w:t>
      </w:r>
      <w:r>
        <w:t>)</w:t>
      </w:r>
      <w:r>
        <w:rPr>
          <w:rFonts w:hint="eastAsia"/>
          <w:kern w:val="0"/>
        </w:rPr>
        <w:t>，</w:t>
      </w:r>
      <w:r w:rsidRPr="00BF2AAB">
        <w:rPr>
          <w:rFonts w:hint="eastAsia"/>
          <w:kern w:val="0"/>
        </w:rPr>
        <w:t>平均單站業務收入僅為8</w:t>
      </w:r>
      <w:r w:rsidRPr="00BF2AAB">
        <w:rPr>
          <w:kern w:val="0"/>
        </w:rPr>
        <w:t>59</w:t>
      </w:r>
      <w:r w:rsidRPr="00BF2AAB">
        <w:rPr>
          <w:rFonts w:hint="eastAsia"/>
          <w:kern w:val="0"/>
        </w:rPr>
        <w:t>萬7千</w:t>
      </w:r>
      <w:r>
        <w:rPr>
          <w:rFonts w:hint="eastAsia"/>
          <w:kern w:val="0"/>
        </w:rPr>
        <w:t>元。再查1</w:t>
      </w:r>
      <w:r>
        <w:rPr>
          <w:kern w:val="0"/>
        </w:rPr>
        <w:t>09</w:t>
      </w:r>
      <w:r>
        <w:rPr>
          <w:rFonts w:hint="eastAsia"/>
          <w:kern w:val="0"/>
        </w:rPr>
        <w:t>至1</w:t>
      </w:r>
      <w:r>
        <w:rPr>
          <w:kern w:val="0"/>
        </w:rPr>
        <w:t>12</w:t>
      </w:r>
      <w:r>
        <w:rPr>
          <w:rFonts w:hint="eastAsia"/>
          <w:kern w:val="0"/>
        </w:rPr>
        <w:t>年度福利站之業務收入，介於</w:t>
      </w:r>
      <w:r w:rsidRPr="00890B29">
        <w:rPr>
          <w:rFonts w:hint="eastAsia"/>
          <w:kern w:val="0"/>
        </w:rPr>
        <w:t>3億</w:t>
      </w:r>
      <w:r>
        <w:rPr>
          <w:kern w:val="0"/>
        </w:rPr>
        <w:t>4</w:t>
      </w:r>
      <w:r w:rsidRPr="00890B29">
        <w:rPr>
          <w:kern w:val="0"/>
        </w:rPr>
        <w:t>,</w:t>
      </w:r>
      <w:r>
        <w:rPr>
          <w:kern w:val="0"/>
        </w:rPr>
        <w:t>834</w:t>
      </w:r>
      <w:r w:rsidRPr="00890B29">
        <w:rPr>
          <w:rFonts w:hint="eastAsia"/>
          <w:kern w:val="0"/>
        </w:rPr>
        <w:t>萬元</w:t>
      </w:r>
      <w:r>
        <w:rPr>
          <w:rFonts w:hint="eastAsia"/>
          <w:kern w:val="0"/>
        </w:rPr>
        <w:t>至</w:t>
      </w:r>
      <w:r>
        <w:t>3</w:t>
      </w:r>
      <w:r>
        <w:rPr>
          <w:rFonts w:hint="eastAsia"/>
        </w:rPr>
        <w:t>億</w:t>
      </w:r>
      <w:r>
        <w:t>6</w:t>
      </w:r>
      <w:r>
        <w:rPr>
          <w:rFonts w:hint="eastAsia"/>
        </w:rPr>
        <w:t>,</w:t>
      </w:r>
      <w:r>
        <w:t>581</w:t>
      </w:r>
      <w:r>
        <w:rPr>
          <w:rFonts w:hint="eastAsia"/>
        </w:rPr>
        <w:t>萬</w:t>
      </w:r>
      <w:r>
        <w:t>7</w:t>
      </w:r>
      <w:r>
        <w:rPr>
          <w:rFonts w:hint="eastAsia"/>
        </w:rPr>
        <w:t>千元，惟除1</w:t>
      </w:r>
      <w:r>
        <w:t>09</w:t>
      </w:r>
      <w:r>
        <w:rPr>
          <w:rFonts w:hint="eastAsia"/>
        </w:rPr>
        <w:t>年度業務賸餘1</w:t>
      </w:r>
      <w:r>
        <w:t>9</w:t>
      </w:r>
      <w:r>
        <w:rPr>
          <w:rFonts w:hint="eastAsia"/>
        </w:rPr>
        <w:t>萬</w:t>
      </w:r>
      <w:r>
        <w:t>1</w:t>
      </w:r>
      <w:r>
        <w:rPr>
          <w:rFonts w:hint="eastAsia"/>
        </w:rPr>
        <w:t>千元外，其餘3年業務收入均不敷支應業務支出，致產生業務短絀，且金額逐年攀升，1</w:t>
      </w:r>
      <w:r>
        <w:t>12</w:t>
      </w:r>
      <w:r>
        <w:rPr>
          <w:rFonts w:hint="eastAsia"/>
        </w:rPr>
        <w:t>年度短絀金額破千萬元(</w:t>
      </w:r>
      <w:r>
        <w:t>1,501</w:t>
      </w:r>
      <w:r>
        <w:rPr>
          <w:rFonts w:hint="eastAsia"/>
        </w:rPr>
        <w:t>萬1千元)，係1</w:t>
      </w:r>
      <w:r>
        <w:t>11</w:t>
      </w:r>
      <w:r>
        <w:rPr>
          <w:rFonts w:hint="eastAsia"/>
        </w:rPr>
        <w:t>年度短絀金額(</w:t>
      </w:r>
      <w:r>
        <w:t>354</w:t>
      </w:r>
      <w:r>
        <w:rPr>
          <w:rFonts w:hint="eastAsia"/>
        </w:rPr>
        <w:t>萬5千元)之4</w:t>
      </w:r>
      <w:r>
        <w:t>.23</w:t>
      </w:r>
      <w:r>
        <w:rPr>
          <w:rFonts w:hint="eastAsia"/>
        </w:rPr>
        <w:t>倍。</w:t>
      </w:r>
    </w:p>
    <w:p w:rsidR="00E90099" w:rsidRDefault="00E90099" w:rsidP="002303B2">
      <w:pPr>
        <w:pStyle w:val="21"/>
        <w:overflowPunct w:val="0"/>
        <w:ind w:left="850" w:firstLine="566"/>
      </w:pPr>
    </w:p>
    <w:p w:rsidR="00E90099" w:rsidRDefault="00E90099" w:rsidP="002303B2">
      <w:pPr>
        <w:pStyle w:val="21"/>
        <w:overflowPunct w:val="0"/>
        <w:ind w:left="850" w:firstLine="566"/>
        <w:rPr>
          <w:rFonts w:hint="eastAsia"/>
        </w:rPr>
      </w:pPr>
    </w:p>
    <w:p w:rsidR="002303B2" w:rsidRDefault="002303B2" w:rsidP="002303B2">
      <w:pPr>
        <w:spacing w:line="400" w:lineRule="exact"/>
        <w:ind w:leftChars="150" w:left="6679" w:hangingChars="2206" w:hanging="6254"/>
        <w:jc w:val="left"/>
        <w:rPr>
          <w:rFonts w:hAnsi="標楷體"/>
          <w:b/>
        </w:rPr>
      </w:pPr>
      <w:r w:rsidRPr="00FB7CD6">
        <w:rPr>
          <w:b/>
        </w:rPr>
        <w:t>表</w:t>
      </w:r>
      <w:r w:rsidRPr="00FB7CD6">
        <w:rPr>
          <w:rFonts w:hint="eastAsia"/>
          <w:b/>
        </w:rPr>
        <w:t xml:space="preserve">1  </w:t>
      </w:r>
      <w:r>
        <w:rPr>
          <w:b/>
        </w:rPr>
        <w:t>109</w:t>
      </w:r>
      <w:r>
        <w:rPr>
          <w:rFonts w:hint="eastAsia"/>
          <w:b/>
        </w:rPr>
        <w:t>至1</w:t>
      </w:r>
      <w:r>
        <w:rPr>
          <w:b/>
        </w:rPr>
        <w:t>12</w:t>
      </w:r>
      <w:r>
        <w:rPr>
          <w:rFonts w:hint="eastAsia"/>
          <w:b/>
        </w:rPr>
        <w:t>年度福利事業所屬福利站業務收支及餘絀</w:t>
      </w:r>
      <w:r>
        <w:rPr>
          <w:rFonts w:hAnsi="標楷體" w:hint="eastAsia"/>
          <w:b/>
        </w:rPr>
        <w:t>情形表</w:t>
      </w:r>
    </w:p>
    <w:p w:rsidR="002303B2" w:rsidRPr="00FB7CD6" w:rsidRDefault="002303B2" w:rsidP="002303B2">
      <w:pPr>
        <w:spacing w:line="400" w:lineRule="exact"/>
        <w:ind w:leftChars="101" w:left="6670" w:hangingChars="2252" w:hanging="6384"/>
        <w:jc w:val="left"/>
        <w:rPr>
          <w:sz w:val="24"/>
          <w:szCs w:val="24"/>
        </w:rPr>
      </w:pPr>
      <w:r>
        <w:rPr>
          <w:rFonts w:hAnsi="標楷體" w:hint="eastAsia"/>
          <w:b/>
        </w:rPr>
        <w:t xml:space="preserve">          </w:t>
      </w:r>
      <w:r w:rsidRPr="00FB7CD6">
        <w:rPr>
          <w:rFonts w:hAnsi="標楷體" w:hint="eastAsia"/>
          <w:b/>
        </w:rPr>
        <w:t xml:space="preserve">     </w:t>
      </w:r>
      <w:r>
        <w:rPr>
          <w:rFonts w:hAnsi="標楷體"/>
          <w:b/>
        </w:rPr>
        <w:t xml:space="preserve">                             </w:t>
      </w:r>
      <w:r w:rsidRPr="00C76B03">
        <w:rPr>
          <w:rFonts w:hint="eastAsia"/>
          <w:sz w:val="24"/>
          <w:szCs w:val="24"/>
        </w:rPr>
        <w:t>單</w:t>
      </w:r>
      <w:r w:rsidRPr="00FB7CD6">
        <w:rPr>
          <w:rFonts w:hint="eastAsia"/>
          <w:sz w:val="24"/>
          <w:szCs w:val="24"/>
        </w:rPr>
        <w:t>位：</w:t>
      </w:r>
      <w:r>
        <w:rPr>
          <w:rFonts w:hint="eastAsia"/>
          <w:sz w:val="24"/>
          <w:szCs w:val="24"/>
        </w:rPr>
        <w:t>新臺幣千元</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1"/>
        <w:gridCol w:w="2318"/>
        <w:gridCol w:w="2318"/>
        <w:gridCol w:w="2462"/>
      </w:tblGrid>
      <w:tr w:rsidR="002303B2" w:rsidRPr="00FB7CD6" w:rsidTr="009347E2">
        <w:trPr>
          <w:trHeight w:val="307"/>
          <w:tblHeader/>
        </w:trPr>
        <w:tc>
          <w:tcPr>
            <w:tcW w:w="981" w:type="dxa"/>
            <w:tcBorders>
              <w:top w:val="single" w:sz="12" w:space="0" w:color="auto"/>
              <w:left w:val="single" w:sz="12" w:space="0" w:color="auto"/>
              <w:bottom w:val="single" w:sz="4" w:space="0" w:color="auto"/>
            </w:tcBorders>
            <w:shd w:val="clear" w:color="auto" w:fill="auto"/>
          </w:tcPr>
          <w:p w:rsidR="002303B2" w:rsidRPr="00FE7D25" w:rsidRDefault="002303B2" w:rsidP="004109C6">
            <w:pPr>
              <w:pStyle w:val="142"/>
              <w:jc w:val="center"/>
              <w:rPr>
                <w:b/>
              </w:rPr>
            </w:pPr>
            <w:r w:rsidRPr="00FE7D25">
              <w:rPr>
                <w:rFonts w:hint="eastAsia"/>
                <w:b/>
              </w:rPr>
              <w:t>年度</w:t>
            </w:r>
          </w:p>
        </w:tc>
        <w:tc>
          <w:tcPr>
            <w:tcW w:w="2318" w:type="dxa"/>
            <w:tcBorders>
              <w:top w:val="single" w:sz="12" w:space="0" w:color="auto"/>
              <w:bottom w:val="single" w:sz="4" w:space="0" w:color="auto"/>
            </w:tcBorders>
          </w:tcPr>
          <w:p w:rsidR="002303B2" w:rsidRPr="00FE7D25" w:rsidRDefault="002303B2" w:rsidP="004109C6">
            <w:pPr>
              <w:pStyle w:val="142"/>
              <w:jc w:val="center"/>
              <w:rPr>
                <w:b/>
              </w:rPr>
            </w:pPr>
            <w:r w:rsidRPr="00FE7D25">
              <w:rPr>
                <w:rFonts w:hint="eastAsia"/>
                <w:b/>
              </w:rPr>
              <w:t>業務收入</w:t>
            </w:r>
          </w:p>
        </w:tc>
        <w:tc>
          <w:tcPr>
            <w:tcW w:w="2318" w:type="dxa"/>
            <w:tcBorders>
              <w:top w:val="single" w:sz="12" w:space="0" w:color="auto"/>
              <w:bottom w:val="single" w:sz="4" w:space="0" w:color="auto"/>
            </w:tcBorders>
          </w:tcPr>
          <w:p w:rsidR="002303B2" w:rsidRPr="00FE7D25" w:rsidRDefault="002303B2" w:rsidP="004109C6">
            <w:pPr>
              <w:pStyle w:val="142"/>
              <w:jc w:val="center"/>
              <w:rPr>
                <w:b/>
              </w:rPr>
            </w:pPr>
            <w:r w:rsidRPr="00FE7D25">
              <w:rPr>
                <w:rFonts w:hint="eastAsia"/>
                <w:b/>
              </w:rPr>
              <w:t>業務支出</w:t>
            </w:r>
          </w:p>
        </w:tc>
        <w:tc>
          <w:tcPr>
            <w:tcW w:w="2462" w:type="dxa"/>
            <w:tcBorders>
              <w:top w:val="single" w:sz="12" w:space="0" w:color="auto"/>
              <w:bottom w:val="single" w:sz="4" w:space="0" w:color="auto"/>
              <w:right w:val="single" w:sz="12" w:space="0" w:color="auto"/>
            </w:tcBorders>
          </w:tcPr>
          <w:p w:rsidR="002303B2" w:rsidRPr="00FE7D25" w:rsidRDefault="002303B2" w:rsidP="004109C6">
            <w:pPr>
              <w:pStyle w:val="142"/>
              <w:jc w:val="center"/>
              <w:rPr>
                <w:b/>
              </w:rPr>
            </w:pPr>
            <w:r w:rsidRPr="00FE7D25">
              <w:rPr>
                <w:rFonts w:hint="eastAsia"/>
                <w:b/>
              </w:rPr>
              <w:t>業務賸餘(短絀)</w:t>
            </w:r>
          </w:p>
        </w:tc>
      </w:tr>
      <w:tr w:rsidR="002303B2" w:rsidRPr="00FB7CD6" w:rsidTr="009347E2">
        <w:tc>
          <w:tcPr>
            <w:tcW w:w="981" w:type="dxa"/>
            <w:tcBorders>
              <w:top w:val="single" w:sz="4" w:space="0" w:color="auto"/>
              <w:left w:val="single" w:sz="12" w:space="0" w:color="auto"/>
              <w:bottom w:val="single" w:sz="4" w:space="0" w:color="auto"/>
            </w:tcBorders>
            <w:shd w:val="clear" w:color="auto" w:fill="auto"/>
            <w:vAlign w:val="center"/>
          </w:tcPr>
          <w:p w:rsidR="002303B2" w:rsidRDefault="002303B2" w:rsidP="004109C6">
            <w:pPr>
              <w:pStyle w:val="142"/>
              <w:jc w:val="center"/>
            </w:pPr>
            <w:r>
              <w:rPr>
                <w:rFonts w:hint="eastAsia"/>
              </w:rPr>
              <w:t>1</w:t>
            </w:r>
            <w:r>
              <w:t>09</w:t>
            </w:r>
          </w:p>
        </w:tc>
        <w:tc>
          <w:tcPr>
            <w:tcW w:w="2318" w:type="dxa"/>
            <w:tcBorders>
              <w:top w:val="single" w:sz="4" w:space="0" w:color="auto"/>
              <w:bottom w:val="single" w:sz="4" w:space="0" w:color="auto"/>
            </w:tcBorders>
            <w:shd w:val="clear" w:color="auto" w:fill="auto"/>
            <w:vAlign w:val="center"/>
          </w:tcPr>
          <w:p w:rsidR="002303B2" w:rsidRDefault="002303B2" w:rsidP="004109C6">
            <w:pPr>
              <w:pStyle w:val="142"/>
              <w:jc w:val="right"/>
            </w:pPr>
            <w:r>
              <w:rPr>
                <w:rFonts w:hint="eastAsia"/>
              </w:rPr>
              <w:t>3</w:t>
            </w:r>
            <w:r>
              <w:t>52,919</w:t>
            </w:r>
          </w:p>
        </w:tc>
        <w:tc>
          <w:tcPr>
            <w:tcW w:w="2318" w:type="dxa"/>
            <w:tcBorders>
              <w:top w:val="single" w:sz="4" w:space="0" w:color="auto"/>
              <w:bottom w:val="single" w:sz="4" w:space="0" w:color="auto"/>
            </w:tcBorders>
            <w:shd w:val="clear" w:color="auto" w:fill="auto"/>
            <w:vAlign w:val="center"/>
          </w:tcPr>
          <w:p w:rsidR="002303B2" w:rsidRDefault="002303B2" w:rsidP="004109C6">
            <w:pPr>
              <w:pStyle w:val="142"/>
              <w:jc w:val="right"/>
            </w:pPr>
            <w:r>
              <w:rPr>
                <w:rFonts w:hint="eastAsia"/>
              </w:rPr>
              <w:t>3</w:t>
            </w:r>
            <w:r>
              <w:t>52,728</w:t>
            </w:r>
          </w:p>
        </w:tc>
        <w:tc>
          <w:tcPr>
            <w:tcW w:w="2462" w:type="dxa"/>
            <w:tcBorders>
              <w:top w:val="single" w:sz="4" w:space="0" w:color="auto"/>
              <w:bottom w:val="single" w:sz="4" w:space="0" w:color="auto"/>
              <w:right w:val="single" w:sz="12" w:space="0" w:color="auto"/>
            </w:tcBorders>
            <w:shd w:val="clear" w:color="auto" w:fill="auto"/>
          </w:tcPr>
          <w:p w:rsidR="002303B2" w:rsidRDefault="002303B2" w:rsidP="004109C6">
            <w:pPr>
              <w:pStyle w:val="142"/>
              <w:jc w:val="right"/>
            </w:pPr>
            <w:r>
              <w:rPr>
                <w:rFonts w:hint="eastAsia"/>
              </w:rPr>
              <w:t>1</w:t>
            </w:r>
            <w:r>
              <w:t>91</w:t>
            </w:r>
          </w:p>
        </w:tc>
      </w:tr>
      <w:tr w:rsidR="002303B2" w:rsidRPr="00FB7CD6" w:rsidTr="00D56A31">
        <w:tc>
          <w:tcPr>
            <w:tcW w:w="981" w:type="dxa"/>
            <w:tcBorders>
              <w:top w:val="single" w:sz="4" w:space="0" w:color="auto"/>
              <w:left w:val="single" w:sz="12" w:space="0" w:color="auto"/>
              <w:bottom w:val="single" w:sz="4" w:space="0" w:color="auto"/>
            </w:tcBorders>
            <w:shd w:val="clear" w:color="auto" w:fill="auto"/>
            <w:vAlign w:val="center"/>
          </w:tcPr>
          <w:p w:rsidR="002303B2" w:rsidRPr="00FB7CD6" w:rsidRDefault="002303B2" w:rsidP="004109C6">
            <w:pPr>
              <w:pStyle w:val="142"/>
              <w:jc w:val="center"/>
            </w:pPr>
            <w:r>
              <w:t>110</w:t>
            </w:r>
          </w:p>
        </w:tc>
        <w:tc>
          <w:tcPr>
            <w:tcW w:w="2318" w:type="dxa"/>
            <w:tcBorders>
              <w:top w:val="single" w:sz="4" w:space="0" w:color="auto"/>
              <w:bottom w:val="single" w:sz="4" w:space="0" w:color="auto"/>
            </w:tcBorders>
            <w:shd w:val="clear" w:color="auto" w:fill="auto"/>
            <w:vAlign w:val="center"/>
          </w:tcPr>
          <w:p w:rsidR="002303B2" w:rsidRPr="00FB7CD6" w:rsidRDefault="002303B2" w:rsidP="004109C6">
            <w:pPr>
              <w:pStyle w:val="142"/>
              <w:jc w:val="right"/>
            </w:pPr>
            <w:r>
              <w:t>348,340</w:t>
            </w:r>
          </w:p>
        </w:tc>
        <w:tc>
          <w:tcPr>
            <w:tcW w:w="2318" w:type="dxa"/>
            <w:tcBorders>
              <w:top w:val="single" w:sz="4" w:space="0" w:color="auto"/>
              <w:bottom w:val="single" w:sz="4" w:space="0" w:color="auto"/>
            </w:tcBorders>
            <w:shd w:val="clear" w:color="auto" w:fill="auto"/>
            <w:vAlign w:val="center"/>
          </w:tcPr>
          <w:p w:rsidR="002303B2" w:rsidRPr="00FB7CD6" w:rsidRDefault="002303B2" w:rsidP="004109C6">
            <w:pPr>
              <w:pStyle w:val="142"/>
              <w:jc w:val="right"/>
            </w:pPr>
            <w:r>
              <w:t>351,616</w:t>
            </w:r>
          </w:p>
        </w:tc>
        <w:tc>
          <w:tcPr>
            <w:tcW w:w="2462" w:type="dxa"/>
            <w:tcBorders>
              <w:top w:val="single" w:sz="4" w:space="0" w:color="auto"/>
              <w:bottom w:val="single" w:sz="4" w:space="0" w:color="auto"/>
              <w:right w:val="single" w:sz="12" w:space="0" w:color="auto"/>
            </w:tcBorders>
            <w:shd w:val="clear" w:color="auto" w:fill="auto"/>
          </w:tcPr>
          <w:p w:rsidR="002303B2" w:rsidRPr="00FB7CD6" w:rsidRDefault="002303B2" w:rsidP="004109C6">
            <w:pPr>
              <w:pStyle w:val="142"/>
              <w:jc w:val="right"/>
            </w:pPr>
            <w:r>
              <w:rPr>
                <w:rFonts w:hint="eastAsia"/>
              </w:rPr>
              <w:t>(</w:t>
            </w:r>
            <w:r>
              <w:t>3,276)</w:t>
            </w:r>
          </w:p>
        </w:tc>
      </w:tr>
      <w:tr w:rsidR="002303B2" w:rsidRPr="00FB7CD6" w:rsidTr="00D56A31">
        <w:tc>
          <w:tcPr>
            <w:tcW w:w="981" w:type="dxa"/>
            <w:tcBorders>
              <w:top w:val="single" w:sz="4" w:space="0" w:color="auto"/>
            </w:tcBorders>
            <w:shd w:val="clear" w:color="auto" w:fill="auto"/>
            <w:vAlign w:val="center"/>
          </w:tcPr>
          <w:p w:rsidR="002303B2" w:rsidRPr="00FB7CD6" w:rsidRDefault="002303B2" w:rsidP="004109C6">
            <w:pPr>
              <w:pStyle w:val="142"/>
              <w:jc w:val="center"/>
            </w:pPr>
            <w:r w:rsidRPr="00FB7CD6">
              <w:rPr>
                <w:rFonts w:hint="eastAsia"/>
              </w:rPr>
              <w:t>1</w:t>
            </w:r>
            <w:r>
              <w:rPr>
                <w:rFonts w:hint="eastAsia"/>
              </w:rPr>
              <w:t>1</w:t>
            </w:r>
            <w:r>
              <w:t>1</w:t>
            </w:r>
          </w:p>
        </w:tc>
        <w:tc>
          <w:tcPr>
            <w:tcW w:w="2318" w:type="dxa"/>
            <w:tcBorders>
              <w:top w:val="single" w:sz="4" w:space="0" w:color="auto"/>
            </w:tcBorders>
            <w:shd w:val="clear" w:color="auto" w:fill="auto"/>
            <w:vAlign w:val="center"/>
          </w:tcPr>
          <w:p w:rsidR="002303B2" w:rsidRPr="00FB7CD6" w:rsidRDefault="002303B2" w:rsidP="004109C6">
            <w:pPr>
              <w:pStyle w:val="142"/>
              <w:jc w:val="right"/>
            </w:pPr>
            <w:r>
              <w:t>365,817</w:t>
            </w:r>
          </w:p>
        </w:tc>
        <w:tc>
          <w:tcPr>
            <w:tcW w:w="2318" w:type="dxa"/>
            <w:tcBorders>
              <w:top w:val="single" w:sz="4" w:space="0" w:color="auto"/>
            </w:tcBorders>
            <w:shd w:val="clear" w:color="auto" w:fill="auto"/>
            <w:vAlign w:val="center"/>
          </w:tcPr>
          <w:p w:rsidR="002303B2" w:rsidRPr="00FB7CD6" w:rsidRDefault="002303B2" w:rsidP="004109C6">
            <w:pPr>
              <w:pStyle w:val="142"/>
              <w:jc w:val="right"/>
            </w:pPr>
            <w:r>
              <w:t>369,362</w:t>
            </w:r>
          </w:p>
        </w:tc>
        <w:tc>
          <w:tcPr>
            <w:tcW w:w="2462" w:type="dxa"/>
            <w:tcBorders>
              <w:top w:val="single" w:sz="4" w:space="0" w:color="auto"/>
            </w:tcBorders>
            <w:shd w:val="clear" w:color="auto" w:fill="auto"/>
          </w:tcPr>
          <w:p w:rsidR="002303B2" w:rsidRPr="00FB7CD6" w:rsidRDefault="002303B2" w:rsidP="004109C6">
            <w:pPr>
              <w:pStyle w:val="142"/>
              <w:jc w:val="right"/>
            </w:pPr>
            <w:r>
              <w:rPr>
                <w:rFonts w:hint="eastAsia"/>
              </w:rPr>
              <w:t>(</w:t>
            </w:r>
            <w:r>
              <w:t>3,545)</w:t>
            </w:r>
          </w:p>
        </w:tc>
      </w:tr>
      <w:tr w:rsidR="002303B2" w:rsidRPr="00FB7CD6" w:rsidTr="00C14770">
        <w:tc>
          <w:tcPr>
            <w:tcW w:w="981" w:type="dxa"/>
            <w:shd w:val="clear" w:color="auto" w:fill="auto"/>
            <w:vAlign w:val="center"/>
          </w:tcPr>
          <w:p w:rsidR="002303B2" w:rsidRPr="00FB7CD6" w:rsidRDefault="002303B2" w:rsidP="004109C6">
            <w:pPr>
              <w:pStyle w:val="142"/>
              <w:jc w:val="center"/>
            </w:pPr>
            <w:r>
              <w:rPr>
                <w:rFonts w:hint="eastAsia"/>
              </w:rPr>
              <w:t>1</w:t>
            </w:r>
            <w:r>
              <w:t>12</w:t>
            </w:r>
          </w:p>
        </w:tc>
        <w:tc>
          <w:tcPr>
            <w:tcW w:w="2318" w:type="dxa"/>
            <w:shd w:val="clear" w:color="auto" w:fill="auto"/>
            <w:vAlign w:val="center"/>
          </w:tcPr>
          <w:p w:rsidR="002303B2" w:rsidRPr="00FB7CD6" w:rsidRDefault="002303B2" w:rsidP="004109C6">
            <w:pPr>
              <w:pStyle w:val="142"/>
              <w:jc w:val="right"/>
            </w:pPr>
            <w:r>
              <w:t>352,469</w:t>
            </w:r>
          </w:p>
        </w:tc>
        <w:tc>
          <w:tcPr>
            <w:tcW w:w="2318" w:type="dxa"/>
            <w:shd w:val="clear" w:color="auto" w:fill="auto"/>
            <w:vAlign w:val="center"/>
          </w:tcPr>
          <w:p w:rsidR="002303B2" w:rsidRPr="00FB7CD6" w:rsidRDefault="002303B2" w:rsidP="004109C6">
            <w:pPr>
              <w:pStyle w:val="142"/>
              <w:jc w:val="right"/>
            </w:pPr>
            <w:r>
              <w:t>367,480</w:t>
            </w:r>
          </w:p>
        </w:tc>
        <w:tc>
          <w:tcPr>
            <w:tcW w:w="2462" w:type="dxa"/>
            <w:shd w:val="clear" w:color="auto" w:fill="auto"/>
          </w:tcPr>
          <w:p w:rsidR="002303B2" w:rsidRPr="00FB7CD6" w:rsidRDefault="002303B2" w:rsidP="004109C6">
            <w:pPr>
              <w:pStyle w:val="142"/>
              <w:jc w:val="right"/>
            </w:pPr>
            <w:r>
              <w:rPr>
                <w:rFonts w:hint="eastAsia"/>
              </w:rPr>
              <w:t>(</w:t>
            </w:r>
            <w:r>
              <w:t>15,011)</w:t>
            </w:r>
          </w:p>
        </w:tc>
      </w:tr>
    </w:tbl>
    <w:p w:rsidR="002303B2" w:rsidRPr="00416451" w:rsidRDefault="002303B2" w:rsidP="002303B2">
      <w:pPr>
        <w:spacing w:line="320" w:lineRule="exact"/>
        <w:ind w:leftChars="100" w:left="283" w:firstLineChars="0" w:firstLine="1"/>
      </w:pPr>
      <w:r>
        <w:rPr>
          <w:rFonts w:hAnsi="標楷體" w:hint="eastAsia"/>
          <w:sz w:val="24"/>
          <w:szCs w:val="24"/>
        </w:rPr>
        <w:t xml:space="preserve"> </w:t>
      </w:r>
      <w:r w:rsidRPr="00FB7CD6">
        <w:rPr>
          <w:rFonts w:hAnsi="標楷體" w:hint="eastAsia"/>
          <w:sz w:val="24"/>
          <w:szCs w:val="24"/>
        </w:rPr>
        <w:t>資料來源：國軍生產及服務作業基金</w:t>
      </w:r>
      <w:r>
        <w:rPr>
          <w:rFonts w:hAnsi="標楷體" w:hint="eastAsia"/>
          <w:sz w:val="24"/>
          <w:szCs w:val="24"/>
        </w:rPr>
        <w:t>提供。</w:t>
      </w:r>
    </w:p>
    <w:p w:rsidR="00C14770" w:rsidRPr="005E39B2" w:rsidRDefault="00F55C7D" w:rsidP="003352C1">
      <w:pPr>
        <w:pStyle w:val="a4"/>
        <w:ind w:left="849" w:hanging="283"/>
        <w:rPr>
          <w:b/>
          <w:kern w:val="0"/>
        </w:rPr>
      </w:pPr>
      <w:r w:rsidRPr="007C12BE">
        <w:rPr>
          <w:rFonts w:hint="eastAsia"/>
          <w:b/>
        </w:rPr>
        <w:t>(三</w:t>
      </w:r>
      <w:r w:rsidRPr="007C12BE">
        <w:rPr>
          <w:b/>
        </w:rPr>
        <w:t>)</w:t>
      </w:r>
      <w:r w:rsidR="00C14770" w:rsidRPr="003352C1">
        <w:rPr>
          <w:rFonts w:hint="eastAsia"/>
          <w:b/>
        </w:rPr>
        <w:t>近年來福利事業已陸續裁撤部分營運不佳之福利站，惟仍有</w:t>
      </w:r>
      <w:r w:rsidR="00C14770" w:rsidRPr="003352C1">
        <w:rPr>
          <w:b/>
        </w:rPr>
        <w:t>13</w:t>
      </w:r>
      <w:r w:rsidR="00C14770" w:rsidRPr="003352C1">
        <w:rPr>
          <w:rFonts w:hint="eastAsia"/>
          <w:b/>
        </w:rPr>
        <w:t>家福利站連續3年業務收支短絀，允宜檢討經營策略並妥謀改善</w:t>
      </w:r>
    </w:p>
    <w:p w:rsidR="00C14770" w:rsidRDefault="00C14770" w:rsidP="00C14770">
      <w:pPr>
        <w:pStyle w:val="21"/>
        <w:overflowPunct w:val="0"/>
        <w:ind w:left="850" w:firstLine="566"/>
        <w:rPr>
          <w:kern w:val="0"/>
        </w:rPr>
      </w:pPr>
      <w:r>
        <w:rPr>
          <w:rFonts w:hint="eastAsia"/>
          <w:kern w:val="0"/>
        </w:rPr>
        <w:t>依</w:t>
      </w:r>
      <w:r>
        <w:rPr>
          <w:rFonts w:hAnsi="標楷體" w:hint="eastAsia"/>
          <w:kern w:val="0"/>
        </w:rPr>
        <w:t>「</w:t>
      </w:r>
      <w:r>
        <w:rPr>
          <w:rFonts w:hint="eastAsia"/>
          <w:kern w:val="0"/>
        </w:rPr>
        <w:t>國防部福利事業管理處所屬各福利站及分站設站廢站執行要點</w:t>
      </w:r>
      <w:r>
        <w:rPr>
          <w:rFonts w:hAnsi="標楷體" w:hint="eastAsia"/>
          <w:kern w:val="0"/>
        </w:rPr>
        <w:t>」第3點</w:t>
      </w:r>
      <w:r>
        <w:rPr>
          <w:rFonts w:hint="eastAsia"/>
          <w:kern w:val="0"/>
        </w:rPr>
        <w:t>規定略以</w:t>
      </w:r>
      <w:r>
        <w:rPr>
          <w:rFonts w:ascii="全字庫正宋體" w:eastAsia="全字庫正宋體" w:hAnsi="全字庫正宋體" w:cs="全字庫正宋體" w:hint="eastAsia"/>
          <w:kern w:val="0"/>
        </w:rPr>
        <w:t>：</w:t>
      </w:r>
      <w:r>
        <w:rPr>
          <w:rFonts w:hAnsi="標楷體" w:hint="eastAsia"/>
          <w:kern w:val="0"/>
        </w:rPr>
        <w:t>「就</w:t>
      </w:r>
      <w:r>
        <w:rPr>
          <w:rFonts w:hint="eastAsia"/>
          <w:kern w:val="0"/>
        </w:rPr>
        <w:t>未達損益兩平之站點，依其業績及來客數等數據評估未來發展潛力，經評估無轉虧為盈可</w:t>
      </w:r>
      <w:r>
        <w:rPr>
          <w:rFonts w:hint="eastAsia"/>
          <w:kern w:val="0"/>
        </w:rPr>
        <w:lastRenderedPageBreak/>
        <w:t>能者，應主動檢討裁撤或轉點，妥善資產運用。</w:t>
      </w:r>
      <w:r>
        <w:rPr>
          <w:rFonts w:hAnsi="標楷體" w:hint="eastAsia"/>
          <w:kern w:val="0"/>
        </w:rPr>
        <w:t>」</w:t>
      </w:r>
      <w:r>
        <w:rPr>
          <w:rFonts w:hint="eastAsia"/>
          <w:kern w:val="0"/>
        </w:rPr>
        <w:t>查1</w:t>
      </w:r>
      <w:r>
        <w:rPr>
          <w:kern w:val="0"/>
        </w:rPr>
        <w:t>10</w:t>
      </w:r>
      <w:r>
        <w:rPr>
          <w:rFonts w:hint="eastAsia"/>
          <w:kern w:val="0"/>
        </w:rPr>
        <w:t>至1</w:t>
      </w:r>
      <w:r>
        <w:rPr>
          <w:kern w:val="0"/>
        </w:rPr>
        <w:t>12</w:t>
      </w:r>
      <w:r>
        <w:rPr>
          <w:rFonts w:hint="eastAsia"/>
          <w:kern w:val="0"/>
        </w:rPr>
        <w:t>年度間</w:t>
      </w:r>
      <w:r w:rsidRPr="005D0BD3">
        <w:rPr>
          <w:rFonts w:hint="eastAsia"/>
          <w:kern w:val="0"/>
        </w:rPr>
        <w:t>福利事業</w:t>
      </w:r>
      <w:r>
        <w:rPr>
          <w:rFonts w:hint="eastAsia"/>
          <w:kern w:val="0"/>
        </w:rPr>
        <w:t>已陸續裁撤4處</w:t>
      </w:r>
      <w:r>
        <w:rPr>
          <w:rStyle w:val="af9"/>
          <w:kern w:val="0"/>
        </w:rPr>
        <w:footnoteReference w:id="1"/>
      </w:r>
      <w:r>
        <w:rPr>
          <w:rFonts w:hint="eastAsia"/>
          <w:kern w:val="0"/>
        </w:rPr>
        <w:t>福利站，惟連續3年業務收支短絀之福利站仍有</w:t>
      </w:r>
      <w:r>
        <w:rPr>
          <w:kern w:val="0"/>
        </w:rPr>
        <w:t>13</w:t>
      </w:r>
      <w:r>
        <w:rPr>
          <w:rFonts w:hint="eastAsia"/>
          <w:kern w:val="0"/>
        </w:rPr>
        <w:t>處</w:t>
      </w:r>
      <w:r>
        <w:rPr>
          <w:rStyle w:val="af9"/>
          <w:kern w:val="0"/>
        </w:rPr>
        <w:footnoteReference w:id="2"/>
      </w:r>
      <w:r>
        <w:rPr>
          <w:rFonts w:hint="eastAsia"/>
          <w:kern w:val="0"/>
        </w:rPr>
        <w:t>，已逾1</w:t>
      </w:r>
      <w:r>
        <w:rPr>
          <w:kern w:val="0"/>
        </w:rPr>
        <w:t>12</w:t>
      </w:r>
      <w:r>
        <w:rPr>
          <w:rFonts w:hint="eastAsia"/>
          <w:kern w:val="0"/>
        </w:rPr>
        <w:t>年度福利站總數之</w:t>
      </w:r>
      <w:r w:rsidR="002601D0">
        <w:rPr>
          <w:rFonts w:hint="eastAsia"/>
          <w:kern w:val="0"/>
        </w:rPr>
        <w:t>三</w:t>
      </w:r>
      <w:r>
        <w:rPr>
          <w:rFonts w:hint="eastAsia"/>
          <w:kern w:val="0"/>
        </w:rPr>
        <w:t>成。揆近年來國內便利商店為提升業績，積極發展多樣化複合型店鋪、增加行銷活動的頻率</w:t>
      </w:r>
      <w:r>
        <w:rPr>
          <w:rFonts w:hAnsi="標楷體" w:hint="eastAsia"/>
          <w:kern w:val="0"/>
        </w:rPr>
        <w:t>，</w:t>
      </w:r>
      <w:r>
        <w:rPr>
          <w:rFonts w:hint="eastAsia"/>
          <w:kern w:val="0"/>
        </w:rPr>
        <w:t>並強化支付的便利性，而各大超市量販店則是透過貼心、即時、且多元的線上購物服務，來滿足不同消費群體的需求。是以，礙於市場競爭激烈，福利站之優勢已不再顯著，雖福利站設置有其政策上考量並以服務特定身分群族為目標，然已非為其服務對象購買生活用品之唯一首選</w:t>
      </w:r>
      <w:r>
        <w:rPr>
          <w:rFonts w:hAnsi="標楷體" w:hint="eastAsia"/>
          <w:kern w:val="0"/>
        </w:rPr>
        <w:t>；</w:t>
      </w:r>
      <w:r>
        <w:rPr>
          <w:rFonts w:hint="eastAsia"/>
          <w:kern w:val="0"/>
        </w:rPr>
        <w:t>又依該事業所提供資料顯示，近年來申辦福利證之會員人數逐年下降</w:t>
      </w:r>
      <w:r>
        <w:rPr>
          <w:rStyle w:val="af9"/>
          <w:kern w:val="0"/>
        </w:rPr>
        <w:footnoteReference w:id="3"/>
      </w:r>
      <w:r>
        <w:rPr>
          <w:rFonts w:hint="eastAsia"/>
          <w:kern w:val="0"/>
        </w:rPr>
        <w:t>。考量福利站僅鎖定特定身分族群服務，爰如何保持消費者黏著度及在僅服務特定目標族群下客源最大化，似一重大課題，允宜檢討經營策略並</w:t>
      </w:r>
      <w:r w:rsidRPr="003D50C2">
        <w:rPr>
          <w:rFonts w:hint="eastAsia"/>
          <w:kern w:val="0"/>
        </w:rPr>
        <w:t>妥謀改善</w:t>
      </w:r>
      <w:r>
        <w:rPr>
          <w:rFonts w:hint="eastAsia"/>
          <w:kern w:val="0"/>
        </w:rPr>
        <w:t>。</w:t>
      </w:r>
    </w:p>
    <w:p w:rsidR="003F5ACB" w:rsidRDefault="00C14770" w:rsidP="003F5ACB">
      <w:pPr>
        <w:ind w:left="566" w:firstLine="566"/>
      </w:pPr>
      <w:r w:rsidRPr="00FB7CD6">
        <w:rPr>
          <w:rFonts w:hint="eastAsia"/>
        </w:rPr>
        <w:t>綜上，</w:t>
      </w:r>
      <w:r w:rsidRPr="003352C1">
        <w:rPr>
          <w:rFonts w:hint="eastAsia"/>
        </w:rPr>
        <w:t>國軍生產及服務作業基金「福利事業」之福利站於近年來雖已裁撤4處營運不佳之福利站，惟於1</w:t>
      </w:r>
      <w:r w:rsidRPr="003352C1">
        <w:t>10</w:t>
      </w:r>
      <w:r w:rsidRPr="003352C1">
        <w:rPr>
          <w:rFonts w:hint="eastAsia"/>
        </w:rPr>
        <w:t>至1</w:t>
      </w:r>
      <w:r w:rsidRPr="003352C1">
        <w:t>12</w:t>
      </w:r>
      <w:r w:rsidRPr="003352C1">
        <w:rPr>
          <w:rFonts w:hint="eastAsia"/>
        </w:rPr>
        <w:t>年度仍有多達1</w:t>
      </w:r>
      <w:r w:rsidRPr="003352C1">
        <w:t>3</w:t>
      </w:r>
      <w:r w:rsidRPr="003352C1">
        <w:rPr>
          <w:rFonts w:hint="eastAsia"/>
        </w:rPr>
        <w:t>處福利站連續3年業務收支短絀，且同期間整體福利站之業務短絀金額呈逐年攀升之勢，1</w:t>
      </w:r>
      <w:r w:rsidRPr="003352C1">
        <w:t>12</w:t>
      </w:r>
      <w:r w:rsidRPr="003352C1">
        <w:rPr>
          <w:rFonts w:hint="eastAsia"/>
        </w:rPr>
        <w:t>年度短絀金額更破千萬元，允宜積極研謀因應對策及檢討經營策略，俾利改善福利站之業務績效。</w:t>
      </w:r>
      <w:bookmarkStart w:id="6" w:name="_Toc56153139"/>
      <w:bookmarkStart w:id="7" w:name="_Toc116459583"/>
      <w:bookmarkEnd w:id="6"/>
      <w:bookmarkEnd w:id="7"/>
    </w:p>
    <w:p w:rsidR="00C14770" w:rsidRPr="00FF163D" w:rsidRDefault="00C14770" w:rsidP="00FF163D">
      <w:pPr>
        <w:pStyle w:val="ab"/>
      </w:pPr>
      <w:r w:rsidRPr="00FF163D">
        <w:rPr>
          <w:rFonts w:hint="eastAsia"/>
        </w:rPr>
        <w:t>（分機：192</w:t>
      </w:r>
      <w:r w:rsidRPr="00FF163D">
        <w:t xml:space="preserve">9 </w:t>
      </w:r>
      <w:r w:rsidRPr="00FF163D">
        <w:rPr>
          <w:rFonts w:hint="eastAsia"/>
        </w:rPr>
        <w:t>沈家榆）</w:t>
      </w:r>
    </w:p>
    <w:sectPr w:rsidR="00C14770" w:rsidRPr="00FF163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0402" w:rsidRDefault="00120402" w:rsidP="003D107C">
      <w:pPr>
        <w:ind w:left="560" w:firstLine="560"/>
      </w:pPr>
      <w:r>
        <w:separator/>
      </w:r>
    </w:p>
  </w:endnote>
  <w:endnote w:type="continuationSeparator" w:id="0">
    <w:p w:rsidR="00120402" w:rsidRDefault="00120402" w:rsidP="003D107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全字庫正宋體">
    <w:panose1 w:val="02020300000000000000"/>
    <w:charset w:val="88"/>
    <w:family w:val="roman"/>
    <w:pitch w:val="variable"/>
    <w:sig w:usb0="F7FFAEFF" w:usb1="E9DFFFFF" w:usb2="681FFFFF" w:usb3="00000000" w:csb0="003F00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70" w:rsidRPr="00904370" w:rsidRDefault="00904370" w:rsidP="00904370">
    <w:pPr>
      <w:pStyle w:val="ae"/>
      <w:ind w:left="560" w:firstLine="400"/>
      <w:jc w:val="center"/>
      <w:rPr>
        <w:rStyle w:val="af1"/>
      </w:rPr>
    </w:pPr>
    <w:r>
      <w:fldChar w:fldCharType="begin"/>
    </w:r>
    <w:r>
      <w:instrText>PAGE   \* MERGEFORMAT</w:instrText>
    </w:r>
    <w:r>
      <w:fldChar w:fldCharType="separate"/>
    </w:r>
    <w:r w:rsidR="006C2DF2" w:rsidRPr="006C2DF2">
      <w:rPr>
        <w:noProof/>
        <w:lang w:val="zh-TW"/>
      </w:rPr>
      <w:t>2</w:t>
    </w:r>
    <w:r>
      <w:fldChar w:fldCharType="end"/>
    </w:r>
  </w:p>
  <w:p w:rsidR="002D51B6" w:rsidRDefault="002D51B6" w:rsidP="00397FAF">
    <w:pPr>
      <w:pStyle w:val="af"/>
      <w:ind w:leftChars="0" w:left="0" w:firstLineChars="0" w:firstLine="0"/>
      <w:rPr>
        <w:sz w:val="2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0402" w:rsidRDefault="00120402" w:rsidP="003E0AB2">
      <w:pPr>
        <w:ind w:left="560" w:firstLine="560"/>
      </w:pPr>
      <w:r>
        <w:separator/>
      </w:r>
    </w:p>
  </w:footnote>
  <w:footnote w:type="continuationSeparator" w:id="0">
    <w:p w:rsidR="00120402" w:rsidRDefault="00120402" w:rsidP="003D107C">
      <w:pPr>
        <w:ind w:left="560" w:firstLine="560"/>
      </w:pPr>
      <w:r>
        <w:continuationSeparator/>
      </w:r>
    </w:p>
  </w:footnote>
  <w:footnote w:id="1">
    <w:p w:rsidR="00C14770" w:rsidRPr="00D644C7" w:rsidRDefault="00C14770" w:rsidP="00C14770">
      <w:pPr>
        <w:pStyle w:val="142"/>
        <w:ind w:left="195" w:hangingChars="80" w:hanging="195"/>
        <w:rPr>
          <w:rStyle w:val="143"/>
        </w:rPr>
      </w:pPr>
      <w:r>
        <w:rPr>
          <w:rStyle w:val="af9"/>
        </w:rPr>
        <w:footnoteRef/>
      </w:r>
      <w:r>
        <w:t xml:space="preserve"> </w:t>
      </w:r>
      <w:r w:rsidRPr="00D644C7">
        <w:rPr>
          <w:rStyle w:val="143"/>
          <w:rFonts w:hint="eastAsia"/>
        </w:rPr>
        <w:t>中華福利站、嘉義經國福利分站、新營福利站、大林福利站</w:t>
      </w:r>
      <w:r>
        <w:rPr>
          <w:rStyle w:val="143"/>
          <w:rFonts w:hint="eastAsia"/>
        </w:rPr>
        <w:t>。</w:t>
      </w:r>
    </w:p>
  </w:footnote>
  <w:footnote w:id="2">
    <w:p w:rsidR="00C14770" w:rsidRPr="006716CA" w:rsidRDefault="00C14770" w:rsidP="00C14770">
      <w:pPr>
        <w:pStyle w:val="af7"/>
        <w:spacing w:line="280" w:lineRule="exact"/>
        <w:ind w:leftChars="0" w:left="163" w:hangingChars="80" w:hanging="163"/>
        <w:jc w:val="both"/>
        <w:rPr>
          <w:rStyle w:val="143"/>
        </w:rPr>
      </w:pPr>
      <w:r>
        <w:rPr>
          <w:rStyle w:val="af9"/>
        </w:rPr>
        <w:footnoteRef/>
      </w:r>
      <w:r>
        <w:t xml:space="preserve"> </w:t>
      </w:r>
      <w:r w:rsidRPr="006716CA">
        <w:rPr>
          <w:rStyle w:val="143"/>
          <w:rFonts w:hint="eastAsia"/>
        </w:rPr>
        <w:t>大安福利站、北投福利站、羅東福利站、嘉義福利站、苗栗福利站、高雄福利站、岡山福利站、左營福利站、鳳山福利站、屏東福利站</w:t>
      </w:r>
      <w:r w:rsidRPr="006716CA">
        <w:rPr>
          <w:rStyle w:val="143"/>
        </w:rPr>
        <w:t>、</w:t>
      </w:r>
      <w:r w:rsidRPr="006716CA">
        <w:rPr>
          <w:rStyle w:val="143"/>
          <w:rFonts w:hint="eastAsia"/>
        </w:rPr>
        <w:t>美崙福利站、台東福利站、左營合群分站</w:t>
      </w:r>
      <w:r>
        <w:rPr>
          <w:rStyle w:val="143"/>
          <w:rFonts w:hint="eastAsia"/>
        </w:rPr>
        <w:t>。</w:t>
      </w:r>
    </w:p>
  </w:footnote>
  <w:footnote w:id="3">
    <w:p w:rsidR="00C14770" w:rsidRPr="003D50C2" w:rsidRDefault="00C14770" w:rsidP="00C14770">
      <w:pPr>
        <w:pStyle w:val="af7"/>
        <w:spacing w:line="280" w:lineRule="exact"/>
        <w:ind w:leftChars="0" w:left="170" w:firstLineChars="0" w:hanging="170"/>
        <w:jc w:val="both"/>
      </w:pPr>
      <w:r>
        <w:rPr>
          <w:rStyle w:val="af9"/>
        </w:rPr>
        <w:footnoteRef/>
      </w:r>
      <w:r>
        <w:t xml:space="preserve"> </w:t>
      </w:r>
      <w:r w:rsidRPr="003D50C2">
        <w:rPr>
          <w:rStyle w:val="143"/>
        </w:rPr>
        <w:t>109</w:t>
      </w:r>
      <w:r w:rsidRPr="003D50C2">
        <w:rPr>
          <w:rStyle w:val="143"/>
          <w:rFonts w:hint="eastAsia"/>
        </w:rPr>
        <w:t>至1</w:t>
      </w:r>
      <w:r w:rsidRPr="003D50C2">
        <w:rPr>
          <w:rStyle w:val="143"/>
        </w:rPr>
        <w:t>1</w:t>
      </w:r>
      <w:r>
        <w:rPr>
          <w:rStyle w:val="143"/>
        </w:rPr>
        <w:t>2</w:t>
      </w:r>
      <w:r w:rsidRPr="003D50C2">
        <w:rPr>
          <w:rStyle w:val="143"/>
        </w:rPr>
        <w:t>年度分別為</w:t>
      </w:r>
      <w:r w:rsidRPr="003D50C2">
        <w:rPr>
          <w:rStyle w:val="143"/>
          <w:rFonts w:hint="eastAsia"/>
        </w:rPr>
        <w:t>2萬9</w:t>
      </w:r>
      <w:r w:rsidRPr="003D50C2">
        <w:rPr>
          <w:rStyle w:val="143"/>
        </w:rPr>
        <w:t>8人、</w:t>
      </w:r>
      <w:r w:rsidRPr="003D50C2">
        <w:rPr>
          <w:rStyle w:val="143"/>
          <w:rFonts w:hint="eastAsia"/>
        </w:rPr>
        <w:t>1萬7</w:t>
      </w:r>
      <w:r w:rsidRPr="003D50C2">
        <w:rPr>
          <w:rStyle w:val="143"/>
        </w:rPr>
        <w:t>,229人</w:t>
      </w:r>
      <w:r>
        <w:rPr>
          <w:rStyle w:val="143"/>
          <w:rFonts w:hint="eastAsia"/>
        </w:rPr>
        <w:t>、</w:t>
      </w:r>
      <w:r w:rsidRPr="003D50C2">
        <w:rPr>
          <w:rStyle w:val="143"/>
          <w:rFonts w:hint="eastAsia"/>
        </w:rPr>
        <w:t>1萬4</w:t>
      </w:r>
      <w:r w:rsidRPr="003D50C2">
        <w:rPr>
          <w:rStyle w:val="143"/>
        </w:rPr>
        <w:t>,369人</w:t>
      </w:r>
      <w:r w:rsidRPr="00FE7D25">
        <w:rPr>
          <w:rStyle w:val="143"/>
          <w:rFonts w:hint="eastAsia"/>
        </w:rPr>
        <w:t>及1萬3</w:t>
      </w:r>
      <w:r w:rsidRPr="00FE7D25">
        <w:rPr>
          <w:rStyle w:val="143"/>
        </w:rPr>
        <w:t>,546</w:t>
      </w:r>
      <w:r w:rsidRPr="00FE7D25">
        <w:rPr>
          <w:rStyle w:val="143"/>
          <w:rFonts w:hint="eastAsia"/>
        </w:rPr>
        <w:t>人。</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1B6" w:rsidRDefault="002D51B6" w:rsidP="008205D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F6D9D"/>
    <w:multiLevelType w:val="hybridMultilevel"/>
    <w:tmpl w:val="CB181714"/>
    <w:lvl w:ilvl="0" w:tplc="BB44C09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1903A63"/>
    <w:multiLevelType w:val="hybridMultilevel"/>
    <w:tmpl w:val="83E8FC7C"/>
    <w:lvl w:ilvl="0" w:tplc="2B3E504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2EDA2D52"/>
    <w:multiLevelType w:val="hybridMultilevel"/>
    <w:tmpl w:val="60DA12A0"/>
    <w:lvl w:ilvl="0" w:tplc="B09CF4C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2012"/>
        </w:tabs>
        <w:ind w:left="2012" w:hanging="480"/>
      </w:pPr>
      <w:rPr>
        <w:rFonts w:ascii="Wingdings" w:hAnsi="Wingdings" w:hint="default"/>
      </w:rPr>
    </w:lvl>
    <w:lvl w:ilvl="2" w:tplc="04090005" w:tentative="1">
      <w:start w:val="1"/>
      <w:numFmt w:val="bullet"/>
      <w:lvlText w:val=""/>
      <w:lvlJc w:val="left"/>
      <w:pPr>
        <w:tabs>
          <w:tab w:val="num" w:pos="2492"/>
        </w:tabs>
        <w:ind w:left="2492" w:hanging="480"/>
      </w:pPr>
      <w:rPr>
        <w:rFonts w:ascii="Wingdings" w:hAnsi="Wingdings" w:hint="default"/>
      </w:rPr>
    </w:lvl>
    <w:lvl w:ilvl="3" w:tplc="04090001" w:tentative="1">
      <w:start w:val="1"/>
      <w:numFmt w:val="bullet"/>
      <w:lvlText w:val=""/>
      <w:lvlJc w:val="left"/>
      <w:pPr>
        <w:tabs>
          <w:tab w:val="num" w:pos="2972"/>
        </w:tabs>
        <w:ind w:left="2972" w:hanging="480"/>
      </w:pPr>
      <w:rPr>
        <w:rFonts w:ascii="Wingdings" w:hAnsi="Wingdings" w:hint="default"/>
      </w:rPr>
    </w:lvl>
    <w:lvl w:ilvl="4" w:tplc="04090003" w:tentative="1">
      <w:start w:val="1"/>
      <w:numFmt w:val="bullet"/>
      <w:lvlText w:val=""/>
      <w:lvlJc w:val="left"/>
      <w:pPr>
        <w:tabs>
          <w:tab w:val="num" w:pos="3452"/>
        </w:tabs>
        <w:ind w:left="3452" w:hanging="480"/>
      </w:pPr>
      <w:rPr>
        <w:rFonts w:ascii="Wingdings" w:hAnsi="Wingdings" w:hint="default"/>
      </w:rPr>
    </w:lvl>
    <w:lvl w:ilvl="5" w:tplc="04090005" w:tentative="1">
      <w:start w:val="1"/>
      <w:numFmt w:val="bullet"/>
      <w:lvlText w:val=""/>
      <w:lvlJc w:val="left"/>
      <w:pPr>
        <w:tabs>
          <w:tab w:val="num" w:pos="3932"/>
        </w:tabs>
        <w:ind w:left="3932" w:hanging="480"/>
      </w:pPr>
      <w:rPr>
        <w:rFonts w:ascii="Wingdings" w:hAnsi="Wingdings" w:hint="default"/>
      </w:rPr>
    </w:lvl>
    <w:lvl w:ilvl="6" w:tplc="04090001" w:tentative="1">
      <w:start w:val="1"/>
      <w:numFmt w:val="bullet"/>
      <w:lvlText w:val=""/>
      <w:lvlJc w:val="left"/>
      <w:pPr>
        <w:tabs>
          <w:tab w:val="num" w:pos="4412"/>
        </w:tabs>
        <w:ind w:left="4412" w:hanging="480"/>
      </w:pPr>
      <w:rPr>
        <w:rFonts w:ascii="Wingdings" w:hAnsi="Wingdings" w:hint="default"/>
      </w:rPr>
    </w:lvl>
    <w:lvl w:ilvl="7" w:tplc="04090003" w:tentative="1">
      <w:start w:val="1"/>
      <w:numFmt w:val="bullet"/>
      <w:lvlText w:val=""/>
      <w:lvlJc w:val="left"/>
      <w:pPr>
        <w:tabs>
          <w:tab w:val="num" w:pos="4892"/>
        </w:tabs>
        <w:ind w:left="4892" w:hanging="480"/>
      </w:pPr>
      <w:rPr>
        <w:rFonts w:ascii="Wingdings" w:hAnsi="Wingdings" w:hint="default"/>
      </w:rPr>
    </w:lvl>
    <w:lvl w:ilvl="8" w:tplc="04090005" w:tentative="1">
      <w:start w:val="1"/>
      <w:numFmt w:val="bullet"/>
      <w:lvlText w:val=""/>
      <w:lvlJc w:val="left"/>
      <w:pPr>
        <w:tabs>
          <w:tab w:val="num" w:pos="5372"/>
        </w:tabs>
        <w:ind w:left="5372" w:hanging="480"/>
      </w:pPr>
      <w:rPr>
        <w:rFonts w:ascii="Wingdings" w:hAnsi="Wingdings" w:hint="default"/>
      </w:rPr>
    </w:lvl>
  </w:abstractNum>
  <w:abstractNum w:abstractNumId="3" w15:restartNumberingAfterBreak="0">
    <w:nsid w:val="31664D22"/>
    <w:multiLevelType w:val="hybridMultilevel"/>
    <w:tmpl w:val="F94C849A"/>
    <w:lvl w:ilvl="0" w:tplc="DAC8B674">
      <w:start w:val="1"/>
      <w:numFmt w:val="taiwaneseCountingThousand"/>
      <w:lvlText w:val="%1、"/>
      <w:lvlJc w:val="left"/>
      <w:pPr>
        <w:tabs>
          <w:tab w:val="num" w:pos="1401"/>
        </w:tabs>
        <w:ind w:left="1401" w:hanging="720"/>
      </w:pPr>
      <w:rPr>
        <w:rFonts w:hint="default"/>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4" w15:restartNumberingAfterBreak="0">
    <w:nsid w:val="378353DD"/>
    <w:multiLevelType w:val="hybridMultilevel"/>
    <w:tmpl w:val="A762C364"/>
    <w:lvl w:ilvl="0" w:tplc="4878857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9692BAC"/>
    <w:multiLevelType w:val="hybridMultilevel"/>
    <w:tmpl w:val="926A7790"/>
    <w:lvl w:ilvl="0" w:tplc="AB72E6D8">
      <w:start w:val="1"/>
      <w:numFmt w:val="bullet"/>
      <w:lvlText w:val="※"/>
      <w:lvlJc w:val="left"/>
      <w:pPr>
        <w:tabs>
          <w:tab w:val="num" w:pos="1440"/>
        </w:tabs>
        <w:ind w:left="1440" w:hanging="360"/>
      </w:pPr>
      <w:rPr>
        <w:rFonts w:ascii="Times New Roman" w:eastAsia="標楷體" w:hAnsi="Times New Roman" w:cs="Times New Roman" w:hint="default"/>
      </w:rPr>
    </w:lvl>
    <w:lvl w:ilvl="1" w:tplc="04090003" w:tentative="1">
      <w:start w:val="1"/>
      <w:numFmt w:val="bullet"/>
      <w:lvlText w:val=""/>
      <w:lvlJc w:val="left"/>
      <w:pPr>
        <w:tabs>
          <w:tab w:val="num" w:pos="2040"/>
        </w:tabs>
        <w:ind w:left="2040" w:hanging="480"/>
      </w:pPr>
      <w:rPr>
        <w:rFonts w:ascii="Wingdings" w:hAnsi="Wingdings" w:hint="default"/>
      </w:rPr>
    </w:lvl>
    <w:lvl w:ilvl="2" w:tplc="04090005" w:tentative="1">
      <w:start w:val="1"/>
      <w:numFmt w:val="bullet"/>
      <w:lvlText w:val=""/>
      <w:lvlJc w:val="left"/>
      <w:pPr>
        <w:tabs>
          <w:tab w:val="num" w:pos="2520"/>
        </w:tabs>
        <w:ind w:left="2520" w:hanging="480"/>
      </w:pPr>
      <w:rPr>
        <w:rFonts w:ascii="Wingdings" w:hAnsi="Wingdings" w:hint="default"/>
      </w:rPr>
    </w:lvl>
    <w:lvl w:ilvl="3" w:tplc="04090001" w:tentative="1">
      <w:start w:val="1"/>
      <w:numFmt w:val="bullet"/>
      <w:lvlText w:val=""/>
      <w:lvlJc w:val="left"/>
      <w:pPr>
        <w:tabs>
          <w:tab w:val="num" w:pos="3000"/>
        </w:tabs>
        <w:ind w:left="3000" w:hanging="480"/>
      </w:pPr>
      <w:rPr>
        <w:rFonts w:ascii="Wingdings" w:hAnsi="Wingdings" w:hint="default"/>
      </w:rPr>
    </w:lvl>
    <w:lvl w:ilvl="4" w:tplc="04090003" w:tentative="1">
      <w:start w:val="1"/>
      <w:numFmt w:val="bullet"/>
      <w:lvlText w:val=""/>
      <w:lvlJc w:val="left"/>
      <w:pPr>
        <w:tabs>
          <w:tab w:val="num" w:pos="3480"/>
        </w:tabs>
        <w:ind w:left="3480" w:hanging="480"/>
      </w:pPr>
      <w:rPr>
        <w:rFonts w:ascii="Wingdings" w:hAnsi="Wingdings" w:hint="default"/>
      </w:rPr>
    </w:lvl>
    <w:lvl w:ilvl="5" w:tplc="04090005" w:tentative="1">
      <w:start w:val="1"/>
      <w:numFmt w:val="bullet"/>
      <w:lvlText w:val=""/>
      <w:lvlJc w:val="left"/>
      <w:pPr>
        <w:tabs>
          <w:tab w:val="num" w:pos="3960"/>
        </w:tabs>
        <w:ind w:left="3960" w:hanging="480"/>
      </w:pPr>
      <w:rPr>
        <w:rFonts w:ascii="Wingdings" w:hAnsi="Wingdings" w:hint="default"/>
      </w:rPr>
    </w:lvl>
    <w:lvl w:ilvl="6" w:tplc="04090001" w:tentative="1">
      <w:start w:val="1"/>
      <w:numFmt w:val="bullet"/>
      <w:lvlText w:val=""/>
      <w:lvlJc w:val="left"/>
      <w:pPr>
        <w:tabs>
          <w:tab w:val="num" w:pos="4440"/>
        </w:tabs>
        <w:ind w:left="4440" w:hanging="480"/>
      </w:pPr>
      <w:rPr>
        <w:rFonts w:ascii="Wingdings" w:hAnsi="Wingdings" w:hint="default"/>
      </w:rPr>
    </w:lvl>
    <w:lvl w:ilvl="7" w:tplc="04090003" w:tentative="1">
      <w:start w:val="1"/>
      <w:numFmt w:val="bullet"/>
      <w:lvlText w:val=""/>
      <w:lvlJc w:val="left"/>
      <w:pPr>
        <w:tabs>
          <w:tab w:val="num" w:pos="4920"/>
        </w:tabs>
        <w:ind w:left="4920" w:hanging="480"/>
      </w:pPr>
      <w:rPr>
        <w:rFonts w:ascii="Wingdings" w:hAnsi="Wingdings" w:hint="default"/>
      </w:rPr>
    </w:lvl>
    <w:lvl w:ilvl="8" w:tplc="04090005" w:tentative="1">
      <w:start w:val="1"/>
      <w:numFmt w:val="bullet"/>
      <w:lvlText w:val=""/>
      <w:lvlJc w:val="left"/>
      <w:pPr>
        <w:tabs>
          <w:tab w:val="num" w:pos="5400"/>
        </w:tabs>
        <w:ind w:left="5400" w:hanging="480"/>
      </w:pPr>
      <w:rPr>
        <w:rFonts w:ascii="Wingdings" w:hAnsi="Wingdings" w:hint="default"/>
      </w:rPr>
    </w:lvl>
  </w:abstractNum>
  <w:abstractNum w:abstractNumId="6" w15:restartNumberingAfterBreak="0">
    <w:nsid w:val="3C955D38"/>
    <w:multiLevelType w:val="hybridMultilevel"/>
    <w:tmpl w:val="C6089652"/>
    <w:lvl w:ilvl="0" w:tplc="4CD4EE1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3FA448AB"/>
    <w:multiLevelType w:val="hybridMultilevel"/>
    <w:tmpl w:val="A0345B5C"/>
    <w:lvl w:ilvl="0" w:tplc="BBFC37A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5F80C61"/>
    <w:multiLevelType w:val="hybridMultilevel"/>
    <w:tmpl w:val="2D603A24"/>
    <w:lvl w:ilvl="0" w:tplc="E60E6864">
      <w:start w:val="1"/>
      <w:numFmt w:val="taiwaneseCountingThousand"/>
      <w:lvlText w:val="%1、"/>
      <w:lvlJc w:val="left"/>
      <w:pPr>
        <w:tabs>
          <w:tab w:val="num" w:pos="1401"/>
        </w:tabs>
        <w:ind w:left="1401" w:hanging="720"/>
      </w:pPr>
      <w:rPr>
        <w:rFonts w:ascii="標楷體" w:eastAsia="標楷體" w:hAnsi="標楷體" w:cs="Times New Roman"/>
      </w:rPr>
    </w:lvl>
    <w:lvl w:ilvl="1" w:tplc="04090019" w:tentative="1">
      <w:start w:val="1"/>
      <w:numFmt w:val="ideographTraditional"/>
      <w:lvlText w:val="%2、"/>
      <w:lvlJc w:val="left"/>
      <w:pPr>
        <w:tabs>
          <w:tab w:val="num" w:pos="1641"/>
        </w:tabs>
        <w:ind w:left="1641" w:hanging="480"/>
      </w:pPr>
    </w:lvl>
    <w:lvl w:ilvl="2" w:tplc="0409001B" w:tentative="1">
      <w:start w:val="1"/>
      <w:numFmt w:val="lowerRoman"/>
      <w:lvlText w:val="%3."/>
      <w:lvlJc w:val="right"/>
      <w:pPr>
        <w:tabs>
          <w:tab w:val="num" w:pos="2121"/>
        </w:tabs>
        <w:ind w:left="2121" w:hanging="480"/>
      </w:pPr>
    </w:lvl>
    <w:lvl w:ilvl="3" w:tplc="0409000F" w:tentative="1">
      <w:start w:val="1"/>
      <w:numFmt w:val="decimal"/>
      <w:lvlText w:val="%4."/>
      <w:lvlJc w:val="left"/>
      <w:pPr>
        <w:tabs>
          <w:tab w:val="num" w:pos="2601"/>
        </w:tabs>
        <w:ind w:left="2601" w:hanging="480"/>
      </w:pPr>
    </w:lvl>
    <w:lvl w:ilvl="4" w:tplc="04090019" w:tentative="1">
      <w:start w:val="1"/>
      <w:numFmt w:val="ideographTraditional"/>
      <w:lvlText w:val="%5、"/>
      <w:lvlJc w:val="left"/>
      <w:pPr>
        <w:tabs>
          <w:tab w:val="num" w:pos="3081"/>
        </w:tabs>
        <w:ind w:left="3081" w:hanging="480"/>
      </w:pPr>
    </w:lvl>
    <w:lvl w:ilvl="5" w:tplc="0409001B" w:tentative="1">
      <w:start w:val="1"/>
      <w:numFmt w:val="lowerRoman"/>
      <w:lvlText w:val="%6."/>
      <w:lvlJc w:val="right"/>
      <w:pPr>
        <w:tabs>
          <w:tab w:val="num" w:pos="3561"/>
        </w:tabs>
        <w:ind w:left="3561" w:hanging="480"/>
      </w:pPr>
    </w:lvl>
    <w:lvl w:ilvl="6" w:tplc="0409000F" w:tentative="1">
      <w:start w:val="1"/>
      <w:numFmt w:val="decimal"/>
      <w:lvlText w:val="%7."/>
      <w:lvlJc w:val="left"/>
      <w:pPr>
        <w:tabs>
          <w:tab w:val="num" w:pos="4041"/>
        </w:tabs>
        <w:ind w:left="4041" w:hanging="480"/>
      </w:pPr>
    </w:lvl>
    <w:lvl w:ilvl="7" w:tplc="04090019" w:tentative="1">
      <w:start w:val="1"/>
      <w:numFmt w:val="ideographTraditional"/>
      <w:lvlText w:val="%8、"/>
      <w:lvlJc w:val="left"/>
      <w:pPr>
        <w:tabs>
          <w:tab w:val="num" w:pos="4521"/>
        </w:tabs>
        <w:ind w:left="4521" w:hanging="480"/>
      </w:pPr>
    </w:lvl>
    <w:lvl w:ilvl="8" w:tplc="0409001B" w:tentative="1">
      <w:start w:val="1"/>
      <w:numFmt w:val="lowerRoman"/>
      <w:lvlText w:val="%9."/>
      <w:lvlJc w:val="right"/>
      <w:pPr>
        <w:tabs>
          <w:tab w:val="num" w:pos="5001"/>
        </w:tabs>
        <w:ind w:left="5001" w:hanging="480"/>
      </w:pPr>
    </w:lvl>
  </w:abstractNum>
  <w:abstractNum w:abstractNumId="9" w15:restartNumberingAfterBreak="0">
    <w:nsid w:val="46237799"/>
    <w:multiLevelType w:val="hybridMultilevel"/>
    <w:tmpl w:val="C9FC4222"/>
    <w:lvl w:ilvl="0" w:tplc="BF80142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F1F165F"/>
    <w:multiLevelType w:val="hybridMultilevel"/>
    <w:tmpl w:val="E6283DAA"/>
    <w:lvl w:ilvl="0" w:tplc="96F6EA5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86F7372"/>
    <w:multiLevelType w:val="hybridMultilevel"/>
    <w:tmpl w:val="37623A88"/>
    <w:lvl w:ilvl="0" w:tplc="A67EC4D8">
      <w:start w:val="2"/>
      <w:numFmt w:val="bullet"/>
      <w:lvlText w:val="※"/>
      <w:lvlJc w:val="left"/>
      <w:pPr>
        <w:tabs>
          <w:tab w:val="num" w:pos="1412"/>
        </w:tabs>
        <w:ind w:left="1412" w:hanging="360"/>
      </w:pPr>
      <w:rPr>
        <w:rFonts w:ascii="Times New Roman" w:eastAsia="標楷體" w:hAnsi="Times New Roman" w:cs="Times New Roman" w:hint="default"/>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2" w15:restartNumberingAfterBreak="0">
    <w:nsid w:val="5EC4550C"/>
    <w:multiLevelType w:val="hybridMultilevel"/>
    <w:tmpl w:val="6E66C1CE"/>
    <w:lvl w:ilvl="0" w:tplc="B7E43610">
      <w:start w:val="130"/>
      <w:numFmt w:val="bullet"/>
      <w:lvlText w:val="※"/>
      <w:lvlJc w:val="left"/>
      <w:pPr>
        <w:tabs>
          <w:tab w:val="num" w:pos="1241"/>
        </w:tabs>
        <w:ind w:left="1241" w:hanging="360"/>
      </w:pPr>
      <w:rPr>
        <w:rFonts w:ascii="標楷體" w:eastAsia="標楷體" w:hAnsi="標楷體" w:cs="Times New Roman" w:hint="eastAsia"/>
      </w:rPr>
    </w:lvl>
    <w:lvl w:ilvl="1" w:tplc="04090003" w:tentative="1">
      <w:start w:val="1"/>
      <w:numFmt w:val="bullet"/>
      <w:lvlText w:val=""/>
      <w:lvlJc w:val="left"/>
      <w:pPr>
        <w:tabs>
          <w:tab w:val="num" w:pos="1841"/>
        </w:tabs>
        <w:ind w:left="1841" w:hanging="480"/>
      </w:pPr>
      <w:rPr>
        <w:rFonts w:ascii="Wingdings" w:hAnsi="Wingdings" w:hint="default"/>
      </w:rPr>
    </w:lvl>
    <w:lvl w:ilvl="2" w:tplc="04090005" w:tentative="1">
      <w:start w:val="1"/>
      <w:numFmt w:val="bullet"/>
      <w:lvlText w:val=""/>
      <w:lvlJc w:val="left"/>
      <w:pPr>
        <w:tabs>
          <w:tab w:val="num" w:pos="2321"/>
        </w:tabs>
        <w:ind w:left="2321" w:hanging="480"/>
      </w:pPr>
      <w:rPr>
        <w:rFonts w:ascii="Wingdings" w:hAnsi="Wingdings" w:hint="default"/>
      </w:rPr>
    </w:lvl>
    <w:lvl w:ilvl="3" w:tplc="04090001" w:tentative="1">
      <w:start w:val="1"/>
      <w:numFmt w:val="bullet"/>
      <w:lvlText w:val=""/>
      <w:lvlJc w:val="left"/>
      <w:pPr>
        <w:tabs>
          <w:tab w:val="num" w:pos="2801"/>
        </w:tabs>
        <w:ind w:left="2801" w:hanging="480"/>
      </w:pPr>
      <w:rPr>
        <w:rFonts w:ascii="Wingdings" w:hAnsi="Wingdings" w:hint="default"/>
      </w:rPr>
    </w:lvl>
    <w:lvl w:ilvl="4" w:tplc="04090003" w:tentative="1">
      <w:start w:val="1"/>
      <w:numFmt w:val="bullet"/>
      <w:lvlText w:val=""/>
      <w:lvlJc w:val="left"/>
      <w:pPr>
        <w:tabs>
          <w:tab w:val="num" w:pos="3281"/>
        </w:tabs>
        <w:ind w:left="3281" w:hanging="480"/>
      </w:pPr>
      <w:rPr>
        <w:rFonts w:ascii="Wingdings" w:hAnsi="Wingdings" w:hint="default"/>
      </w:rPr>
    </w:lvl>
    <w:lvl w:ilvl="5" w:tplc="04090005" w:tentative="1">
      <w:start w:val="1"/>
      <w:numFmt w:val="bullet"/>
      <w:lvlText w:val=""/>
      <w:lvlJc w:val="left"/>
      <w:pPr>
        <w:tabs>
          <w:tab w:val="num" w:pos="3761"/>
        </w:tabs>
        <w:ind w:left="3761" w:hanging="480"/>
      </w:pPr>
      <w:rPr>
        <w:rFonts w:ascii="Wingdings" w:hAnsi="Wingdings" w:hint="default"/>
      </w:rPr>
    </w:lvl>
    <w:lvl w:ilvl="6" w:tplc="04090001" w:tentative="1">
      <w:start w:val="1"/>
      <w:numFmt w:val="bullet"/>
      <w:lvlText w:val=""/>
      <w:lvlJc w:val="left"/>
      <w:pPr>
        <w:tabs>
          <w:tab w:val="num" w:pos="4241"/>
        </w:tabs>
        <w:ind w:left="4241" w:hanging="480"/>
      </w:pPr>
      <w:rPr>
        <w:rFonts w:ascii="Wingdings" w:hAnsi="Wingdings" w:hint="default"/>
      </w:rPr>
    </w:lvl>
    <w:lvl w:ilvl="7" w:tplc="04090003" w:tentative="1">
      <w:start w:val="1"/>
      <w:numFmt w:val="bullet"/>
      <w:lvlText w:val=""/>
      <w:lvlJc w:val="left"/>
      <w:pPr>
        <w:tabs>
          <w:tab w:val="num" w:pos="4721"/>
        </w:tabs>
        <w:ind w:left="4721" w:hanging="480"/>
      </w:pPr>
      <w:rPr>
        <w:rFonts w:ascii="Wingdings" w:hAnsi="Wingdings" w:hint="default"/>
      </w:rPr>
    </w:lvl>
    <w:lvl w:ilvl="8" w:tplc="04090005" w:tentative="1">
      <w:start w:val="1"/>
      <w:numFmt w:val="bullet"/>
      <w:lvlText w:val=""/>
      <w:lvlJc w:val="left"/>
      <w:pPr>
        <w:tabs>
          <w:tab w:val="num" w:pos="5201"/>
        </w:tabs>
        <w:ind w:left="5201" w:hanging="480"/>
      </w:pPr>
      <w:rPr>
        <w:rFonts w:ascii="Wingdings" w:hAnsi="Wingdings" w:hint="default"/>
      </w:rPr>
    </w:lvl>
  </w:abstractNum>
  <w:abstractNum w:abstractNumId="13" w15:restartNumberingAfterBreak="0">
    <w:nsid w:val="6CB53216"/>
    <w:multiLevelType w:val="hybridMultilevel"/>
    <w:tmpl w:val="2E76D496"/>
    <w:lvl w:ilvl="0" w:tplc="3656E75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B717EB9"/>
    <w:multiLevelType w:val="hybridMultilevel"/>
    <w:tmpl w:val="CC103C78"/>
    <w:lvl w:ilvl="0" w:tplc="07A222F0">
      <w:start w:val="7"/>
      <w:numFmt w:val="bullet"/>
      <w:lvlText w:val="※"/>
      <w:lvlJc w:val="left"/>
      <w:pPr>
        <w:tabs>
          <w:tab w:val="num" w:pos="1263"/>
        </w:tabs>
        <w:ind w:left="1263" w:hanging="360"/>
      </w:pPr>
      <w:rPr>
        <w:rFonts w:ascii="Times New Roman" w:eastAsia="標楷體" w:hAnsi="Times New Roman" w:cs="Times New Roman" w:hint="default"/>
      </w:rPr>
    </w:lvl>
    <w:lvl w:ilvl="1" w:tplc="04090003" w:tentative="1">
      <w:start w:val="1"/>
      <w:numFmt w:val="bullet"/>
      <w:lvlText w:val=""/>
      <w:lvlJc w:val="left"/>
      <w:pPr>
        <w:tabs>
          <w:tab w:val="num" w:pos="1863"/>
        </w:tabs>
        <w:ind w:left="1863" w:hanging="480"/>
      </w:pPr>
      <w:rPr>
        <w:rFonts w:ascii="Wingdings" w:hAnsi="Wingdings" w:hint="default"/>
      </w:rPr>
    </w:lvl>
    <w:lvl w:ilvl="2" w:tplc="04090005" w:tentative="1">
      <w:start w:val="1"/>
      <w:numFmt w:val="bullet"/>
      <w:lvlText w:val=""/>
      <w:lvlJc w:val="left"/>
      <w:pPr>
        <w:tabs>
          <w:tab w:val="num" w:pos="2343"/>
        </w:tabs>
        <w:ind w:left="2343" w:hanging="480"/>
      </w:pPr>
      <w:rPr>
        <w:rFonts w:ascii="Wingdings" w:hAnsi="Wingdings" w:hint="default"/>
      </w:rPr>
    </w:lvl>
    <w:lvl w:ilvl="3" w:tplc="04090001" w:tentative="1">
      <w:start w:val="1"/>
      <w:numFmt w:val="bullet"/>
      <w:lvlText w:val=""/>
      <w:lvlJc w:val="left"/>
      <w:pPr>
        <w:tabs>
          <w:tab w:val="num" w:pos="2823"/>
        </w:tabs>
        <w:ind w:left="2823" w:hanging="480"/>
      </w:pPr>
      <w:rPr>
        <w:rFonts w:ascii="Wingdings" w:hAnsi="Wingdings" w:hint="default"/>
      </w:rPr>
    </w:lvl>
    <w:lvl w:ilvl="4" w:tplc="04090003" w:tentative="1">
      <w:start w:val="1"/>
      <w:numFmt w:val="bullet"/>
      <w:lvlText w:val=""/>
      <w:lvlJc w:val="left"/>
      <w:pPr>
        <w:tabs>
          <w:tab w:val="num" w:pos="3303"/>
        </w:tabs>
        <w:ind w:left="3303" w:hanging="480"/>
      </w:pPr>
      <w:rPr>
        <w:rFonts w:ascii="Wingdings" w:hAnsi="Wingdings" w:hint="default"/>
      </w:rPr>
    </w:lvl>
    <w:lvl w:ilvl="5" w:tplc="04090005" w:tentative="1">
      <w:start w:val="1"/>
      <w:numFmt w:val="bullet"/>
      <w:lvlText w:val=""/>
      <w:lvlJc w:val="left"/>
      <w:pPr>
        <w:tabs>
          <w:tab w:val="num" w:pos="3783"/>
        </w:tabs>
        <w:ind w:left="3783" w:hanging="480"/>
      </w:pPr>
      <w:rPr>
        <w:rFonts w:ascii="Wingdings" w:hAnsi="Wingdings" w:hint="default"/>
      </w:rPr>
    </w:lvl>
    <w:lvl w:ilvl="6" w:tplc="04090001" w:tentative="1">
      <w:start w:val="1"/>
      <w:numFmt w:val="bullet"/>
      <w:lvlText w:val=""/>
      <w:lvlJc w:val="left"/>
      <w:pPr>
        <w:tabs>
          <w:tab w:val="num" w:pos="4263"/>
        </w:tabs>
        <w:ind w:left="4263" w:hanging="480"/>
      </w:pPr>
      <w:rPr>
        <w:rFonts w:ascii="Wingdings" w:hAnsi="Wingdings" w:hint="default"/>
      </w:rPr>
    </w:lvl>
    <w:lvl w:ilvl="7" w:tplc="04090003" w:tentative="1">
      <w:start w:val="1"/>
      <w:numFmt w:val="bullet"/>
      <w:lvlText w:val=""/>
      <w:lvlJc w:val="left"/>
      <w:pPr>
        <w:tabs>
          <w:tab w:val="num" w:pos="4743"/>
        </w:tabs>
        <w:ind w:left="4743" w:hanging="480"/>
      </w:pPr>
      <w:rPr>
        <w:rFonts w:ascii="Wingdings" w:hAnsi="Wingdings" w:hint="default"/>
      </w:rPr>
    </w:lvl>
    <w:lvl w:ilvl="8" w:tplc="04090005" w:tentative="1">
      <w:start w:val="1"/>
      <w:numFmt w:val="bullet"/>
      <w:lvlText w:val=""/>
      <w:lvlJc w:val="left"/>
      <w:pPr>
        <w:tabs>
          <w:tab w:val="num" w:pos="5223"/>
        </w:tabs>
        <w:ind w:left="5223" w:hanging="480"/>
      </w:pPr>
      <w:rPr>
        <w:rFonts w:ascii="Wingdings" w:hAnsi="Wingdings" w:hint="default"/>
      </w:rPr>
    </w:lvl>
  </w:abstractNum>
  <w:num w:numId="1">
    <w:abstractNumId w:val="4"/>
  </w:num>
  <w:num w:numId="2">
    <w:abstractNumId w:val="8"/>
  </w:num>
  <w:num w:numId="3">
    <w:abstractNumId w:val="3"/>
  </w:num>
  <w:num w:numId="4">
    <w:abstractNumId w:val="0"/>
  </w:num>
  <w:num w:numId="5">
    <w:abstractNumId w:val="10"/>
  </w:num>
  <w:num w:numId="6">
    <w:abstractNumId w:val="9"/>
  </w:num>
  <w:num w:numId="7">
    <w:abstractNumId w:val="7"/>
  </w:num>
  <w:num w:numId="8">
    <w:abstractNumId w:val="5"/>
  </w:num>
  <w:num w:numId="9">
    <w:abstractNumId w:val="13"/>
  </w:num>
  <w:num w:numId="10">
    <w:abstractNumId w:val="6"/>
  </w:num>
  <w:num w:numId="11">
    <w:abstractNumId w:val="14"/>
  </w:num>
  <w:num w:numId="12">
    <w:abstractNumId w:val="2"/>
  </w:num>
  <w:num w:numId="13">
    <w:abstractNumId w:val="11"/>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7B02"/>
    <w:rsid w:val="00000ADF"/>
    <w:rsid w:val="00000B27"/>
    <w:rsid w:val="000011A1"/>
    <w:rsid w:val="00001C89"/>
    <w:rsid w:val="00002B7D"/>
    <w:rsid w:val="00003603"/>
    <w:rsid w:val="00004912"/>
    <w:rsid w:val="00004B80"/>
    <w:rsid w:val="00004D36"/>
    <w:rsid w:val="00005FD0"/>
    <w:rsid w:val="0000631A"/>
    <w:rsid w:val="0000679A"/>
    <w:rsid w:val="00010434"/>
    <w:rsid w:val="000117B5"/>
    <w:rsid w:val="00011F97"/>
    <w:rsid w:val="00012D96"/>
    <w:rsid w:val="000132D9"/>
    <w:rsid w:val="000143D3"/>
    <w:rsid w:val="0001479F"/>
    <w:rsid w:val="00017511"/>
    <w:rsid w:val="000240D7"/>
    <w:rsid w:val="00024316"/>
    <w:rsid w:val="00024CBB"/>
    <w:rsid w:val="000255F6"/>
    <w:rsid w:val="00025EAF"/>
    <w:rsid w:val="00025F05"/>
    <w:rsid w:val="00025FCE"/>
    <w:rsid w:val="00030B95"/>
    <w:rsid w:val="00031EC3"/>
    <w:rsid w:val="00034D25"/>
    <w:rsid w:val="00035E37"/>
    <w:rsid w:val="00036323"/>
    <w:rsid w:val="0004108F"/>
    <w:rsid w:val="00041BEB"/>
    <w:rsid w:val="00041D03"/>
    <w:rsid w:val="00042B9E"/>
    <w:rsid w:val="0004391C"/>
    <w:rsid w:val="00046649"/>
    <w:rsid w:val="00046D1E"/>
    <w:rsid w:val="00046E6E"/>
    <w:rsid w:val="00046E6F"/>
    <w:rsid w:val="00047763"/>
    <w:rsid w:val="00047C83"/>
    <w:rsid w:val="000502DC"/>
    <w:rsid w:val="00050FD6"/>
    <w:rsid w:val="0005151E"/>
    <w:rsid w:val="000516F0"/>
    <w:rsid w:val="000518BA"/>
    <w:rsid w:val="00053000"/>
    <w:rsid w:val="00054992"/>
    <w:rsid w:val="00056539"/>
    <w:rsid w:val="00056F7B"/>
    <w:rsid w:val="00060236"/>
    <w:rsid w:val="00060BFD"/>
    <w:rsid w:val="00060E7E"/>
    <w:rsid w:val="000617F6"/>
    <w:rsid w:val="000620EF"/>
    <w:rsid w:val="000640F9"/>
    <w:rsid w:val="00064A29"/>
    <w:rsid w:val="00066679"/>
    <w:rsid w:val="0006698A"/>
    <w:rsid w:val="00066FC4"/>
    <w:rsid w:val="00067090"/>
    <w:rsid w:val="0007075F"/>
    <w:rsid w:val="00070972"/>
    <w:rsid w:val="00071750"/>
    <w:rsid w:val="00071AE6"/>
    <w:rsid w:val="00074636"/>
    <w:rsid w:val="00075B05"/>
    <w:rsid w:val="000763AB"/>
    <w:rsid w:val="00076B27"/>
    <w:rsid w:val="000772C0"/>
    <w:rsid w:val="0008095B"/>
    <w:rsid w:val="00082EFC"/>
    <w:rsid w:val="00084D7C"/>
    <w:rsid w:val="0008563A"/>
    <w:rsid w:val="000859E3"/>
    <w:rsid w:val="00086671"/>
    <w:rsid w:val="00087BB5"/>
    <w:rsid w:val="000905F7"/>
    <w:rsid w:val="00090996"/>
    <w:rsid w:val="0009224A"/>
    <w:rsid w:val="00092C6C"/>
    <w:rsid w:val="000932F2"/>
    <w:rsid w:val="00093DAD"/>
    <w:rsid w:val="00093F5C"/>
    <w:rsid w:val="0009598B"/>
    <w:rsid w:val="00097BB2"/>
    <w:rsid w:val="000A15C6"/>
    <w:rsid w:val="000A449C"/>
    <w:rsid w:val="000A45DF"/>
    <w:rsid w:val="000A4881"/>
    <w:rsid w:val="000A5D82"/>
    <w:rsid w:val="000B02F1"/>
    <w:rsid w:val="000B0C77"/>
    <w:rsid w:val="000B1C06"/>
    <w:rsid w:val="000B1FB7"/>
    <w:rsid w:val="000B2A32"/>
    <w:rsid w:val="000B3561"/>
    <w:rsid w:val="000B6DA3"/>
    <w:rsid w:val="000B733D"/>
    <w:rsid w:val="000B7AE0"/>
    <w:rsid w:val="000C0844"/>
    <w:rsid w:val="000C0E56"/>
    <w:rsid w:val="000C11C6"/>
    <w:rsid w:val="000C169F"/>
    <w:rsid w:val="000C2C47"/>
    <w:rsid w:val="000C4883"/>
    <w:rsid w:val="000C5639"/>
    <w:rsid w:val="000C6311"/>
    <w:rsid w:val="000C701F"/>
    <w:rsid w:val="000C76E9"/>
    <w:rsid w:val="000C7833"/>
    <w:rsid w:val="000D0A49"/>
    <w:rsid w:val="000D10B3"/>
    <w:rsid w:val="000D1475"/>
    <w:rsid w:val="000D1655"/>
    <w:rsid w:val="000D1991"/>
    <w:rsid w:val="000D6712"/>
    <w:rsid w:val="000D6F2E"/>
    <w:rsid w:val="000D7396"/>
    <w:rsid w:val="000E16DC"/>
    <w:rsid w:val="000E1926"/>
    <w:rsid w:val="000E452F"/>
    <w:rsid w:val="000E542F"/>
    <w:rsid w:val="000E6206"/>
    <w:rsid w:val="000E7AAE"/>
    <w:rsid w:val="000F0347"/>
    <w:rsid w:val="000F1125"/>
    <w:rsid w:val="000F1660"/>
    <w:rsid w:val="000F1DC2"/>
    <w:rsid w:val="000F215B"/>
    <w:rsid w:val="000F29E4"/>
    <w:rsid w:val="000F3684"/>
    <w:rsid w:val="000F4CBA"/>
    <w:rsid w:val="000F590C"/>
    <w:rsid w:val="000F607F"/>
    <w:rsid w:val="00101367"/>
    <w:rsid w:val="001014DF"/>
    <w:rsid w:val="00101CBE"/>
    <w:rsid w:val="0010249A"/>
    <w:rsid w:val="0010439B"/>
    <w:rsid w:val="001045C6"/>
    <w:rsid w:val="001076F7"/>
    <w:rsid w:val="001146C9"/>
    <w:rsid w:val="001149A0"/>
    <w:rsid w:val="001158BA"/>
    <w:rsid w:val="00117810"/>
    <w:rsid w:val="00120402"/>
    <w:rsid w:val="00121ED7"/>
    <w:rsid w:val="00124F6B"/>
    <w:rsid w:val="00125190"/>
    <w:rsid w:val="001253C0"/>
    <w:rsid w:val="001266E0"/>
    <w:rsid w:val="00131907"/>
    <w:rsid w:val="00132492"/>
    <w:rsid w:val="0013300B"/>
    <w:rsid w:val="00135BC4"/>
    <w:rsid w:val="00137885"/>
    <w:rsid w:val="00140024"/>
    <w:rsid w:val="00142999"/>
    <w:rsid w:val="00142E89"/>
    <w:rsid w:val="001440A9"/>
    <w:rsid w:val="00144283"/>
    <w:rsid w:val="0014474F"/>
    <w:rsid w:val="00144AA7"/>
    <w:rsid w:val="001452B8"/>
    <w:rsid w:val="0014679D"/>
    <w:rsid w:val="0014795E"/>
    <w:rsid w:val="00147B02"/>
    <w:rsid w:val="00147EA8"/>
    <w:rsid w:val="00150C1F"/>
    <w:rsid w:val="00152415"/>
    <w:rsid w:val="00153AC4"/>
    <w:rsid w:val="00155AE7"/>
    <w:rsid w:val="0015728B"/>
    <w:rsid w:val="00161515"/>
    <w:rsid w:val="00161658"/>
    <w:rsid w:val="00162EFA"/>
    <w:rsid w:val="00163FB7"/>
    <w:rsid w:val="00166850"/>
    <w:rsid w:val="00166D02"/>
    <w:rsid w:val="00170A64"/>
    <w:rsid w:val="00172CB0"/>
    <w:rsid w:val="00172FBC"/>
    <w:rsid w:val="00173360"/>
    <w:rsid w:val="0017373A"/>
    <w:rsid w:val="0017501B"/>
    <w:rsid w:val="00175B4C"/>
    <w:rsid w:val="00176D79"/>
    <w:rsid w:val="00177478"/>
    <w:rsid w:val="001774A1"/>
    <w:rsid w:val="00180919"/>
    <w:rsid w:val="0018238B"/>
    <w:rsid w:val="00182E9C"/>
    <w:rsid w:val="00182F3C"/>
    <w:rsid w:val="00182F63"/>
    <w:rsid w:val="00183828"/>
    <w:rsid w:val="00183B26"/>
    <w:rsid w:val="00183E31"/>
    <w:rsid w:val="00186392"/>
    <w:rsid w:val="001876A4"/>
    <w:rsid w:val="0019050E"/>
    <w:rsid w:val="00190B02"/>
    <w:rsid w:val="00190B73"/>
    <w:rsid w:val="00191B88"/>
    <w:rsid w:val="00192156"/>
    <w:rsid w:val="001928A9"/>
    <w:rsid w:val="00192A4A"/>
    <w:rsid w:val="0019364F"/>
    <w:rsid w:val="0019466D"/>
    <w:rsid w:val="00195805"/>
    <w:rsid w:val="00196734"/>
    <w:rsid w:val="00196741"/>
    <w:rsid w:val="00197999"/>
    <w:rsid w:val="00197B40"/>
    <w:rsid w:val="001A016A"/>
    <w:rsid w:val="001A2F45"/>
    <w:rsid w:val="001A439A"/>
    <w:rsid w:val="001A5FE4"/>
    <w:rsid w:val="001A6B3D"/>
    <w:rsid w:val="001A7E92"/>
    <w:rsid w:val="001B1D22"/>
    <w:rsid w:val="001B29B3"/>
    <w:rsid w:val="001B2FB4"/>
    <w:rsid w:val="001B31B6"/>
    <w:rsid w:val="001B33BF"/>
    <w:rsid w:val="001B5227"/>
    <w:rsid w:val="001B7ED2"/>
    <w:rsid w:val="001C07EC"/>
    <w:rsid w:val="001C0E69"/>
    <w:rsid w:val="001C2651"/>
    <w:rsid w:val="001C2C15"/>
    <w:rsid w:val="001C37F6"/>
    <w:rsid w:val="001C4220"/>
    <w:rsid w:val="001C5B36"/>
    <w:rsid w:val="001C793F"/>
    <w:rsid w:val="001D0951"/>
    <w:rsid w:val="001D0E61"/>
    <w:rsid w:val="001D2F4E"/>
    <w:rsid w:val="001D4B83"/>
    <w:rsid w:val="001D4C2E"/>
    <w:rsid w:val="001D66E0"/>
    <w:rsid w:val="001E018B"/>
    <w:rsid w:val="001E02E3"/>
    <w:rsid w:val="001E0E0B"/>
    <w:rsid w:val="001E1040"/>
    <w:rsid w:val="001E181E"/>
    <w:rsid w:val="001E21F3"/>
    <w:rsid w:val="001E29B5"/>
    <w:rsid w:val="001E3409"/>
    <w:rsid w:val="001E346C"/>
    <w:rsid w:val="001E3C7F"/>
    <w:rsid w:val="001E404D"/>
    <w:rsid w:val="001E44B8"/>
    <w:rsid w:val="001E656E"/>
    <w:rsid w:val="001F1841"/>
    <w:rsid w:val="001F18A5"/>
    <w:rsid w:val="001F2690"/>
    <w:rsid w:val="001F421D"/>
    <w:rsid w:val="00200EEE"/>
    <w:rsid w:val="00201736"/>
    <w:rsid w:val="00201866"/>
    <w:rsid w:val="002019E8"/>
    <w:rsid w:val="002034A3"/>
    <w:rsid w:val="00204ABC"/>
    <w:rsid w:val="00204B3F"/>
    <w:rsid w:val="00204FE2"/>
    <w:rsid w:val="00205E45"/>
    <w:rsid w:val="00206EBD"/>
    <w:rsid w:val="00207379"/>
    <w:rsid w:val="00210C1A"/>
    <w:rsid w:val="0021327B"/>
    <w:rsid w:val="002138C5"/>
    <w:rsid w:val="002138E6"/>
    <w:rsid w:val="00216F29"/>
    <w:rsid w:val="00220003"/>
    <w:rsid w:val="00220CC6"/>
    <w:rsid w:val="00222081"/>
    <w:rsid w:val="002237CB"/>
    <w:rsid w:val="00223927"/>
    <w:rsid w:val="00223BCD"/>
    <w:rsid w:val="002263F2"/>
    <w:rsid w:val="00226901"/>
    <w:rsid w:val="002303B2"/>
    <w:rsid w:val="00230CD6"/>
    <w:rsid w:val="00232513"/>
    <w:rsid w:val="00232805"/>
    <w:rsid w:val="00233567"/>
    <w:rsid w:val="00234580"/>
    <w:rsid w:val="002351F2"/>
    <w:rsid w:val="0023790F"/>
    <w:rsid w:val="00241AAA"/>
    <w:rsid w:val="00242DEE"/>
    <w:rsid w:val="00243E1F"/>
    <w:rsid w:val="0024467A"/>
    <w:rsid w:val="00246A6B"/>
    <w:rsid w:val="00246DA7"/>
    <w:rsid w:val="00250418"/>
    <w:rsid w:val="002508BC"/>
    <w:rsid w:val="002515DF"/>
    <w:rsid w:val="00252480"/>
    <w:rsid w:val="002525BD"/>
    <w:rsid w:val="002528A8"/>
    <w:rsid w:val="002529FA"/>
    <w:rsid w:val="00253AB8"/>
    <w:rsid w:val="002555DB"/>
    <w:rsid w:val="00257335"/>
    <w:rsid w:val="002577A3"/>
    <w:rsid w:val="002601D0"/>
    <w:rsid w:val="0026090B"/>
    <w:rsid w:val="00260EBF"/>
    <w:rsid w:val="0026344A"/>
    <w:rsid w:val="00265254"/>
    <w:rsid w:val="00266051"/>
    <w:rsid w:val="0026765D"/>
    <w:rsid w:val="0027092A"/>
    <w:rsid w:val="002722DA"/>
    <w:rsid w:val="00272386"/>
    <w:rsid w:val="00272E24"/>
    <w:rsid w:val="00273CCC"/>
    <w:rsid w:val="00273DDE"/>
    <w:rsid w:val="002757DA"/>
    <w:rsid w:val="00276A80"/>
    <w:rsid w:val="00277AE6"/>
    <w:rsid w:val="00277C3C"/>
    <w:rsid w:val="0028374A"/>
    <w:rsid w:val="00283F78"/>
    <w:rsid w:val="00286A14"/>
    <w:rsid w:val="00286BB1"/>
    <w:rsid w:val="0028715F"/>
    <w:rsid w:val="00287351"/>
    <w:rsid w:val="00287959"/>
    <w:rsid w:val="00287E67"/>
    <w:rsid w:val="00290A59"/>
    <w:rsid w:val="00290CE5"/>
    <w:rsid w:val="0029117A"/>
    <w:rsid w:val="002913EC"/>
    <w:rsid w:val="00291EA4"/>
    <w:rsid w:val="00292B70"/>
    <w:rsid w:val="00296E89"/>
    <w:rsid w:val="002971B0"/>
    <w:rsid w:val="002A1180"/>
    <w:rsid w:val="002A16C2"/>
    <w:rsid w:val="002A1F05"/>
    <w:rsid w:val="002A23F1"/>
    <w:rsid w:val="002A36DD"/>
    <w:rsid w:val="002A418F"/>
    <w:rsid w:val="002A62F3"/>
    <w:rsid w:val="002A7148"/>
    <w:rsid w:val="002A73FC"/>
    <w:rsid w:val="002A78B3"/>
    <w:rsid w:val="002A7C7B"/>
    <w:rsid w:val="002B084B"/>
    <w:rsid w:val="002B2F91"/>
    <w:rsid w:val="002B3CCE"/>
    <w:rsid w:val="002B41FC"/>
    <w:rsid w:val="002B45BD"/>
    <w:rsid w:val="002B784D"/>
    <w:rsid w:val="002B7A4B"/>
    <w:rsid w:val="002C1892"/>
    <w:rsid w:val="002C2610"/>
    <w:rsid w:val="002C2797"/>
    <w:rsid w:val="002C2FFE"/>
    <w:rsid w:val="002C33F6"/>
    <w:rsid w:val="002C57A5"/>
    <w:rsid w:val="002C60FC"/>
    <w:rsid w:val="002C6FD8"/>
    <w:rsid w:val="002D1042"/>
    <w:rsid w:val="002D1264"/>
    <w:rsid w:val="002D1392"/>
    <w:rsid w:val="002D1E87"/>
    <w:rsid w:val="002D51B6"/>
    <w:rsid w:val="002D633F"/>
    <w:rsid w:val="002D6A0C"/>
    <w:rsid w:val="002D7226"/>
    <w:rsid w:val="002D794E"/>
    <w:rsid w:val="002D7B97"/>
    <w:rsid w:val="002E28F1"/>
    <w:rsid w:val="002E2AF7"/>
    <w:rsid w:val="002E30F6"/>
    <w:rsid w:val="002E4861"/>
    <w:rsid w:val="002E4DC4"/>
    <w:rsid w:val="002E4EBA"/>
    <w:rsid w:val="002E6CBD"/>
    <w:rsid w:val="002F07DD"/>
    <w:rsid w:val="002F12B2"/>
    <w:rsid w:val="002F3F4B"/>
    <w:rsid w:val="002F484C"/>
    <w:rsid w:val="002F4C01"/>
    <w:rsid w:val="00301304"/>
    <w:rsid w:val="003028FC"/>
    <w:rsid w:val="003034B8"/>
    <w:rsid w:val="00310101"/>
    <w:rsid w:val="00310468"/>
    <w:rsid w:val="00310AF3"/>
    <w:rsid w:val="00311639"/>
    <w:rsid w:val="00313A22"/>
    <w:rsid w:val="00313F5E"/>
    <w:rsid w:val="0031500A"/>
    <w:rsid w:val="00317443"/>
    <w:rsid w:val="00320225"/>
    <w:rsid w:val="00320CD9"/>
    <w:rsid w:val="003210C4"/>
    <w:rsid w:val="00321EA6"/>
    <w:rsid w:val="00322632"/>
    <w:rsid w:val="00323091"/>
    <w:rsid w:val="00325150"/>
    <w:rsid w:val="003275A4"/>
    <w:rsid w:val="003302C0"/>
    <w:rsid w:val="003308E3"/>
    <w:rsid w:val="003322AA"/>
    <w:rsid w:val="003352C1"/>
    <w:rsid w:val="003355BD"/>
    <w:rsid w:val="00340AD3"/>
    <w:rsid w:val="00340EEE"/>
    <w:rsid w:val="0034102C"/>
    <w:rsid w:val="00342AC0"/>
    <w:rsid w:val="00344419"/>
    <w:rsid w:val="00345626"/>
    <w:rsid w:val="00346663"/>
    <w:rsid w:val="00347CBD"/>
    <w:rsid w:val="00350017"/>
    <w:rsid w:val="0035023A"/>
    <w:rsid w:val="0035128C"/>
    <w:rsid w:val="003554C1"/>
    <w:rsid w:val="00357732"/>
    <w:rsid w:val="0035799B"/>
    <w:rsid w:val="00360D7D"/>
    <w:rsid w:val="0036101D"/>
    <w:rsid w:val="0036113C"/>
    <w:rsid w:val="003620A3"/>
    <w:rsid w:val="003635E7"/>
    <w:rsid w:val="00363A44"/>
    <w:rsid w:val="00364197"/>
    <w:rsid w:val="003660DF"/>
    <w:rsid w:val="003668CF"/>
    <w:rsid w:val="0036733F"/>
    <w:rsid w:val="00367724"/>
    <w:rsid w:val="0036795C"/>
    <w:rsid w:val="00367BDE"/>
    <w:rsid w:val="00371516"/>
    <w:rsid w:val="003735EB"/>
    <w:rsid w:val="00375994"/>
    <w:rsid w:val="00375FCF"/>
    <w:rsid w:val="00384820"/>
    <w:rsid w:val="00385461"/>
    <w:rsid w:val="00385F3E"/>
    <w:rsid w:val="0039140B"/>
    <w:rsid w:val="0039232A"/>
    <w:rsid w:val="0039283D"/>
    <w:rsid w:val="00394810"/>
    <w:rsid w:val="0039781F"/>
    <w:rsid w:val="00397CF7"/>
    <w:rsid w:val="00397DF1"/>
    <w:rsid w:val="00397FAF"/>
    <w:rsid w:val="003A04B4"/>
    <w:rsid w:val="003A4382"/>
    <w:rsid w:val="003A50A1"/>
    <w:rsid w:val="003A5BB1"/>
    <w:rsid w:val="003B1421"/>
    <w:rsid w:val="003B1452"/>
    <w:rsid w:val="003B1730"/>
    <w:rsid w:val="003B33BD"/>
    <w:rsid w:val="003B39B4"/>
    <w:rsid w:val="003B3B1E"/>
    <w:rsid w:val="003B3C55"/>
    <w:rsid w:val="003B5193"/>
    <w:rsid w:val="003B5502"/>
    <w:rsid w:val="003C2132"/>
    <w:rsid w:val="003D0C79"/>
    <w:rsid w:val="003D107C"/>
    <w:rsid w:val="003D1635"/>
    <w:rsid w:val="003D3945"/>
    <w:rsid w:val="003D41BF"/>
    <w:rsid w:val="003D46DE"/>
    <w:rsid w:val="003D4B8E"/>
    <w:rsid w:val="003D51BF"/>
    <w:rsid w:val="003D5C41"/>
    <w:rsid w:val="003D6C04"/>
    <w:rsid w:val="003D7462"/>
    <w:rsid w:val="003D7FCD"/>
    <w:rsid w:val="003E0AB2"/>
    <w:rsid w:val="003E1E3E"/>
    <w:rsid w:val="003E1FDF"/>
    <w:rsid w:val="003E2BCD"/>
    <w:rsid w:val="003E2C04"/>
    <w:rsid w:val="003E4392"/>
    <w:rsid w:val="003E4CF3"/>
    <w:rsid w:val="003E57FC"/>
    <w:rsid w:val="003E6529"/>
    <w:rsid w:val="003E6CBE"/>
    <w:rsid w:val="003E6FD1"/>
    <w:rsid w:val="003E7085"/>
    <w:rsid w:val="003E7425"/>
    <w:rsid w:val="003F16CF"/>
    <w:rsid w:val="003F1BA4"/>
    <w:rsid w:val="003F2A43"/>
    <w:rsid w:val="003F2C90"/>
    <w:rsid w:val="003F36EC"/>
    <w:rsid w:val="003F5ACB"/>
    <w:rsid w:val="003F7184"/>
    <w:rsid w:val="003F73EA"/>
    <w:rsid w:val="0040187B"/>
    <w:rsid w:val="00402711"/>
    <w:rsid w:val="00402FDA"/>
    <w:rsid w:val="004039ED"/>
    <w:rsid w:val="00404EB9"/>
    <w:rsid w:val="00405012"/>
    <w:rsid w:val="0040762E"/>
    <w:rsid w:val="00407CA6"/>
    <w:rsid w:val="00407F26"/>
    <w:rsid w:val="00410154"/>
    <w:rsid w:val="004109C6"/>
    <w:rsid w:val="00411CBC"/>
    <w:rsid w:val="00412656"/>
    <w:rsid w:val="00413491"/>
    <w:rsid w:val="00413A33"/>
    <w:rsid w:val="00414B7A"/>
    <w:rsid w:val="00416269"/>
    <w:rsid w:val="00416412"/>
    <w:rsid w:val="00417A5F"/>
    <w:rsid w:val="00420391"/>
    <w:rsid w:val="00420AA3"/>
    <w:rsid w:val="00420CE3"/>
    <w:rsid w:val="00421172"/>
    <w:rsid w:val="004236A9"/>
    <w:rsid w:val="004268C2"/>
    <w:rsid w:val="00431C9B"/>
    <w:rsid w:val="00432595"/>
    <w:rsid w:val="004338E1"/>
    <w:rsid w:val="00433CB5"/>
    <w:rsid w:val="00435CD8"/>
    <w:rsid w:val="004369A7"/>
    <w:rsid w:val="00441DBA"/>
    <w:rsid w:val="00441EE5"/>
    <w:rsid w:val="00442AC2"/>
    <w:rsid w:val="00443A14"/>
    <w:rsid w:val="004440A8"/>
    <w:rsid w:val="004443D1"/>
    <w:rsid w:val="00445D4A"/>
    <w:rsid w:val="0044674E"/>
    <w:rsid w:val="004472F5"/>
    <w:rsid w:val="00447CFC"/>
    <w:rsid w:val="00450712"/>
    <w:rsid w:val="004511CA"/>
    <w:rsid w:val="00451B45"/>
    <w:rsid w:val="00453BBA"/>
    <w:rsid w:val="004545A6"/>
    <w:rsid w:val="0045571C"/>
    <w:rsid w:val="00455E87"/>
    <w:rsid w:val="00456CC4"/>
    <w:rsid w:val="0045767B"/>
    <w:rsid w:val="00460EE6"/>
    <w:rsid w:val="00461117"/>
    <w:rsid w:val="00461E68"/>
    <w:rsid w:val="00462AA2"/>
    <w:rsid w:val="00463A45"/>
    <w:rsid w:val="00466267"/>
    <w:rsid w:val="004666B2"/>
    <w:rsid w:val="00466D4A"/>
    <w:rsid w:val="00467405"/>
    <w:rsid w:val="004705CF"/>
    <w:rsid w:val="004709DB"/>
    <w:rsid w:val="00471E23"/>
    <w:rsid w:val="0047497E"/>
    <w:rsid w:val="0047558B"/>
    <w:rsid w:val="004801F1"/>
    <w:rsid w:val="00480980"/>
    <w:rsid w:val="004819E3"/>
    <w:rsid w:val="004820D3"/>
    <w:rsid w:val="004826E4"/>
    <w:rsid w:val="00482FBA"/>
    <w:rsid w:val="0048401E"/>
    <w:rsid w:val="004841D8"/>
    <w:rsid w:val="00484308"/>
    <w:rsid w:val="0048532D"/>
    <w:rsid w:val="00485C5E"/>
    <w:rsid w:val="004868A1"/>
    <w:rsid w:val="0049357C"/>
    <w:rsid w:val="00493668"/>
    <w:rsid w:val="00493EA8"/>
    <w:rsid w:val="004956D2"/>
    <w:rsid w:val="00495960"/>
    <w:rsid w:val="00495EA5"/>
    <w:rsid w:val="00497A2C"/>
    <w:rsid w:val="004A134A"/>
    <w:rsid w:val="004A1420"/>
    <w:rsid w:val="004A1C68"/>
    <w:rsid w:val="004A6295"/>
    <w:rsid w:val="004B0624"/>
    <w:rsid w:val="004B128F"/>
    <w:rsid w:val="004B2711"/>
    <w:rsid w:val="004B2A24"/>
    <w:rsid w:val="004B2F5D"/>
    <w:rsid w:val="004C12A6"/>
    <w:rsid w:val="004C1406"/>
    <w:rsid w:val="004C375F"/>
    <w:rsid w:val="004C3B60"/>
    <w:rsid w:val="004C3E7F"/>
    <w:rsid w:val="004C47F4"/>
    <w:rsid w:val="004C48F7"/>
    <w:rsid w:val="004C704A"/>
    <w:rsid w:val="004C71E1"/>
    <w:rsid w:val="004D1156"/>
    <w:rsid w:val="004D1445"/>
    <w:rsid w:val="004D18F8"/>
    <w:rsid w:val="004D209B"/>
    <w:rsid w:val="004D4165"/>
    <w:rsid w:val="004D4A96"/>
    <w:rsid w:val="004E10C3"/>
    <w:rsid w:val="004E18A9"/>
    <w:rsid w:val="004E3A90"/>
    <w:rsid w:val="004E3FF8"/>
    <w:rsid w:val="004E5332"/>
    <w:rsid w:val="004E53A9"/>
    <w:rsid w:val="004E60D4"/>
    <w:rsid w:val="004E70B1"/>
    <w:rsid w:val="004E729A"/>
    <w:rsid w:val="004E7B11"/>
    <w:rsid w:val="004F0CF2"/>
    <w:rsid w:val="004F1D46"/>
    <w:rsid w:val="004F1D4D"/>
    <w:rsid w:val="004F3F9E"/>
    <w:rsid w:val="004F5981"/>
    <w:rsid w:val="004F5E52"/>
    <w:rsid w:val="004F60F3"/>
    <w:rsid w:val="005006A0"/>
    <w:rsid w:val="00500FD3"/>
    <w:rsid w:val="005015DB"/>
    <w:rsid w:val="0050166F"/>
    <w:rsid w:val="00501C98"/>
    <w:rsid w:val="00502938"/>
    <w:rsid w:val="00502CBC"/>
    <w:rsid w:val="00504106"/>
    <w:rsid w:val="00504C74"/>
    <w:rsid w:val="0050557B"/>
    <w:rsid w:val="005063B4"/>
    <w:rsid w:val="00511448"/>
    <w:rsid w:val="00512458"/>
    <w:rsid w:val="005126B1"/>
    <w:rsid w:val="00512EBB"/>
    <w:rsid w:val="00514592"/>
    <w:rsid w:val="00514F95"/>
    <w:rsid w:val="005150E4"/>
    <w:rsid w:val="00515B81"/>
    <w:rsid w:val="0051627F"/>
    <w:rsid w:val="0052096E"/>
    <w:rsid w:val="00520A00"/>
    <w:rsid w:val="00521ACE"/>
    <w:rsid w:val="00522F52"/>
    <w:rsid w:val="005246B7"/>
    <w:rsid w:val="00525F6F"/>
    <w:rsid w:val="005302D4"/>
    <w:rsid w:val="0053124A"/>
    <w:rsid w:val="00532D63"/>
    <w:rsid w:val="00534855"/>
    <w:rsid w:val="00534CDB"/>
    <w:rsid w:val="00534F5F"/>
    <w:rsid w:val="005365CF"/>
    <w:rsid w:val="00540486"/>
    <w:rsid w:val="005425BE"/>
    <w:rsid w:val="00542A6C"/>
    <w:rsid w:val="005444DB"/>
    <w:rsid w:val="0054466F"/>
    <w:rsid w:val="00546BE8"/>
    <w:rsid w:val="00546DEE"/>
    <w:rsid w:val="00550DF3"/>
    <w:rsid w:val="00552B10"/>
    <w:rsid w:val="00552FEF"/>
    <w:rsid w:val="0055411E"/>
    <w:rsid w:val="00555271"/>
    <w:rsid w:val="00556218"/>
    <w:rsid w:val="00557825"/>
    <w:rsid w:val="00557B2F"/>
    <w:rsid w:val="00557E5B"/>
    <w:rsid w:val="00561222"/>
    <w:rsid w:val="00561577"/>
    <w:rsid w:val="00563B9E"/>
    <w:rsid w:val="00564BFB"/>
    <w:rsid w:val="005661A1"/>
    <w:rsid w:val="005663C5"/>
    <w:rsid w:val="005679C6"/>
    <w:rsid w:val="00570E49"/>
    <w:rsid w:val="00571886"/>
    <w:rsid w:val="00572AC6"/>
    <w:rsid w:val="00572E19"/>
    <w:rsid w:val="00573BA3"/>
    <w:rsid w:val="00574995"/>
    <w:rsid w:val="00575A1F"/>
    <w:rsid w:val="00575C04"/>
    <w:rsid w:val="00576615"/>
    <w:rsid w:val="00580024"/>
    <w:rsid w:val="00580855"/>
    <w:rsid w:val="005820FC"/>
    <w:rsid w:val="005822A4"/>
    <w:rsid w:val="00582526"/>
    <w:rsid w:val="005829BF"/>
    <w:rsid w:val="00582E98"/>
    <w:rsid w:val="00585717"/>
    <w:rsid w:val="00592261"/>
    <w:rsid w:val="005948AC"/>
    <w:rsid w:val="00595CEF"/>
    <w:rsid w:val="00595E7A"/>
    <w:rsid w:val="005966C0"/>
    <w:rsid w:val="0059691A"/>
    <w:rsid w:val="005979F8"/>
    <w:rsid w:val="005A1303"/>
    <w:rsid w:val="005A1795"/>
    <w:rsid w:val="005A3127"/>
    <w:rsid w:val="005A3552"/>
    <w:rsid w:val="005A4B33"/>
    <w:rsid w:val="005A6A50"/>
    <w:rsid w:val="005A76B9"/>
    <w:rsid w:val="005B1EED"/>
    <w:rsid w:val="005B1F9F"/>
    <w:rsid w:val="005B4C46"/>
    <w:rsid w:val="005B787C"/>
    <w:rsid w:val="005B7E9F"/>
    <w:rsid w:val="005C12FC"/>
    <w:rsid w:val="005C13E4"/>
    <w:rsid w:val="005C27E0"/>
    <w:rsid w:val="005C2B0F"/>
    <w:rsid w:val="005C561D"/>
    <w:rsid w:val="005C5FEB"/>
    <w:rsid w:val="005C687D"/>
    <w:rsid w:val="005D0F5B"/>
    <w:rsid w:val="005D47BB"/>
    <w:rsid w:val="005D4F36"/>
    <w:rsid w:val="005D55E2"/>
    <w:rsid w:val="005E096B"/>
    <w:rsid w:val="005E278A"/>
    <w:rsid w:val="005E389C"/>
    <w:rsid w:val="005E45B8"/>
    <w:rsid w:val="005E52EB"/>
    <w:rsid w:val="005E5516"/>
    <w:rsid w:val="005E56AC"/>
    <w:rsid w:val="005E61C2"/>
    <w:rsid w:val="005F0A8E"/>
    <w:rsid w:val="005F0AD1"/>
    <w:rsid w:val="005F0B2B"/>
    <w:rsid w:val="005F412C"/>
    <w:rsid w:val="005F553B"/>
    <w:rsid w:val="005F7474"/>
    <w:rsid w:val="006013DD"/>
    <w:rsid w:val="00601A66"/>
    <w:rsid w:val="00603915"/>
    <w:rsid w:val="0060575B"/>
    <w:rsid w:val="00605AED"/>
    <w:rsid w:val="006061D3"/>
    <w:rsid w:val="0060695F"/>
    <w:rsid w:val="006075AE"/>
    <w:rsid w:val="00611E07"/>
    <w:rsid w:val="00612507"/>
    <w:rsid w:val="00614E7A"/>
    <w:rsid w:val="0062059C"/>
    <w:rsid w:val="00621154"/>
    <w:rsid w:val="00621787"/>
    <w:rsid w:val="0062369D"/>
    <w:rsid w:val="00623BE8"/>
    <w:rsid w:val="006261FA"/>
    <w:rsid w:val="00627B6F"/>
    <w:rsid w:val="0063124F"/>
    <w:rsid w:val="00631D89"/>
    <w:rsid w:val="00635A8D"/>
    <w:rsid w:val="00635E72"/>
    <w:rsid w:val="00637B54"/>
    <w:rsid w:val="00637F7B"/>
    <w:rsid w:val="00641E86"/>
    <w:rsid w:val="00642619"/>
    <w:rsid w:val="00642A05"/>
    <w:rsid w:val="00642E33"/>
    <w:rsid w:val="00644EB5"/>
    <w:rsid w:val="00645C69"/>
    <w:rsid w:val="006467B8"/>
    <w:rsid w:val="0064682E"/>
    <w:rsid w:val="00647CAB"/>
    <w:rsid w:val="00652A4E"/>
    <w:rsid w:val="00652DF6"/>
    <w:rsid w:val="006535BE"/>
    <w:rsid w:val="00656183"/>
    <w:rsid w:val="0065756A"/>
    <w:rsid w:val="006576E4"/>
    <w:rsid w:val="00657F45"/>
    <w:rsid w:val="00660317"/>
    <w:rsid w:val="006608FB"/>
    <w:rsid w:val="00661C42"/>
    <w:rsid w:val="00662633"/>
    <w:rsid w:val="00662F63"/>
    <w:rsid w:val="006634AB"/>
    <w:rsid w:val="006634BD"/>
    <w:rsid w:val="00665507"/>
    <w:rsid w:val="006668E2"/>
    <w:rsid w:val="0067186A"/>
    <w:rsid w:val="00673088"/>
    <w:rsid w:val="00673309"/>
    <w:rsid w:val="006738F0"/>
    <w:rsid w:val="00675004"/>
    <w:rsid w:val="00676E1F"/>
    <w:rsid w:val="00676FE4"/>
    <w:rsid w:val="00677523"/>
    <w:rsid w:val="00677755"/>
    <w:rsid w:val="006822E2"/>
    <w:rsid w:val="006824F5"/>
    <w:rsid w:val="006825F1"/>
    <w:rsid w:val="00682CF2"/>
    <w:rsid w:val="0068450A"/>
    <w:rsid w:val="00687EB0"/>
    <w:rsid w:val="006906BD"/>
    <w:rsid w:val="00691F4B"/>
    <w:rsid w:val="006934F3"/>
    <w:rsid w:val="00695D2F"/>
    <w:rsid w:val="006969CA"/>
    <w:rsid w:val="00696D77"/>
    <w:rsid w:val="006A009A"/>
    <w:rsid w:val="006A075E"/>
    <w:rsid w:val="006A0881"/>
    <w:rsid w:val="006A1226"/>
    <w:rsid w:val="006A1DC0"/>
    <w:rsid w:val="006A2C62"/>
    <w:rsid w:val="006A3CDD"/>
    <w:rsid w:val="006A4313"/>
    <w:rsid w:val="006A6789"/>
    <w:rsid w:val="006B03AA"/>
    <w:rsid w:val="006B12DF"/>
    <w:rsid w:val="006B2B0A"/>
    <w:rsid w:val="006C055B"/>
    <w:rsid w:val="006C07B2"/>
    <w:rsid w:val="006C222D"/>
    <w:rsid w:val="006C2DF2"/>
    <w:rsid w:val="006C4F67"/>
    <w:rsid w:val="006C67A9"/>
    <w:rsid w:val="006D0772"/>
    <w:rsid w:val="006D2764"/>
    <w:rsid w:val="006D2EF2"/>
    <w:rsid w:val="006D30CC"/>
    <w:rsid w:val="006D3A16"/>
    <w:rsid w:val="006D4BF2"/>
    <w:rsid w:val="006D6539"/>
    <w:rsid w:val="006D7A71"/>
    <w:rsid w:val="006E1327"/>
    <w:rsid w:val="006E1517"/>
    <w:rsid w:val="006E1671"/>
    <w:rsid w:val="006E1D9F"/>
    <w:rsid w:val="006E4876"/>
    <w:rsid w:val="006E72A5"/>
    <w:rsid w:val="006E78CF"/>
    <w:rsid w:val="006F15F5"/>
    <w:rsid w:val="006F2AD6"/>
    <w:rsid w:val="006F4803"/>
    <w:rsid w:val="006F74E8"/>
    <w:rsid w:val="00700936"/>
    <w:rsid w:val="00701E30"/>
    <w:rsid w:val="007054D8"/>
    <w:rsid w:val="00705CC9"/>
    <w:rsid w:val="00705D42"/>
    <w:rsid w:val="00705E9D"/>
    <w:rsid w:val="0070645D"/>
    <w:rsid w:val="00706536"/>
    <w:rsid w:val="00706828"/>
    <w:rsid w:val="00712165"/>
    <w:rsid w:val="00714E12"/>
    <w:rsid w:val="007156EC"/>
    <w:rsid w:val="00715CE2"/>
    <w:rsid w:val="007175E3"/>
    <w:rsid w:val="007179CE"/>
    <w:rsid w:val="007209DF"/>
    <w:rsid w:val="007219AA"/>
    <w:rsid w:val="0072253F"/>
    <w:rsid w:val="00723ACE"/>
    <w:rsid w:val="007245FA"/>
    <w:rsid w:val="00725D3A"/>
    <w:rsid w:val="0073003C"/>
    <w:rsid w:val="007300E1"/>
    <w:rsid w:val="00731D7C"/>
    <w:rsid w:val="00732AFF"/>
    <w:rsid w:val="00736AF1"/>
    <w:rsid w:val="0074248E"/>
    <w:rsid w:val="00742686"/>
    <w:rsid w:val="00743216"/>
    <w:rsid w:val="0074398E"/>
    <w:rsid w:val="00743C60"/>
    <w:rsid w:val="0074598B"/>
    <w:rsid w:val="00747148"/>
    <w:rsid w:val="00747604"/>
    <w:rsid w:val="00747FDE"/>
    <w:rsid w:val="007517D0"/>
    <w:rsid w:val="00753253"/>
    <w:rsid w:val="0075358A"/>
    <w:rsid w:val="0075582A"/>
    <w:rsid w:val="00755BD2"/>
    <w:rsid w:val="00755BE9"/>
    <w:rsid w:val="00756556"/>
    <w:rsid w:val="00761126"/>
    <w:rsid w:val="00761AE9"/>
    <w:rsid w:val="0076218E"/>
    <w:rsid w:val="00762525"/>
    <w:rsid w:val="0076263F"/>
    <w:rsid w:val="007629FC"/>
    <w:rsid w:val="00762C57"/>
    <w:rsid w:val="00764D45"/>
    <w:rsid w:val="007653A5"/>
    <w:rsid w:val="0076560D"/>
    <w:rsid w:val="0076583F"/>
    <w:rsid w:val="00767DB5"/>
    <w:rsid w:val="00770F2B"/>
    <w:rsid w:val="0077114D"/>
    <w:rsid w:val="00771F0F"/>
    <w:rsid w:val="0077411C"/>
    <w:rsid w:val="0077464D"/>
    <w:rsid w:val="00776FCD"/>
    <w:rsid w:val="00777257"/>
    <w:rsid w:val="00780281"/>
    <w:rsid w:val="00782CA0"/>
    <w:rsid w:val="007834EF"/>
    <w:rsid w:val="007859A5"/>
    <w:rsid w:val="00787CFD"/>
    <w:rsid w:val="00787DC7"/>
    <w:rsid w:val="007901BA"/>
    <w:rsid w:val="007923ED"/>
    <w:rsid w:val="007928F7"/>
    <w:rsid w:val="00792A41"/>
    <w:rsid w:val="00793FE9"/>
    <w:rsid w:val="007940FB"/>
    <w:rsid w:val="0079498A"/>
    <w:rsid w:val="00795E41"/>
    <w:rsid w:val="00797437"/>
    <w:rsid w:val="007A0ED4"/>
    <w:rsid w:val="007A4389"/>
    <w:rsid w:val="007A449D"/>
    <w:rsid w:val="007A5BEE"/>
    <w:rsid w:val="007A6A6D"/>
    <w:rsid w:val="007A7630"/>
    <w:rsid w:val="007A767E"/>
    <w:rsid w:val="007B03DD"/>
    <w:rsid w:val="007B166C"/>
    <w:rsid w:val="007B1E74"/>
    <w:rsid w:val="007B2396"/>
    <w:rsid w:val="007B24B8"/>
    <w:rsid w:val="007B3A52"/>
    <w:rsid w:val="007B483C"/>
    <w:rsid w:val="007B5622"/>
    <w:rsid w:val="007B6431"/>
    <w:rsid w:val="007B7ED7"/>
    <w:rsid w:val="007C12BE"/>
    <w:rsid w:val="007C32AA"/>
    <w:rsid w:val="007C3907"/>
    <w:rsid w:val="007C4202"/>
    <w:rsid w:val="007C4261"/>
    <w:rsid w:val="007C4270"/>
    <w:rsid w:val="007C569F"/>
    <w:rsid w:val="007C5C51"/>
    <w:rsid w:val="007C7673"/>
    <w:rsid w:val="007C7BF8"/>
    <w:rsid w:val="007D2082"/>
    <w:rsid w:val="007D3279"/>
    <w:rsid w:val="007D3C11"/>
    <w:rsid w:val="007D4E09"/>
    <w:rsid w:val="007D55A9"/>
    <w:rsid w:val="007D61A2"/>
    <w:rsid w:val="007E0473"/>
    <w:rsid w:val="007E20EE"/>
    <w:rsid w:val="007E30A5"/>
    <w:rsid w:val="007E33D9"/>
    <w:rsid w:val="007E523F"/>
    <w:rsid w:val="007E6311"/>
    <w:rsid w:val="007E6C21"/>
    <w:rsid w:val="007F1B2D"/>
    <w:rsid w:val="007F1E50"/>
    <w:rsid w:val="007F2E6B"/>
    <w:rsid w:val="007F3F2A"/>
    <w:rsid w:val="007F5BE7"/>
    <w:rsid w:val="007F6834"/>
    <w:rsid w:val="007F6A85"/>
    <w:rsid w:val="007F6E8D"/>
    <w:rsid w:val="00800E7B"/>
    <w:rsid w:val="008023EA"/>
    <w:rsid w:val="00802F72"/>
    <w:rsid w:val="00803B44"/>
    <w:rsid w:val="008053D8"/>
    <w:rsid w:val="008066C6"/>
    <w:rsid w:val="00810C17"/>
    <w:rsid w:val="00810FE9"/>
    <w:rsid w:val="008113E4"/>
    <w:rsid w:val="008118E3"/>
    <w:rsid w:val="00811CA0"/>
    <w:rsid w:val="00812624"/>
    <w:rsid w:val="00814D4C"/>
    <w:rsid w:val="00814E58"/>
    <w:rsid w:val="00815FA8"/>
    <w:rsid w:val="00816BA1"/>
    <w:rsid w:val="00816FD1"/>
    <w:rsid w:val="008205D4"/>
    <w:rsid w:val="00820B3A"/>
    <w:rsid w:val="00821056"/>
    <w:rsid w:val="00821F12"/>
    <w:rsid w:val="00822B4E"/>
    <w:rsid w:val="0082372E"/>
    <w:rsid w:val="00823AE4"/>
    <w:rsid w:val="00827820"/>
    <w:rsid w:val="00827B8F"/>
    <w:rsid w:val="00827C2B"/>
    <w:rsid w:val="00827FDF"/>
    <w:rsid w:val="0083066D"/>
    <w:rsid w:val="00833597"/>
    <w:rsid w:val="00833A1C"/>
    <w:rsid w:val="00833A3A"/>
    <w:rsid w:val="00834A6C"/>
    <w:rsid w:val="00834B36"/>
    <w:rsid w:val="00834C25"/>
    <w:rsid w:val="00836710"/>
    <w:rsid w:val="008377B6"/>
    <w:rsid w:val="00837E04"/>
    <w:rsid w:val="008421E9"/>
    <w:rsid w:val="008422DA"/>
    <w:rsid w:val="008449CB"/>
    <w:rsid w:val="00845B3B"/>
    <w:rsid w:val="00846D7C"/>
    <w:rsid w:val="00846FE1"/>
    <w:rsid w:val="00847867"/>
    <w:rsid w:val="00847D6A"/>
    <w:rsid w:val="00847F56"/>
    <w:rsid w:val="0085065B"/>
    <w:rsid w:val="0085251C"/>
    <w:rsid w:val="008530D9"/>
    <w:rsid w:val="00853617"/>
    <w:rsid w:val="008537BC"/>
    <w:rsid w:val="008542F6"/>
    <w:rsid w:val="00855B37"/>
    <w:rsid w:val="0085624C"/>
    <w:rsid w:val="00856FF0"/>
    <w:rsid w:val="00862619"/>
    <w:rsid w:val="00863B75"/>
    <w:rsid w:val="0086456D"/>
    <w:rsid w:val="00864D42"/>
    <w:rsid w:val="00866125"/>
    <w:rsid w:val="00867020"/>
    <w:rsid w:val="0086760F"/>
    <w:rsid w:val="008718E3"/>
    <w:rsid w:val="00871F48"/>
    <w:rsid w:val="00872444"/>
    <w:rsid w:val="00874D83"/>
    <w:rsid w:val="008773B0"/>
    <w:rsid w:val="0088080A"/>
    <w:rsid w:val="00880D0C"/>
    <w:rsid w:val="00881FE1"/>
    <w:rsid w:val="0088208B"/>
    <w:rsid w:val="008842F7"/>
    <w:rsid w:val="00884D98"/>
    <w:rsid w:val="008861BE"/>
    <w:rsid w:val="008875C0"/>
    <w:rsid w:val="0089037D"/>
    <w:rsid w:val="008949AA"/>
    <w:rsid w:val="0089581F"/>
    <w:rsid w:val="00897B62"/>
    <w:rsid w:val="00897BAB"/>
    <w:rsid w:val="008A1D37"/>
    <w:rsid w:val="008A2417"/>
    <w:rsid w:val="008A24C9"/>
    <w:rsid w:val="008A30FF"/>
    <w:rsid w:val="008A39FE"/>
    <w:rsid w:val="008A3D08"/>
    <w:rsid w:val="008A44F3"/>
    <w:rsid w:val="008A54CF"/>
    <w:rsid w:val="008A5C62"/>
    <w:rsid w:val="008A5E7C"/>
    <w:rsid w:val="008A65B9"/>
    <w:rsid w:val="008B393A"/>
    <w:rsid w:val="008B4A07"/>
    <w:rsid w:val="008B4CD5"/>
    <w:rsid w:val="008B5CAE"/>
    <w:rsid w:val="008B72A8"/>
    <w:rsid w:val="008C2573"/>
    <w:rsid w:val="008C2C83"/>
    <w:rsid w:val="008C536A"/>
    <w:rsid w:val="008C6DF0"/>
    <w:rsid w:val="008C74AD"/>
    <w:rsid w:val="008C7D54"/>
    <w:rsid w:val="008D1400"/>
    <w:rsid w:val="008D19A9"/>
    <w:rsid w:val="008D3E6A"/>
    <w:rsid w:val="008D47A7"/>
    <w:rsid w:val="008D62AD"/>
    <w:rsid w:val="008E074B"/>
    <w:rsid w:val="008E42AA"/>
    <w:rsid w:val="008E4FB0"/>
    <w:rsid w:val="008E7BAE"/>
    <w:rsid w:val="008F1B47"/>
    <w:rsid w:val="008F2156"/>
    <w:rsid w:val="008F2E4C"/>
    <w:rsid w:val="008F38E2"/>
    <w:rsid w:val="008F5BFC"/>
    <w:rsid w:val="008F6443"/>
    <w:rsid w:val="008F66B7"/>
    <w:rsid w:val="008F77D0"/>
    <w:rsid w:val="009015E2"/>
    <w:rsid w:val="009017AB"/>
    <w:rsid w:val="00902796"/>
    <w:rsid w:val="0090288E"/>
    <w:rsid w:val="009029C7"/>
    <w:rsid w:val="00904370"/>
    <w:rsid w:val="009052BE"/>
    <w:rsid w:val="00905650"/>
    <w:rsid w:val="009059C9"/>
    <w:rsid w:val="00907974"/>
    <w:rsid w:val="00907DB6"/>
    <w:rsid w:val="00910711"/>
    <w:rsid w:val="009107B1"/>
    <w:rsid w:val="009113B0"/>
    <w:rsid w:val="00911FD9"/>
    <w:rsid w:val="00912884"/>
    <w:rsid w:val="00912FC1"/>
    <w:rsid w:val="009139FF"/>
    <w:rsid w:val="00914018"/>
    <w:rsid w:val="00914A63"/>
    <w:rsid w:val="00915B2E"/>
    <w:rsid w:val="00915C21"/>
    <w:rsid w:val="00917554"/>
    <w:rsid w:val="009176CC"/>
    <w:rsid w:val="00917B01"/>
    <w:rsid w:val="0092001A"/>
    <w:rsid w:val="00925951"/>
    <w:rsid w:val="009259F9"/>
    <w:rsid w:val="009260C6"/>
    <w:rsid w:val="00927B05"/>
    <w:rsid w:val="00927BCA"/>
    <w:rsid w:val="00927FAE"/>
    <w:rsid w:val="00931BA1"/>
    <w:rsid w:val="009347E2"/>
    <w:rsid w:val="00937231"/>
    <w:rsid w:val="009377F7"/>
    <w:rsid w:val="00941151"/>
    <w:rsid w:val="00941AE4"/>
    <w:rsid w:val="00941ED1"/>
    <w:rsid w:val="00942071"/>
    <w:rsid w:val="009434B1"/>
    <w:rsid w:val="00944190"/>
    <w:rsid w:val="00944647"/>
    <w:rsid w:val="0094719E"/>
    <w:rsid w:val="00951C5A"/>
    <w:rsid w:val="00952C62"/>
    <w:rsid w:val="009533A6"/>
    <w:rsid w:val="00954B43"/>
    <w:rsid w:val="00955CCA"/>
    <w:rsid w:val="0095640F"/>
    <w:rsid w:val="0095696F"/>
    <w:rsid w:val="00957637"/>
    <w:rsid w:val="0096056D"/>
    <w:rsid w:val="00960BCD"/>
    <w:rsid w:val="00961080"/>
    <w:rsid w:val="009632D2"/>
    <w:rsid w:val="0096374A"/>
    <w:rsid w:val="00965677"/>
    <w:rsid w:val="00965CA7"/>
    <w:rsid w:val="009670B5"/>
    <w:rsid w:val="0096713F"/>
    <w:rsid w:val="009677B5"/>
    <w:rsid w:val="00967D7C"/>
    <w:rsid w:val="00972AA9"/>
    <w:rsid w:val="00973DEB"/>
    <w:rsid w:val="0097446C"/>
    <w:rsid w:val="009749C1"/>
    <w:rsid w:val="009752C4"/>
    <w:rsid w:val="009805A2"/>
    <w:rsid w:val="0098162F"/>
    <w:rsid w:val="00982055"/>
    <w:rsid w:val="00985032"/>
    <w:rsid w:val="009871B7"/>
    <w:rsid w:val="00987CF0"/>
    <w:rsid w:val="0099018C"/>
    <w:rsid w:val="00991259"/>
    <w:rsid w:val="00991986"/>
    <w:rsid w:val="00991C5A"/>
    <w:rsid w:val="009926A8"/>
    <w:rsid w:val="009927C5"/>
    <w:rsid w:val="0099526F"/>
    <w:rsid w:val="00995383"/>
    <w:rsid w:val="00995546"/>
    <w:rsid w:val="00996508"/>
    <w:rsid w:val="00997BD3"/>
    <w:rsid w:val="009A03FE"/>
    <w:rsid w:val="009A0EF5"/>
    <w:rsid w:val="009A186A"/>
    <w:rsid w:val="009A21B9"/>
    <w:rsid w:val="009A3D3F"/>
    <w:rsid w:val="009A4563"/>
    <w:rsid w:val="009A610E"/>
    <w:rsid w:val="009A6AB2"/>
    <w:rsid w:val="009A7AF7"/>
    <w:rsid w:val="009B05E0"/>
    <w:rsid w:val="009B1BA5"/>
    <w:rsid w:val="009B2115"/>
    <w:rsid w:val="009B2560"/>
    <w:rsid w:val="009B44B9"/>
    <w:rsid w:val="009B4D19"/>
    <w:rsid w:val="009B68AE"/>
    <w:rsid w:val="009B699B"/>
    <w:rsid w:val="009B709D"/>
    <w:rsid w:val="009C274E"/>
    <w:rsid w:val="009C2B6A"/>
    <w:rsid w:val="009C306E"/>
    <w:rsid w:val="009C3619"/>
    <w:rsid w:val="009C5C1A"/>
    <w:rsid w:val="009C6C21"/>
    <w:rsid w:val="009D1C41"/>
    <w:rsid w:val="009D3517"/>
    <w:rsid w:val="009D382E"/>
    <w:rsid w:val="009D3ECE"/>
    <w:rsid w:val="009D564F"/>
    <w:rsid w:val="009D593B"/>
    <w:rsid w:val="009D6FD5"/>
    <w:rsid w:val="009D7AC6"/>
    <w:rsid w:val="009E01EE"/>
    <w:rsid w:val="009E08CE"/>
    <w:rsid w:val="009E16BF"/>
    <w:rsid w:val="009E471E"/>
    <w:rsid w:val="009E4D5C"/>
    <w:rsid w:val="009E5E7A"/>
    <w:rsid w:val="009E5F50"/>
    <w:rsid w:val="009E6FC7"/>
    <w:rsid w:val="009E7913"/>
    <w:rsid w:val="009F17D7"/>
    <w:rsid w:val="009F2025"/>
    <w:rsid w:val="009F21C6"/>
    <w:rsid w:val="009F3523"/>
    <w:rsid w:val="009F36BD"/>
    <w:rsid w:val="009F58CF"/>
    <w:rsid w:val="009F7B9C"/>
    <w:rsid w:val="00A00103"/>
    <w:rsid w:val="00A002CE"/>
    <w:rsid w:val="00A00F9D"/>
    <w:rsid w:val="00A011AF"/>
    <w:rsid w:val="00A012E0"/>
    <w:rsid w:val="00A03E9C"/>
    <w:rsid w:val="00A0443E"/>
    <w:rsid w:val="00A04977"/>
    <w:rsid w:val="00A0756B"/>
    <w:rsid w:val="00A07ABB"/>
    <w:rsid w:val="00A102C9"/>
    <w:rsid w:val="00A10E50"/>
    <w:rsid w:val="00A13815"/>
    <w:rsid w:val="00A14BCB"/>
    <w:rsid w:val="00A15375"/>
    <w:rsid w:val="00A15C44"/>
    <w:rsid w:val="00A175B6"/>
    <w:rsid w:val="00A17DAE"/>
    <w:rsid w:val="00A256E0"/>
    <w:rsid w:val="00A27279"/>
    <w:rsid w:val="00A27ECA"/>
    <w:rsid w:val="00A30587"/>
    <w:rsid w:val="00A305D0"/>
    <w:rsid w:val="00A30E27"/>
    <w:rsid w:val="00A3132E"/>
    <w:rsid w:val="00A316E4"/>
    <w:rsid w:val="00A323AE"/>
    <w:rsid w:val="00A3249C"/>
    <w:rsid w:val="00A3257B"/>
    <w:rsid w:val="00A328F7"/>
    <w:rsid w:val="00A3322E"/>
    <w:rsid w:val="00A339E8"/>
    <w:rsid w:val="00A33B81"/>
    <w:rsid w:val="00A3589B"/>
    <w:rsid w:val="00A3622F"/>
    <w:rsid w:val="00A36FDA"/>
    <w:rsid w:val="00A46CAC"/>
    <w:rsid w:val="00A46FA6"/>
    <w:rsid w:val="00A47490"/>
    <w:rsid w:val="00A479C5"/>
    <w:rsid w:val="00A513DB"/>
    <w:rsid w:val="00A51E2D"/>
    <w:rsid w:val="00A53D46"/>
    <w:rsid w:val="00A54846"/>
    <w:rsid w:val="00A54C1D"/>
    <w:rsid w:val="00A5589F"/>
    <w:rsid w:val="00A55D24"/>
    <w:rsid w:val="00A560A3"/>
    <w:rsid w:val="00A61670"/>
    <w:rsid w:val="00A6193C"/>
    <w:rsid w:val="00A6333E"/>
    <w:rsid w:val="00A63E40"/>
    <w:rsid w:val="00A64C40"/>
    <w:rsid w:val="00A65E07"/>
    <w:rsid w:val="00A66313"/>
    <w:rsid w:val="00A675C4"/>
    <w:rsid w:val="00A73812"/>
    <w:rsid w:val="00A77F2C"/>
    <w:rsid w:val="00A80010"/>
    <w:rsid w:val="00A8022B"/>
    <w:rsid w:val="00A807A4"/>
    <w:rsid w:val="00A82721"/>
    <w:rsid w:val="00A84B4D"/>
    <w:rsid w:val="00A86799"/>
    <w:rsid w:val="00A87503"/>
    <w:rsid w:val="00A87786"/>
    <w:rsid w:val="00A87AE8"/>
    <w:rsid w:val="00A90CFB"/>
    <w:rsid w:val="00A94EE7"/>
    <w:rsid w:val="00A96087"/>
    <w:rsid w:val="00A9746E"/>
    <w:rsid w:val="00A97AAE"/>
    <w:rsid w:val="00AA1239"/>
    <w:rsid w:val="00AA1676"/>
    <w:rsid w:val="00AA1C3A"/>
    <w:rsid w:val="00AA3998"/>
    <w:rsid w:val="00AA4A6B"/>
    <w:rsid w:val="00AA63EB"/>
    <w:rsid w:val="00AA704C"/>
    <w:rsid w:val="00AA7A64"/>
    <w:rsid w:val="00AB1E6B"/>
    <w:rsid w:val="00AB25D1"/>
    <w:rsid w:val="00AB3306"/>
    <w:rsid w:val="00AB420E"/>
    <w:rsid w:val="00AB43CD"/>
    <w:rsid w:val="00AB43E5"/>
    <w:rsid w:val="00AB54CE"/>
    <w:rsid w:val="00AB685B"/>
    <w:rsid w:val="00AB73B6"/>
    <w:rsid w:val="00AB7A6D"/>
    <w:rsid w:val="00AC00A4"/>
    <w:rsid w:val="00AC0C6C"/>
    <w:rsid w:val="00AC0D2B"/>
    <w:rsid w:val="00AC187D"/>
    <w:rsid w:val="00AC24A0"/>
    <w:rsid w:val="00AC2922"/>
    <w:rsid w:val="00AC35CB"/>
    <w:rsid w:val="00AC42B3"/>
    <w:rsid w:val="00AC475D"/>
    <w:rsid w:val="00AC5E03"/>
    <w:rsid w:val="00AC6CDD"/>
    <w:rsid w:val="00AD045B"/>
    <w:rsid w:val="00AD0A4C"/>
    <w:rsid w:val="00AD5BCB"/>
    <w:rsid w:val="00AD67F7"/>
    <w:rsid w:val="00AD6DD5"/>
    <w:rsid w:val="00AE031B"/>
    <w:rsid w:val="00AE0406"/>
    <w:rsid w:val="00AE09A0"/>
    <w:rsid w:val="00AE1C17"/>
    <w:rsid w:val="00AE1FC5"/>
    <w:rsid w:val="00AE2F06"/>
    <w:rsid w:val="00AE34B2"/>
    <w:rsid w:val="00AE3EEE"/>
    <w:rsid w:val="00AE3FB2"/>
    <w:rsid w:val="00AE4F0D"/>
    <w:rsid w:val="00AE743E"/>
    <w:rsid w:val="00AF08E1"/>
    <w:rsid w:val="00AF1497"/>
    <w:rsid w:val="00AF1A25"/>
    <w:rsid w:val="00AF1A6B"/>
    <w:rsid w:val="00AF2025"/>
    <w:rsid w:val="00AF230E"/>
    <w:rsid w:val="00AF26E2"/>
    <w:rsid w:val="00AF5761"/>
    <w:rsid w:val="00AF6B3D"/>
    <w:rsid w:val="00AF7035"/>
    <w:rsid w:val="00AF7EE1"/>
    <w:rsid w:val="00B01321"/>
    <w:rsid w:val="00B01370"/>
    <w:rsid w:val="00B01DF5"/>
    <w:rsid w:val="00B027A8"/>
    <w:rsid w:val="00B02910"/>
    <w:rsid w:val="00B02A65"/>
    <w:rsid w:val="00B03799"/>
    <w:rsid w:val="00B03C1F"/>
    <w:rsid w:val="00B0440F"/>
    <w:rsid w:val="00B0637C"/>
    <w:rsid w:val="00B065F9"/>
    <w:rsid w:val="00B074C1"/>
    <w:rsid w:val="00B12485"/>
    <w:rsid w:val="00B150F3"/>
    <w:rsid w:val="00B202E2"/>
    <w:rsid w:val="00B212F8"/>
    <w:rsid w:val="00B21371"/>
    <w:rsid w:val="00B21F87"/>
    <w:rsid w:val="00B21FE0"/>
    <w:rsid w:val="00B2444E"/>
    <w:rsid w:val="00B24FED"/>
    <w:rsid w:val="00B256CF"/>
    <w:rsid w:val="00B264C0"/>
    <w:rsid w:val="00B3126A"/>
    <w:rsid w:val="00B33A00"/>
    <w:rsid w:val="00B369DF"/>
    <w:rsid w:val="00B36EB3"/>
    <w:rsid w:val="00B37094"/>
    <w:rsid w:val="00B40AE4"/>
    <w:rsid w:val="00B417F5"/>
    <w:rsid w:val="00B4244D"/>
    <w:rsid w:val="00B428FB"/>
    <w:rsid w:val="00B42E35"/>
    <w:rsid w:val="00B43E00"/>
    <w:rsid w:val="00B44458"/>
    <w:rsid w:val="00B47379"/>
    <w:rsid w:val="00B47640"/>
    <w:rsid w:val="00B47F4B"/>
    <w:rsid w:val="00B51F89"/>
    <w:rsid w:val="00B529BD"/>
    <w:rsid w:val="00B52F65"/>
    <w:rsid w:val="00B535F6"/>
    <w:rsid w:val="00B53E1B"/>
    <w:rsid w:val="00B54F3B"/>
    <w:rsid w:val="00B608B5"/>
    <w:rsid w:val="00B6174E"/>
    <w:rsid w:val="00B634F9"/>
    <w:rsid w:val="00B63BD3"/>
    <w:rsid w:val="00B64A20"/>
    <w:rsid w:val="00B64BFA"/>
    <w:rsid w:val="00B668B5"/>
    <w:rsid w:val="00B66BD4"/>
    <w:rsid w:val="00B670AA"/>
    <w:rsid w:val="00B70005"/>
    <w:rsid w:val="00B712DD"/>
    <w:rsid w:val="00B72A7C"/>
    <w:rsid w:val="00B7316D"/>
    <w:rsid w:val="00B73785"/>
    <w:rsid w:val="00B77990"/>
    <w:rsid w:val="00B801E5"/>
    <w:rsid w:val="00B80896"/>
    <w:rsid w:val="00B81725"/>
    <w:rsid w:val="00B82E0E"/>
    <w:rsid w:val="00B838A2"/>
    <w:rsid w:val="00B83E99"/>
    <w:rsid w:val="00B84340"/>
    <w:rsid w:val="00B848F5"/>
    <w:rsid w:val="00B86B1D"/>
    <w:rsid w:val="00B87E0B"/>
    <w:rsid w:val="00B905EB"/>
    <w:rsid w:val="00B91626"/>
    <w:rsid w:val="00B922CA"/>
    <w:rsid w:val="00B92953"/>
    <w:rsid w:val="00B92F85"/>
    <w:rsid w:val="00B93843"/>
    <w:rsid w:val="00B940E2"/>
    <w:rsid w:val="00B94E23"/>
    <w:rsid w:val="00B950E8"/>
    <w:rsid w:val="00B9554D"/>
    <w:rsid w:val="00B967F6"/>
    <w:rsid w:val="00B97E25"/>
    <w:rsid w:val="00BA1592"/>
    <w:rsid w:val="00BA1BA4"/>
    <w:rsid w:val="00BA1D41"/>
    <w:rsid w:val="00BA1F8E"/>
    <w:rsid w:val="00BA28BE"/>
    <w:rsid w:val="00BA4C51"/>
    <w:rsid w:val="00BA58FA"/>
    <w:rsid w:val="00BA63B2"/>
    <w:rsid w:val="00BA6A22"/>
    <w:rsid w:val="00BB010D"/>
    <w:rsid w:val="00BB075F"/>
    <w:rsid w:val="00BB0C02"/>
    <w:rsid w:val="00BB1A28"/>
    <w:rsid w:val="00BB3F36"/>
    <w:rsid w:val="00BB3F6E"/>
    <w:rsid w:val="00BB4216"/>
    <w:rsid w:val="00BB64BE"/>
    <w:rsid w:val="00BB690E"/>
    <w:rsid w:val="00BB72DA"/>
    <w:rsid w:val="00BC0031"/>
    <w:rsid w:val="00BC043E"/>
    <w:rsid w:val="00BC19AA"/>
    <w:rsid w:val="00BC4182"/>
    <w:rsid w:val="00BD1C6C"/>
    <w:rsid w:val="00BD37D9"/>
    <w:rsid w:val="00BD3CB6"/>
    <w:rsid w:val="00BD70DA"/>
    <w:rsid w:val="00BD77C0"/>
    <w:rsid w:val="00BE0213"/>
    <w:rsid w:val="00BE049D"/>
    <w:rsid w:val="00BE0F1A"/>
    <w:rsid w:val="00BE1BF4"/>
    <w:rsid w:val="00BE24B4"/>
    <w:rsid w:val="00BE2701"/>
    <w:rsid w:val="00BE2EF7"/>
    <w:rsid w:val="00BE3879"/>
    <w:rsid w:val="00BE5975"/>
    <w:rsid w:val="00BE67C4"/>
    <w:rsid w:val="00BF0CE9"/>
    <w:rsid w:val="00BF48D6"/>
    <w:rsid w:val="00C00AAA"/>
    <w:rsid w:val="00C0149F"/>
    <w:rsid w:val="00C01F79"/>
    <w:rsid w:val="00C02C1E"/>
    <w:rsid w:val="00C03ADD"/>
    <w:rsid w:val="00C04E7C"/>
    <w:rsid w:val="00C0556D"/>
    <w:rsid w:val="00C055FA"/>
    <w:rsid w:val="00C0693E"/>
    <w:rsid w:val="00C069B6"/>
    <w:rsid w:val="00C06B9B"/>
    <w:rsid w:val="00C06C66"/>
    <w:rsid w:val="00C074C3"/>
    <w:rsid w:val="00C1046E"/>
    <w:rsid w:val="00C10D09"/>
    <w:rsid w:val="00C14523"/>
    <w:rsid w:val="00C14770"/>
    <w:rsid w:val="00C171C2"/>
    <w:rsid w:val="00C202C4"/>
    <w:rsid w:val="00C211E3"/>
    <w:rsid w:val="00C21B5C"/>
    <w:rsid w:val="00C22DFD"/>
    <w:rsid w:val="00C249B1"/>
    <w:rsid w:val="00C25874"/>
    <w:rsid w:val="00C26D35"/>
    <w:rsid w:val="00C2723B"/>
    <w:rsid w:val="00C27369"/>
    <w:rsid w:val="00C274A5"/>
    <w:rsid w:val="00C3055A"/>
    <w:rsid w:val="00C3082C"/>
    <w:rsid w:val="00C31574"/>
    <w:rsid w:val="00C31A3E"/>
    <w:rsid w:val="00C3203C"/>
    <w:rsid w:val="00C34EA6"/>
    <w:rsid w:val="00C374B7"/>
    <w:rsid w:val="00C37B27"/>
    <w:rsid w:val="00C40DFA"/>
    <w:rsid w:val="00C42025"/>
    <w:rsid w:val="00C43BD5"/>
    <w:rsid w:val="00C44696"/>
    <w:rsid w:val="00C5125D"/>
    <w:rsid w:val="00C53AD1"/>
    <w:rsid w:val="00C53BE2"/>
    <w:rsid w:val="00C54A09"/>
    <w:rsid w:val="00C61E46"/>
    <w:rsid w:val="00C61FBB"/>
    <w:rsid w:val="00C63F19"/>
    <w:rsid w:val="00C64437"/>
    <w:rsid w:val="00C645D0"/>
    <w:rsid w:val="00C6592E"/>
    <w:rsid w:val="00C66169"/>
    <w:rsid w:val="00C66870"/>
    <w:rsid w:val="00C67B1B"/>
    <w:rsid w:val="00C71C31"/>
    <w:rsid w:val="00C71DF7"/>
    <w:rsid w:val="00C7246A"/>
    <w:rsid w:val="00C72B61"/>
    <w:rsid w:val="00C74F2B"/>
    <w:rsid w:val="00C7594B"/>
    <w:rsid w:val="00C76641"/>
    <w:rsid w:val="00C7680D"/>
    <w:rsid w:val="00C771DD"/>
    <w:rsid w:val="00C7750A"/>
    <w:rsid w:val="00C804DA"/>
    <w:rsid w:val="00C818AD"/>
    <w:rsid w:val="00C8196D"/>
    <w:rsid w:val="00C823E0"/>
    <w:rsid w:val="00C82974"/>
    <w:rsid w:val="00C82A78"/>
    <w:rsid w:val="00C83085"/>
    <w:rsid w:val="00C8435F"/>
    <w:rsid w:val="00C845B6"/>
    <w:rsid w:val="00C870D9"/>
    <w:rsid w:val="00C879CC"/>
    <w:rsid w:val="00C909E7"/>
    <w:rsid w:val="00C91443"/>
    <w:rsid w:val="00C9167B"/>
    <w:rsid w:val="00C91B65"/>
    <w:rsid w:val="00C91D85"/>
    <w:rsid w:val="00C92174"/>
    <w:rsid w:val="00C94C34"/>
    <w:rsid w:val="00C9523C"/>
    <w:rsid w:val="00C96D04"/>
    <w:rsid w:val="00C970CA"/>
    <w:rsid w:val="00C9776F"/>
    <w:rsid w:val="00CA0AF7"/>
    <w:rsid w:val="00CA1A35"/>
    <w:rsid w:val="00CA35C6"/>
    <w:rsid w:val="00CA3B69"/>
    <w:rsid w:val="00CA502B"/>
    <w:rsid w:val="00CA72CB"/>
    <w:rsid w:val="00CB0452"/>
    <w:rsid w:val="00CB1460"/>
    <w:rsid w:val="00CB600B"/>
    <w:rsid w:val="00CC0082"/>
    <w:rsid w:val="00CC024D"/>
    <w:rsid w:val="00CC0300"/>
    <w:rsid w:val="00CC0E65"/>
    <w:rsid w:val="00CC3CD1"/>
    <w:rsid w:val="00CC61D6"/>
    <w:rsid w:val="00CD1D5B"/>
    <w:rsid w:val="00CD2FAB"/>
    <w:rsid w:val="00CD3746"/>
    <w:rsid w:val="00CD3836"/>
    <w:rsid w:val="00CE0F4A"/>
    <w:rsid w:val="00CE303E"/>
    <w:rsid w:val="00CE3C6B"/>
    <w:rsid w:val="00CE4DC3"/>
    <w:rsid w:val="00CE5047"/>
    <w:rsid w:val="00CE6376"/>
    <w:rsid w:val="00CE7EA4"/>
    <w:rsid w:val="00CF07F2"/>
    <w:rsid w:val="00CF133A"/>
    <w:rsid w:val="00CF4CD7"/>
    <w:rsid w:val="00CF6100"/>
    <w:rsid w:val="00CF730E"/>
    <w:rsid w:val="00CF7BEF"/>
    <w:rsid w:val="00D00564"/>
    <w:rsid w:val="00D00C3C"/>
    <w:rsid w:val="00D01153"/>
    <w:rsid w:val="00D01E89"/>
    <w:rsid w:val="00D03F29"/>
    <w:rsid w:val="00D04B90"/>
    <w:rsid w:val="00D056AD"/>
    <w:rsid w:val="00D06733"/>
    <w:rsid w:val="00D06B34"/>
    <w:rsid w:val="00D10852"/>
    <w:rsid w:val="00D1170A"/>
    <w:rsid w:val="00D1349F"/>
    <w:rsid w:val="00D15AE3"/>
    <w:rsid w:val="00D169C0"/>
    <w:rsid w:val="00D17561"/>
    <w:rsid w:val="00D21CFD"/>
    <w:rsid w:val="00D21E61"/>
    <w:rsid w:val="00D22358"/>
    <w:rsid w:val="00D228F0"/>
    <w:rsid w:val="00D23BC6"/>
    <w:rsid w:val="00D23CC9"/>
    <w:rsid w:val="00D24A12"/>
    <w:rsid w:val="00D251B3"/>
    <w:rsid w:val="00D25E9B"/>
    <w:rsid w:val="00D25EE0"/>
    <w:rsid w:val="00D2691B"/>
    <w:rsid w:val="00D335D3"/>
    <w:rsid w:val="00D338BD"/>
    <w:rsid w:val="00D342E1"/>
    <w:rsid w:val="00D356D8"/>
    <w:rsid w:val="00D3626C"/>
    <w:rsid w:val="00D3675B"/>
    <w:rsid w:val="00D3709E"/>
    <w:rsid w:val="00D37992"/>
    <w:rsid w:val="00D37CE2"/>
    <w:rsid w:val="00D404FE"/>
    <w:rsid w:val="00D41705"/>
    <w:rsid w:val="00D4214F"/>
    <w:rsid w:val="00D4237B"/>
    <w:rsid w:val="00D42617"/>
    <w:rsid w:val="00D429A6"/>
    <w:rsid w:val="00D4393D"/>
    <w:rsid w:val="00D4410A"/>
    <w:rsid w:val="00D44CAD"/>
    <w:rsid w:val="00D45D32"/>
    <w:rsid w:val="00D467F3"/>
    <w:rsid w:val="00D47CF4"/>
    <w:rsid w:val="00D51BFF"/>
    <w:rsid w:val="00D52900"/>
    <w:rsid w:val="00D52BF7"/>
    <w:rsid w:val="00D5413D"/>
    <w:rsid w:val="00D54331"/>
    <w:rsid w:val="00D5653C"/>
    <w:rsid w:val="00D56A31"/>
    <w:rsid w:val="00D60964"/>
    <w:rsid w:val="00D61019"/>
    <w:rsid w:val="00D6151D"/>
    <w:rsid w:val="00D61674"/>
    <w:rsid w:val="00D638D7"/>
    <w:rsid w:val="00D640AE"/>
    <w:rsid w:val="00D6452F"/>
    <w:rsid w:val="00D64872"/>
    <w:rsid w:val="00D65238"/>
    <w:rsid w:val="00D652FD"/>
    <w:rsid w:val="00D65411"/>
    <w:rsid w:val="00D65603"/>
    <w:rsid w:val="00D678AB"/>
    <w:rsid w:val="00D7027F"/>
    <w:rsid w:val="00D7265E"/>
    <w:rsid w:val="00D73DA9"/>
    <w:rsid w:val="00D74A23"/>
    <w:rsid w:val="00D75382"/>
    <w:rsid w:val="00D757C7"/>
    <w:rsid w:val="00D75DAE"/>
    <w:rsid w:val="00D76BEA"/>
    <w:rsid w:val="00D76BF6"/>
    <w:rsid w:val="00D7752D"/>
    <w:rsid w:val="00D77534"/>
    <w:rsid w:val="00D77B0C"/>
    <w:rsid w:val="00D77E1F"/>
    <w:rsid w:val="00D81340"/>
    <w:rsid w:val="00D814C4"/>
    <w:rsid w:val="00D816A8"/>
    <w:rsid w:val="00D82BFA"/>
    <w:rsid w:val="00D82F3C"/>
    <w:rsid w:val="00D832E8"/>
    <w:rsid w:val="00D84989"/>
    <w:rsid w:val="00D85154"/>
    <w:rsid w:val="00D864A1"/>
    <w:rsid w:val="00D86BA9"/>
    <w:rsid w:val="00D872E7"/>
    <w:rsid w:val="00D87C67"/>
    <w:rsid w:val="00D903F3"/>
    <w:rsid w:val="00D90F18"/>
    <w:rsid w:val="00D91071"/>
    <w:rsid w:val="00D93135"/>
    <w:rsid w:val="00D93928"/>
    <w:rsid w:val="00D94E2B"/>
    <w:rsid w:val="00D95874"/>
    <w:rsid w:val="00D9740C"/>
    <w:rsid w:val="00D97B2A"/>
    <w:rsid w:val="00DA03F7"/>
    <w:rsid w:val="00DA3F6D"/>
    <w:rsid w:val="00DA4124"/>
    <w:rsid w:val="00DA648C"/>
    <w:rsid w:val="00DA6933"/>
    <w:rsid w:val="00DA7E9F"/>
    <w:rsid w:val="00DB14A8"/>
    <w:rsid w:val="00DB1DB8"/>
    <w:rsid w:val="00DB3C5A"/>
    <w:rsid w:val="00DB5B56"/>
    <w:rsid w:val="00DB6577"/>
    <w:rsid w:val="00DB78D8"/>
    <w:rsid w:val="00DB7C5D"/>
    <w:rsid w:val="00DC0B6E"/>
    <w:rsid w:val="00DC1A4F"/>
    <w:rsid w:val="00DC474D"/>
    <w:rsid w:val="00DC7EA4"/>
    <w:rsid w:val="00DD09DF"/>
    <w:rsid w:val="00DD0CC6"/>
    <w:rsid w:val="00DD1B10"/>
    <w:rsid w:val="00DD2EE2"/>
    <w:rsid w:val="00DD4C7F"/>
    <w:rsid w:val="00DE0494"/>
    <w:rsid w:val="00DE0AD5"/>
    <w:rsid w:val="00DE2E47"/>
    <w:rsid w:val="00DE3046"/>
    <w:rsid w:val="00DE5D1C"/>
    <w:rsid w:val="00DE6EE6"/>
    <w:rsid w:val="00DF1922"/>
    <w:rsid w:val="00DF326F"/>
    <w:rsid w:val="00DF5056"/>
    <w:rsid w:val="00DF5FBF"/>
    <w:rsid w:val="00DF7F53"/>
    <w:rsid w:val="00E00770"/>
    <w:rsid w:val="00E007BA"/>
    <w:rsid w:val="00E00E2A"/>
    <w:rsid w:val="00E01990"/>
    <w:rsid w:val="00E04E71"/>
    <w:rsid w:val="00E04FD3"/>
    <w:rsid w:val="00E0604B"/>
    <w:rsid w:val="00E0670A"/>
    <w:rsid w:val="00E0701B"/>
    <w:rsid w:val="00E1106D"/>
    <w:rsid w:val="00E142B8"/>
    <w:rsid w:val="00E1441F"/>
    <w:rsid w:val="00E1453F"/>
    <w:rsid w:val="00E14F97"/>
    <w:rsid w:val="00E16598"/>
    <w:rsid w:val="00E20E40"/>
    <w:rsid w:val="00E22E9B"/>
    <w:rsid w:val="00E23BA1"/>
    <w:rsid w:val="00E25C55"/>
    <w:rsid w:val="00E27E90"/>
    <w:rsid w:val="00E30E65"/>
    <w:rsid w:val="00E33100"/>
    <w:rsid w:val="00E33BF6"/>
    <w:rsid w:val="00E34FC7"/>
    <w:rsid w:val="00E36224"/>
    <w:rsid w:val="00E374CE"/>
    <w:rsid w:val="00E4271A"/>
    <w:rsid w:val="00E42836"/>
    <w:rsid w:val="00E46037"/>
    <w:rsid w:val="00E46632"/>
    <w:rsid w:val="00E469AD"/>
    <w:rsid w:val="00E46E7C"/>
    <w:rsid w:val="00E47343"/>
    <w:rsid w:val="00E47758"/>
    <w:rsid w:val="00E524F2"/>
    <w:rsid w:val="00E536A6"/>
    <w:rsid w:val="00E5405D"/>
    <w:rsid w:val="00E55281"/>
    <w:rsid w:val="00E578C9"/>
    <w:rsid w:val="00E57E1D"/>
    <w:rsid w:val="00E606ED"/>
    <w:rsid w:val="00E61992"/>
    <w:rsid w:val="00E628EF"/>
    <w:rsid w:val="00E62F5E"/>
    <w:rsid w:val="00E63979"/>
    <w:rsid w:val="00E645C6"/>
    <w:rsid w:val="00E65E25"/>
    <w:rsid w:val="00E65FE6"/>
    <w:rsid w:val="00E67E81"/>
    <w:rsid w:val="00E705F9"/>
    <w:rsid w:val="00E708E9"/>
    <w:rsid w:val="00E71750"/>
    <w:rsid w:val="00E74978"/>
    <w:rsid w:val="00E76BAA"/>
    <w:rsid w:val="00E80229"/>
    <w:rsid w:val="00E82A7F"/>
    <w:rsid w:val="00E846BA"/>
    <w:rsid w:val="00E858BC"/>
    <w:rsid w:val="00E87469"/>
    <w:rsid w:val="00E876FC"/>
    <w:rsid w:val="00E90099"/>
    <w:rsid w:val="00E95942"/>
    <w:rsid w:val="00E960CC"/>
    <w:rsid w:val="00E96740"/>
    <w:rsid w:val="00E9751F"/>
    <w:rsid w:val="00EA00FA"/>
    <w:rsid w:val="00EA0242"/>
    <w:rsid w:val="00EA04D4"/>
    <w:rsid w:val="00EA0B84"/>
    <w:rsid w:val="00EA2E6F"/>
    <w:rsid w:val="00EA4682"/>
    <w:rsid w:val="00EB06A6"/>
    <w:rsid w:val="00EB09AF"/>
    <w:rsid w:val="00EB23FB"/>
    <w:rsid w:val="00EB4304"/>
    <w:rsid w:val="00EB4323"/>
    <w:rsid w:val="00EB4878"/>
    <w:rsid w:val="00EB6883"/>
    <w:rsid w:val="00EC076E"/>
    <w:rsid w:val="00EC1415"/>
    <w:rsid w:val="00EC24A0"/>
    <w:rsid w:val="00EC457F"/>
    <w:rsid w:val="00EC5C53"/>
    <w:rsid w:val="00EC7B7F"/>
    <w:rsid w:val="00ED14AE"/>
    <w:rsid w:val="00ED2C7C"/>
    <w:rsid w:val="00ED4D26"/>
    <w:rsid w:val="00ED5939"/>
    <w:rsid w:val="00ED6A4A"/>
    <w:rsid w:val="00ED7BFC"/>
    <w:rsid w:val="00EE12A6"/>
    <w:rsid w:val="00EE185A"/>
    <w:rsid w:val="00EE18AB"/>
    <w:rsid w:val="00EE2738"/>
    <w:rsid w:val="00EE4833"/>
    <w:rsid w:val="00EE4A22"/>
    <w:rsid w:val="00EE55B7"/>
    <w:rsid w:val="00EE5FC4"/>
    <w:rsid w:val="00EE7781"/>
    <w:rsid w:val="00EF1F67"/>
    <w:rsid w:val="00EF2C6A"/>
    <w:rsid w:val="00EF3882"/>
    <w:rsid w:val="00EF454E"/>
    <w:rsid w:val="00EF51EC"/>
    <w:rsid w:val="00EF5E5D"/>
    <w:rsid w:val="00EF6604"/>
    <w:rsid w:val="00EF77E7"/>
    <w:rsid w:val="00F01F51"/>
    <w:rsid w:val="00F04C7B"/>
    <w:rsid w:val="00F10124"/>
    <w:rsid w:val="00F10B48"/>
    <w:rsid w:val="00F1144D"/>
    <w:rsid w:val="00F12253"/>
    <w:rsid w:val="00F14F8B"/>
    <w:rsid w:val="00F15410"/>
    <w:rsid w:val="00F15F80"/>
    <w:rsid w:val="00F1619E"/>
    <w:rsid w:val="00F2070C"/>
    <w:rsid w:val="00F22A71"/>
    <w:rsid w:val="00F24206"/>
    <w:rsid w:val="00F24339"/>
    <w:rsid w:val="00F243C2"/>
    <w:rsid w:val="00F25741"/>
    <w:rsid w:val="00F25D4E"/>
    <w:rsid w:val="00F265DB"/>
    <w:rsid w:val="00F2758A"/>
    <w:rsid w:val="00F3057F"/>
    <w:rsid w:val="00F30A0A"/>
    <w:rsid w:val="00F31FA2"/>
    <w:rsid w:val="00F32C6F"/>
    <w:rsid w:val="00F32FE6"/>
    <w:rsid w:val="00F3416F"/>
    <w:rsid w:val="00F3476D"/>
    <w:rsid w:val="00F34C64"/>
    <w:rsid w:val="00F360D4"/>
    <w:rsid w:val="00F3651E"/>
    <w:rsid w:val="00F4005C"/>
    <w:rsid w:val="00F401D0"/>
    <w:rsid w:val="00F40A97"/>
    <w:rsid w:val="00F4349E"/>
    <w:rsid w:val="00F46F91"/>
    <w:rsid w:val="00F5040F"/>
    <w:rsid w:val="00F507F1"/>
    <w:rsid w:val="00F508EE"/>
    <w:rsid w:val="00F5130E"/>
    <w:rsid w:val="00F545AC"/>
    <w:rsid w:val="00F54AFE"/>
    <w:rsid w:val="00F55C0E"/>
    <w:rsid w:val="00F55C7D"/>
    <w:rsid w:val="00F57B82"/>
    <w:rsid w:val="00F6143E"/>
    <w:rsid w:val="00F61464"/>
    <w:rsid w:val="00F61A18"/>
    <w:rsid w:val="00F61B00"/>
    <w:rsid w:val="00F6246D"/>
    <w:rsid w:val="00F62E11"/>
    <w:rsid w:val="00F62FFD"/>
    <w:rsid w:val="00F63305"/>
    <w:rsid w:val="00F6517F"/>
    <w:rsid w:val="00F65A61"/>
    <w:rsid w:val="00F65DE1"/>
    <w:rsid w:val="00F663BA"/>
    <w:rsid w:val="00F66B7D"/>
    <w:rsid w:val="00F66BD9"/>
    <w:rsid w:val="00F66F31"/>
    <w:rsid w:val="00F70DC6"/>
    <w:rsid w:val="00F71562"/>
    <w:rsid w:val="00F71942"/>
    <w:rsid w:val="00F71F19"/>
    <w:rsid w:val="00F75E2A"/>
    <w:rsid w:val="00F764ED"/>
    <w:rsid w:val="00F76B9C"/>
    <w:rsid w:val="00F80EA4"/>
    <w:rsid w:val="00F8108A"/>
    <w:rsid w:val="00F81E2A"/>
    <w:rsid w:val="00F826F5"/>
    <w:rsid w:val="00F82A3D"/>
    <w:rsid w:val="00F85B8F"/>
    <w:rsid w:val="00F86815"/>
    <w:rsid w:val="00F86A8E"/>
    <w:rsid w:val="00F86C0D"/>
    <w:rsid w:val="00F874CC"/>
    <w:rsid w:val="00F90A17"/>
    <w:rsid w:val="00F92A87"/>
    <w:rsid w:val="00F938D1"/>
    <w:rsid w:val="00F93C9D"/>
    <w:rsid w:val="00F94583"/>
    <w:rsid w:val="00F94BBA"/>
    <w:rsid w:val="00F952E3"/>
    <w:rsid w:val="00F9563B"/>
    <w:rsid w:val="00F95984"/>
    <w:rsid w:val="00F95E75"/>
    <w:rsid w:val="00F96B3B"/>
    <w:rsid w:val="00FA0F55"/>
    <w:rsid w:val="00FA169B"/>
    <w:rsid w:val="00FA24C7"/>
    <w:rsid w:val="00FA4A13"/>
    <w:rsid w:val="00FA74F6"/>
    <w:rsid w:val="00FB06EC"/>
    <w:rsid w:val="00FB0A0D"/>
    <w:rsid w:val="00FB165D"/>
    <w:rsid w:val="00FB33EC"/>
    <w:rsid w:val="00FB38B7"/>
    <w:rsid w:val="00FB4611"/>
    <w:rsid w:val="00FB4E14"/>
    <w:rsid w:val="00FB6FFA"/>
    <w:rsid w:val="00FB76F5"/>
    <w:rsid w:val="00FC1F9F"/>
    <w:rsid w:val="00FC3F55"/>
    <w:rsid w:val="00FC620E"/>
    <w:rsid w:val="00FC6899"/>
    <w:rsid w:val="00FD030A"/>
    <w:rsid w:val="00FD2949"/>
    <w:rsid w:val="00FD2CBA"/>
    <w:rsid w:val="00FD3401"/>
    <w:rsid w:val="00FD3CB4"/>
    <w:rsid w:val="00FD4492"/>
    <w:rsid w:val="00FD7989"/>
    <w:rsid w:val="00FE12DA"/>
    <w:rsid w:val="00FE17E8"/>
    <w:rsid w:val="00FE1A4E"/>
    <w:rsid w:val="00FE283F"/>
    <w:rsid w:val="00FE32E6"/>
    <w:rsid w:val="00FE3319"/>
    <w:rsid w:val="00FE38A2"/>
    <w:rsid w:val="00FE5615"/>
    <w:rsid w:val="00FF163D"/>
    <w:rsid w:val="00FF2BEE"/>
    <w:rsid w:val="00FF3FA5"/>
    <w:rsid w:val="00FF50A8"/>
    <w:rsid w:val="00FF5566"/>
    <w:rsid w:val="00FF6EF4"/>
    <w:rsid w:val="00FF77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632AB1C-8C7B-4D8A-9AFD-13DADD4CE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9226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041BEB"/>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041BEB"/>
    <w:pPr>
      <w:keepNext/>
      <w:spacing w:line="720" w:lineRule="atLeast"/>
      <w:outlineLvl w:val="1"/>
    </w:pPr>
    <w:rPr>
      <w:rFonts w:ascii="Arial" w:eastAsia="新細明體" w:hAnsi="Arial"/>
      <w:b/>
      <w:bCs/>
      <w:sz w:val="48"/>
      <w:szCs w:val="48"/>
    </w:rPr>
  </w:style>
  <w:style w:type="paragraph" w:styleId="3">
    <w:name w:val="heading 3"/>
    <w:basedOn w:val="a"/>
    <w:next w:val="a"/>
    <w:qFormat/>
    <w:rsid w:val="00041BEB"/>
    <w:pPr>
      <w:keepNext/>
      <w:spacing w:line="720" w:lineRule="atLeast"/>
      <w:outlineLvl w:val="2"/>
    </w:pPr>
    <w:rPr>
      <w:rFonts w:ascii="Arial" w:eastAsia="新細明體" w:hAnsi="Arial"/>
      <w:b/>
      <w:bCs/>
      <w:sz w:val="36"/>
      <w:szCs w:val="36"/>
    </w:rPr>
  </w:style>
  <w:style w:type="character" w:default="1" w:styleId="a0">
    <w:name w:val="Default Paragraph Font"/>
    <w:aliases w:val=" 字元 字元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link w:val="ad"/>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rsid w:val="00F22A71"/>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0">
    <w:name w:val="toc 1"/>
    <w:basedOn w:val="a"/>
    <w:next w:val="a"/>
    <w:autoRedefine/>
    <w:uiPriority w:val="39"/>
    <w:rsid w:val="004B128F"/>
    <w:pPr>
      <w:tabs>
        <w:tab w:val="right" w:leader="hyphen" w:pos="8433"/>
      </w:tabs>
      <w:ind w:leftChars="0" w:left="486" w:rightChars="111" w:right="314" w:hangingChars="200" w:hanging="486"/>
    </w:pPr>
    <w:rPr>
      <w:rFonts w:hAnsi="標楷體"/>
      <w:noProof/>
      <w:kern w:val="0"/>
      <w:sz w:val="24"/>
      <w:szCs w:val="24"/>
    </w:rPr>
  </w:style>
  <w:style w:type="paragraph" w:styleId="23">
    <w:name w:val="toc 2"/>
    <w:basedOn w:val="a"/>
    <w:next w:val="a"/>
    <w:autoRedefine/>
    <w:semiHidden/>
    <w:pPr>
      <w:tabs>
        <w:tab w:val="right" w:leader="hyphen" w:pos="8490"/>
      </w:tabs>
      <w:ind w:leftChars="0" w:left="566" w:hangingChars="200" w:hanging="566"/>
    </w:pPr>
  </w:style>
  <w:style w:type="paragraph" w:styleId="af">
    <w:name w:val="footer"/>
    <w:basedOn w:val="a"/>
    <w:link w:val="af0"/>
    <w:uiPriority w:val="99"/>
    <w:rsid w:val="00F22A71"/>
    <w:pPr>
      <w:tabs>
        <w:tab w:val="center" w:pos="4153"/>
        <w:tab w:val="right" w:pos="8306"/>
      </w:tabs>
      <w:snapToGrid w:val="0"/>
    </w:pPr>
    <w:rPr>
      <w:sz w:val="20"/>
      <w:szCs w:val="20"/>
    </w:rPr>
  </w:style>
  <w:style w:type="character" w:styleId="af1">
    <w:name w:val="page number"/>
    <w:basedOn w:val="a0"/>
    <w:rsid w:val="00F22A71"/>
  </w:style>
  <w:style w:type="character" w:styleId="af2">
    <w:name w:val="Hyperlink"/>
    <w:uiPriority w:val="99"/>
    <w:rsid w:val="00F22A71"/>
    <w:rPr>
      <w:color w:val="0000FF"/>
      <w:u w:val="single"/>
    </w:rPr>
  </w:style>
  <w:style w:type="character" w:customStyle="1" w:styleId="1230">
    <w:name w:val="1.2.3. 字元"/>
    <w:link w:val="123"/>
    <w:rsid w:val="00DB5B56"/>
    <w:rPr>
      <w:rFonts w:ascii="標楷體" w:eastAsia="標楷體"/>
      <w:snapToGrid w:val="0"/>
      <w:kern w:val="2"/>
      <w:sz w:val="28"/>
      <w:szCs w:val="28"/>
      <w:lang w:val="en-US" w:eastAsia="zh-TW" w:bidi="ar-SA"/>
    </w:rPr>
  </w:style>
  <w:style w:type="paragraph" w:styleId="af3">
    <w:name w:val="Balloon Text"/>
    <w:basedOn w:val="a"/>
    <w:semiHidden/>
    <w:rsid w:val="006D0772"/>
    <w:rPr>
      <w:rFonts w:ascii="Arial" w:eastAsia="新細明體" w:hAnsi="Arial"/>
      <w:sz w:val="18"/>
      <w:szCs w:val="18"/>
    </w:rPr>
  </w:style>
  <w:style w:type="paragraph" w:styleId="HTML">
    <w:name w:val="HTML Preformatted"/>
    <w:basedOn w:val="a"/>
    <w:rsid w:val="00D86B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table" w:styleId="af4">
    <w:name w:val="Table Grid"/>
    <w:basedOn w:val="a1"/>
    <w:rsid w:val="0071216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0D0A49"/>
    <w:rPr>
      <w:rFonts w:ascii="標楷體" w:eastAsia="標楷體"/>
      <w:snapToGrid w:val="0"/>
      <w:kern w:val="2"/>
      <w:sz w:val="28"/>
      <w:szCs w:val="28"/>
      <w:lang w:val="en-US" w:eastAsia="zh-TW" w:bidi="ar-SA"/>
    </w:rPr>
  </w:style>
  <w:style w:type="paragraph" w:customStyle="1" w:styleId="af5">
    <w:name w:val=" 字元"/>
    <w:basedOn w:val="a"/>
    <w:semiHidden/>
    <w:rsid w:val="000D0A4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6">
    <w:name w:val="Strong"/>
    <w:qFormat/>
    <w:rsid w:val="00C71C31"/>
    <w:rPr>
      <w:b/>
      <w:bCs/>
    </w:rPr>
  </w:style>
  <w:style w:type="character" w:customStyle="1" w:styleId="ad">
    <w:name w:val="前言(一)(二)(三) 字元"/>
    <w:link w:val="ac"/>
    <w:rsid w:val="005C12FC"/>
    <w:rPr>
      <w:rFonts w:ascii="標楷體" w:eastAsia="標楷體"/>
      <w:snapToGrid w:val="0"/>
      <w:kern w:val="2"/>
      <w:sz w:val="28"/>
      <w:szCs w:val="28"/>
      <w:lang w:val="en-US" w:eastAsia="zh-TW" w:bidi="ar-SA"/>
    </w:rPr>
  </w:style>
  <w:style w:type="paragraph" w:customStyle="1" w:styleId="24">
    <w:name w:val=" 字元 字元2 字元"/>
    <w:basedOn w:val="a"/>
    <w:semiHidden/>
    <w:rsid w:val="008126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
    <w:name w:val="樣式1"/>
    <w:basedOn w:val="10"/>
    <w:rsid w:val="00B93843"/>
    <w:rPr>
      <w:rFonts w:hAnsi="Times New Roman"/>
    </w:rPr>
  </w:style>
  <w:style w:type="character" w:customStyle="1" w:styleId="143">
    <w:name w:val="表格內文(14行高) 字元"/>
    <w:link w:val="142"/>
    <w:qFormat/>
    <w:rsid w:val="00556218"/>
    <w:rPr>
      <w:rFonts w:ascii="標楷體" w:eastAsia="標楷體"/>
      <w:snapToGrid w:val="0"/>
      <w:kern w:val="2"/>
      <w:sz w:val="24"/>
      <w:szCs w:val="28"/>
      <w:lang w:val="en-US" w:eastAsia="zh-TW" w:bidi="ar-SA"/>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rsid w:val="00D90F18"/>
    <w:pPr>
      <w:snapToGrid w:val="0"/>
      <w:jc w:val="left"/>
    </w:pPr>
    <w:rPr>
      <w:sz w:val="20"/>
      <w:szCs w:val="20"/>
    </w:rPr>
  </w:style>
  <w:style w:type="character" w:styleId="af9">
    <w:name w:val="footnote reference"/>
    <w:aliases w:val="FR,Ref,de nota al pie,註腳內容,Error-Fußnotenzeichen5,Error-Fußnotenzeichen6,Error-Fußnotenzeichen3,Error-Fusnotßnotenzeichen5,Error-Fußnotenzeic,4_G"/>
    <w:qFormat/>
    <w:rsid w:val="00D90F18"/>
    <w:rPr>
      <w:vertAlign w:val="superscript"/>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B63BD3"/>
    <w:rPr>
      <w:rFonts w:ascii="標楷體" w:eastAsia="標楷體"/>
      <w:snapToGrid w:val="0"/>
      <w:kern w:val="2"/>
    </w:rPr>
  </w:style>
  <w:style w:type="character" w:customStyle="1" w:styleId="22">
    <w:name w:val="(一)下內文縮2 字元"/>
    <w:link w:val="21"/>
    <w:rsid w:val="006A1226"/>
    <w:rPr>
      <w:rFonts w:ascii="標楷體" w:eastAsia="標楷體"/>
      <w:snapToGrid w:val="0"/>
      <w:kern w:val="2"/>
      <w:sz w:val="28"/>
      <w:szCs w:val="28"/>
    </w:rPr>
  </w:style>
  <w:style w:type="character" w:customStyle="1" w:styleId="141">
    <w:name w:val="第二層(14號字) 字元1"/>
    <w:link w:val="14"/>
    <w:rsid w:val="006A1226"/>
    <w:rPr>
      <w:rFonts w:ascii="標楷體" w:eastAsia="標楷體"/>
      <w:b/>
      <w:snapToGrid w:val="0"/>
      <w:kern w:val="2"/>
      <w:sz w:val="28"/>
    </w:rPr>
  </w:style>
  <w:style w:type="character" w:customStyle="1" w:styleId="200">
    <w:name w:val="表格內文(20行高) 字元"/>
    <w:link w:val="20"/>
    <w:rsid w:val="006A1226"/>
    <w:rPr>
      <w:rFonts w:ascii="標楷體" w:eastAsia="標楷體"/>
      <w:snapToGrid w:val="0"/>
      <w:kern w:val="2"/>
      <w:sz w:val="24"/>
      <w:szCs w:val="28"/>
    </w:rPr>
  </w:style>
  <w:style w:type="paragraph" w:customStyle="1" w:styleId="afa">
    <w:name w:val=" 字元 字元"/>
    <w:basedOn w:val="a"/>
    <w:link w:val="a0"/>
    <w:semiHidden/>
    <w:rsid w:val="00125190"/>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45">
    <w:name w:val="第二層(14號字) 字元"/>
    <w:rsid w:val="00F32FE6"/>
    <w:rPr>
      <w:rFonts w:ascii="標楷體" w:eastAsia="標楷體"/>
      <w:b/>
      <w:snapToGrid w:val="0"/>
      <w:kern w:val="2"/>
      <w:sz w:val="28"/>
      <w:lang w:val="en-US" w:eastAsia="zh-TW" w:bidi="ar-SA"/>
    </w:rPr>
  </w:style>
  <w:style w:type="character" w:customStyle="1" w:styleId="12">
    <w:name w:val="(一)(二)(三) 字元1"/>
    <w:rsid w:val="00552FEF"/>
    <w:rPr>
      <w:rFonts w:ascii="標楷體" w:eastAsia="標楷體"/>
      <w:snapToGrid w:val="0"/>
      <w:kern w:val="2"/>
      <w:sz w:val="28"/>
      <w:szCs w:val="28"/>
      <w:lang w:val="en-US" w:eastAsia="zh-TW" w:bidi="ar-SA"/>
    </w:rPr>
  </w:style>
  <w:style w:type="paragraph" w:styleId="afb">
    <w:name w:val="Body Text"/>
    <w:basedOn w:val="a"/>
    <w:link w:val="afc"/>
    <w:rsid w:val="00642A05"/>
    <w:pPr>
      <w:spacing w:line="240" w:lineRule="auto"/>
      <w:ind w:leftChars="0" w:left="0" w:firstLineChars="0" w:firstLine="0"/>
    </w:pPr>
    <w:rPr>
      <w:rFonts w:ascii="Times New Roman"/>
      <w:snapToGrid/>
      <w:sz w:val="32"/>
      <w:szCs w:val="24"/>
    </w:rPr>
  </w:style>
  <w:style w:type="character" w:customStyle="1" w:styleId="afc">
    <w:name w:val="本文 字元"/>
    <w:link w:val="afb"/>
    <w:rsid w:val="00642A05"/>
    <w:rPr>
      <w:rFonts w:eastAsia="標楷體"/>
      <w:kern w:val="2"/>
      <w:sz w:val="32"/>
      <w:szCs w:val="24"/>
    </w:rPr>
  </w:style>
  <w:style w:type="paragraph" w:styleId="afd">
    <w:name w:val="Date"/>
    <w:basedOn w:val="a"/>
    <w:next w:val="a"/>
    <w:link w:val="afe"/>
    <w:rsid w:val="00642A05"/>
    <w:pPr>
      <w:spacing w:line="240" w:lineRule="auto"/>
      <w:ind w:leftChars="0" w:left="0" w:firstLineChars="0" w:firstLine="0"/>
      <w:jc w:val="right"/>
    </w:pPr>
    <w:rPr>
      <w:rFonts w:ascii="Times New Roman"/>
      <w:b/>
      <w:bCs/>
      <w:snapToGrid/>
      <w:sz w:val="36"/>
      <w:szCs w:val="24"/>
    </w:rPr>
  </w:style>
  <w:style w:type="character" w:customStyle="1" w:styleId="afe">
    <w:name w:val="日期 字元"/>
    <w:link w:val="afd"/>
    <w:rsid w:val="00642A05"/>
    <w:rPr>
      <w:rFonts w:eastAsia="標楷體"/>
      <w:b/>
      <w:bCs/>
      <w:kern w:val="2"/>
      <w:sz w:val="36"/>
      <w:szCs w:val="24"/>
    </w:rPr>
  </w:style>
  <w:style w:type="paragraph" w:customStyle="1" w:styleId="aff">
    <w:name w:val="註腳文字(標準)"/>
    <w:basedOn w:val="af7"/>
    <w:link w:val="aff0"/>
    <w:qFormat/>
    <w:rsid w:val="00F55C7D"/>
    <w:pPr>
      <w:spacing w:line="280" w:lineRule="exact"/>
      <w:ind w:leftChars="0" w:left="84" w:firstLineChars="0" w:hanging="84"/>
      <w:jc w:val="both"/>
    </w:pPr>
    <w:rPr>
      <w:sz w:val="24"/>
      <w:szCs w:val="24"/>
      <w:lang w:val="x-none"/>
    </w:rPr>
  </w:style>
  <w:style w:type="character" w:customStyle="1" w:styleId="aff0">
    <w:name w:val="註腳文字(標準) 字元"/>
    <w:link w:val="aff"/>
    <w:rsid w:val="00F55C7D"/>
    <w:rPr>
      <w:rFonts w:ascii="標楷體" w:eastAsia="標楷體"/>
      <w:snapToGrid w:val="0"/>
      <w:kern w:val="2"/>
      <w:sz w:val="24"/>
      <w:szCs w:val="24"/>
      <w:lang w:val="x-none"/>
    </w:rPr>
  </w:style>
  <w:style w:type="character" w:customStyle="1" w:styleId="af0">
    <w:name w:val="頁尾 字元"/>
    <w:link w:val="af"/>
    <w:uiPriority w:val="99"/>
    <w:rsid w:val="00904370"/>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3243">
      <w:bodyDiv w:val="1"/>
      <w:marLeft w:val="0"/>
      <w:marRight w:val="0"/>
      <w:marTop w:val="0"/>
      <w:marBottom w:val="0"/>
      <w:divBdr>
        <w:top w:val="none" w:sz="0" w:space="0" w:color="auto"/>
        <w:left w:val="none" w:sz="0" w:space="0" w:color="auto"/>
        <w:bottom w:val="none" w:sz="0" w:space="0" w:color="auto"/>
        <w:right w:val="none" w:sz="0" w:space="0" w:color="auto"/>
      </w:divBdr>
    </w:div>
    <w:div w:id="270866643">
      <w:bodyDiv w:val="1"/>
      <w:marLeft w:val="0"/>
      <w:marRight w:val="0"/>
      <w:marTop w:val="0"/>
      <w:marBottom w:val="0"/>
      <w:divBdr>
        <w:top w:val="none" w:sz="0" w:space="0" w:color="auto"/>
        <w:left w:val="none" w:sz="0" w:space="0" w:color="auto"/>
        <w:bottom w:val="none" w:sz="0" w:space="0" w:color="auto"/>
        <w:right w:val="none" w:sz="0" w:space="0" w:color="auto"/>
      </w:divBdr>
    </w:div>
    <w:div w:id="1532062581">
      <w:bodyDiv w:val="1"/>
      <w:marLeft w:val="0"/>
      <w:marRight w:val="0"/>
      <w:marTop w:val="0"/>
      <w:marBottom w:val="0"/>
      <w:divBdr>
        <w:top w:val="none" w:sz="0" w:space="0" w:color="auto"/>
        <w:left w:val="none" w:sz="0" w:space="0" w:color="auto"/>
        <w:bottom w:val="none" w:sz="0" w:space="0" w:color="auto"/>
        <w:right w:val="none" w:sz="0" w:space="0" w:color="auto"/>
      </w:divBdr>
    </w:div>
    <w:div w:id="156541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7D58C-F2CF-4BBE-9E76-C138F0EAE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283</Words>
  <Characters>1618</Characters>
  <Application>Microsoft Office Word</Application>
  <DocSecurity>0</DocSecurity>
  <Lines>13</Lines>
  <Paragraphs>3</Paragraphs>
  <ScaleCrop>false</ScaleCrop>
  <Company/>
  <LinksUpToDate>false</LinksUpToDate>
  <CharactersWithSpaces>1898</CharactersWithSpaces>
  <SharedDoc>false</SharedDoc>
  <HLinks>
    <vt:vector size="24" baseType="variant">
      <vt:variant>
        <vt:i4>1638461</vt:i4>
      </vt:variant>
      <vt:variant>
        <vt:i4>20</vt:i4>
      </vt:variant>
      <vt:variant>
        <vt:i4>0</vt:i4>
      </vt:variant>
      <vt:variant>
        <vt:i4>5</vt:i4>
      </vt:variant>
      <vt:variant>
        <vt:lpwstr/>
      </vt:variant>
      <vt:variant>
        <vt:lpwstr>_Toc193986788</vt:lpwstr>
      </vt:variant>
      <vt:variant>
        <vt:i4>1638461</vt:i4>
      </vt:variant>
      <vt:variant>
        <vt:i4>14</vt:i4>
      </vt:variant>
      <vt:variant>
        <vt:i4>0</vt:i4>
      </vt:variant>
      <vt:variant>
        <vt:i4>5</vt:i4>
      </vt:variant>
      <vt:variant>
        <vt:lpwstr/>
      </vt:variant>
      <vt:variant>
        <vt:lpwstr>_Toc193986787</vt:lpwstr>
      </vt:variant>
      <vt:variant>
        <vt:i4>1638461</vt:i4>
      </vt:variant>
      <vt:variant>
        <vt:i4>8</vt:i4>
      </vt:variant>
      <vt:variant>
        <vt:i4>0</vt:i4>
      </vt:variant>
      <vt:variant>
        <vt:i4>5</vt:i4>
      </vt:variant>
      <vt:variant>
        <vt:lpwstr/>
      </vt:variant>
      <vt:variant>
        <vt:lpwstr>_Toc193986786</vt:lpwstr>
      </vt:variant>
      <vt:variant>
        <vt:i4>1638461</vt:i4>
      </vt:variant>
      <vt:variant>
        <vt:i4>2</vt:i4>
      </vt:variant>
      <vt:variant>
        <vt:i4>0</vt:i4>
      </vt:variant>
      <vt:variant>
        <vt:i4>5</vt:i4>
      </vt:variant>
      <vt:variant>
        <vt:lpwstr/>
      </vt:variant>
      <vt:variant>
        <vt:lpwstr>_Toc193986785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國軍生產及服務作業基金97年度預算評估報告目錄</dc:title>
  <dc:subject/>
  <dc:creator>林士弘</dc:creator>
  <cp:keywords/>
  <cp:lastModifiedBy>Administrator</cp:lastModifiedBy>
  <cp:revision>2</cp:revision>
  <cp:lastPrinted>2025-03-24T02:53:00Z</cp:lastPrinted>
  <dcterms:created xsi:type="dcterms:W3CDTF">2025-04-08T02:20:00Z</dcterms:created>
  <dcterms:modified xsi:type="dcterms:W3CDTF">2025-04-08T02:20:00Z</dcterms:modified>
</cp:coreProperties>
</file>