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E71" w:rsidRPr="003B51EA" w:rsidRDefault="00A778AA" w:rsidP="001A5A7F">
      <w:pPr>
        <w:pStyle w:val="ad"/>
        <w:ind w:leftChars="-50" w:left="-141"/>
        <w:rPr>
          <w:rFonts w:hAnsi="標楷體"/>
          <w:spacing w:val="-8"/>
          <w:szCs w:val="36"/>
        </w:rPr>
      </w:pPr>
      <w:bookmarkStart w:id="0" w:name="_GoBack"/>
      <w:bookmarkEnd w:id="0"/>
      <w:r w:rsidRPr="00A778AA">
        <w:rPr>
          <w:rFonts w:hAnsi="標楷體" w:hint="eastAsia"/>
          <w:spacing w:val="-8"/>
          <w:szCs w:val="36"/>
        </w:rPr>
        <w:t>環境部主管非營業特種基金11</w:t>
      </w:r>
      <w:r>
        <w:rPr>
          <w:rFonts w:hAnsi="標楷體"/>
          <w:spacing w:val="-8"/>
          <w:szCs w:val="36"/>
        </w:rPr>
        <w:t>2</w:t>
      </w:r>
      <w:r w:rsidRPr="00A778AA">
        <w:rPr>
          <w:rFonts w:hAnsi="標楷體" w:hint="eastAsia"/>
          <w:spacing w:val="-8"/>
          <w:szCs w:val="36"/>
        </w:rPr>
        <w:t>年度</w:t>
      </w:r>
      <w:r>
        <w:rPr>
          <w:rFonts w:hAnsi="標楷體" w:hint="eastAsia"/>
          <w:spacing w:val="-8"/>
          <w:szCs w:val="36"/>
        </w:rPr>
        <w:t>決</w:t>
      </w:r>
      <w:r w:rsidRPr="00A778AA">
        <w:rPr>
          <w:rFonts w:hAnsi="標楷體" w:hint="eastAsia"/>
          <w:spacing w:val="-8"/>
          <w:szCs w:val="36"/>
        </w:rPr>
        <w:t>算評估報告</w:t>
      </w:r>
      <w:r>
        <w:rPr>
          <w:rFonts w:hAnsi="標楷體" w:hint="eastAsia"/>
          <w:spacing w:val="-8"/>
          <w:szCs w:val="36"/>
        </w:rPr>
        <w:t>目</w:t>
      </w:r>
      <w:r w:rsidR="00767E71" w:rsidRPr="003B51EA">
        <w:rPr>
          <w:rFonts w:hAnsi="標楷體" w:hint="eastAsia"/>
          <w:spacing w:val="-8"/>
          <w:szCs w:val="36"/>
        </w:rPr>
        <w:t>錄</w:t>
      </w:r>
    </w:p>
    <w:p w:rsidR="00460CA5" w:rsidRPr="003B51EA" w:rsidRDefault="00460CA5" w:rsidP="00460CA5">
      <w:pPr>
        <w:pStyle w:val="ae"/>
        <w:rPr>
          <w:rFonts w:hAnsi="標楷體"/>
          <w:b/>
        </w:rPr>
      </w:pPr>
      <w:r w:rsidRPr="003B51EA">
        <w:rPr>
          <w:rFonts w:hAnsi="標楷體" w:hint="eastAsia"/>
          <w:b/>
        </w:rPr>
        <w:t>頁次</w:t>
      </w:r>
    </w:p>
    <w:p w:rsidR="004D7D7D" w:rsidRPr="00AF0926" w:rsidRDefault="00E1688B">
      <w:pPr>
        <w:pStyle w:val="24"/>
        <w:ind w:left="486" w:right="283" w:hanging="486"/>
        <w:rPr>
          <w:rFonts w:ascii="Calibri" w:eastAsia="新細明體" w:hAnsi="Calibri"/>
          <w:noProof/>
          <w:snapToGrid/>
          <w:szCs w:val="22"/>
        </w:rPr>
      </w:pPr>
      <w:r w:rsidRPr="003B51EA">
        <w:rPr>
          <w:rFonts w:hAnsi="標楷體"/>
          <w:b/>
          <w:noProof/>
          <w:color w:val="00B050"/>
        </w:rPr>
        <w:fldChar w:fldCharType="begin"/>
      </w:r>
      <w:r w:rsidRPr="003B51EA">
        <w:rPr>
          <w:rFonts w:hAnsi="標楷體"/>
          <w:b/>
          <w:noProof/>
          <w:color w:val="00B050"/>
        </w:rPr>
        <w:instrText xml:space="preserve"> TOC \o "2-3" \h \z \t "標題 1,1,第一層(16號字),1,第二層(14號字),2" </w:instrText>
      </w:r>
      <w:r w:rsidRPr="003B51EA">
        <w:rPr>
          <w:rFonts w:hAnsi="標楷體"/>
          <w:b/>
          <w:noProof/>
          <w:color w:val="00B050"/>
        </w:rPr>
        <w:fldChar w:fldCharType="separate"/>
      </w:r>
      <w:hyperlink w:anchor="_Toc193810109" w:history="1">
        <w:r w:rsidR="004D7D7D" w:rsidRPr="006E26E6">
          <w:rPr>
            <w:rStyle w:val="af1"/>
            <w:rFonts w:hint="eastAsia"/>
            <w:noProof/>
          </w:rPr>
          <w:t>一、</w:t>
        </w:r>
        <w:r w:rsidR="004D7D7D" w:rsidRPr="006E26E6">
          <w:rPr>
            <w:rStyle w:val="af1"/>
            <w:noProof/>
          </w:rPr>
          <w:t>112</w:t>
        </w:r>
        <w:r w:rsidR="004D7D7D" w:rsidRPr="006E26E6">
          <w:rPr>
            <w:rStyle w:val="af1"/>
            <w:rFonts w:hint="eastAsia"/>
            <w:noProof/>
          </w:rPr>
          <w:t>年度臭氧年平均濃度未降反升，且仍以竹苗空品區最高，允宜因地制宜加強管制臭氧污染源，俾維護環境生態及國人健康</w:t>
        </w:r>
        <w:r w:rsidR="004D7D7D">
          <w:rPr>
            <w:noProof/>
            <w:webHidden/>
          </w:rPr>
          <w:tab/>
        </w:r>
        <w:r w:rsidR="004D7D7D">
          <w:rPr>
            <w:noProof/>
            <w:webHidden/>
          </w:rPr>
          <w:fldChar w:fldCharType="begin"/>
        </w:r>
        <w:r w:rsidR="004D7D7D">
          <w:rPr>
            <w:noProof/>
            <w:webHidden/>
          </w:rPr>
          <w:instrText xml:space="preserve"> PAGEREF _Toc193810109 \h </w:instrText>
        </w:r>
        <w:r w:rsidR="004D7D7D">
          <w:rPr>
            <w:noProof/>
            <w:webHidden/>
          </w:rPr>
        </w:r>
        <w:r w:rsidR="004D7D7D">
          <w:rPr>
            <w:noProof/>
            <w:webHidden/>
          </w:rPr>
          <w:fldChar w:fldCharType="separate"/>
        </w:r>
        <w:r w:rsidR="00476E8B">
          <w:rPr>
            <w:noProof/>
            <w:webHidden/>
          </w:rPr>
          <w:t>1</w:t>
        </w:r>
        <w:r w:rsidR="004D7D7D">
          <w:rPr>
            <w:noProof/>
            <w:webHidden/>
          </w:rPr>
          <w:fldChar w:fldCharType="end"/>
        </w:r>
      </w:hyperlink>
    </w:p>
    <w:p w:rsidR="004D7D7D" w:rsidRPr="00AF0926" w:rsidRDefault="004D7D7D">
      <w:pPr>
        <w:pStyle w:val="24"/>
        <w:ind w:left="486" w:right="283" w:hanging="486"/>
        <w:rPr>
          <w:rFonts w:ascii="Calibri" w:eastAsia="新細明體" w:hAnsi="Calibri"/>
          <w:noProof/>
          <w:snapToGrid/>
          <w:szCs w:val="22"/>
        </w:rPr>
      </w:pPr>
      <w:hyperlink w:anchor="_Toc193810110" w:history="1">
        <w:r w:rsidRPr="006E26E6">
          <w:rPr>
            <w:rStyle w:val="af1"/>
            <w:rFonts w:hAnsi="標楷體" w:hint="eastAsia"/>
            <w:noProof/>
          </w:rPr>
          <w:t>二、水污染防治基金</w:t>
        </w:r>
        <w:r w:rsidRPr="006E26E6">
          <w:rPr>
            <w:rStyle w:val="af1"/>
            <w:rFonts w:hAnsi="標楷體"/>
            <w:noProof/>
          </w:rPr>
          <w:t>112</w:t>
        </w:r>
        <w:r w:rsidRPr="006E26E6">
          <w:rPr>
            <w:rStyle w:val="af1"/>
            <w:rFonts w:hAnsi="標楷體" w:hint="eastAsia"/>
            <w:noProof/>
          </w:rPr>
          <w:t>年度預算執行結果仍為短絀，且較</w:t>
        </w:r>
        <w:r w:rsidRPr="006E26E6">
          <w:rPr>
            <w:rStyle w:val="af1"/>
            <w:rFonts w:hAnsi="標楷體"/>
            <w:noProof/>
          </w:rPr>
          <w:t>111</w:t>
        </w:r>
        <w:r w:rsidRPr="006E26E6">
          <w:rPr>
            <w:rStyle w:val="af1"/>
            <w:rFonts w:hAnsi="標楷體" w:hint="eastAsia"/>
            <w:noProof/>
          </w:rPr>
          <w:t>年度短絀更為擴大，財務狀況允待改善，俾達基金設立目的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_Toc193810110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76E8B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4D7D7D" w:rsidRPr="00AF0926" w:rsidRDefault="004D7D7D">
      <w:pPr>
        <w:pStyle w:val="24"/>
        <w:ind w:left="486" w:right="283" w:hanging="486"/>
        <w:rPr>
          <w:rFonts w:ascii="Calibri" w:eastAsia="新細明體" w:hAnsi="Calibri"/>
          <w:noProof/>
          <w:snapToGrid/>
          <w:szCs w:val="22"/>
        </w:rPr>
      </w:pPr>
      <w:hyperlink w:anchor="_Toc193810111" w:history="1">
        <w:r w:rsidRPr="006E26E6">
          <w:rPr>
            <w:rStyle w:val="af1"/>
            <w:rFonts w:hAnsi="標楷體" w:hint="eastAsia"/>
            <w:noProof/>
          </w:rPr>
          <w:t>三、</w:t>
        </w:r>
        <w:r w:rsidRPr="006E26E6">
          <w:rPr>
            <w:rStyle w:val="af1"/>
            <w:rFonts w:hAnsi="標楷體"/>
            <w:noProof/>
          </w:rPr>
          <w:t>112</w:t>
        </w:r>
        <w:r w:rsidRPr="006E26E6">
          <w:rPr>
            <w:rStyle w:val="af1"/>
            <w:rFonts w:hAnsi="標楷體" w:hint="eastAsia"/>
            <w:noProof/>
          </w:rPr>
          <w:t>年度補助政府機關辦理一般廢棄物回收之成效未如預期，允宜督促各執行機關加強辦理資源回收工作</w:t>
        </w:r>
        <w:r w:rsidRPr="006E26E6">
          <w:rPr>
            <w:rStyle w:val="af1"/>
            <w:rFonts w:hAnsi="標楷體" w:hint="eastAsia"/>
            <w:noProof/>
            <w:spacing w:val="-4"/>
          </w:rPr>
          <w:t>，俾提升補助經費使用效益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_Toc193810111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76E8B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767E71" w:rsidRPr="003B51EA" w:rsidRDefault="00E1688B" w:rsidP="001A5A7F">
      <w:pPr>
        <w:pStyle w:val="24"/>
        <w:ind w:left="486" w:right="283" w:hanging="486"/>
        <w:rPr>
          <w:rFonts w:hAnsi="標楷體"/>
          <w:color w:val="00B050"/>
        </w:rPr>
      </w:pPr>
      <w:r w:rsidRPr="003B51EA">
        <w:rPr>
          <w:rFonts w:hAnsi="標楷體"/>
          <w:b/>
          <w:noProof/>
          <w:color w:val="00B050"/>
        </w:rPr>
        <w:fldChar w:fldCharType="end"/>
      </w:r>
    </w:p>
    <w:p w:rsidR="00767E71" w:rsidRPr="003B51EA" w:rsidRDefault="00767E71" w:rsidP="00767E71">
      <w:pPr>
        <w:pStyle w:val="ad"/>
        <w:rPr>
          <w:rFonts w:hAnsi="標楷體"/>
          <w:color w:val="00B050"/>
        </w:rPr>
        <w:sectPr w:rsidR="00767E71" w:rsidRPr="003B51EA" w:rsidSect="00AE285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16" w:charSpace="614"/>
        </w:sectPr>
      </w:pPr>
    </w:p>
    <w:p w:rsidR="00767E71" w:rsidRPr="003B51EA" w:rsidRDefault="009D00C2" w:rsidP="009B40EA">
      <w:pPr>
        <w:pStyle w:val="ad"/>
        <w:rPr>
          <w:rFonts w:hAnsi="標楷體"/>
          <w:sz w:val="44"/>
        </w:rPr>
      </w:pPr>
      <w:r w:rsidRPr="009D00C2">
        <w:rPr>
          <w:rFonts w:hAnsi="標楷體" w:hint="eastAsia"/>
        </w:rPr>
        <w:lastRenderedPageBreak/>
        <w:t>環境部主管非營業特種基金11</w:t>
      </w:r>
      <w:r>
        <w:rPr>
          <w:rFonts w:hAnsi="標楷體"/>
        </w:rPr>
        <w:t>2</w:t>
      </w:r>
      <w:r w:rsidRPr="009D00C2">
        <w:rPr>
          <w:rFonts w:hAnsi="標楷體" w:hint="eastAsia"/>
        </w:rPr>
        <w:t>年度</w:t>
      </w:r>
      <w:r>
        <w:rPr>
          <w:rFonts w:hAnsi="標楷體" w:hint="eastAsia"/>
        </w:rPr>
        <w:t>決</w:t>
      </w:r>
      <w:r w:rsidRPr="009D00C2">
        <w:rPr>
          <w:rFonts w:hAnsi="標楷體" w:hint="eastAsia"/>
        </w:rPr>
        <w:t>算評估報告</w:t>
      </w:r>
    </w:p>
    <w:p w:rsidR="004B2BC5" w:rsidRPr="003B51EA" w:rsidRDefault="004B2BC5" w:rsidP="00637CA4">
      <w:pPr>
        <w:pStyle w:val="14"/>
        <w:ind w:left="567" w:hanging="567"/>
        <w:rPr>
          <w:rFonts w:hAnsi="標楷體"/>
        </w:rPr>
      </w:pPr>
      <w:bookmarkStart w:id="1" w:name="_Toc22289952"/>
      <w:bookmarkStart w:id="2" w:name="_Toc22290845"/>
      <w:bookmarkStart w:id="3" w:name="_Toc86671647"/>
      <w:bookmarkStart w:id="4" w:name="_Toc115158792"/>
      <w:bookmarkStart w:id="5" w:name="_Toc116361409"/>
      <w:bookmarkStart w:id="6" w:name="_Toc116823254"/>
    </w:p>
    <w:p w:rsidR="001A062D" w:rsidRPr="00A90A11" w:rsidRDefault="001A062D" w:rsidP="001A062D">
      <w:pPr>
        <w:pStyle w:val="14"/>
        <w:ind w:left="567" w:hanging="567"/>
        <w:rPr>
          <w:rFonts w:hint="eastAsia"/>
        </w:rPr>
      </w:pPr>
      <w:bookmarkStart w:id="7" w:name="_Toc52284292"/>
      <w:bookmarkStart w:id="8" w:name="_Toc513447937"/>
      <w:bookmarkStart w:id="9" w:name="_Toc82070240"/>
      <w:bookmarkStart w:id="10" w:name="_Toc115426878"/>
      <w:bookmarkStart w:id="11" w:name="_Toc495509765"/>
      <w:bookmarkStart w:id="12" w:name="_Toc495757739"/>
      <w:bookmarkStart w:id="13" w:name="_Toc495761112"/>
      <w:bookmarkStart w:id="14" w:name="_Toc496529069"/>
      <w:bookmarkStart w:id="15" w:name="_Toc445454880"/>
      <w:bookmarkStart w:id="16" w:name="_Toc496692940"/>
      <w:bookmarkStart w:id="17" w:name="_Toc498352504"/>
      <w:bookmarkStart w:id="18" w:name="_Toc495509762"/>
      <w:bookmarkStart w:id="19" w:name="_Toc495757735"/>
      <w:bookmarkStart w:id="20" w:name="_Toc495761108"/>
      <w:bookmarkStart w:id="21" w:name="_Toc496529063"/>
      <w:bookmarkStart w:id="22" w:name="_Toc519516980"/>
      <w:bookmarkStart w:id="23" w:name="_Toc520705897"/>
      <w:bookmarkStart w:id="24" w:name="_Toc18938264"/>
      <w:bookmarkStart w:id="25" w:name="_Toc20499523"/>
      <w:bookmarkStart w:id="26" w:name="_Toc86911238"/>
      <w:bookmarkStart w:id="27" w:name="_Toc147132345"/>
      <w:bookmarkStart w:id="28" w:name="_Toc193810109"/>
      <w:r>
        <w:rPr>
          <w:rFonts w:hint="eastAsia"/>
        </w:rPr>
        <w:t>一</w:t>
      </w:r>
      <w:r w:rsidRPr="00A90A11">
        <w:rPr>
          <w:rFonts w:hint="eastAsia"/>
        </w:rPr>
        <w:t>、</w:t>
      </w:r>
      <w:r>
        <w:rPr>
          <w:rFonts w:hint="eastAsia"/>
        </w:rPr>
        <w:t>1</w:t>
      </w:r>
      <w:r>
        <w:t>12年度臭氧年平均濃度未降反升</w:t>
      </w:r>
      <w:r>
        <w:rPr>
          <w:rFonts w:hint="eastAsia"/>
        </w:rPr>
        <w:t>，</w:t>
      </w:r>
      <w:r>
        <w:t>且仍</w:t>
      </w:r>
      <w:r w:rsidRPr="00A90A11">
        <w:rPr>
          <w:rFonts w:hint="eastAsia"/>
        </w:rPr>
        <w:t>以竹苗空品區最高，允宜因地制宜加強管制臭氧污染源，俾維護環境生態及國人健康</w:t>
      </w:r>
      <w:bookmarkEnd w:id="26"/>
      <w:bookmarkEnd w:id="27"/>
      <w:bookmarkEnd w:id="28"/>
    </w:p>
    <w:p w:rsidR="001A062D" w:rsidRDefault="001A062D" w:rsidP="001A062D">
      <w:pPr>
        <w:ind w:left="566" w:firstLine="566"/>
        <w:rPr>
          <w:rFonts w:hAnsi="標楷體"/>
        </w:rPr>
      </w:pPr>
      <w:r w:rsidRPr="00A90A11">
        <w:rPr>
          <w:rFonts w:hAnsi="標楷體" w:hint="eastAsia"/>
        </w:rPr>
        <w:t>空</w:t>
      </w:r>
      <w:r>
        <w:rPr>
          <w:rFonts w:hAnsi="標楷體" w:hint="eastAsia"/>
        </w:rPr>
        <w:t>氣</w:t>
      </w:r>
      <w:r w:rsidRPr="00A90A11">
        <w:rPr>
          <w:rFonts w:hAnsi="標楷體" w:hint="eastAsia"/>
        </w:rPr>
        <w:t>污</w:t>
      </w:r>
      <w:r>
        <w:rPr>
          <w:rFonts w:hAnsi="標楷體" w:hint="eastAsia"/>
        </w:rPr>
        <w:t>染防制</w:t>
      </w:r>
      <w:r w:rsidRPr="00A90A11">
        <w:rPr>
          <w:rFonts w:hAnsi="標楷體" w:hint="eastAsia"/>
        </w:rPr>
        <w:t>基金11</w:t>
      </w:r>
      <w:r>
        <w:rPr>
          <w:rFonts w:hAnsi="標楷體"/>
        </w:rPr>
        <w:t>2</w:t>
      </w:r>
      <w:r w:rsidRPr="00A90A11">
        <w:rPr>
          <w:rFonts w:hAnsi="標楷體" w:hint="eastAsia"/>
        </w:rPr>
        <w:t>年度預算「空氣污染防制計畫-06空氣品質管理」業務計畫編列「專業服務費」</w:t>
      </w:r>
      <w:r w:rsidRPr="0099706A">
        <w:rPr>
          <w:rFonts w:hAnsi="標楷體" w:hint="eastAsia"/>
        </w:rPr>
        <w:t>1億5,</w:t>
      </w:r>
      <w:r w:rsidRPr="0099706A">
        <w:rPr>
          <w:rFonts w:hAnsi="標楷體"/>
        </w:rPr>
        <w:t>787</w:t>
      </w:r>
      <w:r w:rsidRPr="0099706A">
        <w:rPr>
          <w:rFonts w:hAnsi="標楷體" w:hint="eastAsia"/>
        </w:rPr>
        <w:t>萬2</w:t>
      </w:r>
      <w:r w:rsidRPr="0099706A">
        <w:rPr>
          <w:rFonts w:hAnsi="標楷體"/>
        </w:rPr>
        <w:t>千</w:t>
      </w:r>
      <w:r w:rsidRPr="0099706A">
        <w:rPr>
          <w:rFonts w:hAnsi="標楷體" w:hint="eastAsia"/>
        </w:rPr>
        <w:t>元</w:t>
      </w:r>
      <w:r w:rsidRPr="00A90A11">
        <w:rPr>
          <w:rFonts w:hAnsi="標楷體" w:hint="eastAsia"/>
        </w:rPr>
        <w:t>，</w:t>
      </w:r>
      <w:r>
        <w:rPr>
          <w:rFonts w:hAnsi="標楷體" w:hint="eastAsia"/>
        </w:rPr>
        <w:t>決算數1</w:t>
      </w:r>
      <w:r>
        <w:rPr>
          <w:rFonts w:hAnsi="標楷體"/>
        </w:rPr>
        <w:t>億</w:t>
      </w:r>
      <w:r>
        <w:rPr>
          <w:rFonts w:hAnsi="標楷體" w:hint="eastAsia"/>
        </w:rPr>
        <w:t>4</w:t>
      </w:r>
      <w:r>
        <w:rPr>
          <w:rFonts w:hAnsi="標楷體"/>
        </w:rPr>
        <w:t>,487萬</w:t>
      </w:r>
      <w:r>
        <w:rPr>
          <w:rFonts w:hAnsi="標楷體" w:hint="eastAsia"/>
        </w:rPr>
        <w:t>1</w:t>
      </w:r>
      <w:r>
        <w:rPr>
          <w:rFonts w:hAnsi="標楷體"/>
        </w:rPr>
        <w:t>千元</w:t>
      </w:r>
      <w:r>
        <w:rPr>
          <w:rFonts w:hAnsi="標楷體" w:hint="eastAsia"/>
        </w:rPr>
        <w:t>，</w:t>
      </w:r>
      <w:r w:rsidR="00773045">
        <w:rPr>
          <w:rFonts w:hAnsi="標楷體" w:hint="eastAsia"/>
        </w:rPr>
        <w:t>執行率9</w:t>
      </w:r>
      <w:r w:rsidR="00773045">
        <w:rPr>
          <w:rFonts w:hAnsi="標楷體"/>
        </w:rPr>
        <w:t>1.76%</w:t>
      </w:r>
      <w:r w:rsidR="00773045">
        <w:rPr>
          <w:rFonts w:hAnsi="標楷體" w:hint="eastAsia"/>
        </w:rPr>
        <w:t>，</w:t>
      </w:r>
      <w:r w:rsidRPr="00A90A11">
        <w:rPr>
          <w:rFonts w:hAnsi="標楷體" w:hint="eastAsia"/>
        </w:rPr>
        <w:t>用以辦理臭氧前驅物綜合管制、空氣污染改善研析及健康效益評估</w:t>
      </w:r>
      <w:r>
        <w:rPr>
          <w:rFonts w:hAnsi="標楷體" w:hint="eastAsia"/>
        </w:rPr>
        <w:t>等</w:t>
      </w:r>
      <w:r w:rsidRPr="00C15D4C">
        <w:rPr>
          <w:rFonts w:hAnsi="標楷體" w:hint="eastAsia"/>
        </w:rPr>
        <w:t>空氣污染改善業務</w:t>
      </w:r>
      <w:r w:rsidRPr="00A90A11">
        <w:rPr>
          <w:rFonts w:hAnsi="標楷體" w:hint="eastAsia"/>
        </w:rPr>
        <w:t>。</w:t>
      </w:r>
    </w:p>
    <w:p w:rsidR="001A062D" w:rsidRPr="00A90A11" w:rsidRDefault="001A062D" w:rsidP="001A062D">
      <w:pPr>
        <w:ind w:left="566" w:firstLine="566"/>
        <w:rPr>
          <w:rFonts w:hAnsi="標楷體" w:hint="eastAsia"/>
        </w:rPr>
      </w:pPr>
      <w:r w:rsidRPr="0099706A">
        <w:rPr>
          <w:rFonts w:hAnsi="標楷體" w:hint="eastAsia"/>
        </w:rPr>
        <w:t>按臭氧係一種由氮氧化物、反應性碳氫化合物及日光照射後所產生之二次污染物，具強氧化力，對呼吸系統，包括鼻、咽喉及氣管黏膜具刺激性，能引起咳嗽、胸口疼痛、咽喉及眼睛刺痛、氣喘、頭痛、疲倦，嚴重者可能損害肺部正常功能，及導致呼吸系統發炎，對小孩、老人、病人或戶外運動者有較大影響，另對於植物、農作物亦有不良影響</w:t>
      </w:r>
      <w:r>
        <w:rPr>
          <w:rFonts w:hAnsi="標楷體" w:hint="eastAsia"/>
        </w:rPr>
        <w:t>。惟</w:t>
      </w:r>
      <w:r w:rsidRPr="00A90A11">
        <w:rPr>
          <w:rFonts w:hAnsi="標楷體" w:hint="eastAsia"/>
        </w:rPr>
        <w:t>據</w:t>
      </w:r>
      <w:r>
        <w:rPr>
          <w:rFonts w:hAnsi="標楷體" w:hint="eastAsia"/>
        </w:rPr>
        <w:t>環境部提供資料</w:t>
      </w:r>
      <w:r w:rsidRPr="00A90A11">
        <w:rPr>
          <w:rFonts w:hAnsi="標楷體" w:hint="eastAsia"/>
        </w:rPr>
        <w:t>，</w:t>
      </w:r>
      <w:r>
        <w:rPr>
          <w:rFonts w:hAnsi="標楷體" w:hint="eastAsia"/>
        </w:rPr>
        <w:t>臭氧</w:t>
      </w:r>
      <w:r w:rsidRPr="00A90A11">
        <w:rPr>
          <w:rFonts w:hAnsi="標楷體" w:hint="eastAsia"/>
        </w:rPr>
        <w:t>(O</w:t>
      </w:r>
      <w:r w:rsidRPr="00EA4E61">
        <w:rPr>
          <w:rFonts w:hAnsi="標楷體" w:hint="eastAsia"/>
          <w:vertAlign w:val="subscript"/>
        </w:rPr>
        <w:t>3</w:t>
      </w:r>
      <w:r w:rsidRPr="00A90A11">
        <w:rPr>
          <w:rFonts w:hAnsi="標楷體" w:hint="eastAsia"/>
        </w:rPr>
        <w:t>)</w:t>
      </w:r>
      <w:r>
        <w:rPr>
          <w:rFonts w:hAnsi="標楷體"/>
        </w:rPr>
        <w:t>年平均濃度自</w:t>
      </w:r>
      <w:r>
        <w:rPr>
          <w:rFonts w:hAnsi="標楷體" w:hint="eastAsia"/>
        </w:rPr>
        <w:t>1</w:t>
      </w:r>
      <w:r>
        <w:rPr>
          <w:rFonts w:hAnsi="標楷體"/>
        </w:rPr>
        <w:t>08年度之</w:t>
      </w:r>
      <w:r>
        <w:rPr>
          <w:rFonts w:hAnsi="標楷體" w:hint="eastAsia"/>
        </w:rPr>
        <w:t>3</w:t>
      </w:r>
      <w:r>
        <w:rPr>
          <w:rFonts w:hAnsi="標楷體"/>
        </w:rPr>
        <w:t>1.4ppb逐年下降至</w:t>
      </w:r>
      <w:r>
        <w:rPr>
          <w:rFonts w:hAnsi="標楷體" w:hint="eastAsia"/>
        </w:rPr>
        <w:t>1</w:t>
      </w:r>
      <w:r>
        <w:rPr>
          <w:rFonts w:hAnsi="標楷體"/>
        </w:rPr>
        <w:t>11年度之</w:t>
      </w:r>
      <w:r>
        <w:rPr>
          <w:rFonts w:hAnsi="標楷體" w:hint="eastAsia"/>
        </w:rPr>
        <w:t>2</w:t>
      </w:r>
      <w:r>
        <w:rPr>
          <w:rFonts w:hAnsi="標楷體"/>
        </w:rPr>
        <w:t>9.09</w:t>
      </w:r>
      <w:r>
        <w:rPr>
          <w:rFonts w:hAnsi="標楷體" w:hint="eastAsia"/>
        </w:rPr>
        <w:t>p</w:t>
      </w:r>
      <w:r>
        <w:rPr>
          <w:rFonts w:hAnsi="標楷體"/>
        </w:rPr>
        <w:t>pb後</w:t>
      </w:r>
      <w:r>
        <w:rPr>
          <w:rFonts w:hAnsi="標楷體" w:hint="eastAsia"/>
        </w:rPr>
        <w:t>，1</w:t>
      </w:r>
      <w:r>
        <w:rPr>
          <w:rFonts w:hAnsi="標楷體"/>
        </w:rPr>
        <w:t>12年度不降反升為</w:t>
      </w:r>
      <w:r>
        <w:rPr>
          <w:rFonts w:hAnsi="標楷體" w:hint="eastAsia"/>
        </w:rPr>
        <w:t>3</w:t>
      </w:r>
      <w:r>
        <w:rPr>
          <w:rFonts w:hAnsi="標楷體"/>
        </w:rPr>
        <w:t>0.48</w:t>
      </w:r>
      <w:r>
        <w:rPr>
          <w:rFonts w:hAnsi="標楷體" w:hint="eastAsia"/>
        </w:rPr>
        <w:t>p</w:t>
      </w:r>
      <w:r>
        <w:rPr>
          <w:rFonts w:hAnsi="標楷體"/>
        </w:rPr>
        <w:t>pb</w:t>
      </w:r>
      <w:r>
        <w:rPr>
          <w:rFonts w:hAnsi="標楷體" w:hint="eastAsia"/>
        </w:rPr>
        <w:t>，</w:t>
      </w:r>
      <w:r w:rsidRPr="00126017">
        <w:rPr>
          <w:rFonts w:hAnsi="標楷體" w:hint="eastAsia"/>
        </w:rPr>
        <w:t>且仍以高屏及竹苗空品區最高，</w:t>
      </w:r>
      <w:r>
        <w:rPr>
          <w:rFonts w:hAnsi="標楷體" w:hint="eastAsia"/>
        </w:rPr>
        <w:t>其中除宜蘭空品區</w:t>
      </w:r>
      <w:r>
        <w:rPr>
          <w:rFonts w:hAnsi="標楷體"/>
        </w:rPr>
        <w:t>外</w:t>
      </w:r>
      <w:r>
        <w:rPr>
          <w:rFonts w:hAnsi="標楷體" w:hint="eastAsia"/>
        </w:rPr>
        <w:t>，</w:t>
      </w:r>
      <w:r>
        <w:rPr>
          <w:rFonts w:hAnsi="標楷體"/>
        </w:rPr>
        <w:t>餘</w:t>
      </w:r>
      <w:r w:rsidRPr="00A90A11">
        <w:rPr>
          <w:rFonts w:hAnsi="標楷體" w:hint="eastAsia"/>
        </w:rPr>
        <w:t>空品區</w:t>
      </w:r>
      <w:r>
        <w:rPr>
          <w:rFonts w:hAnsi="標楷體" w:hint="eastAsia"/>
        </w:rPr>
        <w:t>皆</w:t>
      </w:r>
      <w:r w:rsidRPr="00A90A11">
        <w:rPr>
          <w:rFonts w:hAnsi="標楷體" w:hint="eastAsia"/>
        </w:rPr>
        <w:t>較1</w:t>
      </w:r>
      <w:r>
        <w:rPr>
          <w:rFonts w:hAnsi="標楷體"/>
        </w:rPr>
        <w:t>11</w:t>
      </w:r>
      <w:r w:rsidRPr="00A90A11">
        <w:rPr>
          <w:rFonts w:hAnsi="標楷體" w:hint="eastAsia"/>
        </w:rPr>
        <w:t>年度上升，</w:t>
      </w:r>
      <w:r>
        <w:rPr>
          <w:rFonts w:hAnsi="標楷體" w:hint="eastAsia"/>
        </w:rPr>
        <w:t>又</w:t>
      </w:r>
      <w:r w:rsidRPr="00A90A11">
        <w:rPr>
          <w:rFonts w:hAnsi="標楷體" w:hint="eastAsia"/>
        </w:rPr>
        <w:t>11</w:t>
      </w:r>
      <w:r>
        <w:rPr>
          <w:rFonts w:hAnsi="標楷體"/>
        </w:rPr>
        <w:t>2</w:t>
      </w:r>
      <w:r w:rsidRPr="00A90A11">
        <w:rPr>
          <w:rFonts w:hAnsi="標楷體" w:hint="eastAsia"/>
        </w:rPr>
        <w:t>年度</w:t>
      </w:r>
      <w:r>
        <w:rPr>
          <w:rFonts w:hAnsi="標楷體" w:hint="eastAsia"/>
        </w:rPr>
        <w:t>仍</w:t>
      </w:r>
      <w:r w:rsidRPr="00A90A11">
        <w:rPr>
          <w:rFonts w:hAnsi="標楷體" w:hint="eastAsia"/>
        </w:rPr>
        <w:t>以竹苗空品區濃度最高，</w:t>
      </w:r>
      <w:r>
        <w:rPr>
          <w:rFonts w:hAnsi="標楷體" w:hint="eastAsia"/>
        </w:rPr>
        <w:t>高屏</w:t>
      </w:r>
      <w:r w:rsidRPr="00A90A11">
        <w:rPr>
          <w:rFonts w:hAnsi="標楷體" w:hint="eastAsia"/>
        </w:rPr>
        <w:t>及雲嘉南次之(詳表1)。</w:t>
      </w:r>
    </w:p>
    <w:p w:rsidR="001A062D" w:rsidRPr="00A90A11" w:rsidRDefault="001A062D" w:rsidP="001A062D">
      <w:pPr>
        <w:ind w:left="2467" w:hangingChars="671" w:hanging="1901"/>
        <w:rPr>
          <w:rFonts w:hAnsi="標楷體"/>
          <w:b/>
        </w:rPr>
      </w:pPr>
      <w:r w:rsidRPr="00A90A11">
        <w:rPr>
          <w:rFonts w:hAnsi="標楷體" w:hint="eastAsia"/>
          <w:b/>
        </w:rPr>
        <w:t>表1 10</w:t>
      </w:r>
      <w:r>
        <w:rPr>
          <w:rFonts w:hAnsi="標楷體"/>
          <w:b/>
        </w:rPr>
        <w:t>3</w:t>
      </w:r>
      <w:r w:rsidRPr="00A90A11">
        <w:rPr>
          <w:rFonts w:hAnsi="標楷體" w:hint="eastAsia"/>
          <w:b/>
        </w:rPr>
        <w:t>至11</w:t>
      </w:r>
      <w:r>
        <w:rPr>
          <w:rFonts w:hAnsi="標楷體"/>
          <w:b/>
        </w:rPr>
        <w:t>2</w:t>
      </w:r>
      <w:r w:rsidRPr="00A90A11">
        <w:rPr>
          <w:rFonts w:hAnsi="標楷體" w:hint="eastAsia"/>
          <w:b/>
        </w:rPr>
        <w:t>年度測站臭氧(O</w:t>
      </w:r>
      <w:r w:rsidRPr="00A90A11">
        <w:rPr>
          <w:rFonts w:hAnsi="標楷體" w:hint="eastAsia"/>
          <w:b/>
          <w:vertAlign w:val="subscript"/>
        </w:rPr>
        <w:t>3</w:t>
      </w:r>
      <w:r w:rsidRPr="00A90A11">
        <w:rPr>
          <w:rFonts w:hAnsi="標楷體" w:hint="eastAsia"/>
          <w:b/>
        </w:rPr>
        <w:t>)年平均濃度統計表</w:t>
      </w:r>
    </w:p>
    <w:tbl>
      <w:tblPr>
        <w:tblW w:w="7830" w:type="dxa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41"/>
        <w:gridCol w:w="1878"/>
        <w:gridCol w:w="965"/>
        <w:gridCol w:w="695"/>
        <w:gridCol w:w="1556"/>
        <w:gridCol w:w="1495"/>
      </w:tblGrid>
      <w:tr w:rsidR="001A062D" w:rsidRPr="00A90A11" w:rsidTr="00017687">
        <w:trPr>
          <w:trHeight w:val="329"/>
          <w:tblHeader/>
        </w:trPr>
        <w:tc>
          <w:tcPr>
            <w:tcW w:w="1241" w:type="dxa"/>
            <w:vMerge w:val="restart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  <w:r w:rsidRPr="00A90A11">
              <w:rPr>
                <w:rFonts w:hAnsi="標楷體" w:hint="eastAsia"/>
                <w:b/>
                <w:snapToGrid/>
                <w:sz w:val="24"/>
              </w:rPr>
              <w:t>年度</w:t>
            </w:r>
          </w:p>
        </w:tc>
        <w:tc>
          <w:tcPr>
            <w:tcW w:w="1878" w:type="dxa"/>
            <w:tcBorders>
              <w:top w:val="single" w:sz="12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  <w:r w:rsidRPr="00A90A11">
              <w:rPr>
                <w:rFonts w:hAnsi="標楷體" w:hint="eastAsia"/>
                <w:b/>
                <w:snapToGrid/>
                <w:sz w:val="24"/>
              </w:rPr>
              <w:t>76站次</w:t>
            </w:r>
          </w:p>
        </w:tc>
        <w:tc>
          <w:tcPr>
            <w:tcW w:w="965" w:type="dxa"/>
            <w:vMerge w:val="restart"/>
            <w:tcBorders>
              <w:top w:val="single" w:sz="12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rPr>
                <w:rFonts w:hAnsi="標楷體"/>
                <w:b/>
                <w:snapToGrid/>
                <w:sz w:val="24"/>
              </w:rPr>
            </w:pPr>
            <w:r w:rsidRPr="00A90A11">
              <w:rPr>
                <w:rFonts w:hAnsi="標楷體" w:hint="eastAsia"/>
                <w:b/>
                <w:snapToGrid/>
                <w:sz w:val="24"/>
              </w:rPr>
              <w:t>空品區</w:t>
            </w:r>
          </w:p>
        </w:tc>
        <w:tc>
          <w:tcPr>
            <w:tcW w:w="695" w:type="dxa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rPr>
                <w:rFonts w:hAnsi="標楷體"/>
                <w:b/>
                <w:snapToGrid/>
                <w:sz w:val="24"/>
              </w:rPr>
            </w:pPr>
            <w:r w:rsidRPr="00A90A11">
              <w:rPr>
                <w:rFonts w:hAnsi="標楷體" w:hint="eastAsia"/>
                <w:b/>
                <w:snapToGrid/>
                <w:sz w:val="24"/>
              </w:rPr>
              <w:t>站數</w:t>
            </w:r>
          </w:p>
        </w:tc>
        <w:tc>
          <w:tcPr>
            <w:tcW w:w="155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z w:val="24"/>
              </w:rPr>
            </w:pPr>
            <w:r w:rsidRPr="00A90A11">
              <w:rPr>
                <w:rFonts w:hAnsi="標楷體" w:hint="eastAsia"/>
                <w:b/>
                <w:snapToGrid/>
                <w:sz w:val="24"/>
              </w:rPr>
              <w:t>11</w:t>
            </w:r>
            <w:r>
              <w:rPr>
                <w:rFonts w:hAnsi="標楷體"/>
                <w:b/>
                <w:snapToGrid/>
                <w:sz w:val="24"/>
              </w:rPr>
              <w:t>1</w:t>
            </w:r>
            <w:r w:rsidRPr="00A90A11">
              <w:rPr>
                <w:rFonts w:hAnsi="標楷體" w:hint="eastAsia"/>
                <w:b/>
                <w:snapToGrid/>
                <w:sz w:val="24"/>
              </w:rPr>
              <w:t>年度</w:t>
            </w:r>
          </w:p>
        </w:tc>
        <w:tc>
          <w:tcPr>
            <w:tcW w:w="1495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</w:rPr>
            </w:pPr>
            <w:r w:rsidRPr="00A90A11">
              <w:rPr>
                <w:rFonts w:hAnsi="標楷體" w:hint="eastAsia"/>
                <w:b/>
                <w:snapToGrid/>
                <w:sz w:val="24"/>
              </w:rPr>
              <w:t>11</w:t>
            </w:r>
            <w:r>
              <w:rPr>
                <w:rFonts w:hAnsi="標楷體"/>
                <w:b/>
                <w:snapToGrid/>
                <w:sz w:val="24"/>
              </w:rPr>
              <w:t>2</w:t>
            </w:r>
            <w:r w:rsidRPr="00A90A11">
              <w:rPr>
                <w:rFonts w:hAnsi="標楷體" w:hint="eastAsia"/>
                <w:b/>
                <w:snapToGrid/>
                <w:sz w:val="24"/>
              </w:rPr>
              <w:t>年度</w:t>
            </w:r>
          </w:p>
        </w:tc>
      </w:tr>
      <w:tr w:rsidR="001A062D" w:rsidRPr="00A90A11" w:rsidTr="00017687">
        <w:trPr>
          <w:tblHeader/>
        </w:trPr>
        <w:tc>
          <w:tcPr>
            <w:tcW w:w="1241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</w:rPr>
            </w:pPr>
          </w:p>
        </w:tc>
        <w:tc>
          <w:tcPr>
            <w:tcW w:w="1878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/>
                <w:b/>
                <w:snapToGrid/>
                <w:sz w:val="24"/>
              </w:rPr>
              <w:t>O</w:t>
            </w:r>
            <w:r w:rsidRPr="00A90A11">
              <w:rPr>
                <w:rFonts w:hAnsi="標楷體"/>
                <w:b/>
                <w:snapToGrid/>
                <w:sz w:val="24"/>
                <w:vertAlign w:val="subscript"/>
              </w:rPr>
              <w:t>3</w:t>
            </w:r>
            <w:r w:rsidRPr="00A90A11">
              <w:rPr>
                <w:rFonts w:hAnsi="標楷體"/>
                <w:b/>
                <w:snapToGrid/>
                <w:sz w:val="24"/>
              </w:rPr>
              <w:t>,avg</w:t>
            </w:r>
            <w:r w:rsidRPr="00A90A11">
              <w:rPr>
                <w:rFonts w:hAnsi="標楷體" w:hint="eastAsia"/>
                <w:b/>
                <w:snapToGrid/>
                <w:sz w:val="24"/>
              </w:rPr>
              <w:t>(ppb)</w:t>
            </w:r>
          </w:p>
        </w:tc>
        <w:tc>
          <w:tcPr>
            <w:tcW w:w="965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b/>
                <w:snapToGrid/>
                <w:sz w:val="24"/>
              </w:rPr>
            </w:pPr>
          </w:p>
        </w:tc>
        <w:tc>
          <w:tcPr>
            <w:tcW w:w="695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</w:rPr>
            </w:pPr>
          </w:p>
        </w:tc>
        <w:tc>
          <w:tcPr>
            <w:tcW w:w="1556" w:type="dxa"/>
            <w:tcBorders>
              <w:top w:val="single" w:sz="6" w:space="0" w:color="auto"/>
              <w:bottom w:val="single" w:sz="6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</w:rPr>
            </w:pPr>
            <w:r w:rsidRPr="00A90A11">
              <w:rPr>
                <w:rFonts w:hAnsi="標楷體"/>
                <w:b/>
                <w:snapToGrid/>
                <w:sz w:val="24"/>
              </w:rPr>
              <w:t>O</w:t>
            </w:r>
            <w:r w:rsidRPr="00A90A11">
              <w:rPr>
                <w:rFonts w:hAnsi="標楷體"/>
                <w:b/>
                <w:snapToGrid/>
                <w:sz w:val="24"/>
                <w:vertAlign w:val="subscript"/>
              </w:rPr>
              <w:t>3</w:t>
            </w:r>
            <w:r w:rsidRPr="00A90A11">
              <w:rPr>
                <w:rFonts w:hAnsi="標楷體"/>
                <w:b/>
                <w:snapToGrid/>
                <w:sz w:val="24"/>
              </w:rPr>
              <w:t>,avg</w:t>
            </w:r>
            <w:r w:rsidRPr="00A90A11">
              <w:rPr>
                <w:rFonts w:hAnsi="標楷體" w:hint="eastAsia"/>
                <w:b/>
                <w:snapToGrid/>
                <w:sz w:val="24"/>
              </w:rPr>
              <w:t>(ppb)</w:t>
            </w:r>
          </w:p>
        </w:tc>
        <w:tc>
          <w:tcPr>
            <w:tcW w:w="1495" w:type="dxa"/>
            <w:tcBorders>
              <w:top w:val="single" w:sz="6" w:space="0" w:color="auto"/>
              <w:bottom w:val="single" w:sz="6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z w:val="24"/>
              </w:rPr>
            </w:pPr>
            <w:r w:rsidRPr="00A90A11">
              <w:rPr>
                <w:rFonts w:hAnsi="標楷體"/>
                <w:b/>
                <w:snapToGrid/>
                <w:sz w:val="24"/>
              </w:rPr>
              <w:t>O</w:t>
            </w:r>
            <w:r w:rsidRPr="00A90A11">
              <w:rPr>
                <w:rFonts w:hAnsi="標楷體"/>
                <w:b/>
                <w:snapToGrid/>
                <w:sz w:val="24"/>
                <w:vertAlign w:val="subscript"/>
              </w:rPr>
              <w:t>3</w:t>
            </w:r>
            <w:r w:rsidRPr="00A90A11">
              <w:rPr>
                <w:rFonts w:hAnsi="標楷體"/>
                <w:b/>
                <w:snapToGrid/>
                <w:sz w:val="24"/>
              </w:rPr>
              <w:t>,avg</w:t>
            </w:r>
            <w:r w:rsidRPr="00A90A11">
              <w:rPr>
                <w:rFonts w:hAnsi="標楷體" w:hint="eastAsia"/>
                <w:b/>
                <w:snapToGrid/>
                <w:sz w:val="24"/>
              </w:rPr>
              <w:t>(ppb)</w:t>
            </w:r>
          </w:p>
        </w:tc>
      </w:tr>
      <w:tr w:rsidR="001A062D" w:rsidRPr="00A90A11" w:rsidTr="00017687">
        <w:tc>
          <w:tcPr>
            <w:tcW w:w="12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A062D" w:rsidRPr="00464EB2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z w:val="24"/>
              </w:rPr>
            </w:pPr>
            <w:r w:rsidRPr="00464EB2">
              <w:rPr>
                <w:rFonts w:hAnsi="標楷體" w:hint="eastAsia"/>
                <w:b/>
                <w:bCs/>
                <w:snapToGrid/>
                <w:sz w:val="24"/>
              </w:rPr>
              <w:t>103</w:t>
            </w:r>
          </w:p>
        </w:tc>
        <w:tc>
          <w:tcPr>
            <w:tcW w:w="1878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30.17</w:t>
            </w:r>
          </w:p>
        </w:tc>
        <w:tc>
          <w:tcPr>
            <w:tcW w:w="96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北部</w:t>
            </w:r>
          </w:p>
        </w:tc>
        <w:tc>
          <w:tcPr>
            <w:tcW w:w="6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19</w:t>
            </w:r>
          </w:p>
        </w:tc>
        <w:tc>
          <w:tcPr>
            <w:tcW w:w="155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29.15</w:t>
            </w:r>
          </w:p>
        </w:tc>
        <w:tc>
          <w:tcPr>
            <w:tcW w:w="14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2</w:t>
            </w:r>
            <w:r>
              <w:rPr>
                <w:rFonts w:hAnsi="標楷體"/>
                <w:snapToGrid/>
                <w:sz w:val="24"/>
              </w:rPr>
              <w:t>9.73</w:t>
            </w:r>
          </w:p>
        </w:tc>
      </w:tr>
      <w:tr w:rsidR="001A062D" w:rsidRPr="00A90A11" w:rsidTr="00017687">
        <w:tc>
          <w:tcPr>
            <w:tcW w:w="12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A062D" w:rsidRPr="00464EB2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z w:val="24"/>
              </w:rPr>
            </w:pPr>
            <w:r w:rsidRPr="00464EB2">
              <w:rPr>
                <w:rFonts w:hAnsi="標楷體" w:hint="eastAsia"/>
                <w:b/>
                <w:bCs/>
                <w:snapToGrid/>
                <w:sz w:val="24"/>
              </w:rPr>
              <w:t>104</w:t>
            </w:r>
          </w:p>
        </w:tc>
        <w:tc>
          <w:tcPr>
            <w:tcW w:w="1878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29.48</w:t>
            </w:r>
          </w:p>
        </w:tc>
        <w:tc>
          <w:tcPr>
            <w:tcW w:w="96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竹苗</w:t>
            </w:r>
          </w:p>
        </w:tc>
        <w:tc>
          <w:tcPr>
            <w:tcW w:w="6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5</w:t>
            </w:r>
          </w:p>
        </w:tc>
        <w:tc>
          <w:tcPr>
            <w:tcW w:w="155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30.28</w:t>
            </w:r>
          </w:p>
        </w:tc>
        <w:tc>
          <w:tcPr>
            <w:tcW w:w="14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3</w:t>
            </w:r>
            <w:r>
              <w:rPr>
                <w:rFonts w:hAnsi="標楷體"/>
                <w:snapToGrid/>
                <w:sz w:val="24"/>
              </w:rPr>
              <w:t>1.21</w:t>
            </w:r>
          </w:p>
        </w:tc>
      </w:tr>
      <w:tr w:rsidR="001A062D" w:rsidRPr="00A90A11" w:rsidTr="00017687">
        <w:tc>
          <w:tcPr>
            <w:tcW w:w="12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A062D" w:rsidRPr="00464EB2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z w:val="24"/>
              </w:rPr>
            </w:pPr>
            <w:r w:rsidRPr="00464EB2">
              <w:rPr>
                <w:rFonts w:hAnsi="標楷體" w:hint="eastAsia"/>
                <w:b/>
                <w:bCs/>
                <w:snapToGrid/>
                <w:sz w:val="24"/>
              </w:rPr>
              <w:t>105</w:t>
            </w:r>
          </w:p>
        </w:tc>
        <w:tc>
          <w:tcPr>
            <w:tcW w:w="1878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27.92</w:t>
            </w:r>
          </w:p>
        </w:tc>
        <w:tc>
          <w:tcPr>
            <w:tcW w:w="96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中部</w:t>
            </w:r>
          </w:p>
        </w:tc>
        <w:tc>
          <w:tcPr>
            <w:tcW w:w="695" w:type="dxa"/>
            <w:tcBorders>
              <w:top w:val="single" w:sz="6" w:space="0" w:color="auto"/>
              <w:bottom w:val="single" w:sz="6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9</w:t>
            </w:r>
          </w:p>
        </w:tc>
        <w:tc>
          <w:tcPr>
            <w:tcW w:w="1556" w:type="dxa"/>
            <w:tcBorders>
              <w:top w:val="single" w:sz="6" w:space="0" w:color="auto"/>
              <w:bottom w:val="single" w:sz="6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27.34</w:t>
            </w:r>
          </w:p>
        </w:tc>
        <w:tc>
          <w:tcPr>
            <w:tcW w:w="1495" w:type="dxa"/>
            <w:tcBorders>
              <w:top w:val="single" w:sz="6" w:space="0" w:color="auto"/>
              <w:bottom w:val="single" w:sz="6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2</w:t>
            </w:r>
            <w:r>
              <w:rPr>
                <w:rFonts w:hAnsi="標楷體"/>
                <w:snapToGrid/>
                <w:sz w:val="24"/>
              </w:rPr>
              <w:t>9.94</w:t>
            </w:r>
          </w:p>
        </w:tc>
      </w:tr>
      <w:tr w:rsidR="001A062D" w:rsidRPr="00A90A11" w:rsidTr="00017687">
        <w:tc>
          <w:tcPr>
            <w:tcW w:w="12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A062D" w:rsidRPr="00464EB2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z w:val="24"/>
              </w:rPr>
            </w:pPr>
            <w:r w:rsidRPr="00464EB2">
              <w:rPr>
                <w:rFonts w:hAnsi="標楷體" w:hint="eastAsia"/>
                <w:b/>
                <w:bCs/>
                <w:snapToGrid/>
                <w:sz w:val="24"/>
              </w:rPr>
              <w:t>106</w:t>
            </w:r>
          </w:p>
        </w:tc>
        <w:tc>
          <w:tcPr>
            <w:tcW w:w="1878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30.49</w:t>
            </w:r>
          </w:p>
        </w:tc>
        <w:tc>
          <w:tcPr>
            <w:tcW w:w="96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雲嘉南</w:t>
            </w:r>
          </w:p>
        </w:tc>
        <w:tc>
          <w:tcPr>
            <w:tcW w:w="6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9</w:t>
            </w:r>
          </w:p>
        </w:tc>
        <w:tc>
          <w:tcPr>
            <w:tcW w:w="155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29.01</w:t>
            </w:r>
          </w:p>
        </w:tc>
        <w:tc>
          <w:tcPr>
            <w:tcW w:w="14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3</w:t>
            </w:r>
            <w:r>
              <w:rPr>
                <w:rFonts w:hAnsi="標楷體"/>
                <w:snapToGrid/>
                <w:sz w:val="24"/>
              </w:rPr>
              <w:t>1.02</w:t>
            </w:r>
          </w:p>
        </w:tc>
      </w:tr>
      <w:tr w:rsidR="001A062D" w:rsidRPr="00A90A11" w:rsidTr="00017687">
        <w:tc>
          <w:tcPr>
            <w:tcW w:w="12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A062D" w:rsidRPr="00464EB2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z w:val="24"/>
              </w:rPr>
            </w:pPr>
            <w:r w:rsidRPr="00464EB2">
              <w:rPr>
                <w:rFonts w:hAnsi="標楷體" w:hint="eastAsia"/>
                <w:b/>
                <w:bCs/>
                <w:snapToGrid/>
                <w:sz w:val="24"/>
              </w:rPr>
              <w:t>107</w:t>
            </w:r>
          </w:p>
        </w:tc>
        <w:tc>
          <w:tcPr>
            <w:tcW w:w="1878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30.95</w:t>
            </w:r>
          </w:p>
        </w:tc>
        <w:tc>
          <w:tcPr>
            <w:tcW w:w="96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高屏</w:t>
            </w:r>
          </w:p>
        </w:tc>
        <w:tc>
          <w:tcPr>
            <w:tcW w:w="6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11</w:t>
            </w:r>
          </w:p>
        </w:tc>
        <w:tc>
          <w:tcPr>
            <w:tcW w:w="155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28.70</w:t>
            </w:r>
          </w:p>
        </w:tc>
        <w:tc>
          <w:tcPr>
            <w:tcW w:w="1495" w:type="dxa"/>
            <w:tcBorders>
              <w:top w:val="single" w:sz="6" w:space="0" w:color="auto"/>
              <w:bottom w:val="single" w:sz="6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3</w:t>
            </w:r>
            <w:r>
              <w:rPr>
                <w:rFonts w:hAnsi="標楷體"/>
                <w:snapToGrid/>
                <w:sz w:val="24"/>
              </w:rPr>
              <w:t>1.11</w:t>
            </w:r>
          </w:p>
        </w:tc>
      </w:tr>
      <w:tr w:rsidR="001A062D" w:rsidRPr="00A90A11" w:rsidTr="00017687">
        <w:tc>
          <w:tcPr>
            <w:tcW w:w="12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A062D" w:rsidRPr="00464EB2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z w:val="24"/>
              </w:rPr>
            </w:pPr>
            <w:r w:rsidRPr="00464EB2">
              <w:rPr>
                <w:rFonts w:hAnsi="標楷體" w:hint="eastAsia"/>
                <w:b/>
                <w:bCs/>
                <w:snapToGrid/>
                <w:sz w:val="24"/>
              </w:rPr>
              <w:t>108</w:t>
            </w:r>
          </w:p>
        </w:tc>
        <w:tc>
          <w:tcPr>
            <w:tcW w:w="1878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31.40</w:t>
            </w:r>
          </w:p>
        </w:tc>
        <w:tc>
          <w:tcPr>
            <w:tcW w:w="96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D0CECE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宜蘭</w:t>
            </w:r>
          </w:p>
        </w:tc>
        <w:tc>
          <w:tcPr>
            <w:tcW w:w="695" w:type="dxa"/>
            <w:tcBorders>
              <w:top w:val="single" w:sz="6" w:space="0" w:color="auto"/>
              <w:bottom w:val="single" w:sz="6" w:space="0" w:color="auto"/>
            </w:tcBorders>
            <w:shd w:val="clear" w:color="auto" w:fill="D0CECE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2</w:t>
            </w:r>
          </w:p>
        </w:tc>
        <w:tc>
          <w:tcPr>
            <w:tcW w:w="1556" w:type="dxa"/>
            <w:tcBorders>
              <w:top w:val="single" w:sz="6" w:space="0" w:color="auto"/>
              <w:bottom w:val="single" w:sz="6" w:space="0" w:color="auto"/>
            </w:tcBorders>
            <w:shd w:val="clear" w:color="auto" w:fill="D0CECE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28.79</w:t>
            </w:r>
          </w:p>
        </w:tc>
        <w:tc>
          <w:tcPr>
            <w:tcW w:w="1495" w:type="dxa"/>
            <w:tcBorders>
              <w:top w:val="single" w:sz="6" w:space="0" w:color="auto"/>
              <w:bottom w:val="single" w:sz="6" w:space="0" w:color="auto"/>
            </w:tcBorders>
            <w:shd w:val="clear" w:color="auto" w:fill="D0CECE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2</w:t>
            </w:r>
            <w:r>
              <w:rPr>
                <w:rFonts w:hAnsi="標楷體"/>
                <w:snapToGrid/>
                <w:sz w:val="24"/>
              </w:rPr>
              <w:t>8.23</w:t>
            </w:r>
          </w:p>
        </w:tc>
      </w:tr>
      <w:tr w:rsidR="001A062D" w:rsidRPr="00A90A11" w:rsidTr="00017687">
        <w:tc>
          <w:tcPr>
            <w:tcW w:w="12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A062D" w:rsidRPr="00464EB2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z w:val="24"/>
              </w:rPr>
            </w:pPr>
            <w:r w:rsidRPr="00464EB2">
              <w:rPr>
                <w:rFonts w:hAnsi="標楷體" w:hint="eastAsia"/>
                <w:b/>
                <w:bCs/>
                <w:snapToGrid/>
                <w:sz w:val="24"/>
              </w:rPr>
              <w:t>109</w:t>
            </w:r>
          </w:p>
        </w:tc>
        <w:tc>
          <w:tcPr>
            <w:tcW w:w="1878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30.90</w:t>
            </w:r>
          </w:p>
        </w:tc>
        <w:tc>
          <w:tcPr>
            <w:tcW w:w="96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花東</w:t>
            </w:r>
          </w:p>
        </w:tc>
        <w:tc>
          <w:tcPr>
            <w:tcW w:w="695" w:type="dxa"/>
            <w:tcBorders>
              <w:top w:val="single" w:sz="6" w:space="0" w:color="auto"/>
              <w:bottom w:val="single" w:sz="6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2</w:t>
            </w:r>
          </w:p>
        </w:tc>
        <w:tc>
          <w:tcPr>
            <w:tcW w:w="1556" w:type="dxa"/>
            <w:tcBorders>
              <w:top w:val="single" w:sz="6" w:space="0" w:color="auto"/>
              <w:bottom w:val="single" w:sz="6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27.15</w:t>
            </w:r>
          </w:p>
        </w:tc>
        <w:tc>
          <w:tcPr>
            <w:tcW w:w="1495" w:type="dxa"/>
            <w:tcBorders>
              <w:top w:val="single" w:sz="6" w:space="0" w:color="auto"/>
              <w:bottom w:val="single" w:sz="6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2</w:t>
            </w:r>
            <w:r>
              <w:rPr>
                <w:rFonts w:hAnsi="標楷體"/>
                <w:snapToGrid/>
                <w:sz w:val="24"/>
              </w:rPr>
              <w:t>8.23</w:t>
            </w:r>
          </w:p>
        </w:tc>
      </w:tr>
      <w:tr w:rsidR="001A062D" w:rsidRPr="00A90A11" w:rsidTr="00017687">
        <w:tc>
          <w:tcPr>
            <w:tcW w:w="12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A062D" w:rsidRPr="00464EB2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z w:val="24"/>
              </w:rPr>
            </w:pPr>
            <w:r w:rsidRPr="00464EB2">
              <w:rPr>
                <w:rFonts w:hAnsi="標楷體" w:hint="eastAsia"/>
                <w:b/>
                <w:bCs/>
                <w:snapToGrid/>
                <w:sz w:val="24"/>
              </w:rPr>
              <w:lastRenderedPageBreak/>
              <w:t>110</w:t>
            </w:r>
          </w:p>
        </w:tc>
        <w:tc>
          <w:tcPr>
            <w:tcW w:w="1878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29.73</w:t>
            </w:r>
          </w:p>
        </w:tc>
        <w:tc>
          <w:tcPr>
            <w:tcW w:w="4711" w:type="dxa"/>
            <w:gridSpan w:val="4"/>
            <w:vMerge w:val="restart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noProof/>
                <w:snapToGrid/>
                <w:sz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9" type="#_x0000_t32" style="position:absolute;left:0;text-align:left;margin-left:-4.75pt;margin-top:1.05pt;width:235.2pt;height:41.4pt;z-index:251657728;mso-position-horizontal-relative:text;mso-position-vertical-relative:text" o:connectortype="straight"/>
              </w:pict>
            </w:r>
          </w:p>
        </w:tc>
      </w:tr>
      <w:tr w:rsidR="001A062D" w:rsidRPr="00A90A11" w:rsidTr="00017687">
        <w:tc>
          <w:tcPr>
            <w:tcW w:w="12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A062D" w:rsidRPr="00464EB2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z w:val="24"/>
              </w:rPr>
            </w:pPr>
            <w:r w:rsidRPr="00464EB2">
              <w:rPr>
                <w:rFonts w:hAnsi="標楷體" w:hint="eastAsia"/>
                <w:b/>
                <w:bCs/>
                <w:snapToGrid/>
                <w:sz w:val="24"/>
              </w:rPr>
              <w:t>111</w:t>
            </w:r>
          </w:p>
        </w:tc>
        <w:tc>
          <w:tcPr>
            <w:tcW w:w="1878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A90A11">
              <w:rPr>
                <w:rFonts w:hAnsi="標楷體" w:hint="eastAsia"/>
                <w:snapToGrid/>
                <w:sz w:val="24"/>
              </w:rPr>
              <w:t>29.09</w:t>
            </w:r>
          </w:p>
        </w:tc>
        <w:tc>
          <w:tcPr>
            <w:tcW w:w="4711" w:type="dxa"/>
            <w:gridSpan w:val="4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</w:p>
        </w:tc>
      </w:tr>
      <w:tr w:rsidR="001A062D" w:rsidRPr="00A90A11" w:rsidTr="00017687">
        <w:tc>
          <w:tcPr>
            <w:tcW w:w="1241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A062D" w:rsidRPr="00464EB2" w:rsidRDefault="001A062D" w:rsidP="0001768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z w:val="24"/>
              </w:rPr>
            </w:pPr>
            <w:r w:rsidRPr="00464EB2">
              <w:rPr>
                <w:rFonts w:hAnsi="標楷體" w:hint="eastAsia"/>
                <w:b/>
                <w:bCs/>
                <w:snapToGrid/>
                <w:sz w:val="24"/>
              </w:rPr>
              <w:t>1</w:t>
            </w:r>
            <w:r w:rsidRPr="00464EB2">
              <w:rPr>
                <w:rFonts w:hAnsi="標楷體"/>
                <w:b/>
                <w:bCs/>
                <w:snapToGrid/>
                <w:sz w:val="24"/>
              </w:rPr>
              <w:t>12</w:t>
            </w:r>
          </w:p>
        </w:tc>
        <w:tc>
          <w:tcPr>
            <w:tcW w:w="1878" w:type="dxa"/>
            <w:tcBorders>
              <w:top w:val="single" w:sz="6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3</w:t>
            </w:r>
            <w:r>
              <w:rPr>
                <w:rFonts w:hAnsi="標楷體"/>
                <w:snapToGrid/>
                <w:sz w:val="24"/>
              </w:rPr>
              <w:t>0.48</w:t>
            </w:r>
          </w:p>
        </w:tc>
        <w:tc>
          <w:tcPr>
            <w:tcW w:w="4711" w:type="dxa"/>
            <w:gridSpan w:val="4"/>
            <w:vMerge/>
            <w:tcBorders>
              <w:top w:val="single" w:sz="6" w:space="0" w:color="auto"/>
              <w:left w:val="double" w:sz="4" w:space="0" w:color="auto"/>
              <w:bottom w:val="single" w:sz="12" w:space="0" w:color="auto"/>
            </w:tcBorders>
          </w:tcPr>
          <w:p w:rsidR="001A062D" w:rsidRPr="00A90A11" w:rsidRDefault="001A062D" w:rsidP="0001768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</w:p>
        </w:tc>
      </w:tr>
    </w:tbl>
    <w:p w:rsidR="001A062D" w:rsidRPr="00A90A11" w:rsidRDefault="001A062D" w:rsidP="001A062D">
      <w:pPr>
        <w:spacing w:line="280" w:lineRule="exact"/>
        <w:ind w:leftChars="124" w:left="351" w:firstLineChars="82" w:firstLine="199"/>
        <w:rPr>
          <w:rFonts w:hAnsi="標楷體" w:hint="eastAsia"/>
          <w:sz w:val="24"/>
        </w:rPr>
      </w:pPr>
      <w:r w:rsidRPr="00A90A11">
        <w:rPr>
          <w:rFonts w:hAnsi="標楷體" w:hint="eastAsia"/>
          <w:sz w:val="24"/>
        </w:rPr>
        <w:t>說    明：表內ppb(parts per billion)係指10億分點濃度。</w:t>
      </w:r>
    </w:p>
    <w:p w:rsidR="001A062D" w:rsidRPr="00A90A11" w:rsidRDefault="001A062D" w:rsidP="001A062D">
      <w:pPr>
        <w:spacing w:line="280" w:lineRule="exact"/>
        <w:ind w:leftChars="124" w:left="351" w:firstLineChars="82" w:firstLine="199"/>
        <w:rPr>
          <w:rFonts w:hAnsi="標楷體" w:hint="eastAsia"/>
          <w:sz w:val="24"/>
        </w:rPr>
      </w:pPr>
      <w:r w:rsidRPr="00A90A11">
        <w:rPr>
          <w:rFonts w:hAnsi="標楷體" w:hint="eastAsia"/>
          <w:sz w:val="24"/>
        </w:rPr>
        <w:t>資料來源：環境部。</w:t>
      </w:r>
    </w:p>
    <w:p w:rsidR="001A062D" w:rsidRPr="00A90A11" w:rsidRDefault="001A062D" w:rsidP="001A062D">
      <w:pPr>
        <w:ind w:left="566" w:firstLine="566"/>
        <w:rPr>
          <w:rFonts w:hAnsi="標楷體" w:hint="eastAsia"/>
        </w:rPr>
      </w:pPr>
      <w:r w:rsidRPr="00A90A11">
        <w:rPr>
          <w:rFonts w:hAnsi="標楷體" w:hint="eastAsia"/>
        </w:rPr>
        <w:t>綜上，臭氧污染來源包括高空臭氧層流入以及土壤、閃電、生物排放等自然界污染源；另有人為排放污染物轉化形成，如汽車、化學工廠、工業燃爐、煉油廠及其它等。</w:t>
      </w:r>
      <w:r>
        <w:rPr>
          <w:rFonts w:hAnsi="標楷體" w:hint="eastAsia"/>
        </w:rPr>
        <w:t>自1</w:t>
      </w:r>
      <w:r>
        <w:rPr>
          <w:rFonts w:hAnsi="標楷體"/>
        </w:rPr>
        <w:t>08年度以來</w:t>
      </w:r>
      <w:r>
        <w:rPr>
          <w:rFonts w:hAnsi="標楷體" w:hint="eastAsia"/>
        </w:rPr>
        <w:t>，</w:t>
      </w:r>
      <w:r w:rsidRPr="00A90A11">
        <w:rPr>
          <w:rFonts w:hAnsi="標楷體" w:hint="eastAsia"/>
        </w:rPr>
        <w:t>我國臭氧年</w:t>
      </w:r>
      <w:r>
        <w:rPr>
          <w:rFonts w:hAnsi="標楷體" w:hint="eastAsia"/>
        </w:rPr>
        <w:t>平</w:t>
      </w:r>
      <w:r w:rsidRPr="00A90A11">
        <w:rPr>
          <w:rFonts w:hAnsi="標楷體" w:hint="eastAsia"/>
        </w:rPr>
        <w:t>均濃度雖</w:t>
      </w:r>
      <w:r>
        <w:rPr>
          <w:rFonts w:hAnsi="標楷體" w:hint="eastAsia"/>
        </w:rPr>
        <w:t>逐年</w:t>
      </w:r>
      <w:r w:rsidRPr="00A90A11">
        <w:rPr>
          <w:rFonts w:hAnsi="標楷體" w:hint="eastAsia"/>
        </w:rPr>
        <w:t>下降，惟</w:t>
      </w:r>
      <w:r>
        <w:rPr>
          <w:rFonts w:hAnsi="標楷體" w:hint="eastAsia"/>
        </w:rPr>
        <w:t>1</w:t>
      </w:r>
      <w:r>
        <w:rPr>
          <w:rFonts w:hAnsi="標楷體"/>
        </w:rPr>
        <w:t>12年度不降反升</w:t>
      </w:r>
      <w:r>
        <w:rPr>
          <w:rFonts w:hAnsi="標楷體" w:hint="eastAsia"/>
        </w:rPr>
        <w:t>，</w:t>
      </w:r>
      <w:r>
        <w:rPr>
          <w:rFonts w:hAnsi="標楷體"/>
        </w:rPr>
        <w:t>且仍以</w:t>
      </w:r>
      <w:r w:rsidRPr="00A90A11">
        <w:rPr>
          <w:rFonts w:hAnsi="標楷體" w:hint="eastAsia"/>
        </w:rPr>
        <w:t>竹苗空品區</w:t>
      </w:r>
      <w:r w:rsidR="00EA4E61">
        <w:rPr>
          <w:rFonts w:hAnsi="標楷體" w:hint="eastAsia"/>
        </w:rPr>
        <w:t>為</w:t>
      </w:r>
      <w:r w:rsidRPr="00A90A11">
        <w:rPr>
          <w:rFonts w:hAnsi="標楷體" w:hint="eastAsia"/>
        </w:rPr>
        <w:t>最高，允宜因地制宜加強管制臭氧污染源，俾維環境生態及國人健康。</w:t>
      </w:r>
    </w:p>
    <w:p w:rsidR="001A062D" w:rsidRPr="00A90A11" w:rsidRDefault="001A062D" w:rsidP="001A062D">
      <w:pPr>
        <w:ind w:left="566" w:firstLine="566"/>
        <w:rPr>
          <w:rFonts w:hAnsi="標楷體" w:hint="eastAsia"/>
        </w:rPr>
      </w:pPr>
    </w:p>
    <w:p w:rsidR="00CB5458" w:rsidRDefault="001A062D" w:rsidP="00423AD2">
      <w:pPr>
        <w:pStyle w:val="14"/>
        <w:ind w:left="567" w:hanging="567"/>
        <w:rPr>
          <w:rFonts w:hAnsi="標楷體"/>
        </w:rPr>
      </w:pPr>
      <w:bookmarkStart w:id="29" w:name="_Toc193810110"/>
      <w:bookmarkEnd w:id="25"/>
      <w:r>
        <w:rPr>
          <w:rFonts w:hAnsi="標楷體" w:hint="eastAsia"/>
        </w:rPr>
        <w:t>二</w:t>
      </w:r>
      <w:r w:rsidR="00423AD2" w:rsidRPr="003B51EA">
        <w:rPr>
          <w:rFonts w:hAnsi="標楷體" w:hint="eastAsia"/>
        </w:rPr>
        <w:t>、</w:t>
      </w:r>
      <w:r w:rsidR="00CB5458">
        <w:rPr>
          <w:rFonts w:hAnsi="標楷體" w:hint="eastAsia"/>
        </w:rPr>
        <w:t>水</w:t>
      </w:r>
      <w:bookmarkStart w:id="30" w:name="_Hlk193705047"/>
      <w:r w:rsidR="00CB5458">
        <w:rPr>
          <w:rFonts w:hAnsi="標楷體" w:hint="eastAsia"/>
        </w:rPr>
        <w:t>污染防治基金</w:t>
      </w:r>
      <w:bookmarkEnd w:id="30"/>
      <w:r w:rsidR="00CB5458">
        <w:rPr>
          <w:rFonts w:hAnsi="標楷體" w:hint="eastAsia"/>
        </w:rPr>
        <w:t>1</w:t>
      </w:r>
      <w:r w:rsidR="00CB5458">
        <w:rPr>
          <w:rFonts w:hAnsi="標楷體"/>
        </w:rPr>
        <w:t>12年度預算執行結果仍為短絀</w:t>
      </w:r>
      <w:r w:rsidR="00CB5458">
        <w:rPr>
          <w:rFonts w:hAnsi="標楷體" w:hint="eastAsia"/>
        </w:rPr>
        <w:t>，</w:t>
      </w:r>
      <w:r w:rsidR="00CB5458">
        <w:rPr>
          <w:rFonts w:hAnsi="標楷體"/>
        </w:rPr>
        <w:t>且較</w:t>
      </w:r>
      <w:r w:rsidR="00CB5458">
        <w:rPr>
          <w:rFonts w:hAnsi="標楷體" w:hint="eastAsia"/>
        </w:rPr>
        <w:t>1</w:t>
      </w:r>
      <w:r w:rsidR="00CB5458">
        <w:rPr>
          <w:rFonts w:hAnsi="標楷體"/>
        </w:rPr>
        <w:t>11年度短絀更為擴大</w:t>
      </w:r>
      <w:r w:rsidR="00CB5458">
        <w:rPr>
          <w:rFonts w:hAnsi="標楷體" w:hint="eastAsia"/>
        </w:rPr>
        <w:t>，</w:t>
      </w:r>
      <w:r w:rsidR="00CB5458">
        <w:rPr>
          <w:rFonts w:hAnsi="標楷體"/>
        </w:rPr>
        <w:t>財務狀況允待改善</w:t>
      </w:r>
      <w:r w:rsidR="00CB5458">
        <w:rPr>
          <w:rFonts w:hAnsi="標楷體" w:hint="eastAsia"/>
        </w:rPr>
        <w:t>，</w:t>
      </w:r>
      <w:r w:rsidR="00CB5458">
        <w:rPr>
          <w:rFonts w:hAnsi="標楷體"/>
        </w:rPr>
        <w:t>俾達基金設立目的</w:t>
      </w:r>
      <w:bookmarkEnd w:id="29"/>
    </w:p>
    <w:p w:rsidR="00CC26E8" w:rsidRDefault="00CC26E8" w:rsidP="008B0B27">
      <w:pPr>
        <w:ind w:left="566" w:firstLine="566"/>
        <w:rPr>
          <w:rFonts w:hAnsi="標楷體"/>
        </w:rPr>
      </w:pPr>
      <w:r w:rsidRPr="00CC26E8">
        <w:rPr>
          <w:rFonts w:hAnsi="標楷體" w:hint="eastAsia"/>
        </w:rPr>
        <w:t>水</w:t>
      </w:r>
      <w:r w:rsidR="005A1240" w:rsidRPr="005A1240">
        <w:rPr>
          <w:rFonts w:hAnsi="標楷體" w:hint="eastAsia"/>
        </w:rPr>
        <w:t>污染防治基金</w:t>
      </w:r>
      <w:r w:rsidR="005A1240">
        <w:rPr>
          <w:rFonts w:hAnsi="標楷體" w:hint="eastAsia"/>
        </w:rPr>
        <w:t>(</w:t>
      </w:r>
      <w:r w:rsidR="005A1240">
        <w:rPr>
          <w:rFonts w:hAnsi="標楷體"/>
        </w:rPr>
        <w:t>以下簡稱水</w:t>
      </w:r>
      <w:r w:rsidR="005A1240">
        <w:rPr>
          <w:rFonts w:hAnsi="標楷體" w:hint="eastAsia"/>
        </w:rPr>
        <w:t>污基金</w:t>
      </w:r>
      <w:r w:rsidR="005A1240">
        <w:rPr>
          <w:rFonts w:hAnsi="標楷體"/>
        </w:rPr>
        <w:t>)</w:t>
      </w:r>
      <w:r w:rsidRPr="00CC26E8">
        <w:rPr>
          <w:rFonts w:hAnsi="標楷體" w:hint="eastAsia"/>
        </w:rPr>
        <w:t>11</w:t>
      </w:r>
      <w:r w:rsidR="005A1240">
        <w:rPr>
          <w:rFonts w:hAnsi="標楷體"/>
        </w:rPr>
        <w:t>2</w:t>
      </w:r>
      <w:r w:rsidRPr="00CC26E8">
        <w:rPr>
          <w:rFonts w:hAnsi="標楷體" w:hint="eastAsia"/>
        </w:rPr>
        <w:t>年度</w:t>
      </w:r>
      <w:r w:rsidR="005A1240">
        <w:rPr>
          <w:rFonts w:hAnsi="標楷體" w:hint="eastAsia"/>
        </w:rPr>
        <w:t>決算</w:t>
      </w:r>
      <w:r w:rsidRPr="00CC26E8">
        <w:rPr>
          <w:rFonts w:hAnsi="標楷體" w:hint="eastAsia"/>
        </w:rPr>
        <w:t>基金來源</w:t>
      </w:r>
      <w:r w:rsidR="005A1240">
        <w:rPr>
          <w:rFonts w:hAnsi="標楷體"/>
        </w:rPr>
        <w:t>1</w:t>
      </w:r>
      <w:r w:rsidRPr="00CC26E8">
        <w:rPr>
          <w:rFonts w:hAnsi="標楷體" w:hint="eastAsia"/>
        </w:rPr>
        <w:t>億</w:t>
      </w:r>
      <w:r w:rsidR="005A1240">
        <w:rPr>
          <w:rFonts w:hAnsi="標楷體" w:hint="eastAsia"/>
        </w:rPr>
        <w:t>8</w:t>
      </w:r>
      <w:r w:rsidRPr="00CC26E8">
        <w:rPr>
          <w:rFonts w:hAnsi="標楷體"/>
        </w:rPr>
        <w:t>,</w:t>
      </w:r>
      <w:r w:rsidR="005A1240">
        <w:rPr>
          <w:rFonts w:hAnsi="標楷體"/>
        </w:rPr>
        <w:t>472</w:t>
      </w:r>
      <w:r w:rsidRPr="00CC26E8">
        <w:rPr>
          <w:rFonts w:hAnsi="標楷體" w:hint="eastAsia"/>
        </w:rPr>
        <w:t>萬</w:t>
      </w:r>
      <w:r w:rsidR="005A1240">
        <w:rPr>
          <w:rFonts w:hAnsi="標楷體" w:hint="eastAsia"/>
        </w:rPr>
        <w:t>4</w:t>
      </w:r>
      <w:r w:rsidR="005A1240">
        <w:rPr>
          <w:rFonts w:hAnsi="標楷體"/>
        </w:rPr>
        <w:t>千</w:t>
      </w:r>
      <w:r w:rsidRPr="00CC26E8">
        <w:rPr>
          <w:rFonts w:hAnsi="標楷體" w:hint="eastAsia"/>
        </w:rPr>
        <w:t>元，基金用途2億</w:t>
      </w:r>
      <w:r w:rsidR="005A1240">
        <w:rPr>
          <w:rFonts w:hAnsi="標楷體" w:hint="eastAsia"/>
        </w:rPr>
        <w:t>2</w:t>
      </w:r>
      <w:r w:rsidRPr="00CC26E8">
        <w:rPr>
          <w:rFonts w:hAnsi="標楷體" w:hint="eastAsia"/>
        </w:rPr>
        <w:t>,</w:t>
      </w:r>
      <w:r w:rsidR="005A1240">
        <w:rPr>
          <w:rFonts w:hAnsi="標楷體"/>
        </w:rPr>
        <w:t>345</w:t>
      </w:r>
      <w:r w:rsidRPr="00CC26E8">
        <w:rPr>
          <w:rFonts w:hAnsi="標楷體" w:hint="eastAsia"/>
        </w:rPr>
        <w:t>萬</w:t>
      </w:r>
      <w:r w:rsidR="005A1240">
        <w:rPr>
          <w:rFonts w:hAnsi="標楷體" w:hint="eastAsia"/>
        </w:rPr>
        <w:t>2</w:t>
      </w:r>
      <w:r w:rsidRPr="00CC26E8">
        <w:rPr>
          <w:rFonts w:hAnsi="標楷體" w:hint="eastAsia"/>
        </w:rPr>
        <w:t>千元，基金來源與用途相抵後，本期短絀</w:t>
      </w:r>
      <w:r w:rsidR="003A737B">
        <w:rPr>
          <w:rFonts w:hAnsi="標楷體" w:hint="eastAsia"/>
        </w:rPr>
        <w:t>3</w:t>
      </w:r>
      <w:r w:rsidRPr="00CC26E8">
        <w:rPr>
          <w:rFonts w:hAnsi="標楷體" w:hint="eastAsia"/>
        </w:rPr>
        <w:t>,</w:t>
      </w:r>
      <w:r w:rsidR="003A737B">
        <w:rPr>
          <w:rFonts w:hAnsi="標楷體"/>
        </w:rPr>
        <w:t>872</w:t>
      </w:r>
      <w:r w:rsidRPr="00CC26E8">
        <w:rPr>
          <w:rFonts w:hAnsi="標楷體" w:hint="eastAsia"/>
        </w:rPr>
        <w:t>萬</w:t>
      </w:r>
      <w:r w:rsidR="003A737B">
        <w:rPr>
          <w:rFonts w:hAnsi="標楷體" w:hint="eastAsia"/>
        </w:rPr>
        <w:t>8</w:t>
      </w:r>
      <w:r w:rsidRPr="00CC26E8">
        <w:rPr>
          <w:rFonts w:hAnsi="標楷體" w:hint="eastAsia"/>
        </w:rPr>
        <w:t>千元，</w:t>
      </w:r>
      <w:r w:rsidR="008B0B27">
        <w:rPr>
          <w:rFonts w:hAnsi="標楷體" w:hint="eastAsia"/>
        </w:rPr>
        <w:t>較</w:t>
      </w:r>
      <w:r w:rsidR="008B0B27" w:rsidRPr="008B0B27">
        <w:rPr>
          <w:rFonts w:hint="eastAsia"/>
        </w:rPr>
        <w:t>1</w:t>
      </w:r>
      <w:r w:rsidR="008B0B27" w:rsidRPr="008B0B27">
        <w:t>11</w:t>
      </w:r>
      <w:r w:rsidR="008B0B27">
        <w:rPr>
          <w:rFonts w:hAnsi="標楷體"/>
        </w:rPr>
        <w:t>年度</w:t>
      </w:r>
      <w:r w:rsidR="00C61F84">
        <w:rPr>
          <w:rFonts w:hAnsi="標楷體"/>
        </w:rPr>
        <w:t>決算</w:t>
      </w:r>
      <w:r w:rsidR="008B0B27">
        <w:rPr>
          <w:rFonts w:hAnsi="標楷體"/>
        </w:rPr>
        <w:t>短絀</w:t>
      </w:r>
      <w:r w:rsidR="008B0B27" w:rsidRPr="008B0B27">
        <w:rPr>
          <w:rFonts w:hAnsi="標楷體" w:hint="eastAsia"/>
        </w:rPr>
        <w:t>3,212萬8千元</w:t>
      </w:r>
      <w:r w:rsidR="008B0B27">
        <w:rPr>
          <w:rFonts w:hAnsi="標楷體" w:hint="eastAsia"/>
        </w:rPr>
        <w:t>，增加6</w:t>
      </w:r>
      <w:r w:rsidR="008B0B27">
        <w:rPr>
          <w:rFonts w:hAnsi="標楷體"/>
        </w:rPr>
        <w:t>60萬元</w:t>
      </w:r>
      <w:r w:rsidR="008B0B27">
        <w:rPr>
          <w:rFonts w:hAnsi="標楷體" w:hint="eastAsia"/>
        </w:rPr>
        <w:t>，基金短絀持續擴大。</w:t>
      </w:r>
      <w:r w:rsidR="001A062D">
        <w:rPr>
          <w:rFonts w:hAnsi="標楷體" w:hint="eastAsia"/>
        </w:rPr>
        <w:t>謹說明如下：</w:t>
      </w:r>
    </w:p>
    <w:p w:rsidR="006411E5" w:rsidRPr="00D55C6C" w:rsidRDefault="006411E5" w:rsidP="006411E5">
      <w:pPr>
        <w:pStyle w:val="a5"/>
        <w:ind w:left="849" w:hanging="283"/>
        <w:rPr>
          <w:rFonts w:hint="eastAsia"/>
          <w:b/>
          <w:bCs/>
        </w:rPr>
      </w:pPr>
      <w:r w:rsidRPr="00D55C6C">
        <w:rPr>
          <w:rFonts w:hint="eastAsia"/>
          <w:b/>
          <w:bCs/>
        </w:rPr>
        <w:t>(</w:t>
      </w:r>
      <w:r w:rsidRPr="00D55C6C">
        <w:rPr>
          <w:b/>
          <w:bCs/>
        </w:rPr>
        <w:t>一)112年度因</w:t>
      </w:r>
      <w:r w:rsidR="00D55C6C" w:rsidRPr="00D55C6C">
        <w:rPr>
          <w:rFonts w:hint="eastAsia"/>
          <w:b/>
          <w:bCs/>
        </w:rPr>
        <w:t>計算申報水污染防治費用改變，致污染防制及防治收入大幅減少</w:t>
      </w:r>
    </w:p>
    <w:p w:rsidR="00D55C6C" w:rsidRDefault="008B0B27" w:rsidP="00CC26E8">
      <w:pPr>
        <w:ind w:left="566" w:firstLine="566"/>
      </w:pPr>
      <w:r w:rsidRPr="008B0B27">
        <w:rPr>
          <w:rFonts w:hAnsi="標楷體" w:hint="eastAsia"/>
        </w:rPr>
        <w:t>揆近5年(108至112年度)</w:t>
      </w:r>
      <w:r w:rsidR="00C61F84">
        <w:rPr>
          <w:rFonts w:hAnsi="標楷體" w:hint="eastAsia"/>
        </w:rPr>
        <w:t>水污</w:t>
      </w:r>
      <w:r w:rsidRPr="008B0B27">
        <w:rPr>
          <w:rFonts w:hAnsi="標楷體" w:hint="eastAsia"/>
        </w:rPr>
        <w:t>基金來源、用途及餘絀情形(詳表1)，110年度決算尚有賸餘2億3,557萬7千元，111年度首次由預算賸餘轉為短絀3,212萬8千元，112年度短絀更擴大至3,872萬8千元</w:t>
      </w:r>
      <w:bookmarkStart w:id="31" w:name="_Toc20499532"/>
      <w:r w:rsidR="003C5393">
        <w:rPr>
          <w:rFonts w:hint="eastAsia"/>
        </w:rPr>
        <w:t>。</w:t>
      </w:r>
      <w:r w:rsidR="00CC26E8" w:rsidRPr="00CC26E8">
        <w:t>據水污基金</w:t>
      </w:r>
      <w:r w:rsidR="00CC26E8" w:rsidRPr="00CC26E8">
        <w:rPr>
          <w:rFonts w:hint="eastAsia"/>
        </w:rPr>
        <w:t>1</w:t>
      </w:r>
      <w:r w:rsidR="00CC26E8" w:rsidRPr="00CC26E8">
        <w:t>12年度附屬單位決算書揭示</w:t>
      </w:r>
      <w:r w:rsidR="00CC26E8" w:rsidRPr="00CC26E8">
        <w:rPr>
          <w:rFonts w:hint="eastAsia"/>
        </w:rPr>
        <w:t>，1</w:t>
      </w:r>
      <w:r w:rsidR="00CC26E8" w:rsidRPr="00CC26E8">
        <w:t>12年度基金來源因</w:t>
      </w:r>
      <w:r w:rsidR="00CC26E8" w:rsidRPr="00CC26E8">
        <w:rPr>
          <w:rFonts w:hint="eastAsia"/>
        </w:rPr>
        <w:t>以往業者為申報便利，以該業別放流水標準最大限值90%計算申報水污染防治費用，現多數業者導向以實際水質(即定檢資料)申報，較能反映實際排放情形，亦能降低水污染防治費用負擔，致污染防制及防治收入大幅減少4,642萬5千元，基金來源與用途相抵後，由原預計預算賸餘1,076萬2千元轉為決算短絀3,872萬</w:t>
      </w:r>
      <w:r w:rsidR="00CC26E8" w:rsidRPr="00CC26E8">
        <w:t>8</w:t>
      </w:r>
      <w:r w:rsidR="00CC26E8" w:rsidRPr="00CC26E8">
        <w:rPr>
          <w:rFonts w:hint="eastAsia"/>
        </w:rPr>
        <w:t>千元。</w:t>
      </w:r>
    </w:p>
    <w:p w:rsidR="00CC26E8" w:rsidRPr="00CC26E8" w:rsidRDefault="00CC26E8" w:rsidP="00476E8B">
      <w:pPr>
        <w:spacing w:line="320" w:lineRule="exact"/>
        <w:ind w:leftChars="0" w:left="0" w:firstLineChars="187" w:firstLine="530"/>
        <w:jc w:val="left"/>
        <w:rPr>
          <w:rFonts w:hAnsi="標楷體"/>
          <w:b/>
          <w:bCs/>
          <w:snapToGrid/>
        </w:rPr>
      </w:pPr>
      <w:r w:rsidRPr="00CC26E8">
        <w:rPr>
          <w:rFonts w:hAnsi="標楷體"/>
          <w:b/>
          <w:bCs/>
          <w:snapToGrid/>
        </w:rPr>
        <w:t>表</w:t>
      </w:r>
      <w:r w:rsidRPr="00CC26E8">
        <w:rPr>
          <w:rFonts w:hAnsi="標楷體" w:hint="eastAsia"/>
          <w:b/>
          <w:bCs/>
          <w:snapToGrid/>
        </w:rPr>
        <w:t>1</w:t>
      </w:r>
      <w:r w:rsidRPr="00CC26E8">
        <w:rPr>
          <w:rFonts w:hAnsi="標楷體"/>
          <w:b/>
          <w:bCs/>
          <w:snapToGrid/>
        </w:rPr>
        <w:t xml:space="preserve">  水污基金</w:t>
      </w:r>
      <w:r w:rsidRPr="00CC26E8">
        <w:rPr>
          <w:rFonts w:hAnsi="標楷體" w:hint="eastAsia"/>
          <w:b/>
          <w:bCs/>
          <w:snapToGrid/>
        </w:rPr>
        <w:t>1</w:t>
      </w:r>
      <w:r w:rsidRPr="00CC26E8">
        <w:rPr>
          <w:rFonts w:hAnsi="標楷體"/>
          <w:b/>
          <w:bCs/>
          <w:snapToGrid/>
        </w:rPr>
        <w:t>08至</w:t>
      </w:r>
      <w:r w:rsidRPr="00CC26E8">
        <w:rPr>
          <w:rFonts w:hAnsi="標楷體" w:hint="eastAsia"/>
          <w:b/>
          <w:bCs/>
          <w:snapToGrid/>
        </w:rPr>
        <w:t>1</w:t>
      </w:r>
      <w:r w:rsidRPr="00CC26E8">
        <w:rPr>
          <w:rFonts w:hAnsi="標楷體"/>
          <w:b/>
          <w:bCs/>
          <w:snapToGrid/>
        </w:rPr>
        <w:t>1</w:t>
      </w:r>
      <w:r w:rsidR="004D1264">
        <w:rPr>
          <w:rFonts w:hAnsi="標楷體"/>
          <w:b/>
          <w:bCs/>
          <w:snapToGrid/>
        </w:rPr>
        <w:t>2</w:t>
      </w:r>
      <w:r w:rsidRPr="00CC26E8">
        <w:rPr>
          <w:rFonts w:hAnsi="標楷體"/>
          <w:b/>
          <w:bCs/>
          <w:snapToGrid/>
        </w:rPr>
        <w:t>年度基金來源</w:t>
      </w:r>
      <w:r w:rsidRPr="00CC26E8">
        <w:rPr>
          <w:rFonts w:hAnsi="標楷體" w:hint="eastAsia"/>
          <w:b/>
          <w:bCs/>
          <w:snapToGrid/>
        </w:rPr>
        <w:t>、</w:t>
      </w:r>
      <w:r w:rsidRPr="00CC26E8">
        <w:rPr>
          <w:rFonts w:hAnsi="標楷體"/>
          <w:b/>
          <w:bCs/>
          <w:snapToGrid/>
        </w:rPr>
        <w:t>用途及餘絀情形表</w:t>
      </w:r>
    </w:p>
    <w:p w:rsidR="00CC26E8" w:rsidRPr="00CC26E8" w:rsidRDefault="00CC26E8" w:rsidP="00476E8B">
      <w:pPr>
        <w:spacing w:line="320" w:lineRule="exact"/>
        <w:ind w:leftChars="0" w:left="0" w:firstLineChars="0" w:firstLine="0"/>
        <w:jc w:val="right"/>
        <w:rPr>
          <w:rStyle w:val="143"/>
          <w:rFonts w:hint="eastAsia"/>
        </w:rPr>
      </w:pPr>
      <w:r w:rsidRPr="00CC26E8">
        <w:rPr>
          <w:rFonts w:hAnsi="標楷體"/>
          <w:snapToGrid/>
          <w:sz w:val="24"/>
          <w:szCs w:val="24"/>
        </w:rPr>
        <w:t>單位</w:t>
      </w:r>
      <w:r w:rsidRPr="00CC26E8">
        <w:rPr>
          <w:rFonts w:hAnsi="標楷體" w:hint="eastAsia"/>
          <w:snapToGrid/>
          <w:sz w:val="24"/>
          <w:szCs w:val="24"/>
        </w:rPr>
        <w:t>：</w:t>
      </w:r>
      <w:r w:rsidRPr="00CC26E8">
        <w:rPr>
          <w:rFonts w:hAnsi="標楷體"/>
          <w:snapToGrid/>
          <w:sz w:val="24"/>
          <w:szCs w:val="24"/>
        </w:rPr>
        <w:t>新臺</w:t>
      </w:r>
      <w:r w:rsidRPr="00CC26E8">
        <w:rPr>
          <w:rStyle w:val="143"/>
        </w:rPr>
        <w:t>幣千元</w:t>
      </w:r>
    </w:p>
    <w:tbl>
      <w:tblPr>
        <w:tblW w:w="0" w:type="auto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6"/>
        <w:gridCol w:w="1657"/>
        <w:gridCol w:w="1658"/>
        <w:gridCol w:w="1658"/>
        <w:gridCol w:w="1658"/>
      </w:tblGrid>
      <w:tr w:rsidR="00CC26E8" w:rsidRPr="00E2423A" w:rsidTr="00E2423A">
        <w:trPr>
          <w:trHeight w:val="220"/>
        </w:trPr>
        <w:tc>
          <w:tcPr>
            <w:tcW w:w="1276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E2423A">
              <w:rPr>
                <w:rFonts w:ascii="標楷體" w:hAnsi="標楷體"/>
                <w:b/>
                <w:bCs/>
                <w:spacing w:val="-20"/>
              </w:rPr>
              <w:t>年度</w:t>
            </w:r>
          </w:p>
        </w:tc>
        <w:tc>
          <w:tcPr>
            <w:tcW w:w="1657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center"/>
              <w:rPr>
                <w:rFonts w:ascii="標楷體" w:hAnsi="標楷體" w:hint="eastAsia"/>
                <w:b/>
                <w:bCs/>
                <w:spacing w:val="-20"/>
              </w:rPr>
            </w:pPr>
            <w:r w:rsidRPr="00E2423A">
              <w:rPr>
                <w:rFonts w:ascii="標楷體" w:hAnsi="標楷體"/>
                <w:b/>
                <w:bCs/>
                <w:spacing w:val="-20"/>
              </w:rPr>
              <w:t>基金來源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E2423A">
              <w:rPr>
                <w:rFonts w:ascii="標楷體" w:hAnsi="標楷體"/>
                <w:b/>
                <w:bCs/>
                <w:spacing w:val="-20"/>
              </w:rPr>
              <w:t>基金用途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E2423A">
              <w:rPr>
                <w:rFonts w:ascii="標楷體" w:hAnsi="標楷體"/>
                <w:b/>
                <w:bCs/>
                <w:spacing w:val="-20"/>
              </w:rPr>
              <w:t>餘絀</w:t>
            </w:r>
          </w:p>
        </w:tc>
        <w:tc>
          <w:tcPr>
            <w:tcW w:w="1658" w:type="dxa"/>
            <w:vAlign w:val="center"/>
          </w:tcPr>
          <w:p w:rsidR="00CC26E8" w:rsidRPr="00E2423A" w:rsidRDefault="00CC26E8" w:rsidP="00BD07DD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E2423A">
              <w:rPr>
                <w:rFonts w:ascii="標楷體" w:hAnsi="標楷體"/>
                <w:b/>
                <w:bCs/>
                <w:spacing w:val="-20"/>
              </w:rPr>
              <w:t>基金餘額</w:t>
            </w:r>
          </w:p>
        </w:tc>
      </w:tr>
      <w:tr w:rsidR="00CC26E8" w:rsidRPr="00E2423A" w:rsidTr="00E2423A">
        <w:trPr>
          <w:trHeight w:val="211"/>
        </w:trPr>
        <w:tc>
          <w:tcPr>
            <w:tcW w:w="1276" w:type="dxa"/>
            <w:shd w:val="clear" w:color="auto" w:fill="auto"/>
          </w:tcPr>
          <w:p w:rsidR="00CC26E8" w:rsidRPr="00E2423A" w:rsidRDefault="00CC26E8" w:rsidP="00BD07DD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E2423A">
              <w:rPr>
                <w:rFonts w:ascii="標楷體" w:hAnsi="標楷體"/>
                <w:b/>
                <w:bCs/>
                <w:spacing w:val="-20"/>
              </w:rPr>
              <w:t>108</w:t>
            </w:r>
          </w:p>
        </w:tc>
        <w:tc>
          <w:tcPr>
            <w:tcW w:w="1657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194,250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147,928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46,322</w:t>
            </w:r>
          </w:p>
        </w:tc>
        <w:tc>
          <w:tcPr>
            <w:tcW w:w="1658" w:type="dxa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331,649</w:t>
            </w:r>
          </w:p>
        </w:tc>
      </w:tr>
      <w:tr w:rsidR="00CC26E8" w:rsidRPr="00E2423A" w:rsidTr="00E2423A">
        <w:trPr>
          <w:trHeight w:val="73"/>
        </w:trPr>
        <w:tc>
          <w:tcPr>
            <w:tcW w:w="1276" w:type="dxa"/>
            <w:shd w:val="clear" w:color="auto" w:fill="auto"/>
          </w:tcPr>
          <w:p w:rsidR="00CC26E8" w:rsidRPr="00E2423A" w:rsidRDefault="00CC26E8" w:rsidP="00BD07DD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E2423A">
              <w:rPr>
                <w:rFonts w:ascii="標楷體" w:hAnsi="標楷體"/>
                <w:b/>
                <w:bCs/>
                <w:spacing w:val="-20"/>
              </w:rPr>
              <w:t>109</w:t>
            </w:r>
          </w:p>
        </w:tc>
        <w:tc>
          <w:tcPr>
            <w:tcW w:w="1657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193,934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158,730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35,204</w:t>
            </w:r>
          </w:p>
        </w:tc>
        <w:tc>
          <w:tcPr>
            <w:tcW w:w="1658" w:type="dxa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366,853</w:t>
            </w:r>
          </w:p>
        </w:tc>
      </w:tr>
      <w:tr w:rsidR="00CC26E8" w:rsidRPr="00E2423A" w:rsidTr="00633B99">
        <w:tc>
          <w:tcPr>
            <w:tcW w:w="1276" w:type="dxa"/>
            <w:shd w:val="clear" w:color="auto" w:fill="auto"/>
          </w:tcPr>
          <w:p w:rsidR="00CC26E8" w:rsidRPr="00E2423A" w:rsidRDefault="00CC26E8" w:rsidP="00BD07DD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E2423A">
              <w:rPr>
                <w:rFonts w:ascii="標楷體" w:hAnsi="標楷體"/>
                <w:b/>
                <w:bCs/>
                <w:spacing w:val="-20"/>
              </w:rPr>
              <w:t>110</w:t>
            </w:r>
          </w:p>
        </w:tc>
        <w:tc>
          <w:tcPr>
            <w:tcW w:w="1657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411,755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176,218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235,577</w:t>
            </w:r>
          </w:p>
        </w:tc>
        <w:tc>
          <w:tcPr>
            <w:tcW w:w="1658" w:type="dxa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602,409</w:t>
            </w:r>
          </w:p>
        </w:tc>
      </w:tr>
      <w:tr w:rsidR="00CC26E8" w:rsidRPr="00E2423A" w:rsidTr="00633B99">
        <w:tc>
          <w:tcPr>
            <w:tcW w:w="1276" w:type="dxa"/>
            <w:shd w:val="clear" w:color="auto" w:fill="auto"/>
          </w:tcPr>
          <w:p w:rsidR="00CC26E8" w:rsidRPr="00E2423A" w:rsidRDefault="00CC26E8" w:rsidP="00BD07DD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E2423A">
              <w:rPr>
                <w:rFonts w:ascii="標楷體" w:hAnsi="標楷體"/>
                <w:b/>
                <w:bCs/>
                <w:spacing w:val="-20"/>
              </w:rPr>
              <w:t>111</w:t>
            </w:r>
          </w:p>
        </w:tc>
        <w:tc>
          <w:tcPr>
            <w:tcW w:w="1657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202,611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252,739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-32,128</w:t>
            </w:r>
          </w:p>
        </w:tc>
        <w:tc>
          <w:tcPr>
            <w:tcW w:w="1658" w:type="dxa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570,282</w:t>
            </w:r>
          </w:p>
        </w:tc>
      </w:tr>
      <w:tr w:rsidR="00CC26E8" w:rsidRPr="00E2423A" w:rsidTr="00633B99">
        <w:tc>
          <w:tcPr>
            <w:tcW w:w="1276" w:type="dxa"/>
            <w:shd w:val="clear" w:color="auto" w:fill="auto"/>
          </w:tcPr>
          <w:p w:rsidR="00CC26E8" w:rsidRPr="00E2423A" w:rsidRDefault="00CC26E8" w:rsidP="00BD07DD">
            <w:pPr>
              <w:pStyle w:val="142"/>
              <w:jc w:val="center"/>
              <w:rPr>
                <w:rFonts w:ascii="標楷體" w:hAnsi="標楷體"/>
                <w:b/>
                <w:bCs/>
                <w:spacing w:val="-20"/>
              </w:rPr>
            </w:pPr>
            <w:r w:rsidRPr="00E2423A">
              <w:rPr>
                <w:rFonts w:ascii="標楷體" w:hAnsi="標楷體"/>
                <w:b/>
                <w:bCs/>
                <w:spacing w:val="-20"/>
              </w:rPr>
              <w:t>112</w:t>
            </w:r>
          </w:p>
        </w:tc>
        <w:tc>
          <w:tcPr>
            <w:tcW w:w="1657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bookmarkStart w:id="32" w:name="_Hlk193705123"/>
            <w:r w:rsidRPr="00E2423A">
              <w:rPr>
                <w:rFonts w:ascii="標楷體" w:hAnsi="標楷體"/>
                <w:spacing w:val="-20"/>
              </w:rPr>
              <w:t>184,724</w:t>
            </w:r>
            <w:bookmarkEnd w:id="32"/>
          </w:p>
        </w:tc>
        <w:tc>
          <w:tcPr>
            <w:tcW w:w="1658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223,452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-38,728</w:t>
            </w:r>
          </w:p>
        </w:tc>
        <w:tc>
          <w:tcPr>
            <w:tcW w:w="1658" w:type="dxa"/>
            <w:vAlign w:val="center"/>
          </w:tcPr>
          <w:p w:rsidR="00CC26E8" w:rsidRPr="00E2423A" w:rsidRDefault="00CC26E8" w:rsidP="00BD07DD">
            <w:pPr>
              <w:pStyle w:val="142"/>
              <w:jc w:val="right"/>
              <w:rPr>
                <w:rFonts w:ascii="標楷體" w:hAnsi="標楷體"/>
                <w:spacing w:val="-20"/>
              </w:rPr>
            </w:pPr>
            <w:r w:rsidRPr="00E2423A">
              <w:rPr>
                <w:rFonts w:ascii="標楷體" w:hAnsi="標楷體"/>
                <w:spacing w:val="-20"/>
              </w:rPr>
              <w:t>531,554</w:t>
            </w:r>
          </w:p>
        </w:tc>
      </w:tr>
    </w:tbl>
    <w:p w:rsidR="00CC26E8" w:rsidRPr="004D1264" w:rsidRDefault="00CC26E8" w:rsidP="00BD07DD">
      <w:pPr>
        <w:pStyle w:val="142"/>
        <w:ind w:firstLineChars="224" w:firstLine="544"/>
        <w:rPr>
          <w:rFonts w:ascii="標楷體" w:hAnsi="標楷體"/>
        </w:rPr>
      </w:pPr>
      <w:r w:rsidRPr="004D1264">
        <w:rPr>
          <w:rFonts w:ascii="標楷體" w:hAnsi="標楷體" w:hint="eastAsia"/>
        </w:rPr>
        <w:t xml:space="preserve">說 </w:t>
      </w:r>
      <w:r w:rsidRPr="004D1264">
        <w:rPr>
          <w:rFonts w:ascii="標楷體" w:hAnsi="標楷體"/>
        </w:rPr>
        <w:t xml:space="preserve">   明</w:t>
      </w:r>
      <w:r w:rsidRPr="004D1264">
        <w:rPr>
          <w:rFonts w:ascii="標楷體" w:hAnsi="標楷體" w:hint="eastAsia"/>
        </w:rPr>
        <w:t>：1</w:t>
      </w:r>
      <w:r w:rsidRPr="004D1264">
        <w:rPr>
          <w:rFonts w:ascii="標楷體" w:hAnsi="標楷體"/>
        </w:rPr>
        <w:t>08至</w:t>
      </w:r>
      <w:r w:rsidRPr="004D1264">
        <w:rPr>
          <w:rFonts w:ascii="標楷體" w:hAnsi="標楷體" w:hint="eastAsia"/>
        </w:rPr>
        <w:t>1</w:t>
      </w:r>
      <w:r w:rsidRPr="004D1264">
        <w:rPr>
          <w:rFonts w:ascii="標楷體" w:hAnsi="標楷體"/>
        </w:rPr>
        <w:t>12年度為決算數</w:t>
      </w:r>
      <w:r w:rsidRPr="004D1264">
        <w:rPr>
          <w:rFonts w:ascii="標楷體" w:hAnsi="標楷體" w:hint="eastAsia"/>
        </w:rPr>
        <w:t>。</w:t>
      </w:r>
    </w:p>
    <w:p w:rsidR="00CC26E8" w:rsidRPr="004D1264" w:rsidRDefault="00CC26E8" w:rsidP="00BD07DD">
      <w:pPr>
        <w:pStyle w:val="142"/>
        <w:ind w:firstLineChars="224" w:firstLine="544"/>
        <w:rPr>
          <w:rFonts w:ascii="標楷體" w:hAnsi="標楷體" w:hint="eastAsia"/>
        </w:rPr>
      </w:pPr>
      <w:r w:rsidRPr="004D1264">
        <w:rPr>
          <w:rFonts w:ascii="標楷體" w:hAnsi="標楷體"/>
        </w:rPr>
        <w:t>資料來源</w:t>
      </w:r>
      <w:r w:rsidRPr="004D1264">
        <w:rPr>
          <w:rFonts w:ascii="標楷體" w:hAnsi="標楷體" w:hint="eastAsia"/>
        </w:rPr>
        <w:t>：</w:t>
      </w:r>
      <w:r w:rsidRPr="004D1264">
        <w:rPr>
          <w:rFonts w:ascii="標楷體" w:hAnsi="標楷體"/>
        </w:rPr>
        <w:t>環境部</w:t>
      </w:r>
      <w:r w:rsidRPr="004D1264">
        <w:rPr>
          <w:rFonts w:ascii="標楷體" w:hAnsi="標楷體" w:hint="eastAsia"/>
        </w:rPr>
        <w:t>。</w:t>
      </w:r>
    </w:p>
    <w:p w:rsidR="00DA3718" w:rsidRPr="00D55C6C" w:rsidRDefault="00DA3718" w:rsidP="00DA3718">
      <w:pPr>
        <w:pStyle w:val="a5"/>
        <w:ind w:left="849" w:hanging="283"/>
        <w:rPr>
          <w:rFonts w:hint="eastAsia"/>
          <w:b/>
          <w:bCs/>
        </w:rPr>
      </w:pPr>
      <w:r w:rsidRPr="00D55C6C">
        <w:rPr>
          <w:rFonts w:hint="eastAsia"/>
          <w:b/>
          <w:bCs/>
        </w:rPr>
        <w:t>(二</w:t>
      </w:r>
      <w:r w:rsidRPr="00D55C6C">
        <w:rPr>
          <w:b/>
          <w:bCs/>
        </w:rPr>
        <w:t>)</w:t>
      </w:r>
      <w:r w:rsidRPr="00D55C6C">
        <w:rPr>
          <w:rFonts w:hint="eastAsia"/>
          <w:b/>
          <w:bCs/>
        </w:rPr>
        <w:t>水污染防治費費率審議委員會於1</w:t>
      </w:r>
      <w:r w:rsidRPr="00D55C6C">
        <w:rPr>
          <w:b/>
          <w:bCs/>
        </w:rPr>
        <w:t>12年</w:t>
      </w:r>
      <w:r w:rsidRPr="00D55C6C">
        <w:rPr>
          <w:rFonts w:hint="eastAsia"/>
          <w:b/>
          <w:bCs/>
        </w:rPr>
        <w:t>1</w:t>
      </w:r>
      <w:r w:rsidRPr="00D55C6C">
        <w:rPr>
          <w:b/>
          <w:bCs/>
        </w:rPr>
        <w:t>2月</w:t>
      </w:r>
      <w:r w:rsidRPr="00D55C6C">
        <w:rPr>
          <w:rFonts w:hint="eastAsia"/>
          <w:b/>
          <w:bCs/>
        </w:rPr>
        <w:t>1</w:t>
      </w:r>
      <w:r w:rsidRPr="00D55C6C">
        <w:rPr>
          <w:b/>
          <w:bCs/>
        </w:rPr>
        <w:t>9日始針對</w:t>
      </w:r>
      <w:r w:rsidRPr="00D55C6C">
        <w:rPr>
          <w:rFonts w:hint="eastAsia"/>
          <w:b/>
          <w:bCs/>
        </w:rPr>
        <w:t>水污費收費辦法修法作業獲致新增徵收項目及費率調整規劃之結論</w:t>
      </w:r>
    </w:p>
    <w:p w:rsidR="00DA3718" w:rsidRPr="00CC26E8" w:rsidRDefault="00DA3718" w:rsidP="00652536">
      <w:pPr>
        <w:pStyle w:val="22"/>
        <w:ind w:left="849" w:firstLine="566"/>
        <w:rPr>
          <w:rFonts w:hint="eastAsia"/>
        </w:rPr>
      </w:pPr>
      <w:r w:rsidRPr="00CC26E8">
        <w:rPr>
          <w:rFonts w:hint="eastAsia"/>
        </w:rPr>
        <w:t>復據水污基金表示，該基金自1</w:t>
      </w:r>
      <w:r w:rsidRPr="00CC26E8">
        <w:t>08年度起持續召開</w:t>
      </w:r>
      <w:r w:rsidRPr="00CC26E8">
        <w:rPr>
          <w:rFonts w:hint="eastAsia"/>
        </w:rPr>
        <w:t>水污染防治費費率審議委員會研商</w:t>
      </w:r>
      <w:r w:rsidR="002900EC">
        <w:rPr>
          <w:rFonts w:hint="eastAsia"/>
        </w:rPr>
        <w:t>事業及污水下水道系統</w:t>
      </w:r>
      <w:r w:rsidRPr="00CC26E8">
        <w:rPr>
          <w:rFonts w:hint="eastAsia"/>
        </w:rPr>
        <w:t>水污</w:t>
      </w:r>
      <w:r w:rsidR="002900EC">
        <w:rPr>
          <w:rFonts w:hint="eastAsia"/>
        </w:rPr>
        <w:t>染防治</w:t>
      </w:r>
      <w:r w:rsidRPr="00CC26E8">
        <w:rPr>
          <w:rFonts w:hint="eastAsia"/>
        </w:rPr>
        <w:t>費收費辦法</w:t>
      </w:r>
      <w:r w:rsidR="002900EC">
        <w:rPr>
          <w:rFonts w:hint="eastAsia"/>
        </w:rPr>
        <w:t>(</w:t>
      </w:r>
      <w:r w:rsidR="002900EC">
        <w:t>以下簡稱水污費收費辦法)</w:t>
      </w:r>
      <w:r w:rsidRPr="00CC26E8">
        <w:rPr>
          <w:rFonts w:hint="eastAsia"/>
        </w:rPr>
        <w:t>修法作業，</w:t>
      </w:r>
      <w:r>
        <w:rPr>
          <w:rFonts w:hint="eastAsia"/>
        </w:rPr>
        <w:t>嗣</w:t>
      </w:r>
      <w:r w:rsidRPr="00D55C6C">
        <w:rPr>
          <w:rFonts w:hint="eastAsia"/>
        </w:rPr>
        <w:t>因考量Covid-19疫情對於國內產業及民生經濟之影響衝擊，</w:t>
      </w:r>
      <w:r>
        <w:rPr>
          <w:rFonts w:hint="eastAsia"/>
        </w:rPr>
        <w:t>遂</w:t>
      </w:r>
      <w:r w:rsidRPr="00D55C6C">
        <w:rPr>
          <w:rFonts w:hint="eastAsia"/>
        </w:rPr>
        <w:t>於109年間依政策指示暫緩修法期程</w:t>
      </w:r>
      <w:r>
        <w:rPr>
          <w:rFonts w:hint="eastAsia"/>
        </w:rPr>
        <w:t>，復於</w:t>
      </w:r>
      <w:r w:rsidRPr="00CC26E8">
        <w:rPr>
          <w:rFonts w:hint="eastAsia"/>
        </w:rPr>
        <w:t>1</w:t>
      </w:r>
      <w:r w:rsidRPr="00CC26E8">
        <w:t>12年</w:t>
      </w:r>
      <w:r w:rsidRPr="00CC26E8">
        <w:rPr>
          <w:rFonts w:hint="eastAsia"/>
        </w:rPr>
        <w:t>1</w:t>
      </w:r>
      <w:r w:rsidRPr="00CC26E8">
        <w:t>2月</w:t>
      </w:r>
      <w:r w:rsidRPr="00CC26E8">
        <w:rPr>
          <w:rFonts w:hint="eastAsia"/>
        </w:rPr>
        <w:t>1</w:t>
      </w:r>
      <w:r w:rsidRPr="00CC26E8">
        <w:t>9日召開</w:t>
      </w:r>
      <w:r>
        <w:t>之</w:t>
      </w:r>
      <w:r w:rsidRPr="00BD07DD">
        <w:rPr>
          <w:rFonts w:hint="eastAsia"/>
        </w:rPr>
        <w:t>水污染防治費費率審議委員會</w:t>
      </w:r>
      <w:r>
        <w:rPr>
          <w:rFonts w:hint="eastAsia"/>
        </w:rPr>
        <w:t>，始</w:t>
      </w:r>
      <w:r w:rsidRPr="00CC26E8">
        <w:t>獲致</w:t>
      </w:r>
      <w:r w:rsidRPr="00CC26E8">
        <w:rPr>
          <w:rFonts w:hint="eastAsia"/>
        </w:rPr>
        <w:t>「多數委員贊同新增徵收項目及費率調整規劃，惟仍應再強化精簡費率論述及預期效益，以利向外界說明。」</w:t>
      </w:r>
      <w:r>
        <w:rPr>
          <w:rFonts w:hint="eastAsia"/>
        </w:rPr>
        <w:t>之</w:t>
      </w:r>
      <w:r w:rsidRPr="00BD07DD">
        <w:rPr>
          <w:rFonts w:hint="eastAsia"/>
        </w:rPr>
        <w:t>結論</w:t>
      </w:r>
      <w:r>
        <w:rPr>
          <w:rFonts w:hint="eastAsia"/>
        </w:rPr>
        <w:t>。</w:t>
      </w:r>
    </w:p>
    <w:p w:rsidR="00CC26E8" w:rsidRPr="00CC26E8" w:rsidRDefault="00CC26E8" w:rsidP="00CC26E8">
      <w:pPr>
        <w:ind w:left="566" w:firstLine="566"/>
        <w:rPr>
          <w:rFonts w:hint="eastAsia"/>
        </w:rPr>
      </w:pPr>
      <w:r w:rsidRPr="00CC26E8">
        <w:t>綜上</w:t>
      </w:r>
      <w:r w:rsidRPr="00CC26E8">
        <w:rPr>
          <w:rFonts w:hint="eastAsia"/>
        </w:rPr>
        <w:t>，水污基金自1</w:t>
      </w:r>
      <w:r w:rsidRPr="00CC26E8">
        <w:t>11年度起收支相抵產生本期短絀</w:t>
      </w:r>
      <w:r w:rsidRPr="00CC26E8">
        <w:rPr>
          <w:rFonts w:hint="eastAsia"/>
        </w:rPr>
        <w:t>，</w:t>
      </w:r>
      <w:r w:rsidRPr="00CC26E8">
        <w:t>11</w:t>
      </w:r>
      <w:r w:rsidR="001E2E30">
        <w:t>2</w:t>
      </w:r>
      <w:r w:rsidRPr="00CC26E8">
        <w:t>年度</w:t>
      </w:r>
      <w:r w:rsidR="001E2E30">
        <w:t>短</w:t>
      </w:r>
      <w:r w:rsidRPr="00CC26E8">
        <w:t>絀</w:t>
      </w:r>
      <w:r w:rsidR="001E2E30">
        <w:t>更擴大</w:t>
      </w:r>
      <w:r w:rsidRPr="00CC26E8">
        <w:t>為</w:t>
      </w:r>
      <w:r w:rsidR="001E2E30">
        <w:rPr>
          <w:rFonts w:hint="eastAsia"/>
        </w:rPr>
        <w:t>3</w:t>
      </w:r>
      <w:r w:rsidRPr="00CC26E8">
        <w:t>,</w:t>
      </w:r>
      <w:r w:rsidR="001E2E30">
        <w:t>872</w:t>
      </w:r>
      <w:r w:rsidRPr="00CC26E8">
        <w:t>萬</w:t>
      </w:r>
      <w:r w:rsidR="001E2E30">
        <w:rPr>
          <w:rFonts w:hint="eastAsia"/>
        </w:rPr>
        <w:t>8</w:t>
      </w:r>
      <w:r w:rsidRPr="00CC26E8">
        <w:t>千元</w:t>
      </w:r>
      <w:r w:rsidRPr="00CC26E8">
        <w:rPr>
          <w:rFonts w:hint="eastAsia"/>
        </w:rPr>
        <w:t>，</w:t>
      </w:r>
      <w:r w:rsidRPr="00CC26E8">
        <w:t>該基金允宜研議開源節流之策</w:t>
      </w:r>
      <w:r w:rsidRPr="00CC26E8">
        <w:rPr>
          <w:rFonts w:hint="eastAsia"/>
        </w:rPr>
        <w:t>，</w:t>
      </w:r>
      <w:r w:rsidRPr="00CC26E8">
        <w:t>並積極完備水污費收費辦法之修法程序</w:t>
      </w:r>
      <w:r w:rsidRPr="00CC26E8">
        <w:rPr>
          <w:rFonts w:hint="eastAsia"/>
        </w:rPr>
        <w:t>，</w:t>
      </w:r>
      <w:r w:rsidRPr="00CC26E8">
        <w:t>俾有效促進基金財務健全</w:t>
      </w:r>
      <w:r w:rsidRPr="00CC26E8">
        <w:rPr>
          <w:rFonts w:hint="eastAsia"/>
        </w:rPr>
        <w:t>。</w:t>
      </w:r>
    </w:p>
    <w:bookmarkEnd w:id="31"/>
    <w:p w:rsidR="00CC26E8" w:rsidRPr="00CC26E8" w:rsidRDefault="00CC26E8" w:rsidP="00CC26E8">
      <w:pPr>
        <w:ind w:left="566" w:firstLine="566"/>
        <w:rPr>
          <w:rFonts w:hAnsi="標楷體" w:hint="eastAsia"/>
        </w:rPr>
      </w:pPr>
    </w:p>
    <w:p w:rsidR="00B0139B" w:rsidRPr="00B0139B" w:rsidRDefault="00DC6354" w:rsidP="00B0139B">
      <w:pPr>
        <w:pStyle w:val="14"/>
        <w:ind w:left="566" w:hanging="566"/>
        <w:rPr>
          <w:rFonts w:hAnsi="標楷體"/>
          <w:spacing w:val="-4"/>
        </w:rPr>
      </w:pPr>
      <w:bookmarkStart w:id="33" w:name="_Toc146477004"/>
      <w:bookmarkStart w:id="34" w:name="_Toc147132362"/>
      <w:bookmarkStart w:id="35" w:name="_Toc193810111"/>
      <w:bookmarkEnd w:id="7"/>
      <w:r>
        <w:rPr>
          <w:rFonts w:hAnsi="標楷體" w:hint="eastAsia"/>
          <w:b w:val="0"/>
        </w:rPr>
        <w:t>三</w:t>
      </w:r>
      <w:r w:rsidRPr="00A90A11">
        <w:rPr>
          <w:rFonts w:hAnsi="標楷體" w:hint="eastAsia"/>
          <w:b w:val="0"/>
        </w:rPr>
        <w:t>、</w:t>
      </w:r>
      <w:bookmarkStart w:id="36" w:name="_Toc20499526"/>
      <w:bookmarkStart w:id="37" w:name="_Toc52373044"/>
      <w:bookmarkStart w:id="38" w:name="_Toc147132348"/>
      <w:r w:rsidR="00B0139B" w:rsidRPr="00B0139B">
        <w:rPr>
          <w:rFonts w:hAnsi="標楷體" w:hint="eastAsia"/>
        </w:rPr>
        <w:t>112年度</w:t>
      </w:r>
      <w:r w:rsidR="007A450B">
        <w:rPr>
          <w:rFonts w:hAnsi="標楷體" w:hint="eastAsia"/>
        </w:rPr>
        <w:t>補助政府機關辦理</w:t>
      </w:r>
      <w:r w:rsidR="00B0139B" w:rsidRPr="00B0139B">
        <w:rPr>
          <w:rFonts w:hAnsi="標楷體" w:hint="eastAsia"/>
        </w:rPr>
        <w:t>一般廢棄物回收</w:t>
      </w:r>
      <w:r w:rsidR="007A450B">
        <w:rPr>
          <w:rFonts w:hAnsi="標楷體" w:hint="eastAsia"/>
        </w:rPr>
        <w:t>之成效未如預期</w:t>
      </w:r>
      <w:r w:rsidR="00B0139B" w:rsidRPr="00B0139B">
        <w:rPr>
          <w:rFonts w:hAnsi="標楷體" w:hint="eastAsia"/>
        </w:rPr>
        <w:t>，允宜</w:t>
      </w:r>
      <w:r w:rsidR="004C059A">
        <w:rPr>
          <w:rFonts w:hAnsi="標楷體" w:hint="eastAsia"/>
        </w:rPr>
        <w:t>督促各執行機關加強辦理資源回收工作</w:t>
      </w:r>
      <w:r w:rsidR="00B0139B" w:rsidRPr="00B0139B">
        <w:rPr>
          <w:rFonts w:hAnsi="標楷體" w:hint="eastAsia"/>
          <w:spacing w:val="-4"/>
        </w:rPr>
        <w:t>，俾</w:t>
      </w:r>
      <w:bookmarkEnd w:id="38"/>
      <w:r w:rsidR="004C059A">
        <w:rPr>
          <w:rFonts w:hAnsi="標楷體" w:hint="eastAsia"/>
          <w:spacing w:val="-4"/>
        </w:rPr>
        <w:t>提升補助經費使用效益</w:t>
      </w:r>
      <w:bookmarkEnd w:id="35"/>
    </w:p>
    <w:bookmarkEnd w:id="36"/>
    <w:bookmarkEnd w:id="37"/>
    <w:p w:rsidR="001E63B1" w:rsidRDefault="00B0139B" w:rsidP="00B0139B">
      <w:pPr>
        <w:ind w:left="566" w:firstLine="566"/>
        <w:rPr>
          <w:rFonts w:hAnsi="標楷體"/>
          <w:snapToGrid/>
        </w:rPr>
      </w:pPr>
      <w:r w:rsidRPr="00B0139B">
        <w:rPr>
          <w:rFonts w:hAnsi="標楷體" w:hint="eastAsia"/>
          <w:snapToGrid/>
        </w:rPr>
        <w:t>資源回收管理基金11</w:t>
      </w:r>
      <w:r>
        <w:rPr>
          <w:rFonts w:hAnsi="標楷體"/>
          <w:snapToGrid/>
        </w:rPr>
        <w:t>2</w:t>
      </w:r>
      <w:r w:rsidRPr="00B0139B">
        <w:rPr>
          <w:rFonts w:hAnsi="標楷體" w:hint="eastAsia"/>
          <w:snapToGrid/>
        </w:rPr>
        <w:t>年度「</w:t>
      </w:r>
      <w:r w:rsidRPr="00B0139B">
        <w:rPr>
          <w:rFonts w:hAnsi="標楷體" w:hint="eastAsia"/>
        </w:rPr>
        <w:t>資源回收管理計畫-04</w:t>
      </w:r>
      <w:r w:rsidRPr="00B0139B">
        <w:rPr>
          <w:rFonts w:hAnsi="標楷體" w:hint="eastAsia"/>
          <w:snapToGrid/>
        </w:rPr>
        <w:t>補助及獎勵回收清除處理暨再生利用」計畫，編列「捐助、補助與獎助」預算</w:t>
      </w:r>
      <w:r w:rsidR="00C00595" w:rsidRPr="00C00595">
        <w:rPr>
          <w:rFonts w:hAnsi="標楷體" w:hint="eastAsia"/>
          <w:snapToGrid/>
        </w:rPr>
        <w:t>15億3,627萬1千元，決算數14億8,362萬3千元，</w:t>
      </w:r>
      <w:r w:rsidR="001E63B1">
        <w:rPr>
          <w:rFonts w:hAnsi="標楷體" w:hint="eastAsia"/>
          <w:snapToGrid/>
        </w:rPr>
        <w:t>執行率9</w:t>
      </w:r>
      <w:r w:rsidR="001E63B1">
        <w:rPr>
          <w:rFonts w:hAnsi="標楷體"/>
          <w:snapToGrid/>
        </w:rPr>
        <w:t>6.57%</w:t>
      </w:r>
      <w:r w:rsidR="001E63B1">
        <w:rPr>
          <w:rFonts w:hAnsi="標楷體" w:hint="eastAsia"/>
          <w:snapToGrid/>
        </w:rPr>
        <w:t>，</w:t>
      </w:r>
      <w:r w:rsidR="001E63B1">
        <w:rPr>
          <w:rFonts w:hAnsi="標楷體"/>
          <w:snapToGrid/>
        </w:rPr>
        <w:t>惟資源回收成效未如預期</w:t>
      </w:r>
      <w:r w:rsidR="001E63B1">
        <w:rPr>
          <w:rFonts w:hAnsi="標楷體" w:hint="eastAsia"/>
          <w:snapToGrid/>
        </w:rPr>
        <w:t>。</w:t>
      </w:r>
      <w:r w:rsidR="001E63B1">
        <w:rPr>
          <w:rFonts w:hAnsi="標楷體"/>
          <w:snapToGrid/>
        </w:rPr>
        <w:t>謹說明如下</w:t>
      </w:r>
      <w:r w:rsidR="001E63B1">
        <w:rPr>
          <w:rFonts w:hAnsi="標楷體" w:hint="eastAsia"/>
          <w:snapToGrid/>
        </w:rPr>
        <w:t>：</w:t>
      </w:r>
    </w:p>
    <w:p w:rsidR="001E63B1" w:rsidRPr="00F6202F" w:rsidRDefault="001E63B1" w:rsidP="001E63B1">
      <w:pPr>
        <w:pStyle w:val="a5"/>
        <w:ind w:left="849" w:hanging="283"/>
        <w:rPr>
          <w:b/>
          <w:bCs/>
        </w:rPr>
      </w:pPr>
      <w:r w:rsidRPr="00F6202F">
        <w:rPr>
          <w:rFonts w:hint="eastAsia"/>
          <w:b/>
          <w:bCs/>
        </w:rPr>
        <w:t>(</w:t>
      </w:r>
      <w:r w:rsidRPr="00F6202F">
        <w:rPr>
          <w:b/>
          <w:bCs/>
        </w:rPr>
        <w:t>一)為</w:t>
      </w:r>
      <w:r w:rsidRPr="00F6202F">
        <w:rPr>
          <w:rFonts w:hint="eastAsia"/>
          <w:b/>
          <w:bCs/>
        </w:rPr>
        <w:t>加強辦理</w:t>
      </w:r>
      <w:r w:rsidR="00F6202F" w:rsidRPr="00F6202F">
        <w:rPr>
          <w:rFonts w:hint="eastAsia"/>
          <w:b/>
          <w:bCs/>
        </w:rPr>
        <w:t>資源循環工作</w:t>
      </w:r>
      <w:r w:rsidRPr="00F6202F">
        <w:rPr>
          <w:rFonts w:hint="eastAsia"/>
          <w:b/>
          <w:bCs/>
        </w:rPr>
        <w:t>，</w:t>
      </w:r>
      <w:r w:rsidR="006115FF" w:rsidRPr="006115FF">
        <w:rPr>
          <w:rFonts w:hint="eastAsia"/>
          <w:b/>
          <w:bCs/>
        </w:rPr>
        <w:t>資源回收管理基金</w:t>
      </w:r>
      <w:r w:rsidRPr="00F6202F">
        <w:rPr>
          <w:rFonts w:hint="eastAsia"/>
          <w:b/>
          <w:bCs/>
        </w:rPr>
        <w:t>持續編列預算補助各執行機關辦理</w:t>
      </w:r>
      <w:r w:rsidR="00F6202F" w:rsidRPr="00F6202F">
        <w:rPr>
          <w:rFonts w:hint="eastAsia"/>
          <w:b/>
          <w:bCs/>
        </w:rPr>
        <w:t>資源回收</w:t>
      </w:r>
    </w:p>
    <w:p w:rsidR="00B0139B" w:rsidRPr="00B0139B" w:rsidRDefault="00F6202F" w:rsidP="001E63B1">
      <w:pPr>
        <w:pStyle w:val="22"/>
        <w:ind w:left="849" w:firstLine="566"/>
        <w:rPr>
          <w:rFonts w:hint="eastAsia"/>
        </w:rPr>
      </w:pPr>
      <w:r>
        <w:rPr>
          <w:rFonts w:hint="eastAsia"/>
        </w:rPr>
        <w:t>資源回收管理基金</w:t>
      </w:r>
      <w:r w:rsidR="004B21DB">
        <w:rPr>
          <w:rFonts w:hint="eastAsia"/>
        </w:rPr>
        <w:t>為</w:t>
      </w:r>
      <w:r>
        <w:rPr>
          <w:rFonts w:hint="eastAsia"/>
        </w:rPr>
        <w:t>辦理</w:t>
      </w:r>
      <w:r w:rsidRPr="00F6202F">
        <w:rPr>
          <w:rFonts w:hint="eastAsia"/>
        </w:rPr>
        <w:t>回收清除處理暨再生利用業務</w:t>
      </w:r>
      <w:r w:rsidR="004B21DB">
        <w:rPr>
          <w:rFonts w:hint="eastAsia"/>
        </w:rPr>
        <w:t>，持續編列預算</w:t>
      </w:r>
      <w:r w:rsidR="004B21DB" w:rsidRPr="004B21DB">
        <w:rPr>
          <w:rFonts w:hint="eastAsia"/>
        </w:rPr>
        <w:t>補助及獎勵</w:t>
      </w:r>
      <w:r w:rsidR="004B21DB">
        <w:rPr>
          <w:rFonts w:hint="eastAsia"/>
        </w:rPr>
        <w:t>各政府機關及民間團體辦理資源回收、</w:t>
      </w:r>
      <w:r w:rsidR="004B21DB" w:rsidRPr="004B21DB">
        <w:rPr>
          <w:rFonts w:hint="eastAsia"/>
        </w:rPr>
        <w:t>資源回收貯存場優化暨細分類場興建、換購低污染資源回收車輛</w:t>
      </w:r>
      <w:r w:rsidR="001A1583">
        <w:rPr>
          <w:rFonts w:hint="eastAsia"/>
        </w:rPr>
        <w:t>等</w:t>
      </w:r>
      <w:r w:rsidR="00EF5204">
        <w:rPr>
          <w:rFonts w:hint="eastAsia"/>
        </w:rPr>
        <w:t>工作</w:t>
      </w:r>
      <w:r w:rsidR="001A1583">
        <w:rPr>
          <w:rFonts w:hint="eastAsia"/>
        </w:rPr>
        <w:t>，</w:t>
      </w:r>
      <w:r w:rsidR="00C00595">
        <w:rPr>
          <w:rFonts w:hint="eastAsia"/>
        </w:rPr>
        <w:t>其中</w:t>
      </w:r>
      <w:r w:rsidR="000D6B8C">
        <w:rPr>
          <w:rFonts w:hint="eastAsia"/>
        </w:rPr>
        <w:t>，</w:t>
      </w:r>
      <w:r w:rsidR="00EF5204">
        <w:rPr>
          <w:rFonts w:hint="eastAsia"/>
        </w:rPr>
        <w:t>在</w:t>
      </w:r>
      <w:r w:rsidR="000D6B8C">
        <w:rPr>
          <w:rFonts w:hint="eastAsia"/>
        </w:rPr>
        <w:t>加強</w:t>
      </w:r>
      <w:r w:rsidR="00B0139B" w:rsidRPr="00B0139B">
        <w:rPr>
          <w:rFonts w:hint="eastAsia"/>
        </w:rPr>
        <w:t>資源循環工作、充實資源回收設施及執行相關回收作業與宣導</w:t>
      </w:r>
      <w:r w:rsidR="00EF5204">
        <w:rPr>
          <w:rFonts w:hint="eastAsia"/>
        </w:rPr>
        <w:t>方面</w:t>
      </w:r>
      <w:r w:rsidR="001A1583">
        <w:rPr>
          <w:rFonts w:hint="eastAsia"/>
        </w:rPr>
        <w:t>，</w:t>
      </w:r>
      <w:r w:rsidR="000D6B8C">
        <w:rPr>
          <w:rFonts w:hint="eastAsia"/>
        </w:rPr>
        <w:t>除</w:t>
      </w:r>
      <w:r w:rsidR="000D6B8C" w:rsidRPr="000D6B8C">
        <w:rPr>
          <w:rFonts w:hint="eastAsia"/>
        </w:rPr>
        <w:t>推動執行機關加強辦理資源回收工作</w:t>
      </w:r>
      <w:r w:rsidR="00EF5204">
        <w:rPr>
          <w:rFonts w:hint="eastAsia"/>
        </w:rPr>
        <w:t>、</w:t>
      </w:r>
      <w:r w:rsidR="000D6B8C" w:rsidRPr="000D6B8C">
        <w:rPr>
          <w:rFonts w:hint="eastAsia"/>
        </w:rPr>
        <w:t>推動偏遠</w:t>
      </w:r>
      <w:r w:rsidR="00EF5204">
        <w:rPr>
          <w:rFonts w:hint="eastAsia"/>
        </w:rPr>
        <w:t>及</w:t>
      </w:r>
      <w:r w:rsidR="000D6B8C" w:rsidRPr="000D6B8C">
        <w:rPr>
          <w:rFonts w:hint="eastAsia"/>
        </w:rPr>
        <w:t>離島地區辦理資源回收作業</w:t>
      </w:r>
      <w:r w:rsidR="000D6B8C">
        <w:rPr>
          <w:rFonts w:hint="eastAsia"/>
        </w:rPr>
        <w:t>外，亦</w:t>
      </w:r>
      <w:r w:rsidR="00EF5204">
        <w:rPr>
          <w:rFonts w:hint="eastAsia"/>
        </w:rPr>
        <w:t>針對</w:t>
      </w:r>
      <w:r w:rsidR="00B0139B" w:rsidRPr="00B0139B">
        <w:rPr>
          <w:rFonts w:hint="eastAsia"/>
        </w:rPr>
        <w:t>績優地方政府辦理資源回收相關作業</w:t>
      </w:r>
      <w:r w:rsidR="000D6B8C">
        <w:rPr>
          <w:rFonts w:hint="eastAsia"/>
        </w:rPr>
        <w:t>之</w:t>
      </w:r>
      <w:r w:rsidR="000D6B8C" w:rsidRPr="000D6B8C">
        <w:rPr>
          <w:rFonts w:hint="eastAsia"/>
        </w:rPr>
        <w:t>考評</w:t>
      </w:r>
      <w:r w:rsidR="00B0139B" w:rsidRPr="00B0139B">
        <w:rPr>
          <w:rFonts w:hint="eastAsia"/>
        </w:rPr>
        <w:t>。</w:t>
      </w:r>
    </w:p>
    <w:p w:rsidR="001A1583" w:rsidRPr="00E47F5F" w:rsidRDefault="001A1583" w:rsidP="001A1583">
      <w:pPr>
        <w:pStyle w:val="a5"/>
        <w:ind w:left="849" w:hanging="283"/>
        <w:rPr>
          <w:rFonts w:hint="eastAsia"/>
          <w:b/>
          <w:bCs/>
        </w:rPr>
      </w:pPr>
      <w:r w:rsidRPr="00E47F5F">
        <w:rPr>
          <w:rFonts w:hint="eastAsia"/>
          <w:b/>
          <w:bCs/>
        </w:rPr>
        <w:t>(二</w:t>
      </w:r>
      <w:r w:rsidRPr="00E47F5F">
        <w:rPr>
          <w:b/>
          <w:bCs/>
        </w:rPr>
        <w:t>)112年度</w:t>
      </w:r>
      <w:r w:rsidR="000D6B8C">
        <w:rPr>
          <w:b/>
          <w:bCs/>
        </w:rPr>
        <w:t>考評</w:t>
      </w:r>
      <w:r w:rsidRPr="00E47F5F">
        <w:rPr>
          <w:b/>
          <w:bCs/>
        </w:rPr>
        <w:t>結果</w:t>
      </w:r>
      <w:r w:rsidRPr="00E47F5F">
        <w:rPr>
          <w:rFonts w:hint="eastAsia"/>
          <w:b/>
          <w:bCs/>
        </w:rPr>
        <w:t>，</w:t>
      </w:r>
      <w:r w:rsidR="00E47F5F" w:rsidRPr="00E47F5F">
        <w:rPr>
          <w:b/>
          <w:bCs/>
        </w:rPr>
        <w:t>僅臺北市等</w:t>
      </w:r>
      <w:r w:rsidR="00E47F5F" w:rsidRPr="00E47F5F">
        <w:rPr>
          <w:rFonts w:hint="eastAsia"/>
          <w:b/>
          <w:bCs/>
        </w:rPr>
        <w:t>4</w:t>
      </w:r>
      <w:r w:rsidR="00E47F5F" w:rsidRPr="00E47F5F">
        <w:rPr>
          <w:b/>
          <w:bCs/>
        </w:rPr>
        <w:t>個執行機關之</w:t>
      </w:r>
      <w:r w:rsidR="00E47F5F" w:rsidRPr="00E47F5F">
        <w:rPr>
          <w:rFonts w:hint="eastAsia"/>
          <w:b/>
          <w:bCs/>
        </w:rPr>
        <w:t>一般廢棄物回收率達成目標值</w:t>
      </w:r>
    </w:p>
    <w:p w:rsidR="00B0139B" w:rsidRPr="00B0139B" w:rsidRDefault="00C00595" w:rsidP="00EF5204">
      <w:pPr>
        <w:pStyle w:val="22"/>
        <w:ind w:left="849" w:firstLine="566"/>
        <w:rPr>
          <w:rFonts w:hint="eastAsia"/>
          <w:b/>
        </w:rPr>
      </w:pPr>
      <w:r>
        <w:rPr>
          <w:rFonts w:hint="eastAsia"/>
        </w:rPr>
        <w:t>揆諸環境部所提供</w:t>
      </w:r>
      <w:r w:rsidR="00B0139B" w:rsidRPr="00B0139B">
        <w:rPr>
          <w:rFonts w:hint="eastAsia"/>
        </w:rPr>
        <w:t>109至111年度各執行機關資源回收目標率達成情形(詳表1)，22個執行機關中，新竹市、苗栗縣、澎湖縣及連江縣等4個機關</w:t>
      </w:r>
      <w:r w:rsidR="003666AF">
        <w:rPr>
          <w:rFonts w:hint="eastAsia"/>
        </w:rPr>
        <w:t>於</w:t>
      </w:r>
      <w:r w:rsidR="003666AF" w:rsidRPr="003666AF">
        <w:rPr>
          <w:rFonts w:hint="eastAsia"/>
        </w:rPr>
        <w:t>109及110年度均</w:t>
      </w:r>
      <w:r w:rsidR="00B0139B" w:rsidRPr="00B0139B">
        <w:rPr>
          <w:rFonts w:hint="eastAsia"/>
        </w:rPr>
        <w:t>未達成所設定目標回收率；111年度改以目標回收量(公噸)考核成效，則有基隆市、嘉義市、新竹縣等8個執行機關未達成目標；</w:t>
      </w:r>
      <w:r w:rsidR="004C059A">
        <w:rPr>
          <w:rFonts w:hint="eastAsia"/>
        </w:rPr>
        <w:t>然</w:t>
      </w:r>
      <w:r w:rsidR="00B0139B" w:rsidRPr="00B0139B">
        <w:rPr>
          <w:rFonts w:hint="eastAsia"/>
        </w:rPr>
        <w:t>112年度</w:t>
      </w:r>
      <w:r w:rsidR="003E01AD">
        <w:rPr>
          <w:rFonts w:hint="eastAsia"/>
        </w:rPr>
        <w:t>改</w:t>
      </w:r>
      <w:r w:rsidR="00B0139B" w:rsidRPr="00B0139B">
        <w:rPr>
          <w:rFonts w:hint="eastAsia"/>
        </w:rPr>
        <w:t>以「一般廢棄物回收率62%」做為各市縣績效指標目標值</w:t>
      </w:r>
      <w:r w:rsidR="004C059A">
        <w:rPr>
          <w:rFonts w:hint="eastAsia"/>
        </w:rPr>
        <w:t>後</w:t>
      </w:r>
      <w:r w:rsidR="00B0139B" w:rsidRPr="00B0139B">
        <w:rPr>
          <w:rFonts w:hint="eastAsia"/>
        </w:rPr>
        <w:t>，該年度</w:t>
      </w:r>
      <w:r w:rsidR="004C059A">
        <w:rPr>
          <w:rFonts w:hint="eastAsia"/>
        </w:rPr>
        <w:t>執行結果僅臺北市、新北市、臺南市及金門市等4</w:t>
      </w:r>
      <w:r w:rsidR="004C059A">
        <w:t>個執行機關之</w:t>
      </w:r>
      <w:r w:rsidR="004C059A" w:rsidRPr="004C059A">
        <w:rPr>
          <w:rFonts w:hint="eastAsia"/>
        </w:rPr>
        <w:t>一般廢棄物回收率</w:t>
      </w:r>
      <w:r w:rsidR="00F01C37">
        <w:rPr>
          <w:rFonts w:hint="eastAsia"/>
        </w:rPr>
        <w:t>超逾目標值，資源回收成效</w:t>
      </w:r>
      <w:r w:rsidR="002B1CF8">
        <w:rPr>
          <w:rFonts w:hint="eastAsia"/>
        </w:rPr>
        <w:t>未如預期</w:t>
      </w:r>
      <w:r w:rsidR="00F01C37">
        <w:rPr>
          <w:rFonts w:hint="eastAsia"/>
        </w:rPr>
        <w:t>，其中苗栗縣及嘉義縣</w:t>
      </w:r>
      <w:r w:rsidR="00F01C37" w:rsidRPr="00F01C37">
        <w:rPr>
          <w:rFonts w:hint="eastAsia"/>
        </w:rPr>
        <w:t>一般廢棄物回收率</w:t>
      </w:r>
      <w:r w:rsidR="00F01C37">
        <w:rPr>
          <w:rFonts w:hint="eastAsia"/>
        </w:rPr>
        <w:t>分別</w:t>
      </w:r>
      <w:r w:rsidR="002B1CF8">
        <w:rPr>
          <w:rFonts w:hint="eastAsia"/>
        </w:rPr>
        <w:t>僅</w:t>
      </w:r>
      <w:r w:rsidR="00F01C37">
        <w:rPr>
          <w:rFonts w:hint="eastAsia"/>
        </w:rPr>
        <w:t>為4</w:t>
      </w:r>
      <w:r w:rsidR="00F01C37">
        <w:t>9.40%及</w:t>
      </w:r>
      <w:r w:rsidR="00F01C37">
        <w:rPr>
          <w:rFonts w:hint="eastAsia"/>
        </w:rPr>
        <w:t>4</w:t>
      </w:r>
      <w:r w:rsidR="00F01C37">
        <w:t>8.11%</w:t>
      </w:r>
      <w:r w:rsidR="00F01C37">
        <w:rPr>
          <w:rFonts w:hint="eastAsia"/>
        </w:rPr>
        <w:t>，</w:t>
      </w:r>
      <w:r w:rsidR="00F01C37">
        <w:t>未及</w:t>
      </w:r>
      <w:r w:rsidR="00F01C37">
        <w:rPr>
          <w:rFonts w:hint="eastAsia"/>
        </w:rPr>
        <w:t>5</w:t>
      </w:r>
      <w:r w:rsidR="00F01C37">
        <w:t>成</w:t>
      </w:r>
      <w:r w:rsidR="00F01C37" w:rsidRPr="00F01C37">
        <w:rPr>
          <w:rFonts w:hint="eastAsia"/>
        </w:rPr>
        <w:t>，距目標值62%甚遠</w:t>
      </w:r>
      <w:r w:rsidR="00B0139B" w:rsidRPr="00B0139B">
        <w:rPr>
          <w:rFonts w:hint="eastAsia"/>
        </w:rPr>
        <w:t>；另離島地區澎湖縣及連江縣</w:t>
      </w:r>
      <w:r w:rsidR="00101861">
        <w:rPr>
          <w:rFonts w:hint="eastAsia"/>
        </w:rPr>
        <w:t>則</w:t>
      </w:r>
      <w:r w:rsidR="00B0139B" w:rsidRPr="00B0139B">
        <w:rPr>
          <w:rFonts w:hint="eastAsia"/>
        </w:rPr>
        <w:t>已連續</w:t>
      </w:r>
      <w:r w:rsidR="00F01C37">
        <w:t>4</w:t>
      </w:r>
      <w:r w:rsidR="00B0139B" w:rsidRPr="00B0139B">
        <w:rPr>
          <w:rFonts w:hint="eastAsia"/>
        </w:rPr>
        <w:t>年(109至11</w:t>
      </w:r>
      <w:r w:rsidR="00F01C37">
        <w:t>2</w:t>
      </w:r>
      <w:r w:rsidR="00B0139B" w:rsidRPr="00B0139B">
        <w:rPr>
          <w:rFonts w:hint="eastAsia"/>
        </w:rPr>
        <w:t>年度)未達目標值，</w:t>
      </w:r>
      <w:r w:rsidR="00101861">
        <w:rPr>
          <w:rFonts w:hint="eastAsia"/>
        </w:rPr>
        <w:t>皆允待改善</w:t>
      </w:r>
      <w:r w:rsidR="00B0139B" w:rsidRPr="00B0139B">
        <w:rPr>
          <w:rFonts w:hint="eastAsia"/>
        </w:rPr>
        <w:t>。</w:t>
      </w:r>
    </w:p>
    <w:p w:rsidR="00B0139B" w:rsidRPr="00B0139B" w:rsidRDefault="00B0139B" w:rsidP="00B0139B">
      <w:pPr>
        <w:ind w:leftChars="-100" w:left="0" w:hangingChars="100" w:hanging="283"/>
        <w:rPr>
          <w:rFonts w:hAnsi="標楷體"/>
          <w:sz w:val="24"/>
          <w:szCs w:val="24"/>
        </w:rPr>
      </w:pPr>
      <w:r w:rsidRPr="00B0139B">
        <w:rPr>
          <w:rFonts w:hAnsi="標楷體" w:hint="eastAsia"/>
          <w:b/>
        </w:rPr>
        <w:t>表1  109</w:t>
      </w:r>
      <w:r w:rsidR="003666AF">
        <w:rPr>
          <w:rFonts w:hAnsi="標楷體" w:hint="eastAsia"/>
          <w:b/>
        </w:rPr>
        <w:t>至</w:t>
      </w:r>
      <w:r w:rsidRPr="00B0139B">
        <w:rPr>
          <w:rFonts w:hAnsi="標楷體" w:hint="eastAsia"/>
          <w:b/>
        </w:rPr>
        <w:t xml:space="preserve">112年度各執行機關資源回收目標率達成情形表 </w:t>
      </w:r>
      <w:r w:rsidRPr="00B0139B">
        <w:rPr>
          <w:rFonts w:hAnsi="標楷體"/>
          <w:b/>
        </w:rPr>
        <w:t xml:space="preserve">   </w:t>
      </w:r>
      <w:r w:rsidRPr="00B0139B">
        <w:rPr>
          <w:rFonts w:hAnsi="標楷體" w:hint="eastAsia"/>
          <w:sz w:val="24"/>
          <w:szCs w:val="24"/>
        </w:rPr>
        <w:t>單位：%</w:t>
      </w:r>
    </w:p>
    <w:tbl>
      <w:tblPr>
        <w:tblW w:w="8697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51"/>
        <w:gridCol w:w="1011"/>
        <w:gridCol w:w="1016"/>
        <w:gridCol w:w="824"/>
        <w:gridCol w:w="1016"/>
        <w:gridCol w:w="1067"/>
        <w:gridCol w:w="945"/>
        <w:gridCol w:w="944"/>
        <w:gridCol w:w="1012"/>
        <w:gridCol w:w="11"/>
      </w:tblGrid>
      <w:tr w:rsidR="00B0139B" w:rsidRPr="005B7F96" w:rsidTr="00017687">
        <w:trPr>
          <w:tblHeader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B0139B" w:rsidRPr="005B7F96" w:rsidRDefault="00B0139B" w:rsidP="00B0139B">
            <w:pPr>
              <w:spacing w:line="240" w:lineRule="exact"/>
              <w:ind w:leftChars="-36" w:left="2" w:rightChars="-39" w:right="-110" w:hangingChars="51" w:hanging="104"/>
              <w:jc w:val="center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執行</w:t>
            </w:r>
          </w:p>
          <w:p w:rsidR="00B0139B" w:rsidRPr="005B7F96" w:rsidRDefault="00B0139B" w:rsidP="00B0139B">
            <w:pPr>
              <w:spacing w:line="240" w:lineRule="exact"/>
              <w:ind w:leftChars="-36" w:left="2" w:rightChars="-39" w:right="-110" w:hangingChars="51" w:hanging="104"/>
              <w:jc w:val="center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機關</w:t>
            </w:r>
          </w:p>
        </w:tc>
        <w:tc>
          <w:tcPr>
            <w:tcW w:w="2027" w:type="dxa"/>
            <w:gridSpan w:val="2"/>
            <w:shd w:val="clear" w:color="auto" w:fill="auto"/>
            <w:vAlign w:val="center"/>
          </w:tcPr>
          <w:p w:rsidR="00B0139B" w:rsidRPr="005B7F96" w:rsidRDefault="00B0139B" w:rsidP="00B0139B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109</w:t>
            </w:r>
            <w:r w:rsidRPr="005B7F96">
              <w:rPr>
                <w:rFonts w:hAnsi="標楷體" w:hint="eastAsia"/>
                <w:b/>
                <w:bCs/>
                <w:spacing w:val="-20"/>
                <w:sz w:val="24"/>
                <w:szCs w:val="24"/>
              </w:rPr>
              <w:t>年度</w:t>
            </w:r>
          </w:p>
        </w:tc>
        <w:tc>
          <w:tcPr>
            <w:tcW w:w="1840" w:type="dxa"/>
            <w:gridSpan w:val="2"/>
            <w:shd w:val="clear" w:color="auto" w:fill="auto"/>
            <w:vAlign w:val="center"/>
          </w:tcPr>
          <w:p w:rsidR="00B0139B" w:rsidRPr="005B7F96" w:rsidRDefault="00B0139B" w:rsidP="00B0139B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110</w:t>
            </w:r>
            <w:r w:rsidRPr="005B7F96">
              <w:rPr>
                <w:rFonts w:hAnsi="標楷體" w:hint="eastAsia"/>
                <w:b/>
                <w:bCs/>
                <w:spacing w:val="-20"/>
                <w:sz w:val="24"/>
                <w:szCs w:val="24"/>
              </w:rPr>
              <w:t>年度</w:t>
            </w:r>
          </w:p>
        </w:tc>
        <w:tc>
          <w:tcPr>
            <w:tcW w:w="2012" w:type="dxa"/>
            <w:gridSpan w:val="2"/>
            <w:shd w:val="clear" w:color="auto" w:fill="auto"/>
            <w:vAlign w:val="center"/>
          </w:tcPr>
          <w:p w:rsidR="00B0139B" w:rsidRPr="005B7F96" w:rsidRDefault="00B0139B" w:rsidP="00B0139B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111</w:t>
            </w:r>
            <w:r w:rsidRPr="005B7F96">
              <w:rPr>
                <w:rFonts w:hAnsi="標楷體" w:hint="eastAsia"/>
                <w:b/>
                <w:bCs/>
                <w:spacing w:val="-20"/>
                <w:sz w:val="24"/>
                <w:szCs w:val="24"/>
              </w:rPr>
              <w:t>年度</w:t>
            </w:r>
          </w:p>
        </w:tc>
        <w:tc>
          <w:tcPr>
            <w:tcW w:w="1967" w:type="dxa"/>
            <w:gridSpan w:val="3"/>
            <w:shd w:val="clear" w:color="auto" w:fill="auto"/>
            <w:vAlign w:val="center"/>
          </w:tcPr>
          <w:p w:rsidR="00B0139B" w:rsidRPr="005B7F96" w:rsidRDefault="00B0139B" w:rsidP="00B0139B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 w:hint="eastAsia"/>
                <w:b/>
                <w:bCs/>
                <w:spacing w:val="-20"/>
                <w:sz w:val="24"/>
                <w:szCs w:val="24"/>
              </w:rPr>
              <w:t>112年度</w:t>
            </w:r>
          </w:p>
        </w:tc>
      </w:tr>
      <w:tr w:rsidR="00B0139B" w:rsidRPr="005B7F96" w:rsidTr="00017687">
        <w:trPr>
          <w:gridAfter w:val="1"/>
          <w:wAfter w:w="11" w:type="dxa"/>
          <w:tblHeader/>
        </w:trPr>
        <w:tc>
          <w:tcPr>
            <w:tcW w:w="851" w:type="dxa"/>
            <w:vMerge/>
            <w:shd w:val="clear" w:color="auto" w:fill="auto"/>
          </w:tcPr>
          <w:p w:rsidR="00B0139B" w:rsidRPr="005B7F96" w:rsidRDefault="00B0139B" w:rsidP="00B0139B">
            <w:pPr>
              <w:spacing w:line="240" w:lineRule="exact"/>
              <w:ind w:leftChars="0" w:left="0" w:firstLineChars="0" w:firstLine="0"/>
              <w:jc w:val="left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</w:p>
        </w:tc>
        <w:tc>
          <w:tcPr>
            <w:tcW w:w="1011" w:type="dxa"/>
            <w:shd w:val="clear" w:color="auto" w:fill="auto"/>
            <w:vAlign w:val="center"/>
          </w:tcPr>
          <w:p w:rsidR="00B0139B" w:rsidRPr="005B7F96" w:rsidRDefault="00B0139B" w:rsidP="00B0139B">
            <w:pPr>
              <w:spacing w:line="240" w:lineRule="exact"/>
              <w:ind w:leftChars="0" w:left="0" w:rightChars="-37" w:right="-105" w:firstLineChars="0" w:firstLine="0"/>
              <w:jc w:val="center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目標</w:t>
            </w:r>
          </w:p>
          <w:p w:rsidR="00B0139B" w:rsidRPr="005B7F96" w:rsidRDefault="00B0139B" w:rsidP="00B0139B">
            <w:pPr>
              <w:spacing w:line="240" w:lineRule="exact"/>
              <w:ind w:leftChars="0" w:left="0" w:rightChars="-37" w:right="-105" w:firstLineChars="0" w:firstLine="0"/>
              <w:jc w:val="center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回收率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B0139B" w:rsidRPr="005B7F96" w:rsidRDefault="00B0139B" w:rsidP="00B0139B">
            <w:pPr>
              <w:spacing w:line="240" w:lineRule="exact"/>
              <w:ind w:leftChars="0" w:left="0" w:rightChars="-37" w:right="-105" w:firstLineChars="0" w:firstLine="0"/>
              <w:jc w:val="center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達成率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B0139B" w:rsidRPr="005B7F96" w:rsidRDefault="00B0139B" w:rsidP="00B0139B">
            <w:pPr>
              <w:spacing w:line="240" w:lineRule="exact"/>
              <w:ind w:leftChars="0" w:left="0" w:rightChars="-37" w:right="-105" w:firstLineChars="0" w:firstLine="0"/>
              <w:jc w:val="center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目標</w:t>
            </w:r>
          </w:p>
          <w:p w:rsidR="00B0139B" w:rsidRPr="005B7F96" w:rsidRDefault="00B0139B" w:rsidP="00B0139B">
            <w:pPr>
              <w:spacing w:line="240" w:lineRule="exact"/>
              <w:ind w:leftChars="0" w:left="0" w:rightChars="-37" w:right="-105" w:firstLineChars="0" w:firstLine="0"/>
              <w:jc w:val="center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回收率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B0139B" w:rsidRPr="005B7F96" w:rsidRDefault="00B0139B" w:rsidP="00B0139B">
            <w:pPr>
              <w:spacing w:line="240" w:lineRule="exact"/>
              <w:ind w:leftChars="0" w:left="0" w:rightChars="-37" w:right="-105" w:firstLineChars="0" w:firstLine="0"/>
              <w:jc w:val="center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達成率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B0139B" w:rsidRPr="005B7F96" w:rsidRDefault="00B0139B" w:rsidP="00B0139B">
            <w:pPr>
              <w:spacing w:line="240" w:lineRule="exact"/>
              <w:ind w:leftChars="0" w:left="0" w:rightChars="-37" w:right="-105" w:firstLineChars="0" w:firstLine="0"/>
              <w:jc w:val="center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目標回收量(公噸)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B0139B" w:rsidRPr="005B7F96" w:rsidRDefault="00B0139B" w:rsidP="00B0139B">
            <w:pPr>
              <w:spacing w:line="240" w:lineRule="exact"/>
              <w:ind w:leftChars="0" w:left="0" w:rightChars="-37" w:right="-105" w:firstLineChars="0" w:firstLine="0"/>
              <w:jc w:val="center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達成率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B0139B" w:rsidRPr="005B7F96" w:rsidRDefault="00B0139B" w:rsidP="00B0139B">
            <w:pPr>
              <w:spacing w:line="240" w:lineRule="exact"/>
              <w:ind w:leftChars="0" w:left="0" w:rightChars="-37" w:right="-105" w:firstLineChars="0" w:firstLine="0"/>
              <w:jc w:val="left"/>
              <w:rPr>
                <w:rFonts w:hAnsi="標楷體" w:hint="eastAsia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一般廢棄物回收率(</w:t>
            </w:r>
            <w:r w:rsidRPr="005B7F96">
              <w:rPr>
                <w:rFonts w:hAnsi="標楷體" w:hint="eastAsia"/>
                <w:b/>
                <w:bCs/>
                <w:spacing w:val="-20"/>
                <w:sz w:val="24"/>
                <w:szCs w:val="24"/>
              </w:rPr>
              <w:t>目標值</w:t>
            </w: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B0139B" w:rsidRPr="005B7F96" w:rsidRDefault="00B0139B" w:rsidP="00B0139B">
            <w:pPr>
              <w:spacing w:line="240" w:lineRule="exact"/>
              <w:ind w:leftChars="0" w:left="0" w:rightChars="-37" w:right="-105" w:firstLineChars="0" w:firstLine="0"/>
              <w:jc w:val="left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一般廢棄物回收率(</w:t>
            </w:r>
            <w:r w:rsidRPr="005B7F96">
              <w:rPr>
                <w:rFonts w:hAnsi="標楷體" w:hint="eastAsia"/>
                <w:b/>
                <w:bCs/>
                <w:spacing w:val="-20"/>
                <w:sz w:val="24"/>
                <w:szCs w:val="24"/>
              </w:rPr>
              <w:t>統計值</w:t>
            </w:r>
            <w:r w:rsidRPr="005B7F96">
              <w:rPr>
                <w:rFonts w:hAnsi="標楷體"/>
                <w:b/>
                <w:bCs/>
                <w:spacing w:val="-20"/>
                <w:sz w:val="24"/>
                <w:szCs w:val="24"/>
              </w:rPr>
              <w:t>)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臺北市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64.30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100.47</w:t>
            </w:r>
          </w:p>
        </w:tc>
        <w:tc>
          <w:tcPr>
            <w:tcW w:w="82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64.60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101.58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493,496</w:t>
            </w:r>
          </w:p>
        </w:tc>
        <w:tc>
          <w:tcPr>
            <w:tcW w:w="945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109.67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70.27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新北市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56.50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107.52</w:t>
            </w:r>
          </w:p>
        </w:tc>
        <w:tc>
          <w:tcPr>
            <w:tcW w:w="82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58.00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108.79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959,331</w:t>
            </w:r>
          </w:p>
        </w:tc>
        <w:tc>
          <w:tcPr>
            <w:tcW w:w="945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118.62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63.56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桃園市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57.00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104.14</w:t>
            </w:r>
          </w:p>
        </w:tc>
        <w:tc>
          <w:tcPr>
            <w:tcW w:w="82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58.00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112.52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731,344</w:t>
            </w:r>
          </w:p>
        </w:tc>
        <w:tc>
          <w:tcPr>
            <w:tcW w:w="945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110.33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60.14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臺中市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55.00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103.78</w:t>
            </w:r>
          </w:p>
        </w:tc>
        <w:tc>
          <w:tcPr>
            <w:tcW w:w="82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56.00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112.54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739,028</w:t>
            </w:r>
          </w:p>
        </w:tc>
        <w:tc>
          <w:tcPr>
            <w:tcW w:w="945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136.57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59.59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臺南市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53.50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112.24</w:t>
            </w:r>
          </w:p>
        </w:tc>
        <w:tc>
          <w:tcPr>
            <w:tcW w:w="82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54.00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115.65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601,666</w:t>
            </w:r>
          </w:p>
        </w:tc>
        <w:tc>
          <w:tcPr>
            <w:tcW w:w="945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105.10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63.50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高雄市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55.50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106.40</w:t>
            </w:r>
          </w:p>
        </w:tc>
        <w:tc>
          <w:tcPr>
            <w:tcW w:w="82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56.00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111.79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850,249</w:t>
            </w:r>
          </w:p>
        </w:tc>
        <w:tc>
          <w:tcPr>
            <w:tcW w:w="945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113.40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61.37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基隆市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54.15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100.11</w:t>
            </w:r>
          </w:p>
        </w:tc>
        <w:tc>
          <w:tcPr>
            <w:tcW w:w="82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54.50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100.61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117,335</w:t>
            </w:r>
          </w:p>
        </w:tc>
        <w:tc>
          <w:tcPr>
            <w:tcW w:w="945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  <w:shd w:val="pct15" w:color="auto" w:fill="FFFFFF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  <w:shd w:val="pct15" w:color="auto" w:fill="FFFFFF"/>
              </w:rPr>
              <w:t>97.61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54.32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新竹市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56.00</w:t>
            </w:r>
          </w:p>
        </w:tc>
        <w:tc>
          <w:tcPr>
            <w:tcW w:w="1016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  <w:shd w:val="pct15" w:color="auto" w:fill="FFFFFF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pct15" w:color="auto" w:fill="FFFFFF"/>
              </w:rPr>
              <w:t>95.57</w:t>
            </w:r>
          </w:p>
        </w:tc>
        <w:tc>
          <w:tcPr>
            <w:tcW w:w="82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56.00</w:t>
            </w:r>
          </w:p>
        </w:tc>
        <w:tc>
          <w:tcPr>
            <w:tcW w:w="1016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  <w:shd w:val="pct15" w:color="auto" w:fill="FFFFFF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pct15" w:color="auto" w:fill="FFFFFF"/>
              </w:rPr>
              <w:t>98.54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115,057</w:t>
            </w:r>
          </w:p>
        </w:tc>
        <w:tc>
          <w:tcPr>
            <w:tcW w:w="945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102.37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54.67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嘉義市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51.00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106.00</w:t>
            </w:r>
          </w:p>
        </w:tc>
        <w:tc>
          <w:tcPr>
            <w:tcW w:w="82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52.00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105.90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79,167</w:t>
            </w:r>
          </w:p>
        </w:tc>
        <w:tc>
          <w:tcPr>
            <w:tcW w:w="945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97.31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56.47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新竹縣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56.00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100.78</w:t>
            </w:r>
          </w:p>
        </w:tc>
        <w:tc>
          <w:tcPr>
            <w:tcW w:w="82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56.00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103.63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154,711</w:t>
            </w:r>
          </w:p>
        </w:tc>
        <w:tc>
          <w:tcPr>
            <w:tcW w:w="945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99.02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61.32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苗栗縣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53.00</w:t>
            </w:r>
          </w:p>
        </w:tc>
        <w:tc>
          <w:tcPr>
            <w:tcW w:w="1016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  <w:shd w:val="pct15" w:color="auto" w:fill="FFFFFF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pct15" w:color="auto" w:fill="FFFFFF"/>
              </w:rPr>
              <w:t>98.17</w:t>
            </w:r>
          </w:p>
        </w:tc>
        <w:tc>
          <w:tcPr>
            <w:tcW w:w="82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53.00</w:t>
            </w:r>
          </w:p>
        </w:tc>
        <w:tc>
          <w:tcPr>
            <w:tcW w:w="1016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  <w:shd w:val="pct15" w:color="auto" w:fill="FFFFFF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pct15" w:color="auto" w:fill="FFFFFF"/>
              </w:rPr>
              <w:t>97.55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122,202</w:t>
            </w:r>
          </w:p>
        </w:tc>
        <w:tc>
          <w:tcPr>
            <w:tcW w:w="945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101.78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49.40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彰化縣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53.71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101.72</w:t>
            </w:r>
          </w:p>
        </w:tc>
        <w:tc>
          <w:tcPr>
            <w:tcW w:w="82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53.71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102.53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322,362</w:t>
            </w:r>
          </w:p>
        </w:tc>
        <w:tc>
          <w:tcPr>
            <w:tcW w:w="945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106.00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56.75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雲林縣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50.00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101.38</w:t>
            </w:r>
          </w:p>
        </w:tc>
        <w:tc>
          <w:tcPr>
            <w:tcW w:w="82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50.50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105.31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137,273</w:t>
            </w:r>
          </w:p>
        </w:tc>
        <w:tc>
          <w:tcPr>
            <w:tcW w:w="945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102.75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54.28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嘉義縣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51.00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102.12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59.00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101.69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115,721</w:t>
            </w:r>
          </w:p>
        </w:tc>
        <w:tc>
          <w:tcPr>
            <w:tcW w:w="945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99.75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48.11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屏東縣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58.00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108.08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56.50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100.04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197,744</w:t>
            </w:r>
          </w:p>
        </w:tc>
        <w:tc>
          <w:tcPr>
            <w:tcW w:w="945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106.26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50.50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南投縣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50.00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102.38</w:t>
            </w:r>
          </w:p>
        </w:tc>
        <w:tc>
          <w:tcPr>
            <w:tcW w:w="82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50.00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101.76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109,466</w:t>
            </w:r>
          </w:p>
        </w:tc>
        <w:tc>
          <w:tcPr>
            <w:tcW w:w="945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104.31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57.93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宜蘭縣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54.00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101.54</w:t>
            </w:r>
          </w:p>
        </w:tc>
        <w:tc>
          <w:tcPr>
            <w:tcW w:w="82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55.00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100.98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106,029</w:t>
            </w:r>
          </w:p>
        </w:tc>
        <w:tc>
          <w:tcPr>
            <w:tcW w:w="945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99.62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52.02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花蓮縣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53.50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101.31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53.50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101.98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83,933</w:t>
            </w:r>
          </w:p>
        </w:tc>
        <w:tc>
          <w:tcPr>
            <w:tcW w:w="945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98.22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58.78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臺東縣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53.00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107.02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56.85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105.79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57,559</w:t>
            </w:r>
          </w:p>
        </w:tc>
        <w:tc>
          <w:tcPr>
            <w:tcW w:w="945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102.66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9D9D9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61.44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澎湖縣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52.50</w:t>
            </w:r>
          </w:p>
        </w:tc>
        <w:tc>
          <w:tcPr>
            <w:tcW w:w="1016" w:type="dxa"/>
            <w:shd w:val="clear" w:color="auto" w:fill="D0CECE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  <w:shd w:val="pct15" w:color="auto" w:fill="FFFFFF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pct15" w:color="auto" w:fill="FFFFFF"/>
              </w:rPr>
              <w:t>91.12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52.50</w:t>
            </w:r>
          </w:p>
        </w:tc>
        <w:tc>
          <w:tcPr>
            <w:tcW w:w="1016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  <w:shd w:val="pct15" w:color="auto" w:fill="FFFFFF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pct15" w:color="auto" w:fill="FFFFFF"/>
              </w:rPr>
              <w:t>96.25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23,977</w:t>
            </w:r>
          </w:p>
        </w:tc>
        <w:tc>
          <w:tcPr>
            <w:tcW w:w="945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96.77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53.74</w:t>
            </w:r>
          </w:p>
        </w:tc>
      </w:tr>
      <w:tr w:rsidR="00C00595" w:rsidRPr="005B7F96" w:rsidTr="00017687">
        <w:trPr>
          <w:gridAfter w:val="1"/>
          <w:wAfter w:w="11" w:type="dxa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金門縣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53.40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101.84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53.45</w:t>
            </w:r>
          </w:p>
        </w:tc>
        <w:tc>
          <w:tcPr>
            <w:tcW w:w="1016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103.20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15,854</w:t>
            </w:r>
          </w:p>
        </w:tc>
        <w:tc>
          <w:tcPr>
            <w:tcW w:w="945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101.09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74.74</w:t>
            </w:r>
          </w:p>
        </w:tc>
      </w:tr>
      <w:tr w:rsidR="00C00595" w:rsidRPr="005B7F96" w:rsidTr="00476E8B">
        <w:trPr>
          <w:gridAfter w:val="1"/>
          <w:wAfter w:w="11" w:type="dxa"/>
          <w:trHeight w:val="149"/>
        </w:trPr>
        <w:tc>
          <w:tcPr>
            <w:tcW w:w="851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連江縣</w:t>
            </w:r>
          </w:p>
        </w:tc>
        <w:tc>
          <w:tcPr>
            <w:tcW w:w="1011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48.50</w:t>
            </w:r>
          </w:p>
        </w:tc>
        <w:tc>
          <w:tcPr>
            <w:tcW w:w="1016" w:type="dxa"/>
            <w:shd w:val="clear" w:color="auto" w:fill="D0CECE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  <w:shd w:val="pct15" w:color="auto" w:fill="FFFFFF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pct15" w:color="auto" w:fill="FFFFFF"/>
              </w:rPr>
              <w:t>57.94</w:t>
            </w:r>
          </w:p>
        </w:tc>
        <w:tc>
          <w:tcPr>
            <w:tcW w:w="824" w:type="dxa"/>
            <w:shd w:val="clear" w:color="auto" w:fill="auto"/>
            <w:vAlign w:val="center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clear" w:color="auto" w:fill="FFFFFF"/>
              </w:rPr>
              <w:t>48.50</w:t>
            </w:r>
          </w:p>
        </w:tc>
        <w:tc>
          <w:tcPr>
            <w:tcW w:w="1016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  <w:shd w:val="pct15" w:color="auto" w:fill="FFFFFF"/>
              </w:rPr>
            </w:pPr>
            <w:r w:rsidRPr="005B7F96">
              <w:rPr>
                <w:rFonts w:hAnsi="標楷體"/>
                <w:snapToGrid/>
                <w:spacing w:val="-20"/>
                <w:kern w:val="0"/>
                <w:sz w:val="24"/>
                <w:szCs w:val="24"/>
                <w:shd w:val="pct15" w:color="auto" w:fill="FFFFFF"/>
              </w:rPr>
              <w:t>63.21</w:t>
            </w:r>
          </w:p>
        </w:tc>
        <w:tc>
          <w:tcPr>
            <w:tcW w:w="1067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2,319</w:t>
            </w:r>
          </w:p>
        </w:tc>
        <w:tc>
          <w:tcPr>
            <w:tcW w:w="945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napToGrid/>
                <w:spacing w:val="-20"/>
                <w:sz w:val="24"/>
                <w:szCs w:val="24"/>
              </w:rPr>
              <w:t>83.87</w:t>
            </w:r>
          </w:p>
        </w:tc>
        <w:tc>
          <w:tcPr>
            <w:tcW w:w="944" w:type="dxa"/>
            <w:shd w:val="clear" w:color="auto" w:fill="auto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62.0</w:t>
            </w:r>
          </w:p>
        </w:tc>
        <w:tc>
          <w:tcPr>
            <w:tcW w:w="1012" w:type="dxa"/>
            <w:shd w:val="clear" w:color="auto" w:fill="D0CECE"/>
          </w:tcPr>
          <w:p w:rsidR="00C00595" w:rsidRPr="005B7F96" w:rsidRDefault="00C00595" w:rsidP="00C00595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5B7F96">
              <w:rPr>
                <w:rFonts w:hAnsi="標楷體"/>
                <w:spacing w:val="-20"/>
                <w:sz w:val="24"/>
                <w:szCs w:val="24"/>
              </w:rPr>
              <w:t>54.38</w:t>
            </w:r>
          </w:p>
        </w:tc>
      </w:tr>
    </w:tbl>
    <w:p w:rsidR="00B0139B" w:rsidRPr="00B0139B" w:rsidRDefault="00B0139B" w:rsidP="00F94415">
      <w:pPr>
        <w:spacing w:line="280" w:lineRule="exact"/>
        <w:ind w:leftChars="-109" w:left="912" w:hangingChars="502" w:hanging="1220"/>
        <w:jc w:val="left"/>
        <w:rPr>
          <w:rFonts w:hAnsi="標楷體"/>
          <w:snapToGrid/>
          <w:sz w:val="24"/>
          <w:szCs w:val="24"/>
        </w:rPr>
      </w:pPr>
      <w:r w:rsidRPr="00B0139B">
        <w:rPr>
          <w:rFonts w:hAnsi="標楷體" w:hint="eastAsia"/>
          <w:sz w:val="24"/>
          <w:szCs w:val="24"/>
        </w:rPr>
        <w:t xml:space="preserve">說 </w:t>
      </w:r>
      <w:r w:rsidRPr="00B0139B">
        <w:rPr>
          <w:rFonts w:hAnsi="標楷體"/>
          <w:sz w:val="24"/>
          <w:szCs w:val="24"/>
        </w:rPr>
        <w:t xml:space="preserve">   </w:t>
      </w:r>
      <w:r w:rsidRPr="00B0139B">
        <w:rPr>
          <w:rFonts w:hAnsi="標楷體" w:hint="eastAsia"/>
          <w:sz w:val="24"/>
          <w:szCs w:val="24"/>
        </w:rPr>
        <w:t>明：109及110年</w:t>
      </w:r>
      <w:r w:rsidR="003666AF">
        <w:rPr>
          <w:rFonts w:hAnsi="標楷體" w:hint="eastAsia"/>
          <w:sz w:val="24"/>
          <w:szCs w:val="24"/>
        </w:rPr>
        <w:t>度</w:t>
      </w:r>
      <w:r w:rsidRPr="00B0139B">
        <w:rPr>
          <w:rFonts w:hAnsi="標楷體" w:hint="eastAsia"/>
          <w:sz w:val="24"/>
          <w:szCs w:val="24"/>
        </w:rPr>
        <w:t>係分別訂定各縣市資源回收率目標，並以此計算達成率。1</w:t>
      </w:r>
      <w:r w:rsidRPr="00B0139B">
        <w:rPr>
          <w:rFonts w:hAnsi="標楷體"/>
          <w:sz w:val="24"/>
          <w:szCs w:val="24"/>
        </w:rPr>
        <w:t>11</w:t>
      </w:r>
      <w:r w:rsidRPr="00B0139B">
        <w:rPr>
          <w:rFonts w:hAnsi="標楷體" w:hint="eastAsia"/>
          <w:sz w:val="24"/>
          <w:szCs w:val="24"/>
        </w:rPr>
        <w:t>年度係以各縣市目標回收量為指標；112年</w:t>
      </w:r>
      <w:r w:rsidR="003666AF">
        <w:rPr>
          <w:rFonts w:hAnsi="標楷體" w:hint="eastAsia"/>
          <w:sz w:val="24"/>
          <w:szCs w:val="24"/>
        </w:rPr>
        <w:t>度</w:t>
      </w:r>
      <w:r w:rsidRPr="00B0139B">
        <w:rPr>
          <w:rFonts w:hAnsi="標楷體" w:hint="eastAsia"/>
          <w:sz w:val="24"/>
          <w:szCs w:val="24"/>
        </w:rPr>
        <w:t>則以一般廢棄物源頭減量及資源循環推升方案之總體目標呈現。</w:t>
      </w:r>
    </w:p>
    <w:p w:rsidR="00B0139B" w:rsidRPr="00B0139B" w:rsidRDefault="00B0139B" w:rsidP="00B0139B">
      <w:pPr>
        <w:spacing w:line="280" w:lineRule="exact"/>
        <w:ind w:leftChars="-100" w:left="908" w:hangingChars="490" w:hanging="1191"/>
        <w:rPr>
          <w:rFonts w:hAnsi="標楷體" w:hint="eastAsia"/>
          <w:sz w:val="24"/>
        </w:rPr>
      </w:pPr>
      <w:r w:rsidRPr="00B0139B">
        <w:rPr>
          <w:rFonts w:hAnsi="標楷體" w:hint="eastAsia"/>
          <w:sz w:val="24"/>
        </w:rPr>
        <w:t>資料來源：資源回收管理基金。</w:t>
      </w:r>
    </w:p>
    <w:p w:rsidR="00B0139B" w:rsidRDefault="00B0139B" w:rsidP="003E01AD">
      <w:pPr>
        <w:ind w:left="566" w:firstLine="566"/>
        <w:rPr>
          <w:b/>
          <w:szCs w:val="20"/>
        </w:rPr>
      </w:pPr>
      <w:r w:rsidRPr="00B0139B">
        <w:rPr>
          <w:rFonts w:hint="eastAsia"/>
          <w:snapToGrid/>
        </w:rPr>
        <w:t>綜上，資源回收管理基金按年補助政府機關辦理資源回收工作計畫，並推動訂定各執行機關目標回收率等工作，惟112年度</w:t>
      </w:r>
      <w:r w:rsidR="00101861">
        <w:rPr>
          <w:rFonts w:hint="eastAsia"/>
          <w:snapToGrid/>
        </w:rPr>
        <w:t>僅臺北市等4</w:t>
      </w:r>
      <w:r w:rsidR="00101861">
        <w:rPr>
          <w:snapToGrid/>
        </w:rPr>
        <w:t>個執行機關之</w:t>
      </w:r>
      <w:r w:rsidR="00101861" w:rsidRPr="00101861">
        <w:rPr>
          <w:rFonts w:hint="eastAsia"/>
          <w:snapToGrid/>
        </w:rPr>
        <w:t>一般廢棄物回收率</w:t>
      </w:r>
      <w:r w:rsidR="00101861">
        <w:rPr>
          <w:snapToGrid/>
        </w:rPr>
        <w:t>達</w:t>
      </w:r>
      <w:r w:rsidRPr="00B0139B">
        <w:rPr>
          <w:rFonts w:hint="eastAsia"/>
          <w:snapToGrid/>
        </w:rPr>
        <w:t>目標</w:t>
      </w:r>
      <w:r w:rsidR="00101861">
        <w:rPr>
          <w:rFonts w:hint="eastAsia"/>
          <w:snapToGrid/>
        </w:rPr>
        <w:t>值</w:t>
      </w:r>
      <w:r w:rsidRPr="00B0139B">
        <w:rPr>
          <w:rFonts w:hint="eastAsia"/>
          <w:snapToGrid/>
        </w:rPr>
        <w:t>，允</w:t>
      </w:r>
      <w:r w:rsidR="00101861" w:rsidRPr="00101861">
        <w:rPr>
          <w:rFonts w:hint="eastAsia"/>
          <w:snapToGrid/>
        </w:rPr>
        <w:t>宜督促各執行機關加強辦理資源回收工作，俾提升補助經費使用效益</w:t>
      </w:r>
      <w:r w:rsidRPr="00B0139B">
        <w:rPr>
          <w:rFonts w:hint="eastAsia"/>
          <w:snapToGrid/>
        </w:rPr>
        <w:t>。</w:t>
      </w:r>
    </w:p>
    <w:bookmarkEnd w:id="1"/>
    <w:bookmarkEnd w:id="2"/>
    <w:bookmarkEnd w:id="3"/>
    <w:bookmarkEnd w:id="4"/>
    <w:bookmarkEnd w:id="5"/>
    <w:bookmarkEnd w:id="6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33"/>
    <w:bookmarkEnd w:id="34"/>
    <w:p w:rsidR="00AA5FAB" w:rsidRPr="003B51EA" w:rsidRDefault="007D3EAE" w:rsidP="007D3EAE">
      <w:pPr>
        <w:pStyle w:val="ae"/>
        <w:rPr>
          <w:rFonts w:hAnsi="標楷體" w:cs="標楷體"/>
          <w:color w:val="00B050"/>
        </w:rPr>
      </w:pPr>
      <w:r w:rsidRPr="003B51EA">
        <w:rPr>
          <w:rFonts w:hAnsi="標楷體" w:hint="eastAsia"/>
          <w:lang w:eastAsia="zh-TW"/>
        </w:rPr>
        <w:t>(</w:t>
      </w:r>
      <w:r w:rsidR="00A02C4E" w:rsidRPr="003B51EA">
        <w:rPr>
          <w:rFonts w:hAnsi="標楷體" w:hint="eastAsia"/>
        </w:rPr>
        <w:t>分機：19</w:t>
      </w:r>
      <w:r w:rsidR="00012FDC" w:rsidRPr="003B51EA">
        <w:rPr>
          <w:rFonts w:hAnsi="標楷體" w:hint="eastAsia"/>
          <w:lang w:eastAsia="zh-TW"/>
        </w:rPr>
        <w:t>3</w:t>
      </w:r>
      <w:r w:rsidR="00EF5204">
        <w:rPr>
          <w:rFonts w:hAnsi="標楷體"/>
          <w:lang w:eastAsia="zh-TW"/>
        </w:rPr>
        <w:t>9</w:t>
      </w:r>
      <w:r w:rsidR="00A02C4E" w:rsidRPr="003B51EA">
        <w:rPr>
          <w:rFonts w:hAnsi="標楷體" w:hint="eastAsia"/>
        </w:rPr>
        <w:t xml:space="preserve"> </w:t>
      </w:r>
      <w:r w:rsidR="00EF5204">
        <w:rPr>
          <w:rFonts w:hAnsi="標楷體" w:hint="eastAsia"/>
        </w:rPr>
        <w:t>陳燕玲</w:t>
      </w:r>
      <w:r w:rsidRPr="003B51EA">
        <w:rPr>
          <w:rFonts w:hAnsi="標楷體" w:hint="eastAsia"/>
          <w:lang w:eastAsia="zh-TW"/>
        </w:rPr>
        <w:t>)</w:t>
      </w:r>
    </w:p>
    <w:sectPr w:rsidR="00AA5FAB" w:rsidRPr="003B51EA" w:rsidSect="001A5A7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727" w:rsidRDefault="00140727" w:rsidP="00A55110">
      <w:pPr>
        <w:spacing w:line="240" w:lineRule="auto"/>
        <w:ind w:left="560" w:firstLine="560"/>
      </w:pPr>
    </w:p>
    <w:p w:rsidR="00140727" w:rsidRDefault="00140727" w:rsidP="00A55110">
      <w:pPr>
        <w:ind w:left="560" w:firstLine="560"/>
      </w:pPr>
    </w:p>
  </w:endnote>
  <w:endnote w:type="continuationSeparator" w:id="0">
    <w:p w:rsidR="00140727" w:rsidRDefault="00140727" w:rsidP="00A55110">
      <w:pPr>
        <w:spacing w:line="240" w:lineRule="auto"/>
        <w:ind w:left="560" w:firstLine="560"/>
      </w:pPr>
    </w:p>
    <w:p w:rsidR="00140727" w:rsidRDefault="00140727" w:rsidP="00A5511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YuanLight-B5">
    <w:altName w:val="微軟正黑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pStyle w:val="af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Pr="00DF7FFC" w:rsidRDefault="00824B80" w:rsidP="00A55110">
    <w:pPr>
      <w:pStyle w:val="aff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9A2F9F" w:rsidRPr="009A2F9F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Pr="00220D49" w:rsidRDefault="00824B80" w:rsidP="00A55110">
    <w:pPr>
      <w:pStyle w:val="aff"/>
      <w:ind w:left="560" w:firstLine="40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pStyle w:val="aff"/>
      <w:ind w:left="560" w:rightChars="282" w:right="79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9A2F9F" w:rsidRPr="009A2F9F">
      <w:rPr>
        <w:noProof/>
        <w:lang w:val="zh-TW"/>
      </w:rPr>
      <w:t>1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727" w:rsidRDefault="00140727" w:rsidP="00824B8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40727" w:rsidRDefault="00140727" w:rsidP="00A55110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pStyle w:val="af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pStyle w:val="af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pStyle w:val="aff1"/>
      <w:ind w:left="560" w:firstLine="40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2C58E1"/>
    <w:multiLevelType w:val="hybridMultilevel"/>
    <w:tmpl w:val="A7EEF33E"/>
    <w:lvl w:ilvl="0" w:tplc="3EFA5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2A7"/>
    <w:rsid w:val="00000636"/>
    <w:rsid w:val="00001241"/>
    <w:rsid w:val="00001F43"/>
    <w:rsid w:val="00001F8A"/>
    <w:rsid w:val="0000237E"/>
    <w:rsid w:val="000028E5"/>
    <w:rsid w:val="00002B5A"/>
    <w:rsid w:val="00002FC1"/>
    <w:rsid w:val="000032CA"/>
    <w:rsid w:val="00003B8D"/>
    <w:rsid w:val="00003E83"/>
    <w:rsid w:val="00003EFD"/>
    <w:rsid w:val="00004140"/>
    <w:rsid w:val="00004148"/>
    <w:rsid w:val="0000460E"/>
    <w:rsid w:val="00004692"/>
    <w:rsid w:val="000048B6"/>
    <w:rsid w:val="0000676C"/>
    <w:rsid w:val="000068FD"/>
    <w:rsid w:val="000070E8"/>
    <w:rsid w:val="000070EC"/>
    <w:rsid w:val="00007640"/>
    <w:rsid w:val="00007EBF"/>
    <w:rsid w:val="000100F1"/>
    <w:rsid w:val="00010B4F"/>
    <w:rsid w:val="00010DE2"/>
    <w:rsid w:val="000111CC"/>
    <w:rsid w:val="0001149D"/>
    <w:rsid w:val="00012227"/>
    <w:rsid w:val="00012F26"/>
    <w:rsid w:val="00012FDC"/>
    <w:rsid w:val="0001332E"/>
    <w:rsid w:val="000133A4"/>
    <w:rsid w:val="00013AEF"/>
    <w:rsid w:val="00015246"/>
    <w:rsid w:val="00015372"/>
    <w:rsid w:val="00015605"/>
    <w:rsid w:val="000158BF"/>
    <w:rsid w:val="00015D0D"/>
    <w:rsid w:val="00015EE4"/>
    <w:rsid w:val="00016196"/>
    <w:rsid w:val="00017687"/>
    <w:rsid w:val="00017A3B"/>
    <w:rsid w:val="00017EE1"/>
    <w:rsid w:val="00021723"/>
    <w:rsid w:val="00021BE9"/>
    <w:rsid w:val="00021F9A"/>
    <w:rsid w:val="000226BB"/>
    <w:rsid w:val="00024542"/>
    <w:rsid w:val="000245F8"/>
    <w:rsid w:val="00025F1A"/>
    <w:rsid w:val="00026495"/>
    <w:rsid w:val="00026685"/>
    <w:rsid w:val="0002685D"/>
    <w:rsid w:val="00026BFF"/>
    <w:rsid w:val="00026CB6"/>
    <w:rsid w:val="00026D83"/>
    <w:rsid w:val="00026D8B"/>
    <w:rsid w:val="000271EA"/>
    <w:rsid w:val="0002760F"/>
    <w:rsid w:val="00027A1E"/>
    <w:rsid w:val="00027B16"/>
    <w:rsid w:val="00027D91"/>
    <w:rsid w:val="000305A0"/>
    <w:rsid w:val="0003092F"/>
    <w:rsid w:val="00031122"/>
    <w:rsid w:val="000312C8"/>
    <w:rsid w:val="00031454"/>
    <w:rsid w:val="00031FE6"/>
    <w:rsid w:val="0003209A"/>
    <w:rsid w:val="00032630"/>
    <w:rsid w:val="00032BE8"/>
    <w:rsid w:val="000332CB"/>
    <w:rsid w:val="000332DE"/>
    <w:rsid w:val="00033491"/>
    <w:rsid w:val="00033EA7"/>
    <w:rsid w:val="0003448C"/>
    <w:rsid w:val="00035671"/>
    <w:rsid w:val="00035B0E"/>
    <w:rsid w:val="00035D4A"/>
    <w:rsid w:val="0003610F"/>
    <w:rsid w:val="000361BB"/>
    <w:rsid w:val="00036604"/>
    <w:rsid w:val="000366E4"/>
    <w:rsid w:val="00037050"/>
    <w:rsid w:val="000370FA"/>
    <w:rsid w:val="000371A4"/>
    <w:rsid w:val="000377AE"/>
    <w:rsid w:val="00037E0B"/>
    <w:rsid w:val="00037E70"/>
    <w:rsid w:val="000402BC"/>
    <w:rsid w:val="000404D4"/>
    <w:rsid w:val="0004061E"/>
    <w:rsid w:val="00041016"/>
    <w:rsid w:val="000413AE"/>
    <w:rsid w:val="0004211B"/>
    <w:rsid w:val="00042291"/>
    <w:rsid w:val="0004298F"/>
    <w:rsid w:val="00042E69"/>
    <w:rsid w:val="0004306F"/>
    <w:rsid w:val="00043CF2"/>
    <w:rsid w:val="00043CFB"/>
    <w:rsid w:val="00043F0D"/>
    <w:rsid w:val="00044A6C"/>
    <w:rsid w:val="00045058"/>
    <w:rsid w:val="00045315"/>
    <w:rsid w:val="00045865"/>
    <w:rsid w:val="00047498"/>
    <w:rsid w:val="000507D0"/>
    <w:rsid w:val="000510B5"/>
    <w:rsid w:val="00052000"/>
    <w:rsid w:val="0005221D"/>
    <w:rsid w:val="0005267A"/>
    <w:rsid w:val="00052AD6"/>
    <w:rsid w:val="00053453"/>
    <w:rsid w:val="00053F96"/>
    <w:rsid w:val="000541C1"/>
    <w:rsid w:val="000552DF"/>
    <w:rsid w:val="00055425"/>
    <w:rsid w:val="00055E7C"/>
    <w:rsid w:val="00056E64"/>
    <w:rsid w:val="000572AB"/>
    <w:rsid w:val="00057B1D"/>
    <w:rsid w:val="00057B47"/>
    <w:rsid w:val="0006098F"/>
    <w:rsid w:val="00060E59"/>
    <w:rsid w:val="000610CE"/>
    <w:rsid w:val="000614AD"/>
    <w:rsid w:val="0006174C"/>
    <w:rsid w:val="00062842"/>
    <w:rsid w:val="0006294A"/>
    <w:rsid w:val="000635FA"/>
    <w:rsid w:val="0006411C"/>
    <w:rsid w:val="000659AC"/>
    <w:rsid w:val="00065CF0"/>
    <w:rsid w:val="00065D11"/>
    <w:rsid w:val="00065EEB"/>
    <w:rsid w:val="00066904"/>
    <w:rsid w:val="000672ED"/>
    <w:rsid w:val="0006757D"/>
    <w:rsid w:val="00067B8A"/>
    <w:rsid w:val="00067C62"/>
    <w:rsid w:val="00067F10"/>
    <w:rsid w:val="00070187"/>
    <w:rsid w:val="00070ACA"/>
    <w:rsid w:val="00070BAA"/>
    <w:rsid w:val="000710DB"/>
    <w:rsid w:val="00072E03"/>
    <w:rsid w:val="00073051"/>
    <w:rsid w:val="0007331F"/>
    <w:rsid w:val="00073E8B"/>
    <w:rsid w:val="00074362"/>
    <w:rsid w:val="00074A9D"/>
    <w:rsid w:val="00075197"/>
    <w:rsid w:val="000806FB"/>
    <w:rsid w:val="000809F9"/>
    <w:rsid w:val="00080BEF"/>
    <w:rsid w:val="00082088"/>
    <w:rsid w:val="00082196"/>
    <w:rsid w:val="000823E9"/>
    <w:rsid w:val="00082CE1"/>
    <w:rsid w:val="00083227"/>
    <w:rsid w:val="00083937"/>
    <w:rsid w:val="000839EA"/>
    <w:rsid w:val="000842DF"/>
    <w:rsid w:val="00084826"/>
    <w:rsid w:val="0008496B"/>
    <w:rsid w:val="00084BBE"/>
    <w:rsid w:val="00086C18"/>
    <w:rsid w:val="0008757D"/>
    <w:rsid w:val="00087C49"/>
    <w:rsid w:val="000900E4"/>
    <w:rsid w:val="00090555"/>
    <w:rsid w:val="0009079F"/>
    <w:rsid w:val="00090CB5"/>
    <w:rsid w:val="00091270"/>
    <w:rsid w:val="000918B3"/>
    <w:rsid w:val="000919E6"/>
    <w:rsid w:val="00091FCC"/>
    <w:rsid w:val="00092C33"/>
    <w:rsid w:val="000930C1"/>
    <w:rsid w:val="00093F09"/>
    <w:rsid w:val="00094D61"/>
    <w:rsid w:val="0009512A"/>
    <w:rsid w:val="00095334"/>
    <w:rsid w:val="0009598E"/>
    <w:rsid w:val="00095CC9"/>
    <w:rsid w:val="00095EF8"/>
    <w:rsid w:val="00097501"/>
    <w:rsid w:val="00097D9A"/>
    <w:rsid w:val="000A0DD3"/>
    <w:rsid w:val="000A0E5D"/>
    <w:rsid w:val="000A0F31"/>
    <w:rsid w:val="000A1239"/>
    <w:rsid w:val="000A2292"/>
    <w:rsid w:val="000A27F3"/>
    <w:rsid w:val="000A3507"/>
    <w:rsid w:val="000A3568"/>
    <w:rsid w:val="000A3C0E"/>
    <w:rsid w:val="000A3D61"/>
    <w:rsid w:val="000A4564"/>
    <w:rsid w:val="000A4694"/>
    <w:rsid w:val="000A4ABA"/>
    <w:rsid w:val="000A4BB9"/>
    <w:rsid w:val="000A5321"/>
    <w:rsid w:val="000A53CD"/>
    <w:rsid w:val="000A5586"/>
    <w:rsid w:val="000A562D"/>
    <w:rsid w:val="000A5921"/>
    <w:rsid w:val="000A5ED9"/>
    <w:rsid w:val="000A63D8"/>
    <w:rsid w:val="000A6712"/>
    <w:rsid w:val="000A67D2"/>
    <w:rsid w:val="000A6B16"/>
    <w:rsid w:val="000A7009"/>
    <w:rsid w:val="000A759D"/>
    <w:rsid w:val="000B0470"/>
    <w:rsid w:val="000B0E30"/>
    <w:rsid w:val="000B1B60"/>
    <w:rsid w:val="000B1C41"/>
    <w:rsid w:val="000B1C4A"/>
    <w:rsid w:val="000B1D1F"/>
    <w:rsid w:val="000B1F20"/>
    <w:rsid w:val="000B1FF4"/>
    <w:rsid w:val="000B2C11"/>
    <w:rsid w:val="000B2D2D"/>
    <w:rsid w:val="000B2FD6"/>
    <w:rsid w:val="000B3991"/>
    <w:rsid w:val="000B3ADB"/>
    <w:rsid w:val="000B4053"/>
    <w:rsid w:val="000B42F9"/>
    <w:rsid w:val="000B5015"/>
    <w:rsid w:val="000B517A"/>
    <w:rsid w:val="000B53B8"/>
    <w:rsid w:val="000B5428"/>
    <w:rsid w:val="000B5539"/>
    <w:rsid w:val="000B5B6F"/>
    <w:rsid w:val="000B5CEC"/>
    <w:rsid w:val="000B65F2"/>
    <w:rsid w:val="000B705A"/>
    <w:rsid w:val="000B70D5"/>
    <w:rsid w:val="000B7128"/>
    <w:rsid w:val="000B7A22"/>
    <w:rsid w:val="000C0804"/>
    <w:rsid w:val="000C1891"/>
    <w:rsid w:val="000C1CBE"/>
    <w:rsid w:val="000C1FE2"/>
    <w:rsid w:val="000C2372"/>
    <w:rsid w:val="000C2E77"/>
    <w:rsid w:val="000C3242"/>
    <w:rsid w:val="000C3396"/>
    <w:rsid w:val="000C34CE"/>
    <w:rsid w:val="000C397B"/>
    <w:rsid w:val="000C3A3C"/>
    <w:rsid w:val="000C40CA"/>
    <w:rsid w:val="000C419A"/>
    <w:rsid w:val="000C426A"/>
    <w:rsid w:val="000C4510"/>
    <w:rsid w:val="000C4A3A"/>
    <w:rsid w:val="000C4FAD"/>
    <w:rsid w:val="000C6183"/>
    <w:rsid w:val="000C65D8"/>
    <w:rsid w:val="000C6AD6"/>
    <w:rsid w:val="000C78DE"/>
    <w:rsid w:val="000C7E0A"/>
    <w:rsid w:val="000D00C3"/>
    <w:rsid w:val="000D015E"/>
    <w:rsid w:val="000D0267"/>
    <w:rsid w:val="000D048F"/>
    <w:rsid w:val="000D1731"/>
    <w:rsid w:val="000D1854"/>
    <w:rsid w:val="000D254A"/>
    <w:rsid w:val="000D2A94"/>
    <w:rsid w:val="000D2AF1"/>
    <w:rsid w:val="000D3456"/>
    <w:rsid w:val="000D357A"/>
    <w:rsid w:val="000D4766"/>
    <w:rsid w:val="000D5A4E"/>
    <w:rsid w:val="000D6251"/>
    <w:rsid w:val="000D6B8C"/>
    <w:rsid w:val="000D6F0F"/>
    <w:rsid w:val="000D774F"/>
    <w:rsid w:val="000D7B1A"/>
    <w:rsid w:val="000E09F0"/>
    <w:rsid w:val="000E12AA"/>
    <w:rsid w:val="000E249D"/>
    <w:rsid w:val="000E2BEB"/>
    <w:rsid w:val="000E2F8B"/>
    <w:rsid w:val="000E3214"/>
    <w:rsid w:val="000E35F5"/>
    <w:rsid w:val="000E39A7"/>
    <w:rsid w:val="000E4B8D"/>
    <w:rsid w:val="000E5B73"/>
    <w:rsid w:val="000E602A"/>
    <w:rsid w:val="000E61CC"/>
    <w:rsid w:val="000E62B9"/>
    <w:rsid w:val="000E6B67"/>
    <w:rsid w:val="000E6CD7"/>
    <w:rsid w:val="000E6F25"/>
    <w:rsid w:val="000E70CB"/>
    <w:rsid w:val="000E725E"/>
    <w:rsid w:val="000E731A"/>
    <w:rsid w:val="000E7320"/>
    <w:rsid w:val="000E7867"/>
    <w:rsid w:val="000E7AB2"/>
    <w:rsid w:val="000F0B1E"/>
    <w:rsid w:val="000F0ECF"/>
    <w:rsid w:val="000F2E4B"/>
    <w:rsid w:val="000F3315"/>
    <w:rsid w:val="000F3343"/>
    <w:rsid w:val="000F3524"/>
    <w:rsid w:val="000F364B"/>
    <w:rsid w:val="000F4086"/>
    <w:rsid w:val="000F4F92"/>
    <w:rsid w:val="000F556C"/>
    <w:rsid w:val="000F5793"/>
    <w:rsid w:val="000F5A4D"/>
    <w:rsid w:val="000F60C6"/>
    <w:rsid w:val="000F66DE"/>
    <w:rsid w:val="000F6CBF"/>
    <w:rsid w:val="000F736B"/>
    <w:rsid w:val="000F745A"/>
    <w:rsid w:val="000F75F7"/>
    <w:rsid w:val="000F7C18"/>
    <w:rsid w:val="0010012B"/>
    <w:rsid w:val="00100CA7"/>
    <w:rsid w:val="00101861"/>
    <w:rsid w:val="00101E65"/>
    <w:rsid w:val="00102122"/>
    <w:rsid w:val="001025C9"/>
    <w:rsid w:val="001029FD"/>
    <w:rsid w:val="00102BFC"/>
    <w:rsid w:val="00104A98"/>
    <w:rsid w:val="00104DD7"/>
    <w:rsid w:val="001056EE"/>
    <w:rsid w:val="0010656A"/>
    <w:rsid w:val="00106BE4"/>
    <w:rsid w:val="001072F4"/>
    <w:rsid w:val="001078A7"/>
    <w:rsid w:val="00110065"/>
    <w:rsid w:val="0011009C"/>
    <w:rsid w:val="00110213"/>
    <w:rsid w:val="00110879"/>
    <w:rsid w:val="0011110E"/>
    <w:rsid w:val="00112478"/>
    <w:rsid w:val="001124DB"/>
    <w:rsid w:val="00112510"/>
    <w:rsid w:val="00112782"/>
    <w:rsid w:val="00112AD1"/>
    <w:rsid w:val="00113787"/>
    <w:rsid w:val="00113D89"/>
    <w:rsid w:val="00114499"/>
    <w:rsid w:val="001159C7"/>
    <w:rsid w:val="00115E9A"/>
    <w:rsid w:val="0011619D"/>
    <w:rsid w:val="00116BBB"/>
    <w:rsid w:val="00120344"/>
    <w:rsid w:val="001206D2"/>
    <w:rsid w:val="00120788"/>
    <w:rsid w:val="00120D46"/>
    <w:rsid w:val="001210CA"/>
    <w:rsid w:val="001212C2"/>
    <w:rsid w:val="0012194B"/>
    <w:rsid w:val="0012232F"/>
    <w:rsid w:val="00122D4A"/>
    <w:rsid w:val="001234D4"/>
    <w:rsid w:val="00123871"/>
    <w:rsid w:val="00124486"/>
    <w:rsid w:val="001249CF"/>
    <w:rsid w:val="001254CB"/>
    <w:rsid w:val="001254E7"/>
    <w:rsid w:val="00125589"/>
    <w:rsid w:val="00125781"/>
    <w:rsid w:val="00125AD6"/>
    <w:rsid w:val="00125DF9"/>
    <w:rsid w:val="00125EBA"/>
    <w:rsid w:val="00125F90"/>
    <w:rsid w:val="00126017"/>
    <w:rsid w:val="00126134"/>
    <w:rsid w:val="001261B6"/>
    <w:rsid w:val="001264AA"/>
    <w:rsid w:val="00127DDA"/>
    <w:rsid w:val="00127E93"/>
    <w:rsid w:val="00130280"/>
    <w:rsid w:val="00130646"/>
    <w:rsid w:val="00130B7E"/>
    <w:rsid w:val="00130D2E"/>
    <w:rsid w:val="0013202D"/>
    <w:rsid w:val="001326BC"/>
    <w:rsid w:val="001328F0"/>
    <w:rsid w:val="00132C44"/>
    <w:rsid w:val="00132E02"/>
    <w:rsid w:val="001332B0"/>
    <w:rsid w:val="001332B1"/>
    <w:rsid w:val="0013369E"/>
    <w:rsid w:val="00133BD8"/>
    <w:rsid w:val="00133D31"/>
    <w:rsid w:val="00133D84"/>
    <w:rsid w:val="00133F07"/>
    <w:rsid w:val="00133FF2"/>
    <w:rsid w:val="00134C42"/>
    <w:rsid w:val="00134DEF"/>
    <w:rsid w:val="0013560B"/>
    <w:rsid w:val="00135C50"/>
    <w:rsid w:val="001362B7"/>
    <w:rsid w:val="001365FE"/>
    <w:rsid w:val="00136E22"/>
    <w:rsid w:val="00137C01"/>
    <w:rsid w:val="00140727"/>
    <w:rsid w:val="001409AF"/>
    <w:rsid w:val="001409EA"/>
    <w:rsid w:val="00140C00"/>
    <w:rsid w:val="00141E90"/>
    <w:rsid w:val="00142237"/>
    <w:rsid w:val="00142A2B"/>
    <w:rsid w:val="00142A47"/>
    <w:rsid w:val="00142C00"/>
    <w:rsid w:val="001433E1"/>
    <w:rsid w:val="00143ED1"/>
    <w:rsid w:val="0014458D"/>
    <w:rsid w:val="00144B86"/>
    <w:rsid w:val="001452DF"/>
    <w:rsid w:val="00145CB3"/>
    <w:rsid w:val="0014609C"/>
    <w:rsid w:val="0014667B"/>
    <w:rsid w:val="00146AEE"/>
    <w:rsid w:val="00147EA8"/>
    <w:rsid w:val="00150258"/>
    <w:rsid w:val="00150613"/>
    <w:rsid w:val="00150845"/>
    <w:rsid w:val="001508EE"/>
    <w:rsid w:val="00150DCA"/>
    <w:rsid w:val="00151238"/>
    <w:rsid w:val="00151257"/>
    <w:rsid w:val="001517AA"/>
    <w:rsid w:val="00151BE4"/>
    <w:rsid w:val="00152ABB"/>
    <w:rsid w:val="00153344"/>
    <w:rsid w:val="00153CF8"/>
    <w:rsid w:val="0015443F"/>
    <w:rsid w:val="00154B87"/>
    <w:rsid w:val="00155BA7"/>
    <w:rsid w:val="00156144"/>
    <w:rsid w:val="00156226"/>
    <w:rsid w:val="00157538"/>
    <w:rsid w:val="00157F17"/>
    <w:rsid w:val="00160042"/>
    <w:rsid w:val="001602B9"/>
    <w:rsid w:val="0016033C"/>
    <w:rsid w:val="00160349"/>
    <w:rsid w:val="001604F3"/>
    <w:rsid w:val="0016089D"/>
    <w:rsid w:val="00160C7E"/>
    <w:rsid w:val="00161130"/>
    <w:rsid w:val="00161796"/>
    <w:rsid w:val="001628AF"/>
    <w:rsid w:val="00162FEB"/>
    <w:rsid w:val="0016305E"/>
    <w:rsid w:val="001632BA"/>
    <w:rsid w:val="00163F4D"/>
    <w:rsid w:val="0016416D"/>
    <w:rsid w:val="00164508"/>
    <w:rsid w:val="00164B8E"/>
    <w:rsid w:val="00165992"/>
    <w:rsid w:val="00165A03"/>
    <w:rsid w:val="00166381"/>
    <w:rsid w:val="00166833"/>
    <w:rsid w:val="00167DB8"/>
    <w:rsid w:val="00170660"/>
    <w:rsid w:val="001708DC"/>
    <w:rsid w:val="00170FC8"/>
    <w:rsid w:val="001710C5"/>
    <w:rsid w:val="00171235"/>
    <w:rsid w:val="00171704"/>
    <w:rsid w:val="00171F7A"/>
    <w:rsid w:val="001730E2"/>
    <w:rsid w:val="00173F6C"/>
    <w:rsid w:val="00174052"/>
    <w:rsid w:val="0017405A"/>
    <w:rsid w:val="0017428D"/>
    <w:rsid w:val="00174685"/>
    <w:rsid w:val="00174B2F"/>
    <w:rsid w:val="001755D0"/>
    <w:rsid w:val="00175E07"/>
    <w:rsid w:val="00175EEB"/>
    <w:rsid w:val="001760BD"/>
    <w:rsid w:val="00176505"/>
    <w:rsid w:val="00176815"/>
    <w:rsid w:val="0017696B"/>
    <w:rsid w:val="00177756"/>
    <w:rsid w:val="00177788"/>
    <w:rsid w:val="001778BA"/>
    <w:rsid w:val="00177B24"/>
    <w:rsid w:val="001800DE"/>
    <w:rsid w:val="0018045A"/>
    <w:rsid w:val="00180A78"/>
    <w:rsid w:val="001810E3"/>
    <w:rsid w:val="00181FDD"/>
    <w:rsid w:val="001824C6"/>
    <w:rsid w:val="00182ADE"/>
    <w:rsid w:val="00182D5A"/>
    <w:rsid w:val="00183AC8"/>
    <w:rsid w:val="00184EE9"/>
    <w:rsid w:val="001850D3"/>
    <w:rsid w:val="00185EB7"/>
    <w:rsid w:val="00185F44"/>
    <w:rsid w:val="001862AD"/>
    <w:rsid w:val="001862CF"/>
    <w:rsid w:val="001868B4"/>
    <w:rsid w:val="00186C4C"/>
    <w:rsid w:val="00186C8D"/>
    <w:rsid w:val="0018713C"/>
    <w:rsid w:val="0018739F"/>
    <w:rsid w:val="0019039D"/>
    <w:rsid w:val="00191EC8"/>
    <w:rsid w:val="0019219B"/>
    <w:rsid w:val="0019280A"/>
    <w:rsid w:val="00193015"/>
    <w:rsid w:val="001946AF"/>
    <w:rsid w:val="00194C1F"/>
    <w:rsid w:val="00195157"/>
    <w:rsid w:val="00195653"/>
    <w:rsid w:val="001959C2"/>
    <w:rsid w:val="00195CCD"/>
    <w:rsid w:val="00195DA0"/>
    <w:rsid w:val="00196213"/>
    <w:rsid w:val="00196927"/>
    <w:rsid w:val="00197258"/>
    <w:rsid w:val="00197400"/>
    <w:rsid w:val="00197663"/>
    <w:rsid w:val="00197E44"/>
    <w:rsid w:val="001A062D"/>
    <w:rsid w:val="001A0707"/>
    <w:rsid w:val="001A1583"/>
    <w:rsid w:val="001A1739"/>
    <w:rsid w:val="001A1E85"/>
    <w:rsid w:val="001A235C"/>
    <w:rsid w:val="001A23F1"/>
    <w:rsid w:val="001A4847"/>
    <w:rsid w:val="001A49EF"/>
    <w:rsid w:val="001A53AF"/>
    <w:rsid w:val="001A57CF"/>
    <w:rsid w:val="001A5943"/>
    <w:rsid w:val="001A5A7F"/>
    <w:rsid w:val="001A6CFA"/>
    <w:rsid w:val="001A74E1"/>
    <w:rsid w:val="001A7560"/>
    <w:rsid w:val="001A77A8"/>
    <w:rsid w:val="001A7F6F"/>
    <w:rsid w:val="001B08A2"/>
    <w:rsid w:val="001B17D6"/>
    <w:rsid w:val="001B20FE"/>
    <w:rsid w:val="001B284E"/>
    <w:rsid w:val="001B2856"/>
    <w:rsid w:val="001B2CD2"/>
    <w:rsid w:val="001B2DCA"/>
    <w:rsid w:val="001B343E"/>
    <w:rsid w:val="001B351C"/>
    <w:rsid w:val="001B4477"/>
    <w:rsid w:val="001B4810"/>
    <w:rsid w:val="001B4899"/>
    <w:rsid w:val="001B4EC7"/>
    <w:rsid w:val="001B508E"/>
    <w:rsid w:val="001B57A5"/>
    <w:rsid w:val="001B700C"/>
    <w:rsid w:val="001B74D2"/>
    <w:rsid w:val="001B7B2C"/>
    <w:rsid w:val="001C02C6"/>
    <w:rsid w:val="001C0458"/>
    <w:rsid w:val="001C09A1"/>
    <w:rsid w:val="001C0A4B"/>
    <w:rsid w:val="001C0A95"/>
    <w:rsid w:val="001C0E5D"/>
    <w:rsid w:val="001C2852"/>
    <w:rsid w:val="001C2F26"/>
    <w:rsid w:val="001C3014"/>
    <w:rsid w:val="001C3B37"/>
    <w:rsid w:val="001C4188"/>
    <w:rsid w:val="001C4916"/>
    <w:rsid w:val="001C4F38"/>
    <w:rsid w:val="001C50E6"/>
    <w:rsid w:val="001C58DC"/>
    <w:rsid w:val="001C5C4F"/>
    <w:rsid w:val="001C61E8"/>
    <w:rsid w:val="001C67B5"/>
    <w:rsid w:val="001C77F6"/>
    <w:rsid w:val="001D0756"/>
    <w:rsid w:val="001D0A1D"/>
    <w:rsid w:val="001D0CC5"/>
    <w:rsid w:val="001D248E"/>
    <w:rsid w:val="001D33F2"/>
    <w:rsid w:val="001D3912"/>
    <w:rsid w:val="001D3AFC"/>
    <w:rsid w:val="001D4D03"/>
    <w:rsid w:val="001D6813"/>
    <w:rsid w:val="001D7773"/>
    <w:rsid w:val="001D79CF"/>
    <w:rsid w:val="001E033E"/>
    <w:rsid w:val="001E0CC8"/>
    <w:rsid w:val="001E0CD7"/>
    <w:rsid w:val="001E197F"/>
    <w:rsid w:val="001E1A79"/>
    <w:rsid w:val="001E258E"/>
    <w:rsid w:val="001E29DE"/>
    <w:rsid w:val="001E2CF1"/>
    <w:rsid w:val="001E2E30"/>
    <w:rsid w:val="001E2F8A"/>
    <w:rsid w:val="001E320B"/>
    <w:rsid w:val="001E33D8"/>
    <w:rsid w:val="001E3D89"/>
    <w:rsid w:val="001E3F2B"/>
    <w:rsid w:val="001E500D"/>
    <w:rsid w:val="001E5BFE"/>
    <w:rsid w:val="001E63B1"/>
    <w:rsid w:val="001E681E"/>
    <w:rsid w:val="001E6CC3"/>
    <w:rsid w:val="001E6FF8"/>
    <w:rsid w:val="001E7628"/>
    <w:rsid w:val="001F08DE"/>
    <w:rsid w:val="001F0A02"/>
    <w:rsid w:val="001F0B8F"/>
    <w:rsid w:val="001F1CC1"/>
    <w:rsid w:val="001F1F50"/>
    <w:rsid w:val="001F201F"/>
    <w:rsid w:val="001F2891"/>
    <w:rsid w:val="001F43A8"/>
    <w:rsid w:val="001F462E"/>
    <w:rsid w:val="001F4654"/>
    <w:rsid w:val="001F47B4"/>
    <w:rsid w:val="001F4E2E"/>
    <w:rsid w:val="001F4FA1"/>
    <w:rsid w:val="001F5372"/>
    <w:rsid w:val="001F576D"/>
    <w:rsid w:val="001F58B7"/>
    <w:rsid w:val="001F6A7F"/>
    <w:rsid w:val="001F78E3"/>
    <w:rsid w:val="001F7F59"/>
    <w:rsid w:val="00200735"/>
    <w:rsid w:val="00200A44"/>
    <w:rsid w:val="00200B88"/>
    <w:rsid w:val="00200F58"/>
    <w:rsid w:val="00201631"/>
    <w:rsid w:val="00201AE6"/>
    <w:rsid w:val="00201FF3"/>
    <w:rsid w:val="002024AE"/>
    <w:rsid w:val="0020250C"/>
    <w:rsid w:val="002029C9"/>
    <w:rsid w:val="00202A34"/>
    <w:rsid w:val="00203E9B"/>
    <w:rsid w:val="00204705"/>
    <w:rsid w:val="0020546D"/>
    <w:rsid w:val="00205478"/>
    <w:rsid w:val="00205701"/>
    <w:rsid w:val="00205E0C"/>
    <w:rsid w:val="00205FC0"/>
    <w:rsid w:val="00206606"/>
    <w:rsid w:val="00206F6D"/>
    <w:rsid w:val="002070D0"/>
    <w:rsid w:val="00207F98"/>
    <w:rsid w:val="00210754"/>
    <w:rsid w:val="00210763"/>
    <w:rsid w:val="0021076A"/>
    <w:rsid w:val="00210C9F"/>
    <w:rsid w:val="00210DE3"/>
    <w:rsid w:val="00211AF3"/>
    <w:rsid w:val="002120B1"/>
    <w:rsid w:val="0021235B"/>
    <w:rsid w:val="002125E0"/>
    <w:rsid w:val="00212725"/>
    <w:rsid w:val="00212941"/>
    <w:rsid w:val="00212BE0"/>
    <w:rsid w:val="00213101"/>
    <w:rsid w:val="0021337B"/>
    <w:rsid w:val="00213740"/>
    <w:rsid w:val="00214B35"/>
    <w:rsid w:val="00214EFF"/>
    <w:rsid w:val="002154AF"/>
    <w:rsid w:val="00215993"/>
    <w:rsid w:val="00215996"/>
    <w:rsid w:val="00215E47"/>
    <w:rsid w:val="002167FD"/>
    <w:rsid w:val="00216DBF"/>
    <w:rsid w:val="00216E52"/>
    <w:rsid w:val="00217896"/>
    <w:rsid w:val="00217C32"/>
    <w:rsid w:val="00220A00"/>
    <w:rsid w:val="00220D49"/>
    <w:rsid w:val="00220D94"/>
    <w:rsid w:val="00221159"/>
    <w:rsid w:val="00221421"/>
    <w:rsid w:val="0022150A"/>
    <w:rsid w:val="002217C4"/>
    <w:rsid w:val="00221AEF"/>
    <w:rsid w:val="002221E4"/>
    <w:rsid w:val="00222427"/>
    <w:rsid w:val="00222447"/>
    <w:rsid w:val="00222704"/>
    <w:rsid w:val="002227DE"/>
    <w:rsid w:val="00223C66"/>
    <w:rsid w:val="0022457E"/>
    <w:rsid w:val="002249F4"/>
    <w:rsid w:val="00224B69"/>
    <w:rsid w:val="0022511E"/>
    <w:rsid w:val="00225C0C"/>
    <w:rsid w:val="002261B5"/>
    <w:rsid w:val="002262B6"/>
    <w:rsid w:val="00226768"/>
    <w:rsid w:val="0023075F"/>
    <w:rsid w:val="00230C10"/>
    <w:rsid w:val="00230D6B"/>
    <w:rsid w:val="0023160A"/>
    <w:rsid w:val="00231A79"/>
    <w:rsid w:val="00232086"/>
    <w:rsid w:val="002328BF"/>
    <w:rsid w:val="00232E16"/>
    <w:rsid w:val="0023343E"/>
    <w:rsid w:val="00234445"/>
    <w:rsid w:val="00234476"/>
    <w:rsid w:val="00234AF7"/>
    <w:rsid w:val="00234B0D"/>
    <w:rsid w:val="00234E03"/>
    <w:rsid w:val="00234F21"/>
    <w:rsid w:val="002350AD"/>
    <w:rsid w:val="002352BA"/>
    <w:rsid w:val="00235507"/>
    <w:rsid w:val="00235E88"/>
    <w:rsid w:val="00236CAD"/>
    <w:rsid w:val="00237B97"/>
    <w:rsid w:val="00240797"/>
    <w:rsid w:val="00240870"/>
    <w:rsid w:val="00241076"/>
    <w:rsid w:val="002425E0"/>
    <w:rsid w:val="0024352D"/>
    <w:rsid w:val="002443F0"/>
    <w:rsid w:val="002444B9"/>
    <w:rsid w:val="002445E7"/>
    <w:rsid w:val="0024490D"/>
    <w:rsid w:val="0024569C"/>
    <w:rsid w:val="00245702"/>
    <w:rsid w:val="00245F1C"/>
    <w:rsid w:val="00246130"/>
    <w:rsid w:val="002463D0"/>
    <w:rsid w:val="00246623"/>
    <w:rsid w:val="002470F0"/>
    <w:rsid w:val="0024723D"/>
    <w:rsid w:val="002477E7"/>
    <w:rsid w:val="00247857"/>
    <w:rsid w:val="00247986"/>
    <w:rsid w:val="00247A15"/>
    <w:rsid w:val="00250500"/>
    <w:rsid w:val="00250863"/>
    <w:rsid w:val="00250E6A"/>
    <w:rsid w:val="0025101A"/>
    <w:rsid w:val="0025131A"/>
    <w:rsid w:val="00251708"/>
    <w:rsid w:val="00251740"/>
    <w:rsid w:val="00251B9A"/>
    <w:rsid w:val="00251C51"/>
    <w:rsid w:val="002521CA"/>
    <w:rsid w:val="002522AE"/>
    <w:rsid w:val="002525EF"/>
    <w:rsid w:val="00253175"/>
    <w:rsid w:val="00253B5A"/>
    <w:rsid w:val="00253CDB"/>
    <w:rsid w:val="00254139"/>
    <w:rsid w:val="002542D5"/>
    <w:rsid w:val="002551B0"/>
    <w:rsid w:val="00255398"/>
    <w:rsid w:val="00255F0F"/>
    <w:rsid w:val="00256225"/>
    <w:rsid w:val="002565D3"/>
    <w:rsid w:val="00256D91"/>
    <w:rsid w:val="00256DC1"/>
    <w:rsid w:val="00257321"/>
    <w:rsid w:val="00257A6A"/>
    <w:rsid w:val="0026095D"/>
    <w:rsid w:val="0026135D"/>
    <w:rsid w:val="00261FD0"/>
    <w:rsid w:val="00262052"/>
    <w:rsid w:val="00262402"/>
    <w:rsid w:val="00262F03"/>
    <w:rsid w:val="00262F7C"/>
    <w:rsid w:val="002638E7"/>
    <w:rsid w:val="0026405A"/>
    <w:rsid w:val="002647D5"/>
    <w:rsid w:val="00264816"/>
    <w:rsid w:val="0026583F"/>
    <w:rsid w:val="0026634B"/>
    <w:rsid w:val="00266A3E"/>
    <w:rsid w:val="00266C72"/>
    <w:rsid w:val="002673E8"/>
    <w:rsid w:val="00267720"/>
    <w:rsid w:val="002678A1"/>
    <w:rsid w:val="00267929"/>
    <w:rsid w:val="00267AF4"/>
    <w:rsid w:val="00267B21"/>
    <w:rsid w:val="00267C43"/>
    <w:rsid w:val="00267C76"/>
    <w:rsid w:val="0027079A"/>
    <w:rsid w:val="00270A89"/>
    <w:rsid w:val="0027103F"/>
    <w:rsid w:val="002712F1"/>
    <w:rsid w:val="00271761"/>
    <w:rsid w:val="0027349B"/>
    <w:rsid w:val="00273691"/>
    <w:rsid w:val="00274458"/>
    <w:rsid w:val="0027469C"/>
    <w:rsid w:val="00274739"/>
    <w:rsid w:val="00275210"/>
    <w:rsid w:val="002756B7"/>
    <w:rsid w:val="00275B8D"/>
    <w:rsid w:val="00275F92"/>
    <w:rsid w:val="00276AD2"/>
    <w:rsid w:val="00276DC1"/>
    <w:rsid w:val="00277DC6"/>
    <w:rsid w:val="0028003E"/>
    <w:rsid w:val="002817B3"/>
    <w:rsid w:val="00282806"/>
    <w:rsid w:val="00282BF6"/>
    <w:rsid w:val="0028333F"/>
    <w:rsid w:val="002835E3"/>
    <w:rsid w:val="00283846"/>
    <w:rsid w:val="00283D0D"/>
    <w:rsid w:val="00284056"/>
    <w:rsid w:val="002846DD"/>
    <w:rsid w:val="002847EA"/>
    <w:rsid w:val="00284D30"/>
    <w:rsid w:val="00284FF7"/>
    <w:rsid w:val="00285409"/>
    <w:rsid w:val="00285CA0"/>
    <w:rsid w:val="00286BED"/>
    <w:rsid w:val="00286E4B"/>
    <w:rsid w:val="00287986"/>
    <w:rsid w:val="00287F48"/>
    <w:rsid w:val="002900EC"/>
    <w:rsid w:val="00290AEF"/>
    <w:rsid w:val="002918C7"/>
    <w:rsid w:val="00291C65"/>
    <w:rsid w:val="00292266"/>
    <w:rsid w:val="00292F1A"/>
    <w:rsid w:val="00293EB0"/>
    <w:rsid w:val="00294DDD"/>
    <w:rsid w:val="002950D1"/>
    <w:rsid w:val="0029529A"/>
    <w:rsid w:val="00296735"/>
    <w:rsid w:val="0029699E"/>
    <w:rsid w:val="002973B3"/>
    <w:rsid w:val="00297F66"/>
    <w:rsid w:val="002A08F8"/>
    <w:rsid w:val="002A0B6D"/>
    <w:rsid w:val="002A0D70"/>
    <w:rsid w:val="002A1382"/>
    <w:rsid w:val="002A1BBB"/>
    <w:rsid w:val="002A21ED"/>
    <w:rsid w:val="002A2B92"/>
    <w:rsid w:val="002A2CAA"/>
    <w:rsid w:val="002A35DC"/>
    <w:rsid w:val="002A3661"/>
    <w:rsid w:val="002A4AEB"/>
    <w:rsid w:val="002A531E"/>
    <w:rsid w:val="002A5BDA"/>
    <w:rsid w:val="002A5FC1"/>
    <w:rsid w:val="002A5FE5"/>
    <w:rsid w:val="002A6190"/>
    <w:rsid w:val="002A6281"/>
    <w:rsid w:val="002A66C1"/>
    <w:rsid w:val="002A6904"/>
    <w:rsid w:val="002A7762"/>
    <w:rsid w:val="002A7CEF"/>
    <w:rsid w:val="002A7F73"/>
    <w:rsid w:val="002B0F7D"/>
    <w:rsid w:val="002B109A"/>
    <w:rsid w:val="002B1CF8"/>
    <w:rsid w:val="002B1E80"/>
    <w:rsid w:val="002B2467"/>
    <w:rsid w:val="002B274A"/>
    <w:rsid w:val="002B2A38"/>
    <w:rsid w:val="002B3130"/>
    <w:rsid w:val="002B3396"/>
    <w:rsid w:val="002B386C"/>
    <w:rsid w:val="002B3C26"/>
    <w:rsid w:val="002B5064"/>
    <w:rsid w:val="002B54B3"/>
    <w:rsid w:val="002B5B10"/>
    <w:rsid w:val="002B5F7A"/>
    <w:rsid w:val="002B671B"/>
    <w:rsid w:val="002B6B55"/>
    <w:rsid w:val="002B6FA1"/>
    <w:rsid w:val="002B77CC"/>
    <w:rsid w:val="002B7927"/>
    <w:rsid w:val="002C01BF"/>
    <w:rsid w:val="002C03D0"/>
    <w:rsid w:val="002C0A34"/>
    <w:rsid w:val="002C0B59"/>
    <w:rsid w:val="002C0EF7"/>
    <w:rsid w:val="002C2A43"/>
    <w:rsid w:val="002C2E37"/>
    <w:rsid w:val="002C3FCC"/>
    <w:rsid w:val="002C4198"/>
    <w:rsid w:val="002C477B"/>
    <w:rsid w:val="002C47D6"/>
    <w:rsid w:val="002C4FE5"/>
    <w:rsid w:val="002C5193"/>
    <w:rsid w:val="002C5BC9"/>
    <w:rsid w:val="002C5C7E"/>
    <w:rsid w:val="002C6466"/>
    <w:rsid w:val="002C6725"/>
    <w:rsid w:val="002C6DC5"/>
    <w:rsid w:val="002C7573"/>
    <w:rsid w:val="002C75AD"/>
    <w:rsid w:val="002C75E9"/>
    <w:rsid w:val="002C77A0"/>
    <w:rsid w:val="002C7EF0"/>
    <w:rsid w:val="002D157D"/>
    <w:rsid w:val="002D1587"/>
    <w:rsid w:val="002D1E3D"/>
    <w:rsid w:val="002D20D1"/>
    <w:rsid w:val="002D261A"/>
    <w:rsid w:val="002D278D"/>
    <w:rsid w:val="002D28E5"/>
    <w:rsid w:val="002D2DED"/>
    <w:rsid w:val="002D3049"/>
    <w:rsid w:val="002D30C5"/>
    <w:rsid w:val="002D33F3"/>
    <w:rsid w:val="002D419A"/>
    <w:rsid w:val="002D45B4"/>
    <w:rsid w:val="002D47B0"/>
    <w:rsid w:val="002D55AF"/>
    <w:rsid w:val="002D60FB"/>
    <w:rsid w:val="002D63FA"/>
    <w:rsid w:val="002D6791"/>
    <w:rsid w:val="002D686A"/>
    <w:rsid w:val="002D6B14"/>
    <w:rsid w:val="002D6EF3"/>
    <w:rsid w:val="002D79B4"/>
    <w:rsid w:val="002D7BB7"/>
    <w:rsid w:val="002E0640"/>
    <w:rsid w:val="002E1298"/>
    <w:rsid w:val="002E1482"/>
    <w:rsid w:val="002E177D"/>
    <w:rsid w:val="002E1875"/>
    <w:rsid w:val="002E1D60"/>
    <w:rsid w:val="002E284D"/>
    <w:rsid w:val="002E28FB"/>
    <w:rsid w:val="002E3665"/>
    <w:rsid w:val="002E4059"/>
    <w:rsid w:val="002E47B5"/>
    <w:rsid w:val="002E4F80"/>
    <w:rsid w:val="002E577D"/>
    <w:rsid w:val="002E5B29"/>
    <w:rsid w:val="002E5B2E"/>
    <w:rsid w:val="002E6196"/>
    <w:rsid w:val="002E6506"/>
    <w:rsid w:val="002E681B"/>
    <w:rsid w:val="002E703D"/>
    <w:rsid w:val="002E77E2"/>
    <w:rsid w:val="002E78B1"/>
    <w:rsid w:val="002E7E62"/>
    <w:rsid w:val="002F00AE"/>
    <w:rsid w:val="002F02DB"/>
    <w:rsid w:val="002F0696"/>
    <w:rsid w:val="002F0B02"/>
    <w:rsid w:val="002F0B14"/>
    <w:rsid w:val="002F0BE6"/>
    <w:rsid w:val="002F0C16"/>
    <w:rsid w:val="002F0D3C"/>
    <w:rsid w:val="002F11A7"/>
    <w:rsid w:val="002F1F6A"/>
    <w:rsid w:val="002F20BA"/>
    <w:rsid w:val="002F210E"/>
    <w:rsid w:val="002F4795"/>
    <w:rsid w:val="002F4AE2"/>
    <w:rsid w:val="002F58E5"/>
    <w:rsid w:val="002F6273"/>
    <w:rsid w:val="002F6ABD"/>
    <w:rsid w:val="002F73B2"/>
    <w:rsid w:val="002F7AC5"/>
    <w:rsid w:val="002F7C2E"/>
    <w:rsid w:val="002F7CDF"/>
    <w:rsid w:val="00300F64"/>
    <w:rsid w:val="00301112"/>
    <w:rsid w:val="00301315"/>
    <w:rsid w:val="003014FA"/>
    <w:rsid w:val="00301C7E"/>
    <w:rsid w:val="0030276B"/>
    <w:rsid w:val="003029D3"/>
    <w:rsid w:val="00302E61"/>
    <w:rsid w:val="00302ED0"/>
    <w:rsid w:val="00303188"/>
    <w:rsid w:val="003032BD"/>
    <w:rsid w:val="00304176"/>
    <w:rsid w:val="00304711"/>
    <w:rsid w:val="00305B17"/>
    <w:rsid w:val="00305D57"/>
    <w:rsid w:val="00305E17"/>
    <w:rsid w:val="00306D64"/>
    <w:rsid w:val="003074AB"/>
    <w:rsid w:val="00307FDB"/>
    <w:rsid w:val="0031022D"/>
    <w:rsid w:val="00310429"/>
    <w:rsid w:val="003106E8"/>
    <w:rsid w:val="0031089F"/>
    <w:rsid w:val="00311050"/>
    <w:rsid w:val="00311491"/>
    <w:rsid w:val="003115DC"/>
    <w:rsid w:val="003117BD"/>
    <w:rsid w:val="003119E8"/>
    <w:rsid w:val="003138AC"/>
    <w:rsid w:val="00313B21"/>
    <w:rsid w:val="00313ECA"/>
    <w:rsid w:val="00314FC5"/>
    <w:rsid w:val="00315424"/>
    <w:rsid w:val="0031566A"/>
    <w:rsid w:val="00315D6B"/>
    <w:rsid w:val="00316886"/>
    <w:rsid w:val="0031690E"/>
    <w:rsid w:val="00316AA8"/>
    <w:rsid w:val="00316ABE"/>
    <w:rsid w:val="00316D16"/>
    <w:rsid w:val="00316DE9"/>
    <w:rsid w:val="00316FA9"/>
    <w:rsid w:val="00317655"/>
    <w:rsid w:val="003178E3"/>
    <w:rsid w:val="0032014D"/>
    <w:rsid w:val="00320A92"/>
    <w:rsid w:val="00320E1A"/>
    <w:rsid w:val="00321798"/>
    <w:rsid w:val="003218F3"/>
    <w:rsid w:val="00321D52"/>
    <w:rsid w:val="00322DD5"/>
    <w:rsid w:val="00322E89"/>
    <w:rsid w:val="003246E7"/>
    <w:rsid w:val="00324D3A"/>
    <w:rsid w:val="00324D6A"/>
    <w:rsid w:val="00325059"/>
    <w:rsid w:val="003250BC"/>
    <w:rsid w:val="00326468"/>
    <w:rsid w:val="003265C0"/>
    <w:rsid w:val="0033015B"/>
    <w:rsid w:val="0033038F"/>
    <w:rsid w:val="0033086A"/>
    <w:rsid w:val="00330F9F"/>
    <w:rsid w:val="003318EC"/>
    <w:rsid w:val="00332726"/>
    <w:rsid w:val="00332A39"/>
    <w:rsid w:val="00333082"/>
    <w:rsid w:val="003338F8"/>
    <w:rsid w:val="00334296"/>
    <w:rsid w:val="0033558C"/>
    <w:rsid w:val="0033588B"/>
    <w:rsid w:val="00335AA9"/>
    <w:rsid w:val="00335E49"/>
    <w:rsid w:val="00336469"/>
    <w:rsid w:val="00336BFC"/>
    <w:rsid w:val="0033718A"/>
    <w:rsid w:val="00337240"/>
    <w:rsid w:val="00337BDB"/>
    <w:rsid w:val="003400F3"/>
    <w:rsid w:val="0034086F"/>
    <w:rsid w:val="00341814"/>
    <w:rsid w:val="00342170"/>
    <w:rsid w:val="00342315"/>
    <w:rsid w:val="0034244E"/>
    <w:rsid w:val="00342648"/>
    <w:rsid w:val="00342E50"/>
    <w:rsid w:val="00343300"/>
    <w:rsid w:val="0034336E"/>
    <w:rsid w:val="003433C6"/>
    <w:rsid w:val="00343825"/>
    <w:rsid w:val="003446CD"/>
    <w:rsid w:val="00344B03"/>
    <w:rsid w:val="003454F5"/>
    <w:rsid w:val="00345A10"/>
    <w:rsid w:val="00345BCE"/>
    <w:rsid w:val="00346360"/>
    <w:rsid w:val="00346423"/>
    <w:rsid w:val="00346F1C"/>
    <w:rsid w:val="003471D0"/>
    <w:rsid w:val="0034733C"/>
    <w:rsid w:val="0034749C"/>
    <w:rsid w:val="003475BB"/>
    <w:rsid w:val="00347E0F"/>
    <w:rsid w:val="00350174"/>
    <w:rsid w:val="00350202"/>
    <w:rsid w:val="003509D1"/>
    <w:rsid w:val="00351A9F"/>
    <w:rsid w:val="0035242B"/>
    <w:rsid w:val="003528B2"/>
    <w:rsid w:val="0035340F"/>
    <w:rsid w:val="0035364D"/>
    <w:rsid w:val="00353C55"/>
    <w:rsid w:val="00353F52"/>
    <w:rsid w:val="00353FEA"/>
    <w:rsid w:val="00354BE4"/>
    <w:rsid w:val="00355EA2"/>
    <w:rsid w:val="0035700A"/>
    <w:rsid w:val="00357461"/>
    <w:rsid w:val="00357533"/>
    <w:rsid w:val="00357C56"/>
    <w:rsid w:val="0036033D"/>
    <w:rsid w:val="00360490"/>
    <w:rsid w:val="00360DD0"/>
    <w:rsid w:val="00361405"/>
    <w:rsid w:val="00361417"/>
    <w:rsid w:val="00361BDA"/>
    <w:rsid w:val="00362AE0"/>
    <w:rsid w:val="00362C72"/>
    <w:rsid w:val="00363235"/>
    <w:rsid w:val="0036419C"/>
    <w:rsid w:val="00364274"/>
    <w:rsid w:val="00364E2E"/>
    <w:rsid w:val="00364F5B"/>
    <w:rsid w:val="003653F9"/>
    <w:rsid w:val="00365924"/>
    <w:rsid w:val="0036614D"/>
    <w:rsid w:val="0036623F"/>
    <w:rsid w:val="003662B3"/>
    <w:rsid w:val="003666AF"/>
    <w:rsid w:val="00366A05"/>
    <w:rsid w:val="00366C05"/>
    <w:rsid w:val="00366C8C"/>
    <w:rsid w:val="00367AE3"/>
    <w:rsid w:val="00367DBD"/>
    <w:rsid w:val="00367FC0"/>
    <w:rsid w:val="003700C4"/>
    <w:rsid w:val="00370746"/>
    <w:rsid w:val="00371570"/>
    <w:rsid w:val="00371632"/>
    <w:rsid w:val="0037164C"/>
    <w:rsid w:val="00372915"/>
    <w:rsid w:val="00372BE9"/>
    <w:rsid w:val="00372C57"/>
    <w:rsid w:val="0037300F"/>
    <w:rsid w:val="0037345A"/>
    <w:rsid w:val="00373D03"/>
    <w:rsid w:val="00374285"/>
    <w:rsid w:val="0037433F"/>
    <w:rsid w:val="003745DB"/>
    <w:rsid w:val="00374F2C"/>
    <w:rsid w:val="00375EE9"/>
    <w:rsid w:val="00376151"/>
    <w:rsid w:val="003762B4"/>
    <w:rsid w:val="00377D16"/>
    <w:rsid w:val="003800B2"/>
    <w:rsid w:val="003804A8"/>
    <w:rsid w:val="003806DA"/>
    <w:rsid w:val="0038092F"/>
    <w:rsid w:val="00380971"/>
    <w:rsid w:val="00380C96"/>
    <w:rsid w:val="00380CDF"/>
    <w:rsid w:val="0038145E"/>
    <w:rsid w:val="0038163E"/>
    <w:rsid w:val="0038197F"/>
    <w:rsid w:val="00381A72"/>
    <w:rsid w:val="00381E27"/>
    <w:rsid w:val="003826BE"/>
    <w:rsid w:val="003829A2"/>
    <w:rsid w:val="0038302E"/>
    <w:rsid w:val="00383474"/>
    <w:rsid w:val="003835E9"/>
    <w:rsid w:val="00383E0F"/>
    <w:rsid w:val="00383E5B"/>
    <w:rsid w:val="00384666"/>
    <w:rsid w:val="00384DC1"/>
    <w:rsid w:val="0038520C"/>
    <w:rsid w:val="00385496"/>
    <w:rsid w:val="003854FA"/>
    <w:rsid w:val="0038624E"/>
    <w:rsid w:val="0038652F"/>
    <w:rsid w:val="00386C3F"/>
    <w:rsid w:val="00390C0A"/>
    <w:rsid w:val="00390FDC"/>
    <w:rsid w:val="00391DED"/>
    <w:rsid w:val="00391F73"/>
    <w:rsid w:val="0039227D"/>
    <w:rsid w:val="00392298"/>
    <w:rsid w:val="00392E48"/>
    <w:rsid w:val="00392EA1"/>
    <w:rsid w:val="003933C8"/>
    <w:rsid w:val="00393AB4"/>
    <w:rsid w:val="00393CD6"/>
    <w:rsid w:val="00394074"/>
    <w:rsid w:val="00394FEE"/>
    <w:rsid w:val="00395DB7"/>
    <w:rsid w:val="00396721"/>
    <w:rsid w:val="00396C45"/>
    <w:rsid w:val="00396F5E"/>
    <w:rsid w:val="00397092"/>
    <w:rsid w:val="00397CB5"/>
    <w:rsid w:val="00397E3E"/>
    <w:rsid w:val="003A0594"/>
    <w:rsid w:val="003A0645"/>
    <w:rsid w:val="003A0BB5"/>
    <w:rsid w:val="003A102E"/>
    <w:rsid w:val="003A1E17"/>
    <w:rsid w:val="003A20EB"/>
    <w:rsid w:val="003A3336"/>
    <w:rsid w:val="003A40BA"/>
    <w:rsid w:val="003A4291"/>
    <w:rsid w:val="003A45E5"/>
    <w:rsid w:val="003A4802"/>
    <w:rsid w:val="003A4EE7"/>
    <w:rsid w:val="003A5044"/>
    <w:rsid w:val="003A541D"/>
    <w:rsid w:val="003A5B93"/>
    <w:rsid w:val="003A5C92"/>
    <w:rsid w:val="003A6705"/>
    <w:rsid w:val="003A674D"/>
    <w:rsid w:val="003A737B"/>
    <w:rsid w:val="003A7AB5"/>
    <w:rsid w:val="003B0347"/>
    <w:rsid w:val="003B0577"/>
    <w:rsid w:val="003B0A76"/>
    <w:rsid w:val="003B0EB6"/>
    <w:rsid w:val="003B1508"/>
    <w:rsid w:val="003B18FB"/>
    <w:rsid w:val="003B24E0"/>
    <w:rsid w:val="003B25A3"/>
    <w:rsid w:val="003B2689"/>
    <w:rsid w:val="003B28C3"/>
    <w:rsid w:val="003B2AA3"/>
    <w:rsid w:val="003B2F9A"/>
    <w:rsid w:val="003B3852"/>
    <w:rsid w:val="003B404F"/>
    <w:rsid w:val="003B470F"/>
    <w:rsid w:val="003B49A3"/>
    <w:rsid w:val="003B51EA"/>
    <w:rsid w:val="003B54BE"/>
    <w:rsid w:val="003B59E8"/>
    <w:rsid w:val="003B5A12"/>
    <w:rsid w:val="003B6031"/>
    <w:rsid w:val="003B6423"/>
    <w:rsid w:val="003B709B"/>
    <w:rsid w:val="003B70C1"/>
    <w:rsid w:val="003B7952"/>
    <w:rsid w:val="003C03F2"/>
    <w:rsid w:val="003C0FFE"/>
    <w:rsid w:val="003C12CD"/>
    <w:rsid w:val="003C2359"/>
    <w:rsid w:val="003C2DC7"/>
    <w:rsid w:val="003C31ED"/>
    <w:rsid w:val="003C3533"/>
    <w:rsid w:val="003C37A4"/>
    <w:rsid w:val="003C3EDF"/>
    <w:rsid w:val="003C411D"/>
    <w:rsid w:val="003C433D"/>
    <w:rsid w:val="003C45D0"/>
    <w:rsid w:val="003C4822"/>
    <w:rsid w:val="003C4E0C"/>
    <w:rsid w:val="003C5393"/>
    <w:rsid w:val="003C5396"/>
    <w:rsid w:val="003C54C3"/>
    <w:rsid w:val="003C5E25"/>
    <w:rsid w:val="003C5FCC"/>
    <w:rsid w:val="003D03AA"/>
    <w:rsid w:val="003D03BD"/>
    <w:rsid w:val="003D088D"/>
    <w:rsid w:val="003D151D"/>
    <w:rsid w:val="003D1657"/>
    <w:rsid w:val="003D1C23"/>
    <w:rsid w:val="003D1CBC"/>
    <w:rsid w:val="003D1CF1"/>
    <w:rsid w:val="003D1D5D"/>
    <w:rsid w:val="003D1F14"/>
    <w:rsid w:val="003D2C11"/>
    <w:rsid w:val="003D2F44"/>
    <w:rsid w:val="003D4C75"/>
    <w:rsid w:val="003D4EA3"/>
    <w:rsid w:val="003D52EE"/>
    <w:rsid w:val="003D5478"/>
    <w:rsid w:val="003D55BB"/>
    <w:rsid w:val="003D5DCF"/>
    <w:rsid w:val="003D6008"/>
    <w:rsid w:val="003D67C8"/>
    <w:rsid w:val="003D7B14"/>
    <w:rsid w:val="003E01AD"/>
    <w:rsid w:val="003E0B89"/>
    <w:rsid w:val="003E1E10"/>
    <w:rsid w:val="003E2CEA"/>
    <w:rsid w:val="003E3585"/>
    <w:rsid w:val="003E3806"/>
    <w:rsid w:val="003E3E8E"/>
    <w:rsid w:val="003E5051"/>
    <w:rsid w:val="003E58D1"/>
    <w:rsid w:val="003E6190"/>
    <w:rsid w:val="003E6A0E"/>
    <w:rsid w:val="003E6C44"/>
    <w:rsid w:val="003E6E18"/>
    <w:rsid w:val="003E7658"/>
    <w:rsid w:val="003F02B4"/>
    <w:rsid w:val="003F0307"/>
    <w:rsid w:val="003F075E"/>
    <w:rsid w:val="003F0913"/>
    <w:rsid w:val="003F0B1E"/>
    <w:rsid w:val="003F0DAB"/>
    <w:rsid w:val="003F1175"/>
    <w:rsid w:val="003F1300"/>
    <w:rsid w:val="003F1DC6"/>
    <w:rsid w:val="003F1FD4"/>
    <w:rsid w:val="003F2292"/>
    <w:rsid w:val="003F2FE8"/>
    <w:rsid w:val="003F40F1"/>
    <w:rsid w:val="003F4890"/>
    <w:rsid w:val="003F526E"/>
    <w:rsid w:val="003F5EA2"/>
    <w:rsid w:val="003F6122"/>
    <w:rsid w:val="003F6351"/>
    <w:rsid w:val="003F6995"/>
    <w:rsid w:val="003F6A35"/>
    <w:rsid w:val="003F7D68"/>
    <w:rsid w:val="003F7E7B"/>
    <w:rsid w:val="0040023D"/>
    <w:rsid w:val="0040034F"/>
    <w:rsid w:val="004004A1"/>
    <w:rsid w:val="00401494"/>
    <w:rsid w:val="00401D60"/>
    <w:rsid w:val="00401EDD"/>
    <w:rsid w:val="004029E9"/>
    <w:rsid w:val="0040301D"/>
    <w:rsid w:val="0040336B"/>
    <w:rsid w:val="004038E7"/>
    <w:rsid w:val="00403C4F"/>
    <w:rsid w:val="00403CF0"/>
    <w:rsid w:val="00403DB2"/>
    <w:rsid w:val="0040449C"/>
    <w:rsid w:val="00405219"/>
    <w:rsid w:val="00405B62"/>
    <w:rsid w:val="00405E55"/>
    <w:rsid w:val="004061BB"/>
    <w:rsid w:val="0040661C"/>
    <w:rsid w:val="004074C4"/>
    <w:rsid w:val="0040762A"/>
    <w:rsid w:val="00410376"/>
    <w:rsid w:val="00410448"/>
    <w:rsid w:val="004113A8"/>
    <w:rsid w:val="00411D26"/>
    <w:rsid w:val="004123F5"/>
    <w:rsid w:val="0041246D"/>
    <w:rsid w:val="004125AF"/>
    <w:rsid w:val="00414069"/>
    <w:rsid w:val="004142EA"/>
    <w:rsid w:val="00414D0E"/>
    <w:rsid w:val="00415C10"/>
    <w:rsid w:val="00415F99"/>
    <w:rsid w:val="00416534"/>
    <w:rsid w:val="004165E5"/>
    <w:rsid w:val="004173E6"/>
    <w:rsid w:val="00417837"/>
    <w:rsid w:val="0042055F"/>
    <w:rsid w:val="00420AF8"/>
    <w:rsid w:val="00420D48"/>
    <w:rsid w:val="00421FC7"/>
    <w:rsid w:val="004220A2"/>
    <w:rsid w:val="00423AD2"/>
    <w:rsid w:val="00423E55"/>
    <w:rsid w:val="00424460"/>
    <w:rsid w:val="00424698"/>
    <w:rsid w:val="00424F03"/>
    <w:rsid w:val="00425B2F"/>
    <w:rsid w:val="00425B6D"/>
    <w:rsid w:val="00425C03"/>
    <w:rsid w:val="004301AC"/>
    <w:rsid w:val="00430628"/>
    <w:rsid w:val="0043168B"/>
    <w:rsid w:val="0043169A"/>
    <w:rsid w:val="004317CE"/>
    <w:rsid w:val="004320D4"/>
    <w:rsid w:val="004328C3"/>
    <w:rsid w:val="00432D77"/>
    <w:rsid w:val="00432F5F"/>
    <w:rsid w:val="004331A8"/>
    <w:rsid w:val="00433B74"/>
    <w:rsid w:val="00433E73"/>
    <w:rsid w:val="004342BF"/>
    <w:rsid w:val="00434F8D"/>
    <w:rsid w:val="0043504B"/>
    <w:rsid w:val="00435CA1"/>
    <w:rsid w:val="0043619F"/>
    <w:rsid w:val="0043643E"/>
    <w:rsid w:val="004370C0"/>
    <w:rsid w:val="004375CA"/>
    <w:rsid w:val="0043782A"/>
    <w:rsid w:val="00437C43"/>
    <w:rsid w:val="00437F6D"/>
    <w:rsid w:val="00440C1D"/>
    <w:rsid w:val="00440CC0"/>
    <w:rsid w:val="0044161C"/>
    <w:rsid w:val="00441B9E"/>
    <w:rsid w:val="00442C01"/>
    <w:rsid w:val="00442CD0"/>
    <w:rsid w:val="004434CE"/>
    <w:rsid w:val="00443916"/>
    <w:rsid w:val="0044395A"/>
    <w:rsid w:val="004444BB"/>
    <w:rsid w:val="00444886"/>
    <w:rsid w:val="0044524F"/>
    <w:rsid w:val="00445914"/>
    <w:rsid w:val="0044669A"/>
    <w:rsid w:val="00446E61"/>
    <w:rsid w:val="004473FD"/>
    <w:rsid w:val="004475CF"/>
    <w:rsid w:val="004506E6"/>
    <w:rsid w:val="00450E69"/>
    <w:rsid w:val="00451038"/>
    <w:rsid w:val="004511E7"/>
    <w:rsid w:val="00451614"/>
    <w:rsid w:val="004516A2"/>
    <w:rsid w:val="004517C4"/>
    <w:rsid w:val="00451A2B"/>
    <w:rsid w:val="0045267C"/>
    <w:rsid w:val="00452B0C"/>
    <w:rsid w:val="00452C7A"/>
    <w:rsid w:val="004532FB"/>
    <w:rsid w:val="0045380B"/>
    <w:rsid w:val="00453AFB"/>
    <w:rsid w:val="00453F0E"/>
    <w:rsid w:val="00453FFD"/>
    <w:rsid w:val="00454152"/>
    <w:rsid w:val="00454616"/>
    <w:rsid w:val="0045529B"/>
    <w:rsid w:val="00455893"/>
    <w:rsid w:val="0045706C"/>
    <w:rsid w:val="00457156"/>
    <w:rsid w:val="00457332"/>
    <w:rsid w:val="00457696"/>
    <w:rsid w:val="00457D0B"/>
    <w:rsid w:val="004606BA"/>
    <w:rsid w:val="00460718"/>
    <w:rsid w:val="00460B71"/>
    <w:rsid w:val="00460B91"/>
    <w:rsid w:val="00460CA5"/>
    <w:rsid w:val="00460EC2"/>
    <w:rsid w:val="004610BF"/>
    <w:rsid w:val="0046159A"/>
    <w:rsid w:val="004619B0"/>
    <w:rsid w:val="00461A10"/>
    <w:rsid w:val="0046271A"/>
    <w:rsid w:val="00462791"/>
    <w:rsid w:val="00462BF9"/>
    <w:rsid w:val="00463F77"/>
    <w:rsid w:val="0046404F"/>
    <w:rsid w:val="004644FF"/>
    <w:rsid w:val="0046490A"/>
    <w:rsid w:val="004649D2"/>
    <w:rsid w:val="00464E36"/>
    <w:rsid w:val="00464EB2"/>
    <w:rsid w:val="0046597F"/>
    <w:rsid w:val="00466300"/>
    <w:rsid w:val="00466DCE"/>
    <w:rsid w:val="0046715E"/>
    <w:rsid w:val="00467603"/>
    <w:rsid w:val="00467630"/>
    <w:rsid w:val="00467664"/>
    <w:rsid w:val="00467D8B"/>
    <w:rsid w:val="0047092D"/>
    <w:rsid w:val="0047098C"/>
    <w:rsid w:val="00470A53"/>
    <w:rsid w:val="00471980"/>
    <w:rsid w:val="00472141"/>
    <w:rsid w:val="00472197"/>
    <w:rsid w:val="00472411"/>
    <w:rsid w:val="00472B48"/>
    <w:rsid w:val="00472DCF"/>
    <w:rsid w:val="00473C0C"/>
    <w:rsid w:val="00474167"/>
    <w:rsid w:val="00474689"/>
    <w:rsid w:val="0047471C"/>
    <w:rsid w:val="00474914"/>
    <w:rsid w:val="00475153"/>
    <w:rsid w:val="00475646"/>
    <w:rsid w:val="00476E8B"/>
    <w:rsid w:val="0047715D"/>
    <w:rsid w:val="00477D50"/>
    <w:rsid w:val="004800BF"/>
    <w:rsid w:val="00480E3F"/>
    <w:rsid w:val="004811F5"/>
    <w:rsid w:val="00481202"/>
    <w:rsid w:val="00481285"/>
    <w:rsid w:val="004817DD"/>
    <w:rsid w:val="00481A2E"/>
    <w:rsid w:val="004821BA"/>
    <w:rsid w:val="00482837"/>
    <w:rsid w:val="00482860"/>
    <w:rsid w:val="0048304B"/>
    <w:rsid w:val="0048375C"/>
    <w:rsid w:val="00483A4D"/>
    <w:rsid w:val="004841DD"/>
    <w:rsid w:val="00484600"/>
    <w:rsid w:val="00484719"/>
    <w:rsid w:val="004855D6"/>
    <w:rsid w:val="004859EB"/>
    <w:rsid w:val="004860DD"/>
    <w:rsid w:val="00486130"/>
    <w:rsid w:val="0048671D"/>
    <w:rsid w:val="004867DD"/>
    <w:rsid w:val="0048697A"/>
    <w:rsid w:val="00486BEB"/>
    <w:rsid w:val="00486EC4"/>
    <w:rsid w:val="004874E3"/>
    <w:rsid w:val="00487620"/>
    <w:rsid w:val="00487E29"/>
    <w:rsid w:val="00490464"/>
    <w:rsid w:val="004914D9"/>
    <w:rsid w:val="004917E4"/>
    <w:rsid w:val="00491C63"/>
    <w:rsid w:val="00492ABA"/>
    <w:rsid w:val="00492CCC"/>
    <w:rsid w:val="00492F27"/>
    <w:rsid w:val="004933D6"/>
    <w:rsid w:val="00493442"/>
    <w:rsid w:val="00494047"/>
    <w:rsid w:val="00494104"/>
    <w:rsid w:val="004948CA"/>
    <w:rsid w:val="00495828"/>
    <w:rsid w:val="0049670A"/>
    <w:rsid w:val="004967D4"/>
    <w:rsid w:val="00497043"/>
    <w:rsid w:val="004972F3"/>
    <w:rsid w:val="00497458"/>
    <w:rsid w:val="00497824"/>
    <w:rsid w:val="004A02D2"/>
    <w:rsid w:val="004A04BA"/>
    <w:rsid w:val="004A0C9F"/>
    <w:rsid w:val="004A0F4A"/>
    <w:rsid w:val="004A19E3"/>
    <w:rsid w:val="004A2062"/>
    <w:rsid w:val="004A20D9"/>
    <w:rsid w:val="004A236A"/>
    <w:rsid w:val="004A34CB"/>
    <w:rsid w:val="004A36E6"/>
    <w:rsid w:val="004A3C90"/>
    <w:rsid w:val="004A4040"/>
    <w:rsid w:val="004A4B7A"/>
    <w:rsid w:val="004A4E61"/>
    <w:rsid w:val="004A4F14"/>
    <w:rsid w:val="004A539D"/>
    <w:rsid w:val="004A7677"/>
    <w:rsid w:val="004A77F4"/>
    <w:rsid w:val="004A7F11"/>
    <w:rsid w:val="004A7F9A"/>
    <w:rsid w:val="004B03AF"/>
    <w:rsid w:val="004B19B3"/>
    <w:rsid w:val="004B1B5F"/>
    <w:rsid w:val="004B21DB"/>
    <w:rsid w:val="004B25ED"/>
    <w:rsid w:val="004B2BC5"/>
    <w:rsid w:val="004B2DDA"/>
    <w:rsid w:val="004B341B"/>
    <w:rsid w:val="004B377C"/>
    <w:rsid w:val="004B3C03"/>
    <w:rsid w:val="004B449E"/>
    <w:rsid w:val="004B4A29"/>
    <w:rsid w:val="004B4D12"/>
    <w:rsid w:val="004B5C61"/>
    <w:rsid w:val="004B6A1C"/>
    <w:rsid w:val="004B74FD"/>
    <w:rsid w:val="004B777F"/>
    <w:rsid w:val="004B7BE4"/>
    <w:rsid w:val="004C011D"/>
    <w:rsid w:val="004C0178"/>
    <w:rsid w:val="004C059A"/>
    <w:rsid w:val="004C05D4"/>
    <w:rsid w:val="004C0BA2"/>
    <w:rsid w:val="004C0EB1"/>
    <w:rsid w:val="004C12D1"/>
    <w:rsid w:val="004C149C"/>
    <w:rsid w:val="004C160F"/>
    <w:rsid w:val="004C1A7F"/>
    <w:rsid w:val="004C1BAA"/>
    <w:rsid w:val="004C1CF3"/>
    <w:rsid w:val="004C2B69"/>
    <w:rsid w:val="004C2ECA"/>
    <w:rsid w:val="004C3075"/>
    <w:rsid w:val="004C413D"/>
    <w:rsid w:val="004C4236"/>
    <w:rsid w:val="004C4D12"/>
    <w:rsid w:val="004C5670"/>
    <w:rsid w:val="004C5735"/>
    <w:rsid w:val="004C64F3"/>
    <w:rsid w:val="004C66B9"/>
    <w:rsid w:val="004C6D22"/>
    <w:rsid w:val="004C77A5"/>
    <w:rsid w:val="004C785F"/>
    <w:rsid w:val="004C7B64"/>
    <w:rsid w:val="004D065D"/>
    <w:rsid w:val="004D0684"/>
    <w:rsid w:val="004D0A6D"/>
    <w:rsid w:val="004D0F4A"/>
    <w:rsid w:val="004D122D"/>
    <w:rsid w:val="004D1264"/>
    <w:rsid w:val="004D126D"/>
    <w:rsid w:val="004D13AE"/>
    <w:rsid w:val="004D1788"/>
    <w:rsid w:val="004D1B74"/>
    <w:rsid w:val="004D23AF"/>
    <w:rsid w:val="004D2BEA"/>
    <w:rsid w:val="004D2C13"/>
    <w:rsid w:val="004D3205"/>
    <w:rsid w:val="004D3239"/>
    <w:rsid w:val="004D4F6B"/>
    <w:rsid w:val="004D54E8"/>
    <w:rsid w:val="004D5FC7"/>
    <w:rsid w:val="004D6185"/>
    <w:rsid w:val="004D62CB"/>
    <w:rsid w:val="004D6450"/>
    <w:rsid w:val="004D6F1E"/>
    <w:rsid w:val="004D71BD"/>
    <w:rsid w:val="004D7D7D"/>
    <w:rsid w:val="004D7E0B"/>
    <w:rsid w:val="004E078E"/>
    <w:rsid w:val="004E1443"/>
    <w:rsid w:val="004E149D"/>
    <w:rsid w:val="004E14F3"/>
    <w:rsid w:val="004E1854"/>
    <w:rsid w:val="004E1901"/>
    <w:rsid w:val="004E29A3"/>
    <w:rsid w:val="004E2B4A"/>
    <w:rsid w:val="004E2D7D"/>
    <w:rsid w:val="004E3181"/>
    <w:rsid w:val="004E38C7"/>
    <w:rsid w:val="004E432D"/>
    <w:rsid w:val="004E6D86"/>
    <w:rsid w:val="004E7347"/>
    <w:rsid w:val="004E73BB"/>
    <w:rsid w:val="004E7F71"/>
    <w:rsid w:val="004F0D16"/>
    <w:rsid w:val="004F1328"/>
    <w:rsid w:val="004F277E"/>
    <w:rsid w:val="004F2BCF"/>
    <w:rsid w:val="004F4185"/>
    <w:rsid w:val="004F4189"/>
    <w:rsid w:val="004F45F9"/>
    <w:rsid w:val="004F4802"/>
    <w:rsid w:val="004F4B8A"/>
    <w:rsid w:val="004F5796"/>
    <w:rsid w:val="004F5816"/>
    <w:rsid w:val="004F61FA"/>
    <w:rsid w:val="004F750D"/>
    <w:rsid w:val="004F758F"/>
    <w:rsid w:val="004F7BEF"/>
    <w:rsid w:val="0050086E"/>
    <w:rsid w:val="005008CC"/>
    <w:rsid w:val="00500ABB"/>
    <w:rsid w:val="005010D5"/>
    <w:rsid w:val="005017E3"/>
    <w:rsid w:val="005021C5"/>
    <w:rsid w:val="00502AB0"/>
    <w:rsid w:val="00503F5F"/>
    <w:rsid w:val="005047D4"/>
    <w:rsid w:val="00504993"/>
    <w:rsid w:val="00504EFA"/>
    <w:rsid w:val="0050627D"/>
    <w:rsid w:val="005067D4"/>
    <w:rsid w:val="00507567"/>
    <w:rsid w:val="005078E3"/>
    <w:rsid w:val="00507B15"/>
    <w:rsid w:val="00507FBE"/>
    <w:rsid w:val="00510449"/>
    <w:rsid w:val="00510530"/>
    <w:rsid w:val="00510896"/>
    <w:rsid w:val="00510AB7"/>
    <w:rsid w:val="005110D2"/>
    <w:rsid w:val="00511189"/>
    <w:rsid w:val="005123ED"/>
    <w:rsid w:val="00513570"/>
    <w:rsid w:val="005146D4"/>
    <w:rsid w:val="00514A22"/>
    <w:rsid w:val="00514FBC"/>
    <w:rsid w:val="005160CC"/>
    <w:rsid w:val="00516576"/>
    <w:rsid w:val="00516CD1"/>
    <w:rsid w:val="0052040D"/>
    <w:rsid w:val="005206AE"/>
    <w:rsid w:val="005206C2"/>
    <w:rsid w:val="0052158A"/>
    <w:rsid w:val="005217AA"/>
    <w:rsid w:val="005218FE"/>
    <w:rsid w:val="00521FF1"/>
    <w:rsid w:val="00522A7D"/>
    <w:rsid w:val="00522B3E"/>
    <w:rsid w:val="00522C7B"/>
    <w:rsid w:val="0052308D"/>
    <w:rsid w:val="00523151"/>
    <w:rsid w:val="005232DB"/>
    <w:rsid w:val="00523917"/>
    <w:rsid w:val="00524228"/>
    <w:rsid w:val="005248E3"/>
    <w:rsid w:val="00524980"/>
    <w:rsid w:val="00524E2A"/>
    <w:rsid w:val="0052549E"/>
    <w:rsid w:val="00526DC1"/>
    <w:rsid w:val="00527162"/>
    <w:rsid w:val="0052749C"/>
    <w:rsid w:val="005275F7"/>
    <w:rsid w:val="00527620"/>
    <w:rsid w:val="005276BE"/>
    <w:rsid w:val="00527D3B"/>
    <w:rsid w:val="005305FB"/>
    <w:rsid w:val="005308A4"/>
    <w:rsid w:val="005317DB"/>
    <w:rsid w:val="00532111"/>
    <w:rsid w:val="00533A15"/>
    <w:rsid w:val="00533E36"/>
    <w:rsid w:val="00533F9E"/>
    <w:rsid w:val="005343B6"/>
    <w:rsid w:val="005348FE"/>
    <w:rsid w:val="005355D0"/>
    <w:rsid w:val="00535681"/>
    <w:rsid w:val="0053602C"/>
    <w:rsid w:val="0053634D"/>
    <w:rsid w:val="005363FD"/>
    <w:rsid w:val="00536488"/>
    <w:rsid w:val="00536A3F"/>
    <w:rsid w:val="00536E7C"/>
    <w:rsid w:val="00536E83"/>
    <w:rsid w:val="005370D2"/>
    <w:rsid w:val="00537146"/>
    <w:rsid w:val="00540158"/>
    <w:rsid w:val="005407F6"/>
    <w:rsid w:val="00540E16"/>
    <w:rsid w:val="005410A1"/>
    <w:rsid w:val="00541733"/>
    <w:rsid w:val="00541750"/>
    <w:rsid w:val="0054196F"/>
    <w:rsid w:val="005420EB"/>
    <w:rsid w:val="0054222A"/>
    <w:rsid w:val="0054233E"/>
    <w:rsid w:val="0054255E"/>
    <w:rsid w:val="00542C0D"/>
    <w:rsid w:val="00542CDA"/>
    <w:rsid w:val="00543B09"/>
    <w:rsid w:val="005452A3"/>
    <w:rsid w:val="005453D7"/>
    <w:rsid w:val="0054556A"/>
    <w:rsid w:val="0054656D"/>
    <w:rsid w:val="0054657D"/>
    <w:rsid w:val="0054690F"/>
    <w:rsid w:val="005469D0"/>
    <w:rsid w:val="005479DB"/>
    <w:rsid w:val="00547F92"/>
    <w:rsid w:val="00550024"/>
    <w:rsid w:val="00550954"/>
    <w:rsid w:val="00551F97"/>
    <w:rsid w:val="00552596"/>
    <w:rsid w:val="00552CE3"/>
    <w:rsid w:val="00552CF2"/>
    <w:rsid w:val="005543D8"/>
    <w:rsid w:val="005547E8"/>
    <w:rsid w:val="0055597C"/>
    <w:rsid w:val="0055654C"/>
    <w:rsid w:val="00556B0F"/>
    <w:rsid w:val="00556E27"/>
    <w:rsid w:val="0055755D"/>
    <w:rsid w:val="005576F8"/>
    <w:rsid w:val="00557E0A"/>
    <w:rsid w:val="005600C1"/>
    <w:rsid w:val="005609C0"/>
    <w:rsid w:val="00560AC5"/>
    <w:rsid w:val="00560AF7"/>
    <w:rsid w:val="00560B6D"/>
    <w:rsid w:val="00560C2E"/>
    <w:rsid w:val="00560CF1"/>
    <w:rsid w:val="00561E38"/>
    <w:rsid w:val="005623CF"/>
    <w:rsid w:val="005627DE"/>
    <w:rsid w:val="00562C8F"/>
    <w:rsid w:val="00562EC4"/>
    <w:rsid w:val="0056326B"/>
    <w:rsid w:val="00563D4B"/>
    <w:rsid w:val="00564187"/>
    <w:rsid w:val="0056454E"/>
    <w:rsid w:val="005645CE"/>
    <w:rsid w:val="00564FD9"/>
    <w:rsid w:val="00565DAB"/>
    <w:rsid w:val="00566761"/>
    <w:rsid w:val="00566A00"/>
    <w:rsid w:val="00566DAF"/>
    <w:rsid w:val="005671FA"/>
    <w:rsid w:val="005674EF"/>
    <w:rsid w:val="00567D46"/>
    <w:rsid w:val="0057106D"/>
    <w:rsid w:val="005710FF"/>
    <w:rsid w:val="00571592"/>
    <w:rsid w:val="005722AF"/>
    <w:rsid w:val="0057236A"/>
    <w:rsid w:val="00572ACE"/>
    <w:rsid w:val="00573215"/>
    <w:rsid w:val="005734B6"/>
    <w:rsid w:val="005735EA"/>
    <w:rsid w:val="00573FDF"/>
    <w:rsid w:val="00574909"/>
    <w:rsid w:val="00574A67"/>
    <w:rsid w:val="00575216"/>
    <w:rsid w:val="0057543B"/>
    <w:rsid w:val="005756B4"/>
    <w:rsid w:val="00575BFC"/>
    <w:rsid w:val="00577A56"/>
    <w:rsid w:val="005815EF"/>
    <w:rsid w:val="0058195B"/>
    <w:rsid w:val="00581A47"/>
    <w:rsid w:val="00581EFE"/>
    <w:rsid w:val="005821F6"/>
    <w:rsid w:val="0058303E"/>
    <w:rsid w:val="0058333F"/>
    <w:rsid w:val="00583541"/>
    <w:rsid w:val="00583544"/>
    <w:rsid w:val="00583732"/>
    <w:rsid w:val="005849B4"/>
    <w:rsid w:val="00584A9A"/>
    <w:rsid w:val="00584D49"/>
    <w:rsid w:val="0058578D"/>
    <w:rsid w:val="005862FD"/>
    <w:rsid w:val="00586AA5"/>
    <w:rsid w:val="00586C4A"/>
    <w:rsid w:val="00586DA2"/>
    <w:rsid w:val="005873C2"/>
    <w:rsid w:val="00587B0D"/>
    <w:rsid w:val="005904C5"/>
    <w:rsid w:val="00590D8F"/>
    <w:rsid w:val="005914DB"/>
    <w:rsid w:val="0059180C"/>
    <w:rsid w:val="00592184"/>
    <w:rsid w:val="00592584"/>
    <w:rsid w:val="00592B56"/>
    <w:rsid w:val="00592F24"/>
    <w:rsid w:val="00593111"/>
    <w:rsid w:val="00593493"/>
    <w:rsid w:val="005936B8"/>
    <w:rsid w:val="00593C53"/>
    <w:rsid w:val="00593D44"/>
    <w:rsid w:val="005951E8"/>
    <w:rsid w:val="00595C06"/>
    <w:rsid w:val="00596049"/>
    <w:rsid w:val="0059676E"/>
    <w:rsid w:val="00596830"/>
    <w:rsid w:val="00596D4D"/>
    <w:rsid w:val="00597441"/>
    <w:rsid w:val="00597C98"/>
    <w:rsid w:val="005A01B8"/>
    <w:rsid w:val="005A049C"/>
    <w:rsid w:val="005A0E74"/>
    <w:rsid w:val="005A1240"/>
    <w:rsid w:val="005A19EC"/>
    <w:rsid w:val="005A1DEB"/>
    <w:rsid w:val="005A1F0D"/>
    <w:rsid w:val="005A20E7"/>
    <w:rsid w:val="005A21AE"/>
    <w:rsid w:val="005A2DB1"/>
    <w:rsid w:val="005A31A2"/>
    <w:rsid w:val="005A3A12"/>
    <w:rsid w:val="005A5186"/>
    <w:rsid w:val="005A5580"/>
    <w:rsid w:val="005A5584"/>
    <w:rsid w:val="005A572E"/>
    <w:rsid w:val="005A5821"/>
    <w:rsid w:val="005A5950"/>
    <w:rsid w:val="005A5A65"/>
    <w:rsid w:val="005A6276"/>
    <w:rsid w:val="005A62FB"/>
    <w:rsid w:val="005A69C5"/>
    <w:rsid w:val="005A6B62"/>
    <w:rsid w:val="005A702E"/>
    <w:rsid w:val="005A718D"/>
    <w:rsid w:val="005A7302"/>
    <w:rsid w:val="005A75B3"/>
    <w:rsid w:val="005A7C23"/>
    <w:rsid w:val="005A7F2E"/>
    <w:rsid w:val="005B04A7"/>
    <w:rsid w:val="005B07BE"/>
    <w:rsid w:val="005B0967"/>
    <w:rsid w:val="005B103D"/>
    <w:rsid w:val="005B1769"/>
    <w:rsid w:val="005B1B7E"/>
    <w:rsid w:val="005B1EF0"/>
    <w:rsid w:val="005B28A4"/>
    <w:rsid w:val="005B29B9"/>
    <w:rsid w:val="005B2B6F"/>
    <w:rsid w:val="005B2B8A"/>
    <w:rsid w:val="005B2D3F"/>
    <w:rsid w:val="005B36B8"/>
    <w:rsid w:val="005B4449"/>
    <w:rsid w:val="005B5406"/>
    <w:rsid w:val="005B5624"/>
    <w:rsid w:val="005B58B3"/>
    <w:rsid w:val="005B703F"/>
    <w:rsid w:val="005B71C9"/>
    <w:rsid w:val="005B7223"/>
    <w:rsid w:val="005B7409"/>
    <w:rsid w:val="005B7731"/>
    <w:rsid w:val="005B782B"/>
    <w:rsid w:val="005B7CB4"/>
    <w:rsid w:val="005B7F96"/>
    <w:rsid w:val="005C0477"/>
    <w:rsid w:val="005C06B4"/>
    <w:rsid w:val="005C0737"/>
    <w:rsid w:val="005C0C0C"/>
    <w:rsid w:val="005C1BCF"/>
    <w:rsid w:val="005C1DB4"/>
    <w:rsid w:val="005C2085"/>
    <w:rsid w:val="005C25DA"/>
    <w:rsid w:val="005C3618"/>
    <w:rsid w:val="005C4130"/>
    <w:rsid w:val="005C4A7B"/>
    <w:rsid w:val="005C5828"/>
    <w:rsid w:val="005C5C39"/>
    <w:rsid w:val="005C5F4E"/>
    <w:rsid w:val="005C6A41"/>
    <w:rsid w:val="005C6D26"/>
    <w:rsid w:val="005C7156"/>
    <w:rsid w:val="005C7654"/>
    <w:rsid w:val="005C7BD4"/>
    <w:rsid w:val="005C7D3C"/>
    <w:rsid w:val="005C7F31"/>
    <w:rsid w:val="005D0C6A"/>
    <w:rsid w:val="005D151A"/>
    <w:rsid w:val="005D1A53"/>
    <w:rsid w:val="005D249B"/>
    <w:rsid w:val="005D2622"/>
    <w:rsid w:val="005D29D3"/>
    <w:rsid w:val="005D2FE1"/>
    <w:rsid w:val="005D3FAE"/>
    <w:rsid w:val="005D4380"/>
    <w:rsid w:val="005D4E18"/>
    <w:rsid w:val="005D504B"/>
    <w:rsid w:val="005D5A53"/>
    <w:rsid w:val="005D5A5F"/>
    <w:rsid w:val="005D5B00"/>
    <w:rsid w:val="005D5B21"/>
    <w:rsid w:val="005D7265"/>
    <w:rsid w:val="005D7586"/>
    <w:rsid w:val="005E003F"/>
    <w:rsid w:val="005E0108"/>
    <w:rsid w:val="005E0512"/>
    <w:rsid w:val="005E0D9A"/>
    <w:rsid w:val="005E1B80"/>
    <w:rsid w:val="005E1EDF"/>
    <w:rsid w:val="005E2491"/>
    <w:rsid w:val="005E26A2"/>
    <w:rsid w:val="005E2CAE"/>
    <w:rsid w:val="005E3057"/>
    <w:rsid w:val="005E4317"/>
    <w:rsid w:val="005E4378"/>
    <w:rsid w:val="005E5826"/>
    <w:rsid w:val="005E623D"/>
    <w:rsid w:val="005F0711"/>
    <w:rsid w:val="005F0CB1"/>
    <w:rsid w:val="005F2156"/>
    <w:rsid w:val="005F269D"/>
    <w:rsid w:val="005F2EEA"/>
    <w:rsid w:val="005F3492"/>
    <w:rsid w:val="005F3840"/>
    <w:rsid w:val="005F3DBE"/>
    <w:rsid w:val="005F3E2A"/>
    <w:rsid w:val="005F45A2"/>
    <w:rsid w:val="005F4884"/>
    <w:rsid w:val="005F48D6"/>
    <w:rsid w:val="005F492B"/>
    <w:rsid w:val="005F4AD9"/>
    <w:rsid w:val="005F63BB"/>
    <w:rsid w:val="005F647B"/>
    <w:rsid w:val="005F6945"/>
    <w:rsid w:val="005F6A2F"/>
    <w:rsid w:val="005F7D4F"/>
    <w:rsid w:val="00600464"/>
    <w:rsid w:val="00600553"/>
    <w:rsid w:val="00600A3D"/>
    <w:rsid w:val="00600A72"/>
    <w:rsid w:val="00601313"/>
    <w:rsid w:val="0060168A"/>
    <w:rsid w:val="006017B4"/>
    <w:rsid w:val="006017D7"/>
    <w:rsid w:val="0060190E"/>
    <w:rsid w:val="00601E18"/>
    <w:rsid w:val="006021D3"/>
    <w:rsid w:val="0060259A"/>
    <w:rsid w:val="00603910"/>
    <w:rsid w:val="00603A44"/>
    <w:rsid w:val="006042D9"/>
    <w:rsid w:val="006042E9"/>
    <w:rsid w:val="006051C1"/>
    <w:rsid w:val="0060545A"/>
    <w:rsid w:val="006055FA"/>
    <w:rsid w:val="006061BF"/>
    <w:rsid w:val="00606867"/>
    <w:rsid w:val="006077F5"/>
    <w:rsid w:val="0060789B"/>
    <w:rsid w:val="00607B1D"/>
    <w:rsid w:val="00610581"/>
    <w:rsid w:val="006108AA"/>
    <w:rsid w:val="00610EE9"/>
    <w:rsid w:val="006113D6"/>
    <w:rsid w:val="006115FF"/>
    <w:rsid w:val="006119F9"/>
    <w:rsid w:val="00611C73"/>
    <w:rsid w:val="006128DF"/>
    <w:rsid w:val="00613387"/>
    <w:rsid w:val="006134B4"/>
    <w:rsid w:val="006151FD"/>
    <w:rsid w:val="00615891"/>
    <w:rsid w:val="00615FDA"/>
    <w:rsid w:val="00616594"/>
    <w:rsid w:val="00616686"/>
    <w:rsid w:val="00616DD6"/>
    <w:rsid w:val="00617782"/>
    <w:rsid w:val="00617809"/>
    <w:rsid w:val="00617CC7"/>
    <w:rsid w:val="0062046C"/>
    <w:rsid w:val="006208BB"/>
    <w:rsid w:val="00620AB5"/>
    <w:rsid w:val="006213C4"/>
    <w:rsid w:val="006214DD"/>
    <w:rsid w:val="00621B41"/>
    <w:rsid w:val="00621F98"/>
    <w:rsid w:val="0062262C"/>
    <w:rsid w:val="00622BE4"/>
    <w:rsid w:val="00623B2E"/>
    <w:rsid w:val="00623FF2"/>
    <w:rsid w:val="00624140"/>
    <w:rsid w:val="00624B82"/>
    <w:rsid w:val="00625285"/>
    <w:rsid w:val="006256FC"/>
    <w:rsid w:val="00625850"/>
    <w:rsid w:val="00625CCD"/>
    <w:rsid w:val="00626122"/>
    <w:rsid w:val="006270CE"/>
    <w:rsid w:val="006272AC"/>
    <w:rsid w:val="0062790E"/>
    <w:rsid w:val="006301AA"/>
    <w:rsid w:val="00630DA1"/>
    <w:rsid w:val="00631092"/>
    <w:rsid w:val="00631310"/>
    <w:rsid w:val="00631596"/>
    <w:rsid w:val="006316E3"/>
    <w:rsid w:val="00631A2F"/>
    <w:rsid w:val="00633B99"/>
    <w:rsid w:val="006347E5"/>
    <w:rsid w:val="00634C79"/>
    <w:rsid w:val="00635AC7"/>
    <w:rsid w:val="00635EA8"/>
    <w:rsid w:val="006362F3"/>
    <w:rsid w:val="0063674A"/>
    <w:rsid w:val="006369EC"/>
    <w:rsid w:val="00636A6C"/>
    <w:rsid w:val="00636E38"/>
    <w:rsid w:val="006371B6"/>
    <w:rsid w:val="00637BAA"/>
    <w:rsid w:val="00637CA4"/>
    <w:rsid w:val="006400EB"/>
    <w:rsid w:val="006411E5"/>
    <w:rsid w:val="00641B95"/>
    <w:rsid w:val="0064234E"/>
    <w:rsid w:val="006431DA"/>
    <w:rsid w:val="006441A2"/>
    <w:rsid w:val="006443D0"/>
    <w:rsid w:val="00645CC4"/>
    <w:rsid w:val="006466DB"/>
    <w:rsid w:val="00646A83"/>
    <w:rsid w:val="006476FF"/>
    <w:rsid w:val="006505CF"/>
    <w:rsid w:val="0065143D"/>
    <w:rsid w:val="00651962"/>
    <w:rsid w:val="00651EFE"/>
    <w:rsid w:val="00652536"/>
    <w:rsid w:val="00652760"/>
    <w:rsid w:val="00652C04"/>
    <w:rsid w:val="00652FEC"/>
    <w:rsid w:val="006539F5"/>
    <w:rsid w:val="00654EED"/>
    <w:rsid w:val="00655406"/>
    <w:rsid w:val="006554C4"/>
    <w:rsid w:val="00655B2E"/>
    <w:rsid w:val="00655B4D"/>
    <w:rsid w:val="00655FBD"/>
    <w:rsid w:val="00656932"/>
    <w:rsid w:val="00656C8F"/>
    <w:rsid w:val="00657070"/>
    <w:rsid w:val="0065712D"/>
    <w:rsid w:val="00657230"/>
    <w:rsid w:val="00657274"/>
    <w:rsid w:val="006601B9"/>
    <w:rsid w:val="00660494"/>
    <w:rsid w:val="00660691"/>
    <w:rsid w:val="00660D4D"/>
    <w:rsid w:val="00660F8E"/>
    <w:rsid w:val="0066129E"/>
    <w:rsid w:val="00661335"/>
    <w:rsid w:val="0066257E"/>
    <w:rsid w:val="00662731"/>
    <w:rsid w:val="00662C69"/>
    <w:rsid w:val="00663095"/>
    <w:rsid w:val="0066340A"/>
    <w:rsid w:val="00663885"/>
    <w:rsid w:val="00663A2B"/>
    <w:rsid w:val="00664392"/>
    <w:rsid w:val="006654F9"/>
    <w:rsid w:val="00665C21"/>
    <w:rsid w:val="00666264"/>
    <w:rsid w:val="00666CEB"/>
    <w:rsid w:val="0066772C"/>
    <w:rsid w:val="0066789D"/>
    <w:rsid w:val="00670205"/>
    <w:rsid w:val="0067048E"/>
    <w:rsid w:val="006705B1"/>
    <w:rsid w:val="006709C7"/>
    <w:rsid w:val="00670A25"/>
    <w:rsid w:val="00671010"/>
    <w:rsid w:val="0067195B"/>
    <w:rsid w:val="00671F0B"/>
    <w:rsid w:val="00672C6A"/>
    <w:rsid w:val="00674234"/>
    <w:rsid w:val="0067429A"/>
    <w:rsid w:val="00674854"/>
    <w:rsid w:val="0067584C"/>
    <w:rsid w:val="00675F43"/>
    <w:rsid w:val="00676FC2"/>
    <w:rsid w:val="00677216"/>
    <w:rsid w:val="00677D7B"/>
    <w:rsid w:val="00677F4C"/>
    <w:rsid w:val="006803A5"/>
    <w:rsid w:val="006803A6"/>
    <w:rsid w:val="00680514"/>
    <w:rsid w:val="006806C8"/>
    <w:rsid w:val="00681DC2"/>
    <w:rsid w:val="006822EC"/>
    <w:rsid w:val="0068238B"/>
    <w:rsid w:val="00682EDF"/>
    <w:rsid w:val="0068343F"/>
    <w:rsid w:val="00684074"/>
    <w:rsid w:val="00684592"/>
    <w:rsid w:val="006850A7"/>
    <w:rsid w:val="006854E9"/>
    <w:rsid w:val="006856FB"/>
    <w:rsid w:val="00686DA5"/>
    <w:rsid w:val="006873A9"/>
    <w:rsid w:val="00690489"/>
    <w:rsid w:val="00690A2D"/>
    <w:rsid w:val="00690A3B"/>
    <w:rsid w:val="00692111"/>
    <w:rsid w:val="00692694"/>
    <w:rsid w:val="00692DF0"/>
    <w:rsid w:val="00692E07"/>
    <w:rsid w:val="006946A2"/>
    <w:rsid w:val="0069498F"/>
    <w:rsid w:val="00694D56"/>
    <w:rsid w:val="006950A0"/>
    <w:rsid w:val="00695B63"/>
    <w:rsid w:val="006964E9"/>
    <w:rsid w:val="00696BF3"/>
    <w:rsid w:val="00697BCD"/>
    <w:rsid w:val="006A0EF8"/>
    <w:rsid w:val="006A1134"/>
    <w:rsid w:val="006A11A1"/>
    <w:rsid w:val="006A27B0"/>
    <w:rsid w:val="006A3043"/>
    <w:rsid w:val="006A3397"/>
    <w:rsid w:val="006A3ECC"/>
    <w:rsid w:val="006A41C6"/>
    <w:rsid w:val="006A4324"/>
    <w:rsid w:val="006A4AE3"/>
    <w:rsid w:val="006A5765"/>
    <w:rsid w:val="006A60E0"/>
    <w:rsid w:val="006A62E2"/>
    <w:rsid w:val="006A6A41"/>
    <w:rsid w:val="006A6CF6"/>
    <w:rsid w:val="006A7FC0"/>
    <w:rsid w:val="006B073B"/>
    <w:rsid w:val="006B079A"/>
    <w:rsid w:val="006B09A7"/>
    <w:rsid w:val="006B0FB1"/>
    <w:rsid w:val="006B1650"/>
    <w:rsid w:val="006B1665"/>
    <w:rsid w:val="006B2210"/>
    <w:rsid w:val="006B2747"/>
    <w:rsid w:val="006B291B"/>
    <w:rsid w:val="006B2B8A"/>
    <w:rsid w:val="006B3874"/>
    <w:rsid w:val="006B4489"/>
    <w:rsid w:val="006B55E0"/>
    <w:rsid w:val="006B67A7"/>
    <w:rsid w:val="006B709C"/>
    <w:rsid w:val="006C00CC"/>
    <w:rsid w:val="006C065D"/>
    <w:rsid w:val="006C06C5"/>
    <w:rsid w:val="006C1016"/>
    <w:rsid w:val="006C22EC"/>
    <w:rsid w:val="006C249E"/>
    <w:rsid w:val="006C2C47"/>
    <w:rsid w:val="006C43A9"/>
    <w:rsid w:val="006C459B"/>
    <w:rsid w:val="006C496B"/>
    <w:rsid w:val="006C54B7"/>
    <w:rsid w:val="006C5A4E"/>
    <w:rsid w:val="006C5F85"/>
    <w:rsid w:val="006C63D3"/>
    <w:rsid w:val="006C671C"/>
    <w:rsid w:val="006C717E"/>
    <w:rsid w:val="006C7908"/>
    <w:rsid w:val="006C79DF"/>
    <w:rsid w:val="006C7C30"/>
    <w:rsid w:val="006D0EEE"/>
    <w:rsid w:val="006D0FD3"/>
    <w:rsid w:val="006D116F"/>
    <w:rsid w:val="006D1176"/>
    <w:rsid w:val="006D1405"/>
    <w:rsid w:val="006D16CA"/>
    <w:rsid w:val="006D1B6B"/>
    <w:rsid w:val="006D2644"/>
    <w:rsid w:val="006D3A7E"/>
    <w:rsid w:val="006D3E52"/>
    <w:rsid w:val="006D405A"/>
    <w:rsid w:val="006D4EDE"/>
    <w:rsid w:val="006D5179"/>
    <w:rsid w:val="006D59CB"/>
    <w:rsid w:val="006D5AD6"/>
    <w:rsid w:val="006D60BA"/>
    <w:rsid w:val="006D655B"/>
    <w:rsid w:val="006D6992"/>
    <w:rsid w:val="006D71C4"/>
    <w:rsid w:val="006E0187"/>
    <w:rsid w:val="006E1F90"/>
    <w:rsid w:val="006E3C4D"/>
    <w:rsid w:val="006E4236"/>
    <w:rsid w:val="006E42BE"/>
    <w:rsid w:val="006E4780"/>
    <w:rsid w:val="006E493B"/>
    <w:rsid w:val="006E4F77"/>
    <w:rsid w:val="006E5907"/>
    <w:rsid w:val="006E5B21"/>
    <w:rsid w:val="006E5C05"/>
    <w:rsid w:val="006E63D2"/>
    <w:rsid w:val="006E672D"/>
    <w:rsid w:val="006E6DDA"/>
    <w:rsid w:val="006E75C2"/>
    <w:rsid w:val="006E780F"/>
    <w:rsid w:val="006F02A1"/>
    <w:rsid w:val="006F06AE"/>
    <w:rsid w:val="006F0E3E"/>
    <w:rsid w:val="006F0FAD"/>
    <w:rsid w:val="006F10DF"/>
    <w:rsid w:val="006F143B"/>
    <w:rsid w:val="006F1672"/>
    <w:rsid w:val="006F2000"/>
    <w:rsid w:val="006F23EB"/>
    <w:rsid w:val="006F258C"/>
    <w:rsid w:val="006F2BE8"/>
    <w:rsid w:val="006F2EF1"/>
    <w:rsid w:val="006F3413"/>
    <w:rsid w:val="006F35E9"/>
    <w:rsid w:val="006F4871"/>
    <w:rsid w:val="006F4B6A"/>
    <w:rsid w:val="006F4C31"/>
    <w:rsid w:val="006F58AB"/>
    <w:rsid w:val="006F5D73"/>
    <w:rsid w:val="006F61A6"/>
    <w:rsid w:val="006F62A4"/>
    <w:rsid w:val="006F727B"/>
    <w:rsid w:val="006F7A62"/>
    <w:rsid w:val="006F7C9D"/>
    <w:rsid w:val="006F7F0E"/>
    <w:rsid w:val="007000D4"/>
    <w:rsid w:val="007004DC"/>
    <w:rsid w:val="00700900"/>
    <w:rsid w:val="00701232"/>
    <w:rsid w:val="00701327"/>
    <w:rsid w:val="007015A1"/>
    <w:rsid w:val="00701688"/>
    <w:rsid w:val="007016BD"/>
    <w:rsid w:val="00701B73"/>
    <w:rsid w:val="00701E59"/>
    <w:rsid w:val="00701F8E"/>
    <w:rsid w:val="007025F0"/>
    <w:rsid w:val="00702C6F"/>
    <w:rsid w:val="0070326E"/>
    <w:rsid w:val="00704CB1"/>
    <w:rsid w:val="00704D7B"/>
    <w:rsid w:val="00704FEB"/>
    <w:rsid w:val="00705176"/>
    <w:rsid w:val="007051AE"/>
    <w:rsid w:val="00705B6C"/>
    <w:rsid w:val="00706040"/>
    <w:rsid w:val="0070623A"/>
    <w:rsid w:val="00706455"/>
    <w:rsid w:val="007068AF"/>
    <w:rsid w:val="00706D9E"/>
    <w:rsid w:val="007071ED"/>
    <w:rsid w:val="007076DD"/>
    <w:rsid w:val="00707B88"/>
    <w:rsid w:val="00710ADD"/>
    <w:rsid w:val="00710F94"/>
    <w:rsid w:val="00711520"/>
    <w:rsid w:val="0071183A"/>
    <w:rsid w:val="007118F2"/>
    <w:rsid w:val="00711F1E"/>
    <w:rsid w:val="00712D1B"/>
    <w:rsid w:val="00713162"/>
    <w:rsid w:val="007133A7"/>
    <w:rsid w:val="007141BB"/>
    <w:rsid w:val="0071420D"/>
    <w:rsid w:val="00714AA9"/>
    <w:rsid w:val="00715254"/>
    <w:rsid w:val="007156F8"/>
    <w:rsid w:val="0071570E"/>
    <w:rsid w:val="00716082"/>
    <w:rsid w:val="007164AF"/>
    <w:rsid w:val="00716759"/>
    <w:rsid w:val="007169DD"/>
    <w:rsid w:val="007169FA"/>
    <w:rsid w:val="00717979"/>
    <w:rsid w:val="00717AE6"/>
    <w:rsid w:val="00717E63"/>
    <w:rsid w:val="00720CD8"/>
    <w:rsid w:val="00720D57"/>
    <w:rsid w:val="0072268A"/>
    <w:rsid w:val="00722D04"/>
    <w:rsid w:val="007230CF"/>
    <w:rsid w:val="00723A26"/>
    <w:rsid w:val="00723C22"/>
    <w:rsid w:val="0072524B"/>
    <w:rsid w:val="00725D15"/>
    <w:rsid w:val="00725FEA"/>
    <w:rsid w:val="00726BE0"/>
    <w:rsid w:val="00727FAE"/>
    <w:rsid w:val="0073082E"/>
    <w:rsid w:val="00731D69"/>
    <w:rsid w:val="0073245C"/>
    <w:rsid w:val="00732ADC"/>
    <w:rsid w:val="00732B0A"/>
    <w:rsid w:val="007333A7"/>
    <w:rsid w:val="0073357F"/>
    <w:rsid w:val="00734408"/>
    <w:rsid w:val="00735023"/>
    <w:rsid w:val="007359C2"/>
    <w:rsid w:val="00736EA0"/>
    <w:rsid w:val="00736EE3"/>
    <w:rsid w:val="00737C33"/>
    <w:rsid w:val="00740784"/>
    <w:rsid w:val="00740D0D"/>
    <w:rsid w:val="00741C49"/>
    <w:rsid w:val="00741CEC"/>
    <w:rsid w:val="007421D9"/>
    <w:rsid w:val="0074274F"/>
    <w:rsid w:val="007429C8"/>
    <w:rsid w:val="007431D7"/>
    <w:rsid w:val="007437C7"/>
    <w:rsid w:val="00743BDF"/>
    <w:rsid w:val="00744408"/>
    <w:rsid w:val="00744951"/>
    <w:rsid w:val="00744C82"/>
    <w:rsid w:val="00744FD5"/>
    <w:rsid w:val="007453C0"/>
    <w:rsid w:val="00745AA2"/>
    <w:rsid w:val="00745AA5"/>
    <w:rsid w:val="00745B94"/>
    <w:rsid w:val="00745E4D"/>
    <w:rsid w:val="00746F8F"/>
    <w:rsid w:val="007473DE"/>
    <w:rsid w:val="007505AF"/>
    <w:rsid w:val="0075064D"/>
    <w:rsid w:val="007507C4"/>
    <w:rsid w:val="007513AD"/>
    <w:rsid w:val="007516EE"/>
    <w:rsid w:val="00751B0B"/>
    <w:rsid w:val="00751B92"/>
    <w:rsid w:val="00751CBB"/>
    <w:rsid w:val="00752764"/>
    <w:rsid w:val="007528EC"/>
    <w:rsid w:val="007529D7"/>
    <w:rsid w:val="007533DC"/>
    <w:rsid w:val="00754C8E"/>
    <w:rsid w:val="0075545B"/>
    <w:rsid w:val="007556A5"/>
    <w:rsid w:val="007557F7"/>
    <w:rsid w:val="007559FC"/>
    <w:rsid w:val="00755C1E"/>
    <w:rsid w:val="00756040"/>
    <w:rsid w:val="00756B23"/>
    <w:rsid w:val="00757465"/>
    <w:rsid w:val="007600C7"/>
    <w:rsid w:val="007601E7"/>
    <w:rsid w:val="00760263"/>
    <w:rsid w:val="0076034E"/>
    <w:rsid w:val="007610F9"/>
    <w:rsid w:val="0076144D"/>
    <w:rsid w:val="00762ABA"/>
    <w:rsid w:val="00762FDC"/>
    <w:rsid w:val="0076303B"/>
    <w:rsid w:val="00763971"/>
    <w:rsid w:val="00763A2E"/>
    <w:rsid w:val="00763AAE"/>
    <w:rsid w:val="00764C54"/>
    <w:rsid w:val="00764F9A"/>
    <w:rsid w:val="0076536F"/>
    <w:rsid w:val="00765454"/>
    <w:rsid w:val="007659F9"/>
    <w:rsid w:val="0076635A"/>
    <w:rsid w:val="00766BC6"/>
    <w:rsid w:val="0076717D"/>
    <w:rsid w:val="0076746F"/>
    <w:rsid w:val="00767580"/>
    <w:rsid w:val="00767E71"/>
    <w:rsid w:val="00770088"/>
    <w:rsid w:val="00770A29"/>
    <w:rsid w:val="00770FD2"/>
    <w:rsid w:val="007710D2"/>
    <w:rsid w:val="00772346"/>
    <w:rsid w:val="0077244F"/>
    <w:rsid w:val="007727D9"/>
    <w:rsid w:val="007729E5"/>
    <w:rsid w:val="00773045"/>
    <w:rsid w:val="007735BF"/>
    <w:rsid w:val="00773E9F"/>
    <w:rsid w:val="007741A5"/>
    <w:rsid w:val="007743F1"/>
    <w:rsid w:val="00774AE0"/>
    <w:rsid w:val="00775D17"/>
    <w:rsid w:val="00776F2A"/>
    <w:rsid w:val="00780144"/>
    <w:rsid w:val="0078038F"/>
    <w:rsid w:val="00780721"/>
    <w:rsid w:val="007809F0"/>
    <w:rsid w:val="00780A07"/>
    <w:rsid w:val="0078149F"/>
    <w:rsid w:val="00781780"/>
    <w:rsid w:val="00781A04"/>
    <w:rsid w:val="00782574"/>
    <w:rsid w:val="00782648"/>
    <w:rsid w:val="00782733"/>
    <w:rsid w:val="00782BCC"/>
    <w:rsid w:val="00783090"/>
    <w:rsid w:val="00783AA5"/>
    <w:rsid w:val="00783DD3"/>
    <w:rsid w:val="00784A96"/>
    <w:rsid w:val="00784D47"/>
    <w:rsid w:val="00784D49"/>
    <w:rsid w:val="007859D6"/>
    <w:rsid w:val="00785D48"/>
    <w:rsid w:val="007860D7"/>
    <w:rsid w:val="007873C2"/>
    <w:rsid w:val="0078760E"/>
    <w:rsid w:val="00787EA6"/>
    <w:rsid w:val="007903F5"/>
    <w:rsid w:val="00790F5E"/>
    <w:rsid w:val="00791459"/>
    <w:rsid w:val="00791A31"/>
    <w:rsid w:val="007923B6"/>
    <w:rsid w:val="00792B86"/>
    <w:rsid w:val="00792D12"/>
    <w:rsid w:val="00792E2F"/>
    <w:rsid w:val="00794E39"/>
    <w:rsid w:val="00795682"/>
    <w:rsid w:val="007959AA"/>
    <w:rsid w:val="00796071"/>
    <w:rsid w:val="007966C0"/>
    <w:rsid w:val="00796A78"/>
    <w:rsid w:val="0079741B"/>
    <w:rsid w:val="0079743F"/>
    <w:rsid w:val="007979D4"/>
    <w:rsid w:val="007A069C"/>
    <w:rsid w:val="007A081F"/>
    <w:rsid w:val="007A0A07"/>
    <w:rsid w:val="007A1D96"/>
    <w:rsid w:val="007A2077"/>
    <w:rsid w:val="007A33C7"/>
    <w:rsid w:val="007A39DF"/>
    <w:rsid w:val="007A3CC6"/>
    <w:rsid w:val="007A3D1B"/>
    <w:rsid w:val="007A3DBB"/>
    <w:rsid w:val="007A450B"/>
    <w:rsid w:val="007A4D09"/>
    <w:rsid w:val="007A4D4A"/>
    <w:rsid w:val="007A5C0E"/>
    <w:rsid w:val="007A5D51"/>
    <w:rsid w:val="007A6CE4"/>
    <w:rsid w:val="007A6F81"/>
    <w:rsid w:val="007A7238"/>
    <w:rsid w:val="007A72B6"/>
    <w:rsid w:val="007A7373"/>
    <w:rsid w:val="007A7A9F"/>
    <w:rsid w:val="007A7EEB"/>
    <w:rsid w:val="007B030A"/>
    <w:rsid w:val="007B086C"/>
    <w:rsid w:val="007B1200"/>
    <w:rsid w:val="007B1255"/>
    <w:rsid w:val="007B12D5"/>
    <w:rsid w:val="007B17CE"/>
    <w:rsid w:val="007B257D"/>
    <w:rsid w:val="007B2779"/>
    <w:rsid w:val="007B3B43"/>
    <w:rsid w:val="007B40D7"/>
    <w:rsid w:val="007B49FB"/>
    <w:rsid w:val="007B4C11"/>
    <w:rsid w:val="007B4D81"/>
    <w:rsid w:val="007B4E43"/>
    <w:rsid w:val="007B5446"/>
    <w:rsid w:val="007B5622"/>
    <w:rsid w:val="007B5B9C"/>
    <w:rsid w:val="007B6551"/>
    <w:rsid w:val="007B6EF0"/>
    <w:rsid w:val="007B6FC9"/>
    <w:rsid w:val="007B72BE"/>
    <w:rsid w:val="007B7462"/>
    <w:rsid w:val="007B7698"/>
    <w:rsid w:val="007B7C6E"/>
    <w:rsid w:val="007C0176"/>
    <w:rsid w:val="007C0DED"/>
    <w:rsid w:val="007C106A"/>
    <w:rsid w:val="007C10B7"/>
    <w:rsid w:val="007C135C"/>
    <w:rsid w:val="007C1488"/>
    <w:rsid w:val="007C1DC6"/>
    <w:rsid w:val="007C1FC7"/>
    <w:rsid w:val="007C255D"/>
    <w:rsid w:val="007C27F0"/>
    <w:rsid w:val="007C3F59"/>
    <w:rsid w:val="007C462A"/>
    <w:rsid w:val="007C60C5"/>
    <w:rsid w:val="007C63B7"/>
    <w:rsid w:val="007C64FF"/>
    <w:rsid w:val="007C6765"/>
    <w:rsid w:val="007C6B0C"/>
    <w:rsid w:val="007C6C9A"/>
    <w:rsid w:val="007C6E76"/>
    <w:rsid w:val="007D017C"/>
    <w:rsid w:val="007D06D1"/>
    <w:rsid w:val="007D08D3"/>
    <w:rsid w:val="007D1644"/>
    <w:rsid w:val="007D17F7"/>
    <w:rsid w:val="007D19A1"/>
    <w:rsid w:val="007D1C96"/>
    <w:rsid w:val="007D1ED0"/>
    <w:rsid w:val="007D1FA5"/>
    <w:rsid w:val="007D22F9"/>
    <w:rsid w:val="007D302A"/>
    <w:rsid w:val="007D345D"/>
    <w:rsid w:val="007D3A61"/>
    <w:rsid w:val="007D3CAB"/>
    <w:rsid w:val="007D3EAE"/>
    <w:rsid w:val="007D673E"/>
    <w:rsid w:val="007D7561"/>
    <w:rsid w:val="007D75FF"/>
    <w:rsid w:val="007E08C0"/>
    <w:rsid w:val="007E0918"/>
    <w:rsid w:val="007E1000"/>
    <w:rsid w:val="007E11C6"/>
    <w:rsid w:val="007E2952"/>
    <w:rsid w:val="007E2B00"/>
    <w:rsid w:val="007E2F11"/>
    <w:rsid w:val="007E2F77"/>
    <w:rsid w:val="007E3C6F"/>
    <w:rsid w:val="007E4712"/>
    <w:rsid w:val="007E614E"/>
    <w:rsid w:val="007E79F1"/>
    <w:rsid w:val="007F00D0"/>
    <w:rsid w:val="007F066A"/>
    <w:rsid w:val="007F0904"/>
    <w:rsid w:val="007F19B0"/>
    <w:rsid w:val="007F1BF4"/>
    <w:rsid w:val="007F1E8C"/>
    <w:rsid w:val="007F2192"/>
    <w:rsid w:val="007F289E"/>
    <w:rsid w:val="007F2B5A"/>
    <w:rsid w:val="007F2C7F"/>
    <w:rsid w:val="007F2DBA"/>
    <w:rsid w:val="007F2F18"/>
    <w:rsid w:val="007F333F"/>
    <w:rsid w:val="007F37F2"/>
    <w:rsid w:val="007F3871"/>
    <w:rsid w:val="007F3AD8"/>
    <w:rsid w:val="007F3F01"/>
    <w:rsid w:val="007F406B"/>
    <w:rsid w:val="007F4361"/>
    <w:rsid w:val="007F4937"/>
    <w:rsid w:val="007F4D5F"/>
    <w:rsid w:val="007F4F06"/>
    <w:rsid w:val="007F4FEE"/>
    <w:rsid w:val="007F54CB"/>
    <w:rsid w:val="007F5696"/>
    <w:rsid w:val="007F571F"/>
    <w:rsid w:val="007F5E7C"/>
    <w:rsid w:val="007F6306"/>
    <w:rsid w:val="007F6760"/>
    <w:rsid w:val="007F6B4A"/>
    <w:rsid w:val="007F7191"/>
    <w:rsid w:val="007F73F3"/>
    <w:rsid w:val="007F778A"/>
    <w:rsid w:val="007F7B9E"/>
    <w:rsid w:val="008002E6"/>
    <w:rsid w:val="00800B60"/>
    <w:rsid w:val="00801DCC"/>
    <w:rsid w:val="00801EA7"/>
    <w:rsid w:val="00801F76"/>
    <w:rsid w:val="008022B3"/>
    <w:rsid w:val="00802606"/>
    <w:rsid w:val="0080260F"/>
    <w:rsid w:val="008036DF"/>
    <w:rsid w:val="00803DCF"/>
    <w:rsid w:val="00803DD8"/>
    <w:rsid w:val="00803E4F"/>
    <w:rsid w:val="00803E84"/>
    <w:rsid w:val="008043B0"/>
    <w:rsid w:val="00804475"/>
    <w:rsid w:val="008046EE"/>
    <w:rsid w:val="008048EB"/>
    <w:rsid w:val="00805463"/>
    <w:rsid w:val="0080590A"/>
    <w:rsid w:val="00805942"/>
    <w:rsid w:val="00805DEC"/>
    <w:rsid w:val="00806150"/>
    <w:rsid w:val="008063AE"/>
    <w:rsid w:val="00806500"/>
    <w:rsid w:val="00806FAA"/>
    <w:rsid w:val="0080746C"/>
    <w:rsid w:val="00807602"/>
    <w:rsid w:val="0080779B"/>
    <w:rsid w:val="008101C7"/>
    <w:rsid w:val="00810B5E"/>
    <w:rsid w:val="00811DEE"/>
    <w:rsid w:val="00812C77"/>
    <w:rsid w:val="00813D29"/>
    <w:rsid w:val="0081402B"/>
    <w:rsid w:val="0081418E"/>
    <w:rsid w:val="00814733"/>
    <w:rsid w:val="0081480F"/>
    <w:rsid w:val="00814925"/>
    <w:rsid w:val="00814942"/>
    <w:rsid w:val="00815530"/>
    <w:rsid w:val="008158A0"/>
    <w:rsid w:val="00815AC4"/>
    <w:rsid w:val="00815ACE"/>
    <w:rsid w:val="008162ED"/>
    <w:rsid w:val="00817A00"/>
    <w:rsid w:val="00821235"/>
    <w:rsid w:val="00821752"/>
    <w:rsid w:val="008223B3"/>
    <w:rsid w:val="00822864"/>
    <w:rsid w:val="00822ED7"/>
    <w:rsid w:val="0082317C"/>
    <w:rsid w:val="00823477"/>
    <w:rsid w:val="00823E08"/>
    <w:rsid w:val="00824255"/>
    <w:rsid w:val="0082478A"/>
    <w:rsid w:val="008247FF"/>
    <w:rsid w:val="00824882"/>
    <w:rsid w:val="00824B80"/>
    <w:rsid w:val="00824E3C"/>
    <w:rsid w:val="00824E6E"/>
    <w:rsid w:val="00824EA4"/>
    <w:rsid w:val="00825595"/>
    <w:rsid w:val="008260A8"/>
    <w:rsid w:val="0082620E"/>
    <w:rsid w:val="008264FE"/>
    <w:rsid w:val="008276DE"/>
    <w:rsid w:val="00827DAA"/>
    <w:rsid w:val="008317D8"/>
    <w:rsid w:val="00831873"/>
    <w:rsid w:val="00831DC7"/>
    <w:rsid w:val="00832361"/>
    <w:rsid w:val="00832AFF"/>
    <w:rsid w:val="00832ECD"/>
    <w:rsid w:val="0083377D"/>
    <w:rsid w:val="00835F69"/>
    <w:rsid w:val="00836261"/>
    <w:rsid w:val="00836DA6"/>
    <w:rsid w:val="008377A0"/>
    <w:rsid w:val="00837936"/>
    <w:rsid w:val="00837CC6"/>
    <w:rsid w:val="00837DCA"/>
    <w:rsid w:val="008415CC"/>
    <w:rsid w:val="00842115"/>
    <w:rsid w:val="00842C58"/>
    <w:rsid w:val="0084374A"/>
    <w:rsid w:val="0084377D"/>
    <w:rsid w:val="008437BC"/>
    <w:rsid w:val="00843EDB"/>
    <w:rsid w:val="0084423E"/>
    <w:rsid w:val="008442A9"/>
    <w:rsid w:val="008445BC"/>
    <w:rsid w:val="00844C61"/>
    <w:rsid w:val="0084505D"/>
    <w:rsid w:val="00845285"/>
    <w:rsid w:val="00845C10"/>
    <w:rsid w:val="00845F84"/>
    <w:rsid w:val="00846470"/>
    <w:rsid w:val="00846566"/>
    <w:rsid w:val="00847516"/>
    <w:rsid w:val="008479FC"/>
    <w:rsid w:val="00847F3A"/>
    <w:rsid w:val="00850407"/>
    <w:rsid w:val="0085121F"/>
    <w:rsid w:val="008513EB"/>
    <w:rsid w:val="00851AA9"/>
    <w:rsid w:val="00851F96"/>
    <w:rsid w:val="00851FD9"/>
    <w:rsid w:val="0085212D"/>
    <w:rsid w:val="00853129"/>
    <w:rsid w:val="00853286"/>
    <w:rsid w:val="00853491"/>
    <w:rsid w:val="00853CC0"/>
    <w:rsid w:val="008541AE"/>
    <w:rsid w:val="008546EE"/>
    <w:rsid w:val="0085509E"/>
    <w:rsid w:val="0085586C"/>
    <w:rsid w:val="00855D92"/>
    <w:rsid w:val="008560B5"/>
    <w:rsid w:val="00856988"/>
    <w:rsid w:val="00857544"/>
    <w:rsid w:val="00857903"/>
    <w:rsid w:val="00857E2A"/>
    <w:rsid w:val="0086005E"/>
    <w:rsid w:val="00860114"/>
    <w:rsid w:val="008601B9"/>
    <w:rsid w:val="008604D7"/>
    <w:rsid w:val="0086075F"/>
    <w:rsid w:val="00861378"/>
    <w:rsid w:val="008613A4"/>
    <w:rsid w:val="008615D1"/>
    <w:rsid w:val="00861A70"/>
    <w:rsid w:val="00861B7F"/>
    <w:rsid w:val="008624C3"/>
    <w:rsid w:val="008625DE"/>
    <w:rsid w:val="0086263F"/>
    <w:rsid w:val="00862958"/>
    <w:rsid w:val="00862DE9"/>
    <w:rsid w:val="00862F68"/>
    <w:rsid w:val="00864396"/>
    <w:rsid w:val="008645B2"/>
    <w:rsid w:val="0086484E"/>
    <w:rsid w:val="00865028"/>
    <w:rsid w:val="00866B1A"/>
    <w:rsid w:val="0086762D"/>
    <w:rsid w:val="008676B5"/>
    <w:rsid w:val="00867760"/>
    <w:rsid w:val="008678CA"/>
    <w:rsid w:val="00867A2F"/>
    <w:rsid w:val="00867E7C"/>
    <w:rsid w:val="0087077F"/>
    <w:rsid w:val="008709E8"/>
    <w:rsid w:val="0087186C"/>
    <w:rsid w:val="008720D3"/>
    <w:rsid w:val="00873C0D"/>
    <w:rsid w:val="00874A0B"/>
    <w:rsid w:val="00876FC1"/>
    <w:rsid w:val="00877829"/>
    <w:rsid w:val="008806CB"/>
    <w:rsid w:val="008807B2"/>
    <w:rsid w:val="0088083F"/>
    <w:rsid w:val="00880890"/>
    <w:rsid w:val="00880E6A"/>
    <w:rsid w:val="0088119B"/>
    <w:rsid w:val="0088143F"/>
    <w:rsid w:val="0088184E"/>
    <w:rsid w:val="008819AF"/>
    <w:rsid w:val="00881D43"/>
    <w:rsid w:val="00882702"/>
    <w:rsid w:val="00882F62"/>
    <w:rsid w:val="008830D0"/>
    <w:rsid w:val="00883112"/>
    <w:rsid w:val="00883346"/>
    <w:rsid w:val="00883680"/>
    <w:rsid w:val="00884AFD"/>
    <w:rsid w:val="0088571F"/>
    <w:rsid w:val="00885757"/>
    <w:rsid w:val="008858C4"/>
    <w:rsid w:val="00885A0D"/>
    <w:rsid w:val="00885A94"/>
    <w:rsid w:val="00885D42"/>
    <w:rsid w:val="00885FCF"/>
    <w:rsid w:val="00887052"/>
    <w:rsid w:val="008877A1"/>
    <w:rsid w:val="00890012"/>
    <w:rsid w:val="00890254"/>
    <w:rsid w:val="008909AA"/>
    <w:rsid w:val="00890E22"/>
    <w:rsid w:val="008914FD"/>
    <w:rsid w:val="00891645"/>
    <w:rsid w:val="008919F1"/>
    <w:rsid w:val="00891EEF"/>
    <w:rsid w:val="0089295E"/>
    <w:rsid w:val="00893408"/>
    <w:rsid w:val="00893449"/>
    <w:rsid w:val="00893B43"/>
    <w:rsid w:val="008943F6"/>
    <w:rsid w:val="00894541"/>
    <w:rsid w:val="00894E7D"/>
    <w:rsid w:val="00895285"/>
    <w:rsid w:val="00896317"/>
    <w:rsid w:val="00896C00"/>
    <w:rsid w:val="008A0C81"/>
    <w:rsid w:val="008A13F3"/>
    <w:rsid w:val="008A2DEB"/>
    <w:rsid w:val="008A3223"/>
    <w:rsid w:val="008A3AAF"/>
    <w:rsid w:val="008A3FD1"/>
    <w:rsid w:val="008A4063"/>
    <w:rsid w:val="008A4645"/>
    <w:rsid w:val="008A4ABC"/>
    <w:rsid w:val="008A4CE0"/>
    <w:rsid w:val="008A5147"/>
    <w:rsid w:val="008A58AC"/>
    <w:rsid w:val="008A5BB6"/>
    <w:rsid w:val="008A606C"/>
    <w:rsid w:val="008A6101"/>
    <w:rsid w:val="008A62E1"/>
    <w:rsid w:val="008A735F"/>
    <w:rsid w:val="008A7CB9"/>
    <w:rsid w:val="008A7FB0"/>
    <w:rsid w:val="008B00C1"/>
    <w:rsid w:val="008B0400"/>
    <w:rsid w:val="008B0B27"/>
    <w:rsid w:val="008B1D42"/>
    <w:rsid w:val="008B1DAD"/>
    <w:rsid w:val="008B1F03"/>
    <w:rsid w:val="008B2711"/>
    <w:rsid w:val="008B3447"/>
    <w:rsid w:val="008B3636"/>
    <w:rsid w:val="008B3B0D"/>
    <w:rsid w:val="008B3D8A"/>
    <w:rsid w:val="008B42B1"/>
    <w:rsid w:val="008B434F"/>
    <w:rsid w:val="008B4406"/>
    <w:rsid w:val="008B479B"/>
    <w:rsid w:val="008B49EF"/>
    <w:rsid w:val="008B53A6"/>
    <w:rsid w:val="008B53D3"/>
    <w:rsid w:val="008B589F"/>
    <w:rsid w:val="008B5A76"/>
    <w:rsid w:val="008B5F8D"/>
    <w:rsid w:val="008B6415"/>
    <w:rsid w:val="008B68C9"/>
    <w:rsid w:val="008B6D1B"/>
    <w:rsid w:val="008B7857"/>
    <w:rsid w:val="008B7890"/>
    <w:rsid w:val="008B7DAE"/>
    <w:rsid w:val="008C01A7"/>
    <w:rsid w:val="008C05C9"/>
    <w:rsid w:val="008C0F57"/>
    <w:rsid w:val="008C1085"/>
    <w:rsid w:val="008C18A0"/>
    <w:rsid w:val="008C27FE"/>
    <w:rsid w:val="008C2AB4"/>
    <w:rsid w:val="008C2AD8"/>
    <w:rsid w:val="008C2AF8"/>
    <w:rsid w:val="008C2C6F"/>
    <w:rsid w:val="008C309C"/>
    <w:rsid w:val="008C3631"/>
    <w:rsid w:val="008C3FF6"/>
    <w:rsid w:val="008C4265"/>
    <w:rsid w:val="008C47C5"/>
    <w:rsid w:val="008C4BEB"/>
    <w:rsid w:val="008C5598"/>
    <w:rsid w:val="008C62BE"/>
    <w:rsid w:val="008C642B"/>
    <w:rsid w:val="008C6D7F"/>
    <w:rsid w:val="008C7072"/>
    <w:rsid w:val="008C731D"/>
    <w:rsid w:val="008C7C7D"/>
    <w:rsid w:val="008D0CC6"/>
    <w:rsid w:val="008D162E"/>
    <w:rsid w:val="008D2353"/>
    <w:rsid w:val="008D2617"/>
    <w:rsid w:val="008D27EC"/>
    <w:rsid w:val="008D2BCA"/>
    <w:rsid w:val="008D342F"/>
    <w:rsid w:val="008D4C4D"/>
    <w:rsid w:val="008D4C61"/>
    <w:rsid w:val="008D4F75"/>
    <w:rsid w:val="008D51A8"/>
    <w:rsid w:val="008D56BE"/>
    <w:rsid w:val="008D5CEF"/>
    <w:rsid w:val="008D60E5"/>
    <w:rsid w:val="008D7EAD"/>
    <w:rsid w:val="008E05BA"/>
    <w:rsid w:val="008E08EF"/>
    <w:rsid w:val="008E0C4F"/>
    <w:rsid w:val="008E0CED"/>
    <w:rsid w:val="008E0EAA"/>
    <w:rsid w:val="008E0F3F"/>
    <w:rsid w:val="008E10D4"/>
    <w:rsid w:val="008E133F"/>
    <w:rsid w:val="008E1C03"/>
    <w:rsid w:val="008E1D20"/>
    <w:rsid w:val="008E1E8D"/>
    <w:rsid w:val="008E20D9"/>
    <w:rsid w:val="008E24BC"/>
    <w:rsid w:val="008E279F"/>
    <w:rsid w:val="008E2B99"/>
    <w:rsid w:val="008E41F3"/>
    <w:rsid w:val="008E4835"/>
    <w:rsid w:val="008E49B6"/>
    <w:rsid w:val="008E4D80"/>
    <w:rsid w:val="008E501C"/>
    <w:rsid w:val="008E54DB"/>
    <w:rsid w:val="008E5935"/>
    <w:rsid w:val="008E617A"/>
    <w:rsid w:val="008E6359"/>
    <w:rsid w:val="008E7D29"/>
    <w:rsid w:val="008F002C"/>
    <w:rsid w:val="008F0137"/>
    <w:rsid w:val="008F016F"/>
    <w:rsid w:val="008F0681"/>
    <w:rsid w:val="008F0E78"/>
    <w:rsid w:val="008F13C7"/>
    <w:rsid w:val="008F170E"/>
    <w:rsid w:val="008F1ADD"/>
    <w:rsid w:val="008F1D81"/>
    <w:rsid w:val="008F1FDA"/>
    <w:rsid w:val="008F49DE"/>
    <w:rsid w:val="008F4B1E"/>
    <w:rsid w:val="008F4BF5"/>
    <w:rsid w:val="008F56FD"/>
    <w:rsid w:val="008F59DF"/>
    <w:rsid w:val="008F5B12"/>
    <w:rsid w:val="008F6750"/>
    <w:rsid w:val="008F68A6"/>
    <w:rsid w:val="008F7A8F"/>
    <w:rsid w:val="008F7C62"/>
    <w:rsid w:val="00900360"/>
    <w:rsid w:val="00900D7F"/>
    <w:rsid w:val="009016BD"/>
    <w:rsid w:val="00904592"/>
    <w:rsid w:val="00905C57"/>
    <w:rsid w:val="00905EF4"/>
    <w:rsid w:val="009064A4"/>
    <w:rsid w:val="00906714"/>
    <w:rsid w:val="00906832"/>
    <w:rsid w:val="00906871"/>
    <w:rsid w:val="00906F39"/>
    <w:rsid w:val="00907182"/>
    <w:rsid w:val="00910555"/>
    <w:rsid w:val="00910D82"/>
    <w:rsid w:val="009122C6"/>
    <w:rsid w:val="009123DA"/>
    <w:rsid w:val="009127EC"/>
    <w:rsid w:val="00912FB8"/>
    <w:rsid w:val="00913049"/>
    <w:rsid w:val="00913AC3"/>
    <w:rsid w:val="00914C8F"/>
    <w:rsid w:val="00914CF5"/>
    <w:rsid w:val="00914D4A"/>
    <w:rsid w:val="0091502F"/>
    <w:rsid w:val="0091540A"/>
    <w:rsid w:val="00916327"/>
    <w:rsid w:val="00916378"/>
    <w:rsid w:val="00916A96"/>
    <w:rsid w:val="00916E8C"/>
    <w:rsid w:val="00917209"/>
    <w:rsid w:val="009174C4"/>
    <w:rsid w:val="00917814"/>
    <w:rsid w:val="009202A8"/>
    <w:rsid w:val="00920838"/>
    <w:rsid w:val="0092089B"/>
    <w:rsid w:val="009210CB"/>
    <w:rsid w:val="00921225"/>
    <w:rsid w:val="009218A6"/>
    <w:rsid w:val="00922076"/>
    <w:rsid w:val="009220D5"/>
    <w:rsid w:val="009222B5"/>
    <w:rsid w:val="009222CC"/>
    <w:rsid w:val="009228DE"/>
    <w:rsid w:val="00922952"/>
    <w:rsid w:val="00922A19"/>
    <w:rsid w:val="00923403"/>
    <w:rsid w:val="009236AA"/>
    <w:rsid w:val="00923784"/>
    <w:rsid w:val="00923862"/>
    <w:rsid w:val="009238FA"/>
    <w:rsid w:val="00923A1A"/>
    <w:rsid w:val="009243B5"/>
    <w:rsid w:val="00924424"/>
    <w:rsid w:val="009248F9"/>
    <w:rsid w:val="009249F3"/>
    <w:rsid w:val="009258B5"/>
    <w:rsid w:val="00925C31"/>
    <w:rsid w:val="0092678E"/>
    <w:rsid w:val="009267D1"/>
    <w:rsid w:val="00927A8B"/>
    <w:rsid w:val="00927B5A"/>
    <w:rsid w:val="00927E5C"/>
    <w:rsid w:val="00930534"/>
    <w:rsid w:val="00930ECF"/>
    <w:rsid w:val="0093137C"/>
    <w:rsid w:val="009316E8"/>
    <w:rsid w:val="00931A79"/>
    <w:rsid w:val="00932878"/>
    <w:rsid w:val="00932FCD"/>
    <w:rsid w:val="00933206"/>
    <w:rsid w:val="0093350A"/>
    <w:rsid w:val="00933A13"/>
    <w:rsid w:val="00933AD3"/>
    <w:rsid w:val="009341E0"/>
    <w:rsid w:val="00934A0D"/>
    <w:rsid w:val="00934A14"/>
    <w:rsid w:val="00935610"/>
    <w:rsid w:val="00935D2B"/>
    <w:rsid w:val="009363E1"/>
    <w:rsid w:val="00936EB8"/>
    <w:rsid w:val="00937267"/>
    <w:rsid w:val="0094022F"/>
    <w:rsid w:val="00940CBE"/>
    <w:rsid w:val="00940F49"/>
    <w:rsid w:val="00940FFC"/>
    <w:rsid w:val="009415D9"/>
    <w:rsid w:val="00941843"/>
    <w:rsid w:val="00941888"/>
    <w:rsid w:val="00941D4B"/>
    <w:rsid w:val="00942310"/>
    <w:rsid w:val="0094236C"/>
    <w:rsid w:val="0094258E"/>
    <w:rsid w:val="009425EA"/>
    <w:rsid w:val="0094354C"/>
    <w:rsid w:val="00943A6B"/>
    <w:rsid w:val="00943CC6"/>
    <w:rsid w:val="0094463C"/>
    <w:rsid w:val="009446F3"/>
    <w:rsid w:val="00944B17"/>
    <w:rsid w:val="009450E8"/>
    <w:rsid w:val="00945636"/>
    <w:rsid w:val="00945654"/>
    <w:rsid w:val="009458E1"/>
    <w:rsid w:val="00945B30"/>
    <w:rsid w:val="00945E4F"/>
    <w:rsid w:val="00945FBA"/>
    <w:rsid w:val="00946F99"/>
    <w:rsid w:val="009475E4"/>
    <w:rsid w:val="00947F31"/>
    <w:rsid w:val="00950458"/>
    <w:rsid w:val="00951273"/>
    <w:rsid w:val="00952DD6"/>
    <w:rsid w:val="009539AD"/>
    <w:rsid w:val="00954069"/>
    <w:rsid w:val="00954570"/>
    <w:rsid w:val="0095481C"/>
    <w:rsid w:val="009548E9"/>
    <w:rsid w:val="009556CA"/>
    <w:rsid w:val="00955CE9"/>
    <w:rsid w:val="00955FD2"/>
    <w:rsid w:val="00956B1E"/>
    <w:rsid w:val="009572FF"/>
    <w:rsid w:val="00957CB6"/>
    <w:rsid w:val="00957F53"/>
    <w:rsid w:val="009600C1"/>
    <w:rsid w:val="00960AC8"/>
    <w:rsid w:val="00960AF8"/>
    <w:rsid w:val="00961117"/>
    <w:rsid w:val="009611F5"/>
    <w:rsid w:val="009614F0"/>
    <w:rsid w:val="00961A80"/>
    <w:rsid w:val="00961ADB"/>
    <w:rsid w:val="0096282E"/>
    <w:rsid w:val="0096293B"/>
    <w:rsid w:val="00962CB1"/>
    <w:rsid w:val="00963CBB"/>
    <w:rsid w:val="00964B30"/>
    <w:rsid w:val="00965061"/>
    <w:rsid w:val="00965329"/>
    <w:rsid w:val="0096557E"/>
    <w:rsid w:val="0096604C"/>
    <w:rsid w:val="00966136"/>
    <w:rsid w:val="00966BED"/>
    <w:rsid w:val="00966C43"/>
    <w:rsid w:val="00967141"/>
    <w:rsid w:val="009674DB"/>
    <w:rsid w:val="009676EC"/>
    <w:rsid w:val="00967DFA"/>
    <w:rsid w:val="00970257"/>
    <w:rsid w:val="00970860"/>
    <w:rsid w:val="009708BD"/>
    <w:rsid w:val="00970FD6"/>
    <w:rsid w:val="0097185B"/>
    <w:rsid w:val="009719DF"/>
    <w:rsid w:val="00971A45"/>
    <w:rsid w:val="009722BE"/>
    <w:rsid w:val="00972BD5"/>
    <w:rsid w:val="009736FF"/>
    <w:rsid w:val="009738EF"/>
    <w:rsid w:val="0097438B"/>
    <w:rsid w:val="00974532"/>
    <w:rsid w:val="009750A2"/>
    <w:rsid w:val="00975662"/>
    <w:rsid w:val="00976068"/>
    <w:rsid w:val="009762BB"/>
    <w:rsid w:val="00976423"/>
    <w:rsid w:val="009776EC"/>
    <w:rsid w:val="00977E35"/>
    <w:rsid w:val="00981EFF"/>
    <w:rsid w:val="00982251"/>
    <w:rsid w:val="00982456"/>
    <w:rsid w:val="00982694"/>
    <w:rsid w:val="00982D88"/>
    <w:rsid w:val="0098302D"/>
    <w:rsid w:val="009832AF"/>
    <w:rsid w:val="009834D5"/>
    <w:rsid w:val="00983F2A"/>
    <w:rsid w:val="00984388"/>
    <w:rsid w:val="0098461C"/>
    <w:rsid w:val="00984C7A"/>
    <w:rsid w:val="00984DD7"/>
    <w:rsid w:val="0098502C"/>
    <w:rsid w:val="00985842"/>
    <w:rsid w:val="009859EA"/>
    <w:rsid w:val="009865F0"/>
    <w:rsid w:val="00986788"/>
    <w:rsid w:val="0098774C"/>
    <w:rsid w:val="00987D57"/>
    <w:rsid w:val="00990566"/>
    <w:rsid w:val="00990F2B"/>
    <w:rsid w:val="009911C0"/>
    <w:rsid w:val="0099155D"/>
    <w:rsid w:val="00991965"/>
    <w:rsid w:val="0099313F"/>
    <w:rsid w:val="00994116"/>
    <w:rsid w:val="00995280"/>
    <w:rsid w:val="00995759"/>
    <w:rsid w:val="009957BE"/>
    <w:rsid w:val="00995EB3"/>
    <w:rsid w:val="0099706A"/>
    <w:rsid w:val="00997A1D"/>
    <w:rsid w:val="00997F49"/>
    <w:rsid w:val="009A0E6B"/>
    <w:rsid w:val="009A1E0E"/>
    <w:rsid w:val="009A202B"/>
    <w:rsid w:val="009A23E7"/>
    <w:rsid w:val="009A2526"/>
    <w:rsid w:val="009A26AD"/>
    <w:rsid w:val="009A2882"/>
    <w:rsid w:val="009A29DA"/>
    <w:rsid w:val="009A2F9F"/>
    <w:rsid w:val="009A5190"/>
    <w:rsid w:val="009A53D9"/>
    <w:rsid w:val="009A5935"/>
    <w:rsid w:val="009A5BF1"/>
    <w:rsid w:val="009A5E65"/>
    <w:rsid w:val="009A5F0E"/>
    <w:rsid w:val="009A611F"/>
    <w:rsid w:val="009A643B"/>
    <w:rsid w:val="009A7923"/>
    <w:rsid w:val="009A7A1B"/>
    <w:rsid w:val="009B0109"/>
    <w:rsid w:val="009B05FA"/>
    <w:rsid w:val="009B08BB"/>
    <w:rsid w:val="009B1A34"/>
    <w:rsid w:val="009B3295"/>
    <w:rsid w:val="009B40EA"/>
    <w:rsid w:val="009B4BFD"/>
    <w:rsid w:val="009B4EB4"/>
    <w:rsid w:val="009B536A"/>
    <w:rsid w:val="009B5C15"/>
    <w:rsid w:val="009B6003"/>
    <w:rsid w:val="009B6114"/>
    <w:rsid w:val="009B6831"/>
    <w:rsid w:val="009B6D91"/>
    <w:rsid w:val="009B73AB"/>
    <w:rsid w:val="009B757F"/>
    <w:rsid w:val="009C02EE"/>
    <w:rsid w:val="009C057C"/>
    <w:rsid w:val="009C0A6D"/>
    <w:rsid w:val="009C10BE"/>
    <w:rsid w:val="009C1278"/>
    <w:rsid w:val="009C12C5"/>
    <w:rsid w:val="009C1FC4"/>
    <w:rsid w:val="009C30EB"/>
    <w:rsid w:val="009C3C7C"/>
    <w:rsid w:val="009C3DA6"/>
    <w:rsid w:val="009C3E0C"/>
    <w:rsid w:val="009C40A4"/>
    <w:rsid w:val="009C43AD"/>
    <w:rsid w:val="009C46CD"/>
    <w:rsid w:val="009C5269"/>
    <w:rsid w:val="009C557D"/>
    <w:rsid w:val="009C6289"/>
    <w:rsid w:val="009C6C2A"/>
    <w:rsid w:val="009C6E1C"/>
    <w:rsid w:val="009C72AC"/>
    <w:rsid w:val="009C77E0"/>
    <w:rsid w:val="009D00C2"/>
    <w:rsid w:val="009D00D6"/>
    <w:rsid w:val="009D080F"/>
    <w:rsid w:val="009D144C"/>
    <w:rsid w:val="009D19D1"/>
    <w:rsid w:val="009D1D7B"/>
    <w:rsid w:val="009D24E7"/>
    <w:rsid w:val="009D2D58"/>
    <w:rsid w:val="009D3653"/>
    <w:rsid w:val="009D38E5"/>
    <w:rsid w:val="009D4181"/>
    <w:rsid w:val="009D462A"/>
    <w:rsid w:val="009D58A6"/>
    <w:rsid w:val="009D5906"/>
    <w:rsid w:val="009D5A75"/>
    <w:rsid w:val="009D5B62"/>
    <w:rsid w:val="009D5D8F"/>
    <w:rsid w:val="009D6795"/>
    <w:rsid w:val="009E0086"/>
    <w:rsid w:val="009E1B04"/>
    <w:rsid w:val="009E1F37"/>
    <w:rsid w:val="009E3F23"/>
    <w:rsid w:val="009E442B"/>
    <w:rsid w:val="009E4892"/>
    <w:rsid w:val="009E4964"/>
    <w:rsid w:val="009E498D"/>
    <w:rsid w:val="009E51E9"/>
    <w:rsid w:val="009E52DD"/>
    <w:rsid w:val="009E5303"/>
    <w:rsid w:val="009E5419"/>
    <w:rsid w:val="009E5BED"/>
    <w:rsid w:val="009E5C59"/>
    <w:rsid w:val="009E6102"/>
    <w:rsid w:val="009E6A1E"/>
    <w:rsid w:val="009E724A"/>
    <w:rsid w:val="009E73B8"/>
    <w:rsid w:val="009E7740"/>
    <w:rsid w:val="009E7CA7"/>
    <w:rsid w:val="009E7F63"/>
    <w:rsid w:val="009E7F67"/>
    <w:rsid w:val="009F003D"/>
    <w:rsid w:val="009F0DCF"/>
    <w:rsid w:val="009F0F04"/>
    <w:rsid w:val="009F132F"/>
    <w:rsid w:val="009F1669"/>
    <w:rsid w:val="009F1DD2"/>
    <w:rsid w:val="009F33FA"/>
    <w:rsid w:val="009F38D6"/>
    <w:rsid w:val="009F3C3F"/>
    <w:rsid w:val="009F3C49"/>
    <w:rsid w:val="009F41FD"/>
    <w:rsid w:val="009F4741"/>
    <w:rsid w:val="009F4B7E"/>
    <w:rsid w:val="009F4C0B"/>
    <w:rsid w:val="009F5418"/>
    <w:rsid w:val="009F5EAF"/>
    <w:rsid w:val="009F6088"/>
    <w:rsid w:val="009F6975"/>
    <w:rsid w:val="009F69FD"/>
    <w:rsid w:val="009F6A87"/>
    <w:rsid w:val="009F71F5"/>
    <w:rsid w:val="009F7656"/>
    <w:rsid w:val="009F7734"/>
    <w:rsid w:val="00A00A67"/>
    <w:rsid w:val="00A01433"/>
    <w:rsid w:val="00A014E6"/>
    <w:rsid w:val="00A0159B"/>
    <w:rsid w:val="00A01772"/>
    <w:rsid w:val="00A0196E"/>
    <w:rsid w:val="00A01C4C"/>
    <w:rsid w:val="00A020D7"/>
    <w:rsid w:val="00A028F8"/>
    <w:rsid w:val="00A02B0E"/>
    <w:rsid w:val="00A02C4E"/>
    <w:rsid w:val="00A032F3"/>
    <w:rsid w:val="00A03722"/>
    <w:rsid w:val="00A03779"/>
    <w:rsid w:val="00A0377F"/>
    <w:rsid w:val="00A0383A"/>
    <w:rsid w:val="00A03917"/>
    <w:rsid w:val="00A03D9C"/>
    <w:rsid w:val="00A03EDD"/>
    <w:rsid w:val="00A03FF7"/>
    <w:rsid w:val="00A04FEB"/>
    <w:rsid w:val="00A0594A"/>
    <w:rsid w:val="00A05CB2"/>
    <w:rsid w:val="00A067C4"/>
    <w:rsid w:val="00A06FFB"/>
    <w:rsid w:val="00A10325"/>
    <w:rsid w:val="00A1042A"/>
    <w:rsid w:val="00A11014"/>
    <w:rsid w:val="00A110FF"/>
    <w:rsid w:val="00A11B6A"/>
    <w:rsid w:val="00A12070"/>
    <w:rsid w:val="00A12B02"/>
    <w:rsid w:val="00A12B61"/>
    <w:rsid w:val="00A12C57"/>
    <w:rsid w:val="00A12E44"/>
    <w:rsid w:val="00A12EA8"/>
    <w:rsid w:val="00A13CA0"/>
    <w:rsid w:val="00A14241"/>
    <w:rsid w:val="00A14332"/>
    <w:rsid w:val="00A1477F"/>
    <w:rsid w:val="00A14BAB"/>
    <w:rsid w:val="00A1503E"/>
    <w:rsid w:val="00A1581D"/>
    <w:rsid w:val="00A158AE"/>
    <w:rsid w:val="00A165A6"/>
    <w:rsid w:val="00A16798"/>
    <w:rsid w:val="00A16F95"/>
    <w:rsid w:val="00A1706D"/>
    <w:rsid w:val="00A172C2"/>
    <w:rsid w:val="00A20882"/>
    <w:rsid w:val="00A20937"/>
    <w:rsid w:val="00A22783"/>
    <w:rsid w:val="00A22C32"/>
    <w:rsid w:val="00A22DA8"/>
    <w:rsid w:val="00A22F0C"/>
    <w:rsid w:val="00A231F1"/>
    <w:rsid w:val="00A2350A"/>
    <w:rsid w:val="00A23ED6"/>
    <w:rsid w:val="00A24351"/>
    <w:rsid w:val="00A251B0"/>
    <w:rsid w:val="00A251D6"/>
    <w:rsid w:val="00A26528"/>
    <w:rsid w:val="00A277BA"/>
    <w:rsid w:val="00A301A3"/>
    <w:rsid w:val="00A3092C"/>
    <w:rsid w:val="00A30E9C"/>
    <w:rsid w:val="00A33223"/>
    <w:rsid w:val="00A33724"/>
    <w:rsid w:val="00A33D75"/>
    <w:rsid w:val="00A3469C"/>
    <w:rsid w:val="00A34C95"/>
    <w:rsid w:val="00A34F37"/>
    <w:rsid w:val="00A351E6"/>
    <w:rsid w:val="00A35357"/>
    <w:rsid w:val="00A35EDB"/>
    <w:rsid w:val="00A3698A"/>
    <w:rsid w:val="00A374D3"/>
    <w:rsid w:val="00A37507"/>
    <w:rsid w:val="00A37ACA"/>
    <w:rsid w:val="00A37B7A"/>
    <w:rsid w:val="00A400ED"/>
    <w:rsid w:val="00A403C8"/>
    <w:rsid w:val="00A40DC5"/>
    <w:rsid w:val="00A418F3"/>
    <w:rsid w:val="00A42372"/>
    <w:rsid w:val="00A4267C"/>
    <w:rsid w:val="00A4291F"/>
    <w:rsid w:val="00A42CC4"/>
    <w:rsid w:val="00A42E1F"/>
    <w:rsid w:val="00A43130"/>
    <w:rsid w:val="00A43609"/>
    <w:rsid w:val="00A438B8"/>
    <w:rsid w:val="00A44A1A"/>
    <w:rsid w:val="00A45494"/>
    <w:rsid w:val="00A4550A"/>
    <w:rsid w:val="00A45700"/>
    <w:rsid w:val="00A45E74"/>
    <w:rsid w:val="00A46456"/>
    <w:rsid w:val="00A465FC"/>
    <w:rsid w:val="00A476E1"/>
    <w:rsid w:val="00A4770C"/>
    <w:rsid w:val="00A4781E"/>
    <w:rsid w:val="00A47A96"/>
    <w:rsid w:val="00A500B5"/>
    <w:rsid w:val="00A50C57"/>
    <w:rsid w:val="00A50C74"/>
    <w:rsid w:val="00A51073"/>
    <w:rsid w:val="00A52454"/>
    <w:rsid w:val="00A52BEE"/>
    <w:rsid w:val="00A52C4F"/>
    <w:rsid w:val="00A52DAE"/>
    <w:rsid w:val="00A53170"/>
    <w:rsid w:val="00A5352D"/>
    <w:rsid w:val="00A535AB"/>
    <w:rsid w:val="00A53A81"/>
    <w:rsid w:val="00A54336"/>
    <w:rsid w:val="00A547F0"/>
    <w:rsid w:val="00A55110"/>
    <w:rsid w:val="00A55474"/>
    <w:rsid w:val="00A55CC6"/>
    <w:rsid w:val="00A55E96"/>
    <w:rsid w:val="00A55F14"/>
    <w:rsid w:val="00A56179"/>
    <w:rsid w:val="00A56422"/>
    <w:rsid w:val="00A566DD"/>
    <w:rsid w:val="00A57734"/>
    <w:rsid w:val="00A57AAD"/>
    <w:rsid w:val="00A601D1"/>
    <w:rsid w:val="00A607A9"/>
    <w:rsid w:val="00A609EE"/>
    <w:rsid w:val="00A609FB"/>
    <w:rsid w:val="00A60A4A"/>
    <w:rsid w:val="00A613CA"/>
    <w:rsid w:val="00A61889"/>
    <w:rsid w:val="00A628F1"/>
    <w:rsid w:val="00A62FAE"/>
    <w:rsid w:val="00A636FB"/>
    <w:rsid w:val="00A6469D"/>
    <w:rsid w:val="00A6491A"/>
    <w:rsid w:val="00A6495A"/>
    <w:rsid w:val="00A64D4A"/>
    <w:rsid w:val="00A64D78"/>
    <w:rsid w:val="00A6529C"/>
    <w:rsid w:val="00A653AC"/>
    <w:rsid w:val="00A65778"/>
    <w:rsid w:val="00A66006"/>
    <w:rsid w:val="00A665EA"/>
    <w:rsid w:val="00A66936"/>
    <w:rsid w:val="00A66C66"/>
    <w:rsid w:val="00A6710F"/>
    <w:rsid w:val="00A676FD"/>
    <w:rsid w:val="00A70707"/>
    <w:rsid w:val="00A71E05"/>
    <w:rsid w:val="00A7202E"/>
    <w:rsid w:val="00A72528"/>
    <w:rsid w:val="00A72C14"/>
    <w:rsid w:val="00A72C8D"/>
    <w:rsid w:val="00A73908"/>
    <w:rsid w:val="00A74864"/>
    <w:rsid w:val="00A74DA5"/>
    <w:rsid w:val="00A74F78"/>
    <w:rsid w:val="00A7596C"/>
    <w:rsid w:val="00A75E6B"/>
    <w:rsid w:val="00A76061"/>
    <w:rsid w:val="00A764DE"/>
    <w:rsid w:val="00A76536"/>
    <w:rsid w:val="00A76B8A"/>
    <w:rsid w:val="00A76C1F"/>
    <w:rsid w:val="00A778AA"/>
    <w:rsid w:val="00A779C0"/>
    <w:rsid w:val="00A77FA1"/>
    <w:rsid w:val="00A80367"/>
    <w:rsid w:val="00A806B7"/>
    <w:rsid w:val="00A80CE6"/>
    <w:rsid w:val="00A80E0A"/>
    <w:rsid w:val="00A813EE"/>
    <w:rsid w:val="00A81563"/>
    <w:rsid w:val="00A81E19"/>
    <w:rsid w:val="00A82873"/>
    <w:rsid w:val="00A82B2C"/>
    <w:rsid w:val="00A83CC2"/>
    <w:rsid w:val="00A84143"/>
    <w:rsid w:val="00A843F9"/>
    <w:rsid w:val="00A84516"/>
    <w:rsid w:val="00A84969"/>
    <w:rsid w:val="00A84A3C"/>
    <w:rsid w:val="00A852EE"/>
    <w:rsid w:val="00A8587B"/>
    <w:rsid w:val="00A85BA5"/>
    <w:rsid w:val="00A86039"/>
    <w:rsid w:val="00A862D8"/>
    <w:rsid w:val="00A86581"/>
    <w:rsid w:val="00A86875"/>
    <w:rsid w:val="00A86FB6"/>
    <w:rsid w:val="00A9005E"/>
    <w:rsid w:val="00A90A11"/>
    <w:rsid w:val="00A91F17"/>
    <w:rsid w:val="00A920D8"/>
    <w:rsid w:val="00A934EE"/>
    <w:rsid w:val="00A93836"/>
    <w:rsid w:val="00A93FA0"/>
    <w:rsid w:val="00A94116"/>
    <w:rsid w:val="00A941A1"/>
    <w:rsid w:val="00A94E47"/>
    <w:rsid w:val="00A95ADB"/>
    <w:rsid w:val="00A95B1D"/>
    <w:rsid w:val="00A95B8D"/>
    <w:rsid w:val="00A95F48"/>
    <w:rsid w:val="00A96093"/>
    <w:rsid w:val="00A96615"/>
    <w:rsid w:val="00A96D2C"/>
    <w:rsid w:val="00A975A9"/>
    <w:rsid w:val="00A97AD9"/>
    <w:rsid w:val="00A97DE9"/>
    <w:rsid w:val="00AA0A9A"/>
    <w:rsid w:val="00AA0ADF"/>
    <w:rsid w:val="00AA13B9"/>
    <w:rsid w:val="00AA1845"/>
    <w:rsid w:val="00AA212F"/>
    <w:rsid w:val="00AA2388"/>
    <w:rsid w:val="00AA249D"/>
    <w:rsid w:val="00AA26CA"/>
    <w:rsid w:val="00AA28C3"/>
    <w:rsid w:val="00AA2A43"/>
    <w:rsid w:val="00AA2F62"/>
    <w:rsid w:val="00AA359B"/>
    <w:rsid w:val="00AA3BD0"/>
    <w:rsid w:val="00AA3BF0"/>
    <w:rsid w:val="00AA5188"/>
    <w:rsid w:val="00AA577A"/>
    <w:rsid w:val="00AA599B"/>
    <w:rsid w:val="00AA5A92"/>
    <w:rsid w:val="00AA5FAB"/>
    <w:rsid w:val="00AA65DE"/>
    <w:rsid w:val="00AA6DBC"/>
    <w:rsid w:val="00AA7322"/>
    <w:rsid w:val="00AA74AB"/>
    <w:rsid w:val="00AA77E1"/>
    <w:rsid w:val="00AB0713"/>
    <w:rsid w:val="00AB0CCD"/>
    <w:rsid w:val="00AB0E53"/>
    <w:rsid w:val="00AB182F"/>
    <w:rsid w:val="00AB21A3"/>
    <w:rsid w:val="00AB2AB6"/>
    <w:rsid w:val="00AB39BC"/>
    <w:rsid w:val="00AB3AA9"/>
    <w:rsid w:val="00AB3AF9"/>
    <w:rsid w:val="00AB3C4E"/>
    <w:rsid w:val="00AB3D7C"/>
    <w:rsid w:val="00AB3ED6"/>
    <w:rsid w:val="00AB3F13"/>
    <w:rsid w:val="00AB4773"/>
    <w:rsid w:val="00AB49F3"/>
    <w:rsid w:val="00AB4FB9"/>
    <w:rsid w:val="00AB5458"/>
    <w:rsid w:val="00AB582B"/>
    <w:rsid w:val="00AB58E9"/>
    <w:rsid w:val="00AB5967"/>
    <w:rsid w:val="00AB5F98"/>
    <w:rsid w:val="00AB6195"/>
    <w:rsid w:val="00AB6717"/>
    <w:rsid w:val="00AB68BF"/>
    <w:rsid w:val="00AB6934"/>
    <w:rsid w:val="00AB6BAF"/>
    <w:rsid w:val="00AB6DA4"/>
    <w:rsid w:val="00AB73CD"/>
    <w:rsid w:val="00AB7C9B"/>
    <w:rsid w:val="00AB7CA2"/>
    <w:rsid w:val="00AC00F6"/>
    <w:rsid w:val="00AC0BC7"/>
    <w:rsid w:val="00AC105E"/>
    <w:rsid w:val="00AC1BD9"/>
    <w:rsid w:val="00AC2894"/>
    <w:rsid w:val="00AC3234"/>
    <w:rsid w:val="00AC3E3A"/>
    <w:rsid w:val="00AC4394"/>
    <w:rsid w:val="00AC4EAA"/>
    <w:rsid w:val="00AC5FAF"/>
    <w:rsid w:val="00AC5FEA"/>
    <w:rsid w:val="00AC63D6"/>
    <w:rsid w:val="00AC6AE4"/>
    <w:rsid w:val="00AC746E"/>
    <w:rsid w:val="00AC7C65"/>
    <w:rsid w:val="00AC7DFC"/>
    <w:rsid w:val="00AD006C"/>
    <w:rsid w:val="00AD058C"/>
    <w:rsid w:val="00AD0999"/>
    <w:rsid w:val="00AD0A90"/>
    <w:rsid w:val="00AD16F3"/>
    <w:rsid w:val="00AD1BB7"/>
    <w:rsid w:val="00AD1C0A"/>
    <w:rsid w:val="00AD1D1A"/>
    <w:rsid w:val="00AD2032"/>
    <w:rsid w:val="00AD40B2"/>
    <w:rsid w:val="00AD43BF"/>
    <w:rsid w:val="00AD4632"/>
    <w:rsid w:val="00AD525E"/>
    <w:rsid w:val="00AD5319"/>
    <w:rsid w:val="00AD5A63"/>
    <w:rsid w:val="00AD5B1E"/>
    <w:rsid w:val="00AD697C"/>
    <w:rsid w:val="00AD6D57"/>
    <w:rsid w:val="00AD776B"/>
    <w:rsid w:val="00AD7E05"/>
    <w:rsid w:val="00AE004E"/>
    <w:rsid w:val="00AE0115"/>
    <w:rsid w:val="00AE04DC"/>
    <w:rsid w:val="00AE05FE"/>
    <w:rsid w:val="00AE1103"/>
    <w:rsid w:val="00AE1354"/>
    <w:rsid w:val="00AE1480"/>
    <w:rsid w:val="00AE2017"/>
    <w:rsid w:val="00AE25E8"/>
    <w:rsid w:val="00AE2851"/>
    <w:rsid w:val="00AE2862"/>
    <w:rsid w:val="00AE2BED"/>
    <w:rsid w:val="00AE3A07"/>
    <w:rsid w:val="00AE3C56"/>
    <w:rsid w:val="00AE3DA5"/>
    <w:rsid w:val="00AE3DBF"/>
    <w:rsid w:val="00AE4C61"/>
    <w:rsid w:val="00AE500F"/>
    <w:rsid w:val="00AE5153"/>
    <w:rsid w:val="00AE551F"/>
    <w:rsid w:val="00AE56BF"/>
    <w:rsid w:val="00AE5A75"/>
    <w:rsid w:val="00AE5D5A"/>
    <w:rsid w:val="00AE5DC2"/>
    <w:rsid w:val="00AE671F"/>
    <w:rsid w:val="00AE6B5C"/>
    <w:rsid w:val="00AE750C"/>
    <w:rsid w:val="00AE79B8"/>
    <w:rsid w:val="00AF05BF"/>
    <w:rsid w:val="00AF0926"/>
    <w:rsid w:val="00AF0C19"/>
    <w:rsid w:val="00AF1680"/>
    <w:rsid w:val="00AF1EC4"/>
    <w:rsid w:val="00AF29D7"/>
    <w:rsid w:val="00AF3344"/>
    <w:rsid w:val="00AF39E5"/>
    <w:rsid w:val="00AF3A26"/>
    <w:rsid w:val="00AF3ADB"/>
    <w:rsid w:val="00AF4822"/>
    <w:rsid w:val="00AF4F36"/>
    <w:rsid w:val="00AF6959"/>
    <w:rsid w:val="00AF7046"/>
    <w:rsid w:val="00AF72C3"/>
    <w:rsid w:val="00AF75CE"/>
    <w:rsid w:val="00B002CF"/>
    <w:rsid w:val="00B00304"/>
    <w:rsid w:val="00B00735"/>
    <w:rsid w:val="00B00A4A"/>
    <w:rsid w:val="00B01112"/>
    <w:rsid w:val="00B0139B"/>
    <w:rsid w:val="00B013C4"/>
    <w:rsid w:val="00B0152F"/>
    <w:rsid w:val="00B016DD"/>
    <w:rsid w:val="00B020BC"/>
    <w:rsid w:val="00B02A53"/>
    <w:rsid w:val="00B02A5E"/>
    <w:rsid w:val="00B02B3D"/>
    <w:rsid w:val="00B02B3E"/>
    <w:rsid w:val="00B03484"/>
    <w:rsid w:val="00B03553"/>
    <w:rsid w:val="00B03F81"/>
    <w:rsid w:val="00B04341"/>
    <w:rsid w:val="00B04853"/>
    <w:rsid w:val="00B0487F"/>
    <w:rsid w:val="00B04D1F"/>
    <w:rsid w:val="00B04D70"/>
    <w:rsid w:val="00B059D4"/>
    <w:rsid w:val="00B05C29"/>
    <w:rsid w:val="00B05DAA"/>
    <w:rsid w:val="00B063F8"/>
    <w:rsid w:val="00B06648"/>
    <w:rsid w:val="00B06D87"/>
    <w:rsid w:val="00B07008"/>
    <w:rsid w:val="00B07180"/>
    <w:rsid w:val="00B0726F"/>
    <w:rsid w:val="00B072E1"/>
    <w:rsid w:val="00B0739A"/>
    <w:rsid w:val="00B07414"/>
    <w:rsid w:val="00B07A1B"/>
    <w:rsid w:val="00B10F93"/>
    <w:rsid w:val="00B1116F"/>
    <w:rsid w:val="00B111AC"/>
    <w:rsid w:val="00B11421"/>
    <w:rsid w:val="00B11565"/>
    <w:rsid w:val="00B1157F"/>
    <w:rsid w:val="00B11B53"/>
    <w:rsid w:val="00B11D48"/>
    <w:rsid w:val="00B123F4"/>
    <w:rsid w:val="00B12951"/>
    <w:rsid w:val="00B12C44"/>
    <w:rsid w:val="00B13245"/>
    <w:rsid w:val="00B13B0F"/>
    <w:rsid w:val="00B13DD7"/>
    <w:rsid w:val="00B13EAE"/>
    <w:rsid w:val="00B1461A"/>
    <w:rsid w:val="00B149E4"/>
    <w:rsid w:val="00B14C2E"/>
    <w:rsid w:val="00B14DFB"/>
    <w:rsid w:val="00B15049"/>
    <w:rsid w:val="00B158EC"/>
    <w:rsid w:val="00B16185"/>
    <w:rsid w:val="00B1651A"/>
    <w:rsid w:val="00B1668D"/>
    <w:rsid w:val="00B169A3"/>
    <w:rsid w:val="00B16EFA"/>
    <w:rsid w:val="00B172A1"/>
    <w:rsid w:val="00B174C7"/>
    <w:rsid w:val="00B17A4A"/>
    <w:rsid w:val="00B17C16"/>
    <w:rsid w:val="00B17D3D"/>
    <w:rsid w:val="00B208CD"/>
    <w:rsid w:val="00B210E4"/>
    <w:rsid w:val="00B21321"/>
    <w:rsid w:val="00B216CA"/>
    <w:rsid w:val="00B21D38"/>
    <w:rsid w:val="00B22215"/>
    <w:rsid w:val="00B22317"/>
    <w:rsid w:val="00B223A2"/>
    <w:rsid w:val="00B2361C"/>
    <w:rsid w:val="00B23678"/>
    <w:rsid w:val="00B23BF5"/>
    <w:rsid w:val="00B23C94"/>
    <w:rsid w:val="00B23F35"/>
    <w:rsid w:val="00B24179"/>
    <w:rsid w:val="00B24C8D"/>
    <w:rsid w:val="00B25090"/>
    <w:rsid w:val="00B250BB"/>
    <w:rsid w:val="00B2595B"/>
    <w:rsid w:val="00B25EBD"/>
    <w:rsid w:val="00B261C4"/>
    <w:rsid w:val="00B269B1"/>
    <w:rsid w:val="00B27591"/>
    <w:rsid w:val="00B27CDB"/>
    <w:rsid w:val="00B30A5C"/>
    <w:rsid w:val="00B318EB"/>
    <w:rsid w:val="00B31A62"/>
    <w:rsid w:val="00B31F6D"/>
    <w:rsid w:val="00B32100"/>
    <w:rsid w:val="00B32134"/>
    <w:rsid w:val="00B32899"/>
    <w:rsid w:val="00B329A5"/>
    <w:rsid w:val="00B3314E"/>
    <w:rsid w:val="00B33446"/>
    <w:rsid w:val="00B3348D"/>
    <w:rsid w:val="00B33B4E"/>
    <w:rsid w:val="00B33F55"/>
    <w:rsid w:val="00B347A7"/>
    <w:rsid w:val="00B3515F"/>
    <w:rsid w:val="00B351AE"/>
    <w:rsid w:val="00B353C8"/>
    <w:rsid w:val="00B35444"/>
    <w:rsid w:val="00B355BF"/>
    <w:rsid w:val="00B358CE"/>
    <w:rsid w:val="00B35E18"/>
    <w:rsid w:val="00B363FC"/>
    <w:rsid w:val="00B3646E"/>
    <w:rsid w:val="00B37E73"/>
    <w:rsid w:val="00B407C7"/>
    <w:rsid w:val="00B4168C"/>
    <w:rsid w:val="00B41693"/>
    <w:rsid w:val="00B41729"/>
    <w:rsid w:val="00B41DA5"/>
    <w:rsid w:val="00B42098"/>
    <w:rsid w:val="00B4223D"/>
    <w:rsid w:val="00B428FC"/>
    <w:rsid w:val="00B42FB8"/>
    <w:rsid w:val="00B4304D"/>
    <w:rsid w:val="00B43A38"/>
    <w:rsid w:val="00B43C22"/>
    <w:rsid w:val="00B462F5"/>
    <w:rsid w:val="00B46FA7"/>
    <w:rsid w:val="00B471CA"/>
    <w:rsid w:val="00B476A9"/>
    <w:rsid w:val="00B47903"/>
    <w:rsid w:val="00B5060F"/>
    <w:rsid w:val="00B50914"/>
    <w:rsid w:val="00B50A7C"/>
    <w:rsid w:val="00B50F5F"/>
    <w:rsid w:val="00B51303"/>
    <w:rsid w:val="00B52CA7"/>
    <w:rsid w:val="00B530B4"/>
    <w:rsid w:val="00B531B6"/>
    <w:rsid w:val="00B53869"/>
    <w:rsid w:val="00B543FE"/>
    <w:rsid w:val="00B544F9"/>
    <w:rsid w:val="00B548ED"/>
    <w:rsid w:val="00B54901"/>
    <w:rsid w:val="00B54E81"/>
    <w:rsid w:val="00B54E83"/>
    <w:rsid w:val="00B5575B"/>
    <w:rsid w:val="00B55BA1"/>
    <w:rsid w:val="00B55D06"/>
    <w:rsid w:val="00B55FFA"/>
    <w:rsid w:val="00B562EF"/>
    <w:rsid w:val="00B5671B"/>
    <w:rsid w:val="00B5693D"/>
    <w:rsid w:val="00B56B62"/>
    <w:rsid w:val="00B56EE9"/>
    <w:rsid w:val="00B57156"/>
    <w:rsid w:val="00B576D1"/>
    <w:rsid w:val="00B57D56"/>
    <w:rsid w:val="00B606E3"/>
    <w:rsid w:val="00B6076E"/>
    <w:rsid w:val="00B6089F"/>
    <w:rsid w:val="00B61300"/>
    <w:rsid w:val="00B61302"/>
    <w:rsid w:val="00B62C11"/>
    <w:rsid w:val="00B6331B"/>
    <w:rsid w:val="00B64D9C"/>
    <w:rsid w:val="00B65121"/>
    <w:rsid w:val="00B65563"/>
    <w:rsid w:val="00B6696E"/>
    <w:rsid w:val="00B6750D"/>
    <w:rsid w:val="00B67E2C"/>
    <w:rsid w:val="00B70017"/>
    <w:rsid w:val="00B7013A"/>
    <w:rsid w:val="00B70CC6"/>
    <w:rsid w:val="00B70D2F"/>
    <w:rsid w:val="00B71583"/>
    <w:rsid w:val="00B72862"/>
    <w:rsid w:val="00B72E2F"/>
    <w:rsid w:val="00B73670"/>
    <w:rsid w:val="00B73912"/>
    <w:rsid w:val="00B74081"/>
    <w:rsid w:val="00B74510"/>
    <w:rsid w:val="00B74993"/>
    <w:rsid w:val="00B7519E"/>
    <w:rsid w:val="00B7551A"/>
    <w:rsid w:val="00B75544"/>
    <w:rsid w:val="00B7560F"/>
    <w:rsid w:val="00B75ED4"/>
    <w:rsid w:val="00B76E28"/>
    <w:rsid w:val="00B76E2F"/>
    <w:rsid w:val="00B76EB3"/>
    <w:rsid w:val="00B770AE"/>
    <w:rsid w:val="00B7731D"/>
    <w:rsid w:val="00B77E7C"/>
    <w:rsid w:val="00B77F87"/>
    <w:rsid w:val="00B8012C"/>
    <w:rsid w:val="00B80170"/>
    <w:rsid w:val="00B805DA"/>
    <w:rsid w:val="00B80B28"/>
    <w:rsid w:val="00B82AE4"/>
    <w:rsid w:val="00B83879"/>
    <w:rsid w:val="00B8429F"/>
    <w:rsid w:val="00B84420"/>
    <w:rsid w:val="00B85082"/>
    <w:rsid w:val="00B8543C"/>
    <w:rsid w:val="00B854E0"/>
    <w:rsid w:val="00B85783"/>
    <w:rsid w:val="00B85B94"/>
    <w:rsid w:val="00B85B9F"/>
    <w:rsid w:val="00B85DB1"/>
    <w:rsid w:val="00B8630C"/>
    <w:rsid w:val="00B86569"/>
    <w:rsid w:val="00B86805"/>
    <w:rsid w:val="00B868FC"/>
    <w:rsid w:val="00B86BDB"/>
    <w:rsid w:val="00B86FE0"/>
    <w:rsid w:val="00B87252"/>
    <w:rsid w:val="00B8738F"/>
    <w:rsid w:val="00B87CC0"/>
    <w:rsid w:val="00B90133"/>
    <w:rsid w:val="00B902C8"/>
    <w:rsid w:val="00B91666"/>
    <w:rsid w:val="00B91A08"/>
    <w:rsid w:val="00B91DCB"/>
    <w:rsid w:val="00B92733"/>
    <w:rsid w:val="00B9278C"/>
    <w:rsid w:val="00B92823"/>
    <w:rsid w:val="00B9345A"/>
    <w:rsid w:val="00B93542"/>
    <w:rsid w:val="00B9448E"/>
    <w:rsid w:val="00B94529"/>
    <w:rsid w:val="00B94B20"/>
    <w:rsid w:val="00B95605"/>
    <w:rsid w:val="00B9571C"/>
    <w:rsid w:val="00B957A3"/>
    <w:rsid w:val="00B95C8F"/>
    <w:rsid w:val="00B95E67"/>
    <w:rsid w:val="00B96011"/>
    <w:rsid w:val="00B963FD"/>
    <w:rsid w:val="00B96801"/>
    <w:rsid w:val="00B96B1F"/>
    <w:rsid w:val="00B96C5B"/>
    <w:rsid w:val="00B96F39"/>
    <w:rsid w:val="00B96F45"/>
    <w:rsid w:val="00B9708C"/>
    <w:rsid w:val="00B9746F"/>
    <w:rsid w:val="00B97B9A"/>
    <w:rsid w:val="00BA0634"/>
    <w:rsid w:val="00BA06D8"/>
    <w:rsid w:val="00BA0AC8"/>
    <w:rsid w:val="00BA0E2B"/>
    <w:rsid w:val="00BA13C8"/>
    <w:rsid w:val="00BA14C0"/>
    <w:rsid w:val="00BA224F"/>
    <w:rsid w:val="00BA243B"/>
    <w:rsid w:val="00BA2461"/>
    <w:rsid w:val="00BA305F"/>
    <w:rsid w:val="00BA32E7"/>
    <w:rsid w:val="00BA3A6E"/>
    <w:rsid w:val="00BA4759"/>
    <w:rsid w:val="00BA4CA0"/>
    <w:rsid w:val="00BA4F2C"/>
    <w:rsid w:val="00BA5CC8"/>
    <w:rsid w:val="00BA5E61"/>
    <w:rsid w:val="00BA639E"/>
    <w:rsid w:val="00BA67B8"/>
    <w:rsid w:val="00BA6EE3"/>
    <w:rsid w:val="00BA70CA"/>
    <w:rsid w:val="00BA72BD"/>
    <w:rsid w:val="00BA7AC4"/>
    <w:rsid w:val="00BB032F"/>
    <w:rsid w:val="00BB051F"/>
    <w:rsid w:val="00BB05FD"/>
    <w:rsid w:val="00BB06A5"/>
    <w:rsid w:val="00BB0EF8"/>
    <w:rsid w:val="00BB1765"/>
    <w:rsid w:val="00BB1909"/>
    <w:rsid w:val="00BB1C2D"/>
    <w:rsid w:val="00BB3290"/>
    <w:rsid w:val="00BB3EC9"/>
    <w:rsid w:val="00BB3F12"/>
    <w:rsid w:val="00BB4479"/>
    <w:rsid w:val="00BB4677"/>
    <w:rsid w:val="00BB4B5D"/>
    <w:rsid w:val="00BB4B83"/>
    <w:rsid w:val="00BB6632"/>
    <w:rsid w:val="00BB6705"/>
    <w:rsid w:val="00BB6DD9"/>
    <w:rsid w:val="00BB6E27"/>
    <w:rsid w:val="00BB7526"/>
    <w:rsid w:val="00BB7ABF"/>
    <w:rsid w:val="00BC075C"/>
    <w:rsid w:val="00BC0FE6"/>
    <w:rsid w:val="00BC339E"/>
    <w:rsid w:val="00BC36FF"/>
    <w:rsid w:val="00BC4059"/>
    <w:rsid w:val="00BC59C0"/>
    <w:rsid w:val="00BC5C75"/>
    <w:rsid w:val="00BC5DFD"/>
    <w:rsid w:val="00BC5F67"/>
    <w:rsid w:val="00BC6812"/>
    <w:rsid w:val="00BC6CD9"/>
    <w:rsid w:val="00BD07DD"/>
    <w:rsid w:val="00BD0BDB"/>
    <w:rsid w:val="00BD1244"/>
    <w:rsid w:val="00BD1948"/>
    <w:rsid w:val="00BD201B"/>
    <w:rsid w:val="00BD2214"/>
    <w:rsid w:val="00BD378D"/>
    <w:rsid w:val="00BD37DB"/>
    <w:rsid w:val="00BD3DEA"/>
    <w:rsid w:val="00BD42D4"/>
    <w:rsid w:val="00BD433E"/>
    <w:rsid w:val="00BD44BA"/>
    <w:rsid w:val="00BD4A75"/>
    <w:rsid w:val="00BD4E16"/>
    <w:rsid w:val="00BD4E5C"/>
    <w:rsid w:val="00BD4F48"/>
    <w:rsid w:val="00BD57C3"/>
    <w:rsid w:val="00BD622D"/>
    <w:rsid w:val="00BD6745"/>
    <w:rsid w:val="00BD6885"/>
    <w:rsid w:val="00BD6ACE"/>
    <w:rsid w:val="00BD6EDB"/>
    <w:rsid w:val="00BD7174"/>
    <w:rsid w:val="00BD751B"/>
    <w:rsid w:val="00BD766C"/>
    <w:rsid w:val="00BD7761"/>
    <w:rsid w:val="00BD7818"/>
    <w:rsid w:val="00BD7FBB"/>
    <w:rsid w:val="00BE097F"/>
    <w:rsid w:val="00BE09C9"/>
    <w:rsid w:val="00BE0B81"/>
    <w:rsid w:val="00BE11FF"/>
    <w:rsid w:val="00BE162B"/>
    <w:rsid w:val="00BE24D9"/>
    <w:rsid w:val="00BE2E6B"/>
    <w:rsid w:val="00BE2F13"/>
    <w:rsid w:val="00BE3177"/>
    <w:rsid w:val="00BE3519"/>
    <w:rsid w:val="00BE3D08"/>
    <w:rsid w:val="00BE41E9"/>
    <w:rsid w:val="00BE4243"/>
    <w:rsid w:val="00BE6A33"/>
    <w:rsid w:val="00BE6C42"/>
    <w:rsid w:val="00BE6F8D"/>
    <w:rsid w:val="00BE72A9"/>
    <w:rsid w:val="00BE7E77"/>
    <w:rsid w:val="00BF0216"/>
    <w:rsid w:val="00BF12AE"/>
    <w:rsid w:val="00BF2836"/>
    <w:rsid w:val="00BF28BD"/>
    <w:rsid w:val="00BF2D11"/>
    <w:rsid w:val="00BF392E"/>
    <w:rsid w:val="00BF446D"/>
    <w:rsid w:val="00BF4E2C"/>
    <w:rsid w:val="00BF531F"/>
    <w:rsid w:val="00BF5575"/>
    <w:rsid w:val="00BF5772"/>
    <w:rsid w:val="00BF5FF6"/>
    <w:rsid w:val="00BF6022"/>
    <w:rsid w:val="00BF609C"/>
    <w:rsid w:val="00BF6785"/>
    <w:rsid w:val="00BF67E4"/>
    <w:rsid w:val="00BF6A2E"/>
    <w:rsid w:val="00BF6FFD"/>
    <w:rsid w:val="00BF7D1B"/>
    <w:rsid w:val="00BF7E44"/>
    <w:rsid w:val="00C00507"/>
    <w:rsid w:val="00C00595"/>
    <w:rsid w:val="00C00B83"/>
    <w:rsid w:val="00C00F08"/>
    <w:rsid w:val="00C0147E"/>
    <w:rsid w:val="00C0163A"/>
    <w:rsid w:val="00C0170D"/>
    <w:rsid w:val="00C01B69"/>
    <w:rsid w:val="00C035F3"/>
    <w:rsid w:val="00C03F3A"/>
    <w:rsid w:val="00C0400A"/>
    <w:rsid w:val="00C045AD"/>
    <w:rsid w:val="00C047A8"/>
    <w:rsid w:val="00C047DA"/>
    <w:rsid w:val="00C0480B"/>
    <w:rsid w:val="00C048C2"/>
    <w:rsid w:val="00C04AE9"/>
    <w:rsid w:val="00C04EF9"/>
    <w:rsid w:val="00C0506A"/>
    <w:rsid w:val="00C054D9"/>
    <w:rsid w:val="00C061E6"/>
    <w:rsid w:val="00C06395"/>
    <w:rsid w:val="00C06754"/>
    <w:rsid w:val="00C10395"/>
    <w:rsid w:val="00C10680"/>
    <w:rsid w:val="00C10C7D"/>
    <w:rsid w:val="00C10C7E"/>
    <w:rsid w:val="00C1127B"/>
    <w:rsid w:val="00C11AF4"/>
    <w:rsid w:val="00C11F9C"/>
    <w:rsid w:val="00C1213C"/>
    <w:rsid w:val="00C1254D"/>
    <w:rsid w:val="00C12B82"/>
    <w:rsid w:val="00C131AC"/>
    <w:rsid w:val="00C13BF1"/>
    <w:rsid w:val="00C13C61"/>
    <w:rsid w:val="00C13C65"/>
    <w:rsid w:val="00C14478"/>
    <w:rsid w:val="00C14CE5"/>
    <w:rsid w:val="00C15024"/>
    <w:rsid w:val="00C15062"/>
    <w:rsid w:val="00C1571E"/>
    <w:rsid w:val="00C1586A"/>
    <w:rsid w:val="00C15982"/>
    <w:rsid w:val="00C15C51"/>
    <w:rsid w:val="00C15D4C"/>
    <w:rsid w:val="00C160F8"/>
    <w:rsid w:val="00C168F1"/>
    <w:rsid w:val="00C16B66"/>
    <w:rsid w:val="00C16E8D"/>
    <w:rsid w:val="00C17554"/>
    <w:rsid w:val="00C17ADA"/>
    <w:rsid w:val="00C17AF0"/>
    <w:rsid w:val="00C17B80"/>
    <w:rsid w:val="00C2018F"/>
    <w:rsid w:val="00C20885"/>
    <w:rsid w:val="00C222E5"/>
    <w:rsid w:val="00C229D3"/>
    <w:rsid w:val="00C236BA"/>
    <w:rsid w:val="00C23BA8"/>
    <w:rsid w:val="00C24973"/>
    <w:rsid w:val="00C25515"/>
    <w:rsid w:val="00C25B03"/>
    <w:rsid w:val="00C26650"/>
    <w:rsid w:val="00C26AE0"/>
    <w:rsid w:val="00C26DD3"/>
    <w:rsid w:val="00C26E71"/>
    <w:rsid w:val="00C26FEA"/>
    <w:rsid w:val="00C2707B"/>
    <w:rsid w:val="00C27D26"/>
    <w:rsid w:val="00C30B14"/>
    <w:rsid w:val="00C30C23"/>
    <w:rsid w:val="00C30DDB"/>
    <w:rsid w:val="00C30F4E"/>
    <w:rsid w:val="00C31104"/>
    <w:rsid w:val="00C3165F"/>
    <w:rsid w:val="00C31901"/>
    <w:rsid w:val="00C324B2"/>
    <w:rsid w:val="00C330E2"/>
    <w:rsid w:val="00C33C4F"/>
    <w:rsid w:val="00C3454F"/>
    <w:rsid w:val="00C34B1C"/>
    <w:rsid w:val="00C360CF"/>
    <w:rsid w:val="00C3681D"/>
    <w:rsid w:val="00C36E28"/>
    <w:rsid w:val="00C372EB"/>
    <w:rsid w:val="00C37635"/>
    <w:rsid w:val="00C40155"/>
    <w:rsid w:val="00C40621"/>
    <w:rsid w:val="00C40927"/>
    <w:rsid w:val="00C40ADF"/>
    <w:rsid w:val="00C40E10"/>
    <w:rsid w:val="00C41F37"/>
    <w:rsid w:val="00C421E7"/>
    <w:rsid w:val="00C423F5"/>
    <w:rsid w:val="00C425C6"/>
    <w:rsid w:val="00C436BA"/>
    <w:rsid w:val="00C43DB3"/>
    <w:rsid w:val="00C43E68"/>
    <w:rsid w:val="00C44095"/>
    <w:rsid w:val="00C44207"/>
    <w:rsid w:val="00C4449C"/>
    <w:rsid w:val="00C44BB3"/>
    <w:rsid w:val="00C44C7D"/>
    <w:rsid w:val="00C44C91"/>
    <w:rsid w:val="00C45572"/>
    <w:rsid w:val="00C45A4A"/>
    <w:rsid w:val="00C45CA1"/>
    <w:rsid w:val="00C462E9"/>
    <w:rsid w:val="00C46929"/>
    <w:rsid w:val="00C46B54"/>
    <w:rsid w:val="00C46C21"/>
    <w:rsid w:val="00C47217"/>
    <w:rsid w:val="00C47567"/>
    <w:rsid w:val="00C47725"/>
    <w:rsid w:val="00C4798A"/>
    <w:rsid w:val="00C500CC"/>
    <w:rsid w:val="00C5014E"/>
    <w:rsid w:val="00C5021A"/>
    <w:rsid w:val="00C50976"/>
    <w:rsid w:val="00C50BD5"/>
    <w:rsid w:val="00C517F0"/>
    <w:rsid w:val="00C5203B"/>
    <w:rsid w:val="00C52800"/>
    <w:rsid w:val="00C52E3B"/>
    <w:rsid w:val="00C52EBF"/>
    <w:rsid w:val="00C52F65"/>
    <w:rsid w:val="00C55A47"/>
    <w:rsid w:val="00C55BF1"/>
    <w:rsid w:val="00C5602E"/>
    <w:rsid w:val="00C57014"/>
    <w:rsid w:val="00C57204"/>
    <w:rsid w:val="00C57C3A"/>
    <w:rsid w:val="00C57D02"/>
    <w:rsid w:val="00C60378"/>
    <w:rsid w:val="00C60E82"/>
    <w:rsid w:val="00C6163C"/>
    <w:rsid w:val="00C61F84"/>
    <w:rsid w:val="00C65F1D"/>
    <w:rsid w:val="00C6648B"/>
    <w:rsid w:val="00C669E3"/>
    <w:rsid w:val="00C66BEF"/>
    <w:rsid w:val="00C67698"/>
    <w:rsid w:val="00C67989"/>
    <w:rsid w:val="00C67A6D"/>
    <w:rsid w:val="00C67F29"/>
    <w:rsid w:val="00C7107C"/>
    <w:rsid w:val="00C71843"/>
    <w:rsid w:val="00C718DE"/>
    <w:rsid w:val="00C71C4D"/>
    <w:rsid w:val="00C71F8F"/>
    <w:rsid w:val="00C7215F"/>
    <w:rsid w:val="00C72E0D"/>
    <w:rsid w:val="00C73491"/>
    <w:rsid w:val="00C74204"/>
    <w:rsid w:val="00C74619"/>
    <w:rsid w:val="00C74DFD"/>
    <w:rsid w:val="00C7508C"/>
    <w:rsid w:val="00C751C0"/>
    <w:rsid w:val="00C75401"/>
    <w:rsid w:val="00C75485"/>
    <w:rsid w:val="00C75915"/>
    <w:rsid w:val="00C75AB1"/>
    <w:rsid w:val="00C75E5F"/>
    <w:rsid w:val="00C76B2B"/>
    <w:rsid w:val="00C76E7F"/>
    <w:rsid w:val="00C77475"/>
    <w:rsid w:val="00C779CE"/>
    <w:rsid w:val="00C800E5"/>
    <w:rsid w:val="00C801B8"/>
    <w:rsid w:val="00C802D7"/>
    <w:rsid w:val="00C80D8B"/>
    <w:rsid w:val="00C80F05"/>
    <w:rsid w:val="00C81077"/>
    <w:rsid w:val="00C811B4"/>
    <w:rsid w:val="00C814B6"/>
    <w:rsid w:val="00C8298A"/>
    <w:rsid w:val="00C82FD9"/>
    <w:rsid w:val="00C83240"/>
    <w:rsid w:val="00C83E2C"/>
    <w:rsid w:val="00C843E1"/>
    <w:rsid w:val="00C8464C"/>
    <w:rsid w:val="00C84C9C"/>
    <w:rsid w:val="00C859D6"/>
    <w:rsid w:val="00C862C4"/>
    <w:rsid w:val="00C86C35"/>
    <w:rsid w:val="00C878BE"/>
    <w:rsid w:val="00C9026A"/>
    <w:rsid w:val="00C90630"/>
    <w:rsid w:val="00C90966"/>
    <w:rsid w:val="00C9115C"/>
    <w:rsid w:val="00C91D8E"/>
    <w:rsid w:val="00C932DF"/>
    <w:rsid w:val="00C939D6"/>
    <w:rsid w:val="00C93B79"/>
    <w:rsid w:val="00C93E8E"/>
    <w:rsid w:val="00C93F3D"/>
    <w:rsid w:val="00C9405A"/>
    <w:rsid w:val="00C94350"/>
    <w:rsid w:val="00C948D7"/>
    <w:rsid w:val="00C95A9E"/>
    <w:rsid w:val="00C95C44"/>
    <w:rsid w:val="00C95C9E"/>
    <w:rsid w:val="00C96543"/>
    <w:rsid w:val="00C974D4"/>
    <w:rsid w:val="00CA0E58"/>
    <w:rsid w:val="00CA173E"/>
    <w:rsid w:val="00CA1818"/>
    <w:rsid w:val="00CA1D11"/>
    <w:rsid w:val="00CA209C"/>
    <w:rsid w:val="00CA25C1"/>
    <w:rsid w:val="00CA29F0"/>
    <w:rsid w:val="00CA2BDE"/>
    <w:rsid w:val="00CA2F45"/>
    <w:rsid w:val="00CA3B3D"/>
    <w:rsid w:val="00CA3F88"/>
    <w:rsid w:val="00CA4666"/>
    <w:rsid w:val="00CA4669"/>
    <w:rsid w:val="00CA4B83"/>
    <w:rsid w:val="00CA54B9"/>
    <w:rsid w:val="00CA5696"/>
    <w:rsid w:val="00CA56CE"/>
    <w:rsid w:val="00CA5A04"/>
    <w:rsid w:val="00CA6BBF"/>
    <w:rsid w:val="00CA72B9"/>
    <w:rsid w:val="00CB0BDC"/>
    <w:rsid w:val="00CB0D89"/>
    <w:rsid w:val="00CB124E"/>
    <w:rsid w:val="00CB150E"/>
    <w:rsid w:val="00CB193E"/>
    <w:rsid w:val="00CB1BC4"/>
    <w:rsid w:val="00CB1C92"/>
    <w:rsid w:val="00CB1FF0"/>
    <w:rsid w:val="00CB200B"/>
    <w:rsid w:val="00CB2B5B"/>
    <w:rsid w:val="00CB2E43"/>
    <w:rsid w:val="00CB3017"/>
    <w:rsid w:val="00CB3FCF"/>
    <w:rsid w:val="00CB4D1E"/>
    <w:rsid w:val="00CB5458"/>
    <w:rsid w:val="00CB560B"/>
    <w:rsid w:val="00CB5C75"/>
    <w:rsid w:val="00CB63B4"/>
    <w:rsid w:val="00CB66EE"/>
    <w:rsid w:val="00CB6748"/>
    <w:rsid w:val="00CB67BF"/>
    <w:rsid w:val="00CB6936"/>
    <w:rsid w:val="00CB6B0B"/>
    <w:rsid w:val="00CB6D48"/>
    <w:rsid w:val="00CB6D92"/>
    <w:rsid w:val="00CB745C"/>
    <w:rsid w:val="00CB7547"/>
    <w:rsid w:val="00CB7623"/>
    <w:rsid w:val="00CB7F20"/>
    <w:rsid w:val="00CC0413"/>
    <w:rsid w:val="00CC08C5"/>
    <w:rsid w:val="00CC0C2C"/>
    <w:rsid w:val="00CC1869"/>
    <w:rsid w:val="00CC1BA8"/>
    <w:rsid w:val="00CC22A5"/>
    <w:rsid w:val="00CC23CD"/>
    <w:rsid w:val="00CC2551"/>
    <w:rsid w:val="00CC26E8"/>
    <w:rsid w:val="00CC37FE"/>
    <w:rsid w:val="00CC43CE"/>
    <w:rsid w:val="00CC4879"/>
    <w:rsid w:val="00CC4F65"/>
    <w:rsid w:val="00CC4FFD"/>
    <w:rsid w:val="00CC5FD7"/>
    <w:rsid w:val="00CC6142"/>
    <w:rsid w:val="00CC6ED0"/>
    <w:rsid w:val="00CC754A"/>
    <w:rsid w:val="00CC766F"/>
    <w:rsid w:val="00CC7B77"/>
    <w:rsid w:val="00CC7CE6"/>
    <w:rsid w:val="00CD030E"/>
    <w:rsid w:val="00CD1000"/>
    <w:rsid w:val="00CD18CB"/>
    <w:rsid w:val="00CD218D"/>
    <w:rsid w:val="00CD21C3"/>
    <w:rsid w:val="00CD324A"/>
    <w:rsid w:val="00CD34C6"/>
    <w:rsid w:val="00CD3574"/>
    <w:rsid w:val="00CD42FC"/>
    <w:rsid w:val="00CD4559"/>
    <w:rsid w:val="00CD4D3F"/>
    <w:rsid w:val="00CD4DA6"/>
    <w:rsid w:val="00CD54D3"/>
    <w:rsid w:val="00CD6560"/>
    <w:rsid w:val="00CD6C59"/>
    <w:rsid w:val="00CD6CAB"/>
    <w:rsid w:val="00CD715C"/>
    <w:rsid w:val="00CD7200"/>
    <w:rsid w:val="00CD751A"/>
    <w:rsid w:val="00CD7685"/>
    <w:rsid w:val="00CD7D1E"/>
    <w:rsid w:val="00CE0186"/>
    <w:rsid w:val="00CE1736"/>
    <w:rsid w:val="00CE2785"/>
    <w:rsid w:val="00CE2B8B"/>
    <w:rsid w:val="00CE2F9D"/>
    <w:rsid w:val="00CE3BAD"/>
    <w:rsid w:val="00CE3C8A"/>
    <w:rsid w:val="00CE3D86"/>
    <w:rsid w:val="00CE4229"/>
    <w:rsid w:val="00CE4DBD"/>
    <w:rsid w:val="00CE50CB"/>
    <w:rsid w:val="00CE6AE4"/>
    <w:rsid w:val="00CE7045"/>
    <w:rsid w:val="00CE74A0"/>
    <w:rsid w:val="00CE7F6D"/>
    <w:rsid w:val="00CE7FA1"/>
    <w:rsid w:val="00CF0924"/>
    <w:rsid w:val="00CF0BEF"/>
    <w:rsid w:val="00CF1EE7"/>
    <w:rsid w:val="00CF29DE"/>
    <w:rsid w:val="00CF2C79"/>
    <w:rsid w:val="00CF307C"/>
    <w:rsid w:val="00CF4234"/>
    <w:rsid w:val="00CF43F3"/>
    <w:rsid w:val="00CF494B"/>
    <w:rsid w:val="00CF4BD0"/>
    <w:rsid w:val="00CF5548"/>
    <w:rsid w:val="00CF58C9"/>
    <w:rsid w:val="00CF5CEE"/>
    <w:rsid w:val="00CF68E3"/>
    <w:rsid w:val="00CF6AB7"/>
    <w:rsid w:val="00CF6C26"/>
    <w:rsid w:val="00CF6FC5"/>
    <w:rsid w:val="00D00863"/>
    <w:rsid w:val="00D008A2"/>
    <w:rsid w:val="00D00B7A"/>
    <w:rsid w:val="00D0138B"/>
    <w:rsid w:val="00D0179B"/>
    <w:rsid w:val="00D020B4"/>
    <w:rsid w:val="00D020EB"/>
    <w:rsid w:val="00D028DE"/>
    <w:rsid w:val="00D02C5B"/>
    <w:rsid w:val="00D036B6"/>
    <w:rsid w:val="00D03A3B"/>
    <w:rsid w:val="00D03BFE"/>
    <w:rsid w:val="00D03C62"/>
    <w:rsid w:val="00D04B5C"/>
    <w:rsid w:val="00D04DBB"/>
    <w:rsid w:val="00D057C6"/>
    <w:rsid w:val="00D06A75"/>
    <w:rsid w:val="00D0754F"/>
    <w:rsid w:val="00D07746"/>
    <w:rsid w:val="00D07DB3"/>
    <w:rsid w:val="00D10752"/>
    <w:rsid w:val="00D11817"/>
    <w:rsid w:val="00D11A18"/>
    <w:rsid w:val="00D11CA4"/>
    <w:rsid w:val="00D1271D"/>
    <w:rsid w:val="00D13352"/>
    <w:rsid w:val="00D148AB"/>
    <w:rsid w:val="00D14D45"/>
    <w:rsid w:val="00D14E88"/>
    <w:rsid w:val="00D15244"/>
    <w:rsid w:val="00D15677"/>
    <w:rsid w:val="00D158AD"/>
    <w:rsid w:val="00D15944"/>
    <w:rsid w:val="00D160DE"/>
    <w:rsid w:val="00D17408"/>
    <w:rsid w:val="00D206EB"/>
    <w:rsid w:val="00D20C2C"/>
    <w:rsid w:val="00D214E7"/>
    <w:rsid w:val="00D22149"/>
    <w:rsid w:val="00D22759"/>
    <w:rsid w:val="00D22D6D"/>
    <w:rsid w:val="00D23281"/>
    <w:rsid w:val="00D23692"/>
    <w:rsid w:val="00D2370A"/>
    <w:rsid w:val="00D239C9"/>
    <w:rsid w:val="00D245D6"/>
    <w:rsid w:val="00D246EC"/>
    <w:rsid w:val="00D25B63"/>
    <w:rsid w:val="00D25C48"/>
    <w:rsid w:val="00D26118"/>
    <w:rsid w:val="00D272AC"/>
    <w:rsid w:val="00D27713"/>
    <w:rsid w:val="00D27B85"/>
    <w:rsid w:val="00D303F8"/>
    <w:rsid w:val="00D30CB2"/>
    <w:rsid w:val="00D31049"/>
    <w:rsid w:val="00D31EB2"/>
    <w:rsid w:val="00D31F95"/>
    <w:rsid w:val="00D32983"/>
    <w:rsid w:val="00D341A1"/>
    <w:rsid w:val="00D36314"/>
    <w:rsid w:val="00D36CC2"/>
    <w:rsid w:val="00D36D7B"/>
    <w:rsid w:val="00D37E4B"/>
    <w:rsid w:val="00D41093"/>
    <w:rsid w:val="00D413E5"/>
    <w:rsid w:val="00D416CA"/>
    <w:rsid w:val="00D4175E"/>
    <w:rsid w:val="00D41A28"/>
    <w:rsid w:val="00D41B71"/>
    <w:rsid w:val="00D42103"/>
    <w:rsid w:val="00D4212D"/>
    <w:rsid w:val="00D42694"/>
    <w:rsid w:val="00D4354F"/>
    <w:rsid w:val="00D43D6A"/>
    <w:rsid w:val="00D43E08"/>
    <w:rsid w:val="00D43F87"/>
    <w:rsid w:val="00D46127"/>
    <w:rsid w:val="00D46B45"/>
    <w:rsid w:val="00D47A5A"/>
    <w:rsid w:val="00D508E9"/>
    <w:rsid w:val="00D50A39"/>
    <w:rsid w:val="00D50A4E"/>
    <w:rsid w:val="00D511AB"/>
    <w:rsid w:val="00D514DF"/>
    <w:rsid w:val="00D52102"/>
    <w:rsid w:val="00D525F2"/>
    <w:rsid w:val="00D52A62"/>
    <w:rsid w:val="00D52CA4"/>
    <w:rsid w:val="00D52F84"/>
    <w:rsid w:val="00D53743"/>
    <w:rsid w:val="00D53DBB"/>
    <w:rsid w:val="00D543C8"/>
    <w:rsid w:val="00D5519C"/>
    <w:rsid w:val="00D5525A"/>
    <w:rsid w:val="00D55C6C"/>
    <w:rsid w:val="00D56172"/>
    <w:rsid w:val="00D56481"/>
    <w:rsid w:val="00D56A4C"/>
    <w:rsid w:val="00D56CA9"/>
    <w:rsid w:val="00D57045"/>
    <w:rsid w:val="00D57EBC"/>
    <w:rsid w:val="00D60AA7"/>
    <w:rsid w:val="00D6111C"/>
    <w:rsid w:val="00D61B3A"/>
    <w:rsid w:val="00D622DD"/>
    <w:rsid w:val="00D62C0D"/>
    <w:rsid w:val="00D62EF9"/>
    <w:rsid w:val="00D6384F"/>
    <w:rsid w:val="00D63901"/>
    <w:rsid w:val="00D63C3F"/>
    <w:rsid w:val="00D64849"/>
    <w:rsid w:val="00D64D19"/>
    <w:rsid w:val="00D64D9A"/>
    <w:rsid w:val="00D64FB6"/>
    <w:rsid w:val="00D651C1"/>
    <w:rsid w:val="00D65297"/>
    <w:rsid w:val="00D65A21"/>
    <w:rsid w:val="00D663B9"/>
    <w:rsid w:val="00D66BCD"/>
    <w:rsid w:val="00D67D79"/>
    <w:rsid w:val="00D707C3"/>
    <w:rsid w:val="00D70DBA"/>
    <w:rsid w:val="00D70F25"/>
    <w:rsid w:val="00D711F3"/>
    <w:rsid w:val="00D712DD"/>
    <w:rsid w:val="00D713AF"/>
    <w:rsid w:val="00D71DDC"/>
    <w:rsid w:val="00D7237C"/>
    <w:rsid w:val="00D73209"/>
    <w:rsid w:val="00D73314"/>
    <w:rsid w:val="00D73413"/>
    <w:rsid w:val="00D73689"/>
    <w:rsid w:val="00D738DF"/>
    <w:rsid w:val="00D738E4"/>
    <w:rsid w:val="00D747A5"/>
    <w:rsid w:val="00D74A23"/>
    <w:rsid w:val="00D75433"/>
    <w:rsid w:val="00D7569E"/>
    <w:rsid w:val="00D759D7"/>
    <w:rsid w:val="00D763C3"/>
    <w:rsid w:val="00D76BB1"/>
    <w:rsid w:val="00D776DC"/>
    <w:rsid w:val="00D779FB"/>
    <w:rsid w:val="00D77E01"/>
    <w:rsid w:val="00D8001C"/>
    <w:rsid w:val="00D80323"/>
    <w:rsid w:val="00D80C0B"/>
    <w:rsid w:val="00D80FC8"/>
    <w:rsid w:val="00D81816"/>
    <w:rsid w:val="00D81BE5"/>
    <w:rsid w:val="00D81DBD"/>
    <w:rsid w:val="00D82A80"/>
    <w:rsid w:val="00D82CF2"/>
    <w:rsid w:val="00D834DC"/>
    <w:rsid w:val="00D83614"/>
    <w:rsid w:val="00D840EC"/>
    <w:rsid w:val="00D8456D"/>
    <w:rsid w:val="00D84931"/>
    <w:rsid w:val="00D85019"/>
    <w:rsid w:val="00D8584A"/>
    <w:rsid w:val="00D85D2F"/>
    <w:rsid w:val="00D86880"/>
    <w:rsid w:val="00D8778D"/>
    <w:rsid w:val="00D8798B"/>
    <w:rsid w:val="00D87B67"/>
    <w:rsid w:val="00D87C3B"/>
    <w:rsid w:val="00D87D46"/>
    <w:rsid w:val="00D87D72"/>
    <w:rsid w:val="00D87E33"/>
    <w:rsid w:val="00D90454"/>
    <w:rsid w:val="00D9100F"/>
    <w:rsid w:val="00D91405"/>
    <w:rsid w:val="00D91B52"/>
    <w:rsid w:val="00D929A3"/>
    <w:rsid w:val="00D92E20"/>
    <w:rsid w:val="00D9327A"/>
    <w:rsid w:val="00D93681"/>
    <w:rsid w:val="00D939CB"/>
    <w:rsid w:val="00D93AD3"/>
    <w:rsid w:val="00D93C93"/>
    <w:rsid w:val="00D94420"/>
    <w:rsid w:val="00D95E53"/>
    <w:rsid w:val="00D95EAB"/>
    <w:rsid w:val="00D96B7E"/>
    <w:rsid w:val="00D96EEB"/>
    <w:rsid w:val="00D972F7"/>
    <w:rsid w:val="00D97714"/>
    <w:rsid w:val="00D97C9F"/>
    <w:rsid w:val="00D97E74"/>
    <w:rsid w:val="00DA01EE"/>
    <w:rsid w:val="00DA04E6"/>
    <w:rsid w:val="00DA0AEE"/>
    <w:rsid w:val="00DA116C"/>
    <w:rsid w:val="00DA1D35"/>
    <w:rsid w:val="00DA1D81"/>
    <w:rsid w:val="00DA1EC3"/>
    <w:rsid w:val="00DA28FC"/>
    <w:rsid w:val="00DA3186"/>
    <w:rsid w:val="00DA3718"/>
    <w:rsid w:val="00DA3B9C"/>
    <w:rsid w:val="00DA3E9C"/>
    <w:rsid w:val="00DA45E4"/>
    <w:rsid w:val="00DA4D15"/>
    <w:rsid w:val="00DA548B"/>
    <w:rsid w:val="00DA56C9"/>
    <w:rsid w:val="00DA5E68"/>
    <w:rsid w:val="00DA66BB"/>
    <w:rsid w:val="00DA755E"/>
    <w:rsid w:val="00DB27C2"/>
    <w:rsid w:val="00DB34DB"/>
    <w:rsid w:val="00DB4205"/>
    <w:rsid w:val="00DB4A81"/>
    <w:rsid w:val="00DB4B4F"/>
    <w:rsid w:val="00DB4BDC"/>
    <w:rsid w:val="00DB4D5E"/>
    <w:rsid w:val="00DB5165"/>
    <w:rsid w:val="00DB5C38"/>
    <w:rsid w:val="00DB6BBD"/>
    <w:rsid w:val="00DB7232"/>
    <w:rsid w:val="00DB765B"/>
    <w:rsid w:val="00DB7B6E"/>
    <w:rsid w:val="00DC0445"/>
    <w:rsid w:val="00DC0604"/>
    <w:rsid w:val="00DC0605"/>
    <w:rsid w:val="00DC0C14"/>
    <w:rsid w:val="00DC1116"/>
    <w:rsid w:val="00DC1728"/>
    <w:rsid w:val="00DC17BB"/>
    <w:rsid w:val="00DC1969"/>
    <w:rsid w:val="00DC1A5D"/>
    <w:rsid w:val="00DC1C57"/>
    <w:rsid w:val="00DC1D05"/>
    <w:rsid w:val="00DC29B4"/>
    <w:rsid w:val="00DC436F"/>
    <w:rsid w:val="00DC47F8"/>
    <w:rsid w:val="00DC4EE9"/>
    <w:rsid w:val="00DC5512"/>
    <w:rsid w:val="00DC6354"/>
    <w:rsid w:val="00DC6444"/>
    <w:rsid w:val="00DC6A45"/>
    <w:rsid w:val="00DC6FF6"/>
    <w:rsid w:val="00DC7DAA"/>
    <w:rsid w:val="00DD05DA"/>
    <w:rsid w:val="00DD0D51"/>
    <w:rsid w:val="00DD1010"/>
    <w:rsid w:val="00DD2266"/>
    <w:rsid w:val="00DD314A"/>
    <w:rsid w:val="00DD3DCD"/>
    <w:rsid w:val="00DD3F21"/>
    <w:rsid w:val="00DD4B84"/>
    <w:rsid w:val="00DD53F4"/>
    <w:rsid w:val="00DD5F3C"/>
    <w:rsid w:val="00DD6546"/>
    <w:rsid w:val="00DD6807"/>
    <w:rsid w:val="00DD713A"/>
    <w:rsid w:val="00DD71CE"/>
    <w:rsid w:val="00DD71D7"/>
    <w:rsid w:val="00DD76F9"/>
    <w:rsid w:val="00DE08F6"/>
    <w:rsid w:val="00DE0EA9"/>
    <w:rsid w:val="00DE137D"/>
    <w:rsid w:val="00DE1777"/>
    <w:rsid w:val="00DE1BEF"/>
    <w:rsid w:val="00DE1C12"/>
    <w:rsid w:val="00DE2912"/>
    <w:rsid w:val="00DE2ACC"/>
    <w:rsid w:val="00DE4474"/>
    <w:rsid w:val="00DE46C5"/>
    <w:rsid w:val="00DE49C5"/>
    <w:rsid w:val="00DE62B1"/>
    <w:rsid w:val="00DE6397"/>
    <w:rsid w:val="00DE67A1"/>
    <w:rsid w:val="00DE6C86"/>
    <w:rsid w:val="00DE7127"/>
    <w:rsid w:val="00DE71F8"/>
    <w:rsid w:val="00DF0507"/>
    <w:rsid w:val="00DF0881"/>
    <w:rsid w:val="00DF08C5"/>
    <w:rsid w:val="00DF1620"/>
    <w:rsid w:val="00DF16FD"/>
    <w:rsid w:val="00DF1C70"/>
    <w:rsid w:val="00DF2BDF"/>
    <w:rsid w:val="00DF2FC1"/>
    <w:rsid w:val="00DF39F2"/>
    <w:rsid w:val="00DF3A1B"/>
    <w:rsid w:val="00DF51F2"/>
    <w:rsid w:val="00DF5AA1"/>
    <w:rsid w:val="00DF5CED"/>
    <w:rsid w:val="00DF60CD"/>
    <w:rsid w:val="00DF616D"/>
    <w:rsid w:val="00DF640E"/>
    <w:rsid w:val="00DF6AF6"/>
    <w:rsid w:val="00DF733A"/>
    <w:rsid w:val="00DF778B"/>
    <w:rsid w:val="00DF7B8B"/>
    <w:rsid w:val="00DF7D2F"/>
    <w:rsid w:val="00DF7FFC"/>
    <w:rsid w:val="00E0041B"/>
    <w:rsid w:val="00E016AB"/>
    <w:rsid w:val="00E01BD0"/>
    <w:rsid w:val="00E02243"/>
    <w:rsid w:val="00E02294"/>
    <w:rsid w:val="00E0281F"/>
    <w:rsid w:val="00E02AA0"/>
    <w:rsid w:val="00E032D9"/>
    <w:rsid w:val="00E035D0"/>
    <w:rsid w:val="00E04943"/>
    <w:rsid w:val="00E04AB1"/>
    <w:rsid w:val="00E0543C"/>
    <w:rsid w:val="00E06496"/>
    <w:rsid w:val="00E06C06"/>
    <w:rsid w:val="00E06D2E"/>
    <w:rsid w:val="00E072CB"/>
    <w:rsid w:val="00E07CCB"/>
    <w:rsid w:val="00E10267"/>
    <w:rsid w:val="00E109A3"/>
    <w:rsid w:val="00E11BBB"/>
    <w:rsid w:val="00E12E66"/>
    <w:rsid w:val="00E12F14"/>
    <w:rsid w:val="00E131E6"/>
    <w:rsid w:val="00E1390A"/>
    <w:rsid w:val="00E1494C"/>
    <w:rsid w:val="00E158ED"/>
    <w:rsid w:val="00E15CA7"/>
    <w:rsid w:val="00E160BE"/>
    <w:rsid w:val="00E161DC"/>
    <w:rsid w:val="00E1688B"/>
    <w:rsid w:val="00E16AD4"/>
    <w:rsid w:val="00E16B60"/>
    <w:rsid w:val="00E17347"/>
    <w:rsid w:val="00E174CC"/>
    <w:rsid w:val="00E1774C"/>
    <w:rsid w:val="00E20D24"/>
    <w:rsid w:val="00E214B5"/>
    <w:rsid w:val="00E2186C"/>
    <w:rsid w:val="00E21879"/>
    <w:rsid w:val="00E21C44"/>
    <w:rsid w:val="00E22076"/>
    <w:rsid w:val="00E227F5"/>
    <w:rsid w:val="00E22858"/>
    <w:rsid w:val="00E22943"/>
    <w:rsid w:val="00E23524"/>
    <w:rsid w:val="00E2423A"/>
    <w:rsid w:val="00E24A9D"/>
    <w:rsid w:val="00E252FF"/>
    <w:rsid w:val="00E2583A"/>
    <w:rsid w:val="00E25F89"/>
    <w:rsid w:val="00E2736A"/>
    <w:rsid w:val="00E3000E"/>
    <w:rsid w:val="00E3060E"/>
    <w:rsid w:val="00E308C2"/>
    <w:rsid w:val="00E30D1D"/>
    <w:rsid w:val="00E30DD1"/>
    <w:rsid w:val="00E31493"/>
    <w:rsid w:val="00E31726"/>
    <w:rsid w:val="00E324C7"/>
    <w:rsid w:val="00E3280B"/>
    <w:rsid w:val="00E3292A"/>
    <w:rsid w:val="00E32D66"/>
    <w:rsid w:val="00E3342C"/>
    <w:rsid w:val="00E33652"/>
    <w:rsid w:val="00E3436C"/>
    <w:rsid w:val="00E346B8"/>
    <w:rsid w:val="00E355EE"/>
    <w:rsid w:val="00E35949"/>
    <w:rsid w:val="00E36465"/>
    <w:rsid w:val="00E36519"/>
    <w:rsid w:val="00E3722C"/>
    <w:rsid w:val="00E372F9"/>
    <w:rsid w:val="00E37360"/>
    <w:rsid w:val="00E37366"/>
    <w:rsid w:val="00E37489"/>
    <w:rsid w:val="00E400E9"/>
    <w:rsid w:val="00E40191"/>
    <w:rsid w:val="00E405C2"/>
    <w:rsid w:val="00E416F0"/>
    <w:rsid w:val="00E4175B"/>
    <w:rsid w:val="00E42308"/>
    <w:rsid w:val="00E423EA"/>
    <w:rsid w:val="00E424D2"/>
    <w:rsid w:val="00E424D9"/>
    <w:rsid w:val="00E42692"/>
    <w:rsid w:val="00E429AB"/>
    <w:rsid w:val="00E42FE9"/>
    <w:rsid w:val="00E4344A"/>
    <w:rsid w:val="00E4377F"/>
    <w:rsid w:val="00E455CF"/>
    <w:rsid w:val="00E4593C"/>
    <w:rsid w:val="00E46313"/>
    <w:rsid w:val="00E47F5F"/>
    <w:rsid w:val="00E503BA"/>
    <w:rsid w:val="00E50460"/>
    <w:rsid w:val="00E509D9"/>
    <w:rsid w:val="00E51B7B"/>
    <w:rsid w:val="00E51E3B"/>
    <w:rsid w:val="00E52288"/>
    <w:rsid w:val="00E52530"/>
    <w:rsid w:val="00E52D83"/>
    <w:rsid w:val="00E536E9"/>
    <w:rsid w:val="00E54149"/>
    <w:rsid w:val="00E54631"/>
    <w:rsid w:val="00E5513D"/>
    <w:rsid w:val="00E56316"/>
    <w:rsid w:val="00E56A56"/>
    <w:rsid w:val="00E607C8"/>
    <w:rsid w:val="00E609E8"/>
    <w:rsid w:val="00E612D3"/>
    <w:rsid w:val="00E6184A"/>
    <w:rsid w:val="00E6194A"/>
    <w:rsid w:val="00E61C25"/>
    <w:rsid w:val="00E6224F"/>
    <w:rsid w:val="00E62E8B"/>
    <w:rsid w:val="00E62F50"/>
    <w:rsid w:val="00E6327E"/>
    <w:rsid w:val="00E63902"/>
    <w:rsid w:val="00E63E33"/>
    <w:rsid w:val="00E642D9"/>
    <w:rsid w:val="00E64416"/>
    <w:rsid w:val="00E64A2C"/>
    <w:rsid w:val="00E64FFE"/>
    <w:rsid w:val="00E651DF"/>
    <w:rsid w:val="00E653EF"/>
    <w:rsid w:val="00E657B1"/>
    <w:rsid w:val="00E658F7"/>
    <w:rsid w:val="00E66A4F"/>
    <w:rsid w:val="00E66F3E"/>
    <w:rsid w:val="00E71B09"/>
    <w:rsid w:val="00E72830"/>
    <w:rsid w:val="00E734A3"/>
    <w:rsid w:val="00E73D8F"/>
    <w:rsid w:val="00E73F39"/>
    <w:rsid w:val="00E74532"/>
    <w:rsid w:val="00E74798"/>
    <w:rsid w:val="00E74C26"/>
    <w:rsid w:val="00E7505D"/>
    <w:rsid w:val="00E75065"/>
    <w:rsid w:val="00E7592C"/>
    <w:rsid w:val="00E75EF3"/>
    <w:rsid w:val="00E7613D"/>
    <w:rsid w:val="00E7681B"/>
    <w:rsid w:val="00E77211"/>
    <w:rsid w:val="00E800D8"/>
    <w:rsid w:val="00E8169B"/>
    <w:rsid w:val="00E81D2A"/>
    <w:rsid w:val="00E81D79"/>
    <w:rsid w:val="00E821AE"/>
    <w:rsid w:val="00E8271E"/>
    <w:rsid w:val="00E82A04"/>
    <w:rsid w:val="00E82F26"/>
    <w:rsid w:val="00E83B9D"/>
    <w:rsid w:val="00E83D39"/>
    <w:rsid w:val="00E84144"/>
    <w:rsid w:val="00E8457B"/>
    <w:rsid w:val="00E846D8"/>
    <w:rsid w:val="00E85501"/>
    <w:rsid w:val="00E85686"/>
    <w:rsid w:val="00E8587F"/>
    <w:rsid w:val="00E8630F"/>
    <w:rsid w:val="00E86582"/>
    <w:rsid w:val="00E871D6"/>
    <w:rsid w:val="00E87AA5"/>
    <w:rsid w:val="00E901F0"/>
    <w:rsid w:val="00E905F7"/>
    <w:rsid w:val="00E908BB"/>
    <w:rsid w:val="00E90A13"/>
    <w:rsid w:val="00E90A2E"/>
    <w:rsid w:val="00E914B0"/>
    <w:rsid w:val="00E9246A"/>
    <w:rsid w:val="00E92646"/>
    <w:rsid w:val="00E93379"/>
    <w:rsid w:val="00E93D8A"/>
    <w:rsid w:val="00E93ED4"/>
    <w:rsid w:val="00E9409E"/>
    <w:rsid w:val="00E94272"/>
    <w:rsid w:val="00E9428E"/>
    <w:rsid w:val="00E95F7C"/>
    <w:rsid w:val="00E96370"/>
    <w:rsid w:val="00E965D6"/>
    <w:rsid w:val="00E966F7"/>
    <w:rsid w:val="00E96ABD"/>
    <w:rsid w:val="00E96C26"/>
    <w:rsid w:val="00E96E1A"/>
    <w:rsid w:val="00E97BFA"/>
    <w:rsid w:val="00E97CAA"/>
    <w:rsid w:val="00E97F06"/>
    <w:rsid w:val="00EA0722"/>
    <w:rsid w:val="00EA0E63"/>
    <w:rsid w:val="00EA100F"/>
    <w:rsid w:val="00EA10D0"/>
    <w:rsid w:val="00EA1491"/>
    <w:rsid w:val="00EA3155"/>
    <w:rsid w:val="00EA33F2"/>
    <w:rsid w:val="00EA4155"/>
    <w:rsid w:val="00EA4829"/>
    <w:rsid w:val="00EA4E1C"/>
    <w:rsid w:val="00EA4E61"/>
    <w:rsid w:val="00EA4E83"/>
    <w:rsid w:val="00EA58CD"/>
    <w:rsid w:val="00EA5D18"/>
    <w:rsid w:val="00EA6B5E"/>
    <w:rsid w:val="00EA7631"/>
    <w:rsid w:val="00EA7773"/>
    <w:rsid w:val="00EA77ED"/>
    <w:rsid w:val="00EA7F65"/>
    <w:rsid w:val="00EA7F68"/>
    <w:rsid w:val="00EB07B2"/>
    <w:rsid w:val="00EB10ED"/>
    <w:rsid w:val="00EB158C"/>
    <w:rsid w:val="00EB1BB4"/>
    <w:rsid w:val="00EB2132"/>
    <w:rsid w:val="00EB2534"/>
    <w:rsid w:val="00EB2AC1"/>
    <w:rsid w:val="00EB3135"/>
    <w:rsid w:val="00EB40E7"/>
    <w:rsid w:val="00EB42B0"/>
    <w:rsid w:val="00EB432E"/>
    <w:rsid w:val="00EB45ED"/>
    <w:rsid w:val="00EB5270"/>
    <w:rsid w:val="00EB697D"/>
    <w:rsid w:val="00EC040E"/>
    <w:rsid w:val="00EC04F3"/>
    <w:rsid w:val="00EC05E9"/>
    <w:rsid w:val="00EC0ABE"/>
    <w:rsid w:val="00EC148F"/>
    <w:rsid w:val="00EC23E8"/>
    <w:rsid w:val="00EC2620"/>
    <w:rsid w:val="00EC28B1"/>
    <w:rsid w:val="00EC30AA"/>
    <w:rsid w:val="00EC47A9"/>
    <w:rsid w:val="00EC47F2"/>
    <w:rsid w:val="00EC4829"/>
    <w:rsid w:val="00EC4BD0"/>
    <w:rsid w:val="00EC4F3F"/>
    <w:rsid w:val="00EC504E"/>
    <w:rsid w:val="00EC61D4"/>
    <w:rsid w:val="00EC7A71"/>
    <w:rsid w:val="00ED092C"/>
    <w:rsid w:val="00ED0953"/>
    <w:rsid w:val="00ED143D"/>
    <w:rsid w:val="00ED1596"/>
    <w:rsid w:val="00ED1BD6"/>
    <w:rsid w:val="00ED1CB1"/>
    <w:rsid w:val="00ED255A"/>
    <w:rsid w:val="00ED25B7"/>
    <w:rsid w:val="00ED26A5"/>
    <w:rsid w:val="00ED289C"/>
    <w:rsid w:val="00ED3456"/>
    <w:rsid w:val="00ED36A5"/>
    <w:rsid w:val="00ED3F30"/>
    <w:rsid w:val="00ED5A83"/>
    <w:rsid w:val="00ED5BB3"/>
    <w:rsid w:val="00ED5E05"/>
    <w:rsid w:val="00ED62AD"/>
    <w:rsid w:val="00ED6787"/>
    <w:rsid w:val="00ED6E27"/>
    <w:rsid w:val="00ED7008"/>
    <w:rsid w:val="00ED715C"/>
    <w:rsid w:val="00EE0078"/>
    <w:rsid w:val="00EE1525"/>
    <w:rsid w:val="00EE19FA"/>
    <w:rsid w:val="00EE1D0D"/>
    <w:rsid w:val="00EE2DDB"/>
    <w:rsid w:val="00EE336F"/>
    <w:rsid w:val="00EE3479"/>
    <w:rsid w:val="00EE3CA6"/>
    <w:rsid w:val="00EE3CFE"/>
    <w:rsid w:val="00EE3E89"/>
    <w:rsid w:val="00EE47F5"/>
    <w:rsid w:val="00EE48C0"/>
    <w:rsid w:val="00EE4BA0"/>
    <w:rsid w:val="00EE4C0A"/>
    <w:rsid w:val="00EE4FC9"/>
    <w:rsid w:val="00EE6229"/>
    <w:rsid w:val="00EE6E59"/>
    <w:rsid w:val="00EE7038"/>
    <w:rsid w:val="00EE782D"/>
    <w:rsid w:val="00EE79F1"/>
    <w:rsid w:val="00EF0150"/>
    <w:rsid w:val="00EF090C"/>
    <w:rsid w:val="00EF12D2"/>
    <w:rsid w:val="00EF331C"/>
    <w:rsid w:val="00EF36C1"/>
    <w:rsid w:val="00EF3797"/>
    <w:rsid w:val="00EF4473"/>
    <w:rsid w:val="00EF468E"/>
    <w:rsid w:val="00EF48B3"/>
    <w:rsid w:val="00EF48C0"/>
    <w:rsid w:val="00EF5204"/>
    <w:rsid w:val="00EF54D4"/>
    <w:rsid w:val="00EF5F31"/>
    <w:rsid w:val="00EF60EA"/>
    <w:rsid w:val="00EF685E"/>
    <w:rsid w:val="00EF7304"/>
    <w:rsid w:val="00EF7DED"/>
    <w:rsid w:val="00F0009D"/>
    <w:rsid w:val="00F002B9"/>
    <w:rsid w:val="00F00616"/>
    <w:rsid w:val="00F00946"/>
    <w:rsid w:val="00F00D53"/>
    <w:rsid w:val="00F01686"/>
    <w:rsid w:val="00F01C37"/>
    <w:rsid w:val="00F01FB2"/>
    <w:rsid w:val="00F01FFD"/>
    <w:rsid w:val="00F02682"/>
    <w:rsid w:val="00F03096"/>
    <w:rsid w:val="00F0379F"/>
    <w:rsid w:val="00F03817"/>
    <w:rsid w:val="00F03B37"/>
    <w:rsid w:val="00F03DA9"/>
    <w:rsid w:val="00F03E1C"/>
    <w:rsid w:val="00F0409C"/>
    <w:rsid w:val="00F0415D"/>
    <w:rsid w:val="00F046A4"/>
    <w:rsid w:val="00F067DC"/>
    <w:rsid w:val="00F1000A"/>
    <w:rsid w:val="00F100A7"/>
    <w:rsid w:val="00F1059E"/>
    <w:rsid w:val="00F1164A"/>
    <w:rsid w:val="00F11C94"/>
    <w:rsid w:val="00F11E20"/>
    <w:rsid w:val="00F12EDB"/>
    <w:rsid w:val="00F136FB"/>
    <w:rsid w:val="00F13A31"/>
    <w:rsid w:val="00F13A9D"/>
    <w:rsid w:val="00F13E77"/>
    <w:rsid w:val="00F13E7D"/>
    <w:rsid w:val="00F14061"/>
    <w:rsid w:val="00F1494A"/>
    <w:rsid w:val="00F14AA9"/>
    <w:rsid w:val="00F14AAC"/>
    <w:rsid w:val="00F15566"/>
    <w:rsid w:val="00F15CB6"/>
    <w:rsid w:val="00F15F09"/>
    <w:rsid w:val="00F16EB3"/>
    <w:rsid w:val="00F17055"/>
    <w:rsid w:val="00F173F8"/>
    <w:rsid w:val="00F17B99"/>
    <w:rsid w:val="00F2067A"/>
    <w:rsid w:val="00F20975"/>
    <w:rsid w:val="00F20DBC"/>
    <w:rsid w:val="00F211F3"/>
    <w:rsid w:val="00F21D13"/>
    <w:rsid w:val="00F21DCD"/>
    <w:rsid w:val="00F22077"/>
    <w:rsid w:val="00F22094"/>
    <w:rsid w:val="00F22203"/>
    <w:rsid w:val="00F2249A"/>
    <w:rsid w:val="00F224DA"/>
    <w:rsid w:val="00F22B78"/>
    <w:rsid w:val="00F23CE8"/>
    <w:rsid w:val="00F23D75"/>
    <w:rsid w:val="00F23F25"/>
    <w:rsid w:val="00F24AB8"/>
    <w:rsid w:val="00F24E4D"/>
    <w:rsid w:val="00F24EB1"/>
    <w:rsid w:val="00F2556D"/>
    <w:rsid w:val="00F262E5"/>
    <w:rsid w:val="00F269B1"/>
    <w:rsid w:val="00F27308"/>
    <w:rsid w:val="00F278E0"/>
    <w:rsid w:val="00F27C21"/>
    <w:rsid w:val="00F305EC"/>
    <w:rsid w:val="00F30614"/>
    <w:rsid w:val="00F30C6C"/>
    <w:rsid w:val="00F312E1"/>
    <w:rsid w:val="00F3144D"/>
    <w:rsid w:val="00F31795"/>
    <w:rsid w:val="00F325A9"/>
    <w:rsid w:val="00F326F2"/>
    <w:rsid w:val="00F32725"/>
    <w:rsid w:val="00F32763"/>
    <w:rsid w:val="00F3293E"/>
    <w:rsid w:val="00F32FDE"/>
    <w:rsid w:val="00F33878"/>
    <w:rsid w:val="00F3417E"/>
    <w:rsid w:val="00F342D0"/>
    <w:rsid w:val="00F34672"/>
    <w:rsid w:val="00F34F78"/>
    <w:rsid w:val="00F35368"/>
    <w:rsid w:val="00F354B1"/>
    <w:rsid w:val="00F357CA"/>
    <w:rsid w:val="00F35A1E"/>
    <w:rsid w:val="00F36652"/>
    <w:rsid w:val="00F368C9"/>
    <w:rsid w:val="00F36DB3"/>
    <w:rsid w:val="00F36F42"/>
    <w:rsid w:val="00F373D3"/>
    <w:rsid w:val="00F40073"/>
    <w:rsid w:val="00F409B1"/>
    <w:rsid w:val="00F40AC1"/>
    <w:rsid w:val="00F411CA"/>
    <w:rsid w:val="00F411D7"/>
    <w:rsid w:val="00F41EA9"/>
    <w:rsid w:val="00F420B9"/>
    <w:rsid w:val="00F428D0"/>
    <w:rsid w:val="00F42B85"/>
    <w:rsid w:val="00F42E28"/>
    <w:rsid w:val="00F4307B"/>
    <w:rsid w:val="00F4435E"/>
    <w:rsid w:val="00F44A22"/>
    <w:rsid w:val="00F44E37"/>
    <w:rsid w:val="00F45288"/>
    <w:rsid w:val="00F46678"/>
    <w:rsid w:val="00F471C1"/>
    <w:rsid w:val="00F47CFC"/>
    <w:rsid w:val="00F50213"/>
    <w:rsid w:val="00F5070B"/>
    <w:rsid w:val="00F50E5C"/>
    <w:rsid w:val="00F50F87"/>
    <w:rsid w:val="00F51050"/>
    <w:rsid w:val="00F51671"/>
    <w:rsid w:val="00F51751"/>
    <w:rsid w:val="00F51D44"/>
    <w:rsid w:val="00F52B4A"/>
    <w:rsid w:val="00F5376B"/>
    <w:rsid w:val="00F53C2D"/>
    <w:rsid w:val="00F5422E"/>
    <w:rsid w:val="00F548C0"/>
    <w:rsid w:val="00F55571"/>
    <w:rsid w:val="00F55CC0"/>
    <w:rsid w:val="00F566FD"/>
    <w:rsid w:val="00F56A0C"/>
    <w:rsid w:val="00F56F8B"/>
    <w:rsid w:val="00F57406"/>
    <w:rsid w:val="00F60795"/>
    <w:rsid w:val="00F60C53"/>
    <w:rsid w:val="00F610FF"/>
    <w:rsid w:val="00F61461"/>
    <w:rsid w:val="00F61835"/>
    <w:rsid w:val="00F6202F"/>
    <w:rsid w:val="00F62594"/>
    <w:rsid w:val="00F62C90"/>
    <w:rsid w:val="00F62ED0"/>
    <w:rsid w:val="00F633B6"/>
    <w:rsid w:val="00F638E2"/>
    <w:rsid w:val="00F645C3"/>
    <w:rsid w:val="00F648EE"/>
    <w:rsid w:val="00F65625"/>
    <w:rsid w:val="00F65B0F"/>
    <w:rsid w:val="00F65B4E"/>
    <w:rsid w:val="00F65C34"/>
    <w:rsid w:val="00F6653B"/>
    <w:rsid w:val="00F669ED"/>
    <w:rsid w:val="00F66BF5"/>
    <w:rsid w:val="00F6729A"/>
    <w:rsid w:val="00F67806"/>
    <w:rsid w:val="00F67990"/>
    <w:rsid w:val="00F67AA4"/>
    <w:rsid w:val="00F702C7"/>
    <w:rsid w:val="00F7050E"/>
    <w:rsid w:val="00F706D9"/>
    <w:rsid w:val="00F70B72"/>
    <w:rsid w:val="00F70C8A"/>
    <w:rsid w:val="00F7109F"/>
    <w:rsid w:val="00F712FE"/>
    <w:rsid w:val="00F71629"/>
    <w:rsid w:val="00F7245A"/>
    <w:rsid w:val="00F724EA"/>
    <w:rsid w:val="00F73066"/>
    <w:rsid w:val="00F73DEE"/>
    <w:rsid w:val="00F73F96"/>
    <w:rsid w:val="00F741C8"/>
    <w:rsid w:val="00F75278"/>
    <w:rsid w:val="00F75ABE"/>
    <w:rsid w:val="00F803EB"/>
    <w:rsid w:val="00F805AA"/>
    <w:rsid w:val="00F80D97"/>
    <w:rsid w:val="00F8198B"/>
    <w:rsid w:val="00F81C7B"/>
    <w:rsid w:val="00F82421"/>
    <w:rsid w:val="00F82717"/>
    <w:rsid w:val="00F82B46"/>
    <w:rsid w:val="00F831E6"/>
    <w:rsid w:val="00F832F2"/>
    <w:rsid w:val="00F8363F"/>
    <w:rsid w:val="00F83715"/>
    <w:rsid w:val="00F847DB"/>
    <w:rsid w:val="00F847FA"/>
    <w:rsid w:val="00F84ADD"/>
    <w:rsid w:val="00F85E49"/>
    <w:rsid w:val="00F85F2A"/>
    <w:rsid w:val="00F878B5"/>
    <w:rsid w:val="00F90267"/>
    <w:rsid w:val="00F90521"/>
    <w:rsid w:val="00F905CE"/>
    <w:rsid w:val="00F90C00"/>
    <w:rsid w:val="00F91B72"/>
    <w:rsid w:val="00F92F21"/>
    <w:rsid w:val="00F9321D"/>
    <w:rsid w:val="00F934D5"/>
    <w:rsid w:val="00F93B80"/>
    <w:rsid w:val="00F94415"/>
    <w:rsid w:val="00F94464"/>
    <w:rsid w:val="00F95A45"/>
    <w:rsid w:val="00F96434"/>
    <w:rsid w:val="00F96EB3"/>
    <w:rsid w:val="00F96EDC"/>
    <w:rsid w:val="00F96FAA"/>
    <w:rsid w:val="00F974DA"/>
    <w:rsid w:val="00F97919"/>
    <w:rsid w:val="00F97E29"/>
    <w:rsid w:val="00F97FEF"/>
    <w:rsid w:val="00FA00AC"/>
    <w:rsid w:val="00FA12FF"/>
    <w:rsid w:val="00FA232A"/>
    <w:rsid w:val="00FA32B7"/>
    <w:rsid w:val="00FA3431"/>
    <w:rsid w:val="00FA3466"/>
    <w:rsid w:val="00FA36F6"/>
    <w:rsid w:val="00FA37F2"/>
    <w:rsid w:val="00FA4027"/>
    <w:rsid w:val="00FA4FE6"/>
    <w:rsid w:val="00FA6287"/>
    <w:rsid w:val="00FA67B0"/>
    <w:rsid w:val="00FA67E5"/>
    <w:rsid w:val="00FA7261"/>
    <w:rsid w:val="00FA7482"/>
    <w:rsid w:val="00FA7EF9"/>
    <w:rsid w:val="00FB036C"/>
    <w:rsid w:val="00FB0590"/>
    <w:rsid w:val="00FB05E1"/>
    <w:rsid w:val="00FB06E3"/>
    <w:rsid w:val="00FB071D"/>
    <w:rsid w:val="00FB1077"/>
    <w:rsid w:val="00FB10A4"/>
    <w:rsid w:val="00FB1313"/>
    <w:rsid w:val="00FB190E"/>
    <w:rsid w:val="00FB1B6B"/>
    <w:rsid w:val="00FB26A5"/>
    <w:rsid w:val="00FB399C"/>
    <w:rsid w:val="00FB44BB"/>
    <w:rsid w:val="00FB463C"/>
    <w:rsid w:val="00FB59BD"/>
    <w:rsid w:val="00FB6997"/>
    <w:rsid w:val="00FB71D8"/>
    <w:rsid w:val="00FB72DB"/>
    <w:rsid w:val="00FB7574"/>
    <w:rsid w:val="00FB75D1"/>
    <w:rsid w:val="00FB7722"/>
    <w:rsid w:val="00FC12C7"/>
    <w:rsid w:val="00FC1D36"/>
    <w:rsid w:val="00FC1E42"/>
    <w:rsid w:val="00FC22D3"/>
    <w:rsid w:val="00FC28B0"/>
    <w:rsid w:val="00FC328D"/>
    <w:rsid w:val="00FC3851"/>
    <w:rsid w:val="00FC3CF2"/>
    <w:rsid w:val="00FC5FA2"/>
    <w:rsid w:val="00FC7A4A"/>
    <w:rsid w:val="00FD0CD9"/>
    <w:rsid w:val="00FD0D20"/>
    <w:rsid w:val="00FD13B0"/>
    <w:rsid w:val="00FD13D9"/>
    <w:rsid w:val="00FD157E"/>
    <w:rsid w:val="00FD15D2"/>
    <w:rsid w:val="00FD2F57"/>
    <w:rsid w:val="00FD3C5B"/>
    <w:rsid w:val="00FD3E3D"/>
    <w:rsid w:val="00FD4051"/>
    <w:rsid w:val="00FD4E11"/>
    <w:rsid w:val="00FD5460"/>
    <w:rsid w:val="00FD5602"/>
    <w:rsid w:val="00FD5A36"/>
    <w:rsid w:val="00FD5AD5"/>
    <w:rsid w:val="00FD6299"/>
    <w:rsid w:val="00FD64DC"/>
    <w:rsid w:val="00FD6749"/>
    <w:rsid w:val="00FD763A"/>
    <w:rsid w:val="00FD7935"/>
    <w:rsid w:val="00FE0F4C"/>
    <w:rsid w:val="00FE1912"/>
    <w:rsid w:val="00FE2999"/>
    <w:rsid w:val="00FE3083"/>
    <w:rsid w:val="00FE3170"/>
    <w:rsid w:val="00FE4193"/>
    <w:rsid w:val="00FE4315"/>
    <w:rsid w:val="00FE431A"/>
    <w:rsid w:val="00FE46EE"/>
    <w:rsid w:val="00FE4F4D"/>
    <w:rsid w:val="00FE50BD"/>
    <w:rsid w:val="00FE56E6"/>
    <w:rsid w:val="00FE58B8"/>
    <w:rsid w:val="00FE59B7"/>
    <w:rsid w:val="00FE5F7E"/>
    <w:rsid w:val="00FE68C2"/>
    <w:rsid w:val="00FE779D"/>
    <w:rsid w:val="00FF0329"/>
    <w:rsid w:val="00FF0507"/>
    <w:rsid w:val="00FF143C"/>
    <w:rsid w:val="00FF14DA"/>
    <w:rsid w:val="00FF15B8"/>
    <w:rsid w:val="00FF16CC"/>
    <w:rsid w:val="00FF1811"/>
    <w:rsid w:val="00FF1864"/>
    <w:rsid w:val="00FF19D9"/>
    <w:rsid w:val="00FF205C"/>
    <w:rsid w:val="00FF2D74"/>
    <w:rsid w:val="00FF3223"/>
    <w:rsid w:val="00FF3D86"/>
    <w:rsid w:val="00FF4447"/>
    <w:rsid w:val="00FF471C"/>
    <w:rsid w:val="00FF49DA"/>
    <w:rsid w:val="00FF56E7"/>
    <w:rsid w:val="00FF5776"/>
    <w:rsid w:val="00FF5F38"/>
    <w:rsid w:val="00FF6543"/>
    <w:rsid w:val="00FF686C"/>
    <w:rsid w:val="00FF694A"/>
    <w:rsid w:val="00FF6D1A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_x0000_s1029"/>
      </o:rules>
    </o:shapelayout>
  </w:shapeDefaults>
  <w:decimalSymbol w:val="."/>
  <w:listSeparator w:val=","/>
  <w15:chartTrackingRefBased/>
  <w15:docId w15:val="{8091897A-4AB1-4E66-ABFB-078B3E628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CC26E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767E71"/>
    <w:pPr>
      <w:keepNext/>
      <w:spacing w:before="100" w:beforeAutospacing="1" w:after="100" w:afterAutospacing="1" w:line="320" w:lineRule="exact"/>
      <w:ind w:leftChars="0" w:left="0" w:firstLineChars="0" w:firstLine="0"/>
      <w:outlineLvl w:val="0"/>
    </w:pPr>
    <w:rPr>
      <w:rFonts w:ascii="Times New Roman"/>
      <w:bCs/>
      <w:snapToGrid/>
      <w:kern w:val="52"/>
      <w:sz w:val="32"/>
      <w:szCs w:val="20"/>
    </w:rPr>
  </w:style>
  <w:style w:type="paragraph" w:styleId="2">
    <w:name w:val="heading 2"/>
    <w:basedOn w:val="a"/>
    <w:next w:val="a"/>
    <w:link w:val="20"/>
    <w:qFormat/>
    <w:rsid w:val="00767E71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767E71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767E71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qFormat/>
    <w:rsid w:val="00767E71"/>
    <w:pPr>
      <w:keepNext/>
      <w:spacing w:line="720" w:lineRule="atLeast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767E71"/>
    <w:pPr>
      <w:keepNext/>
      <w:spacing w:line="720" w:lineRule="atLeast"/>
      <w:outlineLvl w:val="5"/>
    </w:pPr>
    <w:rPr>
      <w:rFonts w:ascii="Arial" w:eastAsia="新細明體" w:hAnsi="Arial"/>
      <w:sz w:val="36"/>
      <w:szCs w:val="36"/>
    </w:rPr>
  </w:style>
  <w:style w:type="paragraph" w:styleId="7">
    <w:name w:val="heading 7"/>
    <w:basedOn w:val="a"/>
    <w:next w:val="a"/>
    <w:qFormat/>
    <w:rsid w:val="00767E71"/>
    <w:pPr>
      <w:keepNext/>
      <w:spacing w:line="720" w:lineRule="atLeast"/>
      <w:ind w:leftChars="400" w:left="400"/>
      <w:outlineLvl w:val="6"/>
    </w:pPr>
    <w:rPr>
      <w:rFonts w:ascii="Arial" w:eastAsia="新細明體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767E71"/>
    <w:pPr>
      <w:keepNext/>
      <w:spacing w:line="720" w:lineRule="atLeast"/>
      <w:ind w:leftChars="400" w:left="400"/>
      <w:outlineLvl w:val="7"/>
    </w:pPr>
    <w:rPr>
      <w:rFonts w:ascii="Arial" w:eastAsia="新細明體" w:hAnsi="Arial"/>
      <w:sz w:val="36"/>
      <w:szCs w:val="36"/>
    </w:rPr>
  </w:style>
  <w:style w:type="paragraph" w:styleId="9">
    <w:name w:val="heading 9"/>
    <w:basedOn w:val="a"/>
    <w:next w:val="a"/>
    <w:qFormat/>
    <w:rsid w:val="00767E71"/>
    <w:pPr>
      <w:keepNext/>
      <w:spacing w:line="720" w:lineRule="atLeast"/>
      <w:ind w:leftChars="400" w:left="400"/>
      <w:outlineLvl w:val="8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sid w:val="00DC17BB"/>
    <w:rPr>
      <w:rFonts w:ascii="Arial" w:hAnsi="Arial"/>
      <w:b/>
      <w:bCs/>
      <w:snapToGrid w:val="0"/>
      <w:kern w:val="2"/>
      <w:sz w:val="48"/>
      <w:szCs w:val="48"/>
    </w:rPr>
  </w:style>
  <w:style w:type="paragraph" w:customStyle="1" w:styleId="21">
    <w:name w:val="字元 字元2 字元 字元 字元"/>
    <w:basedOn w:val="a"/>
    <w:semiHidden/>
    <w:rsid w:val="00767E7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67E7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DC17B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  <w:rPr>
      <w:snapToGrid/>
      <w:szCs w:val="24"/>
    </w:rPr>
  </w:style>
  <w:style w:type="character" w:customStyle="1" w:styleId="a6">
    <w:name w:val="(一)(二)(三) 字元"/>
    <w:link w:val="a5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DC17BB"/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DC17BB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767E71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"/>
    <w:link w:val="af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f">
    <w:name w:val="姓名及分機 字元"/>
    <w:link w:val="ae"/>
    <w:rsid w:val="00AA7322"/>
    <w:rPr>
      <w:rFonts w:ascii="標楷體" w:eastAsia="標楷體"/>
      <w:snapToGrid w:val="0"/>
      <w:kern w:val="2"/>
      <w:sz w:val="24"/>
      <w:szCs w:val="28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character" w:customStyle="1" w:styleId="1232">
    <w:name w:val="(1)(2)(3) 字元"/>
    <w:link w:val="1231"/>
    <w:rsid w:val="00F55CC0"/>
    <w:rPr>
      <w:rFonts w:ascii="標楷體" w:eastAsia="標楷體"/>
      <w:snapToGrid w:val="0"/>
      <w:kern w:val="2"/>
      <w:sz w:val="28"/>
      <w:szCs w:val="28"/>
    </w:rPr>
  </w:style>
  <w:style w:type="paragraph" w:customStyle="1" w:styleId="200">
    <w:name w:val="表格內文(20行高)"/>
    <w:basedOn w:val="142"/>
    <w:link w:val="201"/>
    <w:pPr>
      <w:spacing w:line="400" w:lineRule="exact"/>
    </w:pPr>
    <w:rPr>
      <w:rFonts w:ascii="標楷體"/>
      <w:snapToGrid w:val="0"/>
      <w:szCs w:val="28"/>
      <w:lang w:val="x-none" w:eastAsia="x-none"/>
    </w:rPr>
  </w:style>
  <w:style w:type="character" w:customStyle="1" w:styleId="201">
    <w:name w:val="表格內文(20行高) 字元"/>
    <w:link w:val="200"/>
    <w:locked/>
    <w:rsid w:val="005078E3"/>
    <w:rPr>
      <w:rFonts w:ascii="標楷體" w:eastAsia="標楷體"/>
      <w:snapToGrid w:val="0"/>
      <w:kern w:val="2"/>
      <w:sz w:val="24"/>
      <w:szCs w:val="28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snapToGrid/>
      <w:szCs w:val="24"/>
    </w:rPr>
  </w:style>
  <w:style w:type="character" w:customStyle="1" w:styleId="23">
    <w:name w:val="(一)下內文縮2 字元"/>
    <w:link w:val="22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B957A3"/>
    <w:pPr>
      <w:tabs>
        <w:tab w:val="right" w:leader="hyphen" w:pos="8490"/>
      </w:tabs>
      <w:ind w:leftChars="0" w:left="567" w:hangingChars="200" w:hanging="567"/>
    </w:pPr>
    <w:rPr>
      <w:b/>
      <w:sz w:val="24"/>
      <w:szCs w:val="24"/>
    </w:rPr>
  </w:style>
  <w:style w:type="paragraph" w:styleId="24">
    <w:name w:val="toc 2"/>
    <w:basedOn w:val="a"/>
    <w:next w:val="a"/>
    <w:autoRedefine/>
    <w:uiPriority w:val="39"/>
    <w:rsid w:val="00B957A3"/>
    <w:pPr>
      <w:tabs>
        <w:tab w:val="right" w:leader="hyphen" w:pos="8490"/>
      </w:tabs>
      <w:ind w:leftChars="0" w:left="0" w:rightChars="100" w:right="100" w:hangingChars="200" w:hanging="200"/>
    </w:pPr>
    <w:rPr>
      <w:sz w:val="24"/>
      <w:szCs w:val="24"/>
    </w:rPr>
  </w:style>
  <w:style w:type="character" w:styleId="af1">
    <w:name w:val="Hyperlink"/>
    <w:uiPriority w:val="99"/>
    <w:rsid w:val="00767E71"/>
    <w:rPr>
      <w:color w:val="auto"/>
      <w:sz w:val="24"/>
      <w:szCs w:val="24"/>
      <w:u w:val="single"/>
    </w:rPr>
  </w:style>
  <w:style w:type="paragraph" w:styleId="af2">
    <w:name w:val="Title"/>
    <w:basedOn w:val="a"/>
    <w:qFormat/>
    <w:rsid w:val="00767E71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paragraph" w:styleId="HTML">
    <w:name w:val="HTML Address"/>
    <w:basedOn w:val="a"/>
    <w:rsid w:val="00767E71"/>
    <w:rPr>
      <w:i/>
      <w:iCs/>
    </w:rPr>
  </w:style>
  <w:style w:type="character" w:styleId="af3">
    <w:name w:val="Strong"/>
    <w:qFormat/>
    <w:rsid w:val="00767E71"/>
    <w:rPr>
      <w:b/>
      <w:bCs/>
    </w:rPr>
  </w:style>
  <w:style w:type="paragraph" w:customStyle="1" w:styleId="af4">
    <w:name w:val="(一)"/>
    <w:basedOn w:val="a"/>
    <w:link w:val="af5"/>
    <w:rsid w:val="00767E71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5">
    <w:name w:val="(一) 字元"/>
    <w:link w:val="af4"/>
    <w:rsid w:val="00767E71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styleId="HTML0">
    <w:name w:val="HTML Preformatted"/>
    <w:basedOn w:val="a"/>
    <w:link w:val="HTML1"/>
    <w:uiPriority w:val="99"/>
    <w:rsid w:val="00767E71"/>
    <w:rPr>
      <w:rFonts w:ascii="Courier New" w:hAnsi="Courier New"/>
      <w:sz w:val="20"/>
      <w:szCs w:val="20"/>
      <w:lang w:val="x-none" w:eastAsia="x-none"/>
    </w:rPr>
  </w:style>
  <w:style w:type="character" w:customStyle="1" w:styleId="HTML1">
    <w:name w:val="HTML 預設格式 字元"/>
    <w:link w:val="HTML0"/>
    <w:uiPriority w:val="99"/>
    <w:rsid w:val="00B74081"/>
    <w:rPr>
      <w:rFonts w:ascii="Courier New" w:eastAsia="標楷體" w:hAnsi="Courier New" w:cs="Courier New"/>
      <w:snapToGrid w:val="0"/>
      <w:kern w:val="2"/>
    </w:rPr>
  </w:style>
  <w:style w:type="paragraph" w:styleId="af6">
    <w:name w:val="Plain Text"/>
    <w:basedOn w:val="a"/>
    <w:rsid w:val="00767E71"/>
    <w:rPr>
      <w:rFonts w:ascii="細明體" w:eastAsia="細明體" w:hAnsi="Courier New" w:cs="Courier New"/>
      <w:sz w:val="24"/>
      <w:szCs w:val="24"/>
    </w:rPr>
  </w:style>
  <w:style w:type="paragraph" w:styleId="Web">
    <w:name w:val="Normal (Web)"/>
    <w:basedOn w:val="a"/>
    <w:uiPriority w:val="99"/>
    <w:rsid w:val="00767E71"/>
    <w:rPr>
      <w:rFonts w:ascii="Times New Roman"/>
      <w:sz w:val="24"/>
      <w:szCs w:val="24"/>
    </w:rPr>
  </w:style>
  <w:style w:type="paragraph" w:styleId="af7">
    <w:name w:val="Normal Indent"/>
    <w:basedOn w:val="a"/>
    <w:rsid w:val="00767E71"/>
    <w:pPr>
      <w:ind w:left="480"/>
    </w:pPr>
  </w:style>
  <w:style w:type="paragraph" w:styleId="af8">
    <w:name w:val="Date"/>
    <w:basedOn w:val="a"/>
    <w:next w:val="a"/>
    <w:rsid w:val="00767E71"/>
    <w:pPr>
      <w:jc w:val="right"/>
    </w:pPr>
  </w:style>
  <w:style w:type="paragraph" w:styleId="af9">
    <w:name w:val="Body Text"/>
    <w:basedOn w:val="a"/>
    <w:link w:val="afa"/>
    <w:rsid w:val="00767E71"/>
    <w:pPr>
      <w:spacing w:after="120"/>
    </w:pPr>
  </w:style>
  <w:style w:type="character" w:customStyle="1" w:styleId="afa">
    <w:name w:val="本文 字元"/>
    <w:link w:val="af9"/>
    <w:rsid w:val="00DC17BB"/>
    <w:rPr>
      <w:rFonts w:ascii="標楷體" w:eastAsia="標楷體"/>
      <w:snapToGrid w:val="0"/>
      <w:kern w:val="2"/>
      <w:sz w:val="28"/>
      <w:szCs w:val="28"/>
    </w:rPr>
  </w:style>
  <w:style w:type="paragraph" w:styleId="25">
    <w:name w:val="Body Text 2"/>
    <w:basedOn w:val="a"/>
    <w:rsid w:val="00767E71"/>
    <w:pPr>
      <w:spacing w:after="120" w:line="480" w:lineRule="auto"/>
    </w:pPr>
  </w:style>
  <w:style w:type="paragraph" w:styleId="30">
    <w:name w:val="Body Text 3"/>
    <w:basedOn w:val="a"/>
    <w:rsid w:val="00767E71"/>
    <w:pPr>
      <w:spacing w:after="120"/>
    </w:pPr>
    <w:rPr>
      <w:sz w:val="16"/>
      <w:szCs w:val="16"/>
    </w:rPr>
  </w:style>
  <w:style w:type="paragraph" w:styleId="afb">
    <w:name w:val="Body Text First Indent"/>
    <w:basedOn w:val="af9"/>
    <w:rsid w:val="00767E71"/>
    <w:pPr>
      <w:ind w:firstLineChars="100" w:firstLine="210"/>
    </w:pPr>
  </w:style>
  <w:style w:type="paragraph" w:styleId="afc">
    <w:name w:val="Body Text Indent"/>
    <w:basedOn w:val="a"/>
    <w:link w:val="afd"/>
    <w:rsid w:val="00767E71"/>
    <w:pPr>
      <w:spacing w:after="120"/>
      <w:ind w:left="480"/>
    </w:pPr>
  </w:style>
  <w:style w:type="character" w:customStyle="1" w:styleId="afd">
    <w:name w:val="本文縮排 字元"/>
    <w:link w:val="afc"/>
    <w:rsid w:val="00B1142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26">
    <w:name w:val="Body Text First Indent 2"/>
    <w:basedOn w:val="afc"/>
    <w:rsid w:val="00767E71"/>
    <w:pPr>
      <w:ind w:firstLineChars="100" w:firstLine="210"/>
    </w:pPr>
  </w:style>
  <w:style w:type="paragraph" w:styleId="27">
    <w:name w:val="Body Text Indent 2"/>
    <w:basedOn w:val="a"/>
    <w:rsid w:val="00767E71"/>
    <w:pPr>
      <w:spacing w:after="120" w:line="480" w:lineRule="auto"/>
      <w:ind w:left="480"/>
    </w:pPr>
  </w:style>
  <w:style w:type="paragraph" w:styleId="31">
    <w:name w:val="Body Text Indent 3"/>
    <w:basedOn w:val="a"/>
    <w:rsid w:val="00767E71"/>
    <w:pPr>
      <w:spacing w:after="120"/>
      <w:ind w:left="480"/>
    </w:pPr>
    <w:rPr>
      <w:sz w:val="16"/>
      <w:szCs w:val="16"/>
    </w:rPr>
  </w:style>
  <w:style w:type="paragraph" w:styleId="afe">
    <w:name w:val="envelope address"/>
    <w:basedOn w:val="a"/>
    <w:rsid w:val="00767E71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Arial" w:hAnsi="Arial" w:cs="Arial"/>
      <w:sz w:val="24"/>
      <w:szCs w:val="24"/>
    </w:rPr>
  </w:style>
  <w:style w:type="paragraph" w:styleId="aff">
    <w:name w:val="footer"/>
    <w:basedOn w:val="a"/>
    <w:link w:val="aff0"/>
    <w:uiPriority w:val="99"/>
    <w:rsid w:val="00767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0">
    <w:name w:val="頁尾 字元"/>
    <w:link w:val="aff"/>
    <w:uiPriority w:val="99"/>
    <w:rsid w:val="00067B8A"/>
    <w:rPr>
      <w:rFonts w:ascii="標楷體" w:eastAsia="標楷體"/>
      <w:snapToGrid w:val="0"/>
      <w:kern w:val="2"/>
      <w:lang w:val="en-US" w:eastAsia="zh-TW" w:bidi="ar-SA"/>
    </w:rPr>
  </w:style>
  <w:style w:type="paragraph" w:styleId="aff1">
    <w:name w:val="header"/>
    <w:basedOn w:val="a"/>
    <w:link w:val="aff2"/>
    <w:uiPriority w:val="99"/>
    <w:rsid w:val="00767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首 字元"/>
    <w:link w:val="aff1"/>
    <w:uiPriority w:val="99"/>
    <w:rsid w:val="00DB5165"/>
    <w:rPr>
      <w:rFonts w:ascii="標楷體" w:eastAsia="標楷體"/>
      <w:snapToGrid w:val="0"/>
      <w:kern w:val="2"/>
      <w:lang w:val="en-US" w:eastAsia="zh-TW" w:bidi="ar-SA"/>
    </w:rPr>
  </w:style>
  <w:style w:type="paragraph" w:styleId="aff3">
    <w:name w:val="Message Header"/>
    <w:basedOn w:val="a"/>
    <w:rsid w:val="00767E7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Arial" w:hAnsi="Arial" w:cs="Arial"/>
      <w:sz w:val="24"/>
      <w:szCs w:val="24"/>
    </w:rPr>
  </w:style>
  <w:style w:type="paragraph" w:styleId="aff4">
    <w:name w:val="Subtitle"/>
    <w:basedOn w:val="a"/>
    <w:qFormat/>
    <w:rsid w:val="00767E71"/>
    <w:pPr>
      <w:spacing w:after="60"/>
      <w:jc w:val="center"/>
      <w:outlineLvl w:val="1"/>
    </w:pPr>
    <w:rPr>
      <w:rFonts w:ascii="Arial" w:eastAsia="新細明體" w:hAnsi="Arial" w:cs="Arial"/>
      <w:i/>
      <w:iCs/>
      <w:sz w:val="24"/>
      <w:szCs w:val="24"/>
    </w:rPr>
  </w:style>
  <w:style w:type="paragraph" w:styleId="aff5">
    <w:name w:val="Block Text"/>
    <w:basedOn w:val="a"/>
    <w:rsid w:val="00767E71"/>
    <w:pPr>
      <w:spacing w:after="120"/>
      <w:ind w:leftChars="600" w:left="1440" w:rightChars="600" w:right="1440"/>
    </w:pPr>
  </w:style>
  <w:style w:type="paragraph" w:styleId="aff6">
    <w:name w:val="Salutation"/>
    <w:basedOn w:val="a"/>
    <w:next w:val="a"/>
    <w:rsid w:val="00767E71"/>
  </w:style>
  <w:style w:type="paragraph" w:styleId="aff7">
    <w:name w:val="envelope return"/>
    <w:basedOn w:val="a"/>
    <w:rsid w:val="00767E71"/>
    <w:pPr>
      <w:snapToGrid w:val="0"/>
    </w:pPr>
    <w:rPr>
      <w:rFonts w:ascii="Arial" w:hAnsi="Arial" w:cs="Arial"/>
    </w:rPr>
  </w:style>
  <w:style w:type="paragraph" w:styleId="aff8">
    <w:name w:val="List Continue"/>
    <w:basedOn w:val="a"/>
    <w:rsid w:val="00767E71"/>
    <w:pPr>
      <w:spacing w:after="120"/>
      <w:ind w:left="480"/>
    </w:pPr>
  </w:style>
  <w:style w:type="paragraph" w:styleId="28">
    <w:name w:val="List Continue 2"/>
    <w:basedOn w:val="a"/>
    <w:rsid w:val="00767E71"/>
    <w:pPr>
      <w:spacing w:after="120"/>
      <w:ind w:leftChars="400" w:left="960"/>
    </w:pPr>
  </w:style>
  <w:style w:type="paragraph" w:styleId="32">
    <w:name w:val="List Continue 3"/>
    <w:basedOn w:val="a"/>
    <w:rsid w:val="00767E71"/>
    <w:pPr>
      <w:spacing w:after="120"/>
      <w:ind w:leftChars="600" w:left="1440"/>
    </w:pPr>
  </w:style>
  <w:style w:type="paragraph" w:styleId="40">
    <w:name w:val="List Continue 4"/>
    <w:basedOn w:val="a"/>
    <w:rsid w:val="00767E71"/>
    <w:pPr>
      <w:spacing w:after="120"/>
      <w:ind w:leftChars="800" w:left="1920"/>
    </w:pPr>
  </w:style>
  <w:style w:type="paragraph" w:styleId="50">
    <w:name w:val="List Continue 5"/>
    <w:basedOn w:val="a"/>
    <w:rsid w:val="00767E71"/>
    <w:pPr>
      <w:spacing w:after="120"/>
      <w:ind w:leftChars="1000" w:left="2400"/>
    </w:pPr>
  </w:style>
  <w:style w:type="paragraph" w:styleId="aff9">
    <w:name w:val="List"/>
    <w:basedOn w:val="a"/>
    <w:rsid w:val="00767E71"/>
    <w:pPr>
      <w:ind w:left="100" w:hangingChars="200" w:hanging="200"/>
    </w:pPr>
  </w:style>
  <w:style w:type="paragraph" w:styleId="29">
    <w:name w:val="List 2"/>
    <w:basedOn w:val="a"/>
    <w:rsid w:val="00767E71"/>
    <w:pPr>
      <w:ind w:leftChars="400" w:left="100" w:hangingChars="200" w:hanging="200"/>
    </w:pPr>
  </w:style>
  <w:style w:type="paragraph" w:styleId="33">
    <w:name w:val="List 3"/>
    <w:basedOn w:val="a"/>
    <w:rsid w:val="00767E71"/>
    <w:pPr>
      <w:ind w:leftChars="600" w:left="100" w:hangingChars="200" w:hanging="200"/>
    </w:pPr>
  </w:style>
  <w:style w:type="paragraph" w:styleId="41">
    <w:name w:val="List 4"/>
    <w:basedOn w:val="a"/>
    <w:rsid w:val="00767E71"/>
    <w:pPr>
      <w:ind w:leftChars="800" w:left="100" w:hangingChars="200" w:hanging="200"/>
    </w:pPr>
  </w:style>
  <w:style w:type="paragraph" w:styleId="51">
    <w:name w:val="List 5"/>
    <w:basedOn w:val="a"/>
    <w:rsid w:val="00767E71"/>
    <w:pPr>
      <w:ind w:leftChars="1000" w:left="100" w:hangingChars="200" w:hanging="200"/>
    </w:pPr>
  </w:style>
  <w:style w:type="paragraph" w:styleId="affa">
    <w:name w:val="List Number"/>
    <w:basedOn w:val="a"/>
    <w:rsid w:val="00767E71"/>
    <w:pPr>
      <w:tabs>
        <w:tab w:val="num" w:pos="361"/>
      </w:tabs>
      <w:ind w:left="361" w:hangingChars="200" w:hanging="360"/>
    </w:pPr>
  </w:style>
  <w:style w:type="paragraph" w:styleId="2a">
    <w:name w:val="List Number 2"/>
    <w:basedOn w:val="a"/>
    <w:rsid w:val="00767E71"/>
    <w:pPr>
      <w:tabs>
        <w:tab w:val="num" w:pos="841"/>
      </w:tabs>
      <w:ind w:leftChars="400" w:left="841" w:hangingChars="200" w:hanging="360"/>
    </w:pPr>
  </w:style>
  <w:style w:type="paragraph" w:styleId="34">
    <w:name w:val="List Number 3"/>
    <w:basedOn w:val="a"/>
    <w:rsid w:val="00767E71"/>
    <w:pPr>
      <w:tabs>
        <w:tab w:val="num" w:pos="1321"/>
      </w:tabs>
      <w:ind w:leftChars="600" w:left="1321" w:hangingChars="200" w:hanging="360"/>
    </w:pPr>
  </w:style>
  <w:style w:type="paragraph" w:styleId="42">
    <w:name w:val="List Number 4"/>
    <w:basedOn w:val="a"/>
    <w:rsid w:val="00767E71"/>
    <w:pPr>
      <w:tabs>
        <w:tab w:val="num" w:pos="1801"/>
      </w:tabs>
      <w:ind w:leftChars="800" w:left="1801" w:hangingChars="200" w:hanging="360"/>
    </w:pPr>
  </w:style>
  <w:style w:type="paragraph" w:styleId="52">
    <w:name w:val="List Number 5"/>
    <w:basedOn w:val="a"/>
    <w:rsid w:val="00767E71"/>
    <w:pPr>
      <w:tabs>
        <w:tab w:val="num" w:pos="2281"/>
      </w:tabs>
      <w:ind w:leftChars="1000" w:left="2281" w:hangingChars="200" w:hanging="360"/>
    </w:pPr>
  </w:style>
  <w:style w:type="paragraph" w:styleId="affb">
    <w:name w:val="Closing"/>
    <w:basedOn w:val="a"/>
    <w:rsid w:val="00767E71"/>
    <w:pPr>
      <w:ind w:leftChars="1800" w:left="100"/>
    </w:pPr>
  </w:style>
  <w:style w:type="paragraph" w:styleId="affc">
    <w:name w:val="Note Heading"/>
    <w:basedOn w:val="a"/>
    <w:next w:val="a"/>
    <w:rsid w:val="00767E71"/>
    <w:pPr>
      <w:jc w:val="center"/>
    </w:pPr>
  </w:style>
  <w:style w:type="paragraph" w:styleId="affd">
    <w:name w:val="List Bullet"/>
    <w:basedOn w:val="a"/>
    <w:autoRedefine/>
    <w:rsid w:val="00767E71"/>
    <w:pPr>
      <w:tabs>
        <w:tab w:val="num" w:pos="361"/>
      </w:tabs>
      <w:ind w:left="361" w:hangingChars="200" w:hanging="360"/>
    </w:pPr>
  </w:style>
  <w:style w:type="paragraph" w:styleId="2b">
    <w:name w:val="List Bullet 2"/>
    <w:basedOn w:val="a"/>
    <w:autoRedefine/>
    <w:rsid w:val="00767E71"/>
    <w:pPr>
      <w:tabs>
        <w:tab w:val="num" w:pos="841"/>
      </w:tabs>
      <w:ind w:leftChars="400" w:left="841" w:hangingChars="200" w:hanging="360"/>
    </w:pPr>
  </w:style>
  <w:style w:type="paragraph" w:styleId="35">
    <w:name w:val="List Bullet 3"/>
    <w:basedOn w:val="a"/>
    <w:autoRedefine/>
    <w:rsid w:val="00767E71"/>
    <w:pPr>
      <w:tabs>
        <w:tab w:val="num" w:pos="1321"/>
      </w:tabs>
      <w:ind w:leftChars="600" w:left="1321" w:hangingChars="200" w:hanging="360"/>
    </w:pPr>
  </w:style>
  <w:style w:type="paragraph" w:styleId="43">
    <w:name w:val="List Bullet 4"/>
    <w:basedOn w:val="a"/>
    <w:autoRedefine/>
    <w:rsid w:val="00767E71"/>
    <w:pPr>
      <w:tabs>
        <w:tab w:val="num" w:pos="1801"/>
      </w:tabs>
      <w:ind w:leftChars="800" w:left="1801" w:hangingChars="200" w:hanging="360"/>
    </w:pPr>
  </w:style>
  <w:style w:type="paragraph" w:styleId="53">
    <w:name w:val="List Bullet 5"/>
    <w:basedOn w:val="a"/>
    <w:autoRedefine/>
    <w:rsid w:val="00767E71"/>
    <w:pPr>
      <w:tabs>
        <w:tab w:val="num" w:pos="2281"/>
      </w:tabs>
      <w:ind w:leftChars="1000" w:left="2281" w:hangingChars="200" w:hanging="360"/>
    </w:pPr>
  </w:style>
  <w:style w:type="paragraph" w:styleId="affe">
    <w:name w:val="E-mail Signature"/>
    <w:basedOn w:val="a"/>
    <w:rsid w:val="00767E71"/>
  </w:style>
  <w:style w:type="paragraph" w:styleId="afff">
    <w:name w:val="Signature"/>
    <w:basedOn w:val="a"/>
    <w:rsid w:val="00767E71"/>
    <w:pPr>
      <w:ind w:leftChars="1800" w:left="100"/>
    </w:pPr>
  </w:style>
  <w:style w:type="table" w:styleId="afff0">
    <w:name w:val="Table Grid"/>
    <w:basedOn w:val="a1"/>
    <w:uiPriority w:val="59"/>
    <w:rsid w:val="00767E71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0021">
    <w:name w:val="content0021"/>
    <w:rsid w:val="00767E71"/>
    <w:rPr>
      <w:rFonts w:ascii="新細明體" w:eastAsia="新細明體" w:hAnsi="新細明體" w:hint="eastAsia"/>
      <w:b w:val="0"/>
      <w:bCs w:val="0"/>
      <w:color w:val="000000"/>
      <w:spacing w:val="13"/>
      <w:sz w:val="20"/>
      <w:szCs w:val="20"/>
    </w:rPr>
  </w:style>
  <w:style w:type="character" w:customStyle="1" w:styleId="145">
    <w:name w:val="表格內文(14行高) 字元 字元"/>
    <w:rsid w:val="00767E71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1">
    <w:name w:val="公文(後續段落)"/>
    <w:rsid w:val="00767E71"/>
    <w:pPr>
      <w:adjustRightInd w:val="0"/>
      <w:snapToGrid w:val="0"/>
      <w:spacing w:line="578" w:lineRule="exact"/>
      <w:ind w:left="340"/>
      <w:textAlignment w:val="center"/>
    </w:pPr>
    <w:rPr>
      <w:rFonts w:eastAsia="標楷體"/>
      <w:noProof/>
      <w:sz w:val="32"/>
    </w:rPr>
  </w:style>
  <w:style w:type="character" w:customStyle="1" w:styleId="t1200000018">
    <w:name w:val="t1200000018"/>
    <w:rsid w:val="00767E71"/>
    <w:rPr>
      <w:spacing w:val="24"/>
      <w:sz w:val="18"/>
      <w:szCs w:val="18"/>
      <w:bdr w:val="none" w:sz="0" w:space="0" w:color="auto" w:frame="1"/>
    </w:rPr>
  </w:style>
  <w:style w:type="character" w:styleId="afff2">
    <w:name w:val="footnote reference"/>
    <w:aliases w:val="FR,Ref,de nota al pie,註腳內容,Error-Fußnotenzeichen5,Error-Fußnotenzeichen6,Error-Fußnotenzeichen3"/>
    <w:rsid w:val="00767E71"/>
    <w:rPr>
      <w:vertAlign w:val="superscript"/>
    </w:rPr>
  </w:style>
  <w:style w:type="paragraph" w:styleId="afff3">
    <w:name w:val="footnote text"/>
    <w:basedOn w:val="a"/>
    <w:link w:val="afff4"/>
    <w:uiPriority w:val="99"/>
    <w:rsid w:val="00767E71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ff4">
    <w:name w:val="註腳文字 字元"/>
    <w:link w:val="afff3"/>
    <w:uiPriority w:val="99"/>
    <w:rsid w:val="00B16EFA"/>
    <w:rPr>
      <w:rFonts w:ascii="標楷體" w:eastAsia="標楷體"/>
      <w:snapToGrid w:val="0"/>
      <w:kern w:val="2"/>
    </w:rPr>
  </w:style>
  <w:style w:type="paragraph" w:customStyle="1" w:styleId="HeaderBase">
    <w:name w:val="Header Base"/>
    <w:basedOn w:val="af9"/>
    <w:rsid w:val="00767E71"/>
    <w:pPr>
      <w:keepLines/>
      <w:widowControl/>
      <w:tabs>
        <w:tab w:val="center" w:pos="0"/>
        <w:tab w:val="right" w:pos="4320"/>
      </w:tabs>
      <w:spacing w:after="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customStyle="1" w:styleId="afff5">
    <w:name w:val="(一)(二)(三) 字元 字元 字元"/>
    <w:basedOn w:val="a"/>
    <w:rsid w:val="00767E71"/>
    <w:pPr>
      <w:spacing w:line="480" w:lineRule="exact"/>
      <w:ind w:left="300" w:hangingChars="100" w:hanging="100"/>
    </w:pPr>
  </w:style>
  <w:style w:type="paragraph" w:customStyle="1" w:styleId="afff6">
    <w:name w:val="壹、內文"/>
    <w:basedOn w:val="a"/>
    <w:rsid w:val="00767E71"/>
    <w:pPr>
      <w:snapToGrid w:val="0"/>
      <w:spacing w:line="400" w:lineRule="atLeast"/>
      <w:ind w:leftChars="0" w:left="0" w:firstLine="560"/>
    </w:pPr>
    <w:rPr>
      <w:rFonts w:ascii="Times New Roman"/>
      <w:snapToGrid/>
    </w:rPr>
  </w:style>
  <w:style w:type="character" w:customStyle="1" w:styleId="t6">
    <w:name w:val="t6"/>
    <w:basedOn w:val="a0"/>
    <w:rsid w:val="00BF28BD"/>
  </w:style>
  <w:style w:type="character" w:customStyle="1" w:styleId="postbody1">
    <w:name w:val="postbody1"/>
    <w:rsid w:val="00A84A3C"/>
    <w:rPr>
      <w:sz w:val="18"/>
      <w:szCs w:val="18"/>
    </w:rPr>
  </w:style>
  <w:style w:type="paragraph" w:customStyle="1" w:styleId="afff7">
    <w:name w:val="字元 字元 字元"/>
    <w:basedOn w:val="a"/>
    <w:semiHidden/>
    <w:rsid w:val="0033646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afff8">
    <w:name w:val="第一層 字元 字元"/>
    <w:basedOn w:val="1"/>
    <w:link w:val="afff9"/>
    <w:autoRedefine/>
    <w:rsid w:val="000918B3"/>
    <w:pPr>
      <w:adjustRightInd w:val="0"/>
      <w:spacing w:before="0" w:beforeAutospacing="0" w:after="0" w:afterAutospacing="0" w:line="340" w:lineRule="exact"/>
    </w:pPr>
    <w:rPr>
      <w:rFonts w:ascii="標楷體" w:hAnsi="標楷體"/>
      <w:bCs w:val="0"/>
      <w:snapToGrid w:val="0"/>
      <w:spacing w:val="-8"/>
      <w:kern w:val="2"/>
      <w:szCs w:val="32"/>
    </w:rPr>
  </w:style>
  <w:style w:type="character" w:customStyle="1" w:styleId="afff9">
    <w:name w:val="第一層 字元 字元 字元"/>
    <w:link w:val="afff8"/>
    <w:rsid w:val="000918B3"/>
    <w:rPr>
      <w:rFonts w:ascii="標楷體" w:eastAsia="標楷體" w:hAnsi="標楷體"/>
      <w:snapToGrid w:val="0"/>
      <w:spacing w:val="-8"/>
      <w:kern w:val="2"/>
      <w:sz w:val="32"/>
      <w:szCs w:val="32"/>
      <w:lang w:val="en-US" w:eastAsia="zh-TW" w:bidi="ar-SA"/>
    </w:rPr>
  </w:style>
  <w:style w:type="character" w:styleId="afffa">
    <w:name w:val="page number"/>
    <w:basedOn w:val="a0"/>
    <w:rsid w:val="004A3C90"/>
  </w:style>
  <w:style w:type="paragraph" w:customStyle="1" w:styleId="11">
    <w:name w:val="字元 字元1"/>
    <w:basedOn w:val="a"/>
    <w:rsid w:val="00125AD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k02">
    <w:name w:val="k02"/>
    <w:basedOn w:val="a"/>
    <w:rsid w:val="00B1142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character" w:customStyle="1" w:styleId="17">
    <w:name w:val="字元17"/>
    <w:rsid w:val="00B11421"/>
    <w:rPr>
      <w:rFonts w:ascii="標楷體" w:eastAsia="標楷體"/>
      <w:snapToGrid w:val="0"/>
      <w:kern w:val="2"/>
      <w:lang w:val="en-US" w:eastAsia="zh-TW" w:bidi="ar-SA"/>
    </w:rPr>
  </w:style>
  <w:style w:type="paragraph" w:customStyle="1" w:styleId="2c">
    <w:name w:val="字元 字元2 字元 字元 字元 字元 字元 字元"/>
    <w:basedOn w:val="a"/>
    <w:semiHidden/>
    <w:rsid w:val="004649D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b">
    <w:name w:val="１"/>
    <w:basedOn w:val="a"/>
    <w:rsid w:val="007A33C7"/>
    <w:pPr>
      <w:tabs>
        <w:tab w:val="left" w:pos="1080"/>
      </w:tabs>
      <w:spacing w:line="640" w:lineRule="exact"/>
      <w:ind w:leftChars="300" w:left="1258" w:hangingChars="168" w:hanging="538"/>
    </w:pPr>
    <w:rPr>
      <w:rFonts w:hAnsi="標楷體"/>
      <w:snapToGrid/>
      <w:sz w:val="32"/>
      <w:szCs w:val="20"/>
    </w:rPr>
  </w:style>
  <w:style w:type="paragraph" w:customStyle="1" w:styleId="Web2">
    <w:name w:val="內文 (Web)2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Web17">
    <w:name w:val="內文 (Web)17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12">
    <w:name w:val="內文1"/>
    <w:rsid w:val="00B15049"/>
    <w:pPr>
      <w:widowControl w:val="0"/>
      <w:jc w:val="both"/>
    </w:pPr>
    <w:rPr>
      <w:rFonts w:ascii="Calibri" w:hAnsi="Calibri"/>
      <w:color w:val="2B2B2B"/>
      <w:kern w:val="2"/>
      <w:sz w:val="25"/>
      <w:szCs w:val="25"/>
    </w:rPr>
  </w:style>
  <w:style w:type="paragraph" w:customStyle="1" w:styleId="Web59">
    <w:name w:val="內文 (Web)59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2d">
    <w:name w:val="內文2"/>
    <w:rsid w:val="00B15049"/>
    <w:pPr>
      <w:widowControl w:val="0"/>
      <w:jc w:val="both"/>
    </w:pPr>
    <w:rPr>
      <w:rFonts w:ascii="Calibri" w:hAnsi="Calibri"/>
      <w:color w:val="2B2B2B"/>
      <w:kern w:val="2"/>
      <w:sz w:val="25"/>
      <w:szCs w:val="25"/>
    </w:rPr>
  </w:style>
  <w:style w:type="character" w:styleId="afffc">
    <w:name w:val="Emphasis"/>
    <w:uiPriority w:val="20"/>
    <w:qFormat/>
    <w:rsid w:val="00371570"/>
    <w:rPr>
      <w:b w:val="0"/>
      <w:bCs w:val="0"/>
      <w:i w:val="0"/>
      <w:iCs w:val="0"/>
      <w:color w:val="CC0033"/>
    </w:rPr>
  </w:style>
  <w:style w:type="paragraph" w:customStyle="1" w:styleId="afffd">
    <w:name w:val="字元 字元"/>
    <w:basedOn w:val="a"/>
    <w:rsid w:val="00F51D4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yle81">
    <w:name w:val="style81"/>
    <w:rsid w:val="00403CF0"/>
    <w:rPr>
      <w:rFonts w:ascii="標楷體" w:eastAsia="標楷體" w:hAnsi="標楷體" w:hint="eastAsia"/>
      <w:sz w:val="16"/>
      <w:szCs w:val="16"/>
    </w:rPr>
  </w:style>
  <w:style w:type="character" w:customStyle="1" w:styleId="st1">
    <w:name w:val="st1"/>
    <w:rsid w:val="00F35368"/>
  </w:style>
  <w:style w:type="paragraph" w:customStyle="1" w:styleId="Default">
    <w:name w:val="Default"/>
    <w:rsid w:val="00B3646E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fffe">
    <w:name w:val="List Paragraph"/>
    <w:basedOn w:val="a"/>
    <w:uiPriority w:val="34"/>
    <w:qFormat/>
    <w:rsid w:val="00224B69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cChar">
    <w:name w:val="發c.表內文(右) Char"/>
    <w:link w:val="c"/>
    <w:locked/>
    <w:rsid w:val="0011110E"/>
    <w:rPr>
      <w:kern w:val="2"/>
      <w:sz w:val="22"/>
      <w:szCs w:val="28"/>
      <w:lang w:val="x-none" w:eastAsia="x-none"/>
    </w:rPr>
  </w:style>
  <w:style w:type="paragraph" w:customStyle="1" w:styleId="c">
    <w:name w:val="發c.表內文(右)"/>
    <w:basedOn w:val="a"/>
    <w:link w:val="cChar"/>
    <w:rsid w:val="0011110E"/>
    <w:pPr>
      <w:spacing w:line="300" w:lineRule="exact"/>
      <w:ind w:leftChars="0" w:left="0" w:firstLineChars="0" w:firstLine="0"/>
      <w:jc w:val="right"/>
    </w:pPr>
    <w:rPr>
      <w:rFonts w:ascii="Times New Roman" w:eastAsia="新細明體"/>
      <w:snapToGrid/>
      <w:sz w:val="22"/>
      <w:lang w:val="x-none" w:eastAsia="x-none"/>
    </w:rPr>
  </w:style>
  <w:style w:type="character" w:customStyle="1" w:styleId="cChar0">
    <w:name w:val="發c.表內文(中) Char"/>
    <w:link w:val="c0"/>
    <w:locked/>
    <w:rsid w:val="0011110E"/>
    <w:rPr>
      <w:b/>
      <w:kern w:val="2"/>
      <w:sz w:val="22"/>
      <w:szCs w:val="28"/>
      <w:lang w:val="x-none" w:eastAsia="x-none"/>
    </w:rPr>
  </w:style>
  <w:style w:type="paragraph" w:customStyle="1" w:styleId="c0">
    <w:name w:val="發c.表內文(中)"/>
    <w:basedOn w:val="c"/>
    <w:link w:val="cChar0"/>
    <w:rsid w:val="0011110E"/>
    <w:pPr>
      <w:jc w:val="center"/>
    </w:pPr>
    <w:rPr>
      <w:b/>
    </w:rPr>
  </w:style>
  <w:style w:type="paragraph" w:customStyle="1" w:styleId="affff">
    <w:name w:val="一文"/>
    <w:basedOn w:val="a"/>
    <w:rsid w:val="00CF58C9"/>
    <w:pPr>
      <w:snapToGrid w:val="0"/>
      <w:spacing w:before="120" w:after="120" w:line="360" w:lineRule="auto"/>
      <w:ind w:leftChars="0" w:left="567" w:firstLineChars="0" w:firstLine="624"/>
    </w:pPr>
    <w:rPr>
      <w:rFonts w:ascii="Times New Roman"/>
      <w:snapToGrid/>
      <w:spacing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43D6A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頂端 字元"/>
    <w:link w:val="z-"/>
    <w:uiPriority w:val="99"/>
    <w:semiHidden/>
    <w:rsid w:val="00D43D6A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D43D6A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2">
    <w:name w:val="z-表單的底部 字元"/>
    <w:link w:val="z-1"/>
    <w:uiPriority w:val="99"/>
    <w:rsid w:val="00D43D6A"/>
    <w:rPr>
      <w:rFonts w:ascii="Arial" w:hAnsi="Arial" w:cs="Arial"/>
      <w:vanish/>
      <w:sz w:val="16"/>
      <w:szCs w:val="16"/>
    </w:rPr>
  </w:style>
  <w:style w:type="paragraph" w:styleId="affff0">
    <w:name w:val="Balloon Text"/>
    <w:basedOn w:val="a"/>
    <w:link w:val="affff1"/>
    <w:uiPriority w:val="99"/>
    <w:semiHidden/>
    <w:unhideWhenUsed/>
    <w:rsid w:val="000B501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ff1">
    <w:name w:val="註解方塊文字 字元"/>
    <w:link w:val="affff0"/>
    <w:uiPriority w:val="99"/>
    <w:semiHidden/>
    <w:rsid w:val="000B5015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story1">
    <w:name w:val="story1"/>
    <w:rsid w:val="00BA243B"/>
    <w:rPr>
      <w:rFonts w:ascii="Arial" w:hAnsi="Arial" w:cs="Arial" w:hint="default"/>
      <w:color w:val="414141"/>
      <w:sz w:val="22"/>
      <w:szCs w:val="22"/>
    </w:rPr>
  </w:style>
  <w:style w:type="character" w:customStyle="1" w:styleId="A30">
    <w:name w:val="A3"/>
    <w:uiPriority w:val="99"/>
    <w:rsid w:val="00AB39BC"/>
    <w:rPr>
      <w:rFonts w:cs="DFYuanLight-B5"/>
      <w:color w:val="000000"/>
      <w:sz w:val="20"/>
      <w:szCs w:val="20"/>
    </w:rPr>
  </w:style>
  <w:style w:type="paragraph" w:customStyle="1" w:styleId="ortxttime1">
    <w:name w:val="or_txt_time1"/>
    <w:basedOn w:val="a"/>
    <w:rsid w:val="00CB150E"/>
    <w:pPr>
      <w:widowControl/>
      <w:spacing w:before="45" w:line="240" w:lineRule="auto"/>
      <w:ind w:leftChars="0" w:left="75" w:firstLineChars="0" w:firstLine="0"/>
      <w:jc w:val="left"/>
    </w:pPr>
    <w:rPr>
      <w:rFonts w:ascii="新細明體" w:eastAsia="新細明體" w:hAnsi="新細明體" w:cs="新細明體"/>
      <w:snapToGrid/>
      <w:color w:val="76A6BF"/>
      <w:kern w:val="0"/>
      <w:sz w:val="18"/>
      <w:szCs w:val="18"/>
    </w:rPr>
  </w:style>
  <w:style w:type="character" w:customStyle="1" w:styleId="apple-style-span">
    <w:name w:val="apple-style-span"/>
    <w:rsid w:val="0005221D"/>
  </w:style>
  <w:style w:type="paragraph" w:customStyle="1" w:styleId="affff2">
    <w:name w:val="表文"/>
    <w:basedOn w:val="a"/>
    <w:rsid w:val="009E1B04"/>
    <w:pPr>
      <w:spacing w:line="240" w:lineRule="auto"/>
      <w:ind w:leftChars="0" w:left="0" w:firstLineChars="0" w:firstLine="0"/>
    </w:pPr>
    <w:rPr>
      <w:rFonts w:ascii="Times New Roman" w:eastAsia="新細明體"/>
      <w:snapToGrid/>
      <w:sz w:val="24"/>
      <w:szCs w:val="20"/>
    </w:rPr>
  </w:style>
  <w:style w:type="character" w:customStyle="1" w:styleId="2e">
    <w:name w:val="(一)(二)(三) 字元2"/>
    <w:rsid w:val="00CA56CE"/>
    <w:rPr>
      <w:rFonts w:ascii="標楷體" w:eastAsia="標楷體" w:hAnsi="Times New Roman" w:cs="Times New Roman"/>
      <w:snapToGrid w:val="0"/>
      <w:sz w:val="28"/>
      <w:szCs w:val="28"/>
      <w:lang w:val="x-none" w:eastAsia="x-none"/>
    </w:rPr>
  </w:style>
  <w:style w:type="paragraph" w:customStyle="1" w:styleId="13">
    <w:name w:val="節1文"/>
    <w:basedOn w:val="a"/>
    <w:rsid w:val="008C4BEB"/>
    <w:pPr>
      <w:adjustRightInd w:val="0"/>
      <w:snapToGrid w:val="0"/>
      <w:ind w:leftChars="0" w:left="567" w:firstLineChars="0" w:firstLine="567"/>
      <w:textAlignment w:val="baseline"/>
    </w:pPr>
    <w:rPr>
      <w:rFonts w:ascii="華康中楷體"/>
      <w:snapToGrid/>
      <w:kern w:val="0"/>
      <w:szCs w:val="20"/>
    </w:rPr>
  </w:style>
  <w:style w:type="paragraph" w:customStyle="1" w:styleId="15">
    <w:name w:val="本文1"/>
    <w:basedOn w:val="a"/>
    <w:rsid w:val="0034244E"/>
    <w:pPr>
      <w:kinsoku w:val="0"/>
      <w:adjustRightInd w:val="0"/>
      <w:snapToGrid w:val="0"/>
      <w:spacing w:before="50" w:after="50" w:line="360" w:lineRule="auto"/>
      <w:ind w:leftChars="0" w:left="567" w:firstLineChars="0" w:firstLine="476"/>
      <w:textAlignment w:val="baseline"/>
    </w:pPr>
    <w:rPr>
      <w:rFonts w:ascii="Times New Roman"/>
      <w:snapToGrid/>
      <w:kern w:val="20"/>
      <w:sz w:val="26"/>
      <w:szCs w:val="20"/>
    </w:rPr>
  </w:style>
  <w:style w:type="paragraph" w:styleId="affff3">
    <w:name w:val="caption"/>
    <w:basedOn w:val="a"/>
    <w:next w:val="a"/>
    <w:qFormat/>
    <w:rsid w:val="00CE1736"/>
    <w:pPr>
      <w:kinsoku w:val="0"/>
      <w:adjustRightInd w:val="0"/>
      <w:snapToGrid w:val="0"/>
      <w:spacing w:before="120" w:after="120" w:line="240" w:lineRule="atLeast"/>
      <w:ind w:leftChars="0" w:left="0" w:firstLineChars="0" w:firstLine="0"/>
      <w:jc w:val="center"/>
      <w:textAlignment w:val="baseline"/>
    </w:pPr>
    <w:rPr>
      <w:rFonts w:ascii="Times New Roman"/>
      <w:snapToGrid/>
      <w:kern w:val="20"/>
      <w:szCs w:val="20"/>
    </w:rPr>
  </w:style>
  <w:style w:type="paragraph" w:customStyle="1" w:styleId="110">
    <w:name w:val="1.1文"/>
    <w:rsid w:val="00B70D2F"/>
    <w:pPr>
      <w:spacing w:line="480" w:lineRule="exact"/>
      <w:ind w:firstLineChars="200" w:firstLine="520"/>
      <w:jc w:val="both"/>
    </w:pPr>
    <w:rPr>
      <w:rFonts w:ascii="新細明體" w:hAnsi="新細明體"/>
      <w:spacing w:val="10"/>
      <w:kern w:val="2"/>
      <w:sz w:val="24"/>
      <w:szCs w:val="24"/>
    </w:rPr>
  </w:style>
  <w:style w:type="paragraph" w:customStyle="1" w:styleId="affff4">
    <w:name w:val="壹內文"/>
    <w:rsid w:val="00B123F4"/>
    <w:pPr>
      <w:spacing w:line="480" w:lineRule="exact"/>
      <w:ind w:firstLineChars="200" w:firstLine="480"/>
      <w:jc w:val="both"/>
    </w:pPr>
    <w:rPr>
      <w:rFonts w:eastAsia="標楷體" w:hAnsi="標楷體"/>
      <w:kern w:val="2"/>
      <w:sz w:val="24"/>
      <w:szCs w:val="24"/>
    </w:rPr>
  </w:style>
  <w:style w:type="character" w:customStyle="1" w:styleId="apple-converted-space">
    <w:name w:val="apple-converted-space"/>
    <w:rsid w:val="008625DE"/>
  </w:style>
  <w:style w:type="character" w:customStyle="1" w:styleId="grame">
    <w:name w:val="grame"/>
    <w:rsid w:val="008625DE"/>
  </w:style>
  <w:style w:type="paragraph" w:customStyle="1" w:styleId="affff5">
    <w:name w:val="第一條"/>
    <w:basedOn w:val="a"/>
    <w:rsid w:val="00B86569"/>
    <w:pPr>
      <w:spacing w:line="460" w:lineRule="exact"/>
      <w:ind w:leftChars="0" w:left="625" w:hangingChars="625" w:hanging="625"/>
    </w:pPr>
    <w:rPr>
      <w:rFonts w:ascii="Times New Roman"/>
      <w:snapToGrid/>
      <w:spacing w:val="10"/>
      <w:sz w:val="26"/>
      <w:szCs w:val="24"/>
    </w:rPr>
  </w:style>
  <w:style w:type="paragraph" w:customStyle="1" w:styleId="affff6">
    <w:name w:val="條"/>
    <w:basedOn w:val="a"/>
    <w:semiHidden/>
    <w:rsid w:val="00B86569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f7">
    <w:name w:val="說明內文"/>
    <w:basedOn w:val="a"/>
    <w:semiHidden/>
    <w:rsid w:val="00B86569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shorttext">
    <w:name w:val="shorttext"/>
    <w:rsid w:val="000572AB"/>
  </w:style>
  <w:style w:type="paragraph" w:customStyle="1" w:styleId="title10">
    <w:name w:val="title1.0"/>
    <w:basedOn w:val="a"/>
    <w:link w:val="title100"/>
    <w:rsid w:val="00FF694A"/>
    <w:pPr>
      <w:tabs>
        <w:tab w:val="left" w:pos="540"/>
      </w:tabs>
      <w:snapToGrid w:val="0"/>
      <w:spacing w:before="240" w:after="120" w:line="440" w:lineRule="atLeast"/>
      <w:ind w:leftChars="0" w:left="0" w:firstLineChars="0" w:firstLine="0"/>
    </w:pPr>
    <w:rPr>
      <w:rFonts w:ascii="Calibri" w:hAnsi="Calibri"/>
      <w:b/>
      <w:snapToGrid/>
      <w:szCs w:val="24"/>
      <w:lang w:val="x-none" w:eastAsia="x-none"/>
    </w:rPr>
  </w:style>
  <w:style w:type="character" w:customStyle="1" w:styleId="title100">
    <w:name w:val="title1.0 字元"/>
    <w:link w:val="title10"/>
    <w:rsid w:val="00FF694A"/>
    <w:rPr>
      <w:rFonts w:ascii="Calibri" w:eastAsia="標楷體" w:hAnsi="Calibri"/>
      <w:b/>
      <w:kern w:val="2"/>
      <w:sz w:val="28"/>
      <w:szCs w:val="24"/>
    </w:rPr>
  </w:style>
  <w:style w:type="paragraph" w:customStyle="1" w:styleId="2f">
    <w:name w:val="字元 字元2 字元 字元 字元 字元 字元 字元 字元 字元 字元 字元 字元 字元 字元 字元 字元 字元 字元 字元"/>
    <w:basedOn w:val="a"/>
    <w:semiHidden/>
    <w:rsid w:val="00FF69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B16EFA"/>
    <w:rPr>
      <w:rFonts w:ascii="標楷體" w:eastAsia="標楷體"/>
      <w:b/>
      <w:snapToGrid w:val="0"/>
      <w:kern w:val="2"/>
      <w:sz w:val="28"/>
    </w:rPr>
  </w:style>
  <w:style w:type="character" w:customStyle="1" w:styleId="1410">
    <w:name w:val="表格內文(14行高) 字元1"/>
    <w:rsid w:val="006108A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8">
    <w:name w:val="(一)(二)(三) 字元1"/>
    <w:rsid w:val="006108A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20">
    <w:name w:val="(一)下內文縮2 字元2"/>
    <w:rsid w:val="006108AA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第一層(14號字) 字元"/>
    <w:basedOn w:val="16"/>
    <w:link w:val="148"/>
    <w:rsid w:val="008C4265"/>
    <w:rPr>
      <w:sz w:val="28"/>
      <w:lang w:val="x-none" w:eastAsia="x-none"/>
    </w:rPr>
  </w:style>
  <w:style w:type="character" w:customStyle="1" w:styleId="148">
    <w:name w:val="第一層(14號字) 字元 字元"/>
    <w:link w:val="147"/>
    <w:rsid w:val="008C4265"/>
    <w:rPr>
      <w:rFonts w:ascii="標楷體" w:eastAsia="標楷體"/>
      <w:b/>
      <w:snapToGrid w:val="0"/>
      <w:kern w:val="2"/>
      <w:sz w:val="28"/>
    </w:rPr>
  </w:style>
  <w:style w:type="table" w:customStyle="1" w:styleId="19">
    <w:name w:val="表格格線1"/>
    <w:basedOn w:val="a1"/>
    <w:next w:val="afff0"/>
    <w:uiPriority w:val="59"/>
    <w:rsid w:val="00AD4632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8">
    <w:name w:val="第一層"/>
    <w:rsid w:val="004610BF"/>
    <w:pPr>
      <w:spacing w:line="480" w:lineRule="exact"/>
    </w:pPr>
    <w:rPr>
      <w:rFonts w:eastAsia="標楷體"/>
      <w:b/>
      <w:snapToGrid w:val="0"/>
      <w:kern w:val="2"/>
      <w:sz w:val="32"/>
    </w:rPr>
  </w:style>
  <w:style w:type="paragraph" w:customStyle="1" w:styleId="affff9">
    <w:name w:val="報告名稱 字元"/>
    <w:basedOn w:val="a"/>
    <w:link w:val="affffa"/>
    <w:rsid w:val="00DF7FFC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fa">
    <w:name w:val="報告名稱 字元 字元"/>
    <w:link w:val="affff9"/>
    <w:rsid w:val="00DF7FFC"/>
    <w:rPr>
      <w:rFonts w:ascii="標楷體" w:eastAsia="標楷體"/>
      <w:b/>
      <w:snapToGrid w:val="0"/>
      <w:kern w:val="2"/>
      <w:sz w:val="36"/>
      <w:szCs w:val="28"/>
    </w:rPr>
  </w:style>
  <w:style w:type="paragraph" w:customStyle="1" w:styleId="affffb">
    <w:name w:val="一"/>
    <w:basedOn w:val="a"/>
    <w:rsid w:val="00DC17BB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googqs-tidbit-0">
    <w:name w:val="goog_qs-tidbit-0"/>
    <w:rsid w:val="00DC17BB"/>
  </w:style>
  <w:style w:type="character" w:customStyle="1" w:styleId="highlight1">
    <w:name w:val="highlight1"/>
    <w:rsid w:val="00DC17BB"/>
    <w:rPr>
      <w:color w:val="FF0000"/>
    </w:rPr>
  </w:style>
  <w:style w:type="paragraph" w:customStyle="1" w:styleId="affffc">
    <w:name w:val="文"/>
    <w:basedOn w:val="a"/>
    <w:rsid w:val="00DC17BB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character" w:styleId="affffd">
    <w:name w:val="FollowedHyperlink"/>
    <w:rsid w:val="00DC17B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928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6159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1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69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97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678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745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94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9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5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22561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42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7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05071">
                      <w:marLeft w:val="0"/>
                      <w:marRight w:val="0"/>
                      <w:marTop w:val="12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BBBBBB"/>
                        <w:right w:val="none" w:sz="0" w:space="0" w:color="auto"/>
                      </w:divBdr>
                      <w:divsChild>
                        <w:div w:id="931619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11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05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038155">
              <w:marLeft w:val="0"/>
              <w:marRight w:val="0"/>
              <w:marTop w:val="1050"/>
              <w:marBottom w:val="1050"/>
              <w:divBdr>
                <w:top w:val="single" w:sz="48" w:space="19" w:color="DDDDDD"/>
                <w:left w:val="single" w:sz="48" w:space="31" w:color="DDDDDD"/>
                <w:bottom w:val="single" w:sz="48" w:space="19" w:color="DDDDDD"/>
                <w:right w:val="single" w:sz="48" w:space="31" w:color="DDDDDD"/>
              </w:divBdr>
              <w:divsChild>
                <w:div w:id="194715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402153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458836">
                  <w:marLeft w:val="0"/>
                  <w:marRight w:val="375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15710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64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552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83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99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4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65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7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8" w:color="D3D3D3"/>
                <w:bottom w:val="none" w:sz="0" w:space="0" w:color="auto"/>
                <w:right w:val="none" w:sz="0" w:space="0" w:color="auto"/>
              </w:divBdr>
              <w:divsChild>
                <w:div w:id="122028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2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4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8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5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1226">
              <w:marLeft w:val="0"/>
              <w:marRight w:val="0"/>
              <w:marTop w:val="1050"/>
              <w:marBottom w:val="1050"/>
              <w:divBdr>
                <w:top w:val="single" w:sz="48" w:space="19" w:color="DDDDDD"/>
                <w:left w:val="single" w:sz="48" w:space="31" w:color="DDDDDD"/>
                <w:bottom w:val="single" w:sz="48" w:space="19" w:color="DDDDDD"/>
                <w:right w:val="single" w:sz="48" w:space="31" w:color="DDDDDD"/>
              </w:divBdr>
              <w:divsChild>
                <w:div w:id="27390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1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77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85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1199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07371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19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63839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1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48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8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7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8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2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5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1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1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8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3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33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5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8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7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1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19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391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0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3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CD3FF-9314-4C0B-82D4-29B698A76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750</Words>
  <Characters>4275</Characters>
  <Application>Microsoft Office Word</Application>
  <DocSecurity>0</DocSecurity>
  <Lines>35</Lines>
  <Paragraphs>10</Paragraphs>
  <ScaleCrop>false</ScaleCrop>
  <Company/>
  <LinksUpToDate>false</LinksUpToDate>
  <CharactersWithSpaces>5015</CharactersWithSpaces>
  <SharedDoc>false</SharedDoc>
  <HLinks>
    <vt:vector size="18" baseType="variant">
      <vt:variant>
        <vt:i4>1507378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_Toc193810111</vt:lpwstr>
      </vt:variant>
      <vt:variant>
        <vt:i4>1507378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_Toc193810110</vt:lpwstr>
      </vt:variant>
      <vt:variant>
        <vt:i4>1441842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_Toc193810109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環境保護署主管98年度單位預算評估報告目錄</dc:title>
  <dc:subject/>
  <dc:creator>user</dc:creator>
  <cp:keywords/>
  <cp:lastModifiedBy>Administrator</cp:lastModifiedBy>
  <cp:revision>2</cp:revision>
  <cp:lastPrinted>2025-04-01T02:45:00Z</cp:lastPrinted>
  <dcterms:created xsi:type="dcterms:W3CDTF">2025-04-08T02:22:00Z</dcterms:created>
  <dcterms:modified xsi:type="dcterms:W3CDTF">2025-04-08T02:22:00Z</dcterms:modified>
</cp:coreProperties>
</file>