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957" w:rsidRPr="009642A5" w:rsidRDefault="009642A5" w:rsidP="009642A5">
      <w:pPr>
        <w:pStyle w:val="a9"/>
        <w:rPr>
          <w:snapToGrid/>
          <w:spacing w:val="-8"/>
        </w:rPr>
      </w:pPr>
      <w:bookmarkStart w:id="0" w:name="_GoBack"/>
      <w:bookmarkEnd w:id="0"/>
      <w:r w:rsidRPr="009642A5">
        <w:rPr>
          <w:rFonts w:hint="eastAsia"/>
          <w:snapToGrid/>
          <w:spacing w:val="-2"/>
        </w:rPr>
        <w:t>法務部主管</w:t>
      </w:r>
      <w:r w:rsidR="001E467D" w:rsidRPr="001E467D">
        <w:rPr>
          <w:rFonts w:hint="eastAsia"/>
          <w:snapToGrid/>
          <w:spacing w:val="-2"/>
        </w:rPr>
        <w:t>非營業基金11</w:t>
      </w:r>
      <w:r w:rsidR="00ED730E">
        <w:rPr>
          <w:rFonts w:hint="eastAsia"/>
          <w:snapToGrid/>
          <w:spacing w:val="-2"/>
        </w:rPr>
        <w:t>2</w:t>
      </w:r>
      <w:r w:rsidR="001E467D" w:rsidRPr="001E467D">
        <w:rPr>
          <w:rFonts w:hint="eastAsia"/>
          <w:snapToGrid/>
          <w:spacing w:val="-2"/>
        </w:rPr>
        <w:t>年度決算評估報告</w:t>
      </w:r>
    </w:p>
    <w:p w:rsidR="00056161" w:rsidRPr="00B72602" w:rsidRDefault="001E467D" w:rsidP="00056161">
      <w:pPr>
        <w:pStyle w:val="14"/>
        <w:rPr>
          <w:rFonts w:hint="eastAsia"/>
        </w:rPr>
      </w:pPr>
      <w:bookmarkStart w:id="1" w:name="_Toc528679523"/>
      <w:bookmarkStart w:id="2" w:name="_Toc52193476"/>
      <w:bookmarkStart w:id="3" w:name="_Toc83197836"/>
      <w:bookmarkStart w:id="4" w:name="_Toc114586096"/>
      <w:bookmarkStart w:id="5" w:name="_Toc115855017"/>
      <w:bookmarkStart w:id="6" w:name="_Toc115950229"/>
      <w:bookmarkStart w:id="7" w:name="_Toc194910119"/>
      <w:r>
        <w:rPr>
          <w:rFonts w:hint="eastAsia"/>
        </w:rPr>
        <w:t>一</w:t>
      </w:r>
      <w:r w:rsidR="008736B2">
        <w:rPr>
          <w:rFonts w:hint="eastAsia"/>
        </w:rPr>
        <w:t>、</w:t>
      </w:r>
      <w:r w:rsidR="008736B2" w:rsidRPr="00EC0F38">
        <w:rPr>
          <w:rFonts w:hint="eastAsia"/>
        </w:rPr>
        <w:t>1</w:t>
      </w:r>
      <w:r w:rsidR="0026668B">
        <w:rPr>
          <w:rFonts w:hint="eastAsia"/>
        </w:rPr>
        <w:t>1</w:t>
      </w:r>
      <w:r w:rsidR="00926512">
        <w:rPr>
          <w:rFonts w:hint="eastAsia"/>
        </w:rPr>
        <w:t>2</w:t>
      </w:r>
      <w:r w:rsidR="008736B2" w:rsidRPr="00EC0F38">
        <w:rPr>
          <w:rFonts w:hint="eastAsia"/>
        </w:rPr>
        <w:t>年度</w:t>
      </w:r>
      <w:r w:rsidR="000077E3">
        <w:rPr>
          <w:rFonts w:hint="eastAsia"/>
        </w:rPr>
        <w:t>整體業務收入雖較111年度略有</w:t>
      </w:r>
      <w:r w:rsidR="00A33669">
        <w:rPr>
          <w:rFonts w:hint="eastAsia"/>
        </w:rPr>
        <w:t>上</w:t>
      </w:r>
      <w:r w:rsidR="000077E3">
        <w:rPr>
          <w:rFonts w:hint="eastAsia"/>
        </w:rPr>
        <w:t>升，惟部分作業單位之業務收入已連續2年呈現衰退，</w:t>
      </w:r>
      <w:r w:rsidR="00926512">
        <w:rPr>
          <w:rFonts w:hint="eastAsia"/>
        </w:rPr>
        <w:t>允宜</w:t>
      </w:r>
      <w:r w:rsidR="00D50362">
        <w:rPr>
          <w:rFonts w:hint="eastAsia"/>
        </w:rPr>
        <w:t>適時檢討經營計畫</w:t>
      </w:r>
      <w:r w:rsidR="000077E3">
        <w:rPr>
          <w:rFonts w:hint="eastAsia"/>
        </w:rPr>
        <w:t>，以</w:t>
      </w:r>
      <w:bookmarkEnd w:id="1"/>
      <w:bookmarkEnd w:id="2"/>
      <w:bookmarkEnd w:id="3"/>
      <w:bookmarkEnd w:id="4"/>
      <w:bookmarkEnd w:id="5"/>
      <w:bookmarkEnd w:id="6"/>
      <w:r w:rsidR="00D50362" w:rsidRPr="007F2524">
        <w:rPr>
          <w:rFonts w:hint="eastAsia"/>
        </w:rPr>
        <w:t>提升基金運作效益</w:t>
      </w:r>
      <w:bookmarkEnd w:id="7"/>
    </w:p>
    <w:p w:rsidR="008736B2" w:rsidRPr="00A01542" w:rsidRDefault="00BD5D4F" w:rsidP="008736B2">
      <w:pPr>
        <w:ind w:left="566" w:firstLine="566"/>
        <w:rPr>
          <w:rFonts w:hint="eastAsia"/>
        </w:rPr>
      </w:pPr>
      <w:r>
        <w:rPr>
          <w:rFonts w:hint="eastAsia"/>
        </w:rPr>
        <w:t>11</w:t>
      </w:r>
      <w:r w:rsidR="000077E3">
        <w:rPr>
          <w:rFonts w:hint="eastAsia"/>
        </w:rPr>
        <w:t>2</w:t>
      </w:r>
      <w:r w:rsidR="008736B2" w:rsidRPr="00A01542">
        <w:rPr>
          <w:rFonts w:hint="eastAsia"/>
        </w:rPr>
        <w:t>年度法務部矯正機關作業基金(以下簡稱矯正基金)「業務收入」科目</w:t>
      </w:r>
      <w:r w:rsidR="008736B2" w:rsidRPr="00637C0E">
        <w:rPr>
          <w:rFonts w:hint="eastAsia"/>
          <w:lang w:eastAsia="zh-HK"/>
        </w:rPr>
        <w:t>預算數</w:t>
      </w:r>
      <w:r w:rsidR="002B3CD7">
        <w:rPr>
          <w:rFonts w:hint="eastAsia"/>
        </w:rPr>
        <w:t>1</w:t>
      </w:r>
      <w:r w:rsidR="00E975B2">
        <w:rPr>
          <w:rFonts w:hint="eastAsia"/>
        </w:rPr>
        <w:t>1</w:t>
      </w:r>
      <w:r w:rsidR="008736B2">
        <w:rPr>
          <w:rFonts w:hint="eastAsia"/>
        </w:rPr>
        <w:t>億</w:t>
      </w:r>
      <w:r w:rsidR="00E975B2">
        <w:rPr>
          <w:rFonts w:hint="eastAsia"/>
        </w:rPr>
        <w:t>5</w:t>
      </w:r>
      <w:r w:rsidR="008736B2">
        <w:rPr>
          <w:rFonts w:hint="eastAsia"/>
        </w:rPr>
        <w:t>,</w:t>
      </w:r>
      <w:r w:rsidR="00E975B2">
        <w:rPr>
          <w:rFonts w:hint="eastAsia"/>
        </w:rPr>
        <w:t>353</w:t>
      </w:r>
      <w:r w:rsidR="008736B2">
        <w:rPr>
          <w:rFonts w:hint="eastAsia"/>
        </w:rPr>
        <w:t>萬</w:t>
      </w:r>
      <w:r w:rsidR="00E975B2">
        <w:rPr>
          <w:rFonts w:hint="eastAsia"/>
        </w:rPr>
        <w:t>1</w:t>
      </w:r>
      <w:r w:rsidR="008736B2">
        <w:rPr>
          <w:rFonts w:hint="eastAsia"/>
        </w:rPr>
        <w:t>千元，</w:t>
      </w:r>
      <w:r w:rsidR="008736B2" w:rsidRPr="00A01542">
        <w:rPr>
          <w:rFonts w:hint="eastAsia"/>
        </w:rPr>
        <w:t>決算數</w:t>
      </w:r>
      <w:r w:rsidR="008736B2">
        <w:rPr>
          <w:rFonts w:hint="eastAsia"/>
        </w:rPr>
        <w:t>1</w:t>
      </w:r>
      <w:r w:rsidR="000D1A65">
        <w:rPr>
          <w:rFonts w:hint="eastAsia"/>
        </w:rPr>
        <w:t>0</w:t>
      </w:r>
      <w:r w:rsidR="008736B2">
        <w:rPr>
          <w:rFonts w:hint="eastAsia"/>
        </w:rPr>
        <w:t>億</w:t>
      </w:r>
      <w:r w:rsidR="00E975B2">
        <w:rPr>
          <w:rFonts w:hint="eastAsia"/>
        </w:rPr>
        <w:t>8</w:t>
      </w:r>
      <w:r w:rsidR="008736B2">
        <w:rPr>
          <w:rFonts w:hint="eastAsia"/>
        </w:rPr>
        <w:t>,</w:t>
      </w:r>
      <w:r w:rsidR="00E975B2">
        <w:rPr>
          <w:rFonts w:hint="eastAsia"/>
        </w:rPr>
        <w:t>124</w:t>
      </w:r>
      <w:r w:rsidR="008736B2">
        <w:rPr>
          <w:rFonts w:hint="eastAsia"/>
        </w:rPr>
        <w:t>萬元</w:t>
      </w:r>
      <w:r w:rsidR="008736B2" w:rsidRPr="00637C0E">
        <w:rPr>
          <w:rFonts w:hint="eastAsia"/>
        </w:rPr>
        <w:t>(</w:t>
      </w:r>
      <w:r w:rsidR="008736B2" w:rsidRPr="00637C0E">
        <w:rPr>
          <w:rFonts w:hint="eastAsia"/>
          <w:lang w:eastAsia="zh-HK"/>
        </w:rPr>
        <w:t>達成率</w:t>
      </w:r>
      <w:r w:rsidR="00E975B2">
        <w:rPr>
          <w:rFonts w:hint="eastAsia"/>
        </w:rPr>
        <w:t>93.73</w:t>
      </w:r>
      <w:r w:rsidR="008736B2" w:rsidRPr="00637C0E">
        <w:rPr>
          <w:rFonts w:hint="eastAsia"/>
        </w:rPr>
        <w:t>%</w:t>
      </w:r>
      <w:r w:rsidR="008736B2" w:rsidRPr="00637C0E">
        <w:rPr>
          <w:rFonts w:hint="eastAsia"/>
          <w:lang w:eastAsia="zh-HK"/>
        </w:rPr>
        <w:t>)</w:t>
      </w:r>
      <w:r w:rsidR="008736B2" w:rsidRPr="00A01542">
        <w:rPr>
          <w:rFonts w:hint="eastAsia"/>
        </w:rPr>
        <w:t>，包含勞務收入</w:t>
      </w:r>
      <w:r w:rsidR="006C2CE1">
        <w:rPr>
          <w:rFonts w:hint="eastAsia"/>
        </w:rPr>
        <w:t>5</w:t>
      </w:r>
      <w:r w:rsidR="008736B2" w:rsidRPr="00A01542">
        <w:rPr>
          <w:rFonts w:hint="eastAsia"/>
        </w:rPr>
        <w:t>億</w:t>
      </w:r>
      <w:r w:rsidR="00E975B2">
        <w:rPr>
          <w:rFonts w:hint="eastAsia"/>
        </w:rPr>
        <w:t>6</w:t>
      </w:r>
      <w:r w:rsidR="002B3CD7">
        <w:t>,</w:t>
      </w:r>
      <w:r w:rsidR="00E975B2">
        <w:rPr>
          <w:rFonts w:hint="eastAsia"/>
        </w:rPr>
        <w:t>628</w:t>
      </w:r>
      <w:r w:rsidR="008736B2" w:rsidRPr="00A01542">
        <w:rPr>
          <w:rFonts w:hint="eastAsia"/>
        </w:rPr>
        <w:t>萬</w:t>
      </w:r>
      <w:r w:rsidR="00E975B2">
        <w:rPr>
          <w:rFonts w:hint="eastAsia"/>
        </w:rPr>
        <w:t>2</w:t>
      </w:r>
      <w:r w:rsidR="008736B2" w:rsidRPr="00A01542">
        <w:rPr>
          <w:rFonts w:hint="eastAsia"/>
        </w:rPr>
        <w:t>千元</w:t>
      </w:r>
      <w:r w:rsidR="008736B2">
        <w:rPr>
          <w:rFonts w:hint="eastAsia"/>
        </w:rPr>
        <w:t>、</w:t>
      </w:r>
      <w:r w:rsidR="008736B2" w:rsidRPr="00A01542">
        <w:rPr>
          <w:rFonts w:hint="eastAsia"/>
        </w:rPr>
        <w:t>銷貨收入5億</w:t>
      </w:r>
      <w:r w:rsidR="006C2CE1">
        <w:rPr>
          <w:rFonts w:hint="eastAsia"/>
        </w:rPr>
        <w:t>6</w:t>
      </w:r>
      <w:r w:rsidR="00E975B2">
        <w:rPr>
          <w:rFonts w:hint="eastAsia"/>
        </w:rPr>
        <w:t>41</w:t>
      </w:r>
      <w:r w:rsidR="008736B2" w:rsidRPr="00A01542">
        <w:rPr>
          <w:rFonts w:hint="eastAsia"/>
        </w:rPr>
        <w:t>萬</w:t>
      </w:r>
      <w:r w:rsidR="00E975B2">
        <w:rPr>
          <w:rFonts w:hint="eastAsia"/>
        </w:rPr>
        <w:t>7</w:t>
      </w:r>
      <w:r w:rsidR="00C00918">
        <w:rPr>
          <w:rFonts w:hint="eastAsia"/>
        </w:rPr>
        <w:t>千</w:t>
      </w:r>
      <w:r w:rsidR="008736B2" w:rsidRPr="00A01542">
        <w:rPr>
          <w:rFonts w:hint="eastAsia"/>
        </w:rPr>
        <w:t>元</w:t>
      </w:r>
      <w:r w:rsidR="008736B2">
        <w:rPr>
          <w:rFonts w:hint="eastAsia"/>
        </w:rPr>
        <w:t>及其他業務收入</w:t>
      </w:r>
      <w:r w:rsidR="00E975B2">
        <w:rPr>
          <w:rFonts w:hint="eastAsia"/>
        </w:rPr>
        <w:t>854</w:t>
      </w:r>
      <w:r w:rsidR="008736B2">
        <w:rPr>
          <w:rFonts w:hint="eastAsia"/>
        </w:rPr>
        <w:t>萬</w:t>
      </w:r>
      <w:r w:rsidR="00E975B2">
        <w:rPr>
          <w:rFonts w:hint="eastAsia"/>
        </w:rPr>
        <w:t>1</w:t>
      </w:r>
      <w:r w:rsidR="006C2CE1">
        <w:rPr>
          <w:rFonts w:hint="eastAsia"/>
        </w:rPr>
        <w:t>千</w:t>
      </w:r>
      <w:r w:rsidR="004167D5">
        <w:rPr>
          <w:rFonts w:hint="eastAsia"/>
        </w:rPr>
        <w:t>元</w:t>
      </w:r>
      <w:r w:rsidR="008736B2">
        <w:rPr>
          <w:rFonts w:hint="eastAsia"/>
        </w:rPr>
        <w:t>。</w:t>
      </w:r>
      <w:r w:rsidR="00714860">
        <w:rPr>
          <w:rFonts w:hint="eastAsia"/>
        </w:rPr>
        <w:t>經查</w:t>
      </w:r>
      <w:r w:rsidR="008736B2">
        <w:rPr>
          <w:rFonts w:hint="eastAsia"/>
          <w:spacing w:val="-6"/>
        </w:rPr>
        <w:t>：</w:t>
      </w:r>
    </w:p>
    <w:p w:rsidR="001C119C" w:rsidRDefault="001C119C" w:rsidP="008736B2">
      <w:pPr>
        <w:pStyle w:val="a4"/>
        <w:ind w:left="849" w:hanging="283"/>
      </w:pPr>
      <w:r>
        <w:rPr>
          <w:rFonts w:hint="eastAsia"/>
        </w:rPr>
        <w:t>(一)112年度</w:t>
      </w:r>
      <w:r w:rsidR="00251234">
        <w:rPr>
          <w:rFonts w:hint="eastAsia"/>
        </w:rPr>
        <w:t>整體</w:t>
      </w:r>
      <w:r>
        <w:rPr>
          <w:rFonts w:hint="eastAsia"/>
        </w:rPr>
        <w:t>業務收入已較111年度提升</w:t>
      </w:r>
      <w:r w:rsidR="00251234">
        <w:rPr>
          <w:rFonts w:hint="eastAsia"/>
        </w:rPr>
        <w:t>，其中勞務收入</w:t>
      </w:r>
      <w:r w:rsidR="00A33669">
        <w:rPr>
          <w:rFonts w:hint="eastAsia"/>
        </w:rPr>
        <w:t>之</w:t>
      </w:r>
      <w:r w:rsidR="00251234">
        <w:rPr>
          <w:rFonts w:hint="eastAsia"/>
        </w:rPr>
        <w:t>達成率未</w:t>
      </w:r>
      <w:r w:rsidR="00A33669">
        <w:rPr>
          <w:rFonts w:hint="eastAsia"/>
        </w:rPr>
        <w:t>如預期</w:t>
      </w:r>
    </w:p>
    <w:p w:rsidR="001C119C" w:rsidRDefault="001C119C" w:rsidP="001C119C">
      <w:pPr>
        <w:pStyle w:val="21"/>
        <w:ind w:left="850" w:firstLine="566"/>
      </w:pPr>
      <w:r w:rsidRPr="001C119C">
        <w:rPr>
          <w:rFonts w:hint="eastAsia"/>
        </w:rPr>
        <w:t>矯正基金業務收入來源主要分為委託加工作業與自營作業兩類，其中委託加工作業係由</w:t>
      </w:r>
      <w:r>
        <w:rPr>
          <w:rFonts w:hint="eastAsia"/>
        </w:rPr>
        <w:t>機關或</w:t>
      </w:r>
      <w:r w:rsidRPr="001C119C">
        <w:rPr>
          <w:rFonts w:hint="eastAsia"/>
        </w:rPr>
        <w:t>廠商委託承製或代工，賺取勞務收入，而自營作業係由各矯正機關自購機具設備與原料，從事生產、製造及行銷，係</w:t>
      </w:r>
      <w:r>
        <w:rPr>
          <w:rFonts w:hint="eastAsia"/>
        </w:rPr>
        <w:t>屬</w:t>
      </w:r>
      <w:r w:rsidRPr="001C119C">
        <w:rPr>
          <w:rFonts w:hint="eastAsia"/>
        </w:rPr>
        <w:t>銷貨收入。</w:t>
      </w:r>
      <w:r w:rsidR="00EC34E5">
        <w:rPr>
          <w:rFonts w:hint="eastAsia"/>
        </w:rPr>
        <w:t>近年因受</w:t>
      </w:r>
      <w:r w:rsidR="001C52BC">
        <w:rPr>
          <w:rFonts w:hint="eastAsia"/>
        </w:rPr>
        <w:t>Co</w:t>
      </w:r>
      <w:r w:rsidR="001C52BC">
        <w:t>vid-19</w:t>
      </w:r>
      <w:r w:rsidR="00EC34E5">
        <w:rPr>
          <w:rFonts w:hint="eastAsia"/>
        </w:rPr>
        <w:t>疫情</w:t>
      </w:r>
      <w:r w:rsidR="00806038">
        <w:rPr>
          <w:rFonts w:hint="eastAsia"/>
        </w:rPr>
        <w:t>衝擊</w:t>
      </w:r>
      <w:r w:rsidR="00EC34E5">
        <w:rPr>
          <w:rFonts w:hint="eastAsia"/>
        </w:rPr>
        <w:t>及景氣影響，整體業務收入自109年度之11億4</w:t>
      </w:r>
      <w:r w:rsidR="00806038">
        <w:t>,</w:t>
      </w:r>
      <w:r w:rsidR="00EC34E5">
        <w:rPr>
          <w:rFonts w:hint="eastAsia"/>
        </w:rPr>
        <w:t>216萬8千元，逐漸衰退至111年度10億3</w:t>
      </w:r>
      <w:r w:rsidR="00806038">
        <w:t>,</w:t>
      </w:r>
      <w:r w:rsidR="00EC34E5">
        <w:rPr>
          <w:rFonts w:hint="eastAsia"/>
        </w:rPr>
        <w:t>769萬8千元，嗣因</w:t>
      </w:r>
      <w:r w:rsidR="00806038">
        <w:rPr>
          <w:rFonts w:hint="eastAsia"/>
        </w:rPr>
        <w:t>疫情趨緩，112年度業務收入已略升至10億8,124萬元，較111年度增加4.2%。其中勞務收入部分，112年度預算數為6億4</w:t>
      </w:r>
      <w:r w:rsidR="004E0D37">
        <w:t>,</w:t>
      </w:r>
      <w:r w:rsidR="00806038">
        <w:rPr>
          <w:rFonts w:hint="eastAsia"/>
        </w:rPr>
        <w:t>143萬3千元，決算數為</w:t>
      </w:r>
      <w:r w:rsidR="003816C9">
        <w:rPr>
          <w:rFonts w:hint="eastAsia"/>
        </w:rPr>
        <w:t>5億6</w:t>
      </w:r>
      <w:r w:rsidR="003816C9">
        <w:t>,</w:t>
      </w:r>
      <w:r w:rsidR="003816C9">
        <w:rPr>
          <w:rFonts w:hint="eastAsia"/>
        </w:rPr>
        <w:t>628萬2千元，</w:t>
      </w:r>
      <w:r w:rsidR="004E0D37">
        <w:rPr>
          <w:rFonts w:hint="eastAsia"/>
        </w:rPr>
        <w:t>達成率為88.28%，</w:t>
      </w:r>
      <w:r w:rsidR="003816C9">
        <w:rPr>
          <w:rFonts w:hint="eastAsia"/>
        </w:rPr>
        <w:t>績效仍未盡理想</w:t>
      </w:r>
      <w:r w:rsidR="00D01C05">
        <w:rPr>
          <w:rFonts w:hint="eastAsia"/>
        </w:rPr>
        <w:t>。</w:t>
      </w:r>
    </w:p>
    <w:p w:rsidR="004E0D37" w:rsidRPr="00416E46" w:rsidRDefault="004E0D37" w:rsidP="004E0D37">
      <w:pPr>
        <w:pStyle w:val="200"/>
        <w:ind w:left="647" w:hanging="647"/>
        <w:rPr>
          <w:spacing w:val="-4"/>
        </w:rPr>
      </w:pPr>
      <w:r w:rsidRPr="00416E46">
        <w:rPr>
          <w:rFonts w:hint="eastAsia"/>
          <w:spacing w:val="-4"/>
        </w:rPr>
        <w:t>表1  109至112年度</w:t>
      </w:r>
      <w:r w:rsidR="00F445E8" w:rsidRPr="00416E46">
        <w:rPr>
          <w:rFonts w:hint="eastAsia"/>
          <w:spacing w:val="-4"/>
        </w:rPr>
        <w:t>矯正基金</w:t>
      </w:r>
      <w:r w:rsidRPr="00416E46">
        <w:rPr>
          <w:rFonts w:hint="eastAsia"/>
          <w:spacing w:val="-4"/>
        </w:rPr>
        <w:t>業務收入</w:t>
      </w:r>
      <w:r w:rsidR="001C52BC" w:rsidRPr="00416E46">
        <w:rPr>
          <w:rFonts w:hint="eastAsia"/>
          <w:spacing w:val="-4"/>
        </w:rPr>
        <w:t>決算數</w:t>
      </w:r>
      <w:r w:rsidRPr="00416E46">
        <w:rPr>
          <w:rFonts w:hint="eastAsia"/>
          <w:spacing w:val="-4"/>
        </w:rPr>
        <w:t>概況表</w:t>
      </w:r>
      <w:r w:rsidR="00416E46" w:rsidRPr="00416E46">
        <w:rPr>
          <w:rFonts w:hint="eastAsia"/>
          <w:spacing w:val="-4"/>
        </w:rPr>
        <w:t xml:space="preserve">  </w:t>
      </w:r>
      <w:r w:rsidRPr="00416E46">
        <w:rPr>
          <w:rFonts w:hint="eastAsia"/>
          <w:b w:val="0"/>
          <w:spacing w:val="-4"/>
          <w:sz w:val="24"/>
        </w:rPr>
        <w:t>單位：新臺幣千元</w:t>
      </w:r>
    </w:p>
    <w:tbl>
      <w:tblPr>
        <w:tblW w:w="0" w:type="auto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4"/>
        <w:gridCol w:w="1587"/>
        <w:gridCol w:w="1587"/>
        <w:gridCol w:w="1587"/>
        <w:gridCol w:w="1587"/>
      </w:tblGrid>
      <w:tr w:rsidR="00E36750" w:rsidTr="004C60D5">
        <w:tc>
          <w:tcPr>
            <w:tcW w:w="2154" w:type="dxa"/>
            <w:shd w:val="clear" w:color="auto" w:fill="auto"/>
          </w:tcPr>
          <w:p w:rsidR="00E36750" w:rsidRDefault="00E36750" w:rsidP="004C60D5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項目/年度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109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</w:tr>
      <w:tr w:rsidR="00E36750" w:rsidTr="004C60D5">
        <w:tc>
          <w:tcPr>
            <w:tcW w:w="2154" w:type="dxa"/>
            <w:shd w:val="clear" w:color="auto" w:fill="auto"/>
          </w:tcPr>
          <w:p w:rsidR="00E36750" w:rsidRDefault="00E36750" w:rsidP="00E36750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業務收入</w:t>
            </w:r>
          </w:p>
        </w:tc>
        <w:tc>
          <w:tcPr>
            <w:tcW w:w="1587" w:type="dxa"/>
            <w:shd w:val="clear" w:color="auto" w:fill="auto"/>
          </w:tcPr>
          <w:p w:rsidR="00E36750" w:rsidRDefault="00781D9A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142</w:t>
            </w:r>
            <w:r>
              <w:t>,</w:t>
            </w:r>
            <w:r>
              <w:rPr>
                <w:rFonts w:hint="eastAsia"/>
              </w:rPr>
              <w:t>168</w:t>
            </w:r>
          </w:p>
        </w:tc>
        <w:tc>
          <w:tcPr>
            <w:tcW w:w="1587" w:type="dxa"/>
            <w:shd w:val="clear" w:color="auto" w:fill="auto"/>
          </w:tcPr>
          <w:p w:rsidR="00E36750" w:rsidRDefault="00781D9A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126</w:t>
            </w:r>
            <w:r>
              <w:t>,</w:t>
            </w:r>
            <w:r>
              <w:rPr>
                <w:rFonts w:hint="eastAsia"/>
              </w:rPr>
              <w:t>118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781D9A">
              <w:t>,</w:t>
            </w:r>
            <w:r>
              <w:rPr>
                <w:rFonts w:hint="eastAsia"/>
              </w:rPr>
              <w:t>037</w:t>
            </w:r>
            <w:r w:rsidR="00781D9A">
              <w:t>,</w:t>
            </w:r>
            <w:r>
              <w:rPr>
                <w:rFonts w:hint="eastAsia"/>
              </w:rPr>
              <w:t>698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 w:rsidR="00781D9A">
              <w:t>,</w:t>
            </w:r>
            <w:r>
              <w:rPr>
                <w:rFonts w:hint="eastAsia"/>
              </w:rPr>
              <w:t>081</w:t>
            </w:r>
            <w:r w:rsidR="00781D9A">
              <w:t>,</w:t>
            </w:r>
            <w:r>
              <w:rPr>
                <w:rFonts w:hint="eastAsia"/>
              </w:rPr>
              <w:t>240</w:t>
            </w:r>
          </w:p>
        </w:tc>
      </w:tr>
      <w:tr w:rsidR="00E36750" w:rsidTr="004C60D5">
        <w:tc>
          <w:tcPr>
            <w:tcW w:w="2154" w:type="dxa"/>
            <w:shd w:val="clear" w:color="auto" w:fill="auto"/>
          </w:tcPr>
          <w:p w:rsidR="00E36750" w:rsidRDefault="00E36750" w:rsidP="00E36750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 w:rsidRPr="001C119C">
              <w:rPr>
                <w:rFonts w:hint="eastAsia"/>
              </w:rPr>
              <w:t>勞務收入</w:t>
            </w:r>
          </w:p>
        </w:tc>
        <w:tc>
          <w:tcPr>
            <w:tcW w:w="1587" w:type="dxa"/>
            <w:shd w:val="clear" w:color="auto" w:fill="auto"/>
          </w:tcPr>
          <w:p w:rsidR="00E36750" w:rsidRDefault="00781D9A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608</w:t>
            </w:r>
            <w:r>
              <w:t>,</w:t>
            </w:r>
            <w:r>
              <w:rPr>
                <w:rFonts w:hint="eastAsia"/>
              </w:rPr>
              <w:t>415</w:t>
            </w:r>
          </w:p>
        </w:tc>
        <w:tc>
          <w:tcPr>
            <w:tcW w:w="1587" w:type="dxa"/>
            <w:shd w:val="clear" w:color="auto" w:fill="auto"/>
          </w:tcPr>
          <w:p w:rsidR="00E36750" w:rsidRDefault="00781D9A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613</w:t>
            </w:r>
            <w:r>
              <w:t>,</w:t>
            </w:r>
            <w:r>
              <w:rPr>
                <w:rFonts w:hint="eastAsia"/>
              </w:rPr>
              <w:t>706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523</w:t>
            </w:r>
            <w:r w:rsidR="00781D9A">
              <w:t>,</w:t>
            </w:r>
            <w:r>
              <w:rPr>
                <w:rFonts w:hint="eastAsia"/>
              </w:rPr>
              <w:t>908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566</w:t>
            </w:r>
            <w:r w:rsidR="00781D9A">
              <w:t>,</w:t>
            </w:r>
            <w:r>
              <w:rPr>
                <w:rFonts w:hint="eastAsia"/>
              </w:rPr>
              <w:t>282</w:t>
            </w:r>
          </w:p>
        </w:tc>
      </w:tr>
      <w:tr w:rsidR="00E36750" w:rsidTr="004C60D5">
        <w:tc>
          <w:tcPr>
            <w:tcW w:w="2154" w:type="dxa"/>
            <w:shd w:val="clear" w:color="auto" w:fill="auto"/>
          </w:tcPr>
          <w:p w:rsidR="00E36750" w:rsidRDefault="00E36750" w:rsidP="00E36750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 w:rsidRPr="001C119C">
              <w:rPr>
                <w:rFonts w:hint="eastAsia"/>
              </w:rPr>
              <w:t>銷貨收入</w:t>
            </w:r>
          </w:p>
        </w:tc>
        <w:tc>
          <w:tcPr>
            <w:tcW w:w="1587" w:type="dxa"/>
            <w:shd w:val="clear" w:color="auto" w:fill="auto"/>
          </w:tcPr>
          <w:p w:rsidR="00E36750" w:rsidRDefault="00781D9A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523</w:t>
            </w:r>
            <w:r>
              <w:t>,</w:t>
            </w:r>
            <w:r>
              <w:rPr>
                <w:rFonts w:hint="eastAsia"/>
              </w:rPr>
              <w:t>780</w:t>
            </w:r>
          </w:p>
        </w:tc>
        <w:tc>
          <w:tcPr>
            <w:tcW w:w="1587" w:type="dxa"/>
            <w:shd w:val="clear" w:color="auto" w:fill="auto"/>
          </w:tcPr>
          <w:p w:rsidR="00E36750" w:rsidRDefault="00781D9A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504</w:t>
            </w:r>
            <w:r>
              <w:t>,</w:t>
            </w:r>
            <w:r>
              <w:rPr>
                <w:rFonts w:hint="eastAsia"/>
              </w:rPr>
              <w:t>246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506</w:t>
            </w:r>
            <w:r w:rsidR="00781D9A">
              <w:t>,</w:t>
            </w:r>
            <w:r>
              <w:rPr>
                <w:rFonts w:hint="eastAsia"/>
              </w:rPr>
              <w:t>3</w:t>
            </w:r>
            <w:r w:rsidR="004E0D37">
              <w:t>10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506</w:t>
            </w:r>
            <w:r w:rsidR="00781D9A">
              <w:t>,</w:t>
            </w:r>
            <w:r>
              <w:rPr>
                <w:rFonts w:hint="eastAsia"/>
              </w:rPr>
              <w:t>417</w:t>
            </w:r>
          </w:p>
        </w:tc>
      </w:tr>
      <w:tr w:rsidR="00E36750" w:rsidTr="004C60D5">
        <w:tc>
          <w:tcPr>
            <w:tcW w:w="2154" w:type="dxa"/>
            <w:shd w:val="clear" w:color="auto" w:fill="auto"/>
          </w:tcPr>
          <w:p w:rsidR="00E36750" w:rsidRDefault="00E36750" w:rsidP="00E36750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 xml:space="preserve">  其他業務收入</w:t>
            </w:r>
          </w:p>
        </w:tc>
        <w:tc>
          <w:tcPr>
            <w:tcW w:w="1587" w:type="dxa"/>
            <w:shd w:val="clear" w:color="auto" w:fill="auto"/>
          </w:tcPr>
          <w:p w:rsidR="00E36750" w:rsidRDefault="00781D9A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,</w:t>
            </w:r>
            <w:r>
              <w:rPr>
                <w:rFonts w:hint="eastAsia"/>
              </w:rPr>
              <w:t>973</w:t>
            </w:r>
          </w:p>
        </w:tc>
        <w:tc>
          <w:tcPr>
            <w:tcW w:w="1587" w:type="dxa"/>
            <w:shd w:val="clear" w:color="auto" w:fill="auto"/>
          </w:tcPr>
          <w:p w:rsidR="00E36750" w:rsidRDefault="00781D9A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</w:t>
            </w:r>
            <w:r>
              <w:rPr>
                <w:rFonts w:hint="eastAsia"/>
              </w:rPr>
              <w:t>166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 w:rsidR="00781D9A">
              <w:t>,</w:t>
            </w:r>
            <w:r>
              <w:rPr>
                <w:rFonts w:hint="eastAsia"/>
              </w:rPr>
              <w:t>480</w:t>
            </w:r>
          </w:p>
        </w:tc>
        <w:tc>
          <w:tcPr>
            <w:tcW w:w="1587" w:type="dxa"/>
            <w:shd w:val="clear" w:color="auto" w:fill="auto"/>
          </w:tcPr>
          <w:p w:rsidR="00E36750" w:rsidRDefault="00E36750" w:rsidP="00EB22F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 w:rsidR="00781D9A">
              <w:t>,</w:t>
            </w:r>
            <w:r>
              <w:rPr>
                <w:rFonts w:hint="eastAsia"/>
              </w:rPr>
              <w:t>541</w:t>
            </w:r>
          </w:p>
        </w:tc>
      </w:tr>
    </w:tbl>
    <w:p w:rsidR="00E36750" w:rsidRDefault="004E0D37" w:rsidP="001C52BC">
      <w:pPr>
        <w:pStyle w:val="142"/>
        <w:ind w:left="647" w:hanging="647"/>
      </w:pPr>
      <w:r w:rsidRPr="00720093">
        <w:rPr>
          <w:rFonts w:hint="eastAsia"/>
        </w:rPr>
        <w:t>資料來源：矯正基金決算書。</w:t>
      </w:r>
    </w:p>
    <w:p w:rsidR="001C52BC" w:rsidRPr="004E0D37" w:rsidRDefault="001C52BC" w:rsidP="001C52BC">
      <w:pPr>
        <w:pStyle w:val="142"/>
        <w:ind w:left="647" w:hanging="647"/>
        <w:rPr>
          <w:rFonts w:hint="eastAsia"/>
        </w:rPr>
      </w:pPr>
    </w:p>
    <w:p w:rsidR="008736B2" w:rsidRPr="006B01C4" w:rsidRDefault="008736B2" w:rsidP="006B01C4">
      <w:pPr>
        <w:pStyle w:val="a4"/>
        <w:ind w:left="849" w:hanging="283"/>
        <w:rPr>
          <w:rFonts w:hint="eastAsia"/>
        </w:rPr>
      </w:pPr>
      <w:r w:rsidRPr="006B01C4">
        <w:rPr>
          <w:rFonts w:hint="eastAsia"/>
        </w:rPr>
        <w:t>(</w:t>
      </w:r>
      <w:r w:rsidR="006B01C4" w:rsidRPr="006B01C4">
        <w:rPr>
          <w:rFonts w:hint="eastAsia"/>
        </w:rPr>
        <w:t>二</w:t>
      </w:r>
      <w:r w:rsidRPr="006B01C4">
        <w:rPr>
          <w:rFonts w:hint="eastAsia"/>
        </w:rPr>
        <w:t>)</w:t>
      </w:r>
      <w:r w:rsidR="006B01C4" w:rsidRPr="006B01C4">
        <w:rPr>
          <w:rFonts w:hint="eastAsia"/>
        </w:rPr>
        <w:t>45個作業單位中，計有</w:t>
      </w:r>
      <w:r w:rsidR="004725A0">
        <w:rPr>
          <w:rFonts w:hint="eastAsia"/>
        </w:rPr>
        <w:t>11</w:t>
      </w:r>
      <w:r w:rsidR="006B01C4" w:rsidRPr="006B01C4">
        <w:rPr>
          <w:rFonts w:hint="eastAsia"/>
        </w:rPr>
        <w:t>個作業單位之業務收入已連</w:t>
      </w:r>
      <w:r w:rsidR="00F56062">
        <w:rPr>
          <w:rFonts w:hint="eastAsia"/>
        </w:rPr>
        <w:t>續</w:t>
      </w:r>
      <w:r w:rsidR="006B01C4" w:rsidRPr="006B01C4">
        <w:rPr>
          <w:rFonts w:hint="eastAsia"/>
        </w:rPr>
        <w:t>2</w:t>
      </w:r>
      <w:r w:rsidR="006B01C4" w:rsidRPr="006B01C4">
        <w:rPr>
          <w:rFonts w:hint="eastAsia"/>
        </w:rPr>
        <w:lastRenderedPageBreak/>
        <w:t>年呈現衰退，有待積極</w:t>
      </w:r>
      <w:r w:rsidR="0014137F" w:rsidRPr="006B01C4">
        <w:rPr>
          <w:rFonts w:hint="eastAsia"/>
        </w:rPr>
        <w:t>研謀改善</w:t>
      </w:r>
    </w:p>
    <w:p w:rsidR="004725A0" w:rsidRPr="008C0980" w:rsidRDefault="006B01C4" w:rsidP="004725A0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112年度矯正基金營運計畫由45個作業單位共同執行，包</w:t>
      </w:r>
      <w:r w:rsidRPr="00F56062">
        <w:rPr>
          <w:rFonts w:hint="eastAsia"/>
        </w:rPr>
        <w:t>含29所監獄、4所戒治所及12所看守所</w:t>
      </w:r>
      <w:r w:rsidR="00F56062" w:rsidRPr="00F56062">
        <w:rPr>
          <w:rFonts w:hint="eastAsia"/>
        </w:rPr>
        <w:t>，其中11個作業單位之業務收入已連續2年呈現衰退</w:t>
      </w:r>
      <w:r w:rsidR="00F56062">
        <w:rPr>
          <w:rFonts w:hint="eastAsia"/>
        </w:rPr>
        <w:t>(詳表2)</w:t>
      </w:r>
      <w:r w:rsidR="009204D1">
        <w:rPr>
          <w:rFonts w:hint="eastAsia"/>
        </w:rPr>
        <w:t>；其中臺中監獄之部分</w:t>
      </w:r>
      <w:r w:rsidR="000208C7">
        <w:rPr>
          <w:rFonts w:hint="eastAsia"/>
        </w:rPr>
        <w:t>機工科</w:t>
      </w:r>
      <w:r w:rsidR="009204D1">
        <w:rPr>
          <w:rFonts w:hint="eastAsia"/>
        </w:rPr>
        <w:t>合作廠商因訂單大量減少，111年起即</w:t>
      </w:r>
      <w:r w:rsidR="000208C7">
        <w:rPr>
          <w:rFonts w:hint="eastAsia"/>
        </w:rPr>
        <w:t>與該監獄</w:t>
      </w:r>
      <w:r w:rsidR="009204D1">
        <w:rPr>
          <w:rFonts w:hint="eastAsia"/>
        </w:rPr>
        <w:t>終止合作</w:t>
      </w:r>
      <w:r w:rsidR="005D6FFE">
        <w:rPr>
          <w:rFonts w:hint="eastAsia"/>
        </w:rPr>
        <w:t>，另</w:t>
      </w:r>
      <w:r w:rsidR="00391C7E">
        <w:rPr>
          <w:rFonts w:hint="eastAsia"/>
        </w:rPr>
        <w:t>因受到</w:t>
      </w:r>
      <w:r w:rsidR="005D6FFE">
        <w:rPr>
          <w:rFonts w:hint="eastAsia"/>
        </w:rPr>
        <w:t>監所文書表單印製</w:t>
      </w:r>
      <w:r w:rsidR="00F11552">
        <w:rPr>
          <w:rFonts w:hint="eastAsia"/>
        </w:rPr>
        <w:t>承攬量</w:t>
      </w:r>
      <w:r w:rsidR="000208C7">
        <w:rPr>
          <w:rFonts w:hint="eastAsia"/>
        </w:rPr>
        <w:t>下降</w:t>
      </w:r>
      <w:r w:rsidR="00F11552">
        <w:rPr>
          <w:rFonts w:hint="eastAsia"/>
        </w:rPr>
        <w:t>、</w:t>
      </w:r>
      <w:r w:rsidR="005D6FFE">
        <w:rPr>
          <w:rFonts w:hint="eastAsia"/>
        </w:rPr>
        <w:t>111年度起替代役</w:t>
      </w:r>
      <w:r w:rsidR="00F11552">
        <w:rPr>
          <w:rFonts w:hint="eastAsia"/>
        </w:rPr>
        <w:t>之制服、收容人服裝等訂單</w:t>
      </w:r>
      <w:r w:rsidR="005D6FFE">
        <w:rPr>
          <w:rFonts w:hint="eastAsia"/>
        </w:rPr>
        <w:t>需求</w:t>
      </w:r>
      <w:r w:rsidR="000208C7">
        <w:rPr>
          <w:rFonts w:hint="eastAsia"/>
        </w:rPr>
        <w:t>減少</w:t>
      </w:r>
      <w:r w:rsidR="00391C7E">
        <w:rPr>
          <w:rFonts w:hint="eastAsia"/>
        </w:rPr>
        <w:t>等因素影響</w:t>
      </w:r>
      <w:r w:rsidR="005D6FFE">
        <w:rPr>
          <w:rFonts w:hint="eastAsia"/>
        </w:rPr>
        <w:t>，</w:t>
      </w:r>
      <w:r w:rsidR="000208C7">
        <w:rPr>
          <w:rFonts w:hint="eastAsia"/>
        </w:rPr>
        <w:t>該作業單位</w:t>
      </w:r>
      <w:r w:rsidR="00F11552" w:rsidRPr="008C0980">
        <w:rPr>
          <w:rFonts w:hint="eastAsia"/>
        </w:rPr>
        <w:t>2年間業務收入減少</w:t>
      </w:r>
      <w:r w:rsidR="000208C7">
        <w:rPr>
          <w:rFonts w:hint="eastAsia"/>
        </w:rPr>
        <w:t>1</w:t>
      </w:r>
      <w:r w:rsidR="000208C7">
        <w:t>,</w:t>
      </w:r>
      <w:r w:rsidR="000208C7">
        <w:rPr>
          <w:rFonts w:hint="eastAsia"/>
        </w:rPr>
        <w:t>289</w:t>
      </w:r>
      <w:r w:rsidR="00F11552" w:rsidRPr="008C0980">
        <w:rPr>
          <w:rFonts w:hint="eastAsia"/>
        </w:rPr>
        <w:t>萬</w:t>
      </w:r>
      <w:r w:rsidR="000208C7">
        <w:rPr>
          <w:rFonts w:hint="eastAsia"/>
        </w:rPr>
        <w:t>5千</w:t>
      </w:r>
      <w:r w:rsidR="00F11552" w:rsidRPr="008C0980">
        <w:rPr>
          <w:rFonts w:hint="eastAsia"/>
        </w:rPr>
        <w:t>元</w:t>
      </w:r>
      <w:r w:rsidR="00F11552">
        <w:rPr>
          <w:rFonts w:hint="eastAsia"/>
        </w:rPr>
        <w:t>，</w:t>
      </w:r>
      <w:r w:rsidR="00391C7E">
        <w:rPr>
          <w:rFonts w:hint="eastAsia"/>
        </w:rPr>
        <w:t>減少金額居各作業單位之冠</w:t>
      </w:r>
      <w:r w:rsidR="00F11552" w:rsidRPr="008C0980">
        <w:rPr>
          <w:rFonts w:hint="eastAsia"/>
        </w:rPr>
        <w:t>(減幅</w:t>
      </w:r>
      <w:r w:rsidR="000208C7">
        <w:rPr>
          <w:rFonts w:hint="eastAsia"/>
        </w:rPr>
        <w:t>8</w:t>
      </w:r>
      <w:r w:rsidR="00F11552" w:rsidRPr="008C0980">
        <w:t>.</w:t>
      </w:r>
      <w:r w:rsidR="000208C7">
        <w:rPr>
          <w:rFonts w:hint="eastAsia"/>
        </w:rPr>
        <w:t>74</w:t>
      </w:r>
      <w:r w:rsidR="00F11552" w:rsidRPr="008C0980">
        <w:rPr>
          <w:rFonts w:hint="eastAsia"/>
        </w:rPr>
        <w:t>%)</w:t>
      </w:r>
      <w:r w:rsidR="000208C7">
        <w:rPr>
          <w:rFonts w:hint="eastAsia"/>
        </w:rPr>
        <w:t>；高雄戒治所則係因收容人數</w:t>
      </w:r>
      <w:r w:rsidR="00C42E61">
        <w:rPr>
          <w:rFonts w:hint="eastAsia"/>
        </w:rPr>
        <w:t>持續</w:t>
      </w:r>
      <w:r w:rsidR="000208C7">
        <w:rPr>
          <w:rFonts w:hint="eastAsia"/>
        </w:rPr>
        <w:t>減少，並因應戒治所業務單純化故停辦自主監外作業，</w:t>
      </w:r>
      <w:r w:rsidR="00C42E61">
        <w:rPr>
          <w:rFonts w:hint="eastAsia"/>
        </w:rPr>
        <w:t>導致該作業單位</w:t>
      </w:r>
      <w:r w:rsidR="00C42E61" w:rsidRPr="008C0980">
        <w:rPr>
          <w:rFonts w:hint="eastAsia"/>
        </w:rPr>
        <w:t>2年間業務收入減少</w:t>
      </w:r>
      <w:r w:rsidR="00C42E61">
        <w:rPr>
          <w:rFonts w:hint="eastAsia"/>
        </w:rPr>
        <w:t>142</w:t>
      </w:r>
      <w:r w:rsidR="00C42E61" w:rsidRPr="008C0980">
        <w:rPr>
          <w:rFonts w:hint="eastAsia"/>
        </w:rPr>
        <w:t>萬</w:t>
      </w:r>
      <w:r w:rsidR="00C42E61">
        <w:rPr>
          <w:rFonts w:hint="eastAsia"/>
        </w:rPr>
        <w:t>2千</w:t>
      </w:r>
      <w:r w:rsidR="00C42E61" w:rsidRPr="008C0980">
        <w:rPr>
          <w:rFonts w:hint="eastAsia"/>
        </w:rPr>
        <w:t>元</w:t>
      </w:r>
      <w:r w:rsidR="00C42E61">
        <w:rPr>
          <w:rFonts w:hint="eastAsia"/>
        </w:rPr>
        <w:t>，</w:t>
      </w:r>
      <w:r w:rsidR="00391C7E">
        <w:rPr>
          <w:rFonts w:hint="eastAsia"/>
        </w:rPr>
        <w:t>其</w:t>
      </w:r>
      <w:r w:rsidR="00C42E61">
        <w:rPr>
          <w:rFonts w:hint="eastAsia"/>
        </w:rPr>
        <w:t>降幅</w:t>
      </w:r>
      <w:r w:rsidR="00391C7E">
        <w:rPr>
          <w:rFonts w:hint="eastAsia"/>
        </w:rPr>
        <w:t>最鉅，達</w:t>
      </w:r>
      <w:r w:rsidR="00C42E61">
        <w:rPr>
          <w:rFonts w:hint="eastAsia"/>
        </w:rPr>
        <w:t>43</w:t>
      </w:r>
      <w:r w:rsidR="00C42E61" w:rsidRPr="008C0980">
        <w:t>.</w:t>
      </w:r>
      <w:r w:rsidR="00C42E61">
        <w:rPr>
          <w:rFonts w:hint="eastAsia"/>
        </w:rPr>
        <w:t>06</w:t>
      </w:r>
      <w:r w:rsidR="00391C7E">
        <w:rPr>
          <w:rFonts w:hint="eastAsia"/>
        </w:rPr>
        <w:t>%</w:t>
      </w:r>
      <w:r w:rsidR="00C42E61">
        <w:rPr>
          <w:rFonts w:hint="eastAsia"/>
        </w:rPr>
        <w:t>。</w:t>
      </w:r>
      <w:r w:rsidR="004725A0" w:rsidRPr="008C0980">
        <w:rPr>
          <w:rFonts w:hint="eastAsia"/>
        </w:rPr>
        <w:t>整體而言，</w:t>
      </w:r>
      <w:r w:rsidR="004725A0">
        <w:rPr>
          <w:rFonts w:hint="eastAsia"/>
        </w:rPr>
        <w:t>該等作業單位概因委託加工廠商景氣低迷訂單減少、</w:t>
      </w:r>
      <w:r w:rsidR="0009693D">
        <w:rPr>
          <w:rFonts w:hint="eastAsia"/>
        </w:rPr>
        <w:t>替代役及</w:t>
      </w:r>
      <w:r w:rsidR="004725A0">
        <w:rPr>
          <w:rFonts w:hint="eastAsia"/>
        </w:rPr>
        <w:t>收容人數</w:t>
      </w:r>
      <w:r w:rsidR="004725A0" w:rsidRPr="008C0980">
        <w:rPr>
          <w:rFonts w:hint="eastAsia"/>
        </w:rPr>
        <w:t>減少</w:t>
      </w:r>
      <w:r w:rsidR="004725A0">
        <w:rPr>
          <w:rFonts w:hint="eastAsia"/>
        </w:rPr>
        <w:t>、監外作業人數減少等因素影響，導</w:t>
      </w:r>
      <w:r w:rsidR="0009693D">
        <w:rPr>
          <w:rFonts w:hint="eastAsia"/>
        </w:rPr>
        <w:t>致勞務收入及銷貨收入未如預期，</w:t>
      </w:r>
      <w:r w:rsidR="004725A0">
        <w:rPr>
          <w:rFonts w:hint="eastAsia"/>
        </w:rPr>
        <w:t>有待</w:t>
      </w:r>
      <w:r w:rsidR="004725A0" w:rsidRPr="008C0980">
        <w:rPr>
          <w:rFonts w:hint="eastAsia"/>
        </w:rPr>
        <w:t>矯正機關</w:t>
      </w:r>
      <w:r w:rsidR="0009693D">
        <w:rPr>
          <w:rFonts w:hint="eastAsia"/>
        </w:rPr>
        <w:t>深入</w:t>
      </w:r>
      <w:r w:rsidR="004725A0">
        <w:rPr>
          <w:rFonts w:hint="eastAsia"/>
        </w:rPr>
        <w:t>檢討原因並妥為</w:t>
      </w:r>
      <w:r w:rsidR="004725A0" w:rsidRPr="008C0980">
        <w:rPr>
          <w:rFonts w:hint="eastAsia"/>
        </w:rPr>
        <w:t>調整因應。</w:t>
      </w:r>
    </w:p>
    <w:p w:rsidR="00F56062" w:rsidRPr="00F56062" w:rsidRDefault="00F56062" w:rsidP="00F56062">
      <w:pPr>
        <w:pStyle w:val="200"/>
        <w:ind w:left="647" w:hanging="647"/>
        <w:rPr>
          <w:rFonts w:hint="eastAsia"/>
        </w:rPr>
      </w:pPr>
      <w:r w:rsidRPr="00F56062">
        <w:rPr>
          <w:rFonts w:hint="eastAsia"/>
        </w:rPr>
        <w:t>表</w:t>
      </w:r>
      <w:r w:rsidRPr="00F56062">
        <w:t>2</w:t>
      </w:r>
      <w:r w:rsidRPr="00F56062">
        <w:rPr>
          <w:rFonts w:hint="eastAsia"/>
        </w:rPr>
        <w:t xml:space="preserve">  1</w:t>
      </w:r>
      <w:r w:rsidRPr="00F56062">
        <w:t>10</w:t>
      </w:r>
      <w:r w:rsidRPr="00F56062">
        <w:rPr>
          <w:rFonts w:hint="eastAsia"/>
        </w:rPr>
        <w:t>至112年度業務收入</w:t>
      </w:r>
      <w:r w:rsidR="001C52BC">
        <w:rPr>
          <w:rFonts w:hint="eastAsia"/>
        </w:rPr>
        <w:t>決算數</w:t>
      </w:r>
      <w:r w:rsidRPr="00F56062">
        <w:rPr>
          <w:rFonts w:hint="eastAsia"/>
        </w:rPr>
        <w:t>持續衰退之矯正機關概況表</w:t>
      </w:r>
    </w:p>
    <w:p w:rsidR="00F56062" w:rsidRDefault="00F56062" w:rsidP="00F56062">
      <w:pPr>
        <w:pStyle w:val="142"/>
        <w:ind w:left="647" w:hanging="647"/>
        <w:jc w:val="right"/>
      </w:pPr>
      <w:r w:rsidRPr="00D46EF8">
        <w:rPr>
          <w:rFonts w:hint="eastAsia"/>
        </w:rPr>
        <w:t>單位：新臺幣千元</w:t>
      </w:r>
    </w:p>
    <w:tbl>
      <w:tblPr>
        <w:tblW w:w="8561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304"/>
        <w:gridCol w:w="1304"/>
        <w:gridCol w:w="1304"/>
        <w:gridCol w:w="1474"/>
        <w:gridCol w:w="1474"/>
      </w:tblGrid>
      <w:tr w:rsidR="00CF52EF" w:rsidRPr="00CF52EF" w:rsidTr="00416E46">
        <w:tc>
          <w:tcPr>
            <w:tcW w:w="1701" w:type="dxa"/>
            <w:shd w:val="clear" w:color="auto" w:fill="auto"/>
            <w:vAlign w:val="center"/>
          </w:tcPr>
          <w:p w:rsidR="00CF52EF" w:rsidRPr="00CF52EF" w:rsidRDefault="00CF52EF" w:rsidP="00637FEE">
            <w:pPr>
              <w:pStyle w:val="142"/>
              <w:jc w:val="center"/>
            </w:pPr>
            <w:r w:rsidRPr="00CF52EF">
              <w:t>作業單位名稱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CF52EF" w:rsidRPr="00CF52EF" w:rsidRDefault="00CF52EF" w:rsidP="00637FEE">
            <w:pPr>
              <w:pStyle w:val="142"/>
              <w:jc w:val="center"/>
            </w:pPr>
            <w:r w:rsidRPr="00CF52EF">
              <w:t>110年度</w:t>
            </w:r>
          </w:p>
          <w:p w:rsidR="00CF52EF" w:rsidRPr="00CF52EF" w:rsidRDefault="00CF52EF" w:rsidP="00637FEE">
            <w:pPr>
              <w:pStyle w:val="142"/>
              <w:jc w:val="center"/>
            </w:pPr>
            <w:r w:rsidRPr="00CF52EF">
              <w:t>業</w:t>
            </w:r>
            <w:r w:rsidR="00C42E61">
              <w:rPr>
                <w:rFonts w:hint="eastAsia"/>
              </w:rPr>
              <w:t>務</w:t>
            </w:r>
            <w:r w:rsidRPr="00CF52EF">
              <w:t>收入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CF52EF" w:rsidRPr="00CF52EF" w:rsidRDefault="00CF52EF" w:rsidP="00637FEE">
            <w:pPr>
              <w:pStyle w:val="142"/>
              <w:jc w:val="center"/>
            </w:pPr>
            <w:r w:rsidRPr="00CF52EF">
              <w:t>11</w:t>
            </w:r>
            <w:r w:rsidR="009204D1">
              <w:rPr>
                <w:rFonts w:hint="eastAsia"/>
              </w:rPr>
              <w:t>1</w:t>
            </w:r>
            <w:r w:rsidRPr="00CF52EF">
              <w:t>年度</w:t>
            </w:r>
          </w:p>
          <w:p w:rsidR="00CF52EF" w:rsidRPr="00CF52EF" w:rsidRDefault="00C42E61" w:rsidP="00637FEE">
            <w:pPr>
              <w:pStyle w:val="142"/>
              <w:jc w:val="center"/>
            </w:pPr>
            <w:r w:rsidRPr="00CF52EF">
              <w:t>業</w:t>
            </w:r>
            <w:r>
              <w:rPr>
                <w:rFonts w:hint="eastAsia"/>
              </w:rPr>
              <w:t>務</w:t>
            </w:r>
            <w:r w:rsidR="00CF52EF" w:rsidRPr="00CF52EF">
              <w:t>收入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CF52EF" w:rsidRPr="00CF52EF" w:rsidRDefault="00CF52EF" w:rsidP="00637FEE">
            <w:pPr>
              <w:pStyle w:val="142"/>
              <w:jc w:val="center"/>
            </w:pPr>
            <w:r w:rsidRPr="00CF52EF">
              <w:t>11</w:t>
            </w:r>
            <w:r w:rsidRPr="00CF52EF">
              <w:rPr>
                <w:rFonts w:hint="eastAsia"/>
              </w:rPr>
              <w:t>2</w:t>
            </w:r>
            <w:r w:rsidRPr="00CF52EF">
              <w:t>年度</w:t>
            </w:r>
          </w:p>
          <w:p w:rsidR="00CF52EF" w:rsidRPr="00CF52EF" w:rsidRDefault="00C42E61" w:rsidP="00637FEE">
            <w:pPr>
              <w:pStyle w:val="142"/>
              <w:jc w:val="center"/>
            </w:pPr>
            <w:r w:rsidRPr="00CF52EF">
              <w:t>業</w:t>
            </w:r>
            <w:r>
              <w:rPr>
                <w:rFonts w:hint="eastAsia"/>
              </w:rPr>
              <w:t>務</w:t>
            </w:r>
            <w:r w:rsidR="00CF52EF" w:rsidRPr="00CF52EF">
              <w:t>收入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CF52EF" w:rsidRPr="00CF52EF" w:rsidRDefault="00CF52EF" w:rsidP="00637FEE">
            <w:pPr>
              <w:pStyle w:val="142"/>
              <w:jc w:val="center"/>
            </w:pPr>
            <w:r w:rsidRPr="00CF52EF">
              <w:rPr>
                <w:rFonts w:hint="eastAsia"/>
              </w:rPr>
              <w:t>110至112</w:t>
            </w:r>
            <w:r w:rsidRPr="00637FEE">
              <w:rPr>
                <w:rFonts w:hint="eastAsia"/>
              </w:rPr>
              <w:t>年</w:t>
            </w:r>
            <w:r w:rsidR="001C52BC">
              <w:rPr>
                <w:rFonts w:hint="eastAsia"/>
              </w:rPr>
              <w:t>度</w:t>
            </w:r>
            <w:r w:rsidRPr="00637FEE">
              <w:rPr>
                <w:rFonts w:hint="eastAsia"/>
              </w:rPr>
              <w:t>減少金額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CF52EF" w:rsidRPr="00CF52EF" w:rsidRDefault="00CF52EF" w:rsidP="00637FEE">
            <w:pPr>
              <w:pStyle w:val="142"/>
              <w:jc w:val="center"/>
            </w:pPr>
            <w:r w:rsidRPr="00CF52EF">
              <w:rPr>
                <w:rFonts w:hint="eastAsia"/>
              </w:rPr>
              <w:t>110至112</w:t>
            </w:r>
            <w:r w:rsidRPr="00637FEE">
              <w:rPr>
                <w:rFonts w:hint="eastAsia"/>
              </w:rPr>
              <w:t>年</w:t>
            </w:r>
            <w:r w:rsidR="001C52BC">
              <w:rPr>
                <w:rFonts w:hint="eastAsia"/>
              </w:rPr>
              <w:t>度</w:t>
            </w:r>
            <w:r w:rsidRPr="00637FEE">
              <w:rPr>
                <w:rFonts w:hint="eastAsia"/>
              </w:rPr>
              <w:t>減少比率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E7E6E6"/>
          </w:tcPr>
          <w:p w:rsidR="000E7C17" w:rsidRPr="00CF52EF" w:rsidRDefault="000E7C17" w:rsidP="000E7C17">
            <w:pPr>
              <w:pStyle w:val="142"/>
            </w:pPr>
            <w:r w:rsidRPr="00CF52EF">
              <w:rPr>
                <w:rFonts w:hint="eastAsia"/>
              </w:rPr>
              <w:t>臺</w:t>
            </w:r>
            <w:r w:rsidRPr="00CF52EF">
              <w:t>中監獄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147</w:t>
            </w:r>
            <w:r w:rsidR="00583AAB">
              <w:t>,</w:t>
            </w:r>
            <w:r>
              <w:rPr>
                <w:rFonts w:hint="eastAsia"/>
              </w:rPr>
              <w:t>544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142</w:t>
            </w:r>
            <w:r w:rsidR="00583AAB">
              <w:t>,</w:t>
            </w:r>
            <w:r>
              <w:rPr>
                <w:rFonts w:hint="eastAsia"/>
              </w:rPr>
              <w:t>164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134</w:t>
            </w:r>
            <w:r w:rsidR="00583AAB">
              <w:t>,</w:t>
            </w:r>
            <w:r>
              <w:rPr>
                <w:rFonts w:hint="eastAsia"/>
              </w:rPr>
              <w:t>649</w:t>
            </w:r>
          </w:p>
        </w:tc>
        <w:tc>
          <w:tcPr>
            <w:tcW w:w="147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12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895</w:t>
            </w:r>
          </w:p>
        </w:tc>
        <w:tc>
          <w:tcPr>
            <w:tcW w:w="147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8.74%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 w:rsidRPr="00CF52EF">
              <w:t>臺中</w:t>
            </w:r>
            <w:r w:rsidRPr="00CF52EF">
              <w:rPr>
                <w:rFonts w:hint="eastAsia"/>
              </w:rPr>
              <w:t>女子監獄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44</w:t>
            </w:r>
            <w:r w:rsidR="00583AAB">
              <w:t>,</w:t>
            </w:r>
            <w:r>
              <w:rPr>
                <w:rFonts w:hint="eastAsia"/>
              </w:rPr>
              <w:t>284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40</w:t>
            </w:r>
            <w:r w:rsidR="00583AAB">
              <w:t>,</w:t>
            </w:r>
            <w:r>
              <w:rPr>
                <w:rFonts w:hint="eastAsia"/>
              </w:rPr>
              <w:t>719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38</w:t>
            </w:r>
            <w:r w:rsidR="00583AAB">
              <w:t>,</w:t>
            </w:r>
            <w:r>
              <w:rPr>
                <w:rFonts w:hint="eastAsia"/>
              </w:rPr>
              <w:t>856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5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428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12.26%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 w:rsidRPr="00CF52EF">
              <w:t>雲林監獄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27</w:t>
            </w:r>
            <w:r w:rsidR="00583AAB">
              <w:t>,</w:t>
            </w:r>
            <w:r>
              <w:rPr>
                <w:rFonts w:hint="eastAsia"/>
              </w:rPr>
              <w:t>351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20</w:t>
            </w:r>
            <w:r w:rsidR="00583AAB">
              <w:t>,</w:t>
            </w:r>
            <w:r>
              <w:rPr>
                <w:rFonts w:hint="eastAsia"/>
              </w:rPr>
              <w:t>569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20</w:t>
            </w:r>
            <w:r w:rsidR="00583AAB">
              <w:t>,</w:t>
            </w:r>
            <w:r>
              <w:rPr>
                <w:rFonts w:hint="eastAsia"/>
              </w:rPr>
              <w:t>016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7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335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26.82%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 w:rsidRPr="00CF52EF">
              <w:t>嘉義監獄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44</w:t>
            </w:r>
            <w:r w:rsidR="00583AAB">
              <w:t>,</w:t>
            </w:r>
            <w:r>
              <w:rPr>
                <w:rFonts w:hint="eastAsia"/>
              </w:rPr>
              <w:t>763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40</w:t>
            </w:r>
            <w:r w:rsidR="00583AAB">
              <w:t>,</w:t>
            </w:r>
            <w:r>
              <w:rPr>
                <w:rFonts w:hint="eastAsia"/>
              </w:rPr>
              <w:t>544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39</w:t>
            </w:r>
            <w:r w:rsidR="00583AAB">
              <w:t>,</w:t>
            </w:r>
            <w:r>
              <w:rPr>
                <w:rFonts w:hint="eastAsia"/>
              </w:rPr>
              <w:t>254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5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509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12.31%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 w:rsidRPr="00CF52EF">
              <w:t>臺南第二監獄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10</w:t>
            </w:r>
            <w:r w:rsidR="00583AAB">
              <w:t>,</w:t>
            </w:r>
            <w:r>
              <w:rPr>
                <w:rFonts w:hint="eastAsia"/>
              </w:rPr>
              <w:t>910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10</w:t>
            </w:r>
            <w:r w:rsidR="00583AAB">
              <w:t>,</w:t>
            </w:r>
            <w:r>
              <w:rPr>
                <w:rFonts w:hint="eastAsia"/>
              </w:rPr>
              <w:t>020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 w:rsidR="00583AAB">
              <w:t>,</w:t>
            </w:r>
            <w:r>
              <w:rPr>
                <w:rFonts w:hint="eastAsia"/>
              </w:rPr>
              <w:t>728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182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10.83%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 w:rsidRPr="00CF52EF">
              <w:t>高雄監獄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42</w:t>
            </w:r>
            <w:r w:rsidR="00583AAB">
              <w:t>,</w:t>
            </w:r>
            <w:r>
              <w:rPr>
                <w:rFonts w:hint="eastAsia"/>
              </w:rPr>
              <w:t>630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33</w:t>
            </w:r>
            <w:r w:rsidR="00583AAB">
              <w:t>,</w:t>
            </w:r>
            <w:r>
              <w:rPr>
                <w:rFonts w:hint="eastAsia"/>
              </w:rPr>
              <w:t>188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33</w:t>
            </w:r>
            <w:r w:rsidR="00583AAB">
              <w:t>,</w:t>
            </w:r>
            <w:r>
              <w:rPr>
                <w:rFonts w:hint="eastAsia"/>
              </w:rPr>
              <w:t>116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9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514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22.32%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>
              <w:rPr>
                <w:rFonts w:hint="eastAsia"/>
              </w:rPr>
              <w:t>屏東監獄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78</w:t>
            </w:r>
            <w:r w:rsidR="00583AAB">
              <w:t>,</w:t>
            </w:r>
            <w:r>
              <w:rPr>
                <w:rFonts w:hint="eastAsia"/>
              </w:rPr>
              <w:t>109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75</w:t>
            </w:r>
            <w:r w:rsidR="00583AAB">
              <w:t>,</w:t>
            </w:r>
            <w:r>
              <w:rPr>
                <w:rFonts w:hint="eastAsia"/>
              </w:rPr>
              <w:t>091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69</w:t>
            </w:r>
            <w:r w:rsidR="00583AAB">
              <w:t>,</w:t>
            </w:r>
            <w:r>
              <w:rPr>
                <w:rFonts w:hint="eastAsia"/>
              </w:rPr>
              <w:t>287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8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822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11.29%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>
              <w:rPr>
                <w:rFonts w:hint="eastAsia"/>
              </w:rPr>
              <w:t>澎湖監獄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17</w:t>
            </w:r>
            <w:r w:rsidR="00583AAB">
              <w:t>,</w:t>
            </w:r>
            <w:r>
              <w:rPr>
                <w:rFonts w:hint="eastAsia"/>
              </w:rPr>
              <w:t>072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15</w:t>
            </w:r>
            <w:r w:rsidR="00583AAB">
              <w:t>,</w:t>
            </w:r>
            <w:r>
              <w:rPr>
                <w:rFonts w:hint="eastAsia"/>
              </w:rPr>
              <w:t>398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14</w:t>
            </w:r>
            <w:r w:rsidR="00583AAB">
              <w:t>,</w:t>
            </w:r>
            <w:r>
              <w:rPr>
                <w:rFonts w:hint="eastAsia"/>
              </w:rPr>
              <w:t>847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2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225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13.03%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>
              <w:rPr>
                <w:rFonts w:hint="eastAsia"/>
              </w:rPr>
              <w:t>金門監獄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13</w:t>
            </w:r>
            <w:r w:rsidR="00583AAB">
              <w:t>,</w:t>
            </w:r>
            <w:r>
              <w:rPr>
                <w:rFonts w:hint="eastAsia"/>
              </w:rPr>
              <w:t>277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12</w:t>
            </w:r>
            <w:r w:rsidR="00583AAB">
              <w:t>,</w:t>
            </w:r>
            <w:r>
              <w:rPr>
                <w:rFonts w:hint="eastAsia"/>
              </w:rPr>
              <w:t>917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12</w:t>
            </w:r>
            <w:r w:rsidR="00583AAB">
              <w:t>,</w:t>
            </w:r>
            <w:r>
              <w:rPr>
                <w:rFonts w:hint="eastAsia"/>
              </w:rPr>
              <w:t>792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485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3.65%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E7E6E6"/>
          </w:tcPr>
          <w:p w:rsidR="000E7C17" w:rsidRPr="00CF52EF" w:rsidRDefault="000E7C17" w:rsidP="000E7C17">
            <w:pPr>
              <w:pStyle w:val="142"/>
            </w:pPr>
            <w:r>
              <w:rPr>
                <w:rFonts w:hint="eastAsia"/>
              </w:rPr>
              <w:t>高雄戒治所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 w:rsidR="00583AAB">
              <w:t>,</w:t>
            </w:r>
            <w:r>
              <w:rPr>
                <w:rFonts w:hint="eastAsia"/>
              </w:rPr>
              <w:t>302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 w:rsidR="00583AAB">
              <w:t>,</w:t>
            </w:r>
            <w:r>
              <w:rPr>
                <w:rFonts w:hint="eastAsia"/>
              </w:rPr>
              <w:t>125</w:t>
            </w:r>
          </w:p>
        </w:tc>
        <w:tc>
          <w:tcPr>
            <w:tcW w:w="130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 w:rsidR="00583AAB">
              <w:t>,</w:t>
            </w:r>
            <w:r>
              <w:rPr>
                <w:rFonts w:hint="eastAsia"/>
              </w:rPr>
              <w:t>880</w:t>
            </w:r>
          </w:p>
        </w:tc>
        <w:tc>
          <w:tcPr>
            <w:tcW w:w="147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422</w:t>
            </w:r>
          </w:p>
        </w:tc>
        <w:tc>
          <w:tcPr>
            <w:tcW w:w="1474" w:type="dxa"/>
            <w:shd w:val="clear" w:color="auto" w:fill="E7E6E6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43.06%</w:t>
            </w:r>
          </w:p>
        </w:tc>
      </w:tr>
      <w:tr w:rsidR="000E7C17" w:rsidRPr="00CF52EF" w:rsidTr="00416E46">
        <w:tc>
          <w:tcPr>
            <w:tcW w:w="1701" w:type="dxa"/>
            <w:shd w:val="clear" w:color="auto" w:fill="auto"/>
          </w:tcPr>
          <w:p w:rsidR="000E7C17" w:rsidRPr="00CF52EF" w:rsidRDefault="000E7C17" w:rsidP="000E7C17">
            <w:pPr>
              <w:pStyle w:val="142"/>
            </w:pPr>
            <w:r>
              <w:rPr>
                <w:rFonts w:hint="eastAsia"/>
              </w:rPr>
              <w:t>屏東看守所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 w:rsidR="00583AAB">
              <w:t>,</w:t>
            </w:r>
            <w:r>
              <w:rPr>
                <w:rFonts w:hint="eastAsia"/>
              </w:rPr>
              <w:t>832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 w:rsidR="00583AAB">
              <w:t>,</w:t>
            </w:r>
            <w:r>
              <w:rPr>
                <w:rFonts w:hint="eastAsia"/>
              </w:rPr>
              <w:t>656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 w:rsidR="00583AAB">
              <w:t>,</w:t>
            </w:r>
            <w:r>
              <w:rPr>
                <w:rFonts w:hint="eastAsia"/>
              </w:rPr>
              <w:t>598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</w:t>
            </w:r>
            <w:r w:rsidR="00583AAB" w:rsidRPr="00EB22F3">
              <w:rPr>
                <w:color w:val="000000"/>
              </w:rPr>
              <w:t>,</w:t>
            </w:r>
            <w:r w:rsidRPr="00EB22F3">
              <w:rPr>
                <w:rFonts w:hint="eastAsia"/>
                <w:color w:val="000000"/>
              </w:rPr>
              <w:t>234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0E7C17" w:rsidRPr="00CF52EF" w:rsidRDefault="000E7C17" w:rsidP="00EB22F3">
            <w:pPr>
              <w:pStyle w:val="142"/>
              <w:jc w:val="right"/>
            </w:pPr>
            <w:r w:rsidRPr="00EB22F3">
              <w:rPr>
                <w:rFonts w:hint="eastAsia"/>
                <w:color w:val="000000"/>
              </w:rPr>
              <w:t>18.06%</w:t>
            </w:r>
          </w:p>
        </w:tc>
      </w:tr>
    </w:tbl>
    <w:p w:rsidR="00583AAB" w:rsidRDefault="00583AAB" w:rsidP="00583AAB">
      <w:pPr>
        <w:pStyle w:val="142"/>
        <w:ind w:left="647" w:hanging="647"/>
      </w:pPr>
      <w:r w:rsidRPr="00720093">
        <w:rPr>
          <w:rFonts w:hint="eastAsia"/>
        </w:rPr>
        <w:t>資料來源：矯正</w:t>
      </w:r>
      <w:r>
        <w:rPr>
          <w:rFonts w:hint="eastAsia"/>
        </w:rPr>
        <w:t>署提供。</w:t>
      </w:r>
    </w:p>
    <w:p w:rsidR="00D84537" w:rsidRPr="00B72602" w:rsidRDefault="00D84537" w:rsidP="00D84537">
      <w:pPr>
        <w:ind w:left="566" w:firstLine="566"/>
        <w:rPr>
          <w:rFonts w:hint="eastAsia"/>
        </w:rPr>
      </w:pPr>
      <w:r w:rsidRPr="007F2524">
        <w:rPr>
          <w:rFonts w:hint="eastAsia"/>
        </w:rPr>
        <w:t>綜上，</w:t>
      </w:r>
      <w:r w:rsidRPr="005E5682">
        <w:rPr>
          <w:rFonts w:hint="eastAsia"/>
        </w:rPr>
        <w:t>受刑人作業實施辦法</w:t>
      </w:r>
      <w:r w:rsidRPr="007F2524">
        <w:rPr>
          <w:rFonts w:hint="eastAsia"/>
        </w:rPr>
        <w:t>第</w:t>
      </w:r>
      <w:r>
        <w:rPr>
          <w:rFonts w:hint="eastAsia"/>
        </w:rPr>
        <w:t>10</w:t>
      </w:r>
      <w:r w:rsidRPr="007F2524">
        <w:rPr>
          <w:rFonts w:hint="eastAsia"/>
        </w:rPr>
        <w:t>條規定：「</w:t>
      </w:r>
      <w:r w:rsidRPr="005E5682">
        <w:rPr>
          <w:rFonts w:hint="eastAsia"/>
        </w:rPr>
        <w:t>監獄辦理作業，</w:t>
      </w:r>
      <w:r w:rsidRPr="005E5682">
        <w:rPr>
          <w:rFonts w:hint="eastAsia"/>
        </w:rPr>
        <w:lastRenderedPageBreak/>
        <w:t>應有通盤妥善之經營計畫，採用企業管理方法，並注意資源及人力之有效運用</w:t>
      </w:r>
      <w:r>
        <w:rPr>
          <w:rFonts w:hint="eastAsia"/>
        </w:rPr>
        <w:t>。」</w:t>
      </w:r>
      <w:r w:rsidR="001C52BC">
        <w:rPr>
          <w:rFonts w:hint="eastAsia"/>
        </w:rPr>
        <w:t>按</w:t>
      </w:r>
      <w:r w:rsidRPr="007F2524">
        <w:rPr>
          <w:rFonts w:hint="eastAsia"/>
        </w:rPr>
        <w:t>近年受</w:t>
      </w:r>
      <w:r>
        <w:rPr>
          <w:rFonts w:hint="eastAsia"/>
        </w:rPr>
        <w:t>部分產業</w:t>
      </w:r>
      <w:r w:rsidRPr="007F2524">
        <w:rPr>
          <w:rFonts w:hint="eastAsia"/>
        </w:rPr>
        <w:t>景氣</w:t>
      </w:r>
      <w:r>
        <w:rPr>
          <w:rFonts w:hint="eastAsia"/>
        </w:rPr>
        <w:t>低迷</w:t>
      </w:r>
      <w:r w:rsidRPr="007F2524">
        <w:rPr>
          <w:rFonts w:hint="eastAsia"/>
        </w:rPr>
        <w:t>、</w:t>
      </w:r>
      <w:r>
        <w:rPr>
          <w:rFonts w:hint="eastAsia"/>
        </w:rPr>
        <w:t>替代役及收容人數</w:t>
      </w:r>
      <w:r w:rsidRPr="007F2524">
        <w:rPr>
          <w:rFonts w:hint="eastAsia"/>
        </w:rPr>
        <w:t>減少及</w:t>
      </w:r>
      <w:r>
        <w:rPr>
          <w:rFonts w:hint="eastAsia"/>
        </w:rPr>
        <w:t>自主監外作業人數仍緩步回復</w:t>
      </w:r>
      <w:r w:rsidRPr="007F2524">
        <w:rPr>
          <w:rFonts w:hint="eastAsia"/>
        </w:rPr>
        <w:t>等</w:t>
      </w:r>
      <w:r>
        <w:rPr>
          <w:rFonts w:hint="eastAsia"/>
        </w:rPr>
        <w:t>因素</w:t>
      </w:r>
      <w:r w:rsidRPr="007F2524">
        <w:rPr>
          <w:rFonts w:hint="eastAsia"/>
        </w:rPr>
        <w:t>影響，導致矯正基金所屬部分</w:t>
      </w:r>
      <w:r>
        <w:rPr>
          <w:rFonts w:hint="eastAsia"/>
        </w:rPr>
        <w:t>作業單位之</w:t>
      </w:r>
      <w:r w:rsidRPr="007F2524">
        <w:rPr>
          <w:rFonts w:hint="eastAsia"/>
        </w:rPr>
        <w:t>業務收入</w:t>
      </w:r>
      <w:r w:rsidR="00BD502D">
        <w:rPr>
          <w:rFonts w:hint="eastAsia"/>
        </w:rPr>
        <w:t>已</w:t>
      </w:r>
      <w:r>
        <w:rPr>
          <w:rFonts w:hint="eastAsia"/>
        </w:rPr>
        <w:t>連續2年衰退</w:t>
      </w:r>
      <w:r w:rsidRPr="007F2524">
        <w:rPr>
          <w:rFonts w:hint="eastAsia"/>
        </w:rPr>
        <w:t>，允宜</w:t>
      </w:r>
      <w:r>
        <w:rPr>
          <w:rFonts w:hint="eastAsia"/>
        </w:rPr>
        <w:t>依前揭規定參</w:t>
      </w:r>
      <w:r w:rsidRPr="007F2524">
        <w:rPr>
          <w:rFonts w:hint="eastAsia"/>
        </w:rPr>
        <w:t>採企業管理方法，</w:t>
      </w:r>
      <w:r>
        <w:rPr>
          <w:rFonts w:hint="eastAsia"/>
        </w:rPr>
        <w:t>並因應</w:t>
      </w:r>
      <w:r w:rsidRPr="00D84537">
        <w:rPr>
          <w:rFonts w:hint="eastAsia"/>
        </w:rPr>
        <w:t>外在環境</w:t>
      </w:r>
      <w:r>
        <w:rPr>
          <w:rFonts w:hint="eastAsia"/>
        </w:rPr>
        <w:t>變化適時檢討經營計畫</w:t>
      </w:r>
      <w:r w:rsidRPr="007F2524">
        <w:rPr>
          <w:rFonts w:hint="eastAsia"/>
        </w:rPr>
        <w:t>，俾有效運用資產與人力，提升基金運作效益。</w:t>
      </w:r>
    </w:p>
    <w:sectPr w:rsidR="00D84537" w:rsidRPr="00B72602" w:rsidSect="002D5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D8C" w:rsidRDefault="00FB0D8C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B0D8C" w:rsidRDefault="00FB0D8C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596198">
      <w:rPr>
        <w:rFonts w:ascii="標楷體" w:eastAsia="標楷體" w:hAnsi="標楷體"/>
        <w:noProof/>
        <w:sz w:val="20"/>
        <w:szCs w:val="20"/>
        <w:lang w:val="zh-TW"/>
      </w:rPr>
      <w:t>2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D8C" w:rsidRDefault="00FB0D8C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B0D8C" w:rsidRDefault="00FB0D8C" w:rsidP="009402B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8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070D"/>
    <w:rsid w:val="00000E92"/>
    <w:rsid w:val="00001F3F"/>
    <w:rsid w:val="00001FBA"/>
    <w:rsid w:val="000029C7"/>
    <w:rsid w:val="00002FC6"/>
    <w:rsid w:val="000049F0"/>
    <w:rsid w:val="000058A1"/>
    <w:rsid w:val="000062E9"/>
    <w:rsid w:val="00006E02"/>
    <w:rsid w:val="000072D6"/>
    <w:rsid w:val="000077E3"/>
    <w:rsid w:val="0001028A"/>
    <w:rsid w:val="00010E9D"/>
    <w:rsid w:val="000115BC"/>
    <w:rsid w:val="00011792"/>
    <w:rsid w:val="00011801"/>
    <w:rsid w:val="0001292C"/>
    <w:rsid w:val="00013337"/>
    <w:rsid w:val="00013E9E"/>
    <w:rsid w:val="00014A6F"/>
    <w:rsid w:val="000208C7"/>
    <w:rsid w:val="00022B33"/>
    <w:rsid w:val="00024A3B"/>
    <w:rsid w:val="00025101"/>
    <w:rsid w:val="00025287"/>
    <w:rsid w:val="000258D8"/>
    <w:rsid w:val="000274C5"/>
    <w:rsid w:val="00027631"/>
    <w:rsid w:val="00030AC0"/>
    <w:rsid w:val="00032265"/>
    <w:rsid w:val="00033113"/>
    <w:rsid w:val="00033D77"/>
    <w:rsid w:val="000356F3"/>
    <w:rsid w:val="00035AA4"/>
    <w:rsid w:val="000369A3"/>
    <w:rsid w:val="00036C98"/>
    <w:rsid w:val="00040E33"/>
    <w:rsid w:val="000412CE"/>
    <w:rsid w:val="000423A2"/>
    <w:rsid w:val="00044BB8"/>
    <w:rsid w:val="00045BF2"/>
    <w:rsid w:val="00046763"/>
    <w:rsid w:val="000475FA"/>
    <w:rsid w:val="0005243D"/>
    <w:rsid w:val="00052718"/>
    <w:rsid w:val="0005471F"/>
    <w:rsid w:val="00055F7C"/>
    <w:rsid w:val="00056161"/>
    <w:rsid w:val="00057677"/>
    <w:rsid w:val="00057839"/>
    <w:rsid w:val="0006050C"/>
    <w:rsid w:val="00060857"/>
    <w:rsid w:val="000624D6"/>
    <w:rsid w:val="00062546"/>
    <w:rsid w:val="00064F68"/>
    <w:rsid w:val="000663DD"/>
    <w:rsid w:val="0006649B"/>
    <w:rsid w:val="00066A83"/>
    <w:rsid w:val="00066D54"/>
    <w:rsid w:val="00067DA4"/>
    <w:rsid w:val="000723F3"/>
    <w:rsid w:val="00074636"/>
    <w:rsid w:val="00077ADA"/>
    <w:rsid w:val="0008034A"/>
    <w:rsid w:val="000817F2"/>
    <w:rsid w:val="00084B66"/>
    <w:rsid w:val="0009017C"/>
    <w:rsid w:val="00090977"/>
    <w:rsid w:val="000919E3"/>
    <w:rsid w:val="00092469"/>
    <w:rsid w:val="00094B58"/>
    <w:rsid w:val="00095788"/>
    <w:rsid w:val="0009693D"/>
    <w:rsid w:val="00096BBF"/>
    <w:rsid w:val="00097739"/>
    <w:rsid w:val="00097EC4"/>
    <w:rsid w:val="000A0D59"/>
    <w:rsid w:val="000A18EF"/>
    <w:rsid w:val="000A25B7"/>
    <w:rsid w:val="000A2FA1"/>
    <w:rsid w:val="000A3097"/>
    <w:rsid w:val="000A5C54"/>
    <w:rsid w:val="000A6443"/>
    <w:rsid w:val="000A6DFE"/>
    <w:rsid w:val="000A758C"/>
    <w:rsid w:val="000A77F4"/>
    <w:rsid w:val="000B1F9C"/>
    <w:rsid w:val="000B423B"/>
    <w:rsid w:val="000B609D"/>
    <w:rsid w:val="000B63B4"/>
    <w:rsid w:val="000B65CE"/>
    <w:rsid w:val="000B762D"/>
    <w:rsid w:val="000B76FF"/>
    <w:rsid w:val="000C478C"/>
    <w:rsid w:val="000C4DB8"/>
    <w:rsid w:val="000C551A"/>
    <w:rsid w:val="000C667A"/>
    <w:rsid w:val="000C6A33"/>
    <w:rsid w:val="000C73EF"/>
    <w:rsid w:val="000D1A65"/>
    <w:rsid w:val="000D2560"/>
    <w:rsid w:val="000D2AED"/>
    <w:rsid w:val="000D480B"/>
    <w:rsid w:val="000D4E09"/>
    <w:rsid w:val="000D53D6"/>
    <w:rsid w:val="000D56EC"/>
    <w:rsid w:val="000D71F8"/>
    <w:rsid w:val="000D7B7A"/>
    <w:rsid w:val="000E055E"/>
    <w:rsid w:val="000E082B"/>
    <w:rsid w:val="000E1F1A"/>
    <w:rsid w:val="000E7BE1"/>
    <w:rsid w:val="000E7C17"/>
    <w:rsid w:val="000F1D44"/>
    <w:rsid w:val="000F1F79"/>
    <w:rsid w:val="000F43CF"/>
    <w:rsid w:val="000F4D40"/>
    <w:rsid w:val="000F5C96"/>
    <w:rsid w:val="000F62DB"/>
    <w:rsid w:val="0010176C"/>
    <w:rsid w:val="00101CB2"/>
    <w:rsid w:val="00104BF0"/>
    <w:rsid w:val="00106F7F"/>
    <w:rsid w:val="00107F9C"/>
    <w:rsid w:val="00111F3C"/>
    <w:rsid w:val="0011315E"/>
    <w:rsid w:val="0011453B"/>
    <w:rsid w:val="001151D5"/>
    <w:rsid w:val="001155D6"/>
    <w:rsid w:val="00116E33"/>
    <w:rsid w:val="00116EA3"/>
    <w:rsid w:val="0012038A"/>
    <w:rsid w:val="0012062D"/>
    <w:rsid w:val="00120914"/>
    <w:rsid w:val="00121D07"/>
    <w:rsid w:val="00123406"/>
    <w:rsid w:val="00125573"/>
    <w:rsid w:val="0013037C"/>
    <w:rsid w:val="001307AF"/>
    <w:rsid w:val="0013161A"/>
    <w:rsid w:val="00131DB8"/>
    <w:rsid w:val="00134750"/>
    <w:rsid w:val="001359D5"/>
    <w:rsid w:val="00135D0D"/>
    <w:rsid w:val="00136DDD"/>
    <w:rsid w:val="001370C0"/>
    <w:rsid w:val="0014135A"/>
    <w:rsid w:val="0014137F"/>
    <w:rsid w:val="00141957"/>
    <w:rsid w:val="001419ED"/>
    <w:rsid w:val="001429DE"/>
    <w:rsid w:val="0014372C"/>
    <w:rsid w:val="00143F52"/>
    <w:rsid w:val="00144481"/>
    <w:rsid w:val="001460B2"/>
    <w:rsid w:val="00152439"/>
    <w:rsid w:val="001530D4"/>
    <w:rsid w:val="0015333F"/>
    <w:rsid w:val="00153FCB"/>
    <w:rsid w:val="00154AC8"/>
    <w:rsid w:val="001574CE"/>
    <w:rsid w:val="001574F2"/>
    <w:rsid w:val="00157631"/>
    <w:rsid w:val="00157678"/>
    <w:rsid w:val="00157701"/>
    <w:rsid w:val="00160BD4"/>
    <w:rsid w:val="0016227A"/>
    <w:rsid w:val="00163567"/>
    <w:rsid w:val="001646DC"/>
    <w:rsid w:val="001652EE"/>
    <w:rsid w:val="00166D12"/>
    <w:rsid w:val="00171CC5"/>
    <w:rsid w:val="00172921"/>
    <w:rsid w:val="00174678"/>
    <w:rsid w:val="00177A96"/>
    <w:rsid w:val="00180CF7"/>
    <w:rsid w:val="00181448"/>
    <w:rsid w:val="0018157F"/>
    <w:rsid w:val="00181D23"/>
    <w:rsid w:val="00182200"/>
    <w:rsid w:val="0018254B"/>
    <w:rsid w:val="00183374"/>
    <w:rsid w:val="00183E6B"/>
    <w:rsid w:val="001856CA"/>
    <w:rsid w:val="00185714"/>
    <w:rsid w:val="0018599F"/>
    <w:rsid w:val="00185F9C"/>
    <w:rsid w:val="00186193"/>
    <w:rsid w:val="0018727F"/>
    <w:rsid w:val="0019044D"/>
    <w:rsid w:val="00190AD6"/>
    <w:rsid w:val="00190FF1"/>
    <w:rsid w:val="00191A6F"/>
    <w:rsid w:val="00191D5E"/>
    <w:rsid w:val="001936B8"/>
    <w:rsid w:val="0019556F"/>
    <w:rsid w:val="001965E2"/>
    <w:rsid w:val="00196728"/>
    <w:rsid w:val="001967DD"/>
    <w:rsid w:val="001A06E0"/>
    <w:rsid w:val="001A087B"/>
    <w:rsid w:val="001A225D"/>
    <w:rsid w:val="001A4901"/>
    <w:rsid w:val="001A5328"/>
    <w:rsid w:val="001A657F"/>
    <w:rsid w:val="001A6BC4"/>
    <w:rsid w:val="001B0C78"/>
    <w:rsid w:val="001B268B"/>
    <w:rsid w:val="001B364B"/>
    <w:rsid w:val="001B381F"/>
    <w:rsid w:val="001B45BA"/>
    <w:rsid w:val="001B51D1"/>
    <w:rsid w:val="001B538A"/>
    <w:rsid w:val="001B5D4E"/>
    <w:rsid w:val="001B6833"/>
    <w:rsid w:val="001B70C6"/>
    <w:rsid w:val="001B7F03"/>
    <w:rsid w:val="001C0E1D"/>
    <w:rsid w:val="001C119C"/>
    <w:rsid w:val="001C25AD"/>
    <w:rsid w:val="001C2B6A"/>
    <w:rsid w:val="001C2C32"/>
    <w:rsid w:val="001C2E90"/>
    <w:rsid w:val="001C30CC"/>
    <w:rsid w:val="001C52BC"/>
    <w:rsid w:val="001C5FCA"/>
    <w:rsid w:val="001C6AA4"/>
    <w:rsid w:val="001C7A5E"/>
    <w:rsid w:val="001D0E3F"/>
    <w:rsid w:val="001D1078"/>
    <w:rsid w:val="001D1103"/>
    <w:rsid w:val="001D38FF"/>
    <w:rsid w:val="001D4BCE"/>
    <w:rsid w:val="001D6714"/>
    <w:rsid w:val="001E0DBC"/>
    <w:rsid w:val="001E1A43"/>
    <w:rsid w:val="001E1D41"/>
    <w:rsid w:val="001E22A5"/>
    <w:rsid w:val="001E2633"/>
    <w:rsid w:val="001E467D"/>
    <w:rsid w:val="001E5404"/>
    <w:rsid w:val="001E551F"/>
    <w:rsid w:val="001E6DB2"/>
    <w:rsid w:val="001E75B5"/>
    <w:rsid w:val="001F0E8A"/>
    <w:rsid w:val="001F0EBB"/>
    <w:rsid w:val="001F383F"/>
    <w:rsid w:val="001F6DBB"/>
    <w:rsid w:val="001F6F47"/>
    <w:rsid w:val="001F7C7C"/>
    <w:rsid w:val="002003B9"/>
    <w:rsid w:val="00200E74"/>
    <w:rsid w:val="0020146B"/>
    <w:rsid w:val="00202D9F"/>
    <w:rsid w:val="0020377B"/>
    <w:rsid w:val="002045AF"/>
    <w:rsid w:val="00204B15"/>
    <w:rsid w:val="00204B9F"/>
    <w:rsid w:val="00205A1A"/>
    <w:rsid w:val="00205D9C"/>
    <w:rsid w:val="0020780B"/>
    <w:rsid w:val="00207A02"/>
    <w:rsid w:val="00210647"/>
    <w:rsid w:val="00211E88"/>
    <w:rsid w:val="00214453"/>
    <w:rsid w:val="002157DA"/>
    <w:rsid w:val="00217687"/>
    <w:rsid w:val="002206FC"/>
    <w:rsid w:val="00220977"/>
    <w:rsid w:val="002209BC"/>
    <w:rsid w:val="00221778"/>
    <w:rsid w:val="00221DD7"/>
    <w:rsid w:val="00224820"/>
    <w:rsid w:val="0023064E"/>
    <w:rsid w:val="0023087B"/>
    <w:rsid w:val="00230E8C"/>
    <w:rsid w:val="0023109C"/>
    <w:rsid w:val="00231683"/>
    <w:rsid w:val="00233A12"/>
    <w:rsid w:val="00236C6C"/>
    <w:rsid w:val="0023748B"/>
    <w:rsid w:val="0023798E"/>
    <w:rsid w:val="00237F80"/>
    <w:rsid w:val="00240A4C"/>
    <w:rsid w:val="002434E6"/>
    <w:rsid w:val="00243D83"/>
    <w:rsid w:val="00246A4F"/>
    <w:rsid w:val="002501E7"/>
    <w:rsid w:val="00251234"/>
    <w:rsid w:val="00252171"/>
    <w:rsid w:val="0025249A"/>
    <w:rsid w:val="00252C3B"/>
    <w:rsid w:val="00252F26"/>
    <w:rsid w:val="0025338B"/>
    <w:rsid w:val="002545DB"/>
    <w:rsid w:val="00260122"/>
    <w:rsid w:val="00263CE7"/>
    <w:rsid w:val="00263D9A"/>
    <w:rsid w:val="002647B1"/>
    <w:rsid w:val="00265D21"/>
    <w:rsid w:val="0026668B"/>
    <w:rsid w:val="00266A3A"/>
    <w:rsid w:val="00271E53"/>
    <w:rsid w:val="0027317C"/>
    <w:rsid w:val="002731C5"/>
    <w:rsid w:val="00273786"/>
    <w:rsid w:val="00273822"/>
    <w:rsid w:val="0027501B"/>
    <w:rsid w:val="002762FB"/>
    <w:rsid w:val="00277ACC"/>
    <w:rsid w:val="00277F08"/>
    <w:rsid w:val="00280B19"/>
    <w:rsid w:val="00283B7F"/>
    <w:rsid w:val="00285235"/>
    <w:rsid w:val="0028570A"/>
    <w:rsid w:val="0028672F"/>
    <w:rsid w:val="002878B3"/>
    <w:rsid w:val="002915A3"/>
    <w:rsid w:val="00291953"/>
    <w:rsid w:val="00291DD0"/>
    <w:rsid w:val="00292432"/>
    <w:rsid w:val="00293D3D"/>
    <w:rsid w:val="0029420F"/>
    <w:rsid w:val="00295148"/>
    <w:rsid w:val="002956B9"/>
    <w:rsid w:val="00295B15"/>
    <w:rsid w:val="00296FD2"/>
    <w:rsid w:val="002977F5"/>
    <w:rsid w:val="00297B60"/>
    <w:rsid w:val="00297D3A"/>
    <w:rsid w:val="002A063E"/>
    <w:rsid w:val="002A08F6"/>
    <w:rsid w:val="002A0952"/>
    <w:rsid w:val="002A13C5"/>
    <w:rsid w:val="002A3369"/>
    <w:rsid w:val="002A4FD4"/>
    <w:rsid w:val="002A6FB6"/>
    <w:rsid w:val="002B3CD7"/>
    <w:rsid w:val="002B4947"/>
    <w:rsid w:val="002B5090"/>
    <w:rsid w:val="002B5A25"/>
    <w:rsid w:val="002B7A70"/>
    <w:rsid w:val="002C1CCE"/>
    <w:rsid w:val="002C501C"/>
    <w:rsid w:val="002C65CC"/>
    <w:rsid w:val="002C686C"/>
    <w:rsid w:val="002D1126"/>
    <w:rsid w:val="002D1206"/>
    <w:rsid w:val="002D197C"/>
    <w:rsid w:val="002D2564"/>
    <w:rsid w:val="002D39EE"/>
    <w:rsid w:val="002D3F9B"/>
    <w:rsid w:val="002D4282"/>
    <w:rsid w:val="002D4A13"/>
    <w:rsid w:val="002D509B"/>
    <w:rsid w:val="002D5480"/>
    <w:rsid w:val="002D6C6E"/>
    <w:rsid w:val="002E0014"/>
    <w:rsid w:val="002E0ECD"/>
    <w:rsid w:val="002E1FF3"/>
    <w:rsid w:val="002E2719"/>
    <w:rsid w:val="002E4039"/>
    <w:rsid w:val="002E5009"/>
    <w:rsid w:val="002E6543"/>
    <w:rsid w:val="002E65C8"/>
    <w:rsid w:val="002E6F27"/>
    <w:rsid w:val="002E7862"/>
    <w:rsid w:val="002F0873"/>
    <w:rsid w:val="002F17DD"/>
    <w:rsid w:val="002F6769"/>
    <w:rsid w:val="002F74EC"/>
    <w:rsid w:val="002F75F4"/>
    <w:rsid w:val="002F7EC2"/>
    <w:rsid w:val="00300B26"/>
    <w:rsid w:val="003065B3"/>
    <w:rsid w:val="00307FCC"/>
    <w:rsid w:val="00310763"/>
    <w:rsid w:val="003113F0"/>
    <w:rsid w:val="003139E7"/>
    <w:rsid w:val="00314F9D"/>
    <w:rsid w:val="0031523E"/>
    <w:rsid w:val="0032058D"/>
    <w:rsid w:val="00320AAF"/>
    <w:rsid w:val="00321D1C"/>
    <w:rsid w:val="00321E20"/>
    <w:rsid w:val="003225F1"/>
    <w:rsid w:val="003250C2"/>
    <w:rsid w:val="003261F6"/>
    <w:rsid w:val="00330290"/>
    <w:rsid w:val="00330D25"/>
    <w:rsid w:val="0033191B"/>
    <w:rsid w:val="003319DA"/>
    <w:rsid w:val="00332DA9"/>
    <w:rsid w:val="0033328B"/>
    <w:rsid w:val="00333520"/>
    <w:rsid w:val="0033590A"/>
    <w:rsid w:val="0033714E"/>
    <w:rsid w:val="00337C50"/>
    <w:rsid w:val="003405AD"/>
    <w:rsid w:val="00341114"/>
    <w:rsid w:val="00341708"/>
    <w:rsid w:val="00344844"/>
    <w:rsid w:val="003453B9"/>
    <w:rsid w:val="00346BF6"/>
    <w:rsid w:val="00350B5E"/>
    <w:rsid w:val="00351B09"/>
    <w:rsid w:val="00351FF3"/>
    <w:rsid w:val="003535B7"/>
    <w:rsid w:val="003537AB"/>
    <w:rsid w:val="00353E81"/>
    <w:rsid w:val="0035571A"/>
    <w:rsid w:val="00356DEE"/>
    <w:rsid w:val="00361C61"/>
    <w:rsid w:val="00362881"/>
    <w:rsid w:val="00364348"/>
    <w:rsid w:val="003659FF"/>
    <w:rsid w:val="00372667"/>
    <w:rsid w:val="00372A4C"/>
    <w:rsid w:val="003752B9"/>
    <w:rsid w:val="00375642"/>
    <w:rsid w:val="00375CCA"/>
    <w:rsid w:val="003760B7"/>
    <w:rsid w:val="00377C63"/>
    <w:rsid w:val="00380B7D"/>
    <w:rsid w:val="003816C9"/>
    <w:rsid w:val="003837A8"/>
    <w:rsid w:val="0038415D"/>
    <w:rsid w:val="0038609B"/>
    <w:rsid w:val="00386C81"/>
    <w:rsid w:val="003870AA"/>
    <w:rsid w:val="003872AB"/>
    <w:rsid w:val="00390375"/>
    <w:rsid w:val="0039114B"/>
    <w:rsid w:val="00391C7E"/>
    <w:rsid w:val="00392135"/>
    <w:rsid w:val="00393389"/>
    <w:rsid w:val="0039674E"/>
    <w:rsid w:val="003969F7"/>
    <w:rsid w:val="00396E79"/>
    <w:rsid w:val="003A0B9E"/>
    <w:rsid w:val="003A11E5"/>
    <w:rsid w:val="003A34EF"/>
    <w:rsid w:val="003A3974"/>
    <w:rsid w:val="003A5D0A"/>
    <w:rsid w:val="003A7509"/>
    <w:rsid w:val="003B27EC"/>
    <w:rsid w:val="003B2FBA"/>
    <w:rsid w:val="003B3759"/>
    <w:rsid w:val="003B5B11"/>
    <w:rsid w:val="003C0D99"/>
    <w:rsid w:val="003C0F53"/>
    <w:rsid w:val="003D071D"/>
    <w:rsid w:val="003D0779"/>
    <w:rsid w:val="003D0A61"/>
    <w:rsid w:val="003D0CE2"/>
    <w:rsid w:val="003D18A7"/>
    <w:rsid w:val="003D1C09"/>
    <w:rsid w:val="003D248E"/>
    <w:rsid w:val="003D48BA"/>
    <w:rsid w:val="003D548D"/>
    <w:rsid w:val="003D6CE2"/>
    <w:rsid w:val="003E0052"/>
    <w:rsid w:val="003E108A"/>
    <w:rsid w:val="003E190B"/>
    <w:rsid w:val="003E295A"/>
    <w:rsid w:val="003E2EE1"/>
    <w:rsid w:val="003E4062"/>
    <w:rsid w:val="003E49F8"/>
    <w:rsid w:val="003E6554"/>
    <w:rsid w:val="003F18A0"/>
    <w:rsid w:val="003F4A5B"/>
    <w:rsid w:val="003F64F0"/>
    <w:rsid w:val="003F7DB5"/>
    <w:rsid w:val="00400366"/>
    <w:rsid w:val="004017B8"/>
    <w:rsid w:val="00403288"/>
    <w:rsid w:val="0040364D"/>
    <w:rsid w:val="00404916"/>
    <w:rsid w:val="0040537B"/>
    <w:rsid w:val="00407D9A"/>
    <w:rsid w:val="0041020F"/>
    <w:rsid w:val="00412EF2"/>
    <w:rsid w:val="004136E8"/>
    <w:rsid w:val="00413CDB"/>
    <w:rsid w:val="004167D5"/>
    <w:rsid w:val="00416E46"/>
    <w:rsid w:val="00416E98"/>
    <w:rsid w:val="004203A3"/>
    <w:rsid w:val="00420D0D"/>
    <w:rsid w:val="0042261B"/>
    <w:rsid w:val="0042476F"/>
    <w:rsid w:val="00424817"/>
    <w:rsid w:val="00425EE0"/>
    <w:rsid w:val="0043051B"/>
    <w:rsid w:val="004310B5"/>
    <w:rsid w:val="00431866"/>
    <w:rsid w:val="00436E51"/>
    <w:rsid w:val="00437AA8"/>
    <w:rsid w:val="004402F6"/>
    <w:rsid w:val="00440692"/>
    <w:rsid w:val="0044069F"/>
    <w:rsid w:val="00440930"/>
    <w:rsid w:val="0044152A"/>
    <w:rsid w:val="00443650"/>
    <w:rsid w:val="004436F8"/>
    <w:rsid w:val="00443DAD"/>
    <w:rsid w:val="00444037"/>
    <w:rsid w:val="00445D14"/>
    <w:rsid w:val="004511BA"/>
    <w:rsid w:val="00453401"/>
    <w:rsid w:val="00454AF9"/>
    <w:rsid w:val="00454C6D"/>
    <w:rsid w:val="004554BD"/>
    <w:rsid w:val="00455714"/>
    <w:rsid w:val="004608A2"/>
    <w:rsid w:val="0046454E"/>
    <w:rsid w:val="00464949"/>
    <w:rsid w:val="00464DB1"/>
    <w:rsid w:val="00466FB6"/>
    <w:rsid w:val="0047214B"/>
    <w:rsid w:val="00472393"/>
    <w:rsid w:val="004725A0"/>
    <w:rsid w:val="00473A21"/>
    <w:rsid w:val="00473D03"/>
    <w:rsid w:val="00474847"/>
    <w:rsid w:val="0047559E"/>
    <w:rsid w:val="00480C2C"/>
    <w:rsid w:val="00480DB3"/>
    <w:rsid w:val="00481D3E"/>
    <w:rsid w:val="00481F28"/>
    <w:rsid w:val="004875F2"/>
    <w:rsid w:val="00487ECB"/>
    <w:rsid w:val="0049137C"/>
    <w:rsid w:val="004923D6"/>
    <w:rsid w:val="00492A4D"/>
    <w:rsid w:val="004933CB"/>
    <w:rsid w:val="00494343"/>
    <w:rsid w:val="00497634"/>
    <w:rsid w:val="004A04F6"/>
    <w:rsid w:val="004A1EF1"/>
    <w:rsid w:val="004A1F8F"/>
    <w:rsid w:val="004A2587"/>
    <w:rsid w:val="004A29F5"/>
    <w:rsid w:val="004A6DEB"/>
    <w:rsid w:val="004A6E9D"/>
    <w:rsid w:val="004A7420"/>
    <w:rsid w:val="004A7A44"/>
    <w:rsid w:val="004B4FD0"/>
    <w:rsid w:val="004B609E"/>
    <w:rsid w:val="004B6DAA"/>
    <w:rsid w:val="004C0662"/>
    <w:rsid w:val="004C06B3"/>
    <w:rsid w:val="004C2179"/>
    <w:rsid w:val="004C2618"/>
    <w:rsid w:val="004C60D5"/>
    <w:rsid w:val="004C64F6"/>
    <w:rsid w:val="004C72D0"/>
    <w:rsid w:val="004C7D1E"/>
    <w:rsid w:val="004D0281"/>
    <w:rsid w:val="004D04C8"/>
    <w:rsid w:val="004D2319"/>
    <w:rsid w:val="004D3B2D"/>
    <w:rsid w:val="004D4582"/>
    <w:rsid w:val="004D4B37"/>
    <w:rsid w:val="004D73C0"/>
    <w:rsid w:val="004D77CE"/>
    <w:rsid w:val="004D7B35"/>
    <w:rsid w:val="004E0D37"/>
    <w:rsid w:val="004E37A3"/>
    <w:rsid w:val="004E5595"/>
    <w:rsid w:val="004E6070"/>
    <w:rsid w:val="004E6C87"/>
    <w:rsid w:val="004F2372"/>
    <w:rsid w:val="004F2BED"/>
    <w:rsid w:val="00500D87"/>
    <w:rsid w:val="00501846"/>
    <w:rsid w:val="0050258D"/>
    <w:rsid w:val="00504D4E"/>
    <w:rsid w:val="0050594C"/>
    <w:rsid w:val="00505C31"/>
    <w:rsid w:val="00507738"/>
    <w:rsid w:val="00510C4B"/>
    <w:rsid w:val="0051146D"/>
    <w:rsid w:val="00511DBF"/>
    <w:rsid w:val="00512ED7"/>
    <w:rsid w:val="00513B9C"/>
    <w:rsid w:val="00516A9D"/>
    <w:rsid w:val="00517F49"/>
    <w:rsid w:val="005201B2"/>
    <w:rsid w:val="00520262"/>
    <w:rsid w:val="00520796"/>
    <w:rsid w:val="0052537A"/>
    <w:rsid w:val="00525CDE"/>
    <w:rsid w:val="00525E09"/>
    <w:rsid w:val="00526918"/>
    <w:rsid w:val="0053052F"/>
    <w:rsid w:val="00531592"/>
    <w:rsid w:val="00531911"/>
    <w:rsid w:val="00531CD0"/>
    <w:rsid w:val="00531DAD"/>
    <w:rsid w:val="005331C2"/>
    <w:rsid w:val="005367BA"/>
    <w:rsid w:val="0053764A"/>
    <w:rsid w:val="0054021B"/>
    <w:rsid w:val="00541954"/>
    <w:rsid w:val="00543568"/>
    <w:rsid w:val="00544C63"/>
    <w:rsid w:val="00545241"/>
    <w:rsid w:val="0054650C"/>
    <w:rsid w:val="005468E6"/>
    <w:rsid w:val="00555F1F"/>
    <w:rsid w:val="00561056"/>
    <w:rsid w:val="0056292C"/>
    <w:rsid w:val="00562BC8"/>
    <w:rsid w:val="00566772"/>
    <w:rsid w:val="00566818"/>
    <w:rsid w:val="00566A87"/>
    <w:rsid w:val="00567BFE"/>
    <w:rsid w:val="005706D7"/>
    <w:rsid w:val="00570E1E"/>
    <w:rsid w:val="0057176C"/>
    <w:rsid w:val="00571E2A"/>
    <w:rsid w:val="00573046"/>
    <w:rsid w:val="005765EF"/>
    <w:rsid w:val="005773BA"/>
    <w:rsid w:val="005779E4"/>
    <w:rsid w:val="00580E8A"/>
    <w:rsid w:val="0058169E"/>
    <w:rsid w:val="005824FA"/>
    <w:rsid w:val="00583AAB"/>
    <w:rsid w:val="005848B9"/>
    <w:rsid w:val="005856A0"/>
    <w:rsid w:val="0058650A"/>
    <w:rsid w:val="005869AC"/>
    <w:rsid w:val="00586F1B"/>
    <w:rsid w:val="00587C20"/>
    <w:rsid w:val="00590D57"/>
    <w:rsid w:val="00592609"/>
    <w:rsid w:val="00592EAD"/>
    <w:rsid w:val="005947A9"/>
    <w:rsid w:val="005948CB"/>
    <w:rsid w:val="00595802"/>
    <w:rsid w:val="00596198"/>
    <w:rsid w:val="00597FAE"/>
    <w:rsid w:val="005A0BAA"/>
    <w:rsid w:val="005A0CCD"/>
    <w:rsid w:val="005A1473"/>
    <w:rsid w:val="005A1D26"/>
    <w:rsid w:val="005A41E3"/>
    <w:rsid w:val="005A5C16"/>
    <w:rsid w:val="005B2176"/>
    <w:rsid w:val="005B2F49"/>
    <w:rsid w:val="005B324D"/>
    <w:rsid w:val="005B39BD"/>
    <w:rsid w:val="005B5A21"/>
    <w:rsid w:val="005B6070"/>
    <w:rsid w:val="005B6190"/>
    <w:rsid w:val="005B62BE"/>
    <w:rsid w:val="005B6445"/>
    <w:rsid w:val="005B684B"/>
    <w:rsid w:val="005B7DAD"/>
    <w:rsid w:val="005C027F"/>
    <w:rsid w:val="005C0EED"/>
    <w:rsid w:val="005C1800"/>
    <w:rsid w:val="005C18BA"/>
    <w:rsid w:val="005C3490"/>
    <w:rsid w:val="005C57B3"/>
    <w:rsid w:val="005C5A74"/>
    <w:rsid w:val="005C6AE1"/>
    <w:rsid w:val="005C70BD"/>
    <w:rsid w:val="005C734F"/>
    <w:rsid w:val="005D077B"/>
    <w:rsid w:val="005D1003"/>
    <w:rsid w:val="005D2A16"/>
    <w:rsid w:val="005D3FCD"/>
    <w:rsid w:val="005D6FFE"/>
    <w:rsid w:val="005E0443"/>
    <w:rsid w:val="005E0A45"/>
    <w:rsid w:val="005E0E3B"/>
    <w:rsid w:val="005E26F6"/>
    <w:rsid w:val="005E2717"/>
    <w:rsid w:val="005E4386"/>
    <w:rsid w:val="005E5682"/>
    <w:rsid w:val="005E723D"/>
    <w:rsid w:val="005F1090"/>
    <w:rsid w:val="005F112E"/>
    <w:rsid w:val="005F3A65"/>
    <w:rsid w:val="005F4200"/>
    <w:rsid w:val="005F502F"/>
    <w:rsid w:val="005F6014"/>
    <w:rsid w:val="005F6C46"/>
    <w:rsid w:val="00600644"/>
    <w:rsid w:val="00601BB5"/>
    <w:rsid w:val="006034D5"/>
    <w:rsid w:val="00603C3E"/>
    <w:rsid w:val="006076C3"/>
    <w:rsid w:val="00610497"/>
    <w:rsid w:val="00610E40"/>
    <w:rsid w:val="00610F81"/>
    <w:rsid w:val="00612963"/>
    <w:rsid w:val="00612E0E"/>
    <w:rsid w:val="00614559"/>
    <w:rsid w:val="00616C6B"/>
    <w:rsid w:val="00617340"/>
    <w:rsid w:val="00617828"/>
    <w:rsid w:val="00617CAD"/>
    <w:rsid w:val="00620EC1"/>
    <w:rsid w:val="006221D8"/>
    <w:rsid w:val="0062243E"/>
    <w:rsid w:val="00622E7E"/>
    <w:rsid w:val="00624AD0"/>
    <w:rsid w:val="0062506B"/>
    <w:rsid w:val="00626C27"/>
    <w:rsid w:val="00626EB1"/>
    <w:rsid w:val="00626FCC"/>
    <w:rsid w:val="00627072"/>
    <w:rsid w:val="0063136A"/>
    <w:rsid w:val="00631BB4"/>
    <w:rsid w:val="0063267F"/>
    <w:rsid w:val="00633D91"/>
    <w:rsid w:val="00635076"/>
    <w:rsid w:val="006364B7"/>
    <w:rsid w:val="006366A9"/>
    <w:rsid w:val="00637FEE"/>
    <w:rsid w:val="006423C8"/>
    <w:rsid w:val="006423D4"/>
    <w:rsid w:val="00643429"/>
    <w:rsid w:val="00644836"/>
    <w:rsid w:val="00646A9B"/>
    <w:rsid w:val="00651F2E"/>
    <w:rsid w:val="0065214A"/>
    <w:rsid w:val="00653436"/>
    <w:rsid w:val="00654430"/>
    <w:rsid w:val="0065446A"/>
    <w:rsid w:val="00654526"/>
    <w:rsid w:val="00655EDA"/>
    <w:rsid w:val="00657D64"/>
    <w:rsid w:val="00660538"/>
    <w:rsid w:val="00661268"/>
    <w:rsid w:val="00661710"/>
    <w:rsid w:val="00661991"/>
    <w:rsid w:val="0066337E"/>
    <w:rsid w:val="00667973"/>
    <w:rsid w:val="006709F5"/>
    <w:rsid w:val="0067164E"/>
    <w:rsid w:val="00671652"/>
    <w:rsid w:val="006726AD"/>
    <w:rsid w:val="00673087"/>
    <w:rsid w:val="00673236"/>
    <w:rsid w:val="00673468"/>
    <w:rsid w:val="006737F6"/>
    <w:rsid w:val="00673802"/>
    <w:rsid w:val="006747C9"/>
    <w:rsid w:val="0069010A"/>
    <w:rsid w:val="0069014E"/>
    <w:rsid w:val="00690D9D"/>
    <w:rsid w:val="006914F2"/>
    <w:rsid w:val="00692327"/>
    <w:rsid w:val="00692F1C"/>
    <w:rsid w:val="00693B54"/>
    <w:rsid w:val="00696433"/>
    <w:rsid w:val="0069721E"/>
    <w:rsid w:val="006974D9"/>
    <w:rsid w:val="00697DA1"/>
    <w:rsid w:val="006A2DD2"/>
    <w:rsid w:val="006A3C57"/>
    <w:rsid w:val="006A718B"/>
    <w:rsid w:val="006A745C"/>
    <w:rsid w:val="006B01C4"/>
    <w:rsid w:val="006B031D"/>
    <w:rsid w:val="006B15AF"/>
    <w:rsid w:val="006B3D73"/>
    <w:rsid w:val="006B6A2E"/>
    <w:rsid w:val="006C02B5"/>
    <w:rsid w:val="006C176B"/>
    <w:rsid w:val="006C2CE1"/>
    <w:rsid w:val="006C5E4D"/>
    <w:rsid w:val="006C63BA"/>
    <w:rsid w:val="006C7EB7"/>
    <w:rsid w:val="006C7FEF"/>
    <w:rsid w:val="006D06B4"/>
    <w:rsid w:val="006D0E9A"/>
    <w:rsid w:val="006D3C9A"/>
    <w:rsid w:val="006D4D1F"/>
    <w:rsid w:val="006D4EE6"/>
    <w:rsid w:val="006D57C1"/>
    <w:rsid w:val="006E08C1"/>
    <w:rsid w:val="006E60B6"/>
    <w:rsid w:val="006E6A46"/>
    <w:rsid w:val="006E6DCC"/>
    <w:rsid w:val="006E7F8E"/>
    <w:rsid w:val="006F1E05"/>
    <w:rsid w:val="006F203F"/>
    <w:rsid w:val="006F2865"/>
    <w:rsid w:val="006F61E4"/>
    <w:rsid w:val="006F699A"/>
    <w:rsid w:val="006F70B5"/>
    <w:rsid w:val="006F76E6"/>
    <w:rsid w:val="00700524"/>
    <w:rsid w:val="007015A1"/>
    <w:rsid w:val="00705C49"/>
    <w:rsid w:val="00705C7B"/>
    <w:rsid w:val="00707881"/>
    <w:rsid w:val="00707A44"/>
    <w:rsid w:val="00710A61"/>
    <w:rsid w:val="00710B2D"/>
    <w:rsid w:val="00711879"/>
    <w:rsid w:val="00711A43"/>
    <w:rsid w:val="007126E7"/>
    <w:rsid w:val="00713026"/>
    <w:rsid w:val="0071408E"/>
    <w:rsid w:val="0071424C"/>
    <w:rsid w:val="00714860"/>
    <w:rsid w:val="00715CC3"/>
    <w:rsid w:val="007160BC"/>
    <w:rsid w:val="00716AD6"/>
    <w:rsid w:val="00716C75"/>
    <w:rsid w:val="007172B6"/>
    <w:rsid w:val="007177C9"/>
    <w:rsid w:val="00717B5E"/>
    <w:rsid w:val="00720093"/>
    <w:rsid w:val="00720548"/>
    <w:rsid w:val="00721483"/>
    <w:rsid w:val="0072271D"/>
    <w:rsid w:val="00723C4C"/>
    <w:rsid w:val="00724143"/>
    <w:rsid w:val="00724F20"/>
    <w:rsid w:val="007257E2"/>
    <w:rsid w:val="007267A4"/>
    <w:rsid w:val="0072762E"/>
    <w:rsid w:val="007306A3"/>
    <w:rsid w:val="007308ED"/>
    <w:rsid w:val="00731A6E"/>
    <w:rsid w:val="00731B4D"/>
    <w:rsid w:val="00732E14"/>
    <w:rsid w:val="0073302A"/>
    <w:rsid w:val="0073429A"/>
    <w:rsid w:val="007357A7"/>
    <w:rsid w:val="00735DBF"/>
    <w:rsid w:val="0073740D"/>
    <w:rsid w:val="00741641"/>
    <w:rsid w:val="0074204B"/>
    <w:rsid w:val="00742B46"/>
    <w:rsid w:val="00744408"/>
    <w:rsid w:val="007507B5"/>
    <w:rsid w:val="00750A97"/>
    <w:rsid w:val="00751D02"/>
    <w:rsid w:val="007523E0"/>
    <w:rsid w:val="007524A5"/>
    <w:rsid w:val="007531A9"/>
    <w:rsid w:val="00753E26"/>
    <w:rsid w:val="007541B4"/>
    <w:rsid w:val="007548BC"/>
    <w:rsid w:val="00754C02"/>
    <w:rsid w:val="0075736F"/>
    <w:rsid w:val="00757623"/>
    <w:rsid w:val="00762BF9"/>
    <w:rsid w:val="00762F0A"/>
    <w:rsid w:val="007640F8"/>
    <w:rsid w:val="00765327"/>
    <w:rsid w:val="0076612D"/>
    <w:rsid w:val="00766C13"/>
    <w:rsid w:val="00767085"/>
    <w:rsid w:val="007673B6"/>
    <w:rsid w:val="0076772A"/>
    <w:rsid w:val="00770DB7"/>
    <w:rsid w:val="007710BC"/>
    <w:rsid w:val="00771317"/>
    <w:rsid w:val="007714E3"/>
    <w:rsid w:val="0077214C"/>
    <w:rsid w:val="007729DE"/>
    <w:rsid w:val="00774916"/>
    <w:rsid w:val="00775201"/>
    <w:rsid w:val="0077631A"/>
    <w:rsid w:val="007767FA"/>
    <w:rsid w:val="00777577"/>
    <w:rsid w:val="00777650"/>
    <w:rsid w:val="00780D3F"/>
    <w:rsid w:val="00780F8C"/>
    <w:rsid w:val="00781D9A"/>
    <w:rsid w:val="00782340"/>
    <w:rsid w:val="007839F8"/>
    <w:rsid w:val="00791D20"/>
    <w:rsid w:val="00792520"/>
    <w:rsid w:val="00792D14"/>
    <w:rsid w:val="00793F04"/>
    <w:rsid w:val="007A2DAB"/>
    <w:rsid w:val="007A4CA2"/>
    <w:rsid w:val="007A50F9"/>
    <w:rsid w:val="007A53D1"/>
    <w:rsid w:val="007A5B85"/>
    <w:rsid w:val="007A6421"/>
    <w:rsid w:val="007A6C5C"/>
    <w:rsid w:val="007A7790"/>
    <w:rsid w:val="007A7F6C"/>
    <w:rsid w:val="007B043D"/>
    <w:rsid w:val="007B081E"/>
    <w:rsid w:val="007B08C3"/>
    <w:rsid w:val="007B090D"/>
    <w:rsid w:val="007B290B"/>
    <w:rsid w:val="007B30A3"/>
    <w:rsid w:val="007B4530"/>
    <w:rsid w:val="007B4AF0"/>
    <w:rsid w:val="007B6B18"/>
    <w:rsid w:val="007C294D"/>
    <w:rsid w:val="007C4DE0"/>
    <w:rsid w:val="007C60D5"/>
    <w:rsid w:val="007C6A92"/>
    <w:rsid w:val="007C7AE2"/>
    <w:rsid w:val="007D027B"/>
    <w:rsid w:val="007D1B1A"/>
    <w:rsid w:val="007D3277"/>
    <w:rsid w:val="007D38E7"/>
    <w:rsid w:val="007D4A1B"/>
    <w:rsid w:val="007D5BED"/>
    <w:rsid w:val="007D5DAB"/>
    <w:rsid w:val="007D6A36"/>
    <w:rsid w:val="007D6EA4"/>
    <w:rsid w:val="007D7E82"/>
    <w:rsid w:val="007E1BA4"/>
    <w:rsid w:val="007E31F0"/>
    <w:rsid w:val="007E35D5"/>
    <w:rsid w:val="007E3930"/>
    <w:rsid w:val="007E4600"/>
    <w:rsid w:val="007E6451"/>
    <w:rsid w:val="007F00B5"/>
    <w:rsid w:val="007F2F30"/>
    <w:rsid w:val="007F3120"/>
    <w:rsid w:val="007F3A23"/>
    <w:rsid w:val="007F4872"/>
    <w:rsid w:val="007F4E34"/>
    <w:rsid w:val="007F5034"/>
    <w:rsid w:val="007F67E0"/>
    <w:rsid w:val="0080072E"/>
    <w:rsid w:val="0080098F"/>
    <w:rsid w:val="00801C35"/>
    <w:rsid w:val="00803443"/>
    <w:rsid w:val="00803B3A"/>
    <w:rsid w:val="0080456F"/>
    <w:rsid w:val="00806038"/>
    <w:rsid w:val="00806E81"/>
    <w:rsid w:val="00807D0E"/>
    <w:rsid w:val="00807FD0"/>
    <w:rsid w:val="00810E88"/>
    <w:rsid w:val="00812679"/>
    <w:rsid w:val="00813364"/>
    <w:rsid w:val="008135D5"/>
    <w:rsid w:val="0081533B"/>
    <w:rsid w:val="008154F0"/>
    <w:rsid w:val="008173FF"/>
    <w:rsid w:val="00820148"/>
    <w:rsid w:val="008203AC"/>
    <w:rsid w:val="00820B7A"/>
    <w:rsid w:val="00822B15"/>
    <w:rsid w:val="008252AC"/>
    <w:rsid w:val="00826C37"/>
    <w:rsid w:val="008273D7"/>
    <w:rsid w:val="008304A1"/>
    <w:rsid w:val="0083335A"/>
    <w:rsid w:val="0083453E"/>
    <w:rsid w:val="00834D34"/>
    <w:rsid w:val="00835173"/>
    <w:rsid w:val="00835A43"/>
    <w:rsid w:val="0083703B"/>
    <w:rsid w:val="008404CA"/>
    <w:rsid w:val="008427A4"/>
    <w:rsid w:val="0084344F"/>
    <w:rsid w:val="00843984"/>
    <w:rsid w:val="00843B17"/>
    <w:rsid w:val="008452A4"/>
    <w:rsid w:val="008454A5"/>
    <w:rsid w:val="00847366"/>
    <w:rsid w:val="0084761B"/>
    <w:rsid w:val="008476B7"/>
    <w:rsid w:val="008476E5"/>
    <w:rsid w:val="00850CEB"/>
    <w:rsid w:val="00850D12"/>
    <w:rsid w:val="008521D3"/>
    <w:rsid w:val="0085357A"/>
    <w:rsid w:val="008555A4"/>
    <w:rsid w:val="0085564A"/>
    <w:rsid w:val="00856869"/>
    <w:rsid w:val="00856C87"/>
    <w:rsid w:val="00856D8F"/>
    <w:rsid w:val="00857CAE"/>
    <w:rsid w:val="00860D5E"/>
    <w:rsid w:val="00861638"/>
    <w:rsid w:val="00862004"/>
    <w:rsid w:val="00864144"/>
    <w:rsid w:val="00865E7A"/>
    <w:rsid w:val="008675BE"/>
    <w:rsid w:val="00870C0A"/>
    <w:rsid w:val="00870D09"/>
    <w:rsid w:val="008736B2"/>
    <w:rsid w:val="008742C0"/>
    <w:rsid w:val="00875D0E"/>
    <w:rsid w:val="00876EDF"/>
    <w:rsid w:val="00882264"/>
    <w:rsid w:val="0088244E"/>
    <w:rsid w:val="008829C6"/>
    <w:rsid w:val="00883C2C"/>
    <w:rsid w:val="00885551"/>
    <w:rsid w:val="008865B5"/>
    <w:rsid w:val="008870B7"/>
    <w:rsid w:val="0089154B"/>
    <w:rsid w:val="00891B37"/>
    <w:rsid w:val="0089293F"/>
    <w:rsid w:val="00892B73"/>
    <w:rsid w:val="00893781"/>
    <w:rsid w:val="0089650B"/>
    <w:rsid w:val="00896714"/>
    <w:rsid w:val="00896898"/>
    <w:rsid w:val="008A0370"/>
    <w:rsid w:val="008A49D7"/>
    <w:rsid w:val="008A56BD"/>
    <w:rsid w:val="008A5C04"/>
    <w:rsid w:val="008A624F"/>
    <w:rsid w:val="008B28C4"/>
    <w:rsid w:val="008B34B2"/>
    <w:rsid w:val="008B40AF"/>
    <w:rsid w:val="008B4244"/>
    <w:rsid w:val="008B43B4"/>
    <w:rsid w:val="008B534B"/>
    <w:rsid w:val="008B56FD"/>
    <w:rsid w:val="008B58A0"/>
    <w:rsid w:val="008B72AD"/>
    <w:rsid w:val="008C05E3"/>
    <w:rsid w:val="008C0B09"/>
    <w:rsid w:val="008C1D13"/>
    <w:rsid w:val="008C41B9"/>
    <w:rsid w:val="008C5463"/>
    <w:rsid w:val="008C54BF"/>
    <w:rsid w:val="008C7934"/>
    <w:rsid w:val="008D0AB6"/>
    <w:rsid w:val="008D3198"/>
    <w:rsid w:val="008D35A0"/>
    <w:rsid w:val="008D43F6"/>
    <w:rsid w:val="008E2068"/>
    <w:rsid w:val="008E2273"/>
    <w:rsid w:val="008E2CC9"/>
    <w:rsid w:val="008E3078"/>
    <w:rsid w:val="008E30C8"/>
    <w:rsid w:val="008E411E"/>
    <w:rsid w:val="008E6AE0"/>
    <w:rsid w:val="008E6F2C"/>
    <w:rsid w:val="008F00DF"/>
    <w:rsid w:val="008F015C"/>
    <w:rsid w:val="008F0742"/>
    <w:rsid w:val="008F0A0C"/>
    <w:rsid w:val="008F1450"/>
    <w:rsid w:val="008F2317"/>
    <w:rsid w:val="008F268D"/>
    <w:rsid w:val="008F3F39"/>
    <w:rsid w:val="008F685E"/>
    <w:rsid w:val="008F6D4C"/>
    <w:rsid w:val="008F71ED"/>
    <w:rsid w:val="00900A8B"/>
    <w:rsid w:val="00900E07"/>
    <w:rsid w:val="00903FD6"/>
    <w:rsid w:val="00904A7F"/>
    <w:rsid w:val="00906124"/>
    <w:rsid w:val="00906A2D"/>
    <w:rsid w:val="009073C4"/>
    <w:rsid w:val="00907B82"/>
    <w:rsid w:val="00912910"/>
    <w:rsid w:val="00914054"/>
    <w:rsid w:val="009159C2"/>
    <w:rsid w:val="00917968"/>
    <w:rsid w:val="009204D1"/>
    <w:rsid w:val="00920BF0"/>
    <w:rsid w:val="009217C7"/>
    <w:rsid w:val="00921EA6"/>
    <w:rsid w:val="00922C25"/>
    <w:rsid w:val="00923E01"/>
    <w:rsid w:val="009254E9"/>
    <w:rsid w:val="00926512"/>
    <w:rsid w:val="00930B32"/>
    <w:rsid w:val="009316CF"/>
    <w:rsid w:val="009317A2"/>
    <w:rsid w:val="00932188"/>
    <w:rsid w:val="00935778"/>
    <w:rsid w:val="00937711"/>
    <w:rsid w:val="00937DEF"/>
    <w:rsid w:val="009402BF"/>
    <w:rsid w:val="00945217"/>
    <w:rsid w:val="009465DE"/>
    <w:rsid w:val="0094674E"/>
    <w:rsid w:val="009469B4"/>
    <w:rsid w:val="0095051F"/>
    <w:rsid w:val="009541CC"/>
    <w:rsid w:val="00956ED4"/>
    <w:rsid w:val="00957D87"/>
    <w:rsid w:val="00960A0E"/>
    <w:rsid w:val="00960F6D"/>
    <w:rsid w:val="00961F32"/>
    <w:rsid w:val="009640A1"/>
    <w:rsid w:val="009642A5"/>
    <w:rsid w:val="00964D9B"/>
    <w:rsid w:val="00965293"/>
    <w:rsid w:val="00965FDF"/>
    <w:rsid w:val="00966F01"/>
    <w:rsid w:val="00967FA0"/>
    <w:rsid w:val="009701BB"/>
    <w:rsid w:val="00971531"/>
    <w:rsid w:val="009719C1"/>
    <w:rsid w:val="00973CE5"/>
    <w:rsid w:val="00973F13"/>
    <w:rsid w:val="0097458E"/>
    <w:rsid w:val="00975624"/>
    <w:rsid w:val="00976A98"/>
    <w:rsid w:val="0097727A"/>
    <w:rsid w:val="00981A1D"/>
    <w:rsid w:val="00982C75"/>
    <w:rsid w:val="009845F3"/>
    <w:rsid w:val="00984AB0"/>
    <w:rsid w:val="00984C50"/>
    <w:rsid w:val="00985435"/>
    <w:rsid w:val="00985BE8"/>
    <w:rsid w:val="00990470"/>
    <w:rsid w:val="00990682"/>
    <w:rsid w:val="009907A2"/>
    <w:rsid w:val="009915E0"/>
    <w:rsid w:val="009916BC"/>
    <w:rsid w:val="00991F53"/>
    <w:rsid w:val="0099206B"/>
    <w:rsid w:val="009922DC"/>
    <w:rsid w:val="00993EAA"/>
    <w:rsid w:val="00994EAD"/>
    <w:rsid w:val="009A329E"/>
    <w:rsid w:val="009A3993"/>
    <w:rsid w:val="009A44E2"/>
    <w:rsid w:val="009A4F17"/>
    <w:rsid w:val="009A6745"/>
    <w:rsid w:val="009B1762"/>
    <w:rsid w:val="009B3F76"/>
    <w:rsid w:val="009B7C6C"/>
    <w:rsid w:val="009C00C2"/>
    <w:rsid w:val="009C01B2"/>
    <w:rsid w:val="009C1117"/>
    <w:rsid w:val="009C37B1"/>
    <w:rsid w:val="009C39E4"/>
    <w:rsid w:val="009C4215"/>
    <w:rsid w:val="009C4A89"/>
    <w:rsid w:val="009C5198"/>
    <w:rsid w:val="009D0123"/>
    <w:rsid w:val="009D01AA"/>
    <w:rsid w:val="009D10EE"/>
    <w:rsid w:val="009D17CE"/>
    <w:rsid w:val="009D4B66"/>
    <w:rsid w:val="009D6323"/>
    <w:rsid w:val="009D68B2"/>
    <w:rsid w:val="009D7C1E"/>
    <w:rsid w:val="009E002D"/>
    <w:rsid w:val="009E0B23"/>
    <w:rsid w:val="009E0CBB"/>
    <w:rsid w:val="009E1F63"/>
    <w:rsid w:val="009E280A"/>
    <w:rsid w:val="009E2C9C"/>
    <w:rsid w:val="009E37FF"/>
    <w:rsid w:val="009E4FD1"/>
    <w:rsid w:val="009F00E5"/>
    <w:rsid w:val="009F0BA5"/>
    <w:rsid w:val="009F0E3C"/>
    <w:rsid w:val="009F1934"/>
    <w:rsid w:val="009F2462"/>
    <w:rsid w:val="009F5F74"/>
    <w:rsid w:val="009F6837"/>
    <w:rsid w:val="009F7621"/>
    <w:rsid w:val="00A003F5"/>
    <w:rsid w:val="00A00787"/>
    <w:rsid w:val="00A01264"/>
    <w:rsid w:val="00A01E99"/>
    <w:rsid w:val="00A01EFF"/>
    <w:rsid w:val="00A0214F"/>
    <w:rsid w:val="00A0535B"/>
    <w:rsid w:val="00A0546B"/>
    <w:rsid w:val="00A07272"/>
    <w:rsid w:val="00A07511"/>
    <w:rsid w:val="00A1078F"/>
    <w:rsid w:val="00A1156F"/>
    <w:rsid w:val="00A12A77"/>
    <w:rsid w:val="00A14D77"/>
    <w:rsid w:val="00A15D7C"/>
    <w:rsid w:val="00A20034"/>
    <w:rsid w:val="00A2214E"/>
    <w:rsid w:val="00A2387F"/>
    <w:rsid w:val="00A23D3B"/>
    <w:rsid w:val="00A2458C"/>
    <w:rsid w:val="00A26FBC"/>
    <w:rsid w:val="00A31E59"/>
    <w:rsid w:val="00A3208C"/>
    <w:rsid w:val="00A32251"/>
    <w:rsid w:val="00A33669"/>
    <w:rsid w:val="00A34A19"/>
    <w:rsid w:val="00A34F45"/>
    <w:rsid w:val="00A37C0F"/>
    <w:rsid w:val="00A40F38"/>
    <w:rsid w:val="00A41FBB"/>
    <w:rsid w:val="00A42294"/>
    <w:rsid w:val="00A42D08"/>
    <w:rsid w:val="00A438EF"/>
    <w:rsid w:val="00A45F31"/>
    <w:rsid w:val="00A46CCE"/>
    <w:rsid w:val="00A50D10"/>
    <w:rsid w:val="00A5156C"/>
    <w:rsid w:val="00A51F98"/>
    <w:rsid w:val="00A53888"/>
    <w:rsid w:val="00A541EB"/>
    <w:rsid w:val="00A54242"/>
    <w:rsid w:val="00A60623"/>
    <w:rsid w:val="00A60F1B"/>
    <w:rsid w:val="00A615DE"/>
    <w:rsid w:val="00A62673"/>
    <w:rsid w:val="00A63F02"/>
    <w:rsid w:val="00A64182"/>
    <w:rsid w:val="00A64318"/>
    <w:rsid w:val="00A67A4A"/>
    <w:rsid w:val="00A703B5"/>
    <w:rsid w:val="00A719D7"/>
    <w:rsid w:val="00A72186"/>
    <w:rsid w:val="00A72188"/>
    <w:rsid w:val="00A73693"/>
    <w:rsid w:val="00A744F7"/>
    <w:rsid w:val="00A74F9D"/>
    <w:rsid w:val="00A77C93"/>
    <w:rsid w:val="00A83288"/>
    <w:rsid w:val="00A83BEA"/>
    <w:rsid w:val="00A83CEB"/>
    <w:rsid w:val="00A85E7E"/>
    <w:rsid w:val="00A85FE4"/>
    <w:rsid w:val="00A87EF2"/>
    <w:rsid w:val="00A902E5"/>
    <w:rsid w:val="00A918AF"/>
    <w:rsid w:val="00A91E6F"/>
    <w:rsid w:val="00A95278"/>
    <w:rsid w:val="00A95F31"/>
    <w:rsid w:val="00A96A7B"/>
    <w:rsid w:val="00A9721F"/>
    <w:rsid w:val="00A97753"/>
    <w:rsid w:val="00A97EE2"/>
    <w:rsid w:val="00AA118A"/>
    <w:rsid w:val="00AA1EB7"/>
    <w:rsid w:val="00AA6872"/>
    <w:rsid w:val="00AA7777"/>
    <w:rsid w:val="00AB36DB"/>
    <w:rsid w:val="00AB49FA"/>
    <w:rsid w:val="00AB5A22"/>
    <w:rsid w:val="00AB5CB4"/>
    <w:rsid w:val="00AB5F45"/>
    <w:rsid w:val="00AB6226"/>
    <w:rsid w:val="00AB7301"/>
    <w:rsid w:val="00AC001E"/>
    <w:rsid w:val="00AC0D25"/>
    <w:rsid w:val="00AC0F0C"/>
    <w:rsid w:val="00AC447B"/>
    <w:rsid w:val="00AC4854"/>
    <w:rsid w:val="00AC6AE2"/>
    <w:rsid w:val="00AD0971"/>
    <w:rsid w:val="00AD35C5"/>
    <w:rsid w:val="00AD61D8"/>
    <w:rsid w:val="00AE013D"/>
    <w:rsid w:val="00AE2008"/>
    <w:rsid w:val="00AE3B62"/>
    <w:rsid w:val="00AE4654"/>
    <w:rsid w:val="00AE56E8"/>
    <w:rsid w:val="00AE5C40"/>
    <w:rsid w:val="00AE78B3"/>
    <w:rsid w:val="00AF3CE9"/>
    <w:rsid w:val="00AF4B42"/>
    <w:rsid w:val="00AF51D0"/>
    <w:rsid w:val="00AF5D63"/>
    <w:rsid w:val="00AF64BA"/>
    <w:rsid w:val="00AF7392"/>
    <w:rsid w:val="00AF7BDB"/>
    <w:rsid w:val="00B0100C"/>
    <w:rsid w:val="00B025C5"/>
    <w:rsid w:val="00B02A0E"/>
    <w:rsid w:val="00B0386C"/>
    <w:rsid w:val="00B03C7F"/>
    <w:rsid w:val="00B04765"/>
    <w:rsid w:val="00B04F2A"/>
    <w:rsid w:val="00B05570"/>
    <w:rsid w:val="00B05690"/>
    <w:rsid w:val="00B06520"/>
    <w:rsid w:val="00B10376"/>
    <w:rsid w:val="00B10A51"/>
    <w:rsid w:val="00B11CD7"/>
    <w:rsid w:val="00B137D0"/>
    <w:rsid w:val="00B13936"/>
    <w:rsid w:val="00B14553"/>
    <w:rsid w:val="00B14E41"/>
    <w:rsid w:val="00B15ECF"/>
    <w:rsid w:val="00B16F4D"/>
    <w:rsid w:val="00B172C3"/>
    <w:rsid w:val="00B17A4D"/>
    <w:rsid w:val="00B2158D"/>
    <w:rsid w:val="00B220DC"/>
    <w:rsid w:val="00B25181"/>
    <w:rsid w:val="00B25A80"/>
    <w:rsid w:val="00B2731E"/>
    <w:rsid w:val="00B274F9"/>
    <w:rsid w:val="00B30B76"/>
    <w:rsid w:val="00B31FC3"/>
    <w:rsid w:val="00B3288E"/>
    <w:rsid w:val="00B32E30"/>
    <w:rsid w:val="00B33800"/>
    <w:rsid w:val="00B3385B"/>
    <w:rsid w:val="00B3576A"/>
    <w:rsid w:val="00B36167"/>
    <w:rsid w:val="00B429A8"/>
    <w:rsid w:val="00B44484"/>
    <w:rsid w:val="00B5031A"/>
    <w:rsid w:val="00B50615"/>
    <w:rsid w:val="00B50ABB"/>
    <w:rsid w:val="00B50AD6"/>
    <w:rsid w:val="00B51B3E"/>
    <w:rsid w:val="00B51C92"/>
    <w:rsid w:val="00B53122"/>
    <w:rsid w:val="00B53735"/>
    <w:rsid w:val="00B544B5"/>
    <w:rsid w:val="00B55E5A"/>
    <w:rsid w:val="00B565B8"/>
    <w:rsid w:val="00B6025B"/>
    <w:rsid w:val="00B607DF"/>
    <w:rsid w:val="00B64E26"/>
    <w:rsid w:val="00B651D8"/>
    <w:rsid w:val="00B66C64"/>
    <w:rsid w:val="00B70699"/>
    <w:rsid w:val="00B70DEA"/>
    <w:rsid w:val="00B72CC0"/>
    <w:rsid w:val="00B72FC0"/>
    <w:rsid w:val="00B7328A"/>
    <w:rsid w:val="00B73604"/>
    <w:rsid w:val="00B741D1"/>
    <w:rsid w:val="00B745EC"/>
    <w:rsid w:val="00B75717"/>
    <w:rsid w:val="00B75F56"/>
    <w:rsid w:val="00B767EE"/>
    <w:rsid w:val="00B802B1"/>
    <w:rsid w:val="00B805B1"/>
    <w:rsid w:val="00B823D6"/>
    <w:rsid w:val="00B92F07"/>
    <w:rsid w:val="00B93D93"/>
    <w:rsid w:val="00B93EF8"/>
    <w:rsid w:val="00B95A4E"/>
    <w:rsid w:val="00B95EE5"/>
    <w:rsid w:val="00B9603D"/>
    <w:rsid w:val="00B967F1"/>
    <w:rsid w:val="00B96C88"/>
    <w:rsid w:val="00B97C17"/>
    <w:rsid w:val="00BA1570"/>
    <w:rsid w:val="00BA1A45"/>
    <w:rsid w:val="00BA402E"/>
    <w:rsid w:val="00BA593C"/>
    <w:rsid w:val="00BA68BC"/>
    <w:rsid w:val="00BB0633"/>
    <w:rsid w:val="00BB0BE0"/>
    <w:rsid w:val="00BB113C"/>
    <w:rsid w:val="00BB21C4"/>
    <w:rsid w:val="00BB35BA"/>
    <w:rsid w:val="00BB6139"/>
    <w:rsid w:val="00BB646C"/>
    <w:rsid w:val="00BB64E4"/>
    <w:rsid w:val="00BB6FCA"/>
    <w:rsid w:val="00BB7531"/>
    <w:rsid w:val="00BB76A5"/>
    <w:rsid w:val="00BC1C33"/>
    <w:rsid w:val="00BC2BBE"/>
    <w:rsid w:val="00BC3C0E"/>
    <w:rsid w:val="00BC68A9"/>
    <w:rsid w:val="00BC6C4F"/>
    <w:rsid w:val="00BC7390"/>
    <w:rsid w:val="00BC7E46"/>
    <w:rsid w:val="00BD06F4"/>
    <w:rsid w:val="00BD15C6"/>
    <w:rsid w:val="00BD3A5D"/>
    <w:rsid w:val="00BD4DC4"/>
    <w:rsid w:val="00BD502D"/>
    <w:rsid w:val="00BD5D4F"/>
    <w:rsid w:val="00BD5D87"/>
    <w:rsid w:val="00BD711E"/>
    <w:rsid w:val="00BD7291"/>
    <w:rsid w:val="00BD7A88"/>
    <w:rsid w:val="00BE0EAF"/>
    <w:rsid w:val="00BE1140"/>
    <w:rsid w:val="00BE39A6"/>
    <w:rsid w:val="00BE4F05"/>
    <w:rsid w:val="00BE5182"/>
    <w:rsid w:val="00BE5C4C"/>
    <w:rsid w:val="00BE5E07"/>
    <w:rsid w:val="00BE6E6C"/>
    <w:rsid w:val="00BE78DC"/>
    <w:rsid w:val="00BE7BB5"/>
    <w:rsid w:val="00BE7DDB"/>
    <w:rsid w:val="00BF049F"/>
    <w:rsid w:val="00BF2B74"/>
    <w:rsid w:val="00BF3765"/>
    <w:rsid w:val="00BF381F"/>
    <w:rsid w:val="00C00918"/>
    <w:rsid w:val="00C0093F"/>
    <w:rsid w:val="00C01039"/>
    <w:rsid w:val="00C01344"/>
    <w:rsid w:val="00C0222F"/>
    <w:rsid w:val="00C02395"/>
    <w:rsid w:val="00C03D8A"/>
    <w:rsid w:val="00C05F38"/>
    <w:rsid w:val="00C0669B"/>
    <w:rsid w:val="00C07915"/>
    <w:rsid w:val="00C07929"/>
    <w:rsid w:val="00C10782"/>
    <w:rsid w:val="00C11A69"/>
    <w:rsid w:val="00C11A7D"/>
    <w:rsid w:val="00C1582D"/>
    <w:rsid w:val="00C15B3D"/>
    <w:rsid w:val="00C161DD"/>
    <w:rsid w:val="00C22DE3"/>
    <w:rsid w:val="00C24F63"/>
    <w:rsid w:val="00C25F2B"/>
    <w:rsid w:val="00C262C6"/>
    <w:rsid w:val="00C278C3"/>
    <w:rsid w:val="00C30E0A"/>
    <w:rsid w:val="00C31995"/>
    <w:rsid w:val="00C3199C"/>
    <w:rsid w:val="00C31C80"/>
    <w:rsid w:val="00C35E99"/>
    <w:rsid w:val="00C411E1"/>
    <w:rsid w:val="00C4219E"/>
    <w:rsid w:val="00C42E61"/>
    <w:rsid w:val="00C430A6"/>
    <w:rsid w:val="00C432F5"/>
    <w:rsid w:val="00C435C1"/>
    <w:rsid w:val="00C43B7A"/>
    <w:rsid w:val="00C44585"/>
    <w:rsid w:val="00C44652"/>
    <w:rsid w:val="00C44B97"/>
    <w:rsid w:val="00C456D7"/>
    <w:rsid w:val="00C5022B"/>
    <w:rsid w:val="00C50AD8"/>
    <w:rsid w:val="00C5287F"/>
    <w:rsid w:val="00C56D0F"/>
    <w:rsid w:val="00C625D8"/>
    <w:rsid w:val="00C63163"/>
    <w:rsid w:val="00C731DD"/>
    <w:rsid w:val="00C776C7"/>
    <w:rsid w:val="00C80598"/>
    <w:rsid w:val="00C8199F"/>
    <w:rsid w:val="00C81A9D"/>
    <w:rsid w:val="00C820B7"/>
    <w:rsid w:val="00C832E4"/>
    <w:rsid w:val="00C83737"/>
    <w:rsid w:val="00C84CD3"/>
    <w:rsid w:val="00C84E63"/>
    <w:rsid w:val="00C8635B"/>
    <w:rsid w:val="00C87ACA"/>
    <w:rsid w:val="00C907F3"/>
    <w:rsid w:val="00C91D06"/>
    <w:rsid w:val="00C920DF"/>
    <w:rsid w:val="00C935B6"/>
    <w:rsid w:val="00C93F21"/>
    <w:rsid w:val="00C94A49"/>
    <w:rsid w:val="00C94ECE"/>
    <w:rsid w:val="00C95572"/>
    <w:rsid w:val="00C9561E"/>
    <w:rsid w:val="00C961BC"/>
    <w:rsid w:val="00C963FC"/>
    <w:rsid w:val="00C96981"/>
    <w:rsid w:val="00C96B72"/>
    <w:rsid w:val="00CA2977"/>
    <w:rsid w:val="00CA31CE"/>
    <w:rsid w:val="00CA3CEB"/>
    <w:rsid w:val="00CA57C6"/>
    <w:rsid w:val="00CA708F"/>
    <w:rsid w:val="00CB03E7"/>
    <w:rsid w:val="00CB1F7D"/>
    <w:rsid w:val="00CC0C54"/>
    <w:rsid w:val="00CC0E88"/>
    <w:rsid w:val="00CC1317"/>
    <w:rsid w:val="00CC180E"/>
    <w:rsid w:val="00CC34B3"/>
    <w:rsid w:val="00CC38CE"/>
    <w:rsid w:val="00CC3BDF"/>
    <w:rsid w:val="00CC3E0C"/>
    <w:rsid w:val="00CC3F37"/>
    <w:rsid w:val="00CC464C"/>
    <w:rsid w:val="00CC6D7D"/>
    <w:rsid w:val="00CC7A35"/>
    <w:rsid w:val="00CC7B3F"/>
    <w:rsid w:val="00CD0C0B"/>
    <w:rsid w:val="00CD10D7"/>
    <w:rsid w:val="00CD1493"/>
    <w:rsid w:val="00CD2630"/>
    <w:rsid w:val="00CD332E"/>
    <w:rsid w:val="00CD3911"/>
    <w:rsid w:val="00CD46C9"/>
    <w:rsid w:val="00CD4EEF"/>
    <w:rsid w:val="00CD69F3"/>
    <w:rsid w:val="00CD75FF"/>
    <w:rsid w:val="00CE0324"/>
    <w:rsid w:val="00CE3974"/>
    <w:rsid w:val="00CE4359"/>
    <w:rsid w:val="00CE472A"/>
    <w:rsid w:val="00CE5E35"/>
    <w:rsid w:val="00CE69CE"/>
    <w:rsid w:val="00CF1149"/>
    <w:rsid w:val="00CF27A7"/>
    <w:rsid w:val="00CF479A"/>
    <w:rsid w:val="00CF52EF"/>
    <w:rsid w:val="00CF534F"/>
    <w:rsid w:val="00CF721B"/>
    <w:rsid w:val="00CF73B1"/>
    <w:rsid w:val="00D0030A"/>
    <w:rsid w:val="00D01070"/>
    <w:rsid w:val="00D016D4"/>
    <w:rsid w:val="00D01C05"/>
    <w:rsid w:val="00D022E3"/>
    <w:rsid w:val="00D0636C"/>
    <w:rsid w:val="00D06900"/>
    <w:rsid w:val="00D12E0B"/>
    <w:rsid w:val="00D17164"/>
    <w:rsid w:val="00D17AC3"/>
    <w:rsid w:val="00D204A7"/>
    <w:rsid w:val="00D20596"/>
    <w:rsid w:val="00D211FD"/>
    <w:rsid w:val="00D215AD"/>
    <w:rsid w:val="00D22537"/>
    <w:rsid w:val="00D22580"/>
    <w:rsid w:val="00D2290C"/>
    <w:rsid w:val="00D24685"/>
    <w:rsid w:val="00D2473A"/>
    <w:rsid w:val="00D254AF"/>
    <w:rsid w:val="00D25D70"/>
    <w:rsid w:val="00D261C0"/>
    <w:rsid w:val="00D265AF"/>
    <w:rsid w:val="00D30B20"/>
    <w:rsid w:val="00D31785"/>
    <w:rsid w:val="00D324F8"/>
    <w:rsid w:val="00D33187"/>
    <w:rsid w:val="00D348D2"/>
    <w:rsid w:val="00D369CE"/>
    <w:rsid w:val="00D374B7"/>
    <w:rsid w:val="00D40650"/>
    <w:rsid w:val="00D40E82"/>
    <w:rsid w:val="00D45C72"/>
    <w:rsid w:val="00D45C8D"/>
    <w:rsid w:val="00D45D7B"/>
    <w:rsid w:val="00D47150"/>
    <w:rsid w:val="00D47473"/>
    <w:rsid w:val="00D50362"/>
    <w:rsid w:val="00D517F7"/>
    <w:rsid w:val="00D5247D"/>
    <w:rsid w:val="00D52CE3"/>
    <w:rsid w:val="00D5512C"/>
    <w:rsid w:val="00D5618A"/>
    <w:rsid w:val="00D5766A"/>
    <w:rsid w:val="00D57E29"/>
    <w:rsid w:val="00D606C9"/>
    <w:rsid w:val="00D62DE7"/>
    <w:rsid w:val="00D64050"/>
    <w:rsid w:val="00D6465B"/>
    <w:rsid w:val="00D66204"/>
    <w:rsid w:val="00D7235A"/>
    <w:rsid w:val="00D75777"/>
    <w:rsid w:val="00D80272"/>
    <w:rsid w:val="00D80DFA"/>
    <w:rsid w:val="00D8104C"/>
    <w:rsid w:val="00D81186"/>
    <w:rsid w:val="00D81659"/>
    <w:rsid w:val="00D83243"/>
    <w:rsid w:val="00D83761"/>
    <w:rsid w:val="00D84149"/>
    <w:rsid w:val="00D84311"/>
    <w:rsid w:val="00D84537"/>
    <w:rsid w:val="00D85388"/>
    <w:rsid w:val="00D85500"/>
    <w:rsid w:val="00D85A1D"/>
    <w:rsid w:val="00D86175"/>
    <w:rsid w:val="00D86C0A"/>
    <w:rsid w:val="00D879EA"/>
    <w:rsid w:val="00D90619"/>
    <w:rsid w:val="00D90635"/>
    <w:rsid w:val="00D92521"/>
    <w:rsid w:val="00D93A00"/>
    <w:rsid w:val="00D942CA"/>
    <w:rsid w:val="00D96D82"/>
    <w:rsid w:val="00D96DDF"/>
    <w:rsid w:val="00DA3C32"/>
    <w:rsid w:val="00DA576F"/>
    <w:rsid w:val="00DA6DC6"/>
    <w:rsid w:val="00DB2CB8"/>
    <w:rsid w:val="00DB4287"/>
    <w:rsid w:val="00DB4C99"/>
    <w:rsid w:val="00DB764C"/>
    <w:rsid w:val="00DC068C"/>
    <w:rsid w:val="00DC2090"/>
    <w:rsid w:val="00DC4A13"/>
    <w:rsid w:val="00DC55F6"/>
    <w:rsid w:val="00DC7484"/>
    <w:rsid w:val="00DC7781"/>
    <w:rsid w:val="00DC7828"/>
    <w:rsid w:val="00DD038A"/>
    <w:rsid w:val="00DD1798"/>
    <w:rsid w:val="00DD3ECF"/>
    <w:rsid w:val="00DD4AB5"/>
    <w:rsid w:val="00DD6813"/>
    <w:rsid w:val="00DD6F92"/>
    <w:rsid w:val="00DD7E49"/>
    <w:rsid w:val="00DE008D"/>
    <w:rsid w:val="00DE0D00"/>
    <w:rsid w:val="00DE2003"/>
    <w:rsid w:val="00DE2DAF"/>
    <w:rsid w:val="00DE488D"/>
    <w:rsid w:val="00DF0CE3"/>
    <w:rsid w:val="00DF2345"/>
    <w:rsid w:val="00DF2658"/>
    <w:rsid w:val="00DF2763"/>
    <w:rsid w:val="00DF37D2"/>
    <w:rsid w:val="00DF6C59"/>
    <w:rsid w:val="00DF7383"/>
    <w:rsid w:val="00DF772E"/>
    <w:rsid w:val="00E016C0"/>
    <w:rsid w:val="00E024C3"/>
    <w:rsid w:val="00E04112"/>
    <w:rsid w:val="00E05A6D"/>
    <w:rsid w:val="00E0648F"/>
    <w:rsid w:val="00E0713E"/>
    <w:rsid w:val="00E072C4"/>
    <w:rsid w:val="00E125E4"/>
    <w:rsid w:val="00E12FEE"/>
    <w:rsid w:val="00E13025"/>
    <w:rsid w:val="00E140E6"/>
    <w:rsid w:val="00E155A8"/>
    <w:rsid w:val="00E15A04"/>
    <w:rsid w:val="00E160C6"/>
    <w:rsid w:val="00E16107"/>
    <w:rsid w:val="00E16EAC"/>
    <w:rsid w:val="00E175FA"/>
    <w:rsid w:val="00E20A5F"/>
    <w:rsid w:val="00E213FE"/>
    <w:rsid w:val="00E21493"/>
    <w:rsid w:val="00E2417A"/>
    <w:rsid w:val="00E25AD0"/>
    <w:rsid w:val="00E25B71"/>
    <w:rsid w:val="00E25BA3"/>
    <w:rsid w:val="00E26311"/>
    <w:rsid w:val="00E264AB"/>
    <w:rsid w:val="00E27697"/>
    <w:rsid w:val="00E306A2"/>
    <w:rsid w:val="00E30A06"/>
    <w:rsid w:val="00E32931"/>
    <w:rsid w:val="00E333F7"/>
    <w:rsid w:val="00E3598A"/>
    <w:rsid w:val="00E364F4"/>
    <w:rsid w:val="00E36750"/>
    <w:rsid w:val="00E36CA0"/>
    <w:rsid w:val="00E37E54"/>
    <w:rsid w:val="00E37EE5"/>
    <w:rsid w:val="00E41714"/>
    <w:rsid w:val="00E41A76"/>
    <w:rsid w:val="00E4483D"/>
    <w:rsid w:val="00E44A3B"/>
    <w:rsid w:val="00E457EE"/>
    <w:rsid w:val="00E45FAA"/>
    <w:rsid w:val="00E46CEA"/>
    <w:rsid w:val="00E4702C"/>
    <w:rsid w:val="00E51E95"/>
    <w:rsid w:val="00E526E6"/>
    <w:rsid w:val="00E545AF"/>
    <w:rsid w:val="00E557C9"/>
    <w:rsid w:val="00E56295"/>
    <w:rsid w:val="00E56D1C"/>
    <w:rsid w:val="00E61124"/>
    <w:rsid w:val="00E634EA"/>
    <w:rsid w:val="00E654BF"/>
    <w:rsid w:val="00E657AE"/>
    <w:rsid w:val="00E65BC0"/>
    <w:rsid w:val="00E6789F"/>
    <w:rsid w:val="00E678F4"/>
    <w:rsid w:val="00E679BA"/>
    <w:rsid w:val="00E70E4D"/>
    <w:rsid w:val="00E72A5C"/>
    <w:rsid w:val="00E751A0"/>
    <w:rsid w:val="00E76156"/>
    <w:rsid w:val="00E80E06"/>
    <w:rsid w:val="00E80E86"/>
    <w:rsid w:val="00E818E2"/>
    <w:rsid w:val="00E82802"/>
    <w:rsid w:val="00E855E5"/>
    <w:rsid w:val="00E85679"/>
    <w:rsid w:val="00E92EDA"/>
    <w:rsid w:val="00E94668"/>
    <w:rsid w:val="00E9483F"/>
    <w:rsid w:val="00E94B3A"/>
    <w:rsid w:val="00E975B2"/>
    <w:rsid w:val="00EA1052"/>
    <w:rsid w:val="00EA1E02"/>
    <w:rsid w:val="00EA25C3"/>
    <w:rsid w:val="00EA52AD"/>
    <w:rsid w:val="00EA57BC"/>
    <w:rsid w:val="00EA5F18"/>
    <w:rsid w:val="00EA7D58"/>
    <w:rsid w:val="00EB0008"/>
    <w:rsid w:val="00EB08A4"/>
    <w:rsid w:val="00EB10C5"/>
    <w:rsid w:val="00EB2015"/>
    <w:rsid w:val="00EB22F3"/>
    <w:rsid w:val="00EB33B5"/>
    <w:rsid w:val="00EB4815"/>
    <w:rsid w:val="00EB4891"/>
    <w:rsid w:val="00EB4F28"/>
    <w:rsid w:val="00EB510E"/>
    <w:rsid w:val="00EB6247"/>
    <w:rsid w:val="00EB7194"/>
    <w:rsid w:val="00EC05F2"/>
    <w:rsid w:val="00EC1316"/>
    <w:rsid w:val="00EC153E"/>
    <w:rsid w:val="00EC15F7"/>
    <w:rsid w:val="00EC2CA5"/>
    <w:rsid w:val="00EC34E5"/>
    <w:rsid w:val="00EC35BF"/>
    <w:rsid w:val="00EC411C"/>
    <w:rsid w:val="00EC42BA"/>
    <w:rsid w:val="00EC6401"/>
    <w:rsid w:val="00EC665D"/>
    <w:rsid w:val="00EC6DC5"/>
    <w:rsid w:val="00EC7B14"/>
    <w:rsid w:val="00ED0521"/>
    <w:rsid w:val="00ED4D24"/>
    <w:rsid w:val="00ED51E6"/>
    <w:rsid w:val="00ED6893"/>
    <w:rsid w:val="00ED730E"/>
    <w:rsid w:val="00ED76DF"/>
    <w:rsid w:val="00ED7BAD"/>
    <w:rsid w:val="00EE09D5"/>
    <w:rsid w:val="00EE1BB5"/>
    <w:rsid w:val="00EE23AB"/>
    <w:rsid w:val="00EE255D"/>
    <w:rsid w:val="00EE7580"/>
    <w:rsid w:val="00EF0421"/>
    <w:rsid w:val="00EF4CA4"/>
    <w:rsid w:val="00EF631F"/>
    <w:rsid w:val="00EF6D51"/>
    <w:rsid w:val="00EF6D7B"/>
    <w:rsid w:val="00F0070A"/>
    <w:rsid w:val="00F0281C"/>
    <w:rsid w:val="00F05E56"/>
    <w:rsid w:val="00F11552"/>
    <w:rsid w:val="00F117EF"/>
    <w:rsid w:val="00F125E0"/>
    <w:rsid w:val="00F13CF7"/>
    <w:rsid w:val="00F13D00"/>
    <w:rsid w:val="00F167D8"/>
    <w:rsid w:val="00F16ED0"/>
    <w:rsid w:val="00F174AA"/>
    <w:rsid w:val="00F178E8"/>
    <w:rsid w:val="00F20D81"/>
    <w:rsid w:val="00F22CF3"/>
    <w:rsid w:val="00F259C5"/>
    <w:rsid w:val="00F25C8F"/>
    <w:rsid w:val="00F278E1"/>
    <w:rsid w:val="00F305BD"/>
    <w:rsid w:val="00F30844"/>
    <w:rsid w:val="00F30DA8"/>
    <w:rsid w:val="00F3179C"/>
    <w:rsid w:val="00F32578"/>
    <w:rsid w:val="00F32A22"/>
    <w:rsid w:val="00F332BC"/>
    <w:rsid w:val="00F3384D"/>
    <w:rsid w:val="00F34B58"/>
    <w:rsid w:val="00F35B4F"/>
    <w:rsid w:val="00F37372"/>
    <w:rsid w:val="00F4160C"/>
    <w:rsid w:val="00F429DC"/>
    <w:rsid w:val="00F44220"/>
    <w:rsid w:val="00F443ED"/>
    <w:rsid w:val="00F445E8"/>
    <w:rsid w:val="00F4471B"/>
    <w:rsid w:val="00F44FD9"/>
    <w:rsid w:val="00F451C2"/>
    <w:rsid w:val="00F45243"/>
    <w:rsid w:val="00F459F0"/>
    <w:rsid w:val="00F46611"/>
    <w:rsid w:val="00F471A4"/>
    <w:rsid w:val="00F50270"/>
    <w:rsid w:val="00F50BB9"/>
    <w:rsid w:val="00F511F3"/>
    <w:rsid w:val="00F51C18"/>
    <w:rsid w:val="00F52CE4"/>
    <w:rsid w:val="00F5401F"/>
    <w:rsid w:val="00F54D14"/>
    <w:rsid w:val="00F56062"/>
    <w:rsid w:val="00F5651B"/>
    <w:rsid w:val="00F567C7"/>
    <w:rsid w:val="00F57970"/>
    <w:rsid w:val="00F62A43"/>
    <w:rsid w:val="00F62D15"/>
    <w:rsid w:val="00F65273"/>
    <w:rsid w:val="00F66D0D"/>
    <w:rsid w:val="00F708C0"/>
    <w:rsid w:val="00F711AE"/>
    <w:rsid w:val="00F7143D"/>
    <w:rsid w:val="00F72EC6"/>
    <w:rsid w:val="00F74F9F"/>
    <w:rsid w:val="00F75755"/>
    <w:rsid w:val="00F771E9"/>
    <w:rsid w:val="00F77AF7"/>
    <w:rsid w:val="00F80468"/>
    <w:rsid w:val="00F81CA7"/>
    <w:rsid w:val="00F8258D"/>
    <w:rsid w:val="00F82642"/>
    <w:rsid w:val="00F82977"/>
    <w:rsid w:val="00F854E1"/>
    <w:rsid w:val="00F859BF"/>
    <w:rsid w:val="00F85C27"/>
    <w:rsid w:val="00F86480"/>
    <w:rsid w:val="00F90979"/>
    <w:rsid w:val="00F91987"/>
    <w:rsid w:val="00F91CDC"/>
    <w:rsid w:val="00F94806"/>
    <w:rsid w:val="00F96B5C"/>
    <w:rsid w:val="00F97E94"/>
    <w:rsid w:val="00FA30B8"/>
    <w:rsid w:val="00FA346E"/>
    <w:rsid w:val="00FA41DD"/>
    <w:rsid w:val="00FA55C8"/>
    <w:rsid w:val="00FA6888"/>
    <w:rsid w:val="00FA6A82"/>
    <w:rsid w:val="00FA7CB6"/>
    <w:rsid w:val="00FB0D8C"/>
    <w:rsid w:val="00FB65B2"/>
    <w:rsid w:val="00FB6845"/>
    <w:rsid w:val="00FB724C"/>
    <w:rsid w:val="00FC5083"/>
    <w:rsid w:val="00FC5590"/>
    <w:rsid w:val="00FC5C9E"/>
    <w:rsid w:val="00FC6678"/>
    <w:rsid w:val="00FC7195"/>
    <w:rsid w:val="00FC76DA"/>
    <w:rsid w:val="00FC7F1F"/>
    <w:rsid w:val="00FD3338"/>
    <w:rsid w:val="00FD54C8"/>
    <w:rsid w:val="00FD5F98"/>
    <w:rsid w:val="00FD7FCC"/>
    <w:rsid w:val="00FE00B3"/>
    <w:rsid w:val="00FE0B32"/>
    <w:rsid w:val="00FE15D1"/>
    <w:rsid w:val="00FE1879"/>
    <w:rsid w:val="00FE228E"/>
    <w:rsid w:val="00FE2FA6"/>
    <w:rsid w:val="00FE56F9"/>
    <w:rsid w:val="00FE5F64"/>
    <w:rsid w:val="00FE6340"/>
    <w:rsid w:val="00FE7046"/>
    <w:rsid w:val="00FE739F"/>
    <w:rsid w:val="00FE7D52"/>
    <w:rsid w:val="00FF0E91"/>
    <w:rsid w:val="00FF1802"/>
    <w:rsid w:val="00FF2A90"/>
    <w:rsid w:val="00FF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125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B7328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C72D0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A346E"/>
    <w:pPr>
      <w:tabs>
        <w:tab w:val="right" w:leader="hyphen" w:pos="8490"/>
      </w:tabs>
      <w:ind w:leftChars="1" w:left="490" w:rightChars="80" w:right="227" w:hangingChars="200" w:hanging="487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A72188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3">
    <w:name w:val="無清單1"/>
    <w:next w:val="a2"/>
    <w:uiPriority w:val="99"/>
    <w:semiHidden/>
    <w:unhideWhenUsed/>
    <w:rsid w:val="00141957"/>
  </w:style>
  <w:style w:type="character" w:customStyle="1" w:styleId="ad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e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註腳文字 字元 字元"/>
    <w:basedOn w:val="a"/>
    <w:link w:val="af0"/>
    <w:unhideWhenUsed/>
    <w:qFormat/>
    <w:rsid w:val="0005471F"/>
    <w:pPr>
      <w:snapToGrid w:val="0"/>
      <w:spacing w:line="280" w:lineRule="exact"/>
      <w:ind w:leftChars="0" w:left="0" w:firstLineChars="0" w:firstLine="0"/>
      <w:jc w:val="left"/>
    </w:pPr>
    <w:rPr>
      <w:sz w:val="24"/>
      <w:szCs w:val="20"/>
    </w:rPr>
  </w:style>
  <w:style w:type="character" w:customStyle="1" w:styleId="af0">
    <w:name w:val="註腳文字 字元"/>
    <w:aliases w:val="註腳文字 字元 字元 字元"/>
    <w:link w:val="af"/>
    <w:rsid w:val="0005471F"/>
    <w:rPr>
      <w:rFonts w:ascii="標楷體" w:eastAsia="標楷體"/>
      <w:snapToGrid w:val="0"/>
      <w:kern w:val="2"/>
      <w:sz w:val="24"/>
    </w:rPr>
  </w:style>
  <w:style w:type="character" w:customStyle="1" w:styleId="143">
    <w:name w:val="表格內文(14行高) 字元"/>
    <w:link w:val="142"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4C72D0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5">
    <w:name w:val="樣式1"/>
    <w:basedOn w:val="a"/>
    <w:link w:val="17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iPriority w:val="99"/>
    <w:rsid w:val="00141957"/>
    <w:rPr>
      <w:position w:val="0"/>
      <w:vertAlign w:val="superscript"/>
    </w:rPr>
  </w:style>
  <w:style w:type="character" w:customStyle="1" w:styleId="17">
    <w:name w:val="樣式1 字元"/>
    <w:link w:val="15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3">
    <w:name w:val="annotation reference"/>
    <w:rsid w:val="00141957"/>
    <w:rPr>
      <w:sz w:val="18"/>
      <w:szCs w:val="18"/>
    </w:rPr>
  </w:style>
  <w:style w:type="paragraph" w:styleId="af4">
    <w:name w:val="Balloon Text"/>
    <w:basedOn w:val="a"/>
    <w:link w:val="af5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5">
    <w:name w:val="註解方塊文字 字元"/>
    <w:link w:val="af4"/>
    <w:rsid w:val="00141957"/>
    <w:rPr>
      <w:rFonts w:ascii="Cambria" w:hAnsi="Cambria"/>
      <w:kern w:val="3"/>
      <w:sz w:val="18"/>
      <w:szCs w:val="18"/>
    </w:rPr>
  </w:style>
  <w:style w:type="character" w:customStyle="1" w:styleId="11">
    <w:name w:val="(一)(二)(三) 字元1"/>
    <w:link w:val="a4"/>
    <w:rsid w:val="00062546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062546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62546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3A0B9E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二層(14號字) 字元"/>
    <w:rsid w:val="00A01264"/>
    <w:rPr>
      <w:rFonts w:ascii="標楷體" w:eastAsia="標楷體"/>
      <w:b/>
      <w:snapToGrid w:val="0"/>
      <w:kern w:val="2"/>
      <w:sz w:val="28"/>
    </w:rPr>
  </w:style>
  <w:style w:type="paragraph" w:styleId="af6">
    <w:name w:val="Body Text"/>
    <w:basedOn w:val="a"/>
    <w:link w:val="af7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7">
    <w:name w:val="本文 字元"/>
    <w:link w:val="af6"/>
    <w:rsid w:val="00141957"/>
    <w:rPr>
      <w:rFonts w:eastAsia="標楷體"/>
      <w:kern w:val="3"/>
      <w:sz w:val="32"/>
    </w:rPr>
  </w:style>
  <w:style w:type="paragraph" w:styleId="af8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character" w:customStyle="1" w:styleId="af9">
    <w:name w:val="註腳文字(標準) 字元"/>
    <w:link w:val="afa"/>
    <w:locked/>
    <w:rsid w:val="00A01264"/>
    <w:rPr>
      <w:rFonts w:ascii="標楷體" w:eastAsia="標楷體" w:hAnsi="標楷體"/>
      <w:kern w:val="2"/>
      <w:sz w:val="24"/>
      <w:szCs w:val="24"/>
      <w:lang w:val="x-none"/>
    </w:rPr>
  </w:style>
  <w:style w:type="paragraph" w:styleId="afb">
    <w:name w:val="footer"/>
    <w:basedOn w:val="a"/>
    <w:link w:val="afc"/>
    <w:uiPriority w:val="99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c">
    <w:name w:val="頁尾 字元"/>
    <w:link w:val="afb"/>
    <w:uiPriority w:val="99"/>
    <w:rsid w:val="00141957"/>
    <w:rPr>
      <w:rFonts w:ascii="Calibri" w:eastAsia="Calibri" w:hAnsi="Calibri"/>
      <w:sz w:val="21"/>
      <w:szCs w:val="21"/>
    </w:rPr>
  </w:style>
  <w:style w:type="paragraph" w:customStyle="1" w:styleId="afa">
    <w:name w:val="註腳文字(標準)"/>
    <w:basedOn w:val="af"/>
    <w:link w:val="af9"/>
    <w:qFormat/>
    <w:rsid w:val="00A01264"/>
    <w:pPr>
      <w:ind w:left="142" w:hanging="142"/>
      <w:jc w:val="both"/>
    </w:pPr>
    <w:rPr>
      <w:rFonts w:hAnsi="標楷體"/>
      <w:snapToGrid/>
      <w:szCs w:val="24"/>
      <w:lang w:val="x-none"/>
    </w:rPr>
  </w:style>
  <w:style w:type="paragraph" w:styleId="afd">
    <w:name w:val="Date"/>
    <w:basedOn w:val="a"/>
    <w:next w:val="a"/>
    <w:link w:val="afe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e">
    <w:name w:val="日期 字元"/>
    <w:link w:val="afd"/>
    <w:rsid w:val="00141957"/>
    <w:rPr>
      <w:rFonts w:eastAsia="標楷體"/>
      <w:b/>
      <w:bCs/>
      <w:kern w:val="3"/>
      <w:sz w:val="36"/>
      <w:szCs w:val="24"/>
    </w:rPr>
  </w:style>
  <w:style w:type="paragraph" w:styleId="aff">
    <w:name w:val="header"/>
    <w:basedOn w:val="a"/>
    <w:link w:val="aff0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0">
    <w:name w:val="頁首 字元"/>
    <w:link w:val="aff"/>
    <w:uiPriority w:val="99"/>
    <w:rsid w:val="00141957"/>
    <w:rPr>
      <w:rFonts w:ascii="標楷體" w:eastAsia="標楷體" w:hAnsi="標楷體"/>
      <w:kern w:val="3"/>
    </w:rPr>
  </w:style>
  <w:style w:type="paragraph" w:customStyle="1" w:styleId="aff1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annotation text"/>
    <w:basedOn w:val="a"/>
    <w:link w:val="aff3"/>
    <w:uiPriority w:val="99"/>
    <w:semiHidden/>
    <w:unhideWhenUsed/>
    <w:rsid w:val="00FE739F"/>
    <w:pPr>
      <w:jc w:val="left"/>
    </w:pPr>
  </w:style>
  <w:style w:type="character" w:customStyle="1" w:styleId="aff3">
    <w:name w:val="註解文字 字元"/>
    <w:link w:val="aff2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E739F"/>
    <w:rPr>
      <w:b/>
      <w:bCs/>
    </w:rPr>
  </w:style>
  <w:style w:type="character" w:customStyle="1" w:styleId="aff5">
    <w:name w:val="註解主旨 字元"/>
    <w:link w:val="aff4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71E18-3D69-4892-BDE5-6274D143A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289</Words>
  <Characters>1651</Characters>
  <Application>Microsoft Office Word</Application>
  <DocSecurity>0</DocSecurity>
  <Lines>13</Lines>
  <Paragraphs>3</Paragraphs>
  <ScaleCrop>false</ScaleCrop>
  <LinksUpToDate>false</LinksUpToDate>
  <CharactersWithSpaces>1937</CharactersWithSpaces>
  <SharedDoc>false</SharedDoc>
  <HLinks>
    <vt:vector size="24" baseType="variant">
      <vt:variant>
        <vt:i4>1376309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_Toc194910121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_Toc194910120</vt:lpwstr>
      </vt:variant>
      <vt:variant>
        <vt:i4>1441845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_Toc194910119</vt:lpwstr>
      </vt:variant>
      <vt:variant>
        <vt:i4>1441845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_Toc194910118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2025-04-08T02:56:00Z</dcterms:created>
  <dcterms:modified xsi:type="dcterms:W3CDTF">2025-04-08T02:56:00Z</dcterms:modified>
</cp:coreProperties>
</file>