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45C" w:rsidRPr="00583888" w:rsidRDefault="00705FE1" w:rsidP="00EB1C5A">
      <w:pPr>
        <w:pStyle w:val="aa"/>
        <w:rPr>
          <w:rFonts w:hAnsi="標楷體"/>
          <w:color w:val="000000"/>
        </w:rPr>
      </w:pPr>
      <w:bookmarkStart w:id="0" w:name="_GoBack"/>
      <w:bookmarkEnd w:id="0"/>
      <w:r w:rsidRPr="00705FE1">
        <w:rPr>
          <w:rFonts w:hAnsi="標楷體" w:hint="eastAsia"/>
          <w:color w:val="000000"/>
        </w:rPr>
        <w:t>交通部主管非營業基金112年度決算評估報告</w:t>
      </w:r>
    </w:p>
    <w:p w:rsidR="00457172" w:rsidRDefault="0067145C" w:rsidP="00457172">
      <w:pPr>
        <w:pStyle w:val="14"/>
        <w:ind w:left="567" w:hanging="567"/>
        <w:rPr>
          <w:rFonts w:hint="eastAsia"/>
        </w:rPr>
      </w:pPr>
      <w:bookmarkStart w:id="1" w:name="_Toc195022466"/>
      <w:r>
        <w:rPr>
          <w:rFonts w:hint="eastAsia"/>
        </w:rPr>
        <w:t>三</w:t>
      </w:r>
      <w:r w:rsidR="00457172">
        <w:rPr>
          <w:rFonts w:hint="eastAsia"/>
        </w:rPr>
        <w:t>、</w:t>
      </w:r>
      <w:r w:rsidR="00EA20AC">
        <w:rPr>
          <w:rFonts w:hint="eastAsia"/>
        </w:rPr>
        <w:t>鐵道發展基金</w:t>
      </w:r>
      <w:r w:rsidR="003B21FF">
        <w:rPr>
          <w:rFonts w:hint="eastAsia"/>
        </w:rPr>
        <w:t>推動「</w:t>
      </w:r>
      <w:r w:rsidR="00EA20AC">
        <w:rPr>
          <w:rFonts w:hint="eastAsia"/>
        </w:rPr>
        <w:t>鐵道發展及監理相關作業</w:t>
      </w:r>
      <w:r w:rsidR="003B21FF">
        <w:rPr>
          <w:rFonts w:hint="eastAsia"/>
        </w:rPr>
        <w:t>」計畫，惟預算</w:t>
      </w:r>
      <w:r w:rsidR="00EA20AC">
        <w:rPr>
          <w:rFonts w:hint="eastAsia"/>
        </w:rPr>
        <w:t>執行率偏低，</w:t>
      </w:r>
      <w:r w:rsidR="004730E9">
        <w:rPr>
          <w:rFonts w:hint="eastAsia"/>
        </w:rPr>
        <w:t>允宜</w:t>
      </w:r>
      <w:r w:rsidR="00EA20AC">
        <w:rPr>
          <w:rFonts w:hint="eastAsia"/>
        </w:rPr>
        <w:t>持續</w:t>
      </w:r>
      <w:r w:rsidR="00FF316B">
        <w:rPr>
          <w:rFonts w:hint="eastAsia"/>
        </w:rPr>
        <w:t>研謀改善，俾發揮協助軌道相關產業發展之功能</w:t>
      </w:r>
      <w:bookmarkEnd w:id="1"/>
    </w:p>
    <w:p w:rsidR="002327B9" w:rsidRDefault="00BC0E60" w:rsidP="009C435D">
      <w:pPr>
        <w:ind w:left="566" w:firstLine="566"/>
      </w:pPr>
      <w:r>
        <w:rPr>
          <w:rFonts w:hint="eastAsia"/>
        </w:rPr>
        <w:t>為強化營運監理作為及輔導國內鐵道相關產業發展，</w:t>
      </w:r>
      <w:r w:rsidR="002327B9">
        <w:rPr>
          <w:rFonts w:hint="eastAsia"/>
        </w:rPr>
        <w:t>原</w:t>
      </w:r>
      <w:r>
        <w:rPr>
          <w:rFonts w:hint="eastAsia"/>
        </w:rPr>
        <w:t>高速鐵路相關建設基金</w:t>
      </w:r>
      <w:r w:rsidR="002327B9" w:rsidRPr="002327B9">
        <w:rPr>
          <w:rFonts w:hint="eastAsia"/>
        </w:rPr>
        <w:t>經行政院於109年2月間核定</w:t>
      </w:r>
      <w:r w:rsidR="007F1EE8">
        <w:rPr>
          <w:rFonts w:hint="eastAsia"/>
        </w:rPr>
        <w:t>更名轉型</w:t>
      </w:r>
      <w:r>
        <w:rPr>
          <w:rFonts w:hint="eastAsia"/>
        </w:rPr>
        <w:t>為鐵道發展基金</w:t>
      </w:r>
      <w:r w:rsidR="006518D9">
        <w:rPr>
          <w:rFonts w:hint="eastAsia"/>
        </w:rPr>
        <w:t>，以</w:t>
      </w:r>
      <w:r w:rsidR="006518D9" w:rsidRPr="006518D9">
        <w:rPr>
          <w:rFonts w:hint="eastAsia"/>
        </w:rPr>
        <w:t>擴增</w:t>
      </w:r>
      <w:r w:rsidR="006518D9">
        <w:rPr>
          <w:rFonts w:hint="eastAsia"/>
        </w:rPr>
        <w:t>其</w:t>
      </w:r>
      <w:r w:rsidR="006518D9" w:rsidRPr="006518D9">
        <w:rPr>
          <w:rFonts w:hint="eastAsia"/>
        </w:rPr>
        <w:t>業務範疇</w:t>
      </w:r>
      <w:r w:rsidR="00CD6F9A">
        <w:rPr>
          <w:rFonts w:hint="eastAsia"/>
        </w:rPr>
        <w:t>，並</w:t>
      </w:r>
      <w:r w:rsidR="002327B9">
        <w:rPr>
          <w:rFonts w:hint="eastAsia"/>
        </w:rPr>
        <w:t>透</w:t>
      </w:r>
      <w:r w:rsidR="00813B7F">
        <w:rPr>
          <w:rFonts w:hint="eastAsia"/>
        </w:rPr>
        <w:t>過</w:t>
      </w:r>
      <w:r w:rsidR="009C435D">
        <w:rPr>
          <w:rFonts w:hint="eastAsia"/>
        </w:rPr>
        <w:t>「</w:t>
      </w:r>
      <w:r w:rsidR="001B444B" w:rsidRPr="001B444B">
        <w:rPr>
          <w:rFonts w:hint="eastAsia"/>
        </w:rPr>
        <w:t>鐵道發展及監理相關作業</w:t>
      </w:r>
      <w:r w:rsidR="009C435D">
        <w:rPr>
          <w:rFonts w:hint="eastAsia"/>
        </w:rPr>
        <w:t>」計畫</w:t>
      </w:r>
      <w:r w:rsidR="002327B9" w:rsidRPr="002327B9">
        <w:rPr>
          <w:rFonts w:hint="eastAsia"/>
        </w:rPr>
        <w:t>辦理鐵道運輸、發展鐵道產業、落實鐵道營運監理及積極場站開發</w:t>
      </w:r>
      <w:r w:rsidR="00C41C14">
        <w:rPr>
          <w:rFonts w:hint="eastAsia"/>
        </w:rPr>
        <w:t>等</w:t>
      </w:r>
      <w:r w:rsidR="002327B9" w:rsidRPr="002327B9">
        <w:rPr>
          <w:rFonts w:hint="eastAsia"/>
        </w:rPr>
        <w:t>4大主軸業務</w:t>
      </w:r>
      <w:r w:rsidR="001B444B">
        <w:rPr>
          <w:rFonts w:hint="eastAsia"/>
        </w:rPr>
        <w:t>，以發揮</w:t>
      </w:r>
      <w:r w:rsidR="00C41C14">
        <w:rPr>
          <w:rFonts w:hint="eastAsia"/>
        </w:rPr>
        <w:t>其</w:t>
      </w:r>
      <w:r w:rsidR="008A6FF0">
        <w:rPr>
          <w:rFonts w:hint="eastAsia"/>
        </w:rPr>
        <w:t>功能</w:t>
      </w:r>
      <w:r w:rsidR="002327B9">
        <w:rPr>
          <w:rFonts w:hint="eastAsia"/>
        </w:rPr>
        <w:t>。</w:t>
      </w:r>
    </w:p>
    <w:p w:rsidR="002327B9" w:rsidRDefault="009C435D" w:rsidP="002327B9">
      <w:pPr>
        <w:ind w:left="566" w:firstLine="566"/>
        <w:rPr>
          <w:snapToGrid/>
        </w:rPr>
      </w:pPr>
      <w:r w:rsidRPr="009C435D">
        <w:rPr>
          <w:rFonts w:hint="eastAsia"/>
        </w:rPr>
        <w:t>112年度「鐵道發展及監理相關作業」計畫預算數6億5</w:t>
      </w:r>
      <w:r w:rsidR="00C41C14">
        <w:t>4</w:t>
      </w:r>
      <w:r w:rsidRPr="009C435D">
        <w:t>0</w:t>
      </w:r>
      <w:r w:rsidRPr="009C435D">
        <w:rPr>
          <w:rFonts w:hint="eastAsia"/>
        </w:rPr>
        <w:t>萬元、決算數2億</w:t>
      </w:r>
      <w:r w:rsidRPr="009C435D">
        <w:t>3,734</w:t>
      </w:r>
      <w:r w:rsidRPr="009C435D">
        <w:rPr>
          <w:rFonts w:hint="eastAsia"/>
        </w:rPr>
        <w:t>萬元，預算執行率3</w:t>
      </w:r>
      <w:r w:rsidRPr="009C435D">
        <w:t>9.2%</w:t>
      </w:r>
      <w:r w:rsidR="002327B9">
        <w:rPr>
          <w:rFonts w:hint="eastAsia"/>
        </w:rPr>
        <w:t>，</w:t>
      </w:r>
      <w:r w:rsidR="002327B9">
        <w:rPr>
          <w:rFonts w:hint="eastAsia"/>
          <w:snapToGrid/>
        </w:rPr>
        <w:t>執行情形未盡理想</w:t>
      </w:r>
      <w:r w:rsidR="007B22F0">
        <w:rPr>
          <w:rFonts w:hint="eastAsia"/>
          <w:snapToGrid/>
        </w:rPr>
        <w:t>，</w:t>
      </w:r>
      <w:r w:rsidR="002327B9">
        <w:rPr>
          <w:rFonts w:hint="eastAsia"/>
          <w:snapToGrid/>
        </w:rPr>
        <w:t>主要係</w:t>
      </w:r>
      <w:r w:rsidR="00D67423">
        <w:rPr>
          <w:rFonts w:hint="eastAsia"/>
          <w:snapToGrid/>
        </w:rPr>
        <w:t>推動</w:t>
      </w:r>
      <w:r w:rsidR="002327B9" w:rsidRPr="002327B9">
        <w:rPr>
          <w:rFonts w:hint="eastAsia"/>
          <w:snapToGrid/>
        </w:rPr>
        <w:t>鐵道運輸</w:t>
      </w:r>
      <w:r w:rsidR="002327B9">
        <w:rPr>
          <w:rFonts w:hint="eastAsia"/>
          <w:snapToGrid/>
        </w:rPr>
        <w:t>、</w:t>
      </w:r>
      <w:r w:rsidR="002327B9" w:rsidRPr="002327B9">
        <w:rPr>
          <w:rFonts w:hint="eastAsia"/>
          <w:snapToGrid/>
        </w:rPr>
        <w:t>發展鐵道產業</w:t>
      </w:r>
      <w:r w:rsidR="002327B9">
        <w:rPr>
          <w:rFonts w:hint="eastAsia"/>
          <w:snapToGrid/>
        </w:rPr>
        <w:t>及</w:t>
      </w:r>
      <w:r w:rsidR="002327B9" w:rsidRPr="002327B9">
        <w:rPr>
          <w:rFonts w:hint="eastAsia"/>
          <w:snapToGrid/>
        </w:rPr>
        <w:t>落實鐵道營運監理</w:t>
      </w:r>
      <w:r w:rsidR="00C41C14">
        <w:rPr>
          <w:rFonts w:hint="eastAsia"/>
          <w:snapToGrid/>
        </w:rPr>
        <w:t>等</w:t>
      </w:r>
      <w:r w:rsidR="002327B9">
        <w:rPr>
          <w:rFonts w:hint="eastAsia"/>
          <w:snapToGrid/>
        </w:rPr>
        <w:t>3項主軸業務</w:t>
      </w:r>
      <w:r w:rsidR="00D67423">
        <w:rPr>
          <w:rFonts w:hint="eastAsia"/>
          <w:snapToGrid/>
        </w:rPr>
        <w:t>執行情形</w:t>
      </w:r>
      <w:r w:rsidR="002327B9">
        <w:rPr>
          <w:rFonts w:hint="eastAsia"/>
          <w:snapToGrid/>
        </w:rPr>
        <w:t>未如預期所致，</w:t>
      </w:r>
      <w:r w:rsidR="00D67423">
        <w:rPr>
          <w:rFonts w:hint="eastAsia"/>
          <w:snapToGrid/>
        </w:rPr>
        <w:t>其</w:t>
      </w:r>
      <w:r w:rsidR="009F7DA5">
        <w:rPr>
          <w:rFonts w:hint="eastAsia"/>
          <w:snapToGrid/>
        </w:rPr>
        <w:t>概況</w:t>
      </w:r>
      <w:r w:rsidR="00D67423">
        <w:rPr>
          <w:rFonts w:hint="eastAsia"/>
          <w:snapToGrid/>
        </w:rPr>
        <w:t>如下</w:t>
      </w:r>
      <w:r w:rsidR="00D040BF">
        <w:rPr>
          <w:rFonts w:hint="eastAsia"/>
          <w:snapToGrid/>
        </w:rPr>
        <w:t>(</w:t>
      </w:r>
      <w:r w:rsidR="009F7DA5">
        <w:rPr>
          <w:rFonts w:hint="eastAsia"/>
          <w:snapToGrid/>
        </w:rPr>
        <w:t>相關數據詳表1</w:t>
      </w:r>
      <w:r w:rsidR="00D040BF">
        <w:rPr>
          <w:snapToGrid/>
        </w:rPr>
        <w:t>)</w:t>
      </w:r>
      <w:r w:rsidR="002327B9">
        <w:rPr>
          <w:rFonts w:hint="eastAsia"/>
          <w:snapToGrid/>
        </w:rPr>
        <w:t>：</w:t>
      </w:r>
    </w:p>
    <w:p w:rsidR="00D67423" w:rsidRDefault="00D67423" w:rsidP="001D33FA">
      <w:pPr>
        <w:pStyle w:val="a4"/>
        <w:ind w:left="849" w:hanging="283"/>
        <w:rPr>
          <w:snapToGrid/>
        </w:rPr>
      </w:pPr>
      <w:r w:rsidRPr="00444CB1">
        <w:rPr>
          <w:b/>
          <w:snapToGrid/>
        </w:rPr>
        <w:t>(</w:t>
      </w:r>
      <w:r w:rsidRPr="00444CB1">
        <w:rPr>
          <w:rFonts w:hint="eastAsia"/>
          <w:b/>
          <w:snapToGrid/>
        </w:rPr>
        <w:t>一</w:t>
      </w:r>
      <w:r w:rsidRPr="00444CB1">
        <w:rPr>
          <w:b/>
          <w:snapToGrid/>
        </w:rPr>
        <w:t>)</w:t>
      </w:r>
      <w:r w:rsidR="00444CB1" w:rsidRPr="00444CB1">
        <w:rPr>
          <w:rFonts w:hint="eastAsia"/>
          <w:b/>
          <w:snapToGrid/>
        </w:rPr>
        <w:t>主軸業務</w:t>
      </w:r>
      <w:r w:rsidR="00444CB1">
        <w:rPr>
          <w:rFonts w:hint="eastAsia"/>
          <w:b/>
          <w:snapToGrid/>
        </w:rPr>
        <w:t>-</w:t>
      </w:r>
      <w:r w:rsidRPr="00444CB1">
        <w:rPr>
          <w:rFonts w:hint="eastAsia"/>
          <w:b/>
          <w:snapToGrid/>
        </w:rPr>
        <w:t>推動鐵道運輸</w:t>
      </w:r>
      <w:r w:rsidR="001D33FA" w:rsidRPr="00444CB1">
        <w:rPr>
          <w:rFonts w:hint="eastAsia"/>
          <w:b/>
          <w:snapToGrid/>
        </w:rPr>
        <w:t>：</w:t>
      </w:r>
      <w:r w:rsidR="00444CB1">
        <w:rPr>
          <w:rFonts w:hint="eastAsia"/>
          <w:snapToGrid/>
        </w:rPr>
        <w:t>主要係</w:t>
      </w:r>
      <w:r w:rsidR="001D33FA" w:rsidRPr="001D33FA">
        <w:rPr>
          <w:rFonts w:hint="eastAsia"/>
          <w:snapToGrid/>
        </w:rPr>
        <w:t>辦理鐵道路網之綜合規劃相關作業，因各</w:t>
      </w:r>
      <w:r w:rsidR="00D040BF">
        <w:rPr>
          <w:rFonts w:hint="eastAsia"/>
          <w:snapToGrid/>
        </w:rPr>
        <w:t>針對</w:t>
      </w:r>
      <w:r w:rsidR="001D33FA" w:rsidRPr="001D33FA">
        <w:rPr>
          <w:rFonts w:hint="eastAsia"/>
          <w:snapToGrid/>
        </w:rPr>
        <w:t>基地方案、路線規劃等內容</w:t>
      </w:r>
      <w:r w:rsidR="00331EDC">
        <w:rPr>
          <w:rFonts w:hint="eastAsia"/>
          <w:snapToGrid/>
        </w:rPr>
        <w:t>仍在研議中，</w:t>
      </w:r>
      <w:r w:rsidR="001D33FA" w:rsidRPr="001D33FA">
        <w:rPr>
          <w:rFonts w:hint="eastAsia"/>
          <w:snapToGrid/>
        </w:rPr>
        <w:t>尚未取得共識，致相關經費執行落後</w:t>
      </w:r>
      <w:r w:rsidR="00444CB1">
        <w:rPr>
          <w:rFonts w:hint="eastAsia"/>
          <w:snapToGrid/>
        </w:rPr>
        <w:t>，</w:t>
      </w:r>
      <w:r w:rsidR="00444CB1" w:rsidRPr="00444CB1">
        <w:rPr>
          <w:rFonts w:hint="eastAsia"/>
          <w:snapToGrid/>
        </w:rPr>
        <w:t>預算執行率</w:t>
      </w:r>
      <w:r w:rsidR="00222F74">
        <w:rPr>
          <w:rFonts w:hint="eastAsia"/>
          <w:snapToGrid/>
        </w:rPr>
        <w:t>45.</w:t>
      </w:r>
      <w:r w:rsidR="00222F74">
        <w:rPr>
          <w:snapToGrid/>
        </w:rPr>
        <w:t>69</w:t>
      </w:r>
      <w:r w:rsidR="00444CB1" w:rsidRPr="00444CB1">
        <w:rPr>
          <w:rFonts w:hint="eastAsia"/>
          <w:snapToGrid/>
        </w:rPr>
        <w:t>%</w:t>
      </w:r>
      <w:r w:rsidR="001D33FA">
        <w:rPr>
          <w:rFonts w:hint="eastAsia"/>
          <w:snapToGrid/>
        </w:rPr>
        <w:t>。</w:t>
      </w:r>
    </w:p>
    <w:p w:rsidR="00D67423" w:rsidRDefault="00D67423" w:rsidP="001D33FA">
      <w:pPr>
        <w:pStyle w:val="a4"/>
        <w:ind w:left="849" w:hanging="283"/>
        <w:rPr>
          <w:snapToGrid/>
        </w:rPr>
      </w:pPr>
      <w:r w:rsidRPr="00444CB1">
        <w:rPr>
          <w:b/>
          <w:snapToGrid/>
        </w:rPr>
        <w:t>(</w:t>
      </w:r>
      <w:r w:rsidRPr="00444CB1">
        <w:rPr>
          <w:rFonts w:hint="eastAsia"/>
          <w:b/>
          <w:snapToGrid/>
        </w:rPr>
        <w:t>二</w:t>
      </w:r>
      <w:r w:rsidRPr="00444CB1">
        <w:rPr>
          <w:b/>
          <w:snapToGrid/>
        </w:rPr>
        <w:t>)</w:t>
      </w:r>
      <w:r w:rsidR="00444CB1" w:rsidRPr="00444CB1">
        <w:rPr>
          <w:rFonts w:hint="eastAsia"/>
          <w:b/>
          <w:snapToGrid/>
        </w:rPr>
        <w:t>主軸業務-</w:t>
      </w:r>
      <w:r w:rsidRPr="00444CB1">
        <w:rPr>
          <w:rFonts w:hint="eastAsia"/>
          <w:b/>
          <w:snapToGrid/>
        </w:rPr>
        <w:t>發展鐵道產業</w:t>
      </w:r>
      <w:r w:rsidR="001D33FA" w:rsidRPr="00444CB1">
        <w:rPr>
          <w:rFonts w:hint="eastAsia"/>
          <w:b/>
          <w:snapToGrid/>
        </w:rPr>
        <w:t>：</w:t>
      </w:r>
      <w:r w:rsidR="001D33FA" w:rsidRPr="001D33FA">
        <w:rPr>
          <w:rFonts w:hint="eastAsia"/>
          <w:snapToGrid/>
        </w:rPr>
        <w:t>主要係</w:t>
      </w:r>
      <w:r w:rsidR="00444CB1">
        <w:rPr>
          <w:rFonts w:hint="eastAsia"/>
          <w:snapToGrid/>
        </w:rPr>
        <w:t>於執行</w:t>
      </w:r>
      <w:r w:rsidR="006327C1">
        <w:rPr>
          <w:rFonts w:hint="eastAsia"/>
          <w:snapToGrid/>
        </w:rPr>
        <w:t>「</w:t>
      </w:r>
      <w:r w:rsidR="001D33FA" w:rsidRPr="001D33FA">
        <w:rPr>
          <w:rFonts w:hint="eastAsia"/>
          <w:snapToGrid/>
        </w:rPr>
        <w:t>輕軌系統自主提升計畫</w:t>
      </w:r>
      <w:r w:rsidR="006327C1">
        <w:rPr>
          <w:rFonts w:hint="eastAsia"/>
          <w:snapToGrid/>
        </w:rPr>
        <w:t>」</w:t>
      </w:r>
      <w:r w:rsidR="001D33FA" w:rsidRPr="001D33FA">
        <w:rPr>
          <w:rFonts w:hint="eastAsia"/>
          <w:snapToGrid/>
        </w:rPr>
        <w:t>執行量能不足，部分調整至次年度辦理；另國內鐵道產業檢測驗證環境及法規仍屬初創階段，致</w:t>
      </w:r>
      <w:r w:rsidR="006327C1">
        <w:rPr>
          <w:rFonts w:hint="eastAsia"/>
          <w:snapToGrid/>
        </w:rPr>
        <w:t>「</w:t>
      </w:r>
      <w:r w:rsidR="001D33FA" w:rsidRPr="001D33FA">
        <w:rPr>
          <w:rFonts w:hint="eastAsia"/>
          <w:snapToGrid/>
        </w:rPr>
        <w:t>鐵道產業研發檢測發展計畫</w:t>
      </w:r>
      <w:r w:rsidR="006327C1">
        <w:rPr>
          <w:rFonts w:hint="eastAsia"/>
          <w:snapToGrid/>
        </w:rPr>
        <w:t>」</w:t>
      </w:r>
      <w:r w:rsidR="001D33FA" w:rsidRPr="001D33FA">
        <w:rPr>
          <w:rFonts w:hint="eastAsia"/>
          <w:snapToGrid/>
        </w:rPr>
        <w:t>執行落後</w:t>
      </w:r>
      <w:r w:rsidR="00444CB1">
        <w:rPr>
          <w:rFonts w:hint="eastAsia"/>
          <w:snapToGrid/>
        </w:rPr>
        <w:t>，</w:t>
      </w:r>
      <w:r w:rsidR="00444CB1" w:rsidRPr="00444CB1">
        <w:rPr>
          <w:rFonts w:hint="eastAsia"/>
          <w:snapToGrid/>
        </w:rPr>
        <w:t>預算執行率17.08%</w:t>
      </w:r>
      <w:r w:rsidR="001D33FA" w:rsidRPr="001D33FA">
        <w:rPr>
          <w:rFonts w:hint="eastAsia"/>
          <w:snapToGrid/>
        </w:rPr>
        <w:t>。</w:t>
      </w:r>
    </w:p>
    <w:p w:rsidR="002327B9" w:rsidRDefault="00D67423" w:rsidP="001D33FA">
      <w:pPr>
        <w:pStyle w:val="a4"/>
        <w:ind w:left="849" w:hanging="283"/>
        <w:rPr>
          <w:snapToGrid/>
        </w:rPr>
      </w:pPr>
      <w:r w:rsidRPr="00444CB1">
        <w:rPr>
          <w:b/>
          <w:snapToGrid/>
        </w:rPr>
        <w:t>(</w:t>
      </w:r>
      <w:r w:rsidRPr="00444CB1">
        <w:rPr>
          <w:rFonts w:hint="eastAsia"/>
          <w:b/>
          <w:snapToGrid/>
        </w:rPr>
        <w:t>三</w:t>
      </w:r>
      <w:r w:rsidRPr="00444CB1">
        <w:rPr>
          <w:b/>
          <w:snapToGrid/>
        </w:rPr>
        <w:t>)</w:t>
      </w:r>
      <w:r w:rsidR="00444CB1" w:rsidRPr="00444CB1">
        <w:rPr>
          <w:rFonts w:hint="eastAsia"/>
          <w:b/>
          <w:snapToGrid/>
        </w:rPr>
        <w:t>主軸業務-</w:t>
      </w:r>
      <w:r w:rsidRPr="00444CB1">
        <w:rPr>
          <w:rFonts w:hint="eastAsia"/>
          <w:b/>
          <w:snapToGrid/>
        </w:rPr>
        <w:t>落實鐵道營運監理</w:t>
      </w:r>
      <w:r w:rsidR="00444CB1" w:rsidRPr="00444CB1">
        <w:rPr>
          <w:rFonts w:hint="eastAsia"/>
          <w:b/>
          <w:snapToGrid/>
        </w:rPr>
        <w:t>：</w:t>
      </w:r>
      <w:r w:rsidR="001D33FA" w:rsidRPr="001D33FA">
        <w:rPr>
          <w:rFonts w:hint="eastAsia"/>
          <w:snapToGrid/>
        </w:rPr>
        <w:t>主要係</w:t>
      </w:r>
      <w:r w:rsidR="006327C1" w:rsidRPr="006327C1">
        <w:rPr>
          <w:rFonts w:hint="eastAsia"/>
          <w:snapToGrid/>
        </w:rPr>
        <w:t>原擬增聘</w:t>
      </w:r>
      <w:r w:rsidR="001D33FA" w:rsidRPr="001D33FA">
        <w:rPr>
          <w:rFonts w:hint="eastAsia"/>
          <w:snapToGrid/>
        </w:rPr>
        <w:t>鐵路監理檢查員</w:t>
      </w:r>
      <w:r w:rsidR="00D040BF" w:rsidRPr="00D040BF">
        <w:rPr>
          <w:rFonts w:hint="eastAsia"/>
          <w:snapToGrid/>
        </w:rPr>
        <w:t>42人</w:t>
      </w:r>
      <w:r w:rsidR="00D040BF">
        <w:rPr>
          <w:rFonts w:hint="eastAsia"/>
          <w:snapToGrid/>
        </w:rPr>
        <w:t>，惟</w:t>
      </w:r>
      <w:r w:rsidR="001D33FA" w:rsidRPr="001D33FA">
        <w:rPr>
          <w:rFonts w:hint="eastAsia"/>
          <w:snapToGrid/>
        </w:rPr>
        <w:t>實際聘用人數</w:t>
      </w:r>
      <w:r w:rsidR="00D040BF">
        <w:rPr>
          <w:rFonts w:hint="eastAsia"/>
          <w:snapToGrid/>
        </w:rPr>
        <w:t>僅</w:t>
      </w:r>
      <w:r w:rsidR="001D33FA" w:rsidRPr="001D33FA">
        <w:rPr>
          <w:rFonts w:hint="eastAsia"/>
          <w:snapToGrid/>
        </w:rPr>
        <w:t>29人，</w:t>
      </w:r>
      <w:r w:rsidR="00D040BF">
        <w:rPr>
          <w:rFonts w:hint="eastAsia"/>
          <w:snapToGrid/>
        </w:rPr>
        <w:t>故</w:t>
      </w:r>
      <w:r w:rsidR="00444CB1" w:rsidRPr="00444CB1">
        <w:rPr>
          <w:rFonts w:hint="eastAsia"/>
          <w:snapToGrid/>
        </w:rPr>
        <w:t>預算執行率68.83%</w:t>
      </w:r>
      <w:r w:rsidR="001D33FA" w:rsidRPr="001D33FA">
        <w:rPr>
          <w:rFonts w:hint="eastAsia"/>
          <w:snapToGrid/>
        </w:rPr>
        <w:t>。</w:t>
      </w:r>
    </w:p>
    <w:p w:rsidR="00B97969" w:rsidRPr="002003BF" w:rsidRDefault="00FF592A" w:rsidP="00D040BF">
      <w:pPr>
        <w:widowControl/>
        <w:spacing w:line="240" w:lineRule="auto"/>
        <w:ind w:leftChars="0" w:left="850" w:hangingChars="300" w:hanging="850"/>
        <w:rPr>
          <w:rFonts w:hAnsi="標楷體"/>
          <w:snapToGrid/>
          <w:spacing w:val="-5"/>
          <w:kern w:val="0"/>
          <w:sz w:val="24"/>
        </w:rPr>
      </w:pPr>
      <w:r w:rsidRPr="002003BF">
        <w:rPr>
          <w:rFonts w:hint="eastAsia"/>
          <w:b/>
          <w:snapToGrid/>
        </w:rPr>
        <w:t>表</w:t>
      </w:r>
      <w:r w:rsidRPr="002003BF">
        <w:rPr>
          <w:b/>
          <w:snapToGrid/>
        </w:rPr>
        <w:t xml:space="preserve">1  </w:t>
      </w:r>
      <w:r w:rsidRPr="002003BF">
        <w:rPr>
          <w:rFonts w:hint="eastAsia"/>
          <w:b/>
          <w:snapToGrid/>
        </w:rPr>
        <w:t>1</w:t>
      </w:r>
      <w:r w:rsidRPr="002003BF">
        <w:rPr>
          <w:b/>
          <w:snapToGrid/>
        </w:rPr>
        <w:t>1</w:t>
      </w:r>
      <w:r w:rsidR="007703D9" w:rsidRPr="002003BF">
        <w:rPr>
          <w:rFonts w:hint="eastAsia"/>
          <w:b/>
          <w:snapToGrid/>
        </w:rPr>
        <w:t>2年度「鐵道發展及監理相關作業」</w:t>
      </w:r>
      <w:r w:rsidR="00D040BF">
        <w:rPr>
          <w:rFonts w:hint="eastAsia"/>
          <w:b/>
          <w:snapToGrid/>
        </w:rPr>
        <w:t>各項</w:t>
      </w:r>
      <w:r w:rsidR="006327C1">
        <w:rPr>
          <w:rFonts w:hint="eastAsia"/>
          <w:b/>
          <w:snapToGrid/>
        </w:rPr>
        <w:t>主軸</w:t>
      </w:r>
      <w:r w:rsidR="00D040BF">
        <w:rPr>
          <w:rFonts w:hint="eastAsia"/>
          <w:b/>
          <w:snapToGrid/>
        </w:rPr>
        <w:t>業務</w:t>
      </w:r>
      <w:r w:rsidRPr="002003BF">
        <w:rPr>
          <w:rFonts w:hint="eastAsia"/>
          <w:b/>
          <w:snapToGrid/>
        </w:rPr>
        <w:t xml:space="preserve">預算執行情形 </w:t>
      </w:r>
      <w:r w:rsidR="00D040BF">
        <w:rPr>
          <w:b/>
          <w:snapToGrid/>
        </w:rPr>
        <w:t xml:space="preserve">                                    </w:t>
      </w:r>
      <w:r w:rsidRPr="002003BF">
        <w:rPr>
          <w:rFonts w:hAnsi="標楷體" w:hint="eastAsia"/>
          <w:snapToGrid/>
          <w:spacing w:val="-5"/>
          <w:kern w:val="0"/>
          <w:sz w:val="24"/>
        </w:rPr>
        <w:t>單位</w:t>
      </w:r>
      <w:r w:rsidR="00780637" w:rsidRPr="002003BF">
        <w:rPr>
          <w:rFonts w:hAnsi="標楷體" w:hint="eastAsia"/>
          <w:snapToGrid/>
          <w:spacing w:val="-5"/>
          <w:kern w:val="0"/>
          <w:sz w:val="24"/>
        </w:rPr>
        <w:t>：</w:t>
      </w:r>
      <w:r w:rsidRPr="002003BF">
        <w:rPr>
          <w:rFonts w:hAnsi="標楷體" w:hint="eastAsia"/>
          <w:snapToGrid/>
          <w:spacing w:val="-5"/>
          <w:kern w:val="0"/>
          <w:sz w:val="24"/>
        </w:rPr>
        <w:t>新臺幣千元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2"/>
        <w:gridCol w:w="1984"/>
        <w:gridCol w:w="1701"/>
        <w:gridCol w:w="2268"/>
      </w:tblGrid>
      <w:tr w:rsidR="00166C88" w:rsidRPr="00166C88" w:rsidTr="002334AD">
        <w:trPr>
          <w:trHeight w:hRule="exact" w:val="397"/>
          <w:tblHeader/>
        </w:trPr>
        <w:tc>
          <w:tcPr>
            <w:tcW w:w="2552" w:type="dxa"/>
            <w:shd w:val="clear" w:color="auto" w:fill="auto"/>
            <w:noWrap/>
            <w:vAlign w:val="center"/>
          </w:tcPr>
          <w:p w:rsidR="00166C88" w:rsidRPr="00166C88" w:rsidRDefault="006327C1" w:rsidP="006327C1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主軸</w:t>
            </w:r>
            <w:r w:rsidR="00166C88" w:rsidRPr="00166C88">
              <w:rPr>
                <w:rFonts w:hint="eastAsia"/>
                <w:b/>
                <w:snapToGrid/>
              </w:rPr>
              <w:t>業務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166C88" w:rsidRPr="00166C88" w:rsidRDefault="00166C88" w:rsidP="00166C88">
            <w:pPr>
              <w:pStyle w:val="142"/>
              <w:jc w:val="center"/>
              <w:rPr>
                <w:rFonts w:hint="eastAsia"/>
                <w:b/>
                <w:snapToGrid/>
                <w:lang w:eastAsia="zh-HK"/>
              </w:rPr>
            </w:pPr>
            <w:r w:rsidRPr="00166C88">
              <w:rPr>
                <w:rFonts w:hint="eastAsia"/>
                <w:b/>
                <w:snapToGrid/>
                <w:lang w:eastAsia="zh-HK"/>
              </w:rPr>
              <w:t>預算數</w:t>
            </w:r>
            <w:r w:rsidR="006327C1">
              <w:rPr>
                <w:rFonts w:hint="eastAsia"/>
                <w:b/>
                <w:snapToGrid/>
              </w:rPr>
              <w:t>（</w:t>
            </w:r>
            <w:r w:rsidRPr="00166C88">
              <w:rPr>
                <w:rFonts w:hint="eastAsia"/>
                <w:b/>
                <w:snapToGrid/>
                <w:lang w:eastAsia="zh-HK"/>
              </w:rPr>
              <w:t>A</w:t>
            </w:r>
            <w:r w:rsidR="006327C1">
              <w:rPr>
                <w:rFonts w:hint="eastAsia"/>
                <w:b/>
                <w:snapToGrid/>
              </w:rPr>
              <w:t>）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166C88" w:rsidRPr="00166C88" w:rsidRDefault="00166C88" w:rsidP="00166C88">
            <w:pPr>
              <w:pStyle w:val="142"/>
              <w:jc w:val="center"/>
              <w:rPr>
                <w:rFonts w:hint="eastAsia"/>
                <w:b/>
                <w:snapToGrid/>
                <w:lang w:eastAsia="zh-HK"/>
              </w:rPr>
            </w:pPr>
            <w:r w:rsidRPr="00166C88">
              <w:rPr>
                <w:rFonts w:hint="eastAsia"/>
                <w:b/>
                <w:snapToGrid/>
              </w:rPr>
              <w:t>決算</w:t>
            </w:r>
            <w:r w:rsidRPr="00166C88">
              <w:rPr>
                <w:rFonts w:hint="eastAsia"/>
                <w:b/>
                <w:snapToGrid/>
                <w:lang w:eastAsia="zh-HK"/>
              </w:rPr>
              <w:t>數</w:t>
            </w:r>
            <w:r w:rsidR="006327C1">
              <w:rPr>
                <w:rFonts w:hint="eastAsia"/>
                <w:b/>
                <w:snapToGrid/>
              </w:rPr>
              <w:t>（</w:t>
            </w:r>
            <w:r w:rsidRPr="00166C88">
              <w:rPr>
                <w:rFonts w:hint="eastAsia"/>
                <w:b/>
                <w:snapToGrid/>
                <w:lang w:eastAsia="zh-HK"/>
              </w:rPr>
              <w:t>B</w:t>
            </w:r>
            <w:r w:rsidR="006327C1">
              <w:rPr>
                <w:rFonts w:hint="eastAsia"/>
                <w:b/>
                <w:snapToGrid/>
              </w:rPr>
              <w:t>）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166C88" w:rsidRPr="00166C88" w:rsidRDefault="00166C88" w:rsidP="00166C8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166C88">
              <w:rPr>
                <w:rFonts w:hint="eastAsia"/>
                <w:b/>
                <w:snapToGrid/>
              </w:rPr>
              <w:t>預算執行率（</w:t>
            </w:r>
            <w:r w:rsidRPr="00166C88">
              <w:rPr>
                <w:b/>
                <w:snapToGrid/>
              </w:rPr>
              <w:t>B</w:t>
            </w:r>
            <w:r w:rsidRPr="00166C88">
              <w:rPr>
                <w:rFonts w:hint="eastAsia"/>
                <w:b/>
                <w:snapToGrid/>
              </w:rPr>
              <w:t>/</w:t>
            </w:r>
            <w:r w:rsidRPr="00166C88">
              <w:rPr>
                <w:b/>
                <w:snapToGrid/>
              </w:rPr>
              <w:t>A</w:t>
            </w:r>
            <w:r w:rsidRPr="00166C88">
              <w:rPr>
                <w:rFonts w:hint="eastAsia"/>
                <w:b/>
                <w:snapToGrid/>
              </w:rPr>
              <w:t>）</w:t>
            </w:r>
          </w:p>
        </w:tc>
      </w:tr>
      <w:tr w:rsidR="00166C88" w:rsidRPr="00602BE6" w:rsidTr="002334AD">
        <w:trPr>
          <w:trHeight w:hRule="exact" w:val="397"/>
        </w:trPr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F57283">
            <w:pPr>
              <w:pStyle w:val="142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lastRenderedPageBreak/>
              <w:t>推動鐵道運輸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109,767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50,157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222F74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 w:rsidR="00222F74">
              <w:rPr>
                <w:snapToGrid/>
              </w:rPr>
              <w:t>5.69</w:t>
            </w:r>
            <w:r w:rsidRPr="00F53942">
              <w:rPr>
                <w:rFonts w:hint="eastAsia"/>
                <w:snapToGrid/>
              </w:rPr>
              <w:t>%</w:t>
            </w:r>
          </w:p>
        </w:tc>
      </w:tr>
      <w:tr w:rsidR="00166C88" w:rsidRPr="00602BE6" w:rsidTr="002334AD">
        <w:trPr>
          <w:trHeight w:hRule="exact" w:val="397"/>
        </w:trPr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F57283">
            <w:pPr>
              <w:pStyle w:val="142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發展鐵道產業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339,324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57,970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17.08</w:t>
            </w:r>
            <w:r w:rsidRPr="00F53942">
              <w:rPr>
                <w:rFonts w:hint="eastAsia"/>
                <w:snapToGrid/>
              </w:rPr>
              <w:t>%</w:t>
            </w:r>
          </w:p>
        </w:tc>
      </w:tr>
      <w:tr w:rsidR="00166C88" w:rsidRPr="00602BE6" w:rsidTr="002334AD">
        <w:trPr>
          <w:trHeight w:hRule="exact" w:val="397"/>
        </w:trPr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F57283">
            <w:pPr>
              <w:pStyle w:val="142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落實</w:t>
            </w:r>
            <w:r>
              <w:rPr>
                <w:rFonts w:hint="eastAsia"/>
                <w:snapToGrid/>
              </w:rPr>
              <w:t>鐵道</w:t>
            </w:r>
            <w:r w:rsidRPr="00F53942">
              <w:rPr>
                <w:rFonts w:hint="eastAsia"/>
                <w:snapToGrid/>
              </w:rPr>
              <w:t>營運監理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92,129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63,412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68.83</w:t>
            </w:r>
            <w:r w:rsidRPr="00F53942">
              <w:rPr>
                <w:rFonts w:hint="eastAsia"/>
                <w:snapToGrid/>
              </w:rPr>
              <w:t>%</w:t>
            </w:r>
          </w:p>
        </w:tc>
      </w:tr>
      <w:tr w:rsidR="00166C88" w:rsidRPr="00602BE6" w:rsidTr="002334AD">
        <w:trPr>
          <w:trHeight w:hRule="exact" w:val="397"/>
        </w:trPr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F57283">
            <w:pPr>
              <w:pStyle w:val="142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積極場站開發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64,180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65,801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102</w:t>
            </w:r>
            <w:r w:rsidRPr="00F53942">
              <w:rPr>
                <w:rFonts w:hint="eastAsia"/>
                <w:snapToGrid/>
              </w:rPr>
              <w:t>.53%</w:t>
            </w:r>
          </w:p>
        </w:tc>
      </w:tr>
      <w:tr w:rsidR="00166C88" w:rsidRPr="00F53942" w:rsidTr="002334AD">
        <w:trPr>
          <w:trHeight w:hRule="exact" w:val="397"/>
        </w:trPr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F57283">
            <w:pPr>
              <w:pStyle w:val="142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合計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605,400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 w:rsidRPr="00F53942">
              <w:rPr>
                <w:rFonts w:hint="eastAsia"/>
                <w:snapToGrid/>
              </w:rPr>
              <w:t>237,340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166C88" w:rsidRPr="00F53942" w:rsidRDefault="00166C88" w:rsidP="00166C88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39.20</w:t>
            </w:r>
            <w:r w:rsidRPr="00F53942">
              <w:rPr>
                <w:rFonts w:hint="eastAsia"/>
                <w:snapToGrid/>
              </w:rPr>
              <w:t>%</w:t>
            </w:r>
          </w:p>
        </w:tc>
      </w:tr>
    </w:tbl>
    <w:p w:rsidR="005E11C5" w:rsidRDefault="005E11C5" w:rsidP="005E11C5">
      <w:pPr>
        <w:pStyle w:val="142"/>
      </w:pPr>
      <w:r w:rsidRPr="005E11C5">
        <w:rPr>
          <w:rFonts w:hint="eastAsia"/>
        </w:rPr>
        <w:t>資料來源：鐵道局；本中心整理。</w:t>
      </w:r>
    </w:p>
    <w:p w:rsidR="00946E44" w:rsidRDefault="00946E44" w:rsidP="00946E44">
      <w:pPr>
        <w:ind w:left="566" w:firstLine="566"/>
        <w:rPr>
          <w:rFonts w:hint="eastAsia"/>
          <w:snapToGrid/>
        </w:rPr>
      </w:pPr>
      <w:r>
        <w:rPr>
          <w:rFonts w:hint="eastAsia"/>
        </w:rPr>
        <w:t>綜上，鐵道發展基金係藉辦理</w:t>
      </w:r>
      <w:r w:rsidRPr="00C41C14">
        <w:rPr>
          <w:rFonts w:hint="eastAsia"/>
        </w:rPr>
        <w:t>「鐵道發展及監理相關作業」計畫</w:t>
      </w:r>
      <w:r>
        <w:rPr>
          <w:rFonts w:hint="eastAsia"/>
        </w:rPr>
        <w:t>發揮其功能，惟</w:t>
      </w:r>
      <w:r w:rsidRPr="009F7DA5">
        <w:rPr>
          <w:rFonts w:hint="eastAsia"/>
        </w:rPr>
        <w:t>112年度</w:t>
      </w:r>
      <w:r>
        <w:rPr>
          <w:rFonts w:hint="eastAsia"/>
        </w:rPr>
        <w:t>該</w:t>
      </w:r>
      <w:r w:rsidRPr="009F7DA5">
        <w:rPr>
          <w:rFonts w:hint="eastAsia"/>
        </w:rPr>
        <w:t>計畫預算執行率僅39.2%，主要</w:t>
      </w:r>
      <w:r>
        <w:rPr>
          <w:rFonts w:hint="eastAsia"/>
        </w:rPr>
        <w:t>係</w:t>
      </w:r>
      <w:r w:rsidRPr="009F7DA5">
        <w:rPr>
          <w:rFonts w:hint="eastAsia"/>
        </w:rPr>
        <w:t>因</w:t>
      </w:r>
      <w:r>
        <w:rPr>
          <w:rFonts w:hint="eastAsia"/>
        </w:rPr>
        <w:t>各主軸業務進度未如預期，執行進度落後所致，包括「</w:t>
      </w:r>
      <w:r w:rsidRPr="009F7DA5">
        <w:rPr>
          <w:rFonts w:hint="eastAsia"/>
        </w:rPr>
        <w:t>推動鐵道運輸</w:t>
      </w:r>
      <w:r>
        <w:rPr>
          <w:rFonts w:hint="eastAsia"/>
        </w:rPr>
        <w:t>」業務因規劃內容</w:t>
      </w:r>
      <w:r w:rsidRPr="009F7DA5">
        <w:rPr>
          <w:rFonts w:hint="eastAsia"/>
        </w:rPr>
        <w:t>未達共識，</w:t>
      </w:r>
      <w:r>
        <w:rPr>
          <w:rFonts w:hint="eastAsia"/>
        </w:rPr>
        <w:t>預算</w:t>
      </w:r>
      <w:r w:rsidRPr="009F7DA5">
        <w:rPr>
          <w:rFonts w:hint="eastAsia"/>
        </w:rPr>
        <w:t>執行率45.</w:t>
      </w:r>
      <w:r>
        <w:t>69</w:t>
      </w:r>
      <w:r w:rsidRPr="009F7DA5">
        <w:rPr>
          <w:rFonts w:hint="eastAsia"/>
        </w:rPr>
        <w:t>%、</w:t>
      </w:r>
      <w:r>
        <w:rPr>
          <w:rFonts w:hint="eastAsia"/>
        </w:rPr>
        <w:t>「</w:t>
      </w:r>
      <w:r w:rsidRPr="009F7DA5">
        <w:rPr>
          <w:rFonts w:hint="eastAsia"/>
        </w:rPr>
        <w:t>發展鐵道產業</w:t>
      </w:r>
      <w:r>
        <w:rPr>
          <w:rFonts w:hint="eastAsia"/>
        </w:rPr>
        <w:t>」業務因</w:t>
      </w:r>
      <w:r w:rsidRPr="009F7DA5">
        <w:rPr>
          <w:rFonts w:hint="eastAsia"/>
        </w:rPr>
        <w:t>輕軌計畫執行量能不足，檢測驗證環境不成熟，</w:t>
      </w:r>
      <w:r>
        <w:rPr>
          <w:rFonts w:hint="eastAsia"/>
        </w:rPr>
        <w:t>預算</w:t>
      </w:r>
      <w:r w:rsidRPr="009F7DA5">
        <w:rPr>
          <w:rFonts w:hint="eastAsia"/>
        </w:rPr>
        <w:t>執行率17.08%</w:t>
      </w:r>
      <w:r>
        <w:rPr>
          <w:rFonts w:hint="eastAsia"/>
        </w:rPr>
        <w:t>及「落實鐵道營運監理」業務因</w:t>
      </w:r>
      <w:r w:rsidRPr="00C41C14">
        <w:rPr>
          <w:rFonts w:hint="eastAsia"/>
        </w:rPr>
        <w:t>鐵路監理檢查員</w:t>
      </w:r>
      <w:r>
        <w:rPr>
          <w:rFonts w:hint="eastAsia"/>
        </w:rPr>
        <w:t>進用人數未如預期</w:t>
      </w:r>
      <w:r w:rsidRPr="009F7DA5">
        <w:rPr>
          <w:rFonts w:hint="eastAsia"/>
        </w:rPr>
        <w:t>，</w:t>
      </w:r>
      <w:r>
        <w:rPr>
          <w:rFonts w:hint="eastAsia"/>
        </w:rPr>
        <w:t>預算</w:t>
      </w:r>
      <w:r w:rsidRPr="009F7DA5">
        <w:rPr>
          <w:rFonts w:hint="eastAsia"/>
        </w:rPr>
        <w:t>執行率68.83%</w:t>
      </w:r>
      <w:r>
        <w:rPr>
          <w:rFonts w:hint="eastAsia"/>
        </w:rPr>
        <w:t>等，允宜</w:t>
      </w:r>
      <w:r w:rsidRPr="009F7DA5">
        <w:rPr>
          <w:rFonts w:hint="eastAsia"/>
        </w:rPr>
        <w:t>強化</w:t>
      </w:r>
      <w:r>
        <w:rPr>
          <w:rFonts w:hint="eastAsia"/>
        </w:rPr>
        <w:t>各主軸業務之</w:t>
      </w:r>
      <w:r w:rsidRPr="009F7DA5">
        <w:rPr>
          <w:rFonts w:hint="eastAsia"/>
        </w:rPr>
        <w:t>規劃</w:t>
      </w:r>
      <w:r>
        <w:rPr>
          <w:rFonts w:hint="eastAsia"/>
        </w:rPr>
        <w:t>作業並</w:t>
      </w:r>
      <w:r w:rsidRPr="009F7DA5">
        <w:rPr>
          <w:rFonts w:hint="eastAsia"/>
        </w:rPr>
        <w:t>提升執行效能，以確保</w:t>
      </w:r>
      <w:r>
        <w:rPr>
          <w:rFonts w:hint="eastAsia"/>
        </w:rPr>
        <w:t>業務順利</w:t>
      </w:r>
      <w:r w:rsidRPr="009F7DA5">
        <w:rPr>
          <w:rFonts w:hint="eastAsia"/>
        </w:rPr>
        <w:t>推動</w:t>
      </w:r>
      <w:r>
        <w:rPr>
          <w:rFonts w:hint="eastAsia"/>
        </w:rPr>
        <w:t>，</w:t>
      </w:r>
      <w:r w:rsidRPr="00D040BF">
        <w:rPr>
          <w:rFonts w:hint="eastAsia"/>
        </w:rPr>
        <w:t>俾發揮協助軌道相關產業發展之功能</w:t>
      </w:r>
      <w:r w:rsidRPr="009F7DA5">
        <w:rPr>
          <w:rFonts w:hint="eastAsia"/>
        </w:rPr>
        <w:t>。</w:t>
      </w:r>
    </w:p>
    <w:p w:rsidR="00957F35" w:rsidRDefault="006D727C" w:rsidP="0021039B">
      <w:pPr>
        <w:pStyle w:val="ac"/>
        <w:ind w:left="566" w:firstLine="566"/>
      </w:pPr>
      <w:r w:rsidRPr="00977049">
        <w:rPr>
          <w:rFonts w:hint="eastAsia"/>
        </w:rPr>
        <w:t>(分機：</w:t>
      </w:r>
      <w:r w:rsidR="00F34622">
        <w:t>8667</w:t>
      </w:r>
      <w:r w:rsidRPr="00977049">
        <w:rPr>
          <w:rFonts w:hint="eastAsia"/>
        </w:rPr>
        <w:t xml:space="preserve"> </w:t>
      </w:r>
      <w:r w:rsidR="00F34622">
        <w:rPr>
          <w:rFonts w:hint="eastAsia"/>
        </w:rPr>
        <w:t>楊慧敏</w:t>
      </w:r>
      <w:r w:rsidRPr="00977049">
        <w:rPr>
          <w:rFonts w:hint="eastAsia"/>
        </w:rPr>
        <w:t>)</w:t>
      </w:r>
    </w:p>
    <w:sectPr w:rsidR="00957F35" w:rsidSect="00AF6925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D02" w:rsidRDefault="00A46D02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6D02" w:rsidRDefault="00A46D02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9BE" w:rsidRDefault="00DD29BE">
    <w:pPr>
      <w:pStyle w:val="af2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B77356" w:rsidRPr="00B77356">
      <w:rPr>
        <w:noProof/>
        <w:lang w:val="zh-TW"/>
      </w:rPr>
      <w:t>2</w:t>
    </w:r>
    <w:r>
      <w:fldChar w:fldCharType="end"/>
    </w:r>
  </w:p>
  <w:p w:rsidR="006518D9" w:rsidRPr="00DE40B5" w:rsidRDefault="006518D9" w:rsidP="00DE40B5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D02" w:rsidRDefault="00A46D02" w:rsidP="002E1A4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46D02" w:rsidRDefault="00A46D02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8D9" w:rsidRPr="00A87261" w:rsidRDefault="006518D9" w:rsidP="00A8726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386E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" w15:restartNumberingAfterBreak="0">
    <w:nsid w:val="08AB3604"/>
    <w:multiLevelType w:val="hybridMultilevel"/>
    <w:tmpl w:val="7C788998"/>
    <w:lvl w:ilvl="0" w:tplc="4740D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754437"/>
    <w:multiLevelType w:val="hybridMultilevel"/>
    <w:tmpl w:val="24960E76"/>
    <w:lvl w:ilvl="0" w:tplc="3CB8BD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8A0118"/>
    <w:multiLevelType w:val="hybridMultilevel"/>
    <w:tmpl w:val="963CF9B0"/>
    <w:lvl w:ilvl="0" w:tplc="172EB38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4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DD4CF6"/>
    <w:multiLevelType w:val="hybridMultilevel"/>
    <w:tmpl w:val="12FE025C"/>
    <w:lvl w:ilvl="0" w:tplc="FF5E4F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22F67984"/>
    <w:multiLevelType w:val="hybridMultilevel"/>
    <w:tmpl w:val="6BB2ED76"/>
    <w:lvl w:ilvl="0" w:tplc="4A006E22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8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9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110FE7"/>
    <w:multiLevelType w:val="hybridMultilevel"/>
    <w:tmpl w:val="2F18FC7A"/>
    <w:lvl w:ilvl="0" w:tplc="C1DA3D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A1C36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9427DFE"/>
    <w:multiLevelType w:val="hybridMultilevel"/>
    <w:tmpl w:val="D4B0E7E2"/>
    <w:lvl w:ilvl="0" w:tplc="589E1E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FC32D5"/>
    <w:multiLevelType w:val="hybridMultilevel"/>
    <w:tmpl w:val="8F8C58EC"/>
    <w:lvl w:ilvl="0" w:tplc="80BC45C2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4" w15:restartNumberingAfterBreak="0">
    <w:nsid w:val="2B2866B9"/>
    <w:multiLevelType w:val="hybridMultilevel"/>
    <w:tmpl w:val="30385F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8245C3"/>
    <w:multiLevelType w:val="hybridMultilevel"/>
    <w:tmpl w:val="DC149BB8"/>
    <w:lvl w:ilvl="0" w:tplc="A9BCFE78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6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5D4921"/>
    <w:multiLevelType w:val="hybridMultilevel"/>
    <w:tmpl w:val="AC68A96A"/>
    <w:lvl w:ilvl="0" w:tplc="B4BAB704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8" w:hanging="480"/>
      </w:pPr>
    </w:lvl>
    <w:lvl w:ilvl="2" w:tplc="0409001B" w:tentative="1">
      <w:start w:val="1"/>
      <w:numFmt w:val="lowerRoman"/>
      <w:lvlText w:val="%3."/>
      <w:lvlJc w:val="right"/>
      <w:pPr>
        <w:ind w:left="1358" w:hanging="480"/>
      </w:pPr>
    </w:lvl>
    <w:lvl w:ilvl="3" w:tplc="0409000F" w:tentative="1">
      <w:start w:val="1"/>
      <w:numFmt w:val="decimal"/>
      <w:lvlText w:val="%4."/>
      <w:lvlJc w:val="left"/>
      <w:pPr>
        <w:ind w:left="18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8" w:hanging="480"/>
      </w:pPr>
    </w:lvl>
    <w:lvl w:ilvl="5" w:tplc="0409001B" w:tentative="1">
      <w:start w:val="1"/>
      <w:numFmt w:val="lowerRoman"/>
      <w:lvlText w:val="%6."/>
      <w:lvlJc w:val="right"/>
      <w:pPr>
        <w:ind w:left="2798" w:hanging="480"/>
      </w:pPr>
    </w:lvl>
    <w:lvl w:ilvl="6" w:tplc="0409000F" w:tentative="1">
      <w:start w:val="1"/>
      <w:numFmt w:val="decimal"/>
      <w:lvlText w:val="%7."/>
      <w:lvlJc w:val="left"/>
      <w:pPr>
        <w:ind w:left="32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8" w:hanging="480"/>
      </w:pPr>
    </w:lvl>
    <w:lvl w:ilvl="8" w:tplc="0409001B" w:tentative="1">
      <w:start w:val="1"/>
      <w:numFmt w:val="lowerRoman"/>
      <w:lvlText w:val="%9."/>
      <w:lvlJc w:val="right"/>
      <w:pPr>
        <w:ind w:left="4238" w:hanging="480"/>
      </w:pPr>
    </w:lvl>
  </w:abstractNum>
  <w:abstractNum w:abstractNumId="21" w15:restartNumberingAfterBreak="0">
    <w:nsid w:val="48831101"/>
    <w:multiLevelType w:val="hybridMultilevel"/>
    <w:tmpl w:val="25E046B2"/>
    <w:lvl w:ilvl="0" w:tplc="31306A4A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2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4" w15:restartNumberingAfterBreak="0">
    <w:nsid w:val="4DBB32F6"/>
    <w:multiLevelType w:val="hybridMultilevel"/>
    <w:tmpl w:val="8518485C"/>
    <w:lvl w:ilvl="0" w:tplc="870EB6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E305394"/>
    <w:multiLevelType w:val="hybridMultilevel"/>
    <w:tmpl w:val="5B80988A"/>
    <w:lvl w:ilvl="0" w:tplc="458A44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B920A1"/>
    <w:multiLevelType w:val="hybridMultilevel"/>
    <w:tmpl w:val="B71C5DA2"/>
    <w:lvl w:ilvl="0" w:tplc="D9F8BC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1B6065A"/>
    <w:multiLevelType w:val="hybridMultilevel"/>
    <w:tmpl w:val="68667A2A"/>
    <w:lvl w:ilvl="0" w:tplc="81AC3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525C4B09"/>
    <w:multiLevelType w:val="hybridMultilevel"/>
    <w:tmpl w:val="E098E6FE"/>
    <w:lvl w:ilvl="0" w:tplc="5252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D4AE8C"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0" w15:restartNumberingAfterBreak="0">
    <w:nsid w:val="5D5B4131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31" w15:restartNumberingAfterBreak="0">
    <w:nsid w:val="62441EBC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2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B7C5457"/>
    <w:multiLevelType w:val="hybridMultilevel"/>
    <w:tmpl w:val="701EC4D6"/>
    <w:lvl w:ilvl="0" w:tplc="4304796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BA745AE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23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35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6" w15:restartNumberingAfterBreak="0">
    <w:nsid w:val="70DC7B88"/>
    <w:multiLevelType w:val="hybridMultilevel"/>
    <w:tmpl w:val="6E6CB92C"/>
    <w:lvl w:ilvl="0" w:tplc="202A3AB4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37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39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42" w15:restartNumberingAfterBreak="0">
    <w:nsid w:val="7A1B400F"/>
    <w:multiLevelType w:val="hybridMultilevel"/>
    <w:tmpl w:val="33C0CA40"/>
    <w:lvl w:ilvl="0" w:tplc="EDD0D2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3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43"/>
  </w:num>
  <w:num w:numId="2">
    <w:abstractNumId w:val="16"/>
  </w:num>
  <w:num w:numId="3">
    <w:abstractNumId w:val="25"/>
  </w:num>
  <w:num w:numId="4">
    <w:abstractNumId w:val="36"/>
  </w:num>
  <w:num w:numId="5">
    <w:abstractNumId w:val="3"/>
  </w:num>
  <w:num w:numId="6">
    <w:abstractNumId w:val="13"/>
  </w:num>
  <w:num w:numId="7">
    <w:abstractNumId w:val="42"/>
  </w:num>
  <w:num w:numId="8">
    <w:abstractNumId w:val="26"/>
  </w:num>
  <w:num w:numId="9">
    <w:abstractNumId w:val="41"/>
  </w:num>
  <w:num w:numId="10">
    <w:abstractNumId w:val="21"/>
  </w:num>
  <w:num w:numId="11">
    <w:abstractNumId w:val="15"/>
  </w:num>
  <w:num w:numId="12">
    <w:abstractNumId w:val="7"/>
  </w:num>
  <w:num w:numId="13">
    <w:abstractNumId w:val="33"/>
  </w:num>
  <w:num w:numId="14">
    <w:abstractNumId w:val="1"/>
  </w:num>
  <w:num w:numId="15">
    <w:abstractNumId w:val="31"/>
  </w:num>
  <w:num w:numId="16">
    <w:abstractNumId w:val="0"/>
  </w:num>
  <w:num w:numId="17">
    <w:abstractNumId w:val="27"/>
  </w:num>
  <w:num w:numId="18">
    <w:abstractNumId w:val="28"/>
  </w:num>
  <w:num w:numId="19">
    <w:abstractNumId w:val="20"/>
  </w:num>
  <w:num w:numId="20">
    <w:abstractNumId w:val="14"/>
  </w:num>
  <w:num w:numId="21">
    <w:abstractNumId w:val="34"/>
  </w:num>
  <w:num w:numId="22">
    <w:abstractNumId w:val="30"/>
  </w:num>
  <w:num w:numId="23">
    <w:abstractNumId w:val="19"/>
  </w:num>
  <w:num w:numId="24">
    <w:abstractNumId w:val="9"/>
  </w:num>
  <w:num w:numId="25">
    <w:abstractNumId w:val="37"/>
  </w:num>
  <w:num w:numId="26">
    <w:abstractNumId w:val="4"/>
  </w:num>
  <w:num w:numId="27">
    <w:abstractNumId w:val="10"/>
  </w:num>
  <w:num w:numId="28">
    <w:abstractNumId w:val="17"/>
  </w:num>
  <w:num w:numId="29">
    <w:abstractNumId w:val="38"/>
  </w:num>
  <w:num w:numId="30">
    <w:abstractNumId w:val="32"/>
  </w:num>
  <w:num w:numId="31">
    <w:abstractNumId w:val="39"/>
  </w:num>
  <w:num w:numId="32">
    <w:abstractNumId w:val="22"/>
  </w:num>
  <w:num w:numId="33">
    <w:abstractNumId w:val="6"/>
  </w:num>
  <w:num w:numId="34">
    <w:abstractNumId w:val="40"/>
  </w:num>
  <w:num w:numId="35">
    <w:abstractNumId w:val="23"/>
  </w:num>
  <w:num w:numId="36">
    <w:abstractNumId w:val="29"/>
  </w:num>
  <w:num w:numId="37">
    <w:abstractNumId w:val="35"/>
  </w:num>
  <w:num w:numId="38">
    <w:abstractNumId w:val="18"/>
  </w:num>
  <w:num w:numId="39">
    <w:abstractNumId w:val="8"/>
  </w:num>
  <w:num w:numId="40">
    <w:abstractNumId w:val="11"/>
  </w:num>
  <w:num w:numId="41">
    <w:abstractNumId w:val="24"/>
  </w:num>
  <w:num w:numId="42">
    <w:abstractNumId w:val="5"/>
  </w:num>
  <w:num w:numId="43">
    <w:abstractNumId w:val="2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9E"/>
    <w:rsid w:val="00001AF2"/>
    <w:rsid w:val="000021CA"/>
    <w:rsid w:val="00002DD9"/>
    <w:rsid w:val="000045FF"/>
    <w:rsid w:val="0000471D"/>
    <w:rsid w:val="00005DE7"/>
    <w:rsid w:val="0000658D"/>
    <w:rsid w:val="00006A30"/>
    <w:rsid w:val="000072B0"/>
    <w:rsid w:val="0000768A"/>
    <w:rsid w:val="00007880"/>
    <w:rsid w:val="000079FB"/>
    <w:rsid w:val="00010E49"/>
    <w:rsid w:val="000114FF"/>
    <w:rsid w:val="00011707"/>
    <w:rsid w:val="00011831"/>
    <w:rsid w:val="00011A04"/>
    <w:rsid w:val="000120B8"/>
    <w:rsid w:val="00012115"/>
    <w:rsid w:val="00015170"/>
    <w:rsid w:val="000157DF"/>
    <w:rsid w:val="00017D62"/>
    <w:rsid w:val="00017E8D"/>
    <w:rsid w:val="000206B1"/>
    <w:rsid w:val="0002084C"/>
    <w:rsid w:val="00020CFE"/>
    <w:rsid w:val="000222E8"/>
    <w:rsid w:val="000223A4"/>
    <w:rsid w:val="000224EC"/>
    <w:rsid w:val="000237FE"/>
    <w:rsid w:val="0002383E"/>
    <w:rsid w:val="00025641"/>
    <w:rsid w:val="0002630E"/>
    <w:rsid w:val="0002638D"/>
    <w:rsid w:val="00026BE6"/>
    <w:rsid w:val="00026D1E"/>
    <w:rsid w:val="0003005B"/>
    <w:rsid w:val="000324A9"/>
    <w:rsid w:val="000341E9"/>
    <w:rsid w:val="0003594B"/>
    <w:rsid w:val="00035A53"/>
    <w:rsid w:val="000402D4"/>
    <w:rsid w:val="00040B70"/>
    <w:rsid w:val="00040C7D"/>
    <w:rsid w:val="000414E6"/>
    <w:rsid w:val="0004170E"/>
    <w:rsid w:val="000421A7"/>
    <w:rsid w:val="000429B0"/>
    <w:rsid w:val="00043C40"/>
    <w:rsid w:val="000459E4"/>
    <w:rsid w:val="0004675A"/>
    <w:rsid w:val="00047572"/>
    <w:rsid w:val="00047843"/>
    <w:rsid w:val="00050CD2"/>
    <w:rsid w:val="00051F56"/>
    <w:rsid w:val="00052124"/>
    <w:rsid w:val="00053FA9"/>
    <w:rsid w:val="000540EC"/>
    <w:rsid w:val="000543B7"/>
    <w:rsid w:val="000548B4"/>
    <w:rsid w:val="0005501E"/>
    <w:rsid w:val="0005579A"/>
    <w:rsid w:val="00056135"/>
    <w:rsid w:val="00056734"/>
    <w:rsid w:val="00056D00"/>
    <w:rsid w:val="000576AC"/>
    <w:rsid w:val="00060865"/>
    <w:rsid w:val="000610A8"/>
    <w:rsid w:val="000621C3"/>
    <w:rsid w:val="00063B1D"/>
    <w:rsid w:val="00063F5D"/>
    <w:rsid w:val="000640DA"/>
    <w:rsid w:val="00064242"/>
    <w:rsid w:val="000647BF"/>
    <w:rsid w:val="000648F3"/>
    <w:rsid w:val="00064CA1"/>
    <w:rsid w:val="000652CD"/>
    <w:rsid w:val="00065A83"/>
    <w:rsid w:val="000668A2"/>
    <w:rsid w:val="00066FB4"/>
    <w:rsid w:val="0006746B"/>
    <w:rsid w:val="00067A0D"/>
    <w:rsid w:val="00067F6D"/>
    <w:rsid w:val="000703D3"/>
    <w:rsid w:val="0007055C"/>
    <w:rsid w:val="000713A2"/>
    <w:rsid w:val="000714A7"/>
    <w:rsid w:val="000719A9"/>
    <w:rsid w:val="00071C00"/>
    <w:rsid w:val="00073426"/>
    <w:rsid w:val="000752F5"/>
    <w:rsid w:val="000754BF"/>
    <w:rsid w:val="00075FE9"/>
    <w:rsid w:val="0007633F"/>
    <w:rsid w:val="0007662E"/>
    <w:rsid w:val="00076867"/>
    <w:rsid w:val="00077B6E"/>
    <w:rsid w:val="000817E5"/>
    <w:rsid w:val="000823C6"/>
    <w:rsid w:val="00083781"/>
    <w:rsid w:val="00083A6C"/>
    <w:rsid w:val="00083B51"/>
    <w:rsid w:val="0008722E"/>
    <w:rsid w:val="00087236"/>
    <w:rsid w:val="00087935"/>
    <w:rsid w:val="00090A88"/>
    <w:rsid w:val="00090B84"/>
    <w:rsid w:val="00091E68"/>
    <w:rsid w:val="00092907"/>
    <w:rsid w:val="0009510D"/>
    <w:rsid w:val="000952E1"/>
    <w:rsid w:val="00096386"/>
    <w:rsid w:val="00096D90"/>
    <w:rsid w:val="000975B8"/>
    <w:rsid w:val="00097F88"/>
    <w:rsid w:val="000A06D4"/>
    <w:rsid w:val="000A12EE"/>
    <w:rsid w:val="000A13F2"/>
    <w:rsid w:val="000A147A"/>
    <w:rsid w:val="000A1B87"/>
    <w:rsid w:val="000A23FF"/>
    <w:rsid w:val="000A2AF4"/>
    <w:rsid w:val="000A32E2"/>
    <w:rsid w:val="000A3443"/>
    <w:rsid w:val="000A3D18"/>
    <w:rsid w:val="000A3D3F"/>
    <w:rsid w:val="000A4698"/>
    <w:rsid w:val="000A4A8A"/>
    <w:rsid w:val="000A4E48"/>
    <w:rsid w:val="000A5264"/>
    <w:rsid w:val="000A5EFD"/>
    <w:rsid w:val="000A6A4C"/>
    <w:rsid w:val="000A74E7"/>
    <w:rsid w:val="000A76EF"/>
    <w:rsid w:val="000A7A97"/>
    <w:rsid w:val="000B0363"/>
    <w:rsid w:val="000B0CF3"/>
    <w:rsid w:val="000B109C"/>
    <w:rsid w:val="000B1B49"/>
    <w:rsid w:val="000B1D11"/>
    <w:rsid w:val="000B2756"/>
    <w:rsid w:val="000B390E"/>
    <w:rsid w:val="000B3B10"/>
    <w:rsid w:val="000B3B23"/>
    <w:rsid w:val="000B466A"/>
    <w:rsid w:val="000B4AD1"/>
    <w:rsid w:val="000B4DC5"/>
    <w:rsid w:val="000B5304"/>
    <w:rsid w:val="000B5C19"/>
    <w:rsid w:val="000B64B5"/>
    <w:rsid w:val="000B65F1"/>
    <w:rsid w:val="000B66A7"/>
    <w:rsid w:val="000B6815"/>
    <w:rsid w:val="000B6BE9"/>
    <w:rsid w:val="000B7C28"/>
    <w:rsid w:val="000C1887"/>
    <w:rsid w:val="000C1A21"/>
    <w:rsid w:val="000C3385"/>
    <w:rsid w:val="000C3928"/>
    <w:rsid w:val="000C4904"/>
    <w:rsid w:val="000C49A6"/>
    <w:rsid w:val="000C5035"/>
    <w:rsid w:val="000C6234"/>
    <w:rsid w:val="000C630C"/>
    <w:rsid w:val="000D0414"/>
    <w:rsid w:val="000D07FB"/>
    <w:rsid w:val="000D0886"/>
    <w:rsid w:val="000D1028"/>
    <w:rsid w:val="000D2ACB"/>
    <w:rsid w:val="000D3408"/>
    <w:rsid w:val="000D3754"/>
    <w:rsid w:val="000D3D2B"/>
    <w:rsid w:val="000D5D96"/>
    <w:rsid w:val="000D6038"/>
    <w:rsid w:val="000D61AB"/>
    <w:rsid w:val="000D638B"/>
    <w:rsid w:val="000D6667"/>
    <w:rsid w:val="000D6985"/>
    <w:rsid w:val="000D737C"/>
    <w:rsid w:val="000D799E"/>
    <w:rsid w:val="000D7BD1"/>
    <w:rsid w:val="000D7F6F"/>
    <w:rsid w:val="000E041F"/>
    <w:rsid w:val="000E0B22"/>
    <w:rsid w:val="000E0B44"/>
    <w:rsid w:val="000E1237"/>
    <w:rsid w:val="000E1CC6"/>
    <w:rsid w:val="000E213E"/>
    <w:rsid w:val="000E2843"/>
    <w:rsid w:val="000E2C12"/>
    <w:rsid w:val="000E2D4E"/>
    <w:rsid w:val="000E2DBF"/>
    <w:rsid w:val="000E2E30"/>
    <w:rsid w:val="000E3767"/>
    <w:rsid w:val="000E48DF"/>
    <w:rsid w:val="000E4BC4"/>
    <w:rsid w:val="000E4E63"/>
    <w:rsid w:val="000E5DEC"/>
    <w:rsid w:val="000E64A1"/>
    <w:rsid w:val="000E6F04"/>
    <w:rsid w:val="000E79E6"/>
    <w:rsid w:val="000E7D64"/>
    <w:rsid w:val="000F1901"/>
    <w:rsid w:val="000F2896"/>
    <w:rsid w:val="000F48F8"/>
    <w:rsid w:val="000F4BD0"/>
    <w:rsid w:val="000F649E"/>
    <w:rsid w:val="000F7095"/>
    <w:rsid w:val="00100AA5"/>
    <w:rsid w:val="00102022"/>
    <w:rsid w:val="0010248F"/>
    <w:rsid w:val="00102EB8"/>
    <w:rsid w:val="00103373"/>
    <w:rsid w:val="001039EA"/>
    <w:rsid w:val="00103ADF"/>
    <w:rsid w:val="001047A4"/>
    <w:rsid w:val="001047DD"/>
    <w:rsid w:val="00104E31"/>
    <w:rsid w:val="00105399"/>
    <w:rsid w:val="00106807"/>
    <w:rsid w:val="001108C3"/>
    <w:rsid w:val="00110C7D"/>
    <w:rsid w:val="0011168C"/>
    <w:rsid w:val="0011176A"/>
    <w:rsid w:val="00113530"/>
    <w:rsid w:val="001136BE"/>
    <w:rsid w:val="0011388B"/>
    <w:rsid w:val="0011439E"/>
    <w:rsid w:val="00114600"/>
    <w:rsid w:val="0011532C"/>
    <w:rsid w:val="00115354"/>
    <w:rsid w:val="001156C1"/>
    <w:rsid w:val="001158C7"/>
    <w:rsid w:val="0011599A"/>
    <w:rsid w:val="00115AF1"/>
    <w:rsid w:val="00115C65"/>
    <w:rsid w:val="00115CB8"/>
    <w:rsid w:val="0011650C"/>
    <w:rsid w:val="00116C04"/>
    <w:rsid w:val="00117830"/>
    <w:rsid w:val="00117F9B"/>
    <w:rsid w:val="0012063E"/>
    <w:rsid w:val="001207B2"/>
    <w:rsid w:val="00120906"/>
    <w:rsid w:val="00121E19"/>
    <w:rsid w:val="001228DC"/>
    <w:rsid w:val="0012314F"/>
    <w:rsid w:val="001249E5"/>
    <w:rsid w:val="00124B71"/>
    <w:rsid w:val="0012630B"/>
    <w:rsid w:val="00126D7A"/>
    <w:rsid w:val="00126E36"/>
    <w:rsid w:val="001275A3"/>
    <w:rsid w:val="00127E55"/>
    <w:rsid w:val="00130220"/>
    <w:rsid w:val="001307EB"/>
    <w:rsid w:val="00130B67"/>
    <w:rsid w:val="00131169"/>
    <w:rsid w:val="0013156F"/>
    <w:rsid w:val="00131F59"/>
    <w:rsid w:val="00132096"/>
    <w:rsid w:val="0013310B"/>
    <w:rsid w:val="001334CB"/>
    <w:rsid w:val="00133911"/>
    <w:rsid w:val="0013423A"/>
    <w:rsid w:val="00134E21"/>
    <w:rsid w:val="0013590E"/>
    <w:rsid w:val="00135A43"/>
    <w:rsid w:val="00135B4A"/>
    <w:rsid w:val="00135EA0"/>
    <w:rsid w:val="00135F49"/>
    <w:rsid w:val="00136839"/>
    <w:rsid w:val="00136CFB"/>
    <w:rsid w:val="00136E9D"/>
    <w:rsid w:val="0013714F"/>
    <w:rsid w:val="00137A95"/>
    <w:rsid w:val="00137BDF"/>
    <w:rsid w:val="00140087"/>
    <w:rsid w:val="00140669"/>
    <w:rsid w:val="00140AD7"/>
    <w:rsid w:val="00141655"/>
    <w:rsid w:val="00143533"/>
    <w:rsid w:val="001444BD"/>
    <w:rsid w:val="0014463E"/>
    <w:rsid w:val="001451F4"/>
    <w:rsid w:val="0014527F"/>
    <w:rsid w:val="001464C8"/>
    <w:rsid w:val="001466FB"/>
    <w:rsid w:val="00146B5A"/>
    <w:rsid w:val="00150616"/>
    <w:rsid w:val="00150884"/>
    <w:rsid w:val="00150C0D"/>
    <w:rsid w:val="00151D09"/>
    <w:rsid w:val="00152614"/>
    <w:rsid w:val="0015393B"/>
    <w:rsid w:val="00153F35"/>
    <w:rsid w:val="00153F80"/>
    <w:rsid w:val="001549FB"/>
    <w:rsid w:val="00154ECC"/>
    <w:rsid w:val="00155CA7"/>
    <w:rsid w:val="00155E33"/>
    <w:rsid w:val="00156D20"/>
    <w:rsid w:val="0015714C"/>
    <w:rsid w:val="00157B45"/>
    <w:rsid w:val="001603C9"/>
    <w:rsid w:val="001604BF"/>
    <w:rsid w:val="00160D81"/>
    <w:rsid w:val="00162DF6"/>
    <w:rsid w:val="00163828"/>
    <w:rsid w:val="001639BB"/>
    <w:rsid w:val="00163C76"/>
    <w:rsid w:val="001649A4"/>
    <w:rsid w:val="00164A33"/>
    <w:rsid w:val="00165743"/>
    <w:rsid w:val="00166C88"/>
    <w:rsid w:val="00167159"/>
    <w:rsid w:val="001676CC"/>
    <w:rsid w:val="00170955"/>
    <w:rsid w:val="00170D02"/>
    <w:rsid w:val="00172A13"/>
    <w:rsid w:val="00172CC5"/>
    <w:rsid w:val="00172D6E"/>
    <w:rsid w:val="00173A48"/>
    <w:rsid w:val="001740E9"/>
    <w:rsid w:val="00175D8D"/>
    <w:rsid w:val="00175FA1"/>
    <w:rsid w:val="00176034"/>
    <w:rsid w:val="00176206"/>
    <w:rsid w:val="00176AE1"/>
    <w:rsid w:val="00176D7D"/>
    <w:rsid w:val="00176F53"/>
    <w:rsid w:val="00177E2C"/>
    <w:rsid w:val="00180714"/>
    <w:rsid w:val="00180FB7"/>
    <w:rsid w:val="00181BCE"/>
    <w:rsid w:val="00182BFF"/>
    <w:rsid w:val="001833C2"/>
    <w:rsid w:val="00183B60"/>
    <w:rsid w:val="00184134"/>
    <w:rsid w:val="00184E4A"/>
    <w:rsid w:val="00184ECA"/>
    <w:rsid w:val="00185C4F"/>
    <w:rsid w:val="0018708A"/>
    <w:rsid w:val="00187D50"/>
    <w:rsid w:val="00190617"/>
    <w:rsid w:val="00190CE1"/>
    <w:rsid w:val="00191069"/>
    <w:rsid w:val="00191909"/>
    <w:rsid w:val="001929B2"/>
    <w:rsid w:val="00192B2C"/>
    <w:rsid w:val="00192CD9"/>
    <w:rsid w:val="00193606"/>
    <w:rsid w:val="00193FF8"/>
    <w:rsid w:val="00194578"/>
    <w:rsid w:val="00194D81"/>
    <w:rsid w:val="00195075"/>
    <w:rsid w:val="001954FD"/>
    <w:rsid w:val="001956F7"/>
    <w:rsid w:val="00196CB5"/>
    <w:rsid w:val="00197041"/>
    <w:rsid w:val="00197AE6"/>
    <w:rsid w:val="001A01EF"/>
    <w:rsid w:val="001A0942"/>
    <w:rsid w:val="001A0A5F"/>
    <w:rsid w:val="001A10AC"/>
    <w:rsid w:val="001A2BFB"/>
    <w:rsid w:val="001A3631"/>
    <w:rsid w:val="001A3644"/>
    <w:rsid w:val="001A3951"/>
    <w:rsid w:val="001A3A34"/>
    <w:rsid w:val="001A45DB"/>
    <w:rsid w:val="001A523D"/>
    <w:rsid w:val="001A56A7"/>
    <w:rsid w:val="001A5EE0"/>
    <w:rsid w:val="001B007E"/>
    <w:rsid w:val="001B0874"/>
    <w:rsid w:val="001B252C"/>
    <w:rsid w:val="001B2566"/>
    <w:rsid w:val="001B33C2"/>
    <w:rsid w:val="001B444B"/>
    <w:rsid w:val="001B44C7"/>
    <w:rsid w:val="001B4C69"/>
    <w:rsid w:val="001B6107"/>
    <w:rsid w:val="001B70D8"/>
    <w:rsid w:val="001B75BC"/>
    <w:rsid w:val="001B77FC"/>
    <w:rsid w:val="001C1214"/>
    <w:rsid w:val="001C16CA"/>
    <w:rsid w:val="001C22A2"/>
    <w:rsid w:val="001C253B"/>
    <w:rsid w:val="001C2624"/>
    <w:rsid w:val="001C2A58"/>
    <w:rsid w:val="001C30B1"/>
    <w:rsid w:val="001C363B"/>
    <w:rsid w:val="001C396E"/>
    <w:rsid w:val="001C3F59"/>
    <w:rsid w:val="001C46E0"/>
    <w:rsid w:val="001C55AB"/>
    <w:rsid w:val="001C57F8"/>
    <w:rsid w:val="001C70D2"/>
    <w:rsid w:val="001C7307"/>
    <w:rsid w:val="001D0226"/>
    <w:rsid w:val="001D0EC5"/>
    <w:rsid w:val="001D0FF5"/>
    <w:rsid w:val="001D101C"/>
    <w:rsid w:val="001D1342"/>
    <w:rsid w:val="001D17C6"/>
    <w:rsid w:val="001D23B6"/>
    <w:rsid w:val="001D33FA"/>
    <w:rsid w:val="001D38D3"/>
    <w:rsid w:val="001D45C8"/>
    <w:rsid w:val="001D4BEC"/>
    <w:rsid w:val="001D57D3"/>
    <w:rsid w:val="001D60DF"/>
    <w:rsid w:val="001D69A2"/>
    <w:rsid w:val="001D6FCB"/>
    <w:rsid w:val="001D7BBD"/>
    <w:rsid w:val="001E010A"/>
    <w:rsid w:val="001E0734"/>
    <w:rsid w:val="001E1016"/>
    <w:rsid w:val="001E137C"/>
    <w:rsid w:val="001E1F2F"/>
    <w:rsid w:val="001E28E2"/>
    <w:rsid w:val="001E2BC3"/>
    <w:rsid w:val="001E3DD9"/>
    <w:rsid w:val="001E4C83"/>
    <w:rsid w:val="001E5591"/>
    <w:rsid w:val="001E5A6F"/>
    <w:rsid w:val="001E636B"/>
    <w:rsid w:val="001E66B1"/>
    <w:rsid w:val="001E67C6"/>
    <w:rsid w:val="001E6E0F"/>
    <w:rsid w:val="001E71F0"/>
    <w:rsid w:val="001E7D01"/>
    <w:rsid w:val="001F0BEC"/>
    <w:rsid w:val="001F0BFB"/>
    <w:rsid w:val="001F12A7"/>
    <w:rsid w:val="001F1563"/>
    <w:rsid w:val="001F1985"/>
    <w:rsid w:val="001F1EA4"/>
    <w:rsid w:val="001F252F"/>
    <w:rsid w:val="001F2603"/>
    <w:rsid w:val="001F2792"/>
    <w:rsid w:val="001F2E80"/>
    <w:rsid w:val="001F3575"/>
    <w:rsid w:val="001F3CB8"/>
    <w:rsid w:val="001F4300"/>
    <w:rsid w:val="001F44BE"/>
    <w:rsid w:val="001F4844"/>
    <w:rsid w:val="001F5700"/>
    <w:rsid w:val="001F66AE"/>
    <w:rsid w:val="001F69BF"/>
    <w:rsid w:val="001F6EA7"/>
    <w:rsid w:val="001F7887"/>
    <w:rsid w:val="00200344"/>
    <w:rsid w:val="002003BF"/>
    <w:rsid w:val="00200DD4"/>
    <w:rsid w:val="00201077"/>
    <w:rsid w:val="00202DF9"/>
    <w:rsid w:val="00203170"/>
    <w:rsid w:val="002031D6"/>
    <w:rsid w:val="002048D3"/>
    <w:rsid w:val="002050E9"/>
    <w:rsid w:val="00205AEF"/>
    <w:rsid w:val="00205ECD"/>
    <w:rsid w:val="002064CB"/>
    <w:rsid w:val="00207995"/>
    <w:rsid w:val="00207D6E"/>
    <w:rsid w:val="00207EF3"/>
    <w:rsid w:val="00210033"/>
    <w:rsid w:val="0021013F"/>
    <w:rsid w:val="0021036D"/>
    <w:rsid w:val="0021039B"/>
    <w:rsid w:val="002107DD"/>
    <w:rsid w:val="0021097C"/>
    <w:rsid w:val="00212C1B"/>
    <w:rsid w:val="002139E6"/>
    <w:rsid w:val="00213A17"/>
    <w:rsid w:val="00213FCF"/>
    <w:rsid w:val="00214069"/>
    <w:rsid w:val="00214116"/>
    <w:rsid w:val="0021434E"/>
    <w:rsid w:val="00214567"/>
    <w:rsid w:val="00215931"/>
    <w:rsid w:val="00215977"/>
    <w:rsid w:val="00217E9B"/>
    <w:rsid w:val="00221050"/>
    <w:rsid w:val="002213CD"/>
    <w:rsid w:val="0022140E"/>
    <w:rsid w:val="002218A5"/>
    <w:rsid w:val="002225CF"/>
    <w:rsid w:val="00222F74"/>
    <w:rsid w:val="0022375C"/>
    <w:rsid w:val="00223D73"/>
    <w:rsid w:val="0022509F"/>
    <w:rsid w:val="002255AE"/>
    <w:rsid w:val="00225717"/>
    <w:rsid w:val="00227B9A"/>
    <w:rsid w:val="00227ECD"/>
    <w:rsid w:val="0023095E"/>
    <w:rsid w:val="00231C21"/>
    <w:rsid w:val="00231E1C"/>
    <w:rsid w:val="002320E9"/>
    <w:rsid w:val="002326AC"/>
    <w:rsid w:val="002327B9"/>
    <w:rsid w:val="00232EB0"/>
    <w:rsid w:val="002334AD"/>
    <w:rsid w:val="00234040"/>
    <w:rsid w:val="00234247"/>
    <w:rsid w:val="002348AF"/>
    <w:rsid w:val="00234BB1"/>
    <w:rsid w:val="00234BF9"/>
    <w:rsid w:val="00235DCD"/>
    <w:rsid w:val="00236698"/>
    <w:rsid w:val="0023769F"/>
    <w:rsid w:val="00237D4A"/>
    <w:rsid w:val="00237FCB"/>
    <w:rsid w:val="002400B4"/>
    <w:rsid w:val="00240398"/>
    <w:rsid w:val="0024127D"/>
    <w:rsid w:val="00242790"/>
    <w:rsid w:val="00242991"/>
    <w:rsid w:val="0024300A"/>
    <w:rsid w:val="0024597B"/>
    <w:rsid w:val="00245A0E"/>
    <w:rsid w:val="00245DF7"/>
    <w:rsid w:val="002479C2"/>
    <w:rsid w:val="00247BC2"/>
    <w:rsid w:val="00247E37"/>
    <w:rsid w:val="00250411"/>
    <w:rsid w:val="002509EE"/>
    <w:rsid w:val="00250CBC"/>
    <w:rsid w:val="00251559"/>
    <w:rsid w:val="00251AC0"/>
    <w:rsid w:val="002531B9"/>
    <w:rsid w:val="0025451C"/>
    <w:rsid w:val="00254F4C"/>
    <w:rsid w:val="002550BF"/>
    <w:rsid w:val="00255CAC"/>
    <w:rsid w:val="00255CED"/>
    <w:rsid w:val="00255D32"/>
    <w:rsid w:val="00256A44"/>
    <w:rsid w:val="002611D7"/>
    <w:rsid w:val="002614A9"/>
    <w:rsid w:val="002618FE"/>
    <w:rsid w:val="00261B43"/>
    <w:rsid w:val="00261C25"/>
    <w:rsid w:val="00261E8F"/>
    <w:rsid w:val="00262221"/>
    <w:rsid w:val="00262311"/>
    <w:rsid w:val="002634DD"/>
    <w:rsid w:val="002634F5"/>
    <w:rsid w:val="00264B9B"/>
    <w:rsid w:val="00264D65"/>
    <w:rsid w:val="00265883"/>
    <w:rsid w:val="002665C4"/>
    <w:rsid w:val="002669C1"/>
    <w:rsid w:val="00266C95"/>
    <w:rsid w:val="00267470"/>
    <w:rsid w:val="002700BD"/>
    <w:rsid w:val="00270B2A"/>
    <w:rsid w:val="00270BC9"/>
    <w:rsid w:val="002720A0"/>
    <w:rsid w:val="002726C0"/>
    <w:rsid w:val="00272941"/>
    <w:rsid w:val="00272FC6"/>
    <w:rsid w:val="00273287"/>
    <w:rsid w:val="00273A4C"/>
    <w:rsid w:val="00274D21"/>
    <w:rsid w:val="002756A5"/>
    <w:rsid w:val="002768DE"/>
    <w:rsid w:val="002769CE"/>
    <w:rsid w:val="00277108"/>
    <w:rsid w:val="00280045"/>
    <w:rsid w:val="00280586"/>
    <w:rsid w:val="00280649"/>
    <w:rsid w:val="00280FCD"/>
    <w:rsid w:val="00281171"/>
    <w:rsid w:val="0028135B"/>
    <w:rsid w:val="00281686"/>
    <w:rsid w:val="00281716"/>
    <w:rsid w:val="00281A1A"/>
    <w:rsid w:val="00282254"/>
    <w:rsid w:val="00282B43"/>
    <w:rsid w:val="0028311E"/>
    <w:rsid w:val="002867F6"/>
    <w:rsid w:val="00286FD6"/>
    <w:rsid w:val="002874CD"/>
    <w:rsid w:val="0028752F"/>
    <w:rsid w:val="00287564"/>
    <w:rsid w:val="00287D19"/>
    <w:rsid w:val="0029087A"/>
    <w:rsid w:val="00290947"/>
    <w:rsid w:val="00290A22"/>
    <w:rsid w:val="00290BF1"/>
    <w:rsid w:val="002915DE"/>
    <w:rsid w:val="00292119"/>
    <w:rsid w:val="00292A01"/>
    <w:rsid w:val="00292A8F"/>
    <w:rsid w:val="0029460B"/>
    <w:rsid w:val="0029499D"/>
    <w:rsid w:val="00295843"/>
    <w:rsid w:val="002A0574"/>
    <w:rsid w:val="002A1F52"/>
    <w:rsid w:val="002A1FD6"/>
    <w:rsid w:val="002A33CD"/>
    <w:rsid w:val="002A38B5"/>
    <w:rsid w:val="002A59C4"/>
    <w:rsid w:val="002A5BFF"/>
    <w:rsid w:val="002A6232"/>
    <w:rsid w:val="002A681F"/>
    <w:rsid w:val="002A7065"/>
    <w:rsid w:val="002A7690"/>
    <w:rsid w:val="002B0A7D"/>
    <w:rsid w:val="002B0E49"/>
    <w:rsid w:val="002B109C"/>
    <w:rsid w:val="002B113D"/>
    <w:rsid w:val="002B1F64"/>
    <w:rsid w:val="002B26B0"/>
    <w:rsid w:val="002B3676"/>
    <w:rsid w:val="002B3922"/>
    <w:rsid w:val="002B437E"/>
    <w:rsid w:val="002B4563"/>
    <w:rsid w:val="002B58D8"/>
    <w:rsid w:val="002B5C66"/>
    <w:rsid w:val="002B61B9"/>
    <w:rsid w:val="002B638B"/>
    <w:rsid w:val="002B7913"/>
    <w:rsid w:val="002B7F02"/>
    <w:rsid w:val="002C1507"/>
    <w:rsid w:val="002C4309"/>
    <w:rsid w:val="002C7361"/>
    <w:rsid w:val="002D0ADE"/>
    <w:rsid w:val="002D10BE"/>
    <w:rsid w:val="002D10D0"/>
    <w:rsid w:val="002D1C9E"/>
    <w:rsid w:val="002D1EC8"/>
    <w:rsid w:val="002D1F0C"/>
    <w:rsid w:val="002D2D73"/>
    <w:rsid w:val="002D3C91"/>
    <w:rsid w:val="002D404D"/>
    <w:rsid w:val="002D4598"/>
    <w:rsid w:val="002D6281"/>
    <w:rsid w:val="002D6298"/>
    <w:rsid w:val="002E006C"/>
    <w:rsid w:val="002E07F3"/>
    <w:rsid w:val="002E0AD3"/>
    <w:rsid w:val="002E109F"/>
    <w:rsid w:val="002E19D5"/>
    <w:rsid w:val="002E1A42"/>
    <w:rsid w:val="002E2322"/>
    <w:rsid w:val="002E26A0"/>
    <w:rsid w:val="002E2D04"/>
    <w:rsid w:val="002E3FF9"/>
    <w:rsid w:val="002E53B0"/>
    <w:rsid w:val="002E5521"/>
    <w:rsid w:val="002E635C"/>
    <w:rsid w:val="002E6702"/>
    <w:rsid w:val="002E6FF2"/>
    <w:rsid w:val="002E7EE2"/>
    <w:rsid w:val="002E7FAE"/>
    <w:rsid w:val="002F0213"/>
    <w:rsid w:val="002F03EE"/>
    <w:rsid w:val="002F13D5"/>
    <w:rsid w:val="002F2082"/>
    <w:rsid w:val="002F2868"/>
    <w:rsid w:val="002F35EC"/>
    <w:rsid w:val="002F37E4"/>
    <w:rsid w:val="002F3A14"/>
    <w:rsid w:val="002F6BFB"/>
    <w:rsid w:val="002F7510"/>
    <w:rsid w:val="002F7AAF"/>
    <w:rsid w:val="003006C0"/>
    <w:rsid w:val="00300C83"/>
    <w:rsid w:val="00300CCB"/>
    <w:rsid w:val="00300F7A"/>
    <w:rsid w:val="003019CB"/>
    <w:rsid w:val="00303A5C"/>
    <w:rsid w:val="00304BC8"/>
    <w:rsid w:val="00304F91"/>
    <w:rsid w:val="00305423"/>
    <w:rsid w:val="00305CC5"/>
    <w:rsid w:val="00306652"/>
    <w:rsid w:val="00307124"/>
    <w:rsid w:val="00307186"/>
    <w:rsid w:val="00307BAA"/>
    <w:rsid w:val="003112D3"/>
    <w:rsid w:val="00311BE9"/>
    <w:rsid w:val="003125C3"/>
    <w:rsid w:val="003128B3"/>
    <w:rsid w:val="003138F7"/>
    <w:rsid w:val="00313A4C"/>
    <w:rsid w:val="0031485E"/>
    <w:rsid w:val="00314938"/>
    <w:rsid w:val="00314AFF"/>
    <w:rsid w:val="0031515E"/>
    <w:rsid w:val="0031646E"/>
    <w:rsid w:val="0031650C"/>
    <w:rsid w:val="00316B9E"/>
    <w:rsid w:val="00317774"/>
    <w:rsid w:val="0032051B"/>
    <w:rsid w:val="00320BD4"/>
    <w:rsid w:val="00320C96"/>
    <w:rsid w:val="00322475"/>
    <w:rsid w:val="003224A7"/>
    <w:rsid w:val="0032276A"/>
    <w:rsid w:val="00323025"/>
    <w:rsid w:val="00323E09"/>
    <w:rsid w:val="00323E6D"/>
    <w:rsid w:val="0032771B"/>
    <w:rsid w:val="00330A45"/>
    <w:rsid w:val="00330B71"/>
    <w:rsid w:val="00331137"/>
    <w:rsid w:val="003313E7"/>
    <w:rsid w:val="00331A26"/>
    <w:rsid w:val="00331EDC"/>
    <w:rsid w:val="00332B60"/>
    <w:rsid w:val="00334019"/>
    <w:rsid w:val="003342A0"/>
    <w:rsid w:val="00334D4B"/>
    <w:rsid w:val="003350A4"/>
    <w:rsid w:val="00335525"/>
    <w:rsid w:val="00335B36"/>
    <w:rsid w:val="00336348"/>
    <w:rsid w:val="003367F1"/>
    <w:rsid w:val="00337F00"/>
    <w:rsid w:val="003403FE"/>
    <w:rsid w:val="00340899"/>
    <w:rsid w:val="00340B3F"/>
    <w:rsid w:val="00340DB3"/>
    <w:rsid w:val="003413E3"/>
    <w:rsid w:val="003418C4"/>
    <w:rsid w:val="00344458"/>
    <w:rsid w:val="003454C2"/>
    <w:rsid w:val="003457C2"/>
    <w:rsid w:val="003461AD"/>
    <w:rsid w:val="00346AFC"/>
    <w:rsid w:val="00346DE1"/>
    <w:rsid w:val="00347897"/>
    <w:rsid w:val="00347A48"/>
    <w:rsid w:val="00347A96"/>
    <w:rsid w:val="00351CD9"/>
    <w:rsid w:val="00353C45"/>
    <w:rsid w:val="00353DE0"/>
    <w:rsid w:val="00353DEF"/>
    <w:rsid w:val="00354B18"/>
    <w:rsid w:val="00355B22"/>
    <w:rsid w:val="00355E15"/>
    <w:rsid w:val="00356158"/>
    <w:rsid w:val="003563C9"/>
    <w:rsid w:val="0035649C"/>
    <w:rsid w:val="003564CB"/>
    <w:rsid w:val="00356C0D"/>
    <w:rsid w:val="00357858"/>
    <w:rsid w:val="0035789F"/>
    <w:rsid w:val="0035790A"/>
    <w:rsid w:val="00357953"/>
    <w:rsid w:val="00357BC9"/>
    <w:rsid w:val="003602A2"/>
    <w:rsid w:val="003625A7"/>
    <w:rsid w:val="00362CBA"/>
    <w:rsid w:val="00364575"/>
    <w:rsid w:val="003648D3"/>
    <w:rsid w:val="003655BE"/>
    <w:rsid w:val="00365A7E"/>
    <w:rsid w:val="00365A81"/>
    <w:rsid w:val="0036677C"/>
    <w:rsid w:val="003675CD"/>
    <w:rsid w:val="00367B3E"/>
    <w:rsid w:val="00371726"/>
    <w:rsid w:val="00372784"/>
    <w:rsid w:val="0037289C"/>
    <w:rsid w:val="00372ECB"/>
    <w:rsid w:val="00373ABF"/>
    <w:rsid w:val="00375CEE"/>
    <w:rsid w:val="0037761C"/>
    <w:rsid w:val="00377658"/>
    <w:rsid w:val="0037796F"/>
    <w:rsid w:val="00377A44"/>
    <w:rsid w:val="00377C1D"/>
    <w:rsid w:val="003807C5"/>
    <w:rsid w:val="003807E4"/>
    <w:rsid w:val="00381643"/>
    <w:rsid w:val="0038311E"/>
    <w:rsid w:val="003848E4"/>
    <w:rsid w:val="00384A96"/>
    <w:rsid w:val="003853D3"/>
    <w:rsid w:val="00385441"/>
    <w:rsid w:val="003858DF"/>
    <w:rsid w:val="0038597B"/>
    <w:rsid w:val="003869A4"/>
    <w:rsid w:val="00386AFB"/>
    <w:rsid w:val="00386C5E"/>
    <w:rsid w:val="00387D24"/>
    <w:rsid w:val="003908BD"/>
    <w:rsid w:val="00390D2D"/>
    <w:rsid w:val="00390D77"/>
    <w:rsid w:val="00390EDF"/>
    <w:rsid w:val="00390F2B"/>
    <w:rsid w:val="00391D70"/>
    <w:rsid w:val="003926C5"/>
    <w:rsid w:val="00394920"/>
    <w:rsid w:val="00394AB5"/>
    <w:rsid w:val="00394B0F"/>
    <w:rsid w:val="00395687"/>
    <w:rsid w:val="00395894"/>
    <w:rsid w:val="003A05D8"/>
    <w:rsid w:val="003A1216"/>
    <w:rsid w:val="003A153F"/>
    <w:rsid w:val="003A17B7"/>
    <w:rsid w:val="003A1D9A"/>
    <w:rsid w:val="003A29C2"/>
    <w:rsid w:val="003A2DE4"/>
    <w:rsid w:val="003A421A"/>
    <w:rsid w:val="003A49C3"/>
    <w:rsid w:val="003A4E44"/>
    <w:rsid w:val="003A52B5"/>
    <w:rsid w:val="003A53E8"/>
    <w:rsid w:val="003A5509"/>
    <w:rsid w:val="003A57B6"/>
    <w:rsid w:val="003A5A6E"/>
    <w:rsid w:val="003A7031"/>
    <w:rsid w:val="003A70BB"/>
    <w:rsid w:val="003B1654"/>
    <w:rsid w:val="003B1A9E"/>
    <w:rsid w:val="003B1E7E"/>
    <w:rsid w:val="003B209A"/>
    <w:rsid w:val="003B21FF"/>
    <w:rsid w:val="003B2239"/>
    <w:rsid w:val="003B36D2"/>
    <w:rsid w:val="003B4828"/>
    <w:rsid w:val="003B5211"/>
    <w:rsid w:val="003B55E8"/>
    <w:rsid w:val="003B55F7"/>
    <w:rsid w:val="003B55F9"/>
    <w:rsid w:val="003B58CA"/>
    <w:rsid w:val="003B729B"/>
    <w:rsid w:val="003B770B"/>
    <w:rsid w:val="003B7F52"/>
    <w:rsid w:val="003C01A7"/>
    <w:rsid w:val="003C0D4D"/>
    <w:rsid w:val="003C12A0"/>
    <w:rsid w:val="003C2D55"/>
    <w:rsid w:val="003C2DB1"/>
    <w:rsid w:val="003C319E"/>
    <w:rsid w:val="003C425B"/>
    <w:rsid w:val="003C4984"/>
    <w:rsid w:val="003C4B0D"/>
    <w:rsid w:val="003C5851"/>
    <w:rsid w:val="003C645A"/>
    <w:rsid w:val="003C6F09"/>
    <w:rsid w:val="003C72DB"/>
    <w:rsid w:val="003C7377"/>
    <w:rsid w:val="003C7556"/>
    <w:rsid w:val="003D0C88"/>
    <w:rsid w:val="003D23BA"/>
    <w:rsid w:val="003D2DCB"/>
    <w:rsid w:val="003D315F"/>
    <w:rsid w:val="003D490D"/>
    <w:rsid w:val="003D4AAB"/>
    <w:rsid w:val="003D59DC"/>
    <w:rsid w:val="003D78A6"/>
    <w:rsid w:val="003E0083"/>
    <w:rsid w:val="003E067C"/>
    <w:rsid w:val="003E07DF"/>
    <w:rsid w:val="003E0C1B"/>
    <w:rsid w:val="003E1C64"/>
    <w:rsid w:val="003E215C"/>
    <w:rsid w:val="003E2564"/>
    <w:rsid w:val="003E2BB2"/>
    <w:rsid w:val="003E3125"/>
    <w:rsid w:val="003E38EA"/>
    <w:rsid w:val="003E68CB"/>
    <w:rsid w:val="003E791E"/>
    <w:rsid w:val="003E7D64"/>
    <w:rsid w:val="003F078F"/>
    <w:rsid w:val="003F0DE5"/>
    <w:rsid w:val="003F1DF7"/>
    <w:rsid w:val="003F3180"/>
    <w:rsid w:val="003F35F7"/>
    <w:rsid w:val="003F3C37"/>
    <w:rsid w:val="003F4601"/>
    <w:rsid w:val="003F77DF"/>
    <w:rsid w:val="003F7E66"/>
    <w:rsid w:val="00400362"/>
    <w:rsid w:val="004010A0"/>
    <w:rsid w:val="00401D9D"/>
    <w:rsid w:val="00405DCE"/>
    <w:rsid w:val="00406996"/>
    <w:rsid w:val="00406A07"/>
    <w:rsid w:val="00407343"/>
    <w:rsid w:val="00407356"/>
    <w:rsid w:val="00407C92"/>
    <w:rsid w:val="004107B7"/>
    <w:rsid w:val="00411A01"/>
    <w:rsid w:val="0041436A"/>
    <w:rsid w:val="004143D6"/>
    <w:rsid w:val="004147C4"/>
    <w:rsid w:val="00414849"/>
    <w:rsid w:val="00414F68"/>
    <w:rsid w:val="00414F82"/>
    <w:rsid w:val="00415978"/>
    <w:rsid w:val="00416E18"/>
    <w:rsid w:val="00417258"/>
    <w:rsid w:val="004172D0"/>
    <w:rsid w:val="00417479"/>
    <w:rsid w:val="004178E2"/>
    <w:rsid w:val="0042016F"/>
    <w:rsid w:val="0042099F"/>
    <w:rsid w:val="00420E05"/>
    <w:rsid w:val="00421F1A"/>
    <w:rsid w:val="00423B8A"/>
    <w:rsid w:val="004246DE"/>
    <w:rsid w:val="00424F98"/>
    <w:rsid w:val="00426BD5"/>
    <w:rsid w:val="00426DA8"/>
    <w:rsid w:val="00427810"/>
    <w:rsid w:val="00427CEA"/>
    <w:rsid w:val="00430309"/>
    <w:rsid w:val="004303C5"/>
    <w:rsid w:val="00430B8A"/>
    <w:rsid w:val="004328BF"/>
    <w:rsid w:val="00433B4C"/>
    <w:rsid w:val="00433DEF"/>
    <w:rsid w:val="00434428"/>
    <w:rsid w:val="0043524A"/>
    <w:rsid w:val="004364FD"/>
    <w:rsid w:val="004372A3"/>
    <w:rsid w:val="00440556"/>
    <w:rsid w:val="00440E57"/>
    <w:rsid w:val="004413EC"/>
    <w:rsid w:val="00441739"/>
    <w:rsid w:val="00442814"/>
    <w:rsid w:val="00442F8F"/>
    <w:rsid w:val="00443703"/>
    <w:rsid w:val="00444A6A"/>
    <w:rsid w:val="00444B02"/>
    <w:rsid w:val="00444BE6"/>
    <w:rsid w:val="00444CB1"/>
    <w:rsid w:val="00444F01"/>
    <w:rsid w:val="0044556A"/>
    <w:rsid w:val="004455D0"/>
    <w:rsid w:val="004472A8"/>
    <w:rsid w:val="0044732B"/>
    <w:rsid w:val="00447C98"/>
    <w:rsid w:val="004505B4"/>
    <w:rsid w:val="004508E4"/>
    <w:rsid w:val="00450C05"/>
    <w:rsid w:val="00450DC5"/>
    <w:rsid w:val="0045211E"/>
    <w:rsid w:val="004522D0"/>
    <w:rsid w:val="004528CF"/>
    <w:rsid w:val="00452B08"/>
    <w:rsid w:val="00453EC9"/>
    <w:rsid w:val="00454215"/>
    <w:rsid w:val="00454695"/>
    <w:rsid w:val="00454EEC"/>
    <w:rsid w:val="00455EA8"/>
    <w:rsid w:val="004565C2"/>
    <w:rsid w:val="004568E7"/>
    <w:rsid w:val="004568F4"/>
    <w:rsid w:val="00456C30"/>
    <w:rsid w:val="00457172"/>
    <w:rsid w:val="00457ACC"/>
    <w:rsid w:val="00457D7F"/>
    <w:rsid w:val="00457FEA"/>
    <w:rsid w:val="00460981"/>
    <w:rsid w:val="0046168A"/>
    <w:rsid w:val="00461F18"/>
    <w:rsid w:val="004637A4"/>
    <w:rsid w:val="00464AEB"/>
    <w:rsid w:val="00465431"/>
    <w:rsid w:val="0046578C"/>
    <w:rsid w:val="0046733B"/>
    <w:rsid w:val="004704E7"/>
    <w:rsid w:val="0047132F"/>
    <w:rsid w:val="00471D8F"/>
    <w:rsid w:val="004728AC"/>
    <w:rsid w:val="00472B99"/>
    <w:rsid w:val="00472DE1"/>
    <w:rsid w:val="004730E9"/>
    <w:rsid w:val="00473239"/>
    <w:rsid w:val="004732B5"/>
    <w:rsid w:val="00473665"/>
    <w:rsid w:val="004742A0"/>
    <w:rsid w:val="004747B9"/>
    <w:rsid w:val="0047488E"/>
    <w:rsid w:val="00474ADF"/>
    <w:rsid w:val="00475725"/>
    <w:rsid w:val="004759C9"/>
    <w:rsid w:val="0047637D"/>
    <w:rsid w:val="00476B56"/>
    <w:rsid w:val="00476D22"/>
    <w:rsid w:val="00477948"/>
    <w:rsid w:val="00481A0E"/>
    <w:rsid w:val="00481CB5"/>
    <w:rsid w:val="0048230F"/>
    <w:rsid w:val="00482496"/>
    <w:rsid w:val="00483B3B"/>
    <w:rsid w:val="00484330"/>
    <w:rsid w:val="0048440E"/>
    <w:rsid w:val="0048513F"/>
    <w:rsid w:val="00485E1C"/>
    <w:rsid w:val="00486408"/>
    <w:rsid w:val="0048661F"/>
    <w:rsid w:val="004873F5"/>
    <w:rsid w:val="00487765"/>
    <w:rsid w:val="00487775"/>
    <w:rsid w:val="00487E02"/>
    <w:rsid w:val="00487E06"/>
    <w:rsid w:val="00490BE0"/>
    <w:rsid w:val="004914CC"/>
    <w:rsid w:val="004916AF"/>
    <w:rsid w:val="0049260A"/>
    <w:rsid w:val="00492ECB"/>
    <w:rsid w:val="0049448C"/>
    <w:rsid w:val="0049476A"/>
    <w:rsid w:val="00494DC4"/>
    <w:rsid w:val="00495548"/>
    <w:rsid w:val="00496018"/>
    <w:rsid w:val="00496288"/>
    <w:rsid w:val="004964F8"/>
    <w:rsid w:val="00497358"/>
    <w:rsid w:val="0049768D"/>
    <w:rsid w:val="00497799"/>
    <w:rsid w:val="004977F2"/>
    <w:rsid w:val="00497A78"/>
    <w:rsid w:val="004A054A"/>
    <w:rsid w:val="004A0C46"/>
    <w:rsid w:val="004A11AA"/>
    <w:rsid w:val="004A1C70"/>
    <w:rsid w:val="004A2265"/>
    <w:rsid w:val="004A2855"/>
    <w:rsid w:val="004A2F24"/>
    <w:rsid w:val="004A316E"/>
    <w:rsid w:val="004A329A"/>
    <w:rsid w:val="004A367D"/>
    <w:rsid w:val="004A41CF"/>
    <w:rsid w:val="004A43EF"/>
    <w:rsid w:val="004A44F9"/>
    <w:rsid w:val="004A4CC4"/>
    <w:rsid w:val="004A4D37"/>
    <w:rsid w:val="004A5FE6"/>
    <w:rsid w:val="004A62CA"/>
    <w:rsid w:val="004A6B8D"/>
    <w:rsid w:val="004B0118"/>
    <w:rsid w:val="004B019B"/>
    <w:rsid w:val="004B06EC"/>
    <w:rsid w:val="004B2097"/>
    <w:rsid w:val="004B220D"/>
    <w:rsid w:val="004B2695"/>
    <w:rsid w:val="004B2B24"/>
    <w:rsid w:val="004B2CE1"/>
    <w:rsid w:val="004B2F23"/>
    <w:rsid w:val="004B317B"/>
    <w:rsid w:val="004B397E"/>
    <w:rsid w:val="004B39D8"/>
    <w:rsid w:val="004B3CEE"/>
    <w:rsid w:val="004B3DE1"/>
    <w:rsid w:val="004B4677"/>
    <w:rsid w:val="004B479A"/>
    <w:rsid w:val="004B4C90"/>
    <w:rsid w:val="004B508A"/>
    <w:rsid w:val="004B594F"/>
    <w:rsid w:val="004B5B0D"/>
    <w:rsid w:val="004B7323"/>
    <w:rsid w:val="004B7A2E"/>
    <w:rsid w:val="004B7DD2"/>
    <w:rsid w:val="004C0187"/>
    <w:rsid w:val="004C03B4"/>
    <w:rsid w:val="004C0BD0"/>
    <w:rsid w:val="004C1299"/>
    <w:rsid w:val="004C1D12"/>
    <w:rsid w:val="004C1DE7"/>
    <w:rsid w:val="004C256A"/>
    <w:rsid w:val="004C2945"/>
    <w:rsid w:val="004C29A3"/>
    <w:rsid w:val="004C344B"/>
    <w:rsid w:val="004C3A0F"/>
    <w:rsid w:val="004C3D87"/>
    <w:rsid w:val="004C3F42"/>
    <w:rsid w:val="004C3F94"/>
    <w:rsid w:val="004C4298"/>
    <w:rsid w:val="004C42CD"/>
    <w:rsid w:val="004C4D9E"/>
    <w:rsid w:val="004C586D"/>
    <w:rsid w:val="004C58A4"/>
    <w:rsid w:val="004C59D6"/>
    <w:rsid w:val="004C5E15"/>
    <w:rsid w:val="004C603D"/>
    <w:rsid w:val="004C6054"/>
    <w:rsid w:val="004C629D"/>
    <w:rsid w:val="004C679A"/>
    <w:rsid w:val="004C7570"/>
    <w:rsid w:val="004C7B57"/>
    <w:rsid w:val="004D01E5"/>
    <w:rsid w:val="004D04DF"/>
    <w:rsid w:val="004D269D"/>
    <w:rsid w:val="004D28B6"/>
    <w:rsid w:val="004D3336"/>
    <w:rsid w:val="004D3873"/>
    <w:rsid w:val="004D3EB2"/>
    <w:rsid w:val="004D4E40"/>
    <w:rsid w:val="004D4FE0"/>
    <w:rsid w:val="004D4FFE"/>
    <w:rsid w:val="004D501F"/>
    <w:rsid w:val="004D63B6"/>
    <w:rsid w:val="004D650D"/>
    <w:rsid w:val="004D71A3"/>
    <w:rsid w:val="004D74A2"/>
    <w:rsid w:val="004D7D11"/>
    <w:rsid w:val="004D7E9E"/>
    <w:rsid w:val="004D7F34"/>
    <w:rsid w:val="004E172B"/>
    <w:rsid w:val="004E2655"/>
    <w:rsid w:val="004E265C"/>
    <w:rsid w:val="004E36B0"/>
    <w:rsid w:val="004E7178"/>
    <w:rsid w:val="004F1FC0"/>
    <w:rsid w:val="004F21BA"/>
    <w:rsid w:val="004F2995"/>
    <w:rsid w:val="004F4103"/>
    <w:rsid w:val="004F49EC"/>
    <w:rsid w:val="004F4A62"/>
    <w:rsid w:val="004F4E71"/>
    <w:rsid w:val="004F7C21"/>
    <w:rsid w:val="005001AF"/>
    <w:rsid w:val="00500F58"/>
    <w:rsid w:val="0050177A"/>
    <w:rsid w:val="005019E0"/>
    <w:rsid w:val="00504CF6"/>
    <w:rsid w:val="00506135"/>
    <w:rsid w:val="00506A15"/>
    <w:rsid w:val="00506A57"/>
    <w:rsid w:val="00506DA8"/>
    <w:rsid w:val="00510323"/>
    <w:rsid w:val="0051212F"/>
    <w:rsid w:val="00513592"/>
    <w:rsid w:val="00513845"/>
    <w:rsid w:val="00513F13"/>
    <w:rsid w:val="00515373"/>
    <w:rsid w:val="00515595"/>
    <w:rsid w:val="00515880"/>
    <w:rsid w:val="00515D72"/>
    <w:rsid w:val="00516F36"/>
    <w:rsid w:val="00517021"/>
    <w:rsid w:val="005172BA"/>
    <w:rsid w:val="00517957"/>
    <w:rsid w:val="005211AD"/>
    <w:rsid w:val="005232EE"/>
    <w:rsid w:val="005233E7"/>
    <w:rsid w:val="00524116"/>
    <w:rsid w:val="0052473B"/>
    <w:rsid w:val="00525C00"/>
    <w:rsid w:val="00525D3D"/>
    <w:rsid w:val="00525FAD"/>
    <w:rsid w:val="005271B8"/>
    <w:rsid w:val="005300DB"/>
    <w:rsid w:val="0053074E"/>
    <w:rsid w:val="00530DAA"/>
    <w:rsid w:val="00532C9E"/>
    <w:rsid w:val="005335CC"/>
    <w:rsid w:val="00533AD1"/>
    <w:rsid w:val="00536A0A"/>
    <w:rsid w:val="00537485"/>
    <w:rsid w:val="0053748C"/>
    <w:rsid w:val="00537B93"/>
    <w:rsid w:val="005407D9"/>
    <w:rsid w:val="00541050"/>
    <w:rsid w:val="0054120C"/>
    <w:rsid w:val="00541647"/>
    <w:rsid w:val="005417F7"/>
    <w:rsid w:val="00542061"/>
    <w:rsid w:val="005423B2"/>
    <w:rsid w:val="00542A3D"/>
    <w:rsid w:val="00543493"/>
    <w:rsid w:val="00544296"/>
    <w:rsid w:val="00544511"/>
    <w:rsid w:val="00547178"/>
    <w:rsid w:val="005518F0"/>
    <w:rsid w:val="00551FE6"/>
    <w:rsid w:val="00553F52"/>
    <w:rsid w:val="00554B0A"/>
    <w:rsid w:val="005552A6"/>
    <w:rsid w:val="005559A2"/>
    <w:rsid w:val="00555BE0"/>
    <w:rsid w:val="00556570"/>
    <w:rsid w:val="00556BC7"/>
    <w:rsid w:val="005570B4"/>
    <w:rsid w:val="0055744B"/>
    <w:rsid w:val="005575D5"/>
    <w:rsid w:val="00560484"/>
    <w:rsid w:val="00560753"/>
    <w:rsid w:val="0056084A"/>
    <w:rsid w:val="00560DAC"/>
    <w:rsid w:val="005618B6"/>
    <w:rsid w:val="00561C8B"/>
    <w:rsid w:val="00562588"/>
    <w:rsid w:val="00562CEC"/>
    <w:rsid w:val="0056304D"/>
    <w:rsid w:val="00564B14"/>
    <w:rsid w:val="005667F6"/>
    <w:rsid w:val="0056717E"/>
    <w:rsid w:val="00567361"/>
    <w:rsid w:val="00567C95"/>
    <w:rsid w:val="005705D2"/>
    <w:rsid w:val="005714C1"/>
    <w:rsid w:val="00571B35"/>
    <w:rsid w:val="00572098"/>
    <w:rsid w:val="0057218F"/>
    <w:rsid w:val="00573ACD"/>
    <w:rsid w:val="005742E1"/>
    <w:rsid w:val="00574BFC"/>
    <w:rsid w:val="00574E70"/>
    <w:rsid w:val="005750B3"/>
    <w:rsid w:val="0057674D"/>
    <w:rsid w:val="00576DE3"/>
    <w:rsid w:val="00577378"/>
    <w:rsid w:val="00577B31"/>
    <w:rsid w:val="00577CCB"/>
    <w:rsid w:val="00577FC5"/>
    <w:rsid w:val="00580281"/>
    <w:rsid w:val="00580CFB"/>
    <w:rsid w:val="0058117A"/>
    <w:rsid w:val="005818ED"/>
    <w:rsid w:val="005821A1"/>
    <w:rsid w:val="005831FD"/>
    <w:rsid w:val="00583BD5"/>
    <w:rsid w:val="00583E92"/>
    <w:rsid w:val="005861BE"/>
    <w:rsid w:val="00586CE3"/>
    <w:rsid w:val="00587540"/>
    <w:rsid w:val="00590492"/>
    <w:rsid w:val="00590C1B"/>
    <w:rsid w:val="0059181F"/>
    <w:rsid w:val="00591849"/>
    <w:rsid w:val="00591F52"/>
    <w:rsid w:val="0059252A"/>
    <w:rsid w:val="00594AEA"/>
    <w:rsid w:val="00596865"/>
    <w:rsid w:val="00596B11"/>
    <w:rsid w:val="00596B8C"/>
    <w:rsid w:val="00597BB7"/>
    <w:rsid w:val="005A06C4"/>
    <w:rsid w:val="005A07C7"/>
    <w:rsid w:val="005A2ECD"/>
    <w:rsid w:val="005A31E3"/>
    <w:rsid w:val="005A3DAB"/>
    <w:rsid w:val="005A416D"/>
    <w:rsid w:val="005A4244"/>
    <w:rsid w:val="005A4610"/>
    <w:rsid w:val="005A4BEC"/>
    <w:rsid w:val="005A5701"/>
    <w:rsid w:val="005A5FD5"/>
    <w:rsid w:val="005A671D"/>
    <w:rsid w:val="005A6899"/>
    <w:rsid w:val="005A78E3"/>
    <w:rsid w:val="005A7D5D"/>
    <w:rsid w:val="005A7F3C"/>
    <w:rsid w:val="005B0027"/>
    <w:rsid w:val="005B0A49"/>
    <w:rsid w:val="005B0CC5"/>
    <w:rsid w:val="005B16A0"/>
    <w:rsid w:val="005B1B2A"/>
    <w:rsid w:val="005B22CF"/>
    <w:rsid w:val="005B32E5"/>
    <w:rsid w:val="005B34AB"/>
    <w:rsid w:val="005B38A2"/>
    <w:rsid w:val="005B3F93"/>
    <w:rsid w:val="005B4CA1"/>
    <w:rsid w:val="005B50D6"/>
    <w:rsid w:val="005B613E"/>
    <w:rsid w:val="005C11C7"/>
    <w:rsid w:val="005C1910"/>
    <w:rsid w:val="005C1CE1"/>
    <w:rsid w:val="005C2206"/>
    <w:rsid w:val="005C2D34"/>
    <w:rsid w:val="005C34BE"/>
    <w:rsid w:val="005C3BEC"/>
    <w:rsid w:val="005C44AA"/>
    <w:rsid w:val="005C4D4F"/>
    <w:rsid w:val="005C4DF6"/>
    <w:rsid w:val="005C6AE4"/>
    <w:rsid w:val="005C6EE0"/>
    <w:rsid w:val="005C7687"/>
    <w:rsid w:val="005D0357"/>
    <w:rsid w:val="005D0815"/>
    <w:rsid w:val="005D0AB7"/>
    <w:rsid w:val="005D14C6"/>
    <w:rsid w:val="005D18F0"/>
    <w:rsid w:val="005D1A7A"/>
    <w:rsid w:val="005D1C24"/>
    <w:rsid w:val="005D23CE"/>
    <w:rsid w:val="005D2587"/>
    <w:rsid w:val="005D3182"/>
    <w:rsid w:val="005D495A"/>
    <w:rsid w:val="005D5851"/>
    <w:rsid w:val="005D5A8D"/>
    <w:rsid w:val="005D6149"/>
    <w:rsid w:val="005D6254"/>
    <w:rsid w:val="005D63F2"/>
    <w:rsid w:val="005E0247"/>
    <w:rsid w:val="005E11C5"/>
    <w:rsid w:val="005E15DD"/>
    <w:rsid w:val="005E1802"/>
    <w:rsid w:val="005E18DB"/>
    <w:rsid w:val="005E1B94"/>
    <w:rsid w:val="005E2110"/>
    <w:rsid w:val="005E21C7"/>
    <w:rsid w:val="005E318A"/>
    <w:rsid w:val="005E686C"/>
    <w:rsid w:val="005E6895"/>
    <w:rsid w:val="005E68A9"/>
    <w:rsid w:val="005E69B4"/>
    <w:rsid w:val="005E72F9"/>
    <w:rsid w:val="005E755E"/>
    <w:rsid w:val="005E7787"/>
    <w:rsid w:val="005F09C2"/>
    <w:rsid w:val="005F128B"/>
    <w:rsid w:val="005F165D"/>
    <w:rsid w:val="005F1740"/>
    <w:rsid w:val="005F1971"/>
    <w:rsid w:val="005F210F"/>
    <w:rsid w:val="005F3C46"/>
    <w:rsid w:val="005F4B1F"/>
    <w:rsid w:val="005F4FFC"/>
    <w:rsid w:val="005F54A8"/>
    <w:rsid w:val="005F54AC"/>
    <w:rsid w:val="005F59C1"/>
    <w:rsid w:val="005F720C"/>
    <w:rsid w:val="005F7424"/>
    <w:rsid w:val="005F79AA"/>
    <w:rsid w:val="00600A21"/>
    <w:rsid w:val="00600E72"/>
    <w:rsid w:val="00600ED0"/>
    <w:rsid w:val="00600FC1"/>
    <w:rsid w:val="00601D03"/>
    <w:rsid w:val="006025D5"/>
    <w:rsid w:val="00602BE6"/>
    <w:rsid w:val="00603307"/>
    <w:rsid w:val="00603D54"/>
    <w:rsid w:val="0061039D"/>
    <w:rsid w:val="00610B5B"/>
    <w:rsid w:val="00611485"/>
    <w:rsid w:val="00615209"/>
    <w:rsid w:val="0061546C"/>
    <w:rsid w:val="006170B5"/>
    <w:rsid w:val="006170BD"/>
    <w:rsid w:val="00617D10"/>
    <w:rsid w:val="00620248"/>
    <w:rsid w:val="00620255"/>
    <w:rsid w:val="006202B9"/>
    <w:rsid w:val="006202F3"/>
    <w:rsid w:val="00624BD1"/>
    <w:rsid w:val="00624EA6"/>
    <w:rsid w:val="00625F15"/>
    <w:rsid w:val="006300B1"/>
    <w:rsid w:val="00630622"/>
    <w:rsid w:val="00630E56"/>
    <w:rsid w:val="0063250F"/>
    <w:rsid w:val="00632747"/>
    <w:rsid w:val="006327C1"/>
    <w:rsid w:val="00632E26"/>
    <w:rsid w:val="00633DFC"/>
    <w:rsid w:val="00634C34"/>
    <w:rsid w:val="00635003"/>
    <w:rsid w:val="00635E00"/>
    <w:rsid w:val="00636EA3"/>
    <w:rsid w:val="006372BE"/>
    <w:rsid w:val="00637814"/>
    <w:rsid w:val="0064023A"/>
    <w:rsid w:val="0064031C"/>
    <w:rsid w:val="0064175A"/>
    <w:rsid w:val="00641C90"/>
    <w:rsid w:val="00641E34"/>
    <w:rsid w:val="006424AF"/>
    <w:rsid w:val="00642EAF"/>
    <w:rsid w:val="0064329A"/>
    <w:rsid w:val="006438D4"/>
    <w:rsid w:val="00643AD5"/>
    <w:rsid w:val="00643EBF"/>
    <w:rsid w:val="00645589"/>
    <w:rsid w:val="006473BB"/>
    <w:rsid w:val="006507D6"/>
    <w:rsid w:val="0065107B"/>
    <w:rsid w:val="00651577"/>
    <w:rsid w:val="006518D9"/>
    <w:rsid w:val="00651C10"/>
    <w:rsid w:val="00652673"/>
    <w:rsid w:val="006531A0"/>
    <w:rsid w:val="006539BD"/>
    <w:rsid w:val="006542D0"/>
    <w:rsid w:val="00654E55"/>
    <w:rsid w:val="006553D5"/>
    <w:rsid w:val="006559BB"/>
    <w:rsid w:val="00655D7A"/>
    <w:rsid w:val="0065636F"/>
    <w:rsid w:val="00657178"/>
    <w:rsid w:val="00657349"/>
    <w:rsid w:val="0065763C"/>
    <w:rsid w:val="0065769D"/>
    <w:rsid w:val="00657AC6"/>
    <w:rsid w:val="00657B38"/>
    <w:rsid w:val="00657DC3"/>
    <w:rsid w:val="00660471"/>
    <w:rsid w:val="006606B3"/>
    <w:rsid w:val="00660DB2"/>
    <w:rsid w:val="00662B6B"/>
    <w:rsid w:val="0066366B"/>
    <w:rsid w:val="00664B1E"/>
    <w:rsid w:val="006653D7"/>
    <w:rsid w:val="006667C8"/>
    <w:rsid w:val="00666FCF"/>
    <w:rsid w:val="00667544"/>
    <w:rsid w:val="00670490"/>
    <w:rsid w:val="00670E87"/>
    <w:rsid w:val="0067145C"/>
    <w:rsid w:val="006716C4"/>
    <w:rsid w:val="00671AEF"/>
    <w:rsid w:val="00671C20"/>
    <w:rsid w:val="00671D15"/>
    <w:rsid w:val="00672A1F"/>
    <w:rsid w:val="00672AFA"/>
    <w:rsid w:val="00673682"/>
    <w:rsid w:val="00675B1E"/>
    <w:rsid w:val="00676187"/>
    <w:rsid w:val="00677C72"/>
    <w:rsid w:val="00680CEC"/>
    <w:rsid w:val="00680EAB"/>
    <w:rsid w:val="00683B0E"/>
    <w:rsid w:val="00684820"/>
    <w:rsid w:val="006848A5"/>
    <w:rsid w:val="0068518E"/>
    <w:rsid w:val="006860F0"/>
    <w:rsid w:val="006864B9"/>
    <w:rsid w:val="00686931"/>
    <w:rsid w:val="00691381"/>
    <w:rsid w:val="006918EF"/>
    <w:rsid w:val="00692AF5"/>
    <w:rsid w:val="0069401E"/>
    <w:rsid w:val="00694BD4"/>
    <w:rsid w:val="00694FC7"/>
    <w:rsid w:val="00696319"/>
    <w:rsid w:val="00697A9B"/>
    <w:rsid w:val="00697C03"/>
    <w:rsid w:val="006A0711"/>
    <w:rsid w:val="006A1A53"/>
    <w:rsid w:val="006A1C21"/>
    <w:rsid w:val="006A3586"/>
    <w:rsid w:val="006A3A5F"/>
    <w:rsid w:val="006A3A6A"/>
    <w:rsid w:val="006A41CE"/>
    <w:rsid w:val="006A70A9"/>
    <w:rsid w:val="006B0106"/>
    <w:rsid w:val="006B1444"/>
    <w:rsid w:val="006B238D"/>
    <w:rsid w:val="006B4B72"/>
    <w:rsid w:val="006B551C"/>
    <w:rsid w:val="006B6140"/>
    <w:rsid w:val="006B6ED9"/>
    <w:rsid w:val="006B74B6"/>
    <w:rsid w:val="006B764B"/>
    <w:rsid w:val="006B7754"/>
    <w:rsid w:val="006B7A81"/>
    <w:rsid w:val="006C0965"/>
    <w:rsid w:val="006C0E84"/>
    <w:rsid w:val="006C182D"/>
    <w:rsid w:val="006C18AA"/>
    <w:rsid w:val="006C18FA"/>
    <w:rsid w:val="006C4FC6"/>
    <w:rsid w:val="006C5000"/>
    <w:rsid w:val="006C50BA"/>
    <w:rsid w:val="006C5C3B"/>
    <w:rsid w:val="006C617A"/>
    <w:rsid w:val="006C6548"/>
    <w:rsid w:val="006C6D2E"/>
    <w:rsid w:val="006C7F99"/>
    <w:rsid w:val="006D0DBF"/>
    <w:rsid w:val="006D2802"/>
    <w:rsid w:val="006D3438"/>
    <w:rsid w:val="006D3A68"/>
    <w:rsid w:val="006D3AC9"/>
    <w:rsid w:val="006D5973"/>
    <w:rsid w:val="006D59FF"/>
    <w:rsid w:val="006D6302"/>
    <w:rsid w:val="006D690B"/>
    <w:rsid w:val="006D727C"/>
    <w:rsid w:val="006D7817"/>
    <w:rsid w:val="006D7B54"/>
    <w:rsid w:val="006D7D72"/>
    <w:rsid w:val="006E02B9"/>
    <w:rsid w:val="006E0F1F"/>
    <w:rsid w:val="006E1131"/>
    <w:rsid w:val="006E26C6"/>
    <w:rsid w:val="006E2A21"/>
    <w:rsid w:val="006E327C"/>
    <w:rsid w:val="006E3FA5"/>
    <w:rsid w:val="006E4CB5"/>
    <w:rsid w:val="006E4D7D"/>
    <w:rsid w:val="006E4F10"/>
    <w:rsid w:val="006E56F5"/>
    <w:rsid w:val="006E6A21"/>
    <w:rsid w:val="006E6AC2"/>
    <w:rsid w:val="006F1D31"/>
    <w:rsid w:val="006F3246"/>
    <w:rsid w:val="006F3434"/>
    <w:rsid w:val="006F3DF0"/>
    <w:rsid w:val="006F4005"/>
    <w:rsid w:val="006F467E"/>
    <w:rsid w:val="006F5A10"/>
    <w:rsid w:val="006F5B6C"/>
    <w:rsid w:val="006F6BAA"/>
    <w:rsid w:val="006F75B5"/>
    <w:rsid w:val="0070117C"/>
    <w:rsid w:val="007012AD"/>
    <w:rsid w:val="007012B4"/>
    <w:rsid w:val="007015A1"/>
    <w:rsid w:val="007023D0"/>
    <w:rsid w:val="007023FF"/>
    <w:rsid w:val="00702DA3"/>
    <w:rsid w:val="0070378A"/>
    <w:rsid w:val="007037DF"/>
    <w:rsid w:val="00703B86"/>
    <w:rsid w:val="00704D00"/>
    <w:rsid w:val="007053A2"/>
    <w:rsid w:val="007054D1"/>
    <w:rsid w:val="00705C6D"/>
    <w:rsid w:val="00705CCC"/>
    <w:rsid w:val="00705E83"/>
    <w:rsid w:val="00705FE1"/>
    <w:rsid w:val="00707107"/>
    <w:rsid w:val="00707616"/>
    <w:rsid w:val="00712779"/>
    <w:rsid w:val="00714C05"/>
    <w:rsid w:val="007152C4"/>
    <w:rsid w:val="00715476"/>
    <w:rsid w:val="007154C3"/>
    <w:rsid w:val="0071578A"/>
    <w:rsid w:val="007159ED"/>
    <w:rsid w:val="00716515"/>
    <w:rsid w:val="00717CAC"/>
    <w:rsid w:val="007201DC"/>
    <w:rsid w:val="0072098B"/>
    <w:rsid w:val="00720F71"/>
    <w:rsid w:val="00720F91"/>
    <w:rsid w:val="007213C1"/>
    <w:rsid w:val="007238A1"/>
    <w:rsid w:val="00724F0A"/>
    <w:rsid w:val="0072561C"/>
    <w:rsid w:val="00725BF2"/>
    <w:rsid w:val="007270C0"/>
    <w:rsid w:val="00727FED"/>
    <w:rsid w:val="00730D3B"/>
    <w:rsid w:val="007318B0"/>
    <w:rsid w:val="00732C4C"/>
    <w:rsid w:val="00733BB0"/>
    <w:rsid w:val="00737089"/>
    <w:rsid w:val="007372FE"/>
    <w:rsid w:val="0073763F"/>
    <w:rsid w:val="00740A4D"/>
    <w:rsid w:val="00741E86"/>
    <w:rsid w:val="00743567"/>
    <w:rsid w:val="007435E4"/>
    <w:rsid w:val="00744408"/>
    <w:rsid w:val="00744D72"/>
    <w:rsid w:val="00744EB5"/>
    <w:rsid w:val="007453B7"/>
    <w:rsid w:val="007466E6"/>
    <w:rsid w:val="007471FE"/>
    <w:rsid w:val="007479F2"/>
    <w:rsid w:val="007504F5"/>
    <w:rsid w:val="00750812"/>
    <w:rsid w:val="00750D51"/>
    <w:rsid w:val="00751FD1"/>
    <w:rsid w:val="00752293"/>
    <w:rsid w:val="007526BC"/>
    <w:rsid w:val="0075301E"/>
    <w:rsid w:val="00754129"/>
    <w:rsid w:val="0075457A"/>
    <w:rsid w:val="007568E7"/>
    <w:rsid w:val="0076069F"/>
    <w:rsid w:val="007607DA"/>
    <w:rsid w:val="00761A3E"/>
    <w:rsid w:val="007624F0"/>
    <w:rsid w:val="00762A98"/>
    <w:rsid w:val="00763369"/>
    <w:rsid w:val="007639FA"/>
    <w:rsid w:val="00764286"/>
    <w:rsid w:val="00764F75"/>
    <w:rsid w:val="0076522A"/>
    <w:rsid w:val="00765243"/>
    <w:rsid w:val="00765B0F"/>
    <w:rsid w:val="0076643C"/>
    <w:rsid w:val="007669E0"/>
    <w:rsid w:val="00767E3E"/>
    <w:rsid w:val="007703D9"/>
    <w:rsid w:val="00770CFA"/>
    <w:rsid w:val="00770D1C"/>
    <w:rsid w:val="00771198"/>
    <w:rsid w:val="007715C8"/>
    <w:rsid w:val="00771BDB"/>
    <w:rsid w:val="00772311"/>
    <w:rsid w:val="00773082"/>
    <w:rsid w:val="0077344A"/>
    <w:rsid w:val="00773E3E"/>
    <w:rsid w:val="00774019"/>
    <w:rsid w:val="007744BB"/>
    <w:rsid w:val="007746AA"/>
    <w:rsid w:val="00775979"/>
    <w:rsid w:val="00780474"/>
    <w:rsid w:val="00780637"/>
    <w:rsid w:val="0078166E"/>
    <w:rsid w:val="007822E2"/>
    <w:rsid w:val="007834F5"/>
    <w:rsid w:val="00783757"/>
    <w:rsid w:val="00783B11"/>
    <w:rsid w:val="00783D69"/>
    <w:rsid w:val="00784185"/>
    <w:rsid w:val="00784583"/>
    <w:rsid w:val="00785814"/>
    <w:rsid w:val="00785E31"/>
    <w:rsid w:val="00786409"/>
    <w:rsid w:val="0078690C"/>
    <w:rsid w:val="0078696A"/>
    <w:rsid w:val="00786B7A"/>
    <w:rsid w:val="00786E07"/>
    <w:rsid w:val="00786F8F"/>
    <w:rsid w:val="0078703C"/>
    <w:rsid w:val="0078724E"/>
    <w:rsid w:val="007874C9"/>
    <w:rsid w:val="00790760"/>
    <w:rsid w:val="0079249C"/>
    <w:rsid w:val="00792520"/>
    <w:rsid w:val="00793302"/>
    <w:rsid w:val="0079437F"/>
    <w:rsid w:val="00794958"/>
    <w:rsid w:val="00794ABE"/>
    <w:rsid w:val="00794EE0"/>
    <w:rsid w:val="00796776"/>
    <w:rsid w:val="00796E70"/>
    <w:rsid w:val="007973B9"/>
    <w:rsid w:val="00797C3B"/>
    <w:rsid w:val="00797DC1"/>
    <w:rsid w:val="007A04AF"/>
    <w:rsid w:val="007A22FB"/>
    <w:rsid w:val="007A261A"/>
    <w:rsid w:val="007A30C1"/>
    <w:rsid w:val="007A31AE"/>
    <w:rsid w:val="007A3EC8"/>
    <w:rsid w:val="007A3F52"/>
    <w:rsid w:val="007A4271"/>
    <w:rsid w:val="007A4D2A"/>
    <w:rsid w:val="007A59CF"/>
    <w:rsid w:val="007A5A13"/>
    <w:rsid w:val="007A5D65"/>
    <w:rsid w:val="007A5FBA"/>
    <w:rsid w:val="007A7064"/>
    <w:rsid w:val="007A7B28"/>
    <w:rsid w:val="007B04C5"/>
    <w:rsid w:val="007B0856"/>
    <w:rsid w:val="007B0CF5"/>
    <w:rsid w:val="007B148D"/>
    <w:rsid w:val="007B1EA6"/>
    <w:rsid w:val="007B2077"/>
    <w:rsid w:val="007B22F0"/>
    <w:rsid w:val="007B24AA"/>
    <w:rsid w:val="007B2611"/>
    <w:rsid w:val="007B41BB"/>
    <w:rsid w:val="007B47C3"/>
    <w:rsid w:val="007B4E74"/>
    <w:rsid w:val="007B5154"/>
    <w:rsid w:val="007B5CEF"/>
    <w:rsid w:val="007B7408"/>
    <w:rsid w:val="007B7ED7"/>
    <w:rsid w:val="007C06AB"/>
    <w:rsid w:val="007C0934"/>
    <w:rsid w:val="007C0C3B"/>
    <w:rsid w:val="007C0E1B"/>
    <w:rsid w:val="007C1C32"/>
    <w:rsid w:val="007C1E6E"/>
    <w:rsid w:val="007C2B8B"/>
    <w:rsid w:val="007C32D7"/>
    <w:rsid w:val="007C350F"/>
    <w:rsid w:val="007C3E8D"/>
    <w:rsid w:val="007C3F2D"/>
    <w:rsid w:val="007C4380"/>
    <w:rsid w:val="007C4CCD"/>
    <w:rsid w:val="007C5628"/>
    <w:rsid w:val="007C5F24"/>
    <w:rsid w:val="007C7D12"/>
    <w:rsid w:val="007D00D2"/>
    <w:rsid w:val="007D0AE4"/>
    <w:rsid w:val="007D0B48"/>
    <w:rsid w:val="007D1B36"/>
    <w:rsid w:val="007D3357"/>
    <w:rsid w:val="007D3931"/>
    <w:rsid w:val="007D3BE3"/>
    <w:rsid w:val="007D3E59"/>
    <w:rsid w:val="007D45BF"/>
    <w:rsid w:val="007D6AD5"/>
    <w:rsid w:val="007D75CC"/>
    <w:rsid w:val="007D7655"/>
    <w:rsid w:val="007D7883"/>
    <w:rsid w:val="007D7E4E"/>
    <w:rsid w:val="007D7E7A"/>
    <w:rsid w:val="007D7EC7"/>
    <w:rsid w:val="007E00C1"/>
    <w:rsid w:val="007E0D99"/>
    <w:rsid w:val="007E0F74"/>
    <w:rsid w:val="007E18DF"/>
    <w:rsid w:val="007E2540"/>
    <w:rsid w:val="007E28DE"/>
    <w:rsid w:val="007E2DF9"/>
    <w:rsid w:val="007E3B7A"/>
    <w:rsid w:val="007E482A"/>
    <w:rsid w:val="007E505B"/>
    <w:rsid w:val="007E579A"/>
    <w:rsid w:val="007E5F1F"/>
    <w:rsid w:val="007E70AD"/>
    <w:rsid w:val="007E73EA"/>
    <w:rsid w:val="007E760C"/>
    <w:rsid w:val="007E7E0F"/>
    <w:rsid w:val="007F0494"/>
    <w:rsid w:val="007F101A"/>
    <w:rsid w:val="007F1EE8"/>
    <w:rsid w:val="007F3A56"/>
    <w:rsid w:val="007F3E74"/>
    <w:rsid w:val="007F42F3"/>
    <w:rsid w:val="007F4357"/>
    <w:rsid w:val="007F50A1"/>
    <w:rsid w:val="007F7C3E"/>
    <w:rsid w:val="00800D66"/>
    <w:rsid w:val="00801069"/>
    <w:rsid w:val="008011B2"/>
    <w:rsid w:val="0080142B"/>
    <w:rsid w:val="0080229C"/>
    <w:rsid w:val="00802B59"/>
    <w:rsid w:val="008036D3"/>
    <w:rsid w:val="00803ED0"/>
    <w:rsid w:val="008045E7"/>
    <w:rsid w:val="00804E9C"/>
    <w:rsid w:val="0080521C"/>
    <w:rsid w:val="008057E0"/>
    <w:rsid w:val="00806B90"/>
    <w:rsid w:val="00807570"/>
    <w:rsid w:val="00810997"/>
    <w:rsid w:val="00810B67"/>
    <w:rsid w:val="0081329F"/>
    <w:rsid w:val="008132DF"/>
    <w:rsid w:val="0081373F"/>
    <w:rsid w:val="00813B7F"/>
    <w:rsid w:val="008145E5"/>
    <w:rsid w:val="00815D54"/>
    <w:rsid w:val="00817DB9"/>
    <w:rsid w:val="00817ED8"/>
    <w:rsid w:val="0082084B"/>
    <w:rsid w:val="00820D77"/>
    <w:rsid w:val="00820E13"/>
    <w:rsid w:val="00821A27"/>
    <w:rsid w:val="00822435"/>
    <w:rsid w:val="00822562"/>
    <w:rsid w:val="008226D4"/>
    <w:rsid w:val="00822A85"/>
    <w:rsid w:val="0082312F"/>
    <w:rsid w:val="00823A39"/>
    <w:rsid w:val="00824314"/>
    <w:rsid w:val="00824E3C"/>
    <w:rsid w:val="00826087"/>
    <w:rsid w:val="008261DB"/>
    <w:rsid w:val="008274BF"/>
    <w:rsid w:val="0083008E"/>
    <w:rsid w:val="0083041A"/>
    <w:rsid w:val="0083050B"/>
    <w:rsid w:val="008309E2"/>
    <w:rsid w:val="00831140"/>
    <w:rsid w:val="00831D4C"/>
    <w:rsid w:val="00831F02"/>
    <w:rsid w:val="008323DD"/>
    <w:rsid w:val="00832C19"/>
    <w:rsid w:val="00835F0F"/>
    <w:rsid w:val="008360D7"/>
    <w:rsid w:val="00836DCE"/>
    <w:rsid w:val="0083716F"/>
    <w:rsid w:val="0084013C"/>
    <w:rsid w:val="00840542"/>
    <w:rsid w:val="00840701"/>
    <w:rsid w:val="00841A3A"/>
    <w:rsid w:val="008434EA"/>
    <w:rsid w:val="008443B0"/>
    <w:rsid w:val="00844589"/>
    <w:rsid w:val="00844A11"/>
    <w:rsid w:val="0084523C"/>
    <w:rsid w:val="00845256"/>
    <w:rsid w:val="00845364"/>
    <w:rsid w:val="00845478"/>
    <w:rsid w:val="00845999"/>
    <w:rsid w:val="00847092"/>
    <w:rsid w:val="00847557"/>
    <w:rsid w:val="008478AC"/>
    <w:rsid w:val="0085047B"/>
    <w:rsid w:val="00850AB6"/>
    <w:rsid w:val="00850D79"/>
    <w:rsid w:val="008511EC"/>
    <w:rsid w:val="00851C91"/>
    <w:rsid w:val="00852AEF"/>
    <w:rsid w:val="008530CE"/>
    <w:rsid w:val="00853313"/>
    <w:rsid w:val="0085396F"/>
    <w:rsid w:val="00855D13"/>
    <w:rsid w:val="0086109C"/>
    <w:rsid w:val="00862377"/>
    <w:rsid w:val="0086293A"/>
    <w:rsid w:val="00862C14"/>
    <w:rsid w:val="008632ED"/>
    <w:rsid w:val="008637D5"/>
    <w:rsid w:val="00863E96"/>
    <w:rsid w:val="00864CE8"/>
    <w:rsid w:val="00864FD6"/>
    <w:rsid w:val="00865027"/>
    <w:rsid w:val="008652C8"/>
    <w:rsid w:val="00865831"/>
    <w:rsid w:val="00866C70"/>
    <w:rsid w:val="00867853"/>
    <w:rsid w:val="00867A88"/>
    <w:rsid w:val="00870034"/>
    <w:rsid w:val="0087068E"/>
    <w:rsid w:val="0087072E"/>
    <w:rsid w:val="0087086A"/>
    <w:rsid w:val="00870A5E"/>
    <w:rsid w:val="008710BA"/>
    <w:rsid w:val="0087116D"/>
    <w:rsid w:val="008725D7"/>
    <w:rsid w:val="00872A65"/>
    <w:rsid w:val="0087387E"/>
    <w:rsid w:val="00873963"/>
    <w:rsid w:val="008741EF"/>
    <w:rsid w:val="00874389"/>
    <w:rsid w:val="008744D2"/>
    <w:rsid w:val="00874A88"/>
    <w:rsid w:val="008755FC"/>
    <w:rsid w:val="0087637A"/>
    <w:rsid w:val="00876469"/>
    <w:rsid w:val="00876B61"/>
    <w:rsid w:val="008776DF"/>
    <w:rsid w:val="00880392"/>
    <w:rsid w:val="00881C0B"/>
    <w:rsid w:val="0088512D"/>
    <w:rsid w:val="008863F0"/>
    <w:rsid w:val="00886F06"/>
    <w:rsid w:val="0088786D"/>
    <w:rsid w:val="00890450"/>
    <w:rsid w:val="008907E2"/>
    <w:rsid w:val="00890A78"/>
    <w:rsid w:val="00891A6D"/>
    <w:rsid w:val="00892775"/>
    <w:rsid w:val="00892C0B"/>
    <w:rsid w:val="00892F7B"/>
    <w:rsid w:val="00896949"/>
    <w:rsid w:val="008971CE"/>
    <w:rsid w:val="008978B2"/>
    <w:rsid w:val="008A2F72"/>
    <w:rsid w:val="008A33C1"/>
    <w:rsid w:val="008A4EEC"/>
    <w:rsid w:val="008A5238"/>
    <w:rsid w:val="008A62B9"/>
    <w:rsid w:val="008A6F6F"/>
    <w:rsid w:val="008A6FF0"/>
    <w:rsid w:val="008A708E"/>
    <w:rsid w:val="008A7380"/>
    <w:rsid w:val="008A76BB"/>
    <w:rsid w:val="008A7BA2"/>
    <w:rsid w:val="008B112B"/>
    <w:rsid w:val="008B2101"/>
    <w:rsid w:val="008B27D1"/>
    <w:rsid w:val="008B2810"/>
    <w:rsid w:val="008B3011"/>
    <w:rsid w:val="008B3AA5"/>
    <w:rsid w:val="008B479E"/>
    <w:rsid w:val="008B4C9F"/>
    <w:rsid w:val="008B5322"/>
    <w:rsid w:val="008B5532"/>
    <w:rsid w:val="008B5F35"/>
    <w:rsid w:val="008B6A98"/>
    <w:rsid w:val="008B6CF0"/>
    <w:rsid w:val="008C13DD"/>
    <w:rsid w:val="008C1581"/>
    <w:rsid w:val="008C1BC8"/>
    <w:rsid w:val="008C2411"/>
    <w:rsid w:val="008C2ECA"/>
    <w:rsid w:val="008C54CD"/>
    <w:rsid w:val="008C5592"/>
    <w:rsid w:val="008C5C60"/>
    <w:rsid w:val="008C688B"/>
    <w:rsid w:val="008C74AB"/>
    <w:rsid w:val="008C77D3"/>
    <w:rsid w:val="008D2334"/>
    <w:rsid w:val="008D24FD"/>
    <w:rsid w:val="008D305D"/>
    <w:rsid w:val="008D3604"/>
    <w:rsid w:val="008D3ADE"/>
    <w:rsid w:val="008D3B53"/>
    <w:rsid w:val="008D42F1"/>
    <w:rsid w:val="008D432B"/>
    <w:rsid w:val="008D4A78"/>
    <w:rsid w:val="008D52DD"/>
    <w:rsid w:val="008D53DF"/>
    <w:rsid w:val="008D56B9"/>
    <w:rsid w:val="008D58DD"/>
    <w:rsid w:val="008D6023"/>
    <w:rsid w:val="008D6028"/>
    <w:rsid w:val="008E10DE"/>
    <w:rsid w:val="008E19EE"/>
    <w:rsid w:val="008E1BC2"/>
    <w:rsid w:val="008E22CA"/>
    <w:rsid w:val="008E2A51"/>
    <w:rsid w:val="008E2C46"/>
    <w:rsid w:val="008E2F8F"/>
    <w:rsid w:val="008E355E"/>
    <w:rsid w:val="008E442F"/>
    <w:rsid w:val="008E4907"/>
    <w:rsid w:val="008E4A24"/>
    <w:rsid w:val="008E4DB4"/>
    <w:rsid w:val="008E5614"/>
    <w:rsid w:val="008E60C8"/>
    <w:rsid w:val="008E6B6D"/>
    <w:rsid w:val="008E6DE4"/>
    <w:rsid w:val="008E6E65"/>
    <w:rsid w:val="008E7479"/>
    <w:rsid w:val="008F01CB"/>
    <w:rsid w:val="008F102D"/>
    <w:rsid w:val="008F13BF"/>
    <w:rsid w:val="008F170A"/>
    <w:rsid w:val="008F2616"/>
    <w:rsid w:val="008F36F4"/>
    <w:rsid w:val="008F3D4C"/>
    <w:rsid w:val="008F3F6C"/>
    <w:rsid w:val="008F49A1"/>
    <w:rsid w:val="008F4EA4"/>
    <w:rsid w:val="008F5536"/>
    <w:rsid w:val="008F6A3F"/>
    <w:rsid w:val="008F7433"/>
    <w:rsid w:val="008F7C66"/>
    <w:rsid w:val="00900168"/>
    <w:rsid w:val="00900E45"/>
    <w:rsid w:val="00901754"/>
    <w:rsid w:val="00901F4F"/>
    <w:rsid w:val="009021F1"/>
    <w:rsid w:val="00903470"/>
    <w:rsid w:val="009034A5"/>
    <w:rsid w:val="00903C57"/>
    <w:rsid w:val="00904A1F"/>
    <w:rsid w:val="00905F7B"/>
    <w:rsid w:val="00905FA6"/>
    <w:rsid w:val="00906305"/>
    <w:rsid w:val="009118AD"/>
    <w:rsid w:val="009130C6"/>
    <w:rsid w:val="00913F1C"/>
    <w:rsid w:val="00914861"/>
    <w:rsid w:val="00914CD5"/>
    <w:rsid w:val="009201DF"/>
    <w:rsid w:val="00920F6D"/>
    <w:rsid w:val="0092184C"/>
    <w:rsid w:val="00921AF6"/>
    <w:rsid w:val="009222E5"/>
    <w:rsid w:val="009240DF"/>
    <w:rsid w:val="00924FC4"/>
    <w:rsid w:val="009253EC"/>
    <w:rsid w:val="00925B4C"/>
    <w:rsid w:val="00925BD1"/>
    <w:rsid w:val="00926E75"/>
    <w:rsid w:val="009271A9"/>
    <w:rsid w:val="0092720B"/>
    <w:rsid w:val="00927227"/>
    <w:rsid w:val="00927F1F"/>
    <w:rsid w:val="00930972"/>
    <w:rsid w:val="00931C0E"/>
    <w:rsid w:val="00932434"/>
    <w:rsid w:val="00932E6A"/>
    <w:rsid w:val="009333A1"/>
    <w:rsid w:val="00933614"/>
    <w:rsid w:val="00934EC9"/>
    <w:rsid w:val="0093574C"/>
    <w:rsid w:val="00935EEF"/>
    <w:rsid w:val="00936129"/>
    <w:rsid w:val="00936143"/>
    <w:rsid w:val="00936CF7"/>
    <w:rsid w:val="0093735E"/>
    <w:rsid w:val="00941881"/>
    <w:rsid w:val="00942219"/>
    <w:rsid w:val="00942C59"/>
    <w:rsid w:val="009432BA"/>
    <w:rsid w:val="00943835"/>
    <w:rsid w:val="00943934"/>
    <w:rsid w:val="0094554D"/>
    <w:rsid w:val="00945990"/>
    <w:rsid w:val="00945DBC"/>
    <w:rsid w:val="00946A93"/>
    <w:rsid w:val="00946B88"/>
    <w:rsid w:val="00946E44"/>
    <w:rsid w:val="0094714C"/>
    <w:rsid w:val="009505D1"/>
    <w:rsid w:val="0095106B"/>
    <w:rsid w:val="009511A9"/>
    <w:rsid w:val="00951B3F"/>
    <w:rsid w:val="009521D8"/>
    <w:rsid w:val="00953236"/>
    <w:rsid w:val="00953E53"/>
    <w:rsid w:val="00953F44"/>
    <w:rsid w:val="00954235"/>
    <w:rsid w:val="00955421"/>
    <w:rsid w:val="0095558B"/>
    <w:rsid w:val="0095578D"/>
    <w:rsid w:val="00955838"/>
    <w:rsid w:val="00957C80"/>
    <w:rsid w:val="00957F12"/>
    <w:rsid w:val="00957F35"/>
    <w:rsid w:val="0096202E"/>
    <w:rsid w:val="00962157"/>
    <w:rsid w:val="00962D8C"/>
    <w:rsid w:val="00963809"/>
    <w:rsid w:val="00963BB7"/>
    <w:rsid w:val="00964647"/>
    <w:rsid w:val="009648C1"/>
    <w:rsid w:val="009651A0"/>
    <w:rsid w:val="009653D6"/>
    <w:rsid w:val="00965B11"/>
    <w:rsid w:val="00965C34"/>
    <w:rsid w:val="00966853"/>
    <w:rsid w:val="009715F5"/>
    <w:rsid w:val="0097220A"/>
    <w:rsid w:val="009734EB"/>
    <w:rsid w:val="00974D8E"/>
    <w:rsid w:val="00975908"/>
    <w:rsid w:val="00975A9F"/>
    <w:rsid w:val="009763C0"/>
    <w:rsid w:val="009768F0"/>
    <w:rsid w:val="00977049"/>
    <w:rsid w:val="009775A2"/>
    <w:rsid w:val="00977882"/>
    <w:rsid w:val="00977FF2"/>
    <w:rsid w:val="00980B2E"/>
    <w:rsid w:val="009810C3"/>
    <w:rsid w:val="00981D1F"/>
    <w:rsid w:val="009833D2"/>
    <w:rsid w:val="0098409D"/>
    <w:rsid w:val="00986457"/>
    <w:rsid w:val="00986AFB"/>
    <w:rsid w:val="00986D73"/>
    <w:rsid w:val="009902A6"/>
    <w:rsid w:val="009904F8"/>
    <w:rsid w:val="00991685"/>
    <w:rsid w:val="00992992"/>
    <w:rsid w:val="00992CF2"/>
    <w:rsid w:val="00992DC3"/>
    <w:rsid w:val="0099311E"/>
    <w:rsid w:val="00993702"/>
    <w:rsid w:val="00993F78"/>
    <w:rsid w:val="00994B3A"/>
    <w:rsid w:val="0099714A"/>
    <w:rsid w:val="00997CED"/>
    <w:rsid w:val="009A0ACB"/>
    <w:rsid w:val="009A2DB1"/>
    <w:rsid w:val="009A3B2F"/>
    <w:rsid w:val="009A3FA1"/>
    <w:rsid w:val="009A62A5"/>
    <w:rsid w:val="009A6541"/>
    <w:rsid w:val="009A7C0E"/>
    <w:rsid w:val="009B0613"/>
    <w:rsid w:val="009B0758"/>
    <w:rsid w:val="009B0B50"/>
    <w:rsid w:val="009B0B61"/>
    <w:rsid w:val="009B1A0F"/>
    <w:rsid w:val="009B1A7D"/>
    <w:rsid w:val="009B1D5E"/>
    <w:rsid w:val="009B2369"/>
    <w:rsid w:val="009B3897"/>
    <w:rsid w:val="009B41F0"/>
    <w:rsid w:val="009B46A9"/>
    <w:rsid w:val="009B4B08"/>
    <w:rsid w:val="009B6118"/>
    <w:rsid w:val="009B620D"/>
    <w:rsid w:val="009B6235"/>
    <w:rsid w:val="009B69A5"/>
    <w:rsid w:val="009B69A6"/>
    <w:rsid w:val="009B732E"/>
    <w:rsid w:val="009B79EE"/>
    <w:rsid w:val="009B7AA8"/>
    <w:rsid w:val="009C014D"/>
    <w:rsid w:val="009C05C8"/>
    <w:rsid w:val="009C13F9"/>
    <w:rsid w:val="009C2BE6"/>
    <w:rsid w:val="009C3AF4"/>
    <w:rsid w:val="009C3BFB"/>
    <w:rsid w:val="009C3FDE"/>
    <w:rsid w:val="009C435D"/>
    <w:rsid w:val="009C4E29"/>
    <w:rsid w:val="009C6724"/>
    <w:rsid w:val="009C7304"/>
    <w:rsid w:val="009D0634"/>
    <w:rsid w:val="009D145B"/>
    <w:rsid w:val="009D1ADD"/>
    <w:rsid w:val="009D1C7A"/>
    <w:rsid w:val="009D2382"/>
    <w:rsid w:val="009D239A"/>
    <w:rsid w:val="009D26F9"/>
    <w:rsid w:val="009D2CA8"/>
    <w:rsid w:val="009D317B"/>
    <w:rsid w:val="009D323E"/>
    <w:rsid w:val="009D3657"/>
    <w:rsid w:val="009D3FD8"/>
    <w:rsid w:val="009D44B9"/>
    <w:rsid w:val="009D4BD2"/>
    <w:rsid w:val="009D51A0"/>
    <w:rsid w:val="009D57B7"/>
    <w:rsid w:val="009D5CA7"/>
    <w:rsid w:val="009D602F"/>
    <w:rsid w:val="009D618C"/>
    <w:rsid w:val="009D62A8"/>
    <w:rsid w:val="009D69CB"/>
    <w:rsid w:val="009E0AC4"/>
    <w:rsid w:val="009E0C01"/>
    <w:rsid w:val="009E11AB"/>
    <w:rsid w:val="009E1ED4"/>
    <w:rsid w:val="009E2565"/>
    <w:rsid w:val="009E26B7"/>
    <w:rsid w:val="009E2E8E"/>
    <w:rsid w:val="009E4375"/>
    <w:rsid w:val="009E4678"/>
    <w:rsid w:val="009E567B"/>
    <w:rsid w:val="009E64F2"/>
    <w:rsid w:val="009E7155"/>
    <w:rsid w:val="009E7171"/>
    <w:rsid w:val="009E751B"/>
    <w:rsid w:val="009E7744"/>
    <w:rsid w:val="009F09CF"/>
    <w:rsid w:val="009F475B"/>
    <w:rsid w:val="009F4882"/>
    <w:rsid w:val="009F53AD"/>
    <w:rsid w:val="009F55AD"/>
    <w:rsid w:val="009F56D9"/>
    <w:rsid w:val="009F57F6"/>
    <w:rsid w:val="009F5B4B"/>
    <w:rsid w:val="009F6404"/>
    <w:rsid w:val="009F7540"/>
    <w:rsid w:val="009F7710"/>
    <w:rsid w:val="009F7DA5"/>
    <w:rsid w:val="009F7FEE"/>
    <w:rsid w:val="00A0000B"/>
    <w:rsid w:val="00A004CF"/>
    <w:rsid w:val="00A00B1C"/>
    <w:rsid w:val="00A014B3"/>
    <w:rsid w:val="00A015D3"/>
    <w:rsid w:val="00A023DE"/>
    <w:rsid w:val="00A03786"/>
    <w:rsid w:val="00A03CE2"/>
    <w:rsid w:val="00A04754"/>
    <w:rsid w:val="00A0520C"/>
    <w:rsid w:val="00A065A9"/>
    <w:rsid w:val="00A06E0E"/>
    <w:rsid w:val="00A07011"/>
    <w:rsid w:val="00A100CD"/>
    <w:rsid w:val="00A10A14"/>
    <w:rsid w:val="00A12608"/>
    <w:rsid w:val="00A12629"/>
    <w:rsid w:val="00A131D4"/>
    <w:rsid w:val="00A14077"/>
    <w:rsid w:val="00A15A1E"/>
    <w:rsid w:val="00A16E2D"/>
    <w:rsid w:val="00A170CF"/>
    <w:rsid w:val="00A17EC8"/>
    <w:rsid w:val="00A214C1"/>
    <w:rsid w:val="00A21577"/>
    <w:rsid w:val="00A2182A"/>
    <w:rsid w:val="00A22874"/>
    <w:rsid w:val="00A240F8"/>
    <w:rsid w:val="00A2515B"/>
    <w:rsid w:val="00A2730A"/>
    <w:rsid w:val="00A27D2F"/>
    <w:rsid w:val="00A302CF"/>
    <w:rsid w:val="00A3095C"/>
    <w:rsid w:val="00A31950"/>
    <w:rsid w:val="00A319A0"/>
    <w:rsid w:val="00A31A4F"/>
    <w:rsid w:val="00A32EC4"/>
    <w:rsid w:val="00A32F25"/>
    <w:rsid w:val="00A335B8"/>
    <w:rsid w:val="00A335C7"/>
    <w:rsid w:val="00A344B4"/>
    <w:rsid w:val="00A34AA4"/>
    <w:rsid w:val="00A3568B"/>
    <w:rsid w:val="00A357CC"/>
    <w:rsid w:val="00A36371"/>
    <w:rsid w:val="00A370AB"/>
    <w:rsid w:val="00A37310"/>
    <w:rsid w:val="00A37B9B"/>
    <w:rsid w:val="00A406FF"/>
    <w:rsid w:val="00A40823"/>
    <w:rsid w:val="00A40AB1"/>
    <w:rsid w:val="00A41F23"/>
    <w:rsid w:val="00A42DA5"/>
    <w:rsid w:val="00A430F7"/>
    <w:rsid w:val="00A45153"/>
    <w:rsid w:val="00A457FE"/>
    <w:rsid w:val="00A458B8"/>
    <w:rsid w:val="00A46D02"/>
    <w:rsid w:val="00A50CFC"/>
    <w:rsid w:val="00A51E90"/>
    <w:rsid w:val="00A5380C"/>
    <w:rsid w:val="00A5457D"/>
    <w:rsid w:val="00A55EB4"/>
    <w:rsid w:val="00A56815"/>
    <w:rsid w:val="00A579AC"/>
    <w:rsid w:val="00A61D22"/>
    <w:rsid w:val="00A62C0B"/>
    <w:rsid w:val="00A6510F"/>
    <w:rsid w:val="00A6547C"/>
    <w:rsid w:val="00A66163"/>
    <w:rsid w:val="00A67426"/>
    <w:rsid w:val="00A70183"/>
    <w:rsid w:val="00A70C79"/>
    <w:rsid w:val="00A718F1"/>
    <w:rsid w:val="00A724FE"/>
    <w:rsid w:val="00A72933"/>
    <w:rsid w:val="00A73640"/>
    <w:rsid w:val="00A73A8E"/>
    <w:rsid w:val="00A742A7"/>
    <w:rsid w:val="00A7439B"/>
    <w:rsid w:val="00A744B3"/>
    <w:rsid w:val="00A76214"/>
    <w:rsid w:val="00A770F4"/>
    <w:rsid w:val="00A777B7"/>
    <w:rsid w:val="00A77E8C"/>
    <w:rsid w:val="00A80706"/>
    <w:rsid w:val="00A8095F"/>
    <w:rsid w:val="00A80AC8"/>
    <w:rsid w:val="00A80CEF"/>
    <w:rsid w:val="00A80F95"/>
    <w:rsid w:val="00A81C95"/>
    <w:rsid w:val="00A81D52"/>
    <w:rsid w:val="00A821B3"/>
    <w:rsid w:val="00A82849"/>
    <w:rsid w:val="00A8286E"/>
    <w:rsid w:val="00A82AC3"/>
    <w:rsid w:val="00A82C44"/>
    <w:rsid w:val="00A82FA7"/>
    <w:rsid w:val="00A8337B"/>
    <w:rsid w:val="00A849BD"/>
    <w:rsid w:val="00A8500F"/>
    <w:rsid w:val="00A85121"/>
    <w:rsid w:val="00A85667"/>
    <w:rsid w:val="00A859EE"/>
    <w:rsid w:val="00A85B06"/>
    <w:rsid w:val="00A86EC9"/>
    <w:rsid w:val="00A87261"/>
    <w:rsid w:val="00A8743A"/>
    <w:rsid w:val="00A87830"/>
    <w:rsid w:val="00A87A28"/>
    <w:rsid w:val="00A87EC7"/>
    <w:rsid w:val="00A906B8"/>
    <w:rsid w:val="00A912CD"/>
    <w:rsid w:val="00A91714"/>
    <w:rsid w:val="00A91947"/>
    <w:rsid w:val="00A92DA0"/>
    <w:rsid w:val="00A93289"/>
    <w:rsid w:val="00A953E0"/>
    <w:rsid w:val="00A95EA6"/>
    <w:rsid w:val="00A95FB6"/>
    <w:rsid w:val="00A968F4"/>
    <w:rsid w:val="00AA0180"/>
    <w:rsid w:val="00AA0366"/>
    <w:rsid w:val="00AA0DA0"/>
    <w:rsid w:val="00AA0E32"/>
    <w:rsid w:val="00AA22CF"/>
    <w:rsid w:val="00AA2D90"/>
    <w:rsid w:val="00AA407A"/>
    <w:rsid w:val="00AA55CF"/>
    <w:rsid w:val="00AA64EB"/>
    <w:rsid w:val="00AA6548"/>
    <w:rsid w:val="00AA6852"/>
    <w:rsid w:val="00AA68AF"/>
    <w:rsid w:val="00AA69B0"/>
    <w:rsid w:val="00AA7129"/>
    <w:rsid w:val="00AA74C6"/>
    <w:rsid w:val="00AA7A18"/>
    <w:rsid w:val="00AB0528"/>
    <w:rsid w:val="00AB08BC"/>
    <w:rsid w:val="00AB119E"/>
    <w:rsid w:val="00AB1D27"/>
    <w:rsid w:val="00AB2B60"/>
    <w:rsid w:val="00AB35D5"/>
    <w:rsid w:val="00AB4CE9"/>
    <w:rsid w:val="00AB5CF7"/>
    <w:rsid w:val="00AB6ACB"/>
    <w:rsid w:val="00AB6FB5"/>
    <w:rsid w:val="00AB70B6"/>
    <w:rsid w:val="00AB72A7"/>
    <w:rsid w:val="00AB7869"/>
    <w:rsid w:val="00AB7D23"/>
    <w:rsid w:val="00AC0046"/>
    <w:rsid w:val="00AC0CCE"/>
    <w:rsid w:val="00AC1316"/>
    <w:rsid w:val="00AC3BF2"/>
    <w:rsid w:val="00AC4481"/>
    <w:rsid w:val="00AC4DDE"/>
    <w:rsid w:val="00AC7068"/>
    <w:rsid w:val="00AC77C8"/>
    <w:rsid w:val="00AC785C"/>
    <w:rsid w:val="00AC7EBF"/>
    <w:rsid w:val="00AD030B"/>
    <w:rsid w:val="00AD060A"/>
    <w:rsid w:val="00AD0DFD"/>
    <w:rsid w:val="00AD0F17"/>
    <w:rsid w:val="00AD0FE5"/>
    <w:rsid w:val="00AD1F60"/>
    <w:rsid w:val="00AD2AF3"/>
    <w:rsid w:val="00AD2C53"/>
    <w:rsid w:val="00AD3693"/>
    <w:rsid w:val="00AD4C6D"/>
    <w:rsid w:val="00AD50A3"/>
    <w:rsid w:val="00AD5795"/>
    <w:rsid w:val="00AD6597"/>
    <w:rsid w:val="00AD6864"/>
    <w:rsid w:val="00AD74C3"/>
    <w:rsid w:val="00AE0157"/>
    <w:rsid w:val="00AE03F7"/>
    <w:rsid w:val="00AE0A21"/>
    <w:rsid w:val="00AE1DAC"/>
    <w:rsid w:val="00AE369E"/>
    <w:rsid w:val="00AE38D4"/>
    <w:rsid w:val="00AE5B29"/>
    <w:rsid w:val="00AE5C19"/>
    <w:rsid w:val="00AE6550"/>
    <w:rsid w:val="00AE666B"/>
    <w:rsid w:val="00AE6AEF"/>
    <w:rsid w:val="00AE6EF5"/>
    <w:rsid w:val="00AE6F51"/>
    <w:rsid w:val="00AE7A15"/>
    <w:rsid w:val="00AE7C31"/>
    <w:rsid w:val="00AE7CE3"/>
    <w:rsid w:val="00AE7E5B"/>
    <w:rsid w:val="00AF18DB"/>
    <w:rsid w:val="00AF2D5C"/>
    <w:rsid w:val="00AF498B"/>
    <w:rsid w:val="00AF4B52"/>
    <w:rsid w:val="00AF4DA7"/>
    <w:rsid w:val="00AF6568"/>
    <w:rsid w:val="00AF6925"/>
    <w:rsid w:val="00AF77C8"/>
    <w:rsid w:val="00AF789C"/>
    <w:rsid w:val="00B00ABA"/>
    <w:rsid w:val="00B00DC3"/>
    <w:rsid w:val="00B01D7F"/>
    <w:rsid w:val="00B023E8"/>
    <w:rsid w:val="00B02568"/>
    <w:rsid w:val="00B048CC"/>
    <w:rsid w:val="00B04A58"/>
    <w:rsid w:val="00B0515E"/>
    <w:rsid w:val="00B05535"/>
    <w:rsid w:val="00B05EF0"/>
    <w:rsid w:val="00B06342"/>
    <w:rsid w:val="00B06645"/>
    <w:rsid w:val="00B06859"/>
    <w:rsid w:val="00B070B2"/>
    <w:rsid w:val="00B07673"/>
    <w:rsid w:val="00B079A2"/>
    <w:rsid w:val="00B10515"/>
    <w:rsid w:val="00B10C38"/>
    <w:rsid w:val="00B10C71"/>
    <w:rsid w:val="00B110A7"/>
    <w:rsid w:val="00B115E4"/>
    <w:rsid w:val="00B116C5"/>
    <w:rsid w:val="00B1174E"/>
    <w:rsid w:val="00B12758"/>
    <w:rsid w:val="00B1298A"/>
    <w:rsid w:val="00B13AF7"/>
    <w:rsid w:val="00B13C2D"/>
    <w:rsid w:val="00B1401D"/>
    <w:rsid w:val="00B14251"/>
    <w:rsid w:val="00B15DF5"/>
    <w:rsid w:val="00B161FF"/>
    <w:rsid w:val="00B17BE1"/>
    <w:rsid w:val="00B17F0E"/>
    <w:rsid w:val="00B2035C"/>
    <w:rsid w:val="00B205BE"/>
    <w:rsid w:val="00B21C88"/>
    <w:rsid w:val="00B22610"/>
    <w:rsid w:val="00B236B8"/>
    <w:rsid w:val="00B2447F"/>
    <w:rsid w:val="00B27631"/>
    <w:rsid w:val="00B27772"/>
    <w:rsid w:val="00B27B56"/>
    <w:rsid w:val="00B30312"/>
    <w:rsid w:val="00B3038F"/>
    <w:rsid w:val="00B30998"/>
    <w:rsid w:val="00B30C20"/>
    <w:rsid w:val="00B30D5D"/>
    <w:rsid w:val="00B33F44"/>
    <w:rsid w:val="00B34503"/>
    <w:rsid w:val="00B346A9"/>
    <w:rsid w:val="00B35541"/>
    <w:rsid w:val="00B358D8"/>
    <w:rsid w:val="00B35C66"/>
    <w:rsid w:val="00B35EE8"/>
    <w:rsid w:val="00B36987"/>
    <w:rsid w:val="00B36DF2"/>
    <w:rsid w:val="00B37A33"/>
    <w:rsid w:val="00B37CEA"/>
    <w:rsid w:val="00B40920"/>
    <w:rsid w:val="00B412AF"/>
    <w:rsid w:val="00B41B67"/>
    <w:rsid w:val="00B427A2"/>
    <w:rsid w:val="00B42B1D"/>
    <w:rsid w:val="00B42F27"/>
    <w:rsid w:val="00B430E6"/>
    <w:rsid w:val="00B43719"/>
    <w:rsid w:val="00B44C6A"/>
    <w:rsid w:val="00B4572D"/>
    <w:rsid w:val="00B45B79"/>
    <w:rsid w:val="00B45C46"/>
    <w:rsid w:val="00B46E6F"/>
    <w:rsid w:val="00B4765B"/>
    <w:rsid w:val="00B4795B"/>
    <w:rsid w:val="00B47F07"/>
    <w:rsid w:val="00B50021"/>
    <w:rsid w:val="00B50514"/>
    <w:rsid w:val="00B50662"/>
    <w:rsid w:val="00B50970"/>
    <w:rsid w:val="00B51238"/>
    <w:rsid w:val="00B51BD8"/>
    <w:rsid w:val="00B52078"/>
    <w:rsid w:val="00B5276D"/>
    <w:rsid w:val="00B528CF"/>
    <w:rsid w:val="00B52FDF"/>
    <w:rsid w:val="00B5352F"/>
    <w:rsid w:val="00B53827"/>
    <w:rsid w:val="00B53B3E"/>
    <w:rsid w:val="00B53F78"/>
    <w:rsid w:val="00B5566E"/>
    <w:rsid w:val="00B55A9B"/>
    <w:rsid w:val="00B55CBC"/>
    <w:rsid w:val="00B55DAF"/>
    <w:rsid w:val="00B56191"/>
    <w:rsid w:val="00B56F24"/>
    <w:rsid w:val="00B56FBB"/>
    <w:rsid w:val="00B57097"/>
    <w:rsid w:val="00B57FDC"/>
    <w:rsid w:val="00B60BA4"/>
    <w:rsid w:val="00B615D8"/>
    <w:rsid w:val="00B61A47"/>
    <w:rsid w:val="00B61C9A"/>
    <w:rsid w:val="00B630CB"/>
    <w:rsid w:val="00B6319D"/>
    <w:rsid w:val="00B633C3"/>
    <w:rsid w:val="00B63437"/>
    <w:rsid w:val="00B64235"/>
    <w:rsid w:val="00B64527"/>
    <w:rsid w:val="00B64773"/>
    <w:rsid w:val="00B6490A"/>
    <w:rsid w:val="00B64A5A"/>
    <w:rsid w:val="00B656ED"/>
    <w:rsid w:val="00B6660B"/>
    <w:rsid w:val="00B66986"/>
    <w:rsid w:val="00B672A8"/>
    <w:rsid w:val="00B67576"/>
    <w:rsid w:val="00B7031A"/>
    <w:rsid w:val="00B7149A"/>
    <w:rsid w:val="00B71B91"/>
    <w:rsid w:val="00B72C91"/>
    <w:rsid w:val="00B72F10"/>
    <w:rsid w:val="00B7359A"/>
    <w:rsid w:val="00B73E09"/>
    <w:rsid w:val="00B745F0"/>
    <w:rsid w:val="00B762EB"/>
    <w:rsid w:val="00B76FED"/>
    <w:rsid w:val="00B77356"/>
    <w:rsid w:val="00B77E7C"/>
    <w:rsid w:val="00B805E1"/>
    <w:rsid w:val="00B80B50"/>
    <w:rsid w:val="00B8164C"/>
    <w:rsid w:val="00B82785"/>
    <w:rsid w:val="00B83FC0"/>
    <w:rsid w:val="00B84130"/>
    <w:rsid w:val="00B843A5"/>
    <w:rsid w:val="00B85706"/>
    <w:rsid w:val="00B85795"/>
    <w:rsid w:val="00B863D5"/>
    <w:rsid w:val="00B8753E"/>
    <w:rsid w:val="00B87768"/>
    <w:rsid w:val="00B90666"/>
    <w:rsid w:val="00B90ADA"/>
    <w:rsid w:val="00B90EDF"/>
    <w:rsid w:val="00B923CF"/>
    <w:rsid w:val="00B93C3A"/>
    <w:rsid w:val="00B9565B"/>
    <w:rsid w:val="00B956E8"/>
    <w:rsid w:val="00B95D89"/>
    <w:rsid w:val="00B95FD6"/>
    <w:rsid w:val="00B96741"/>
    <w:rsid w:val="00B97784"/>
    <w:rsid w:val="00B9785F"/>
    <w:rsid w:val="00B97969"/>
    <w:rsid w:val="00BA04A6"/>
    <w:rsid w:val="00BA055B"/>
    <w:rsid w:val="00BA0B83"/>
    <w:rsid w:val="00BA1DAA"/>
    <w:rsid w:val="00BA2F4B"/>
    <w:rsid w:val="00BA5802"/>
    <w:rsid w:val="00BA5989"/>
    <w:rsid w:val="00BA5C6E"/>
    <w:rsid w:val="00BA5E5E"/>
    <w:rsid w:val="00BA69C1"/>
    <w:rsid w:val="00BA6C4A"/>
    <w:rsid w:val="00BA7487"/>
    <w:rsid w:val="00BA7695"/>
    <w:rsid w:val="00BB02A0"/>
    <w:rsid w:val="00BB0330"/>
    <w:rsid w:val="00BB0D31"/>
    <w:rsid w:val="00BB129C"/>
    <w:rsid w:val="00BB1579"/>
    <w:rsid w:val="00BB1F14"/>
    <w:rsid w:val="00BB2B69"/>
    <w:rsid w:val="00BB2BB5"/>
    <w:rsid w:val="00BB3EE9"/>
    <w:rsid w:val="00BB42A7"/>
    <w:rsid w:val="00BB42AF"/>
    <w:rsid w:val="00BB4B14"/>
    <w:rsid w:val="00BB4C9E"/>
    <w:rsid w:val="00BB5AD0"/>
    <w:rsid w:val="00BB5D06"/>
    <w:rsid w:val="00BB6DBC"/>
    <w:rsid w:val="00BB7ACE"/>
    <w:rsid w:val="00BC0491"/>
    <w:rsid w:val="00BC073D"/>
    <w:rsid w:val="00BC0E60"/>
    <w:rsid w:val="00BC11E5"/>
    <w:rsid w:val="00BC1EEF"/>
    <w:rsid w:val="00BC203D"/>
    <w:rsid w:val="00BC2B28"/>
    <w:rsid w:val="00BC2C73"/>
    <w:rsid w:val="00BC2F23"/>
    <w:rsid w:val="00BC317A"/>
    <w:rsid w:val="00BC4D86"/>
    <w:rsid w:val="00BC55FD"/>
    <w:rsid w:val="00BC5779"/>
    <w:rsid w:val="00BC6FF8"/>
    <w:rsid w:val="00BC751E"/>
    <w:rsid w:val="00BD0899"/>
    <w:rsid w:val="00BD0BD1"/>
    <w:rsid w:val="00BD1159"/>
    <w:rsid w:val="00BD178E"/>
    <w:rsid w:val="00BD1A46"/>
    <w:rsid w:val="00BD2F1A"/>
    <w:rsid w:val="00BD3158"/>
    <w:rsid w:val="00BD465A"/>
    <w:rsid w:val="00BD6D7B"/>
    <w:rsid w:val="00BD6E78"/>
    <w:rsid w:val="00BD7AFF"/>
    <w:rsid w:val="00BE04CD"/>
    <w:rsid w:val="00BE1596"/>
    <w:rsid w:val="00BE1B12"/>
    <w:rsid w:val="00BE1E70"/>
    <w:rsid w:val="00BE22AF"/>
    <w:rsid w:val="00BE23DA"/>
    <w:rsid w:val="00BE33D0"/>
    <w:rsid w:val="00BE35C8"/>
    <w:rsid w:val="00BE3DA1"/>
    <w:rsid w:val="00BE720E"/>
    <w:rsid w:val="00BE7B0B"/>
    <w:rsid w:val="00BF02ED"/>
    <w:rsid w:val="00BF06CE"/>
    <w:rsid w:val="00BF0FE3"/>
    <w:rsid w:val="00BF1978"/>
    <w:rsid w:val="00BF2756"/>
    <w:rsid w:val="00BF3746"/>
    <w:rsid w:val="00BF3B6E"/>
    <w:rsid w:val="00BF4D0C"/>
    <w:rsid w:val="00BF4D2A"/>
    <w:rsid w:val="00BF50F9"/>
    <w:rsid w:val="00C0085A"/>
    <w:rsid w:val="00C011AC"/>
    <w:rsid w:val="00C025E1"/>
    <w:rsid w:val="00C03024"/>
    <w:rsid w:val="00C0457A"/>
    <w:rsid w:val="00C045D9"/>
    <w:rsid w:val="00C047D0"/>
    <w:rsid w:val="00C04C95"/>
    <w:rsid w:val="00C05F15"/>
    <w:rsid w:val="00C07BA9"/>
    <w:rsid w:val="00C07C7C"/>
    <w:rsid w:val="00C07D18"/>
    <w:rsid w:val="00C12009"/>
    <w:rsid w:val="00C12030"/>
    <w:rsid w:val="00C129E0"/>
    <w:rsid w:val="00C13EEF"/>
    <w:rsid w:val="00C144BB"/>
    <w:rsid w:val="00C147B2"/>
    <w:rsid w:val="00C1485C"/>
    <w:rsid w:val="00C1605C"/>
    <w:rsid w:val="00C16403"/>
    <w:rsid w:val="00C1674B"/>
    <w:rsid w:val="00C16941"/>
    <w:rsid w:val="00C16983"/>
    <w:rsid w:val="00C16D10"/>
    <w:rsid w:val="00C16D8B"/>
    <w:rsid w:val="00C173B1"/>
    <w:rsid w:val="00C17F77"/>
    <w:rsid w:val="00C20045"/>
    <w:rsid w:val="00C20C95"/>
    <w:rsid w:val="00C2120D"/>
    <w:rsid w:val="00C2327D"/>
    <w:rsid w:val="00C23C4D"/>
    <w:rsid w:val="00C23FC5"/>
    <w:rsid w:val="00C256FB"/>
    <w:rsid w:val="00C2576C"/>
    <w:rsid w:val="00C260D6"/>
    <w:rsid w:val="00C263EC"/>
    <w:rsid w:val="00C264E8"/>
    <w:rsid w:val="00C3012D"/>
    <w:rsid w:val="00C3020E"/>
    <w:rsid w:val="00C31C22"/>
    <w:rsid w:val="00C31E53"/>
    <w:rsid w:val="00C3265B"/>
    <w:rsid w:val="00C32850"/>
    <w:rsid w:val="00C333E4"/>
    <w:rsid w:val="00C33946"/>
    <w:rsid w:val="00C33A55"/>
    <w:rsid w:val="00C33C50"/>
    <w:rsid w:val="00C35157"/>
    <w:rsid w:val="00C35AA9"/>
    <w:rsid w:val="00C35CF8"/>
    <w:rsid w:val="00C365FF"/>
    <w:rsid w:val="00C37691"/>
    <w:rsid w:val="00C3785E"/>
    <w:rsid w:val="00C37A36"/>
    <w:rsid w:val="00C40069"/>
    <w:rsid w:val="00C40369"/>
    <w:rsid w:val="00C41C14"/>
    <w:rsid w:val="00C41C2B"/>
    <w:rsid w:val="00C41D02"/>
    <w:rsid w:val="00C42877"/>
    <w:rsid w:val="00C43BC9"/>
    <w:rsid w:val="00C44E8D"/>
    <w:rsid w:val="00C44E94"/>
    <w:rsid w:val="00C44F8F"/>
    <w:rsid w:val="00C45241"/>
    <w:rsid w:val="00C466D8"/>
    <w:rsid w:val="00C47D57"/>
    <w:rsid w:val="00C515B3"/>
    <w:rsid w:val="00C518BD"/>
    <w:rsid w:val="00C51A11"/>
    <w:rsid w:val="00C51B1C"/>
    <w:rsid w:val="00C53BCE"/>
    <w:rsid w:val="00C53EBD"/>
    <w:rsid w:val="00C53F53"/>
    <w:rsid w:val="00C54915"/>
    <w:rsid w:val="00C54AFD"/>
    <w:rsid w:val="00C554F4"/>
    <w:rsid w:val="00C55949"/>
    <w:rsid w:val="00C601CA"/>
    <w:rsid w:val="00C6076A"/>
    <w:rsid w:val="00C60856"/>
    <w:rsid w:val="00C60EE2"/>
    <w:rsid w:val="00C61D68"/>
    <w:rsid w:val="00C62303"/>
    <w:rsid w:val="00C62734"/>
    <w:rsid w:val="00C62823"/>
    <w:rsid w:val="00C63128"/>
    <w:rsid w:val="00C63A22"/>
    <w:rsid w:val="00C6442D"/>
    <w:rsid w:val="00C64EE0"/>
    <w:rsid w:val="00C64FD4"/>
    <w:rsid w:val="00C65261"/>
    <w:rsid w:val="00C6527E"/>
    <w:rsid w:val="00C66BA7"/>
    <w:rsid w:val="00C66FF2"/>
    <w:rsid w:val="00C67247"/>
    <w:rsid w:val="00C7042B"/>
    <w:rsid w:val="00C705BE"/>
    <w:rsid w:val="00C70D29"/>
    <w:rsid w:val="00C711D8"/>
    <w:rsid w:val="00C714CB"/>
    <w:rsid w:val="00C722BF"/>
    <w:rsid w:val="00C72355"/>
    <w:rsid w:val="00C7236A"/>
    <w:rsid w:val="00C72813"/>
    <w:rsid w:val="00C7356A"/>
    <w:rsid w:val="00C737EE"/>
    <w:rsid w:val="00C73CE8"/>
    <w:rsid w:val="00C73E34"/>
    <w:rsid w:val="00C75FE4"/>
    <w:rsid w:val="00C77289"/>
    <w:rsid w:val="00C779F3"/>
    <w:rsid w:val="00C80466"/>
    <w:rsid w:val="00C80C88"/>
    <w:rsid w:val="00C823F6"/>
    <w:rsid w:val="00C83F77"/>
    <w:rsid w:val="00C8407C"/>
    <w:rsid w:val="00C84107"/>
    <w:rsid w:val="00C8595A"/>
    <w:rsid w:val="00C859CA"/>
    <w:rsid w:val="00C86045"/>
    <w:rsid w:val="00C86B2C"/>
    <w:rsid w:val="00C8727F"/>
    <w:rsid w:val="00C8776E"/>
    <w:rsid w:val="00C87B55"/>
    <w:rsid w:val="00C87E02"/>
    <w:rsid w:val="00C87FAC"/>
    <w:rsid w:val="00C91121"/>
    <w:rsid w:val="00C91ABF"/>
    <w:rsid w:val="00C92A81"/>
    <w:rsid w:val="00C92C68"/>
    <w:rsid w:val="00C92D54"/>
    <w:rsid w:val="00C92FC7"/>
    <w:rsid w:val="00C9429C"/>
    <w:rsid w:val="00C94752"/>
    <w:rsid w:val="00C95D35"/>
    <w:rsid w:val="00C96594"/>
    <w:rsid w:val="00C97A73"/>
    <w:rsid w:val="00C97ADD"/>
    <w:rsid w:val="00CA1BAF"/>
    <w:rsid w:val="00CA2137"/>
    <w:rsid w:val="00CA3668"/>
    <w:rsid w:val="00CA3E42"/>
    <w:rsid w:val="00CA41B1"/>
    <w:rsid w:val="00CA465C"/>
    <w:rsid w:val="00CA4892"/>
    <w:rsid w:val="00CA59C8"/>
    <w:rsid w:val="00CA6D65"/>
    <w:rsid w:val="00CA7110"/>
    <w:rsid w:val="00CA743B"/>
    <w:rsid w:val="00CA74E0"/>
    <w:rsid w:val="00CA74FB"/>
    <w:rsid w:val="00CA75C2"/>
    <w:rsid w:val="00CA7B1F"/>
    <w:rsid w:val="00CB049A"/>
    <w:rsid w:val="00CB1B73"/>
    <w:rsid w:val="00CB43FA"/>
    <w:rsid w:val="00CB48C1"/>
    <w:rsid w:val="00CB501B"/>
    <w:rsid w:val="00CB566F"/>
    <w:rsid w:val="00CB5A7E"/>
    <w:rsid w:val="00CB66B8"/>
    <w:rsid w:val="00CB6AE9"/>
    <w:rsid w:val="00CB71AF"/>
    <w:rsid w:val="00CC04C5"/>
    <w:rsid w:val="00CC0AC2"/>
    <w:rsid w:val="00CC1882"/>
    <w:rsid w:val="00CC2376"/>
    <w:rsid w:val="00CC2490"/>
    <w:rsid w:val="00CC30AD"/>
    <w:rsid w:val="00CC3C43"/>
    <w:rsid w:val="00CC3CBC"/>
    <w:rsid w:val="00CC4D06"/>
    <w:rsid w:val="00CC4D07"/>
    <w:rsid w:val="00CC4DA0"/>
    <w:rsid w:val="00CC4F01"/>
    <w:rsid w:val="00CC50C2"/>
    <w:rsid w:val="00CC51DD"/>
    <w:rsid w:val="00CC5FD9"/>
    <w:rsid w:val="00CC6A81"/>
    <w:rsid w:val="00CC6B1F"/>
    <w:rsid w:val="00CC766F"/>
    <w:rsid w:val="00CC7D94"/>
    <w:rsid w:val="00CD0956"/>
    <w:rsid w:val="00CD0DFD"/>
    <w:rsid w:val="00CD0F27"/>
    <w:rsid w:val="00CD27EC"/>
    <w:rsid w:val="00CD3769"/>
    <w:rsid w:val="00CD37E2"/>
    <w:rsid w:val="00CD56AE"/>
    <w:rsid w:val="00CD5B57"/>
    <w:rsid w:val="00CD692E"/>
    <w:rsid w:val="00CD6E0B"/>
    <w:rsid w:val="00CD6F9A"/>
    <w:rsid w:val="00CE0185"/>
    <w:rsid w:val="00CE0364"/>
    <w:rsid w:val="00CE040D"/>
    <w:rsid w:val="00CE07D3"/>
    <w:rsid w:val="00CE0B01"/>
    <w:rsid w:val="00CE0F66"/>
    <w:rsid w:val="00CE1239"/>
    <w:rsid w:val="00CE191C"/>
    <w:rsid w:val="00CE1AB1"/>
    <w:rsid w:val="00CE2160"/>
    <w:rsid w:val="00CE2C07"/>
    <w:rsid w:val="00CE3055"/>
    <w:rsid w:val="00CE314C"/>
    <w:rsid w:val="00CE31BD"/>
    <w:rsid w:val="00CE41C3"/>
    <w:rsid w:val="00CE4531"/>
    <w:rsid w:val="00CE489D"/>
    <w:rsid w:val="00CE518A"/>
    <w:rsid w:val="00CE578A"/>
    <w:rsid w:val="00CE5F5F"/>
    <w:rsid w:val="00CE61E9"/>
    <w:rsid w:val="00CE7CEA"/>
    <w:rsid w:val="00CF010D"/>
    <w:rsid w:val="00CF1768"/>
    <w:rsid w:val="00CF2918"/>
    <w:rsid w:val="00CF2DC0"/>
    <w:rsid w:val="00CF33C6"/>
    <w:rsid w:val="00CF33D5"/>
    <w:rsid w:val="00CF47F4"/>
    <w:rsid w:val="00CF4B63"/>
    <w:rsid w:val="00CF4EA2"/>
    <w:rsid w:val="00CF50E2"/>
    <w:rsid w:val="00CF5ECD"/>
    <w:rsid w:val="00CF6C0A"/>
    <w:rsid w:val="00CF6FD7"/>
    <w:rsid w:val="00CF7DB5"/>
    <w:rsid w:val="00D012C7"/>
    <w:rsid w:val="00D015AC"/>
    <w:rsid w:val="00D01A2C"/>
    <w:rsid w:val="00D02307"/>
    <w:rsid w:val="00D02946"/>
    <w:rsid w:val="00D040BF"/>
    <w:rsid w:val="00D050E9"/>
    <w:rsid w:val="00D0520C"/>
    <w:rsid w:val="00D0675E"/>
    <w:rsid w:val="00D06B5F"/>
    <w:rsid w:val="00D06C72"/>
    <w:rsid w:val="00D07059"/>
    <w:rsid w:val="00D10CFC"/>
    <w:rsid w:val="00D12808"/>
    <w:rsid w:val="00D12B30"/>
    <w:rsid w:val="00D13886"/>
    <w:rsid w:val="00D14223"/>
    <w:rsid w:val="00D14E46"/>
    <w:rsid w:val="00D150C1"/>
    <w:rsid w:val="00D159F3"/>
    <w:rsid w:val="00D15C7E"/>
    <w:rsid w:val="00D1615E"/>
    <w:rsid w:val="00D16CD3"/>
    <w:rsid w:val="00D16DE6"/>
    <w:rsid w:val="00D16FEB"/>
    <w:rsid w:val="00D175B5"/>
    <w:rsid w:val="00D17C38"/>
    <w:rsid w:val="00D17E8A"/>
    <w:rsid w:val="00D20D71"/>
    <w:rsid w:val="00D22CBB"/>
    <w:rsid w:val="00D22CFA"/>
    <w:rsid w:val="00D23026"/>
    <w:rsid w:val="00D24294"/>
    <w:rsid w:val="00D24E22"/>
    <w:rsid w:val="00D250C6"/>
    <w:rsid w:val="00D252C2"/>
    <w:rsid w:val="00D25AF2"/>
    <w:rsid w:val="00D266BC"/>
    <w:rsid w:val="00D2688F"/>
    <w:rsid w:val="00D26EC8"/>
    <w:rsid w:val="00D2716C"/>
    <w:rsid w:val="00D2728C"/>
    <w:rsid w:val="00D27FC0"/>
    <w:rsid w:val="00D30D77"/>
    <w:rsid w:val="00D3105C"/>
    <w:rsid w:val="00D310AB"/>
    <w:rsid w:val="00D316B9"/>
    <w:rsid w:val="00D31928"/>
    <w:rsid w:val="00D31D11"/>
    <w:rsid w:val="00D32732"/>
    <w:rsid w:val="00D32C5B"/>
    <w:rsid w:val="00D32F4B"/>
    <w:rsid w:val="00D331DA"/>
    <w:rsid w:val="00D3411B"/>
    <w:rsid w:val="00D356BB"/>
    <w:rsid w:val="00D35AB8"/>
    <w:rsid w:val="00D365D0"/>
    <w:rsid w:val="00D36E23"/>
    <w:rsid w:val="00D37236"/>
    <w:rsid w:val="00D37266"/>
    <w:rsid w:val="00D412DD"/>
    <w:rsid w:val="00D41607"/>
    <w:rsid w:val="00D4177F"/>
    <w:rsid w:val="00D42110"/>
    <w:rsid w:val="00D4289B"/>
    <w:rsid w:val="00D43029"/>
    <w:rsid w:val="00D43D83"/>
    <w:rsid w:val="00D44312"/>
    <w:rsid w:val="00D44373"/>
    <w:rsid w:val="00D45582"/>
    <w:rsid w:val="00D45A63"/>
    <w:rsid w:val="00D45E15"/>
    <w:rsid w:val="00D465B0"/>
    <w:rsid w:val="00D46B8F"/>
    <w:rsid w:val="00D479B1"/>
    <w:rsid w:val="00D5025E"/>
    <w:rsid w:val="00D51C9E"/>
    <w:rsid w:val="00D522E7"/>
    <w:rsid w:val="00D54372"/>
    <w:rsid w:val="00D54AB9"/>
    <w:rsid w:val="00D5589A"/>
    <w:rsid w:val="00D56506"/>
    <w:rsid w:val="00D617F9"/>
    <w:rsid w:val="00D62221"/>
    <w:rsid w:val="00D62671"/>
    <w:rsid w:val="00D62732"/>
    <w:rsid w:val="00D62E02"/>
    <w:rsid w:val="00D63F9F"/>
    <w:rsid w:val="00D647B2"/>
    <w:rsid w:val="00D64A23"/>
    <w:rsid w:val="00D64A77"/>
    <w:rsid w:val="00D64A7D"/>
    <w:rsid w:val="00D64CB4"/>
    <w:rsid w:val="00D65C20"/>
    <w:rsid w:val="00D67253"/>
    <w:rsid w:val="00D67423"/>
    <w:rsid w:val="00D67699"/>
    <w:rsid w:val="00D70CF3"/>
    <w:rsid w:val="00D70D9A"/>
    <w:rsid w:val="00D73A15"/>
    <w:rsid w:val="00D73C67"/>
    <w:rsid w:val="00D73D8C"/>
    <w:rsid w:val="00D74F0A"/>
    <w:rsid w:val="00D752EB"/>
    <w:rsid w:val="00D763CA"/>
    <w:rsid w:val="00D7659B"/>
    <w:rsid w:val="00D77E4A"/>
    <w:rsid w:val="00D81116"/>
    <w:rsid w:val="00D818AA"/>
    <w:rsid w:val="00D8195B"/>
    <w:rsid w:val="00D8268D"/>
    <w:rsid w:val="00D82828"/>
    <w:rsid w:val="00D82DE4"/>
    <w:rsid w:val="00D8302C"/>
    <w:rsid w:val="00D83099"/>
    <w:rsid w:val="00D841FE"/>
    <w:rsid w:val="00D846A4"/>
    <w:rsid w:val="00D866F3"/>
    <w:rsid w:val="00D901FB"/>
    <w:rsid w:val="00D925BC"/>
    <w:rsid w:val="00D92AB2"/>
    <w:rsid w:val="00D92C1A"/>
    <w:rsid w:val="00D94EA1"/>
    <w:rsid w:val="00D95094"/>
    <w:rsid w:val="00D9598E"/>
    <w:rsid w:val="00D96811"/>
    <w:rsid w:val="00D968EB"/>
    <w:rsid w:val="00D96E38"/>
    <w:rsid w:val="00D96EFE"/>
    <w:rsid w:val="00D97E04"/>
    <w:rsid w:val="00DA0E60"/>
    <w:rsid w:val="00DA1656"/>
    <w:rsid w:val="00DA1E47"/>
    <w:rsid w:val="00DA20EC"/>
    <w:rsid w:val="00DA222F"/>
    <w:rsid w:val="00DA4228"/>
    <w:rsid w:val="00DA5154"/>
    <w:rsid w:val="00DA59EC"/>
    <w:rsid w:val="00DA5AA5"/>
    <w:rsid w:val="00DA6001"/>
    <w:rsid w:val="00DA6BE8"/>
    <w:rsid w:val="00DA6C33"/>
    <w:rsid w:val="00DA6C96"/>
    <w:rsid w:val="00DB0107"/>
    <w:rsid w:val="00DB1FFF"/>
    <w:rsid w:val="00DB3279"/>
    <w:rsid w:val="00DB3E28"/>
    <w:rsid w:val="00DB6FBF"/>
    <w:rsid w:val="00DB7EB4"/>
    <w:rsid w:val="00DC046C"/>
    <w:rsid w:val="00DC05CF"/>
    <w:rsid w:val="00DC05DF"/>
    <w:rsid w:val="00DC05F3"/>
    <w:rsid w:val="00DC20E2"/>
    <w:rsid w:val="00DC234D"/>
    <w:rsid w:val="00DC2483"/>
    <w:rsid w:val="00DC2BE6"/>
    <w:rsid w:val="00DC336B"/>
    <w:rsid w:val="00DC34FB"/>
    <w:rsid w:val="00DC353F"/>
    <w:rsid w:val="00DC41EF"/>
    <w:rsid w:val="00DC4AE0"/>
    <w:rsid w:val="00DC5878"/>
    <w:rsid w:val="00DC5FD5"/>
    <w:rsid w:val="00DC6538"/>
    <w:rsid w:val="00DC6B7A"/>
    <w:rsid w:val="00DC6FF6"/>
    <w:rsid w:val="00DC79BB"/>
    <w:rsid w:val="00DC7E38"/>
    <w:rsid w:val="00DD0D82"/>
    <w:rsid w:val="00DD0FA8"/>
    <w:rsid w:val="00DD29BE"/>
    <w:rsid w:val="00DD310C"/>
    <w:rsid w:val="00DD4254"/>
    <w:rsid w:val="00DD554B"/>
    <w:rsid w:val="00DD5FD8"/>
    <w:rsid w:val="00DD6875"/>
    <w:rsid w:val="00DD6C00"/>
    <w:rsid w:val="00DD6D4F"/>
    <w:rsid w:val="00DD7289"/>
    <w:rsid w:val="00DD79C3"/>
    <w:rsid w:val="00DD7E3E"/>
    <w:rsid w:val="00DE07E0"/>
    <w:rsid w:val="00DE29DB"/>
    <w:rsid w:val="00DE2B2F"/>
    <w:rsid w:val="00DE3B5C"/>
    <w:rsid w:val="00DE40B5"/>
    <w:rsid w:val="00DE41CF"/>
    <w:rsid w:val="00DE51FE"/>
    <w:rsid w:val="00DE63C6"/>
    <w:rsid w:val="00DE6EC6"/>
    <w:rsid w:val="00DF0468"/>
    <w:rsid w:val="00DF1210"/>
    <w:rsid w:val="00DF1881"/>
    <w:rsid w:val="00DF197A"/>
    <w:rsid w:val="00DF319B"/>
    <w:rsid w:val="00DF346A"/>
    <w:rsid w:val="00DF4187"/>
    <w:rsid w:val="00DF5A61"/>
    <w:rsid w:val="00DF5C2E"/>
    <w:rsid w:val="00DF64DB"/>
    <w:rsid w:val="00DF66B7"/>
    <w:rsid w:val="00DF73AE"/>
    <w:rsid w:val="00DF7956"/>
    <w:rsid w:val="00E0048F"/>
    <w:rsid w:val="00E004D9"/>
    <w:rsid w:val="00E00781"/>
    <w:rsid w:val="00E00AD2"/>
    <w:rsid w:val="00E00DB8"/>
    <w:rsid w:val="00E01B92"/>
    <w:rsid w:val="00E026F5"/>
    <w:rsid w:val="00E03A15"/>
    <w:rsid w:val="00E03F07"/>
    <w:rsid w:val="00E040D9"/>
    <w:rsid w:val="00E04D3F"/>
    <w:rsid w:val="00E054CE"/>
    <w:rsid w:val="00E05C43"/>
    <w:rsid w:val="00E05CF9"/>
    <w:rsid w:val="00E05F7A"/>
    <w:rsid w:val="00E07BBC"/>
    <w:rsid w:val="00E07CCE"/>
    <w:rsid w:val="00E11201"/>
    <w:rsid w:val="00E1164E"/>
    <w:rsid w:val="00E117B7"/>
    <w:rsid w:val="00E11A4D"/>
    <w:rsid w:val="00E12051"/>
    <w:rsid w:val="00E13D78"/>
    <w:rsid w:val="00E14001"/>
    <w:rsid w:val="00E14639"/>
    <w:rsid w:val="00E146E7"/>
    <w:rsid w:val="00E1673C"/>
    <w:rsid w:val="00E16AA3"/>
    <w:rsid w:val="00E1704A"/>
    <w:rsid w:val="00E17715"/>
    <w:rsid w:val="00E20B94"/>
    <w:rsid w:val="00E20E74"/>
    <w:rsid w:val="00E20EB8"/>
    <w:rsid w:val="00E214B7"/>
    <w:rsid w:val="00E21A17"/>
    <w:rsid w:val="00E22659"/>
    <w:rsid w:val="00E23642"/>
    <w:rsid w:val="00E23E6C"/>
    <w:rsid w:val="00E24A12"/>
    <w:rsid w:val="00E24F35"/>
    <w:rsid w:val="00E25320"/>
    <w:rsid w:val="00E2596B"/>
    <w:rsid w:val="00E25D2F"/>
    <w:rsid w:val="00E26A12"/>
    <w:rsid w:val="00E26EC0"/>
    <w:rsid w:val="00E27283"/>
    <w:rsid w:val="00E277B6"/>
    <w:rsid w:val="00E319FE"/>
    <w:rsid w:val="00E31E26"/>
    <w:rsid w:val="00E320AB"/>
    <w:rsid w:val="00E32412"/>
    <w:rsid w:val="00E329AE"/>
    <w:rsid w:val="00E3371D"/>
    <w:rsid w:val="00E33AF9"/>
    <w:rsid w:val="00E33BA6"/>
    <w:rsid w:val="00E35C80"/>
    <w:rsid w:val="00E36B65"/>
    <w:rsid w:val="00E36EC7"/>
    <w:rsid w:val="00E37035"/>
    <w:rsid w:val="00E376BD"/>
    <w:rsid w:val="00E37F2F"/>
    <w:rsid w:val="00E406E4"/>
    <w:rsid w:val="00E40EB4"/>
    <w:rsid w:val="00E41912"/>
    <w:rsid w:val="00E41917"/>
    <w:rsid w:val="00E41C95"/>
    <w:rsid w:val="00E42BAA"/>
    <w:rsid w:val="00E43EC6"/>
    <w:rsid w:val="00E441F2"/>
    <w:rsid w:val="00E44468"/>
    <w:rsid w:val="00E4451F"/>
    <w:rsid w:val="00E461D7"/>
    <w:rsid w:val="00E46CA3"/>
    <w:rsid w:val="00E50821"/>
    <w:rsid w:val="00E52F80"/>
    <w:rsid w:val="00E53854"/>
    <w:rsid w:val="00E53B70"/>
    <w:rsid w:val="00E5408B"/>
    <w:rsid w:val="00E54C09"/>
    <w:rsid w:val="00E54D80"/>
    <w:rsid w:val="00E54EB6"/>
    <w:rsid w:val="00E552F8"/>
    <w:rsid w:val="00E55E18"/>
    <w:rsid w:val="00E56A01"/>
    <w:rsid w:val="00E56F6D"/>
    <w:rsid w:val="00E57818"/>
    <w:rsid w:val="00E57AC2"/>
    <w:rsid w:val="00E60DD9"/>
    <w:rsid w:val="00E60E1A"/>
    <w:rsid w:val="00E61515"/>
    <w:rsid w:val="00E61915"/>
    <w:rsid w:val="00E61F09"/>
    <w:rsid w:val="00E6258C"/>
    <w:rsid w:val="00E629F1"/>
    <w:rsid w:val="00E63578"/>
    <w:rsid w:val="00E63F47"/>
    <w:rsid w:val="00E6431C"/>
    <w:rsid w:val="00E649EA"/>
    <w:rsid w:val="00E64FEC"/>
    <w:rsid w:val="00E65D95"/>
    <w:rsid w:val="00E65FFE"/>
    <w:rsid w:val="00E6685E"/>
    <w:rsid w:val="00E703A4"/>
    <w:rsid w:val="00E71E69"/>
    <w:rsid w:val="00E72482"/>
    <w:rsid w:val="00E72D87"/>
    <w:rsid w:val="00E73650"/>
    <w:rsid w:val="00E7379A"/>
    <w:rsid w:val="00E74041"/>
    <w:rsid w:val="00E74142"/>
    <w:rsid w:val="00E75295"/>
    <w:rsid w:val="00E75E67"/>
    <w:rsid w:val="00E77156"/>
    <w:rsid w:val="00E80A9D"/>
    <w:rsid w:val="00E823DB"/>
    <w:rsid w:val="00E84466"/>
    <w:rsid w:val="00E85455"/>
    <w:rsid w:val="00E856C5"/>
    <w:rsid w:val="00E856CA"/>
    <w:rsid w:val="00E86270"/>
    <w:rsid w:val="00E87B54"/>
    <w:rsid w:val="00E903F2"/>
    <w:rsid w:val="00E9048E"/>
    <w:rsid w:val="00E92451"/>
    <w:rsid w:val="00E93288"/>
    <w:rsid w:val="00E93401"/>
    <w:rsid w:val="00E9342A"/>
    <w:rsid w:val="00E9345D"/>
    <w:rsid w:val="00E94B26"/>
    <w:rsid w:val="00E9585D"/>
    <w:rsid w:val="00E95A6B"/>
    <w:rsid w:val="00E96A88"/>
    <w:rsid w:val="00E96CC9"/>
    <w:rsid w:val="00EA00D9"/>
    <w:rsid w:val="00EA0869"/>
    <w:rsid w:val="00EA0B42"/>
    <w:rsid w:val="00EA17A4"/>
    <w:rsid w:val="00EA20AC"/>
    <w:rsid w:val="00EA292F"/>
    <w:rsid w:val="00EA4E06"/>
    <w:rsid w:val="00EA4F67"/>
    <w:rsid w:val="00EA6147"/>
    <w:rsid w:val="00EA6F7E"/>
    <w:rsid w:val="00EA7CBB"/>
    <w:rsid w:val="00EB0406"/>
    <w:rsid w:val="00EB13F0"/>
    <w:rsid w:val="00EB1BE0"/>
    <w:rsid w:val="00EB1C5A"/>
    <w:rsid w:val="00EB1CC8"/>
    <w:rsid w:val="00EB1E02"/>
    <w:rsid w:val="00EB1E33"/>
    <w:rsid w:val="00EB231A"/>
    <w:rsid w:val="00EB3026"/>
    <w:rsid w:val="00EB5487"/>
    <w:rsid w:val="00EB62A2"/>
    <w:rsid w:val="00EB79DA"/>
    <w:rsid w:val="00EB7E50"/>
    <w:rsid w:val="00EB7F46"/>
    <w:rsid w:val="00EC04AA"/>
    <w:rsid w:val="00EC103E"/>
    <w:rsid w:val="00EC1748"/>
    <w:rsid w:val="00EC174F"/>
    <w:rsid w:val="00EC1C19"/>
    <w:rsid w:val="00EC24D1"/>
    <w:rsid w:val="00EC2637"/>
    <w:rsid w:val="00EC3B68"/>
    <w:rsid w:val="00EC4CD9"/>
    <w:rsid w:val="00EC50FE"/>
    <w:rsid w:val="00EC5178"/>
    <w:rsid w:val="00EC58CC"/>
    <w:rsid w:val="00EC5BD0"/>
    <w:rsid w:val="00EC6208"/>
    <w:rsid w:val="00EC6220"/>
    <w:rsid w:val="00EC66D1"/>
    <w:rsid w:val="00ED059E"/>
    <w:rsid w:val="00ED0AB9"/>
    <w:rsid w:val="00ED0C58"/>
    <w:rsid w:val="00ED1E6B"/>
    <w:rsid w:val="00ED2332"/>
    <w:rsid w:val="00ED2F40"/>
    <w:rsid w:val="00ED333D"/>
    <w:rsid w:val="00ED3609"/>
    <w:rsid w:val="00ED4573"/>
    <w:rsid w:val="00ED523A"/>
    <w:rsid w:val="00ED5B5E"/>
    <w:rsid w:val="00ED6BF0"/>
    <w:rsid w:val="00ED71B5"/>
    <w:rsid w:val="00ED7C49"/>
    <w:rsid w:val="00ED7D33"/>
    <w:rsid w:val="00EE000B"/>
    <w:rsid w:val="00EE04E8"/>
    <w:rsid w:val="00EE3517"/>
    <w:rsid w:val="00EE3BF2"/>
    <w:rsid w:val="00EE3F0E"/>
    <w:rsid w:val="00EE663B"/>
    <w:rsid w:val="00EE6E11"/>
    <w:rsid w:val="00EE7CE5"/>
    <w:rsid w:val="00EF0DBE"/>
    <w:rsid w:val="00EF1BF6"/>
    <w:rsid w:val="00EF2C86"/>
    <w:rsid w:val="00EF386A"/>
    <w:rsid w:val="00EF5864"/>
    <w:rsid w:val="00EF6077"/>
    <w:rsid w:val="00EF6FC9"/>
    <w:rsid w:val="00EF779F"/>
    <w:rsid w:val="00F02779"/>
    <w:rsid w:val="00F03B84"/>
    <w:rsid w:val="00F03CFF"/>
    <w:rsid w:val="00F03F92"/>
    <w:rsid w:val="00F054F6"/>
    <w:rsid w:val="00F06309"/>
    <w:rsid w:val="00F07329"/>
    <w:rsid w:val="00F1027A"/>
    <w:rsid w:val="00F10494"/>
    <w:rsid w:val="00F12CBC"/>
    <w:rsid w:val="00F13784"/>
    <w:rsid w:val="00F137EA"/>
    <w:rsid w:val="00F1478F"/>
    <w:rsid w:val="00F14A17"/>
    <w:rsid w:val="00F159D2"/>
    <w:rsid w:val="00F1751E"/>
    <w:rsid w:val="00F17670"/>
    <w:rsid w:val="00F20C76"/>
    <w:rsid w:val="00F2195F"/>
    <w:rsid w:val="00F21A7A"/>
    <w:rsid w:val="00F23418"/>
    <w:rsid w:val="00F253F1"/>
    <w:rsid w:val="00F25430"/>
    <w:rsid w:val="00F261BE"/>
    <w:rsid w:val="00F2670F"/>
    <w:rsid w:val="00F30E48"/>
    <w:rsid w:val="00F3105A"/>
    <w:rsid w:val="00F31076"/>
    <w:rsid w:val="00F312E9"/>
    <w:rsid w:val="00F3168D"/>
    <w:rsid w:val="00F32135"/>
    <w:rsid w:val="00F322C0"/>
    <w:rsid w:val="00F33272"/>
    <w:rsid w:val="00F33788"/>
    <w:rsid w:val="00F33BD1"/>
    <w:rsid w:val="00F3433A"/>
    <w:rsid w:val="00F34622"/>
    <w:rsid w:val="00F34628"/>
    <w:rsid w:val="00F35C81"/>
    <w:rsid w:val="00F36DA3"/>
    <w:rsid w:val="00F37186"/>
    <w:rsid w:val="00F41C61"/>
    <w:rsid w:val="00F41CE3"/>
    <w:rsid w:val="00F4204D"/>
    <w:rsid w:val="00F426A0"/>
    <w:rsid w:val="00F44CDF"/>
    <w:rsid w:val="00F450A9"/>
    <w:rsid w:val="00F45992"/>
    <w:rsid w:val="00F46118"/>
    <w:rsid w:val="00F462F4"/>
    <w:rsid w:val="00F4641B"/>
    <w:rsid w:val="00F46ED4"/>
    <w:rsid w:val="00F47591"/>
    <w:rsid w:val="00F47813"/>
    <w:rsid w:val="00F47A06"/>
    <w:rsid w:val="00F47B74"/>
    <w:rsid w:val="00F47B8E"/>
    <w:rsid w:val="00F50781"/>
    <w:rsid w:val="00F50A64"/>
    <w:rsid w:val="00F5132B"/>
    <w:rsid w:val="00F51672"/>
    <w:rsid w:val="00F5195D"/>
    <w:rsid w:val="00F521FF"/>
    <w:rsid w:val="00F529A8"/>
    <w:rsid w:val="00F52A9E"/>
    <w:rsid w:val="00F536AE"/>
    <w:rsid w:val="00F538EC"/>
    <w:rsid w:val="00F53E4C"/>
    <w:rsid w:val="00F543B8"/>
    <w:rsid w:val="00F5516F"/>
    <w:rsid w:val="00F5550C"/>
    <w:rsid w:val="00F561B7"/>
    <w:rsid w:val="00F57283"/>
    <w:rsid w:val="00F60076"/>
    <w:rsid w:val="00F603BA"/>
    <w:rsid w:val="00F61DBA"/>
    <w:rsid w:val="00F6207C"/>
    <w:rsid w:val="00F63BB4"/>
    <w:rsid w:val="00F63D59"/>
    <w:rsid w:val="00F64441"/>
    <w:rsid w:val="00F64574"/>
    <w:rsid w:val="00F6532F"/>
    <w:rsid w:val="00F65BC0"/>
    <w:rsid w:val="00F65C96"/>
    <w:rsid w:val="00F70DA8"/>
    <w:rsid w:val="00F7284F"/>
    <w:rsid w:val="00F73555"/>
    <w:rsid w:val="00F73F6B"/>
    <w:rsid w:val="00F7546D"/>
    <w:rsid w:val="00F76680"/>
    <w:rsid w:val="00F767F5"/>
    <w:rsid w:val="00F769DC"/>
    <w:rsid w:val="00F77197"/>
    <w:rsid w:val="00F77733"/>
    <w:rsid w:val="00F77C6D"/>
    <w:rsid w:val="00F8006A"/>
    <w:rsid w:val="00F80C28"/>
    <w:rsid w:val="00F814AF"/>
    <w:rsid w:val="00F814CC"/>
    <w:rsid w:val="00F8190A"/>
    <w:rsid w:val="00F8195A"/>
    <w:rsid w:val="00F81B34"/>
    <w:rsid w:val="00F82038"/>
    <w:rsid w:val="00F83626"/>
    <w:rsid w:val="00F847FC"/>
    <w:rsid w:val="00F8492B"/>
    <w:rsid w:val="00F864B1"/>
    <w:rsid w:val="00F86805"/>
    <w:rsid w:val="00F86D5E"/>
    <w:rsid w:val="00F874C4"/>
    <w:rsid w:val="00F87EF5"/>
    <w:rsid w:val="00F903AC"/>
    <w:rsid w:val="00F908E0"/>
    <w:rsid w:val="00F90BF3"/>
    <w:rsid w:val="00F92711"/>
    <w:rsid w:val="00F93067"/>
    <w:rsid w:val="00F931B5"/>
    <w:rsid w:val="00F951E7"/>
    <w:rsid w:val="00F97F8F"/>
    <w:rsid w:val="00FA00CD"/>
    <w:rsid w:val="00FA06DA"/>
    <w:rsid w:val="00FA12C2"/>
    <w:rsid w:val="00FA1E9F"/>
    <w:rsid w:val="00FA2056"/>
    <w:rsid w:val="00FA4B53"/>
    <w:rsid w:val="00FA5057"/>
    <w:rsid w:val="00FA55BB"/>
    <w:rsid w:val="00FA59CD"/>
    <w:rsid w:val="00FA7D94"/>
    <w:rsid w:val="00FB0850"/>
    <w:rsid w:val="00FB1618"/>
    <w:rsid w:val="00FB17EE"/>
    <w:rsid w:val="00FB2720"/>
    <w:rsid w:val="00FB280E"/>
    <w:rsid w:val="00FB382C"/>
    <w:rsid w:val="00FB42A7"/>
    <w:rsid w:val="00FB5759"/>
    <w:rsid w:val="00FB5F6D"/>
    <w:rsid w:val="00FB6DAD"/>
    <w:rsid w:val="00FB77F5"/>
    <w:rsid w:val="00FC01CE"/>
    <w:rsid w:val="00FC1DB8"/>
    <w:rsid w:val="00FC2C7B"/>
    <w:rsid w:val="00FC3662"/>
    <w:rsid w:val="00FC3BA1"/>
    <w:rsid w:val="00FC5443"/>
    <w:rsid w:val="00FC579B"/>
    <w:rsid w:val="00FC641D"/>
    <w:rsid w:val="00FC6947"/>
    <w:rsid w:val="00FC6A68"/>
    <w:rsid w:val="00FC7990"/>
    <w:rsid w:val="00FD0DCD"/>
    <w:rsid w:val="00FD0F39"/>
    <w:rsid w:val="00FD1331"/>
    <w:rsid w:val="00FD13B2"/>
    <w:rsid w:val="00FD1759"/>
    <w:rsid w:val="00FD18BA"/>
    <w:rsid w:val="00FD1B9E"/>
    <w:rsid w:val="00FD1E94"/>
    <w:rsid w:val="00FD20C5"/>
    <w:rsid w:val="00FD3F3F"/>
    <w:rsid w:val="00FD4F1A"/>
    <w:rsid w:val="00FD549D"/>
    <w:rsid w:val="00FD5688"/>
    <w:rsid w:val="00FD65BB"/>
    <w:rsid w:val="00FD674F"/>
    <w:rsid w:val="00FD7820"/>
    <w:rsid w:val="00FE1D59"/>
    <w:rsid w:val="00FE1D70"/>
    <w:rsid w:val="00FE1F6C"/>
    <w:rsid w:val="00FE216E"/>
    <w:rsid w:val="00FE256A"/>
    <w:rsid w:val="00FE50C2"/>
    <w:rsid w:val="00FE5A1D"/>
    <w:rsid w:val="00FE5DAA"/>
    <w:rsid w:val="00FE684F"/>
    <w:rsid w:val="00FE7222"/>
    <w:rsid w:val="00FE7731"/>
    <w:rsid w:val="00FE79DF"/>
    <w:rsid w:val="00FF0B61"/>
    <w:rsid w:val="00FF316B"/>
    <w:rsid w:val="00FF3194"/>
    <w:rsid w:val="00FF43FB"/>
    <w:rsid w:val="00FF4CA8"/>
    <w:rsid w:val="00FF58C7"/>
    <w:rsid w:val="00FF592A"/>
    <w:rsid w:val="00FF60EB"/>
    <w:rsid w:val="00FF7493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FC41D2AD-59E4-4F18-B982-05CA648BF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E123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7145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7145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145C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9A62A5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f0">
    <w:name w:val="header"/>
    <w:basedOn w:val="a"/>
    <w:link w:val="af1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rsid w:val="00835F0F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835F0F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5">
    <w:name w:val="Table Grid"/>
    <w:basedOn w:val="a1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footnote text"/>
    <w:basedOn w:val="a"/>
    <w:link w:val="af7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F50781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F50781"/>
    <w:rPr>
      <w:vertAlign w:val="superscript"/>
    </w:rPr>
  </w:style>
  <w:style w:type="paragraph" w:customStyle="1" w:styleId="af9">
    <w:name w:val="註腳"/>
    <w:basedOn w:val="af6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a">
    <w:name w:val="List Paragraph"/>
    <w:basedOn w:val="a"/>
    <w:uiPriority w:val="34"/>
    <w:qFormat/>
    <w:rsid w:val="00E52F80"/>
    <w:pPr>
      <w:ind w:left="480"/>
    </w:pPr>
  </w:style>
  <w:style w:type="table" w:customStyle="1" w:styleId="12">
    <w:name w:val="表格格線1"/>
    <w:basedOn w:val="a1"/>
    <w:next w:val="af5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201">
    <w:name w:val="表格內文(20行高) 字元"/>
    <w:link w:val="200"/>
    <w:rsid w:val="00D5589A"/>
    <w:rPr>
      <w:rFonts w:ascii="標楷體" w:eastAsia="標楷體"/>
      <w:snapToGrid w:val="0"/>
      <w:kern w:val="2"/>
      <w:sz w:val="24"/>
      <w:szCs w:val="28"/>
    </w:rPr>
  </w:style>
  <w:style w:type="character" w:styleId="afd">
    <w:name w:val="FollowedHyperlink"/>
    <w:uiPriority w:val="99"/>
    <w:unhideWhenUsed/>
    <w:rsid w:val="003C645A"/>
    <w:rPr>
      <w:color w:val="800080"/>
      <w:u w:val="single"/>
    </w:rPr>
  </w:style>
  <w:style w:type="paragraph" w:styleId="afe">
    <w:name w:val="Salutation"/>
    <w:basedOn w:val="a"/>
    <w:next w:val="a"/>
    <w:link w:val="aff"/>
    <w:uiPriority w:val="99"/>
    <w:unhideWhenUsed/>
    <w:rsid w:val="000B3B23"/>
    <w:rPr>
      <w:color w:val="000000"/>
    </w:rPr>
  </w:style>
  <w:style w:type="character" w:customStyle="1" w:styleId="aff">
    <w:name w:val="問候 字元"/>
    <w:link w:val="afe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0B3B23"/>
    <w:pPr>
      <w:ind w:leftChars="1800" w:left="100"/>
    </w:pPr>
    <w:rPr>
      <w:color w:val="000000"/>
    </w:rPr>
  </w:style>
  <w:style w:type="character" w:customStyle="1" w:styleId="aff1">
    <w:name w:val="結語 字元"/>
    <w:link w:val="aff0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character" w:customStyle="1" w:styleId="13">
    <w:name w:val="(一)(二)(三) 字元1"/>
    <w:rsid w:val="00442814"/>
    <w:rPr>
      <w:rFonts w:ascii="標楷體" w:eastAsia="標楷體"/>
      <w:kern w:val="2"/>
      <w:sz w:val="28"/>
      <w:szCs w:val="28"/>
    </w:rPr>
  </w:style>
  <w:style w:type="paragraph" w:customStyle="1" w:styleId="24">
    <w:name w:val=" 字元 字元2 字元 字元 字元"/>
    <w:basedOn w:val="a"/>
    <w:semiHidden/>
    <w:rsid w:val="00E54D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924FC4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報告名稱 字元"/>
    <w:link w:val="aa"/>
    <w:rsid w:val="00EB7E50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6">
    <w:name w:val="第二層(14號字) 字元"/>
    <w:rsid w:val="0067145C"/>
    <w:rPr>
      <w:rFonts w:ascii="標楷體" w:eastAsia="標楷體"/>
      <w:b/>
      <w:snapToGrid w:val="0"/>
      <w:kern w:val="2"/>
      <w:sz w:val="28"/>
    </w:rPr>
  </w:style>
  <w:style w:type="paragraph" w:customStyle="1" w:styleId="aff2">
    <w:name w:val="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5">
    <w:name w:val="表格格線2"/>
    <w:basedOn w:val="a1"/>
    <w:next w:val="af5"/>
    <w:uiPriority w:val="59"/>
    <w:rsid w:val="00671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rsid w:val="0067145C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7145C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7145C"/>
    <w:rPr>
      <w:rFonts w:ascii="Cambria" w:hAnsi="Cambria"/>
      <w:b/>
      <w:bCs/>
      <w:snapToGrid w:val="0"/>
      <w:kern w:val="2"/>
      <w:sz w:val="36"/>
      <w:szCs w:val="36"/>
    </w:rPr>
  </w:style>
  <w:style w:type="character" w:styleId="aff3">
    <w:name w:val="page number"/>
    <w:rsid w:val="0067145C"/>
  </w:style>
  <w:style w:type="paragraph" w:customStyle="1" w:styleId="Default">
    <w:name w:val="Default"/>
    <w:rsid w:val="0067145C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714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67145C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ad">
    <w:name w:val="姓名及分機 字元"/>
    <w:link w:val="ac"/>
    <w:rsid w:val="0067145C"/>
    <w:rPr>
      <w:rFonts w:ascii="標楷體" w:eastAsia="標楷體"/>
      <w:snapToGrid w:val="0"/>
      <w:kern w:val="2"/>
      <w:sz w:val="24"/>
      <w:szCs w:val="28"/>
    </w:rPr>
  </w:style>
  <w:style w:type="paragraph" w:styleId="Web">
    <w:name w:val="Normal (Web)"/>
    <w:basedOn w:val="a"/>
    <w:rsid w:val="0067145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4">
    <w:name w:val="Body Text Indent"/>
    <w:basedOn w:val="a"/>
    <w:link w:val="aff5"/>
    <w:rsid w:val="0067145C"/>
    <w:pPr>
      <w:spacing w:line="480" w:lineRule="exact"/>
      <w:ind w:left="554" w:firstLine="554"/>
    </w:pPr>
    <w:rPr>
      <w:rFonts w:ascii="Times New Roman"/>
    </w:rPr>
  </w:style>
  <w:style w:type="character" w:customStyle="1" w:styleId="aff5">
    <w:name w:val="本文縮排 字元"/>
    <w:link w:val="aff4"/>
    <w:rsid w:val="0067145C"/>
    <w:rPr>
      <w:rFonts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"/>
    <w:rsid w:val="0067145C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7145C"/>
    <w:rPr>
      <w:sz w:val="20"/>
      <w:szCs w:val="20"/>
    </w:rPr>
  </w:style>
  <w:style w:type="character" w:customStyle="1" w:styleId="CharacterStyle3">
    <w:name w:val="Character Style 3"/>
    <w:rsid w:val="0067145C"/>
    <w:rPr>
      <w:sz w:val="25"/>
      <w:szCs w:val="25"/>
    </w:rPr>
  </w:style>
  <w:style w:type="paragraph" w:customStyle="1" w:styleId="15">
    <w:name w:val="字元 字元1 字元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6">
    <w:name w:val="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7">
    <w:name w:val="TOC Heading"/>
    <w:basedOn w:val="1"/>
    <w:next w:val="a"/>
    <w:uiPriority w:val="39"/>
    <w:semiHidden/>
    <w:unhideWhenUsed/>
    <w:qFormat/>
    <w:rsid w:val="0067145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67145C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f8">
    <w:name w:val="Emphasis"/>
    <w:uiPriority w:val="20"/>
    <w:qFormat/>
    <w:rsid w:val="0067145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7145C"/>
  </w:style>
  <w:style w:type="paragraph" w:customStyle="1" w:styleId="210">
    <w:name w:val="字元 字元2 字元 字元 字元 字元 字元 字元1 字元 字元 字元 字元"/>
    <w:basedOn w:val="a"/>
    <w:semiHidden/>
    <w:rsid w:val="0067145C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af">
    <w:name w:val="前言(一)(二)(三) 字元"/>
    <w:link w:val="ae"/>
    <w:rsid w:val="006714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61C0A-DCE3-4C78-A4B0-42AF68CCC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168</Words>
  <Characters>963</Characters>
  <Application>Microsoft Office Word</Application>
  <DocSecurity>0</DocSecurity>
  <Lines>8</Lines>
  <Paragraphs>2</Paragraphs>
  <ScaleCrop>false</ScaleCrop>
  <Company>HOME</Company>
  <LinksUpToDate>false</LinksUpToDate>
  <CharactersWithSpaces>1129</CharactersWithSpaces>
  <SharedDoc>false</SharedDoc>
  <HLinks>
    <vt:vector size="36" baseType="variant"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_Toc195022469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_Toc195022468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_Toc195022467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_Toc195022466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_Toc195022465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_Toc195022464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2025-04-08T08:34:00Z</cp:lastPrinted>
  <dcterms:created xsi:type="dcterms:W3CDTF">2025-04-09T02:56:00Z</dcterms:created>
  <dcterms:modified xsi:type="dcterms:W3CDTF">2025-04-09T02:56:00Z</dcterms:modified>
</cp:coreProperties>
</file>