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5C" w:rsidRPr="00583888" w:rsidRDefault="00705FE1" w:rsidP="00EB1C5A">
      <w:pPr>
        <w:pStyle w:val="aa"/>
        <w:rPr>
          <w:rFonts w:hAnsi="標楷體"/>
          <w:color w:val="000000"/>
        </w:rPr>
      </w:pPr>
      <w:r w:rsidRPr="00705FE1">
        <w:rPr>
          <w:rFonts w:hAnsi="標楷體" w:hint="eastAsia"/>
          <w:color w:val="000000"/>
        </w:rPr>
        <w:t>交通部主管非營業基金112年度決算評估報告</w:t>
      </w:r>
    </w:p>
    <w:p w:rsidR="0067145C" w:rsidRPr="000145F5" w:rsidRDefault="0067145C" w:rsidP="0085396F">
      <w:pPr>
        <w:pStyle w:val="14"/>
        <w:ind w:left="567" w:hanging="567"/>
        <w:rPr>
          <w:rFonts w:hAnsi="標楷體"/>
        </w:rPr>
      </w:pPr>
      <w:bookmarkStart w:id="0" w:name="_Toc370307973"/>
      <w:bookmarkStart w:id="1" w:name="_Toc372529287"/>
      <w:bookmarkStart w:id="2" w:name="_Toc339011337"/>
      <w:bookmarkStart w:id="3" w:name="_Toc370307955"/>
      <w:bookmarkStart w:id="4" w:name="_Toc340665455"/>
      <w:bookmarkStart w:id="5" w:name="_Toc372529289"/>
      <w:bookmarkStart w:id="6" w:name="_Toc402961870"/>
      <w:bookmarkStart w:id="7" w:name="_Toc370307968"/>
      <w:bookmarkStart w:id="8" w:name="_Toc433364674"/>
      <w:bookmarkStart w:id="9" w:name="_Toc498509654"/>
      <w:bookmarkStart w:id="10" w:name="_Toc497385176"/>
      <w:bookmarkStart w:id="11" w:name="_Toc527725061"/>
      <w:bookmarkStart w:id="12" w:name="_Toc54771064"/>
      <w:bookmarkStart w:id="13" w:name="_Toc147846099"/>
      <w:bookmarkStart w:id="14" w:name="_Toc193723211"/>
      <w:bookmarkStart w:id="15" w:name="_Toc195022469"/>
      <w:r>
        <w:rPr>
          <w:rFonts w:hint="eastAsia"/>
        </w:rPr>
        <w:t>六</w:t>
      </w:r>
      <w:r w:rsidRPr="000145F5">
        <w:rPr>
          <w:rFonts w:hint="eastAsia"/>
        </w:rPr>
        <w:t>、航港建設基金</w:t>
      </w:r>
      <w:r w:rsidRPr="000145F5">
        <w:rPr>
          <w:rFonts w:hAnsi="標楷體" w:hint="eastAsia"/>
        </w:rPr>
        <w:t>「基隆港務警察總隊辦公廳舍新建工程中長程個案計畫」預算執行率偏低</w:t>
      </w:r>
      <w:bookmarkEnd w:id="13"/>
      <w:r w:rsidRPr="000145F5">
        <w:rPr>
          <w:rFonts w:hint="eastAsia"/>
        </w:rPr>
        <w:t>，</w:t>
      </w:r>
      <w:r w:rsidRPr="007E61BE">
        <w:rPr>
          <w:rFonts w:hint="eastAsia"/>
        </w:rPr>
        <w:t>允宜汲取</w:t>
      </w:r>
      <w:r>
        <w:rPr>
          <w:rFonts w:hint="eastAsia"/>
        </w:rPr>
        <w:t>以往執行</w:t>
      </w:r>
      <w:r w:rsidRPr="007E61BE">
        <w:rPr>
          <w:rFonts w:hint="eastAsia"/>
        </w:rPr>
        <w:t>經驗並積極辦理</w:t>
      </w:r>
      <w:bookmarkEnd w:id="14"/>
      <w:bookmarkEnd w:id="15"/>
    </w:p>
    <w:p w:rsidR="0067145C" w:rsidRPr="000145F5" w:rsidRDefault="0067145C" w:rsidP="0085396F">
      <w:pPr>
        <w:ind w:left="566" w:firstLine="566"/>
      </w:pPr>
      <w:r w:rsidRPr="000145F5">
        <w:rPr>
          <w:rFonts w:hint="eastAsia"/>
        </w:rPr>
        <w:t>航港建設基金112年度「國際商港未來發展及建設計畫</w:t>
      </w:r>
      <w:r w:rsidRPr="000145F5">
        <w:rPr>
          <w:rFonts w:hAnsi="標楷體" w:hint="eastAsia"/>
        </w:rPr>
        <w:t>(111-115年)-航港建設基金辦理部分」</w:t>
      </w:r>
      <w:r>
        <w:rPr>
          <w:rFonts w:hAnsi="標楷體" w:hint="eastAsia"/>
        </w:rPr>
        <w:t>項下</w:t>
      </w:r>
      <w:r w:rsidRPr="000145F5">
        <w:rPr>
          <w:rFonts w:hAnsi="標楷體" w:hint="eastAsia"/>
        </w:rPr>
        <w:t>「基隆港務警察總隊辦公廳舍新建工程中長程個案計畫」，112年度</w:t>
      </w:r>
      <w:r w:rsidRPr="000145F5">
        <w:rPr>
          <w:rFonts w:hAnsi="標楷體" w:cs="新細明體" w:hint="eastAsia"/>
        </w:rPr>
        <w:t>預算數6</w:t>
      </w:r>
      <w:r w:rsidRPr="000145F5">
        <w:rPr>
          <w:rFonts w:hAnsi="標楷體" w:cs="新細明體"/>
        </w:rPr>
        <w:t>,000</w:t>
      </w:r>
      <w:r w:rsidRPr="000145F5">
        <w:rPr>
          <w:rFonts w:hAnsi="標楷體" w:cs="新細明體" w:hint="eastAsia"/>
        </w:rPr>
        <w:t>萬元，截至112年底止之累計預算執行率</w:t>
      </w:r>
      <w:r>
        <w:rPr>
          <w:rFonts w:hAnsi="標楷體" w:cs="新細明體" w:hint="eastAsia"/>
        </w:rPr>
        <w:t>僅</w:t>
      </w:r>
      <w:r w:rsidRPr="000145F5">
        <w:rPr>
          <w:rFonts w:hAnsi="標楷體" w:cs="新細明體" w:hint="eastAsia"/>
        </w:rPr>
        <w:t>2.78%</w:t>
      </w:r>
      <w:r w:rsidRPr="000145F5">
        <w:rPr>
          <w:rFonts w:hAnsi="標楷體" w:hint="eastAsia"/>
        </w:rPr>
        <w:t>。經查：</w:t>
      </w:r>
    </w:p>
    <w:p w:rsidR="0067145C" w:rsidRPr="000145F5" w:rsidRDefault="0067145C" w:rsidP="0085396F">
      <w:pPr>
        <w:pStyle w:val="a4"/>
        <w:ind w:left="849" w:hanging="283"/>
        <w:rPr>
          <w:b/>
        </w:rPr>
      </w:pPr>
      <w:r w:rsidRPr="000145F5">
        <w:rPr>
          <w:rFonts w:hint="eastAsia"/>
          <w:b/>
        </w:rPr>
        <w:t>(一)「基隆港務警察總隊辦公廳舍新建工程中長程個案計畫」概要</w:t>
      </w:r>
    </w:p>
    <w:p w:rsidR="0067145C" w:rsidRPr="000145F5" w:rsidRDefault="0067145C" w:rsidP="0085396F">
      <w:pPr>
        <w:pStyle w:val="21"/>
        <w:ind w:left="850" w:firstLine="566"/>
        <w:rPr>
          <w:snapToGrid/>
        </w:rPr>
      </w:pPr>
      <w:r w:rsidRPr="000145F5">
        <w:rPr>
          <w:rFonts w:cs="新細明體" w:hint="eastAsia"/>
        </w:rPr>
        <w:t>內政部警政署為配合基隆市政府辦理「市港再生標竿計畫」及「基隆港軍港西遷」等國家港埠發展政策，推動「基隆港務警察總隊辦公廳舍新建工程」，</w:t>
      </w:r>
      <w:r w:rsidRPr="000145F5">
        <w:rPr>
          <w:rFonts w:hint="eastAsia"/>
          <w:snapToGrid/>
        </w:rPr>
        <w:t>原計畫總經費2億7</w:t>
      </w:r>
      <w:r w:rsidRPr="000145F5">
        <w:rPr>
          <w:snapToGrid/>
        </w:rPr>
        <w:t>,</w:t>
      </w:r>
      <w:r w:rsidRPr="000145F5">
        <w:rPr>
          <w:rFonts w:hint="eastAsia"/>
          <w:snapToGrid/>
        </w:rPr>
        <w:t>100萬元，辦理期程111至114年，截至112年底止，修正計畫2次(第2次報核中)，修正後總經費4億3</w:t>
      </w:r>
      <w:r w:rsidRPr="000145F5">
        <w:rPr>
          <w:snapToGrid/>
        </w:rPr>
        <w:t>,</w:t>
      </w:r>
      <w:r w:rsidRPr="000145F5">
        <w:rPr>
          <w:rFonts w:hint="eastAsia"/>
          <w:snapToGrid/>
        </w:rPr>
        <w:t>985萬8千元(增幅62.31%)及延長辦理期程1年(詳表1)，並說明如下</w:t>
      </w:r>
      <w:r w:rsidRPr="000145F5">
        <w:rPr>
          <w:rFonts w:ascii="新細明體" w:eastAsia="新細明體" w:hAnsi="新細明體" w:hint="eastAsia"/>
          <w:snapToGrid/>
        </w:rPr>
        <w:t>：</w:t>
      </w:r>
    </w:p>
    <w:p w:rsidR="0067145C" w:rsidRPr="000145F5" w:rsidRDefault="0067145C" w:rsidP="0085396F">
      <w:pPr>
        <w:pStyle w:val="123"/>
        <w:ind w:left="1133" w:hanging="283"/>
        <w:rPr>
          <w:rFonts w:hAnsi="標楷體"/>
          <w:snapToGrid/>
        </w:rPr>
      </w:pPr>
      <w:r w:rsidRPr="000145F5">
        <w:rPr>
          <w:rFonts w:hAnsi="標楷體" w:hint="eastAsia"/>
          <w:b/>
          <w:bCs/>
          <w:snapToGrid/>
        </w:rPr>
        <w:t>1.原計畫</w:t>
      </w:r>
      <w:r w:rsidRPr="000145F5">
        <w:rPr>
          <w:rFonts w:ascii="新細明體" w:eastAsia="新細明體" w:hAnsi="新細明體" w:hint="eastAsia"/>
          <w:b/>
          <w:bCs/>
          <w:snapToGrid/>
        </w:rPr>
        <w:t>：</w:t>
      </w:r>
      <w:r w:rsidRPr="000145F5">
        <w:rPr>
          <w:rFonts w:hAnsi="標楷體" w:hint="eastAsia"/>
          <w:snapToGrid/>
        </w:rPr>
        <w:t>內政部警政署</w:t>
      </w:r>
      <w:r w:rsidRPr="000145F5">
        <w:rPr>
          <w:rFonts w:hAnsi="標楷體" w:cs="新細明體" w:hint="eastAsia"/>
        </w:rPr>
        <w:t>「</w:t>
      </w:r>
      <w:r w:rsidRPr="000145F5">
        <w:rPr>
          <w:rFonts w:hint="eastAsia"/>
        </w:rPr>
        <w:t>基隆港務警察總隊辦公廳舍新建工程</w:t>
      </w:r>
      <w:r w:rsidRPr="000145F5">
        <w:rPr>
          <w:rFonts w:hAnsi="標楷體" w:cs="新細明體" w:hint="eastAsia"/>
        </w:rPr>
        <w:t>」，經行政院110年5月核定，並由航港建設基金編列預算、港務公司代辦興建</w:t>
      </w:r>
      <w:r w:rsidRPr="000145F5">
        <w:rPr>
          <w:rFonts w:hAnsi="標楷體" w:hint="eastAsia"/>
          <w:snapToGrid/>
        </w:rPr>
        <w:t>，港務公司納入「</w:t>
      </w:r>
      <w:r w:rsidRPr="000145F5">
        <w:rPr>
          <w:rFonts w:hint="eastAsia"/>
        </w:rPr>
        <w:t>國際商港未來發展及建設計畫</w:t>
      </w:r>
      <w:r w:rsidRPr="000145F5">
        <w:rPr>
          <w:rFonts w:hAnsi="標楷體" w:hint="eastAsia"/>
        </w:rPr>
        <w:t>(111-115年)」項下</w:t>
      </w:r>
      <w:r w:rsidRPr="000145F5">
        <w:rPr>
          <w:rFonts w:hint="eastAsia"/>
        </w:rPr>
        <w:t>「基隆港務警察總隊辦公廳舍新建工程中長程個案計畫」(下稱基隆港警辦公廳舍新建計畫)辦理</w:t>
      </w:r>
      <w:r w:rsidRPr="000145F5">
        <w:rPr>
          <w:rFonts w:hAnsi="標楷體" w:hint="eastAsia"/>
        </w:rPr>
        <w:t>，該計</w:t>
      </w:r>
      <w:r w:rsidRPr="000145F5">
        <w:rPr>
          <w:rFonts w:hAnsi="標楷體" w:cs="新細明體" w:hint="eastAsia"/>
        </w:rPr>
        <w:t>畫總經費2億7</w:t>
      </w:r>
      <w:r w:rsidRPr="000145F5">
        <w:rPr>
          <w:rFonts w:hAnsi="標楷體" w:cs="新細明體"/>
        </w:rPr>
        <w:t>,100</w:t>
      </w:r>
      <w:r w:rsidRPr="000145F5">
        <w:rPr>
          <w:rFonts w:hAnsi="標楷體" w:cs="新細明體" w:hint="eastAsia"/>
        </w:rPr>
        <w:t>萬元，辦理期程111至114年。</w:t>
      </w:r>
    </w:p>
    <w:p w:rsidR="0067145C" w:rsidRPr="000145F5" w:rsidRDefault="0067145C" w:rsidP="0085396F">
      <w:pPr>
        <w:pStyle w:val="123"/>
        <w:ind w:left="1133" w:hanging="283"/>
        <w:rPr>
          <w:snapToGrid/>
        </w:rPr>
      </w:pPr>
      <w:r w:rsidRPr="000145F5">
        <w:rPr>
          <w:rFonts w:hint="eastAsia"/>
          <w:b/>
          <w:bCs/>
          <w:snapToGrid/>
        </w:rPr>
        <w:t>2.第1次修正計畫：</w:t>
      </w:r>
      <w:r w:rsidRPr="000145F5">
        <w:rPr>
          <w:rFonts w:hint="eastAsia"/>
          <w:snapToGrid/>
        </w:rPr>
        <w:t>嗣</w:t>
      </w:r>
      <w:r w:rsidRPr="000145F5">
        <w:rPr>
          <w:snapToGrid/>
        </w:rPr>
        <w:t>因</w:t>
      </w:r>
      <w:r w:rsidRPr="000145F5">
        <w:rPr>
          <w:rFonts w:hint="eastAsia"/>
          <w:snapToGrid/>
        </w:rPr>
        <w:t>嚴重特殊傳染性肺炎(</w:t>
      </w:r>
      <w:r w:rsidRPr="000145F5">
        <w:rPr>
          <w:snapToGrid/>
        </w:rPr>
        <w:t>COVID-19)</w:t>
      </w:r>
      <w:r w:rsidRPr="000145F5">
        <w:rPr>
          <w:rFonts w:hint="eastAsia"/>
          <w:snapToGrid/>
        </w:rPr>
        <w:t>疫情及</w:t>
      </w:r>
      <w:r w:rsidRPr="000145F5">
        <w:rPr>
          <w:rFonts w:hAnsi="標楷體" w:cs="新細明體" w:hint="eastAsia"/>
        </w:rPr>
        <w:t>俄烏戰爭影響致相關營建成本上漲，及配合基隆港務警察總隊警務運作需增設特殊設備之需求，</w:t>
      </w:r>
      <w:r w:rsidRPr="000145F5">
        <w:rPr>
          <w:rFonts w:hint="eastAsia"/>
          <w:snapToGrid/>
        </w:rPr>
        <w:t>辦理</w:t>
      </w:r>
      <w:r w:rsidRPr="000145F5">
        <w:rPr>
          <w:snapToGrid/>
        </w:rPr>
        <w:t>第</w:t>
      </w:r>
      <w:r w:rsidRPr="000145F5">
        <w:rPr>
          <w:rFonts w:hint="eastAsia"/>
          <w:snapToGrid/>
        </w:rPr>
        <w:t>1</w:t>
      </w:r>
      <w:r w:rsidRPr="000145F5">
        <w:rPr>
          <w:snapToGrid/>
        </w:rPr>
        <w:t>次修正計畫，追加</w:t>
      </w:r>
      <w:r w:rsidRPr="000145F5">
        <w:rPr>
          <w:rFonts w:hint="eastAsia"/>
          <w:snapToGrid/>
        </w:rPr>
        <w:t>經費1億6</w:t>
      </w:r>
      <w:r w:rsidRPr="000145F5">
        <w:rPr>
          <w:snapToGrid/>
        </w:rPr>
        <w:t>,502</w:t>
      </w:r>
      <w:r w:rsidRPr="000145F5">
        <w:rPr>
          <w:rFonts w:hint="eastAsia"/>
          <w:snapToGrid/>
        </w:rPr>
        <w:t>萬元，經行政院111年11月核定。</w:t>
      </w:r>
    </w:p>
    <w:p w:rsidR="0067145C" w:rsidRPr="000145F5" w:rsidRDefault="0067145C" w:rsidP="0085396F">
      <w:pPr>
        <w:pStyle w:val="123"/>
        <w:ind w:left="1133" w:hanging="283"/>
      </w:pPr>
      <w:r w:rsidRPr="000145F5">
        <w:rPr>
          <w:rFonts w:hint="eastAsia"/>
          <w:b/>
          <w:bCs/>
        </w:rPr>
        <w:t>3.第2次修正計畫：</w:t>
      </w:r>
      <w:r w:rsidRPr="000145F5">
        <w:rPr>
          <w:rFonts w:hint="eastAsia"/>
        </w:rPr>
        <w:t>配合行政院112年2月核定內政部警政署</w:t>
      </w:r>
      <w:r w:rsidRPr="000145F5">
        <w:rPr>
          <w:rFonts w:hint="eastAsia"/>
        </w:rPr>
        <w:lastRenderedPageBreak/>
        <w:t>提報修正計畫總經費及因應辦公廳舍原址拆除之文資審議所需時間，</w:t>
      </w:r>
      <w:r>
        <w:rPr>
          <w:rFonts w:hint="eastAsia"/>
        </w:rPr>
        <w:t>擬</w:t>
      </w:r>
      <w:r w:rsidRPr="000145F5">
        <w:rPr>
          <w:rFonts w:hint="eastAsia"/>
        </w:rPr>
        <w:t>追加建設經費383萬8千元，並延長辦理期程1年，港務公司刻納入「國際商港未來發展及建設計畫(111~115 年)第2次修正計畫書」函報交通部，截至114年3月12日止，於行政院審核中。</w:t>
      </w:r>
    </w:p>
    <w:p w:rsidR="0067145C" w:rsidRPr="000145F5" w:rsidRDefault="0067145C" w:rsidP="0085396F">
      <w:pPr>
        <w:ind w:leftChars="-5" w:left="6458" w:rightChars="50" w:right="142" w:hangingChars="2283" w:hanging="6472"/>
        <w:rPr>
          <w:b/>
          <w:bCs/>
        </w:rPr>
      </w:pPr>
      <w:r w:rsidRPr="000145F5">
        <w:rPr>
          <w:rFonts w:hint="eastAsia"/>
          <w:b/>
          <w:bCs/>
        </w:rPr>
        <w:t>表1 「基隆港警辦公廳舍新建計畫」修正計畫</w:t>
      </w:r>
      <w:r w:rsidRPr="000145F5">
        <w:rPr>
          <w:b/>
          <w:bCs/>
        </w:rPr>
        <w:t>概況</w:t>
      </w:r>
      <w:r w:rsidRPr="000145F5">
        <w:rPr>
          <w:rFonts w:hint="eastAsia"/>
          <w:b/>
          <w:bCs/>
        </w:rPr>
        <w:t>表</w:t>
      </w:r>
    </w:p>
    <w:p w:rsidR="0067145C" w:rsidRPr="000145F5" w:rsidRDefault="0067145C" w:rsidP="0085396F">
      <w:pPr>
        <w:pStyle w:val="142"/>
        <w:jc w:val="right"/>
        <w:rPr>
          <w:b/>
        </w:rPr>
      </w:pPr>
      <w:r w:rsidRPr="000145F5">
        <w:rPr>
          <w:rFonts w:hint="eastAsia"/>
        </w:rPr>
        <w:t>單位</w:t>
      </w:r>
      <w:r w:rsidRPr="000145F5">
        <w:rPr>
          <w:rFonts w:ascii="新細明體" w:eastAsia="新細明體" w:hAnsi="新細明體" w:hint="eastAsia"/>
        </w:rPr>
        <w:t>:</w:t>
      </w:r>
      <w:r w:rsidRPr="000145F5">
        <w:rPr>
          <w:rFonts w:hint="eastAsia"/>
        </w:rPr>
        <w:t>新臺幣千元</w:t>
      </w:r>
    </w:p>
    <w:tbl>
      <w:tblPr>
        <w:tblW w:w="8497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2"/>
        <w:gridCol w:w="981"/>
        <w:gridCol w:w="942"/>
        <w:gridCol w:w="581"/>
        <w:gridCol w:w="484"/>
        <w:gridCol w:w="4387"/>
      </w:tblGrid>
      <w:tr w:rsidR="0067145C" w:rsidRPr="000145F5" w:rsidTr="0085396F">
        <w:tblPrEx>
          <w:tblCellMar>
            <w:top w:w="0" w:type="dxa"/>
            <w:bottom w:w="0" w:type="dxa"/>
          </w:tblCellMar>
        </w:tblPrEx>
        <w:trPr>
          <w:trHeight w:val="238"/>
          <w:tblHeader/>
        </w:trPr>
        <w:tc>
          <w:tcPr>
            <w:tcW w:w="1122" w:type="dxa"/>
            <w:vMerge w:val="restart"/>
            <w:shd w:val="clear" w:color="auto" w:fill="auto"/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計畫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修正</w:t>
            </w:r>
          </w:p>
        </w:tc>
        <w:tc>
          <w:tcPr>
            <w:tcW w:w="981" w:type="dxa"/>
            <w:vMerge w:val="restart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spacing w:val="-20"/>
                <w:kern w:val="3"/>
                <w:sz w:val="24"/>
                <w:szCs w:val="24"/>
              </w:rPr>
              <w:t>行政院</w:t>
            </w:r>
            <w:r w:rsidRPr="000145F5">
              <w:rPr>
                <w:rFonts w:hAnsi="標楷體" w:hint="eastAsia"/>
                <w:snapToGrid/>
                <w:spacing w:val="-20"/>
                <w:kern w:val="3"/>
                <w:sz w:val="24"/>
                <w:szCs w:val="24"/>
              </w:rPr>
              <w:t>核</w:t>
            </w:r>
            <w:r w:rsidRPr="000145F5">
              <w:rPr>
                <w:rFonts w:hAnsi="標楷體"/>
                <w:snapToGrid/>
                <w:spacing w:val="-20"/>
                <w:kern w:val="3"/>
                <w:sz w:val="24"/>
                <w:szCs w:val="24"/>
              </w:rPr>
              <w:t>定年月</w:t>
            </w:r>
          </w:p>
        </w:tc>
        <w:tc>
          <w:tcPr>
            <w:tcW w:w="942" w:type="dxa"/>
            <w:vMerge w:val="restart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計畫</w:t>
            </w:r>
          </w:p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經費</w:t>
            </w:r>
          </w:p>
        </w:tc>
        <w:tc>
          <w:tcPr>
            <w:tcW w:w="1065" w:type="dxa"/>
            <w:gridSpan w:val="2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期程</w:t>
            </w:r>
          </w:p>
        </w:tc>
        <w:tc>
          <w:tcPr>
            <w:tcW w:w="4387" w:type="dxa"/>
            <w:vMerge w:val="restart"/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主要修正內容</w:t>
            </w:r>
          </w:p>
        </w:tc>
      </w:tr>
      <w:tr w:rsidR="0067145C" w:rsidRPr="000145F5" w:rsidTr="0085396F">
        <w:tblPrEx>
          <w:tblCellMar>
            <w:top w:w="0" w:type="dxa"/>
            <w:bottom w:w="0" w:type="dxa"/>
          </w:tblCellMar>
        </w:tblPrEx>
        <w:trPr>
          <w:trHeight w:val="238"/>
          <w:tblHeader/>
        </w:trPr>
        <w:tc>
          <w:tcPr>
            <w:tcW w:w="1122" w:type="dxa"/>
            <w:vMerge/>
            <w:shd w:val="clear" w:color="auto" w:fill="auto"/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  <w:tc>
          <w:tcPr>
            <w:tcW w:w="981" w:type="dxa"/>
            <w:vMerge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  <w:tc>
          <w:tcPr>
            <w:tcW w:w="942" w:type="dxa"/>
            <w:vMerge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起</w:t>
            </w:r>
          </w:p>
        </w:tc>
        <w:tc>
          <w:tcPr>
            <w:tcW w:w="4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訖</w:t>
            </w:r>
          </w:p>
        </w:tc>
        <w:tc>
          <w:tcPr>
            <w:tcW w:w="4387" w:type="dxa"/>
            <w:vMerge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</w:p>
        </w:tc>
      </w:tr>
      <w:tr w:rsidR="0067145C" w:rsidRPr="000145F5" w:rsidTr="0085396F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1122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原計畫</w:t>
            </w:r>
          </w:p>
        </w:tc>
        <w:tc>
          <w:tcPr>
            <w:tcW w:w="98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10.10</w:t>
            </w:r>
          </w:p>
        </w:tc>
        <w:tc>
          <w:tcPr>
            <w:tcW w:w="942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2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71</w:t>
            </w: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0</w:t>
            </w: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00</w:t>
            </w:r>
          </w:p>
        </w:tc>
        <w:tc>
          <w:tcPr>
            <w:tcW w:w="58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11</w:t>
            </w:r>
          </w:p>
        </w:tc>
        <w:tc>
          <w:tcPr>
            <w:tcW w:w="4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11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4</w:t>
            </w:r>
          </w:p>
        </w:tc>
        <w:tc>
          <w:tcPr>
            <w:tcW w:w="4387" w:type="dxa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-</w:t>
            </w:r>
          </w:p>
        </w:tc>
      </w:tr>
      <w:tr w:rsidR="0067145C" w:rsidRPr="000145F5" w:rsidTr="0085396F">
        <w:tblPrEx>
          <w:tblCellMar>
            <w:top w:w="0" w:type="dxa"/>
            <w:bottom w:w="0" w:type="dxa"/>
          </w:tblCellMar>
        </w:tblPrEx>
        <w:trPr>
          <w:trHeight w:val="1088"/>
        </w:trPr>
        <w:tc>
          <w:tcPr>
            <w:tcW w:w="1122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第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1</w:t>
            </w: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次</w:t>
            </w:r>
          </w:p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修正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計畫</w:t>
            </w:r>
          </w:p>
        </w:tc>
        <w:tc>
          <w:tcPr>
            <w:tcW w:w="98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11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1</w:t>
            </w: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.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11</w:t>
            </w:r>
          </w:p>
        </w:tc>
        <w:tc>
          <w:tcPr>
            <w:tcW w:w="942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436</w:t>
            </w: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,0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20</w:t>
            </w:r>
          </w:p>
        </w:tc>
        <w:tc>
          <w:tcPr>
            <w:tcW w:w="58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11</w:t>
            </w:r>
          </w:p>
        </w:tc>
        <w:tc>
          <w:tcPr>
            <w:tcW w:w="4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11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4</w:t>
            </w:r>
          </w:p>
        </w:tc>
        <w:tc>
          <w:tcPr>
            <w:tcW w:w="4387" w:type="dxa"/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 w:hint="eastAsia"/>
                <w:sz w:val="24"/>
                <w:szCs w:val="24"/>
              </w:rPr>
              <w:t>營建物價調漲及因基隆港警總隊警務運作需求，增設電波信號塔、槍彈室、偵訊室特殊設備，追加建設經費1億6</w:t>
            </w:r>
            <w:r w:rsidRPr="000145F5">
              <w:rPr>
                <w:rFonts w:hAnsi="標楷體"/>
                <w:sz w:val="24"/>
                <w:szCs w:val="24"/>
              </w:rPr>
              <w:t>,502</w:t>
            </w:r>
            <w:r w:rsidRPr="000145F5">
              <w:rPr>
                <w:rFonts w:hAnsi="標楷體" w:hint="eastAsia"/>
                <w:sz w:val="24"/>
                <w:szCs w:val="24"/>
              </w:rPr>
              <w:t>萬元。</w:t>
            </w:r>
          </w:p>
        </w:tc>
      </w:tr>
      <w:tr w:rsidR="0067145C" w:rsidRPr="000145F5" w:rsidTr="0085396F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1122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第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2</w:t>
            </w: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次</w:t>
            </w:r>
          </w:p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修正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計畫</w:t>
            </w:r>
          </w:p>
        </w:tc>
        <w:tc>
          <w:tcPr>
            <w:tcW w:w="98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報核中</w:t>
            </w:r>
          </w:p>
        </w:tc>
        <w:tc>
          <w:tcPr>
            <w:tcW w:w="942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439</w:t>
            </w: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858</w:t>
            </w:r>
          </w:p>
        </w:tc>
        <w:tc>
          <w:tcPr>
            <w:tcW w:w="58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11</w:t>
            </w:r>
          </w:p>
        </w:tc>
        <w:tc>
          <w:tcPr>
            <w:tcW w:w="4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45C" w:rsidRPr="000145F5" w:rsidRDefault="0067145C" w:rsidP="0085396F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0145F5">
              <w:rPr>
                <w:rFonts w:hAnsi="標楷體"/>
                <w:snapToGrid/>
                <w:kern w:val="3"/>
                <w:sz w:val="24"/>
                <w:szCs w:val="24"/>
              </w:rPr>
              <w:t>11</w:t>
            </w:r>
            <w:r w:rsidRPr="000145F5">
              <w:rPr>
                <w:rFonts w:hAnsi="標楷體" w:hint="eastAsia"/>
                <w:snapToGrid/>
                <w:kern w:val="3"/>
                <w:sz w:val="24"/>
                <w:szCs w:val="24"/>
              </w:rPr>
              <w:t>5</w:t>
            </w:r>
          </w:p>
        </w:tc>
        <w:tc>
          <w:tcPr>
            <w:tcW w:w="4387" w:type="dxa"/>
            <w:vAlign w:val="center"/>
          </w:tcPr>
          <w:p w:rsidR="0067145C" w:rsidRPr="000145F5" w:rsidRDefault="0067145C" w:rsidP="0085396F">
            <w:pPr>
              <w:pStyle w:val="142"/>
              <w:ind w:leftChars="13" w:left="292" w:hangingChars="105" w:hanging="255"/>
              <w:jc w:val="both"/>
              <w:rPr>
                <w:rStyle w:val="143"/>
              </w:rPr>
            </w:pPr>
            <w:r w:rsidRPr="000145F5">
              <w:rPr>
                <w:rFonts w:hint="eastAsia"/>
              </w:rPr>
              <w:t>1.配合內政部警政署</w:t>
            </w:r>
            <w:r w:rsidRPr="000145F5">
              <w:rPr>
                <w:rStyle w:val="143"/>
                <w:rFonts w:hint="eastAsia"/>
              </w:rPr>
              <w:t>提報之計畫，奉行政院112年2月3日核定總經費修正，及因應辦公廳舍原址拆除之文資審議所需時間，追加建設經費383萬8千元，並延長辦理期程1年。</w:t>
            </w:r>
          </w:p>
          <w:p w:rsidR="0067145C" w:rsidRPr="000145F5" w:rsidRDefault="0067145C" w:rsidP="0085396F">
            <w:pPr>
              <w:pStyle w:val="142"/>
              <w:ind w:leftChars="13" w:left="292" w:hangingChars="105" w:hanging="255"/>
              <w:jc w:val="both"/>
              <w:rPr>
                <w:rFonts w:hAnsi="標楷體" w:cs="新細明體" w:hint="eastAsia"/>
                <w:snapToGrid/>
                <w:kern w:val="0"/>
                <w:szCs w:val="24"/>
              </w:rPr>
            </w:pPr>
            <w:r w:rsidRPr="000145F5">
              <w:rPr>
                <w:rFonts w:hint="eastAsia"/>
              </w:rPr>
              <w:t>2.港務公司刻納入「國際商港未來發展及建設計畫(111~115年)第2次修正計畫書」函報交通部，截至114年3月12日止，於行政院審核中。</w:t>
            </w:r>
          </w:p>
        </w:tc>
      </w:tr>
    </w:tbl>
    <w:p w:rsidR="0067145C" w:rsidRPr="000145F5" w:rsidRDefault="0067145C" w:rsidP="0085396F">
      <w:pPr>
        <w:suppressAutoHyphens/>
        <w:autoSpaceDN w:val="0"/>
        <w:spacing w:line="280" w:lineRule="exact"/>
        <w:ind w:leftChars="0" w:left="1218" w:right="-59" w:firstLineChars="0" w:hanging="1218"/>
        <w:rPr>
          <w:rFonts w:hAnsi="標楷體" w:hint="eastAsia"/>
          <w:snapToGrid/>
          <w:kern w:val="3"/>
          <w:sz w:val="24"/>
          <w:szCs w:val="24"/>
        </w:rPr>
      </w:pPr>
      <w:r w:rsidRPr="000145F5">
        <w:rPr>
          <w:rFonts w:hAnsi="標楷體"/>
          <w:bCs/>
          <w:snapToGrid/>
          <w:kern w:val="3"/>
          <w:sz w:val="24"/>
          <w:szCs w:val="24"/>
        </w:rPr>
        <w:t>資料來源</w:t>
      </w:r>
      <w:r w:rsidRPr="000145F5">
        <w:rPr>
          <w:rFonts w:hAnsi="標楷體"/>
          <w:snapToGrid/>
          <w:kern w:val="3"/>
          <w:sz w:val="24"/>
          <w:szCs w:val="24"/>
        </w:rPr>
        <w:t>：航港局</w:t>
      </w:r>
      <w:r w:rsidRPr="000145F5">
        <w:rPr>
          <w:rFonts w:hAnsi="標楷體" w:hint="eastAsia"/>
          <w:snapToGrid/>
          <w:kern w:val="3"/>
          <w:sz w:val="24"/>
          <w:szCs w:val="24"/>
        </w:rPr>
        <w:t>、「國際商港未來發展及建設計畫111~115 年(第1次修正)」、</w:t>
      </w:r>
      <w:r w:rsidRPr="000145F5">
        <w:rPr>
          <w:rFonts w:hAnsi="標楷體" w:hint="eastAsia"/>
          <w:snapToGrid/>
          <w:sz w:val="24"/>
          <w:szCs w:val="24"/>
        </w:rPr>
        <w:t>港務公司113年10月11日提供「</w:t>
      </w:r>
      <w:r w:rsidRPr="000145F5">
        <w:rPr>
          <w:rStyle w:val="143"/>
          <w:rFonts w:hAnsi="標楷體" w:hint="eastAsia"/>
        </w:rPr>
        <w:t>國際商港未來發展及建設計畫(111~115年)-第2次修正計畫書」(報核中)</w:t>
      </w:r>
      <w:r w:rsidRPr="000145F5">
        <w:rPr>
          <w:rFonts w:hAnsi="標楷體" w:hint="eastAsia"/>
          <w:snapToGrid/>
          <w:kern w:val="3"/>
          <w:sz w:val="24"/>
          <w:szCs w:val="24"/>
        </w:rPr>
        <w:t>；本中心整理。</w:t>
      </w:r>
    </w:p>
    <w:p w:rsidR="0067145C" w:rsidRPr="000145F5" w:rsidRDefault="0067145C" w:rsidP="0085396F">
      <w:pPr>
        <w:pStyle w:val="a4"/>
        <w:ind w:left="849" w:hanging="283"/>
        <w:rPr>
          <w:rFonts w:hint="eastAsia"/>
          <w:b/>
        </w:rPr>
      </w:pPr>
      <w:r w:rsidRPr="000145F5">
        <w:rPr>
          <w:rFonts w:hint="eastAsia"/>
          <w:b/>
        </w:rPr>
        <w:t>(二)「基隆港警辦公廳舍新建計畫」預算執行情形</w:t>
      </w:r>
    </w:p>
    <w:p w:rsidR="00946E44" w:rsidRDefault="0067145C" w:rsidP="00946E44">
      <w:pPr>
        <w:pStyle w:val="21"/>
        <w:ind w:left="850" w:firstLine="566"/>
      </w:pPr>
      <w:r w:rsidRPr="000145F5">
        <w:rPr>
          <w:rFonts w:hint="eastAsia"/>
          <w:bCs/>
        </w:rPr>
        <w:t>「基隆港警辦公廳舍新建計畫」截至112年底</w:t>
      </w:r>
      <w:r w:rsidRPr="000145F5">
        <w:rPr>
          <w:rFonts w:hint="eastAsia"/>
          <w:kern w:val="0"/>
        </w:rPr>
        <w:t>累計</w:t>
      </w:r>
      <w:r w:rsidRPr="000145F5">
        <w:rPr>
          <w:kern w:val="0"/>
        </w:rPr>
        <w:t>預算</w:t>
      </w:r>
      <w:r w:rsidRPr="000145F5">
        <w:rPr>
          <w:rFonts w:hint="eastAsia"/>
          <w:kern w:val="0"/>
        </w:rPr>
        <w:t>數7</w:t>
      </w:r>
      <w:r w:rsidRPr="000145F5">
        <w:rPr>
          <w:kern w:val="0"/>
        </w:rPr>
        <w:t>,000</w:t>
      </w:r>
      <w:r w:rsidRPr="000145F5">
        <w:rPr>
          <w:rFonts w:hint="eastAsia"/>
          <w:kern w:val="0"/>
        </w:rPr>
        <w:t>萬元，累計預算</w:t>
      </w:r>
      <w:r w:rsidRPr="000145F5">
        <w:rPr>
          <w:kern w:val="0"/>
        </w:rPr>
        <w:t>執行率</w:t>
      </w:r>
      <w:r w:rsidRPr="000145F5">
        <w:rPr>
          <w:rFonts w:hint="eastAsia"/>
          <w:kern w:val="0"/>
        </w:rPr>
        <w:t>2.78%，預</w:t>
      </w:r>
      <w:r w:rsidRPr="000145F5">
        <w:rPr>
          <w:rFonts w:hint="eastAsia"/>
        </w:rPr>
        <w:t>定辦理進度16.05%，實際辦理進度</w:t>
      </w:r>
      <w:r>
        <w:rPr>
          <w:rFonts w:hint="eastAsia"/>
        </w:rPr>
        <w:t>僅</w:t>
      </w:r>
      <w:r w:rsidRPr="000145F5">
        <w:rPr>
          <w:rFonts w:hint="eastAsia"/>
        </w:rPr>
        <w:t>0.45%(詳表2)，工程進度落後15.60個百分點，據航港局說明，主要係內政部警政署基隆港務警察總隊辦理修正計畫，工程案於112年12月28日決標，爰將預算移緩濟急調整支應同計畫項下「臺北港公共設施工程計畫」案使用。</w:t>
      </w:r>
    </w:p>
    <w:p w:rsidR="0067145C" w:rsidRDefault="0067145C" w:rsidP="00946E44">
      <w:pPr>
        <w:pStyle w:val="21"/>
        <w:ind w:left="850" w:firstLine="566"/>
      </w:pPr>
      <w:r>
        <w:rPr>
          <w:rFonts w:hAnsi="標楷體" w:cs="新細明體" w:hint="eastAsia"/>
        </w:rPr>
        <w:lastRenderedPageBreak/>
        <w:t>另</w:t>
      </w:r>
      <w:r w:rsidRPr="006C54B5">
        <w:rPr>
          <w:rFonts w:hAnsi="標楷體" w:cs="新細明體" w:hint="eastAsia"/>
        </w:rPr>
        <w:t>查</w:t>
      </w:r>
      <w:r w:rsidRPr="000145F5">
        <w:rPr>
          <w:rFonts w:hAnsi="標楷體" w:hint="eastAsia"/>
          <w:szCs w:val="24"/>
        </w:rPr>
        <w:t>審計部查核發現</w:t>
      </w:r>
      <w:r w:rsidRPr="000145F5">
        <w:rPr>
          <w:rStyle w:val="af8"/>
          <w:rFonts w:hAnsi="標楷體"/>
        </w:rPr>
        <w:footnoteReference w:id="1"/>
      </w:r>
      <w:r w:rsidRPr="000145F5">
        <w:rPr>
          <w:rFonts w:hAnsi="標楷體" w:hint="eastAsia"/>
          <w:szCs w:val="24"/>
        </w:rPr>
        <w:t>，港務公司配合臺灣國際商港未來發展及建設計畫，辦理</w:t>
      </w:r>
      <w:r>
        <w:rPr>
          <w:rFonts w:hAnsi="標楷體" w:hint="eastAsia"/>
          <w:szCs w:val="24"/>
        </w:rPr>
        <w:t>「</w:t>
      </w:r>
      <w:r w:rsidRPr="000145F5">
        <w:rPr>
          <w:rFonts w:hAnsi="標楷體" w:hint="eastAsia"/>
          <w:szCs w:val="24"/>
        </w:rPr>
        <w:t>基隆港軍用碼頭遷建及後線設施整建工程</w:t>
      </w:r>
      <w:r>
        <w:rPr>
          <w:rFonts w:hAnsi="標楷體" w:hint="eastAsia"/>
          <w:szCs w:val="24"/>
        </w:rPr>
        <w:t>」</w:t>
      </w:r>
      <w:r w:rsidRPr="000145F5">
        <w:rPr>
          <w:rFonts w:hAnsi="標楷體" w:hint="eastAsia"/>
          <w:szCs w:val="24"/>
        </w:rPr>
        <w:t>，有辦理採購案事前規劃未盡周延，且未就招標多次無廠商投標情形及時研訂因應對策；未審慎評估遷建場地狀況，並與國防部確定使用需求、協調溝通預算及工程範圍，致變更設計頻仍，大幅增加工程成本及施工期程</w:t>
      </w:r>
      <w:r>
        <w:rPr>
          <w:rFonts w:hAnsi="標楷體" w:hint="eastAsia"/>
          <w:szCs w:val="24"/>
        </w:rPr>
        <w:t>等</w:t>
      </w:r>
      <w:r w:rsidRPr="000145F5">
        <w:rPr>
          <w:rFonts w:hAnsi="標楷體" w:hint="eastAsia"/>
          <w:szCs w:val="24"/>
        </w:rPr>
        <w:t>情事</w:t>
      </w:r>
      <w:r>
        <w:rPr>
          <w:rFonts w:hAnsi="標楷體" w:hint="eastAsia"/>
          <w:szCs w:val="24"/>
        </w:rPr>
        <w:t>，由於</w:t>
      </w:r>
      <w:r w:rsidRPr="000145F5">
        <w:rPr>
          <w:rFonts w:hAnsi="標楷體" w:hint="eastAsia"/>
          <w:bCs/>
        </w:rPr>
        <w:t>「基隆港警辦公廳舍新建計畫」</w:t>
      </w:r>
      <w:r>
        <w:rPr>
          <w:rFonts w:hAnsi="標楷體" w:hint="eastAsia"/>
          <w:bCs/>
        </w:rPr>
        <w:t>亦係委由港務公司辦理並與政府機關合作</w:t>
      </w:r>
      <w:r w:rsidRPr="008D5FED">
        <w:rPr>
          <w:rFonts w:hAnsi="標楷體" w:hint="eastAsia"/>
          <w:bCs/>
        </w:rPr>
        <w:t>，</w:t>
      </w:r>
      <w:r w:rsidRPr="008D5FED">
        <w:rPr>
          <w:rFonts w:hint="eastAsia"/>
        </w:rPr>
        <w:t>應可汲取經驗</w:t>
      </w:r>
      <w:r>
        <w:rPr>
          <w:rFonts w:hint="eastAsia"/>
        </w:rPr>
        <w:t>，期使工程如期如質完成。</w:t>
      </w:r>
    </w:p>
    <w:p w:rsidR="0067145C" w:rsidRPr="000145F5" w:rsidRDefault="0067145C" w:rsidP="0085396F">
      <w:pPr>
        <w:ind w:leftChars="0" w:left="661" w:hangingChars="233" w:hanging="661"/>
        <w:rPr>
          <w:b/>
        </w:rPr>
      </w:pPr>
      <w:r w:rsidRPr="000145F5">
        <w:rPr>
          <w:rFonts w:hint="eastAsia"/>
          <w:b/>
        </w:rPr>
        <w:t>表</w:t>
      </w:r>
      <w:r w:rsidRPr="000145F5">
        <w:rPr>
          <w:b/>
        </w:rPr>
        <w:t>2</w:t>
      </w:r>
      <w:r w:rsidRPr="000145F5">
        <w:rPr>
          <w:rFonts w:hint="eastAsia"/>
          <w:b/>
        </w:rPr>
        <w:t xml:space="preserve"> 「基隆港警辦公廳舍新建計畫</w:t>
      </w:r>
      <w:r w:rsidRPr="000145F5">
        <w:rPr>
          <w:b/>
        </w:rPr>
        <w:t>」</w:t>
      </w:r>
      <w:r w:rsidRPr="000145F5">
        <w:rPr>
          <w:rFonts w:hint="eastAsia"/>
          <w:b/>
        </w:rPr>
        <w:t>截至</w:t>
      </w:r>
      <w:r w:rsidRPr="000145F5">
        <w:rPr>
          <w:b/>
        </w:rPr>
        <w:t>112年</w:t>
      </w:r>
      <w:r w:rsidRPr="000145F5">
        <w:rPr>
          <w:rFonts w:hint="eastAsia"/>
          <w:b/>
        </w:rPr>
        <w:t>底預算</w:t>
      </w:r>
      <w:r w:rsidRPr="000145F5">
        <w:rPr>
          <w:b/>
        </w:rPr>
        <w:t>執行概況</w:t>
      </w:r>
      <w:r w:rsidRPr="000145F5">
        <w:rPr>
          <w:rFonts w:hint="eastAsia"/>
          <w:b/>
        </w:rPr>
        <w:t>表</w:t>
      </w:r>
    </w:p>
    <w:p w:rsidR="0067145C" w:rsidRPr="000145F5" w:rsidRDefault="0067145C" w:rsidP="0085396F">
      <w:pPr>
        <w:pStyle w:val="142"/>
        <w:jc w:val="right"/>
        <w:rPr>
          <w:rFonts w:hint="eastAsia"/>
          <w:b/>
        </w:rPr>
      </w:pPr>
      <w:r w:rsidRPr="000145F5">
        <w:rPr>
          <w:rFonts w:hint="eastAsia"/>
        </w:rPr>
        <w:t>單位：新臺幣千元</w:t>
      </w:r>
    </w:p>
    <w:tbl>
      <w:tblPr>
        <w:tblW w:w="849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3"/>
        <w:gridCol w:w="1084"/>
        <w:gridCol w:w="1053"/>
        <w:gridCol w:w="1053"/>
        <w:gridCol w:w="1053"/>
        <w:gridCol w:w="1053"/>
        <w:gridCol w:w="1059"/>
        <w:gridCol w:w="1059"/>
      </w:tblGrid>
      <w:tr w:rsidR="0067145C" w:rsidRPr="000145F5" w:rsidTr="0085396F">
        <w:trPr>
          <w:trHeight w:val="123"/>
          <w:tblHeader/>
        </w:trPr>
        <w:tc>
          <w:tcPr>
            <w:tcW w:w="1083" w:type="dxa"/>
            <w:vMerge w:val="restart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計畫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總經費</w:t>
            </w:r>
          </w:p>
        </w:tc>
        <w:tc>
          <w:tcPr>
            <w:tcW w:w="1084" w:type="dxa"/>
            <w:vMerge w:val="restart"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112年度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預算數</w:t>
            </w:r>
          </w:p>
        </w:tc>
        <w:tc>
          <w:tcPr>
            <w:tcW w:w="4212" w:type="dxa"/>
            <w:gridSpan w:val="4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截至112年底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預算執行情形</w:t>
            </w:r>
          </w:p>
        </w:tc>
        <w:tc>
          <w:tcPr>
            <w:tcW w:w="2118" w:type="dxa"/>
            <w:gridSpan w:val="2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截至112年底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辦理進度</w:t>
            </w:r>
          </w:p>
        </w:tc>
      </w:tr>
      <w:tr w:rsidR="0067145C" w:rsidRPr="000145F5" w:rsidTr="0085396F">
        <w:trPr>
          <w:trHeight w:val="184"/>
          <w:tblHeader/>
        </w:trPr>
        <w:tc>
          <w:tcPr>
            <w:tcW w:w="1083" w:type="dxa"/>
            <w:vMerge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1084" w:type="dxa"/>
            <w:vMerge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1053" w:type="dxa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累計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預算數</w:t>
            </w:r>
          </w:p>
        </w:tc>
        <w:tc>
          <w:tcPr>
            <w:tcW w:w="1053" w:type="dxa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累計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執行數</w:t>
            </w:r>
          </w:p>
        </w:tc>
        <w:tc>
          <w:tcPr>
            <w:tcW w:w="1053" w:type="dxa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累計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停支數</w:t>
            </w:r>
          </w:p>
        </w:tc>
        <w:tc>
          <w:tcPr>
            <w:tcW w:w="1053" w:type="dxa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累計預算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執行率</w:t>
            </w:r>
          </w:p>
        </w:tc>
        <w:tc>
          <w:tcPr>
            <w:tcW w:w="1059" w:type="dxa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預計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進度</w:t>
            </w:r>
          </w:p>
        </w:tc>
        <w:tc>
          <w:tcPr>
            <w:tcW w:w="1059" w:type="dxa"/>
          </w:tcPr>
          <w:p w:rsidR="0067145C" w:rsidRPr="000145F5" w:rsidRDefault="0067145C" w:rsidP="0085396F">
            <w:pPr>
              <w:pStyle w:val="142"/>
              <w:jc w:val="center"/>
              <w:rPr>
                <w:spacing w:val="-20"/>
              </w:rPr>
            </w:pPr>
            <w:r w:rsidRPr="000145F5">
              <w:rPr>
                <w:rFonts w:hint="eastAsia"/>
                <w:spacing w:val="-20"/>
              </w:rPr>
              <w:t>實際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145F5">
              <w:rPr>
                <w:rFonts w:hint="eastAsia"/>
                <w:spacing w:val="-20"/>
              </w:rPr>
              <w:t>進度</w:t>
            </w:r>
          </w:p>
        </w:tc>
      </w:tr>
      <w:tr w:rsidR="0067145C" w:rsidRPr="000145F5" w:rsidTr="0085396F">
        <w:trPr>
          <w:trHeight w:val="137"/>
        </w:trPr>
        <w:tc>
          <w:tcPr>
            <w:tcW w:w="1083" w:type="dxa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145F5">
              <w:rPr>
                <w:spacing w:val="-20"/>
              </w:rPr>
              <w:t>436,020</w:t>
            </w:r>
          </w:p>
        </w:tc>
        <w:tc>
          <w:tcPr>
            <w:tcW w:w="1084" w:type="dxa"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spacing w:val="-20"/>
              </w:rPr>
            </w:pPr>
            <w:r w:rsidRPr="000145F5">
              <w:rPr>
                <w:spacing w:val="-20"/>
              </w:rPr>
              <w:t>60,000</w:t>
            </w:r>
          </w:p>
        </w:tc>
        <w:tc>
          <w:tcPr>
            <w:tcW w:w="1053" w:type="dxa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145F5">
              <w:rPr>
                <w:spacing w:val="-20"/>
              </w:rPr>
              <w:t>70,000</w:t>
            </w:r>
          </w:p>
        </w:tc>
        <w:tc>
          <w:tcPr>
            <w:tcW w:w="1053" w:type="dxa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145F5">
              <w:rPr>
                <w:spacing w:val="-20"/>
              </w:rPr>
              <w:t>1,944</w:t>
            </w:r>
          </w:p>
        </w:tc>
        <w:tc>
          <w:tcPr>
            <w:tcW w:w="1053" w:type="dxa"/>
            <w:shd w:val="clear" w:color="auto" w:fill="auto"/>
            <w:noWrap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145F5">
              <w:rPr>
                <w:spacing w:val="-20"/>
              </w:rPr>
              <w:t>1</w:t>
            </w:r>
          </w:p>
        </w:tc>
        <w:tc>
          <w:tcPr>
            <w:tcW w:w="1053" w:type="dxa"/>
            <w:shd w:val="clear" w:color="auto" w:fill="auto"/>
            <w:noWrap/>
            <w:vAlign w:val="center"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b/>
                <w:bCs/>
                <w:spacing w:val="-20"/>
              </w:rPr>
            </w:pPr>
            <w:r w:rsidRPr="000F1006">
              <w:rPr>
                <w:b/>
                <w:bCs/>
                <w:spacing w:val="-20"/>
              </w:rPr>
              <w:t>2.78%</w:t>
            </w:r>
          </w:p>
        </w:tc>
        <w:tc>
          <w:tcPr>
            <w:tcW w:w="1059" w:type="dxa"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spacing w:val="-20"/>
              </w:rPr>
            </w:pPr>
            <w:r w:rsidRPr="000145F5">
              <w:rPr>
                <w:spacing w:val="-20"/>
              </w:rPr>
              <w:t>16.05%</w:t>
            </w:r>
          </w:p>
        </w:tc>
        <w:tc>
          <w:tcPr>
            <w:tcW w:w="1059" w:type="dxa"/>
            <w:vAlign w:val="center"/>
          </w:tcPr>
          <w:p w:rsidR="0067145C" w:rsidRPr="000F1006" w:rsidRDefault="0067145C" w:rsidP="0085396F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0F1006">
              <w:rPr>
                <w:b/>
                <w:bCs/>
                <w:spacing w:val="-20"/>
              </w:rPr>
              <w:t>0.45%</w:t>
            </w:r>
          </w:p>
        </w:tc>
      </w:tr>
    </w:tbl>
    <w:p w:rsidR="0067145C" w:rsidRPr="000145F5" w:rsidRDefault="0067145C" w:rsidP="0085396F">
      <w:pPr>
        <w:pStyle w:val="142"/>
        <w:rPr>
          <w:rFonts w:hint="eastAsia"/>
        </w:rPr>
      </w:pPr>
      <w:r w:rsidRPr="000145F5">
        <w:rPr>
          <w:rFonts w:hint="eastAsia"/>
        </w:rPr>
        <w:t>資料來源：航港局</w:t>
      </w:r>
      <w:r w:rsidRPr="000145F5">
        <w:rPr>
          <w:rFonts w:hint="eastAsia"/>
          <w:lang w:eastAsia="zh-HK"/>
        </w:rPr>
        <w:t>；本</w:t>
      </w:r>
      <w:r w:rsidRPr="000145F5">
        <w:rPr>
          <w:rFonts w:hint="eastAsia"/>
        </w:rPr>
        <w:t>中心</w:t>
      </w:r>
      <w:r w:rsidRPr="000145F5">
        <w:rPr>
          <w:rFonts w:hint="eastAsia"/>
          <w:lang w:eastAsia="zh-HK"/>
        </w:rPr>
        <w:t>整理。</w:t>
      </w:r>
    </w:p>
    <w:p w:rsidR="0067145C" w:rsidRPr="000145F5" w:rsidRDefault="0067145C" w:rsidP="0085396F">
      <w:pPr>
        <w:ind w:left="566" w:firstLine="566"/>
        <w:rPr>
          <w:rFonts w:cs="新細明體"/>
        </w:rPr>
      </w:pPr>
      <w:r w:rsidRPr="000145F5">
        <w:rPr>
          <w:rFonts w:hint="eastAsia"/>
        </w:rPr>
        <w:t>綜上，航港建設基金「基隆港警辦公廳舍新建計畫」係委由港務公司辦理</w:t>
      </w:r>
      <w:r w:rsidRPr="000145F5">
        <w:t>，</w:t>
      </w:r>
      <w:r w:rsidRPr="000145F5">
        <w:rPr>
          <w:rFonts w:hint="eastAsia"/>
        </w:rPr>
        <w:t>截至112年底累計預算執行率僅2.78%，據航港局說明，主要係</w:t>
      </w:r>
      <w:r w:rsidRPr="000145F5">
        <w:rPr>
          <w:rFonts w:cs="新細明體" w:hint="eastAsia"/>
        </w:rPr>
        <w:t>內政部警政署基隆港務警察總隊辦理計畫修正所致。鑒於航港建設基金</w:t>
      </w:r>
      <w:r w:rsidRPr="000145F5">
        <w:rPr>
          <w:rFonts w:hint="eastAsia"/>
        </w:rPr>
        <w:t>「臺灣國際商港未來發展及建設計畫(106-110年)」</w:t>
      </w:r>
      <w:r>
        <w:rPr>
          <w:rFonts w:hint="eastAsia"/>
        </w:rPr>
        <w:t>項下之</w:t>
      </w:r>
      <w:r w:rsidRPr="000145F5">
        <w:rPr>
          <w:rFonts w:hint="eastAsia"/>
        </w:rPr>
        <w:t>「基隆港軍用碼頭遷建及後線設施整建工程」亦委託港務公司辦理，並經審計部查核發現，有事前規劃未盡周延</w:t>
      </w:r>
      <w:r>
        <w:rPr>
          <w:rFonts w:hint="eastAsia"/>
        </w:rPr>
        <w:t>及</w:t>
      </w:r>
      <w:r w:rsidRPr="000145F5">
        <w:rPr>
          <w:rFonts w:hint="eastAsia"/>
        </w:rPr>
        <w:t>未審慎與國防部溝通</w:t>
      </w:r>
      <w:r>
        <w:rPr>
          <w:rFonts w:hint="eastAsia"/>
        </w:rPr>
        <w:t>等情，</w:t>
      </w:r>
      <w:r w:rsidRPr="000145F5">
        <w:rPr>
          <w:rFonts w:hint="eastAsia"/>
        </w:rPr>
        <w:t>致變更設計頻仍，</w:t>
      </w:r>
      <w:bookmarkStart w:id="16" w:name="_Hlk192772573"/>
      <w:r w:rsidRPr="000145F5">
        <w:rPr>
          <w:rFonts w:hint="eastAsia"/>
        </w:rPr>
        <w:t>允宜汲取經驗並</w:t>
      </w:r>
      <w:r>
        <w:rPr>
          <w:rFonts w:hint="eastAsia"/>
        </w:rPr>
        <w:t>積極辦理</w:t>
      </w:r>
      <w:r w:rsidRPr="000145F5">
        <w:rPr>
          <w:rFonts w:hint="eastAsia"/>
        </w:rPr>
        <w:t>，以順利達成政策目標</w:t>
      </w:r>
      <w:bookmarkEnd w:id="16"/>
      <w:r w:rsidRPr="000145F5">
        <w:rPr>
          <w:rFonts w:hint="eastAsia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:rsidR="0067145C" w:rsidRPr="000145F5" w:rsidRDefault="0067145C" w:rsidP="0085396F">
      <w:pPr>
        <w:pStyle w:val="ac"/>
        <w:rPr>
          <w:rFonts w:hint="eastAsia"/>
        </w:rPr>
      </w:pPr>
      <w:r w:rsidRPr="000145F5">
        <w:rPr>
          <w:rFonts w:hint="eastAsia"/>
        </w:rPr>
        <w:t>(分機：8669 馬佳琪)</w:t>
      </w:r>
      <w:bookmarkStart w:id="17" w:name="_GoBack"/>
      <w:bookmarkEnd w:id="17"/>
    </w:p>
    <w:sectPr w:rsidR="0067145C" w:rsidRPr="000145F5" w:rsidSect="00AF6925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D02" w:rsidRDefault="00A46D0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6D02" w:rsidRDefault="00A46D0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9BE" w:rsidRDefault="00DD29BE">
    <w:pPr>
      <w:pStyle w:val="af2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85518" w:rsidRPr="00985518">
      <w:rPr>
        <w:noProof/>
        <w:lang w:val="zh-TW"/>
      </w:rPr>
      <w:t>3</w:t>
    </w:r>
    <w:r>
      <w:fldChar w:fldCharType="end"/>
    </w:r>
  </w:p>
  <w:p w:rsidR="006518D9" w:rsidRPr="00DE40B5" w:rsidRDefault="006518D9" w:rsidP="00DE40B5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D02" w:rsidRDefault="00A46D02" w:rsidP="002E1A4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6D02" w:rsidRDefault="00A46D02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7145C" w:rsidRPr="000145F5" w:rsidRDefault="0067145C" w:rsidP="0085396F">
      <w:pPr>
        <w:pStyle w:val="142"/>
        <w:ind w:leftChars="5" w:left="211" w:hangingChars="81" w:hanging="197"/>
        <w:rPr>
          <w:rFonts w:hint="eastAsia"/>
        </w:rPr>
      </w:pPr>
      <w:r w:rsidRPr="000145F5">
        <w:rPr>
          <w:rStyle w:val="af8"/>
        </w:rPr>
        <w:footnoteRef/>
      </w:r>
      <w:r w:rsidRPr="000145F5">
        <w:rPr>
          <w:rFonts w:hAnsi="標楷體" w:hint="eastAsia"/>
          <w:szCs w:val="24"/>
        </w:rPr>
        <w:t xml:space="preserve"> 審計部112年度中央政府總決算附屬單位決算及綜計表審核報告營業部分，乙-285頁。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D9" w:rsidRPr="00A87261" w:rsidRDefault="006518D9" w:rsidP="00A8726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86E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" w15:restartNumberingAfterBreak="0">
    <w:nsid w:val="08AB3604"/>
    <w:multiLevelType w:val="hybridMultilevel"/>
    <w:tmpl w:val="7C788998"/>
    <w:lvl w:ilvl="0" w:tplc="47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8A0118"/>
    <w:multiLevelType w:val="hybridMultilevel"/>
    <w:tmpl w:val="963CF9B0"/>
    <w:lvl w:ilvl="0" w:tplc="172EB38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4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22F67984"/>
    <w:multiLevelType w:val="hybridMultilevel"/>
    <w:tmpl w:val="6BB2ED76"/>
    <w:lvl w:ilvl="0" w:tplc="4A006E22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8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9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FC32D5"/>
    <w:multiLevelType w:val="hybridMultilevel"/>
    <w:tmpl w:val="8F8C58EC"/>
    <w:lvl w:ilvl="0" w:tplc="80BC45C2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 w15:restartNumberingAfterBreak="0">
    <w:nsid w:val="2B2866B9"/>
    <w:multiLevelType w:val="hybridMultilevel"/>
    <w:tmpl w:val="30385F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8245C3"/>
    <w:multiLevelType w:val="hybridMultilevel"/>
    <w:tmpl w:val="DC149BB8"/>
    <w:lvl w:ilvl="0" w:tplc="A9BCFE78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6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5D4921"/>
    <w:multiLevelType w:val="hybridMultilevel"/>
    <w:tmpl w:val="AC68A96A"/>
    <w:lvl w:ilvl="0" w:tplc="B4BAB70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21" w15:restartNumberingAfterBreak="0">
    <w:nsid w:val="48831101"/>
    <w:multiLevelType w:val="hybridMultilevel"/>
    <w:tmpl w:val="25E046B2"/>
    <w:lvl w:ilvl="0" w:tplc="31306A4A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2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4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E305394"/>
    <w:multiLevelType w:val="hybridMultilevel"/>
    <w:tmpl w:val="5B80988A"/>
    <w:lvl w:ilvl="0" w:tplc="458A4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B920A1"/>
    <w:multiLevelType w:val="hybridMultilevel"/>
    <w:tmpl w:val="B71C5DA2"/>
    <w:lvl w:ilvl="0" w:tplc="D9F8BC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1B6065A"/>
    <w:multiLevelType w:val="hybridMultilevel"/>
    <w:tmpl w:val="68667A2A"/>
    <w:lvl w:ilvl="0" w:tplc="81AC3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525C4B09"/>
    <w:multiLevelType w:val="hybridMultilevel"/>
    <w:tmpl w:val="E098E6FE"/>
    <w:lvl w:ilvl="0" w:tplc="5252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D4AE8C"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0" w15:restartNumberingAfterBreak="0">
    <w:nsid w:val="5D5B4131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1" w15:restartNumberingAfterBreak="0">
    <w:nsid w:val="62441EBC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2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B7C5457"/>
    <w:multiLevelType w:val="hybridMultilevel"/>
    <w:tmpl w:val="701EC4D6"/>
    <w:lvl w:ilvl="0" w:tplc="4304796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BA745AE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6" w15:restartNumberingAfterBreak="0">
    <w:nsid w:val="70DC7B88"/>
    <w:multiLevelType w:val="hybridMultilevel"/>
    <w:tmpl w:val="6E6CB92C"/>
    <w:lvl w:ilvl="0" w:tplc="202A3AB4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37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39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42" w15:restartNumberingAfterBreak="0">
    <w:nsid w:val="7A1B400F"/>
    <w:multiLevelType w:val="hybridMultilevel"/>
    <w:tmpl w:val="33C0CA40"/>
    <w:lvl w:ilvl="0" w:tplc="EDD0D2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3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43"/>
  </w:num>
  <w:num w:numId="2">
    <w:abstractNumId w:val="16"/>
  </w:num>
  <w:num w:numId="3">
    <w:abstractNumId w:val="25"/>
  </w:num>
  <w:num w:numId="4">
    <w:abstractNumId w:val="36"/>
  </w:num>
  <w:num w:numId="5">
    <w:abstractNumId w:val="3"/>
  </w:num>
  <w:num w:numId="6">
    <w:abstractNumId w:val="13"/>
  </w:num>
  <w:num w:numId="7">
    <w:abstractNumId w:val="42"/>
  </w:num>
  <w:num w:numId="8">
    <w:abstractNumId w:val="26"/>
  </w:num>
  <w:num w:numId="9">
    <w:abstractNumId w:val="41"/>
  </w:num>
  <w:num w:numId="10">
    <w:abstractNumId w:val="21"/>
  </w:num>
  <w:num w:numId="11">
    <w:abstractNumId w:val="15"/>
  </w:num>
  <w:num w:numId="12">
    <w:abstractNumId w:val="7"/>
  </w:num>
  <w:num w:numId="13">
    <w:abstractNumId w:val="33"/>
  </w:num>
  <w:num w:numId="14">
    <w:abstractNumId w:val="1"/>
  </w:num>
  <w:num w:numId="15">
    <w:abstractNumId w:val="31"/>
  </w:num>
  <w:num w:numId="16">
    <w:abstractNumId w:val="0"/>
  </w:num>
  <w:num w:numId="17">
    <w:abstractNumId w:val="27"/>
  </w:num>
  <w:num w:numId="18">
    <w:abstractNumId w:val="28"/>
  </w:num>
  <w:num w:numId="19">
    <w:abstractNumId w:val="20"/>
  </w:num>
  <w:num w:numId="20">
    <w:abstractNumId w:val="14"/>
  </w:num>
  <w:num w:numId="21">
    <w:abstractNumId w:val="34"/>
  </w:num>
  <w:num w:numId="22">
    <w:abstractNumId w:val="30"/>
  </w:num>
  <w:num w:numId="23">
    <w:abstractNumId w:val="19"/>
  </w:num>
  <w:num w:numId="24">
    <w:abstractNumId w:val="9"/>
  </w:num>
  <w:num w:numId="25">
    <w:abstractNumId w:val="37"/>
  </w:num>
  <w:num w:numId="26">
    <w:abstractNumId w:val="4"/>
  </w:num>
  <w:num w:numId="27">
    <w:abstractNumId w:val="10"/>
  </w:num>
  <w:num w:numId="28">
    <w:abstractNumId w:val="17"/>
  </w:num>
  <w:num w:numId="29">
    <w:abstractNumId w:val="38"/>
  </w:num>
  <w:num w:numId="30">
    <w:abstractNumId w:val="32"/>
  </w:num>
  <w:num w:numId="31">
    <w:abstractNumId w:val="39"/>
  </w:num>
  <w:num w:numId="32">
    <w:abstractNumId w:val="22"/>
  </w:num>
  <w:num w:numId="33">
    <w:abstractNumId w:val="6"/>
  </w:num>
  <w:num w:numId="34">
    <w:abstractNumId w:val="40"/>
  </w:num>
  <w:num w:numId="35">
    <w:abstractNumId w:val="23"/>
  </w:num>
  <w:num w:numId="36">
    <w:abstractNumId w:val="29"/>
  </w:num>
  <w:num w:numId="37">
    <w:abstractNumId w:val="35"/>
  </w:num>
  <w:num w:numId="38">
    <w:abstractNumId w:val="18"/>
  </w:num>
  <w:num w:numId="39">
    <w:abstractNumId w:val="8"/>
  </w:num>
  <w:num w:numId="40">
    <w:abstractNumId w:val="11"/>
  </w:num>
  <w:num w:numId="41">
    <w:abstractNumId w:val="24"/>
  </w:num>
  <w:num w:numId="42">
    <w:abstractNumId w:val="5"/>
  </w:num>
  <w:num w:numId="43">
    <w:abstractNumId w:val="2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9E"/>
    <w:rsid w:val="00001AF2"/>
    <w:rsid w:val="000021CA"/>
    <w:rsid w:val="00002DD9"/>
    <w:rsid w:val="000045FF"/>
    <w:rsid w:val="0000471D"/>
    <w:rsid w:val="00005DE7"/>
    <w:rsid w:val="0000658D"/>
    <w:rsid w:val="00006A30"/>
    <w:rsid w:val="000072B0"/>
    <w:rsid w:val="0000768A"/>
    <w:rsid w:val="00007880"/>
    <w:rsid w:val="000079FB"/>
    <w:rsid w:val="00010E49"/>
    <w:rsid w:val="000114FF"/>
    <w:rsid w:val="00011707"/>
    <w:rsid w:val="00011831"/>
    <w:rsid w:val="00011A04"/>
    <w:rsid w:val="000120B8"/>
    <w:rsid w:val="00012115"/>
    <w:rsid w:val="00015170"/>
    <w:rsid w:val="000157DF"/>
    <w:rsid w:val="00017D62"/>
    <w:rsid w:val="00017E8D"/>
    <w:rsid w:val="000206B1"/>
    <w:rsid w:val="0002084C"/>
    <w:rsid w:val="00020CFE"/>
    <w:rsid w:val="000222E8"/>
    <w:rsid w:val="000223A4"/>
    <w:rsid w:val="000224EC"/>
    <w:rsid w:val="000237FE"/>
    <w:rsid w:val="0002383E"/>
    <w:rsid w:val="00025641"/>
    <w:rsid w:val="0002630E"/>
    <w:rsid w:val="0002638D"/>
    <w:rsid w:val="00026BE6"/>
    <w:rsid w:val="00026D1E"/>
    <w:rsid w:val="0003005B"/>
    <w:rsid w:val="000324A9"/>
    <w:rsid w:val="000341E9"/>
    <w:rsid w:val="0003594B"/>
    <w:rsid w:val="00035A53"/>
    <w:rsid w:val="000402D4"/>
    <w:rsid w:val="00040B70"/>
    <w:rsid w:val="00040C7D"/>
    <w:rsid w:val="000414E6"/>
    <w:rsid w:val="0004170E"/>
    <w:rsid w:val="000421A7"/>
    <w:rsid w:val="000429B0"/>
    <w:rsid w:val="00043C40"/>
    <w:rsid w:val="000459E4"/>
    <w:rsid w:val="0004675A"/>
    <w:rsid w:val="00047572"/>
    <w:rsid w:val="00047843"/>
    <w:rsid w:val="00050CD2"/>
    <w:rsid w:val="00051F56"/>
    <w:rsid w:val="00052124"/>
    <w:rsid w:val="00053FA9"/>
    <w:rsid w:val="000540EC"/>
    <w:rsid w:val="000543B7"/>
    <w:rsid w:val="000548B4"/>
    <w:rsid w:val="0005501E"/>
    <w:rsid w:val="0005579A"/>
    <w:rsid w:val="00056135"/>
    <w:rsid w:val="00056734"/>
    <w:rsid w:val="00056D00"/>
    <w:rsid w:val="000576AC"/>
    <w:rsid w:val="00060865"/>
    <w:rsid w:val="000610A8"/>
    <w:rsid w:val="000621C3"/>
    <w:rsid w:val="00063B1D"/>
    <w:rsid w:val="00063F5D"/>
    <w:rsid w:val="000640DA"/>
    <w:rsid w:val="00064242"/>
    <w:rsid w:val="000647BF"/>
    <w:rsid w:val="000648F3"/>
    <w:rsid w:val="00064CA1"/>
    <w:rsid w:val="000652CD"/>
    <w:rsid w:val="00065A83"/>
    <w:rsid w:val="000668A2"/>
    <w:rsid w:val="00066FB4"/>
    <w:rsid w:val="0006746B"/>
    <w:rsid w:val="00067A0D"/>
    <w:rsid w:val="00067F6D"/>
    <w:rsid w:val="000703D3"/>
    <w:rsid w:val="0007055C"/>
    <w:rsid w:val="000713A2"/>
    <w:rsid w:val="000714A7"/>
    <w:rsid w:val="000719A9"/>
    <w:rsid w:val="00071C00"/>
    <w:rsid w:val="00073426"/>
    <w:rsid w:val="000752F5"/>
    <w:rsid w:val="000754BF"/>
    <w:rsid w:val="00075FE9"/>
    <w:rsid w:val="0007633F"/>
    <w:rsid w:val="0007662E"/>
    <w:rsid w:val="00076867"/>
    <w:rsid w:val="00077B6E"/>
    <w:rsid w:val="000817E5"/>
    <w:rsid w:val="000823C6"/>
    <w:rsid w:val="00083781"/>
    <w:rsid w:val="00083A6C"/>
    <w:rsid w:val="00083B51"/>
    <w:rsid w:val="0008722E"/>
    <w:rsid w:val="00087236"/>
    <w:rsid w:val="00087935"/>
    <w:rsid w:val="00090A88"/>
    <w:rsid w:val="00090B84"/>
    <w:rsid w:val="00091E68"/>
    <w:rsid w:val="00092907"/>
    <w:rsid w:val="0009510D"/>
    <w:rsid w:val="000952E1"/>
    <w:rsid w:val="00096386"/>
    <w:rsid w:val="00096D90"/>
    <w:rsid w:val="000975B8"/>
    <w:rsid w:val="00097F88"/>
    <w:rsid w:val="000A06D4"/>
    <w:rsid w:val="000A12EE"/>
    <w:rsid w:val="000A13F2"/>
    <w:rsid w:val="000A147A"/>
    <w:rsid w:val="000A1B87"/>
    <w:rsid w:val="000A23FF"/>
    <w:rsid w:val="000A2AF4"/>
    <w:rsid w:val="000A32E2"/>
    <w:rsid w:val="000A3443"/>
    <w:rsid w:val="000A3D18"/>
    <w:rsid w:val="000A3D3F"/>
    <w:rsid w:val="000A4698"/>
    <w:rsid w:val="000A4A8A"/>
    <w:rsid w:val="000A4E48"/>
    <w:rsid w:val="000A5264"/>
    <w:rsid w:val="000A5EFD"/>
    <w:rsid w:val="000A6A4C"/>
    <w:rsid w:val="000A74E7"/>
    <w:rsid w:val="000A76EF"/>
    <w:rsid w:val="000A7A97"/>
    <w:rsid w:val="000B0363"/>
    <w:rsid w:val="000B0CF3"/>
    <w:rsid w:val="000B109C"/>
    <w:rsid w:val="000B1B49"/>
    <w:rsid w:val="000B1D11"/>
    <w:rsid w:val="000B2756"/>
    <w:rsid w:val="000B390E"/>
    <w:rsid w:val="000B3B10"/>
    <w:rsid w:val="000B3B23"/>
    <w:rsid w:val="000B466A"/>
    <w:rsid w:val="000B4AD1"/>
    <w:rsid w:val="000B4DC5"/>
    <w:rsid w:val="000B5304"/>
    <w:rsid w:val="000B5C19"/>
    <w:rsid w:val="000B64B5"/>
    <w:rsid w:val="000B65F1"/>
    <w:rsid w:val="000B66A7"/>
    <w:rsid w:val="000B6815"/>
    <w:rsid w:val="000B6BE9"/>
    <w:rsid w:val="000B7C28"/>
    <w:rsid w:val="000C1887"/>
    <w:rsid w:val="000C1A21"/>
    <w:rsid w:val="000C3385"/>
    <w:rsid w:val="000C3928"/>
    <w:rsid w:val="000C4904"/>
    <w:rsid w:val="000C49A6"/>
    <w:rsid w:val="000C5035"/>
    <w:rsid w:val="000C6234"/>
    <w:rsid w:val="000C630C"/>
    <w:rsid w:val="000D0414"/>
    <w:rsid w:val="000D07FB"/>
    <w:rsid w:val="000D0886"/>
    <w:rsid w:val="000D1028"/>
    <w:rsid w:val="000D2ACB"/>
    <w:rsid w:val="000D3408"/>
    <w:rsid w:val="000D3754"/>
    <w:rsid w:val="000D3D2B"/>
    <w:rsid w:val="000D5D96"/>
    <w:rsid w:val="000D6038"/>
    <w:rsid w:val="000D61AB"/>
    <w:rsid w:val="000D638B"/>
    <w:rsid w:val="000D6667"/>
    <w:rsid w:val="000D6985"/>
    <w:rsid w:val="000D737C"/>
    <w:rsid w:val="000D799E"/>
    <w:rsid w:val="000D7BD1"/>
    <w:rsid w:val="000D7F6F"/>
    <w:rsid w:val="000E041F"/>
    <w:rsid w:val="000E0B22"/>
    <w:rsid w:val="000E0B44"/>
    <w:rsid w:val="000E1237"/>
    <w:rsid w:val="000E1CC6"/>
    <w:rsid w:val="000E213E"/>
    <w:rsid w:val="000E2843"/>
    <w:rsid w:val="000E2C12"/>
    <w:rsid w:val="000E2D4E"/>
    <w:rsid w:val="000E2DBF"/>
    <w:rsid w:val="000E2E30"/>
    <w:rsid w:val="000E3767"/>
    <w:rsid w:val="000E48DF"/>
    <w:rsid w:val="000E4BC4"/>
    <w:rsid w:val="000E4E63"/>
    <w:rsid w:val="000E5DEC"/>
    <w:rsid w:val="000E64A1"/>
    <w:rsid w:val="000E6F04"/>
    <w:rsid w:val="000E79E6"/>
    <w:rsid w:val="000E7D64"/>
    <w:rsid w:val="000F1901"/>
    <w:rsid w:val="000F2896"/>
    <w:rsid w:val="000F48F8"/>
    <w:rsid w:val="000F4BD0"/>
    <w:rsid w:val="000F649E"/>
    <w:rsid w:val="000F7095"/>
    <w:rsid w:val="00100AA5"/>
    <w:rsid w:val="00102022"/>
    <w:rsid w:val="0010248F"/>
    <w:rsid w:val="00102EB8"/>
    <w:rsid w:val="00103373"/>
    <w:rsid w:val="001039EA"/>
    <w:rsid w:val="00103ADF"/>
    <w:rsid w:val="001047A4"/>
    <w:rsid w:val="001047DD"/>
    <w:rsid w:val="00104E31"/>
    <w:rsid w:val="00105399"/>
    <w:rsid w:val="00106807"/>
    <w:rsid w:val="001108C3"/>
    <w:rsid w:val="00110C7D"/>
    <w:rsid w:val="0011168C"/>
    <w:rsid w:val="0011176A"/>
    <w:rsid w:val="00113530"/>
    <w:rsid w:val="001136BE"/>
    <w:rsid w:val="0011388B"/>
    <w:rsid w:val="0011439E"/>
    <w:rsid w:val="00114600"/>
    <w:rsid w:val="0011532C"/>
    <w:rsid w:val="00115354"/>
    <w:rsid w:val="001156C1"/>
    <w:rsid w:val="001158C7"/>
    <w:rsid w:val="0011599A"/>
    <w:rsid w:val="00115AF1"/>
    <w:rsid w:val="00115C65"/>
    <w:rsid w:val="00115CB8"/>
    <w:rsid w:val="0011650C"/>
    <w:rsid w:val="00116C04"/>
    <w:rsid w:val="00117830"/>
    <w:rsid w:val="00117F9B"/>
    <w:rsid w:val="0012063E"/>
    <w:rsid w:val="001207B2"/>
    <w:rsid w:val="00120906"/>
    <w:rsid w:val="00121E19"/>
    <w:rsid w:val="001228DC"/>
    <w:rsid w:val="0012314F"/>
    <w:rsid w:val="001249E5"/>
    <w:rsid w:val="00124B71"/>
    <w:rsid w:val="0012630B"/>
    <w:rsid w:val="00126D7A"/>
    <w:rsid w:val="00126E36"/>
    <w:rsid w:val="001275A3"/>
    <w:rsid w:val="00127E55"/>
    <w:rsid w:val="00130220"/>
    <w:rsid w:val="001307EB"/>
    <w:rsid w:val="00130B67"/>
    <w:rsid w:val="00131169"/>
    <w:rsid w:val="0013156F"/>
    <w:rsid w:val="00131F59"/>
    <w:rsid w:val="00132096"/>
    <w:rsid w:val="0013310B"/>
    <w:rsid w:val="001334CB"/>
    <w:rsid w:val="00133911"/>
    <w:rsid w:val="0013423A"/>
    <w:rsid w:val="00134E21"/>
    <w:rsid w:val="0013590E"/>
    <w:rsid w:val="00135A43"/>
    <w:rsid w:val="00135B4A"/>
    <w:rsid w:val="00135EA0"/>
    <w:rsid w:val="00135F49"/>
    <w:rsid w:val="00136839"/>
    <w:rsid w:val="00136CFB"/>
    <w:rsid w:val="00136E9D"/>
    <w:rsid w:val="0013714F"/>
    <w:rsid w:val="00137A95"/>
    <w:rsid w:val="00137BDF"/>
    <w:rsid w:val="00140087"/>
    <w:rsid w:val="00140669"/>
    <w:rsid w:val="00140AD7"/>
    <w:rsid w:val="00141655"/>
    <w:rsid w:val="00143533"/>
    <w:rsid w:val="001444BD"/>
    <w:rsid w:val="0014463E"/>
    <w:rsid w:val="001451F4"/>
    <w:rsid w:val="0014527F"/>
    <w:rsid w:val="001464C8"/>
    <w:rsid w:val="001466FB"/>
    <w:rsid w:val="00146B5A"/>
    <w:rsid w:val="00150616"/>
    <w:rsid w:val="00150884"/>
    <w:rsid w:val="00150C0D"/>
    <w:rsid w:val="00151D09"/>
    <w:rsid w:val="00152614"/>
    <w:rsid w:val="0015393B"/>
    <w:rsid w:val="00153F35"/>
    <w:rsid w:val="00153F80"/>
    <w:rsid w:val="001549FB"/>
    <w:rsid w:val="00154ECC"/>
    <w:rsid w:val="00155CA7"/>
    <w:rsid w:val="00155E33"/>
    <w:rsid w:val="00156D20"/>
    <w:rsid w:val="0015714C"/>
    <w:rsid w:val="00157B45"/>
    <w:rsid w:val="001603C9"/>
    <w:rsid w:val="001604BF"/>
    <w:rsid w:val="00160D81"/>
    <w:rsid w:val="00162DF6"/>
    <w:rsid w:val="00163828"/>
    <w:rsid w:val="001639BB"/>
    <w:rsid w:val="00163C76"/>
    <w:rsid w:val="001649A4"/>
    <w:rsid w:val="00164A33"/>
    <w:rsid w:val="00165743"/>
    <w:rsid w:val="00166C88"/>
    <w:rsid w:val="00167159"/>
    <w:rsid w:val="001676CC"/>
    <w:rsid w:val="00170955"/>
    <w:rsid w:val="00170D02"/>
    <w:rsid w:val="00172A13"/>
    <w:rsid w:val="00172CC5"/>
    <w:rsid w:val="00172D6E"/>
    <w:rsid w:val="00173A48"/>
    <w:rsid w:val="001740E9"/>
    <w:rsid w:val="00175D8D"/>
    <w:rsid w:val="00175FA1"/>
    <w:rsid w:val="00176034"/>
    <w:rsid w:val="00176206"/>
    <w:rsid w:val="00176AE1"/>
    <w:rsid w:val="00176D7D"/>
    <w:rsid w:val="00176F53"/>
    <w:rsid w:val="00177E2C"/>
    <w:rsid w:val="00180714"/>
    <w:rsid w:val="00180FB7"/>
    <w:rsid w:val="00181BCE"/>
    <w:rsid w:val="00182BFF"/>
    <w:rsid w:val="001833C2"/>
    <w:rsid w:val="00183B60"/>
    <w:rsid w:val="00184134"/>
    <w:rsid w:val="00184E4A"/>
    <w:rsid w:val="00184ECA"/>
    <w:rsid w:val="00185C4F"/>
    <w:rsid w:val="0018708A"/>
    <w:rsid w:val="00187D50"/>
    <w:rsid w:val="00190617"/>
    <w:rsid w:val="00190CE1"/>
    <w:rsid w:val="00191069"/>
    <w:rsid w:val="00191909"/>
    <w:rsid w:val="001929B2"/>
    <w:rsid w:val="00192B2C"/>
    <w:rsid w:val="00192CD9"/>
    <w:rsid w:val="00193606"/>
    <w:rsid w:val="00193FF8"/>
    <w:rsid w:val="00194578"/>
    <w:rsid w:val="00194D81"/>
    <w:rsid w:val="00195075"/>
    <w:rsid w:val="001954FD"/>
    <w:rsid w:val="001956F7"/>
    <w:rsid w:val="00196CB5"/>
    <w:rsid w:val="00197041"/>
    <w:rsid w:val="00197AE6"/>
    <w:rsid w:val="001A01EF"/>
    <w:rsid w:val="001A0942"/>
    <w:rsid w:val="001A0A5F"/>
    <w:rsid w:val="001A10AC"/>
    <w:rsid w:val="001A2BFB"/>
    <w:rsid w:val="001A3631"/>
    <w:rsid w:val="001A3644"/>
    <w:rsid w:val="001A3951"/>
    <w:rsid w:val="001A3A34"/>
    <w:rsid w:val="001A45DB"/>
    <w:rsid w:val="001A523D"/>
    <w:rsid w:val="001A56A7"/>
    <w:rsid w:val="001A5EE0"/>
    <w:rsid w:val="001B007E"/>
    <w:rsid w:val="001B0874"/>
    <w:rsid w:val="001B252C"/>
    <w:rsid w:val="001B2566"/>
    <w:rsid w:val="001B33C2"/>
    <w:rsid w:val="001B444B"/>
    <w:rsid w:val="001B44C7"/>
    <w:rsid w:val="001B4C69"/>
    <w:rsid w:val="001B6107"/>
    <w:rsid w:val="001B70D8"/>
    <w:rsid w:val="001B75BC"/>
    <w:rsid w:val="001B77FC"/>
    <w:rsid w:val="001C1214"/>
    <w:rsid w:val="001C16CA"/>
    <w:rsid w:val="001C22A2"/>
    <w:rsid w:val="001C253B"/>
    <w:rsid w:val="001C2624"/>
    <w:rsid w:val="001C2A58"/>
    <w:rsid w:val="001C30B1"/>
    <w:rsid w:val="001C363B"/>
    <w:rsid w:val="001C396E"/>
    <w:rsid w:val="001C3F59"/>
    <w:rsid w:val="001C46E0"/>
    <w:rsid w:val="001C55AB"/>
    <w:rsid w:val="001C57F8"/>
    <w:rsid w:val="001C70D2"/>
    <w:rsid w:val="001C7307"/>
    <w:rsid w:val="001D0226"/>
    <w:rsid w:val="001D0EC5"/>
    <w:rsid w:val="001D0FF5"/>
    <w:rsid w:val="001D101C"/>
    <w:rsid w:val="001D1342"/>
    <w:rsid w:val="001D17C6"/>
    <w:rsid w:val="001D23B6"/>
    <w:rsid w:val="001D33FA"/>
    <w:rsid w:val="001D38D3"/>
    <w:rsid w:val="001D45C8"/>
    <w:rsid w:val="001D4BEC"/>
    <w:rsid w:val="001D57D3"/>
    <w:rsid w:val="001D60DF"/>
    <w:rsid w:val="001D69A2"/>
    <w:rsid w:val="001D6FCB"/>
    <w:rsid w:val="001D7BBD"/>
    <w:rsid w:val="001E010A"/>
    <w:rsid w:val="001E0734"/>
    <w:rsid w:val="001E1016"/>
    <w:rsid w:val="001E137C"/>
    <w:rsid w:val="001E1F2F"/>
    <w:rsid w:val="001E28E2"/>
    <w:rsid w:val="001E2BC3"/>
    <w:rsid w:val="001E3DD9"/>
    <w:rsid w:val="001E4C83"/>
    <w:rsid w:val="001E5591"/>
    <w:rsid w:val="001E5A6F"/>
    <w:rsid w:val="001E636B"/>
    <w:rsid w:val="001E66B1"/>
    <w:rsid w:val="001E67C6"/>
    <w:rsid w:val="001E6E0F"/>
    <w:rsid w:val="001E71F0"/>
    <w:rsid w:val="001E7D01"/>
    <w:rsid w:val="001F0BEC"/>
    <w:rsid w:val="001F0BFB"/>
    <w:rsid w:val="001F12A7"/>
    <w:rsid w:val="001F1563"/>
    <w:rsid w:val="001F1985"/>
    <w:rsid w:val="001F1EA4"/>
    <w:rsid w:val="001F252F"/>
    <w:rsid w:val="001F2603"/>
    <w:rsid w:val="001F2792"/>
    <w:rsid w:val="001F2E80"/>
    <w:rsid w:val="001F3575"/>
    <w:rsid w:val="001F3CB8"/>
    <w:rsid w:val="001F4300"/>
    <w:rsid w:val="001F44BE"/>
    <w:rsid w:val="001F4844"/>
    <w:rsid w:val="001F5700"/>
    <w:rsid w:val="001F66AE"/>
    <w:rsid w:val="001F69BF"/>
    <w:rsid w:val="001F6EA7"/>
    <w:rsid w:val="001F7887"/>
    <w:rsid w:val="00200344"/>
    <w:rsid w:val="002003BF"/>
    <w:rsid w:val="00200DD4"/>
    <w:rsid w:val="00201077"/>
    <w:rsid w:val="00202DF9"/>
    <w:rsid w:val="00203170"/>
    <w:rsid w:val="002031D6"/>
    <w:rsid w:val="002048D3"/>
    <w:rsid w:val="002050E9"/>
    <w:rsid w:val="00205AEF"/>
    <w:rsid w:val="00205ECD"/>
    <w:rsid w:val="002064CB"/>
    <w:rsid w:val="00207995"/>
    <w:rsid w:val="00207D6E"/>
    <w:rsid w:val="00207EF3"/>
    <w:rsid w:val="00210033"/>
    <w:rsid w:val="0021013F"/>
    <w:rsid w:val="0021036D"/>
    <w:rsid w:val="0021039B"/>
    <w:rsid w:val="002107DD"/>
    <w:rsid w:val="0021097C"/>
    <w:rsid w:val="00212C1B"/>
    <w:rsid w:val="002139E6"/>
    <w:rsid w:val="00213A17"/>
    <w:rsid w:val="00213FCF"/>
    <w:rsid w:val="00214069"/>
    <w:rsid w:val="00214116"/>
    <w:rsid w:val="0021434E"/>
    <w:rsid w:val="00214567"/>
    <w:rsid w:val="00215931"/>
    <w:rsid w:val="00215977"/>
    <w:rsid w:val="00217E9B"/>
    <w:rsid w:val="00221050"/>
    <w:rsid w:val="002213CD"/>
    <w:rsid w:val="0022140E"/>
    <w:rsid w:val="002218A5"/>
    <w:rsid w:val="002225CF"/>
    <w:rsid w:val="00222F74"/>
    <w:rsid w:val="0022375C"/>
    <w:rsid w:val="00223D73"/>
    <w:rsid w:val="0022509F"/>
    <w:rsid w:val="002255AE"/>
    <w:rsid w:val="00225717"/>
    <w:rsid w:val="00227B9A"/>
    <w:rsid w:val="00227ECD"/>
    <w:rsid w:val="0023095E"/>
    <w:rsid w:val="00231C21"/>
    <w:rsid w:val="00231E1C"/>
    <w:rsid w:val="002320E9"/>
    <w:rsid w:val="002326AC"/>
    <w:rsid w:val="002327B9"/>
    <w:rsid w:val="00232EB0"/>
    <w:rsid w:val="002334AD"/>
    <w:rsid w:val="00234040"/>
    <w:rsid w:val="00234247"/>
    <w:rsid w:val="002348AF"/>
    <w:rsid w:val="00234BB1"/>
    <w:rsid w:val="00234BF9"/>
    <w:rsid w:val="00235DCD"/>
    <w:rsid w:val="00236698"/>
    <w:rsid w:val="0023769F"/>
    <w:rsid w:val="00237D4A"/>
    <w:rsid w:val="00237FCB"/>
    <w:rsid w:val="002400B4"/>
    <w:rsid w:val="00240398"/>
    <w:rsid w:val="0024127D"/>
    <w:rsid w:val="00242790"/>
    <w:rsid w:val="00242991"/>
    <w:rsid w:val="0024300A"/>
    <w:rsid w:val="0024597B"/>
    <w:rsid w:val="00245A0E"/>
    <w:rsid w:val="00245DF7"/>
    <w:rsid w:val="002479C2"/>
    <w:rsid w:val="00247BC2"/>
    <w:rsid w:val="00247E37"/>
    <w:rsid w:val="00250411"/>
    <w:rsid w:val="002509EE"/>
    <w:rsid w:val="00250CBC"/>
    <w:rsid w:val="00251559"/>
    <w:rsid w:val="00251AC0"/>
    <w:rsid w:val="002531B9"/>
    <w:rsid w:val="0025451C"/>
    <w:rsid w:val="00254F4C"/>
    <w:rsid w:val="002550BF"/>
    <w:rsid w:val="00255CAC"/>
    <w:rsid w:val="00255CED"/>
    <w:rsid w:val="00255D32"/>
    <w:rsid w:val="00256A44"/>
    <w:rsid w:val="002611D7"/>
    <w:rsid w:val="002614A9"/>
    <w:rsid w:val="002618FE"/>
    <w:rsid w:val="00261B43"/>
    <w:rsid w:val="00261C25"/>
    <w:rsid w:val="00261E8F"/>
    <w:rsid w:val="00262221"/>
    <w:rsid w:val="00262311"/>
    <w:rsid w:val="002634DD"/>
    <w:rsid w:val="002634F5"/>
    <w:rsid w:val="00264B9B"/>
    <w:rsid w:val="00264D65"/>
    <w:rsid w:val="00265883"/>
    <w:rsid w:val="002665C4"/>
    <w:rsid w:val="002669C1"/>
    <w:rsid w:val="00266C95"/>
    <w:rsid w:val="00267470"/>
    <w:rsid w:val="002700BD"/>
    <w:rsid w:val="00270B2A"/>
    <w:rsid w:val="00270BC9"/>
    <w:rsid w:val="002720A0"/>
    <w:rsid w:val="002726C0"/>
    <w:rsid w:val="00272941"/>
    <w:rsid w:val="00272FC6"/>
    <w:rsid w:val="00273287"/>
    <w:rsid w:val="00273A4C"/>
    <w:rsid w:val="00274D21"/>
    <w:rsid w:val="002756A5"/>
    <w:rsid w:val="002768DE"/>
    <w:rsid w:val="002769CE"/>
    <w:rsid w:val="00277108"/>
    <w:rsid w:val="00280045"/>
    <w:rsid w:val="00280586"/>
    <w:rsid w:val="00280649"/>
    <w:rsid w:val="00280FCD"/>
    <w:rsid w:val="00281171"/>
    <w:rsid w:val="0028135B"/>
    <w:rsid w:val="00281686"/>
    <w:rsid w:val="00281716"/>
    <w:rsid w:val="00281A1A"/>
    <w:rsid w:val="00282254"/>
    <w:rsid w:val="00282B43"/>
    <w:rsid w:val="0028311E"/>
    <w:rsid w:val="002867F6"/>
    <w:rsid w:val="00286FD6"/>
    <w:rsid w:val="002874CD"/>
    <w:rsid w:val="0028752F"/>
    <w:rsid w:val="00287564"/>
    <w:rsid w:val="00287D19"/>
    <w:rsid w:val="0029087A"/>
    <w:rsid w:val="00290947"/>
    <w:rsid w:val="00290A22"/>
    <w:rsid w:val="00290BF1"/>
    <w:rsid w:val="002915DE"/>
    <w:rsid w:val="00292119"/>
    <w:rsid w:val="00292A01"/>
    <w:rsid w:val="00292A8F"/>
    <w:rsid w:val="0029460B"/>
    <w:rsid w:val="0029499D"/>
    <w:rsid w:val="00295843"/>
    <w:rsid w:val="002A0574"/>
    <w:rsid w:val="002A1F52"/>
    <w:rsid w:val="002A1FD6"/>
    <w:rsid w:val="002A33CD"/>
    <w:rsid w:val="002A38B5"/>
    <w:rsid w:val="002A59C4"/>
    <w:rsid w:val="002A5BFF"/>
    <w:rsid w:val="002A6232"/>
    <w:rsid w:val="002A681F"/>
    <w:rsid w:val="002A7065"/>
    <w:rsid w:val="002A7690"/>
    <w:rsid w:val="002B0A7D"/>
    <w:rsid w:val="002B0E49"/>
    <w:rsid w:val="002B109C"/>
    <w:rsid w:val="002B113D"/>
    <w:rsid w:val="002B1F64"/>
    <w:rsid w:val="002B26B0"/>
    <w:rsid w:val="002B3676"/>
    <w:rsid w:val="002B3922"/>
    <w:rsid w:val="002B437E"/>
    <w:rsid w:val="002B4563"/>
    <w:rsid w:val="002B58D8"/>
    <w:rsid w:val="002B5C66"/>
    <w:rsid w:val="002B61B9"/>
    <w:rsid w:val="002B638B"/>
    <w:rsid w:val="002B7913"/>
    <w:rsid w:val="002B7F02"/>
    <w:rsid w:val="002C1507"/>
    <w:rsid w:val="002C4309"/>
    <w:rsid w:val="002C7361"/>
    <w:rsid w:val="002D0ADE"/>
    <w:rsid w:val="002D10BE"/>
    <w:rsid w:val="002D10D0"/>
    <w:rsid w:val="002D1C9E"/>
    <w:rsid w:val="002D1EC8"/>
    <w:rsid w:val="002D1F0C"/>
    <w:rsid w:val="002D2D73"/>
    <w:rsid w:val="002D3C91"/>
    <w:rsid w:val="002D404D"/>
    <w:rsid w:val="002D4598"/>
    <w:rsid w:val="002D6281"/>
    <w:rsid w:val="002D6298"/>
    <w:rsid w:val="002E006C"/>
    <w:rsid w:val="002E07F3"/>
    <w:rsid w:val="002E0AD3"/>
    <w:rsid w:val="002E109F"/>
    <w:rsid w:val="002E19D5"/>
    <w:rsid w:val="002E1A42"/>
    <w:rsid w:val="002E2322"/>
    <w:rsid w:val="002E26A0"/>
    <w:rsid w:val="002E2D04"/>
    <w:rsid w:val="002E3FF9"/>
    <w:rsid w:val="002E53B0"/>
    <w:rsid w:val="002E5521"/>
    <w:rsid w:val="002E635C"/>
    <w:rsid w:val="002E6702"/>
    <w:rsid w:val="002E6FF2"/>
    <w:rsid w:val="002E7EE2"/>
    <w:rsid w:val="002E7FAE"/>
    <w:rsid w:val="002F0213"/>
    <w:rsid w:val="002F03EE"/>
    <w:rsid w:val="002F13D5"/>
    <w:rsid w:val="002F2082"/>
    <w:rsid w:val="002F2868"/>
    <w:rsid w:val="002F35EC"/>
    <w:rsid w:val="002F37E4"/>
    <w:rsid w:val="002F3A14"/>
    <w:rsid w:val="002F6BFB"/>
    <w:rsid w:val="002F7510"/>
    <w:rsid w:val="002F7AAF"/>
    <w:rsid w:val="003006C0"/>
    <w:rsid w:val="00300C83"/>
    <w:rsid w:val="00300CCB"/>
    <w:rsid w:val="00300F7A"/>
    <w:rsid w:val="003019CB"/>
    <w:rsid w:val="00303A5C"/>
    <w:rsid w:val="00304BC8"/>
    <w:rsid w:val="00304F91"/>
    <w:rsid w:val="00305423"/>
    <w:rsid w:val="00305CC5"/>
    <w:rsid w:val="00306652"/>
    <w:rsid w:val="00307124"/>
    <w:rsid w:val="00307186"/>
    <w:rsid w:val="00307BAA"/>
    <w:rsid w:val="003112D3"/>
    <w:rsid w:val="00311BE9"/>
    <w:rsid w:val="003125C3"/>
    <w:rsid w:val="003128B3"/>
    <w:rsid w:val="003138F7"/>
    <w:rsid w:val="00313A4C"/>
    <w:rsid w:val="0031485E"/>
    <w:rsid w:val="00314938"/>
    <w:rsid w:val="00314AFF"/>
    <w:rsid w:val="0031515E"/>
    <w:rsid w:val="0031646E"/>
    <w:rsid w:val="0031650C"/>
    <w:rsid w:val="00316B9E"/>
    <w:rsid w:val="00317774"/>
    <w:rsid w:val="0032051B"/>
    <w:rsid w:val="00320BD4"/>
    <w:rsid w:val="00320C96"/>
    <w:rsid w:val="00322475"/>
    <w:rsid w:val="003224A7"/>
    <w:rsid w:val="0032276A"/>
    <w:rsid w:val="00323025"/>
    <w:rsid w:val="00323E09"/>
    <w:rsid w:val="00323E6D"/>
    <w:rsid w:val="0032771B"/>
    <w:rsid w:val="00330A45"/>
    <w:rsid w:val="00330B71"/>
    <w:rsid w:val="00331137"/>
    <w:rsid w:val="003313E7"/>
    <w:rsid w:val="00331A26"/>
    <w:rsid w:val="00331EDC"/>
    <w:rsid w:val="00332B60"/>
    <w:rsid w:val="00334019"/>
    <w:rsid w:val="003342A0"/>
    <w:rsid w:val="00334D4B"/>
    <w:rsid w:val="003350A4"/>
    <w:rsid w:val="00335525"/>
    <w:rsid w:val="00335B36"/>
    <w:rsid w:val="00336348"/>
    <w:rsid w:val="003367F1"/>
    <w:rsid w:val="00337F00"/>
    <w:rsid w:val="003403FE"/>
    <w:rsid w:val="00340899"/>
    <w:rsid w:val="00340B3F"/>
    <w:rsid w:val="00340DB3"/>
    <w:rsid w:val="003413E3"/>
    <w:rsid w:val="003418C4"/>
    <w:rsid w:val="00344458"/>
    <w:rsid w:val="003454C2"/>
    <w:rsid w:val="003457C2"/>
    <w:rsid w:val="003461AD"/>
    <w:rsid w:val="00346AFC"/>
    <w:rsid w:val="00346DE1"/>
    <w:rsid w:val="00347897"/>
    <w:rsid w:val="00347A48"/>
    <w:rsid w:val="00347A96"/>
    <w:rsid w:val="00351CD9"/>
    <w:rsid w:val="00353C45"/>
    <w:rsid w:val="00353DE0"/>
    <w:rsid w:val="00353DEF"/>
    <w:rsid w:val="00354B18"/>
    <w:rsid w:val="00355B22"/>
    <w:rsid w:val="00355E15"/>
    <w:rsid w:val="00356158"/>
    <w:rsid w:val="003563C9"/>
    <w:rsid w:val="0035649C"/>
    <w:rsid w:val="003564CB"/>
    <w:rsid w:val="00356C0D"/>
    <w:rsid w:val="00357858"/>
    <w:rsid w:val="0035789F"/>
    <w:rsid w:val="0035790A"/>
    <w:rsid w:val="00357953"/>
    <w:rsid w:val="00357BC9"/>
    <w:rsid w:val="003602A2"/>
    <w:rsid w:val="003625A7"/>
    <w:rsid w:val="00362CBA"/>
    <w:rsid w:val="00364575"/>
    <w:rsid w:val="003648D3"/>
    <w:rsid w:val="003655BE"/>
    <w:rsid w:val="00365A7E"/>
    <w:rsid w:val="00365A81"/>
    <w:rsid w:val="0036677C"/>
    <w:rsid w:val="003675CD"/>
    <w:rsid w:val="00367B3E"/>
    <w:rsid w:val="00371726"/>
    <w:rsid w:val="00372784"/>
    <w:rsid w:val="0037289C"/>
    <w:rsid w:val="00372ECB"/>
    <w:rsid w:val="00373ABF"/>
    <w:rsid w:val="00375CEE"/>
    <w:rsid w:val="0037761C"/>
    <w:rsid w:val="00377658"/>
    <w:rsid w:val="0037796F"/>
    <w:rsid w:val="00377A44"/>
    <w:rsid w:val="00377C1D"/>
    <w:rsid w:val="003807C5"/>
    <w:rsid w:val="003807E4"/>
    <w:rsid w:val="00381643"/>
    <w:rsid w:val="0038311E"/>
    <w:rsid w:val="003848E4"/>
    <w:rsid w:val="00384A96"/>
    <w:rsid w:val="003853D3"/>
    <w:rsid w:val="00385441"/>
    <w:rsid w:val="003858DF"/>
    <w:rsid w:val="0038597B"/>
    <w:rsid w:val="003869A4"/>
    <w:rsid w:val="00386AFB"/>
    <w:rsid w:val="00386C5E"/>
    <w:rsid w:val="00387D24"/>
    <w:rsid w:val="003908BD"/>
    <w:rsid w:val="00390D2D"/>
    <w:rsid w:val="00390D77"/>
    <w:rsid w:val="00390EDF"/>
    <w:rsid w:val="00390F2B"/>
    <w:rsid w:val="00391D70"/>
    <w:rsid w:val="003926C5"/>
    <w:rsid w:val="00394920"/>
    <w:rsid w:val="00394AB5"/>
    <w:rsid w:val="00394B0F"/>
    <w:rsid w:val="00395687"/>
    <w:rsid w:val="00395894"/>
    <w:rsid w:val="003A05D8"/>
    <w:rsid w:val="003A1216"/>
    <w:rsid w:val="003A153F"/>
    <w:rsid w:val="003A17B7"/>
    <w:rsid w:val="003A1D9A"/>
    <w:rsid w:val="003A29C2"/>
    <w:rsid w:val="003A2DE4"/>
    <w:rsid w:val="003A421A"/>
    <w:rsid w:val="003A49C3"/>
    <w:rsid w:val="003A4E44"/>
    <w:rsid w:val="003A52B5"/>
    <w:rsid w:val="003A53E8"/>
    <w:rsid w:val="003A5509"/>
    <w:rsid w:val="003A57B6"/>
    <w:rsid w:val="003A5A6E"/>
    <w:rsid w:val="003A7031"/>
    <w:rsid w:val="003A70BB"/>
    <w:rsid w:val="003B1654"/>
    <w:rsid w:val="003B1A9E"/>
    <w:rsid w:val="003B1E7E"/>
    <w:rsid w:val="003B209A"/>
    <w:rsid w:val="003B21FF"/>
    <w:rsid w:val="003B2239"/>
    <w:rsid w:val="003B36D2"/>
    <w:rsid w:val="003B4828"/>
    <w:rsid w:val="003B5211"/>
    <w:rsid w:val="003B55E8"/>
    <w:rsid w:val="003B55F7"/>
    <w:rsid w:val="003B55F9"/>
    <w:rsid w:val="003B58CA"/>
    <w:rsid w:val="003B729B"/>
    <w:rsid w:val="003B770B"/>
    <w:rsid w:val="003B7F52"/>
    <w:rsid w:val="003C01A7"/>
    <w:rsid w:val="003C0D4D"/>
    <w:rsid w:val="003C12A0"/>
    <w:rsid w:val="003C2D55"/>
    <w:rsid w:val="003C2DB1"/>
    <w:rsid w:val="003C319E"/>
    <w:rsid w:val="003C425B"/>
    <w:rsid w:val="003C4984"/>
    <w:rsid w:val="003C4B0D"/>
    <w:rsid w:val="003C5851"/>
    <w:rsid w:val="003C645A"/>
    <w:rsid w:val="003C6F09"/>
    <w:rsid w:val="003C72DB"/>
    <w:rsid w:val="003C7377"/>
    <w:rsid w:val="003C7556"/>
    <w:rsid w:val="003D0C88"/>
    <w:rsid w:val="003D23BA"/>
    <w:rsid w:val="003D2DCB"/>
    <w:rsid w:val="003D315F"/>
    <w:rsid w:val="003D490D"/>
    <w:rsid w:val="003D4AAB"/>
    <w:rsid w:val="003D59DC"/>
    <w:rsid w:val="003D78A6"/>
    <w:rsid w:val="003E0083"/>
    <w:rsid w:val="003E067C"/>
    <w:rsid w:val="003E07DF"/>
    <w:rsid w:val="003E0C1B"/>
    <w:rsid w:val="003E1C64"/>
    <w:rsid w:val="003E215C"/>
    <w:rsid w:val="003E2564"/>
    <w:rsid w:val="003E2BB2"/>
    <w:rsid w:val="003E3125"/>
    <w:rsid w:val="003E38EA"/>
    <w:rsid w:val="003E68CB"/>
    <w:rsid w:val="003E791E"/>
    <w:rsid w:val="003E7D64"/>
    <w:rsid w:val="003F078F"/>
    <w:rsid w:val="003F0DE5"/>
    <w:rsid w:val="003F1DF7"/>
    <w:rsid w:val="003F3180"/>
    <w:rsid w:val="003F35F7"/>
    <w:rsid w:val="003F3C37"/>
    <w:rsid w:val="003F4601"/>
    <w:rsid w:val="003F77DF"/>
    <w:rsid w:val="003F7E66"/>
    <w:rsid w:val="00400362"/>
    <w:rsid w:val="004010A0"/>
    <w:rsid w:val="00401D9D"/>
    <w:rsid w:val="00405DCE"/>
    <w:rsid w:val="00406996"/>
    <w:rsid w:val="00406A07"/>
    <w:rsid w:val="00407343"/>
    <w:rsid w:val="00407356"/>
    <w:rsid w:val="00407C92"/>
    <w:rsid w:val="004107B7"/>
    <w:rsid w:val="00411A01"/>
    <w:rsid w:val="0041436A"/>
    <w:rsid w:val="004143D6"/>
    <w:rsid w:val="004147C4"/>
    <w:rsid w:val="00414849"/>
    <w:rsid w:val="00414F68"/>
    <w:rsid w:val="00414F82"/>
    <w:rsid w:val="00415978"/>
    <w:rsid w:val="00416E18"/>
    <w:rsid w:val="00417258"/>
    <w:rsid w:val="004172D0"/>
    <w:rsid w:val="00417479"/>
    <w:rsid w:val="004178E2"/>
    <w:rsid w:val="0042016F"/>
    <w:rsid w:val="0042099F"/>
    <w:rsid w:val="00420E05"/>
    <w:rsid w:val="00421F1A"/>
    <w:rsid w:val="00423B8A"/>
    <w:rsid w:val="004246DE"/>
    <w:rsid w:val="00424F98"/>
    <w:rsid w:val="00426BD5"/>
    <w:rsid w:val="00426DA8"/>
    <w:rsid w:val="00427810"/>
    <w:rsid w:val="00427CEA"/>
    <w:rsid w:val="00430309"/>
    <w:rsid w:val="004303C5"/>
    <w:rsid w:val="00430B8A"/>
    <w:rsid w:val="004328BF"/>
    <w:rsid w:val="00433B4C"/>
    <w:rsid w:val="00433DEF"/>
    <w:rsid w:val="00434428"/>
    <w:rsid w:val="0043524A"/>
    <w:rsid w:val="004364FD"/>
    <w:rsid w:val="004372A3"/>
    <w:rsid w:val="00440556"/>
    <w:rsid w:val="00440E57"/>
    <w:rsid w:val="004413EC"/>
    <w:rsid w:val="00441739"/>
    <w:rsid w:val="00442814"/>
    <w:rsid w:val="00442F8F"/>
    <w:rsid w:val="00443703"/>
    <w:rsid w:val="00444A6A"/>
    <w:rsid w:val="00444B02"/>
    <w:rsid w:val="00444BE6"/>
    <w:rsid w:val="00444CB1"/>
    <w:rsid w:val="00444F01"/>
    <w:rsid w:val="0044556A"/>
    <w:rsid w:val="004455D0"/>
    <w:rsid w:val="004472A8"/>
    <w:rsid w:val="0044732B"/>
    <w:rsid w:val="00447C98"/>
    <w:rsid w:val="004505B4"/>
    <w:rsid w:val="004508E4"/>
    <w:rsid w:val="00450C05"/>
    <w:rsid w:val="00450DC5"/>
    <w:rsid w:val="0045211E"/>
    <w:rsid w:val="004522D0"/>
    <w:rsid w:val="004528CF"/>
    <w:rsid w:val="00452B08"/>
    <w:rsid w:val="00453EC9"/>
    <w:rsid w:val="00454215"/>
    <w:rsid w:val="00454695"/>
    <w:rsid w:val="00454EEC"/>
    <w:rsid w:val="00455EA8"/>
    <w:rsid w:val="004565C2"/>
    <w:rsid w:val="004568E7"/>
    <w:rsid w:val="004568F4"/>
    <w:rsid w:val="00456C30"/>
    <w:rsid w:val="00457172"/>
    <w:rsid w:val="00457ACC"/>
    <w:rsid w:val="00457D7F"/>
    <w:rsid w:val="00457FEA"/>
    <w:rsid w:val="00460981"/>
    <w:rsid w:val="0046168A"/>
    <w:rsid w:val="00461F18"/>
    <w:rsid w:val="004637A4"/>
    <w:rsid w:val="00464AEB"/>
    <w:rsid w:val="00465431"/>
    <w:rsid w:val="0046578C"/>
    <w:rsid w:val="0046733B"/>
    <w:rsid w:val="004704E7"/>
    <w:rsid w:val="0047132F"/>
    <w:rsid w:val="00471D8F"/>
    <w:rsid w:val="004728AC"/>
    <w:rsid w:val="00472B99"/>
    <w:rsid w:val="00472DE1"/>
    <w:rsid w:val="004730E9"/>
    <w:rsid w:val="00473239"/>
    <w:rsid w:val="004732B5"/>
    <w:rsid w:val="00473665"/>
    <w:rsid w:val="004742A0"/>
    <w:rsid w:val="004747B9"/>
    <w:rsid w:val="0047488E"/>
    <w:rsid w:val="00474ADF"/>
    <w:rsid w:val="00475725"/>
    <w:rsid w:val="004759C9"/>
    <w:rsid w:val="0047637D"/>
    <w:rsid w:val="00476B56"/>
    <w:rsid w:val="00476D22"/>
    <w:rsid w:val="00477948"/>
    <w:rsid w:val="00481A0E"/>
    <w:rsid w:val="00481CB5"/>
    <w:rsid w:val="0048230F"/>
    <w:rsid w:val="00482496"/>
    <w:rsid w:val="00483B3B"/>
    <w:rsid w:val="00484330"/>
    <w:rsid w:val="0048440E"/>
    <w:rsid w:val="0048513F"/>
    <w:rsid w:val="00485E1C"/>
    <w:rsid w:val="00486408"/>
    <w:rsid w:val="0048661F"/>
    <w:rsid w:val="004873F5"/>
    <w:rsid w:val="00487765"/>
    <w:rsid w:val="00487775"/>
    <w:rsid w:val="00487E02"/>
    <w:rsid w:val="00487E06"/>
    <w:rsid w:val="00490BE0"/>
    <w:rsid w:val="004914CC"/>
    <w:rsid w:val="004916AF"/>
    <w:rsid w:val="0049260A"/>
    <w:rsid w:val="00492ECB"/>
    <w:rsid w:val="0049448C"/>
    <w:rsid w:val="0049476A"/>
    <w:rsid w:val="00494DC4"/>
    <w:rsid w:val="00495548"/>
    <w:rsid w:val="00496018"/>
    <w:rsid w:val="00496288"/>
    <w:rsid w:val="004964F8"/>
    <w:rsid w:val="00497358"/>
    <w:rsid w:val="0049768D"/>
    <w:rsid w:val="00497799"/>
    <w:rsid w:val="004977F2"/>
    <w:rsid w:val="00497A78"/>
    <w:rsid w:val="004A054A"/>
    <w:rsid w:val="004A0C46"/>
    <w:rsid w:val="004A11AA"/>
    <w:rsid w:val="004A1C70"/>
    <w:rsid w:val="004A2265"/>
    <w:rsid w:val="004A2855"/>
    <w:rsid w:val="004A2F24"/>
    <w:rsid w:val="004A316E"/>
    <w:rsid w:val="004A329A"/>
    <w:rsid w:val="004A367D"/>
    <w:rsid w:val="004A41CF"/>
    <w:rsid w:val="004A43EF"/>
    <w:rsid w:val="004A44F9"/>
    <w:rsid w:val="004A4CC4"/>
    <w:rsid w:val="004A4D37"/>
    <w:rsid w:val="004A5FE6"/>
    <w:rsid w:val="004A62CA"/>
    <w:rsid w:val="004A6B8D"/>
    <w:rsid w:val="004B0118"/>
    <w:rsid w:val="004B019B"/>
    <w:rsid w:val="004B06EC"/>
    <w:rsid w:val="004B2097"/>
    <w:rsid w:val="004B220D"/>
    <w:rsid w:val="004B2695"/>
    <w:rsid w:val="004B2B24"/>
    <w:rsid w:val="004B2CE1"/>
    <w:rsid w:val="004B2F23"/>
    <w:rsid w:val="004B317B"/>
    <w:rsid w:val="004B397E"/>
    <w:rsid w:val="004B39D8"/>
    <w:rsid w:val="004B3CEE"/>
    <w:rsid w:val="004B3DE1"/>
    <w:rsid w:val="004B4677"/>
    <w:rsid w:val="004B479A"/>
    <w:rsid w:val="004B4C90"/>
    <w:rsid w:val="004B508A"/>
    <w:rsid w:val="004B594F"/>
    <w:rsid w:val="004B5B0D"/>
    <w:rsid w:val="004B7323"/>
    <w:rsid w:val="004B7A2E"/>
    <w:rsid w:val="004B7DD2"/>
    <w:rsid w:val="004C0187"/>
    <w:rsid w:val="004C03B4"/>
    <w:rsid w:val="004C0BD0"/>
    <w:rsid w:val="004C1299"/>
    <w:rsid w:val="004C1D12"/>
    <w:rsid w:val="004C1DE7"/>
    <w:rsid w:val="004C256A"/>
    <w:rsid w:val="004C2945"/>
    <w:rsid w:val="004C29A3"/>
    <w:rsid w:val="004C344B"/>
    <w:rsid w:val="004C3A0F"/>
    <w:rsid w:val="004C3D87"/>
    <w:rsid w:val="004C3F42"/>
    <w:rsid w:val="004C3F94"/>
    <w:rsid w:val="004C4298"/>
    <w:rsid w:val="004C42CD"/>
    <w:rsid w:val="004C4D9E"/>
    <w:rsid w:val="004C586D"/>
    <w:rsid w:val="004C58A4"/>
    <w:rsid w:val="004C59D6"/>
    <w:rsid w:val="004C5E15"/>
    <w:rsid w:val="004C603D"/>
    <w:rsid w:val="004C6054"/>
    <w:rsid w:val="004C629D"/>
    <w:rsid w:val="004C679A"/>
    <w:rsid w:val="004C7570"/>
    <w:rsid w:val="004C7B57"/>
    <w:rsid w:val="004D01E5"/>
    <w:rsid w:val="004D04DF"/>
    <w:rsid w:val="004D269D"/>
    <w:rsid w:val="004D28B6"/>
    <w:rsid w:val="004D3336"/>
    <w:rsid w:val="004D3873"/>
    <w:rsid w:val="004D3EB2"/>
    <w:rsid w:val="004D4E40"/>
    <w:rsid w:val="004D4FE0"/>
    <w:rsid w:val="004D4FFE"/>
    <w:rsid w:val="004D501F"/>
    <w:rsid w:val="004D63B6"/>
    <w:rsid w:val="004D650D"/>
    <w:rsid w:val="004D71A3"/>
    <w:rsid w:val="004D74A2"/>
    <w:rsid w:val="004D7D11"/>
    <w:rsid w:val="004D7E9E"/>
    <w:rsid w:val="004D7F34"/>
    <w:rsid w:val="004E172B"/>
    <w:rsid w:val="004E2655"/>
    <w:rsid w:val="004E265C"/>
    <w:rsid w:val="004E36B0"/>
    <w:rsid w:val="004E7178"/>
    <w:rsid w:val="004F1FC0"/>
    <w:rsid w:val="004F21BA"/>
    <w:rsid w:val="004F2995"/>
    <w:rsid w:val="004F4103"/>
    <w:rsid w:val="004F49EC"/>
    <w:rsid w:val="004F4A62"/>
    <w:rsid w:val="004F4E71"/>
    <w:rsid w:val="004F7C21"/>
    <w:rsid w:val="005001AF"/>
    <w:rsid w:val="00500F58"/>
    <w:rsid w:val="0050177A"/>
    <w:rsid w:val="005019E0"/>
    <w:rsid w:val="00504CF6"/>
    <w:rsid w:val="00506135"/>
    <w:rsid w:val="00506A15"/>
    <w:rsid w:val="00506A57"/>
    <w:rsid w:val="00506DA8"/>
    <w:rsid w:val="00510323"/>
    <w:rsid w:val="0051212F"/>
    <w:rsid w:val="00513592"/>
    <w:rsid w:val="00513845"/>
    <w:rsid w:val="00513F13"/>
    <w:rsid w:val="00515373"/>
    <w:rsid w:val="00515595"/>
    <w:rsid w:val="00515880"/>
    <w:rsid w:val="00515D72"/>
    <w:rsid w:val="00516F36"/>
    <w:rsid w:val="00517021"/>
    <w:rsid w:val="005172BA"/>
    <w:rsid w:val="00517957"/>
    <w:rsid w:val="005211AD"/>
    <w:rsid w:val="005232EE"/>
    <w:rsid w:val="005233E7"/>
    <w:rsid w:val="00524116"/>
    <w:rsid w:val="0052473B"/>
    <w:rsid w:val="00525C00"/>
    <w:rsid w:val="00525D3D"/>
    <w:rsid w:val="00525FAD"/>
    <w:rsid w:val="005271B8"/>
    <w:rsid w:val="005300DB"/>
    <w:rsid w:val="0053074E"/>
    <w:rsid w:val="00530DAA"/>
    <w:rsid w:val="00532C9E"/>
    <w:rsid w:val="005335CC"/>
    <w:rsid w:val="00533AD1"/>
    <w:rsid w:val="00536A0A"/>
    <w:rsid w:val="00537485"/>
    <w:rsid w:val="0053748C"/>
    <w:rsid w:val="00537B93"/>
    <w:rsid w:val="005407D9"/>
    <w:rsid w:val="00541050"/>
    <w:rsid w:val="0054120C"/>
    <w:rsid w:val="00541647"/>
    <w:rsid w:val="005417F7"/>
    <w:rsid w:val="00542061"/>
    <w:rsid w:val="005423B2"/>
    <w:rsid w:val="00542A3D"/>
    <w:rsid w:val="00543493"/>
    <w:rsid w:val="00544296"/>
    <w:rsid w:val="00544511"/>
    <w:rsid w:val="00547178"/>
    <w:rsid w:val="005518F0"/>
    <w:rsid w:val="00551FE6"/>
    <w:rsid w:val="00553F52"/>
    <w:rsid w:val="00554B0A"/>
    <w:rsid w:val="005552A6"/>
    <w:rsid w:val="005559A2"/>
    <w:rsid w:val="00555BE0"/>
    <w:rsid w:val="00556570"/>
    <w:rsid w:val="00556BC7"/>
    <w:rsid w:val="005570B4"/>
    <w:rsid w:val="0055744B"/>
    <w:rsid w:val="005575D5"/>
    <w:rsid w:val="00560484"/>
    <w:rsid w:val="00560753"/>
    <w:rsid w:val="0056084A"/>
    <w:rsid w:val="00560DAC"/>
    <w:rsid w:val="005618B6"/>
    <w:rsid w:val="00561C8B"/>
    <w:rsid w:val="00562588"/>
    <w:rsid w:val="00562CEC"/>
    <w:rsid w:val="0056304D"/>
    <w:rsid w:val="00564B14"/>
    <w:rsid w:val="005667F6"/>
    <w:rsid w:val="0056717E"/>
    <w:rsid w:val="00567361"/>
    <w:rsid w:val="00567C95"/>
    <w:rsid w:val="005705D2"/>
    <w:rsid w:val="005714C1"/>
    <w:rsid w:val="00571B35"/>
    <w:rsid w:val="00572098"/>
    <w:rsid w:val="0057218F"/>
    <w:rsid w:val="00573ACD"/>
    <w:rsid w:val="005742E1"/>
    <w:rsid w:val="00574BFC"/>
    <w:rsid w:val="00574E70"/>
    <w:rsid w:val="005750B3"/>
    <w:rsid w:val="0057674D"/>
    <w:rsid w:val="00576DE3"/>
    <w:rsid w:val="00577378"/>
    <w:rsid w:val="00577B31"/>
    <w:rsid w:val="00577CCB"/>
    <w:rsid w:val="00577FC5"/>
    <w:rsid w:val="00580281"/>
    <w:rsid w:val="00580CFB"/>
    <w:rsid w:val="0058117A"/>
    <w:rsid w:val="005818ED"/>
    <w:rsid w:val="005821A1"/>
    <w:rsid w:val="005831FD"/>
    <w:rsid w:val="00583BD5"/>
    <w:rsid w:val="00583E92"/>
    <w:rsid w:val="005861BE"/>
    <w:rsid w:val="00586CE3"/>
    <w:rsid w:val="00587540"/>
    <w:rsid w:val="00590492"/>
    <w:rsid w:val="00590C1B"/>
    <w:rsid w:val="0059181F"/>
    <w:rsid w:val="00591849"/>
    <w:rsid w:val="00591F52"/>
    <w:rsid w:val="0059252A"/>
    <w:rsid w:val="00594AEA"/>
    <w:rsid w:val="00596865"/>
    <w:rsid w:val="00596B11"/>
    <w:rsid w:val="00596B8C"/>
    <w:rsid w:val="00597BB7"/>
    <w:rsid w:val="005A06C4"/>
    <w:rsid w:val="005A07C7"/>
    <w:rsid w:val="005A2ECD"/>
    <w:rsid w:val="005A31E3"/>
    <w:rsid w:val="005A3DAB"/>
    <w:rsid w:val="005A416D"/>
    <w:rsid w:val="005A4244"/>
    <w:rsid w:val="005A4610"/>
    <w:rsid w:val="005A4BEC"/>
    <w:rsid w:val="005A5701"/>
    <w:rsid w:val="005A5FD5"/>
    <w:rsid w:val="005A671D"/>
    <w:rsid w:val="005A6899"/>
    <w:rsid w:val="005A78E3"/>
    <w:rsid w:val="005A7D5D"/>
    <w:rsid w:val="005A7F3C"/>
    <w:rsid w:val="005B0027"/>
    <w:rsid w:val="005B0A49"/>
    <w:rsid w:val="005B0CC5"/>
    <w:rsid w:val="005B16A0"/>
    <w:rsid w:val="005B1B2A"/>
    <w:rsid w:val="005B22CF"/>
    <w:rsid w:val="005B32E5"/>
    <w:rsid w:val="005B34AB"/>
    <w:rsid w:val="005B38A2"/>
    <w:rsid w:val="005B3F93"/>
    <w:rsid w:val="005B4CA1"/>
    <w:rsid w:val="005B50D6"/>
    <w:rsid w:val="005B613E"/>
    <w:rsid w:val="005C11C7"/>
    <w:rsid w:val="005C1910"/>
    <w:rsid w:val="005C1CE1"/>
    <w:rsid w:val="005C2206"/>
    <w:rsid w:val="005C2D34"/>
    <w:rsid w:val="005C34BE"/>
    <w:rsid w:val="005C3BEC"/>
    <w:rsid w:val="005C44AA"/>
    <w:rsid w:val="005C4D4F"/>
    <w:rsid w:val="005C4DF6"/>
    <w:rsid w:val="005C6AE4"/>
    <w:rsid w:val="005C6EE0"/>
    <w:rsid w:val="005C7687"/>
    <w:rsid w:val="005D0357"/>
    <w:rsid w:val="005D0815"/>
    <w:rsid w:val="005D0AB7"/>
    <w:rsid w:val="005D14C6"/>
    <w:rsid w:val="005D18F0"/>
    <w:rsid w:val="005D1A7A"/>
    <w:rsid w:val="005D1C24"/>
    <w:rsid w:val="005D23CE"/>
    <w:rsid w:val="005D2587"/>
    <w:rsid w:val="005D3182"/>
    <w:rsid w:val="005D495A"/>
    <w:rsid w:val="005D5851"/>
    <w:rsid w:val="005D5A8D"/>
    <w:rsid w:val="005D6149"/>
    <w:rsid w:val="005D6254"/>
    <w:rsid w:val="005D63F2"/>
    <w:rsid w:val="005E0247"/>
    <w:rsid w:val="005E11C5"/>
    <w:rsid w:val="005E15DD"/>
    <w:rsid w:val="005E1802"/>
    <w:rsid w:val="005E18DB"/>
    <w:rsid w:val="005E1B94"/>
    <w:rsid w:val="005E2110"/>
    <w:rsid w:val="005E21C7"/>
    <w:rsid w:val="005E318A"/>
    <w:rsid w:val="005E686C"/>
    <w:rsid w:val="005E6895"/>
    <w:rsid w:val="005E68A9"/>
    <w:rsid w:val="005E69B4"/>
    <w:rsid w:val="005E72F9"/>
    <w:rsid w:val="005E755E"/>
    <w:rsid w:val="005E7787"/>
    <w:rsid w:val="005F09C2"/>
    <w:rsid w:val="005F128B"/>
    <w:rsid w:val="005F165D"/>
    <w:rsid w:val="005F1740"/>
    <w:rsid w:val="005F1971"/>
    <w:rsid w:val="005F210F"/>
    <w:rsid w:val="005F3C46"/>
    <w:rsid w:val="005F4B1F"/>
    <w:rsid w:val="005F4FFC"/>
    <w:rsid w:val="005F54A8"/>
    <w:rsid w:val="005F54AC"/>
    <w:rsid w:val="005F59C1"/>
    <w:rsid w:val="005F720C"/>
    <w:rsid w:val="005F7424"/>
    <w:rsid w:val="005F79AA"/>
    <w:rsid w:val="00600A21"/>
    <w:rsid w:val="00600E72"/>
    <w:rsid w:val="00600ED0"/>
    <w:rsid w:val="00600FC1"/>
    <w:rsid w:val="00601D03"/>
    <w:rsid w:val="006025D5"/>
    <w:rsid w:val="00602BE6"/>
    <w:rsid w:val="00603307"/>
    <w:rsid w:val="00603D54"/>
    <w:rsid w:val="0061039D"/>
    <w:rsid w:val="00610B5B"/>
    <w:rsid w:val="00611485"/>
    <w:rsid w:val="00615209"/>
    <w:rsid w:val="0061546C"/>
    <w:rsid w:val="006170B5"/>
    <w:rsid w:val="006170BD"/>
    <w:rsid w:val="00617D10"/>
    <w:rsid w:val="00620248"/>
    <w:rsid w:val="00620255"/>
    <w:rsid w:val="006202B9"/>
    <w:rsid w:val="006202F3"/>
    <w:rsid w:val="00624BD1"/>
    <w:rsid w:val="00624EA6"/>
    <w:rsid w:val="00625F15"/>
    <w:rsid w:val="006300B1"/>
    <w:rsid w:val="00630622"/>
    <w:rsid w:val="00630E56"/>
    <w:rsid w:val="0063250F"/>
    <w:rsid w:val="00632747"/>
    <w:rsid w:val="006327C1"/>
    <w:rsid w:val="00632E26"/>
    <w:rsid w:val="00633DFC"/>
    <w:rsid w:val="00634C34"/>
    <w:rsid w:val="00635003"/>
    <w:rsid w:val="00635E00"/>
    <w:rsid w:val="00636EA3"/>
    <w:rsid w:val="006372BE"/>
    <w:rsid w:val="00637814"/>
    <w:rsid w:val="0064023A"/>
    <w:rsid w:val="0064031C"/>
    <w:rsid w:val="0064175A"/>
    <w:rsid w:val="00641C90"/>
    <w:rsid w:val="00641E34"/>
    <w:rsid w:val="006424AF"/>
    <w:rsid w:val="00642EAF"/>
    <w:rsid w:val="0064329A"/>
    <w:rsid w:val="006438D4"/>
    <w:rsid w:val="00643AD5"/>
    <w:rsid w:val="00643EBF"/>
    <w:rsid w:val="00645589"/>
    <w:rsid w:val="006473BB"/>
    <w:rsid w:val="006507D6"/>
    <w:rsid w:val="0065107B"/>
    <w:rsid w:val="00651577"/>
    <w:rsid w:val="006518D9"/>
    <w:rsid w:val="00651C10"/>
    <w:rsid w:val="00652673"/>
    <w:rsid w:val="006531A0"/>
    <w:rsid w:val="006539BD"/>
    <w:rsid w:val="006542D0"/>
    <w:rsid w:val="00654E55"/>
    <w:rsid w:val="006553D5"/>
    <w:rsid w:val="006559BB"/>
    <w:rsid w:val="00655D7A"/>
    <w:rsid w:val="0065636F"/>
    <w:rsid w:val="00657178"/>
    <w:rsid w:val="00657349"/>
    <w:rsid w:val="0065763C"/>
    <w:rsid w:val="0065769D"/>
    <w:rsid w:val="00657AC6"/>
    <w:rsid w:val="00657B38"/>
    <w:rsid w:val="00657DC3"/>
    <w:rsid w:val="00660471"/>
    <w:rsid w:val="006606B3"/>
    <w:rsid w:val="00660DB2"/>
    <w:rsid w:val="00662B6B"/>
    <w:rsid w:val="0066366B"/>
    <w:rsid w:val="00664B1E"/>
    <w:rsid w:val="006653D7"/>
    <w:rsid w:val="006667C8"/>
    <w:rsid w:val="00666FCF"/>
    <w:rsid w:val="00667544"/>
    <w:rsid w:val="00670490"/>
    <w:rsid w:val="00670E87"/>
    <w:rsid w:val="0067145C"/>
    <w:rsid w:val="006716C4"/>
    <w:rsid w:val="00671AEF"/>
    <w:rsid w:val="00671C20"/>
    <w:rsid w:val="00671D15"/>
    <w:rsid w:val="00672A1F"/>
    <w:rsid w:val="00672AFA"/>
    <w:rsid w:val="00673682"/>
    <w:rsid w:val="00675B1E"/>
    <w:rsid w:val="00676187"/>
    <w:rsid w:val="00677C72"/>
    <w:rsid w:val="00680CEC"/>
    <w:rsid w:val="00680EAB"/>
    <w:rsid w:val="00683B0E"/>
    <w:rsid w:val="00684820"/>
    <w:rsid w:val="006848A5"/>
    <w:rsid w:val="0068518E"/>
    <w:rsid w:val="006860F0"/>
    <w:rsid w:val="006864B9"/>
    <w:rsid w:val="00686931"/>
    <w:rsid w:val="00691381"/>
    <w:rsid w:val="006918EF"/>
    <w:rsid w:val="00692AF5"/>
    <w:rsid w:val="0069401E"/>
    <w:rsid w:val="00694BD4"/>
    <w:rsid w:val="00694FC7"/>
    <w:rsid w:val="00696319"/>
    <w:rsid w:val="00697A9B"/>
    <w:rsid w:val="00697C03"/>
    <w:rsid w:val="006A0711"/>
    <w:rsid w:val="006A1A53"/>
    <w:rsid w:val="006A1C21"/>
    <w:rsid w:val="006A3586"/>
    <w:rsid w:val="006A3A5F"/>
    <w:rsid w:val="006A3A6A"/>
    <w:rsid w:val="006A41CE"/>
    <w:rsid w:val="006A70A9"/>
    <w:rsid w:val="006B0106"/>
    <w:rsid w:val="006B1444"/>
    <w:rsid w:val="006B238D"/>
    <w:rsid w:val="006B4B72"/>
    <w:rsid w:val="006B551C"/>
    <w:rsid w:val="006B6140"/>
    <w:rsid w:val="006B6ED9"/>
    <w:rsid w:val="006B74B6"/>
    <w:rsid w:val="006B764B"/>
    <w:rsid w:val="006B7754"/>
    <w:rsid w:val="006B7A81"/>
    <w:rsid w:val="006C0965"/>
    <w:rsid w:val="006C0E84"/>
    <w:rsid w:val="006C182D"/>
    <w:rsid w:val="006C18AA"/>
    <w:rsid w:val="006C18FA"/>
    <w:rsid w:val="006C4FC6"/>
    <w:rsid w:val="006C5000"/>
    <w:rsid w:val="006C50BA"/>
    <w:rsid w:val="006C5C3B"/>
    <w:rsid w:val="006C617A"/>
    <w:rsid w:val="006C6548"/>
    <w:rsid w:val="006C6D2E"/>
    <w:rsid w:val="006C7F99"/>
    <w:rsid w:val="006D0DBF"/>
    <w:rsid w:val="006D2802"/>
    <w:rsid w:val="006D3438"/>
    <w:rsid w:val="006D3A68"/>
    <w:rsid w:val="006D3AC9"/>
    <w:rsid w:val="006D5973"/>
    <w:rsid w:val="006D59FF"/>
    <w:rsid w:val="006D6302"/>
    <w:rsid w:val="006D690B"/>
    <w:rsid w:val="006D727C"/>
    <w:rsid w:val="006D7817"/>
    <w:rsid w:val="006D7B54"/>
    <w:rsid w:val="006D7D72"/>
    <w:rsid w:val="006E02B9"/>
    <w:rsid w:val="006E0F1F"/>
    <w:rsid w:val="006E1131"/>
    <w:rsid w:val="006E26C6"/>
    <w:rsid w:val="006E2A21"/>
    <w:rsid w:val="006E327C"/>
    <w:rsid w:val="006E3FA5"/>
    <w:rsid w:val="006E4CB5"/>
    <w:rsid w:val="006E4D7D"/>
    <w:rsid w:val="006E4F10"/>
    <w:rsid w:val="006E56F5"/>
    <w:rsid w:val="006E6A21"/>
    <w:rsid w:val="006E6AC2"/>
    <w:rsid w:val="006F1D31"/>
    <w:rsid w:val="006F3246"/>
    <w:rsid w:val="006F3434"/>
    <w:rsid w:val="006F3DF0"/>
    <w:rsid w:val="006F4005"/>
    <w:rsid w:val="006F467E"/>
    <w:rsid w:val="006F5A10"/>
    <w:rsid w:val="006F5B6C"/>
    <w:rsid w:val="006F6BAA"/>
    <w:rsid w:val="006F75B5"/>
    <w:rsid w:val="0070117C"/>
    <w:rsid w:val="007012AD"/>
    <w:rsid w:val="007012B4"/>
    <w:rsid w:val="007015A1"/>
    <w:rsid w:val="007023D0"/>
    <w:rsid w:val="007023FF"/>
    <w:rsid w:val="00702DA3"/>
    <w:rsid w:val="0070378A"/>
    <w:rsid w:val="007037DF"/>
    <w:rsid w:val="00703B86"/>
    <w:rsid w:val="00704D00"/>
    <w:rsid w:val="007053A2"/>
    <w:rsid w:val="007054D1"/>
    <w:rsid w:val="00705C6D"/>
    <w:rsid w:val="00705CCC"/>
    <w:rsid w:val="00705E83"/>
    <w:rsid w:val="00705FE1"/>
    <w:rsid w:val="00707107"/>
    <w:rsid w:val="00707616"/>
    <w:rsid w:val="00712779"/>
    <w:rsid w:val="00714C05"/>
    <w:rsid w:val="007152C4"/>
    <w:rsid w:val="00715476"/>
    <w:rsid w:val="007154C3"/>
    <w:rsid w:val="0071578A"/>
    <w:rsid w:val="007159ED"/>
    <w:rsid w:val="00716515"/>
    <w:rsid w:val="00717CAC"/>
    <w:rsid w:val="007201DC"/>
    <w:rsid w:val="0072098B"/>
    <w:rsid w:val="00720F71"/>
    <w:rsid w:val="00720F91"/>
    <w:rsid w:val="007213C1"/>
    <w:rsid w:val="007238A1"/>
    <w:rsid w:val="00724F0A"/>
    <w:rsid w:val="0072561C"/>
    <w:rsid w:val="00725BF2"/>
    <w:rsid w:val="007270C0"/>
    <w:rsid w:val="00727FED"/>
    <w:rsid w:val="00730D3B"/>
    <w:rsid w:val="007318B0"/>
    <w:rsid w:val="00732C4C"/>
    <w:rsid w:val="00733BB0"/>
    <w:rsid w:val="00737089"/>
    <w:rsid w:val="007372FE"/>
    <w:rsid w:val="0073763F"/>
    <w:rsid w:val="00740A4D"/>
    <w:rsid w:val="00741E86"/>
    <w:rsid w:val="00743567"/>
    <w:rsid w:val="007435E4"/>
    <w:rsid w:val="00744408"/>
    <w:rsid w:val="00744D72"/>
    <w:rsid w:val="00744EB5"/>
    <w:rsid w:val="007453B7"/>
    <w:rsid w:val="007466E6"/>
    <w:rsid w:val="007471FE"/>
    <w:rsid w:val="007479F2"/>
    <w:rsid w:val="007504F5"/>
    <w:rsid w:val="00750812"/>
    <w:rsid w:val="00750D51"/>
    <w:rsid w:val="00751FD1"/>
    <w:rsid w:val="00752293"/>
    <w:rsid w:val="007526BC"/>
    <w:rsid w:val="0075301E"/>
    <w:rsid w:val="00754129"/>
    <w:rsid w:val="0075457A"/>
    <w:rsid w:val="007568E7"/>
    <w:rsid w:val="0076069F"/>
    <w:rsid w:val="007607DA"/>
    <w:rsid w:val="00761A3E"/>
    <w:rsid w:val="007624F0"/>
    <w:rsid w:val="00762A98"/>
    <w:rsid w:val="00763369"/>
    <w:rsid w:val="007639FA"/>
    <w:rsid w:val="00764286"/>
    <w:rsid w:val="00764F75"/>
    <w:rsid w:val="0076522A"/>
    <w:rsid w:val="00765243"/>
    <w:rsid w:val="00765B0F"/>
    <w:rsid w:val="0076643C"/>
    <w:rsid w:val="007669E0"/>
    <w:rsid w:val="00767E3E"/>
    <w:rsid w:val="007703D9"/>
    <w:rsid w:val="00770CFA"/>
    <w:rsid w:val="00770D1C"/>
    <w:rsid w:val="00771198"/>
    <w:rsid w:val="007715C8"/>
    <w:rsid w:val="00771BDB"/>
    <w:rsid w:val="00772311"/>
    <w:rsid w:val="00773082"/>
    <w:rsid w:val="0077344A"/>
    <w:rsid w:val="00773E3E"/>
    <w:rsid w:val="00774019"/>
    <w:rsid w:val="007744BB"/>
    <w:rsid w:val="007746AA"/>
    <w:rsid w:val="00775979"/>
    <w:rsid w:val="00780474"/>
    <w:rsid w:val="00780637"/>
    <w:rsid w:val="0078166E"/>
    <w:rsid w:val="007822E2"/>
    <w:rsid w:val="007834F5"/>
    <w:rsid w:val="00783757"/>
    <w:rsid w:val="00783B11"/>
    <w:rsid w:val="00783D69"/>
    <w:rsid w:val="00784185"/>
    <w:rsid w:val="00784583"/>
    <w:rsid w:val="00785814"/>
    <w:rsid w:val="00785E31"/>
    <w:rsid w:val="00786409"/>
    <w:rsid w:val="0078690C"/>
    <w:rsid w:val="0078696A"/>
    <w:rsid w:val="00786B7A"/>
    <w:rsid w:val="00786E07"/>
    <w:rsid w:val="00786F8F"/>
    <w:rsid w:val="0078703C"/>
    <w:rsid w:val="0078724E"/>
    <w:rsid w:val="007874C9"/>
    <w:rsid w:val="00790760"/>
    <w:rsid w:val="0079249C"/>
    <w:rsid w:val="00792520"/>
    <w:rsid w:val="00793302"/>
    <w:rsid w:val="0079437F"/>
    <w:rsid w:val="00794958"/>
    <w:rsid w:val="00794ABE"/>
    <w:rsid w:val="00794EE0"/>
    <w:rsid w:val="00796776"/>
    <w:rsid w:val="00796E70"/>
    <w:rsid w:val="007973B9"/>
    <w:rsid w:val="00797C3B"/>
    <w:rsid w:val="00797DC1"/>
    <w:rsid w:val="007A04AF"/>
    <w:rsid w:val="007A22FB"/>
    <w:rsid w:val="007A261A"/>
    <w:rsid w:val="007A30C1"/>
    <w:rsid w:val="007A31AE"/>
    <w:rsid w:val="007A3EC8"/>
    <w:rsid w:val="007A3F52"/>
    <w:rsid w:val="007A4271"/>
    <w:rsid w:val="007A4D2A"/>
    <w:rsid w:val="007A59CF"/>
    <w:rsid w:val="007A5A13"/>
    <w:rsid w:val="007A5D65"/>
    <w:rsid w:val="007A5FBA"/>
    <w:rsid w:val="007A7064"/>
    <w:rsid w:val="007A7B28"/>
    <w:rsid w:val="007B04C5"/>
    <w:rsid w:val="007B0856"/>
    <w:rsid w:val="007B0CF5"/>
    <w:rsid w:val="007B148D"/>
    <w:rsid w:val="007B1EA6"/>
    <w:rsid w:val="007B2077"/>
    <w:rsid w:val="007B22F0"/>
    <w:rsid w:val="007B24AA"/>
    <w:rsid w:val="007B2611"/>
    <w:rsid w:val="007B41BB"/>
    <w:rsid w:val="007B47C3"/>
    <w:rsid w:val="007B4E74"/>
    <w:rsid w:val="007B5154"/>
    <w:rsid w:val="007B5CEF"/>
    <w:rsid w:val="007B7408"/>
    <w:rsid w:val="007B7ED7"/>
    <w:rsid w:val="007C06AB"/>
    <w:rsid w:val="007C0934"/>
    <w:rsid w:val="007C0C3B"/>
    <w:rsid w:val="007C0E1B"/>
    <w:rsid w:val="007C1C32"/>
    <w:rsid w:val="007C1E6E"/>
    <w:rsid w:val="007C2B8B"/>
    <w:rsid w:val="007C32D7"/>
    <w:rsid w:val="007C350F"/>
    <w:rsid w:val="007C3E8D"/>
    <w:rsid w:val="007C3F2D"/>
    <w:rsid w:val="007C4380"/>
    <w:rsid w:val="007C4CCD"/>
    <w:rsid w:val="007C5628"/>
    <w:rsid w:val="007C5F24"/>
    <w:rsid w:val="007C7D12"/>
    <w:rsid w:val="007D00D2"/>
    <w:rsid w:val="007D0AE4"/>
    <w:rsid w:val="007D0B48"/>
    <w:rsid w:val="007D1B36"/>
    <w:rsid w:val="007D3357"/>
    <w:rsid w:val="007D3931"/>
    <w:rsid w:val="007D3BE3"/>
    <w:rsid w:val="007D3E59"/>
    <w:rsid w:val="007D45BF"/>
    <w:rsid w:val="007D6AD5"/>
    <w:rsid w:val="007D75CC"/>
    <w:rsid w:val="007D7655"/>
    <w:rsid w:val="007D7883"/>
    <w:rsid w:val="007D7E4E"/>
    <w:rsid w:val="007D7E7A"/>
    <w:rsid w:val="007D7EC7"/>
    <w:rsid w:val="007E00C1"/>
    <w:rsid w:val="007E0D99"/>
    <w:rsid w:val="007E0F74"/>
    <w:rsid w:val="007E18DF"/>
    <w:rsid w:val="007E2540"/>
    <w:rsid w:val="007E28DE"/>
    <w:rsid w:val="007E2DF9"/>
    <w:rsid w:val="007E3B7A"/>
    <w:rsid w:val="007E482A"/>
    <w:rsid w:val="007E505B"/>
    <w:rsid w:val="007E579A"/>
    <w:rsid w:val="007E5F1F"/>
    <w:rsid w:val="007E70AD"/>
    <w:rsid w:val="007E73EA"/>
    <w:rsid w:val="007E760C"/>
    <w:rsid w:val="007E7E0F"/>
    <w:rsid w:val="007F0494"/>
    <w:rsid w:val="007F101A"/>
    <w:rsid w:val="007F1EE8"/>
    <w:rsid w:val="007F3A56"/>
    <w:rsid w:val="007F3E74"/>
    <w:rsid w:val="007F42F3"/>
    <w:rsid w:val="007F4357"/>
    <w:rsid w:val="007F50A1"/>
    <w:rsid w:val="007F7C3E"/>
    <w:rsid w:val="00800D66"/>
    <w:rsid w:val="00801069"/>
    <w:rsid w:val="008011B2"/>
    <w:rsid w:val="0080142B"/>
    <w:rsid w:val="0080229C"/>
    <w:rsid w:val="00802B59"/>
    <w:rsid w:val="008036D3"/>
    <w:rsid w:val="00803ED0"/>
    <w:rsid w:val="008045E7"/>
    <w:rsid w:val="00804E9C"/>
    <w:rsid w:val="0080521C"/>
    <w:rsid w:val="008057E0"/>
    <w:rsid w:val="00806B90"/>
    <w:rsid w:val="00807570"/>
    <w:rsid w:val="00810997"/>
    <w:rsid w:val="00810B67"/>
    <w:rsid w:val="0081329F"/>
    <w:rsid w:val="008132DF"/>
    <w:rsid w:val="0081373F"/>
    <w:rsid w:val="00813B7F"/>
    <w:rsid w:val="008145E5"/>
    <w:rsid w:val="00815D54"/>
    <w:rsid w:val="00817DB9"/>
    <w:rsid w:val="00817ED8"/>
    <w:rsid w:val="0082084B"/>
    <w:rsid w:val="00820D77"/>
    <w:rsid w:val="00820E13"/>
    <w:rsid w:val="00821A27"/>
    <w:rsid w:val="00822435"/>
    <w:rsid w:val="00822562"/>
    <w:rsid w:val="008226D4"/>
    <w:rsid w:val="00822A85"/>
    <w:rsid w:val="0082312F"/>
    <w:rsid w:val="00823A39"/>
    <w:rsid w:val="00824314"/>
    <w:rsid w:val="00824E3C"/>
    <w:rsid w:val="00826087"/>
    <w:rsid w:val="008261DB"/>
    <w:rsid w:val="008274BF"/>
    <w:rsid w:val="0083008E"/>
    <w:rsid w:val="0083041A"/>
    <w:rsid w:val="0083050B"/>
    <w:rsid w:val="008309E2"/>
    <w:rsid w:val="00831140"/>
    <w:rsid w:val="00831D4C"/>
    <w:rsid w:val="00831F02"/>
    <w:rsid w:val="008323DD"/>
    <w:rsid w:val="00832C19"/>
    <w:rsid w:val="00835F0F"/>
    <w:rsid w:val="008360D7"/>
    <w:rsid w:val="00836DCE"/>
    <w:rsid w:val="0083716F"/>
    <w:rsid w:val="0084013C"/>
    <w:rsid w:val="00840542"/>
    <w:rsid w:val="00840701"/>
    <w:rsid w:val="00841A3A"/>
    <w:rsid w:val="008434EA"/>
    <w:rsid w:val="008443B0"/>
    <w:rsid w:val="00844589"/>
    <w:rsid w:val="00844A11"/>
    <w:rsid w:val="0084523C"/>
    <w:rsid w:val="00845256"/>
    <w:rsid w:val="00845364"/>
    <w:rsid w:val="00845478"/>
    <w:rsid w:val="00845999"/>
    <w:rsid w:val="00847092"/>
    <w:rsid w:val="00847557"/>
    <w:rsid w:val="008478AC"/>
    <w:rsid w:val="0085047B"/>
    <w:rsid w:val="00850AB6"/>
    <w:rsid w:val="00850D79"/>
    <w:rsid w:val="008511EC"/>
    <w:rsid w:val="00851C91"/>
    <w:rsid w:val="00852AEF"/>
    <w:rsid w:val="008530CE"/>
    <w:rsid w:val="00853313"/>
    <w:rsid w:val="0085396F"/>
    <w:rsid w:val="00855D13"/>
    <w:rsid w:val="0086109C"/>
    <w:rsid w:val="00862377"/>
    <w:rsid w:val="0086293A"/>
    <w:rsid w:val="00862C14"/>
    <w:rsid w:val="008632ED"/>
    <w:rsid w:val="008637D5"/>
    <w:rsid w:val="00863E96"/>
    <w:rsid w:val="00864CE8"/>
    <w:rsid w:val="00864FD6"/>
    <w:rsid w:val="00865027"/>
    <w:rsid w:val="008652C8"/>
    <w:rsid w:val="00865831"/>
    <w:rsid w:val="00866C70"/>
    <w:rsid w:val="00867853"/>
    <w:rsid w:val="00867A88"/>
    <w:rsid w:val="00870034"/>
    <w:rsid w:val="0087068E"/>
    <w:rsid w:val="0087072E"/>
    <w:rsid w:val="0087086A"/>
    <w:rsid w:val="00870A5E"/>
    <w:rsid w:val="008710BA"/>
    <w:rsid w:val="0087116D"/>
    <w:rsid w:val="008725D7"/>
    <w:rsid w:val="00872A65"/>
    <w:rsid w:val="0087387E"/>
    <w:rsid w:val="00873963"/>
    <w:rsid w:val="008741EF"/>
    <w:rsid w:val="00874389"/>
    <w:rsid w:val="008744D2"/>
    <w:rsid w:val="00874A88"/>
    <w:rsid w:val="008755FC"/>
    <w:rsid w:val="0087637A"/>
    <w:rsid w:val="00876469"/>
    <w:rsid w:val="00876B61"/>
    <w:rsid w:val="008776DF"/>
    <w:rsid w:val="00880392"/>
    <w:rsid w:val="00881C0B"/>
    <w:rsid w:val="0088512D"/>
    <w:rsid w:val="008863F0"/>
    <w:rsid w:val="00886F06"/>
    <w:rsid w:val="0088786D"/>
    <w:rsid w:val="00890450"/>
    <w:rsid w:val="008907E2"/>
    <w:rsid w:val="00890A78"/>
    <w:rsid w:val="00891A6D"/>
    <w:rsid w:val="00892775"/>
    <w:rsid w:val="00892C0B"/>
    <w:rsid w:val="00892F7B"/>
    <w:rsid w:val="00896949"/>
    <w:rsid w:val="008971CE"/>
    <w:rsid w:val="008978B2"/>
    <w:rsid w:val="008A2F72"/>
    <w:rsid w:val="008A33C1"/>
    <w:rsid w:val="008A4EEC"/>
    <w:rsid w:val="008A5238"/>
    <w:rsid w:val="008A62B9"/>
    <w:rsid w:val="008A6F6F"/>
    <w:rsid w:val="008A6FF0"/>
    <w:rsid w:val="008A708E"/>
    <w:rsid w:val="008A7380"/>
    <w:rsid w:val="008A76BB"/>
    <w:rsid w:val="008A7BA2"/>
    <w:rsid w:val="008B112B"/>
    <w:rsid w:val="008B2101"/>
    <w:rsid w:val="008B27D1"/>
    <w:rsid w:val="008B2810"/>
    <w:rsid w:val="008B3011"/>
    <w:rsid w:val="008B3AA5"/>
    <w:rsid w:val="008B479E"/>
    <w:rsid w:val="008B4C9F"/>
    <w:rsid w:val="008B5322"/>
    <w:rsid w:val="008B5532"/>
    <w:rsid w:val="008B5F35"/>
    <w:rsid w:val="008B6A98"/>
    <w:rsid w:val="008B6CF0"/>
    <w:rsid w:val="008C13DD"/>
    <w:rsid w:val="008C1581"/>
    <w:rsid w:val="008C1BC8"/>
    <w:rsid w:val="008C2411"/>
    <w:rsid w:val="008C2ECA"/>
    <w:rsid w:val="008C54CD"/>
    <w:rsid w:val="008C5592"/>
    <w:rsid w:val="008C5C60"/>
    <w:rsid w:val="008C688B"/>
    <w:rsid w:val="008C74AB"/>
    <w:rsid w:val="008C77D3"/>
    <w:rsid w:val="008D2334"/>
    <w:rsid w:val="008D24FD"/>
    <w:rsid w:val="008D305D"/>
    <w:rsid w:val="008D3604"/>
    <w:rsid w:val="008D3ADE"/>
    <w:rsid w:val="008D3B53"/>
    <w:rsid w:val="008D42F1"/>
    <w:rsid w:val="008D432B"/>
    <w:rsid w:val="008D4A78"/>
    <w:rsid w:val="008D52DD"/>
    <w:rsid w:val="008D53DF"/>
    <w:rsid w:val="008D56B9"/>
    <w:rsid w:val="008D58DD"/>
    <w:rsid w:val="008D6023"/>
    <w:rsid w:val="008D6028"/>
    <w:rsid w:val="008E10DE"/>
    <w:rsid w:val="008E19EE"/>
    <w:rsid w:val="008E1BC2"/>
    <w:rsid w:val="008E22CA"/>
    <w:rsid w:val="008E2A51"/>
    <w:rsid w:val="008E2C46"/>
    <w:rsid w:val="008E2F8F"/>
    <w:rsid w:val="008E355E"/>
    <w:rsid w:val="008E442F"/>
    <w:rsid w:val="008E4907"/>
    <w:rsid w:val="008E4A24"/>
    <w:rsid w:val="008E4DB4"/>
    <w:rsid w:val="008E5614"/>
    <w:rsid w:val="008E60C8"/>
    <w:rsid w:val="008E6B6D"/>
    <w:rsid w:val="008E6DE4"/>
    <w:rsid w:val="008E6E65"/>
    <w:rsid w:val="008E7479"/>
    <w:rsid w:val="008F01CB"/>
    <w:rsid w:val="008F102D"/>
    <w:rsid w:val="008F13BF"/>
    <w:rsid w:val="008F170A"/>
    <w:rsid w:val="008F2616"/>
    <w:rsid w:val="008F36F4"/>
    <w:rsid w:val="008F3D4C"/>
    <w:rsid w:val="008F3F6C"/>
    <w:rsid w:val="008F49A1"/>
    <w:rsid w:val="008F4EA4"/>
    <w:rsid w:val="008F5536"/>
    <w:rsid w:val="008F6A3F"/>
    <w:rsid w:val="008F7433"/>
    <w:rsid w:val="008F7C66"/>
    <w:rsid w:val="00900168"/>
    <w:rsid w:val="00900E45"/>
    <w:rsid w:val="00901754"/>
    <w:rsid w:val="00901F4F"/>
    <w:rsid w:val="009021F1"/>
    <w:rsid w:val="00903470"/>
    <w:rsid w:val="009034A5"/>
    <w:rsid w:val="00903C57"/>
    <w:rsid w:val="00904A1F"/>
    <w:rsid w:val="00905F7B"/>
    <w:rsid w:val="00905FA6"/>
    <w:rsid w:val="00906305"/>
    <w:rsid w:val="009118AD"/>
    <w:rsid w:val="009130C6"/>
    <w:rsid w:val="00913F1C"/>
    <w:rsid w:val="00914861"/>
    <w:rsid w:val="00914CD5"/>
    <w:rsid w:val="009201DF"/>
    <w:rsid w:val="00920F6D"/>
    <w:rsid w:val="0092184C"/>
    <w:rsid w:val="00921AF6"/>
    <w:rsid w:val="009222E5"/>
    <w:rsid w:val="009240DF"/>
    <w:rsid w:val="00924FC4"/>
    <w:rsid w:val="009253EC"/>
    <w:rsid w:val="00925B4C"/>
    <w:rsid w:val="00925BD1"/>
    <w:rsid w:val="00926E75"/>
    <w:rsid w:val="009271A9"/>
    <w:rsid w:val="0092720B"/>
    <w:rsid w:val="00927227"/>
    <w:rsid w:val="00927F1F"/>
    <w:rsid w:val="00930972"/>
    <w:rsid w:val="00931C0E"/>
    <w:rsid w:val="00932434"/>
    <w:rsid w:val="00932E6A"/>
    <w:rsid w:val="009333A1"/>
    <w:rsid w:val="00933614"/>
    <w:rsid w:val="00934EC9"/>
    <w:rsid w:val="0093574C"/>
    <w:rsid w:val="00935EEF"/>
    <w:rsid w:val="00936129"/>
    <w:rsid w:val="00936143"/>
    <w:rsid w:val="00936CF7"/>
    <w:rsid w:val="0093735E"/>
    <w:rsid w:val="00941881"/>
    <w:rsid w:val="00942219"/>
    <w:rsid w:val="00942C59"/>
    <w:rsid w:val="009432BA"/>
    <w:rsid w:val="00943835"/>
    <w:rsid w:val="00943934"/>
    <w:rsid w:val="0094554D"/>
    <w:rsid w:val="00945990"/>
    <w:rsid w:val="00945DBC"/>
    <w:rsid w:val="00946A93"/>
    <w:rsid w:val="00946B88"/>
    <w:rsid w:val="00946E44"/>
    <w:rsid w:val="0094714C"/>
    <w:rsid w:val="009505D1"/>
    <w:rsid w:val="0095106B"/>
    <w:rsid w:val="009511A9"/>
    <w:rsid w:val="00951B3F"/>
    <w:rsid w:val="009521D8"/>
    <w:rsid w:val="00953236"/>
    <w:rsid w:val="00953E53"/>
    <w:rsid w:val="00953F44"/>
    <w:rsid w:val="00954235"/>
    <w:rsid w:val="00955421"/>
    <w:rsid w:val="0095558B"/>
    <w:rsid w:val="0095578D"/>
    <w:rsid w:val="00955838"/>
    <w:rsid w:val="00957C80"/>
    <w:rsid w:val="00957F12"/>
    <w:rsid w:val="00957F35"/>
    <w:rsid w:val="0096202E"/>
    <w:rsid w:val="00962157"/>
    <w:rsid w:val="00962D8C"/>
    <w:rsid w:val="00963809"/>
    <w:rsid w:val="00963BB7"/>
    <w:rsid w:val="00964647"/>
    <w:rsid w:val="009648C1"/>
    <w:rsid w:val="009651A0"/>
    <w:rsid w:val="009653D6"/>
    <w:rsid w:val="00965B11"/>
    <w:rsid w:val="00965C34"/>
    <w:rsid w:val="00966853"/>
    <w:rsid w:val="009715F5"/>
    <w:rsid w:val="0097220A"/>
    <w:rsid w:val="009734EB"/>
    <w:rsid w:val="00974D8E"/>
    <w:rsid w:val="00975908"/>
    <w:rsid w:val="00975A9F"/>
    <w:rsid w:val="009763C0"/>
    <w:rsid w:val="009768F0"/>
    <w:rsid w:val="00977049"/>
    <w:rsid w:val="009775A2"/>
    <w:rsid w:val="00977882"/>
    <w:rsid w:val="00977FF2"/>
    <w:rsid w:val="00980B2E"/>
    <w:rsid w:val="009810C3"/>
    <w:rsid w:val="00981D1F"/>
    <w:rsid w:val="009833D2"/>
    <w:rsid w:val="0098409D"/>
    <w:rsid w:val="00985518"/>
    <w:rsid w:val="00986457"/>
    <w:rsid w:val="00986AFB"/>
    <w:rsid w:val="00986D73"/>
    <w:rsid w:val="009902A6"/>
    <w:rsid w:val="009904F8"/>
    <w:rsid w:val="00991685"/>
    <w:rsid w:val="00992992"/>
    <w:rsid w:val="00992CF2"/>
    <w:rsid w:val="00992DC3"/>
    <w:rsid w:val="0099311E"/>
    <w:rsid w:val="00993702"/>
    <w:rsid w:val="00993F78"/>
    <w:rsid w:val="00994B3A"/>
    <w:rsid w:val="0099714A"/>
    <w:rsid w:val="00997CED"/>
    <w:rsid w:val="009A0ACB"/>
    <w:rsid w:val="009A2DB1"/>
    <w:rsid w:val="009A3B2F"/>
    <w:rsid w:val="009A3FA1"/>
    <w:rsid w:val="009A62A5"/>
    <w:rsid w:val="009A6541"/>
    <w:rsid w:val="009A7C0E"/>
    <w:rsid w:val="009B0613"/>
    <w:rsid w:val="009B0758"/>
    <w:rsid w:val="009B0B50"/>
    <w:rsid w:val="009B0B61"/>
    <w:rsid w:val="009B1A0F"/>
    <w:rsid w:val="009B1A7D"/>
    <w:rsid w:val="009B1D5E"/>
    <w:rsid w:val="009B2369"/>
    <w:rsid w:val="009B3897"/>
    <w:rsid w:val="009B41F0"/>
    <w:rsid w:val="009B46A9"/>
    <w:rsid w:val="009B4B08"/>
    <w:rsid w:val="009B6118"/>
    <w:rsid w:val="009B620D"/>
    <w:rsid w:val="009B6235"/>
    <w:rsid w:val="009B69A5"/>
    <w:rsid w:val="009B69A6"/>
    <w:rsid w:val="009B732E"/>
    <w:rsid w:val="009B79EE"/>
    <w:rsid w:val="009B7AA8"/>
    <w:rsid w:val="009C014D"/>
    <w:rsid w:val="009C05C8"/>
    <w:rsid w:val="009C13F9"/>
    <w:rsid w:val="009C2BE6"/>
    <w:rsid w:val="009C3AF4"/>
    <w:rsid w:val="009C3BFB"/>
    <w:rsid w:val="009C3FDE"/>
    <w:rsid w:val="009C435D"/>
    <w:rsid w:val="009C4E29"/>
    <w:rsid w:val="009C6724"/>
    <w:rsid w:val="009C7304"/>
    <w:rsid w:val="009D0634"/>
    <w:rsid w:val="009D145B"/>
    <w:rsid w:val="009D1ADD"/>
    <w:rsid w:val="009D1C7A"/>
    <w:rsid w:val="009D2382"/>
    <w:rsid w:val="009D239A"/>
    <w:rsid w:val="009D26F9"/>
    <w:rsid w:val="009D2CA8"/>
    <w:rsid w:val="009D317B"/>
    <w:rsid w:val="009D323E"/>
    <w:rsid w:val="009D3657"/>
    <w:rsid w:val="009D3FD8"/>
    <w:rsid w:val="009D44B9"/>
    <w:rsid w:val="009D4BD2"/>
    <w:rsid w:val="009D51A0"/>
    <w:rsid w:val="009D57B7"/>
    <w:rsid w:val="009D5CA7"/>
    <w:rsid w:val="009D602F"/>
    <w:rsid w:val="009D618C"/>
    <w:rsid w:val="009D62A8"/>
    <w:rsid w:val="009D69CB"/>
    <w:rsid w:val="009E0AC4"/>
    <w:rsid w:val="009E0C01"/>
    <w:rsid w:val="009E11AB"/>
    <w:rsid w:val="009E1ED4"/>
    <w:rsid w:val="009E2565"/>
    <w:rsid w:val="009E26B7"/>
    <w:rsid w:val="009E2E8E"/>
    <w:rsid w:val="009E4375"/>
    <w:rsid w:val="009E4678"/>
    <w:rsid w:val="009E567B"/>
    <w:rsid w:val="009E64F2"/>
    <w:rsid w:val="009E7155"/>
    <w:rsid w:val="009E7171"/>
    <w:rsid w:val="009E751B"/>
    <w:rsid w:val="009E7744"/>
    <w:rsid w:val="009F09CF"/>
    <w:rsid w:val="009F475B"/>
    <w:rsid w:val="009F4882"/>
    <w:rsid w:val="009F53AD"/>
    <w:rsid w:val="009F55AD"/>
    <w:rsid w:val="009F56D9"/>
    <w:rsid w:val="009F57F6"/>
    <w:rsid w:val="009F5B4B"/>
    <w:rsid w:val="009F6404"/>
    <w:rsid w:val="009F7540"/>
    <w:rsid w:val="009F7710"/>
    <w:rsid w:val="009F7DA5"/>
    <w:rsid w:val="009F7FEE"/>
    <w:rsid w:val="00A0000B"/>
    <w:rsid w:val="00A004CF"/>
    <w:rsid w:val="00A00B1C"/>
    <w:rsid w:val="00A014B3"/>
    <w:rsid w:val="00A015D3"/>
    <w:rsid w:val="00A023DE"/>
    <w:rsid w:val="00A03786"/>
    <w:rsid w:val="00A03CE2"/>
    <w:rsid w:val="00A04754"/>
    <w:rsid w:val="00A0520C"/>
    <w:rsid w:val="00A065A9"/>
    <w:rsid w:val="00A06E0E"/>
    <w:rsid w:val="00A07011"/>
    <w:rsid w:val="00A100CD"/>
    <w:rsid w:val="00A10A14"/>
    <w:rsid w:val="00A12608"/>
    <w:rsid w:val="00A12629"/>
    <w:rsid w:val="00A131D4"/>
    <w:rsid w:val="00A14077"/>
    <w:rsid w:val="00A15A1E"/>
    <w:rsid w:val="00A16E2D"/>
    <w:rsid w:val="00A170CF"/>
    <w:rsid w:val="00A17EC8"/>
    <w:rsid w:val="00A214C1"/>
    <w:rsid w:val="00A21577"/>
    <w:rsid w:val="00A2182A"/>
    <w:rsid w:val="00A22874"/>
    <w:rsid w:val="00A240F8"/>
    <w:rsid w:val="00A2515B"/>
    <w:rsid w:val="00A2730A"/>
    <w:rsid w:val="00A27D2F"/>
    <w:rsid w:val="00A302CF"/>
    <w:rsid w:val="00A3095C"/>
    <w:rsid w:val="00A31950"/>
    <w:rsid w:val="00A319A0"/>
    <w:rsid w:val="00A31A4F"/>
    <w:rsid w:val="00A32EC4"/>
    <w:rsid w:val="00A32F25"/>
    <w:rsid w:val="00A335B8"/>
    <w:rsid w:val="00A335C7"/>
    <w:rsid w:val="00A344B4"/>
    <w:rsid w:val="00A34AA4"/>
    <w:rsid w:val="00A3568B"/>
    <w:rsid w:val="00A357CC"/>
    <w:rsid w:val="00A36371"/>
    <w:rsid w:val="00A370AB"/>
    <w:rsid w:val="00A37310"/>
    <w:rsid w:val="00A37B9B"/>
    <w:rsid w:val="00A406FF"/>
    <w:rsid w:val="00A40823"/>
    <w:rsid w:val="00A40AB1"/>
    <w:rsid w:val="00A41F23"/>
    <w:rsid w:val="00A42DA5"/>
    <w:rsid w:val="00A430F7"/>
    <w:rsid w:val="00A45153"/>
    <w:rsid w:val="00A457FE"/>
    <w:rsid w:val="00A458B8"/>
    <w:rsid w:val="00A46D02"/>
    <w:rsid w:val="00A50CFC"/>
    <w:rsid w:val="00A51E90"/>
    <w:rsid w:val="00A5380C"/>
    <w:rsid w:val="00A5457D"/>
    <w:rsid w:val="00A55EB4"/>
    <w:rsid w:val="00A56815"/>
    <w:rsid w:val="00A579AC"/>
    <w:rsid w:val="00A61D22"/>
    <w:rsid w:val="00A62C0B"/>
    <w:rsid w:val="00A6510F"/>
    <w:rsid w:val="00A6547C"/>
    <w:rsid w:val="00A66163"/>
    <w:rsid w:val="00A67426"/>
    <w:rsid w:val="00A70183"/>
    <w:rsid w:val="00A70C79"/>
    <w:rsid w:val="00A718F1"/>
    <w:rsid w:val="00A724FE"/>
    <w:rsid w:val="00A72933"/>
    <w:rsid w:val="00A73640"/>
    <w:rsid w:val="00A73A8E"/>
    <w:rsid w:val="00A742A7"/>
    <w:rsid w:val="00A7439B"/>
    <w:rsid w:val="00A744B3"/>
    <w:rsid w:val="00A76214"/>
    <w:rsid w:val="00A770F4"/>
    <w:rsid w:val="00A777B7"/>
    <w:rsid w:val="00A77E8C"/>
    <w:rsid w:val="00A80706"/>
    <w:rsid w:val="00A8095F"/>
    <w:rsid w:val="00A80AC8"/>
    <w:rsid w:val="00A80CEF"/>
    <w:rsid w:val="00A80F95"/>
    <w:rsid w:val="00A81C95"/>
    <w:rsid w:val="00A81D52"/>
    <w:rsid w:val="00A821B3"/>
    <w:rsid w:val="00A82849"/>
    <w:rsid w:val="00A8286E"/>
    <w:rsid w:val="00A82AC3"/>
    <w:rsid w:val="00A82C44"/>
    <w:rsid w:val="00A82FA7"/>
    <w:rsid w:val="00A8337B"/>
    <w:rsid w:val="00A849BD"/>
    <w:rsid w:val="00A8500F"/>
    <w:rsid w:val="00A85121"/>
    <w:rsid w:val="00A85667"/>
    <w:rsid w:val="00A859EE"/>
    <w:rsid w:val="00A85B06"/>
    <w:rsid w:val="00A86EC9"/>
    <w:rsid w:val="00A87261"/>
    <w:rsid w:val="00A8743A"/>
    <w:rsid w:val="00A87830"/>
    <w:rsid w:val="00A87A28"/>
    <w:rsid w:val="00A87EC7"/>
    <w:rsid w:val="00A906B8"/>
    <w:rsid w:val="00A912CD"/>
    <w:rsid w:val="00A91714"/>
    <w:rsid w:val="00A91947"/>
    <w:rsid w:val="00A92DA0"/>
    <w:rsid w:val="00A93289"/>
    <w:rsid w:val="00A953E0"/>
    <w:rsid w:val="00A95EA6"/>
    <w:rsid w:val="00A95FB6"/>
    <w:rsid w:val="00A968F4"/>
    <w:rsid w:val="00AA0180"/>
    <w:rsid w:val="00AA0366"/>
    <w:rsid w:val="00AA0DA0"/>
    <w:rsid w:val="00AA0E32"/>
    <w:rsid w:val="00AA22CF"/>
    <w:rsid w:val="00AA2D90"/>
    <w:rsid w:val="00AA407A"/>
    <w:rsid w:val="00AA55CF"/>
    <w:rsid w:val="00AA64EB"/>
    <w:rsid w:val="00AA6548"/>
    <w:rsid w:val="00AA6852"/>
    <w:rsid w:val="00AA68AF"/>
    <w:rsid w:val="00AA69B0"/>
    <w:rsid w:val="00AA7129"/>
    <w:rsid w:val="00AA74C6"/>
    <w:rsid w:val="00AA7A18"/>
    <w:rsid w:val="00AB0528"/>
    <w:rsid w:val="00AB08BC"/>
    <w:rsid w:val="00AB119E"/>
    <w:rsid w:val="00AB1D27"/>
    <w:rsid w:val="00AB2B60"/>
    <w:rsid w:val="00AB35D5"/>
    <w:rsid w:val="00AB4CE9"/>
    <w:rsid w:val="00AB5CF7"/>
    <w:rsid w:val="00AB6ACB"/>
    <w:rsid w:val="00AB6FB5"/>
    <w:rsid w:val="00AB70B6"/>
    <w:rsid w:val="00AB72A7"/>
    <w:rsid w:val="00AB7869"/>
    <w:rsid w:val="00AB7D23"/>
    <w:rsid w:val="00AC0046"/>
    <w:rsid w:val="00AC0CCE"/>
    <w:rsid w:val="00AC1316"/>
    <w:rsid w:val="00AC3BF2"/>
    <w:rsid w:val="00AC4481"/>
    <w:rsid w:val="00AC4DDE"/>
    <w:rsid w:val="00AC7068"/>
    <w:rsid w:val="00AC77C8"/>
    <w:rsid w:val="00AC785C"/>
    <w:rsid w:val="00AC7EBF"/>
    <w:rsid w:val="00AD030B"/>
    <w:rsid w:val="00AD060A"/>
    <w:rsid w:val="00AD0DFD"/>
    <w:rsid w:val="00AD0F17"/>
    <w:rsid w:val="00AD0FE5"/>
    <w:rsid w:val="00AD1F60"/>
    <w:rsid w:val="00AD2AF3"/>
    <w:rsid w:val="00AD2C53"/>
    <w:rsid w:val="00AD3693"/>
    <w:rsid w:val="00AD4C6D"/>
    <w:rsid w:val="00AD50A3"/>
    <w:rsid w:val="00AD5795"/>
    <w:rsid w:val="00AD6597"/>
    <w:rsid w:val="00AD6864"/>
    <w:rsid w:val="00AD74C3"/>
    <w:rsid w:val="00AE0157"/>
    <w:rsid w:val="00AE03F7"/>
    <w:rsid w:val="00AE0A21"/>
    <w:rsid w:val="00AE1DAC"/>
    <w:rsid w:val="00AE369E"/>
    <w:rsid w:val="00AE38D4"/>
    <w:rsid w:val="00AE5B29"/>
    <w:rsid w:val="00AE5C19"/>
    <w:rsid w:val="00AE6550"/>
    <w:rsid w:val="00AE666B"/>
    <w:rsid w:val="00AE6AEF"/>
    <w:rsid w:val="00AE6EF5"/>
    <w:rsid w:val="00AE6F51"/>
    <w:rsid w:val="00AE7A15"/>
    <w:rsid w:val="00AE7C31"/>
    <w:rsid w:val="00AE7CE3"/>
    <w:rsid w:val="00AE7E5B"/>
    <w:rsid w:val="00AF18DB"/>
    <w:rsid w:val="00AF2D5C"/>
    <w:rsid w:val="00AF498B"/>
    <w:rsid w:val="00AF4B52"/>
    <w:rsid w:val="00AF4DA7"/>
    <w:rsid w:val="00AF6568"/>
    <w:rsid w:val="00AF6925"/>
    <w:rsid w:val="00AF77C8"/>
    <w:rsid w:val="00AF789C"/>
    <w:rsid w:val="00B00ABA"/>
    <w:rsid w:val="00B00DC3"/>
    <w:rsid w:val="00B01D7F"/>
    <w:rsid w:val="00B023E8"/>
    <w:rsid w:val="00B02568"/>
    <w:rsid w:val="00B048CC"/>
    <w:rsid w:val="00B04A58"/>
    <w:rsid w:val="00B0515E"/>
    <w:rsid w:val="00B05535"/>
    <w:rsid w:val="00B05EF0"/>
    <w:rsid w:val="00B06342"/>
    <w:rsid w:val="00B06645"/>
    <w:rsid w:val="00B06859"/>
    <w:rsid w:val="00B070B2"/>
    <w:rsid w:val="00B07673"/>
    <w:rsid w:val="00B079A2"/>
    <w:rsid w:val="00B10515"/>
    <w:rsid w:val="00B10C38"/>
    <w:rsid w:val="00B10C71"/>
    <w:rsid w:val="00B110A7"/>
    <w:rsid w:val="00B115E4"/>
    <w:rsid w:val="00B116C5"/>
    <w:rsid w:val="00B1174E"/>
    <w:rsid w:val="00B12758"/>
    <w:rsid w:val="00B1298A"/>
    <w:rsid w:val="00B13AF7"/>
    <w:rsid w:val="00B13C2D"/>
    <w:rsid w:val="00B1401D"/>
    <w:rsid w:val="00B14251"/>
    <w:rsid w:val="00B15DF5"/>
    <w:rsid w:val="00B161FF"/>
    <w:rsid w:val="00B17BE1"/>
    <w:rsid w:val="00B17F0E"/>
    <w:rsid w:val="00B2035C"/>
    <w:rsid w:val="00B205BE"/>
    <w:rsid w:val="00B21C88"/>
    <w:rsid w:val="00B22610"/>
    <w:rsid w:val="00B236B8"/>
    <w:rsid w:val="00B2447F"/>
    <w:rsid w:val="00B27631"/>
    <w:rsid w:val="00B27772"/>
    <w:rsid w:val="00B27B56"/>
    <w:rsid w:val="00B30312"/>
    <w:rsid w:val="00B3038F"/>
    <w:rsid w:val="00B30998"/>
    <w:rsid w:val="00B30C20"/>
    <w:rsid w:val="00B30D5D"/>
    <w:rsid w:val="00B33F44"/>
    <w:rsid w:val="00B34503"/>
    <w:rsid w:val="00B346A9"/>
    <w:rsid w:val="00B35541"/>
    <w:rsid w:val="00B358D8"/>
    <w:rsid w:val="00B35C66"/>
    <w:rsid w:val="00B35EE8"/>
    <w:rsid w:val="00B36987"/>
    <w:rsid w:val="00B36DF2"/>
    <w:rsid w:val="00B37A33"/>
    <w:rsid w:val="00B37CEA"/>
    <w:rsid w:val="00B40920"/>
    <w:rsid w:val="00B412AF"/>
    <w:rsid w:val="00B41B67"/>
    <w:rsid w:val="00B427A2"/>
    <w:rsid w:val="00B42B1D"/>
    <w:rsid w:val="00B42F27"/>
    <w:rsid w:val="00B430E6"/>
    <w:rsid w:val="00B43719"/>
    <w:rsid w:val="00B44C6A"/>
    <w:rsid w:val="00B4572D"/>
    <w:rsid w:val="00B45B79"/>
    <w:rsid w:val="00B45C46"/>
    <w:rsid w:val="00B46E6F"/>
    <w:rsid w:val="00B4765B"/>
    <w:rsid w:val="00B4795B"/>
    <w:rsid w:val="00B47F07"/>
    <w:rsid w:val="00B50021"/>
    <w:rsid w:val="00B50514"/>
    <w:rsid w:val="00B50662"/>
    <w:rsid w:val="00B50970"/>
    <w:rsid w:val="00B51238"/>
    <w:rsid w:val="00B51BD8"/>
    <w:rsid w:val="00B52078"/>
    <w:rsid w:val="00B5276D"/>
    <w:rsid w:val="00B528CF"/>
    <w:rsid w:val="00B52FDF"/>
    <w:rsid w:val="00B5352F"/>
    <w:rsid w:val="00B53827"/>
    <w:rsid w:val="00B53B3E"/>
    <w:rsid w:val="00B53F78"/>
    <w:rsid w:val="00B5566E"/>
    <w:rsid w:val="00B55A9B"/>
    <w:rsid w:val="00B55CBC"/>
    <w:rsid w:val="00B55DAF"/>
    <w:rsid w:val="00B56191"/>
    <w:rsid w:val="00B56F24"/>
    <w:rsid w:val="00B56FBB"/>
    <w:rsid w:val="00B57097"/>
    <w:rsid w:val="00B57FDC"/>
    <w:rsid w:val="00B60BA4"/>
    <w:rsid w:val="00B615D8"/>
    <w:rsid w:val="00B61A47"/>
    <w:rsid w:val="00B61C9A"/>
    <w:rsid w:val="00B630CB"/>
    <w:rsid w:val="00B6319D"/>
    <w:rsid w:val="00B633C3"/>
    <w:rsid w:val="00B63437"/>
    <w:rsid w:val="00B64235"/>
    <w:rsid w:val="00B64527"/>
    <w:rsid w:val="00B64773"/>
    <w:rsid w:val="00B6490A"/>
    <w:rsid w:val="00B64A5A"/>
    <w:rsid w:val="00B656ED"/>
    <w:rsid w:val="00B6660B"/>
    <w:rsid w:val="00B66986"/>
    <w:rsid w:val="00B672A8"/>
    <w:rsid w:val="00B67576"/>
    <w:rsid w:val="00B7031A"/>
    <w:rsid w:val="00B7149A"/>
    <w:rsid w:val="00B71B91"/>
    <w:rsid w:val="00B72C91"/>
    <w:rsid w:val="00B72F10"/>
    <w:rsid w:val="00B7359A"/>
    <w:rsid w:val="00B73E09"/>
    <w:rsid w:val="00B745F0"/>
    <w:rsid w:val="00B762EB"/>
    <w:rsid w:val="00B76FED"/>
    <w:rsid w:val="00B77E7C"/>
    <w:rsid w:val="00B805E1"/>
    <w:rsid w:val="00B80B50"/>
    <w:rsid w:val="00B8164C"/>
    <w:rsid w:val="00B82785"/>
    <w:rsid w:val="00B83FC0"/>
    <w:rsid w:val="00B84130"/>
    <w:rsid w:val="00B843A5"/>
    <w:rsid w:val="00B85706"/>
    <w:rsid w:val="00B85795"/>
    <w:rsid w:val="00B863D5"/>
    <w:rsid w:val="00B8753E"/>
    <w:rsid w:val="00B87768"/>
    <w:rsid w:val="00B90666"/>
    <w:rsid w:val="00B90ADA"/>
    <w:rsid w:val="00B90EDF"/>
    <w:rsid w:val="00B923CF"/>
    <w:rsid w:val="00B93C3A"/>
    <w:rsid w:val="00B9565B"/>
    <w:rsid w:val="00B956E8"/>
    <w:rsid w:val="00B95D89"/>
    <w:rsid w:val="00B95FD6"/>
    <w:rsid w:val="00B96741"/>
    <w:rsid w:val="00B97784"/>
    <w:rsid w:val="00B9785F"/>
    <w:rsid w:val="00B97969"/>
    <w:rsid w:val="00BA04A6"/>
    <w:rsid w:val="00BA055B"/>
    <w:rsid w:val="00BA0B83"/>
    <w:rsid w:val="00BA1DAA"/>
    <w:rsid w:val="00BA2F4B"/>
    <w:rsid w:val="00BA5802"/>
    <w:rsid w:val="00BA5989"/>
    <w:rsid w:val="00BA5C6E"/>
    <w:rsid w:val="00BA5E5E"/>
    <w:rsid w:val="00BA69C1"/>
    <w:rsid w:val="00BA6C4A"/>
    <w:rsid w:val="00BA7487"/>
    <w:rsid w:val="00BA7695"/>
    <w:rsid w:val="00BB02A0"/>
    <w:rsid w:val="00BB0330"/>
    <w:rsid w:val="00BB0D31"/>
    <w:rsid w:val="00BB129C"/>
    <w:rsid w:val="00BB1579"/>
    <w:rsid w:val="00BB1F14"/>
    <w:rsid w:val="00BB2B69"/>
    <w:rsid w:val="00BB2BB5"/>
    <w:rsid w:val="00BB3EE9"/>
    <w:rsid w:val="00BB42A7"/>
    <w:rsid w:val="00BB42AF"/>
    <w:rsid w:val="00BB4B14"/>
    <w:rsid w:val="00BB4C9E"/>
    <w:rsid w:val="00BB5AD0"/>
    <w:rsid w:val="00BB5D06"/>
    <w:rsid w:val="00BB6DBC"/>
    <w:rsid w:val="00BB7ACE"/>
    <w:rsid w:val="00BC0491"/>
    <w:rsid w:val="00BC073D"/>
    <w:rsid w:val="00BC0E60"/>
    <w:rsid w:val="00BC11E5"/>
    <w:rsid w:val="00BC1EEF"/>
    <w:rsid w:val="00BC203D"/>
    <w:rsid w:val="00BC2B28"/>
    <w:rsid w:val="00BC2C73"/>
    <w:rsid w:val="00BC2F23"/>
    <w:rsid w:val="00BC317A"/>
    <w:rsid w:val="00BC4D86"/>
    <w:rsid w:val="00BC55FD"/>
    <w:rsid w:val="00BC5779"/>
    <w:rsid w:val="00BC6FF8"/>
    <w:rsid w:val="00BC751E"/>
    <w:rsid w:val="00BD0899"/>
    <w:rsid w:val="00BD0BD1"/>
    <w:rsid w:val="00BD1159"/>
    <w:rsid w:val="00BD178E"/>
    <w:rsid w:val="00BD1A46"/>
    <w:rsid w:val="00BD2F1A"/>
    <w:rsid w:val="00BD3158"/>
    <w:rsid w:val="00BD465A"/>
    <w:rsid w:val="00BD6D7B"/>
    <w:rsid w:val="00BD6E78"/>
    <w:rsid w:val="00BD7AFF"/>
    <w:rsid w:val="00BE04CD"/>
    <w:rsid w:val="00BE1596"/>
    <w:rsid w:val="00BE1B12"/>
    <w:rsid w:val="00BE1E70"/>
    <w:rsid w:val="00BE22AF"/>
    <w:rsid w:val="00BE23DA"/>
    <w:rsid w:val="00BE33D0"/>
    <w:rsid w:val="00BE35C8"/>
    <w:rsid w:val="00BE3DA1"/>
    <w:rsid w:val="00BE720E"/>
    <w:rsid w:val="00BE7B0B"/>
    <w:rsid w:val="00BF02ED"/>
    <w:rsid w:val="00BF06CE"/>
    <w:rsid w:val="00BF0FE3"/>
    <w:rsid w:val="00BF1978"/>
    <w:rsid w:val="00BF2756"/>
    <w:rsid w:val="00BF3746"/>
    <w:rsid w:val="00BF3B6E"/>
    <w:rsid w:val="00BF4D0C"/>
    <w:rsid w:val="00BF4D2A"/>
    <w:rsid w:val="00BF50F9"/>
    <w:rsid w:val="00C0085A"/>
    <w:rsid w:val="00C011AC"/>
    <w:rsid w:val="00C025E1"/>
    <w:rsid w:val="00C03024"/>
    <w:rsid w:val="00C0457A"/>
    <w:rsid w:val="00C045D9"/>
    <w:rsid w:val="00C047D0"/>
    <w:rsid w:val="00C04C95"/>
    <w:rsid w:val="00C05F15"/>
    <w:rsid w:val="00C07BA9"/>
    <w:rsid w:val="00C07C7C"/>
    <w:rsid w:val="00C07D18"/>
    <w:rsid w:val="00C12009"/>
    <w:rsid w:val="00C12030"/>
    <w:rsid w:val="00C129E0"/>
    <w:rsid w:val="00C13EEF"/>
    <w:rsid w:val="00C144BB"/>
    <w:rsid w:val="00C147B2"/>
    <w:rsid w:val="00C1485C"/>
    <w:rsid w:val="00C1605C"/>
    <w:rsid w:val="00C16403"/>
    <w:rsid w:val="00C1674B"/>
    <w:rsid w:val="00C16941"/>
    <w:rsid w:val="00C16983"/>
    <w:rsid w:val="00C16D10"/>
    <w:rsid w:val="00C16D8B"/>
    <w:rsid w:val="00C173B1"/>
    <w:rsid w:val="00C17F77"/>
    <w:rsid w:val="00C20045"/>
    <w:rsid w:val="00C20C95"/>
    <w:rsid w:val="00C2120D"/>
    <w:rsid w:val="00C2327D"/>
    <w:rsid w:val="00C23C4D"/>
    <w:rsid w:val="00C23FC5"/>
    <w:rsid w:val="00C256FB"/>
    <w:rsid w:val="00C2576C"/>
    <w:rsid w:val="00C260D6"/>
    <w:rsid w:val="00C263EC"/>
    <w:rsid w:val="00C264E8"/>
    <w:rsid w:val="00C3012D"/>
    <w:rsid w:val="00C3020E"/>
    <w:rsid w:val="00C31C22"/>
    <w:rsid w:val="00C31E53"/>
    <w:rsid w:val="00C3265B"/>
    <w:rsid w:val="00C32850"/>
    <w:rsid w:val="00C333E4"/>
    <w:rsid w:val="00C33946"/>
    <w:rsid w:val="00C33A55"/>
    <w:rsid w:val="00C33C50"/>
    <w:rsid w:val="00C35157"/>
    <w:rsid w:val="00C35AA9"/>
    <w:rsid w:val="00C35CF8"/>
    <w:rsid w:val="00C365FF"/>
    <w:rsid w:val="00C37691"/>
    <w:rsid w:val="00C3785E"/>
    <w:rsid w:val="00C37A36"/>
    <w:rsid w:val="00C40069"/>
    <w:rsid w:val="00C40369"/>
    <w:rsid w:val="00C41C14"/>
    <w:rsid w:val="00C41C2B"/>
    <w:rsid w:val="00C41D02"/>
    <w:rsid w:val="00C42877"/>
    <w:rsid w:val="00C43BC9"/>
    <w:rsid w:val="00C44E8D"/>
    <w:rsid w:val="00C44E94"/>
    <w:rsid w:val="00C44F8F"/>
    <w:rsid w:val="00C45241"/>
    <w:rsid w:val="00C466D8"/>
    <w:rsid w:val="00C47D57"/>
    <w:rsid w:val="00C515B3"/>
    <w:rsid w:val="00C518BD"/>
    <w:rsid w:val="00C51A11"/>
    <w:rsid w:val="00C51B1C"/>
    <w:rsid w:val="00C53BCE"/>
    <w:rsid w:val="00C53EBD"/>
    <w:rsid w:val="00C53F53"/>
    <w:rsid w:val="00C54915"/>
    <w:rsid w:val="00C54AFD"/>
    <w:rsid w:val="00C554F4"/>
    <w:rsid w:val="00C55949"/>
    <w:rsid w:val="00C601CA"/>
    <w:rsid w:val="00C6076A"/>
    <w:rsid w:val="00C60856"/>
    <w:rsid w:val="00C60EE2"/>
    <w:rsid w:val="00C61D68"/>
    <w:rsid w:val="00C62303"/>
    <w:rsid w:val="00C62734"/>
    <w:rsid w:val="00C62823"/>
    <w:rsid w:val="00C63128"/>
    <w:rsid w:val="00C63A22"/>
    <w:rsid w:val="00C6442D"/>
    <w:rsid w:val="00C64EE0"/>
    <w:rsid w:val="00C64FD4"/>
    <w:rsid w:val="00C65261"/>
    <w:rsid w:val="00C6527E"/>
    <w:rsid w:val="00C66BA7"/>
    <w:rsid w:val="00C66FF2"/>
    <w:rsid w:val="00C67247"/>
    <w:rsid w:val="00C7042B"/>
    <w:rsid w:val="00C705BE"/>
    <w:rsid w:val="00C70D29"/>
    <w:rsid w:val="00C711D8"/>
    <w:rsid w:val="00C714CB"/>
    <w:rsid w:val="00C722BF"/>
    <w:rsid w:val="00C72355"/>
    <w:rsid w:val="00C7236A"/>
    <w:rsid w:val="00C72813"/>
    <w:rsid w:val="00C7356A"/>
    <w:rsid w:val="00C737EE"/>
    <w:rsid w:val="00C73CE8"/>
    <w:rsid w:val="00C73E34"/>
    <w:rsid w:val="00C75FE4"/>
    <w:rsid w:val="00C77289"/>
    <w:rsid w:val="00C779F3"/>
    <w:rsid w:val="00C80466"/>
    <w:rsid w:val="00C80C88"/>
    <w:rsid w:val="00C823F6"/>
    <w:rsid w:val="00C83F77"/>
    <w:rsid w:val="00C8407C"/>
    <w:rsid w:val="00C84107"/>
    <w:rsid w:val="00C8595A"/>
    <w:rsid w:val="00C859CA"/>
    <w:rsid w:val="00C86045"/>
    <w:rsid w:val="00C86B2C"/>
    <w:rsid w:val="00C8727F"/>
    <w:rsid w:val="00C8776E"/>
    <w:rsid w:val="00C87B55"/>
    <w:rsid w:val="00C87E02"/>
    <w:rsid w:val="00C87FAC"/>
    <w:rsid w:val="00C91121"/>
    <w:rsid w:val="00C91ABF"/>
    <w:rsid w:val="00C92A81"/>
    <w:rsid w:val="00C92C68"/>
    <w:rsid w:val="00C92D54"/>
    <w:rsid w:val="00C92FC7"/>
    <w:rsid w:val="00C9429C"/>
    <w:rsid w:val="00C94752"/>
    <w:rsid w:val="00C95D35"/>
    <w:rsid w:val="00C96594"/>
    <w:rsid w:val="00C97A73"/>
    <w:rsid w:val="00C97ADD"/>
    <w:rsid w:val="00CA1BAF"/>
    <w:rsid w:val="00CA2137"/>
    <w:rsid w:val="00CA3668"/>
    <w:rsid w:val="00CA3E42"/>
    <w:rsid w:val="00CA41B1"/>
    <w:rsid w:val="00CA465C"/>
    <w:rsid w:val="00CA4892"/>
    <w:rsid w:val="00CA59C8"/>
    <w:rsid w:val="00CA6D65"/>
    <w:rsid w:val="00CA7110"/>
    <w:rsid w:val="00CA743B"/>
    <w:rsid w:val="00CA74E0"/>
    <w:rsid w:val="00CA74FB"/>
    <w:rsid w:val="00CA75C2"/>
    <w:rsid w:val="00CA7B1F"/>
    <w:rsid w:val="00CB049A"/>
    <w:rsid w:val="00CB1B73"/>
    <w:rsid w:val="00CB43FA"/>
    <w:rsid w:val="00CB48C1"/>
    <w:rsid w:val="00CB501B"/>
    <w:rsid w:val="00CB566F"/>
    <w:rsid w:val="00CB5A7E"/>
    <w:rsid w:val="00CB66B8"/>
    <w:rsid w:val="00CB6AE9"/>
    <w:rsid w:val="00CB71AF"/>
    <w:rsid w:val="00CC04C5"/>
    <w:rsid w:val="00CC0AC2"/>
    <w:rsid w:val="00CC1882"/>
    <w:rsid w:val="00CC2376"/>
    <w:rsid w:val="00CC2490"/>
    <w:rsid w:val="00CC30AD"/>
    <w:rsid w:val="00CC3C43"/>
    <w:rsid w:val="00CC3CBC"/>
    <w:rsid w:val="00CC4D06"/>
    <w:rsid w:val="00CC4D07"/>
    <w:rsid w:val="00CC4DA0"/>
    <w:rsid w:val="00CC4F01"/>
    <w:rsid w:val="00CC50C2"/>
    <w:rsid w:val="00CC51DD"/>
    <w:rsid w:val="00CC5FD9"/>
    <w:rsid w:val="00CC6A81"/>
    <w:rsid w:val="00CC6B1F"/>
    <w:rsid w:val="00CC766F"/>
    <w:rsid w:val="00CC7D94"/>
    <w:rsid w:val="00CD0956"/>
    <w:rsid w:val="00CD0DFD"/>
    <w:rsid w:val="00CD0F27"/>
    <w:rsid w:val="00CD27EC"/>
    <w:rsid w:val="00CD3769"/>
    <w:rsid w:val="00CD37E2"/>
    <w:rsid w:val="00CD56AE"/>
    <w:rsid w:val="00CD5B57"/>
    <w:rsid w:val="00CD692E"/>
    <w:rsid w:val="00CD6E0B"/>
    <w:rsid w:val="00CD6F9A"/>
    <w:rsid w:val="00CE0185"/>
    <w:rsid w:val="00CE0364"/>
    <w:rsid w:val="00CE040D"/>
    <w:rsid w:val="00CE07D3"/>
    <w:rsid w:val="00CE0B01"/>
    <w:rsid w:val="00CE0F66"/>
    <w:rsid w:val="00CE1239"/>
    <w:rsid w:val="00CE191C"/>
    <w:rsid w:val="00CE1AB1"/>
    <w:rsid w:val="00CE2160"/>
    <w:rsid w:val="00CE2C07"/>
    <w:rsid w:val="00CE3055"/>
    <w:rsid w:val="00CE314C"/>
    <w:rsid w:val="00CE31BD"/>
    <w:rsid w:val="00CE41C3"/>
    <w:rsid w:val="00CE4531"/>
    <w:rsid w:val="00CE489D"/>
    <w:rsid w:val="00CE518A"/>
    <w:rsid w:val="00CE578A"/>
    <w:rsid w:val="00CE5F5F"/>
    <w:rsid w:val="00CE61E9"/>
    <w:rsid w:val="00CE7CEA"/>
    <w:rsid w:val="00CF010D"/>
    <w:rsid w:val="00CF1768"/>
    <w:rsid w:val="00CF2918"/>
    <w:rsid w:val="00CF2DC0"/>
    <w:rsid w:val="00CF33C6"/>
    <w:rsid w:val="00CF33D5"/>
    <w:rsid w:val="00CF47F4"/>
    <w:rsid w:val="00CF4B63"/>
    <w:rsid w:val="00CF4EA2"/>
    <w:rsid w:val="00CF50E2"/>
    <w:rsid w:val="00CF5ECD"/>
    <w:rsid w:val="00CF6C0A"/>
    <w:rsid w:val="00CF6FD7"/>
    <w:rsid w:val="00CF7DB5"/>
    <w:rsid w:val="00D012C7"/>
    <w:rsid w:val="00D015AC"/>
    <w:rsid w:val="00D01A2C"/>
    <w:rsid w:val="00D02307"/>
    <w:rsid w:val="00D02946"/>
    <w:rsid w:val="00D040BF"/>
    <w:rsid w:val="00D050E9"/>
    <w:rsid w:val="00D0520C"/>
    <w:rsid w:val="00D0675E"/>
    <w:rsid w:val="00D06B5F"/>
    <w:rsid w:val="00D06C72"/>
    <w:rsid w:val="00D07059"/>
    <w:rsid w:val="00D10CFC"/>
    <w:rsid w:val="00D12808"/>
    <w:rsid w:val="00D12B30"/>
    <w:rsid w:val="00D13886"/>
    <w:rsid w:val="00D14223"/>
    <w:rsid w:val="00D14E46"/>
    <w:rsid w:val="00D150C1"/>
    <w:rsid w:val="00D159F3"/>
    <w:rsid w:val="00D15C7E"/>
    <w:rsid w:val="00D1615E"/>
    <w:rsid w:val="00D16CD3"/>
    <w:rsid w:val="00D16DE6"/>
    <w:rsid w:val="00D16FEB"/>
    <w:rsid w:val="00D175B5"/>
    <w:rsid w:val="00D17C38"/>
    <w:rsid w:val="00D17E8A"/>
    <w:rsid w:val="00D20D71"/>
    <w:rsid w:val="00D22CBB"/>
    <w:rsid w:val="00D22CFA"/>
    <w:rsid w:val="00D23026"/>
    <w:rsid w:val="00D24294"/>
    <w:rsid w:val="00D24E22"/>
    <w:rsid w:val="00D250C6"/>
    <w:rsid w:val="00D252C2"/>
    <w:rsid w:val="00D25AF2"/>
    <w:rsid w:val="00D266BC"/>
    <w:rsid w:val="00D2688F"/>
    <w:rsid w:val="00D26EC8"/>
    <w:rsid w:val="00D2716C"/>
    <w:rsid w:val="00D2728C"/>
    <w:rsid w:val="00D27FC0"/>
    <w:rsid w:val="00D30D77"/>
    <w:rsid w:val="00D3105C"/>
    <w:rsid w:val="00D310AB"/>
    <w:rsid w:val="00D316B9"/>
    <w:rsid w:val="00D31928"/>
    <w:rsid w:val="00D31D11"/>
    <w:rsid w:val="00D32732"/>
    <w:rsid w:val="00D32C5B"/>
    <w:rsid w:val="00D32F4B"/>
    <w:rsid w:val="00D331DA"/>
    <w:rsid w:val="00D3411B"/>
    <w:rsid w:val="00D356BB"/>
    <w:rsid w:val="00D35AB8"/>
    <w:rsid w:val="00D365D0"/>
    <w:rsid w:val="00D36E23"/>
    <w:rsid w:val="00D37236"/>
    <w:rsid w:val="00D37266"/>
    <w:rsid w:val="00D412DD"/>
    <w:rsid w:val="00D41607"/>
    <w:rsid w:val="00D4177F"/>
    <w:rsid w:val="00D42110"/>
    <w:rsid w:val="00D4289B"/>
    <w:rsid w:val="00D43029"/>
    <w:rsid w:val="00D43D83"/>
    <w:rsid w:val="00D44312"/>
    <w:rsid w:val="00D44373"/>
    <w:rsid w:val="00D45582"/>
    <w:rsid w:val="00D45A63"/>
    <w:rsid w:val="00D45E15"/>
    <w:rsid w:val="00D465B0"/>
    <w:rsid w:val="00D46B8F"/>
    <w:rsid w:val="00D479B1"/>
    <w:rsid w:val="00D5025E"/>
    <w:rsid w:val="00D51C9E"/>
    <w:rsid w:val="00D522E7"/>
    <w:rsid w:val="00D54372"/>
    <w:rsid w:val="00D54AB9"/>
    <w:rsid w:val="00D5589A"/>
    <w:rsid w:val="00D56506"/>
    <w:rsid w:val="00D617F9"/>
    <w:rsid w:val="00D62221"/>
    <w:rsid w:val="00D62671"/>
    <w:rsid w:val="00D62732"/>
    <w:rsid w:val="00D62E02"/>
    <w:rsid w:val="00D63F9F"/>
    <w:rsid w:val="00D647B2"/>
    <w:rsid w:val="00D64A23"/>
    <w:rsid w:val="00D64A77"/>
    <w:rsid w:val="00D64A7D"/>
    <w:rsid w:val="00D64CB4"/>
    <w:rsid w:val="00D65C20"/>
    <w:rsid w:val="00D67253"/>
    <w:rsid w:val="00D67423"/>
    <w:rsid w:val="00D67699"/>
    <w:rsid w:val="00D70CF3"/>
    <w:rsid w:val="00D70D9A"/>
    <w:rsid w:val="00D73A15"/>
    <w:rsid w:val="00D73C67"/>
    <w:rsid w:val="00D73D8C"/>
    <w:rsid w:val="00D74F0A"/>
    <w:rsid w:val="00D752EB"/>
    <w:rsid w:val="00D763CA"/>
    <w:rsid w:val="00D7659B"/>
    <w:rsid w:val="00D77E4A"/>
    <w:rsid w:val="00D81116"/>
    <w:rsid w:val="00D818AA"/>
    <w:rsid w:val="00D8195B"/>
    <w:rsid w:val="00D8268D"/>
    <w:rsid w:val="00D82828"/>
    <w:rsid w:val="00D82DE4"/>
    <w:rsid w:val="00D8302C"/>
    <w:rsid w:val="00D83099"/>
    <w:rsid w:val="00D841FE"/>
    <w:rsid w:val="00D846A4"/>
    <w:rsid w:val="00D866F3"/>
    <w:rsid w:val="00D901FB"/>
    <w:rsid w:val="00D925BC"/>
    <w:rsid w:val="00D92AB2"/>
    <w:rsid w:val="00D92C1A"/>
    <w:rsid w:val="00D94EA1"/>
    <w:rsid w:val="00D95094"/>
    <w:rsid w:val="00D9598E"/>
    <w:rsid w:val="00D96811"/>
    <w:rsid w:val="00D968EB"/>
    <w:rsid w:val="00D96E38"/>
    <w:rsid w:val="00D96EFE"/>
    <w:rsid w:val="00D97E04"/>
    <w:rsid w:val="00DA0E60"/>
    <w:rsid w:val="00DA1656"/>
    <w:rsid w:val="00DA1E47"/>
    <w:rsid w:val="00DA20EC"/>
    <w:rsid w:val="00DA222F"/>
    <w:rsid w:val="00DA4228"/>
    <w:rsid w:val="00DA5154"/>
    <w:rsid w:val="00DA59EC"/>
    <w:rsid w:val="00DA5AA5"/>
    <w:rsid w:val="00DA6001"/>
    <w:rsid w:val="00DA6BE8"/>
    <w:rsid w:val="00DA6C33"/>
    <w:rsid w:val="00DA6C96"/>
    <w:rsid w:val="00DB0107"/>
    <w:rsid w:val="00DB1FFF"/>
    <w:rsid w:val="00DB3279"/>
    <w:rsid w:val="00DB3E28"/>
    <w:rsid w:val="00DB6FBF"/>
    <w:rsid w:val="00DB7EB4"/>
    <w:rsid w:val="00DC046C"/>
    <w:rsid w:val="00DC05CF"/>
    <w:rsid w:val="00DC05DF"/>
    <w:rsid w:val="00DC05F3"/>
    <w:rsid w:val="00DC20E2"/>
    <w:rsid w:val="00DC234D"/>
    <w:rsid w:val="00DC2483"/>
    <w:rsid w:val="00DC2BE6"/>
    <w:rsid w:val="00DC336B"/>
    <w:rsid w:val="00DC34FB"/>
    <w:rsid w:val="00DC353F"/>
    <w:rsid w:val="00DC41EF"/>
    <w:rsid w:val="00DC4AE0"/>
    <w:rsid w:val="00DC5878"/>
    <w:rsid w:val="00DC5FD5"/>
    <w:rsid w:val="00DC6538"/>
    <w:rsid w:val="00DC6B7A"/>
    <w:rsid w:val="00DC6FF6"/>
    <w:rsid w:val="00DC79BB"/>
    <w:rsid w:val="00DC7E38"/>
    <w:rsid w:val="00DD0D82"/>
    <w:rsid w:val="00DD0FA8"/>
    <w:rsid w:val="00DD29BE"/>
    <w:rsid w:val="00DD310C"/>
    <w:rsid w:val="00DD4254"/>
    <w:rsid w:val="00DD554B"/>
    <w:rsid w:val="00DD5FD8"/>
    <w:rsid w:val="00DD6875"/>
    <w:rsid w:val="00DD6C00"/>
    <w:rsid w:val="00DD6D4F"/>
    <w:rsid w:val="00DD7289"/>
    <w:rsid w:val="00DD79C3"/>
    <w:rsid w:val="00DD7E3E"/>
    <w:rsid w:val="00DE07E0"/>
    <w:rsid w:val="00DE29DB"/>
    <w:rsid w:val="00DE2B2F"/>
    <w:rsid w:val="00DE3B5C"/>
    <w:rsid w:val="00DE40B5"/>
    <w:rsid w:val="00DE41CF"/>
    <w:rsid w:val="00DE51FE"/>
    <w:rsid w:val="00DE63C6"/>
    <w:rsid w:val="00DE6EC6"/>
    <w:rsid w:val="00DF0468"/>
    <w:rsid w:val="00DF1210"/>
    <w:rsid w:val="00DF1881"/>
    <w:rsid w:val="00DF197A"/>
    <w:rsid w:val="00DF319B"/>
    <w:rsid w:val="00DF346A"/>
    <w:rsid w:val="00DF4187"/>
    <w:rsid w:val="00DF5A61"/>
    <w:rsid w:val="00DF5C2E"/>
    <w:rsid w:val="00DF64DB"/>
    <w:rsid w:val="00DF66B7"/>
    <w:rsid w:val="00DF73AE"/>
    <w:rsid w:val="00DF7956"/>
    <w:rsid w:val="00E0048F"/>
    <w:rsid w:val="00E004D9"/>
    <w:rsid w:val="00E00781"/>
    <w:rsid w:val="00E00AD2"/>
    <w:rsid w:val="00E00DB8"/>
    <w:rsid w:val="00E01B92"/>
    <w:rsid w:val="00E026F5"/>
    <w:rsid w:val="00E03A15"/>
    <w:rsid w:val="00E03F07"/>
    <w:rsid w:val="00E040D9"/>
    <w:rsid w:val="00E04D3F"/>
    <w:rsid w:val="00E054CE"/>
    <w:rsid w:val="00E05C43"/>
    <w:rsid w:val="00E05CF9"/>
    <w:rsid w:val="00E05F7A"/>
    <w:rsid w:val="00E07BBC"/>
    <w:rsid w:val="00E07CCE"/>
    <w:rsid w:val="00E11201"/>
    <w:rsid w:val="00E1164E"/>
    <w:rsid w:val="00E117B7"/>
    <w:rsid w:val="00E11A4D"/>
    <w:rsid w:val="00E12051"/>
    <w:rsid w:val="00E13D78"/>
    <w:rsid w:val="00E14001"/>
    <w:rsid w:val="00E14639"/>
    <w:rsid w:val="00E146E7"/>
    <w:rsid w:val="00E1673C"/>
    <w:rsid w:val="00E16AA3"/>
    <w:rsid w:val="00E1704A"/>
    <w:rsid w:val="00E17715"/>
    <w:rsid w:val="00E20B94"/>
    <w:rsid w:val="00E20E74"/>
    <w:rsid w:val="00E20EB8"/>
    <w:rsid w:val="00E214B7"/>
    <w:rsid w:val="00E21A17"/>
    <w:rsid w:val="00E22659"/>
    <w:rsid w:val="00E23642"/>
    <w:rsid w:val="00E23E6C"/>
    <w:rsid w:val="00E24A12"/>
    <w:rsid w:val="00E24F35"/>
    <w:rsid w:val="00E25320"/>
    <w:rsid w:val="00E2596B"/>
    <w:rsid w:val="00E25D2F"/>
    <w:rsid w:val="00E26A12"/>
    <w:rsid w:val="00E26EC0"/>
    <w:rsid w:val="00E27283"/>
    <w:rsid w:val="00E277B6"/>
    <w:rsid w:val="00E319FE"/>
    <w:rsid w:val="00E31E26"/>
    <w:rsid w:val="00E320AB"/>
    <w:rsid w:val="00E32412"/>
    <w:rsid w:val="00E329AE"/>
    <w:rsid w:val="00E3371D"/>
    <w:rsid w:val="00E33AF9"/>
    <w:rsid w:val="00E33BA6"/>
    <w:rsid w:val="00E35C80"/>
    <w:rsid w:val="00E36B65"/>
    <w:rsid w:val="00E36EC7"/>
    <w:rsid w:val="00E37035"/>
    <w:rsid w:val="00E376BD"/>
    <w:rsid w:val="00E37F2F"/>
    <w:rsid w:val="00E406E4"/>
    <w:rsid w:val="00E40EB4"/>
    <w:rsid w:val="00E41912"/>
    <w:rsid w:val="00E41917"/>
    <w:rsid w:val="00E41C95"/>
    <w:rsid w:val="00E42BAA"/>
    <w:rsid w:val="00E43EC6"/>
    <w:rsid w:val="00E441F2"/>
    <w:rsid w:val="00E44468"/>
    <w:rsid w:val="00E4451F"/>
    <w:rsid w:val="00E461D7"/>
    <w:rsid w:val="00E46CA3"/>
    <w:rsid w:val="00E50821"/>
    <w:rsid w:val="00E52F80"/>
    <w:rsid w:val="00E53854"/>
    <w:rsid w:val="00E53B70"/>
    <w:rsid w:val="00E5408B"/>
    <w:rsid w:val="00E54C09"/>
    <w:rsid w:val="00E54D80"/>
    <w:rsid w:val="00E54EB6"/>
    <w:rsid w:val="00E552F8"/>
    <w:rsid w:val="00E55E18"/>
    <w:rsid w:val="00E56A01"/>
    <w:rsid w:val="00E56F6D"/>
    <w:rsid w:val="00E57818"/>
    <w:rsid w:val="00E57AC2"/>
    <w:rsid w:val="00E60DD9"/>
    <w:rsid w:val="00E60E1A"/>
    <w:rsid w:val="00E61515"/>
    <w:rsid w:val="00E61915"/>
    <w:rsid w:val="00E61F09"/>
    <w:rsid w:val="00E6258C"/>
    <w:rsid w:val="00E629F1"/>
    <w:rsid w:val="00E63578"/>
    <w:rsid w:val="00E63F47"/>
    <w:rsid w:val="00E6431C"/>
    <w:rsid w:val="00E649EA"/>
    <w:rsid w:val="00E64FEC"/>
    <w:rsid w:val="00E65D95"/>
    <w:rsid w:val="00E65FFE"/>
    <w:rsid w:val="00E6685E"/>
    <w:rsid w:val="00E703A4"/>
    <w:rsid w:val="00E71E69"/>
    <w:rsid w:val="00E72482"/>
    <w:rsid w:val="00E72D87"/>
    <w:rsid w:val="00E73650"/>
    <w:rsid w:val="00E7379A"/>
    <w:rsid w:val="00E74041"/>
    <w:rsid w:val="00E74142"/>
    <w:rsid w:val="00E75295"/>
    <w:rsid w:val="00E75E67"/>
    <w:rsid w:val="00E77156"/>
    <w:rsid w:val="00E80A9D"/>
    <w:rsid w:val="00E823DB"/>
    <w:rsid w:val="00E84466"/>
    <w:rsid w:val="00E85455"/>
    <w:rsid w:val="00E856C5"/>
    <w:rsid w:val="00E856CA"/>
    <w:rsid w:val="00E86270"/>
    <w:rsid w:val="00E87B54"/>
    <w:rsid w:val="00E903F2"/>
    <w:rsid w:val="00E9048E"/>
    <w:rsid w:val="00E92451"/>
    <w:rsid w:val="00E93288"/>
    <w:rsid w:val="00E93401"/>
    <w:rsid w:val="00E9342A"/>
    <w:rsid w:val="00E9345D"/>
    <w:rsid w:val="00E94B26"/>
    <w:rsid w:val="00E9585D"/>
    <w:rsid w:val="00E95A6B"/>
    <w:rsid w:val="00E96A88"/>
    <w:rsid w:val="00E96CC9"/>
    <w:rsid w:val="00EA00D9"/>
    <w:rsid w:val="00EA0869"/>
    <w:rsid w:val="00EA0B42"/>
    <w:rsid w:val="00EA17A4"/>
    <w:rsid w:val="00EA20AC"/>
    <w:rsid w:val="00EA292F"/>
    <w:rsid w:val="00EA4E06"/>
    <w:rsid w:val="00EA4F67"/>
    <w:rsid w:val="00EA6147"/>
    <w:rsid w:val="00EA6F7E"/>
    <w:rsid w:val="00EA7CBB"/>
    <w:rsid w:val="00EB0406"/>
    <w:rsid w:val="00EB13F0"/>
    <w:rsid w:val="00EB1BE0"/>
    <w:rsid w:val="00EB1C5A"/>
    <w:rsid w:val="00EB1CC8"/>
    <w:rsid w:val="00EB1E02"/>
    <w:rsid w:val="00EB1E33"/>
    <w:rsid w:val="00EB231A"/>
    <w:rsid w:val="00EB3026"/>
    <w:rsid w:val="00EB5487"/>
    <w:rsid w:val="00EB62A2"/>
    <w:rsid w:val="00EB79DA"/>
    <w:rsid w:val="00EB7E50"/>
    <w:rsid w:val="00EB7F46"/>
    <w:rsid w:val="00EC04AA"/>
    <w:rsid w:val="00EC103E"/>
    <w:rsid w:val="00EC1748"/>
    <w:rsid w:val="00EC174F"/>
    <w:rsid w:val="00EC1C19"/>
    <w:rsid w:val="00EC24D1"/>
    <w:rsid w:val="00EC2637"/>
    <w:rsid w:val="00EC3B68"/>
    <w:rsid w:val="00EC4CD9"/>
    <w:rsid w:val="00EC50FE"/>
    <w:rsid w:val="00EC5178"/>
    <w:rsid w:val="00EC58CC"/>
    <w:rsid w:val="00EC5BD0"/>
    <w:rsid w:val="00EC6208"/>
    <w:rsid w:val="00EC6220"/>
    <w:rsid w:val="00EC66D1"/>
    <w:rsid w:val="00ED059E"/>
    <w:rsid w:val="00ED0AB9"/>
    <w:rsid w:val="00ED0C58"/>
    <w:rsid w:val="00ED1E6B"/>
    <w:rsid w:val="00ED2332"/>
    <w:rsid w:val="00ED2F40"/>
    <w:rsid w:val="00ED333D"/>
    <w:rsid w:val="00ED3609"/>
    <w:rsid w:val="00ED4573"/>
    <w:rsid w:val="00ED523A"/>
    <w:rsid w:val="00ED5B5E"/>
    <w:rsid w:val="00ED6BF0"/>
    <w:rsid w:val="00ED71B5"/>
    <w:rsid w:val="00ED7C49"/>
    <w:rsid w:val="00ED7D33"/>
    <w:rsid w:val="00EE000B"/>
    <w:rsid w:val="00EE04E8"/>
    <w:rsid w:val="00EE3517"/>
    <w:rsid w:val="00EE3BF2"/>
    <w:rsid w:val="00EE3F0E"/>
    <w:rsid w:val="00EE663B"/>
    <w:rsid w:val="00EE6E11"/>
    <w:rsid w:val="00EE7CE5"/>
    <w:rsid w:val="00EF0DBE"/>
    <w:rsid w:val="00EF1BF6"/>
    <w:rsid w:val="00EF2C86"/>
    <w:rsid w:val="00EF386A"/>
    <w:rsid w:val="00EF5864"/>
    <w:rsid w:val="00EF6077"/>
    <w:rsid w:val="00EF6FC9"/>
    <w:rsid w:val="00EF779F"/>
    <w:rsid w:val="00F02779"/>
    <w:rsid w:val="00F03B84"/>
    <w:rsid w:val="00F03CFF"/>
    <w:rsid w:val="00F03F92"/>
    <w:rsid w:val="00F054F6"/>
    <w:rsid w:val="00F06309"/>
    <w:rsid w:val="00F07329"/>
    <w:rsid w:val="00F1027A"/>
    <w:rsid w:val="00F10494"/>
    <w:rsid w:val="00F12CBC"/>
    <w:rsid w:val="00F13784"/>
    <w:rsid w:val="00F137EA"/>
    <w:rsid w:val="00F1478F"/>
    <w:rsid w:val="00F14A17"/>
    <w:rsid w:val="00F159D2"/>
    <w:rsid w:val="00F1751E"/>
    <w:rsid w:val="00F17670"/>
    <w:rsid w:val="00F20C76"/>
    <w:rsid w:val="00F2195F"/>
    <w:rsid w:val="00F21A7A"/>
    <w:rsid w:val="00F23418"/>
    <w:rsid w:val="00F253F1"/>
    <w:rsid w:val="00F25430"/>
    <w:rsid w:val="00F261BE"/>
    <w:rsid w:val="00F2670F"/>
    <w:rsid w:val="00F30E48"/>
    <w:rsid w:val="00F3105A"/>
    <w:rsid w:val="00F31076"/>
    <w:rsid w:val="00F312E9"/>
    <w:rsid w:val="00F3168D"/>
    <w:rsid w:val="00F32135"/>
    <w:rsid w:val="00F322C0"/>
    <w:rsid w:val="00F33272"/>
    <w:rsid w:val="00F33788"/>
    <w:rsid w:val="00F33BD1"/>
    <w:rsid w:val="00F3433A"/>
    <w:rsid w:val="00F34622"/>
    <w:rsid w:val="00F34628"/>
    <w:rsid w:val="00F35C81"/>
    <w:rsid w:val="00F36DA3"/>
    <w:rsid w:val="00F37186"/>
    <w:rsid w:val="00F41C61"/>
    <w:rsid w:val="00F41CE3"/>
    <w:rsid w:val="00F4204D"/>
    <w:rsid w:val="00F426A0"/>
    <w:rsid w:val="00F44CDF"/>
    <w:rsid w:val="00F450A9"/>
    <w:rsid w:val="00F45992"/>
    <w:rsid w:val="00F46118"/>
    <w:rsid w:val="00F462F4"/>
    <w:rsid w:val="00F4641B"/>
    <w:rsid w:val="00F46ED4"/>
    <w:rsid w:val="00F47591"/>
    <w:rsid w:val="00F47813"/>
    <w:rsid w:val="00F47A06"/>
    <w:rsid w:val="00F47B74"/>
    <w:rsid w:val="00F47B8E"/>
    <w:rsid w:val="00F50781"/>
    <w:rsid w:val="00F50A64"/>
    <w:rsid w:val="00F5132B"/>
    <w:rsid w:val="00F51672"/>
    <w:rsid w:val="00F5195D"/>
    <w:rsid w:val="00F521FF"/>
    <w:rsid w:val="00F529A8"/>
    <w:rsid w:val="00F52A9E"/>
    <w:rsid w:val="00F536AE"/>
    <w:rsid w:val="00F538EC"/>
    <w:rsid w:val="00F53E4C"/>
    <w:rsid w:val="00F543B8"/>
    <w:rsid w:val="00F5516F"/>
    <w:rsid w:val="00F5550C"/>
    <w:rsid w:val="00F561B7"/>
    <w:rsid w:val="00F57283"/>
    <w:rsid w:val="00F60076"/>
    <w:rsid w:val="00F603BA"/>
    <w:rsid w:val="00F61DBA"/>
    <w:rsid w:val="00F6207C"/>
    <w:rsid w:val="00F63BB4"/>
    <w:rsid w:val="00F63D59"/>
    <w:rsid w:val="00F64441"/>
    <w:rsid w:val="00F64574"/>
    <w:rsid w:val="00F6532F"/>
    <w:rsid w:val="00F65BC0"/>
    <w:rsid w:val="00F65C96"/>
    <w:rsid w:val="00F70DA8"/>
    <w:rsid w:val="00F7284F"/>
    <w:rsid w:val="00F73555"/>
    <w:rsid w:val="00F73F6B"/>
    <w:rsid w:val="00F7546D"/>
    <w:rsid w:val="00F76680"/>
    <w:rsid w:val="00F767F5"/>
    <w:rsid w:val="00F769DC"/>
    <w:rsid w:val="00F77197"/>
    <w:rsid w:val="00F77733"/>
    <w:rsid w:val="00F77C6D"/>
    <w:rsid w:val="00F8006A"/>
    <w:rsid w:val="00F80C28"/>
    <w:rsid w:val="00F814AF"/>
    <w:rsid w:val="00F814CC"/>
    <w:rsid w:val="00F8190A"/>
    <w:rsid w:val="00F8195A"/>
    <w:rsid w:val="00F81B34"/>
    <w:rsid w:val="00F82038"/>
    <w:rsid w:val="00F83626"/>
    <w:rsid w:val="00F847FC"/>
    <w:rsid w:val="00F8492B"/>
    <w:rsid w:val="00F864B1"/>
    <w:rsid w:val="00F86805"/>
    <w:rsid w:val="00F86D5E"/>
    <w:rsid w:val="00F874C4"/>
    <w:rsid w:val="00F87EF5"/>
    <w:rsid w:val="00F903AC"/>
    <w:rsid w:val="00F908E0"/>
    <w:rsid w:val="00F90BF3"/>
    <w:rsid w:val="00F92711"/>
    <w:rsid w:val="00F93067"/>
    <w:rsid w:val="00F931B5"/>
    <w:rsid w:val="00F951E7"/>
    <w:rsid w:val="00F97F8F"/>
    <w:rsid w:val="00FA00CD"/>
    <w:rsid w:val="00FA06DA"/>
    <w:rsid w:val="00FA12C2"/>
    <w:rsid w:val="00FA1E9F"/>
    <w:rsid w:val="00FA2056"/>
    <w:rsid w:val="00FA4B53"/>
    <w:rsid w:val="00FA5057"/>
    <w:rsid w:val="00FA55BB"/>
    <w:rsid w:val="00FA59CD"/>
    <w:rsid w:val="00FA7D94"/>
    <w:rsid w:val="00FB0850"/>
    <w:rsid w:val="00FB1618"/>
    <w:rsid w:val="00FB17EE"/>
    <w:rsid w:val="00FB2720"/>
    <w:rsid w:val="00FB280E"/>
    <w:rsid w:val="00FB382C"/>
    <w:rsid w:val="00FB42A7"/>
    <w:rsid w:val="00FB5759"/>
    <w:rsid w:val="00FB5F6D"/>
    <w:rsid w:val="00FB6DAD"/>
    <w:rsid w:val="00FB77F5"/>
    <w:rsid w:val="00FC01CE"/>
    <w:rsid w:val="00FC1DB8"/>
    <w:rsid w:val="00FC2C7B"/>
    <w:rsid w:val="00FC3662"/>
    <w:rsid w:val="00FC3BA1"/>
    <w:rsid w:val="00FC5443"/>
    <w:rsid w:val="00FC579B"/>
    <w:rsid w:val="00FC641D"/>
    <w:rsid w:val="00FC6947"/>
    <w:rsid w:val="00FC6A68"/>
    <w:rsid w:val="00FC7990"/>
    <w:rsid w:val="00FD0DCD"/>
    <w:rsid w:val="00FD0F39"/>
    <w:rsid w:val="00FD1331"/>
    <w:rsid w:val="00FD13B2"/>
    <w:rsid w:val="00FD1759"/>
    <w:rsid w:val="00FD18BA"/>
    <w:rsid w:val="00FD1B9E"/>
    <w:rsid w:val="00FD1E94"/>
    <w:rsid w:val="00FD20C5"/>
    <w:rsid w:val="00FD3F3F"/>
    <w:rsid w:val="00FD4F1A"/>
    <w:rsid w:val="00FD549D"/>
    <w:rsid w:val="00FD5688"/>
    <w:rsid w:val="00FD65BB"/>
    <w:rsid w:val="00FD674F"/>
    <w:rsid w:val="00FD7820"/>
    <w:rsid w:val="00FE1D59"/>
    <w:rsid w:val="00FE1D70"/>
    <w:rsid w:val="00FE1F6C"/>
    <w:rsid w:val="00FE216E"/>
    <w:rsid w:val="00FE256A"/>
    <w:rsid w:val="00FE50C2"/>
    <w:rsid w:val="00FE5A1D"/>
    <w:rsid w:val="00FE5DAA"/>
    <w:rsid w:val="00FE684F"/>
    <w:rsid w:val="00FE7222"/>
    <w:rsid w:val="00FE7731"/>
    <w:rsid w:val="00FE79DF"/>
    <w:rsid w:val="00FF0B61"/>
    <w:rsid w:val="00FF316B"/>
    <w:rsid w:val="00FF3194"/>
    <w:rsid w:val="00FF43FB"/>
    <w:rsid w:val="00FF4CA8"/>
    <w:rsid w:val="00FF58C7"/>
    <w:rsid w:val="00FF592A"/>
    <w:rsid w:val="00FF60EB"/>
    <w:rsid w:val="00FF749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300D8E9-6478-4888-A37C-82BE3318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123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7145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7145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145C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A62A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f0">
    <w:name w:val="header"/>
    <w:basedOn w:val="a"/>
    <w:link w:val="af1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835F0F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835F0F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5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F50781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9">
    <w:name w:val="註腳"/>
    <w:basedOn w:val="af6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a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5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201">
    <w:name w:val="表格內文(20行高) 字元"/>
    <w:link w:val="200"/>
    <w:rsid w:val="00D5589A"/>
    <w:rPr>
      <w:rFonts w:ascii="標楷體" w:eastAsia="標楷體"/>
      <w:snapToGrid w:val="0"/>
      <w:kern w:val="2"/>
      <w:sz w:val="24"/>
      <w:szCs w:val="28"/>
    </w:rPr>
  </w:style>
  <w:style w:type="character" w:styleId="afd">
    <w:name w:val="FollowedHyperlink"/>
    <w:uiPriority w:val="99"/>
    <w:unhideWhenUsed/>
    <w:rsid w:val="003C645A"/>
    <w:rPr>
      <w:color w:val="800080"/>
      <w:u w:val="single"/>
    </w:rPr>
  </w:style>
  <w:style w:type="paragraph" w:styleId="afe">
    <w:name w:val="Salutation"/>
    <w:basedOn w:val="a"/>
    <w:next w:val="a"/>
    <w:link w:val="aff"/>
    <w:uiPriority w:val="99"/>
    <w:unhideWhenUsed/>
    <w:rsid w:val="000B3B23"/>
    <w:rPr>
      <w:color w:val="000000"/>
    </w:rPr>
  </w:style>
  <w:style w:type="character" w:customStyle="1" w:styleId="aff">
    <w:name w:val="問候 字元"/>
    <w:link w:val="afe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0B3B23"/>
    <w:pPr>
      <w:ind w:leftChars="1800" w:left="100"/>
    </w:pPr>
    <w:rPr>
      <w:color w:val="000000"/>
    </w:rPr>
  </w:style>
  <w:style w:type="character" w:customStyle="1" w:styleId="aff1">
    <w:name w:val="結語 字元"/>
    <w:link w:val="aff0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character" w:customStyle="1" w:styleId="13">
    <w:name w:val="(一)(二)(三) 字元1"/>
    <w:rsid w:val="00442814"/>
    <w:rPr>
      <w:rFonts w:ascii="標楷體" w:eastAsia="標楷體"/>
      <w:kern w:val="2"/>
      <w:sz w:val="28"/>
      <w:szCs w:val="28"/>
    </w:rPr>
  </w:style>
  <w:style w:type="paragraph" w:customStyle="1" w:styleId="24">
    <w:name w:val=" 字元 字元2 字元 字元 字元"/>
    <w:basedOn w:val="a"/>
    <w:semiHidden/>
    <w:rsid w:val="00E54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924FC4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報告名稱 字元"/>
    <w:link w:val="aa"/>
    <w:rsid w:val="00EB7E50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6">
    <w:name w:val="第二層(14號字) 字元"/>
    <w:rsid w:val="0067145C"/>
    <w:rPr>
      <w:rFonts w:ascii="標楷體" w:eastAsia="標楷體"/>
      <w:b/>
      <w:snapToGrid w:val="0"/>
      <w:kern w:val="2"/>
      <w:sz w:val="28"/>
    </w:rPr>
  </w:style>
  <w:style w:type="paragraph" w:customStyle="1" w:styleId="aff2">
    <w:name w:val="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5">
    <w:name w:val="表格格線2"/>
    <w:basedOn w:val="a1"/>
    <w:next w:val="af5"/>
    <w:uiPriority w:val="59"/>
    <w:rsid w:val="00671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67145C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7145C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7145C"/>
    <w:rPr>
      <w:rFonts w:ascii="Cambria" w:hAnsi="Cambria"/>
      <w:b/>
      <w:bCs/>
      <w:snapToGrid w:val="0"/>
      <w:kern w:val="2"/>
      <w:sz w:val="36"/>
      <w:szCs w:val="36"/>
    </w:rPr>
  </w:style>
  <w:style w:type="character" w:styleId="aff3">
    <w:name w:val="page number"/>
    <w:rsid w:val="0067145C"/>
  </w:style>
  <w:style w:type="paragraph" w:customStyle="1" w:styleId="Default">
    <w:name w:val="Default"/>
    <w:rsid w:val="0067145C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714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67145C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d">
    <w:name w:val="姓名及分機 字元"/>
    <w:link w:val="ac"/>
    <w:rsid w:val="0067145C"/>
    <w:rPr>
      <w:rFonts w:ascii="標楷體" w:eastAsia="標楷體"/>
      <w:snapToGrid w:val="0"/>
      <w:kern w:val="2"/>
      <w:sz w:val="24"/>
      <w:szCs w:val="28"/>
    </w:rPr>
  </w:style>
  <w:style w:type="paragraph" w:styleId="Web">
    <w:name w:val="Normal (Web)"/>
    <w:basedOn w:val="a"/>
    <w:rsid w:val="0067145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4">
    <w:name w:val="Body Text Indent"/>
    <w:basedOn w:val="a"/>
    <w:link w:val="aff5"/>
    <w:rsid w:val="0067145C"/>
    <w:pPr>
      <w:spacing w:line="480" w:lineRule="exact"/>
      <w:ind w:left="554" w:firstLine="554"/>
    </w:pPr>
    <w:rPr>
      <w:rFonts w:ascii="Times New Roman"/>
    </w:rPr>
  </w:style>
  <w:style w:type="character" w:customStyle="1" w:styleId="aff5">
    <w:name w:val="本文縮排 字元"/>
    <w:link w:val="aff4"/>
    <w:rsid w:val="0067145C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67145C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7145C"/>
    <w:rPr>
      <w:sz w:val="20"/>
      <w:szCs w:val="20"/>
    </w:rPr>
  </w:style>
  <w:style w:type="character" w:customStyle="1" w:styleId="CharacterStyle3">
    <w:name w:val="Character Style 3"/>
    <w:rsid w:val="0067145C"/>
    <w:rPr>
      <w:sz w:val="25"/>
      <w:szCs w:val="25"/>
    </w:rPr>
  </w:style>
  <w:style w:type="paragraph" w:customStyle="1" w:styleId="15">
    <w:name w:val="字元 字元1 字元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6">
    <w:name w:val="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7">
    <w:name w:val="TOC Heading"/>
    <w:basedOn w:val="1"/>
    <w:next w:val="a"/>
    <w:uiPriority w:val="39"/>
    <w:semiHidden/>
    <w:unhideWhenUsed/>
    <w:qFormat/>
    <w:rsid w:val="0067145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7145C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8">
    <w:name w:val="Emphasis"/>
    <w:uiPriority w:val="20"/>
    <w:qFormat/>
    <w:rsid w:val="0067145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7145C"/>
  </w:style>
  <w:style w:type="paragraph" w:customStyle="1" w:styleId="210">
    <w:name w:val="字元 字元2 字元 字元 字元 字元 字元 字元1 字元 字元 字元 字元"/>
    <w:basedOn w:val="a"/>
    <w:semiHidden/>
    <w:rsid w:val="0067145C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af">
    <w:name w:val="前言(一)(二)(三) 字元"/>
    <w:link w:val="ae"/>
    <w:rsid w:val="006714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70428-E9E9-491F-860E-C76865125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322</Words>
  <Characters>1836</Characters>
  <Application>Microsoft Office Word</Application>
  <DocSecurity>0</DocSecurity>
  <Lines>15</Lines>
  <Paragraphs>4</Paragraphs>
  <ScaleCrop>false</ScaleCrop>
  <Company>HOME</Company>
  <LinksUpToDate>false</LinksUpToDate>
  <CharactersWithSpaces>2154</CharactersWithSpaces>
  <SharedDoc>false</SharedDoc>
  <HLinks>
    <vt:vector size="36" baseType="variant"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_Toc195022469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_Toc195022468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_Toc195022467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_Toc195022466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_Toc195022465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_Toc195022464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2025-04-08T08:34:00Z</cp:lastPrinted>
  <dcterms:created xsi:type="dcterms:W3CDTF">2025-04-09T02:57:00Z</dcterms:created>
  <dcterms:modified xsi:type="dcterms:W3CDTF">2025-04-09T02:57:00Z</dcterms:modified>
</cp:coreProperties>
</file>