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81F" w:rsidRPr="00C67BE3" w:rsidRDefault="0016481F" w:rsidP="0016481F">
      <w:pPr>
        <w:pStyle w:val="a9"/>
        <w:jc w:val="distribute"/>
        <w:rPr>
          <w:rFonts w:hAnsi="標楷體"/>
          <w:szCs w:val="36"/>
        </w:rPr>
      </w:pPr>
      <w:bookmarkStart w:id="0" w:name="_GoBack"/>
      <w:bookmarkEnd w:id="0"/>
      <w:r w:rsidRPr="00C67BE3">
        <w:rPr>
          <w:rFonts w:hAnsi="標楷體" w:hint="eastAsia"/>
          <w:spacing w:val="-10"/>
          <w:szCs w:val="36"/>
        </w:rPr>
        <w:t>勞動部主管非營業特種基金</w:t>
      </w:r>
      <w:r w:rsidR="00CE2BE0" w:rsidRPr="00C67BE3">
        <w:rPr>
          <w:rFonts w:hAnsi="標楷體" w:hint="eastAsia"/>
          <w:spacing w:val="-10"/>
          <w:szCs w:val="36"/>
        </w:rPr>
        <w:t>1</w:t>
      </w:r>
      <w:r w:rsidR="00125E37" w:rsidRPr="00C67BE3">
        <w:rPr>
          <w:rFonts w:hAnsi="標楷體" w:hint="eastAsia"/>
          <w:spacing w:val="-10"/>
          <w:szCs w:val="36"/>
        </w:rPr>
        <w:t>1</w:t>
      </w:r>
      <w:r w:rsidR="009125CE" w:rsidRPr="00C67BE3">
        <w:rPr>
          <w:rFonts w:hAnsi="標楷體" w:hint="eastAsia"/>
          <w:spacing w:val="-10"/>
          <w:szCs w:val="36"/>
        </w:rPr>
        <w:t>2</w:t>
      </w:r>
      <w:r w:rsidR="00CE2BE0" w:rsidRPr="00C67BE3">
        <w:rPr>
          <w:rFonts w:hAnsi="標楷體" w:hint="eastAsia"/>
          <w:spacing w:val="-10"/>
          <w:szCs w:val="36"/>
        </w:rPr>
        <w:t>年度決算評估報告目錄</w:t>
      </w:r>
    </w:p>
    <w:p w:rsidR="00CE2BE0" w:rsidRPr="00C67BE3" w:rsidRDefault="00CE2BE0" w:rsidP="0016481F">
      <w:pPr>
        <w:pStyle w:val="a9"/>
        <w:jc w:val="right"/>
        <w:rPr>
          <w:rFonts w:hAnsi="標楷體"/>
          <w:position w:val="2"/>
        </w:rPr>
      </w:pPr>
      <w:r w:rsidRPr="00C67BE3">
        <w:rPr>
          <w:rFonts w:hAnsi="標楷體" w:hint="eastAsia"/>
          <w:sz w:val="24"/>
          <w:szCs w:val="24"/>
        </w:rPr>
        <w:t>頁次</w:t>
      </w:r>
    </w:p>
    <w:p w:rsidR="00C86A68" w:rsidRPr="006D0722" w:rsidRDefault="00E20F3E">
      <w:pPr>
        <w:pStyle w:val="21"/>
        <w:ind w:left="487" w:hanging="487"/>
        <w:rPr>
          <w:rFonts w:ascii="Calibri" w:eastAsia="新細明體" w:hAnsi="Calibri"/>
          <w:noProof/>
          <w:snapToGrid/>
          <w:szCs w:val="22"/>
        </w:rPr>
      </w:pPr>
      <w:r w:rsidRPr="006E1740">
        <w:rPr>
          <w:b/>
          <w:color w:val="FF0000"/>
        </w:rPr>
        <w:fldChar w:fldCharType="begin"/>
      </w:r>
      <w:r w:rsidRPr="006E1740">
        <w:rPr>
          <w:b/>
          <w:color w:val="FF0000"/>
        </w:rPr>
        <w:instrText xml:space="preserve"> TOC \o "1-3" \h \z \t "第二層(14號字),2,第一層(14號字) 字元,1" </w:instrText>
      </w:r>
      <w:r w:rsidRPr="006E1740">
        <w:rPr>
          <w:b/>
          <w:color w:val="FF0000"/>
        </w:rPr>
        <w:fldChar w:fldCharType="separate"/>
      </w:r>
      <w:hyperlink w:anchor="_Toc195091414" w:history="1">
        <w:r w:rsidR="00C86A68" w:rsidRPr="00EF7125">
          <w:rPr>
            <w:rStyle w:val="af1"/>
            <w:rFonts w:hint="eastAsia"/>
            <w:noProof/>
          </w:rPr>
          <w:t>一、疫情相關因應措施於</w:t>
        </w:r>
        <w:r w:rsidR="00C86A68" w:rsidRPr="00EF7125">
          <w:rPr>
            <w:rStyle w:val="af1"/>
            <w:noProof/>
          </w:rPr>
          <w:t>112</w:t>
        </w:r>
        <w:r w:rsidR="00C86A68" w:rsidRPr="00EF7125">
          <w:rPr>
            <w:rStyle w:val="af1"/>
            <w:rFonts w:hint="eastAsia"/>
            <w:noProof/>
          </w:rPr>
          <w:t>年度中旬停止辦理，允宜確實檢討並精進相關作業，俾供未來施政之參考</w:t>
        </w:r>
        <w:r w:rsidR="00C86A68">
          <w:rPr>
            <w:noProof/>
            <w:webHidden/>
          </w:rPr>
          <w:tab/>
        </w:r>
        <w:r w:rsidR="00C86A68">
          <w:rPr>
            <w:noProof/>
            <w:webHidden/>
          </w:rPr>
          <w:fldChar w:fldCharType="begin"/>
        </w:r>
        <w:r w:rsidR="00C86A68">
          <w:rPr>
            <w:noProof/>
            <w:webHidden/>
          </w:rPr>
          <w:instrText xml:space="preserve"> PAGEREF _Toc195091414 \h </w:instrText>
        </w:r>
        <w:r w:rsidR="00C86A68">
          <w:rPr>
            <w:noProof/>
            <w:webHidden/>
          </w:rPr>
        </w:r>
        <w:r w:rsidR="00C86A68">
          <w:rPr>
            <w:noProof/>
            <w:webHidden/>
          </w:rPr>
          <w:fldChar w:fldCharType="separate"/>
        </w:r>
        <w:r w:rsidR="00C86A68">
          <w:rPr>
            <w:noProof/>
            <w:webHidden/>
          </w:rPr>
          <w:t>1</w:t>
        </w:r>
        <w:r w:rsidR="00C86A68">
          <w:rPr>
            <w:noProof/>
            <w:webHidden/>
          </w:rPr>
          <w:fldChar w:fldCharType="end"/>
        </w:r>
      </w:hyperlink>
    </w:p>
    <w:p w:rsidR="00C86A68" w:rsidRPr="006D0722" w:rsidRDefault="00C86A68">
      <w:pPr>
        <w:pStyle w:val="21"/>
        <w:rPr>
          <w:rFonts w:ascii="Calibri" w:eastAsia="新細明體" w:hAnsi="Calibri"/>
          <w:noProof/>
          <w:snapToGrid/>
          <w:szCs w:val="22"/>
        </w:rPr>
      </w:pPr>
      <w:hyperlink w:anchor="_Toc195091415" w:history="1">
        <w:r w:rsidRPr="00EF7125">
          <w:rPr>
            <w:rStyle w:val="af1"/>
            <w:rFonts w:hint="eastAsia"/>
            <w:noProof/>
          </w:rPr>
          <w:t>二、我國對於移工需求逐年概增，允宜就雇主對於移工管理及運用困擾事項提供妥適協助，俾利移工穩定就業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_Toc195091415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86A68" w:rsidRPr="006D0722" w:rsidRDefault="00C86A68">
      <w:pPr>
        <w:pStyle w:val="21"/>
        <w:rPr>
          <w:rFonts w:ascii="Calibri" w:eastAsia="新細明體" w:hAnsi="Calibri"/>
          <w:noProof/>
          <w:snapToGrid/>
          <w:szCs w:val="22"/>
        </w:rPr>
      </w:pPr>
      <w:hyperlink w:anchor="_Toc195091416" w:history="1">
        <w:r w:rsidRPr="00EF7125">
          <w:rPr>
            <w:rStyle w:val="af1"/>
            <w:rFonts w:hint="eastAsia"/>
            <w:noProof/>
          </w:rPr>
          <w:t>三、</w:t>
        </w:r>
        <w:r w:rsidRPr="00EF7125">
          <w:rPr>
            <w:rStyle w:val="af1"/>
            <w:noProof/>
          </w:rPr>
          <w:t>112</w:t>
        </w:r>
        <w:r w:rsidRPr="00EF7125">
          <w:rPr>
            <w:rStyle w:val="af1"/>
            <w:rFonts w:hint="eastAsia"/>
            <w:noProof/>
          </w:rPr>
          <w:t>年底勞工紓困貸款逾期放款金額達</w:t>
        </w:r>
        <w:r w:rsidRPr="00EF7125">
          <w:rPr>
            <w:rStyle w:val="af1"/>
            <w:noProof/>
          </w:rPr>
          <w:t>169</w:t>
        </w:r>
        <w:r w:rsidRPr="00EF7125">
          <w:rPr>
            <w:rStyle w:val="af1"/>
            <w:rFonts w:hint="eastAsia"/>
            <w:noProof/>
          </w:rPr>
          <w:t>億餘元，逾期達</w:t>
        </w:r>
        <w:r w:rsidRPr="00EF7125">
          <w:rPr>
            <w:rStyle w:val="af1"/>
            <w:noProof/>
          </w:rPr>
          <w:t>10</w:t>
        </w:r>
        <w:r w:rsidRPr="00EF7125">
          <w:rPr>
            <w:rStyle w:val="af1"/>
            <w:rFonts w:hint="eastAsia"/>
            <w:noProof/>
          </w:rPr>
          <w:t>年以上者占</w:t>
        </w:r>
        <w:r w:rsidRPr="00EF7125">
          <w:rPr>
            <w:rStyle w:val="af1"/>
            <w:noProof/>
          </w:rPr>
          <w:t>4</w:t>
        </w:r>
        <w:r w:rsidRPr="00EF7125">
          <w:rPr>
            <w:rStyle w:val="af1"/>
            <w:rFonts w:hint="eastAsia"/>
            <w:noProof/>
          </w:rPr>
          <w:t>成，允宜積極清理，俾維基金權益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_Toc195091416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E20F3E" w:rsidRPr="006E1740" w:rsidRDefault="00E20F3E" w:rsidP="00E20F3E">
      <w:pPr>
        <w:pStyle w:val="a9"/>
        <w:ind w:left="566" w:firstLine="487"/>
        <w:rPr>
          <w:rFonts w:hAnsi="標楷體"/>
          <w:color w:val="FF0000"/>
        </w:rPr>
        <w:sectPr w:rsidR="00E20F3E" w:rsidRPr="006E1740" w:rsidSect="00167AE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10" w:charSpace="658"/>
        </w:sectPr>
      </w:pPr>
      <w:r w:rsidRPr="006E1740">
        <w:rPr>
          <w:rFonts w:hAnsi="標楷體"/>
          <w:b w:val="0"/>
          <w:noProof/>
          <w:color w:val="FF0000"/>
          <w:sz w:val="24"/>
          <w:szCs w:val="24"/>
        </w:rPr>
        <w:fldChar w:fldCharType="end"/>
      </w:r>
    </w:p>
    <w:p w:rsidR="00CE2BE0" w:rsidRPr="00A60EF8" w:rsidRDefault="0016481F" w:rsidP="00CE2BE0">
      <w:pPr>
        <w:pStyle w:val="a9"/>
        <w:rPr>
          <w:rFonts w:hAnsi="標楷體"/>
          <w:position w:val="2"/>
        </w:rPr>
      </w:pPr>
      <w:bookmarkStart w:id="1" w:name="_Toc464138621"/>
      <w:bookmarkStart w:id="2" w:name="_Toc510429173"/>
      <w:bookmarkStart w:id="3" w:name="_Toc460225036"/>
      <w:bookmarkStart w:id="4" w:name="_Toc527986934"/>
      <w:bookmarkStart w:id="5" w:name="_Toc368831707"/>
      <w:r w:rsidRPr="00A60EF8">
        <w:rPr>
          <w:rFonts w:hAnsi="標楷體" w:hint="eastAsia"/>
          <w:szCs w:val="36"/>
        </w:rPr>
        <w:lastRenderedPageBreak/>
        <w:t>勞動部主管非營業特種基金11</w:t>
      </w:r>
      <w:r w:rsidR="009125CE" w:rsidRPr="00A60EF8">
        <w:rPr>
          <w:rFonts w:hAnsi="標楷體" w:hint="eastAsia"/>
          <w:szCs w:val="36"/>
        </w:rPr>
        <w:t>2</w:t>
      </w:r>
      <w:r w:rsidRPr="00A60EF8">
        <w:rPr>
          <w:rFonts w:hAnsi="標楷體" w:hint="eastAsia"/>
          <w:szCs w:val="36"/>
        </w:rPr>
        <w:t>年度決算評估報告</w:t>
      </w:r>
    </w:p>
    <w:p w:rsidR="00B37195" w:rsidRPr="00D735B1" w:rsidRDefault="00380F90" w:rsidP="00380F90">
      <w:pPr>
        <w:pStyle w:val="14"/>
        <w:ind w:left="567" w:hanging="567"/>
      </w:pPr>
      <w:bookmarkStart w:id="6" w:name="_Toc147216732"/>
      <w:bookmarkStart w:id="7" w:name="_Toc87254234"/>
      <w:bookmarkStart w:id="8" w:name="_Toc109284664"/>
      <w:bookmarkStart w:id="9" w:name="_Toc20831330"/>
      <w:bookmarkStart w:id="10" w:name="_Toc528659343"/>
      <w:bookmarkStart w:id="11" w:name="_Toc18655600"/>
      <w:bookmarkStart w:id="12" w:name="_Toc19544514"/>
      <w:bookmarkStart w:id="13" w:name="_Toc19545147"/>
      <w:bookmarkStart w:id="14" w:name="_Toc195091414"/>
      <w:r>
        <w:rPr>
          <w:rFonts w:hint="eastAsia"/>
        </w:rPr>
        <w:t>一、</w:t>
      </w:r>
      <w:r w:rsidR="00D865CF" w:rsidRPr="00D865CF">
        <w:rPr>
          <w:rFonts w:hint="eastAsia"/>
        </w:rPr>
        <w:t>疫情相關因應</w:t>
      </w:r>
      <w:r w:rsidR="00E210E1">
        <w:rPr>
          <w:rFonts w:hint="eastAsia"/>
        </w:rPr>
        <w:t>措施</w:t>
      </w:r>
      <w:r w:rsidR="0067604D">
        <w:rPr>
          <w:rFonts w:hint="eastAsia"/>
        </w:rPr>
        <w:t>於112年度中旬停</w:t>
      </w:r>
      <w:r w:rsidR="00D865CF">
        <w:rPr>
          <w:rFonts w:hint="eastAsia"/>
        </w:rPr>
        <w:t>止</w:t>
      </w:r>
      <w:r w:rsidR="0067604D">
        <w:rPr>
          <w:rFonts w:hint="eastAsia"/>
        </w:rPr>
        <w:t>辦理</w:t>
      </w:r>
      <w:r w:rsidR="004E76D6" w:rsidRPr="004E76D6">
        <w:rPr>
          <w:rFonts w:hint="eastAsia"/>
        </w:rPr>
        <w:t>，允宜確實檢討</w:t>
      </w:r>
      <w:r w:rsidR="004E76D6">
        <w:rPr>
          <w:rFonts w:hint="eastAsia"/>
        </w:rPr>
        <w:t>並精進相關作業</w:t>
      </w:r>
      <w:r w:rsidR="004E76D6" w:rsidRPr="004E76D6">
        <w:rPr>
          <w:rFonts w:hint="eastAsia"/>
        </w:rPr>
        <w:t>，俾供未來施政之參考</w:t>
      </w:r>
      <w:bookmarkEnd w:id="14"/>
    </w:p>
    <w:p w:rsidR="00B37195" w:rsidRPr="0013103C" w:rsidRDefault="00D735B1" w:rsidP="008F36B6">
      <w:pPr>
        <w:tabs>
          <w:tab w:val="left" w:pos="2267"/>
        </w:tabs>
        <w:ind w:left="566" w:firstLine="566"/>
        <w:rPr>
          <w:rFonts w:hAnsi="標楷體"/>
        </w:rPr>
      </w:pPr>
      <w:r w:rsidRPr="00D735B1">
        <w:rPr>
          <w:rFonts w:hAnsi="標楷體" w:hint="eastAsia"/>
        </w:rPr>
        <w:t>就業安定基金112年度預算案編列</w:t>
      </w:r>
      <w:r w:rsidR="00853F93">
        <w:rPr>
          <w:rFonts w:hAnsi="標楷體" w:hint="eastAsia"/>
        </w:rPr>
        <w:t>基金</w:t>
      </w:r>
      <w:r w:rsidRPr="00D735B1">
        <w:rPr>
          <w:rFonts w:hAnsi="標楷體" w:hint="eastAsia"/>
        </w:rPr>
        <w:t>用途352億7,265萬5千元，決算數279億2,280萬3千元，執行率為79.16%</w:t>
      </w:r>
      <w:r w:rsidR="008F36B6">
        <w:rPr>
          <w:rFonts w:hAnsi="標楷體" w:hint="eastAsia"/>
        </w:rPr>
        <w:t>，</w:t>
      </w:r>
      <w:r w:rsidR="00FF4A82">
        <w:rPr>
          <w:rFonts w:hAnsi="標楷體" w:hint="eastAsia"/>
        </w:rPr>
        <w:t>主要係</w:t>
      </w:r>
      <w:r w:rsidR="008F36B6" w:rsidRPr="008F36B6">
        <w:rPr>
          <w:rFonts w:hAnsi="標楷體" w:hint="eastAsia"/>
        </w:rPr>
        <w:t>受疫情趨緩及勞動市場缺工等影響，致經費執行未如預期。</w:t>
      </w:r>
      <w:r w:rsidR="00B37195" w:rsidRPr="006E6E2E">
        <w:rPr>
          <w:rFonts w:hAnsi="標楷體" w:hint="eastAsia"/>
        </w:rPr>
        <w:t>經查：</w:t>
      </w:r>
    </w:p>
    <w:p w:rsidR="00B37195" w:rsidRPr="0013103C" w:rsidRDefault="00B37195" w:rsidP="00B37195">
      <w:pPr>
        <w:pStyle w:val="a4"/>
        <w:ind w:left="849" w:hanging="283"/>
        <w:rPr>
          <w:rFonts w:hAnsi="標楷體"/>
          <w:b/>
        </w:rPr>
      </w:pPr>
      <w:r w:rsidRPr="0013103C">
        <w:rPr>
          <w:rFonts w:hAnsi="標楷體" w:hint="eastAsia"/>
          <w:b/>
        </w:rPr>
        <w:t>(一)</w:t>
      </w:r>
      <w:r w:rsidR="00E90E03" w:rsidRPr="00E90E03">
        <w:rPr>
          <w:rFonts w:hAnsi="標楷體" w:hint="eastAsia"/>
          <w:b/>
        </w:rPr>
        <w:t>為降低疫情對勞動市場衝擊，就業安定基金109至112年度辦理多項</w:t>
      </w:r>
      <w:r w:rsidR="00D865CF">
        <w:rPr>
          <w:rFonts w:hAnsi="標楷體" w:hint="eastAsia"/>
          <w:b/>
        </w:rPr>
        <w:t>因應</w:t>
      </w:r>
      <w:r w:rsidR="00E90E03" w:rsidRPr="00E90E03">
        <w:rPr>
          <w:rFonts w:hAnsi="標楷體" w:hint="eastAsia"/>
          <w:b/>
        </w:rPr>
        <w:t>措施</w:t>
      </w:r>
    </w:p>
    <w:p w:rsidR="00E90E03" w:rsidRPr="0013103C" w:rsidRDefault="00E90E03" w:rsidP="00E90E03">
      <w:pPr>
        <w:pStyle w:val="2"/>
        <w:ind w:left="850" w:firstLine="566"/>
        <w:rPr>
          <w:rFonts w:hAnsi="標楷體"/>
        </w:rPr>
      </w:pPr>
      <w:r w:rsidRPr="0013103C">
        <w:rPr>
          <w:rFonts w:hAnsi="標楷體" w:hint="eastAsia"/>
        </w:rPr>
        <w:t>依據嚴重特殊傳染性肺炎防治及紓困振興特別條例(以下簡稱</w:t>
      </w:r>
      <w:r w:rsidR="0080621F" w:rsidRPr="0080621F">
        <w:rPr>
          <w:rFonts w:hAnsi="標楷體" w:hint="eastAsia"/>
        </w:rPr>
        <w:t>紓困振興</w:t>
      </w:r>
      <w:r w:rsidRPr="0013103C">
        <w:rPr>
          <w:rFonts w:hAnsi="標楷體" w:hint="eastAsia"/>
        </w:rPr>
        <w:t>特別條例)第9條第1項規定：「受嚴重特殊傳染性肺炎影響而發生營運困難之產業、事業、醫療（事）機構及相關從業人員，得由目的事業主管機關予以紓困、補貼、振興措施及對其員工提供必要之協助。」勞動部於109年4月訂頒勞動部對受嚴重特殊傳染性肺炎影響勞工紓困辦法(以下簡稱紓困辦法)，並自109至11</w:t>
      </w:r>
      <w:r>
        <w:rPr>
          <w:rFonts w:hAnsi="標楷體"/>
        </w:rPr>
        <w:t>2</w:t>
      </w:r>
      <w:r w:rsidRPr="0013103C">
        <w:rPr>
          <w:rFonts w:hAnsi="標楷體" w:hint="eastAsia"/>
        </w:rPr>
        <w:t>年度</w:t>
      </w:r>
      <w:r w:rsidRPr="0013103C">
        <w:rPr>
          <w:rStyle w:val="af2"/>
          <w:rFonts w:hAnsi="標楷體"/>
        </w:rPr>
        <w:footnoteReference w:id="1"/>
      </w:r>
      <w:r w:rsidRPr="0013103C">
        <w:rPr>
          <w:rFonts w:hAnsi="標楷體" w:hint="eastAsia"/>
        </w:rPr>
        <w:t>推動</w:t>
      </w:r>
      <w:r w:rsidR="0067604D">
        <w:rPr>
          <w:rFonts w:hAnsi="標楷體" w:hint="eastAsia"/>
        </w:rPr>
        <w:t>多項</w:t>
      </w:r>
      <w:r w:rsidRPr="0013103C">
        <w:rPr>
          <w:rFonts w:hAnsi="標楷體" w:hint="eastAsia"/>
        </w:rPr>
        <w:t>因應疫情相關措施</w:t>
      </w:r>
      <w:r>
        <w:rPr>
          <w:rFonts w:hAnsi="標楷體" w:hint="eastAsia"/>
        </w:rPr>
        <w:t>，</w:t>
      </w:r>
      <w:r w:rsidRPr="0013103C">
        <w:rPr>
          <w:rFonts w:hAnsi="標楷體" w:hint="eastAsia"/>
        </w:rPr>
        <w:t>就業安定基</w:t>
      </w:r>
      <w:r>
        <w:rPr>
          <w:rFonts w:hAnsi="標楷體" w:hint="eastAsia"/>
        </w:rPr>
        <w:t>金</w:t>
      </w:r>
      <w:r w:rsidR="0067604D">
        <w:rPr>
          <w:rFonts w:hAnsi="標楷體" w:hint="eastAsia"/>
        </w:rPr>
        <w:t>於</w:t>
      </w:r>
      <w:r w:rsidR="00B06BE3">
        <w:rPr>
          <w:rFonts w:hAnsi="標楷體" w:hint="eastAsia"/>
        </w:rPr>
        <w:t>該期間</w:t>
      </w:r>
      <w:r w:rsidRPr="00E15D4F">
        <w:rPr>
          <w:rFonts w:hAnsi="標楷體" w:hint="eastAsia"/>
        </w:rPr>
        <w:t>支應</w:t>
      </w:r>
      <w:r w:rsidR="00E210E1">
        <w:rPr>
          <w:rFonts w:hAnsi="標楷體" w:hint="eastAsia"/>
        </w:rPr>
        <w:t>4</w:t>
      </w:r>
      <w:r w:rsidR="00C54672">
        <w:rPr>
          <w:rFonts w:hAnsi="標楷體" w:hint="eastAsia"/>
        </w:rPr>
        <w:t>1</w:t>
      </w:r>
      <w:r w:rsidRPr="00E15D4F">
        <w:rPr>
          <w:rFonts w:hAnsi="標楷體" w:hint="eastAsia"/>
        </w:rPr>
        <w:t>項措施所需經費</w:t>
      </w:r>
      <w:r>
        <w:rPr>
          <w:rStyle w:val="af2"/>
          <w:rFonts w:hAnsi="標楷體"/>
        </w:rPr>
        <w:footnoteReference w:id="2"/>
      </w:r>
      <w:r w:rsidRPr="00E735E5">
        <w:rPr>
          <w:rFonts w:hAnsi="標楷體"/>
        </w:rPr>
        <w:t>444</w:t>
      </w:r>
      <w:r>
        <w:rPr>
          <w:rFonts w:hAnsi="標楷體" w:hint="eastAsia"/>
        </w:rPr>
        <w:t>.</w:t>
      </w:r>
      <w:r w:rsidRPr="00E735E5">
        <w:rPr>
          <w:rFonts w:hAnsi="標楷體"/>
        </w:rPr>
        <w:t>23</w:t>
      </w:r>
      <w:r>
        <w:rPr>
          <w:rFonts w:hAnsi="標楷體" w:hint="eastAsia"/>
        </w:rPr>
        <w:t>億</w:t>
      </w:r>
      <w:r w:rsidRPr="0013103C">
        <w:rPr>
          <w:rFonts w:hAnsi="標楷體" w:cs="新細明體" w:hint="eastAsia"/>
          <w:szCs w:val="24"/>
        </w:rPr>
        <w:t>元</w:t>
      </w:r>
      <w:r w:rsidRPr="0013103C">
        <w:rPr>
          <w:rFonts w:hAnsi="標楷體" w:hint="eastAsia"/>
        </w:rPr>
        <w:t>。</w:t>
      </w:r>
    </w:p>
    <w:p w:rsidR="00B37195" w:rsidRPr="0013103C" w:rsidRDefault="00B37195" w:rsidP="00B37195">
      <w:pPr>
        <w:pStyle w:val="a4"/>
        <w:ind w:left="849" w:hanging="283"/>
        <w:rPr>
          <w:rFonts w:hAnsi="標楷體"/>
          <w:b/>
        </w:rPr>
      </w:pPr>
      <w:r w:rsidRPr="0013103C">
        <w:rPr>
          <w:rFonts w:hAnsi="標楷體" w:hint="eastAsia"/>
          <w:b/>
        </w:rPr>
        <w:t>(</w:t>
      </w:r>
      <w:r w:rsidR="00E90E03">
        <w:rPr>
          <w:rFonts w:hAnsi="標楷體" w:hint="eastAsia"/>
          <w:b/>
        </w:rPr>
        <w:t>二</w:t>
      </w:r>
      <w:r w:rsidRPr="0013103C">
        <w:rPr>
          <w:rFonts w:hAnsi="標楷體" w:hint="eastAsia"/>
          <w:b/>
        </w:rPr>
        <w:t>)</w:t>
      </w:r>
      <w:bookmarkStart w:id="15" w:name="_Hlk190182476"/>
      <w:r w:rsidR="00E210E1" w:rsidRPr="00D865CF">
        <w:rPr>
          <w:rFonts w:hAnsi="標楷體" w:hint="eastAsia"/>
          <w:b/>
        </w:rPr>
        <w:t>隨著疫情趨緩</w:t>
      </w:r>
      <w:r w:rsidR="00E210E1">
        <w:rPr>
          <w:rFonts w:hAnsi="標楷體" w:hint="eastAsia"/>
          <w:b/>
        </w:rPr>
        <w:t>，</w:t>
      </w:r>
      <w:r w:rsidR="00D865CF" w:rsidRPr="00D865CF">
        <w:rPr>
          <w:rFonts w:hAnsi="標楷體" w:hint="eastAsia"/>
          <w:b/>
        </w:rPr>
        <w:t>112年度中旬停止辦理</w:t>
      </w:r>
      <w:r w:rsidR="00E210E1">
        <w:rPr>
          <w:rFonts w:hAnsi="標楷體" w:hint="eastAsia"/>
          <w:b/>
        </w:rPr>
        <w:t>相關措施</w:t>
      </w:r>
      <w:r w:rsidR="00D865CF" w:rsidRPr="00D865CF">
        <w:rPr>
          <w:rFonts w:hAnsi="標楷體" w:hint="eastAsia"/>
          <w:b/>
        </w:rPr>
        <w:t>，</w:t>
      </w:r>
      <w:r w:rsidRPr="0013103C">
        <w:rPr>
          <w:rFonts w:hAnsi="標楷體" w:hint="eastAsia"/>
          <w:b/>
        </w:rPr>
        <w:t>允宜確實檢討並精進相關作業，俾</w:t>
      </w:r>
      <w:r w:rsidR="004E76D6">
        <w:rPr>
          <w:rFonts w:hAnsi="標楷體" w:hint="eastAsia"/>
          <w:b/>
        </w:rPr>
        <w:t>供未來施政之參考</w:t>
      </w:r>
      <w:bookmarkEnd w:id="15"/>
    </w:p>
    <w:p w:rsidR="008629A7" w:rsidRDefault="00AA6B1E" w:rsidP="00B37195">
      <w:pPr>
        <w:pStyle w:val="2"/>
        <w:ind w:left="850" w:firstLine="566"/>
      </w:pPr>
      <w:r>
        <w:rPr>
          <w:rFonts w:hint="eastAsia"/>
        </w:rPr>
        <w:t>勞動部</w:t>
      </w:r>
      <w:r w:rsidRPr="004E76D6">
        <w:rPr>
          <w:rFonts w:hint="eastAsia"/>
        </w:rPr>
        <w:t>112年度中</w:t>
      </w:r>
      <w:r>
        <w:rPr>
          <w:rFonts w:hint="eastAsia"/>
        </w:rPr>
        <w:t>旬</w:t>
      </w:r>
      <w:r w:rsidR="004E76D6" w:rsidRPr="004E76D6">
        <w:rPr>
          <w:rFonts w:hint="eastAsia"/>
        </w:rPr>
        <w:t>隨著疫情趨緩</w:t>
      </w:r>
      <w:r>
        <w:rPr>
          <w:rFonts w:hint="eastAsia"/>
        </w:rPr>
        <w:t>而</w:t>
      </w:r>
      <w:r w:rsidR="004E76D6" w:rsidRPr="004E76D6">
        <w:rPr>
          <w:rFonts w:hint="eastAsia"/>
        </w:rPr>
        <w:t>陸續停止辦理</w:t>
      </w:r>
      <w:r>
        <w:rPr>
          <w:rFonts w:hint="eastAsia"/>
        </w:rPr>
        <w:t>相關</w:t>
      </w:r>
      <w:r w:rsidR="0028173F">
        <w:rPr>
          <w:rFonts w:hint="eastAsia"/>
        </w:rPr>
        <w:t>因應</w:t>
      </w:r>
      <w:r>
        <w:rPr>
          <w:rFonts w:hint="eastAsia"/>
        </w:rPr>
        <w:t>疫情措施</w:t>
      </w:r>
      <w:r w:rsidR="004E76D6" w:rsidRPr="004E76D6">
        <w:rPr>
          <w:rFonts w:hint="eastAsia"/>
        </w:rPr>
        <w:t>，</w:t>
      </w:r>
      <w:r>
        <w:rPr>
          <w:rFonts w:hint="eastAsia"/>
        </w:rPr>
        <w:t>以</w:t>
      </w:r>
      <w:r w:rsidR="008629A7">
        <w:rPr>
          <w:rFonts w:hint="eastAsia"/>
        </w:rPr>
        <w:t>「促進國民就業計畫」</w:t>
      </w:r>
      <w:r>
        <w:rPr>
          <w:rFonts w:hint="eastAsia"/>
        </w:rPr>
        <w:t>為例，112年度</w:t>
      </w:r>
      <w:r w:rsidR="003165B7" w:rsidRPr="003165B7">
        <w:rPr>
          <w:rFonts w:hint="eastAsia"/>
        </w:rPr>
        <w:t>預算數302億173萬元，決算數230億1,689萬2千元，</w:t>
      </w:r>
      <w:r w:rsidR="008629A7">
        <w:rPr>
          <w:rFonts w:hint="eastAsia"/>
        </w:rPr>
        <w:t>預算執行率僅達</w:t>
      </w:r>
      <w:r w:rsidR="008629A7">
        <w:rPr>
          <w:rFonts w:hAnsi="標楷體" w:hint="eastAsia"/>
        </w:rPr>
        <w:t>76.21%</w:t>
      </w:r>
      <w:r w:rsidR="008629A7">
        <w:rPr>
          <w:rFonts w:hint="eastAsia"/>
        </w:rPr>
        <w:t>，</w:t>
      </w:r>
      <w:r w:rsidR="008629A7" w:rsidRPr="008629A7">
        <w:rPr>
          <w:rFonts w:hint="eastAsia"/>
        </w:rPr>
        <w:t>主要係疫後各行業人力需求增加，青年就業情形改善，參加初次尋職青年穩定就業計畫人數減少，致經費執行未</w:t>
      </w:r>
      <w:r w:rsidR="008629A7" w:rsidRPr="008629A7">
        <w:rPr>
          <w:rFonts w:hint="eastAsia"/>
        </w:rPr>
        <w:lastRenderedPageBreak/>
        <w:t>如預期</w:t>
      </w:r>
      <w:r w:rsidR="00620D3B">
        <w:rPr>
          <w:rFonts w:hint="eastAsia"/>
        </w:rPr>
        <w:t>；</w:t>
      </w:r>
      <w:r w:rsidR="008629A7" w:rsidRPr="008629A7">
        <w:rPr>
          <w:rFonts w:hint="eastAsia"/>
        </w:rPr>
        <w:t>另受疫情趨緩及勞動市場缺工等影響，申請安心即時上工計畫、安心就業計畫、安穩僱用計畫及充電再出發訓練計畫案件量減少，致經費執行未如預期</w:t>
      </w:r>
      <w:r w:rsidR="008629A7">
        <w:rPr>
          <w:rFonts w:hint="eastAsia"/>
        </w:rPr>
        <w:t>。</w:t>
      </w:r>
    </w:p>
    <w:p w:rsidR="00B37195" w:rsidRPr="0013103C" w:rsidRDefault="008629A7" w:rsidP="00B37195">
      <w:pPr>
        <w:pStyle w:val="2"/>
        <w:ind w:left="850" w:firstLine="566"/>
        <w:rPr>
          <w:rFonts w:hAnsi="標楷體"/>
        </w:rPr>
      </w:pPr>
      <w:r>
        <w:rPr>
          <w:rFonts w:hint="eastAsia"/>
        </w:rPr>
        <w:t>另</w:t>
      </w:r>
      <w:r w:rsidR="00B37195" w:rsidRPr="0013103C">
        <w:rPr>
          <w:rFonts w:hAnsi="標楷體" w:hint="eastAsia"/>
        </w:rPr>
        <w:t>審計部實地查核</w:t>
      </w:r>
      <w:r w:rsidR="00B37195" w:rsidRPr="0013103C">
        <w:rPr>
          <w:rStyle w:val="af2"/>
          <w:rFonts w:hAnsi="標楷體"/>
        </w:rPr>
        <w:footnoteReference w:id="3"/>
      </w:r>
      <w:r w:rsidR="00B37195" w:rsidRPr="0013103C">
        <w:rPr>
          <w:rFonts w:hAnsi="標楷體" w:hint="eastAsia"/>
        </w:rPr>
        <w:t>勞動部109</w:t>
      </w:r>
      <w:r w:rsidR="0021161D">
        <w:rPr>
          <w:rFonts w:hAnsi="標楷體" w:hint="eastAsia"/>
        </w:rPr>
        <w:t>至112</w:t>
      </w:r>
      <w:r w:rsidR="00B37195" w:rsidRPr="0013103C">
        <w:rPr>
          <w:rFonts w:hAnsi="標楷體" w:hint="eastAsia"/>
        </w:rPr>
        <w:t>年度辦理因應疫情相關措施發現</w:t>
      </w:r>
      <w:r w:rsidR="00C83050">
        <w:rPr>
          <w:rFonts w:hAnsi="標楷體" w:hint="eastAsia"/>
        </w:rPr>
        <w:t>諸多</w:t>
      </w:r>
      <w:r w:rsidR="00B37195" w:rsidRPr="0013103C">
        <w:rPr>
          <w:rFonts w:hAnsi="標楷體" w:hint="eastAsia"/>
        </w:rPr>
        <w:t>缺失，諸如：1.安心就業等紓困與補貼措施，對於重複支領之認定似過於寬鬆，復</w:t>
      </w:r>
      <w:r w:rsidR="00E90E03">
        <w:rPr>
          <w:rFonts w:hAnsi="標楷體" w:hint="eastAsia"/>
        </w:rPr>
        <w:t>缺</w:t>
      </w:r>
      <w:r w:rsidR="00B37195" w:rsidRPr="0013103C">
        <w:rPr>
          <w:rFonts w:hAnsi="標楷體" w:hint="eastAsia"/>
        </w:rPr>
        <w:t>乏機關間聯繫查證機制，且間有應上傳資料未上傳不利比對情形</w:t>
      </w:r>
      <w:r w:rsidR="00CE7305">
        <w:rPr>
          <w:rFonts w:hAnsi="標楷體" w:hint="eastAsia"/>
        </w:rPr>
        <w:t>。</w:t>
      </w:r>
      <w:r w:rsidR="00B37195" w:rsidRPr="0013103C">
        <w:rPr>
          <w:rFonts w:hAnsi="標楷體" w:hint="eastAsia"/>
        </w:rPr>
        <w:t>2.核發各類勞工生活補貼、紓困貸款利息補貼，已透過各項稽核機制，確保政府有限資源挹注於真正受疫情影響之弱勢勞工，惟經運用跨資料庫勾稽比對結果，仍間有領受人未符規定資格條件，或具公務人員或軍人身分，或與其他性質類同之勞工紓困措施重複發放等欠妥情事</w:t>
      </w:r>
      <w:r w:rsidR="00CE7305">
        <w:rPr>
          <w:rFonts w:hAnsi="標楷體" w:hint="eastAsia"/>
        </w:rPr>
        <w:t>。</w:t>
      </w:r>
      <w:r w:rsidR="00C83050">
        <w:rPr>
          <w:rFonts w:hAnsi="標楷體" w:hint="eastAsia"/>
        </w:rPr>
        <w:t>3</w:t>
      </w:r>
      <w:r w:rsidR="00C83050">
        <w:rPr>
          <w:rFonts w:hAnsi="標楷體"/>
        </w:rPr>
        <w:t>.</w:t>
      </w:r>
      <w:r w:rsidR="00C83050" w:rsidRPr="00C83050">
        <w:rPr>
          <w:rFonts w:hAnsi="標楷體" w:hint="eastAsia"/>
        </w:rPr>
        <w:t>112年度辦理僱用及就業獎助業務預算執行率僅達72.43%，主要係因安心就業計畫及安穩僱用計畫配合紓困振興</w:t>
      </w:r>
      <w:r w:rsidR="0080621F">
        <w:rPr>
          <w:rFonts w:hAnsi="標楷體" w:hint="eastAsia"/>
        </w:rPr>
        <w:t>特別</w:t>
      </w:r>
      <w:r w:rsidR="00C83050" w:rsidRPr="00C83050">
        <w:rPr>
          <w:rFonts w:hAnsi="標楷體" w:hint="eastAsia"/>
        </w:rPr>
        <w:t>條例實施至112年6月30日止，且112年疫情趨緩，致申請案件量及經費執行未如預期</w:t>
      </w:r>
      <w:r w:rsidR="00C83050">
        <w:rPr>
          <w:rFonts w:hAnsi="標楷體" w:hint="eastAsia"/>
        </w:rPr>
        <w:t>等</w:t>
      </w:r>
      <w:r w:rsidR="004F5385">
        <w:rPr>
          <w:rFonts w:hAnsi="標楷體" w:hint="eastAsia"/>
        </w:rPr>
        <w:t>；</w:t>
      </w:r>
      <w:r w:rsidR="00C83050" w:rsidRPr="00C83050">
        <w:rPr>
          <w:rFonts w:hAnsi="標楷體" w:hint="eastAsia"/>
        </w:rPr>
        <w:t>另天災臨工須視天然災害發生情況評估啟動，並依受災民眾實際上工情形核發津貼，112年度實際補助人數雖已達成目標人數，惟平均每人補助月份較預期少，致經費執行未如預期</w:t>
      </w:r>
      <w:r w:rsidR="004F5385">
        <w:rPr>
          <w:rFonts w:hAnsi="標楷體" w:hint="eastAsia"/>
        </w:rPr>
        <w:t>等；</w:t>
      </w:r>
      <w:r w:rsidR="00B37195" w:rsidRPr="0013103C">
        <w:rPr>
          <w:rFonts w:hAnsi="標楷體" w:hint="eastAsia"/>
        </w:rPr>
        <w:t>允宜確實檢討相關查核缺失並精進相關作業，</w:t>
      </w:r>
      <w:r w:rsidR="008443CA">
        <w:rPr>
          <w:rFonts w:hAnsi="標楷體" w:hint="eastAsia"/>
        </w:rPr>
        <w:t>以建立</w:t>
      </w:r>
      <w:r w:rsidR="004E76D6">
        <w:rPr>
          <w:rFonts w:hAnsi="標楷體" w:hint="eastAsia"/>
        </w:rPr>
        <w:t>危機處理機制。</w:t>
      </w:r>
    </w:p>
    <w:p w:rsidR="00C74C75" w:rsidRDefault="00B37195" w:rsidP="00AA6B1E">
      <w:pPr>
        <w:ind w:left="566" w:firstLine="566"/>
        <w:rPr>
          <w:rFonts w:hAnsi="標楷體"/>
        </w:rPr>
      </w:pPr>
      <w:r w:rsidRPr="0013103C">
        <w:rPr>
          <w:rFonts w:hAnsi="標楷體" w:hint="eastAsia"/>
        </w:rPr>
        <w:t>綜上，</w:t>
      </w:r>
      <w:r w:rsidR="00C67BE3">
        <w:rPr>
          <w:rFonts w:hAnsi="標楷體" w:hint="eastAsia"/>
        </w:rPr>
        <w:t>為降低</w:t>
      </w:r>
      <w:r w:rsidRPr="0013103C">
        <w:rPr>
          <w:rFonts w:hAnsi="標楷體" w:hint="eastAsia"/>
        </w:rPr>
        <w:t>疫情</w:t>
      </w:r>
      <w:r w:rsidR="00C67BE3">
        <w:rPr>
          <w:rFonts w:hAnsi="標楷體" w:hint="eastAsia"/>
        </w:rPr>
        <w:t>對我國就業市場之影響</w:t>
      </w:r>
      <w:r w:rsidRPr="0013103C">
        <w:rPr>
          <w:rFonts w:hAnsi="標楷體" w:hint="eastAsia"/>
        </w:rPr>
        <w:t>，就業安定基金自109至11</w:t>
      </w:r>
      <w:r>
        <w:rPr>
          <w:rFonts w:hAnsi="標楷體" w:hint="eastAsia"/>
        </w:rPr>
        <w:t>2</w:t>
      </w:r>
      <w:r w:rsidRPr="0013103C">
        <w:rPr>
          <w:rFonts w:hAnsi="標楷體" w:hint="eastAsia"/>
        </w:rPr>
        <w:t>年</w:t>
      </w:r>
      <w:r>
        <w:rPr>
          <w:rFonts w:hAnsi="標楷體" w:hint="eastAsia"/>
        </w:rPr>
        <w:t>度</w:t>
      </w:r>
      <w:r w:rsidRPr="0013103C">
        <w:rPr>
          <w:rFonts w:hAnsi="標楷體" w:hint="eastAsia"/>
        </w:rPr>
        <w:t>累計投入</w:t>
      </w:r>
      <w:r w:rsidR="0080621F">
        <w:rPr>
          <w:rFonts w:hAnsi="標楷體" w:hint="eastAsia"/>
        </w:rPr>
        <w:t>4</w:t>
      </w:r>
      <w:r>
        <w:rPr>
          <w:rFonts w:hAnsi="標楷體" w:hint="eastAsia"/>
        </w:rPr>
        <w:t>44.23</w:t>
      </w:r>
      <w:r w:rsidRPr="0013103C">
        <w:rPr>
          <w:rFonts w:hAnsi="標楷體" w:cs="新細明體" w:hint="eastAsia"/>
          <w:szCs w:val="24"/>
        </w:rPr>
        <w:t>億元，</w:t>
      </w:r>
      <w:r w:rsidR="00C67BE3">
        <w:rPr>
          <w:rFonts w:hAnsi="標楷體" w:cs="新細明體" w:hint="eastAsia"/>
          <w:szCs w:val="24"/>
        </w:rPr>
        <w:t>辦理多項因應疫情相關措施</w:t>
      </w:r>
      <w:r w:rsidR="00620D3B">
        <w:rPr>
          <w:rFonts w:hAnsi="標楷體" w:cs="新細明體" w:hint="eastAsia"/>
          <w:szCs w:val="24"/>
        </w:rPr>
        <w:t>；</w:t>
      </w:r>
      <w:r>
        <w:rPr>
          <w:rFonts w:hAnsi="標楷體" w:cs="新細明體" w:hint="eastAsia"/>
          <w:szCs w:val="24"/>
        </w:rPr>
        <w:t>隨著疫情減緩，</w:t>
      </w:r>
      <w:r w:rsidR="00C67BE3">
        <w:rPr>
          <w:rFonts w:hAnsi="標楷體" w:cs="新細明體" w:hint="eastAsia"/>
          <w:szCs w:val="24"/>
        </w:rPr>
        <w:t>勞動部於</w:t>
      </w:r>
      <w:r>
        <w:rPr>
          <w:rFonts w:hAnsi="標楷體" w:cs="新細明體" w:hint="eastAsia"/>
          <w:szCs w:val="24"/>
        </w:rPr>
        <w:t>112年度中旬停止辦理</w:t>
      </w:r>
      <w:r w:rsidRPr="0013103C">
        <w:rPr>
          <w:rFonts w:hAnsi="標楷體" w:hint="eastAsia"/>
        </w:rPr>
        <w:t>，允宜</w:t>
      </w:r>
      <w:r w:rsidR="00E15D4F">
        <w:rPr>
          <w:rFonts w:hAnsi="標楷體" w:hint="eastAsia"/>
        </w:rPr>
        <w:t>依</w:t>
      </w:r>
      <w:r w:rsidRPr="0013103C">
        <w:rPr>
          <w:rFonts w:hAnsi="標楷體" w:hint="eastAsia"/>
        </w:rPr>
        <w:t>審計部查核意見確實檢討改進</w:t>
      </w:r>
      <w:r>
        <w:rPr>
          <w:rFonts w:hAnsi="標楷體" w:hint="eastAsia"/>
        </w:rPr>
        <w:t>相關作業流程，</w:t>
      </w:r>
      <w:r w:rsidR="008443CA">
        <w:rPr>
          <w:rFonts w:hAnsi="標楷體" w:hint="eastAsia"/>
        </w:rPr>
        <w:t>以建立危機處理機制，</w:t>
      </w:r>
      <w:r w:rsidRPr="0013103C">
        <w:rPr>
          <w:rFonts w:hAnsi="標楷體" w:hint="eastAsia"/>
        </w:rPr>
        <w:t>俾</w:t>
      </w:r>
      <w:r>
        <w:rPr>
          <w:rFonts w:hAnsi="標楷體" w:hint="eastAsia"/>
        </w:rPr>
        <w:t>供未來施政之參考</w:t>
      </w:r>
      <w:r w:rsidRPr="0013103C">
        <w:rPr>
          <w:rFonts w:hAnsi="標楷體" w:hint="eastAsia"/>
        </w:rPr>
        <w:t>。</w:t>
      </w:r>
      <w:bookmarkStart w:id="16" w:name="_Toc141694511"/>
      <w:bookmarkEnd w:id="6"/>
    </w:p>
    <w:p w:rsidR="006E1740" w:rsidRPr="00AC0867" w:rsidRDefault="00EB356F" w:rsidP="00380F90">
      <w:pPr>
        <w:pStyle w:val="14"/>
        <w:ind w:left="567" w:hanging="567"/>
      </w:pPr>
      <w:bookmarkStart w:id="17" w:name="_Toc195091415"/>
      <w:r w:rsidRPr="00AC0867">
        <w:rPr>
          <w:rFonts w:hint="eastAsia"/>
        </w:rPr>
        <w:t>二</w:t>
      </w:r>
      <w:r w:rsidR="006E1740" w:rsidRPr="00AC0867">
        <w:rPr>
          <w:rFonts w:hint="eastAsia"/>
        </w:rPr>
        <w:t>、</w:t>
      </w:r>
      <w:r w:rsidR="003B5AC0" w:rsidRPr="00AC0867">
        <w:rPr>
          <w:rFonts w:hint="eastAsia"/>
        </w:rPr>
        <w:t>我國對於移工需求逐年概增，</w:t>
      </w:r>
      <w:r w:rsidR="006E1740" w:rsidRPr="00AC0867">
        <w:rPr>
          <w:rFonts w:hint="eastAsia"/>
        </w:rPr>
        <w:t>允宜就雇主對於移工管理及運用困擾事項提供</w:t>
      </w:r>
      <w:r w:rsidR="008443CA">
        <w:rPr>
          <w:rFonts w:hint="eastAsia"/>
        </w:rPr>
        <w:t>妥</w:t>
      </w:r>
      <w:r w:rsidR="006E1740" w:rsidRPr="00AC0867">
        <w:rPr>
          <w:rFonts w:hint="eastAsia"/>
        </w:rPr>
        <w:t>適協助，俾利移工穩定就業</w:t>
      </w:r>
      <w:bookmarkEnd w:id="17"/>
    </w:p>
    <w:p w:rsidR="00EB356F" w:rsidRPr="00A86215" w:rsidRDefault="00EB356F" w:rsidP="00EB356F">
      <w:pPr>
        <w:ind w:left="566" w:firstLine="566"/>
      </w:pPr>
      <w:r w:rsidRPr="00A86215">
        <w:rPr>
          <w:rFonts w:hint="eastAsia"/>
        </w:rPr>
        <w:t>勞動部就業安定基金11</w:t>
      </w:r>
      <w:r>
        <w:rPr>
          <w:rFonts w:hint="eastAsia"/>
        </w:rPr>
        <w:t>2</w:t>
      </w:r>
      <w:r w:rsidRPr="00A86215">
        <w:rPr>
          <w:rFonts w:hint="eastAsia"/>
        </w:rPr>
        <w:t>年度「外國人聘僱管理及許可計畫」預算數</w:t>
      </w:r>
      <w:r>
        <w:rPr>
          <w:rFonts w:hint="eastAsia"/>
        </w:rPr>
        <w:t>37</w:t>
      </w:r>
      <w:r w:rsidRPr="00A86215">
        <w:rPr>
          <w:rFonts w:hint="eastAsia"/>
        </w:rPr>
        <w:t>億</w:t>
      </w:r>
      <w:r>
        <w:rPr>
          <w:rFonts w:hint="eastAsia"/>
        </w:rPr>
        <w:t>8</w:t>
      </w:r>
      <w:r w:rsidRPr="00A86215">
        <w:t>,</w:t>
      </w:r>
      <w:r>
        <w:rPr>
          <w:rFonts w:hint="eastAsia"/>
        </w:rPr>
        <w:t>442</w:t>
      </w:r>
      <w:r w:rsidRPr="00A86215">
        <w:rPr>
          <w:rFonts w:hint="eastAsia"/>
        </w:rPr>
        <w:t>萬</w:t>
      </w:r>
      <w:r>
        <w:rPr>
          <w:rFonts w:hint="eastAsia"/>
        </w:rPr>
        <w:t>9千</w:t>
      </w:r>
      <w:r w:rsidRPr="00A86215">
        <w:rPr>
          <w:rFonts w:hint="eastAsia"/>
        </w:rPr>
        <w:t>元，決算數</w:t>
      </w:r>
      <w:r>
        <w:rPr>
          <w:rFonts w:hint="eastAsia"/>
        </w:rPr>
        <w:t>31</w:t>
      </w:r>
      <w:r w:rsidRPr="00A86215">
        <w:rPr>
          <w:rFonts w:hint="eastAsia"/>
        </w:rPr>
        <w:t>億</w:t>
      </w:r>
      <w:r>
        <w:rPr>
          <w:rFonts w:hint="eastAsia"/>
        </w:rPr>
        <w:t>1</w:t>
      </w:r>
      <w:r>
        <w:t>,</w:t>
      </w:r>
      <w:r>
        <w:rPr>
          <w:rFonts w:hint="eastAsia"/>
        </w:rPr>
        <w:t>641萬9千</w:t>
      </w:r>
      <w:r w:rsidRPr="00A86215">
        <w:rPr>
          <w:rFonts w:hint="eastAsia"/>
        </w:rPr>
        <w:t>元，執行率</w:t>
      </w:r>
      <w:r w:rsidR="00171FD5">
        <w:rPr>
          <w:rFonts w:hint="eastAsia"/>
        </w:rPr>
        <w:t>8</w:t>
      </w:r>
      <w:r w:rsidR="00171FD5">
        <w:t>2.35</w:t>
      </w:r>
      <w:r w:rsidRPr="00A86215">
        <w:rPr>
          <w:rFonts w:hint="eastAsia"/>
        </w:rPr>
        <w:t>%。經查：</w:t>
      </w:r>
    </w:p>
    <w:p w:rsidR="006E1740" w:rsidRPr="00D8595E" w:rsidRDefault="006E1740" w:rsidP="006E1740">
      <w:pPr>
        <w:pStyle w:val="a4"/>
        <w:ind w:left="849" w:hanging="283"/>
        <w:rPr>
          <w:b/>
          <w:bCs/>
        </w:rPr>
      </w:pPr>
      <w:r w:rsidRPr="00D8595E">
        <w:rPr>
          <w:rFonts w:hint="eastAsia"/>
          <w:b/>
          <w:bCs/>
        </w:rPr>
        <w:t>(一)我國對於移工需求逐年概增，截至112年底止，我國移工總人數已達</w:t>
      </w:r>
      <w:r w:rsidR="001332B4" w:rsidRPr="00D8595E">
        <w:rPr>
          <w:b/>
          <w:bCs/>
        </w:rPr>
        <w:t>75</w:t>
      </w:r>
      <w:r w:rsidRPr="00D8595E">
        <w:rPr>
          <w:rFonts w:hint="eastAsia"/>
          <w:b/>
          <w:bCs/>
        </w:rPr>
        <w:t>萬餘人</w:t>
      </w:r>
    </w:p>
    <w:p w:rsidR="006E1740" w:rsidRPr="00516DD5" w:rsidRDefault="006E1740" w:rsidP="00C67BE3">
      <w:pPr>
        <w:pStyle w:val="2"/>
        <w:ind w:left="850" w:firstLine="566"/>
        <w:rPr>
          <w:shd w:val="clear" w:color="auto" w:fill="FFFFFF"/>
        </w:rPr>
      </w:pPr>
      <w:r w:rsidRPr="00516DD5">
        <w:rPr>
          <w:shd w:val="clear" w:color="auto" w:fill="FFFFFF"/>
        </w:rPr>
        <w:t>外國人從事就業服務法第</w:t>
      </w:r>
      <w:r w:rsidRPr="00516DD5">
        <w:rPr>
          <w:rFonts w:hint="eastAsia"/>
          <w:shd w:val="clear" w:color="auto" w:fill="FFFFFF"/>
        </w:rPr>
        <w:t>46</w:t>
      </w:r>
      <w:r w:rsidRPr="00516DD5">
        <w:rPr>
          <w:shd w:val="clear" w:color="auto" w:fill="FFFFFF"/>
        </w:rPr>
        <w:t>條第</w:t>
      </w:r>
      <w:r w:rsidRPr="00516DD5">
        <w:rPr>
          <w:rFonts w:hint="eastAsia"/>
          <w:shd w:val="clear" w:color="auto" w:fill="FFFFFF"/>
        </w:rPr>
        <w:t>1</w:t>
      </w:r>
      <w:r w:rsidRPr="00516DD5">
        <w:rPr>
          <w:shd w:val="clear" w:color="auto" w:fill="FFFFFF"/>
        </w:rPr>
        <w:t>項第</w:t>
      </w:r>
      <w:r w:rsidRPr="00516DD5">
        <w:rPr>
          <w:rFonts w:hint="eastAsia"/>
          <w:shd w:val="clear" w:color="auto" w:fill="FFFFFF"/>
        </w:rPr>
        <w:t>8</w:t>
      </w:r>
      <w:r w:rsidRPr="00516DD5">
        <w:rPr>
          <w:shd w:val="clear" w:color="auto" w:fill="FFFFFF"/>
        </w:rPr>
        <w:t>款至第</w:t>
      </w:r>
      <w:r w:rsidRPr="00516DD5">
        <w:rPr>
          <w:rFonts w:hint="eastAsia"/>
        </w:rPr>
        <w:t>11</w:t>
      </w:r>
      <w:r w:rsidRPr="00516DD5">
        <w:rPr>
          <w:shd w:val="clear" w:color="auto" w:fill="FFFFFF"/>
        </w:rPr>
        <w:t>款工作</w:t>
      </w:r>
      <w:r w:rsidRPr="00516DD5">
        <w:rPr>
          <w:rFonts w:hint="eastAsia"/>
          <w:shd w:val="clear" w:color="auto" w:fill="FFFFFF"/>
        </w:rPr>
        <w:t>，目前開放移工來臺從事之工作項</w:t>
      </w:r>
      <w:r w:rsidRPr="00054975">
        <w:rPr>
          <w:rFonts w:hint="eastAsia"/>
          <w:shd w:val="clear" w:color="auto" w:fill="FFFFFF"/>
        </w:rPr>
        <w:t>目</w:t>
      </w:r>
      <w:r w:rsidRPr="00054975">
        <w:rPr>
          <w:rStyle w:val="af2"/>
          <w:shd w:val="clear" w:color="auto" w:fill="FFFFFF"/>
        </w:rPr>
        <w:footnoteReference w:id="4"/>
      </w:r>
      <w:r w:rsidRPr="00054975">
        <w:rPr>
          <w:rFonts w:hint="eastAsia"/>
          <w:shd w:val="clear" w:color="auto" w:fill="FFFFFF"/>
        </w:rPr>
        <w:t>為海洋漁撈、家庭幫傭、機構看護、家庭看護、製造、外展製造、營造、屠</w:t>
      </w:r>
      <w:r w:rsidRPr="00516DD5">
        <w:rPr>
          <w:rFonts w:hint="eastAsia"/>
          <w:shd w:val="clear" w:color="auto" w:fill="FFFFFF"/>
        </w:rPr>
        <w:t>宰、外展農務、農、林、牧或養殖漁業等工作。</w:t>
      </w:r>
    </w:p>
    <w:p w:rsidR="006E1740" w:rsidRPr="00516DD5" w:rsidRDefault="006E1740" w:rsidP="00D8595E">
      <w:pPr>
        <w:pStyle w:val="2"/>
        <w:ind w:left="850" w:firstLine="566"/>
      </w:pPr>
      <w:r w:rsidRPr="00516DD5">
        <w:t>政府開放</w:t>
      </w:r>
      <w:r w:rsidRPr="00C67BE3">
        <w:rPr>
          <w:shd w:val="clear" w:color="auto" w:fill="FFFFFF"/>
        </w:rPr>
        <w:t>引進</w:t>
      </w:r>
      <w:r w:rsidRPr="00516DD5">
        <w:t>移工來臺從事體力工作之基本原則，係依據就業服務法第42條規定</w:t>
      </w:r>
      <w:r w:rsidR="0080621F">
        <w:rPr>
          <w:rFonts w:hint="eastAsia"/>
        </w:rPr>
        <w:t>：「</w:t>
      </w:r>
      <w:r w:rsidRPr="00516DD5">
        <w:t>為保障國民工作權，聘僱外國人工作，不得妨礙本國人之就業機會、勞動條件、國民經濟發展及社會安定</w:t>
      </w:r>
      <w:r w:rsidRPr="00516DD5">
        <w:rPr>
          <w:rFonts w:ascii="Arial" w:hAnsi="Arial" w:cs="Arial"/>
        </w:rPr>
        <w:t>。</w:t>
      </w:r>
      <w:r w:rsidR="0080621F">
        <w:rPr>
          <w:rFonts w:ascii="Arial" w:hAnsi="Arial" w:cs="Arial" w:hint="eastAsia"/>
        </w:rPr>
        <w:t>」</w:t>
      </w:r>
      <w:r w:rsidRPr="00516DD5">
        <w:rPr>
          <w:rFonts w:ascii="Arial" w:hAnsi="Arial" w:cs="Arial"/>
        </w:rPr>
        <w:t>並依據</w:t>
      </w:r>
      <w:r w:rsidRPr="00516DD5">
        <w:t>就業服務法第55條規定，雇主聘僱移工應繳納就業安定費。</w:t>
      </w:r>
    </w:p>
    <w:p w:rsidR="00DC1C0B" w:rsidRDefault="006E1740" w:rsidP="008D4F06">
      <w:pPr>
        <w:pStyle w:val="2"/>
        <w:ind w:left="850" w:firstLine="566"/>
        <w:rPr>
          <w:rFonts w:hAnsi="標楷體"/>
          <w:b/>
        </w:rPr>
      </w:pPr>
      <w:r w:rsidRPr="00516DD5">
        <w:rPr>
          <w:rFonts w:hint="eastAsia"/>
        </w:rPr>
        <w:t>截至112年底止，我國移工總人數共計7</w:t>
      </w:r>
      <w:r w:rsidR="001332B4">
        <w:rPr>
          <w:rFonts w:hint="eastAsia"/>
        </w:rPr>
        <w:t>5</w:t>
      </w:r>
      <w:r w:rsidRPr="00516DD5">
        <w:rPr>
          <w:rFonts w:hint="eastAsia"/>
        </w:rPr>
        <w:t>萬</w:t>
      </w:r>
      <w:r w:rsidR="001332B4" w:rsidRPr="001332B4">
        <w:t>3,43</w:t>
      </w:r>
      <w:r w:rsidR="0059237F">
        <w:rPr>
          <w:rFonts w:hint="eastAsia"/>
        </w:rPr>
        <w:t>0</w:t>
      </w:r>
      <w:r w:rsidRPr="00516DD5">
        <w:rPr>
          <w:rFonts w:hint="eastAsia"/>
        </w:rPr>
        <w:t>人(詳表1)，</w:t>
      </w:r>
      <w:r w:rsidR="001332B4">
        <w:rPr>
          <w:rFonts w:hint="eastAsia"/>
        </w:rPr>
        <w:t>較103年度增幅達36.59%，</w:t>
      </w:r>
      <w:r w:rsidR="0028173F">
        <w:rPr>
          <w:rFonts w:hint="eastAsia"/>
        </w:rPr>
        <w:t>其中</w:t>
      </w:r>
      <w:r w:rsidR="00D44391">
        <w:rPr>
          <w:rFonts w:hint="eastAsia"/>
        </w:rPr>
        <w:t>以</w:t>
      </w:r>
      <w:r w:rsidRPr="00516DD5">
        <w:rPr>
          <w:rFonts w:hint="eastAsia"/>
        </w:rPr>
        <w:t>產業移工</w:t>
      </w:r>
      <w:r w:rsidR="00D44391">
        <w:rPr>
          <w:rFonts w:hint="eastAsia"/>
        </w:rPr>
        <w:t>(占68.9%)</w:t>
      </w:r>
      <w:r w:rsidR="00C67BE3">
        <w:rPr>
          <w:rFonts w:hint="eastAsia"/>
        </w:rPr>
        <w:t>為最多</w:t>
      </w:r>
      <w:r w:rsidR="00D44391">
        <w:rPr>
          <w:rFonts w:hint="eastAsia"/>
        </w:rPr>
        <w:t>，</w:t>
      </w:r>
      <w:r w:rsidR="00443599">
        <w:rPr>
          <w:rFonts w:hint="eastAsia"/>
        </w:rPr>
        <w:t>而</w:t>
      </w:r>
      <w:r w:rsidR="00C67BE3">
        <w:rPr>
          <w:rFonts w:hint="eastAsia"/>
        </w:rPr>
        <w:t>「</w:t>
      </w:r>
      <w:r w:rsidR="00C67BE3" w:rsidRPr="00C67BE3">
        <w:rPr>
          <w:rFonts w:hint="eastAsia"/>
        </w:rPr>
        <w:t>三Ｋ行業專案</w:t>
      </w:r>
      <w:r w:rsidR="00C67BE3">
        <w:rPr>
          <w:rFonts w:hint="eastAsia"/>
        </w:rPr>
        <w:t>」</w:t>
      </w:r>
      <w:r w:rsidR="002B4346">
        <w:rPr>
          <w:rStyle w:val="af2"/>
        </w:rPr>
        <w:footnoteReference w:id="5"/>
      </w:r>
      <w:r w:rsidR="00C67BE3">
        <w:rPr>
          <w:rFonts w:hint="eastAsia"/>
        </w:rPr>
        <w:t>移工</w:t>
      </w:r>
      <w:r w:rsidR="0028173F">
        <w:rPr>
          <w:rFonts w:hint="eastAsia"/>
        </w:rPr>
        <w:t>在產業移工中居冠</w:t>
      </w:r>
      <w:r w:rsidR="0080621F">
        <w:rPr>
          <w:rFonts w:hint="eastAsia"/>
        </w:rPr>
        <w:t>，</w:t>
      </w:r>
      <w:r w:rsidR="00C67BE3">
        <w:rPr>
          <w:rFonts w:hint="eastAsia"/>
        </w:rPr>
        <w:t>占</w:t>
      </w:r>
      <w:r w:rsidR="0080621F" w:rsidRPr="00516DD5">
        <w:rPr>
          <w:rFonts w:hint="eastAsia"/>
        </w:rPr>
        <w:t>移工總人數</w:t>
      </w:r>
      <w:r w:rsidR="00C67BE3" w:rsidRPr="00C67BE3">
        <w:t>45</w:t>
      </w:r>
      <w:r w:rsidR="00C67BE3">
        <w:rPr>
          <w:rFonts w:hint="eastAsia"/>
        </w:rPr>
        <w:t>%</w:t>
      </w:r>
      <w:r w:rsidR="0028173F">
        <w:rPr>
          <w:rFonts w:hint="eastAsia"/>
        </w:rPr>
        <w:t>，另</w:t>
      </w:r>
      <w:r w:rsidR="00C67BE3">
        <w:rPr>
          <w:rFonts w:hint="eastAsia"/>
        </w:rPr>
        <w:t>社福移工則占</w:t>
      </w:r>
      <w:r w:rsidR="00C67BE3" w:rsidRPr="00C67BE3">
        <w:t>31.10</w:t>
      </w:r>
      <w:r w:rsidR="00C67BE3">
        <w:rPr>
          <w:rFonts w:hint="eastAsia"/>
        </w:rPr>
        <w:t>%，並以看護工(30.85%)為</w:t>
      </w:r>
      <w:r w:rsidR="000D14EA">
        <w:rPr>
          <w:rFonts w:hint="eastAsia"/>
        </w:rPr>
        <w:t>最</w:t>
      </w:r>
      <w:r w:rsidR="00C67BE3">
        <w:rPr>
          <w:rFonts w:hint="eastAsia"/>
        </w:rPr>
        <w:t>多。</w:t>
      </w:r>
    </w:p>
    <w:p w:rsidR="006E1740" w:rsidRPr="00D8595E" w:rsidRDefault="008D4F06" w:rsidP="006E1740">
      <w:pPr>
        <w:autoSpaceDE w:val="0"/>
        <w:autoSpaceDN w:val="0"/>
        <w:adjustRightInd w:val="0"/>
        <w:spacing w:line="240" w:lineRule="auto"/>
        <w:ind w:leftChars="0" w:left="0" w:firstLineChars="0" w:firstLine="0"/>
        <w:jc w:val="left"/>
      </w:pPr>
      <w:r>
        <w:rPr>
          <w:rFonts w:hAnsi="標楷體"/>
          <w:b/>
        </w:rPr>
        <w:br w:type="page"/>
      </w:r>
      <w:r w:rsidR="006E1740" w:rsidRPr="00D8595E">
        <w:rPr>
          <w:rFonts w:hAnsi="標楷體" w:hint="eastAsia"/>
          <w:b/>
        </w:rPr>
        <w:t xml:space="preserve">表1  </w:t>
      </w:r>
      <w:r w:rsidR="00E90E03">
        <w:rPr>
          <w:rFonts w:hAnsi="標楷體" w:hint="eastAsia"/>
          <w:b/>
        </w:rPr>
        <w:t>103至</w:t>
      </w:r>
      <w:r w:rsidR="00E90E03">
        <w:rPr>
          <w:rFonts w:hAnsi="標楷體"/>
          <w:b/>
        </w:rPr>
        <w:t>112</w:t>
      </w:r>
      <w:r w:rsidR="00E90E03">
        <w:rPr>
          <w:rFonts w:hAnsi="標楷體" w:hint="eastAsia"/>
          <w:b/>
        </w:rPr>
        <w:t>年度</w:t>
      </w:r>
      <w:r w:rsidR="003165B7">
        <w:rPr>
          <w:rFonts w:hAnsi="標楷體" w:hint="eastAsia"/>
          <w:b/>
        </w:rPr>
        <w:t>我國</w:t>
      </w:r>
      <w:r w:rsidR="006E1740" w:rsidRPr="00D8595E">
        <w:rPr>
          <w:rFonts w:hAnsi="標楷體" w:cs="新3f細3f明3f體3f" w:hint="eastAsia"/>
          <w:b/>
          <w:snapToGrid/>
          <w:kern w:val="0"/>
        </w:rPr>
        <w:t>產業及社福移工人數統計表</w:t>
      </w:r>
      <w:r w:rsidR="006E1740" w:rsidRPr="00D8595E">
        <w:rPr>
          <w:rFonts w:hAnsi="標楷體" w:hint="eastAsia"/>
          <w:b/>
        </w:rPr>
        <w:t xml:space="preserve">    </w:t>
      </w:r>
      <w:r w:rsidR="00AE3905">
        <w:rPr>
          <w:rFonts w:hAnsi="標楷體"/>
          <w:b/>
        </w:rPr>
        <w:t xml:space="preserve"> </w:t>
      </w:r>
      <w:r w:rsidR="006E1740" w:rsidRPr="00D8595E">
        <w:rPr>
          <w:rFonts w:hint="eastAsia"/>
          <w:sz w:val="24"/>
        </w:rPr>
        <w:t>單位：人</w:t>
      </w:r>
      <w:r w:rsidR="003165B7">
        <w:rPr>
          <w:rFonts w:hint="eastAsia"/>
          <w:sz w:val="24"/>
        </w:rPr>
        <w:t>；%</w:t>
      </w:r>
    </w:p>
    <w:tbl>
      <w:tblPr>
        <w:tblW w:w="8487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72"/>
        <w:gridCol w:w="972"/>
        <w:gridCol w:w="972"/>
        <w:gridCol w:w="973"/>
        <w:gridCol w:w="972"/>
        <w:gridCol w:w="972"/>
        <w:gridCol w:w="972"/>
        <w:gridCol w:w="973"/>
      </w:tblGrid>
      <w:tr w:rsidR="00927EF9" w:rsidRPr="00516DD5" w:rsidTr="00D8595E">
        <w:trPr>
          <w:tblHeader/>
        </w:trPr>
        <w:tc>
          <w:tcPr>
            <w:tcW w:w="709" w:type="dxa"/>
            <w:shd w:val="clear" w:color="auto" w:fill="auto"/>
            <w:vAlign w:val="center"/>
          </w:tcPr>
          <w:p w:rsidR="00927EF9" w:rsidRPr="00516DD5" w:rsidRDefault="003B3B64" w:rsidP="003B3B64">
            <w:pPr>
              <w:pStyle w:val="142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97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27EF9" w:rsidRDefault="00927EF9" w:rsidP="00AE3905">
            <w:pPr>
              <w:pStyle w:val="142"/>
              <w:jc w:val="center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總計</w:t>
            </w:r>
          </w:p>
          <w:p w:rsidR="003B3B64" w:rsidRPr="00927EF9" w:rsidRDefault="003B3B64" w:rsidP="00AE3905">
            <w:pPr>
              <w:pStyle w:val="142"/>
              <w:jc w:val="center"/>
              <w:rPr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(A+B)</w:t>
            </w:r>
          </w:p>
        </w:tc>
        <w:tc>
          <w:tcPr>
            <w:tcW w:w="97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27EF9" w:rsidRDefault="00927EF9" w:rsidP="00AE3905">
            <w:pPr>
              <w:pStyle w:val="142"/>
              <w:jc w:val="center"/>
            </w:pPr>
            <w:r w:rsidRPr="003B3B64">
              <w:rPr>
                <w:rFonts w:hint="eastAsia"/>
              </w:rPr>
              <w:t>產業移工合計</w:t>
            </w:r>
          </w:p>
          <w:p w:rsidR="003B3B64" w:rsidRPr="003B3B64" w:rsidRDefault="003B3B64" w:rsidP="00AE3905">
            <w:pPr>
              <w:pStyle w:val="142"/>
              <w:jc w:val="center"/>
            </w:pPr>
            <w:r>
              <w:rPr>
                <w:rFonts w:hint="eastAsia"/>
              </w:rPr>
              <w:t>(A)</w:t>
            </w:r>
          </w:p>
        </w:tc>
        <w:tc>
          <w:tcPr>
            <w:tcW w:w="97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27EF9" w:rsidRPr="003B3B64" w:rsidRDefault="00927EF9" w:rsidP="00AE3905">
            <w:pPr>
              <w:pStyle w:val="142"/>
              <w:jc w:val="center"/>
            </w:pPr>
            <w:r w:rsidRPr="003B3B64">
              <w:rPr>
                <w:rFonts w:hint="eastAsia"/>
              </w:rPr>
              <w:t>政府重大公共工程</w:t>
            </w:r>
          </w:p>
        </w:tc>
        <w:tc>
          <w:tcPr>
            <w:tcW w:w="97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27EF9" w:rsidRPr="003B3B64" w:rsidRDefault="00927EF9" w:rsidP="00AE3905">
            <w:pPr>
              <w:pStyle w:val="142"/>
              <w:jc w:val="center"/>
            </w:pPr>
            <w:bookmarkStart w:id="18" w:name="_Hlk184651675"/>
            <w:r w:rsidRPr="003B3B64">
              <w:rPr>
                <w:rFonts w:hint="eastAsia"/>
              </w:rPr>
              <w:t>三Ｋ行業專案</w:t>
            </w:r>
            <w:bookmarkEnd w:id="18"/>
          </w:p>
        </w:tc>
        <w:tc>
          <w:tcPr>
            <w:tcW w:w="97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27EF9" w:rsidRPr="003B3B64" w:rsidRDefault="00927EF9" w:rsidP="00AE3905">
            <w:pPr>
              <w:pStyle w:val="142"/>
              <w:jc w:val="center"/>
            </w:pPr>
            <w:r w:rsidRPr="003B3B64">
              <w:rPr>
                <w:rFonts w:hint="eastAsia"/>
              </w:rPr>
              <w:t>附加移工</w:t>
            </w:r>
          </w:p>
        </w:tc>
        <w:tc>
          <w:tcPr>
            <w:tcW w:w="97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27EF9" w:rsidRDefault="00927EF9" w:rsidP="00AE3905">
            <w:pPr>
              <w:pStyle w:val="142"/>
              <w:jc w:val="center"/>
            </w:pPr>
            <w:r w:rsidRPr="003B3B64">
              <w:rPr>
                <w:rFonts w:hint="eastAsia"/>
              </w:rPr>
              <w:t>社福移工合計</w:t>
            </w:r>
          </w:p>
          <w:p w:rsidR="003B3B64" w:rsidRPr="003B3B64" w:rsidRDefault="003B3B64" w:rsidP="00AE3905">
            <w:pPr>
              <w:pStyle w:val="142"/>
              <w:jc w:val="center"/>
            </w:pPr>
            <w:r>
              <w:rPr>
                <w:rFonts w:hint="eastAsia"/>
              </w:rPr>
              <w:t>(B)</w:t>
            </w:r>
          </w:p>
        </w:tc>
        <w:tc>
          <w:tcPr>
            <w:tcW w:w="97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27EF9" w:rsidRPr="003B3B64" w:rsidRDefault="00927EF9" w:rsidP="00AE3905">
            <w:pPr>
              <w:pStyle w:val="142"/>
              <w:jc w:val="center"/>
            </w:pPr>
            <w:r w:rsidRPr="003B3B64">
              <w:rPr>
                <w:rFonts w:hint="eastAsia"/>
              </w:rPr>
              <w:t>看護工</w:t>
            </w:r>
          </w:p>
        </w:tc>
        <w:tc>
          <w:tcPr>
            <w:tcW w:w="97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27EF9" w:rsidRPr="003B3B64" w:rsidRDefault="00927EF9" w:rsidP="00AE3905">
            <w:pPr>
              <w:pStyle w:val="142"/>
              <w:jc w:val="center"/>
            </w:pPr>
            <w:r w:rsidRPr="003B3B64">
              <w:rPr>
                <w:rFonts w:hint="eastAsia"/>
              </w:rPr>
              <w:t>家庭幫傭</w:t>
            </w:r>
          </w:p>
        </w:tc>
      </w:tr>
      <w:tr w:rsidR="00927EF9" w:rsidRPr="00516DD5" w:rsidTr="00D8595E">
        <w:tc>
          <w:tcPr>
            <w:tcW w:w="709" w:type="dxa"/>
            <w:shd w:val="clear" w:color="auto" w:fill="auto"/>
          </w:tcPr>
          <w:p w:rsidR="00927EF9" w:rsidRPr="00927EF9" w:rsidRDefault="00927EF9" w:rsidP="003B3B64">
            <w:pPr>
              <w:pStyle w:val="142"/>
              <w:jc w:val="center"/>
              <w:rPr>
                <w:spacing w:val="-20"/>
                <w:sz w:val="22"/>
                <w:szCs w:val="24"/>
              </w:rPr>
            </w:pPr>
            <w:r w:rsidRPr="00927EF9">
              <w:rPr>
                <w:rFonts w:hint="eastAsia"/>
                <w:sz w:val="22"/>
                <w:szCs w:val="24"/>
              </w:rPr>
              <w:t>103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551,596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331,585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4,318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246,416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44,435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220,011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217,858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2,153</w:t>
            </w:r>
          </w:p>
        </w:tc>
      </w:tr>
      <w:tr w:rsidR="00927EF9" w:rsidRPr="00516DD5" w:rsidTr="00D8595E">
        <w:tc>
          <w:tcPr>
            <w:tcW w:w="709" w:type="dxa"/>
            <w:shd w:val="clear" w:color="auto" w:fill="auto"/>
          </w:tcPr>
          <w:p w:rsidR="00927EF9" w:rsidRPr="00927EF9" w:rsidRDefault="00927EF9" w:rsidP="003B3B64">
            <w:pPr>
              <w:pStyle w:val="142"/>
              <w:jc w:val="center"/>
              <w:rPr>
                <w:spacing w:val="-20"/>
                <w:sz w:val="22"/>
                <w:szCs w:val="24"/>
              </w:rPr>
            </w:pPr>
            <w:r w:rsidRPr="00927EF9">
              <w:rPr>
                <w:rFonts w:hint="eastAsia"/>
                <w:sz w:val="22"/>
                <w:szCs w:val="24"/>
              </w:rPr>
              <w:t>104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587,940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363,584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6,413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262,256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62,355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224,356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222,328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2,028</w:t>
            </w:r>
          </w:p>
        </w:tc>
      </w:tr>
      <w:tr w:rsidR="00927EF9" w:rsidRPr="00516DD5" w:rsidTr="00D8595E">
        <w:tc>
          <w:tcPr>
            <w:tcW w:w="709" w:type="dxa"/>
            <w:shd w:val="clear" w:color="auto" w:fill="auto"/>
          </w:tcPr>
          <w:p w:rsidR="00927EF9" w:rsidRPr="00927EF9" w:rsidRDefault="00927EF9" w:rsidP="003B3B64">
            <w:pPr>
              <w:pStyle w:val="142"/>
              <w:jc w:val="center"/>
              <w:rPr>
                <w:spacing w:val="-20"/>
                <w:sz w:val="22"/>
                <w:szCs w:val="24"/>
              </w:rPr>
            </w:pPr>
            <w:r w:rsidRPr="00927EF9">
              <w:rPr>
                <w:rFonts w:hint="eastAsia"/>
                <w:sz w:val="22"/>
                <w:szCs w:val="24"/>
              </w:rPr>
              <w:t>105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624,768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387,477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6,185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278,221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72,583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237,291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235,370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1,921</w:t>
            </w:r>
          </w:p>
        </w:tc>
      </w:tr>
      <w:tr w:rsidR="00927EF9" w:rsidRPr="00516DD5" w:rsidTr="00D8595E">
        <w:tc>
          <w:tcPr>
            <w:tcW w:w="709" w:type="dxa"/>
            <w:shd w:val="clear" w:color="auto" w:fill="auto"/>
          </w:tcPr>
          <w:p w:rsidR="00927EF9" w:rsidRPr="00927EF9" w:rsidRDefault="00927EF9" w:rsidP="003B3B64">
            <w:pPr>
              <w:pStyle w:val="142"/>
              <w:jc w:val="center"/>
              <w:rPr>
                <w:rFonts w:ascii="新細明體" w:hAnsi="新細明體" w:cs="新細明體"/>
                <w:spacing w:val="-20"/>
                <w:sz w:val="22"/>
                <w:szCs w:val="24"/>
              </w:rPr>
            </w:pPr>
            <w:r w:rsidRPr="00927EF9">
              <w:rPr>
                <w:rFonts w:hint="eastAsia"/>
                <w:sz w:val="22"/>
                <w:szCs w:val="24"/>
              </w:rPr>
              <w:t>106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676,142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425,985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4,907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300,720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89,123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250,157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248,209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1,948</w:t>
            </w:r>
          </w:p>
        </w:tc>
      </w:tr>
      <w:tr w:rsidR="00927EF9" w:rsidRPr="00516DD5" w:rsidTr="00D8595E">
        <w:tc>
          <w:tcPr>
            <w:tcW w:w="709" w:type="dxa"/>
            <w:shd w:val="clear" w:color="auto" w:fill="auto"/>
          </w:tcPr>
          <w:p w:rsidR="00927EF9" w:rsidRPr="00927EF9" w:rsidRDefault="00927EF9" w:rsidP="003B3B64">
            <w:pPr>
              <w:pStyle w:val="142"/>
              <w:jc w:val="center"/>
              <w:rPr>
                <w:rFonts w:ascii="新細明體" w:hAnsi="新細明體" w:cs="新細明體"/>
                <w:spacing w:val="-20"/>
                <w:sz w:val="22"/>
                <w:szCs w:val="24"/>
              </w:rPr>
            </w:pPr>
            <w:r w:rsidRPr="00927EF9">
              <w:rPr>
                <w:rFonts w:hint="eastAsia"/>
                <w:sz w:val="22"/>
                <w:szCs w:val="24"/>
              </w:rPr>
              <w:t>107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706,850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448,753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3,884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314,366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98,460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258,097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256,173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1,924</w:t>
            </w:r>
          </w:p>
        </w:tc>
      </w:tr>
      <w:tr w:rsidR="00927EF9" w:rsidRPr="00516DD5" w:rsidTr="00D8595E">
        <w:tc>
          <w:tcPr>
            <w:tcW w:w="709" w:type="dxa"/>
            <w:shd w:val="clear" w:color="auto" w:fill="auto"/>
          </w:tcPr>
          <w:p w:rsidR="00927EF9" w:rsidRPr="00927EF9" w:rsidRDefault="00927EF9" w:rsidP="003B3B64">
            <w:pPr>
              <w:pStyle w:val="142"/>
              <w:jc w:val="center"/>
              <w:rPr>
                <w:rFonts w:ascii="新細明體" w:hAnsi="新細明體" w:cs="新細明體"/>
                <w:spacing w:val="-20"/>
                <w:sz w:val="22"/>
                <w:szCs w:val="24"/>
              </w:rPr>
            </w:pPr>
            <w:r w:rsidRPr="00927EF9">
              <w:rPr>
                <w:rFonts w:hint="eastAsia"/>
                <w:sz w:val="22"/>
                <w:szCs w:val="24"/>
              </w:rPr>
              <w:t>108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718,058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456,601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4,179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317,785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101,792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261,457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259,660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1,797</w:t>
            </w:r>
          </w:p>
        </w:tc>
      </w:tr>
      <w:tr w:rsidR="00927EF9" w:rsidRPr="00516DD5" w:rsidTr="00D8595E">
        <w:tc>
          <w:tcPr>
            <w:tcW w:w="709" w:type="dxa"/>
            <w:shd w:val="clear" w:color="auto" w:fill="auto"/>
          </w:tcPr>
          <w:p w:rsidR="00927EF9" w:rsidRPr="00927EF9" w:rsidRDefault="00927EF9" w:rsidP="003B3B64">
            <w:pPr>
              <w:pStyle w:val="142"/>
              <w:jc w:val="center"/>
              <w:rPr>
                <w:rFonts w:ascii="新細明體" w:hAnsi="新細明體" w:cs="新細明體"/>
                <w:spacing w:val="-20"/>
                <w:sz w:val="22"/>
                <w:szCs w:val="24"/>
              </w:rPr>
            </w:pPr>
            <w:r w:rsidRPr="00927EF9">
              <w:rPr>
                <w:rFonts w:hint="eastAsia"/>
                <w:sz w:val="22"/>
                <w:szCs w:val="24"/>
              </w:rPr>
              <w:t>109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709,123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457,267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5,940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316,820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102,256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251,856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250,188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1,668</w:t>
            </w:r>
          </w:p>
        </w:tc>
      </w:tr>
      <w:tr w:rsidR="00927EF9" w:rsidRPr="00516DD5" w:rsidTr="00D8595E">
        <w:tc>
          <w:tcPr>
            <w:tcW w:w="709" w:type="dxa"/>
            <w:shd w:val="clear" w:color="auto" w:fill="auto"/>
          </w:tcPr>
          <w:p w:rsidR="00927EF9" w:rsidRPr="00927EF9" w:rsidRDefault="00927EF9" w:rsidP="003B3B64">
            <w:pPr>
              <w:pStyle w:val="142"/>
              <w:jc w:val="center"/>
              <w:rPr>
                <w:rFonts w:ascii="新細明體" w:hAnsi="新細明體" w:cs="新細明體"/>
                <w:spacing w:val="-20"/>
                <w:sz w:val="22"/>
                <w:szCs w:val="24"/>
              </w:rPr>
            </w:pPr>
            <w:r w:rsidRPr="00927EF9">
              <w:rPr>
                <w:rFonts w:hint="eastAsia"/>
                <w:sz w:val="22"/>
                <w:szCs w:val="24"/>
              </w:rPr>
              <w:t>110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669,992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443,104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6,517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306,165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100,990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226,888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225,423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1,465</w:t>
            </w:r>
          </w:p>
        </w:tc>
      </w:tr>
      <w:tr w:rsidR="00927EF9" w:rsidRPr="00516DD5" w:rsidTr="00D8595E">
        <w:tc>
          <w:tcPr>
            <w:tcW w:w="709" w:type="dxa"/>
            <w:shd w:val="clear" w:color="auto" w:fill="auto"/>
          </w:tcPr>
          <w:p w:rsidR="00927EF9" w:rsidRPr="00927EF9" w:rsidRDefault="00927EF9" w:rsidP="003B3B64">
            <w:pPr>
              <w:pStyle w:val="142"/>
              <w:jc w:val="center"/>
              <w:rPr>
                <w:rFonts w:ascii="新細明體" w:hAnsi="新細明體" w:cs="新細明體"/>
                <w:spacing w:val="-20"/>
                <w:sz w:val="22"/>
                <w:szCs w:val="24"/>
              </w:rPr>
            </w:pPr>
            <w:r w:rsidRPr="00927EF9">
              <w:rPr>
                <w:rFonts w:hint="eastAsia"/>
                <w:sz w:val="22"/>
                <w:szCs w:val="24"/>
              </w:rPr>
              <w:t>111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728,081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506,223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13,764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335,264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123,175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221,858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220,337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1,521</w:t>
            </w:r>
          </w:p>
        </w:tc>
      </w:tr>
      <w:tr w:rsidR="00927EF9" w:rsidRPr="00516DD5" w:rsidTr="00D8595E"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927EF9" w:rsidRPr="00927EF9" w:rsidRDefault="00927EF9" w:rsidP="003B3B64">
            <w:pPr>
              <w:pStyle w:val="142"/>
              <w:jc w:val="center"/>
              <w:rPr>
                <w:rFonts w:ascii="新細明體" w:hAnsi="新細明體" w:cs="新細明體"/>
                <w:spacing w:val="-20"/>
                <w:sz w:val="22"/>
                <w:szCs w:val="24"/>
              </w:rPr>
            </w:pPr>
            <w:r w:rsidRPr="00927EF9">
              <w:rPr>
                <w:rFonts w:hint="eastAsia"/>
                <w:sz w:val="22"/>
                <w:szCs w:val="24"/>
              </w:rPr>
              <w:t>112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bookmarkStart w:id="19" w:name="_Hlk184303389"/>
            <w:r w:rsidRPr="00927EF9">
              <w:rPr>
                <w:rFonts w:hint="eastAsia"/>
                <w:spacing w:val="-20"/>
                <w:szCs w:val="24"/>
              </w:rPr>
              <w:t>753,430</w:t>
            </w:r>
            <w:bookmarkEnd w:id="19"/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519,125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19,965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339,079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120,509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234,305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232,414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27EF9" w:rsidRPr="00927EF9" w:rsidRDefault="00927EF9" w:rsidP="00927EF9">
            <w:pPr>
              <w:pStyle w:val="142"/>
              <w:jc w:val="right"/>
              <w:rPr>
                <w:spacing w:val="-20"/>
                <w:szCs w:val="24"/>
              </w:rPr>
            </w:pPr>
            <w:r w:rsidRPr="00927EF9">
              <w:rPr>
                <w:rFonts w:hint="eastAsia"/>
                <w:spacing w:val="-20"/>
                <w:szCs w:val="24"/>
              </w:rPr>
              <w:t>1,891</w:t>
            </w:r>
          </w:p>
        </w:tc>
      </w:tr>
      <w:tr w:rsidR="003B3B64" w:rsidRPr="00516DD5" w:rsidTr="00D8595E"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B3B64" w:rsidRPr="00D8595E" w:rsidRDefault="00927EF9" w:rsidP="003B3B64">
            <w:pPr>
              <w:pStyle w:val="142"/>
              <w:jc w:val="center"/>
              <w:rPr>
                <w:rFonts w:ascii="新細明體" w:hAnsi="新細明體" w:cs="新細明體"/>
                <w:spacing w:val="-20"/>
                <w:szCs w:val="24"/>
              </w:rPr>
            </w:pPr>
            <w:r w:rsidRPr="00D8595E">
              <w:rPr>
                <w:rFonts w:ascii="新細明體" w:hAnsi="新細明體" w:cs="新細明體" w:hint="eastAsia"/>
                <w:spacing w:val="-20"/>
                <w:szCs w:val="24"/>
              </w:rPr>
              <w:t>112</w:t>
            </w:r>
          </w:p>
          <w:p w:rsidR="00927EF9" w:rsidRPr="00516DD5" w:rsidRDefault="00927EF9" w:rsidP="003B3B64">
            <w:pPr>
              <w:pStyle w:val="142"/>
              <w:jc w:val="center"/>
              <w:rPr>
                <w:rFonts w:ascii="新細明體" w:hAnsi="新細明體" w:cs="新細明體"/>
                <w:spacing w:val="-20"/>
                <w:sz w:val="22"/>
                <w:szCs w:val="24"/>
              </w:rPr>
            </w:pPr>
            <w:r>
              <w:rPr>
                <w:rFonts w:ascii="新細明體" w:hAnsi="新細明體" w:cs="新細明體" w:hint="eastAsia"/>
                <w:spacing w:val="-20"/>
                <w:sz w:val="22"/>
                <w:szCs w:val="24"/>
              </w:rPr>
              <w:t>占比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spacing w:val="-20"/>
                <w:szCs w:val="24"/>
              </w:rPr>
              <w:t>100.00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spacing w:val="-20"/>
                <w:szCs w:val="24"/>
              </w:rPr>
              <w:t>68.90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spacing w:val="-20"/>
                <w:szCs w:val="24"/>
              </w:rPr>
              <w:t>2.65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spacing w:val="-20"/>
                <w:szCs w:val="24"/>
              </w:rPr>
              <w:t>45.00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spacing w:val="-20"/>
                <w:szCs w:val="24"/>
              </w:rPr>
              <w:t>15.99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spacing w:val="-20"/>
                <w:szCs w:val="24"/>
              </w:rPr>
              <w:t>31.10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spacing w:val="-20"/>
                <w:szCs w:val="24"/>
              </w:rPr>
              <w:t>30.85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27EF9" w:rsidRPr="00927EF9" w:rsidRDefault="00927EF9" w:rsidP="00927EF9">
            <w:pPr>
              <w:pStyle w:val="142"/>
              <w:jc w:val="right"/>
              <w:rPr>
                <w:bCs/>
                <w:spacing w:val="-20"/>
                <w:szCs w:val="24"/>
              </w:rPr>
            </w:pPr>
            <w:r w:rsidRPr="00927EF9">
              <w:rPr>
                <w:spacing w:val="-20"/>
                <w:szCs w:val="24"/>
              </w:rPr>
              <w:t>0.25</w:t>
            </w:r>
          </w:p>
        </w:tc>
      </w:tr>
    </w:tbl>
    <w:p w:rsidR="006E1740" w:rsidRPr="00AE3952" w:rsidRDefault="006E1740" w:rsidP="006E1740">
      <w:pPr>
        <w:pStyle w:val="142"/>
        <w:ind w:left="1133" w:hangingChars="466" w:hanging="1133"/>
        <w:rPr>
          <w:rFonts w:hAnsi="標楷體"/>
        </w:rPr>
      </w:pPr>
      <w:r w:rsidRPr="00AE3952">
        <w:rPr>
          <w:rFonts w:hAnsi="標楷體" w:hint="eastAsia"/>
        </w:rPr>
        <w:t>說　　明：各年度以年底為統計基準。</w:t>
      </w:r>
    </w:p>
    <w:p w:rsidR="006E1740" w:rsidRPr="00AE3952" w:rsidRDefault="006E1740" w:rsidP="006E1740">
      <w:pPr>
        <w:pStyle w:val="142"/>
        <w:ind w:left="1133" w:hangingChars="466" w:hanging="1133"/>
      </w:pPr>
      <w:r w:rsidRPr="00AE3952">
        <w:rPr>
          <w:rFonts w:hint="eastAsia"/>
        </w:rPr>
        <w:t>資料來源：勞動統計</w:t>
      </w:r>
      <w:r w:rsidR="00AE3952">
        <w:rPr>
          <w:rFonts w:hint="eastAsia"/>
        </w:rPr>
        <w:t>專</w:t>
      </w:r>
      <w:r w:rsidRPr="00AE3952">
        <w:rPr>
          <w:rFonts w:hint="eastAsia"/>
        </w:rPr>
        <w:t>網(</w:t>
      </w:r>
      <w:r w:rsidR="00171FD5" w:rsidRPr="00AE3952">
        <w:rPr>
          <w:rFonts w:hint="eastAsia"/>
        </w:rPr>
        <w:t>檢索</w:t>
      </w:r>
      <w:r w:rsidRPr="00AE3952">
        <w:rPr>
          <w:rFonts w:hint="eastAsia"/>
        </w:rPr>
        <w:t>日期：11</w:t>
      </w:r>
      <w:r w:rsidR="00171FD5" w:rsidRPr="00AE3952">
        <w:rPr>
          <w:rFonts w:hint="eastAsia"/>
        </w:rPr>
        <w:t>3</w:t>
      </w:r>
      <w:r w:rsidRPr="00AE3952">
        <w:rPr>
          <w:rFonts w:hint="eastAsia"/>
        </w:rPr>
        <w:t>年</w:t>
      </w:r>
      <w:r w:rsidR="00171FD5" w:rsidRPr="00AE3952">
        <w:rPr>
          <w:rFonts w:hint="eastAsia"/>
        </w:rPr>
        <w:t>12</w:t>
      </w:r>
      <w:r w:rsidRPr="00AE3952">
        <w:rPr>
          <w:rFonts w:hint="eastAsia"/>
        </w:rPr>
        <w:t>月</w:t>
      </w:r>
      <w:r w:rsidR="00171FD5" w:rsidRPr="00AE3952">
        <w:rPr>
          <w:rFonts w:hint="eastAsia"/>
        </w:rPr>
        <w:t>5</w:t>
      </w:r>
      <w:r w:rsidRPr="00AE3952">
        <w:rPr>
          <w:rFonts w:hint="eastAsia"/>
        </w:rPr>
        <w:t>日)。</w:t>
      </w:r>
    </w:p>
    <w:p w:rsidR="006E1740" w:rsidRPr="000475CB" w:rsidRDefault="006E1740" w:rsidP="006E1740">
      <w:pPr>
        <w:pStyle w:val="a4"/>
        <w:ind w:left="849" w:hanging="283"/>
        <w:rPr>
          <w:b/>
          <w:bCs/>
          <w:snapToGrid/>
        </w:rPr>
      </w:pPr>
      <w:r w:rsidRPr="000475CB">
        <w:rPr>
          <w:rFonts w:hint="eastAsia"/>
          <w:b/>
          <w:bCs/>
        </w:rPr>
        <w:t>(二)</w:t>
      </w:r>
      <w:r w:rsidR="00DF4AA3" w:rsidRPr="000475CB">
        <w:rPr>
          <w:rFonts w:hint="eastAsia"/>
          <w:b/>
          <w:bCs/>
        </w:rPr>
        <w:t>語言不通等問題對於雇主</w:t>
      </w:r>
      <w:r w:rsidRPr="000475CB">
        <w:rPr>
          <w:rFonts w:hint="eastAsia"/>
          <w:b/>
          <w:bCs/>
        </w:rPr>
        <w:t>在</w:t>
      </w:r>
      <w:r w:rsidR="00DF4AA3" w:rsidRPr="000475CB">
        <w:rPr>
          <w:rFonts w:hint="eastAsia"/>
          <w:b/>
          <w:bCs/>
        </w:rPr>
        <w:t>移工</w:t>
      </w:r>
      <w:r w:rsidRPr="000475CB">
        <w:rPr>
          <w:rFonts w:hint="eastAsia"/>
          <w:b/>
          <w:bCs/>
        </w:rPr>
        <w:t>管理及運用時</w:t>
      </w:r>
      <w:r w:rsidR="00DF4AA3" w:rsidRPr="000475CB">
        <w:rPr>
          <w:rFonts w:hint="eastAsia"/>
          <w:b/>
          <w:bCs/>
        </w:rPr>
        <w:t>造成</w:t>
      </w:r>
      <w:r w:rsidRPr="000475CB">
        <w:rPr>
          <w:rFonts w:hint="eastAsia"/>
          <w:b/>
          <w:bCs/>
        </w:rPr>
        <w:t>困擾，允宜提供</w:t>
      </w:r>
      <w:r w:rsidR="008443CA">
        <w:rPr>
          <w:rFonts w:hint="eastAsia"/>
          <w:b/>
          <w:bCs/>
        </w:rPr>
        <w:t>妥適</w:t>
      </w:r>
      <w:r w:rsidRPr="000475CB">
        <w:rPr>
          <w:rFonts w:hint="eastAsia"/>
          <w:b/>
          <w:bCs/>
        </w:rPr>
        <w:t>協助，俾利移工穩定就業</w:t>
      </w:r>
    </w:p>
    <w:p w:rsidR="00116D2E" w:rsidRDefault="00116D2E" w:rsidP="00116D2E">
      <w:pPr>
        <w:pStyle w:val="2"/>
        <w:ind w:left="850" w:firstLine="566"/>
        <w:rPr>
          <w:snapToGrid/>
        </w:rPr>
      </w:pPr>
      <w:r>
        <w:rPr>
          <w:rFonts w:hint="eastAsia"/>
        </w:rPr>
        <w:t>按</w:t>
      </w:r>
      <w:bookmarkStart w:id="20" w:name="_Hlk188610134"/>
      <w:r w:rsidR="006E1740" w:rsidRPr="00516DD5">
        <w:rPr>
          <w:rFonts w:hint="eastAsia"/>
        </w:rPr>
        <w:t>11</w:t>
      </w:r>
      <w:r>
        <w:t>2</w:t>
      </w:r>
      <w:r w:rsidR="006E1740" w:rsidRPr="00516DD5">
        <w:rPr>
          <w:rFonts w:hint="eastAsia"/>
        </w:rPr>
        <w:t>年</w:t>
      </w:r>
      <w:r w:rsidR="006E1740" w:rsidRPr="00516DD5">
        <w:rPr>
          <w:rFonts w:hint="eastAsia"/>
          <w:snapToGrid/>
        </w:rPr>
        <w:t>移工管理及運用調查報告</w:t>
      </w:r>
      <w:bookmarkEnd w:id="20"/>
      <w:r w:rsidR="00054975">
        <w:rPr>
          <w:rStyle w:val="af2"/>
          <w:snapToGrid/>
        </w:rPr>
        <w:footnoteReference w:id="6"/>
      </w:r>
      <w:r w:rsidR="006E1740" w:rsidRPr="00516DD5">
        <w:rPr>
          <w:rFonts w:hint="eastAsia"/>
          <w:snapToGrid/>
        </w:rPr>
        <w:t>顯示，</w:t>
      </w:r>
      <w:r w:rsidRPr="00116D2E">
        <w:rPr>
          <w:rFonts w:hint="eastAsia"/>
          <w:snapToGrid/>
        </w:rPr>
        <w:t>112年6月事業面雇主在管理及運用移工時曾遭遇困擾者占44.6%，其困擾原因以「語言不通」占68.2%最多，其次為「發生行蹤不明失聯情形」占34%，另「溝通困難(如配合度不高等)」、「工作態度或紀律不佳」、「衛生習慣不佳」介於25%</w:t>
      </w:r>
      <w:r w:rsidR="00AE3952">
        <w:rPr>
          <w:rFonts w:hint="eastAsia"/>
          <w:snapToGrid/>
        </w:rPr>
        <w:t>至</w:t>
      </w:r>
      <w:r w:rsidRPr="00116D2E">
        <w:rPr>
          <w:rFonts w:hint="eastAsia"/>
          <w:snapToGrid/>
        </w:rPr>
        <w:t>28%間。</w:t>
      </w:r>
    </w:p>
    <w:p w:rsidR="006E1740" w:rsidRPr="00516DD5" w:rsidRDefault="006E1740" w:rsidP="00116D2E">
      <w:pPr>
        <w:pStyle w:val="2"/>
        <w:ind w:left="850" w:firstLine="566"/>
        <w:rPr>
          <w:snapToGrid/>
        </w:rPr>
      </w:pPr>
      <w:r w:rsidRPr="00516DD5">
        <w:rPr>
          <w:rFonts w:hint="eastAsia"/>
          <w:snapToGrid/>
        </w:rPr>
        <w:t>同期</w:t>
      </w:r>
      <w:r w:rsidR="00116D2E" w:rsidRPr="00116D2E">
        <w:rPr>
          <w:rFonts w:hint="eastAsia"/>
          <w:snapToGrid/>
        </w:rPr>
        <w:t>家庭面雇主僱用外籍家庭看護工曾遭遇困擾者占35.7%，困擾原因以「語言不通」占56.1%居首，其次為「愛滑手機、聊天」占38.7%、「溝通困難(如配合度不高等)」占26.8%、「工作態度或紀律不佳」占25.1%、「要求調整薪資」占23.4%。</w:t>
      </w:r>
      <w:r w:rsidR="00AE3905">
        <w:rPr>
          <w:rFonts w:hint="eastAsia"/>
          <w:snapToGrid/>
        </w:rPr>
        <w:t>有鑑</w:t>
      </w:r>
      <w:r w:rsidRPr="00516DD5">
        <w:rPr>
          <w:rFonts w:hint="eastAsia"/>
          <w:snapToGrid/>
        </w:rPr>
        <w:t>於我國缺工情形嚴重，對於勞工仰賴度高，雇傭糾紛時有所聞，且近年我國移工失聯情形增加，其犯罪行為恐為社會隱憂，允宜提供</w:t>
      </w:r>
      <w:r w:rsidR="008443CA">
        <w:rPr>
          <w:rFonts w:hint="eastAsia"/>
          <w:snapToGrid/>
        </w:rPr>
        <w:t>妥適</w:t>
      </w:r>
      <w:r w:rsidRPr="00516DD5">
        <w:rPr>
          <w:rFonts w:hint="eastAsia"/>
          <w:snapToGrid/>
        </w:rPr>
        <w:t>協助，以維</w:t>
      </w:r>
      <w:r w:rsidR="00AC0867">
        <w:rPr>
          <w:rFonts w:hint="eastAsia"/>
          <w:snapToGrid/>
        </w:rPr>
        <w:t>僱傭關係</w:t>
      </w:r>
      <w:r w:rsidRPr="00516DD5">
        <w:rPr>
          <w:rFonts w:hint="eastAsia"/>
          <w:snapToGrid/>
        </w:rPr>
        <w:t>和諧，俾利移工能穩定就業。</w:t>
      </w:r>
    </w:p>
    <w:p w:rsidR="006E1740" w:rsidRPr="00516DD5" w:rsidRDefault="006E1740" w:rsidP="00AE3952">
      <w:pPr>
        <w:ind w:left="566" w:firstLine="566"/>
        <w:rPr>
          <w:rFonts w:hAnsi="標楷體"/>
        </w:rPr>
      </w:pPr>
      <w:r w:rsidRPr="00516DD5">
        <w:rPr>
          <w:rFonts w:hint="eastAsia"/>
        </w:rPr>
        <w:t>綜上，</w:t>
      </w:r>
      <w:r w:rsidRPr="00516DD5">
        <w:rPr>
          <w:rFonts w:hint="eastAsia"/>
          <w:snapToGrid/>
        </w:rPr>
        <w:t>截至112年底止，我國移工人數逾7</w:t>
      </w:r>
      <w:r w:rsidR="0080621F">
        <w:rPr>
          <w:rFonts w:hint="eastAsia"/>
          <w:snapToGrid/>
        </w:rPr>
        <w:t>5</w:t>
      </w:r>
      <w:r w:rsidRPr="00516DD5">
        <w:rPr>
          <w:rFonts w:hint="eastAsia"/>
          <w:snapToGrid/>
        </w:rPr>
        <w:t>萬人，由於我國缺工情形嚴重，對於移工需求</w:t>
      </w:r>
      <w:r w:rsidR="00B06D3D">
        <w:rPr>
          <w:rFonts w:hint="eastAsia"/>
          <w:snapToGrid/>
        </w:rPr>
        <w:t>度</w:t>
      </w:r>
      <w:r w:rsidRPr="00516DD5">
        <w:rPr>
          <w:rFonts w:hint="eastAsia"/>
          <w:snapToGrid/>
        </w:rPr>
        <w:t>高，允宜依據</w:t>
      </w:r>
      <w:r w:rsidRPr="00516DD5">
        <w:rPr>
          <w:rFonts w:hint="eastAsia"/>
        </w:rPr>
        <w:t>雇主對於移工管理及運用上之困擾提供</w:t>
      </w:r>
      <w:r w:rsidR="008443CA">
        <w:rPr>
          <w:rFonts w:hint="eastAsia"/>
        </w:rPr>
        <w:t>妥適</w:t>
      </w:r>
      <w:r w:rsidRPr="00516DD5">
        <w:rPr>
          <w:rFonts w:hint="eastAsia"/>
        </w:rPr>
        <w:t>協助，</w:t>
      </w:r>
      <w:r w:rsidR="000475CB">
        <w:rPr>
          <w:rFonts w:hint="eastAsia"/>
        </w:rPr>
        <w:t>俾利</w:t>
      </w:r>
      <w:r w:rsidRPr="00516DD5">
        <w:rPr>
          <w:rFonts w:hint="eastAsia"/>
        </w:rPr>
        <w:t>移工穩定就業</w:t>
      </w:r>
      <w:r w:rsidRPr="00516DD5">
        <w:rPr>
          <w:rFonts w:hAnsi="標楷體" w:hint="eastAsia"/>
        </w:rPr>
        <w:t>。</w:t>
      </w:r>
    </w:p>
    <w:p w:rsidR="00775FFB" w:rsidRDefault="00775FFB">
      <w:pPr>
        <w:widowControl/>
        <w:spacing w:line="240" w:lineRule="auto"/>
        <w:ind w:leftChars="0" w:left="0" w:firstLineChars="0" w:firstLine="0"/>
        <w:jc w:val="left"/>
        <w:rPr>
          <w:b/>
          <w:color w:val="FF0000"/>
          <w:szCs w:val="20"/>
        </w:rPr>
      </w:pPr>
      <w:bookmarkStart w:id="21" w:name="_Toc516731048"/>
      <w:bookmarkEnd w:id="7"/>
      <w:bookmarkEnd w:id="8"/>
      <w:bookmarkEnd w:id="9"/>
      <w:bookmarkEnd w:id="16"/>
    </w:p>
    <w:p w:rsidR="00B172D4" w:rsidRPr="003B5AC0" w:rsidRDefault="00F065D9" w:rsidP="00380F90">
      <w:pPr>
        <w:pStyle w:val="14"/>
        <w:ind w:left="567" w:hanging="567"/>
      </w:pPr>
      <w:bookmarkStart w:id="22" w:name="_Toc195091416"/>
      <w:r w:rsidRPr="003B5AC0">
        <w:rPr>
          <w:rFonts w:hint="eastAsia"/>
        </w:rPr>
        <w:t>三</w:t>
      </w:r>
      <w:r w:rsidR="00B172D4" w:rsidRPr="003B5AC0">
        <w:rPr>
          <w:rFonts w:hint="eastAsia"/>
        </w:rPr>
        <w:t>、</w:t>
      </w:r>
      <w:r w:rsidR="003B5AC0" w:rsidRPr="003B5AC0">
        <w:rPr>
          <w:rFonts w:hint="eastAsia"/>
        </w:rPr>
        <w:t>112年底</w:t>
      </w:r>
      <w:r w:rsidR="00F72E42" w:rsidRPr="003B5AC0">
        <w:rPr>
          <w:rFonts w:hint="eastAsia"/>
        </w:rPr>
        <w:t>勞工紓困貸款逾期放款</w:t>
      </w:r>
      <w:r w:rsidR="003B5AC0" w:rsidRPr="003B5AC0">
        <w:rPr>
          <w:rFonts w:hint="eastAsia"/>
        </w:rPr>
        <w:t>金額達169億餘元，逾</w:t>
      </w:r>
      <w:r w:rsidR="00A0427B">
        <w:rPr>
          <w:rFonts w:hint="eastAsia"/>
        </w:rPr>
        <w:t>期達</w:t>
      </w:r>
      <w:r w:rsidR="001224F1">
        <w:rPr>
          <w:rFonts w:hint="eastAsia"/>
        </w:rPr>
        <w:t>10年以上者</w:t>
      </w:r>
      <w:r w:rsidR="003B5AC0" w:rsidRPr="003B5AC0">
        <w:rPr>
          <w:rFonts w:hint="eastAsia"/>
        </w:rPr>
        <w:t>占4成，允宜積極清理，俾維基金權益</w:t>
      </w:r>
      <w:bookmarkEnd w:id="22"/>
    </w:p>
    <w:p w:rsidR="00B172D4" w:rsidRPr="006E1740" w:rsidRDefault="001875CB" w:rsidP="00677F88">
      <w:pPr>
        <w:ind w:left="566" w:firstLine="566"/>
      </w:pPr>
      <w:r>
        <w:rPr>
          <w:rFonts w:hint="eastAsia"/>
        </w:rPr>
        <w:t>勞工保險局作業基金112年度「勞工保險-融資業務本-服務費-一般服務費」預算數6</w:t>
      </w:r>
      <w:r>
        <w:t>,</w:t>
      </w:r>
      <w:r>
        <w:rPr>
          <w:rFonts w:hint="eastAsia"/>
        </w:rPr>
        <w:t>800萬元，決算數7</w:t>
      </w:r>
      <w:r>
        <w:t>,</w:t>
      </w:r>
      <w:r>
        <w:rPr>
          <w:rFonts w:hint="eastAsia"/>
        </w:rPr>
        <w:t>023萬元，</w:t>
      </w:r>
      <w:r w:rsidR="0081633D">
        <w:rPr>
          <w:rFonts w:hint="eastAsia"/>
        </w:rPr>
        <w:t>預算</w:t>
      </w:r>
      <w:r>
        <w:rPr>
          <w:rFonts w:hint="eastAsia"/>
        </w:rPr>
        <w:t>執行率</w:t>
      </w:r>
      <w:r w:rsidR="0081633D">
        <w:rPr>
          <w:rFonts w:hint="eastAsia"/>
        </w:rPr>
        <w:t>103.28%，</w:t>
      </w:r>
      <w:r>
        <w:rPr>
          <w:rFonts w:hint="eastAsia"/>
        </w:rPr>
        <w:t>係辦理</w:t>
      </w:r>
      <w:r w:rsidR="0081633D">
        <w:rPr>
          <w:rFonts w:hint="eastAsia"/>
        </w:rPr>
        <w:t>勞工保險</w:t>
      </w:r>
      <w:r>
        <w:rPr>
          <w:rFonts w:hint="eastAsia"/>
        </w:rPr>
        <w:t>被保險人貸款之手續費</w:t>
      </w:r>
      <w:r w:rsidR="00B172D4" w:rsidRPr="006E1740">
        <w:rPr>
          <w:rFonts w:hint="eastAsia"/>
        </w:rPr>
        <w:t>。</w:t>
      </w:r>
      <w:r w:rsidR="003F1263">
        <w:rPr>
          <w:rFonts w:hint="eastAsia"/>
        </w:rPr>
        <w:t>經查：</w:t>
      </w:r>
    </w:p>
    <w:p w:rsidR="001A401A" w:rsidRPr="001D3447" w:rsidRDefault="001A401A" w:rsidP="001D3447">
      <w:pPr>
        <w:pStyle w:val="a4"/>
        <w:ind w:left="849" w:hanging="283"/>
        <w:rPr>
          <w:b/>
          <w:bCs/>
        </w:rPr>
      </w:pPr>
      <w:r w:rsidRPr="001D3447">
        <w:rPr>
          <w:b/>
          <w:bCs/>
        </w:rPr>
        <w:t>(一)</w:t>
      </w:r>
      <w:r w:rsidR="003B5AC0">
        <w:rPr>
          <w:rFonts w:hint="eastAsia"/>
          <w:b/>
          <w:bCs/>
        </w:rPr>
        <w:t>勞保局</w:t>
      </w:r>
      <w:r w:rsidR="001D3447" w:rsidRPr="001D3447">
        <w:rPr>
          <w:rFonts w:hint="eastAsia"/>
          <w:b/>
          <w:bCs/>
        </w:rPr>
        <w:t>逐年辦理勞保紓困貸款，貸款期間3年，每人最高貸款金額10萬元</w:t>
      </w:r>
    </w:p>
    <w:p w:rsidR="00BF4CF8" w:rsidRDefault="0081633D" w:rsidP="00CB5CC9">
      <w:pPr>
        <w:pStyle w:val="2"/>
        <w:ind w:left="850" w:firstLine="566"/>
      </w:pPr>
      <w:r w:rsidRPr="003F1263">
        <w:rPr>
          <w:rFonts w:hint="eastAsia"/>
        </w:rPr>
        <w:t>為協助被保險人度過農曆年關之資金需求，</w:t>
      </w:r>
      <w:r>
        <w:rPr>
          <w:rFonts w:hint="eastAsia"/>
        </w:rPr>
        <w:t>勞動部</w:t>
      </w:r>
      <w:r w:rsidRPr="003F1263">
        <w:rPr>
          <w:rFonts w:hint="eastAsia"/>
        </w:rPr>
        <w:t>勞</w:t>
      </w:r>
      <w:r>
        <w:rPr>
          <w:rFonts w:hint="eastAsia"/>
        </w:rPr>
        <w:t>工保險局(以下簡稱勞保局)</w:t>
      </w:r>
      <w:r w:rsidRPr="003F1263">
        <w:rPr>
          <w:rFonts w:hint="eastAsia"/>
        </w:rPr>
        <w:t>依勞工保險條例</w:t>
      </w:r>
      <w:r>
        <w:rPr>
          <w:rFonts w:hint="eastAsia"/>
        </w:rPr>
        <w:t>(以下簡稱勞保條例)</w:t>
      </w:r>
      <w:r w:rsidRPr="003F1263">
        <w:rPr>
          <w:rFonts w:hint="eastAsia"/>
        </w:rPr>
        <w:t>第67條第1項第4款規定，將「對於被保險人之貸款」列為勞工保險基金之運用範圍，自92年起開始逐年辦理勞工保險紓困貸款(以下簡稱勞保紓困貸款)</w:t>
      </w:r>
      <w:r>
        <w:rPr>
          <w:rFonts w:hint="eastAsia"/>
        </w:rPr>
        <w:t>；</w:t>
      </w:r>
      <w:r w:rsidR="00BF4CF8">
        <w:rPr>
          <w:rFonts w:hint="eastAsia"/>
        </w:rPr>
        <w:t>以112年度</w:t>
      </w:r>
      <w:r w:rsidR="00BF4CF8" w:rsidRPr="00CB5CC9">
        <w:rPr>
          <w:rFonts w:hint="eastAsia"/>
        </w:rPr>
        <w:t>為例</w:t>
      </w:r>
      <w:r w:rsidR="00BF4CF8" w:rsidRPr="00CB5CC9">
        <w:rPr>
          <w:rStyle w:val="af2"/>
        </w:rPr>
        <w:footnoteReference w:id="7"/>
      </w:r>
      <w:r w:rsidR="00BF4CF8" w:rsidRPr="00CB5CC9">
        <w:rPr>
          <w:rFonts w:hint="eastAsia"/>
        </w:rPr>
        <w:t>，勞保紓</w:t>
      </w:r>
      <w:r w:rsidR="00BF4CF8" w:rsidRPr="00BF4CF8">
        <w:rPr>
          <w:rFonts w:hint="eastAsia"/>
        </w:rPr>
        <w:t>困貸款</w:t>
      </w:r>
      <w:r w:rsidR="00BF4CF8">
        <w:rPr>
          <w:rFonts w:hint="eastAsia"/>
        </w:rPr>
        <w:t>係</w:t>
      </w:r>
      <w:r w:rsidR="00BF4CF8" w:rsidRPr="00BF4CF8">
        <w:rPr>
          <w:rFonts w:hint="eastAsia"/>
        </w:rPr>
        <w:t>自111年12月26日至112年1月7日止受理申請，</w:t>
      </w:r>
      <w:r w:rsidR="001D3447">
        <w:rPr>
          <w:rFonts w:hint="eastAsia"/>
        </w:rPr>
        <w:t>申請</w:t>
      </w:r>
      <w:r w:rsidR="001D3447" w:rsidRPr="00BF4CF8">
        <w:rPr>
          <w:rFonts w:hint="eastAsia"/>
        </w:rPr>
        <w:t>貸</w:t>
      </w:r>
      <w:r w:rsidR="001D3447">
        <w:rPr>
          <w:rFonts w:hint="eastAsia"/>
        </w:rPr>
        <w:t>款</w:t>
      </w:r>
      <w:r w:rsidR="001D3447" w:rsidRPr="00BF4CF8">
        <w:rPr>
          <w:rFonts w:hint="eastAsia"/>
        </w:rPr>
        <w:t>資格</w:t>
      </w:r>
      <w:r w:rsidR="001D3447">
        <w:rPr>
          <w:rFonts w:hint="eastAsia"/>
        </w:rPr>
        <w:t>為</w:t>
      </w:r>
      <w:r w:rsidR="001D3447" w:rsidRPr="00BF4CF8">
        <w:rPr>
          <w:rFonts w:hint="eastAsia"/>
        </w:rPr>
        <w:t>生活困難需要紓困、參加勞工保險年資滿15年(計算至受理截止日112年1月7日)、無欠繳勞工保險費及滯納金、未曾借貸勞保紓困貸款，或曾借貸已繳清貸款本金及利息者</w:t>
      </w:r>
      <w:r w:rsidR="001D3447">
        <w:rPr>
          <w:rFonts w:hint="eastAsia"/>
        </w:rPr>
        <w:t>，</w:t>
      </w:r>
      <w:r w:rsidR="001D3447" w:rsidRPr="00BF4CF8">
        <w:rPr>
          <w:rFonts w:hint="eastAsia"/>
        </w:rPr>
        <w:t>但已請領老年給付、終身無工作能力之失能給付或向其所屬機關請領勞工保險補償金者，不得申請</w:t>
      </w:r>
      <w:r w:rsidR="00AE3905">
        <w:rPr>
          <w:rFonts w:hint="eastAsia"/>
        </w:rPr>
        <w:t>；</w:t>
      </w:r>
      <w:r w:rsidR="00BF4CF8" w:rsidRPr="00BF4CF8">
        <w:rPr>
          <w:rFonts w:hint="eastAsia"/>
        </w:rPr>
        <w:t>貸款期間</w:t>
      </w:r>
      <w:r w:rsidR="00AE3905">
        <w:rPr>
          <w:rFonts w:hint="eastAsia"/>
        </w:rPr>
        <w:t>為</w:t>
      </w:r>
      <w:r w:rsidR="00BF4CF8" w:rsidRPr="00BF4CF8">
        <w:rPr>
          <w:rFonts w:hint="eastAsia"/>
        </w:rPr>
        <w:t>3年</w:t>
      </w:r>
      <w:bookmarkStart w:id="23" w:name="_Hlk185582600"/>
      <w:r w:rsidR="001D3447">
        <w:rPr>
          <w:rFonts w:hint="eastAsia"/>
        </w:rPr>
        <w:t>，</w:t>
      </w:r>
      <w:r w:rsidR="00BF4CF8" w:rsidRPr="00BF4CF8">
        <w:rPr>
          <w:rFonts w:hint="eastAsia"/>
        </w:rPr>
        <w:t>每人最高貸款金額10萬元，貸款期間利率</w:t>
      </w:r>
      <w:r w:rsidR="001D3447">
        <w:rPr>
          <w:rFonts w:hint="eastAsia"/>
        </w:rPr>
        <w:t>為</w:t>
      </w:r>
      <w:r w:rsidR="00BF4CF8" w:rsidRPr="00BF4CF8">
        <w:rPr>
          <w:rFonts w:hint="eastAsia"/>
        </w:rPr>
        <w:t>年息1.718%，前6個月按月付息不還本，第7個月起按月平均攤還本息。</w:t>
      </w:r>
      <w:bookmarkEnd w:id="23"/>
    </w:p>
    <w:p w:rsidR="001A401A" w:rsidRPr="00BA3B0D" w:rsidRDefault="001A401A" w:rsidP="001A401A">
      <w:pPr>
        <w:pStyle w:val="a4"/>
        <w:ind w:left="849" w:hanging="283"/>
        <w:rPr>
          <w:b/>
          <w:bCs/>
        </w:rPr>
      </w:pPr>
      <w:r w:rsidRPr="00BA3B0D">
        <w:rPr>
          <w:rFonts w:hint="eastAsia"/>
          <w:b/>
          <w:bCs/>
        </w:rPr>
        <w:t>(二)</w:t>
      </w:r>
      <w:r w:rsidR="00BA3B0D" w:rsidRPr="00BA3B0D">
        <w:rPr>
          <w:rFonts w:hint="eastAsia"/>
          <w:b/>
          <w:bCs/>
        </w:rPr>
        <w:t>截至112 年底止勞保紓困貸款逾期放款餘額達169億餘元，逾10年</w:t>
      </w:r>
      <w:r w:rsidR="001224F1">
        <w:rPr>
          <w:rFonts w:hint="eastAsia"/>
          <w:b/>
          <w:bCs/>
        </w:rPr>
        <w:t>以上者</w:t>
      </w:r>
      <w:r w:rsidR="00BA3B0D" w:rsidRPr="00BA3B0D">
        <w:rPr>
          <w:rFonts w:hint="eastAsia"/>
          <w:b/>
          <w:bCs/>
        </w:rPr>
        <w:t>占4成，允宜積極</w:t>
      </w:r>
      <w:r w:rsidR="00AE3905">
        <w:rPr>
          <w:rFonts w:hint="eastAsia"/>
          <w:b/>
          <w:bCs/>
        </w:rPr>
        <w:t>清理</w:t>
      </w:r>
      <w:r w:rsidR="00BA3B0D" w:rsidRPr="00BA3B0D">
        <w:rPr>
          <w:rFonts w:hint="eastAsia"/>
          <w:b/>
          <w:bCs/>
        </w:rPr>
        <w:t>，俾維基金權益</w:t>
      </w:r>
    </w:p>
    <w:p w:rsidR="008C1859" w:rsidRDefault="00AF59F7" w:rsidP="00535130">
      <w:pPr>
        <w:pStyle w:val="2"/>
        <w:ind w:left="850" w:firstLine="566"/>
      </w:pPr>
      <w:r w:rsidRPr="00AF59F7">
        <w:rPr>
          <w:rFonts w:hint="eastAsia"/>
        </w:rPr>
        <w:t>勞保紓困貸款</w:t>
      </w:r>
      <w:r w:rsidR="00542B2F">
        <w:rPr>
          <w:rFonts w:hint="eastAsia"/>
        </w:rPr>
        <w:t>112年度核准貸款</w:t>
      </w:r>
      <w:r w:rsidR="00542B2F" w:rsidRPr="00542B2F">
        <w:t>91</w:t>
      </w:r>
      <w:r w:rsidR="00542B2F">
        <w:rPr>
          <w:rFonts w:hint="eastAsia"/>
        </w:rPr>
        <w:t>億</w:t>
      </w:r>
      <w:r w:rsidR="00542B2F" w:rsidRPr="00542B2F">
        <w:t>7</w:t>
      </w:r>
      <w:r w:rsidR="00542B2F">
        <w:t>,</w:t>
      </w:r>
      <w:r w:rsidR="00542B2F" w:rsidRPr="00542B2F">
        <w:t>658</w:t>
      </w:r>
      <w:r w:rsidR="00542B2F">
        <w:rPr>
          <w:rFonts w:hint="eastAsia"/>
        </w:rPr>
        <w:t>萬元</w:t>
      </w:r>
      <w:r w:rsidR="00BA3B0D">
        <w:rPr>
          <w:rFonts w:hint="eastAsia"/>
        </w:rPr>
        <w:t>(詳表1)</w:t>
      </w:r>
      <w:r w:rsidR="00542B2F">
        <w:rPr>
          <w:rFonts w:hint="eastAsia"/>
        </w:rPr>
        <w:t>，較111年度增加12.56%，</w:t>
      </w:r>
      <w:r w:rsidRPr="00AF59F7">
        <w:rPr>
          <w:rFonts w:hint="eastAsia"/>
        </w:rPr>
        <w:t>截至112 年底止，總計核貸2,101億4,111萬餘元，已收回貸款（</w:t>
      </w:r>
      <w:r w:rsidR="00AE3905">
        <w:rPr>
          <w:rFonts w:hint="eastAsia"/>
        </w:rPr>
        <w:t>僅有</w:t>
      </w:r>
      <w:r w:rsidRPr="00AF59F7">
        <w:rPr>
          <w:rFonts w:hint="eastAsia"/>
        </w:rPr>
        <w:t>本金部分</w:t>
      </w:r>
      <w:r w:rsidR="001D3447">
        <w:rPr>
          <w:rFonts w:hint="eastAsia"/>
        </w:rPr>
        <w:t>，以下同</w:t>
      </w:r>
      <w:r w:rsidRPr="00AF59F7">
        <w:rPr>
          <w:rFonts w:hint="eastAsia"/>
        </w:rPr>
        <w:t>）1,827 億9,407萬餘元，轉銷呆帳</w:t>
      </w:r>
      <w:r w:rsidR="001D3447">
        <w:rPr>
          <w:rStyle w:val="af2"/>
        </w:rPr>
        <w:footnoteReference w:id="8"/>
      </w:r>
      <w:r w:rsidRPr="00AF59F7">
        <w:rPr>
          <w:rFonts w:hint="eastAsia"/>
        </w:rPr>
        <w:t>3億2,430萬餘元，尚待收回貸款270億2,27</w:t>
      </w:r>
      <w:r w:rsidR="0080621F">
        <w:rPr>
          <w:rFonts w:hint="eastAsia"/>
        </w:rPr>
        <w:t>3</w:t>
      </w:r>
      <w:r w:rsidRPr="00AF59F7">
        <w:rPr>
          <w:rFonts w:hint="eastAsia"/>
        </w:rPr>
        <w:t>萬元</w:t>
      </w:r>
      <w:r w:rsidR="009C260C">
        <w:rPr>
          <w:rFonts w:hint="eastAsia"/>
        </w:rPr>
        <w:t>，較111年度</w:t>
      </w:r>
      <w:r w:rsidR="00AE64C3">
        <w:rPr>
          <w:rFonts w:hint="eastAsia"/>
        </w:rPr>
        <w:t>增幅</w:t>
      </w:r>
      <w:r w:rsidR="009C260C">
        <w:rPr>
          <w:rFonts w:hint="eastAsia"/>
        </w:rPr>
        <w:t>達</w:t>
      </w:r>
      <w:r w:rsidR="00AE64C3" w:rsidRPr="00AE64C3">
        <w:t>2.73</w:t>
      </w:r>
      <w:r w:rsidR="00AE64C3">
        <w:rPr>
          <w:rFonts w:hint="eastAsia"/>
        </w:rPr>
        <w:t>%</w:t>
      </w:r>
      <w:r w:rsidRPr="00AF59F7">
        <w:rPr>
          <w:rFonts w:hint="eastAsia"/>
        </w:rPr>
        <w:t>，其中逾期放款169億8,146萬餘元</w:t>
      </w:r>
      <w:r w:rsidR="009C260C">
        <w:rPr>
          <w:rFonts w:hint="eastAsia"/>
        </w:rPr>
        <w:t>較111年度</w:t>
      </w:r>
      <w:r w:rsidR="00AE64C3">
        <w:rPr>
          <w:rFonts w:hint="eastAsia"/>
        </w:rPr>
        <w:t>減</w:t>
      </w:r>
      <w:r w:rsidR="009C260C">
        <w:rPr>
          <w:rFonts w:hint="eastAsia"/>
        </w:rPr>
        <w:t>少</w:t>
      </w:r>
      <w:r w:rsidR="00AE64C3">
        <w:rPr>
          <w:rFonts w:hint="eastAsia"/>
        </w:rPr>
        <w:t>1.99%</w:t>
      </w:r>
      <w:r w:rsidR="008C1859">
        <w:rPr>
          <w:rFonts w:hint="eastAsia"/>
        </w:rPr>
        <w:t>。</w:t>
      </w:r>
    </w:p>
    <w:p w:rsidR="00FB550C" w:rsidRDefault="008C1859" w:rsidP="00535130">
      <w:pPr>
        <w:pStyle w:val="2"/>
        <w:ind w:left="850" w:firstLine="566"/>
      </w:pPr>
      <w:r>
        <w:rPr>
          <w:rFonts w:hint="eastAsia"/>
        </w:rPr>
        <w:t>另</w:t>
      </w:r>
      <w:r w:rsidR="00AE64C3">
        <w:rPr>
          <w:rFonts w:hint="eastAsia"/>
        </w:rPr>
        <w:t>112年度</w:t>
      </w:r>
      <w:r w:rsidR="00AF59F7" w:rsidRPr="00AF59F7">
        <w:rPr>
          <w:rFonts w:hint="eastAsia"/>
        </w:rPr>
        <w:t>逾放比率8.08</w:t>
      </w:r>
      <w:r w:rsidR="00D56EDE">
        <w:t>%</w:t>
      </w:r>
      <w:r>
        <w:rPr>
          <w:rFonts w:hint="eastAsia"/>
        </w:rPr>
        <w:t>，雖較111年度8.62%低，惟112年度</w:t>
      </w:r>
      <w:r w:rsidR="00AF59F7" w:rsidRPr="00AF59F7">
        <w:rPr>
          <w:rFonts w:hint="eastAsia"/>
        </w:rPr>
        <w:t>臺灣銀行等8大公股銀行開辦之小額純信用貸款及勞動部「受嚴重特殊傳染性肺炎影響勞工紓困貸款」之逾放比率均低於1.00</w:t>
      </w:r>
      <w:r w:rsidR="00D56EDE">
        <w:t>%</w:t>
      </w:r>
      <w:r w:rsidR="00AF59F7" w:rsidRPr="00AF59F7">
        <w:rPr>
          <w:rFonts w:hint="eastAsia"/>
        </w:rPr>
        <w:t>，勞工保險紓困貸款之逾放比率明顯偏高；</w:t>
      </w:r>
      <w:r w:rsidR="00064DB1">
        <w:rPr>
          <w:rFonts w:hint="eastAsia"/>
        </w:rPr>
        <w:t>審計部於112年度審核報</w:t>
      </w:r>
      <w:r w:rsidR="00064DB1" w:rsidRPr="00A44987">
        <w:rPr>
          <w:rFonts w:hint="eastAsia"/>
        </w:rPr>
        <w:t>告</w:t>
      </w:r>
      <w:r w:rsidR="00535130" w:rsidRPr="00A44987">
        <w:rPr>
          <w:rStyle w:val="af2"/>
        </w:rPr>
        <w:footnoteReference w:id="9"/>
      </w:r>
      <w:r w:rsidR="00064DB1">
        <w:rPr>
          <w:rFonts w:hint="eastAsia"/>
        </w:rPr>
        <w:t>指</w:t>
      </w:r>
      <w:r w:rsidR="00535130">
        <w:rPr>
          <w:rFonts w:hint="eastAsia"/>
        </w:rPr>
        <w:t>出</w:t>
      </w:r>
      <w:r w:rsidR="00CA472D">
        <w:rPr>
          <w:rFonts w:hint="eastAsia"/>
        </w:rPr>
        <w:t>「</w:t>
      </w:r>
      <w:r w:rsidR="00064DB1" w:rsidRPr="00064DB1">
        <w:rPr>
          <w:rFonts w:hint="eastAsia"/>
        </w:rPr>
        <w:t>歷年紓困貸款逾期放款比率偏高，高額逾欠本息除影響勞工保險基金之資金運用效益外，逾欠本息於被保險人請領保險給付時將予扣減，亦恐影響勞工時之生活保障</w:t>
      </w:r>
      <w:r w:rsidR="00CA472D">
        <w:rPr>
          <w:rFonts w:hint="eastAsia"/>
        </w:rPr>
        <w:t>」</w:t>
      </w:r>
      <w:r w:rsidR="00535130">
        <w:rPr>
          <w:rFonts w:hint="eastAsia"/>
        </w:rPr>
        <w:t>，促請改善。</w:t>
      </w:r>
    </w:p>
    <w:p w:rsidR="00AF59F7" w:rsidRPr="006E1740" w:rsidRDefault="00E51D4C" w:rsidP="00BA3B0D">
      <w:pPr>
        <w:pStyle w:val="2"/>
        <w:ind w:left="850" w:firstLine="566"/>
      </w:pPr>
      <w:r>
        <w:rPr>
          <w:rFonts w:hint="eastAsia"/>
        </w:rPr>
        <w:t>進一步按</w:t>
      </w:r>
      <w:r w:rsidRPr="00AF59F7">
        <w:rPr>
          <w:rFonts w:hint="eastAsia"/>
        </w:rPr>
        <w:t>逾期放款帳齡</w:t>
      </w:r>
      <w:r>
        <w:rPr>
          <w:rFonts w:hint="eastAsia"/>
        </w:rPr>
        <w:t>分析</w:t>
      </w:r>
      <w:r w:rsidR="0080621F">
        <w:rPr>
          <w:rFonts w:hint="eastAsia"/>
        </w:rPr>
        <w:t>，</w:t>
      </w:r>
      <w:r w:rsidR="00A219B2">
        <w:rPr>
          <w:rFonts w:hint="eastAsia"/>
        </w:rPr>
        <w:t>112年底之</w:t>
      </w:r>
      <w:r w:rsidR="00A219B2" w:rsidRPr="00AF59F7">
        <w:rPr>
          <w:rFonts w:hint="eastAsia"/>
        </w:rPr>
        <w:t>逾</w:t>
      </w:r>
      <w:r w:rsidR="00A0427B">
        <w:rPr>
          <w:rFonts w:hint="eastAsia"/>
        </w:rPr>
        <w:t>期貸款</w:t>
      </w:r>
      <w:r w:rsidR="00A219B2" w:rsidRPr="00AF59F7">
        <w:rPr>
          <w:rFonts w:hint="eastAsia"/>
        </w:rPr>
        <w:t>金額169億餘元（</w:t>
      </w:r>
      <w:r w:rsidR="00A219B2">
        <w:rPr>
          <w:rFonts w:hint="eastAsia"/>
        </w:rPr>
        <w:t>詳</w:t>
      </w:r>
      <w:r w:rsidR="00A219B2" w:rsidRPr="00AF59F7">
        <w:rPr>
          <w:rFonts w:hint="eastAsia"/>
        </w:rPr>
        <w:t>表</w:t>
      </w:r>
      <w:r w:rsidR="00A219B2">
        <w:rPr>
          <w:rFonts w:hint="eastAsia"/>
        </w:rPr>
        <w:t>2</w:t>
      </w:r>
      <w:r w:rsidR="00A219B2" w:rsidRPr="00AF59F7">
        <w:rPr>
          <w:rFonts w:hint="eastAsia"/>
        </w:rPr>
        <w:t>），</w:t>
      </w:r>
      <w:r w:rsidR="00A219B2">
        <w:rPr>
          <w:rFonts w:hint="eastAsia"/>
        </w:rPr>
        <w:t>5</w:t>
      </w:r>
      <w:r w:rsidR="00A219B2" w:rsidRPr="00C330F7">
        <w:rPr>
          <w:rFonts w:hint="eastAsia"/>
        </w:rPr>
        <w:t>年以上之逾期放款占比</w:t>
      </w:r>
      <w:r w:rsidR="00A219B2">
        <w:rPr>
          <w:rFonts w:hint="eastAsia"/>
        </w:rPr>
        <w:t>70</w:t>
      </w:r>
      <w:r w:rsidR="00A219B2" w:rsidRPr="00C330F7">
        <w:rPr>
          <w:rFonts w:hint="eastAsia"/>
        </w:rPr>
        <w:t>.</w:t>
      </w:r>
      <w:r w:rsidR="00A219B2">
        <w:rPr>
          <w:rFonts w:hint="eastAsia"/>
        </w:rPr>
        <w:t>23</w:t>
      </w:r>
      <w:r w:rsidR="00A219B2" w:rsidRPr="00C330F7">
        <w:rPr>
          <w:rFonts w:hint="eastAsia"/>
        </w:rPr>
        <w:t>%，</w:t>
      </w:r>
      <w:r w:rsidR="0080621F">
        <w:rPr>
          <w:rFonts w:hint="eastAsia"/>
        </w:rPr>
        <w:t>其中</w:t>
      </w:r>
      <w:r w:rsidR="00A219B2" w:rsidRPr="00AF59F7">
        <w:rPr>
          <w:rFonts w:hint="eastAsia"/>
        </w:rPr>
        <w:t>10年以上之逾期放款占比</w:t>
      </w:r>
      <w:r w:rsidR="00A219B2">
        <w:rPr>
          <w:rFonts w:hint="eastAsia"/>
        </w:rPr>
        <w:t>40.35%</w:t>
      </w:r>
      <w:r w:rsidR="00A0427B">
        <w:rPr>
          <w:rFonts w:hint="eastAsia"/>
        </w:rPr>
        <w:t>；如加計利息，逾期貸款金額將高達</w:t>
      </w:r>
      <w:r w:rsidR="00A0427B" w:rsidRPr="00A0427B">
        <w:t>205</w:t>
      </w:r>
      <w:r w:rsidR="00A0427B">
        <w:rPr>
          <w:rFonts w:hint="eastAsia"/>
        </w:rPr>
        <w:t>億餘元，</w:t>
      </w:r>
      <w:r w:rsidR="00A219B2" w:rsidRPr="00AF59F7">
        <w:rPr>
          <w:rFonts w:hint="eastAsia"/>
        </w:rPr>
        <w:t>被保險人長期積欠貸款本息，勞</w:t>
      </w:r>
      <w:r w:rsidR="00A219B2">
        <w:rPr>
          <w:rFonts w:hint="eastAsia"/>
        </w:rPr>
        <w:t>保</w:t>
      </w:r>
      <w:r w:rsidR="00A219B2" w:rsidRPr="00AF59F7">
        <w:rPr>
          <w:rFonts w:hint="eastAsia"/>
        </w:rPr>
        <w:t>局</w:t>
      </w:r>
      <w:r w:rsidR="00A219B2">
        <w:rPr>
          <w:rFonts w:hint="eastAsia"/>
        </w:rPr>
        <w:t>對於</w:t>
      </w:r>
      <w:r w:rsidR="003B5AC0">
        <w:rPr>
          <w:rFonts w:hint="eastAsia"/>
        </w:rPr>
        <w:t>逾期</w:t>
      </w:r>
      <w:r w:rsidR="00A219B2" w:rsidRPr="00AF59F7">
        <w:rPr>
          <w:rFonts w:hint="eastAsia"/>
        </w:rPr>
        <w:t>欠</w:t>
      </w:r>
      <w:r w:rsidR="003B5AC0">
        <w:rPr>
          <w:rFonts w:hint="eastAsia"/>
        </w:rPr>
        <w:t>款</w:t>
      </w:r>
      <w:r w:rsidR="00A219B2" w:rsidRPr="00AF59F7">
        <w:rPr>
          <w:rFonts w:hint="eastAsia"/>
        </w:rPr>
        <w:t>催收機制未臻積極</w:t>
      </w:r>
      <w:r w:rsidR="00A219B2">
        <w:rPr>
          <w:rFonts w:hint="eastAsia"/>
        </w:rPr>
        <w:t>。</w:t>
      </w:r>
      <w:r w:rsidR="00BA3B0D">
        <w:rPr>
          <w:rFonts w:hint="eastAsia"/>
        </w:rPr>
        <w:t>詢據勞保局</w:t>
      </w:r>
      <w:r w:rsidR="003B5AC0">
        <w:rPr>
          <w:rFonts w:hint="eastAsia"/>
        </w:rPr>
        <w:t>改進措施</w:t>
      </w:r>
      <w:r w:rsidR="00BA3B0D">
        <w:rPr>
          <w:rFonts w:hint="eastAsia"/>
        </w:rPr>
        <w:t>略以，1.若</w:t>
      </w:r>
      <w:r w:rsidR="000B1EA8" w:rsidRPr="000B1EA8">
        <w:rPr>
          <w:rFonts w:hint="eastAsia"/>
        </w:rPr>
        <w:t>逾貸款期間</w:t>
      </w:r>
      <w:r w:rsidR="00BA3B0D">
        <w:rPr>
          <w:rFonts w:hint="eastAsia"/>
        </w:rPr>
        <w:t>(3年)</w:t>
      </w:r>
      <w:r w:rsidR="000B1EA8" w:rsidRPr="000B1EA8">
        <w:rPr>
          <w:rFonts w:hint="eastAsia"/>
        </w:rPr>
        <w:t>而未足額清償者，年利率即依勞工保險未繳還之保險給付及貸款本息扣減辦法第9條規定，以契約屆滿時之公告利率加1.25%計息。另每年均依</w:t>
      </w:r>
      <w:r w:rsidR="00BA3B0D">
        <w:rPr>
          <w:rFonts w:hint="eastAsia"/>
        </w:rPr>
        <w:t>勞保條例</w:t>
      </w:r>
      <w:r w:rsidR="000B1EA8" w:rsidRPr="000B1EA8">
        <w:rPr>
          <w:rFonts w:hint="eastAsia"/>
        </w:rPr>
        <w:t>第29條第8項規定，以書面通知其積欠貸款本息之金額，並請其依規定償還。2.另依勞保條例第29條第5項及勞工保險未繳還之保險給付及貸款本息扣減辦法第7條規定，被保險人有積欠之貸款本息，應於請領保險給付時逕予扣減</w:t>
      </w:r>
      <w:r w:rsidR="00C13BD3">
        <w:rPr>
          <w:rFonts w:hint="eastAsia"/>
        </w:rPr>
        <w:t>；</w:t>
      </w:r>
      <w:r w:rsidR="000B1EA8" w:rsidRPr="000B1EA8">
        <w:rPr>
          <w:rFonts w:hint="eastAsia"/>
        </w:rPr>
        <w:t>倘被保險人積欠本息經</w:t>
      </w:r>
      <w:r w:rsidR="00BA3B0D">
        <w:rPr>
          <w:rFonts w:hint="eastAsia"/>
        </w:rPr>
        <w:t>勞保</w:t>
      </w:r>
      <w:r w:rsidR="000B1EA8" w:rsidRPr="000B1EA8">
        <w:rPr>
          <w:rFonts w:hint="eastAsia"/>
        </w:rPr>
        <w:t>局以保險給付抵銷後仍有不足，或無保險給付可供扣減，將由委託代辦銀行代理</w:t>
      </w:r>
      <w:r w:rsidR="00A0427B">
        <w:rPr>
          <w:rFonts w:hint="eastAsia"/>
        </w:rPr>
        <w:t>勞保</w:t>
      </w:r>
      <w:r w:rsidR="000B1EA8" w:rsidRPr="000B1EA8">
        <w:rPr>
          <w:rFonts w:hint="eastAsia"/>
        </w:rPr>
        <w:t>局依法追</w:t>
      </w:r>
      <w:r w:rsidR="00E90E03" w:rsidRPr="000B1EA8">
        <w:rPr>
          <w:rFonts w:hint="eastAsia"/>
        </w:rPr>
        <w:t>訴</w:t>
      </w:r>
      <w:r w:rsidR="000B1EA8" w:rsidRPr="000B1EA8">
        <w:rPr>
          <w:rFonts w:hint="eastAsia"/>
        </w:rPr>
        <w:t>及強制執行，以維護勞保基金債權。</w:t>
      </w:r>
      <w:r w:rsidR="00BA3B0D">
        <w:rPr>
          <w:rFonts w:hint="eastAsia"/>
        </w:rPr>
        <w:t>有鑑於</w:t>
      </w:r>
      <w:r w:rsidR="0080621F">
        <w:rPr>
          <w:rFonts w:hint="eastAsia"/>
        </w:rPr>
        <w:t>迄112年</w:t>
      </w:r>
      <w:r w:rsidR="00DC1C0B">
        <w:rPr>
          <w:rFonts w:hint="eastAsia"/>
        </w:rPr>
        <w:t>底</w:t>
      </w:r>
      <w:r w:rsidR="00BA3B0D">
        <w:rPr>
          <w:rFonts w:hint="eastAsia"/>
        </w:rPr>
        <w:t>逾放金額高達169億餘元，且逾</w:t>
      </w:r>
      <w:r w:rsidR="00A0427B">
        <w:rPr>
          <w:rFonts w:hint="eastAsia"/>
        </w:rPr>
        <w:t>期</w:t>
      </w:r>
      <w:r w:rsidR="00BA3B0D">
        <w:rPr>
          <w:rFonts w:hint="eastAsia"/>
        </w:rPr>
        <w:t>10年</w:t>
      </w:r>
      <w:r>
        <w:rPr>
          <w:rFonts w:hint="eastAsia"/>
        </w:rPr>
        <w:t>以上</w:t>
      </w:r>
      <w:r w:rsidR="00BA3B0D">
        <w:rPr>
          <w:rFonts w:hint="eastAsia"/>
        </w:rPr>
        <w:t>未歸還</w:t>
      </w:r>
      <w:r w:rsidR="00A0427B">
        <w:rPr>
          <w:rFonts w:hint="eastAsia"/>
        </w:rPr>
        <w:t>者</w:t>
      </w:r>
      <w:r w:rsidR="00BA3B0D">
        <w:rPr>
          <w:rFonts w:hint="eastAsia"/>
        </w:rPr>
        <w:t>達4成，</w:t>
      </w:r>
      <w:r>
        <w:rPr>
          <w:rFonts w:hint="eastAsia"/>
        </w:rPr>
        <w:t>為確保</w:t>
      </w:r>
      <w:r w:rsidR="00BA3B0D">
        <w:rPr>
          <w:rFonts w:hint="eastAsia"/>
        </w:rPr>
        <w:t>勞保基金權益</w:t>
      </w:r>
      <w:r>
        <w:rPr>
          <w:rFonts w:hint="eastAsia"/>
        </w:rPr>
        <w:t>，允宜積極清理</w:t>
      </w:r>
      <w:r w:rsidR="00BA3B0D">
        <w:rPr>
          <w:rFonts w:hint="eastAsia"/>
        </w:rPr>
        <w:t>。</w:t>
      </w:r>
    </w:p>
    <w:p w:rsidR="00365C13" w:rsidRDefault="00B172D4" w:rsidP="001224F1">
      <w:pPr>
        <w:ind w:left="566" w:firstLine="566"/>
        <w:rPr>
          <w:b/>
        </w:rPr>
      </w:pPr>
      <w:r w:rsidRPr="006E1740">
        <w:rPr>
          <w:rFonts w:hint="eastAsia"/>
        </w:rPr>
        <w:t>綜上，</w:t>
      </w:r>
      <w:r w:rsidR="000B1EA8" w:rsidRPr="000B1EA8">
        <w:rPr>
          <w:rFonts w:hint="eastAsia"/>
        </w:rPr>
        <w:t>勞動部依勞保條例</w:t>
      </w:r>
      <w:r w:rsidR="000B1EA8">
        <w:rPr>
          <w:rFonts w:hint="eastAsia"/>
        </w:rPr>
        <w:t>逐年辦理勞保紓困貸款作業，</w:t>
      </w:r>
      <w:r w:rsidR="00B90E70">
        <w:rPr>
          <w:rFonts w:hint="eastAsia"/>
        </w:rPr>
        <w:t>提供勞工必要經濟援助，惟</w:t>
      </w:r>
      <w:r w:rsidR="000B1EA8">
        <w:rPr>
          <w:rFonts w:hint="eastAsia"/>
        </w:rPr>
        <w:t>截至112年底</w:t>
      </w:r>
      <w:r w:rsidR="0028173F">
        <w:rPr>
          <w:rFonts w:hint="eastAsia"/>
        </w:rPr>
        <w:t>止</w:t>
      </w:r>
      <w:r w:rsidR="000B1EA8">
        <w:rPr>
          <w:rFonts w:hint="eastAsia"/>
        </w:rPr>
        <w:t>，逾期未還款本金</w:t>
      </w:r>
      <w:r w:rsidR="00C13BD3">
        <w:rPr>
          <w:rFonts w:hint="eastAsia"/>
        </w:rPr>
        <w:t>達</w:t>
      </w:r>
      <w:r w:rsidR="000B1EA8" w:rsidRPr="000B1EA8">
        <w:t>169</w:t>
      </w:r>
      <w:r w:rsidR="000B1EA8">
        <w:rPr>
          <w:rFonts w:hint="eastAsia"/>
        </w:rPr>
        <w:t>.81億元，</w:t>
      </w:r>
      <w:r w:rsidR="00B90E70">
        <w:rPr>
          <w:rFonts w:hint="eastAsia"/>
        </w:rPr>
        <w:t>逾期</w:t>
      </w:r>
      <w:r w:rsidR="0044433A">
        <w:rPr>
          <w:rFonts w:hint="eastAsia"/>
        </w:rPr>
        <w:t>10年以上</w:t>
      </w:r>
      <w:r w:rsidR="00A0427B">
        <w:rPr>
          <w:rFonts w:hint="eastAsia"/>
        </w:rPr>
        <w:t>者</w:t>
      </w:r>
      <w:r w:rsidR="0044433A">
        <w:rPr>
          <w:rFonts w:hint="eastAsia"/>
        </w:rPr>
        <w:t>占40</w:t>
      </w:r>
      <w:r w:rsidR="0028173F">
        <w:rPr>
          <w:rFonts w:hint="eastAsia"/>
        </w:rPr>
        <w:t>.35</w:t>
      </w:r>
      <w:r w:rsidR="0044433A">
        <w:rPr>
          <w:rFonts w:hint="eastAsia"/>
        </w:rPr>
        <w:t>%，</w:t>
      </w:r>
      <w:r w:rsidR="00B23E2D">
        <w:rPr>
          <w:rFonts w:hint="eastAsia"/>
        </w:rPr>
        <w:t>允宜積極清理，俾維護基金權益。</w:t>
      </w:r>
      <w:bookmarkEnd w:id="1"/>
      <w:bookmarkEnd w:id="2"/>
      <w:bookmarkEnd w:id="3"/>
      <w:bookmarkEnd w:id="4"/>
      <w:bookmarkEnd w:id="10"/>
      <w:bookmarkEnd w:id="11"/>
      <w:bookmarkEnd w:id="12"/>
      <w:bookmarkEnd w:id="13"/>
      <w:bookmarkEnd w:id="21"/>
    </w:p>
    <w:p w:rsidR="00F33C4F" w:rsidRPr="002350B6" w:rsidRDefault="00F33C4F" w:rsidP="003165B7">
      <w:pPr>
        <w:widowControl/>
        <w:spacing w:line="240" w:lineRule="auto"/>
        <w:ind w:leftChars="0" w:left="0" w:firstLineChars="0" w:firstLine="0"/>
        <w:jc w:val="left"/>
        <w:rPr>
          <w:b/>
        </w:rPr>
      </w:pPr>
      <w:r w:rsidRPr="002350B6">
        <w:rPr>
          <w:rFonts w:hint="eastAsia"/>
          <w:b/>
        </w:rPr>
        <w:t>表</w:t>
      </w:r>
      <w:r w:rsidR="00CD5267" w:rsidRPr="002350B6">
        <w:rPr>
          <w:rFonts w:hint="eastAsia"/>
          <w:b/>
        </w:rPr>
        <w:t>1</w:t>
      </w:r>
      <w:r w:rsidRPr="002350B6">
        <w:rPr>
          <w:rFonts w:hint="eastAsia"/>
          <w:b/>
        </w:rPr>
        <w:t xml:space="preserve"> </w:t>
      </w:r>
      <w:r w:rsidR="00CD5267" w:rsidRPr="002350B6">
        <w:rPr>
          <w:rFonts w:hint="eastAsia"/>
          <w:b/>
        </w:rPr>
        <w:t xml:space="preserve"> </w:t>
      </w:r>
      <w:r w:rsidR="00365C13">
        <w:rPr>
          <w:b/>
        </w:rPr>
        <w:t>111</w:t>
      </w:r>
      <w:r w:rsidR="00382550">
        <w:rPr>
          <w:rFonts w:hint="eastAsia"/>
          <w:b/>
        </w:rPr>
        <w:t>及</w:t>
      </w:r>
      <w:r w:rsidRPr="002350B6">
        <w:rPr>
          <w:rFonts w:hint="eastAsia"/>
          <w:b/>
          <w:spacing w:val="-10"/>
        </w:rPr>
        <w:t>112 年</w:t>
      </w:r>
      <w:r w:rsidR="00CD5267" w:rsidRPr="002350B6">
        <w:rPr>
          <w:rFonts w:hint="eastAsia"/>
          <w:b/>
          <w:spacing w:val="-10"/>
        </w:rPr>
        <w:t>度</w:t>
      </w:r>
      <w:r w:rsidRPr="002350B6">
        <w:rPr>
          <w:rFonts w:hint="eastAsia"/>
          <w:b/>
          <w:spacing w:val="-10"/>
        </w:rPr>
        <w:t>勞工保險被保險人紓困貸款</w:t>
      </w:r>
      <w:r w:rsidR="00FB1D12" w:rsidRPr="002350B6">
        <w:rPr>
          <w:rFonts w:hint="eastAsia"/>
          <w:b/>
          <w:spacing w:val="-10"/>
        </w:rPr>
        <w:t>分析</w:t>
      </w:r>
      <w:r w:rsidRPr="002350B6">
        <w:rPr>
          <w:rFonts w:hint="eastAsia"/>
          <w:b/>
          <w:spacing w:val="-10"/>
        </w:rPr>
        <w:t>表</w:t>
      </w:r>
      <w:r w:rsidRPr="002350B6">
        <w:rPr>
          <w:rFonts w:hint="eastAsia"/>
          <w:b/>
        </w:rPr>
        <w:t xml:space="preserve"> </w:t>
      </w:r>
    </w:p>
    <w:p w:rsidR="00F33C4F" w:rsidRPr="002350B6" w:rsidRDefault="00F33C4F" w:rsidP="00F33C4F">
      <w:pPr>
        <w:pStyle w:val="142"/>
        <w:jc w:val="right"/>
      </w:pPr>
      <w:r w:rsidRPr="002350B6">
        <w:rPr>
          <w:rFonts w:hint="eastAsia"/>
        </w:rPr>
        <w:t xml:space="preserve">                                    </w:t>
      </w:r>
      <w:r w:rsidRPr="002350B6">
        <w:rPr>
          <w:rFonts w:hint="eastAsia"/>
          <w:szCs w:val="24"/>
        </w:rPr>
        <w:t>單位：新臺幣千元；%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134"/>
        <w:gridCol w:w="1417"/>
        <w:gridCol w:w="1134"/>
        <w:gridCol w:w="1276"/>
        <w:gridCol w:w="709"/>
        <w:gridCol w:w="850"/>
      </w:tblGrid>
      <w:tr w:rsidR="00C24B93" w:rsidRPr="00365C13" w:rsidTr="00C24B93">
        <w:trPr>
          <w:trHeight w:val="156"/>
        </w:trPr>
        <w:tc>
          <w:tcPr>
            <w:tcW w:w="1985" w:type="dxa"/>
          </w:tcPr>
          <w:p w:rsidR="00C24B93" w:rsidRPr="00365C13" w:rsidRDefault="00C24B93" w:rsidP="00382550">
            <w:pPr>
              <w:pStyle w:val="142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2551" w:type="dxa"/>
            <w:gridSpan w:val="2"/>
          </w:tcPr>
          <w:p w:rsidR="00C24B93" w:rsidRPr="00365C13" w:rsidRDefault="00C24B93" w:rsidP="006A038C">
            <w:pPr>
              <w:pStyle w:val="142"/>
              <w:jc w:val="center"/>
            </w:pPr>
            <w:r w:rsidRPr="00365C13">
              <w:rPr>
                <w:rFonts w:hint="eastAsia"/>
              </w:rPr>
              <w:t>1</w:t>
            </w:r>
            <w:r w:rsidRPr="00365C13">
              <w:t>11</w:t>
            </w:r>
          </w:p>
        </w:tc>
        <w:tc>
          <w:tcPr>
            <w:tcW w:w="2410" w:type="dxa"/>
            <w:gridSpan w:val="2"/>
          </w:tcPr>
          <w:p w:rsidR="00C24B93" w:rsidRPr="00365C13" w:rsidRDefault="00C24B93" w:rsidP="006A038C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1559" w:type="dxa"/>
            <w:gridSpan w:val="2"/>
          </w:tcPr>
          <w:p w:rsidR="00C24B93" w:rsidRPr="00365C13" w:rsidRDefault="00C24B93" w:rsidP="006A038C">
            <w:pPr>
              <w:pStyle w:val="142"/>
              <w:jc w:val="center"/>
            </w:pPr>
            <w:r>
              <w:rPr>
                <w:rFonts w:hint="eastAsia"/>
              </w:rPr>
              <w:t>差異率</w:t>
            </w:r>
          </w:p>
        </w:tc>
      </w:tr>
      <w:tr w:rsidR="00C24B93" w:rsidRPr="006E1740" w:rsidTr="00C24B93">
        <w:trPr>
          <w:trHeight w:val="156"/>
        </w:trPr>
        <w:tc>
          <w:tcPr>
            <w:tcW w:w="1985" w:type="dxa"/>
          </w:tcPr>
          <w:p w:rsidR="00C24B93" w:rsidRPr="00FB1D12" w:rsidRDefault="00C24B93" w:rsidP="00C24B93">
            <w:pPr>
              <w:pStyle w:val="142"/>
            </w:pPr>
            <w:r>
              <w:rPr>
                <w:rFonts w:hint="eastAsia"/>
              </w:rPr>
              <w:t>項目</w:t>
            </w:r>
          </w:p>
        </w:tc>
        <w:tc>
          <w:tcPr>
            <w:tcW w:w="1134" w:type="dxa"/>
          </w:tcPr>
          <w:p w:rsidR="00C24B93" w:rsidRPr="00FB1D12" w:rsidRDefault="00C24B93" w:rsidP="006A038C">
            <w:pPr>
              <w:pStyle w:val="142"/>
              <w:jc w:val="center"/>
            </w:pPr>
            <w:r w:rsidRPr="00FB1D12">
              <w:rPr>
                <w:rFonts w:hint="eastAsia"/>
              </w:rPr>
              <w:t>件數</w:t>
            </w:r>
          </w:p>
        </w:tc>
        <w:tc>
          <w:tcPr>
            <w:tcW w:w="1417" w:type="dxa"/>
          </w:tcPr>
          <w:p w:rsidR="00C24B93" w:rsidRPr="00FB1D12" w:rsidRDefault="00C24B93" w:rsidP="006A038C">
            <w:pPr>
              <w:pStyle w:val="142"/>
              <w:jc w:val="center"/>
            </w:pPr>
            <w:r w:rsidRPr="00FB1D12">
              <w:rPr>
                <w:rFonts w:hint="eastAsia"/>
              </w:rPr>
              <w:t>金額</w:t>
            </w:r>
          </w:p>
        </w:tc>
        <w:tc>
          <w:tcPr>
            <w:tcW w:w="1134" w:type="dxa"/>
          </w:tcPr>
          <w:p w:rsidR="00C24B93" w:rsidRPr="00FB1D12" w:rsidRDefault="00C24B93" w:rsidP="006A038C">
            <w:pPr>
              <w:pStyle w:val="142"/>
              <w:jc w:val="center"/>
            </w:pPr>
            <w:r w:rsidRPr="00FB1D12">
              <w:rPr>
                <w:rFonts w:hint="eastAsia"/>
              </w:rPr>
              <w:t>件數</w:t>
            </w:r>
          </w:p>
        </w:tc>
        <w:tc>
          <w:tcPr>
            <w:tcW w:w="1276" w:type="dxa"/>
          </w:tcPr>
          <w:p w:rsidR="00C24B93" w:rsidRPr="00FB1D12" w:rsidRDefault="00C24B93" w:rsidP="006A038C">
            <w:pPr>
              <w:pStyle w:val="142"/>
              <w:jc w:val="center"/>
            </w:pPr>
            <w:r w:rsidRPr="00FB1D12">
              <w:rPr>
                <w:rFonts w:hint="eastAsia"/>
              </w:rPr>
              <w:t>金額</w:t>
            </w:r>
          </w:p>
        </w:tc>
        <w:tc>
          <w:tcPr>
            <w:tcW w:w="709" w:type="dxa"/>
          </w:tcPr>
          <w:p w:rsidR="00C24B93" w:rsidRPr="00FB1D12" w:rsidRDefault="00C24B93" w:rsidP="006A038C">
            <w:pPr>
              <w:pStyle w:val="142"/>
              <w:jc w:val="center"/>
            </w:pPr>
            <w:r w:rsidRPr="00FB1D12">
              <w:rPr>
                <w:rFonts w:hint="eastAsia"/>
              </w:rPr>
              <w:t>件數</w:t>
            </w:r>
          </w:p>
        </w:tc>
        <w:tc>
          <w:tcPr>
            <w:tcW w:w="850" w:type="dxa"/>
          </w:tcPr>
          <w:p w:rsidR="00C24B93" w:rsidRPr="00FB1D12" w:rsidRDefault="00C24B93" w:rsidP="006A038C">
            <w:pPr>
              <w:pStyle w:val="142"/>
              <w:jc w:val="center"/>
            </w:pPr>
            <w:r w:rsidRPr="00FB1D12">
              <w:rPr>
                <w:rFonts w:hint="eastAsia"/>
              </w:rPr>
              <w:t>金額</w:t>
            </w:r>
          </w:p>
        </w:tc>
      </w:tr>
      <w:tr w:rsidR="00365C13" w:rsidRPr="006E1740" w:rsidTr="00C24B93">
        <w:trPr>
          <w:trHeight w:val="156"/>
        </w:trPr>
        <w:tc>
          <w:tcPr>
            <w:tcW w:w="1985" w:type="dxa"/>
          </w:tcPr>
          <w:p w:rsidR="00365C13" w:rsidRPr="00C24B93" w:rsidRDefault="00365C13" w:rsidP="00365C13">
            <w:pPr>
              <w:pStyle w:val="142"/>
              <w:rPr>
                <w:spacing w:val="-20"/>
              </w:rPr>
            </w:pPr>
            <w:r w:rsidRPr="00C24B93">
              <w:rPr>
                <w:rFonts w:hint="eastAsia"/>
                <w:spacing w:val="-20"/>
              </w:rPr>
              <w:t>當年核准貸款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81,588</w:t>
            </w:r>
          </w:p>
        </w:tc>
        <w:tc>
          <w:tcPr>
            <w:tcW w:w="1417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8,152,710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91,845</w:t>
            </w:r>
          </w:p>
        </w:tc>
        <w:tc>
          <w:tcPr>
            <w:tcW w:w="1276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9,176,580</w:t>
            </w:r>
          </w:p>
        </w:tc>
        <w:tc>
          <w:tcPr>
            <w:tcW w:w="709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12.5</w:t>
            </w:r>
          </w:p>
        </w:tc>
        <w:tc>
          <w:tcPr>
            <w:tcW w:w="850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12.56</w:t>
            </w:r>
          </w:p>
        </w:tc>
      </w:tr>
      <w:tr w:rsidR="00365C13" w:rsidRPr="006E1740" w:rsidTr="00C24B93">
        <w:trPr>
          <w:trHeight w:val="156"/>
        </w:trPr>
        <w:tc>
          <w:tcPr>
            <w:tcW w:w="1985" w:type="dxa"/>
          </w:tcPr>
          <w:p w:rsidR="00365C13" w:rsidRPr="00C24B93" w:rsidRDefault="00365C13" w:rsidP="00365C13">
            <w:pPr>
              <w:pStyle w:val="142"/>
              <w:rPr>
                <w:spacing w:val="-20"/>
              </w:rPr>
            </w:pPr>
            <w:r w:rsidRPr="00C24B93">
              <w:rPr>
                <w:rFonts w:hint="eastAsia"/>
                <w:spacing w:val="-20"/>
              </w:rPr>
              <w:t>總計核准貸款</w:t>
            </w:r>
            <w:r w:rsidR="00382550">
              <w:rPr>
                <w:rFonts w:hint="eastAsia"/>
                <w:spacing w:val="-20"/>
              </w:rPr>
              <w:t>(A)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1,954,498</w:t>
            </w:r>
          </w:p>
        </w:tc>
        <w:tc>
          <w:tcPr>
            <w:tcW w:w="1417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200,964,533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2,046,343</w:t>
            </w:r>
          </w:p>
        </w:tc>
        <w:tc>
          <w:tcPr>
            <w:tcW w:w="1276" w:type="dxa"/>
          </w:tcPr>
          <w:p w:rsidR="00365C13" w:rsidRPr="00C24B93" w:rsidRDefault="00365C13" w:rsidP="006A038C">
            <w:pPr>
              <w:pStyle w:val="142"/>
              <w:ind w:leftChars="-37" w:left="-105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210,141,113</w:t>
            </w:r>
          </w:p>
        </w:tc>
        <w:tc>
          <w:tcPr>
            <w:tcW w:w="709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4.70</w:t>
            </w:r>
          </w:p>
        </w:tc>
        <w:tc>
          <w:tcPr>
            <w:tcW w:w="850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4.57</w:t>
            </w:r>
          </w:p>
        </w:tc>
      </w:tr>
      <w:tr w:rsidR="00365C13" w:rsidRPr="006E1740" w:rsidTr="00C24B93">
        <w:trPr>
          <w:trHeight w:val="156"/>
        </w:trPr>
        <w:tc>
          <w:tcPr>
            <w:tcW w:w="1985" w:type="dxa"/>
          </w:tcPr>
          <w:p w:rsidR="00365C13" w:rsidRPr="00C24B93" w:rsidRDefault="00365C13" w:rsidP="00365C13">
            <w:pPr>
              <w:pStyle w:val="142"/>
              <w:rPr>
                <w:spacing w:val="-20"/>
              </w:rPr>
            </w:pPr>
            <w:r w:rsidRPr="00C24B93">
              <w:rPr>
                <w:rFonts w:hint="eastAsia"/>
                <w:spacing w:val="-20"/>
              </w:rPr>
              <w:t>已回收貸款(本金)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1,602,721</w:t>
            </w:r>
          </w:p>
        </w:tc>
        <w:tc>
          <w:tcPr>
            <w:tcW w:w="1417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174,366,607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1,678,689</w:t>
            </w:r>
          </w:p>
        </w:tc>
        <w:tc>
          <w:tcPr>
            <w:tcW w:w="1276" w:type="dxa"/>
          </w:tcPr>
          <w:p w:rsidR="00365C13" w:rsidRPr="00C24B93" w:rsidRDefault="00365C13" w:rsidP="00C24B93">
            <w:pPr>
              <w:pStyle w:val="142"/>
              <w:ind w:leftChars="-37" w:left="-105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182,794,079</w:t>
            </w:r>
          </w:p>
        </w:tc>
        <w:tc>
          <w:tcPr>
            <w:tcW w:w="709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4.74</w:t>
            </w:r>
          </w:p>
        </w:tc>
        <w:tc>
          <w:tcPr>
            <w:tcW w:w="850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4.83</w:t>
            </w:r>
          </w:p>
        </w:tc>
      </w:tr>
      <w:tr w:rsidR="00365C13" w:rsidRPr="006E1740" w:rsidTr="00C24B93">
        <w:trPr>
          <w:trHeight w:val="156"/>
        </w:trPr>
        <w:tc>
          <w:tcPr>
            <w:tcW w:w="1985" w:type="dxa"/>
          </w:tcPr>
          <w:p w:rsidR="00365C13" w:rsidRPr="00C24B93" w:rsidRDefault="00365C13" w:rsidP="00365C13">
            <w:pPr>
              <w:pStyle w:val="142"/>
              <w:rPr>
                <w:spacing w:val="-20"/>
              </w:rPr>
            </w:pPr>
            <w:r w:rsidRPr="00C24B93">
              <w:rPr>
                <w:rFonts w:hint="eastAsia"/>
                <w:spacing w:val="-20"/>
              </w:rPr>
              <w:t>轉銷呆帳(本金)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-</w:t>
            </w:r>
          </w:p>
        </w:tc>
        <w:tc>
          <w:tcPr>
            <w:tcW w:w="1417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294,134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-</w:t>
            </w:r>
          </w:p>
        </w:tc>
        <w:tc>
          <w:tcPr>
            <w:tcW w:w="1276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324,304</w:t>
            </w:r>
          </w:p>
        </w:tc>
        <w:tc>
          <w:tcPr>
            <w:tcW w:w="709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</w:p>
        </w:tc>
        <w:tc>
          <w:tcPr>
            <w:tcW w:w="850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10.26</w:t>
            </w:r>
          </w:p>
        </w:tc>
      </w:tr>
      <w:tr w:rsidR="00365C13" w:rsidRPr="006E1740" w:rsidTr="00C24B93">
        <w:trPr>
          <w:trHeight w:val="156"/>
        </w:trPr>
        <w:tc>
          <w:tcPr>
            <w:tcW w:w="1985" w:type="dxa"/>
          </w:tcPr>
          <w:p w:rsidR="00365C13" w:rsidRPr="00C24B93" w:rsidRDefault="00365C13" w:rsidP="00365C13">
            <w:pPr>
              <w:pStyle w:val="142"/>
              <w:rPr>
                <w:spacing w:val="-20"/>
              </w:rPr>
            </w:pPr>
            <w:r w:rsidRPr="00C24B93">
              <w:rPr>
                <w:rFonts w:hint="eastAsia"/>
                <w:spacing w:val="-20"/>
              </w:rPr>
              <w:t>待收回貸款(本金)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351,777</w:t>
            </w:r>
          </w:p>
        </w:tc>
        <w:tc>
          <w:tcPr>
            <w:tcW w:w="1417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26,303,793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367,654</w:t>
            </w:r>
          </w:p>
        </w:tc>
        <w:tc>
          <w:tcPr>
            <w:tcW w:w="1276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27,022,730</w:t>
            </w:r>
          </w:p>
        </w:tc>
        <w:tc>
          <w:tcPr>
            <w:tcW w:w="709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4.51</w:t>
            </w:r>
          </w:p>
        </w:tc>
        <w:tc>
          <w:tcPr>
            <w:tcW w:w="850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2.73</w:t>
            </w:r>
          </w:p>
        </w:tc>
      </w:tr>
      <w:tr w:rsidR="00365C13" w:rsidRPr="006E1740" w:rsidTr="00C24B93">
        <w:trPr>
          <w:trHeight w:val="156"/>
        </w:trPr>
        <w:tc>
          <w:tcPr>
            <w:tcW w:w="1985" w:type="dxa"/>
          </w:tcPr>
          <w:p w:rsidR="00365C13" w:rsidRPr="00C24B93" w:rsidRDefault="00365C13" w:rsidP="00365C13">
            <w:pPr>
              <w:pStyle w:val="142"/>
              <w:rPr>
                <w:spacing w:val="-20"/>
              </w:rPr>
            </w:pPr>
            <w:r w:rsidRPr="00C24B93">
              <w:rPr>
                <w:rFonts w:hint="eastAsia"/>
                <w:spacing w:val="-20"/>
              </w:rPr>
              <w:t>逾期貸款(本金)</w:t>
            </w:r>
            <w:r w:rsidR="00382550">
              <w:rPr>
                <w:rFonts w:hint="eastAsia"/>
                <w:spacing w:val="-20"/>
              </w:rPr>
              <w:t>(B)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235,976</w:t>
            </w:r>
          </w:p>
        </w:tc>
        <w:tc>
          <w:tcPr>
            <w:tcW w:w="1417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17,326,829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234,720</w:t>
            </w:r>
          </w:p>
        </w:tc>
        <w:tc>
          <w:tcPr>
            <w:tcW w:w="1276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16,981,467</w:t>
            </w:r>
          </w:p>
        </w:tc>
        <w:tc>
          <w:tcPr>
            <w:tcW w:w="709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0.53</w:t>
            </w:r>
          </w:p>
        </w:tc>
        <w:tc>
          <w:tcPr>
            <w:tcW w:w="850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-1.99</w:t>
            </w:r>
          </w:p>
        </w:tc>
      </w:tr>
      <w:tr w:rsidR="00365C13" w:rsidRPr="006E1740" w:rsidTr="00D865CF">
        <w:trPr>
          <w:trHeight w:val="156"/>
        </w:trPr>
        <w:tc>
          <w:tcPr>
            <w:tcW w:w="1985" w:type="dxa"/>
          </w:tcPr>
          <w:p w:rsidR="00365C13" w:rsidRPr="00C24B93" w:rsidRDefault="00365C13" w:rsidP="00365C13">
            <w:pPr>
              <w:pStyle w:val="142"/>
              <w:rPr>
                <w:spacing w:val="-20"/>
              </w:rPr>
            </w:pPr>
            <w:r w:rsidRPr="00C24B93">
              <w:rPr>
                <w:rFonts w:hint="eastAsia"/>
                <w:spacing w:val="-20"/>
              </w:rPr>
              <w:t>逾期貸款(本金加計利息)</w:t>
            </w:r>
          </w:p>
        </w:tc>
        <w:tc>
          <w:tcPr>
            <w:tcW w:w="1134" w:type="dxa"/>
            <w:vAlign w:val="bottom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-</w:t>
            </w:r>
          </w:p>
        </w:tc>
        <w:tc>
          <w:tcPr>
            <w:tcW w:w="1417" w:type="dxa"/>
            <w:vAlign w:val="bottom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20,788,257</w:t>
            </w:r>
          </w:p>
        </w:tc>
        <w:tc>
          <w:tcPr>
            <w:tcW w:w="1134" w:type="dxa"/>
            <w:vAlign w:val="bottom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-</w:t>
            </w:r>
          </w:p>
        </w:tc>
        <w:tc>
          <w:tcPr>
            <w:tcW w:w="1276" w:type="dxa"/>
            <w:vAlign w:val="bottom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20,526,374</w:t>
            </w:r>
          </w:p>
        </w:tc>
        <w:tc>
          <w:tcPr>
            <w:tcW w:w="709" w:type="dxa"/>
            <w:vAlign w:val="bottom"/>
          </w:tcPr>
          <w:p w:rsidR="00365C13" w:rsidRPr="00C24B93" w:rsidRDefault="00D865CF" w:rsidP="00365C13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-</w:t>
            </w:r>
          </w:p>
        </w:tc>
        <w:tc>
          <w:tcPr>
            <w:tcW w:w="850" w:type="dxa"/>
            <w:vAlign w:val="bottom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-1.26</w:t>
            </w:r>
          </w:p>
        </w:tc>
      </w:tr>
      <w:tr w:rsidR="00365C13" w:rsidRPr="006E1740" w:rsidTr="00C24B93">
        <w:trPr>
          <w:trHeight w:val="156"/>
        </w:trPr>
        <w:tc>
          <w:tcPr>
            <w:tcW w:w="1985" w:type="dxa"/>
          </w:tcPr>
          <w:p w:rsidR="00365C13" w:rsidRPr="00C24B93" w:rsidRDefault="00365C13" w:rsidP="00365C13">
            <w:pPr>
              <w:pStyle w:val="142"/>
              <w:rPr>
                <w:spacing w:val="-20"/>
              </w:rPr>
            </w:pPr>
            <w:r w:rsidRPr="00C24B93">
              <w:rPr>
                <w:rFonts w:hint="eastAsia"/>
                <w:spacing w:val="-20"/>
              </w:rPr>
              <w:t>逾放比</w:t>
            </w:r>
            <w:r w:rsidR="00382550">
              <w:rPr>
                <w:rFonts w:hint="eastAsia"/>
                <w:spacing w:val="-20"/>
              </w:rPr>
              <w:t>(</w:t>
            </w:r>
            <w:r w:rsidR="0080621F">
              <w:rPr>
                <w:rFonts w:hint="eastAsia"/>
                <w:spacing w:val="-20"/>
              </w:rPr>
              <w:t>B</w:t>
            </w:r>
            <w:r w:rsidR="00382550">
              <w:rPr>
                <w:spacing w:val="-20"/>
              </w:rPr>
              <w:t>/</w:t>
            </w:r>
            <w:r w:rsidR="0080621F">
              <w:rPr>
                <w:rFonts w:hint="eastAsia"/>
                <w:spacing w:val="-20"/>
              </w:rPr>
              <w:t>A</w:t>
            </w:r>
            <w:r w:rsidR="00382550">
              <w:rPr>
                <w:spacing w:val="-20"/>
              </w:rPr>
              <w:t>)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-</w:t>
            </w:r>
          </w:p>
        </w:tc>
        <w:tc>
          <w:tcPr>
            <w:tcW w:w="1417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8.62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-</w:t>
            </w:r>
          </w:p>
        </w:tc>
        <w:tc>
          <w:tcPr>
            <w:tcW w:w="1276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8.08</w:t>
            </w:r>
          </w:p>
        </w:tc>
        <w:tc>
          <w:tcPr>
            <w:tcW w:w="709" w:type="dxa"/>
          </w:tcPr>
          <w:p w:rsidR="00365C13" w:rsidRPr="00C24B93" w:rsidRDefault="00D865CF" w:rsidP="00365C13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-</w:t>
            </w:r>
          </w:p>
        </w:tc>
        <w:tc>
          <w:tcPr>
            <w:tcW w:w="850" w:type="dxa"/>
          </w:tcPr>
          <w:p w:rsidR="00365C13" w:rsidRPr="00C24B93" w:rsidRDefault="00D865CF" w:rsidP="00365C13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-</w:t>
            </w:r>
          </w:p>
        </w:tc>
      </w:tr>
    </w:tbl>
    <w:p w:rsidR="00071143" w:rsidRPr="002350B6" w:rsidRDefault="00071143" w:rsidP="00F33C4F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2350B6">
        <w:rPr>
          <w:rFonts w:hint="eastAsia"/>
          <w:sz w:val="24"/>
        </w:rPr>
        <w:t>說    明：</w:t>
      </w:r>
      <w:r w:rsidR="00CD5267" w:rsidRPr="002350B6">
        <w:rPr>
          <w:rFonts w:hint="eastAsia"/>
          <w:sz w:val="24"/>
        </w:rPr>
        <w:t>逾放比為逾期貸款本金</w:t>
      </w:r>
      <w:r w:rsidR="009C260C">
        <w:rPr>
          <w:rFonts w:hint="eastAsia"/>
          <w:sz w:val="24"/>
        </w:rPr>
        <w:t>占</w:t>
      </w:r>
      <w:r w:rsidR="00CD5267" w:rsidRPr="002350B6">
        <w:rPr>
          <w:rFonts w:hint="eastAsia"/>
          <w:sz w:val="24"/>
        </w:rPr>
        <w:t>總核准貸款金額比率。</w:t>
      </w:r>
    </w:p>
    <w:p w:rsidR="00F33C4F" w:rsidRPr="002350B6" w:rsidRDefault="00F33C4F" w:rsidP="00F33C4F">
      <w:pPr>
        <w:spacing w:line="280" w:lineRule="exact"/>
        <w:ind w:leftChars="0" w:left="0" w:firstLineChars="0" w:firstLine="0"/>
        <w:jc w:val="left"/>
        <w:rPr>
          <w:b/>
          <w:sz w:val="24"/>
        </w:rPr>
      </w:pPr>
      <w:r w:rsidRPr="002350B6">
        <w:rPr>
          <w:rFonts w:hint="eastAsia"/>
          <w:sz w:val="24"/>
        </w:rPr>
        <w:t>資料來源：</w:t>
      </w:r>
      <w:r w:rsidR="00CD5267" w:rsidRPr="002350B6">
        <w:rPr>
          <w:rFonts w:hint="eastAsia"/>
          <w:sz w:val="24"/>
        </w:rPr>
        <w:t>勞工保險局提供</w:t>
      </w:r>
      <w:r w:rsidRPr="002350B6">
        <w:rPr>
          <w:rFonts w:hint="eastAsia"/>
          <w:sz w:val="24"/>
        </w:rPr>
        <w:t>。</w:t>
      </w:r>
      <w:r w:rsidRPr="002350B6">
        <w:rPr>
          <w:b/>
          <w:sz w:val="24"/>
        </w:rPr>
        <w:tab/>
      </w:r>
      <w:r w:rsidRPr="002350B6">
        <w:rPr>
          <w:b/>
          <w:sz w:val="24"/>
        </w:rPr>
        <w:tab/>
      </w:r>
    </w:p>
    <w:p w:rsidR="00CD5267" w:rsidRPr="002350B6" w:rsidRDefault="00DC1C0B" w:rsidP="008D4F06">
      <w:pPr>
        <w:widowControl/>
        <w:spacing w:line="240" w:lineRule="auto"/>
        <w:ind w:leftChars="0" w:left="0" w:firstLineChars="0" w:firstLine="0"/>
        <w:jc w:val="left"/>
        <w:rPr>
          <w:b/>
        </w:rPr>
      </w:pPr>
      <w:r>
        <w:rPr>
          <w:b/>
        </w:rPr>
        <w:br w:type="page"/>
      </w:r>
      <w:r w:rsidR="00CD5267" w:rsidRPr="002350B6">
        <w:rPr>
          <w:rFonts w:hint="eastAsia"/>
          <w:b/>
        </w:rPr>
        <w:t>表</w:t>
      </w:r>
      <w:r w:rsidR="001224F1">
        <w:rPr>
          <w:rFonts w:hint="eastAsia"/>
          <w:b/>
        </w:rPr>
        <w:t>2</w:t>
      </w:r>
      <w:r w:rsidR="00CD5267" w:rsidRPr="002350B6">
        <w:rPr>
          <w:rFonts w:hint="eastAsia"/>
          <w:b/>
        </w:rPr>
        <w:t xml:space="preserve"> </w:t>
      </w:r>
      <w:r w:rsidR="009C260C">
        <w:rPr>
          <w:rFonts w:hint="eastAsia"/>
          <w:b/>
        </w:rPr>
        <w:t xml:space="preserve"> </w:t>
      </w:r>
      <w:r w:rsidR="00CD5267" w:rsidRPr="002350B6">
        <w:rPr>
          <w:rFonts w:hint="eastAsia"/>
          <w:b/>
          <w:spacing w:val="-10"/>
        </w:rPr>
        <w:t>截至112 年底勞工保險被保險人紓困貸款逾期放款帳齡表</w:t>
      </w:r>
      <w:r w:rsidR="00CD5267" w:rsidRPr="002350B6">
        <w:rPr>
          <w:rFonts w:hint="eastAsia"/>
          <w:b/>
        </w:rPr>
        <w:t xml:space="preserve"> </w:t>
      </w:r>
    </w:p>
    <w:p w:rsidR="00CD5267" w:rsidRPr="002350B6" w:rsidRDefault="00CD5267" w:rsidP="00CD5267">
      <w:pPr>
        <w:pStyle w:val="142"/>
        <w:jc w:val="right"/>
      </w:pPr>
      <w:r w:rsidRPr="002350B6">
        <w:rPr>
          <w:rFonts w:hint="eastAsia"/>
        </w:rPr>
        <w:t xml:space="preserve">                                    </w:t>
      </w:r>
      <w:r w:rsidRPr="002350B6">
        <w:rPr>
          <w:rFonts w:hint="eastAsia"/>
          <w:szCs w:val="24"/>
        </w:rPr>
        <w:t>單位：新臺幣千元；%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17"/>
        <w:gridCol w:w="2794"/>
        <w:gridCol w:w="2794"/>
      </w:tblGrid>
      <w:tr w:rsidR="00C623AE" w:rsidRPr="006E1740" w:rsidTr="009657A7">
        <w:trPr>
          <w:trHeight w:val="267"/>
          <w:tblHeader/>
        </w:trPr>
        <w:tc>
          <w:tcPr>
            <w:tcW w:w="2917" w:type="dxa"/>
          </w:tcPr>
          <w:p w:rsidR="00C623AE" w:rsidRPr="006E1740" w:rsidRDefault="009657A7" w:rsidP="00254173">
            <w:pPr>
              <w:pStyle w:val="142"/>
              <w:ind w:left="560" w:firstLine="560"/>
            </w:pPr>
            <w:r>
              <w:rPr>
                <w:rFonts w:hint="eastAsia"/>
              </w:rPr>
              <w:t>期間</w:t>
            </w:r>
          </w:p>
        </w:tc>
        <w:tc>
          <w:tcPr>
            <w:tcW w:w="2794" w:type="dxa"/>
          </w:tcPr>
          <w:p w:rsidR="00C623AE" w:rsidRPr="006E1740" w:rsidRDefault="009657A7" w:rsidP="00254173">
            <w:pPr>
              <w:pStyle w:val="142"/>
              <w:ind w:left="560" w:firstLine="560"/>
            </w:pPr>
            <w:r>
              <w:rPr>
                <w:rFonts w:hint="eastAsia"/>
              </w:rPr>
              <w:t>金額</w:t>
            </w:r>
          </w:p>
        </w:tc>
        <w:tc>
          <w:tcPr>
            <w:tcW w:w="2794" w:type="dxa"/>
          </w:tcPr>
          <w:p w:rsidR="00C623AE" w:rsidRPr="006E1740" w:rsidRDefault="009657A7" w:rsidP="00254173">
            <w:pPr>
              <w:pStyle w:val="142"/>
              <w:ind w:left="560" w:firstLine="560"/>
            </w:pPr>
            <w:r>
              <w:rPr>
                <w:rFonts w:hint="eastAsia"/>
              </w:rPr>
              <w:t>占比</w:t>
            </w:r>
          </w:p>
        </w:tc>
      </w:tr>
      <w:tr w:rsidR="009657A7" w:rsidRPr="006E1740" w:rsidTr="009657A7">
        <w:trPr>
          <w:trHeight w:val="156"/>
        </w:trPr>
        <w:tc>
          <w:tcPr>
            <w:tcW w:w="2917" w:type="dxa"/>
          </w:tcPr>
          <w:p w:rsidR="009657A7" w:rsidRPr="009657A7" w:rsidRDefault="009657A7" w:rsidP="009657A7">
            <w:pPr>
              <w:pStyle w:val="142"/>
            </w:pPr>
            <w:r w:rsidRPr="009657A7">
              <w:rPr>
                <w:rFonts w:hint="eastAsia"/>
              </w:rPr>
              <w:t>未滿3年</w:t>
            </w:r>
          </w:p>
        </w:tc>
        <w:tc>
          <w:tcPr>
            <w:tcW w:w="2794" w:type="dxa"/>
          </w:tcPr>
          <w:p w:rsidR="009657A7" w:rsidRPr="006E1740" w:rsidRDefault="009657A7" w:rsidP="009657A7">
            <w:pPr>
              <w:pStyle w:val="142"/>
              <w:ind w:left="560" w:firstLine="560"/>
              <w:jc w:val="right"/>
            </w:pPr>
            <w:r w:rsidRPr="00975CA2">
              <w:t>2,560,445</w:t>
            </w:r>
          </w:p>
        </w:tc>
        <w:tc>
          <w:tcPr>
            <w:tcW w:w="2794" w:type="dxa"/>
          </w:tcPr>
          <w:p w:rsidR="009657A7" w:rsidRPr="006E1740" w:rsidRDefault="009657A7" w:rsidP="009657A7">
            <w:pPr>
              <w:pStyle w:val="142"/>
              <w:ind w:left="560" w:firstLine="560"/>
              <w:jc w:val="right"/>
            </w:pPr>
            <w:r w:rsidRPr="00975CA2">
              <w:t>15.08</w:t>
            </w:r>
          </w:p>
        </w:tc>
      </w:tr>
      <w:tr w:rsidR="009657A7" w:rsidRPr="006E1740" w:rsidTr="009657A7">
        <w:trPr>
          <w:trHeight w:val="156"/>
        </w:trPr>
        <w:tc>
          <w:tcPr>
            <w:tcW w:w="2917" w:type="dxa"/>
          </w:tcPr>
          <w:p w:rsidR="009657A7" w:rsidRPr="009657A7" w:rsidRDefault="009657A7" w:rsidP="009657A7">
            <w:pPr>
              <w:pStyle w:val="142"/>
            </w:pPr>
            <w:r w:rsidRPr="009657A7">
              <w:rPr>
                <w:rFonts w:hint="eastAsia"/>
              </w:rPr>
              <w:t>3年以上未滿5年</w:t>
            </w:r>
          </w:p>
        </w:tc>
        <w:tc>
          <w:tcPr>
            <w:tcW w:w="2794" w:type="dxa"/>
          </w:tcPr>
          <w:p w:rsidR="009657A7" w:rsidRPr="006E1740" w:rsidRDefault="009657A7" w:rsidP="009657A7">
            <w:pPr>
              <w:pStyle w:val="142"/>
              <w:ind w:left="560" w:firstLine="560"/>
              <w:jc w:val="right"/>
            </w:pPr>
            <w:r w:rsidRPr="00975CA2">
              <w:t>2,495,528</w:t>
            </w:r>
          </w:p>
        </w:tc>
        <w:tc>
          <w:tcPr>
            <w:tcW w:w="2794" w:type="dxa"/>
          </w:tcPr>
          <w:p w:rsidR="009657A7" w:rsidRPr="006E1740" w:rsidRDefault="009657A7" w:rsidP="009657A7">
            <w:pPr>
              <w:pStyle w:val="142"/>
              <w:ind w:left="560" w:firstLine="560"/>
              <w:jc w:val="right"/>
            </w:pPr>
            <w:r w:rsidRPr="00975CA2">
              <w:t>14.7</w:t>
            </w:r>
            <w:r w:rsidR="00C330F7">
              <w:rPr>
                <w:rFonts w:hint="eastAsia"/>
              </w:rPr>
              <w:t>0</w:t>
            </w:r>
          </w:p>
        </w:tc>
      </w:tr>
      <w:tr w:rsidR="009657A7" w:rsidRPr="006E1740" w:rsidTr="009657A7">
        <w:trPr>
          <w:trHeight w:val="267"/>
          <w:tblHeader/>
        </w:trPr>
        <w:tc>
          <w:tcPr>
            <w:tcW w:w="2917" w:type="dxa"/>
          </w:tcPr>
          <w:p w:rsidR="009657A7" w:rsidRPr="009657A7" w:rsidRDefault="009657A7" w:rsidP="009657A7">
            <w:pPr>
              <w:pStyle w:val="142"/>
            </w:pPr>
            <w:r w:rsidRPr="009657A7">
              <w:rPr>
                <w:rFonts w:hint="eastAsia"/>
              </w:rPr>
              <w:t>5年以上未滿10年</w:t>
            </w:r>
          </w:p>
        </w:tc>
        <w:tc>
          <w:tcPr>
            <w:tcW w:w="2794" w:type="dxa"/>
          </w:tcPr>
          <w:p w:rsidR="009657A7" w:rsidRPr="006E1740" w:rsidRDefault="009657A7" w:rsidP="009657A7">
            <w:pPr>
              <w:pStyle w:val="142"/>
              <w:jc w:val="right"/>
            </w:pPr>
            <w:r w:rsidRPr="00975CA2">
              <w:t>5,074,107</w:t>
            </w:r>
          </w:p>
        </w:tc>
        <w:tc>
          <w:tcPr>
            <w:tcW w:w="2794" w:type="dxa"/>
          </w:tcPr>
          <w:p w:rsidR="009657A7" w:rsidRPr="006E1740" w:rsidRDefault="009657A7" w:rsidP="009657A7">
            <w:pPr>
              <w:pStyle w:val="142"/>
              <w:jc w:val="right"/>
            </w:pPr>
            <w:r w:rsidRPr="00975CA2">
              <w:t>29.88</w:t>
            </w:r>
          </w:p>
        </w:tc>
      </w:tr>
      <w:tr w:rsidR="00382550" w:rsidRPr="006E1740" w:rsidTr="00234EF1">
        <w:trPr>
          <w:trHeight w:val="156"/>
        </w:trPr>
        <w:tc>
          <w:tcPr>
            <w:tcW w:w="2917" w:type="dxa"/>
          </w:tcPr>
          <w:p w:rsidR="00382550" w:rsidRPr="009657A7" w:rsidRDefault="00382550" w:rsidP="00234EF1">
            <w:pPr>
              <w:pStyle w:val="142"/>
            </w:pPr>
            <w:r w:rsidRPr="009657A7">
              <w:rPr>
                <w:rFonts w:hint="eastAsia"/>
              </w:rPr>
              <w:t>10年以上</w:t>
            </w:r>
          </w:p>
        </w:tc>
        <w:tc>
          <w:tcPr>
            <w:tcW w:w="2794" w:type="dxa"/>
          </w:tcPr>
          <w:p w:rsidR="00382550" w:rsidRPr="006E1740" w:rsidRDefault="00382550" w:rsidP="00234EF1">
            <w:pPr>
              <w:pStyle w:val="142"/>
              <w:jc w:val="right"/>
            </w:pPr>
            <w:r w:rsidRPr="00975CA2">
              <w:t>6,851,385</w:t>
            </w:r>
          </w:p>
        </w:tc>
        <w:tc>
          <w:tcPr>
            <w:tcW w:w="2794" w:type="dxa"/>
          </w:tcPr>
          <w:p w:rsidR="00382550" w:rsidRPr="006E1740" w:rsidRDefault="00382550" w:rsidP="00234EF1">
            <w:pPr>
              <w:pStyle w:val="142"/>
              <w:jc w:val="right"/>
            </w:pPr>
            <w:r w:rsidRPr="00975CA2">
              <w:t>40.35</w:t>
            </w:r>
          </w:p>
        </w:tc>
      </w:tr>
      <w:tr w:rsidR="00382550" w:rsidRPr="006E1740" w:rsidTr="00234EF1">
        <w:trPr>
          <w:trHeight w:val="156"/>
        </w:trPr>
        <w:tc>
          <w:tcPr>
            <w:tcW w:w="2917" w:type="dxa"/>
          </w:tcPr>
          <w:p w:rsidR="00382550" w:rsidRPr="006E1740" w:rsidRDefault="00382550" w:rsidP="00234EF1">
            <w:pPr>
              <w:pStyle w:val="142"/>
              <w:ind w:left="560" w:hanging="560"/>
              <w:jc w:val="both"/>
            </w:pPr>
            <w:r>
              <w:rPr>
                <w:rFonts w:hint="eastAsia"/>
              </w:rPr>
              <w:t>合計</w:t>
            </w:r>
          </w:p>
        </w:tc>
        <w:tc>
          <w:tcPr>
            <w:tcW w:w="2794" w:type="dxa"/>
          </w:tcPr>
          <w:p w:rsidR="00382550" w:rsidRPr="006E1740" w:rsidRDefault="00382550" w:rsidP="00234EF1">
            <w:pPr>
              <w:pStyle w:val="142"/>
              <w:ind w:left="560" w:firstLine="560"/>
              <w:jc w:val="right"/>
            </w:pPr>
            <w:r w:rsidRPr="00975CA2">
              <w:t>16,981,467</w:t>
            </w:r>
          </w:p>
        </w:tc>
        <w:tc>
          <w:tcPr>
            <w:tcW w:w="2794" w:type="dxa"/>
          </w:tcPr>
          <w:p w:rsidR="00382550" w:rsidRPr="006E1740" w:rsidRDefault="00382550" w:rsidP="00234EF1">
            <w:pPr>
              <w:pStyle w:val="142"/>
              <w:ind w:left="560" w:firstLine="560"/>
              <w:jc w:val="right"/>
            </w:pPr>
            <w:r>
              <w:rPr>
                <w:rFonts w:hint="eastAsia"/>
              </w:rPr>
              <w:t>100.00</w:t>
            </w:r>
          </w:p>
        </w:tc>
      </w:tr>
    </w:tbl>
    <w:p w:rsidR="00DC1C0B" w:rsidRDefault="009657A7" w:rsidP="00DC1C0B">
      <w:pPr>
        <w:spacing w:line="280" w:lineRule="exact"/>
        <w:ind w:leftChars="0" w:left="0" w:firstLineChars="0" w:firstLine="0"/>
        <w:jc w:val="left"/>
        <w:rPr>
          <w:b/>
          <w:sz w:val="20"/>
          <w:szCs w:val="22"/>
        </w:rPr>
      </w:pPr>
      <w:r w:rsidRPr="002350B6">
        <w:rPr>
          <w:rFonts w:hint="eastAsia"/>
          <w:sz w:val="24"/>
        </w:rPr>
        <w:t>資料來源：勞工保險局提供。</w:t>
      </w:r>
      <w:r w:rsidRPr="002350B6">
        <w:rPr>
          <w:b/>
          <w:sz w:val="24"/>
        </w:rPr>
        <w:tab/>
      </w:r>
      <w:r w:rsidRPr="002350B6">
        <w:rPr>
          <w:b/>
          <w:sz w:val="24"/>
        </w:rPr>
        <w:tab/>
      </w:r>
      <w:r w:rsidR="003165B7">
        <w:rPr>
          <w:b/>
          <w:sz w:val="24"/>
        </w:rPr>
        <w:t xml:space="preserve">             </w:t>
      </w:r>
      <w:r w:rsidR="003165B7" w:rsidRPr="00E77D2D">
        <w:rPr>
          <w:b/>
          <w:sz w:val="22"/>
          <w:szCs w:val="24"/>
        </w:rPr>
        <w:t xml:space="preserve">    </w:t>
      </w:r>
      <w:r w:rsidR="00E77D2D">
        <w:rPr>
          <w:rFonts w:hint="eastAsia"/>
          <w:b/>
          <w:sz w:val="22"/>
          <w:szCs w:val="24"/>
        </w:rPr>
        <w:t xml:space="preserve"> </w:t>
      </w:r>
      <w:r w:rsidR="003165B7" w:rsidRPr="00E77D2D">
        <w:rPr>
          <w:b/>
          <w:sz w:val="22"/>
          <w:szCs w:val="24"/>
        </w:rPr>
        <w:t xml:space="preserve">  </w:t>
      </w:r>
      <w:r w:rsidR="003165B7" w:rsidRPr="00E77D2D">
        <w:rPr>
          <w:b/>
          <w:sz w:val="20"/>
          <w:szCs w:val="22"/>
        </w:rPr>
        <w:t xml:space="preserve"> </w:t>
      </w:r>
    </w:p>
    <w:p w:rsidR="005751A3" w:rsidRPr="006E6E2E" w:rsidRDefault="00B90E70" w:rsidP="00DC1C0B">
      <w:pPr>
        <w:spacing w:line="280" w:lineRule="exact"/>
        <w:ind w:leftChars="0" w:left="0" w:firstLineChars="0" w:firstLine="0"/>
        <w:jc w:val="right"/>
        <w:rPr>
          <w:rFonts w:hAnsi="標楷體"/>
          <w:color w:val="FF0000"/>
        </w:rPr>
      </w:pPr>
      <w:r w:rsidRPr="00E77D2D">
        <w:rPr>
          <w:rFonts w:hint="eastAsia"/>
          <w:sz w:val="24"/>
          <w:szCs w:val="24"/>
        </w:rPr>
        <w:t>(分機1915；楊莉敏)</w:t>
      </w:r>
      <w:bookmarkEnd w:id="5"/>
    </w:p>
    <w:sectPr w:rsidR="005751A3" w:rsidRPr="006E6E2E" w:rsidSect="00167AE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722" w:rsidRDefault="006D0722" w:rsidP="00874F4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D0722" w:rsidRDefault="006D0722" w:rsidP="00874F4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3f細3f明3f體3f">
    <w:altName w:val="新細明體"/>
    <w:panose1 w:val="00000000000000000000"/>
    <w:charset w:val="88"/>
    <w:family w:val="roman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3C1125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3C11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A959BB" w:rsidRPr="00A959BB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3C1125">
    <w:pPr>
      <w:pStyle w:val="af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f"/>
      <w:ind w:left="560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CB2A63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A959BB" w:rsidRPr="00A959BB">
      <w:rPr>
        <w:noProof/>
        <w:lang w:val="zh-TW"/>
      </w:rPr>
      <w:t>1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722" w:rsidRDefault="006D0722" w:rsidP="00874F4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D0722" w:rsidRDefault="006D0722" w:rsidP="00874F43">
      <w:pPr>
        <w:spacing w:line="240" w:lineRule="auto"/>
        <w:ind w:left="560" w:firstLine="560"/>
      </w:pPr>
      <w:r>
        <w:continuationSeparator/>
      </w:r>
    </w:p>
  </w:footnote>
  <w:footnote w:id="1">
    <w:p w:rsidR="00E90E03" w:rsidRPr="000D35B0" w:rsidRDefault="00E90E03" w:rsidP="00E90E03">
      <w:pPr>
        <w:pStyle w:val="142"/>
        <w:ind w:left="141" w:hangingChars="58" w:hanging="141"/>
      </w:pPr>
      <w:r>
        <w:rPr>
          <w:rStyle w:val="af2"/>
        </w:rPr>
        <w:footnoteRef/>
      </w:r>
      <w:r>
        <w:rPr>
          <w:rFonts w:hint="eastAsia"/>
        </w:rPr>
        <w:t xml:space="preserve"> 依據</w:t>
      </w:r>
      <w:r w:rsidRPr="008176E4">
        <w:rPr>
          <w:rFonts w:hint="eastAsia"/>
        </w:rPr>
        <w:t>111年6月7日立法院台立院議字第1110702641號函說明二，立法院11</w:t>
      </w:r>
      <w:r>
        <w:t>1</w:t>
      </w:r>
      <w:r w:rsidRPr="008176E4">
        <w:rPr>
          <w:rFonts w:hint="eastAsia"/>
        </w:rPr>
        <w:t>年5月</w:t>
      </w:r>
      <w:r w:rsidRPr="00D824E0">
        <w:rPr>
          <w:rFonts w:hint="eastAsia"/>
        </w:rPr>
        <w:t>27日第10屆第5會期第14次會議討論決議同意延長「嚴重特殊傳染性肺炎防治及紓困振興特別條例」施行期間至112年6月30日</w:t>
      </w:r>
      <w:r>
        <w:rPr>
          <w:rFonts w:ascii="細明體" w:eastAsia="細明體" w:hAnsi="細明體" w:hint="eastAsia"/>
          <w:color w:val="000000"/>
          <w:sz w:val="27"/>
          <w:szCs w:val="27"/>
          <w:shd w:val="clear" w:color="auto" w:fill="F9FBFB"/>
        </w:rPr>
        <w:t>。</w:t>
      </w:r>
    </w:p>
  </w:footnote>
  <w:footnote w:id="2">
    <w:p w:rsidR="00E90E03" w:rsidRPr="00B02C53" w:rsidRDefault="00E90E03" w:rsidP="00C91878">
      <w:pPr>
        <w:pStyle w:val="142"/>
        <w:ind w:left="141" w:hangingChars="58" w:hanging="141"/>
        <w:jc w:val="both"/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疫情自109年度開始發生，以後年度又因疫情蔓延，相關經費</w:t>
      </w:r>
      <w:r w:rsidRPr="00257314">
        <w:rPr>
          <w:rFonts w:hint="eastAsia"/>
        </w:rPr>
        <w:t>由就業安定基金管理會會議同意</w:t>
      </w:r>
      <w:r>
        <w:rPr>
          <w:rFonts w:hint="eastAsia"/>
        </w:rPr>
        <w:t>先行</w:t>
      </w:r>
      <w:r w:rsidRPr="00257314">
        <w:rPr>
          <w:rFonts w:hint="eastAsia"/>
        </w:rPr>
        <w:t>支應</w:t>
      </w:r>
      <w:r>
        <w:rPr>
          <w:rFonts w:hint="eastAsia"/>
        </w:rPr>
        <w:t>，整體</w:t>
      </w:r>
      <w:r>
        <w:rPr>
          <w:rFonts w:hAnsi="標楷體" w:hint="eastAsia"/>
        </w:rPr>
        <w:t>預計數為</w:t>
      </w:r>
      <w:r w:rsidRPr="00E735E5">
        <w:rPr>
          <w:rFonts w:hAnsi="標楷體"/>
        </w:rPr>
        <w:t>843</w:t>
      </w:r>
      <w:r>
        <w:rPr>
          <w:rFonts w:hAnsi="標楷體" w:hint="eastAsia"/>
        </w:rPr>
        <w:t>.</w:t>
      </w:r>
      <w:r w:rsidRPr="00E735E5">
        <w:rPr>
          <w:rFonts w:hAnsi="標楷體"/>
        </w:rPr>
        <w:t>9</w:t>
      </w:r>
      <w:r>
        <w:rPr>
          <w:rFonts w:hAnsi="標楷體" w:hint="eastAsia"/>
        </w:rPr>
        <w:t>1億元。</w:t>
      </w:r>
      <w:r w:rsidRPr="00B02C53">
        <w:rPr>
          <w:rFonts w:hint="eastAsia"/>
        </w:rPr>
        <w:t xml:space="preserve"> </w:t>
      </w:r>
    </w:p>
  </w:footnote>
  <w:footnote w:id="3">
    <w:p w:rsidR="00B37195" w:rsidRPr="0061327E" w:rsidRDefault="00B37195" w:rsidP="00620D3B">
      <w:pPr>
        <w:pStyle w:val="142"/>
        <w:ind w:left="141" w:hangingChars="58" w:hanging="141"/>
        <w:jc w:val="both"/>
      </w:pPr>
      <w:r>
        <w:rPr>
          <w:rStyle w:val="af2"/>
        </w:rPr>
        <w:footnoteRef/>
      </w:r>
      <w:r>
        <w:rPr>
          <w:rFonts w:hint="eastAsia"/>
        </w:rPr>
        <w:t>審計部</w:t>
      </w:r>
      <w:r w:rsidR="00AA6B1E">
        <w:rPr>
          <w:rFonts w:hint="eastAsia"/>
        </w:rPr>
        <w:t>，</w:t>
      </w:r>
      <w:r>
        <w:rPr>
          <w:rFonts w:hint="eastAsia"/>
        </w:rPr>
        <w:t>109</w:t>
      </w:r>
      <w:r w:rsidR="00C83050">
        <w:rPr>
          <w:rFonts w:hint="eastAsia"/>
        </w:rPr>
        <w:t>至112年度</w:t>
      </w:r>
      <w:r w:rsidRPr="0061327E">
        <w:rPr>
          <w:rFonts w:hint="eastAsia"/>
        </w:rPr>
        <w:t>中央政府總決算審核報告</w:t>
      </w:r>
      <w:r w:rsidR="0059237F">
        <w:rPr>
          <w:rFonts w:hint="eastAsia"/>
        </w:rPr>
        <w:t>(110</w:t>
      </w:r>
      <w:r w:rsidR="00C83050">
        <w:rPr>
          <w:rFonts w:hint="eastAsia"/>
        </w:rPr>
        <w:t>、111、112、113</w:t>
      </w:r>
      <w:r w:rsidR="0059237F">
        <w:rPr>
          <w:rFonts w:hint="eastAsia"/>
        </w:rPr>
        <w:t>年版)</w:t>
      </w:r>
      <w:r>
        <w:rPr>
          <w:rFonts w:hint="eastAsia"/>
        </w:rPr>
        <w:t>。</w:t>
      </w:r>
    </w:p>
  </w:footnote>
  <w:footnote w:id="4">
    <w:p w:rsidR="006E1740" w:rsidRPr="00723CE2" w:rsidRDefault="006E1740" w:rsidP="00AA6B1E">
      <w:pPr>
        <w:pStyle w:val="142"/>
        <w:ind w:left="282" w:hangingChars="116" w:hanging="282"/>
        <w:jc w:val="both"/>
      </w:pPr>
      <w:r>
        <w:rPr>
          <w:rStyle w:val="af2"/>
        </w:rPr>
        <w:footnoteRef/>
      </w:r>
      <w:r>
        <w:t xml:space="preserve"> </w:t>
      </w:r>
      <w:r w:rsidR="002B4346">
        <w:rPr>
          <w:rFonts w:hint="eastAsia"/>
        </w:rPr>
        <w:t>勞動部勞動力發展</w:t>
      </w:r>
      <w:r>
        <w:rPr>
          <w:rFonts w:hint="eastAsia"/>
        </w:rPr>
        <w:t>署</w:t>
      </w:r>
      <w:r w:rsidR="002B4346" w:rsidRPr="002B4346">
        <w:rPr>
          <w:rFonts w:hint="eastAsia"/>
        </w:rPr>
        <w:t>外國人勞動權益網</w:t>
      </w:r>
      <w:r w:rsidR="002B4346">
        <w:rPr>
          <w:rFonts w:hint="eastAsia"/>
        </w:rPr>
        <w:t>，</w:t>
      </w:r>
      <w:r w:rsidR="002B4346" w:rsidRPr="003D74B1">
        <w:rPr>
          <w:spacing w:val="-20"/>
          <w:szCs w:val="24"/>
        </w:rPr>
        <w:t>https://fw.wda.gov.tw/wda-employer</w:t>
      </w:r>
      <w:r w:rsidR="00AA6B1E" w:rsidRPr="003D74B1">
        <w:rPr>
          <w:rFonts w:hint="eastAsia"/>
          <w:spacing w:val="-20"/>
          <w:szCs w:val="24"/>
        </w:rPr>
        <w:t xml:space="preserve"> </w:t>
      </w:r>
      <w:r w:rsidR="002B4346" w:rsidRPr="003D74B1">
        <w:rPr>
          <w:spacing w:val="-20"/>
          <w:szCs w:val="24"/>
        </w:rPr>
        <w:t>/home/foreign-worker-affairs/index/2c95efb38863f4a60188658a33370459?locale=zh</w:t>
      </w:r>
      <w:r w:rsidR="003D74B1">
        <w:rPr>
          <w:rFonts w:hint="eastAsia"/>
          <w:spacing w:val="-20"/>
          <w:szCs w:val="24"/>
        </w:rPr>
        <w:t xml:space="preserve"> </w:t>
      </w:r>
      <w:r w:rsidR="002B4346">
        <w:rPr>
          <w:rFonts w:hint="eastAsia"/>
        </w:rPr>
        <w:t>(最後瀏覽</w:t>
      </w:r>
      <w:r>
        <w:rPr>
          <w:rFonts w:hint="eastAsia"/>
        </w:rPr>
        <w:t>日期：11</w:t>
      </w:r>
      <w:r w:rsidR="002B4346">
        <w:rPr>
          <w:rFonts w:hint="eastAsia"/>
        </w:rPr>
        <w:t>3</w:t>
      </w:r>
      <w:r>
        <w:rPr>
          <w:rFonts w:hint="eastAsia"/>
        </w:rPr>
        <w:t>年</w:t>
      </w:r>
      <w:r w:rsidR="002B4346">
        <w:rPr>
          <w:rFonts w:hint="eastAsia"/>
        </w:rPr>
        <w:t>12</w:t>
      </w:r>
      <w:r>
        <w:rPr>
          <w:rFonts w:hint="eastAsia"/>
        </w:rPr>
        <w:t>月</w:t>
      </w:r>
      <w:r w:rsidR="002B4346">
        <w:rPr>
          <w:rFonts w:hint="eastAsia"/>
        </w:rPr>
        <w:t>31</w:t>
      </w:r>
      <w:r>
        <w:rPr>
          <w:rFonts w:hint="eastAsia"/>
        </w:rPr>
        <w:t>日)。</w:t>
      </w:r>
    </w:p>
  </w:footnote>
  <w:footnote w:id="5">
    <w:p w:rsidR="002B4346" w:rsidRPr="002B4346" w:rsidRDefault="002B4346" w:rsidP="002B4346">
      <w:pPr>
        <w:pStyle w:val="142"/>
        <w:ind w:left="282" w:hangingChars="116" w:hanging="282"/>
      </w:pPr>
      <w:r>
        <w:rPr>
          <w:rStyle w:val="af2"/>
        </w:rPr>
        <w:footnoteRef/>
      </w:r>
      <w:r>
        <w:t xml:space="preserve"> </w:t>
      </w:r>
      <w:r w:rsidR="006D438B">
        <w:rPr>
          <w:rFonts w:hint="eastAsia"/>
        </w:rPr>
        <w:t>勞動</w:t>
      </w:r>
      <w:r>
        <w:rPr>
          <w:rFonts w:hint="eastAsia"/>
        </w:rPr>
        <w:t>部將</w:t>
      </w:r>
      <w:r w:rsidRPr="002B4346">
        <w:rPr>
          <w:rFonts w:hint="eastAsia"/>
        </w:rPr>
        <w:t>國內辛苦特定製程產業稱「3K」(危險、辛苦、骯髒)產業</w:t>
      </w:r>
      <w:r w:rsidR="006D438B">
        <w:rPr>
          <w:rFonts w:hint="eastAsia"/>
        </w:rPr>
        <w:t>。</w:t>
      </w:r>
    </w:p>
  </w:footnote>
  <w:footnote w:id="6">
    <w:p w:rsidR="00054975" w:rsidRPr="00054975" w:rsidRDefault="00054975" w:rsidP="00054975">
      <w:pPr>
        <w:pStyle w:val="142"/>
        <w:ind w:left="282" w:hangingChars="116" w:hanging="282"/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勞動部，</w:t>
      </w:r>
      <w:r w:rsidRPr="00054975">
        <w:rPr>
          <w:rFonts w:hint="eastAsia"/>
        </w:rPr>
        <w:t>112年移工管理及運用調查報告</w:t>
      </w:r>
      <w:r>
        <w:rPr>
          <w:rFonts w:hint="eastAsia"/>
        </w:rPr>
        <w:t>(112年12月版)。</w:t>
      </w:r>
    </w:p>
  </w:footnote>
  <w:footnote w:id="7">
    <w:p w:rsidR="00BF4CF8" w:rsidRPr="00BF4CF8" w:rsidRDefault="00BF4CF8" w:rsidP="00AE3905">
      <w:pPr>
        <w:pStyle w:val="142"/>
        <w:ind w:left="282" w:hangingChars="116" w:hanging="282"/>
      </w:pPr>
      <w:r>
        <w:rPr>
          <w:rStyle w:val="af2"/>
        </w:rPr>
        <w:footnoteRef/>
      </w:r>
      <w:r w:rsidR="00DE115C">
        <w:rPr>
          <w:rFonts w:hint="eastAsia"/>
        </w:rPr>
        <w:t xml:space="preserve"> </w:t>
      </w:r>
      <w:r w:rsidR="00E210E1">
        <w:rPr>
          <w:rFonts w:hint="eastAsia"/>
        </w:rPr>
        <w:t xml:space="preserve"> 勞保局</w:t>
      </w:r>
      <w:r w:rsidR="00DE115C">
        <w:rPr>
          <w:rFonts w:hint="eastAsia"/>
        </w:rPr>
        <w:t>，</w:t>
      </w:r>
      <w:r w:rsidR="00F341EE">
        <w:rPr>
          <w:rFonts w:hint="eastAsia"/>
        </w:rPr>
        <w:t>「</w:t>
      </w:r>
      <w:r w:rsidRPr="00BF4CF8">
        <w:rPr>
          <w:rFonts w:hint="eastAsia"/>
        </w:rPr>
        <w:t>112年勞保紓困貸款開辦了！</w:t>
      </w:r>
      <w:r w:rsidR="00F341EE">
        <w:rPr>
          <w:rFonts w:hint="eastAsia"/>
        </w:rPr>
        <w:t>」，</w:t>
      </w:r>
      <w:r w:rsidR="00DE115C">
        <w:rPr>
          <w:rFonts w:hint="eastAsia"/>
        </w:rPr>
        <w:t>勞動部網站</w:t>
      </w:r>
      <w:r w:rsidR="00F341EE">
        <w:rPr>
          <w:rFonts w:hint="eastAsia"/>
        </w:rPr>
        <w:t>，111年</w:t>
      </w:r>
      <w:r w:rsidR="00F341EE" w:rsidRPr="00F341EE">
        <w:t>12</w:t>
      </w:r>
      <w:r w:rsidR="00F341EE">
        <w:rPr>
          <w:rFonts w:hint="eastAsia"/>
        </w:rPr>
        <w:t>月</w:t>
      </w:r>
      <w:r w:rsidR="00F341EE" w:rsidRPr="00F341EE">
        <w:t>26</w:t>
      </w:r>
      <w:r w:rsidR="00F341EE">
        <w:rPr>
          <w:rFonts w:hint="eastAsia"/>
        </w:rPr>
        <w:t>日</w:t>
      </w:r>
      <w:r w:rsidR="00785D60">
        <w:rPr>
          <w:rFonts w:hint="eastAsia"/>
        </w:rPr>
        <w:t>，</w:t>
      </w:r>
      <w:r w:rsidR="00DE115C" w:rsidRPr="00DE115C">
        <w:t>https://www.mol.gov.tw/1607/1632/1640/57166/post(最後瀏覽日期：113</w:t>
      </w:r>
      <w:r w:rsidR="00DE115C">
        <w:rPr>
          <w:rFonts w:hint="eastAsia"/>
        </w:rPr>
        <w:t>年12月31日)</w:t>
      </w:r>
      <w:r w:rsidR="00F341EE">
        <w:rPr>
          <w:rFonts w:hint="eastAsia"/>
        </w:rPr>
        <w:t>。</w:t>
      </w:r>
    </w:p>
  </w:footnote>
  <w:footnote w:id="8">
    <w:p w:rsidR="001D3447" w:rsidRPr="001D3447" w:rsidRDefault="001D3447" w:rsidP="001D3447">
      <w:pPr>
        <w:pStyle w:val="14-2"/>
        <w:rPr>
          <w:lang w:val="en-US"/>
        </w:rPr>
      </w:pPr>
      <w:r>
        <w:rPr>
          <w:rStyle w:val="af2"/>
        </w:rPr>
        <w:footnoteRef/>
      </w:r>
      <w:r>
        <w:t xml:space="preserve"> </w:t>
      </w:r>
      <w:r w:rsidRPr="001D3447">
        <w:rPr>
          <w:rFonts w:hint="eastAsia"/>
        </w:rPr>
        <w:t>因被保險人死亡且未遺有財產或遺產經評估無執行實益</w:t>
      </w:r>
      <w:r>
        <w:rPr>
          <w:rFonts w:hint="eastAsia"/>
        </w:rPr>
        <w:t>予以</w:t>
      </w:r>
      <w:r w:rsidRPr="001D3447">
        <w:rPr>
          <w:rFonts w:hint="eastAsia"/>
        </w:rPr>
        <w:t>轉銷呆帳</w:t>
      </w:r>
      <w:r>
        <w:rPr>
          <w:rFonts w:hint="eastAsia"/>
        </w:rPr>
        <w:t>。</w:t>
      </w:r>
    </w:p>
  </w:footnote>
  <w:footnote w:id="9">
    <w:p w:rsidR="00535130" w:rsidRDefault="00535130" w:rsidP="00AE3905">
      <w:pPr>
        <w:pStyle w:val="142"/>
        <w:ind w:left="141" w:hangingChars="58" w:hanging="141"/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審計部，中央政府總決算附屬單位決算及綜計表審核報告非營業部分第乙-</w:t>
      </w:r>
      <w:r>
        <w:t>158</w:t>
      </w:r>
      <w:r>
        <w:rPr>
          <w:rFonts w:hint="eastAsia"/>
        </w:rPr>
        <w:t>頁(</w:t>
      </w:r>
      <w:r>
        <w:t>2024</w:t>
      </w:r>
      <w:r>
        <w:rPr>
          <w:rFonts w:hint="eastAsia"/>
        </w:rPr>
        <w:t>年版)。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3C1125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4E457C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3C1125">
    <w:pPr>
      <w:pStyle w:val="ad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60C47"/>
    <w:multiLevelType w:val="hybridMultilevel"/>
    <w:tmpl w:val="795C467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A3E70BF"/>
    <w:multiLevelType w:val="hybridMultilevel"/>
    <w:tmpl w:val="57BE704C"/>
    <w:lvl w:ilvl="0" w:tplc="EDFEC5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42A3352"/>
    <w:multiLevelType w:val="hybridMultilevel"/>
    <w:tmpl w:val="961C4386"/>
    <w:lvl w:ilvl="0" w:tplc="882EEF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20F3E"/>
    <w:rsid w:val="00001D76"/>
    <w:rsid w:val="00002843"/>
    <w:rsid w:val="00004153"/>
    <w:rsid w:val="00010E01"/>
    <w:rsid w:val="00011960"/>
    <w:rsid w:val="0001296A"/>
    <w:rsid w:val="000149C7"/>
    <w:rsid w:val="00017E77"/>
    <w:rsid w:val="000214C7"/>
    <w:rsid w:val="00021EA6"/>
    <w:rsid w:val="00022994"/>
    <w:rsid w:val="0002537C"/>
    <w:rsid w:val="00031813"/>
    <w:rsid w:val="00031928"/>
    <w:rsid w:val="000324DB"/>
    <w:rsid w:val="000342AE"/>
    <w:rsid w:val="00035BD7"/>
    <w:rsid w:val="00037856"/>
    <w:rsid w:val="0004174F"/>
    <w:rsid w:val="0004459C"/>
    <w:rsid w:val="0004552D"/>
    <w:rsid w:val="000475CB"/>
    <w:rsid w:val="000504BE"/>
    <w:rsid w:val="00051E86"/>
    <w:rsid w:val="00052990"/>
    <w:rsid w:val="00053861"/>
    <w:rsid w:val="00054975"/>
    <w:rsid w:val="00057FE1"/>
    <w:rsid w:val="00063101"/>
    <w:rsid w:val="00064DB1"/>
    <w:rsid w:val="00067D2B"/>
    <w:rsid w:val="00071143"/>
    <w:rsid w:val="0007505A"/>
    <w:rsid w:val="00080373"/>
    <w:rsid w:val="00080F35"/>
    <w:rsid w:val="000826EA"/>
    <w:rsid w:val="0008383B"/>
    <w:rsid w:val="00086177"/>
    <w:rsid w:val="00087813"/>
    <w:rsid w:val="000A1E8F"/>
    <w:rsid w:val="000A62F6"/>
    <w:rsid w:val="000B1EA8"/>
    <w:rsid w:val="000B263A"/>
    <w:rsid w:val="000B39B9"/>
    <w:rsid w:val="000B4F33"/>
    <w:rsid w:val="000B56B2"/>
    <w:rsid w:val="000B7852"/>
    <w:rsid w:val="000C2E6F"/>
    <w:rsid w:val="000C3CD6"/>
    <w:rsid w:val="000C4464"/>
    <w:rsid w:val="000C5252"/>
    <w:rsid w:val="000C7F81"/>
    <w:rsid w:val="000D02DE"/>
    <w:rsid w:val="000D1015"/>
    <w:rsid w:val="000D14EA"/>
    <w:rsid w:val="000D4A5C"/>
    <w:rsid w:val="000D7CBA"/>
    <w:rsid w:val="000E2BFB"/>
    <w:rsid w:val="000F2E83"/>
    <w:rsid w:val="001021BF"/>
    <w:rsid w:val="00105BB0"/>
    <w:rsid w:val="00106EBA"/>
    <w:rsid w:val="00116D2E"/>
    <w:rsid w:val="001224F1"/>
    <w:rsid w:val="00122681"/>
    <w:rsid w:val="00122748"/>
    <w:rsid w:val="00125E37"/>
    <w:rsid w:val="00130E21"/>
    <w:rsid w:val="001332B4"/>
    <w:rsid w:val="00137095"/>
    <w:rsid w:val="0013724B"/>
    <w:rsid w:val="00137BBF"/>
    <w:rsid w:val="00143179"/>
    <w:rsid w:val="00145C56"/>
    <w:rsid w:val="0015078C"/>
    <w:rsid w:val="00151580"/>
    <w:rsid w:val="00152689"/>
    <w:rsid w:val="00152DDA"/>
    <w:rsid w:val="00153D34"/>
    <w:rsid w:val="00155932"/>
    <w:rsid w:val="00160883"/>
    <w:rsid w:val="00161649"/>
    <w:rsid w:val="0016481F"/>
    <w:rsid w:val="00167AE1"/>
    <w:rsid w:val="00167C23"/>
    <w:rsid w:val="00171FD5"/>
    <w:rsid w:val="0017207B"/>
    <w:rsid w:val="001828CD"/>
    <w:rsid w:val="001875CB"/>
    <w:rsid w:val="00187FA4"/>
    <w:rsid w:val="00190DF2"/>
    <w:rsid w:val="0019190F"/>
    <w:rsid w:val="00191C93"/>
    <w:rsid w:val="001948D4"/>
    <w:rsid w:val="0019674C"/>
    <w:rsid w:val="001A0DE5"/>
    <w:rsid w:val="001A2A98"/>
    <w:rsid w:val="001A401A"/>
    <w:rsid w:val="001A57D4"/>
    <w:rsid w:val="001A6151"/>
    <w:rsid w:val="001C1F83"/>
    <w:rsid w:val="001C30C7"/>
    <w:rsid w:val="001C4F58"/>
    <w:rsid w:val="001D0E10"/>
    <w:rsid w:val="001D3447"/>
    <w:rsid w:val="001D368F"/>
    <w:rsid w:val="001D53AD"/>
    <w:rsid w:val="001D57A8"/>
    <w:rsid w:val="001E0968"/>
    <w:rsid w:val="001E2439"/>
    <w:rsid w:val="001E37E2"/>
    <w:rsid w:val="001E5737"/>
    <w:rsid w:val="001E58F8"/>
    <w:rsid w:val="001E6A07"/>
    <w:rsid w:val="001F247D"/>
    <w:rsid w:val="002004D6"/>
    <w:rsid w:val="0020526F"/>
    <w:rsid w:val="0021161D"/>
    <w:rsid w:val="002207EF"/>
    <w:rsid w:val="002218ED"/>
    <w:rsid w:val="002240B5"/>
    <w:rsid w:val="00224F4B"/>
    <w:rsid w:val="002252F3"/>
    <w:rsid w:val="00232A21"/>
    <w:rsid w:val="00232DD8"/>
    <w:rsid w:val="00233FE8"/>
    <w:rsid w:val="00234EF1"/>
    <w:rsid w:val="002350B6"/>
    <w:rsid w:val="002354D6"/>
    <w:rsid w:val="00237EB7"/>
    <w:rsid w:val="0024086F"/>
    <w:rsid w:val="00242EB9"/>
    <w:rsid w:val="00245394"/>
    <w:rsid w:val="00246306"/>
    <w:rsid w:val="002526C9"/>
    <w:rsid w:val="00252921"/>
    <w:rsid w:val="00254173"/>
    <w:rsid w:val="00257314"/>
    <w:rsid w:val="00260486"/>
    <w:rsid w:val="0027154D"/>
    <w:rsid w:val="00276C40"/>
    <w:rsid w:val="0028173F"/>
    <w:rsid w:val="00284C4A"/>
    <w:rsid w:val="00291C37"/>
    <w:rsid w:val="00294383"/>
    <w:rsid w:val="00296FB5"/>
    <w:rsid w:val="002A1FEC"/>
    <w:rsid w:val="002A7FD3"/>
    <w:rsid w:val="002B0205"/>
    <w:rsid w:val="002B22E0"/>
    <w:rsid w:val="002B3A58"/>
    <w:rsid w:val="002B4346"/>
    <w:rsid w:val="002B7ADC"/>
    <w:rsid w:val="002C1557"/>
    <w:rsid w:val="002C5010"/>
    <w:rsid w:val="002C6B2C"/>
    <w:rsid w:val="002C7B3F"/>
    <w:rsid w:val="002D0729"/>
    <w:rsid w:val="002D13D4"/>
    <w:rsid w:val="002D49D7"/>
    <w:rsid w:val="002D55CF"/>
    <w:rsid w:val="002D66B9"/>
    <w:rsid w:val="002E6883"/>
    <w:rsid w:val="002F1092"/>
    <w:rsid w:val="002F2549"/>
    <w:rsid w:val="002F2891"/>
    <w:rsid w:val="00305763"/>
    <w:rsid w:val="00310E2F"/>
    <w:rsid w:val="0031136F"/>
    <w:rsid w:val="003117FC"/>
    <w:rsid w:val="00316344"/>
    <w:rsid w:val="003165B7"/>
    <w:rsid w:val="0032629A"/>
    <w:rsid w:val="00334C73"/>
    <w:rsid w:val="00340ECE"/>
    <w:rsid w:val="0034545C"/>
    <w:rsid w:val="00364491"/>
    <w:rsid w:val="00365C13"/>
    <w:rsid w:val="0036601F"/>
    <w:rsid w:val="00367971"/>
    <w:rsid w:val="00375333"/>
    <w:rsid w:val="00377198"/>
    <w:rsid w:val="00380F90"/>
    <w:rsid w:val="00382550"/>
    <w:rsid w:val="003832B2"/>
    <w:rsid w:val="0039425C"/>
    <w:rsid w:val="0039437A"/>
    <w:rsid w:val="003A37B8"/>
    <w:rsid w:val="003A6B32"/>
    <w:rsid w:val="003B23E6"/>
    <w:rsid w:val="003B3B64"/>
    <w:rsid w:val="003B3F82"/>
    <w:rsid w:val="003B5AC0"/>
    <w:rsid w:val="003B6CD9"/>
    <w:rsid w:val="003B7BB7"/>
    <w:rsid w:val="003C1125"/>
    <w:rsid w:val="003C2426"/>
    <w:rsid w:val="003D74B1"/>
    <w:rsid w:val="003E0A9E"/>
    <w:rsid w:val="003E16A5"/>
    <w:rsid w:val="003E4934"/>
    <w:rsid w:val="003E61AE"/>
    <w:rsid w:val="003F112A"/>
    <w:rsid w:val="003F1263"/>
    <w:rsid w:val="003F287A"/>
    <w:rsid w:val="003F2B0B"/>
    <w:rsid w:val="003F683D"/>
    <w:rsid w:val="003F6F9F"/>
    <w:rsid w:val="00400772"/>
    <w:rsid w:val="00403430"/>
    <w:rsid w:val="00403D6F"/>
    <w:rsid w:val="00405DDD"/>
    <w:rsid w:val="00412EDA"/>
    <w:rsid w:val="00413D61"/>
    <w:rsid w:val="004213E0"/>
    <w:rsid w:val="0042438E"/>
    <w:rsid w:val="00426537"/>
    <w:rsid w:val="0042780C"/>
    <w:rsid w:val="00431099"/>
    <w:rsid w:val="00435964"/>
    <w:rsid w:val="00443599"/>
    <w:rsid w:val="0044433A"/>
    <w:rsid w:val="00451CC6"/>
    <w:rsid w:val="004522AD"/>
    <w:rsid w:val="00460CBE"/>
    <w:rsid w:val="00463EF4"/>
    <w:rsid w:val="0048032F"/>
    <w:rsid w:val="00481B1D"/>
    <w:rsid w:val="00486279"/>
    <w:rsid w:val="00487222"/>
    <w:rsid w:val="0048742F"/>
    <w:rsid w:val="004903FA"/>
    <w:rsid w:val="00492106"/>
    <w:rsid w:val="00492EE2"/>
    <w:rsid w:val="004978E1"/>
    <w:rsid w:val="00497B55"/>
    <w:rsid w:val="004A6C5C"/>
    <w:rsid w:val="004B04CB"/>
    <w:rsid w:val="004B0B2A"/>
    <w:rsid w:val="004B23E9"/>
    <w:rsid w:val="004B30DF"/>
    <w:rsid w:val="004B54C7"/>
    <w:rsid w:val="004C129B"/>
    <w:rsid w:val="004C1AF7"/>
    <w:rsid w:val="004C42C2"/>
    <w:rsid w:val="004D14EF"/>
    <w:rsid w:val="004D2108"/>
    <w:rsid w:val="004E457C"/>
    <w:rsid w:val="004E76D6"/>
    <w:rsid w:val="004F3322"/>
    <w:rsid w:val="004F5385"/>
    <w:rsid w:val="004F6DA8"/>
    <w:rsid w:val="00502D66"/>
    <w:rsid w:val="00505038"/>
    <w:rsid w:val="0050728E"/>
    <w:rsid w:val="00514E70"/>
    <w:rsid w:val="0051724A"/>
    <w:rsid w:val="0053004E"/>
    <w:rsid w:val="00531295"/>
    <w:rsid w:val="00535130"/>
    <w:rsid w:val="00535E5F"/>
    <w:rsid w:val="00541917"/>
    <w:rsid w:val="00542B2F"/>
    <w:rsid w:val="00542E6E"/>
    <w:rsid w:val="00544C2A"/>
    <w:rsid w:val="00547461"/>
    <w:rsid w:val="005537EF"/>
    <w:rsid w:val="00555C82"/>
    <w:rsid w:val="0056177C"/>
    <w:rsid w:val="00561B1F"/>
    <w:rsid w:val="00562337"/>
    <w:rsid w:val="00563E2A"/>
    <w:rsid w:val="005654D6"/>
    <w:rsid w:val="005751A3"/>
    <w:rsid w:val="00575D35"/>
    <w:rsid w:val="00582AC3"/>
    <w:rsid w:val="00582CF4"/>
    <w:rsid w:val="0059237F"/>
    <w:rsid w:val="0059293B"/>
    <w:rsid w:val="00592A2E"/>
    <w:rsid w:val="005A1C65"/>
    <w:rsid w:val="005B1AF4"/>
    <w:rsid w:val="005B1E7F"/>
    <w:rsid w:val="005B24BB"/>
    <w:rsid w:val="005C1BFA"/>
    <w:rsid w:val="005C20B8"/>
    <w:rsid w:val="005C2CB6"/>
    <w:rsid w:val="005C5FDE"/>
    <w:rsid w:val="005D1A12"/>
    <w:rsid w:val="005E13BD"/>
    <w:rsid w:val="005E3194"/>
    <w:rsid w:val="005E6C2D"/>
    <w:rsid w:val="005F14DB"/>
    <w:rsid w:val="005F1581"/>
    <w:rsid w:val="005F3C1E"/>
    <w:rsid w:val="005F58FE"/>
    <w:rsid w:val="00607486"/>
    <w:rsid w:val="00611427"/>
    <w:rsid w:val="006128BE"/>
    <w:rsid w:val="00615718"/>
    <w:rsid w:val="00620470"/>
    <w:rsid w:val="00620D3B"/>
    <w:rsid w:val="006228D3"/>
    <w:rsid w:val="0062757A"/>
    <w:rsid w:val="00642219"/>
    <w:rsid w:val="006447FC"/>
    <w:rsid w:val="006469B5"/>
    <w:rsid w:val="00651440"/>
    <w:rsid w:val="006533B7"/>
    <w:rsid w:val="0065560D"/>
    <w:rsid w:val="00660FBB"/>
    <w:rsid w:val="00661A9F"/>
    <w:rsid w:val="00663E4B"/>
    <w:rsid w:val="006668A8"/>
    <w:rsid w:val="006722DB"/>
    <w:rsid w:val="00674228"/>
    <w:rsid w:val="0067604D"/>
    <w:rsid w:val="00677F88"/>
    <w:rsid w:val="00683C0C"/>
    <w:rsid w:val="00693D6B"/>
    <w:rsid w:val="00695153"/>
    <w:rsid w:val="006A038C"/>
    <w:rsid w:val="006A2429"/>
    <w:rsid w:val="006A6921"/>
    <w:rsid w:val="006A7DAD"/>
    <w:rsid w:val="006B1F4E"/>
    <w:rsid w:val="006B24BF"/>
    <w:rsid w:val="006B3C6A"/>
    <w:rsid w:val="006B4D54"/>
    <w:rsid w:val="006B502F"/>
    <w:rsid w:val="006B684E"/>
    <w:rsid w:val="006C0F40"/>
    <w:rsid w:val="006C17C3"/>
    <w:rsid w:val="006D003F"/>
    <w:rsid w:val="006D034C"/>
    <w:rsid w:val="006D0722"/>
    <w:rsid w:val="006D0A0C"/>
    <w:rsid w:val="006D12C2"/>
    <w:rsid w:val="006D438B"/>
    <w:rsid w:val="006D66A1"/>
    <w:rsid w:val="006E1740"/>
    <w:rsid w:val="006E2E0F"/>
    <w:rsid w:val="006E5529"/>
    <w:rsid w:val="006E6E2E"/>
    <w:rsid w:val="006F0384"/>
    <w:rsid w:val="006F14E4"/>
    <w:rsid w:val="006F3667"/>
    <w:rsid w:val="006F4445"/>
    <w:rsid w:val="006F5B6C"/>
    <w:rsid w:val="00700146"/>
    <w:rsid w:val="007015A1"/>
    <w:rsid w:val="00704677"/>
    <w:rsid w:val="00704E1D"/>
    <w:rsid w:val="00720A75"/>
    <w:rsid w:val="007231BB"/>
    <w:rsid w:val="00733011"/>
    <w:rsid w:val="0073382C"/>
    <w:rsid w:val="007364FD"/>
    <w:rsid w:val="00741113"/>
    <w:rsid w:val="00742A15"/>
    <w:rsid w:val="00744408"/>
    <w:rsid w:val="00744D4D"/>
    <w:rsid w:val="00747D0D"/>
    <w:rsid w:val="00752317"/>
    <w:rsid w:val="00754343"/>
    <w:rsid w:val="007569FB"/>
    <w:rsid w:val="007570AF"/>
    <w:rsid w:val="0075723B"/>
    <w:rsid w:val="00767FDF"/>
    <w:rsid w:val="00771314"/>
    <w:rsid w:val="007741AC"/>
    <w:rsid w:val="00775FFB"/>
    <w:rsid w:val="00780E81"/>
    <w:rsid w:val="00785AFA"/>
    <w:rsid w:val="00785D60"/>
    <w:rsid w:val="007862BD"/>
    <w:rsid w:val="00791969"/>
    <w:rsid w:val="00795477"/>
    <w:rsid w:val="00797B56"/>
    <w:rsid w:val="007A2A6E"/>
    <w:rsid w:val="007A45B7"/>
    <w:rsid w:val="007A6229"/>
    <w:rsid w:val="007B2C78"/>
    <w:rsid w:val="007B36F0"/>
    <w:rsid w:val="007B7EAF"/>
    <w:rsid w:val="007C0BBB"/>
    <w:rsid w:val="007D6772"/>
    <w:rsid w:val="007E6FAE"/>
    <w:rsid w:val="007E6FF0"/>
    <w:rsid w:val="007E7481"/>
    <w:rsid w:val="007F755F"/>
    <w:rsid w:val="007F7BEA"/>
    <w:rsid w:val="008001DC"/>
    <w:rsid w:val="00801965"/>
    <w:rsid w:val="0080574C"/>
    <w:rsid w:val="0080621F"/>
    <w:rsid w:val="0081060E"/>
    <w:rsid w:val="008145A5"/>
    <w:rsid w:val="00814A37"/>
    <w:rsid w:val="0081522A"/>
    <w:rsid w:val="0081633D"/>
    <w:rsid w:val="00830E2D"/>
    <w:rsid w:val="00835909"/>
    <w:rsid w:val="0083671A"/>
    <w:rsid w:val="00836C29"/>
    <w:rsid w:val="008374E8"/>
    <w:rsid w:val="00841051"/>
    <w:rsid w:val="00842156"/>
    <w:rsid w:val="00844187"/>
    <w:rsid w:val="008443CA"/>
    <w:rsid w:val="00853F93"/>
    <w:rsid w:val="00855D97"/>
    <w:rsid w:val="008629A7"/>
    <w:rsid w:val="00874F43"/>
    <w:rsid w:val="00881751"/>
    <w:rsid w:val="0088184C"/>
    <w:rsid w:val="0088302F"/>
    <w:rsid w:val="00886A4E"/>
    <w:rsid w:val="0088763D"/>
    <w:rsid w:val="00890E92"/>
    <w:rsid w:val="008A3344"/>
    <w:rsid w:val="008A339B"/>
    <w:rsid w:val="008A3836"/>
    <w:rsid w:val="008A4267"/>
    <w:rsid w:val="008A5115"/>
    <w:rsid w:val="008A64D9"/>
    <w:rsid w:val="008A6BDA"/>
    <w:rsid w:val="008B57A7"/>
    <w:rsid w:val="008B5C13"/>
    <w:rsid w:val="008C041F"/>
    <w:rsid w:val="008C1859"/>
    <w:rsid w:val="008C388A"/>
    <w:rsid w:val="008C4523"/>
    <w:rsid w:val="008D3B4B"/>
    <w:rsid w:val="008D4F06"/>
    <w:rsid w:val="008E781E"/>
    <w:rsid w:val="008F03DB"/>
    <w:rsid w:val="008F36B6"/>
    <w:rsid w:val="008F542F"/>
    <w:rsid w:val="008F67D8"/>
    <w:rsid w:val="00905BF3"/>
    <w:rsid w:val="00907A39"/>
    <w:rsid w:val="009125CE"/>
    <w:rsid w:val="0091723F"/>
    <w:rsid w:val="00921107"/>
    <w:rsid w:val="00922E58"/>
    <w:rsid w:val="009246DE"/>
    <w:rsid w:val="00927EF9"/>
    <w:rsid w:val="00933B3A"/>
    <w:rsid w:val="009342CC"/>
    <w:rsid w:val="00951F85"/>
    <w:rsid w:val="009532FE"/>
    <w:rsid w:val="00955B81"/>
    <w:rsid w:val="00957876"/>
    <w:rsid w:val="0096348A"/>
    <w:rsid w:val="00964A09"/>
    <w:rsid w:val="009657A7"/>
    <w:rsid w:val="00977740"/>
    <w:rsid w:val="0098102F"/>
    <w:rsid w:val="00983E27"/>
    <w:rsid w:val="009873A7"/>
    <w:rsid w:val="0099197E"/>
    <w:rsid w:val="009970AF"/>
    <w:rsid w:val="0099778F"/>
    <w:rsid w:val="00997C76"/>
    <w:rsid w:val="009A1232"/>
    <w:rsid w:val="009A20B2"/>
    <w:rsid w:val="009A2568"/>
    <w:rsid w:val="009A37AE"/>
    <w:rsid w:val="009A6E1E"/>
    <w:rsid w:val="009B29DF"/>
    <w:rsid w:val="009B558E"/>
    <w:rsid w:val="009B5C78"/>
    <w:rsid w:val="009B76F5"/>
    <w:rsid w:val="009C0F4F"/>
    <w:rsid w:val="009C1AE7"/>
    <w:rsid w:val="009C260C"/>
    <w:rsid w:val="009C320C"/>
    <w:rsid w:val="009C3F67"/>
    <w:rsid w:val="009C473B"/>
    <w:rsid w:val="009D0154"/>
    <w:rsid w:val="009D1346"/>
    <w:rsid w:val="009D1F1B"/>
    <w:rsid w:val="009D66E8"/>
    <w:rsid w:val="009D6904"/>
    <w:rsid w:val="009E237B"/>
    <w:rsid w:val="009F4CD7"/>
    <w:rsid w:val="009F68F5"/>
    <w:rsid w:val="00A0427B"/>
    <w:rsid w:val="00A058EB"/>
    <w:rsid w:val="00A138E5"/>
    <w:rsid w:val="00A219B2"/>
    <w:rsid w:val="00A233D5"/>
    <w:rsid w:val="00A239E7"/>
    <w:rsid w:val="00A23CD7"/>
    <w:rsid w:val="00A27817"/>
    <w:rsid w:val="00A31D5D"/>
    <w:rsid w:val="00A33D42"/>
    <w:rsid w:val="00A36FC3"/>
    <w:rsid w:val="00A37EC9"/>
    <w:rsid w:val="00A41FA3"/>
    <w:rsid w:val="00A43244"/>
    <w:rsid w:val="00A44987"/>
    <w:rsid w:val="00A46F64"/>
    <w:rsid w:val="00A47864"/>
    <w:rsid w:val="00A517F6"/>
    <w:rsid w:val="00A52CCE"/>
    <w:rsid w:val="00A5455D"/>
    <w:rsid w:val="00A57BEB"/>
    <w:rsid w:val="00A6088C"/>
    <w:rsid w:val="00A60EF8"/>
    <w:rsid w:val="00A738F2"/>
    <w:rsid w:val="00A808AA"/>
    <w:rsid w:val="00A8359B"/>
    <w:rsid w:val="00A86215"/>
    <w:rsid w:val="00A901B0"/>
    <w:rsid w:val="00A90AD6"/>
    <w:rsid w:val="00A959BB"/>
    <w:rsid w:val="00AA1314"/>
    <w:rsid w:val="00AA6B1E"/>
    <w:rsid w:val="00AC0867"/>
    <w:rsid w:val="00AD2DF8"/>
    <w:rsid w:val="00AD3B07"/>
    <w:rsid w:val="00AE0CDA"/>
    <w:rsid w:val="00AE3599"/>
    <w:rsid w:val="00AE3905"/>
    <w:rsid w:val="00AE3952"/>
    <w:rsid w:val="00AE64C3"/>
    <w:rsid w:val="00AE77BC"/>
    <w:rsid w:val="00AF1127"/>
    <w:rsid w:val="00AF1B20"/>
    <w:rsid w:val="00AF32FA"/>
    <w:rsid w:val="00AF4539"/>
    <w:rsid w:val="00AF4D4A"/>
    <w:rsid w:val="00AF59F7"/>
    <w:rsid w:val="00B01E12"/>
    <w:rsid w:val="00B01F43"/>
    <w:rsid w:val="00B02370"/>
    <w:rsid w:val="00B02C53"/>
    <w:rsid w:val="00B03437"/>
    <w:rsid w:val="00B06BE3"/>
    <w:rsid w:val="00B06D3D"/>
    <w:rsid w:val="00B172D4"/>
    <w:rsid w:val="00B22290"/>
    <w:rsid w:val="00B23E2D"/>
    <w:rsid w:val="00B26244"/>
    <w:rsid w:val="00B328E6"/>
    <w:rsid w:val="00B37195"/>
    <w:rsid w:val="00B41A94"/>
    <w:rsid w:val="00B449B0"/>
    <w:rsid w:val="00B47DFE"/>
    <w:rsid w:val="00B52AA3"/>
    <w:rsid w:val="00B60083"/>
    <w:rsid w:val="00B70289"/>
    <w:rsid w:val="00B721E5"/>
    <w:rsid w:val="00B76221"/>
    <w:rsid w:val="00B833CC"/>
    <w:rsid w:val="00B838C3"/>
    <w:rsid w:val="00B86952"/>
    <w:rsid w:val="00B874BE"/>
    <w:rsid w:val="00B90A8C"/>
    <w:rsid w:val="00B90E70"/>
    <w:rsid w:val="00B92A3B"/>
    <w:rsid w:val="00B93430"/>
    <w:rsid w:val="00B9581D"/>
    <w:rsid w:val="00BA3B0D"/>
    <w:rsid w:val="00BB1614"/>
    <w:rsid w:val="00BB1738"/>
    <w:rsid w:val="00BB5D37"/>
    <w:rsid w:val="00BB7020"/>
    <w:rsid w:val="00BC2035"/>
    <w:rsid w:val="00BC3B99"/>
    <w:rsid w:val="00BC4E58"/>
    <w:rsid w:val="00BD1F6C"/>
    <w:rsid w:val="00BD2E17"/>
    <w:rsid w:val="00BD3016"/>
    <w:rsid w:val="00BD3032"/>
    <w:rsid w:val="00BD31FF"/>
    <w:rsid w:val="00BE0F5B"/>
    <w:rsid w:val="00BE77AF"/>
    <w:rsid w:val="00BF027B"/>
    <w:rsid w:val="00BF17A5"/>
    <w:rsid w:val="00BF2099"/>
    <w:rsid w:val="00BF4CF8"/>
    <w:rsid w:val="00C029A9"/>
    <w:rsid w:val="00C04010"/>
    <w:rsid w:val="00C05DF0"/>
    <w:rsid w:val="00C063B9"/>
    <w:rsid w:val="00C13BD3"/>
    <w:rsid w:val="00C141C3"/>
    <w:rsid w:val="00C15DD8"/>
    <w:rsid w:val="00C2051F"/>
    <w:rsid w:val="00C24B93"/>
    <w:rsid w:val="00C305D7"/>
    <w:rsid w:val="00C330F7"/>
    <w:rsid w:val="00C3420B"/>
    <w:rsid w:val="00C34281"/>
    <w:rsid w:val="00C4188E"/>
    <w:rsid w:val="00C42A5A"/>
    <w:rsid w:val="00C44A15"/>
    <w:rsid w:val="00C453CE"/>
    <w:rsid w:val="00C54672"/>
    <w:rsid w:val="00C550EB"/>
    <w:rsid w:val="00C57B23"/>
    <w:rsid w:val="00C623AE"/>
    <w:rsid w:val="00C63923"/>
    <w:rsid w:val="00C67BE3"/>
    <w:rsid w:val="00C70DE8"/>
    <w:rsid w:val="00C73DDE"/>
    <w:rsid w:val="00C74C75"/>
    <w:rsid w:val="00C74D72"/>
    <w:rsid w:val="00C8144E"/>
    <w:rsid w:val="00C82FC4"/>
    <w:rsid w:val="00C83050"/>
    <w:rsid w:val="00C86A68"/>
    <w:rsid w:val="00C8730A"/>
    <w:rsid w:val="00C87585"/>
    <w:rsid w:val="00C91878"/>
    <w:rsid w:val="00C91ECE"/>
    <w:rsid w:val="00C94FF8"/>
    <w:rsid w:val="00C958EC"/>
    <w:rsid w:val="00C971C4"/>
    <w:rsid w:val="00C976F3"/>
    <w:rsid w:val="00CA10A1"/>
    <w:rsid w:val="00CA1FD7"/>
    <w:rsid w:val="00CA472D"/>
    <w:rsid w:val="00CA6D80"/>
    <w:rsid w:val="00CA7EA1"/>
    <w:rsid w:val="00CB2A63"/>
    <w:rsid w:val="00CB5CC9"/>
    <w:rsid w:val="00CC5F06"/>
    <w:rsid w:val="00CC7A28"/>
    <w:rsid w:val="00CD1C01"/>
    <w:rsid w:val="00CD4BDB"/>
    <w:rsid w:val="00CD5267"/>
    <w:rsid w:val="00CE0A66"/>
    <w:rsid w:val="00CE270C"/>
    <w:rsid w:val="00CE2BE0"/>
    <w:rsid w:val="00CE4FA2"/>
    <w:rsid w:val="00CE7305"/>
    <w:rsid w:val="00CF02AA"/>
    <w:rsid w:val="00CF361C"/>
    <w:rsid w:val="00D021A2"/>
    <w:rsid w:val="00D0375A"/>
    <w:rsid w:val="00D0476C"/>
    <w:rsid w:val="00D050F3"/>
    <w:rsid w:val="00D1091C"/>
    <w:rsid w:val="00D160CE"/>
    <w:rsid w:val="00D20042"/>
    <w:rsid w:val="00D20C33"/>
    <w:rsid w:val="00D343CC"/>
    <w:rsid w:val="00D3563C"/>
    <w:rsid w:val="00D35F6F"/>
    <w:rsid w:val="00D403E0"/>
    <w:rsid w:val="00D42BAD"/>
    <w:rsid w:val="00D44391"/>
    <w:rsid w:val="00D558AA"/>
    <w:rsid w:val="00D56EDE"/>
    <w:rsid w:val="00D60E9F"/>
    <w:rsid w:val="00D63DA1"/>
    <w:rsid w:val="00D65B5E"/>
    <w:rsid w:val="00D70338"/>
    <w:rsid w:val="00D7137B"/>
    <w:rsid w:val="00D71641"/>
    <w:rsid w:val="00D71E3A"/>
    <w:rsid w:val="00D72BE8"/>
    <w:rsid w:val="00D735B1"/>
    <w:rsid w:val="00D753D5"/>
    <w:rsid w:val="00D779D3"/>
    <w:rsid w:val="00D80942"/>
    <w:rsid w:val="00D8595E"/>
    <w:rsid w:val="00D865CF"/>
    <w:rsid w:val="00D9024B"/>
    <w:rsid w:val="00DA062A"/>
    <w:rsid w:val="00DA24D8"/>
    <w:rsid w:val="00DA2603"/>
    <w:rsid w:val="00DA2664"/>
    <w:rsid w:val="00DB0F7A"/>
    <w:rsid w:val="00DB1333"/>
    <w:rsid w:val="00DB2953"/>
    <w:rsid w:val="00DB61E6"/>
    <w:rsid w:val="00DC1C0B"/>
    <w:rsid w:val="00DC2A34"/>
    <w:rsid w:val="00DC6718"/>
    <w:rsid w:val="00DD67AD"/>
    <w:rsid w:val="00DD7378"/>
    <w:rsid w:val="00DE037A"/>
    <w:rsid w:val="00DE115C"/>
    <w:rsid w:val="00DE1CA7"/>
    <w:rsid w:val="00DE2F29"/>
    <w:rsid w:val="00DF1649"/>
    <w:rsid w:val="00DF2242"/>
    <w:rsid w:val="00DF27D4"/>
    <w:rsid w:val="00DF46D6"/>
    <w:rsid w:val="00DF4AA3"/>
    <w:rsid w:val="00DF5DA1"/>
    <w:rsid w:val="00DF700A"/>
    <w:rsid w:val="00DF7196"/>
    <w:rsid w:val="00E033F6"/>
    <w:rsid w:val="00E0665D"/>
    <w:rsid w:val="00E06C91"/>
    <w:rsid w:val="00E12F38"/>
    <w:rsid w:val="00E15D4F"/>
    <w:rsid w:val="00E16960"/>
    <w:rsid w:val="00E20F3E"/>
    <w:rsid w:val="00E210E1"/>
    <w:rsid w:val="00E2241C"/>
    <w:rsid w:val="00E232B3"/>
    <w:rsid w:val="00E251CD"/>
    <w:rsid w:val="00E32BA0"/>
    <w:rsid w:val="00E32CF2"/>
    <w:rsid w:val="00E3537A"/>
    <w:rsid w:val="00E41916"/>
    <w:rsid w:val="00E42498"/>
    <w:rsid w:val="00E43D6B"/>
    <w:rsid w:val="00E50E2D"/>
    <w:rsid w:val="00E51D4C"/>
    <w:rsid w:val="00E52791"/>
    <w:rsid w:val="00E56BA8"/>
    <w:rsid w:val="00E578B4"/>
    <w:rsid w:val="00E61E01"/>
    <w:rsid w:val="00E62235"/>
    <w:rsid w:val="00E626CC"/>
    <w:rsid w:val="00E668CA"/>
    <w:rsid w:val="00E735E5"/>
    <w:rsid w:val="00E76156"/>
    <w:rsid w:val="00E77D2D"/>
    <w:rsid w:val="00E81E86"/>
    <w:rsid w:val="00E82149"/>
    <w:rsid w:val="00E90E03"/>
    <w:rsid w:val="00E911AF"/>
    <w:rsid w:val="00EA1F97"/>
    <w:rsid w:val="00EA6C4B"/>
    <w:rsid w:val="00EA795E"/>
    <w:rsid w:val="00EB2240"/>
    <w:rsid w:val="00EB334D"/>
    <w:rsid w:val="00EB356F"/>
    <w:rsid w:val="00EB5F92"/>
    <w:rsid w:val="00EC5B49"/>
    <w:rsid w:val="00ED40E1"/>
    <w:rsid w:val="00ED64CB"/>
    <w:rsid w:val="00EE5568"/>
    <w:rsid w:val="00EE7890"/>
    <w:rsid w:val="00EF1C73"/>
    <w:rsid w:val="00EF252B"/>
    <w:rsid w:val="00EF3A04"/>
    <w:rsid w:val="00EF7EC0"/>
    <w:rsid w:val="00F0176B"/>
    <w:rsid w:val="00F02007"/>
    <w:rsid w:val="00F024D5"/>
    <w:rsid w:val="00F05B4F"/>
    <w:rsid w:val="00F065D9"/>
    <w:rsid w:val="00F07DB6"/>
    <w:rsid w:val="00F11008"/>
    <w:rsid w:val="00F1118F"/>
    <w:rsid w:val="00F1144A"/>
    <w:rsid w:val="00F14ED5"/>
    <w:rsid w:val="00F223EA"/>
    <w:rsid w:val="00F25011"/>
    <w:rsid w:val="00F26B79"/>
    <w:rsid w:val="00F30F4C"/>
    <w:rsid w:val="00F33C4F"/>
    <w:rsid w:val="00F341EE"/>
    <w:rsid w:val="00F405B4"/>
    <w:rsid w:val="00F517BC"/>
    <w:rsid w:val="00F52D16"/>
    <w:rsid w:val="00F540F5"/>
    <w:rsid w:val="00F543A3"/>
    <w:rsid w:val="00F57769"/>
    <w:rsid w:val="00F67250"/>
    <w:rsid w:val="00F67537"/>
    <w:rsid w:val="00F72E42"/>
    <w:rsid w:val="00F80F89"/>
    <w:rsid w:val="00F90784"/>
    <w:rsid w:val="00F92D23"/>
    <w:rsid w:val="00F938F8"/>
    <w:rsid w:val="00F94333"/>
    <w:rsid w:val="00F94402"/>
    <w:rsid w:val="00F95725"/>
    <w:rsid w:val="00F97D97"/>
    <w:rsid w:val="00FA0F17"/>
    <w:rsid w:val="00FA363A"/>
    <w:rsid w:val="00FA6132"/>
    <w:rsid w:val="00FA653B"/>
    <w:rsid w:val="00FA7B40"/>
    <w:rsid w:val="00FB0347"/>
    <w:rsid w:val="00FB1D12"/>
    <w:rsid w:val="00FB550C"/>
    <w:rsid w:val="00FC5B83"/>
    <w:rsid w:val="00FD27E2"/>
    <w:rsid w:val="00FD3D9D"/>
    <w:rsid w:val="00FD470A"/>
    <w:rsid w:val="00FD61A0"/>
    <w:rsid w:val="00FD62C2"/>
    <w:rsid w:val="00FD7C26"/>
    <w:rsid w:val="00FE7600"/>
    <w:rsid w:val="00FF4A82"/>
    <w:rsid w:val="00FF6D5F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15589AE-71B7-4C4F-9ADD-31C03D514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D13D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1">
    <w:name w:val="toc 2"/>
    <w:basedOn w:val="a"/>
    <w:next w:val="a"/>
    <w:autoRedefine/>
    <w:uiPriority w:val="39"/>
    <w:rsid w:val="0013724B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e">
    <w:name w:val="頁首 字元"/>
    <w:link w:val="ad"/>
    <w:uiPriority w:val="99"/>
    <w:rsid w:val="001919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E20F3E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200">
    <w:name w:val="表格內文(20行高) 字元"/>
    <w:link w:val="20"/>
    <w:rsid w:val="00E20F3E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E20F3E"/>
    <w:rPr>
      <w:color w:val="0000FF"/>
      <w:sz w:val="24"/>
      <w:szCs w:val="24"/>
      <w:u w:val="single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20F3E"/>
    <w:rPr>
      <w:vertAlign w:val="superscript"/>
    </w:rPr>
  </w:style>
  <w:style w:type="character" w:customStyle="1" w:styleId="1410">
    <w:name w:val="表格內文(14行高) 字元1"/>
    <w:link w:val="142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(二)(三) 字元2"/>
    <w:qFormat/>
    <w:rsid w:val="00E419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 字元 字元 字元"/>
    <w:basedOn w:val="a"/>
    <w:semiHidden/>
    <w:rsid w:val="00905BF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2004D6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2004D6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C15DD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semiHidden/>
    <w:rsid w:val="00C15DD8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5E13BD"/>
    <w:pPr>
      <w:widowControl w:val="0"/>
      <w:autoSpaceDE w:val="0"/>
      <w:autoSpaceDN w:val="0"/>
      <w:adjustRightInd w:val="0"/>
    </w:pPr>
    <w:rPr>
      <w:rFonts w:ascii="細明體" w:eastAsia="細明體" w:cs="細明體"/>
      <w:color w:val="000000"/>
      <w:sz w:val="24"/>
      <w:szCs w:val="24"/>
    </w:rPr>
  </w:style>
  <w:style w:type="character" w:customStyle="1" w:styleId="af5">
    <w:name w:val="(一)(二)(三)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25">
    <w:name w:val="(一)下內文縮2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144">
    <w:name w:val="表格內文(14行高) 字元"/>
    <w:rsid w:val="00284C4A"/>
    <w:rPr>
      <w:rFonts w:ascii="標楷體" w:eastAsia="標楷體"/>
      <w:snapToGrid w:val="0"/>
      <w:kern w:val="2"/>
      <w:sz w:val="24"/>
      <w:szCs w:val="28"/>
    </w:rPr>
  </w:style>
  <w:style w:type="paragraph" w:customStyle="1" w:styleId="af6">
    <w:name w:val="註腳"/>
    <w:basedOn w:val="af7"/>
    <w:qFormat/>
    <w:rsid w:val="00F95725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styleId="af7">
    <w:name w:val="footnote text"/>
    <w:basedOn w:val="a"/>
    <w:link w:val="af8"/>
    <w:uiPriority w:val="99"/>
    <w:unhideWhenUsed/>
    <w:rsid w:val="00F95725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F95725"/>
    <w:rPr>
      <w:rFonts w:ascii="標楷體" w:eastAsia="標楷體"/>
      <w:snapToGrid w:val="0"/>
      <w:kern w:val="2"/>
    </w:rPr>
  </w:style>
  <w:style w:type="paragraph" w:customStyle="1" w:styleId="14-2">
    <w:name w:val="表格內文(14行高)-2"/>
    <w:basedOn w:val="142"/>
    <w:qFormat/>
    <w:rsid w:val="0027154D"/>
    <w:pPr>
      <w:ind w:leftChars="5" w:left="111" w:hangingChars="40" w:hanging="97"/>
    </w:pPr>
    <w:rPr>
      <w:szCs w:val="24"/>
      <w:lang w:val="x-none"/>
    </w:rPr>
  </w:style>
  <w:style w:type="character" w:customStyle="1" w:styleId="12310">
    <w:name w:val="1.2.3. 字元1"/>
    <w:rsid w:val="00405DD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9">
    <w:name w:val="未解析的提及"/>
    <w:uiPriority w:val="99"/>
    <w:semiHidden/>
    <w:unhideWhenUsed/>
    <w:rsid w:val="00AA6B1E"/>
    <w:rPr>
      <w:color w:val="605E5C"/>
      <w:shd w:val="clear" w:color="auto" w:fill="E1DFDD"/>
    </w:rPr>
  </w:style>
  <w:style w:type="character" w:styleId="afa">
    <w:name w:val="annotation reference"/>
    <w:uiPriority w:val="99"/>
    <w:semiHidden/>
    <w:unhideWhenUsed/>
    <w:rsid w:val="00853F93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853F93"/>
    <w:pPr>
      <w:jc w:val="left"/>
    </w:pPr>
  </w:style>
  <w:style w:type="character" w:customStyle="1" w:styleId="afc">
    <w:name w:val="註解文字 字元"/>
    <w:link w:val="afb"/>
    <w:uiPriority w:val="99"/>
    <w:semiHidden/>
    <w:rsid w:val="00853F93"/>
    <w:rPr>
      <w:rFonts w:ascii="標楷體" w:eastAsia="標楷體"/>
      <w:snapToGrid w:val="0"/>
      <w:kern w:val="2"/>
      <w:sz w:val="28"/>
      <w:szCs w:val="28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853F93"/>
    <w:rPr>
      <w:b/>
      <w:bCs/>
    </w:rPr>
  </w:style>
  <w:style w:type="character" w:customStyle="1" w:styleId="afe">
    <w:name w:val="註解主旨 字元"/>
    <w:link w:val="afd"/>
    <w:uiPriority w:val="99"/>
    <w:semiHidden/>
    <w:rsid w:val="00853F93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2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F5547-4294-44E0-8439-199698B71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3</Pages>
  <Words>884</Words>
  <Characters>5043</Characters>
  <Application>Microsoft Office Word</Application>
  <DocSecurity>0</DocSecurity>
  <Lines>42</Lines>
  <Paragraphs>11</Paragraphs>
  <ScaleCrop>false</ScaleCrop>
  <Company/>
  <LinksUpToDate>false</LinksUpToDate>
  <CharactersWithSpaces>5916</CharactersWithSpaces>
  <SharedDoc>false</SharedDoc>
  <HLinks>
    <vt:vector size="18" baseType="variant"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_Toc195091416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_Toc195091415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_Toc195091414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2025-04-01T02:46:00Z</cp:lastPrinted>
  <dcterms:created xsi:type="dcterms:W3CDTF">2025-04-09T04:02:00Z</dcterms:created>
  <dcterms:modified xsi:type="dcterms:W3CDTF">2025-04-09T04:02:00Z</dcterms:modified>
</cp:coreProperties>
</file>