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0543" w:rsidRPr="003E04AA" w:rsidRDefault="00100543" w:rsidP="005C1933">
      <w:pPr>
        <w:pStyle w:val="a9"/>
        <w:rPr>
          <w:rFonts w:hAnsi="標楷體"/>
        </w:rPr>
      </w:pPr>
      <w:bookmarkStart w:id="0" w:name="_Toc384304726"/>
      <w:bookmarkStart w:id="1" w:name="_GoBack"/>
      <w:bookmarkEnd w:id="1"/>
      <w:r w:rsidRPr="003E04AA">
        <w:rPr>
          <w:rFonts w:hAnsi="標楷體" w:hint="eastAsia"/>
        </w:rPr>
        <w:t>財團法人</w:t>
      </w:r>
      <w:r w:rsidR="00685EF0" w:rsidRPr="003E04AA">
        <w:rPr>
          <w:rFonts w:hAnsi="標楷體" w:hint="eastAsia"/>
        </w:rPr>
        <w:t>榮民榮眷</w:t>
      </w:r>
      <w:r w:rsidRPr="003E04AA">
        <w:rPr>
          <w:rFonts w:hAnsi="標楷體" w:hint="eastAsia"/>
        </w:rPr>
        <w:t>基金會</w:t>
      </w:r>
      <w:r w:rsidR="00685EF0" w:rsidRPr="003E04AA">
        <w:rPr>
          <w:rFonts w:hAnsi="標楷體" w:hint="eastAsia"/>
        </w:rPr>
        <w:t>11</w:t>
      </w:r>
      <w:r w:rsidR="001B0B9B" w:rsidRPr="003E04AA">
        <w:rPr>
          <w:rFonts w:hAnsi="標楷體" w:hint="eastAsia"/>
        </w:rPr>
        <w:t>4</w:t>
      </w:r>
      <w:r w:rsidRPr="003E04AA">
        <w:rPr>
          <w:rFonts w:hAnsi="標楷體" w:hint="eastAsia"/>
        </w:rPr>
        <w:t>年度預算評估報告</w:t>
      </w:r>
    </w:p>
    <w:p w:rsidR="00100543" w:rsidRPr="003E04AA" w:rsidRDefault="00685EF0" w:rsidP="00FF5705">
      <w:pPr>
        <w:pStyle w:val="a7"/>
        <w:rPr>
          <w:rFonts w:hAnsi="標楷體"/>
        </w:rPr>
      </w:pPr>
      <w:r w:rsidRPr="003E04AA">
        <w:rPr>
          <w:rFonts w:hAnsi="標楷體" w:hint="eastAsia"/>
        </w:rPr>
        <w:t>財團法人榮民榮眷基金會(以下簡稱基金會)</w:t>
      </w:r>
      <w:r w:rsidR="0015063A" w:rsidRPr="003E04AA">
        <w:rPr>
          <w:rFonts w:hAnsi="標楷體" w:hint="eastAsia"/>
        </w:rPr>
        <w:t>係依</w:t>
      </w:r>
      <w:r w:rsidR="007E2CEA" w:rsidRPr="003E04AA">
        <w:rPr>
          <w:rFonts w:hAnsi="標楷體" w:hint="eastAsia"/>
        </w:rPr>
        <w:t>「</w:t>
      </w:r>
      <w:r w:rsidR="0015063A" w:rsidRPr="003E04AA">
        <w:rPr>
          <w:rFonts w:hAnsi="標楷體" w:hint="eastAsia"/>
        </w:rPr>
        <w:t>臺灣地區與大陸地區人民關係條例</w:t>
      </w:r>
      <w:r w:rsidR="007E2CEA" w:rsidRPr="003E04AA">
        <w:rPr>
          <w:rFonts w:hAnsi="標楷體" w:hint="eastAsia"/>
        </w:rPr>
        <w:t>」</w:t>
      </w:r>
      <w:r w:rsidR="0015063A" w:rsidRPr="003E04AA">
        <w:rPr>
          <w:rFonts w:hAnsi="標楷體" w:hint="eastAsia"/>
        </w:rPr>
        <w:t>第68條第4項規定</w:t>
      </w:r>
      <w:r w:rsidR="0015063A" w:rsidRPr="003E04AA">
        <w:rPr>
          <w:rStyle w:val="af6"/>
          <w:rFonts w:hAnsi="標楷體"/>
        </w:rPr>
        <w:footnoteReference w:id="1"/>
      </w:r>
      <w:r w:rsidR="0015063A" w:rsidRPr="003E04AA">
        <w:rPr>
          <w:rFonts w:hAnsi="標楷體" w:hint="eastAsia"/>
        </w:rPr>
        <w:t>，由主管機關國軍退除役官兵輔導委員會(以下簡稱退輔會)於民國(以下同)86年捐助設置</w:t>
      </w:r>
      <w:r w:rsidR="00100543" w:rsidRPr="003E04AA">
        <w:rPr>
          <w:rFonts w:hAnsi="標楷體" w:hint="eastAsia"/>
        </w:rPr>
        <w:t>。該</w:t>
      </w:r>
      <w:r w:rsidR="00ED1312" w:rsidRPr="003E04AA">
        <w:rPr>
          <w:rFonts w:hAnsi="標楷體" w:hint="eastAsia"/>
        </w:rPr>
        <w:t>基金會</w:t>
      </w:r>
      <w:r w:rsidR="00AD3148" w:rsidRPr="003E04AA">
        <w:rPr>
          <w:rFonts w:hAnsi="標楷體" w:hint="eastAsia"/>
        </w:rPr>
        <w:t>成立</w:t>
      </w:r>
      <w:r w:rsidR="00DC782C" w:rsidRPr="003E04AA">
        <w:rPr>
          <w:rFonts w:hAnsi="標楷體" w:hint="eastAsia"/>
        </w:rPr>
        <w:t>宗旨</w:t>
      </w:r>
      <w:r w:rsidR="007F166D" w:rsidRPr="003E04AA">
        <w:rPr>
          <w:rFonts w:hAnsi="標楷體" w:hint="eastAsia"/>
        </w:rPr>
        <w:t>包括</w:t>
      </w:r>
      <w:r w:rsidR="000550A6" w:rsidRPr="003E04AA">
        <w:rPr>
          <w:rFonts w:hAnsi="標楷體" w:hint="eastAsia"/>
        </w:rPr>
        <w:t>：</w:t>
      </w:r>
      <w:r w:rsidR="007F166D" w:rsidRPr="003E04AA">
        <w:rPr>
          <w:rFonts w:hAnsi="標楷體" w:hint="eastAsia"/>
        </w:rPr>
        <w:t>辦理</w:t>
      </w:r>
      <w:r w:rsidR="00AF60D2" w:rsidRPr="003E04AA">
        <w:rPr>
          <w:rFonts w:hAnsi="標楷體" w:hint="eastAsia"/>
        </w:rPr>
        <w:t>亡故現役軍人或退除役官兵</w:t>
      </w:r>
      <w:r w:rsidR="007F166D" w:rsidRPr="003E04AA">
        <w:rPr>
          <w:rFonts w:hAnsi="標楷體" w:hint="eastAsia"/>
        </w:rPr>
        <w:t>在大陸</w:t>
      </w:r>
      <w:r w:rsidR="00FF5705" w:rsidRPr="003E04AA">
        <w:rPr>
          <w:rFonts w:hAnsi="標楷體" w:hint="eastAsia"/>
        </w:rPr>
        <w:t>地區</w:t>
      </w:r>
      <w:r w:rsidR="007F166D" w:rsidRPr="003E04AA">
        <w:rPr>
          <w:rFonts w:hAnsi="標楷體" w:hint="eastAsia"/>
        </w:rPr>
        <w:t>繼承人申請遺產之核發業務、</w:t>
      </w:r>
      <w:r w:rsidR="00FF5705" w:rsidRPr="003E04AA">
        <w:rPr>
          <w:rFonts w:hAnsi="標楷體" w:hint="eastAsia"/>
        </w:rPr>
        <w:t>榮民重大災害救助</w:t>
      </w:r>
      <w:r w:rsidR="0074514E" w:rsidRPr="003E04AA">
        <w:rPr>
          <w:rFonts w:hAnsi="標楷體" w:hint="eastAsia"/>
        </w:rPr>
        <w:t>與</w:t>
      </w:r>
      <w:r w:rsidR="00FF5705" w:rsidRPr="003E04AA">
        <w:rPr>
          <w:rFonts w:hAnsi="標楷體" w:hint="eastAsia"/>
        </w:rPr>
        <w:t>清寒榮民子女教育獎學金及就學補助</w:t>
      </w:r>
      <w:r w:rsidR="007D055E" w:rsidRPr="003E04AA">
        <w:rPr>
          <w:rFonts w:hAnsi="標楷體" w:hint="eastAsia"/>
        </w:rPr>
        <w:t>，以</w:t>
      </w:r>
      <w:r w:rsidRPr="003E04AA">
        <w:rPr>
          <w:rFonts w:hAnsi="標楷體" w:hint="eastAsia"/>
        </w:rPr>
        <w:t>及</w:t>
      </w:r>
      <w:r w:rsidR="00FF5705" w:rsidRPr="003E04AA">
        <w:rPr>
          <w:rFonts w:hAnsi="標楷體" w:hint="eastAsia"/>
        </w:rPr>
        <w:t>有關榮民、榮眷福利及服務補助事項</w:t>
      </w:r>
      <w:r w:rsidR="0063350F" w:rsidRPr="003E04AA">
        <w:rPr>
          <w:rFonts w:hAnsi="標楷體" w:hint="eastAsia"/>
        </w:rPr>
        <w:t>，</w:t>
      </w:r>
      <w:r w:rsidR="00507ECF" w:rsidRPr="003E04AA">
        <w:rPr>
          <w:rFonts w:hAnsi="標楷體" w:hint="eastAsia"/>
        </w:rPr>
        <w:t>基金會處理</w:t>
      </w:r>
      <w:r w:rsidR="00C97941" w:rsidRPr="003E04AA">
        <w:rPr>
          <w:rFonts w:hAnsi="標楷體" w:hint="eastAsia"/>
        </w:rPr>
        <w:t>按</w:t>
      </w:r>
      <w:r w:rsidR="00C24489" w:rsidRPr="003E04AA">
        <w:rPr>
          <w:rFonts w:hAnsi="標楷體" w:hint="eastAsia"/>
        </w:rPr>
        <w:t>該條例</w:t>
      </w:r>
      <w:r w:rsidR="00AF60D2" w:rsidRPr="003E04AA">
        <w:rPr>
          <w:rFonts w:hAnsi="標楷體" w:hint="eastAsia"/>
        </w:rPr>
        <w:t>第68條第1項及第2項</w:t>
      </w:r>
      <w:r w:rsidR="00AF60D2" w:rsidRPr="003E04AA">
        <w:rPr>
          <w:rStyle w:val="af6"/>
          <w:rFonts w:hAnsi="標楷體"/>
        </w:rPr>
        <w:footnoteReference w:id="2"/>
      </w:r>
      <w:r w:rsidR="00AF60D2" w:rsidRPr="003E04AA">
        <w:rPr>
          <w:rFonts w:hAnsi="標楷體" w:hint="eastAsia"/>
        </w:rPr>
        <w:t>規定之</w:t>
      </w:r>
      <w:r w:rsidR="00507ECF" w:rsidRPr="003E04AA">
        <w:rPr>
          <w:rFonts w:hAnsi="標楷體" w:hint="eastAsia"/>
        </w:rPr>
        <w:t>遺產及基金孳息，用以嘉惠榮民及眷屬</w:t>
      </w:r>
      <w:r w:rsidR="0063350F" w:rsidRPr="003E04AA">
        <w:rPr>
          <w:rFonts w:hAnsi="標楷體" w:hint="eastAsia"/>
        </w:rPr>
        <w:t>。</w:t>
      </w:r>
    </w:p>
    <w:p w:rsidR="00100543" w:rsidRPr="003E04AA" w:rsidRDefault="00113908" w:rsidP="005B41E4">
      <w:pPr>
        <w:pStyle w:val="a7"/>
        <w:rPr>
          <w:rFonts w:hAnsi="標楷體"/>
        </w:rPr>
      </w:pPr>
      <w:r w:rsidRPr="003E04AA">
        <w:rPr>
          <w:rFonts w:hAnsi="標楷體" w:hint="eastAsia"/>
        </w:rPr>
        <w:t>基金會</w:t>
      </w:r>
      <w:r w:rsidR="0063350F" w:rsidRPr="003E04AA">
        <w:rPr>
          <w:rFonts w:hAnsi="標楷體" w:hint="eastAsia"/>
        </w:rPr>
        <w:t>11</w:t>
      </w:r>
      <w:r w:rsidR="001B0B9B" w:rsidRPr="003E04AA">
        <w:rPr>
          <w:rFonts w:hAnsi="標楷體" w:hint="eastAsia"/>
        </w:rPr>
        <w:t>4</w:t>
      </w:r>
      <w:r w:rsidR="00100543" w:rsidRPr="003E04AA">
        <w:rPr>
          <w:rFonts w:hAnsi="標楷體" w:hint="eastAsia"/>
        </w:rPr>
        <w:t>年度預算案編列收入</w:t>
      </w:r>
      <w:r w:rsidR="001B0B9B" w:rsidRPr="003E04AA">
        <w:rPr>
          <w:rFonts w:hAnsi="標楷體"/>
        </w:rPr>
        <w:t>8</w:t>
      </w:r>
      <w:r w:rsidR="001B0B9B" w:rsidRPr="003E04AA">
        <w:rPr>
          <w:rFonts w:hAnsi="標楷體" w:hint="eastAsia"/>
        </w:rPr>
        <w:t>,</w:t>
      </w:r>
      <w:r w:rsidR="001B0B9B" w:rsidRPr="003E04AA">
        <w:rPr>
          <w:rFonts w:hAnsi="標楷體"/>
        </w:rPr>
        <w:t>920</w:t>
      </w:r>
      <w:r w:rsidR="001B0B9B" w:rsidRPr="003E04AA">
        <w:rPr>
          <w:rFonts w:hAnsi="標楷體" w:hint="eastAsia"/>
        </w:rPr>
        <w:t>萬</w:t>
      </w:r>
      <w:r w:rsidR="001D0667" w:rsidRPr="003E04AA">
        <w:rPr>
          <w:rFonts w:hAnsi="標楷體" w:hint="eastAsia"/>
        </w:rPr>
        <w:t>元</w:t>
      </w:r>
      <w:r w:rsidR="00100543" w:rsidRPr="003E04AA">
        <w:rPr>
          <w:rFonts w:hAnsi="標楷體" w:hint="eastAsia"/>
        </w:rPr>
        <w:t>，較</w:t>
      </w:r>
      <w:r w:rsidR="0063350F" w:rsidRPr="003E04AA">
        <w:rPr>
          <w:rFonts w:hAnsi="標楷體" w:hint="eastAsia"/>
        </w:rPr>
        <w:t>11</w:t>
      </w:r>
      <w:r w:rsidR="001D0667" w:rsidRPr="003E04AA">
        <w:rPr>
          <w:rFonts w:hAnsi="標楷體" w:hint="eastAsia"/>
        </w:rPr>
        <w:t>3</w:t>
      </w:r>
      <w:r w:rsidR="00A23E11" w:rsidRPr="003E04AA">
        <w:rPr>
          <w:rFonts w:hAnsi="標楷體" w:hint="eastAsia"/>
        </w:rPr>
        <w:t>年度</w:t>
      </w:r>
      <w:r w:rsidR="00E67803" w:rsidRPr="003E04AA">
        <w:rPr>
          <w:rFonts w:hAnsi="標楷體" w:hint="eastAsia"/>
        </w:rPr>
        <w:t>預算</w:t>
      </w:r>
      <w:r w:rsidR="001D0667" w:rsidRPr="003E04AA">
        <w:rPr>
          <w:rFonts w:hAnsi="標楷體" w:hint="eastAsia"/>
        </w:rPr>
        <w:t>數減少</w:t>
      </w:r>
      <w:r w:rsidR="001D0667" w:rsidRPr="003E04AA">
        <w:rPr>
          <w:rFonts w:hAnsi="標楷體"/>
        </w:rPr>
        <w:t>2</w:t>
      </w:r>
      <w:r w:rsidR="001D0667" w:rsidRPr="003E04AA">
        <w:rPr>
          <w:rFonts w:hAnsi="標楷體" w:hint="eastAsia"/>
        </w:rPr>
        <w:t>,</w:t>
      </w:r>
      <w:r w:rsidR="001D0667" w:rsidRPr="003E04AA">
        <w:rPr>
          <w:rFonts w:hAnsi="標楷體"/>
        </w:rPr>
        <w:t>980</w:t>
      </w:r>
      <w:r w:rsidR="001D0667" w:rsidRPr="003E04AA">
        <w:rPr>
          <w:rFonts w:hAnsi="標楷體" w:hint="eastAsia"/>
        </w:rPr>
        <w:t>萬</w:t>
      </w:r>
      <w:r w:rsidR="001D0667" w:rsidRPr="003E04AA">
        <w:rPr>
          <w:rFonts w:hAnsi="標楷體"/>
        </w:rPr>
        <w:t>8</w:t>
      </w:r>
      <w:r w:rsidR="00100543" w:rsidRPr="003E04AA">
        <w:rPr>
          <w:rFonts w:hAnsi="標楷體" w:hint="eastAsia"/>
        </w:rPr>
        <w:t>千元(</w:t>
      </w:r>
      <w:r w:rsidR="001D0667" w:rsidRPr="003E04AA">
        <w:rPr>
          <w:rFonts w:hAnsi="標楷體" w:hint="eastAsia"/>
        </w:rPr>
        <w:t>減</w:t>
      </w:r>
      <w:r w:rsidR="00100543" w:rsidRPr="003E04AA">
        <w:rPr>
          <w:rFonts w:hAnsi="標楷體" w:hint="eastAsia"/>
        </w:rPr>
        <w:t>幅</w:t>
      </w:r>
      <w:r w:rsidR="001D0667" w:rsidRPr="003E04AA">
        <w:rPr>
          <w:rFonts w:hAnsi="標楷體"/>
        </w:rPr>
        <w:t>25.05</w:t>
      </w:r>
      <w:r w:rsidR="00100543" w:rsidRPr="003E04AA">
        <w:rPr>
          <w:rFonts w:hAnsi="標楷體" w:hint="eastAsia"/>
        </w:rPr>
        <w:t>%)；支出編列</w:t>
      </w:r>
      <w:r w:rsidR="001D0667" w:rsidRPr="003E04AA">
        <w:rPr>
          <w:rFonts w:hAnsi="標楷體"/>
        </w:rPr>
        <w:t>8</w:t>
      </w:r>
      <w:r w:rsidR="001D0667" w:rsidRPr="003E04AA">
        <w:rPr>
          <w:rFonts w:hAnsi="標楷體" w:hint="eastAsia"/>
        </w:rPr>
        <w:t>,</w:t>
      </w:r>
      <w:r w:rsidR="001D0667" w:rsidRPr="003E04AA">
        <w:rPr>
          <w:rFonts w:hAnsi="標楷體"/>
        </w:rPr>
        <w:t>847</w:t>
      </w:r>
      <w:r w:rsidR="001D0667" w:rsidRPr="003E04AA">
        <w:rPr>
          <w:rFonts w:hAnsi="標楷體" w:hint="eastAsia"/>
        </w:rPr>
        <w:t>萬</w:t>
      </w:r>
      <w:r w:rsidR="00100543" w:rsidRPr="003E04AA">
        <w:rPr>
          <w:rFonts w:hAnsi="標楷體" w:hint="eastAsia"/>
        </w:rPr>
        <w:t>元，較</w:t>
      </w:r>
      <w:r w:rsidR="00885B8B" w:rsidRPr="003E04AA">
        <w:rPr>
          <w:rFonts w:hAnsi="標楷體" w:hint="eastAsia"/>
        </w:rPr>
        <w:t>11</w:t>
      </w:r>
      <w:r w:rsidR="001D0667" w:rsidRPr="003E04AA">
        <w:rPr>
          <w:rFonts w:hAnsi="標楷體" w:hint="eastAsia"/>
        </w:rPr>
        <w:t>3</w:t>
      </w:r>
      <w:r w:rsidR="00A23E11" w:rsidRPr="003E04AA">
        <w:rPr>
          <w:rFonts w:hAnsi="標楷體" w:hint="eastAsia"/>
        </w:rPr>
        <w:t>年度</w:t>
      </w:r>
      <w:r w:rsidR="001D0667" w:rsidRPr="003E04AA">
        <w:rPr>
          <w:rFonts w:hAnsi="標楷體" w:hint="eastAsia"/>
        </w:rPr>
        <w:t>預算數減少</w:t>
      </w:r>
      <w:r w:rsidR="001D0667" w:rsidRPr="003E04AA">
        <w:rPr>
          <w:rFonts w:hAnsi="標楷體"/>
        </w:rPr>
        <w:t>2</w:t>
      </w:r>
      <w:r w:rsidR="001D0667" w:rsidRPr="003E04AA">
        <w:rPr>
          <w:rFonts w:hAnsi="標楷體" w:hint="eastAsia"/>
        </w:rPr>
        <w:t>,</w:t>
      </w:r>
      <w:r w:rsidR="001D0667" w:rsidRPr="003E04AA">
        <w:rPr>
          <w:rFonts w:hAnsi="標楷體"/>
        </w:rPr>
        <w:t>966</w:t>
      </w:r>
      <w:r w:rsidR="001D0667" w:rsidRPr="003E04AA">
        <w:rPr>
          <w:rFonts w:hAnsi="標楷體" w:hint="eastAsia"/>
        </w:rPr>
        <w:t>萬</w:t>
      </w:r>
      <w:r w:rsidR="001D0667" w:rsidRPr="003E04AA">
        <w:rPr>
          <w:rFonts w:hAnsi="標楷體"/>
        </w:rPr>
        <w:t>8</w:t>
      </w:r>
      <w:r w:rsidR="0063350F" w:rsidRPr="003E04AA">
        <w:rPr>
          <w:rFonts w:hAnsi="標楷體" w:hint="eastAsia"/>
        </w:rPr>
        <w:t>千</w:t>
      </w:r>
      <w:r w:rsidR="00100543" w:rsidRPr="003E04AA">
        <w:rPr>
          <w:rFonts w:hAnsi="標楷體" w:hint="eastAsia"/>
        </w:rPr>
        <w:t>元(</w:t>
      </w:r>
      <w:r w:rsidR="001D0667" w:rsidRPr="003E04AA">
        <w:rPr>
          <w:rFonts w:hAnsi="標楷體" w:hint="eastAsia"/>
        </w:rPr>
        <w:t>減</w:t>
      </w:r>
      <w:r w:rsidR="00100543" w:rsidRPr="003E04AA">
        <w:rPr>
          <w:rFonts w:hAnsi="標楷體" w:hint="eastAsia"/>
        </w:rPr>
        <w:t>幅</w:t>
      </w:r>
      <w:r w:rsidR="001D0667" w:rsidRPr="003E04AA">
        <w:rPr>
          <w:rFonts w:hAnsi="標楷體"/>
        </w:rPr>
        <w:t>25.11</w:t>
      </w:r>
      <w:r w:rsidR="00100543" w:rsidRPr="003E04AA">
        <w:rPr>
          <w:rFonts w:hAnsi="標楷體" w:hint="eastAsia"/>
        </w:rPr>
        <w:t>%)；</w:t>
      </w:r>
      <w:r w:rsidR="001D0667" w:rsidRPr="003E04AA">
        <w:rPr>
          <w:rFonts w:hAnsi="標楷體" w:hint="eastAsia"/>
        </w:rPr>
        <w:t>收支相抵後預計</w:t>
      </w:r>
      <w:r w:rsidR="0063350F" w:rsidRPr="003E04AA">
        <w:rPr>
          <w:rFonts w:hAnsi="標楷體" w:hint="eastAsia"/>
        </w:rPr>
        <w:t>賸餘</w:t>
      </w:r>
      <w:r w:rsidR="003F7B50" w:rsidRPr="003E04AA">
        <w:rPr>
          <w:rFonts w:hAnsi="標楷體" w:hint="eastAsia"/>
        </w:rPr>
        <w:t>數</w:t>
      </w:r>
      <w:r w:rsidR="001D0667" w:rsidRPr="003E04AA">
        <w:rPr>
          <w:rFonts w:hAnsi="標楷體"/>
        </w:rPr>
        <w:t>73</w:t>
      </w:r>
      <w:r w:rsidR="00100543" w:rsidRPr="003E04AA">
        <w:rPr>
          <w:rFonts w:hAnsi="標楷體" w:hint="eastAsia"/>
        </w:rPr>
        <w:t>萬元</w:t>
      </w:r>
      <w:r w:rsidR="00AE6F8B" w:rsidRPr="003E04AA">
        <w:rPr>
          <w:rFonts w:hAnsi="標楷體" w:hint="eastAsia"/>
        </w:rPr>
        <w:t>，較</w:t>
      </w:r>
      <w:r w:rsidR="001D0667" w:rsidRPr="003E04AA">
        <w:rPr>
          <w:rFonts w:hAnsi="標楷體" w:hint="eastAsia"/>
        </w:rPr>
        <w:t>113</w:t>
      </w:r>
      <w:r w:rsidR="00AE6F8B" w:rsidRPr="003E04AA">
        <w:rPr>
          <w:rFonts w:hAnsi="標楷體" w:hint="eastAsia"/>
        </w:rPr>
        <w:t>年度</w:t>
      </w:r>
      <w:r w:rsidR="001D0667" w:rsidRPr="003E04AA">
        <w:rPr>
          <w:rFonts w:hAnsi="標楷體" w:hint="eastAsia"/>
        </w:rPr>
        <w:t>之</w:t>
      </w:r>
      <w:r w:rsidR="001D0667" w:rsidRPr="003E04AA">
        <w:rPr>
          <w:rFonts w:hAnsi="標楷體"/>
        </w:rPr>
        <w:t>87</w:t>
      </w:r>
      <w:r w:rsidR="00AE6F8B" w:rsidRPr="003E04AA">
        <w:rPr>
          <w:rFonts w:hAnsi="標楷體" w:hint="eastAsia"/>
        </w:rPr>
        <w:t>萬元</w:t>
      </w:r>
      <w:r w:rsidR="001D0667" w:rsidRPr="003E04AA">
        <w:rPr>
          <w:rFonts w:hAnsi="標楷體" w:hint="eastAsia"/>
        </w:rPr>
        <w:t>減少</w:t>
      </w:r>
      <w:r w:rsidR="001D0667" w:rsidRPr="003E04AA">
        <w:rPr>
          <w:rFonts w:hAnsi="標楷體"/>
        </w:rPr>
        <w:t>14</w:t>
      </w:r>
      <w:r w:rsidR="001D0667" w:rsidRPr="003E04AA">
        <w:rPr>
          <w:rFonts w:hAnsi="標楷體" w:hint="eastAsia"/>
        </w:rPr>
        <w:t>萬元(減幅</w:t>
      </w:r>
      <w:r w:rsidR="001D0667" w:rsidRPr="003E04AA">
        <w:rPr>
          <w:rFonts w:hAnsi="標楷體"/>
        </w:rPr>
        <w:t>16.09</w:t>
      </w:r>
      <w:r w:rsidR="001D0667" w:rsidRPr="003E04AA">
        <w:rPr>
          <w:rFonts w:hAnsi="標楷體" w:hint="eastAsia"/>
        </w:rPr>
        <w:t>%)</w:t>
      </w:r>
      <w:r w:rsidR="00100543" w:rsidRPr="003E04AA">
        <w:rPr>
          <w:rFonts w:hAnsi="標楷體" w:hint="eastAsia"/>
        </w:rPr>
        <w:t>。謹就</w:t>
      </w:r>
      <w:r w:rsidRPr="003E04AA">
        <w:rPr>
          <w:rFonts w:hAnsi="標楷體" w:hint="eastAsia"/>
        </w:rPr>
        <w:t>基金會</w:t>
      </w:r>
      <w:r w:rsidR="001D0667" w:rsidRPr="003E04AA">
        <w:rPr>
          <w:rFonts w:hAnsi="標楷體" w:hint="eastAsia"/>
        </w:rPr>
        <w:t>114</w:t>
      </w:r>
      <w:r w:rsidR="00100543" w:rsidRPr="003E04AA">
        <w:rPr>
          <w:rFonts w:hAnsi="標楷體" w:hint="eastAsia"/>
        </w:rPr>
        <w:t>年度預算案評估如</w:t>
      </w:r>
      <w:r w:rsidR="00E25A51" w:rsidRPr="003E04AA">
        <w:rPr>
          <w:rFonts w:hAnsi="標楷體" w:hint="eastAsia"/>
        </w:rPr>
        <w:t>次</w:t>
      </w:r>
      <w:r w:rsidR="00100543" w:rsidRPr="003E04AA">
        <w:rPr>
          <w:rFonts w:hAnsi="標楷體" w:hint="eastAsia"/>
        </w:rPr>
        <w:t>：</w:t>
      </w:r>
    </w:p>
    <w:p w:rsidR="00474D7A" w:rsidRPr="003E04AA" w:rsidRDefault="00474D7A" w:rsidP="00474D7A">
      <w:pPr>
        <w:pStyle w:val="14"/>
        <w:outlineLvl w:val="0"/>
        <w:rPr>
          <w:rFonts w:hAnsi="標楷體"/>
        </w:rPr>
      </w:pPr>
      <w:bookmarkStart w:id="2" w:name="_Toc195193168"/>
      <w:bookmarkEnd w:id="0"/>
      <w:r w:rsidRPr="003E04AA">
        <w:rPr>
          <w:rFonts w:hAnsi="標楷體" w:hint="eastAsia"/>
        </w:rPr>
        <w:t>四、</w:t>
      </w:r>
      <w:r w:rsidR="000D3642" w:rsidRPr="003E04AA">
        <w:rPr>
          <w:rFonts w:hAnsi="標楷體" w:hint="eastAsia"/>
        </w:rPr>
        <w:t>近4(110至113)年度捐贈收入</w:t>
      </w:r>
      <w:r w:rsidR="00ED29CD" w:rsidRPr="003E04AA">
        <w:rPr>
          <w:rFonts w:hAnsi="標楷體" w:hint="eastAsia"/>
        </w:rPr>
        <w:t>概呈</w:t>
      </w:r>
      <w:r w:rsidR="000D3642" w:rsidRPr="003E04AA">
        <w:rPr>
          <w:rFonts w:hAnsi="標楷體" w:hint="eastAsia"/>
        </w:rPr>
        <w:t>下滑</w:t>
      </w:r>
      <w:r w:rsidR="00ED29CD" w:rsidRPr="003E04AA">
        <w:rPr>
          <w:rFonts w:hAnsi="標楷體" w:hint="eastAsia"/>
        </w:rPr>
        <w:t>趨勢</w:t>
      </w:r>
      <w:r w:rsidR="000D3642" w:rsidRPr="003E04AA">
        <w:rPr>
          <w:rFonts w:hAnsi="標楷體" w:hint="eastAsia"/>
        </w:rPr>
        <w:t>，</w:t>
      </w:r>
      <w:r w:rsidR="00446306" w:rsidRPr="003E04AA">
        <w:rPr>
          <w:rFonts w:hAnsi="標楷體" w:hint="eastAsia"/>
        </w:rPr>
        <w:t>且</w:t>
      </w:r>
      <w:r w:rsidR="000D3642" w:rsidRPr="003E04AA">
        <w:rPr>
          <w:rFonts w:hAnsi="標楷體" w:hint="eastAsia"/>
        </w:rPr>
        <w:t>辦理宣導慰問經費屢有超支</w:t>
      </w:r>
      <w:r w:rsidR="00446306" w:rsidRPr="003E04AA">
        <w:rPr>
          <w:rFonts w:hAnsi="標楷體" w:hint="eastAsia"/>
        </w:rPr>
        <w:t>，</w:t>
      </w:r>
      <w:r w:rsidR="00F469D3" w:rsidRPr="003E04AA">
        <w:rPr>
          <w:rFonts w:hAnsi="標楷體" w:hint="eastAsia"/>
        </w:rPr>
        <w:t>允宜檢討</w:t>
      </w:r>
      <w:r w:rsidR="00B36A84" w:rsidRPr="003E04AA">
        <w:rPr>
          <w:rFonts w:hAnsi="標楷體" w:hint="eastAsia"/>
        </w:rPr>
        <w:t>募款成效</w:t>
      </w:r>
      <w:r w:rsidR="00F469D3" w:rsidRPr="003E04AA">
        <w:rPr>
          <w:rFonts w:hAnsi="標楷體" w:hint="eastAsia"/>
        </w:rPr>
        <w:t>及</w:t>
      </w:r>
      <w:r w:rsidR="00B36A84" w:rsidRPr="003E04AA">
        <w:rPr>
          <w:rFonts w:hAnsi="標楷體" w:hint="eastAsia"/>
        </w:rPr>
        <w:t>經費使用</w:t>
      </w:r>
      <w:r w:rsidR="00ED29CD" w:rsidRPr="003E04AA">
        <w:rPr>
          <w:rFonts w:hAnsi="標楷體" w:hint="eastAsia"/>
        </w:rPr>
        <w:t>情形</w:t>
      </w:r>
      <w:bookmarkEnd w:id="2"/>
    </w:p>
    <w:p w:rsidR="00474D7A" w:rsidRPr="003E04AA" w:rsidRDefault="00CB2924" w:rsidP="005F0FA2">
      <w:pPr>
        <w:rPr>
          <w:snapToGrid w:val="0"/>
        </w:rPr>
      </w:pPr>
      <w:r w:rsidRPr="003E04AA">
        <w:rPr>
          <w:rFonts w:hint="eastAsia"/>
          <w:snapToGrid w:val="0"/>
        </w:rPr>
        <w:t>基金會</w:t>
      </w:r>
      <w:r w:rsidR="00190506" w:rsidRPr="003E04AA">
        <w:rPr>
          <w:rFonts w:hint="eastAsia"/>
          <w:snapToGrid w:val="0"/>
        </w:rPr>
        <w:t>近年</w:t>
      </w:r>
      <w:r w:rsidR="00A64336" w:rsidRPr="003E04AA">
        <w:rPr>
          <w:rFonts w:hint="eastAsia"/>
          <w:snapToGrid w:val="0"/>
        </w:rPr>
        <w:t>為促進捐款意願，補助退輔會所屬機構、國軍單身宿舍及相關民間團體辦理公益活動，並適時協助及慰問榮民(眷)及製作宣傳用品，</w:t>
      </w:r>
      <w:r w:rsidR="007D4677" w:rsidRPr="003E04AA">
        <w:rPr>
          <w:rFonts w:hint="eastAsia"/>
          <w:snapToGrid w:val="0"/>
        </w:rPr>
        <w:t>11</w:t>
      </w:r>
      <w:r w:rsidR="00C06B41" w:rsidRPr="003E04AA">
        <w:rPr>
          <w:rFonts w:hint="eastAsia"/>
          <w:snapToGrid w:val="0"/>
        </w:rPr>
        <w:t>4年度</w:t>
      </w:r>
      <w:r w:rsidR="00987999" w:rsidRPr="003E04AA">
        <w:rPr>
          <w:rFonts w:hint="eastAsia"/>
          <w:snapToGrid w:val="0"/>
        </w:rPr>
        <w:t>預算案</w:t>
      </w:r>
      <w:r w:rsidR="00C06B41" w:rsidRPr="003E04AA">
        <w:rPr>
          <w:rFonts w:hint="eastAsia"/>
          <w:snapToGrid w:val="0"/>
        </w:rPr>
        <w:t>於「業務支出</w:t>
      </w:r>
      <w:r w:rsidR="003F42D9" w:rsidRPr="003E04AA">
        <w:rPr>
          <w:rFonts w:hint="eastAsia"/>
          <w:snapToGrid w:val="0"/>
        </w:rPr>
        <w:t>」</w:t>
      </w:r>
      <w:r w:rsidR="001C0B33" w:rsidRPr="003E04AA">
        <w:rPr>
          <w:rFonts w:hint="eastAsia"/>
          <w:snapToGrid w:val="0"/>
        </w:rPr>
        <w:t>項下「其他業務</w:t>
      </w:r>
      <w:r w:rsidR="001C0B33" w:rsidRPr="003E04AA">
        <w:rPr>
          <w:rFonts w:hint="eastAsia"/>
          <w:snapToGrid w:val="0"/>
        </w:rPr>
        <w:lastRenderedPageBreak/>
        <w:t>支出」中</w:t>
      </w:r>
      <w:r w:rsidR="007D4677" w:rsidRPr="003E04AA">
        <w:rPr>
          <w:rFonts w:hint="eastAsia"/>
          <w:snapToGrid w:val="0"/>
        </w:rPr>
        <w:t>編列宣導慰問費</w:t>
      </w:r>
      <w:r w:rsidR="00A64336" w:rsidRPr="003E04AA">
        <w:rPr>
          <w:rFonts w:hint="eastAsia"/>
          <w:snapToGrid w:val="0"/>
        </w:rPr>
        <w:t>38</w:t>
      </w:r>
      <w:r w:rsidR="007D4677" w:rsidRPr="003E04AA">
        <w:rPr>
          <w:rFonts w:hint="eastAsia"/>
          <w:snapToGrid w:val="0"/>
        </w:rPr>
        <w:t>0萬元，</w:t>
      </w:r>
      <w:r w:rsidR="00C06B41" w:rsidRPr="003E04AA">
        <w:rPr>
          <w:rFonts w:hint="eastAsia"/>
          <w:snapToGrid w:val="0"/>
        </w:rPr>
        <w:t>同113年度預算數</w:t>
      </w:r>
      <w:r w:rsidR="00463F06" w:rsidRPr="003E04AA">
        <w:rPr>
          <w:rFonts w:hint="eastAsia"/>
          <w:snapToGrid w:val="0"/>
        </w:rPr>
        <w:t>；</w:t>
      </w:r>
      <w:r w:rsidR="00C06B41" w:rsidRPr="003E04AA">
        <w:rPr>
          <w:rFonts w:hint="eastAsia"/>
          <w:snapToGrid w:val="0"/>
        </w:rPr>
        <w:t>另</w:t>
      </w:r>
      <w:r w:rsidR="00633237" w:rsidRPr="003E04AA">
        <w:rPr>
          <w:rFonts w:hint="eastAsia"/>
          <w:snapToGrid w:val="0"/>
        </w:rPr>
        <w:t>為</w:t>
      </w:r>
      <w:r w:rsidR="000470F6" w:rsidRPr="003E04AA">
        <w:rPr>
          <w:rFonts w:hint="eastAsia"/>
          <w:snapToGrid w:val="0"/>
        </w:rPr>
        <w:t>爭取</w:t>
      </w:r>
      <w:r w:rsidR="00633237" w:rsidRPr="003E04AA">
        <w:rPr>
          <w:rFonts w:hint="eastAsia"/>
          <w:snapToGrid w:val="0"/>
        </w:rPr>
        <w:t>企業</w:t>
      </w:r>
      <w:r w:rsidR="000470F6" w:rsidRPr="003E04AA">
        <w:rPr>
          <w:rFonts w:hint="eastAsia"/>
          <w:snapToGrid w:val="0"/>
        </w:rPr>
        <w:t>募款</w:t>
      </w:r>
      <w:r w:rsidR="00633237" w:rsidRPr="003E04AA">
        <w:rPr>
          <w:rFonts w:hint="eastAsia"/>
          <w:snapToGrid w:val="0"/>
        </w:rPr>
        <w:t>，</w:t>
      </w:r>
      <w:r w:rsidR="00B33443" w:rsidRPr="003E04AA">
        <w:rPr>
          <w:rFonts w:hint="eastAsia"/>
          <w:snapToGrid w:val="0"/>
        </w:rPr>
        <w:t>於</w:t>
      </w:r>
      <w:r w:rsidR="001C0B33" w:rsidRPr="003E04AA">
        <w:rPr>
          <w:rFonts w:hint="eastAsia"/>
          <w:snapToGrid w:val="0"/>
        </w:rPr>
        <w:t>「</w:t>
      </w:r>
      <w:r w:rsidR="000E12A3" w:rsidRPr="003E04AA">
        <w:rPr>
          <w:rFonts w:hint="eastAsia"/>
          <w:snapToGrid w:val="0"/>
        </w:rPr>
        <w:t>榮民文化推廣</w:t>
      </w:r>
      <w:r w:rsidR="00B33443" w:rsidRPr="003E04AA">
        <w:rPr>
          <w:rFonts w:hint="eastAsia"/>
          <w:snapToGrid w:val="0"/>
        </w:rPr>
        <w:t>」</w:t>
      </w:r>
      <w:r w:rsidR="003F42D9" w:rsidRPr="003E04AA">
        <w:rPr>
          <w:rFonts w:hint="eastAsia"/>
          <w:snapToGrid w:val="0"/>
        </w:rPr>
        <w:t>科目</w:t>
      </w:r>
      <w:r w:rsidR="000E12A3" w:rsidRPr="003E04AA">
        <w:rPr>
          <w:rFonts w:hint="eastAsia"/>
          <w:snapToGrid w:val="0"/>
        </w:rPr>
        <w:t>編列媒體政策及業務宣導費</w:t>
      </w:r>
      <w:r w:rsidR="000470F6" w:rsidRPr="003E04AA">
        <w:rPr>
          <w:rFonts w:hint="eastAsia"/>
          <w:snapToGrid w:val="0"/>
        </w:rPr>
        <w:t>400萬元</w:t>
      </w:r>
      <w:r w:rsidR="000E12A3" w:rsidRPr="003E04AA">
        <w:rPr>
          <w:rFonts w:hint="eastAsia"/>
          <w:snapToGrid w:val="0"/>
        </w:rPr>
        <w:t>，</w:t>
      </w:r>
      <w:r w:rsidR="000470F6" w:rsidRPr="003E04AA">
        <w:rPr>
          <w:rFonts w:hint="eastAsia"/>
          <w:snapToGrid w:val="0"/>
        </w:rPr>
        <w:t>與</w:t>
      </w:r>
      <w:r w:rsidR="00C06B41" w:rsidRPr="003E04AA">
        <w:rPr>
          <w:rFonts w:hint="eastAsia"/>
          <w:snapToGrid w:val="0"/>
        </w:rPr>
        <w:t>113</w:t>
      </w:r>
      <w:r w:rsidR="000470F6" w:rsidRPr="003E04AA">
        <w:rPr>
          <w:rFonts w:hint="eastAsia"/>
          <w:snapToGrid w:val="0"/>
        </w:rPr>
        <w:t>年度同</w:t>
      </w:r>
      <w:r w:rsidR="0024325D" w:rsidRPr="003E04AA">
        <w:rPr>
          <w:rFonts w:hint="eastAsia"/>
          <w:snapToGrid w:val="0"/>
        </w:rPr>
        <w:t>；</w:t>
      </w:r>
      <w:r w:rsidR="00987999" w:rsidRPr="003E04AA">
        <w:rPr>
          <w:rFonts w:hint="eastAsia"/>
          <w:snapToGrid w:val="0"/>
        </w:rPr>
        <w:t>又</w:t>
      </w:r>
      <w:r w:rsidR="00463F06" w:rsidRPr="003E04AA">
        <w:rPr>
          <w:rFonts w:hint="eastAsia"/>
          <w:snapToGrid w:val="0"/>
        </w:rPr>
        <w:t>為提升募款成效，</w:t>
      </w:r>
      <w:r w:rsidR="00DD78F2" w:rsidRPr="003E04AA">
        <w:rPr>
          <w:rFonts w:hint="eastAsia"/>
          <w:snapToGrid w:val="0"/>
        </w:rPr>
        <w:t>預計</w:t>
      </w:r>
      <w:r w:rsidR="00463F06" w:rsidRPr="003E04AA">
        <w:rPr>
          <w:rFonts w:hint="eastAsia"/>
          <w:snapToGrid w:val="0"/>
        </w:rPr>
        <w:t>聘僱勸募專員，</w:t>
      </w:r>
      <w:r w:rsidR="00DD78F2" w:rsidRPr="003E04AA">
        <w:rPr>
          <w:rFonts w:hint="eastAsia"/>
          <w:snapToGrid w:val="0"/>
        </w:rPr>
        <w:t>爰</w:t>
      </w:r>
      <w:r w:rsidR="00463F06" w:rsidRPr="003E04AA">
        <w:rPr>
          <w:rFonts w:hint="eastAsia"/>
          <w:snapToGrid w:val="0"/>
        </w:rPr>
        <w:t>於</w:t>
      </w:r>
      <w:r w:rsidR="001C0B33" w:rsidRPr="003E04AA">
        <w:rPr>
          <w:rFonts w:hint="eastAsia"/>
          <w:snapToGrid w:val="0"/>
        </w:rPr>
        <w:t>「業務支出」項下「勞務成本」之</w:t>
      </w:r>
      <w:r w:rsidR="003F42D9" w:rsidRPr="003E04AA">
        <w:rPr>
          <w:rFonts w:hint="eastAsia"/>
          <w:snapToGrid w:val="0"/>
        </w:rPr>
        <w:t>「員工薪資」</w:t>
      </w:r>
      <w:r w:rsidR="000D0127" w:rsidRPr="003E04AA">
        <w:rPr>
          <w:rFonts w:hint="eastAsia"/>
          <w:snapToGrid w:val="0"/>
        </w:rPr>
        <w:t>科目</w:t>
      </w:r>
      <w:r w:rsidR="004267C9" w:rsidRPr="003E04AA">
        <w:rPr>
          <w:rFonts w:hint="eastAsia"/>
          <w:snapToGrid w:val="0"/>
        </w:rPr>
        <w:t>編列</w:t>
      </w:r>
      <w:r w:rsidR="00463F06" w:rsidRPr="003E04AA">
        <w:rPr>
          <w:rFonts w:hint="eastAsia"/>
          <w:snapToGrid w:val="0"/>
        </w:rPr>
        <w:t>該專員</w:t>
      </w:r>
      <w:r w:rsidR="00633237" w:rsidRPr="003E04AA">
        <w:rPr>
          <w:rFonts w:hint="eastAsia"/>
          <w:snapToGrid w:val="0"/>
        </w:rPr>
        <w:t>所需年薪</w:t>
      </w:r>
      <w:r w:rsidR="00B87AA7" w:rsidRPr="003E04AA">
        <w:rPr>
          <w:rFonts w:hint="eastAsia"/>
          <w:snapToGrid w:val="0"/>
        </w:rPr>
        <w:t>60萬9</w:t>
      </w:r>
      <w:r w:rsidR="00633237" w:rsidRPr="003E04AA">
        <w:rPr>
          <w:rFonts w:hint="eastAsia"/>
          <w:snapToGrid w:val="0"/>
        </w:rPr>
        <w:t>千餘元</w:t>
      </w:r>
      <w:r w:rsidR="00DE18FE" w:rsidRPr="003E04AA">
        <w:rPr>
          <w:rStyle w:val="af6"/>
          <w:rFonts w:hAnsi="標楷體"/>
          <w:snapToGrid w:val="0"/>
        </w:rPr>
        <w:footnoteReference w:id="3"/>
      </w:r>
      <w:r w:rsidR="00463F06" w:rsidRPr="003E04AA">
        <w:rPr>
          <w:rFonts w:hint="eastAsia"/>
          <w:snapToGrid w:val="0"/>
        </w:rPr>
        <w:t>。</w:t>
      </w:r>
      <w:r w:rsidR="000D0127" w:rsidRPr="003E04AA">
        <w:rPr>
          <w:rFonts w:hint="eastAsia"/>
          <w:snapToGrid w:val="0"/>
        </w:rPr>
        <w:t>此外</w:t>
      </w:r>
      <w:r w:rsidR="00047775" w:rsidRPr="003E04AA">
        <w:rPr>
          <w:rFonts w:hint="eastAsia"/>
          <w:snapToGrid w:val="0"/>
        </w:rPr>
        <w:t>，</w:t>
      </w:r>
      <w:r w:rsidR="00B87AA7" w:rsidRPr="003E04AA">
        <w:rPr>
          <w:rFonts w:hint="eastAsia"/>
          <w:snapToGrid w:val="0"/>
        </w:rPr>
        <w:t>114</w:t>
      </w:r>
      <w:r w:rsidR="000D0127" w:rsidRPr="003E04AA">
        <w:rPr>
          <w:rFonts w:hint="eastAsia"/>
          <w:snapToGrid w:val="0"/>
        </w:rPr>
        <w:t>年度</w:t>
      </w:r>
      <w:r w:rsidR="001E2EDE" w:rsidRPr="003E04AA">
        <w:rPr>
          <w:rFonts w:hint="eastAsia"/>
          <w:snapToGrid w:val="0"/>
        </w:rPr>
        <w:t>捐贈收入</w:t>
      </w:r>
      <w:r w:rsidR="000D0127" w:rsidRPr="003E04AA">
        <w:rPr>
          <w:rFonts w:hint="eastAsia"/>
          <w:snapToGrid w:val="0"/>
        </w:rPr>
        <w:t>編列</w:t>
      </w:r>
      <w:r w:rsidR="00B87AA7" w:rsidRPr="003E04AA">
        <w:rPr>
          <w:snapToGrid w:val="0"/>
        </w:rPr>
        <w:t>3</w:t>
      </w:r>
      <w:r w:rsidR="00B87AA7" w:rsidRPr="003E04AA">
        <w:rPr>
          <w:rFonts w:hint="eastAsia"/>
          <w:snapToGrid w:val="0"/>
        </w:rPr>
        <w:t>,</w:t>
      </w:r>
      <w:r w:rsidR="00B87AA7" w:rsidRPr="003E04AA">
        <w:rPr>
          <w:snapToGrid w:val="0"/>
        </w:rPr>
        <w:t>000</w:t>
      </w:r>
      <w:r w:rsidR="00B87AA7" w:rsidRPr="003E04AA">
        <w:rPr>
          <w:rFonts w:hint="eastAsia"/>
          <w:snapToGrid w:val="0"/>
        </w:rPr>
        <w:t>萬</w:t>
      </w:r>
      <w:r w:rsidR="001E2EDE" w:rsidRPr="003E04AA">
        <w:rPr>
          <w:rFonts w:hint="eastAsia"/>
          <w:snapToGrid w:val="0"/>
        </w:rPr>
        <w:t>元，較</w:t>
      </w:r>
      <w:r w:rsidR="00B87AA7" w:rsidRPr="003E04AA">
        <w:rPr>
          <w:rFonts w:hint="eastAsia"/>
          <w:snapToGrid w:val="0"/>
        </w:rPr>
        <w:t>113</w:t>
      </w:r>
      <w:r w:rsidR="001E2EDE" w:rsidRPr="003E04AA">
        <w:rPr>
          <w:rFonts w:hint="eastAsia"/>
          <w:snapToGrid w:val="0"/>
        </w:rPr>
        <w:t>年度之</w:t>
      </w:r>
      <w:r w:rsidR="00B87AA7" w:rsidRPr="003E04AA">
        <w:rPr>
          <w:rFonts w:hint="eastAsia"/>
          <w:snapToGrid w:val="0"/>
        </w:rPr>
        <w:t>6,100萬元減少3,10</w:t>
      </w:r>
      <w:r w:rsidR="001E2EDE" w:rsidRPr="003E04AA">
        <w:rPr>
          <w:rFonts w:hint="eastAsia"/>
          <w:snapToGrid w:val="0"/>
        </w:rPr>
        <w:t>0萬元(</w:t>
      </w:r>
      <w:r w:rsidR="00B87AA7" w:rsidRPr="003E04AA">
        <w:rPr>
          <w:rFonts w:hint="eastAsia"/>
          <w:snapToGrid w:val="0"/>
        </w:rPr>
        <w:t>減</w:t>
      </w:r>
      <w:r w:rsidR="001E2EDE" w:rsidRPr="003E04AA">
        <w:rPr>
          <w:rFonts w:hint="eastAsia"/>
          <w:snapToGrid w:val="0"/>
        </w:rPr>
        <w:t>幅</w:t>
      </w:r>
      <w:r w:rsidR="00B87AA7" w:rsidRPr="003E04AA">
        <w:rPr>
          <w:snapToGrid w:val="0"/>
        </w:rPr>
        <w:t>50.82%</w:t>
      </w:r>
      <w:r w:rsidR="001E2EDE" w:rsidRPr="003E04AA">
        <w:rPr>
          <w:rFonts w:hint="eastAsia"/>
          <w:snapToGrid w:val="0"/>
        </w:rPr>
        <w:t>)</w:t>
      </w:r>
      <w:r w:rsidR="00A64336" w:rsidRPr="003E04AA">
        <w:rPr>
          <w:rFonts w:hint="eastAsia"/>
          <w:snapToGrid w:val="0"/>
        </w:rPr>
        <w:t>。該</w:t>
      </w:r>
      <w:r w:rsidR="00A12C59" w:rsidRPr="003E04AA">
        <w:rPr>
          <w:rFonts w:hint="eastAsia"/>
          <w:snapToGrid w:val="0"/>
        </w:rPr>
        <w:t>基金會</w:t>
      </w:r>
      <w:r w:rsidR="003A5D75" w:rsidRPr="003E04AA">
        <w:rPr>
          <w:rFonts w:hint="eastAsia"/>
          <w:snapToGrid w:val="0"/>
        </w:rPr>
        <w:t>為促進捐款</w:t>
      </w:r>
      <w:r w:rsidR="00B37062" w:rsidRPr="003E04AA">
        <w:rPr>
          <w:rFonts w:hint="eastAsia"/>
          <w:snapToGrid w:val="0"/>
        </w:rPr>
        <w:t>收入</w:t>
      </w:r>
      <w:r w:rsidR="003A5D75" w:rsidRPr="003E04AA">
        <w:rPr>
          <w:rFonts w:hint="eastAsia"/>
          <w:snapToGrid w:val="0"/>
        </w:rPr>
        <w:t>，採取多管齊下作為，</w:t>
      </w:r>
      <w:r w:rsidR="00504904" w:rsidRPr="003E04AA">
        <w:rPr>
          <w:rFonts w:hint="eastAsia"/>
          <w:snapToGrid w:val="0"/>
        </w:rPr>
        <w:t>其中包括辦理宣導慰問活動，惟近年宣導慰問費多有超支情形，</w:t>
      </w:r>
      <w:r w:rsidR="00474D7A" w:rsidRPr="003E04AA">
        <w:rPr>
          <w:rFonts w:hint="eastAsia"/>
          <w:snapToGrid w:val="0"/>
        </w:rPr>
        <w:t>謹</w:t>
      </w:r>
      <w:r w:rsidR="007D4677" w:rsidRPr="003E04AA">
        <w:rPr>
          <w:rFonts w:hint="eastAsia"/>
          <w:snapToGrid w:val="0"/>
        </w:rPr>
        <w:t>簡要說明</w:t>
      </w:r>
      <w:r w:rsidR="00474D7A" w:rsidRPr="003E04AA">
        <w:rPr>
          <w:rFonts w:hint="eastAsia"/>
          <w:snapToGrid w:val="0"/>
        </w:rPr>
        <w:t>如</w:t>
      </w:r>
      <w:r w:rsidR="00090833" w:rsidRPr="003E04AA">
        <w:rPr>
          <w:rFonts w:hint="eastAsia"/>
          <w:snapToGrid w:val="0"/>
        </w:rPr>
        <w:t>次</w:t>
      </w:r>
      <w:r w:rsidR="00474D7A" w:rsidRPr="003E04AA">
        <w:rPr>
          <w:rFonts w:hint="eastAsia"/>
          <w:snapToGrid w:val="0"/>
        </w:rPr>
        <w:t>：</w:t>
      </w:r>
    </w:p>
    <w:p w:rsidR="00496398" w:rsidRPr="003E04AA" w:rsidRDefault="00496398" w:rsidP="00496398">
      <w:pPr>
        <w:pStyle w:val="a4"/>
        <w:rPr>
          <w:rFonts w:hAnsi="標楷體"/>
          <w:b/>
        </w:rPr>
      </w:pPr>
      <w:r w:rsidRPr="003E04AA">
        <w:rPr>
          <w:rFonts w:hAnsi="標楷體" w:hint="eastAsia"/>
          <w:b/>
        </w:rPr>
        <w:t>(一)</w:t>
      </w:r>
      <w:r w:rsidR="000D3642" w:rsidRPr="003E04AA">
        <w:rPr>
          <w:rFonts w:hAnsi="標楷體" w:hint="eastAsia"/>
          <w:b/>
        </w:rPr>
        <w:t>近4(110至113)年度捐贈收入持續下滑，且</w:t>
      </w:r>
      <w:r w:rsidR="008820FB" w:rsidRPr="003E04AA">
        <w:rPr>
          <w:rFonts w:hAnsi="標楷體" w:hint="eastAsia"/>
          <w:b/>
        </w:rPr>
        <w:t>113年度</w:t>
      </w:r>
      <w:r w:rsidR="000D3642" w:rsidRPr="003E04AA">
        <w:rPr>
          <w:rFonts w:hAnsi="標楷體" w:hint="eastAsia"/>
          <w:b/>
        </w:rPr>
        <w:t>民眾與企業捐款占比</w:t>
      </w:r>
      <w:r w:rsidR="00923366" w:rsidRPr="003E04AA">
        <w:rPr>
          <w:rFonts w:hAnsi="標楷體" w:hint="eastAsia"/>
          <w:b/>
        </w:rPr>
        <w:t>，</w:t>
      </w:r>
      <w:r w:rsidR="000D3642" w:rsidRPr="003E04AA">
        <w:rPr>
          <w:rFonts w:hAnsi="標楷體" w:hint="eastAsia"/>
          <w:b/>
        </w:rPr>
        <w:t>較112年度減少約14個百分點</w:t>
      </w:r>
      <w:r w:rsidR="00B055F3" w:rsidRPr="003E04AA">
        <w:rPr>
          <w:rFonts w:hAnsi="標楷體" w:hint="eastAsia"/>
          <w:b/>
        </w:rPr>
        <w:t>，</w:t>
      </w:r>
      <w:r w:rsidR="00C10DF0" w:rsidRPr="003E04AA">
        <w:rPr>
          <w:rFonts w:hAnsi="標楷體" w:hint="eastAsia"/>
          <w:b/>
        </w:rPr>
        <w:t>允宜</w:t>
      </w:r>
      <w:r w:rsidR="002A6E42" w:rsidRPr="003E04AA">
        <w:rPr>
          <w:rFonts w:hAnsi="標楷體" w:hint="eastAsia"/>
          <w:b/>
        </w:rPr>
        <w:t>檢討</w:t>
      </w:r>
      <w:r w:rsidR="00C10DF0" w:rsidRPr="003E04AA">
        <w:rPr>
          <w:rFonts w:hAnsi="標楷體" w:hint="eastAsia"/>
          <w:b/>
        </w:rPr>
        <w:t>募款成效</w:t>
      </w:r>
    </w:p>
    <w:p w:rsidR="00516B45" w:rsidRPr="003E04AA" w:rsidRDefault="001E2EDE" w:rsidP="005F0FA2">
      <w:pPr>
        <w:pStyle w:val="2"/>
        <w:rPr>
          <w:rFonts w:hint="eastAsia"/>
        </w:rPr>
      </w:pPr>
      <w:r w:rsidRPr="003E04AA">
        <w:rPr>
          <w:rFonts w:hint="eastAsia"/>
        </w:rPr>
        <w:t>依基金會提供</w:t>
      </w:r>
      <w:r w:rsidR="00AB108F" w:rsidRPr="003E04AA">
        <w:rPr>
          <w:rFonts w:hint="eastAsia"/>
        </w:rPr>
        <w:t>之近</w:t>
      </w:r>
      <w:r w:rsidR="00B3674A" w:rsidRPr="003E04AA">
        <w:rPr>
          <w:rFonts w:hint="eastAsia"/>
        </w:rPr>
        <w:t>5(110至114)</w:t>
      </w:r>
      <w:r w:rsidR="00AB108F" w:rsidRPr="003E04AA">
        <w:rPr>
          <w:rFonts w:hint="eastAsia"/>
        </w:rPr>
        <w:t>年度</w:t>
      </w:r>
      <w:r w:rsidR="00B3674A" w:rsidRPr="003E04AA">
        <w:rPr>
          <w:rFonts w:hint="eastAsia"/>
        </w:rPr>
        <w:t>捐贈收入預算編列及執行情形</w:t>
      </w:r>
      <w:r w:rsidRPr="003E04AA">
        <w:rPr>
          <w:rFonts w:hint="eastAsia"/>
        </w:rPr>
        <w:t>(詳表1)，</w:t>
      </w:r>
      <w:r w:rsidR="00301FF4" w:rsidRPr="003E04AA">
        <w:rPr>
          <w:rFonts w:hint="eastAsia"/>
        </w:rPr>
        <w:t>捐贈收入決算數自110年度之</w:t>
      </w:r>
      <w:r w:rsidR="00301FF4" w:rsidRPr="003E04AA">
        <w:t>2</w:t>
      </w:r>
      <w:r w:rsidR="00301FF4" w:rsidRPr="003E04AA">
        <w:rPr>
          <w:rFonts w:hint="eastAsia"/>
        </w:rPr>
        <w:t>,</w:t>
      </w:r>
      <w:r w:rsidR="00301FF4" w:rsidRPr="003E04AA">
        <w:t>616</w:t>
      </w:r>
      <w:r w:rsidR="00301FF4" w:rsidRPr="003E04AA">
        <w:rPr>
          <w:rFonts w:hint="eastAsia"/>
        </w:rPr>
        <w:t>萬</w:t>
      </w:r>
      <w:r w:rsidR="00301FF4" w:rsidRPr="003E04AA">
        <w:t>9</w:t>
      </w:r>
      <w:r w:rsidR="00301FF4" w:rsidRPr="003E04AA">
        <w:rPr>
          <w:rFonts w:hint="eastAsia"/>
        </w:rPr>
        <w:t>千元</w:t>
      </w:r>
      <w:r w:rsidR="00ED29CD" w:rsidRPr="003E04AA">
        <w:rPr>
          <w:rFonts w:hint="eastAsia"/>
        </w:rPr>
        <w:t>概</w:t>
      </w:r>
      <w:r w:rsidR="00301FF4" w:rsidRPr="003E04AA">
        <w:rPr>
          <w:rFonts w:hint="eastAsia"/>
        </w:rPr>
        <w:t>減至113年度之</w:t>
      </w:r>
      <w:r w:rsidR="00301FF4" w:rsidRPr="003E04AA">
        <w:t>1</w:t>
      </w:r>
      <w:r w:rsidR="00301FF4" w:rsidRPr="003E04AA">
        <w:rPr>
          <w:rFonts w:hint="eastAsia"/>
        </w:rPr>
        <w:t>,</w:t>
      </w:r>
      <w:r w:rsidR="00301FF4" w:rsidRPr="003E04AA">
        <w:t>671</w:t>
      </w:r>
      <w:r w:rsidR="00301FF4" w:rsidRPr="003E04AA">
        <w:rPr>
          <w:rFonts w:hint="eastAsia"/>
        </w:rPr>
        <w:t>萬</w:t>
      </w:r>
      <w:r w:rsidR="00301FF4" w:rsidRPr="003E04AA">
        <w:t>4</w:t>
      </w:r>
      <w:r w:rsidR="00301FF4" w:rsidRPr="003E04AA">
        <w:rPr>
          <w:rFonts w:hint="eastAsia"/>
        </w:rPr>
        <w:t>千元，</w:t>
      </w:r>
      <w:r w:rsidR="00304A77" w:rsidRPr="003E04AA">
        <w:rPr>
          <w:rFonts w:hint="eastAsia"/>
        </w:rPr>
        <w:t>其中榮民(含遺贈)</w:t>
      </w:r>
      <w:r w:rsidR="00301FF4" w:rsidRPr="003E04AA">
        <w:rPr>
          <w:rFonts w:hint="eastAsia"/>
        </w:rPr>
        <w:t>捐贈收入亦</w:t>
      </w:r>
      <w:r w:rsidRPr="003E04AA">
        <w:rPr>
          <w:rFonts w:hint="eastAsia"/>
        </w:rPr>
        <w:t>自</w:t>
      </w:r>
      <w:r w:rsidR="00F70A40" w:rsidRPr="003E04AA">
        <w:t>2</w:t>
      </w:r>
      <w:r w:rsidR="00F70A40" w:rsidRPr="003E04AA">
        <w:rPr>
          <w:rFonts w:hint="eastAsia"/>
        </w:rPr>
        <w:t>,</w:t>
      </w:r>
      <w:r w:rsidR="00F70A40" w:rsidRPr="003E04AA">
        <w:t>3</w:t>
      </w:r>
      <w:r w:rsidR="00987999" w:rsidRPr="003E04AA">
        <w:t>38</w:t>
      </w:r>
      <w:r w:rsidR="00F70A40" w:rsidRPr="003E04AA">
        <w:rPr>
          <w:rFonts w:hint="eastAsia"/>
        </w:rPr>
        <w:t>萬</w:t>
      </w:r>
      <w:r w:rsidR="00987999" w:rsidRPr="003E04AA">
        <w:rPr>
          <w:rFonts w:hint="eastAsia"/>
        </w:rPr>
        <w:t>元</w:t>
      </w:r>
      <w:r w:rsidR="00301FF4" w:rsidRPr="003E04AA">
        <w:rPr>
          <w:rFonts w:hint="eastAsia"/>
        </w:rPr>
        <w:t>減</w:t>
      </w:r>
      <w:r w:rsidR="00987999" w:rsidRPr="003E04AA">
        <w:rPr>
          <w:rFonts w:hint="eastAsia"/>
        </w:rPr>
        <w:t>至</w:t>
      </w:r>
      <w:r w:rsidR="00F70A40" w:rsidRPr="003E04AA">
        <w:t>9</w:t>
      </w:r>
      <w:r w:rsidR="00987999" w:rsidRPr="003E04AA">
        <w:t>55</w:t>
      </w:r>
      <w:r w:rsidR="00F70A40" w:rsidRPr="003E04AA">
        <w:t>萬</w:t>
      </w:r>
      <w:r w:rsidR="00987999" w:rsidRPr="003E04AA">
        <w:rPr>
          <w:rFonts w:hint="eastAsia"/>
        </w:rPr>
        <w:t>元</w:t>
      </w:r>
      <w:r w:rsidR="00516B45" w:rsidRPr="003E04AA">
        <w:rPr>
          <w:rFonts w:hint="eastAsia"/>
        </w:rPr>
        <w:t>，</w:t>
      </w:r>
      <w:r w:rsidR="00301FF4" w:rsidRPr="003E04AA">
        <w:rPr>
          <w:rFonts w:hint="eastAsia"/>
        </w:rPr>
        <w:t>兩者皆</w:t>
      </w:r>
      <w:r w:rsidR="00516B45" w:rsidRPr="003E04AA">
        <w:rPr>
          <w:rFonts w:hint="eastAsia"/>
        </w:rPr>
        <w:t>呈</w:t>
      </w:r>
      <w:r w:rsidR="003973EE" w:rsidRPr="003E04AA">
        <w:rPr>
          <w:rFonts w:hint="eastAsia"/>
        </w:rPr>
        <w:t>下滑</w:t>
      </w:r>
      <w:r w:rsidR="00301FF4" w:rsidRPr="003E04AA">
        <w:rPr>
          <w:rFonts w:hint="eastAsia"/>
        </w:rPr>
        <w:t>趨勢</w:t>
      </w:r>
      <w:r w:rsidR="00516B45" w:rsidRPr="003E04AA">
        <w:rPr>
          <w:rFonts w:hint="eastAsia"/>
        </w:rPr>
        <w:t>，基金會允宜了解背後因素，以制定有效之應對策略。</w:t>
      </w:r>
    </w:p>
    <w:p w:rsidR="00F70A40" w:rsidRPr="003E04AA" w:rsidRDefault="00F469D3" w:rsidP="005F0FA2">
      <w:pPr>
        <w:pStyle w:val="2"/>
        <w:rPr>
          <w:rFonts w:hint="eastAsia"/>
        </w:rPr>
      </w:pPr>
      <w:r w:rsidRPr="003E04AA">
        <w:rPr>
          <w:rFonts w:hint="eastAsia"/>
        </w:rPr>
        <w:t>另</w:t>
      </w:r>
      <w:r w:rsidR="003973EE" w:rsidRPr="003E04AA">
        <w:rPr>
          <w:rFonts w:hint="eastAsia"/>
        </w:rPr>
        <w:t>由捐贈收入之民眾及企業捐款資料分析，</w:t>
      </w:r>
      <w:r w:rsidR="00516B45" w:rsidRPr="003E04AA">
        <w:rPr>
          <w:rFonts w:hint="eastAsia"/>
        </w:rPr>
        <w:t>110至113年度</w:t>
      </w:r>
      <w:r w:rsidR="001E2EDE" w:rsidRPr="003E04AA">
        <w:rPr>
          <w:rFonts w:hint="eastAsia"/>
        </w:rPr>
        <w:t>民眾與企業</w:t>
      </w:r>
      <w:r w:rsidR="007011C8" w:rsidRPr="003E04AA">
        <w:rPr>
          <w:rFonts w:hint="eastAsia"/>
        </w:rPr>
        <w:t>金額及</w:t>
      </w:r>
      <w:r w:rsidR="003973EE" w:rsidRPr="003E04AA">
        <w:rPr>
          <w:rFonts w:hint="eastAsia"/>
        </w:rPr>
        <w:t>其</w:t>
      </w:r>
      <w:r w:rsidR="007011C8" w:rsidRPr="003E04AA">
        <w:rPr>
          <w:rFonts w:hint="eastAsia"/>
        </w:rPr>
        <w:t>占比</w:t>
      </w:r>
      <w:r w:rsidR="00304A77" w:rsidRPr="003E04AA">
        <w:rPr>
          <w:rFonts w:hint="eastAsia"/>
        </w:rPr>
        <w:t>，</w:t>
      </w:r>
      <w:r w:rsidR="001E2EDE" w:rsidRPr="003E04AA">
        <w:rPr>
          <w:rFonts w:hint="eastAsia"/>
        </w:rPr>
        <w:t>自</w:t>
      </w:r>
      <w:r w:rsidR="007011C8" w:rsidRPr="003E04AA">
        <w:t>278</w:t>
      </w:r>
      <w:r w:rsidR="007011C8" w:rsidRPr="003E04AA">
        <w:rPr>
          <w:rFonts w:hint="eastAsia"/>
        </w:rPr>
        <w:t>萬</w:t>
      </w:r>
      <w:r w:rsidR="007011C8" w:rsidRPr="003E04AA">
        <w:t>9千</w:t>
      </w:r>
      <w:r w:rsidR="001E2EDE" w:rsidRPr="003E04AA">
        <w:rPr>
          <w:rFonts w:hint="eastAsia"/>
        </w:rPr>
        <w:t>元</w:t>
      </w:r>
      <w:r w:rsidR="00304A77" w:rsidRPr="003E04AA">
        <w:rPr>
          <w:rFonts w:hint="eastAsia"/>
        </w:rPr>
        <w:t>(占比</w:t>
      </w:r>
      <w:r w:rsidR="00F70A40" w:rsidRPr="003E04AA">
        <w:t>10.66%)</w:t>
      </w:r>
      <w:r w:rsidR="001E2EDE" w:rsidRPr="003E04AA">
        <w:rPr>
          <w:rFonts w:hint="eastAsia"/>
        </w:rPr>
        <w:t>增至</w:t>
      </w:r>
      <w:r w:rsidR="00F70A40" w:rsidRPr="003E04AA">
        <w:t>716</w:t>
      </w:r>
      <w:r w:rsidR="00F70A40" w:rsidRPr="003E04AA">
        <w:rPr>
          <w:rFonts w:hint="eastAsia"/>
        </w:rPr>
        <w:t>萬</w:t>
      </w:r>
      <w:r w:rsidR="00F70A40" w:rsidRPr="003E04AA">
        <w:t>4</w:t>
      </w:r>
      <w:r w:rsidR="008770B5" w:rsidRPr="003E04AA">
        <w:rPr>
          <w:rFonts w:hint="eastAsia"/>
        </w:rPr>
        <w:t>千</w:t>
      </w:r>
      <w:r w:rsidR="001E2EDE" w:rsidRPr="003E04AA">
        <w:rPr>
          <w:rFonts w:hint="eastAsia"/>
        </w:rPr>
        <w:t>元</w:t>
      </w:r>
      <w:r w:rsidR="00F70A40" w:rsidRPr="003E04AA">
        <w:rPr>
          <w:rFonts w:hint="eastAsia"/>
        </w:rPr>
        <w:t>(</w:t>
      </w:r>
      <w:r w:rsidR="00304A77" w:rsidRPr="003E04AA">
        <w:rPr>
          <w:rFonts w:hint="eastAsia"/>
        </w:rPr>
        <w:t>占比</w:t>
      </w:r>
      <w:r w:rsidR="00F70A40" w:rsidRPr="003E04AA">
        <w:t>42.86%)</w:t>
      </w:r>
      <w:r w:rsidR="00F70A40" w:rsidRPr="003E04AA">
        <w:rPr>
          <w:rFonts w:hint="eastAsia"/>
        </w:rPr>
        <w:t>，</w:t>
      </w:r>
      <w:r w:rsidR="00F70A40" w:rsidRPr="003E04AA">
        <w:t>以</w:t>
      </w:r>
      <w:r w:rsidR="00F70A40" w:rsidRPr="003E04AA">
        <w:rPr>
          <w:rFonts w:hint="eastAsia"/>
        </w:rPr>
        <w:t>112年度</w:t>
      </w:r>
      <w:r w:rsidR="00304A77" w:rsidRPr="003E04AA">
        <w:t>2</w:t>
      </w:r>
      <w:r w:rsidR="00304A77" w:rsidRPr="003E04AA">
        <w:rPr>
          <w:rFonts w:hint="eastAsia"/>
        </w:rPr>
        <w:t>,</w:t>
      </w:r>
      <w:r w:rsidR="00304A77" w:rsidRPr="003E04AA">
        <w:t>353</w:t>
      </w:r>
      <w:r w:rsidR="00304A77" w:rsidRPr="003E04AA">
        <w:rPr>
          <w:rFonts w:hint="eastAsia"/>
        </w:rPr>
        <w:t>萬</w:t>
      </w:r>
      <w:r w:rsidR="00304A77" w:rsidRPr="003E04AA">
        <w:t>8千元(</w:t>
      </w:r>
      <w:r w:rsidR="00304A77" w:rsidRPr="003E04AA">
        <w:rPr>
          <w:rFonts w:hint="eastAsia"/>
        </w:rPr>
        <w:t>占比</w:t>
      </w:r>
      <w:r w:rsidR="00F70A40" w:rsidRPr="003E04AA">
        <w:t>56.95%</w:t>
      </w:r>
      <w:r w:rsidR="00304A77" w:rsidRPr="003E04AA">
        <w:t>)</w:t>
      </w:r>
      <w:r w:rsidR="00304A77" w:rsidRPr="003E04AA">
        <w:rPr>
          <w:rFonts w:hint="eastAsia"/>
        </w:rPr>
        <w:t>為高峰。鑒於民眾與企業捐贈占比雖逐年提高，惟</w:t>
      </w:r>
      <w:r w:rsidR="00516B45" w:rsidRPr="003E04AA">
        <w:rPr>
          <w:rFonts w:hint="eastAsia"/>
        </w:rPr>
        <w:t>113年度</w:t>
      </w:r>
      <w:r w:rsidRPr="003E04AA">
        <w:rPr>
          <w:rFonts w:hint="eastAsia"/>
        </w:rPr>
        <w:t>民眾與企業捐贈</w:t>
      </w:r>
      <w:r w:rsidR="00516B45" w:rsidRPr="003E04AA">
        <w:rPr>
          <w:rFonts w:hint="eastAsia"/>
        </w:rPr>
        <w:t>占比</w:t>
      </w:r>
      <w:r w:rsidRPr="003E04AA">
        <w:rPr>
          <w:rFonts w:hint="eastAsia"/>
        </w:rPr>
        <w:t>，</w:t>
      </w:r>
      <w:r w:rsidR="00516B45" w:rsidRPr="003E04AA">
        <w:rPr>
          <w:rFonts w:hint="eastAsia"/>
        </w:rPr>
        <w:t>較112年度</w:t>
      </w:r>
      <w:r w:rsidRPr="003E04AA">
        <w:rPr>
          <w:rFonts w:hint="eastAsia"/>
        </w:rPr>
        <w:t>仍</w:t>
      </w:r>
      <w:r w:rsidR="00516B45" w:rsidRPr="003E04AA">
        <w:rPr>
          <w:rFonts w:hint="eastAsia"/>
        </w:rPr>
        <w:t>減少約14個百分點，顯示</w:t>
      </w:r>
      <w:bookmarkStart w:id="5" w:name="_Hlk193205005"/>
      <w:r w:rsidR="00516B45" w:rsidRPr="003E04AA">
        <w:rPr>
          <w:rFonts w:hint="eastAsia"/>
        </w:rPr>
        <w:t>基金會</w:t>
      </w:r>
      <w:r w:rsidR="00184405" w:rsidRPr="003E04AA">
        <w:rPr>
          <w:rFonts w:hint="eastAsia"/>
        </w:rPr>
        <w:t>自111年聘用</w:t>
      </w:r>
      <w:r w:rsidR="00516B45" w:rsidRPr="003E04AA">
        <w:rPr>
          <w:rFonts w:hint="eastAsia"/>
        </w:rPr>
        <w:t>勸募專員專責向社會大眾及企業進行募款</w:t>
      </w:r>
      <w:bookmarkEnd w:id="5"/>
      <w:r w:rsidR="00516B45" w:rsidRPr="003E04AA">
        <w:rPr>
          <w:rFonts w:hint="eastAsia"/>
        </w:rPr>
        <w:t>作為仍有精進空間，宜檢討募款成效，積極拓展與企業</w:t>
      </w:r>
      <w:r w:rsidRPr="003E04AA">
        <w:rPr>
          <w:rFonts w:hint="eastAsia"/>
        </w:rPr>
        <w:t>和</w:t>
      </w:r>
      <w:r w:rsidR="00516B45" w:rsidRPr="003E04AA">
        <w:rPr>
          <w:rFonts w:hint="eastAsia"/>
        </w:rPr>
        <w:lastRenderedPageBreak/>
        <w:t>社會各界合作，尋求更多元之</w:t>
      </w:r>
      <w:r w:rsidR="00304A77" w:rsidRPr="003E04AA">
        <w:rPr>
          <w:rFonts w:hint="eastAsia"/>
        </w:rPr>
        <w:t>捐贈來源。</w:t>
      </w:r>
    </w:p>
    <w:p w:rsidR="0057422F" w:rsidRPr="003E04AA" w:rsidRDefault="00B055F3" w:rsidP="0057422F">
      <w:pPr>
        <w:pStyle w:val="2"/>
      </w:pPr>
      <w:r w:rsidRPr="003E04AA">
        <w:rPr>
          <w:rFonts w:hint="eastAsia"/>
        </w:rPr>
        <w:t>詢</w:t>
      </w:r>
      <w:r w:rsidR="0057422F" w:rsidRPr="003E04AA">
        <w:rPr>
          <w:rFonts w:hint="eastAsia"/>
        </w:rPr>
        <w:t>據基金會說明，</w:t>
      </w:r>
      <w:r w:rsidR="00B97E6A" w:rsidRPr="003E04AA">
        <w:rPr>
          <w:rFonts w:hint="eastAsia"/>
        </w:rPr>
        <w:t>為拓展一般民眾及企業捐款，該會已積極採取下列作為包括1.建構網路捐贈平臺，提升捐款便利性。2.向衛福部申請「清寒榮民子女就學補助勸募計畫」，爭取社會支持。3.持續製播優質微電影，提升輔導會及基金會形象。4.委請專業團隊規劃整體行銷作為，提高基金會曝光度，並配合輔導會製作文宣，積極拜會各企業爭取支持與捐助</w:t>
      </w:r>
      <w:r w:rsidR="0057422F" w:rsidRPr="003E04AA">
        <w:rPr>
          <w:rFonts w:hint="eastAsia"/>
        </w:rPr>
        <w:t>。</w:t>
      </w:r>
    </w:p>
    <w:p w:rsidR="00B3674A" w:rsidRPr="003E04AA" w:rsidRDefault="003C48A2" w:rsidP="005F0FA2">
      <w:pPr>
        <w:ind w:leftChars="5" w:left="850" w:hangingChars="295" w:hanging="836"/>
        <w:jc w:val="left"/>
        <w:rPr>
          <w:rFonts w:hAnsi="標楷體"/>
          <w:b/>
        </w:rPr>
      </w:pPr>
      <w:bookmarkStart w:id="6" w:name="_Hlk190249394"/>
      <w:r w:rsidRPr="003E04AA">
        <w:rPr>
          <w:rFonts w:hAnsi="標楷體" w:hint="eastAsia"/>
          <w:b/>
        </w:rPr>
        <w:t>表1 基金會110至</w:t>
      </w:r>
      <w:r w:rsidR="00B3674A" w:rsidRPr="003E04AA">
        <w:rPr>
          <w:rFonts w:hAnsi="標楷體" w:hint="eastAsia"/>
          <w:b/>
        </w:rPr>
        <w:t>114</w:t>
      </w:r>
      <w:r w:rsidRPr="003E04AA">
        <w:rPr>
          <w:rFonts w:hAnsi="標楷體" w:hint="eastAsia"/>
          <w:b/>
        </w:rPr>
        <w:t>年度</w:t>
      </w:r>
      <w:r w:rsidR="00B87AA7" w:rsidRPr="003E04AA">
        <w:rPr>
          <w:rFonts w:hAnsi="標楷體" w:hint="eastAsia"/>
          <w:b/>
        </w:rPr>
        <w:t>捐贈收入</w:t>
      </w:r>
      <w:r w:rsidR="00B3674A" w:rsidRPr="003E04AA">
        <w:rPr>
          <w:rFonts w:hAnsi="標楷體" w:hint="eastAsia"/>
          <w:b/>
        </w:rPr>
        <w:t>預算編列及執行</w:t>
      </w:r>
      <w:r w:rsidR="00B87AA7" w:rsidRPr="003E04AA">
        <w:rPr>
          <w:rFonts w:hAnsi="標楷體" w:hint="eastAsia"/>
          <w:b/>
        </w:rPr>
        <w:t>情形</w:t>
      </w:r>
      <w:r w:rsidRPr="003E04AA">
        <w:rPr>
          <w:rFonts w:hAnsi="標楷體" w:hint="eastAsia"/>
          <w:b/>
        </w:rPr>
        <w:t>表</w:t>
      </w:r>
      <w:r w:rsidR="00B3674A" w:rsidRPr="003E04AA">
        <w:rPr>
          <w:rFonts w:hAnsi="標楷體" w:hint="eastAsia"/>
          <w:b/>
        </w:rPr>
        <w:t xml:space="preserve"> </w:t>
      </w:r>
    </w:p>
    <w:p w:rsidR="003C48A2" w:rsidRPr="003E04AA" w:rsidRDefault="00B3674A" w:rsidP="001F07A1">
      <w:pPr>
        <w:spacing w:line="440" w:lineRule="exact"/>
        <w:ind w:leftChars="5" w:left="850" w:hangingChars="295" w:hanging="836"/>
        <w:jc w:val="right"/>
        <w:rPr>
          <w:rFonts w:hAnsi="標楷體"/>
        </w:rPr>
      </w:pPr>
      <w:r w:rsidRPr="003E04AA">
        <w:rPr>
          <w:rFonts w:hAnsi="標楷體" w:hint="eastAsia"/>
          <w:b/>
        </w:rPr>
        <w:t xml:space="preserve">    </w:t>
      </w:r>
      <w:r w:rsidRPr="003E04AA">
        <w:rPr>
          <w:rFonts w:hAnsi="標楷體" w:hint="eastAsia"/>
          <w:sz w:val="24"/>
        </w:rPr>
        <w:t>單位：新臺幣千元；</w:t>
      </w:r>
      <w:r w:rsidRPr="003E04AA">
        <w:rPr>
          <w:rFonts w:hAnsi="標楷體" w:hint="eastAsia"/>
        </w:rPr>
        <w:t>%</w:t>
      </w:r>
      <w:r w:rsidR="003C48A2" w:rsidRPr="003E04AA">
        <w:rPr>
          <w:rFonts w:hAnsi="標楷體" w:hint="eastAsia"/>
          <w:b/>
        </w:rPr>
        <w:t xml:space="preserve">                                      </w:t>
      </w:r>
    </w:p>
    <w:tbl>
      <w:tblPr>
        <w:tblW w:w="0" w:type="auto"/>
        <w:tblInd w:w="9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155"/>
        <w:gridCol w:w="1271"/>
        <w:gridCol w:w="1271"/>
        <w:gridCol w:w="1271"/>
        <w:gridCol w:w="1271"/>
        <w:gridCol w:w="1272"/>
      </w:tblGrid>
      <w:tr w:rsidR="003C48A2" w:rsidRPr="003E04AA" w:rsidTr="005F0FA2">
        <w:trPr>
          <w:tblHeader/>
        </w:trPr>
        <w:tc>
          <w:tcPr>
            <w:tcW w:w="2155" w:type="dxa"/>
            <w:tcBorders>
              <w:tl2br w:val="single" w:sz="4" w:space="0" w:color="auto"/>
            </w:tcBorders>
            <w:shd w:val="clear" w:color="auto" w:fill="auto"/>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 xml:space="preserve">     年度</w:t>
            </w:r>
          </w:p>
          <w:p w:rsidR="003C48A2" w:rsidRPr="003E04AA" w:rsidRDefault="003C48A2" w:rsidP="003C48A2">
            <w:pPr>
              <w:snapToGrid w:val="0"/>
              <w:spacing w:line="280" w:lineRule="exact"/>
              <w:ind w:leftChars="0" w:left="0" w:firstLineChars="0" w:firstLine="0"/>
              <w:rPr>
                <w:rFonts w:hAnsi="標楷體"/>
                <w:sz w:val="24"/>
              </w:rPr>
            </w:pPr>
            <w:r w:rsidRPr="003E04AA">
              <w:rPr>
                <w:rFonts w:hAnsi="標楷體" w:hint="eastAsia"/>
                <w:sz w:val="24"/>
              </w:rPr>
              <w:t>來源</w:t>
            </w:r>
          </w:p>
        </w:tc>
        <w:tc>
          <w:tcPr>
            <w:tcW w:w="1271"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110</w:t>
            </w:r>
          </w:p>
        </w:tc>
        <w:tc>
          <w:tcPr>
            <w:tcW w:w="1271"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111</w:t>
            </w:r>
          </w:p>
        </w:tc>
        <w:tc>
          <w:tcPr>
            <w:tcW w:w="1271"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112</w:t>
            </w:r>
          </w:p>
        </w:tc>
        <w:tc>
          <w:tcPr>
            <w:tcW w:w="1271" w:type="dxa"/>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113</w:t>
            </w:r>
          </w:p>
        </w:tc>
        <w:tc>
          <w:tcPr>
            <w:tcW w:w="1272" w:type="dxa"/>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114</w:t>
            </w:r>
          </w:p>
        </w:tc>
      </w:tr>
      <w:tr w:rsidR="0021650B" w:rsidRPr="003E04AA" w:rsidTr="00BC491E">
        <w:tc>
          <w:tcPr>
            <w:tcW w:w="2155" w:type="dxa"/>
            <w:shd w:val="clear" w:color="auto" w:fill="auto"/>
          </w:tcPr>
          <w:p w:rsidR="0021650B" w:rsidRPr="003E04AA" w:rsidRDefault="0021650B" w:rsidP="003C48A2">
            <w:pPr>
              <w:snapToGrid w:val="0"/>
              <w:spacing w:line="280" w:lineRule="exact"/>
              <w:ind w:leftChars="0" w:left="0" w:firstLineChars="0" w:firstLine="0"/>
              <w:jc w:val="left"/>
              <w:rPr>
                <w:rFonts w:hAnsi="標楷體"/>
                <w:sz w:val="24"/>
              </w:rPr>
            </w:pPr>
            <w:r w:rsidRPr="003E04AA">
              <w:rPr>
                <w:rFonts w:hAnsi="標楷體" w:hint="eastAsia"/>
                <w:sz w:val="24"/>
              </w:rPr>
              <w:t>榮民(含遺贈)</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shd w:val="pct15" w:color="auto" w:fill="FFFFFF"/>
              </w:rPr>
              <w:t>23</w:t>
            </w:r>
            <w:r w:rsidRPr="003E04AA">
              <w:rPr>
                <w:rFonts w:hAnsi="標楷體"/>
                <w:sz w:val="24"/>
                <w:shd w:val="pct15" w:color="auto" w:fill="FFFFFF"/>
              </w:rPr>
              <w:t>,</w:t>
            </w:r>
            <w:r w:rsidRPr="003E04AA">
              <w:rPr>
                <w:rFonts w:hAnsi="標楷體" w:hint="eastAsia"/>
                <w:sz w:val="24"/>
                <w:shd w:val="pct15" w:color="auto" w:fill="FFFFFF"/>
              </w:rPr>
              <w:t>380</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2</w:t>
            </w:r>
            <w:r w:rsidRPr="003E04AA">
              <w:rPr>
                <w:rFonts w:hAnsi="標楷體"/>
                <w:sz w:val="24"/>
              </w:rPr>
              <w:t>4,201</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17,794</w:t>
            </w:r>
          </w:p>
        </w:tc>
        <w:tc>
          <w:tcPr>
            <w:tcW w:w="1271" w:type="dxa"/>
          </w:tcPr>
          <w:p w:rsidR="0021650B" w:rsidRPr="003E04AA" w:rsidRDefault="0021650B" w:rsidP="0021650B">
            <w:pPr>
              <w:snapToGrid w:val="0"/>
              <w:spacing w:line="280" w:lineRule="exact"/>
              <w:ind w:leftChars="0" w:left="0" w:firstLineChars="0" w:firstLine="0"/>
              <w:jc w:val="right"/>
              <w:rPr>
                <w:rFonts w:hAnsi="標楷體"/>
                <w:sz w:val="24"/>
              </w:rPr>
            </w:pPr>
            <w:r w:rsidRPr="003E04AA">
              <w:rPr>
                <w:rFonts w:hAnsi="標楷體"/>
                <w:sz w:val="24"/>
                <w:shd w:val="pct15" w:color="auto" w:fill="FFFFFF"/>
              </w:rPr>
              <w:t>9</w:t>
            </w:r>
            <w:r w:rsidRPr="003E04AA">
              <w:rPr>
                <w:rFonts w:hAnsi="標楷體" w:hint="eastAsia"/>
                <w:sz w:val="24"/>
                <w:shd w:val="pct15" w:color="auto" w:fill="FFFFFF"/>
              </w:rPr>
              <w:t>,</w:t>
            </w:r>
            <w:r w:rsidRPr="003E04AA">
              <w:rPr>
                <w:rFonts w:hAnsi="標楷體"/>
                <w:sz w:val="24"/>
                <w:shd w:val="pct15" w:color="auto" w:fill="FFFFFF"/>
              </w:rPr>
              <w:t>55</w:t>
            </w:r>
            <w:r w:rsidRPr="003E04AA">
              <w:rPr>
                <w:rFonts w:hAnsi="標楷體" w:hint="eastAsia"/>
                <w:sz w:val="24"/>
                <w:shd w:val="pct15" w:color="auto" w:fill="FFFFFF"/>
              </w:rPr>
              <w:t>0</w:t>
            </w:r>
          </w:p>
        </w:tc>
        <w:tc>
          <w:tcPr>
            <w:tcW w:w="1272" w:type="dxa"/>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r>
      <w:tr w:rsidR="0021650B" w:rsidRPr="003E04AA" w:rsidTr="00BC491E">
        <w:tc>
          <w:tcPr>
            <w:tcW w:w="2155" w:type="dxa"/>
            <w:shd w:val="clear" w:color="auto" w:fill="auto"/>
          </w:tcPr>
          <w:p w:rsidR="0021650B" w:rsidRPr="003E04AA" w:rsidRDefault="0021650B" w:rsidP="003C48A2">
            <w:pPr>
              <w:snapToGrid w:val="0"/>
              <w:spacing w:line="280" w:lineRule="exact"/>
              <w:ind w:leftChars="0" w:left="0" w:firstLineChars="0" w:firstLine="0"/>
              <w:jc w:val="left"/>
              <w:rPr>
                <w:rFonts w:hAnsi="標楷體"/>
                <w:sz w:val="24"/>
              </w:rPr>
            </w:pPr>
            <w:r w:rsidRPr="003E04AA">
              <w:rPr>
                <w:rFonts w:hAnsi="標楷體" w:hint="eastAsia"/>
                <w:sz w:val="24"/>
              </w:rPr>
              <w:t>民眾與企業(</w:t>
            </w:r>
            <w:r w:rsidRPr="003E04AA">
              <w:rPr>
                <w:rFonts w:hAnsi="標楷體"/>
                <w:sz w:val="24"/>
              </w:rPr>
              <w:t>A)</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shd w:val="pct15" w:color="auto" w:fill="FFFFFF"/>
              </w:rPr>
            </w:pPr>
            <w:r w:rsidRPr="003E04AA">
              <w:rPr>
                <w:rFonts w:hAnsi="標楷體" w:hint="eastAsia"/>
                <w:sz w:val="24"/>
                <w:shd w:val="pct15" w:color="auto" w:fill="FFFFFF"/>
              </w:rPr>
              <w:t>2</w:t>
            </w:r>
            <w:r w:rsidRPr="003E04AA">
              <w:rPr>
                <w:rFonts w:hAnsi="標楷體"/>
                <w:sz w:val="24"/>
                <w:shd w:val="pct15" w:color="auto" w:fill="FFFFFF"/>
              </w:rPr>
              <w:t>,789</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1</w:t>
            </w:r>
            <w:r w:rsidRPr="003E04AA">
              <w:rPr>
                <w:rFonts w:hAnsi="標楷體"/>
                <w:sz w:val="24"/>
              </w:rPr>
              <w:t>7,059</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2</w:t>
            </w:r>
            <w:r w:rsidRPr="003E04AA">
              <w:rPr>
                <w:rFonts w:hAnsi="標楷體"/>
                <w:sz w:val="24"/>
              </w:rPr>
              <w:t>3,538</w:t>
            </w:r>
          </w:p>
        </w:tc>
        <w:tc>
          <w:tcPr>
            <w:tcW w:w="1271" w:type="dxa"/>
          </w:tcPr>
          <w:p w:rsidR="0021650B" w:rsidRPr="003E04AA" w:rsidRDefault="0021650B" w:rsidP="0021650B">
            <w:pPr>
              <w:snapToGrid w:val="0"/>
              <w:spacing w:line="280" w:lineRule="exact"/>
              <w:ind w:leftChars="0" w:left="0" w:firstLineChars="0" w:firstLine="0"/>
              <w:jc w:val="right"/>
              <w:rPr>
                <w:rFonts w:hAnsi="標楷體"/>
                <w:sz w:val="24"/>
              </w:rPr>
            </w:pPr>
            <w:r w:rsidRPr="003E04AA">
              <w:rPr>
                <w:rFonts w:hAnsi="標楷體"/>
                <w:sz w:val="24"/>
                <w:shd w:val="pct15" w:color="auto" w:fill="FFFFFF"/>
              </w:rPr>
              <w:t>7,164</w:t>
            </w:r>
          </w:p>
        </w:tc>
        <w:tc>
          <w:tcPr>
            <w:tcW w:w="1272" w:type="dxa"/>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r>
      <w:tr w:rsidR="0021650B" w:rsidRPr="003E04AA" w:rsidTr="00BC491E">
        <w:tc>
          <w:tcPr>
            <w:tcW w:w="2155" w:type="dxa"/>
            <w:shd w:val="clear" w:color="auto" w:fill="auto"/>
          </w:tcPr>
          <w:p w:rsidR="0021650B" w:rsidRPr="003E04AA" w:rsidRDefault="0021650B" w:rsidP="003C48A2">
            <w:pPr>
              <w:snapToGrid w:val="0"/>
              <w:spacing w:line="280" w:lineRule="exact"/>
              <w:ind w:leftChars="0" w:left="0" w:firstLineChars="0" w:firstLine="0"/>
              <w:jc w:val="left"/>
              <w:rPr>
                <w:rFonts w:hAnsi="標楷體"/>
                <w:sz w:val="24"/>
              </w:rPr>
            </w:pPr>
            <w:r w:rsidRPr="003E04AA">
              <w:rPr>
                <w:rFonts w:hAnsi="標楷體" w:hint="eastAsia"/>
                <w:sz w:val="24"/>
              </w:rPr>
              <w:t>合計(</w:t>
            </w:r>
            <w:r w:rsidRPr="003E04AA">
              <w:rPr>
                <w:rFonts w:hAnsi="標楷體"/>
                <w:sz w:val="24"/>
              </w:rPr>
              <w:t>B)</w:t>
            </w:r>
          </w:p>
        </w:tc>
        <w:tc>
          <w:tcPr>
            <w:tcW w:w="1271" w:type="dxa"/>
            <w:shd w:val="clear" w:color="auto" w:fill="auto"/>
            <w:vAlign w:val="center"/>
          </w:tcPr>
          <w:p w:rsidR="0021650B" w:rsidRPr="003E04AA" w:rsidRDefault="0021650B" w:rsidP="007011C8">
            <w:pPr>
              <w:snapToGrid w:val="0"/>
              <w:spacing w:line="280" w:lineRule="exact"/>
              <w:ind w:leftChars="0" w:left="0" w:firstLineChars="0" w:firstLine="0"/>
              <w:jc w:val="right"/>
              <w:rPr>
                <w:rFonts w:hAnsi="標楷體"/>
                <w:sz w:val="24"/>
              </w:rPr>
            </w:pPr>
            <w:r w:rsidRPr="003E04AA">
              <w:rPr>
                <w:rFonts w:hAnsi="標楷體" w:hint="eastAsia"/>
                <w:sz w:val="24"/>
                <w:shd w:val="pct15" w:color="auto" w:fill="FFFFFF"/>
              </w:rPr>
              <w:t>26,169</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4</w:t>
            </w:r>
            <w:r w:rsidRPr="003E04AA">
              <w:rPr>
                <w:rFonts w:hAnsi="標楷體"/>
                <w:sz w:val="24"/>
              </w:rPr>
              <w:t>1,260</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4</w:t>
            </w:r>
            <w:r w:rsidRPr="003E04AA">
              <w:rPr>
                <w:rFonts w:hAnsi="標楷體"/>
                <w:sz w:val="24"/>
              </w:rPr>
              <w:t>1,332</w:t>
            </w:r>
          </w:p>
        </w:tc>
        <w:tc>
          <w:tcPr>
            <w:tcW w:w="1271" w:type="dxa"/>
          </w:tcPr>
          <w:p w:rsidR="0021650B" w:rsidRPr="003E04AA" w:rsidRDefault="0021650B" w:rsidP="0021650B">
            <w:pPr>
              <w:snapToGrid w:val="0"/>
              <w:spacing w:line="280" w:lineRule="exact"/>
              <w:ind w:leftChars="0" w:left="0" w:firstLineChars="0" w:firstLine="0"/>
              <w:jc w:val="right"/>
              <w:rPr>
                <w:rFonts w:hAnsi="標楷體"/>
                <w:sz w:val="24"/>
              </w:rPr>
            </w:pPr>
            <w:r w:rsidRPr="003E04AA">
              <w:rPr>
                <w:rFonts w:hAnsi="標楷體"/>
                <w:sz w:val="24"/>
                <w:shd w:val="pct15" w:color="auto" w:fill="FFFFFF"/>
              </w:rPr>
              <w:t>16,</w:t>
            </w:r>
            <w:r w:rsidRPr="003E04AA">
              <w:rPr>
                <w:rFonts w:hAnsi="標楷體" w:hint="eastAsia"/>
                <w:sz w:val="24"/>
                <w:shd w:val="pct15" w:color="auto" w:fill="FFFFFF"/>
              </w:rPr>
              <w:t>7</w:t>
            </w:r>
            <w:r w:rsidRPr="003E04AA">
              <w:rPr>
                <w:rFonts w:hAnsi="標楷體"/>
                <w:sz w:val="24"/>
                <w:shd w:val="pct15" w:color="auto" w:fill="FFFFFF"/>
              </w:rPr>
              <w:t>14</w:t>
            </w:r>
          </w:p>
        </w:tc>
        <w:tc>
          <w:tcPr>
            <w:tcW w:w="1272" w:type="dxa"/>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sz w:val="24"/>
              </w:rPr>
              <w:t>30,000</w:t>
            </w:r>
          </w:p>
        </w:tc>
      </w:tr>
      <w:tr w:rsidR="0021650B" w:rsidRPr="003E04AA" w:rsidTr="00BC491E">
        <w:tc>
          <w:tcPr>
            <w:tcW w:w="2155" w:type="dxa"/>
            <w:shd w:val="clear" w:color="auto" w:fill="auto"/>
          </w:tcPr>
          <w:p w:rsidR="0021650B" w:rsidRPr="003E04AA" w:rsidRDefault="0021650B" w:rsidP="003C48A2">
            <w:pPr>
              <w:snapToGrid w:val="0"/>
              <w:spacing w:line="280" w:lineRule="exact"/>
              <w:ind w:leftChars="0" w:left="0" w:firstLineChars="0" w:firstLine="0"/>
              <w:jc w:val="left"/>
              <w:rPr>
                <w:rFonts w:hAnsi="標楷體"/>
                <w:sz w:val="24"/>
              </w:rPr>
            </w:pPr>
            <w:r w:rsidRPr="003E04AA">
              <w:rPr>
                <w:rFonts w:hAnsi="標楷體"/>
                <w:sz w:val="24"/>
              </w:rPr>
              <w:t>(A)</w:t>
            </w:r>
            <w:r w:rsidRPr="003E04AA">
              <w:rPr>
                <w:rFonts w:hAnsi="標楷體" w:hint="eastAsia"/>
                <w:sz w:val="24"/>
              </w:rPr>
              <w:t>/</w:t>
            </w:r>
            <w:r w:rsidRPr="003E04AA">
              <w:rPr>
                <w:rFonts w:hAnsi="標楷體"/>
                <w:sz w:val="24"/>
              </w:rPr>
              <w:t>(B)</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shd w:val="pct15" w:color="auto" w:fill="FFFFFF"/>
              </w:rPr>
              <w:t>1</w:t>
            </w:r>
            <w:r w:rsidRPr="003E04AA">
              <w:rPr>
                <w:rFonts w:hAnsi="標楷體"/>
                <w:sz w:val="24"/>
                <w:shd w:val="pct15" w:color="auto" w:fill="FFFFFF"/>
              </w:rPr>
              <w:t>0.66</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4</w:t>
            </w:r>
            <w:r w:rsidRPr="003E04AA">
              <w:rPr>
                <w:rFonts w:hAnsi="標楷體"/>
                <w:sz w:val="24"/>
              </w:rPr>
              <w:t>1.35</w:t>
            </w:r>
          </w:p>
        </w:tc>
        <w:tc>
          <w:tcPr>
            <w:tcW w:w="1271" w:type="dxa"/>
            <w:shd w:val="clear" w:color="auto" w:fill="auto"/>
            <w:vAlign w:val="center"/>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56.95</w:t>
            </w:r>
          </w:p>
        </w:tc>
        <w:tc>
          <w:tcPr>
            <w:tcW w:w="1271" w:type="dxa"/>
          </w:tcPr>
          <w:p w:rsidR="0021650B" w:rsidRPr="003E04AA" w:rsidRDefault="0021650B" w:rsidP="0021650B">
            <w:pPr>
              <w:snapToGrid w:val="0"/>
              <w:spacing w:line="280" w:lineRule="exact"/>
              <w:ind w:leftChars="0" w:left="0" w:firstLineChars="0" w:firstLine="0"/>
              <w:jc w:val="right"/>
              <w:rPr>
                <w:rFonts w:hAnsi="標楷體"/>
                <w:sz w:val="24"/>
              </w:rPr>
            </w:pPr>
            <w:r w:rsidRPr="003E04AA">
              <w:rPr>
                <w:rFonts w:hAnsi="標楷體"/>
                <w:sz w:val="24"/>
                <w:shd w:val="pct15" w:color="auto" w:fill="FFFFFF"/>
              </w:rPr>
              <w:t>42.86</w:t>
            </w:r>
          </w:p>
        </w:tc>
        <w:tc>
          <w:tcPr>
            <w:tcW w:w="1272" w:type="dxa"/>
          </w:tcPr>
          <w:p w:rsidR="0021650B" w:rsidRPr="003E04AA" w:rsidRDefault="0021650B"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r>
    </w:tbl>
    <w:p w:rsidR="003C48A2" w:rsidRPr="003E04AA" w:rsidRDefault="003C48A2" w:rsidP="003C48A2">
      <w:pPr>
        <w:snapToGrid w:val="0"/>
        <w:spacing w:line="280" w:lineRule="exact"/>
        <w:ind w:leftChars="5" w:left="1218" w:rightChars="-37" w:right="-105" w:hangingChars="495" w:hanging="1204"/>
        <w:jc w:val="left"/>
        <w:rPr>
          <w:rFonts w:hAnsi="標楷體"/>
          <w:sz w:val="24"/>
          <w:szCs w:val="28"/>
        </w:rPr>
      </w:pPr>
      <w:r w:rsidRPr="003E04AA">
        <w:rPr>
          <w:rFonts w:hAnsi="標楷體" w:hint="eastAsia"/>
          <w:sz w:val="24"/>
          <w:szCs w:val="28"/>
        </w:rPr>
        <w:t>說    明：表內110至112年度為決算數，113年度</w:t>
      </w:r>
      <w:r w:rsidR="006F1D95" w:rsidRPr="003E04AA">
        <w:rPr>
          <w:rFonts w:hAnsi="標楷體" w:hint="eastAsia"/>
          <w:sz w:val="24"/>
          <w:szCs w:val="28"/>
        </w:rPr>
        <w:t>決算</w:t>
      </w:r>
      <w:r w:rsidRPr="003E04AA">
        <w:rPr>
          <w:rFonts w:hAnsi="標楷體" w:hint="eastAsia"/>
          <w:sz w:val="24"/>
          <w:szCs w:val="28"/>
        </w:rPr>
        <w:t>為</w:t>
      </w:r>
      <w:r w:rsidR="006F1D95" w:rsidRPr="003E04AA">
        <w:rPr>
          <w:rFonts w:hAnsi="標楷體" w:hint="eastAsia"/>
          <w:sz w:val="24"/>
          <w:szCs w:val="28"/>
        </w:rPr>
        <w:t>自結</w:t>
      </w:r>
      <w:r w:rsidRPr="003E04AA">
        <w:rPr>
          <w:rFonts w:hAnsi="標楷體" w:hint="eastAsia"/>
          <w:sz w:val="24"/>
          <w:szCs w:val="28"/>
        </w:rPr>
        <w:t>數，114年度為預算案數。</w:t>
      </w:r>
    </w:p>
    <w:bookmarkEnd w:id="6"/>
    <w:p w:rsidR="003C48A2" w:rsidRPr="003E04AA" w:rsidRDefault="003C48A2" w:rsidP="003C48A2">
      <w:pPr>
        <w:snapToGrid w:val="0"/>
        <w:spacing w:line="280" w:lineRule="exact"/>
        <w:ind w:leftChars="5" w:left="1218" w:rightChars="-37" w:right="-105" w:hangingChars="495" w:hanging="1204"/>
        <w:jc w:val="left"/>
        <w:rPr>
          <w:rFonts w:hAnsi="標楷體"/>
          <w:sz w:val="24"/>
          <w:szCs w:val="28"/>
        </w:rPr>
      </w:pPr>
      <w:r w:rsidRPr="003E04AA">
        <w:rPr>
          <w:rFonts w:hAnsi="標楷體" w:hint="eastAsia"/>
          <w:sz w:val="24"/>
          <w:szCs w:val="28"/>
        </w:rPr>
        <w:t>資料來源：基金會提供，本中心整理。</w:t>
      </w:r>
    </w:p>
    <w:p w:rsidR="00496398" w:rsidRPr="003E04AA" w:rsidRDefault="00496398" w:rsidP="00496398">
      <w:pPr>
        <w:pStyle w:val="a4"/>
        <w:rPr>
          <w:rFonts w:hAnsi="標楷體"/>
          <w:b/>
        </w:rPr>
      </w:pPr>
      <w:r w:rsidRPr="003E04AA">
        <w:rPr>
          <w:rFonts w:hAnsi="標楷體" w:hint="eastAsia"/>
          <w:b/>
        </w:rPr>
        <w:t>(二)</w:t>
      </w:r>
      <w:r w:rsidR="008D648F" w:rsidRPr="003E04AA">
        <w:rPr>
          <w:rFonts w:hAnsi="標楷體" w:hint="eastAsia"/>
          <w:b/>
        </w:rPr>
        <w:t>近年來</w:t>
      </w:r>
      <w:r w:rsidR="00104066" w:rsidRPr="003E04AA">
        <w:rPr>
          <w:rFonts w:hAnsi="標楷體" w:hint="eastAsia"/>
          <w:b/>
        </w:rPr>
        <w:t>辦理</w:t>
      </w:r>
      <w:r w:rsidR="00F469D3" w:rsidRPr="003E04AA">
        <w:rPr>
          <w:rFonts w:hAnsi="標楷體" w:hint="eastAsia"/>
          <w:b/>
        </w:rPr>
        <w:t>宣導慰問經費屢</w:t>
      </w:r>
      <w:r w:rsidR="00D87D55" w:rsidRPr="003E04AA">
        <w:rPr>
          <w:rFonts w:hAnsi="標楷體" w:hint="eastAsia"/>
          <w:b/>
        </w:rPr>
        <w:t>有超支情形</w:t>
      </w:r>
      <w:r w:rsidR="00680B18" w:rsidRPr="003E04AA">
        <w:rPr>
          <w:rFonts w:hAnsi="標楷體" w:hint="eastAsia"/>
          <w:b/>
        </w:rPr>
        <w:t>，</w:t>
      </w:r>
      <w:r w:rsidR="00F469D3" w:rsidRPr="003E04AA">
        <w:rPr>
          <w:rFonts w:hAnsi="標楷體" w:hint="eastAsia"/>
          <w:b/>
        </w:rPr>
        <w:t>允宜檢討經費使用</w:t>
      </w:r>
      <w:r w:rsidR="00C06BDE" w:rsidRPr="003E04AA">
        <w:rPr>
          <w:rFonts w:hAnsi="標楷體" w:hint="eastAsia"/>
          <w:b/>
        </w:rPr>
        <w:t>並撙節支出</w:t>
      </w:r>
    </w:p>
    <w:p w:rsidR="00B96DE8" w:rsidRPr="003E04AA" w:rsidRDefault="00445782" w:rsidP="005F0FA2">
      <w:pPr>
        <w:pStyle w:val="2"/>
        <w:rPr>
          <w:b/>
        </w:rPr>
      </w:pPr>
      <w:r w:rsidRPr="003E04AA">
        <w:rPr>
          <w:rFonts w:hint="eastAsia"/>
        </w:rPr>
        <w:t>參據</w:t>
      </w:r>
      <w:r w:rsidR="006D5127" w:rsidRPr="003E04AA">
        <w:rPr>
          <w:rFonts w:hint="eastAsia"/>
        </w:rPr>
        <w:t>基金會110至114年度宣導慰問</w:t>
      </w:r>
      <w:r w:rsidR="00B3674A" w:rsidRPr="003E04AA">
        <w:rPr>
          <w:rFonts w:hint="eastAsia"/>
        </w:rPr>
        <w:t>預算編列及執行情形</w:t>
      </w:r>
      <w:r w:rsidR="006D5127" w:rsidRPr="003E04AA">
        <w:rPr>
          <w:rFonts w:hint="eastAsia"/>
        </w:rPr>
        <w:t>(詳表2)</w:t>
      </w:r>
      <w:r w:rsidR="00487962" w:rsidRPr="003E04AA">
        <w:rPr>
          <w:rFonts w:hint="eastAsia"/>
        </w:rPr>
        <w:t>，</w:t>
      </w:r>
      <w:r w:rsidR="00C50E5C" w:rsidRPr="003E04AA">
        <w:rPr>
          <w:rFonts w:hint="eastAsia"/>
        </w:rPr>
        <w:t>近年宣導慰問經費主要係支應派遣人員差旅費、相關公益活動之補助、宣導慰問品(如水果、營養品)等用途，</w:t>
      </w:r>
      <w:r w:rsidR="006D5127" w:rsidRPr="003E04AA">
        <w:rPr>
          <w:rFonts w:hint="eastAsia"/>
        </w:rPr>
        <w:t>110</w:t>
      </w:r>
      <w:r w:rsidR="00210B2C" w:rsidRPr="003E04AA">
        <w:rPr>
          <w:rFonts w:hint="eastAsia"/>
        </w:rPr>
        <w:t>至11</w:t>
      </w:r>
      <w:r w:rsidR="00F469D3" w:rsidRPr="003E04AA">
        <w:rPr>
          <w:rFonts w:hint="eastAsia"/>
        </w:rPr>
        <w:t>2</w:t>
      </w:r>
      <w:r w:rsidR="00210B2C" w:rsidRPr="003E04AA">
        <w:rPr>
          <w:rFonts w:hint="eastAsia"/>
        </w:rPr>
        <w:t>年度</w:t>
      </w:r>
      <w:r w:rsidR="00C50E5C" w:rsidRPr="003E04AA">
        <w:rPr>
          <w:rFonts w:hint="eastAsia"/>
        </w:rPr>
        <w:t>宣導慰問經費</w:t>
      </w:r>
      <w:r w:rsidR="00680B18" w:rsidRPr="003E04AA">
        <w:rPr>
          <w:rFonts w:hint="eastAsia"/>
        </w:rPr>
        <w:t>之決算數</w:t>
      </w:r>
      <w:r w:rsidR="004F0892" w:rsidRPr="003E04AA">
        <w:rPr>
          <w:rFonts w:hint="eastAsia"/>
        </w:rPr>
        <w:t>分別為</w:t>
      </w:r>
      <w:r w:rsidR="00C50E5C" w:rsidRPr="003E04AA">
        <w:t>607</w:t>
      </w:r>
      <w:r w:rsidR="00C50E5C" w:rsidRPr="003E04AA">
        <w:rPr>
          <w:rFonts w:hint="eastAsia"/>
        </w:rPr>
        <w:t>萬</w:t>
      </w:r>
      <w:r w:rsidR="00C50E5C" w:rsidRPr="003E04AA">
        <w:t>1</w:t>
      </w:r>
      <w:r w:rsidR="004F0892" w:rsidRPr="003E04AA">
        <w:rPr>
          <w:rFonts w:hint="eastAsia"/>
        </w:rPr>
        <w:t>千元、</w:t>
      </w:r>
      <w:r w:rsidR="00C50E5C" w:rsidRPr="003E04AA">
        <w:t>383</w:t>
      </w:r>
      <w:r w:rsidR="00C50E5C" w:rsidRPr="003E04AA">
        <w:rPr>
          <w:rFonts w:hint="eastAsia"/>
        </w:rPr>
        <w:t>萬</w:t>
      </w:r>
      <w:r w:rsidR="00C50E5C" w:rsidRPr="003E04AA">
        <w:t>1</w:t>
      </w:r>
      <w:r w:rsidR="004F0892" w:rsidRPr="003E04AA">
        <w:rPr>
          <w:rFonts w:hint="eastAsia"/>
        </w:rPr>
        <w:t>千元及</w:t>
      </w:r>
      <w:r w:rsidR="00C50E5C" w:rsidRPr="003E04AA">
        <w:t>326</w:t>
      </w:r>
      <w:r w:rsidR="00C50E5C" w:rsidRPr="003E04AA">
        <w:rPr>
          <w:rFonts w:hint="eastAsia"/>
        </w:rPr>
        <w:t>萬</w:t>
      </w:r>
      <w:r w:rsidR="00C50E5C" w:rsidRPr="003E04AA">
        <w:t>1</w:t>
      </w:r>
      <w:r w:rsidR="004F0892" w:rsidRPr="003E04AA">
        <w:rPr>
          <w:rFonts w:hint="eastAsia"/>
        </w:rPr>
        <w:t>千元</w:t>
      </w:r>
      <w:r w:rsidR="006D5127" w:rsidRPr="003E04AA">
        <w:rPr>
          <w:rFonts w:hint="eastAsia"/>
        </w:rPr>
        <w:t>，</w:t>
      </w:r>
      <w:r w:rsidR="004F0892" w:rsidRPr="003E04AA">
        <w:rPr>
          <w:rFonts w:hint="eastAsia"/>
        </w:rPr>
        <w:t>超支</w:t>
      </w:r>
      <w:r w:rsidR="00C50E5C" w:rsidRPr="003E04AA">
        <w:rPr>
          <w:rFonts w:hint="eastAsia"/>
        </w:rPr>
        <w:t>比</w:t>
      </w:r>
      <w:r w:rsidR="004F0892" w:rsidRPr="003E04AA">
        <w:rPr>
          <w:rFonts w:hint="eastAsia"/>
        </w:rPr>
        <w:t>率各為73.46%、19.72%及35.88%</w:t>
      </w:r>
      <w:r w:rsidR="006D5127" w:rsidRPr="003E04AA">
        <w:rPr>
          <w:rFonts w:hint="eastAsia"/>
        </w:rPr>
        <w:t>，各年度</w:t>
      </w:r>
      <w:r w:rsidR="00680B18" w:rsidRPr="003E04AA">
        <w:rPr>
          <w:rFonts w:hint="eastAsia"/>
        </w:rPr>
        <w:t>預算</w:t>
      </w:r>
      <w:r w:rsidR="006D5127" w:rsidRPr="003E04AA">
        <w:rPr>
          <w:rFonts w:hint="eastAsia"/>
        </w:rPr>
        <w:t>均有超支</w:t>
      </w:r>
      <w:r w:rsidR="00C06BDE" w:rsidRPr="003E04AA">
        <w:rPr>
          <w:rFonts w:hint="eastAsia"/>
        </w:rPr>
        <w:t>。</w:t>
      </w:r>
      <w:r w:rsidR="006D5127" w:rsidRPr="003E04AA">
        <w:rPr>
          <w:rFonts w:hint="eastAsia"/>
        </w:rPr>
        <w:t>113年度</w:t>
      </w:r>
      <w:r w:rsidR="00C06BDE" w:rsidRPr="003E04AA">
        <w:rPr>
          <w:rFonts w:hint="eastAsia"/>
        </w:rPr>
        <w:t>宣導慰問經費</w:t>
      </w:r>
      <w:r w:rsidR="003973EE" w:rsidRPr="003E04AA">
        <w:rPr>
          <w:rFonts w:hint="eastAsia"/>
        </w:rPr>
        <w:t>雖</w:t>
      </w:r>
      <w:r w:rsidR="00C06BDE" w:rsidRPr="003E04AA">
        <w:rPr>
          <w:rFonts w:hint="eastAsia"/>
        </w:rPr>
        <w:t>無</w:t>
      </w:r>
      <w:r w:rsidR="006F1D95" w:rsidRPr="003E04AA">
        <w:rPr>
          <w:rFonts w:hint="eastAsia"/>
        </w:rPr>
        <w:t>超支情形，</w:t>
      </w:r>
      <w:r w:rsidR="003973EE" w:rsidRPr="003E04AA">
        <w:rPr>
          <w:rFonts w:hint="eastAsia"/>
        </w:rPr>
        <w:t>惟該</w:t>
      </w:r>
      <w:r w:rsidR="00C06BDE" w:rsidRPr="003E04AA">
        <w:rPr>
          <w:rFonts w:hint="eastAsia"/>
        </w:rPr>
        <w:t>基金會</w:t>
      </w:r>
      <w:r w:rsidR="006F1D95" w:rsidRPr="003E04AA">
        <w:rPr>
          <w:rFonts w:hint="eastAsia"/>
        </w:rPr>
        <w:t>仍宜賡續</w:t>
      </w:r>
      <w:r w:rsidR="00C06BDE" w:rsidRPr="003E04AA">
        <w:rPr>
          <w:rFonts w:hint="eastAsia"/>
        </w:rPr>
        <w:t>檢討經費使用</w:t>
      </w:r>
      <w:r w:rsidRPr="003E04AA">
        <w:rPr>
          <w:rFonts w:hint="eastAsia"/>
        </w:rPr>
        <w:t>成效</w:t>
      </w:r>
      <w:r w:rsidR="00C06BDE" w:rsidRPr="003E04AA">
        <w:rPr>
          <w:rFonts w:hint="eastAsia"/>
        </w:rPr>
        <w:t>並</w:t>
      </w:r>
      <w:r w:rsidR="006F1D95" w:rsidRPr="003E04AA">
        <w:rPr>
          <w:rFonts w:hint="eastAsia"/>
        </w:rPr>
        <w:t>撙節支出，</w:t>
      </w:r>
      <w:r w:rsidR="00C06BDE" w:rsidRPr="003E04AA">
        <w:rPr>
          <w:rFonts w:hint="eastAsia"/>
        </w:rPr>
        <w:t>俾</w:t>
      </w:r>
      <w:r w:rsidR="006F1D95" w:rsidRPr="003E04AA">
        <w:rPr>
          <w:rFonts w:hint="eastAsia"/>
        </w:rPr>
        <w:t>提升宣導慰問經費運用效益</w:t>
      </w:r>
      <w:r w:rsidR="00210B2C" w:rsidRPr="003E04AA">
        <w:rPr>
          <w:rFonts w:hint="eastAsia"/>
        </w:rPr>
        <w:t>。</w:t>
      </w:r>
    </w:p>
    <w:p w:rsidR="003C48A2" w:rsidRPr="003E04AA" w:rsidRDefault="003C48A2" w:rsidP="003C48A2">
      <w:pPr>
        <w:ind w:leftChars="5" w:left="850" w:hangingChars="295" w:hanging="836"/>
        <w:jc w:val="left"/>
        <w:rPr>
          <w:rFonts w:hAnsi="標楷體"/>
          <w:b/>
        </w:rPr>
      </w:pPr>
      <w:r w:rsidRPr="003E04AA">
        <w:rPr>
          <w:rFonts w:hAnsi="標楷體" w:hint="eastAsia"/>
          <w:b/>
        </w:rPr>
        <w:t>表2基金會110至</w:t>
      </w:r>
      <w:r w:rsidR="00B3674A" w:rsidRPr="003E04AA">
        <w:rPr>
          <w:rFonts w:hAnsi="標楷體" w:hint="eastAsia"/>
          <w:b/>
        </w:rPr>
        <w:t>114</w:t>
      </w:r>
      <w:r w:rsidRPr="003E04AA">
        <w:rPr>
          <w:rFonts w:hAnsi="標楷體" w:hint="eastAsia"/>
          <w:b/>
        </w:rPr>
        <w:t>年度宣導慰問經費</w:t>
      </w:r>
      <w:r w:rsidR="00B3674A" w:rsidRPr="003E04AA">
        <w:rPr>
          <w:rFonts w:hAnsi="標楷體" w:hint="eastAsia"/>
          <w:b/>
        </w:rPr>
        <w:t>預算編列及</w:t>
      </w:r>
      <w:r w:rsidRPr="003E04AA">
        <w:rPr>
          <w:rFonts w:hAnsi="標楷體" w:hint="eastAsia"/>
          <w:b/>
        </w:rPr>
        <w:t>執行情形表</w:t>
      </w:r>
    </w:p>
    <w:p w:rsidR="003C48A2" w:rsidRPr="003E04AA" w:rsidRDefault="003C48A2" w:rsidP="005F0FA2">
      <w:pPr>
        <w:spacing w:line="440" w:lineRule="exact"/>
        <w:rPr>
          <w:rFonts w:hAnsi="標楷體"/>
          <w:snapToGrid w:val="0"/>
        </w:rPr>
      </w:pPr>
      <w:r w:rsidRPr="003E04AA">
        <w:rPr>
          <w:rFonts w:hAnsi="標楷體" w:hint="eastAsia"/>
          <w:snapToGrid w:val="0"/>
        </w:rPr>
        <w:t xml:space="preserve">                                   </w:t>
      </w:r>
      <w:r w:rsidRPr="003E04AA">
        <w:rPr>
          <w:rFonts w:hAnsi="標楷體"/>
          <w:snapToGrid w:val="0"/>
        </w:rPr>
        <w:t xml:space="preserve"> </w:t>
      </w:r>
      <w:r w:rsidRPr="003E04AA">
        <w:rPr>
          <w:rFonts w:hAnsi="標楷體" w:hint="eastAsia"/>
          <w:snapToGrid w:val="0"/>
          <w:sz w:val="24"/>
        </w:rPr>
        <w:t>單位：新臺幣千元；</w:t>
      </w:r>
      <w:r w:rsidRPr="003E04AA">
        <w:rPr>
          <w:rFonts w:hAnsi="標楷體" w:hint="eastAsia"/>
          <w:snapToGrid w:val="0"/>
        </w:rPr>
        <w:t>%</w:t>
      </w:r>
    </w:p>
    <w:tbl>
      <w:tblPr>
        <w:tblW w:w="0" w:type="auto"/>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979"/>
        <w:gridCol w:w="1134"/>
        <w:gridCol w:w="1134"/>
        <w:gridCol w:w="992"/>
        <w:gridCol w:w="1417"/>
        <w:gridCol w:w="2942"/>
      </w:tblGrid>
      <w:tr w:rsidR="003C48A2" w:rsidRPr="003E04AA" w:rsidTr="00B22222">
        <w:trPr>
          <w:tblHeader/>
        </w:trPr>
        <w:tc>
          <w:tcPr>
            <w:tcW w:w="979" w:type="dxa"/>
            <w:shd w:val="clear" w:color="auto" w:fill="auto"/>
            <w:vAlign w:val="center"/>
          </w:tcPr>
          <w:p w:rsidR="003C48A2" w:rsidRPr="003E04AA" w:rsidRDefault="003C48A2" w:rsidP="00B22222">
            <w:pPr>
              <w:snapToGrid w:val="0"/>
              <w:spacing w:line="280" w:lineRule="exact"/>
              <w:ind w:leftChars="0" w:left="0" w:firstLineChars="0" w:firstLine="0"/>
              <w:jc w:val="center"/>
              <w:rPr>
                <w:rFonts w:hAnsi="標楷體"/>
                <w:sz w:val="24"/>
              </w:rPr>
            </w:pPr>
            <w:r w:rsidRPr="003E04AA">
              <w:rPr>
                <w:rFonts w:hAnsi="標楷體" w:hint="eastAsia"/>
                <w:sz w:val="24"/>
              </w:rPr>
              <w:lastRenderedPageBreak/>
              <w:t>年度</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預算數</w:t>
            </w:r>
          </w:p>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w:t>
            </w:r>
            <w:r w:rsidRPr="003E04AA">
              <w:rPr>
                <w:rFonts w:hAnsi="標楷體"/>
                <w:sz w:val="24"/>
              </w:rPr>
              <w:t>A</w:t>
            </w:r>
            <w:r w:rsidRPr="003E04AA">
              <w:rPr>
                <w:rFonts w:hAnsi="標楷體" w:hint="eastAsia"/>
                <w:sz w:val="24"/>
              </w:rPr>
              <w:t>)</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決算數</w:t>
            </w:r>
          </w:p>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w:t>
            </w:r>
            <w:r w:rsidRPr="003E04AA">
              <w:rPr>
                <w:rFonts w:hAnsi="標楷體"/>
                <w:sz w:val="24"/>
              </w:rPr>
              <w:t>B)</w:t>
            </w:r>
          </w:p>
        </w:tc>
        <w:tc>
          <w:tcPr>
            <w:tcW w:w="992" w:type="dxa"/>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超支數</w:t>
            </w:r>
          </w:p>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(B</w:t>
            </w:r>
            <w:r w:rsidRPr="003E04AA">
              <w:rPr>
                <w:rFonts w:hAnsi="標楷體"/>
                <w:sz w:val="24"/>
              </w:rPr>
              <w:t>-A</w:t>
            </w:r>
            <w:r w:rsidRPr="003E04AA">
              <w:rPr>
                <w:rFonts w:hAnsi="標楷體" w:hint="eastAsia"/>
                <w:sz w:val="24"/>
              </w:rPr>
              <w:t>)</w:t>
            </w:r>
          </w:p>
        </w:tc>
        <w:tc>
          <w:tcPr>
            <w:tcW w:w="1417"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超支率</w:t>
            </w:r>
          </w:p>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w:t>
            </w:r>
            <w:r w:rsidRPr="003E04AA">
              <w:rPr>
                <w:rFonts w:hAnsi="標楷體"/>
                <w:sz w:val="24"/>
              </w:rPr>
              <w:t>B</w:t>
            </w:r>
            <w:r w:rsidRPr="003E04AA">
              <w:rPr>
                <w:rFonts w:hAnsi="標楷體" w:hint="eastAsia"/>
                <w:sz w:val="24"/>
              </w:rPr>
              <w:t>-</w:t>
            </w:r>
            <w:r w:rsidRPr="003E04AA">
              <w:rPr>
                <w:rFonts w:hAnsi="標楷體"/>
                <w:sz w:val="24"/>
              </w:rPr>
              <w:t>A)/(A)</w:t>
            </w:r>
          </w:p>
        </w:tc>
        <w:tc>
          <w:tcPr>
            <w:tcW w:w="2942"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執行內容</w:t>
            </w:r>
          </w:p>
        </w:tc>
      </w:tr>
      <w:tr w:rsidR="003C48A2" w:rsidRPr="003E04AA" w:rsidTr="00B2222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110</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,500</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6</w:t>
            </w:r>
            <w:r w:rsidRPr="003E04AA">
              <w:rPr>
                <w:rFonts w:hAnsi="標楷體"/>
                <w:sz w:val="24"/>
              </w:rPr>
              <w:t>,071</w:t>
            </w:r>
          </w:p>
        </w:tc>
        <w:tc>
          <w:tcPr>
            <w:tcW w:w="992" w:type="dxa"/>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2</w:t>
            </w:r>
            <w:r w:rsidRPr="003E04AA">
              <w:rPr>
                <w:rFonts w:hAnsi="標楷體"/>
                <w:sz w:val="24"/>
              </w:rPr>
              <w:t>,571</w:t>
            </w:r>
          </w:p>
        </w:tc>
        <w:tc>
          <w:tcPr>
            <w:tcW w:w="1417"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sz w:val="24"/>
              </w:rPr>
              <w:t>73.46</w:t>
            </w:r>
          </w:p>
        </w:tc>
        <w:tc>
          <w:tcPr>
            <w:tcW w:w="2942" w:type="dxa"/>
            <w:shd w:val="clear" w:color="auto" w:fill="auto"/>
          </w:tcPr>
          <w:p w:rsidR="003C48A2" w:rsidRPr="003E04AA" w:rsidRDefault="003C48A2" w:rsidP="008D648F">
            <w:pPr>
              <w:snapToGrid w:val="0"/>
              <w:spacing w:line="280" w:lineRule="exact"/>
              <w:ind w:leftChars="0" w:left="0" w:firstLineChars="0" w:firstLine="0"/>
              <w:rPr>
                <w:rFonts w:hAnsi="標楷體"/>
                <w:sz w:val="24"/>
              </w:rPr>
            </w:pPr>
            <w:r w:rsidRPr="003E04AA">
              <w:rPr>
                <w:rFonts w:hAnsi="標楷體" w:hint="eastAsia"/>
                <w:sz w:val="24"/>
              </w:rPr>
              <w:t>參加各類活動86場次，派遣112人次。</w:t>
            </w:r>
          </w:p>
        </w:tc>
      </w:tr>
      <w:tr w:rsidR="003C48A2" w:rsidRPr="003E04AA" w:rsidTr="00B2222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111</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,200</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,831</w:t>
            </w:r>
          </w:p>
        </w:tc>
        <w:tc>
          <w:tcPr>
            <w:tcW w:w="992" w:type="dxa"/>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6</w:t>
            </w:r>
            <w:r w:rsidRPr="003E04AA">
              <w:rPr>
                <w:rFonts w:hAnsi="標楷體"/>
                <w:sz w:val="24"/>
              </w:rPr>
              <w:t>31</w:t>
            </w:r>
          </w:p>
        </w:tc>
        <w:tc>
          <w:tcPr>
            <w:tcW w:w="1417"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1</w:t>
            </w:r>
            <w:r w:rsidRPr="003E04AA">
              <w:rPr>
                <w:rFonts w:hAnsi="標楷體"/>
                <w:sz w:val="24"/>
              </w:rPr>
              <w:t>9.72</w:t>
            </w:r>
          </w:p>
        </w:tc>
        <w:tc>
          <w:tcPr>
            <w:tcW w:w="2942" w:type="dxa"/>
            <w:shd w:val="clear" w:color="auto" w:fill="auto"/>
          </w:tcPr>
          <w:p w:rsidR="003C48A2" w:rsidRPr="003E04AA" w:rsidRDefault="003C48A2" w:rsidP="008D648F">
            <w:pPr>
              <w:snapToGrid w:val="0"/>
              <w:spacing w:line="280" w:lineRule="exact"/>
              <w:ind w:leftChars="0" w:left="0" w:firstLineChars="0" w:firstLine="0"/>
              <w:rPr>
                <w:rFonts w:hAnsi="標楷體"/>
                <w:sz w:val="24"/>
              </w:rPr>
            </w:pPr>
            <w:r w:rsidRPr="003E04AA">
              <w:rPr>
                <w:rFonts w:hAnsi="標楷體" w:hint="eastAsia"/>
                <w:sz w:val="24"/>
              </w:rPr>
              <w:t>參加各類活動8</w:t>
            </w:r>
            <w:r w:rsidRPr="003E04AA">
              <w:rPr>
                <w:rFonts w:hAnsi="標楷體"/>
                <w:sz w:val="24"/>
              </w:rPr>
              <w:t>8</w:t>
            </w:r>
            <w:r w:rsidRPr="003E04AA">
              <w:rPr>
                <w:rFonts w:hAnsi="標楷體" w:hint="eastAsia"/>
                <w:sz w:val="24"/>
              </w:rPr>
              <w:t>場次，派遣1</w:t>
            </w:r>
            <w:r w:rsidRPr="003E04AA">
              <w:rPr>
                <w:rFonts w:hAnsi="標楷體"/>
                <w:sz w:val="24"/>
              </w:rPr>
              <w:t>3</w:t>
            </w:r>
            <w:r w:rsidRPr="003E04AA">
              <w:rPr>
                <w:rFonts w:hAnsi="標楷體" w:hint="eastAsia"/>
                <w:sz w:val="24"/>
              </w:rPr>
              <w:t>2人次。</w:t>
            </w:r>
          </w:p>
        </w:tc>
      </w:tr>
      <w:tr w:rsidR="003C48A2" w:rsidRPr="003E04AA" w:rsidTr="00B2222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w:t>
            </w:r>
            <w:r w:rsidRPr="003E04AA">
              <w:rPr>
                <w:rFonts w:hAnsi="標楷體"/>
                <w:sz w:val="24"/>
              </w:rPr>
              <w:t>12</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2</w:t>
            </w:r>
            <w:r w:rsidRPr="003E04AA">
              <w:rPr>
                <w:rFonts w:hAnsi="標楷體"/>
                <w:sz w:val="24"/>
              </w:rPr>
              <w:t>,400</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w:t>
            </w:r>
            <w:r w:rsidRPr="003E04AA">
              <w:rPr>
                <w:rFonts w:hAnsi="標楷體" w:hint="eastAsia"/>
                <w:sz w:val="24"/>
              </w:rPr>
              <w:t>261</w:t>
            </w:r>
          </w:p>
        </w:tc>
        <w:tc>
          <w:tcPr>
            <w:tcW w:w="992" w:type="dxa"/>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8</w:t>
            </w:r>
            <w:r w:rsidRPr="003E04AA">
              <w:rPr>
                <w:rFonts w:hAnsi="標楷體"/>
                <w:sz w:val="24"/>
              </w:rPr>
              <w:t>61</w:t>
            </w:r>
          </w:p>
        </w:tc>
        <w:tc>
          <w:tcPr>
            <w:tcW w:w="1417"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5.88</w:t>
            </w:r>
          </w:p>
        </w:tc>
        <w:tc>
          <w:tcPr>
            <w:tcW w:w="2942" w:type="dxa"/>
            <w:shd w:val="clear" w:color="auto" w:fill="auto"/>
          </w:tcPr>
          <w:p w:rsidR="003C48A2" w:rsidRPr="003E04AA" w:rsidRDefault="003C48A2" w:rsidP="008D648F">
            <w:pPr>
              <w:snapToGrid w:val="0"/>
              <w:spacing w:line="280" w:lineRule="exact"/>
              <w:ind w:leftChars="0" w:left="0" w:firstLineChars="0" w:firstLine="0"/>
              <w:rPr>
                <w:rFonts w:hAnsi="標楷體"/>
                <w:sz w:val="24"/>
              </w:rPr>
            </w:pPr>
            <w:r w:rsidRPr="003E04AA">
              <w:rPr>
                <w:rFonts w:hAnsi="標楷體" w:hint="eastAsia"/>
                <w:sz w:val="24"/>
              </w:rPr>
              <w:t>參加各類活動8</w:t>
            </w:r>
            <w:r w:rsidRPr="003E04AA">
              <w:rPr>
                <w:rFonts w:hAnsi="標楷體"/>
                <w:sz w:val="24"/>
              </w:rPr>
              <w:t>4</w:t>
            </w:r>
            <w:r w:rsidRPr="003E04AA">
              <w:rPr>
                <w:rFonts w:hAnsi="標楷體" w:hint="eastAsia"/>
                <w:sz w:val="24"/>
              </w:rPr>
              <w:t>場次，派遣1</w:t>
            </w:r>
            <w:r w:rsidRPr="003E04AA">
              <w:rPr>
                <w:rFonts w:hAnsi="標楷體"/>
                <w:sz w:val="24"/>
              </w:rPr>
              <w:t>26</w:t>
            </w:r>
            <w:r w:rsidRPr="003E04AA">
              <w:rPr>
                <w:rFonts w:hAnsi="標楷體" w:hint="eastAsia"/>
                <w:sz w:val="24"/>
              </w:rPr>
              <w:t>人次。</w:t>
            </w:r>
          </w:p>
        </w:tc>
      </w:tr>
      <w:tr w:rsidR="003C48A2" w:rsidRPr="003E04AA" w:rsidTr="00B2222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sz w:val="24"/>
              </w:rPr>
              <w:t>113</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sz w:val="24"/>
              </w:rPr>
              <w:t>3,800</w:t>
            </w:r>
          </w:p>
        </w:tc>
        <w:tc>
          <w:tcPr>
            <w:tcW w:w="1134" w:type="dxa"/>
            <w:shd w:val="clear" w:color="auto" w:fill="auto"/>
            <w:vAlign w:val="center"/>
          </w:tcPr>
          <w:p w:rsidR="003C48A2" w:rsidRPr="003E04AA" w:rsidRDefault="0021650B" w:rsidP="003C48A2">
            <w:pPr>
              <w:snapToGrid w:val="0"/>
              <w:spacing w:line="280" w:lineRule="exact"/>
              <w:ind w:leftChars="0" w:left="0" w:firstLineChars="0" w:firstLine="0"/>
              <w:jc w:val="right"/>
              <w:rPr>
                <w:rFonts w:hAnsi="標楷體"/>
                <w:sz w:val="24"/>
              </w:rPr>
            </w:pPr>
            <w:r w:rsidRPr="003E04AA">
              <w:rPr>
                <w:rFonts w:hAnsi="標楷體"/>
                <w:sz w:val="24"/>
              </w:rPr>
              <w:t>2,876</w:t>
            </w:r>
          </w:p>
        </w:tc>
        <w:tc>
          <w:tcPr>
            <w:tcW w:w="992" w:type="dxa"/>
            <w:vAlign w:val="center"/>
          </w:tcPr>
          <w:p w:rsidR="003C48A2" w:rsidRPr="003E04AA" w:rsidRDefault="006F1D95"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c>
          <w:tcPr>
            <w:tcW w:w="1417" w:type="dxa"/>
            <w:shd w:val="clear" w:color="auto" w:fill="auto"/>
            <w:vAlign w:val="center"/>
          </w:tcPr>
          <w:p w:rsidR="003C48A2" w:rsidRPr="003E04AA" w:rsidRDefault="006F1D95" w:rsidP="003C48A2">
            <w:pPr>
              <w:snapToGrid w:val="0"/>
              <w:spacing w:line="280" w:lineRule="exact"/>
              <w:ind w:leftChars="0" w:left="0" w:firstLineChars="0" w:firstLine="0"/>
              <w:jc w:val="right"/>
              <w:rPr>
                <w:rFonts w:hAnsi="標楷體"/>
                <w:sz w:val="24"/>
              </w:rPr>
            </w:pPr>
            <w:r w:rsidRPr="003E04AA">
              <w:rPr>
                <w:rFonts w:hAnsi="標楷體" w:hint="eastAsia"/>
                <w:sz w:val="24"/>
              </w:rPr>
              <w:t>-</w:t>
            </w:r>
          </w:p>
        </w:tc>
        <w:tc>
          <w:tcPr>
            <w:tcW w:w="2942" w:type="dxa"/>
            <w:shd w:val="clear" w:color="auto" w:fill="auto"/>
          </w:tcPr>
          <w:p w:rsidR="003C48A2" w:rsidRPr="003E04AA" w:rsidRDefault="0021650B" w:rsidP="008D648F">
            <w:pPr>
              <w:snapToGrid w:val="0"/>
              <w:spacing w:line="280" w:lineRule="exact"/>
              <w:ind w:leftChars="0" w:left="0" w:firstLineChars="0" w:firstLine="0"/>
              <w:rPr>
                <w:rFonts w:hAnsi="標楷體"/>
                <w:sz w:val="24"/>
              </w:rPr>
            </w:pPr>
            <w:r w:rsidRPr="003E04AA">
              <w:rPr>
                <w:rFonts w:hAnsi="標楷體" w:hint="eastAsia"/>
                <w:sz w:val="24"/>
              </w:rPr>
              <w:t>參加各類活動86場次，派遣54人次。</w:t>
            </w:r>
          </w:p>
        </w:tc>
      </w:tr>
      <w:tr w:rsidR="003C48A2" w:rsidRPr="003E04AA" w:rsidTr="003C48A2">
        <w:tc>
          <w:tcPr>
            <w:tcW w:w="979" w:type="dxa"/>
            <w:shd w:val="clear" w:color="auto" w:fill="auto"/>
            <w:vAlign w:val="center"/>
          </w:tcPr>
          <w:p w:rsidR="003C48A2" w:rsidRPr="003E04AA" w:rsidRDefault="003C48A2" w:rsidP="003C48A2">
            <w:pPr>
              <w:snapToGrid w:val="0"/>
              <w:spacing w:line="280" w:lineRule="exact"/>
              <w:ind w:leftChars="0" w:left="0" w:firstLineChars="0" w:firstLine="0"/>
              <w:jc w:val="center"/>
              <w:rPr>
                <w:rFonts w:hAnsi="標楷體"/>
                <w:sz w:val="24"/>
              </w:rPr>
            </w:pPr>
            <w:r w:rsidRPr="003E04AA">
              <w:rPr>
                <w:rFonts w:hAnsi="標楷體" w:hint="eastAsia"/>
                <w:sz w:val="24"/>
              </w:rPr>
              <w:t>1</w:t>
            </w:r>
            <w:r w:rsidRPr="003E04AA">
              <w:rPr>
                <w:rFonts w:hAnsi="標楷體"/>
                <w:sz w:val="24"/>
              </w:rPr>
              <w:t>1</w:t>
            </w:r>
            <w:r w:rsidRPr="003E04AA">
              <w:rPr>
                <w:rFonts w:hAnsi="標楷體" w:hint="eastAsia"/>
                <w:sz w:val="24"/>
              </w:rPr>
              <w:t>4</w:t>
            </w:r>
          </w:p>
        </w:tc>
        <w:tc>
          <w:tcPr>
            <w:tcW w:w="1134" w:type="dxa"/>
            <w:shd w:val="clear" w:color="auto" w:fill="auto"/>
            <w:vAlign w:val="center"/>
          </w:tcPr>
          <w:p w:rsidR="003C48A2" w:rsidRPr="003E04AA" w:rsidRDefault="003C48A2" w:rsidP="003C48A2">
            <w:pPr>
              <w:snapToGrid w:val="0"/>
              <w:spacing w:line="280" w:lineRule="exact"/>
              <w:ind w:leftChars="0" w:left="0" w:firstLineChars="0" w:firstLine="0"/>
              <w:jc w:val="right"/>
              <w:rPr>
                <w:rFonts w:hAnsi="標楷體"/>
                <w:sz w:val="24"/>
              </w:rPr>
            </w:pPr>
            <w:r w:rsidRPr="003E04AA">
              <w:rPr>
                <w:rFonts w:hAnsi="標楷體" w:hint="eastAsia"/>
                <w:sz w:val="24"/>
              </w:rPr>
              <w:t>3</w:t>
            </w:r>
            <w:r w:rsidRPr="003E04AA">
              <w:rPr>
                <w:rFonts w:hAnsi="標楷體"/>
                <w:sz w:val="24"/>
              </w:rPr>
              <w:t>,800</w:t>
            </w:r>
          </w:p>
        </w:tc>
        <w:tc>
          <w:tcPr>
            <w:tcW w:w="6485" w:type="dxa"/>
            <w:gridSpan w:val="4"/>
          </w:tcPr>
          <w:p w:rsidR="003C48A2" w:rsidRPr="003E04AA" w:rsidRDefault="006D5127" w:rsidP="003C48A2">
            <w:pPr>
              <w:snapToGrid w:val="0"/>
              <w:spacing w:line="280" w:lineRule="exact"/>
              <w:ind w:leftChars="0" w:left="0" w:firstLineChars="0" w:firstLine="0"/>
              <w:jc w:val="left"/>
              <w:rPr>
                <w:rFonts w:hAnsi="標楷體"/>
                <w:sz w:val="24"/>
              </w:rPr>
            </w:pPr>
            <w:r w:rsidRPr="003E04AA">
              <w:rPr>
                <w:rFonts w:hAnsi="標楷體" w:hint="eastAsia"/>
                <w:sz w:val="24"/>
              </w:rPr>
              <w:t>-</w:t>
            </w:r>
          </w:p>
        </w:tc>
      </w:tr>
    </w:tbl>
    <w:p w:rsidR="003C48A2" w:rsidRPr="003E04AA" w:rsidRDefault="003C48A2" w:rsidP="00552481">
      <w:pPr>
        <w:snapToGrid w:val="0"/>
        <w:spacing w:line="280" w:lineRule="exact"/>
        <w:ind w:leftChars="5" w:left="1218" w:rightChars="-37" w:right="-105" w:hangingChars="495" w:hanging="1204"/>
        <w:rPr>
          <w:rFonts w:hAnsi="標楷體"/>
          <w:sz w:val="24"/>
          <w:szCs w:val="28"/>
        </w:rPr>
      </w:pPr>
      <w:r w:rsidRPr="003E04AA">
        <w:rPr>
          <w:rFonts w:hAnsi="標楷體" w:hint="eastAsia"/>
          <w:sz w:val="24"/>
          <w:szCs w:val="28"/>
        </w:rPr>
        <w:t>說    明：表內110至112年度為決算數，113年度</w:t>
      </w:r>
      <w:r w:rsidR="0021650B" w:rsidRPr="003E04AA">
        <w:rPr>
          <w:rFonts w:hAnsi="標楷體" w:hint="eastAsia"/>
          <w:sz w:val="24"/>
          <w:szCs w:val="28"/>
        </w:rPr>
        <w:t>決算</w:t>
      </w:r>
      <w:r w:rsidRPr="003E04AA">
        <w:rPr>
          <w:rFonts w:hAnsi="標楷體" w:hint="eastAsia"/>
          <w:sz w:val="24"/>
          <w:szCs w:val="28"/>
        </w:rPr>
        <w:t>為</w:t>
      </w:r>
      <w:r w:rsidR="0021650B" w:rsidRPr="003E04AA">
        <w:rPr>
          <w:rFonts w:hAnsi="標楷體" w:hint="eastAsia"/>
          <w:sz w:val="24"/>
          <w:szCs w:val="28"/>
        </w:rPr>
        <w:t>自結</w:t>
      </w:r>
      <w:r w:rsidRPr="003E04AA">
        <w:rPr>
          <w:rFonts w:hAnsi="標楷體" w:hint="eastAsia"/>
          <w:sz w:val="24"/>
          <w:szCs w:val="28"/>
        </w:rPr>
        <w:t>數，114年度為預算案數。</w:t>
      </w:r>
    </w:p>
    <w:p w:rsidR="003C48A2" w:rsidRPr="003E04AA" w:rsidRDefault="003C48A2" w:rsidP="003C48A2">
      <w:pPr>
        <w:snapToGrid w:val="0"/>
        <w:spacing w:line="280" w:lineRule="exact"/>
        <w:ind w:leftChars="5" w:left="1218" w:rightChars="-37" w:right="-105" w:hangingChars="495" w:hanging="1204"/>
        <w:jc w:val="left"/>
        <w:rPr>
          <w:rFonts w:hAnsi="標楷體"/>
          <w:sz w:val="24"/>
          <w:szCs w:val="28"/>
        </w:rPr>
      </w:pPr>
      <w:r w:rsidRPr="003E04AA">
        <w:rPr>
          <w:rFonts w:hAnsi="標楷體" w:hint="eastAsia"/>
          <w:sz w:val="24"/>
          <w:szCs w:val="28"/>
        </w:rPr>
        <w:t>資料來源：基金會提供。</w:t>
      </w:r>
    </w:p>
    <w:p w:rsidR="002A6E42" w:rsidRPr="003E04AA" w:rsidRDefault="00210B2C" w:rsidP="005F0FA2">
      <w:pPr>
        <w:rPr>
          <w:rFonts w:hint="eastAsia"/>
          <w:snapToGrid w:val="0"/>
        </w:rPr>
      </w:pPr>
      <w:r w:rsidRPr="003E04AA">
        <w:rPr>
          <w:rFonts w:hint="eastAsia"/>
          <w:snapToGrid w:val="0"/>
        </w:rPr>
        <w:t>綜上，</w:t>
      </w:r>
      <w:r w:rsidR="00F469D3" w:rsidRPr="003E04AA">
        <w:rPr>
          <w:rFonts w:hint="eastAsia"/>
          <w:snapToGrid w:val="0"/>
        </w:rPr>
        <w:t>基金會近年積極推動募款與宣導慰問活動，惟</w:t>
      </w:r>
      <w:r w:rsidR="000D3642" w:rsidRPr="003E04AA">
        <w:rPr>
          <w:rFonts w:hint="eastAsia"/>
          <w:snapToGrid w:val="0"/>
        </w:rPr>
        <w:t>近4(110至113)年度捐贈收入持續下滑，且</w:t>
      </w:r>
      <w:r w:rsidR="00657C65" w:rsidRPr="003E04AA">
        <w:rPr>
          <w:rFonts w:hint="eastAsia"/>
          <w:snapToGrid w:val="0"/>
        </w:rPr>
        <w:t>113年度</w:t>
      </w:r>
      <w:r w:rsidR="000D3642" w:rsidRPr="003E04AA">
        <w:rPr>
          <w:rFonts w:hint="eastAsia"/>
          <w:snapToGrid w:val="0"/>
        </w:rPr>
        <w:t>民眾與企業捐款占比亦較112年度減少約14個百分點，</w:t>
      </w:r>
      <w:r w:rsidR="00F469D3" w:rsidRPr="003E04AA">
        <w:rPr>
          <w:rFonts w:hint="eastAsia"/>
          <w:snapToGrid w:val="0"/>
        </w:rPr>
        <w:t>顯示募款成效</w:t>
      </w:r>
      <w:r w:rsidR="00657C65" w:rsidRPr="003E04AA">
        <w:rPr>
          <w:rFonts w:hint="eastAsia"/>
          <w:snapToGrid w:val="0"/>
        </w:rPr>
        <w:t>尚待強化</w:t>
      </w:r>
      <w:r w:rsidR="00F469D3" w:rsidRPr="003E04AA">
        <w:rPr>
          <w:rFonts w:hint="eastAsia"/>
          <w:snapToGrid w:val="0"/>
        </w:rPr>
        <w:t>。</w:t>
      </w:r>
      <w:r w:rsidR="00F469D3" w:rsidRPr="003E04AA">
        <w:rPr>
          <w:rFonts w:ascii="MS Gothic" w:eastAsia="MS Gothic" w:hAnsi="MS Gothic" w:cs="MS Gothic" w:hint="eastAsia"/>
          <w:snapToGrid w:val="0"/>
        </w:rPr>
        <w:t>​</w:t>
      </w:r>
      <w:r w:rsidR="00F469D3" w:rsidRPr="003E04AA">
        <w:rPr>
          <w:rFonts w:hAnsi="標楷體" w:cs="標楷體" w:hint="eastAsia"/>
          <w:snapToGrid w:val="0"/>
        </w:rPr>
        <w:t>此外，</w:t>
      </w:r>
      <w:r w:rsidR="00301FF4" w:rsidRPr="003E04AA">
        <w:rPr>
          <w:rFonts w:hAnsi="標楷體" w:cs="標楷體" w:hint="eastAsia"/>
          <w:snapToGrid w:val="0"/>
        </w:rPr>
        <w:t>近年</w:t>
      </w:r>
      <w:r w:rsidR="00F469D3" w:rsidRPr="003E04AA">
        <w:rPr>
          <w:rFonts w:hAnsi="標楷體" w:cs="標楷體" w:hint="eastAsia"/>
          <w:snapToGrid w:val="0"/>
        </w:rPr>
        <w:t>來</w:t>
      </w:r>
      <w:r w:rsidR="000D3642" w:rsidRPr="003E04AA">
        <w:rPr>
          <w:rFonts w:hAnsi="標楷體" w:cs="標楷體" w:hint="eastAsia"/>
          <w:snapToGrid w:val="0"/>
        </w:rPr>
        <w:t>辦理宣導慰問經費屢有超支情形</w:t>
      </w:r>
      <w:r w:rsidR="00F469D3" w:rsidRPr="003E04AA">
        <w:rPr>
          <w:rFonts w:hAnsi="標楷體" w:cs="標楷體" w:hint="eastAsia"/>
          <w:snapToGrid w:val="0"/>
        </w:rPr>
        <w:t>，</w:t>
      </w:r>
      <w:r w:rsidR="00301FF4" w:rsidRPr="003E04AA">
        <w:rPr>
          <w:rFonts w:hAnsi="標楷體" w:cs="標楷體" w:hint="eastAsia"/>
          <w:snapToGrid w:val="0"/>
        </w:rPr>
        <w:t>該</w:t>
      </w:r>
      <w:r w:rsidR="00F469D3" w:rsidRPr="003E04AA">
        <w:rPr>
          <w:rFonts w:hAnsi="標楷體" w:cs="標楷體" w:hint="eastAsia"/>
          <w:snapToGrid w:val="0"/>
        </w:rPr>
        <w:t>會</w:t>
      </w:r>
      <w:r w:rsidR="00301FF4" w:rsidRPr="003E04AA">
        <w:rPr>
          <w:rFonts w:hAnsi="標楷體" w:cs="標楷體" w:hint="eastAsia"/>
          <w:snapToGrid w:val="0"/>
        </w:rPr>
        <w:t>允宜</w:t>
      </w:r>
      <w:r w:rsidR="00F469D3" w:rsidRPr="003E04AA">
        <w:rPr>
          <w:rFonts w:hAnsi="標楷體" w:cs="標楷體" w:hint="eastAsia"/>
          <w:snapToGrid w:val="0"/>
        </w:rPr>
        <w:t>優化募款策略，提升企業與社會參與度，加強</w:t>
      </w:r>
      <w:r w:rsidR="00301FF4" w:rsidRPr="003E04AA">
        <w:rPr>
          <w:rFonts w:hint="eastAsia"/>
          <w:snapToGrid w:val="0"/>
        </w:rPr>
        <w:t>經費控管，提高公益資源使用效益，以強化對榮民及社會之</w:t>
      </w:r>
      <w:r w:rsidR="00F469D3" w:rsidRPr="003E04AA">
        <w:rPr>
          <w:rFonts w:hint="eastAsia"/>
          <w:snapToGrid w:val="0"/>
        </w:rPr>
        <w:t>支持與關懷。</w:t>
      </w:r>
    </w:p>
    <w:p w:rsidR="00493406" w:rsidRPr="003E04AA" w:rsidRDefault="0032288F" w:rsidP="005F0FA2">
      <w:pPr>
        <w:pStyle w:val="aa"/>
      </w:pPr>
      <w:r w:rsidRPr="003E04AA">
        <w:rPr>
          <w:rFonts w:hint="eastAsia"/>
          <w:snapToGrid w:val="0"/>
        </w:rPr>
        <w:t>（分機：</w:t>
      </w:r>
      <w:r w:rsidR="00B3674A" w:rsidRPr="003E04AA">
        <w:rPr>
          <w:rFonts w:hint="eastAsia"/>
          <w:snapToGrid w:val="0"/>
        </w:rPr>
        <w:t>8664高振源</w:t>
      </w:r>
      <w:r w:rsidRPr="003E04AA">
        <w:rPr>
          <w:rFonts w:hint="eastAsia"/>
          <w:snapToGrid w:val="0"/>
        </w:rPr>
        <w:t>）</w:t>
      </w:r>
    </w:p>
    <w:sectPr w:rsidR="00493406" w:rsidRPr="003E04AA" w:rsidSect="0079163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5542" w:rsidRDefault="000C5542" w:rsidP="00987999">
      <w:pPr>
        <w:ind w:left="560" w:firstLine="560"/>
      </w:pPr>
      <w:r>
        <w:separator/>
      </w:r>
    </w:p>
  </w:endnote>
  <w:endnote w:type="continuationSeparator" w:id="0">
    <w:p w:rsidR="000C5542" w:rsidRDefault="000C5542" w:rsidP="00985C7F">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445782">
    <w:pPr>
      <w:pStyle w:val="ae"/>
      <w:ind w:leftChars="0" w:left="0" w:firstLineChars="0" w:firstLine="0"/>
      <w:jc w:val="center"/>
    </w:pPr>
    <w:r>
      <w:fldChar w:fldCharType="begin"/>
    </w:r>
    <w:r>
      <w:instrText>PAGE   \* MERGEFORMAT</w:instrText>
    </w:r>
    <w:r>
      <w:fldChar w:fldCharType="separate"/>
    </w:r>
    <w:r w:rsidR="00A301A9" w:rsidRPr="00A301A9">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5542" w:rsidRDefault="000C5542" w:rsidP="0042741E">
      <w:pPr>
        <w:ind w:left="560" w:firstLine="560"/>
      </w:pPr>
      <w:r>
        <w:separator/>
      </w:r>
    </w:p>
  </w:footnote>
  <w:footnote w:type="continuationSeparator" w:id="0">
    <w:p w:rsidR="000C5542" w:rsidRDefault="000C5542" w:rsidP="000D3642">
      <w:pPr>
        <w:ind w:left="560" w:firstLine="560"/>
      </w:pPr>
      <w:r>
        <w:continuationSeparator/>
      </w:r>
    </w:p>
  </w:footnote>
  <w:footnote w:id="1">
    <w:p w:rsidR="00670150" w:rsidRPr="00A846EC" w:rsidRDefault="00670150" w:rsidP="005733D4">
      <w:pPr>
        <w:pStyle w:val="af4"/>
      </w:pPr>
      <w:r w:rsidRPr="00C97941">
        <w:rPr>
          <w:rStyle w:val="af6"/>
        </w:rPr>
        <w:footnoteRef/>
      </w:r>
      <w:r w:rsidRPr="00A846EC">
        <w:rPr>
          <w:rFonts w:hint="eastAsia"/>
        </w:rPr>
        <w:t>臺灣地區與</w:t>
      </w:r>
      <w:r w:rsidRPr="00C97941">
        <w:rPr>
          <w:rFonts w:hint="eastAsia"/>
        </w:rPr>
        <w:t>大陸地區人民關係條例第68條第4項規定：「本條例中華民國八十五年九月十八日修正生效前，大陸地區人民未於第六十六</w:t>
      </w:r>
      <w:r w:rsidRPr="001D0667">
        <w:rPr>
          <w:rFonts w:hint="eastAsia"/>
        </w:rPr>
        <w:t>條所定期限內完成繼承之第一項及第二項遺產，由主管機關逕行捐助設置財團法人榮民榮眷基金會，辦理下列業務，不受第六十七條第一項歸屬國庫規定之限制</w:t>
      </w:r>
      <w:r w:rsidRPr="00A846EC">
        <w:rPr>
          <w:rFonts w:hint="eastAsia"/>
        </w:rPr>
        <w:t>：</w:t>
      </w:r>
    </w:p>
    <w:p w:rsidR="00670150" w:rsidRPr="00A846EC" w:rsidRDefault="00670150" w:rsidP="00740D4E">
      <w:pPr>
        <w:pStyle w:val="af4"/>
        <w:ind w:leftChars="34" w:left="96" w:firstLineChars="0" w:firstLine="0"/>
      </w:pPr>
      <w:r w:rsidRPr="00A846EC">
        <w:rPr>
          <w:rFonts w:hint="eastAsia"/>
        </w:rPr>
        <w:t>一、</w:t>
      </w:r>
      <w:r w:rsidRPr="001D0667">
        <w:rPr>
          <w:rFonts w:hint="eastAsia"/>
        </w:rPr>
        <w:t>亡故現役軍人或退除役官兵在大陸地區繼承人申請遺產之核發事項</w:t>
      </w:r>
      <w:r w:rsidRPr="00A846EC">
        <w:rPr>
          <w:rFonts w:hint="eastAsia"/>
        </w:rPr>
        <w:t>。</w:t>
      </w:r>
    </w:p>
    <w:p w:rsidR="00670150" w:rsidRPr="00A846EC" w:rsidRDefault="00670150" w:rsidP="00740D4E">
      <w:pPr>
        <w:pStyle w:val="af4"/>
        <w:ind w:leftChars="34" w:left="96" w:firstLineChars="0" w:firstLine="0"/>
      </w:pPr>
      <w:r w:rsidRPr="00A846EC">
        <w:rPr>
          <w:rFonts w:hint="eastAsia"/>
        </w:rPr>
        <w:t>二、榮民重大災害救助事項。</w:t>
      </w:r>
    </w:p>
    <w:p w:rsidR="00670150" w:rsidRPr="00A846EC" w:rsidRDefault="00670150" w:rsidP="00740D4E">
      <w:pPr>
        <w:pStyle w:val="af4"/>
        <w:ind w:leftChars="34" w:left="96" w:firstLineChars="0" w:firstLine="0"/>
      </w:pPr>
      <w:r w:rsidRPr="00A846EC">
        <w:rPr>
          <w:rFonts w:hint="eastAsia"/>
        </w:rPr>
        <w:t>三、清寒榮民子女教育獎助學金及教育補助事項。</w:t>
      </w:r>
    </w:p>
    <w:p w:rsidR="00670150" w:rsidRPr="00A846EC" w:rsidRDefault="00670150" w:rsidP="00740D4E">
      <w:pPr>
        <w:pStyle w:val="af4"/>
        <w:ind w:leftChars="34" w:left="96" w:firstLineChars="0" w:firstLine="0"/>
      </w:pPr>
      <w:r w:rsidRPr="00A846EC">
        <w:rPr>
          <w:rFonts w:hint="eastAsia"/>
        </w:rPr>
        <w:t>四、</w:t>
      </w:r>
      <w:r w:rsidRPr="001D0667">
        <w:rPr>
          <w:rFonts w:hint="eastAsia"/>
        </w:rPr>
        <w:t>其他有關榮民、榮眷福利及服務事項</w:t>
      </w:r>
      <w:r w:rsidRPr="00A846EC">
        <w:rPr>
          <w:rFonts w:hint="eastAsia"/>
        </w:rPr>
        <w:t>。</w:t>
      </w:r>
    </w:p>
  </w:footnote>
  <w:footnote w:id="2">
    <w:p w:rsidR="00670150" w:rsidRPr="00AF60D2" w:rsidRDefault="00670150" w:rsidP="005733D4">
      <w:pPr>
        <w:pStyle w:val="af4"/>
      </w:pPr>
      <w:r w:rsidRPr="00C97941">
        <w:rPr>
          <w:rStyle w:val="af6"/>
        </w:rPr>
        <w:footnoteRef/>
      </w:r>
      <w:r w:rsidRPr="00AF60D2">
        <w:rPr>
          <w:rFonts w:hint="eastAsia"/>
        </w:rPr>
        <w:t>臺灣地區與大陸地區人民關係條例第68條第1項規定：「現役軍人或退除役官兵死亡而無繼承人、繼承人之有無不明或繼承人因故不能管理遺產者，由主管機關管理其遺產。」同條例第2項規定：「前項遺產事件，在本條例施行前，已由主管機關處理者，依其處理。」</w:t>
      </w:r>
    </w:p>
  </w:footnote>
  <w:footnote w:id="3">
    <w:p w:rsidR="00670150" w:rsidRPr="008D648F" w:rsidRDefault="00670150" w:rsidP="005733D4">
      <w:pPr>
        <w:pStyle w:val="af4"/>
      </w:pPr>
      <w:r w:rsidRPr="00DE18FE">
        <w:rPr>
          <w:rStyle w:val="af6"/>
        </w:rPr>
        <w:footnoteRef/>
      </w:r>
      <w:bookmarkStart w:id="3" w:name="_Hlk193204446"/>
      <w:bookmarkStart w:id="4" w:name="_Hlk193204447"/>
      <w:r w:rsidRPr="008D648F">
        <w:rPr>
          <w:rFonts w:hint="eastAsia"/>
        </w:rPr>
        <w:t>依基金會補充說明，該勸募專員支薪標準係依據勞資雙方所簽定之勞動契約書，考量工作內涵之專業性，比照基金會專任人員聘二等六級之薪額新臺幣5萬705元，按月支付，爰全年度預計支薪金額</w:t>
      </w:r>
      <w:r w:rsidRPr="007312A4">
        <w:rPr>
          <w:rFonts w:hint="eastAsia"/>
        </w:rPr>
        <w:t>60萬8,460元</w:t>
      </w:r>
      <w:r w:rsidRPr="008D648F">
        <w:rPr>
          <w:rFonts w:hint="eastAsia"/>
        </w:rPr>
        <w:t>。</w:t>
      </w:r>
      <w:bookmarkEnd w:id="3"/>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987999">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0150" w:rsidRDefault="00670150" w:rsidP="000D3642">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506AA5"/>
    <w:multiLevelType w:val="hybridMultilevel"/>
    <w:tmpl w:val="2D4AC570"/>
    <w:lvl w:ilvl="0" w:tplc="0409000F">
      <w:start w:val="1"/>
      <w:numFmt w:val="decimal"/>
      <w:lvlText w:val="%1."/>
      <w:lvlJc w:val="left"/>
      <w:pPr>
        <w:ind w:left="1047" w:hanging="480"/>
      </w:pPr>
    </w:lvl>
    <w:lvl w:ilvl="1" w:tplc="04090019">
      <w:start w:val="1"/>
      <w:numFmt w:val="ideographTraditional"/>
      <w:lvlText w:val="%2、"/>
      <w:lvlJc w:val="left"/>
      <w:pPr>
        <w:ind w:left="1527" w:hanging="480"/>
      </w:pPr>
    </w:lvl>
    <w:lvl w:ilvl="2" w:tplc="0409001B">
      <w:start w:val="1"/>
      <w:numFmt w:val="lowerRoman"/>
      <w:lvlText w:val="%3."/>
      <w:lvlJc w:val="right"/>
      <w:pPr>
        <w:ind w:left="2007" w:hanging="480"/>
      </w:pPr>
    </w:lvl>
    <w:lvl w:ilvl="3" w:tplc="0409000F">
      <w:start w:val="1"/>
      <w:numFmt w:val="decimal"/>
      <w:lvlText w:val="%4."/>
      <w:lvlJc w:val="left"/>
      <w:pPr>
        <w:ind w:left="2487" w:hanging="480"/>
      </w:pPr>
    </w:lvl>
    <w:lvl w:ilvl="4" w:tplc="04090019">
      <w:start w:val="1"/>
      <w:numFmt w:val="ideographTraditional"/>
      <w:lvlText w:val="%5、"/>
      <w:lvlJc w:val="left"/>
      <w:pPr>
        <w:ind w:left="2967" w:hanging="480"/>
      </w:pPr>
    </w:lvl>
    <w:lvl w:ilvl="5" w:tplc="0409001B">
      <w:start w:val="1"/>
      <w:numFmt w:val="lowerRoman"/>
      <w:lvlText w:val="%6."/>
      <w:lvlJc w:val="right"/>
      <w:pPr>
        <w:ind w:left="3447" w:hanging="480"/>
      </w:pPr>
    </w:lvl>
    <w:lvl w:ilvl="6" w:tplc="0409000F">
      <w:start w:val="1"/>
      <w:numFmt w:val="decimal"/>
      <w:lvlText w:val="%7."/>
      <w:lvlJc w:val="left"/>
      <w:pPr>
        <w:ind w:left="3927" w:hanging="480"/>
      </w:pPr>
    </w:lvl>
    <w:lvl w:ilvl="7" w:tplc="04090019">
      <w:start w:val="1"/>
      <w:numFmt w:val="ideographTraditional"/>
      <w:lvlText w:val="%8、"/>
      <w:lvlJc w:val="left"/>
      <w:pPr>
        <w:ind w:left="4407" w:hanging="480"/>
      </w:pPr>
    </w:lvl>
    <w:lvl w:ilvl="8" w:tplc="0409001B">
      <w:start w:val="1"/>
      <w:numFmt w:val="lowerRoman"/>
      <w:lvlText w:val="%9."/>
      <w:lvlJc w:val="right"/>
      <w:pPr>
        <w:ind w:left="4887" w:hanging="480"/>
      </w:pPr>
    </w:lvl>
  </w:abstractNum>
  <w:abstractNum w:abstractNumId="1"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32"/>
    <w:rsid w:val="000029E5"/>
    <w:rsid w:val="00002CCF"/>
    <w:rsid w:val="00004200"/>
    <w:rsid w:val="000063C7"/>
    <w:rsid w:val="0000644D"/>
    <w:rsid w:val="00007A2E"/>
    <w:rsid w:val="0001031F"/>
    <w:rsid w:val="00010794"/>
    <w:rsid w:val="000108C4"/>
    <w:rsid w:val="00012292"/>
    <w:rsid w:val="00013233"/>
    <w:rsid w:val="00013728"/>
    <w:rsid w:val="00016CD2"/>
    <w:rsid w:val="00021812"/>
    <w:rsid w:val="00021C4F"/>
    <w:rsid w:val="00021CB2"/>
    <w:rsid w:val="000225A5"/>
    <w:rsid w:val="00022E4C"/>
    <w:rsid w:val="00022FA9"/>
    <w:rsid w:val="000231C1"/>
    <w:rsid w:val="00024312"/>
    <w:rsid w:val="00024A98"/>
    <w:rsid w:val="000250FB"/>
    <w:rsid w:val="00025FB4"/>
    <w:rsid w:val="00026933"/>
    <w:rsid w:val="00027B80"/>
    <w:rsid w:val="0003077E"/>
    <w:rsid w:val="00031835"/>
    <w:rsid w:val="0003209A"/>
    <w:rsid w:val="0003355E"/>
    <w:rsid w:val="00035069"/>
    <w:rsid w:val="0003531C"/>
    <w:rsid w:val="000374D4"/>
    <w:rsid w:val="00041518"/>
    <w:rsid w:val="0004214B"/>
    <w:rsid w:val="0004318A"/>
    <w:rsid w:val="00043507"/>
    <w:rsid w:val="00043644"/>
    <w:rsid w:val="00044150"/>
    <w:rsid w:val="00044BF0"/>
    <w:rsid w:val="00045676"/>
    <w:rsid w:val="00045E06"/>
    <w:rsid w:val="000470F6"/>
    <w:rsid w:val="00047775"/>
    <w:rsid w:val="0005012E"/>
    <w:rsid w:val="000513C1"/>
    <w:rsid w:val="000550A6"/>
    <w:rsid w:val="00056396"/>
    <w:rsid w:val="00057313"/>
    <w:rsid w:val="0005794F"/>
    <w:rsid w:val="00062194"/>
    <w:rsid w:val="00062BBF"/>
    <w:rsid w:val="000637FB"/>
    <w:rsid w:val="000642CA"/>
    <w:rsid w:val="00064E35"/>
    <w:rsid w:val="00065E52"/>
    <w:rsid w:val="000664F2"/>
    <w:rsid w:val="000727A3"/>
    <w:rsid w:val="00073AAF"/>
    <w:rsid w:val="00075DD2"/>
    <w:rsid w:val="0008193D"/>
    <w:rsid w:val="00084565"/>
    <w:rsid w:val="00087402"/>
    <w:rsid w:val="00087F3B"/>
    <w:rsid w:val="00090833"/>
    <w:rsid w:val="000929F8"/>
    <w:rsid w:val="0009689D"/>
    <w:rsid w:val="00096C9E"/>
    <w:rsid w:val="00097399"/>
    <w:rsid w:val="000A0944"/>
    <w:rsid w:val="000A5AD7"/>
    <w:rsid w:val="000A5BE0"/>
    <w:rsid w:val="000A783C"/>
    <w:rsid w:val="000A7C0B"/>
    <w:rsid w:val="000B2E47"/>
    <w:rsid w:val="000B2FD6"/>
    <w:rsid w:val="000B577C"/>
    <w:rsid w:val="000B6868"/>
    <w:rsid w:val="000C075D"/>
    <w:rsid w:val="000C1E27"/>
    <w:rsid w:val="000C24AF"/>
    <w:rsid w:val="000C3DBF"/>
    <w:rsid w:val="000C42E2"/>
    <w:rsid w:val="000C4B46"/>
    <w:rsid w:val="000C5542"/>
    <w:rsid w:val="000C61EE"/>
    <w:rsid w:val="000C6528"/>
    <w:rsid w:val="000C673F"/>
    <w:rsid w:val="000C73D7"/>
    <w:rsid w:val="000D0127"/>
    <w:rsid w:val="000D3642"/>
    <w:rsid w:val="000D3C45"/>
    <w:rsid w:val="000D4C16"/>
    <w:rsid w:val="000D6A2B"/>
    <w:rsid w:val="000D7D08"/>
    <w:rsid w:val="000E01EB"/>
    <w:rsid w:val="000E12A3"/>
    <w:rsid w:val="000E1C59"/>
    <w:rsid w:val="000E1F6C"/>
    <w:rsid w:val="000E33BF"/>
    <w:rsid w:val="000F0CD1"/>
    <w:rsid w:val="000F5E75"/>
    <w:rsid w:val="00100543"/>
    <w:rsid w:val="00101139"/>
    <w:rsid w:val="00104066"/>
    <w:rsid w:val="00104745"/>
    <w:rsid w:val="001056A4"/>
    <w:rsid w:val="00106847"/>
    <w:rsid w:val="001111A0"/>
    <w:rsid w:val="00113908"/>
    <w:rsid w:val="0011511D"/>
    <w:rsid w:val="0011516E"/>
    <w:rsid w:val="001153A1"/>
    <w:rsid w:val="00117AD5"/>
    <w:rsid w:val="001204B4"/>
    <w:rsid w:val="001211E4"/>
    <w:rsid w:val="001226DB"/>
    <w:rsid w:val="00125541"/>
    <w:rsid w:val="00127ADB"/>
    <w:rsid w:val="001333DB"/>
    <w:rsid w:val="0013570D"/>
    <w:rsid w:val="001360A1"/>
    <w:rsid w:val="00136361"/>
    <w:rsid w:val="00142959"/>
    <w:rsid w:val="00144C44"/>
    <w:rsid w:val="00146276"/>
    <w:rsid w:val="0015063A"/>
    <w:rsid w:val="001508F8"/>
    <w:rsid w:val="00150E22"/>
    <w:rsid w:val="0015125E"/>
    <w:rsid w:val="0015467D"/>
    <w:rsid w:val="00157441"/>
    <w:rsid w:val="0016045D"/>
    <w:rsid w:val="00160C22"/>
    <w:rsid w:val="00161A42"/>
    <w:rsid w:val="00163CFC"/>
    <w:rsid w:val="00164A40"/>
    <w:rsid w:val="00171B57"/>
    <w:rsid w:val="00173708"/>
    <w:rsid w:val="00173B76"/>
    <w:rsid w:val="00174AA6"/>
    <w:rsid w:val="00175CAD"/>
    <w:rsid w:val="00176038"/>
    <w:rsid w:val="00180C41"/>
    <w:rsid w:val="001821CF"/>
    <w:rsid w:val="00182CB6"/>
    <w:rsid w:val="00184405"/>
    <w:rsid w:val="001872B3"/>
    <w:rsid w:val="00187D3B"/>
    <w:rsid w:val="00190506"/>
    <w:rsid w:val="00193A12"/>
    <w:rsid w:val="001940DD"/>
    <w:rsid w:val="00194A54"/>
    <w:rsid w:val="001964C9"/>
    <w:rsid w:val="001A1821"/>
    <w:rsid w:val="001A2AFF"/>
    <w:rsid w:val="001A4E27"/>
    <w:rsid w:val="001A5177"/>
    <w:rsid w:val="001A5C49"/>
    <w:rsid w:val="001A6348"/>
    <w:rsid w:val="001B00D7"/>
    <w:rsid w:val="001B0223"/>
    <w:rsid w:val="001B0B9B"/>
    <w:rsid w:val="001B1379"/>
    <w:rsid w:val="001B235F"/>
    <w:rsid w:val="001B4DFC"/>
    <w:rsid w:val="001B4E60"/>
    <w:rsid w:val="001B5D50"/>
    <w:rsid w:val="001C0B33"/>
    <w:rsid w:val="001C2FD7"/>
    <w:rsid w:val="001C3065"/>
    <w:rsid w:val="001C53E1"/>
    <w:rsid w:val="001C6480"/>
    <w:rsid w:val="001C6FD5"/>
    <w:rsid w:val="001D059F"/>
    <w:rsid w:val="001D0667"/>
    <w:rsid w:val="001D0ECA"/>
    <w:rsid w:val="001D2DE0"/>
    <w:rsid w:val="001D4362"/>
    <w:rsid w:val="001D5211"/>
    <w:rsid w:val="001D5233"/>
    <w:rsid w:val="001D6D25"/>
    <w:rsid w:val="001D6EF1"/>
    <w:rsid w:val="001D7D74"/>
    <w:rsid w:val="001D7DBF"/>
    <w:rsid w:val="001E2EDE"/>
    <w:rsid w:val="001E30D6"/>
    <w:rsid w:val="001E5ACB"/>
    <w:rsid w:val="001E7243"/>
    <w:rsid w:val="001F07A1"/>
    <w:rsid w:val="001F2C59"/>
    <w:rsid w:val="001F406E"/>
    <w:rsid w:val="001F4C94"/>
    <w:rsid w:val="001F5AC9"/>
    <w:rsid w:val="001F6217"/>
    <w:rsid w:val="001F6292"/>
    <w:rsid w:val="001F6614"/>
    <w:rsid w:val="00203A2E"/>
    <w:rsid w:val="00210904"/>
    <w:rsid w:val="00210B2C"/>
    <w:rsid w:val="00210EBE"/>
    <w:rsid w:val="00211275"/>
    <w:rsid w:val="00212893"/>
    <w:rsid w:val="00212F49"/>
    <w:rsid w:val="00213F10"/>
    <w:rsid w:val="0021650B"/>
    <w:rsid w:val="002173AA"/>
    <w:rsid w:val="00217A37"/>
    <w:rsid w:val="0022167C"/>
    <w:rsid w:val="00222611"/>
    <w:rsid w:val="002239B5"/>
    <w:rsid w:val="00224FC8"/>
    <w:rsid w:val="00225006"/>
    <w:rsid w:val="00225302"/>
    <w:rsid w:val="002265BA"/>
    <w:rsid w:val="00226E1B"/>
    <w:rsid w:val="00230531"/>
    <w:rsid w:val="00233ABE"/>
    <w:rsid w:val="002353B6"/>
    <w:rsid w:val="00236BAB"/>
    <w:rsid w:val="00236CEC"/>
    <w:rsid w:val="002376DE"/>
    <w:rsid w:val="0024107B"/>
    <w:rsid w:val="00241250"/>
    <w:rsid w:val="002431C2"/>
    <w:rsid w:val="0024325D"/>
    <w:rsid w:val="00244A06"/>
    <w:rsid w:val="00246743"/>
    <w:rsid w:val="00246790"/>
    <w:rsid w:val="00246980"/>
    <w:rsid w:val="002479EE"/>
    <w:rsid w:val="00250759"/>
    <w:rsid w:val="00250AEA"/>
    <w:rsid w:val="00251EED"/>
    <w:rsid w:val="0025614E"/>
    <w:rsid w:val="002563BC"/>
    <w:rsid w:val="00256848"/>
    <w:rsid w:val="00261486"/>
    <w:rsid w:val="00261F56"/>
    <w:rsid w:val="00265006"/>
    <w:rsid w:val="00265D1E"/>
    <w:rsid w:val="00266A69"/>
    <w:rsid w:val="0027135F"/>
    <w:rsid w:val="0027250F"/>
    <w:rsid w:val="002734B6"/>
    <w:rsid w:val="0027430D"/>
    <w:rsid w:val="00275B70"/>
    <w:rsid w:val="002810F6"/>
    <w:rsid w:val="002814A3"/>
    <w:rsid w:val="00282041"/>
    <w:rsid w:val="00282371"/>
    <w:rsid w:val="002824F0"/>
    <w:rsid w:val="00283590"/>
    <w:rsid w:val="0028474C"/>
    <w:rsid w:val="002874C4"/>
    <w:rsid w:val="00291BD3"/>
    <w:rsid w:val="00296CF2"/>
    <w:rsid w:val="00297296"/>
    <w:rsid w:val="0029732B"/>
    <w:rsid w:val="002A02A3"/>
    <w:rsid w:val="002A0422"/>
    <w:rsid w:val="002A069E"/>
    <w:rsid w:val="002A139D"/>
    <w:rsid w:val="002A174C"/>
    <w:rsid w:val="002A40B5"/>
    <w:rsid w:val="002A6E42"/>
    <w:rsid w:val="002A75E9"/>
    <w:rsid w:val="002B09E1"/>
    <w:rsid w:val="002B25BF"/>
    <w:rsid w:val="002B2A07"/>
    <w:rsid w:val="002B2C49"/>
    <w:rsid w:val="002B42DA"/>
    <w:rsid w:val="002B5B45"/>
    <w:rsid w:val="002B5D38"/>
    <w:rsid w:val="002B5DB6"/>
    <w:rsid w:val="002B71F5"/>
    <w:rsid w:val="002B7224"/>
    <w:rsid w:val="002C1352"/>
    <w:rsid w:val="002C146F"/>
    <w:rsid w:val="002C39D7"/>
    <w:rsid w:val="002C3FC6"/>
    <w:rsid w:val="002C5BBC"/>
    <w:rsid w:val="002C5C1D"/>
    <w:rsid w:val="002D15DF"/>
    <w:rsid w:val="002D3A15"/>
    <w:rsid w:val="002D3F91"/>
    <w:rsid w:val="002D5A0C"/>
    <w:rsid w:val="002D5F01"/>
    <w:rsid w:val="002D5FEF"/>
    <w:rsid w:val="002D67CF"/>
    <w:rsid w:val="002E169E"/>
    <w:rsid w:val="002E1C93"/>
    <w:rsid w:val="002E2D27"/>
    <w:rsid w:val="002E4270"/>
    <w:rsid w:val="002F15FC"/>
    <w:rsid w:val="002F263E"/>
    <w:rsid w:val="002F3100"/>
    <w:rsid w:val="002F59B4"/>
    <w:rsid w:val="002F722C"/>
    <w:rsid w:val="002F7E10"/>
    <w:rsid w:val="00301D5C"/>
    <w:rsid w:val="00301FF4"/>
    <w:rsid w:val="0030338B"/>
    <w:rsid w:val="00304A77"/>
    <w:rsid w:val="00305B77"/>
    <w:rsid w:val="003113AF"/>
    <w:rsid w:val="00311A1E"/>
    <w:rsid w:val="0031263F"/>
    <w:rsid w:val="0031330A"/>
    <w:rsid w:val="00316ABE"/>
    <w:rsid w:val="00317157"/>
    <w:rsid w:val="00321B9F"/>
    <w:rsid w:val="0032217A"/>
    <w:rsid w:val="0032288F"/>
    <w:rsid w:val="0032575F"/>
    <w:rsid w:val="00325F98"/>
    <w:rsid w:val="003278D3"/>
    <w:rsid w:val="00327CC3"/>
    <w:rsid w:val="00332387"/>
    <w:rsid w:val="00336FB8"/>
    <w:rsid w:val="00337A93"/>
    <w:rsid w:val="00340403"/>
    <w:rsid w:val="00343130"/>
    <w:rsid w:val="0034427C"/>
    <w:rsid w:val="003466C9"/>
    <w:rsid w:val="00346939"/>
    <w:rsid w:val="00350F95"/>
    <w:rsid w:val="00351AF3"/>
    <w:rsid w:val="003524EF"/>
    <w:rsid w:val="003537B5"/>
    <w:rsid w:val="0035469A"/>
    <w:rsid w:val="00355416"/>
    <w:rsid w:val="0035599D"/>
    <w:rsid w:val="00355C14"/>
    <w:rsid w:val="003561E9"/>
    <w:rsid w:val="00357936"/>
    <w:rsid w:val="00360F8E"/>
    <w:rsid w:val="00361A7D"/>
    <w:rsid w:val="003620AD"/>
    <w:rsid w:val="00362669"/>
    <w:rsid w:val="003668FA"/>
    <w:rsid w:val="003674F5"/>
    <w:rsid w:val="00367EAF"/>
    <w:rsid w:val="003733BD"/>
    <w:rsid w:val="003765F5"/>
    <w:rsid w:val="00377359"/>
    <w:rsid w:val="00377FF5"/>
    <w:rsid w:val="003818F5"/>
    <w:rsid w:val="00381D1C"/>
    <w:rsid w:val="00382D24"/>
    <w:rsid w:val="00383682"/>
    <w:rsid w:val="00383CFA"/>
    <w:rsid w:val="00384BE5"/>
    <w:rsid w:val="003872C6"/>
    <w:rsid w:val="00391555"/>
    <w:rsid w:val="00392004"/>
    <w:rsid w:val="003942DD"/>
    <w:rsid w:val="0039449D"/>
    <w:rsid w:val="00395ED4"/>
    <w:rsid w:val="00396107"/>
    <w:rsid w:val="003970C5"/>
    <w:rsid w:val="003973EE"/>
    <w:rsid w:val="003A099F"/>
    <w:rsid w:val="003A10E7"/>
    <w:rsid w:val="003A321D"/>
    <w:rsid w:val="003A4D7F"/>
    <w:rsid w:val="003A5D75"/>
    <w:rsid w:val="003A60CD"/>
    <w:rsid w:val="003B0407"/>
    <w:rsid w:val="003B1557"/>
    <w:rsid w:val="003B229B"/>
    <w:rsid w:val="003B5F3D"/>
    <w:rsid w:val="003B7DBB"/>
    <w:rsid w:val="003C3258"/>
    <w:rsid w:val="003C465F"/>
    <w:rsid w:val="003C48A2"/>
    <w:rsid w:val="003C59F5"/>
    <w:rsid w:val="003C631B"/>
    <w:rsid w:val="003C75AA"/>
    <w:rsid w:val="003D0857"/>
    <w:rsid w:val="003D4DD3"/>
    <w:rsid w:val="003D5419"/>
    <w:rsid w:val="003D5631"/>
    <w:rsid w:val="003D7F97"/>
    <w:rsid w:val="003E0111"/>
    <w:rsid w:val="003E028F"/>
    <w:rsid w:val="003E04AA"/>
    <w:rsid w:val="003E2140"/>
    <w:rsid w:val="003E235A"/>
    <w:rsid w:val="003E305C"/>
    <w:rsid w:val="003E3DDF"/>
    <w:rsid w:val="003E5B1A"/>
    <w:rsid w:val="003F0A86"/>
    <w:rsid w:val="003F0AB9"/>
    <w:rsid w:val="003F16EF"/>
    <w:rsid w:val="003F1D10"/>
    <w:rsid w:val="003F2BB0"/>
    <w:rsid w:val="003F42D9"/>
    <w:rsid w:val="003F553C"/>
    <w:rsid w:val="003F5830"/>
    <w:rsid w:val="003F68A7"/>
    <w:rsid w:val="003F6DFE"/>
    <w:rsid w:val="003F7B50"/>
    <w:rsid w:val="003F7F87"/>
    <w:rsid w:val="00400385"/>
    <w:rsid w:val="00402180"/>
    <w:rsid w:val="00403547"/>
    <w:rsid w:val="0040386E"/>
    <w:rsid w:val="004055B2"/>
    <w:rsid w:val="0040591D"/>
    <w:rsid w:val="00407CD0"/>
    <w:rsid w:val="00410182"/>
    <w:rsid w:val="00410BDF"/>
    <w:rsid w:val="00410FBA"/>
    <w:rsid w:val="0041239C"/>
    <w:rsid w:val="0041282E"/>
    <w:rsid w:val="00415FF7"/>
    <w:rsid w:val="00416721"/>
    <w:rsid w:val="00417015"/>
    <w:rsid w:val="00417968"/>
    <w:rsid w:val="00421193"/>
    <w:rsid w:val="004219C6"/>
    <w:rsid w:val="004222F9"/>
    <w:rsid w:val="00424552"/>
    <w:rsid w:val="00424B1F"/>
    <w:rsid w:val="004267C9"/>
    <w:rsid w:val="0042741E"/>
    <w:rsid w:val="00427CD9"/>
    <w:rsid w:val="00434AB9"/>
    <w:rsid w:val="004359E0"/>
    <w:rsid w:val="00436A85"/>
    <w:rsid w:val="004407BA"/>
    <w:rsid w:val="00444B84"/>
    <w:rsid w:val="004451B9"/>
    <w:rsid w:val="00445782"/>
    <w:rsid w:val="00446306"/>
    <w:rsid w:val="00446342"/>
    <w:rsid w:val="00451F3F"/>
    <w:rsid w:val="00454F73"/>
    <w:rsid w:val="004551DC"/>
    <w:rsid w:val="00461CB1"/>
    <w:rsid w:val="00463866"/>
    <w:rsid w:val="00463F06"/>
    <w:rsid w:val="00465B96"/>
    <w:rsid w:val="00465FA1"/>
    <w:rsid w:val="0046665C"/>
    <w:rsid w:val="00466835"/>
    <w:rsid w:val="00466B13"/>
    <w:rsid w:val="00466E85"/>
    <w:rsid w:val="0047039C"/>
    <w:rsid w:val="004733B2"/>
    <w:rsid w:val="004735C5"/>
    <w:rsid w:val="00474D7A"/>
    <w:rsid w:val="004774AC"/>
    <w:rsid w:val="0048171E"/>
    <w:rsid w:val="00482670"/>
    <w:rsid w:val="00486687"/>
    <w:rsid w:val="00486B75"/>
    <w:rsid w:val="00487378"/>
    <w:rsid w:val="00487962"/>
    <w:rsid w:val="0049258C"/>
    <w:rsid w:val="00492745"/>
    <w:rsid w:val="00493406"/>
    <w:rsid w:val="004939BD"/>
    <w:rsid w:val="0049400F"/>
    <w:rsid w:val="00495BFD"/>
    <w:rsid w:val="00496398"/>
    <w:rsid w:val="00496794"/>
    <w:rsid w:val="004970A4"/>
    <w:rsid w:val="00497127"/>
    <w:rsid w:val="00497865"/>
    <w:rsid w:val="00497FB8"/>
    <w:rsid w:val="004A06B5"/>
    <w:rsid w:val="004A2BF7"/>
    <w:rsid w:val="004A46B2"/>
    <w:rsid w:val="004A4843"/>
    <w:rsid w:val="004A4949"/>
    <w:rsid w:val="004A514E"/>
    <w:rsid w:val="004B09B0"/>
    <w:rsid w:val="004B1391"/>
    <w:rsid w:val="004B1A0C"/>
    <w:rsid w:val="004B1B14"/>
    <w:rsid w:val="004B1DDA"/>
    <w:rsid w:val="004B288B"/>
    <w:rsid w:val="004B3AC5"/>
    <w:rsid w:val="004B3C1D"/>
    <w:rsid w:val="004B5084"/>
    <w:rsid w:val="004B6656"/>
    <w:rsid w:val="004C1262"/>
    <w:rsid w:val="004C426C"/>
    <w:rsid w:val="004D3939"/>
    <w:rsid w:val="004D50E3"/>
    <w:rsid w:val="004D71EF"/>
    <w:rsid w:val="004D76DD"/>
    <w:rsid w:val="004E0278"/>
    <w:rsid w:val="004E0305"/>
    <w:rsid w:val="004E1BD7"/>
    <w:rsid w:val="004E4586"/>
    <w:rsid w:val="004E4BE9"/>
    <w:rsid w:val="004E51B1"/>
    <w:rsid w:val="004E564C"/>
    <w:rsid w:val="004E6833"/>
    <w:rsid w:val="004E7509"/>
    <w:rsid w:val="004E7C6C"/>
    <w:rsid w:val="004F05EC"/>
    <w:rsid w:val="004F07D3"/>
    <w:rsid w:val="004F0892"/>
    <w:rsid w:val="004F2270"/>
    <w:rsid w:val="004F3713"/>
    <w:rsid w:val="004F4486"/>
    <w:rsid w:val="004F5841"/>
    <w:rsid w:val="005008B0"/>
    <w:rsid w:val="00500990"/>
    <w:rsid w:val="00504904"/>
    <w:rsid w:val="00504FE1"/>
    <w:rsid w:val="00505836"/>
    <w:rsid w:val="00506600"/>
    <w:rsid w:val="0050666A"/>
    <w:rsid w:val="00507E83"/>
    <w:rsid w:val="00507ECF"/>
    <w:rsid w:val="00510F21"/>
    <w:rsid w:val="0051168D"/>
    <w:rsid w:val="00516B45"/>
    <w:rsid w:val="00517E41"/>
    <w:rsid w:val="005205ED"/>
    <w:rsid w:val="00520623"/>
    <w:rsid w:val="00521164"/>
    <w:rsid w:val="00522902"/>
    <w:rsid w:val="00522FCA"/>
    <w:rsid w:val="005264A4"/>
    <w:rsid w:val="00530614"/>
    <w:rsid w:val="00530651"/>
    <w:rsid w:val="005328F7"/>
    <w:rsid w:val="00533958"/>
    <w:rsid w:val="00533C75"/>
    <w:rsid w:val="0053714E"/>
    <w:rsid w:val="00540318"/>
    <w:rsid w:val="00544CBA"/>
    <w:rsid w:val="00545B32"/>
    <w:rsid w:val="0054716E"/>
    <w:rsid w:val="00547D7B"/>
    <w:rsid w:val="00550BA2"/>
    <w:rsid w:val="00551C3F"/>
    <w:rsid w:val="00551CD9"/>
    <w:rsid w:val="00552481"/>
    <w:rsid w:val="0055336F"/>
    <w:rsid w:val="005572DA"/>
    <w:rsid w:val="00560725"/>
    <w:rsid w:val="00560866"/>
    <w:rsid w:val="00560F4C"/>
    <w:rsid w:val="00561DCD"/>
    <w:rsid w:val="0056203C"/>
    <w:rsid w:val="005621AF"/>
    <w:rsid w:val="00562313"/>
    <w:rsid w:val="00562631"/>
    <w:rsid w:val="00562A00"/>
    <w:rsid w:val="00562D9F"/>
    <w:rsid w:val="00564219"/>
    <w:rsid w:val="0056449E"/>
    <w:rsid w:val="00564D81"/>
    <w:rsid w:val="00566617"/>
    <w:rsid w:val="00567E4E"/>
    <w:rsid w:val="005711C6"/>
    <w:rsid w:val="005733D4"/>
    <w:rsid w:val="0057422F"/>
    <w:rsid w:val="005747DD"/>
    <w:rsid w:val="00574D84"/>
    <w:rsid w:val="0057580E"/>
    <w:rsid w:val="00576375"/>
    <w:rsid w:val="005779EB"/>
    <w:rsid w:val="00581DB4"/>
    <w:rsid w:val="00584D27"/>
    <w:rsid w:val="00585DF3"/>
    <w:rsid w:val="0059187A"/>
    <w:rsid w:val="00591FF4"/>
    <w:rsid w:val="00597338"/>
    <w:rsid w:val="005A19C8"/>
    <w:rsid w:val="005A1C6C"/>
    <w:rsid w:val="005A30AD"/>
    <w:rsid w:val="005A3BB0"/>
    <w:rsid w:val="005A4CFD"/>
    <w:rsid w:val="005A72D3"/>
    <w:rsid w:val="005A79FA"/>
    <w:rsid w:val="005A7ECB"/>
    <w:rsid w:val="005B1A83"/>
    <w:rsid w:val="005B24F5"/>
    <w:rsid w:val="005B3528"/>
    <w:rsid w:val="005B3BDB"/>
    <w:rsid w:val="005B41E4"/>
    <w:rsid w:val="005B4FBF"/>
    <w:rsid w:val="005B7131"/>
    <w:rsid w:val="005B7DD0"/>
    <w:rsid w:val="005B7F67"/>
    <w:rsid w:val="005C0EB0"/>
    <w:rsid w:val="005C1933"/>
    <w:rsid w:val="005C2546"/>
    <w:rsid w:val="005C3A1B"/>
    <w:rsid w:val="005C525D"/>
    <w:rsid w:val="005C5630"/>
    <w:rsid w:val="005C7C14"/>
    <w:rsid w:val="005D338D"/>
    <w:rsid w:val="005D3531"/>
    <w:rsid w:val="005D6581"/>
    <w:rsid w:val="005D6AA8"/>
    <w:rsid w:val="005E60A2"/>
    <w:rsid w:val="005E690E"/>
    <w:rsid w:val="005E74CE"/>
    <w:rsid w:val="005F0A18"/>
    <w:rsid w:val="005F0FA2"/>
    <w:rsid w:val="005F29E1"/>
    <w:rsid w:val="005F4882"/>
    <w:rsid w:val="005F5AF0"/>
    <w:rsid w:val="005F629D"/>
    <w:rsid w:val="005F782D"/>
    <w:rsid w:val="006002A1"/>
    <w:rsid w:val="00601021"/>
    <w:rsid w:val="00601EB6"/>
    <w:rsid w:val="00602863"/>
    <w:rsid w:val="006034D0"/>
    <w:rsid w:val="006053B7"/>
    <w:rsid w:val="0061146D"/>
    <w:rsid w:val="00613681"/>
    <w:rsid w:val="00613E9A"/>
    <w:rsid w:val="00620784"/>
    <w:rsid w:val="00620F14"/>
    <w:rsid w:val="00620F59"/>
    <w:rsid w:val="00621854"/>
    <w:rsid w:val="00622EA9"/>
    <w:rsid w:val="006242E3"/>
    <w:rsid w:val="00625183"/>
    <w:rsid w:val="0062578D"/>
    <w:rsid w:val="00626501"/>
    <w:rsid w:val="00632034"/>
    <w:rsid w:val="00632323"/>
    <w:rsid w:val="00633237"/>
    <w:rsid w:val="0063350F"/>
    <w:rsid w:val="00633A20"/>
    <w:rsid w:val="00633AB3"/>
    <w:rsid w:val="006343B5"/>
    <w:rsid w:val="00634899"/>
    <w:rsid w:val="00634EB7"/>
    <w:rsid w:val="006357D0"/>
    <w:rsid w:val="006359CB"/>
    <w:rsid w:val="006372E8"/>
    <w:rsid w:val="00641570"/>
    <w:rsid w:val="0064264A"/>
    <w:rsid w:val="00642C50"/>
    <w:rsid w:val="00644E00"/>
    <w:rsid w:val="00646765"/>
    <w:rsid w:val="006472CA"/>
    <w:rsid w:val="006502BB"/>
    <w:rsid w:val="0065081F"/>
    <w:rsid w:val="006521E9"/>
    <w:rsid w:val="0065489E"/>
    <w:rsid w:val="00654E43"/>
    <w:rsid w:val="00657726"/>
    <w:rsid w:val="00657C65"/>
    <w:rsid w:val="0066079B"/>
    <w:rsid w:val="00661C39"/>
    <w:rsid w:val="006636B6"/>
    <w:rsid w:val="0066417E"/>
    <w:rsid w:val="00664D79"/>
    <w:rsid w:val="00665DCD"/>
    <w:rsid w:val="00670150"/>
    <w:rsid w:val="00671BAA"/>
    <w:rsid w:val="00674525"/>
    <w:rsid w:val="00674A87"/>
    <w:rsid w:val="0067666C"/>
    <w:rsid w:val="00676BA3"/>
    <w:rsid w:val="00676F26"/>
    <w:rsid w:val="00680B18"/>
    <w:rsid w:val="00682E40"/>
    <w:rsid w:val="00684B64"/>
    <w:rsid w:val="0068573B"/>
    <w:rsid w:val="00685EF0"/>
    <w:rsid w:val="00686008"/>
    <w:rsid w:val="006874CE"/>
    <w:rsid w:val="0068767A"/>
    <w:rsid w:val="00692A89"/>
    <w:rsid w:val="00692D71"/>
    <w:rsid w:val="00693FC5"/>
    <w:rsid w:val="006963F3"/>
    <w:rsid w:val="00696E6B"/>
    <w:rsid w:val="006976D4"/>
    <w:rsid w:val="006A6009"/>
    <w:rsid w:val="006A772D"/>
    <w:rsid w:val="006B00D9"/>
    <w:rsid w:val="006B04EF"/>
    <w:rsid w:val="006B1A2D"/>
    <w:rsid w:val="006B3343"/>
    <w:rsid w:val="006B5191"/>
    <w:rsid w:val="006B51C0"/>
    <w:rsid w:val="006B64D8"/>
    <w:rsid w:val="006B6509"/>
    <w:rsid w:val="006C0CD7"/>
    <w:rsid w:val="006C6ADC"/>
    <w:rsid w:val="006C6B1E"/>
    <w:rsid w:val="006C7527"/>
    <w:rsid w:val="006D0202"/>
    <w:rsid w:val="006D255C"/>
    <w:rsid w:val="006D36C3"/>
    <w:rsid w:val="006D375B"/>
    <w:rsid w:val="006D3FAD"/>
    <w:rsid w:val="006D4EAE"/>
    <w:rsid w:val="006D5127"/>
    <w:rsid w:val="006D5395"/>
    <w:rsid w:val="006D7727"/>
    <w:rsid w:val="006D7CA6"/>
    <w:rsid w:val="006E0C68"/>
    <w:rsid w:val="006E1C2B"/>
    <w:rsid w:val="006E1D40"/>
    <w:rsid w:val="006E1E79"/>
    <w:rsid w:val="006E4B86"/>
    <w:rsid w:val="006E6365"/>
    <w:rsid w:val="006E68A3"/>
    <w:rsid w:val="006F02F2"/>
    <w:rsid w:val="006F074A"/>
    <w:rsid w:val="006F0835"/>
    <w:rsid w:val="006F1D95"/>
    <w:rsid w:val="006F213E"/>
    <w:rsid w:val="006F27BA"/>
    <w:rsid w:val="006F2E1F"/>
    <w:rsid w:val="006F5967"/>
    <w:rsid w:val="006F6223"/>
    <w:rsid w:val="006F6EA4"/>
    <w:rsid w:val="007011C8"/>
    <w:rsid w:val="007015A1"/>
    <w:rsid w:val="0070287B"/>
    <w:rsid w:val="00702AE3"/>
    <w:rsid w:val="007034E6"/>
    <w:rsid w:val="00704633"/>
    <w:rsid w:val="00704777"/>
    <w:rsid w:val="00704DD6"/>
    <w:rsid w:val="0070515B"/>
    <w:rsid w:val="00706EF7"/>
    <w:rsid w:val="0071017A"/>
    <w:rsid w:val="007103F2"/>
    <w:rsid w:val="0071060E"/>
    <w:rsid w:val="00710FC6"/>
    <w:rsid w:val="00710FE9"/>
    <w:rsid w:val="00711E2D"/>
    <w:rsid w:val="007123B1"/>
    <w:rsid w:val="0071339D"/>
    <w:rsid w:val="00714D5B"/>
    <w:rsid w:val="007175A5"/>
    <w:rsid w:val="00721574"/>
    <w:rsid w:val="00721F72"/>
    <w:rsid w:val="00723E7D"/>
    <w:rsid w:val="00724DCB"/>
    <w:rsid w:val="0072513D"/>
    <w:rsid w:val="00725C8A"/>
    <w:rsid w:val="007312A4"/>
    <w:rsid w:val="00732369"/>
    <w:rsid w:val="00732511"/>
    <w:rsid w:val="00734467"/>
    <w:rsid w:val="00740AB8"/>
    <w:rsid w:val="00740D4E"/>
    <w:rsid w:val="00741186"/>
    <w:rsid w:val="007411A7"/>
    <w:rsid w:val="00744408"/>
    <w:rsid w:val="0074514E"/>
    <w:rsid w:val="007455CE"/>
    <w:rsid w:val="00747402"/>
    <w:rsid w:val="00750BB4"/>
    <w:rsid w:val="00753263"/>
    <w:rsid w:val="00755D7E"/>
    <w:rsid w:val="00755E85"/>
    <w:rsid w:val="00755F63"/>
    <w:rsid w:val="00757CBD"/>
    <w:rsid w:val="00760130"/>
    <w:rsid w:val="00760465"/>
    <w:rsid w:val="007612DF"/>
    <w:rsid w:val="0076361F"/>
    <w:rsid w:val="00763673"/>
    <w:rsid w:val="00764750"/>
    <w:rsid w:val="00767387"/>
    <w:rsid w:val="00767E57"/>
    <w:rsid w:val="00771493"/>
    <w:rsid w:val="00774DA8"/>
    <w:rsid w:val="00777FF7"/>
    <w:rsid w:val="0078166A"/>
    <w:rsid w:val="007826BE"/>
    <w:rsid w:val="007827F4"/>
    <w:rsid w:val="00782AC6"/>
    <w:rsid w:val="00782D7B"/>
    <w:rsid w:val="00783537"/>
    <w:rsid w:val="00783A83"/>
    <w:rsid w:val="0078401E"/>
    <w:rsid w:val="00784088"/>
    <w:rsid w:val="007860D2"/>
    <w:rsid w:val="00786CD9"/>
    <w:rsid w:val="00786FC3"/>
    <w:rsid w:val="007901F9"/>
    <w:rsid w:val="00790C25"/>
    <w:rsid w:val="00790CA4"/>
    <w:rsid w:val="00790DBC"/>
    <w:rsid w:val="00790DF3"/>
    <w:rsid w:val="0079163F"/>
    <w:rsid w:val="007935A4"/>
    <w:rsid w:val="00793603"/>
    <w:rsid w:val="00794244"/>
    <w:rsid w:val="0079424F"/>
    <w:rsid w:val="00794B15"/>
    <w:rsid w:val="00796D60"/>
    <w:rsid w:val="00797B1C"/>
    <w:rsid w:val="007A2434"/>
    <w:rsid w:val="007A2FEE"/>
    <w:rsid w:val="007A37E6"/>
    <w:rsid w:val="007A4217"/>
    <w:rsid w:val="007A44F9"/>
    <w:rsid w:val="007A5A82"/>
    <w:rsid w:val="007A6E12"/>
    <w:rsid w:val="007A7017"/>
    <w:rsid w:val="007A76CB"/>
    <w:rsid w:val="007B1BC6"/>
    <w:rsid w:val="007B2676"/>
    <w:rsid w:val="007B2699"/>
    <w:rsid w:val="007B3A88"/>
    <w:rsid w:val="007B61A9"/>
    <w:rsid w:val="007B7D8E"/>
    <w:rsid w:val="007C29CB"/>
    <w:rsid w:val="007C3693"/>
    <w:rsid w:val="007D055E"/>
    <w:rsid w:val="007D24F3"/>
    <w:rsid w:val="007D28AE"/>
    <w:rsid w:val="007D4558"/>
    <w:rsid w:val="007D4677"/>
    <w:rsid w:val="007D5350"/>
    <w:rsid w:val="007D7270"/>
    <w:rsid w:val="007E0F7C"/>
    <w:rsid w:val="007E2CEA"/>
    <w:rsid w:val="007E4801"/>
    <w:rsid w:val="007E4A93"/>
    <w:rsid w:val="007E4C0A"/>
    <w:rsid w:val="007F0F2C"/>
    <w:rsid w:val="007F143E"/>
    <w:rsid w:val="007F166D"/>
    <w:rsid w:val="007F1D68"/>
    <w:rsid w:val="007F298A"/>
    <w:rsid w:val="007F3165"/>
    <w:rsid w:val="007F452B"/>
    <w:rsid w:val="007F5A19"/>
    <w:rsid w:val="007F61EE"/>
    <w:rsid w:val="007F663A"/>
    <w:rsid w:val="007F730E"/>
    <w:rsid w:val="007F7D40"/>
    <w:rsid w:val="008017F7"/>
    <w:rsid w:val="00802F9A"/>
    <w:rsid w:val="008037CF"/>
    <w:rsid w:val="00804BD5"/>
    <w:rsid w:val="00807899"/>
    <w:rsid w:val="00810B36"/>
    <w:rsid w:val="00813947"/>
    <w:rsid w:val="008163CD"/>
    <w:rsid w:val="0081649B"/>
    <w:rsid w:val="00820FC5"/>
    <w:rsid w:val="00821F9A"/>
    <w:rsid w:val="0082495C"/>
    <w:rsid w:val="00831FC4"/>
    <w:rsid w:val="00833A06"/>
    <w:rsid w:val="008342A5"/>
    <w:rsid w:val="0083501B"/>
    <w:rsid w:val="00836B27"/>
    <w:rsid w:val="00836CFE"/>
    <w:rsid w:val="0083708A"/>
    <w:rsid w:val="008404A9"/>
    <w:rsid w:val="00841E7D"/>
    <w:rsid w:val="00853536"/>
    <w:rsid w:val="0086119F"/>
    <w:rsid w:val="0086642E"/>
    <w:rsid w:val="0086689C"/>
    <w:rsid w:val="0086690A"/>
    <w:rsid w:val="00866C1D"/>
    <w:rsid w:val="00872AEA"/>
    <w:rsid w:val="00874877"/>
    <w:rsid w:val="0087501D"/>
    <w:rsid w:val="0087508D"/>
    <w:rsid w:val="008770B5"/>
    <w:rsid w:val="00881A4D"/>
    <w:rsid w:val="00881DBC"/>
    <w:rsid w:val="008820FB"/>
    <w:rsid w:val="00884132"/>
    <w:rsid w:val="00884582"/>
    <w:rsid w:val="008845E9"/>
    <w:rsid w:val="00884921"/>
    <w:rsid w:val="00885219"/>
    <w:rsid w:val="00885515"/>
    <w:rsid w:val="00885B8B"/>
    <w:rsid w:val="00885C72"/>
    <w:rsid w:val="00885FBB"/>
    <w:rsid w:val="008865F4"/>
    <w:rsid w:val="0088696E"/>
    <w:rsid w:val="00887387"/>
    <w:rsid w:val="0089069D"/>
    <w:rsid w:val="00895009"/>
    <w:rsid w:val="008A047D"/>
    <w:rsid w:val="008A146D"/>
    <w:rsid w:val="008A1D60"/>
    <w:rsid w:val="008A2A0A"/>
    <w:rsid w:val="008A3D24"/>
    <w:rsid w:val="008A63C6"/>
    <w:rsid w:val="008A7639"/>
    <w:rsid w:val="008B0977"/>
    <w:rsid w:val="008B1B2A"/>
    <w:rsid w:val="008B212E"/>
    <w:rsid w:val="008B3DFE"/>
    <w:rsid w:val="008B4BC5"/>
    <w:rsid w:val="008B6E43"/>
    <w:rsid w:val="008B770A"/>
    <w:rsid w:val="008B77E4"/>
    <w:rsid w:val="008C1147"/>
    <w:rsid w:val="008C1B8A"/>
    <w:rsid w:val="008C2423"/>
    <w:rsid w:val="008C2C15"/>
    <w:rsid w:val="008C6972"/>
    <w:rsid w:val="008C6A22"/>
    <w:rsid w:val="008C6DAD"/>
    <w:rsid w:val="008D4B0A"/>
    <w:rsid w:val="008D58FF"/>
    <w:rsid w:val="008D648F"/>
    <w:rsid w:val="008D683F"/>
    <w:rsid w:val="008D7757"/>
    <w:rsid w:val="008E0725"/>
    <w:rsid w:val="008E358C"/>
    <w:rsid w:val="008E4B76"/>
    <w:rsid w:val="008E63E6"/>
    <w:rsid w:val="008F003C"/>
    <w:rsid w:val="008F03C2"/>
    <w:rsid w:val="008F20D7"/>
    <w:rsid w:val="008F2184"/>
    <w:rsid w:val="008F2584"/>
    <w:rsid w:val="008F31ED"/>
    <w:rsid w:val="008F36CF"/>
    <w:rsid w:val="008F4021"/>
    <w:rsid w:val="008F54A7"/>
    <w:rsid w:val="008F58EF"/>
    <w:rsid w:val="008F5D5B"/>
    <w:rsid w:val="008F62E0"/>
    <w:rsid w:val="008F6705"/>
    <w:rsid w:val="00900FF0"/>
    <w:rsid w:val="00901446"/>
    <w:rsid w:val="00901906"/>
    <w:rsid w:val="00902159"/>
    <w:rsid w:val="009040B7"/>
    <w:rsid w:val="009045DF"/>
    <w:rsid w:val="00904805"/>
    <w:rsid w:val="00906EB7"/>
    <w:rsid w:val="009073ED"/>
    <w:rsid w:val="00907A1E"/>
    <w:rsid w:val="00912AA6"/>
    <w:rsid w:val="00914DFB"/>
    <w:rsid w:val="00915EDE"/>
    <w:rsid w:val="009171E0"/>
    <w:rsid w:val="00923366"/>
    <w:rsid w:val="009234E2"/>
    <w:rsid w:val="00924D50"/>
    <w:rsid w:val="0092684D"/>
    <w:rsid w:val="0092747B"/>
    <w:rsid w:val="00927FBE"/>
    <w:rsid w:val="00932064"/>
    <w:rsid w:val="00932339"/>
    <w:rsid w:val="0093244C"/>
    <w:rsid w:val="009332C8"/>
    <w:rsid w:val="00933B1A"/>
    <w:rsid w:val="0093572D"/>
    <w:rsid w:val="0093604B"/>
    <w:rsid w:val="009368B8"/>
    <w:rsid w:val="00940635"/>
    <w:rsid w:val="00940665"/>
    <w:rsid w:val="00941195"/>
    <w:rsid w:val="0094411B"/>
    <w:rsid w:val="00945D52"/>
    <w:rsid w:val="009513E6"/>
    <w:rsid w:val="0095440B"/>
    <w:rsid w:val="00956349"/>
    <w:rsid w:val="00956B7E"/>
    <w:rsid w:val="00956E8C"/>
    <w:rsid w:val="00962621"/>
    <w:rsid w:val="00965D89"/>
    <w:rsid w:val="00966AD7"/>
    <w:rsid w:val="00972B32"/>
    <w:rsid w:val="00973691"/>
    <w:rsid w:val="00973E3A"/>
    <w:rsid w:val="009775D4"/>
    <w:rsid w:val="00981869"/>
    <w:rsid w:val="00981F61"/>
    <w:rsid w:val="0098280C"/>
    <w:rsid w:val="009830DD"/>
    <w:rsid w:val="00984976"/>
    <w:rsid w:val="00985C7F"/>
    <w:rsid w:val="00986E0F"/>
    <w:rsid w:val="00987999"/>
    <w:rsid w:val="00991939"/>
    <w:rsid w:val="009919B2"/>
    <w:rsid w:val="00991B17"/>
    <w:rsid w:val="00991EF2"/>
    <w:rsid w:val="00993A70"/>
    <w:rsid w:val="009943B2"/>
    <w:rsid w:val="00996625"/>
    <w:rsid w:val="00997B25"/>
    <w:rsid w:val="009A0EF0"/>
    <w:rsid w:val="009A2433"/>
    <w:rsid w:val="009A2545"/>
    <w:rsid w:val="009A5923"/>
    <w:rsid w:val="009B1494"/>
    <w:rsid w:val="009B2224"/>
    <w:rsid w:val="009B4571"/>
    <w:rsid w:val="009B4ED8"/>
    <w:rsid w:val="009B5DD1"/>
    <w:rsid w:val="009B7D24"/>
    <w:rsid w:val="009C06B8"/>
    <w:rsid w:val="009C16F3"/>
    <w:rsid w:val="009C1BDB"/>
    <w:rsid w:val="009C30A4"/>
    <w:rsid w:val="009C51E2"/>
    <w:rsid w:val="009C721F"/>
    <w:rsid w:val="009D07B3"/>
    <w:rsid w:val="009D1133"/>
    <w:rsid w:val="009D123C"/>
    <w:rsid w:val="009D6091"/>
    <w:rsid w:val="009D6523"/>
    <w:rsid w:val="009D74DA"/>
    <w:rsid w:val="009E2394"/>
    <w:rsid w:val="009E41D0"/>
    <w:rsid w:val="009E43A3"/>
    <w:rsid w:val="009E5B57"/>
    <w:rsid w:val="009E6F09"/>
    <w:rsid w:val="009F206E"/>
    <w:rsid w:val="009F2BC4"/>
    <w:rsid w:val="009F3C07"/>
    <w:rsid w:val="009F6E77"/>
    <w:rsid w:val="00A02407"/>
    <w:rsid w:val="00A032BA"/>
    <w:rsid w:val="00A03C66"/>
    <w:rsid w:val="00A07328"/>
    <w:rsid w:val="00A113E3"/>
    <w:rsid w:val="00A11807"/>
    <w:rsid w:val="00A12C59"/>
    <w:rsid w:val="00A13578"/>
    <w:rsid w:val="00A136B7"/>
    <w:rsid w:val="00A148BB"/>
    <w:rsid w:val="00A14E67"/>
    <w:rsid w:val="00A15125"/>
    <w:rsid w:val="00A1598F"/>
    <w:rsid w:val="00A176ED"/>
    <w:rsid w:val="00A2039D"/>
    <w:rsid w:val="00A2098B"/>
    <w:rsid w:val="00A21671"/>
    <w:rsid w:val="00A216DC"/>
    <w:rsid w:val="00A2241E"/>
    <w:rsid w:val="00A22C07"/>
    <w:rsid w:val="00A22D94"/>
    <w:rsid w:val="00A23E11"/>
    <w:rsid w:val="00A243A0"/>
    <w:rsid w:val="00A2532F"/>
    <w:rsid w:val="00A26FA4"/>
    <w:rsid w:val="00A2735A"/>
    <w:rsid w:val="00A301A9"/>
    <w:rsid w:val="00A30C59"/>
    <w:rsid w:val="00A32448"/>
    <w:rsid w:val="00A33950"/>
    <w:rsid w:val="00A34B11"/>
    <w:rsid w:val="00A3609B"/>
    <w:rsid w:val="00A368FC"/>
    <w:rsid w:val="00A40AC3"/>
    <w:rsid w:val="00A42AB3"/>
    <w:rsid w:val="00A44ABD"/>
    <w:rsid w:val="00A44ACC"/>
    <w:rsid w:val="00A4594A"/>
    <w:rsid w:val="00A46DE7"/>
    <w:rsid w:val="00A46F62"/>
    <w:rsid w:val="00A54154"/>
    <w:rsid w:val="00A559F1"/>
    <w:rsid w:val="00A5691A"/>
    <w:rsid w:val="00A56FCD"/>
    <w:rsid w:val="00A572AE"/>
    <w:rsid w:val="00A5772C"/>
    <w:rsid w:val="00A64336"/>
    <w:rsid w:val="00A66223"/>
    <w:rsid w:val="00A66458"/>
    <w:rsid w:val="00A665B6"/>
    <w:rsid w:val="00A7322E"/>
    <w:rsid w:val="00A739FF"/>
    <w:rsid w:val="00A745FE"/>
    <w:rsid w:val="00A74D2B"/>
    <w:rsid w:val="00A7600D"/>
    <w:rsid w:val="00A76453"/>
    <w:rsid w:val="00A76792"/>
    <w:rsid w:val="00A76AAC"/>
    <w:rsid w:val="00A77475"/>
    <w:rsid w:val="00A82824"/>
    <w:rsid w:val="00A843FD"/>
    <w:rsid w:val="00A846EC"/>
    <w:rsid w:val="00A84C92"/>
    <w:rsid w:val="00A85B30"/>
    <w:rsid w:val="00A87AEE"/>
    <w:rsid w:val="00A91A76"/>
    <w:rsid w:val="00A91CE3"/>
    <w:rsid w:val="00A927AA"/>
    <w:rsid w:val="00A92F87"/>
    <w:rsid w:val="00A944BC"/>
    <w:rsid w:val="00A94AE5"/>
    <w:rsid w:val="00A94CFE"/>
    <w:rsid w:val="00A9591A"/>
    <w:rsid w:val="00A968F2"/>
    <w:rsid w:val="00AA08CE"/>
    <w:rsid w:val="00AA1C0D"/>
    <w:rsid w:val="00AA3787"/>
    <w:rsid w:val="00AA4565"/>
    <w:rsid w:val="00AA46B8"/>
    <w:rsid w:val="00AB108F"/>
    <w:rsid w:val="00AB1FC5"/>
    <w:rsid w:val="00AB200E"/>
    <w:rsid w:val="00AB4E7D"/>
    <w:rsid w:val="00AB593C"/>
    <w:rsid w:val="00AB67D6"/>
    <w:rsid w:val="00AB7738"/>
    <w:rsid w:val="00AC23BE"/>
    <w:rsid w:val="00AC255F"/>
    <w:rsid w:val="00AC3A15"/>
    <w:rsid w:val="00AC50CC"/>
    <w:rsid w:val="00AD0B41"/>
    <w:rsid w:val="00AD18C4"/>
    <w:rsid w:val="00AD2486"/>
    <w:rsid w:val="00AD3148"/>
    <w:rsid w:val="00AD4060"/>
    <w:rsid w:val="00AD5877"/>
    <w:rsid w:val="00AD5D89"/>
    <w:rsid w:val="00AD65C1"/>
    <w:rsid w:val="00AD6CB2"/>
    <w:rsid w:val="00AD77ED"/>
    <w:rsid w:val="00AE1394"/>
    <w:rsid w:val="00AE5F52"/>
    <w:rsid w:val="00AE67FF"/>
    <w:rsid w:val="00AE6F8B"/>
    <w:rsid w:val="00AF2333"/>
    <w:rsid w:val="00AF25C8"/>
    <w:rsid w:val="00AF2A69"/>
    <w:rsid w:val="00AF40FC"/>
    <w:rsid w:val="00AF50F5"/>
    <w:rsid w:val="00AF60D2"/>
    <w:rsid w:val="00AF6E03"/>
    <w:rsid w:val="00AF759C"/>
    <w:rsid w:val="00B055F3"/>
    <w:rsid w:val="00B0616B"/>
    <w:rsid w:val="00B06F61"/>
    <w:rsid w:val="00B07427"/>
    <w:rsid w:val="00B10259"/>
    <w:rsid w:val="00B125B2"/>
    <w:rsid w:val="00B1352C"/>
    <w:rsid w:val="00B1473F"/>
    <w:rsid w:val="00B1478E"/>
    <w:rsid w:val="00B14E22"/>
    <w:rsid w:val="00B21F97"/>
    <w:rsid w:val="00B22222"/>
    <w:rsid w:val="00B22ED1"/>
    <w:rsid w:val="00B308B7"/>
    <w:rsid w:val="00B317BC"/>
    <w:rsid w:val="00B31AFB"/>
    <w:rsid w:val="00B31B33"/>
    <w:rsid w:val="00B31C81"/>
    <w:rsid w:val="00B3292B"/>
    <w:rsid w:val="00B33443"/>
    <w:rsid w:val="00B3379E"/>
    <w:rsid w:val="00B35268"/>
    <w:rsid w:val="00B3674A"/>
    <w:rsid w:val="00B36A84"/>
    <w:rsid w:val="00B36F41"/>
    <w:rsid w:val="00B37062"/>
    <w:rsid w:val="00B4015B"/>
    <w:rsid w:val="00B40E15"/>
    <w:rsid w:val="00B41A83"/>
    <w:rsid w:val="00B41F60"/>
    <w:rsid w:val="00B4354A"/>
    <w:rsid w:val="00B46E9A"/>
    <w:rsid w:val="00B47535"/>
    <w:rsid w:val="00B47FA1"/>
    <w:rsid w:val="00B50335"/>
    <w:rsid w:val="00B50437"/>
    <w:rsid w:val="00B507AB"/>
    <w:rsid w:val="00B50B88"/>
    <w:rsid w:val="00B51BB7"/>
    <w:rsid w:val="00B51D63"/>
    <w:rsid w:val="00B534B2"/>
    <w:rsid w:val="00B536FE"/>
    <w:rsid w:val="00B57BAD"/>
    <w:rsid w:val="00B605AD"/>
    <w:rsid w:val="00B60601"/>
    <w:rsid w:val="00B61AD5"/>
    <w:rsid w:val="00B64984"/>
    <w:rsid w:val="00B64B44"/>
    <w:rsid w:val="00B7410F"/>
    <w:rsid w:val="00B75650"/>
    <w:rsid w:val="00B809AA"/>
    <w:rsid w:val="00B82B6A"/>
    <w:rsid w:val="00B834DC"/>
    <w:rsid w:val="00B83DBB"/>
    <w:rsid w:val="00B83ECA"/>
    <w:rsid w:val="00B84BC5"/>
    <w:rsid w:val="00B867EF"/>
    <w:rsid w:val="00B8787D"/>
    <w:rsid w:val="00B87AA7"/>
    <w:rsid w:val="00B87EFB"/>
    <w:rsid w:val="00B900A2"/>
    <w:rsid w:val="00B90D1F"/>
    <w:rsid w:val="00B95D06"/>
    <w:rsid w:val="00B965AC"/>
    <w:rsid w:val="00B96DE8"/>
    <w:rsid w:val="00B96F6E"/>
    <w:rsid w:val="00B9743A"/>
    <w:rsid w:val="00B977AC"/>
    <w:rsid w:val="00B97E6A"/>
    <w:rsid w:val="00BA2817"/>
    <w:rsid w:val="00BA295E"/>
    <w:rsid w:val="00BA357C"/>
    <w:rsid w:val="00BA3DDB"/>
    <w:rsid w:val="00BA4DDA"/>
    <w:rsid w:val="00BA5291"/>
    <w:rsid w:val="00BA5615"/>
    <w:rsid w:val="00BB28F5"/>
    <w:rsid w:val="00BB4848"/>
    <w:rsid w:val="00BB6889"/>
    <w:rsid w:val="00BB77C7"/>
    <w:rsid w:val="00BC0C71"/>
    <w:rsid w:val="00BC1510"/>
    <w:rsid w:val="00BC4174"/>
    <w:rsid w:val="00BC491E"/>
    <w:rsid w:val="00BC5BB5"/>
    <w:rsid w:val="00BC6FF4"/>
    <w:rsid w:val="00BC7D6A"/>
    <w:rsid w:val="00BD0103"/>
    <w:rsid w:val="00BD0D04"/>
    <w:rsid w:val="00BD0FF7"/>
    <w:rsid w:val="00BD34D2"/>
    <w:rsid w:val="00BD4BDE"/>
    <w:rsid w:val="00BD64EF"/>
    <w:rsid w:val="00BD7558"/>
    <w:rsid w:val="00BD7D16"/>
    <w:rsid w:val="00BE0003"/>
    <w:rsid w:val="00BE111B"/>
    <w:rsid w:val="00BE52E8"/>
    <w:rsid w:val="00BE5408"/>
    <w:rsid w:val="00BE6000"/>
    <w:rsid w:val="00BE6338"/>
    <w:rsid w:val="00BE710D"/>
    <w:rsid w:val="00BE74D4"/>
    <w:rsid w:val="00BE7F42"/>
    <w:rsid w:val="00BF29AC"/>
    <w:rsid w:val="00BF408B"/>
    <w:rsid w:val="00BF6359"/>
    <w:rsid w:val="00BF6DA7"/>
    <w:rsid w:val="00C01E23"/>
    <w:rsid w:val="00C0527F"/>
    <w:rsid w:val="00C05DE6"/>
    <w:rsid w:val="00C06B41"/>
    <w:rsid w:val="00C06BDE"/>
    <w:rsid w:val="00C07E81"/>
    <w:rsid w:val="00C10DF0"/>
    <w:rsid w:val="00C1145B"/>
    <w:rsid w:val="00C1191A"/>
    <w:rsid w:val="00C127D8"/>
    <w:rsid w:val="00C132DF"/>
    <w:rsid w:val="00C1358C"/>
    <w:rsid w:val="00C16A0F"/>
    <w:rsid w:val="00C1725D"/>
    <w:rsid w:val="00C209AF"/>
    <w:rsid w:val="00C211A8"/>
    <w:rsid w:val="00C214B0"/>
    <w:rsid w:val="00C21E59"/>
    <w:rsid w:val="00C22D89"/>
    <w:rsid w:val="00C22EAC"/>
    <w:rsid w:val="00C23F17"/>
    <w:rsid w:val="00C24489"/>
    <w:rsid w:val="00C25F95"/>
    <w:rsid w:val="00C2621B"/>
    <w:rsid w:val="00C265C5"/>
    <w:rsid w:val="00C274DD"/>
    <w:rsid w:val="00C32A6A"/>
    <w:rsid w:val="00C33190"/>
    <w:rsid w:val="00C33B45"/>
    <w:rsid w:val="00C346D7"/>
    <w:rsid w:val="00C36275"/>
    <w:rsid w:val="00C40C3A"/>
    <w:rsid w:val="00C41DE1"/>
    <w:rsid w:val="00C42529"/>
    <w:rsid w:val="00C427A2"/>
    <w:rsid w:val="00C43651"/>
    <w:rsid w:val="00C4379D"/>
    <w:rsid w:val="00C45226"/>
    <w:rsid w:val="00C45B67"/>
    <w:rsid w:val="00C46F87"/>
    <w:rsid w:val="00C47286"/>
    <w:rsid w:val="00C472C5"/>
    <w:rsid w:val="00C50E5C"/>
    <w:rsid w:val="00C527AD"/>
    <w:rsid w:val="00C572EE"/>
    <w:rsid w:val="00C62C5E"/>
    <w:rsid w:val="00C64D90"/>
    <w:rsid w:val="00C654D1"/>
    <w:rsid w:val="00C67DD4"/>
    <w:rsid w:val="00C713EE"/>
    <w:rsid w:val="00C7183C"/>
    <w:rsid w:val="00C72B81"/>
    <w:rsid w:val="00C737E0"/>
    <w:rsid w:val="00C73C23"/>
    <w:rsid w:val="00C73F9D"/>
    <w:rsid w:val="00C7577B"/>
    <w:rsid w:val="00C804AE"/>
    <w:rsid w:val="00C80E80"/>
    <w:rsid w:val="00C80EAA"/>
    <w:rsid w:val="00C82E61"/>
    <w:rsid w:val="00C83486"/>
    <w:rsid w:val="00C84757"/>
    <w:rsid w:val="00C848C4"/>
    <w:rsid w:val="00C855E7"/>
    <w:rsid w:val="00C857A0"/>
    <w:rsid w:val="00C87E78"/>
    <w:rsid w:val="00C932E7"/>
    <w:rsid w:val="00C93EEA"/>
    <w:rsid w:val="00C94D8D"/>
    <w:rsid w:val="00C97358"/>
    <w:rsid w:val="00C97941"/>
    <w:rsid w:val="00CA0575"/>
    <w:rsid w:val="00CA34E7"/>
    <w:rsid w:val="00CA3519"/>
    <w:rsid w:val="00CB04AF"/>
    <w:rsid w:val="00CB09E5"/>
    <w:rsid w:val="00CB2924"/>
    <w:rsid w:val="00CB30DF"/>
    <w:rsid w:val="00CB3A08"/>
    <w:rsid w:val="00CB61C9"/>
    <w:rsid w:val="00CB7065"/>
    <w:rsid w:val="00CC1493"/>
    <w:rsid w:val="00CC1D16"/>
    <w:rsid w:val="00CC2805"/>
    <w:rsid w:val="00CC35A7"/>
    <w:rsid w:val="00CC3B1C"/>
    <w:rsid w:val="00CC6A2C"/>
    <w:rsid w:val="00CD12BC"/>
    <w:rsid w:val="00CD34B0"/>
    <w:rsid w:val="00CD405A"/>
    <w:rsid w:val="00CD40CE"/>
    <w:rsid w:val="00CD5700"/>
    <w:rsid w:val="00CD5732"/>
    <w:rsid w:val="00CD6E04"/>
    <w:rsid w:val="00CD6E15"/>
    <w:rsid w:val="00CE116C"/>
    <w:rsid w:val="00CE2981"/>
    <w:rsid w:val="00CE5553"/>
    <w:rsid w:val="00CF2210"/>
    <w:rsid w:val="00CF2616"/>
    <w:rsid w:val="00CF6D2B"/>
    <w:rsid w:val="00D00F3E"/>
    <w:rsid w:val="00D0153B"/>
    <w:rsid w:val="00D0318C"/>
    <w:rsid w:val="00D03DCA"/>
    <w:rsid w:val="00D05056"/>
    <w:rsid w:val="00D0734C"/>
    <w:rsid w:val="00D105AF"/>
    <w:rsid w:val="00D12A99"/>
    <w:rsid w:val="00D13B5E"/>
    <w:rsid w:val="00D22218"/>
    <w:rsid w:val="00D26AD6"/>
    <w:rsid w:val="00D276FF"/>
    <w:rsid w:val="00D31EE1"/>
    <w:rsid w:val="00D3235F"/>
    <w:rsid w:val="00D32C63"/>
    <w:rsid w:val="00D32F0E"/>
    <w:rsid w:val="00D364AF"/>
    <w:rsid w:val="00D40564"/>
    <w:rsid w:val="00D41D41"/>
    <w:rsid w:val="00D46413"/>
    <w:rsid w:val="00D51934"/>
    <w:rsid w:val="00D54F1D"/>
    <w:rsid w:val="00D55352"/>
    <w:rsid w:val="00D56AF3"/>
    <w:rsid w:val="00D56D6C"/>
    <w:rsid w:val="00D56D7F"/>
    <w:rsid w:val="00D56EB4"/>
    <w:rsid w:val="00D61E63"/>
    <w:rsid w:val="00D62F1D"/>
    <w:rsid w:val="00D66DC1"/>
    <w:rsid w:val="00D71EB1"/>
    <w:rsid w:val="00D72A52"/>
    <w:rsid w:val="00D7302D"/>
    <w:rsid w:val="00D731A4"/>
    <w:rsid w:val="00D73E65"/>
    <w:rsid w:val="00D772F9"/>
    <w:rsid w:val="00D77915"/>
    <w:rsid w:val="00D77D1B"/>
    <w:rsid w:val="00D80AC4"/>
    <w:rsid w:val="00D80CD9"/>
    <w:rsid w:val="00D8165E"/>
    <w:rsid w:val="00D81D77"/>
    <w:rsid w:val="00D82127"/>
    <w:rsid w:val="00D857E4"/>
    <w:rsid w:val="00D85923"/>
    <w:rsid w:val="00D8598D"/>
    <w:rsid w:val="00D87D55"/>
    <w:rsid w:val="00D904ED"/>
    <w:rsid w:val="00D906D9"/>
    <w:rsid w:val="00D93560"/>
    <w:rsid w:val="00D97E07"/>
    <w:rsid w:val="00DA0A5D"/>
    <w:rsid w:val="00DA0D86"/>
    <w:rsid w:val="00DA1618"/>
    <w:rsid w:val="00DA1A68"/>
    <w:rsid w:val="00DA48C2"/>
    <w:rsid w:val="00DB0395"/>
    <w:rsid w:val="00DB2D15"/>
    <w:rsid w:val="00DB5521"/>
    <w:rsid w:val="00DB61B8"/>
    <w:rsid w:val="00DC2A08"/>
    <w:rsid w:val="00DC2A9B"/>
    <w:rsid w:val="00DC2F0F"/>
    <w:rsid w:val="00DC4F38"/>
    <w:rsid w:val="00DC5FAF"/>
    <w:rsid w:val="00DC60B3"/>
    <w:rsid w:val="00DC782C"/>
    <w:rsid w:val="00DC7EF4"/>
    <w:rsid w:val="00DD0E16"/>
    <w:rsid w:val="00DD26A3"/>
    <w:rsid w:val="00DD335D"/>
    <w:rsid w:val="00DD3ACE"/>
    <w:rsid w:val="00DD6A01"/>
    <w:rsid w:val="00DD78F2"/>
    <w:rsid w:val="00DE01D4"/>
    <w:rsid w:val="00DE18FE"/>
    <w:rsid w:val="00DE5151"/>
    <w:rsid w:val="00DE6507"/>
    <w:rsid w:val="00DE6A91"/>
    <w:rsid w:val="00DF398A"/>
    <w:rsid w:val="00DF453A"/>
    <w:rsid w:val="00DF4E54"/>
    <w:rsid w:val="00DF538E"/>
    <w:rsid w:val="00DF5647"/>
    <w:rsid w:val="00DF5E84"/>
    <w:rsid w:val="00DF642B"/>
    <w:rsid w:val="00DF6B22"/>
    <w:rsid w:val="00E00014"/>
    <w:rsid w:val="00E01692"/>
    <w:rsid w:val="00E01875"/>
    <w:rsid w:val="00E05FB9"/>
    <w:rsid w:val="00E13148"/>
    <w:rsid w:val="00E14498"/>
    <w:rsid w:val="00E148F4"/>
    <w:rsid w:val="00E14F36"/>
    <w:rsid w:val="00E1708C"/>
    <w:rsid w:val="00E22342"/>
    <w:rsid w:val="00E2285B"/>
    <w:rsid w:val="00E22C83"/>
    <w:rsid w:val="00E22D8D"/>
    <w:rsid w:val="00E2382A"/>
    <w:rsid w:val="00E25A51"/>
    <w:rsid w:val="00E26037"/>
    <w:rsid w:val="00E26641"/>
    <w:rsid w:val="00E26D45"/>
    <w:rsid w:val="00E26E32"/>
    <w:rsid w:val="00E335E6"/>
    <w:rsid w:val="00E339FE"/>
    <w:rsid w:val="00E340D6"/>
    <w:rsid w:val="00E3559D"/>
    <w:rsid w:val="00E35E35"/>
    <w:rsid w:val="00E3744B"/>
    <w:rsid w:val="00E42A53"/>
    <w:rsid w:val="00E42F10"/>
    <w:rsid w:val="00E504ED"/>
    <w:rsid w:val="00E538F5"/>
    <w:rsid w:val="00E556E0"/>
    <w:rsid w:val="00E56E1F"/>
    <w:rsid w:val="00E57A08"/>
    <w:rsid w:val="00E57A86"/>
    <w:rsid w:val="00E57D6B"/>
    <w:rsid w:val="00E6040D"/>
    <w:rsid w:val="00E60F60"/>
    <w:rsid w:val="00E613C3"/>
    <w:rsid w:val="00E621BE"/>
    <w:rsid w:val="00E6360F"/>
    <w:rsid w:val="00E63D93"/>
    <w:rsid w:val="00E659C3"/>
    <w:rsid w:val="00E65CF4"/>
    <w:rsid w:val="00E66DCD"/>
    <w:rsid w:val="00E673B1"/>
    <w:rsid w:val="00E67803"/>
    <w:rsid w:val="00E70918"/>
    <w:rsid w:val="00E71ECE"/>
    <w:rsid w:val="00E727C4"/>
    <w:rsid w:val="00E74D05"/>
    <w:rsid w:val="00E810C6"/>
    <w:rsid w:val="00E81EB6"/>
    <w:rsid w:val="00E8345E"/>
    <w:rsid w:val="00E845DF"/>
    <w:rsid w:val="00E9070D"/>
    <w:rsid w:val="00E91580"/>
    <w:rsid w:val="00E91DFD"/>
    <w:rsid w:val="00E9311B"/>
    <w:rsid w:val="00E94769"/>
    <w:rsid w:val="00E97FE2"/>
    <w:rsid w:val="00EA123B"/>
    <w:rsid w:val="00EA1663"/>
    <w:rsid w:val="00EA3146"/>
    <w:rsid w:val="00EA78D5"/>
    <w:rsid w:val="00EB15A9"/>
    <w:rsid w:val="00EB1C4C"/>
    <w:rsid w:val="00EB2218"/>
    <w:rsid w:val="00EB3285"/>
    <w:rsid w:val="00EB34AC"/>
    <w:rsid w:val="00EB45E8"/>
    <w:rsid w:val="00EB4E98"/>
    <w:rsid w:val="00EB4ED6"/>
    <w:rsid w:val="00EB6974"/>
    <w:rsid w:val="00EB7CA4"/>
    <w:rsid w:val="00EC4DA8"/>
    <w:rsid w:val="00EC682C"/>
    <w:rsid w:val="00EC688E"/>
    <w:rsid w:val="00ED0145"/>
    <w:rsid w:val="00ED1312"/>
    <w:rsid w:val="00ED17B6"/>
    <w:rsid w:val="00ED29CD"/>
    <w:rsid w:val="00ED340F"/>
    <w:rsid w:val="00ED4EFE"/>
    <w:rsid w:val="00ED533A"/>
    <w:rsid w:val="00ED5C76"/>
    <w:rsid w:val="00ED6681"/>
    <w:rsid w:val="00EE0764"/>
    <w:rsid w:val="00EE0AA7"/>
    <w:rsid w:val="00EE0AF0"/>
    <w:rsid w:val="00EE0CBD"/>
    <w:rsid w:val="00EF252F"/>
    <w:rsid w:val="00EF2F99"/>
    <w:rsid w:val="00EF7C27"/>
    <w:rsid w:val="00F01C38"/>
    <w:rsid w:val="00F054CD"/>
    <w:rsid w:val="00F06A73"/>
    <w:rsid w:val="00F06B7B"/>
    <w:rsid w:val="00F1024D"/>
    <w:rsid w:val="00F10684"/>
    <w:rsid w:val="00F11502"/>
    <w:rsid w:val="00F1194B"/>
    <w:rsid w:val="00F121C5"/>
    <w:rsid w:val="00F152F3"/>
    <w:rsid w:val="00F160B5"/>
    <w:rsid w:val="00F1765A"/>
    <w:rsid w:val="00F23525"/>
    <w:rsid w:val="00F246ED"/>
    <w:rsid w:val="00F262E5"/>
    <w:rsid w:val="00F27711"/>
    <w:rsid w:val="00F27FA3"/>
    <w:rsid w:val="00F27FA8"/>
    <w:rsid w:val="00F346A4"/>
    <w:rsid w:val="00F3506D"/>
    <w:rsid w:val="00F36481"/>
    <w:rsid w:val="00F3727F"/>
    <w:rsid w:val="00F409D2"/>
    <w:rsid w:val="00F40B8E"/>
    <w:rsid w:val="00F40D8C"/>
    <w:rsid w:val="00F41E5B"/>
    <w:rsid w:val="00F44517"/>
    <w:rsid w:val="00F469D3"/>
    <w:rsid w:val="00F4784C"/>
    <w:rsid w:val="00F47FB7"/>
    <w:rsid w:val="00F5013B"/>
    <w:rsid w:val="00F5154C"/>
    <w:rsid w:val="00F55A82"/>
    <w:rsid w:val="00F606B3"/>
    <w:rsid w:val="00F621D1"/>
    <w:rsid w:val="00F641F9"/>
    <w:rsid w:val="00F64770"/>
    <w:rsid w:val="00F67ABF"/>
    <w:rsid w:val="00F70A40"/>
    <w:rsid w:val="00F717C4"/>
    <w:rsid w:val="00F729D9"/>
    <w:rsid w:val="00F76787"/>
    <w:rsid w:val="00F77C64"/>
    <w:rsid w:val="00F801D0"/>
    <w:rsid w:val="00F80DCF"/>
    <w:rsid w:val="00F81377"/>
    <w:rsid w:val="00F81837"/>
    <w:rsid w:val="00F81E60"/>
    <w:rsid w:val="00F82604"/>
    <w:rsid w:val="00F837EF"/>
    <w:rsid w:val="00F86F58"/>
    <w:rsid w:val="00F87423"/>
    <w:rsid w:val="00F92593"/>
    <w:rsid w:val="00F93958"/>
    <w:rsid w:val="00F94010"/>
    <w:rsid w:val="00F94740"/>
    <w:rsid w:val="00F94EB5"/>
    <w:rsid w:val="00F951AD"/>
    <w:rsid w:val="00F9605A"/>
    <w:rsid w:val="00F96726"/>
    <w:rsid w:val="00FA0D1A"/>
    <w:rsid w:val="00FA1895"/>
    <w:rsid w:val="00FA25EE"/>
    <w:rsid w:val="00FA49F9"/>
    <w:rsid w:val="00FA4E66"/>
    <w:rsid w:val="00FB42E1"/>
    <w:rsid w:val="00FB7788"/>
    <w:rsid w:val="00FB7925"/>
    <w:rsid w:val="00FC1BD6"/>
    <w:rsid w:val="00FC547E"/>
    <w:rsid w:val="00FC6CF2"/>
    <w:rsid w:val="00FD12ED"/>
    <w:rsid w:val="00FD4FF1"/>
    <w:rsid w:val="00FE049D"/>
    <w:rsid w:val="00FE11D5"/>
    <w:rsid w:val="00FE1FF8"/>
    <w:rsid w:val="00FE2CE0"/>
    <w:rsid w:val="00FF020B"/>
    <w:rsid w:val="00FF570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4DA54E7-0A0E-4F3A-B0ED-556D604A8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F0FA2"/>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8F003C"/>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5B41E4"/>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5B41E4"/>
    <w:pPr>
      <w:ind w:left="849" w:hangingChars="100" w:hanging="283"/>
    </w:pPr>
  </w:style>
  <w:style w:type="paragraph" w:customStyle="1" w:styleId="a5">
    <w:name w:val="(一)下內文"/>
    <w:basedOn w:val="a"/>
    <w:rsid w:val="00337A93"/>
    <w:rPr>
      <w:snapToGrid w:val="0"/>
    </w:rPr>
  </w:style>
  <w:style w:type="paragraph" w:customStyle="1" w:styleId="123">
    <w:name w:val="1.2.3."/>
    <w:basedOn w:val="a5"/>
    <w:pPr>
      <w:ind w:left="400" w:hangingChars="100" w:hanging="100"/>
    </w:pPr>
  </w:style>
  <w:style w:type="paragraph" w:customStyle="1" w:styleId="a6">
    <w:name w:val="結論"/>
    <w:basedOn w:val="a5"/>
    <w:pPr>
      <w:ind w:left="200"/>
    </w:pPr>
  </w:style>
  <w:style w:type="paragraph" w:customStyle="1" w:styleId="a7">
    <w:name w:val="前言內文"/>
    <w:basedOn w:val="a"/>
    <w:rsid w:val="005B41E4"/>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1"/>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1"/>
    <w:qFormat/>
    <w:rsid w:val="001F6217"/>
    <w:pPr>
      <w:adjustRightInd w:val="0"/>
      <w:ind w:leftChars="300" w:left="850"/>
    </w:pPr>
    <w:rPr>
      <w:rFonts w:hAnsi="標楷體"/>
      <w:snapToGrid w:val="0"/>
    </w:rPr>
  </w:style>
  <w:style w:type="paragraph" w:styleId="11">
    <w:name w:val="toc 1"/>
    <w:basedOn w:val="a"/>
    <w:next w:val="a"/>
    <w:autoRedefine/>
    <w:uiPriority w:val="39"/>
    <w:rsid w:val="003E235A"/>
    <w:pPr>
      <w:tabs>
        <w:tab w:val="right" w:leader="hyphen" w:pos="8490"/>
      </w:tabs>
      <w:ind w:leftChars="0" w:left="486" w:rightChars="111" w:right="314" w:hangingChars="200" w:hanging="486"/>
    </w:pPr>
    <w:rPr>
      <w:sz w:val="24"/>
    </w:rPr>
  </w:style>
  <w:style w:type="paragraph" w:styleId="22">
    <w:name w:val="toc 2"/>
    <w:basedOn w:val="a"/>
    <w:next w:val="a"/>
    <w:autoRedefine/>
    <w:semiHidden/>
    <w:pPr>
      <w:tabs>
        <w:tab w:val="right" w:leader="hyphen" w:pos="8490"/>
      </w:tabs>
      <w:ind w:leftChars="0" w:left="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iPriority w:val="99"/>
    <w:unhideWhenUsed/>
    <w:rsid w:val="00E340D6"/>
    <w:pPr>
      <w:tabs>
        <w:tab w:val="center" w:pos="4153"/>
        <w:tab w:val="right" w:pos="8306"/>
      </w:tabs>
      <w:snapToGrid w:val="0"/>
    </w:pPr>
    <w:rPr>
      <w:sz w:val="20"/>
      <w:szCs w:val="20"/>
    </w:rPr>
  </w:style>
  <w:style w:type="character" w:customStyle="1" w:styleId="af">
    <w:name w:val="頁尾 字元"/>
    <w:link w:val="ae"/>
    <w:uiPriority w:val="99"/>
    <w:rsid w:val="00E340D6"/>
    <w:rPr>
      <w:rFonts w:eastAsia="標楷體"/>
      <w:kern w:val="2"/>
    </w:rPr>
  </w:style>
  <w:style w:type="paragraph" w:customStyle="1" w:styleId="af0">
    <w:name w:val="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141"/>
    <w:link w:val="af5"/>
    <w:rsid w:val="005733D4"/>
    <w:pPr>
      <w:ind w:leftChars="-5" w:left="54" w:hangingChars="28" w:hanging="68"/>
      <w:jc w:val="both"/>
    </w:pPr>
    <w:rPr>
      <w:rFonts w:hAnsi="標楷體"/>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rsid w:val="005733D4"/>
    <w:rPr>
      <w:rFonts w:ascii="標楷體" w:eastAsia="標楷體" w:hAnsi="標楷體"/>
      <w:kern w:val="2"/>
      <w:sz w:val="24"/>
      <w:szCs w:val="24"/>
    </w:rPr>
  </w:style>
  <w:style w:type="character" w:styleId="af6">
    <w:name w:val="footnote reference"/>
    <w:aliases w:val="FR,Ref,de nota al pie,註腳內容,Error-Fußnotenzeichen5,Error-Fußnotenzeichen6,Error-Fußnotenzeichen3"/>
    <w:rsid w:val="00E35E35"/>
    <w:rPr>
      <w:vertAlign w:val="superscript"/>
    </w:rPr>
  </w:style>
  <w:style w:type="character" w:customStyle="1" w:styleId="142">
    <w:name w:val="表格內文(14行高) 字元"/>
    <w:link w:val="141"/>
    <w:rsid w:val="00AA4565"/>
    <w:rPr>
      <w:rFonts w:eastAsia="標楷體"/>
      <w:kern w:val="2"/>
      <w:sz w:val="24"/>
      <w:szCs w:val="24"/>
    </w:rPr>
  </w:style>
  <w:style w:type="character" w:customStyle="1" w:styleId="10">
    <w:name w:val="標題 1 字元"/>
    <w:link w:val="1"/>
    <w:uiPriority w:val="9"/>
    <w:rsid w:val="008F003C"/>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8F003C"/>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8F003C"/>
    <w:rPr>
      <w:color w:val="0563C1"/>
      <w:u w:val="single"/>
    </w:rPr>
  </w:style>
  <w:style w:type="character" w:styleId="af9">
    <w:name w:val="page number"/>
    <w:rsid w:val="00C7577B"/>
  </w:style>
  <w:style w:type="character" w:customStyle="1" w:styleId="1410">
    <w:name w:val="表格內文(14行高) 字元1"/>
    <w:rsid w:val="003F5830"/>
    <w:rPr>
      <w:rFonts w:ascii="標楷體" w:eastAsia="標楷體"/>
      <w:snapToGrid w:val="0"/>
      <w:kern w:val="2"/>
      <w:sz w:val="24"/>
      <w:szCs w:val="28"/>
    </w:rPr>
  </w:style>
  <w:style w:type="paragraph" w:customStyle="1" w:styleId="00">
    <w:name w:val="樣式 (一)(二)(三) + 左 0 字元 第一行:  0 字元"/>
    <w:basedOn w:val="a4"/>
    <w:rsid w:val="00C211A8"/>
    <w:pPr>
      <w:ind w:leftChars="0" w:left="0" w:firstLineChars="0" w:firstLine="0"/>
    </w:pPr>
    <w:rPr>
      <w:rFonts w:cs="新細明體"/>
      <w:szCs w:val="20"/>
    </w:rPr>
  </w:style>
  <w:style w:type="paragraph" w:customStyle="1" w:styleId="291">
    <w:name w:val="樣式 (一)下內文 + 標楷體 左 2.91 字元"/>
    <w:basedOn w:val="a5"/>
    <w:rsid w:val="00A76AAC"/>
    <w:pPr>
      <w:ind w:leftChars="291" w:left="824"/>
    </w:pPr>
    <w:rPr>
      <w:rFonts w:hAnsi="標楷體" w:cs="新細明體"/>
      <w:szCs w:val="20"/>
    </w:rPr>
  </w:style>
  <w:style w:type="character" w:customStyle="1" w:styleId="21">
    <w:name w:val="(一)下內文縮2 字元"/>
    <w:link w:val="2"/>
    <w:rsid w:val="001F6217"/>
    <w:rPr>
      <w:rFonts w:ascii="標楷體" w:eastAsia="標楷體" w:hAnsi="標楷體"/>
      <w:snapToGrid w:val="0"/>
      <w:kern w:val="2"/>
      <w:sz w:val="28"/>
      <w:szCs w:val="24"/>
    </w:rPr>
  </w:style>
  <w:style w:type="paragraph" w:customStyle="1" w:styleId="ydpc80e444cyiv8942878923msonormal1">
    <w:name w:val="ydpc80e444cyiv8942878923msonormal1"/>
    <w:basedOn w:val="a"/>
    <w:rsid w:val="00A5772C"/>
    <w:pPr>
      <w:widowControl/>
      <w:spacing w:before="100" w:beforeAutospacing="1" w:after="100" w:afterAutospacing="1" w:line="240" w:lineRule="auto"/>
      <w:ind w:leftChars="0" w:left="0" w:firstLineChars="0" w:firstLine="0"/>
      <w:jc w:val="left"/>
    </w:pPr>
    <w:rPr>
      <w:rFonts w:ascii="新細明體" w:eastAsia="新細明體" w:hAnsi="新細明體" w:cs="新細明體"/>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003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C032C-803D-46D6-BDBF-EEBFF49B11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380</Words>
  <Characters>2170</Characters>
  <Application>Microsoft Office Word</Application>
  <DocSecurity>0</DocSecurity>
  <Lines>18</Lines>
  <Paragraphs>5</Paragraphs>
  <ScaleCrop>false</ScaleCrop>
  <Company/>
  <LinksUpToDate>false</LinksUpToDate>
  <CharactersWithSpaces>2545</CharactersWithSpaces>
  <SharedDoc>false</SharedDoc>
  <HLinks>
    <vt:vector size="24" baseType="variant">
      <vt:variant>
        <vt:i4>1703996</vt:i4>
      </vt:variant>
      <vt:variant>
        <vt:i4>20</vt:i4>
      </vt:variant>
      <vt:variant>
        <vt:i4>0</vt:i4>
      </vt:variant>
      <vt:variant>
        <vt:i4>5</vt:i4>
      </vt:variant>
      <vt:variant>
        <vt:lpwstr/>
      </vt:variant>
      <vt:variant>
        <vt:lpwstr>_Toc195193168</vt:lpwstr>
      </vt:variant>
      <vt:variant>
        <vt:i4>1703996</vt:i4>
      </vt:variant>
      <vt:variant>
        <vt:i4>14</vt:i4>
      </vt:variant>
      <vt:variant>
        <vt:i4>0</vt:i4>
      </vt:variant>
      <vt:variant>
        <vt:i4>5</vt:i4>
      </vt:variant>
      <vt:variant>
        <vt:lpwstr/>
      </vt:variant>
      <vt:variant>
        <vt:lpwstr>_Toc195193167</vt:lpwstr>
      </vt:variant>
      <vt:variant>
        <vt:i4>1703996</vt:i4>
      </vt:variant>
      <vt:variant>
        <vt:i4>8</vt:i4>
      </vt:variant>
      <vt:variant>
        <vt:i4>0</vt:i4>
      </vt:variant>
      <vt:variant>
        <vt:i4>5</vt:i4>
      </vt:variant>
      <vt:variant>
        <vt:lpwstr/>
      </vt:variant>
      <vt:variant>
        <vt:lpwstr>_Toc195193166</vt:lpwstr>
      </vt:variant>
      <vt:variant>
        <vt:i4>1703996</vt:i4>
      </vt:variant>
      <vt:variant>
        <vt:i4>2</vt:i4>
      </vt:variant>
      <vt:variant>
        <vt:i4>0</vt:i4>
      </vt:variant>
      <vt:variant>
        <vt:i4>5</vt:i4>
      </vt:variant>
      <vt:variant>
        <vt:lpwstr/>
      </vt:variant>
      <vt:variant>
        <vt:lpwstr>_Toc195193165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2025-03-20T01:47:00Z</cp:lastPrinted>
  <dcterms:created xsi:type="dcterms:W3CDTF">2025-04-14T02:48:00Z</dcterms:created>
  <dcterms:modified xsi:type="dcterms:W3CDTF">2025-04-14T02:48:00Z</dcterms:modified>
</cp:coreProperties>
</file>