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7D7" w:rsidRDefault="00F247D7" w:rsidP="00F247D7">
      <w:pPr>
        <w:pStyle w:val="aa"/>
        <w:rPr>
          <w:kern w:val="0"/>
          <w:position w:val="2"/>
        </w:rPr>
      </w:pPr>
      <w:bookmarkStart w:id="0" w:name="_GoBack"/>
      <w:bookmarkEnd w:id="0"/>
      <w:r>
        <w:rPr>
          <w:rFonts w:hint="eastAsia"/>
          <w:kern w:val="0"/>
        </w:rPr>
        <w:t>財團法人中國生產力中心1</w:t>
      </w:r>
      <w:r w:rsidR="002B275D">
        <w:rPr>
          <w:rFonts w:hint="eastAsia"/>
          <w:kern w:val="0"/>
        </w:rPr>
        <w:t>1</w:t>
      </w:r>
      <w:r w:rsidR="00D5252E">
        <w:rPr>
          <w:kern w:val="0"/>
        </w:rPr>
        <w:t>4</w:t>
      </w:r>
      <w:r>
        <w:rPr>
          <w:rFonts w:hint="eastAsia"/>
          <w:kern w:val="0"/>
        </w:rPr>
        <w:t>年度預算評估報告</w:t>
      </w:r>
    </w:p>
    <w:p w:rsidR="00F247D7" w:rsidRPr="001C27C3" w:rsidRDefault="00F247D7" w:rsidP="00F247D7">
      <w:pPr>
        <w:pStyle w:val="a8"/>
        <w:ind w:firstLine="566"/>
        <w:rPr>
          <w:rFonts w:hAnsi="標楷體"/>
        </w:rPr>
      </w:pPr>
      <w:bookmarkStart w:id="1" w:name="OLE_LINK1"/>
      <w:r>
        <w:rPr>
          <w:rFonts w:hAnsi="標楷體" w:hint="eastAsia"/>
        </w:rPr>
        <w:t>財團法人中國生產力中心</w:t>
      </w:r>
      <w:r w:rsidR="00395F00">
        <w:rPr>
          <w:rFonts w:hAnsi="標楷體" w:hint="eastAsia"/>
        </w:rPr>
        <w:t>(</w:t>
      </w:r>
      <w:r>
        <w:rPr>
          <w:rFonts w:hAnsi="標楷體" w:hint="eastAsia"/>
        </w:rPr>
        <w:t>CPC，以下簡稱中國生產力中心</w:t>
      </w:r>
      <w:r w:rsidR="00395F00">
        <w:rPr>
          <w:rFonts w:hAnsi="標楷體" w:hint="eastAsia"/>
        </w:rPr>
        <w:t>)</w:t>
      </w:r>
      <w:r>
        <w:rPr>
          <w:rFonts w:hAnsi="標楷體" w:hint="eastAsia"/>
        </w:rPr>
        <w:t>於</w:t>
      </w:r>
      <w:r w:rsidR="00AC6142">
        <w:rPr>
          <w:rFonts w:hAnsi="標楷體" w:hint="eastAsia"/>
        </w:rPr>
        <w:t>民國</w:t>
      </w:r>
      <w:r>
        <w:rPr>
          <w:rFonts w:hAnsi="標楷體" w:hint="eastAsia"/>
        </w:rPr>
        <w:t>45年完成財團法人設立登記，以執行目的事業主管機關(經濟部)產業發展政策，協助企業精進經營管理技術，提升生產力與競爭力，促進經濟發展為目的，期達成「扮演產業價值鏈轉型的推手」、「擔任</w:t>
      </w:r>
      <w:r w:rsidR="00395F00">
        <w:rPr>
          <w:rFonts w:hAnsi="標楷體" w:hint="eastAsia"/>
        </w:rPr>
        <w:t>企業</w:t>
      </w:r>
      <w:r>
        <w:rPr>
          <w:rFonts w:hAnsi="標楷體" w:hint="eastAsia"/>
        </w:rPr>
        <w:t>經濟體網路化的樞紐」、「造就</w:t>
      </w:r>
      <w:r w:rsidR="00395F00" w:rsidRPr="00395F00">
        <w:rPr>
          <w:rFonts w:hAnsi="標楷體" w:hint="eastAsia"/>
        </w:rPr>
        <w:t>中國生產力中心</w:t>
      </w:r>
      <w:r>
        <w:rPr>
          <w:rFonts w:hAnsi="標楷體" w:hint="eastAsia"/>
        </w:rPr>
        <w:t>成為知識管理的領導品牌」等願景</w:t>
      </w:r>
      <w:r w:rsidRPr="00762FE8">
        <w:rPr>
          <w:rFonts w:hAnsi="標楷體" w:hint="eastAsia"/>
          <w:color w:val="000000"/>
        </w:rPr>
        <w:t>。中國生產力中心1</w:t>
      </w:r>
      <w:r w:rsidR="00B72B7F" w:rsidRPr="00762FE8">
        <w:rPr>
          <w:rFonts w:hAnsi="標楷體" w:hint="eastAsia"/>
          <w:color w:val="000000"/>
        </w:rPr>
        <w:t>1</w:t>
      </w:r>
      <w:r w:rsidR="0045076B">
        <w:rPr>
          <w:rFonts w:hAnsi="標楷體"/>
          <w:color w:val="000000"/>
        </w:rPr>
        <w:t>4</w:t>
      </w:r>
      <w:r w:rsidRPr="00762FE8">
        <w:rPr>
          <w:rFonts w:hAnsi="標楷體" w:hint="eastAsia"/>
          <w:color w:val="000000"/>
        </w:rPr>
        <w:t>年度預算案編列收入總額10億</w:t>
      </w:r>
      <w:r w:rsidR="0045076B">
        <w:rPr>
          <w:rFonts w:hAnsi="標楷體" w:hint="eastAsia"/>
          <w:color w:val="000000"/>
        </w:rPr>
        <w:t>4</w:t>
      </w:r>
      <w:r w:rsidR="001C27C3" w:rsidRPr="00762FE8">
        <w:rPr>
          <w:rFonts w:hAnsi="標楷體" w:hint="eastAsia"/>
          <w:color w:val="000000"/>
        </w:rPr>
        <w:t>,</w:t>
      </w:r>
      <w:r w:rsidR="0045076B">
        <w:rPr>
          <w:rFonts w:hAnsi="標楷體"/>
          <w:color w:val="000000"/>
        </w:rPr>
        <w:t>207</w:t>
      </w:r>
      <w:r w:rsidRPr="00762FE8">
        <w:rPr>
          <w:rFonts w:hAnsi="標楷體" w:hint="eastAsia"/>
          <w:color w:val="000000"/>
        </w:rPr>
        <w:t>萬元、支出總額</w:t>
      </w:r>
      <w:r w:rsidR="00395F00" w:rsidRPr="00762FE8">
        <w:rPr>
          <w:rFonts w:hAnsi="標楷體" w:hint="eastAsia"/>
          <w:color w:val="000000"/>
        </w:rPr>
        <w:t>10</w:t>
      </w:r>
      <w:r w:rsidRPr="00762FE8">
        <w:rPr>
          <w:rFonts w:hAnsi="標楷體" w:hint="eastAsia"/>
          <w:color w:val="000000"/>
        </w:rPr>
        <w:t>億</w:t>
      </w:r>
      <w:r w:rsidR="0045076B">
        <w:rPr>
          <w:rFonts w:hAnsi="標楷體" w:hint="eastAsia"/>
          <w:color w:val="000000"/>
        </w:rPr>
        <w:t>2</w:t>
      </w:r>
      <w:r w:rsidR="006709DE" w:rsidRPr="00762FE8">
        <w:rPr>
          <w:rFonts w:hAnsi="標楷體"/>
          <w:color w:val="000000"/>
        </w:rPr>
        <w:t>,</w:t>
      </w:r>
      <w:r w:rsidR="006D6516">
        <w:rPr>
          <w:rFonts w:hAnsi="標楷體" w:hint="eastAsia"/>
          <w:color w:val="000000"/>
        </w:rPr>
        <w:t>6</w:t>
      </w:r>
      <w:r w:rsidR="0045076B">
        <w:rPr>
          <w:rFonts w:hAnsi="標楷體"/>
          <w:color w:val="000000"/>
        </w:rPr>
        <w:t>27</w:t>
      </w:r>
      <w:r w:rsidRPr="00762FE8">
        <w:rPr>
          <w:rFonts w:hAnsi="標楷體" w:hint="eastAsia"/>
          <w:color w:val="000000"/>
        </w:rPr>
        <w:t>萬元，收支相抵後預計本期賸餘</w:t>
      </w:r>
      <w:r w:rsidR="006709DE" w:rsidRPr="00762FE8">
        <w:rPr>
          <w:rFonts w:hAnsi="標楷體" w:hint="eastAsia"/>
          <w:color w:val="000000"/>
        </w:rPr>
        <w:t>1</w:t>
      </w:r>
      <w:r w:rsidRPr="00762FE8">
        <w:rPr>
          <w:rFonts w:hAnsi="標楷體" w:hint="eastAsia"/>
          <w:color w:val="000000"/>
        </w:rPr>
        <w:t>,</w:t>
      </w:r>
      <w:r w:rsidR="006D6516">
        <w:rPr>
          <w:rFonts w:hAnsi="標楷體" w:hint="eastAsia"/>
          <w:color w:val="000000"/>
        </w:rPr>
        <w:t>5</w:t>
      </w:r>
      <w:r w:rsidR="0045076B">
        <w:rPr>
          <w:rFonts w:hAnsi="標楷體"/>
          <w:color w:val="000000"/>
        </w:rPr>
        <w:t>8</w:t>
      </w:r>
      <w:r w:rsidR="006D6516">
        <w:rPr>
          <w:rFonts w:hAnsi="標楷體" w:hint="eastAsia"/>
          <w:color w:val="000000"/>
        </w:rPr>
        <w:t>0</w:t>
      </w:r>
      <w:r w:rsidRPr="00762FE8">
        <w:rPr>
          <w:rFonts w:hAnsi="標楷體" w:hint="eastAsia"/>
          <w:color w:val="000000"/>
        </w:rPr>
        <w:t>萬元。謹就該</w:t>
      </w:r>
      <w:r w:rsidRPr="001C27C3">
        <w:rPr>
          <w:rFonts w:hAnsi="標楷體" w:hint="eastAsia"/>
        </w:rPr>
        <w:t>中心1</w:t>
      </w:r>
      <w:r w:rsidR="00B72B7F" w:rsidRPr="001C27C3">
        <w:rPr>
          <w:rFonts w:hAnsi="標楷體" w:hint="eastAsia"/>
        </w:rPr>
        <w:t>1</w:t>
      </w:r>
      <w:r w:rsidR="0045076B">
        <w:rPr>
          <w:rFonts w:hAnsi="標楷體"/>
        </w:rPr>
        <w:t>4</w:t>
      </w:r>
      <w:r w:rsidRPr="001C27C3">
        <w:rPr>
          <w:rFonts w:hAnsi="標楷體" w:hint="eastAsia"/>
        </w:rPr>
        <w:t>年度預算案評估如次：</w:t>
      </w:r>
    </w:p>
    <w:p w:rsidR="009E0D56" w:rsidRPr="002566AC" w:rsidRDefault="009E0D56" w:rsidP="00404F95">
      <w:pPr>
        <w:pStyle w:val="144"/>
        <w:ind w:left="567" w:hanging="567"/>
      </w:pPr>
      <w:bookmarkStart w:id="2" w:name="_Toc33536532"/>
      <w:bookmarkStart w:id="3" w:name="_Toc33536529"/>
      <w:bookmarkStart w:id="4" w:name="_Toc319916395"/>
      <w:bookmarkStart w:id="5" w:name="_Toc195260078"/>
      <w:bookmarkEnd w:id="1"/>
      <w:r w:rsidRPr="006127FE">
        <w:rPr>
          <w:rFonts w:hint="eastAsia"/>
          <w:lang w:eastAsia="zh-HK"/>
        </w:rPr>
        <w:t>一</w:t>
      </w:r>
      <w:r w:rsidRPr="006127FE">
        <w:rPr>
          <w:rFonts w:hint="eastAsia"/>
        </w:rPr>
        <w:t>、</w:t>
      </w:r>
      <w:r w:rsidR="00A10787">
        <w:rPr>
          <w:rFonts w:hint="eastAsia"/>
        </w:rPr>
        <w:t>該中心</w:t>
      </w:r>
      <w:r w:rsidRPr="006127FE">
        <w:rPr>
          <w:rFonts w:hint="eastAsia"/>
        </w:rPr>
        <w:t>配合政府「2050淨零排放」政策</w:t>
      </w:r>
      <w:r w:rsidRPr="006127FE">
        <w:rPr>
          <w:rFonts w:hAnsi="標楷體" w:hint="eastAsia"/>
        </w:rPr>
        <w:t>，</w:t>
      </w:r>
      <w:r w:rsidRPr="006127FE">
        <w:rPr>
          <w:rFonts w:hint="eastAsia"/>
        </w:rPr>
        <w:t>設立查驗證</w:t>
      </w:r>
      <w:r w:rsidRPr="002566AC">
        <w:rPr>
          <w:rFonts w:hint="eastAsia"/>
        </w:rPr>
        <w:t>辦公室並取</w:t>
      </w:r>
      <w:r w:rsidR="007B3182">
        <w:rPr>
          <w:rFonts w:hint="eastAsia"/>
        </w:rPr>
        <w:t>得</w:t>
      </w:r>
      <w:r w:rsidRPr="002566AC">
        <w:rPr>
          <w:rFonts w:hint="eastAsia"/>
        </w:rPr>
        <w:t>溫室氣體</w:t>
      </w:r>
      <w:r w:rsidR="00A10787" w:rsidRPr="00A10787">
        <w:rPr>
          <w:rFonts w:hint="eastAsia"/>
        </w:rPr>
        <w:t>查</w:t>
      </w:r>
      <w:r w:rsidRPr="002566AC">
        <w:rPr>
          <w:rFonts w:hint="eastAsia"/>
        </w:rPr>
        <w:t>證機構</w:t>
      </w:r>
      <w:r w:rsidR="00CD79C5" w:rsidRPr="002566AC">
        <w:rPr>
          <w:rFonts w:hint="eastAsia"/>
        </w:rPr>
        <w:t>資格</w:t>
      </w:r>
      <w:r w:rsidR="00CD79C5">
        <w:rPr>
          <w:rFonts w:hint="eastAsia"/>
        </w:rPr>
        <w:t>許可</w:t>
      </w:r>
      <w:r w:rsidRPr="002566AC">
        <w:rPr>
          <w:rFonts w:hint="eastAsia"/>
        </w:rPr>
        <w:t>，允宜</w:t>
      </w:r>
      <w:r w:rsidR="001C49B8">
        <w:rPr>
          <w:rFonts w:hint="eastAsia"/>
        </w:rPr>
        <w:t>加強</w:t>
      </w:r>
      <w:r w:rsidR="001C49B8" w:rsidRPr="002566AC">
        <w:rPr>
          <w:rFonts w:hint="eastAsia"/>
        </w:rPr>
        <w:t>配置</w:t>
      </w:r>
      <w:r w:rsidRPr="002566AC">
        <w:rPr>
          <w:rFonts w:hint="eastAsia"/>
        </w:rPr>
        <w:t>相關查驗證人員</w:t>
      </w:r>
      <w:r w:rsidRPr="002566AC">
        <w:rPr>
          <w:rFonts w:hAnsi="標楷體" w:hint="eastAsia"/>
        </w:rPr>
        <w:t>，</w:t>
      </w:r>
      <w:r>
        <w:rPr>
          <w:rFonts w:hAnsi="標楷體" w:hint="eastAsia"/>
        </w:rPr>
        <w:t>俾</w:t>
      </w:r>
      <w:r w:rsidR="001C49B8">
        <w:rPr>
          <w:rFonts w:hAnsi="標楷體" w:hint="eastAsia"/>
        </w:rPr>
        <w:t>輔導</w:t>
      </w:r>
      <w:r>
        <w:rPr>
          <w:rFonts w:hAnsi="標楷體" w:hint="eastAsia"/>
        </w:rPr>
        <w:t>國內產業</w:t>
      </w:r>
      <w:r w:rsidRPr="00695300">
        <w:rPr>
          <w:rFonts w:hAnsi="標楷體" w:hint="eastAsia"/>
        </w:rPr>
        <w:t>實踐永續轉型目標</w:t>
      </w:r>
      <w:bookmarkEnd w:id="5"/>
    </w:p>
    <w:p w:rsidR="009E0D56" w:rsidRDefault="009E0D56" w:rsidP="00193516">
      <w:pPr>
        <w:ind w:left="566" w:firstLine="566"/>
        <w:rPr>
          <w:color w:val="000000"/>
        </w:rPr>
      </w:pPr>
      <w:r>
        <w:rPr>
          <w:rFonts w:hint="eastAsia"/>
          <w:color w:val="000000"/>
        </w:rPr>
        <w:t>中國生產力中心為</w:t>
      </w:r>
      <w:r w:rsidRPr="00193516">
        <w:rPr>
          <w:rFonts w:hint="eastAsia"/>
          <w:color w:val="000000"/>
        </w:rPr>
        <w:t>配合政府接軌全球「2050淨零排放」政策，於111年9月16日設立查驗證辦公室，</w:t>
      </w:r>
      <w:r>
        <w:rPr>
          <w:rFonts w:hint="eastAsia"/>
          <w:color w:val="000000"/>
        </w:rPr>
        <w:t>並增修該中心捐助章程業務範圍包括</w:t>
      </w:r>
      <w:r>
        <w:rPr>
          <w:rFonts w:ascii="全字庫正宋體" w:eastAsia="全字庫正宋體" w:hAnsi="全字庫正宋體" w:cs="全字庫正宋體" w:hint="eastAsia"/>
          <w:color w:val="000000"/>
        </w:rPr>
        <w:t>：</w:t>
      </w:r>
      <w:r>
        <w:rPr>
          <w:rFonts w:hAnsi="標楷體" w:hint="eastAsia"/>
          <w:color w:val="000000"/>
        </w:rPr>
        <w:t>「執行及推動永續發展政策相關查驗證服務」</w:t>
      </w:r>
      <w:r>
        <w:rPr>
          <w:rFonts w:hint="eastAsia"/>
          <w:color w:val="000000"/>
        </w:rPr>
        <w:t>，並陸續</w:t>
      </w:r>
      <w:r w:rsidRPr="00F310CC">
        <w:rPr>
          <w:rFonts w:hint="eastAsia"/>
          <w:color w:val="000000"/>
        </w:rPr>
        <w:t>於111年12月23日獲全國認證基金會(TAF)認證合格通知，取得溫室氣體查證機構資格；112年6月28日獲環境部</w:t>
      </w:r>
      <w:r>
        <w:rPr>
          <w:rFonts w:hint="eastAsia"/>
          <w:color w:val="000000"/>
        </w:rPr>
        <w:t>之</w:t>
      </w:r>
      <w:r w:rsidRPr="00F310CC">
        <w:rPr>
          <w:rFonts w:hint="eastAsia"/>
          <w:color w:val="000000"/>
        </w:rPr>
        <w:t>溫室氣體查驗機構許可證；及112年7月12日獲證券交易所同意成為金融監督管理委員會之「上市櫃公司永續發展行動方案」確信機構</w:t>
      </w:r>
      <w:r>
        <w:rPr>
          <w:rStyle w:val="af0"/>
          <w:color w:val="000000"/>
        </w:rPr>
        <w:footnoteReference w:id="1"/>
      </w:r>
      <w:r w:rsidRPr="00F310CC">
        <w:rPr>
          <w:rFonts w:hint="eastAsia"/>
          <w:color w:val="000000"/>
        </w:rPr>
        <w:t>。</w:t>
      </w:r>
      <w:r>
        <w:rPr>
          <w:rFonts w:hint="eastAsia"/>
          <w:color w:val="000000"/>
        </w:rPr>
        <w:lastRenderedPageBreak/>
        <w:t>期</w:t>
      </w:r>
      <w:r w:rsidRPr="00193516">
        <w:rPr>
          <w:rFonts w:hint="eastAsia"/>
          <w:color w:val="000000"/>
        </w:rPr>
        <w:t>協助國</w:t>
      </w:r>
      <w:r>
        <w:rPr>
          <w:rFonts w:hint="eastAsia"/>
          <w:color w:val="000000"/>
        </w:rPr>
        <w:t>內</w:t>
      </w:r>
      <w:r w:rsidRPr="00193516">
        <w:rPr>
          <w:rFonts w:hint="eastAsia"/>
          <w:color w:val="000000"/>
        </w:rPr>
        <w:t>中小企業了解自身耗</w:t>
      </w:r>
      <w:r>
        <w:rPr>
          <w:rFonts w:hint="eastAsia"/>
          <w:color w:val="000000"/>
        </w:rPr>
        <w:t>用</w:t>
      </w:r>
      <w:r w:rsidRPr="00193516">
        <w:rPr>
          <w:rFonts w:hint="eastAsia"/>
          <w:color w:val="000000"/>
        </w:rPr>
        <w:t>能</w:t>
      </w:r>
      <w:r>
        <w:rPr>
          <w:rFonts w:hint="eastAsia"/>
          <w:color w:val="000000"/>
        </w:rPr>
        <w:t>源</w:t>
      </w:r>
      <w:r w:rsidRPr="00193516">
        <w:rPr>
          <w:rFonts w:hint="eastAsia"/>
          <w:color w:val="000000"/>
        </w:rPr>
        <w:t>與碳排放狀況，</w:t>
      </w:r>
      <w:r>
        <w:rPr>
          <w:rFonts w:hint="eastAsia"/>
          <w:color w:val="000000"/>
        </w:rPr>
        <w:t>並落實</w:t>
      </w:r>
      <w:r w:rsidRPr="00193516">
        <w:rPr>
          <w:rFonts w:hint="eastAsia"/>
          <w:color w:val="000000"/>
        </w:rPr>
        <w:t>推動中小企業建立碳盤查與減碳</w:t>
      </w:r>
      <w:r>
        <w:rPr>
          <w:rFonts w:hint="eastAsia"/>
          <w:color w:val="000000"/>
        </w:rPr>
        <w:t>政策目標</w:t>
      </w:r>
      <w:r w:rsidRPr="00193516">
        <w:rPr>
          <w:rFonts w:hint="eastAsia"/>
          <w:color w:val="000000"/>
        </w:rPr>
        <w:t>。</w:t>
      </w:r>
      <w:r>
        <w:rPr>
          <w:rFonts w:hint="eastAsia"/>
          <w:color w:val="000000"/>
        </w:rPr>
        <w:t>經查</w:t>
      </w:r>
      <w:r>
        <w:rPr>
          <w:rFonts w:ascii="全字庫正宋體" w:eastAsia="全字庫正宋體" w:hAnsi="全字庫正宋體" w:cs="全字庫正宋體" w:hint="eastAsia"/>
          <w:color w:val="000000"/>
        </w:rPr>
        <w:t>：</w:t>
      </w:r>
    </w:p>
    <w:p w:rsidR="009E0D56" w:rsidRPr="00EC339B" w:rsidRDefault="009E0D56" w:rsidP="00FD5493">
      <w:pPr>
        <w:pStyle w:val="a4"/>
        <w:ind w:left="849" w:hanging="283"/>
        <w:rPr>
          <w:b/>
        </w:rPr>
      </w:pPr>
      <w:r w:rsidRPr="00EC339B">
        <w:rPr>
          <w:rFonts w:hint="eastAsia"/>
          <w:b/>
        </w:rPr>
        <w:t>(一)</w:t>
      </w:r>
      <w:r w:rsidR="006A2610">
        <w:rPr>
          <w:b/>
        </w:rPr>
        <w:t>11</w:t>
      </w:r>
      <w:r w:rsidR="003F76E0">
        <w:rPr>
          <w:b/>
        </w:rPr>
        <w:t>3</w:t>
      </w:r>
      <w:r w:rsidR="006A2610">
        <w:rPr>
          <w:rFonts w:hint="eastAsia"/>
          <w:b/>
        </w:rPr>
        <w:t>年</w:t>
      </w:r>
      <w:r w:rsidR="003F76E0">
        <w:rPr>
          <w:rFonts w:hint="eastAsia"/>
          <w:b/>
        </w:rPr>
        <w:t>度</w:t>
      </w:r>
      <w:r w:rsidR="006A2610">
        <w:rPr>
          <w:rFonts w:hint="eastAsia"/>
          <w:b/>
        </w:rPr>
        <w:t>該中心</w:t>
      </w:r>
      <w:r w:rsidR="00E86110">
        <w:rPr>
          <w:rFonts w:hint="eastAsia"/>
          <w:b/>
        </w:rPr>
        <w:t>辦理各項查驗證</w:t>
      </w:r>
      <w:r w:rsidR="006E4DEE">
        <w:rPr>
          <w:rFonts w:hint="eastAsia"/>
          <w:b/>
        </w:rPr>
        <w:t>服務量仍低</w:t>
      </w:r>
      <w:r w:rsidR="00E86110">
        <w:rPr>
          <w:rFonts w:hAnsi="標楷體" w:hint="eastAsia"/>
          <w:b/>
        </w:rPr>
        <w:t>，</w:t>
      </w:r>
      <w:r w:rsidR="00E86110">
        <w:rPr>
          <w:rFonts w:hint="eastAsia"/>
          <w:b/>
        </w:rPr>
        <w:t>鑑於</w:t>
      </w:r>
      <w:r w:rsidRPr="00EC339B">
        <w:rPr>
          <w:rFonts w:hint="eastAsia"/>
          <w:b/>
        </w:rPr>
        <w:t>國內企業</w:t>
      </w:r>
      <w:r w:rsidR="00DE2D81" w:rsidRPr="00DE2D81">
        <w:rPr>
          <w:rFonts w:hint="eastAsia"/>
          <w:b/>
        </w:rPr>
        <w:t>淨零碳排</w:t>
      </w:r>
      <w:r w:rsidRPr="00EC339B">
        <w:rPr>
          <w:rFonts w:hint="eastAsia"/>
          <w:b/>
        </w:rPr>
        <w:t>需求日增</w:t>
      </w:r>
      <w:r w:rsidRPr="00EC339B">
        <w:rPr>
          <w:rFonts w:hAnsi="標楷體" w:hint="eastAsia"/>
          <w:b/>
        </w:rPr>
        <w:t>，</w:t>
      </w:r>
      <w:r w:rsidR="00AB65E1">
        <w:rPr>
          <w:rFonts w:hAnsi="標楷體" w:hint="eastAsia"/>
          <w:b/>
        </w:rPr>
        <w:t>容待</w:t>
      </w:r>
      <w:r w:rsidR="00E86110">
        <w:rPr>
          <w:rFonts w:hAnsi="標楷體" w:hint="eastAsia"/>
          <w:b/>
        </w:rPr>
        <w:t>加強服務量能</w:t>
      </w:r>
    </w:p>
    <w:p w:rsidR="009E0D56" w:rsidRPr="00EC339B" w:rsidRDefault="003F76E0" w:rsidP="00FD5493">
      <w:pPr>
        <w:pStyle w:val="21"/>
        <w:ind w:left="850" w:firstLine="566"/>
        <w:rPr>
          <w:rFonts w:hAnsi="標楷體" w:cs="全字庫正宋體"/>
        </w:rPr>
      </w:pPr>
      <w:r w:rsidRPr="00387CFB">
        <w:rPr>
          <w:rFonts w:hAnsi="標楷體" w:hint="eastAsia"/>
          <w:color w:val="000000"/>
        </w:rPr>
        <w:t>據該中心說明</w:t>
      </w:r>
      <w:r>
        <w:rPr>
          <w:rFonts w:hAnsi="標楷體" w:hint="eastAsia"/>
          <w:color w:val="000000"/>
        </w:rPr>
        <w:t>所</w:t>
      </w:r>
      <w:r w:rsidR="006A2610" w:rsidRPr="006A2610">
        <w:rPr>
          <w:rFonts w:hAnsi="標楷體" w:hint="eastAsia"/>
          <w:color w:val="000000"/>
        </w:rPr>
        <w:t>辦理各項查驗證服務</w:t>
      </w:r>
      <w:r w:rsidR="009E0D56" w:rsidRPr="00387CFB">
        <w:rPr>
          <w:rFonts w:hAnsi="標楷體" w:hint="eastAsia"/>
          <w:color w:val="000000"/>
        </w:rPr>
        <w:t>包括</w:t>
      </w:r>
      <w:r w:rsidR="009E0D56" w:rsidRPr="00387CFB">
        <w:rPr>
          <w:rFonts w:hAnsi="標楷體" w:cs="全字庫正宋體" w:hint="eastAsia"/>
          <w:color w:val="000000"/>
        </w:rPr>
        <w:t>：</w:t>
      </w:r>
      <w:r w:rsidR="009E0D56" w:rsidRPr="00387CFB">
        <w:rPr>
          <w:rFonts w:hAnsi="標楷體" w:hint="eastAsia"/>
          <w:color w:val="000000"/>
        </w:rPr>
        <w:t>1.自願性方案</w:t>
      </w:r>
      <w:r w:rsidR="009E0D56" w:rsidRPr="00387CFB">
        <w:rPr>
          <w:rFonts w:hAnsi="標楷體" w:cs="全字庫正宋體" w:hint="eastAsia"/>
          <w:color w:val="000000"/>
        </w:rPr>
        <w:t>：ISO 14064-1</w:t>
      </w:r>
      <w:r w:rsidR="009E0D56">
        <w:rPr>
          <w:rFonts w:hAnsi="標楷體" w:cs="全字庫正宋體" w:hint="eastAsia"/>
          <w:color w:val="000000"/>
        </w:rPr>
        <w:t>(</w:t>
      </w:r>
      <w:r w:rsidR="009E0D56" w:rsidRPr="00387CFB">
        <w:rPr>
          <w:rFonts w:hAnsi="標楷體" w:cs="全字庫正宋體" w:hint="eastAsia"/>
          <w:color w:val="000000"/>
        </w:rPr>
        <w:t>CNS 14064-1</w:t>
      </w:r>
      <w:r w:rsidR="009E0D56">
        <w:rPr>
          <w:rFonts w:hAnsi="標楷體" w:cs="全字庫正宋體" w:hint="eastAsia"/>
          <w:color w:val="000000"/>
        </w:rPr>
        <w:t>)</w:t>
      </w:r>
      <w:r w:rsidR="009E0D56" w:rsidRPr="00387CFB">
        <w:rPr>
          <w:rFonts w:hAnsi="標楷體" w:cs="全字庫正宋體" w:hint="eastAsia"/>
          <w:color w:val="000000"/>
        </w:rPr>
        <w:t>組織層級溫室氣體</w:t>
      </w:r>
      <w:r w:rsidR="009E0D56" w:rsidRPr="00387CFB">
        <w:rPr>
          <w:rStyle w:val="af0"/>
          <w:rFonts w:hAnsi="標楷體" w:cs="全字庫正宋體"/>
          <w:color w:val="000000"/>
        </w:rPr>
        <w:footnoteReference w:id="2"/>
      </w:r>
      <w:r w:rsidR="009E0D56" w:rsidRPr="00387CFB">
        <w:rPr>
          <w:rFonts w:hAnsi="標楷體" w:cs="全字庫正宋體" w:hint="eastAsia"/>
          <w:color w:val="000000"/>
        </w:rPr>
        <w:t>查證。2.環境部方案：國內溫室氣體盤查最新公告之法規與管理規範</w:t>
      </w:r>
      <w:r w:rsidR="009E0D56" w:rsidRPr="00387CFB">
        <w:rPr>
          <w:rStyle w:val="af0"/>
          <w:rFonts w:hAnsi="標楷體" w:cs="全字庫正宋體"/>
          <w:color w:val="000000"/>
        </w:rPr>
        <w:footnoteReference w:id="3"/>
      </w:r>
      <w:r>
        <w:rPr>
          <w:rFonts w:hAnsi="標楷體" w:cs="全字庫正宋體" w:hint="eastAsia"/>
          <w:color w:val="000000"/>
        </w:rPr>
        <w:t>，</w:t>
      </w:r>
      <w:r w:rsidR="009E0D56" w:rsidRPr="00387CFB">
        <w:rPr>
          <w:rFonts w:hAnsi="標楷體" w:cs="全字庫正宋體" w:hint="eastAsia"/>
          <w:color w:val="000000"/>
        </w:rPr>
        <w:t>而後進行盤查報告之書審，並赴廠查證佐證資料及使用設備；又各項</w:t>
      </w:r>
      <w:r w:rsidR="009E0D56" w:rsidRPr="006233ED">
        <w:rPr>
          <w:rFonts w:hAnsi="標楷體" w:cs="全字庫正宋體" w:hint="eastAsia"/>
          <w:color w:val="000000"/>
        </w:rPr>
        <w:t>查驗證服務</w:t>
      </w:r>
      <w:r>
        <w:rPr>
          <w:rFonts w:hAnsi="標楷體" w:cs="全字庫正宋體" w:hint="eastAsia"/>
          <w:color w:val="000000"/>
        </w:rPr>
        <w:t>1</w:t>
      </w:r>
      <w:r>
        <w:rPr>
          <w:rFonts w:hAnsi="標楷體" w:cs="全字庫正宋體"/>
          <w:color w:val="000000"/>
        </w:rPr>
        <w:t>13</w:t>
      </w:r>
      <w:r w:rsidRPr="003F76E0">
        <w:rPr>
          <w:rFonts w:hAnsi="標楷體" w:cs="全字庫正宋體" w:hint="eastAsia"/>
          <w:color w:val="000000"/>
        </w:rPr>
        <w:t>年度</w:t>
      </w:r>
      <w:r w:rsidR="009E0D56" w:rsidRPr="00387CFB">
        <w:rPr>
          <w:rFonts w:hAnsi="標楷體" w:cs="全字庫正宋體" w:hint="eastAsia"/>
          <w:color w:val="000000"/>
        </w:rPr>
        <w:t>實際辦理情形</w:t>
      </w:r>
      <w:r w:rsidR="009E0D56">
        <w:rPr>
          <w:rFonts w:hAnsi="標楷體" w:cs="全字庫正宋體" w:hint="eastAsia"/>
          <w:color w:val="000000"/>
        </w:rPr>
        <w:t>(</w:t>
      </w:r>
      <w:r w:rsidR="009E0D56" w:rsidRPr="00387CFB">
        <w:rPr>
          <w:rFonts w:hAnsi="標楷體" w:cs="全字庫正宋體" w:hint="eastAsia"/>
          <w:color w:val="000000"/>
        </w:rPr>
        <w:t>詳表1</w:t>
      </w:r>
      <w:r w:rsidR="009E0D56">
        <w:rPr>
          <w:rFonts w:hAnsi="標楷體" w:cs="全字庫正宋體" w:hint="eastAsia"/>
          <w:color w:val="000000"/>
        </w:rPr>
        <w:t>)</w:t>
      </w:r>
      <w:r w:rsidR="009E0D56" w:rsidRPr="00387CFB">
        <w:rPr>
          <w:rFonts w:hAnsi="標楷體" w:cs="全字庫正宋體" w:hint="eastAsia"/>
          <w:color w:val="000000"/>
        </w:rPr>
        <w:t>，</w:t>
      </w:r>
      <w:r>
        <w:rPr>
          <w:rFonts w:hAnsi="標楷體" w:cs="全字庫正宋體" w:hint="eastAsia"/>
        </w:rPr>
        <w:t>有關</w:t>
      </w:r>
      <w:r w:rsidR="009E0D56" w:rsidRPr="007506DA">
        <w:rPr>
          <w:rFonts w:hAnsi="標楷體" w:cs="全字庫正宋體" w:hint="eastAsia"/>
        </w:rPr>
        <w:t>環境部溫室氣體方案計試查證</w:t>
      </w:r>
      <w:r w:rsidR="009E0D56" w:rsidRPr="007506DA">
        <w:rPr>
          <w:rFonts w:hAnsi="標楷體" w:cs="全字庫正宋體"/>
        </w:rPr>
        <w:t>1</w:t>
      </w:r>
      <w:r w:rsidR="009E0D56" w:rsidRPr="007506DA">
        <w:rPr>
          <w:rFonts w:hAnsi="標楷體" w:cs="全字庫正宋體" w:hint="eastAsia"/>
        </w:rPr>
        <w:t>件與查證</w:t>
      </w:r>
      <w:r w:rsidR="006A2610">
        <w:rPr>
          <w:rFonts w:hAnsi="標楷體" w:cs="全字庫正宋體"/>
        </w:rPr>
        <w:t>5</w:t>
      </w:r>
      <w:r w:rsidR="009E0D56" w:rsidRPr="007506DA">
        <w:rPr>
          <w:rFonts w:hAnsi="標楷體" w:cs="全字庫正宋體" w:hint="eastAsia"/>
        </w:rPr>
        <w:t>件；自願性溫室氣體方案計查證1</w:t>
      </w:r>
      <w:r w:rsidR="006A2610">
        <w:rPr>
          <w:rFonts w:hAnsi="標楷體" w:cs="全字庫正宋體"/>
        </w:rPr>
        <w:t>4</w:t>
      </w:r>
      <w:r w:rsidR="009E0D56" w:rsidRPr="007506DA">
        <w:rPr>
          <w:rFonts w:hAnsi="標楷體" w:cs="全字庫正宋體" w:hint="eastAsia"/>
        </w:rPr>
        <w:t>件；金管會方案計確證1件</w:t>
      </w:r>
      <w:r w:rsidR="004922B9">
        <w:rPr>
          <w:rFonts w:hAnsi="標楷體" w:cs="全字庫正宋體" w:hint="eastAsia"/>
        </w:rPr>
        <w:t>，</w:t>
      </w:r>
      <w:r>
        <w:rPr>
          <w:rFonts w:hAnsi="標楷體" w:cs="全字庫正宋體" w:hint="eastAsia"/>
        </w:rPr>
        <w:t>可悉</w:t>
      </w:r>
      <w:r w:rsidR="004922B9">
        <w:rPr>
          <w:rFonts w:hAnsi="標楷體" w:cs="全字庫正宋體" w:hint="eastAsia"/>
        </w:rPr>
        <w:t>各項服務量仍低</w:t>
      </w:r>
      <w:r w:rsidR="009E0D56" w:rsidRPr="007506DA">
        <w:rPr>
          <w:rFonts w:hAnsi="標楷體" w:cs="全字庫正宋體" w:hint="eastAsia"/>
        </w:rPr>
        <w:t>。</w:t>
      </w:r>
      <w:r w:rsidR="00E86110">
        <w:rPr>
          <w:rFonts w:hAnsi="標楷體" w:cs="全字庫正宋體" w:hint="eastAsia"/>
        </w:rPr>
        <w:t>鑑於</w:t>
      </w:r>
      <w:r w:rsidR="009E0D56" w:rsidRPr="00CD1D82">
        <w:rPr>
          <w:rFonts w:hAnsi="標楷體" w:cs="全字庫正宋體" w:hint="eastAsia"/>
        </w:rPr>
        <w:t>國</w:t>
      </w:r>
      <w:r w:rsidR="009E0D56" w:rsidRPr="00EC339B">
        <w:rPr>
          <w:rFonts w:hAnsi="標楷體" w:cs="全字庫正宋體" w:hint="eastAsia"/>
        </w:rPr>
        <w:t>內企業</w:t>
      </w:r>
      <w:r w:rsidR="00DE2D81" w:rsidRPr="00DE2D81">
        <w:rPr>
          <w:rFonts w:hAnsi="標楷體" w:cs="全字庫正宋體" w:hint="eastAsia"/>
        </w:rPr>
        <w:t>淨零碳排</w:t>
      </w:r>
      <w:r w:rsidR="009E0D56" w:rsidRPr="00EC339B">
        <w:rPr>
          <w:rFonts w:hAnsi="標楷體" w:cs="全字庫正宋體" w:hint="eastAsia"/>
        </w:rPr>
        <w:t>需求日增，</w:t>
      </w:r>
      <w:r w:rsidR="001C49B8" w:rsidRPr="001C49B8">
        <w:rPr>
          <w:rFonts w:hAnsi="標楷體" w:cs="全字庫正宋體" w:hint="eastAsia"/>
        </w:rPr>
        <w:t>該中心</w:t>
      </w:r>
      <w:r w:rsidR="00DE2D81">
        <w:rPr>
          <w:rFonts w:hAnsi="標楷體" w:cs="全字庫正宋體" w:hint="eastAsia"/>
        </w:rPr>
        <w:t>容待強化服務</w:t>
      </w:r>
      <w:r w:rsidR="00E86110" w:rsidRPr="00E86110">
        <w:rPr>
          <w:rFonts w:hAnsi="標楷體" w:cs="全字庫正宋體" w:hint="eastAsia"/>
        </w:rPr>
        <w:t>量能</w:t>
      </w:r>
      <w:r w:rsidR="001C49B8" w:rsidRPr="001C49B8">
        <w:rPr>
          <w:rFonts w:hAnsi="標楷體" w:cs="全字庫正宋體" w:hint="eastAsia"/>
        </w:rPr>
        <w:t>，俾</w:t>
      </w:r>
      <w:r w:rsidR="007E0D35">
        <w:rPr>
          <w:rFonts w:hAnsi="標楷體" w:cs="全字庫正宋體" w:hint="eastAsia"/>
        </w:rPr>
        <w:t>提供</w:t>
      </w:r>
      <w:r w:rsidR="00E86110">
        <w:rPr>
          <w:rFonts w:hAnsi="標楷體" w:cs="全字庫正宋體" w:hint="eastAsia"/>
        </w:rPr>
        <w:t>中小企業</w:t>
      </w:r>
      <w:r w:rsidR="00AB65E1">
        <w:rPr>
          <w:rFonts w:hAnsi="標楷體" w:cs="全字庫正宋體" w:hint="eastAsia"/>
        </w:rPr>
        <w:t>建立</w:t>
      </w:r>
      <w:r w:rsidR="007E0D35" w:rsidRPr="007E0D35">
        <w:rPr>
          <w:rFonts w:hAnsi="標楷體" w:cs="全字庫正宋體" w:hint="eastAsia"/>
        </w:rPr>
        <w:t>碳盤查與減碳</w:t>
      </w:r>
      <w:r w:rsidR="007E0D35">
        <w:rPr>
          <w:rFonts w:hAnsi="標楷體" w:cs="全字庫正宋體" w:hint="eastAsia"/>
        </w:rPr>
        <w:t>之</w:t>
      </w:r>
      <w:r w:rsidR="007C5255" w:rsidRPr="007C5255">
        <w:rPr>
          <w:rFonts w:hAnsi="標楷體" w:cs="全字庫正宋體" w:hint="eastAsia"/>
        </w:rPr>
        <w:t>協助</w:t>
      </w:r>
      <w:r w:rsidR="009E0D56" w:rsidRPr="00EC339B">
        <w:rPr>
          <w:rFonts w:hAnsi="標楷體" w:cs="全字庫正宋體" w:hint="eastAsia"/>
        </w:rPr>
        <w:t>。</w:t>
      </w:r>
    </w:p>
    <w:p w:rsidR="009E0D56" w:rsidRPr="00FD5493" w:rsidRDefault="009E0D56" w:rsidP="00FD5493">
      <w:pPr>
        <w:pStyle w:val="a4"/>
        <w:ind w:left="849" w:hanging="283"/>
        <w:rPr>
          <w:rFonts w:hAnsi="標楷體" w:cs="全字庫正宋體"/>
          <w:b/>
          <w:color w:val="000000"/>
        </w:rPr>
      </w:pPr>
      <w:r w:rsidRPr="00FD5493">
        <w:rPr>
          <w:rFonts w:hAnsi="標楷體" w:cs="全字庫正宋體" w:hint="eastAsia"/>
          <w:b/>
          <w:color w:val="000000"/>
        </w:rPr>
        <w:t>(二)國內已有多家機構取得合格查驗證資格，</w:t>
      </w:r>
      <w:r w:rsidR="00AB65E1" w:rsidRPr="00AB65E1">
        <w:rPr>
          <w:rFonts w:hAnsi="標楷體" w:cs="全字庫正宋體" w:hint="eastAsia"/>
          <w:b/>
          <w:color w:val="000000"/>
        </w:rPr>
        <w:t>允宜加強配置相關查驗證人員</w:t>
      </w:r>
      <w:r>
        <w:rPr>
          <w:rFonts w:hAnsi="標楷體" w:cs="全字庫正宋體" w:hint="eastAsia"/>
          <w:b/>
          <w:color w:val="000000"/>
        </w:rPr>
        <w:t>，俾提升</w:t>
      </w:r>
      <w:r w:rsidRPr="00FD5493">
        <w:rPr>
          <w:rFonts w:hAnsi="標楷體" w:cs="全字庫正宋體" w:hint="eastAsia"/>
          <w:b/>
          <w:color w:val="000000"/>
        </w:rPr>
        <w:t>查驗證業務</w:t>
      </w:r>
      <w:r w:rsidR="003F76E0">
        <w:rPr>
          <w:rFonts w:hAnsi="標楷體" w:cs="全字庫正宋體" w:hint="eastAsia"/>
          <w:b/>
          <w:color w:val="000000"/>
        </w:rPr>
        <w:t>量</w:t>
      </w:r>
      <w:r w:rsidRPr="00FD5493">
        <w:rPr>
          <w:rFonts w:hAnsi="標楷體" w:cs="全字庫正宋體" w:hint="eastAsia"/>
          <w:b/>
          <w:color w:val="000000"/>
        </w:rPr>
        <w:t>能</w:t>
      </w:r>
    </w:p>
    <w:p w:rsidR="009E0D56" w:rsidRPr="00387CFB" w:rsidRDefault="009E0D56" w:rsidP="00FD5493">
      <w:pPr>
        <w:pStyle w:val="21"/>
        <w:ind w:left="850" w:firstLine="566"/>
        <w:rPr>
          <w:rFonts w:hAnsi="標楷體" w:cs="全字庫正宋體"/>
          <w:color w:val="000000"/>
        </w:rPr>
      </w:pPr>
      <w:r w:rsidRPr="006233ED">
        <w:rPr>
          <w:rFonts w:hAnsi="標楷體" w:cs="全字庫正宋體" w:hint="eastAsia"/>
          <w:color w:val="000000"/>
        </w:rPr>
        <w:t>雖該中心稱於經濟部標準檢驗局專案開放國內財團法人機構取得查驗認證資格時，率先進入市場成為溫室氣體查證機構，具產業競爭優勢，</w:t>
      </w:r>
      <w:r w:rsidR="004922B9">
        <w:rPr>
          <w:rFonts w:hAnsi="標楷體" w:cs="全字庫正宋體" w:hint="eastAsia"/>
          <w:color w:val="000000"/>
        </w:rPr>
        <w:t>並將</w:t>
      </w:r>
      <w:r w:rsidRPr="006233ED">
        <w:rPr>
          <w:rFonts w:hAnsi="標楷體" w:cs="全字庫正宋體" w:hint="eastAsia"/>
          <w:color w:val="000000"/>
        </w:rPr>
        <w:t>於11</w:t>
      </w:r>
      <w:r>
        <w:rPr>
          <w:rFonts w:hAnsi="標楷體" w:cs="全字庫正宋體"/>
          <w:color w:val="000000"/>
        </w:rPr>
        <w:t>4</w:t>
      </w:r>
      <w:r w:rsidRPr="006233ED">
        <w:rPr>
          <w:rFonts w:hAnsi="標楷體" w:cs="全字庫正宋體" w:hint="eastAsia"/>
          <w:color w:val="000000"/>
        </w:rPr>
        <w:t>年第</w:t>
      </w:r>
      <w:r>
        <w:rPr>
          <w:rFonts w:hAnsi="標楷體" w:cs="全字庫正宋體" w:hint="eastAsia"/>
          <w:color w:val="000000"/>
        </w:rPr>
        <w:t>1</w:t>
      </w:r>
      <w:r w:rsidRPr="006233ED">
        <w:rPr>
          <w:rFonts w:hAnsi="標楷體" w:cs="全字庫正宋體" w:hint="eastAsia"/>
          <w:color w:val="000000"/>
        </w:rPr>
        <w:t>季申請產品碳足跡查驗機構資格，以提供更完整溫室氣體查驗證服務，並將持續擴增查驗證人員配置</w:t>
      </w:r>
      <w:r>
        <w:rPr>
          <w:rStyle w:val="af0"/>
          <w:rFonts w:hAnsi="標楷體" w:cs="全字庫正宋體"/>
          <w:color w:val="000000"/>
        </w:rPr>
        <w:footnoteReference w:id="4"/>
      </w:r>
      <w:r w:rsidRPr="006233ED">
        <w:rPr>
          <w:rFonts w:hAnsi="標楷體" w:cs="全字庫正宋體" w:hint="eastAsia"/>
          <w:color w:val="000000"/>
        </w:rPr>
        <w:t>。鑒於政府刻正加強輔導國內各產業廠商落</w:t>
      </w:r>
      <w:r w:rsidRPr="006233ED">
        <w:rPr>
          <w:rFonts w:hAnsi="標楷體" w:cs="全字庫正宋體" w:hint="eastAsia"/>
          <w:color w:val="000000"/>
        </w:rPr>
        <w:lastRenderedPageBreak/>
        <w:t>實淨零排放目標，各項溫室氣體查驗證服務需求仍殷，</w:t>
      </w:r>
      <w:r w:rsidR="00975787">
        <w:rPr>
          <w:rFonts w:hAnsi="標楷體" w:cs="全字庫正宋體" w:hint="eastAsia"/>
          <w:color w:val="000000"/>
        </w:rPr>
        <w:t>迄今</w:t>
      </w:r>
      <w:r>
        <w:rPr>
          <w:rFonts w:hAnsi="標楷體" w:cs="全字庫正宋體" w:hint="eastAsia"/>
          <w:color w:val="000000"/>
        </w:rPr>
        <w:t>取得</w:t>
      </w:r>
      <w:r w:rsidRPr="000D20C7">
        <w:rPr>
          <w:rFonts w:hAnsi="標楷體" w:cs="全字庫正宋體" w:hint="eastAsia"/>
          <w:color w:val="000000"/>
        </w:rPr>
        <w:t>合格溫室氣體查驗機構</w:t>
      </w:r>
      <w:r>
        <w:rPr>
          <w:rFonts w:hAnsi="標楷體" w:cs="全字庫正宋體" w:hint="eastAsia"/>
          <w:color w:val="000000"/>
        </w:rPr>
        <w:t>計有1</w:t>
      </w:r>
      <w:r>
        <w:rPr>
          <w:rFonts w:hAnsi="標楷體" w:cs="全字庫正宋體"/>
          <w:color w:val="000000"/>
        </w:rPr>
        <w:t>5</w:t>
      </w:r>
      <w:r>
        <w:rPr>
          <w:rFonts w:hAnsi="標楷體" w:cs="全字庫正宋體" w:hint="eastAsia"/>
          <w:color w:val="000000"/>
        </w:rPr>
        <w:t>家</w:t>
      </w:r>
      <w:r>
        <w:rPr>
          <w:rStyle w:val="af0"/>
          <w:rFonts w:hAnsi="標楷體" w:cs="全字庫正宋體"/>
          <w:color w:val="000000"/>
        </w:rPr>
        <w:footnoteReference w:id="5"/>
      </w:r>
      <w:r>
        <w:rPr>
          <w:rFonts w:hAnsi="標楷體" w:cs="全字庫正宋體" w:hint="eastAsia"/>
          <w:color w:val="000000"/>
        </w:rPr>
        <w:t>，以外商公司及經濟部主管之財團法人為主要機構，查驗證服務之市場競爭不容小覷。該中心允宜積極善用長年輔導國內中小企業發展之契機，儘速充實各項查驗證服務許可資格及人力資源配置，積極強化查驗證服務之市場競爭力。</w:t>
      </w:r>
    </w:p>
    <w:p w:rsidR="009E0D56" w:rsidRDefault="009E0D56" w:rsidP="006662C3">
      <w:pPr>
        <w:spacing w:afterLines="20" w:after="100"/>
        <w:ind w:left="566" w:firstLine="566"/>
        <w:rPr>
          <w:rFonts w:hAnsi="標楷體"/>
          <w:color w:val="000000"/>
        </w:rPr>
      </w:pPr>
      <w:r w:rsidRPr="00387CFB">
        <w:rPr>
          <w:rFonts w:hAnsi="標楷體" w:hint="eastAsia"/>
          <w:color w:val="000000"/>
        </w:rPr>
        <w:t>綜上，中國生產力中心自111年起推動永續發展政策相關查驗證服務並陸續取得多項</w:t>
      </w:r>
      <w:r w:rsidRPr="00C35D81">
        <w:rPr>
          <w:rFonts w:hAnsi="標楷體" w:hint="eastAsia"/>
          <w:color w:val="000000"/>
        </w:rPr>
        <w:t>查驗</w:t>
      </w:r>
      <w:r>
        <w:rPr>
          <w:rFonts w:hAnsi="標楷體" w:hint="eastAsia"/>
          <w:color w:val="000000"/>
        </w:rPr>
        <w:t>證</w:t>
      </w:r>
      <w:r w:rsidRPr="00C35D81">
        <w:rPr>
          <w:rFonts w:hAnsi="標楷體" w:hint="eastAsia"/>
          <w:color w:val="000000"/>
        </w:rPr>
        <w:t>業務</w:t>
      </w:r>
      <w:r>
        <w:rPr>
          <w:rFonts w:hAnsi="標楷體" w:hint="eastAsia"/>
          <w:color w:val="000000"/>
        </w:rPr>
        <w:t>合格</w:t>
      </w:r>
      <w:r w:rsidRPr="00C35D81">
        <w:rPr>
          <w:rFonts w:hAnsi="標楷體" w:hint="eastAsia"/>
          <w:color w:val="000000"/>
        </w:rPr>
        <w:t>機構</w:t>
      </w:r>
      <w:r>
        <w:rPr>
          <w:rFonts w:hAnsi="標楷體" w:hint="eastAsia"/>
          <w:color w:val="000000"/>
        </w:rPr>
        <w:t>資格，</w:t>
      </w:r>
      <w:r w:rsidR="001971A4">
        <w:rPr>
          <w:rFonts w:hAnsi="標楷體" w:hint="eastAsia"/>
          <w:color w:val="000000"/>
        </w:rPr>
        <w:t>且自</w:t>
      </w:r>
      <w:r>
        <w:rPr>
          <w:rFonts w:hAnsi="標楷體" w:hint="eastAsia"/>
          <w:color w:val="000000"/>
        </w:rPr>
        <w:t>11</w:t>
      </w:r>
      <w:r w:rsidR="001971A4">
        <w:rPr>
          <w:rFonts w:hAnsi="標楷體"/>
          <w:color w:val="000000"/>
        </w:rPr>
        <w:t>2</w:t>
      </w:r>
      <w:r>
        <w:rPr>
          <w:rFonts w:hAnsi="標楷體" w:hint="eastAsia"/>
          <w:color w:val="000000"/>
        </w:rPr>
        <w:t>年查驗證業務逐步拓展，惟</w:t>
      </w:r>
      <w:r w:rsidR="00143523">
        <w:rPr>
          <w:rFonts w:hAnsi="標楷體" w:hint="eastAsia"/>
          <w:color w:val="000000"/>
        </w:rPr>
        <w:t>1</w:t>
      </w:r>
      <w:r w:rsidR="00143523">
        <w:rPr>
          <w:rFonts w:hAnsi="標楷體"/>
          <w:color w:val="000000"/>
        </w:rPr>
        <w:t>13</w:t>
      </w:r>
      <w:r w:rsidR="00143523">
        <w:rPr>
          <w:rFonts w:hAnsi="標楷體" w:hint="eastAsia"/>
          <w:color w:val="000000"/>
        </w:rPr>
        <w:t>年度該中心辦理各項查驗證服務量仍低，</w:t>
      </w:r>
      <w:r>
        <w:rPr>
          <w:rFonts w:hAnsi="標楷體" w:hint="eastAsia"/>
          <w:color w:val="000000"/>
        </w:rPr>
        <w:t>整體業務量能仍有大幅增長空間，各類方案之查證與見證辦理件數容待拓展，該中心允宜</w:t>
      </w:r>
      <w:r w:rsidRPr="00C35D81">
        <w:rPr>
          <w:rFonts w:hAnsi="標楷體" w:hint="eastAsia"/>
          <w:color w:val="000000"/>
        </w:rPr>
        <w:t>積極充實相關查驗證資格及人員配置，</w:t>
      </w:r>
      <w:r w:rsidR="007C5255" w:rsidRPr="007C5255">
        <w:rPr>
          <w:rFonts w:hAnsi="標楷體" w:hint="eastAsia"/>
          <w:color w:val="000000"/>
        </w:rPr>
        <w:t>俾輔導國內產業實踐永續轉型目標</w:t>
      </w:r>
      <w:r>
        <w:rPr>
          <w:rFonts w:hAnsi="標楷體" w:hint="eastAsia"/>
          <w:color w:val="000000"/>
        </w:rPr>
        <w:t>。</w:t>
      </w:r>
    </w:p>
    <w:p w:rsidR="009E0D56" w:rsidRPr="000372B9" w:rsidRDefault="009E0D56" w:rsidP="0070362D">
      <w:pPr>
        <w:spacing w:line="400" w:lineRule="exact"/>
        <w:ind w:leftChars="-150" w:left="-425" w:firstLineChars="0" w:firstLine="0"/>
        <w:jc w:val="left"/>
        <w:rPr>
          <w:rFonts w:hAnsi="標楷體"/>
          <w:sz w:val="24"/>
          <w:szCs w:val="24"/>
        </w:rPr>
      </w:pPr>
      <w:r w:rsidRPr="000372B9">
        <w:rPr>
          <w:rFonts w:hAnsi="標楷體" w:hint="eastAsia"/>
          <w:b/>
        </w:rPr>
        <w:t xml:space="preserve">表1  </w:t>
      </w:r>
      <w:r w:rsidR="0070362D" w:rsidRPr="000372B9">
        <w:rPr>
          <w:rFonts w:hAnsi="標楷體" w:hint="eastAsia"/>
          <w:b/>
        </w:rPr>
        <w:t>11</w:t>
      </w:r>
      <w:r w:rsidR="0070362D" w:rsidRPr="000372B9">
        <w:rPr>
          <w:rFonts w:hAnsi="標楷體"/>
          <w:b/>
        </w:rPr>
        <w:t>3</w:t>
      </w:r>
      <w:r w:rsidR="0070362D" w:rsidRPr="000372B9">
        <w:rPr>
          <w:rFonts w:hAnsi="標楷體" w:hint="eastAsia"/>
          <w:b/>
        </w:rPr>
        <w:t>年</w:t>
      </w:r>
      <w:r w:rsidR="00B2307E">
        <w:rPr>
          <w:rFonts w:hAnsi="標楷體" w:hint="eastAsia"/>
          <w:b/>
        </w:rPr>
        <w:t>度</w:t>
      </w:r>
      <w:r w:rsidRPr="000372B9">
        <w:rPr>
          <w:rFonts w:hAnsi="標楷體" w:hint="eastAsia"/>
          <w:b/>
        </w:rPr>
        <w:t>中國生產力中心各項查驗證服務辦理情形表</w:t>
      </w:r>
      <w:r w:rsidR="0070362D">
        <w:rPr>
          <w:rFonts w:hAnsi="標楷體" w:hint="eastAsia"/>
          <w:b/>
        </w:rPr>
        <w:t xml:space="preserve"> </w:t>
      </w:r>
      <w:r w:rsidR="0070362D">
        <w:rPr>
          <w:rFonts w:hAnsi="標楷體"/>
          <w:b/>
        </w:rPr>
        <w:t xml:space="preserve">    </w:t>
      </w:r>
      <w:r w:rsidRPr="000372B9">
        <w:rPr>
          <w:rFonts w:hAnsi="標楷體" w:hint="eastAsia"/>
          <w:sz w:val="24"/>
          <w:szCs w:val="24"/>
        </w:rPr>
        <w:t>單位：件</w:t>
      </w:r>
    </w:p>
    <w:tbl>
      <w:tblPr>
        <w:tblW w:w="8789" w:type="dxa"/>
        <w:tblInd w:w="-2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4"/>
        <w:gridCol w:w="2409"/>
        <w:gridCol w:w="2410"/>
        <w:gridCol w:w="1436"/>
      </w:tblGrid>
      <w:tr w:rsidR="009E0D56" w:rsidRPr="000372B9" w:rsidTr="00F87105">
        <w:trPr>
          <w:tblHeader/>
        </w:trPr>
        <w:tc>
          <w:tcPr>
            <w:tcW w:w="2534" w:type="dxa"/>
            <w:shd w:val="clear" w:color="auto" w:fill="auto"/>
            <w:vAlign w:val="center"/>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查驗項目/方案</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01組織層級/環境部溫室氣體方案</w:t>
            </w:r>
            <w:r w:rsidRPr="000372B9">
              <w:rPr>
                <w:rFonts w:hAnsi="標楷體" w:hint="eastAsia"/>
                <w:snapToGrid/>
                <w:sz w:val="24"/>
                <w:szCs w:val="24"/>
              </w:rPr>
              <w:t>(件)</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02組織層級/自願性溫室氣體方案</w:t>
            </w:r>
            <w:r w:rsidRPr="000372B9">
              <w:rPr>
                <w:rFonts w:hAnsi="標楷體" w:hint="eastAsia"/>
                <w:snapToGrid/>
                <w:sz w:val="24"/>
                <w:szCs w:val="24"/>
              </w:rPr>
              <w:t>(件)</w:t>
            </w:r>
          </w:p>
        </w:tc>
        <w:tc>
          <w:tcPr>
            <w:tcW w:w="1436"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金管會方案</w:t>
            </w:r>
            <w:r w:rsidRPr="000372B9">
              <w:rPr>
                <w:rFonts w:hAnsi="標楷體" w:hint="eastAsia"/>
                <w:snapToGrid/>
                <w:sz w:val="24"/>
                <w:szCs w:val="24"/>
              </w:rPr>
              <w:t>(件)</w:t>
            </w: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AD. 金屬製造</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(含基本金屬製造)</w:t>
            </w:r>
          </w:p>
        </w:tc>
        <w:tc>
          <w:tcPr>
            <w:tcW w:w="2409" w:type="dxa"/>
            <w:shd w:val="clear" w:color="auto" w:fill="auto"/>
          </w:tcPr>
          <w:p w:rsidR="009E0D56" w:rsidRPr="000372B9" w:rsidRDefault="001971A4"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w:t>
            </w:r>
            <w:r>
              <w:rPr>
                <w:rFonts w:hAnsi="標楷體"/>
                <w:snapToGrid/>
                <w:sz w:val="24"/>
                <w:szCs w:val="24"/>
              </w:rPr>
              <w:t>2</w:t>
            </w:r>
            <w:r w:rsidRPr="000372B9">
              <w:rPr>
                <w:rFonts w:hAnsi="標楷體" w:hint="eastAsia"/>
                <w:snapToGrid/>
                <w:sz w:val="24"/>
                <w:szCs w:val="24"/>
              </w:rPr>
              <w:t>件</w:t>
            </w:r>
            <w:r w:rsidR="009E0D56" w:rsidRPr="000372B9">
              <w:rPr>
                <w:rFonts w:hAnsi="標楷體" w:hint="eastAsia"/>
                <w:snapToGrid/>
                <w:sz w:val="24"/>
                <w:szCs w:val="24"/>
              </w:rPr>
              <w:t>-</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snapToGrid/>
                <w:sz w:val="24"/>
                <w:szCs w:val="24"/>
              </w:rPr>
              <w:t>查證</w:t>
            </w:r>
            <w:r w:rsidR="001971A4">
              <w:rPr>
                <w:rFonts w:hAnsi="標楷體"/>
                <w:snapToGrid/>
                <w:sz w:val="24"/>
                <w:szCs w:val="24"/>
              </w:rPr>
              <w:t>2</w:t>
            </w:r>
            <w:r w:rsidRPr="000372B9">
              <w:rPr>
                <w:rFonts w:hAnsi="標楷體"/>
                <w:snapToGrid/>
                <w:sz w:val="24"/>
                <w:szCs w:val="24"/>
              </w:rPr>
              <w:t>件</w:t>
            </w:r>
          </w:p>
        </w:tc>
        <w:tc>
          <w:tcPr>
            <w:tcW w:w="1436" w:type="dxa"/>
            <w:vMerge w:val="restart"/>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確證1件</w:t>
            </w: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AF.電子零組件製造</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w:t>
            </w: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查證4件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AG. 能源使用</w:t>
            </w:r>
          </w:p>
          <w:p w:rsidR="009E0D56" w:rsidRPr="000372B9" w:rsidRDefault="009E0D56" w:rsidP="00C3597E">
            <w:pPr>
              <w:spacing w:line="340" w:lineRule="exact"/>
              <w:ind w:leftChars="0" w:left="0" w:firstLineChars="0" w:firstLine="0"/>
              <w:jc w:val="left"/>
              <w:rPr>
                <w:rFonts w:hAnsi="標楷體"/>
                <w:snapToGrid/>
                <w:spacing w:val="-12"/>
                <w:sz w:val="24"/>
                <w:szCs w:val="24"/>
              </w:rPr>
            </w:pPr>
            <w:r w:rsidRPr="000372B9">
              <w:rPr>
                <w:rFonts w:hAnsi="標楷體" w:hint="eastAsia"/>
                <w:snapToGrid/>
                <w:spacing w:val="-12"/>
                <w:sz w:val="24"/>
                <w:szCs w:val="24"/>
              </w:rPr>
              <w:t>(含食品製造、紡織、紙</w:t>
            </w:r>
            <w:r w:rsidRPr="000372B9">
              <w:rPr>
                <w:rFonts w:hAnsi="標楷體" w:hint="eastAsia"/>
                <w:snapToGrid/>
                <w:spacing w:val="-12"/>
                <w:sz w:val="24"/>
                <w:szCs w:val="24"/>
              </w:rPr>
              <w:lastRenderedPageBreak/>
              <w:t>漿、紙及紙製品製造)</w:t>
            </w:r>
          </w:p>
        </w:tc>
        <w:tc>
          <w:tcPr>
            <w:tcW w:w="2409" w:type="dxa"/>
            <w:shd w:val="clear" w:color="auto" w:fill="auto"/>
          </w:tcPr>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hint="eastAsia"/>
                <w:snapToGrid/>
                <w:sz w:val="24"/>
                <w:szCs w:val="24"/>
              </w:rPr>
              <w:lastRenderedPageBreak/>
              <w:t>試查證1件</w:t>
            </w:r>
          </w:p>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查證3件</w:t>
            </w:r>
          </w:p>
        </w:tc>
        <w:tc>
          <w:tcPr>
            <w:tcW w:w="2410" w:type="dxa"/>
            <w:shd w:val="clear" w:color="auto" w:fill="auto"/>
          </w:tcPr>
          <w:p w:rsidR="009E0D56" w:rsidRPr="000372B9" w:rsidRDefault="009E0D56" w:rsidP="00F84FC4">
            <w:pPr>
              <w:spacing w:line="340" w:lineRule="exact"/>
              <w:ind w:leftChars="0" w:left="0" w:firstLineChars="0" w:firstLine="0"/>
              <w:rPr>
                <w:rFonts w:hAnsi="標楷體"/>
                <w:snapToGrid/>
                <w:sz w:val="24"/>
                <w:szCs w:val="24"/>
              </w:rPr>
            </w:pPr>
            <w:r w:rsidRPr="000372B9">
              <w:rPr>
                <w:rFonts w:hAnsi="標楷體"/>
                <w:snapToGrid/>
                <w:sz w:val="24"/>
                <w:szCs w:val="24"/>
              </w:rPr>
              <w:t>查證2件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AH. 其他設備製造</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(含電力設備、機械設備、運輸設備及其零組件製造)</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查證3件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 xml:space="preserve">AI. </w:t>
            </w:r>
            <w:r w:rsidRPr="000372B9">
              <w:rPr>
                <w:rFonts w:hAnsi="標楷體" w:hint="eastAsia"/>
                <w:snapToGrid/>
                <w:spacing w:val="-16"/>
                <w:sz w:val="24"/>
                <w:szCs w:val="24"/>
              </w:rPr>
              <w:t>農、林、漁、牧</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查證1件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r w:rsidR="009E0D56" w:rsidRPr="000372B9" w:rsidTr="00F87105">
        <w:tc>
          <w:tcPr>
            <w:tcW w:w="2534" w:type="dxa"/>
            <w:shd w:val="clear" w:color="auto" w:fill="auto"/>
          </w:tcPr>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AL.</w:t>
            </w:r>
            <w:r w:rsidRPr="000372B9">
              <w:rPr>
                <w:rFonts w:hAnsi="標楷體"/>
                <w:snapToGrid/>
                <w:sz w:val="24"/>
                <w:szCs w:val="24"/>
              </w:rPr>
              <w:t xml:space="preserve"> </w:t>
            </w:r>
            <w:r w:rsidRPr="000372B9">
              <w:rPr>
                <w:rFonts w:hAnsi="標楷體" w:hint="eastAsia"/>
                <w:snapToGrid/>
                <w:spacing w:val="-16"/>
                <w:sz w:val="24"/>
                <w:szCs w:val="24"/>
              </w:rPr>
              <w:t>用電生產及服務</w:t>
            </w:r>
          </w:p>
          <w:p w:rsidR="009E0D56" w:rsidRPr="000372B9" w:rsidRDefault="009E0D56" w:rsidP="00C3597E">
            <w:pPr>
              <w:spacing w:line="340" w:lineRule="exact"/>
              <w:ind w:leftChars="0" w:left="0" w:firstLineChars="0" w:firstLine="0"/>
              <w:jc w:val="left"/>
              <w:rPr>
                <w:rFonts w:hAnsi="標楷體"/>
                <w:snapToGrid/>
                <w:sz w:val="24"/>
                <w:szCs w:val="24"/>
              </w:rPr>
            </w:pPr>
            <w:r w:rsidRPr="000372B9">
              <w:rPr>
                <w:rFonts w:hAnsi="標楷體" w:hint="eastAsia"/>
                <w:snapToGrid/>
                <w:sz w:val="24"/>
                <w:szCs w:val="24"/>
              </w:rPr>
              <w:t>(含產業用機械設備維修及安裝、用水供應業、倉儲業、服務業及以辦公室型態為基礎之產業)</w:t>
            </w:r>
          </w:p>
        </w:tc>
        <w:tc>
          <w:tcPr>
            <w:tcW w:w="2409"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p>
        </w:tc>
        <w:tc>
          <w:tcPr>
            <w:tcW w:w="2410" w:type="dxa"/>
            <w:shd w:val="clear" w:color="auto" w:fill="auto"/>
          </w:tcPr>
          <w:p w:rsidR="009E0D56" w:rsidRPr="000372B9" w:rsidRDefault="009E0D56" w:rsidP="006B2874">
            <w:pPr>
              <w:spacing w:line="340" w:lineRule="exact"/>
              <w:ind w:leftChars="0" w:left="0" w:firstLineChars="0" w:firstLine="0"/>
              <w:rPr>
                <w:rFonts w:hAnsi="標楷體"/>
                <w:snapToGrid/>
                <w:sz w:val="24"/>
                <w:szCs w:val="24"/>
              </w:rPr>
            </w:pPr>
            <w:r w:rsidRPr="000372B9">
              <w:rPr>
                <w:rFonts w:hAnsi="標楷體" w:hint="eastAsia"/>
                <w:snapToGrid/>
                <w:sz w:val="24"/>
                <w:szCs w:val="24"/>
              </w:rPr>
              <w:t>查證2件</w:t>
            </w:r>
          </w:p>
        </w:tc>
        <w:tc>
          <w:tcPr>
            <w:tcW w:w="1436" w:type="dxa"/>
            <w:vMerge/>
            <w:shd w:val="clear" w:color="auto" w:fill="auto"/>
          </w:tcPr>
          <w:p w:rsidR="009E0D56" w:rsidRPr="000372B9" w:rsidRDefault="009E0D56" w:rsidP="006B2874">
            <w:pPr>
              <w:spacing w:line="340" w:lineRule="exact"/>
              <w:ind w:left="566" w:firstLine="486"/>
              <w:jc w:val="left"/>
              <w:rPr>
                <w:rFonts w:hAnsi="標楷體"/>
                <w:snapToGrid/>
                <w:sz w:val="24"/>
                <w:szCs w:val="24"/>
              </w:rPr>
            </w:pPr>
          </w:p>
        </w:tc>
      </w:tr>
    </w:tbl>
    <w:p w:rsidR="009E0D56" w:rsidRPr="00387CFB" w:rsidRDefault="009E0D56" w:rsidP="00E54237">
      <w:pPr>
        <w:spacing w:line="360" w:lineRule="exact"/>
        <w:ind w:leftChars="-100" w:left="-283" w:firstLineChars="0" w:firstLine="0"/>
        <w:rPr>
          <w:rFonts w:hAnsi="標楷體"/>
          <w:color w:val="000000"/>
        </w:rPr>
      </w:pPr>
      <w:r w:rsidRPr="00042A22">
        <w:rPr>
          <w:rFonts w:hAnsi="標楷體" w:hint="eastAsia"/>
          <w:sz w:val="24"/>
          <w:szCs w:val="24"/>
        </w:rPr>
        <w:t>資料來源：中國生產力中心提供。</w:t>
      </w:r>
    </w:p>
    <w:bookmarkEnd w:id="2"/>
    <w:bookmarkEnd w:id="3"/>
    <w:bookmarkEnd w:id="4"/>
    <w:sectPr w:rsidR="009E0D56" w:rsidRPr="00387CFB" w:rsidSect="00583023">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410" w:rsidRDefault="00331410" w:rsidP="00F629BF">
      <w:pPr>
        <w:spacing w:line="240" w:lineRule="auto"/>
        <w:ind w:left="560" w:firstLine="560"/>
      </w:pPr>
      <w:r>
        <w:separator/>
      </w:r>
    </w:p>
  </w:endnote>
  <w:endnote w:type="continuationSeparator" w:id="0">
    <w:p w:rsidR="00331410" w:rsidRDefault="00331410" w:rsidP="00F629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C5" w:rsidRDefault="00E21CC5">
    <w:pPr>
      <w:pStyle w:val="af2"/>
      <w:ind w:left="560" w:firstLine="400"/>
      <w:jc w:val="center"/>
    </w:pPr>
    <w:r>
      <w:t>63-</w:t>
    </w:r>
    <w:r>
      <w:fldChar w:fldCharType="begin"/>
    </w:r>
    <w:r>
      <w:instrText>PAGE   \* MERGEFORMAT</w:instrText>
    </w:r>
    <w:r>
      <w:fldChar w:fldCharType="separate"/>
    </w:r>
    <w:r w:rsidR="00E73269" w:rsidRPr="00E73269">
      <w:rPr>
        <w:noProof/>
        <w:lang w:val="zh-TW"/>
      </w:rPr>
      <w:t>1</w:t>
    </w:r>
    <w:r>
      <w:fldChar w:fldCharType="end"/>
    </w:r>
  </w:p>
  <w:p w:rsidR="00E21CC5" w:rsidRPr="003A75A7" w:rsidRDefault="00E21CC5" w:rsidP="00E21CC5">
    <w:pPr>
      <w:pStyle w:val="af2"/>
      <w:spacing w:line="400" w:lineRule="exact"/>
      <w:ind w:leftChars="0" w:left="566" w:firstLineChars="0" w:firstLine="40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410" w:rsidRDefault="00331410" w:rsidP="005E17BC">
      <w:pPr>
        <w:spacing w:line="240" w:lineRule="auto"/>
        <w:ind w:left="560" w:firstLine="560"/>
      </w:pPr>
      <w:r>
        <w:separator/>
      </w:r>
    </w:p>
  </w:footnote>
  <w:footnote w:type="continuationSeparator" w:id="0">
    <w:p w:rsidR="00331410" w:rsidRDefault="00331410" w:rsidP="00F629BF">
      <w:pPr>
        <w:spacing w:line="240" w:lineRule="auto"/>
        <w:ind w:left="560" w:firstLine="560"/>
      </w:pPr>
      <w:r>
        <w:continuationSeparator/>
      </w:r>
    </w:p>
  </w:footnote>
  <w:footnote w:id="1">
    <w:p w:rsidR="009E0D56" w:rsidRDefault="009E0D56" w:rsidP="005B0BD6">
      <w:pPr>
        <w:pStyle w:val="142"/>
        <w:spacing w:line="320" w:lineRule="exact"/>
        <w:ind w:left="49" w:hangingChars="20" w:hanging="49"/>
        <w:jc w:val="both"/>
      </w:pPr>
      <w:r>
        <w:rPr>
          <w:rStyle w:val="af0"/>
        </w:rPr>
        <w:footnoteRef/>
      </w:r>
      <w:r>
        <w:rPr>
          <w:rFonts w:hAnsi="標楷體" w:hint="eastAsia"/>
        </w:rPr>
        <w:t>係按「</w:t>
      </w:r>
      <w:r w:rsidRPr="005B0BD6">
        <w:rPr>
          <w:rFonts w:hAnsi="標楷體" w:hint="eastAsia"/>
        </w:rPr>
        <w:t>上市上櫃公司永續報告書確信機構管理要點</w:t>
      </w:r>
      <w:r>
        <w:rPr>
          <w:rFonts w:hAnsi="標楷體" w:hint="eastAsia"/>
        </w:rPr>
        <w:t>」第3點規定</w:t>
      </w:r>
      <w:r>
        <w:rPr>
          <w:rFonts w:ascii="全字庫正宋體" w:eastAsia="全字庫正宋體" w:hAnsi="全字庫正宋體" w:cs="全字庫正宋體" w:hint="eastAsia"/>
        </w:rPr>
        <w:t>：</w:t>
      </w:r>
      <w:r>
        <w:rPr>
          <w:rFonts w:hAnsi="標楷體" w:hint="eastAsia"/>
        </w:rPr>
        <w:t>「</w:t>
      </w:r>
      <w:r w:rsidRPr="005B0BD6">
        <w:rPr>
          <w:rFonts w:hAnsi="標楷體" w:hint="eastAsia"/>
        </w:rPr>
        <w:t>辦理作業辦法第</w:t>
      </w:r>
      <w:r>
        <w:rPr>
          <w:rFonts w:hAnsi="標楷體" w:hint="eastAsia"/>
        </w:rPr>
        <w:t>4</w:t>
      </w:r>
      <w:r w:rsidRPr="005B0BD6">
        <w:rPr>
          <w:rFonts w:hAnsi="標楷體" w:hint="eastAsia"/>
        </w:rPr>
        <w:t>條之</w:t>
      </w:r>
      <w:r>
        <w:rPr>
          <w:rFonts w:hAnsi="標楷體" w:hint="eastAsia"/>
        </w:rPr>
        <w:t>1</w:t>
      </w:r>
      <w:r w:rsidRPr="005B0BD6">
        <w:rPr>
          <w:rFonts w:hAnsi="標楷體" w:hint="eastAsia"/>
        </w:rPr>
        <w:t>第</w:t>
      </w:r>
      <w:r>
        <w:rPr>
          <w:rFonts w:hAnsi="標楷體" w:hint="eastAsia"/>
        </w:rPr>
        <w:t>3</w:t>
      </w:r>
      <w:r w:rsidRPr="005B0BD6">
        <w:rPr>
          <w:rFonts w:hAnsi="標楷體" w:hint="eastAsia"/>
        </w:rPr>
        <w:t>項所訂溫室氣體確信之機構及出具意見書之主導查驗員及會計師，應符合下列資格條件：(一)確信機構應符合下列資格條件之一：1.取得我國環境部查驗機構許可證者。2.會計師事務所除須符合第二點第(一)款資格外，併具有溫室氣體盤查之確信或輔導經驗達</w:t>
      </w:r>
      <w:r>
        <w:rPr>
          <w:rFonts w:hAnsi="標楷體" w:hint="eastAsia"/>
        </w:rPr>
        <w:t>1</w:t>
      </w:r>
      <w:r w:rsidRPr="005B0BD6">
        <w:rPr>
          <w:rFonts w:hAnsi="標楷體" w:hint="eastAsia"/>
        </w:rPr>
        <w:t>年以上。</w:t>
      </w:r>
      <w:r>
        <w:rPr>
          <w:rFonts w:hAnsi="標楷體"/>
        </w:rPr>
        <w:t>…</w:t>
      </w:r>
      <w:r>
        <w:rPr>
          <w:rFonts w:hAnsi="標楷體" w:hint="eastAsia"/>
        </w:rPr>
        <w:t>」暨第5點規定</w:t>
      </w:r>
      <w:r>
        <w:rPr>
          <w:rFonts w:ascii="全字庫正宋體" w:eastAsia="全字庫正宋體" w:hAnsi="全字庫正宋體" w:cs="全字庫正宋體" w:hint="eastAsia"/>
        </w:rPr>
        <w:t>：</w:t>
      </w:r>
      <w:r>
        <w:rPr>
          <w:rFonts w:hAnsi="標楷體" w:hint="eastAsia"/>
        </w:rPr>
        <w:t>「</w:t>
      </w:r>
      <w:r w:rsidRPr="005B0BD6">
        <w:rPr>
          <w:rFonts w:hAnsi="標楷體" w:hint="eastAsia"/>
        </w:rPr>
        <w:t>符合本要點規定之確信機構，應檢具機構及人員符合資格之申請書及附件，向證交所及櫃買中心提出申請，經取得認可後，方可就上市上櫃公司永續指標及溫室氣體出具意見書。</w:t>
      </w:r>
      <w:r>
        <w:rPr>
          <w:rFonts w:hAnsi="標楷體" w:hint="eastAsia"/>
        </w:rPr>
        <w:t>」取得認可資格。參據台灣證券交易所-公司治理中心之確性機構專區(</w:t>
      </w:r>
      <w:r w:rsidRPr="004A1A8B">
        <w:rPr>
          <w:rFonts w:hAnsi="標楷體"/>
        </w:rPr>
        <w:t>https://cgc.twse.com.tw/agency/chPage?offset=20&amp;max=10&amp;format=</w:t>
      </w:r>
      <w:r>
        <w:rPr>
          <w:rFonts w:hAnsi="標楷體" w:hint="eastAsia"/>
        </w:rPr>
        <w:t>)所載，</w:t>
      </w:r>
      <w:r w:rsidRPr="004A1A8B">
        <w:rPr>
          <w:rFonts w:hAnsi="標楷體" w:hint="eastAsia"/>
        </w:rPr>
        <w:t>永續報告書之</w:t>
      </w:r>
      <w:r>
        <w:rPr>
          <w:rFonts w:hAnsi="標楷體" w:hint="eastAsia"/>
        </w:rPr>
        <w:t>「</w:t>
      </w:r>
      <w:r w:rsidRPr="004A1A8B">
        <w:rPr>
          <w:rFonts w:hAnsi="標楷體" w:hint="eastAsia"/>
        </w:rPr>
        <w:t>永續指標</w:t>
      </w:r>
      <w:r>
        <w:rPr>
          <w:rFonts w:hAnsi="標楷體" w:hint="eastAsia"/>
        </w:rPr>
        <w:t>」與「</w:t>
      </w:r>
      <w:r w:rsidRPr="004A1A8B">
        <w:rPr>
          <w:rFonts w:hAnsi="標楷體" w:hint="eastAsia"/>
        </w:rPr>
        <w:t>溫室氣體</w:t>
      </w:r>
      <w:r>
        <w:rPr>
          <w:rFonts w:hAnsi="標楷體" w:hint="eastAsia"/>
        </w:rPr>
        <w:t>」確</w:t>
      </w:r>
      <w:r w:rsidR="003F76E0">
        <w:rPr>
          <w:rFonts w:hAnsi="標楷體" w:hint="eastAsia"/>
        </w:rPr>
        <w:t>信</w:t>
      </w:r>
      <w:r>
        <w:rPr>
          <w:rFonts w:hAnsi="標楷體" w:hint="eastAsia"/>
        </w:rPr>
        <w:t>機構計有</w:t>
      </w:r>
      <w:r w:rsidRPr="004A1A8B">
        <w:rPr>
          <w:rFonts w:hAnsi="標楷體" w:hint="eastAsia"/>
        </w:rPr>
        <w:t>KPMG 安侯建業聯合會計師事務所</w:t>
      </w:r>
      <w:r>
        <w:rPr>
          <w:rFonts w:hAnsi="標楷體" w:hint="eastAsia"/>
        </w:rPr>
        <w:t>等</w:t>
      </w:r>
      <w:r>
        <w:rPr>
          <w:rFonts w:hAnsi="標楷體"/>
        </w:rPr>
        <w:t>3</w:t>
      </w:r>
      <w:r>
        <w:rPr>
          <w:rFonts w:hAnsi="標楷體" w:hint="eastAsia"/>
        </w:rPr>
        <w:t>7家機構，中國生產力中心為其中之一。</w:t>
      </w:r>
    </w:p>
  </w:footnote>
  <w:footnote w:id="2">
    <w:p w:rsidR="009E0D56" w:rsidRDefault="009E0D56" w:rsidP="00F310CC">
      <w:pPr>
        <w:pStyle w:val="142"/>
        <w:spacing w:line="320" w:lineRule="exact"/>
        <w:ind w:left="48" w:hanging="48"/>
        <w:jc w:val="both"/>
      </w:pPr>
      <w:r>
        <w:rPr>
          <w:rStyle w:val="af0"/>
        </w:rPr>
        <w:footnoteRef/>
      </w:r>
      <w:r w:rsidRPr="00F310CC">
        <w:rPr>
          <w:rStyle w:val="143"/>
          <w:rFonts w:hint="eastAsia"/>
        </w:rPr>
        <w:t>溫室氣體：範圍包括二氧化碳(CO2)、甲烷(CH4)、氧化亞氮(N2O)、氫氟碳化物(HFCs)、全氟碳化物(PFCs)、六氟化硫(SF6)、三氟化氮(NF3)及其他經中央目的事業主管機關公告或國際公約約定之氣體種類。</w:t>
      </w:r>
    </w:p>
  </w:footnote>
  <w:footnote w:id="3">
    <w:p w:rsidR="009E0D56" w:rsidRPr="006233ED" w:rsidRDefault="009E0D56" w:rsidP="006233ED">
      <w:pPr>
        <w:pStyle w:val="142"/>
        <w:spacing w:line="320" w:lineRule="exact"/>
        <w:ind w:left="49" w:hangingChars="20" w:hanging="49"/>
        <w:jc w:val="both"/>
        <w:rPr>
          <w:rFonts w:hAnsi="標楷體"/>
        </w:rPr>
      </w:pPr>
      <w:r>
        <w:rPr>
          <w:rStyle w:val="af0"/>
        </w:rPr>
        <w:footnoteRef/>
      </w:r>
      <w:r w:rsidRPr="006233ED">
        <w:rPr>
          <w:rFonts w:hAnsi="標楷體" w:cs="全字庫正宋體" w:hint="eastAsia"/>
          <w:color w:val="000000"/>
        </w:rPr>
        <w:t>如：環境部溫室氣體查驗指引、溫室氣體排放量盤查作業指引、事業溫室氣體排放量資訊平台相關規定。</w:t>
      </w:r>
    </w:p>
  </w:footnote>
  <w:footnote w:id="4">
    <w:p w:rsidR="009E0D56" w:rsidRPr="006233ED" w:rsidRDefault="009E0D56" w:rsidP="006233ED">
      <w:pPr>
        <w:pStyle w:val="142"/>
        <w:spacing w:line="320" w:lineRule="exact"/>
        <w:ind w:left="49" w:hangingChars="20" w:hanging="49"/>
        <w:jc w:val="both"/>
      </w:pPr>
      <w:r>
        <w:rPr>
          <w:rStyle w:val="af0"/>
        </w:rPr>
        <w:footnoteRef/>
      </w:r>
      <w:r w:rsidR="00975787">
        <w:rPr>
          <w:rFonts w:hAnsi="標楷體" w:cs="全字庫正宋體" w:hint="eastAsia"/>
          <w:color w:val="000000"/>
        </w:rPr>
        <w:t>該中心</w:t>
      </w:r>
      <w:r w:rsidRPr="006233ED">
        <w:rPr>
          <w:rFonts w:hAnsi="標楷體" w:cs="全字庫正宋體" w:hint="eastAsia"/>
          <w:color w:val="000000"/>
        </w:rPr>
        <w:t>符合組織型自願性方案之查驗員(含主導查驗員)共</w:t>
      </w:r>
      <w:r>
        <w:rPr>
          <w:rFonts w:hAnsi="標楷體" w:cs="全字庫正宋體" w:hint="eastAsia"/>
          <w:color w:val="000000"/>
        </w:rPr>
        <w:t>2</w:t>
      </w:r>
      <w:r w:rsidRPr="006233ED">
        <w:rPr>
          <w:rFonts w:hAnsi="標楷體" w:cs="全字庫正宋體" w:hint="eastAsia"/>
          <w:color w:val="000000"/>
        </w:rPr>
        <w:t>1位，</w:t>
      </w:r>
      <w:r w:rsidR="00975787">
        <w:rPr>
          <w:rFonts w:hAnsi="標楷體" w:cs="全字庫正宋體" w:hint="eastAsia"/>
          <w:color w:val="000000"/>
        </w:rPr>
        <w:t>1</w:t>
      </w:r>
      <w:r w:rsidR="00975787">
        <w:rPr>
          <w:rFonts w:hAnsi="標楷體" w:cs="全字庫正宋體"/>
          <w:color w:val="000000"/>
        </w:rPr>
        <w:t>14</w:t>
      </w:r>
      <w:r w:rsidR="00975787">
        <w:rPr>
          <w:rFonts w:hAnsi="標楷體" w:cs="全字庫正宋體" w:hint="eastAsia"/>
          <w:color w:val="000000"/>
        </w:rPr>
        <w:t>年</w:t>
      </w:r>
      <w:r w:rsidR="00975787" w:rsidRPr="006233ED">
        <w:rPr>
          <w:rFonts w:hAnsi="標楷體" w:cs="全字庫正宋體" w:hint="eastAsia"/>
          <w:color w:val="000000"/>
        </w:rPr>
        <w:t>預計</w:t>
      </w:r>
      <w:r w:rsidRPr="006233ED">
        <w:rPr>
          <w:rFonts w:hAnsi="標楷體" w:cs="全字庫正宋體" w:hint="eastAsia"/>
          <w:color w:val="000000"/>
        </w:rPr>
        <w:t>可擴增至2</w:t>
      </w:r>
      <w:r>
        <w:rPr>
          <w:rFonts w:hAnsi="標楷體" w:cs="全字庫正宋體"/>
          <w:color w:val="000000"/>
        </w:rPr>
        <w:t>5</w:t>
      </w:r>
      <w:r w:rsidRPr="006233ED">
        <w:rPr>
          <w:rFonts w:hAnsi="標楷體" w:cs="全字庫正宋體" w:hint="eastAsia"/>
          <w:color w:val="000000"/>
        </w:rPr>
        <w:t>位；符合組織型環境部及金管會方案之查驗員(含主導查驗員)共</w:t>
      </w:r>
      <w:r>
        <w:rPr>
          <w:rFonts w:hAnsi="標楷體" w:cs="全字庫正宋體"/>
          <w:color w:val="000000"/>
        </w:rPr>
        <w:t>5</w:t>
      </w:r>
      <w:r w:rsidRPr="006233ED">
        <w:rPr>
          <w:rFonts w:hAnsi="標楷體" w:cs="全字庫正宋體" w:hint="eastAsia"/>
          <w:color w:val="000000"/>
        </w:rPr>
        <w:t>位，11</w:t>
      </w:r>
      <w:r>
        <w:rPr>
          <w:rFonts w:hAnsi="標楷體" w:cs="全字庫正宋體"/>
          <w:color w:val="000000"/>
        </w:rPr>
        <w:t>4</w:t>
      </w:r>
      <w:r w:rsidRPr="006233ED">
        <w:rPr>
          <w:rFonts w:hAnsi="標楷體" w:cs="全字庫正宋體" w:hint="eastAsia"/>
          <w:color w:val="000000"/>
        </w:rPr>
        <w:t>年</w:t>
      </w:r>
      <w:r w:rsidR="00975787" w:rsidRPr="006233ED">
        <w:rPr>
          <w:rFonts w:hAnsi="標楷體" w:cs="全字庫正宋體" w:hint="eastAsia"/>
          <w:color w:val="000000"/>
        </w:rPr>
        <w:t>預計</w:t>
      </w:r>
      <w:r w:rsidRPr="006233ED">
        <w:rPr>
          <w:rFonts w:hAnsi="標楷體" w:cs="全字庫正宋體" w:hint="eastAsia"/>
          <w:color w:val="000000"/>
        </w:rPr>
        <w:t>可擴增至</w:t>
      </w:r>
      <w:r>
        <w:rPr>
          <w:rFonts w:hAnsi="標楷體" w:cs="全字庫正宋體" w:hint="eastAsia"/>
          <w:color w:val="000000"/>
        </w:rPr>
        <w:t>8</w:t>
      </w:r>
      <w:r w:rsidRPr="006233ED">
        <w:rPr>
          <w:rFonts w:hAnsi="標楷體" w:cs="全字庫正宋體" w:hint="eastAsia"/>
          <w:color w:val="000000"/>
        </w:rPr>
        <w:t>位。</w:t>
      </w:r>
    </w:p>
  </w:footnote>
  <w:footnote w:id="5">
    <w:p w:rsidR="009E0D56" w:rsidRPr="006233ED" w:rsidRDefault="009E0D56" w:rsidP="006233ED">
      <w:pPr>
        <w:pStyle w:val="142"/>
        <w:spacing w:line="320" w:lineRule="exact"/>
        <w:ind w:left="49" w:hangingChars="20" w:hanging="49"/>
        <w:jc w:val="both"/>
        <w:rPr>
          <w:rFonts w:hAnsi="標楷體"/>
        </w:rPr>
      </w:pPr>
      <w:r w:rsidRPr="006233ED">
        <w:rPr>
          <w:rStyle w:val="af0"/>
          <w:rFonts w:hAnsi="標楷體"/>
        </w:rPr>
        <w:footnoteRef/>
      </w:r>
      <w:r w:rsidRPr="006233ED">
        <w:rPr>
          <w:rFonts w:hAnsi="標楷體" w:hint="eastAsia"/>
        </w:rPr>
        <w:t>分別為</w:t>
      </w:r>
      <w:r w:rsidRPr="006233ED">
        <w:rPr>
          <w:rFonts w:hAnsi="標楷體" w:cs="全字庫正宋體" w:hint="eastAsia"/>
        </w:rPr>
        <w:t>：</w:t>
      </w:r>
      <w:r w:rsidRPr="001E281F">
        <w:rPr>
          <w:rFonts w:hAnsi="標楷體" w:hint="eastAsia"/>
        </w:rPr>
        <w:t>1.台灣衛理國際品保驗證股份有限公司。2.立恩威國際驗證股份有限公司。3.新加坡商英國標準協會集團私人有限公司臺灣分公司。4.英商勞盛股份有限公司台灣分公司。5.台灣檢驗科技股份有限公司。6.艾法諾國際股份有限公司。7.台灣德國萊因技術監護顧問股份有限公司。8.財團法人金屬工業研究發展中心。9.財團法人工業技術研究院(量測技術發展中心)。10.亞瑞仕國際驗證股份有限公司。11.財團法人台灣大電力研究試驗中心。12.財團法人台灣商品檢測驗證中心。13.財團法人精密機械研究發展中心。14.台灣德國北德技術監護顧問股份有限公司。15</w:t>
      </w:r>
      <w:r>
        <w:rPr>
          <w:rFonts w:hAnsi="標楷體"/>
        </w:rPr>
        <w:t>.</w:t>
      </w:r>
      <w:r w:rsidRPr="001E281F">
        <w:rPr>
          <w:rFonts w:hAnsi="標楷體" w:hint="eastAsia"/>
        </w:rPr>
        <w:t>財團法人中國生產力中心。</w:t>
      </w:r>
      <w:r>
        <w:rPr>
          <w:rFonts w:hAnsi="標楷體" w:hint="eastAsia"/>
        </w:rPr>
        <w:t>摘錄自環境部氣候變遷署-</w:t>
      </w:r>
      <w:r w:rsidRPr="00BE5A57">
        <w:rPr>
          <w:rFonts w:hAnsi="標楷體" w:hint="eastAsia"/>
        </w:rPr>
        <w:t>事業溫室氣體排放量資訊平台</w:t>
      </w:r>
      <w:r>
        <w:rPr>
          <w:rFonts w:hAnsi="標楷體" w:hint="eastAsia"/>
        </w:rPr>
        <w:t>之</w:t>
      </w:r>
      <w:r w:rsidRPr="00BE5A57">
        <w:rPr>
          <w:rFonts w:hAnsi="標楷體" w:hint="eastAsia"/>
        </w:rPr>
        <w:t>合格查驗機構</w:t>
      </w:r>
      <w:r>
        <w:rPr>
          <w:rFonts w:hAnsi="標楷體" w:hint="eastAsia"/>
        </w:rPr>
        <w:t>(</w:t>
      </w:r>
      <w:r w:rsidRPr="00BE5A57">
        <w:rPr>
          <w:rFonts w:hAnsi="標楷體"/>
        </w:rPr>
        <w:t>https://ghgregistry.moenv.gov.tw/</w:t>
      </w:r>
      <w:r w:rsidRPr="001E281F">
        <w:rPr>
          <w:rFonts w:hAnsi="標楷體"/>
        </w:rPr>
        <w:t xml:space="preserve"> </w:t>
      </w:r>
      <w:r w:rsidRPr="00BE5A57">
        <w:rPr>
          <w:rFonts w:hAnsi="標楷體"/>
        </w:rPr>
        <w:t>epa_ghg/VerificationMgt/InspectionAgency.aspx</w:t>
      </w:r>
      <w:r>
        <w:rPr>
          <w:rFonts w:hAnsi="標楷體"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500AF"/>
    <w:multiLevelType w:val="hybridMultilevel"/>
    <w:tmpl w:val="640A5F44"/>
    <w:lvl w:ilvl="0" w:tplc="D8B4252C">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5CA32015"/>
    <w:multiLevelType w:val="hybridMultilevel"/>
    <w:tmpl w:val="A08EF582"/>
    <w:lvl w:ilvl="0" w:tplc="E8A6CB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8E8"/>
    <w:rsid w:val="00000CD5"/>
    <w:rsid w:val="00000E85"/>
    <w:rsid w:val="0000157A"/>
    <w:rsid w:val="00002A63"/>
    <w:rsid w:val="00002D4A"/>
    <w:rsid w:val="00003903"/>
    <w:rsid w:val="0000423E"/>
    <w:rsid w:val="00004B0B"/>
    <w:rsid w:val="00004D8D"/>
    <w:rsid w:val="0000639A"/>
    <w:rsid w:val="0000659B"/>
    <w:rsid w:val="000066CF"/>
    <w:rsid w:val="000073F2"/>
    <w:rsid w:val="00011446"/>
    <w:rsid w:val="0001368F"/>
    <w:rsid w:val="00013810"/>
    <w:rsid w:val="00014E59"/>
    <w:rsid w:val="00015611"/>
    <w:rsid w:val="00015C39"/>
    <w:rsid w:val="000164A5"/>
    <w:rsid w:val="000173B6"/>
    <w:rsid w:val="00021697"/>
    <w:rsid w:val="000217BC"/>
    <w:rsid w:val="0002286A"/>
    <w:rsid w:val="000238DE"/>
    <w:rsid w:val="000243D2"/>
    <w:rsid w:val="00024A0E"/>
    <w:rsid w:val="000254C8"/>
    <w:rsid w:val="00025A6E"/>
    <w:rsid w:val="00026069"/>
    <w:rsid w:val="00026C39"/>
    <w:rsid w:val="00027059"/>
    <w:rsid w:val="00027C26"/>
    <w:rsid w:val="0003172F"/>
    <w:rsid w:val="000318C6"/>
    <w:rsid w:val="00032714"/>
    <w:rsid w:val="00032CA1"/>
    <w:rsid w:val="00033117"/>
    <w:rsid w:val="00034276"/>
    <w:rsid w:val="000357D4"/>
    <w:rsid w:val="00036056"/>
    <w:rsid w:val="000372B9"/>
    <w:rsid w:val="00040602"/>
    <w:rsid w:val="00040BC8"/>
    <w:rsid w:val="000415B2"/>
    <w:rsid w:val="00041946"/>
    <w:rsid w:val="00041DCE"/>
    <w:rsid w:val="00042A22"/>
    <w:rsid w:val="00042AF5"/>
    <w:rsid w:val="00042DC8"/>
    <w:rsid w:val="000437CD"/>
    <w:rsid w:val="0004511D"/>
    <w:rsid w:val="000463DE"/>
    <w:rsid w:val="00046D5E"/>
    <w:rsid w:val="00046E95"/>
    <w:rsid w:val="00051571"/>
    <w:rsid w:val="0005175A"/>
    <w:rsid w:val="00053754"/>
    <w:rsid w:val="000546C4"/>
    <w:rsid w:val="000550BF"/>
    <w:rsid w:val="00055575"/>
    <w:rsid w:val="00055806"/>
    <w:rsid w:val="0005640D"/>
    <w:rsid w:val="0005793D"/>
    <w:rsid w:val="00060DB5"/>
    <w:rsid w:val="00060F72"/>
    <w:rsid w:val="0006119F"/>
    <w:rsid w:val="00063FBA"/>
    <w:rsid w:val="00064DAC"/>
    <w:rsid w:val="0006592C"/>
    <w:rsid w:val="000669F1"/>
    <w:rsid w:val="00066CCF"/>
    <w:rsid w:val="00066EFF"/>
    <w:rsid w:val="00067555"/>
    <w:rsid w:val="0007038E"/>
    <w:rsid w:val="00070D08"/>
    <w:rsid w:val="00070F4A"/>
    <w:rsid w:val="00071044"/>
    <w:rsid w:val="00071270"/>
    <w:rsid w:val="00071FFC"/>
    <w:rsid w:val="00072515"/>
    <w:rsid w:val="00072844"/>
    <w:rsid w:val="0007352A"/>
    <w:rsid w:val="00073D50"/>
    <w:rsid w:val="00074131"/>
    <w:rsid w:val="0007454B"/>
    <w:rsid w:val="00074E47"/>
    <w:rsid w:val="00075088"/>
    <w:rsid w:val="000765A8"/>
    <w:rsid w:val="0007694B"/>
    <w:rsid w:val="00082ED3"/>
    <w:rsid w:val="0008312F"/>
    <w:rsid w:val="00083F4C"/>
    <w:rsid w:val="0008494B"/>
    <w:rsid w:val="00084F69"/>
    <w:rsid w:val="0008567B"/>
    <w:rsid w:val="000860B9"/>
    <w:rsid w:val="00086406"/>
    <w:rsid w:val="00086583"/>
    <w:rsid w:val="00086AE5"/>
    <w:rsid w:val="00087019"/>
    <w:rsid w:val="0009158D"/>
    <w:rsid w:val="000916E6"/>
    <w:rsid w:val="0009171B"/>
    <w:rsid w:val="00091C5C"/>
    <w:rsid w:val="00091FD3"/>
    <w:rsid w:val="00092019"/>
    <w:rsid w:val="0009426B"/>
    <w:rsid w:val="00094656"/>
    <w:rsid w:val="00094D40"/>
    <w:rsid w:val="00094FE0"/>
    <w:rsid w:val="00095C97"/>
    <w:rsid w:val="00096D28"/>
    <w:rsid w:val="000A0C5B"/>
    <w:rsid w:val="000A12B7"/>
    <w:rsid w:val="000A13E4"/>
    <w:rsid w:val="000A208E"/>
    <w:rsid w:val="000A3872"/>
    <w:rsid w:val="000A387F"/>
    <w:rsid w:val="000A4028"/>
    <w:rsid w:val="000A5439"/>
    <w:rsid w:val="000A564F"/>
    <w:rsid w:val="000A587E"/>
    <w:rsid w:val="000A5CEC"/>
    <w:rsid w:val="000B0321"/>
    <w:rsid w:val="000B20B2"/>
    <w:rsid w:val="000B2463"/>
    <w:rsid w:val="000B28B7"/>
    <w:rsid w:val="000B374A"/>
    <w:rsid w:val="000B4B51"/>
    <w:rsid w:val="000B5863"/>
    <w:rsid w:val="000B5DB0"/>
    <w:rsid w:val="000B6AD1"/>
    <w:rsid w:val="000B6E90"/>
    <w:rsid w:val="000B7DB0"/>
    <w:rsid w:val="000C0F8F"/>
    <w:rsid w:val="000C217B"/>
    <w:rsid w:val="000C2192"/>
    <w:rsid w:val="000C2644"/>
    <w:rsid w:val="000C33CA"/>
    <w:rsid w:val="000C3657"/>
    <w:rsid w:val="000C4D97"/>
    <w:rsid w:val="000C5FAF"/>
    <w:rsid w:val="000C7785"/>
    <w:rsid w:val="000D084D"/>
    <w:rsid w:val="000D0A5E"/>
    <w:rsid w:val="000D1D6F"/>
    <w:rsid w:val="000D20C7"/>
    <w:rsid w:val="000D2177"/>
    <w:rsid w:val="000D2555"/>
    <w:rsid w:val="000D3091"/>
    <w:rsid w:val="000D333F"/>
    <w:rsid w:val="000D36D1"/>
    <w:rsid w:val="000D403C"/>
    <w:rsid w:val="000D455A"/>
    <w:rsid w:val="000D45EB"/>
    <w:rsid w:val="000D48F9"/>
    <w:rsid w:val="000D4B43"/>
    <w:rsid w:val="000D62E5"/>
    <w:rsid w:val="000D7041"/>
    <w:rsid w:val="000D77BD"/>
    <w:rsid w:val="000E03AA"/>
    <w:rsid w:val="000E1D2D"/>
    <w:rsid w:val="000E2010"/>
    <w:rsid w:val="000E2996"/>
    <w:rsid w:val="000E2D6E"/>
    <w:rsid w:val="000E374F"/>
    <w:rsid w:val="000E3FB2"/>
    <w:rsid w:val="000E496F"/>
    <w:rsid w:val="000E5709"/>
    <w:rsid w:val="000E5BFD"/>
    <w:rsid w:val="000E681A"/>
    <w:rsid w:val="000E6AD6"/>
    <w:rsid w:val="000E71EB"/>
    <w:rsid w:val="000E7963"/>
    <w:rsid w:val="000E7B4A"/>
    <w:rsid w:val="000F219A"/>
    <w:rsid w:val="000F2C57"/>
    <w:rsid w:val="000F3066"/>
    <w:rsid w:val="000F310A"/>
    <w:rsid w:val="000F3DE2"/>
    <w:rsid w:val="000F4FB0"/>
    <w:rsid w:val="000F54A2"/>
    <w:rsid w:val="000F5D60"/>
    <w:rsid w:val="000F75B4"/>
    <w:rsid w:val="00100F1E"/>
    <w:rsid w:val="00101BF5"/>
    <w:rsid w:val="001036C5"/>
    <w:rsid w:val="00103879"/>
    <w:rsid w:val="001053F0"/>
    <w:rsid w:val="00105466"/>
    <w:rsid w:val="00107BF1"/>
    <w:rsid w:val="00110681"/>
    <w:rsid w:val="00110CDB"/>
    <w:rsid w:val="00111E3F"/>
    <w:rsid w:val="00112448"/>
    <w:rsid w:val="001132B3"/>
    <w:rsid w:val="00116384"/>
    <w:rsid w:val="00116BA5"/>
    <w:rsid w:val="00116BE9"/>
    <w:rsid w:val="00117C69"/>
    <w:rsid w:val="0012005A"/>
    <w:rsid w:val="001204A9"/>
    <w:rsid w:val="00120A70"/>
    <w:rsid w:val="00120E13"/>
    <w:rsid w:val="0012320A"/>
    <w:rsid w:val="00123A5C"/>
    <w:rsid w:val="00123F9F"/>
    <w:rsid w:val="001253DA"/>
    <w:rsid w:val="00130168"/>
    <w:rsid w:val="00130487"/>
    <w:rsid w:val="00131220"/>
    <w:rsid w:val="001312FA"/>
    <w:rsid w:val="0013175B"/>
    <w:rsid w:val="001317A2"/>
    <w:rsid w:val="00133D93"/>
    <w:rsid w:val="00140621"/>
    <w:rsid w:val="00143523"/>
    <w:rsid w:val="00143BA5"/>
    <w:rsid w:val="001452AE"/>
    <w:rsid w:val="001459CA"/>
    <w:rsid w:val="00145B59"/>
    <w:rsid w:val="00145E96"/>
    <w:rsid w:val="0015170E"/>
    <w:rsid w:val="00151A9A"/>
    <w:rsid w:val="00151CA7"/>
    <w:rsid w:val="00151E3F"/>
    <w:rsid w:val="00152A20"/>
    <w:rsid w:val="00153264"/>
    <w:rsid w:val="0015556B"/>
    <w:rsid w:val="001566E0"/>
    <w:rsid w:val="00156FB3"/>
    <w:rsid w:val="00157102"/>
    <w:rsid w:val="00157B5E"/>
    <w:rsid w:val="0016034D"/>
    <w:rsid w:val="0016401B"/>
    <w:rsid w:val="0016457A"/>
    <w:rsid w:val="00165D1E"/>
    <w:rsid w:val="00166132"/>
    <w:rsid w:val="00166814"/>
    <w:rsid w:val="001668B0"/>
    <w:rsid w:val="00166BBD"/>
    <w:rsid w:val="00166E83"/>
    <w:rsid w:val="00170BCE"/>
    <w:rsid w:val="00170BEF"/>
    <w:rsid w:val="00170FDD"/>
    <w:rsid w:val="00171D02"/>
    <w:rsid w:val="00172BDB"/>
    <w:rsid w:val="0017307A"/>
    <w:rsid w:val="00173727"/>
    <w:rsid w:val="00174916"/>
    <w:rsid w:val="001756FE"/>
    <w:rsid w:val="00176343"/>
    <w:rsid w:val="00176787"/>
    <w:rsid w:val="0017713A"/>
    <w:rsid w:val="00177506"/>
    <w:rsid w:val="001777EE"/>
    <w:rsid w:val="00177A3E"/>
    <w:rsid w:val="00180F05"/>
    <w:rsid w:val="0018241B"/>
    <w:rsid w:val="00182510"/>
    <w:rsid w:val="001847BF"/>
    <w:rsid w:val="0018480A"/>
    <w:rsid w:val="00184F94"/>
    <w:rsid w:val="00186975"/>
    <w:rsid w:val="00186B32"/>
    <w:rsid w:val="00186E7D"/>
    <w:rsid w:val="00187971"/>
    <w:rsid w:val="00190121"/>
    <w:rsid w:val="00190775"/>
    <w:rsid w:val="00190FE0"/>
    <w:rsid w:val="001911C0"/>
    <w:rsid w:val="001916AB"/>
    <w:rsid w:val="00191934"/>
    <w:rsid w:val="00191CC7"/>
    <w:rsid w:val="00192702"/>
    <w:rsid w:val="00192D0B"/>
    <w:rsid w:val="00192D3F"/>
    <w:rsid w:val="0019326F"/>
    <w:rsid w:val="0019349A"/>
    <w:rsid w:val="00193516"/>
    <w:rsid w:val="00193C40"/>
    <w:rsid w:val="0019428D"/>
    <w:rsid w:val="00194720"/>
    <w:rsid w:val="00194B39"/>
    <w:rsid w:val="00195535"/>
    <w:rsid w:val="00195719"/>
    <w:rsid w:val="00196308"/>
    <w:rsid w:val="00196FB8"/>
    <w:rsid w:val="001971A4"/>
    <w:rsid w:val="001A072D"/>
    <w:rsid w:val="001A0A47"/>
    <w:rsid w:val="001A0A7D"/>
    <w:rsid w:val="001A0E7E"/>
    <w:rsid w:val="001A1431"/>
    <w:rsid w:val="001A21B1"/>
    <w:rsid w:val="001A3A7F"/>
    <w:rsid w:val="001A4063"/>
    <w:rsid w:val="001A4B4F"/>
    <w:rsid w:val="001A5046"/>
    <w:rsid w:val="001A509B"/>
    <w:rsid w:val="001A671B"/>
    <w:rsid w:val="001A694F"/>
    <w:rsid w:val="001A6B2B"/>
    <w:rsid w:val="001A7523"/>
    <w:rsid w:val="001B0940"/>
    <w:rsid w:val="001B16EF"/>
    <w:rsid w:val="001B3A99"/>
    <w:rsid w:val="001B49E6"/>
    <w:rsid w:val="001B50CD"/>
    <w:rsid w:val="001B5650"/>
    <w:rsid w:val="001B56F3"/>
    <w:rsid w:val="001B5FA9"/>
    <w:rsid w:val="001B611B"/>
    <w:rsid w:val="001B6223"/>
    <w:rsid w:val="001B63A0"/>
    <w:rsid w:val="001B763E"/>
    <w:rsid w:val="001C1421"/>
    <w:rsid w:val="001C1ACA"/>
    <w:rsid w:val="001C27C3"/>
    <w:rsid w:val="001C4977"/>
    <w:rsid w:val="001C49B8"/>
    <w:rsid w:val="001C4AB9"/>
    <w:rsid w:val="001C5985"/>
    <w:rsid w:val="001C5CD3"/>
    <w:rsid w:val="001C7D70"/>
    <w:rsid w:val="001D00A7"/>
    <w:rsid w:val="001D01A2"/>
    <w:rsid w:val="001D074D"/>
    <w:rsid w:val="001D0E98"/>
    <w:rsid w:val="001D1C43"/>
    <w:rsid w:val="001D3F74"/>
    <w:rsid w:val="001D4000"/>
    <w:rsid w:val="001D46E6"/>
    <w:rsid w:val="001D46F3"/>
    <w:rsid w:val="001D5E27"/>
    <w:rsid w:val="001D6536"/>
    <w:rsid w:val="001D66AE"/>
    <w:rsid w:val="001D6BC3"/>
    <w:rsid w:val="001D7227"/>
    <w:rsid w:val="001D7935"/>
    <w:rsid w:val="001E0B09"/>
    <w:rsid w:val="001E281F"/>
    <w:rsid w:val="001E3969"/>
    <w:rsid w:val="001E592D"/>
    <w:rsid w:val="001E5EE2"/>
    <w:rsid w:val="001E689C"/>
    <w:rsid w:val="001E6F07"/>
    <w:rsid w:val="001F1BEF"/>
    <w:rsid w:val="001F3AA4"/>
    <w:rsid w:val="001F3DD5"/>
    <w:rsid w:val="001F6F24"/>
    <w:rsid w:val="001F70EE"/>
    <w:rsid w:val="001F714A"/>
    <w:rsid w:val="0020039F"/>
    <w:rsid w:val="00201BA4"/>
    <w:rsid w:val="00201FD6"/>
    <w:rsid w:val="002023AF"/>
    <w:rsid w:val="002026FB"/>
    <w:rsid w:val="00202799"/>
    <w:rsid w:val="00202F9D"/>
    <w:rsid w:val="00204AE1"/>
    <w:rsid w:val="00205B34"/>
    <w:rsid w:val="0020619C"/>
    <w:rsid w:val="002067B4"/>
    <w:rsid w:val="00206E99"/>
    <w:rsid w:val="00207C29"/>
    <w:rsid w:val="002104D7"/>
    <w:rsid w:val="0021052E"/>
    <w:rsid w:val="002111DD"/>
    <w:rsid w:val="00211AB6"/>
    <w:rsid w:val="00211AED"/>
    <w:rsid w:val="00212AC5"/>
    <w:rsid w:val="00212BA2"/>
    <w:rsid w:val="00213B0D"/>
    <w:rsid w:val="002141E8"/>
    <w:rsid w:val="00214EE4"/>
    <w:rsid w:val="00216E30"/>
    <w:rsid w:val="00216EFB"/>
    <w:rsid w:val="00217E0E"/>
    <w:rsid w:val="00222A0A"/>
    <w:rsid w:val="00222A7E"/>
    <w:rsid w:val="00222BAC"/>
    <w:rsid w:val="0022336A"/>
    <w:rsid w:val="002238E9"/>
    <w:rsid w:val="00224B3E"/>
    <w:rsid w:val="00224C34"/>
    <w:rsid w:val="0022558F"/>
    <w:rsid w:val="00225AA2"/>
    <w:rsid w:val="00225B93"/>
    <w:rsid w:val="00225E80"/>
    <w:rsid w:val="00225EFC"/>
    <w:rsid w:val="00226C4F"/>
    <w:rsid w:val="0022756C"/>
    <w:rsid w:val="00230255"/>
    <w:rsid w:val="00230C07"/>
    <w:rsid w:val="00230C79"/>
    <w:rsid w:val="0023104B"/>
    <w:rsid w:val="00231419"/>
    <w:rsid w:val="00231A3A"/>
    <w:rsid w:val="00232B86"/>
    <w:rsid w:val="00232DCA"/>
    <w:rsid w:val="002330A2"/>
    <w:rsid w:val="002340AE"/>
    <w:rsid w:val="00234323"/>
    <w:rsid w:val="00235BC6"/>
    <w:rsid w:val="00235EB2"/>
    <w:rsid w:val="002364BF"/>
    <w:rsid w:val="00236C94"/>
    <w:rsid w:val="002375AB"/>
    <w:rsid w:val="00240A0D"/>
    <w:rsid w:val="00240B25"/>
    <w:rsid w:val="00240D30"/>
    <w:rsid w:val="00240EB8"/>
    <w:rsid w:val="00241436"/>
    <w:rsid w:val="00242C43"/>
    <w:rsid w:val="00243792"/>
    <w:rsid w:val="0024450F"/>
    <w:rsid w:val="00244A6B"/>
    <w:rsid w:val="00245020"/>
    <w:rsid w:val="00245DC6"/>
    <w:rsid w:val="0024600D"/>
    <w:rsid w:val="00247654"/>
    <w:rsid w:val="0024791C"/>
    <w:rsid w:val="0024793E"/>
    <w:rsid w:val="002479E1"/>
    <w:rsid w:val="002502CF"/>
    <w:rsid w:val="00250E70"/>
    <w:rsid w:val="00251411"/>
    <w:rsid w:val="002526D4"/>
    <w:rsid w:val="002526F3"/>
    <w:rsid w:val="002541F3"/>
    <w:rsid w:val="00254680"/>
    <w:rsid w:val="00254BCD"/>
    <w:rsid w:val="00254CA8"/>
    <w:rsid w:val="0025601A"/>
    <w:rsid w:val="002566AC"/>
    <w:rsid w:val="00256F57"/>
    <w:rsid w:val="00257600"/>
    <w:rsid w:val="00257E9F"/>
    <w:rsid w:val="002615BF"/>
    <w:rsid w:val="00261D14"/>
    <w:rsid w:val="00262472"/>
    <w:rsid w:val="00263166"/>
    <w:rsid w:val="00263B4B"/>
    <w:rsid w:val="00263B58"/>
    <w:rsid w:val="00264356"/>
    <w:rsid w:val="0026471C"/>
    <w:rsid w:val="00265857"/>
    <w:rsid w:val="00266223"/>
    <w:rsid w:val="002667FE"/>
    <w:rsid w:val="00267DB4"/>
    <w:rsid w:val="00272526"/>
    <w:rsid w:val="00272D0F"/>
    <w:rsid w:val="00273C26"/>
    <w:rsid w:val="0027588C"/>
    <w:rsid w:val="002768CE"/>
    <w:rsid w:val="002768E2"/>
    <w:rsid w:val="0028119B"/>
    <w:rsid w:val="00281439"/>
    <w:rsid w:val="00282F54"/>
    <w:rsid w:val="002836AC"/>
    <w:rsid w:val="00283C0B"/>
    <w:rsid w:val="00284119"/>
    <w:rsid w:val="00285435"/>
    <w:rsid w:val="002857DF"/>
    <w:rsid w:val="002859B1"/>
    <w:rsid w:val="00285CDF"/>
    <w:rsid w:val="0028692D"/>
    <w:rsid w:val="00286F5C"/>
    <w:rsid w:val="002874AA"/>
    <w:rsid w:val="00287647"/>
    <w:rsid w:val="00287E9A"/>
    <w:rsid w:val="002907A7"/>
    <w:rsid w:val="0029080A"/>
    <w:rsid w:val="0029121E"/>
    <w:rsid w:val="00292023"/>
    <w:rsid w:val="002922FB"/>
    <w:rsid w:val="00292BD1"/>
    <w:rsid w:val="002949F0"/>
    <w:rsid w:val="00294A1A"/>
    <w:rsid w:val="00295D15"/>
    <w:rsid w:val="0029716D"/>
    <w:rsid w:val="002A132A"/>
    <w:rsid w:val="002A25F3"/>
    <w:rsid w:val="002A260A"/>
    <w:rsid w:val="002A2951"/>
    <w:rsid w:val="002A2B87"/>
    <w:rsid w:val="002A2D24"/>
    <w:rsid w:val="002A4CED"/>
    <w:rsid w:val="002A4D6C"/>
    <w:rsid w:val="002A5F5B"/>
    <w:rsid w:val="002A7038"/>
    <w:rsid w:val="002B0455"/>
    <w:rsid w:val="002B053E"/>
    <w:rsid w:val="002B06AC"/>
    <w:rsid w:val="002B06DD"/>
    <w:rsid w:val="002B0875"/>
    <w:rsid w:val="002B12AE"/>
    <w:rsid w:val="002B1714"/>
    <w:rsid w:val="002B275D"/>
    <w:rsid w:val="002B27BA"/>
    <w:rsid w:val="002B38B9"/>
    <w:rsid w:val="002B3AA9"/>
    <w:rsid w:val="002B4044"/>
    <w:rsid w:val="002B5534"/>
    <w:rsid w:val="002B5997"/>
    <w:rsid w:val="002B6C0E"/>
    <w:rsid w:val="002B73C7"/>
    <w:rsid w:val="002B76F5"/>
    <w:rsid w:val="002B7C95"/>
    <w:rsid w:val="002C1042"/>
    <w:rsid w:val="002C1405"/>
    <w:rsid w:val="002C14F0"/>
    <w:rsid w:val="002C1931"/>
    <w:rsid w:val="002C1E60"/>
    <w:rsid w:val="002C21C9"/>
    <w:rsid w:val="002C252A"/>
    <w:rsid w:val="002C2F73"/>
    <w:rsid w:val="002C30C2"/>
    <w:rsid w:val="002C3A85"/>
    <w:rsid w:val="002C3EFC"/>
    <w:rsid w:val="002C4CB0"/>
    <w:rsid w:val="002D2127"/>
    <w:rsid w:val="002D2853"/>
    <w:rsid w:val="002D28DD"/>
    <w:rsid w:val="002D3051"/>
    <w:rsid w:val="002D39CD"/>
    <w:rsid w:val="002D39F4"/>
    <w:rsid w:val="002D3C92"/>
    <w:rsid w:val="002D4F5C"/>
    <w:rsid w:val="002D58FC"/>
    <w:rsid w:val="002D59FD"/>
    <w:rsid w:val="002D6969"/>
    <w:rsid w:val="002D6E14"/>
    <w:rsid w:val="002D72D9"/>
    <w:rsid w:val="002D7F01"/>
    <w:rsid w:val="002E05CE"/>
    <w:rsid w:val="002E381A"/>
    <w:rsid w:val="002E40F6"/>
    <w:rsid w:val="002E48AB"/>
    <w:rsid w:val="002E5F88"/>
    <w:rsid w:val="002E68DE"/>
    <w:rsid w:val="002E6EFD"/>
    <w:rsid w:val="002E70FD"/>
    <w:rsid w:val="002F0081"/>
    <w:rsid w:val="002F0C0C"/>
    <w:rsid w:val="002F0E68"/>
    <w:rsid w:val="002F1EE3"/>
    <w:rsid w:val="002F330B"/>
    <w:rsid w:val="002F3A50"/>
    <w:rsid w:val="002F45E8"/>
    <w:rsid w:val="002F4EE0"/>
    <w:rsid w:val="003010CC"/>
    <w:rsid w:val="00301584"/>
    <w:rsid w:val="00301704"/>
    <w:rsid w:val="003017FE"/>
    <w:rsid w:val="00301B83"/>
    <w:rsid w:val="00301B89"/>
    <w:rsid w:val="00302413"/>
    <w:rsid w:val="003027E5"/>
    <w:rsid w:val="00302B4D"/>
    <w:rsid w:val="00302D35"/>
    <w:rsid w:val="00302FB0"/>
    <w:rsid w:val="003050F0"/>
    <w:rsid w:val="00306A80"/>
    <w:rsid w:val="00306EAA"/>
    <w:rsid w:val="00310365"/>
    <w:rsid w:val="0031122D"/>
    <w:rsid w:val="00311936"/>
    <w:rsid w:val="003133D5"/>
    <w:rsid w:val="003143D2"/>
    <w:rsid w:val="003145F8"/>
    <w:rsid w:val="00314C26"/>
    <w:rsid w:val="0031509A"/>
    <w:rsid w:val="00315414"/>
    <w:rsid w:val="003176AB"/>
    <w:rsid w:val="0032094B"/>
    <w:rsid w:val="00320CC8"/>
    <w:rsid w:val="00320E20"/>
    <w:rsid w:val="003218CF"/>
    <w:rsid w:val="00321FC3"/>
    <w:rsid w:val="0032218E"/>
    <w:rsid w:val="003221F5"/>
    <w:rsid w:val="003223AD"/>
    <w:rsid w:val="00322D92"/>
    <w:rsid w:val="00323142"/>
    <w:rsid w:val="00323446"/>
    <w:rsid w:val="00323D31"/>
    <w:rsid w:val="00323F11"/>
    <w:rsid w:val="003256C5"/>
    <w:rsid w:val="0032601F"/>
    <w:rsid w:val="003262C2"/>
    <w:rsid w:val="003263AE"/>
    <w:rsid w:val="00326EAC"/>
    <w:rsid w:val="00327323"/>
    <w:rsid w:val="00327B0A"/>
    <w:rsid w:val="00327EE2"/>
    <w:rsid w:val="00331410"/>
    <w:rsid w:val="0033141D"/>
    <w:rsid w:val="003322AB"/>
    <w:rsid w:val="003322D1"/>
    <w:rsid w:val="0033258F"/>
    <w:rsid w:val="00334263"/>
    <w:rsid w:val="00334B35"/>
    <w:rsid w:val="0033527E"/>
    <w:rsid w:val="003364B5"/>
    <w:rsid w:val="00337F1D"/>
    <w:rsid w:val="0034054E"/>
    <w:rsid w:val="00340782"/>
    <w:rsid w:val="0034175D"/>
    <w:rsid w:val="00341F57"/>
    <w:rsid w:val="00342833"/>
    <w:rsid w:val="00343060"/>
    <w:rsid w:val="00343154"/>
    <w:rsid w:val="00343910"/>
    <w:rsid w:val="00344159"/>
    <w:rsid w:val="00345994"/>
    <w:rsid w:val="003462B9"/>
    <w:rsid w:val="00346644"/>
    <w:rsid w:val="00346718"/>
    <w:rsid w:val="00347892"/>
    <w:rsid w:val="00347A5C"/>
    <w:rsid w:val="00350471"/>
    <w:rsid w:val="00352642"/>
    <w:rsid w:val="003533B3"/>
    <w:rsid w:val="0035340E"/>
    <w:rsid w:val="003536A8"/>
    <w:rsid w:val="00354036"/>
    <w:rsid w:val="003544B4"/>
    <w:rsid w:val="0035713B"/>
    <w:rsid w:val="0036040D"/>
    <w:rsid w:val="0036078A"/>
    <w:rsid w:val="0036205D"/>
    <w:rsid w:val="003621C7"/>
    <w:rsid w:val="003626E1"/>
    <w:rsid w:val="00363FFD"/>
    <w:rsid w:val="00365AE7"/>
    <w:rsid w:val="00365D75"/>
    <w:rsid w:val="003662D2"/>
    <w:rsid w:val="00367BF0"/>
    <w:rsid w:val="0037000A"/>
    <w:rsid w:val="003717DC"/>
    <w:rsid w:val="00371F97"/>
    <w:rsid w:val="00372022"/>
    <w:rsid w:val="00372F62"/>
    <w:rsid w:val="003730FB"/>
    <w:rsid w:val="003742E4"/>
    <w:rsid w:val="003749D2"/>
    <w:rsid w:val="0037607E"/>
    <w:rsid w:val="00376B1F"/>
    <w:rsid w:val="003815E5"/>
    <w:rsid w:val="0038191E"/>
    <w:rsid w:val="00382634"/>
    <w:rsid w:val="003830CA"/>
    <w:rsid w:val="003831BC"/>
    <w:rsid w:val="003836A6"/>
    <w:rsid w:val="00384663"/>
    <w:rsid w:val="00384B46"/>
    <w:rsid w:val="00384F01"/>
    <w:rsid w:val="00385257"/>
    <w:rsid w:val="00386580"/>
    <w:rsid w:val="00386C1D"/>
    <w:rsid w:val="0038761B"/>
    <w:rsid w:val="00387CFB"/>
    <w:rsid w:val="00387E82"/>
    <w:rsid w:val="00390E53"/>
    <w:rsid w:val="003911E4"/>
    <w:rsid w:val="00392066"/>
    <w:rsid w:val="003928E7"/>
    <w:rsid w:val="0039487A"/>
    <w:rsid w:val="00395B51"/>
    <w:rsid w:val="00395F00"/>
    <w:rsid w:val="00396055"/>
    <w:rsid w:val="00396885"/>
    <w:rsid w:val="00396C6D"/>
    <w:rsid w:val="00397768"/>
    <w:rsid w:val="003979DA"/>
    <w:rsid w:val="003A0102"/>
    <w:rsid w:val="003A0A91"/>
    <w:rsid w:val="003A0C99"/>
    <w:rsid w:val="003A0E5F"/>
    <w:rsid w:val="003A14C0"/>
    <w:rsid w:val="003A15A6"/>
    <w:rsid w:val="003A1BBE"/>
    <w:rsid w:val="003A1D19"/>
    <w:rsid w:val="003A22DA"/>
    <w:rsid w:val="003A37F6"/>
    <w:rsid w:val="003A3877"/>
    <w:rsid w:val="003A3FAA"/>
    <w:rsid w:val="003A4F27"/>
    <w:rsid w:val="003A537E"/>
    <w:rsid w:val="003A5DE7"/>
    <w:rsid w:val="003A75A7"/>
    <w:rsid w:val="003B01E2"/>
    <w:rsid w:val="003B06C4"/>
    <w:rsid w:val="003B1089"/>
    <w:rsid w:val="003B3040"/>
    <w:rsid w:val="003B31A5"/>
    <w:rsid w:val="003B38FE"/>
    <w:rsid w:val="003B553F"/>
    <w:rsid w:val="003B5F38"/>
    <w:rsid w:val="003B5FA0"/>
    <w:rsid w:val="003B6491"/>
    <w:rsid w:val="003B6B1F"/>
    <w:rsid w:val="003B7467"/>
    <w:rsid w:val="003B7F7E"/>
    <w:rsid w:val="003C06DC"/>
    <w:rsid w:val="003C1A0D"/>
    <w:rsid w:val="003C1F82"/>
    <w:rsid w:val="003C25CE"/>
    <w:rsid w:val="003C346E"/>
    <w:rsid w:val="003C4957"/>
    <w:rsid w:val="003C62BF"/>
    <w:rsid w:val="003C6C8A"/>
    <w:rsid w:val="003C7696"/>
    <w:rsid w:val="003D14FF"/>
    <w:rsid w:val="003D236F"/>
    <w:rsid w:val="003D247F"/>
    <w:rsid w:val="003D2650"/>
    <w:rsid w:val="003D2D0A"/>
    <w:rsid w:val="003D2E24"/>
    <w:rsid w:val="003D2EE2"/>
    <w:rsid w:val="003D3038"/>
    <w:rsid w:val="003D3039"/>
    <w:rsid w:val="003D4875"/>
    <w:rsid w:val="003D5835"/>
    <w:rsid w:val="003D65B6"/>
    <w:rsid w:val="003D6AED"/>
    <w:rsid w:val="003E133A"/>
    <w:rsid w:val="003E14B6"/>
    <w:rsid w:val="003E1563"/>
    <w:rsid w:val="003E2AFC"/>
    <w:rsid w:val="003E2BC0"/>
    <w:rsid w:val="003E3FD0"/>
    <w:rsid w:val="003E45D7"/>
    <w:rsid w:val="003E473F"/>
    <w:rsid w:val="003E5205"/>
    <w:rsid w:val="003E60C4"/>
    <w:rsid w:val="003E7621"/>
    <w:rsid w:val="003E79B0"/>
    <w:rsid w:val="003F0207"/>
    <w:rsid w:val="003F0681"/>
    <w:rsid w:val="003F0709"/>
    <w:rsid w:val="003F183E"/>
    <w:rsid w:val="003F2606"/>
    <w:rsid w:val="003F3891"/>
    <w:rsid w:val="003F3A83"/>
    <w:rsid w:val="003F3D26"/>
    <w:rsid w:val="003F3F7D"/>
    <w:rsid w:val="003F6604"/>
    <w:rsid w:val="003F6784"/>
    <w:rsid w:val="003F6929"/>
    <w:rsid w:val="003F6FB3"/>
    <w:rsid w:val="003F6FCE"/>
    <w:rsid w:val="003F76E0"/>
    <w:rsid w:val="003F7A5A"/>
    <w:rsid w:val="004002A1"/>
    <w:rsid w:val="00400FE2"/>
    <w:rsid w:val="004011FE"/>
    <w:rsid w:val="0040252F"/>
    <w:rsid w:val="004033DF"/>
    <w:rsid w:val="004037FA"/>
    <w:rsid w:val="00403D5C"/>
    <w:rsid w:val="00404197"/>
    <w:rsid w:val="00404621"/>
    <w:rsid w:val="00404A91"/>
    <w:rsid w:val="00404F95"/>
    <w:rsid w:val="0040530C"/>
    <w:rsid w:val="00406962"/>
    <w:rsid w:val="004074B7"/>
    <w:rsid w:val="004119AF"/>
    <w:rsid w:val="00412973"/>
    <w:rsid w:val="00412F0F"/>
    <w:rsid w:val="00413839"/>
    <w:rsid w:val="00413E3C"/>
    <w:rsid w:val="00415D5E"/>
    <w:rsid w:val="00415DC0"/>
    <w:rsid w:val="00415FF6"/>
    <w:rsid w:val="00416D2F"/>
    <w:rsid w:val="00417A56"/>
    <w:rsid w:val="004237CC"/>
    <w:rsid w:val="004238B6"/>
    <w:rsid w:val="00424232"/>
    <w:rsid w:val="00424E77"/>
    <w:rsid w:val="00425561"/>
    <w:rsid w:val="00425612"/>
    <w:rsid w:val="00425984"/>
    <w:rsid w:val="00426484"/>
    <w:rsid w:val="004272A3"/>
    <w:rsid w:val="0042749C"/>
    <w:rsid w:val="00427878"/>
    <w:rsid w:val="0043005A"/>
    <w:rsid w:val="00430147"/>
    <w:rsid w:val="00430959"/>
    <w:rsid w:val="00431689"/>
    <w:rsid w:val="00431C9C"/>
    <w:rsid w:val="00431E05"/>
    <w:rsid w:val="00432A96"/>
    <w:rsid w:val="004334CF"/>
    <w:rsid w:val="00433D80"/>
    <w:rsid w:val="00434564"/>
    <w:rsid w:val="00434802"/>
    <w:rsid w:val="00434BE5"/>
    <w:rsid w:val="00434CDC"/>
    <w:rsid w:val="0043589D"/>
    <w:rsid w:val="0043591B"/>
    <w:rsid w:val="00435C76"/>
    <w:rsid w:val="00435ED8"/>
    <w:rsid w:val="00436CCC"/>
    <w:rsid w:val="004378AF"/>
    <w:rsid w:val="00440752"/>
    <w:rsid w:val="00440869"/>
    <w:rsid w:val="00440FED"/>
    <w:rsid w:val="004413F1"/>
    <w:rsid w:val="00441631"/>
    <w:rsid w:val="0044290E"/>
    <w:rsid w:val="0044328D"/>
    <w:rsid w:val="00443947"/>
    <w:rsid w:val="00445EA4"/>
    <w:rsid w:val="004472F6"/>
    <w:rsid w:val="00447D48"/>
    <w:rsid w:val="004505B9"/>
    <w:rsid w:val="0045076B"/>
    <w:rsid w:val="004541EF"/>
    <w:rsid w:val="004542C6"/>
    <w:rsid w:val="00454696"/>
    <w:rsid w:val="00454E2B"/>
    <w:rsid w:val="00457114"/>
    <w:rsid w:val="00457361"/>
    <w:rsid w:val="00460A8C"/>
    <w:rsid w:val="00461BDF"/>
    <w:rsid w:val="0046208F"/>
    <w:rsid w:val="00464AED"/>
    <w:rsid w:val="004650D3"/>
    <w:rsid w:val="00465E53"/>
    <w:rsid w:val="00466A9F"/>
    <w:rsid w:val="004679E8"/>
    <w:rsid w:val="00467DCE"/>
    <w:rsid w:val="00470A85"/>
    <w:rsid w:val="0047100E"/>
    <w:rsid w:val="00472709"/>
    <w:rsid w:val="00472946"/>
    <w:rsid w:val="00472D71"/>
    <w:rsid w:val="004757A2"/>
    <w:rsid w:val="004760CA"/>
    <w:rsid w:val="00476BE1"/>
    <w:rsid w:val="004818B5"/>
    <w:rsid w:val="00482401"/>
    <w:rsid w:val="00482701"/>
    <w:rsid w:val="004828F7"/>
    <w:rsid w:val="00482E34"/>
    <w:rsid w:val="00483A58"/>
    <w:rsid w:val="00485C72"/>
    <w:rsid w:val="00485EA0"/>
    <w:rsid w:val="00486808"/>
    <w:rsid w:val="004900DB"/>
    <w:rsid w:val="00490C21"/>
    <w:rsid w:val="004910C2"/>
    <w:rsid w:val="00491D16"/>
    <w:rsid w:val="00491D8B"/>
    <w:rsid w:val="004922B9"/>
    <w:rsid w:val="00493129"/>
    <w:rsid w:val="004935CA"/>
    <w:rsid w:val="00493E46"/>
    <w:rsid w:val="00494A76"/>
    <w:rsid w:val="00495B2A"/>
    <w:rsid w:val="00496023"/>
    <w:rsid w:val="00496AFB"/>
    <w:rsid w:val="004976AD"/>
    <w:rsid w:val="0049778F"/>
    <w:rsid w:val="004A1002"/>
    <w:rsid w:val="004A170C"/>
    <w:rsid w:val="004A1A8B"/>
    <w:rsid w:val="004A24F2"/>
    <w:rsid w:val="004A2DA5"/>
    <w:rsid w:val="004A66B3"/>
    <w:rsid w:val="004A690C"/>
    <w:rsid w:val="004A7C5C"/>
    <w:rsid w:val="004B01BA"/>
    <w:rsid w:val="004B08A0"/>
    <w:rsid w:val="004B11F9"/>
    <w:rsid w:val="004B24BD"/>
    <w:rsid w:val="004B3909"/>
    <w:rsid w:val="004B3C1F"/>
    <w:rsid w:val="004B3E67"/>
    <w:rsid w:val="004B4BC1"/>
    <w:rsid w:val="004B5B27"/>
    <w:rsid w:val="004B5BE1"/>
    <w:rsid w:val="004B7435"/>
    <w:rsid w:val="004B7591"/>
    <w:rsid w:val="004C007E"/>
    <w:rsid w:val="004C0ABE"/>
    <w:rsid w:val="004C1D01"/>
    <w:rsid w:val="004C2708"/>
    <w:rsid w:val="004C465A"/>
    <w:rsid w:val="004C49E1"/>
    <w:rsid w:val="004C4A77"/>
    <w:rsid w:val="004C5A3B"/>
    <w:rsid w:val="004C63F4"/>
    <w:rsid w:val="004C6733"/>
    <w:rsid w:val="004C6B91"/>
    <w:rsid w:val="004D0D76"/>
    <w:rsid w:val="004D18FF"/>
    <w:rsid w:val="004D203B"/>
    <w:rsid w:val="004D3518"/>
    <w:rsid w:val="004D355C"/>
    <w:rsid w:val="004D36C0"/>
    <w:rsid w:val="004D561E"/>
    <w:rsid w:val="004D68C9"/>
    <w:rsid w:val="004D753B"/>
    <w:rsid w:val="004D7FD1"/>
    <w:rsid w:val="004E080A"/>
    <w:rsid w:val="004E0E20"/>
    <w:rsid w:val="004E112D"/>
    <w:rsid w:val="004E1C42"/>
    <w:rsid w:val="004E1DE7"/>
    <w:rsid w:val="004E2668"/>
    <w:rsid w:val="004E31B3"/>
    <w:rsid w:val="004E3541"/>
    <w:rsid w:val="004E42B3"/>
    <w:rsid w:val="004E4DD6"/>
    <w:rsid w:val="004E50E5"/>
    <w:rsid w:val="004E5376"/>
    <w:rsid w:val="004E5ED2"/>
    <w:rsid w:val="004E6FD7"/>
    <w:rsid w:val="004E7471"/>
    <w:rsid w:val="004E7803"/>
    <w:rsid w:val="004E7CAE"/>
    <w:rsid w:val="004F02F7"/>
    <w:rsid w:val="004F05B8"/>
    <w:rsid w:val="004F09C3"/>
    <w:rsid w:val="004F1B6A"/>
    <w:rsid w:val="004F23F8"/>
    <w:rsid w:val="004F25AA"/>
    <w:rsid w:val="004F2840"/>
    <w:rsid w:val="004F30DC"/>
    <w:rsid w:val="004F491C"/>
    <w:rsid w:val="004F6356"/>
    <w:rsid w:val="004F6C12"/>
    <w:rsid w:val="005045C7"/>
    <w:rsid w:val="00506835"/>
    <w:rsid w:val="00506A08"/>
    <w:rsid w:val="00512009"/>
    <w:rsid w:val="005121EE"/>
    <w:rsid w:val="0051225B"/>
    <w:rsid w:val="005140F7"/>
    <w:rsid w:val="005141E6"/>
    <w:rsid w:val="00514447"/>
    <w:rsid w:val="005144EF"/>
    <w:rsid w:val="00514AC1"/>
    <w:rsid w:val="00515F25"/>
    <w:rsid w:val="00516DF5"/>
    <w:rsid w:val="005173C5"/>
    <w:rsid w:val="0051788B"/>
    <w:rsid w:val="00520405"/>
    <w:rsid w:val="005224DA"/>
    <w:rsid w:val="00522A13"/>
    <w:rsid w:val="005248F2"/>
    <w:rsid w:val="00524D53"/>
    <w:rsid w:val="00526FA9"/>
    <w:rsid w:val="00527E45"/>
    <w:rsid w:val="00527F0E"/>
    <w:rsid w:val="00532142"/>
    <w:rsid w:val="00532186"/>
    <w:rsid w:val="005337B8"/>
    <w:rsid w:val="00533F0D"/>
    <w:rsid w:val="0053488D"/>
    <w:rsid w:val="005355D8"/>
    <w:rsid w:val="005356D1"/>
    <w:rsid w:val="0053678E"/>
    <w:rsid w:val="00536AFB"/>
    <w:rsid w:val="005370D1"/>
    <w:rsid w:val="0054038A"/>
    <w:rsid w:val="00540C05"/>
    <w:rsid w:val="00540D7E"/>
    <w:rsid w:val="0054152F"/>
    <w:rsid w:val="00541E74"/>
    <w:rsid w:val="0054449A"/>
    <w:rsid w:val="005455FA"/>
    <w:rsid w:val="00545EF7"/>
    <w:rsid w:val="00545F51"/>
    <w:rsid w:val="005463C1"/>
    <w:rsid w:val="0054769A"/>
    <w:rsid w:val="0055139C"/>
    <w:rsid w:val="00552527"/>
    <w:rsid w:val="00553A81"/>
    <w:rsid w:val="00554008"/>
    <w:rsid w:val="0055404C"/>
    <w:rsid w:val="00555992"/>
    <w:rsid w:val="00556D6C"/>
    <w:rsid w:val="005578F7"/>
    <w:rsid w:val="00560282"/>
    <w:rsid w:val="00560C2D"/>
    <w:rsid w:val="00560F41"/>
    <w:rsid w:val="0056154A"/>
    <w:rsid w:val="0056183C"/>
    <w:rsid w:val="005618FC"/>
    <w:rsid w:val="00562056"/>
    <w:rsid w:val="005625AA"/>
    <w:rsid w:val="005626D3"/>
    <w:rsid w:val="00563DB4"/>
    <w:rsid w:val="00565292"/>
    <w:rsid w:val="0056694F"/>
    <w:rsid w:val="005674C3"/>
    <w:rsid w:val="00567709"/>
    <w:rsid w:val="00570DA7"/>
    <w:rsid w:val="00570E52"/>
    <w:rsid w:val="00571742"/>
    <w:rsid w:val="00571FB4"/>
    <w:rsid w:val="00572525"/>
    <w:rsid w:val="00572749"/>
    <w:rsid w:val="00574660"/>
    <w:rsid w:val="00575143"/>
    <w:rsid w:val="00576539"/>
    <w:rsid w:val="00577A10"/>
    <w:rsid w:val="00580911"/>
    <w:rsid w:val="005818DF"/>
    <w:rsid w:val="00583023"/>
    <w:rsid w:val="00583256"/>
    <w:rsid w:val="00583384"/>
    <w:rsid w:val="00583EB0"/>
    <w:rsid w:val="00584113"/>
    <w:rsid w:val="005846AC"/>
    <w:rsid w:val="00585458"/>
    <w:rsid w:val="0058607F"/>
    <w:rsid w:val="00587E81"/>
    <w:rsid w:val="00590490"/>
    <w:rsid w:val="005906B4"/>
    <w:rsid w:val="00590DB6"/>
    <w:rsid w:val="00591863"/>
    <w:rsid w:val="00591877"/>
    <w:rsid w:val="0059192B"/>
    <w:rsid w:val="00591CB3"/>
    <w:rsid w:val="00591D2E"/>
    <w:rsid w:val="00591D64"/>
    <w:rsid w:val="0059299F"/>
    <w:rsid w:val="00593217"/>
    <w:rsid w:val="00594A1E"/>
    <w:rsid w:val="00595922"/>
    <w:rsid w:val="00595B5A"/>
    <w:rsid w:val="00596A7E"/>
    <w:rsid w:val="00596BD8"/>
    <w:rsid w:val="0059718B"/>
    <w:rsid w:val="005A0267"/>
    <w:rsid w:val="005A064F"/>
    <w:rsid w:val="005A0A7E"/>
    <w:rsid w:val="005A28A3"/>
    <w:rsid w:val="005A28D2"/>
    <w:rsid w:val="005A41E8"/>
    <w:rsid w:val="005A45A7"/>
    <w:rsid w:val="005A4D80"/>
    <w:rsid w:val="005A51C4"/>
    <w:rsid w:val="005A5E38"/>
    <w:rsid w:val="005A7439"/>
    <w:rsid w:val="005A76A0"/>
    <w:rsid w:val="005A7851"/>
    <w:rsid w:val="005B0BD6"/>
    <w:rsid w:val="005B1B95"/>
    <w:rsid w:val="005B28AA"/>
    <w:rsid w:val="005B2A47"/>
    <w:rsid w:val="005B2D45"/>
    <w:rsid w:val="005B377E"/>
    <w:rsid w:val="005B3D0C"/>
    <w:rsid w:val="005B3E57"/>
    <w:rsid w:val="005B4F15"/>
    <w:rsid w:val="005B4FBB"/>
    <w:rsid w:val="005B7476"/>
    <w:rsid w:val="005C07E5"/>
    <w:rsid w:val="005C0CE6"/>
    <w:rsid w:val="005C0FA9"/>
    <w:rsid w:val="005C1CC4"/>
    <w:rsid w:val="005C2429"/>
    <w:rsid w:val="005C252D"/>
    <w:rsid w:val="005C4172"/>
    <w:rsid w:val="005C5201"/>
    <w:rsid w:val="005C5E36"/>
    <w:rsid w:val="005C659A"/>
    <w:rsid w:val="005C691D"/>
    <w:rsid w:val="005C694F"/>
    <w:rsid w:val="005C7267"/>
    <w:rsid w:val="005C7360"/>
    <w:rsid w:val="005C777F"/>
    <w:rsid w:val="005D03FD"/>
    <w:rsid w:val="005D06BF"/>
    <w:rsid w:val="005D0790"/>
    <w:rsid w:val="005D198F"/>
    <w:rsid w:val="005D1AF2"/>
    <w:rsid w:val="005D1EBF"/>
    <w:rsid w:val="005D2142"/>
    <w:rsid w:val="005D248D"/>
    <w:rsid w:val="005D2912"/>
    <w:rsid w:val="005D2B77"/>
    <w:rsid w:val="005D316B"/>
    <w:rsid w:val="005D352D"/>
    <w:rsid w:val="005D3775"/>
    <w:rsid w:val="005D470A"/>
    <w:rsid w:val="005D69A6"/>
    <w:rsid w:val="005D6BD5"/>
    <w:rsid w:val="005E089F"/>
    <w:rsid w:val="005E0D07"/>
    <w:rsid w:val="005E0D88"/>
    <w:rsid w:val="005E0E25"/>
    <w:rsid w:val="005E17BC"/>
    <w:rsid w:val="005E1F26"/>
    <w:rsid w:val="005E273C"/>
    <w:rsid w:val="005E287B"/>
    <w:rsid w:val="005E2EB6"/>
    <w:rsid w:val="005E316F"/>
    <w:rsid w:val="005E35F8"/>
    <w:rsid w:val="005E521B"/>
    <w:rsid w:val="005E5523"/>
    <w:rsid w:val="005E5E6D"/>
    <w:rsid w:val="005E5F3C"/>
    <w:rsid w:val="005E6320"/>
    <w:rsid w:val="005E6536"/>
    <w:rsid w:val="005E7F59"/>
    <w:rsid w:val="005F0BAD"/>
    <w:rsid w:val="005F11E0"/>
    <w:rsid w:val="005F2D33"/>
    <w:rsid w:val="005F358A"/>
    <w:rsid w:val="005F3C52"/>
    <w:rsid w:val="005F46DD"/>
    <w:rsid w:val="005F4C89"/>
    <w:rsid w:val="005F4D5B"/>
    <w:rsid w:val="005F5414"/>
    <w:rsid w:val="005F5A46"/>
    <w:rsid w:val="005F5AE4"/>
    <w:rsid w:val="005F5F98"/>
    <w:rsid w:val="005F6107"/>
    <w:rsid w:val="005F6A40"/>
    <w:rsid w:val="005F71DC"/>
    <w:rsid w:val="00600B5F"/>
    <w:rsid w:val="00601A4C"/>
    <w:rsid w:val="00601BD9"/>
    <w:rsid w:val="00601DCD"/>
    <w:rsid w:val="00603358"/>
    <w:rsid w:val="00603E9F"/>
    <w:rsid w:val="00604042"/>
    <w:rsid w:val="0060422E"/>
    <w:rsid w:val="00604612"/>
    <w:rsid w:val="00605152"/>
    <w:rsid w:val="00606B5E"/>
    <w:rsid w:val="00607298"/>
    <w:rsid w:val="006072E7"/>
    <w:rsid w:val="006100A0"/>
    <w:rsid w:val="0061090C"/>
    <w:rsid w:val="00611EAD"/>
    <w:rsid w:val="00611FC4"/>
    <w:rsid w:val="00611FD5"/>
    <w:rsid w:val="006127FE"/>
    <w:rsid w:val="00614535"/>
    <w:rsid w:val="006158BA"/>
    <w:rsid w:val="00615EF9"/>
    <w:rsid w:val="00616506"/>
    <w:rsid w:val="00617B36"/>
    <w:rsid w:val="00617D4D"/>
    <w:rsid w:val="006205AC"/>
    <w:rsid w:val="006223A0"/>
    <w:rsid w:val="00622AEF"/>
    <w:rsid w:val="006233ED"/>
    <w:rsid w:val="00623D60"/>
    <w:rsid w:val="0062405F"/>
    <w:rsid w:val="00625305"/>
    <w:rsid w:val="00626541"/>
    <w:rsid w:val="006267FF"/>
    <w:rsid w:val="00626EED"/>
    <w:rsid w:val="006275EB"/>
    <w:rsid w:val="0063004D"/>
    <w:rsid w:val="0063035F"/>
    <w:rsid w:val="00631A10"/>
    <w:rsid w:val="00631B40"/>
    <w:rsid w:val="00632435"/>
    <w:rsid w:val="00632900"/>
    <w:rsid w:val="00632B3E"/>
    <w:rsid w:val="00633195"/>
    <w:rsid w:val="00633A65"/>
    <w:rsid w:val="00633F56"/>
    <w:rsid w:val="00634CB5"/>
    <w:rsid w:val="00634EC9"/>
    <w:rsid w:val="00635814"/>
    <w:rsid w:val="00635B24"/>
    <w:rsid w:val="00635BFC"/>
    <w:rsid w:val="00637359"/>
    <w:rsid w:val="006374CD"/>
    <w:rsid w:val="00637DC6"/>
    <w:rsid w:val="0064035D"/>
    <w:rsid w:val="0064144E"/>
    <w:rsid w:val="006417C6"/>
    <w:rsid w:val="00641FBE"/>
    <w:rsid w:val="00642F7D"/>
    <w:rsid w:val="00643E6B"/>
    <w:rsid w:val="006451CF"/>
    <w:rsid w:val="0064558D"/>
    <w:rsid w:val="00647982"/>
    <w:rsid w:val="0064799E"/>
    <w:rsid w:val="006508DE"/>
    <w:rsid w:val="00650B21"/>
    <w:rsid w:val="00651061"/>
    <w:rsid w:val="00651489"/>
    <w:rsid w:val="006532EC"/>
    <w:rsid w:val="00654246"/>
    <w:rsid w:val="006567A3"/>
    <w:rsid w:val="00660117"/>
    <w:rsid w:val="0066077A"/>
    <w:rsid w:val="00660F97"/>
    <w:rsid w:val="006628C2"/>
    <w:rsid w:val="00662D89"/>
    <w:rsid w:val="0066355D"/>
    <w:rsid w:val="0066442D"/>
    <w:rsid w:val="00664F40"/>
    <w:rsid w:val="006652A0"/>
    <w:rsid w:val="00665784"/>
    <w:rsid w:val="00665934"/>
    <w:rsid w:val="00665DF6"/>
    <w:rsid w:val="006662C3"/>
    <w:rsid w:val="0066655D"/>
    <w:rsid w:val="00667275"/>
    <w:rsid w:val="006701D9"/>
    <w:rsid w:val="00670240"/>
    <w:rsid w:val="006709DE"/>
    <w:rsid w:val="00670FA6"/>
    <w:rsid w:val="006715D6"/>
    <w:rsid w:val="00672094"/>
    <w:rsid w:val="006733CA"/>
    <w:rsid w:val="00673F13"/>
    <w:rsid w:val="00676879"/>
    <w:rsid w:val="006768B4"/>
    <w:rsid w:val="00676E1E"/>
    <w:rsid w:val="00680A68"/>
    <w:rsid w:val="006824FC"/>
    <w:rsid w:val="00682650"/>
    <w:rsid w:val="00682689"/>
    <w:rsid w:val="00683665"/>
    <w:rsid w:val="00683D80"/>
    <w:rsid w:val="006841E2"/>
    <w:rsid w:val="006842F1"/>
    <w:rsid w:val="006844DA"/>
    <w:rsid w:val="006860B2"/>
    <w:rsid w:val="00686356"/>
    <w:rsid w:val="00686CB7"/>
    <w:rsid w:val="0068788E"/>
    <w:rsid w:val="00687AB3"/>
    <w:rsid w:val="00687EF0"/>
    <w:rsid w:val="00690ABA"/>
    <w:rsid w:val="00692944"/>
    <w:rsid w:val="00692AF7"/>
    <w:rsid w:val="00693A3B"/>
    <w:rsid w:val="00695176"/>
    <w:rsid w:val="00695300"/>
    <w:rsid w:val="00695CE9"/>
    <w:rsid w:val="00695ED5"/>
    <w:rsid w:val="00695FA7"/>
    <w:rsid w:val="006962CE"/>
    <w:rsid w:val="0069696B"/>
    <w:rsid w:val="00696E1A"/>
    <w:rsid w:val="00697FA9"/>
    <w:rsid w:val="006A0AD7"/>
    <w:rsid w:val="006A1BFA"/>
    <w:rsid w:val="006A2610"/>
    <w:rsid w:val="006A4932"/>
    <w:rsid w:val="006A51B7"/>
    <w:rsid w:val="006A651F"/>
    <w:rsid w:val="006A68E1"/>
    <w:rsid w:val="006A75D0"/>
    <w:rsid w:val="006A78C8"/>
    <w:rsid w:val="006A7A2A"/>
    <w:rsid w:val="006B1BDA"/>
    <w:rsid w:val="006B253A"/>
    <w:rsid w:val="006B2874"/>
    <w:rsid w:val="006B2992"/>
    <w:rsid w:val="006B4A5A"/>
    <w:rsid w:val="006B4AA1"/>
    <w:rsid w:val="006B4C22"/>
    <w:rsid w:val="006B7FF7"/>
    <w:rsid w:val="006C0BBA"/>
    <w:rsid w:val="006C214C"/>
    <w:rsid w:val="006C3D0E"/>
    <w:rsid w:val="006C3F6B"/>
    <w:rsid w:val="006C4A79"/>
    <w:rsid w:val="006C56A9"/>
    <w:rsid w:val="006C61DE"/>
    <w:rsid w:val="006C69C7"/>
    <w:rsid w:val="006D073E"/>
    <w:rsid w:val="006D0AEC"/>
    <w:rsid w:val="006D1083"/>
    <w:rsid w:val="006D1A75"/>
    <w:rsid w:val="006D2B91"/>
    <w:rsid w:val="006D2B96"/>
    <w:rsid w:val="006D2E87"/>
    <w:rsid w:val="006D48D3"/>
    <w:rsid w:val="006D50BF"/>
    <w:rsid w:val="006D5EB0"/>
    <w:rsid w:val="006D608D"/>
    <w:rsid w:val="006D6516"/>
    <w:rsid w:val="006D7163"/>
    <w:rsid w:val="006D7D3E"/>
    <w:rsid w:val="006E0066"/>
    <w:rsid w:val="006E0384"/>
    <w:rsid w:val="006E284D"/>
    <w:rsid w:val="006E2CC9"/>
    <w:rsid w:val="006E328B"/>
    <w:rsid w:val="006E3874"/>
    <w:rsid w:val="006E43A5"/>
    <w:rsid w:val="006E4DEE"/>
    <w:rsid w:val="006E5824"/>
    <w:rsid w:val="006E6420"/>
    <w:rsid w:val="006E66D1"/>
    <w:rsid w:val="006E7202"/>
    <w:rsid w:val="006E78AC"/>
    <w:rsid w:val="006F0FBF"/>
    <w:rsid w:val="006F127D"/>
    <w:rsid w:val="006F3A25"/>
    <w:rsid w:val="006F406E"/>
    <w:rsid w:val="006F49C8"/>
    <w:rsid w:val="006F4CFB"/>
    <w:rsid w:val="006F6F6D"/>
    <w:rsid w:val="006F7F66"/>
    <w:rsid w:val="006F7FAC"/>
    <w:rsid w:val="00700083"/>
    <w:rsid w:val="00700AC9"/>
    <w:rsid w:val="00701534"/>
    <w:rsid w:val="007015A1"/>
    <w:rsid w:val="007016CC"/>
    <w:rsid w:val="0070305B"/>
    <w:rsid w:val="0070362D"/>
    <w:rsid w:val="007041E5"/>
    <w:rsid w:val="00705095"/>
    <w:rsid w:val="007055EE"/>
    <w:rsid w:val="00706AA9"/>
    <w:rsid w:val="00706F94"/>
    <w:rsid w:val="00707DF4"/>
    <w:rsid w:val="00710723"/>
    <w:rsid w:val="00711A1A"/>
    <w:rsid w:val="00712A4D"/>
    <w:rsid w:val="00713D0E"/>
    <w:rsid w:val="007144D8"/>
    <w:rsid w:val="00714AE2"/>
    <w:rsid w:val="00715F63"/>
    <w:rsid w:val="0071725C"/>
    <w:rsid w:val="00717586"/>
    <w:rsid w:val="00717605"/>
    <w:rsid w:val="00720066"/>
    <w:rsid w:val="00720BC7"/>
    <w:rsid w:val="00720C1E"/>
    <w:rsid w:val="00721CD4"/>
    <w:rsid w:val="00721EBF"/>
    <w:rsid w:val="00722CEA"/>
    <w:rsid w:val="00723913"/>
    <w:rsid w:val="00723B09"/>
    <w:rsid w:val="007245E4"/>
    <w:rsid w:val="0072511D"/>
    <w:rsid w:val="00725931"/>
    <w:rsid w:val="0072650F"/>
    <w:rsid w:val="00726AA2"/>
    <w:rsid w:val="00726D10"/>
    <w:rsid w:val="00727262"/>
    <w:rsid w:val="007274DF"/>
    <w:rsid w:val="00727754"/>
    <w:rsid w:val="00730136"/>
    <w:rsid w:val="0073142A"/>
    <w:rsid w:val="007318A1"/>
    <w:rsid w:val="00731A5E"/>
    <w:rsid w:val="00731BE9"/>
    <w:rsid w:val="00731CB0"/>
    <w:rsid w:val="00732F32"/>
    <w:rsid w:val="007333A7"/>
    <w:rsid w:val="007333AE"/>
    <w:rsid w:val="007334AC"/>
    <w:rsid w:val="00733FF5"/>
    <w:rsid w:val="00734088"/>
    <w:rsid w:val="00734BF2"/>
    <w:rsid w:val="00735F5E"/>
    <w:rsid w:val="007362B8"/>
    <w:rsid w:val="007366B7"/>
    <w:rsid w:val="0073709E"/>
    <w:rsid w:val="0073736B"/>
    <w:rsid w:val="0073771F"/>
    <w:rsid w:val="00740E6D"/>
    <w:rsid w:val="00741612"/>
    <w:rsid w:val="00741E40"/>
    <w:rsid w:val="00741FC4"/>
    <w:rsid w:val="00742BA2"/>
    <w:rsid w:val="007442B7"/>
    <w:rsid w:val="00744408"/>
    <w:rsid w:val="00744425"/>
    <w:rsid w:val="00744F77"/>
    <w:rsid w:val="007450F6"/>
    <w:rsid w:val="00745868"/>
    <w:rsid w:val="00746D1D"/>
    <w:rsid w:val="00747225"/>
    <w:rsid w:val="00747292"/>
    <w:rsid w:val="00747294"/>
    <w:rsid w:val="007478E2"/>
    <w:rsid w:val="00747AEF"/>
    <w:rsid w:val="007506DA"/>
    <w:rsid w:val="00750AD2"/>
    <w:rsid w:val="007525ED"/>
    <w:rsid w:val="007526F3"/>
    <w:rsid w:val="00752E41"/>
    <w:rsid w:val="007539B5"/>
    <w:rsid w:val="00756218"/>
    <w:rsid w:val="00756820"/>
    <w:rsid w:val="007610C4"/>
    <w:rsid w:val="00762497"/>
    <w:rsid w:val="00762DE8"/>
    <w:rsid w:val="00762FE8"/>
    <w:rsid w:val="0076332F"/>
    <w:rsid w:val="007645B7"/>
    <w:rsid w:val="00764F92"/>
    <w:rsid w:val="00765C8C"/>
    <w:rsid w:val="00765F4F"/>
    <w:rsid w:val="00766390"/>
    <w:rsid w:val="0076671B"/>
    <w:rsid w:val="007707CE"/>
    <w:rsid w:val="007708BC"/>
    <w:rsid w:val="00770962"/>
    <w:rsid w:val="00772476"/>
    <w:rsid w:val="007726F5"/>
    <w:rsid w:val="00772F6A"/>
    <w:rsid w:val="00775E2B"/>
    <w:rsid w:val="007767A1"/>
    <w:rsid w:val="007771DE"/>
    <w:rsid w:val="0077727A"/>
    <w:rsid w:val="007774BD"/>
    <w:rsid w:val="00777E1A"/>
    <w:rsid w:val="00780287"/>
    <w:rsid w:val="007807A3"/>
    <w:rsid w:val="00781276"/>
    <w:rsid w:val="007813AE"/>
    <w:rsid w:val="00781F4A"/>
    <w:rsid w:val="00782719"/>
    <w:rsid w:val="00783B24"/>
    <w:rsid w:val="00783EF1"/>
    <w:rsid w:val="007842C0"/>
    <w:rsid w:val="00785C0B"/>
    <w:rsid w:val="00785CA9"/>
    <w:rsid w:val="00787943"/>
    <w:rsid w:val="00790FC5"/>
    <w:rsid w:val="007912DF"/>
    <w:rsid w:val="00791EA6"/>
    <w:rsid w:val="00793793"/>
    <w:rsid w:val="00794222"/>
    <w:rsid w:val="00795AE1"/>
    <w:rsid w:val="0079648C"/>
    <w:rsid w:val="00797AE7"/>
    <w:rsid w:val="00797B8A"/>
    <w:rsid w:val="00797D1E"/>
    <w:rsid w:val="007A0316"/>
    <w:rsid w:val="007A17FD"/>
    <w:rsid w:val="007A1827"/>
    <w:rsid w:val="007A2DB3"/>
    <w:rsid w:val="007A2ECE"/>
    <w:rsid w:val="007A30C1"/>
    <w:rsid w:val="007A64E2"/>
    <w:rsid w:val="007A76DE"/>
    <w:rsid w:val="007B04BA"/>
    <w:rsid w:val="007B1835"/>
    <w:rsid w:val="007B249C"/>
    <w:rsid w:val="007B3182"/>
    <w:rsid w:val="007B49B1"/>
    <w:rsid w:val="007B4A0D"/>
    <w:rsid w:val="007B4A3A"/>
    <w:rsid w:val="007B4B3A"/>
    <w:rsid w:val="007B4F4A"/>
    <w:rsid w:val="007B590F"/>
    <w:rsid w:val="007B6BC7"/>
    <w:rsid w:val="007B6C15"/>
    <w:rsid w:val="007B76A4"/>
    <w:rsid w:val="007B7F24"/>
    <w:rsid w:val="007C0449"/>
    <w:rsid w:val="007C0646"/>
    <w:rsid w:val="007C0A35"/>
    <w:rsid w:val="007C0CD5"/>
    <w:rsid w:val="007C1617"/>
    <w:rsid w:val="007C2FAE"/>
    <w:rsid w:val="007C4543"/>
    <w:rsid w:val="007C4C21"/>
    <w:rsid w:val="007C5255"/>
    <w:rsid w:val="007C5949"/>
    <w:rsid w:val="007C60F3"/>
    <w:rsid w:val="007D026B"/>
    <w:rsid w:val="007D0817"/>
    <w:rsid w:val="007D08F2"/>
    <w:rsid w:val="007D127A"/>
    <w:rsid w:val="007D2172"/>
    <w:rsid w:val="007D6330"/>
    <w:rsid w:val="007E0983"/>
    <w:rsid w:val="007E0C75"/>
    <w:rsid w:val="007E0D35"/>
    <w:rsid w:val="007E11F0"/>
    <w:rsid w:val="007E215A"/>
    <w:rsid w:val="007E21E3"/>
    <w:rsid w:val="007E298D"/>
    <w:rsid w:val="007E3C62"/>
    <w:rsid w:val="007E4859"/>
    <w:rsid w:val="007E578F"/>
    <w:rsid w:val="007E6BE1"/>
    <w:rsid w:val="007E7237"/>
    <w:rsid w:val="007E757E"/>
    <w:rsid w:val="007E7D1A"/>
    <w:rsid w:val="007F21C4"/>
    <w:rsid w:val="007F2FB8"/>
    <w:rsid w:val="007F2FD9"/>
    <w:rsid w:val="007F44D2"/>
    <w:rsid w:val="007F6038"/>
    <w:rsid w:val="007F6C8F"/>
    <w:rsid w:val="00800E93"/>
    <w:rsid w:val="008031D0"/>
    <w:rsid w:val="00804053"/>
    <w:rsid w:val="00804230"/>
    <w:rsid w:val="0080462A"/>
    <w:rsid w:val="008050EA"/>
    <w:rsid w:val="008052EE"/>
    <w:rsid w:val="008056F5"/>
    <w:rsid w:val="00806C1E"/>
    <w:rsid w:val="00807302"/>
    <w:rsid w:val="00807639"/>
    <w:rsid w:val="00807F35"/>
    <w:rsid w:val="00810E2D"/>
    <w:rsid w:val="008112A8"/>
    <w:rsid w:val="00811E80"/>
    <w:rsid w:val="008125BE"/>
    <w:rsid w:val="00812F88"/>
    <w:rsid w:val="00813BC8"/>
    <w:rsid w:val="00814E50"/>
    <w:rsid w:val="0081551B"/>
    <w:rsid w:val="0081656E"/>
    <w:rsid w:val="00816FD1"/>
    <w:rsid w:val="00817B41"/>
    <w:rsid w:val="00817FDD"/>
    <w:rsid w:val="00820C55"/>
    <w:rsid w:val="00820CA3"/>
    <w:rsid w:val="008213F3"/>
    <w:rsid w:val="008231E9"/>
    <w:rsid w:val="008236C5"/>
    <w:rsid w:val="00824BED"/>
    <w:rsid w:val="008269B0"/>
    <w:rsid w:val="008269CB"/>
    <w:rsid w:val="00831B79"/>
    <w:rsid w:val="0083205E"/>
    <w:rsid w:val="00832588"/>
    <w:rsid w:val="00832E8D"/>
    <w:rsid w:val="00834192"/>
    <w:rsid w:val="00834193"/>
    <w:rsid w:val="008352FA"/>
    <w:rsid w:val="00836132"/>
    <w:rsid w:val="008373D0"/>
    <w:rsid w:val="00840315"/>
    <w:rsid w:val="008409FE"/>
    <w:rsid w:val="008415BB"/>
    <w:rsid w:val="00841E9D"/>
    <w:rsid w:val="008432A9"/>
    <w:rsid w:val="0084332F"/>
    <w:rsid w:val="00844058"/>
    <w:rsid w:val="008448C7"/>
    <w:rsid w:val="00844C18"/>
    <w:rsid w:val="00846358"/>
    <w:rsid w:val="00847050"/>
    <w:rsid w:val="008473B4"/>
    <w:rsid w:val="00847777"/>
    <w:rsid w:val="00847A94"/>
    <w:rsid w:val="008503E6"/>
    <w:rsid w:val="008522D3"/>
    <w:rsid w:val="00852968"/>
    <w:rsid w:val="00852C56"/>
    <w:rsid w:val="00853377"/>
    <w:rsid w:val="008553BE"/>
    <w:rsid w:val="00855727"/>
    <w:rsid w:val="008558E8"/>
    <w:rsid w:val="00855ECC"/>
    <w:rsid w:val="00856939"/>
    <w:rsid w:val="0086011B"/>
    <w:rsid w:val="0086014F"/>
    <w:rsid w:val="008605A8"/>
    <w:rsid w:val="00860E5C"/>
    <w:rsid w:val="00861358"/>
    <w:rsid w:val="00862F50"/>
    <w:rsid w:val="008630C9"/>
    <w:rsid w:val="008645C3"/>
    <w:rsid w:val="00864723"/>
    <w:rsid w:val="00864A5E"/>
    <w:rsid w:val="00864F2D"/>
    <w:rsid w:val="008652F1"/>
    <w:rsid w:val="0086538E"/>
    <w:rsid w:val="008664E9"/>
    <w:rsid w:val="008671AE"/>
    <w:rsid w:val="008702D1"/>
    <w:rsid w:val="00870502"/>
    <w:rsid w:val="008715CB"/>
    <w:rsid w:val="00872823"/>
    <w:rsid w:val="00873D63"/>
    <w:rsid w:val="0087417B"/>
    <w:rsid w:val="00875989"/>
    <w:rsid w:val="00875CA8"/>
    <w:rsid w:val="00875FF9"/>
    <w:rsid w:val="0088037B"/>
    <w:rsid w:val="0088082E"/>
    <w:rsid w:val="00880A91"/>
    <w:rsid w:val="00880C98"/>
    <w:rsid w:val="00880D06"/>
    <w:rsid w:val="00880E4C"/>
    <w:rsid w:val="008817EF"/>
    <w:rsid w:val="0088251A"/>
    <w:rsid w:val="00882730"/>
    <w:rsid w:val="0088282C"/>
    <w:rsid w:val="00882A63"/>
    <w:rsid w:val="00882B37"/>
    <w:rsid w:val="00882D19"/>
    <w:rsid w:val="008830C7"/>
    <w:rsid w:val="0088331D"/>
    <w:rsid w:val="00883798"/>
    <w:rsid w:val="00883B37"/>
    <w:rsid w:val="00884B43"/>
    <w:rsid w:val="00884B96"/>
    <w:rsid w:val="00885F12"/>
    <w:rsid w:val="00890E36"/>
    <w:rsid w:val="00891EEF"/>
    <w:rsid w:val="00892A3A"/>
    <w:rsid w:val="00896E18"/>
    <w:rsid w:val="008975D0"/>
    <w:rsid w:val="00897A76"/>
    <w:rsid w:val="008A0681"/>
    <w:rsid w:val="008A2F27"/>
    <w:rsid w:val="008A2F6C"/>
    <w:rsid w:val="008A3075"/>
    <w:rsid w:val="008A34B8"/>
    <w:rsid w:val="008A359F"/>
    <w:rsid w:val="008A39F7"/>
    <w:rsid w:val="008A3D76"/>
    <w:rsid w:val="008A48D7"/>
    <w:rsid w:val="008A60E7"/>
    <w:rsid w:val="008A6DF5"/>
    <w:rsid w:val="008B0B1E"/>
    <w:rsid w:val="008B13A3"/>
    <w:rsid w:val="008B2A75"/>
    <w:rsid w:val="008B2BE9"/>
    <w:rsid w:val="008B32F8"/>
    <w:rsid w:val="008B45E7"/>
    <w:rsid w:val="008B48C8"/>
    <w:rsid w:val="008B5DCF"/>
    <w:rsid w:val="008B6292"/>
    <w:rsid w:val="008B6A23"/>
    <w:rsid w:val="008B6CBE"/>
    <w:rsid w:val="008B7888"/>
    <w:rsid w:val="008B7946"/>
    <w:rsid w:val="008C075F"/>
    <w:rsid w:val="008C13E3"/>
    <w:rsid w:val="008C2E91"/>
    <w:rsid w:val="008C3C3B"/>
    <w:rsid w:val="008C45CF"/>
    <w:rsid w:val="008C4A92"/>
    <w:rsid w:val="008C5032"/>
    <w:rsid w:val="008C50CF"/>
    <w:rsid w:val="008C5673"/>
    <w:rsid w:val="008C5D59"/>
    <w:rsid w:val="008C7E55"/>
    <w:rsid w:val="008D0815"/>
    <w:rsid w:val="008D225A"/>
    <w:rsid w:val="008D6164"/>
    <w:rsid w:val="008D6FDE"/>
    <w:rsid w:val="008E10A0"/>
    <w:rsid w:val="008E15F6"/>
    <w:rsid w:val="008E28EC"/>
    <w:rsid w:val="008E365F"/>
    <w:rsid w:val="008E39EF"/>
    <w:rsid w:val="008E41D1"/>
    <w:rsid w:val="008E691A"/>
    <w:rsid w:val="008E6DAC"/>
    <w:rsid w:val="008E7FB8"/>
    <w:rsid w:val="008E7FDB"/>
    <w:rsid w:val="008F0625"/>
    <w:rsid w:val="008F075B"/>
    <w:rsid w:val="008F1AE8"/>
    <w:rsid w:val="008F2D3D"/>
    <w:rsid w:val="008F30E9"/>
    <w:rsid w:val="008F3E44"/>
    <w:rsid w:val="008F45FB"/>
    <w:rsid w:val="008F46A1"/>
    <w:rsid w:val="008F49F2"/>
    <w:rsid w:val="008F570C"/>
    <w:rsid w:val="008F5863"/>
    <w:rsid w:val="008F61D1"/>
    <w:rsid w:val="008F6828"/>
    <w:rsid w:val="008F6BB2"/>
    <w:rsid w:val="008F6E4D"/>
    <w:rsid w:val="00902EB5"/>
    <w:rsid w:val="00903423"/>
    <w:rsid w:val="00903747"/>
    <w:rsid w:val="00904DD9"/>
    <w:rsid w:val="009053B6"/>
    <w:rsid w:val="009055E6"/>
    <w:rsid w:val="00906510"/>
    <w:rsid w:val="00906AB1"/>
    <w:rsid w:val="00907370"/>
    <w:rsid w:val="00907485"/>
    <w:rsid w:val="00910F70"/>
    <w:rsid w:val="009142AE"/>
    <w:rsid w:val="00915989"/>
    <w:rsid w:val="00916588"/>
    <w:rsid w:val="0092074E"/>
    <w:rsid w:val="0092238D"/>
    <w:rsid w:val="00923EEE"/>
    <w:rsid w:val="009243B6"/>
    <w:rsid w:val="00924A66"/>
    <w:rsid w:val="00924E93"/>
    <w:rsid w:val="0092573B"/>
    <w:rsid w:val="00926065"/>
    <w:rsid w:val="00926F22"/>
    <w:rsid w:val="009316E5"/>
    <w:rsid w:val="0093308D"/>
    <w:rsid w:val="00933537"/>
    <w:rsid w:val="00933D98"/>
    <w:rsid w:val="009341C5"/>
    <w:rsid w:val="009352F1"/>
    <w:rsid w:val="009370AB"/>
    <w:rsid w:val="009376A6"/>
    <w:rsid w:val="00941583"/>
    <w:rsid w:val="009416E9"/>
    <w:rsid w:val="00941C3A"/>
    <w:rsid w:val="009448B9"/>
    <w:rsid w:val="00945515"/>
    <w:rsid w:val="0094726D"/>
    <w:rsid w:val="00947386"/>
    <w:rsid w:val="0094743D"/>
    <w:rsid w:val="0094751B"/>
    <w:rsid w:val="009478B6"/>
    <w:rsid w:val="009479BE"/>
    <w:rsid w:val="00950867"/>
    <w:rsid w:val="00950D1C"/>
    <w:rsid w:val="00951ADA"/>
    <w:rsid w:val="00952FDA"/>
    <w:rsid w:val="00954413"/>
    <w:rsid w:val="009547C9"/>
    <w:rsid w:val="00955D6B"/>
    <w:rsid w:val="00956B02"/>
    <w:rsid w:val="00956E69"/>
    <w:rsid w:val="00960005"/>
    <w:rsid w:val="00960A98"/>
    <w:rsid w:val="00961094"/>
    <w:rsid w:val="009613E9"/>
    <w:rsid w:val="00961919"/>
    <w:rsid w:val="00961AAC"/>
    <w:rsid w:val="00961F98"/>
    <w:rsid w:val="009621D0"/>
    <w:rsid w:val="00962801"/>
    <w:rsid w:val="00962D8A"/>
    <w:rsid w:val="009643DA"/>
    <w:rsid w:val="009647D2"/>
    <w:rsid w:val="00964D25"/>
    <w:rsid w:val="00965180"/>
    <w:rsid w:val="009652FB"/>
    <w:rsid w:val="0096535A"/>
    <w:rsid w:val="00965673"/>
    <w:rsid w:val="00967A34"/>
    <w:rsid w:val="00970EF3"/>
    <w:rsid w:val="00971362"/>
    <w:rsid w:val="00973149"/>
    <w:rsid w:val="00973EEC"/>
    <w:rsid w:val="00974339"/>
    <w:rsid w:val="00974781"/>
    <w:rsid w:val="00975492"/>
    <w:rsid w:val="00975787"/>
    <w:rsid w:val="00975A81"/>
    <w:rsid w:val="00975AE0"/>
    <w:rsid w:val="009761C7"/>
    <w:rsid w:val="0097642C"/>
    <w:rsid w:val="00976C51"/>
    <w:rsid w:val="0097756F"/>
    <w:rsid w:val="00977766"/>
    <w:rsid w:val="00977F4E"/>
    <w:rsid w:val="00980948"/>
    <w:rsid w:val="0098267D"/>
    <w:rsid w:val="009832CC"/>
    <w:rsid w:val="0098335A"/>
    <w:rsid w:val="00983E69"/>
    <w:rsid w:val="00985E6C"/>
    <w:rsid w:val="00986B83"/>
    <w:rsid w:val="00986D31"/>
    <w:rsid w:val="00987C52"/>
    <w:rsid w:val="009905B9"/>
    <w:rsid w:val="00991D69"/>
    <w:rsid w:val="00993318"/>
    <w:rsid w:val="00993A3A"/>
    <w:rsid w:val="0099401F"/>
    <w:rsid w:val="0099475E"/>
    <w:rsid w:val="00994794"/>
    <w:rsid w:val="009947C2"/>
    <w:rsid w:val="00996E24"/>
    <w:rsid w:val="009A1665"/>
    <w:rsid w:val="009A1ADD"/>
    <w:rsid w:val="009A1C0A"/>
    <w:rsid w:val="009A1DA0"/>
    <w:rsid w:val="009A1FC8"/>
    <w:rsid w:val="009A303E"/>
    <w:rsid w:val="009A3A5E"/>
    <w:rsid w:val="009A4536"/>
    <w:rsid w:val="009A5670"/>
    <w:rsid w:val="009A58E6"/>
    <w:rsid w:val="009A5DAF"/>
    <w:rsid w:val="009A74DE"/>
    <w:rsid w:val="009A78D8"/>
    <w:rsid w:val="009A7C0C"/>
    <w:rsid w:val="009A7D6F"/>
    <w:rsid w:val="009B018E"/>
    <w:rsid w:val="009B0513"/>
    <w:rsid w:val="009B1446"/>
    <w:rsid w:val="009B2A30"/>
    <w:rsid w:val="009B3A2A"/>
    <w:rsid w:val="009B3F72"/>
    <w:rsid w:val="009B4598"/>
    <w:rsid w:val="009B5157"/>
    <w:rsid w:val="009B6700"/>
    <w:rsid w:val="009B7250"/>
    <w:rsid w:val="009B75F9"/>
    <w:rsid w:val="009B78D1"/>
    <w:rsid w:val="009C1251"/>
    <w:rsid w:val="009C1328"/>
    <w:rsid w:val="009C1D49"/>
    <w:rsid w:val="009C33E3"/>
    <w:rsid w:val="009C40D0"/>
    <w:rsid w:val="009C4F74"/>
    <w:rsid w:val="009C58FC"/>
    <w:rsid w:val="009C6F06"/>
    <w:rsid w:val="009D00A4"/>
    <w:rsid w:val="009D0BD1"/>
    <w:rsid w:val="009D2469"/>
    <w:rsid w:val="009D25EA"/>
    <w:rsid w:val="009D2B42"/>
    <w:rsid w:val="009D320F"/>
    <w:rsid w:val="009D38A7"/>
    <w:rsid w:val="009D4D33"/>
    <w:rsid w:val="009D5283"/>
    <w:rsid w:val="009D5BB8"/>
    <w:rsid w:val="009D5D0F"/>
    <w:rsid w:val="009D5F5E"/>
    <w:rsid w:val="009D7BEA"/>
    <w:rsid w:val="009E034F"/>
    <w:rsid w:val="009E0D56"/>
    <w:rsid w:val="009E11C0"/>
    <w:rsid w:val="009E2265"/>
    <w:rsid w:val="009E25D1"/>
    <w:rsid w:val="009E2C83"/>
    <w:rsid w:val="009E3372"/>
    <w:rsid w:val="009E46FA"/>
    <w:rsid w:val="009E4EAB"/>
    <w:rsid w:val="009E5F32"/>
    <w:rsid w:val="009E613D"/>
    <w:rsid w:val="009E694A"/>
    <w:rsid w:val="009E6ABC"/>
    <w:rsid w:val="009E7487"/>
    <w:rsid w:val="009E7A1D"/>
    <w:rsid w:val="009E7BD0"/>
    <w:rsid w:val="009F0A6C"/>
    <w:rsid w:val="009F14E7"/>
    <w:rsid w:val="009F17F7"/>
    <w:rsid w:val="009F228E"/>
    <w:rsid w:val="009F2B08"/>
    <w:rsid w:val="009F3001"/>
    <w:rsid w:val="009F339F"/>
    <w:rsid w:val="009F3EB2"/>
    <w:rsid w:val="009F4623"/>
    <w:rsid w:val="009F4F17"/>
    <w:rsid w:val="009F57C0"/>
    <w:rsid w:val="009F580A"/>
    <w:rsid w:val="009F580F"/>
    <w:rsid w:val="009F5D54"/>
    <w:rsid w:val="009F606B"/>
    <w:rsid w:val="009F61C2"/>
    <w:rsid w:val="009F62E9"/>
    <w:rsid w:val="009F6B41"/>
    <w:rsid w:val="009F6BFB"/>
    <w:rsid w:val="009F704D"/>
    <w:rsid w:val="009F74CD"/>
    <w:rsid w:val="00A01304"/>
    <w:rsid w:val="00A01FAB"/>
    <w:rsid w:val="00A024DA"/>
    <w:rsid w:val="00A025C2"/>
    <w:rsid w:val="00A0287F"/>
    <w:rsid w:val="00A03600"/>
    <w:rsid w:val="00A03C99"/>
    <w:rsid w:val="00A03D1C"/>
    <w:rsid w:val="00A03DAB"/>
    <w:rsid w:val="00A04F87"/>
    <w:rsid w:val="00A07305"/>
    <w:rsid w:val="00A07D0A"/>
    <w:rsid w:val="00A10593"/>
    <w:rsid w:val="00A10787"/>
    <w:rsid w:val="00A10D0A"/>
    <w:rsid w:val="00A10E1B"/>
    <w:rsid w:val="00A11879"/>
    <w:rsid w:val="00A124EC"/>
    <w:rsid w:val="00A12CC4"/>
    <w:rsid w:val="00A13534"/>
    <w:rsid w:val="00A13B99"/>
    <w:rsid w:val="00A13EF2"/>
    <w:rsid w:val="00A1522C"/>
    <w:rsid w:val="00A15576"/>
    <w:rsid w:val="00A16B05"/>
    <w:rsid w:val="00A16E38"/>
    <w:rsid w:val="00A17877"/>
    <w:rsid w:val="00A17BA1"/>
    <w:rsid w:val="00A207C6"/>
    <w:rsid w:val="00A225F1"/>
    <w:rsid w:val="00A22CA8"/>
    <w:rsid w:val="00A23440"/>
    <w:rsid w:val="00A234E1"/>
    <w:rsid w:val="00A24A8A"/>
    <w:rsid w:val="00A251BC"/>
    <w:rsid w:val="00A25410"/>
    <w:rsid w:val="00A2606C"/>
    <w:rsid w:val="00A26840"/>
    <w:rsid w:val="00A272DA"/>
    <w:rsid w:val="00A2746F"/>
    <w:rsid w:val="00A276B6"/>
    <w:rsid w:val="00A2783B"/>
    <w:rsid w:val="00A30AA5"/>
    <w:rsid w:val="00A3107E"/>
    <w:rsid w:val="00A31384"/>
    <w:rsid w:val="00A323D2"/>
    <w:rsid w:val="00A33170"/>
    <w:rsid w:val="00A3378F"/>
    <w:rsid w:val="00A3435F"/>
    <w:rsid w:val="00A3484F"/>
    <w:rsid w:val="00A348BF"/>
    <w:rsid w:val="00A3568D"/>
    <w:rsid w:val="00A36323"/>
    <w:rsid w:val="00A363E8"/>
    <w:rsid w:val="00A36E73"/>
    <w:rsid w:val="00A36FB7"/>
    <w:rsid w:val="00A376CA"/>
    <w:rsid w:val="00A37EE2"/>
    <w:rsid w:val="00A37FBF"/>
    <w:rsid w:val="00A40661"/>
    <w:rsid w:val="00A413EA"/>
    <w:rsid w:val="00A415B1"/>
    <w:rsid w:val="00A42408"/>
    <w:rsid w:val="00A42552"/>
    <w:rsid w:val="00A42873"/>
    <w:rsid w:val="00A43040"/>
    <w:rsid w:val="00A43CFE"/>
    <w:rsid w:val="00A447D3"/>
    <w:rsid w:val="00A50A20"/>
    <w:rsid w:val="00A51006"/>
    <w:rsid w:val="00A51775"/>
    <w:rsid w:val="00A51A4B"/>
    <w:rsid w:val="00A51B55"/>
    <w:rsid w:val="00A51DF1"/>
    <w:rsid w:val="00A527D9"/>
    <w:rsid w:val="00A532AD"/>
    <w:rsid w:val="00A5506B"/>
    <w:rsid w:val="00A55F50"/>
    <w:rsid w:val="00A56C53"/>
    <w:rsid w:val="00A56EEB"/>
    <w:rsid w:val="00A57B5F"/>
    <w:rsid w:val="00A61AAA"/>
    <w:rsid w:val="00A61BE7"/>
    <w:rsid w:val="00A61C3A"/>
    <w:rsid w:val="00A61C6F"/>
    <w:rsid w:val="00A61D29"/>
    <w:rsid w:val="00A6291C"/>
    <w:rsid w:val="00A633E2"/>
    <w:rsid w:val="00A63C27"/>
    <w:rsid w:val="00A650DF"/>
    <w:rsid w:val="00A6560F"/>
    <w:rsid w:val="00A664AC"/>
    <w:rsid w:val="00A66B12"/>
    <w:rsid w:val="00A70808"/>
    <w:rsid w:val="00A70F62"/>
    <w:rsid w:val="00A714B4"/>
    <w:rsid w:val="00A7249E"/>
    <w:rsid w:val="00A72A31"/>
    <w:rsid w:val="00A73930"/>
    <w:rsid w:val="00A741E2"/>
    <w:rsid w:val="00A74E18"/>
    <w:rsid w:val="00A7527F"/>
    <w:rsid w:val="00A75520"/>
    <w:rsid w:val="00A75BDC"/>
    <w:rsid w:val="00A76864"/>
    <w:rsid w:val="00A76D24"/>
    <w:rsid w:val="00A76EF0"/>
    <w:rsid w:val="00A76FC4"/>
    <w:rsid w:val="00A77A69"/>
    <w:rsid w:val="00A80604"/>
    <w:rsid w:val="00A809C0"/>
    <w:rsid w:val="00A817AB"/>
    <w:rsid w:val="00A82021"/>
    <w:rsid w:val="00A8293B"/>
    <w:rsid w:val="00A82E19"/>
    <w:rsid w:val="00A830A0"/>
    <w:rsid w:val="00A833D2"/>
    <w:rsid w:val="00A86340"/>
    <w:rsid w:val="00A86F87"/>
    <w:rsid w:val="00A873D0"/>
    <w:rsid w:val="00A87CC2"/>
    <w:rsid w:val="00A90A34"/>
    <w:rsid w:val="00A90AFF"/>
    <w:rsid w:val="00A91086"/>
    <w:rsid w:val="00A94897"/>
    <w:rsid w:val="00A94F01"/>
    <w:rsid w:val="00A9523F"/>
    <w:rsid w:val="00A96484"/>
    <w:rsid w:val="00AA07CD"/>
    <w:rsid w:val="00AA26B8"/>
    <w:rsid w:val="00AA27F6"/>
    <w:rsid w:val="00AA3E8F"/>
    <w:rsid w:val="00AA4485"/>
    <w:rsid w:val="00AA4A0A"/>
    <w:rsid w:val="00AA4B86"/>
    <w:rsid w:val="00AA5054"/>
    <w:rsid w:val="00AA50FD"/>
    <w:rsid w:val="00AA57B0"/>
    <w:rsid w:val="00AA5B6A"/>
    <w:rsid w:val="00AA65E1"/>
    <w:rsid w:val="00AA67A4"/>
    <w:rsid w:val="00AB0322"/>
    <w:rsid w:val="00AB05D0"/>
    <w:rsid w:val="00AB0D22"/>
    <w:rsid w:val="00AB1C2F"/>
    <w:rsid w:val="00AB2CE7"/>
    <w:rsid w:val="00AB30F8"/>
    <w:rsid w:val="00AB375D"/>
    <w:rsid w:val="00AB3D36"/>
    <w:rsid w:val="00AB4649"/>
    <w:rsid w:val="00AB4D84"/>
    <w:rsid w:val="00AB65E1"/>
    <w:rsid w:val="00AC0802"/>
    <w:rsid w:val="00AC0CA5"/>
    <w:rsid w:val="00AC0DE5"/>
    <w:rsid w:val="00AC155A"/>
    <w:rsid w:val="00AC23DC"/>
    <w:rsid w:val="00AC2DFE"/>
    <w:rsid w:val="00AC3994"/>
    <w:rsid w:val="00AC3C65"/>
    <w:rsid w:val="00AC41DB"/>
    <w:rsid w:val="00AC4D7F"/>
    <w:rsid w:val="00AC5230"/>
    <w:rsid w:val="00AC5308"/>
    <w:rsid w:val="00AC5E07"/>
    <w:rsid w:val="00AC6142"/>
    <w:rsid w:val="00AC65DC"/>
    <w:rsid w:val="00AC7F81"/>
    <w:rsid w:val="00AD0892"/>
    <w:rsid w:val="00AD0C53"/>
    <w:rsid w:val="00AD106E"/>
    <w:rsid w:val="00AD1CD5"/>
    <w:rsid w:val="00AD2174"/>
    <w:rsid w:val="00AD2FAE"/>
    <w:rsid w:val="00AD46F9"/>
    <w:rsid w:val="00AD4A7A"/>
    <w:rsid w:val="00AD5299"/>
    <w:rsid w:val="00AD5615"/>
    <w:rsid w:val="00AD56FF"/>
    <w:rsid w:val="00AE082F"/>
    <w:rsid w:val="00AE0D28"/>
    <w:rsid w:val="00AE0F1A"/>
    <w:rsid w:val="00AE2964"/>
    <w:rsid w:val="00AE36CB"/>
    <w:rsid w:val="00AE36FA"/>
    <w:rsid w:val="00AE377A"/>
    <w:rsid w:val="00AE3C65"/>
    <w:rsid w:val="00AE443B"/>
    <w:rsid w:val="00AE48A8"/>
    <w:rsid w:val="00AE4907"/>
    <w:rsid w:val="00AE4EB2"/>
    <w:rsid w:val="00AE55E6"/>
    <w:rsid w:val="00AE6084"/>
    <w:rsid w:val="00AE689C"/>
    <w:rsid w:val="00AE7114"/>
    <w:rsid w:val="00AE7532"/>
    <w:rsid w:val="00AE76AE"/>
    <w:rsid w:val="00AE7F60"/>
    <w:rsid w:val="00AF051A"/>
    <w:rsid w:val="00AF086B"/>
    <w:rsid w:val="00AF123E"/>
    <w:rsid w:val="00AF3A99"/>
    <w:rsid w:val="00AF3F59"/>
    <w:rsid w:val="00AF456C"/>
    <w:rsid w:val="00AF48B1"/>
    <w:rsid w:val="00AF5555"/>
    <w:rsid w:val="00AF684D"/>
    <w:rsid w:val="00AF6E6B"/>
    <w:rsid w:val="00AF6E6F"/>
    <w:rsid w:val="00AF723C"/>
    <w:rsid w:val="00B02A78"/>
    <w:rsid w:val="00B0340C"/>
    <w:rsid w:val="00B03ADB"/>
    <w:rsid w:val="00B055BF"/>
    <w:rsid w:val="00B05913"/>
    <w:rsid w:val="00B05C57"/>
    <w:rsid w:val="00B05CE2"/>
    <w:rsid w:val="00B05FB3"/>
    <w:rsid w:val="00B06962"/>
    <w:rsid w:val="00B06FD0"/>
    <w:rsid w:val="00B07158"/>
    <w:rsid w:val="00B10308"/>
    <w:rsid w:val="00B106ED"/>
    <w:rsid w:val="00B10C68"/>
    <w:rsid w:val="00B133DB"/>
    <w:rsid w:val="00B1340E"/>
    <w:rsid w:val="00B13455"/>
    <w:rsid w:val="00B14285"/>
    <w:rsid w:val="00B145B3"/>
    <w:rsid w:val="00B157F4"/>
    <w:rsid w:val="00B17CA3"/>
    <w:rsid w:val="00B21442"/>
    <w:rsid w:val="00B2184B"/>
    <w:rsid w:val="00B2307E"/>
    <w:rsid w:val="00B234D8"/>
    <w:rsid w:val="00B2478B"/>
    <w:rsid w:val="00B2569F"/>
    <w:rsid w:val="00B25E3C"/>
    <w:rsid w:val="00B26010"/>
    <w:rsid w:val="00B26540"/>
    <w:rsid w:val="00B267E8"/>
    <w:rsid w:val="00B27D4D"/>
    <w:rsid w:val="00B30291"/>
    <w:rsid w:val="00B311EB"/>
    <w:rsid w:val="00B31580"/>
    <w:rsid w:val="00B32113"/>
    <w:rsid w:val="00B32935"/>
    <w:rsid w:val="00B33693"/>
    <w:rsid w:val="00B36540"/>
    <w:rsid w:val="00B37472"/>
    <w:rsid w:val="00B400D3"/>
    <w:rsid w:val="00B406D4"/>
    <w:rsid w:val="00B40973"/>
    <w:rsid w:val="00B40A76"/>
    <w:rsid w:val="00B40B35"/>
    <w:rsid w:val="00B40EC3"/>
    <w:rsid w:val="00B413A0"/>
    <w:rsid w:val="00B42E18"/>
    <w:rsid w:val="00B43592"/>
    <w:rsid w:val="00B435D2"/>
    <w:rsid w:val="00B45868"/>
    <w:rsid w:val="00B46048"/>
    <w:rsid w:val="00B470AC"/>
    <w:rsid w:val="00B47333"/>
    <w:rsid w:val="00B4737B"/>
    <w:rsid w:val="00B4778B"/>
    <w:rsid w:val="00B50485"/>
    <w:rsid w:val="00B508EF"/>
    <w:rsid w:val="00B50DDB"/>
    <w:rsid w:val="00B52637"/>
    <w:rsid w:val="00B528BC"/>
    <w:rsid w:val="00B529F9"/>
    <w:rsid w:val="00B54025"/>
    <w:rsid w:val="00B54B6F"/>
    <w:rsid w:val="00B577F4"/>
    <w:rsid w:val="00B57F6B"/>
    <w:rsid w:val="00B61597"/>
    <w:rsid w:val="00B618D2"/>
    <w:rsid w:val="00B61B78"/>
    <w:rsid w:val="00B65AE7"/>
    <w:rsid w:val="00B65D89"/>
    <w:rsid w:val="00B65F86"/>
    <w:rsid w:val="00B66466"/>
    <w:rsid w:val="00B672FA"/>
    <w:rsid w:val="00B67739"/>
    <w:rsid w:val="00B67A99"/>
    <w:rsid w:val="00B718A7"/>
    <w:rsid w:val="00B71B52"/>
    <w:rsid w:val="00B71CCE"/>
    <w:rsid w:val="00B725BA"/>
    <w:rsid w:val="00B72B7F"/>
    <w:rsid w:val="00B72F50"/>
    <w:rsid w:val="00B736B1"/>
    <w:rsid w:val="00B73F77"/>
    <w:rsid w:val="00B76472"/>
    <w:rsid w:val="00B77A6B"/>
    <w:rsid w:val="00B8095F"/>
    <w:rsid w:val="00B80A5A"/>
    <w:rsid w:val="00B81D0F"/>
    <w:rsid w:val="00B82E30"/>
    <w:rsid w:val="00B83C05"/>
    <w:rsid w:val="00B83FFC"/>
    <w:rsid w:val="00B845BC"/>
    <w:rsid w:val="00B84CDB"/>
    <w:rsid w:val="00B852E5"/>
    <w:rsid w:val="00B87113"/>
    <w:rsid w:val="00B8797E"/>
    <w:rsid w:val="00B905B2"/>
    <w:rsid w:val="00B92B46"/>
    <w:rsid w:val="00B93813"/>
    <w:rsid w:val="00B94DAE"/>
    <w:rsid w:val="00B956B6"/>
    <w:rsid w:val="00B95AE0"/>
    <w:rsid w:val="00B96781"/>
    <w:rsid w:val="00B9683F"/>
    <w:rsid w:val="00B96891"/>
    <w:rsid w:val="00B97208"/>
    <w:rsid w:val="00B978F8"/>
    <w:rsid w:val="00BA0938"/>
    <w:rsid w:val="00BA0BD2"/>
    <w:rsid w:val="00BA0D6B"/>
    <w:rsid w:val="00BA1E27"/>
    <w:rsid w:val="00BA21B6"/>
    <w:rsid w:val="00BA2415"/>
    <w:rsid w:val="00BA4509"/>
    <w:rsid w:val="00BA4D30"/>
    <w:rsid w:val="00BA60F3"/>
    <w:rsid w:val="00BA6BE2"/>
    <w:rsid w:val="00BA7706"/>
    <w:rsid w:val="00BB116D"/>
    <w:rsid w:val="00BB3FB6"/>
    <w:rsid w:val="00BB50F3"/>
    <w:rsid w:val="00BB5617"/>
    <w:rsid w:val="00BB613D"/>
    <w:rsid w:val="00BB7D10"/>
    <w:rsid w:val="00BC01C3"/>
    <w:rsid w:val="00BC0647"/>
    <w:rsid w:val="00BC1146"/>
    <w:rsid w:val="00BC2171"/>
    <w:rsid w:val="00BC3816"/>
    <w:rsid w:val="00BC3D4F"/>
    <w:rsid w:val="00BC4E65"/>
    <w:rsid w:val="00BC55B9"/>
    <w:rsid w:val="00BC70A7"/>
    <w:rsid w:val="00BD17ED"/>
    <w:rsid w:val="00BD2759"/>
    <w:rsid w:val="00BD2FA8"/>
    <w:rsid w:val="00BD56B2"/>
    <w:rsid w:val="00BD5748"/>
    <w:rsid w:val="00BD5A86"/>
    <w:rsid w:val="00BD7D3B"/>
    <w:rsid w:val="00BE28EA"/>
    <w:rsid w:val="00BE2D94"/>
    <w:rsid w:val="00BE3B48"/>
    <w:rsid w:val="00BE5179"/>
    <w:rsid w:val="00BE5A57"/>
    <w:rsid w:val="00BE5D37"/>
    <w:rsid w:val="00BE6B05"/>
    <w:rsid w:val="00BE6F34"/>
    <w:rsid w:val="00BF1616"/>
    <w:rsid w:val="00BF1C3A"/>
    <w:rsid w:val="00BF33C8"/>
    <w:rsid w:val="00BF4584"/>
    <w:rsid w:val="00BF4689"/>
    <w:rsid w:val="00BF4765"/>
    <w:rsid w:val="00BF491F"/>
    <w:rsid w:val="00BF5715"/>
    <w:rsid w:val="00BF5C85"/>
    <w:rsid w:val="00BF68FB"/>
    <w:rsid w:val="00C00A2C"/>
    <w:rsid w:val="00C00BDC"/>
    <w:rsid w:val="00C023A0"/>
    <w:rsid w:val="00C02A43"/>
    <w:rsid w:val="00C02D5A"/>
    <w:rsid w:val="00C044D9"/>
    <w:rsid w:val="00C054F9"/>
    <w:rsid w:val="00C05B38"/>
    <w:rsid w:val="00C0703D"/>
    <w:rsid w:val="00C07BAC"/>
    <w:rsid w:val="00C07BDA"/>
    <w:rsid w:val="00C10BEE"/>
    <w:rsid w:val="00C10F26"/>
    <w:rsid w:val="00C11BD8"/>
    <w:rsid w:val="00C11C40"/>
    <w:rsid w:val="00C13EAB"/>
    <w:rsid w:val="00C1488A"/>
    <w:rsid w:val="00C1538C"/>
    <w:rsid w:val="00C15C01"/>
    <w:rsid w:val="00C166C5"/>
    <w:rsid w:val="00C16919"/>
    <w:rsid w:val="00C2093A"/>
    <w:rsid w:val="00C20996"/>
    <w:rsid w:val="00C21091"/>
    <w:rsid w:val="00C220E7"/>
    <w:rsid w:val="00C224A5"/>
    <w:rsid w:val="00C22C81"/>
    <w:rsid w:val="00C23678"/>
    <w:rsid w:val="00C246F9"/>
    <w:rsid w:val="00C25CCA"/>
    <w:rsid w:val="00C272CD"/>
    <w:rsid w:val="00C276E2"/>
    <w:rsid w:val="00C30D00"/>
    <w:rsid w:val="00C31098"/>
    <w:rsid w:val="00C31A80"/>
    <w:rsid w:val="00C31CDB"/>
    <w:rsid w:val="00C3597E"/>
    <w:rsid w:val="00C35D81"/>
    <w:rsid w:val="00C370D1"/>
    <w:rsid w:val="00C374E6"/>
    <w:rsid w:val="00C41F3F"/>
    <w:rsid w:val="00C42025"/>
    <w:rsid w:val="00C42051"/>
    <w:rsid w:val="00C42909"/>
    <w:rsid w:val="00C42B30"/>
    <w:rsid w:val="00C43B29"/>
    <w:rsid w:val="00C43D45"/>
    <w:rsid w:val="00C44948"/>
    <w:rsid w:val="00C44A61"/>
    <w:rsid w:val="00C44A90"/>
    <w:rsid w:val="00C44D1D"/>
    <w:rsid w:val="00C465CB"/>
    <w:rsid w:val="00C47951"/>
    <w:rsid w:val="00C47A65"/>
    <w:rsid w:val="00C47B87"/>
    <w:rsid w:val="00C47C79"/>
    <w:rsid w:val="00C501FB"/>
    <w:rsid w:val="00C51B60"/>
    <w:rsid w:val="00C5236C"/>
    <w:rsid w:val="00C52762"/>
    <w:rsid w:val="00C52826"/>
    <w:rsid w:val="00C53948"/>
    <w:rsid w:val="00C53E8C"/>
    <w:rsid w:val="00C542A3"/>
    <w:rsid w:val="00C570CA"/>
    <w:rsid w:val="00C57984"/>
    <w:rsid w:val="00C57CC5"/>
    <w:rsid w:val="00C601AB"/>
    <w:rsid w:val="00C60A87"/>
    <w:rsid w:val="00C61E3D"/>
    <w:rsid w:val="00C62611"/>
    <w:rsid w:val="00C62D29"/>
    <w:rsid w:val="00C62E55"/>
    <w:rsid w:val="00C636CD"/>
    <w:rsid w:val="00C6402B"/>
    <w:rsid w:val="00C6535C"/>
    <w:rsid w:val="00C65404"/>
    <w:rsid w:val="00C657E3"/>
    <w:rsid w:val="00C66B9B"/>
    <w:rsid w:val="00C66E57"/>
    <w:rsid w:val="00C671C0"/>
    <w:rsid w:val="00C67960"/>
    <w:rsid w:val="00C70A4F"/>
    <w:rsid w:val="00C710BA"/>
    <w:rsid w:val="00C714FA"/>
    <w:rsid w:val="00C73878"/>
    <w:rsid w:val="00C74051"/>
    <w:rsid w:val="00C7447E"/>
    <w:rsid w:val="00C7557C"/>
    <w:rsid w:val="00C763A2"/>
    <w:rsid w:val="00C76726"/>
    <w:rsid w:val="00C77F1A"/>
    <w:rsid w:val="00C81852"/>
    <w:rsid w:val="00C82A1D"/>
    <w:rsid w:val="00C84CAA"/>
    <w:rsid w:val="00C852E7"/>
    <w:rsid w:val="00C85E44"/>
    <w:rsid w:val="00C86064"/>
    <w:rsid w:val="00C864DB"/>
    <w:rsid w:val="00C86EE6"/>
    <w:rsid w:val="00C9093C"/>
    <w:rsid w:val="00C910F9"/>
    <w:rsid w:val="00C933B5"/>
    <w:rsid w:val="00C93F66"/>
    <w:rsid w:val="00C96C20"/>
    <w:rsid w:val="00CA04C2"/>
    <w:rsid w:val="00CA11F6"/>
    <w:rsid w:val="00CA4800"/>
    <w:rsid w:val="00CA4BB6"/>
    <w:rsid w:val="00CA5DC5"/>
    <w:rsid w:val="00CA6D4E"/>
    <w:rsid w:val="00CA71D2"/>
    <w:rsid w:val="00CA76F2"/>
    <w:rsid w:val="00CA7926"/>
    <w:rsid w:val="00CB0331"/>
    <w:rsid w:val="00CB05A4"/>
    <w:rsid w:val="00CB174A"/>
    <w:rsid w:val="00CB2B0F"/>
    <w:rsid w:val="00CB363A"/>
    <w:rsid w:val="00CB3A03"/>
    <w:rsid w:val="00CB4467"/>
    <w:rsid w:val="00CB454A"/>
    <w:rsid w:val="00CB4E24"/>
    <w:rsid w:val="00CB5DED"/>
    <w:rsid w:val="00CB71E3"/>
    <w:rsid w:val="00CC20EB"/>
    <w:rsid w:val="00CC3603"/>
    <w:rsid w:val="00CC43EE"/>
    <w:rsid w:val="00CC47A1"/>
    <w:rsid w:val="00CC577D"/>
    <w:rsid w:val="00CC5FC1"/>
    <w:rsid w:val="00CC6981"/>
    <w:rsid w:val="00CC7AEF"/>
    <w:rsid w:val="00CD09E9"/>
    <w:rsid w:val="00CD10FB"/>
    <w:rsid w:val="00CD1D82"/>
    <w:rsid w:val="00CD2B07"/>
    <w:rsid w:val="00CD313A"/>
    <w:rsid w:val="00CD38B3"/>
    <w:rsid w:val="00CD633E"/>
    <w:rsid w:val="00CD6F45"/>
    <w:rsid w:val="00CD79C5"/>
    <w:rsid w:val="00CE17BC"/>
    <w:rsid w:val="00CE2E54"/>
    <w:rsid w:val="00CE4366"/>
    <w:rsid w:val="00CE45D3"/>
    <w:rsid w:val="00CE478A"/>
    <w:rsid w:val="00CE5D98"/>
    <w:rsid w:val="00CE624B"/>
    <w:rsid w:val="00CE6C84"/>
    <w:rsid w:val="00CE7784"/>
    <w:rsid w:val="00CF0AD2"/>
    <w:rsid w:val="00CF18FB"/>
    <w:rsid w:val="00CF1B17"/>
    <w:rsid w:val="00CF2B3E"/>
    <w:rsid w:val="00CF4110"/>
    <w:rsid w:val="00CF5383"/>
    <w:rsid w:val="00CF55AB"/>
    <w:rsid w:val="00CF5880"/>
    <w:rsid w:val="00CF6162"/>
    <w:rsid w:val="00D0123A"/>
    <w:rsid w:val="00D0258D"/>
    <w:rsid w:val="00D02EBC"/>
    <w:rsid w:val="00D034FC"/>
    <w:rsid w:val="00D038B9"/>
    <w:rsid w:val="00D03E33"/>
    <w:rsid w:val="00D04B02"/>
    <w:rsid w:val="00D0542D"/>
    <w:rsid w:val="00D05493"/>
    <w:rsid w:val="00D054F2"/>
    <w:rsid w:val="00D059C3"/>
    <w:rsid w:val="00D05AC6"/>
    <w:rsid w:val="00D05F12"/>
    <w:rsid w:val="00D067D8"/>
    <w:rsid w:val="00D06EE2"/>
    <w:rsid w:val="00D06F0B"/>
    <w:rsid w:val="00D11650"/>
    <w:rsid w:val="00D13A62"/>
    <w:rsid w:val="00D13EF4"/>
    <w:rsid w:val="00D14E0D"/>
    <w:rsid w:val="00D1583F"/>
    <w:rsid w:val="00D1622F"/>
    <w:rsid w:val="00D16FB8"/>
    <w:rsid w:val="00D1767E"/>
    <w:rsid w:val="00D17CCD"/>
    <w:rsid w:val="00D17FCE"/>
    <w:rsid w:val="00D20F2E"/>
    <w:rsid w:val="00D22EAD"/>
    <w:rsid w:val="00D233A1"/>
    <w:rsid w:val="00D237D7"/>
    <w:rsid w:val="00D23A84"/>
    <w:rsid w:val="00D26370"/>
    <w:rsid w:val="00D27517"/>
    <w:rsid w:val="00D30212"/>
    <w:rsid w:val="00D32E22"/>
    <w:rsid w:val="00D32EFB"/>
    <w:rsid w:val="00D33798"/>
    <w:rsid w:val="00D34233"/>
    <w:rsid w:val="00D34DF6"/>
    <w:rsid w:val="00D354D9"/>
    <w:rsid w:val="00D35B21"/>
    <w:rsid w:val="00D35F6D"/>
    <w:rsid w:val="00D362A8"/>
    <w:rsid w:val="00D37236"/>
    <w:rsid w:val="00D37B06"/>
    <w:rsid w:val="00D37C6B"/>
    <w:rsid w:val="00D40BB9"/>
    <w:rsid w:val="00D427BA"/>
    <w:rsid w:val="00D42961"/>
    <w:rsid w:val="00D42AF0"/>
    <w:rsid w:val="00D43271"/>
    <w:rsid w:val="00D446CD"/>
    <w:rsid w:val="00D44911"/>
    <w:rsid w:val="00D454AA"/>
    <w:rsid w:val="00D46A1F"/>
    <w:rsid w:val="00D472F7"/>
    <w:rsid w:val="00D4749C"/>
    <w:rsid w:val="00D51F4C"/>
    <w:rsid w:val="00D5207F"/>
    <w:rsid w:val="00D52336"/>
    <w:rsid w:val="00D5252E"/>
    <w:rsid w:val="00D535A5"/>
    <w:rsid w:val="00D53DE0"/>
    <w:rsid w:val="00D53E0A"/>
    <w:rsid w:val="00D53F10"/>
    <w:rsid w:val="00D54405"/>
    <w:rsid w:val="00D57387"/>
    <w:rsid w:val="00D57D48"/>
    <w:rsid w:val="00D6050F"/>
    <w:rsid w:val="00D60B07"/>
    <w:rsid w:val="00D60D3B"/>
    <w:rsid w:val="00D60FC6"/>
    <w:rsid w:val="00D611D6"/>
    <w:rsid w:val="00D61DF7"/>
    <w:rsid w:val="00D627E7"/>
    <w:rsid w:val="00D62E1F"/>
    <w:rsid w:val="00D6563D"/>
    <w:rsid w:val="00D66574"/>
    <w:rsid w:val="00D6763B"/>
    <w:rsid w:val="00D6791C"/>
    <w:rsid w:val="00D717A5"/>
    <w:rsid w:val="00D71AA2"/>
    <w:rsid w:val="00D71E7D"/>
    <w:rsid w:val="00D72569"/>
    <w:rsid w:val="00D734FD"/>
    <w:rsid w:val="00D74360"/>
    <w:rsid w:val="00D74C18"/>
    <w:rsid w:val="00D76507"/>
    <w:rsid w:val="00D76952"/>
    <w:rsid w:val="00D7701B"/>
    <w:rsid w:val="00D77193"/>
    <w:rsid w:val="00D77AEB"/>
    <w:rsid w:val="00D77C94"/>
    <w:rsid w:val="00D77F91"/>
    <w:rsid w:val="00D80188"/>
    <w:rsid w:val="00D82112"/>
    <w:rsid w:val="00D82FA7"/>
    <w:rsid w:val="00D834A4"/>
    <w:rsid w:val="00D8449A"/>
    <w:rsid w:val="00D85D3F"/>
    <w:rsid w:val="00D866D2"/>
    <w:rsid w:val="00D90806"/>
    <w:rsid w:val="00D90B2E"/>
    <w:rsid w:val="00D930C9"/>
    <w:rsid w:val="00D943B4"/>
    <w:rsid w:val="00D94BF0"/>
    <w:rsid w:val="00D95961"/>
    <w:rsid w:val="00D95A3E"/>
    <w:rsid w:val="00D96677"/>
    <w:rsid w:val="00D97531"/>
    <w:rsid w:val="00D9754A"/>
    <w:rsid w:val="00D97E2A"/>
    <w:rsid w:val="00DA13DD"/>
    <w:rsid w:val="00DA15D3"/>
    <w:rsid w:val="00DA6588"/>
    <w:rsid w:val="00DA7D27"/>
    <w:rsid w:val="00DB41F3"/>
    <w:rsid w:val="00DB4392"/>
    <w:rsid w:val="00DB4C26"/>
    <w:rsid w:val="00DB4DB7"/>
    <w:rsid w:val="00DB5BC9"/>
    <w:rsid w:val="00DB5C80"/>
    <w:rsid w:val="00DB5ED9"/>
    <w:rsid w:val="00DB60E5"/>
    <w:rsid w:val="00DB622B"/>
    <w:rsid w:val="00DB663B"/>
    <w:rsid w:val="00DB6F4E"/>
    <w:rsid w:val="00DC0E80"/>
    <w:rsid w:val="00DC1B90"/>
    <w:rsid w:val="00DC208E"/>
    <w:rsid w:val="00DC26AE"/>
    <w:rsid w:val="00DC2CE8"/>
    <w:rsid w:val="00DC360A"/>
    <w:rsid w:val="00DC3C84"/>
    <w:rsid w:val="00DC4D4F"/>
    <w:rsid w:val="00DC4F83"/>
    <w:rsid w:val="00DC5FBE"/>
    <w:rsid w:val="00DD0292"/>
    <w:rsid w:val="00DD0728"/>
    <w:rsid w:val="00DD0CDD"/>
    <w:rsid w:val="00DD0E2B"/>
    <w:rsid w:val="00DD0FD4"/>
    <w:rsid w:val="00DD1A72"/>
    <w:rsid w:val="00DD2F93"/>
    <w:rsid w:val="00DD3042"/>
    <w:rsid w:val="00DD4539"/>
    <w:rsid w:val="00DD669D"/>
    <w:rsid w:val="00DD6C6B"/>
    <w:rsid w:val="00DD7087"/>
    <w:rsid w:val="00DD7C2D"/>
    <w:rsid w:val="00DE0FC5"/>
    <w:rsid w:val="00DE127B"/>
    <w:rsid w:val="00DE1496"/>
    <w:rsid w:val="00DE2D81"/>
    <w:rsid w:val="00DE5F03"/>
    <w:rsid w:val="00DE6878"/>
    <w:rsid w:val="00DE78D1"/>
    <w:rsid w:val="00DE7EAB"/>
    <w:rsid w:val="00DF0098"/>
    <w:rsid w:val="00DF00B7"/>
    <w:rsid w:val="00DF0FBF"/>
    <w:rsid w:val="00DF1A1B"/>
    <w:rsid w:val="00DF1B9C"/>
    <w:rsid w:val="00DF4152"/>
    <w:rsid w:val="00DF4377"/>
    <w:rsid w:val="00DF4A25"/>
    <w:rsid w:val="00DF50F3"/>
    <w:rsid w:val="00DF5C1D"/>
    <w:rsid w:val="00DF7D58"/>
    <w:rsid w:val="00E00AD7"/>
    <w:rsid w:val="00E00DC1"/>
    <w:rsid w:val="00E0150F"/>
    <w:rsid w:val="00E01C98"/>
    <w:rsid w:val="00E021FD"/>
    <w:rsid w:val="00E0455C"/>
    <w:rsid w:val="00E059B6"/>
    <w:rsid w:val="00E05DD2"/>
    <w:rsid w:val="00E060A1"/>
    <w:rsid w:val="00E06677"/>
    <w:rsid w:val="00E066F8"/>
    <w:rsid w:val="00E072B9"/>
    <w:rsid w:val="00E077BC"/>
    <w:rsid w:val="00E07E33"/>
    <w:rsid w:val="00E10FAA"/>
    <w:rsid w:val="00E1425E"/>
    <w:rsid w:val="00E1456C"/>
    <w:rsid w:val="00E150FF"/>
    <w:rsid w:val="00E15474"/>
    <w:rsid w:val="00E1552A"/>
    <w:rsid w:val="00E1560F"/>
    <w:rsid w:val="00E15A45"/>
    <w:rsid w:val="00E16C03"/>
    <w:rsid w:val="00E178E0"/>
    <w:rsid w:val="00E17A91"/>
    <w:rsid w:val="00E20412"/>
    <w:rsid w:val="00E208F5"/>
    <w:rsid w:val="00E218DC"/>
    <w:rsid w:val="00E21CC5"/>
    <w:rsid w:val="00E22A5E"/>
    <w:rsid w:val="00E23C97"/>
    <w:rsid w:val="00E24035"/>
    <w:rsid w:val="00E24563"/>
    <w:rsid w:val="00E2491E"/>
    <w:rsid w:val="00E26014"/>
    <w:rsid w:val="00E260C8"/>
    <w:rsid w:val="00E26F50"/>
    <w:rsid w:val="00E27145"/>
    <w:rsid w:val="00E271C2"/>
    <w:rsid w:val="00E309BF"/>
    <w:rsid w:val="00E30AAB"/>
    <w:rsid w:val="00E31013"/>
    <w:rsid w:val="00E32BC4"/>
    <w:rsid w:val="00E32E2A"/>
    <w:rsid w:val="00E33814"/>
    <w:rsid w:val="00E3398D"/>
    <w:rsid w:val="00E33CC3"/>
    <w:rsid w:val="00E33D20"/>
    <w:rsid w:val="00E340E2"/>
    <w:rsid w:val="00E347A8"/>
    <w:rsid w:val="00E34B51"/>
    <w:rsid w:val="00E34FF9"/>
    <w:rsid w:val="00E3585F"/>
    <w:rsid w:val="00E35A7E"/>
    <w:rsid w:val="00E360B0"/>
    <w:rsid w:val="00E412B0"/>
    <w:rsid w:val="00E413C1"/>
    <w:rsid w:val="00E42F67"/>
    <w:rsid w:val="00E43821"/>
    <w:rsid w:val="00E441D4"/>
    <w:rsid w:val="00E44380"/>
    <w:rsid w:val="00E44B48"/>
    <w:rsid w:val="00E45A59"/>
    <w:rsid w:val="00E4745E"/>
    <w:rsid w:val="00E4768A"/>
    <w:rsid w:val="00E47772"/>
    <w:rsid w:val="00E5062F"/>
    <w:rsid w:val="00E506A9"/>
    <w:rsid w:val="00E510D1"/>
    <w:rsid w:val="00E51E55"/>
    <w:rsid w:val="00E52770"/>
    <w:rsid w:val="00E52AE9"/>
    <w:rsid w:val="00E54237"/>
    <w:rsid w:val="00E54F47"/>
    <w:rsid w:val="00E55561"/>
    <w:rsid w:val="00E570E1"/>
    <w:rsid w:val="00E611B6"/>
    <w:rsid w:val="00E6145E"/>
    <w:rsid w:val="00E62370"/>
    <w:rsid w:val="00E63040"/>
    <w:rsid w:val="00E649B0"/>
    <w:rsid w:val="00E64E73"/>
    <w:rsid w:val="00E6515E"/>
    <w:rsid w:val="00E65C36"/>
    <w:rsid w:val="00E6680E"/>
    <w:rsid w:val="00E70505"/>
    <w:rsid w:val="00E71C5E"/>
    <w:rsid w:val="00E71CF8"/>
    <w:rsid w:val="00E72126"/>
    <w:rsid w:val="00E73269"/>
    <w:rsid w:val="00E73F10"/>
    <w:rsid w:val="00E755F6"/>
    <w:rsid w:val="00E75711"/>
    <w:rsid w:val="00E7676E"/>
    <w:rsid w:val="00E76B53"/>
    <w:rsid w:val="00E80FF1"/>
    <w:rsid w:val="00E811BB"/>
    <w:rsid w:val="00E81A8B"/>
    <w:rsid w:val="00E82FC5"/>
    <w:rsid w:val="00E83470"/>
    <w:rsid w:val="00E83F3C"/>
    <w:rsid w:val="00E83F75"/>
    <w:rsid w:val="00E84B8F"/>
    <w:rsid w:val="00E85549"/>
    <w:rsid w:val="00E8593C"/>
    <w:rsid w:val="00E85A90"/>
    <w:rsid w:val="00E86110"/>
    <w:rsid w:val="00E866A9"/>
    <w:rsid w:val="00E86B46"/>
    <w:rsid w:val="00E8722A"/>
    <w:rsid w:val="00E87B7B"/>
    <w:rsid w:val="00E914BC"/>
    <w:rsid w:val="00E91C23"/>
    <w:rsid w:val="00E92292"/>
    <w:rsid w:val="00E9341C"/>
    <w:rsid w:val="00E93F71"/>
    <w:rsid w:val="00E951FB"/>
    <w:rsid w:val="00E958F2"/>
    <w:rsid w:val="00EA0334"/>
    <w:rsid w:val="00EA0D56"/>
    <w:rsid w:val="00EA249D"/>
    <w:rsid w:val="00EA36B3"/>
    <w:rsid w:val="00EA3A9E"/>
    <w:rsid w:val="00EA3AD9"/>
    <w:rsid w:val="00EA3FC7"/>
    <w:rsid w:val="00EA428A"/>
    <w:rsid w:val="00EA4499"/>
    <w:rsid w:val="00EA458D"/>
    <w:rsid w:val="00EA5847"/>
    <w:rsid w:val="00EA5F6C"/>
    <w:rsid w:val="00EA7C94"/>
    <w:rsid w:val="00EB09D6"/>
    <w:rsid w:val="00EB1421"/>
    <w:rsid w:val="00EB28E7"/>
    <w:rsid w:val="00EB3479"/>
    <w:rsid w:val="00EB3582"/>
    <w:rsid w:val="00EB36E6"/>
    <w:rsid w:val="00EB396C"/>
    <w:rsid w:val="00EB3BF0"/>
    <w:rsid w:val="00EB3EC6"/>
    <w:rsid w:val="00EB48A8"/>
    <w:rsid w:val="00EB5E32"/>
    <w:rsid w:val="00EB669C"/>
    <w:rsid w:val="00EB6781"/>
    <w:rsid w:val="00EC10C2"/>
    <w:rsid w:val="00EC155A"/>
    <w:rsid w:val="00EC339B"/>
    <w:rsid w:val="00EC4153"/>
    <w:rsid w:val="00EC4AC1"/>
    <w:rsid w:val="00EC528D"/>
    <w:rsid w:val="00EC57AE"/>
    <w:rsid w:val="00EC59ED"/>
    <w:rsid w:val="00EC7301"/>
    <w:rsid w:val="00EC7994"/>
    <w:rsid w:val="00EC7F6A"/>
    <w:rsid w:val="00ED092A"/>
    <w:rsid w:val="00ED09D2"/>
    <w:rsid w:val="00ED1011"/>
    <w:rsid w:val="00ED28ED"/>
    <w:rsid w:val="00ED2B6C"/>
    <w:rsid w:val="00ED31E2"/>
    <w:rsid w:val="00ED3A59"/>
    <w:rsid w:val="00ED4900"/>
    <w:rsid w:val="00ED5C12"/>
    <w:rsid w:val="00ED601C"/>
    <w:rsid w:val="00ED6A18"/>
    <w:rsid w:val="00ED7567"/>
    <w:rsid w:val="00EE07A8"/>
    <w:rsid w:val="00EE0B83"/>
    <w:rsid w:val="00EE163A"/>
    <w:rsid w:val="00EE229D"/>
    <w:rsid w:val="00EE33E1"/>
    <w:rsid w:val="00EE3425"/>
    <w:rsid w:val="00EE37D0"/>
    <w:rsid w:val="00EE3AD9"/>
    <w:rsid w:val="00EE428D"/>
    <w:rsid w:val="00EE4B25"/>
    <w:rsid w:val="00EE6897"/>
    <w:rsid w:val="00EE7248"/>
    <w:rsid w:val="00EE7777"/>
    <w:rsid w:val="00EE7B19"/>
    <w:rsid w:val="00EF0A64"/>
    <w:rsid w:val="00EF0C1D"/>
    <w:rsid w:val="00EF165F"/>
    <w:rsid w:val="00EF3B8C"/>
    <w:rsid w:val="00EF4477"/>
    <w:rsid w:val="00EF459D"/>
    <w:rsid w:val="00EF4758"/>
    <w:rsid w:val="00EF5240"/>
    <w:rsid w:val="00F0072C"/>
    <w:rsid w:val="00F01531"/>
    <w:rsid w:val="00F040C5"/>
    <w:rsid w:val="00F04867"/>
    <w:rsid w:val="00F05A20"/>
    <w:rsid w:val="00F065CD"/>
    <w:rsid w:val="00F07157"/>
    <w:rsid w:val="00F07503"/>
    <w:rsid w:val="00F0759E"/>
    <w:rsid w:val="00F07914"/>
    <w:rsid w:val="00F07F8C"/>
    <w:rsid w:val="00F10C8E"/>
    <w:rsid w:val="00F10FB5"/>
    <w:rsid w:val="00F11495"/>
    <w:rsid w:val="00F1171C"/>
    <w:rsid w:val="00F12415"/>
    <w:rsid w:val="00F12498"/>
    <w:rsid w:val="00F131DC"/>
    <w:rsid w:val="00F134A9"/>
    <w:rsid w:val="00F13814"/>
    <w:rsid w:val="00F13951"/>
    <w:rsid w:val="00F158BD"/>
    <w:rsid w:val="00F16F6D"/>
    <w:rsid w:val="00F220D0"/>
    <w:rsid w:val="00F22BE0"/>
    <w:rsid w:val="00F23829"/>
    <w:rsid w:val="00F23EC1"/>
    <w:rsid w:val="00F240C1"/>
    <w:rsid w:val="00F241AE"/>
    <w:rsid w:val="00F247D7"/>
    <w:rsid w:val="00F25352"/>
    <w:rsid w:val="00F26375"/>
    <w:rsid w:val="00F27FA1"/>
    <w:rsid w:val="00F30384"/>
    <w:rsid w:val="00F306E5"/>
    <w:rsid w:val="00F30FBE"/>
    <w:rsid w:val="00F310CC"/>
    <w:rsid w:val="00F3132B"/>
    <w:rsid w:val="00F32928"/>
    <w:rsid w:val="00F3378B"/>
    <w:rsid w:val="00F3394F"/>
    <w:rsid w:val="00F34B88"/>
    <w:rsid w:val="00F34C87"/>
    <w:rsid w:val="00F3545E"/>
    <w:rsid w:val="00F40268"/>
    <w:rsid w:val="00F41C53"/>
    <w:rsid w:val="00F43018"/>
    <w:rsid w:val="00F43091"/>
    <w:rsid w:val="00F43DDF"/>
    <w:rsid w:val="00F44948"/>
    <w:rsid w:val="00F505DF"/>
    <w:rsid w:val="00F5156D"/>
    <w:rsid w:val="00F51CF7"/>
    <w:rsid w:val="00F51D05"/>
    <w:rsid w:val="00F5298A"/>
    <w:rsid w:val="00F5372B"/>
    <w:rsid w:val="00F53B88"/>
    <w:rsid w:val="00F5616B"/>
    <w:rsid w:val="00F56232"/>
    <w:rsid w:val="00F563C0"/>
    <w:rsid w:val="00F5681E"/>
    <w:rsid w:val="00F56F56"/>
    <w:rsid w:val="00F5766A"/>
    <w:rsid w:val="00F5786C"/>
    <w:rsid w:val="00F57F30"/>
    <w:rsid w:val="00F60572"/>
    <w:rsid w:val="00F60E4F"/>
    <w:rsid w:val="00F613D9"/>
    <w:rsid w:val="00F623DE"/>
    <w:rsid w:val="00F629BF"/>
    <w:rsid w:val="00F63706"/>
    <w:rsid w:val="00F63A01"/>
    <w:rsid w:val="00F64EF0"/>
    <w:rsid w:val="00F6581D"/>
    <w:rsid w:val="00F65F78"/>
    <w:rsid w:val="00F669FC"/>
    <w:rsid w:val="00F66BF9"/>
    <w:rsid w:val="00F67809"/>
    <w:rsid w:val="00F70771"/>
    <w:rsid w:val="00F70E15"/>
    <w:rsid w:val="00F71684"/>
    <w:rsid w:val="00F727B8"/>
    <w:rsid w:val="00F72B9C"/>
    <w:rsid w:val="00F733B9"/>
    <w:rsid w:val="00F73B68"/>
    <w:rsid w:val="00F742EE"/>
    <w:rsid w:val="00F744C7"/>
    <w:rsid w:val="00F745B1"/>
    <w:rsid w:val="00F747A1"/>
    <w:rsid w:val="00F74A4E"/>
    <w:rsid w:val="00F75BF8"/>
    <w:rsid w:val="00F8183A"/>
    <w:rsid w:val="00F8205B"/>
    <w:rsid w:val="00F822FB"/>
    <w:rsid w:val="00F828D8"/>
    <w:rsid w:val="00F82BEA"/>
    <w:rsid w:val="00F82E9A"/>
    <w:rsid w:val="00F833C2"/>
    <w:rsid w:val="00F83BDF"/>
    <w:rsid w:val="00F84FC4"/>
    <w:rsid w:val="00F85E06"/>
    <w:rsid w:val="00F865C1"/>
    <w:rsid w:val="00F86A5B"/>
    <w:rsid w:val="00F87105"/>
    <w:rsid w:val="00F8753D"/>
    <w:rsid w:val="00F91FC0"/>
    <w:rsid w:val="00F943B0"/>
    <w:rsid w:val="00F94892"/>
    <w:rsid w:val="00F95104"/>
    <w:rsid w:val="00F959DF"/>
    <w:rsid w:val="00F959FA"/>
    <w:rsid w:val="00F95E91"/>
    <w:rsid w:val="00F96F2A"/>
    <w:rsid w:val="00F977EB"/>
    <w:rsid w:val="00FA04C3"/>
    <w:rsid w:val="00FA14A0"/>
    <w:rsid w:val="00FA1AAC"/>
    <w:rsid w:val="00FA26DC"/>
    <w:rsid w:val="00FA2E7B"/>
    <w:rsid w:val="00FA35AA"/>
    <w:rsid w:val="00FA56A8"/>
    <w:rsid w:val="00FA5DA2"/>
    <w:rsid w:val="00FA5EB4"/>
    <w:rsid w:val="00FA7A56"/>
    <w:rsid w:val="00FB11DE"/>
    <w:rsid w:val="00FB16D8"/>
    <w:rsid w:val="00FB1B84"/>
    <w:rsid w:val="00FB1DF7"/>
    <w:rsid w:val="00FB1F70"/>
    <w:rsid w:val="00FB2157"/>
    <w:rsid w:val="00FB281B"/>
    <w:rsid w:val="00FB2ACC"/>
    <w:rsid w:val="00FB2B32"/>
    <w:rsid w:val="00FB2DD3"/>
    <w:rsid w:val="00FB381E"/>
    <w:rsid w:val="00FB4F2B"/>
    <w:rsid w:val="00FB559D"/>
    <w:rsid w:val="00FB62B5"/>
    <w:rsid w:val="00FB65EF"/>
    <w:rsid w:val="00FB668E"/>
    <w:rsid w:val="00FB70E5"/>
    <w:rsid w:val="00FC3319"/>
    <w:rsid w:val="00FC38DD"/>
    <w:rsid w:val="00FC3B31"/>
    <w:rsid w:val="00FC3C29"/>
    <w:rsid w:val="00FC3E07"/>
    <w:rsid w:val="00FC4A2B"/>
    <w:rsid w:val="00FC519F"/>
    <w:rsid w:val="00FC5B07"/>
    <w:rsid w:val="00FC6451"/>
    <w:rsid w:val="00FC705F"/>
    <w:rsid w:val="00FC71F0"/>
    <w:rsid w:val="00FC79E3"/>
    <w:rsid w:val="00FD035C"/>
    <w:rsid w:val="00FD0A0C"/>
    <w:rsid w:val="00FD0ADF"/>
    <w:rsid w:val="00FD1500"/>
    <w:rsid w:val="00FD1D0E"/>
    <w:rsid w:val="00FD2F1B"/>
    <w:rsid w:val="00FD36AD"/>
    <w:rsid w:val="00FD3EA8"/>
    <w:rsid w:val="00FD403B"/>
    <w:rsid w:val="00FD4A4F"/>
    <w:rsid w:val="00FD4E83"/>
    <w:rsid w:val="00FD5493"/>
    <w:rsid w:val="00FD6A65"/>
    <w:rsid w:val="00FD718D"/>
    <w:rsid w:val="00FD7545"/>
    <w:rsid w:val="00FE01D6"/>
    <w:rsid w:val="00FE3022"/>
    <w:rsid w:val="00FE35A1"/>
    <w:rsid w:val="00FE42C7"/>
    <w:rsid w:val="00FE4306"/>
    <w:rsid w:val="00FE62B3"/>
    <w:rsid w:val="00FE62BF"/>
    <w:rsid w:val="00FE648B"/>
    <w:rsid w:val="00FE7B11"/>
    <w:rsid w:val="00FE7F65"/>
    <w:rsid w:val="00FF0C9F"/>
    <w:rsid w:val="00FF1964"/>
    <w:rsid w:val="00FF2B36"/>
    <w:rsid w:val="00FF3C81"/>
    <w:rsid w:val="00FF4002"/>
    <w:rsid w:val="00FF52B8"/>
    <w:rsid w:val="00FF5B70"/>
    <w:rsid w:val="00FF627C"/>
    <w:rsid w:val="00FF6D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3AF8A77-1E36-413A-BD49-AD99212D0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45B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662D89"/>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2">
    <w:name w:val="字元 字元2 字元 字元 字元"/>
    <w:basedOn w:val="a"/>
    <w:semiHidden/>
    <w:rsid w:val="00962D8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962801"/>
    <w:pPr>
      <w:tabs>
        <w:tab w:val="right" w:leader="hyphen" w:pos="8505"/>
      </w:tabs>
      <w:ind w:leftChars="0" w:left="486" w:rightChars="99" w:right="280" w:hangingChars="200" w:hanging="486"/>
    </w:pPr>
    <w:rPr>
      <w:bCs/>
      <w:noProof/>
      <w:sz w:val="24"/>
      <w:szCs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143">
    <w:name w:val="表格內文(14行高) 字元"/>
    <w:link w:val="142"/>
    <w:rsid w:val="00962D8A"/>
    <w:rPr>
      <w:rFonts w:ascii="標楷體" w:eastAsia="標楷體"/>
      <w:snapToGrid w:val="0"/>
      <w:kern w:val="2"/>
      <w:sz w:val="24"/>
      <w:szCs w:val="28"/>
      <w:lang w:val="en-US" w:eastAsia="zh-TW" w:bidi="ar-SA"/>
    </w:rPr>
  </w:style>
  <w:style w:type="character" w:customStyle="1" w:styleId="22">
    <w:name w:val="(一)下內文縮2 字元"/>
    <w:link w:val="21"/>
    <w:rsid w:val="00962D8A"/>
    <w:rPr>
      <w:rFonts w:ascii="標楷體" w:eastAsia="標楷體"/>
      <w:snapToGrid w:val="0"/>
      <w:kern w:val="2"/>
      <w:sz w:val="28"/>
      <w:szCs w:val="28"/>
      <w:lang w:val="en-US" w:eastAsia="zh-TW" w:bidi="ar-SA"/>
    </w:rPr>
  </w:style>
  <w:style w:type="character" w:customStyle="1" w:styleId="a5">
    <w:name w:val="(一)(二)(三) 字元"/>
    <w:link w:val="a4"/>
    <w:rsid w:val="00962D8A"/>
    <w:rPr>
      <w:rFonts w:ascii="標楷體" w:eastAsia="標楷體"/>
      <w:snapToGrid w:val="0"/>
      <w:kern w:val="2"/>
      <w:sz w:val="28"/>
      <w:szCs w:val="28"/>
      <w:lang w:val="en-US" w:eastAsia="zh-TW" w:bidi="ar-SA"/>
    </w:rPr>
  </w:style>
  <w:style w:type="paragraph" w:customStyle="1" w:styleId="11">
    <w:name w:val="字元 字元1"/>
    <w:basedOn w:val="a"/>
    <w:semiHidden/>
    <w:rsid w:val="0024600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d">
    <w:name w:val="Table Grid"/>
    <w:basedOn w:val="a1"/>
    <w:rsid w:val="001B094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rsid w:val="001B0940"/>
    <w:pPr>
      <w:snapToGrid w:val="0"/>
      <w:jc w:val="left"/>
    </w:pPr>
    <w:rPr>
      <w:sz w:val="20"/>
      <w:szCs w:val="20"/>
    </w:rPr>
  </w:style>
  <w:style w:type="character" w:styleId="af0">
    <w:name w:val="footnote reference"/>
    <w:aliases w:val="FR,Ref,de nota al pie,註腳內容,Error-Fußnotenzeichen5,Error-Fußnotenzeichen6,Error-Fußnotenzeichen3"/>
    <w:rsid w:val="001B0940"/>
    <w:rPr>
      <w:vertAlign w:val="superscript"/>
    </w:rPr>
  </w:style>
  <w:style w:type="character" w:styleId="af1">
    <w:name w:val="Hyperlink"/>
    <w:uiPriority w:val="99"/>
    <w:rsid w:val="00662D89"/>
    <w:rPr>
      <w:color w:val="0000FF"/>
      <w:u w:val="single"/>
    </w:rPr>
  </w:style>
  <w:style w:type="paragraph" w:styleId="af2">
    <w:name w:val="footer"/>
    <w:basedOn w:val="a"/>
    <w:link w:val="af3"/>
    <w:uiPriority w:val="99"/>
    <w:rsid w:val="00662D89"/>
    <w:pPr>
      <w:tabs>
        <w:tab w:val="center" w:pos="4153"/>
        <w:tab w:val="right" w:pos="8306"/>
      </w:tabs>
      <w:snapToGrid w:val="0"/>
    </w:pPr>
    <w:rPr>
      <w:sz w:val="20"/>
      <w:szCs w:val="20"/>
    </w:rPr>
  </w:style>
  <w:style w:type="character" w:styleId="af4">
    <w:name w:val="page number"/>
    <w:basedOn w:val="a0"/>
    <w:rsid w:val="00662D89"/>
  </w:style>
  <w:style w:type="paragraph" w:styleId="af5">
    <w:name w:val="header"/>
    <w:basedOn w:val="a"/>
    <w:link w:val="af6"/>
    <w:uiPriority w:val="99"/>
    <w:rsid w:val="00975AE0"/>
    <w:pPr>
      <w:tabs>
        <w:tab w:val="center" w:pos="4153"/>
        <w:tab w:val="right" w:pos="8306"/>
      </w:tabs>
      <w:snapToGrid w:val="0"/>
    </w:pPr>
    <w:rPr>
      <w:sz w:val="20"/>
      <w:szCs w:val="20"/>
    </w:rPr>
  </w:style>
  <w:style w:type="character" w:customStyle="1" w:styleId="1230">
    <w:name w:val="1.2.3. 字元"/>
    <w:link w:val="123"/>
    <w:rsid w:val="00BC0647"/>
    <w:rPr>
      <w:rFonts w:ascii="標楷體" w:eastAsia="標楷體"/>
      <w:snapToGrid w:val="0"/>
      <w:kern w:val="2"/>
      <w:sz w:val="28"/>
      <w:szCs w:val="28"/>
    </w:rPr>
  </w:style>
  <w:style w:type="paragraph" w:styleId="af7">
    <w:name w:val="Balloon Text"/>
    <w:basedOn w:val="a"/>
    <w:link w:val="af8"/>
    <w:uiPriority w:val="99"/>
    <w:semiHidden/>
    <w:unhideWhenUsed/>
    <w:rsid w:val="005A41E8"/>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5A41E8"/>
    <w:rPr>
      <w:rFonts w:ascii="Cambria" w:eastAsia="新細明體" w:hAnsi="Cambria" w:cs="Times New Roman"/>
      <w:snapToGrid w:val="0"/>
      <w:kern w:val="2"/>
      <w:sz w:val="18"/>
      <w:szCs w:val="18"/>
    </w:rPr>
  </w:style>
  <w:style w:type="character" w:customStyle="1" w:styleId="af3">
    <w:name w:val="頁尾 字元"/>
    <w:link w:val="af2"/>
    <w:uiPriority w:val="99"/>
    <w:rsid w:val="00AF456C"/>
    <w:rPr>
      <w:rFonts w:ascii="標楷體" w:eastAsia="標楷體"/>
      <w:snapToGrid w:val="0"/>
      <w:kern w:val="2"/>
    </w:rPr>
  </w:style>
  <w:style w:type="paragraph" w:customStyle="1" w:styleId="af9">
    <w:name w:val="字元"/>
    <w:basedOn w:val="a"/>
    <w:semiHidden/>
    <w:rsid w:val="00E059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E059B6"/>
    <w:rPr>
      <w:rFonts w:ascii="標楷體" w:eastAsia="標楷體"/>
      <w:b/>
      <w:snapToGrid w:val="0"/>
      <w:kern w:val="2"/>
      <w:sz w:val="28"/>
    </w:rPr>
  </w:style>
  <w:style w:type="paragraph" w:customStyle="1" w:styleId="210">
    <w:name w:val="字元 字元2 字元 字元 字元 字元 字元 字元1 字元 字元 字元 字元"/>
    <w:basedOn w:val="a"/>
    <w:semiHidden/>
    <w:rsid w:val="00A12CC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45">
    <w:name w:val="第二層(14號字) 字元"/>
    <w:rsid w:val="00A12CC4"/>
    <w:rPr>
      <w:rFonts w:ascii="標楷體" w:eastAsia="標楷體"/>
      <w:b/>
      <w:snapToGrid w:val="0"/>
      <w:kern w:val="2"/>
      <w:sz w:val="28"/>
      <w:lang w:val="en-US" w:eastAsia="zh-TW" w:bidi="ar-SA"/>
    </w:rPr>
  </w:style>
  <w:style w:type="paragraph" w:customStyle="1" w:styleId="5">
    <w:name w:val="字元 字元5 字元"/>
    <w:basedOn w:val="a"/>
    <w:semiHidden/>
    <w:rsid w:val="00BB56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
    <w:name w:val="註腳文字 字元"/>
    <w:link w:val="ae"/>
    <w:uiPriority w:val="99"/>
    <w:rsid w:val="00E47772"/>
    <w:rPr>
      <w:rFonts w:ascii="標楷體" w:eastAsia="標楷體"/>
      <w:snapToGrid w:val="0"/>
      <w:kern w:val="2"/>
    </w:rPr>
  </w:style>
  <w:style w:type="character" w:customStyle="1" w:styleId="12">
    <w:name w:val="(一)(二)(三) 字元1"/>
    <w:locked/>
    <w:rsid w:val="009D00A4"/>
    <w:rPr>
      <w:rFonts w:eastAsia="標楷體"/>
      <w:kern w:val="2"/>
      <w:sz w:val="28"/>
    </w:rPr>
  </w:style>
  <w:style w:type="character" w:customStyle="1" w:styleId="afa">
    <w:name w:val="報告名稱 字元 字元"/>
    <w:link w:val="afb"/>
    <w:locked/>
    <w:rsid w:val="00F247D7"/>
    <w:rPr>
      <w:rFonts w:ascii="標楷體" w:eastAsia="標楷體" w:hAnsi="標楷體"/>
      <w:b/>
      <w:kern w:val="2"/>
      <w:sz w:val="36"/>
      <w:szCs w:val="28"/>
    </w:rPr>
  </w:style>
  <w:style w:type="paragraph" w:customStyle="1" w:styleId="afb">
    <w:name w:val="報告名稱 字元"/>
    <w:basedOn w:val="a"/>
    <w:link w:val="afa"/>
    <w:rsid w:val="00F247D7"/>
    <w:pPr>
      <w:adjustRightInd w:val="0"/>
      <w:snapToGrid w:val="0"/>
      <w:ind w:leftChars="0" w:left="0" w:firstLineChars="0" w:firstLine="0"/>
    </w:pPr>
    <w:rPr>
      <w:rFonts w:hAnsi="標楷體"/>
      <w:b/>
      <w:snapToGrid/>
      <w:sz w:val="36"/>
    </w:rPr>
  </w:style>
  <w:style w:type="paragraph" w:customStyle="1" w:styleId="afc">
    <w:name w:val="字元 字元 字元"/>
    <w:basedOn w:val="a"/>
    <w:semiHidden/>
    <w:rsid w:val="004900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
    <w:link w:val="afe"/>
    <w:rsid w:val="004C6733"/>
    <w:pPr>
      <w:spacing w:after="120"/>
    </w:pPr>
  </w:style>
  <w:style w:type="character" w:customStyle="1" w:styleId="afe">
    <w:name w:val="本文 字元"/>
    <w:link w:val="afd"/>
    <w:rsid w:val="004C6733"/>
    <w:rPr>
      <w:rFonts w:ascii="標楷體" w:eastAsia="標楷體"/>
      <w:snapToGrid w:val="0"/>
      <w:kern w:val="2"/>
      <w:sz w:val="28"/>
      <w:szCs w:val="28"/>
    </w:rPr>
  </w:style>
  <w:style w:type="character" w:customStyle="1" w:styleId="af6">
    <w:name w:val="頁首 字元"/>
    <w:link w:val="af5"/>
    <w:uiPriority w:val="99"/>
    <w:rsid w:val="00E22A5E"/>
    <w:rPr>
      <w:rFonts w:ascii="標楷體" w:eastAsia="標楷體"/>
      <w:snapToGrid w:val="0"/>
      <w:kern w:val="2"/>
    </w:rPr>
  </w:style>
  <w:style w:type="character" w:styleId="aff">
    <w:name w:val="annotation reference"/>
    <w:uiPriority w:val="99"/>
    <w:semiHidden/>
    <w:unhideWhenUsed/>
    <w:rsid w:val="004828F7"/>
    <w:rPr>
      <w:sz w:val="18"/>
      <w:szCs w:val="18"/>
    </w:rPr>
  </w:style>
  <w:style w:type="paragraph" w:styleId="aff0">
    <w:name w:val="annotation text"/>
    <w:basedOn w:val="a"/>
    <w:link w:val="aff1"/>
    <w:uiPriority w:val="99"/>
    <w:semiHidden/>
    <w:unhideWhenUsed/>
    <w:rsid w:val="004828F7"/>
    <w:pPr>
      <w:jc w:val="left"/>
    </w:pPr>
  </w:style>
  <w:style w:type="character" w:customStyle="1" w:styleId="aff1">
    <w:name w:val="註解文字 字元"/>
    <w:link w:val="aff0"/>
    <w:uiPriority w:val="99"/>
    <w:semiHidden/>
    <w:rsid w:val="004828F7"/>
    <w:rPr>
      <w:rFonts w:ascii="標楷體" w:eastAsia="標楷體"/>
      <w:snapToGrid w:val="0"/>
      <w:kern w:val="2"/>
      <w:sz w:val="28"/>
      <w:szCs w:val="28"/>
    </w:rPr>
  </w:style>
  <w:style w:type="paragraph" w:styleId="aff2">
    <w:name w:val="annotation subject"/>
    <w:basedOn w:val="aff0"/>
    <w:next w:val="aff0"/>
    <w:link w:val="aff3"/>
    <w:uiPriority w:val="99"/>
    <w:semiHidden/>
    <w:unhideWhenUsed/>
    <w:rsid w:val="004828F7"/>
    <w:rPr>
      <w:b/>
      <w:bCs/>
    </w:rPr>
  </w:style>
  <w:style w:type="character" w:customStyle="1" w:styleId="aff3">
    <w:name w:val="註解主旨 字元"/>
    <w:link w:val="aff2"/>
    <w:uiPriority w:val="99"/>
    <w:semiHidden/>
    <w:rsid w:val="004828F7"/>
    <w:rPr>
      <w:rFonts w:ascii="標楷體" w:eastAsia="標楷體"/>
      <w:b/>
      <w:bCs/>
      <w:snapToGrid w:val="0"/>
      <w:kern w:val="2"/>
      <w:sz w:val="28"/>
      <w:szCs w:val="28"/>
    </w:rPr>
  </w:style>
  <w:style w:type="paragraph" w:styleId="aff4">
    <w:name w:val="Date"/>
    <w:basedOn w:val="a"/>
    <w:next w:val="a"/>
    <w:link w:val="aff5"/>
    <w:uiPriority w:val="99"/>
    <w:semiHidden/>
    <w:unhideWhenUsed/>
    <w:rsid w:val="00A5506B"/>
    <w:pPr>
      <w:jc w:val="right"/>
    </w:pPr>
  </w:style>
  <w:style w:type="character" w:customStyle="1" w:styleId="aff5">
    <w:name w:val="日期 字元"/>
    <w:link w:val="aff4"/>
    <w:uiPriority w:val="99"/>
    <w:semiHidden/>
    <w:rsid w:val="00A5506B"/>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6993">
      <w:bodyDiv w:val="1"/>
      <w:marLeft w:val="0"/>
      <w:marRight w:val="0"/>
      <w:marTop w:val="0"/>
      <w:marBottom w:val="0"/>
      <w:divBdr>
        <w:top w:val="none" w:sz="0" w:space="0" w:color="auto"/>
        <w:left w:val="none" w:sz="0" w:space="0" w:color="auto"/>
        <w:bottom w:val="none" w:sz="0" w:space="0" w:color="auto"/>
        <w:right w:val="none" w:sz="0" w:space="0" w:color="auto"/>
      </w:divBdr>
    </w:div>
    <w:div w:id="130445677">
      <w:bodyDiv w:val="1"/>
      <w:marLeft w:val="0"/>
      <w:marRight w:val="0"/>
      <w:marTop w:val="0"/>
      <w:marBottom w:val="0"/>
      <w:divBdr>
        <w:top w:val="none" w:sz="0" w:space="0" w:color="auto"/>
        <w:left w:val="none" w:sz="0" w:space="0" w:color="auto"/>
        <w:bottom w:val="none" w:sz="0" w:space="0" w:color="auto"/>
        <w:right w:val="none" w:sz="0" w:space="0" w:color="auto"/>
      </w:divBdr>
    </w:div>
    <w:div w:id="139199592">
      <w:bodyDiv w:val="1"/>
      <w:marLeft w:val="0"/>
      <w:marRight w:val="0"/>
      <w:marTop w:val="0"/>
      <w:marBottom w:val="0"/>
      <w:divBdr>
        <w:top w:val="none" w:sz="0" w:space="0" w:color="auto"/>
        <w:left w:val="none" w:sz="0" w:space="0" w:color="auto"/>
        <w:bottom w:val="none" w:sz="0" w:space="0" w:color="auto"/>
        <w:right w:val="none" w:sz="0" w:space="0" w:color="auto"/>
      </w:divBdr>
    </w:div>
    <w:div w:id="384526333">
      <w:bodyDiv w:val="1"/>
      <w:marLeft w:val="0"/>
      <w:marRight w:val="0"/>
      <w:marTop w:val="0"/>
      <w:marBottom w:val="0"/>
      <w:divBdr>
        <w:top w:val="none" w:sz="0" w:space="0" w:color="auto"/>
        <w:left w:val="none" w:sz="0" w:space="0" w:color="auto"/>
        <w:bottom w:val="none" w:sz="0" w:space="0" w:color="auto"/>
        <w:right w:val="none" w:sz="0" w:space="0" w:color="auto"/>
      </w:divBdr>
    </w:div>
    <w:div w:id="400444827">
      <w:bodyDiv w:val="1"/>
      <w:marLeft w:val="0"/>
      <w:marRight w:val="0"/>
      <w:marTop w:val="0"/>
      <w:marBottom w:val="0"/>
      <w:divBdr>
        <w:top w:val="none" w:sz="0" w:space="0" w:color="auto"/>
        <w:left w:val="none" w:sz="0" w:space="0" w:color="auto"/>
        <w:bottom w:val="none" w:sz="0" w:space="0" w:color="auto"/>
        <w:right w:val="none" w:sz="0" w:space="0" w:color="auto"/>
      </w:divBdr>
    </w:div>
    <w:div w:id="407193129">
      <w:bodyDiv w:val="1"/>
      <w:marLeft w:val="0"/>
      <w:marRight w:val="0"/>
      <w:marTop w:val="0"/>
      <w:marBottom w:val="0"/>
      <w:divBdr>
        <w:top w:val="none" w:sz="0" w:space="0" w:color="auto"/>
        <w:left w:val="none" w:sz="0" w:space="0" w:color="auto"/>
        <w:bottom w:val="none" w:sz="0" w:space="0" w:color="auto"/>
        <w:right w:val="none" w:sz="0" w:space="0" w:color="auto"/>
      </w:divBdr>
    </w:div>
    <w:div w:id="792751117">
      <w:bodyDiv w:val="1"/>
      <w:marLeft w:val="0"/>
      <w:marRight w:val="0"/>
      <w:marTop w:val="0"/>
      <w:marBottom w:val="0"/>
      <w:divBdr>
        <w:top w:val="none" w:sz="0" w:space="0" w:color="auto"/>
        <w:left w:val="none" w:sz="0" w:space="0" w:color="auto"/>
        <w:bottom w:val="none" w:sz="0" w:space="0" w:color="auto"/>
        <w:right w:val="none" w:sz="0" w:space="0" w:color="auto"/>
      </w:divBdr>
    </w:div>
    <w:div w:id="1107655528">
      <w:bodyDiv w:val="1"/>
      <w:marLeft w:val="0"/>
      <w:marRight w:val="0"/>
      <w:marTop w:val="0"/>
      <w:marBottom w:val="0"/>
      <w:divBdr>
        <w:top w:val="none" w:sz="0" w:space="0" w:color="auto"/>
        <w:left w:val="none" w:sz="0" w:space="0" w:color="auto"/>
        <w:bottom w:val="none" w:sz="0" w:space="0" w:color="auto"/>
        <w:right w:val="none" w:sz="0" w:space="0" w:color="auto"/>
      </w:divBdr>
    </w:div>
    <w:div w:id="1139110719">
      <w:bodyDiv w:val="1"/>
      <w:marLeft w:val="0"/>
      <w:marRight w:val="0"/>
      <w:marTop w:val="0"/>
      <w:marBottom w:val="0"/>
      <w:divBdr>
        <w:top w:val="none" w:sz="0" w:space="0" w:color="auto"/>
        <w:left w:val="none" w:sz="0" w:space="0" w:color="auto"/>
        <w:bottom w:val="none" w:sz="0" w:space="0" w:color="auto"/>
        <w:right w:val="none" w:sz="0" w:space="0" w:color="auto"/>
      </w:divBdr>
    </w:div>
    <w:div w:id="1280720550">
      <w:bodyDiv w:val="1"/>
      <w:marLeft w:val="0"/>
      <w:marRight w:val="0"/>
      <w:marTop w:val="0"/>
      <w:marBottom w:val="0"/>
      <w:divBdr>
        <w:top w:val="none" w:sz="0" w:space="0" w:color="auto"/>
        <w:left w:val="none" w:sz="0" w:space="0" w:color="auto"/>
        <w:bottom w:val="none" w:sz="0" w:space="0" w:color="auto"/>
        <w:right w:val="none" w:sz="0" w:space="0" w:color="auto"/>
      </w:divBdr>
    </w:div>
    <w:div w:id="1294756130">
      <w:bodyDiv w:val="1"/>
      <w:marLeft w:val="0"/>
      <w:marRight w:val="0"/>
      <w:marTop w:val="0"/>
      <w:marBottom w:val="0"/>
      <w:divBdr>
        <w:top w:val="none" w:sz="0" w:space="0" w:color="auto"/>
        <w:left w:val="none" w:sz="0" w:space="0" w:color="auto"/>
        <w:bottom w:val="none" w:sz="0" w:space="0" w:color="auto"/>
        <w:right w:val="none" w:sz="0" w:space="0" w:color="auto"/>
      </w:divBdr>
    </w:div>
    <w:div w:id="1324971936">
      <w:bodyDiv w:val="1"/>
      <w:marLeft w:val="0"/>
      <w:marRight w:val="0"/>
      <w:marTop w:val="0"/>
      <w:marBottom w:val="0"/>
      <w:divBdr>
        <w:top w:val="none" w:sz="0" w:space="0" w:color="auto"/>
        <w:left w:val="none" w:sz="0" w:space="0" w:color="auto"/>
        <w:bottom w:val="none" w:sz="0" w:space="0" w:color="auto"/>
        <w:right w:val="none" w:sz="0" w:space="0" w:color="auto"/>
      </w:divBdr>
    </w:div>
    <w:div w:id="1414741393">
      <w:bodyDiv w:val="1"/>
      <w:marLeft w:val="0"/>
      <w:marRight w:val="0"/>
      <w:marTop w:val="0"/>
      <w:marBottom w:val="0"/>
      <w:divBdr>
        <w:top w:val="none" w:sz="0" w:space="0" w:color="auto"/>
        <w:left w:val="none" w:sz="0" w:space="0" w:color="auto"/>
        <w:bottom w:val="none" w:sz="0" w:space="0" w:color="auto"/>
        <w:right w:val="none" w:sz="0" w:space="0" w:color="auto"/>
      </w:divBdr>
    </w:div>
    <w:div w:id="1436369405">
      <w:bodyDiv w:val="1"/>
      <w:marLeft w:val="0"/>
      <w:marRight w:val="0"/>
      <w:marTop w:val="0"/>
      <w:marBottom w:val="0"/>
      <w:divBdr>
        <w:top w:val="none" w:sz="0" w:space="0" w:color="auto"/>
        <w:left w:val="none" w:sz="0" w:space="0" w:color="auto"/>
        <w:bottom w:val="none" w:sz="0" w:space="0" w:color="auto"/>
        <w:right w:val="none" w:sz="0" w:space="0" w:color="auto"/>
      </w:divBdr>
    </w:div>
    <w:div w:id="1490294759">
      <w:bodyDiv w:val="1"/>
      <w:marLeft w:val="0"/>
      <w:marRight w:val="0"/>
      <w:marTop w:val="0"/>
      <w:marBottom w:val="0"/>
      <w:divBdr>
        <w:top w:val="none" w:sz="0" w:space="0" w:color="auto"/>
        <w:left w:val="none" w:sz="0" w:space="0" w:color="auto"/>
        <w:bottom w:val="none" w:sz="0" w:space="0" w:color="auto"/>
        <w:right w:val="none" w:sz="0" w:space="0" w:color="auto"/>
      </w:divBdr>
    </w:div>
    <w:div w:id="1650162655">
      <w:bodyDiv w:val="1"/>
      <w:marLeft w:val="0"/>
      <w:marRight w:val="0"/>
      <w:marTop w:val="0"/>
      <w:marBottom w:val="0"/>
      <w:divBdr>
        <w:top w:val="none" w:sz="0" w:space="0" w:color="auto"/>
        <w:left w:val="none" w:sz="0" w:space="0" w:color="auto"/>
        <w:bottom w:val="none" w:sz="0" w:space="0" w:color="auto"/>
        <w:right w:val="none" w:sz="0" w:space="0" w:color="auto"/>
      </w:divBdr>
    </w:div>
    <w:div w:id="1745488603">
      <w:bodyDiv w:val="1"/>
      <w:marLeft w:val="0"/>
      <w:marRight w:val="0"/>
      <w:marTop w:val="0"/>
      <w:marBottom w:val="0"/>
      <w:divBdr>
        <w:top w:val="none" w:sz="0" w:space="0" w:color="auto"/>
        <w:left w:val="none" w:sz="0" w:space="0" w:color="auto"/>
        <w:bottom w:val="none" w:sz="0" w:space="0" w:color="auto"/>
        <w:right w:val="none" w:sz="0" w:space="0" w:color="auto"/>
      </w:divBdr>
    </w:div>
    <w:div w:id="1752195297">
      <w:bodyDiv w:val="1"/>
      <w:marLeft w:val="0"/>
      <w:marRight w:val="0"/>
      <w:marTop w:val="0"/>
      <w:marBottom w:val="0"/>
      <w:divBdr>
        <w:top w:val="none" w:sz="0" w:space="0" w:color="auto"/>
        <w:left w:val="none" w:sz="0" w:space="0" w:color="auto"/>
        <w:bottom w:val="none" w:sz="0" w:space="0" w:color="auto"/>
        <w:right w:val="none" w:sz="0" w:space="0" w:color="auto"/>
      </w:divBdr>
    </w:div>
    <w:div w:id="1858886581">
      <w:bodyDiv w:val="1"/>
      <w:marLeft w:val="0"/>
      <w:marRight w:val="0"/>
      <w:marTop w:val="0"/>
      <w:marBottom w:val="0"/>
      <w:divBdr>
        <w:top w:val="none" w:sz="0" w:space="0" w:color="auto"/>
        <w:left w:val="none" w:sz="0" w:space="0" w:color="auto"/>
        <w:bottom w:val="none" w:sz="0" w:space="0" w:color="auto"/>
        <w:right w:val="none" w:sz="0" w:space="0" w:color="auto"/>
      </w:divBdr>
    </w:div>
    <w:div w:id="2007174322">
      <w:bodyDiv w:val="1"/>
      <w:marLeft w:val="0"/>
      <w:marRight w:val="0"/>
      <w:marTop w:val="0"/>
      <w:marBottom w:val="0"/>
      <w:divBdr>
        <w:top w:val="none" w:sz="0" w:space="0" w:color="auto"/>
        <w:left w:val="none" w:sz="0" w:space="0" w:color="auto"/>
        <w:bottom w:val="none" w:sz="0" w:space="0" w:color="auto"/>
        <w:right w:val="none" w:sz="0" w:space="0" w:color="auto"/>
      </w:divBdr>
    </w:div>
    <w:div w:id="210595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1BA45-EF34-4210-95F6-F1CE43848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Links>
    <vt:vector size="24" baseType="variant">
      <vt:variant>
        <vt:i4>1310770</vt:i4>
      </vt:variant>
      <vt:variant>
        <vt:i4>20</vt:i4>
      </vt:variant>
      <vt:variant>
        <vt:i4>0</vt:i4>
      </vt:variant>
      <vt:variant>
        <vt:i4>5</vt:i4>
      </vt:variant>
      <vt:variant>
        <vt:lpwstr/>
      </vt:variant>
      <vt:variant>
        <vt:lpwstr>_Toc195260081</vt:lpwstr>
      </vt:variant>
      <vt:variant>
        <vt:i4>1310770</vt:i4>
      </vt:variant>
      <vt:variant>
        <vt:i4>14</vt:i4>
      </vt:variant>
      <vt:variant>
        <vt:i4>0</vt:i4>
      </vt:variant>
      <vt:variant>
        <vt:i4>5</vt:i4>
      </vt:variant>
      <vt:variant>
        <vt:lpwstr/>
      </vt:variant>
      <vt:variant>
        <vt:lpwstr>_Toc195260080</vt:lpwstr>
      </vt:variant>
      <vt:variant>
        <vt:i4>1769522</vt:i4>
      </vt:variant>
      <vt:variant>
        <vt:i4>8</vt:i4>
      </vt:variant>
      <vt:variant>
        <vt:i4>0</vt:i4>
      </vt:variant>
      <vt:variant>
        <vt:i4>5</vt:i4>
      </vt:variant>
      <vt:variant>
        <vt:lpwstr/>
      </vt:variant>
      <vt:variant>
        <vt:lpwstr>_Toc195260079</vt:lpwstr>
      </vt:variant>
      <vt:variant>
        <vt:i4>1769522</vt:i4>
      </vt:variant>
      <vt:variant>
        <vt:i4>2</vt:i4>
      </vt:variant>
      <vt:variant>
        <vt:i4>0</vt:i4>
      </vt:variant>
      <vt:variant>
        <vt:i4>5</vt:i4>
      </vt:variant>
      <vt:variant>
        <vt:lpwstr/>
      </vt:variant>
      <vt:variant>
        <vt:lpwstr>_Toc195260078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100年度公視</dc:title>
  <dc:subject/>
  <dc:creator>20230</dc:creator>
  <cp:keywords/>
  <cp:lastModifiedBy>Administrator</cp:lastModifiedBy>
  <cp:revision>2</cp:revision>
  <cp:lastPrinted>2025-04-15T04:44:00Z</cp:lastPrinted>
  <dcterms:created xsi:type="dcterms:W3CDTF">2025-04-15T05:49:00Z</dcterms:created>
  <dcterms:modified xsi:type="dcterms:W3CDTF">2025-04-15T05:49:00Z</dcterms:modified>
</cp:coreProperties>
</file>