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D7" w:rsidRDefault="00F247D7" w:rsidP="00F247D7">
      <w:pPr>
        <w:pStyle w:val="aa"/>
        <w:rPr>
          <w:kern w:val="0"/>
          <w:position w:val="2"/>
        </w:rPr>
      </w:pPr>
      <w:bookmarkStart w:id="0" w:name="_GoBack"/>
      <w:bookmarkEnd w:id="0"/>
      <w:r>
        <w:rPr>
          <w:rFonts w:hint="eastAsia"/>
          <w:kern w:val="0"/>
        </w:rPr>
        <w:t>財團法人中國生產力中心1</w:t>
      </w:r>
      <w:r w:rsidR="002B275D">
        <w:rPr>
          <w:rFonts w:hint="eastAsia"/>
          <w:kern w:val="0"/>
        </w:rPr>
        <w:t>1</w:t>
      </w:r>
      <w:r w:rsidR="00D5252E">
        <w:rPr>
          <w:kern w:val="0"/>
        </w:rPr>
        <w:t>4</w:t>
      </w:r>
      <w:r>
        <w:rPr>
          <w:rFonts w:hint="eastAsia"/>
          <w:kern w:val="0"/>
        </w:rPr>
        <w:t>年度預算評估報告</w:t>
      </w:r>
    </w:p>
    <w:p w:rsidR="00F247D7" w:rsidRPr="001C27C3" w:rsidRDefault="00F247D7" w:rsidP="00F247D7">
      <w:pPr>
        <w:pStyle w:val="a8"/>
        <w:ind w:firstLine="566"/>
        <w:rPr>
          <w:rFonts w:hAnsi="標楷體"/>
        </w:rPr>
      </w:pPr>
      <w:bookmarkStart w:id="1" w:name="OLE_LINK1"/>
      <w:r>
        <w:rPr>
          <w:rFonts w:hAnsi="標楷體" w:hint="eastAsia"/>
        </w:rPr>
        <w:t>財團法人中國生產力中心</w:t>
      </w:r>
      <w:r w:rsidR="00395F00">
        <w:rPr>
          <w:rFonts w:hAnsi="標楷體" w:hint="eastAsia"/>
        </w:rPr>
        <w:t>(</w:t>
      </w:r>
      <w:r>
        <w:rPr>
          <w:rFonts w:hAnsi="標楷體" w:hint="eastAsia"/>
        </w:rPr>
        <w:t>CPC，以下簡稱中國生產力中心</w:t>
      </w:r>
      <w:r w:rsidR="00395F00">
        <w:rPr>
          <w:rFonts w:hAnsi="標楷體" w:hint="eastAsia"/>
        </w:rPr>
        <w:t>)</w:t>
      </w:r>
      <w:r>
        <w:rPr>
          <w:rFonts w:hAnsi="標楷體" w:hint="eastAsia"/>
        </w:rPr>
        <w:t>於</w:t>
      </w:r>
      <w:r w:rsidR="00AC6142">
        <w:rPr>
          <w:rFonts w:hAnsi="標楷體" w:hint="eastAsia"/>
        </w:rPr>
        <w:t>民國</w:t>
      </w:r>
      <w:r>
        <w:rPr>
          <w:rFonts w:hAnsi="標楷體" w:hint="eastAsia"/>
        </w:rPr>
        <w:t>45年完成財團法人設立登記，以執行目的事業主管機關(經濟部)產業發展政策，協助企業精進經營管理技術，提升生產力與競爭力，促進經濟發展為目的，期達成「扮演產業價值鏈轉型的推手」、「擔任</w:t>
      </w:r>
      <w:r w:rsidR="00395F00">
        <w:rPr>
          <w:rFonts w:hAnsi="標楷體" w:hint="eastAsia"/>
        </w:rPr>
        <w:t>企業</w:t>
      </w:r>
      <w:r>
        <w:rPr>
          <w:rFonts w:hAnsi="標楷體" w:hint="eastAsia"/>
        </w:rPr>
        <w:t>經濟體網路化的樞紐」、「造就</w:t>
      </w:r>
      <w:r w:rsidR="00395F00" w:rsidRPr="00395F00">
        <w:rPr>
          <w:rFonts w:hAnsi="標楷體" w:hint="eastAsia"/>
        </w:rPr>
        <w:t>中國生產力中心</w:t>
      </w:r>
      <w:r>
        <w:rPr>
          <w:rFonts w:hAnsi="標楷體" w:hint="eastAsia"/>
        </w:rPr>
        <w:t>成為知識管理的領導品牌」等願景</w:t>
      </w:r>
      <w:r w:rsidRPr="00762FE8">
        <w:rPr>
          <w:rFonts w:hAnsi="標楷體" w:hint="eastAsia"/>
          <w:color w:val="000000"/>
        </w:rPr>
        <w:t>。中國生產力中心1</w:t>
      </w:r>
      <w:r w:rsidR="00B72B7F" w:rsidRPr="00762FE8">
        <w:rPr>
          <w:rFonts w:hAnsi="標楷體" w:hint="eastAsia"/>
          <w:color w:val="000000"/>
        </w:rPr>
        <w:t>1</w:t>
      </w:r>
      <w:r w:rsidR="0045076B">
        <w:rPr>
          <w:rFonts w:hAnsi="標楷體"/>
          <w:color w:val="000000"/>
        </w:rPr>
        <w:t>4</w:t>
      </w:r>
      <w:r w:rsidRPr="00762FE8">
        <w:rPr>
          <w:rFonts w:hAnsi="標楷體" w:hint="eastAsia"/>
          <w:color w:val="000000"/>
        </w:rPr>
        <w:t>年度預算案編列收入總額10億</w:t>
      </w:r>
      <w:r w:rsidR="0045076B">
        <w:rPr>
          <w:rFonts w:hAnsi="標楷體" w:hint="eastAsia"/>
          <w:color w:val="000000"/>
        </w:rPr>
        <w:t>4</w:t>
      </w:r>
      <w:r w:rsidR="001C27C3" w:rsidRPr="00762FE8">
        <w:rPr>
          <w:rFonts w:hAnsi="標楷體" w:hint="eastAsia"/>
          <w:color w:val="000000"/>
        </w:rPr>
        <w:t>,</w:t>
      </w:r>
      <w:r w:rsidR="0045076B">
        <w:rPr>
          <w:rFonts w:hAnsi="標楷體"/>
          <w:color w:val="000000"/>
        </w:rPr>
        <w:t>207</w:t>
      </w:r>
      <w:r w:rsidRPr="00762FE8">
        <w:rPr>
          <w:rFonts w:hAnsi="標楷體" w:hint="eastAsia"/>
          <w:color w:val="000000"/>
        </w:rPr>
        <w:t>萬元、支出總額</w:t>
      </w:r>
      <w:r w:rsidR="00395F00" w:rsidRPr="00762FE8">
        <w:rPr>
          <w:rFonts w:hAnsi="標楷體" w:hint="eastAsia"/>
          <w:color w:val="000000"/>
        </w:rPr>
        <w:t>10</w:t>
      </w:r>
      <w:r w:rsidRPr="00762FE8">
        <w:rPr>
          <w:rFonts w:hAnsi="標楷體" w:hint="eastAsia"/>
          <w:color w:val="000000"/>
        </w:rPr>
        <w:t>億</w:t>
      </w:r>
      <w:r w:rsidR="0045076B">
        <w:rPr>
          <w:rFonts w:hAnsi="標楷體" w:hint="eastAsia"/>
          <w:color w:val="000000"/>
        </w:rPr>
        <w:t>2</w:t>
      </w:r>
      <w:r w:rsidR="006709DE" w:rsidRPr="00762FE8">
        <w:rPr>
          <w:rFonts w:hAnsi="標楷體"/>
          <w:color w:val="000000"/>
        </w:rPr>
        <w:t>,</w:t>
      </w:r>
      <w:r w:rsidR="006D6516">
        <w:rPr>
          <w:rFonts w:hAnsi="標楷體" w:hint="eastAsia"/>
          <w:color w:val="000000"/>
        </w:rPr>
        <w:t>6</w:t>
      </w:r>
      <w:r w:rsidR="0045076B">
        <w:rPr>
          <w:rFonts w:hAnsi="標楷體"/>
          <w:color w:val="000000"/>
        </w:rPr>
        <w:t>27</w:t>
      </w:r>
      <w:r w:rsidRPr="00762FE8">
        <w:rPr>
          <w:rFonts w:hAnsi="標楷體" w:hint="eastAsia"/>
          <w:color w:val="000000"/>
        </w:rPr>
        <w:t>萬元，收支相抵後預計本期賸餘</w:t>
      </w:r>
      <w:r w:rsidR="006709DE" w:rsidRPr="00762FE8">
        <w:rPr>
          <w:rFonts w:hAnsi="標楷體" w:hint="eastAsia"/>
          <w:color w:val="000000"/>
        </w:rPr>
        <w:t>1</w:t>
      </w:r>
      <w:r w:rsidRPr="00762FE8">
        <w:rPr>
          <w:rFonts w:hAnsi="標楷體" w:hint="eastAsia"/>
          <w:color w:val="000000"/>
        </w:rPr>
        <w:t>,</w:t>
      </w:r>
      <w:r w:rsidR="006D6516">
        <w:rPr>
          <w:rFonts w:hAnsi="標楷體" w:hint="eastAsia"/>
          <w:color w:val="000000"/>
        </w:rPr>
        <w:t>5</w:t>
      </w:r>
      <w:r w:rsidR="0045076B">
        <w:rPr>
          <w:rFonts w:hAnsi="標楷體"/>
          <w:color w:val="000000"/>
        </w:rPr>
        <w:t>8</w:t>
      </w:r>
      <w:r w:rsidR="006D6516">
        <w:rPr>
          <w:rFonts w:hAnsi="標楷體" w:hint="eastAsia"/>
          <w:color w:val="000000"/>
        </w:rPr>
        <w:t>0</w:t>
      </w:r>
      <w:r w:rsidRPr="00762FE8">
        <w:rPr>
          <w:rFonts w:hAnsi="標楷體" w:hint="eastAsia"/>
          <w:color w:val="000000"/>
        </w:rPr>
        <w:t>萬元。謹就該</w:t>
      </w:r>
      <w:r w:rsidRPr="001C27C3">
        <w:rPr>
          <w:rFonts w:hAnsi="標楷體" w:hint="eastAsia"/>
        </w:rPr>
        <w:t>中心1</w:t>
      </w:r>
      <w:r w:rsidR="00B72B7F" w:rsidRPr="001C27C3">
        <w:rPr>
          <w:rFonts w:hAnsi="標楷體" w:hint="eastAsia"/>
        </w:rPr>
        <w:t>1</w:t>
      </w:r>
      <w:r w:rsidR="0045076B">
        <w:rPr>
          <w:rFonts w:hAnsi="標楷體"/>
        </w:rPr>
        <w:t>4</w:t>
      </w:r>
      <w:r w:rsidRPr="001C27C3">
        <w:rPr>
          <w:rFonts w:hAnsi="標楷體" w:hint="eastAsia"/>
        </w:rPr>
        <w:t>年度預算案評估如次：</w:t>
      </w:r>
    </w:p>
    <w:p w:rsidR="009E0D56" w:rsidRPr="009A58E6" w:rsidRDefault="009E0D56" w:rsidP="00170BCE">
      <w:pPr>
        <w:pStyle w:val="144"/>
        <w:ind w:left="567" w:hanging="567"/>
      </w:pPr>
      <w:bookmarkStart w:id="2" w:name="_Toc33536532"/>
      <w:bookmarkStart w:id="3" w:name="_Toc33536529"/>
      <w:bookmarkStart w:id="4" w:name="_Toc319916395"/>
      <w:bookmarkStart w:id="5" w:name="_Toc195260080"/>
      <w:bookmarkEnd w:id="1"/>
      <w:r w:rsidRPr="009A58E6">
        <w:rPr>
          <w:rFonts w:hint="eastAsia"/>
        </w:rPr>
        <w:t>三、</w:t>
      </w:r>
      <w:r w:rsidR="009A58E6" w:rsidRPr="009A58E6">
        <w:rPr>
          <w:rFonts w:hint="eastAsia"/>
        </w:rPr>
        <w:t>1</w:t>
      </w:r>
      <w:r w:rsidR="009A58E6" w:rsidRPr="009A58E6">
        <w:t>10</w:t>
      </w:r>
      <w:r w:rsidR="009A58E6" w:rsidRPr="009A58E6">
        <w:rPr>
          <w:rFonts w:hint="eastAsia"/>
        </w:rPr>
        <w:t>至1</w:t>
      </w:r>
      <w:r w:rsidR="009A58E6" w:rsidRPr="009A58E6">
        <w:t>13</w:t>
      </w:r>
      <w:r w:rsidR="009A58E6" w:rsidRPr="009A58E6">
        <w:rPr>
          <w:rFonts w:hint="eastAsia"/>
        </w:rPr>
        <w:t>年度</w:t>
      </w:r>
      <w:r w:rsidRPr="009A58E6">
        <w:rPr>
          <w:rFonts w:hint="eastAsia"/>
          <w:spacing w:val="4"/>
        </w:rPr>
        <w:t>「國際關係服務專案」與「陸委會及其他政府專案」</w:t>
      </w:r>
      <w:r w:rsidR="009A58E6" w:rsidRPr="009A58E6">
        <w:rPr>
          <w:rFonts w:hint="eastAsia"/>
        </w:rPr>
        <w:t>政府補助計畫之</w:t>
      </w:r>
      <w:r w:rsidRPr="009A58E6">
        <w:rPr>
          <w:rFonts w:hint="eastAsia"/>
        </w:rPr>
        <w:t>預、決算數</w:t>
      </w:r>
      <w:r w:rsidR="009A58E6" w:rsidRPr="009A58E6">
        <w:rPr>
          <w:rFonts w:hint="eastAsia"/>
        </w:rPr>
        <w:t>差距</w:t>
      </w:r>
      <w:r w:rsidRPr="009A58E6">
        <w:rPr>
          <w:rFonts w:hint="eastAsia"/>
        </w:rPr>
        <w:t>甚</w:t>
      </w:r>
      <w:r w:rsidR="009A58E6" w:rsidRPr="009A58E6">
        <w:rPr>
          <w:rFonts w:hint="eastAsia"/>
        </w:rPr>
        <w:t>大</w:t>
      </w:r>
      <w:r w:rsidRPr="009A58E6">
        <w:rPr>
          <w:rFonts w:hint="eastAsia"/>
        </w:rPr>
        <w:t>，允宜核實編列預算</w:t>
      </w:r>
      <w:r w:rsidR="00AB0322">
        <w:rPr>
          <w:rFonts w:hAnsi="標楷體" w:hint="eastAsia"/>
        </w:rPr>
        <w:t>，</w:t>
      </w:r>
      <w:r w:rsidR="00AB0322">
        <w:rPr>
          <w:rFonts w:hint="eastAsia"/>
        </w:rPr>
        <w:t>俾符預算管理精神</w:t>
      </w:r>
      <w:bookmarkEnd w:id="5"/>
    </w:p>
    <w:p w:rsidR="009E0D56" w:rsidRPr="00117C69" w:rsidRDefault="009E0D56" w:rsidP="00A80604">
      <w:pPr>
        <w:ind w:left="566" w:firstLine="566"/>
        <w:rPr>
          <w:rFonts w:hAnsi="標楷體"/>
        </w:rPr>
      </w:pPr>
      <w:r w:rsidRPr="00117C69">
        <w:rPr>
          <w:rFonts w:hAnsi="標楷體" w:hint="eastAsia"/>
        </w:rPr>
        <w:t>中國生產力中心114年度預算案於「勞務收入-政府補助計畫」</w:t>
      </w:r>
      <w:r w:rsidR="00AB0322">
        <w:rPr>
          <w:rFonts w:hAnsi="標楷體" w:hint="eastAsia"/>
        </w:rPr>
        <w:t>科目</w:t>
      </w:r>
      <w:r w:rsidRPr="00117C69">
        <w:rPr>
          <w:rFonts w:hAnsi="標楷體" w:hint="eastAsia"/>
        </w:rPr>
        <w:t>編列「國際關係服務專案」</w:t>
      </w:r>
      <w:r w:rsidR="00AB0322" w:rsidRPr="00AB0322">
        <w:rPr>
          <w:rFonts w:hAnsi="標楷體" w:hint="eastAsia"/>
        </w:rPr>
        <w:t>收入</w:t>
      </w:r>
      <w:r w:rsidRPr="00117C69">
        <w:rPr>
          <w:rFonts w:hAnsi="標楷體" w:hint="eastAsia"/>
        </w:rPr>
        <w:t>2</w:t>
      </w:r>
      <w:r w:rsidRPr="00117C69">
        <w:rPr>
          <w:rFonts w:hAnsi="標楷體"/>
        </w:rPr>
        <w:t>,0</w:t>
      </w:r>
      <w:r w:rsidRPr="00117C69">
        <w:rPr>
          <w:rFonts w:hAnsi="標楷體" w:hint="eastAsia"/>
        </w:rPr>
        <w:t>00萬元與「陸委會及其他政府專案」</w:t>
      </w:r>
      <w:r w:rsidR="00AB0322">
        <w:rPr>
          <w:rFonts w:hAnsi="標楷體" w:hint="eastAsia"/>
        </w:rPr>
        <w:t>收入</w:t>
      </w:r>
      <w:r w:rsidRPr="00117C69">
        <w:rPr>
          <w:rFonts w:hAnsi="標楷體" w:hint="eastAsia"/>
        </w:rPr>
        <w:t>1</w:t>
      </w:r>
      <w:r w:rsidRPr="00117C69">
        <w:rPr>
          <w:rFonts w:hAnsi="標楷體"/>
        </w:rPr>
        <w:t>,117</w:t>
      </w:r>
      <w:r w:rsidRPr="00117C69">
        <w:rPr>
          <w:rFonts w:hAnsi="標楷體" w:hint="eastAsia"/>
        </w:rPr>
        <w:t>萬元，較1</w:t>
      </w:r>
      <w:r w:rsidRPr="00117C69">
        <w:rPr>
          <w:rFonts w:hAnsi="標楷體"/>
        </w:rPr>
        <w:t>13</w:t>
      </w:r>
      <w:r w:rsidRPr="00117C69">
        <w:rPr>
          <w:rFonts w:hAnsi="標楷體" w:hint="eastAsia"/>
        </w:rPr>
        <w:t>年度預算</w:t>
      </w:r>
      <w:r w:rsidR="00AB0322">
        <w:rPr>
          <w:rFonts w:hAnsi="標楷體" w:hint="eastAsia"/>
        </w:rPr>
        <w:t>案數分別</w:t>
      </w:r>
      <w:r w:rsidRPr="00117C69">
        <w:rPr>
          <w:rFonts w:hAnsi="標楷體" w:hint="eastAsia"/>
        </w:rPr>
        <w:t>增加200萬元</w:t>
      </w:r>
      <w:r w:rsidR="001E6F07">
        <w:rPr>
          <w:rFonts w:hAnsi="標楷體" w:hint="eastAsia"/>
        </w:rPr>
        <w:t>及</w:t>
      </w:r>
      <w:r w:rsidRPr="00117C69">
        <w:rPr>
          <w:rFonts w:hAnsi="標楷體" w:hint="eastAsia"/>
        </w:rPr>
        <w:t>減少1</w:t>
      </w:r>
      <w:r w:rsidRPr="00117C69">
        <w:rPr>
          <w:rFonts w:hAnsi="標楷體"/>
        </w:rPr>
        <w:t>71</w:t>
      </w:r>
      <w:r w:rsidRPr="00117C69">
        <w:rPr>
          <w:rFonts w:hAnsi="標楷體" w:hint="eastAsia"/>
        </w:rPr>
        <w:t>萬元</w:t>
      </w:r>
      <w:r w:rsidR="001E6F07">
        <w:rPr>
          <w:rFonts w:hAnsi="標楷體" w:hint="eastAsia"/>
        </w:rPr>
        <w:t>；</w:t>
      </w:r>
      <w:r w:rsidRPr="00117C69">
        <w:rPr>
          <w:rFonts w:hAnsi="標楷體" w:hint="eastAsia"/>
        </w:rPr>
        <w:t>另於「勞務成本-政府補助計畫」編列「國際關係服務專案」</w:t>
      </w:r>
      <w:r w:rsidR="001E6F07">
        <w:rPr>
          <w:rFonts w:hAnsi="標楷體" w:hint="eastAsia"/>
        </w:rPr>
        <w:t>成本</w:t>
      </w:r>
      <w:r w:rsidRPr="00117C69">
        <w:rPr>
          <w:rFonts w:hAnsi="標楷體" w:hint="eastAsia"/>
        </w:rPr>
        <w:t>2,</w:t>
      </w:r>
      <w:r w:rsidRPr="00117C69">
        <w:rPr>
          <w:rFonts w:hAnsi="標楷體"/>
        </w:rPr>
        <w:t>0</w:t>
      </w:r>
      <w:r w:rsidRPr="00117C69">
        <w:rPr>
          <w:rFonts w:hAnsi="標楷體" w:hint="eastAsia"/>
        </w:rPr>
        <w:t>00萬元與「陸委會及其他政府專案」</w:t>
      </w:r>
      <w:r w:rsidR="001E6F07">
        <w:rPr>
          <w:rFonts w:hAnsi="標楷體" w:hint="eastAsia"/>
        </w:rPr>
        <w:t>成本</w:t>
      </w:r>
      <w:r w:rsidRPr="00117C69">
        <w:rPr>
          <w:rFonts w:hAnsi="標楷體"/>
        </w:rPr>
        <w:t>1,117</w:t>
      </w:r>
      <w:r w:rsidRPr="00117C69">
        <w:rPr>
          <w:rFonts w:hAnsi="標楷體" w:hint="eastAsia"/>
        </w:rPr>
        <w:t>萬元。經查：</w:t>
      </w:r>
    </w:p>
    <w:p w:rsidR="009E0D56" w:rsidRPr="009947C2" w:rsidRDefault="009E0D56" w:rsidP="00F01531">
      <w:pPr>
        <w:ind w:left="849" w:hangingChars="100" w:hanging="283"/>
        <w:rPr>
          <w:rFonts w:hAnsi="標楷體"/>
          <w:b/>
        </w:rPr>
      </w:pPr>
      <w:r w:rsidRPr="009947C2">
        <w:rPr>
          <w:rFonts w:hAnsi="標楷體" w:hint="eastAsia"/>
          <w:b/>
        </w:rPr>
        <w:t>(一)</w:t>
      </w:r>
      <w:r w:rsidRPr="009947C2">
        <w:rPr>
          <w:rFonts w:hAnsi="標楷體" w:cs="Arial" w:hint="eastAsia"/>
          <w:b/>
        </w:rPr>
        <w:t>「國際關係服務專案」與「陸委會及其他政府專案」</w:t>
      </w:r>
      <w:r w:rsidR="001E6F07">
        <w:rPr>
          <w:rFonts w:hAnsi="標楷體" w:cs="Arial" w:hint="eastAsia"/>
          <w:b/>
        </w:rPr>
        <w:t>係</w:t>
      </w:r>
      <w:r w:rsidR="009A58E6" w:rsidRPr="009F2B08">
        <w:rPr>
          <w:rFonts w:hAnsi="標楷體" w:hint="eastAsia"/>
          <w:b/>
        </w:rPr>
        <w:t>政府補助計畫</w:t>
      </w:r>
      <w:r w:rsidR="009A58E6">
        <w:rPr>
          <w:rFonts w:hAnsi="標楷體" w:hint="eastAsia"/>
          <w:b/>
        </w:rPr>
        <w:t>之</w:t>
      </w:r>
      <w:r w:rsidRPr="009947C2">
        <w:rPr>
          <w:rFonts w:hAnsi="標楷體" w:cs="Arial" w:hint="eastAsia"/>
          <w:b/>
        </w:rPr>
        <w:t>主要項目</w:t>
      </w:r>
    </w:p>
    <w:p w:rsidR="009E0D56" w:rsidRPr="00A26840" w:rsidRDefault="009E0D56" w:rsidP="00F01531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依據該中心說明，「</w:t>
      </w:r>
      <w:r w:rsidRPr="00FB559D">
        <w:rPr>
          <w:rFonts w:hAnsi="標楷體" w:hint="eastAsia"/>
        </w:rPr>
        <w:t>國際關係服務專案</w:t>
      </w:r>
      <w:r>
        <w:rPr>
          <w:rFonts w:hAnsi="標楷體" w:hint="eastAsia"/>
        </w:rPr>
        <w:t>」係配合以中華民</w:t>
      </w:r>
      <w:r w:rsidRPr="00FB559D">
        <w:rPr>
          <w:rFonts w:hAnsi="標楷體" w:hint="eastAsia"/>
        </w:rPr>
        <w:t>國</w:t>
      </w:r>
      <w:r w:rsidRPr="00FB559D">
        <w:rPr>
          <w:rFonts w:hAnsi="標楷體" w:hint="eastAsia"/>
        </w:rPr>
        <w:lastRenderedPageBreak/>
        <w:t>名義參與亞洲生產力組織(APO，以下簡稱</w:t>
      </w:r>
      <w:r>
        <w:rPr>
          <w:rFonts w:hAnsi="標楷體" w:hint="eastAsia"/>
        </w:rPr>
        <w:t>APO</w:t>
      </w:r>
      <w:r w:rsidRPr="00FB559D">
        <w:rPr>
          <w:rFonts w:hAnsi="標楷體" w:hint="eastAsia"/>
        </w:rPr>
        <w:t>)國際事務等</w:t>
      </w:r>
      <w:r>
        <w:rPr>
          <w:rFonts w:hAnsi="標楷體" w:hint="eastAsia"/>
        </w:rPr>
        <w:t>工作</w:t>
      </w:r>
      <w:r w:rsidRPr="00FB559D">
        <w:rPr>
          <w:rFonts w:hAnsi="標楷體" w:hint="eastAsia"/>
        </w:rPr>
        <w:t>，</w:t>
      </w:r>
      <w:r w:rsidRPr="00A26840">
        <w:rPr>
          <w:rFonts w:hAnsi="標楷體" w:hint="eastAsia"/>
        </w:rPr>
        <w:t>11</w:t>
      </w:r>
      <w:r w:rsidRPr="00A26840">
        <w:rPr>
          <w:rFonts w:hAnsi="標楷體"/>
        </w:rPr>
        <w:t>4</w:t>
      </w:r>
      <w:r w:rsidRPr="00A26840">
        <w:rPr>
          <w:rFonts w:hAnsi="標楷體" w:hint="eastAsia"/>
        </w:rPr>
        <w:t>年度預算案編列2,</w:t>
      </w:r>
      <w:r w:rsidRPr="00A26840">
        <w:rPr>
          <w:rFonts w:hAnsi="標楷體"/>
        </w:rPr>
        <w:t>0</w:t>
      </w:r>
      <w:r w:rsidRPr="00A26840">
        <w:rPr>
          <w:rFonts w:hAnsi="標楷體" w:hint="eastAsia"/>
        </w:rPr>
        <w:t>00萬元，包括外交部「國際關係服務專案工作計畫」及經濟部產業發展署「亞洲生產力組織執行計畫」，主要工作項目包括：參與APO會務(如出席年度會議、規劃並執</w:t>
      </w:r>
      <w:r>
        <w:rPr>
          <w:rFonts w:hAnsi="標楷體" w:hint="eastAsia"/>
        </w:rPr>
        <w:t>行APO 202</w:t>
      </w:r>
      <w:r>
        <w:rPr>
          <w:rFonts w:hAnsi="標楷體"/>
        </w:rPr>
        <w:t>5</w:t>
      </w:r>
      <w:r>
        <w:rPr>
          <w:rFonts w:hAnsi="標楷體" w:hint="eastAsia"/>
        </w:rPr>
        <w:t>年在臺舉辦之研討會、研習會等多國性計</w:t>
      </w:r>
      <w:r>
        <w:rPr>
          <w:rFonts w:hAnsi="標楷體" w:hint="eastAsia"/>
        </w:rPr>
        <w:lastRenderedPageBreak/>
        <w:t>畫活動)；執行會員國間之交流與合作；辦理APO專家講師之延聘與派遣；邀請產、官、學、研各界專家籌組亞洲綠色生產力綠耕隊，出訪APO會員國進行技術深耕交流；整合智慧製造智庫、相關設備及系統資源廠商，派遣核心技術顧問及專家學者與APO會員國辦理技術服務交流與媒合活動等。另，</w:t>
      </w:r>
      <w:r w:rsidRPr="00B234D8">
        <w:rPr>
          <w:rFonts w:hAnsi="標楷體" w:hint="eastAsia"/>
        </w:rPr>
        <w:t>「陸委會及其他政府專案」</w:t>
      </w:r>
      <w:r w:rsidRPr="0006119F">
        <w:rPr>
          <w:rFonts w:hAnsi="標楷體" w:hint="eastAsia"/>
        </w:rPr>
        <w:t>11</w:t>
      </w:r>
      <w:r>
        <w:rPr>
          <w:rFonts w:hAnsi="標楷體"/>
        </w:rPr>
        <w:t>4</w:t>
      </w:r>
      <w:r w:rsidRPr="0006119F">
        <w:rPr>
          <w:rFonts w:hAnsi="標楷體" w:hint="eastAsia"/>
        </w:rPr>
        <w:t>年度預算編列</w:t>
      </w:r>
      <w:r w:rsidRPr="00D734FD">
        <w:rPr>
          <w:rFonts w:hAnsi="標楷體" w:hint="eastAsia"/>
        </w:rPr>
        <w:t>1,117萬元</w:t>
      </w:r>
      <w:r w:rsidRPr="0006119F">
        <w:rPr>
          <w:rFonts w:hAnsi="標楷體" w:hint="eastAsia"/>
        </w:rPr>
        <w:t>，</w:t>
      </w:r>
      <w:r w:rsidRPr="00B234D8">
        <w:rPr>
          <w:rFonts w:hAnsi="標楷體" w:hint="eastAsia"/>
        </w:rPr>
        <w:t>包括大陸委員會</w:t>
      </w:r>
      <w:r>
        <w:rPr>
          <w:rFonts w:hAnsi="標楷體" w:hint="eastAsia"/>
        </w:rPr>
        <w:t>之</w:t>
      </w:r>
      <w:r w:rsidRPr="00B234D8">
        <w:rPr>
          <w:rFonts w:hAnsi="標楷體" w:hint="eastAsia"/>
        </w:rPr>
        <w:t>「大陸地區臺商經營管理實務講座計畫」</w:t>
      </w:r>
      <w:r>
        <w:rPr>
          <w:rFonts w:hAnsi="標楷體" w:hint="eastAsia"/>
        </w:rPr>
        <w:t>，主要透過</w:t>
      </w:r>
      <w:r w:rsidRPr="00B234D8">
        <w:rPr>
          <w:rFonts w:hAnsi="標楷體" w:hint="eastAsia"/>
        </w:rPr>
        <w:t>經營管理實務講座服務</w:t>
      </w:r>
      <w:r>
        <w:rPr>
          <w:rFonts w:hAnsi="標楷體" w:hint="eastAsia"/>
        </w:rPr>
        <w:t>以</w:t>
      </w:r>
      <w:r w:rsidRPr="00A26840">
        <w:rPr>
          <w:rFonts w:hAnsi="標楷體" w:hint="eastAsia"/>
        </w:rPr>
        <w:t>提升大陸地區臺商之經營管理能力</w:t>
      </w:r>
      <w:r w:rsidR="001E6F07">
        <w:rPr>
          <w:rFonts w:hAnsi="標楷體" w:hint="eastAsia"/>
        </w:rPr>
        <w:t>，以</w:t>
      </w:r>
      <w:r w:rsidRPr="00A26840">
        <w:rPr>
          <w:rFonts w:hAnsi="標楷體" w:hint="eastAsia"/>
        </w:rPr>
        <w:t>及農業部各項補助計畫，主要為配合政府農業政策、改善農業經營環境並創造農業價值之等相關計畫。</w:t>
      </w:r>
    </w:p>
    <w:p w:rsidR="009E0D56" w:rsidRPr="0006119F" w:rsidRDefault="009E0D56" w:rsidP="00F01531">
      <w:pPr>
        <w:ind w:left="849" w:hangingChars="100" w:hanging="283"/>
        <w:rPr>
          <w:rFonts w:hAnsi="標楷體"/>
          <w:b/>
        </w:rPr>
      </w:pPr>
      <w:r w:rsidRPr="0006119F">
        <w:rPr>
          <w:rFonts w:hAnsi="標楷體" w:hint="eastAsia"/>
          <w:b/>
        </w:rPr>
        <w:t>(二)</w:t>
      </w:r>
      <w:r w:rsidR="00365AE7">
        <w:rPr>
          <w:rFonts w:hint="eastAsia"/>
          <w:b/>
        </w:rPr>
        <w:t>1</w:t>
      </w:r>
      <w:r w:rsidR="00365AE7">
        <w:rPr>
          <w:b/>
        </w:rPr>
        <w:t>10</w:t>
      </w:r>
      <w:r w:rsidR="00365AE7">
        <w:rPr>
          <w:rFonts w:hint="eastAsia"/>
          <w:b/>
        </w:rPr>
        <w:t>至11</w:t>
      </w:r>
      <w:r w:rsidR="00365AE7">
        <w:rPr>
          <w:b/>
        </w:rPr>
        <w:t>3</w:t>
      </w:r>
      <w:r w:rsidRPr="0006119F">
        <w:rPr>
          <w:rFonts w:hint="eastAsia"/>
          <w:b/>
          <w:lang w:eastAsia="zh-HK"/>
        </w:rPr>
        <w:t>年</w:t>
      </w:r>
      <w:r w:rsidR="00365AE7">
        <w:rPr>
          <w:rFonts w:hint="eastAsia"/>
          <w:b/>
          <w:lang w:eastAsia="zh-HK"/>
        </w:rPr>
        <w:t>度</w:t>
      </w:r>
      <w:r w:rsidRPr="0006119F">
        <w:rPr>
          <w:rFonts w:hAnsi="標楷體" w:cs="Arial" w:hint="eastAsia"/>
          <w:b/>
        </w:rPr>
        <w:t>「國際關係服務專案」與「陸委會及其他政府專案」</w:t>
      </w:r>
      <w:r>
        <w:rPr>
          <w:rFonts w:hAnsi="標楷體" w:cs="Arial" w:hint="eastAsia"/>
          <w:b/>
        </w:rPr>
        <w:t>之預、</w:t>
      </w:r>
      <w:r w:rsidRPr="0006119F">
        <w:rPr>
          <w:rFonts w:hAnsi="標楷體" w:cs="Arial" w:hint="eastAsia"/>
          <w:b/>
        </w:rPr>
        <w:t>決算數</w:t>
      </w:r>
      <w:r w:rsidRPr="001A0E7E">
        <w:rPr>
          <w:rFonts w:hAnsi="標楷體" w:cs="Arial" w:hint="eastAsia"/>
          <w:b/>
        </w:rPr>
        <w:t>差距</w:t>
      </w:r>
      <w:r w:rsidR="00365AE7" w:rsidRPr="001A0E7E">
        <w:rPr>
          <w:rFonts w:hAnsi="標楷體" w:cs="Arial" w:hint="eastAsia"/>
          <w:b/>
        </w:rPr>
        <w:t>甚</w:t>
      </w:r>
      <w:r w:rsidR="00365AE7">
        <w:rPr>
          <w:rFonts w:hAnsi="標楷體" w:cs="Arial" w:hint="eastAsia"/>
          <w:b/>
        </w:rPr>
        <w:t>大</w:t>
      </w:r>
      <w:r w:rsidRPr="0006119F">
        <w:rPr>
          <w:rFonts w:hAnsi="標楷體" w:cs="Arial" w:hint="eastAsia"/>
          <w:b/>
        </w:rPr>
        <w:t>，相關預算允宜</w:t>
      </w:r>
      <w:r w:rsidR="00365AE7">
        <w:rPr>
          <w:rFonts w:hAnsi="標楷體" w:cs="Arial" w:hint="eastAsia"/>
          <w:b/>
        </w:rPr>
        <w:t>核</w:t>
      </w:r>
      <w:r>
        <w:rPr>
          <w:rFonts w:hAnsi="標楷體" w:cs="Arial" w:hint="eastAsia"/>
          <w:b/>
        </w:rPr>
        <w:t>實估</w:t>
      </w:r>
      <w:r w:rsidRPr="00600B5F">
        <w:rPr>
          <w:rFonts w:hAnsi="標楷體" w:cs="Arial" w:hint="eastAsia"/>
          <w:b/>
        </w:rPr>
        <w:t>列</w:t>
      </w:r>
    </w:p>
    <w:p w:rsidR="009E0D56" w:rsidRPr="005F4C89" w:rsidRDefault="009E0D56" w:rsidP="00F01531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參據1</w:t>
      </w:r>
      <w:r>
        <w:rPr>
          <w:rFonts w:hAnsi="標楷體"/>
        </w:rPr>
        <w:t>1</w:t>
      </w:r>
      <w:r>
        <w:rPr>
          <w:rFonts w:hAnsi="標楷體" w:hint="eastAsia"/>
        </w:rPr>
        <w:t>0至11</w:t>
      </w:r>
      <w:r>
        <w:rPr>
          <w:rFonts w:hAnsi="標楷體"/>
        </w:rPr>
        <w:t>4</w:t>
      </w:r>
      <w:r>
        <w:rPr>
          <w:rFonts w:hAnsi="標楷體" w:hint="eastAsia"/>
        </w:rPr>
        <w:t>年度</w:t>
      </w:r>
      <w:r w:rsidRPr="0006119F">
        <w:rPr>
          <w:rFonts w:hAnsi="標楷體" w:hint="eastAsia"/>
        </w:rPr>
        <w:t>「國際關係服務專案」與「陸委會及其他政府專案」</w:t>
      </w:r>
      <w:r>
        <w:rPr>
          <w:rFonts w:hAnsi="標楷體" w:hint="eastAsia"/>
        </w:rPr>
        <w:t>預、決算情形(詳表1)，其中</w:t>
      </w:r>
      <w:r w:rsidR="00365AE7" w:rsidRPr="00365AE7">
        <w:rPr>
          <w:rFonts w:hAnsi="標楷體" w:hint="eastAsia"/>
        </w:rPr>
        <w:t>110至113年度</w:t>
      </w:r>
      <w:r w:rsidRPr="0006119F">
        <w:rPr>
          <w:rFonts w:hAnsi="標楷體" w:hint="eastAsia"/>
        </w:rPr>
        <w:t>「國際關係服務專案」</w:t>
      </w:r>
      <w:r>
        <w:rPr>
          <w:rFonts w:hAnsi="標楷體" w:hint="eastAsia"/>
        </w:rPr>
        <w:t>預算數介於1</w:t>
      </w:r>
      <w:r>
        <w:rPr>
          <w:rFonts w:hAnsi="標楷體"/>
        </w:rPr>
        <w:t>,800</w:t>
      </w:r>
      <w:r>
        <w:rPr>
          <w:rFonts w:hAnsi="標楷體" w:hint="eastAsia"/>
        </w:rPr>
        <w:t>萬元至2</w:t>
      </w:r>
      <w:r>
        <w:rPr>
          <w:rFonts w:hAnsi="標楷體"/>
        </w:rPr>
        <w:t>,</w:t>
      </w:r>
      <w:r>
        <w:rPr>
          <w:rFonts w:hAnsi="標楷體" w:hint="eastAsia"/>
        </w:rPr>
        <w:t>500萬元之間，而決算數介於4</w:t>
      </w:r>
      <w:r>
        <w:rPr>
          <w:rFonts w:hAnsi="標楷體"/>
        </w:rPr>
        <w:t>60</w:t>
      </w:r>
      <w:r>
        <w:rPr>
          <w:rFonts w:hAnsi="標楷體" w:hint="eastAsia"/>
        </w:rPr>
        <w:t>萬元至3</w:t>
      </w:r>
      <w:r>
        <w:rPr>
          <w:rFonts w:hAnsi="標楷體"/>
        </w:rPr>
        <w:t>,146</w:t>
      </w:r>
      <w:r>
        <w:rPr>
          <w:rFonts w:hAnsi="標楷體" w:hint="eastAsia"/>
        </w:rPr>
        <w:t>萬4千元之間，各年度預、決算數差距頗大。</w:t>
      </w:r>
      <w:bookmarkStart w:id="6" w:name="_Hlk193708228"/>
      <w:r w:rsidR="001E6F07">
        <w:rPr>
          <w:rFonts w:hAnsi="標楷體" w:hint="eastAsia"/>
        </w:rPr>
        <w:t>據</w:t>
      </w:r>
      <w:bookmarkEnd w:id="6"/>
      <w:r w:rsidRPr="005846AC">
        <w:rPr>
          <w:rFonts w:hAnsi="標楷體" w:hint="eastAsia"/>
        </w:rPr>
        <w:t>該中心說明「國際關係服務專案」除1</w:t>
      </w:r>
      <w:r w:rsidRPr="005846AC">
        <w:rPr>
          <w:rFonts w:hAnsi="標楷體"/>
        </w:rPr>
        <w:t>12</w:t>
      </w:r>
      <w:r w:rsidRPr="005846AC">
        <w:rPr>
          <w:rFonts w:hAnsi="標楷體" w:hint="eastAsia"/>
        </w:rPr>
        <w:t>年度</w:t>
      </w:r>
      <w:r>
        <w:rPr>
          <w:rFonts w:hAnsi="標楷體" w:hint="eastAsia"/>
        </w:rPr>
        <w:t>及1</w:t>
      </w:r>
      <w:r>
        <w:rPr>
          <w:rFonts w:hAnsi="標楷體"/>
        </w:rPr>
        <w:t>13</w:t>
      </w:r>
      <w:r>
        <w:rPr>
          <w:rFonts w:hAnsi="標楷體" w:hint="eastAsia"/>
        </w:rPr>
        <w:t>年度</w:t>
      </w:r>
      <w:r w:rsidRPr="005846AC">
        <w:rPr>
          <w:rFonts w:hAnsi="標楷體" w:hint="eastAsia"/>
        </w:rPr>
        <w:t>因辦理</w:t>
      </w:r>
      <w:r w:rsidRPr="00A26840">
        <w:rPr>
          <w:rFonts w:hAnsi="標楷體" w:hint="eastAsia"/>
        </w:rPr>
        <w:t>外交部「國際關係服務專案工作計畫」</w:t>
      </w:r>
      <w:r w:rsidRPr="005846AC">
        <w:rPr>
          <w:rFonts w:hAnsi="標楷體" w:hint="eastAsia"/>
        </w:rPr>
        <w:t>而業務較預計減少所致外，其餘年度均因APO計畫業務較預計增加所致。</w:t>
      </w:r>
      <w:r w:rsidR="00365AE7">
        <w:rPr>
          <w:rFonts w:hAnsi="標楷體" w:hint="eastAsia"/>
        </w:rPr>
        <w:t>同期間</w:t>
      </w:r>
      <w:r w:rsidRPr="00485EA0">
        <w:rPr>
          <w:rFonts w:hAnsi="標楷體" w:hint="eastAsia"/>
        </w:rPr>
        <w:t>「陸委會及其他政府專案」預算數介於</w:t>
      </w:r>
      <w:r w:rsidRPr="00485EA0">
        <w:rPr>
          <w:rFonts w:hAnsi="標楷體"/>
        </w:rPr>
        <w:t>200</w:t>
      </w:r>
      <w:r w:rsidRPr="00485EA0">
        <w:rPr>
          <w:rFonts w:hAnsi="標楷體" w:hint="eastAsia"/>
        </w:rPr>
        <w:t>萬元至1</w:t>
      </w:r>
      <w:r w:rsidRPr="00485EA0">
        <w:rPr>
          <w:rFonts w:hAnsi="標楷體"/>
        </w:rPr>
        <w:t>,883</w:t>
      </w:r>
      <w:r w:rsidRPr="00485EA0">
        <w:rPr>
          <w:rFonts w:hAnsi="標楷體" w:hint="eastAsia"/>
        </w:rPr>
        <w:t>萬元之間，而決算數介於</w:t>
      </w:r>
      <w:r w:rsidRPr="00485EA0">
        <w:rPr>
          <w:rFonts w:hAnsi="標楷體"/>
        </w:rPr>
        <w:t>3,</w:t>
      </w:r>
      <w:r w:rsidR="009D5283">
        <w:rPr>
          <w:rFonts w:hAnsi="標楷體"/>
        </w:rPr>
        <w:t>349</w:t>
      </w:r>
      <w:r w:rsidRPr="00485EA0">
        <w:rPr>
          <w:rFonts w:hAnsi="標楷體" w:hint="eastAsia"/>
        </w:rPr>
        <w:t>萬</w:t>
      </w:r>
      <w:r w:rsidR="009D5283">
        <w:rPr>
          <w:rFonts w:hAnsi="標楷體"/>
        </w:rPr>
        <w:t>8</w:t>
      </w:r>
      <w:r w:rsidR="009D5283" w:rsidRPr="00485EA0">
        <w:rPr>
          <w:rFonts w:hAnsi="標楷體" w:hint="eastAsia"/>
        </w:rPr>
        <w:t>千</w:t>
      </w:r>
      <w:r w:rsidRPr="00485EA0">
        <w:rPr>
          <w:rFonts w:hAnsi="標楷體" w:hint="eastAsia"/>
        </w:rPr>
        <w:t>元至5</w:t>
      </w:r>
      <w:r w:rsidRPr="00485EA0">
        <w:rPr>
          <w:rFonts w:hAnsi="標楷體"/>
        </w:rPr>
        <w:t>,119</w:t>
      </w:r>
      <w:r w:rsidRPr="00485EA0">
        <w:rPr>
          <w:rFonts w:hAnsi="標楷體" w:hint="eastAsia"/>
        </w:rPr>
        <w:lastRenderedPageBreak/>
        <w:t>萬</w:t>
      </w:r>
      <w:r w:rsidRPr="00485EA0">
        <w:rPr>
          <w:rFonts w:hAnsi="標楷體"/>
        </w:rPr>
        <w:t>5</w:t>
      </w:r>
      <w:r w:rsidRPr="00485EA0">
        <w:rPr>
          <w:rFonts w:hAnsi="標楷體" w:hint="eastAsia"/>
        </w:rPr>
        <w:t>千元之間，各年度預、決算數差距更甚，</w:t>
      </w:r>
      <w:r w:rsidR="001E6F07" w:rsidRPr="001E6F07">
        <w:rPr>
          <w:rFonts w:hAnsi="標楷體" w:hint="eastAsia"/>
        </w:rPr>
        <w:t>據</w:t>
      </w:r>
      <w:r w:rsidRPr="00485EA0">
        <w:rPr>
          <w:rFonts w:hAnsi="標楷體" w:hint="eastAsia"/>
        </w:rPr>
        <w:t>該中心說明1</w:t>
      </w:r>
      <w:r w:rsidRPr="00485EA0">
        <w:rPr>
          <w:rFonts w:hAnsi="標楷體"/>
        </w:rPr>
        <w:t>1</w:t>
      </w:r>
      <w:r w:rsidRPr="00485EA0">
        <w:rPr>
          <w:rFonts w:hAnsi="標楷體" w:hint="eastAsia"/>
        </w:rPr>
        <w:t>0至1</w:t>
      </w:r>
      <w:r w:rsidRPr="00485EA0">
        <w:rPr>
          <w:rFonts w:hAnsi="標楷體"/>
        </w:rPr>
        <w:t>1</w:t>
      </w:r>
      <w:r w:rsidR="00365AE7">
        <w:rPr>
          <w:rFonts w:hAnsi="標楷體"/>
        </w:rPr>
        <w:t>3</w:t>
      </w:r>
      <w:r w:rsidRPr="00485EA0">
        <w:rPr>
          <w:rFonts w:hAnsi="標楷體" w:hint="eastAsia"/>
        </w:rPr>
        <w:t>年度均因承辦農業部各項補助計畫，致業務較預期增加所致；並說明前揭2計畫之執行工作項目、內容及經費均遵循補助機關之規定及合約辦理，且經費需求均屬暫估性質，無法事先具體編列，採實報實銷</w:t>
      </w:r>
      <w:r>
        <w:rPr>
          <w:rFonts w:hAnsi="標楷體" w:hint="eastAsia"/>
        </w:rPr>
        <w:t>。</w:t>
      </w:r>
      <w:r w:rsidRPr="005F4C89">
        <w:rPr>
          <w:rFonts w:hAnsi="標楷體" w:hint="eastAsia"/>
        </w:rPr>
        <w:t>惟預算編列為各單位依其年度工</w:t>
      </w:r>
      <w:r w:rsidRPr="005F4C89">
        <w:rPr>
          <w:rFonts w:hAnsi="標楷體" w:hint="eastAsia"/>
        </w:rPr>
        <w:lastRenderedPageBreak/>
        <w:t>作計畫初步估計之收支概況，且預算執行管理亦為財務管理之重要環節，允應貼近實務工作現況，且部分業務為年度例行業務或已規劃工作要項，相關預算編列</w:t>
      </w:r>
      <w:r w:rsidR="00365AE7">
        <w:rPr>
          <w:rFonts w:hAnsi="標楷體" w:hint="eastAsia"/>
        </w:rPr>
        <w:t>應核實並妥善</w:t>
      </w:r>
      <w:r w:rsidRPr="005F4C89">
        <w:rPr>
          <w:rFonts w:hAnsi="標楷體" w:hint="eastAsia"/>
        </w:rPr>
        <w:t>控管，若</w:t>
      </w:r>
      <w:r w:rsidR="001452AE">
        <w:rPr>
          <w:rFonts w:hAnsi="標楷體" w:hint="eastAsia"/>
        </w:rPr>
        <w:t>採</w:t>
      </w:r>
      <w:r w:rsidRPr="005F4C89">
        <w:rPr>
          <w:rFonts w:hAnsi="標楷體" w:hint="eastAsia"/>
        </w:rPr>
        <w:t>實報實銷</w:t>
      </w:r>
      <w:r w:rsidR="001452AE" w:rsidRPr="001452AE">
        <w:rPr>
          <w:rFonts w:hAnsi="標楷體" w:hint="eastAsia"/>
        </w:rPr>
        <w:t>辦理</w:t>
      </w:r>
      <w:r w:rsidRPr="005F4C89">
        <w:rPr>
          <w:rFonts w:hAnsi="標楷體" w:hint="eastAsia"/>
        </w:rPr>
        <w:t>，恐失卻預算管理之精神。</w:t>
      </w:r>
    </w:p>
    <w:p w:rsidR="009E0D56" w:rsidRPr="003C1A0D" w:rsidRDefault="009E0D56" w:rsidP="00F01531">
      <w:pPr>
        <w:ind w:left="566" w:firstLine="566"/>
        <w:rPr>
          <w:rFonts w:hAnsi="標楷體"/>
        </w:rPr>
      </w:pPr>
      <w:r w:rsidRPr="003C1A0D">
        <w:rPr>
          <w:rFonts w:hAnsi="標楷體" w:hint="eastAsia"/>
        </w:rPr>
        <w:t>綜上，中國生產力中心11</w:t>
      </w:r>
      <w:r w:rsidRPr="003C1A0D">
        <w:rPr>
          <w:rFonts w:hAnsi="標楷體"/>
        </w:rPr>
        <w:t>4</w:t>
      </w:r>
      <w:r w:rsidRPr="003C1A0D">
        <w:rPr>
          <w:rFonts w:hAnsi="標楷體" w:hint="eastAsia"/>
        </w:rPr>
        <w:t>年度預算案分別於勞務收入及勞務成本項下編列「國際關係服務專案」2,</w:t>
      </w:r>
      <w:r w:rsidRPr="003C1A0D">
        <w:rPr>
          <w:rFonts w:hAnsi="標楷體"/>
        </w:rPr>
        <w:t>0</w:t>
      </w:r>
      <w:r w:rsidRPr="003C1A0D">
        <w:rPr>
          <w:rFonts w:hAnsi="標楷體" w:hint="eastAsia"/>
        </w:rPr>
        <w:t>00萬元與「陸委會及其他政府專案」1,117萬元，係辦理外交部、經濟部產業發展署 (</w:t>
      </w:r>
      <w:r w:rsidR="001E6F07">
        <w:rPr>
          <w:rFonts w:hAnsi="標楷體" w:hint="eastAsia"/>
        </w:rPr>
        <w:t>原為經濟部</w:t>
      </w:r>
      <w:r w:rsidRPr="003C1A0D">
        <w:rPr>
          <w:rFonts w:hAnsi="標楷體" w:hint="eastAsia"/>
        </w:rPr>
        <w:t>工業局)、大陸委員會及農業部等單位之相關補助計畫。惟該2</w:t>
      </w:r>
      <w:r w:rsidR="001E6F07">
        <w:rPr>
          <w:rFonts w:hAnsi="標楷體" w:hint="eastAsia"/>
        </w:rPr>
        <w:t>項</w:t>
      </w:r>
      <w:r w:rsidRPr="003C1A0D">
        <w:rPr>
          <w:rFonts w:hAnsi="標楷體" w:hint="eastAsia"/>
        </w:rPr>
        <w:t>計畫近年預、決算數情形顯有落差，相關預算允宜</w:t>
      </w:r>
      <w:r w:rsidR="001E6F07">
        <w:rPr>
          <w:rFonts w:hAnsi="標楷體" w:hint="eastAsia"/>
        </w:rPr>
        <w:t>核</w:t>
      </w:r>
      <w:r w:rsidRPr="003C1A0D">
        <w:rPr>
          <w:rFonts w:hAnsi="標楷體" w:hint="eastAsia"/>
        </w:rPr>
        <w:t>實估列，俾符預算編列與管理精神。</w:t>
      </w:r>
    </w:p>
    <w:p w:rsidR="009E0D56" w:rsidRPr="00D66574" w:rsidRDefault="009E0D56" w:rsidP="001E6F07">
      <w:pPr>
        <w:spacing w:line="420" w:lineRule="exact"/>
        <w:ind w:leftChars="0" w:left="851" w:firstLineChars="0" w:hanging="851"/>
        <w:jc w:val="left"/>
        <w:rPr>
          <w:sz w:val="24"/>
          <w:szCs w:val="24"/>
          <w:lang w:eastAsia="zh-HK"/>
        </w:rPr>
      </w:pPr>
      <w:r w:rsidRPr="00D66574">
        <w:rPr>
          <w:rFonts w:hint="eastAsia"/>
          <w:b/>
          <w:lang w:eastAsia="zh-HK"/>
        </w:rPr>
        <w:t>表1  中國生產力中心1</w:t>
      </w:r>
      <w:r w:rsidRPr="00D66574">
        <w:rPr>
          <w:b/>
          <w:lang w:eastAsia="zh-HK"/>
        </w:rPr>
        <w:t>1</w:t>
      </w:r>
      <w:r w:rsidRPr="00D66574">
        <w:rPr>
          <w:rFonts w:hint="eastAsia"/>
          <w:b/>
          <w:lang w:eastAsia="zh-HK"/>
        </w:rPr>
        <w:t>0至11</w:t>
      </w:r>
      <w:r w:rsidRPr="00D66574">
        <w:rPr>
          <w:b/>
          <w:lang w:eastAsia="zh-HK"/>
        </w:rPr>
        <w:t>4</w:t>
      </w:r>
      <w:r w:rsidRPr="00D66574">
        <w:rPr>
          <w:rFonts w:hint="eastAsia"/>
          <w:b/>
          <w:lang w:eastAsia="zh-HK"/>
        </w:rPr>
        <w:t xml:space="preserve">年度「國際關係服務專案」與「陸委會及其他政府專案」預、決算情形表 </w:t>
      </w:r>
      <w:r w:rsidRPr="00D66574">
        <w:rPr>
          <w:b/>
          <w:lang w:eastAsia="zh-HK"/>
        </w:rPr>
        <w:t xml:space="preserve">    </w:t>
      </w:r>
      <w:r w:rsidR="001E6F07">
        <w:rPr>
          <w:b/>
          <w:lang w:eastAsia="zh-HK"/>
        </w:rPr>
        <w:t xml:space="preserve">    </w:t>
      </w:r>
      <w:r w:rsidRPr="00D66574">
        <w:rPr>
          <w:sz w:val="24"/>
          <w:szCs w:val="24"/>
          <w:lang w:eastAsia="zh-HK"/>
        </w:rPr>
        <w:t>單位：新</w:t>
      </w:r>
      <w:r w:rsidR="001E6F07">
        <w:rPr>
          <w:rFonts w:hint="eastAsia"/>
          <w:sz w:val="24"/>
          <w:szCs w:val="24"/>
          <w:lang w:eastAsia="zh-HK"/>
        </w:rPr>
        <w:t>臺</w:t>
      </w:r>
      <w:r w:rsidRPr="00D66574">
        <w:rPr>
          <w:sz w:val="24"/>
          <w:szCs w:val="24"/>
          <w:lang w:eastAsia="zh-HK"/>
        </w:rPr>
        <w:t>幣</w:t>
      </w:r>
      <w:r w:rsidRPr="00D66574">
        <w:rPr>
          <w:rFonts w:hint="eastAsia"/>
          <w:sz w:val="24"/>
          <w:szCs w:val="24"/>
          <w:lang w:eastAsia="zh-HK"/>
        </w:rPr>
        <w:t>千元</w:t>
      </w:r>
    </w:p>
    <w:tbl>
      <w:tblPr>
        <w:tblW w:w="8770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"/>
        <w:gridCol w:w="1418"/>
        <w:gridCol w:w="1417"/>
        <w:gridCol w:w="1418"/>
        <w:gridCol w:w="1417"/>
        <w:gridCol w:w="1559"/>
      </w:tblGrid>
      <w:tr w:rsidR="00E84B8F" w:rsidRPr="00974781" w:rsidTr="00E84B8F">
        <w:trPr>
          <w:tblHeader/>
        </w:trPr>
        <w:tc>
          <w:tcPr>
            <w:tcW w:w="1541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center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項目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center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110年度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center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111年度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center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1</w:t>
            </w:r>
            <w:r w:rsidRPr="00974781">
              <w:rPr>
                <w:rFonts w:hAnsi="標楷體" w:cs="Calibri"/>
                <w:sz w:val="24"/>
                <w:szCs w:val="24"/>
              </w:rPr>
              <w:t>12年度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785C0B">
            <w:pPr>
              <w:spacing w:line="340" w:lineRule="exact"/>
              <w:ind w:leftChars="0" w:left="0" w:firstLineChars="0" w:firstLine="0"/>
              <w:jc w:val="center"/>
              <w:rPr>
                <w:rFonts w:hAnsi="標楷體" w:cs="Calibri"/>
                <w:spacing w:val="-16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pacing w:val="-16"/>
                <w:sz w:val="24"/>
                <w:szCs w:val="24"/>
              </w:rPr>
              <w:t>1</w:t>
            </w:r>
            <w:r w:rsidRPr="00974781">
              <w:rPr>
                <w:rFonts w:hAnsi="標楷體" w:cs="Calibri"/>
                <w:spacing w:val="-16"/>
                <w:sz w:val="24"/>
                <w:szCs w:val="24"/>
              </w:rPr>
              <w:t>13年</w:t>
            </w:r>
            <w:r w:rsidRPr="001452AE">
              <w:rPr>
                <w:rFonts w:hAnsi="標楷體" w:cs="Calibri" w:hint="eastAsia"/>
                <w:spacing w:val="-16"/>
                <w:sz w:val="24"/>
                <w:szCs w:val="24"/>
              </w:rPr>
              <w:t>度</w:t>
            </w:r>
          </w:p>
        </w:tc>
        <w:tc>
          <w:tcPr>
            <w:tcW w:w="1559" w:type="dxa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center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1</w:t>
            </w:r>
            <w:r w:rsidRPr="00974781">
              <w:rPr>
                <w:rFonts w:hAnsi="標楷體" w:cs="Calibri"/>
                <w:sz w:val="24"/>
                <w:szCs w:val="24"/>
              </w:rPr>
              <w:t>14年度</w:t>
            </w:r>
          </w:p>
        </w:tc>
      </w:tr>
      <w:tr w:rsidR="00E84B8F" w:rsidRPr="00974781" w:rsidTr="00E84B8F">
        <w:tc>
          <w:tcPr>
            <w:tcW w:w="8770" w:type="dxa"/>
            <w:gridSpan w:val="6"/>
          </w:tcPr>
          <w:p w:rsidR="00E84B8F" w:rsidRPr="00974781" w:rsidRDefault="00E84B8F" w:rsidP="00E84B8F">
            <w:pPr>
              <w:spacing w:line="360" w:lineRule="exact"/>
              <w:ind w:leftChars="0" w:left="0" w:firstLineChars="0" w:firstLine="0"/>
              <w:jc w:val="left"/>
              <w:rPr>
                <w:rFonts w:hAnsi="標楷體" w:cs="Calibri"/>
                <w:b/>
                <w:sz w:val="24"/>
                <w:szCs w:val="24"/>
              </w:rPr>
            </w:pPr>
            <w:r w:rsidRPr="00974781">
              <w:rPr>
                <w:rFonts w:hAnsi="標楷體" w:hint="eastAsia"/>
                <w:b/>
                <w:sz w:val="24"/>
                <w:szCs w:val="24"/>
              </w:rPr>
              <w:t>「國際關係服務專案」</w:t>
            </w:r>
          </w:p>
        </w:tc>
      </w:tr>
      <w:tr w:rsidR="00E84B8F" w:rsidRPr="00974781" w:rsidTr="00E84B8F">
        <w:tc>
          <w:tcPr>
            <w:tcW w:w="1541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預算數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25,000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25,000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22,000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18,000</w:t>
            </w:r>
          </w:p>
        </w:tc>
        <w:tc>
          <w:tcPr>
            <w:tcW w:w="1559" w:type="dxa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20,000</w:t>
            </w:r>
          </w:p>
        </w:tc>
      </w:tr>
      <w:tr w:rsidR="00E84B8F" w:rsidRPr="00974781" w:rsidTr="00E84B8F">
        <w:tc>
          <w:tcPr>
            <w:tcW w:w="1541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決算數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31,464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2</w:t>
            </w:r>
            <w:r w:rsidRPr="00974781">
              <w:rPr>
                <w:rFonts w:hAnsi="標楷體" w:cs="Calibri"/>
                <w:sz w:val="24"/>
                <w:szCs w:val="24"/>
              </w:rPr>
              <w:t>7,681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4,600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1452AE">
              <w:rPr>
                <w:rFonts w:hAnsi="標楷體" w:cs="Calibri"/>
                <w:sz w:val="24"/>
                <w:szCs w:val="24"/>
              </w:rPr>
              <w:t>4,600</w:t>
            </w:r>
          </w:p>
        </w:tc>
        <w:tc>
          <w:tcPr>
            <w:tcW w:w="1559" w:type="dxa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-</w:t>
            </w:r>
          </w:p>
        </w:tc>
      </w:tr>
      <w:tr w:rsidR="00E84B8F" w:rsidRPr="00974781" w:rsidTr="00E84B8F">
        <w:tc>
          <w:tcPr>
            <w:tcW w:w="1541" w:type="dxa"/>
            <w:shd w:val="clear" w:color="auto" w:fill="auto"/>
          </w:tcPr>
          <w:p w:rsidR="00E84B8F" w:rsidRPr="00974781" w:rsidRDefault="00E84B8F" w:rsidP="00E84B8F">
            <w:pPr>
              <w:spacing w:line="36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執行差異說明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E84B8F">
            <w:pPr>
              <w:spacing w:line="36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因APO計畫業務較預計增加所致。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E84B8F">
            <w:pPr>
              <w:spacing w:line="36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因APO計畫業務較預計增加所致。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E84B8F">
            <w:pPr>
              <w:spacing w:line="36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承辦外交部「國際關係服務專案工作計畫」</w:t>
            </w:r>
            <w:r w:rsidRPr="00E260C8">
              <w:rPr>
                <w:rFonts w:hAnsi="標楷體" w:cs="Calibri" w:hint="eastAsia"/>
                <w:sz w:val="24"/>
                <w:szCs w:val="24"/>
              </w:rPr>
              <w:t>及</w:t>
            </w:r>
            <w:r>
              <w:rPr>
                <w:rFonts w:hAnsi="標楷體" w:cs="Calibri" w:hint="eastAsia"/>
                <w:sz w:val="24"/>
                <w:szCs w:val="24"/>
              </w:rPr>
              <w:t>經濟部</w:t>
            </w:r>
            <w:r w:rsidRPr="00E260C8">
              <w:rPr>
                <w:rFonts w:hAnsi="標楷體" w:cs="Calibri" w:hint="eastAsia"/>
                <w:sz w:val="24"/>
                <w:szCs w:val="24"/>
              </w:rPr>
              <w:t>工業局「亞洲生產力組織執行計畫」</w:t>
            </w:r>
            <w:r w:rsidRPr="00974781">
              <w:rPr>
                <w:rFonts w:hAnsi="標楷體" w:cs="Calibri" w:hint="eastAsia"/>
                <w:sz w:val="24"/>
                <w:szCs w:val="24"/>
              </w:rPr>
              <w:t>核定經費較預</w:t>
            </w:r>
            <w:r w:rsidRPr="00974781">
              <w:rPr>
                <w:rFonts w:hAnsi="標楷體" w:cs="Calibri" w:hint="eastAsia"/>
                <w:sz w:val="24"/>
                <w:szCs w:val="24"/>
              </w:rPr>
              <w:lastRenderedPageBreak/>
              <w:t>計減少所致。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E84B8F">
            <w:pPr>
              <w:spacing w:line="36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lastRenderedPageBreak/>
              <w:t>承辦外交部「國際關係服務專案工作計畫」</w:t>
            </w:r>
            <w:r>
              <w:rPr>
                <w:rFonts w:hAnsi="標楷體" w:cs="Calibri" w:hint="eastAsia"/>
                <w:sz w:val="24"/>
                <w:szCs w:val="24"/>
              </w:rPr>
              <w:t>及</w:t>
            </w:r>
            <w:r w:rsidRPr="00E260C8">
              <w:rPr>
                <w:rFonts w:hAnsi="標楷體" w:cs="Calibri" w:hint="eastAsia"/>
                <w:sz w:val="24"/>
                <w:szCs w:val="24"/>
              </w:rPr>
              <w:t>經濟部</w:t>
            </w:r>
            <w:r>
              <w:rPr>
                <w:rFonts w:hAnsi="標楷體" w:cs="Calibri" w:hint="eastAsia"/>
                <w:sz w:val="24"/>
                <w:szCs w:val="24"/>
              </w:rPr>
              <w:t>產業發展署</w:t>
            </w:r>
            <w:r w:rsidRPr="00E260C8">
              <w:rPr>
                <w:rFonts w:hAnsi="標楷體" w:cs="Calibri" w:hint="eastAsia"/>
                <w:sz w:val="24"/>
                <w:szCs w:val="24"/>
              </w:rPr>
              <w:t>「亞洲生產力組織執行計畫」</w:t>
            </w:r>
            <w:r w:rsidRPr="00974781">
              <w:rPr>
                <w:rFonts w:hAnsi="標楷體" w:cs="Calibri" w:hint="eastAsia"/>
                <w:sz w:val="24"/>
                <w:szCs w:val="24"/>
              </w:rPr>
              <w:t>核定經</w:t>
            </w:r>
            <w:r w:rsidRPr="00974781">
              <w:rPr>
                <w:rFonts w:hAnsi="標楷體" w:cs="Calibri" w:hint="eastAsia"/>
                <w:sz w:val="24"/>
                <w:szCs w:val="24"/>
              </w:rPr>
              <w:lastRenderedPageBreak/>
              <w:t>費較預計減少所致。</w:t>
            </w:r>
          </w:p>
        </w:tc>
        <w:tc>
          <w:tcPr>
            <w:tcW w:w="1559" w:type="dxa"/>
          </w:tcPr>
          <w:p w:rsidR="00E84B8F" w:rsidRPr="00974781" w:rsidRDefault="00E84B8F" w:rsidP="006824FC">
            <w:pPr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lastRenderedPageBreak/>
              <w:t>-</w:t>
            </w:r>
          </w:p>
        </w:tc>
      </w:tr>
      <w:tr w:rsidR="00E84B8F" w:rsidRPr="00974781" w:rsidTr="00E84B8F">
        <w:tc>
          <w:tcPr>
            <w:tcW w:w="8770" w:type="dxa"/>
            <w:gridSpan w:val="6"/>
          </w:tcPr>
          <w:p w:rsidR="00E84B8F" w:rsidRPr="00974781" w:rsidRDefault="00E84B8F" w:rsidP="00E84B8F">
            <w:pPr>
              <w:spacing w:line="360" w:lineRule="exact"/>
              <w:ind w:leftChars="0" w:left="0" w:firstLineChars="0" w:firstLine="0"/>
              <w:jc w:val="lef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hint="eastAsia"/>
                <w:b/>
                <w:sz w:val="24"/>
                <w:szCs w:val="24"/>
              </w:rPr>
              <w:t>「陸委會及其他政府專案」</w:t>
            </w:r>
          </w:p>
        </w:tc>
      </w:tr>
      <w:tr w:rsidR="00E84B8F" w:rsidRPr="00974781" w:rsidTr="00AE377A">
        <w:tc>
          <w:tcPr>
            <w:tcW w:w="1541" w:type="dxa"/>
            <w:shd w:val="clear" w:color="auto" w:fill="auto"/>
          </w:tcPr>
          <w:p w:rsidR="00E84B8F" w:rsidRPr="00974781" w:rsidRDefault="00E84B8F" w:rsidP="006824FC">
            <w:pPr>
              <w:pStyle w:val="a4"/>
              <w:spacing w:line="34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預算數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2,000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2,000</w:t>
            </w:r>
          </w:p>
        </w:tc>
        <w:tc>
          <w:tcPr>
            <w:tcW w:w="1418" w:type="dxa"/>
            <w:shd w:val="clear" w:color="auto" w:fill="auto"/>
          </w:tcPr>
          <w:p w:rsidR="00E84B8F" w:rsidRPr="00974781" w:rsidRDefault="00E84B8F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18,830</w:t>
            </w:r>
          </w:p>
        </w:tc>
        <w:tc>
          <w:tcPr>
            <w:tcW w:w="1417" w:type="dxa"/>
            <w:shd w:val="clear" w:color="auto" w:fill="auto"/>
          </w:tcPr>
          <w:p w:rsidR="00E84B8F" w:rsidRPr="00974781" w:rsidRDefault="00E84B8F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12,880</w:t>
            </w:r>
          </w:p>
        </w:tc>
        <w:tc>
          <w:tcPr>
            <w:tcW w:w="1559" w:type="dxa"/>
          </w:tcPr>
          <w:p w:rsidR="00E84B8F" w:rsidRPr="00974781" w:rsidRDefault="00E84B8F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11,170</w:t>
            </w:r>
          </w:p>
        </w:tc>
      </w:tr>
      <w:tr w:rsidR="00522A13" w:rsidRPr="00974781" w:rsidTr="00AE377A">
        <w:tc>
          <w:tcPr>
            <w:tcW w:w="1541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決算數</w:t>
            </w:r>
          </w:p>
        </w:tc>
        <w:tc>
          <w:tcPr>
            <w:tcW w:w="1418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33,49</w:t>
            </w:r>
            <w:r w:rsidRPr="00974781">
              <w:rPr>
                <w:rFonts w:hAnsi="標楷體" w:cs="Calibri" w:hint="eastAsia"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5</w:t>
            </w:r>
            <w:r w:rsidRPr="00974781">
              <w:rPr>
                <w:rFonts w:hAnsi="標楷體" w:cs="Calibri"/>
                <w:sz w:val="24"/>
                <w:szCs w:val="24"/>
              </w:rPr>
              <w:t>1,195</w:t>
            </w:r>
          </w:p>
        </w:tc>
        <w:tc>
          <w:tcPr>
            <w:tcW w:w="1418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4</w:t>
            </w:r>
            <w:r w:rsidRPr="00974781">
              <w:rPr>
                <w:rFonts w:hAnsi="標楷體" w:cs="Calibri"/>
                <w:sz w:val="24"/>
                <w:szCs w:val="24"/>
              </w:rPr>
              <w:t>9,999</w:t>
            </w:r>
          </w:p>
        </w:tc>
        <w:tc>
          <w:tcPr>
            <w:tcW w:w="1417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>
              <w:rPr>
                <w:rFonts w:hAnsi="標楷體" w:cs="Calibri"/>
                <w:sz w:val="24"/>
                <w:szCs w:val="24"/>
              </w:rPr>
              <w:t>44</w:t>
            </w:r>
            <w:r w:rsidRPr="00974781">
              <w:rPr>
                <w:rFonts w:hAnsi="標楷體" w:cs="Calibri"/>
                <w:sz w:val="24"/>
                <w:szCs w:val="24"/>
              </w:rPr>
              <w:t>,</w:t>
            </w:r>
            <w:r>
              <w:rPr>
                <w:rFonts w:hAnsi="標楷體" w:cs="Calibri"/>
                <w:sz w:val="24"/>
                <w:szCs w:val="24"/>
              </w:rPr>
              <w:t>141</w:t>
            </w:r>
          </w:p>
        </w:tc>
        <w:tc>
          <w:tcPr>
            <w:tcW w:w="1559" w:type="dxa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-</w:t>
            </w:r>
          </w:p>
        </w:tc>
      </w:tr>
      <w:tr w:rsidR="00522A13" w:rsidRPr="00974781" w:rsidTr="00AE377A">
        <w:tc>
          <w:tcPr>
            <w:tcW w:w="1541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執行差異說明</w:t>
            </w:r>
          </w:p>
        </w:tc>
        <w:tc>
          <w:tcPr>
            <w:tcW w:w="1418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0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承辦農委會產業輔導、人才培訓、疫情紓困及農產品海外拓銷推廣相關計畫，包括畜牧產業結構調整計畫－草食家畜、農業經營準備金實地訪視作業計畫、食農教育士培訓暨農民直銷站行銷輔導計畫、臺灣鳳梨海外拓銷獎勵計畫等，致業務較預計增加。</w:t>
            </w:r>
          </w:p>
        </w:tc>
        <w:tc>
          <w:tcPr>
            <w:tcW w:w="1417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0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承辦農委會農產品外銷補助、農產品初加工及行銷、國產畜產業結構調整暨品牌行銷補助、因應新冠疫情區域特色農遊創新獎勵補助及農民直銷站推廣優化等，致業務較預計增加。</w:t>
            </w:r>
          </w:p>
        </w:tc>
        <w:tc>
          <w:tcPr>
            <w:tcW w:w="1418" w:type="dxa"/>
            <w:shd w:val="clear" w:color="auto" w:fill="auto"/>
          </w:tcPr>
          <w:p w:rsidR="00522A13" w:rsidRPr="00974781" w:rsidRDefault="00522A13" w:rsidP="006824FC">
            <w:pPr>
              <w:pStyle w:val="a4"/>
              <w:spacing w:line="30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承辦農委會農產品外銷補助、農產品初加工及行銷、國產畜產業推廣補助及農民直銷站推廣優化等，致業務較預計增加。</w:t>
            </w:r>
          </w:p>
        </w:tc>
        <w:tc>
          <w:tcPr>
            <w:tcW w:w="1417" w:type="dxa"/>
            <w:shd w:val="clear" w:color="auto" w:fill="auto"/>
          </w:tcPr>
          <w:p w:rsidR="00522A13" w:rsidRPr="00974781" w:rsidRDefault="00522A13" w:rsidP="00974781">
            <w:pPr>
              <w:pStyle w:val="a4"/>
              <w:spacing w:line="300" w:lineRule="exact"/>
              <w:ind w:leftChars="0" w:left="0" w:firstLineChars="0" w:firstLine="0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 w:hint="eastAsia"/>
                <w:sz w:val="24"/>
                <w:szCs w:val="24"/>
              </w:rPr>
              <w:t>承辦農業部食農教育士、國產畜產業推廣補助、農民直銷站推廣優化及外銷農產與水產品補助等，致業務較預計增加。</w:t>
            </w:r>
          </w:p>
        </w:tc>
        <w:tc>
          <w:tcPr>
            <w:tcW w:w="1559" w:type="dxa"/>
          </w:tcPr>
          <w:p w:rsidR="00522A13" w:rsidRPr="00974781" w:rsidRDefault="00522A13" w:rsidP="006824FC">
            <w:pPr>
              <w:pStyle w:val="a4"/>
              <w:spacing w:line="34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974781">
              <w:rPr>
                <w:rFonts w:hAnsi="標楷體" w:cs="Calibri"/>
                <w:sz w:val="24"/>
                <w:szCs w:val="24"/>
              </w:rPr>
              <w:t>-</w:t>
            </w:r>
          </w:p>
        </w:tc>
      </w:tr>
    </w:tbl>
    <w:p w:rsidR="00B94DAE" w:rsidRDefault="00B94DAE" w:rsidP="00B94DAE">
      <w:pPr>
        <w:spacing w:line="280" w:lineRule="exact"/>
        <w:ind w:leftChars="-50" w:left="-142" w:firstLineChars="0" w:firstLine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</w:t>
      </w:r>
      <w:r>
        <w:rPr>
          <w:rFonts w:hAnsi="標楷體" w:hint="eastAsia"/>
          <w:sz w:val="24"/>
          <w:szCs w:val="24"/>
        </w:rPr>
        <w:t>：表內11</w:t>
      </w:r>
      <w:r>
        <w:rPr>
          <w:rFonts w:hAnsi="標楷體"/>
          <w:sz w:val="24"/>
          <w:szCs w:val="24"/>
        </w:rPr>
        <w:t>3</w:t>
      </w:r>
      <w:r>
        <w:rPr>
          <w:rFonts w:hAnsi="標楷體" w:hint="eastAsia"/>
          <w:sz w:val="24"/>
          <w:szCs w:val="24"/>
        </w:rPr>
        <w:t>年度決算數為自結數。</w:t>
      </w:r>
    </w:p>
    <w:p w:rsidR="009E0D56" w:rsidRPr="00974781" w:rsidRDefault="009E0D56" w:rsidP="00B94DAE">
      <w:pPr>
        <w:spacing w:line="280" w:lineRule="exact"/>
        <w:ind w:leftChars="-50" w:left="-142" w:firstLineChars="0" w:firstLine="0"/>
        <w:jc w:val="left"/>
        <w:rPr>
          <w:sz w:val="24"/>
          <w:szCs w:val="24"/>
        </w:rPr>
      </w:pPr>
      <w:r w:rsidRPr="00974781">
        <w:rPr>
          <w:rFonts w:hint="eastAsia"/>
          <w:sz w:val="24"/>
          <w:szCs w:val="24"/>
        </w:rPr>
        <w:t>資料來源：中國生產力中心提供</w:t>
      </w:r>
      <w:r w:rsidRPr="008E28EC">
        <w:rPr>
          <w:rFonts w:hint="eastAsia"/>
          <w:spacing w:val="-10"/>
          <w:sz w:val="24"/>
          <w:szCs w:val="24"/>
        </w:rPr>
        <w:t>。</w:t>
      </w:r>
    </w:p>
    <w:bookmarkEnd w:id="2"/>
    <w:bookmarkEnd w:id="3"/>
    <w:bookmarkEnd w:id="4"/>
    <w:sectPr w:rsidR="009E0D56" w:rsidRPr="00974781" w:rsidSect="0058302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410" w:rsidRDefault="00331410" w:rsidP="00F629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1410" w:rsidRDefault="00331410" w:rsidP="00F629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CC5" w:rsidRDefault="00E21CC5">
    <w:pPr>
      <w:pStyle w:val="af2"/>
      <w:ind w:left="560" w:firstLine="400"/>
      <w:jc w:val="center"/>
    </w:pPr>
    <w:r>
      <w:t>63-</w:t>
    </w:r>
    <w:r>
      <w:fldChar w:fldCharType="begin"/>
    </w:r>
    <w:r>
      <w:instrText>PAGE   \* MERGEFORMAT</w:instrText>
    </w:r>
    <w:r>
      <w:fldChar w:fldCharType="separate"/>
    </w:r>
    <w:r w:rsidR="00862BD3" w:rsidRPr="00862BD3">
      <w:rPr>
        <w:noProof/>
        <w:lang w:val="zh-TW"/>
      </w:rPr>
      <w:t>1</w:t>
    </w:r>
    <w:r>
      <w:fldChar w:fldCharType="end"/>
    </w:r>
  </w:p>
  <w:p w:rsidR="00E21CC5" w:rsidRPr="003A75A7" w:rsidRDefault="00E21CC5" w:rsidP="00E21CC5">
    <w:pPr>
      <w:pStyle w:val="af2"/>
      <w:spacing w:line="400" w:lineRule="exact"/>
      <w:ind w:leftChars="0" w:left="566" w:firstLineChars="0" w:firstLine="40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410" w:rsidRDefault="00331410" w:rsidP="005E1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1410" w:rsidRDefault="00331410" w:rsidP="00F629BF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500AF"/>
    <w:multiLevelType w:val="hybridMultilevel"/>
    <w:tmpl w:val="640A5F44"/>
    <w:lvl w:ilvl="0" w:tplc="D8B4252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5CA32015"/>
    <w:multiLevelType w:val="hybridMultilevel"/>
    <w:tmpl w:val="A08EF582"/>
    <w:lvl w:ilvl="0" w:tplc="E8A6CB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E8"/>
    <w:rsid w:val="00000CD5"/>
    <w:rsid w:val="00000E85"/>
    <w:rsid w:val="0000157A"/>
    <w:rsid w:val="00002A63"/>
    <w:rsid w:val="00002D4A"/>
    <w:rsid w:val="00003903"/>
    <w:rsid w:val="0000423E"/>
    <w:rsid w:val="00004B0B"/>
    <w:rsid w:val="00004D8D"/>
    <w:rsid w:val="0000639A"/>
    <w:rsid w:val="0000659B"/>
    <w:rsid w:val="000066CF"/>
    <w:rsid w:val="000073F2"/>
    <w:rsid w:val="00011446"/>
    <w:rsid w:val="0001368F"/>
    <w:rsid w:val="00013810"/>
    <w:rsid w:val="00014E59"/>
    <w:rsid w:val="00015611"/>
    <w:rsid w:val="00015C39"/>
    <w:rsid w:val="000164A5"/>
    <w:rsid w:val="000173B6"/>
    <w:rsid w:val="00021697"/>
    <w:rsid w:val="000217BC"/>
    <w:rsid w:val="0002286A"/>
    <w:rsid w:val="000238DE"/>
    <w:rsid w:val="000243D2"/>
    <w:rsid w:val="00024A0E"/>
    <w:rsid w:val="000254C8"/>
    <w:rsid w:val="00025A6E"/>
    <w:rsid w:val="00026069"/>
    <w:rsid w:val="00026C39"/>
    <w:rsid w:val="00027059"/>
    <w:rsid w:val="00027C26"/>
    <w:rsid w:val="0003172F"/>
    <w:rsid w:val="000318C6"/>
    <w:rsid w:val="00032714"/>
    <w:rsid w:val="00032CA1"/>
    <w:rsid w:val="00033117"/>
    <w:rsid w:val="00034276"/>
    <w:rsid w:val="000357D4"/>
    <w:rsid w:val="00036056"/>
    <w:rsid w:val="000372B9"/>
    <w:rsid w:val="00040602"/>
    <w:rsid w:val="00040BC8"/>
    <w:rsid w:val="000415B2"/>
    <w:rsid w:val="00041946"/>
    <w:rsid w:val="00041DCE"/>
    <w:rsid w:val="00042A22"/>
    <w:rsid w:val="00042AF5"/>
    <w:rsid w:val="00042DC8"/>
    <w:rsid w:val="000437CD"/>
    <w:rsid w:val="0004511D"/>
    <w:rsid w:val="000463DE"/>
    <w:rsid w:val="00046D5E"/>
    <w:rsid w:val="00046E95"/>
    <w:rsid w:val="00051571"/>
    <w:rsid w:val="0005175A"/>
    <w:rsid w:val="00053754"/>
    <w:rsid w:val="000546C4"/>
    <w:rsid w:val="000550BF"/>
    <w:rsid w:val="00055575"/>
    <w:rsid w:val="00055806"/>
    <w:rsid w:val="0005640D"/>
    <w:rsid w:val="0005793D"/>
    <w:rsid w:val="00060DB5"/>
    <w:rsid w:val="00060F72"/>
    <w:rsid w:val="0006119F"/>
    <w:rsid w:val="00063FBA"/>
    <w:rsid w:val="00064DAC"/>
    <w:rsid w:val="0006592C"/>
    <w:rsid w:val="000669F1"/>
    <w:rsid w:val="00066CCF"/>
    <w:rsid w:val="00066EFF"/>
    <w:rsid w:val="00067555"/>
    <w:rsid w:val="0007038E"/>
    <w:rsid w:val="00070D08"/>
    <w:rsid w:val="00070F4A"/>
    <w:rsid w:val="00071044"/>
    <w:rsid w:val="00071270"/>
    <w:rsid w:val="00071FFC"/>
    <w:rsid w:val="00072515"/>
    <w:rsid w:val="00072844"/>
    <w:rsid w:val="0007352A"/>
    <w:rsid w:val="00073D50"/>
    <w:rsid w:val="00074131"/>
    <w:rsid w:val="0007454B"/>
    <w:rsid w:val="00074E47"/>
    <w:rsid w:val="00075088"/>
    <w:rsid w:val="000765A8"/>
    <w:rsid w:val="0007694B"/>
    <w:rsid w:val="00082ED3"/>
    <w:rsid w:val="0008312F"/>
    <w:rsid w:val="00083F4C"/>
    <w:rsid w:val="0008494B"/>
    <w:rsid w:val="00084F69"/>
    <w:rsid w:val="0008567B"/>
    <w:rsid w:val="000860B9"/>
    <w:rsid w:val="00086406"/>
    <w:rsid w:val="00086583"/>
    <w:rsid w:val="00086AE5"/>
    <w:rsid w:val="00087019"/>
    <w:rsid w:val="0009158D"/>
    <w:rsid w:val="000916E6"/>
    <w:rsid w:val="0009171B"/>
    <w:rsid w:val="00091C5C"/>
    <w:rsid w:val="00091FD3"/>
    <w:rsid w:val="00092019"/>
    <w:rsid w:val="0009426B"/>
    <w:rsid w:val="00094656"/>
    <w:rsid w:val="00094D40"/>
    <w:rsid w:val="00094FE0"/>
    <w:rsid w:val="00095C97"/>
    <w:rsid w:val="00096D28"/>
    <w:rsid w:val="000A0C5B"/>
    <w:rsid w:val="000A12B7"/>
    <w:rsid w:val="000A13E4"/>
    <w:rsid w:val="000A208E"/>
    <w:rsid w:val="000A3872"/>
    <w:rsid w:val="000A387F"/>
    <w:rsid w:val="000A4028"/>
    <w:rsid w:val="000A5439"/>
    <w:rsid w:val="000A564F"/>
    <w:rsid w:val="000A587E"/>
    <w:rsid w:val="000A5CEC"/>
    <w:rsid w:val="000B0321"/>
    <w:rsid w:val="000B20B2"/>
    <w:rsid w:val="000B2463"/>
    <w:rsid w:val="000B28B7"/>
    <w:rsid w:val="000B374A"/>
    <w:rsid w:val="000B4B51"/>
    <w:rsid w:val="000B5863"/>
    <w:rsid w:val="000B5DB0"/>
    <w:rsid w:val="000B6AD1"/>
    <w:rsid w:val="000B6E90"/>
    <w:rsid w:val="000B7DB0"/>
    <w:rsid w:val="000C0F8F"/>
    <w:rsid w:val="000C217B"/>
    <w:rsid w:val="000C2192"/>
    <w:rsid w:val="000C2644"/>
    <w:rsid w:val="000C33CA"/>
    <w:rsid w:val="000C3657"/>
    <w:rsid w:val="000C4D97"/>
    <w:rsid w:val="000C5FAF"/>
    <w:rsid w:val="000C7785"/>
    <w:rsid w:val="000D084D"/>
    <w:rsid w:val="000D0A5E"/>
    <w:rsid w:val="000D1D6F"/>
    <w:rsid w:val="000D20C7"/>
    <w:rsid w:val="000D2177"/>
    <w:rsid w:val="000D2555"/>
    <w:rsid w:val="000D3091"/>
    <w:rsid w:val="000D333F"/>
    <w:rsid w:val="000D36D1"/>
    <w:rsid w:val="000D403C"/>
    <w:rsid w:val="000D455A"/>
    <w:rsid w:val="000D45EB"/>
    <w:rsid w:val="000D48F9"/>
    <w:rsid w:val="000D4B43"/>
    <w:rsid w:val="000D62E5"/>
    <w:rsid w:val="000D7041"/>
    <w:rsid w:val="000D77BD"/>
    <w:rsid w:val="000E03AA"/>
    <w:rsid w:val="000E1D2D"/>
    <w:rsid w:val="000E2010"/>
    <w:rsid w:val="000E2996"/>
    <w:rsid w:val="000E2D6E"/>
    <w:rsid w:val="000E374F"/>
    <w:rsid w:val="000E3FB2"/>
    <w:rsid w:val="000E496F"/>
    <w:rsid w:val="000E5709"/>
    <w:rsid w:val="000E5BFD"/>
    <w:rsid w:val="000E681A"/>
    <w:rsid w:val="000E6AD6"/>
    <w:rsid w:val="000E71EB"/>
    <w:rsid w:val="000E7963"/>
    <w:rsid w:val="000E7B4A"/>
    <w:rsid w:val="000F219A"/>
    <w:rsid w:val="000F2C57"/>
    <w:rsid w:val="000F3066"/>
    <w:rsid w:val="000F310A"/>
    <w:rsid w:val="000F3DE2"/>
    <w:rsid w:val="000F4FB0"/>
    <w:rsid w:val="000F54A2"/>
    <w:rsid w:val="000F5D60"/>
    <w:rsid w:val="000F75B4"/>
    <w:rsid w:val="00100F1E"/>
    <w:rsid w:val="00101BF5"/>
    <w:rsid w:val="001036C5"/>
    <w:rsid w:val="00103879"/>
    <w:rsid w:val="001053F0"/>
    <w:rsid w:val="00105466"/>
    <w:rsid w:val="00107BF1"/>
    <w:rsid w:val="00110681"/>
    <w:rsid w:val="00110CDB"/>
    <w:rsid w:val="00111E3F"/>
    <w:rsid w:val="00112448"/>
    <w:rsid w:val="001132B3"/>
    <w:rsid w:val="00116384"/>
    <w:rsid w:val="00116BA5"/>
    <w:rsid w:val="00116BE9"/>
    <w:rsid w:val="00117C69"/>
    <w:rsid w:val="0012005A"/>
    <w:rsid w:val="001204A9"/>
    <w:rsid w:val="00120A70"/>
    <w:rsid w:val="00120E13"/>
    <w:rsid w:val="0012320A"/>
    <w:rsid w:val="00123A5C"/>
    <w:rsid w:val="00123F9F"/>
    <w:rsid w:val="001253DA"/>
    <w:rsid w:val="00130168"/>
    <w:rsid w:val="00130487"/>
    <w:rsid w:val="00131220"/>
    <w:rsid w:val="001312FA"/>
    <w:rsid w:val="0013175B"/>
    <w:rsid w:val="001317A2"/>
    <w:rsid w:val="00133D93"/>
    <w:rsid w:val="00140621"/>
    <w:rsid w:val="00143523"/>
    <w:rsid w:val="00143BA5"/>
    <w:rsid w:val="001452AE"/>
    <w:rsid w:val="001459CA"/>
    <w:rsid w:val="00145B59"/>
    <w:rsid w:val="00145E96"/>
    <w:rsid w:val="0015170E"/>
    <w:rsid w:val="00151A9A"/>
    <w:rsid w:val="00151CA7"/>
    <w:rsid w:val="00151E3F"/>
    <w:rsid w:val="00152A20"/>
    <w:rsid w:val="00153264"/>
    <w:rsid w:val="0015556B"/>
    <w:rsid w:val="001566E0"/>
    <w:rsid w:val="00156FB3"/>
    <w:rsid w:val="00157102"/>
    <w:rsid w:val="00157B5E"/>
    <w:rsid w:val="0016034D"/>
    <w:rsid w:val="0016401B"/>
    <w:rsid w:val="0016457A"/>
    <w:rsid w:val="00165D1E"/>
    <w:rsid w:val="00166132"/>
    <w:rsid w:val="00166814"/>
    <w:rsid w:val="001668B0"/>
    <w:rsid w:val="00166BBD"/>
    <w:rsid w:val="00166E83"/>
    <w:rsid w:val="00170BCE"/>
    <w:rsid w:val="00170BEF"/>
    <w:rsid w:val="00170FDD"/>
    <w:rsid w:val="00171D02"/>
    <w:rsid w:val="00172BDB"/>
    <w:rsid w:val="0017307A"/>
    <w:rsid w:val="00173727"/>
    <w:rsid w:val="00174916"/>
    <w:rsid w:val="001756FE"/>
    <w:rsid w:val="00176343"/>
    <w:rsid w:val="00176787"/>
    <w:rsid w:val="0017713A"/>
    <w:rsid w:val="00177506"/>
    <w:rsid w:val="001777EE"/>
    <w:rsid w:val="00177A3E"/>
    <w:rsid w:val="00180F05"/>
    <w:rsid w:val="0018241B"/>
    <w:rsid w:val="00182510"/>
    <w:rsid w:val="001847BF"/>
    <w:rsid w:val="0018480A"/>
    <w:rsid w:val="00184F94"/>
    <w:rsid w:val="00186975"/>
    <w:rsid w:val="00186B32"/>
    <w:rsid w:val="00186E7D"/>
    <w:rsid w:val="00187971"/>
    <w:rsid w:val="00190121"/>
    <w:rsid w:val="00190775"/>
    <w:rsid w:val="00190FE0"/>
    <w:rsid w:val="001911C0"/>
    <w:rsid w:val="001916AB"/>
    <w:rsid w:val="00191934"/>
    <w:rsid w:val="00191CC7"/>
    <w:rsid w:val="00192702"/>
    <w:rsid w:val="00192D0B"/>
    <w:rsid w:val="00192D3F"/>
    <w:rsid w:val="0019326F"/>
    <w:rsid w:val="0019349A"/>
    <w:rsid w:val="00193516"/>
    <w:rsid w:val="00193C40"/>
    <w:rsid w:val="0019428D"/>
    <w:rsid w:val="00194720"/>
    <w:rsid w:val="00194B39"/>
    <w:rsid w:val="00195535"/>
    <w:rsid w:val="00195719"/>
    <w:rsid w:val="00196308"/>
    <w:rsid w:val="00196FB8"/>
    <w:rsid w:val="001971A4"/>
    <w:rsid w:val="001A072D"/>
    <w:rsid w:val="001A0A47"/>
    <w:rsid w:val="001A0A7D"/>
    <w:rsid w:val="001A0E7E"/>
    <w:rsid w:val="001A1431"/>
    <w:rsid w:val="001A21B1"/>
    <w:rsid w:val="001A3A7F"/>
    <w:rsid w:val="001A4063"/>
    <w:rsid w:val="001A4B4F"/>
    <w:rsid w:val="001A5046"/>
    <w:rsid w:val="001A509B"/>
    <w:rsid w:val="001A671B"/>
    <w:rsid w:val="001A694F"/>
    <w:rsid w:val="001A6B2B"/>
    <w:rsid w:val="001A7523"/>
    <w:rsid w:val="001B0940"/>
    <w:rsid w:val="001B16EF"/>
    <w:rsid w:val="001B3A99"/>
    <w:rsid w:val="001B49E6"/>
    <w:rsid w:val="001B50CD"/>
    <w:rsid w:val="001B5650"/>
    <w:rsid w:val="001B56F3"/>
    <w:rsid w:val="001B5FA9"/>
    <w:rsid w:val="001B611B"/>
    <w:rsid w:val="001B6223"/>
    <w:rsid w:val="001B63A0"/>
    <w:rsid w:val="001B763E"/>
    <w:rsid w:val="001C1421"/>
    <w:rsid w:val="001C1ACA"/>
    <w:rsid w:val="001C27C3"/>
    <w:rsid w:val="001C4977"/>
    <w:rsid w:val="001C49B8"/>
    <w:rsid w:val="001C4AB9"/>
    <w:rsid w:val="001C5985"/>
    <w:rsid w:val="001C5CD3"/>
    <w:rsid w:val="001C7D70"/>
    <w:rsid w:val="001D00A7"/>
    <w:rsid w:val="001D01A2"/>
    <w:rsid w:val="001D074D"/>
    <w:rsid w:val="001D0E98"/>
    <w:rsid w:val="001D1C43"/>
    <w:rsid w:val="001D3F74"/>
    <w:rsid w:val="001D4000"/>
    <w:rsid w:val="001D46E6"/>
    <w:rsid w:val="001D46F3"/>
    <w:rsid w:val="001D5E27"/>
    <w:rsid w:val="001D6536"/>
    <w:rsid w:val="001D66AE"/>
    <w:rsid w:val="001D6BC3"/>
    <w:rsid w:val="001D7227"/>
    <w:rsid w:val="001D7935"/>
    <w:rsid w:val="001E0B09"/>
    <w:rsid w:val="001E281F"/>
    <w:rsid w:val="001E3969"/>
    <w:rsid w:val="001E592D"/>
    <w:rsid w:val="001E5EE2"/>
    <w:rsid w:val="001E689C"/>
    <w:rsid w:val="001E6F07"/>
    <w:rsid w:val="001F1BEF"/>
    <w:rsid w:val="001F3AA4"/>
    <w:rsid w:val="001F3DD5"/>
    <w:rsid w:val="001F6F24"/>
    <w:rsid w:val="001F70EE"/>
    <w:rsid w:val="001F714A"/>
    <w:rsid w:val="0020039F"/>
    <w:rsid w:val="00201BA4"/>
    <w:rsid w:val="00201FD6"/>
    <w:rsid w:val="002023AF"/>
    <w:rsid w:val="002026FB"/>
    <w:rsid w:val="00202799"/>
    <w:rsid w:val="00202F9D"/>
    <w:rsid w:val="00204AE1"/>
    <w:rsid w:val="00205B34"/>
    <w:rsid w:val="0020619C"/>
    <w:rsid w:val="002067B4"/>
    <w:rsid w:val="00206E99"/>
    <w:rsid w:val="00207C29"/>
    <w:rsid w:val="002104D7"/>
    <w:rsid w:val="0021052E"/>
    <w:rsid w:val="002111DD"/>
    <w:rsid w:val="00211AB6"/>
    <w:rsid w:val="00211AED"/>
    <w:rsid w:val="00212AC5"/>
    <w:rsid w:val="00212BA2"/>
    <w:rsid w:val="00213B0D"/>
    <w:rsid w:val="002141E8"/>
    <w:rsid w:val="00214EE4"/>
    <w:rsid w:val="00216E30"/>
    <w:rsid w:val="00216EFB"/>
    <w:rsid w:val="00217E0E"/>
    <w:rsid w:val="00222A0A"/>
    <w:rsid w:val="00222A7E"/>
    <w:rsid w:val="00222BAC"/>
    <w:rsid w:val="0022336A"/>
    <w:rsid w:val="002238E9"/>
    <w:rsid w:val="00224B3E"/>
    <w:rsid w:val="00224C34"/>
    <w:rsid w:val="0022558F"/>
    <w:rsid w:val="00225AA2"/>
    <w:rsid w:val="00225B93"/>
    <w:rsid w:val="00225E80"/>
    <w:rsid w:val="00225EFC"/>
    <w:rsid w:val="00226C4F"/>
    <w:rsid w:val="0022756C"/>
    <w:rsid w:val="00230255"/>
    <w:rsid w:val="00230C07"/>
    <w:rsid w:val="00230C79"/>
    <w:rsid w:val="0023104B"/>
    <w:rsid w:val="00231419"/>
    <w:rsid w:val="00231A3A"/>
    <w:rsid w:val="00232B86"/>
    <w:rsid w:val="00232DCA"/>
    <w:rsid w:val="002330A2"/>
    <w:rsid w:val="002340AE"/>
    <w:rsid w:val="00234323"/>
    <w:rsid w:val="00235BC6"/>
    <w:rsid w:val="00235EB2"/>
    <w:rsid w:val="002364BF"/>
    <w:rsid w:val="00236C94"/>
    <w:rsid w:val="002375AB"/>
    <w:rsid w:val="00240A0D"/>
    <w:rsid w:val="00240B25"/>
    <w:rsid w:val="00240D30"/>
    <w:rsid w:val="00240EB8"/>
    <w:rsid w:val="00241436"/>
    <w:rsid w:val="00242C43"/>
    <w:rsid w:val="00243792"/>
    <w:rsid w:val="0024450F"/>
    <w:rsid w:val="00244A6B"/>
    <w:rsid w:val="00245020"/>
    <w:rsid w:val="00245DC6"/>
    <w:rsid w:val="0024600D"/>
    <w:rsid w:val="00247654"/>
    <w:rsid w:val="0024791C"/>
    <w:rsid w:val="0024793E"/>
    <w:rsid w:val="002479E1"/>
    <w:rsid w:val="002502CF"/>
    <w:rsid w:val="00250E70"/>
    <w:rsid w:val="00251411"/>
    <w:rsid w:val="002526D4"/>
    <w:rsid w:val="002526F3"/>
    <w:rsid w:val="002541F3"/>
    <w:rsid w:val="00254680"/>
    <w:rsid w:val="00254BCD"/>
    <w:rsid w:val="00254CA8"/>
    <w:rsid w:val="0025601A"/>
    <w:rsid w:val="002566AC"/>
    <w:rsid w:val="00256F57"/>
    <w:rsid w:val="00257600"/>
    <w:rsid w:val="00257E9F"/>
    <w:rsid w:val="002615BF"/>
    <w:rsid w:val="00261D14"/>
    <w:rsid w:val="00262472"/>
    <w:rsid w:val="00263166"/>
    <w:rsid w:val="00263B4B"/>
    <w:rsid w:val="00263B58"/>
    <w:rsid w:val="00264356"/>
    <w:rsid w:val="0026471C"/>
    <w:rsid w:val="00265857"/>
    <w:rsid w:val="00266223"/>
    <w:rsid w:val="002667FE"/>
    <w:rsid w:val="00267DB4"/>
    <w:rsid w:val="00272526"/>
    <w:rsid w:val="00272D0F"/>
    <w:rsid w:val="00273C26"/>
    <w:rsid w:val="0027588C"/>
    <w:rsid w:val="002768CE"/>
    <w:rsid w:val="002768E2"/>
    <w:rsid w:val="0028119B"/>
    <w:rsid w:val="00281439"/>
    <w:rsid w:val="00282F54"/>
    <w:rsid w:val="002836AC"/>
    <w:rsid w:val="00283C0B"/>
    <w:rsid w:val="00284119"/>
    <w:rsid w:val="00285435"/>
    <w:rsid w:val="002857DF"/>
    <w:rsid w:val="002859B1"/>
    <w:rsid w:val="00285CDF"/>
    <w:rsid w:val="0028692D"/>
    <w:rsid w:val="00286F5C"/>
    <w:rsid w:val="002874AA"/>
    <w:rsid w:val="00287647"/>
    <w:rsid w:val="00287E9A"/>
    <w:rsid w:val="002907A7"/>
    <w:rsid w:val="0029080A"/>
    <w:rsid w:val="0029121E"/>
    <w:rsid w:val="00292023"/>
    <w:rsid w:val="002922FB"/>
    <w:rsid w:val="00292BD1"/>
    <w:rsid w:val="002949F0"/>
    <w:rsid w:val="00294A1A"/>
    <w:rsid w:val="00295D15"/>
    <w:rsid w:val="0029716D"/>
    <w:rsid w:val="002A132A"/>
    <w:rsid w:val="002A25F3"/>
    <w:rsid w:val="002A260A"/>
    <w:rsid w:val="002A2951"/>
    <w:rsid w:val="002A2B87"/>
    <w:rsid w:val="002A2D24"/>
    <w:rsid w:val="002A4CED"/>
    <w:rsid w:val="002A4D6C"/>
    <w:rsid w:val="002A5F5B"/>
    <w:rsid w:val="002A7038"/>
    <w:rsid w:val="002B0455"/>
    <w:rsid w:val="002B053E"/>
    <w:rsid w:val="002B06AC"/>
    <w:rsid w:val="002B06DD"/>
    <w:rsid w:val="002B0875"/>
    <w:rsid w:val="002B12AE"/>
    <w:rsid w:val="002B1714"/>
    <w:rsid w:val="002B275D"/>
    <w:rsid w:val="002B27BA"/>
    <w:rsid w:val="002B38B9"/>
    <w:rsid w:val="002B3AA9"/>
    <w:rsid w:val="002B4044"/>
    <w:rsid w:val="002B5534"/>
    <w:rsid w:val="002B5997"/>
    <w:rsid w:val="002B6C0E"/>
    <w:rsid w:val="002B73C7"/>
    <w:rsid w:val="002B76F5"/>
    <w:rsid w:val="002B7C95"/>
    <w:rsid w:val="002C1042"/>
    <w:rsid w:val="002C1405"/>
    <w:rsid w:val="002C14F0"/>
    <w:rsid w:val="002C1931"/>
    <w:rsid w:val="002C1E60"/>
    <w:rsid w:val="002C21C9"/>
    <w:rsid w:val="002C252A"/>
    <w:rsid w:val="002C2F73"/>
    <w:rsid w:val="002C30C2"/>
    <w:rsid w:val="002C3A85"/>
    <w:rsid w:val="002C3EFC"/>
    <w:rsid w:val="002C4CB0"/>
    <w:rsid w:val="002D2127"/>
    <w:rsid w:val="002D2853"/>
    <w:rsid w:val="002D28DD"/>
    <w:rsid w:val="002D3051"/>
    <w:rsid w:val="002D39CD"/>
    <w:rsid w:val="002D39F4"/>
    <w:rsid w:val="002D3C92"/>
    <w:rsid w:val="002D4F5C"/>
    <w:rsid w:val="002D58FC"/>
    <w:rsid w:val="002D59FD"/>
    <w:rsid w:val="002D6969"/>
    <w:rsid w:val="002D6E14"/>
    <w:rsid w:val="002D72D9"/>
    <w:rsid w:val="002D7F01"/>
    <w:rsid w:val="002E05CE"/>
    <w:rsid w:val="002E381A"/>
    <w:rsid w:val="002E40F6"/>
    <w:rsid w:val="002E48AB"/>
    <w:rsid w:val="002E5F88"/>
    <w:rsid w:val="002E68DE"/>
    <w:rsid w:val="002E6EFD"/>
    <w:rsid w:val="002E70FD"/>
    <w:rsid w:val="002F0081"/>
    <w:rsid w:val="002F0C0C"/>
    <w:rsid w:val="002F0E68"/>
    <w:rsid w:val="002F1EE3"/>
    <w:rsid w:val="002F330B"/>
    <w:rsid w:val="002F3A50"/>
    <w:rsid w:val="002F45E8"/>
    <w:rsid w:val="002F4EE0"/>
    <w:rsid w:val="003010CC"/>
    <w:rsid w:val="00301584"/>
    <w:rsid w:val="00301704"/>
    <w:rsid w:val="003017FE"/>
    <w:rsid w:val="00301B83"/>
    <w:rsid w:val="00301B89"/>
    <w:rsid w:val="00302413"/>
    <w:rsid w:val="003027E5"/>
    <w:rsid w:val="00302B4D"/>
    <w:rsid w:val="00302D35"/>
    <w:rsid w:val="00302FB0"/>
    <w:rsid w:val="003050F0"/>
    <w:rsid w:val="00306A80"/>
    <w:rsid w:val="00306EAA"/>
    <w:rsid w:val="00310365"/>
    <w:rsid w:val="0031122D"/>
    <w:rsid w:val="00311936"/>
    <w:rsid w:val="003133D5"/>
    <w:rsid w:val="003143D2"/>
    <w:rsid w:val="003145F8"/>
    <w:rsid w:val="00314C26"/>
    <w:rsid w:val="0031509A"/>
    <w:rsid w:val="00315414"/>
    <w:rsid w:val="003176AB"/>
    <w:rsid w:val="0032094B"/>
    <w:rsid w:val="00320CC8"/>
    <w:rsid w:val="00320E20"/>
    <w:rsid w:val="003218CF"/>
    <w:rsid w:val="00321FC3"/>
    <w:rsid w:val="0032218E"/>
    <w:rsid w:val="003221F5"/>
    <w:rsid w:val="003223AD"/>
    <w:rsid w:val="00322D92"/>
    <w:rsid w:val="00323142"/>
    <w:rsid w:val="00323446"/>
    <w:rsid w:val="00323D31"/>
    <w:rsid w:val="00323F11"/>
    <w:rsid w:val="003256C5"/>
    <w:rsid w:val="0032601F"/>
    <w:rsid w:val="003262C2"/>
    <w:rsid w:val="003263AE"/>
    <w:rsid w:val="00326EAC"/>
    <w:rsid w:val="00327323"/>
    <w:rsid w:val="00327B0A"/>
    <w:rsid w:val="00327EE2"/>
    <w:rsid w:val="00331410"/>
    <w:rsid w:val="0033141D"/>
    <w:rsid w:val="003322AB"/>
    <w:rsid w:val="003322D1"/>
    <w:rsid w:val="0033258F"/>
    <w:rsid w:val="00334263"/>
    <w:rsid w:val="00334B35"/>
    <w:rsid w:val="0033527E"/>
    <w:rsid w:val="003364B5"/>
    <w:rsid w:val="00337F1D"/>
    <w:rsid w:val="0034054E"/>
    <w:rsid w:val="00340782"/>
    <w:rsid w:val="0034175D"/>
    <w:rsid w:val="00341F57"/>
    <w:rsid w:val="00342833"/>
    <w:rsid w:val="00343060"/>
    <w:rsid w:val="00343154"/>
    <w:rsid w:val="00343910"/>
    <w:rsid w:val="00344159"/>
    <w:rsid w:val="00345994"/>
    <w:rsid w:val="003462B9"/>
    <w:rsid w:val="00346644"/>
    <w:rsid w:val="00346718"/>
    <w:rsid w:val="00347892"/>
    <w:rsid w:val="00347A5C"/>
    <w:rsid w:val="00350471"/>
    <w:rsid w:val="00352642"/>
    <w:rsid w:val="003533B3"/>
    <w:rsid w:val="0035340E"/>
    <w:rsid w:val="003536A8"/>
    <w:rsid w:val="00354036"/>
    <w:rsid w:val="003544B4"/>
    <w:rsid w:val="0035713B"/>
    <w:rsid w:val="0036040D"/>
    <w:rsid w:val="0036078A"/>
    <w:rsid w:val="0036205D"/>
    <w:rsid w:val="003621C7"/>
    <w:rsid w:val="003626E1"/>
    <w:rsid w:val="00363FFD"/>
    <w:rsid w:val="00365AE7"/>
    <w:rsid w:val="00365D75"/>
    <w:rsid w:val="003662D2"/>
    <w:rsid w:val="00367BF0"/>
    <w:rsid w:val="0037000A"/>
    <w:rsid w:val="003717DC"/>
    <w:rsid w:val="00371F97"/>
    <w:rsid w:val="00372022"/>
    <w:rsid w:val="00372F62"/>
    <w:rsid w:val="003730FB"/>
    <w:rsid w:val="003742E4"/>
    <w:rsid w:val="003749D2"/>
    <w:rsid w:val="0037607E"/>
    <w:rsid w:val="00376B1F"/>
    <w:rsid w:val="003815E5"/>
    <w:rsid w:val="0038191E"/>
    <w:rsid w:val="00382634"/>
    <w:rsid w:val="003830CA"/>
    <w:rsid w:val="003831BC"/>
    <w:rsid w:val="003836A6"/>
    <w:rsid w:val="00384663"/>
    <w:rsid w:val="00384B46"/>
    <w:rsid w:val="00384F01"/>
    <w:rsid w:val="00385257"/>
    <w:rsid w:val="00386580"/>
    <w:rsid w:val="00386C1D"/>
    <w:rsid w:val="0038761B"/>
    <w:rsid w:val="00387CFB"/>
    <w:rsid w:val="00387E82"/>
    <w:rsid w:val="00390E53"/>
    <w:rsid w:val="003911E4"/>
    <w:rsid w:val="00392066"/>
    <w:rsid w:val="003928E7"/>
    <w:rsid w:val="0039487A"/>
    <w:rsid w:val="00395B51"/>
    <w:rsid w:val="00395F00"/>
    <w:rsid w:val="00396055"/>
    <w:rsid w:val="00396885"/>
    <w:rsid w:val="00396C6D"/>
    <w:rsid w:val="00397768"/>
    <w:rsid w:val="003979DA"/>
    <w:rsid w:val="003A0102"/>
    <w:rsid w:val="003A0A91"/>
    <w:rsid w:val="003A0C99"/>
    <w:rsid w:val="003A0E5F"/>
    <w:rsid w:val="003A14C0"/>
    <w:rsid w:val="003A15A6"/>
    <w:rsid w:val="003A1BBE"/>
    <w:rsid w:val="003A1D19"/>
    <w:rsid w:val="003A22DA"/>
    <w:rsid w:val="003A37F6"/>
    <w:rsid w:val="003A3877"/>
    <w:rsid w:val="003A3FAA"/>
    <w:rsid w:val="003A4F27"/>
    <w:rsid w:val="003A537E"/>
    <w:rsid w:val="003A5DE7"/>
    <w:rsid w:val="003A75A7"/>
    <w:rsid w:val="003B01E2"/>
    <w:rsid w:val="003B06C4"/>
    <w:rsid w:val="003B1089"/>
    <w:rsid w:val="003B3040"/>
    <w:rsid w:val="003B31A5"/>
    <w:rsid w:val="003B38FE"/>
    <w:rsid w:val="003B553F"/>
    <w:rsid w:val="003B5F38"/>
    <w:rsid w:val="003B5FA0"/>
    <w:rsid w:val="003B6491"/>
    <w:rsid w:val="003B6B1F"/>
    <w:rsid w:val="003B7467"/>
    <w:rsid w:val="003B7F7E"/>
    <w:rsid w:val="003C06DC"/>
    <w:rsid w:val="003C1A0D"/>
    <w:rsid w:val="003C1F82"/>
    <w:rsid w:val="003C25CE"/>
    <w:rsid w:val="003C346E"/>
    <w:rsid w:val="003C4957"/>
    <w:rsid w:val="003C62BF"/>
    <w:rsid w:val="003C6C8A"/>
    <w:rsid w:val="003C7696"/>
    <w:rsid w:val="003D14FF"/>
    <w:rsid w:val="003D236F"/>
    <w:rsid w:val="003D247F"/>
    <w:rsid w:val="003D2650"/>
    <w:rsid w:val="003D2D0A"/>
    <w:rsid w:val="003D2E24"/>
    <w:rsid w:val="003D2EE2"/>
    <w:rsid w:val="003D3038"/>
    <w:rsid w:val="003D3039"/>
    <w:rsid w:val="003D4875"/>
    <w:rsid w:val="003D5835"/>
    <w:rsid w:val="003D65B6"/>
    <w:rsid w:val="003D6AED"/>
    <w:rsid w:val="003E133A"/>
    <w:rsid w:val="003E14B6"/>
    <w:rsid w:val="003E1563"/>
    <w:rsid w:val="003E2AFC"/>
    <w:rsid w:val="003E2BC0"/>
    <w:rsid w:val="003E3FD0"/>
    <w:rsid w:val="003E45D7"/>
    <w:rsid w:val="003E473F"/>
    <w:rsid w:val="003E5205"/>
    <w:rsid w:val="003E60C4"/>
    <w:rsid w:val="003E7621"/>
    <w:rsid w:val="003E79B0"/>
    <w:rsid w:val="003F0207"/>
    <w:rsid w:val="003F0681"/>
    <w:rsid w:val="003F0709"/>
    <w:rsid w:val="003F183E"/>
    <w:rsid w:val="003F2606"/>
    <w:rsid w:val="003F3891"/>
    <w:rsid w:val="003F3A83"/>
    <w:rsid w:val="003F3D26"/>
    <w:rsid w:val="003F3F7D"/>
    <w:rsid w:val="003F6604"/>
    <w:rsid w:val="003F6784"/>
    <w:rsid w:val="003F6929"/>
    <w:rsid w:val="003F6FB3"/>
    <w:rsid w:val="003F6FCE"/>
    <w:rsid w:val="003F76E0"/>
    <w:rsid w:val="003F7A5A"/>
    <w:rsid w:val="004002A1"/>
    <w:rsid w:val="00400FE2"/>
    <w:rsid w:val="004011FE"/>
    <w:rsid w:val="0040252F"/>
    <w:rsid w:val="004033DF"/>
    <w:rsid w:val="004037FA"/>
    <w:rsid w:val="00403D5C"/>
    <w:rsid w:val="00404197"/>
    <w:rsid w:val="00404621"/>
    <w:rsid w:val="00404A91"/>
    <w:rsid w:val="00404F95"/>
    <w:rsid w:val="0040530C"/>
    <w:rsid w:val="00406962"/>
    <w:rsid w:val="004074B7"/>
    <w:rsid w:val="004119AF"/>
    <w:rsid w:val="00412973"/>
    <w:rsid w:val="00412F0F"/>
    <w:rsid w:val="00413839"/>
    <w:rsid w:val="00413E3C"/>
    <w:rsid w:val="00415D5E"/>
    <w:rsid w:val="00415DC0"/>
    <w:rsid w:val="00415FF6"/>
    <w:rsid w:val="00416D2F"/>
    <w:rsid w:val="00417A56"/>
    <w:rsid w:val="004237CC"/>
    <w:rsid w:val="004238B6"/>
    <w:rsid w:val="00424232"/>
    <w:rsid w:val="00424E77"/>
    <w:rsid w:val="00425561"/>
    <w:rsid w:val="00425612"/>
    <w:rsid w:val="00425984"/>
    <w:rsid w:val="00426484"/>
    <w:rsid w:val="004272A3"/>
    <w:rsid w:val="0042749C"/>
    <w:rsid w:val="00427878"/>
    <w:rsid w:val="0043005A"/>
    <w:rsid w:val="00430147"/>
    <w:rsid w:val="00430959"/>
    <w:rsid w:val="00431689"/>
    <w:rsid w:val="00431C9C"/>
    <w:rsid w:val="00431E05"/>
    <w:rsid w:val="00432A96"/>
    <w:rsid w:val="004334CF"/>
    <w:rsid w:val="00433D80"/>
    <w:rsid w:val="00434564"/>
    <w:rsid w:val="00434802"/>
    <w:rsid w:val="00434BE5"/>
    <w:rsid w:val="00434CDC"/>
    <w:rsid w:val="0043589D"/>
    <w:rsid w:val="0043591B"/>
    <w:rsid w:val="00435C76"/>
    <w:rsid w:val="00435ED8"/>
    <w:rsid w:val="00436CCC"/>
    <w:rsid w:val="004378AF"/>
    <w:rsid w:val="00440752"/>
    <w:rsid w:val="00440869"/>
    <w:rsid w:val="00440FED"/>
    <w:rsid w:val="004413F1"/>
    <w:rsid w:val="00441631"/>
    <w:rsid w:val="0044290E"/>
    <w:rsid w:val="0044328D"/>
    <w:rsid w:val="00443947"/>
    <w:rsid w:val="00445EA4"/>
    <w:rsid w:val="004472F6"/>
    <w:rsid w:val="00447D48"/>
    <w:rsid w:val="004505B9"/>
    <w:rsid w:val="0045076B"/>
    <w:rsid w:val="004541EF"/>
    <w:rsid w:val="004542C6"/>
    <w:rsid w:val="00454696"/>
    <w:rsid w:val="00454E2B"/>
    <w:rsid w:val="00457114"/>
    <w:rsid w:val="00457361"/>
    <w:rsid w:val="00460A8C"/>
    <w:rsid w:val="00461BDF"/>
    <w:rsid w:val="0046208F"/>
    <w:rsid w:val="00464AED"/>
    <w:rsid w:val="004650D3"/>
    <w:rsid w:val="00465E53"/>
    <w:rsid w:val="00466A9F"/>
    <w:rsid w:val="004679E8"/>
    <w:rsid w:val="00467DCE"/>
    <w:rsid w:val="00470A85"/>
    <w:rsid w:val="0047100E"/>
    <w:rsid w:val="00472709"/>
    <w:rsid w:val="00472946"/>
    <w:rsid w:val="00472D71"/>
    <w:rsid w:val="004757A2"/>
    <w:rsid w:val="004760CA"/>
    <w:rsid w:val="00476BE1"/>
    <w:rsid w:val="004818B5"/>
    <w:rsid w:val="00482401"/>
    <w:rsid w:val="00482701"/>
    <w:rsid w:val="004828F7"/>
    <w:rsid w:val="00482E34"/>
    <w:rsid w:val="00483A58"/>
    <w:rsid w:val="00485C72"/>
    <w:rsid w:val="00485EA0"/>
    <w:rsid w:val="00486808"/>
    <w:rsid w:val="004900DB"/>
    <w:rsid w:val="00490C21"/>
    <w:rsid w:val="004910C2"/>
    <w:rsid w:val="00491D16"/>
    <w:rsid w:val="00491D8B"/>
    <w:rsid w:val="004922B9"/>
    <w:rsid w:val="00493129"/>
    <w:rsid w:val="004935CA"/>
    <w:rsid w:val="00493E46"/>
    <w:rsid w:val="00494A76"/>
    <w:rsid w:val="00495B2A"/>
    <w:rsid w:val="00496023"/>
    <w:rsid w:val="00496AFB"/>
    <w:rsid w:val="004976AD"/>
    <w:rsid w:val="0049778F"/>
    <w:rsid w:val="004A1002"/>
    <w:rsid w:val="004A170C"/>
    <w:rsid w:val="004A1A8B"/>
    <w:rsid w:val="004A24F2"/>
    <w:rsid w:val="004A2DA5"/>
    <w:rsid w:val="004A66B3"/>
    <w:rsid w:val="004A690C"/>
    <w:rsid w:val="004A7C5C"/>
    <w:rsid w:val="004B01BA"/>
    <w:rsid w:val="004B08A0"/>
    <w:rsid w:val="004B11F9"/>
    <w:rsid w:val="004B24BD"/>
    <w:rsid w:val="004B3909"/>
    <w:rsid w:val="004B3C1F"/>
    <w:rsid w:val="004B3E67"/>
    <w:rsid w:val="004B4BC1"/>
    <w:rsid w:val="004B5B27"/>
    <w:rsid w:val="004B5BE1"/>
    <w:rsid w:val="004B7435"/>
    <w:rsid w:val="004B7591"/>
    <w:rsid w:val="004C007E"/>
    <w:rsid w:val="004C0ABE"/>
    <w:rsid w:val="004C1D01"/>
    <w:rsid w:val="004C2708"/>
    <w:rsid w:val="004C465A"/>
    <w:rsid w:val="004C49E1"/>
    <w:rsid w:val="004C4A77"/>
    <w:rsid w:val="004C5A3B"/>
    <w:rsid w:val="004C63F4"/>
    <w:rsid w:val="004C6733"/>
    <w:rsid w:val="004C6B91"/>
    <w:rsid w:val="004D0D76"/>
    <w:rsid w:val="004D18FF"/>
    <w:rsid w:val="004D203B"/>
    <w:rsid w:val="004D3518"/>
    <w:rsid w:val="004D355C"/>
    <w:rsid w:val="004D36C0"/>
    <w:rsid w:val="004D561E"/>
    <w:rsid w:val="004D68C9"/>
    <w:rsid w:val="004D753B"/>
    <w:rsid w:val="004D7FD1"/>
    <w:rsid w:val="004E080A"/>
    <w:rsid w:val="004E0E20"/>
    <w:rsid w:val="004E112D"/>
    <w:rsid w:val="004E1C42"/>
    <w:rsid w:val="004E1DE7"/>
    <w:rsid w:val="004E2668"/>
    <w:rsid w:val="004E31B3"/>
    <w:rsid w:val="004E3541"/>
    <w:rsid w:val="004E42B3"/>
    <w:rsid w:val="004E4DD6"/>
    <w:rsid w:val="004E50E5"/>
    <w:rsid w:val="004E5376"/>
    <w:rsid w:val="004E5ED2"/>
    <w:rsid w:val="004E6FD7"/>
    <w:rsid w:val="004E7471"/>
    <w:rsid w:val="004E7803"/>
    <w:rsid w:val="004E7CAE"/>
    <w:rsid w:val="004F02F7"/>
    <w:rsid w:val="004F05B8"/>
    <w:rsid w:val="004F09C3"/>
    <w:rsid w:val="004F1B6A"/>
    <w:rsid w:val="004F23F8"/>
    <w:rsid w:val="004F25AA"/>
    <w:rsid w:val="004F2840"/>
    <w:rsid w:val="004F30DC"/>
    <w:rsid w:val="004F491C"/>
    <w:rsid w:val="004F6356"/>
    <w:rsid w:val="004F6C12"/>
    <w:rsid w:val="005045C7"/>
    <w:rsid w:val="00506835"/>
    <w:rsid w:val="00506A08"/>
    <w:rsid w:val="00512009"/>
    <w:rsid w:val="005121EE"/>
    <w:rsid w:val="0051225B"/>
    <w:rsid w:val="005140F7"/>
    <w:rsid w:val="005141E6"/>
    <w:rsid w:val="00514447"/>
    <w:rsid w:val="005144EF"/>
    <w:rsid w:val="00514AC1"/>
    <w:rsid w:val="00515F25"/>
    <w:rsid w:val="00516DF5"/>
    <w:rsid w:val="005173C5"/>
    <w:rsid w:val="0051788B"/>
    <w:rsid w:val="00520405"/>
    <w:rsid w:val="005224DA"/>
    <w:rsid w:val="00522A13"/>
    <w:rsid w:val="005248F2"/>
    <w:rsid w:val="00524D53"/>
    <w:rsid w:val="00526FA9"/>
    <w:rsid w:val="00527E45"/>
    <w:rsid w:val="00527F0E"/>
    <w:rsid w:val="00532142"/>
    <w:rsid w:val="00532186"/>
    <w:rsid w:val="005337B8"/>
    <w:rsid w:val="00533F0D"/>
    <w:rsid w:val="0053488D"/>
    <w:rsid w:val="005355D8"/>
    <w:rsid w:val="005356D1"/>
    <w:rsid w:val="0053678E"/>
    <w:rsid w:val="00536AFB"/>
    <w:rsid w:val="005370D1"/>
    <w:rsid w:val="0054038A"/>
    <w:rsid w:val="00540C05"/>
    <w:rsid w:val="00540D7E"/>
    <w:rsid w:val="0054152F"/>
    <w:rsid w:val="00541E74"/>
    <w:rsid w:val="0054449A"/>
    <w:rsid w:val="005455FA"/>
    <w:rsid w:val="00545EF7"/>
    <w:rsid w:val="00545F51"/>
    <w:rsid w:val="005463C1"/>
    <w:rsid w:val="0054769A"/>
    <w:rsid w:val="0055139C"/>
    <w:rsid w:val="00552527"/>
    <w:rsid w:val="00553A81"/>
    <w:rsid w:val="00554008"/>
    <w:rsid w:val="0055404C"/>
    <w:rsid w:val="00555992"/>
    <w:rsid w:val="00556D6C"/>
    <w:rsid w:val="005578F7"/>
    <w:rsid w:val="00560282"/>
    <w:rsid w:val="00560C2D"/>
    <w:rsid w:val="00560F41"/>
    <w:rsid w:val="0056154A"/>
    <w:rsid w:val="0056183C"/>
    <w:rsid w:val="005618FC"/>
    <w:rsid w:val="00562056"/>
    <w:rsid w:val="005625AA"/>
    <w:rsid w:val="005626D3"/>
    <w:rsid w:val="00563DB4"/>
    <w:rsid w:val="00565292"/>
    <w:rsid w:val="0056694F"/>
    <w:rsid w:val="005674C3"/>
    <w:rsid w:val="00567709"/>
    <w:rsid w:val="00570DA7"/>
    <w:rsid w:val="00570E52"/>
    <w:rsid w:val="00571742"/>
    <w:rsid w:val="00571FB4"/>
    <w:rsid w:val="00572525"/>
    <w:rsid w:val="00572749"/>
    <w:rsid w:val="00574660"/>
    <w:rsid w:val="00575143"/>
    <w:rsid w:val="00576539"/>
    <w:rsid w:val="00577A10"/>
    <w:rsid w:val="00580911"/>
    <w:rsid w:val="005818DF"/>
    <w:rsid w:val="00583023"/>
    <w:rsid w:val="00583256"/>
    <w:rsid w:val="00583384"/>
    <w:rsid w:val="00583EB0"/>
    <w:rsid w:val="00584113"/>
    <w:rsid w:val="005846AC"/>
    <w:rsid w:val="00585458"/>
    <w:rsid w:val="0058607F"/>
    <w:rsid w:val="00587E81"/>
    <w:rsid w:val="00590490"/>
    <w:rsid w:val="005906B4"/>
    <w:rsid w:val="00590DB6"/>
    <w:rsid w:val="00591863"/>
    <w:rsid w:val="00591877"/>
    <w:rsid w:val="0059192B"/>
    <w:rsid w:val="00591CB3"/>
    <w:rsid w:val="00591D2E"/>
    <w:rsid w:val="00591D64"/>
    <w:rsid w:val="0059299F"/>
    <w:rsid w:val="00593217"/>
    <w:rsid w:val="00594A1E"/>
    <w:rsid w:val="00595922"/>
    <w:rsid w:val="00595B5A"/>
    <w:rsid w:val="00596A7E"/>
    <w:rsid w:val="00596BD8"/>
    <w:rsid w:val="0059718B"/>
    <w:rsid w:val="005A0267"/>
    <w:rsid w:val="005A064F"/>
    <w:rsid w:val="005A0A7E"/>
    <w:rsid w:val="005A28A3"/>
    <w:rsid w:val="005A28D2"/>
    <w:rsid w:val="005A41E8"/>
    <w:rsid w:val="005A45A7"/>
    <w:rsid w:val="005A4D80"/>
    <w:rsid w:val="005A51C4"/>
    <w:rsid w:val="005A5E38"/>
    <w:rsid w:val="005A7439"/>
    <w:rsid w:val="005A76A0"/>
    <w:rsid w:val="005A7851"/>
    <w:rsid w:val="005B0BD6"/>
    <w:rsid w:val="005B1B95"/>
    <w:rsid w:val="005B28AA"/>
    <w:rsid w:val="005B2A47"/>
    <w:rsid w:val="005B2D45"/>
    <w:rsid w:val="005B377E"/>
    <w:rsid w:val="005B3D0C"/>
    <w:rsid w:val="005B3E57"/>
    <w:rsid w:val="005B4F15"/>
    <w:rsid w:val="005B4FBB"/>
    <w:rsid w:val="005B7476"/>
    <w:rsid w:val="005C07E5"/>
    <w:rsid w:val="005C0CE6"/>
    <w:rsid w:val="005C0FA9"/>
    <w:rsid w:val="005C1CC4"/>
    <w:rsid w:val="005C2429"/>
    <w:rsid w:val="005C252D"/>
    <w:rsid w:val="005C4172"/>
    <w:rsid w:val="005C5201"/>
    <w:rsid w:val="005C5E36"/>
    <w:rsid w:val="005C659A"/>
    <w:rsid w:val="005C691D"/>
    <w:rsid w:val="005C694F"/>
    <w:rsid w:val="005C7267"/>
    <w:rsid w:val="005C7360"/>
    <w:rsid w:val="005C777F"/>
    <w:rsid w:val="005D03FD"/>
    <w:rsid w:val="005D06BF"/>
    <w:rsid w:val="005D0790"/>
    <w:rsid w:val="005D198F"/>
    <w:rsid w:val="005D1AF2"/>
    <w:rsid w:val="005D1EBF"/>
    <w:rsid w:val="005D2142"/>
    <w:rsid w:val="005D248D"/>
    <w:rsid w:val="005D2912"/>
    <w:rsid w:val="005D2B77"/>
    <w:rsid w:val="005D316B"/>
    <w:rsid w:val="005D352D"/>
    <w:rsid w:val="005D3775"/>
    <w:rsid w:val="005D470A"/>
    <w:rsid w:val="005D69A6"/>
    <w:rsid w:val="005D6BD5"/>
    <w:rsid w:val="005E089F"/>
    <w:rsid w:val="005E0D07"/>
    <w:rsid w:val="005E0D88"/>
    <w:rsid w:val="005E0E25"/>
    <w:rsid w:val="005E17BC"/>
    <w:rsid w:val="005E1F26"/>
    <w:rsid w:val="005E273C"/>
    <w:rsid w:val="005E287B"/>
    <w:rsid w:val="005E2EB6"/>
    <w:rsid w:val="005E316F"/>
    <w:rsid w:val="005E35F8"/>
    <w:rsid w:val="005E521B"/>
    <w:rsid w:val="005E5523"/>
    <w:rsid w:val="005E5E6D"/>
    <w:rsid w:val="005E5F3C"/>
    <w:rsid w:val="005E6320"/>
    <w:rsid w:val="005E6536"/>
    <w:rsid w:val="005E7F59"/>
    <w:rsid w:val="005F0BAD"/>
    <w:rsid w:val="005F11E0"/>
    <w:rsid w:val="005F2D33"/>
    <w:rsid w:val="005F358A"/>
    <w:rsid w:val="005F3C52"/>
    <w:rsid w:val="005F46DD"/>
    <w:rsid w:val="005F4C89"/>
    <w:rsid w:val="005F4D5B"/>
    <w:rsid w:val="005F5414"/>
    <w:rsid w:val="005F5A46"/>
    <w:rsid w:val="005F5AE4"/>
    <w:rsid w:val="005F5F98"/>
    <w:rsid w:val="005F6107"/>
    <w:rsid w:val="005F6A40"/>
    <w:rsid w:val="005F71DC"/>
    <w:rsid w:val="00600B5F"/>
    <w:rsid w:val="00601A4C"/>
    <w:rsid w:val="00601BD9"/>
    <w:rsid w:val="00601DCD"/>
    <w:rsid w:val="00603358"/>
    <w:rsid w:val="00603E9F"/>
    <w:rsid w:val="00604042"/>
    <w:rsid w:val="0060422E"/>
    <w:rsid w:val="00604612"/>
    <w:rsid w:val="00605152"/>
    <w:rsid w:val="00606B5E"/>
    <w:rsid w:val="00607298"/>
    <w:rsid w:val="006072E7"/>
    <w:rsid w:val="006100A0"/>
    <w:rsid w:val="0061090C"/>
    <w:rsid w:val="00611EAD"/>
    <w:rsid w:val="00611FC4"/>
    <w:rsid w:val="00611FD5"/>
    <w:rsid w:val="006127FE"/>
    <w:rsid w:val="00614535"/>
    <w:rsid w:val="006158BA"/>
    <w:rsid w:val="00615EF9"/>
    <w:rsid w:val="00616506"/>
    <w:rsid w:val="00617B36"/>
    <w:rsid w:val="00617D4D"/>
    <w:rsid w:val="006205AC"/>
    <w:rsid w:val="006223A0"/>
    <w:rsid w:val="00622AEF"/>
    <w:rsid w:val="006233ED"/>
    <w:rsid w:val="00623D60"/>
    <w:rsid w:val="0062405F"/>
    <w:rsid w:val="00625305"/>
    <w:rsid w:val="00626541"/>
    <w:rsid w:val="006267FF"/>
    <w:rsid w:val="00626EED"/>
    <w:rsid w:val="006275EB"/>
    <w:rsid w:val="0063004D"/>
    <w:rsid w:val="0063035F"/>
    <w:rsid w:val="00631A10"/>
    <w:rsid w:val="00631B40"/>
    <w:rsid w:val="00632435"/>
    <w:rsid w:val="00632900"/>
    <w:rsid w:val="00632B3E"/>
    <w:rsid w:val="00633195"/>
    <w:rsid w:val="00633A65"/>
    <w:rsid w:val="00633F56"/>
    <w:rsid w:val="00634CB5"/>
    <w:rsid w:val="00634EC9"/>
    <w:rsid w:val="00635814"/>
    <w:rsid w:val="00635B24"/>
    <w:rsid w:val="00635BFC"/>
    <w:rsid w:val="00637359"/>
    <w:rsid w:val="006374CD"/>
    <w:rsid w:val="00637DC6"/>
    <w:rsid w:val="0064035D"/>
    <w:rsid w:val="0064144E"/>
    <w:rsid w:val="006417C6"/>
    <w:rsid w:val="00641FBE"/>
    <w:rsid w:val="00642F7D"/>
    <w:rsid w:val="00643E6B"/>
    <w:rsid w:val="006451CF"/>
    <w:rsid w:val="0064558D"/>
    <w:rsid w:val="00647982"/>
    <w:rsid w:val="0064799E"/>
    <w:rsid w:val="006508DE"/>
    <w:rsid w:val="00650B21"/>
    <w:rsid w:val="00651061"/>
    <w:rsid w:val="00651489"/>
    <w:rsid w:val="006532EC"/>
    <w:rsid w:val="00654246"/>
    <w:rsid w:val="006567A3"/>
    <w:rsid w:val="00660117"/>
    <w:rsid w:val="0066077A"/>
    <w:rsid w:val="00660F97"/>
    <w:rsid w:val="006628C2"/>
    <w:rsid w:val="00662D89"/>
    <w:rsid w:val="0066355D"/>
    <w:rsid w:val="0066442D"/>
    <w:rsid w:val="00664F40"/>
    <w:rsid w:val="006652A0"/>
    <w:rsid w:val="00665784"/>
    <w:rsid w:val="00665934"/>
    <w:rsid w:val="00665DF6"/>
    <w:rsid w:val="006662C3"/>
    <w:rsid w:val="0066655D"/>
    <w:rsid w:val="00667275"/>
    <w:rsid w:val="006701D9"/>
    <w:rsid w:val="00670240"/>
    <w:rsid w:val="006709DE"/>
    <w:rsid w:val="00670FA6"/>
    <w:rsid w:val="006715D6"/>
    <w:rsid w:val="00672094"/>
    <w:rsid w:val="006733CA"/>
    <w:rsid w:val="00673F13"/>
    <w:rsid w:val="00676879"/>
    <w:rsid w:val="006768B4"/>
    <w:rsid w:val="00676E1E"/>
    <w:rsid w:val="00680A68"/>
    <w:rsid w:val="006824FC"/>
    <w:rsid w:val="00682650"/>
    <w:rsid w:val="00682689"/>
    <w:rsid w:val="00683665"/>
    <w:rsid w:val="00683D80"/>
    <w:rsid w:val="006841E2"/>
    <w:rsid w:val="006842F1"/>
    <w:rsid w:val="006844DA"/>
    <w:rsid w:val="006860B2"/>
    <w:rsid w:val="00686356"/>
    <w:rsid w:val="00686CB7"/>
    <w:rsid w:val="0068788E"/>
    <w:rsid w:val="00687AB3"/>
    <w:rsid w:val="00687EF0"/>
    <w:rsid w:val="00690ABA"/>
    <w:rsid w:val="00692944"/>
    <w:rsid w:val="00692AF7"/>
    <w:rsid w:val="00693A3B"/>
    <w:rsid w:val="00695176"/>
    <w:rsid w:val="00695300"/>
    <w:rsid w:val="00695CE9"/>
    <w:rsid w:val="00695ED5"/>
    <w:rsid w:val="00695FA7"/>
    <w:rsid w:val="006962CE"/>
    <w:rsid w:val="0069696B"/>
    <w:rsid w:val="00696E1A"/>
    <w:rsid w:val="00697FA9"/>
    <w:rsid w:val="006A0AD7"/>
    <w:rsid w:val="006A1BFA"/>
    <w:rsid w:val="006A2610"/>
    <w:rsid w:val="006A4932"/>
    <w:rsid w:val="006A51B7"/>
    <w:rsid w:val="006A651F"/>
    <w:rsid w:val="006A68E1"/>
    <w:rsid w:val="006A75D0"/>
    <w:rsid w:val="006A78C8"/>
    <w:rsid w:val="006A7A2A"/>
    <w:rsid w:val="006B1BDA"/>
    <w:rsid w:val="006B253A"/>
    <w:rsid w:val="006B2874"/>
    <w:rsid w:val="006B2992"/>
    <w:rsid w:val="006B4A5A"/>
    <w:rsid w:val="006B4AA1"/>
    <w:rsid w:val="006B4C22"/>
    <w:rsid w:val="006B7FF7"/>
    <w:rsid w:val="006C0BBA"/>
    <w:rsid w:val="006C214C"/>
    <w:rsid w:val="006C3D0E"/>
    <w:rsid w:val="006C3F6B"/>
    <w:rsid w:val="006C4A79"/>
    <w:rsid w:val="006C56A9"/>
    <w:rsid w:val="006C61DE"/>
    <w:rsid w:val="006C69C7"/>
    <w:rsid w:val="006D073E"/>
    <w:rsid w:val="006D0AEC"/>
    <w:rsid w:val="006D1083"/>
    <w:rsid w:val="006D1A75"/>
    <w:rsid w:val="006D2B91"/>
    <w:rsid w:val="006D2B96"/>
    <w:rsid w:val="006D2E87"/>
    <w:rsid w:val="006D48D3"/>
    <w:rsid w:val="006D50BF"/>
    <w:rsid w:val="006D5EB0"/>
    <w:rsid w:val="006D608D"/>
    <w:rsid w:val="006D6516"/>
    <w:rsid w:val="006D7163"/>
    <w:rsid w:val="006D7D3E"/>
    <w:rsid w:val="006E0066"/>
    <w:rsid w:val="006E0384"/>
    <w:rsid w:val="006E284D"/>
    <w:rsid w:val="006E2CC9"/>
    <w:rsid w:val="006E328B"/>
    <w:rsid w:val="006E3874"/>
    <w:rsid w:val="006E43A5"/>
    <w:rsid w:val="006E4DEE"/>
    <w:rsid w:val="006E5824"/>
    <w:rsid w:val="006E6420"/>
    <w:rsid w:val="006E66D1"/>
    <w:rsid w:val="006E7202"/>
    <w:rsid w:val="006E78AC"/>
    <w:rsid w:val="006F0FBF"/>
    <w:rsid w:val="006F127D"/>
    <w:rsid w:val="006F3A25"/>
    <w:rsid w:val="006F406E"/>
    <w:rsid w:val="006F49C8"/>
    <w:rsid w:val="006F4CFB"/>
    <w:rsid w:val="006F6F6D"/>
    <w:rsid w:val="006F7F66"/>
    <w:rsid w:val="006F7FAC"/>
    <w:rsid w:val="00700083"/>
    <w:rsid w:val="00700AC9"/>
    <w:rsid w:val="00701534"/>
    <w:rsid w:val="007015A1"/>
    <w:rsid w:val="007016CC"/>
    <w:rsid w:val="0070305B"/>
    <w:rsid w:val="0070362D"/>
    <w:rsid w:val="007041E5"/>
    <w:rsid w:val="00705095"/>
    <w:rsid w:val="007055EE"/>
    <w:rsid w:val="00706AA9"/>
    <w:rsid w:val="00706F94"/>
    <w:rsid w:val="00707DF4"/>
    <w:rsid w:val="00710723"/>
    <w:rsid w:val="00711A1A"/>
    <w:rsid w:val="00712A4D"/>
    <w:rsid w:val="00713D0E"/>
    <w:rsid w:val="007144D8"/>
    <w:rsid w:val="00714AE2"/>
    <w:rsid w:val="00715F63"/>
    <w:rsid w:val="0071725C"/>
    <w:rsid w:val="00717586"/>
    <w:rsid w:val="00717605"/>
    <w:rsid w:val="00720066"/>
    <w:rsid w:val="00720BC7"/>
    <w:rsid w:val="00720C1E"/>
    <w:rsid w:val="00721CD4"/>
    <w:rsid w:val="00721EBF"/>
    <w:rsid w:val="00722CEA"/>
    <w:rsid w:val="00723913"/>
    <w:rsid w:val="00723B09"/>
    <w:rsid w:val="007245E4"/>
    <w:rsid w:val="0072511D"/>
    <w:rsid w:val="00725931"/>
    <w:rsid w:val="0072650F"/>
    <w:rsid w:val="00726AA2"/>
    <w:rsid w:val="00726D10"/>
    <w:rsid w:val="00727262"/>
    <w:rsid w:val="007274DF"/>
    <w:rsid w:val="00727754"/>
    <w:rsid w:val="00730136"/>
    <w:rsid w:val="0073142A"/>
    <w:rsid w:val="007318A1"/>
    <w:rsid w:val="00731A5E"/>
    <w:rsid w:val="00731BE9"/>
    <w:rsid w:val="00731CB0"/>
    <w:rsid w:val="00732F32"/>
    <w:rsid w:val="007333A7"/>
    <w:rsid w:val="007333AE"/>
    <w:rsid w:val="007334AC"/>
    <w:rsid w:val="00733FF5"/>
    <w:rsid w:val="00734088"/>
    <w:rsid w:val="00734BF2"/>
    <w:rsid w:val="00735F5E"/>
    <w:rsid w:val="007362B8"/>
    <w:rsid w:val="007366B7"/>
    <w:rsid w:val="0073709E"/>
    <w:rsid w:val="0073736B"/>
    <w:rsid w:val="0073771F"/>
    <w:rsid w:val="00740E6D"/>
    <w:rsid w:val="00741612"/>
    <w:rsid w:val="00741E40"/>
    <w:rsid w:val="00741FC4"/>
    <w:rsid w:val="00742BA2"/>
    <w:rsid w:val="007442B7"/>
    <w:rsid w:val="00744408"/>
    <w:rsid w:val="00744425"/>
    <w:rsid w:val="00744F77"/>
    <w:rsid w:val="007450F6"/>
    <w:rsid w:val="00745868"/>
    <w:rsid w:val="00746D1D"/>
    <w:rsid w:val="00747225"/>
    <w:rsid w:val="00747292"/>
    <w:rsid w:val="00747294"/>
    <w:rsid w:val="007478E2"/>
    <w:rsid w:val="00747AEF"/>
    <w:rsid w:val="007506DA"/>
    <w:rsid w:val="00750AD2"/>
    <w:rsid w:val="007525ED"/>
    <w:rsid w:val="007526F3"/>
    <w:rsid w:val="00752E41"/>
    <w:rsid w:val="007539B5"/>
    <w:rsid w:val="00756218"/>
    <w:rsid w:val="00756820"/>
    <w:rsid w:val="007610C4"/>
    <w:rsid w:val="00762497"/>
    <w:rsid w:val="00762DE8"/>
    <w:rsid w:val="00762FE8"/>
    <w:rsid w:val="0076332F"/>
    <w:rsid w:val="007645B7"/>
    <w:rsid w:val="00764F92"/>
    <w:rsid w:val="00765C8C"/>
    <w:rsid w:val="00765F4F"/>
    <w:rsid w:val="00766390"/>
    <w:rsid w:val="0076671B"/>
    <w:rsid w:val="007707CE"/>
    <w:rsid w:val="007708BC"/>
    <w:rsid w:val="00770962"/>
    <w:rsid w:val="00772476"/>
    <w:rsid w:val="007726F5"/>
    <w:rsid w:val="00772F6A"/>
    <w:rsid w:val="00775E2B"/>
    <w:rsid w:val="007767A1"/>
    <w:rsid w:val="007771DE"/>
    <w:rsid w:val="0077727A"/>
    <w:rsid w:val="007774BD"/>
    <w:rsid w:val="00777E1A"/>
    <w:rsid w:val="00780287"/>
    <w:rsid w:val="007807A3"/>
    <w:rsid w:val="00781276"/>
    <w:rsid w:val="007813AE"/>
    <w:rsid w:val="00781F4A"/>
    <w:rsid w:val="00782719"/>
    <w:rsid w:val="00783B24"/>
    <w:rsid w:val="00783EF1"/>
    <w:rsid w:val="007842C0"/>
    <w:rsid w:val="00785C0B"/>
    <w:rsid w:val="00785CA9"/>
    <w:rsid w:val="00787943"/>
    <w:rsid w:val="00790FC5"/>
    <w:rsid w:val="007912DF"/>
    <w:rsid w:val="00791EA6"/>
    <w:rsid w:val="00793793"/>
    <w:rsid w:val="00794222"/>
    <w:rsid w:val="00795AE1"/>
    <w:rsid w:val="0079648C"/>
    <w:rsid w:val="00797AE7"/>
    <w:rsid w:val="00797B8A"/>
    <w:rsid w:val="00797D1E"/>
    <w:rsid w:val="007A0316"/>
    <w:rsid w:val="007A17FD"/>
    <w:rsid w:val="007A1827"/>
    <w:rsid w:val="007A2DB3"/>
    <w:rsid w:val="007A2ECE"/>
    <w:rsid w:val="007A30C1"/>
    <w:rsid w:val="007A64E2"/>
    <w:rsid w:val="007A76DE"/>
    <w:rsid w:val="007B04BA"/>
    <w:rsid w:val="007B1835"/>
    <w:rsid w:val="007B249C"/>
    <w:rsid w:val="007B3182"/>
    <w:rsid w:val="007B49B1"/>
    <w:rsid w:val="007B4A0D"/>
    <w:rsid w:val="007B4A3A"/>
    <w:rsid w:val="007B4B3A"/>
    <w:rsid w:val="007B4F4A"/>
    <w:rsid w:val="007B590F"/>
    <w:rsid w:val="007B6BC7"/>
    <w:rsid w:val="007B6C15"/>
    <w:rsid w:val="007B76A4"/>
    <w:rsid w:val="007B7F24"/>
    <w:rsid w:val="007C0449"/>
    <w:rsid w:val="007C0646"/>
    <w:rsid w:val="007C0A35"/>
    <w:rsid w:val="007C0CD5"/>
    <w:rsid w:val="007C1617"/>
    <w:rsid w:val="007C2FAE"/>
    <w:rsid w:val="007C4543"/>
    <w:rsid w:val="007C4C21"/>
    <w:rsid w:val="007C5255"/>
    <w:rsid w:val="007C5949"/>
    <w:rsid w:val="007C60F3"/>
    <w:rsid w:val="007D026B"/>
    <w:rsid w:val="007D0817"/>
    <w:rsid w:val="007D08F2"/>
    <w:rsid w:val="007D127A"/>
    <w:rsid w:val="007D2172"/>
    <w:rsid w:val="007D6330"/>
    <w:rsid w:val="007E0983"/>
    <w:rsid w:val="007E0C75"/>
    <w:rsid w:val="007E0D35"/>
    <w:rsid w:val="007E11F0"/>
    <w:rsid w:val="007E215A"/>
    <w:rsid w:val="007E21E3"/>
    <w:rsid w:val="007E298D"/>
    <w:rsid w:val="007E3C62"/>
    <w:rsid w:val="007E4859"/>
    <w:rsid w:val="007E578F"/>
    <w:rsid w:val="007E6BE1"/>
    <w:rsid w:val="007E7237"/>
    <w:rsid w:val="007E757E"/>
    <w:rsid w:val="007E7D1A"/>
    <w:rsid w:val="007F21C4"/>
    <w:rsid w:val="007F2FB8"/>
    <w:rsid w:val="007F2FD9"/>
    <w:rsid w:val="007F44D2"/>
    <w:rsid w:val="007F6038"/>
    <w:rsid w:val="007F6C8F"/>
    <w:rsid w:val="00800E93"/>
    <w:rsid w:val="008031D0"/>
    <w:rsid w:val="00804053"/>
    <w:rsid w:val="00804230"/>
    <w:rsid w:val="0080462A"/>
    <w:rsid w:val="008050EA"/>
    <w:rsid w:val="008052EE"/>
    <w:rsid w:val="008056F5"/>
    <w:rsid w:val="00806C1E"/>
    <w:rsid w:val="00807302"/>
    <w:rsid w:val="00807639"/>
    <w:rsid w:val="00807F35"/>
    <w:rsid w:val="00810E2D"/>
    <w:rsid w:val="008112A8"/>
    <w:rsid w:val="00811E80"/>
    <w:rsid w:val="008125BE"/>
    <w:rsid w:val="00812F88"/>
    <w:rsid w:val="00813BC8"/>
    <w:rsid w:val="00814E50"/>
    <w:rsid w:val="0081551B"/>
    <w:rsid w:val="0081656E"/>
    <w:rsid w:val="00816FD1"/>
    <w:rsid w:val="00817B41"/>
    <w:rsid w:val="00817FDD"/>
    <w:rsid w:val="00820C55"/>
    <w:rsid w:val="00820CA3"/>
    <w:rsid w:val="008213F3"/>
    <w:rsid w:val="008231E9"/>
    <w:rsid w:val="008236C5"/>
    <w:rsid w:val="00824BED"/>
    <w:rsid w:val="008269B0"/>
    <w:rsid w:val="008269CB"/>
    <w:rsid w:val="00831B79"/>
    <w:rsid w:val="0083205E"/>
    <w:rsid w:val="00832588"/>
    <w:rsid w:val="00832E8D"/>
    <w:rsid w:val="00834192"/>
    <w:rsid w:val="00834193"/>
    <w:rsid w:val="008352FA"/>
    <w:rsid w:val="00836132"/>
    <w:rsid w:val="008373D0"/>
    <w:rsid w:val="00840315"/>
    <w:rsid w:val="008409FE"/>
    <w:rsid w:val="008415BB"/>
    <w:rsid w:val="00841E9D"/>
    <w:rsid w:val="008432A9"/>
    <w:rsid w:val="0084332F"/>
    <w:rsid w:val="00844058"/>
    <w:rsid w:val="008448C7"/>
    <w:rsid w:val="00844C18"/>
    <w:rsid w:val="00846358"/>
    <w:rsid w:val="00847050"/>
    <w:rsid w:val="008473B4"/>
    <w:rsid w:val="00847777"/>
    <w:rsid w:val="00847A94"/>
    <w:rsid w:val="008503E6"/>
    <w:rsid w:val="008522D3"/>
    <w:rsid w:val="00852968"/>
    <w:rsid w:val="00852C56"/>
    <w:rsid w:val="00853377"/>
    <w:rsid w:val="008553BE"/>
    <w:rsid w:val="00855727"/>
    <w:rsid w:val="008558E8"/>
    <w:rsid w:val="00855ECC"/>
    <w:rsid w:val="00856939"/>
    <w:rsid w:val="0086011B"/>
    <w:rsid w:val="0086014F"/>
    <w:rsid w:val="008605A8"/>
    <w:rsid w:val="00860E5C"/>
    <w:rsid w:val="00861358"/>
    <w:rsid w:val="00862BD3"/>
    <w:rsid w:val="00862F50"/>
    <w:rsid w:val="008630C9"/>
    <w:rsid w:val="008645C3"/>
    <w:rsid w:val="00864723"/>
    <w:rsid w:val="00864A5E"/>
    <w:rsid w:val="00864F2D"/>
    <w:rsid w:val="008652F1"/>
    <w:rsid w:val="0086538E"/>
    <w:rsid w:val="008664E9"/>
    <w:rsid w:val="008671AE"/>
    <w:rsid w:val="008702D1"/>
    <w:rsid w:val="00870502"/>
    <w:rsid w:val="008715CB"/>
    <w:rsid w:val="00872823"/>
    <w:rsid w:val="00873D63"/>
    <w:rsid w:val="0087417B"/>
    <w:rsid w:val="00875989"/>
    <w:rsid w:val="00875CA8"/>
    <w:rsid w:val="00875FF9"/>
    <w:rsid w:val="0088037B"/>
    <w:rsid w:val="0088082E"/>
    <w:rsid w:val="00880A91"/>
    <w:rsid w:val="00880C98"/>
    <w:rsid w:val="00880D06"/>
    <w:rsid w:val="00880E4C"/>
    <w:rsid w:val="008817EF"/>
    <w:rsid w:val="0088251A"/>
    <w:rsid w:val="00882730"/>
    <w:rsid w:val="0088282C"/>
    <w:rsid w:val="00882A63"/>
    <w:rsid w:val="00882B37"/>
    <w:rsid w:val="00882D19"/>
    <w:rsid w:val="008830C7"/>
    <w:rsid w:val="0088331D"/>
    <w:rsid w:val="00883798"/>
    <w:rsid w:val="00883B37"/>
    <w:rsid w:val="00884B43"/>
    <w:rsid w:val="00884B96"/>
    <w:rsid w:val="00885F12"/>
    <w:rsid w:val="00890E36"/>
    <w:rsid w:val="00891EEF"/>
    <w:rsid w:val="00892A3A"/>
    <w:rsid w:val="00896E18"/>
    <w:rsid w:val="008975D0"/>
    <w:rsid w:val="00897A76"/>
    <w:rsid w:val="008A0681"/>
    <w:rsid w:val="008A2F27"/>
    <w:rsid w:val="008A2F6C"/>
    <w:rsid w:val="008A3075"/>
    <w:rsid w:val="008A34B8"/>
    <w:rsid w:val="008A359F"/>
    <w:rsid w:val="008A39F7"/>
    <w:rsid w:val="008A3D76"/>
    <w:rsid w:val="008A48D7"/>
    <w:rsid w:val="008A60E7"/>
    <w:rsid w:val="008A6DF5"/>
    <w:rsid w:val="008B0B1E"/>
    <w:rsid w:val="008B13A3"/>
    <w:rsid w:val="008B2A75"/>
    <w:rsid w:val="008B2BE9"/>
    <w:rsid w:val="008B32F8"/>
    <w:rsid w:val="008B45E7"/>
    <w:rsid w:val="008B48C8"/>
    <w:rsid w:val="008B5DCF"/>
    <w:rsid w:val="008B6292"/>
    <w:rsid w:val="008B6A23"/>
    <w:rsid w:val="008B6CBE"/>
    <w:rsid w:val="008B7888"/>
    <w:rsid w:val="008B7946"/>
    <w:rsid w:val="008C075F"/>
    <w:rsid w:val="008C13E3"/>
    <w:rsid w:val="008C2E91"/>
    <w:rsid w:val="008C3C3B"/>
    <w:rsid w:val="008C45CF"/>
    <w:rsid w:val="008C4A92"/>
    <w:rsid w:val="008C5032"/>
    <w:rsid w:val="008C50CF"/>
    <w:rsid w:val="008C5673"/>
    <w:rsid w:val="008C5D59"/>
    <w:rsid w:val="008C7E55"/>
    <w:rsid w:val="008D0815"/>
    <w:rsid w:val="008D225A"/>
    <w:rsid w:val="008D6164"/>
    <w:rsid w:val="008D6FDE"/>
    <w:rsid w:val="008E10A0"/>
    <w:rsid w:val="008E15F6"/>
    <w:rsid w:val="008E28EC"/>
    <w:rsid w:val="008E365F"/>
    <w:rsid w:val="008E39EF"/>
    <w:rsid w:val="008E41D1"/>
    <w:rsid w:val="008E691A"/>
    <w:rsid w:val="008E6DAC"/>
    <w:rsid w:val="008E7FB8"/>
    <w:rsid w:val="008E7FDB"/>
    <w:rsid w:val="008F0625"/>
    <w:rsid w:val="008F075B"/>
    <w:rsid w:val="008F1AE8"/>
    <w:rsid w:val="008F2D3D"/>
    <w:rsid w:val="008F30E9"/>
    <w:rsid w:val="008F3E44"/>
    <w:rsid w:val="008F45FB"/>
    <w:rsid w:val="008F46A1"/>
    <w:rsid w:val="008F49F2"/>
    <w:rsid w:val="008F570C"/>
    <w:rsid w:val="008F5863"/>
    <w:rsid w:val="008F61D1"/>
    <w:rsid w:val="008F6828"/>
    <w:rsid w:val="008F6BB2"/>
    <w:rsid w:val="008F6E4D"/>
    <w:rsid w:val="00902EB5"/>
    <w:rsid w:val="00903423"/>
    <w:rsid w:val="00903747"/>
    <w:rsid w:val="00904DD9"/>
    <w:rsid w:val="009053B6"/>
    <w:rsid w:val="009055E6"/>
    <w:rsid w:val="00906510"/>
    <w:rsid w:val="00906AB1"/>
    <w:rsid w:val="00907370"/>
    <w:rsid w:val="00907485"/>
    <w:rsid w:val="00910F70"/>
    <w:rsid w:val="009142AE"/>
    <w:rsid w:val="00915989"/>
    <w:rsid w:val="00916588"/>
    <w:rsid w:val="0092074E"/>
    <w:rsid w:val="0092238D"/>
    <w:rsid w:val="00923EEE"/>
    <w:rsid w:val="009243B6"/>
    <w:rsid w:val="00924A66"/>
    <w:rsid w:val="00924E93"/>
    <w:rsid w:val="0092573B"/>
    <w:rsid w:val="00926065"/>
    <w:rsid w:val="00926F22"/>
    <w:rsid w:val="009316E5"/>
    <w:rsid w:val="0093308D"/>
    <w:rsid w:val="00933537"/>
    <w:rsid w:val="00933D98"/>
    <w:rsid w:val="009341C5"/>
    <w:rsid w:val="009352F1"/>
    <w:rsid w:val="009370AB"/>
    <w:rsid w:val="009376A6"/>
    <w:rsid w:val="00941583"/>
    <w:rsid w:val="009416E9"/>
    <w:rsid w:val="00941C3A"/>
    <w:rsid w:val="009448B9"/>
    <w:rsid w:val="00945515"/>
    <w:rsid w:val="0094726D"/>
    <w:rsid w:val="00947386"/>
    <w:rsid w:val="0094743D"/>
    <w:rsid w:val="0094751B"/>
    <w:rsid w:val="009478B6"/>
    <w:rsid w:val="009479BE"/>
    <w:rsid w:val="00950867"/>
    <w:rsid w:val="00950D1C"/>
    <w:rsid w:val="00951ADA"/>
    <w:rsid w:val="00952FDA"/>
    <w:rsid w:val="00954413"/>
    <w:rsid w:val="009547C9"/>
    <w:rsid w:val="00955D6B"/>
    <w:rsid w:val="00956B02"/>
    <w:rsid w:val="00956E69"/>
    <w:rsid w:val="00960005"/>
    <w:rsid w:val="00960A98"/>
    <w:rsid w:val="00961094"/>
    <w:rsid w:val="009613E9"/>
    <w:rsid w:val="00961919"/>
    <w:rsid w:val="00961AAC"/>
    <w:rsid w:val="00961F98"/>
    <w:rsid w:val="009621D0"/>
    <w:rsid w:val="00962801"/>
    <w:rsid w:val="00962D8A"/>
    <w:rsid w:val="009643DA"/>
    <w:rsid w:val="009647D2"/>
    <w:rsid w:val="00964D25"/>
    <w:rsid w:val="00965180"/>
    <w:rsid w:val="009652FB"/>
    <w:rsid w:val="0096535A"/>
    <w:rsid w:val="00965673"/>
    <w:rsid w:val="00967A34"/>
    <w:rsid w:val="00970EF3"/>
    <w:rsid w:val="00971362"/>
    <w:rsid w:val="00973149"/>
    <w:rsid w:val="00973EEC"/>
    <w:rsid w:val="00974339"/>
    <w:rsid w:val="00974781"/>
    <w:rsid w:val="00975492"/>
    <w:rsid w:val="00975787"/>
    <w:rsid w:val="00975A81"/>
    <w:rsid w:val="00975AE0"/>
    <w:rsid w:val="009761C7"/>
    <w:rsid w:val="0097642C"/>
    <w:rsid w:val="00976C51"/>
    <w:rsid w:val="0097756F"/>
    <w:rsid w:val="00977766"/>
    <w:rsid w:val="00977F4E"/>
    <w:rsid w:val="00980948"/>
    <w:rsid w:val="0098267D"/>
    <w:rsid w:val="009832CC"/>
    <w:rsid w:val="0098335A"/>
    <w:rsid w:val="00983E69"/>
    <w:rsid w:val="00985E6C"/>
    <w:rsid w:val="00986B83"/>
    <w:rsid w:val="00986D31"/>
    <w:rsid w:val="00987C52"/>
    <w:rsid w:val="009905B9"/>
    <w:rsid w:val="00991D69"/>
    <w:rsid w:val="00993318"/>
    <w:rsid w:val="00993A3A"/>
    <w:rsid w:val="0099401F"/>
    <w:rsid w:val="0099475E"/>
    <w:rsid w:val="00994794"/>
    <w:rsid w:val="009947C2"/>
    <w:rsid w:val="00996E24"/>
    <w:rsid w:val="009A1665"/>
    <w:rsid w:val="009A1ADD"/>
    <w:rsid w:val="009A1C0A"/>
    <w:rsid w:val="009A1DA0"/>
    <w:rsid w:val="009A1FC8"/>
    <w:rsid w:val="009A303E"/>
    <w:rsid w:val="009A3A5E"/>
    <w:rsid w:val="009A4536"/>
    <w:rsid w:val="009A5670"/>
    <w:rsid w:val="009A58E6"/>
    <w:rsid w:val="009A5DAF"/>
    <w:rsid w:val="009A74DE"/>
    <w:rsid w:val="009A78D8"/>
    <w:rsid w:val="009A7C0C"/>
    <w:rsid w:val="009A7D6F"/>
    <w:rsid w:val="009B018E"/>
    <w:rsid w:val="009B0513"/>
    <w:rsid w:val="009B1446"/>
    <w:rsid w:val="009B2A30"/>
    <w:rsid w:val="009B3A2A"/>
    <w:rsid w:val="009B3F72"/>
    <w:rsid w:val="009B4598"/>
    <w:rsid w:val="009B5157"/>
    <w:rsid w:val="009B6700"/>
    <w:rsid w:val="009B7250"/>
    <w:rsid w:val="009B75F9"/>
    <w:rsid w:val="009B78D1"/>
    <w:rsid w:val="009C1251"/>
    <w:rsid w:val="009C1328"/>
    <w:rsid w:val="009C1D49"/>
    <w:rsid w:val="009C33E3"/>
    <w:rsid w:val="009C40D0"/>
    <w:rsid w:val="009C4F74"/>
    <w:rsid w:val="009C58FC"/>
    <w:rsid w:val="009C6F06"/>
    <w:rsid w:val="009D00A4"/>
    <w:rsid w:val="009D0BD1"/>
    <w:rsid w:val="009D2469"/>
    <w:rsid w:val="009D25EA"/>
    <w:rsid w:val="009D2B42"/>
    <w:rsid w:val="009D320F"/>
    <w:rsid w:val="009D38A7"/>
    <w:rsid w:val="009D4D33"/>
    <w:rsid w:val="009D5283"/>
    <w:rsid w:val="009D5BB8"/>
    <w:rsid w:val="009D5D0F"/>
    <w:rsid w:val="009D5F5E"/>
    <w:rsid w:val="009D7BEA"/>
    <w:rsid w:val="009E034F"/>
    <w:rsid w:val="009E0D56"/>
    <w:rsid w:val="009E11C0"/>
    <w:rsid w:val="009E2265"/>
    <w:rsid w:val="009E25D1"/>
    <w:rsid w:val="009E2C83"/>
    <w:rsid w:val="009E3372"/>
    <w:rsid w:val="009E46FA"/>
    <w:rsid w:val="009E4EAB"/>
    <w:rsid w:val="009E5F32"/>
    <w:rsid w:val="009E613D"/>
    <w:rsid w:val="009E694A"/>
    <w:rsid w:val="009E6ABC"/>
    <w:rsid w:val="009E7487"/>
    <w:rsid w:val="009E7A1D"/>
    <w:rsid w:val="009E7BD0"/>
    <w:rsid w:val="009F0A6C"/>
    <w:rsid w:val="009F14E7"/>
    <w:rsid w:val="009F17F7"/>
    <w:rsid w:val="009F228E"/>
    <w:rsid w:val="009F2B08"/>
    <w:rsid w:val="009F3001"/>
    <w:rsid w:val="009F339F"/>
    <w:rsid w:val="009F3EB2"/>
    <w:rsid w:val="009F4623"/>
    <w:rsid w:val="009F4F17"/>
    <w:rsid w:val="009F57C0"/>
    <w:rsid w:val="009F580A"/>
    <w:rsid w:val="009F580F"/>
    <w:rsid w:val="009F5D54"/>
    <w:rsid w:val="009F606B"/>
    <w:rsid w:val="009F61C2"/>
    <w:rsid w:val="009F62E9"/>
    <w:rsid w:val="009F6B41"/>
    <w:rsid w:val="009F6BFB"/>
    <w:rsid w:val="009F704D"/>
    <w:rsid w:val="009F74CD"/>
    <w:rsid w:val="00A01304"/>
    <w:rsid w:val="00A01FAB"/>
    <w:rsid w:val="00A024DA"/>
    <w:rsid w:val="00A025C2"/>
    <w:rsid w:val="00A0287F"/>
    <w:rsid w:val="00A03600"/>
    <w:rsid w:val="00A03C99"/>
    <w:rsid w:val="00A03D1C"/>
    <w:rsid w:val="00A03DAB"/>
    <w:rsid w:val="00A04F87"/>
    <w:rsid w:val="00A07305"/>
    <w:rsid w:val="00A07D0A"/>
    <w:rsid w:val="00A10593"/>
    <w:rsid w:val="00A10787"/>
    <w:rsid w:val="00A10D0A"/>
    <w:rsid w:val="00A10E1B"/>
    <w:rsid w:val="00A11879"/>
    <w:rsid w:val="00A124EC"/>
    <w:rsid w:val="00A12CC4"/>
    <w:rsid w:val="00A13534"/>
    <w:rsid w:val="00A13B99"/>
    <w:rsid w:val="00A13EF2"/>
    <w:rsid w:val="00A1522C"/>
    <w:rsid w:val="00A15576"/>
    <w:rsid w:val="00A16B05"/>
    <w:rsid w:val="00A16E38"/>
    <w:rsid w:val="00A17877"/>
    <w:rsid w:val="00A17BA1"/>
    <w:rsid w:val="00A207C6"/>
    <w:rsid w:val="00A225F1"/>
    <w:rsid w:val="00A22CA8"/>
    <w:rsid w:val="00A23440"/>
    <w:rsid w:val="00A234E1"/>
    <w:rsid w:val="00A24A8A"/>
    <w:rsid w:val="00A251BC"/>
    <w:rsid w:val="00A25410"/>
    <w:rsid w:val="00A2606C"/>
    <w:rsid w:val="00A26840"/>
    <w:rsid w:val="00A272DA"/>
    <w:rsid w:val="00A2746F"/>
    <w:rsid w:val="00A276B6"/>
    <w:rsid w:val="00A2783B"/>
    <w:rsid w:val="00A30AA5"/>
    <w:rsid w:val="00A3107E"/>
    <w:rsid w:val="00A31384"/>
    <w:rsid w:val="00A323D2"/>
    <w:rsid w:val="00A33170"/>
    <w:rsid w:val="00A3378F"/>
    <w:rsid w:val="00A3435F"/>
    <w:rsid w:val="00A3484F"/>
    <w:rsid w:val="00A348BF"/>
    <w:rsid w:val="00A3568D"/>
    <w:rsid w:val="00A36323"/>
    <w:rsid w:val="00A363E8"/>
    <w:rsid w:val="00A36E73"/>
    <w:rsid w:val="00A36FB7"/>
    <w:rsid w:val="00A376CA"/>
    <w:rsid w:val="00A37EE2"/>
    <w:rsid w:val="00A37FBF"/>
    <w:rsid w:val="00A40661"/>
    <w:rsid w:val="00A413EA"/>
    <w:rsid w:val="00A415B1"/>
    <w:rsid w:val="00A42408"/>
    <w:rsid w:val="00A42552"/>
    <w:rsid w:val="00A42873"/>
    <w:rsid w:val="00A43040"/>
    <w:rsid w:val="00A43CFE"/>
    <w:rsid w:val="00A447D3"/>
    <w:rsid w:val="00A50A20"/>
    <w:rsid w:val="00A51006"/>
    <w:rsid w:val="00A51775"/>
    <w:rsid w:val="00A51A4B"/>
    <w:rsid w:val="00A51B55"/>
    <w:rsid w:val="00A51DF1"/>
    <w:rsid w:val="00A527D9"/>
    <w:rsid w:val="00A532AD"/>
    <w:rsid w:val="00A5506B"/>
    <w:rsid w:val="00A55F50"/>
    <w:rsid w:val="00A56C53"/>
    <w:rsid w:val="00A56EEB"/>
    <w:rsid w:val="00A57B5F"/>
    <w:rsid w:val="00A61AAA"/>
    <w:rsid w:val="00A61BE7"/>
    <w:rsid w:val="00A61C3A"/>
    <w:rsid w:val="00A61C6F"/>
    <w:rsid w:val="00A61D29"/>
    <w:rsid w:val="00A6291C"/>
    <w:rsid w:val="00A633E2"/>
    <w:rsid w:val="00A63C27"/>
    <w:rsid w:val="00A650DF"/>
    <w:rsid w:val="00A6560F"/>
    <w:rsid w:val="00A664AC"/>
    <w:rsid w:val="00A66B12"/>
    <w:rsid w:val="00A70808"/>
    <w:rsid w:val="00A70F62"/>
    <w:rsid w:val="00A714B4"/>
    <w:rsid w:val="00A7249E"/>
    <w:rsid w:val="00A72A31"/>
    <w:rsid w:val="00A73930"/>
    <w:rsid w:val="00A741E2"/>
    <w:rsid w:val="00A74E18"/>
    <w:rsid w:val="00A7527F"/>
    <w:rsid w:val="00A75520"/>
    <w:rsid w:val="00A75BDC"/>
    <w:rsid w:val="00A76864"/>
    <w:rsid w:val="00A76D24"/>
    <w:rsid w:val="00A76EF0"/>
    <w:rsid w:val="00A76FC4"/>
    <w:rsid w:val="00A77A69"/>
    <w:rsid w:val="00A80604"/>
    <w:rsid w:val="00A809C0"/>
    <w:rsid w:val="00A817AB"/>
    <w:rsid w:val="00A82021"/>
    <w:rsid w:val="00A8293B"/>
    <w:rsid w:val="00A82E19"/>
    <w:rsid w:val="00A830A0"/>
    <w:rsid w:val="00A833D2"/>
    <w:rsid w:val="00A86340"/>
    <w:rsid w:val="00A86F87"/>
    <w:rsid w:val="00A873D0"/>
    <w:rsid w:val="00A87CC2"/>
    <w:rsid w:val="00A90A34"/>
    <w:rsid w:val="00A90AFF"/>
    <w:rsid w:val="00A91086"/>
    <w:rsid w:val="00A94897"/>
    <w:rsid w:val="00A94F01"/>
    <w:rsid w:val="00A9523F"/>
    <w:rsid w:val="00A96484"/>
    <w:rsid w:val="00AA07CD"/>
    <w:rsid w:val="00AA26B8"/>
    <w:rsid w:val="00AA27F6"/>
    <w:rsid w:val="00AA3E8F"/>
    <w:rsid w:val="00AA4485"/>
    <w:rsid w:val="00AA4A0A"/>
    <w:rsid w:val="00AA4B86"/>
    <w:rsid w:val="00AA5054"/>
    <w:rsid w:val="00AA50FD"/>
    <w:rsid w:val="00AA57B0"/>
    <w:rsid w:val="00AA5B6A"/>
    <w:rsid w:val="00AA65E1"/>
    <w:rsid w:val="00AA67A4"/>
    <w:rsid w:val="00AB0322"/>
    <w:rsid w:val="00AB05D0"/>
    <w:rsid w:val="00AB0D22"/>
    <w:rsid w:val="00AB1C2F"/>
    <w:rsid w:val="00AB2CE7"/>
    <w:rsid w:val="00AB30F8"/>
    <w:rsid w:val="00AB375D"/>
    <w:rsid w:val="00AB3D36"/>
    <w:rsid w:val="00AB4649"/>
    <w:rsid w:val="00AB4D84"/>
    <w:rsid w:val="00AB65E1"/>
    <w:rsid w:val="00AC0802"/>
    <w:rsid w:val="00AC0CA5"/>
    <w:rsid w:val="00AC0DE5"/>
    <w:rsid w:val="00AC155A"/>
    <w:rsid w:val="00AC23DC"/>
    <w:rsid w:val="00AC2DFE"/>
    <w:rsid w:val="00AC3994"/>
    <w:rsid w:val="00AC3C65"/>
    <w:rsid w:val="00AC41DB"/>
    <w:rsid w:val="00AC4D7F"/>
    <w:rsid w:val="00AC5230"/>
    <w:rsid w:val="00AC5308"/>
    <w:rsid w:val="00AC5E07"/>
    <w:rsid w:val="00AC6142"/>
    <w:rsid w:val="00AC65DC"/>
    <w:rsid w:val="00AC7F81"/>
    <w:rsid w:val="00AD0892"/>
    <w:rsid w:val="00AD0C53"/>
    <w:rsid w:val="00AD106E"/>
    <w:rsid w:val="00AD1CD5"/>
    <w:rsid w:val="00AD2174"/>
    <w:rsid w:val="00AD2FAE"/>
    <w:rsid w:val="00AD46F9"/>
    <w:rsid w:val="00AD4A7A"/>
    <w:rsid w:val="00AD5299"/>
    <w:rsid w:val="00AD5615"/>
    <w:rsid w:val="00AD56FF"/>
    <w:rsid w:val="00AE082F"/>
    <w:rsid w:val="00AE0D28"/>
    <w:rsid w:val="00AE0F1A"/>
    <w:rsid w:val="00AE2964"/>
    <w:rsid w:val="00AE36CB"/>
    <w:rsid w:val="00AE36FA"/>
    <w:rsid w:val="00AE377A"/>
    <w:rsid w:val="00AE3C65"/>
    <w:rsid w:val="00AE443B"/>
    <w:rsid w:val="00AE48A8"/>
    <w:rsid w:val="00AE4907"/>
    <w:rsid w:val="00AE4EB2"/>
    <w:rsid w:val="00AE55E6"/>
    <w:rsid w:val="00AE6084"/>
    <w:rsid w:val="00AE689C"/>
    <w:rsid w:val="00AE7114"/>
    <w:rsid w:val="00AE7532"/>
    <w:rsid w:val="00AE76AE"/>
    <w:rsid w:val="00AE7F60"/>
    <w:rsid w:val="00AF051A"/>
    <w:rsid w:val="00AF086B"/>
    <w:rsid w:val="00AF123E"/>
    <w:rsid w:val="00AF3A99"/>
    <w:rsid w:val="00AF3F59"/>
    <w:rsid w:val="00AF456C"/>
    <w:rsid w:val="00AF48B1"/>
    <w:rsid w:val="00AF5555"/>
    <w:rsid w:val="00AF684D"/>
    <w:rsid w:val="00AF6E6B"/>
    <w:rsid w:val="00AF6E6F"/>
    <w:rsid w:val="00AF723C"/>
    <w:rsid w:val="00B02A78"/>
    <w:rsid w:val="00B0340C"/>
    <w:rsid w:val="00B03ADB"/>
    <w:rsid w:val="00B055BF"/>
    <w:rsid w:val="00B05913"/>
    <w:rsid w:val="00B05C57"/>
    <w:rsid w:val="00B05CE2"/>
    <w:rsid w:val="00B05FB3"/>
    <w:rsid w:val="00B06962"/>
    <w:rsid w:val="00B06FD0"/>
    <w:rsid w:val="00B07158"/>
    <w:rsid w:val="00B10308"/>
    <w:rsid w:val="00B106ED"/>
    <w:rsid w:val="00B10C68"/>
    <w:rsid w:val="00B133DB"/>
    <w:rsid w:val="00B1340E"/>
    <w:rsid w:val="00B13455"/>
    <w:rsid w:val="00B14285"/>
    <w:rsid w:val="00B145B3"/>
    <w:rsid w:val="00B157F4"/>
    <w:rsid w:val="00B17CA3"/>
    <w:rsid w:val="00B21442"/>
    <w:rsid w:val="00B2184B"/>
    <w:rsid w:val="00B2307E"/>
    <w:rsid w:val="00B234D8"/>
    <w:rsid w:val="00B2478B"/>
    <w:rsid w:val="00B2569F"/>
    <w:rsid w:val="00B25E3C"/>
    <w:rsid w:val="00B26010"/>
    <w:rsid w:val="00B26540"/>
    <w:rsid w:val="00B267E8"/>
    <w:rsid w:val="00B27D4D"/>
    <w:rsid w:val="00B30291"/>
    <w:rsid w:val="00B311EB"/>
    <w:rsid w:val="00B31580"/>
    <w:rsid w:val="00B32113"/>
    <w:rsid w:val="00B32935"/>
    <w:rsid w:val="00B33693"/>
    <w:rsid w:val="00B36540"/>
    <w:rsid w:val="00B37472"/>
    <w:rsid w:val="00B400D3"/>
    <w:rsid w:val="00B406D4"/>
    <w:rsid w:val="00B40973"/>
    <w:rsid w:val="00B40A76"/>
    <w:rsid w:val="00B40B35"/>
    <w:rsid w:val="00B40EC3"/>
    <w:rsid w:val="00B413A0"/>
    <w:rsid w:val="00B42E18"/>
    <w:rsid w:val="00B43592"/>
    <w:rsid w:val="00B435D2"/>
    <w:rsid w:val="00B45868"/>
    <w:rsid w:val="00B46048"/>
    <w:rsid w:val="00B470AC"/>
    <w:rsid w:val="00B47333"/>
    <w:rsid w:val="00B4737B"/>
    <w:rsid w:val="00B4778B"/>
    <w:rsid w:val="00B50485"/>
    <w:rsid w:val="00B508EF"/>
    <w:rsid w:val="00B50DDB"/>
    <w:rsid w:val="00B52637"/>
    <w:rsid w:val="00B528BC"/>
    <w:rsid w:val="00B529F9"/>
    <w:rsid w:val="00B54025"/>
    <w:rsid w:val="00B54B6F"/>
    <w:rsid w:val="00B577F4"/>
    <w:rsid w:val="00B57F6B"/>
    <w:rsid w:val="00B61597"/>
    <w:rsid w:val="00B618D2"/>
    <w:rsid w:val="00B61B78"/>
    <w:rsid w:val="00B65AE7"/>
    <w:rsid w:val="00B65D89"/>
    <w:rsid w:val="00B65F86"/>
    <w:rsid w:val="00B66466"/>
    <w:rsid w:val="00B672FA"/>
    <w:rsid w:val="00B67739"/>
    <w:rsid w:val="00B67A99"/>
    <w:rsid w:val="00B718A7"/>
    <w:rsid w:val="00B71B52"/>
    <w:rsid w:val="00B71CCE"/>
    <w:rsid w:val="00B725BA"/>
    <w:rsid w:val="00B72B7F"/>
    <w:rsid w:val="00B72F50"/>
    <w:rsid w:val="00B736B1"/>
    <w:rsid w:val="00B73F77"/>
    <w:rsid w:val="00B76472"/>
    <w:rsid w:val="00B77A6B"/>
    <w:rsid w:val="00B8095F"/>
    <w:rsid w:val="00B80A5A"/>
    <w:rsid w:val="00B81D0F"/>
    <w:rsid w:val="00B82E30"/>
    <w:rsid w:val="00B83C05"/>
    <w:rsid w:val="00B83FFC"/>
    <w:rsid w:val="00B845BC"/>
    <w:rsid w:val="00B84CDB"/>
    <w:rsid w:val="00B852E5"/>
    <w:rsid w:val="00B87113"/>
    <w:rsid w:val="00B8797E"/>
    <w:rsid w:val="00B905B2"/>
    <w:rsid w:val="00B92B46"/>
    <w:rsid w:val="00B93813"/>
    <w:rsid w:val="00B94DAE"/>
    <w:rsid w:val="00B956B6"/>
    <w:rsid w:val="00B95AE0"/>
    <w:rsid w:val="00B96781"/>
    <w:rsid w:val="00B9683F"/>
    <w:rsid w:val="00B96891"/>
    <w:rsid w:val="00B97208"/>
    <w:rsid w:val="00B978F8"/>
    <w:rsid w:val="00BA0938"/>
    <w:rsid w:val="00BA0BD2"/>
    <w:rsid w:val="00BA0D6B"/>
    <w:rsid w:val="00BA1E27"/>
    <w:rsid w:val="00BA21B6"/>
    <w:rsid w:val="00BA2415"/>
    <w:rsid w:val="00BA4509"/>
    <w:rsid w:val="00BA4D30"/>
    <w:rsid w:val="00BA60F3"/>
    <w:rsid w:val="00BA6BE2"/>
    <w:rsid w:val="00BA7706"/>
    <w:rsid w:val="00BB116D"/>
    <w:rsid w:val="00BB3FB6"/>
    <w:rsid w:val="00BB50F3"/>
    <w:rsid w:val="00BB5617"/>
    <w:rsid w:val="00BB613D"/>
    <w:rsid w:val="00BB7D10"/>
    <w:rsid w:val="00BC01C3"/>
    <w:rsid w:val="00BC0647"/>
    <w:rsid w:val="00BC1146"/>
    <w:rsid w:val="00BC2171"/>
    <w:rsid w:val="00BC3816"/>
    <w:rsid w:val="00BC3D4F"/>
    <w:rsid w:val="00BC4E65"/>
    <w:rsid w:val="00BC55B9"/>
    <w:rsid w:val="00BC70A7"/>
    <w:rsid w:val="00BD17ED"/>
    <w:rsid w:val="00BD2759"/>
    <w:rsid w:val="00BD2FA8"/>
    <w:rsid w:val="00BD56B2"/>
    <w:rsid w:val="00BD5748"/>
    <w:rsid w:val="00BD5A86"/>
    <w:rsid w:val="00BD7D3B"/>
    <w:rsid w:val="00BE28EA"/>
    <w:rsid w:val="00BE2D94"/>
    <w:rsid w:val="00BE3B48"/>
    <w:rsid w:val="00BE5179"/>
    <w:rsid w:val="00BE5A57"/>
    <w:rsid w:val="00BE5D37"/>
    <w:rsid w:val="00BE6B05"/>
    <w:rsid w:val="00BE6F34"/>
    <w:rsid w:val="00BF1616"/>
    <w:rsid w:val="00BF1C3A"/>
    <w:rsid w:val="00BF33C8"/>
    <w:rsid w:val="00BF4584"/>
    <w:rsid w:val="00BF4689"/>
    <w:rsid w:val="00BF4765"/>
    <w:rsid w:val="00BF491F"/>
    <w:rsid w:val="00BF5715"/>
    <w:rsid w:val="00BF5C85"/>
    <w:rsid w:val="00BF68FB"/>
    <w:rsid w:val="00C00A2C"/>
    <w:rsid w:val="00C00BDC"/>
    <w:rsid w:val="00C023A0"/>
    <w:rsid w:val="00C02A43"/>
    <w:rsid w:val="00C02D5A"/>
    <w:rsid w:val="00C044D9"/>
    <w:rsid w:val="00C054F9"/>
    <w:rsid w:val="00C05B38"/>
    <w:rsid w:val="00C0703D"/>
    <w:rsid w:val="00C07BAC"/>
    <w:rsid w:val="00C07BDA"/>
    <w:rsid w:val="00C10BEE"/>
    <w:rsid w:val="00C10F26"/>
    <w:rsid w:val="00C11BD8"/>
    <w:rsid w:val="00C11C40"/>
    <w:rsid w:val="00C13EAB"/>
    <w:rsid w:val="00C1488A"/>
    <w:rsid w:val="00C1538C"/>
    <w:rsid w:val="00C15C01"/>
    <w:rsid w:val="00C166C5"/>
    <w:rsid w:val="00C16919"/>
    <w:rsid w:val="00C2093A"/>
    <w:rsid w:val="00C20996"/>
    <w:rsid w:val="00C21091"/>
    <w:rsid w:val="00C220E7"/>
    <w:rsid w:val="00C224A5"/>
    <w:rsid w:val="00C22C81"/>
    <w:rsid w:val="00C23678"/>
    <w:rsid w:val="00C246F9"/>
    <w:rsid w:val="00C25CCA"/>
    <w:rsid w:val="00C272CD"/>
    <w:rsid w:val="00C276E2"/>
    <w:rsid w:val="00C30D00"/>
    <w:rsid w:val="00C31098"/>
    <w:rsid w:val="00C31A80"/>
    <w:rsid w:val="00C31CDB"/>
    <w:rsid w:val="00C3597E"/>
    <w:rsid w:val="00C35D81"/>
    <w:rsid w:val="00C370D1"/>
    <w:rsid w:val="00C374E6"/>
    <w:rsid w:val="00C41F3F"/>
    <w:rsid w:val="00C42025"/>
    <w:rsid w:val="00C42051"/>
    <w:rsid w:val="00C42909"/>
    <w:rsid w:val="00C42B30"/>
    <w:rsid w:val="00C43B29"/>
    <w:rsid w:val="00C43D45"/>
    <w:rsid w:val="00C44948"/>
    <w:rsid w:val="00C44A61"/>
    <w:rsid w:val="00C44A90"/>
    <w:rsid w:val="00C44D1D"/>
    <w:rsid w:val="00C465CB"/>
    <w:rsid w:val="00C47951"/>
    <w:rsid w:val="00C47A65"/>
    <w:rsid w:val="00C47B87"/>
    <w:rsid w:val="00C47C79"/>
    <w:rsid w:val="00C501FB"/>
    <w:rsid w:val="00C51B60"/>
    <w:rsid w:val="00C5236C"/>
    <w:rsid w:val="00C52762"/>
    <w:rsid w:val="00C52826"/>
    <w:rsid w:val="00C53948"/>
    <w:rsid w:val="00C53E8C"/>
    <w:rsid w:val="00C542A3"/>
    <w:rsid w:val="00C570CA"/>
    <w:rsid w:val="00C57984"/>
    <w:rsid w:val="00C57CC5"/>
    <w:rsid w:val="00C601AB"/>
    <w:rsid w:val="00C60A87"/>
    <w:rsid w:val="00C61E3D"/>
    <w:rsid w:val="00C62611"/>
    <w:rsid w:val="00C62D29"/>
    <w:rsid w:val="00C62E55"/>
    <w:rsid w:val="00C636CD"/>
    <w:rsid w:val="00C6402B"/>
    <w:rsid w:val="00C6535C"/>
    <w:rsid w:val="00C65404"/>
    <w:rsid w:val="00C657E3"/>
    <w:rsid w:val="00C66B9B"/>
    <w:rsid w:val="00C66E57"/>
    <w:rsid w:val="00C671C0"/>
    <w:rsid w:val="00C67960"/>
    <w:rsid w:val="00C70A4F"/>
    <w:rsid w:val="00C710BA"/>
    <w:rsid w:val="00C714FA"/>
    <w:rsid w:val="00C73878"/>
    <w:rsid w:val="00C74051"/>
    <w:rsid w:val="00C7447E"/>
    <w:rsid w:val="00C7557C"/>
    <w:rsid w:val="00C763A2"/>
    <w:rsid w:val="00C76726"/>
    <w:rsid w:val="00C77F1A"/>
    <w:rsid w:val="00C81852"/>
    <w:rsid w:val="00C82A1D"/>
    <w:rsid w:val="00C84CAA"/>
    <w:rsid w:val="00C852E7"/>
    <w:rsid w:val="00C85E44"/>
    <w:rsid w:val="00C86064"/>
    <w:rsid w:val="00C864DB"/>
    <w:rsid w:val="00C86EE6"/>
    <w:rsid w:val="00C9093C"/>
    <w:rsid w:val="00C910F9"/>
    <w:rsid w:val="00C933B5"/>
    <w:rsid w:val="00C93F66"/>
    <w:rsid w:val="00C96C20"/>
    <w:rsid w:val="00CA04C2"/>
    <w:rsid w:val="00CA11F6"/>
    <w:rsid w:val="00CA4800"/>
    <w:rsid w:val="00CA4BB6"/>
    <w:rsid w:val="00CA5DC5"/>
    <w:rsid w:val="00CA6D4E"/>
    <w:rsid w:val="00CA71D2"/>
    <w:rsid w:val="00CA76F2"/>
    <w:rsid w:val="00CA7926"/>
    <w:rsid w:val="00CB0331"/>
    <w:rsid w:val="00CB05A4"/>
    <w:rsid w:val="00CB174A"/>
    <w:rsid w:val="00CB2B0F"/>
    <w:rsid w:val="00CB363A"/>
    <w:rsid w:val="00CB3A03"/>
    <w:rsid w:val="00CB4467"/>
    <w:rsid w:val="00CB454A"/>
    <w:rsid w:val="00CB4E24"/>
    <w:rsid w:val="00CB5DED"/>
    <w:rsid w:val="00CB71E3"/>
    <w:rsid w:val="00CC20EB"/>
    <w:rsid w:val="00CC3603"/>
    <w:rsid w:val="00CC43EE"/>
    <w:rsid w:val="00CC47A1"/>
    <w:rsid w:val="00CC577D"/>
    <w:rsid w:val="00CC5FC1"/>
    <w:rsid w:val="00CC6981"/>
    <w:rsid w:val="00CC7AEF"/>
    <w:rsid w:val="00CD09E9"/>
    <w:rsid w:val="00CD10FB"/>
    <w:rsid w:val="00CD1D82"/>
    <w:rsid w:val="00CD2B07"/>
    <w:rsid w:val="00CD313A"/>
    <w:rsid w:val="00CD38B3"/>
    <w:rsid w:val="00CD633E"/>
    <w:rsid w:val="00CD6F45"/>
    <w:rsid w:val="00CD79C5"/>
    <w:rsid w:val="00CE17BC"/>
    <w:rsid w:val="00CE2E54"/>
    <w:rsid w:val="00CE4366"/>
    <w:rsid w:val="00CE45D3"/>
    <w:rsid w:val="00CE478A"/>
    <w:rsid w:val="00CE5D98"/>
    <w:rsid w:val="00CE624B"/>
    <w:rsid w:val="00CE6C84"/>
    <w:rsid w:val="00CE7784"/>
    <w:rsid w:val="00CF0AD2"/>
    <w:rsid w:val="00CF18FB"/>
    <w:rsid w:val="00CF1B17"/>
    <w:rsid w:val="00CF2B3E"/>
    <w:rsid w:val="00CF4110"/>
    <w:rsid w:val="00CF5383"/>
    <w:rsid w:val="00CF55AB"/>
    <w:rsid w:val="00CF5880"/>
    <w:rsid w:val="00CF6162"/>
    <w:rsid w:val="00D0123A"/>
    <w:rsid w:val="00D0258D"/>
    <w:rsid w:val="00D02EBC"/>
    <w:rsid w:val="00D034FC"/>
    <w:rsid w:val="00D038B9"/>
    <w:rsid w:val="00D03E33"/>
    <w:rsid w:val="00D04B02"/>
    <w:rsid w:val="00D0542D"/>
    <w:rsid w:val="00D05493"/>
    <w:rsid w:val="00D054F2"/>
    <w:rsid w:val="00D059C3"/>
    <w:rsid w:val="00D05AC6"/>
    <w:rsid w:val="00D05F12"/>
    <w:rsid w:val="00D067D8"/>
    <w:rsid w:val="00D06EE2"/>
    <w:rsid w:val="00D06F0B"/>
    <w:rsid w:val="00D11650"/>
    <w:rsid w:val="00D13A62"/>
    <w:rsid w:val="00D13EF4"/>
    <w:rsid w:val="00D14E0D"/>
    <w:rsid w:val="00D1583F"/>
    <w:rsid w:val="00D1622F"/>
    <w:rsid w:val="00D16FB8"/>
    <w:rsid w:val="00D1767E"/>
    <w:rsid w:val="00D17CCD"/>
    <w:rsid w:val="00D17FCE"/>
    <w:rsid w:val="00D20F2E"/>
    <w:rsid w:val="00D22EAD"/>
    <w:rsid w:val="00D233A1"/>
    <w:rsid w:val="00D237D7"/>
    <w:rsid w:val="00D23A84"/>
    <w:rsid w:val="00D26370"/>
    <w:rsid w:val="00D27517"/>
    <w:rsid w:val="00D30212"/>
    <w:rsid w:val="00D32E22"/>
    <w:rsid w:val="00D32EFB"/>
    <w:rsid w:val="00D33798"/>
    <w:rsid w:val="00D34233"/>
    <w:rsid w:val="00D34DF6"/>
    <w:rsid w:val="00D354D9"/>
    <w:rsid w:val="00D35B21"/>
    <w:rsid w:val="00D35F6D"/>
    <w:rsid w:val="00D362A8"/>
    <w:rsid w:val="00D37236"/>
    <w:rsid w:val="00D37B06"/>
    <w:rsid w:val="00D37C6B"/>
    <w:rsid w:val="00D40BB9"/>
    <w:rsid w:val="00D427BA"/>
    <w:rsid w:val="00D42961"/>
    <w:rsid w:val="00D42AF0"/>
    <w:rsid w:val="00D43271"/>
    <w:rsid w:val="00D446CD"/>
    <w:rsid w:val="00D44911"/>
    <w:rsid w:val="00D454AA"/>
    <w:rsid w:val="00D46A1F"/>
    <w:rsid w:val="00D472F7"/>
    <w:rsid w:val="00D4749C"/>
    <w:rsid w:val="00D51F4C"/>
    <w:rsid w:val="00D5207F"/>
    <w:rsid w:val="00D52336"/>
    <w:rsid w:val="00D5252E"/>
    <w:rsid w:val="00D535A5"/>
    <w:rsid w:val="00D53DE0"/>
    <w:rsid w:val="00D53E0A"/>
    <w:rsid w:val="00D53F10"/>
    <w:rsid w:val="00D54405"/>
    <w:rsid w:val="00D57387"/>
    <w:rsid w:val="00D57D48"/>
    <w:rsid w:val="00D6050F"/>
    <w:rsid w:val="00D60B07"/>
    <w:rsid w:val="00D60D3B"/>
    <w:rsid w:val="00D60FC6"/>
    <w:rsid w:val="00D611D6"/>
    <w:rsid w:val="00D61DF7"/>
    <w:rsid w:val="00D627E7"/>
    <w:rsid w:val="00D62E1F"/>
    <w:rsid w:val="00D6563D"/>
    <w:rsid w:val="00D66574"/>
    <w:rsid w:val="00D6763B"/>
    <w:rsid w:val="00D6791C"/>
    <w:rsid w:val="00D717A5"/>
    <w:rsid w:val="00D71AA2"/>
    <w:rsid w:val="00D71E7D"/>
    <w:rsid w:val="00D72569"/>
    <w:rsid w:val="00D734FD"/>
    <w:rsid w:val="00D74360"/>
    <w:rsid w:val="00D74C18"/>
    <w:rsid w:val="00D76507"/>
    <w:rsid w:val="00D76952"/>
    <w:rsid w:val="00D7701B"/>
    <w:rsid w:val="00D77193"/>
    <w:rsid w:val="00D77AEB"/>
    <w:rsid w:val="00D77C94"/>
    <w:rsid w:val="00D77F91"/>
    <w:rsid w:val="00D80188"/>
    <w:rsid w:val="00D82112"/>
    <w:rsid w:val="00D82FA7"/>
    <w:rsid w:val="00D834A4"/>
    <w:rsid w:val="00D8449A"/>
    <w:rsid w:val="00D85D3F"/>
    <w:rsid w:val="00D866D2"/>
    <w:rsid w:val="00D90806"/>
    <w:rsid w:val="00D90B2E"/>
    <w:rsid w:val="00D930C9"/>
    <w:rsid w:val="00D943B4"/>
    <w:rsid w:val="00D94BF0"/>
    <w:rsid w:val="00D95961"/>
    <w:rsid w:val="00D95A3E"/>
    <w:rsid w:val="00D96677"/>
    <w:rsid w:val="00D97531"/>
    <w:rsid w:val="00D9754A"/>
    <w:rsid w:val="00D97E2A"/>
    <w:rsid w:val="00DA13DD"/>
    <w:rsid w:val="00DA15D3"/>
    <w:rsid w:val="00DA6588"/>
    <w:rsid w:val="00DA7D27"/>
    <w:rsid w:val="00DB41F3"/>
    <w:rsid w:val="00DB4392"/>
    <w:rsid w:val="00DB4C26"/>
    <w:rsid w:val="00DB4DB7"/>
    <w:rsid w:val="00DB5BC9"/>
    <w:rsid w:val="00DB5C80"/>
    <w:rsid w:val="00DB5ED9"/>
    <w:rsid w:val="00DB60E5"/>
    <w:rsid w:val="00DB622B"/>
    <w:rsid w:val="00DB663B"/>
    <w:rsid w:val="00DB6F4E"/>
    <w:rsid w:val="00DC0E80"/>
    <w:rsid w:val="00DC1B90"/>
    <w:rsid w:val="00DC208E"/>
    <w:rsid w:val="00DC26AE"/>
    <w:rsid w:val="00DC2CE8"/>
    <w:rsid w:val="00DC360A"/>
    <w:rsid w:val="00DC3C84"/>
    <w:rsid w:val="00DC4D4F"/>
    <w:rsid w:val="00DC4F83"/>
    <w:rsid w:val="00DC5FBE"/>
    <w:rsid w:val="00DD0292"/>
    <w:rsid w:val="00DD0728"/>
    <w:rsid w:val="00DD0CDD"/>
    <w:rsid w:val="00DD0E2B"/>
    <w:rsid w:val="00DD0FD4"/>
    <w:rsid w:val="00DD1A72"/>
    <w:rsid w:val="00DD2F93"/>
    <w:rsid w:val="00DD3042"/>
    <w:rsid w:val="00DD4539"/>
    <w:rsid w:val="00DD669D"/>
    <w:rsid w:val="00DD6C6B"/>
    <w:rsid w:val="00DD7087"/>
    <w:rsid w:val="00DD7C2D"/>
    <w:rsid w:val="00DE0FC5"/>
    <w:rsid w:val="00DE127B"/>
    <w:rsid w:val="00DE1496"/>
    <w:rsid w:val="00DE2D81"/>
    <w:rsid w:val="00DE5F03"/>
    <w:rsid w:val="00DE6878"/>
    <w:rsid w:val="00DE78D1"/>
    <w:rsid w:val="00DE7EAB"/>
    <w:rsid w:val="00DF0098"/>
    <w:rsid w:val="00DF00B7"/>
    <w:rsid w:val="00DF0FBF"/>
    <w:rsid w:val="00DF1A1B"/>
    <w:rsid w:val="00DF1B9C"/>
    <w:rsid w:val="00DF4152"/>
    <w:rsid w:val="00DF4377"/>
    <w:rsid w:val="00DF4A25"/>
    <w:rsid w:val="00DF50F3"/>
    <w:rsid w:val="00DF5C1D"/>
    <w:rsid w:val="00DF7D58"/>
    <w:rsid w:val="00E00AD7"/>
    <w:rsid w:val="00E00DC1"/>
    <w:rsid w:val="00E0150F"/>
    <w:rsid w:val="00E01C98"/>
    <w:rsid w:val="00E021FD"/>
    <w:rsid w:val="00E0455C"/>
    <w:rsid w:val="00E059B6"/>
    <w:rsid w:val="00E05DD2"/>
    <w:rsid w:val="00E060A1"/>
    <w:rsid w:val="00E06677"/>
    <w:rsid w:val="00E066F8"/>
    <w:rsid w:val="00E072B9"/>
    <w:rsid w:val="00E077BC"/>
    <w:rsid w:val="00E07E33"/>
    <w:rsid w:val="00E10FAA"/>
    <w:rsid w:val="00E1425E"/>
    <w:rsid w:val="00E1456C"/>
    <w:rsid w:val="00E150FF"/>
    <w:rsid w:val="00E15474"/>
    <w:rsid w:val="00E1552A"/>
    <w:rsid w:val="00E1560F"/>
    <w:rsid w:val="00E15A45"/>
    <w:rsid w:val="00E16C03"/>
    <w:rsid w:val="00E178E0"/>
    <w:rsid w:val="00E17A91"/>
    <w:rsid w:val="00E20412"/>
    <w:rsid w:val="00E208F5"/>
    <w:rsid w:val="00E218DC"/>
    <w:rsid w:val="00E21CC5"/>
    <w:rsid w:val="00E22A5E"/>
    <w:rsid w:val="00E23C97"/>
    <w:rsid w:val="00E24035"/>
    <w:rsid w:val="00E24563"/>
    <w:rsid w:val="00E2491E"/>
    <w:rsid w:val="00E26014"/>
    <w:rsid w:val="00E260C8"/>
    <w:rsid w:val="00E26F50"/>
    <w:rsid w:val="00E27145"/>
    <w:rsid w:val="00E271C2"/>
    <w:rsid w:val="00E309BF"/>
    <w:rsid w:val="00E30AAB"/>
    <w:rsid w:val="00E31013"/>
    <w:rsid w:val="00E32BC4"/>
    <w:rsid w:val="00E32E2A"/>
    <w:rsid w:val="00E33814"/>
    <w:rsid w:val="00E3398D"/>
    <w:rsid w:val="00E33CC3"/>
    <w:rsid w:val="00E33D20"/>
    <w:rsid w:val="00E340E2"/>
    <w:rsid w:val="00E347A8"/>
    <w:rsid w:val="00E34B51"/>
    <w:rsid w:val="00E34FF9"/>
    <w:rsid w:val="00E3585F"/>
    <w:rsid w:val="00E35A7E"/>
    <w:rsid w:val="00E360B0"/>
    <w:rsid w:val="00E412B0"/>
    <w:rsid w:val="00E413C1"/>
    <w:rsid w:val="00E42F67"/>
    <w:rsid w:val="00E43821"/>
    <w:rsid w:val="00E441D4"/>
    <w:rsid w:val="00E44380"/>
    <w:rsid w:val="00E44B48"/>
    <w:rsid w:val="00E45A59"/>
    <w:rsid w:val="00E4745E"/>
    <w:rsid w:val="00E4768A"/>
    <w:rsid w:val="00E47772"/>
    <w:rsid w:val="00E5062F"/>
    <w:rsid w:val="00E506A9"/>
    <w:rsid w:val="00E510D1"/>
    <w:rsid w:val="00E51E55"/>
    <w:rsid w:val="00E52770"/>
    <w:rsid w:val="00E52AE9"/>
    <w:rsid w:val="00E54237"/>
    <w:rsid w:val="00E54F47"/>
    <w:rsid w:val="00E55561"/>
    <w:rsid w:val="00E570E1"/>
    <w:rsid w:val="00E611B6"/>
    <w:rsid w:val="00E6145E"/>
    <w:rsid w:val="00E62370"/>
    <w:rsid w:val="00E63040"/>
    <w:rsid w:val="00E649B0"/>
    <w:rsid w:val="00E64E73"/>
    <w:rsid w:val="00E6515E"/>
    <w:rsid w:val="00E65C36"/>
    <w:rsid w:val="00E6680E"/>
    <w:rsid w:val="00E70505"/>
    <w:rsid w:val="00E71C5E"/>
    <w:rsid w:val="00E71CF8"/>
    <w:rsid w:val="00E72126"/>
    <w:rsid w:val="00E73F10"/>
    <w:rsid w:val="00E755F6"/>
    <w:rsid w:val="00E75711"/>
    <w:rsid w:val="00E7676E"/>
    <w:rsid w:val="00E76B53"/>
    <w:rsid w:val="00E80FF1"/>
    <w:rsid w:val="00E811BB"/>
    <w:rsid w:val="00E81A8B"/>
    <w:rsid w:val="00E82FC5"/>
    <w:rsid w:val="00E83470"/>
    <w:rsid w:val="00E83F3C"/>
    <w:rsid w:val="00E83F75"/>
    <w:rsid w:val="00E84B8F"/>
    <w:rsid w:val="00E85549"/>
    <w:rsid w:val="00E8593C"/>
    <w:rsid w:val="00E85A90"/>
    <w:rsid w:val="00E86110"/>
    <w:rsid w:val="00E866A9"/>
    <w:rsid w:val="00E86B46"/>
    <w:rsid w:val="00E8722A"/>
    <w:rsid w:val="00E87B7B"/>
    <w:rsid w:val="00E914BC"/>
    <w:rsid w:val="00E91C23"/>
    <w:rsid w:val="00E92292"/>
    <w:rsid w:val="00E9341C"/>
    <w:rsid w:val="00E93F71"/>
    <w:rsid w:val="00E951FB"/>
    <w:rsid w:val="00E958F2"/>
    <w:rsid w:val="00EA0334"/>
    <w:rsid w:val="00EA0D56"/>
    <w:rsid w:val="00EA249D"/>
    <w:rsid w:val="00EA36B3"/>
    <w:rsid w:val="00EA3A9E"/>
    <w:rsid w:val="00EA3AD9"/>
    <w:rsid w:val="00EA3FC7"/>
    <w:rsid w:val="00EA428A"/>
    <w:rsid w:val="00EA4499"/>
    <w:rsid w:val="00EA458D"/>
    <w:rsid w:val="00EA5847"/>
    <w:rsid w:val="00EA5F6C"/>
    <w:rsid w:val="00EA7C94"/>
    <w:rsid w:val="00EB09D6"/>
    <w:rsid w:val="00EB1421"/>
    <w:rsid w:val="00EB28E7"/>
    <w:rsid w:val="00EB3479"/>
    <w:rsid w:val="00EB3582"/>
    <w:rsid w:val="00EB36E6"/>
    <w:rsid w:val="00EB396C"/>
    <w:rsid w:val="00EB3BF0"/>
    <w:rsid w:val="00EB3EC6"/>
    <w:rsid w:val="00EB48A8"/>
    <w:rsid w:val="00EB5E32"/>
    <w:rsid w:val="00EB669C"/>
    <w:rsid w:val="00EB6781"/>
    <w:rsid w:val="00EC10C2"/>
    <w:rsid w:val="00EC155A"/>
    <w:rsid w:val="00EC339B"/>
    <w:rsid w:val="00EC4153"/>
    <w:rsid w:val="00EC4AC1"/>
    <w:rsid w:val="00EC528D"/>
    <w:rsid w:val="00EC57AE"/>
    <w:rsid w:val="00EC59ED"/>
    <w:rsid w:val="00EC7301"/>
    <w:rsid w:val="00EC7994"/>
    <w:rsid w:val="00EC7F6A"/>
    <w:rsid w:val="00ED092A"/>
    <w:rsid w:val="00ED09D2"/>
    <w:rsid w:val="00ED1011"/>
    <w:rsid w:val="00ED28ED"/>
    <w:rsid w:val="00ED2B6C"/>
    <w:rsid w:val="00ED31E2"/>
    <w:rsid w:val="00ED3A59"/>
    <w:rsid w:val="00ED4900"/>
    <w:rsid w:val="00ED5C12"/>
    <w:rsid w:val="00ED601C"/>
    <w:rsid w:val="00ED6A18"/>
    <w:rsid w:val="00ED7567"/>
    <w:rsid w:val="00EE07A8"/>
    <w:rsid w:val="00EE0B83"/>
    <w:rsid w:val="00EE163A"/>
    <w:rsid w:val="00EE229D"/>
    <w:rsid w:val="00EE33E1"/>
    <w:rsid w:val="00EE3425"/>
    <w:rsid w:val="00EE37D0"/>
    <w:rsid w:val="00EE3AD9"/>
    <w:rsid w:val="00EE428D"/>
    <w:rsid w:val="00EE4B25"/>
    <w:rsid w:val="00EE6897"/>
    <w:rsid w:val="00EE7248"/>
    <w:rsid w:val="00EE7777"/>
    <w:rsid w:val="00EE7B19"/>
    <w:rsid w:val="00EF0A64"/>
    <w:rsid w:val="00EF0C1D"/>
    <w:rsid w:val="00EF165F"/>
    <w:rsid w:val="00EF3B8C"/>
    <w:rsid w:val="00EF4477"/>
    <w:rsid w:val="00EF459D"/>
    <w:rsid w:val="00EF4758"/>
    <w:rsid w:val="00EF5240"/>
    <w:rsid w:val="00F0072C"/>
    <w:rsid w:val="00F01531"/>
    <w:rsid w:val="00F040C5"/>
    <w:rsid w:val="00F04867"/>
    <w:rsid w:val="00F05A20"/>
    <w:rsid w:val="00F065CD"/>
    <w:rsid w:val="00F07157"/>
    <w:rsid w:val="00F07503"/>
    <w:rsid w:val="00F0759E"/>
    <w:rsid w:val="00F07914"/>
    <w:rsid w:val="00F07F8C"/>
    <w:rsid w:val="00F10C8E"/>
    <w:rsid w:val="00F10FB5"/>
    <w:rsid w:val="00F11495"/>
    <w:rsid w:val="00F1171C"/>
    <w:rsid w:val="00F12415"/>
    <w:rsid w:val="00F12498"/>
    <w:rsid w:val="00F131DC"/>
    <w:rsid w:val="00F134A9"/>
    <w:rsid w:val="00F13814"/>
    <w:rsid w:val="00F13951"/>
    <w:rsid w:val="00F158BD"/>
    <w:rsid w:val="00F16F6D"/>
    <w:rsid w:val="00F220D0"/>
    <w:rsid w:val="00F22BE0"/>
    <w:rsid w:val="00F23829"/>
    <w:rsid w:val="00F23EC1"/>
    <w:rsid w:val="00F240C1"/>
    <w:rsid w:val="00F241AE"/>
    <w:rsid w:val="00F247D7"/>
    <w:rsid w:val="00F25352"/>
    <w:rsid w:val="00F26375"/>
    <w:rsid w:val="00F27FA1"/>
    <w:rsid w:val="00F30384"/>
    <w:rsid w:val="00F306E5"/>
    <w:rsid w:val="00F30FBE"/>
    <w:rsid w:val="00F310CC"/>
    <w:rsid w:val="00F3132B"/>
    <w:rsid w:val="00F32928"/>
    <w:rsid w:val="00F3378B"/>
    <w:rsid w:val="00F3394F"/>
    <w:rsid w:val="00F34B88"/>
    <w:rsid w:val="00F34C87"/>
    <w:rsid w:val="00F3545E"/>
    <w:rsid w:val="00F40268"/>
    <w:rsid w:val="00F41C53"/>
    <w:rsid w:val="00F43018"/>
    <w:rsid w:val="00F43091"/>
    <w:rsid w:val="00F43DDF"/>
    <w:rsid w:val="00F44948"/>
    <w:rsid w:val="00F505DF"/>
    <w:rsid w:val="00F5156D"/>
    <w:rsid w:val="00F51CF7"/>
    <w:rsid w:val="00F51D05"/>
    <w:rsid w:val="00F5298A"/>
    <w:rsid w:val="00F5372B"/>
    <w:rsid w:val="00F53B88"/>
    <w:rsid w:val="00F5616B"/>
    <w:rsid w:val="00F56232"/>
    <w:rsid w:val="00F563C0"/>
    <w:rsid w:val="00F5681E"/>
    <w:rsid w:val="00F56F56"/>
    <w:rsid w:val="00F5766A"/>
    <w:rsid w:val="00F5786C"/>
    <w:rsid w:val="00F57F30"/>
    <w:rsid w:val="00F60572"/>
    <w:rsid w:val="00F60E4F"/>
    <w:rsid w:val="00F613D9"/>
    <w:rsid w:val="00F623DE"/>
    <w:rsid w:val="00F629BF"/>
    <w:rsid w:val="00F63706"/>
    <w:rsid w:val="00F63A01"/>
    <w:rsid w:val="00F64EF0"/>
    <w:rsid w:val="00F6581D"/>
    <w:rsid w:val="00F65F78"/>
    <w:rsid w:val="00F669FC"/>
    <w:rsid w:val="00F66BF9"/>
    <w:rsid w:val="00F67809"/>
    <w:rsid w:val="00F70771"/>
    <w:rsid w:val="00F70E15"/>
    <w:rsid w:val="00F71684"/>
    <w:rsid w:val="00F727B8"/>
    <w:rsid w:val="00F72B9C"/>
    <w:rsid w:val="00F733B9"/>
    <w:rsid w:val="00F73B68"/>
    <w:rsid w:val="00F742EE"/>
    <w:rsid w:val="00F744C7"/>
    <w:rsid w:val="00F745B1"/>
    <w:rsid w:val="00F747A1"/>
    <w:rsid w:val="00F74A4E"/>
    <w:rsid w:val="00F75BF8"/>
    <w:rsid w:val="00F8183A"/>
    <w:rsid w:val="00F8205B"/>
    <w:rsid w:val="00F822FB"/>
    <w:rsid w:val="00F828D8"/>
    <w:rsid w:val="00F82BEA"/>
    <w:rsid w:val="00F82E9A"/>
    <w:rsid w:val="00F833C2"/>
    <w:rsid w:val="00F83BDF"/>
    <w:rsid w:val="00F84FC4"/>
    <w:rsid w:val="00F85E06"/>
    <w:rsid w:val="00F865C1"/>
    <w:rsid w:val="00F86A5B"/>
    <w:rsid w:val="00F87105"/>
    <w:rsid w:val="00F8753D"/>
    <w:rsid w:val="00F91FC0"/>
    <w:rsid w:val="00F943B0"/>
    <w:rsid w:val="00F94892"/>
    <w:rsid w:val="00F95104"/>
    <w:rsid w:val="00F959DF"/>
    <w:rsid w:val="00F959FA"/>
    <w:rsid w:val="00F95E91"/>
    <w:rsid w:val="00F96F2A"/>
    <w:rsid w:val="00F977EB"/>
    <w:rsid w:val="00FA04C3"/>
    <w:rsid w:val="00FA14A0"/>
    <w:rsid w:val="00FA1AAC"/>
    <w:rsid w:val="00FA26DC"/>
    <w:rsid w:val="00FA2E7B"/>
    <w:rsid w:val="00FA35AA"/>
    <w:rsid w:val="00FA56A8"/>
    <w:rsid w:val="00FA5DA2"/>
    <w:rsid w:val="00FA5EB4"/>
    <w:rsid w:val="00FA7A56"/>
    <w:rsid w:val="00FB11DE"/>
    <w:rsid w:val="00FB16D8"/>
    <w:rsid w:val="00FB1B84"/>
    <w:rsid w:val="00FB1DF7"/>
    <w:rsid w:val="00FB1F70"/>
    <w:rsid w:val="00FB2157"/>
    <w:rsid w:val="00FB281B"/>
    <w:rsid w:val="00FB2ACC"/>
    <w:rsid w:val="00FB2B32"/>
    <w:rsid w:val="00FB2DD3"/>
    <w:rsid w:val="00FB381E"/>
    <w:rsid w:val="00FB4F2B"/>
    <w:rsid w:val="00FB559D"/>
    <w:rsid w:val="00FB62B5"/>
    <w:rsid w:val="00FB65EF"/>
    <w:rsid w:val="00FB668E"/>
    <w:rsid w:val="00FB70E5"/>
    <w:rsid w:val="00FC3319"/>
    <w:rsid w:val="00FC38DD"/>
    <w:rsid w:val="00FC3B31"/>
    <w:rsid w:val="00FC3C29"/>
    <w:rsid w:val="00FC3E07"/>
    <w:rsid w:val="00FC4A2B"/>
    <w:rsid w:val="00FC519F"/>
    <w:rsid w:val="00FC5B07"/>
    <w:rsid w:val="00FC6451"/>
    <w:rsid w:val="00FC705F"/>
    <w:rsid w:val="00FC71F0"/>
    <w:rsid w:val="00FC79E3"/>
    <w:rsid w:val="00FD035C"/>
    <w:rsid w:val="00FD0A0C"/>
    <w:rsid w:val="00FD0ADF"/>
    <w:rsid w:val="00FD1500"/>
    <w:rsid w:val="00FD1D0E"/>
    <w:rsid w:val="00FD2F1B"/>
    <w:rsid w:val="00FD36AD"/>
    <w:rsid w:val="00FD3EA8"/>
    <w:rsid w:val="00FD403B"/>
    <w:rsid w:val="00FD4A4F"/>
    <w:rsid w:val="00FD4E83"/>
    <w:rsid w:val="00FD5493"/>
    <w:rsid w:val="00FD6A65"/>
    <w:rsid w:val="00FD718D"/>
    <w:rsid w:val="00FD7545"/>
    <w:rsid w:val="00FE01D6"/>
    <w:rsid w:val="00FE3022"/>
    <w:rsid w:val="00FE35A1"/>
    <w:rsid w:val="00FE42C7"/>
    <w:rsid w:val="00FE4306"/>
    <w:rsid w:val="00FE62B3"/>
    <w:rsid w:val="00FE62BF"/>
    <w:rsid w:val="00FE648B"/>
    <w:rsid w:val="00FE7B11"/>
    <w:rsid w:val="00FE7F65"/>
    <w:rsid w:val="00FF0C9F"/>
    <w:rsid w:val="00FF1964"/>
    <w:rsid w:val="00FF2B36"/>
    <w:rsid w:val="00FF3C81"/>
    <w:rsid w:val="00FF4002"/>
    <w:rsid w:val="00FF52B8"/>
    <w:rsid w:val="00FF5B70"/>
    <w:rsid w:val="00FF627C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E4B575F-E070-4481-BA75-BFFED28D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45B5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662D8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字元 字元2 字元 字元 字元"/>
    <w:basedOn w:val="a"/>
    <w:semiHidden/>
    <w:rsid w:val="00962D8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962801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rsid w:val="00962D8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5">
    <w:name w:val="(一)(二)(三) 字元"/>
    <w:link w:val="a4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">
    <w:name w:val="字元 字元1"/>
    <w:basedOn w:val="a"/>
    <w:semiHidden/>
    <w:rsid w:val="002460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d">
    <w:name w:val="Table Grid"/>
    <w:basedOn w:val="a1"/>
    <w:rsid w:val="001B094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rsid w:val="001B0940"/>
    <w:pPr>
      <w:snapToGrid w:val="0"/>
      <w:jc w:val="left"/>
    </w:pPr>
    <w:rPr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rsid w:val="001B0940"/>
    <w:rPr>
      <w:vertAlign w:val="superscript"/>
    </w:rPr>
  </w:style>
  <w:style w:type="character" w:styleId="af1">
    <w:name w:val="Hyperlink"/>
    <w:uiPriority w:val="99"/>
    <w:rsid w:val="00662D89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662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662D89"/>
  </w:style>
  <w:style w:type="paragraph" w:styleId="af5">
    <w:name w:val="header"/>
    <w:basedOn w:val="a"/>
    <w:link w:val="af6"/>
    <w:uiPriority w:val="99"/>
    <w:rsid w:val="00975A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30">
    <w:name w:val="1.2.3. 字元"/>
    <w:link w:val="123"/>
    <w:rsid w:val="00BC0647"/>
    <w:rPr>
      <w:rFonts w:ascii="標楷體" w:eastAsia="標楷體"/>
      <w:snapToGrid w:val="0"/>
      <w:kern w:val="2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5A41E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5A41E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3">
    <w:name w:val="頁尾 字元"/>
    <w:link w:val="af2"/>
    <w:uiPriority w:val="99"/>
    <w:rsid w:val="00AF456C"/>
    <w:rPr>
      <w:rFonts w:ascii="標楷體" w:eastAsia="標楷體"/>
      <w:snapToGrid w:val="0"/>
      <w:kern w:val="2"/>
    </w:rPr>
  </w:style>
  <w:style w:type="paragraph" w:customStyle="1" w:styleId="af9">
    <w:name w:val="字元"/>
    <w:basedOn w:val="a"/>
    <w:semiHidden/>
    <w:rsid w:val="00E059B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E059B6"/>
    <w:rPr>
      <w:rFonts w:ascii="標楷體" w:eastAsia="標楷體"/>
      <w:b/>
      <w:snapToGrid w:val="0"/>
      <w:kern w:val="2"/>
      <w:sz w:val="28"/>
    </w:rPr>
  </w:style>
  <w:style w:type="paragraph" w:customStyle="1" w:styleId="210">
    <w:name w:val="字元 字元2 字元 字元 字元 字元 字元 字元1 字元 字元 字元 字元"/>
    <w:basedOn w:val="a"/>
    <w:semiHidden/>
    <w:rsid w:val="00A12CC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45">
    <w:name w:val="第二層(14號字) 字元"/>
    <w:rsid w:val="00A12C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 字元"/>
    <w:basedOn w:val="a"/>
    <w:semiHidden/>
    <w:rsid w:val="00BB56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">
    <w:name w:val="註腳文字 字元"/>
    <w:link w:val="ae"/>
    <w:uiPriority w:val="99"/>
    <w:rsid w:val="00E47772"/>
    <w:rPr>
      <w:rFonts w:ascii="標楷體" w:eastAsia="標楷體"/>
      <w:snapToGrid w:val="0"/>
      <w:kern w:val="2"/>
    </w:rPr>
  </w:style>
  <w:style w:type="character" w:customStyle="1" w:styleId="12">
    <w:name w:val="(一)(二)(三) 字元1"/>
    <w:locked/>
    <w:rsid w:val="009D00A4"/>
    <w:rPr>
      <w:rFonts w:eastAsia="標楷體"/>
      <w:kern w:val="2"/>
      <w:sz w:val="28"/>
    </w:rPr>
  </w:style>
  <w:style w:type="character" w:customStyle="1" w:styleId="afa">
    <w:name w:val="報告名稱 字元 字元"/>
    <w:link w:val="afb"/>
    <w:locked/>
    <w:rsid w:val="00F247D7"/>
    <w:rPr>
      <w:rFonts w:ascii="標楷體" w:eastAsia="標楷體" w:hAnsi="標楷體"/>
      <w:b/>
      <w:kern w:val="2"/>
      <w:sz w:val="36"/>
      <w:szCs w:val="28"/>
    </w:rPr>
  </w:style>
  <w:style w:type="paragraph" w:customStyle="1" w:styleId="afb">
    <w:name w:val="報告名稱 字元"/>
    <w:basedOn w:val="a"/>
    <w:link w:val="afa"/>
    <w:rsid w:val="00F247D7"/>
    <w:pPr>
      <w:adjustRightInd w:val="0"/>
      <w:snapToGrid w:val="0"/>
      <w:ind w:leftChars="0" w:left="0" w:firstLineChars="0" w:firstLine="0"/>
    </w:pPr>
    <w:rPr>
      <w:rFonts w:hAnsi="標楷體"/>
      <w:b/>
      <w:snapToGrid/>
      <w:sz w:val="36"/>
    </w:rPr>
  </w:style>
  <w:style w:type="paragraph" w:customStyle="1" w:styleId="afc">
    <w:name w:val="字元 字元 字元"/>
    <w:basedOn w:val="a"/>
    <w:semiHidden/>
    <w:rsid w:val="004900D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Body Text"/>
    <w:basedOn w:val="a"/>
    <w:link w:val="afe"/>
    <w:rsid w:val="004C6733"/>
    <w:pPr>
      <w:spacing w:after="120"/>
    </w:pPr>
  </w:style>
  <w:style w:type="character" w:customStyle="1" w:styleId="afe">
    <w:name w:val="本文 字元"/>
    <w:link w:val="afd"/>
    <w:rsid w:val="004C6733"/>
    <w:rPr>
      <w:rFonts w:ascii="標楷體" w:eastAsia="標楷體"/>
      <w:snapToGrid w:val="0"/>
      <w:kern w:val="2"/>
      <w:sz w:val="28"/>
      <w:szCs w:val="28"/>
    </w:rPr>
  </w:style>
  <w:style w:type="character" w:customStyle="1" w:styleId="af6">
    <w:name w:val="頁首 字元"/>
    <w:link w:val="af5"/>
    <w:uiPriority w:val="99"/>
    <w:rsid w:val="00E22A5E"/>
    <w:rPr>
      <w:rFonts w:ascii="標楷體" w:eastAsia="標楷體"/>
      <w:snapToGrid w:val="0"/>
      <w:kern w:val="2"/>
    </w:rPr>
  </w:style>
  <w:style w:type="character" w:styleId="aff">
    <w:name w:val="annotation reference"/>
    <w:uiPriority w:val="99"/>
    <w:semiHidden/>
    <w:unhideWhenUsed/>
    <w:rsid w:val="004828F7"/>
    <w:rPr>
      <w:sz w:val="18"/>
      <w:szCs w:val="18"/>
    </w:rPr>
  </w:style>
  <w:style w:type="paragraph" w:styleId="aff0">
    <w:name w:val="annotation text"/>
    <w:basedOn w:val="a"/>
    <w:link w:val="aff1"/>
    <w:uiPriority w:val="99"/>
    <w:semiHidden/>
    <w:unhideWhenUsed/>
    <w:rsid w:val="004828F7"/>
    <w:pPr>
      <w:jc w:val="left"/>
    </w:pPr>
  </w:style>
  <w:style w:type="character" w:customStyle="1" w:styleId="aff1">
    <w:name w:val="註解文字 字元"/>
    <w:link w:val="aff0"/>
    <w:uiPriority w:val="99"/>
    <w:semiHidden/>
    <w:rsid w:val="004828F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4828F7"/>
    <w:rPr>
      <w:b/>
      <w:bCs/>
    </w:rPr>
  </w:style>
  <w:style w:type="character" w:customStyle="1" w:styleId="aff3">
    <w:name w:val="註解主旨 字元"/>
    <w:link w:val="aff2"/>
    <w:uiPriority w:val="99"/>
    <w:semiHidden/>
    <w:rsid w:val="004828F7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4">
    <w:name w:val="Date"/>
    <w:basedOn w:val="a"/>
    <w:next w:val="a"/>
    <w:link w:val="aff5"/>
    <w:uiPriority w:val="99"/>
    <w:semiHidden/>
    <w:unhideWhenUsed/>
    <w:rsid w:val="00A5506B"/>
    <w:pPr>
      <w:jc w:val="right"/>
    </w:pPr>
  </w:style>
  <w:style w:type="character" w:customStyle="1" w:styleId="aff5">
    <w:name w:val="日期 字元"/>
    <w:link w:val="aff4"/>
    <w:uiPriority w:val="99"/>
    <w:semiHidden/>
    <w:rsid w:val="00A5506B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DD989-858D-43F2-B465-5E153879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10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Links>
    <vt:vector size="24" baseType="variant"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_Toc195260081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_Toc195260080</vt:lpwstr>
      </vt:variant>
      <vt:variant>
        <vt:i4>1769522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_Toc195260079</vt:lpwstr>
      </vt:variant>
      <vt:variant>
        <vt:i4>1769522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_Toc195260078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100年度公視</dc:title>
  <dc:subject/>
  <dc:creator>20230</dc:creator>
  <cp:keywords/>
  <cp:lastModifiedBy>Administrator</cp:lastModifiedBy>
  <cp:revision>2</cp:revision>
  <cp:lastPrinted>2025-04-15T04:44:00Z</cp:lastPrinted>
  <dcterms:created xsi:type="dcterms:W3CDTF">2025-04-15T05:49:00Z</dcterms:created>
  <dcterms:modified xsi:type="dcterms:W3CDTF">2025-04-15T05:49:00Z</dcterms:modified>
</cp:coreProperties>
</file>