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6228BD" w:rsidRDefault="006228BD" w:rsidP="008D0F3D">
      <w:pPr>
        <w:pStyle w:val="a9"/>
        <w:rPr>
          <w:spacing w:val="-20"/>
        </w:rPr>
      </w:pPr>
      <w:bookmarkStart w:id="0" w:name="_GoBack"/>
      <w:bookmarkEnd w:id="0"/>
      <w:r w:rsidRPr="006228BD">
        <w:rPr>
          <w:rFonts w:hint="eastAsia"/>
          <w:spacing w:val="-20"/>
        </w:rPr>
        <w:t>財團法人</w:t>
      </w:r>
      <w:r w:rsidR="00B90675">
        <w:rPr>
          <w:rFonts w:hint="eastAsia"/>
          <w:spacing w:val="-20"/>
        </w:rPr>
        <w:t>高等教育評鑑</w:t>
      </w:r>
      <w:r w:rsidRPr="006228BD">
        <w:rPr>
          <w:rFonts w:hint="eastAsia"/>
          <w:spacing w:val="-20"/>
        </w:rPr>
        <w:t>中心基金會</w:t>
      </w:r>
      <w:r w:rsidR="002149E5" w:rsidRPr="006228BD">
        <w:rPr>
          <w:rFonts w:hint="eastAsia"/>
          <w:spacing w:val="-20"/>
        </w:rPr>
        <w:t>114年度預算評估報告</w:t>
      </w:r>
    </w:p>
    <w:p w:rsidR="00556FCD" w:rsidRPr="006228BD" w:rsidRDefault="00A742CD" w:rsidP="00A742CD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財團法人</w:t>
      </w:r>
      <w:r w:rsidR="00B90675" w:rsidRPr="00B90675">
        <w:rPr>
          <w:rFonts w:hint="eastAsia"/>
        </w:rPr>
        <w:t>高等教育評鑑</w:t>
      </w:r>
      <w:r>
        <w:rPr>
          <w:rFonts w:hint="eastAsia"/>
        </w:rPr>
        <w:t>中心基金會(以下稱</w:t>
      </w:r>
      <w:r w:rsidR="00B90675">
        <w:rPr>
          <w:rFonts w:hint="eastAsia"/>
        </w:rPr>
        <w:t>高</w:t>
      </w:r>
      <w:r w:rsidR="004D4D76">
        <w:rPr>
          <w:rFonts w:hint="eastAsia"/>
        </w:rPr>
        <w:t>教</w:t>
      </w:r>
      <w:r w:rsidR="00B90675">
        <w:rPr>
          <w:rFonts w:hint="eastAsia"/>
        </w:rPr>
        <w:t>評</w:t>
      </w:r>
      <w:r w:rsidR="004D4D76">
        <w:rPr>
          <w:rFonts w:hint="eastAsia"/>
        </w:rPr>
        <w:t>鑑中心</w:t>
      </w:r>
      <w:r>
        <w:rPr>
          <w:rFonts w:hint="eastAsia"/>
        </w:rPr>
        <w:t>)之成立旨在</w:t>
      </w:r>
      <w:r w:rsidR="004D4D76">
        <w:rPr>
          <w:rFonts w:hint="eastAsia"/>
        </w:rPr>
        <w:t>精進我國高等教育評鑑專業化，以提升高等教育品質</w:t>
      </w:r>
      <w:r>
        <w:rPr>
          <w:rFonts w:hint="eastAsia"/>
        </w:rPr>
        <w:t>；1</w:t>
      </w:r>
      <w:r>
        <w:t>14</w:t>
      </w:r>
      <w:r>
        <w:rPr>
          <w:rFonts w:hint="eastAsia"/>
        </w:rPr>
        <w:t>年度預算案收益編列</w:t>
      </w:r>
      <w:r w:rsidR="004D4D76">
        <w:rPr>
          <w:rFonts w:hint="eastAsia"/>
        </w:rPr>
        <w:t>2</w:t>
      </w:r>
      <w:r>
        <w:rPr>
          <w:rFonts w:hint="eastAsia"/>
        </w:rPr>
        <w:t>億</w:t>
      </w:r>
      <w:r w:rsidR="004D4D76">
        <w:rPr>
          <w:rFonts w:hint="eastAsia"/>
        </w:rPr>
        <w:t>9</w:t>
      </w:r>
      <w:r w:rsidR="004D4D76">
        <w:t>92</w:t>
      </w:r>
      <w:r>
        <w:rPr>
          <w:rFonts w:hint="eastAsia"/>
        </w:rPr>
        <w:t>萬</w:t>
      </w:r>
      <w:r w:rsidR="004D4D76">
        <w:rPr>
          <w:rFonts w:hint="eastAsia"/>
        </w:rPr>
        <w:t>1</w:t>
      </w:r>
      <w:r>
        <w:rPr>
          <w:rFonts w:hint="eastAsia"/>
        </w:rPr>
        <w:t>千元，費損編列</w:t>
      </w:r>
      <w:r w:rsidR="004D4D76">
        <w:rPr>
          <w:rFonts w:hint="eastAsia"/>
        </w:rPr>
        <w:t>2</w:t>
      </w:r>
      <w:r>
        <w:rPr>
          <w:rFonts w:hint="eastAsia"/>
        </w:rPr>
        <w:t>億</w:t>
      </w:r>
      <w:r w:rsidR="004D4D76">
        <w:rPr>
          <w:rFonts w:hint="eastAsia"/>
        </w:rPr>
        <w:t>8</w:t>
      </w:r>
      <w:r w:rsidR="004D4D76">
        <w:t>72</w:t>
      </w:r>
      <w:r>
        <w:rPr>
          <w:rFonts w:hint="eastAsia"/>
        </w:rPr>
        <w:t>萬</w:t>
      </w:r>
      <w:r w:rsidR="004D4D76">
        <w:rPr>
          <w:rFonts w:hint="eastAsia"/>
        </w:rPr>
        <w:t>2</w:t>
      </w:r>
      <w:r>
        <w:rPr>
          <w:rFonts w:hint="eastAsia"/>
        </w:rPr>
        <w:t>千元，收支相抵後本期</w:t>
      </w:r>
      <w:r w:rsidR="004D4D76">
        <w:rPr>
          <w:rFonts w:hint="eastAsia"/>
        </w:rPr>
        <w:t>賸餘1</w:t>
      </w:r>
      <w:r w:rsidR="004D4D76">
        <w:t>19</w:t>
      </w:r>
      <w:r>
        <w:rPr>
          <w:rFonts w:hint="eastAsia"/>
        </w:rPr>
        <w:t>萬</w:t>
      </w:r>
      <w:r w:rsidR="004D4D76">
        <w:rPr>
          <w:rFonts w:hint="eastAsia"/>
        </w:rPr>
        <w:t>9</w:t>
      </w:r>
      <w:r>
        <w:rPr>
          <w:rFonts w:hint="eastAsia"/>
        </w:rPr>
        <w:t>千元，較1</w:t>
      </w:r>
      <w:r>
        <w:t>13</w:t>
      </w:r>
      <w:r>
        <w:rPr>
          <w:rFonts w:hint="eastAsia"/>
        </w:rPr>
        <w:t>年度預算</w:t>
      </w:r>
      <w:r w:rsidR="004D4D76">
        <w:rPr>
          <w:rFonts w:hint="eastAsia"/>
        </w:rPr>
        <w:t>賸餘7</w:t>
      </w:r>
      <w:r w:rsidR="004D4D76">
        <w:t>7</w:t>
      </w:r>
      <w:r>
        <w:rPr>
          <w:rFonts w:hint="eastAsia"/>
        </w:rPr>
        <w:t>萬</w:t>
      </w:r>
      <w:r w:rsidR="004D4D76">
        <w:rPr>
          <w:rFonts w:hint="eastAsia"/>
        </w:rPr>
        <w:t>9</w:t>
      </w:r>
      <w:r>
        <w:rPr>
          <w:rFonts w:hint="eastAsia"/>
        </w:rPr>
        <w:t>千元</w:t>
      </w:r>
      <w:r w:rsidR="004D4D76">
        <w:rPr>
          <w:rFonts w:hint="eastAsia"/>
        </w:rPr>
        <w:t>增加4</w:t>
      </w:r>
      <w:r w:rsidR="004D4D76">
        <w:t>2</w:t>
      </w:r>
      <w:r>
        <w:rPr>
          <w:rFonts w:hint="eastAsia"/>
        </w:rPr>
        <w:t>萬元(</w:t>
      </w:r>
      <w:r w:rsidR="004D4D76">
        <w:rPr>
          <w:rFonts w:hint="eastAsia"/>
        </w:rPr>
        <w:t>增</w:t>
      </w:r>
      <w:r>
        <w:rPr>
          <w:rFonts w:hint="eastAsia"/>
        </w:rPr>
        <w:t>幅</w:t>
      </w:r>
      <w:r w:rsidR="004D4D76">
        <w:rPr>
          <w:rFonts w:hint="eastAsia"/>
        </w:rPr>
        <w:t>5</w:t>
      </w:r>
      <w:r w:rsidR="004D4D76">
        <w:t>3.92</w:t>
      </w:r>
      <w:r>
        <w:t>%)</w:t>
      </w:r>
      <w:r w:rsidR="002149E5" w:rsidRPr="006228BD">
        <w:rPr>
          <w:rFonts w:hint="eastAsia"/>
        </w:rPr>
        <w:t>。謹就</w:t>
      </w:r>
      <w:r w:rsidR="004D4D76" w:rsidRPr="004D4D76">
        <w:rPr>
          <w:rFonts w:hint="eastAsia"/>
        </w:rPr>
        <w:t>高教評鑑中心</w:t>
      </w:r>
      <w:r w:rsidR="002149E5" w:rsidRPr="006228BD">
        <w:rPr>
          <w:rFonts w:hint="eastAsia"/>
        </w:rPr>
        <w:t>11</w:t>
      </w:r>
      <w:r w:rsidR="00F75603" w:rsidRPr="006228BD">
        <w:t>4</w:t>
      </w:r>
      <w:r w:rsidR="002149E5" w:rsidRPr="006228BD">
        <w:rPr>
          <w:rFonts w:hint="eastAsia"/>
        </w:rPr>
        <w:t>年度預算案評估如下</w:t>
      </w:r>
      <w:r w:rsidR="00F75603" w:rsidRPr="006228BD">
        <w:rPr>
          <w:rFonts w:hint="eastAsia"/>
        </w:rPr>
        <w:t>：</w:t>
      </w:r>
    </w:p>
    <w:p w:rsidR="005932F0" w:rsidRPr="00DD1503" w:rsidRDefault="001467DA" w:rsidP="005932F0">
      <w:pPr>
        <w:pStyle w:val="14"/>
        <w:ind w:left="567" w:hanging="567"/>
      </w:pPr>
      <w:bookmarkStart w:id="3" w:name="_Toc195711570"/>
      <w:r>
        <w:rPr>
          <w:rFonts w:hint="eastAsia"/>
        </w:rPr>
        <w:t>三</w:t>
      </w:r>
      <w:r w:rsidR="005932F0" w:rsidRPr="00DD1503">
        <w:rPr>
          <w:rFonts w:hint="eastAsia"/>
        </w:rPr>
        <w:t>、</w:t>
      </w:r>
      <w:r w:rsidR="00205D74">
        <w:rPr>
          <w:rFonts w:hint="eastAsia"/>
        </w:rPr>
        <w:t>協助政府推動</w:t>
      </w:r>
      <w:r w:rsidR="00187F8D" w:rsidRPr="00DD1503">
        <w:rPr>
          <w:rFonts w:hint="eastAsia"/>
        </w:rPr>
        <w:t>高教深耕計畫</w:t>
      </w:r>
      <w:r w:rsidR="00DD1503" w:rsidRPr="00DD1503">
        <w:rPr>
          <w:rFonts w:hint="eastAsia"/>
        </w:rPr>
        <w:t>培育符應未來需求及國家發展所需人才，惟重點產業人才供不應求且有學用落差，仍待</w:t>
      </w:r>
      <w:r w:rsidR="001169E3">
        <w:rPr>
          <w:rFonts w:hint="eastAsia"/>
        </w:rPr>
        <w:t>持續檢討精進</w:t>
      </w:r>
      <w:bookmarkEnd w:id="3"/>
    </w:p>
    <w:p w:rsidR="005932F0" w:rsidRPr="00AA2060" w:rsidRDefault="009E6221" w:rsidP="00E278DE">
      <w:pPr>
        <w:ind w:left="566" w:firstLine="566"/>
      </w:pPr>
      <w:r w:rsidRPr="00AA2060">
        <w:rPr>
          <w:rFonts w:hint="eastAsia"/>
        </w:rPr>
        <w:t>高教評鑑中心1</w:t>
      </w:r>
      <w:r w:rsidRPr="00AA2060">
        <w:t>14</w:t>
      </w:r>
      <w:r w:rsidRPr="00AA2060">
        <w:rPr>
          <w:rFonts w:hint="eastAsia"/>
        </w:rPr>
        <w:t>年度預算案</w:t>
      </w:r>
      <w:r w:rsidR="00BB612A" w:rsidRPr="00AA2060">
        <w:rPr>
          <w:rFonts w:hint="eastAsia"/>
        </w:rPr>
        <w:t>「</w:t>
      </w:r>
      <w:r w:rsidR="0088079E">
        <w:rPr>
          <w:rFonts w:hint="eastAsia"/>
        </w:rPr>
        <w:t>業務成本與費用-</w:t>
      </w:r>
      <w:r w:rsidR="00BB612A" w:rsidRPr="00AA2060">
        <w:rPr>
          <w:rFonts w:hint="eastAsia"/>
        </w:rPr>
        <w:t>委辦計畫成本」下</w:t>
      </w:r>
      <w:r w:rsidRPr="00AA2060">
        <w:rPr>
          <w:rFonts w:hint="eastAsia"/>
        </w:rPr>
        <w:t>編列</w:t>
      </w:r>
      <w:r w:rsidR="00BB612A" w:rsidRPr="00AA2060">
        <w:rPr>
          <w:rFonts w:hint="eastAsia"/>
        </w:rPr>
        <w:t>2</w:t>
      </w:r>
      <w:r w:rsidR="00BB612A" w:rsidRPr="00AA2060">
        <w:t>,420</w:t>
      </w:r>
      <w:r w:rsidR="00BB612A" w:rsidRPr="00AA2060">
        <w:rPr>
          <w:rFonts w:hint="eastAsia"/>
        </w:rPr>
        <w:t>萬元，辦理</w:t>
      </w:r>
      <w:r w:rsidR="00141E87">
        <w:rPr>
          <w:rFonts w:hint="eastAsia"/>
        </w:rPr>
        <w:t>教育部委辦之</w:t>
      </w:r>
      <w:r w:rsidR="00BB612A" w:rsidRPr="00AA2060">
        <w:rPr>
          <w:rFonts w:hint="eastAsia"/>
        </w:rPr>
        <w:t>高</w:t>
      </w:r>
      <w:r w:rsidR="00FB23ED">
        <w:rPr>
          <w:rFonts w:hint="eastAsia"/>
        </w:rPr>
        <w:t>等</w:t>
      </w:r>
      <w:r w:rsidR="00BB612A" w:rsidRPr="00AA2060">
        <w:rPr>
          <w:rFonts w:hint="eastAsia"/>
        </w:rPr>
        <w:t>教</w:t>
      </w:r>
      <w:r w:rsidR="00FB23ED">
        <w:rPr>
          <w:rFonts w:hint="eastAsia"/>
        </w:rPr>
        <w:t>育</w:t>
      </w:r>
      <w:r w:rsidR="00BB612A" w:rsidRPr="00AA2060">
        <w:rPr>
          <w:rFonts w:hint="eastAsia"/>
        </w:rPr>
        <w:t>深耕計畫</w:t>
      </w:r>
      <w:r w:rsidR="00FB23ED">
        <w:rPr>
          <w:rFonts w:hint="eastAsia"/>
        </w:rPr>
        <w:t>(下稱高教深耕計畫)</w:t>
      </w:r>
      <w:r w:rsidR="00AA2060" w:rsidRPr="00AA2060">
        <w:rPr>
          <w:rFonts w:hint="eastAsia"/>
        </w:rPr>
        <w:t>。據該中心捐助章程第2條：「本會以提升國內高等教育品質為宗旨</w:t>
      </w:r>
      <w:r w:rsidR="00FA3E82">
        <w:rPr>
          <w:rFonts w:hint="eastAsia"/>
        </w:rPr>
        <w:t>，</w:t>
      </w:r>
      <w:r w:rsidR="00AA2060" w:rsidRPr="00AA2060">
        <w:rPr>
          <w:rFonts w:hint="eastAsia"/>
        </w:rPr>
        <w:t>並以精進我國高等教育評鑑專業化，促使提升我國高等教育品質，達到世</w:t>
      </w:r>
      <w:r w:rsidR="00FA3E82">
        <w:rPr>
          <w:rFonts w:hint="eastAsia"/>
        </w:rPr>
        <w:t>界</w:t>
      </w:r>
      <w:r w:rsidR="00AA2060" w:rsidRPr="00AA2060">
        <w:rPr>
          <w:rFonts w:hint="eastAsia"/>
        </w:rPr>
        <w:t>先進國家水準為目的。」</w:t>
      </w:r>
      <w:r w:rsidRPr="00AA2060">
        <w:rPr>
          <w:rFonts w:hint="eastAsia"/>
        </w:rPr>
        <w:t>惟：</w:t>
      </w:r>
    </w:p>
    <w:p w:rsidR="009E6221" w:rsidRPr="001C21B6" w:rsidRDefault="009E6221" w:rsidP="009E6221">
      <w:pPr>
        <w:pStyle w:val="a4"/>
        <w:ind w:left="849" w:hanging="283"/>
        <w:rPr>
          <w:rFonts w:hint="eastAsia"/>
        </w:rPr>
      </w:pPr>
      <w:r w:rsidRPr="0016470F">
        <w:rPr>
          <w:rFonts w:hint="eastAsia"/>
        </w:rPr>
        <w:t>(一)</w:t>
      </w:r>
      <w:r w:rsidR="00172BAE" w:rsidRPr="0016470F">
        <w:rPr>
          <w:rFonts w:hint="eastAsia"/>
        </w:rPr>
        <w:t>高教評鑑</w:t>
      </w:r>
      <w:r w:rsidR="007F5C8B" w:rsidRPr="0016470F">
        <w:rPr>
          <w:rFonts w:hint="eastAsia"/>
        </w:rPr>
        <w:t>中心</w:t>
      </w:r>
      <w:r w:rsidR="0016470F" w:rsidRPr="0016470F">
        <w:rPr>
          <w:rFonts w:hint="eastAsia"/>
        </w:rPr>
        <w:t>自1</w:t>
      </w:r>
      <w:r w:rsidR="0016470F" w:rsidRPr="0016470F">
        <w:t>06</w:t>
      </w:r>
      <w:r w:rsidR="0016470F" w:rsidRPr="001C21B6">
        <w:rPr>
          <w:rFonts w:hint="eastAsia"/>
        </w:rPr>
        <w:t>至1</w:t>
      </w:r>
      <w:r w:rsidR="00D43035" w:rsidRPr="001C21B6">
        <w:t>1</w:t>
      </w:r>
      <w:r w:rsidR="001C21B6" w:rsidRPr="001C21B6">
        <w:t>3</w:t>
      </w:r>
      <w:r w:rsidR="0016470F" w:rsidRPr="001C21B6">
        <w:rPr>
          <w:rFonts w:hint="eastAsia"/>
        </w:rPr>
        <w:t>年度</w:t>
      </w:r>
      <w:r w:rsidR="007F5C8B" w:rsidRPr="001C21B6">
        <w:rPr>
          <w:rFonts w:hint="eastAsia"/>
        </w:rPr>
        <w:t>受託辦理高教深耕計畫</w:t>
      </w:r>
      <w:r w:rsidR="0016470F" w:rsidRPr="001C21B6">
        <w:rPr>
          <w:rFonts w:hint="eastAsia"/>
        </w:rPr>
        <w:t>成本共計1</w:t>
      </w:r>
      <w:r w:rsidR="001C21B6" w:rsidRPr="001C21B6">
        <w:t>.07</w:t>
      </w:r>
      <w:r w:rsidR="0016470F" w:rsidRPr="001C21B6">
        <w:rPr>
          <w:rFonts w:hint="eastAsia"/>
        </w:rPr>
        <w:t>億</w:t>
      </w:r>
      <w:r w:rsidR="001378BC">
        <w:rPr>
          <w:rFonts w:hint="eastAsia"/>
        </w:rPr>
        <w:t>元</w:t>
      </w:r>
    </w:p>
    <w:p w:rsidR="003610DF" w:rsidRDefault="003610DF" w:rsidP="003610DF">
      <w:pPr>
        <w:pStyle w:val="123"/>
        <w:ind w:left="1133" w:hanging="283"/>
      </w:pPr>
      <w:r w:rsidRPr="0016470F">
        <w:rPr>
          <w:rFonts w:hint="eastAsia"/>
        </w:rPr>
        <w:t>1</w:t>
      </w:r>
      <w:r w:rsidRPr="0016470F">
        <w:t>.</w:t>
      </w:r>
      <w:r w:rsidRPr="0016470F">
        <w:rPr>
          <w:rFonts w:hint="eastAsia"/>
        </w:rPr>
        <w:t>高教評鑑中心</w:t>
      </w:r>
      <w:r>
        <w:rPr>
          <w:rFonts w:hint="eastAsia"/>
        </w:rPr>
        <w:t>辦理業務事項，包括：</w:t>
      </w:r>
    </w:p>
    <w:p w:rsidR="003610DF" w:rsidRDefault="003610DF" w:rsidP="003610DF">
      <w:pPr>
        <w:pStyle w:val="1230"/>
        <w:ind w:left="1416" w:hanging="283"/>
      </w:pPr>
      <w:r>
        <w:rPr>
          <w:rFonts w:hint="eastAsia"/>
        </w:rPr>
        <w:t>(</w:t>
      </w:r>
      <w:r>
        <w:t>1)</w:t>
      </w:r>
      <w:r>
        <w:rPr>
          <w:rFonts w:hint="eastAsia"/>
        </w:rPr>
        <w:t>協助政府與大專校院推動高等教育評鑑與品質保證事宜</w:t>
      </w:r>
      <w:r w:rsidR="00172BAE">
        <w:rPr>
          <w:rFonts w:hint="eastAsia"/>
        </w:rPr>
        <w:t>。</w:t>
      </w:r>
    </w:p>
    <w:p w:rsidR="003610DF" w:rsidRDefault="003610DF" w:rsidP="003610DF">
      <w:pPr>
        <w:pStyle w:val="1230"/>
        <w:ind w:left="1416" w:hanging="283"/>
      </w:pPr>
      <w:r>
        <w:rPr>
          <w:rFonts w:hint="eastAsia"/>
        </w:rPr>
        <w:t>(</w:t>
      </w:r>
      <w:r>
        <w:t>2)</w:t>
      </w:r>
      <w:r>
        <w:rPr>
          <w:rFonts w:hint="eastAsia"/>
        </w:rPr>
        <w:t>接受國內外機構委託高等教育評鑑與研究事宜。</w:t>
      </w:r>
    </w:p>
    <w:p w:rsidR="003610DF" w:rsidRDefault="003610DF" w:rsidP="003610DF">
      <w:pPr>
        <w:pStyle w:val="1230"/>
        <w:ind w:left="1416" w:hanging="283"/>
        <w:rPr>
          <w:rFonts w:hint="eastAsia"/>
        </w:rPr>
      </w:pPr>
      <w:r>
        <w:rPr>
          <w:rFonts w:hint="eastAsia"/>
        </w:rPr>
        <w:t>(</w:t>
      </w:r>
      <w:r>
        <w:t>3)</w:t>
      </w:r>
      <w:r>
        <w:rPr>
          <w:rFonts w:hint="eastAsia"/>
        </w:rPr>
        <w:t>推動與國外品保機構及國際組織合作交流事宜。</w:t>
      </w:r>
    </w:p>
    <w:p w:rsidR="003610DF" w:rsidRDefault="003610DF" w:rsidP="003610DF">
      <w:pPr>
        <w:pStyle w:val="1230"/>
        <w:ind w:left="1416" w:hanging="283"/>
      </w:pPr>
      <w:r>
        <w:rPr>
          <w:rFonts w:hint="eastAsia"/>
        </w:rPr>
        <w:t>(</w:t>
      </w:r>
      <w:r>
        <w:t>4)</w:t>
      </w:r>
      <w:r>
        <w:rPr>
          <w:rFonts w:hint="eastAsia"/>
        </w:rPr>
        <w:t>協助政府規劃與執行各類高等教育專案計畫。</w:t>
      </w:r>
    </w:p>
    <w:p w:rsidR="003610DF" w:rsidRDefault="003610DF" w:rsidP="003610DF">
      <w:pPr>
        <w:pStyle w:val="1230"/>
        <w:ind w:left="1416" w:hanging="283"/>
      </w:pPr>
      <w:r>
        <w:rPr>
          <w:rFonts w:hint="eastAsia"/>
        </w:rPr>
        <w:t>(</w:t>
      </w:r>
      <w:r>
        <w:t>5)</w:t>
      </w:r>
      <w:r>
        <w:rPr>
          <w:rFonts w:hint="eastAsia"/>
        </w:rPr>
        <w:t>其他符合本會設立目的之相關公益性教育事務。</w:t>
      </w:r>
    </w:p>
    <w:p w:rsidR="006F59D4" w:rsidRDefault="00DB15D5" w:rsidP="00DB15D5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="00205D74">
        <w:rPr>
          <w:rFonts w:hint="eastAsia"/>
        </w:rPr>
        <w:t>高教評鑑中心</w:t>
      </w:r>
      <w:r w:rsidR="00205D74" w:rsidRPr="00205D74">
        <w:rPr>
          <w:rFonts w:hint="eastAsia"/>
        </w:rPr>
        <w:t>協助政府推動高教深耕計畫</w:t>
      </w:r>
      <w:r w:rsidR="00205D74">
        <w:rPr>
          <w:rFonts w:hint="eastAsia"/>
        </w:rPr>
        <w:t>，</w:t>
      </w:r>
      <w:r w:rsidR="00205D74" w:rsidRPr="00205D74">
        <w:rPr>
          <w:rFonts w:hint="eastAsia"/>
        </w:rPr>
        <w:t>培育符應未來需求及國家發展所需人才，並協助大學追求國際一流地位，</w:t>
      </w:r>
      <w:r w:rsidR="00636866">
        <w:rPr>
          <w:rFonts w:hint="eastAsia"/>
        </w:rPr>
        <w:t>該</w:t>
      </w:r>
      <w:r w:rsidR="000D10B9">
        <w:rPr>
          <w:rFonts w:hint="eastAsia"/>
        </w:rPr>
        <w:t>中心接受教育部委辦</w:t>
      </w:r>
      <w:r w:rsidR="000D10B9" w:rsidRPr="000D10B9">
        <w:rPr>
          <w:rFonts w:hint="eastAsia"/>
        </w:rPr>
        <w:t>高教深耕計畫</w:t>
      </w:r>
      <w:r w:rsidR="006F59D4">
        <w:rPr>
          <w:rFonts w:hint="eastAsia"/>
        </w:rPr>
        <w:t>經費</w:t>
      </w:r>
      <w:r w:rsidR="00362801">
        <w:rPr>
          <w:rFonts w:hint="eastAsia"/>
        </w:rPr>
        <w:t>，自</w:t>
      </w:r>
      <w:r w:rsidR="0054660B">
        <w:rPr>
          <w:rFonts w:hint="eastAsia"/>
        </w:rPr>
        <w:t>1</w:t>
      </w:r>
      <w:r w:rsidR="0054660B">
        <w:t>0</w:t>
      </w:r>
      <w:r w:rsidR="008C4C24">
        <w:t>6</w:t>
      </w:r>
      <w:r w:rsidR="0054660B">
        <w:rPr>
          <w:rFonts w:hint="eastAsia"/>
        </w:rPr>
        <w:t>至1</w:t>
      </w:r>
      <w:r w:rsidR="0016470F">
        <w:t>1</w:t>
      </w:r>
      <w:r w:rsidR="001C21B6">
        <w:t>3</w:t>
      </w:r>
      <w:r w:rsidR="0054660B">
        <w:rPr>
          <w:rFonts w:hint="eastAsia"/>
        </w:rPr>
        <w:t>年度</w:t>
      </w:r>
      <w:r w:rsidR="00B12F36">
        <w:rPr>
          <w:rFonts w:hint="eastAsia"/>
        </w:rPr>
        <w:t>累計決算數共</w:t>
      </w:r>
      <w:r w:rsidR="001C21B6">
        <w:rPr>
          <w:rFonts w:hint="eastAsia"/>
        </w:rPr>
        <w:t>1億7</w:t>
      </w:r>
      <w:r w:rsidR="001C21B6">
        <w:t>17</w:t>
      </w:r>
      <w:r w:rsidR="00B12F36">
        <w:rPr>
          <w:rFonts w:hint="eastAsia"/>
        </w:rPr>
        <w:t>萬</w:t>
      </w:r>
      <w:r w:rsidR="001C21B6">
        <w:rPr>
          <w:rFonts w:hint="eastAsia"/>
        </w:rPr>
        <w:t>5</w:t>
      </w:r>
      <w:r w:rsidR="0016470F">
        <w:rPr>
          <w:rFonts w:hint="eastAsia"/>
        </w:rPr>
        <w:t>千</w:t>
      </w:r>
      <w:r w:rsidR="00B12F36">
        <w:rPr>
          <w:rFonts w:hint="eastAsia"/>
        </w:rPr>
        <w:t>元，占累計預算數</w:t>
      </w:r>
      <w:r w:rsidR="001C21B6">
        <w:rPr>
          <w:rFonts w:hint="eastAsia"/>
        </w:rPr>
        <w:t>7</w:t>
      </w:r>
      <w:r w:rsidR="001C21B6">
        <w:t>,620</w:t>
      </w:r>
      <w:r w:rsidR="00B12F36">
        <w:rPr>
          <w:rFonts w:hint="eastAsia"/>
        </w:rPr>
        <w:t>萬7千元之</w:t>
      </w:r>
      <w:r w:rsidR="0016470F">
        <w:rPr>
          <w:rFonts w:hint="eastAsia"/>
        </w:rPr>
        <w:t>1</w:t>
      </w:r>
      <w:r w:rsidR="001C21B6">
        <w:t>40.64</w:t>
      </w:r>
      <w:r w:rsidR="00B12F36">
        <w:t>%</w:t>
      </w:r>
      <w:r w:rsidR="00B12F36">
        <w:rPr>
          <w:rFonts w:hint="eastAsia"/>
        </w:rPr>
        <w:t>，</w:t>
      </w:r>
      <w:r w:rsidR="00F44422">
        <w:rPr>
          <w:rFonts w:hint="eastAsia"/>
        </w:rPr>
        <w:t>如</w:t>
      </w:r>
      <w:r w:rsidR="0016470F">
        <w:rPr>
          <w:rFonts w:hint="eastAsia"/>
        </w:rPr>
        <w:t>加計</w:t>
      </w:r>
      <w:r w:rsidR="00B12F36">
        <w:rPr>
          <w:rFonts w:hint="eastAsia"/>
        </w:rPr>
        <w:t>1</w:t>
      </w:r>
      <w:r w:rsidR="00B12F36">
        <w:t>14</w:t>
      </w:r>
      <w:r w:rsidR="00B12F36">
        <w:rPr>
          <w:rFonts w:hint="eastAsia"/>
        </w:rPr>
        <w:t>年度預算</w:t>
      </w:r>
      <w:r w:rsidR="001378BC">
        <w:rPr>
          <w:rFonts w:hint="eastAsia"/>
        </w:rPr>
        <w:t>案</w:t>
      </w:r>
      <w:r w:rsidR="00B12F36">
        <w:rPr>
          <w:rFonts w:hint="eastAsia"/>
        </w:rPr>
        <w:t>數</w:t>
      </w:r>
      <w:r w:rsidR="001C21B6" w:rsidRPr="001C21B6">
        <w:t>2,420</w:t>
      </w:r>
      <w:r w:rsidR="00B12F36">
        <w:rPr>
          <w:rFonts w:hint="eastAsia"/>
        </w:rPr>
        <w:t>萬元，</w:t>
      </w:r>
      <w:r w:rsidR="0016470F">
        <w:rPr>
          <w:rFonts w:hint="eastAsia"/>
        </w:rPr>
        <w:t>高教</w:t>
      </w:r>
      <w:r w:rsidR="0016470F">
        <w:rPr>
          <w:rFonts w:hint="eastAsia"/>
        </w:rPr>
        <w:lastRenderedPageBreak/>
        <w:t>深耕計畫委辦成本共計1億</w:t>
      </w:r>
      <w:r w:rsidR="001C21B6">
        <w:t>3,137</w:t>
      </w:r>
      <w:r w:rsidR="0016470F">
        <w:rPr>
          <w:rFonts w:hint="eastAsia"/>
        </w:rPr>
        <w:t>萬</w:t>
      </w:r>
      <w:r w:rsidR="001C21B6">
        <w:rPr>
          <w:rFonts w:hint="eastAsia"/>
        </w:rPr>
        <w:t>5</w:t>
      </w:r>
      <w:r w:rsidR="0016470F">
        <w:rPr>
          <w:rFonts w:hint="eastAsia"/>
        </w:rPr>
        <w:t>千元</w:t>
      </w:r>
      <w:r w:rsidR="00971838">
        <w:rPr>
          <w:rFonts w:hint="eastAsia"/>
        </w:rPr>
        <w:t>(詳表1</w:t>
      </w:r>
      <w:r w:rsidR="00971838">
        <w:t>)</w:t>
      </w:r>
      <w:r w:rsidR="00B12F36">
        <w:rPr>
          <w:rFonts w:hint="eastAsia"/>
        </w:rPr>
        <w:t>。</w:t>
      </w:r>
    </w:p>
    <w:p w:rsidR="001378BC" w:rsidRDefault="001378BC" w:rsidP="00DB15D5">
      <w:pPr>
        <w:pStyle w:val="123"/>
        <w:ind w:left="1133" w:hanging="283"/>
      </w:pPr>
    </w:p>
    <w:p w:rsidR="001378BC" w:rsidRDefault="001378BC" w:rsidP="00532917">
      <w:pPr>
        <w:pStyle w:val="123"/>
        <w:spacing w:line="440" w:lineRule="exact"/>
        <w:ind w:left="1133" w:hanging="283"/>
        <w:rPr>
          <w:rFonts w:hint="eastAsia"/>
        </w:rPr>
      </w:pPr>
    </w:p>
    <w:p w:rsidR="009E6221" w:rsidRPr="006A1402" w:rsidRDefault="00A66937" w:rsidP="00A66937">
      <w:pPr>
        <w:ind w:leftChars="0" w:left="567" w:hangingChars="200" w:hanging="567"/>
        <w:rPr>
          <w:b/>
        </w:rPr>
      </w:pPr>
      <w:r w:rsidRPr="006A1402">
        <w:rPr>
          <w:rFonts w:hint="eastAsia"/>
          <w:b/>
        </w:rPr>
        <w:lastRenderedPageBreak/>
        <w:t>表1</w:t>
      </w:r>
      <w:r w:rsidRPr="006A1402">
        <w:rPr>
          <w:b/>
        </w:rPr>
        <w:t xml:space="preserve">  </w:t>
      </w:r>
      <w:r w:rsidR="008C4C24">
        <w:rPr>
          <w:rFonts w:hint="eastAsia"/>
          <w:b/>
        </w:rPr>
        <w:t>高教評鑑中心</w:t>
      </w:r>
      <w:r w:rsidR="0054660B">
        <w:rPr>
          <w:rFonts w:hint="eastAsia"/>
          <w:b/>
        </w:rPr>
        <w:t>辦理</w:t>
      </w:r>
      <w:r w:rsidR="006A1402" w:rsidRPr="006A1402">
        <w:rPr>
          <w:rFonts w:hint="eastAsia"/>
          <w:b/>
        </w:rPr>
        <w:t>高教深耕計畫委辦成本概況表</w:t>
      </w:r>
    </w:p>
    <w:p w:rsidR="00A66937" w:rsidRDefault="00A66937" w:rsidP="00A66937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  <w:r w:rsidR="000D10B9">
        <w:rPr>
          <w:rFonts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18"/>
        <w:gridCol w:w="1818"/>
        <w:gridCol w:w="1890"/>
        <w:gridCol w:w="1561"/>
      </w:tblGrid>
      <w:tr w:rsidR="00CD6342" w:rsidRPr="00FA2578" w:rsidTr="009422AD">
        <w:trPr>
          <w:trHeight w:val="453"/>
          <w:tblHeader/>
        </w:trPr>
        <w:tc>
          <w:tcPr>
            <w:tcW w:w="1418" w:type="dxa"/>
            <w:shd w:val="clear" w:color="auto" w:fill="auto"/>
            <w:vAlign w:val="center"/>
          </w:tcPr>
          <w:p w:rsidR="00CD6342" w:rsidRPr="00FA2578" w:rsidRDefault="00CD6342" w:rsidP="00E215EB">
            <w:pPr>
              <w:pStyle w:val="141"/>
              <w:jc w:val="center"/>
            </w:pPr>
            <w:r w:rsidRPr="00FA2578">
              <w:rPr>
                <w:rFonts w:hint="eastAsia"/>
              </w:rPr>
              <w:t>年度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D6342" w:rsidRPr="00FA2578" w:rsidRDefault="00CD6342" w:rsidP="00E215EB">
            <w:pPr>
              <w:pStyle w:val="141"/>
              <w:jc w:val="center"/>
            </w:pPr>
            <w:r w:rsidRPr="00FA2578">
              <w:rPr>
                <w:rFonts w:hint="eastAsia"/>
              </w:rPr>
              <w:t>預算數[</w:t>
            </w:r>
            <w:r w:rsidRPr="00FA2578">
              <w:t>A]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CD6342" w:rsidRPr="00FA2578" w:rsidRDefault="00CD6342" w:rsidP="00E215EB">
            <w:pPr>
              <w:pStyle w:val="141"/>
              <w:jc w:val="center"/>
            </w:pPr>
            <w:r w:rsidRPr="00FA2578">
              <w:rPr>
                <w:rFonts w:hint="eastAsia"/>
              </w:rPr>
              <w:t>決算數[</w:t>
            </w:r>
            <w:r w:rsidRPr="00FA2578">
              <w:t>B]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CD6342" w:rsidRPr="00FA2578" w:rsidRDefault="00CD6342" w:rsidP="00E215EB">
            <w:pPr>
              <w:pStyle w:val="141"/>
              <w:jc w:val="center"/>
              <w:rPr>
                <w:rFonts w:hint="eastAsia"/>
              </w:rPr>
            </w:pPr>
            <w:r w:rsidRPr="00FA2578">
              <w:rPr>
                <w:rFonts w:hint="eastAsia"/>
              </w:rPr>
              <w:t>增減數[</w:t>
            </w:r>
            <w:r w:rsidRPr="00FA2578">
              <w:t>B-A]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CD6342" w:rsidRPr="00FA2578" w:rsidRDefault="00CD6342" w:rsidP="00E215EB">
            <w:pPr>
              <w:pStyle w:val="141"/>
              <w:jc w:val="center"/>
              <w:rPr>
                <w:rFonts w:hint="eastAsia"/>
              </w:rPr>
            </w:pPr>
            <w:r w:rsidRPr="00FA2578">
              <w:rPr>
                <w:rFonts w:hint="eastAsia"/>
              </w:rPr>
              <w:t>執行率[</w:t>
            </w:r>
            <w:r w:rsidRPr="00FA2578">
              <w:t>B/A]</w:t>
            </w:r>
          </w:p>
        </w:tc>
      </w:tr>
      <w:tr w:rsidR="008C4C24" w:rsidTr="009422AD">
        <w:tc>
          <w:tcPr>
            <w:tcW w:w="1418" w:type="dxa"/>
            <w:shd w:val="clear" w:color="auto" w:fill="auto"/>
          </w:tcPr>
          <w:p w:rsidR="008C4C24" w:rsidRDefault="008C4C24" w:rsidP="00E215EB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58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58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8C4C24" w:rsidRDefault="00CD634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C4C24" w:rsidTr="009422AD">
        <w:tc>
          <w:tcPr>
            <w:tcW w:w="1418" w:type="dxa"/>
            <w:shd w:val="clear" w:color="auto" w:fill="auto"/>
          </w:tcPr>
          <w:p w:rsidR="008C4C24" w:rsidRDefault="008C4C24" w:rsidP="00E215EB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07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6,580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6,580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8C4C24" w:rsidRDefault="00CD634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C4C24" w:rsidTr="009422AD">
        <w:tc>
          <w:tcPr>
            <w:tcW w:w="1418" w:type="dxa"/>
            <w:shd w:val="clear" w:color="auto" w:fill="auto"/>
          </w:tcPr>
          <w:p w:rsidR="008C4C24" w:rsidRDefault="008C4C24" w:rsidP="00E215EB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1,829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C4C24" w:rsidRDefault="003D6FB7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1,829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8C4C24" w:rsidRDefault="00CD634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8C4C24" w:rsidTr="009422AD">
        <w:tc>
          <w:tcPr>
            <w:tcW w:w="1418" w:type="dxa"/>
            <w:shd w:val="clear" w:color="auto" w:fill="auto"/>
          </w:tcPr>
          <w:p w:rsidR="008C4C24" w:rsidRDefault="008C4C24" w:rsidP="00E215EB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466BC5" w:rsidP="00E215E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5,800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466BC5" w:rsidP="00E215E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1,201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C4C24" w:rsidRDefault="00466BC5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4,599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8C4C24" w:rsidRDefault="00CD634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0.89</w:t>
            </w:r>
          </w:p>
        </w:tc>
      </w:tr>
      <w:tr w:rsidR="008C4C24" w:rsidTr="009422AD">
        <w:tc>
          <w:tcPr>
            <w:tcW w:w="1418" w:type="dxa"/>
            <w:shd w:val="clear" w:color="auto" w:fill="auto"/>
          </w:tcPr>
          <w:p w:rsidR="008C4C24" w:rsidRDefault="008C4C24" w:rsidP="00E215EB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466BC5" w:rsidP="00E215EB">
            <w:pPr>
              <w:pStyle w:val="141"/>
              <w:jc w:val="right"/>
            </w:pPr>
            <w:r>
              <w:rPr>
                <w:rFonts w:hint="eastAsia"/>
              </w:rPr>
              <w:t>8</w:t>
            </w:r>
            <w:r>
              <w:t>,526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8C4C24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,610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C4C24" w:rsidRDefault="00466BC5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4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8C4C24" w:rsidRDefault="00CD634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00.99</w:t>
            </w:r>
          </w:p>
        </w:tc>
      </w:tr>
      <w:tr w:rsidR="008C4C24" w:rsidTr="009422AD">
        <w:tc>
          <w:tcPr>
            <w:tcW w:w="1418" w:type="dxa"/>
            <w:shd w:val="clear" w:color="auto" w:fill="auto"/>
          </w:tcPr>
          <w:p w:rsidR="008C4C24" w:rsidRDefault="008C4C24" w:rsidP="00E215EB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466BC5" w:rsidP="00E215E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4,881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8C4C24" w:rsidP="00E215E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2,182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C4C24" w:rsidRDefault="00466BC5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2,699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8C4C24" w:rsidRDefault="00CD634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1.86</w:t>
            </w:r>
          </w:p>
        </w:tc>
      </w:tr>
      <w:tr w:rsidR="008C4C24" w:rsidTr="009422AD">
        <w:tc>
          <w:tcPr>
            <w:tcW w:w="1418" w:type="dxa"/>
            <w:shd w:val="clear" w:color="auto" w:fill="auto"/>
          </w:tcPr>
          <w:p w:rsidR="008C4C24" w:rsidRDefault="008C4C24" w:rsidP="00E215EB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8A0672" w:rsidP="00E215EB">
            <w:pPr>
              <w:pStyle w:val="141"/>
              <w:jc w:val="right"/>
            </w:pPr>
            <w:r>
              <w:rPr>
                <w:rFonts w:hint="eastAsia"/>
              </w:rPr>
              <w:t>1</w:t>
            </w:r>
            <w:r>
              <w:t>1,000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8C4C24" w:rsidRDefault="008C4C24" w:rsidP="00E215EB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4,627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C4C24" w:rsidRDefault="008A067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3,627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8C4C24" w:rsidRDefault="00CD6342" w:rsidP="00E215EB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23.88</w:t>
            </w:r>
          </w:p>
        </w:tc>
      </w:tr>
      <w:tr w:rsidR="00FA2578" w:rsidTr="009422AD"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3035" w:rsidRDefault="00D43035" w:rsidP="00D43035">
            <w:pPr>
              <w:pStyle w:val="141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Default="00D43035" w:rsidP="00D43035">
            <w:pPr>
              <w:pStyle w:val="141"/>
              <w:jc w:val="right"/>
            </w:pPr>
            <w:r>
              <w:rPr>
                <w:rFonts w:hint="eastAsia"/>
              </w:rPr>
              <w:t>2</w:t>
            </w:r>
            <w:r>
              <w:t>6,000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Default="00D43035" w:rsidP="00D43035">
            <w:pPr>
              <w:pStyle w:val="141"/>
              <w:jc w:val="right"/>
            </w:pPr>
            <w:r>
              <w:t>21,288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3035" w:rsidRDefault="00D43035" w:rsidP="00D43035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4,712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3035" w:rsidRDefault="00D43035" w:rsidP="00D43035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1.88</w:t>
            </w:r>
          </w:p>
        </w:tc>
      </w:tr>
      <w:tr w:rsidR="0016470F" w:rsidTr="009422AD">
        <w:tc>
          <w:tcPr>
            <w:tcW w:w="1418" w:type="dxa"/>
            <w:shd w:val="clear" w:color="auto" w:fill="auto"/>
          </w:tcPr>
          <w:p w:rsidR="0016470F" w:rsidRDefault="001C21B6" w:rsidP="00D109E5">
            <w:pPr>
              <w:pStyle w:val="141"/>
              <w:jc w:val="center"/>
              <w:rPr>
                <w:rFonts w:hint="eastAsia"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06</w:t>
            </w:r>
            <w:r>
              <w:rPr>
                <w:rFonts w:hint="eastAsia"/>
                <w:b/>
              </w:rPr>
              <w:t>至1</w:t>
            </w:r>
            <w:r>
              <w:rPr>
                <w:b/>
              </w:rPr>
              <w:t>13</w:t>
            </w:r>
            <w:r>
              <w:rPr>
                <w:rFonts w:hint="eastAsia"/>
                <w:b/>
              </w:rPr>
              <w:t>年度</w:t>
            </w:r>
            <w:r w:rsidR="0016470F" w:rsidRPr="00E215EB">
              <w:rPr>
                <w:rFonts w:hint="eastAsia"/>
                <w:b/>
              </w:rPr>
              <w:t>合計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16470F" w:rsidRPr="00E215EB" w:rsidRDefault="00D43035" w:rsidP="00E215EB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76</w:t>
            </w:r>
            <w:r w:rsidR="0016470F" w:rsidRPr="00E215EB">
              <w:rPr>
                <w:b/>
              </w:rPr>
              <w:t>,207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16470F" w:rsidRPr="00E215EB" w:rsidRDefault="00D43035" w:rsidP="00D43035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107,175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16470F" w:rsidRPr="00E215EB" w:rsidRDefault="0016470F" w:rsidP="00D43035">
            <w:pPr>
              <w:pStyle w:val="141"/>
              <w:jc w:val="right"/>
              <w:rPr>
                <w:rFonts w:hint="eastAsia"/>
                <w:b/>
              </w:rPr>
            </w:pPr>
            <w:r w:rsidRPr="00E215EB">
              <w:rPr>
                <w:rFonts w:hint="eastAsia"/>
                <w:b/>
              </w:rPr>
              <w:t>3</w:t>
            </w:r>
            <w:r w:rsidR="00D43035">
              <w:rPr>
                <w:b/>
              </w:rPr>
              <w:t>0</w:t>
            </w:r>
            <w:r w:rsidRPr="00E215EB">
              <w:rPr>
                <w:b/>
              </w:rPr>
              <w:t>,</w:t>
            </w:r>
            <w:r w:rsidR="00D43035">
              <w:rPr>
                <w:b/>
              </w:rPr>
              <w:t>968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16470F" w:rsidRPr="00E215EB" w:rsidRDefault="00D43035" w:rsidP="00FA2578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b/>
              </w:rPr>
              <w:t>140.64</w:t>
            </w:r>
          </w:p>
        </w:tc>
      </w:tr>
    </w:tbl>
    <w:p w:rsidR="00A66937" w:rsidRDefault="00A66937" w:rsidP="00A66937">
      <w:pPr>
        <w:pStyle w:val="141"/>
        <w:rPr>
          <w:rFonts w:hint="eastAsia"/>
        </w:rPr>
      </w:pPr>
      <w:r>
        <w:rPr>
          <w:rFonts w:hint="eastAsia"/>
        </w:rPr>
        <w:t>資料來源：高教評鑑中心</w:t>
      </w:r>
      <w:r w:rsidR="000F78BE">
        <w:rPr>
          <w:rFonts w:hint="eastAsia"/>
        </w:rPr>
        <w:t>預、決算書</w:t>
      </w:r>
      <w:r>
        <w:rPr>
          <w:rFonts w:hint="eastAsia"/>
        </w:rPr>
        <w:t>。</w:t>
      </w:r>
    </w:p>
    <w:p w:rsidR="009E6221" w:rsidRPr="0077341A" w:rsidRDefault="009E6221" w:rsidP="009E6221">
      <w:pPr>
        <w:pStyle w:val="a4"/>
        <w:ind w:left="849" w:hanging="283"/>
      </w:pPr>
      <w:r w:rsidRPr="0077341A">
        <w:rPr>
          <w:rFonts w:hint="eastAsia"/>
        </w:rPr>
        <w:t>(二)</w:t>
      </w:r>
      <w:r w:rsidR="00EB62C4" w:rsidRPr="0077341A">
        <w:rPr>
          <w:rFonts w:hint="eastAsia"/>
        </w:rPr>
        <w:t>STEM領域學生數及畢業生占比雖有增加，惟重點產業人才供不應求且有學用落差，允宜精進培育規劃，並強化課程連結實踐應用，以符國家發展所需</w:t>
      </w:r>
    </w:p>
    <w:p w:rsidR="006F59D4" w:rsidRPr="0077341A" w:rsidRDefault="00B663C6" w:rsidP="006F59D4">
      <w:pPr>
        <w:pStyle w:val="21"/>
        <w:ind w:left="850" w:firstLine="566"/>
      </w:pPr>
      <w:r>
        <w:rPr>
          <w:rFonts w:hint="eastAsia"/>
        </w:rPr>
        <w:t>據</w:t>
      </w:r>
      <w:r w:rsidR="006F59D4" w:rsidRPr="0077341A">
        <w:rPr>
          <w:rFonts w:hint="eastAsia"/>
        </w:rPr>
        <w:t>高教深耕計畫</w:t>
      </w:r>
      <w:r w:rsidR="00B379AC">
        <w:rPr>
          <w:rFonts w:hint="eastAsia"/>
        </w:rPr>
        <w:t>中</w:t>
      </w:r>
      <w:r w:rsidR="00214310" w:rsidRPr="0077341A">
        <w:rPr>
          <w:rFonts w:hint="eastAsia"/>
        </w:rPr>
        <w:t>「主冊」旨在強化學生資訊科技能力、跨領域能力及問題解決能力。惟：</w:t>
      </w:r>
    </w:p>
    <w:p w:rsidR="009E6221" w:rsidRDefault="0051352A" w:rsidP="0051352A">
      <w:pPr>
        <w:pStyle w:val="123"/>
        <w:ind w:left="1133" w:hanging="283"/>
      </w:pPr>
      <w:r w:rsidRPr="0051352A">
        <w:rPr>
          <w:b/>
        </w:rPr>
        <w:t>1.</w:t>
      </w:r>
      <w:r w:rsidRPr="0051352A">
        <w:rPr>
          <w:rFonts w:hint="eastAsia"/>
          <w:b/>
        </w:rPr>
        <w:t>大專校院</w:t>
      </w:r>
      <w:r w:rsidRPr="0051352A">
        <w:rPr>
          <w:b/>
        </w:rPr>
        <w:t>STEM</w:t>
      </w:r>
      <w:r w:rsidRPr="0051352A">
        <w:rPr>
          <w:rFonts w:hint="eastAsia"/>
          <w:b/>
        </w:rPr>
        <w:t>領域在學學生及畢業生之占比呈成長趨勢</w:t>
      </w:r>
      <w:r>
        <w:rPr>
          <w:rFonts w:hint="eastAsia"/>
        </w:rPr>
        <w:t>：</w:t>
      </w:r>
      <w:r w:rsidRPr="0051352A">
        <w:rPr>
          <w:rFonts w:hint="eastAsia"/>
        </w:rPr>
        <w:t>大專校院學生人數自108學年度之121</w:t>
      </w:r>
      <w:r w:rsidR="00B379AC">
        <w:t>.32</w:t>
      </w:r>
      <w:r w:rsidRPr="0051352A">
        <w:rPr>
          <w:rFonts w:hint="eastAsia"/>
        </w:rPr>
        <w:t>萬人，下降至11</w:t>
      </w:r>
      <w:r w:rsidR="00B379AC">
        <w:t>3</w:t>
      </w:r>
      <w:r w:rsidRPr="0051352A">
        <w:rPr>
          <w:rFonts w:hint="eastAsia"/>
        </w:rPr>
        <w:t>學年度之10</w:t>
      </w:r>
      <w:r w:rsidR="00B379AC">
        <w:t>7.4</w:t>
      </w:r>
      <w:r w:rsidR="001378BC">
        <w:t>4</w:t>
      </w:r>
      <w:r w:rsidRPr="0051352A">
        <w:rPr>
          <w:rFonts w:hint="eastAsia"/>
        </w:rPr>
        <w:t>萬人，減少1</w:t>
      </w:r>
      <w:r w:rsidR="001378BC">
        <w:t>3.88</w:t>
      </w:r>
      <w:r w:rsidRPr="0051352A">
        <w:rPr>
          <w:rFonts w:hint="eastAsia"/>
        </w:rPr>
        <w:t>萬人(減幅</w:t>
      </w:r>
      <w:r w:rsidR="006B6480">
        <w:rPr>
          <w:rFonts w:hint="eastAsia"/>
        </w:rPr>
        <w:t>1</w:t>
      </w:r>
      <w:r w:rsidR="006B6480">
        <w:t>1.44</w:t>
      </w:r>
      <w:r w:rsidRPr="0051352A">
        <w:rPr>
          <w:rFonts w:hint="eastAsia"/>
        </w:rPr>
        <w:t>%)，其中STEM領域相關學門，學生人數雖自108學年度之38</w:t>
      </w:r>
      <w:r w:rsidR="004C3731">
        <w:t>.31</w:t>
      </w:r>
      <w:r w:rsidRPr="0051352A">
        <w:rPr>
          <w:rFonts w:hint="eastAsia"/>
        </w:rPr>
        <w:t>萬人，降至11</w:t>
      </w:r>
      <w:r w:rsidR="004C3731">
        <w:t>3</w:t>
      </w:r>
      <w:r w:rsidRPr="0051352A">
        <w:rPr>
          <w:rFonts w:hint="eastAsia"/>
        </w:rPr>
        <w:t>學年度之37</w:t>
      </w:r>
      <w:r w:rsidR="004C3731">
        <w:t>.72</w:t>
      </w:r>
      <w:r w:rsidRPr="0051352A">
        <w:rPr>
          <w:rFonts w:hint="eastAsia"/>
        </w:rPr>
        <w:t>萬人，減少</w:t>
      </w:r>
      <w:r w:rsidR="0039003F">
        <w:t>0.59</w:t>
      </w:r>
      <w:r w:rsidR="0039003F">
        <w:rPr>
          <w:rFonts w:hint="eastAsia"/>
        </w:rPr>
        <w:t>萬</w:t>
      </w:r>
      <w:r w:rsidRPr="0051352A">
        <w:rPr>
          <w:rFonts w:hint="eastAsia"/>
        </w:rPr>
        <w:t>人(減幅</w:t>
      </w:r>
      <w:r w:rsidR="004C3731">
        <w:rPr>
          <w:rFonts w:hint="eastAsia"/>
        </w:rPr>
        <w:t>1</w:t>
      </w:r>
      <w:r w:rsidR="004C3731">
        <w:t>.53</w:t>
      </w:r>
      <w:r w:rsidRPr="0051352A">
        <w:rPr>
          <w:rFonts w:hint="eastAsia"/>
        </w:rPr>
        <w:t>%)，惟占該學年度學生總數之比率由31.58%增為35</w:t>
      </w:r>
      <w:r w:rsidR="004C3731">
        <w:t>.11</w:t>
      </w:r>
      <w:r w:rsidRPr="0051352A">
        <w:rPr>
          <w:rFonts w:hint="eastAsia"/>
        </w:rPr>
        <w:t>%，呈逐年成長趨勢。另在畢業生方面，108至11</w:t>
      </w:r>
      <w:r w:rsidR="00CB64E8">
        <w:t>2</w:t>
      </w:r>
      <w:r w:rsidRPr="0051352A">
        <w:rPr>
          <w:rFonts w:hint="eastAsia"/>
        </w:rPr>
        <w:t>學年度大專校院畢業生人數雖</w:t>
      </w:r>
      <w:r w:rsidR="0039003F">
        <w:rPr>
          <w:rFonts w:hint="eastAsia"/>
        </w:rPr>
        <w:t>亦減少</w:t>
      </w:r>
      <w:r w:rsidRPr="0051352A">
        <w:rPr>
          <w:rFonts w:hint="eastAsia"/>
        </w:rPr>
        <w:t>，惟STEM領域畢業生占比由32.28%增至</w:t>
      </w:r>
      <w:r w:rsidR="00CB64E8">
        <w:t>34.77</w:t>
      </w:r>
      <w:r w:rsidRPr="0051352A">
        <w:rPr>
          <w:rFonts w:hint="eastAsia"/>
        </w:rPr>
        <w:t>%，呈成長趨勢(詳表</w:t>
      </w:r>
      <w:r w:rsidR="006167B5">
        <w:t>2</w:t>
      </w:r>
      <w:r w:rsidRPr="0051352A">
        <w:rPr>
          <w:rFonts w:hint="eastAsia"/>
        </w:rPr>
        <w:t>)。</w:t>
      </w:r>
    </w:p>
    <w:p w:rsidR="0051352A" w:rsidRDefault="0051352A" w:rsidP="00532917">
      <w:pPr>
        <w:pStyle w:val="21"/>
        <w:ind w:leftChars="0" w:left="850" w:hangingChars="300" w:hanging="850"/>
      </w:pPr>
      <w:r w:rsidRPr="006167B5">
        <w:rPr>
          <w:rFonts w:hint="eastAsia"/>
          <w:b/>
        </w:rPr>
        <w:t>表2</w:t>
      </w:r>
      <w:r w:rsidRPr="006167B5">
        <w:rPr>
          <w:b/>
        </w:rPr>
        <w:t xml:space="preserve">  108</w:t>
      </w:r>
      <w:r w:rsidRPr="006167B5">
        <w:rPr>
          <w:rFonts w:hint="eastAsia"/>
          <w:b/>
        </w:rPr>
        <w:t>至1</w:t>
      </w:r>
      <w:r w:rsidRPr="006167B5">
        <w:rPr>
          <w:b/>
        </w:rPr>
        <w:t>1</w:t>
      </w:r>
      <w:r w:rsidR="0039003F">
        <w:rPr>
          <w:b/>
        </w:rPr>
        <w:t>3</w:t>
      </w:r>
      <w:r w:rsidRPr="006167B5">
        <w:rPr>
          <w:rFonts w:hint="eastAsia"/>
          <w:b/>
        </w:rPr>
        <w:t>學年度大專校院S</w:t>
      </w:r>
      <w:r w:rsidRPr="006167B5">
        <w:rPr>
          <w:b/>
        </w:rPr>
        <w:t>TEM</w:t>
      </w:r>
      <w:r w:rsidRPr="006167B5">
        <w:rPr>
          <w:rFonts w:hint="eastAsia"/>
          <w:b/>
        </w:rPr>
        <w:t>領域學生</w:t>
      </w:r>
      <w:r w:rsidR="006167B5">
        <w:rPr>
          <w:rFonts w:hint="eastAsia"/>
          <w:b/>
        </w:rPr>
        <w:t>數及畢業生人數占比</w:t>
      </w:r>
      <w:r w:rsidR="006167B5">
        <w:rPr>
          <w:rFonts w:hint="eastAsia"/>
          <w:b/>
        </w:rPr>
        <w:lastRenderedPageBreak/>
        <w:t>概</w:t>
      </w:r>
      <w:r w:rsidRPr="006167B5">
        <w:rPr>
          <w:rFonts w:hint="eastAsia"/>
          <w:b/>
        </w:rPr>
        <w:t>況表</w:t>
      </w:r>
      <w:r w:rsidR="006167B5">
        <w:rPr>
          <w:rFonts w:hint="eastAsia"/>
          <w:b/>
        </w:rPr>
        <w:t xml:space="preserve"> </w:t>
      </w:r>
      <w:r w:rsidR="006167B5">
        <w:rPr>
          <w:b/>
        </w:rPr>
        <w:t xml:space="preserve">                                      </w:t>
      </w:r>
      <w:r w:rsidRPr="006167B5">
        <w:rPr>
          <w:rFonts w:hint="eastAsia"/>
          <w:sz w:val="24"/>
          <w:szCs w:val="24"/>
        </w:rPr>
        <w:t>單位：人</w:t>
      </w:r>
      <w:r w:rsidR="000679BD" w:rsidRPr="006167B5">
        <w:rPr>
          <w:rFonts w:hint="eastAsia"/>
          <w:sz w:val="24"/>
          <w:szCs w:val="24"/>
        </w:rPr>
        <w:t>；%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04"/>
        <w:gridCol w:w="1205"/>
        <w:gridCol w:w="1205"/>
        <w:gridCol w:w="1205"/>
        <w:gridCol w:w="1205"/>
        <w:gridCol w:w="1205"/>
      </w:tblGrid>
      <w:tr w:rsidR="00521822" w:rsidRPr="00521822" w:rsidTr="007D2017">
        <w:trPr>
          <w:tblHeader/>
        </w:trPr>
        <w:tc>
          <w:tcPr>
            <w:tcW w:w="1418" w:type="dxa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b/>
                <w:spacing w:val="-20"/>
              </w:rPr>
            </w:pPr>
            <w:r w:rsidRPr="00521822">
              <w:rPr>
                <w:rFonts w:hint="eastAsia"/>
                <w:b/>
                <w:spacing w:val="-20"/>
              </w:rPr>
              <w:t>學年度</w:t>
            </w:r>
          </w:p>
          <w:p w:rsidR="00521822" w:rsidRPr="00521822" w:rsidRDefault="00521822" w:rsidP="000679BD">
            <w:pPr>
              <w:pStyle w:val="141"/>
              <w:rPr>
                <w:rFonts w:hint="eastAsia"/>
                <w:b/>
                <w:spacing w:val="-20"/>
              </w:rPr>
            </w:pPr>
            <w:r w:rsidRPr="00521822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120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521822">
              <w:rPr>
                <w:rFonts w:hint="eastAsia"/>
                <w:b/>
                <w:spacing w:val="-20"/>
              </w:rPr>
              <w:t>1</w:t>
            </w:r>
            <w:r w:rsidRPr="00521822">
              <w:rPr>
                <w:b/>
                <w:spacing w:val="-20"/>
              </w:rPr>
              <w:t>08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521822">
              <w:rPr>
                <w:rFonts w:hint="eastAsia"/>
                <w:b/>
                <w:spacing w:val="-20"/>
              </w:rPr>
              <w:t>1</w:t>
            </w:r>
            <w:r w:rsidRPr="00521822">
              <w:rPr>
                <w:b/>
                <w:spacing w:val="-20"/>
              </w:rPr>
              <w:t>09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521822">
              <w:rPr>
                <w:rFonts w:hint="eastAsia"/>
                <w:b/>
                <w:spacing w:val="-20"/>
              </w:rPr>
              <w:t>1</w:t>
            </w:r>
            <w:r w:rsidRPr="00521822">
              <w:rPr>
                <w:b/>
                <w:spacing w:val="-20"/>
              </w:rPr>
              <w:t>10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521822">
              <w:rPr>
                <w:rFonts w:hint="eastAsia"/>
                <w:b/>
                <w:spacing w:val="-20"/>
              </w:rPr>
              <w:t>1</w:t>
            </w:r>
            <w:r w:rsidRPr="00521822">
              <w:rPr>
                <w:b/>
                <w:spacing w:val="-20"/>
              </w:rPr>
              <w:t>11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521822">
              <w:rPr>
                <w:rFonts w:hint="eastAsia"/>
                <w:b/>
                <w:spacing w:val="-20"/>
              </w:rPr>
              <w:t>1</w:t>
            </w:r>
            <w:r w:rsidRPr="00521822">
              <w:rPr>
                <w:b/>
                <w:spacing w:val="-20"/>
              </w:rPr>
              <w:t>12</w:t>
            </w:r>
          </w:p>
        </w:tc>
        <w:tc>
          <w:tcPr>
            <w:tcW w:w="120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521822" w:rsidRPr="00521822" w:rsidRDefault="00521822" w:rsidP="00521822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1</w:t>
            </w:r>
            <w:r>
              <w:rPr>
                <w:b/>
                <w:spacing w:val="-20"/>
              </w:rPr>
              <w:t>13</w:t>
            </w:r>
          </w:p>
        </w:tc>
      </w:tr>
      <w:tr w:rsidR="00521822" w:rsidRPr="00521822" w:rsidTr="007D2017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學生人數[</w:t>
            </w:r>
            <w:r w:rsidRPr="00521822">
              <w:rPr>
                <w:spacing w:val="-20"/>
              </w:rPr>
              <w:t>A]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bCs/>
                <w:spacing w:val="-20"/>
              </w:rPr>
            </w:pPr>
            <w:r w:rsidRPr="00521822">
              <w:rPr>
                <w:rFonts w:hint="eastAsia"/>
                <w:bCs/>
                <w:spacing w:val="-20"/>
              </w:rPr>
              <w:t>1,213,172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bCs/>
                <w:spacing w:val="-20"/>
              </w:rPr>
            </w:pPr>
            <w:r w:rsidRPr="00521822">
              <w:rPr>
                <w:rFonts w:hint="eastAsia"/>
                <w:bCs/>
                <w:spacing w:val="-20"/>
              </w:rPr>
              <w:t>1,203,460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bCs/>
                <w:spacing w:val="-20"/>
              </w:rPr>
            </w:pPr>
            <w:r w:rsidRPr="00521822">
              <w:rPr>
                <w:rFonts w:hint="eastAsia"/>
                <w:bCs/>
                <w:spacing w:val="-20"/>
              </w:rPr>
              <w:t>1,185,830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bCs/>
                <w:spacing w:val="-20"/>
              </w:rPr>
            </w:pPr>
            <w:r w:rsidRPr="00521822">
              <w:rPr>
                <w:rFonts w:hint="eastAsia"/>
                <w:bCs/>
                <w:spacing w:val="-20"/>
              </w:rPr>
              <w:t>1,140,089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bCs/>
                <w:spacing w:val="-20"/>
              </w:rPr>
            </w:pPr>
            <w:r w:rsidRPr="00521822">
              <w:rPr>
                <w:rFonts w:hint="eastAsia"/>
                <w:bCs/>
                <w:spacing w:val="-20"/>
              </w:rPr>
              <w:t>1,094,829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1822" w:rsidRPr="00521822" w:rsidRDefault="00B379AC" w:rsidP="002B4224">
            <w:pPr>
              <w:pStyle w:val="141"/>
              <w:jc w:val="right"/>
              <w:rPr>
                <w:rFonts w:hint="eastAsia"/>
                <w:bCs/>
                <w:spacing w:val="-20"/>
              </w:rPr>
            </w:pPr>
            <w:r>
              <w:rPr>
                <w:rFonts w:hint="eastAsia"/>
                <w:bCs/>
                <w:spacing w:val="-20"/>
              </w:rPr>
              <w:t>1</w:t>
            </w:r>
            <w:r>
              <w:rPr>
                <w:bCs/>
                <w:spacing w:val="-20"/>
              </w:rPr>
              <w:t>,074,365</w:t>
            </w:r>
          </w:p>
        </w:tc>
      </w:tr>
      <w:tr w:rsidR="00521822" w:rsidRPr="00521822" w:rsidTr="007D2017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lastRenderedPageBreak/>
              <w:t>STEM領域學生數[</w:t>
            </w:r>
            <w:r w:rsidRPr="00521822">
              <w:rPr>
                <w:spacing w:val="-20"/>
              </w:rPr>
              <w:t>B]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383,104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382,844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385,224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379,515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373,920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1822" w:rsidRPr="00521822" w:rsidRDefault="00761609" w:rsidP="002B4224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77,238</w:t>
            </w:r>
          </w:p>
        </w:tc>
      </w:tr>
      <w:tr w:rsidR="00521822" w:rsidRPr="00521822" w:rsidTr="007D2017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STEM領域學生數占學生總數比率[</w:t>
            </w:r>
            <w:r w:rsidRPr="00521822">
              <w:rPr>
                <w:spacing w:val="-20"/>
              </w:rPr>
              <w:t>B/A]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31.58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31.81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32.49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33.29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34.15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21822" w:rsidRPr="00521822" w:rsidRDefault="00761609" w:rsidP="002B4224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5.11</w:t>
            </w:r>
          </w:p>
        </w:tc>
      </w:tr>
      <w:tr w:rsidR="00521822" w:rsidRPr="00521822" w:rsidTr="007D2017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各學科領域畢業生人數合計[</w:t>
            </w:r>
            <w:r w:rsidRPr="00521822">
              <w:rPr>
                <w:spacing w:val="-20"/>
              </w:rPr>
              <w:t>C]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spacing w:val="-20"/>
              </w:rPr>
            </w:pPr>
            <w:r w:rsidRPr="00521822">
              <w:rPr>
                <w:rFonts w:hint="eastAsia"/>
                <w:spacing w:val="-20"/>
              </w:rPr>
              <w:t>2</w:t>
            </w:r>
            <w:r w:rsidRPr="00521822">
              <w:rPr>
                <w:spacing w:val="-20"/>
              </w:rPr>
              <w:t>84,662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spacing w:val="-20"/>
              </w:rPr>
            </w:pPr>
            <w:r w:rsidRPr="00521822">
              <w:rPr>
                <w:rFonts w:hint="eastAsia"/>
                <w:spacing w:val="-20"/>
              </w:rPr>
              <w:t>2</w:t>
            </w:r>
            <w:r w:rsidRPr="00521822">
              <w:rPr>
                <w:spacing w:val="-20"/>
              </w:rPr>
              <w:t>84,414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spacing w:val="-20"/>
              </w:rPr>
            </w:pPr>
            <w:r w:rsidRPr="00521822">
              <w:rPr>
                <w:rFonts w:hint="eastAsia"/>
                <w:spacing w:val="-20"/>
              </w:rPr>
              <w:t>2</w:t>
            </w:r>
            <w:r w:rsidRPr="00521822">
              <w:rPr>
                <w:spacing w:val="-20"/>
              </w:rPr>
              <w:t>83,661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spacing w:val="-20"/>
              </w:rPr>
            </w:pPr>
            <w:r w:rsidRPr="00521822">
              <w:rPr>
                <w:rFonts w:hint="eastAsia"/>
                <w:spacing w:val="-20"/>
              </w:rPr>
              <w:t>2</w:t>
            </w:r>
            <w:r w:rsidRPr="00521822">
              <w:rPr>
                <w:spacing w:val="-20"/>
              </w:rPr>
              <w:t>74,842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6C6408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63,035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1822" w:rsidRPr="00521822" w:rsidRDefault="006C6408" w:rsidP="002B4224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</w:tr>
      <w:tr w:rsidR="00521822" w:rsidRPr="00521822" w:rsidTr="007D2017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STEM領域畢業生人數[</w:t>
            </w:r>
            <w:r w:rsidRPr="00521822">
              <w:rPr>
                <w:spacing w:val="-20"/>
              </w:rPr>
              <w:t>D]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9</w:t>
            </w:r>
            <w:r w:rsidRPr="00521822">
              <w:rPr>
                <w:spacing w:val="-20"/>
              </w:rPr>
              <w:t>1,888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9</w:t>
            </w:r>
            <w:r w:rsidRPr="00521822">
              <w:rPr>
                <w:spacing w:val="-20"/>
              </w:rPr>
              <w:t>2,039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9</w:t>
            </w:r>
            <w:r w:rsidRPr="00521822">
              <w:rPr>
                <w:spacing w:val="-20"/>
              </w:rPr>
              <w:t>3,622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9</w:t>
            </w:r>
            <w:r w:rsidRPr="00521822">
              <w:rPr>
                <w:spacing w:val="-20"/>
              </w:rPr>
              <w:t>2,230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6C6408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1,459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1822" w:rsidRPr="00521822" w:rsidRDefault="006C6408" w:rsidP="002B4224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</w:tr>
      <w:tr w:rsidR="00521822" w:rsidRPr="00521822" w:rsidTr="007D2017"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both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STEM領域畢業生人數占比[</w:t>
            </w:r>
            <w:r w:rsidRPr="00521822">
              <w:rPr>
                <w:spacing w:val="-20"/>
              </w:rPr>
              <w:t>D/C]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</w:t>
            </w:r>
            <w:r w:rsidRPr="00521822">
              <w:rPr>
                <w:spacing w:val="-20"/>
              </w:rPr>
              <w:t>2.28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</w:t>
            </w:r>
            <w:r w:rsidRPr="00521822">
              <w:rPr>
                <w:spacing w:val="-20"/>
              </w:rPr>
              <w:t>2.36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rFonts w:hint="eastAsia"/>
                <w:spacing w:val="-20"/>
              </w:rPr>
              <w:t>3</w:t>
            </w:r>
            <w:r w:rsidRPr="00521822">
              <w:rPr>
                <w:spacing w:val="-20"/>
              </w:rPr>
              <w:t>3.00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521822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 w:rsidRPr="00521822">
              <w:rPr>
                <w:spacing w:val="-20"/>
              </w:rPr>
              <w:t>33.56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1822" w:rsidRPr="00521822" w:rsidRDefault="006C6408" w:rsidP="009A27A3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4.77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21822" w:rsidRPr="00521822" w:rsidRDefault="006C6408" w:rsidP="002B4224">
            <w:pPr>
              <w:pStyle w:val="141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</w:p>
        </w:tc>
      </w:tr>
    </w:tbl>
    <w:p w:rsidR="0051352A" w:rsidRDefault="00A932A1" w:rsidP="0051352A">
      <w:pPr>
        <w:pStyle w:val="141"/>
      </w:pPr>
      <w:r w:rsidRPr="00A932A1">
        <w:rPr>
          <w:rFonts w:hint="eastAsia"/>
        </w:rPr>
        <w:t>說    明：</w:t>
      </w:r>
      <w:r w:rsidR="00B379AC">
        <w:rPr>
          <w:rFonts w:hint="eastAsia"/>
        </w:rPr>
        <w:t>1</w:t>
      </w:r>
      <w:r w:rsidR="00B379AC">
        <w:t>.</w:t>
      </w:r>
      <w:r w:rsidRPr="00A932A1">
        <w:rPr>
          <w:rFonts w:hint="eastAsia"/>
        </w:rPr>
        <w:t>學生人數係博士班、碩士班、學士班及專科合計。</w:t>
      </w:r>
    </w:p>
    <w:p w:rsidR="00B379AC" w:rsidRDefault="00B379AC" w:rsidP="00B379AC">
      <w:pPr>
        <w:pStyle w:val="141"/>
        <w:ind w:leftChars="415" w:left="1413" w:hangingChars="98" w:hanging="238"/>
        <w:jc w:val="both"/>
        <w:rPr>
          <w:rFonts w:hint="eastAsia"/>
        </w:rPr>
      </w:pPr>
      <w:r>
        <w:rPr>
          <w:rFonts w:hint="eastAsia"/>
        </w:rPr>
        <w:t>2</w:t>
      </w:r>
      <w:r>
        <w:t>.</w:t>
      </w:r>
      <w:r w:rsidRPr="00B379AC">
        <w:rPr>
          <w:rFonts w:hint="eastAsia"/>
        </w:rPr>
        <w:t>STEM是科學（Science）、技術（Technology）、工程（Engineering）及數學（Math）等四類領域合稱，據教育部對STEM領域定義，係指依教育部統計處大專校院學科標準分類中，學科類別領域為「05自然科學、數學及統計領域」、「06資訊通訊科技領域」及「07工程、製造及營建領域」。</w:t>
      </w:r>
    </w:p>
    <w:p w:rsidR="00A932A1" w:rsidRDefault="00A932A1" w:rsidP="00A932A1">
      <w:pPr>
        <w:pStyle w:val="141"/>
        <w:ind w:left="1148" w:hangingChars="472" w:hanging="1148"/>
        <w:rPr>
          <w:rFonts w:hint="eastAsia"/>
        </w:rPr>
      </w:pPr>
      <w:r w:rsidRPr="00A932A1">
        <w:rPr>
          <w:rFonts w:hint="eastAsia"/>
        </w:rPr>
        <w:t>資料來源：教育部統計處，性別統計專區&gt;性別統計指標彙總性資料-學生&gt;「106-3大專校院學生人數-按領域、等級與性別分(實數)</w:t>
      </w:r>
      <w:r w:rsidR="00012BE7">
        <w:rPr>
          <w:rFonts w:hint="eastAsia"/>
        </w:rPr>
        <w:t>」</w:t>
      </w:r>
      <w:r w:rsidR="008C7B52">
        <w:rPr>
          <w:rFonts w:hint="eastAsia"/>
        </w:rPr>
        <w:t>及「</w:t>
      </w:r>
      <w:r w:rsidR="008C7B52" w:rsidRPr="008C7B52">
        <w:rPr>
          <w:rFonts w:hint="eastAsia"/>
        </w:rPr>
        <w:t>106-30大專校院畢業生人數－按領域、等級與性別分</w:t>
      </w:r>
      <w:r w:rsidR="008C7B52">
        <w:rPr>
          <w:rFonts w:hint="eastAsia"/>
        </w:rPr>
        <w:t>」</w:t>
      </w:r>
      <w:r w:rsidR="00012BE7">
        <w:rPr>
          <w:rFonts w:hint="eastAsia"/>
        </w:rPr>
        <w:t>；</w:t>
      </w:r>
      <w:r w:rsidR="00012BE7" w:rsidRPr="00012BE7">
        <w:rPr>
          <w:rFonts w:hint="eastAsia"/>
        </w:rPr>
        <w:t>行政院性別平等會，重要性別統計資料庫&gt;國內指標&gt;教育、媒體與文化&gt;教育&gt;學生，「大專校院畢業生人數(領域)」，</w:t>
      </w:r>
      <w:r w:rsidRPr="00A932A1">
        <w:rPr>
          <w:rFonts w:hint="eastAsia"/>
        </w:rPr>
        <w:t>本報告彙整。</w:t>
      </w:r>
    </w:p>
    <w:p w:rsidR="0051352A" w:rsidRPr="006167B5" w:rsidRDefault="0051352A" w:rsidP="006167B5">
      <w:pPr>
        <w:pStyle w:val="123"/>
        <w:ind w:left="1133" w:hanging="283"/>
        <w:rPr>
          <w:rFonts w:hint="eastAsia"/>
        </w:rPr>
      </w:pPr>
      <w:r w:rsidRPr="006167B5">
        <w:rPr>
          <w:rFonts w:hint="eastAsia"/>
          <w:b/>
        </w:rPr>
        <w:t>2</w:t>
      </w:r>
      <w:r w:rsidRPr="006167B5">
        <w:rPr>
          <w:b/>
        </w:rPr>
        <w:t>.</w:t>
      </w:r>
      <w:r w:rsidRPr="006167B5">
        <w:rPr>
          <w:rFonts w:hint="eastAsia"/>
          <w:b/>
        </w:rPr>
        <w:t>國家重點產業人才供不應求</w:t>
      </w:r>
      <w:r w:rsidRPr="006167B5">
        <w:rPr>
          <w:rFonts w:hint="eastAsia"/>
        </w:rPr>
        <w:t>：</w:t>
      </w:r>
      <w:r w:rsidR="00473042" w:rsidRPr="00473042">
        <w:rPr>
          <w:rFonts w:hint="eastAsia"/>
        </w:rPr>
        <w:t>據行政院國家發展委員會(以下簡稱國發會)對112至114年度重點產業人才供需調查及推估</w:t>
      </w:r>
      <w:r w:rsidR="00473042">
        <w:rPr>
          <w:rStyle w:val="af2"/>
        </w:rPr>
        <w:footnoteReference w:id="1"/>
      </w:r>
      <w:r w:rsidR="00473042" w:rsidRPr="00473042">
        <w:rPr>
          <w:rFonts w:hint="eastAsia"/>
        </w:rPr>
        <w:t>，重點產業平均新增人力需求人數，以智慧機械產業平均每年新增需求約2萬人最多，預估114年度在景氣持平情境下，「IC設計」、「通訊(含5G)」、「智慧機械」、「太陽光電」、「人工智慧應用服務」及「精準健康」6項產業新增專業人才需求數約達3萬6,994人(詳表</w:t>
      </w:r>
      <w:r w:rsidR="00473042">
        <w:t>3</w:t>
      </w:r>
      <w:r w:rsidR="00473042" w:rsidRPr="00473042">
        <w:rPr>
          <w:rFonts w:hint="eastAsia"/>
        </w:rPr>
        <w:t>)。在教育學門背景需求方面，各欠缺人才所需教育科系背景中，有50.4%屬於「工程及工程業」居首位，包含機械工程、電機與電子工程等細學類；而「資</w:t>
      </w:r>
      <w:r w:rsidR="00473042" w:rsidRPr="00473042">
        <w:rPr>
          <w:rFonts w:hint="eastAsia"/>
        </w:rPr>
        <w:lastRenderedPageBreak/>
        <w:t>訊通訊科技」學門居次，占23.9%，包含資訊技術、軟體開發</w:t>
      </w:r>
      <w:r w:rsidR="00473042" w:rsidRPr="00473042">
        <w:rPr>
          <w:rFonts w:hint="eastAsia"/>
        </w:rPr>
        <w:lastRenderedPageBreak/>
        <w:t>等細學類。人才欠缺原因主要係「人才供給數量不足」(占28%)，其次為「在職人員易被挖角，流動率過高」(占18.2%)，以及「在職人員技能或素質不符」(占16.4%)，反映具專業技能之人才供不應求。</w:t>
      </w:r>
    </w:p>
    <w:p w:rsidR="009E6221" w:rsidRPr="00BE2609" w:rsidRDefault="00473042" w:rsidP="00473042">
      <w:pPr>
        <w:ind w:leftChars="0" w:left="567" w:hangingChars="200" w:hanging="567"/>
        <w:rPr>
          <w:sz w:val="24"/>
          <w:szCs w:val="24"/>
        </w:rPr>
      </w:pPr>
      <w:r w:rsidRPr="00BE2609">
        <w:rPr>
          <w:rFonts w:hint="eastAsia"/>
          <w:b/>
        </w:rPr>
        <w:t>表3</w:t>
      </w:r>
      <w:r w:rsidRPr="00BE2609">
        <w:rPr>
          <w:b/>
        </w:rPr>
        <w:t xml:space="preserve">  </w:t>
      </w:r>
      <w:r w:rsidR="00A62338" w:rsidRPr="00BE2609">
        <w:rPr>
          <w:rFonts w:hint="eastAsia"/>
          <w:b/>
        </w:rPr>
        <w:t>IC設計等6項重點產業新增專業人才需求推估表</w:t>
      </w:r>
      <w:r w:rsidR="00A62338" w:rsidRPr="00BE2609">
        <w:rPr>
          <w:rFonts w:hint="eastAsia"/>
        </w:rPr>
        <w:t xml:space="preserve">      </w:t>
      </w:r>
      <w:r w:rsidR="00A62338" w:rsidRPr="00BE2609">
        <w:rPr>
          <w:rFonts w:hint="eastAsia"/>
          <w:sz w:val="24"/>
          <w:szCs w:val="24"/>
        </w:rPr>
        <w:t>單位：人</w:t>
      </w:r>
    </w:p>
    <w:tbl>
      <w:tblPr>
        <w:tblW w:w="8613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147"/>
        <w:gridCol w:w="1181"/>
        <w:gridCol w:w="1182"/>
        <w:gridCol w:w="1181"/>
        <w:gridCol w:w="1181"/>
        <w:gridCol w:w="1181"/>
      </w:tblGrid>
      <w:tr w:rsidR="00BE2609" w:rsidRPr="00376D13" w:rsidTr="00BC799D">
        <w:trPr>
          <w:tblHeader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E2609" w:rsidRPr="004F34F2" w:rsidRDefault="00BE2609" w:rsidP="009E496C">
            <w:pPr>
              <w:pStyle w:val="141"/>
              <w:ind w:rightChars="-19" w:right="-54"/>
              <w:jc w:val="right"/>
              <w:rPr>
                <w:b/>
                <w:spacing w:val="-20"/>
              </w:rPr>
            </w:pPr>
            <w:r w:rsidRPr="004F34F2">
              <w:rPr>
                <w:rFonts w:hint="eastAsia"/>
                <w:b/>
                <w:spacing w:val="-20"/>
              </w:rPr>
              <w:t>景氣情境</w:t>
            </w:r>
          </w:p>
          <w:p w:rsidR="00BE2609" w:rsidRPr="004F34F2" w:rsidRDefault="00BE2609" w:rsidP="009E496C">
            <w:pPr>
              <w:pStyle w:val="141"/>
              <w:rPr>
                <w:b/>
                <w:spacing w:val="-20"/>
              </w:rPr>
            </w:pPr>
            <w:r w:rsidRPr="004F34F2">
              <w:rPr>
                <w:rFonts w:hint="eastAsia"/>
                <w:b/>
                <w:spacing w:val="-20"/>
              </w:rPr>
              <w:t>產業別</w:t>
            </w:r>
          </w:p>
        </w:tc>
        <w:tc>
          <w:tcPr>
            <w:tcW w:w="3510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1</w:t>
            </w:r>
            <w:r w:rsidRPr="00376D13">
              <w:rPr>
                <w:b/>
              </w:rPr>
              <w:t>13</w:t>
            </w:r>
            <w:r w:rsidRPr="00376D13">
              <w:rPr>
                <w:rFonts w:hint="eastAsia"/>
                <w:b/>
              </w:rPr>
              <w:t>年度</w:t>
            </w:r>
          </w:p>
        </w:tc>
        <w:tc>
          <w:tcPr>
            <w:tcW w:w="3543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1</w:t>
            </w:r>
            <w:r w:rsidRPr="00376D13">
              <w:rPr>
                <w:b/>
              </w:rPr>
              <w:t>14</w:t>
            </w:r>
            <w:r w:rsidRPr="00376D13">
              <w:rPr>
                <w:rFonts w:hint="eastAsia"/>
                <w:b/>
              </w:rPr>
              <w:t>年度</w:t>
            </w:r>
          </w:p>
        </w:tc>
      </w:tr>
      <w:tr w:rsidR="00BE2609" w:rsidRPr="00376D13" w:rsidTr="00BC799D">
        <w:trPr>
          <w:tblHeader/>
        </w:trPr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</w:p>
        </w:tc>
        <w:tc>
          <w:tcPr>
            <w:tcW w:w="1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樂觀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持平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保守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樂觀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持平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center"/>
              <w:rPr>
                <w:b/>
              </w:rPr>
            </w:pPr>
            <w:r w:rsidRPr="00376D13">
              <w:rPr>
                <w:rFonts w:hint="eastAsia"/>
                <w:b/>
              </w:rPr>
              <w:t>保守</w:t>
            </w:r>
          </w:p>
        </w:tc>
      </w:tr>
      <w:tr w:rsidR="00BE2609" w:rsidRPr="00376D13" w:rsidTr="00BC799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</w:pPr>
            <w:r w:rsidRPr="00376D13">
              <w:rPr>
                <w:rFonts w:hint="eastAsia"/>
              </w:rPr>
              <w:t>I</w:t>
            </w:r>
            <w:r w:rsidRPr="00376D13">
              <w:t>C</w:t>
            </w:r>
            <w:r w:rsidRPr="00376D13">
              <w:rPr>
                <w:rFonts w:hint="eastAsia"/>
              </w:rPr>
              <w:t>設計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</w:pPr>
            <w:r w:rsidRPr="00376D13">
              <w:rPr>
                <w:rFonts w:hint="eastAsia"/>
              </w:rPr>
              <w:t>3,510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2,340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1,870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4,820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3,210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2,570</w:t>
            </w:r>
          </w:p>
        </w:tc>
      </w:tr>
      <w:tr w:rsidR="00BE2609" w:rsidRPr="00376D13" w:rsidTr="00BC799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rPr>
                <w:rFonts w:hint="eastAsia"/>
              </w:rPr>
            </w:pPr>
            <w:r w:rsidRPr="00376D13">
              <w:rPr>
                <w:rFonts w:hint="eastAsia"/>
              </w:rPr>
              <w:t>通訊(含5</w:t>
            </w:r>
            <w:r w:rsidRPr="00376D13">
              <w:t>G)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6,700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6,090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5,480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7,370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6,700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6,030</w:t>
            </w:r>
          </w:p>
        </w:tc>
      </w:tr>
      <w:tr w:rsidR="00BE2609" w:rsidRPr="00376D13" w:rsidTr="00BC799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</w:pPr>
            <w:r w:rsidRPr="00376D13">
              <w:rPr>
                <w:rFonts w:hint="eastAsia"/>
              </w:rPr>
              <w:t>智慧機械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21,900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20,400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19,000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22,700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21,200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19,700</w:t>
            </w:r>
          </w:p>
        </w:tc>
      </w:tr>
      <w:tr w:rsidR="00BE2609" w:rsidRPr="00376D13" w:rsidTr="00BC799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</w:pPr>
            <w:r w:rsidRPr="00376D13">
              <w:rPr>
                <w:rFonts w:hint="eastAsia"/>
              </w:rPr>
              <w:t>太陽光電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363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129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53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358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132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53</w:t>
            </w:r>
          </w:p>
        </w:tc>
      </w:tr>
      <w:tr w:rsidR="00BE2609" w:rsidRPr="00376D13" w:rsidTr="00BC799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</w:pPr>
            <w:r w:rsidRPr="00376D13">
              <w:rPr>
                <w:rFonts w:hint="eastAsia"/>
              </w:rPr>
              <w:t>人工智慧應用服務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</w:pPr>
            <w:r w:rsidRPr="00376D13">
              <w:rPr>
                <w:rFonts w:hint="eastAsia"/>
              </w:rPr>
              <w:t>4,900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4,500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4,000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5,500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5,000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4,500</w:t>
            </w:r>
          </w:p>
        </w:tc>
      </w:tr>
      <w:tr w:rsidR="00BE2609" w:rsidRPr="00376D13" w:rsidTr="00BC799D"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</w:pPr>
            <w:r w:rsidRPr="00376D13">
              <w:rPr>
                <w:rFonts w:hint="eastAsia"/>
              </w:rPr>
              <w:t>精準健康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700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666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633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789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752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714</w:t>
            </w:r>
          </w:p>
        </w:tc>
      </w:tr>
      <w:tr w:rsidR="00BE2609" w:rsidRPr="00376D13" w:rsidTr="00BC799D"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BC799D">
            <w:pPr>
              <w:pStyle w:val="141"/>
              <w:jc w:val="center"/>
            </w:pPr>
            <w:r w:rsidRPr="00376D13">
              <w:rPr>
                <w:rFonts w:hint="eastAsia"/>
              </w:rPr>
              <w:t>合計</w:t>
            </w:r>
          </w:p>
        </w:tc>
        <w:tc>
          <w:tcPr>
            <w:tcW w:w="11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</w:pPr>
            <w:r w:rsidRPr="00376D13">
              <w:rPr>
                <w:rFonts w:hint="eastAsia"/>
              </w:rPr>
              <w:t>38,073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34,125</w:t>
            </w:r>
          </w:p>
        </w:tc>
        <w:tc>
          <w:tcPr>
            <w:tcW w:w="11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31,036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41,537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36,994</w:t>
            </w:r>
          </w:p>
        </w:tc>
        <w:tc>
          <w:tcPr>
            <w:tcW w:w="11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2609" w:rsidRPr="00376D13" w:rsidRDefault="00BE2609" w:rsidP="009E496C">
            <w:pPr>
              <w:pStyle w:val="141"/>
              <w:jc w:val="right"/>
              <w:rPr>
                <w:rFonts w:hint="eastAsia"/>
              </w:rPr>
            </w:pPr>
            <w:r w:rsidRPr="00376D13">
              <w:rPr>
                <w:rFonts w:hint="eastAsia"/>
              </w:rPr>
              <w:t>33,567</w:t>
            </w:r>
          </w:p>
        </w:tc>
      </w:tr>
    </w:tbl>
    <w:p w:rsidR="00BE2609" w:rsidRDefault="00BE2609" w:rsidP="00BE2609">
      <w:pPr>
        <w:pStyle w:val="141"/>
        <w:ind w:left="1163" w:rightChars="-50" w:right="-142" w:hangingChars="478" w:hanging="1163"/>
        <w:jc w:val="both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明：該報告調查及推估之產業除表內6項外，並包括：航空產業、造船</w:t>
      </w:r>
      <w:r w:rsidRPr="00014946">
        <w:rPr>
          <w:rFonts w:hint="eastAsia"/>
        </w:rPr>
        <w:t>產業</w:t>
      </w:r>
      <w:r>
        <w:rPr>
          <w:rFonts w:hint="eastAsia"/>
        </w:rPr>
        <w:t>、紡織</w:t>
      </w:r>
      <w:r w:rsidRPr="00014946">
        <w:rPr>
          <w:rFonts w:hint="eastAsia"/>
        </w:rPr>
        <w:t>產業</w:t>
      </w:r>
      <w:r>
        <w:rPr>
          <w:rFonts w:hint="eastAsia"/>
        </w:rPr>
        <w:t>、塑膠</w:t>
      </w:r>
      <w:r w:rsidRPr="00014946">
        <w:rPr>
          <w:rFonts w:hint="eastAsia"/>
        </w:rPr>
        <w:t>產業</w:t>
      </w:r>
      <w:r>
        <w:rPr>
          <w:rFonts w:hint="eastAsia"/>
        </w:rPr>
        <w:t>、農產品物流冷鏈</w:t>
      </w:r>
      <w:r w:rsidRPr="00014946">
        <w:rPr>
          <w:rFonts w:hint="eastAsia"/>
        </w:rPr>
        <w:t>產業</w:t>
      </w:r>
      <w:r>
        <w:rPr>
          <w:rFonts w:hint="eastAsia"/>
        </w:rPr>
        <w:t>、旅行業、旅宿業、觀光遊樂業、銀行業、證券業、投信投顧業、期貨業、保險業及金融科技人才。</w:t>
      </w:r>
    </w:p>
    <w:p w:rsidR="00BE2609" w:rsidRPr="00B43696" w:rsidRDefault="00BE2609" w:rsidP="00BE2609">
      <w:pPr>
        <w:pStyle w:val="141"/>
        <w:ind w:left="1189" w:rightChars="-50" w:right="-142" w:hangingChars="489" w:hanging="1189"/>
        <w:jc w:val="both"/>
      </w:pPr>
      <w:r w:rsidRPr="00B43696">
        <w:rPr>
          <w:rFonts w:hint="eastAsia"/>
        </w:rPr>
        <w:t>資料來源：國發會「112-114年重點產業人才供需調查及推估(111年辦理成果彙整報告)」，本報告</w:t>
      </w:r>
      <w:r>
        <w:rPr>
          <w:rFonts w:hint="eastAsia"/>
        </w:rPr>
        <w:t>摘錄</w:t>
      </w:r>
      <w:r w:rsidRPr="00B43696">
        <w:rPr>
          <w:rFonts w:hint="eastAsia"/>
        </w:rPr>
        <w:t>彙整。</w:t>
      </w:r>
    </w:p>
    <w:p w:rsidR="004C09FE" w:rsidRPr="00EB62C4" w:rsidRDefault="00383869" w:rsidP="00383869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爰此</w:t>
      </w:r>
      <w:r w:rsidR="00E8069A">
        <w:rPr>
          <w:rFonts w:hint="eastAsia"/>
        </w:rPr>
        <w:t>，</w:t>
      </w:r>
      <w:r w:rsidR="00BC799D" w:rsidRPr="00BC799D">
        <w:rPr>
          <w:rFonts w:hint="eastAsia"/>
        </w:rPr>
        <w:t>高教深耕計畫第2期持續協助大專校院培育符應未來需求及國家發展所需人才，其中「主冊」係引導學校朝強化學生資訊科技能力、跨領域能力、問題解決能力等方向發展，而STEM領域學生數及畢業生占比雖有增加，惟重點產業人才仍供不應求且有學用落差，允宜</w:t>
      </w:r>
      <w:r w:rsidR="00BC799D">
        <w:rPr>
          <w:rFonts w:hint="eastAsia"/>
        </w:rPr>
        <w:t>視</w:t>
      </w:r>
      <w:r w:rsidR="00BC799D" w:rsidRPr="00BC799D">
        <w:rPr>
          <w:rFonts w:hint="eastAsia"/>
        </w:rPr>
        <w:t>執行</w:t>
      </w:r>
      <w:r w:rsidR="00BC799D">
        <w:rPr>
          <w:rFonts w:hint="eastAsia"/>
        </w:rPr>
        <w:t>成效</w:t>
      </w:r>
      <w:r w:rsidR="00BC799D" w:rsidRPr="00BC799D">
        <w:rPr>
          <w:rFonts w:hint="eastAsia"/>
        </w:rPr>
        <w:t>滾動檢討精進人才培育規劃，並強化課程連結實踐應用，以符國家發展所需。</w:t>
      </w:r>
    </w:p>
    <w:p w:rsidR="004B16A8" w:rsidRPr="004B16A8" w:rsidRDefault="00DD1503" w:rsidP="00A83A71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CC2EA4" w:rsidRPr="00CC2EA4">
        <w:rPr>
          <w:rFonts w:hint="eastAsia"/>
        </w:rPr>
        <w:t>高教評鑑中心114年度預算案「業務成本與費用-委辦計畫成本」下編列2,420萬元，辦理教育部委辦之高教深耕計畫</w:t>
      </w:r>
      <w:r w:rsidR="00CC2EA4">
        <w:rPr>
          <w:rFonts w:hint="eastAsia"/>
        </w:rPr>
        <w:t>，該</w:t>
      </w:r>
      <w:r w:rsidR="00A83A71" w:rsidRPr="00A83A71">
        <w:rPr>
          <w:rFonts w:hint="eastAsia"/>
        </w:rPr>
        <w:t>計畫</w:t>
      </w:r>
      <w:r w:rsidR="00CC2EA4">
        <w:rPr>
          <w:rFonts w:hint="eastAsia"/>
        </w:rPr>
        <w:t>旨在</w:t>
      </w:r>
      <w:r w:rsidR="00A83A71" w:rsidRPr="00A83A71">
        <w:rPr>
          <w:rFonts w:hint="eastAsia"/>
        </w:rPr>
        <w:t>培育符應未來需求及國家發展所需人才，並協助大學追求國際一流地位，惟重點產業人才供不應求且有學用落差，仍</w:t>
      </w:r>
      <w:r w:rsidR="00205D74">
        <w:rPr>
          <w:rFonts w:hint="eastAsia"/>
        </w:rPr>
        <w:t>待</w:t>
      </w:r>
      <w:r w:rsidR="00275C63">
        <w:rPr>
          <w:rFonts w:hint="eastAsia"/>
        </w:rPr>
        <w:t>滾動檢討計畫成效持續精進相關措施之推動</w:t>
      </w:r>
      <w:r>
        <w:rPr>
          <w:rFonts w:hint="eastAsia"/>
        </w:rPr>
        <w:t>。</w:t>
      </w:r>
    </w:p>
    <w:bookmarkEnd w:id="1"/>
    <w:bookmarkEnd w:id="2"/>
    <w:sectPr w:rsidR="004B16A8" w:rsidRPr="004B16A8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BBF" w:rsidRDefault="00024BB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24BBF" w:rsidRDefault="00024BB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0239C1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t>83-</w:t>
    </w:r>
    <w:r w:rsidR="003D2CB2">
      <w:fldChar w:fldCharType="begin"/>
    </w:r>
    <w:r w:rsidR="003D2CB2">
      <w:instrText>PAGE   \* MERGEFORMAT</w:instrText>
    </w:r>
    <w:r w:rsidR="003D2CB2">
      <w:fldChar w:fldCharType="separate"/>
    </w:r>
    <w:r w:rsidR="008223B6" w:rsidRPr="008223B6">
      <w:rPr>
        <w:noProof/>
        <w:lang w:val="zh-TW"/>
      </w:rPr>
      <w:t>2</w:t>
    </w:r>
    <w:r w:rsidR="003D2CB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BBF" w:rsidRDefault="00024BBF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24BBF" w:rsidRDefault="00024BB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473042" w:rsidRPr="00473042" w:rsidRDefault="00473042" w:rsidP="00473042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473042">
        <w:rPr>
          <w:rFonts w:hint="eastAsia"/>
        </w:rPr>
        <w:t>國發會「112-114年重點產業人才供需調查及推估(111年辦理成果彙整報告)」。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3AE5"/>
    <w:rsid w:val="000045AD"/>
    <w:rsid w:val="00004AB7"/>
    <w:rsid w:val="00006F89"/>
    <w:rsid w:val="00007439"/>
    <w:rsid w:val="00007C39"/>
    <w:rsid w:val="00011584"/>
    <w:rsid w:val="000129A0"/>
    <w:rsid w:val="00012BE7"/>
    <w:rsid w:val="00014F10"/>
    <w:rsid w:val="00014F25"/>
    <w:rsid w:val="000168F6"/>
    <w:rsid w:val="000171CC"/>
    <w:rsid w:val="0002003F"/>
    <w:rsid w:val="000239C1"/>
    <w:rsid w:val="00024BBF"/>
    <w:rsid w:val="00025B10"/>
    <w:rsid w:val="000274B3"/>
    <w:rsid w:val="00035322"/>
    <w:rsid w:val="00035935"/>
    <w:rsid w:val="000401F8"/>
    <w:rsid w:val="00041589"/>
    <w:rsid w:val="000419CA"/>
    <w:rsid w:val="00041E9B"/>
    <w:rsid w:val="000446A8"/>
    <w:rsid w:val="0004506C"/>
    <w:rsid w:val="00045DE9"/>
    <w:rsid w:val="00052509"/>
    <w:rsid w:val="00052EB9"/>
    <w:rsid w:val="00054033"/>
    <w:rsid w:val="00057114"/>
    <w:rsid w:val="00057568"/>
    <w:rsid w:val="00061D54"/>
    <w:rsid w:val="00062507"/>
    <w:rsid w:val="000679BD"/>
    <w:rsid w:val="000728C9"/>
    <w:rsid w:val="000748C1"/>
    <w:rsid w:val="00075DBD"/>
    <w:rsid w:val="00082A34"/>
    <w:rsid w:val="00082A6C"/>
    <w:rsid w:val="00082B77"/>
    <w:rsid w:val="00084BBE"/>
    <w:rsid w:val="00085170"/>
    <w:rsid w:val="000854E9"/>
    <w:rsid w:val="00090671"/>
    <w:rsid w:val="00090FE1"/>
    <w:rsid w:val="00091492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3B89"/>
    <w:rsid w:val="000B4AD1"/>
    <w:rsid w:val="000B5790"/>
    <w:rsid w:val="000B5ED8"/>
    <w:rsid w:val="000B6335"/>
    <w:rsid w:val="000C0BEA"/>
    <w:rsid w:val="000C49DD"/>
    <w:rsid w:val="000C4B13"/>
    <w:rsid w:val="000C5986"/>
    <w:rsid w:val="000C71AD"/>
    <w:rsid w:val="000D10B9"/>
    <w:rsid w:val="000D3975"/>
    <w:rsid w:val="000D3C4B"/>
    <w:rsid w:val="000D6405"/>
    <w:rsid w:val="000E05B0"/>
    <w:rsid w:val="000E09A6"/>
    <w:rsid w:val="000E2134"/>
    <w:rsid w:val="000E272A"/>
    <w:rsid w:val="000E2A42"/>
    <w:rsid w:val="000E5176"/>
    <w:rsid w:val="000E706F"/>
    <w:rsid w:val="000E7374"/>
    <w:rsid w:val="000E76A3"/>
    <w:rsid w:val="000F0F95"/>
    <w:rsid w:val="000F2276"/>
    <w:rsid w:val="000F259A"/>
    <w:rsid w:val="000F3DEB"/>
    <w:rsid w:val="000F4943"/>
    <w:rsid w:val="000F6B07"/>
    <w:rsid w:val="000F6CD7"/>
    <w:rsid w:val="000F78BE"/>
    <w:rsid w:val="000F7DE7"/>
    <w:rsid w:val="00100AAC"/>
    <w:rsid w:val="001041E3"/>
    <w:rsid w:val="00104776"/>
    <w:rsid w:val="00104FC5"/>
    <w:rsid w:val="001055C3"/>
    <w:rsid w:val="001064EA"/>
    <w:rsid w:val="001070BE"/>
    <w:rsid w:val="00110AA9"/>
    <w:rsid w:val="00110D08"/>
    <w:rsid w:val="001125B9"/>
    <w:rsid w:val="00114312"/>
    <w:rsid w:val="0011623B"/>
    <w:rsid w:val="001169E3"/>
    <w:rsid w:val="00117AB6"/>
    <w:rsid w:val="00121252"/>
    <w:rsid w:val="00121315"/>
    <w:rsid w:val="00123BBA"/>
    <w:rsid w:val="001241AA"/>
    <w:rsid w:val="00124F37"/>
    <w:rsid w:val="00126A9F"/>
    <w:rsid w:val="001275BD"/>
    <w:rsid w:val="001277C9"/>
    <w:rsid w:val="0013050C"/>
    <w:rsid w:val="001321B1"/>
    <w:rsid w:val="001378BC"/>
    <w:rsid w:val="001415C1"/>
    <w:rsid w:val="00141E87"/>
    <w:rsid w:val="0014304D"/>
    <w:rsid w:val="00143276"/>
    <w:rsid w:val="00144C04"/>
    <w:rsid w:val="001467DA"/>
    <w:rsid w:val="0014727D"/>
    <w:rsid w:val="001504B8"/>
    <w:rsid w:val="00150E3D"/>
    <w:rsid w:val="00151ECC"/>
    <w:rsid w:val="00153C94"/>
    <w:rsid w:val="0015458A"/>
    <w:rsid w:val="001579D6"/>
    <w:rsid w:val="00160132"/>
    <w:rsid w:val="00160707"/>
    <w:rsid w:val="0016076A"/>
    <w:rsid w:val="00162DC3"/>
    <w:rsid w:val="0016390C"/>
    <w:rsid w:val="00164325"/>
    <w:rsid w:val="0016470F"/>
    <w:rsid w:val="00164B67"/>
    <w:rsid w:val="001651AF"/>
    <w:rsid w:val="00166944"/>
    <w:rsid w:val="00167CED"/>
    <w:rsid w:val="00167FC5"/>
    <w:rsid w:val="001711DE"/>
    <w:rsid w:val="00171DF5"/>
    <w:rsid w:val="00172A9D"/>
    <w:rsid w:val="00172AB7"/>
    <w:rsid w:val="00172BAE"/>
    <w:rsid w:val="001741C7"/>
    <w:rsid w:val="00174350"/>
    <w:rsid w:val="00177F7A"/>
    <w:rsid w:val="0018037F"/>
    <w:rsid w:val="001811BB"/>
    <w:rsid w:val="00183CE3"/>
    <w:rsid w:val="001841DF"/>
    <w:rsid w:val="00186A27"/>
    <w:rsid w:val="00187A65"/>
    <w:rsid w:val="00187A86"/>
    <w:rsid w:val="00187F8D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26AF"/>
    <w:rsid w:val="001A303D"/>
    <w:rsid w:val="001A42D0"/>
    <w:rsid w:val="001A4D22"/>
    <w:rsid w:val="001A5C78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4C4"/>
    <w:rsid w:val="001C075D"/>
    <w:rsid w:val="001C176A"/>
    <w:rsid w:val="001C21B6"/>
    <w:rsid w:val="001C31AA"/>
    <w:rsid w:val="001C3F7B"/>
    <w:rsid w:val="001C4F71"/>
    <w:rsid w:val="001C5349"/>
    <w:rsid w:val="001C7436"/>
    <w:rsid w:val="001C7921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378"/>
    <w:rsid w:val="001F10B8"/>
    <w:rsid w:val="001F10CF"/>
    <w:rsid w:val="001F15F3"/>
    <w:rsid w:val="001F230E"/>
    <w:rsid w:val="001F35C4"/>
    <w:rsid w:val="001F7C01"/>
    <w:rsid w:val="00202021"/>
    <w:rsid w:val="0020338C"/>
    <w:rsid w:val="00203B16"/>
    <w:rsid w:val="00203B3E"/>
    <w:rsid w:val="00205D74"/>
    <w:rsid w:val="002064AD"/>
    <w:rsid w:val="002069BB"/>
    <w:rsid w:val="00207909"/>
    <w:rsid w:val="002105D5"/>
    <w:rsid w:val="00211C95"/>
    <w:rsid w:val="00212DCD"/>
    <w:rsid w:val="0021390E"/>
    <w:rsid w:val="00214310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3129B"/>
    <w:rsid w:val="002312B9"/>
    <w:rsid w:val="002325FD"/>
    <w:rsid w:val="00233438"/>
    <w:rsid w:val="0023402B"/>
    <w:rsid w:val="00234FAF"/>
    <w:rsid w:val="00245BEB"/>
    <w:rsid w:val="0024787B"/>
    <w:rsid w:val="002479C1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5979"/>
    <w:rsid w:val="00256748"/>
    <w:rsid w:val="0025696E"/>
    <w:rsid w:val="00256B5E"/>
    <w:rsid w:val="0025798E"/>
    <w:rsid w:val="00260DDF"/>
    <w:rsid w:val="0026325B"/>
    <w:rsid w:val="00263BB5"/>
    <w:rsid w:val="0026607C"/>
    <w:rsid w:val="002669E9"/>
    <w:rsid w:val="00267126"/>
    <w:rsid w:val="00270415"/>
    <w:rsid w:val="00271473"/>
    <w:rsid w:val="002737F6"/>
    <w:rsid w:val="00274231"/>
    <w:rsid w:val="00275C63"/>
    <w:rsid w:val="00276C12"/>
    <w:rsid w:val="00277F4C"/>
    <w:rsid w:val="00280ED5"/>
    <w:rsid w:val="002813E1"/>
    <w:rsid w:val="0028208F"/>
    <w:rsid w:val="002841D1"/>
    <w:rsid w:val="002852DB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224"/>
    <w:rsid w:val="002B4C7F"/>
    <w:rsid w:val="002B7E68"/>
    <w:rsid w:val="002C086B"/>
    <w:rsid w:val="002C09E9"/>
    <w:rsid w:val="002C2218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4872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642B"/>
    <w:rsid w:val="002E64CE"/>
    <w:rsid w:val="002E740D"/>
    <w:rsid w:val="002F00D0"/>
    <w:rsid w:val="002F3024"/>
    <w:rsid w:val="002F4190"/>
    <w:rsid w:val="002F4D48"/>
    <w:rsid w:val="002F4E40"/>
    <w:rsid w:val="002F5876"/>
    <w:rsid w:val="002F6BFB"/>
    <w:rsid w:val="002F6E25"/>
    <w:rsid w:val="002F761B"/>
    <w:rsid w:val="00302210"/>
    <w:rsid w:val="0030332D"/>
    <w:rsid w:val="00304471"/>
    <w:rsid w:val="003044CD"/>
    <w:rsid w:val="003061F2"/>
    <w:rsid w:val="00306557"/>
    <w:rsid w:val="003068AD"/>
    <w:rsid w:val="00307292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2581"/>
    <w:rsid w:val="00343EF6"/>
    <w:rsid w:val="00344E0A"/>
    <w:rsid w:val="0034514B"/>
    <w:rsid w:val="00345A63"/>
    <w:rsid w:val="00345BC6"/>
    <w:rsid w:val="003471F7"/>
    <w:rsid w:val="003479A0"/>
    <w:rsid w:val="00347F5C"/>
    <w:rsid w:val="00351913"/>
    <w:rsid w:val="00353740"/>
    <w:rsid w:val="00354067"/>
    <w:rsid w:val="0035582C"/>
    <w:rsid w:val="00356255"/>
    <w:rsid w:val="003610DF"/>
    <w:rsid w:val="00361EF7"/>
    <w:rsid w:val="00362801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3869"/>
    <w:rsid w:val="0038562A"/>
    <w:rsid w:val="00387000"/>
    <w:rsid w:val="00387260"/>
    <w:rsid w:val="0039003F"/>
    <w:rsid w:val="00390522"/>
    <w:rsid w:val="00391EC6"/>
    <w:rsid w:val="00392D10"/>
    <w:rsid w:val="00393922"/>
    <w:rsid w:val="00393B6C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22D"/>
    <w:rsid w:val="003B283C"/>
    <w:rsid w:val="003B2962"/>
    <w:rsid w:val="003B354A"/>
    <w:rsid w:val="003B3F00"/>
    <w:rsid w:val="003B40CC"/>
    <w:rsid w:val="003B66FF"/>
    <w:rsid w:val="003C12BA"/>
    <w:rsid w:val="003C228F"/>
    <w:rsid w:val="003C49D9"/>
    <w:rsid w:val="003D0647"/>
    <w:rsid w:val="003D2CB2"/>
    <w:rsid w:val="003D33F0"/>
    <w:rsid w:val="003D4BF3"/>
    <w:rsid w:val="003D5172"/>
    <w:rsid w:val="003D6FB7"/>
    <w:rsid w:val="003E081B"/>
    <w:rsid w:val="003E2671"/>
    <w:rsid w:val="003E28B7"/>
    <w:rsid w:val="003E3A3A"/>
    <w:rsid w:val="003E4605"/>
    <w:rsid w:val="003F1702"/>
    <w:rsid w:val="003F629A"/>
    <w:rsid w:val="003F6616"/>
    <w:rsid w:val="003F7114"/>
    <w:rsid w:val="0040198C"/>
    <w:rsid w:val="0040272D"/>
    <w:rsid w:val="00402CA4"/>
    <w:rsid w:val="00402F69"/>
    <w:rsid w:val="00404304"/>
    <w:rsid w:val="00406C26"/>
    <w:rsid w:val="00406EA3"/>
    <w:rsid w:val="00406FF9"/>
    <w:rsid w:val="00410252"/>
    <w:rsid w:val="004112BB"/>
    <w:rsid w:val="004124CE"/>
    <w:rsid w:val="00412B0D"/>
    <w:rsid w:val="00414036"/>
    <w:rsid w:val="004141B4"/>
    <w:rsid w:val="004143BD"/>
    <w:rsid w:val="00421681"/>
    <w:rsid w:val="004217AB"/>
    <w:rsid w:val="00422556"/>
    <w:rsid w:val="00423EE8"/>
    <w:rsid w:val="004251DC"/>
    <w:rsid w:val="00426EE3"/>
    <w:rsid w:val="00427EC5"/>
    <w:rsid w:val="00431E07"/>
    <w:rsid w:val="00435292"/>
    <w:rsid w:val="00435B3C"/>
    <w:rsid w:val="00437E2C"/>
    <w:rsid w:val="004401BB"/>
    <w:rsid w:val="00440556"/>
    <w:rsid w:val="00442E0D"/>
    <w:rsid w:val="00443307"/>
    <w:rsid w:val="00444CB4"/>
    <w:rsid w:val="0044632B"/>
    <w:rsid w:val="00446667"/>
    <w:rsid w:val="004469A9"/>
    <w:rsid w:val="004472ED"/>
    <w:rsid w:val="004543C3"/>
    <w:rsid w:val="00456D3E"/>
    <w:rsid w:val="00457CAA"/>
    <w:rsid w:val="0046136F"/>
    <w:rsid w:val="0046214C"/>
    <w:rsid w:val="00464A2E"/>
    <w:rsid w:val="00466BC5"/>
    <w:rsid w:val="004679FB"/>
    <w:rsid w:val="00467EEF"/>
    <w:rsid w:val="0047088A"/>
    <w:rsid w:val="00473042"/>
    <w:rsid w:val="00473107"/>
    <w:rsid w:val="00475370"/>
    <w:rsid w:val="0048585A"/>
    <w:rsid w:val="0048710E"/>
    <w:rsid w:val="00492144"/>
    <w:rsid w:val="0049298D"/>
    <w:rsid w:val="00492A9B"/>
    <w:rsid w:val="00492D12"/>
    <w:rsid w:val="00494394"/>
    <w:rsid w:val="00494450"/>
    <w:rsid w:val="00496543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16A8"/>
    <w:rsid w:val="004B220C"/>
    <w:rsid w:val="004B2A75"/>
    <w:rsid w:val="004B2FAC"/>
    <w:rsid w:val="004B6984"/>
    <w:rsid w:val="004C09FE"/>
    <w:rsid w:val="004C184A"/>
    <w:rsid w:val="004C1A86"/>
    <w:rsid w:val="004C3731"/>
    <w:rsid w:val="004D0879"/>
    <w:rsid w:val="004D11F1"/>
    <w:rsid w:val="004D1BA0"/>
    <w:rsid w:val="004D29C6"/>
    <w:rsid w:val="004D4D76"/>
    <w:rsid w:val="004D5598"/>
    <w:rsid w:val="004D5F74"/>
    <w:rsid w:val="004E180E"/>
    <w:rsid w:val="004E2870"/>
    <w:rsid w:val="004E395F"/>
    <w:rsid w:val="004E3AF8"/>
    <w:rsid w:val="004E4847"/>
    <w:rsid w:val="004E7500"/>
    <w:rsid w:val="004F1BC9"/>
    <w:rsid w:val="004F2371"/>
    <w:rsid w:val="004F4005"/>
    <w:rsid w:val="004F4402"/>
    <w:rsid w:val="004F46B6"/>
    <w:rsid w:val="004F7527"/>
    <w:rsid w:val="00501CA9"/>
    <w:rsid w:val="0050334E"/>
    <w:rsid w:val="00503C1C"/>
    <w:rsid w:val="00507870"/>
    <w:rsid w:val="00507EBF"/>
    <w:rsid w:val="00507F67"/>
    <w:rsid w:val="005120F1"/>
    <w:rsid w:val="0051352A"/>
    <w:rsid w:val="005155ED"/>
    <w:rsid w:val="00521822"/>
    <w:rsid w:val="005220ED"/>
    <w:rsid w:val="005239DD"/>
    <w:rsid w:val="00524961"/>
    <w:rsid w:val="005258D6"/>
    <w:rsid w:val="00526AE0"/>
    <w:rsid w:val="005303A6"/>
    <w:rsid w:val="0053205C"/>
    <w:rsid w:val="005324F0"/>
    <w:rsid w:val="00532500"/>
    <w:rsid w:val="00532917"/>
    <w:rsid w:val="0053548F"/>
    <w:rsid w:val="005362A1"/>
    <w:rsid w:val="00541D43"/>
    <w:rsid w:val="0054349A"/>
    <w:rsid w:val="00545B7C"/>
    <w:rsid w:val="0054660B"/>
    <w:rsid w:val="00546952"/>
    <w:rsid w:val="005529B3"/>
    <w:rsid w:val="0055337A"/>
    <w:rsid w:val="00553DEF"/>
    <w:rsid w:val="0055513E"/>
    <w:rsid w:val="00556FCD"/>
    <w:rsid w:val="005572A1"/>
    <w:rsid w:val="00560A3A"/>
    <w:rsid w:val="00561BED"/>
    <w:rsid w:val="00561CBA"/>
    <w:rsid w:val="00561EED"/>
    <w:rsid w:val="00563413"/>
    <w:rsid w:val="0056512F"/>
    <w:rsid w:val="00565F9A"/>
    <w:rsid w:val="00570701"/>
    <w:rsid w:val="00570D3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1A24"/>
    <w:rsid w:val="005924E0"/>
    <w:rsid w:val="005924F6"/>
    <w:rsid w:val="00593107"/>
    <w:rsid w:val="005932F0"/>
    <w:rsid w:val="005933D4"/>
    <w:rsid w:val="005946C4"/>
    <w:rsid w:val="005950B5"/>
    <w:rsid w:val="005955B2"/>
    <w:rsid w:val="00596246"/>
    <w:rsid w:val="0059647D"/>
    <w:rsid w:val="0059657C"/>
    <w:rsid w:val="0059719F"/>
    <w:rsid w:val="00597437"/>
    <w:rsid w:val="005A1881"/>
    <w:rsid w:val="005A2010"/>
    <w:rsid w:val="005A36B6"/>
    <w:rsid w:val="005A439C"/>
    <w:rsid w:val="005A4D94"/>
    <w:rsid w:val="005A5361"/>
    <w:rsid w:val="005B17F3"/>
    <w:rsid w:val="005B1F02"/>
    <w:rsid w:val="005B34A2"/>
    <w:rsid w:val="005B3882"/>
    <w:rsid w:val="005B3FF8"/>
    <w:rsid w:val="005B4494"/>
    <w:rsid w:val="005C4A97"/>
    <w:rsid w:val="005C5574"/>
    <w:rsid w:val="005D05BC"/>
    <w:rsid w:val="005D119F"/>
    <w:rsid w:val="005D1DFD"/>
    <w:rsid w:val="005D2D85"/>
    <w:rsid w:val="005D2E17"/>
    <w:rsid w:val="005D3B95"/>
    <w:rsid w:val="005D5731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707"/>
    <w:rsid w:val="006114B5"/>
    <w:rsid w:val="00611551"/>
    <w:rsid w:val="00611EC0"/>
    <w:rsid w:val="0061266A"/>
    <w:rsid w:val="006132F0"/>
    <w:rsid w:val="00614072"/>
    <w:rsid w:val="00614B45"/>
    <w:rsid w:val="00616612"/>
    <w:rsid w:val="006167B5"/>
    <w:rsid w:val="00616A6B"/>
    <w:rsid w:val="00617402"/>
    <w:rsid w:val="00621C0B"/>
    <w:rsid w:val="00622862"/>
    <w:rsid w:val="006228BD"/>
    <w:rsid w:val="00622F33"/>
    <w:rsid w:val="00623AF8"/>
    <w:rsid w:val="00623E3A"/>
    <w:rsid w:val="00624DE4"/>
    <w:rsid w:val="006266DF"/>
    <w:rsid w:val="00626D32"/>
    <w:rsid w:val="006277B7"/>
    <w:rsid w:val="00630840"/>
    <w:rsid w:val="00630AF6"/>
    <w:rsid w:val="00632EFF"/>
    <w:rsid w:val="00634A82"/>
    <w:rsid w:val="0063503A"/>
    <w:rsid w:val="00635C99"/>
    <w:rsid w:val="00636866"/>
    <w:rsid w:val="00640B5F"/>
    <w:rsid w:val="00642954"/>
    <w:rsid w:val="00646DB2"/>
    <w:rsid w:val="006473AE"/>
    <w:rsid w:val="0064760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205C"/>
    <w:rsid w:val="00662857"/>
    <w:rsid w:val="0066432F"/>
    <w:rsid w:val="006644AB"/>
    <w:rsid w:val="0066458B"/>
    <w:rsid w:val="00665274"/>
    <w:rsid w:val="00665568"/>
    <w:rsid w:val="006666EF"/>
    <w:rsid w:val="00667A6E"/>
    <w:rsid w:val="00670567"/>
    <w:rsid w:val="0067056F"/>
    <w:rsid w:val="00673AB9"/>
    <w:rsid w:val="00675CF6"/>
    <w:rsid w:val="00675E2A"/>
    <w:rsid w:val="00677146"/>
    <w:rsid w:val="00680039"/>
    <w:rsid w:val="00680333"/>
    <w:rsid w:val="0068270B"/>
    <w:rsid w:val="00683C04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402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B5B70"/>
    <w:rsid w:val="006B6480"/>
    <w:rsid w:val="006C0087"/>
    <w:rsid w:val="006C219F"/>
    <w:rsid w:val="006C3421"/>
    <w:rsid w:val="006C6408"/>
    <w:rsid w:val="006D1506"/>
    <w:rsid w:val="006D1D24"/>
    <w:rsid w:val="006D2274"/>
    <w:rsid w:val="006D5159"/>
    <w:rsid w:val="006D515E"/>
    <w:rsid w:val="006D5492"/>
    <w:rsid w:val="006D769F"/>
    <w:rsid w:val="006D7D99"/>
    <w:rsid w:val="006E043D"/>
    <w:rsid w:val="006E1836"/>
    <w:rsid w:val="006E1BE6"/>
    <w:rsid w:val="006E1D0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59D4"/>
    <w:rsid w:val="006F7F38"/>
    <w:rsid w:val="00700040"/>
    <w:rsid w:val="0070109D"/>
    <w:rsid w:val="007015A1"/>
    <w:rsid w:val="00701F8D"/>
    <w:rsid w:val="00703C4A"/>
    <w:rsid w:val="00705534"/>
    <w:rsid w:val="00706E0D"/>
    <w:rsid w:val="00707405"/>
    <w:rsid w:val="00714D2A"/>
    <w:rsid w:val="00716506"/>
    <w:rsid w:val="0071698B"/>
    <w:rsid w:val="00717A77"/>
    <w:rsid w:val="00717DBB"/>
    <w:rsid w:val="007223D3"/>
    <w:rsid w:val="007227ED"/>
    <w:rsid w:val="00722A2B"/>
    <w:rsid w:val="00722B17"/>
    <w:rsid w:val="007261EE"/>
    <w:rsid w:val="007324C1"/>
    <w:rsid w:val="00732B65"/>
    <w:rsid w:val="00734183"/>
    <w:rsid w:val="00734BA0"/>
    <w:rsid w:val="00735EEF"/>
    <w:rsid w:val="00740534"/>
    <w:rsid w:val="00740FE9"/>
    <w:rsid w:val="0074178F"/>
    <w:rsid w:val="00743161"/>
    <w:rsid w:val="007432FF"/>
    <w:rsid w:val="00744408"/>
    <w:rsid w:val="0074493B"/>
    <w:rsid w:val="00746D15"/>
    <w:rsid w:val="007501F6"/>
    <w:rsid w:val="00751348"/>
    <w:rsid w:val="00751CB4"/>
    <w:rsid w:val="00752498"/>
    <w:rsid w:val="00753EA2"/>
    <w:rsid w:val="00754155"/>
    <w:rsid w:val="00754482"/>
    <w:rsid w:val="00754749"/>
    <w:rsid w:val="0075580D"/>
    <w:rsid w:val="00760617"/>
    <w:rsid w:val="00761609"/>
    <w:rsid w:val="0076243A"/>
    <w:rsid w:val="00762C31"/>
    <w:rsid w:val="0076369D"/>
    <w:rsid w:val="00763F68"/>
    <w:rsid w:val="00764787"/>
    <w:rsid w:val="0076542D"/>
    <w:rsid w:val="00767D28"/>
    <w:rsid w:val="00772AFB"/>
    <w:rsid w:val="00773004"/>
    <w:rsid w:val="0077341A"/>
    <w:rsid w:val="00776016"/>
    <w:rsid w:val="007768A9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A0B91"/>
    <w:rsid w:val="007A5CD6"/>
    <w:rsid w:val="007A711C"/>
    <w:rsid w:val="007A7228"/>
    <w:rsid w:val="007A7348"/>
    <w:rsid w:val="007A7B67"/>
    <w:rsid w:val="007B0501"/>
    <w:rsid w:val="007B0FA7"/>
    <w:rsid w:val="007B3448"/>
    <w:rsid w:val="007B4243"/>
    <w:rsid w:val="007B4745"/>
    <w:rsid w:val="007B58A5"/>
    <w:rsid w:val="007B61B8"/>
    <w:rsid w:val="007B666B"/>
    <w:rsid w:val="007B6A15"/>
    <w:rsid w:val="007B78CA"/>
    <w:rsid w:val="007C1291"/>
    <w:rsid w:val="007C2F94"/>
    <w:rsid w:val="007C34A5"/>
    <w:rsid w:val="007C7278"/>
    <w:rsid w:val="007C7974"/>
    <w:rsid w:val="007D0290"/>
    <w:rsid w:val="007D088B"/>
    <w:rsid w:val="007D1D68"/>
    <w:rsid w:val="007D2017"/>
    <w:rsid w:val="007D284D"/>
    <w:rsid w:val="007D2DF0"/>
    <w:rsid w:val="007D2FA3"/>
    <w:rsid w:val="007D5180"/>
    <w:rsid w:val="007D5D4E"/>
    <w:rsid w:val="007D6640"/>
    <w:rsid w:val="007D7587"/>
    <w:rsid w:val="007E3D56"/>
    <w:rsid w:val="007E464C"/>
    <w:rsid w:val="007E712B"/>
    <w:rsid w:val="007E75DF"/>
    <w:rsid w:val="007F3FF8"/>
    <w:rsid w:val="007F5C8B"/>
    <w:rsid w:val="007F6796"/>
    <w:rsid w:val="0080105E"/>
    <w:rsid w:val="00801319"/>
    <w:rsid w:val="00801DFB"/>
    <w:rsid w:val="00801FCF"/>
    <w:rsid w:val="0080335D"/>
    <w:rsid w:val="00803874"/>
    <w:rsid w:val="00804C8D"/>
    <w:rsid w:val="00804CA3"/>
    <w:rsid w:val="00806488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818"/>
    <w:rsid w:val="00820E47"/>
    <w:rsid w:val="0082152A"/>
    <w:rsid w:val="008223B6"/>
    <w:rsid w:val="00823281"/>
    <w:rsid w:val="00824E1F"/>
    <w:rsid w:val="00824FDA"/>
    <w:rsid w:val="00826D45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369C"/>
    <w:rsid w:val="00845C06"/>
    <w:rsid w:val="0084695E"/>
    <w:rsid w:val="008472D8"/>
    <w:rsid w:val="00847C22"/>
    <w:rsid w:val="00847CDC"/>
    <w:rsid w:val="008509A5"/>
    <w:rsid w:val="00851929"/>
    <w:rsid w:val="00852C8F"/>
    <w:rsid w:val="00852E6C"/>
    <w:rsid w:val="00854E9E"/>
    <w:rsid w:val="00861252"/>
    <w:rsid w:val="008630B9"/>
    <w:rsid w:val="00863742"/>
    <w:rsid w:val="00863920"/>
    <w:rsid w:val="00864A95"/>
    <w:rsid w:val="00865D28"/>
    <w:rsid w:val="00870F96"/>
    <w:rsid w:val="008747D3"/>
    <w:rsid w:val="008748E1"/>
    <w:rsid w:val="008756C2"/>
    <w:rsid w:val="0087637A"/>
    <w:rsid w:val="00876416"/>
    <w:rsid w:val="0088079E"/>
    <w:rsid w:val="008832C4"/>
    <w:rsid w:val="008833AA"/>
    <w:rsid w:val="0089277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672"/>
    <w:rsid w:val="008A0C84"/>
    <w:rsid w:val="008A1599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90D"/>
    <w:rsid w:val="008C1EF6"/>
    <w:rsid w:val="008C2E8C"/>
    <w:rsid w:val="008C4618"/>
    <w:rsid w:val="008C465B"/>
    <w:rsid w:val="008C4C24"/>
    <w:rsid w:val="008C5156"/>
    <w:rsid w:val="008C5704"/>
    <w:rsid w:val="008C7B52"/>
    <w:rsid w:val="008D0812"/>
    <w:rsid w:val="008D0F3D"/>
    <w:rsid w:val="008D1D91"/>
    <w:rsid w:val="008D3655"/>
    <w:rsid w:val="008D52D1"/>
    <w:rsid w:val="008D6D07"/>
    <w:rsid w:val="008E1B14"/>
    <w:rsid w:val="008F127C"/>
    <w:rsid w:val="008F2074"/>
    <w:rsid w:val="008F28BC"/>
    <w:rsid w:val="008F6529"/>
    <w:rsid w:val="008F6C0A"/>
    <w:rsid w:val="00901103"/>
    <w:rsid w:val="0090141B"/>
    <w:rsid w:val="009016F5"/>
    <w:rsid w:val="0090331F"/>
    <w:rsid w:val="0090443E"/>
    <w:rsid w:val="00905A8A"/>
    <w:rsid w:val="00905C0A"/>
    <w:rsid w:val="00906455"/>
    <w:rsid w:val="00907172"/>
    <w:rsid w:val="00907436"/>
    <w:rsid w:val="00907552"/>
    <w:rsid w:val="00910E20"/>
    <w:rsid w:val="00911E18"/>
    <w:rsid w:val="009137C0"/>
    <w:rsid w:val="009150E5"/>
    <w:rsid w:val="00922895"/>
    <w:rsid w:val="00923402"/>
    <w:rsid w:val="0092424A"/>
    <w:rsid w:val="0092754D"/>
    <w:rsid w:val="009302FD"/>
    <w:rsid w:val="00932A4F"/>
    <w:rsid w:val="00937F61"/>
    <w:rsid w:val="00941684"/>
    <w:rsid w:val="00941A6D"/>
    <w:rsid w:val="009422AD"/>
    <w:rsid w:val="0094362E"/>
    <w:rsid w:val="009437A3"/>
    <w:rsid w:val="00944F6D"/>
    <w:rsid w:val="00947AA7"/>
    <w:rsid w:val="00952206"/>
    <w:rsid w:val="00954797"/>
    <w:rsid w:val="009556F1"/>
    <w:rsid w:val="00957500"/>
    <w:rsid w:val="00963779"/>
    <w:rsid w:val="00963F33"/>
    <w:rsid w:val="00967808"/>
    <w:rsid w:val="00970F1C"/>
    <w:rsid w:val="00971838"/>
    <w:rsid w:val="009723DD"/>
    <w:rsid w:val="00973B8C"/>
    <w:rsid w:val="00974A6C"/>
    <w:rsid w:val="00974C3C"/>
    <w:rsid w:val="00977741"/>
    <w:rsid w:val="00977D63"/>
    <w:rsid w:val="00977DFF"/>
    <w:rsid w:val="0098064B"/>
    <w:rsid w:val="00984EFA"/>
    <w:rsid w:val="00985D8D"/>
    <w:rsid w:val="00987266"/>
    <w:rsid w:val="00987CD3"/>
    <w:rsid w:val="00990E26"/>
    <w:rsid w:val="009914DA"/>
    <w:rsid w:val="00991BAA"/>
    <w:rsid w:val="00992867"/>
    <w:rsid w:val="00992B3F"/>
    <w:rsid w:val="009965E6"/>
    <w:rsid w:val="00996C2C"/>
    <w:rsid w:val="00997F73"/>
    <w:rsid w:val="009A095A"/>
    <w:rsid w:val="009A0EA6"/>
    <w:rsid w:val="009A1842"/>
    <w:rsid w:val="009A1D71"/>
    <w:rsid w:val="009A27A3"/>
    <w:rsid w:val="009A2842"/>
    <w:rsid w:val="009A286A"/>
    <w:rsid w:val="009A33A5"/>
    <w:rsid w:val="009A4CB6"/>
    <w:rsid w:val="009A6173"/>
    <w:rsid w:val="009B0770"/>
    <w:rsid w:val="009B0D50"/>
    <w:rsid w:val="009B0D9F"/>
    <w:rsid w:val="009B0EAC"/>
    <w:rsid w:val="009B143C"/>
    <w:rsid w:val="009B1692"/>
    <w:rsid w:val="009B2929"/>
    <w:rsid w:val="009B4FDE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E07CA"/>
    <w:rsid w:val="009E2021"/>
    <w:rsid w:val="009E2775"/>
    <w:rsid w:val="009E4164"/>
    <w:rsid w:val="009E442C"/>
    <w:rsid w:val="009E496C"/>
    <w:rsid w:val="009E5307"/>
    <w:rsid w:val="009E60E5"/>
    <w:rsid w:val="009E6221"/>
    <w:rsid w:val="009E666C"/>
    <w:rsid w:val="009E6A9D"/>
    <w:rsid w:val="009F034D"/>
    <w:rsid w:val="009F3F7F"/>
    <w:rsid w:val="009F4A3C"/>
    <w:rsid w:val="009F5886"/>
    <w:rsid w:val="009F69F7"/>
    <w:rsid w:val="009F74B6"/>
    <w:rsid w:val="00A010CE"/>
    <w:rsid w:val="00A01262"/>
    <w:rsid w:val="00A013F3"/>
    <w:rsid w:val="00A01B15"/>
    <w:rsid w:val="00A028F7"/>
    <w:rsid w:val="00A02B2E"/>
    <w:rsid w:val="00A04F4D"/>
    <w:rsid w:val="00A06167"/>
    <w:rsid w:val="00A06AA7"/>
    <w:rsid w:val="00A0730E"/>
    <w:rsid w:val="00A07A02"/>
    <w:rsid w:val="00A10551"/>
    <w:rsid w:val="00A12F8D"/>
    <w:rsid w:val="00A1343E"/>
    <w:rsid w:val="00A1385C"/>
    <w:rsid w:val="00A15D2F"/>
    <w:rsid w:val="00A16214"/>
    <w:rsid w:val="00A201D7"/>
    <w:rsid w:val="00A20926"/>
    <w:rsid w:val="00A20AC5"/>
    <w:rsid w:val="00A21881"/>
    <w:rsid w:val="00A232FF"/>
    <w:rsid w:val="00A24488"/>
    <w:rsid w:val="00A24D81"/>
    <w:rsid w:val="00A2593C"/>
    <w:rsid w:val="00A27F35"/>
    <w:rsid w:val="00A31BC3"/>
    <w:rsid w:val="00A33875"/>
    <w:rsid w:val="00A33971"/>
    <w:rsid w:val="00A40F42"/>
    <w:rsid w:val="00A4136D"/>
    <w:rsid w:val="00A421A0"/>
    <w:rsid w:val="00A427E1"/>
    <w:rsid w:val="00A42FFE"/>
    <w:rsid w:val="00A430FF"/>
    <w:rsid w:val="00A44DAE"/>
    <w:rsid w:val="00A45400"/>
    <w:rsid w:val="00A474A5"/>
    <w:rsid w:val="00A50C3D"/>
    <w:rsid w:val="00A52EE2"/>
    <w:rsid w:val="00A56873"/>
    <w:rsid w:val="00A606A6"/>
    <w:rsid w:val="00A60CF0"/>
    <w:rsid w:val="00A62338"/>
    <w:rsid w:val="00A63493"/>
    <w:rsid w:val="00A63E60"/>
    <w:rsid w:val="00A645D8"/>
    <w:rsid w:val="00A65281"/>
    <w:rsid w:val="00A66354"/>
    <w:rsid w:val="00A66937"/>
    <w:rsid w:val="00A6717C"/>
    <w:rsid w:val="00A673E1"/>
    <w:rsid w:val="00A679FF"/>
    <w:rsid w:val="00A70785"/>
    <w:rsid w:val="00A7268B"/>
    <w:rsid w:val="00A726C3"/>
    <w:rsid w:val="00A729E4"/>
    <w:rsid w:val="00A742CD"/>
    <w:rsid w:val="00A764F2"/>
    <w:rsid w:val="00A76561"/>
    <w:rsid w:val="00A77E02"/>
    <w:rsid w:val="00A77F3B"/>
    <w:rsid w:val="00A80044"/>
    <w:rsid w:val="00A80C88"/>
    <w:rsid w:val="00A80F26"/>
    <w:rsid w:val="00A81FD5"/>
    <w:rsid w:val="00A83A71"/>
    <w:rsid w:val="00A83AF3"/>
    <w:rsid w:val="00A849E8"/>
    <w:rsid w:val="00A84DC3"/>
    <w:rsid w:val="00A85561"/>
    <w:rsid w:val="00A855E4"/>
    <w:rsid w:val="00A8570A"/>
    <w:rsid w:val="00A86AFB"/>
    <w:rsid w:val="00A86D85"/>
    <w:rsid w:val="00A86EFA"/>
    <w:rsid w:val="00A91EB8"/>
    <w:rsid w:val="00A932A1"/>
    <w:rsid w:val="00A942AB"/>
    <w:rsid w:val="00A956C1"/>
    <w:rsid w:val="00A9649B"/>
    <w:rsid w:val="00AA1BF4"/>
    <w:rsid w:val="00AA1E1B"/>
    <w:rsid w:val="00AA2060"/>
    <w:rsid w:val="00AA2B0D"/>
    <w:rsid w:val="00AA7322"/>
    <w:rsid w:val="00AB029D"/>
    <w:rsid w:val="00AB09C2"/>
    <w:rsid w:val="00AB192D"/>
    <w:rsid w:val="00AB1CA7"/>
    <w:rsid w:val="00AB2259"/>
    <w:rsid w:val="00AB2577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2158"/>
    <w:rsid w:val="00AC327D"/>
    <w:rsid w:val="00AC33E6"/>
    <w:rsid w:val="00AC340F"/>
    <w:rsid w:val="00AC4A27"/>
    <w:rsid w:val="00AC5175"/>
    <w:rsid w:val="00AC5F84"/>
    <w:rsid w:val="00AC6AE8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A5A"/>
    <w:rsid w:val="00AD5F3C"/>
    <w:rsid w:val="00AD6052"/>
    <w:rsid w:val="00AE02D0"/>
    <w:rsid w:val="00AE2635"/>
    <w:rsid w:val="00AE37F1"/>
    <w:rsid w:val="00AE39C3"/>
    <w:rsid w:val="00AE4531"/>
    <w:rsid w:val="00AE480D"/>
    <w:rsid w:val="00AE49CE"/>
    <w:rsid w:val="00AE4D0B"/>
    <w:rsid w:val="00AE5DFF"/>
    <w:rsid w:val="00AF1762"/>
    <w:rsid w:val="00AF2623"/>
    <w:rsid w:val="00AF35F8"/>
    <w:rsid w:val="00AF52EF"/>
    <w:rsid w:val="00AF58CC"/>
    <w:rsid w:val="00AF5D42"/>
    <w:rsid w:val="00AF65C7"/>
    <w:rsid w:val="00AF6D86"/>
    <w:rsid w:val="00B061CF"/>
    <w:rsid w:val="00B10086"/>
    <w:rsid w:val="00B12778"/>
    <w:rsid w:val="00B12F36"/>
    <w:rsid w:val="00B160AD"/>
    <w:rsid w:val="00B168A5"/>
    <w:rsid w:val="00B16DD3"/>
    <w:rsid w:val="00B16F9E"/>
    <w:rsid w:val="00B175CD"/>
    <w:rsid w:val="00B17678"/>
    <w:rsid w:val="00B2007C"/>
    <w:rsid w:val="00B22526"/>
    <w:rsid w:val="00B24713"/>
    <w:rsid w:val="00B24EF4"/>
    <w:rsid w:val="00B2500B"/>
    <w:rsid w:val="00B25CDF"/>
    <w:rsid w:val="00B26085"/>
    <w:rsid w:val="00B26D54"/>
    <w:rsid w:val="00B276B3"/>
    <w:rsid w:val="00B311F1"/>
    <w:rsid w:val="00B3206A"/>
    <w:rsid w:val="00B33638"/>
    <w:rsid w:val="00B33C47"/>
    <w:rsid w:val="00B34CF8"/>
    <w:rsid w:val="00B379AC"/>
    <w:rsid w:val="00B42822"/>
    <w:rsid w:val="00B43258"/>
    <w:rsid w:val="00B4426E"/>
    <w:rsid w:val="00B44424"/>
    <w:rsid w:val="00B4567A"/>
    <w:rsid w:val="00B465CD"/>
    <w:rsid w:val="00B512D2"/>
    <w:rsid w:val="00B52169"/>
    <w:rsid w:val="00B52909"/>
    <w:rsid w:val="00B52F85"/>
    <w:rsid w:val="00B5317E"/>
    <w:rsid w:val="00B54309"/>
    <w:rsid w:val="00B5489C"/>
    <w:rsid w:val="00B55DF4"/>
    <w:rsid w:val="00B55EB8"/>
    <w:rsid w:val="00B60FC7"/>
    <w:rsid w:val="00B61B21"/>
    <w:rsid w:val="00B61E3A"/>
    <w:rsid w:val="00B6222B"/>
    <w:rsid w:val="00B640F0"/>
    <w:rsid w:val="00B64C7D"/>
    <w:rsid w:val="00B65CEA"/>
    <w:rsid w:val="00B663C6"/>
    <w:rsid w:val="00B66513"/>
    <w:rsid w:val="00B71D20"/>
    <w:rsid w:val="00B724DC"/>
    <w:rsid w:val="00B725C6"/>
    <w:rsid w:val="00B7285E"/>
    <w:rsid w:val="00B741C5"/>
    <w:rsid w:val="00B7483E"/>
    <w:rsid w:val="00B74991"/>
    <w:rsid w:val="00B76365"/>
    <w:rsid w:val="00B821EA"/>
    <w:rsid w:val="00B82595"/>
    <w:rsid w:val="00B83DB2"/>
    <w:rsid w:val="00B85071"/>
    <w:rsid w:val="00B86A8E"/>
    <w:rsid w:val="00B874E1"/>
    <w:rsid w:val="00B87DB7"/>
    <w:rsid w:val="00B90675"/>
    <w:rsid w:val="00B90F79"/>
    <w:rsid w:val="00B91B18"/>
    <w:rsid w:val="00B9359C"/>
    <w:rsid w:val="00B94334"/>
    <w:rsid w:val="00B952E7"/>
    <w:rsid w:val="00B969FF"/>
    <w:rsid w:val="00B97FD7"/>
    <w:rsid w:val="00BA1901"/>
    <w:rsid w:val="00BA2A18"/>
    <w:rsid w:val="00BA5E73"/>
    <w:rsid w:val="00BA73EC"/>
    <w:rsid w:val="00BB0911"/>
    <w:rsid w:val="00BB0C48"/>
    <w:rsid w:val="00BB0CD9"/>
    <w:rsid w:val="00BB185A"/>
    <w:rsid w:val="00BB1FC6"/>
    <w:rsid w:val="00BB3998"/>
    <w:rsid w:val="00BB400A"/>
    <w:rsid w:val="00BB612A"/>
    <w:rsid w:val="00BB7A48"/>
    <w:rsid w:val="00BC212A"/>
    <w:rsid w:val="00BC379E"/>
    <w:rsid w:val="00BC3B1C"/>
    <w:rsid w:val="00BC3F7C"/>
    <w:rsid w:val="00BC44A5"/>
    <w:rsid w:val="00BC6C2E"/>
    <w:rsid w:val="00BC799D"/>
    <w:rsid w:val="00BC7CA2"/>
    <w:rsid w:val="00BD06FA"/>
    <w:rsid w:val="00BD1063"/>
    <w:rsid w:val="00BD13A3"/>
    <w:rsid w:val="00BD155A"/>
    <w:rsid w:val="00BD3305"/>
    <w:rsid w:val="00BD3DA5"/>
    <w:rsid w:val="00BD3F7A"/>
    <w:rsid w:val="00BD5E35"/>
    <w:rsid w:val="00BD63A4"/>
    <w:rsid w:val="00BE1222"/>
    <w:rsid w:val="00BE12CE"/>
    <w:rsid w:val="00BE1AFB"/>
    <w:rsid w:val="00BE1D10"/>
    <w:rsid w:val="00BE2609"/>
    <w:rsid w:val="00BE38CD"/>
    <w:rsid w:val="00BE5384"/>
    <w:rsid w:val="00BE5CC9"/>
    <w:rsid w:val="00BE78A5"/>
    <w:rsid w:val="00BE78F7"/>
    <w:rsid w:val="00BE7B73"/>
    <w:rsid w:val="00BE7C82"/>
    <w:rsid w:val="00BF08EF"/>
    <w:rsid w:val="00BF37D6"/>
    <w:rsid w:val="00BF7EBE"/>
    <w:rsid w:val="00C00234"/>
    <w:rsid w:val="00C00C2A"/>
    <w:rsid w:val="00C03A3D"/>
    <w:rsid w:val="00C03EC4"/>
    <w:rsid w:val="00C03F24"/>
    <w:rsid w:val="00C04DED"/>
    <w:rsid w:val="00C04F5D"/>
    <w:rsid w:val="00C05B0E"/>
    <w:rsid w:val="00C068DC"/>
    <w:rsid w:val="00C06F11"/>
    <w:rsid w:val="00C07068"/>
    <w:rsid w:val="00C1011B"/>
    <w:rsid w:val="00C10B65"/>
    <w:rsid w:val="00C1369B"/>
    <w:rsid w:val="00C14419"/>
    <w:rsid w:val="00C14F06"/>
    <w:rsid w:val="00C16E30"/>
    <w:rsid w:val="00C208D4"/>
    <w:rsid w:val="00C226F3"/>
    <w:rsid w:val="00C24200"/>
    <w:rsid w:val="00C244E4"/>
    <w:rsid w:val="00C25A38"/>
    <w:rsid w:val="00C26D27"/>
    <w:rsid w:val="00C27BE5"/>
    <w:rsid w:val="00C302FD"/>
    <w:rsid w:val="00C31399"/>
    <w:rsid w:val="00C32D90"/>
    <w:rsid w:val="00C350F4"/>
    <w:rsid w:val="00C37EC2"/>
    <w:rsid w:val="00C403F9"/>
    <w:rsid w:val="00C404A6"/>
    <w:rsid w:val="00C404DD"/>
    <w:rsid w:val="00C408CD"/>
    <w:rsid w:val="00C41C12"/>
    <w:rsid w:val="00C4564D"/>
    <w:rsid w:val="00C46A1E"/>
    <w:rsid w:val="00C50C87"/>
    <w:rsid w:val="00C5470B"/>
    <w:rsid w:val="00C56687"/>
    <w:rsid w:val="00C574D1"/>
    <w:rsid w:val="00C578B3"/>
    <w:rsid w:val="00C6115D"/>
    <w:rsid w:val="00C62BB9"/>
    <w:rsid w:val="00C62E36"/>
    <w:rsid w:val="00C63295"/>
    <w:rsid w:val="00C649F2"/>
    <w:rsid w:val="00C66318"/>
    <w:rsid w:val="00C66342"/>
    <w:rsid w:val="00C672FC"/>
    <w:rsid w:val="00C7310E"/>
    <w:rsid w:val="00C73CD0"/>
    <w:rsid w:val="00C74669"/>
    <w:rsid w:val="00C77607"/>
    <w:rsid w:val="00C80A8A"/>
    <w:rsid w:val="00C8247D"/>
    <w:rsid w:val="00C826D5"/>
    <w:rsid w:val="00C84587"/>
    <w:rsid w:val="00C847CA"/>
    <w:rsid w:val="00C85B8F"/>
    <w:rsid w:val="00C865B9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284"/>
    <w:rsid w:val="00CB03F8"/>
    <w:rsid w:val="00CB09C8"/>
    <w:rsid w:val="00CB4E56"/>
    <w:rsid w:val="00CB64E8"/>
    <w:rsid w:val="00CB6FB8"/>
    <w:rsid w:val="00CC02F3"/>
    <w:rsid w:val="00CC12CE"/>
    <w:rsid w:val="00CC14F0"/>
    <w:rsid w:val="00CC177A"/>
    <w:rsid w:val="00CC1EC9"/>
    <w:rsid w:val="00CC20C3"/>
    <w:rsid w:val="00CC2D81"/>
    <w:rsid w:val="00CC2EA4"/>
    <w:rsid w:val="00CC4C89"/>
    <w:rsid w:val="00CC4EF8"/>
    <w:rsid w:val="00CC6496"/>
    <w:rsid w:val="00CC658C"/>
    <w:rsid w:val="00CC6BFE"/>
    <w:rsid w:val="00CD01DD"/>
    <w:rsid w:val="00CD31B9"/>
    <w:rsid w:val="00CD547A"/>
    <w:rsid w:val="00CD6342"/>
    <w:rsid w:val="00CD6F44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676A"/>
    <w:rsid w:val="00CF777A"/>
    <w:rsid w:val="00D00C69"/>
    <w:rsid w:val="00D00FB8"/>
    <w:rsid w:val="00D00FDB"/>
    <w:rsid w:val="00D072FA"/>
    <w:rsid w:val="00D0764F"/>
    <w:rsid w:val="00D109E5"/>
    <w:rsid w:val="00D11F39"/>
    <w:rsid w:val="00D120FA"/>
    <w:rsid w:val="00D1243F"/>
    <w:rsid w:val="00D12866"/>
    <w:rsid w:val="00D1378A"/>
    <w:rsid w:val="00D14A15"/>
    <w:rsid w:val="00D14E3C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E32"/>
    <w:rsid w:val="00D27283"/>
    <w:rsid w:val="00D27EEF"/>
    <w:rsid w:val="00D3108B"/>
    <w:rsid w:val="00D337B4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1CAE"/>
    <w:rsid w:val="00D42437"/>
    <w:rsid w:val="00D43035"/>
    <w:rsid w:val="00D430E4"/>
    <w:rsid w:val="00D43E48"/>
    <w:rsid w:val="00D4541A"/>
    <w:rsid w:val="00D45943"/>
    <w:rsid w:val="00D46E83"/>
    <w:rsid w:val="00D46F98"/>
    <w:rsid w:val="00D47562"/>
    <w:rsid w:val="00D51AA9"/>
    <w:rsid w:val="00D52078"/>
    <w:rsid w:val="00D5295F"/>
    <w:rsid w:val="00D5370D"/>
    <w:rsid w:val="00D53852"/>
    <w:rsid w:val="00D548BA"/>
    <w:rsid w:val="00D55C01"/>
    <w:rsid w:val="00D55D82"/>
    <w:rsid w:val="00D5697F"/>
    <w:rsid w:val="00D56D7F"/>
    <w:rsid w:val="00D57011"/>
    <w:rsid w:val="00D57C91"/>
    <w:rsid w:val="00D605E7"/>
    <w:rsid w:val="00D60944"/>
    <w:rsid w:val="00D60C25"/>
    <w:rsid w:val="00D61961"/>
    <w:rsid w:val="00D6232B"/>
    <w:rsid w:val="00D63A81"/>
    <w:rsid w:val="00D646B2"/>
    <w:rsid w:val="00D6582D"/>
    <w:rsid w:val="00D65998"/>
    <w:rsid w:val="00D65C4C"/>
    <w:rsid w:val="00D666BC"/>
    <w:rsid w:val="00D70C0B"/>
    <w:rsid w:val="00D72CA4"/>
    <w:rsid w:val="00D77175"/>
    <w:rsid w:val="00D80BC8"/>
    <w:rsid w:val="00D80E88"/>
    <w:rsid w:val="00D83185"/>
    <w:rsid w:val="00D83434"/>
    <w:rsid w:val="00D8458D"/>
    <w:rsid w:val="00D8555C"/>
    <w:rsid w:val="00D858D5"/>
    <w:rsid w:val="00D86ADF"/>
    <w:rsid w:val="00D87397"/>
    <w:rsid w:val="00D87A19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15D5"/>
    <w:rsid w:val="00DB2A2C"/>
    <w:rsid w:val="00DB2E33"/>
    <w:rsid w:val="00DB32B3"/>
    <w:rsid w:val="00DB45FD"/>
    <w:rsid w:val="00DB583C"/>
    <w:rsid w:val="00DB584B"/>
    <w:rsid w:val="00DB5A04"/>
    <w:rsid w:val="00DB65FF"/>
    <w:rsid w:val="00DB7862"/>
    <w:rsid w:val="00DC274E"/>
    <w:rsid w:val="00DC40F6"/>
    <w:rsid w:val="00DC46A0"/>
    <w:rsid w:val="00DC4B1D"/>
    <w:rsid w:val="00DC5E2A"/>
    <w:rsid w:val="00DC7378"/>
    <w:rsid w:val="00DC79E9"/>
    <w:rsid w:val="00DD1503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817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2B61"/>
    <w:rsid w:val="00E14E35"/>
    <w:rsid w:val="00E15E47"/>
    <w:rsid w:val="00E1680E"/>
    <w:rsid w:val="00E1725B"/>
    <w:rsid w:val="00E20764"/>
    <w:rsid w:val="00E2096D"/>
    <w:rsid w:val="00E215EB"/>
    <w:rsid w:val="00E238D8"/>
    <w:rsid w:val="00E23CCB"/>
    <w:rsid w:val="00E241C8"/>
    <w:rsid w:val="00E25D99"/>
    <w:rsid w:val="00E278DE"/>
    <w:rsid w:val="00E317EB"/>
    <w:rsid w:val="00E35944"/>
    <w:rsid w:val="00E42C22"/>
    <w:rsid w:val="00E43490"/>
    <w:rsid w:val="00E4367C"/>
    <w:rsid w:val="00E440B0"/>
    <w:rsid w:val="00E44468"/>
    <w:rsid w:val="00E44526"/>
    <w:rsid w:val="00E44580"/>
    <w:rsid w:val="00E449ED"/>
    <w:rsid w:val="00E45097"/>
    <w:rsid w:val="00E468F8"/>
    <w:rsid w:val="00E47D43"/>
    <w:rsid w:val="00E509A2"/>
    <w:rsid w:val="00E50F24"/>
    <w:rsid w:val="00E519AF"/>
    <w:rsid w:val="00E526F1"/>
    <w:rsid w:val="00E528A2"/>
    <w:rsid w:val="00E54205"/>
    <w:rsid w:val="00E54AF4"/>
    <w:rsid w:val="00E54B9E"/>
    <w:rsid w:val="00E56F24"/>
    <w:rsid w:val="00E57025"/>
    <w:rsid w:val="00E61E87"/>
    <w:rsid w:val="00E631E4"/>
    <w:rsid w:val="00E66615"/>
    <w:rsid w:val="00E66727"/>
    <w:rsid w:val="00E66B6A"/>
    <w:rsid w:val="00E677A0"/>
    <w:rsid w:val="00E71E47"/>
    <w:rsid w:val="00E7286F"/>
    <w:rsid w:val="00E733A4"/>
    <w:rsid w:val="00E76195"/>
    <w:rsid w:val="00E8069A"/>
    <w:rsid w:val="00E80A48"/>
    <w:rsid w:val="00E80EF9"/>
    <w:rsid w:val="00E81FB4"/>
    <w:rsid w:val="00E82C5B"/>
    <w:rsid w:val="00E83AAD"/>
    <w:rsid w:val="00E83C74"/>
    <w:rsid w:val="00E85798"/>
    <w:rsid w:val="00E91272"/>
    <w:rsid w:val="00E937CC"/>
    <w:rsid w:val="00E93AA3"/>
    <w:rsid w:val="00E94CE2"/>
    <w:rsid w:val="00E95B56"/>
    <w:rsid w:val="00E96E23"/>
    <w:rsid w:val="00EA0946"/>
    <w:rsid w:val="00EA31BE"/>
    <w:rsid w:val="00EA3248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0F"/>
    <w:rsid w:val="00EB61CD"/>
    <w:rsid w:val="00EB62C4"/>
    <w:rsid w:val="00EB637F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4DDC"/>
    <w:rsid w:val="00EC5E14"/>
    <w:rsid w:val="00ED05F8"/>
    <w:rsid w:val="00ED10F6"/>
    <w:rsid w:val="00ED321F"/>
    <w:rsid w:val="00ED5E65"/>
    <w:rsid w:val="00ED6F33"/>
    <w:rsid w:val="00ED7207"/>
    <w:rsid w:val="00EE0614"/>
    <w:rsid w:val="00EE0A48"/>
    <w:rsid w:val="00EE160B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428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159C0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0806"/>
    <w:rsid w:val="00F41936"/>
    <w:rsid w:val="00F42215"/>
    <w:rsid w:val="00F43375"/>
    <w:rsid w:val="00F43932"/>
    <w:rsid w:val="00F44422"/>
    <w:rsid w:val="00F459E3"/>
    <w:rsid w:val="00F4644A"/>
    <w:rsid w:val="00F46EE4"/>
    <w:rsid w:val="00F47B80"/>
    <w:rsid w:val="00F500F7"/>
    <w:rsid w:val="00F5200F"/>
    <w:rsid w:val="00F5304E"/>
    <w:rsid w:val="00F55D86"/>
    <w:rsid w:val="00F56ECA"/>
    <w:rsid w:val="00F60625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567F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1ACD"/>
    <w:rsid w:val="00F81ADB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2578"/>
    <w:rsid w:val="00FA3762"/>
    <w:rsid w:val="00FA3E21"/>
    <w:rsid w:val="00FA3E82"/>
    <w:rsid w:val="00FA416A"/>
    <w:rsid w:val="00FA54F7"/>
    <w:rsid w:val="00FA7C33"/>
    <w:rsid w:val="00FB1374"/>
    <w:rsid w:val="00FB1BA4"/>
    <w:rsid w:val="00FB23ED"/>
    <w:rsid w:val="00FB4CFC"/>
    <w:rsid w:val="00FB53B3"/>
    <w:rsid w:val="00FB5621"/>
    <w:rsid w:val="00FB5B86"/>
    <w:rsid w:val="00FB6196"/>
    <w:rsid w:val="00FB6BAB"/>
    <w:rsid w:val="00FC00E9"/>
    <w:rsid w:val="00FC01FD"/>
    <w:rsid w:val="00FC11D4"/>
    <w:rsid w:val="00FC1554"/>
    <w:rsid w:val="00FC2774"/>
    <w:rsid w:val="00FC2E94"/>
    <w:rsid w:val="00FC3407"/>
    <w:rsid w:val="00FC37A0"/>
    <w:rsid w:val="00FC5638"/>
    <w:rsid w:val="00FC7A53"/>
    <w:rsid w:val="00FC7C7D"/>
    <w:rsid w:val="00FD1318"/>
    <w:rsid w:val="00FD2A78"/>
    <w:rsid w:val="00FD2CE0"/>
    <w:rsid w:val="00FD3EF3"/>
    <w:rsid w:val="00FD41FE"/>
    <w:rsid w:val="00FD51EE"/>
    <w:rsid w:val="00FD7F71"/>
    <w:rsid w:val="00FE1703"/>
    <w:rsid w:val="00FE2A32"/>
    <w:rsid w:val="00FE2F2D"/>
    <w:rsid w:val="00FE7C3C"/>
    <w:rsid w:val="00FF2240"/>
    <w:rsid w:val="00FF22B3"/>
    <w:rsid w:val="00FF2479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271CE14-E8CB-4DD3-9F7B-14BD5181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F159C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159C0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CD633-9919-46CB-9746-CEE95137B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10</Pages>
  <Words>523</Words>
  <Characters>2986</Characters>
  <Application>Microsoft Office Word</Application>
  <DocSecurity>0</DocSecurity>
  <Lines>24</Lines>
  <Paragraphs>7</Paragraphs>
  <ScaleCrop>false</ScaleCrop>
  <Company>HOME</Company>
  <LinksUpToDate>false</LinksUpToDate>
  <CharactersWithSpaces>3502</CharactersWithSpaces>
  <SharedDoc>false</SharedDoc>
  <HLinks>
    <vt:vector size="24" baseType="variant">
      <vt:variant>
        <vt:i4>2031664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_Toc195711571</vt:lpwstr>
      </vt:variant>
      <vt:variant>
        <vt:i4>2031664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_Toc195711570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_Toc195711569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_Toc195711568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2025-04-17T02:25:00Z</cp:lastPrinted>
  <dcterms:created xsi:type="dcterms:W3CDTF">2025-04-21T06:19:00Z</dcterms:created>
  <dcterms:modified xsi:type="dcterms:W3CDTF">2025-04-21T06:19:00Z</dcterms:modified>
</cp:coreProperties>
</file>