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FC5" w:rsidRDefault="00681FC5" w:rsidP="0093057A">
      <w:pPr>
        <w:pStyle w:val="a9"/>
        <w:ind w:rightChars="100" w:right="283"/>
        <w:rPr>
          <w:w w:val="94"/>
        </w:rPr>
      </w:pPr>
      <w:bookmarkStart w:id="0" w:name="_GoBack"/>
      <w:bookmarkEnd w:id="0"/>
      <w:r w:rsidRPr="002D215C">
        <w:rPr>
          <w:rFonts w:hint="eastAsia"/>
          <w:w w:val="94"/>
        </w:rPr>
        <w:t>財團法人中華民國私立學校教職員退休撫卹離職資遣儲金管理委員會1</w:t>
      </w:r>
      <w:r w:rsidR="003349E9">
        <w:rPr>
          <w:rFonts w:hint="eastAsia"/>
          <w:w w:val="94"/>
        </w:rPr>
        <w:t>1</w:t>
      </w:r>
      <w:r w:rsidR="00177FD0">
        <w:rPr>
          <w:w w:val="94"/>
        </w:rPr>
        <w:t>4</w:t>
      </w:r>
      <w:r w:rsidRPr="002D215C">
        <w:rPr>
          <w:rFonts w:hint="eastAsia"/>
          <w:w w:val="94"/>
        </w:rPr>
        <w:t>年度預算評估報告</w:t>
      </w:r>
      <w:bookmarkStart w:id="1" w:name="_Toc382205180"/>
    </w:p>
    <w:p w:rsidR="00BC2E7A" w:rsidRPr="005D406C" w:rsidRDefault="00BC2E7A" w:rsidP="00BC2E7A">
      <w:pPr>
        <w:adjustRightInd w:val="0"/>
        <w:ind w:leftChars="0" w:left="0" w:firstLine="566"/>
      </w:pPr>
      <w:bookmarkStart w:id="2" w:name="_Toc444091790"/>
      <w:bookmarkStart w:id="3" w:name="_Toc429647697"/>
      <w:bookmarkStart w:id="4" w:name="_Toc510427701"/>
      <w:bookmarkEnd w:id="1"/>
      <w:r w:rsidRPr="00BC2E7A">
        <w:rPr>
          <w:rFonts w:hint="eastAsia"/>
        </w:rPr>
        <w:t>財團法人中華民國私立學校教職員退休撫卹離職資遣儲金管理委員會</w:t>
      </w:r>
      <w:r w:rsidRPr="005D406C">
        <w:rPr>
          <w:rFonts w:hint="eastAsia"/>
        </w:rPr>
        <w:t xml:space="preserve"> </w:t>
      </w:r>
      <w:r w:rsidR="008245AF" w:rsidRPr="008245AF">
        <w:rPr>
          <w:rFonts w:hint="eastAsia"/>
        </w:rPr>
        <w:t>(以下簡稱儲金管理會)</w:t>
      </w:r>
      <w:r w:rsidR="008245AF">
        <w:rPr>
          <w:rFonts w:hint="eastAsia"/>
        </w:rPr>
        <w:t>係依據</w:t>
      </w:r>
      <w:r w:rsidR="001E3CB4">
        <w:rPr>
          <w:rFonts w:hint="eastAsia"/>
          <w:lang w:eastAsia="zh-HK"/>
        </w:rPr>
        <w:t>學校法人及其所屬</w:t>
      </w:r>
      <w:r w:rsidR="008245AF">
        <w:rPr>
          <w:rFonts w:hint="eastAsia"/>
        </w:rPr>
        <w:t>私</w:t>
      </w:r>
      <w:r w:rsidR="001E3CB4">
        <w:rPr>
          <w:rFonts w:hint="eastAsia"/>
          <w:lang w:eastAsia="zh-HK"/>
        </w:rPr>
        <w:t>立學</w:t>
      </w:r>
      <w:r w:rsidR="008245AF">
        <w:rPr>
          <w:rFonts w:hint="eastAsia"/>
        </w:rPr>
        <w:t>校</w:t>
      </w:r>
      <w:r w:rsidR="001E3CB4">
        <w:rPr>
          <w:rFonts w:hint="eastAsia"/>
          <w:lang w:eastAsia="zh-HK"/>
        </w:rPr>
        <w:t>教職員</w:t>
      </w:r>
      <w:r w:rsidR="008245AF">
        <w:rPr>
          <w:rFonts w:hint="eastAsia"/>
        </w:rPr>
        <w:t>退</w:t>
      </w:r>
      <w:r w:rsidR="001E3CB4">
        <w:rPr>
          <w:rFonts w:hint="eastAsia"/>
          <w:lang w:eastAsia="zh-HK"/>
        </w:rPr>
        <w:t>休撫卹</w:t>
      </w:r>
      <w:r w:rsidR="008245AF">
        <w:rPr>
          <w:rFonts w:hint="eastAsia"/>
        </w:rPr>
        <w:t>離職資遣條例第4條規定</w:t>
      </w:r>
      <w:r w:rsidR="009F505B">
        <w:rPr>
          <w:rFonts w:ascii="新細明體" w:eastAsia="新細明體" w:hAnsi="新細明體" w:hint="eastAsia"/>
        </w:rPr>
        <w:t>，</w:t>
      </w:r>
      <w:r w:rsidR="008245AF">
        <w:rPr>
          <w:rFonts w:hint="eastAsia"/>
        </w:rPr>
        <w:t>於99年1月奉教育部核准籌設</w:t>
      </w:r>
      <w:r w:rsidR="008245AF">
        <w:rPr>
          <w:rFonts w:hAnsi="標楷體" w:hint="eastAsia"/>
        </w:rPr>
        <w:t>，</w:t>
      </w:r>
      <w:r w:rsidR="008245AF">
        <w:rPr>
          <w:rFonts w:hint="eastAsia"/>
        </w:rPr>
        <w:t>並於同年6月設立登記</w:t>
      </w:r>
      <w:r w:rsidRPr="005D406C">
        <w:rPr>
          <w:rFonts w:hint="eastAsia"/>
        </w:rPr>
        <w:t>。該</w:t>
      </w:r>
      <w:r w:rsidR="008245AF">
        <w:rPr>
          <w:rFonts w:hint="eastAsia"/>
        </w:rPr>
        <w:t>會主要業務係受教育部委託辦理私立學校教職員退休撫卹離職</w:t>
      </w:r>
      <w:r w:rsidR="00294569">
        <w:rPr>
          <w:rFonts w:hint="eastAsia"/>
        </w:rPr>
        <w:t>資</w:t>
      </w:r>
      <w:r w:rsidR="008245AF">
        <w:rPr>
          <w:rFonts w:hint="eastAsia"/>
        </w:rPr>
        <w:t>遣儲金(</w:t>
      </w:r>
      <w:r w:rsidR="008245AF" w:rsidRPr="008245AF">
        <w:rPr>
          <w:rFonts w:hint="eastAsia"/>
        </w:rPr>
        <w:t>以下簡稱</w:t>
      </w:r>
      <w:r w:rsidR="008245AF">
        <w:rPr>
          <w:rFonts w:hint="eastAsia"/>
        </w:rPr>
        <w:t>私校退撫</w:t>
      </w:r>
      <w:r w:rsidR="008245AF" w:rsidRPr="008245AF">
        <w:rPr>
          <w:rFonts w:hint="eastAsia"/>
        </w:rPr>
        <w:t>儲金</w:t>
      </w:r>
      <w:r w:rsidR="008245AF">
        <w:rPr>
          <w:rFonts w:hint="eastAsia"/>
        </w:rPr>
        <w:t>)及財團法人中華民國私立學校教職員工退休撫卹基金(以下簡稱原私校退撫基金)之收支管理與運用</w:t>
      </w:r>
      <w:r w:rsidR="00D70112">
        <w:rPr>
          <w:rFonts w:hAnsi="標楷體" w:hint="eastAsia"/>
        </w:rPr>
        <w:t>，</w:t>
      </w:r>
      <w:r w:rsidR="00F95800">
        <w:rPr>
          <w:rFonts w:hint="eastAsia"/>
        </w:rPr>
        <w:t>與</w:t>
      </w:r>
      <w:r w:rsidR="008245AF">
        <w:rPr>
          <w:rFonts w:hint="eastAsia"/>
        </w:rPr>
        <w:t>審定私立學校教職員有</w:t>
      </w:r>
      <w:r w:rsidR="00294569">
        <w:rPr>
          <w:rFonts w:hint="eastAsia"/>
        </w:rPr>
        <w:t>關</w:t>
      </w:r>
      <w:r w:rsidR="008245AF">
        <w:rPr>
          <w:rFonts w:hint="eastAsia"/>
        </w:rPr>
        <w:t>退休</w:t>
      </w:r>
      <w:r w:rsidR="008245AF">
        <w:rPr>
          <w:rFonts w:hAnsi="標楷體" w:hint="eastAsia"/>
        </w:rPr>
        <w:t>、</w:t>
      </w:r>
      <w:r w:rsidR="00185957">
        <w:rPr>
          <w:rFonts w:hint="eastAsia"/>
        </w:rPr>
        <w:t>撫卹</w:t>
      </w:r>
      <w:r w:rsidR="00185957">
        <w:rPr>
          <w:rFonts w:hAnsi="標楷體" w:hint="eastAsia"/>
        </w:rPr>
        <w:t>、</w:t>
      </w:r>
      <w:r w:rsidR="00185957">
        <w:rPr>
          <w:rFonts w:hint="eastAsia"/>
        </w:rPr>
        <w:t>離職及資遣等事宜</w:t>
      </w:r>
      <w:r w:rsidRPr="005D406C">
        <w:rPr>
          <w:rFonts w:hint="eastAsia"/>
        </w:rPr>
        <w:t>。</w:t>
      </w:r>
    </w:p>
    <w:p w:rsidR="00BC2E7A" w:rsidRPr="00CE6F05" w:rsidRDefault="00185957" w:rsidP="00BC2E7A">
      <w:pPr>
        <w:adjustRightInd w:val="0"/>
        <w:ind w:leftChars="0" w:left="0" w:firstLine="566"/>
        <w:rPr>
          <w:color w:val="000000"/>
        </w:rPr>
      </w:pPr>
      <w:r w:rsidRPr="00CE6F05">
        <w:rPr>
          <w:rFonts w:hint="eastAsia"/>
          <w:color w:val="000000"/>
        </w:rPr>
        <w:t>儲金管理會</w:t>
      </w:r>
      <w:r w:rsidR="00BC2E7A" w:rsidRPr="00CE6F05">
        <w:rPr>
          <w:rFonts w:hint="eastAsia"/>
          <w:color w:val="000000"/>
        </w:rPr>
        <w:t>1</w:t>
      </w:r>
      <w:r w:rsidR="003349E9">
        <w:rPr>
          <w:rFonts w:hint="eastAsia"/>
          <w:color w:val="000000"/>
        </w:rPr>
        <w:t>1</w:t>
      </w:r>
      <w:r w:rsidR="00177FD0">
        <w:rPr>
          <w:color w:val="000000"/>
        </w:rPr>
        <w:t>4</w:t>
      </w:r>
      <w:r w:rsidR="00BC2E7A" w:rsidRPr="00CE6F05">
        <w:rPr>
          <w:rFonts w:hint="eastAsia"/>
          <w:color w:val="000000"/>
        </w:rPr>
        <w:t>年度預算案編列收入4</w:t>
      </w:r>
      <w:r w:rsidR="00CC1338" w:rsidRPr="00CE6F05">
        <w:rPr>
          <w:rFonts w:hint="eastAsia"/>
          <w:color w:val="000000"/>
        </w:rPr>
        <w:t>,5</w:t>
      </w:r>
      <w:r w:rsidR="00FA7A4E">
        <w:rPr>
          <w:color w:val="000000"/>
        </w:rPr>
        <w:t>33</w:t>
      </w:r>
      <w:r w:rsidR="00CC1338" w:rsidRPr="00CE6F05">
        <w:rPr>
          <w:rFonts w:hint="eastAsia"/>
          <w:color w:val="000000"/>
        </w:rPr>
        <w:t>萬</w:t>
      </w:r>
      <w:r w:rsidR="00FA7A4E">
        <w:rPr>
          <w:color w:val="000000"/>
        </w:rPr>
        <w:t>3</w:t>
      </w:r>
      <w:r w:rsidR="00CC1338" w:rsidRPr="00CE6F05">
        <w:rPr>
          <w:rFonts w:hint="eastAsia"/>
          <w:color w:val="000000"/>
        </w:rPr>
        <w:t>千元</w:t>
      </w:r>
      <w:r w:rsidR="00BC2E7A" w:rsidRPr="00CE6F05">
        <w:rPr>
          <w:rFonts w:hint="eastAsia"/>
          <w:color w:val="000000"/>
        </w:rPr>
        <w:t>，</w:t>
      </w:r>
      <w:r w:rsidR="00E91A7B">
        <w:rPr>
          <w:rFonts w:hint="eastAsia"/>
          <w:color w:val="000000"/>
          <w:lang w:eastAsia="zh-HK"/>
        </w:rPr>
        <w:t>較</w:t>
      </w:r>
      <w:r w:rsidR="00BC2E7A" w:rsidRPr="00CE6F05">
        <w:rPr>
          <w:rFonts w:hint="eastAsia"/>
          <w:color w:val="000000"/>
        </w:rPr>
        <w:t>1</w:t>
      </w:r>
      <w:r w:rsidR="00420D9B">
        <w:rPr>
          <w:color w:val="000000"/>
        </w:rPr>
        <w:t>1</w:t>
      </w:r>
      <w:r w:rsidR="00FA7A4E">
        <w:rPr>
          <w:color w:val="000000"/>
        </w:rPr>
        <w:t>3</w:t>
      </w:r>
      <w:r w:rsidR="00BC2E7A" w:rsidRPr="00CE6F05">
        <w:rPr>
          <w:rFonts w:hint="eastAsia"/>
          <w:color w:val="000000"/>
        </w:rPr>
        <w:t>年度</w:t>
      </w:r>
      <w:r w:rsidR="00BC2E7A" w:rsidRPr="00CE6F05">
        <w:rPr>
          <w:rFonts w:hAnsi="標楷體" w:hint="eastAsia"/>
        </w:rPr>
        <w:t>預算</w:t>
      </w:r>
      <w:r w:rsidR="00D71C51">
        <w:rPr>
          <w:rFonts w:hAnsi="標楷體" w:hint="eastAsia"/>
        </w:rPr>
        <w:t>增加</w:t>
      </w:r>
      <w:r w:rsidR="00FA7A4E">
        <w:rPr>
          <w:color w:val="000000"/>
        </w:rPr>
        <w:t>18</w:t>
      </w:r>
      <w:r w:rsidR="00DB6552">
        <w:rPr>
          <w:rFonts w:hint="eastAsia"/>
          <w:color w:val="000000"/>
        </w:rPr>
        <w:t>萬</w:t>
      </w:r>
      <w:r w:rsidR="00FA7A4E">
        <w:rPr>
          <w:color w:val="000000"/>
        </w:rPr>
        <w:t>9</w:t>
      </w:r>
      <w:r w:rsidR="00E91A7B">
        <w:rPr>
          <w:rFonts w:hint="eastAsia"/>
          <w:color w:val="000000"/>
          <w:lang w:eastAsia="zh-HK"/>
        </w:rPr>
        <w:t>千元</w:t>
      </w:r>
      <w:r w:rsidR="00BC2E7A" w:rsidRPr="00CE6F05">
        <w:rPr>
          <w:rFonts w:hint="eastAsia"/>
          <w:color w:val="000000"/>
        </w:rPr>
        <w:t>；支出編列</w:t>
      </w:r>
      <w:r w:rsidR="00CC1338" w:rsidRPr="00CE6F05">
        <w:rPr>
          <w:rFonts w:hint="eastAsia"/>
          <w:color w:val="000000"/>
        </w:rPr>
        <w:t>4,</w:t>
      </w:r>
      <w:r w:rsidR="00D71C51">
        <w:rPr>
          <w:color w:val="000000"/>
        </w:rPr>
        <w:t>9</w:t>
      </w:r>
      <w:r w:rsidR="00FA7A4E">
        <w:rPr>
          <w:color w:val="000000"/>
        </w:rPr>
        <w:t>58</w:t>
      </w:r>
      <w:r w:rsidR="00BC2E7A" w:rsidRPr="00CE6F05">
        <w:rPr>
          <w:rFonts w:hint="eastAsia"/>
          <w:color w:val="000000"/>
        </w:rPr>
        <w:t>萬</w:t>
      </w:r>
      <w:r w:rsidR="00FA7A4E">
        <w:rPr>
          <w:color w:val="000000"/>
        </w:rPr>
        <w:t>3</w:t>
      </w:r>
      <w:r w:rsidR="00CC1338" w:rsidRPr="00CE6F05">
        <w:rPr>
          <w:rFonts w:hint="eastAsia"/>
          <w:color w:val="000000"/>
        </w:rPr>
        <w:t>千</w:t>
      </w:r>
      <w:r w:rsidR="00BC2E7A" w:rsidRPr="00CE6F05">
        <w:rPr>
          <w:rFonts w:hint="eastAsia"/>
          <w:color w:val="000000"/>
        </w:rPr>
        <w:t>元，較1</w:t>
      </w:r>
      <w:r w:rsidR="00420D9B">
        <w:rPr>
          <w:color w:val="000000"/>
        </w:rPr>
        <w:t>1</w:t>
      </w:r>
      <w:r w:rsidR="00FA7A4E">
        <w:rPr>
          <w:color w:val="000000"/>
        </w:rPr>
        <w:t>3</w:t>
      </w:r>
      <w:r w:rsidR="00BC2E7A" w:rsidRPr="00CE6F05">
        <w:rPr>
          <w:rFonts w:hint="eastAsia"/>
          <w:color w:val="000000"/>
        </w:rPr>
        <w:t>年度</w:t>
      </w:r>
      <w:r w:rsidR="00BC2E7A" w:rsidRPr="00CE6F05">
        <w:rPr>
          <w:rFonts w:hAnsi="標楷體" w:hint="eastAsia"/>
        </w:rPr>
        <w:t>預算</w:t>
      </w:r>
      <w:r w:rsidR="00DB6552">
        <w:rPr>
          <w:rFonts w:hAnsi="標楷體" w:hint="eastAsia"/>
        </w:rPr>
        <w:t>增加</w:t>
      </w:r>
      <w:r w:rsidR="00FA7A4E">
        <w:rPr>
          <w:color w:val="000000"/>
          <w:lang w:eastAsia="zh-HK"/>
        </w:rPr>
        <w:t>47</w:t>
      </w:r>
      <w:r w:rsidR="00BC2E7A" w:rsidRPr="00CE6F05">
        <w:rPr>
          <w:rFonts w:hint="eastAsia"/>
          <w:color w:val="000000"/>
        </w:rPr>
        <w:t>萬</w:t>
      </w:r>
      <w:r w:rsidR="00FA7A4E">
        <w:rPr>
          <w:color w:val="000000"/>
        </w:rPr>
        <w:t>4</w:t>
      </w:r>
      <w:r w:rsidR="00CC1338" w:rsidRPr="00CE6F05">
        <w:rPr>
          <w:rFonts w:hint="eastAsia"/>
          <w:color w:val="000000"/>
        </w:rPr>
        <w:t>千</w:t>
      </w:r>
      <w:r w:rsidR="00BC2E7A" w:rsidRPr="00CE6F05">
        <w:rPr>
          <w:rFonts w:hint="eastAsia"/>
          <w:color w:val="000000"/>
        </w:rPr>
        <w:t>元；收支相抵後預計</w:t>
      </w:r>
      <w:r w:rsidR="00DB6552">
        <w:rPr>
          <w:rFonts w:hint="eastAsia"/>
          <w:color w:val="000000"/>
        </w:rPr>
        <w:t>短絀</w:t>
      </w:r>
      <w:r w:rsidR="00FA7A4E">
        <w:rPr>
          <w:color w:val="000000"/>
        </w:rPr>
        <w:t>425</w:t>
      </w:r>
      <w:r w:rsidR="00BC2E7A" w:rsidRPr="00CE6F05">
        <w:rPr>
          <w:rFonts w:hint="eastAsia"/>
          <w:color w:val="000000"/>
        </w:rPr>
        <w:t>萬元，較1</w:t>
      </w:r>
      <w:r w:rsidR="00420D9B">
        <w:rPr>
          <w:color w:val="000000"/>
        </w:rPr>
        <w:t>1</w:t>
      </w:r>
      <w:r w:rsidR="00FA7A4E">
        <w:rPr>
          <w:color w:val="000000"/>
        </w:rPr>
        <w:t>3</w:t>
      </w:r>
      <w:r w:rsidR="00BC2E7A" w:rsidRPr="00CE6F05">
        <w:rPr>
          <w:rFonts w:hint="eastAsia"/>
          <w:color w:val="000000"/>
        </w:rPr>
        <w:t>年度</w:t>
      </w:r>
      <w:r w:rsidR="00BC2E7A" w:rsidRPr="00CE6F05">
        <w:rPr>
          <w:rFonts w:hAnsi="標楷體" w:hint="eastAsia"/>
        </w:rPr>
        <w:t>預算</w:t>
      </w:r>
      <w:r w:rsidR="00D71C51" w:rsidRPr="00D71C51">
        <w:rPr>
          <w:rFonts w:hAnsi="標楷體" w:hint="eastAsia"/>
        </w:rPr>
        <w:t>短絀</w:t>
      </w:r>
      <w:r w:rsidR="00D71C51">
        <w:rPr>
          <w:rFonts w:hAnsi="標楷體"/>
        </w:rPr>
        <w:t>3</w:t>
      </w:r>
      <w:r w:rsidR="00FA7A4E">
        <w:rPr>
          <w:rFonts w:hAnsi="標楷體"/>
        </w:rPr>
        <w:t>96</w:t>
      </w:r>
      <w:r w:rsidR="00DB6552">
        <w:rPr>
          <w:rFonts w:hAnsi="標楷體" w:hint="eastAsia"/>
        </w:rPr>
        <w:t>萬</w:t>
      </w:r>
      <w:r w:rsidR="00FA7A4E">
        <w:rPr>
          <w:rFonts w:hAnsi="標楷體" w:hint="eastAsia"/>
        </w:rPr>
        <w:t>5千</w:t>
      </w:r>
      <w:r w:rsidR="00DB6552">
        <w:rPr>
          <w:rFonts w:hAnsi="標楷體" w:hint="eastAsia"/>
        </w:rPr>
        <w:t>元</w:t>
      </w:r>
      <w:r w:rsidR="00D71C51">
        <w:rPr>
          <w:rFonts w:hAnsi="標楷體" w:hint="eastAsia"/>
        </w:rPr>
        <w:t>增加</w:t>
      </w:r>
      <w:r w:rsidR="004D69BF">
        <w:rPr>
          <w:rFonts w:hAnsi="標楷體" w:hint="eastAsia"/>
        </w:rPr>
        <w:t>短絀</w:t>
      </w:r>
      <w:r w:rsidR="00FA7A4E">
        <w:rPr>
          <w:rFonts w:hAnsi="標楷體"/>
        </w:rPr>
        <w:t>28</w:t>
      </w:r>
      <w:r w:rsidR="00BC2E7A" w:rsidRPr="00CE6F05">
        <w:rPr>
          <w:rFonts w:hint="eastAsia"/>
          <w:color w:val="000000"/>
        </w:rPr>
        <w:t>萬</w:t>
      </w:r>
      <w:r w:rsidR="00D71C51">
        <w:rPr>
          <w:color w:val="000000"/>
        </w:rPr>
        <w:t>5</w:t>
      </w:r>
      <w:r w:rsidR="00CC1338" w:rsidRPr="00CE6F05">
        <w:rPr>
          <w:rFonts w:hint="eastAsia"/>
          <w:color w:val="000000"/>
        </w:rPr>
        <w:t>千</w:t>
      </w:r>
      <w:r w:rsidR="00BC2E7A" w:rsidRPr="00CE6F05">
        <w:rPr>
          <w:rFonts w:hint="eastAsia"/>
          <w:color w:val="000000"/>
        </w:rPr>
        <w:t>元。謹就</w:t>
      </w:r>
      <w:r w:rsidR="00FA58A5" w:rsidRPr="00CE6F05">
        <w:rPr>
          <w:rFonts w:hint="eastAsia"/>
          <w:color w:val="000000"/>
        </w:rPr>
        <w:t>儲金管理會</w:t>
      </w:r>
      <w:r w:rsidR="00BC2E7A" w:rsidRPr="00CE6F05">
        <w:rPr>
          <w:rFonts w:hint="eastAsia"/>
          <w:color w:val="000000"/>
        </w:rPr>
        <w:t>1</w:t>
      </w:r>
      <w:r w:rsidR="003349E9">
        <w:rPr>
          <w:rFonts w:hint="eastAsia"/>
          <w:color w:val="000000"/>
        </w:rPr>
        <w:t>1</w:t>
      </w:r>
      <w:r w:rsidR="00FA7A4E">
        <w:rPr>
          <w:color w:val="000000"/>
        </w:rPr>
        <w:t>4</w:t>
      </w:r>
      <w:r w:rsidR="00BC2E7A" w:rsidRPr="00CE6F05">
        <w:rPr>
          <w:rFonts w:hint="eastAsia"/>
          <w:color w:val="000000"/>
        </w:rPr>
        <w:t>年度預算案相關問題評估如下：</w:t>
      </w:r>
    </w:p>
    <w:p w:rsidR="00D021A5" w:rsidRPr="00A906F9" w:rsidRDefault="00D021A5" w:rsidP="00D021A5">
      <w:pPr>
        <w:pStyle w:val="14"/>
        <w:ind w:left="567" w:hanging="567"/>
        <w:rPr>
          <w:rFonts w:hint="eastAsia"/>
        </w:rPr>
      </w:pPr>
      <w:bookmarkStart w:id="5" w:name="_Toc193380502"/>
      <w:bookmarkEnd w:id="3"/>
      <w:bookmarkEnd w:id="4"/>
      <w:r>
        <w:rPr>
          <w:rFonts w:hint="eastAsia"/>
        </w:rPr>
        <w:t>二</w:t>
      </w:r>
      <w:r w:rsidRPr="00A906F9">
        <w:rPr>
          <w:rFonts w:hint="eastAsia"/>
        </w:rPr>
        <w:t>、</w:t>
      </w:r>
      <w:r>
        <w:rPr>
          <w:rFonts w:hint="eastAsia"/>
        </w:rPr>
        <w:t>為提升</w:t>
      </w:r>
      <w:r w:rsidRPr="000959CF">
        <w:rPr>
          <w:rFonts w:hint="eastAsia"/>
        </w:rPr>
        <w:t>儲金管理會</w:t>
      </w:r>
      <w:r w:rsidRPr="00DB5044">
        <w:rPr>
          <w:rFonts w:hint="eastAsia"/>
        </w:rPr>
        <w:t>營運效能</w:t>
      </w:r>
      <w:r>
        <w:rPr>
          <w:rFonts w:hAnsi="標楷體" w:hint="eastAsia"/>
        </w:rPr>
        <w:t>，</w:t>
      </w:r>
      <w:r w:rsidRPr="00DB5044">
        <w:rPr>
          <w:rFonts w:hint="eastAsia"/>
        </w:rPr>
        <w:t>允宜積極研謀改善</w:t>
      </w:r>
      <w:r>
        <w:rPr>
          <w:rFonts w:hint="eastAsia"/>
        </w:rPr>
        <w:t>內部控制設計及執行</w:t>
      </w:r>
      <w:bookmarkEnd w:id="5"/>
    </w:p>
    <w:p w:rsidR="00D021A5" w:rsidRDefault="00D021A5" w:rsidP="00D021A5">
      <w:pPr>
        <w:ind w:left="566" w:firstLine="566"/>
        <w:rPr>
          <w:rFonts w:hAnsi="標楷體"/>
        </w:rPr>
      </w:pPr>
      <w:r w:rsidRPr="0059315E">
        <w:rPr>
          <w:rFonts w:hint="eastAsia"/>
        </w:rPr>
        <w:t>儲金管理會11</w:t>
      </w:r>
      <w:r>
        <w:t>4</w:t>
      </w:r>
      <w:r w:rsidRPr="0059315E">
        <w:rPr>
          <w:rFonts w:hint="eastAsia"/>
        </w:rPr>
        <w:t>年度</w:t>
      </w:r>
      <w:r w:rsidRPr="0059315E">
        <w:rPr>
          <w:rFonts w:hint="eastAsia"/>
          <w:lang w:eastAsia="zh-HK"/>
        </w:rPr>
        <w:t>預算案</w:t>
      </w:r>
      <w:r w:rsidRPr="0059315E">
        <w:rPr>
          <w:rFonts w:hint="eastAsia"/>
        </w:rPr>
        <w:t>「</w:t>
      </w:r>
      <w:r>
        <w:rPr>
          <w:rFonts w:hint="eastAsia"/>
        </w:rPr>
        <w:t>行政管理費用</w:t>
      </w:r>
      <w:r w:rsidRPr="0059315E">
        <w:rPr>
          <w:rFonts w:hint="eastAsia"/>
        </w:rPr>
        <w:t>」科目編列</w:t>
      </w:r>
      <w:r w:rsidRPr="0010066E">
        <w:rPr>
          <w:rFonts w:hint="eastAsia"/>
        </w:rPr>
        <w:t>4,</w:t>
      </w:r>
      <w:r>
        <w:t>958</w:t>
      </w:r>
      <w:r w:rsidRPr="0010066E">
        <w:rPr>
          <w:rFonts w:hint="eastAsia"/>
        </w:rPr>
        <w:t>萬</w:t>
      </w:r>
      <w:r>
        <w:t>3</w:t>
      </w:r>
      <w:r w:rsidRPr="0010066E">
        <w:rPr>
          <w:rFonts w:hint="eastAsia"/>
        </w:rPr>
        <w:t>千元，較11</w:t>
      </w:r>
      <w:r>
        <w:t>3</w:t>
      </w:r>
      <w:r w:rsidRPr="0010066E">
        <w:rPr>
          <w:rFonts w:hint="eastAsia"/>
        </w:rPr>
        <w:t>年度預算</w:t>
      </w:r>
      <w:r w:rsidRPr="00E42E5A">
        <w:rPr>
          <w:rFonts w:hint="eastAsia"/>
        </w:rPr>
        <w:t>4,910萬9千元</w:t>
      </w:r>
      <w:r>
        <w:rPr>
          <w:rFonts w:ascii="新細明體" w:eastAsia="新細明體" w:hAnsi="新細明體" w:hint="eastAsia"/>
        </w:rPr>
        <w:t>，</w:t>
      </w:r>
      <w:r w:rsidRPr="0010066E">
        <w:rPr>
          <w:rFonts w:hint="eastAsia"/>
        </w:rPr>
        <w:t>增加</w:t>
      </w:r>
      <w:r>
        <w:t>47</w:t>
      </w:r>
      <w:r w:rsidRPr="0010066E">
        <w:rPr>
          <w:rFonts w:hint="eastAsia"/>
        </w:rPr>
        <w:t>萬</w:t>
      </w:r>
      <w:r>
        <w:t>4</w:t>
      </w:r>
      <w:r w:rsidRPr="0010066E">
        <w:rPr>
          <w:rFonts w:hint="eastAsia"/>
        </w:rPr>
        <w:t>千元</w:t>
      </w:r>
      <w:r w:rsidRPr="0059315E">
        <w:rPr>
          <w:rFonts w:hint="eastAsia"/>
        </w:rPr>
        <w:t>，</w:t>
      </w:r>
      <w:r>
        <w:rPr>
          <w:rFonts w:hint="eastAsia"/>
        </w:rPr>
        <w:t>增</w:t>
      </w:r>
      <w:r w:rsidRPr="0059315E">
        <w:rPr>
          <w:rFonts w:hint="eastAsia"/>
        </w:rPr>
        <w:t>幅</w:t>
      </w:r>
      <w:r>
        <w:rPr>
          <w:rFonts w:hint="eastAsia"/>
        </w:rPr>
        <w:t>0</w:t>
      </w:r>
      <w:r>
        <w:t>.97</w:t>
      </w:r>
      <w:r w:rsidRPr="0059315E">
        <w:rPr>
          <w:rFonts w:hint="eastAsia"/>
        </w:rPr>
        <w:t>%</w:t>
      </w:r>
      <w:r>
        <w:rPr>
          <w:rFonts w:hAnsi="標楷體" w:hint="eastAsia"/>
        </w:rPr>
        <w:t>；</w:t>
      </w:r>
      <w:r>
        <w:rPr>
          <w:rFonts w:hint="eastAsia"/>
        </w:rPr>
        <w:t>該會</w:t>
      </w:r>
      <w:r w:rsidRPr="0010066E">
        <w:rPr>
          <w:rFonts w:hint="eastAsia"/>
        </w:rPr>
        <w:t>主要業務係受教育部委託辦理私校退撫儲金及原私校退撫基金之收支管理與運用</w:t>
      </w:r>
      <w:r w:rsidR="00D70112">
        <w:rPr>
          <w:rFonts w:hAnsi="標楷體" w:hint="eastAsia"/>
        </w:rPr>
        <w:t>，</w:t>
      </w:r>
      <w:r w:rsidR="00C45706">
        <w:rPr>
          <w:rFonts w:hint="eastAsia"/>
        </w:rPr>
        <w:t>與</w:t>
      </w:r>
      <w:r w:rsidRPr="0010066E">
        <w:rPr>
          <w:rFonts w:hint="eastAsia"/>
        </w:rPr>
        <w:t>審定私立學校教職員有關退休、撫卹、離職及資遣等事宜</w:t>
      </w:r>
      <w:r>
        <w:rPr>
          <w:rFonts w:ascii="新細明體" w:eastAsia="新細明體" w:hAnsi="新細明體" w:hint="eastAsia"/>
        </w:rPr>
        <w:t>，</w:t>
      </w:r>
      <w:r>
        <w:rPr>
          <w:rFonts w:hint="eastAsia"/>
        </w:rPr>
        <w:t>設有業務組</w:t>
      </w:r>
      <w:r>
        <w:rPr>
          <w:rFonts w:hAnsi="標楷體" w:hint="eastAsia"/>
        </w:rPr>
        <w:t>、</w:t>
      </w:r>
      <w:r>
        <w:rPr>
          <w:rFonts w:hint="eastAsia"/>
        </w:rPr>
        <w:t>財務組</w:t>
      </w:r>
      <w:r>
        <w:rPr>
          <w:rFonts w:hAnsi="標楷體" w:hint="eastAsia"/>
        </w:rPr>
        <w:t>、</w:t>
      </w:r>
      <w:r>
        <w:rPr>
          <w:rFonts w:hint="eastAsia"/>
        </w:rPr>
        <w:t>會計組</w:t>
      </w:r>
      <w:r>
        <w:rPr>
          <w:rFonts w:hAnsi="標楷體" w:hint="eastAsia"/>
        </w:rPr>
        <w:t>、</w:t>
      </w:r>
      <w:r>
        <w:rPr>
          <w:rFonts w:hint="eastAsia"/>
        </w:rPr>
        <w:t>秘書組</w:t>
      </w:r>
      <w:r>
        <w:rPr>
          <w:rFonts w:hAnsi="標楷體" w:hint="eastAsia"/>
        </w:rPr>
        <w:t>、</w:t>
      </w:r>
      <w:r>
        <w:rPr>
          <w:rFonts w:hint="eastAsia"/>
        </w:rPr>
        <w:t>資訊組及直屬董事會稽核組辦理相關業務</w:t>
      </w:r>
      <w:r>
        <w:rPr>
          <w:rFonts w:hAnsi="標楷體" w:hint="eastAsia"/>
        </w:rPr>
        <w:t>。</w:t>
      </w:r>
    </w:p>
    <w:p w:rsidR="00D021A5" w:rsidRDefault="00D021A5" w:rsidP="00D021A5">
      <w:pPr>
        <w:ind w:left="566" w:firstLine="566"/>
        <w:rPr>
          <w:rFonts w:hAnsi="標楷體"/>
        </w:rPr>
      </w:pPr>
      <w:r>
        <w:rPr>
          <w:rFonts w:hint="eastAsia"/>
        </w:rPr>
        <w:t>經查</w:t>
      </w:r>
      <w:r>
        <w:rPr>
          <w:rFonts w:hAnsi="標楷體" w:hint="eastAsia"/>
        </w:rPr>
        <w:t>，</w:t>
      </w:r>
      <w:r w:rsidRPr="009E3DD2">
        <w:rPr>
          <w:rFonts w:hAnsi="標楷體" w:hint="eastAsia"/>
        </w:rPr>
        <w:t>儲金管理會</w:t>
      </w:r>
      <w:r>
        <w:rPr>
          <w:rFonts w:hAnsi="標楷體" w:hint="eastAsia"/>
        </w:rPr>
        <w:t>所</w:t>
      </w:r>
      <w:r w:rsidRPr="009E3DD2">
        <w:rPr>
          <w:rFonts w:hAnsi="標楷體" w:hint="eastAsia"/>
        </w:rPr>
        <w:t>訂內部控制制度</w:t>
      </w:r>
      <w:r>
        <w:rPr>
          <w:rFonts w:hAnsi="標楷體" w:hint="eastAsia"/>
        </w:rPr>
        <w:t>係</w:t>
      </w:r>
      <w:r w:rsidRPr="009E3DD2">
        <w:rPr>
          <w:rFonts w:hAnsi="標楷體" w:hint="eastAsia"/>
        </w:rPr>
        <w:t>由稽核組執行定期及不定期稽核，並向董事會及監察人報告。</w:t>
      </w:r>
      <w:r>
        <w:rPr>
          <w:rFonts w:hAnsi="標楷體" w:hint="eastAsia"/>
        </w:rPr>
        <w:t>然依教育部委任廣信益群聯合會計師事務辦理</w:t>
      </w:r>
      <w:r w:rsidRPr="00C84D44">
        <w:rPr>
          <w:rFonts w:hAnsi="標楷體" w:hint="eastAsia"/>
        </w:rPr>
        <w:t>私立學校教職員退休撫卹離職資遣</w:t>
      </w:r>
      <w:r w:rsidRPr="00C84D44">
        <w:rPr>
          <w:rFonts w:hAnsi="標楷體" w:hint="eastAsia"/>
        </w:rPr>
        <w:lastRenderedPageBreak/>
        <w:t>儲金</w:t>
      </w:r>
      <w:r>
        <w:rPr>
          <w:rFonts w:hAnsi="標楷體" w:hint="eastAsia"/>
        </w:rPr>
        <w:t>1</w:t>
      </w:r>
      <w:r>
        <w:rPr>
          <w:rFonts w:hAnsi="標楷體"/>
        </w:rPr>
        <w:t>13</w:t>
      </w:r>
      <w:r>
        <w:rPr>
          <w:rFonts w:hAnsi="標楷體" w:hint="eastAsia"/>
        </w:rPr>
        <w:t>年度定期稽核作業(下稱外部稽核</w:t>
      </w:r>
      <w:r>
        <w:rPr>
          <w:rFonts w:hAnsi="標楷體"/>
        </w:rPr>
        <w:t>)</w:t>
      </w:r>
      <w:r>
        <w:rPr>
          <w:rFonts w:hAnsi="標楷體" w:hint="eastAsia"/>
        </w:rPr>
        <w:t>報告指</w:t>
      </w:r>
      <w:r w:rsidRPr="00D021A5">
        <w:rPr>
          <w:rFonts w:hAnsi="標楷體" w:hint="eastAsia"/>
        </w:rPr>
        <w:t>出，該會</w:t>
      </w:r>
      <w:r w:rsidRPr="00CD4578">
        <w:rPr>
          <w:rFonts w:hAnsi="標楷體" w:hint="eastAsia"/>
        </w:rPr>
        <w:t>之內部控制設計面核有未定期自主審視並滾動修正內控制度等作業規範</w:t>
      </w:r>
      <w:r w:rsidR="00C45706">
        <w:rPr>
          <w:rFonts w:hAnsi="標楷體" w:hint="eastAsia"/>
        </w:rPr>
        <w:t>，</w:t>
      </w:r>
      <w:r>
        <w:rPr>
          <w:rFonts w:hAnsi="標楷體" w:hint="eastAsia"/>
        </w:rPr>
        <w:t>及資訊業務之</w:t>
      </w:r>
      <w:r w:rsidRPr="00CD4578">
        <w:rPr>
          <w:rFonts w:hAnsi="標楷體" w:hint="eastAsia"/>
        </w:rPr>
        <w:t>系統異常紀錄門檻設定不合理且無明文規範</w:t>
      </w:r>
      <w:r w:rsidR="00C45706">
        <w:rPr>
          <w:rFonts w:hAnsi="標楷體" w:hint="eastAsia"/>
        </w:rPr>
        <w:t>等</w:t>
      </w:r>
      <w:r>
        <w:rPr>
          <w:rFonts w:hAnsi="標楷體" w:hint="eastAsia"/>
        </w:rPr>
        <w:t>2項缺失，執行面則有</w:t>
      </w:r>
      <w:r w:rsidRPr="00CD4578">
        <w:rPr>
          <w:rFonts w:hAnsi="標楷體" w:hint="eastAsia"/>
        </w:rPr>
        <w:t>退休給付案件兵役年資採計服務年資審核未依作業規範辦理</w:t>
      </w:r>
      <w:r>
        <w:rPr>
          <w:rFonts w:hAnsi="標楷體" w:hint="eastAsia"/>
        </w:rPr>
        <w:t>等1</w:t>
      </w:r>
      <w:r>
        <w:rPr>
          <w:rFonts w:hAnsi="標楷體"/>
        </w:rPr>
        <w:t>5</w:t>
      </w:r>
      <w:r>
        <w:rPr>
          <w:rFonts w:hAnsi="標楷體" w:hint="eastAsia"/>
        </w:rPr>
        <w:t>項缺失(詳表1</w:t>
      </w:r>
      <w:r>
        <w:rPr>
          <w:rFonts w:hAnsi="標楷體"/>
        </w:rPr>
        <w:t>)</w:t>
      </w:r>
      <w:r w:rsidR="00C45706">
        <w:rPr>
          <w:rFonts w:hAnsi="標楷體" w:hint="eastAsia"/>
        </w:rPr>
        <w:t>。</w:t>
      </w:r>
      <w:r>
        <w:rPr>
          <w:rFonts w:hAnsi="標楷體" w:hint="eastAsia"/>
        </w:rPr>
        <w:t>按審定私立學校教職員工有關退休、撫卹及資遣等事宜為</w:t>
      </w:r>
      <w:r w:rsidRPr="00CD4578">
        <w:rPr>
          <w:rFonts w:hAnsi="標楷體" w:hint="eastAsia"/>
        </w:rPr>
        <w:t>該會設立主要目的，退休給付案件兵役年資採計服務年資審核未依作業規範辦理</w:t>
      </w:r>
      <w:r>
        <w:rPr>
          <w:rFonts w:hAnsi="標楷體" w:hint="eastAsia"/>
        </w:rPr>
        <w:t>，恐影響私校教職員權益；</w:t>
      </w:r>
      <w:r w:rsidR="00C45706">
        <w:rPr>
          <w:rFonts w:hAnsi="標楷體" w:hint="eastAsia"/>
        </w:rPr>
        <w:t>另</w:t>
      </w:r>
      <w:r>
        <w:rPr>
          <w:rFonts w:hAnsi="標楷體" w:hint="eastAsia"/>
        </w:rPr>
        <w:t>投資運用過程相關缺失及</w:t>
      </w:r>
      <w:r w:rsidRPr="00CD4578">
        <w:rPr>
          <w:rFonts w:hAnsi="標楷體" w:hint="eastAsia"/>
        </w:rPr>
        <w:t>信託銀行未依規定於期限內提供管理性報表，恐影響投資整體效益</w:t>
      </w:r>
      <w:r>
        <w:rPr>
          <w:rFonts w:hAnsi="標楷體" w:hint="eastAsia"/>
        </w:rPr>
        <w:t>；</w:t>
      </w:r>
      <w:r w:rsidR="00C45706">
        <w:rPr>
          <w:rFonts w:hAnsi="標楷體" w:hint="eastAsia"/>
        </w:rPr>
        <w:t>至</w:t>
      </w:r>
      <w:r w:rsidRPr="00F81C5A">
        <w:rPr>
          <w:rFonts w:hAnsi="標楷體" w:hint="eastAsia"/>
        </w:rPr>
        <w:t>整體層級</w:t>
      </w:r>
      <w:r>
        <w:rPr>
          <w:rFonts w:hAnsi="標楷體" w:hint="eastAsia"/>
        </w:rPr>
        <w:t>-</w:t>
      </w:r>
      <w:r w:rsidRPr="00F81C5A">
        <w:rPr>
          <w:rFonts w:hAnsi="標楷體" w:hint="eastAsia"/>
        </w:rPr>
        <w:t>控制活動</w:t>
      </w:r>
      <w:r w:rsidR="00637F4F">
        <w:rPr>
          <w:rFonts w:hAnsi="標楷體" w:hint="eastAsia"/>
        </w:rPr>
        <w:t>之</w:t>
      </w:r>
      <w:r w:rsidRPr="00CD4578">
        <w:rPr>
          <w:rFonts w:hAnsi="標楷體" w:hint="eastAsia"/>
        </w:rPr>
        <w:t>職員利益衝突未執行盡</w:t>
      </w:r>
      <w:r w:rsidR="00637F4F">
        <w:rPr>
          <w:rFonts w:hAnsi="標楷體" w:hint="eastAsia"/>
        </w:rPr>
        <w:t>職</w:t>
      </w:r>
      <w:r w:rsidRPr="00CD4578">
        <w:rPr>
          <w:rFonts w:hAnsi="標楷體" w:hint="eastAsia"/>
        </w:rPr>
        <w:t>調查且制度未臻完善</w:t>
      </w:r>
      <w:r>
        <w:rPr>
          <w:rFonts w:hAnsi="標楷體" w:hint="eastAsia"/>
        </w:rPr>
        <w:t>等</w:t>
      </w:r>
      <w:r w:rsidR="00637F4F">
        <w:rPr>
          <w:rFonts w:hAnsi="標楷體" w:hint="eastAsia"/>
        </w:rPr>
        <w:t>缺失</w:t>
      </w:r>
      <w:r w:rsidR="00C45706">
        <w:rPr>
          <w:rFonts w:hAnsi="標楷體" w:hint="eastAsia"/>
        </w:rPr>
        <w:t>與</w:t>
      </w:r>
      <w:r>
        <w:rPr>
          <w:rFonts w:hAnsi="標楷體" w:hint="eastAsia"/>
        </w:rPr>
        <w:t>行政管理之稽核公文未依規定期限辦理及點交作業等，則恐影響</w:t>
      </w:r>
      <w:r w:rsidR="00637F4F" w:rsidRPr="00637F4F">
        <w:rPr>
          <w:rFonts w:hAnsi="標楷體" w:hint="eastAsia"/>
        </w:rPr>
        <w:t>儲金管理會</w:t>
      </w:r>
      <w:r>
        <w:rPr>
          <w:rFonts w:hAnsi="標楷體" w:hint="eastAsia"/>
        </w:rPr>
        <w:t>營運成效及</w:t>
      </w:r>
      <w:r w:rsidRPr="00F81C5A">
        <w:rPr>
          <w:rFonts w:hAnsi="標楷體" w:hint="eastAsia"/>
        </w:rPr>
        <w:t>追求私校教職員最大經濟利益</w:t>
      </w:r>
      <w:r>
        <w:rPr>
          <w:rFonts w:hAnsi="標楷體" w:hint="eastAsia"/>
        </w:rPr>
        <w:t>之</w:t>
      </w:r>
      <w:r w:rsidRPr="00F81C5A">
        <w:rPr>
          <w:rFonts w:hAnsi="標楷體" w:hint="eastAsia"/>
        </w:rPr>
        <w:t>設立使命</w:t>
      </w:r>
      <w:r>
        <w:rPr>
          <w:rFonts w:hAnsi="標楷體" w:hint="eastAsia"/>
        </w:rPr>
        <w:t>。</w:t>
      </w:r>
    </w:p>
    <w:p w:rsidR="00D021A5" w:rsidRPr="001E1D8D" w:rsidRDefault="00D021A5" w:rsidP="00833F30">
      <w:pPr>
        <w:pStyle w:val="21"/>
        <w:spacing w:beforeLines="50" w:before="250" w:line="0" w:lineRule="atLeast"/>
        <w:ind w:leftChars="0" w:left="0" w:firstLineChars="0" w:firstLine="0"/>
        <w:rPr>
          <w:rFonts w:hint="eastAsia"/>
          <w:b/>
        </w:rPr>
      </w:pPr>
      <w:r w:rsidRPr="001E1D8D">
        <w:rPr>
          <w:rFonts w:hint="eastAsia"/>
          <w:b/>
          <w:lang w:eastAsia="zh-HK"/>
        </w:rPr>
        <w:t>表1</w:t>
      </w:r>
      <w:r w:rsidRPr="001E1D8D">
        <w:rPr>
          <w:rFonts w:hint="eastAsia"/>
          <w:b/>
        </w:rPr>
        <w:t xml:space="preserve">   </w:t>
      </w:r>
      <w:r w:rsidRPr="000959CF">
        <w:rPr>
          <w:rFonts w:hint="eastAsia"/>
          <w:b/>
        </w:rPr>
        <w:t>儲金管理會</w:t>
      </w:r>
      <w:r>
        <w:rPr>
          <w:rFonts w:hint="eastAsia"/>
          <w:b/>
        </w:rPr>
        <w:t>1</w:t>
      </w:r>
      <w:r>
        <w:rPr>
          <w:b/>
        </w:rPr>
        <w:t>13</w:t>
      </w:r>
      <w:r>
        <w:rPr>
          <w:rFonts w:hint="eastAsia"/>
          <w:b/>
        </w:rPr>
        <w:t>年度外部稽核之內部控制缺失一覽</w:t>
      </w:r>
      <w:r w:rsidRPr="001E1D8D">
        <w:rPr>
          <w:rFonts w:hint="eastAsia"/>
          <w:b/>
          <w:lang w:eastAsia="zh-HK"/>
        </w:rPr>
        <w:t>表</w:t>
      </w:r>
    </w:p>
    <w:tbl>
      <w:tblPr>
        <w:tblW w:w="0" w:type="auto"/>
        <w:tblInd w:w="10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620"/>
        <w:gridCol w:w="1744"/>
        <w:gridCol w:w="5868"/>
      </w:tblGrid>
      <w:tr w:rsidR="00D021A5" w:rsidRPr="0010066E" w:rsidTr="00637F4F">
        <w:tblPrEx>
          <w:tblCellMar>
            <w:top w:w="0" w:type="dxa"/>
            <w:left w:w="0" w:type="dxa"/>
            <w:bottom w:w="0" w:type="dxa"/>
            <w:right w:w="0" w:type="dxa"/>
          </w:tblCellMar>
        </w:tblPrEx>
        <w:trPr>
          <w:trHeight w:val="522"/>
          <w:tblHeader/>
        </w:trPr>
        <w:tc>
          <w:tcPr>
            <w:tcW w:w="620" w:type="dxa"/>
            <w:shd w:val="clear" w:color="auto" w:fill="auto"/>
            <w:vAlign w:val="center"/>
          </w:tcPr>
          <w:p w:rsidR="00D021A5" w:rsidRPr="006030A4" w:rsidRDefault="00D021A5" w:rsidP="00FB2C3D">
            <w:pPr>
              <w:pStyle w:val="142"/>
              <w:jc w:val="center"/>
              <w:rPr>
                <w:spacing w:val="-20"/>
              </w:rPr>
            </w:pPr>
            <w:r w:rsidRPr="006030A4">
              <w:rPr>
                <w:rFonts w:hint="eastAsia"/>
                <w:spacing w:val="-20"/>
              </w:rPr>
              <w:t>項次</w:t>
            </w:r>
          </w:p>
        </w:tc>
        <w:tc>
          <w:tcPr>
            <w:tcW w:w="1744" w:type="dxa"/>
            <w:shd w:val="clear" w:color="auto" w:fill="auto"/>
            <w:vAlign w:val="center"/>
          </w:tcPr>
          <w:p w:rsidR="00D021A5" w:rsidRPr="0010066E" w:rsidRDefault="00D021A5" w:rsidP="00FB2C3D">
            <w:pPr>
              <w:pStyle w:val="142"/>
              <w:jc w:val="center"/>
            </w:pPr>
            <w:r w:rsidRPr="0010066E">
              <w:rPr>
                <w:rFonts w:hint="eastAsia"/>
              </w:rPr>
              <w:t>作業名稱</w:t>
            </w:r>
          </w:p>
        </w:tc>
        <w:tc>
          <w:tcPr>
            <w:tcW w:w="0" w:type="auto"/>
            <w:shd w:val="clear" w:color="auto" w:fill="auto"/>
            <w:vAlign w:val="center"/>
          </w:tcPr>
          <w:p w:rsidR="00D021A5" w:rsidRPr="0010066E" w:rsidRDefault="00D021A5" w:rsidP="00FB2C3D">
            <w:pPr>
              <w:pStyle w:val="142"/>
              <w:jc w:val="center"/>
            </w:pPr>
            <w:r w:rsidRPr="0010066E">
              <w:rPr>
                <w:rFonts w:hint="eastAsia"/>
              </w:rPr>
              <w:t>缺失議題</w:t>
            </w:r>
          </w:p>
        </w:tc>
      </w:tr>
      <w:tr w:rsidR="00D021A5" w:rsidTr="00637F4F">
        <w:tblPrEx>
          <w:tblCellMar>
            <w:top w:w="0" w:type="dxa"/>
            <w:left w:w="0" w:type="dxa"/>
            <w:bottom w:w="0" w:type="dxa"/>
            <w:right w:w="0" w:type="dxa"/>
          </w:tblCellMar>
        </w:tblPrEx>
        <w:tc>
          <w:tcPr>
            <w:tcW w:w="0" w:type="auto"/>
            <w:gridSpan w:val="3"/>
            <w:vAlign w:val="center"/>
          </w:tcPr>
          <w:p w:rsidR="00D021A5" w:rsidRPr="00202EC6" w:rsidRDefault="00D021A5" w:rsidP="00FB2C3D">
            <w:pPr>
              <w:pStyle w:val="142"/>
              <w:jc w:val="center"/>
              <w:rPr>
                <w:rFonts w:hint="eastAsia"/>
                <w:b/>
                <w:snapToGrid/>
              </w:rPr>
            </w:pPr>
            <w:r w:rsidRPr="00202EC6">
              <w:rPr>
                <w:rFonts w:hint="eastAsia"/>
                <w:b/>
                <w:snapToGrid/>
              </w:rPr>
              <w:t>一、內部控制設計面</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1</w:t>
            </w:r>
          </w:p>
        </w:tc>
        <w:tc>
          <w:tcPr>
            <w:tcW w:w="1744" w:type="dxa"/>
            <w:vAlign w:val="center"/>
          </w:tcPr>
          <w:p w:rsidR="00D021A5" w:rsidRPr="00F81C5A" w:rsidRDefault="00D021A5" w:rsidP="00FB2C3D">
            <w:pPr>
              <w:pStyle w:val="142"/>
              <w:rPr>
                <w:snapToGrid/>
              </w:rPr>
            </w:pPr>
            <w:r w:rsidRPr="00E42E5A">
              <w:rPr>
                <w:rFonts w:hint="eastAsia"/>
                <w:snapToGrid/>
              </w:rPr>
              <w:t>整體層級-控制</w:t>
            </w:r>
            <w:r>
              <w:rPr>
                <w:rFonts w:hint="eastAsia"/>
                <w:snapToGrid/>
              </w:rPr>
              <w:t>環境</w:t>
            </w:r>
          </w:p>
        </w:tc>
        <w:tc>
          <w:tcPr>
            <w:tcW w:w="0" w:type="auto"/>
            <w:vAlign w:val="center"/>
          </w:tcPr>
          <w:p w:rsidR="00D021A5" w:rsidRDefault="00D021A5" w:rsidP="00FB2C3D">
            <w:pPr>
              <w:pStyle w:val="142"/>
              <w:rPr>
                <w:rFonts w:hint="eastAsia"/>
                <w:snapToGrid/>
              </w:rPr>
            </w:pPr>
            <w:r>
              <w:rPr>
                <w:rFonts w:hint="eastAsia"/>
                <w:snapToGrid/>
              </w:rPr>
              <w:t>未定期自主審視並滾動修正內控制度等作業規範</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2</w:t>
            </w:r>
          </w:p>
        </w:tc>
        <w:tc>
          <w:tcPr>
            <w:tcW w:w="1744" w:type="dxa"/>
            <w:vAlign w:val="center"/>
          </w:tcPr>
          <w:p w:rsidR="00D021A5" w:rsidRPr="00F81C5A" w:rsidRDefault="00D021A5" w:rsidP="00FB2C3D">
            <w:pPr>
              <w:pStyle w:val="142"/>
              <w:rPr>
                <w:rFonts w:hint="eastAsia"/>
                <w:snapToGrid/>
              </w:rPr>
            </w:pPr>
            <w:r>
              <w:rPr>
                <w:rFonts w:hint="eastAsia"/>
                <w:snapToGrid/>
              </w:rPr>
              <w:t>資訊業務之稽核</w:t>
            </w:r>
          </w:p>
        </w:tc>
        <w:tc>
          <w:tcPr>
            <w:tcW w:w="0" w:type="auto"/>
            <w:vAlign w:val="center"/>
          </w:tcPr>
          <w:p w:rsidR="00D021A5" w:rsidRDefault="00D021A5" w:rsidP="00FB2C3D">
            <w:pPr>
              <w:pStyle w:val="142"/>
              <w:rPr>
                <w:rFonts w:hint="eastAsia"/>
                <w:snapToGrid/>
              </w:rPr>
            </w:pPr>
            <w:r>
              <w:rPr>
                <w:rFonts w:hint="eastAsia"/>
                <w:snapToGrid/>
              </w:rPr>
              <w:t>系統異常紀錄門檻設定不合理且無明文規範</w:t>
            </w:r>
            <w:r>
              <w:rPr>
                <w:rFonts w:hAnsi="標楷體" w:hint="eastAsia"/>
                <w:snapToGrid/>
              </w:rPr>
              <w:t>。</w:t>
            </w:r>
          </w:p>
        </w:tc>
      </w:tr>
      <w:tr w:rsidR="00D021A5" w:rsidRPr="00202EC6" w:rsidTr="00637F4F">
        <w:tblPrEx>
          <w:tblCellMar>
            <w:top w:w="0" w:type="dxa"/>
            <w:left w:w="0" w:type="dxa"/>
            <w:bottom w:w="0" w:type="dxa"/>
            <w:right w:w="0" w:type="dxa"/>
          </w:tblCellMar>
        </w:tblPrEx>
        <w:tc>
          <w:tcPr>
            <w:tcW w:w="0" w:type="auto"/>
            <w:gridSpan w:val="3"/>
            <w:vAlign w:val="center"/>
          </w:tcPr>
          <w:p w:rsidR="00D021A5" w:rsidRPr="00202EC6" w:rsidRDefault="00D021A5" w:rsidP="00FB2C3D">
            <w:pPr>
              <w:pStyle w:val="142"/>
              <w:jc w:val="center"/>
              <w:rPr>
                <w:rFonts w:hint="eastAsia"/>
                <w:b/>
                <w:snapToGrid/>
              </w:rPr>
            </w:pPr>
            <w:r w:rsidRPr="00202EC6">
              <w:rPr>
                <w:rFonts w:hint="eastAsia"/>
                <w:b/>
                <w:snapToGrid/>
              </w:rPr>
              <w:t>二、內部控制執行面</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1</w:t>
            </w:r>
          </w:p>
        </w:tc>
        <w:tc>
          <w:tcPr>
            <w:tcW w:w="1744" w:type="dxa"/>
            <w:vAlign w:val="center"/>
          </w:tcPr>
          <w:p w:rsidR="00D021A5" w:rsidRPr="00F81C5A" w:rsidRDefault="00D021A5" w:rsidP="00FB2C3D">
            <w:pPr>
              <w:pStyle w:val="142"/>
              <w:rPr>
                <w:snapToGrid/>
              </w:rPr>
            </w:pPr>
            <w:r w:rsidRPr="00E42E5A">
              <w:rPr>
                <w:rFonts w:hint="eastAsia"/>
                <w:snapToGrid/>
              </w:rPr>
              <w:t>整體層級-控制活動</w:t>
            </w:r>
          </w:p>
        </w:tc>
        <w:tc>
          <w:tcPr>
            <w:tcW w:w="0" w:type="auto"/>
            <w:vAlign w:val="center"/>
          </w:tcPr>
          <w:p w:rsidR="00D021A5" w:rsidRDefault="00D021A5" w:rsidP="00FB2C3D">
            <w:pPr>
              <w:pStyle w:val="142"/>
              <w:rPr>
                <w:rFonts w:hint="eastAsia"/>
                <w:snapToGrid/>
              </w:rPr>
            </w:pPr>
            <w:r>
              <w:rPr>
                <w:rFonts w:hint="eastAsia"/>
                <w:snapToGrid/>
              </w:rPr>
              <w:t>職員利益衝突未執行盡</w:t>
            </w:r>
            <w:r w:rsidR="00637F4F">
              <w:rPr>
                <w:rFonts w:hint="eastAsia"/>
                <w:snapToGrid/>
              </w:rPr>
              <w:t>職</w:t>
            </w:r>
            <w:r>
              <w:rPr>
                <w:rFonts w:hint="eastAsia"/>
                <w:snapToGrid/>
              </w:rPr>
              <w:t>調查且制度未臻完善</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2</w:t>
            </w:r>
          </w:p>
        </w:tc>
        <w:tc>
          <w:tcPr>
            <w:tcW w:w="1744" w:type="dxa"/>
            <w:vMerge w:val="restart"/>
            <w:vAlign w:val="center"/>
          </w:tcPr>
          <w:p w:rsidR="00D021A5" w:rsidRPr="00F81C5A" w:rsidRDefault="00D021A5" w:rsidP="00FB2C3D">
            <w:pPr>
              <w:pStyle w:val="142"/>
              <w:rPr>
                <w:snapToGrid/>
              </w:rPr>
            </w:pPr>
            <w:r w:rsidRPr="00E42E5A">
              <w:rPr>
                <w:rFonts w:hint="eastAsia"/>
                <w:snapToGrid/>
              </w:rPr>
              <w:t>整體層級-控制環境</w:t>
            </w:r>
          </w:p>
        </w:tc>
        <w:tc>
          <w:tcPr>
            <w:tcW w:w="0" w:type="auto"/>
            <w:vAlign w:val="center"/>
          </w:tcPr>
          <w:p w:rsidR="00D021A5" w:rsidRDefault="00D021A5" w:rsidP="00FB2C3D">
            <w:pPr>
              <w:pStyle w:val="142"/>
              <w:rPr>
                <w:rFonts w:hint="eastAsia"/>
                <w:snapToGrid/>
              </w:rPr>
            </w:pPr>
            <w:r>
              <w:rPr>
                <w:rFonts w:hint="eastAsia"/>
                <w:snapToGrid/>
              </w:rPr>
              <w:t>未依工作規則規定辦理新進員工試用期考核相關流程</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3</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Default="00637F4F" w:rsidP="00FB2C3D">
            <w:pPr>
              <w:pStyle w:val="142"/>
              <w:rPr>
                <w:rFonts w:hint="eastAsia"/>
                <w:snapToGrid/>
              </w:rPr>
            </w:pPr>
            <w:r>
              <w:rPr>
                <w:rFonts w:hint="eastAsia"/>
                <w:snapToGrid/>
              </w:rPr>
              <w:t>員</w:t>
            </w:r>
            <w:r w:rsidR="00D021A5">
              <w:rPr>
                <w:rFonts w:hint="eastAsia"/>
                <w:snapToGrid/>
              </w:rPr>
              <w:t>工離職移交程序未落實監交流程控管</w:t>
            </w:r>
            <w:r w:rsidR="00D021A5">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4</w:t>
            </w:r>
          </w:p>
        </w:tc>
        <w:tc>
          <w:tcPr>
            <w:tcW w:w="1744" w:type="dxa"/>
            <w:vAlign w:val="center"/>
          </w:tcPr>
          <w:p w:rsidR="00D021A5" w:rsidRPr="00F81C5A" w:rsidRDefault="00D021A5" w:rsidP="00FB2C3D">
            <w:pPr>
              <w:pStyle w:val="142"/>
              <w:rPr>
                <w:snapToGrid/>
              </w:rPr>
            </w:pPr>
            <w:r w:rsidRPr="00E42E5A">
              <w:rPr>
                <w:rFonts w:hint="eastAsia"/>
                <w:snapToGrid/>
              </w:rPr>
              <w:t>儲金撥付作業</w:t>
            </w:r>
            <w:r>
              <w:rPr>
                <w:rFonts w:hint="eastAsia"/>
                <w:snapToGrid/>
              </w:rPr>
              <w:t>之稽核</w:t>
            </w:r>
          </w:p>
        </w:tc>
        <w:tc>
          <w:tcPr>
            <w:tcW w:w="0" w:type="auto"/>
            <w:vAlign w:val="center"/>
          </w:tcPr>
          <w:p w:rsidR="00D021A5" w:rsidRDefault="00D021A5" w:rsidP="00FB2C3D">
            <w:pPr>
              <w:pStyle w:val="142"/>
              <w:rPr>
                <w:rFonts w:hint="eastAsia"/>
                <w:snapToGrid/>
              </w:rPr>
            </w:pPr>
            <w:r>
              <w:rPr>
                <w:rFonts w:hint="eastAsia"/>
                <w:snapToGrid/>
              </w:rPr>
              <w:t>退休給付案件兵役年資採計服務年資審核未依作業規範辦理</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5</w:t>
            </w:r>
          </w:p>
        </w:tc>
        <w:tc>
          <w:tcPr>
            <w:tcW w:w="1744" w:type="dxa"/>
            <w:vMerge w:val="restart"/>
            <w:vAlign w:val="center"/>
          </w:tcPr>
          <w:p w:rsidR="00D021A5" w:rsidRPr="00F81C5A" w:rsidRDefault="00D021A5" w:rsidP="00FB2C3D">
            <w:pPr>
              <w:pStyle w:val="142"/>
              <w:rPr>
                <w:snapToGrid/>
              </w:rPr>
            </w:pPr>
            <w:r>
              <w:rPr>
                <w:rFonts w:hint="eastAsia"/>
                <w:snapToGrid/>
              </w:rPr>
              <w:t>投資運用過程</w:t>
            </w:r>
          </w:p>
        </w:tc>
        <w:tc>
          <w:tcPr>
            <w:tcW w:w="0" w:type="auto"/>
            <w:vAlign w:val="center"/>
          </w:tcPr>
          <w:p w:rsidR="00D021A5" w:rsidRDefault="00D021A5" w:rsidP="00FB2C3D">
            <w:pPr>
              <w:pStyle w:val="142"/>
              <w:rPr>
                <w:rFonts w:hint="eastAsia"/>
                <w:snapToGrid/>
              </w:rPr>
            </w:pPr>
            <w:r>
              <w:rPr>
                <w:rFonts w:hint="eastAsia"/>
                <w:snapToGrid/>
              </w:rPr>
              <w:t>投資議程未先予投策執秘審閱</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6</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Default="00D021A5" w:rsidP="00FB2C3D">
            <w:pPr>
              <w:pStyle w:val="142"/>
              <w:rPr>
                <w:rFonts w:hint="eastAsia"/>
                <w:snapToGrid/>
              </w:rPr>
            </w:pPr>
            <w:r>
              <w:rPr>
                <w:rFonts w:hint="eastAsia"/>
                <w:snapToGrid/>
              </w:rPr>
              <w:t>未辦理投策執秘交接事宜</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7</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Default="00D021A5" w:rsidP="00FB2C3D">
            <w:pPr>
              <w:pStyle w:val="142"/>
              <w:rPr>
                <w:rFonts w:hint="eastAsia"/>
                <w:snapToGrid/>
              </w:rPr>
            </w:pPr>
            <w:r>
              <w:rPr>
                <w:rFonts w:hint="eastAsia"/>
                <w:snapToGrid/>
              </w:rPr>
              <w:t>財務組未配合投策執秘指示辦理券商詢價事宜</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8</w:t>
            </w:r>
          </w:p>
        </w:tc>
        <w:tc>
          <w:tcPr>
            <w:tcW w:w="1744" w:type="dxa"/>
            <w:vAlign w:val="center"/>
          </w:tcPr>
          <w:p w:rsidR="00D021A5" w:rsidRPr="00F81C5A" w:rsidRDefault="00D021A5" w:rsidP="00FB2C3D">
            <w:pPr>
              <w:pStyle w:val="142"/>
              <w:rPr>
                <w:snapToGrid/>
              </w:rPr>
            </w:pPr>
            <w:r w:rsidRPr="005B7288">
              <w:rPr>
                <w:rFonts w:hint="eastAsia"/>
                <w:snapToGrid/>
              </w:rPr>
              <w:t>投資運用</w:t>
            </w:r>
            <w:r>
              <w:rPr>
                <w:rFonts w:hint="eastAsia"/>
                <w:snapToGrid/>
              </w:rPr>
              <w:t>受託機構之稽核</w:t>
            </w:r>
          </w:p>
        </w:tc>
        <w:tc>
          <w:tcPr>
            <w:tcW w:w="0" w:type="auto"/>
            <w:vAlign w:val="center"/>
          </w:tcPr>
          <w:p w:rsidR="00D021A5" w:rsidRDefault="00D021A5" w:rsidP="00FB2C3D">
            <w:pPr>
              <w:pStyle w:val="142"/>
              <w:rPr>
                <w:rFonts w:hint="eastAsia"/>
                <w:snapToGrid/>
              </w:rPr>
            </w:pPr>
            <w:r>
              <w:rPr>
                <w:rFonts w:hint="eastAsia"/>
                <w:snapToGrid/>
              </w:rPr>
              <w:t>信託銀行未依規定於期限內提供管理性報表</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9</w:t>
            </w:r>
          </w:p>
        </w:tc>
        <w:tc>
          <w:tcPr>
            <w:tcW w:w="1744" w:type="dxa"/>
            <w:vAlign w:val="center"/>
          </w:tcPr>
          <w:p w:rsidR="00D021A5" w:rsidRPr="00F81C5A" w:rsidRDefault="00D021A5" w:rsidP="00FB2C3D">
            <w:pPr>
              <w:pStyle w:val="142"/>
              <w:rPr>
                <w:snapToGrid/>
              </w:rPr>
            </w:pPr>
            <w:r>
              <w:rPr>
                <w:rFonts w:hint="eastAsia"/>
                <w:snapToGrid/>
              </w:rPr>
              <w:t>資訊業務之稽核</w:t>
            </w:r>
          </w:p>
        </w:tc>
        <w:tc>
          <w:tcPr>
            <w:tcW w:w="0" w:type="auto"/>
            <w:vAlign w:val="center"/>
          </w:tcPr>
          <w:p w:rsidR="00D021A5" w:rsidRDefault="00D021A5" w:rsidP="00FB2C3D">
            <w:pPr>
              <w:pStyle w:val="142"/>
              <w:rPr>
                <w:rFonts w:hint="eastAsia"/>
                <w:snapToGrid/>
              </w:rPr>
            </w:pPr>
            <w:r>
              <w:rPr>
                <w:rFonts w:hint="eastAsia"/>
                <w:snapToGrid/>
              </w:rPr>
              <w:t>資金流量控管系統未能定期維護及更新功能</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1</w:t>
            </w:r>
            <w:r>
              <w:t>0</w:t>
            </w:r>
          </w:p>
        </w:tc>
        <w:tc>
          <w:tcPr>
            <w:tcW w:w="1744" w:type="dxa"/>
            <w:vMerge w:val="restart"/>
            <w:vAlign w:val="center"/>
          </w:tcPr>
          <w:p w:rsidR="00D021A5" w:rsidRPr="00F81C5A" w:rsidRDefault="00D021A5" w:rsidP="00FB2C3D">
            <w:pPr>
              <w:pStyle w:val="142"/>
              <w:rPr>
                <w:snapToGrid/>
              </w:rPr>
            </w:pPr>
            <w:r>
              <w:rPr>
                <w:rFonts w:hint="eastAsia"/>
                <w:snapToGrid/>
              </w:rPr>
              <w:t>行政管理之稽核</w:t>
            </w:r>
          </w:p>
        </w:tc>
        <w:tc>
          <w:tcPr>
            <w:tcW w:w="0" w:type="auto"/>
            <w:vAlign w:val="center"/>
          </w:tcPr>
          <w:p w:rsidR="00D021A5" w:rsidRDefault="00D021A5" w:rsidP="00FB2C3D">
            <w:pPr>
              <w:pStyle w:val="142"/>
              <w:rPr>
                <w:rFonts w:hint="eastAsia"/>
                <w:snapToGrid/>
              </w:rPr>
            </w:pPr>
            <w:r>
              <w:rPr>
                <w:rFonts w:hint="eastAsia"/>
                <w:snapToGrid/>
              </w:rPr>
              <w:t>遴選審查會議紀錄內容誤植</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1</w:t>
            </w:r>
            <w:r>
              <w:t>1</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Default="00D021A5" w:rsidP="00FB2C3D">
            <w:pPr>
              <w:pStyle w:val="142"/>
              <w:rPr>
                <w:rFonts w:hint="eastAsia"/>
                <w:snapToGrid/>
              </w:rPr>
            </w:pPr>
            <w:r>
              <w:rPr>
                <w:rFonts w:hint="eastAsia"/>
                <w:snapToGrid/>
              </w:rPr>
              <w:t>常年委任法律顧問採購案履約條件未控管</w:t>
            </w:r>
            <w:r>
              <w:rPr>
                <w:rFonts w:hAnsi="標楷體" w:hint="eastAsia"/>
                <w:snapToGrid/>
              </w:rPr>
              <w:t>，</w:t>
            </w:r>
            <w:r>
              <w:rPr>
                <w:rFonts w:hint="eastAsia"/>
                <w:snapToGrid/>
              </w:rPr>
              <w:t>且費用支用流程與內控制度未合</w:t>
            </w:r>
            <w:r w:rsidR="00637F4F" w:rsidRPr="00637F4F">
              <w:rPr>
                <w:rFonts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lastRenderedPageBreak/>
              <w:t>1</w:t>
            </w:r>
            <w:r>
              <w:t>2</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Pr="00637F4F" w:rsidRDefault="00D021A5" w:rsidP="00FB2C3D">
            <w:pPr>
              <w:pStyle w:val="142"/>
              <w:rPr>
                <w:rFonts w:hint="eastAsia"/>
                <w:snapToGrid/>
                <w:spacing w:val="-4"/>
              </w:rPr>
            </w:pPr>
            <w:r w:rsidRPr="00637F4F">
              <w:rPr>
                <w:rFonts w:hint="eastAsia"/>
                <w:snapToGrid/>
                <w:spacing w:val="-4"/>
              </w:rPr>
              <w:t>常年委任法律顧間合約未依公開招標之合約書草案辦理</w:t>
            </w:r>
            <w:r w:rsidRPr="00637F4F">
              <w:rPr>
                <w:rFonts w:hAnsi="標楷體" w:hint="eastAsia"/>
                <w:snapToGrid/>
                <w:spacing w:val="-4"/>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1</w:t>
            </w:r>
            <w:r>
              <w:t>3</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Default="00D021A5" w:rsidP="00FB2C3D">
            <w:pPr>
              <w:pStyle w:val="142"/>
              <w:rPr>
                <w:rFonts w:hint="eastAsia"/>
                <w:snapToGrid/>
              </w:rPr>
            </w:pPr>
            <w:r>
              <w:rPr>
                <w:rFonts w:hint="eastAsia"/>
                <w:snapToGrid/>
              </w:rPr>
              <w:t>未依期限辦理公文且未確實填具展延申請單</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1</w:t>
            </w:r>
            <w:r>
              <w:t>4</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Default="00D021A5" w:rsidP="00FB2C3D">
            <w:pPr>
              <w:pStyle w:val="142"/>
              <w:rPr>
                <w:rFonts w:hint="eastAsia"/>
                <w:snapToGrid/>
              </w:rPr>
            </w:pPr>
            <w:r>
              <w:rPr>
                <w:rFonts w:hint="eastAsia"/>
                <w:snapToGrid/>
              </w:rPr>
              <w:t>一般公文未依規定期限辦理點交作業</w:t>
            </w:r>
            <w:r w:rsidR="00637F4F" w:rsidRPr="00637F4F">
              <w:rPr>
                <w:rFonts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1</w:t>
            </w:r>
            <w:r>
              <w:t>5</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Default="00D021A5" w:rsidP="00FB2C3D">
            <w:pPr>
              <w:pStyle w:val="142"/>
              <w:rPr>
                <w:rFonts w:hint="eastAsia"/>
                <w:snapToGrid/>
              </w:rPr>
            </w:pPr>
            <w:r>
              <w:rPr>
                <w:rFonts w:hint="eastAsia"/>
                <w:snapToGrid/>
              </w:rPr>
              <w:t>投資策略執行小組執行秘書薪水核算有誤</w:t>
            </w:r>
            <w:r w:rsidR="00637F4F" w:rsidRPr="00637F4F">
              <w:rPr>
                <w:rFonts w:hint="eastAsia"/>
                <w:snapToGrid/>
              </w:rPr>
              <w:t>。</w:t>
            </w:r>
          </w:p>
        </w:tc>
      </w:tr>
    </w:tbl>
    <w:p w:rsidR="00D021A5" w:rsidRDefault="00D021A5" w:rsidP="00D021A5">
      <w:pPr>
        <w:pStyle w:val="142"/>
        <w:ind w:leftChars="50" w:left="1236" w:hangingChars="450" w:hanging="1094"/>
      </w:pPr>
      <w:r>
        <w:rPr>
          <w:rFonts w:hint="eastAsia"/>
        </w:rPr>
        <w:t xml:space="preserve">說 </w:t>
      </w:r>
      <w:r>
        <w:t xml:space="preserve">   </w:t>
      </w:r>
      <w:r>
        <w:rPr>
          <w:rFonts w:hint="eastAsia"/>
        </w:rPr>
        <w:t>明</w:t>
      </w:r>
      <w:r>
        <w:rPr>
          <w:rFonts w:hAnsi="標楷體" w:hint="eastAsia"/>
        </w:rPr>
        <w:t>：</w:t>
      </w:r>
      <w:r>
        <w:rPr>
          <w:rFonts w:hint="eastAsia"/>
        </w:rPr>
        <w:t>摘錄</w:t>
      </w:r>
      <w:r w:rsidRPr="004D69BF">
        <w:rPr>
          <w:rFonts w:hint="eastAsia"/>
        </w:rPr>
        <w:t>自教育部委任廣信益群聯合會計師事務之私立學校教職員退休撫卹離職資遣儲金11</w:t>
      </w:r>
      <w:r w:rsidR="00637F4F">
        <w:t>3</w:t>
      </w:r>
      <w:r w:rsidRPr="004D69BF">
        <w:rPr>
          <w:rFonts w:hint="eastAsia"/>
        </w:rPr>
        <w:t>年度定期稽核作業稽核報告</w:t>
      </w:r>
      <w:r>
        <w:rPr>
          <w:rFonts w:hAnsi="標楷體" w:hint="eastAsia"/>
        </w:rPr>
        <w:t>。</w:t>
      </w:r>
    </w:p>
    <w:p w:rsidR="00D021A5" w:rsidRPr="0010066E" w:rsidRDefault="00D021A5" w:rsidP="00D021A5">
      <w:pPr>
        <w:pStyle w:val="142"/>
        <w:ind w:leftChars="50" w:left="1215" w:hangingChars="441" w:hanging="1073"/>
        <w:jc w:val="both"/>
      </w:pPr>
      <w:r w:rsidRPr="00FE3A08">
        <w:rPr>
          <w:rFonts w:hint="eastAsia"/>
        </w:rPr>
        <w:t>資料來源</w:t>
      </w:r>
      <w:r>
        <w:rPr>
          <w:rFonts w:hAnsi="標楷體" w:hint="eastAsia"/>
        </w:rPr>
        <w:t>：</w:t>
      </w:r>
      <w:r w:rsidRPr="00FE3A08">
        <w:rPr>
          <w:rFonts w:hint="eastAsia"/>
        </w:rPr>
        <w:t>儲金管理會提供。</w:t>
      </w:r>
    </w:p>
    <w:p w:rsidR="00627728" w:rsidRDefault="00833F30" w:rsidP="00833F30">
      <w:pPr>
        <w:ind w:left="566" w:firstLine="566"/>
      </w:pPr>
      <w:r>
        <w:rPr>
          <w:rFonts w:hAnsi="標楷體" w:hint="eastAsia"/>
        </w:rPr>
        <w:t>綜上</w:t>
      </w:r>
      <w:r>
        <w:rPr>
          <w:rFonts w:hint="eastAsia"/>
        </w:rPr>
        <w:t>，</w:t>
      </w:r>
      <w:r w:rsidRPr="006030A4">
        <w:rPr>
          <w:rFonts w:hint="eastAsia"/>
        </w:rPr>
        <w:t>儲金管理會主要業務係受教育部委託辦理私校退撫儲金及原私校退撫基金之收支管理與運用</w:t>
      </w:r>
      <w:r w:rsidR="00D70112">
        <w:rPr>
          <w:rFonts w:hAnsi="標楷體" w:hint="eastAsia"/>
        </w:rPr>
        <w:t>，</w:t>
      </w:r>
      <w:r w:rsidR="00C45706">
        <w:rPr>
          <w:rFonts w:hint="eastAsia"/>
        </w:rPr>
        <w:t>與</w:t>
      </w:r>
      <w:r w:rsidRPr="006030A4">
        <w:rPr>
          <w:rFonts w:hint="eastAsia"/>
        </w:rPr>
        <w:t>審定私立學校教職員有關退休、撫卹、離職及資遣等事宜</w:t>
      </w:r>
      <w:r>
        <w:rPr>
          <w:rFonts w:hint="eastAsia"/>
        </w:rPr>
        <w:t>，然依1</w:t>
      </w:r>
      <w:r>
        <w:t>13</w:t>
      </w:r>
      <w:r>
        <w:rPr>
          <w:rFonts w:hint="eastAsia"/>
        </w:rPr>
        <w:t>年度外部稽核報告指出，其內部控制計有</w:t>
      </w:r>
      <w:r w:rsidRPr="00551949">
        <w:rPr>
          <w:rFonts w:hint="eastAsia"/>
        </w:rPr>
        <w:t>設計面</w:t>
      </w:r>
      <w:r>
        <w:t>2</w:t>
      </w:r>
      <w:r>
        <w:rPr>
          <w:rFonts w:hint="eastAsia"/>
        </w:rPr>
        <w:t>項及執行面1</w:t>
      </w:r>
      <w:r>
        <w:t>5</w:t>
      </w:r>
      <w:r>
        <w:rPr>
          <w:rFonts w:hint="eastAsia"/>
        </w:rPr>
        <w:t>項缺失，</w:t>
      </w:r>
      <w:r w:rsidRPr="00551949">
        <w:rPr>
          <w:rFonts w:hint="eastAsia"/>
        </w:rPr>
        <w:t>允宜研謀改善</w:t>
      </w:r>
      <w:r>
        <w:rPr>
          <w:rFonts w:hint="eastAsia"/>
        </w:rPr>
        <w:t>，以強化內部控制及提升</w:t>
      </w:r>
      <w:r w:rsidRPr="00551949">
        <w:rPr>
          <w:rFonts w:hint="eastAsia"/>
        </w:rPr>
        <w:t>儲金管理會</w:t>
      </w:r>
      <w:r>
        <w:rPr>
          <w:rFonts w:hint="eastAsia"/>
        </w:rPr>
        <w:t>營運效能</w:t>
      </w:r>
      <w:r w:rsidRPr="00551949">
        <w:rPr>
          <w:rFonts w:hint="eastAsia"/>
        </w:rPr>
        <w:t>。</w:t>
      </w:r>
    </w:p>
    <w:bookmarkEnd w:id="2"/>
    <w:sectPr w:rsidR="00627728" w:rsidSect="00414E02">
      <w:headerReference w:type="even" r:id="rId8"/>
      <w:headerReference w:type="default" r:id="rId9"/>
      <w:footerReference w:type="even" r:id="rId10"/>
      <w:footerReference w:type="default" r:id="rId11"/>
      <w:headerReference w:type="first" r:id="rId12"/>
      <w:footerReference w:type="first" r:id="rId13"/>
      <w:pgSz w:w="11906" w:h="16838" w:code="9"/>
      <w:pgMar w:top="1440" w:right="1800" w:bottom="1440" w:left="1800"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B09" w:rsidRDefault="00A04B09" w:rsidP="0067685F">
      <w:pPr>
        <w:ind w:left="560" w:firstLine="560"/>
      </w:pPr>
    </w:p>
    <w:p w:rsidR="00A04B09" w:rsidRDefault="00A04B09" w:rsidP="0067685F">
      <w:pPr>
        <w:ind w:left="560" w:firstLine="560"/>
      </w:pPr>
    </w:p>
  </w:endnote>
  <w:endnote w:type="continuationSeparator" w:id="0">
    <w:p w:rsidR="00A04B09" w:rsidRDefault="00A04B09" w:rsidP="0067685F">
      <w:pPr>
        <w:ind w:left="560" w:firstLine="560"/>
      </w:pPr>
    </w:p>
    <w:p w:rsidR="00A04B09" w:rsidRDefault="00A04B09" w:rsidP="0067685F">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Pr="002A4468" w:rsidRDefault="00433322" w:rsidP="0050015F">
    <w:pPr>
      <w:ind w:leftChars="0" w:left="0" w:firstLineChars="0" w:firstLine="0"/>
      <w:jc w:val="center"/>
      <w:rPr>
        <w:sz w:val="20"/>
        <w:szCs w:val="20"/>
      </w:rPr>
    </w:pPr>
    <w:r>
      <w:rPr>
        <w:sz w:val="20"/>
        <w:szCs w:val="20"/>
      </w:rPr>
      <w:t>84</w:t>
    </w:r>
    <w:r w:rsidR="00FD33E8" w:rsidRPr="002A4468">
      <w:rPr>
        <w:sz w:val="20"/>
        <w:szCs w:val="20"/>
      </w:rPr>
      <w:t>-</w:t>
    </w:r>
    <w:r w:rsidR="0008279B" w:rsidRPr="002A4468">
      <w:rPr>
        <w:sz w:val="20"/>
        <w:szCs w:val="20"/>
      </w:rPr>
      <w:fldChar w:fldCharType="begin"/>
    </w:r>
    <w:r w:rsidR="0008279B" w:rsidRPr="002A4468">
      <w:rPr>
        <w:sz w:val="20"/>
        <w:szCs w:val="20"/>
      </w:rPr>
      <w:instrText>PAGE   \* MERGEFORMAT</w:instrText>
    </w:r>
    <w:r w:rsidR="0008279B" w:rsidRPr="002A4468">
      <w:rPr>
        <w:sz w:val="20"/>
        <w:szCs w:val="20"/>
      </w:rPr>
      <w:fldChar w:fldCharType="separate"/>
    </w:r>
    <w:r w:rsidR="007B09DA" w:rsidRPr="007B09DA">
      <w:rPr>
        <w:noProof/>
        <w:sz w:val="20"/>
        <w:szCs w:val="20"/>
        <w:lang w:val="zh-TW"/>
      </w:rPr>
      <w:t>3</w:t>
    </w:r>
    <w:r w:rsidR="0008279B" w:rsidRPr="002A4468">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B09" w:rsidRDefault="00A04B09" w:rsidP="007E4E73">
      <w:pPr>
        <w:ind w:left="560" w:firstLine="560"/>
      </w:pPr>
      <w:r>
        <w:separator/>
      </w:r>
    </w:p>
  </w:footnote>
  <w:footnote w:type="continuationSeparator" w:id="0">
    <w:p w:rsidR="00A04B09" w:rsidRDefault="00A04B09" w:rsidP="0067685F">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5FB0"/>
    <w:multiLevelType w:val="hybridMultilevel"/>
    <w:tmpl w:val="ED4AE97A"/>
    <w:lvl w:ilvl="0" w:tplc="DD4E9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4B0DD6"/>
    <w:multiLevelType w:val="hybridMultilevel"/>
    <w:tmpl w:val="E948FB36"/>
    <w:lvl w:ilvl="0" w:tplc="1D5A8B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96E3CFD"/>
    <w:multiLevelType w:val="hybridMultilevel"/>
    <w:tmpl w:val="1070E164"/>
    <w:lvl w:ilvl="0" w:tplc="70CA5B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1992564"/>
    <w:multiLevelType w:val="hybridMultilevel"/>
    <w:tmpl w:val="23CCB530"/>
    <w:lvl w:ilvl="0" w:tplc="263296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523F0ADC"/>
    <w:multiLevelType w:val="hybridMultilevel"/>
    <w:tmpl w:val="DA6C240E"/>
    <w:lvl w:ilvl="0" w:tplc="080ACB9C">
      <w:start w:val="1"/>
      <w:numFmt w:val="taiwaneseCountingThousand"/>
      <w:lvlText w:val="(%1)"/>
      <w:lvlJc w:val="left"/>
      <w:pPr>
        <w:ind w:left="1855" w:hanging="72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5" w15:restartNumberingAfterBreak="0">
    <w:nsid w:val="58D102C7"/>
    <w:multiLevelType w:val="hybridMultilevel"/>
    <w:tmpl w:val="DCC05D14"/>
    <w:lvl w:ilvl="0" w:tplc="7CAC60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45E3CE2"/>
    <w:multiLevelType w:val="hybridMultilevel"/>
    <w:tmpl w:val="EE32BDD4"/>
    <w:lvl w:ilvl="0" w:tplc="C1765E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1"/>
  </w:num>
  <w:num w:numId="4">
    <w:abstractNumId w:val="2"/>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03E5E"/>
    <w:rsid w:val="000013BF"/>
    <w:rsid w:val="00001E92"/>
    <w:rsid w:val="00004A2F"/>
    <w:rsid w:val="00004C94"/>
    <w:rsid w:val="00006593"/>
    <w:rsid w:val="000078AE"/>
    <w:rsid w:val="000113B8"/>
    <w:rsid w:val="00011E4A"/>
    <w:rsid w:val="00012B7D"/>
    <w:rsid w:val="00012C35"/>
    <w:rsid w:val="0001300B"/>
    <w:rsid w:val="00014EF6"/>
    <w:rsid w:val="00015970"/>
    <w:rsid w:val="00015ADB"/>
    <w:rsid w:val="00020674"/>
    <w:rsid w:val="00021118"/>
    <w:rsid w:val="00021A42"/>
    <w:rsid w:val="00021FCC"/>
    <w:rsid w:val="00022990"/>
    <w:rsid w:val="00022FDE"/>
    <w:rsid w:val="00023B3F"/>
    <w:rsid w:val="00025338"/>
    <w:rsid w:val="00025C1F"/>
    <w:rsid w:val="00026E5B"/>
    <w:rsid w:val="00027D3E"/>
    <w:rsid w:val="00030195"/>
    <w:rsid w:val="00031196"/>
    <w:rsid w:val="00032722"/>
    <w:rsid w:val="00032E21"/>
    <w:rsid w:val="00033CC4"/>
    <w:rsid w:val="000358E6"/>
    <w:rsid w:val="0003642E"/>
    <w:rsid w:val="000402C0"/>
    <w:rsid w:val="00040947"/>
    <w:rsid w:val="00041F34"/>
    <w:rsid w:val="0004302B"/>
    <w:rsid w:val="00044C2E"/>
    <w:rsid w:val="00044C57"/>
    <w:rsid w:val="0005144D"/>
    <w:rsid w:val="000535EE"/>
    <w:rsid w:val="00054AA4"/>
    <w:rsid w:val="000574D9"/>
    <w:rsid w:val="000575D8"/>
    <w:rsid w:val="000575EB"/>
    <w:rsid w:val="00057898"/>
    <w:rsid w:val="00061C1E"/>
    <w:rsid w:val="00062743"/>
    <w:rsid w:val="00064AE4"/>
    <w:rsid w:val="00066865"/>
    <w:rsid w:val="00072C0C"/>
    <w:rsid w:val="000739A6"/>
    <w:rsid w:val="00075318"/>
    <w:rsid w:val="0008279B"/>
    <w:rsid w:val="00084FF7"/>
    <w:rsid w:val="00086629"/>
    <w:rsid w:val="00086A32"/>
    <w:rsid w:val="00086F59"/>
    <w:rsid w:val="00087DC2"/>
    <w:rsid w:val="00091D3D"/>
    <w:rsid w:val="000957DC"/>
    <w:rsid w:val="000959CF"/>
    <w:rsid w:val="000A2B2A"/>
    <w:rsid w:val="000A35A6"/>
    <w:rsid w:val="000A3E6F"/>
    <w:rsid w:val="000A462F"/>
    <w:rsid w:val="000A48CE"/>
    <w:rsid w:val="000A4B24"/>
    <w:rsid w:val="000A6296"/>
    <w:rsid w:val="000A6981"/>
    <w:rsid w:val="000B11F3"/>
    <w:rsid w:val="000B152E"/>
    <w:rsid w:val="000B3B2F"/>
    <w:rsid w:val="000B4675"/>
    <w:rsid w:val="000B6793"/>
    <w:rsid w:val="000C17A3"/>
    <w:rsid w:val="000C2145"/>
    <w:rsid w:val="000C304B"/>
    <w:rsid w:val="000C672E"/>
    <w:rsid w:val="000C71CA"/>
    <w:rsid w:val="000D2CCF"/>
    <w:rsid w:val="000D47BF"/>
    <w:rsid w:val="000E05B0"/>
    <w:rsid w:val="000E0CA7"/>
    <w:rsid w:val="000E2E2C"/>
    <w:rsid w:val="000E3B83"/>
    <w:rsid w:val="000E6334"/>
    <w:rsid w:val="000E6EB8"/>
    <w:rsid w:val="000E7192"/>
    <w:rsid w:val="000F01AB"/>
    <w:rsid w:val="000F2572"/>
    <w:rsid w:val="000F550B"/>
    <w:rsid w:val="000F5CE5"/>
    <w:rsid w:val="000F7539"/>
    <w:rsid w:val="0010066E"/>
    <w:rsid w:val="0010286D"/>
    <w:rsid w:val="00102EEB"/>
    <w:rsid w:val="00103D7F"/>
    <w:rsid w:val="00103F04"/>
    <w:rsid w:val="0010443C"/>
    <w:rsid w:val="001056B5"/>
    <w:rsid w:val="00105FC7"/>
    <w:rsid w:val="00106A63"/>
    <w:rsid w:val="0010794E"/>
    <w:rsid w:val="00112BE7"/>
    <w:rsid w:val="00115852"/>
    <w:rsid w:val="00116014"/>
    <w:rsid w:val="00116751"/>
    <w:rsid w:val="001167E6"/>
    <w:rsid w:val="00116922"/>
    <w:rsid w:val="00120B2F"/>
    <w:rsid w:val="00121138"/>
    <w:rsid w:val="00121144"/>
    <w:rsid w:val="001213B2"/>
    <w:rsid w:val="001246D9"/>
    <w:rsid w:val="0012652F"/>
    <w:rsid w:val="0013046B"/>
    <w:rsid w:val="00132677"/>
    <w:rsid w:val="00133113"/>
    <w:rsid w:val="001336B8"/>
    <w:rsid w:val="001345E3"/>
    <w:rsid w:val="00135620"/>
    <w:rsid w:val="0013740A"/>
    <w:rsid w:val="001376E2"/>
    <w:rsid w:val="0014069A"/>
    <w:rsid w:val="00141F57"/>
    <w:rsid w:val="00142EE9"/>
    <w:rsid w:val="00144C9F"/>
    <w:rsid w:val="001459B3"/>
    <w:rsid w:val="0014660C"/>
    <w:rsid w:val="00146E80"/>
    <w:rsid w:val="00147165"/>
    <w:rsid w:val="0014792C"/>
    <w:rsid w:val="0015365F"/>
    <w:rsid w:val="00153BE8"/>
    <w:rsid w:val="00156463"/>
    <w:rsid w:val="00156ED2"/>
    <w:rsid w:val="0015773E"/>
    <w:rsid w:val="00161174"/>
    <w:rsid w:val="0016280F"/>
    <w:rsid w:val="001657FD"/>
    <w:rsid w:val="0016730A"/>
    <w:rsid w:val="00170BC3"/>
    <w:rsid w:val="00172B5D"/>
    <w:rsid w:val="00176C2A"/>
    <w:rsid w:val="00177FD0"/>
    <w:rsid w:val="00182719"/>
    <w:rsid w:val="00183BC8"/>
    <w:rsid w:val="00183D80"/>
    <w:rsid w:val="00185957"/>
    <w:rsid w:val="00185C49"/>
    <w:rsid w:val="00186DFA"/>
    <w:rsid w:val="00190540"/>
    <w:rsid w:val="00192F90"/>
    <w:rsid w:val="00193921"/>
    <w:rsid w:val="001949EF"/>
    <w:rsid w:val="00194D96"/>
    <w:rsid w:val="00196531"/>
    <w:rsid w:val="00196F48"/>
    <w:rsid w:val="0019760D"/>
    <w:rsid w:val="001A2731"/>
    <w:rsid w:val="001A797D"/>
    <w:rsid w:val="001B139D"/>
    <w:rsid w:val="001B174D"/>
    <w:rsid w:val="001B3033"/>
    <w:rsid w:val="001B519D"/>
    <w:rsid w:val="001C1684"/>
    <w:rsid w:val="001C40E7"/>
    <w:rsid w:val="001C4B1C"/>
    <w:rsid w:val="001C71ED"/>
    <w:rsid w:val="001C7649"/>
    <w:rsid w:val="001D19F7"/>
    <w:rsid w:val="001D5266"/>
    <w:rsid w:val="001D6B52"/>
    <w:rsid w:val="001E1D8D"/>
    <w:rsid w:val="001E3CB4"/>
    <w:rsid w:val="001E7F0B"/>
    <w:rsid w:val="001F21BB"/>
    <w:rsid w:val="001F4238"/>
    <w:rsid w:val="001F5F4C"/>
    <w:rsid w:val="0020091C"/>
    <w:rsid w:val="002023E0"/>
    <w:rsid w:val="00202EC6"/>
    <w:rsid w:val="00203F68"/>
    <w:rsid w:val="0020630E"/>
    <w:rsid w:val="0021307C"/>
    <w:rsid w:val="002140D2"/>
    <w:rsid w:val="00216473"/>
    <w:rsid w:val="002209B6"/>
    <w:rsid w:val="00225DC7"/>
    <w:rsid w:val="00226324"/>
    <w:rsid w:val="00227642"/>
    <w:rsid w:val="0023019D"/>
    <w:rsid w:val="002324E3"/>
    <w:rsid w:val="00233259"/>
    <w:rsid w:val="00234638"/>
    <w:rsid w:val="00237587"/>
    <w:rsid w:val="00240088"/>
    <w:rsid w:val="00240BAE"/>
    <w:rsid w:val="002416EA"/>
    <w:rsid w:val="00242AE6"/>
    <w:rsid w:val="002453B8"/>
    <w:rsid w:val="00253D64"/>
    <w:rsid w:val="002547AB"/>
    <w:rsid w:val="00255053"/>
    <w:rsid w:val="002553C1"/>
    <w:rsid w:val="002562E7"/>
    <w:rsid w:val="00256569"/>
    <w:rsid w:val="00262568"/>
    <w:rsid w:val="00265331"/>
    <w:rsid w:val="00267492"/>
    <w:rsid w:val="00270230"/>
    <w:rsid w:val="00271C85"/>
    <w:rsid w:val="00275CBD"/>
    <w:rsid w:val="00276D63"/>
    <w:rsid w:val="00280604"/>
    <w:rsid w:val="0028316D"/>
    <w:rsid w:val="002860E5"/>
    <w:rsid w:val="00292521"/>
    <w:rsid w:val="002934A2"/>
    <w:rsid w:val="00294569"/>
    <w:rsid w:val="00296BB8"/>
    <w:rsid w:val="002970CC"/>
    <w:rsid w:val="00297E0A"/>
    <w:rsid w:val="002A0758"/>
    <w:rsid w:val="002A1422"/>
    <w:rsid w:val="002A280A"/>
    <w:rsid w:val="002A3419"/>
    <w:rsid w:val="002A4468"/>
    <w:rsid w:val="002A47AC"/>
    <w:rsid w:val="002A6B89"/>
    <w:rsid w:val="002B06DC"/>
    <w:rsid w:val="002B0781"/>
    <w:rsid w:val="002B0EE7"/>
    <w:rsid w:val="002B2B5C"/>
    <w:rsid w:val="002B2D69"/>
    <w:rsid w:val="002B6FD6"/>
    <w:rsid w:val="002B720F"/>
    <w:rsid w:val="002C0C58"/>
    <w:rsid w:val="002C1122"/>
    <w:rsid w:val="002C5A3B"/>
    <w:rsid w:val="002D21D3"/>
    <w:rsid w:val="002D2C5C"/>
    <w:rsid w:val="002D316F"/>
    <w:rsid w:val="002D3E32"/>
    <w:rsid w:val="002D5834"/>
    <w:rsid w:val="002D65F2"/>
    <w:rsid w:val="002E0D13"/>
    <w:rsid w:val="002E32BD"/>
    <w:rsid w:val="002E3DFB"/>
    <w:rsid w:val="002E798D"/>
    <w:rsid w:val="002F1A08"/>
    <w:rsid w:val="002F23E0"/>
    <w:rsid w:val="002F2A9E"/>
    <w:rsid w:val="00303B3D"/>
    <w:rsid w:val="00303C49"/>
    <w:rsid w:val="00303DEF"/>
    <w:rsid w:val="003046E9"/>
    <w:rsid w:val="00304C68"/>
    <w:rsid w:val="003065FE"/>
    <w:rsid w:val="00307ED8"/>
    <w:rsid w:val="0031069F"/>
    <w:rsid w:val="00313DC5"/>
    <w:rsid w:val="003144D2"/>
    <w:rsid w:val="00314752"/>
    <w:rsid w:val="00316FBF"/>
    <w:rsid w:val="00317A11"/>
    <w:rsid w:val="003203C9"/>
    <w:rsid w:val="003214C1"/>
    <w:rsid w:val="00322061"/>
    <w:rsid w:val="00322862"/>
    <w:rsid w:val="003237FA"/>
    <w:rsid w:val="00326C44"/>
    <w:rsid w:val="0033058D"/>
    <w:rsid w:val="0033098B"/>
    <w:rsid w:val="00333EF9"/>
    <w:rsid w:val="003349E9"/>
    <w:rsid w:val="0033590B"/>
    <w:rsid w:val="0033608B"/>
    <w:rsid w:val="0033621E"/>
    <w:rsid w:val="003362C3"/>
    <w:rsid w:val="00336E98"/>
    <w:rsid w:val="003373EC"/>
    <w:rsid w:val="00337BFE"/>
    <w:rsid w:val="0034158E"/>
    <w:rsid w:val="0034335A"/>
    <w:rsid w:val="00350604"/>
    <w:rsid w:val="003546E9"/>
    <w:rsid w:val="003611BE"/>
    <w:rsid w:val="003622C5"/>
    <w:rsid w:val="00363FAD"/>
    <w:rsid w:val="003664D8"/>
    <w:rsid w:val="00370587"/>
    <w:rsid w:val="00370D1E"/>
    <w:rsid w:val="003713DC"/>
    <w:rsid w:val="0037322A"/>
    <w:rsid w:val="00375DC3"/>
    <w:rsid w:val="00375ED8"/>
    <w:rsid w:val="00376080"/>
    <w:rsid w:val="00377B9A"/>
    <w:rsid w:val="00386828"/>
    <w:rsid w:val="0038686A"/>
    <w:rsid w:val="00386BF8"/>
    <w:rsid w:val="0038712C"/>
    <w:rsid w:val="0039115D"/>
    <w:rsid w:val="00391A03"/>
    <w:rsid w:val="00391D72"/>
    <w:rsid w:val="0039435B"/>
    <w:rsid w:val="00394923"/>
    <w:rsid w:val="00396EA2"/>
    <w:rsid w:val="003A3315"/>
    <w:rsid w:val="003A5419"/>
    <w:rsid w:val="003A5D29"/>
    <w:rsid w:val="003A67B0"/>
    <w:rsid w:val="003A6809"/>
    <w:rsid w:val="003A748B"/>
    <w:rsid w:val="003A7BFF"/>
    <w:rsid w:val="003B0FCB"/>
    <w:rsid w:val="003B1382"/>
    <w:rsid w:val="003B3A91"/>
    <w:rsid w:val="003B6D38"/>
    <w:rsid w:val="003C036F"/>
    <w:rsid w:val="003C0F7F"/>
    <w:rsid w:val="003C1FB3"/>
    <w:rsid w:val="003C4EC5"/>
    <w:rsid w:val="003D4E83"/>
    <w:rsid w:val="003D4F5B"/>
    <w:rsid w:val="003D51D2"/>
    <w:rsid w:val="003D78EA"/>
    <w:rsid w:val="003D7F33"/>
    <w:rsid w:val="003E6907"/>
    <w:rsid w:val="003E70B6"/>
    <w:rsid w:val="003F1249"/>
    <w:rsid w:val="003F23F6"/>
    <w:rsid w:val="003F4995"/>
    <w:rsid w:val="003F53C7"/>
    <w:rsid w:val="003F77A2"/>
    <w:rsid w:val="003F78DB"/>
    <w:rsid w:val="00402691"/>
    <w:rsid w:val="004048AC"/>
    <w:rsid w:val="004049A7"/>
    <w:rsid w:val="0040579D"/>
    <w:rsid w:val="00406BE6"/>
    <w:rsid w:val="00410C6E"/>
    <w:rsid w:val="00412394"/>
    <w:rsid w:val="00412FAA"/>
    <w:rsid w:val="0041495C"/>
    <w:rsid w:val="00414E02"/>
    <w:rsid w:val="00414EB2"/>
    <w:rsid w:val="00415B95"/>
    <w:rsid w:val="0041630F"/>
    <w:rsid w:val="00417B23"/>
    <w:rsid w:val="00420D9B"/>
    <w:rsid w:val="004220EB"/>
    <w:rsid w:val="00422983"/>
    <w:rsid w:val="00426AE5"/>
    <w:rsid w:val="0043023D"/>
    <w:rsid w:val="00433322"/>
    <w:rsid w:val="00433467"/>
    <w:rsid w:val="00435939"/>
    <w:rsid w:val="004373AB"/>
    <w:rsid w:val="00440820"/>
    <w:rsid w:val="00442F1A"/>
    <w:rsid w:val="004444E2"/>
    <w:rsid w:val="0044450B"/>
    <w:rsid w:val="00445377"/>
    <w:rsid w:val="00446E0C"/>
    <w:rsid w:val="004477F1"/>
    <w:rsid w:val="004514A8"/>
    <w:rsid w:val="00451B5A"/>
    <w:rsid w:val="0045238E"/>
    <w:rsid w:val="00456125"/>
    <w:rsid w:val="0045702C"/>
    <w:rsid w:val="0045763F"/>
    <w:rsid w:val="004617A1"/>
    <w:rsid w:val="004623B9"/>
    <w:rsid w:val="00464B5D"/>
    <w:rsid w:val="00466861"/>
    <w:rsid w:val="004669E9"/>
    <w:rsid w:val="00467FC3"/>
    <w:rsid w:val="0047031F"/>
    <w:rsid w:val="0047431C"/>
    <w:rsid w:val="00475094"/>
    <w:rsid w:val="00477343"/>
    <w:rsid w:val="00482C8C"/>
    <w:rsid w:val="004850DB"/>
    <w:rsid w:val="00486F1C"/>
    <w:rsid w:val="004873FE"/>
    <w:rsid w:val="004877FA"/>
    <w:rsid w:val="004926F8"/>
    <w:rsid w:val="004954C8"/>
    <w:rsid w:val="00496AFE"/>
    <w:rsid w:val="004A1AEE"/>
    <w:rsid w:val="004A682A"/>
    <w:rsid w:val="004A7182"/>
    <w:rsid w:val="004B2398"/>
    <w:rsid w:val="004B2B1C"/>
    <w:rsid w:val="004B4BC5"/>
    <w:rsid w:val="004B567D"/>
    <w:rsid w:val="004B7AE8"/>
    <w:rsid w:val="004C3850"/>
    <w:rsid w:val="004C4BF8"/>
    <w:rsid w:val="004C4F43"/>
    <w:rsid w:val="004D1B9B"/>
    <w:rsid w:val="004D27D1"/>
    <w:rsid w:val="004D3515"/>
    <w:rsid w:val="004D58FD"/>
    <w:rsid w:val="004D672F"/>
    <w:rsid w:val="004D69BF"/>
    <w:rsid w:val="004E43A4"/>
    <w:rsid w:val="004E5F9D"/>
    <w:rsid w:val="004F06D3"/>
    <w:rsid w:val="004F11B8"/>
    <w:rsid w:val="004F2DCB"/>
    <w:rsid w:val="004F4105"/>
    <w:rsid w:val="004F4D23"/>
    <w:rsid w:val="004F62B4"/>
    <w:rsid w:val="0050015F"/>
    <w:rsid w:val="005002C0"/>
    <w:rsid w:val="005005A8"/>
    <w:rsid w:val="00502B37"/>
    <w:rsid w:val="00502CE3"/>
    <w:rsid w:val="00503E5E"/>
    <w:rsid w:val="00503F2D"/>
    <w:rsid w:val="0050686C"/>
    <w:rsid w:val="00506C7F"/>
    <w:rsid w:val="005070A2"/>
    <w:rsid w:val="00511B6B"/>
    <w:rsid w:val="005140BA"/>
    <w:rsid w:val="005205BC"/>
    <w:rsid w:val="00520700"/>
    <w:rsid w:val="00520896"/>
    <w:rsid w:val="005211CD"/>
    <w:rsid w:val="00521EA2"/>
    <w:rsid w:val="0052351C"/>
    <w:rsid w:val="005251DD"/>
    <w:rsid w:val="005259E7"/>
    <w:rsid w:val="005270D8"/>
    <w:rsid w:val="00527705"/>
    <w:rsid w:val="00527AE4"/>
    <w:rsid w:val="00530B50"/>
    <w:rsid w:val="00533BBF"/>
    <w:rsid w:val="00537740"/>
    <w:rsid w:val="005440F9"/>
    <w:rsid w:val="00544686"/>
    <w:rsid w:val="00544E96"/>
    <w:rsid w:val="00546E6A"/>
    <w:rsid w:val="00550275"/>
    <w:rsid w:val="00551949"/>
    <w:rsid w:val="005519FF"/>
    <w:rsid w:val="0055611C"/>
    <w:rsid w:val="00556B86"/>
    <w:rsid w:val="00562920"/>
    <w:rsid w:val="00562C38"/>
    <w:rsid w:val="0056622F"/>
    <w:rsid w:val="00567B33"/>
    <w:rsid w:val="00570D74"/>
    <w:rsid w:val="00572E26"/>
    <w:rsid w:val="005751BC"/>
    <w:rsid w:val="00582044"/>
    <w:rsid w:val="00584DD9"/>
    <w:rsid w:val="005867CD"/>
    <w:rsid w:val="00591F17"/>
    <w:rsid w:val="0059315E"/>
    <w:rsid w:val="00593C95"/>
    <w:rsid w:val="0059773C"/>
    <w:rsid w:val="00597CB4"/>
    <w:rsid w:val="005A07EA"/>
    <w:rsid w:val="005A07EE"/>
    <w:rsid w:val="005A4A1E"/>
    <w:rsid w:val="005A6D1C"/>
    <w:rsid w:val="005A7A95"/>
    <w:rsid w:val="005A7C67"/>
    <w:rsid w:val="005B0DD4"/>
    <w:rsid w:val="005B1C5B"/>
    <w:rsid w:val="005B3410"/>
    <w:rsid w:val="005B4A55"/>
    <w:rsid w:val="005B7221"/>
    <w:rsid w:val="005B7288"/>
    <w:rsid w:val="005B72B6"/>
    <w:rsid w:val="005C1456"/>
    <w:rsid w:val="005C1E4C"/>
    <w:rsid w:val="005C246B"/>
    <w:rsid w:val="005C25AB"/>
    <w:rsid w:val="005C3165"/>
    <w:rsid w:val="005C4472"/>
    <w:rsid w:val="005D10C6"/>
    <w:rsid w:val="005D116F"/>
    <w:rsid w:val="005D7049"/>
    <w:rsid w:val="005D73AB"/>
    <w:rsid w:val="005D7E54"/>
    <w:rsid w:val="005E0DAC"/>
    <w:rsid w:val="005E1F3F"/>
    <w:rsid w:val="005E205F"/>
    <w:rsid w:val="005E26D6"/>
    <w:rsid w:val="005E4B4A"/>
    <w:rsid w:val="005F1492"/>
    <w:rsid w:val="005F2844"/>
    <w:rsid w:val="005F35B4"/>
    <w:rsid w:val="005F47D8"/>
    <w:rsid w:val="005F5505"/>
    <w:rsid w:val="005F5D01"/>
    <w:rsid w:val="006012C3"/>
    <w:rsid w:val="00602B13"/>
    <w:rsid w:val="00602D5F"/>
    <w:rsid w:val="006030A4"/>
    <w:rsid w:val="00603115"/>
    <w:rsid w:val="00603320"/>
    <w:rsid w:val="00603CFD"/>
    <w:rsid w:val="00603FC1"/>
    <w:rsid w:val="00606112"/>
    <w:rsid w:val="0060625E"/>
    <w:rsid w:val="006110E7"/>
    <w:rsid w:val="006150E8"/>
    <w:rsid w:val="00616EE9"/>
    <w:rsid w:val="006172D9"/>
    <w:rsid w:val="00617583"/>
    <w:rsid w:val="00621DBC"/>
    <w:rsid w:val="00625F5B"/>
    <w:rsid w:val="00625F8C"/>
    <w:rsid w:val="00627359"/>
    <w:rsid w:val="00627728"/>
    <w:rsid w:val="006302B4"/>
    <w:rsid w:val="0063119A"/>
    <w:rsid w:val="00631809"/>
    <w:rsid w:val="00631F4D"/>
    <w:rsid w:val="00632E93"/>
    <w:rsid w:val="00633FC4"/>
    <w:rsid w:val="006345EC"/>
    <w:rsid w:val="00637F4F"/>
    <w:rsid w:val="00640F43"/>
    <w:rsid w:val="00641223"/>
    <w:rsid w:val="00641485"/>
    <w:rsid w:val="00643C9B"/>
    <w:rsid w:val="00652EA7"/>
    <w:rsid w:val="00652F93"/>
    <w:rsid w:val="0065588A"/>
    <w:rsid w:val="006616F4"/>
    <w:rsid w:val="00663A9B"/>
    <w:rsid w:val="006664FE"/>
    <w:rsid w:val="006736AF"/>
    <w:rsid w:val="00674A11"/>
    <w:rsid w:val="0067644B"/>
    <w:rsid w:val="006764B6"/>
    <w:rsid w:val="0067685F"/>
    <w:rsid w:val="0067720F"/>
    <w:rsid w:val="0068077D"/>
    <w:rsid w:val="006808A8"/>
    <w:rsid w:val="00681C99"/>
    <w:rsid w:val="00681FC5"/>
    <w:rsid w:val="006821CD"/>
    <w:rsid w:val="00684CE2"/>
    <w:rsid w:val="00684FFD"/>
    <w:rsid w:val="00685257"/>
    <w:rsid w:val="00693698"/>
    <w:rsid w:val="00696020"/>
    <w:rsid w:val="0069767E"/>
    <w:rsid w:val="00697EB5"/>
    <w:rsid w:val="006A0567"/>
    <w:rsid w:val="006A2B20"/>
    <w:rsid w:val="006A3A8E"/>
    <w:rsid w:val="006A3A99"/>
    <w:rsid w:val="006A4746"/>
    <w:rsid w:val="006A5763"/>
    <w:rsid w:val="006A65B4"/>
    <w:rsid w:val="006A7B8A"/>
    <w:rsid w:val="006B05C9"/>
    <w:rsid w:val="006B1C88"/>
    <w:rsid w:val="006B1D1C"/>
    <w:rsid w:val="006B20B7"/>
    <w:rsid w:val="006B2887"/>
    <w:rsid w:val="006C1582"/>
    <w:rsid w:val="006C29E5"/>
    <w:rsid w:val="006C2F84"/>
    <w:rsid w:val="006C7294"/>
    <w:rsid w:val="006D318E"/>
    <w:rsid w:val="006D4359"/>
    <w:rsid w:val="006D7657"/>
    <w:rsid w:val="006E0505"/>
    <w:rsid w:val="006E1319"/>
    <w:rsid w:val="006E3845"/>
    <w:rsid w:val="006E39E5"/>
    <w:rsid w:val="006E7017"/>
    <w:rsid w:val="006F04BE"/>
    <w:rsid w:val="006F2D06"/>
    <w:rsid w:val="006F321C"/>
    <w:rsid w:val="006F42B2"/>
    <w:rsid w:val="006F4343"/>
    <w:rsid w:val="006F4FD8"/>
    <w:rsid w:val="006F5E1D"/>
    <w:rsid w:val="006F7565"/>
    <w:rsid w:val="007015A1"/>
    <w:rsid w:val="00703B93"/>
    <w:rsid w:val="0070438D"/>
    <w:rsid w:val="0070512F"/>
    <w:rsid w:val="0070537A"/>
    <w:rsid w:val="00705ABE"/>
    <w:rsid w:val="00706E5F"/>
    <w:rsid w:val="007112DC"/>
    <w:rsid w:val="00713748"/>
    <w:rsid w:val="00714262"/>
    <w:rsid w:val="00714978"/>
    <w:rsid w:val="0071730E"/>
    <w:rsid w:val="007208E5"/>
    <w:rsid w:val="00724034"/>
    <w:rsid w:val="007256BB"/>
    <w:rsid w:val="00725FE6"/>
    <w:rsid w:val="007334A8"/>
    <w:rsid w:val="0073500E"/>
    <w:rsid w:val="00735E0B"/>
    <w:rsid w:val="00737499"/>
    <w:rsid w:val="00740C87"/>
    <w:rsid w:val="00741254"/>
    <w:rsid w:val="007442E5"/>
    <w:rsid w:val="00744408"/>
    <w:rsid w:val="00746C49"/>
    <w:rsid w:val="00747302"/>
    <w:rsid w:val="00747464"/>
    <w:rsid w:val="0075012C"/>
    <w:rsid w:val="00750AC7"/>
    <w:rsid w:val="007517DB"/>
    <w:rsid w:val="00754523"/>
    <w:rsid w:val="0075641E"/>
    <w:rsid w:val="007612BA"/>
    <w:rsid w:val="00761593"/>
    <w:rsid w:val="00762A10"/>
    <w:rsid w:val="007643CF"/>
    <w:rsid w:val="00770D4F"/>
    <w:rsid w:val="00771328"/>
    <w:rsid w:val="00777DF7"/>
    <w:rsid w:val="00784A54"/>
    <w:rsid w:val="00786456"/>
    <w:rsid w:val="00787D5B"/>
    <w:rsid w:val="00790223"/>
    <w:rsid w:val="007969EB"/>
    <w:rsid w:val="007A352F"/>
    <w:rsid w:val="007A3DA4"/>
    <w:rsid w:val="007A48C4"/>
    <w:rsid w:val="007A6AB1"/>
    <w:rsid w:val="007A7133"/>
    <w:rsid w:val="007B03DA"/>
    <w:rsid w:val="007B09DA"/>
    <w:rsid w:val="007B5AD9"/>
    <w:rsid w:val="007B6B9B"/>
    <w:rsid w:val="007C05FC"/>
    <w:rsid w:val="007C10FF"/>
    <w:rsid w:val="007C1EA3"/>
    <w:rsid w:val="007C2325"/>
    <w:rsid w:val="007C37FE"/>
    <w:rsid w:val="007C3A66"/>
    <w:rsid w:val="007C3FE2"/>
    <w:rsid w:val="007C66FE"/>
    <w:rsid w:val="007C6880"/>
    <w:rsid w:val="007C69F6"/>
    <w:rsid w:val="007C7729"/>
    <w:rsid w:val="007D0970"/>
    <w:rsid w:val="007D229D"/>
    <w:rsid w:val="007D2436"/>
    <w:rsid w:val="007D6766"/>
    <w:rsid w:val="007D6B6D"/>
    <w:rsid w:val="007E0EF3"/>
    <w:rsid w:val="007E15A0"/>
    <w:rsid w:val="007E241C"/>
    <w:rsid w:val="007E447A"/>
    <w:rsid w:val="007E4E73"/>
    <w:rsid w:val="007E5A8D"/>
    <w:rsid w:val="007E62BB"/>
    <w:rsid w:val="007F024C"/>
    <w:rsid w:val="007F02E5"/>
    <w:rsid w:val="007F11C8"/>
    <w:rsid w:val="007F1D03"/>
    <w:rsid w:val="007F375B"/>
    <w:rsid w:val="007F6E02"/>
    <w:rsid w:val="00802FDA"/>
    <w:rsid w:val="0080313C"/>
    <w:rsid w:val="0081037E"/>
    <w:rsid w:val="0081560D"/>
    <w:rsid w:val="00816588"/>
    <w:rsid w:val="00817B8F"/>
    <w:rsid w:val="0082015A"/>
    <w:rsid w:val="00823B2D"/>
    <w:rsid w:val="00824379"/>
    <w:rsid w:val="008245AF"/>
    <w:rsid w:val="008259ED"/>
    <w:rsid w:val="0082707C"/>
    <w:rsid w:val="00830379"/>
    <w:rsid w:val="00831D0F"/>
    <w:rsid w:val="00833F30"/>
    <w:rsid w:val="00836FB5"/>
    <w:rsid w:val="00843864"/>
    <w:rsid w:val="0084500D"/>
    <w:rsid w:val="00845296"/>
    <w:rsid w:val="00850891"/>
    <w:rsid w:val="00852002"/>
    <w:rsid w:val="008528EA"/>
    <w:rsid w:val="00852962"/>
    <w:rsid w:val="00852BA4"/>
    <w:rsid w:val="00853609"/>
    <w:rsid w:val="00853E90"/>
    <w:rsid w:val="008578BE"/>
    <w:rsid w:val="00857B91"/>
    <w:rsid w:val="00857BE6"/>
    <w:rsid w:val="008608B6"/>
    <w:rsid w:val="00860BEA"/>
    <w:rsid w:val="00862588"/>
    <w:rsid w:val="00866059"/>
    <w:rsid w:val="00866796"/>
    <w:rsid w:val="00871F14"/>
    <w:rsid w:val="00872D1F"/>
    <w:rsid w:val="0087646A"/>
    <w:rsid w:val="0087688A"/>
    <w:rsid w:val="00877FC1"/>
    <w:rsid w:val="008805E7"/>
    <w:rsid w:val="00880974"/>
    <w:rsid w:val="008819E9"/>
    <w:rsid w:val="00881C62"/>
    <w:rsid w:val="0088266D"/>
    <w:rsid w:val="00882CEA"/>
    <w:rsid w:val="00883D4E"/>
    <w:rsid w:val="00893758"/>
    <w:rsid w:val="00894172"/>
    <w:rsid w:val="0089632B"/>
    <w:rsid w:val="0089797D"/>
    <w:rsid w:val="008A14C3"/>
    <w:rsid w:val="008A1702"/>
    <w:rsid w:val="008A2EFD"/>
    <w:rsid w:val="008A3978"/>
    <w:rsid w:val="008A527C"/>
    <w:rsid w:val="008B066C"/>
    <w:rsid w:val="008B0EC9"/>
    <w:rsid w:val="008B15E6"/>
    <w:rsid w:val="008B2879"/>
    <w:rsid w:val="008B49B7"/>
    <w:rsid w:val="008B79D1"/>
    <w:rsid w:val="008C2B5F"/>
    <w:rsid w:val="008C42B5"/>
    <w:rsid w:val="008C675B"/>
    <w:rsid w:val="008D18F2"/>
    <w:rsid w:val="008D2908"/>
    <w:rsid w:val="008D4398"/>
    <w:rsid w:val="008E00B9"/>
    <w:rsid w:val="008E1EB4"/>
    <w:rsid w:val="008E3BC1"/>
    <w:rsid w:val="008E41EE"/>
    <w:rsid w:val="008E498C"/>
    <w:rsid w:val="008E5332"/>
    <w:rsid w:val="008F24F4"/>
    <w:rsid w:val="008F2F3B"/>
    <w:rsid w:val="008F56F3"/>
    <w:rsid w:val="008F5981"/>
    <w:rsid w:val="009003B4"/>
    <w:rsid w:val="009066E1"/>
    <w:rsid w:val="00910840"/>
    <w:rsid w:val="00912BAF"/>
    <w:rsid w:val="0091549E"/>
    <w:rsid w:val="00915F0D"/>
    <w:rsid w:val="009162F8"/>
    <w:rsid w:val="009165AB"/>
    <w:rsid w:val="00916885"/>
    <w:rsid w:val="00917F77"/>
    <w:rsid w:val="00920969"/>
    <w:rsid w:val="009215A7"/>
    <w:rsid w:val="00921B8B"/>
    <w:rsid w:val="00926118"/>
    <w:rsid w:val="0093057A"/>
    <w:rsid w:val="009400FF"/>
    <w:rsid w:val="009409A2"/>
    <w:rsid w:val="00941683"/>
    <w:rsid w:val="00941EAF"/>
    <w:rsid w:val="009422FD"/>
    <w:rsid w:val="00943FC3"/>
    <w:rsid w:val="00946E40"/>
    <w:rsid w:val="00947FBC"/>
    <w:rsid w:val="009538D3"/>
    <w:rsid w:val="0095576A"/>
    <w:rsid w:val="00957115"/>
    <w:rsid w:val="0096268C"/>
    <w:rsid w:val="00962EB0"/>
    <w:rsid w:val="00963AE3"/>
    <w:rsid w:val="00964A9C"/>
    <w:rsid w:val="00967408"/>
    <w:rsid w:val="0096761E"/>
    <w:rsid w:val="00967EA7"/>
    <w:rsid w:val="00970B8A"/>
    <w:rsid w:val="00970FB6"/>
    <w:rsid w:val="009719C2"/>
    <w:rsid w:val="009725BF"/>
    <w:rsid w:val="00982D21"/>
    <w:rsid w:val="00984343"/>
    <w:rsid w:val="009866C5"/>
    <w:rsid w:val="00987CBC"/>
    <w:rsid w:val="009900C3"/>
    <w:rsid w:val="009916C6"/>
    <w:rsid w:val="00994DA3"/>
    <w:rsid w:val="00995DAD"/>
    <w:rsid w:val="0099759E"/>
    <w:rsid w:val="009977FF"/>
    <w:rsid w:val="009A0B58"/>
    <w:rsid w:val="009A1BAE"/>
    <w:rsid w:val="009A1BCE"/>
    <w:rsid w:val="009A2569"/>
    <w:rsid w:val="009A2F1F"/>
    <w:rsid w:val="009A3546"/>
    <w:rsid w:val="009A3A92"/>
    <w:rsid w:val="009A7090"/>
    <w:rsid w:val="009A7DEA"/>
    <w:rsid w:val="009B2B6C"/>
    <w:rsid w:val="009B4B9D"/>
    <w:rsid w:val="009B624F"/>
    <w:rsid w:val="009B63F1"/>
    <w:rsid w:val="009B6F95"/>
    <w:rsid w:val="009B7BB7"/>
    <w:rsid w:val="009C0DC2"/>
    <w:rsid w:val="009C101D"/>
    <w:rsid w:val="009C2017"/>
    <w:rsid w:val="009C264E"/>
    <w:rsid w:val="009C3427"/>
    <w:rsid w:val="009C3521"/>
    <w:rsid w:val="009C3DED"/>
    <w:rsid w:val="009C539D"/>
    <w:rsid w:val="009C71CF"/>
    <w:rsid w:val="009C79AA"/>
    <w:rsid w:val="009D167D"/>
    <w:rsid w:val="009D1D1C"/>
    <w:rsid w:val="009D2BDD"/>
    <w:rsid w:val="009D339D"/>
    <w:rsid w:val="009D3AAE"/>
    <w:rsid w:val="009E001A"/>
    <w:rsid w:val="009E1232"/>
    <w:rsid w:val="009E2835"/>
    <w:rsid w:val="009E3DD2"/>
    <w:rsid w:val="009E3F8A"/>
    <w:rsid w:val="009E5220"/>
    <w:rsid w:val="009E72F8"/>
    <w:rsid w:val="009F3031"/>
    <w:rsid w:val="009F33D8"/>
    <w:rsid w:val="009F4AC9"/>
    <w:rsid w:val="009F4DF5"/>
    <w:rsid w:val="009F505B"/>
    <w:rsid w:val="009F6F03"/>
    <w:rsid w:val="00A00AFA"/>
    <w:rsid w:val="00A01303"/>
    <w:rsid w:val="00A023C2"/>
    <w:rsid w:val="00A04B09"/>
    <w:rsid w:val="00A04F65"/>
    <w:rsid w:val="00A068E4"/>
    <w:rsid w:val="00A11F95"/>
    <w:rsid w:val="00A1543F"/>
    <w:rsid w:val="00A1659A"/>
    <w:rsid w:val="00A1787E"/>
    <w:rsid w:val="00A2162B"/>
    <w:rsid w:val="00A234B4"/>
    <w:rsid w:val="00A2416C"/>
    <w:rsid w:val="00A24EB5"/>
    <w:rsid w:val="00A2538B"/>
    <w:rsid w:val="00A30612"/>
    <w:rsid w:val="00A30BEB"/>
    <w:rsid w:val="00A30F36"/>
    <w:rsid w:val="00A31AE2"/>
    <w:rsid w:val="00A33BEB"/>
    <w:rsid w:val="00A33E65"/>
    <w:rsid w:val="00A372C8"/>
    <w:rsid w:val="00A3770C"/>
    <w:rsid w:val="00A37F03"/>
    <w:rsid w:val="00A41924"/>
    <w:rsid w:val="00A435CE"/>
    <w:rsid w:val="00A45DE4"/>
    <w:rsid w:val="00A46079"/>
    <w:rsid w:val="00A4763F"/>
    <w:rsid w:val="00A5320A"/>
    <w:rsid w:val="00A578BB"/>
    <w:rsid w:val="00A6068F"/>
    <w:rsid w:val="00A60E96"/>
    <w:rsid w:val="00A64FE4"/>
    <w:rsid w:val="00A66A27"/>
    <w:rsid w:val="00A70E23"/>
    <w:rsid w:val="00A71A85"/>
    <w:rsid w:val="00A74CF4"/>
    <w:rsid w:val="00A757E2"/>
    <w:rsid w:val="00A75974"/>
    <w:rsid w:val="00A76AAC"/>
    <w:rsid w:val="00A77B50"/>
    <w:rsid w:val="00A82006"/>
    <w:rsid w:val="00A82322"/>
    <w:rsid w:val="00A82B39"/>
    <w:rsid w:val="00A83890"/>
    <w:rsid w:val="00A83E7A"/>
    <w:rsid w:val="00A85A35"/>
    <w:rsid w:val="00A906F9"/>
    <w:rsid w:val="00A92864"/>
    <w:rsid w:val="00AA05D9"/>
    <w:rsid w:val="00AA12A5"/>
    <w:rsid w:val="00AA30CB"/>
    <w:rsid w:val="00AA40D0"/>
    <w:rsid w:val="00AA55C3"/>
    <w:rsid w:val="00AB07A5"/>
    <w:rsid w:val="00AB2E1F"/>
    <w:rsid w:val="00AB4CEE"/>
    <w:rsid w:val="00AB6013"/>
    <w:rsid w:val="00AB79FE"/>
    <w:rsid w:val="00AC0951"/>
    <w:rsid w:val="00AC1986"/>
    <w:rsid w:val="00AC1C16"/>
    <w:rsid w:val="00AC3081"/>
    <w:rsid w:val="00AC7723"/>
    <w:rsid w:val="00AD0C9F"/>
    <w:rsid w:val="00AD12F7"/>
    <w:rsid w:val="00AD5F7C"/>
    <w:rsid w:val="00AE0E23"/>
    <w:rsid w:val="00AE38CD"/>
    <w:rsid w:val="00AE580A"/>
    <w:rsid w:val="00AE62F0"/>
    <w:rsid w:val="00AE67B4"/>
    <w:rsid w:val="00AF19D5"/>
    <w:rsid w:val="00AF2E66"/>
    <w:rsid w:val="00AF5DE2"/>
    <w:rsid w:val="00B006D7"/>
    <w:rsid w:val="00B0157B"/>
    <w:rsid w:val="00B0169E"/>
    <w:rsid w:val="00B03B07"/>
    <w:rsid w:val="00B044F0"/>
    <w:rsid w:val="00B04599"/>
    <w:rsid w:val="00B04853"/>
    <w:rsid w:val="00B052CF"/>
    <w:rsid w:val="00B05725"/>
    <w:rsid w:val="00B11336"/>
    <w:rsid w:val="00B120E7"/>
    <w:rsid w:val="00B1466B"/>
    <w:rsid w:val="00B14D25"/>
    <w:rsid w:val="00B159D5"/>
    <w:rsid w:val="00B16C18"/>
    <w:rsid w:val="00B20CC9"/>
    <w:rsid w:val="00B21FCF"/>
    <w:rsid w:val="00B23C81"/>
    <w:rsid w:val="00B24C7E"/>
    <w:rsid w:val="00B301CA"/>
    <w:rsid w:val="00B30C81"/>
    <w:rsid w:val="00B32315"/>
    <w:rsid w:val="00B3389B"/>
    <w:rsid w:val="00B35B35"/>
    <w:rsid w:val="00B402EC"/>
    <w:rsid w:val="00B40509"/>
    <w:rsid w:val="00B40DD0"/>
    <w:rsid w:val="00B42174"/>
    <w:rsid w:val="00B44B75"/>
    <w:rsid w:val="00B45B32"/>
    <w:rsid w:val="00B5191A"/>
    <w:rsid w:val="00B53B28"/>
    <w:rsid w:val="00B54C79"/>
    <w:rsid w:val="00B60776"/>
    <w:rsid w:val="00B62D1B"/>
    <w:rsid w:val="00B64B3C"/>
    <w:rsid w:val="00B675E0"/>
    <w:rsid w:val="00B724E9"/>
    <w:rsid w:val="00B73EDE"/>
    <w:rsid w:val="00B740CB"/>
    <w:rsid w:val="00B74AA6"/>
    <w:rsid w:val="00B7744A"/>
    <w:rsid w:val="00B77CAA"/>
    <w:rsid w:val="00B8292B"/>
    <w:rsid w:val="00B82D0B"/>
    <w:rsid w:val="00B84E3D"/>
    <w:rsid w:val="00B85884"/>
    <w:rsid w:val="00B86C86"/>
    <w:rsid w:val="00B87F39"/>
    <w:rsid w:val="00B9377A"/>
    <w:rsid w:val="00B94BA1"/>
    <w:rsid w:val="00B95BAB"/>
    <w:rsid w:val="00B97969"/>
    <w:rsid w:val="00BA3955"/>
    <w:rsid w:val="00BA4416"/>
    <w:rsid w:val="00BB388D"/>
    <w:rsid w:val="00BB3BAA"/>
    <w:rsid w:val="00BB609B"/>
    <w:rsid w:val="00BB67F9"/>
    <w:rsid w:val="00BC0297"/>
    <w:rsid w:val="00BC062C"/>
    <w:rsid w:val="00BC0C78"/>
    <w:rsid w:val="00BC1134"/>
    <w:rsid w:val="00BC180B"/>
    <w:rsid w:val="00BC202E"/>
    <w:rsid w:val="00BC2E7A"/>
    <w:rsid w:val="00BC3098"/>
    <w:rsid w:val="00BC31CB"/>
    <w:rsid w:val="00BC3583"/>
    <w:rsid w:val="00BC37ED"/>
    <w:rsid w:val="00BC462A"/>
    <w:rsid w:val="00BC47C3"/>
    <w:rsid w:val="00BC5F23"/>
    <w:rsid w:val="00BD18BF"/>
    <w:rsid w:val="00BD1AFB"/>
    <w:rsid w:val="00BD2A62"/>
    <w:rsid w:val="00BD39A8"/>
    <w:rsid w:val="00BD522E"/>
    <w:rsid w:val="00BD6E4E"/>
    <w:rsid w:val="00BE30C0"/>
    <w:rsid w:val="00BE40C1"/>
    <w:rsid w:val="00BE587C"/>
    <w:rsid w:val="00BF04A1"/>
    <w:rsid w:val="00BF15F9"/>
    <w:rsid w:val="00BF2308"/>
    <w:rsid w:val="00BF4ECB"/>
    <w:rsid w:val="00BF6603"/>
    <w:rsid w:val="00BF6FC6"/>
    <w:rsid w:val="00BF7544"/>
    <w:rsid w:val="00C00431"/>
    <w:rsid w:val="00C008CF"/>
    <w:rsid w:val="00C02AE3"/>
    <w:rsid w:val="00C05359"/>
    <w:rsid w:val="00C05E06"/>
    <w:rsid w:val="00C071A6"/>
    <w:rsid w:val="00C077D9"/>
    <w:rsid w:val="00C1048C"/>
    <w:rsid w:val="00C1280D"/>
    <w:rsid w:val="00C12DD0"/>
    <w:rsid w:val="00C12F7B"/>
    <w:rsid w:val="00C1420A"/>
    <w:rsid w:val="00C22B6C"/>
    <w:rsid w:val="00C262C6"/>
    <w:rsid w:val="00C312A2"/>
    <w:rsid w:val="00C33C16"/>
    <w:rsid w:val="00C3531E"/>
    <w:rsid w:val="00C35B51"/>
    <w:rsid w:val="00C37197"/>
    <w:rsid w:val="00C402FD"/>
    <w:rsid w:val="00C4054A"/>
    <w:rsid w:val="00C41204"/>
    <w:rsid w:val="00C41D96"/>
    <w:rsid w:val="00C438FD"/>
    <w:rsid w:val="00C44A2E"/>
    <w:rsid w:val="00C45706"/>
    <w:rsid w:val="00C4656C"/>
    <w:rsid w:val="00C52B50"/>
    <w:rsid w:val="00C52EAA"/>
    <w:rsid w:val="00C57739"/>
    <w:rsid w:val="00C60CCC"/>
    <w:rsid w:val="00C61F0B"/>
    <w:rsid w:val="00C63C8E"/>
    <w:rsid w:val="00C6497C"/>
    <w:rsid w:val="00C654A2"/>
    <w:rsid w:val="00C66D5D"/>
    <w:rsid w:val="00C675FF"/>
    <w:rsid w:val="00C71086"/>
    <w:rsid w:val="00C72D1C"/>
    <w:rsid w:val="00C73889"/>
    <w:rsid w:val="00C73BC3"/>
    <w:rsid w:val="00C73D59"/>
    <w:rsid w:val="00C74270"/>
    <w:rsid w:val="00C75815"/>
    <w:rsid w:val="00C7664B"/>
    <w:rsid w:val="00C77C06"/>
    <w:rsid w:val="00C800EC"/>
    <w:rsid w:val="00C808DB"/>
    <w:rsid w:val="00C834EA"/>
    <w:rsid w:val="00C847CA"/>
    <w:rsid w:val="00C84D44"/>
    <w:rsid w:val="00C8789B"/>
    <w:rsid w:val="00C92E10"/>
    <w:rsid w:val="00C93653"/>
    <w:rsid w:val="00C93DBA"/>
    <w:rsid w:val="00C94888"/>
    <w:rsid w:val="00C94930"/>
    <w:rsid w:val="00C955BD"/>
    <w:rsid w:val="00C97673"/>
    <w:rsid w:val="00CA2109"/>
    <w:rsid w:val="00CA2AD7"/>
    <w:rsid w:val="00CA3282"/>
    <w:rsid w:val="00CA3C18"/>
    <w:rsid w:val="00CA4561"/>
    <w:rsid w:val="00CA65F2"/>
    <w:rsid w:val="00CB2EEE"/>
    <w:rsid w:val="00CB357F"/>
    <w:rsid w:val="00CB5367"/>
    <w:rsid w:val="00CB7144"/>
    <w:rsid w:val="00CB788F"/>
    <w:rsid w:val="00CC023C"/>
    <w:rsid w:val="00CC1338"/>
    <w:rsid w:val="00CC2191"/>
    <w:rsid w:val="00CC4BA4"/>
    <w:rsid w:val="00CC5A77"/>
    <w:rsid w:val="00CC60F3"/>
    <w:rsid w:val="00CC69DB"/>
    <w:rsid w:val="00CC757D"/>
    <w:rsid w:val="00CD0BC3"/>
    <w:rsid w:val="00CD229E"/>
    <w:rsid w:val="00CD2C24"/>
    <w:rsid w:val="00CD4578"/>
    <w:rsid w:val="00CD47FA"/>
    <w:rsid w:val="00CD7814"/>
    <w:rsid w:val="00CE1FE1"/>
    <w:rsid w:val="00CE2055"/>
    <w:rsid w:val="00CE27EC"/>
    <w:rsid w:val="00CE2A8C"/>
    <w:rsid w:val="00CE6F05"/>
    <w:rsid w:val="00CE769E"/>
    <w:rsid w:val="00CE7B21"/>
    <w:rsid w:val="00CF01B0"/>
    <w:rsid w:val="00CF111C"/>
    <w:rsid w:val="00CF1F31"/>
    <w:rsid w:val="00CF2C9B"/>
    <w:rsid w:val="00CF4CB0"/>
    <w:rsid w:val="00D021A5"/>
    <w:rsid w:val="00D025D1"/>
    <w:rsid w:val="00D03194"/>
    <w:rsid w:val="00D034EA"/>
    <w:rsid w:val="00D05FC8"/>
    <w:rsid w:val="00D11EF7"/>
    <w:rsid w:val="00D13E6D"/>
    <w:rsid w:val="00D16275"/>
    <w:rsid w:val="00D203BC"/>
    <w:rsid w:val="00D213D2"/>
    <w:rsid w:val="00D21624"/>
    <w:rsid w:val="00D21711"/>
    <w:rsid w:val="00D217A7"/>
    <w:rsid w:val="00D23596"/>
    <w:rsid w:val="00D24FD7"/>
    <w:rsid w:val="00D25017"/>
    <w:rsid w:val="00D25694"/>
    <w:rsid w:val="00D269A3"/>
    <w:rsid w:val="00D311EA"/>
    <w:rsid w:val="00D31700"/>
    <w:rsid w:val="00D3298F"/>
    <w:rsid w:val="00D32F89"/>
    <w:rsid w:val="00D336B5"/>
    <w:rsid w:val="00D338BE"/>
    <w:rsid w:val="00D36E0E"/>
    <w:rsid w:val="00D436B8"/>
    <w:rsid w:val="00D51926"/>
    <w:rsid w:val="00D51FA5"/>
    <w:rsid w:val="00D52817"/>
    <w:rsid w:val="00D5547D"/>
    <w:rsid w:val="00D57170"/>
    <w:rsid w:val="00D610A0"/>
    <w:rsid w:val="00D619C5"/>
    <w:rsid w:val="00D636C6"/>
    <w:rsid w:val="00D70112"/>
    <w:rsid w:val="00D70A27"/>
    <w:rsid w:val="00D71C51"/>
    <w:rsid w:val="00D73424"/>
    <w:rsid w:val="00D735E3"/>
    <w:rsid w:val="00D740A4"/>
    <w:rsid w:val="00D75907"/>
    <w:rsid w:val="00D7770B"/>
    <w:rsid w:val="00D778D2"/>
    <w:rsid w:val="00D83072"/>
    <w:rsid w:val="00D83746"/>
    <w:rsid w:val="00D845BD"/>
    <w:rsid w:val="00D917DD"/>
    <w:rsid w:val="00D9579F"/>
    <w:rsid w:val="00D96596"/>
    <w:rsid w:val="00D96D38"/>
    <w:rsid w:val="00D96F39"/>
    <w:rsid w:val="00D973E6"/>
    <w:rsid w:val="00DA0894"/>
    <w:rsid w:val="00DA6152"/>
    <w:rsid w:val="00DA7B2F"/>
    <w:rsid w:val="00DB3F16"/>
    <w:rsid w:val="00DB47BA"/>
    <w:rsid w:val="00DB5044"/>
    <w:rsid w:val="00DB5586"/>
    <w:rsid w:val="00DB6552"/>
    <w:rsid w:val="00DB7B4C"/>
    <w:rsid w:val="00DC0463"/>
    <w:rsid w:val="00DC0628"/>
    <w:rsid w:val="00DC1FE3"/>
    <w:rsid w:val="00DC3375"/>
    <w:rsid w:val="00DC3BAB"/>
    <w:rsid w:val="00DC4511"/>
    <w:rsid w:val="00DC47E0"/>
    <w:rsid w:val="00DC62D7"/>
    <w:rsid w:val="00DC64C8"/>
    <w:rsid w:val="00DD0AC4"/>
    <w:rsid w:val="00DD0B7F"/>
    <w:rsid w:val="00DD5598"/>
    <w:rsid w:val="00DD55EE"/>
    <w:rsid w:val="00DE0338"/>
    <w:rsid w:val="00DE0FB9"/>
    <w:rsid w:val="00DE2009"/>
    <w:rsid w:val="00DE2B43"/>
    <w:rsid w:val="00DE2B91"/>
    <w:rsid w:val="00DE59A7"/>
    <w:rsid w:val="00DE7EF4"/>
    <w:rsid w:val="00DF0731"/>
    <w:rsid w:val="00DF07BC"/>
    <w:rsid w:val="00DF11AA"/>
    <w:rsid w:val="00DF1BB9"/>
    <w:rsid w:val="00DF4EC4"/>
    <w:rsid w:val="00DF55F3"/>
    <w:rsid w:val="00DF6895"/>
    <w:rsid w:val="00DF78D9"/>
    <w:rsid w:val="00E00AF6"/>
    <w:rsid w:val="00E04F41"/>
    <w:rsid w:val="00E074A6"/>
    <w:rsid w:val="00E07EEC"/>
    <w:rsid w:val="00E121C5"/>
    <w:rsid w:val="00E12376"/>
    <w:rsid w:val="00E12D0F"/>
    <w:rsid w:val="00E15807"/>
    <w:rsid w:val="00E209C8"/>
    <w:rsid w:val="00E2217D"/>
    <w:rsid w:val="00E22380"/>
    <w:rsid w:val="00E23339"/>
    <w:rsid w:val="00E2446A"/>
    <w:rsid w:val="00E24D1E"/>
    <w:rsid w:val="00E25FC3"/>
    <w:rsid w:val="00E270AD"/>
    <w:rsid w:val="00E27187"/>
    <w:rsid w:val="00E27AC7"/>
    <w:rsid w:val="00E31648"/>
    <w:rsid w:val="00E34420"/>
    <w:rsid w:val="00E377CE"/>
    <w:rsid w:val="00E37EEB"/>
    <w:rsid w:val="00E40F18"/>
    <w:rsid w:val="00E413FD"/>
    <w:rsid w:val="00E41DDC"/>
    <w:rsid w:val="00E42A64"/>
    <w:rsid w:val="00E42E5A"/>
    <w:rsid w:val="00E435E7"/>
    <w:rsid w:val="00E43F95"/>
    <w:rsid w:val="00E4706C"/>
    <w:rsid w:val="00E479B7"/>
    <w:rsid w:val="00E50E4E"/>
    <w:rsid w:val="00E52555"/>
    <w:rsid w:val="00E526ED"/>
    <w:rsid w:val="00E52938"/>
    <w:rsid w:val="00E534C7"/>
    <w:rsid w:val="00E546A6"/>
    <w:rsid w:val="00E54955"/>
    <w:rsid w:val="00E55FD3"/>
    <w:rsid w:val="00E570F8"/>
    <w:rsid w:val="00E632DE"/>
    <w:rsid w:val="00E63BCF"/>
    <w:rsid w:val="00E64724"/>
    <w:rsid w:val="00E65DE5"/>
    <w:rsid w:val="00E66626"/>
    <w:rsid w:val="00E741E4"/>
    <w:rsid w:val="00E7463D"/>
    <w:rsid w:val="00E75145"/>
    <w:rsid w:val="00E76070"/>
    <w:rsid w:val="00E76808"/>
    <w:rsid w:val="00E772AD"/>
    <w:rsid w:val="00E77885"/>
    <w:rsid w:val="00E7796A"/>
    <w:rsid w:val="00E779A1"/>
    <w:rsid w:val="00E80906"/>
    <w:rsid w:val="00E814B0"/>
    <w:rsid w:val="00E900FF"/>
    <w:rsid w:val="00E91A7B"/>
    <w:rsid w:val="00E92D1C"/>
    <w:rsid w:val="00E947D1"/>
    <w:rsid w:val="00E95913"/>
    <w:rsid w:val="00E97D1A"/>
    <w:rsid w:val="00EA205C"/>
    <w:rsid w:val="00EA252C"/>
    <w:rsid w:val="00EA3B93"/>
    <w:rsid w:val="00EB0033"/>
    <w:rsid w:val="00EB0F09"/>
    <w:rsid w:val="00EB5D73"/>
    <w:rsid w:val="00EB5EE2"/>
    <w:rsid w:val="00EB71C8"/>
    <w:rsid w:val="00EB7A03"/>
    <w:rsid w:val="00EB7F35"/>
    <w:rsid w:val="00EC0C2C"/>
    <w:rsid w:val="00EC2EDB"/>
    <w:rsid w:val="00EC2F7A"/>
    <w:rsid w:val="00EC43C1"/>
    <w:rsid w:val="00EC6B69"/>
    <w:rsid w:val="00EC7DB0"/>
    <w:rsid w:val="00ED3868"/>
    <w:rsid w:val="00ED3A4C"/>
    <w:rsid w:val="00ED5FDD"/>
    <w:rsid w:val="00ED7ED6"/>
    <w:rsid w:val="00EE3DA8"/>
    <w:rsid w:val="00EE3E2B"/>
    <w:rsid w:val="00EE4D45"/>
    <w:rsid w:val="00EE7A82"/>
    <w:rsid w:val="00EE7F79"/>
    <w:rsid w:val="00EF0716"/>
    <w:rsid w:val="00EF1994"/>
    <w:rsid w:val="00F0096C"/>
    <w:rsid w:val="00F01DC7"/>
    <w:rsid w:val="00F01E96"/>
    <w:rsid w:val="00F034DD"/>
    <w:rsid w:val="00F035C8"/>
    <w:rsid w:val="00F03F8F"/>
    <w:rsid w:val="00F044BD"/>
    <w:rsid w:val="00F103EC"/>
    <w:rsid w:val="00F10779"/>
    <w:rsid w:val="00F113CE"/>
    <w:rsid w:val="00F125DC"/>
    <w:rsid w:val="00F12FA4"/>
    <w:rsid w:val="00F1347D"/>
    <w:rsid w:val="00F13E30"/>
    <w:rsid w:val="00F176A2"/>
    <w:rsid w:val="00F22D64"/>
    <w:rsid w:val="00F257EC"/>
    <w:rsid w:val="00F3171B"/>
    <w:rsid w:val="00F31F9E"/>
    <w:rsid w:val="00F3304A"/>
    <w:rsid w:val="00F33A4A"/>
    <w:rsid w:val="00F33B42"/>
    <w:rsid w:val="00F37568"/>
    <w:rsid w:val="00F37D8A"/>
    <w:rsid w:val="00F40F41"/>
    <w:rsid w:val="00F42E04"/>
    <w:rsid w:val="00F46FF4"/>
    <w:rsid w:val="00F5026B"/>
    <w:rsid w:val="00F50352"/>
    <w:rsid w:val="00F57092"/>
    <w:rsid w:val="00F60BA3"/>
    <w:rsid w:val="00F60E21"/>
    <w:rsid w:val="00F61D81"/>
    <w:rsid w:val="00F629F6"/>
    <w:rsid w:val="00F62C50"/>
    <w:rsid w:val="00F6392A"/>
    <w:rsid w:val="00F6520A"/>
    <w:rsid w:val="00F66717"/>
    <w:rsid w:val="00F667A8"/>
    <w:rsid w:val="00F67232"/>
    <w:rsid w:val="00F72682"/>
    <w:rsid w:val="00F728A5"/>
    <w:rsid w:val="00F77F2A"/>
    <w:rsid w:val="00F81C5A"/>
    <w:rsid w:val="00F82882"/>
    <w:rsid w:val="00F82AE8"/>
    <w:rsid w:val="00F852C9"/>
    <w:rsid w:val="00F8694C"/>
    <w:rsid w:val="00F879AE"/>
    <w:rsid w:val="00F90475"/>
    <w:rsid w:val="00F91B16"/>
    <w:rsid w:val="00F92AA9"/>
    <w:rsid w:val="00F93675"/>
    <w:rsid w:val="00F9433D"/>
    <w:rsid w:val="00F949C3"/>
    <w:rsid w:val="00F95800"/>
    <w:rsid w:val="00F97D25"/>
    <w:rsid w:val="00F97F01"/>
    <w:rsid w:val="00FA0B2F"/>
    <w:rsid w:val="00FA14EA"/>
    <w:rsid w:val="00FA33B0"/>
    <w:rsid w:val="00FA3545"/>
    <w:rsid w:val="00FA58A5"/>
    <w:rsid w:val="00FA5F31"/>
    <w:rsid w:val="00FA7A4E"/>
    <w:rsid w:val="00FB2C3D"/>
    <w:rsid w:val="00FB338F"/>
    <w:rsid w:val="00FB47D8"/>
    <w:rsid w:val="00FC0907"/>
    <w:rsid w:val="00FC0DF2"/>
    <w:rsid w:val="00FC3DD8"/>
    <w:rsid w:val="00FC4E8C"/>
    <w:rsid w:val="00FC66F3"/>
    <w:rsid w:val="00FC719D"/>
    <w:rsid w:val="00FC7D57"/>
    <w:rsid w:val="00FD2EBD"/>
    <w:rsid w:val="00FD33E8"/>
    <w:rsid w:val="00FD33EC"/>
    <w:rsid w:val="00FD496C"/>
    <w:rsid w:val="00FD54DF"/>
    <w:rsid w:val="00FD593C"/>
    <w:rsid w:val="00FE03C8"/>
    <w:rsid w:val="00FE2EEE"/>
    <w:rsid w:val="00FE3A08"/>
    <w:rsid w:val="00FE3F47"/>
    <w:rsid w:val="00FE6D1D"/>
    <w:rsid w:val="00FE7097"/>
    <w:rsid w:val="00FE77B8"/>
    <w:rsid w:val="00FE7E9F"/>
    <w:rsid w:val="00FF13AE"/>
    <w:rsid w:val="00FF4BA5"/>
    <w:rsid w:val="00FF4EFD"/>
    <w:rsid w:val="00FF7C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7A7F4AF-4B0A-4ADE-9746-95248827D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564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2D583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2D5834"/>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rsid w:val="00D619C5"/>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D619C5"/>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D619C5"/>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D619C5"/>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rsid w:val="00D619C5"/>
    <w:pPr>
      <w:ind w:left="300" w:hangingChars="100" w:hanging="100"/>
    </w:pPr>
  </w:style>
  <w:style w:type="paragraph" w:customStyle="1" w:styleId="a5">
    <w:name w:val="(一)下內文"/>
    <w:basedOn w:val="a4"/>
    <w:rsid w:val="00D619C5"/>
    <w:pPr>
      <w:adjustRightInd w:val="0"/>
      <w:ind w:leftChars="300" w:firstLineChars="0" w:firstLine="0"/>
    </w:pPr>
  </w:style>
  <w:style w:type="paragraph" w:customStyle="1" w:styleId="123">
    <w:name w:val="1.2.3."/>
    <w:basedOn w:val="a5"/>
    <w:link w:val="1230"/>
    <w:rsid w:val="00D619C5"/>
    <w:pPr>
      <w:adjustRightInd/>
      <w:spacing w:line="240" w:lineRule="auto"/>
      <w:ind w:left="400" w:hangingChars="100" w:hanging="100"/>
    </w:pPr>
    <w:rPr>
      <w:rFonts w:ascii="華康細明體外字集" w:hAnsi="標楷體" w:cs="標楷體"/>
      <w:color w:val="000000"/>
    </w:rPr>
  </w:style>
  <w:style w:type="paragraph" w:customStyle="1" w:styleId="a6">
    <w:name w:val="結論"/>
    <w:basedOn w:val="a5"/>
    <w:rsid w:val="00D619C5"/>
    <w:pPr>
      <w:adjustRightInd/>
      <w:ind w:leftChars="200" w:left="200" w:firstLineChars="200" w:firstLine="200"/>
    </w:pPr>
  </w:style>
  <w:style w:type="paragraph" w:customStyle="1" w:styleId="a7">
    <w:name w:val="前言內文"/>
    <w:basedOn w:val="a"/>
    <w:rsid w:val="00D619C5"/>
    <w:pPr>
      <w:adjustRightInd w:val="0"/>
      <w:ind w:leftChars="0" w:left="0"/>
    </w:pPr>
  </w:style>
  <w:style w:type="paragraph" w:customStyle="1" w:styleId="142">
    <w:name w:val="表格內文(14行高)"/>
    <w:basedOn w:val="a8"/>
    <w:link w:val="143"/>
    <w:qFormat/>
    <w:rsid w:val="00D619C5"/>
    <w:pPr>
      <w:spacing w:line="280" w:lineRule="exact"/>
      <w:ind w:leftChars="0" w:left="0" w:firstLineChars="0" w:firstLine="0"/>
      <w:jc w:val="left"/>
    </w:pPr>
    <w:rPr>
      <w:sz w:val="24"/>
    </w:rPr>
  </w:style>
  <w:style w:type="paragraph" w:customStyle="1" w:styleId="a9">
    <w:name w:val="報告名稱"/>
    <w:basedOn w:val="a"/>
    <w:rsid w:val="00D619C5"/>
    <w:pPr>
      <w:adjustRightInd w:val="0"/>
      <w:ind w:leftChars="0" w:left="0" w:firstLineChars="0" w:firstLine="0"/>
    </w:pPr>
    <w:rPr>
      <w:b/>
      <w:sz w:val="36"/>
    </w:rPr>
  </w:style>
  <w:style w:type="paragraph" w:customStyle="1" w:styleId="144">
    <w:name w:val="第一層(14號字)"/>
    <w:basedOn w:val="16"/>
    <w:rsid w:val="00D619C5"/>
    <w:rPr>
      <w:sz w:val="28"/>
    </w:rPr>
  </w:style>
  <w:style w:type="paragraph" w:customStyle="1" w:styleId="aa">
    <w:name w:val="姓名及分機"/>
    <w:basedOn w:val="a"/>
    <w:rsid w:val="00D619C5"/>
    <w:pPr>
      <w:ind w:leftChars="0" w:left="0" w:firstLineChars="0" w:firstLine="0"/>
      <w:jc w:val="right"/>
    </w:pPr>
    <w:rPr>
      <w:sz w:val="24"/>
    </w:rPr>
  </w:style>
  <w:style w:type="paragraph" w:customStyle="1" w:styleId="ab">
    <w:name w:val="前言(一)(二)(三)"/>
    <w:basedOn w:val="a"/>
    <w:rsid w:val="00D619C5"/>
    <w:pPr>
      <w:ind w:leftChars="0" w:left="100" w:hangingChars="100" w:hanging="100"/>
    </w:pPr>
  </w:style>
  <w:style w:type="paragraph" w:customStyle="1" w:styleId="1231">
    <w:name w:val="(1)(2)(3)"/>
    <w:basedOn w:val="a"/>
    <w:rsid w:val="00D619C5"/>
    <w:pPr>
      <w:ind w:leftChars="400" w:left="500" w:hangingChars="100" w:hanging="100"/>
    </w:pPr>
  </w:style>
  <w:style w:type="paragraph" w:customStyle="1" w:styleId="200">
    <w:name w:val="表格內文(20行高)"/>
    <w:basedOn w:val="142"/>
    <w:rsid w:val="00D619C5"/>
    <w:pPr>
      <w:spacing w:line="400" w:lineRule="exact"/>
    </w:pPr>
  </w:style>
  <w:style w:type="paragraph" w:styleId="ac">
    <w:name w:val="header"/>
    <w:basedOn w:val="a"/>
    <w:link w:val="ad"/>
    <w:uiPriority w:val="99"/>
    <w:rsid w:val="00681FC5"/>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rsid w:val="00D619C5"/>
    <w:pPr>
      <w:adjustRightInd w:val="0"/>
      <w:ind w:leftChars="300" w:left="300"/>
    </w:pPr>
    <w:rPr>
      <w:rFonts w:hAnsi="標楷體"/>
      <w:szCs w:val="24"/>
    </w:rPr>
  </w:style>
  <w:style w:type="paragraph" w:styleId="12">
    <w:name w:val="toc 1"/>
    <w:basedOn w:val="a"/>
    <w:next w:val="a"/>
    <w:autoRedefine/>
    <w:uiPriority w:val="39"/>
    <w:rsid w:val="00440820"/>
    <w:pPr>
      <w:tabs>
        <w:tab w:val="right" w:leader="hyphen" w:pos="8505"/>
      </w:tabs>
      <w:ind w:leftChars="1" w:left="451" w:rightChars="100" w:right="283" w:hangingChars="196" w:hanging="448"/>
    </w:pPr>
    <w:rPr>
      <w:rFonts w:hAnsi="標楷體"/>
      <w:bCs/>
      <w:noProof/>
      <w:sz w:val="24"/>
    </w:rPr>
  </w:style>
  <w:style w:type="paragraph" w:styleId="23">
    <w:name w:val="toc 2"/>
    <w:basedOn w:val="a"/>
    <w:next w:val="a"/>
    <w:autoRedefine/>
    <w:uiPriority w:val="39"/>
    <w:rsid w:val="002D5834"/>
    <w:pPr>
      <w:tabs>
        <w:tab w:val="right" w:leader="hyphen" w:pos="8490"/>
      </w:tabs>
      <w:ind w:leftChars="0" w:left="566" w:hangingChars="200" w:hanging="566"/>
    </w:pPr>
    <w:rPr>
      <w:sz w:val="24"/>
    </w:rPr>
  </w:style>
  <w:style w:type="character" w:customStyle="1" w:styleId="ad">
    <w:name w:val="頁首 字元"/>
    <w:link w:val="ac"/>
    <w:uiPriority w:val="99"/>
    <w:rsid w:val="00681FC5"/>
    <w:rPr>
      <w:rFonts w:ascii="標楷體" w:eastAsia="標楷體"/>
      <w:snapToGrid w:val="0"/>
      <w:kern w:val="2"/>
    </w:rPr>
  </w:style>
  <w:style w:type="paragraph" w:styleId="ae">
    <w:name w:val="footer"/>
    <w:basedOn w:val="a"/>
    <w:link w:val="af"/>
    <w:uiPriority w:val="99"/>
    <w:rsid w:val="00681FC5"/>
    <w:pPr>
      <w:tabs>
        <w:tab w:val="center" w:pos="4153"/>
        <w:tab w:val="right" w:pos="8306"/>
      </w:tabs>
      <w:snapToGrid w:val="0"/>
    </w:pPr>
    <w:rPr>
      <w:sz w:val="20"/>
      <w:szCs w:val="20"/>
    </w:rPr>
  </w:style>
  <w:style w:type="character" w:customStyle="1" w:styleId="af">
    <w:name w:val="頁尾 字元"/>
    <w:link w:val="ae"/>
    <w:uiPriority w:val="99"/>
    <w:rsid w:val="00681FC5"/>
    <w:rPr>
      <w:rFonts w:ascii="標楷體" w:eastAsia="標楷體"/>
      <w:snapToGrid w:val="0"/>
      <w:kern w:val="2"/>
    </w:rPr>
  </w:style>
  <w:style w:type="paragraph" w:customStyle="1" w:styleId="af0">
    <w:name w:val=" 字元 字元"/>
    <w:basedOn w:val="a"/>
    <w:semiHidden/>
    <w:rsid w:val="00681FC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1">
    <w:name w:val="footnote text"/>
    <w:basedOn w:val="a"/>
    <w:link w:val="af2"/>
    <w:uiPriority w:val="99"/>
    <w:unhideWhenUsed/>
    <w:rsid w:val="00681FC5"/>
    <w:pPr>
      <w:snapToGrid w:val="0"/>
      <w:jc w:val="left"/>
    </w:pPr>
    <w:rPr>
      <w:snapToGrid/>
      <w:sz w:val="20"/>
      <w:szCs w:val="20"/>
    </w:rPr>
  </w:style>
  <w:style w:type="character" w:customStyle="1" w:styleId="af2">
    <w:name w:val="註腳文字 字元"/>
    <w:link w:val="af1"/>
    <w:uiPriority w:val="99"/>
    <w:rsid w:val="00681FC5"/>
    <w:rPr>
      <w:rFonts w:ascii="標楷體" w:eastAsia="標楷體"/>
      <w:kern w:val="2"/>
    </w:rPr>
  </w:style>
  <w:style w:type="character" w:customStyle="1" w:styleId="141">
    <w:name w:val="第二層(14號字) 字元1"/>
    <w:link w:val="14"/>
    <w:locked/>
    <w:rsid w:val="00681FC5"/>
    <w:rPr>
      <w:rFonts w:ascii="標楷體" w:eastAsia="標楷體"/>
      <w:b/>
      <w:snapToGrid w:val="0"/>
      <w:kern w:val="2"/>
      <w:sz w:val="28"/>
    </w:rPr>
  </w:style>
  <w:style w:type="character" w:customStyle="1" w:styleId="11">
    <w:name w:val="(一)(二)(三) 字元1"/>
    <w:link w:val="a4"/>
    <w:locked/>
    <w:rsid w:val="00681FC5"/>
    <w:rPr>
      <w:rFonts w:ascii="標楷體" w:eastAsia="標楷體"/>
      <w:snapToGrid w:val="0"/>
      <w:kern w:val="2"/>
      <w:sz w:val="28"/>
      <w:szCs w:val="28"/>
    </w:rPr>
  </w:style>
  <w:style w:type="character" w:customStyle="1" w:styleId="22">
    <w:name w:val="(一)下內文縮2 字元"/>
    <w:link w:val="21"/>
    <w:locked/>
    <w:rsid w:val="00681FC5"/>
    <w:rPr>
      <w:rFonts w:ascii="標楷體" w:eastAsia="標楷體" w:hAnsi="標楷體"/>
      <w:snapToGrid w:val="0"/>
      <w:kern w:val="2"/>
      <w:sz w:val="28"/>
      <w:szCs w:val="24"/>
    </w:rPr>
  </w:style>
  <w:style w:type="character" w:styleId="af3">
    <w:name w:val="footnote reference"/>
    <w:aliases w:val="FR,Ref,de nota al pie,註腳內容,Error-Fußnotenzeichen5,Error-Fußnotenzeichen6,Error-Fußnotenzeichen3"/>
    <w:unhideWhenUsed/>
    <w:rsid w:val="00681FC5"/>
    <w:rPr>
      <w:vertAlign w:val="superscript"/>
    </w:rPr>
  </w:style>
  <w:style w:type="character" w:styleId="af4">
    <w:name w:val="page number"/>
    <w:rsid w:val="000B3B2F"/>
  </w:style>
  <w:style w:type="character" w:styleId="af5">
    <w:name w:val="Hyperlink"/>
    <w:uiPriority w:val="99"/>
    <w:unhideWhenUsed/>
    <w:rsid w:val="000B3B2F"/>
    <w:rPr>
      <w:color w:val="0000FF"/>
      <w:u w:val="single"/>
    </w:rPr>
  </w:style>
  <w:style w:type="paragraph" w:styleId="af6">
    <w:name w:val="Balloon Text"/>
    <w:basedOn w:val="a"/>
    <w:link w:val="af7"/>
    <w:rsid w:val="0033590B"/>
    <w:pPr>
      <w:spacing w:line="240" w:lineRule="auto"/>
    </w:pPr>
    <w:rPr>
      <w:rFonts w:ascii="Cambria" w:eastAsia="新細明體" w:hAnsi="Cambria"/>
      <w:sz w:val="18"/>
      <w:szCs w:val="18"/>
    </w:rPr>
  </w:style>
  <w:style w:type="character" w:customStyle="1" w:styleId="af7">
    <w:name w:val="註解方塊文字 字元"/>
    <w:link w:val="af6"/>
    <w:rsid w:val="0033590B"/>
    <w:rPr>
      <w:rFonts w:ascii="Cambria" w:eastAsia="新細明體" w:hAnsi="Cambria" w:cs="Times New Roman"/>
      <w:snapToGrid w:val="0"/>
      <w:kern w:val="2"/>
      <w:sz w:val="18"/>
      <w:szCs w:val="18"/>
    </w:rPr>
  </w:style>
  <w:style w:type="table" w:styleId="af8">
    <w:name w:val="Table Grid"/>
    <w:basedOn w:val="a1"/>
    <w:rsid w:val="00A64F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rsid w:val="002D5834"/>
    <w:rPr>
      <w:rFonts w:ascii="Cambria" w:eastAsia="新細明體" w:hAnsi="Cambria" w:cs="Times New Roman"/>
      <w:b/>
      <w:bCs/>
      <w:snapToGrid w:val="0"/>
      <w:kern w:val="52"/>
      <w:sz w:val="52"/>
      <w:szCs w:val="52"/>
    </w:rPr>
  </w:style>
  <w:style w:type="character" w:customStyle="1" w:styleId="20">
    <w:name w:val="標題 2 字元"/>
    <w:link w:val="2"/>
    <w:semiHidden/>
    <w:rsid w:val="002D5834"/>
    <w:rPr>
      <w:rFonts w:ascii="Cambria" w:eastAsia="新細明體" w:hAnsi="Cambria" w:cs="Times New Roman"/>
      <w:b/>
      <w:bCs/>
      <w:snapToGrid w:val="0"/>
      <w:kern w:val="2"/>
      <w:sz w:val="48"/>
      <w:szCs w:val="48"/>
    </w:rPr>
  </w:style>
  <w:style w:type="character" w:customStyle="1" w:styleId="1230">
    <w:name w:val="1.2.3. 字元"/>
    <w:link w:val="123"/>
    <w:rsid w:val="000739A6"/>
    <w:rPr>
      <w:rFonts w:ascii="華康細明體外字集" w:eastAsia="標楷體" w:hAnsi="標楷體" w:cs="標楷體"/>
      <w:snapToGrid w:val="0"/>
      <w:color w:val="000000"/>
      <w:kern w:val="2"/>
      <w:sz w:val="28"/>
      <w:szCs w:val="28"/>
    </w:rPr>
  </w:style>
  <w:style w:type="character" w:customStyle="1" w:styleId="143">
    <w:name w:val="表格內文(14行高) 字元"/>
    <w:link w:val="142"/>
    <w:locked/>
    <w:rsid w:val="00E435E7"/>
    <w:rPr>
      <w:rFonts w:ascii="標楷體" w:eastAsia="標楷體"/>
      <w:snapToGrid w:val="0"/>
      <w:kern w:val="2"/>
      <w:sz w:val="24"/>
      <w:szCs w:val="28"/>
    </w:rPr>
  </w:style>
  <w:style w:type="character" w:styleId="af9">
    <w:name w:val="annotation reference"/>
    <w:rsid w:val="00CD4578"/>
    <w:rPr>
      <w:sz w:val="18"/>
      <w:szCs w:val="18"/>
    </w:rPr>
  </w:style>
  <w:style w:type="paragraph" w:styleId="afa">
    <w:name w:val="Body Text"/>
    <w:basedOn w:val="a"/>
    <w:link w:val="afb"/>
    <w:rsid w:val="00E07EEC"/>
    <w:pPr>
      <w:spacing w:line="240" w:lineRule="auto"/>
      <w:ind w:leftChars="0" w:left="0" w:firstLineChars="0" w:firstLine="0"/>
    </w:pPr>
    <w:rPr>
      <w:rFonts w:ascii="Times New Roman"/>
      <w:snapToGrid/>
      <w:sz w:val="32"/>
      <w:szCs w:val="24"/>
    </w:rPr>
  </w:style>
  <w:style w:type="character" w:customStyle="1" w:styleId="afb">
    <w:name w:val="本文 字元"/>
    <w:link w:val="afa"/>
    <w:rsid w:val="00E07EEC"/>
    <w:rPr>
      <w:rFonts w:eastAsia="標楷體"/>
      <w:kern w:val="2"/>
      <w:sz w:val="32"/>
      <w:szCs w:val="24"/>
    </w:rPr>
  </w:style>
  <w:style w:type="paragraph" w:styleId="afc">
    <w:name w:val="Date"/>
    <w:basedOn w:val="a"/>
    <w:next w:val="a"/>
    <w:link w:val="afd"/>
    <w:rsid w:val="00E07EEC"/>
    <w:pPr>
      <w:spacing w:line="240" w:lineRule="auto"/>
      <w:ind w:leftChars="0" w:left="0" w:firstLineChars="0" w:firstLine="0"/>
      <w:jc w:val="right"/>
    </w:pPr>
    <w:rPr>
      <w:rFonts w:ascii="Times New Roman"/>
      <w:b/>
      <w:bCs/>
      <w:snapToGrid/>
      <w:sz w:val="36"/>
      <w:szCs w:val="24"/>
    </w:rPr>
  </w:style>
  <w:style w:type="character" w:customStyle="1" w:styleId="afd">
    <w:name w:val="日期 字元"/>
    <w:link w:val="afc"/>
    <w:rsid w:val="00E07EEC"/>
    <w:rPr>
      <w:rFonts w:eastAsia="標楷體"/>
      <w:b/>
      <w:bCs/>
      <w:kern w:val="2"/>
      <w:sz w:val="36"/>
      <w:szCs w:val="24"/>
    </w:rPr>
  </w:style>
  <w:style w:type="paragraph" w:styleId="afe">
    <w:name w:val="annotation text"/>
    <w:basedOn w:val="a"/>
    <w:link w:val="aff"/>
    <w:rsid w:val="00CD4578"/>
    <w:pPr>
      <w:jc w:val="left"/>
    </w:pPr>
  </w:style>
  <w:style w:type="character" w:customStyle="1" w:styleId="aff">
    <w:name w:val="註解文字 字元"/>
    <w:link w:val="afe"/>
    <w:rsid w:val="00CD4578"/>
    <w:rPr>
      <w:rFonts w:ascii="標楷體" w:eastAsia="標楷體"/>
      <w:snapToGrid w:val="0"/>
      <w:kern w:val="2"/>
      <w:sz w:val="28"/>
      <w:szCs w:val="28"/>
    </w:rPr>
  </w:style>
  <w:style w:type="paragraph" w:styleId="aff0">
    <w:name w:val="annotation subject"/>
    <w:basedOn w:val="afe"/>
    <w:next w:val="afe"/>
    <w:link w:val="aff1"/>
    <w:rsid w:val="00CD4578"/>
    <w:rPr>
      <w:b/>
      <w:bCs/>
    </w:rPr>
  </w:style>
  <w:style w:type="character" w:customStyle="1" w:styleId="aff1">
    <w:name w:val="註解主旨 字元"/>
    <w:link w:val="aff0"/>
    <w:rsid w:val="00CD4578"/>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37044">
      <w:bodyDiv w:val="1"/>
      <w:marLeft w:val="0"/>
      <w:marRight w:val="0"/>
      <w:marTop w:val="0"/>
      <w:marBottom w:val="0"/>
      <w:divBdr>
        <w:top w:val="none" w:sz="0" w:space="0" w:color="auto"/>
        <w:left w:val="none" w:sz="0" w:space="0" w:color="auto"/>
        <w:bottom w:val="none" w:sz="0" w:space="0" w:color="auto"/>
        <w:right w:val="none" w:sz="0" w:space="0" w:color="auto"/>
      </w:divBdr>
    </w:div>
    <w:div w:id="393966232">
      <w:bodyDiv w:val="1"/>
      <w:marLeft w:val="0"/>
      <w:marRight w:val="0"/>
      <w:marTop w:val="0"/>
      <w:marBottom w:val="0"/>
      <w:divBdr>
        <w:top w:val="none" w:sz="0" w:space="0" w:color="auto"/>
        <w:left w:val="none" w:sz="0" w:space="0" w:color="auto"/>
        <w:bottom w:val="none" w:sz="0" w:space="0" w:color="auto"/>
        <w:right w:val="none" w:sz="0" w:space="0" w:color="auto"/>
      </w:divBdr>
    </w:div>
    <w:div w:id="1103959451">
      <w:bodyDiv w:val="1"/>
      <w:marLeft w:val="0"/>
      <w:marRight w:val="0"/>
      <w:marTop w:val="0"/>
      <w:marBottom w:val="0"/>
      <w:divBdr>
        <w:top w:val="none" w:sz="0" w:space="0" w:color="auto"/>
        <w:left w:val="none" w:sz="0" w:space="0" w:color="auto"/>
        <w:bottom w:val="none" w:sz="0" w:space="0" w:color="auto"/>
        <w:right w:val="none" w:sz="0" w:space="0" w:color="auto"/>
      </w:divBdr>
    </w:div>
    <w:div w:id="1346785438">
      <w:bodyDiv w:val="1"/>
      <w:marLeft w:val="0"/>
      <w:marRight w:val="0"/>
      <w:marTop w:val="0"/>
      <w:marBottom w:val="0"/>
      <w:divBdr>
        <w:top w:val="none" w:sz="0" w:space="0" w:color="auto"/>
        <w:left w:val="none" w:sz="0" w:space="0" w:color="auto"/>
        <w:bottom w:val="none" w:sz="0" w:space="0" w:color="auto"/>
        <w:right w:val="none" w:sz="0" w:space="0" w:color="auto"/>
      </w:divBdr>
    </w:div>
    <w:div w:id="1640263593">
      <w:bodyDiv w:val="1"/>
      <w:marLeft w:val="0"/>
      <w:marRight w:val="0"/>
      <w:marTop w:val="0"/>
      <w:marBottom w:val="0"/>
      <w:divBdr>
        <w:top w:val="none" w:sz="0" w:space="0" w:color="auto"/>
        <w:left w:val="none" w:sz="0" w:space="0" w:color="auto"/>
        <w:bottom w:val="none" w:sz="0" w:space="0" w:color="auto"/>
        <w:right w:val="none" w:sz="0" w:space="0" w:color="auto"/>
      </w:divBdr>
    </w:div>
    <w:div w:id="1659336012">
      <w:bodyDiv w:val="1"/>
      <w:marLeft w:val="0"/>
      <w:marRight w:val="0"/>
      <w:marTop w:val="0"/>
      <w:marBottom w:val="0"/>
      <w:divBdr>
        <w:top w:val="none" w:sz="0" w:space="0" w:color="auto"/>
        <w:left w:val="none" w:sz="0" w:space="0" w:color="auto"/>
        <w:bottom w:val="none" w:sz="0" w:space="0" w:color="auto"/>
        <w:right w:val="none" w:sz="0" w:space="0" w:color="auto"/>
      </w:divBdr>
    </w:div>
    <w:div w:id="1874031399">
      <w:bodyDiv w:val="1"/>
      <w:marLeft w:val="0"/>
      <w:marRight w:val="0"/>
      <w:marTop w:val="0"/>
      <w:marBottom w:val="0"/>
      <w:divBdr>
        <w:top w:val="none" w:sz="0" w:space="0" w:color="auto"/>
        <w:left w:val="none" w:sz="0" w:space="0" w:color="auto"/>
        <w:bottom w:val="none" w:sz="0" w:space="0" w:color="auto"/>
        <w:right w:val="none" w:sz="0" w:space="0" w:color="auto"/>
      </w:divBdr>
    </w:div>
    <w:div w:id="1973250928">
      <w:bodyDiv w:val="1"/>
      <w:marLeft w:val="0"/>
      <w:marRight w:val="0"/>
      <w:marTop w:val="0"/>
      <w:marBottom w:val="0"/>
      <w:divBdr>
        <w:top w:val="none" w:sz="0" w:space="0" w:color="auto"/>
        <w:left w:val="none" w:sz="0" w:space="0" w:color="auto"/>
        <w:bottom w:val="none" w:sz="0" w:space="0" w:color="auto"/>
        <w:right w:val="none" w:sz="0" w:space="0" w:color="auto"/>
      </w:divBdr>
    </w:div>
    <w:div w:id="2064282560">
      <w:bodyDiv w:val="1"/>
      <w:marLeft w:val="0"/>
      <w:marRight w:val="0"/>
      <w:marTop w:val="0"/>
      <w:marBottom w:val="0"/>
      <w:divBdr>
        <w:top w:val="none" w:sz="0" w:space="0" w:color="auto"/>
        <w:left w:val="none" w:sz="0" w:space="0" w:color="auto"/>
        <w:bottom w:val="none" w:sz="0" w:space="0" w:color="auto"/>
        <w:right w:val="none" w:sz="0" w:space="0" w:color="auto"/>
      </w:divBdr>
    </w:div>
    <w:div w:id="212503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3CBC6-C37D-465F-AAE9-12A05CCF6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Links>
    <vt:vector size="18" baseType="variant">
      <vt:variant>
        <vt:i4>1900607</vt:i4>
      </vt:variant>
      <vt:variant>
        <vt:i4>14</vt:i4>
      </vt:variant>
      <vt:variant>
        <vt:i4>0</vt:i4>
      </vt:variant>
      <vt:variant>
        <vt:i4>5</vt:i4>
      </vt:variant>
      <vt:variant>
        <vt:lpwstr/>
      </vt:variant>
      <vt:variant>
        <vt:lpwstr>_Toc193380503</vt:lpwstr>
      </vt:variant>
      <vt:variant>
        <vt:i4>1900607</vt:i4>
      </vt:variant>
      <vt:variant>
        <vt:i4>8</vt:i4>
      </vt:variant>
      <vt:variant>
        <vt:i4>0</vt:i4>
      </vt:variant>
      <vt:variant>
        <vt:i4>5</vt:i4>
      </vt:variant>
      <vt:variant>
        <vt:lpwstr/>
      </vt:variant>
      <vt:variant>
        <vt:lpwstr>_Toc193380502</vt:lpwstr>
      </vt:variant>
      <vt:variant>
        <vt:i4>1900607</vt:i4>
      </vt:variant>
      <vt:variant>
        <vt:i4>2</vt:i4>
      </vt:variant>
      <vt:variant>
        <vt:i4>0</vt:i4>
      </vt:variant>
      <vt:variant>
        <vt:i4>5</vt:i4>
      </vt:variant>
      <vt:variant>
        <vt:lpwstr/>
      </vt:variant>
      <vt:variant>
        <vt:lpwstr>_Toc193380501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dc:description/>
  <cp:lastModifiedBy>Administrator</cp:lastModifiedBy>
  <cp:revision>2</cp:revision>
  <cp:lastPrinted>2025-04-10T02:41:00Z</cp:lastPrinted>
  <dcterms:created xsi:type="dcterms:W3CDTF">2025-04-21T07:30:00Z</dcterms:created>
  <dcterms:modified xsi:type="dcterms:W3CDTF">2025-04-21T07:30:00Z</dcterms:modified>
</cp:coreProperties>
</file>