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5D8" w:rsidRPr="00A510F4" w:rsidRDefault="00CF45D8" w:rsidP="00422D50">
      <w:pPr>
        <w:pStyle w:val="a9"/>
        <w:ind w:rightChars="-50" w:right="-142"/>
        <w:rPr>
          <w:sz w:val="28"/>
        </w:rPr>
      </w:pPr>
      <w:bookmarkStart w:id="0" w:name="_GoBack"/>
      <w:r w:rsidRPr="00517969">
        <w:rPr>
          <w:rFonts w:hint="eastAsia"/>
        </w:rPr>
        <w:t>財團法人中華民國對外漁業合作發展協會</w:t>
      </w:r>
      <w:r w:rsidR="00517969" w:rsidRPr="00517969">
        <w:rPr>
          <w:rFonts w:hint="eastAsia"/>
        </w:rPr>
        <w:t>11</w:t>
      </w:r>
      <w:r w:rsidR="00B73EE1">
        <w:rPr>
          <w:rFonts w:hint="eastAsia"/>
        </w:rPr>
        <w:t>4</w:t>
      </w:r>
      <w:r w:rsidRPr="00517969">
        <w:rPr>
          <w:rFonts w:hint="eastAsia"/>
        </w:rPr>
        <w:t>年度預算評估報告目錄</w:t>
      </w:r>
      <w:r w:rsidR="00422D50">
        <w:rPr>
          <w:rFonts w:hint="eastAsia"/>
        </w:rPr>
        <w:t xml:space="preserve"> </w:t>
      </w:r>
      <w:r w:rsidR="00422D50">
        <w:t xml:space="preserve">                            </w:t>
      </w:r>
      <w:r w:rsidRPr="00A510F4">
        <w:rPr>
          <w:rFonts w:hint="eastAsia"/>
          <w:sz w:val="24"/>
          <w:szCs w:val="24"/>
        </w:rPr>
        <w:t>頁次</w:t>
      </w:r>
    </w:p>
    <w:p w:rsidR="002F007F" w:rsidRPr="007E3E9B" w:rsidRDefault="00CF45D8">
      <w:pPr>
        <w:pStyle w:val="11"/>
        <w:rPr>
          <w:rFonts w:ascii="Calibri" w:eastAsia="新細明體" w:hAnsi="Calibri"/>
          <w:noProof/>
          <w:snapToGrid/>
          <w:szCs w:val="22"/>
        </w:rPr>
      </w:pPr>
      <w:r w:rsidRPr="00A510F4">
        <w:fldChar w:fldCharType="begin"/>
      </w:r>
      <w:r w:rsidRPr="00A510F4">
        <w:instrText xml:space="preserve"> </w:instrText>
      </w:r>
      <w:r w:rsidRPr="00A510F4">
        <w:rPr>
          <w:rFonts w:hint="eastAsia"/>
        </w:rPr>
        <w:instrText>TOC \o "1-2" \h \z \t "第二層(14號字),1"</w:instrText>
      </w:r>
      <w:r w:rsidRPr="00A510F4">
        <w:instrText xml:space="preserve"> </w:instrText>
      </w:r>
      <w:r w:rsidRPr="00A510F4">
        <w:fldChar w:fldCharType="separate"/>
      </w:r>
      <w:hyperlink w:anchor="_Toc195716082" w:history="1">
        <w:r w:rsidR="002F007F" w:rsidRPr="009F5DE8">
          <w:rPr>
            <w:rStyle w:val="af6"/>
            <w:rFonts w:hint="eastAsia"/>
            <w:noProof/>
          </w:rPr>
          <w:t>一、為提升漁船監控系統之執行成效</w:t>
        </w:r>
        <w:r w:rsidR="002F007F" w:rsidRPr="009F5DE8">
          <w:rPr>
            <w:rStyle w:val="af6"/>
            <w:rFonts w:hAnsi="標楷體" w:hint="eastAsia"/>
            <w:noProof/>
          </w:rPr>
          <w:t>，允宜賡續加強輔導漁船經營者妥予維護，以改善</w:t>
        </w:r>
        <w:r w:rsidR="002F007F" w:rsidRPr="009F5DE8">
          <w:rPr>
            <w:rStyle w:val="af6"/>
            <w:rFonts w:hint="eastAsia"/>
            <w:noProof/>
          </w:rPr>
          <w:t>船位回報器斷訊或故障之情形</w:t>
        </w:r>
        <w:r w:rsidR="002F007F">
          <w:rPr>
            <w:noProof/>
            <w:webHidden/>
          </w:rPr>
          <w:tab/>
        </w:r>
        <w:r w:rsidR="002A350D">
          <w:rPr>
            <w:rFonts w:hint="eastAsia"/>
            <w:noProof/>
            <w:webHidden/>
          </w:rPr>
          <w:t>56-</w:t>
        </w:r>
        <w:r w:rsidR="002F007F">
          <w:rPr>
            <w:noProof/>
            <w:webHidden/>
          </w:rPr>
          <w:fldChar w:fldCharType="begin"/>
        </w:r>
        <w:r w:rsidR="002F007F">
          <w:rPr>
            <w:noProof/>
            <w:webHidden/>
          </w:rPr>
          <w:instrText xml:space="preserve"> PAGEREF _Toc195716082 \h </w:instrText>
        </w:r>
        <w:r w:rsidR="002F007F">
          <w:rPr>
            <w:noProof/>
            <w:webHidden/>
          </w:rPr>
        </w:r>
        <w:r w:rsidR="002F007F">
          <w:rPr>
            <w:noProof/>
            <w:webHidden/>
          </w:rPr>
          <w:fldChar w:fldCharType="separate"/>
        </w:r>
        <w:r w:rsidR="002A350D">
          <w:rPr>
            <w:noProof/>
            <w:webHidden/>
          </w:rPr>
          <w:t>1</w:t>
        </w:r>
        <w:r w:rsidR="002F007F">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3" w:history="1">
        <w:r w:rsidRPr="009F5DE8">
          <w:rPr>
            <w:rStyle w:val="af6"/>
            <w:rFonts w:hint="eastAsia"/>
            <w:noProof/>
          </w:rPr>
          <w:t>二、近年國內</w:t>
        </w:r>
        <w:r w:rsidRPr="009F5DE8">
          <w:rPr>
            <w:rStyle w:val="af6"/>
            <w:rFonts w:hAnsi="標楷體" w:hint="eastAsia"/>
            <w:noProof/>
          </w:rPr>
          <w:t>部分水產品出口量呈減少趨勢，</w:t>
        </w:r>
        <w:r w:rsidRPr="009F5DE8">
          <w:rPr>
            <w:rStyle w:val="af6"/>
            <w:rFonts w:hint="eastAsia"/>
            <w:noProof/>
          </w:rPr>
          <w:t>允宜賡續檢討各項政府委辦及補助計畫之執行成效</w:t>
        </w:r>
        <w:r w:rsidRPr="009F5DE8">
          <w:rPr>
            <w:rStyle w:val="af6"/>
            <w:rFonts w:hAnsi="標楷體" w:hint="eastAsia"/>
            <w:noProof/>
          </w:rPr>
          <w:t>，</w:t>
        </w:r>
        <w:r w:rsidRPr="009F5DE8">
          <w:rPr>
            <w:rStyle w:val="af6"/>
            <w:rFonts w:hint="eastAsia"/>
            <w:noProof/>
          </w:rPr>
          <w:t>俾提升我國漁業競爭力</w:t>
        </w:r>
        <w:r>
          <w:rPr>
            <w:noProof/>
            <w:webHidden/>
          </w:rPr>
          <w:tab/>
        </w:r>
        <w:r w:rsidR="002A350D">
          <w:rPr>
            <w:rFonts w:hint="eastAsia"/>
            <w:noProof/>
            <w:webHidden/>
          </w:rPr>
          <w:t>56-</w:t>
        </w:r>
        <w:r>
          <w:rPr>
            <w:noProof/>
            <w:webHidden/>
          </w:rPr>
          <w:fldChar w:fldCharType="begin"/>
        </w:r>
        <w:r>
          <w:rPr>
            <w:noProof/>
            <w:webHidden/>
          </w:rPr>
          <w:instrText xml:space="preserve"> PAGEREF _Toc195716083 \h </w:instrText>
        </w:r>
        <w:r>
          <w:rPr>
            <w:noProof/>
            <w:webHidden/>
          </w:rPr>
        </w:r>
        <w:r>
          <w:rPr>
            <w:noProof/>
            <w:webHidden/>
          </w:rPr>
          <w:fldChar w:fldCharType="separate"/>
        </w:r>
        <w:r w:rsidR="002A350D">
          <w:rPr>
            <w:noProof/>
            <w:webHidden/>
          </w:rPr>
          <w:t>4</w:t>
        </w:r>
        <w:r>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4" w:history="1">
        <w:r w:rsidRPr="009F5DE8">
          <w:rPr>
            <w:rStyle w:val="af6"/>
            <w:rFonts w:hint="eastAsia"/>
            <w:noProof/>
          </w:rPr>
          <w:t>三、我國籍遠洋漁船觀察員部分洋別船種涵蓋率相較以前年度呈下降趨勢</w:t>
        </w:r>
        <w:r w:rsidRPr="009F5DE8">
          <w:rPr>
            <w:rStyle w:val="af6"/>
            <w:rFonts w:hAnsi="標楷體" w:hint="eastAsia"/>
            <w:noProof/>
          </w:rPr>
          <w:t>，</w:t>
        </w:r>
        <w:r w:rsidRPr="009F5DE8">
          <w:rPr>
            <w:rStyle w:val="af6"/>
            <w:rFonts w:hint="eastAsia"/>
            <w:noProof/>
          </w:rPr>
          <w:t>且遠洋觀察員近</w:t>
        </w:r>
        <w:r w:rsidRPr="009F5DE8">
          <w:rPr>
            <w:rStyle w:val="af6"/>
            <w:noProof/>
          </w:rPr>
          <w:t>6</w:t>
        </w:r>
        <w:r w:rsidRPr="009F5DE8">
          <w:rPr>
            <w:rStyle w:val="af6"/>
            <w:rFonts w:hint="eastAsia"/>
            <w:noProof/>
          </w:rPr>
          <w:t>年均呈現不足額情形等，允宜審慎評估影響觀察員招募及留任之原因並研謀改善</w:t>
        </w:r>
        <w:r>
          <w:rPr>
            <w:noProof/>
            <w:webHidden/>
          </w:rPr>
          <w:tab/>
        </w:r>
        <w:r w:rsidR="002A350D">
          <w:rPr>
            <w:rFonts w:hint="eastAsia"/>
            <w:noProof/>
            <w:webHidden/>
          </w:rPr>
          <w:t>56-</w:t>
        </w:r>
        <w:r>
          <w:rPr>
            <w:noProof/>
            <w:webHidden/>
          </w:rPr>
          <w:fldChar w:fldCharType="begin"/>
        </w:r>
        <w:r>
          <w:rPr>
            <w:noProof/>
            <w:webHidden/>
          </w:rPr>
          <w:instrText xml:space="preserve"> PAGEREF _Toc195716084 \h </w:instrText>
        </w:r>
        <w:r>
          <w:rPr>
            <w:noProof/>
            <w:webHidden/>
          </w:rPr>
        </w:r>
        <w:r>
          <w:rPr>
            <w:noProof/>
            <w:webHidden/>
          </w:rPr>
          <w:fldChar w:fldCharType="separate"/>
        </w:r>
        <w:r w:rsidR="002A350D">
          <w:rPr>
            <w:noProof/>
            <w:webHidden/>
          </w:rPr>
          <w:t>7</w:t>
        </w:r>
        <w:r>
          <w:rPr>
            <w:noProof/>
            <w:webHidden/>
          </w:rPr>
          <w:fldChar w:fldCharType="end"/>
        </w:r>
      </w:hyperlink>
    </w:p>
    <w:p w:rsidR="002A350D" w:rsidRDefault="00CF45D8" w:rsidP="00CF45D8">
      <w:pPr>
        <w:pStyle w:val="a9"/>
        <w:rPr>
          <w:color w:val="0070C0"/>
        </w:rPr>
      </w:pPr>
      <w:r w:rsidRPr="00A510F4">
        <w:fldChar w:fldCharType="end"/>
      </w: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Default="002A350D" w:rsidP="002A350D">
      <w:pPr>
        <w:ind w:left="566" w:firstLine="566"/>
      </w:pPr>
    </w:p>
    <w:p w:rsidR="00DF5481" w:rsidRPr="00517969" w:rsidRDefault="002A350D" w:rsidP="004E08A6">
      <w:pPr>
        <w:pStyle w:val="a9"/>
        <w:ind w:leftChars="-200" w:left="-2" w:hangingChars="155" w:hanging="564"/>
      </w:pPr>
      <w:r>
        <w:lastRenderedPageBreak/>
        <w:tab/>
      </w:r>
      <w:r w:rsidR="00CF45D8" w:rsidRPr="00517969">
        <w:rPr>
          <w:rFonts w:hint="eastAsia"/>
        </w:rPr>
        <w:t>財團法人中華民國對外漁業合作發展協會1</w:t>
      </w:r>
      <w:r w:rsidR="00CF45D8" w:rsidRPr="00517969">
        <w:t>1</w:t>
      </w:r>
      <w:r w:rsidR="00B73EE1">
        <w:rPr>
          <w:rFonts w:hint="eastAsia"/>
        </w:rPr>
        <w:t>4</w:t>
      </w:r>
      <w:r w:rsidR="00CF45D8" w:rsidRPr="00517969">
        <w:rPr>
          <w:rFonts w:hint="eastAsia"/>
        </w:rPr>
        <w:t>年度預算評估報告</w:t>
      </w:r>
    </w:p>
    <w:p w:rsidR="004C7648" w:rsidRPr="004A0049" w:rsidRDefault="004C7648" w:rsidP="004C7648">
      <w:pPr>
        <w:pStyle w:val="a7"/>
        <w:ind w:firstLine="566"/>
      </w:pPr>
      <w:r w:rsidRPr="004A0049">
        <w:rPr>
          <w:rFonts w:hint="eastAsia"/>
        </w:rPr>
        <w:t>財團法人中華民國對外漁業合作發展協會(以下簡稱對外漁</w:t>
      </w:r>
      <w:r w:rsidR="0081234D" w:rsidRPr="004A0049">
        <w:rPr>
          <w:rFonts w:hint="eastAsia"/>
        </w:rPr>
        <w:t>業合作發展</w:t>
      </w:r>
      <w:r w:rsidRPr="004A0049">
        <w:rPr>
          <w:rFonts w:hint="eastAsia"/>
        </w:rPr>
        <w:t>協</w:t>
      </w:r>
      <w:r w:rsidR="0081234D" w:rsidRPr="004A0049">
        <w:rPr>
          <w:rFonts w:hint="eastAsia"/>
        </w:rPr>
        <w:t>會</w:t>
      </w:r>
      <w:r w:rsidRPr="004A0049">
        <w:rPr>
          <w:rFonts w:hint="eastAsia"/>
        </w:rPr>
        <w:t>)係於78年度經行政院核定成立，主要協助政府及業者爭取對外漁業合作，減少漁船遭他國扣捕，更期藉由漁業資訊之提供、法令之宣導，教育業者及漁撈從業人員，使我國遠洋漁業在國際政治環境居於劣勢情況下，仍能永續發展。其11</w:t>
      </w:r>
      <w:r w:rsidR="00B73EE1">
        <w:rPr>
          <w:rFonts w:hint="eastAsia"/>
        </w:rPr>
        <w:t>4</w:t>
      </w:r>
      <w:r w:rsidRPr="004A0049">
        <w:rPr>
          <w:rFonts w:hint="eastAsia"/>
        </w:rPr>
        <w:t>年度預算</w:t>
      </w:r>
      <w:r w:rsidR="00912981" w:rsidRPr="004A0049">
        <w:rPr>
          <w:rFonts w:hint="eastAsia"/>
        </w:rPr>
        <w:t>案</w:t>
      </w:r>
      <w:r w:rsidRPr="004A0049">
        <w:rPr>
          <w:rFonts w:hint="eastAsia"/>
        </w:rPr>
        <w:t>編列主要項目如下：</w:t>
      </w:r>
    </w:p>
    <w:p w:rsidR="004C7648" w:rsidRPr="004A0049" w:rsidRDefault="004C7648" w:rsidP="004C7648">
      <w:pPr>
        <w:pStyle w:val="ab"/>
        <w:ind w:left="283" w:hanging="283"/>
      </w:pPr>
      <w:r w:rsidRPr="004A0049">
        <w:rPr>
          <w:rFonts w:hint="eastAsia"/>
        </w:rPr>
        <w:t>(一)業務收入</w:t>
      </w:r>
      <w:r w:rsidR="00260B04" w:rsidRPr="004A0049">
        <w:rPr>
          <w:rFonts w:hint="eastAsia"/>
        </w:rPr>
        <w:t>3</w:t>
      </w:r>
      <w:r w:rsidRPr="004A0049">
        <w:rPr>
          <w:rFonts w:hint="eastAsia"/>
        </w:rPr>
        <w:t>億</w:t>
      </w:r>
      <w:r w:rsidR="00B73EE1">
        <w:rPr>
          <w:rFonts w:hint="eastAsia"/>
        </w:rPr>
        <w:t>4</w:t>
      </w:r>
      <w:r w:rsidR="00260B04" w:rsidRPr="004A0049">
        <w:t>,</w:t>
      </w:r>
      <w:r w:rsidR="00B73EE1">
        <w:rPr>
          <w:rFonts w:hint="eastAsia"/>
        </w:rPr>
        <w:t>057</w:t>
      </w:r>
      <w:r w:rsidRPr="004A0049">
        <w:rPr>
          <w:rFonts w:hint="eastAsia"/>
        </w:rPr>
        <w:t>萬</w:t>
      </w:r>
      <w:r w:rsidR="00B73EE1">
        <w:rPr>
          <w:rFonts w:hint="eastAsia"/>
        </w:rPr>
        <w:t>3</w:t>
      </w:r>
      <w:r w:rsidRPr="004A0049">
        <w:rPr>
          <w:rFonts w:hint="eastAsia"/>
        </w:rPr>
        <w:t>千元，較11</w:t>
      </w:r>
      <w:r w:rsidR="00B73EE1">
        <w:rPr>
          <w:rFonts w:hint="eastAsia"/>
        </w:rPr>
        <w:t>3</w:t>
      </w:r>
      <w:r w:rsidRPr="004A0049">
        <w:rPr>
          <w:rFonts w:hint="eastAsia"/>
        </w:rPr>
        <w:t>年度預算</w:t>
      </w:r>
      <w:r w:rsidR="00B73EE1" w:rsidRPr="00B73EE1">
        <w:rPr>
          <w:rFonts w:hint="eastAsia"/>
        </w:rPr>
        <w:t>3億3,782萬7千元</w:t>
      </w:r>
      <w:r w:rsidRPr="004A0049">
        <w:rPr>
          <w:rFonts w:hint="eastAsia"/>
        </w:rPr>
        <w:t>，</w:t>
      </w:r>
      <w:r w:rsidR="00260B04" w:rsidRPr="004A0049">
        <w:rPr>
          <w:rFonts w:hint="eastAsia"/>
        </w:rPr>
        <w:t>增加</w:t>
      </w:r>
      <w:r w:rsidR="00B73EE1">
        <w:rPr>
          <w:rFonts w:hint="eastAsia"/>
        </w:rPr>
        <w:t>274</w:t>
      </w:r>
      <w:r w:rsidRPr="004A0049">
        <w:rPr>
          <w:rFonts w:hint="eastAsia"/>
        </w:rPr>
        <w:t>萬</w:t>
      </w:r>
      <w:r w:rsidR="00B73EE1">
        <w:rPr>
          <w:rFonts w:hint="eastAsia"/>
        </w:rPr>
        <w:t>6</w:t>
      </w:r>
      <w:r w:rsidRPr="004A0049">
        <w:rPr>
          <w:rFonts w:hint="eastAsia"/>
        </w:rPr>
        <w:t>千元(</w:t>
      </w:r>
      <w:r w:rsidR="00260B04" w:rsidRPr="004A0049">
        <w:rPr>
          <w:rFonts w:hint="eastAsia"/>
        </w:rPr>
        <w:t>增</w:t>
      </w:r>
      <w:r w:rsidRPr="004A0049">
        <w:rPr>
          <w:rFonts w:hint="eastAsia"/>
        </w:rPr>
        <w:t>幅</w:t>
      </w:r>
      <w:r w:rsidR="00B73EE1">
        <w:rPr>
          <w:rFonts w:hint="eastAsia"/>
        </w:rPr>
        <w:t>0</w:t>
      </w:r>
      <w:r w:rsidR="00B73EE1">
        <w:t>.</w:t>
      </w:r>
      <w:r w:rsidR="00B73EE1">
        <w:rPr>
          <w:rFonts w:hint="eastAsia"/>
        </w:rPr>
        <w:t>81</w:t>
      </w:r>
      <w:r w:rsidRPr="004A0049">
        <w:rPr>
          <w:rFonts w:hint="eastAsia"/>
        </w:rPr>
        <w:t>%），主要係承辦漁業署計畫款項</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(二)業務支出</w:t>
      </w:r>
      <w:r w:rsidR="004A0049" w:rsidRPr="004A0049">
        <w:rPr>
          <w:rFonts w:hint="eastAsia"/>
        </w:rPr>
        <w:t>3</w:t>
      </w:r>
      <w:r w:rsidRPr="004A0049">
        <w:rPr>
          <w:rFonts w:hint="eastAsia"/>
        </w:rPr>
        <w:t>億</w:t>
      </w:r>
      <w:r w:rsidR="000517C5">
        <w:rPr>
          <w:rFonts w:hint="eastAsia"/>
        </w:rPr>
        <w:t>4</w:t>
      </w:r>
      <w:r w:rsidR="004A0049" w:rsidRPr="004A0049">
        <w:t>,</w:t>
      </w:r>
      <w:r w:rsidR="00B73EE1">
        <w:rPr>
          <w:rFonts w:hint="eastAsia"/>
        </w:rPr>
        <w:t>335</w:t>
      </w:r>
      <w:r w:rsidRPr="004A0049">
        <w:rPr>
          <w:rFonts w:hint="eastAsia"/>
        </w:rPr>
        <w:t>萬</w:t>
      </w:r>
      <w:r w:rsidR="004A0049" w:rsidRPr="004A0049">
        <w:rPr>
          <w:rFonts w:hint="eastAsia"/>
        </w:rPr>
        <w:t>7千</w:t>
      </w:r>
      <w:r w:rsidRPr="004A0049">
        <w:rPr>
          <w:rFonts w:hint="eastAsia"/>
        </w:rPr>
        <w:t>元，較11</w:t>
      </w:r>
      <w:r w:rsidR="00B73EE1">
        <w:rPr>
          <w:rFonts w:hint="eastAsia"/>
        </w:rPr>
        <w:t>3</w:t>
      </w:r>
      <w:r w:rsidRPr="004A0049">
        <w:rPr>
          <w:rFonts w:hint="eastAsia"/>
        </w:rPr>
        <w:t>年度預算</w:t>
      </w:r>
      <w:r w:rsidR="00B73EE1" w:rsidRPr="00B73EE1">
        <w:rPr>
          <w:rFonts w:hint="eastAsia"/>
        </w:rPr>
        <w:t>3億4,0</w:t>
      </w:r>
      <w:r w:rsidR="00B73EE1">
        <w:rPr>
          <w:rFonts w:hint="eastAsia"/>
        </w:rPr>
        <w:t>70</w:t>
      </w:r>
      <w:r w:rsidR="00B73EE1" w:rsidRPr="00B73EE1">
        <w:rPr>
          <w:rFonts w:hint="eastAsia"/>
        </w:rPr>
        <w:t>萬</w:t>
      </w:r>
      <w:r w:rsidR="00B73EE1">
        <w:rPr>
          <w:rFonts w:hint="eastAsia"/>
        </w:rPr>
        <w:t>7</w:t>
      </w:r>
      <w:r w:rsidR="00B73EE1" w:rsidRPr="00B73EE1">
        <w:rPr>
          <w:rFonts w:hint="eastAsia"/>
        </w:rPr>
        <w:t>千元</w:t>
      </w:r>
      <w:r w:rsidRPr="004A0049">
        <w:rPr>
          <w:rFonts w:hint="eastAsia"/>
        </w:rPr>
        <w:t>，</w:t>
      </w:r>
      <w:r w:rsidR="004A0049" w:rsidRPr="004A0049">
        <w:rPr>
          <w:rFonts w:hint="eastAsia"/>
        </w:rPr>
        <w:t>增加</w:t>
      </w:r>
      <w:r w:rsidR="00B73EE1">
        <w:rPr>
          <w:rFonts w:hint="eastAsia"/>
        </w:rPr>
        <w:t>265</w:t>
      </w:r>
      <w:r w:rsidRPr="004A0049">
        <w:rPr>
          <w:rFonts w:hint="eastAsia"/>
        </w:rPr>
        <w:t>萬元(</w:t>
      </w:r>
      <w:r w:rsidR="004A0049" w:rsidRPr="004A0049">
        <w:rPr>
          <w:rFonts w:hint="eastAsia"/>
        </w:rPr>
        <w:t>增</w:t>
      </w:r>
      <w:r w:rsidRPr="004A0049">
        <w:rPr>
          <w:rFonts w:hint="eastAsia"/>
        </w:rPr>
        <w:t>幅</w:t>
      </w:r>
      <w:r w:rsidR="00B73EE1">
        <w:rPr>
          <w:rFonts w:hint="eastAsia"/>
        </w:rPr>
        <w:t>0</w:t>
      </w:r>
      <w:r w:rsidR="004A0049" w:rsidRPr="004A0049">
        <w:t>.</w:t>
      </w:r>
      <w:r w:rsidR="00B73EE1">
        <w:rPr>
          <w:rFonts w:hint="eastAsia"/>
        </w:rPr>
        <w:t>78</w:t>
      </w:r>
      <w:r w:rsidRPr="004A0049">
        <w:rPr>
          <w:rFonts w:hint="eastAsia"/>
        </w:rPr>
        <w:t>%），主要係承辦漁業署計畫</w:t>
      </w:r>
      <w:r w:rsidR="004A0049" w:rsidRPr="004A0049">
        <w:rPr>
          <w:rFonts w:hint="eastAsia"/>
        </w:rPr>
        <w:t>增加</w:t>
      </w:r>
      <w:r w:rsidRPr="004A0049">
        <w:rPr>
          <w:rFonts w:hint="eastAsia"/>
        </w:rPr>
        <w:t>致支出相對</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(三)業務外收入</w:t>
      </w:r>
      <w:r w:rsidR="004A0049" w:rsidRPr="004A0049">
        <w:rPr>
          <w:rFonts w:hint="eastAsia"/>
        </w:rPr>
        <w:t>2</w:t>
      </w:r>
      <w:r w:rsidR="00B73EE1">
        <w:rPr>
          <w:rFonts w:hint="eastAsia"/>
        </w:rPr>
        <w:t>78</w:t>
      </w:r>
      <w:r w:rsidRPr="004A0049">
        <w:rPr>
          <w:rFonts w:hint="eastAsia"/>
        </w:rPr>
        <w:t>萬</w:t>
      </w:r>
      <w:r w:rsidR="00B73EE1">
        <w:rPr>
          <w:rFonts w:hint="eastAsia"/>
        </w:rPr>
        <w:t>4千</w:t>
      </w:r>
      <w:r w:rsidRPr="004A0049">
        <w:rPr>
          <w:rFonts w:hint="eastAsia"/>
        </w:rPr>
        <w:t>元，較11</w:t>
      </w:r>
      <w:r w:rsidR="00B73EE1">
        <w:rPr>
          <w:rFonts w:hint="eastAsia"/>
        </w:rPr>
        <w:t>3</w:t>
      </w:r>
      <w:r w:rsidRPr="004A0049">
        <w:rPr>
          <w:rFonts w:hint="eastAsia"/>
        </w:rPr>
        <w:t>年度預算</w:t>
      </w:r>
      <w:r w:rsidR="00B73EE1">
        <w:rPr>
          <w:rFonts w:hint="eastAsia"/>
        </w:rPr>
        <w:t>288</w:t>
      </w:r>
      <w:r w:rsidRPr="004A0049">
        <w:rPr>
          <w:rFonts w:hint="eastAsia"/>
        </w:rPr>
        <w:t>萬元，</w:t>
      </w:r>
      <w:r w:rsidR="00B73EE1">
        <w:rPr>
          <w:rFonts w:hint="eastAsia"/>
        </w:rPr>
        <w:t>減少</w:t>
      </w:r>
      <w:r w:rsidR="004A0049" w:rsidRPr="004A0049">
        <w:rPr>
          <w:rFonts w:hint="eastAsia"/>
        </w:rPr>
        <w:t>9</w:t>
      </w:r>
      <w:r w:rsidRPr="004A0049">
        <w:rPr>
          <w:rFonts w:hint="eastAsia"/>
        </w:rPr>
        <w:t>萬</w:t>
      </w:r>
      <w:r w:rsidR="00B73EE1">
        <w:rPr>
          <w:rFonts w:hint="eastAsia"/>
        </w:rPr>
        <w:t>6</w:t>
      </w:r>
      <w:r w:rsidRPr="004A0049">
        <w:rPr>
          <w:rFonts w:hint="eastAsia"/>
        </w:rPr>
        <w:t>千元(</w:t>
      </w:r>
      <w:r w:rsidR="00B73EE1">
        <w:rPr>
          <w:rFonts w:hint="eastAsia"/>
        </w:rPr>
        <w:t>減</w:t>
      </w:r>
      <w:r w:rsidRPr="004A0049">
        <w:rPr>
          <w:rFonts w:hint="eastAsia"/>
        </w:rPr>
        <w:t>幅</w:t>
      </w:r>
      <w:r w:rsidR="00B73EE1">
        <w:rPr>
          <w:rFonts w:hint="eastAsia"/>
        </w:rPr>
        <w:t>3</w:t>
      </w:r>
      <w:r w:rsidR="004A0049" w:rsidRPr="004A0049">
        <w:t>.</w:t>
      </w:r>
      <w:r w:rsidR="00B73EE1">
        <w:rPr>
          <w:rFonts w:hint="eastAsia"/>
        </w:rPr>
        <w:t>33</w:t>
      </w:r>
      <w:r w:rsidRPr="004A0049">
        <w:rPr>
          <w:rFonts w:hint="eastAsia"/>
        </w:rPr>
        <w:t>%）。</w:t>
      </w:r>
    </w:p>
    <w:p w:rsidR="004C7648" w:rsidRPr="004A0049" w:rsidRDefault="004C7648" w:rsidP="004C7648">
      <w:pPr>
        <w:pStyle w:val="ab"/>
        <w:ind w:left="283" w:hanging="283"/>
      </w:pPr>
      <w:r w:rsidRPr="004A0049">
        <w:rPr>
          <w:rFonts w:hint="eastAsia"/>
        </w:rPr>
        <w:t>(四)預計本期</w:t>
      </w:r>
      <w:r w:rsidR="00AD2811" w:rsidRPr="004A0049">
        <w:rPr>
          <w:rFonts w:hint="eastAsia"/>
        </w:rPr>
        <w:t>收</w:t>
      </w:r>
      <w:r w:rsidR="00912981" w:rsidRPr="004A0049">
        <w:rPr>
          <w:rFonts w:hint="eastAsia"/>
        </w:rPr>
        <w:t>支</w:t>
      </w:r>
      <w:r w:rsidR="00AD2811" w:rsidRPr="004A0049">
        <w:rPr>
          <w:rFonts w:hint="eastAsia"/>
        </w:rPr>
        <w:t>相抵後無</w:t>
      </w:r>
      <w:r w:rsidRPr="004A0049">
        <w:rPr>
          <w:rFonts w:hint="eastAsia"/>
        </w:rPr>
        <w:t>餘絀，與11</w:t>
      </w:r>
      <w:r w:rsidR="00B73EE1">
        <w:rPr>
          <w:rFonts w:hint="eastAsia"/>
        </w:rPr>
        <w:t>3</w:t>
      </w:r>
      <w:r w:rsidRPr="004A0049">
        <w:rPr>
          <w:rFonts w:hint="eastAsia"/>
        </w:rPr>
        <w:t>年度</w:t>
      </w:r>
      <w:r w:rsidR="004A0049">
        <w:rPr>
          <w:rFonts w:hint="eastAsia"/>
        </w:rPr>
        <w:t>預算</w:t>
      </w:r>
      <w:r w:rsidRPr="004A0049">
        <w:rPr>
          <w:rFonts w:hint="eastAsia"/>
        </w:rPr>
        <w:t>相同。</w:t>
      </w:r>
    </w:p>
    <w:p w:rsidR="005F1048" w:rsidRDefault="004C7648" w:rsidP="004C7648">
      <w:pPr>
        <w:pStyle w:val="a7"/>
        <w:ind w:firstLine="566"/>
      </w:pPr>
      <w:r w:rsidRPr="004A0049">
        <w:rPr>
          <w:rFonts w:hint="eastAsia"/>
        </w:rPr>
        <w:t>茲就</w:t>
      </w:r>
      <w:r w:rsidR="00912981" w:rsidRPr="004A0049">
        <w:rPr>
          <w:rFonts w:hint="eastAsia"/>
        </w:rPr>
        <w:t>對外漁業合作發展協會1</w:t>
      </w:r>
      <w:r w:rsidR="004A0049" w:rsidRPr="004A0049">
        <w:t>1</w:t>
      </w:r>
      <w:r w:rsidR="00B73EE1">
        <w:rPr>
          <w:rFonts w:hint="eastAsia"/>
        </w:rPr>
        <w:t>4</w:t>
      </w:r>
      <w:r w:rsidR="00912981" w:rsidRPr="004A0049">
        <w:rPr>
          <w:rFonts w:hint="eastAsia"/>
        </w:rPr>
        <w:t>年度預算案</w:t>
      </w:r>
      <w:r w:rsidRPr="004A0049">
        <w:rPr>
          <w:rFonts w:hint="eastAsia"/>
        </w:rPr>
        <w:t>相關問題</w:t>
      </w:r>
      <w:r w:rsidR="00912981" w:rsidRPr="004A0049">
        <w:rPr>
          <w:rFonts w:hint="eastAsia"/>
        </w:rPr>
        <w:t>評析</w:t>
      </w:r>
      <w:r w:rsidRPr="004A0049">
        <w:rPr>
          <w:rFonts w:hint="eastAsia"/>
        </w:rPr>
        <w:t>如下：</w:t>
      </w:r>
    </w:p>
    <w:p w:rsidR="00170D6F" w:rsidRPr="005F1048" w:rsidRDefault="00170D6F" w:rsidP="00CB17E5">
      <w:pPr>
        <w:pStyle w:val="14"/>
        <w:ind w:left="567" w:hanging="567"/>
      </w:pPr>
      <w:bookmarkStart w:id="1" w:name="_Toc342051467"/>
      <w:bookmarkStart w:id="2" w:name="_Toc349307797"/>
      <w:bookmarkStart w:id="3" w:name="_Toc350762889"/>
      <w:bookmarkStart w:id="4" w:name="_Toc86066625"/>
      <w:bookmarkStart w:id="5" w:name="_Toc118043129"/>
      <w:bookmarkStart w:id="6" w:name="_Toc215651998"/>
      <w:bookmarkStart w:id="7" w:name="_Toc215977754"/>
      <w:bookmarkStart w:id="8" w:name="_Toc318373349"/>
      <w:bookmarkStart w:id="9" w:name="_Toc68681186"/>
      <w:bookmarkStart w:id="10" w:name="_Toc132297080"/>
      <w:bookmarkStart w:id="11" w:name="_Toc195716082"/>
      <w:r>
        <w:rPr>
          <w:rFonts w:hint="eastAsia"/>
        </w:rPr>
        <w:t>一、為</w:t>
      </w:r>
      <w:r w:rsidRPr="00945012">
        <w:rPr>
          <w:rFonts w:hint="eastAsia"/>
        </w:rPr>
        <w:t>提升漁船監控系統之執行成效</w:t>
      </w:r>
      <w:r>
        <w:rPr>
          <w:rFonts w:hAnsi="標楷體" w:hint="eastAsia"/>
        </w:rPr>
        <w:t>，</w:t>
      </w:r>
      <w:r w:rsidRPr="00945012">
        <w:rPr>
          <w:rFonts w:hAnsi="標楷體" w:hint="eastAsia"/>
        </w:rPr>
        <w:t>允宜賡續加強輔導漁船經營者妥予維護</w:t>
      </w:r>
      <w:r>
        <w:rPr>
          <w:rFonts w:hAnsi="標楷體" w:hint="eastAsia"/>
        </w:rPr>
        <w:t>，以改善</w:t>
      </w:r>
      <w:r w:rsidRPr="008815DD">
        <w:rPr>
          <w:rFonts w:hint="eastAsia"/>
        </w:rPr>
        <w:t>船位回報器斷訊或故障</w:t>
      </w:r>
      <w:r>
        <w:rPr>
          <w:rFonts w:hint="eastAsia"/>
        </w:rPr>
        <w:t>之情形</w:t>
      </w:r>
      <w:bookmarkEnd w:id="10"/>
      <w:bookmarkEnd w:id="11"/>
    </w:p>
    <w:p w:rsidR="00170D6F" w:rsidRDefault="00170D6F" w:rsidP="00CB17E5">
      <w:pPr>
        <w:ind w:left="566" w:firstLine="566"/>
      </w:pPr>
      <w:r w:rsidRPr="00FD29E3">
        <w:rPr>
          <w:rFonts w:hint="eastAsia"/>
        </w:rPr>
        <w:t>對外漁業合作發展協會</w:t>
      </w:r>
      <w:r w:rsidRPr="00FE5834">
        <w:rPr>
          <w:rFonts w:hint="eastAsia"/>
        </w:rPr>
        <w:t>114年度</w:t>
      </w:r>
      <w:r w:rsidR="00825716">
        <w:rPr>
          <w:rFonts w:hint="eastAsia"/>
        </w:rPr>
        <w:t>預算案</w:t>
      </w:r>
      <w:r w:rsidRPr="00FE5834">
        <w:rPr>
          <w:rFonts w:hint="eastAsia"/>
        </w:rPr>
        <w:t>「辦理漁船監控系統(</w:t>
      </w:r>
      <w:r w:rsidRPr="00FE5834">
        <w:t>VMS)</w:t>
      </w:r>
      <w:r w:rsidRPr="00FE5834">
        <w:rPr>
          <w:rFonts w:hint="eastAsia"/>
        </w:rPr>
        <w:t>計畫」</w:t>
      </w:r>
      <w:r>
        <w:rPr>
          <w:rFonts w:hint="eastAsia"/>
        </w:rPr>
        <w:t>相關工作，共</w:t>
      </w:r>
      <w:r w:rsidRPr="00FE5834">
        <w:rPr>
          <w:rFonts w:hint="eastAsia"/>
        </w:rPr>
        <w:t>編列</w:t>
      </w:r>
      <w:r>
        <w:rPr>
          <w:rFonts w:hint="eastAsia"/>
        </w:rPr>
        <w:t>1</w:t>
      </w:r>
      <w:r w:rsidR="008D27E1">
        <w:rPr>
          <w:rFonts w:hint="eastAsia"/>
        </w:rPr>
        <w:t>億</w:t>
      </w:r>
      <w:r>
        <w:rPr>
          <w:rFonts w:hint="eastAsia"/>
        </w:rPr>
        <w:t>4</w:t>
      </w:r>
      <w:r w:rsidRPr="00FE5834">
        <w:rPr>
          <w:rFonts w:hint="eastAsia"/>
        </w:rPr>
        <w:t>,</w:t>
      </w:r>
      <w:r>
        <w:rPr>
          <w:rFonts w:hint="eastAsia"/>
        </w:rPr>
        <w:t>937</w:t>
      </w:r>
      <w:r w:rsidRPr="00FE5834">
        <w:rPr>
          <w:rFonts w:hint="eastAsia"/>
        </w:rPr>
        <w:t>萬</w:t>
      </w:r>
      <w:r>
        <w:rPr>
          <w:rFonts w:hint="eastAsia"/>
        </w:rPr>
        <w:t>3</w:t>
      </w:r>
      <w:r w:rsidRPr="00FE5834">
        <w:rPr>
          <w:rFonts w:hint="eastAsia"/>
        </w:rPr>
        <w:t>千元，</w:t>
      </w:r>
      <w:r>
        <w:rPr>
          <w:rFonts w:hint="eastAsia"/>
        </w:rPr>
        <w:t>計畫項目</w:t>
      </w:r>
      <w:r w:rsidRPr="00FE5834">
        <w:rPr>
          <w:rFonts w:hint="eastAsia"/>
        </w:rPr>
        <w:t>包括「我國籍漁船之漁船監控系統(VMS)及電子漁獲回報系統(E-logbook)通訊費」補助計畫</w:t>
      </w:r>
      <w:r>
        <w:rPr>
          <w:rFonts w:hint="eastAsia"/>
        </w:rPr>
        <w:t>7</w:t>
      </w:r>
      <w:r w:rsidRPr="00FE5834">
        <w:t>,</w:t>
      </w:r>
      <w:r>
        <w:rPr>
          <w:rFonts w:hint="eastAsia"/>
        </w:rPr>
        <w:t>439</w:t>
      </w:r>
      <w:r w:rsidRPr="00FE5834">
        <w:rPr>
          <w:rFonts w:hint="eastAsia"/>
        </w:rPr>
        <w:t>萬</w:t>
      </w:r>
      <w:r>
        <w:rPr>
          <w:rFonts w:hint="eastAsia"/>
        </w:rPr>
        <w:t>4</w:t>
      </w:r>
      <w:r w:rsidRPr="00FE5834">
        <w:rPr>
          <w:rFonts w:hint="eastAsia"/>
        </w:rPr>
        <w:t>千元、「漁船裝設監視影像攝錄影系統（CCTV）補助」補助計畫</w:t>
      </w:r>
      <w:r>
        <w:rPr>
          <w:rFonts w:hint="eastAsia"/>
        </w:rPr>
        <w:t>4,747</w:t>
      </w:r>
      <w:r w:rsidRPr="00FE5834">
        <w:rPr>
          <w:rFonts w:hint="eastAsia"/>
        </w:rPr>
        <w:t>萬</w:t>
      </w:r>
      <w:r>
        <w:rPr>
          <w:rFonts w:hint="eastAsia"/>
        </w:rPr>
        <w:t>元</w:t>
      </w:r>
      <w:r w:rsidRPr="00FE5834">
        <w:rPr>
          <w:rFonts w:hint="eastAsia"/>
        </w:rPr>
        <w:t>、「三大洋船位即時監控及急難事件應變處置」行政委託1</w:t>
      </w:r>
      <w:r w:rsidRPr="00FE5834">
        <w:t>,</w:t>
      </w:r>
      <w:r>
        <w:rPr>
          <w:rFonts w:hint="eastAsia"/>
        </w:rPr>
        <w:t>9</w:t>
      </w:r>
      <w:r w:rsidRPr="00FE5834">
        <w:t>2</w:t>
      </w:r>
      <w:r>
        <w:rPr>
          <w:rFonts w:hint="eastAsia"/>
        </w:rPr>
        <w:t>6</w:t>
      </w:r>
      <w:r w:rsidRPr="00FE5834">
        <w:rPr>
          <w:rFonts w:hint="eastAsia"/>
        </w:rPr>
        <w:t>萬</w:t>
      </w:r>
      <w:r>
        <w:rPr>
          <w:rFonts w:hint="eastAsia"/>
        </w:rPr>
        <w:t>9</w:t>
      </w:r>
      <w:r w:rsidRPr="00FE5834">
        <w:rPr>
          <w:rFonts w:hint="eastAsia"/>
        </w:rPr>
        <w:t>千元</w:t>
      </w:r>
      <w:r w:rsidR="008D27E1">
        <w:rPr>
          <w:rFonts w:ascii="新細明體" w:eastAsia="新細明體" w:hAnsi="新細明體" w:hint="eastAsia"/>
        </w:rPr>
        <w:t>、</w:t>
      </w:r>
      <w:r w:rsidRPr="00FE5834">
        <w:rPr>
          <w:rFonts w:hint="eastAsia"/>
        </w:rPr>
        <w:t>「漁</w:t>
      </w:r>
      <w:r w:rsidRPr="00FE5834">
        <w:rPr>
          <w:rFonts w:hint="eastAsia"/>
        </w:rPr>
        <w:lastRenderedPageBreak/>
        <w:t>船監控系統」勞務採購</w:t>
      </w:r>
      <w:r>
        <w:rPr>
          <w:rFonts w:hint="eastAsia"/>
        </w:rPr>
        <w:t>789</w:t>
      </w:r>
      <w:r w:rsidRPr="00FE5834">
        <w:rPr>
          <w:rFonts w:hint="eastAsia"/>
        </w:rPr>
        <w:t>萬</w:t>
      </w:r>
      <w:r>
        <w:rPr>
          <w:rFonts w:hint="eastAsia"/>
        </w:rPr>
        <w:t>5</w:t>
      </w:r>
      <w:r w:rsidRPr="00FE5834">
        <w:rPr>
          <w:rFonts w:hint="eastAsia"/>
        </w:rPr>
        <w:t>千元及「活魚運搬船動態管理系統維護」勞務採購3</w:t>
      </w:r>
      <w:r w:rsidRPr="00FE5834">
        <w:t>4</w:t>
      </w:r>
      <w:r w:rsidRPr="00FE5834">
        <w:rPr>
          <w:rFonts w:hint="eastAsia"/>
        </w:rPr>
        <w:t>萬</w:t>
      </w:r>
      <w:r>
        <w:rPr>
          <w:rFonts w:hint="eastAsia"/>
        </w:rPr>
        <w:t>5</w:t>
      </w:r>
      <w:r w:rsidRPr="00FE5834">
        <w:rPr>
          <w:rFonts w:hint="eastAsia"/>
        </w:rPr>
        <w:t>千元。</w:t>
      </w:r>
      <w:r w:rsidRPr="00FD29E3">
        <w:rPr>
          <w:rFonts w:hint="eastAsia"/>
        </w:rPr>
        <w:t>經查</w:t>
      </w:r>
      <w:r>
        <w:rPr>
          <w:rFonts w:hint="eastAsia"/>
        </w:rPr>
        <w:t>：</w:t>
      </w:r>
    </w:p>
    <w:p w:rsidR="003114C6" w:rsidRDefault="00170D6F" w:rsidP="00CB17E5">
      <w:pPr>
        <w:pStyle w:val="a4"/>
        <w:ind w:left="849" w:hanging="283"/>
        <w:rPr>
          <w:b/>
        </w:rPr>
      </w:pPr>
      <w:r w:rsidRPr="00DB1D22">
        <w:rPr>
          <w:rFonts w:hint="eastAsia"/>
          <w:b/>
        </w:rPr>
        <w:t>(一)</w:t>
      </w:r>
      <w:r w:rsidR="003114C6" w:rsidRPr="003114C6">
        <w:rPr>
          <w:rFonts w:hint="eastAsia"/>
          <w:b/>
        </w:rPr>
        <w:t>「辦理漁船監控系統(VMS)計畫」</w:t>
      </w:r>
      <w:r w:rsidR="003114C6">
        <w:rPr>
          <w:rFonts w:hint="eastAsia"/>
          <w:b/>
        </w:rPr>
        <w:t>辦理內容</w:t>
      </w:r>
    </w:p>
    <w:p w:rsidR="003114C6" w:rsidRDefault="003114C6" w:rsidP="003114C6">
      <w:pPr>
        <w:pStyle w:val="21"/>
        <w:ind w:left="850" w:firstLine="566"/>
        <w:rPr>
          <w:rFonts w:hint="eastAsia"/>
        </w:rPr>
      </w:pPr>
      <w:r w:rsidRPr="003114C6">
        <w:rPr>
          <w:rFonts w:hint="eastAsia"/>
        </w:rPr>
        <w:t>自108年8月起辦理「我國籍漁船之漁船監控系統(VMS)及電子漁獲回報系統(E-logbook)通訊費」補助計畫，係執行我國籍漁船有關VMS及E-logbook資料回報所需衛星通訊費補助事宜，</w:t>
      </w:r>
      <w:r>
        <w:rPr>
          <w:rFonts w:hint="eastAsia"/>
        </w:rPr>
        <w:t>以</w:t>
      </w:r>
      <w:r w:rsidRPr="003114C6">
        <w:rPr>
          <w:rFonts w:hint="eastAsia"/>
        </w:rPr>
        <w:t>降低漁民因強化漁業管理所造成之經濟負擔。</w:t>
      </w:r>
      <w:r>
        <w:rPr>
          <w:rFonts w:hint="eastAsia"/>
        </w:rPr>
        <w:t>並</w:t>
      </w:r>
      <w:r w:rsidRPr="003114C6">
        <w:rPr>
          <w:rFonts w:hint="eastAsia"/>
        </w:rPr>
        <w:t>因應106年我國漁業監控中心(Fishery Monitoring Center, FMC)成立，</w:t>
      </w:r>
      <w:r w:rsidR="00D834C3">
        <w:rPr>
          <w:rFonts w:hint="eastAsia"/>
        </w:rPr>
        <w:t>該</w:t>
      </w:r>
      <w:r w:rsidRPr="003114C6">
        <w:rPr>
          <w:rFonts w:hint="eastAsia"/>
        </w:rPr>
        <w:t>協會執行「三大洋船位即時監控及急難事件應變處置」計畫工作，目前聘僱暨訓練21名遠洋監控人員於FMC 24小時輪值，負責監控管理我國遠洋漁船動態及漁船發生海上緊急事件之應處</w:t>
      </w:r>
      <w:r>
        <w:rPr>
          <w:rFonts w:hAnsi="標楷體" w:hint="eastAsia"/>
        </w:rPr>
        <w:t>。</w:t>
      </w:r>
      <w:r w:rsidRPr="003114C6">
        <w:rPr>
          <w:rFonts w:hint="eastAsia"/>
        </w:rPr>
        <w:t>112年度起辦理「漁船裝設監視影像攝錄影系統（CCTV）補助」計畫，係執行補助我國籍遠洋漁船裝設監視影像攝錄影系統（CCTV），旨在記錄船上船員重要活動空間之影像，倘發生漁工重大爭議時可適時提供佐證資訊。</w:t>
      </w:r>
    </w:p>
    <w:p w:rsidR="00170D6F" w:rsidRPr="00DB1D22" w:rsidRDefault="003114C6" w:rsidP="00CB17E5">
      <w:pPr>
        <w:pStyle w:val="a4"/>
        <w:ind w:left="849" w:hanging="283"/>
        <w:rPr>
          <w:rFonts w:hint="eastAsia"/>
          <w:b/>
        </w:rPr>
      </w:pPr>
      <w:r>
        <w:rPr>
          <w:rFonts w:hint="eastAsia"/>
          <w:b/>
        </w:rPr>
        <w:t>(二)</w:t>
      </w:r>
      <w:r w:rsidRPr="003114C6">
        <w:rPr>
          <w:rFonts w:hint="eastAsia"/>
          <w:b/>
        </w:rPr>
        <w:t>「辦理漁船監控系統(VMS)計畫」</w:t>
      </w:r>
      <w:r w:rsidR="00170D6F">
        <w:rPr>
          <w:rFonts w:hint="eastAsia"/>
          <w:b/>
        </w:rPr>
        <w:t>近年預算執行情形</w:t>
      </w:r>
    </w:p>
    <w:p w:rsidR="00EA558A" w:rsidRDefault="00EA558A" w:rsidP="00CB17E5">
      <w:pPr>
        <w:pStyle w:val="21"/>
        <w:ind w:left="850" w:firstLine="566"/>
      </w:pPr>
      <w:r w:rsidRPr="00EA558A">
        <w:rPr>
          <w:rFonts w:hint="eastAsia"/>
        </w:rPr>
        <w:t>對外漁業合作發展協會</w:t>
      </w:r>
      <w:r>
        <w:rPr>
          <w:rFonts w:hint="eastAsia"/>
        </w:rPr>
        <w:t>辦理</w:t>
      </w:r>
      <w:r w:rsidRPr="00EA558A">
        <w:rPr>
          <w:rFonts w:hint="eastAsia"/>
        </w:rPr>
        <w:t>「辦理漁船監控系統(VMS)計畫」</w:t>
      </w:r>
      <w:r>
        <w:rPr>
          <w:rFonts w:hint="eastAsia"/>
        </w:rPr>
        <w:t>預算數自108年度之</w:t>
      </w:r>
      <w:r>
        <w:t>5,6</w:t>
      </w:r>
      <w:r w:rsidRPr="00EA558A">
        <w:t>46</w:t>
      </w:r>
      <w:r>
        <w:rPr>
          <w:rFonts w:hint="eastAsia"/>
        </w:rPr>
        <w:t>萬</w:t>
      </w:r>
      <w:r w:rsidRPr="00EA558A">
        <w:t>5</w:t>
      </w:r>
      <w:r>
        <w:rPr>
          <w:rFonts w:hint="eastAsia"/>
        </w:rPr>
        <w:t>千元</w:t>
      </w:r>
      <w:r>
        <w:rPr>
          <w:rFonts w:hAnsi="標楷體" w:hint="eastAsia"/>
        </w:rPr>
        <w:t>，</w:t>
      </w:r>
      <w:r>
        <w:rPr>
          <w:rFonts w:hint="eastAsia"/>
        </w:rPr>
        <w:t>增加至113年度</w:t>
      </w:r>
      <w:r w:rsidRPr="00EA558A">
        <w:t>1</w:t>
      </w:r>
      <w:r>
        <w:rPr>
          <w:rFonts w:hint="eastAsia"/>
        </w:rPr>
        <w:t>億</w:t>
      </w:r>
      <w:r>
        <w:t>4,4</w:t>
      </w:r>
      <w:r w:rsidRPr="00EA558A">
        <w:t>72</w:t>
      </w:r>
      <w:r>
        <w:rPr>
          <w:rFonts w:hint="eastAsia"/>
        </w:rPr>
        <w:t>萬</w:t>
      </w:r>
      <w:r w:rsidRPr="00EA558A">
        <w:t>2</w:t>
      </w:r>
      <w:r>
        <w:rPr>
          <w:rFonts w:hint="eastAsia"/>
        </w:rPr>
        <w:t>千元</w:t>
      </w:r>
      <w:r>
        <w:rPr>
          <w:rFonts w:hAnsi="標楷體" w:hint="eastAsia"/>
        </w:rPr>
        <w:t>，</w:t>
      </w:r>
      <w:r>
        <w:rPr>
          <w:rFonts w:hint="eastAsia"/>
        </w:rPr>
        <w:t>增加8</w:t>
      </w:r>
      <w:r w:rsidRPr="00EA558A">
        <w:rPr>
          <w:rFonts w:hint="eastAsia"/>
        </w:rPr>
        <w:t>,</w:t>
      </w:r>
      <w:r>
        <w:rPr>
          <w:rFonts w:hint="eastAsia"/>
        </w:rPr>
        <w:t>825</w:t>
      </w:r>
      <w:r w:rsidRPr="00EA558A">
        <w:rPr>
          <w:rFonts w:hint="eastAsia"/>
        </w:rPr>
        <w:t>萬</w:t>
      </w:r>
      <w:r>
        <w:rPr>
          <w:rFonts w:hint="eastAsia"/>
        </w:rPr>
        <w:t>7</w:t>
      </w:r>
      <w:r w:rsidRPr="00EA558A">
        <w:rPr>
          <w:rFonts w:hint="eastAsia"/>
        </w:rPr>
        <w:t>千元</w:t>
      </w:r>
      <w:r>
        <w:rPr>
          <w:rFonts w:hAnsi="標楷體" w:hint="eastAsia"/>
        </w:rPr>
        <w:t>，增</w:t>
      </w:r>
      <w:r w:rsidR="008D27E1">
        <w:rPr>
          <w:rFonts w:hAnsi="標楷體" w:hint="eastAsia"/>
        </w:rPr>
        <w:t>幅達</w:t>
      </w:r>
      <w:r>
        <w:rPr>
          <w:rFonts w:hAnsi="標楷體" w:hint="eastAsia"/>
        </w:rPr>
        <w:t>1.56倍，決算數介於</w:t>
      </w:r>
      <w:r w:rsidR="00FF78C0">
        <w:rPr>
          <w:rFonts w:hAnsi="標楷體"/>
        </w:rPr>
        <w:t>4,7</w:t>
      </w:r>
      <w:r w:rsidRPr="00EA558A">
        <w:rPr>
          <w:rFonts w:hAnsi="標楷體"/>
        </w:rPr>
        <w:t>35</w:t>
      </w:r>
      <w:r>
        <w:rPr>
          <w:rFonts w:hAnsi="標楷體" w:hint="eastAsia"/>
        </w:rPr>
        <w:t>萬</w:t>
      </w:r>
      <w:r w:rsidRPr="00EA558A">
        <w:rPr>
          <w:rFonts w:hAnsi="標楷體"/>
        </w:rPr>
        <w:t>9</w:t>
      </w:r>
      <w:r>
        <w:rPr>
          <w:rFonts w:hAnsi="標楷體" w:hint="eastAsia"/>
        </w:rPr>
        <w:t>千元至</w:t>
      </w:r>
      <w:r w:rsidRPr="00EA558A">
        <w:rPr>
          <w:rFonts w:hAnsi="標楷體" w:hint="eastAsia"/>
        </w:rPr>
        <w:t>1億</w:t>
      </w:r>
      <w:r>
        <w:rPr>
          <w:rFonts w:hAnsi="標楷體" w:hint="eastAsia"/>
        </w:rPr>
        <w:t>4</w:t>
      </w:r>
      <w:r w:rsidRPr="00EA558A">
        <w:rPr>
          <w:rFonts w:hAnsi="標楷體" w:hint="eastAsia"/>
        </w:rPr>
        <w:t>,</w:t>
      </w:r>
      <w:r>
        <w:rPr>
          <w:rFonts w:hAnsi="標楷體" w:hint="eastAsia"/>
        </w:rPr>
        <w:t>5</w:t>
      </w:r>
      <w:r w:rsidR="003114C6">
        <w:rPr>
          <w:rFonts w:hAnsi="標楷體" w:hint="eastAsia"/>
        </w:rPr>
        <w:t>47</w:t>
      </w:r>
      <w:r w:rsidRPr="00EA558A">
        <w:rPr>
          <w:rFonts w:hAnsi="標楷體" w:hint="eastAsia"/>
        </w:rPr>
        <w:t>萬元</w:t>
      </w:r>
      <w:r w:rsidR="00825716">
        <w:rPr>
          <w:rFonts w:hAnsi="標楷體" w:hint="eastAsia"/>
        </w:rPr>
        <w:t>間</w:t>
      </w:r>
      <w:r>
        <w:rPr>
          <w:rFonts w:hAnsi="標楷體" w:hint="eastAsia"/>
        </w:rPr>
        <w:t>，</w:t>
      </w:r>
      <w:r w:rsidR="003114C6">
        <w:rPr>
          <w:rFonts w:hAnsi="標楷體" w:hint="eastAsia"/>
        </w:rPr>
        <w:t>108至111年度執行率介於83.87%至96.99%之間，112及113年度分別超支4</w:t>
      </w:r>
      <w:r w:rsidR="003114C6" w:rsidRPr="003114C6">
        <w:rPr>
          <w:rFonts w:hAnsi="標楷體" w:hint="eastAsia"/>
        </w:rPr>
        <w:t>,</w:t>
      </w:r>
      <w:r w:rsidR="003114C6">
        <w:rPr>
          <w:rFonts w:hAnsi="標楷體" w:hint="eastAsia"/>
        </w:rPr>
        <w:t>797</w:t>
      </w:r>
      <w:r w:rsidR="003114C6" w:rsidRPr="003114C6">
        <w:rPr>
          <w:rFonts w:hAnsi="標楷體" w:hint="eastAsia"/>
        </w:rPr>
        <w:t>萬</w:t>
      </w:r>
      <w:r w:rsidR="003114C6">
        <w:rPr>
          <w:rFonts w:hAnsi="標楷體" w:hint="eastAsia"/>
        </w:rPr>
        <w:t>8</w:t>
      </w:r>
      <w:r w:rsidR="003114C6" w:rsidRPr="003114C6">
        <w:rPr>
          <w:rFonts w:hAnsi="標楷體" w:hint="eastAsia"/>
        </w:rPr>
        <w:t>千元</w:t>
      </w:r>
      <w:r w:rsidR="003114C6">
        <w:rPr>
          <w:rFonts w:hAnsi="標楷體" w:hint="eastAsia"/>
        </w:rPr>
        <w:t>及74萬8千元</w:t>
      </w:r>
      <w:r w:rsidR="00C52EFE" w:rsidRPr="00C52EFE">
        <w:rPr>
          <w:rFonts w:hAnsi="標楷體" w:hint="eastAsia"/>
        </w:rPr>
        <w:t>(詳表1)</w:t>
      </w:r>
      <w:r w:rsidR="003114C6">
        <w:rPr>
          <w:rFonts w:hAnsi="標楷體" w:hint="eastAsia"/>
        </w:rPr>
        <w:t>，</w:t>
      </w:r>
      <w:r>
        <w:rPr>
          <w:rFonts w:hAnsi="標楷體" w:hint="eastAsia"/>
        </w:rPr>
        <w:t>惟</w:t>
      </w:r>
      <w:r w:rsidRPr="00EA558A">
        <w:rPr>
          <w:rFonts w:hAnsi="標楷體" w:hint="eastAsia"/>
        </w:rPr>
        <w:t>監控漁船數自108年度之</w:t>
      </w:r>
      <w:r>
        <w:rPr>
          <w:rFonts w:hAnsi="標楷體" w:hint="eastAsia"/>
        </w:rPr>
        <w:t>2,36</w:t>
      </w:r>
      <w:r w:rsidR="008F0B12">
        <w:rPr>
          <w:rFonts w:hAnsi="標楷體" w:hint="eastAsia"/>
        </w:rPr>
        <w:t>8</w:t>
      </w:r>
      <w:r>
        <w:rPr>
          <w:rFonts w:hAnsi="標楷體" w:hint="eastAsia"/>
        </w:rPr>
        <w:t>艘，減少至113年</w:t>
      </w:r>
      <w:r w:rsidR="00825716">
        <w:rPr>
          <w:rFonts w:hAnsi="標楷體" w:hint="eastAsia"/>
        </w:rPr>
        <w:t>度</w:t>
      </w:r>
      <w:r>
        <w:rPr>
          <w:rFonts w:hAnsi="標楷體" w:hint="eastAsia"/>
        </w:rPr>
        <w:t>之2</w:t>
      </w:r>
      <w:r>
        <w:rPr>
          <w:rFonts w:hAnsi="標楷體"/>
        </w:rPr>
        <w:t>,</w:t>
      </w:r>
      <w:r>
        <w:rPr>
          <w:rFonts w:hAnsi="標楷體" w:hint="eastAsia"/>
        </w:rPr>
        <w:t>162艘</w:t>
      </w:r>
      <w:r w:rsidR="003114C6">
        <w:rPr>
          <w:rFonts w:hAnsi="標楷體" w:hint="eastAsia"/>
        </w:rPr>
        <w:t>，預算卻呈增加趨勢</w:t>
      </w:r>
      <w:r w:rsidR="003114C6" w:rsidRPr="003114C6">
        <w:rPr>
          <w:rFonts w:hAnsi="標楷體" w:hint="eastAsia"/>
        </w:rPr>
        <w:t>，</w:t>
      </w:r>
      <w:r w:rsidR="00D834C3">
        <w:rPr>
          <w:rFonts w:hAnsi="標楷體" w:hint="eastAsia"/>
        </w:rPr>
        <w:t>詢據</w:t>
      </w:r>
      <w:r w:rsidR="00D834C3" w:rsidRPr="00D834C3">
        <w:rPr>
          <w:rFonts w:hAnsi="標楷體" w:hint="eastAsia"/>
        </w:rPr>
        <w:t>對外漁業合作發展協會</w:t>
      </w:r>
      <w:r w:rsidR="00D834C3">
        <w:rPr>
          <w:rFonts w:hAnsi="標楷體" w:hint="eastAsia"/>
        </w:rPr>
        <w:t>，</w:t>
      </w:r>
      <w:r w:rsidR="003114C6" w:rsidRPr="003114C6">
        <w:rPr>
          <w:rFonts w:hAnsi="標楷體" w:hint="eastAsia"/>
        </w:rPr>
        <w:t>主要係因應物價</w:t>
      </w:r>
      <w:r w:rsidR="008D27E1">
        <w:rPr>
          <w:rFonts w:hAnsi="標楷體" w:hint="eastAsia"/>
        </w:rPr>
        <w:t>與</w:t>
      </w:r>
      <w:r w:rsidR="003114C6" w:rsidRPr="003114C6">
        <w:rPr>
          <w:rFonts w:hAnsi="標楷體" w:hint="eastAsia"/>
        </w:rPr>
        <w:t>薪資上漲及新增執行強化漁船監控系統軟硬體功能</w:t>
      </w:r>
      <w:r w:rsidR="003114C6">
        <w:rPr>
          <w:rFonts w:hAnsi="標楷體" w:hint="eastAsia"/>
        </w:rPr>
        <w:t>所致。</w:t>
      </w:r>
    </w:p>
    <w:p w:rsidR="00825716" w:rsidRDefault="00E226BD" w:rsidP="00825716">
      <w:pPr>
        <w:pStyle w:val="a4"/>
        <w:ind w:left="849" w:hanging="283"/>
        <w:rPr>
          <w:b/>
        </w:rPr>
      </w:pPr>
      <w:r w:rsidRPr="00A52E2A">
        <w:rPr>
          <w:rFonts w:hint="eastAsia"/>
          <w:b/>
        </w:rPr>
        <w:t>(</w:t>
      </w:r>
      <w:r w:rsidR="003114C6">
        <w:rPr>
          <w:rFonts w:hint="eastAsia"/>
          <w:b/>
        </w:rPr>
        <w:t>三</w:t>
      </w:r>
      <w:r w:rsidRPr="00A52E2A">
        <w:rPr>
          <w:rFonts w:hint="eastAsia"/>
          <w:b/>
        </w:rPr>
        <w:t>)船位回報器斷訊或故障</w:t>
      </w:r>
      <w:r>
        <w:rPr>
          <w:rFonts w:hint="eastAsia"/>
          <w:b/>
        </w:rPr>
        <w:t>將導致漁船監控</w:t>
      </w:r>
      <w:r w:rsidR="00825716">
        <w:rPr>
          <w:rFonts w:hint="eastAsia"/>
          <w:b/>
        </w:rPr>
        <w:t>有</w:t>
      </w:r>
      <w:r>
        <w:rPr>
          <w:rFonts w:hint="eastAsia"/>
          <w:b/>
        </w:rPr>
        <w:t>空窗期，</w:t>
      </w:r>
      <w:r w:rsidR="00825716" w:rsidRPr="00825716">
        <w:rPr>
          <w:rFonts w:hint="eastAsia"/>
          <w:b/>
        </w:rPr>
        <w:t>允宜賡續</w:t>
      </w:r>
      <w:r w:rsidR="00825716" w:rsidRPr="00825716">
        <w:rPr>
          <w:rFonts w:hint="eastAsia"/>
          <w:b/>
        </w:rPr>
        <w:lastRenderedPageBreak/>
        <w:t>加強輔導漁船經營者妥予維護</w:t>
      </w:r>
    </w:p>
    <w:p w:rsidR="00E226BD" w:rsidRDefault="00825716" w:rsidP="00825716">
      <w:pPr>
        <w:pStyle w:val="21"/>
        <w:ind w:left="850" w:firstLine="566"/>
      </w:pPr>
      <w:r>
        <w:rPr>
          <w:rFonts w:hint="eastAsia"/>
        </w:rPr>
        <w:t>依鮪延繩釣或鰹鮪圍網漁船赴太平洋作業管理辦法第六章</w:t>
      </w:r>
      <w:r>
        <w:rPr>
          <w:rFonts w:hAnsi="標楷體" w:hint="eastAsia"/>
        </w:rPr>
        <w:t>「漁船船位回報管理」</w:t>
      </w:r>
      <w:r w:rsidR="00E226BD">
        <w:rPr>
          <w:rFonts w:hint="eastAsia"/>
        </w:rPr>
        <w:t>等規定，漁船應維持船位回報器全年正常運作，至少每小時自動回報一次船位，回報器故障應在3</w:t>
      </w:r>
      <w:r w:rsidR="00E226BD">
        <w:t>0</w:t>
      </w:r>
      <w:r w:rsidR="00E226BD">
        <w:rPr>
          <w:rFonts w:hint="eastAsia"/>
        </w:rPr>
        <w:t>日內修復，如有備品者，應使用備品回報船位。</w:t>
      </w:r>
    </w:p>
    <w:p w:rsidR="00D834C3" w:rsidRDefault="008D27E1" w:rsidP="00D834C3">
      <w:pPr>
        <w:pStyle w:val="21"/>
        <w:ind w:left="850" w:firstLine="566"/>
      </w:pPr>
      <w:r>
        <w:rPr>
          <w:rFonts w:hint="eastAsia"/>
        </w:rPr>
        <w:t>另</w:t>
      </w:r>
      <w:r w:rsidR="00E226BD" w:rsidRPr="003107D4">
        <w:rPr>
          <w:rFonts w:hint="eastAsia"/>
        </w:rPr>
        <w:t>船位回報器斷訊未按時回報，除漁船監控系統會定期傳送推播通知提醒外，FMC監控人員亦會透過漁船監控系統掌握斷訊漁船，並個別通知船長</w:t>
      </w:r>
      <w:r w:rsidR="00D834C3">
        <w:rPr>
          <w:rFonts w:hint="eastAsia"/>
        </w:rPr>
        <w:t>(</w:t>
      </w:r>
      <w:r w:rsidR="00E226BD" w:rsidRPr="003107D4">
        <w:rPr>
          <w:rFonts w:hint="eastAsia"/>
        </w:rPr>
        <w:t>主</w:t>
      </w:r>
      <w:r w:rsidR="00D834C3">
        <w:rPr>
          <w:rFonts w:hint="eastAsia"/>
        </w:rPr>
        <w:t>)</w:t>
      </w:r>
      <w:r w:rsidR="00E226BD" w:rsidRPr="003107D4">
        <w:rPr>
          <w:rFonts w:hint="eastAsia"/>
        </w:rPr>
        <w:t>注意，</w:t>
      </w:r>
      <w:r w:rsidR="00D834C3" w:rsidRPr="00D834C3">
        <w:rPr>
          <w:rFonts w:hint="eastAsia"/>
        </w:rPr>
        <w:t>對外漁業合作發展協會</w:t>
      </w:r>
      <w:r w:rsidR="00D834C3">
        <w:rPr>
          <w:rFonts w:hint="eastAsia"/>
        </w:rPr>
        <w:t>統計</w:t>
      </w:r>
      <w:r w:rsidR="00E226BD" w:rsidRPr="003107D4">
        <w:rPr>
          <w:rFonts w:hint="eastAsia"/>
        </w:rPr>
        <w:t>111至113年度VMS船位斷訊等自動推播通知傳送分別為7萬5千、2萬及6千筆；113年度斷訊及故障船數分別為207及26艘</w:t>
      </w:r>
      <w:r w:rsidR="00D834C3" w:rsidRPr="00D834C3">
        <w:rPr>
          <w:rFonts w:hint="eastAsia"/>
        </w:rPr>
        <w:t>，允宜賡續加強輔導漁船經營者妥予維護，以改善船位回報器斷訊或故障之情形</w:t>
      </w:r>
      <w:r w:rsidR="00A260A0">
        <w:rPr>
          <w:rFonts w:hAnsi="標楷體" w:hint="eastAsia"/>
        </w:rPr>
        <w:t>。</w:t>
      </w:r>
    </w:p>
    <w:p w:rsidR="00E226BD" w:rsidRPr="003107D4" w:rsidRDefault="00E226BD" w:rsidP="00D834C3">
      <w:pPr>
        <w:ind w:left="566" w:firstLine="566"/>
        <w:rPr>
          <w:rFonts w:hint="eastAsia"/>
          <w:b/>
        </w:rPr>
      </w:pPr>
      <w:r w:rsidRPr="003107D4">
        <w:rPr>
          <w:rFonts w:hint="eastAsia"/>
        </w:rPr>
        <w:t>綜上，對外漁業合作發展協會1</w:t>
      </w:r>
      <w:r w:rsidRPr="003107D4">
        <w:t>1</w:t>
      </w:r>
      <w:r w:rsidRPr="003107D4">
        <w:rPr>
          <w:rFonts w:hint="eastAsia"/>
        </w:rPr>
        <w:t>4年度</w:t>
      </w:r>
      <w:r w:rsidR="00825716">
        <w:rPr>
          <w:rFonts w:hint="eastAsia"/>
        </w:rPr>
        <w:t>預算案</w:t>
      </w:r>
      <w:r w:rsidRPr="003107D4">
        <w:rPr>
          <w:rFonts w:hint="eastAsia"/>
        </w:rPr>
        <w:t>編列「漁船監控系統(VMS)計畫」1</w:t>
      </w:r>
      <w:r w:rsidR="008D27E1">
        <w:rPr>
          <w:rFonts w:hint="eastAsia"/>
        </w:rPr>
        <w:t>億</w:t>
      </w:r>
      <w:r w:rsidRPr="003107D4">
        <w:rPr>
          <w:rFonts w:hint="eastAsia"/>
        </w:rPr>
        <w:t>4,937萬3千元，辦理我國籍漁船VMS與E-Logbook通訊費補助、漁船裝設監視影像攝錄影系統（CCTV）補助、三大洋船位即時監控及急難事件應變處置等計畫，以及監控漁船船位與處理漁獲回報資訊等，鑒於</w:t>
      </w:r>
      <w:r w:rsidR="00825716">
        <w:rPr>
          <w:rFonts w:hint="eastAsia"/>
        </w:rPr>
        <w:t>遠洋漁船</w:t>
      </w:r>
      <w:r w:rsidRPr="003107D4">
        <w:rPr>
          <w:rFonts w:hint="eastAsia"/>
        </w:rPr>
        <w:t>之船位回報器斷訊或故障</w:t>
      </w:r>
      <w:r w:rsidR="008D27E1">
        <w:rPr>
          <w:rFonts w:hAnsi="標楷體" w:hint="eastAsia"/>
        </w:rPr>
        <w:t>，</w:t>
      </w:r>
      <w:r w:rsidR="00825716">
        <w:rPr>
          <w:rFonts w:hAnsi="標楷體" w:hint="eastAsia"/>
        </w:rPr>
        <w:t>易</w:t>
      </w:r>
      <w:r w:rsidRPr="003107D4">
        <w:rPr>
          <w:rFonts w:hint="eastAsia"/>
        </w:rPr>
        <w:t>導致漁船監控</w:t>
      </w:r>
      <w:r w:rsidR="00825716">
        <w:rPr>
          <w:rFonts w:hint="eastAsia"/>
        </w:rPr>
        <w:t>有</w:t>
      </w:r>
      <w:r w:rsidRPr="003107D4">
        <w:rPr>
          <w:rFonts w:hint="eastAsia"/>
        </w:rPr>
        <w:t>空窗期，為強化漁船動態管理及保障漁工權益，並確保漁民生命財產安全，允宜賡續加強輔導漁船經營者妥予維護，以提升該計畫之執行成效。</w:t>
      </w:r>
    </w:p>
    <w:p w:rsidR="00170D6F" w:rsidRDefault="00170D6F" w:rsidP="00CB17E5">
      <w:pPr>
        <w:ind w:leftChars="199" w:left="1417" w:hangingChars="301" w:hanging="853"/>
      </w:pPr>
      <w:r w:rsidRPr="00F601B0">
        <w:rPr>
          <w:rFonts w:hint="eastAsia"/>
          <w:b/>
        </w:rPr>
        <w:t>表1  近年對外漁業</w:t>
      </w:r>
      <w:r w:rsidRPr="00DB1D22">
        <w:rPr>
          <w:rFonts w:hint="eastAsia"/>
          <w:b/>
        </w:rPr>
        <w:t>合作發展協會辦理漁船監控服務專案預算編列及執行</w:t>
      </w:r>
      <w:r>
        <w:rPr>
          <w:rFonts w:hint="eastAsia"/>
          <w:b/>
        </w:rPr>
        <w:t>概況</w:t>
      </w:r>
      <w:r w:rsidRPr="00DB1D22">
        <w:rPr>
          <w:rFonts w:hint="eastAsia"/>
        </w:rPr>
        <w:t xml:space="preserve">   </w:t>
      </w:r>
      <w:r>
        <w:t xml:space="preserve">           </w:t>
      </w:r>
      <w:r w:rsidRPr="00DB1D22">
        <w:rPr>
          <w:rFonts w:hint="eastAsia"/>
        </w:rPr>
        <w:t xml:space="preserve"> </w:t>
      </w:r>
      <w:r>
        <w:t xml:space="preserve"> </w:t>
      </w:r>
      <w:r w:rsidRPr="00DB1D22">
        <w:rPr>
          <w:rFonts w:hint="eastAsia"/>
        </w:rPr>
        <w:t xml:space="preserve">   </w:t>
      </w:r>
      <w:r w:rsidRPr="00DB1D22">
        <w:rPr>
          <w:rFonts w:hint="eastAsia"/>
          <w:sz w:val="24"/>
          <w:szCs w:val="24"/>
        </w:rPr>
        <w:t>單位：新臺幣千元；%</w:t>
      </w:r>
      <w:r>
        <w:rPr>
          <w:rFonts w:hint="eastAsia"/>
          <w:sz w:val="24"/>
          <w:szCs w:val="24"/>
        </w:rPr>
        <w:t>；艘</w:t>
      </w:r>
    </w:p>
    <w:tbl>
      <w:tblPr>
        <w:tblW w:w="7866" w:type="dxa"/>
        <w:tblInd w:w="7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62"/>
        <w:gridCol w:w="1701"/>
        <w:gridCol w:w="1701"/>
        <w:gridCol w:w="1560"/>
        <w:gridCol w:w="1842"/>
      </w:tblGrid>
      <w:tr w:rsidR="00170D6F" w:rsidRPr="00DB1D22" w:rsidTr="00AA20B0">
        <w:trPr>
          <w:tblHeader/>
        </w:trPr>
        <w:tc>
          <w:tcPr>
            <w:tcW w:w="1062" w:type="dxa"/>
            <w:vAlign w:val="center"/>
          </w:tcPr>
          <w:p w:rsidR="00170D6F" w:rsidRPr="00CB17E5" w:rsidRDefault="00170D6F" w:rsidP="00CB17E5">
            <w:pPr>
              <w:pStyle w:val="141"/>
              <w:jc w:val="center"/>
              <w:rPr>
                <w:rFonts w:hint="eastAsia"/>
                <w:b/>
              </w:rPr>
            </w:pPr>
            <w:r w:rsidRPr="00CB17E5">
              <w:rPr>
                <w:rFonts w:hint="eastAsia"/>
                <w:b/>
              </w:rPr>
              <w:t>年度</w:t>
            </w:r>
          </w:p>
        </w:tc>
        <w:tc>
          <w:tcPr>
            <w:tcW w:w="1701" w:type="dxa"/>
            <w:vAlign w:val="center"/>
          </w:tcPr>
          <w:p w:rsidR="00170D6F" w:rsidRPr="00CB17E5" w:rsidRDefault="00170D6F" w:rsidP="00CB17E5">
            <w:pPr>
              <w:pStyle w:val="141"/>
              <w:jc w:val="center"/>
              <w:rPr>
                <w:rFonts w:hint="eastAsia"/>
                <w:b/>
              </w:rPr>
            </w:pPr>
            <w:r w:rsidRPr="00CB17E5">
              <w:rPr>
                <w:rFonts w:hint="eastAsia"/>
                <w:b/>
              </w:rPr>
              <w:t>預算數[</w:t>
            </w:r>
            <w:r w:rsidRPr="00CB17E5">
              <w:rPr>
                <w:b/>
              </w:rPr>
              <w:t>A]</w:t>
            </w:r>
          </w:p>
        </w:tc>
        <w:tc>
          <w:tcPr>
            <w:tcW w:w="1701" w:type="dxa"/>
            <w:vAlign w:val="center"/>
          </w:tcPr>
          <w:p w:rsidR="00170D6F" w:rsidRPr="00CB17E5" w:rsidRDefault="00170D6F" w:rsidP="00CB17E5">
            <w:pPr>
              <w:pStyle w:val="141"/>
              <w:jc w:val="center"/>
              <w:rPr>
                <w:rFonts w:hint="eastAsia"/>
                <w:b/>
              </w:rPr>
            </w:pPr>
            <w:r w:rsidRPr="00CB17E5">
              <w:rPr>
                <w:rFonts w:hint="eastAsia"/>
                <w:b/>
              </w:rPr>
              <w:t>決算數[</w:t>
            </w:r>
            <w:r w:rsidRPr="00CB17E5">
              <w:rPr>
                <w:b/>
              </w:rPr>
              <w:t>B]</w:t>
            </w:r>
          </w:p>
        </w:tc>
        <w:tc>
          <w:tcPr>
            <w:tcW w:w="1560" w:type="dxa"/>
            <w:vAlign w:val="center"/>
          </w:tcPr>
          <w:p w:rsidR="00170D6F" w:rsidRPr="00CB17E5" w:rsidRDefault="00170D6F" w:rsidP="00CB17E5">
            <w:pPr>
              <w:pStyle w:val="141"/>
              <w:jc w:val="center"/>
              <w:rPr>
                <w:rFonts w:hint="eastAsia"/>
                <w:b/>
              </w:rPr>
            </w:pPr>
            <w:r w:rsidRPr="00CB17E5">
              <w:rPr>
                <w:rFonts w:hint="eastAsia"/>
                <w:b/>
              </w:rPr>
              <w:t>執行率[</w:t>
            </w:r>
            <w:r w:rsidRPr="00CB17E5">
              <w:rPr>
                <w:b/>
              </w:rPr>
              <w:t>B/A]</w:t>
            </w:r>
          </w:p>
        </w:tc>
        <w:tc>
          <w:tcPr>
            <w:tcW w:w="1842" w:type="dxa"/>
            <w:vAlign w:val="center"/>
          </w:tcPr>
          <w:p w:rsidR="00170D6F" w:rsidRPr="00CB17E5" w:rsidRDefault="00170D6F" w:rsidP="00CB17E5">
            <w:pPr>
              <w:pStyle w:val="141"/>
              <w:jc w:val="center"/>
              <w:rPr>
                <w:rFonts w:hint="eastAsia"/>
                <w:b/>
              </w:rPr>
            </w:pPr>
            <w:r w:rsidRPr="00CB17E5">
              <w:rPr>
                <w:rFonts w:hint="eastAsia"/>
                <w:b/>
              </w:rPr>
              <w:t>監控漁船數</w:t>
            </w:r>
          </w:p>
        </w:tc>
      </w:tr>
      <w:tr w:rsidR="00170D6F" w:rsidRPr="00DB1D22"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108</w:t>
            </w:r>
          </w:p>
        </w:tc>
        <w:tc>
          <w:tcPr>
            <w:tcW w:w="1701" w:type="dxa"/>
            <w:vAlign w:val="center"/>
          </w:tcPr>
          <w:p w:rsidR="00170D6F" w:rsidRPr="003107D4" w:rsidRDefault="00170D6F" w:rsidP="00CB17E5">
            <w:pPr>
              <w:pStyle w:val="141"/>
              <w:jc w:val="right"/>
            </w:pPr>
            <w:r w:rsidRPr="003107D4">
              <w:t>56</w:t>
            </w:r>
            <w:r w:rsidRPr="003107D4">
              <w:rPr>
                <w:rFonts w:hint="eastAsia"/>
              </w:rPr>
              <w:t>,</w:t>
            </w:r>
            <w:r w:rsidRPr="003107D4">
              <w:t>465</w:t>
            </w:r>
          </w:p>
        </w:tc>
        <w:tc>
          <w:tcPr>
            <w:tcW w:w="1701" w:type="dxa"/>
            <w:vAlign w:val="center"/>
          </w:tcPr>
          <w:p w:rsidR="00170D6F" w:rsidRPr="003107D4" w:rsidRDefault="00170D6F" w:rsidP="00CB17E5">
            <w:pPr>
              <w:pStyle w:val="141"/>
              <w:jc w:val="right"/>
            </w:pPr>
            <w:r w:rsidRPr="003107D4">
              <w:t>47,359</w:t>
            </w:r>
          </w:p>
        </w:tc>
        <w:tc>
          <w:tcPr>
            <w:tcW w:w="1560" w:type="dxa"/>
            <w:vAlign w:val="center"/>
          </w:tcPr>
          <w:p w:rsidR="00170D6F" w:rsidRPr="003107D4" w:rsidRDefault="00170D6F" w:rsidP="00CB17E5">
            <w:pPr>
              <w:pStyle w:val="141"/>
              <w:jc w:val="right"/>
            </w:pPr>
            <w:r w:rsidRPr="003107D4">
              <w:t>83</w:t>
            </w:r>
            <w:r w:rsidRPr="003107D4">
              <w:rPr>
                <w:rFonts w:hint="eastAsia"/>
              </w:rPr>
              <w:t>.</w:t>
            </w:r>
            <w:r w:rsidRPr="003107D4">
              <w:t>87</w:t>
            </w:r>
          </w:p>
        </w:tc>
        <w:tc>
          <w:tcPr>
            <w:tcW w:w="1842" w:type="dxa"/>
          </w:tcPr>
          <w:p w:rsidR="00170D6F" w:rsidRPr="003107D4" w:rsidRDefault="00170D6F" w:rsidP="00CB17E5">
            <w:pPr>
              <w:pStyle w:val="141"/>
              <w:jc w:val="right"/>
            </w:pPr>
            <w:r w:rsidRPr="003107D4">
              <w:rPr>
                <w:rFonts w:hint="eastAsia"/>
              </w:rPr>
              <w:t>2</w:t>
            </w:r>
            <w:r w:rsidRPr="003107D4">
              <w:t>,368</w:t>
            </w:r>
          </w:p>
        </w:tc>
      </w:tr>
      <w:tr w:rsidR="00170D6F" w:rsidRPr="00DB1D22"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109</w:t>
            </w:r>
          </w:p>
        </w:tc>
        <w:tc>
          <w:tcPr>
            <w:tcW w:w="1701" w:type="dxa"/>
            <w:vAlign w:val="center"/>
          </w:tcPr>
          <w:p w:rsidR="00170D6F" w:rsidRPr="003107D4" w:rsidRDefault="00170D6F" w:rsidP="00CB17E5">
            <w:pPr>
              <w:pStyle w:val="141"/>
              <w:jc w:val="right"/>
            </w:pPr>
            <w:r w:rsidRPr="003107D4">
              <w:t>82</w:t>
            </w:r>
            <w:r w:rsidRPr="003107D4">
              <w:rPr>
                <w:rFonts w:hint="eastAsia"/>
              </w:rPr>
              <w:t>,</w:t>
            </w:r>
            <w:r w:rsidRPr="003107D4">
              <w:t>123</w:t>
            </w:r>
          </w:p>
        </w:tc>
        <w:tc>
          <w:tcPr>
            <w:tcW w:w="1701" w:type="dxa"/>
            <w:vAlign w:val="center"/>
          </w:tcPr>
          <w:p w:rsidR="00170D6F" w:rsidRPr="003107D4" w:rsidRDefault="00170D6F" w:rsidP="00CB17E5">
            <w:pPr>
              <w:pStyle w:val="141"/>
              <w:jc w:val="right"/>
            </w:pPr>
            <w:r w:rsidRPr="003107D4">
              <w:t>73,616</w:t>
            </w:r>
          </w:p>
        </w:tc>
        <w:tc>
          <w:tcPr>
            <w:tcW w:w="1560" w:type="dxa"/>
            <w:vAlign w:val="center"/>
          </w:tcPr>
          <w:p w:rsidR="00170D6F" w:rsidRPr="003107D4" w:rsidRDefault="00170D6F" w:rsidP="00CB17E5">
            <w:pPr>
              <w:pStyle w:val="141"/>
              <w:jc w:val="right"/>
            </w:pPr>
            <w:r w:rsidRPr="003107D4">
              <w:rPr>
                <w:rFonts w:hint="eastAsia"/>
              </w:rPr>
              <w:t>8</w:t>
            </w:r>
            <w:r w:rsidRPr="003107D4">
              <w:t>9</w:t>
            </w:r>
            <w:r w:rsidRPr="003107D4">
              <w:rPr>
                <w:rFonts w:hint="eastAsia"/>
              </w:rPr>
              <w:t>.</w:t>
            </w:r>
            <w:r w:rsidRPr="003107D4">
              <w:t>64</w:t>
            </w:r>
          </w:p>
        </w:tc>
        <w:tc>
          <w:tcPr>
            <w:tcW w:w="1842" w:type="dxa"/>
          </w:tcPr>
          <w:p w:rsidR="00170D6F" w:rsidRPr="003107D4" w:rsidRDefault="00170D6F" w:rsidP="00CB17E5">
            <w:pPr>
              <w:pStyle w:val="141"/>
              <w:jc w:val="right"/>
              <w:rPr>
                <w:rFonts w:hint="eastAsia"/>
              </w:rPr>
            </w:pPr>
            <w:r w:rsidRPr="003107D4">
              <w:rPr>
                <w:rFonts w:hint="eastAsia"/>
              </w:rPr>
              <w:t>2</w:t>
            </w:r>
            <w:r w:rsidRPr="003107D4">
              <w:t>,216</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w:t>
            </w:r>
            <w:r w:rsidRPr="003107D4">
              <w:t>1</w:t>
            </w:r>
            <w:r w:rsidRPr="003107D4">
              <w:rPr>
                <w:rFonts w:hint="eastAsia"/>
              </w:rPr>
              <w:t>0</w:t>
            </w:r>
          </w:p>
        </w:tc>
        <w:tc>
          <w:tcPr>
            <w:tcW w:w="1701" w:type="dxa"/>
            <w:vAlign w:val="center"/>
          </w:tcPr>
          <w:p w:rsidR="00170D6F" w:rsidRPr="003107D4" w:rsidRDefault="00170D6F" w:rsidP="00CB17E5">
            <w:pPr>
              <w:pStyle w:val="141"/>
              <w:jc w:val="right"/>
              <w:rPr>
                <w:rFonts w:hint="eastAsia"/>
              </w:rPr>
            </w:pPr>
            <w:r w:rsidRPr="003107D4">
              <w:t>8</w:t>
            </w:r>
            <w:r w:rsidRPr="003107D4">
              <w:rPr>
                <w:rFonts w:hint="eastAsia"/>
              </w:rPr>
              <w:t>6,5</w:t>
            </w:r>
            <w:r w:rsidRPr="003107D4">
              <w:t>11</w:t>
            </w:r>
          </w:p>
        </w:tc>
        <w:tc>
          <w:tcPr>
            <w:tcW w:w="1701" w:type="dxa"/>
            <w:vAlign w:val="center"/>
          </w:tcPr>
          <w:p w:rsidR="00170D6F" w:rsidRPr="003107D4" w:rsidRDefault="00170D6F" w:rsidP="00CB17E5">
            <w:pPr>
              <w:pStyle w:val="141"/>
              <w:jc w:val="right"/>
            </w:pPr>
            <w:r w:rsidRPr="003107D4">
              <w:rPr>
                <w:rFonts w:hint="eastAsia"/>
              </w:rPr>
              <w:t>78</w:t>
            </w:r>
            <w:r w:rsidRPr="003107D4">
              <w:t>,</w:t>
            </w:r>
            <w:r w:rsidRPr="003107D4">
              <w:rPr>
                <w:rFonts w:hint="eastAsia"/>
              </w:rPr>
              <w:t>238</w:t>
            </w:r>
          </w:p>
        </w:tc>
        <w:tc>
          <w:tcPr>
            <w:tcW w:w="1560" w:type="dxa"/>
            <w:vAlign w:val="center"/>
          </w:tcPr>
          <w:p w:rsidR="00170D6F" w:rsidRPr="003107D4" w:rsidRDefault="00170D6F" w:rsidP="00CB17E5">
            <w:pPr>
              <w:pStyle w:val="141"/>
              <w:jc w:val="right"/>
            </w:pPr>
            <w:r w:rsidRPr="003107D4">
              <w:rPr>
                <w:rFonts w:hint="eastAsia"/>
              </w:rPr>
              <w:t>90.44</w:t>
            </w:r>
          </w:p>
        </w:tc>
        <w:tc>
          <w:tcPr>
            <w:tcW w:w="1842" w:type="dxa"/>
          </w:tcPr>
          <w:p w:rsidR="00170D6F" w:rsidRPr="003107D4" w:rsidRDefault="00170D6F" w:rsidP="00CB17E5">
            <w:pPr>
              <w:pStyle w:val="141"/>
              <w:jc w:val="right"/>
              <w:rPr>
                <w:rFonts w:hint="eastAsia"/>
              </w:rPr>
            </w:pPr>
            <w:r w:rsidRPr="003107D4">
              <w:rPr>
                <w:rFonts w:hint="eastAsia"/>
              </w:rPr>
              <w:t>2</w:t>
            </w:r>
            <w:r w:rsidRPr="003107D4">
              <w:t>,253</w:t>
            </w:r>
          </w:p>
        </w:tc>
      </w:tr>
      <w:tr w:rsidR="00170D6F" w:rsidRPr="00E56E27"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111</w:t>
            </w:r>
          </w:p>
        </w:tc>
        <w:tc>
          <w:tcPr>
            <w:tcW w:w="1701" w:type="dxa"/>
            <w:vAlign w:val="center"/>
          </w:tcPr>
          <w:p w:rsidR="00170D6F" w:rsidRPr="003107D4" w:rsidRDefault="00170D6F" w:rsidP="00CB17E5">
            <w:pPr>
              <w:pStyle w:val="141"/>
              <w:jc w:val="right"/>
              <w:rPr>
                <w:rFonts w:hint="eastAsia"/>
              </w:rPr>
            </w:pPr>
            <w:r w:rsidRPr="003107D4">
              <w:t>88,573</w:t>
            </w:r>
          </w:p>
        </w:tc>
        <w:tc>
          <w:tcPr>
            <w:tcW w:w="1701" w:type="dxa"/>
            <w:vAlign w:val="center"/>
          </w:tcPr>
          <w:p w:rsidR="00170D6F" w:rsidRPr="003107D4" w:rsidRDefault="00170D6F" w:rsidP="00CB17E5">
            <w:pPr>
              <w:pStyle w:val="141"/>
              <w:jc w:val="right"/>
              <w:rPr>
                <w:rFonts w:hint="eastAsia"/>
              </w:rPr>
            </w:pPr>
            <w:r w:rsidRPr="003107D4">
              <w:rPr>
                <w:rFonts w:hint="eastAsia"/>
              </w:rPr>
              <w:t>8</w:t>
            </w:r>
            <w:r w:rsidRPr="003107D4">
              <w:t>5,905</w:t>
            </w:r>
          </w:p>
        </w:tc>
        <w:tc>
          <w:tcPr>
            <w:tcW w:w="1560" w:type="dxa"/>
            <w:vAlign w:val="center"/>
          </w:tcPr>
          <w:p w:rsidR="00170D6F" w:rsidRPr="003107D4" w:rsidRDefault="00170D6F" w:rsidP="00CB17E5">
            <w:pPr>
              <w:pStyle w:val="141"/>
              <w:jc w:val="right"/>
              <w:rPr>
                <w:rFonts w:hint="eastAsia"/>
              </w:rPr>
            </w:pPr>
            <w:r w:rsidRPr="003107D4">
              <w:rPr>
                <w:rFonts w:hint="eastAsia"/>
              </w:rPr>
              <w:t>9</w:t>
            </w:r>
            <w:r w:rsidRPr="003107D4">
              <w:t>6.99</w:t>
            </w:r>
          </w:p>
        </w:tc>
        <w:tc>
          <w:tcPr>
            <w:tcW w:w="1842" w:type="dxa"/>
          </w:tcPr>
          <w:p w:rsidR="00170D6F" w:rsidRPr="003107D4" w:rsidRDefault="00170D6F" w:rsidP="00CB17E5">
            <w:pPr>
              <w:pStyle w:val="141"/>
              <w:jc w:val="right"/>
              <w:rPr>
                <w:rFonts w:hint="eastAsia"/>
              </w:rPr>
            </w:pPr>
            <w:r w:rsidRPr="003107D4">
              <w:rPr>
                <w:rFonts w:hint="eastAsia"/>
              </w:rPr>
              <w:t>2</w:t>
            </w:r>
            <w:r w:rsidRPr="003107D4">
              <w:t>,216</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w:t>
            </w:r>
            <w:r w:rsidRPr="003107D4">
              <w:t>12</w:t>
            </w:r>
          </w:p>
        </w:tc>
        <w:tc>
          <w:tcPr>
            <w:tcW w:w="1701" w:type="dxa"/>
            <w:vAlign w:val="center"/>
          </w:tcPr>
          <w:p w:rsidR="00170D6F" w:rsidRPr="003107D4" w:rsidRDefault="00170D6F" w:rsidP="00CB17E5">
            <w:pPr>
              <w:pStyle w:val="141"/>
              <w:jc w:val="right"/>
              <w:rPr>
                <w:rFonts w:hint="eastAsia"/>
              </w:rPr>
            </w:pPr>
            <w:r w:rsidRPr="003107D4">
              <w:rPr>
                <w:rFonts w:hint="eastAsia"/>
              </w:rPr>
              <w:t>81,888</w:t>
            </w:r>
          </w:p>
        </w:tc>
        <w:tc>
          <w:tcPr>
            <w:tcW w:w="1701" w:type="dxa"/>
            <w:vAlign w:val="center"/>
          </w:tcPr>
          <w:p w:rsidR="00170D6F" w:rsidRPr="003107D4" w:rsidRDefault="00170D6F" w:rsidP="00CB17E5">
            <w:pPr>
              <w:pStyle w:val="141"/>
              <w:jc w:val="right"/>
              <w:rPr>
                <w:rFonts w:hint="eastAsia"/>
              </w:rPr>
            </w:pPr>
            <w:r w:rsidRPr="003107D4">
              <w:rPr>
                <w:rFonts w:hint="eastAsia"/>
              </w:rPr>
              <w:t>129,866</w:t>
            </w:r>
          </w:p>
        </w:tc>
        <w:tc>
          <w:tcPr>
            <w:tcW w:w="1560" w:type="dxa"/>
            <w:vAlign w:val="center"/>
          </w:tcPr>
          <w:p w:rsidR="00170D6F" w:rsidRPr="003107D4" w:rsidRDefault="00170D6F" w:rsidP="00CB17E5">
            <w:pPr>
              <w:pStyle w:val="141"/>
              <w:jc w:val="right"/>
              <w:rPr>
                <w:rFonts w:hint="eastAsia"/>
              </w:rPr>
            </w:pPr>
            <w:r w:rsidRPr="003107D4">
              <w:rPr>
                <w:rFonts w:hint="eastAsia"/>
              </w:rPr>
              <w:t>158.59</w:t>
            </w:r>
          </w:p>
        </w:tc>
        <w:tc>
          <w:tcPr>
            <w:tcW w:w="1842" w:type="dxa"/>
          </w:tcPr>
          <w:p w:rsidR="00170D6F" w:rsidRPr="003107D4" w:rsidRDefault="00170D6F" w:rsidP="00CB17E5">
            <w:pPr>
              <w:pStyle w:val="141"/>
              <w:jc w:val="right"/>
              <w:rPr>
                <w:rFonts w:hint="eastAsia"/>
                <w:highlight w:val="yellow"/>
              </w:rPr>
            </w:pPr>
            <w:r w:rsidRPr="003107D4">
              <w:rPr>
                <w:rFonts w:hint="eastAsia"/>
              </w:rPr>
              <w:t>2</w:t>
            </w:r>
            <w:r w:rsidRPr="003107D4">
              <w:t>,2</w:t>
            </w:r>
            <w:r w:rsidRPr="003107D4">
              <w:rPr>
                <w:rFonts w:hint="eastAsia"/>
              </w:rPr>
              <w:t>34</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113</w:t>
            </w:r>
          </w:p>
        </w:tc>
        <w:tc>
          <w:tcPr>
            <w:tcW w:w="1701" w:type="dxa"/>
            <w:vAlign w:val="center"/>
          </w:tcPr>
          <w:p w:rsidR="00170D6F" w:rsidRPr="003107D4" w:rsidRDefault="00170D6F" w:rsidP="00CB17E5">
            <w:pPr>
              <w:pStyle w:val="141"/>
              <w:jc w:val="right"/>
              <w:rPr>
                <w:rFonts w:hint="eastAsia"/>
              </w:rPr>
            </w:pPr>
            <w:r w:rsidRPr="003107D4">
              <w:rPr>
                <w:rFonts w:hint="eastAsia"/>
              </w:rPr>
              <w:t>144,722</w:t>
            </w:r>
          </w:p>
        </w:tc>
        <w:tc>
          <w:tcPr>
            <w:tcW w:w="1701" w:type="dxa"/>
            <w:vAlign w:val="center"/>
          </w:tcPr>
          <w:p w:rsidR="00170D6F" w:rsidRPr="003107D4" w:rsidRDefault="00170D6F" w:rsidP="00CB17E5">
            <w:pPr>
              <w:pStyle w:val="141"/>
              <w:jc w:val="right"/>
              <w:rPr>
                <w:rFonts w:hint="eastAsia"/>
              </w:rPr>
            </w:pPr>
            <w:r w:rsidRPr="003107D4">
              <w:rPr>
                <w:rFonts w:hint="eastAsia"/>
              </w:rPr>
              <w:t>145,470</w:t>
            </w:r>
          </w:p>
        </w:tc>
        <w:tc>
          <w:tcPr>
            <w:tcW w:w="1560" w:type="dxa"/>
            <w:vAlign w:val="center"/>
          </w:tcPr>
          <w:p w:rsidR="00170D6F" w:rsidRPr="003107D4" w:rsidRDefault="00170D6F" w:rsidP="00CB17E5">
            <w:pPr>
              <w:pStyle w:val="141"/>
              <w:jc w:val="right"/>
              <w:rPr>
                <w:rFonts w:hint="eastAsia"/>
              </w:rPr>
            </w:pPr>
            <w:r w:rsidRPr="003107D4">
              <w:rPr>
                <w:rFonts w:hint="eastAsia"/>
              </w:rPr>
              <w:t>100.52</w:t>
            </w:r>
          </w:p>
        </w:tc>
        <w:tc>
          <w:tcPr>
            <w:tcW w:w="1842" w:type="dxa"/>
          </w:tcPr>
          <w:p w:rsidR="00170D6F" w:rsidRPr="003107D4" w:rsidRDefault="00170D6F" w:rsidP="00CB17E5">
            <w:pPr>
              <w:pStyle w:val="141"/>
              <w:jc w:val="right"/>
              <w:rPr>
                <w:rFonts w:hint="eastAsia"/>
                <w:highlight w:val="yellow"/>
              </w:rPr>
            </w:pPr>
            <w:r w:rsidRPr="003107D4">
              <w:rPr>
                <w:rFonts w:hint="eastAsia"/>
              </w:rPr>
              <w:t>2</w:t>
            </w:r>
            <w:r w:rsidRPr="003107D4">
              <w:t>,</w:t>
            </w:r>
            <w:r w:rsidRPr="003107D4">
              <w:rPr>
                <w:rFonts w:hint="eastAsia"/>
              </w:rPr>
              <w:t>162</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114</w:t>
            </w:r>
          </w:p>
        </w:tc>
        <w:tc>
          <w:tcPr>
            <w:tcW w:w="1701" w:type="dxa"/>
            <w:vAlign w:val="center"/>
          </w:tcPr>
          <w:p w:rsidR="00170D6F" w:rsidRPr="003107D4" w:rsidRDefault="00170D6F" w:rsidP="00CB17E5">
            <w:pPr>
              <w:pStyle w:val="141"/>
              <w:jc w:val="right"/>
              <w:rPr>
                <w:rFonts w:hint="eastAsia"/>
              </w:rPr>
            </w:pPr>
            <w:r w:rsidRPr="003107D4">
              <w:rPr>
                <w:rFonts w:hint="eastAsia"/>
              </w:rPr>
              <w:t>149,373</w:t>
            </w:r>
          </w:p>
        </w:tc>
        <w:tc>
          <w:tcPr>
            <w:tcW w:w="1701" w:type="dxa"/>
            <w:vAlign w:val="center"/>
          </w:tcPr>
          <w:p w:rsidR="00170D6F" w:rsidRPr="003107D4" w:rsidRDefault="00170D6F" w:rsidP="00CB17E5">
            <w:pPr>
              <w:pStyle w:val="141"/>
              <w:jc w:val="right"/>
              <w:rPr>
                <w:rFonts w:hint="eastAsia"/>
              </w:rPr>
            </w:pPr>
            <w:r>
              <w:rPr>
                <w:rFonts w:hint="eastAsia"/>
              </w:rPr>
              <w:t>-</w:t>
            </w:r>
          </w:p>
        </w:tc>
        <w:tc>
          <w:tcPr>
            <w:tcW w:w="1560" w:type="dxa"/>
            <w:vAlign w:val="center"/>
          </w:tcPr>
          <w:p w:rsidR="00170D6F" w:rsidRPr="003107D4" w:rsidRDefault="00170D6F" w:rsidP="00CB17E5">
            <w:pPr>
              <w:pStyle w:val="141"/>
              <w:jc w:val="right"/>
              <w:rPr>
                <w:rFonts w:hint="eastAsia"/>
              </w:rPr>
            </w:pPr>
            <w:r>
              <w:rPr>
                <w:rFonts w:hint="eastAsia"/>
              </w:rPr>
              <w:t>-</w:t>
            </w:r>
          </w:p>
        </w:tc>
        <w:tc>
          <w:tcPr>
            <w:tcW w:w="1842" w:type="dxa"/>
          </w:tcPr>
          <w:p w:rsidR="00170D6F" w:rsidRPr="003107D4" w:rsidRDefault="00170D6F" w:rsidP="00CB17E5">
            <w:pPr>
              <w:pStyle w:val="141"/>
              <w:jc w:val="right"/>
              <w:rPr>
                <w:rFonts w:hint="eastAsia"/>
              </w:rPr>
            </w:pPr>
            <w:r>
              <w:rPr>
                <w:rFonts w:hint="eastAsia"/>
              </w:rPr>
              <w:t>-</w:t>
            </w:r>
          </w:p>
        </w:tc>
      </w:tr>
    </w:tbl>
    <w:p w:rsidR="003114C6" w:rsidRPr="0093431C" w:rsidRDefault="003114C6" w:rsidP="003114C6">
      <w:pPr>
        <w:pStyle w:val="141"/>
        <w:ind w:left="560" w:firstLine="70"/>
      </w:pPr>
      <w:r w:rsidRPr="0093431C">
        <w:rPr>
          <w:rFonts w:hint="eastAsia"/>
        </w:rPr>
        <w:lastRenderedPageBreak/>
        <w:t>資料來源：對外漁業合作發展協會(1</w:t>
      </w:r>
      <w:r>
        <w:t>1</w:t>
      </w:r>
      <w:r>
        <w:rPr>
          <w:rFonts w:hint="eastAsia"/>
        </w:rPr>
        <w:t>4</w:t>
      </w:r>
      <w:r w:rsidRPr="0093431C">
        <w:rPr>
          <w:rFonts w:hint="eastAsia"/>
        </w:rPr>
        <w:t>年3月)。</w:t>
      </w:r>
      <w:bookmarkEnd w:id="0"/>
    </w:p>
    <w:bookmarkEnd w:id="4"/>
    <w:bookmarkEnd w:id="5"/>
    <w:bookmarkEnd w:id="6"/>
    <w:bookmarkEnd w:id="7"/>
    <w:bookmarkEnd w:id="8"/>
    <w:bookmarkEnd w:id="9"/>
    <w:bookmarkEnd w:id="1"/>
    <w:bookmarkEnd w:id="2"/>
    <w:bookmarkEnd w:id="3"/>
    <w:sectPr w:rsidR="003114C6" w:rsidRPr="0093431C" w:rsidSect="003D0A9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5E8" w:rsidRDefault="00FD15E8" w:rsidP="009B732E">
      <w:pPr>
        <w:spacing w:line="240" w:lineRule="auto"/>
        <w:ind w:left="560" w:firstLine="560"/>
      </w:pPr>
      <w:r>
        <w:separator/>
      </w:r>
    </w:p>
  </w:endnote>
  <w:endnote w:type="continuationSeparator" w:id="0">
    <w:p w:rsidR="00FD15E8" w:rsidRDefault="00FD15E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2A350D" w:rsidP="003D0A96">
    <w:pPr>
      <w:pStyle w:val="ae"/>
      <w:tabs>
        <w:tab w:val="clear" w:pos="4153"/>
        <w:tab w:val="clear" w:pos="8306"/>
      </w:tabs>
      <w:ind w:leftChars="0" w:left="7" w:firstLineChars="3" w:firstLine="6"/>
      <w:jc w:val="center"/>
    </w:pPr>
    <w:r>
      <w:rPr>
        <w:rFonts w:hint="eastAsia"/>
      </w:rPr>
      <w:t>56-1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Pr="003635B8" w:rsidRDefault="003635B8" w:rsidP="002A350D">
    <w:pPr>
      <w:pStyle w:val="ae"/>
      <w:ind w:leftChars="53" w:left="561" w:hangingChars="172" w:hanging="413"/>
      <w:jc w:val="center"/>
      <w:rPr>
        <w:sz w:val="24"/>
        <w:szCs w:val="24"/>
      </w:rPr>
    </w:pPr>
    <w:r w:rsidRPr="003635B8">
      <w:rPr>
        <w:rFonts w:hint="eastAsia"/>
        <w:sz w:val="24"/>
        <w:szCs w:val="24"/>
      </w:rPr>
      <w:t>114-</w:t>
    </w:r>
    <w:r w:rsidR="0003288E">
      <w:rPr>
        <w:rFonts w:hint="eastAsia"/>
        <w:sz w:val="24"/>
        <w:szCs w:val="24"/>
      </w:rPr>
      <w:t>056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5E8" w:rsidRDefault="00FD15E8" w:rsidP="009B732E">
      <w:pPr>
        <w:spacing w:line="240" w:lineRule="auto"/>
        <w:ind w:left="560" w:firstLine="560"/>
      </w:pPr>
      <w:r>
        <w:separator/>
      </w:r>
    </w:p>
  </w:footnote>
  <w:footnote w:type="continuationSeparator" w:id="0">
    <w:p w:rsidR="00FD15E8" w:rsidRDefault="00FD15E8"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36F8D"/>
    <w:multiLevelType w:val="hybridMultilevel"/>
    <w:tmpl w:val="727C90DA"/>
    <w:lvl w:ilvl="0" w:tplc="9560241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6E772856"/>
    <w:multiLevelType w:val="hybridMultilevel"/>
    <w:tmpl w:val="31BEAABE"/>
    <w:lvl w:ilvl="0" w:tplc="7D06F50A">
      <w:start w:val="1"/>
      <w:numFmt w:val="decimal"/>
      <w:lvlText w:val="%1."/>
      <w:lvlJc w:val="left"/>
      <w:pPr>
        <w:ind w:left="1776" w:hanging="360"/>
      </w:pPr>
      <w:rPr>
        <w:rFonts w:hint="default"/>
        <w:color w:val="auto"/>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3116"/>
    <w:rsid w:val="00004F7D"/>
    <w:rsid w:val="0000575C"/>
    <w:rsid w:val="0001562C"/>
    <w:rsid w:val="00024273"/>
    <w:rsid w:val="000271BD"/>
    <w:rsid w:val="00030D3D"/>
    <w:rsid w:val="0003288E"/>
    <w:rsid w:val="00042ADF"/>
    <w:rsid w:val="000454A9"/>
    <w:rsid w:val="000517C5"/>
    <w:rsid w:val="0005284B"/>
    <w:rsid w:val="00053F8D"/>
    <w:rsid w:val="00064A0C"/>
    <w:rsid w:val="00067B09"/>
    <w:rsid w:val="0007328F"/>
    <w:rsid w:val="00080FE2"/>
    <w:rsid w:val="00083425"/>
    <w:rsid w:val="00085EA1"/>
    <w:rsid w:val="000872F4"/>
    <w:rsid w:val="000913C7"/>
    <w:rsid w:val="000975B3"/>
    <w:rsid w:val="000979A8"/>
    <w:rsid w:val="00097A78"/>
    <w:rsid w:val="000A45CC"/>
    <w:rsid w:val="000B0FF3"/>
    <w:rsid w:val="000B4AD1"/>
    <w:rsid w:val="000B5362"/>
    <w:rsid w:val="000B7F77"/>
    <w:rsid w:val="000C0E6C"/>
    <w:rsid w:val="000C24BC"/>
    <w:rsid w:val="000D2686"/>
    <w:rsid w:val="000D5AC7"/>
    <w:rsid w:val="000E5547"/>
    <w:rsid w:val="000F56C2"/>
    <w:rsid w:val="000F6D88"/>
    <w:rsid w:val="0010169C"/>
    <w:rsid w:val="00106446"/>
    <w:rsid w:val="00106469"/>
    <w:rsid w:val="00115850"/>
    <w:rsid w:val="00117059"/>
    <w:rsid w:val="0011774A"/>
    <w:rsid w:val="0012082D"/>
    <w:rsid w:val="00121B70"/>
    <w:rsid w:val="00122253"/>
    <w:rsid w:val="001244CB"/>
    <w:rsid w:val="00132E46"/>
    <w:rsid w:val="00135AC0"/>
    <w:rsid w:val="001430ED"/>
    <w:rsid w:val="00146B67"/>
    <w:rsid w:val="00147D5F"/>
    <w:rsid w:val="001521A8"/>
    <w:rsid w:val="00162953"/>
    <w:rsid w:val="00167D8D"/>
    <w:rsid w:val="00170D6F"/>
    <w:rsid w:val="001747C8"/>
    <w:rsid w:val="00182E11"/>
    <w:rsid w:val="001844C8"/>
    <w:rsid w:val="00186705"/>
    <w:rsid w:val="00187160"/>
    <w:rsid w:val="0019371E"/>
    <w:rsid w:val="00196B4C"/>
    <w:rsid w:val="001A34D9"/>
    <w:rsid w:val="001B400D"/>
    <w:rsid w:val="001B5864"/>
    <w:rsid w:val="001B6A2C"/>
    <w:rsid w:val="001B7DA2"/>
    <w:rsid w:val="001C404F"/>
    <w:rsid w:val="001D2BCC"/>
    <w:rsid w:val="001D44C6"/>
    <w:rsid w:val="001D6561"/>
    <w:rsid w:val="001E35C8"/>
    <w:rsid w:val="001E4075"/>
    <w:rsid w:val="001E4A78"/>
    <w:rsid w:val="001E6CD1"/>
    <w:rsid w:val="001F1B9B"/>
    <w:rsid w:val="001F5E2E"/>
    <w:rsid w:val="001F603A"/>
    <w:rsid w:val="0020302B"/>
    <w:rsid w:val="00206270"/>
    <w:rsid w:val="00206786"/>
    <w:rsid w:val="002069E8"/>
    <w:rsid w:val="0020769C"/>
    <w:rsid w:val="00215715"/>
    <w:rsid w:val="00220B3C"/>
    <w:rsid w:val="0022213F"/>
    <w:rsid w:val="002235E4"/>
    <w:rsid w:val="002260C9"/>
    <w:rsid w:val="00226AFB"/>
    <w:rsid w:val="00227C3B"/>
    <w:rsid w:val="00232CC6"/>
    <w:rsid w:val="00233C3B"/>
    <w:rsid w:val="00236F9C"/>
    <w:rsid w:val="00250F00"/>
    <w:rsid w:val="00252423"/>
    <w:rsid w:val="0025591F"/>
    <w:rsid w:val="00256CFF"/>
    <w:rsid w:val="00260B04"/>
    <w:rsid w:val="00262B2D"/>
    <w:rsid w:val="00262E2F"/>
    <w:rsid w:val="00266BE0"/>
    <w:rsid w:val="00270EB0"/>
    <w:rsid w:val="00277B6E"/>
    <w:rsid w:val="002808FB"/>
    <w:rsid w:val="002835AA"/>
    <w:rsid w:val="00285829"/>
    <w:rsid w:val="00285B32"/>
    <w:rsid w:val="00286FBB"/>
    <w:rsid w:val="0029017E"/>
    <w:rsid w:val="002907CC"/>
    <w:rsid w:val="00297158"/>
    <w:rsid w:val="002A07AB"/>
    <w:rsid w:val="002A131F"/>
    <w:rsid w:val="002A350D"/>
    <w:rsid w:val="002A3EBD"/>
    <w:rsid w:val="002C00CA"/>
    <w:rsid w:val="002C4872"/>
    <w:rsid w:val="002C6A8B"/>
    <w:rsid w:val="002D3C3C"/>
    <w:rsid w:val="002D42FE"/>
    <w:rsid w:val="002D6031"/>
    <w:rsid w:val="002D66BD"/>
    <w:rsid w:val="002D7142"/>
    <w:rsid w:val="002E143A"/>
    <w:rsid w:val="002E4138"/>
    <w:rsid w:val="002E5E60"/>
    <w:rsid w:val="002E737F"/>
    <w:rsid w:val="002F007F"/>
    <w:rsid w:val="002F2C0C"/>
    <w:rsid w:val="002F3795"/>
    <w:rsid w:val="002F43F0"/>
    <w:rsid w:val="002F52EB"/>
    <w:rsid w:val="002F5B91"/>
    <w:rsid w:val="002F63DD"/>
    <w:rsid w:val="0030327F"/>
    <w:rsid w:val="00303FC3"/>
    <w:rsid w:val="003048BF"/>
    <w:rsid w:val="00310346"/>
    <w:rsid w:val="003107D4"/>
    <w:rsid w:val="003114C6"/>
    <w:rsid w:val="00314401"/>
    <w:rsid w:val="00315611"/>
    <w:rsid w:val="003171FE"/>
    <w:rsid w:val="00320894"/>
    <w:rsid w:val="00331ED9"/>
    <w:rsid w:val="00333767"/>
    <w:rsid w:val="00334E6C"/>
    <w:rsid w:val="00335A4B"/>
    <w:rsid w:val="00344E0A"/>
    <w:rsid w:val="003454B1"/>
    <w:rsid w:val="0035397A"/>
    <w:rsid w:val="003574DD"/>
    <w:rsid w:val="00360777"/>
    <w:rsid w:val="00360FF7"/>
    <w:rsid w:val="003635B8"/>
    <w:rsid w:val="00365663"/>
    <w:rsid w:val="003660FC"/>
    <w:rsid w:val="003676F3"/>
    <w:rsid w:val="00371562"/>
    <w:rsid w:val="00373AB3"/>
    <w:rsid w:val="00375A3D"/>
    <w:rsid w:val="00376110"/>
    <w:rsid w:val="00376E27"/>
    <w:rsid w:val="0038312C"/>
    <w:rsid w:val="00384237"/>
    <w:rsid w:val="00386A3E"/>
    <w:rsid w:val="00387994"/>
    <w:rsid w:val="00392103"/>
    <w:rsid w:val="00394AEF"/>
    <w:rsid w:val="003A04C4"/>
    <w:rsid w:val="003A1467"/>
    <w:rsid w:val="003A15BF"/>
    <w:rsid w:val="003A17D6"/>
    <w:rsid w:val="003A273C"/>
    <w:rsid w:val="003A3078"/>
    <w:rsid w:val="003A57C9"/>
    <w:rsid w:val="003A7450"/>
    <w:rsid w:val="003B40CC"/>
    <w:rsid w:val="003B4A32"/>
    <w:rsid w:val="003C586D"/>
    <w:rsid w:val="003D0726"/>
    <w:rsid w:val="003D0A96"/>
    <w:rsid w:val="003E7123"/>
    <w:rsid w:val="003F441F"/>
    <w:rsid w:val="003F5521"/>
    <w:rsid w:val="003F61A2"/>
    <w:rsid w:val="0040788F"/>
    <w:rsid w:val="00407BD4"/>
    <w:rsid w:val="00420E06"/>
    <w:rsid w:val="004211D1"/>
    <w:rsid w:val="00421E7A"/>
    <w:rsid w:val="0042253E"/>
    <w:rsid w:val="004229CA"/>
    <w:rsid w:val="00422D50"/>
    <w:rsid w:val="00425178"/>
    <w:rsid w:val="00426D29"/>
    <w:rsid w:val="004335DE"/>
    <w:rsid w:val="00434BE3"/>
    <w:rsid w:val="004354E3"/>
    <w:rsid w:val="00440556"/>
    <w:rsid w:val="00451449"/>
    <w:rsid w:val="0045459B"/>
    <w:rsid w:val="004571F7"/>
    <w:rsid w:val="00457D73"/>
    <w:rsid w:val="00461DC3"/>
    <w:rsid w:val="00462318"/>
    <w:rsid w:val="00463934"/>
    <w:rsid w:val="004666D9"/>
    <w:rsid w:val="00472093"/>
    <w:rsid w:val="004753AB"/>
    <w:rsid w:val="00475A2A"/>
    <w:rsid w:val="0047652E"/>
    <w:rsid w:val="00486710"/>
    <w:rsid w:val="00492234"/>
    <w:rsid w:val="004A0049"/>
    <w:rsid w:val="004A1126"/>
    <w:rsid w:val="004A1CC5"/>
    <w:rsid w:val="004A4F7C"/>
    <w:rsid w:val="004A58A2"/>
    <w:rsid w:val="004A5C76"/>
    <w:rsid w:val="004B5FA7"/>
    <w:rsid w:val="004C718D"/>
    <w:rsid w:val="004C7648"/>
    <w:rsid w:val="004D3BE1"/>
    <w:rsid w:val="004D4D56"/>
    <w:rsid w:val="004E077A"/>
    <w:rsid w:val="004E08A6"/>
    <w:rsid w:val="004E0934"/>
    <w:rsid w:val="004E4BD5"/>
    <w:rsid w:val="004E5150"/>
    <w:rsid w:val="004F1C6A"/>
    <w:rsid w:val="004F3A3C"/>
    <w:rsid w:val="004F61B0"/>
    <w:rsid w:val="004F6B3C"/>
    <w:rsid w:val="00501FD1"/>
    <w:rsid w:val="00503047"/>
    <w:rsid w:val="005030B4"/>
    <w:rsid w:val="00504063"/>
    <w:rsid w:val="00505751"/>
    <w:rsid w:val="005106DE"/>
    <w:rsid w:val="00512408"/>
    <w:rsid w:val="0051492F"/>
    <w:rsid w:val="005163CB"/>
    <w:rsid w:val="00517969"/>
    <w:rsid w:val="00521169"/>
    <w:rsid w:val="00521310"/>
    <w:rsid w:val="0052154E"/>
    <w:rsid w:val="00521C33"/>
    <w:rsid w:val="005223D9"/>
    <w:rsid w:val="00526C84"/>
    <w:rsid w:val="00526E54"/>
    <w:rsid w:val="005277E9"/>
    <w:rsid w:val="00531406"/>
    <w:rsid w:val="00544A1D"/>
    <w:rsid w:val="0055073D"/>
    <w:rsid w:val="00557FF7"/>
    <w:rsid w:val="005627B0"/>
    <w:rsid w:val="00563AA1"/>
    <w:rsid w:val="00565721"/>
    <w:rsid w:val="005673AD"/>
    <w:rsid w:val="00572BB8"/>
    <w:rsid w:val="0057384C"/>
    <w:rsid w:val="0057569C"/>
    <w:rsid w:val="00577BAD"/>
    <w:rsid w:val="00582226"/>
    <w:rsid w:val="00582BFB"/>
    <w:rsid w:val="0058405C"/>
    <w:rsid w:val="00584211"/>
    <w:rsid w:val="00584622"/>
    <w:rsid w:val="005858D0"/>
    <w:rsid w:val="0058649B"/>
    <w:rsid w:val="0058688D"/>
    <w:rsid w:val="0058744B"/>
    <w:rsid w:val="005933D4"/>
    <w:rsid w:val="00595EB2"/>
    <w:rsid w:val="00596DDB"/>
    <w:rsid w:val="005A2B42"/>
    <w:rsid w:val="005A5289"/>
    <w:rsid w:val="005B4FB3"/>
    <w:rsid w:val="005D0DE7"/>
    <w:rsid w:val="005D187A"/>
    <w:rsid w:val="005D23D4"/>
    <w:rsid w:val="005D42E8"/>
    <w:rsid w:val="005D4692"/>
    <w:rsid w:val="005D4EA2"/>
    <w:rsid w:val="005D55BD"/>
    <w:rsid w:val="005D572D"/>
    <w:rsid w:val="005D62F0"/>
    <w:rsid w:val="005E2773"/>
    <w:rsid w:val="005E62BA"/>
    <w:rsid w:val="005F1048"/>
    <w:rsid w:val="005F4BC0"/>
    <w:rsid w:val="005F4F46"/>
    <w:rsid w:val="005F5B83"/>
    <w:rsid w:val="006100D0"/>
    <w:rsid w:val="00625E82"/>
    <w:rsid w:val="00626EC5"/>
    <w:rsid w:val="00627532"/>
    <w:rsid w:val="006305B2"/>
    <w:rsid w:val="00632BBB"/>
    <w:rsid w:val="00633439"/>
    <w:rsid w:val="006366D8"/>
    <w:rsid w:val="00636C1A"/>
    <w:rsid w:val="00651177"/>
    <w:rsid w:val="0065508D"/>
    <w:rsid w:val="00657E05"/>
    <w:rsid w:val="00660800"/>
    <w:rsid w:val="0066513E"/>
    <w:rsid w:val="0067187A"/>
    <w:rsid w:val="00672452"/>
    <w:rsid w:val="00672891"/>
    <w:rsid w:val="00683C04"/>
    <w:rsid w:val="00683EF9"/>
    <w:rsid w:val="00684922"/>
    <w:rsid w:val="00685436"/>
    <w:rsid w:val="00693A26"/>
    <w:rsid w:val="006946E1"/>
    <w:rsid w:val="006A0887"/>
    <w:rsid w:val="006A1E14"/>
    <w:rsid w:val="006A42E6"/>
    <w:rsid w:val="006A6401"/>
    <w:rsid w:val="006A7CF3"/>
    <w:rsid w:val="006B366C"/>
    <w:rsid w:val="006C2720"/>
    <w:rsid w:val="006C572D"/>
    <w:rsid w:val="006C777D"/>
    <w:rsid w:val="006D29BC"/>
    <w:rsid w:val="006D488E"/>
    <w:rsid w:val="006E1101"/>
    <w:rsid w:val="006E243E"/>
    <w:rsid w:val="006F01B6"/>
    <w:rsid w:val="006F5B51"/>
    <w:rsid w:val="006F6941"/>
    <w:rsid w:val="006F6FC2"/>
    <w:rsid w:val="00700CB2"/>
    <w:rsid w:val="007015A1"/>
    <w:rsid w:val="00705E35"/>
    <w:rsid w:val="0070752B"/>
    <w:rsid w:val="00710AA5"/>
    <w:rsid w:val="00712761"/>
    <w:rsid w:val="00713B44"/>
    <w:rsid w:val="00723F6F"/>
    <w:rsid w:val="00727711"/>
    <w:rsid w:val="00733F80"/>
    <w:rsid w:val="0073404E"/>
    <w:rsid w:val="00734183"/>
    <w:rsid w:val="00734FB7"/>
    <w:rsid w:val="00740AE0"/>
    <w:rsid w:val="007421FB"/>
    <w:rsid w:val="00744408"/>
    <w:rsid w:val="00750A3F"/>
    <w:rsid w:val="00751C55"/>
    <w:rsid w:val="00754749"/>
    <w:rsid w:val="00756927"/>
    <w:rsid w:val="00757CD3"/>
    <w:rsid w:val="00760422"/>
    <w:rsid w:val="00772842"/>
    <w:rsid w:val="00774639"/>
    <w:rsid w:val="007779B7"/>
    <w:rsid w:val="007835ED"/>
    <w:rsid w:val="0078718E"/>
    <w:rsid w:val="00791F15"/>
    <w:rsid w:val="00794777"/>
    <w:rsid w:val="007A5F19"/>
    <w:rsid w:val="007A7778"/>
    <w:rsid w:val="007B10C8"/>
    <w:rsid w:val="007B599D"/>
    <w:rsid w:val="007B7074"/>
    <w:rsid w:val="007C362F"/>
    <w:rsid w:val="007C5F7B"/>
    <w:rsid w:val="007D7F7D"/>
    <w:rsid w:val="007E1A73"/>
    <w:rsid w:val="007E2B1C"/>
    <w:rsid w:val="007E3DE2"/>
    <w:rsid w:val="007E3E9B"/>
    <w:rsid w:val="007E5056"/>
    <w:rsid w:val="007E6098"/>
    <w:rsid w:val="007E6974"/>
    <w:rsid w:val="007E790B"/>
    <w:rsid w:val="00804525"/>
    <w:rsid w:val="00810DBF"/>
    <w:rsid w:val="00811859"/>
    <w:rsid w:val="0081234D"/>
    <w:rsid w:val="00814D27"/>
    <w:rsid w:val="00816C5C"/>
    <w:rsid w:val="00823384"/>
    <w:rsid w:val="00824FDA"/>
    <w:rsid w:val="00825716"/>
    <w:rsid w:val="00836187"/>
    <w:rsid w:val="00855D09"/>
    <w:rsid w:val="00861350"/>
    <w:rsid w:val="0086202D"/>
    <w:rsid w:val="00867DE2"/>
    <w:rsid w:val="00874EB5"/>
    <w:rsid w:val="008815DD"/>
    <w:rsid w:val="00882891"/>
    <w:rsid w:val="008832C4"/>
    <w:rsid w:val="00885FEF"/>
    <w:rsid w:val="008923C6"/>
    <w:rsid w:val="008A275C"/>
    <w:rsid w:val="008A2B8C"/>
    <w:rsid w:val="008A4169"/>
    <w:rsid w:val="008B08C0"/>
    <w:rsid w:val="008B1642"/>
    <w:rsid w:val="008B2A09"/>
    <w:rsid w:val="008C124A"/>
    <w:rsid w:val="008C13DD"/>
    <w:rsid w:val="008D09BE"/>
    <w:rsid w:val="008D1639"/>
    <w:rsid w:val="008D1A4D"/>
    <w:rsid w:val="008D27E1"/>
    <w:rsid w:val="008E1E8E"/>
    <w:rsid w:val="008F0B12"/>
    <w:rsid w:val="008F3BCD"/>
    <w:rsid w:val="008F60E8"/>
    <w:rsid w:val="008F63B2"/>
    <w:rsid w:val="008F649B"/>
    <w:rsid w:val="0090371E"/>
    <w:rsid w:val="00903B6A"/>
    <w:rsid w:val="00907DCD"/>
    <w:rsid w:val="00911544"/>
    <w:rsid w:val="00912981"/>
    <w:rsid w:val="00912991"/>
    <w:rsid w:val="009173A5"/>
    <w:rsid w:val="00917DE7"/>
    <w:rsid w:val="00920FE4"/>
    <w:rsid w:val="00923702"/>
    <w:rsid w:val="009258E5"/>
    <w:rsid w:val="00927EEE"/>
    <w:rsid w:val="0093431C"/>
    <w:rsid w:val="00940EED"/>
    <w:rsid w:val="00945012"/>
    <w:rsid w:val="00946480"/>
    <w:rsid w:val="00946B9A"/>
    <w:rsid w:val="00947AA1"/>
    <w:rsid w:val="009545E6"/>
    <w:rsid w:val="009635FB"/>
    <w:rsid w:val="0096538A"/>
    <w:rsid w:val="00971013"/>
    <w:rsid w:val="009743EC"/>
    <w:rsid w:val="0098031A"/>
    <w:rsid w:val="009823F5"/>
    <w:rsid w:val="00985240"/>
    <w:rsid w:val="00985E1A"/>
    <w:rsid w:val="00996CA7"/>
    <w:rsid w:val="009A4D00"/>
    <w:rsid w:val="009B732E"/>
    <w:rsid w:val="009B7A27"/>
    <w:rsid w:val="009C6AD3"/>
    <w:rsid w:val="009C6C7D"/>
    <w:rsid w:val="009C7620"/>
    <w:rsid w:val="009D4DA9"/>
    <w:rsid w:val="009E7A15"/>
    <w:rsid w:val="009F40E2"/>
    <w:rsid w:val="009F69F7"/>
    <w:rsid w:val="00A00381"/>
    <w:rsid w:val="00A04FA0"/>
    <w:rsid w:val="00A05FDF"/>
    <w:rsid w:val="00A07F31"/>
    <w:rsid w:val="00A116E6"/>
    <w:rsid w:val="00A12BF2"/>
    <w:rsid w:val="00A13A8A"/>
    <w:rsid w:val="00A21B85"/>
    <w:rsid w:val="00A241F9"/>
    <w:rsid w:val="00A245A7"/>
    <w:rsid w:val="00A260A0"/>
    <w:rsid w:val="00A2689E"/>
    <w:rsid w:val="00A268F7"/>
    <w:rsid w:val="00A34234"/>
    <w:rsid w:val="00A36669"/>
    <w:rsid w:val="00A40F85"/>
    <w:rsid w:val="00A41236"/>
    <w:rsid w:val="00A4403E"/>
    <w:rsid w:val="00A45E97"/>
    <w:rsid w:val="00A46A11"/>
    <w:rsid w:val="00A510F4"/>
    <w:rsid w:val="00A52E2A"/>
    <w:rsid w:val="00A56F36"/>
    <w:rsid w:val="00A62405"/>
    <w:rsid w:val="00A74A39"/>
    <w:rsid w:val="00A764D3"/>
    <w:rsid w:val="00A77486"/>
    <w:rsid w:val="00A77D8D"/>
    <w:rsid w:val="00A864DA"/>
    <w:rsid w:val="00A91836"/>
    <w:rsid w:val="00AA0C02"/>
    <w:rsid w:val="00AA0DE2"/>
    <w:rsid w:val="00AA20B0"/>
    <w:rsid w:val="00AB5E6C"/>
    <w:rsid w:val="00AB6ECC"/>
    <w:rsid w:val="00AC1BDD"/>
    <w:rsid w:val="00AC430E"/>
    <w:rsid w:val="00AC4953"/>
    <w:rsid w:val="00AC5310"/>
    <w:rsid w:val="00AC6A0D"/>
    <w:rsid w:val="00AD2811"/>
    <w:rsid w:val="00AE3C41"/>
    <w:rsid w:val="00AE4201"/>
    <w:rsid w:val="00AE70D6"/>
    <w:rsid w:val="00AF4985"/>
    <w:rsid w:val="00AF6ACB"/>
    <w:rsid w:val="00B00A23"/>
    <w:rsid w:val="00B064FB"/>
    <w:rsid w:val="00B06D76"/>
    <w:rsid w:val="00B0784F"/>
    <w:rsid w:val="00B16AE6"/>
    <w:rsid w:val="00B16D18"/>
    <w:rsid w:val="00B22E64"/>
    <w:rsid w:val="00B27D15"/>
    <w:rsid w:val="00B42338"/>
    <w:rsid w:val="00B50B95"/>
    <w:rsid w:val="00B60052"/>
    <w:rsid w:val="00B616EA"/>
    <w:rsid w:val="00B6790C"/>
    <w:rsid w:val="00B73EE1"/>
    <w:rsid w:val="00B81AFE"/>
    <w:rsid w:val="00B832D8"/>
    <w:rsid w:val="00B93536"/>
    <w:rsid w:val="00B97CEF"/>
    <w:rsid w:val="00BA26D7"/>
    <w:rsid w:val="00BB0732"/>
    <w:rsid w:val="00BB1537"/>
    <w:rsid w:val="00BB2897"/>
    <w:rsid w:val="00BB2A8A"/>
    <w:rsid w:val="00BB53E7"/>
    <w:rsid w:val="00BB5803"/>
    <w:rsid w:val="00BB5B4B"/>
    <w:rsid w:val="00BB5CFF"/>
    <w:rsid w:val="00BB782B"/>
    <w:rsid w:val="00BC4904"/>
    <w:rsid w:val="00BC55DE"/>
    <w:rsid w:val="00BC5DBF"/>
    <w:rsid w:val="00BC71EC"/>
    <w:rsid w:val="00BD386F"/>
    <w:rsid w:val="00BD69C2"/>
    <w:rsid w:val="00BE00FC"/>
    <w:rsid w:val="00BE0B71"/>
    <w:rsid w:val="00BE11CC"/>
    <w:rsid w:val="00BE4D7C"/>
    <w:rsid w:val="00BE53DA"/>
    <w:rsid w:val="00BF2AF2"/>
    <w:rsid w:val="00BF4692"/>
    <w:rsid w:val="00C022E8"/>
    <w:rsid w:val="00C11A8B"/>
    <w:rsid w:val="00C31BA9"/>
    <w:rsid w:val="00C320C4"/>
    <w:rsid w:val="00C327C2"/>
    <w:rsid w:val="00C33CC2"/>
    <w:rsid w:val="00C34D21"/>
    <w:rsid w:val="00C355FC"/>
    <w:rsid w:val="00C36951"/>
    <w:rsid w:val="00C4021A"/>
    <w:rsid w:val="00C4052E"/>
    <w:rsid w:val="00C417AC"/>
    <w:rsid w:val="00C52EFE"/>
    <w:rsid w:val="00C564BF"/>
    <w:rsid w:val="00C639EA"/>
    <w:rsid w:val="00C6444A"/>
    <w:rsid w:val="00C70712"/>
    <w:rsid w:val="00C74287"/>
    <w:rsid w:val="00C800D8"/>
    <w:rsid w:val="00C80AAA"/>
    <w:rsid w:val="00C81307"/>
    <w:rsid w:val="00C82076"/>
    <w:rsid w:val="00C82240"/>
    <w:rsid w:val="00C829C6"/>
    <w:rsid w:val="00C829EB"/>
    <w:rsid w:val="00C917D0"/>
    <w:rsid w:val="00C9208F"/>
    <w:rsid w:val="00C949F8"/>
    <w:rsid w:val="00CA2ED2"/>
    <w:rsid w:val="00CA64FC"/>
    <w:rsid w:val="00CB140B"/>
    <w:rsid w:val="00CB17E5"/>
    <w:rsid w:val="00CB31E1"/>
    <w:rsid w:val="00CC2F2B"/>
    <w:rsid w:val="00CC49FF"/>
    <w:rsid w:val="00CC51A0"/>
    <w:rsid w:val="00CC691A"/>
    <w:rsid w:val="00CD67BA"/>
    <w:rsid w:val="00CE1D35"/>
    <w:rsid w:val="00CE3566"/>
    <w:rsid w:val="00CE60F0"/>
    <w:rsid w:val="00CE73F9"/>
    <w:rsid w:val="00CF45D8"/>
    <w:rsid w:val="00CF62FE"/>
    <w:rsid w:val="00CF6972"/>
    <w:rsid w:val="00D0305C"/>
    <w:rsid w:val="00D204A6"/>
    <w:rsid w:val="00D22A4E"/>
    <w:rsid w:val="00D244A6"/>
    <w:rsid w:val="00D2508C"/>
    <w:rsid w:val="00D33BF6"/>
    <w:rsid w:val="00D353EC"/>
    <w:rsid w:val="00D3763D"/>
    <w:rsid w:val="00D377E4"/>
    <w:rsid w:val="00D40608"/>
    <w:rsid w:val="00D41933"/>
    <w:rsid w:val="00D440B1"/>
    <w:rsid w:val="00D4743D"/>
    <w:rsid w:val="00D50986"/>
    <w:rsid w:val="00D54318"/>
    <w:rsid w:val="00D56D7F"/>
    <w:rsid w:val="00D61959"/>
    <w:rsid w:val="00D66029"/>
    <w:rsid w:val="00D67227"/>
    <w:rsid w:val="00D75670"/>
    <w:rsid w:val="00D7778A"/>
    <w:rsid w:val="00D83434"/>
    <w:rsid w:val="00D834C3"/>
    <w:rsid w:val="00D8355F"/>
    <w:rsid w:val="00D85613"/>
    <w:rsid w:val="00D86952"/>
    <w:rsid w:val="00D86B33"/>
    <w:rsid w:val="00DA0F26"/>
    <w:rsid w:val="00DA124A"/>
    <w:rsid w:val="00DA220A"/>
    <w:rsid w:val="00DA2F87"/>
    <w:rsid w:val="00DA328A"/>
    <w:rsid w:val="00DB1D22"/>
    <w:rsid w:val="00DC0034"/>
    <w:rsid w:val="00DC0123"/>
    <w:rsid w:val="00DC20C1"/>
    <w:rsid w:val="00DC2B7E"/>
    <w:rsid w:val="00DC340E"/>
    <w:rsid w:val="00DC5D4B"/>
    <w:rsid w:val="00DD1553"/>
    <w:rsid w:val="00DE28B1"/>
    <w:rsid w:val="00DE4747"/>
    <w:rsid w:val="00DF0036"/>
    <w:rsid w:val="00DF53D6"/>
    <w:rsid w:val="00DF5481"/>
    <w:rsid w:val="00DF6EFD"/>
    <w:rsid w:val="00E00B17"/>
    <w:rsid w:val="00E05C1E"/>
    <w:rsid w:val="00E06447"/>
    <w:rsid w:val="00E100F3"/>
    <w:rsid w:val="00E125CF"/>
    <w:rsid w:val="00E14C08"/>
    <w:rsid w:val="00E15340"/>
    <w:rsid w:val="00E226BD"/>
    <w:rsid w:val="00E25670"/>
    <w:rsid w:val="00E26B2E"/>
    <w:rsid w:val="00E330CB"/>
    <w:rsid w:val="00E40183"/>
    <w:rsid w:val="00E4319A"/>
    <w:rsid w:val="00E44B25"/>
    <w:rsid w:val="00E51B8C"/>
    <w:rsid w:val="00E52002"/>
    <w:rsid w:val="00E52C20"/>
    <w:rsid w:val="00E56E27"/>
    <w:rsid w:val="00E61CF1"/>
    <w:rsid w:val="00E6224E"/>
    <w:rsid w:val="00E64861"/>
    <w:rsid w:val="00E6515E"/>
    <w:rsid w:val="00E65DAC"/>
    <w:rsid w:val="00E71D37"/>
    <w:rsid w:val="00E744D2"/>
    <w:rsid w:val="00E761E1"/>
    <w:rsid w:val="00E80219"/>
    <w:rsid w:val="00E82199"/>
    <w:rsid w:val="00E91D07"/>
    <w:rsid w:val="00E9430E"/>
    <w:rsid w:val="00EA3C0F"/>
    <w:rsid w:val="00EA5015"/>
    <w:rsid w:val="00EA5377"/>
    <w:rsid w:val="00EA558A"/>
    <w:rsid w:val="00EA75BF"/>
    <w:rsid w:val="00EC44D6"/>
    <w:rsid w:val="00EC5E19"/>
    <w:rsid w:val="00EC7195"/>
    <w:rsid w:val="00ED0C13"/>
    <w:rsid w:val="00ED5D6C"/>
    <w:rsid w:val="00ED63E8"/>
    <w:rsid w:val="00ED7FE4"/>
    <w:rsid w:val="00EF0970"/>
    <w:rsid w:val="00F0220E"/>
    <w:rsid w:val="00F0607B"/>
    <w:rsid w:val="00F07E8C"/>
    <w:rsid w:val="00F1190D"/>
    <w:rsid w:val="00F1569B"/>
    <w:rsid w:val="00F21CB0"/>
    <w:rsid w:val="00F23666"/>
    <w:rsid w:val="00F43D0D"/>
    <w:rsid w:val="00F44E4B"/>
    <w:rsid w:val="00F45D0C"/>
    <w:rsid w:val="00F550D4"/>
    <w:rsid w:val="00F552A2"/>
    <w:rsid w:val="00F56E4F"/>
    <w:rsid w:val="00F601B0"/>
    <w:rsid w:val="00F679A4"/>
    <w:rsid w:val="00F71542"/>
    <w:rsid w:val="00F76065"/>
    <w:rsid w:val="00F765BE"/>
    <w:rsid w:val="00F83EC2"/>
    <w:rsid w:val="00F90B62"/>
    <w:rsid w:val="00F90C81"/>
    <w:rsid w:val="00F96440"/>
    <w:rsid w:val="00FA1D7F"/>
    <w:rsid w:val="00FA4606"/>
    <w:rsid w:val="00FB075A"/>
    <w:rsid w:val="00FB0F2D"/>
    <w:rsid w:val="00FB0FA2"/>
    <w:rsid w:val="00FB1B1D"/>
    <w:rsid w:val="00FB304D"/>
    <w:rsid w:val="00FB5B66"/>
    <w:rsid w:val="00FC5555"/>
    <w:rsid w:val="00FD05CB"/>
    <w:rsid w:val="00FD15E8"/>
    <w:rsid w:val="00FD29E3"/>
    <w:rsid w:val="00FE0A0E"/>
    <w:rsid w:val="00FE11C6"/>
    <w:rsid w:val="00FE18CE"/>
    <w:rsid w:val="00FE1FED"/>
    <w:rsid w:val="00FE46C8"/>
    <w:rsid w:val="00FF4102"/>
    <w:rsid w:val="00FF78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5D0AF5F-C82C-4DD8-A5BA-9A538AB0B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8355F"/>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3A15BF"/>
    <w:pPr>
      <w:tabs>
        <w:tab w:val="right" w:leader="hyphen" w:pos="8364"/>
      </w:tabs>
      <w:ind w:leftChars="0" w:left="486" w:rightChars="150" w:right="425" w:hangingChars="200" w:hanging="486"/>
    </w:pPr>
    <w:rPr>
      <w:sz w:val="24"/>
    </w:rPr>
  </w:style>
  <w:style w:type="paragraph" w:styleId="22">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2">
    <w:name w:val="表格內文(14行高) 字元"/>
    <w:link w:val="141"/>
    <w:rsid w:val="00256CFF"/>
    <w:rPr>
      <w:rFonts w:ascii="標楷體" w:eastAsia="標楷體"/>
      <w:snapToGrid w:val="0"/>
      <w:kern w:val="2"/>
      <w:sz w:val="24"/>
      <w:szCs w:val="28"/>
    </w:rPr>
  </w:style>
  <w:style w:type="character" w:customStyle="1" w:styleId="20">
    <w:name w:val="標題 2 字元"/>
    <w:link w:val="2"/>
    <w:uiPriority w:val="9"/>
    <w:semiHidden/>
    <w:rsid w:val="00D8355F"/>
    <w:rPr>
      <w:rFonts w:ascii="Calibri Light" w:eastAsia="新細明體" w:hAnsi="Calibri Light" w:cs="Times New Roman"/>
      <w:b/>
      <w:bCs/>
      <w:snapToGrid w:val="0"/>
      <w:kern w:val="2"/>
      <w:sz w:val="48"/>
      <w:szCs w:val="48"/>
    </w:rPr>
  </w:style>
  <w:style w:type="paragraph" w:styleId="af7">
    <w:name w:val="Balloon Text"/>
    <w:basedOn w:val="a"/>
    <w:link w:val="af8"/>
    <w:uiPriority w:val="99"/>
    <w:semiHidden/>
    <w:unhideWhenUsed/>
    <w:rsid w:val="00D4743D"/>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D4743D"/>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458386">
      <w:bodyDiv w:val="1"/>
      <w:marLeft w:val="0"/>
      <w:marRight w:val="0"/>
      <w:marTop w:val="0"/>
      <w:marBottom w:val="0"/>
      <w:divBdr>
        <w:top w:val="none" w:sz="0" w:space="0" w:color="auto"/>
        <w:left w:val="none" w:sz="0" w:space="0" w:color="auto"/>
        <w:bottom w:val="none" w:sz="0" w:space="0" w:color="auto"/>
        <w:right w:val="none" w:sz="0" w:space="0" w:color="auto"/>
      </w:divBdr>
    </w:div>
    <w:div w:id="174872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56F25-CA34-411E-8AF7-748DCC716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Pages>
  <Words>420</Words>
  <Characters>2395</Characters>
  <Application>Microsoft Office Word</Application>
  <DocSecurity>0</DocSecurity>
  <Lines>19</Lines>
  <Paragraphs>5</Paragraphs>
  <ScaleCrop>false</ScaleCrop>
  <Company>HOME</Company>
  <LinksUpToDate>false</LinksUpToDate>
  <CharactersWithSpaces>2810</CharactersWithSpaces>
  <SharedDoc>false</SharedDoc>
  <HLinks>
    <vt:vector size="18" baseType="variant">
      <vt:variant>
        <vt:i4>1507381</vt:i4>
      </vt:variant>
      <vt:variant>
        <vt:i4>14</vt:i4>
      </vt:variant>
      <vt:variant>
        <vt:i4>0</vt:i4>
      </vt:variant>
      <vt:variant>
        <vt:i4>5</vt:i4>
      </vt:variant>
      <vt:variant>
        <vt:lpwstr/>
      </vt:variant>
      <vt:variant>
        <vt:lpwstr>_Toc195716084</vt:lpwstr>
      </vt:variant>
      <vt:variant>
        <vt:i4>1507381</vt:i4>
      </vt:variant>
      <vt:variant>
        <vt:i4>8</vt:i4>
      </vt:variant>
      <vt:variant>
        <vt:i4>0</vt:i4>
      </vt:variant>
      <vt:variant>
        <vt:i4>5</vt:i4>
      </vt:variant>
      <vt:variant>
        <vt:lpwstr/>
      </vt:variant>
      <vt:variant>
        <vt:lpwstr>_Toc195716083</vt:lpwstr>
      </vt:variant>
      <vt:variant>
        <vt:i4>1507381</vt:i4>
      </vt:variant>
      <vt:variant>
        <vt:i4>2</vt:i4>
      </vt:variant>
      <vt:variant>
        <vt:i4>0</vt:i4>
      </vt:variant>
      <vt:variant>
        <vt:i4>5</vt:i4>
      </vt:variant>
      <vt:variant>
        <vt:lpwstr/>
      </vt:variant>
      <vt:variant>
        <vt:lpwstr>_Toc195716082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2025-04-17T08:51:00Z</cp:lastPrinted>
  <dcterms:created xsi:type="dcterms:W3CDTF">2025-04-23T05:51:00Z</dcterms:created>
  <dcterms:modified xsi:type="dcterms:W3CDTF">2025-04-23T05:51:00Z</dcterms:modified>
</cp:coreProperties>
</file>