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406C10" w:rsidRDefault="003D0A96" w:rsidP="003D0A96">
      <w:pPr>
        <w:pStyle w:val="a9"/>
        <w:rPr>
          <w:rFonts w:hint="eastAsia"/>
        </w:rPr>
      </w:pPr>
      <w:bookmarkStart w:id="0" w:name="_GoBack"/>
      <w:bookmarkEnd w:id="0"/>
      <w:r w:rsidRPr="00406C10">
        <w:rPr>
          <w:rFonts w:hint="eastAsia"/>
        </w:rPr>
        <w:t>財團法人</w:t>
      </w:r>
      <w:r w:rsidR="00530B3C" w:rsidRPr="00406C10">
        <w:rPr>
          <w:rFonts w:hint="eastAsia"/>
        </w:rPr>
        <w:t>農業信用保證基金</w:t>
      </w:r>
      <w:r w:rsidRPr="00406C10">
        <w:rPr>
          <w:rFonts w:hint="eastAsia"/>
        </w:rPr>
        <w:t>1</w:t>
      </w:r>
      <w:r w:rsidRPr="00406C10">
        <w:t>1</w:t>
      </w:r>
      <w:r w:rsidR="00F158A7">
        <w:rPr>
          <w:rFonts w:hint="eastAsia"/>
        </w:rPr>
        <w:t>4</w:t>
      </w:r>
      <w:r w:rsidRPr="00406C10">
        <w:rPr>
          <w:rFonts w:hint="eastAsia"/>
        </w:rPr>
        <w:t>年度預算評估報告</w:t>
      </w:r>
    </w:p>
    <w:p w:rsidR="00037BA5" w:rsidRPr="00406C10" w:rsidRDefault="00037BA5" w:rsidP="00037BA5">
      <w:pPr>
        <w:pStyle w:val="a7"/>
        <w:ind w:firstLine="566"/>
      </w:pPr>
      <w:r w:rsidRPr="00406C10">
        <w:rPr>
          <w:rFonts w:hint="eastAsia"/>
        </w:rPr>
        <w:t>財團法人農業信用保證基金於72年間經行政院核定設立，主要係協助擔保能力不足之農漁民增強受信能力，獲得農業經營所需資金，以改善農漁業經營，提高其收益，並促使農業金融機構積極推展農業貸款業務，發揮其融資功能，及協助參加農業發展計畫之農漁民籌措資金，以提高政府農業政策推行績效。11</w:t>
      </w:r>
      <w:r w:rsidR="00F158A7">
        <w:rPr>
          <w:rFonts w:hint="eastAsia"/>
        </w:rPr>
        <w:t>4</w:t>
      </w:r>
      <w:r w:rsidRPr="00406C10">
        <w:rPr>
          <w:rFonts w:hint="eastAsia"/>
        </w:rPr>
        <w:t>年度預算</w:t>
      </w:r>
      <w:r w:rsidR="00EE7A8B">
        <w:rPr>
          <w:rFonts w:hint="eastAsia"/>
        </w:rPr>
        <w:t>案</w:t>
      </w:r>
      <w:r w:rsidRPr="00406C10">
        <w:rPr>
          <w:rFonts w:hint="eastAsia"/>
        </w:rPr>
        <w:t>編列</w:t>
      </w:r>
      <w:r w:rsidR="00EE7A8B">
        <w:rPr>
          <w:rFonts w:hint="eastAsia"/>
        </w:rPr>
        <w:t>概述</w:t>
      </w:r>
      <w:r w:rsidRPr="00406C10">
        <w:rPr>
          <w:rFonts w:hint="eastAsia"/>
        </w:rPr>
        <w:t>如下</w:t>
      </w:r>
      <w:r w:rsidR="00223DDA">
        <w:rPr>
          <w:rFonts w:hint="eastAsia"/>
        </w:rPr>
        <w:t>：</w:t>
      </w:r>
    </w:p>
    <w:p w:rsidR="00037BA5" w:rsidRPr="00406C10" w:rsidRDefault="00037BA5" w:rsidP="00D647E4">
      <w:pPr>
        <w:pStyle w:val="ab"/>
        <w:ind w:left="283" w:hanging="283"/>
        <w:rPr>
          <w:rFonts w:hint="eastAsia"/>
        </w:rPr>
      </w:pPr>
      <w:r w:rsidRPr="00406C10">
        <w:rPr>
          <w:rFonts w:hint="eastAsia"/>
        </w:rPr>
        <w:t>(</w:t>
      </w:r>
      <w:r w:rsidR="00797404" w:rsidRPr="00406C10">
        <w:rPr>
          <w:rFonts w:hint="eastAsia"/>
        </w:rPr>
        <w:t>一)業務收入2億</w:t>
      </w:r>
      <w:r w:rsidR="00F158A7">
        <w:rPr>
          <w:rFonts w:hint="eastAsia"/>
        </w:rPr>
        <w:t>2</w:t>
      </w:r>
      <w:r w:rsidR="00406C10" w:rsidRPr="00406C10">
        <w:t>,</w:t>
      </w:r>
      <w:r w:rsidR="00F158A7">
        <w:rPr>
          <w:rFonts w:hint="eastAsia"/>
        </w:rPr>
        <w:t>100</w:t>
      </w:r>
      <w:r w:rsidR="00797404" w:rsidRPr="00406C10">
        <w:rPr>
          <w:rFonts w:hint="eastAsia"/>
        </w:rPr>
        <w:t>萬元，較1</w:t>
      </w:r>
      <w:r w:rsidR="00797404" w:rsidRPr="00406C10">
        <w:t>1</w:t>
      </w:r>
      <w:r w:rsidR="00F158A7">
        <w:rPr>
          <w:rFonts w:hint="eastAsia"/>
        </w:rPr>
        <w:t>3</w:t>
      </w:r>
      <w:r w:rsidR="00797404" w:rsidRPr="00406C10">
        <w:rPr>
          <w:rFonts w:hint="eastAsia"/>
        </w:rPr>
        <w:t>年度預算</w:t>
      </w:r>
      <w:r w:rsidR="00F158A7" w:rsidRPr="00F158A7">
        <w:rPr>
          <w:rFonts w:hint="eastAsia"/>
        </w:rPr>
        <w:t>2億1,800萬元</w:t>
      </w:r>
      <w:r w:rsidR="00797404" w:rsidRPr="00406C10">
        <w:rPr>
          <w:rFonts w:hint="eastAsia"/>
        </w:rPr>
        <w:t>，增加</w:t>
      </w:r>
      <w:r w:rsidR="00F158A7">
        <w:rPr>
          <w:rFonts w:hint="eastAsia"/>
        </w:rPr>
        <w:t>3</w:t>
      </w:r>
      <w:r w:rsidR="00406C10" w:rsidRPr="00406C10">
        <w:t>00</w:t>
      </w:r>
      <w:r w:rsidR="00797404" w:rsidRPr="00406C10">
        <w:rPr>
          <w:rFonts w:hint="eastAsia"/>
        </w:rPr>
        <w:t>萬元(增幅</w:t>
      </w:r>
      <w:r w:rsidR="00F158A7">
        <w:rPr>
          <w:rFonts w:hint="eastAsia"/>
        </w:rPr>
        <w:t>1</w:t>
      </w:r>
      <w:r w:rsidR="00406C10" w:rsidRPr="00406C10">
        <w:t>.</w:t>
      </w:r>
      <w:r w:rsidR="00F158A7">
        <w:rPr>
          <w:rFonts w:hint="eastAsia"/>
        </w:rPr>
        <w:t>38</w:t>
      </w:r>
      <w:r w:rsidR="00797404" w:rsidRPr="00406C10">
        <w:t>%)</w:t>
      </w:r>
      <w:r w:rsidR="00797404" w:rsidRPr="00406C10">
        <w:rPr>
          <w:rFonts w:hint="eastAsia"/>
        </w:rPr>
        <w:t>。</w:t>
      </w:r>
    </w:p>
    <w:p w:rsidR="00037BA5" w:rsidRPr="00406C10" w:rsidRDefault="00797404" w:rsidP="00037BA5">
      <w:pPr>
        <w:pStyle w:val="ab"/>
        <w:ind w:left="283" w:hanging="283"/>
      </w:pPr>
      <w:r w:rsidRPr="00406C10">
        <w:rPr>
          <w:rFonts w:hint="eastAsia"/>
        </w:rPr>
        <w:t>(二)業務外收入</w:t>
      </w:r>
      <w:r w:rsidR="00406C10" w:rsidRPr="00406C10">
        <w:rPr>
          <w:rFonts w:hint="eastAsia"/>
        </w:rPr>
        <w:t>1億</w:t>
      </w:r>
      <w:r w:rsidR="00F158A7">
        <w:rPr>
          <w:rFonts w:hint="eastAsia"/>
        </w:rPr>
        <w:t>2</w:t>
      </w:r>
      <w:r w:rsidR="00F158A7">
        <w:t>,</w:t>
      </w:r>
      <w:r w:rsidR="00406C10" w:rsidRPr="00406C10">
        <w:rPr>
          <w:rFonts w:hint="eastAsia"/>
        </w:rPr>
        <w:t>5</w:t>
      </w:r>
      <w:r w:rsidR="00406C10" w:rsidRPr="00406C10">
        <w:t>00</w:t>
      </w:r>
      <w:r w:rsidRPr="00406C10">
        <w:rPr>
          <w:rFonts w:hint="eastAsia"/>
        </w:rPr>
        <w:t>萬元，較1</w:t>
      </w:r>
      <w:r w:rsidRPr="00406C10">
        <w:t>1</w:t>
      </w:r>
      <w:r w:rsidR="00F158A7">
        <w:rPr>
          <w:rFonts w:hint="eastAsia"/>
        </w:rPr>
        <w:t>3</w:t>
      </w:r>
      <w:r w:rsidRPr="00406C10">
        <w:rPr>
          <w:rFonts w:hint="eastAsia"/>
        </w:rPr>
        <w:t>年度預算</w:t>
      </w:r>
      <w:r w:rsidR="00F158A7" w:rsidRPr="00F158A7">
        <w:rPr>
          <w:rFonts w:hint="eastAsia"/>
        </w:rPr>
        <w:t>1億500萬元</w:t>
      </w:r>
      <w:r w:rsidRPr="00406C10">
        <w:rPr>
          <w:rFonts w:hint="eastAsia"/>
        </w:rPr>
        <w:t>，增加</w:t>
      </w:r>
      <w:r w:rsidR="00406C10" w:rsidRPr="00406C10">
        <w:rPr>
          <w:rFonts w:hint="eastAsia"/>
        </w:rPr>
        <w:t>2</w:t>
      </w:r>
      <w:r w:rsidR="00406C10" w:rsidRPr="00406C10">
        <w:t>,</w:t>
      </w:r>
      <w:r w:rsidR="00F158A7">
        <w:t>0</w:t>
      </w:r>
      <w:r w:rsidR="00406C10" w:rsidRPr="00406C10">
        <w:t>00</w:t>
      </w:r>
      <w:r w:rsidRPr="00406C10">
        <w:rPr>
          <w:rFonts w:hint="eastAsia"/>
        </w:rPr>
        <w:t>萬元(增幅</w:t>
      </w:r>
      <w:r w:rsidR="00F158A7">
        <w:t>19</w:t>
      </w:r>
      <w:r w:rsidR="00406C10" w:rsidRPr="00406C10">
        <w:t>.05</w:t>
      </w:r>
      <w:r w:rsidRPr="00406C10">
        <w:t>%)</w:t>
      </w:r>
      <w:r w:rsidRPr="00406C10">
        <w:rPr>
          <w:rFonts w:hint="eastAsia"/>
        </w:rPr>
        <w:t>。</w:t>
      </w:r>
    </w:p>
    <w:p w:rsidR="00037BA5" w:rsidRPr="00406C10" w:rsidRDefault="00797404" w:rsidP="00037BA5">
      <w:pPr>
        <w:pStyle w:val="ab"/>
        <w:ind w:left="283" w:hanging="283"/>
      </w:pPr>
      <w:r w:rsidRPr="00406C10">
        <w:rPr>
          <w:rFonts w:hint="eastAsia"/>
        </w:rPr>
        <w:t>(三)業務支出</w:t>
      </w:r>
      <w:r w:rsidR="00F158A7">
        <w:t>3</w:t>
      </w:r>
      <w:r w:rsidRPr="00406C10">
        <w:rPr>
          <w:rFonts w:hint="eastAsia"/>
        </w:rPr>
        <w:t>億</w:t>
      </w:r>
      <w:r w:rsidR="00F158A7">
        <w:t>1</w:t>
      </w:r>
      <w:r w:rsidR="00406C10" w:rsidRPr="00406C10">
        <w:t>,</w:t>
      </w:r>
      <w:r w:rsidR="00F158A7">
        <w:t>0</w:t>
      </w:r>
      <w:r w:rsidR="00406C10" w:rsidRPr="00406C10">
        <w:t>00</w:t>
      </w:r>
      <w:r w:rsidRPr="00406C10">
        <w:rPr>
          <w:rFonts w:hint="eastAsia"/>
        </w:rPr>
        <w:t>萬元，較11</w:t>
      </w:r>
      <w:r w:rsidR="0001097D">
        <w:rPr>
          <w:rFonts w:hint="eastAsia"/>
        </w:rPr>
        <w:t>3</w:t>
      </w:r>
      <w:r w:rsidRPr="00406C10">
        <w:rPr>
          <w:rFonts w:hint="eastAsia"/>
        </w:rPr>
        <w:t>年度預算</w:t>
      </w:r>
      <w:r w:rsidR="00F158A7" w:rsidRPr="00F158A7">
        <w:rPr>
          <w:rFonts w:hint="eastAsia"/>
        </w:rPr>
        <w:t>2億8,700萬元</w:t>
      </w:r>
      <w:r w:rsidRPr="00406C10">
        <w:rPr>
          <w:rFonts w:hint="eastAsia"/>
        </w:rPr>
        <w:t>，增加</w:t>
      </w:r>
      <w:r w:rsidR="00F158A7">
        <w:t>2</w:t>
      </w:r>
      <w:r w:rsidR="00406C10" w:rsidRPr="00406C10">
        <w:t>,300</w:t>
      </w:r>
      <w:r w:rsidRPr="00406C10">
        <w:rPr>
          <w:rFonts w:hint="eastAsia"/>
        </w:rPr>
        <w:t>萬元(增幅</w:t>
      </w:r>
      <w:r w:rsidR="00F158A7">
        <w:t>8</w:t>
      </w:r>
      <w:r w:rsidR="00406C10" w:rsidRPr="00406C10">
        <w:t>.</w:t>
      </w:r>
      <w:r w:rsidR="00F158A7">
        <w:t>01</w:t>
      </w:r>
      <w:r w:rsidRPr="00406C10">
        <w:rPr>
          <w:rFonts w:hint="eastAsia"/>
        </w:rPr>
        <w:t>%)。</w:t>
      </w:r>
    </w:p>
    <w:p w:rsidR="00037BA5" w:rsidRPr="00406C10" w:rsidRDefault="00994CB8" w:rsidP="00037BA5">
      <w:pPr>
        <w:pStyle w:val="ab"/>
        <w:ind w:left="283" w:hanging="283"/>
      </w:pPr>
      <w:r w:rsidRPr="00406C10">
        <w:t>(</w:t>
      </w:r>
      <w:r w:rsidRPr="00406C10">
        <w:rPr>
          <w:rFonts w:hint="eastAsia"/>
        </w:rPr>
        <w:t>四)預計賸餘3</w:t>
      </w:r>
      <w:r w:rsidRPr="00406C10">
        <w:t>,600</w:t>
      </w:r>
      <w:r w:rsidRPr="00406C10">
        <w:rPr>
          <w:rFonts w:hint="eastAsia"/>
        </w:rPr>
        <w:t>萬元，與1</w:t>
      </w:r>
      <w:r w:rsidRPr="00406C10">
        <w:t>1</w:t>
      </w:r>
      <w:r w:rsidR="00F158A7">
        <w:t>3</w:t>
      </w:r>
      <w:r w:rsidRPr="00406C10">
        <w:rPr>
          <w:rFonts w:hint="eastAsia"/>
        </w:rPr>
        <w:t>年度相同。</w:t>
      </w:r>
    </w:p>
    <w:p w:rsidR="00037BA5" w:rsidRPr="00406C10" w:rsidRDefault="00037BA5" w:rsidP="00037BA5">
      <w:pPr>
        <w:pStyle w:val="a7"/>
        <w:ind w:firstLine="566"/>
        <w:rPr>
          <w:rFonts w:hint="eastAsia"/>
        </w:rPr>
      </w:pPr>
      <w:r w:rsidRPr="00406C10">
        <w:rPr>
          <w:rFonts w:hint="eastAsia"/>
        </w:rPr>
        <w:t>茲就</w:t>
      </w:r>
      <w:r w:rsidR="002D4377" w:rsidRPr="002D4377">
        <w:rPr>
          <w:rFonts w:hint="eastAsia"/>
        </w:rPr>
        <w:t>農業信用保證基金</w:t>
      </w:r>
      <w:r w:rsidRPr="00406C10">
        <w:rPr>
          <w:rFonts w:hint="eastAsia"/>
        </w:rPr>
        <w:t>11</w:t>
      </w:r>
      <w:r w:rsidR="00F158A7">
        <w:t>4</w:t>
      </w:r>
      <w:r w:rsidRPr="00406C10">
        <w:rPr>
          <w:rFonts w:hint="eastAsia"/>
        </w:rPr>
        <w:t>年度預算案</w:t>
      </w:r>
      <w:r w:rsidR="002D4377">
        <w:rPr>
          <w:rFonts w:hint="eastAsia"/>
        </w:rPr>
        <w:t>相關問題評析</w:t>
      </w:r>
      <w:r w:rsidRPr="00406C10">
        <w:rPr>
          <w:rFonts w:hint="eastAsia"/>
        </w:rPr>
        <w:t>如下：</w:t>
      </w:r>
    </w:p>
    <w:p w:rsidR="00782D7A" w:rsidRPr="002E4EE2" w:rsidRDefault="00782D7A" w:rsidP="00782D7A">
      <w:pPr>
        <w:pStyle w:val="14"/>
        <w:ind w:left="567" w:hanging="567"/>
      </w:pPr>
      <w:bookmarkStart w:id="1" w:name="_Toc195800165"/>
      <w:r>
        <w:rPr>
          <w:rFonts w:hint="eastAsia"/>
        </w:rPr>
        <w:t>一</w:t>
      </w:r>
      <w:r w:rsidRPr="002E4EE2">
        <w:rPr>
          <w:rFonts w:hint="eastAsia"/>
        </w:rPr>
        <w:t>、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4年度保證貸款金額目標值</w:t>
      </w:r>
      <w:r w:rsidR="003C3F8E">
        <w:rPr>
          <w:rFonts w:hint="eastAsia"/>
        </w:rPr>
        <w:t>遠低於</w:t>
      </w:r>
      <w:r>
        <w:rPr>
          <w:rFonts w:hint="eastAsia"/>
        </w:rPr>
        <w:t>110至1</w:t>
      </w:r>
      <w:r>
        <w:t>1</w:t>
      </w:r>
      <w:r>
        <w:rPr>
          <w:rFonts w:hint="eastAsia"/>
        </w:rPr>
        <w:t>3年度決算平均數</w:t>
      </w:r>
      <w:r w:rsidRPr="001A4BB8">
        <w:rPr>
          <w:rFonts w:hint="eastAsia"/>
        </w:rPr>
        <w:t>，</w:t>
      </w:r>
      <w:r>
        <w:rPr>
          <w:rFonts w:hint="eastAsia"/>
        </w:rPr>
        <w:t>允宜參酌以前年度營運實績，覈實估列預算目標</w:t>
      </w:r>
      <w:bookmarkEnd w:id="1"/>
    </w:p>
    <w:p w:rsidR="00782D7A" w:rsidRDefault="00782D7A" w:rsidP="00782D7A">
      <w:pPr>
        <w:ind w:left="566" w:firstLine="566"/>
      </w:pPr>
      <w:r w:rsidRPr="00963E71">
        <w:rPr>
          <w:rFonts w:hint="eastAsia"/>
        </w:rPr>
        <w:t>農業信用保證基金11</w:t>
      </w:r>
      <w:r>
        <w:rPr>
          <w:rFonts w:hint="eastAsia"/>
        </w:rPr>
        <w:t>4</w:t>
      </w:r>
      <w:r w:rsidRPr="00963E71">
        <w:rPr>
          <w:rFonts w:hint="eastAsia"/>
        </w:rPr>
        <w:t>年度預算案編列「業務收入-</w:t>
      </w:r>
      <w:r>
        <w:rPr>
          <w:rFonts w:hint="eastAsia"/>
        </w:rPr>
        <w:t>保證手續費收入</w:t>
      </w:r>
      <w:r w:rsidRPr="00963E71">
        <w:rPr>
          <w:rFonts w:hint="eastAsia"/>
        </w:rPr>
        <w:t>」</w:t>
      </w:r>
      <w:r>
        <w:rPr>
          <w:rFonts w:hint="eastAsia"/>
        </w:rPr>
        <w:t>1億3</w:t>
      </w:r>
      <w:r>
        <w:t>,</w:t>
      </w:r>
      <w:r>
        <w:rPr>
          <w:rFonts w:hint="eastAsia"/>
        </w:rPr>
        <w:t>6</w:t>
      </w:r>
      <w:r>
        <w:t>00</w:t>
      </w:r>
      <w:r w:rsidRPr="00963E71">
        <w:rPr>
          <w:rFonts w:hint="eastAsia"/>
        </w:rPr>
        <w:t>萬元</w:t>
      </w:r>
      <w:r>
        <w:rPr>
          <w:rFonts w:hint="eastAsia"/>
        </w:rPr>
        <w:t>，營運目標預計保證貸款金額2</w:t>
      </w:r>
      <w:r>
        <w:t>2</w:t>
      </w:r>
      <w:r>
        <w:rPr>
          <w:rFonts w:hint="eastAsia"/>
        </w:rPr>
        <w:t>5億元。經查：</w:t>
      </w:r>
    </w:p>
    <w:p w:rsidR="00782D7A" w:rsidRPr="00DD5F50" w:rsidRDefault="00782D7A" w:rsidP="00782D7A">
      <w:pPr>
        <w:pStyle w:val="a4"/>
        <w:ind w:left="849" w:hanging="283"/>
        <w:rPr>
          <w:rFonts w:hint="eastAsia"/>
          <w:b/>
        </w:rPr>
      </w:pPr>
      <w:r w:rsidRPr="00DD5F50">
        <w:rPr>
          <w:rFonts w:hint="eastAsia"/>
          <w:b/>
        </w:rPr>
        <w:t>(一)</w:t>
      </w:r>
      <w:r>
        <w:rPr>
          <w:rFonts w:hint="eastAsia"/>
          <w:b/>
        </w:rPr>
        <w:t>1</w:t>
      </w:r>
      <w:r>
        <w:rPr>
          <w:b/>
        </w:rPr>
        <w:t>1</w:t>
      </w:r>
      <w:r>
        <w:rPr>
          <w:rFonts w:hint="eastAsia"/>
          <w:b/>
        </w:rPr>
        <w:t>4年度</w:t>
      </w:r>
      <w:r w:rsidRPr="00C16F06">
        <w:rPr>
          <w:rFonts w:hint="eastAsia"/>
          <w:b/>
        </w:rPr>
        <w:t>保證貸款金額</w:t>
      </w:r>
      <w:r>
        <w:rPr>
          <w:rFonts w:hint="eastAsia"/>
          <w:b/>
        </w:rPr>
        <w:t>目標值</w:t>
      </w:r>
      <w:r w:rsidRPr="00C16F06">
        <w:rPr>
          <w:rFonts w:hint="eastAsia"/>
          <w:b/>
        </w:rPr>
        <w:t>22</w:t>
      </w:r>
      <w:r>
        <w:rPr>
          <w:rFonts w:hint="eastAsia"/>
          <w:b/>
        </w:rPr>
        <w:t>5</w:t>
      </w:r>
      <w:r w:rsidRPr="00C16F06">
        <w:rPr>
          <w:rFonts w:hint="eastAsia"/>
          <w:b/>
        </w:rPr>
        <w:t>億元，較11</w:t>
      </w:r>
      <w:r>
        <w:rPr>
          <w:rFonts w:hint="eastAsia"/>
          <w:b/>
        </w:rPr>
        <w:t>3</w:t>
      </w:r>
      <w:r w:rsidRPr="00C16F06">
        <w:rPr>
          <w:rFonts w:hint="eastAsia"/>
          <w:b/>
        </w:rPr>
        <w:t>年度預算目標2</w:t>
      </w:r>
      <w:r>
        <w:rPr>
          <w:rFonts w:hint="eastAsia"/>
          <w:b/>
        </w:rPr>
        <w:t>20</w:t>
      </w:r>
      <w:r w:rsidRPr="00C16F06">
        <w:rPr>
          <w:rFonts w:hint="eastAsia"/>
          <w:b/>
        </w:rPr>
        <w:t>億</w:t>
      </w:r>
      <w:r>
        <w:rPr>
          <w:rFonts w:hint="eastAsia"/>
          <w:b/>
        </w:rPr>
        <w:t>元</w:t>
      </w:r>
      <w:r w:rsidRPr="00C16F06">
        <w:rPr>
          <w:rFonts w:hint="eastAsia"/>
          <w:b/>
        </w:rPr>
        <w:t>增加</w:t>
      </w:r>
      <w:r>
        <w:rPr>
          <w:rFonts w:hint="eastAsia"/>
          <w:b/>
        </w:rPr>
        <w:t>5</w:t>
      </w:r>
      <w:r w:rsidRPr="00C16F06">
        <w:rPr>
          <w:rFonts w:hint="eastAsia"/>
          <w:b/>
        </w:rPr>
        <w:t>億元</w:t>
      </w:r>
    </w:p>
    <w:p w:rsidR="00782D7A" w:rsidRDefault="00782D7A" w:rsidP="00782D7A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農業信用保證基金配合政府政策，落實農業綠能減碳</w:t>
      </w:r>
      <w:r w:rsidR="003A2DA0">
        <w:rPr>
          <w:rFonts w:hint="eastAsia"/>
        </w:rPr>
        <w:t>智慧循環永續設備</w:t>
      </w:r>
      <w:r>
        <w:rPr>
          <w:rFonts w:hint="eastAsia"/>
        </w:rPr>
        <w:t>等措施，結合農漁會信用部、全國農業金庫及各簽約銀行，推動各項農業貸款保證業務，協助擔保能力不足之農漁民、農漁企業及有志從農之青壯年，增強其受信能力，取得營農所需資金，建立韌性農業經營環境，促進產業轉型升級。</w:t>
      </w:r>
      <w:r>
        <w:rPr>
          <w:rFonts w:hint="eastAsia"/>
        </w:rPr>
        <w:lastRenderedPageBreak/>
        <w:t>1</w:t>
      </w:r>
      <w:r>
        <w:t>1</w:t>
      </w:r>
      <w:r>
        <w:rPr>
          <w:rFonts w:hint="eastAsia"/>
        </w:rPr>
        <w:t>4年度預算案保證貸款營運目標為2</w:t>
      </w:r>
      <w:r>
        <w:t>2</w:t>
      </w:r>
      <w:r>
        <w:rPr>
          <w:rFonts w:hint="eastAsia"/>
        </w:rPr>
        <w:t>5億元，較1</w:t>
      </w:r>
      <w:r>
        <w:t>1</w:t>
      </w:r>
      <w:r>
        <w:rPr>
          <w:rFonts w:hint="eastAsia"/>
        </w:rPr>
        <w:t>3年度預算目標22</w:t>
      </w:r>
      <w:r>
        <w:t>0</w:t>
      </w:r>
      <w:r>
        <w:rPr>
          <w:rFonts w:hint="eastAsia"/>
        </w:rPr>
        <w:t>億</w:t>
      </w:r>
      <w:r w:rsidR="00CC65FE">
        <w:rPr>
          <w:rFonts w:hint="eastAsia"/>
        </w:rPr>
        <w:t>元</w:t>
      </w:r>
      <w:r>
        <w:rPr>
          <w:rFonts w:hint="eastAsia"/>
        </w:rPr>
        <w:t>增加5億元</w:t>
      </w:r>
      <w:r>
        <w:rPr>
          <w:rFonts w:hAnsi="標楷體" w:hint="eastAsia"/>
        </w:rPr>
        <w:t>，</w:t>
      </w:r>
      <w:r>
        <w:rPr>
          <w:rFonts w:hint="eastAsia"/>
        </w:rPr>
        <w:t>增幅2.27%。</w:t>
      </w:r>
    </w:p>
    <w:p w:rsidR="00782D7A" w:rsidRPr="00DD5F50" w:rsidRDefault="00782D7A" w:rsidP="00782D7A">
      <w:pPr>
        <w:pStyle w:val="a4"/>
        <w:ind w:left="849" w:hanging="283"/>
        <w:rPr>
          <w:b/>
        </w:rPr>
      </w:pPr>
      <w:r w:rsidRPr="00DD5F50">
        <w:rPr>
          <w:rFonts w:hint="eastAsia"/>
          <w:b/>
        </w:rPr>
        <w:t>(二)</w:t>
      </w:r>
      <w:r>
        <w:rPr>
          <w:rFonts w:hint="eastAsia"/>
          <w:b/>
        </w:rPr>
        <w:t>1</w:t>
      </w:r>
      <w:r>
        <w:rPr>
          <w:b/>
        </w:rPr>
        <w:t>1</w:t>
      </w:r>
      <w:r>
        <w:rPr>
          <w:rFonts w:hint="eastAsia"/>
          <w:b/>
        </w:rPr>
        <w:t>4年度預計目標2</w:t>
      </w:r>
      <w:r>
        <w:rPr>
          <w:b/>
        </w:rPr>
        <w:t>2</w:t>
      </w:r>
      <w:r>
        <w:rPr>
          <w:rFonts w:hint="eastAsia"/>
          <w:b/>
        </w:rPr>
        <w:t>5億元僅為前4年決算平均值之82</w:t>
      </w:r>
      <w:r>
        <w:rPr>
          <w:b/>
        </w:rPr>
        <w:t>.</w:t>
      </w:r>
      <w:r>
        <w:rPr>
          <w:rFonts w:hint="eastAsia"/>
          <w:b/>
        </w:rPr>
        <w:t>52</w:t>
      </w:r>
      <w:r>
        <w:rPr>
          <w:b/>
        </w:rPr>
        <w:t>%</w:t>
      </w:r>
      <w:r w:rsidR="003A2DA0">
        <w:rPr>
          <w:rFonts w:hAnsi="標楷體" w:hint="eastAsia"/>
          <w:b/>
        </w:rPr>
        <w:t>，</w:t>
      </w:r>
      <w:r w:rsidR="003A2DA0">
        <w:rPr>
          <w:rFonts w:hint="eastAsia"/>
          <w:b/>
        </w:rPr>
        <w:t>允宜參酌以前年度</w:t>
      </w:r>
      <w:r w:rsidR="003A2DA0" w:rsidRPr="003A2DA0">
        <w:rPr>
          <w:rFonts w:hint="eastAsia"/>
          <w:b/>
        </w:rPr>
        <w:t>營運實績，覈實估列預算目標</w:t>
      </w:r>
    </w:p>
    <w:p w:rsidR="00782D7A" w:rsidRPr="00D14C43" w:rsidRDefault="00782D7A" w:rsidP="00782D7A">
      <w:pPr>
        <w:pStyle w:val="2"/>
        <w:ind w:left="850" w:firstLine="566"/>
      </w:pPr>
      <w:r>
        <w:rPr>
          <w:rFonts w:hint="eastAsia"/>
        </w:rPr>
        <w:t>農業信用保證基金「保證貸款金額」1</w:t>
      </w:r>
      <w:r>
        <w:t>1</w:t>
      </w:r>
      <w:r>
        <w:rPr>
          <w:rFonts w:hint="eastAsia"/>
        </w:rPr>
        <w:t>3年度決算數252億4</w:t>
      </w:r>
      <w:r>
        <w:t>,</w:t>
      </w:r>
      <w:r>
        <w:rPr>
          <w:rFonts w:hint="eastAsia"/>
        </w:rPr>
        <w:t>574萬5千元，較預算數22</w:t>
      </w:r>
      <w:r>
        <w:t>0</w:t>
      </w:r>
      <w:r>
        <w:rPr>
          <w:rFonts w:hint="eastAsia"/>
        </w:rPr>
        <w:t>億元增加14</w:t>
      </w:r>
      <w:r>
        <w:t>.</w:t>
      </w:r>
      <w:r>
        <w:rPr>
          <w:rFonts w:hint="eastAsia"/>
        </w:rPr>
        <w:t>75</w:t>
      </w:r>
      <w:r>
        <w:t>%</w:t>
      </w:r>
      <w:r>
        <w:rPr>
          <w:rFonts w:hint="eastAsia"/>
        </w:rPr>
        <w:t>，110至1</w:t>
      </w:r>
      <w:r>
        <w:t>1</w:t>
      </w:r>
      <w:r>
        <w:rPr>
          <w:rFonts w:hint="eastAsia"/>
        </w:rPr>
        <w:t>3年度</w:t>
      </w:r>
      <w:r w:rsidRPr="003A1E3E">
        <w:rPr>
          <w:rFonts w:hint="eastAsia"/>
        </w:rPr>
        <w:t>「保證貸款金額」</w:t>
      </w:r>
      <w:r>
        <w:rPr>
          <w:rFonts w:hint="eastAsia"/>
        </w:rPr>
        <w:t>預算目標自215億元增為22</w:t>
      </w:r>
      <w:r w:rsidR="003A2DA0">
        <w:rPr>
          <w:rFonts w:hint="eastAsia"/>
        </w:rPr>
        <w:t>0</w:t>
      </w:r>
      <w:r>
        <w:rPr>
          <w:rFonts w:hint="eastAsia"/>
        </w:rPr>
        <w:t>億元，同期間決算數雖由335億6</w:t>
      </w:r>
      <w:r>
        <w:t>,</w:t>
      </w:r>
      <w:r>
        <w:rPr>
          <w:rFonts w:hint="eastAsia"/>
        </w:rPr>
        <w:t>910萬8千元降為252億4</w:t>
      </w:r>
      <w:r>
        <w:t>,</w:t>
      </w:r>
      <w:r>
        <w:rPr>
          <w:rFonts w:hint="eastAsia"/>
        </w:rPr>
        <w:t>574萬5千元，惟各年度決算數均較預算數增加2</w:t>
      </w:r>
      <w:r>
        <w:t>0</w:t>
      </w:r>
      <w:r>
        <w:rPr>
          <w:rFonts w:hint="eastAsia"/>
        </w:rPr>
        <w:t>億元以上，增加比率則介於9</w:t>
      </w:r>
      <w:r>
        <w:t>.70%</w:t>
      </w:r>
      <w:r>
        <w:rPr>
          <w:rFonts w:hint="eastAsia"/>
        </w:rPr>
        <w:t>至56</w:t>
      </w:r>
      <w:r>
        <w:t>.</w:t>
      </w:r>
      <w:r>
        <w:rPr>
          <w:rFonts w:hint="eastAsia"/>
        </w:rPr>
        <w:t>14</w:t>
      </w:r>
      <w:r>
        <w:t>%</w:t>
      </w:r>
      <w:r>
        <w:rPr>
          <w:rFonts w:hint="eastAsia"/>
        </w:rPr>
        <w:t>間(詳表1</w:t>
      </w:r>
      <w:r>
        <w:t>)</w:t>
      </w:r>
      <w:r>
        <w:rPr>
          <w:rFonts w:hint="eastAsia"/>
        </w:rPr>
        <w:t>。爰該基金1</w:t>
      </w:r>
      <w:r>
        <w:t>1</w:t>
      </w:r>
      <w:r>
        <w:rPr>
          <w:rFonts w:hint="eastAsia"/>
        </w:rPr>
        <w:t>4年度</w:t>
      </w:r>
      <w:r w:rsidRPr="009E323C">
        <w:rPr>
          <w:rFonts w:hint="eastAsia"/>
        </w:rPr>
        <w:t>保證貸款金額</w:t>
      </w:r>
      <w:r>
        <w:rPr>
          <w:rFonts w:hint="eastAsia"/>
        </w:rPr>
        <w:t>預算目標2</w:t>
      </w:r>
      <w:r>
        <w:t>2</w:t>
      </w:r>
      <w:r>
        <w:rPr>
          <w:rFonts w:hint="eastAsia"/>
        </w:rPr>
        <w:t>5億元，均較</w:t>
      </w:r>
      <w:r>
        <w:t>1</w:t>
      </w:r>
      <w:r>
        <w:rPr>
          <w:rFonts w:hint="eastAsia"/>
        </w:rPr>
        <w:t>10至1</w:t>
      </w:r>
      <w:r>
        <w:t>1</w:t>
      </w:r>
      <w:r>
        <w:rPr>
          <w:rFonts w:hint="eastAsia"/>
        </w:rPr>
        <w:t>3年度保證貸款決算金額低，且僅為該期間決算平均值272億6</w:t>
      </w:r>
      <w:r>
        <w:t>,</w:t>
      </w:r>
      <w:r>
        <w:rPr>
          <w:rFonts w:hint="eastAsia"/>
        </w:rPr>
        <w:t>519萬3千元之82</w:t>
      </w:r>
      <w:r>
        <w:t>.</w:t>
      </w:r>
      <w:r>
        <w:rPr>
          <w:rFonts w:hint="eastAsia"/>
        </w:rPr>
        <w:t>52</w:t>
      </w:r>
      <w:r>
        <w:t>%</w:t>
      </w:r>
      <w:r>
        <w:rPr>
          <w:rFonts w:hint="eastAsia"/>
        </w:rPr>
        <w:t>，似顯偏低</w:t>
      </w:r>
      <w:r w:rsidRPr="00EE319E">
        <w:rPr>
          <w:rFonts w:hint="eastAsia"/>
        </w:rPr>
        <w:t>，允宜參酌以前年度</w:t>
      </w:r>
      <w:r>
        <w:rPr>
          <w:rFonts w:hint="eastAsia"/>
        </w:rPr>
        <w:t>營運</w:t>
      </w:r>
      <w:r w:rsidRPr="00EE319E">
        <w:rPr>
          <w:rFonts w:hint="eastAsia"/>
        </w:rPr>
        <w:t>實績，覈實估列預算目標</w:t>
      </w:r>
      <w:r>
        <w:rPr>
          <w:rFonts w:hint="eastAsia"/>
        </w:rPr>
        <w:t>。</w:t>
      </w:r>
    </w:p>
    <w:p w:rsidR="00782D7A" w:rsidRDefault="00782D7A" w:rsidP="00782D7A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Pr="00874B46">
        <w:rPr>
          <w:rFonts w:hint="eastAsia"/>
        </w:rPr>
        <w:t>農業信用保證基金11</w:t>
      </w:r>
      <w:r>
        <w:rPr>
          <w:rFonts w:hint="eastAsia"/>
        </w:rPr>
        <w:t>4</w:t>
      </w:r>
      <w:r w:rsidRPr="00874B46">
        <w:rPr>
          <w:rFonts w:hint="eastAsia"/>
        </w:rPr>
        <w:t>年度預算案編列「業務收入-保證手續費收入」1億3,</w:t>
      </w:r>
      <w:r>
        <w:rPr>
          <w:rFonts w:hint="eastAsia"/>
        </w:rPr>
        <w:t>6</w:t>
      </w:r>
      <w:r w:rsidRPr="00874B46">
        <w:rPr>
          <w:rFonts w:hint="eastAsia"/>
        </w:rPr>
        <w:t>00萬元，營運目標預計保證貸款金額22</w:t>
      </w:r>
      <w:r>
        <w:rPr>
          <w:rFonts w:hint="eastAsia"/>
        </w:rPr>
        <w:t>5</w:t>
      </w:r>
      <w:r w:rsidRPr="00874B46">
        <w:rPr>
          <w:rFonts w:hint="eastAsia"/>
        </w:rPr>
        <w:t>億元</w:t>
      </w:r>
      <w:r>
        <w:rPr>
          <w:rFonts w:hint="eastAsia"/>
        </w:rPr>
        <w:t>，雖</w:t>
      </w:r>
      <w:r w:rsidRPr="00857FF5">
        <w:rPr>
          <w:rFonts w:hint="eastAsia"/>
        </w:rPr>
        <w:t>較11</w:t>
      </w:r>
      <w:r>
        <w:rPr>
          <w:rFonts w:hint="eastAsia"/>
        </w:rPr>
        <w:t>3</w:t>
      </w:r>
      <w:r w:rsidRPr="00857FF5">
        <w:rPr>
          <w:rFonts w:hint="eastAsia"/>
        </w:rPr>
        <w:t>年度預算目標2</w:t>
      </w:r>
      <w:r>
        <w:rPr>
          <w:rFonts w:hint="eastAsia"/>
        </w:rPr>
        <w:t>20</w:t>
      </w:r>
      <w:r w:rsidRPr="00857FF5">
        <w:rPr>
          <w:rFonts w:hint="eastAsia"/>
        </w:rPr>
        <w:t>億</w:t>
      </w:r>
      <w:r>
        <w:rPr>
          <w:rFonts w:hint="eastAsia"/>
        </w:rPr>
        <w:t>元</w:t>
      </w:r>
      <w:r w:rsidRPr="00857FF5">
        <w:rPr>
          <w:rFonts w:hint="eastAsia"/>
        </w:rPr>
        <w:t>增加</w:t>
      </w:r>
      <w:r>
        <w:rPr>
          <w:rFonts w:hint="eastAsia"/>
        </w:rPr>
        <w:t>，惟</w:t>
      </w:r>
      <w:r w:rsidRPr="00857FF5">
        <w:rPr>
          <w:rFonts w:hint="eastAsia"/>
        </w:rPr>
        <w:t>僅</w:t>
      </w:r>
      <w:r>
        <w:rPr>
          <w:rFonts w:hint="eastAsia"/>
        </w:rPr>
        <w:t>達</w:t>
      </w:r>
      <w:r w:rsidRPr="00857FF5">
        <w:rPr>
          <w:rFonts w:hint="eastAsia"/>
        </w:rPr>
        <w:t>前4年</w:t>
      </w:r>
      <w:r>
        <w:rPr>
          <w:rFonts w:hint="eastAsia"/>
        </w:rPr>
        <w:t>度</w:t>
      </w:r>
      <w:r w:rsidRPr="00857FF5">
        <w:rPr>
          <w:rFonts w:hint="eastAsia"/>
        </w:rPr>
        <w:t>決算平均值之</w:t>
      </w:r>
      <w:r>
        <w:rPr>
          <w:rFonts w:hint="eastAsia"/>
        </w:rPr>
        <w:t>82</w:t>
      </w:r>
      <w:r w:rsidRPr="00857FF5">
        <w:rPr>
          <w:rFonts w:hint="eastAsia"/>
        </w:rPr>
        <w:t>.</w:t>
      </w:r>
      <w:r>
        <w:rPr>
          <w:rFonts w:hint="eastAsia"/>
        </w:rPr>
        <w:t>52</w:t>
      </w:r>
      <w:r w:rsidRPr="00857FF5">
        <w:rPr>
          <w:rFonts w:hint="eastAsia"/>
        </w:rPr>
        <w:t>%</w:t>
      </w:r>
      <w:r>
        <w:rPr>
          <w:rFonts w:hint="eastAsia"/>
        </w:rPr>
        <w:t>，</w:t>
      </w:r>
      <w:r w:rsidRPr="00857FF5">
        <w:rPr>
          <w:rFonts w:hint="eastAsia"/>
        </w:rPr>
        <w:t>允宜參酌以前年度營運實績，覈實估列預算目標</w:t>
      </w:r>
      <w:r>
        <w:rPr>
          <w:rFonts w:hint="eastAsia"/>
        </w:rPr>
        <w:t>。</w:t>
      </w:r>
    </w:p>
    <w:p w:rsidR="00782D7A" w:rsidRPr="00050F3B" w:rsidRDefault="00782D7A" w:rsidP="00782D7A">
      <w:pPr>
        <w:ind w:leftChars="-51" w:left="465" w:rightChars="-100" w:right="-283" w:hangingChars="250" w:hanging="609"/>
        <w:rPr>
          <w:b/>
          <w:spacing w:val="-20"/>
        </w:rPr>
      </w:pPr>
      <w:r w:rsidRPr="00050F3B">
        <w:rPr>
          <w:rFonts w:hint="eastAsia"/>
          <w:b/>
          <w:spacing w:val="-20"/>
        </w:rPr>
        <w:t>表1</w:t>
      </w:r>
      <w:r w:rsidRPr="00050F3B">
        <w:rPr>
          <w:b/>
          <w:spacing w:val="-20"/>
        </w:rPr>
        <w:t xml:space="preserve">  </w:t>
      </w:r>
      <w:r w:rsidRPr="00050F3B">
        <w:rPr>
          <w:rFonts w:hint="eastAsia"/>
          <w:b/>
          <w:spacing w:val="-20"/>
        </w:rPr>
        <w:t>農業信用保證基金1</w:t>
      </w:r>
      <w:r>
        <w:rPr>
          <w:rFonts w:hint="eastAsia"/>
          <w:b/>
          <w:spacing w:val="-20"/>
        </w:rPr>
        <w:t>10</w:t>
      </w:r>
      <w:r w:rsidRPr="00050F3B">
        <w:rPr>
          <w:rFonts w:hint="eastAsia"/>
          <w:b/>
          <w:spacing w:val="-20"/>
        </w:rPr>
        <w:t>至1</w:t>
      </w:r>
      <w:r w:rsidRPr="00050F3B">
        <w:rPr>
          <w:b/>
          <w:spacing w:val="-20"/>
        </w:rPr>
        <w:t>1</w:t>
      </w:r>
      <w:r>
        <w:rPr>
          <w:rFonts w:hint="eastAsia"/>
          <w:b/>
          <w:spacing w:val="-20"/>
        </w:rPr>
        <w:t>4</w:t>
      </w:r>
      <w:r w:rsidRPr="00050F3B">
        <w:rPr>
          <w:rFonts w:hint="eastAsia"/>
          <w:b/>
          <w:spacing w:val="-20"/>
        </w:rPr>
        <w:t>年度「保證貸款金額」預、決算概況表</w:t>
      </w:r>
    </w:p>
    <w:p w:rsidR="00782D7A" w:rsidRPr="00257731" w:rsidRDefault="00782D7A" w:rsidP="00782D7A">
      <w:pPr>
        <w:pStyle w:val="141"/>
        <w:ind w:right="-1"/>
        <w:jc w:val="right"/>
        <w:rPr>
          <w:rFonts w:hint="eastAsia"/>
        </w:rPr>
      </w:pPr>
      <w:r w:rsidRPr="00661A76">
        <w:rPr>
          <w:rFonts w:hint="eastAsia"/>
        </w:rPr>
        <w:t>單位：新臺幣千元</w:t>
      </w:r>
      <w:r>
        <w:rPr>
          <w:rFonts w:hint="eastAsia"/>
        </w:rPr>
        <w:t>；%</w:t>
      </w:r>
    </w:p>
    <w:tbl>
      <w:tblPr>
        <w:tblW w:w="8647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1"/>
        <w:gridCol w:w="1473"/>
        <w:gridCol w:w="1473"/>
        <w:gridCol w:w="1473"/>
        <w:gridCol w:w="1473"/>
        <w:gridCol w:w="1474"/>
      </w:tblGrid>
      <w:tr w:rsidR="00782D7A" w:rsidRPr="00D47783" w:rsidTr="008852CC">
        <w:trPr>
          <w:trHeight w:val="443"/>
          <w:tblHeader/>
        </w:trPr>
        <w:tc>
          <w:tcPr>
            <w:tcW w:w="1281" w:type="dxa"/>
            <w:shd w:val="clear" w:color="auto" w:fill="auto"/>
            <w:vAlign w:val="center"/>
          </w:tcPr>
          <w:p w:rsidR="00782D7A" w:rsidRPr="00CF5DE5" w:rsidRDefault="00782D7A" w:rsidP="008852CC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b/>
              </w:rPr>
              <w:t>項目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CF5DE5" w:rsidRDefault="00782D7A" w:rsidP="008852CC">
            <w:pPr>
              <w:pStyle w:val="141"/>
              <w:jc w:val="center"/>
              <w:rPr>
                <w:b/>
              </w:rPr>
            </w:pPr>
            <w:r w:rsidRPr="00CF5DE5">
              <w:rPr>
                <w:rFonts w:hint="eastAsia"/>
                <w:b/>
              </w:rPr>
              <w:t>1</w:t>
            </w:r>
            <w:r w:rsidRPr="00CF5DE5">
              <w:rPr>
                <w:b/>
              </w:rPr>
              <w:t>10年度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CF5DE5" w:rsidRDefault="00782D7A" w:rsidP="008852CC">
            <w:pPr>
              <w:pStyle w:val="141"/>
              <w:jc w:val="center"/>
              <w:rPr>
                <w:b/>
              </w:rPr>
            </w:pPr>
            <w:r w:rsidRPr="00CF5DE5">
              <w:rPr>
                <w:rFonts w:hint="eastAsia"/>
                <w:b/>
              </w:rPr>
              <w:t>1</w:t>
            </w:r>
            <w:r w:rsidRPr="00CF5DE5">
              <w:rPr>
                <w:b/>
              </w:rPr>
              <w:t>11年度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CF5DE5" w:rsidRDefault="00782D7A" w:rsidP="008852CC">
            <w:pPr>
              <w:pStyle w:val="141"/>
              <w:jc w:val="center"/>
              <w:rPr>
                <w:b/>
              </w:rPr>
            </w:pPr>
            <w:r w:rsidRPr="00CF5DE5">
              <w:rPr>
                <w:rFonts w:hint="eastAsia"/>
                <w:b/>
              </w:rPr>
              <w:t>1</w:t>
            </w:r>
            <w:r w:rsidRPr="00CF5DE5">
              <w:rPr>
                <w:b/>
              </w:rPr>
              <w:t>12年</w:t>
            </w:r>
            <w:r w:rsidRPr="00CF5DE5">
              <w:rPr>
                <w:rFonts w:hint="eastAsia"/>
                <w:b/>
              </w:rPr>
              <w:t>度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CF5DE5" w:rsidRDefault="00782D7A" w:rsidP="008852CC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rFonts w:hint="eastAsia"/>
                <w:b/>
              </w:rPr>
              <w:t>1</w:t>
            </w:r>
            <w:r w:rsidRPr="00CF5DE5">
              <w:rPr>
                <w:b/>
              </w:rPr>
              <w:t>13年度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82D7A" w:rsidRPr="00CF5DE5" w:rsidRDefault="00782D7A" w:rsidP="008852CC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rFonts w:hint="eastAsia"/>
                <w:b/>
              </w:rPr>
              <w:t>1</w:t>
            </w:r>
            <w:r w:rsidRPr="00CF5DE5">
              <w:rPr>
                <w:b/>
              </w:rPr>
              <w:t>1</w:t>
            </w:r>
            <w:r w:rsidRPr="00CF5DE5">
              <w:rPr>
                <w:rFonts w:hint="eastAsia"/>
                <w:b/>
              </w:rPr>
              <w:t>4</w:t>
            </w:r>
            <w:r w:rsidRPr="00CF5DE5">
              <w:rPr>
                <w:b/>
              </w:rPr>
              <w:t>年度</w:t>
            </w:r>
          </w:p>
        </w:tc>
      </w:tr>
      <w:tr w:rsidR="00782D7A" w:rsidRPr="00D47783" w:rsidTr="008852CC">
        <w:tc>
          <w:tcPr>
            <w:tcW w:w="1281" w:type="dxa"/>
          </w:tcPr>
          <w:p w:rsidR="00782D7A" w:rsidRPr="00D47783" w:rsidRDefault="00782D7A" w:rsidP="008852CC">
            <w:pPr>
              <w:pStyle w:val="141"/>
              <w:ind w:leftChars="-10" w:left="-28" w:rightChars="-39" w:right="-110"/>
              <w:rPr>
                <w:rFonts w:hint="eastAsia"/>
              </w:rPr>
            </w:pPr>
            <w:r>
              <w:rPr>
                <w:rFonts w:hint="eastAsia"/>
              </w:rPr>
              <w:t>預算數[A</w:t>
            </w:r>
            <w:r>
              <w:t>]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1,500,000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2,000,000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1,000,000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  <w:rPr>
                <w:rFonts w:hint="eastAsia"/>
              </w:rPr>
            </w:pPr>
            <w:r w:rsidRPr="00D47783">
              <w:rPr>
                <w:rFonts w:hint="eastAsia"/>
              </w:rPr>
              <w:t>2</w:t>
            </w:r>
            <w:r w:rsidRPr="00D47783">
              <w:t>2,000,000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  <w:rPr>
                <w:rFonts w:hint="eastAsia"/>
              </w:rPr>
            </w:pPr>
            <w:r w:rsidRPr="00D47783">
              <w:rPr>
                <w:rFonts w:hint="eastAsia"/>
              </w:rPr>
              <w:t>2</w:t>
            </w:r>
            <w:r w:rsidRPr="00D47783">
              <w:t>2,</w:t>
            </w:r>
            <w:r>
              <w:rPr>
                <w:rFonts w:hint="eastAsia"/>
              </w:rPr>
              <w:t>5</w:t>
            </w:r>
            <w:r w:rsidRPr="00D47783">
              <w:t>00,000</w:t>
            </w:r>
          </w:p>
        </w:tc>
      </w:tr>
      <w:tr w:rsidR="00782D7A" w:rsidRPr="00D47783" w:rsidTr="008852CC">
        <w:tc>
          <w:tcPr>
            <w:tcW w:w="1281" w:type="dxa"/>
          </w:tcPr>
          <w:p w:rsidR="00782D7A" w:rsidRPr="00D47783" w:rsidRDefault="00782D7A" w:rsidP="008852CC">
            <w:pPr>
              <w:pStyle w:val="141"/>
              <w:ind w:leftChars="-10" w:left="-28" w:rightChars="-39" w:right="-110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  <w:r>
              <w:t>[B)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</w:pPr>
            <w:r w:rsidRPr="00D47783">
              <w:rPr>
                <w:rFonts w:hint="eastAsia"/>
              </w:rPr>
              <w:t>3</w:t>
            </w:r>
            <w:r w:rsidRPr="00D47783">
              <w:t>3,569,108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</w:pPr>
            <w:r w:rsidRPr="00D47783">
              <w:rPr>
                <w:rFonts w:hint="eastAsia"/>
              </w:rPr>
              <w:t>2</w:t>
            </w:r>
            <w:r w:rsidRPr="00D47783">
              <w:t>4,133,483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6,112,437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</w:pPr>
            <w:r>
              <w:rPr>
                <w:rFonts w:hint="eastAsia"/>
              </w:rPr>
              <w:t>25</w:t>
            </w:r>
            <w:r>
              <w:t>,</w:t>
            </w:r>
            <w:r>
              <w:rPr>
                <w:rFonts w:hint="eastAsia"/>
              </w:rPr>
              <w:t>245</w:t>
            </w:r>
            <w:r>
              <w:t>,</w:t>
            </w:r>
            <w:r>
              <w:rPr>
                <w:rFonts w:hint="eastAsia"/>
              </w:rPr>
              <w:t>745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82D7A" w:rsidRPr="00D47783" w:rsidTr="008852CC">
        <w:tc>
          <w:tcPr>
            <w:tcW w:w="1281" w:type="dxa"/>
          </w:tcPr>
          <w:p w:rsidR="00782D7A" w:rsidRDefault="00782D7A" w:rsidP="008852CC">
            <w:pPr>
              <w:pStyle w:val="141"/>
              <w:ind w:leftChars="-10" w:left="-28" w:rightChars="-39" w:right="-110"/>
              <w:rPr>
                <w:rFonts w:hint="eastAsia"/>
              </w:rPr>
            </w:pPr>
            <w:r>
              <w:rPr>
                <w:rFonts w:hint="eastAsia"/>
              </w:rPr>
              <w:t>增減數[</w:t>
            </w:r>
            <w:r>
              <w:t>B-A]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2,069,108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,133,483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,112,437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245</w:t>
            </w:r>
            <w:r>
              <w:t>,</w:t>
            </w:r>
            <w:r>
              <w:rPr>
                <w:rFonts w:hint="eastAsia"/>
              </w:rPr>
              <w:t>745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82D7A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82D7A" w:rsidRPr="00D47783" w:rsidTr="008852CC">
        <w:tc>
          <w:tcPr>
            <w:tcW w:w="1281" w:type="dxa"/>
          </w:tcPr>
          <w:p w:rsidR="00782D7A" w:rsidRDefault="00782D7A" w:rsidP="008852CC">
            <w:pPr>
              <w:pStyle w:val="141"/>
              <w:ind w:leftChars="-10" w:left="-28" w:rightChars="-39" w:right="-110"/>
              <w:rPr>
                <w:rFonts w:hint="eastAsia"/>
              </w:rPr>
            </w:pPr>
            <w:r>
              <w:rPr>
                <w:rFonts w:hint="eastAsia"/>
              </w:rPr>
              <w:t>增減比率[(</w:t>
            </w:r>
            <w:r>
              <w:t>B-A)/A]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6.14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Pr="00D47783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.70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4.34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82D7A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t>.</w:t>
            </w:r>
            <w:r>
              <w:rPr>
                <w:rFonts w:hint="eastAsia"/>
              </w:rPr>
              <w:t>75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82D7A" w:rsidRDefault="00782D7A" w:rsidP="008852C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782D7A" w:rsidRDefault="00782D7A" w:rsidP="00782D7A">
      <w:pPr>
        <w:pStyle w:val="141"/>
        <w:ind w:leftChars="-54" w:hangingChars="63" w:hanging="153"/>
      </w:pPr>
      <w:r>
        <w:rPr>
          <w:rFonts w:hint="eastAsia"/>
        </w:rPr>
        <w:t>資料來源：農業信用保證基金各年度預、決算書及該基金1</w:t>
      </w:r>
      <w:r>
        <w:t>1</w:t>
      </w:r>
      <w:r>
        <w:rPr>
          <w:rFonts w:hint="eastAsia"/>
        </w:rPr>
        <w:t>4年3月提供。</w:t>
      </w:r>
    </w:p>
    <w:sectPr w:rsidR="00782D7A" w:rsidSect="003D0A96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748" w:rsidRDefault="00B77748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748" w:rsidRDefault="00B77748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E5" w:rsidRDefault="00DC7963" w:rsidP="003D0A96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t>58-</w:t>
    </w:r>
    <w:r w:rsidR="00CF5DE5">
      <w:fldChar w:fldCharType="begin"/>
    </w:r>
    <w:r w:rsidR="00CF5DE5">
      <w:instrText>PAGE   \* MERGEFORMAT</w:instrText>
    </w:r>
    <w:r w:rsidR="00CF5DE5">
      <w:fldChar w:fldCharType="separate"/>
    </w:r>
    <w:r w:rsidR="00BA5931" w:rsidRPr="00BA5931">
      <w:rPr>
        <w:noProof/>
        <w:lang w:val="zh-TW"/>
      </w:rPr>
      <w:t>2</w:t>
    </w:r>
    <w:r w:rsidR="00CF5DE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748" w:rsidRDefault="00B77748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748" w:rsidRDefault="00B77748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042BE"/>
    <w:multiLevelType w:val="hybridMultilevel"/>
    <w:tmpl w:val="81785522"/>
    <w:lvl w:ilvl="0" w:tplc="6772E292">
      <w:numFmt w:val="decimalFullWidth"/>
      <w:lvlText w:val="%1、"/>
      <w:lvlJc w:val="left"/>
      <w:pPr>
        <w:ind w:left="1296" w:hanging="12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93512D"/>
    <w:multiLevelType w:val="hybridMultilevel"/>
    <w:tmpl w:val="38BE6070"/>
    <w:lvl w:ilvl="0" w:tplc="B5CE1DE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9B27945"/>
    <w:multiLevelType w:val="hybridMultilevel"/>
    <w:tmpl w:val="492C9D58"/>
    <w:lvl w:ilvl="0" w:tplc="5D66A57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542C5261"/>
    <w:multiLevelType w:val="hybridMultilevel"/>
    <w:tmpl w:val="C29A01B6"/>
    <w:lvl w:ilvl="0" w:tplc="1A3859D6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6CFE222A"/>
    <w:multiLevelType w:val="hybridMultilevel"/>
    <w:tmpl w:val="550298A8"/>
    <w:lvl w:ilvl="0" w:tplc="804079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0413EE7"/>
    <w:multiLevelType w:val="hybridMultilevel"/>
    <w:tmpl w:val="DEA27318"/>
    <w:lvl w:ilvl="0" w:tplc="0094AF2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3056913"/>
    <w:multiLevelType w:val="hybridMultilevel"/>
    <w:tmpl w:val="6074B3C4"/>
    <w:lvl w:ilvl="0" w:tplc="C64AB5B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76B42A51"/>
    <w:multiLevelType w:val="hybridMultilevel"/>
    <w:tmpl w:val="A970DCEA"/>
    <w:lvl w:ilvl="0" w:tplc="03CC04A0">
      <w:start w:val="1"/>
      <w:numFmt w:val="decimalFullWidth"/>
      <w:lvlText w:val="%1．"/>
      <w:lvlJc w:val="left"/>
      <w:pPr>
        <w:ind w:left="19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8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3EA"/>
    <w:rsid w:val="000013C7"/>
    <w:rsid w:val="000023BF"/>
    <w:rsid w:val="00004A06"/>
    <w:rsid w:val="00004E74"/>
    <w:rsid w:val="00006AA1"/>
    <w:rsid w:val="0001097D"/>
    <w:rsid w:val="0001499A"/>
    <w:rsid w:val="0002251B"/>
    <w:rsid w:val="000237BD"/>
    <w:rsid w:val="00026628"/>
    <w:rsid w:val="00026E0F"/>
    <w:rsid w:val="00030AC5"/>
    <w:rsid w:val="000353B0"/>
    <w:rsid w:val="0003602F"/>
    <w:rsid w:val="000368F3"/>
    <w:rsid w:val="00037BA5"/>
    <w:rsid w:val="00050519"/>
    <w:rsid w:val="00050F3B"/>
    <w:rsid w:val="000519CF"/>
    <w:rsid w:val="00054855"/>
    <w:rsid w:val="00054E5F"/>
    <w:rsid w:val="00055584"/>
    <w:rsid w:val="000572CF"/>
    <w:rsid w:val="000601A2"/>
    <w:rsid w:val="00061239"/>
    <w:rsid w:val="000618E4"/>
    <w:rsid w:val="00063A0A"/>
    <w:rsid w:val="000648B3"/>
    <w:rsid w:val="00067B62"/>
    <w:rsid w:val="000705EC"/>
    <w:rsid w:val="000706F4"/>
    <w:rsid w:val="00070C8E"/>
    <w:rsid w:val="00070FAB"/>
    <w:rsid w:val="00071B9C"/>
    <w:rsid w:val="0007627D"/>
    <w:rsid w:val="0007787D"/>
    <w:rsid w:val="000871C1"/>
    <w:rsid w:val="00090BFA"/>
    <w:rsid w:val="00092F18"/>
    <w:rsid w:val="00092F56"/>
    <w:rsid w:val="00093C0A"/>
    <w:rsid w:val="00095B7A"/>
    <w:rsid w:val="00096645"/>
    <w:rsid w:val="000A313B"/>
    <w:rsid w:val="000A45CC"/>
    <w:rsid w:val="000A6150"/>
    <w:rsid w:val="000B0DF1"/>
    <w:rsid w:val="000B42DB"/>
    <w:rsid w:val="000B461D"/>
    <w:rsid w:val="000B4AD1"/>
    <w:rsid w:val="000C14AA"/>
    <w:rsid w:val="000C2715"/>
    <w:rsid w:val="000D01B2"/>
    <w:rsid w:val="000D131B"/>
    <w:rsid w:val="000D2223"/>
    <w:rsid w:val="000D2B44"/>
    <w:rsid w:val="000E31B8"/>
    <w:rsid w:val="000E7A37"/>
    <w:rsid w:val="000F6510"/>
    <w:rsid w:val="000F7AEB"/>
    <w:rsid w:val="00103550"/>
    <w:rsid w:val="001072E9"/>
    <w:rsid w:val="00111B03"/>
    <w:rsid w:val="00116D59"/>
    <w:rsid w:val="00117520"/>
    <w:rsid w:val="0011793B"/>
    <w:rsid w:val="00121767"/>
    <w:rsid w:val="001219EA"/>
    <w:rsid w:val="0012547F"/>
    <w:rsid w:val="00127990"/>
    <w:rsid w:val="0013416E"/>
    <w:rsid w:val="00135C1D"/>
    <w:rsid w:val="00140511"/>
    <w:rsid w:val="001406C5"/>
    <w:rsid w:val="001414DB"/>
    <w:rsid w:val="00150611"/>
    <w:rsid w:val="001525B7"/>
    <w:rsid w:val="00156E90"/>
    <w:rsid w:val="00170744"/>
    <w:rsid w:val="001732C9"/>
    <w:rsid w:val="00175BB8"/>
    <w:rsid w:val="00180238"/>
    <w:rsid w:val="0018335C"/>
    <w:rsid w:val="00192371"/>
    <w:rsid w:val="001948C8"/>
    <w:rsid w:val="001A38A9"/>
    <w:rsid w:val="001A4BB8"/>
    <w:rsid w:val="001A753B"/>
    <w:rsid w:val="001B0083"/>
    <w:rsid w:val="001B04FE"/>
    <w:rsid w:val="001C2EA8"/>
    <w:rsid w:val="001C38EA"/>
    <w:rsid w:val="001C5BF2"/>
    <w:rsid w:val="001C5C32"/>
    <w:rsid w:val="001C7947"/>
    <w:rsid w:val="001D4E45"/>
    <w:rsid w:val="001D5D82"/>
    <w:rsid w:val="001D76F9"/>
    <w:rsid w:val="001D78AE"/>
    <w:rsid w:val="001E37DB"/>
    <w:rsid w:val="001E3D4B"/>
    <w:rsid w:val="001E5A15"/>
    <w:rsid w:val="001E6FAB"/>
    <w:rsid w:val="001F0ED5"/>
    <w:rsid w:val="001F1D87"/>
    <w:rsid w:val="001F2726"/>
    <w:rsid w:val="001F3594"/>
    <w:rsid w:val="00200C6A"/>
    <w:rsid w:val="00201DFB"/>
    <w:rsid w:val="002049C6"/>
    <w:rsid w:val="00210C42"/>
    <w:rsid w:val="0021253E"/>
    <w:rsid w:val="002154EC"/>
    <w:rsid w:val="00223DDA"/>
    <w:rsid w:val="00226AFB"/>
    <w:rsid w:val="0023499A"/>
    <w:rsid w:val="002355DD"/>
    <w:rsid w:val="00236122"/>
    <w:rsid w:val="00236844"/>
    <w:rsid w:val="00236972"/>
    <w:rsid w:val="00237618"/>
    <w:rsid w:val="00243F51"/>
    <w:rsid w:val="00252EA3"/>
    <w:rsid w:val="00254149"/>
    <w:rsid w:val="00257731"/>
    <w:rsid w:val="0026094F"/>
    <w:rsid w:val="00260B20"/>
    <w:rsid w:val="00261362"/>
    <w:rsid w:val="002614CB"/>
    <w:rsid w:val="002659EC"/>
    <w:rsid w:val="00265ED5"/>
    <w:rsid w:val="002827A2"/>
    <w:rsid w:val="00282EB9"/>
    <w:rsid w:val="002846CD"/>
    <w:rsid w:val="0029013F"/>
    <w:rsid w:val="002907CC"/>
    <w:rsid w:val="0029155E"/>
    <w:rsid w:val="00291667"/>
    <w:rsid w:val="00294DF7"/>
    <w:rsid w:val="00297560"/>
    <w:rsid w:val="002A1599"/>
    <w:rsid w:val="002A1D01"/>
    <w:rsid w:val="002B3C16"/>
    <w:rsid w:val="002B5AA0"/>
    <w:rsid w:val="002B615A"/>
    <w:rsid w:val="002C1252"/>
    <w:rsid w:val="002C1764"/>
    <w:rsid w:val="002C3D05"/>
    <w:rsid w:val="002C4385"/>
    <w:rsid w:val="002C43FD"/>
    <w:rsid w:val="002D3756"/>
    <w:rsid w:val="002D4377"/>
    <w:rsid w:val="002D472F"/>
    <w:rsid w:val="002D50C3"/>
    <w:rsid w:val="002D6AC7"/>
    <w:rsid w:val="002E4EE2"/>
    <w:rsid w:val="002F244D"/>
    <w:rsid w:val="002F2C3B"/>
    <w:rsid w:val="002F44A4"/>
    <w:rsid w:val="002F4FD7"/>
    <w:rsid w:val="00302435"/>
    <w:rsid w:val="00305BCC"/>
    <w:rsid w:val="00313C22"/>
    <w:rsid w:val="00315580"/>
    <w:rsid w:val="003210AC"/>
    <w:rsid w:val="00322203"/>
    <w:rsid w:val="00322B5E"/>
    <w:rsid w:val="00322CCC"/>
    <w:rsid w:val="00324F5F"/>
    <w:rsid w:val="0033058F"/>
    <w:rsid w:val="00330B5C"/>
    <w:rsid w:val="003328C3"/>
    <w:rsid w:val="00333FD6"/>
    <w:rsid w:val="00335026"/>
    <w:rsid w:val="0033669B"/>
    <w:rsid w:val="00336EE9"/>
    <w:rsid w:val="00344E0A"/>
    <w:rsid w:val="0034734E"/>
    <w:rsid w:val="00351E51"/>
    <w:rsid w:val="003530C5"/>
    <w:rsid w:val="003549C7"/>
    <w:rsid w:val="00354F5C"/>
    <w:rsid w:val="003649D9"/>
    <w:rsid w:val="00367635"/>
    <w:rsid w:val="003676DE"/>
    <w:rsid w:val="00370A39"/>
    <w:rsid w:val="003753D6"/>
    <w:rsid w:val="003753F0"/>
    <w:rsid w:val="00376E27"/>
    <w:rsid w:val="00381701"/>
    <w:rsid w:val="00382A04"/>
    <w:rsid w:val="00384798"/>
    <w:rsid w:val="00384B5F"/>
    <w:rsid w:val="0038635B"/>
    <w:rsid w:val="003870F8"/>
    <w:rsid w:val="00390D72"/>
    <w:rsid w:val="00391601"/>
    <w:rsid w:val="00394B77"/>
    <w:rsid w:val="00395848"/>
    <w:rsid w:val="00396036"/>
    <w:rsid w:val="003A1602"/>
    <w:rsid w:val="003A1651"/>
    <w:rsid w:val="003A1E3E"/>
    <w:rsid w:val="003A2705"/>
    <w:rsid w:val="003A2848"/>
    <w:rsid w:val="003A2DA0"/>
    <w:rsid w:val="003A6356"/>
    <w:rsid w:val="003A64BC"/>
    <w:rsid w:val="003A6AE3"/>
    <w:rsid w:val="003B40CC"/>
    <w:rsid w:val="003C3EE9"/>
    <w:rsid w:val="003C3F8E"/>
    <w:rsid w:val="003D0A96"/>
    <w:rsid w:val="003D0FFE"/>
    <w:rsid w:val="003D43B4"/>
    <w:rsid w:val="003E34E0"/>
    <w:rsid w:val="003F047F"/>
    <w:rsid w:val="003F2D24"/>
    <w:rsid w:val="003F3E86"/>
    <w:rsid w:val="003F472E"/>
    <w:rsid w:val="00406C10"/>
    <w:rsid w:val="00407E70"/>
    <w:rsid w:val="00413F98"/>
    <w:rsid w:val="00416CB8"/>
    <w:rsid w:val="00416F08"/>
    <w:rsid w:val="004178B5"/>
    <w:rsid w:val="0042011B"/>
    <w:rsid w:val="00420768"/>
    <w:rsid w:val="00423B57"/>
    <w:rsid w:val="00423CD5"/>
    <w:rsid w:val="004243D9"/>
    <w:rsid w:val="00433C89"/>
    <w:rsid w:val="00435C74"/>
    <w:rsid w:val="004369B5"/>
    <w:rsid w:val="004401B8"/>
    <w:rsid w:val="00440556"/>
    <w:rsid w:val="0044452F"/>
    <w:rsid w:val="00450D0C"/>
    <w:rsid w:val="00451449"/>
    <w:rsid w:val="004544EC"/>
    <w:rsid w:val="00456BF6"/>
    <w:rsid w:val="00462D8A"/>
    <w:rsid w:val="00472776"/>
    <w:rsid w:val="00477A89"/>
    <w:rsid w:val="00484D60"/>
    <w:rsid w:val="00485502"/>
    <w:rsid w:val="00487161"/>
    <w:rsid w:val="004872AC"/>
    <w:rsid w:val="00497D0C"/>
    <w:rsid w:val="004A1126"/>
    <w:rsid w:val="004A23B2"/>
    <w:rsid w:val="004A2D53"/>
    <w:rsid w:val="004A2F58"/>
    <w:rsid w:val="004A3365"/>
    <w:rsid w:val="004A38E1"/>
    <w:rsid w:val="004A3B10"/>
    <w:rsid w:val="004A59C2"/>
    <w:rsid w:val="004B0B71"/>
    <w:rsid w:val="004B436C"/>
    <w:rsid w:val="004B7D80"/>
    <w:rsid w:val="004C22FB"/>
    <w:rsid w:val="004C7939"/>
    <w:rsid w:val="004C7997"/>
    <w:rsid w:val="004D0C4D"/>
    <w:rsid w:val="004D128D"/>
    <w:rsid w:val="004D2DA7"/>
    <w:rsid w:val="004D621B"/>
    <w:rsid w:val="004D696C"/>
    <w:rsid w:val="004E4BD5"/>
    <w:rsid w:val="004E4E0C"/>
    <w:rsid w:val="004E57DE"/>
    <w:rsid w:val="004F7870"/>
    <w:rsid w:val="004F7D4F"/>
    <w:rsid w:val="00500993"/>
    <w:rsid w:val="0050102C"/>
    <w:rsid w:val="005029C8"/>
    <w:rsid w:val="005048BB"/>
    <w:rsid w:val="00504D90"/>
    <w:rsid w:val="0051001F"/>
    <w:rsid w:val="00512D29"/>
    <w:rsid w:val="0051313E"/>
    <w:rsid w:val="00516F48"/>
    <w:rsid w:val="00520651"/>
    <w:rsid w:val="00530B3C"/>
    <w:rsid w:val="00541218"/>
    <w:rsid w:val="005413D2"/>
    <w:rsid w:val="00541745"/>
    <w:rsid w:val="005443FF"/>
    <w:rsid w:val="00544584"/>
    <w:rsid w:val="00547490"/>
    <w:rsid w:val="0055286C"/>
    <w:rsid w:val="00553AD2"/>
    <w:rsid w:val="00553F5E"/>
    <w:rsid w:val="00554AB1"/>
    <w:rsid w:val="005655B7"/>
    <w:rsid w:val="00567950"/>
    <w:rsid w:val="00567D73"/>
    <w:rsid w:val="00570320"/>
    <w:rsid w:val="00571D31"/>
    <w:rsid w:val="00573501"/>
    <w:rsid w:val="00581209"/>
    <w:rsid w:val="00582303"/>
    <w:rsid w:val="00583A0D"/>
    <w:rsid w:val="00585D6C"/>
    <w:rsid w:val="00591861"/>
    <w:rsid w:val="005933D4"/>
    <w:rsid w:val="005942A9"/>
    <w:rsid w:val="00597004"/>
    <w:rsid w:val="005A23EF"/>
    <w:rsid w:val="005A336C"/>
    <w:rsid w:val="005A4111"/>
    <w:rsid w:val="005A51DD"/>
    <w:rsid w:val="005A6B12"/>
    <w:rsid w:val="005A78E6"/>
    <w:rsid w:val="005A7F8C"/>
    <w:rsid w:val="005B3D86"/>
    <w:rsid w:val="005B471A"/>
    <w:rsid w:val="005B4AB1"/>
    <w:rsid w:val="005B6329"/>
    <w:rsid w:val="005B7704"/>
    <w:rsid w:val="005B7B14"/>
    <w:rsid w:val="005C245F"/>
    <w:rsid w:val="005C39A0"/>
    <w:rsid w:val="005C4DBF"/>
    <w:rsid w:val="005C5EAD"/>
    <w:rsid w:val="005C6D9A"/>
    <w:rsid w:val="005D1B3C"/>
    <w:rsid w:val="005D715A"/>
    <w:rsid w:val="005D7529"/>
    <w:rsid w:val="005E0308"/>
    <w:rsid w:val="005E3E2D"/>
    <w:rsid w:val="005E3E7F"/>
    <w:rsid w:val="005E5937"/>
    <w:rsid w:val="005F2DC8"/>
    <w:rsid w:val="005F41F5"/>
    <w:rsid w:val="005F47A1"/>
    <w:rsid w:val="005F4A2B"/>
    <w:rsid w:val="005F4E47"/>
    <w:rsid w:val="00613F7B"/>
    <w:rsid w:val="00614A79"/>
    <w:rsid w:val="00616E32"/>
    <w:rsid w:val="0062150B"/>
    <w:rsid w:val="00622B2A"/>
    <w:rsid w:val="00625B24"/>
    <w:rsid w:val="00627FE6"/>
    <w:rsid w:val="00632FEF"/>
    <w:rsid w:val="006346ED"/>
    <w:rsid w:val="00634986"/>
    <w:rsid w:val="00635FDE"/>
    <w:rsid w:val="00637E59"/>
    <w:rsid w:val="00642BE8"/>
    <w:rsid w:val="00643AE9"/>
    <w:rsid w:val="00645E38"/>
    <w:rsid w:val="006557F4"/>
    <w:rsid w:val="00655FD6"/>
    <w:rsid w:val="00661A76"/>
    <w:rsid w:val="0067289D"/>
    <w:rsid w:val="00673026"/>
    <w:rsid w:val="00673C03"/>
    <w:rsid w:val="00680614"/>
    <w:rsid w:val="00680784"/>
    <w:rsid w:val="00682A21"/>
    <w:rsid w:val="00683C04"/>
    <w:rsid w:val="00691DC4"/>
    <w:rsid w:val="0069228D"/>
    <w:rsid w:val="00693374"/>
    <w:rsid w:val="00693905"/>
    <w:rsid w:val="00693A26"/>
    <w:rsid w:val="00693AB5"/>
    <w:rsid w:val="00693BBA"/>
    <w:rsid w:val="006A305B"/>
    <w:rsid w:val="006A3C97"/>
    <w:rsid w:val="006A4007"/>
    <w:rsid w:val="006A42E6"/>
    <w:rsid w:val="006A4E5F"/>
    <w:rsid w:val="006A7D0B"/>
    <w:rsid w:val="006B1FB6"/>
    <w:rsid w:val="006B6721"/>
    <w:rsid w:val="006B774A"/>
    <w:rsid w:val="006B7824"/>
    <w:rsid w:val="006B7947"/>
    <w:rsid w:val="006C2CF1"/>
    <w:rsid w:val="006C5806"/>
    <w:rsid w:val="006D6607"/>
    <w:rsid w:val="006D7A3B"/>
    <w:rsid w:val="006E13E1"/>
    <w:rsid w:val="006E6262"/>
    <w:rsid w:val="006E675B"/>
    <w:rsid w:val="006E7780"/>
    <w:rsid w:val="006F229D"/>
    <w:rsid w:val="006F23AE"/>
    <w:rsid w:val="006F3462"/>
    <w:rsid w:val="006F580F"/>
    <w:rsid w:val="006F7BDC"/>
    <w:rsid w:val="0070116B"/>
    <w:rsid w:val="007015A1"/>
    <w:rsid w:val="00701C50"/>
    <w:rsid w:val="00701D89"/>
    <w:rsid w:val="007022AA"/>
    <w:rsid w:val="007055A3"/>
    <w:rsid w:val="00705E92"/>
    <w:rsid w:val="00710347"/>
    <w:rsid w:val="00710D27"/>
    <w:rsid w:val="007148F0"/>
    <w:rsid w:val="00725083"/>
    <w:rsid w:val="00725BE0"/>
    <w:rsid w:val="00725CB8"/>
    <w:rsid w:val="00730CBD"/>
    <w:rsid w:val="00731191"/>
    <w:rsid w:val="00732407"/>
    <w:rsid w:val="007332D5"/>
    <w:rsid w:val="00734183"/>
    <w:rsid w:val="007347F6"/>
    <w:rsid w:val="00736D9A"/>
    <w:rsid w:val="00742033"/>
    <w:rsid w:val="00744408"/>
    <w:rsid w:val="00745AA9"/>
    <w:rsid w:val="0074712B"/>
    <w:rsid w:val="00747BA3"/>
    <w:rsid w:val="00750F76"/>
    <w:rsid w:val="007536E9"/>
    <w:rsid w:val="00754749"/>
    <w:rsid w:val="00757A37"/>
    <w:rsid w:val="00761528"/>
    <w:rsid w:val="00770A9D"/>
    <w:rsid w:val="007717BF"/>
    <w:rsid w:val="00771D0E"/>
    <w:rsid w:val="007735C6"/>
    <w:rsid w:val="00775F22"/>
    <w:rsid w:val="00780261"/>
    <w:rsid w:val="007823A8"/>
    <w:rsid w:val="00782D7A"/>
    <w:rsid w:val="00785DFD"/>
    <w:rsid w:val="00786929"/>
    <w:rsid w:val="007869BD"/>
    <w:rsid w:val="00792AAC"/>
    <w:rsid w:val="007937F5"/>
    <w:rsid w:val="00794125"/>
    <w:rsid w:val="00797404"/>
    <w:rsid w:val="007A087A"/>
    <w:rsid w:val="007A0950"/>
    <w:rsid w:val="007A0A37"/>
    <w:rsid w:val="007A5067"/>
    <w:rsid w:val="007A603E"/>
    <w:rsid w:val="007A7B5E"/>
    <w:rsid w:val="007B46D7"/>
    <w:rsid w:val="007B4AA6"/>
    <w:rsid w:val="007B6733"/>
    <w:rsid w:val="007B72BC"/>
    <w:rsid w:val="007C0496"/>
    <w:rsid w:val="007C3BA5"/>
    <w:rsid w:val="007C6427"/>
    <w:rsid w:val="007C6ADC"/>
    <w:rsid w:val="007D386F"/>
    <w:rsid w:val="007D4F83"/>
    <w:rsid w:val="007E052E"/>
    <w:rsid w:val="007E1BCA"/>
    <w:rsid w:val="007E4F9F"/>
    <w:rsid w:val="007F4055"/>
    <w:rsid w:val="007F6A64"/>
    <w:rsid w:val="007F732D"/>
    <w:rsid w:val="007F7C49"/>
    <w:rsid w:val="007F7F93"/>
    <w:rsid w:val="00802DAF"/>
    <w:rsid w:val="00806965"/>
    <w:rsid w:val="00811424"/>
    <w:rsid w:val="008147B0"/>
    <w:rsid w:val="00823563"/>
    <w:rsid w:val="0082465D"/>
    <w:rsid w:val="00824FDA"/>
    <w:rsid w:val="00826E61"/>
    <w:rsid w:val="00835BE7"/>
    <w:rsid w:val="0084226E"/>
    <w:rsid w:val="0084385B"/>
    <w:rsid w:val="00843DDD"/>
    <w:rsid w:val="0084561A"/>
    <w:rsid w:val="00846B75"/>
    <w:rsid w:val="00847670"/>
    <w:rsid w:val="00850467"/>
    <w:rsid w:val="00851F52"/>
    <w:rsid w:val="0085255F"/>
    <w:rsid w:val="00852D5F"/>
    <w:rsid w:val="00857FF5"/>
    <w:rsid w:val="008609B3"/>
    <w:rsid w:val="00863F4B"/>
    <w:rsid w:val="008657F9"/>
    <w:rsid w:val="00865820"/>
    <w:rsid w:val="008732D3"/>
    <w:rsid w:val="00873BFC"/>
    <w:rsid w:val="00874B46"/>
    <w:rsid w:val="00875BA6"/>
    <w:rsid w:val="0088138F"/>
    <w:rsid w:val="008832C4"/>
    <w:rsid w:val="008852CC"/>
    <w:rsid w:val="008A335F"/>
    <w:rsid w:val="008A4D0F"/>
    <w:rsid w:val="008A795B"/>
    <w:rsid w:val="008B076B"/>
    <w:rsid w:val="008B1B68"/>
    <w:rsid w:val="008B2A2F"/>
    <w:rsid w:val="008B418B"/>
    <w:rsid w:val="008B46B7"/>
    <w:rsid w:val="008B4F01"/>
    <w:rsid w:val="008B6285"/>
    <w:rsid w:val="008C13DD"/>
    <w:rsid w:val="008C74D6"/>
    <w:rsid w:val="008D28C6"/>
    <w:rsid w:val="008D2F67"/>
    <w:rsid w:val="008D3AFB"/>
    <w:rsid w:val="008D3BAE"/>
    <w:rsid w:val="008D44C5"/>
    <w:rsid w:val="008D4767"/>
    <w:rsid w:val="008D4A14"/>
    <w:rsid w:val="008D6BD3"/>
    <w:rsid w:val="008E48D2"/>
    <w:rsid w:val="008E72B6"/>
    <w:rsid w:val="008F0F41"/>
    <w:rsid w:val="008F39B0"/>
    <w:rsid w:val="008F60E8"/>
    <w:rsid w:val="008F674D"/>
    <w:rsid w:val="008F74DE"/>
    <w:rsid w:val="00902181"/>
    <w:rsid w:val="00902431"/>
    <w:rsid w:val="00903ECE"/>
    <w:rsid w:val="00907F10"/>
    <w:rsid w:val="009217F3"/>
    <w:rsid w:val="009221BF"/>
    <w:rsid w:val="00923930"/>
    <w:rsid w:val="00932A63"/>
    <w:rsid w:val="0093368E"/>
    <w:rsid w:val="0093552C"/>
    <w:rsid w:val="00937B20"/>
    <w:rsid w:val="00942A4C"/>
    <w:rsid w:val="00944BDD"/>
    <w:rsid w:val="00945881"/>
    <w:rsid w:val="009540E2"/>
    <w:rsid w:val="00954D90"/>
    <w:rsid w:val="0095670A"/>
    <w:rsid w:val="00960D74"/>
    <w:rsid w:val="00961ECE"/>
    <w:rsid w:val="00963E71"/>
    <w:rsid w:val="0097366A"/>
    <w:rsid w:val="009738B9"/>
    <w:rsid w:val="009762A3"/>
    <w:rsid w:val="00976776"/>
    <w:rsid w:val="0098060E"/>
    <w:rsid w:val="0098269B"/>
    <w:rsid w:val="009831BD"/>
    <w:rsid w:val="009921A1"/>
    <w:rsid w:val="009943CE"/>
    <w:rsid w:val="00994CB8"/>
    <w:rsid w:val="00997C1D"/>
    <w:rsid w:val="009A1FDE"/>
    <w:rsid w:val="009A22D1"/>
    <w:rsid w:val="009A7B66"/>
    <w:rsid w:val="009B2576"/>
    <w:rsid w:val="009B732E"/>
    <w:rsid w:val="009C2752"/>
    <w:rsid w:val="009C6CD9"/>
    <w:rsid w:val="009D05A6"/>
    <w:rsid w:val="009D25E5"/>
    <w:rsid w:val="009D3100"/>
    <w:rsid w:val="009E323C"/>
    <w:rsid w:val="009E3C59"/>
    <w:rsid w:val="009F2868"/>
    <w:rsid w:val="009F533E"/>
    <w:rsid w:val="009F69F7"/>
    <w:rsid w:val="009F7648"/>
    <w:rsid w:val="00A03CB6"/>
    <w:rsid w:val="00A03F33"/>
    <w:rsid w:val="00A04702"/>
    <w:rsid w:val="00A05CDD"/>
    <w:rsid w:val="00A06F5A"/>
    <w:rsid w:val="00A07503"/>
    <w:rsid w:val="00A10197"/>
    <w:rsid w:val="00A11342"/>
    <w:rsid w:val="00A115AD"/>
    <w:rsid w:val="00A15172"/>
    <w:rsid w:val="00A15B55"/>
    <w:rsid w:val="00A245C5"/>
    <w:rsid w:val="00A32714"/>
    <w:rsid w:val="00A346E2"/>
    <w:rsid w:val="00A36C97"/>
    <w:rsid w:val="00A4200E"/>
    <w:rsid w:val="00A456C7"/>
    <w:rsid w:val="00A463E9"/>
    <w:rsid w:val="00A4769A"/>
    <w:rsid w:val="00A605AE"/>
    <w:rsid w:val="00A62556"/>
    <w:rsid w:val="00A647E8"/>
    <w:rsid w:val="00A70505"/>
    <w:rsid w:val="00A7244E"/>
    <w:rsid w:val="00A763DD"/>
    <w:rsid w:val="00A7659C"/>
    <w:rsid w:val="00A815CD"/>
    <w:rsid w:val="00A821E2"/>
    <w:rsid w:val="00A85A0C"/>
    <w:rsid w:val="00A87BB7"/>
    <w:rsid w:val="00A91300"/>
    <w:rsid w:val="00A91BBB"/>
    <w:rsid w:val="00A91D5F"/>
    <w:rsid w:val="00A9200D"/>
    <w:rsid w:val="00A92193"/>
    <w:rsid w:val="00A945DF"/>
    <w:rsid w:val="00A97906"/>
    <w:rsid w:val="00AA11D7"/>
    <w:rsid w:val="00AA3D72"/>
    <w:rsid w:val="00AA4125"/>
    <w:rsid w:val="00AA46FE"/>
    <w:rsid w:val="00AA6351"/>
    <w:rsid w:val="00AA6AD7"/>
    <w:rsid w:val="00AB21D0"/>
    <w:rsid w:val="00AB243D"/>
    <w:rsid w:val="00AB30CA"/>
    <w:rsid w:val="00AB38B5"/>
    <w:rsid w:val="00AB3F8B"/>
    <w:rsid w:val="00AB51B8"/>
    <w:rsid w:val="00AB63CD"/>
    <w:rsid w:val="00AC02F3"/>
    <w:rsid w:val="00AC4C00"/>
    <w:rsid w:val="00AD0F52"/>
    <w:rsid w:val="00AD3132"/>
    <w:rsid w:val="00AE3357"/>
    <w:rsid w:val="00AE5452"/>
    <w:rsid w:val="00AE56DA"/>
    <w:rsid w:val="00AF02B4"/>
    <w:rsid w:val="00AF2589"/>
    <w:rsid w:val="00AF2FC8"/>
    <w:rsid w:val="00AF3914"/>
    <w:rsid w:val="00B01212"/>
    <w:rsid w:val="00B04EB8"/>
    <w:rsid w:val="00B1334D"/>
    <w:rsid w:val="00B13555"/>
    <w:rsid w:val="00B140A0"/>
    <w:rsid w:val="00B346FB"/>
    <w:rsid w:val="00B352C7"/>
    <w:rsid w:val="00B40382"/>
    <w:rsid w:val="00B40C7C"/>
    <w:rsid w:val="00B43B0A"/>
    <w:rsid w:val="00B441B5"/>
    <w:rsid w:val="00B468BA"/>
    <w:rsid w:val="00B47D51"/>
    <w:rsid w:val="00B548C6"/>
    <w:rsid w:val="00B648A1"/>
    <w:rsid w:val="00B64B42"/>
    <w:rsid w:val="00B64B6C"/>
    <w:rsid w:val="00B66145"/>
    <w:rsid w:val="00B75A62"/>
    <w:rsid w:val="00B75DAD"/>
    <w:rsid w:val="00B763B9"/>
    <w:rsid w:val="00B773A0"/>
    <w:rsid w:val="00B77748"/>
    <w:rsid w:val="00B7779F"/>
    <w:rsid w:val="00B84366"/>
    <w:rsid w:val="00B856F5"/>
    <w:rsid w:val="00B85B43"/>
    <w:rsid w:val="00B85D8C"/>
    <w:rsid w:val="00B92520"/>
    <w:rsid w:val="00B974ED"/>
    <w:rsid w:val="00B97F91"/>
    <w:rsid w:val="00BA43B5"/>
    <w:rsid w:val="00BA5896"/>
    <w:rsid w:val="00BA5931"/>
    <w:rsid w:val="00BA59F0"/>
    <w:rsid w:val="00BB0343"/>
    <w:rsid w:val="00BB2780"/>
    <w:rsid w:val="00BB4A2C"/>
    <w:rsid w:val="00BB5506"/>
    <w:rsid w:val="00BC048D"/>
    <w:rsid w:val="00BC09B6"/>
    <w:rsid w:val="00BC1818"/>
    <w:rsid w:val="00BC27C1"/>
    <w:rsid w:val="00BC4773"/>
    <w:rsid w:val="00BD162F"/>
    <w:rsid w:val="00BD2D04"/>
    <w:rsid w:val="00BD30BA"/>
    <w:rsid w:val="00BE04C8"/>
    <w:rsid w:val="00BE0CBE"/>
    <w:rsid w:val="00BE1896"/>
    <w:rsid w:val="00BE1C91"/>
    <w:rsid w:val="00BE5951"/>
    <w:rsid w:val="00BE5E78"/>
    <w:rsid w:val="00BE65A8"/>
    <w:rsid w:val="00BE7660"/>
    <w:rsid w:val="00BF4903"/>
    <w:rsid w:val="00BF7403"/>
    <w:rsid w:val="00C0236C"/>
    <w:rsid w:val="00C0473C"/>
    <w:rsid w:val="00C05C3F"/>
    <w:rsid w:val="00C06A4F"/>
    <w:rsid w:val="00C0769C"/>
    <w:rsid w:val="00C076CE"/>
    <w:rsid w:val="00C11844"/>
    <w:rsid w:val="00C12388"/>
    <w:rsid w:val="00C1238A"/>
    <w:rsid w:val="00C13B2A"/>
    <w:rsid w:val="00C14D5D"/>
    <w:rsid w:val="00C15AC1"/>
    <w:rsid w:val="00C16F06"/>
    <w:rsid w:val="00C21BE2"/>
    <w:rsid w:val="00C21C8D"/>
    <w:rsid w:val="00C21FFD"/>
    <w:rsid w:val="00C252C0"/>
    <w:rsid w:val="00C256B5"/>
    <w:rsid w:val="00C26E7C"/>
    <w:rsid w:val="00C31FEF"/>
    <w:rsid w:val="00C324AA"/>
    <w:rsid w:val="00C36045"/>
    <w:rsid w:val="00C411C1"/>
    <w:rsid w:val="00C41963"/>
    <w:rsid w:val="00C41B6A"/>
    <w:rsid w:val="00C446BC"/>
    <w:rsid w:val="00C473C1"/>
    <w:rsid w:val="00C517DF"/>
    <w:rsid w:val="00C5579B"/>
    <w:rsid w:val="00C6129E"/>
    <w:rsid w:val="00C62B0C"/>
    <w:rsid w:val="00C66FED"/>
    <w:rsid w:val="00C70D3A"/>
    <w:rsid w:val="00C70DB7"/>
    <w:rsid w:val="00C725B8"/>
    <w:rsid w:val="00C7300E"/>
    <w:rsid w:val="00C73584"/>
    <w:rsid w:val="00C74E92"/>
    <w:rsid w:val="00C76385"/>
    <w:rsid w:val="00C77E17"/>
    <w:rsid w:val="00C813AD"/>
    <w:rsid w:val="00C827B9"/>
    <w:rsid w:val="00C87AB0"/>
    <w:rsid w:val="00C908E8"/>
    <w:rsid w:val="00C90ADF"/>
    <w:rsid w:val="00C9790F"/>
    <w:rsid w:val="00CA273E"/>
    <w:rsid w:val="00CA2DF9"/>
    <w:rsid w:val="00CA4904"/>
    <w:rsid w:val="00CB04A9"/>
    <w:rsid w:val="00CB0E5F"/>
    <w:rsid w:val="00CB1675"/>
    <w:rsid w:val="00CB1870"/>
    <w:rsid w:val="00CB786F"/>
    <w:rsid w:val="00CC3232"/>
    <w:rsid w:val="00CC5737"/>
    <w:rsid w:val="00CC65FE"/>
    <w:rsid w:val="00CC6F1F"/>
    <w:rsid w:val="00CD5262"/>
    <w:rsid w:val="00CD704D"/>
    <w:rsid w:val="00CD7CC7"/>
    <w:rsid w:val="00CE657B"/>
    <w:rsid w:val="00CE65C2"/>
    <w:rsid w:val="00CE73F9"/>
    <w:rsid w:val="00CF5086"/>
    <w:rsid w:val="00CF5DE5"/>
    <w:rsid w:val="00CF69B7"/>
    <w:rsid w:val="00D05433"/>
    <w:rsid w:val="00D103C8"/>
    <w:rsid w:val="00D14C43"/>
    <w:rsid w:val="00D2685D"/>
    <w:rsid w:val="00D27FDC"/>
    <w:rsid w:val="00D31063"/>
    <w:rsid w:val="00D35FF6"/>
    <w:rsid w:val="00D37B91"/>
    <w:rsid w:val="00D37CB8"/>
    <w:rsid w:val="00D45DDF"/>
    <w:rsid w:val="00D47783"/>
    <w:rsid w:val="00D50834"/>
    <w:rsid w:val="00D51210"/>
    <w:rsid w:val="00D52A10"/>
    <w:rsid w:val="00D53A33"/>
    <w:rsid w:val="00D55FDF"/>
    <w:rsid w:val="00D56D7F"/>
    <w:rsid w:val="00D6308A"/>
    <w:rsid w:val="00D63D99"/>
    <w:rsid w:val="00D64527"/>
    <w:rsid w:val="00D647E4"/>
    <w:rsid w:val="00D71474"/>
    <w:rsid w:val="00D73632"/>
    <w:rsid w:val="00D75389"/>
    <w:rsid w:val="00D763A5"/>
    <w:rsid w:val="00D80C64"/>
    <w:rsid w:val="00D827F0"/>
    <w:rsid w:val="00D82F0F"/>
    <w:rsid w:val="00D83434"/>
    <w:rsid w:val="00D84B21"/>
    <w:rsid w:val="00D84D65"/>
    <w:rsid w:val="00D86629"/>
    <w:rsid w:val="00D93537"/>
    <w:rsid w:val="00D9441A"/>
    <w:rsid w:val="00DA48B2"/>
    <w:rsid w:val="00DA6385"/>
    <w:rsid w:val="00DA66E5"/>
    <w:rsid w:val="00DB05CC"/>
    <w:rsid w:val="00DB12E5"/>
    <w:rsid w:val="00DB18EA"/>
    <w:rsid w:val="00DC38DB"/>
    <w:rsid w:val="00DC47EF"/>
    <w:rsid w:val="00DC4D95"/>
    <w:rsid w:val="00DC52B4"/>
    <w:rsid w:val="00DC7963"/>
    <w:rsid w:val="00DD26FB"/>
    <w:rsid w:val="00DD5F50"/>
    <w:rsid w:val="00DE13C1"/>
    <w:rsid w:val="00DF31FB"/>
    <w:rsid w:val="00DF437D"/>
    <w:rsid w:val="00DF65C1"/>
    <w:rsid w:val="00E00AEC"/>
    <w:rsid w:val="00E05405"/>
    <w:rsid w:val="00E06509"/>
    <w:rsid w:val="00E070A1"/>
    <w:rsid w:val="00E154B6"/>
    <w:rsid w:val="00E167FA"/>
    <w:rsid w:val="00E201A1"/>
    <w:rsid w:val="00E21285"/>
    <w:rsid w:val="00E23233"/>
    <w:rsid w:val="00E25ECD"/>
    <w:rsid w:val="00E27594"/>
    <w:rsid w:val="00E31ED7"/>
    <w:rsid w:val="00E34BA5"/>
    <w:rsid w:val="00E35560"/>
    <w:rsid w:val="00E35D7B"/>
    <w:rsid w:val="00E37F14"/>
    <w:rsid w:val="00E41198"/>
    <w:rsid w:val="00E42272"/>
    <w:rsid w:val="00E45CF6"/>
    <w:rsid w:val="00E46291"/>
    <w:rsid w:val="00E51835"/>
    <w:rsid w:val="00E54059"/>
    <w:rsid w:val="00E60454"/>
    <w:rsid w:val="00E62038"/>
    <w:rsid w:val="00E659DD"/>
    <w:rsid w:val="00E72546"/>
    <w:rsid w:val="00E741E0"/>
    <w:rsid w:val="00E81B0A"/>
    <w:rsid w:val="00E85D9E"/>
    <w:rsid w:val="00E86CAE"/>
    <w:rsid w:val="00E872AD"/>
    <w:rsid w:val="00E9477E"/>
    <w:rsid w:val="00E94B79"/>
    <w:rsid w:val="00EA3AE9"/>
    <w:rsid w:val="00EA4E6B"/>
    <w:rsid w:val="00EB1290"/>
    <w:rsid w:val="00EB74FE"/>
    <w:rsid w:val="00EB7B04"/>
    <w:rsid w:val="00EC3B1F"/>
    <w:rsid w:val="00EC4DBF"/>
    <w:rsid w:val="00EC68A6"/>
    <w:rsid w:val="00ED0AB7"/>
    <w:rsid w:val="00ED48AB"/>
    <w:rsid w:val="00ED58A1"/>
    <w:rsid w:val="00ED6805"/>
    <w:rsid w:val="00EE16BD"/>
    <w:rsid w:val="00EE193F"/>
    <w:rsid w:val="00EE319E"/>
    <w:rsid w:val="00EE7A8B"/>
    <w:rsid w:val="00EF0A76"/>
    <w:rsid w:val="00EF35A6"/>
    <w:rsid w:val="00EF78D7"/>
    <w:rsid w:val="00F02025"/>
    <w:rsid w:val="00F0220E"/>
    <w:rsid w:val="00F07A99"/>
    <w:rsid w:val="00F132A2"/>
    <w:rsid w:val="00F13892"/>
    <w:rsid w:val="00F1429B"/>
    <w:rsid w:val="00F1495D"/>
    <w:rsid w:val="00F1501A"/>
    <w:rsid w:val="00F158A7"/>
    <w:rsid w:val="00F1668A"/>
    <w:rsid w:val="00F1752F"/>
    <w:rsid w:val="00F20091"/>
    <w:rsid w:val="00F20764"/>
    <w:rsid w:val="00F20CD6"/>
    <w:rsid w:val="00F260C7"/>
    <w:rsid w:val="00F26BF1"/>
    <w:rsid w:val="00F30C69"/>
    <w:rsid w:val="00F30E23"/>
    <w:rsid w:val="00F317AA"/>
    <w:rsid w:val="00F35F34"/>
    <w:rsid w:val="00F3742A"/>
    <w:rsid w:val="00F3762F"/>
    <w:rsid w:val="00F42BB2"/>
    <w:rsid w:val="00F449D6"/>
    <w:rsid w:val="00F45616"/>
    <w:rsid w:val="00F511A4"/>
    <w:rsid w:val="00F521EB"/>
    <w:rsid w:val="00F522AF"/>
    <w:rsid w:val="00F53648"/>
    <w:rsid w:val="00F544C7"/>
    <w:rsid w:val="00F56971"/>
    <w:rsid w:val="00F651F3"/>
    <w:rsid w:val="00F65783"/>
    <w:rsid w:val="00F658E7"/>
    <w:rsid w:val="00F700FE"/>
    <w:rsid w:val="00F704EE"/>
    <w:rsid w:val="00F72364"/>
    <w:rsid w:val="00F72C7D"/>
    <w:rsid w:val="00F830DC"/>
    <w:rsid w:val="00F846EB"/>
    <w:rsid w:val="00F86A9B"/>
    <w:rsid w:val="00F9063F"/>
    <w:rsid w:val="00FA176E"/>
    <w:rsid w:val="00FA353E"/>
    <w:rsid w:val="00FA4189"/>
    <w:rsid w:val="00FA43EC"/>
    <w:rsid w:val="00FA5197"/>
    <w:rsid w:val="00FA5701"/>
    <w:rsid w:val="00FA72B1"/>
    <w:rsid w:val="00FB0CE2"/>
    <w:rsid w:val="00FB6919"/>
    <w:rsid w:val="00FB7972"/>
    <w:rsid w:val="00FC040F"/>
    <w:rsid w:val="00FC3A7E"/>
    <w:rsid w:val="00FD0932"/>
    <w:rsid w:val="00FD12A3"/>
    <w:rsid w:val="00FD274C"/>
    <w:rsid w:val="00FD3772"/>
    <w:rsid w:val="00FE0C30"/>
    <w:rsid w:val="00FE635C"/>
    <w:rsid w:val="00FE68D0"/>
    <w:rsid w:val="00FF57CC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0F70AEA-EA9A-4B33-9FEE-C317724D2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C7963"/>
    <w:pPr>
      <w:tabs>
        <w:tab w:val="right" w:leader="hyphen" w:pos="8504"/>
      </w:tabs>
      <w:ind w:leftChars="0" w:left="486" w:rightChars="100" w:right="283" w:hangingChars="200" w:hanging="486"/>
    </w:pPr>
    <w:rPr>
      <w:sz w:val="24"/>
    </w:rPr>
  </w:style>
  <w:style w:type="paragraph" w:styleId="21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3D0A96"/>
    <w:rPr>
      <w:color w:val="0563C1"/>
      <w:u w:val="single"/>
    </w:rPr>
  </w:style>
  <w:style w:type="character" w:customStyle="1" w:styleId="142">
    <w:name w:val="表格內文(14行高) 字元"/>
    <w:link w:val="141"/>
    <w:rsid w:val="00B441B5"/>
    <w:rPr>
      <w:rFonts w:ascii="標楷體" w:eastAsia="標楷體"/>
      <w:snapToGrid w:val="0"/>
      <w:kern w:val="2"/>
      <w:sz w:val="24"/>
      <w:szCs w:val="28"/>
    </w:rPr>
  </w:style>
  <w:style w:type="paragraph" w:styleId="af7">
    <w:name w:val="Salutation"/>
    <w:basedOn w:val="a"/>
    <w:next w:val="a"/>
    <w:link w:val="af8"/>
    <w:uiPriority w:val="99"/>
    <w:unhideWhenUsed/>
    <w:rsid w:val="00C31FEF"/>
    <w:rPr>
      <w:b/>
    </w:rPr>
  </w:style>
  <w:style w:type="character" w:customStyle="1" w:styleId="af8">
    <w:name w:val="問候 字元"/>
    <w:link w:val="af7"/>
    <w:uiPriority w:val="99"/>
    <w:rsid w:val="00C31FEF"/>
    <w:rPr>
      <w:rFonts w:ascii="標楷體" w:eastAsia="標楷體"/>
      <w:b/>
      <w:snapToGrid w:val="0"/>
      <w:kern w:val="2"/>
      <w:sz w:val="28"/>
      <w:szCs w:val="28"/>
    </w:rPr>
  </w:style>
  <w:style w:type="paragraph" w:styleId="af9">
    <w:name w:val="Closing"/>
    <w:basedOn w:val="a"/>
    <w:link w:val="afa"/>
    <w:uiPriority w:val="99"/>
    <w:unhideWhenUsed/>
    <w:rsid w:val="00C31FEF"/>
    <w:pPr>
      <w:ind w:leftChars="1800" w:left="100"/>
    </w:pPr>
    <w:rPr>
      <w:b/>
    </w:rPr>
  </w:style>
  <w:style w:type="character" w:customStyle="1" w:styleId="afa">
    <w:name w:val="結語 字元"/>
    <w:link w:val="af9"/>
    <w:uiPriority w:val="99"/>
    <w:rsid w:val="00C31FEF"/>
    <w:rPr>
      <w:rFonts w:ascii="標楷體" w:eastAsia="標楷體"/>
      <w:b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unhideWhenUsed/>
    <w:rsid w:val="0050102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50102C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6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8D1CE-6EEA-43FF-A7C5-842FA6FE2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228</Words>
  <Characters>1305</Characters>
  <Application>Microsoft Office Word</Application>
  <DocSecurity>0</DocSecurity>
  <Lines>10</Lines>
  <Paragraphs>3</Paragraphs>
  <ScaleCrop>false</ScaleCrop>
  <Company>HOME</Company>
  <LinksUpToDate>false</LinksUpToDate>
  <CharactersWithSpaces>1530</CharactersWithSpaces>
  <SharedDoc>false</SharedDoc>
  <HLinks>
    <vt:vector size="24" baseType="variant">
      <vt:variant>
        <vt:i4>1048629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_Toc195800168</vt:lpwstr>
      </vt:variant>
      <vt:variant>
        <vt:i4>1048629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_Toc195800167</vt:lpwstr>
      </vt:variant>
      <vt:variant>
        <vt:i4>1048629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_Toc195800166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_Toc195800165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2025-04-18T01:14:00Z</cp:lastPrinted>
  <dcterms:created xsi:type="dcterms:W3CDTF">2025-04-23T05:53:00Z</dcterms:created>
  <dcterms:modified xsi:type="dcterms:W3CDTF">2025-04-23T05:53:00Z</dcterms:modified>
</cp:coreProperties>
</file>