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48B" w:rsidRPr="00EF058E" w:rsidRDefault="00B25409" w:rsidP="007B748B">
      <w:pPr>
        <w:pStyle w:val="aa"/>
        <w:rPr>
          <w:rFonts w:hAnsi="標楷體" w:hint="eastAsia"/>
        </w:rPr>
      </w:pPr>
      <w:bookmarkStart w:id="0" w:name="_GoBack"/>
      <w:bookmarkEnd w:id="0"/>
      <w:r w:rsidRPr="00EF058E">
        <w:rPr>
          <w:rFonts w:hint="eastAsia"/>
          <w:szCs w:val="40"/>
        </w:rPr>
        <w:t>財團法人農業保險基金</w:t>
      </w:r>
      <w:r w:rsidR="00405DA9">
        <w:rPr>
          <w:rFonts w:hAnsi="標楷體" w:hint="eastAsia"/>
          <w:szCs w:val="40"/>
        </w:rPr>
        <w:t>114</w:t>
      </w:r>
      <w:r w:rsidR="007B748B" w:rsidRPr="00EF058E">
        <w:rPr>
          <w:rFonts w:hAnsi="標楷體" w:hint="eastAsia"/>
        </w:rPr>
        <w:t>年度預算評估報告</w:t>
      </w:r>
      <w:bookmarkStart w:id="1" w:name="_Toc181088806"/>
      <w:bookmarkStart w:id="2" w:name="_Toc192929362"/>
      <w:bookmarkStart w:id="3" w:name="_Toc212966499"/>
    </w:p>
    <w:p w:rsidR="00B25409" w:rsidRPr="005958B1" w:rsidRDefault="00B25409" w:rsidP="00B25409">
      <w:pPr>
        <w:adjustRightInd w:val="0"/>
        <w:ind w:leftChars="0" w:left="0" w:firstLine="566"/>
        <w:rPr>
          <w:rFonts w:hint="eastAsia"/>
        </w:rPr>
      </w:pPr>
      <w:bookmarkStart w:id="4" w:name="_Toc86066625"/>
      <w:bookmarkStart w:id="5" w:name="_Toc118043129"/>
      <w:bookmarkStart w:id="6" w:name="_Toc212465033"/>
      <w:bookmarkStart w:id="7" w:name="_Toc248909782"/>
      <w:bookmarkStart w:id="8" w:name="_Toc248894595"/>
      <w:bookmarkStart w:id="9" w:name="_Toc278805666"/>
      <w:bookmarkStart w:id="10" w:name="_Toc478628621"/>
      <w:bookmarkStart w:id="11" w:name="_Toc249352359"/>
      <w:bookmarkStart w:id="12" w:name="_Toc249352351"/>
      <w:bookmarkStart w:id="13" w:name="_Toc250364708"/>
      <w:bookmarkStart w:id="14" w:name="_Toc217104540"/>
      <w:bookmarkStart w:id="15" w:name="_Toc291777165"/>
      <w:bookmarkStart w:id="16" w:name="_Toc448299501"/>
      <w:bookmarkStart w:id="17" w:name="_Toc478628618"/>
      <w:bookmarkEnd w:id="1"/>
      <w:bookmarkEnd w:id="2"/>
      <w:bookmarkEnd w:id="3"/>
      <w:r w:rsidRPr="005958B1">
        <w:rPr>
          <w:rFonts w:hAnsi="標楷體" w:hint="eastAsia"/>
        </w:rPr>
        <w:t>財團法人</w:t>
      </w:r>
      <w:r w:rsidRPr="005958B1">
        <w:rPr>
          <w:rFonts w:hAnsi="標楷體" w:hint="eastAsia"/>
          <w:szCs w:val="40"/>
        </w:rPr>
        <w:t>農業保險基金</w:t>
      </w:r>
      <w:r w:rsidRPr="005958B1">
        <w:rPr>
          <w:rFonts w:hAnsi="標楷體" w:hint="eastAsia"/>
        </w:rPr>
        <w:t>(以下稱</w:t>
      </w:r>
      <w:r w:rsidR="00DF7A40" w:rsidRPr="005958B1">
        <w:rPr>
          <w:rFonts w:hAnsi="標楷體" w:hint="eastAsia"/>
        </w:rPr>
        <w:t>農險基金</w:t>
      </w:r>
      <w:r w:rsidR="000410D2" w:rsidRPr="005958B1">
        <w:rPr>
          <w:rFonts w:hAnsi="標楷體" w:hint="eastAsia"/>
        </w:rPr>
        <w:t>)</w:t>
      </w:r>
      <w:r w:rsidR="000056E6" w:rsidRPr="005958B1">
        <w:rPr>
          <w:rFonts w:hAnsi="標楷體" w:hint="eastAsia"/>
        </w:rPr>
        <w:t>依農業保險法第12條</w:t>
      </w:r>
      <w:r w:rsidR="002F5749">
        <w:rPr>
          <w:rFonts w:hAnsi="標楷體" w:hint="eastAsia"/>
        </w:rPr>
        <w:t>規定</w:t>
      </w:r>
      <w:r w:rsidR="000056E6" w:rsidRPr="005958B1">
        <w:rPr>
          <w:rFonts w:hAnsi="標楷體" w:hint="eastAsia"/>
        </w:rPr>
        <w:t>，以推動農業保險、承擔與分散保險人承保之農業保險危險，並負責</w:t>
      </w:r>
      <w:r w:rsidR="008C6ECD" w:rsidRPr="005958B1">
        <w:rPr>
          <w:rFonts w:hAnsi="標楷體" w:hint="eastAsia"/>
        </w:rPr>
        <w:t>管理</w:t>
      </w:r>
      <w:r w:rsidR="000056E6" w:rsidRPr="005958B1">
        <w:rPr>
          <w:rFonts w:hAnsi="標楷體" w:hint="eastAsia"/>
        </w:rPr>
        <w:t>主管機關建立之危險分散機制為設立目的，主管機關</w:t>
      </w:r>
      <w:r w:rsidR="00AA6803">
        <w:rPr>
          <w:rFonts w:hAnsi="標楷體" w:hint="eastAsia"/>
        </w:rPr>
        <w:t>農業部</w:t>
      </w:r>
      <w:r w:rsidR="000138A0" w:rsidRPr="005958B1">
        <w:rPr>
          <w:rFonts w:hAnsi="標楷體" w:hint="eastAsia"/>
        </w:rPr>
        <w:t>捐助</w:t>
      </w:r>
      <w:r w:rsidR="00D020F8" w:rsidRPr="005958B1">
        <w:rPr>
          <w:rFonts w:hAnsi="標楷體" w:hint="eastAsia"/>
        </w:rPr>
        <w:t>新臺幣</w:t>
      </w:r>
      <w:r w:rsidR="000138A0" w:rsidRPr="005958B1">
        <w:rPr>
          <w:rFonts w:hAnsi="標楷體" w:hint="eastAsia"/>
        </w:rPr>
        <w:t>2</w:t>
      </w:r>
      <w:r w:rsidR="000056E6" w:rsidRPr="005958B1">
        <w:rPr>
          <w:rFonts w:hAnsi="標楷體" w:hint="eastAsia"/>
        </w:rPr>
        <w:t>千萬元設立基金，並於109年12月完成設立登記。</w:t>
      </w:r>
      <w:r w:rsidR="00AB3010" w:rsidRPr="005958B1">
        <w:rPr>
          <w:rFonts w:hAnsi="標楷體" w:hint="eastAsia"/>
        </w:rPr>
        <w:t>農險基金</w:t>
      </w:r>
      <w:r w:rsidR="0092200A">
        <w:rPr>
          <w:rFonts w:hAnsi="標楷體" w:hint="eastAsia"/>
        </w:rPr>
        <w:t>114</w:t>
      </w:r>
      <w:r w:rsidRPr="005958B1">
        <w:rPr>
          <w:rFonts w:hAnsi="標楷體" w:hint="eastAsia"/>
        </w:rPr>
        <w:t>年度預算案編列收入</w:t>
      </w:r>
      <w:r w:rsidR="0092200A">
        <w:rPr>
          <w:rFonts w:hAnsi="標楷體" w:hint="eastAsia"/>
        </w:rPr>
        <w:t>16</w:t>
      </w:r>
      <w:r w:rsidRPr="005958B1">
        <w:rPr>
          <w:rFonts w:hAnsi="標楷體" w:hint="eastAsia"/>
        </w:rPr>
        <w:t>億</w:t>
      </w:r>
      <w:r w:rsidR="0092200A">
        <w:rPr>
          <w:rFonts w:hAnsi="標楷體" w:hint="eastAsia"/>
        </w:rPr>
        <w:t>9</w:t>
      </w:r>
      <w:r w:rsidRPr="005958B1">
        <w:rPr>
          <w:rFonts w:hAnsi="標楷體" w:hint="eastAsia"/>
        </w:rPr>
        <w:t>,</w:t>
      </w:r>
      <w:r w:rsidR="0092200A">
        <w:rPr>
          <w:rFonts w:hAnsi="標楷體" w:hint="eastAsia"/>
        </w:rPr>
        <w:t>365</w:t>
      </w:r>
      <w:r w:rsidRPr="005958B1">
        <w:rPr>
          <w:rFonts w:hAnsi="標楷體" w:hint="eastAsia"/>
        </w:rPr>
        <w:t>萬</w:t>
      </w:r>
      <w:r w:rsidR="0092200A">
        <w:rPr>
          <w:rFonts w:hAnsi="標楷體" w:hint="eastAsia"/>
        </w:rPr>
        <w:t>8</w:t>
      </w:r>
      <w:r w:rsidRPr="005958B1">
        <w:rPr>
          <w:rFonts w:hAnsi="標楷體" w:hint="eastAsia"/>
        </w:rPr>
        <w:t>千元，支出</w:t>
      </w:r>
      <w:r w:rsidR="008F6068">
        <w:rPr>
          <w:rFonts w:hAnsi="標楷體" w:hint="eastAsia"/>
        </w:rPr>
        <w:t>21</w:t>
      </w:r>
      <w:r w:rsidRPr="005958B1">
        <w:rPr>
          <w:rFonts w:hAnsi="標楷體" w:hint="eastAsia"/>
        </w:rPr>
        <w:t>億</w:t>
      </w:r>
      <w:r w:rsidR="008F6068">
        <w:rPr>
          <w:rFonts w:hAnsi="標楷體" w:hint="eastAsia"/>
        </w:rPr>
        <w:t>268</w:t>
      </w:r>
      <w:r w:rsidRPr="005958B1">
        <w:rPr>
          <w:rFonts w:hAnsi="標楷體" w:hint="eastAsia"/>
        </w:rPr>
        <w:t>萬</w:t>
      </w:r>
      <w:r w:rsidR="008F6068">
        <w:rPr>
          <w:rFonts w:hAnsi="標楷體" w:hint="eastAsia"/>
        </w:rPr>
        <w:t>8</w:t>
      </w:r>
      <w:r w:rsidR="006E59F7" w:rsidRPr="005958B1">
        <w:rPr>
          <w:rFonts w:hAnsi="標楷體" w:hint="eastAsia"/>
        </w:rPr>
        <w:t>千</w:t>
      </w:r>
      <w:r w:rsidRPr="005958B1">
        <w:rPr>
          <w:rFonts w:hAnsi="標楷體" w:hint="eastAsia"/>
        </w:rPr>
        <w:t>元，收支相抵後，</w:t>
      </w:r>
      <w:r w:rsidR="000056E6" w:rsidRPr="005958B1">
        <w:rPr>
          <w:rFonts w:hAnsi="標楷體" w:hint="eastAsia"/>
        </w:rPr>
        <w:t>預計</w:t>
      </w:r>
      <w:r w:rsidRPr="005958B1">
        <w:rPr>
          <w:rFonts w:hAnsi="標楷體" w:hint="eastAsia"/>
        </w:rPr>
        <w:t>本期短絀</w:t>
      </w:r>
      <w:r w:rsidR="008F6068">
        <w:rPr>
          <w:rFonts w:hAnsi="標楷體" w:hint="eastAsia"/>
        </w:rPr>
        <w:t>4</w:t>
      </w:r>
      <w:r w:rsidRPr="005958B1">
        <w:rPr>
          <w:rFonts w:hAnsi="標楷體" w:hint="eastAsia"/>
        </w:rPr>
        <w:t>億</w:t>
      </w:r>
      <w:r w:rsidR="008F6068">
        <w:rPr>
          <w:rFonts w:hAnsi="標楷體" w:hint="eastAsia"/>
        </w:rPr>
        <w:t>903</w:t>
      </w:r>
      <w:r w:rsidRPr="005958B1">
        <w:rPr>
          <w:rFonts w:hAnsi="標楷體" w:hint="eastAsia"/>
        </w:rPr>
        <w:t>萬元，謹就該基金</w:t>
      </w:r>
      <w:r w:rsidR="008F6068">
        <w:rPr>
          <w:rFonts w:hAnsi="標楷體" w:hint="eastAsia"/>
        </w:rPr>
        <w:t>114</w:t>
      </w:r>
      <w:r w:rsidRPr="005958B1">
        <w:rPr>
          <w:rFonts w:hAnsi="標楷體" w:hint="eastAsia"/>
        </w:rPr>
        <w:t>年度預算案評估如次：</w:t>
      </w:r>
    </w:p>
    <w:p w:rsidR="00ED7DBC" w:rsidRPr="00DF35E0" w:rsidRDefault="00ED7DBC" w:rsidP="00ED7DBC">
      <w:pPr>
        <w:pStyle w:val="14"/>
        <w:ind w:leftChars="18" w:left="618" w:hanging="567"/>
        <w:rPr>
          <w:rFonts w:hint="eastAsia"/>
        </w:rPr>
      </w:pPr>
      <w:bookmarkStart w:id="18" w:name="_Toc213747766"/>
      <w:bookmarkStart w:id="19" w:name="_Toc164694811"/>
      <w:bookmarkStart w:id="20" w:name="_Toc195274166"/>
      <w:bookmarkEnd w:id="11"/>
      <w:bookmarkEnd w:id="12"/>
      <w:bookmarkEnd w:id="13"/>
      <w:bookmarkEnd w:id="14"/>
      <w:bookmarkEnd w:id="15"/>
      <w:bookmarkEnd w:id="16"/>
      <w:bookmarkEnd w:id="17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Ansi="標楷體" w:hint="eastAsia"/>
        </w:rPr>
        <w:t>四</w:t>
      </w:r>
      <w:r w:rsidRPr="00DF35E0">
        <w:rPr>
          <w:rFonts w:hAnsi="標楷體" w:hint="eastAsia"/>
        </w:rPr>
        <w:t>、用人費用逐年攀升，</w:t>
      </w:r>
      <w:r>
        <w:rPr>
          <w:rFonts w:hAnsi="標楷體" w:hint="eastAsia"/>
        </w:rPr>
        <w:t>114年度</w:t>
      </w:r>
      <w:r w:rsidR="0035554B">
        <w:rPr>
          <w:rFonts w:hAnsi="標楷體" w:hint="eastAsia"/>
        </w:rPr>
        <w:t>預算數為近年最高</w:t>
      </w:r>
      <w:r w:rsidRPr="00DF35E0">
        <w:rPr>
          <w:rFonts w:hAnsi="標楷體" w:hint="eastAsia"/>
        </w:rPr>
        <w:t>，允宜</w:t>
      </w:r>
      <w:r>
        <w:rPr>
          <w:rFonts w:hAnsi="標楷體" w:hint="eastAsia"/>
        </w:rPr>
        <w:t>審酌業務</w:t>
      </w:r>
      <w:r w:rsidR="00F32EAE">
        <w:rPr>
          <w:rFonts w:hAnsi="標楷體" w:hint="eastAsia"/>
        </w:rPr>
        <w:t>需要</w:t>
      </w:r>
      <w:r w:rsidR="007F6540">
        <w:rPr>
          <w:rFonts w:hAnsi="標楷體" w:hint="eastAsia"/>
        </w:rPr>
        <w:t>，核實評估所需人力需求</w:t>
      </w:r>
      <w:r w:rsidR="00F32EAE">
        <w:rPr>
          <w:rFonts w:hAnsi="標楷體" w:hint="eastAsia"/>
        </w:rPr>
        <w:t>，並加強預算執行之</w:t>
      </w:r>
      <w:r w:rsidRPr="00DF35E0">
        <w:rPr>
          <w:rFonts w:hAnsi="標楷體" w:hint="eastAsia"/>
        </w:rPr>
        <w:t>控管</w:t>
      </w:r>
      <w:bookmarkEnd w:id="19"/>
      <w:bookmarkEnd w:id="20"/>
    </w:p>
    <w:p w:rsidR="00ED7DBC" w:rsidRDefault="0035554B" w:rsidP="00ED7DBC">
      <w:pPr>
        <w:ind w:left="566" w:firstLine="566"/>
        <w:rPr>
          <w:rFonts w:hAnsi="標楷體" w:hint="eastAsia"/>
          <w:szCs w:val="40"/>
        </w:rPr>
      </w:pPr>
      <w:r>
        <w:rPr>
          <w:rFonts w:hint="eastAsia"/>
        </w:rPr>
        <w:t>農</w:t>
      </w:r>
      <w:r w:rsidR="0032083C">
        <w:rPr>
          <w:rFonts w:hint="eastAsia"/>
        </w:rPr>
        <w:t>險</w:t>
      </w:r>
      <w:r>
        <w:rPr>
          <w:rFonts w:hint="eastAsia"/>
        </w:rPr>
        <w:t>基金114</w:t>
      </w:r>
      <w:r w:rsidR="00ED7DBC" w:rsidRPr="00B85042">
        <w:rPr>
          <w:rFonts w:hint="eastAsia"/>
        </w:rPr>
        <w:t>年度</w:t>
      </w:r>
      <w:r w:rsidR="00ED7DBC">
        <w:rPr>
          <w:rFonts w:hint="eastAsia"/>
        </w:rPr>
        <w:t>預算案</w:t>
      </w:r>
      <w:r w:rsidR="00ED7DBC" w:rsidRPr="00B85042">
        <w:rPr>
          <w:rFonts w:hint="eastAsia"/>
        </w:rPr>
        <w:t>編列</w:t>
      </w:r>
      <w:r w:rsidR="00ED7DBC">
        <w:rPr>
          <w:rFonts w:hint="eastAsia"/>
        </w:rPr>
        <w:t>預計員額</w:t>
      </w:r>
      <w:r w:rsidR="00FB04A9">
        <w:rPr>
          <w:rFonts w:hint="eastAsia"/>
        </w:rPr>
        <w:t>47</w:t>
      </w:r>
      <w:r w:rsidR="00ED7DBC">
        <w:rPr>
          <w:rFonts w:hint="eastAsia"/>
        </w:rPr>
        <w:t>人、</w:t>
      </w:r>
      <w:r w:rsidR="00ED7DBC" w:rsidRPr="00B85042">
        <w:rPr>
          <w:rFonts w:hint="eastAsia"/>
        </w:rPr>
        <w:t>用人費用</w:t>
      </w:r>
      <w:r w:rsidR="00FB04A9">
        <w:rPr>
          <w:rFonts w:hint="eastAsia"/>
        </w:rPr>
        <w:t>6</w:t>
      </w:r>
      <w:r w:rsidR="00ED7DBC">
        <w:t>,</w:t>
      </w:r>
      <w:r w:rsidR="00FB04A9">
        <w:rPr>
          <w:rFonts w:hint="eastAsia"/>
        </w:rPr>
        <w:t>480</w:t>
      </w:r>
      <w:r w:rsidR="00ED7DBC" w:rsidRPr="00B85042">
        <w:rPr>
          <w:rFonts w:hint="eastAsia"/>
        </w:rPr>
        <w:t>萬</w:t>
      </w:r>
      <w:r w:rsidR="00FB04A9">
        <w:rPr>
          <w:rFonts w:hint="eastAsia"/>
        </w:rPr>
        <w:t>8千</w:t>
      </w:r>
      <w:r w:rsidR="00ED7DBC" w:rsidRPr="00B85042">
        <w:rPr>
          <w:rFonts w:hint="eastAsia"/>
        </w:rPr>
        <w:t>元</w:t>
      </w:r>
      <w:r w:rsidR="00ED7DBC">
        <w:rPr>
          <w:rFonts w:hAnsi="標楷體" w:hint="eastAsia"/>
          <w:szCs w:val="40"/>
        </w:rPr>
        <w:t>（詳表1）</w:t>
      </w:r>
      <w:r w:rsidR="00ED7DBC" w:rsidRPr="00B85042">
        <w:rPr>
          <w:rFonts w:hAnsi="標楷體" w:hint="eastAsia"/>
        </w:rPr>
        <w:t>，</w:t>
      </w:r>
      <w:r w:rsidR="002638FA">
        <w:rPr>
          <w:rFonts w:hAnsi="標楷體" w:hint="eastAsia"/>
        </w:rPr>
        <w:t>員工人數</w:t>
      </w:r>
      <w:r w:rsidR="00FB04A9">
        <w:rPr>
          <w:rFonts w:hAnsi="標楷體" w:hint="eastAsia"/>
          <w:szCs w:val="40"/>
        </w:rPr>
        <w:t>與113</w:t>
      </w:r>
      <w:r w:rsidR="00ED7DBC">
        <w:rPr>
          <w:rFonts w:hAnsi="標楷體" w:hint="eastAsia"/>
          <w:szCs w:val="40"/>
        </w:rPr>
        <w:t>年度</w:t>
      </w:r>
      <w:r w:rsidR="007F6540">
        <w:rPr>
          <w:rFonts w:hAnsi="標楷體" w:hint="eastAsia"/>
          <w:szCs w:val="40"/>
        </w:rPr>
        <w:t>預算數</w:t>
      </w:r>
      <w:r w:rsidR="00FB04A9">
        <w:rPr>
          <w:rFonts w:hAnsi="標楷體" w:hint="eastAsia"/>
          <w:szCs w:val="40"/>
        </w:rPr>
        <w:t>相同，惟</w:t>
      </w:r>
      <w:r w:rsidR="00ED7DBC">
        <w:rPr>
          <w:rFonts w:hAnsi="標楷體" w:hint="eastAsia"/>
          <w:szCs w:val="40"/>
        </w:rPr>
        <w:t>用人費用增加</w:t>
      </w:r>
      <w:r w:rsidR="008B6EAC">
        <w:rPr>
          <w:rFonts w:hAnsi="標楷體"/>
          <w:szCs w:val="40"/>
        </w:rPr>
        <w:t>255</w:t>
      </w:r>
      <w:r w:rsidR="00ED7DBC">
        <w:rPr>
          <w:rFonts w:hAnsi="標楷體" w:hint="eastAsia"/>
          <w:szCs w:val="40"/>
        </w:rPr>
        <w:t>萬</w:t>
      </w:r>
      <w:r w:rsidR="008B6EAC">
        <w:rPr>
          <w:rFonts w:hAnsi="標楷體" w:hint="eastAsia"/>
          <w:szCs w:val="40"/>
        </w:rPr>
        <w:t>5千</w:t>
      </w:r>
      <w:r w:rsidR="00ED7DBC">
        <w:rPr>
          <w:rFonts w:hAnsi="標楷體" w:hint="eastAsia"/>
          <w:szCs w:val="40"/>
        </w:rPr>
        <w:t>元，增幅</w:t>
      </w:r>
      <w:r w:rsidR="008B6EAC">
        <w:rPr>
          <w:rFonts w:hAnsi="標楷體" w:hint="eastAsia"/>
          <w:szCs w:val="40"/>
        </w:rPr>
        <w:t>4</w:t>
      </w:r>
      <w:r w:rsidR="008B6EAC">
        <w:rPr>
          <w:rFonts w:hAnsi="標楷體"/>
          <w:szCs w:val="40"/>
        </w:rPr>
        <w:t>.10</w:t>
      </w:r>
      <w:r w:rsidR="00ED7DBC">
        <w:rPr>
          <w:rFonts w:hAnsi="標楷體" w:hint="eastAsia"/>
          <w:szCs w:val="40"/>
        </w:rPr>
        <w:t>%，</w:t>
      </w:r>
      <w:r w:rsidR="00ED7DBC" w:rsidRPr="002638FA">
        <w:rPr>
          <w:rFonts w:hAnsi="標楷體" w:hint="eastAsia"/>
          <w:szCs w:val="40"/>
        </w:rPr>
        <w:t>主要係</w:t>
      </w:r>
      <w:r w:rsidR="00EB63F7">
        <w:rPr>
          <w:rFonts w:hAnsi="標楷體" w:hint="eastAsia"/>
          <w:szCs w:val="40"/>
        </w:rPr>
        <w:t>增加辦事員1人，減少約僱人員1人，薪資、超時工作報酬及獎金等增加所致</w:t>
      </w:r>
      <w:r w:rsidR="00ED7DBC">
        <w:rPr>
          <w:rFonts w:hAnsi="標楷體" w:hint="eastAsia"/>
          <w:szCs w:val="40"/>
        </w:rPr>
        <w:t xml:space="preserve">。 </w:t>
      </w:r>
    </w:p>
    <w:p w:rsidR="00ED7DBC" w:rsidRDefault="00ED7DBC" w:rsidP="00ED7DBC">
      <w:pPr>
        <w:pStyle w:val="a4"/>
        <w:spacing w:beforeLines="20" w:before="100"/>
        <w:ind w:leftChars="0" w:left="102" w:hangingChars="36" w:hanging="102"/>
        <w:rPr>
          <w:spacing w:val="-5"/>
          <w:sz w:val="24"/>
          <w:szCs w:val="24"/>
        </w:rPr>
      </w:pPr>
      <w:r w:rsidRPr="008D774A">
        <w:rPr>
          <w:rFonts w:hint="eastAsia"/>
          <w:b/>
          <w:color w:val="000000"/>
        </w:rPr>
        <w:t>表</w:t>
      </w:r>
      <w:r>
        <w:rPr>
          <w:rFonts w:hint="eastAsia"/>
          <w:b/>
          <w:color w:val="000000"/>
        </w:rPr>
        <w:t>1</w:t>
      </w:r>
      <w:r w:rsidRPr="00552EFC">
        <w:rPr>
          <w:rFonts w:hAnsi="標楷體"/>
          <w:b/>
          <w:szCs w:val="22"/>
        </w:rPr>
        <w:t xml:space="preserve"> </w:t>
      </w:r>
      <w:r w:rsidR="00FB04A9">
        <w:rPr>
          <w:rFonts w:hAnsi="標楷體" w:hint="eastAsia"/>
          <w:b/>
          <w:szCs w:val="22"/>
        </w:rPr>
        <w:t xml:space="preserve"> </w:t>
      </w:r>
      <w:r w:rsidR="00FB04A9" w:rsidRPr="00FB04A9">
        <w:rPr>
          <w:rFonts w:hAnsi="標楷體" w:hint="eastAsia"/>
          <w:b/>
          <w:szCs w:val="22"/>
        </w:rPr>
        <w:t>農</w:t>
      </w:r>
      <w:r w:rsidR="0032083C">
        <w:rPr>
          <w:rFonts w:hAnsi="標楷體" w:hint="eastAsia"/>
          <w:b/>
          <w:szCs w:val="22"/>
        </w:rPr>
        <w:t>險</w:t>
      </w:r>
      <w:r w:rsidR="00FB04A9" w:rsidRPr="00FB04A9">
        <w:rPr>
          <w:rFonts w:hAnsi="標楷體" w:hint="eastAsia"/>
          <w:b/>
          <w:szCs w:val="22"/>
        </w:rPr>
        <w:t>基金</w:t>
      </w:r>
      <w:r w:rsidRPr="001E43B7">
        <w:rPr>
          <w:rFonts w:hint="eastAsia"/>
          <w:b/>
        </w:rPr>
        <w:t>近年員工人數及用人費用一覽表</w:t>
      </w:r>
      <w:r>
        <w:rPr>
          <w:rFonts w:hint="eastAsia"/>
          <w:b/>
        </w:rPr>
        <w:t xml:space="preserve"> </w:t>
      </w:r>
      <w:r w:rsidRPr="0066322A">
        <w:rPr>
          <w:rFonts w:hint="eastAsia"/>
          <w:spacing w:val="-5"/>
          <w:sz w:val="24"/>
          <w:szCs w:val="24"/>
        </w:rPr>
        <w:t>單位：</w:t>
      </w:r>
      <w:r>
        <w:rPr>
          <w:rFonts w:hint="eastAsia"/>
          <w:spacing w:val="-5"/>
          <w:sz w:val="24"/>
          <w:szCs w:val="24"/>
        </w:rPr>
        <w:t>人；</w:t>
      </w:r>
      <w:r w:rsidRPr="00D54AD0">
        <w:rPr>
          <w:rFonts w:hAnsi="標楷體" w:hint="eastAsia"/>
          <w:spacing w:val="-20"/>
          <w:szCs w:val="24"/>
        </w:rPr>
        <w:t>%</w:t>
      </w:r>
      <w:r>
        <w:rPr>
          <w:rFonts w:hint="eastAsia"/>
          <w:spacing w:val="-5"/>
          <w:sz w:val="24"/>
          <w:szCs w:val="24"/>
        </w:rPr>
        <w:t>；</w:t>
      </w:r>
      <w:r w:rsidRPr="0066322A">
        <w:rPr>
          <w:rFonts w:hint="eastAsia"/>
          <w:spacing w:val="-5"/>
          <w:sz w:val="24"/>
          <w:szCs w:val="24"/>
        </w:rPr>
        <w:t>新</w:t>
      </w:r>
      <w:r>
        <w:rPr>
          <w:rFonts w:hint="eastAsia"/>
          <w:spacing w:val="-5"/>
          <w:sz w:val="24"/>
          <w:szCs w:val="24"/>
        </w:rPr>
        <w:t>臺</w:t>
      </w:r>
      <w:r w:rsidRPr="0066322A">
        <w:rPr>
          <w:rFonts w:hint="eastAsia"/>
          <w:spacing w:val="-5"/>
          <w:sz w:val="24"/>
          <w:szCs w:val="24"/>
        </w:rPr>
        <w:t>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992"/>
        <w:gridCol w:w="850"/>
        <w:gridCol w:w="851"/>
        <w:gridCol w:w="1134"/>
        <w:gridCol w:w="1134"/>
        <w:gridCol w:w="1134"/>
        <w:gridCol w:w="850"/>
      </w:tblGrid>
      <w:tr w:rsidR="00566995" w:rsidRPr="00716672" w:rsidTr="008B6EAC">
        <w:trPr>
          <w:trHeight w:val="32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66995" w:rsidRPr="00716672" w:rsidRDefault="00566995" w:rsidP="007E7318">
            <w:pPr>
              <w:spacing w:line="300" w:lineRule="exact"/>
              <w:ind w:leftChars="0" w:left="732" w:firstLineChars="0" w:hanging="732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716672">
              <w:rPr>
                <w:rFonts w:hAnsi="標楷體" w:hint="eastAsia"/>
                <w:b/>
                <w:sz w:val="24"/>
                <w:szCs w:val="24"/>
              </w:rPr>
              <w:t>年</w:t>
            </w:r>
          </w:p>
          <w:p w:rsidR="00566995" w:rsidRPr="00716672" w:rsidRDefault="00566995" w:rsidP="007E7318">
            <w:pPr>
              <w:spacing w:line="300" w:lineRule="exact"/>
              <w:ind w:leftChars="0" w:left="732" w:firstLineChars="0" w:hanging="732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716672">
              <w:rPr>
                <w:rFonts w:hAnsi="標楷體" w:hint="eastAsia"/>
                <w:b/>
                <w:sz w:val="24"/>
                <w:szCs w:val="24"/>
              </w:rPr>
              <w:t>度</w:t>
            </w:r>
          </w:p>
        </w:tc>
        <w:tc>
          <w:tcPr>
            <w:tcW w:w="3686" w:type="dxa"/>
            <w:gridSpan w:val="4"/>
            <w:shd w:val="clear" w:color="auto" w:fill="auto"/>
            <w:vAlign w:val="center"/>
          </w:tcPr>
          <w:p w:rsidR="00566995" w:rsidRPr="00716672" w:rsidRDefault="00566995" w:rsidP="007E7318">
            <w:pPr>
              <w:spacing w:line="300" w:lineRule="exact"/>
              <w:ind w:leftChars="0" w:left="732" w:firstLineChars="0" w:hanging="732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716672">
              <w:rPr>
                <w:rFonts w:hAnsi="標楷體" w:hint="eastAsia"/>
                <w:b/>
                <w:sz w:val="24"/>
                <w:szCs w:val="24"/>
              </w:rPr>
              <w:t>員工人數</w:t>
            </w:r>
          </w:p>
        </w:tc>
        <w:tc>
          <w:tcPr>
            <w:tcW w:w="4252" w:type="dxa"/>
            <w:gridSpan w:val="4"/>
            <w:shd w:val="clear" w:color="auto" w:fill="auto"/>
            <w:vAlign w:val="center"/>
          </w:tcPr>
          <w:p w:rsidR="00566995" w:rsidRPr="00716672" w:rsidRDefault="00566995" w:rsidP="007E7318">
            <w:pPr>
              <w:spacing w:line="300" w:lineRule="exact"/>
              <w:ind w:leftChars="0" w:left="732" w:firstLineChars="0" w:hanging="732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716672">
              <w:rPr>
                <w:rFonts w:hAnsi="標楷體" w:hint="eastAsia"/>
                <w:b/>
                <w:sz w:val="24"/>
                <w:szCs w:val="24"/>
              </w:rPr>
              <w:t>用人費用</w:t>
            </w:r>
          </w:p>
        </w:tc>
      </w:tr>
      <w:tr w:rsidR="00566995" w:rsidRPr="00716672" w:rsidTr="008B6EAC">
        <w:trPr>
          <w:trHeight w:val="330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:rsidR="00566995" w:rsidRPr="00716672" w:rsidRDefault="00566995" w:rsidP="007E7318">
            <w:pPr>
              <w:spacing w:line="300" w:lineRule="exact"/>
              <w:ind w:leftChars="0" w:left="732" w:firstLineChars="0" w:hanging="732"/>
              <w:jc w:val="left"/>
              <w:rPr>
                <w:rFonts w:hAnsi="標楷體"/>
                <w:b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 w:hint="eastAsia"/>
                <w:b/>
                <w:szCs w:val="24"/>
              </w:rPr>
              <w:t>預算數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 w:hint="eastAsia"/>
                <w:b/>
                <w:szCs w:val="24"/>
              </w:rPr>
              <w:t>決算數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/>
                <w:b/>
                <w:szCs w:val="24"/>
              </w:rPr>
              <w:t>比較增減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 w:hint="eastAsia"/>
                <w:b/>
                <w:szCs w:val="24"/>
              </w:rPr>
              <w:t>預算數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 w:hint="eastAsia"/>
                <w:b/>
                <w:szCs w:val="24"/>
              </w:rPr>
              <w:t>決算數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/>
                <w:b/>
                <w:szCs w:val="24"/>
              </w:rPr>
              <w:t>比較增減</w:t>
            </w:r>
          </w:p>
        </w:tc>
      </w:tr>
      <w:tr w:rsidR="00566995" w:rsidRPr="00716672" w:rsidTr="008B6EAC">
        <w:trPr>
          <w:trHeight w:val="266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:rsidR="00566995" w:rsidRPr="00716672" w:rsidRDefault="00566995" w:rsidP="007E7318">
            <w:pPr>
              <w:spacing w:line="300" w:lineRule="exact"/>
              <w:ind w:leftChars="0" w:left="732" w:firstLineChars="0" w:hanging="732"/>
              <w:jc w:val="left"/>
              <w:rPr>
                <w:rFonts w:hAnsi="標楷體"/>
                <w:b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/>
                <w:b/>
                <w:szCs w:val="24"/>
              </w:rPr>
              <w:t>人數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/>
                <w:b/>
                <w:szCs w:val="24"/>
              </w:rPr>
              <w:t>比率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716672">
              <w:rPr>
                <w:rFonts w:hAnsi="標楷體" w:hint="eastAsia"/>
                <w:b/>
                <w:szCs w:val="24"/>
              </w:rPr>
              <w:t>金額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716672">
              <w:rPr>
                <w:rFonts w:hAnsi="標楷體" w:hint="eastAsia"/>
                <w:b/>
                <w:szCs w:val="24"/>
              </w:rPr>
              <w:t>比率</w:t>
            </w:r>
          </w:p>
        </w:tc>
      </w:tr>
      <w:tr w:rsidR="00566995" w:rsidRPr="0069088E" w:rsidTr="008B6EAC">
        <w:trPr>
          <w:trHeight w:val="420"/>
        </w:trPr>
        <w:tc>
          <w:tcPr>
            <w:tcW w:w="567" w:type="dxa"/>
            <w:shd w:val="clear" w:color="auto" w:fill="auto"/>
            <w:vAlign w:val="center"/>
          </w:tcPr>
          <w:p w:rsidR="00566995" w:rsidRDefault="00566995" w:rsidP="007E7318">
            <w:pPr>
              <w:spacing w:line="300" w:lineRule="exact"/>
              <w:ind w:leftChars="0" w:left="678" w:firstLineChars="0" w:hanging="678"/>
              <w:jc w:val="center"/>
              <w:rPr>
                <w:rFonts w:hAnsi="標楷體" w:hint="eastAsia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110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66995" w:rsidRPr="00566995" w:rsidRDefault="00566995" w:rsidP="00566995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26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6995" w:rsidRPr="00566995" w:rsidRDefault="00F82C5F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4</w:t>
            </w:r>
            <w:r>
              <w:rPr>
                <w:rFonts w:hAnsi="標楷體"/>
                <w:spacing w:val="-20"/>
                <w:szCs w:val="24"/>
              </w:rPr>
              <w:t>2.31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566995">
              <w:rPr>
                <w:rFonts w:hAnsi="標楷體" w:hint="eastAsia"/>
                <w:spacing w:val="-20"/>
                <w:sz w:val="24"/>
                <w:szCs w:val="24"/>
              </w:rPr>
              <w:t>32,330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20,478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-11,852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/>
                <w:spacing w:val="-20"/>
                <w:szCs w:val="24"/>
              </w:rPr>
              <w:t>-</w:t>
            </w:r>
            <w:r w:rsidR="00F82C5F">
              <w:rPr>
                <w:rFonts w:hAnsi="標楷體" w:hint="eastAsia"/>
                <w:spacing w:val="-20"/>
                <w:szCs w:val="24"/>
              </w:rPr>
              <w:t>3</w:t>
            </w:r>
            <w:r w:rsidR="00F82C5F">
              <w:rPr>
                <w:rFonts w:hAnsi="標楷體"/>
                <w:spacing w:val="-20"/>
                <w:szCs w:val="24"/>
              </w:rPr>
              <w:t>6.66</w:t>
            </w:r>
          </w:p>
        </w:tc>
      </w:tr>
      <w:tr w:rsidR="00566995" w:rsidRPr="0069088E" w:rsidTr="008B6EAC">
        <w:trPr>
          <w:trHeight w:val="420"/>
        </w:trPr>
        <w:tc>
          <w:tcPr>
            <w:tcW w:w="567" w:type="dxa"/>
            <w:shd w:val="clear" w:color="auto" w:fill="auto"/>
            <w:vAlign w:val="center"/>
          </w:tcPr>
          <w:p w:rsidR="00566995" w:rsidRDefault="00566995" w:rsidP="007E7318">
            <w:pPr>
              <w:spacing w:line="300" w:lineRule="exact"/>
              <w:ind w:leftChars="0" w:left="678" w:firstLineChars="0" w:hanging="678"/>
              <w:jc w:val="center"/>
              <w:rPr>
                <w:rFonts w:hAnsi="標楷體" w:hint="eastAsia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111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66995" w:rsidRPr="00566995" w:rsidRDefault="00566995" w:rsidP="00566995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26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6995" w:rsidRPr="00566995" w:rsidRDefault="00F82C5F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6</w:t>
            </w:r>
            <w:r>
              <w:rPr>
                <w:rFonts w:hAnsi="標楷體"/>
                <w:spacing w:val="-20"/>
                <w:szCs w:val="24"/>
              </w:rPr>
              <w:t>9.23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566995">
              <w:rPr>
                <w:rFonts w:hAnsi="標楷體" w:hint="eastAsia"/>
                <w:spacing w:val="-20"/>
                <w:sz w:val="24"/>
                <w:szCs w:val="24"/>
              </w:rPr>
              <w:t>40,930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33,289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-7,641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/>
                <w:spacing w:val="-20"/>
                <w:szCs w:val="24"/>
              </w:rPr>
              <w:t>-</w:t>
            </w:r>
            <w:r w:rsidR="00F82C5F">
              <w:rPr>
                <w:rFonts w:hAnsi="標楷體" w:hint="eastAsia"/>
                <w:spacing w:val="-20"/>
                <w:szCs w:val="24"/>
              </w:rPr>
              <w:t>1</w:t>
            </w:r>
            <w:r w:rsidR="00F82C5F">
              <w:rPr>
                <w:rFonts w:hAnsi="標楷體"/>
                <w:spacing w:val="-20"/>
                <w:szCs w:val="24"/>
              </w:rPr>
              <w:t>8.67</w:t>
            </w:r>
          </w:p>
        </w:tc>
      </w:tr>
      <w:tr w:rsidR="00566995" w:rsidRPr="0069088E" w:rsidTr="008B6EAC">
        <w:trPr>
          <w:trHeight w:val="420"/>
        </w:trPr>
        <w:tc>
          <w:tcPr>
            <w:tcW w:w="567" w:type="dxa"/>
            <w:shd w:val="clear" w:color="auto" w:fill="auto"/>
            <w:vAlign w:val="center"/>
          </w:tcPr>
          <w:p w:rsidR="00566995" w:rsidRDefault="00566995" w:rsidP="007E7318">
            <w:pPr>
              <w:spacing w:line="300" w:lineRule="exact"/>
              <w:ind w:leftChars="0" w:left="678" w:firstLineChars="0" w:hanging="678"/>
              <w:jc w:val="center"/>
              <w:rPr>
                <w:rFonts w:hAnsi="標楷體" w:hint="eastAsia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112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66995" w:rsidRPr="00566995" w:rsidRDefault="00566995" w:rsidP="00566995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49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-1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6995" w:rsidRPr="00566995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/>
                <w:spacing w:val="-20"/>
                <w:szCs w:val="24"/>
              </w:rPr>
              <w:t>-</w:t>
            </w:r>
            <w:r w:rsidR="00F82C5F">
              <w:rPr>
                <w:rFonts w:hAnsi="標楷體" w:hint="eastAsia"/>
                <w:spacing w:val="-20"/>
                <w:szCs w:val="24"/>
              </w:rPr>
              <w:t>2</w:t>
            </w:r>
            <w:r w:rsidR="00F82C5F">
              <w:rPr>
                <w:rFonts w:hAnsi="標楷體"/>
                <w:spacing w:val="-20"/>
                <w:szCs w:val="24"/>
              </w:rPr>
              <w:t>.04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566995">
              <w:rPr>
                <w:rFonts w:hAnsi="標楷體" w:hint="eastAsia"/>
                <w:spacing w:val="-20"/>
                <w:sz w:val="24"/>
                <w:szCs w:val="24"/>
              </w:rPr>
              <w:t>47,868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38,248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-9,620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/>
                <w:spacing w:val="-20"/>
                <w:szCs w:val="24"/>
              </w:rPr>
              <w:t>-</w:t>
            </w:r>
            <w:r w:rsidR="00F82C5F">
              <w:rPr>
                <w:rFonts w:hAnsi="標楷體" w:hint="eastAsia"/>
                <w:spacing w:val="-20"/>
                <w:szCs w:val="24"/>
              </w:rPr>
              <w:t>2</w:t>
            </w:r>
            <w:r w:rsidR="00F82C5F">
              <w:rPr>
                <w:rFonts w:hAnsi="標楷體"/>
                <w:spacing w:val="-20"/>
                <w:szCs w:val="24"/>
              </w:rPr>
              <w:t>0.10</w:t>
            </w:r>
          </w:p>
        </w:tc>
      </w:tr>
      <w:tr w:rsidR="00566995" w:rsidRPr="0069088E" w:rsidTr="008B6EAC">
        <w:trPr>
          <w:trHeight w:val="420"/>
        </w:trPr>
        <w:tc>
          <w:tcPr>
            <w:tcW w:w="567" w:type="dxa"/>
            <w:shd w:val="clear" w:color="auto" w:fill="auto"/>
            <w:vAlign w:val="center"/>
          </w:tcPr>
          <w:p w:rsidR="00566995" w:rsidRPr="00C358F8" w:rsidRDefault="00566995" w:rsidP="007E7318">
            <w:pPr>
              <w:spacing w:line="300" w:lineRule="exact"/>
              <w:ind w:leftChars="0" w:left="678" w:firstLineChars="0" w:hanging="678"/>
              <w:jc w:val="center"/>
              <w:rPr>
                <w:rFonts w:hAnsi="標楷體" w:hint="eastAsia"/>
                <w:spacing w:val="-10"/>
                <w:sz w:val="24"/>
                <w:szCs w:val="24"/>
              </w:rPr>
            </w:pPr>
            <w:r w:rsidRPr="00C358F8">
              <w:rPr>
                <w:rFonts w:hAnsi="標楷體" w:hint="eastAsia"/>
                <w:spacing w:val="-10"/>
                <w:sz w:val="24"/>
                <w:szCs w:val="24"/>
              </w:rPr>
              <w:t>113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66995" w:rsidRPr="00C358F8" w:rsidRDefault="00566995" w:rsidP="00566995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C358F8">
              <w:rPr>
                <w:rFonts w:hAnsi="標楷體" w:hint="eastAsia"/>
                <w:spacing w:val="-20"/>
                <w:szCs w:val="24"/>
              </w:rPr>
              <w:t>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6995" w:rsidRPr="00C358F8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C358F8">
              <w:rPr>
                <w:rFonts w:hAnsi="標楷體" w:hint="eastAsia"/>
                <w:spacing w:val="-20"/>
                <w:szCs w:val="24"/>
              </w:rPr>
              <w:t>4</w:t>
            </w:r>
            <w:r w:rsidRPr="00C358F8">
              <w:rPr>
                <w:rFonts w:hAnsi="標楷體"/>
                <w:spacing w:val="-20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C358F8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C358F8">
              <w:rPr>
                <w:rFonts w:hAnsi="標楷體"/>
                <w:spacing w:val="-20"/>
                <w:szCs w:val="24"/>
              </w:rPr>
              <w:t>-</w:t>
            </w:r>
            <w:r w:rsidRPr="00C358F8">
              <w:rPr>
                <w:rFonts w:hAnsi="標楷體" w:hint="eastAsia"/>
                <w:spacing w:val="-20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6995" w:rsidRPr="00C358F8" w:rsidRDefault="00C358F8" w:rsidP="00C358F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C358F8">
              <w:rPr>
                <w:rFonts w:hAnsi="標楷體" w:hint="eastAsia"/>
                <w:spacing w:val="-20"/>
                <w:szCs w:val="24"/>
              </w:rPr>
              <w:t>-</w:t>
            </w:r>
            <w:r>
              <w:rPr>
                <w:rFonts w:hAnsi="標楷體"/>
                <w:spacing w:val="-20"/>
                <w:szCs w:val="24"/>
              </w:rPr>
              <w:t>14.89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C358F8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C358F8">
              <w:rPr>
                <w:rFonts w:hAnsi="標楷體" w:hint="eastAsia"/>
                <w:spacing w:val="-20"/>
                <w:sz w:val="24"/>
                <w:szCs w:val="24"/>
              </w:rPr>
              <w:t>62,253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2638FA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638FA">
              <w:rPr>
                <w:rFonts w:hAnsi="標楷體" w:hint="eastAsia"/>
                <w:spacing w:val="-20"/>
                <w:szCs w:val="24"/>
              </w:rPr>
              <w:t>4</w:t>
            </w:r>
            <w:r w:rsidRPr="002638FA">
              <w:rPr>
                <w:rFonts w:hAnsi="標楷體"/>
                <w:spacing w:val="-20"/>
                <w:szCs w:val="24"/>
              </w:rPr>
              <w:t>4</w:t>
            </w:r>
            <w:r w:rsidR="002638FA" w:rsidRPr="002638FA">
              <w:rPr>
                <w:rFonts w:hAnsi="標楷體"/>
                <w:spacing w:val="-20"/>
                <w:szCs w:val="24"/>
              </w:rPr>
              <w:t>,</w:t>
            </w:r>
            <w:r w:rsidRPr="002638FA">
              <w:rPr>
                <w:rFonts w:hAnsi="標楷體"/>
                <w:spacing w:val="-20"/>
                <w:szCs w:val="24"/>
              </w:rPr>
              <w:t>178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2638FA" w:rsidRDefault="00C358F8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2638FA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  <w:r w:rsidRPr="002638FA">
              <w:rPr>
                <w:rFonts w:hAnsi="標楷體"/>
                <w:spacing w:val="-20"/>
                <w:sz w:val="24"/>
                <w:szCs w:val="24"/>
              </w:rPr>
              <w:t>18</w:t>
            </w:r>
            <w:r w:rsidR="002638FA" w:rsidRPr="002638FA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2638FA">
              <w:rPr>
                <w:rFonts w:hAnsi="標楷體"/>
                <w:spacing w:val="-20"/>
                <w:sz w:val="24"/>
                <w:szCs w:val="24"/>
              </w:rPr>
              <w:t>075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2638FA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638FA">
              <w:rPr>
                <w:rFonts w:hAnsi="標楷體" w:hint="eastAsia"/>
                <w:spacing w:val="-20"/>
                <w:szCs w:val="24"/>
              </w:rPr>
              <w:t>-</w:t>
            </w:r>
            <w:r w:rsidRPr="002638FA">
              <w:rPr>
                <w:rFonts w:hAnsi="標楷體"/>
                <w:spacing w:val="-20"/>
                <w:szCs w:val="24"/>
              </w:rPr>
              <w:t>29.03</w:t>
            </w:r>
          </w:p>
        </w:tc>
      </w:tr>
      <w:tr w:rsidR="00566995" w:rsidRPr="0069088E" w:rsidTr="008B6EAC">
        <w:trPr>
          <w:trHeight w:val="420"/>
        </w:trPr>
        <w:tc>
          <w:tcPr>
            <w:tcW w:w="567" w:type="dxa"/>
            <w:shd w:val="clear" w:color="auto" w:fill="auto"/>
            <w:vAlign w:val="center"/>
          </w:tcPr>
          <w:p w:rsidR="00566995" w:rsidRDefault="00566995" w:rsidP="007E7318">
            <w:pPr>
              <w:spacing w:line="300" w:lineRule="exact"/>
              <w:ind w:leftChars="0" w:left="678" w:firstLineChars="0" w:hanging="678"/>
              <w:jc w:val="center"/>
              <w:rPr>
                <w:rFonts w:hAnsi="標楷體" w:hint="eastAsia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114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6995" w:rsidRPr="00566995" w:rsidRDefault="00C358F8" w:rsidP="00C358F8">
            <w:pPr>
              <w:pStyle w:val="142"/>
              <w:spacing w:line="300" w:lineRule="exact"/>
              <w:ind w:left="360" w:hanging="360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C358F8" w:rsidP="00C358F8">
            <w:pPr>
              <w:pStyle w:val="142"/>
              <w:spacing w:line="300" w:lineRule="exact"/>
              <w:ind w:left="360" w:hanging="360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6995" w:rsidRPr="00566995" w:rsidRDefault="00C358F8" w:rsidP="00C358F8">
            <w:pPr>
              <w:pStyle w:val="142"/>
              <w:spacing w:line="300" w:lineRule="exact"/>
              <w:ind w:left="360" w:hanging="360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566995">
              <w:rPr>
                <w:rFonts w:hAnsi="標楷體" w:hint="eastAsia"/>
                <w:spacing w:val="-20"/>
                <w:sz w:val="24"/>
                <w:szCs w:val="24"/>
              </w:rPr>
              <w:t>64,808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</w:p>
        </w:tc>
      </w:tr>
    </w:tbl>
    <w:p w:rsidR="00566995" w:rsidRDefault="00566995" w:rsidP="00566995">
      <w:pPr>
        <w:pStyle w:val="142"/>
        <w:ind w:left="1216" w:hangingChars="500" w:hanging="1216"/>
        <w:rPr>
          <w:rFonts w:hAnsi="標楷體"/>
        </w:rPr>
      </w:pPr>
      <w:r>
        <w:rPr>
          <w:rFonts w:hAnsi="標楷體"/>
        </w:rPr>
        <w:t>說    明</w:t>
      </w:r>
      <w:r>
        <w:rPr>
          <w:rFonts w:hAnsi="標楷體" w:hint="eastAsia"/>
        </w:rPr>
        <w:t>：1.113</w:t>
      </w:r>
      <w:r w:rsidRPr="00C509AD">
        <w:rPr>
          <w:rFonts w:hAnsi="標楷體" w:hint="eastAsia"/>
        </w:rPr>
        <w:t>年度決算數為</w:t>
      </w:r>
      <w:r>
        <w:rPr>
          <w:rFonts w:hAnsi="標楷體" w:hint="eastAsia"/>
        </w:rPr>
        <w:t>自編決算數</w:t>
      </w:r>
      <w:r w:rsidR="007F6540">
        <w:rPr>
          <w:rFonts w:hAnsi="標楷體" w:hint="eastAsia"/>
        </w:rPr>
        <w:t>，114年度為預算案數</w:t>
      </w:r>
      <w:r>
        <w:rPr>
          <w:rFonts w:hAnsi="標楷體" w:hint="eastAsia"/>
        </w:rPr>
        <w:t>。</w:t>
      </w:r>
    </w:p>
    <w:p w:rsidR="00566995" w:rsidRPr="002D67E2" w:rsidRDefault="00566995" w:rsidP="00566995">
      <w:pPr>
        <w:pStyle w:val="142"/>
        <w:ind w:left="1418" w:hangingChars="583" w:hanging="1418"/>
        <w:rPr>
          <w:rFonts w:hAnsi="標楷體"/>
        </w:rPr>
      </w:pPr>
      <w:r>
        <w:rPr>
          <w:rFonts w:hAnsi="標楷體" w:hint="eastAsia"/>
          <w:color w:val="FF0000"/>
        </w:rPr>
        <w:t xml:space="preserve">          </w:t>
      </w:r>
      <w:r w:rsidRPr="002D67E2">
        <w:rPr>
          <w:rFonts w:hAnsi="標楷體" w:hint="eastAsia"/>
        </w:rPr>
        <w:t>2.</w:t>
      </w:r>
      <w:r w:rsidRPr="002D67E2">
        <w:rPr>
          <w:rFonts w:hAnsi="標楷體"/>
        </w:rPr>
        <w:t>110年員工人數預算未</w:t>
      </w:r>
      <w:r w:rsidRPr="002D67E2">
        <w:rPr>
          <w:rFonts w:hAnsi="標楷體" w:hint="eastAsia"/>
        </w:rPr>
        <w:t>含</w:t>
      </w:r>
      <w:r w:rsidRPr="002D67E2">
        <w:rPr>
          <w:rFonts w:hAnsi="標楷體"/>
        </w:rPr>
        <w:t>約僱</w:t>
      </w:r>
      <w:r w:rsidRPr="002D67E2">
        <w:rPr>
          <w:rFonts w:hAnsi="標楷體" w:hint="eastAsia"/>
        </w:rPr>
        <w:t>人員5名及</w:t>
      </w:r>
      <w:r w:rsidRPr="002D67E2">
        <w:rPr>
          <w:rFonts w:hAnsi="標楷體"/>
        </w:rPr>
        <w:t>臨時人</w:t>
      </w:r>
      <w:r w:rsidRPr="002D67E2">
        <w:rPr>
          <w:rFonts w:hAnsi="標楷體" w:hint="eastAsia"/>
        </w:rPr>
        <w:t>員10</w:t>
      </w:r>
      <w:r w:rsidRPr="002D67E2">
        <w:rPr>
          <w:rFonts w:hAnsi="標楷體"/>
        </w:rPr>
        <w:t>名，決算</w:t>
      </w:r>
      <w:r w:rsidRPr="002D67E2">
        <w:rPr>
          <w:rFonts w:hAnsi="標楷體" w:hint="eastAsia"/>
        </w:rPr>
        <w:t>含</w:t>
      </w:r>
      <w:r w:rsidRPr="002D67E2">
        <w:rPr>
          <w:rFonts w:hAnsi="標楷體"/>
        </w:rPr>
        <w:t>約僱</w:t>
      </w:r>
      <w:r w:rsidRPr="002D67E2">
        <w:rPr>
          <w:rFonts w:hAnsi="標楷體" w:hint="eastAsia"/>
        </w:rPr>
        <w:t>及</w:t>
      </w:r>
      <w:r w:rsidRPr="002D67E2">
        <w:rPr>
          <w:rFonts w:hAnsi="標楷體"/>
        </w:rPr>
        <w:t>臨時人員15名</w:t>
      </w:r>
      <w:r w:rsidRPr="002D67E2">
        <w:rPr>
          <w:rFonts w:hAnsi="標楷體" w:hint="eastAsia"/>
        </w:rPr>
        <w:t>，另</w:t>
      </w:r>
      <w:r w:rsidRPr="002D67E2">
        <w:rPr>
          <w:rFonts w:hAnsi="標楷體"/>
        </w:rPr>
        <w:t>專職人員未補足4名</w:t>
      </w:r>
      <w:r w:rsidR="002D67E2" w:rsidRPr="002D67E2">
        <w:rPr>
          <w:rFonts w:hAnsi="標楷體" w:hint="eastAsia"/>
        </w:rPr>
        <w:t>；</w:t>
      </w:r>
      <w:r w:rsidRPr="002D67E2">
        <w:rPr>
          <w:rFonts w:hAnsi="標楷體"/>
        </w:rPr>
        <w:t>111年員工人數</w:t>
      </w:r>
      <w:r w:rsidR="002D67E2" w:rsidRPr="002D67E2">
        <w:rPr>
          <w:rFonts w:hAnsi="標楷體"/>
        </w:rPr>
        <w:t>預算</w:t>
      </w:r>
      <w:r w:rsidRPr="002D67E2">
        <w:rPr>
          <w:rFonts w:hAnsi="標楷體"/>
        </w:rPr>
        <w:t>未</w:t>
      </w:r>
      <w:r w:rsidRPr="002D67E2">
        <w:rPr>
          <w:rFonts w:hAnsi="標楷體" w:hint="eastAsia"/>
        </w:rPr>
        <w:t>含</w:t>
      </w:r>
      <w:r w:rsidRPr="002D67E2">
        <w:rPr>
          <w:rFonts w:hAnsi="標楷體"/>
        </w:rPr>
        <w:t>約僱</w:t>
      </w:r>
      <w:r w:rsidRPr="002D67E2">
        <w:rPr>
          <w:rFonts w:hAnsi="標楷體" w:hint="eastAsia"/>
        </w:rPr>
        <w:t>人員8名及</w:t>
      </w:r>
      <w:r w:rsidRPr="002D67E2">
        <w:rPr>
          <w:rFonts w:hAnsi="標楷體"/>
        </w:rPr>
        <w:t>臨時人</w:t>
      </w:r>
      <w:r w:rsidRPr="002D67E2">
        <w:rPr>
          <w:rFonts w:hAnsi="標楷體" w:hint="eastAsia"/>
        </w:rPr>
        <w:t>員10</w:t>
      </w:r>
      <w:r w:rsidRPr="002D67E2">
        <w:rPr>
          <w:rFonts w:hAnsi="標楷體"/>
        </w:rPr>
        <w:t>名，決算</w:t>
      </w:r>
      <w:r w:rsidRPr="002D67E2">
        <w:rPr>
          <w:rFonts w:hAnsi="標楷體" w:hint="eastAsia"/>
        </w:rPr>
        <w:t>含</w:t>
      </w:r>
      <w:r w:rsidRPr="002D67E2">
        <w:rPr>
          <w:rFonts w:hAnsi="標楷體"/>
        </w:rPr>
        <w:t>約僱</w:t>
      </w:r>
      <w:r w:rsidR="002D67E2" w:rsidRPr="002D67E2">
        <w:rPr>
          <w:rFonts w:hAnsi="標楷體" w:hint="eastAsia"/>
        </w:rPr>
        <w:t>及</w:t>
      </w:r>
      <w:r w:rsidRPr="002D67E2">
        <w:rPr>
          <w:rFonts w:hAnsi="標楷體"/>
        </w:rPr>
        <w:t>臨時人員18名。</w:t>
      </w:r>
    </w:p>
    <w:p w:rsidR="00566995" w:rsidRPr="005958B1" w:rsidRDefault="00566995" w:rsidP="00566995">
      <w:pPr>
        <w:spacing w:line="280" w:lineRule="exact"/>
        <w:ind w:leftChars="0" w:left="1216" w:hangingChars="500" w:hanging="1216"/>
        <w:jc w:val="left"/>
        <w:rPr>
          <w:rFonts w:hAnsi="標楷體"/>
          <w:sz w:val="24"/>
        </w:rPr>
      </w:pPr>
      <w:r w:rsidRPr="005958B1">
        <w:rPr>
          <w:rFonts w:hAnsi="標楷體" w:hint="eastAsia"/>
          <w:sz w:val="24"/>
        </w:rPr>
        <w:t>資料來源：農</w:t>
      </w:r>
      <w:r>
        <w:rPr>
          <w:rFonts w:hAnsi="標楷體" w:hint="eastAsia"/>
          <w:sz w:val="24"/>
        </w:rPr>
        <w:t>險基金提供</w:t>
      </w:r>
      <w:r w:rsidRPr="005958B1">
        <w:rPr>
          <w:rFonts w:hAnsi="標楷體" w:hint="eastAsia"/>
          <w:sz w:val="24"/>
        </w:rPr>
        <w:t>。</w:t>
      </w:r>
    </w:p>
    <w:p w:rsidR="00ED7DBC" w:rsidRDefault="00ED7DBC" w:rsidP="00ED7DBC">
      <w:pPr>
        <w:ind w:left="566" w:firstLine="566"/>
        <w:rPr>
          <w:rFonts w:hAnsi="標楷體"/>
        </w:rPr>
      </w:pPr>
      <w:r>
        <w:rPr>
          <w:rFonts w:hAnsi="標楷體" w:hint="eastAsia"/>
          <w:szCs w:val="40"/>
        </w:rPr>
        <w:t>檢視該</w:t>
      </w:r>
      <w:r w:rsidR="0032083C">
        <w:rPr>
          <w:rFonts w:hAnsi="標楷體" w:hint="eastAsia"/>
          <w:szCs w:val="40"/>
        </w:rPr>
        <w:t>基金</w:t>
      </w:r>
      <w:r>
        <w:rPr>
          <w:rFonts w:hAnsi="標楷體" w:hint="eastAsia"/>
          <w:szCs w:val="40"/>
        </w:rPr>
        <w:t>近</w:t>
      </w:r>
      <w:r w:rsidR="00EB63F7">
        <w:rPr>
          <w:rFonts w:hAnsi="標楷體"/>
          <w:szCs w:val="40"/>
        </w:rPr>
        <w:t>5</w:t>
      </w:r>
      <w:r>
        <w:rPr>
          <w:rFonts w:hAnsi="標楷體" w:hint="eastAsia"/>
          <w:szCs w:val="40"/>
        </w:rPr>
        <w:t>年（</w:t>
      </w:r>
      <w:r w:rsidR="00EB63F7">
        <w:rPr>
          <w:rFonts w:hAnsi="標楷體"/>
          <w:szCs w:val="40"/>
        </w:rPr>
        <w:t>110</w:t>
      </w:r>
      <w:r>
        <w:rPr>
          <w:rFonts w:hAnsi="標楷體" w:hint="eastAsia"/>
          <w:szCs w:val="40"/>
        </w:rPr>
        <w:t>至1</w:t>
      </w:r>
      <w:r>
        <w:rPr>
          <w:rFonts w:hAnsi="標楷體"/>
          <w:szCs w:val="40"/>
        </w:rPr>
        <w:t>1</w:t>
      </w:r>
      <w:r w:rsidR="00EB63F7">
        <w:rPr>
          <w:rFonts w:hAnsi="標楷體"/>
          <w:szCs w:val="40"/>
        </w:rPr>
        <w:t>4</w:t>
      </w:r>
      <w:r>
        <w:rPr>
          <w:rFonts w:hAnsi="標楷體" w:hint="eastAsia"/>
          <w:szCs w:val="40"/>
        </w:rPr>
        <w:t>年度）員工人數及用人費用預、</w:t>
      </w:r>
      <w:r>
        <w:rPr>
          <w:rFonts w:hAnsi="標楷體" w:hint="eastAsia"/>
          <w:szCs w:val="40"/>
        </w:rPr>
        <w:lastRenderedPageBreak/>
        <w:t>決算情形，預計員額由</w:t>
      </w:r>
      <w:r w:rsidR="00EB63F7">
        <w:t>110</w:t>
      </w:r>
      <w:r>
        <w:rPr>
          <w:rFonts w:hAnsi="標楷體" w:hint="eastAsia"/>
          <w:szCs w:val="40"/>
        </w:rPr>
        <w:t>年度</w:t>
      </w:r>
      <w:r w:rsidR="00EB63F7">
        <w:rPr>
          <w:rFonts w:hAnsi="標楷體"/>
          <w:szCs w:val="40"/>
        </w:rPr>
        <w:t>26</w:t>
      </w:r>
      <w:r>
        <w:rPr>
          <w:rFonts w:hAnsi="標楷體" w:hint="eastAsia"/>
          <w:szCs w:val="40"/>
        </w:rPr>
        <w:t>人增至</w:t>
      </w:r>
      <w:r w:rsidR="00EB63F7">
        <w:rPr>
          <w:rFonts w:hAnsi="標楷體"/>
          <w:szCs w:val="40"/>
        </w:rPr>
        <w:t>114</w:t>
      </w:r>
      <w:r>
        <w:rPr>
          <w:rFonts w:hAnsi="標楷體" w:hint="eastAsia"/>
          <w:szCs w:val="40"/>
        </w:rPr>
        <w:t>年度</w:t>
      </w:r>
      <w:r w:rsidR="00EB63F7">
        <w:rPr>
          <w:rFonts w:hAnsi="標楷體"/>
          <w:szCs w:val="40"/>
        </w:rPr>
        <w:t>47</w:t>
      </w:r>
      <w:r>
        <w:rPr>
          <w:rFonts w:hAnsi="標楷體" w:hint="eastAsia"/>
          <w:szCs w:val="40"/>
        </w:rPr>
        <w:t>人，增加</w:t>
      </w:r>
      <w:r w:rsidR="00EB63F7">
        <w:rPr>
          <w:rFonts w:hAnsi="標楷體"/>
          <w:szCs w:val="40"/>
        </w:rPr>
        <w:t>21</w:t>
      </w:r>
      <w:r>
        <w:rPr>
          <w:rFonts w:hAnsi="標楷體" w:hint="eastAsia"/>
          <w:szCs w:val="40"/>
        </w:rPr>
        <w:t>人，增幅</w:t>
      </w:r>
      <w:r w:rsidR="0032083C">
        <w:rPr>
          <w:rFonts w:hAnsi="標楷體" w:hint="eastAsia"/>
          <w:szCs w:val="40"/>
        </w:rPr>
        <w:t>約</w:t>
      </w:r>
      <w:r w:rsidR="00EB63F7">
        <w:rPr>
          <w:rFonts w:hAnsi="標楷體"/>
          <w:szCs w:val="40"/>
        </w:rPr>
        <w:t>80.77</w:t>
      </w:r>
      <w:r>
        <w:rPr>
          <w:rFonts w:hAnsi="標楷體"/>
          <w:szCs w:val="40"/>
        </w:rPr>
        <w:t>%</w:t>
      </w:r>
      <w:r>
        <w:rPr>
          <w:rFonts w:hAnsi="標楷體" w:hint="eastAsia"/>
          <w:szCs w:val="40"/>
        </w:rPr>
        <w:t>，</w:t>
      </w:r>
      <w:r w:rsidRPr="00A550EE">
        <w:rPr>
          <w:rFonts w:hAnsi="標楷體" w:hint="eastAsia"/>
          <w:szCs w:val="40"/>
        </w:rPr>
        <w:t>用人費用預算數則由</w:t>
      </w:r>
      <w:r w:rsidR="002638FA">
        <w:rPr>
          <w:rFonts w:hAnsi="標楷體" w:hint="eastAsia"/>
          <w:szCs w:val="40"/>
        </w:rPr>
        <w:t>1</w:t>
      </w:r>
      <w:r w:rsidR="002638FA">
        <w:rPr>
          <w:rFonts w:hAnsi="標楷體"/>
          <w:szCs w:val="40"/>
        </w:rPr>
        <w:t>10</w:t>
      </w:r>
      <w:r w:rsidR="002638FA">
        <w:rPr>
          <w:rFonts w:hAnsi="標楷體" w:hint="eastAsia"/>
          <w:szCs w:val="40"/>
        </w:rPr>
        <w:t>年度</w:t>
      </w:r>
      <w:r w:rsidR="00A550EE" w:rsidRPr="00A550EE">
        <w:rPr>
          <w:rFonts w:hAnsi="標楷體"/>
          <w:szCs w:val="40"/>
        </w:rPr>
        <w:t>3</w:t>
      </w:r>
      <w:r w:rsidRPr="00A550EE">
        <w:rPr>
          <w:rFonts w:hAnsi="標楷體" w:hint="eastAsia"/>
          <w:szCs w:val="40"/>
        </w:rPr>
        <w:t>,</w:t>
      </w:r>
      <w:r w:rsidR="00A550EE" w:rsidRPr="00A550EE">
        <w:rPr>
          <w:rFonts w:hAnsi="標楷體"/>
          <w:szCs w:val="40"/>
        </w:rPr>
        <w:t>233</w:t>
      </w:r>
      <w:r w:rsidRPr="00A550EE">
        <w:rPr>
          <w:rFonts w:hAnsi="標楷體" w:hint="eastAsia"/>
          <w:szCs w:val="40"/>
        </w:rPr>
        <w:t>萬元逐年增至</w:t>
      </w:r>
      <w:r w:rsidR="002638FA">
        <w:rPr>
          <w:rFonts w:hAnsi="標楷體" w:hint="eastAsia"/>
          <w:szCs w:val="40"/>
        </w:rPr>
        <w:t>1</w:t>
      </w:r>
      <w:r w:rsidR="002638FA">
        <w:rPr>
          <w:rFonts w:hAnsi="標楷體"/>
          <w:szCs w:val="40"/>
        </w:rPr>
        <w:t>14</w:t>
      </w:r>
      <w:r w:rsidR="002638FA">
        <w:rPr>
          <w:rFonts w:hAnsi="標楷體" w:hint="eastAsia"/>
          <w:szCs w:val="40"/>
        </w:rPr>
        <w:t>年度</w:t>
      </w:r>
      <w:r w:rsidR="00A550EE" w:rsidRPr="00A550EE">
        <w:rPr>
          <w:rFonts w:hAnsi="標楷體"/>
          <w:szCs w:val="40"/>
        </w:rPr>
        <w:t>6</w:t>
      </w:r>
      <w:r w:rsidRPr="00A550EE">
        <w:rPr>
          <w:rFonts w:hAnsi="標楷體" w:hint="eastAsia"/>
          <w:szCs w:val="40"/>
        </w:rPr>
        <w:t>,</w:t>
      </w:r>
      <w:r w:rsidR="00A550EE" w:rsidRPr="00A550EE">
        <w:rPr>
          <w:rFonts w:hAnsi="標楷體"/>
          <w:szCs w:val="40"/>
        </w:rPr>
        <w:t>480</w:t>
      </w:r>
      <w:r w:rsidRPr="00A550EE">
        <w:rPr>
          <w:rFonts w:hAnsi="標楷體" w:hint="eastAsia"/>
          <w:szCs w:val="40"/>
        </w:rPr>
        <w:t>萬</w:t>
      </w:r>
      <w:r w:rsidR="00A550EE" w:rsidRPr="00A550EE">
        <w:rPr>
          <w:rFonts w:hAnsi="標楷體" w:hint="eastAsia"/>
          <w:szCs w:val="40"/>
        </w:rPr>
        <w:t>8千</w:t>
      </w:r>
      <w:r w:rsidRPr="00A550EE">
        <w:rPr>
          <w:rFonts w:hAnsi="標楷體" w:hint="eastAsia"/>
          <w:szCs w:val="40"/>
        </w:rPr>
        <w:t>元，增加</w:t>
      </w:r>
      <w:r w:rsidR="00A550EE" w:rsidRPr="00A550EE">
        <w:rPr>
          <w:rFonts w:hAnsi="標楷體"/>
          <w:szCs w:val="40"/>
        </w:rPr>
        <w:t>3</w:t>
      </w:r>
      <w:r w:rsidR="00A550EE">
        <w:rPr>
          <w:rFonts w:hAnsi="標楷體"/>
          <w:szCs w:val="40"/>
        </w:rPr>
        <w:t>,</w:t>
      </w:r>
      <w:r w:rsidR="00A550EE" w:rsidRPr="00A550EE">
        <w:rPr>
          <w:rFonts w:hAnsi="標楷體"/>
          <w:szCs w:val="40"/>
        </w:rPr>
        <w:t>247</w:t>
      </w:r>
      <w:r w:rsidRPr="00A550EE">
        <w:rPr>
          <w:rFonts w:hAnsi="標楷體" w:hint="eastAsia"/>
          <w:szCs w:val="40"/>
        </w:rPr>
        <w:t>萬</w:t>
      </w:r>
      <w:r w:rsidR="00A550EE" w:rsidRPr="00A550EE">
        <w:rPr>
          <w:rFonts w:hAnsi="標楷體"/>
          <w:szCs w:val="40"/>
        </w:rPr>
        <w:t>8</w:t>
      </w:r>
      <w:r w:rsidR="00A550EE" w:rsidRPr="00A550EE">
        <w:rPr>
          <w:rFonts w:hAnsi="標楷體" w:hint="eastAsia"/>
          <w:szCs w:val="40"/>
        </w:rPr>
        <w:t>千</w:t>
      </w:r>
      <w:r w:rsidRPr="00A550EE">
        <w:rPr>
          <w:rFonts w:hAnsi="標楷體" w:hint="eastAsia"/>
          <w:szCs w:val="40"/>
        </w:rPr>
        <w:t>元，增幅</w:t>
      </w:r>
      <w:r w:rsidR="00F433FF">
        <w:rPr>
          <w:rFonts w:hAnsi="標楷體" w:hint="eastAsia"/>
          <w:szCs w:val="40"/>
        </w:rPr>
        <w:t>達</w:t>
      </w:r>
      <w:r w:rsidR="00A550EE" w:rsidRPr="00A550EE">
        <w:rPr>
          <w:rFonts w:hAnsi="標楷體"/>
          <w:szCs w:val="40"/>
        </w:rPr>
        <w:t>1</w:t>
      </w:r>
      <w:r w:rsidR="00A550EE" w:rsidRPr="00A550EE">
        <w:rPr>
          <w:rFonts w:hAnsi="標楷體" w:hint="eastAsia"/>
          <w:szCs w:val="40"/>
        </w:rPr>
        <w:t>倍</w:t>
      </w:r>
      <w:r w:rsidR="00332E71">
        <w:rPr>
          <w:rFonts w:hAnsi="標楷體" w:hint="eastAsia"/>
          <w:szCs w:val="40"/>
        </w:rPr>
        <w:t>。</w:t>
      </w:r>
      <w:r w:rsidRPr="00A550EE">
        <w:rPr>
          <w:rFonts w:hAnsi="標楷體" w:hint="eastAsia"/>
          <w:szCs w:val="40"/>
        </w:rPr>
        <w:t>實際執行結果，</w:t>
      </w:r>
      <w:r w:rsidR="00A550EE" w:rsidRPr="00A550EE">
        <w:rPr>
          <w:rFonts w:hAnsi="標楷體"/>
          <w:szCs w:val="40"/>
        </w:rPr>
        <w:t>110</w:t>
      </w:r>
      <w:r w:rsidRPr="00A550EE">
        <w:rPr>
          <w:rFonts w:hAnsi="標楷體" w:hint="eastAsia"/>
          <w:szCs w:val="40"/>
        </w:rPr>
        <w:t>至111年</w:t>
      </w:r>
      <w:r w:rsidRPr="00A550EE">
        <w:rPr>
          <w:rFonts w:hAnsi="標楷體" w:hint="eastAsia"/>
        </w:rPr>
        <w:t>度實際進用</w:t>
      </w:r>
      <w:r w:rsidR="00A550EE">
        <w:rPr>
          <w:rFonts w:hAnsi="標楷體" w:hint="eastAsia"/>
        </w:rPr>
        <w:t>員工人數分別較預計增加1</w:t>
      </w:r>
      <w:r w:rsidR="00A550EE">
        <w:rPr>
          <w:rFonts w:hAnsi="標楷體"/>
        </w:rPr>
        <w:t>1</w:t>
      </w:r>
      <w:r w:rsidR="00A550EE">
        <w:rPr>
          <w:rFonts w:hAnsi="標楷體" w:hint="eastAsia"/>
        </w:rPr>
        <w:t>人及1</w:t>
      </w:r>
      <w:r w:rsidR="00A550EE">
        <w:rPr>
          <w:rFonts w:hAnsi="標楷體"/>
        </w:rPr>
        <w:t>8</w:t>
      </w:r>
      <w:r w:rsidR="00A550EE">
        <w:rPr>
          <w:rFonts w:hAnsi="標楷體" w:hint="eastAsia"/>
        </w:rPr>
        <w:t>人</w:t>
      </w:r>
      <w:r w:rsidRPr="00A550EE">
        <w:rPr>
          <w:rFonts w:hAnsi="標楷體" w:hint="eastAsia"/>
        </w:rPr>
        <w:t>，</w:t>
      </w:r>
      <w:r w:rsidR="0045656D">
        <w:rPr>
          <w:rFonts w:hAnsi="標楷體" w:hint="eastAsia"/>
        </w:rPr>
        <w:t>惟</w:t>
      </w:r>
      <w:r w:rsidRPr="00A550EE">
        <w:rPr>
          <w:rFonts w:hAnsi="標楷體" w:hint="eastAsia"/>
        </w:rPr>
        <w:t>用人費用</w:t>
      </w:r>
      <w:r w:rsidR="0045656D">
        <w:rPr>
          <w:rFonts w:hAnsi="標楷體" w:hint="eastAsia"/>
        </w:rPr>
        <w:t>決算數</w:t>
      </w:r>
      <w:r w:rsidR="00BA1840">
        <w:rPr>
          <w:rFonts w:hAnsi="標楷體" w:hint="eastAsia"/>
        </w:rPr>
        <w:t>較預算減少1</w:t>
      </w:r>
      <w:r w:rsidR="00BA1840">
        <w:rPr>
          <w:rFonts w:hAnsi="標楷體"/>
        </w:rPr>
        <w:t>,</w:t>
      </w:r>
      <w:r w:rsidR="00BA1840">
        <w:rPr>
          <w:rFonts w:hAnsi="標楷體" w:hint="eastAsia"/>
        </w:rPr>
        <w:t>185萬2千元</w:t>
      </w:r>
      <w:r w:rsidR="003430A3">
        <w:rPr>
          <w:rFonts w:hAnsi="標楷體" w:hint="eastAsia"/>
        </w:rPr>
        <w:t>(減幅36.66</w:t>
      </w:r>
      <w:r w:rsidR="003430A3">
        <w:rPr>
          <w:rFonts w:hAnsi="標楷體"/>
        </w:rPr>
        <w:t>%)</w:t>
      </w:r>
      <w:r w:rsidR="00BA1840">
        <w:rPr>
          <w:rFonts w:hAnsi="標楷體" w:hint="eastAsia"/>
        </w:rPr>
        <w:t>及764萬1千元</w:t>
      </w:r>
      <w:r w:rsidR="003430A3">
        <w:rPr>
          <w:rFonts w:hAnsi="標楷體" w:hint="eastAsia"/>
        </w:rPr>
        <w:t>(減幅18.67</w:t>
      </w:r>
      <w:r w:rsidR="003430A3">
        <w:rPr>
          <w:rFonts w:hAnsi="標楷體"/>
        </w:rPr>
        <w:t>%)</w:t>
      </w:r>
      <w:r w:rsidR="0045656D">
        <w:rPr>
          <w:rFonts w:hAnsi="標楷體" w:hint="eastAsia"/>
        </w:rPr>
        <w:t>，</w:t>
      </w:r>
      <w:r w:rsidR="00397160">
        <w:rPr>
          <w:rFonts w:hAnsi="標楷體" w:hint="eastAsia"/>
        </w:rPr>
        <w:t>而</w:t>
      </w:r>
      <w:r w:rsidRPr="00D4797E">
        <w:rPr>
          <w:rFonts w:hAnsi="標楷體" w:hint="eastAsia"/>
        </w:rPr>
        <w:t>112年度實際進用人數增至</w:t>
      </w:r>
      <w:r w:rsidR="00BA1840" w:rsidRPr="00D4797E">
        <w:rPr>
          <w:rFonts w:hAnsi="標楷體"/>
        </w:rPr>
        <w:t>48</w:t>
      </w:r>
      <w:r w:rsidRPr="00D4797E">
        <w:rPr>
          <w:rFonts w:hAnsi="標楷體" w:hint="eastAsia"/>
        </w:rPr>
        <w:t>人</w:t>
      </w:r>
      <w:r w:rsidR="00BA1840" w:rsidRPr="00D4797E">
        <w:rPr>
          <w:rFonts w:hAnsi="標楷體" w:hint="eastAsia"/>
        </w:rPr>
        <w:t>，較</w:t>
      </w:r>
      <w:r w:rsidRPr="00D4797E">
        <w:rPr>
          <w:rFonts w:hAnsi="標楷體" w:hint="eastAsia"/>
        </w:rPr>
        <w:t>預算</w:t>
      </w:r>
      <w:r w:rsidR="00C02E5F">
        <w:rPr>
          <w:rFonts w:hAnsi="標楷體" w:hint="eastAsia"/>
        </w:rPr>
        <w:t>僅</w:t>
      </w:r>
      <w:r w:rsidR="00BA1840" w:rsidRPr="00D4797E">
        <w:rPr>
          <w:rFonts w:hAnsi="標楷體" w:hint="eastAsia"/>
        </w:rPr>
        <w:t>減少1</w:t>
      </w:r>
      <w:r w:rsidRPr="00D4797E">
        <w:rPr>
          <w:rFonts w:hAnsi="標楷體" w:hint="eastAsia"/>
        </w:rPr>
        <w:t>人</w:t>
      </w:r>
      <w:r w:rsidR="00397160">
        <w:rPr>
          <w:rFonts w:hAnsi="標楷體" w:hint="eastAsia"/>
        </w:rPr>
        <w:t>（減幅</w:t>
      </w:r>
      <w:r w:rsidR="00397160">
        <w:rPr>
          <w:rFonts w:hAnsi="標楷體"/>
        </w:rPr>
        <w:t>2.04%</w:t>
      </w:r>
      <w:r w:rsidR="00397160">
        <w:rPr>
          <w:rFonts w:hAnsi="標楷體" w:hint="eastAsia"/>
        </w:rPr>
        <w:t>）</w:t>
      </w:r>
      <w:r w:rsidRPr="00D4797E">
        <w:rPr>
          <w:rFonts w:hAnsi="標楷體" w:hint="eastAsia"/>
        </w:rPr>
        <w:t>，</w:t>
      </w:r>
      <w:r w:rsidR="00BA1840" w:rsidRPr="00D4797E">
        <w:rPr>
          <w:rFonts w:hAnsi="標楷體" w:hint="eastAsia"/>
        </w:rPr>
        <w:t>然</w:t>
      </w:r>
      <w:r w:rsidRPr="00D4797E">
        <w:rPr>
          <w:rFonts w:hAnsi="標楷體" w:hint="eastAsia"/>
        </w:rPr>
        <w:t>用人費用決算數</w:t>
      </w:r>
      <w:r w:rsidR="00D4797E" w:rsidRPr="00D4797E">
        <w:rPr>
          <w:rFonts w:hAnsi="標楷體" w:hint="eastAsia"/>
        </w:rPr>
        <w:t>卻</w:t>
      </w:r>
      <w:r w:rsidR="00BA1840" w:rsidRPr="00D4797E">
        <w:rPr>
          <w:rFonts w:hAnsi="標楷體" w:hint="eastAsia"/>
        </w:rPr>
        <w:t>較預算數減少</w:t>
      </w:r>
      <w:r w:rsidR="00D4797E" w:rsidRPr="00D4797E">
        <w:rPr>
          <w:rFonts w:hAnsi="標楷體" w:hint="eastAsia"/>
        </w:rPr>
        <w:t>962</w:t>
      </w:r>
      <w:r w:rsidRPr="00D4797E">
        <w:rPr>
          <w:rFonts w:hAnsi="標楷體" w:hint="eastAsia"/>
        </w:rPr>
        <w:t>萬元</w:t>
      </w:r>
      <w:r w:rsidR="00397160">
        <w:rPr>
          <w:rFonts w:hAnsi="標楷體" w:hint="eastAsia"/>
        </w:rPr>
        <w:t>（</w:t>
      </w:r>
      <w:r w:rsidR="003430A3">
        <w:rPr>
          <w:rFonts w:hAnsi="標楷體" w:hint="eastAsia"/>
        </w:rPr>
        <w:t>減幅20.10</w:t>
      </w:r>
      <w:r w:rsidR="003430A3">
        <w:rPr>
          <w:rFonts w:hAnsi="標楷體"/>
        </w:rPr>
        <w:t>%</w:t>
      </w:r>
      <w:r w:rsidR="00397160">
        <w:rPr>
          <w:rFonts w:hAnsi="標楷體" w:hint="eastAsia"/>
        </w:rPr>
        <w:t>）</w:t>
      </w:r>
      <w:r w:rsidRPr="00D4797E">
        <w:rPr>
          <w:rFonts w:hAnsi="標楷體" w:hint="eastAsia"/>
        </w:rPr>
        <w:t>，</w:t>
      </w:r>
      <w:r w:rsidR="00C02E5F">
        <w:rPr>
          <w:rFonts w:hAnsi="標楷體" w:hint="eastAsia"/>
        </w:rPr>
        <w:t>據說明1</w:t>
      </w:r>
      <w:r w:rsidR="00C02E5F">
        <w:rPr>
          <w:rFonts w:hAnsi="標楷體"/>
        </w:rPr>
        <w:t>10</w:t>
      </w:r>
      <w:r w:rsidR="00C02E5F">
        <w:rPr>
          <w:rFonts w:hAnsi="標楷體" w:hint="eastAsia"/>
        </w:rPr>
        <w:t>年度係因成立初期，人員陸續到職，故專職人員薪資等較預估減少，而</w:t>
      </w:r>
      <w:r w:rsidR="00C02E5F">
        <w:rPr>
          <w:rFonts w:hAnsi="標楷體"/>
        </w:rPr>
        <w:t>111</w:t>
      </w:r>
      <w:r w:rsidR="00C02E5F">
        <w:rPr>
          <w:rFonts w:hAnsi="標楷體" w:hint="eastAsia"/>
        </w:rPr>
        <w:t>及1</w:t>
      </w:r>
      <w:r w:rsidR="00C02E5F">
        <w:rPr>
          <w:rFonts w:hAnsi="標楷體"/>
        </w:rPr>
        <w:t>12</w:t>
      </w:r>
      <w:r w:rsidR="00C02E5F">
        <w:rPr>
          <w:rFonts w:hAnsi="標楷體" w:hint="eastAsia"/>
        </w:rPr>
        <w:t>年度</w:t>
      </w:r>
      <w:r w:rsidR="003430A3">
        <w:rPr>
          <w:rFonts w:hAnsi="標楷體" w:hint="eastAsia"/>
        </w:rPr>
        <w:t>主要係人員流動所致</w:t>
      </w:r>
      <w:r w:rsidR="0045656D">
        <w:rPr>
          <w:rFonts w:hAnsi="標楷體" w:hint="eastAsia"/>
        </w:rPr>
        <w:t>；</w:t>
      </w:r>
      <w:r w:rsidR="00DC6E79">
        <w:rPr>
          <w:rFonts w:hAnsi="標楷體" w:hint="eastAsia"/>
        </w:rPr>
        <w:t>另</w:t>
      </w:r>
      <w:r w:rsidR="003430A3" w:rsidRPr="00397160">
        <w:rPr>
          <w:rFonts w:hAnsi="標楷體" w:hint="eastAsia"/>
        </w:rPr>
        <w:t>113年度</w:t>
      </w:r>
      <w:r w:rsidR="00397160">
        <w:rPr>
          <w:rFonts w:hAnsi="標楷體" w:hint="eastAsia"/>
        </w:rPr>
        <w:t>實際進用員工人數4</w:t>
      </w:r>
      <w:r w:rsidR="00397160">
        <w:rPr>
          <w:rFonts w:hAnsi="標楷體"/>
        </w:rPr>
        <w:t>0</w:t>
      </w:r>
      <w:r w:rsidR="00397160">
        <w:rPr>
          <w:rFonts w:hAnsi="標楷體" w:hint="eastAsia"/>
        </w:rPr>
        <w:t>人，較預算減少7人</w:t>
      </w:r>
      <w:r w:rsidR="00BC32A3">
        <w:rPr>
          <w:rFonts w:hAnsi="標楷體" w:hint="eastAsia"/>
        </w:rPr>
        <w:t>(</w:t>
      </w:r>
      <w:r w:rsidR="00397160">
        <w:rPr>
          <w:rFonts w:hAnsi="標楷體" w:hint="eastAsia"/>
        </w:rPr>
        <w:t>減幅</w:t>
      </w:r>
      <w:r w:rsidR="00397160">
        <w:rPr>
          <w:rFonts w:hAnsi="標楷體"/>
        </w:rPr>
        <w:t>14.89%</w:t>
      </w:r>
      <w:r w:rsidR="00397160">
        <w:rPr>
          <w:rFonts w:hAnsi="標楷體" w:hint="eastAsia"/>
        </w:rPr>
        <w:t>），然用人費用決算數</w:t>
      </w:r>
      <w:r w:rsidR="00397160" w:rsidRPr="00397160">
        <w:rPr>
          <w:rFonts w:hAnsi="標楷體"/>
        </w:rPr>
        <w:t>4</w:t>
      </w:r>
      <w:r w:rsidR="00397160">
        <w:rPr>
          <w:rFonts w:hAnsi="標楷體"/>
        </w:rPr>
        <w:t>,</w:t>
      </w:r>
      <w:r w:rsidR="00397160" w:rsidRPr="00397160">
        <w:rPr>
          <w:rFonts w:hAnsi="標楷體"/>
        </w:rPr>
        <w:t>417</w:t>
      </w:r>
      <w:r w:rsidR="00397160">
        <w:rPr>
          <w:rFonts w:hAnsi="標楷體" w:hint="eastAsia"/>
        </w:rPr>
        <w:t>萬</w:t>
      </w:r>
      <w:r w:rsidR="00397160" w:rsidRPr="00397160">
        <w:rPr>
          <w:rFonts w:hAnsi="標楷體"/>
        </w:rPr>
        <w:t>8</w:t>
      </w:r>
      <w:r w:rsidR="00397160">
        <w:rPr>
          <w:rFonts w:hAnsi="標楷體" w:hint="eastAsia"/>
        </w:rPr>
        <w:t>千元，較預算數減少</w:t>
      </w:r>
      <w:r w:rsidR="00397160" w:rsidRPr="00397160">
        <w:rPr>
          <w:rFonts w:hAnsi="標楷體"/>
        </w:rPr>
        <w:t>1</w:t>
      </w:r>
      <w:r w:rsidR="00397160">
        <w:rPr>
          <w:rFonts w:hAnsi="標楷體"/>
        </w:rPr>
        <w:t>,</w:t>
      </w:r>
      <w:r w:rsidR="00397160" w:rsidRPr="00397160">
        <w:rPr>
          <w:rFonts w:hAnsi="標楷體"/>
        </w:rPr>
        <w:t>807</w:t>
      </w:r>
      <w:r w:rsidR="00397160">
        <w:rPr>
          <w:rFonts w:hAnsi="標楷體" w:hint="eastAsia"/>
        </w:rPr>
        <w:t>萬</w:t>
      </w:r>
      <w:r w:rsidR="00397160" w:rsidRPr="00397160">
        <w:rPr>
          <w:rFonts w:hAnsi="標楷體"/>
        </w:rPr>
        <w:t>5</w:t>
      </w:r>
      <w:r w:rsidR="00397160">
        <w:rPr>
          <w:rFonts w:hAnsi="標楷體" w:hint="eastAsia"/>
        </w:rPr>
        <w:t>千元</w:t>
      </w:r>
      <w:r w:rsidR="00BC32A3">
        <w:rPr>
          <w:rFonts w:hAnsi="標楷體" w:hint="eastAsia"/>
        </w:rPr>
        <w:t>(減幅</w:t>
      </w:r>
      <w:r w:rsidR="00BC32A3">
        <w:rPr>
          <w:rFonts w:hAnsi="標楷體"/>
        </w:rPr>
        <w:t>29.03%</w:t>
      </w:r>
      <w:r w:rsidR="00BC32A3">
        <w:rPr>
          <w:rFonts w:hAnsi="標楷體" w:hint="eastAsia"/>
        </w:rPr>
        <w:t>）</w:t>
      </w:r>
      <w:r w:rsidRPr="00397160">
        <w:rPr>
          <w:rFonts w:hAnsi="標楷體" w:hint="eastAsia"/>
        </w:rPr>
        <w:t>，</w:t>
      </w:r>
      <w:r w:rsidR="00BC32A3">
        <w:rPr>
          <w:rFonts w:hAnsi="標楷體" w:hint="eastAsia"/>
        </w:rPr>
        <w:t>據說明因人員流動及高缺低用，且計畫約僱人員招聘不易所致。</w:t>
      </w:r>
      <w:r w:rsidRPr="00203E7C">
        <w:rPr>
          <w:rFonts w:hAnsi="標楷體" w:hint="eastAsia"/>
        </w:rPr>
        <w:t>該</w:t>
      </w:r>
      <w:r w:rsidR="00BC32A3">
        <w:rPr>
          <w:rFonts w:hAnsi="標楷體" w:hint="eastAsia"/>
        </w:rPr>
        <w:t>基金歷年用人費用決算數均與預算有相當差距，</w:t>
      </w:r>
      <w:r w:rsidRPr="00203E7C">
        <w:rPr>
          <w:rFonts w:hAnsi="標楷體" w:hint="eastAsia"/>
        </w:rPr>
        <w:t>允宜按業務需求</w:t>
      </w:r>
      <w:r w:rsidR="00BC32A3">
        <w:rPr>
          <w:rFonts w:hAnsi="標楷體" w:hint="eastAsia"/>
        </w:rPr>
        <w:t>審慎規劃</w:t>
      </w:r>
      <w:r>
        <w:rPr>
          <w:rFonts w:hAnsi="標楷體" w:hint="eastAsia"/>
        </w:rPr>
        <w:t>員工</w:t>
      </w:r>
      <w:r w:rsidRPr="00203E7C">
        <w:rPr>
          <w:rFonts w:hAnsi="標楷體" w:hint="eastAsia"/>
        </w:rPr>
        <w:t>人數，</w:t>
      </w:r>
      <w:r w:rsidR="007F6540">
        <w:rPr>
          <w:rFonts w:hAnsi="標楷體" w:hint="eastAsia"/>
        </w:rPr>
        <w:t>並核實</w:t>
      </w:r>
      <w:r w:rsidR="003430A3">
        <w:rPr>
          <w:rFonts w:hAnsi="標楷體" w:hint="eastAsia"/>
        </w:rPr>
        <w:t>編製預算</w:t>
      </w:r>
      <w:r>
        <w:rPr>
          <w:rFonts w:hAnsi="標楷體" w:hint="eastAsia"/>
        </w:rPr>
        <w:t>。</w:t>
      </w:r>
    </w:p>
    <w:p w:rsidR="00ED7DBC" w:rsidRPr="004F4475" w:rsidRDefault="00ED7DBC" w:rsidP="00ED7DBC">
      <w:pPr>
        <w:ind w:left="566" w:firstLine="566"/>
        <w:rPr>
          <w:rFonts w:hAnsi="標楷體" w:hint="eastAsia"/>
        </w:rPr>
      </w:pPr>
      <w:r>
        <w:rPr>
          <w:rFonts w:hAnsi="標楷體" w:hint="eastAsia"/>
          <w:szCs w:val="40"/>
        </w:rPr>
        <w:t>綜上，</w:t>
      </w:r>
      <w:r w:rsidR="003430A3">
        <w:rPr>
          <w:rFonts w:hAnsi="標楷體" w:hint="eastAsia"/>
          <w:szCs w:val="40"/>
        </w:rPr>
        <w:t>農</w:t>
      </w:r>
      <w:r w:rsidR="00BC32A3">
        <w:rPr>
          <w:rFonts w:hAnsi="標楷體" w:hint="eastAsia"/>
          <w:szCs w:val="40"/>
        </w:rPr>
        <w:t>險</w:t>
      </w:r>
      <w:r w:rsidR="003430A3">
        <w:rPr>
          <w:rFonts w:hAnsi="標楷體" w:hint="eastAsia"/>
          <w:szCs w:val="40"/>
        </w:rPr>
        <w:t>基金110及111年度進用員工人數較預算增加，</w:t>
      </w:r>
      <w:r w:rsidR="002D0A0B">
        <w:rPr>
          <w:rFonts w:hAnsi="標楷體" w:hint="eastAsia"/>
          <w:szCs w:val="40"/>
        </w:rPr>
        <w:t>然</w:t>
      </w:r>
      <w:r w:rsidR="003430A3">
        <w:rPr>
          <w:rFonts w:hAnsi="標楷體" w:hint="eastAsia"/>
          <w:szCs w:val="40"/>
        </w:rPr>
        <w:t>用人費用決算數卻較預算減少，</w:t>
      </w:r>
      <w:r w:rsidR="00F32EAE">
        <w:rPr>
          <w:rFonts w:hAnsi="標楷體" w:hint="eastAsia"/>
          <w:szCs w:val="40"/>
        </w:rPr>
        <w:t>又</w:t>
      </w:r>
      <w:r w:rsidR="003430A3">
        <w:rPr>
          <w:rFonts w:hAnsi="標楷體" w:hint="eastAsia"/>
          <w:szCs w:val="40"/>
        </w:rPr>
        <w:t>112</w:t>
      </w:r>
      <w:r w:rsidR="002D0A0B">
        <w:rPr>
          <w:rFonts w:hAnsi="標楷體" w:hint="eastAsia"/>
          <w:szCs w:val="40"/>
        </w:rPr>
        <w:t>及1</w:t>
      </w:r>
      <w:r w:rsidR="002D0A0B">
        <w:rPr>
          <w:rFonts w:hAnsi="標楷體"/>
          <w:szCs w:val="40"/>
        </w:rPr>
        <w:t>13</w:t>
      </w:r>
      <w:r>
        <w:rPr>
          <w:rFonts w:hAnsi="標楷體" w:hint="eastAsia"/>
          <w:szCs w:val="40"/>
        </w:rPr>
        <w:t>年度</w:t>
      </w:r>
      <w:r w:rsidR="003430A3">
        <w:rPr>
          <w:rFonts w:hAnsi="標楷體" w:hint="eastAsia"/>
          <w:szCs w:val="40"/>
        </w:rPr>
        <w:t>進用員工人數</w:t>
      </w:r>
      <w:r w:rsidR="002D0A0B">
        <w:rPr>
          <w:rFonts w:hAnsi="標楷體" w:hint="eastAsia"/>
          <w:szCs w:val="40"/>
        </w:rPr>
        <w:t>分別較</w:t>
      </w:r>
      <w:r w:rsidR="003430A3">
        <w:rPr>
          <w:rFonts w:hAnsi="標楷體" w:hint="eastAsia"/>
          <w:szCs w:val="40"/>
        </w:rPr>
        <w:t>預算</w:t>
      </w:r>
      <w:r w:rsidR="002D0A0B">
        <w:rPr>
          <w:rFonts w:hAnsi="標楷體" w:hint="eastAsia"/>
          <w:szCs w:val="40"/>
        </w:rPr>
        <w:t>減少2</w:t>
      </w:r>
      <w:r w:rsidR="002D0A0B">
        <w:rPr>
          <w:rFonts w:hAnsi="標楷體"/>
          <w:szCs w:val="40"/>
        </w:rPr>
        <w:t>.04%</w:t>
      </w:r>
      <w:r w:rsidR="002D0A0B">
        <w:rPr>
          <w:rFonts w:hAnsi="標楷體" w:hint="eastAsia"/>
          <w:szCs w:val="40"/>
        </w:rPr>
        <w:t>及1</w:t>
      </w:r>
      <w:r w:rsidR="002D0A0B">
        <w:rPr>
          <w:rFonts w:hAnsi="標楷體"/>
          <w:szCs w:val="40"/>
        </w:rPr>
        <w:t>4.89%</w:t>
      </w:r>
      <w:r w:rsidR="003430A3">
        <w:rPr>
          <w:rFonts w:hAnsi="標楷體" w:hint="eastAsia"/>
          <w:szCs w:val="40"/>
        </w:rPr>
        <w:t>，惟</w:t>
      </w:r>
      <w:r w:rsidRPr="00360B42">
        <w:rPr>
          <w:rFonts w:hAnsi="標楷體" w:hint="eastAsia"/>
          <w:szCs w:val="40"/>
        </w:rPr>
        <w:t>用人費用</w:t>
      </w:r>
      <w:r w:rsidR="003430A3">
        <w:rPr>
          <w:rFonts w:hAnsi="標楷體" w:hint="eastAsia"/>
          <w:szCs w:val="40"/>
        </w:rPr>
        <w:t>決算數卻</w:t>
      </w:r>
      <w:r>
        <w:rPr>
          <w:rFonts w:hAnsi="標楷體" w:hint="eastAsia"/>
          <w:szCs w:val="40"/>
        </w:rPr>
        <w:t>較預算</w:t>
      </w:r>
      <w:r w:rsidR="003430A3">
        <w:rPr>
          <w:rFonts w:hAnsi="標楷體" w:hint="eastAsia"/>
          <w:szCs w:val="40"/>
        </w:rPr>
        <w:t>減少20</w:t>
      </w:r>
      <w:r w:rsidR="002D0A0B">
        <w:rPr>
          <w:rFonts w:hAnsi="標楷體"/>
          <w:szCs w:val="40"/>
        </w:rPr>
        <w:t>.10</w:t>
      </w:r>
      <w:r w:rsidR="003430A3">
        <w:rPr>
          <w:rFonts w:hAnsi="標楷體" w:hint="eastAsia"/>
          <w:szCs w:val="40"/>
        </w:rPr>
        <w:t>%</w:t>
      </w:r>
      <w:r w:rsidR="002D0A0B">
        <w:rPr>
          <w:rFonts w:hAnsi="標楷體" w:hint="eastAsia"/>
          <w:szCs w:val="40"/>
        </w:rPr>
        <w:t>及</w:t>
      </w:r>
      <w:r w:rsidR="002D0A0B" w:rsidRPr="002D0A0B">
        <w:rPr>
          <w:rFonts w:hAnsi="標楷體" w:hint="eastAsia"/>
          <w:szCs w:val="40"/>
        </w:rPr>
        <w:t>2</w:t>
      </w:r>
      <w:r w:rsidR="002D0A0B" w:rsidRPr="002D0A0B">
        <w:rPr>
          <w:rFonts w:hAnsi="標楷體"/>
          <w:szCs w:val="40"/>
        </w:rPr>
        <w:t>9.03%</w:t>
      </w:r>
      <w:r>
        <w:rPr>
          <w:rFonts w:hAnsi="標楷體" w:hint="eastAsia"/>
          <w:szCs w:val="40"/>
        </w:rPr>
        <w:t>，</w:t>
      </w:r>
      <w:r w:rsidR="00F32EAE">
        <w:rPr>
          <w:rFonts w:hAnsi="標楷體" w:hint="eastAsia"/>
          <w:szCs w:val="40"/>
        </w:rPr>
        <w:t>而</w:t>
      </w:r>
      <w:r w:rsidR="003430A3">
        <w:rPr>
          <w:rFonts w:hAnsi="標楷體" w:hint="eastAsia"/>
          <w:szCs w:val="40"/>
        </w:rPr>
        <w:t>114</w:t>
      </w:r>
      <w:r>
        <w:rPr>
          <w:rFonts w:hAnsi="標楷體" w:hint="eastAsia"/>
          <w:szCs w:val="40"/>
        </w:rPr>
        <w:t>年度</w:t>
      </w:r>
      <w:r w:rsidR="00332E71">
        <w:rPr>
          <w:rFonts w:hAnsi="標楷體" w:hint="eastAsia"/>
          <w:szCs w:val="40"/>
        </w:rPr>
        <w:t>預計員額及</w:t>
      </w:r>
      <w:r w:rsidR="003430A3">
        <w:rPr>
          <w:rFonts w:hAnsi="標楷體" w:hint="eastAsia"/>
          <w:szCs w:val="40"/>
        </w:rPr>
        <w:t>用人費用預算數</w:t>
      </w:r>
      <w:r w:rsidR="00332E71">
        <w:rPr>
          <w:rFonts w:hAnsi="標楷體" w:hint="eastAsia"/>
          <w:szCs w:val="40"/>
        </w:rPr>
        <w:t>均</w:t>
      </w:r>
      <w:r w:rsidR="003430A3">
        <w:rPr>
          <w:rFonts w:hAnsi="標楷體" w:hint="eastAsia"/>
          <w:szCs w:val="40"/>
        </w:rPr>
        <w:t>為近年最高</w:t>
      </w:r>
      <w:r>
        <w:rPr>
          <w:rFonts w:hAnsi="標楷體" w:hint="eastAsia"/>
          <w:szCs w:val="40"/>
        </w:rPr>
        <w:t>，允宜按業務需求審慎規劃員工</w:t>
      </w:r>
      <w:r w:rsidRPr="00E42D47">
        <w:rPr>
          <w:rFonts w:hAnsi="標楷體" w:hint="eastAsia"/>
          <w:szCs w:val="40"/>
        </w:rPr>
        <w:t>人數</w:t>
      </w:r>
      <w:r w:rsidR="00F32EAE">
        <w:rPr>
          <w:rFonts w:hAnsi="標楷體" w:hint="eastAsia"/>
          <w:szCs w:val="40"/>
        </w:rPr>
        <w:t>，</w:t>
      </w:r>
      <w:r w:rsidR="00481E4B">
        <w:rPr>
          <w:rFonts w:hAnsi="標楷體" w:hint="eastAsia"/>
          <w:szCs w:val="40"/>
        </w:rPr>
        <w:t>並核實</w:t>
      </w:r>
      <w:r w:rsidR="003430A3">
        <w:rPr>
          <w:rFonts w:hAnsi="標楷體" w:hint="eastAsia"/>
          <w:szCs w:val="40"/>
        </w:rPr>
        <w:t>編列預算，</w:t>
      </w:r>
      <w:r w:rsidR="00481E4B">
        <w:rPr>
          <w:rFonts w:hAnsi="標楷體" w:hint="eastAsia"/>
          <w:szCs w:val="40"/>
        </w:rPr>
        <w:t>以維</w:t>
      </w:r>
      <w:r w:rsidR="003862CF">
        <w:rPr>
          <w:rFonts w:hAnsi="標楷體" w:hint="eastAsia"/>
          <w:szCs w:val="40"/>
        </w:rPr>
        <w:t>該</w:t>
      </w:r>
      <w:r w:rsidR="00481E4B">
        <w:rPr>
          <w:rFonts w:hAnsi="標楷體" w:hint="eastAsia"/>
          <w:szCs w:val="40"/>
        </w:rPr>
        <w:t>基金業務及財務之健全發展</w:t>
      </w:r>
      <w:r>
        <w:rPr>
          <w:rFonts w:hAnsi="標楷體" w:hint="eastAsia"/>
          <w:szCs w:val="40"/>
        </w:rPr>
        <w:t>。</w:t>
      </w:r>
    </w:p>
    <w:p w:rsidR="00092600" w:rsidRPr="005958B1" w:rsidRDefault="00252533" w:rsidP="007B748B">
      <w:pPr>
        <w:pStyle w:val="ab"/>
        <w:rPr>
          <w:rFonts w:hint="eastAsia"/>
        </w:rPr>
      </w:pPr>
      <w:r w:rsidRPr="005958B1">
        <w:rPr>
          <w:rFonts w:hint="eastAsia"/>
        </w:rPr>
        <w:t>（分機：8</w:t>
      </w:r>
      <w:r w:rsidR="0025772F">
        <w:t xml:space="preserve">663 </w:t>
      </w:r>
      <w:r w:rsidR="0025772F">
        <w:rPr>
          <w:rFonts w:hint="eastAsia"/>
        </w:rPr>
        <w:t>鄭寧</w:t>
      </w:r>
      <w:r w:rsidRPr="005958B1">
        <w:rPr>
          <w:rFonts w:hint="eastAsia"/>
        </w:rPr>
        <w:t>）</w:t>
      </w:r>
      <w:bookmarkEnd w:id="18"/>
    </w:p>
    <w:sectPr w:rsidR="00092600" w:rsidRPr="005958B1" w:rsidSect="004D4E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985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E36" w:rsidRDefault="00952E36" w:rsidP="00CA4A6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52E36" w:rsidRDefault="00952E36" w:rsidP="00CA4A6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f0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73C0F" w:rsidRDefault="00E73C0F" w:rsidP="00CA4A6C">
    <w:pPr>
      <w:pStyle w:val="af0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Pr="00433DB9" w:rsidRDefault="00AC6BB3" w:rsidP="001E279C">
    <w:pPr>
      <w:pStyle w:val="af0"/>
      <w:framePr w:wrap="around" w:vAnchor="text" w:hAnchor="margin" w:xAlign="center" w:y="1"/>
      <w:spacing w:line="240" w:lineRule="exact"/>
      <w:ind w:leftChars="0" w:left="0" w:firstLineChars="0" w:firstLine="0"/>
      <w:rPr>
        <w:rStyle w:val="af2"/>
      </w:rPr>
    </w:pPr>
    <w:r>
      <w:rPr>
        <w:rStyle w:val="af2"/>
        <w:rFonts w:hint="eastAsia"/>
      </w:rPr>
      <w:t>62-</w:t>
    </w:r>
    <w:r w:rsidR="00E73C0F" w:rsidRPr="00433DB9">
      <w:rPr>
        <w:rStyle w:val="af2"/>
      </w:rPr>
      <w:fldChar w:fldCharType="begin"/>
    </w:r>
    <w:r w:rsidR="00E73C0F" w:rsidRPr="00433DB9">
      <w:rPr>
        <w:rStyle w:val="af2"/>
      </w:rPr>
      <w:instrText xml:space="preserve">PAGE  </w:instrText>
    </w:r>
    <w:r w:rsidR="00E73C0F" w:rsidRPr="00433DB9">
      <w:rPr>
        <w:rStyle w:val="af2"/>
      </w:rPr>
      <w:fldChar w:fldCharType="separate"/>
    </w:r>
    <w:r w:rsidR="00B54DA7">
      <w:rPr>
        <w:rStyle w:val="af2"/>
        <w:noProof/>
      </w:rPr>
      <w:t>2</w:t>
    </w:r>
    <w:r w:rsidR="00E73C0F" w:rsidRPr="00433DB9">
      <w:rPr>
        <w:rStyle w:val="af2"/>
      </w:rPr>
      <w:fldChar w:fldCharType="end"/>
    </w:r>
  </w:p>
  <w:p w:rsidR="00E73C0F" w:rsidRPr="0005572C" w:rsidRDefault="00E73C0F" w:rsidP="00070C0A">
    <w:pPr>
      <w:pStyle w:val="af0"/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E36" w:rsidRDefault="00952E36" w:rsidP="009073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52E36" w:rsidRDefault="00952E36" w:rsidP="00CA4A6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e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73C0F" w:rsidRDefault="00E73C0F" w:rsidP="00CA4A6C">
    <w:pPr>
      <w:pStyle w:val="ae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Pr="004C08F9" w:rsidRDefault="00E73C0F" w:rsidP="00980204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6F65"/>
    <w:multiLevelType w:val="hybridMultilevel"/>
    <w:tmpl w:val="E06C1180"/>
    <w:lvl w:ilvl="0" w:tplc="6B1EF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063D96"/>
    <w:multiLevelType w:val="hybridMultilevel"/>
    <w:tmpl w:val="88E0882C"/>
    <w:lvl w:ilvl="0" w:tplc="75C4724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8B02C47"/>
    <w:multiLevelType w:val="hybridMultilevel"/>
    <w:tmpl w:val="83BC3D6E"/>
    <w:lvl w:ilvl="0" w:tplc="DFAA0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D565EE3"/>
    <w:multiLevelType w:val="hybridMultilevel"/>
    <w:tmpl w:val="BBAC3522"/>
    <w:lvl w:ilvl="0" w:tplc="4A609D1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7906624"/>
    <w:multiLevelType w:val="hybridMultilevel"/>
    <w:tmpl w:val="918AE900"/>
    <w:lvl w:ilvl="0" w:tplc="B9DEF5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E140DFF"/>
    <w:multiLevelType w:val="hybridMultilevel"/>
    <w:tmpl w:val="8B581F82"/>
    <w:lvl w:ilvl="0" w:tplc="500A056E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2600"/>
    <w:rsid w:val="00000EBD"/>
    <w:rsid w:val="00001747"/>
    <w:rsid w:val="000024A4"/>
    <w:rsid w:val="000042A0"/>
    <w:rsid w:val="000042BB"/>
    <w:rsid w:val="00004322"/>
    <w:rsid w:val="000056E6"/>
    <w:rsid w:val="00006677"/>
    <w:rsid w:val="000105DF"/>
    <w:rsid w:val="000106E6"/>
    <w:rsid w:val="00010786"/>
    <w:rsid w:val="00010CAF"/>
    <w:rsid w:val="00012008"/>
    <w:rsid w:val="000122CA"/>
    <w:rsid w:val="000133D9"/>
    <w:rsid w:val="00013844"/>
    <w:rsid w:val="000138A0"/>
    <w:rsid w:val="00013B20"/>
    <w:rsid w:val="000146CF"/>
    <w:rsid w:val="00015521"/>
    <w:rsid w:val="000157A5"/>
    <w:rsid w:val="000159F0"/>
    <w:rsid w:val="000161A1"/>
    <w:rsid w:val="000163A4"/>
    <w:rsid w:val="000174E4"/>
    <w:rsid w:val="0001798B"/>
    <w:rsid w:val="00017ED9"/>
    <w:rsid w:val="00020143"/>
    <w:rsid w:val="00020C80"/>
    <w:rsid w:val="000220AC"/>
    <w:rsid w:val="00022400"/>
    <w:rsid w:val="00024453"/>
    <w:rsid w:val="0002569B"/>
    <w:rsid w:val="00025948"/>
    <w:rsid w:val="00026097"/>
    <w:rsid w:val="00030B5B"/>
    <w:rsid w:val="00030D08"/>
    <w:rsid w:val="0003172D"/>
    <w:rsid w:val="00031E8B"/>
    <w:rsid w:val="00032AD2"/>
    <w:rsid w:val="000342CC"/>
    <w:rsid w:val="000356F5"/>
    <w:rsid w:val="00035A90"/>
    <w:rsid w:val="0003651D"/>
    <w:rsid w:val="00036CE9"/>
    <w:rsid w:val="00037540"/>
    <w:rsid w:val="0003794C"/>
    <w:rsid w:val="00037CAF"/>
    <w:rsid w:val="000407D2"/>
    <w:rsid w:val="000410D2"/>
    <w:rsid w:val="000415B3"/>
    <w:rsid w:val="000436EA"/>
    <w:rsid w:val="00043BD3"/>
    <w:rsid w:val="00044327"/>
    <w:rsid w:val="00044F6B"/>
    <w:rsid w:val="000454E1"/>
    <w:rsid w:val="0004618F"/>
    <w:rsid w:val="00047CC8"/>
    <w:rsid w:val="00050352"/>
    <w:rsid w:val="0005057C"/>
    <w:rsid w:val="00050816"/>
    <w:rsid w:val="00050CB2"/>
    <w:rsid w:val="000525AA"/>
    <w:rsid w:val="00052840"/>
    <w:rsid w:val="000530D3"/>
    <w:rsid w:val="0005355D"/>
    <w:rsid w:val="000554B2"/>
    <w:rsid w:val="00055BAE"/>
    <w:rsid w:val="00055DCE"/>
    <w:rsid w:val="000569F2"/>
    <w:rsid w:val="00056B97"/>
    <w:rsid w:val="00056C8E"/>
    <w:rsid w:val="000572CE"/>
    <w:rsid w:val="00057652"/>
    <w:rsid w:val="000577BE"/>
    <w:rsid w:val="0006097C"/>
    <w:rsid w:val="00061741"/>
    <w:rsid w:val="00061A67"/>
    <w:rsid w:val="00061DF8"/>
    <w:rsid w:val="000637E1"/>
    <w:rsid w:val="000646F8"/>
    <w:rsid w:val="00064B83"/>
    <w:rsid w:val="00064EC8"/>
    <w:rsid w:val="00065086"/>
    <w:rsid w:val="0006575D"/>
    <w:rsid w:val="00066347"/>
    <w:rsid w:val="00066EEB"/>
    <w:rsid w:val="00066F1E"/>
    <w:rsid w:val="00067BD0"/>
    <w:rsid w:val="0007081F"/>
    <w:rsid w:val="00070C0A"/>
    <w:rsid w:val="00070C1F"/>
    <w:rsid w:val="00070E08"/>
    <w:rsid w:val="0007102C"/>
    <w:rsid w:val="000710DA"/>
    <w:rsid w:val="000735CC"/>
    <w:rsid w:val="00074A94"/>
    <w:rsid w:val="00074D45"/>
    <w:rsid w:val="00074E2A"/>
    <w:rsid w:val="00076D83"/>
    <w:rsid w:val="00077E13"/>
    <w:rsid w:val="000801A7"/>
    <w:rsid w:val="00081459"/>
    <w:rsid w:val="000821CF"/>
    <w:rsid w:val="00082205"/>
    <w:rsid w:val="00082F5D"/>
    <w:rsid w:val="0008369F"/>
    <w:rsid w:val="00083C5F"/>
    <w:rsid w:val="00083E4B"/>
    <w:rsid w:val="00084DB6"/>
    <w:rsid w:val="00084FF5"/>
    <w:rsid w:val="000850F2"/>
    <w:rsid w:val="0008608E"/>
    <w:rsid w:val="0008798D"/>
    <w:rsid w:val="00087C57"/>
    <w:rsid w:val="000908E3"/>
    <w:rsid w:val="00091101"/>
    <w:rsid w:val="0009125F"/>
    <w:rsid w:val="000921FD"/>
    <w:rsid w:val="00092600"/>
    <w:rsid w:val="0009436F"/>
    <w:rsid w:val="000953C9"/>
    <w:rsid w:val="000954BD"/>
    <w:rsid w:val="00095733"/>
    <w:rsid w:val="00096719"/>
    <w:rsid w:val="00096A98"/>
    <w:rsid w:val="00096CD7"/>
    <w:rsid w:val="00097BD1"/>
    <w:rsid w:val="000A2863"/>
    <w:rsid w:val="000A28BA"/>
    <w:rsid w:val="000A45E2"/>
    <w:rsid w:val="000A6237"/>
    <w:rsid w:val="000A6310"/>
    <w:rsid w:val="000A6CF8"/>
    <w:rsid w:val="000A7A57"/>
    <w:rsid w:val="000B1408"/>
    <w:rsid w:val="000B1D2C"/>
    <w:rsid w:val="000B1F44"/>
    <w:rsid w:val="000B2708"/>
    <w:rsid w:val="000B34D6"/>
    <w:rsid w:val="000B37E1"/>
    <w:rsid w:val="000B4068"/>
    <w:rsid w:val="000B479A"/>
    <w:rsid w:val="000B4D26"/>
    <w:rsid w:val="000B58A1"/>
    <w:rsid w:val="000B610C"/>
    <w:rsid w:val="000B65D0"/>
    <w:rsid w:val="000B70A2"/>
    <w:rsid w:val="000B7848"/>
    <w:rsid w:val="000B7BEB"/>
    <w:rsid w:val="000C0D7D"/>
    <w:rsid w:val="000C0FFE"/>
    <w:rsid w:val="000C1081"/>
    <w:rsid w:val="000C1212"/>
    <w:rsid w:val="000C14E6"/>
    <w:rsid w:val="000C2A60"/>
    <w:rsid w:val="000C590D"/>
    <w:rsid w:val="000C6123"/>
    <w:rsid w:val="000C6AC5"/>
    <w:rsid w:val="000C72DE"/>
    <w:rsid w:val="000C7A2B"/>
    <w:rsid w:val="000D0143"/>
    <w:rsid w:val="000D0FC4"/>
    <w:rsid w:val="000D1105"/>
    <w:rsid w:val="000D19A5"/>
    <w:rsid w:val="000D1A10"/>
    <w:rsid w:val="000D2204"/>
    <w:rsid w:val="000D2B71"/>
    <w:rsid w:val="000D3DB3"/>
    <w:rsid w:val="000D3DFA"/>
    <w:rsid w:val="000D41CB"/>
    <w:rsid w:val="000D4424"/>
    <w:rsid w:val="000D4B11"/>
    <w:rsid w:val="000D5246"/>
    <w:rsid w:val="000D6076"/>
    <w:rsid w:val="000D6C91"/>
    <w:rsid w:val="000D6EF2"/>
    <w:rsid w:val="000D7021"/>
    <w:rsid w:val="000D7969"/>
    <w:rsid w:val="000E0388"/>
    <w:rsid w:val="000E10E7"/>
    <w:rsid w:val="000E14E3"/>
    <w:rsid w:val="000E1D73"/>
    <w:rsid w:val="000E2B2D"/>
    <w:rsid w:val="000E3317"/>
    <w:rsid w:val="000E38B0"/>
    <w:rsid w:val="000E4878"/>
    <w:rsid w:val="000E4E44"/>
    <w:rsid w:val="000E7665"/>
    <w:rsid w:val="000E7AF1"/>
    <w:rsid w:val="000F164A"/>
    <w:rsid w:val="000F1A75"/>
    <w:rsid w:val="000F1D14"/>
    <w:rsid w:val="000F1DC2"/>
    <w:rsid w:val="000F2DFE"/>
    <w:rsid w:val="000F33A7"/>
    <w:rsid w:val="000F38CD"/>
    <w:rsid w:val="000F48F9"/>
    <w:rsid w:val="000F51A6"/>
    <w:rsid w:val="000F63B1"/>
    <w:rsid w:val="000F669F"/>
    <w:rsid w:val="000F6700"/>
    <w:rsid w:val="000F671D"/>
    <w:rsid w:val="000F6E13"/>
    <w:rsid w:val="000F7B02"/>
    <w:rsid w:val="001001B3"/>
    <w:rsid w:val="0010150D"/>
    <w:rsid w:val="00103651"/>
    <w:rsid w:val="00103988"/>
    <w:rsid w:val="0010485F"/>
    <w:rsid w:val="0010548D"/>
    <w:rsid w:val="00106136"/>
    <w:rsid w:val="00106241"/>
    <w:rsid w:val="00107105"/>
    <w:rsid w:val="001079C7"/>
    <w:rsid w:val="00110020"/>
    <w:rsid w:val="00110661"/>
    <w:rsid w:val="00111CF8"/>
    <w:rsid w:val="001138F4"/>
    <w:rsid w:val="001142B3"/>
    <w:rsid w:val="0011497F"/>
    <w:rsid w:val="00115A88"/>
    <w:rsid w:val="00115E66"/>
    <w:rsid w:val="00116156"/>
    <w:rsid w:val="001163CF"/>
    <w:rsid w:val="00117025"/>
    <w:rsid w:val="00117493"/>
    <w:rsid w:val="0011771B"/>
    <w:rsid w:val="0012021D"/>
    <w:rsid w:val="00120A44"/>
    <w:rsid w:val="00121209"/>
    <w:rsid w:val="001212E4"/>
    <w:rsid w:val="00121815"/>
    <w:rsid w:val="001219DC"/>
    <w:rsid w:val="0012230A"/>
    <w:rsid w:val="0012306D"/>
    <w:rsid w:val="00123158"/>
    <w:rsid w:val="001247AA"/>
    <w:rsid w:val="00124C43"/>
    <w:rsid w:val="0012663C"/>
    <w:rsid w:val="00126BA3"/>
    <w:rsid w:val="001301C9"/>
    <w:rsid w:val="00130230"/>
    <w:rsid w:val="001304C7"/>
    <w:rsid w:val="00131773"/>
    <w:rsid w:val="00132144"/>
    <w:rsid w:val="00132BA9"/>
    <w:rsid w:val="001332A5"/>
    <w:rsid w:val="0013375C"/>
    <w:rsid w:val="00134690"/>
    <w:rsid w:val="00135CC6"/>
    <w:rsid w:val="00136F09"/>
    <w:rsid w:val="00137CFF"/>
    <w:rsid w:val="001408F6"/>
    <w:rsid w:val="00140B51"/>
    <w:rsid w:val="00141406"/>
    <w:rsid w:val="0014183B"/>
    <w:rsid w:val="001425C9"/>
    <w:rsid w:val="00142CF2"/>
    <w:rsid w:val="001436E5"/>
    <w:rsid w:val="0014513D"/>
    <w:rsid w:val="001456C7"/>
    <w:rsid w:val="0014780E"/>
    <w:rsid w:val="00147E4A"/>
    <w:rsid w:val="00150B66"/>
    <w:rsid w:val="00151C51"/>
    <w:rsid w:val="001521A3"/>
    <w:rsid w:val="00152825"/>
    <w:rsid w:val="00152BDA"/>
    <w:rsid w:val="00153973"/>
    <w:rsid w:val="001539D3"/>
    <w:rsid w:val="001545E6"/>
    <w:rsid w:val="00155294"/>
    <w:rsid w:val="0015554A"/>
    <w:rsid w:val="00155920"/>
    <w:rsid w:val="001560A1"/>
    <w:rsid w:val="00157548"/>
    <w:rsid w:val="00157829"/>
    <w:rsid w:val="001611FB"/>
    <w:rsid w:val="00161255"/>
    <w:rsid w:val="00161893"/>
    <w:rsid w:val="00161FB0"/>
    <w:rsid w:val="001624ED"/>
    <w:rsid w:val="00162A1A"/>
    <w:rsid w:val="00163179"/>
    <w:rsid w:val="00163B15"/>
    <w:rsid w:val="00164608"/>
    <w:rsid w:val="00165A21"/>
    <w:rsid w:val="00170D58"/>
    <w:rsid w:val="00171724"/>
    <w:rsid w:val="00171D68"/>
    <w:rsid w:val="00171F50"/>
    <w:rsid w:val="00173BF8"/>
    <w:rsid w:val="00174759"/>
    <w:rsid w:val="00174BCE"/>
    <w:rsid w:val="00175459"/>
    <w:rsid w:val="00175A77"/>
    <w:rsid w:val="00176B92"/>
    <w:rsid w:val="00176D09"/>
    <w:rsid w:val="00177F54"/>
    <w:rsid w:val="00180161"/>
    <w:rsid w:val="00180F77"/>
    <w:rsid w:val="00182AC6"/>
    <w:rsid w:val="00183113"/>
    <w:rsid w:val="0018313C"/>
    <w:rsid w:val="0018353C"/>
    <w:rsid w:val="00183B69"/>
    <w:rsid w:val="00183FB7"/>
    <w:rsid w:val="00184697"/>
    <w:rsid w:val="001852B9"/>
    <w:rsid w:val="00185B2F"/>
    <w:rsid w:val="0018641C"/>
    <w:rsid w:val="001908FD"/>
    <w:rsid w:val="00190A8C"/>
    <w:rsid w:val="00191B56"/>
    <w:rsid w:val="00194CA0"/>
    <w:rsid w:val="001950B1"/>
    <w:rsid w:val="00195AB8"/>
    <w:rsid w:val="00195D70"/>
    <w:rsid w:val="0019674F"/>
    <w:rsid w:val="00197DE1"/>
    <w:rsid w:val="001A01D5"/>
    <w:rsid w:val="001A0956"/>
    <w:rsid w:val="001A1384"/>
    <w:rsid w:val="001A29E2"/>
    <w:rsid w:val="001A329E"/>
    <w:rsid w:val="001A37E8"/>
    <w:rsid w:val="001A3CA2"/>
    <w:rsid w:val="001A4439"/>
    <w:rsid w:val="001A448A"/>
    <w:rsid w:val="001A44C0"/>
    <w:rsid w:val="001A47F5"/>
    <w:rsid w:val="001A48CE"/>
    <w:rsid w:val="001A5000"/>
    <w:rsid w:val="001A7D12"/>
    <w:rsid w:val="001B041E"/>
    <w:rsid w:val="001B065E"/>
    <w:rsid w:val="001B0893"/>
    <w:rsid w:val="001B1409"/>
    <w:rsid w:val="001B1AE2"/>
    <w:rsid w:val="001B1E14"/>
    <w:rsid w:val="001B23EF"/>
    <w:rsid w:val="001B27CD"/>
    <w:rsid w:val="001B2A7E"/>
    <w:rsid w:val="001B2DBA"/>
    <w:rsid w:val="001B4037"/>
    <w:rsid w:val="001B470F"/>
    <w:rsid w:val="001B5D29"/>
    <w:rsid w:val="001B6506"/>
    <w:rsid w:val="001B6693"/>
    <w:rsid w:val="001B6707"/>
    <w:rsid w:val="001B709A"/>
    <w:rsid w:val="001B75F8"/>
    <w:rsid w:val="001C00AD"/>
    <w:rsid w:val="001C0AEF"/>
    <w:rsid w:val="001C1B0E"/>
    <w:rsid w:val="001C29CC"/>
    <w:rsid w:val="001C2F32"/>
    <w:rsid w:val="001C38C8"/>
    <w:rsid w:val="001C577C"/>
    <w:rsid w:val="001C59E0"/>
    <w:rsid w:val="001C7E35"/>
    <w:rsid w:val="001D01A0"/>
    <w:rsid w:val="001D02C7"/>
    <w:rsid w:val="001D0BA9"/>
    <w:rsid w:val="001D1767"/>
    <w:rsid w:val="001D1CDB"/>
    <w:rsid w:val="001D2776"/>
    <w:rsid w:val="001D3118"/>
    <w:rsid w:val="001D360F"/>
    <w:rsid w:val="001D395A"/>
    <w:rsid w:val="001D40F3"/>
    <w:rsid w:val="001E08F8"/>
    <w:rsid w:val="001E14C1"/>
    <w:rsid w:val="001E279C"/>
    <w:rsid w:val="001E2E42"/>
    <w:rsid w:val="001E35D2"/>
    <w:rsid w:val="001E3F56"/>
    <w:rsid w:val="001E3FCA"/>
    <w:rsid w:val="001E43B7"/>
    <w:rsid w:val="001E557E"/>
    <w:rsid w:val="001E56AB"/>
    <w:rsid w:val="001E588D"/>
    <w:rsid w:val="001E5BB7"/>
    <w:rsid w:val="001E6EFA"/>
    <w:rsid w:val="001F16B3"/>
    <w:rsid w:val="001F1737"/>
    <w:rsid w:val="001F286F"/>
    <w:rsid w:val="001F4ABA"/>
    <w:rsid w:val="001F4C0C"/>
    <w:rsid w:val="001F61EA"/>
    <w:rsid w:val="001F688D"/>
    <w:rsid w:val="001F6E42"/>
    <w:rsid w:val="001F76F1"/>
    <w:rsid w:val="001F7DA5"/>
    <w:rsid w:val="00200619"/>
    <w:rsid w:val="00203730"/>
    <w:rsid w:val="00203D7D"/>
    <w:rsid w:val="0020458C"/>
    <w:rsid w:val="00205523"/>
    <w:rsid w:val="00206563"/>
    <w:rsid w:val="0020659C"/>
    <w:rsid w:val="00206F95"/>
    <w:rsid w:val="00207FFB"/>
    <w:rsid w:val="00210BAF"/>
    <w:rsid w:val="00210E41"/>
    <w:rsid w:val="0021104F"/>
    <w:rsid w:val="00212ABC"/>
    <w:rsid w:val="002132B0"/>
    <w:rsid w:val="00213986"/>
    <w:rsid w:val="00213EFE"/>
    <w:rsid w:val="0021456F"/>
    <w:rsid w:val="00214987"/>
    <w:rsid w:val="00215434"/>
    <w:rsid w:val="00216DC5"/>
    <w:rsid w:val="00217758"/>
    <w:rsid w:val="0022002A"/>
    <w:rsid w:val="00222DFA"/>
    <w:rsid w:val="00223751"/>
    <w:rsid w:val="0022396A"/>
    <w:rsid w:val="00223AB1"/>
    <w:rsid w:val="00223D3E"/>
    <w:rsid w:val="00224499"/>
    <w:rsid w:val="00224FF5"/>
    <w:rsid w:val="002257A2"/>
    <w:rsid w:val="00227925"/>
    <w:rsid w:val="00230B8D"/>
    <w:rsid w:val="00230F12"/>
    <w:rsid w:val="002314C8"/>
    <w:rsid w:val="00231BF8"/>
    <w:rsid w:val="0023227C"/>
    <w:rsid w:val="002331D2"/>
    <w:rsid w:val="002333B6"/>
    <w:rsid w:val="002338E7"/>
    <w:rsid w:val="00233ED7"/>
    <w:rsid w:val="0023467D"/>
    <w:rsid w:val="00236714"/>
    <w:rsid w:val="00236A56"/>
    <w:rsid w:val="00236BEE"/>
    <w:rsid w:val="00236EC0"/>
    <w:rsid w:val="00240168"/>
    <w:rsid w:val="0024019C"/>
    <w:rsid w:val="00240FFE"/>
    <w:rsid w:val="00242669"/>
    <w:rsid w:val="00242E6F"/>
    <w:rsid w:val="00242E80"/>
    <w:rsid w:val="002435BC"/>
    <w:rsid w:val="00244E5D"/>
    <w:rsid w:val="00245CD5"/>
    <w:rsid w:val="00246D1E"/>
    <w:rsid w:val="00247097"/>
    <w:rsid w:val="002516D6"/>
    <w:rsid w:val="00252533"/>
    <w:rsid w:val="002526E7"/>
    <w:rsid w:val="002537BF"/>
    <w:rsid w:val="0025401B"/>
    <w:rsid w:val="0025502E"/>
    <w:rsid w:val="00255B2B"/>
    <w:rsid w:val="00256408"/>
    <w:rsid w:val="0025772F"/>
    <w:rsid w:val="00257AC6"/>
    <w:rsid w:val="00260849"/>
    <w:rsid w:val="00260947"/>
    <w:rsid w:val="00260993"/>
    <w:rsid w:val="00260D6B"/>
    <w:rsid w:val="00260F0F"/>
    <w:rsid w:val="00261425"/>
    <w:rsid w:val="00261682"/>
    <w:rsid w:val="00263336"/>
    <w:rsid w:val="002638FA"/>
    <w:rsid w:val="00263AE9"/>
    <w:rsid w:val="00263ED6"/>
    <w:rsid w:val="002654A3"/>
    <w:rsid w:val="002655D3"/>
    <w:rsid w:val="00265FD0"/>
    <w:rsid w:val="00267254"/>
    <w:rsid w:val="00270472"/>
    <w:rsid w:val="0027199D"/>
    <w:rsid w:val="00272723"/>
    <w:rsid w:val="00273BCD"/>
    <w:rsid w:val="00275D81"/>
    <w:rsid w:val="00277843"/>
    <w:rsid w:val="00280D60"/>
    <w:rsid w:val="00281596"/>
    <w:rsid w:val="00282031"/>
    <w:rsid w:val="00284EAC"/>
    <w:rsid w:val="00285F55"/>
    <w:rsid w:val="00286C63"/>
    <w:rsid w:val="0029120C"/>
    <w:rsid w:val="00291F3C"/>
    <w:rsid w:val="00292A40"/>
    <w:rsid w:val="00293992"/>
    <w:rsid w:val="00293DC7"/>
    <w:rsid w:val="00294E17"/>
    <w:rsid w:val="002951A0"/>
    <w:rsid w:val="00295B61"/>
    <w:rsid w:val="00296917"/>
    <w:rsid w:val="00297E02"/>
    <w:rsid w:val="002A07B2"/>
    <w:rsid w:val="002A1CBD"/>
    <w:rsid w:val="002A1F7D"/>
    <w:rsid w:val="002A31D9"/>
    <w:rsid w:val="002A3409"/>
    <w:rsid w:val="002A3870"/>
    <w:rsid w:val="002A3BF6"/>
    <w:rsid w:val="002A3EBD"/>
    <w:rsid w:val="002A4308"/>
    <w:rsid w:val="002A534F"/>
    <w:rsid w:val="002A586B"/>
    <w:rsid w:val="002A5FBE"/>
    <w:rsid w:val="002A631F"/>
    <w:rsid w:val="002A7461"/>
    <w:rsid w:val="002A778E"/>
    <w:rsid w:val="002A78B3"/>
    <w:rsid w:val="002B07A0"/>
    <w:rsid w:val="002B0AD8"/>
    <w:rsid w:val="002B1B33"/>
    <w:rsid w:val="002B1C25"/>
    <w:rsid w:val="002B2104"/>
    <w:rsid w:val="002B2829"/>
    <w:rsid w:val="002B29AD"/>
    <w:rsid w:val="002B3CD7"/>
    <w:rsid w:val="002B46CB"/>
    <w:rsid w:val="002B4833"/>
    <w:rsid w:val="002B6221"/>
    <w:rsid w:val="002B6510"/>
    <w:rsid w:val="002B7469"/>
    <w:rsid w:val="002B7B92"/>
    <w:rsid w:val="002B7F65"/>
    <w:rsid w:val="002C0094"/>
    <w:rsid w:val="002C1470"/>
    <w:rsid w:val="002C1EA7"/>
    <w:rsid w:val="002C3235"/>
    <w:rsid w:val="002C32A3"/>
    <w:rsid w:val="002C3827"/>
    <w:rsid w:val="002C3D3F"/>
    <w:rsid w:val="002C52C1"/>
    <w:rsid w:val="002C588B"/>
    <w:rsid w:val="002C5C38"/>
    <w:rsid w:val="002C6542"/>
    <w:rsid w:val="002C668E"/>
    <w:rsid w:val="002C6C47"/>
    <w:rsid w:val="002C75E1"/>
    <w:rsid w:val="002C7D78"/>
    <w:rsid w:val="002D0A0B"/>
    <w:rsid w:val="002D18F4"/>
    <w:rsid w:val="002D1909"/>
    <w:rsid w:val="002D2B7E"/>
    <w:rsid w:val="002D2F38"/>
    <w:rsid w:val="002D3DB5"/>
    <w:rsid w:val="002D4103"/>
    <w:rsid w:val="002D4CA3"/>
    <w:rsid w:val="002D5883"/>
    <w:rsid w:val="002D61B8"/>
    <w:rsid w:val="002D67E2"/>
    <w:rsid w:val="002D6D41"/>
    <w:rsid w:val="002D72E5"/>
    <w:rsid w:val="002D7A49"/>
    <w:rsid w:val="002E0B1F"/>
    <w:rsid w:val="002E0C21"/>
    <w:rsid w:val="002E0CF2"/>
    <w:rsid w:val="002E15E5"/>
    <w:rsid w:val="002E1983"/>
    <w:rsid w:val="002E1ABB"/>
    <w:rsid w:val="002E20B9"/>
    <w:rsid w:val="002E3310"/>
    <w:rsid w:val="002E3480"/>
    <w:rsid w:val="002E4D6E"/>
    <w:rsid w:val="002E5B35"/>
    <w:rsid w:val="002E5F31"/>
    <w:rsid w:val="002E65D2"/>
    <w:rsid w:val="002E6E40"/>
    <w:rsid w:val="002E6E70"/>
    <w:rsid w:val="002E7090"/>
    <w:rsid w:val="002E721F"/>
    <w:rsid w:val="002E7329"/>
    <w:rsid w:val="002F0C60"/>
    <w:rsid w:val="002F1F29"/>
    <w:rsid w:val="002F21F0"/>
    <w:rsid w:val="002F378C"/>
    <w:rsid w:val="002F4160"/>
    <w:rsid w:val="002F434B"/>
    <w:rsid w:val="002F459F"/>
    <w:rsid w:val="002F47EE"/>
    <w:rsid w:val="002F49FC"/>
    <w:rsid w:val="002F4D26"/>
    <w:rsid w:val="002F4D7E"/>
    <w:rsid w:val="002F5597"/>
    <w:rsid w:val="002F5749"/>
    <w:rsid w:val="002F6510"/>
    <w:rsid w:val="002F6582"/>
    <w:rsid w:val="002F66A6"/>
    <w:rsid w:val="002F6AF5"/>
    <w:rsid w:val="002F6B81"/>
    <w:rsid w:val="002F74E8"/>
    <w:rsid w:val="00301EEE"/>
    <w:rsid w:val="00304147"/>
    <w:rsid w:val="00306BE0"/>
    <w:rsid w:val="00306BF5"/>
    <w:rsid w:val="00306E10"/>
    <w:rsid w:val="00307F31"/>
    <w:rsid w:val="00310C25"/>
    <w:rsid w:val="003132A9"/>
    <w:rsid w:val="003139E2"/>
    <w:rsid w:val="00313FAD"/>
    <w:rsid w:val="00314524"/>
    <w:rsid w:val="003146DA"/>
    <w:rsid w:val="00314BE9"/>
    <w:rsid w:val="00315BAD"/>
    <w:rsid w:val="00315C90"/>
    <w:rsid w:val="00316A61"/>
    <w:rsid w:val="00316E68"/>
    <w:rsid w:val="0032083C"/>
    <w:rsid w:val="00321281"/>
    <w:rsid w:val="00321CE6"/>
    <w:rsid w:val="0032318C"/>
    <w:rsid w:val="00323466"/>
    <w:rsid w:val="00323DF0"/>
    <w:rsid w:val="00323E5B"/>
    <w:rsid w:val="0032416B"/>
    <w:rsid w:val="003249F4"/>
    <w:rsid w:val="00324D5E"/>
    <w:rsid w:val="00325566"/>
    <w:rsid w:val="00325700"/>
    <w:rsid w:val="00325DF0"/>
    <w:rsid w:val="00326302"/>
    <w:rsid w:val="00326970"/>
    <w:rsid w:val="0032726C"/>
    <w:rsid w:val="00327F1B"/>
    <w:rsid w:val="003304D4"/>
    <w:rsid w:val="00331613"/>
    <w:rsid w:val="00331648"/>
    <w:rsid w:val="00331B49"/>
    <w:rsid w:val="00331FAC"/>
    <w:rsid w:val="00332E71"/>
    <w:rsid w:val="00333DB6"/>
    <w:rsid w:val="00335E82"/>
    <w:rsid w:val="00337A4D"/>
    <w:rsid w:val="0034086C"/>
    <w:rsid w:val="0034087B"/>
    <w:rsid w:val="003408F4"/>
    <w:rsid w:val="0034135F"/>
    <w:rsid w:val="003426D6"/>
    <w:rsid w:val="003430A3"/>
    <w:rsid w:val="00346438"/>
    <w:rsid w:val="003471E2"/>
    <w:rsid w:val="003475B7"/>
    <w:rsid w:val="003479BC"/>
    <w:rsid w:val="00350118"/>
    <w:rsid w:val="00350451"/>
    <w:rsid w:val="00352971"/>
    <w:rsid w:val="0035406E"/>
    <w:rsid w:val="0035554B"/>
    <w:rsid w:val="00355D17"/>
    <w:rsid w:val="00355FE7"/>
    <w:rsid w:val="00356CDF"/>
    <w:rsid w:val="00357553"/>
    <w:rsid w:val="00357656"/>
    <w:rsid w:val="00357685"/>
    <w:rsid w:val="00360737"/>
    <w:rsid w:val="00362BE2"/>
    <w:rsid w:val="00365593"/>
    <w:rsid w:val="00366F9F"/>
    <w:rsid w:val="00370966"/>
    <w:rsid w:val="00371AE3"/>
    <w:rsid w:val="003723DA"/>
    <w:rsid w:val="00372454"/>
    <w:rsid w:val="003726FD"/>
    <w:rsid w:val="00373545"/>
    <w:rsid w:val="00374F2F"/>
    <w:rsid w:val="00375474"/>
    <w:rsid w:val="003756CA"/>
    <w:rsid w:val="00376149"/>
    <w:rsid w:val="00377946"/>
    <w:rsid w:val="00377BC9"/>
    <w:rsid w:val="0038289A"/>
    <w:rsid w:val="003841C5"/>
    <w:rsid w:val="003848DB"/>
    <w:rsid w:val="003851FC"/>
    <w:rsid w:val="003854A2"/>
    <w:rsid w:val="00385A2C"/>
    <w:rsid w:val="003862CF"/>
    <w:rsid w:val="00386C85"/>
    <w:rsid w:val="00387BC6"/>
    <w:rsid w:val="003912D8"/>
    <w:rsid w:val="003932AA"/>
    <w:rsid w:val="00394B1D"/>
    <w:rsid w:val="00395AE6"/>
    <w:rsid w:val="00396138"/>
    <w:rsid w:val="0039627E"/>
    <w:rsid w:val="0039708B"/>
    <w:rsid w:val="00397160"/>
    <w:rsid w:val="003974F2"/>
    <w:rsid w:val="003A0117"/>
    <w:rsid w:val="003A045C"/>
    <w:rsid w:val="003A076C"/>
    <w:rsid w:val="003A1D31"/>
    <w:rsid w:val="003A1FA2"/>
    <w:rsid w:val="003A245E"/>
    <w:rsid w:val="003A3096"/>
    <w:rsid w:val="003A327B"/>
    <w:rsid w:val="003A38C7"/>
    <w:rsid w:val="003A47AB"/>
    <w:rsid w:val="003A780A"/>
    <w:rsid w:val="003A7C18"/>
    <w:rsid w:val="003B0DA9"/>
    <w:rsid w:val="003B12AB"/>
    <w:rsid w:val="003B17C0"/>
    <w:rsid w:val="003B1B21"/>
    <w:rsid w:val="003B1CBE"/>
    <w:rsid w:val="003B22C7"/>
    <w:rsid w:val="003B3E95"/>
    <w:rsid w:val="003B40DA"/>
    <w:rsid w:val="003B5929"/>
    <w:rsid w:val="003B6C45"/>
    <w:rsid w:val="003B7585"/>
    <w:rsid w:val="003C01D3"/>
    <w:rsid w:val="003C05E6"/>
    <w:rsid w:val="003C0E31"/>
    <w:rsid w:val="003C13B5"/>
    <w:rsid w:val="003C332C"/>
    <w:rsid w:val="003C431F"/>
    <w:rsid w:val="003C4945"/>
    <w:rsid w:val="003C6C1A"/>
    <w:rsid w:val="003C6C3D"/>
    <w:rsid w:val="003C776E"/>
    <w:rsid w:val="003D04D1"/>
    <w:rsid w:val="003D1B4A"/>
    <w:rsid w:val="003D1EEA"/>
    <w:rsid w:val="003D2376"/>
    <w:rsid w:val="003D4FEF"/>
    <w:rsid w:val="003D51CC"/>
    <w:rsid w:val="003D62D7"/>
    <w:rsid w:val="003D76E2"/>
    <w:rsid w:val="003D7DB5"/>
    <w:rsid w:val="003D7FCD"/>
    <w:rsid w:val="003E088B"/>
    <w:rsid w:val="003E13E9"/>
    <w:rsid w:val="003E1731"/>
    <w:rsid w:val="003E1771"/>
    <w:rsid w:val="003E190B"/>
    <w:rsid w:val="003E206A"/>
    <w:rsid w:val="003E27AF"/>
    <w:rsid w:val="003E35C3"/>
    <w:rsid w:val="003E3E85"/>
    <w:rsid w:val="003E4209"/>
    <w:rsid w:val="003E607A"/>
    <w:rsid w:val="003E739C"/>
    <w:rsid w:val="003E7970"/>
    <w:rsid w:val="003E7A1A"/>
    <w:rsid w:val="003F05C1"/>
    <w:rsid w:val="003F2BF6"/>
    <w:rsid w:val="003F2D28"/>
    <w:rsid w:val="003F2F1A"/>
    <w:rsid w:val="003F2FA7"/>
    <w:rsid w:val="003F32B0"/>
    <w:rsid w:val="003F5842"/>
    <w:rsid w:val="003F5DB4"/>
    <w:rsid w:val="003F679D"/>
    <w:rsid w:val="003F7932"/>
    <w:rsid w:val="0040046A"/>
    <w:rsid w:val="00401CB3"/>
    <w:rsid w:val="0040207B"/>
    <w:rsid w:val="00402BB7"/>
    <w:rsid w:val="00405DA9"/>
    <w:rsid w:val="00406825"/>
    <w:rsid w:val="00410342"/>
    <w:rsid w:val="004105FA"/>
    <w:rsid w:val="0041184F"/>
    <w:rsid w:val="00411D54"/>
    <w:rsid w:val="00411F37"/>
    <w:rsid w:val="00412749"/>
    <w:rsid w:val="004127E2"/>
    <w:rsid w:val="004135F7"/>
    <w:rsid w:val="004142A5"/>
    <w:rsid w:val="00414365"/>
    <w:rsid w:val="00414AD4"/>
    <w:rsid w:val="00414F47"/>
    <w:rsid w:val="004154C9"/>
    <w:rsid w:val="004155DF"/>
    <w:rsid w:val="00415AF8"/>
    <w:rsid w:val="004161DB"/>
    <w:rsid w:val="0041657C"/>
    <w:rsid w:val="00416642"/>
    <w:rsid w:val="0041766E"/>
    <w:rsid w:val="004176B2"/>
    <w:rsid w:val="0041796B"/>
    <w:rsid w:val="004179DC"/>
    <w:rsid w:val="00420415"/>
    <w:rsid w:val="004218AC"/>
    <w:rsid w:val="00422161"/>
    <w:rsid w:val="00424806"/>
    <w:rsid w:val="00424C72"/>
    <w:rsid w:val="00424CE9"/>
    <w:rsid w:val="00425D32"/>
    <w:rsid w:val="00426EF2"/>
    <w:rsid w:val="004276E7"/>
    <w:rsid w:val="004278CA"/>
    <w:rsid w:val="00427AE3"/>
    <w:rsid w:val="00427FE5"/>
    <w:rsid w:val="00431022"/>
    <w:rsid w:val="00431293"/>
    <w:rsid w:val="00431A94"/>
    <w:rsid w:val="00431B17"/>
    <w:rsid w:val="00432259"/>
    <w:rsid w:val="004325D1"/>
    <w:rsid w:val="004336BC"/>
    <w:rsid w:val="00433DB9"/>
    <w:rsid w:val="00433F51"/>
    <w:rsid w:val="00435504"/>
    <w:rsid w:val="00435A99"/>
    <w:rsid w:val="0043636E"/>
    <w:rsid w:val="00436DBF"/>
    <w:rsid w:val="004371D8"/>
    <w:rsid w:val="004373FD"/>
    <w:rsid w:val="00437727"/>
    <w:rsid w:val="00437F00"/>
    <w:rsid w:val="004401B7"/>
    <w:rsid w:val="00440219"/>
    <w:rsid w:val="004408D7"/>
    <w:rsid w:val="00440E10"/>
    <w:rsid w:val="004434C7"/>
    <w:rsid w:val="00443FC5"/>
    <w:rsid w:val="00444158"/>
    <w:rsid w:val="004448E3"/>
    <w:rsid w:val="0044579C"/>
    <w:rsid w:val="0044580E"/>
    <w:rsid w:val="00445A96"/>
    <w:rsid w:val="004463E8"/>
    <w:rsid w:val="004465A9"/>
    <w:rsid w:val="00446729"/>
    <w:rsid w:val="00446ACF"/>
    <w:rsid w:val="00446BD0"/>
    <w:rsid w:val="00447238"/>
    <w:rsid w:val="00450500"/>
    <w:rsid w:val="00450E30"/>
    <w:rsid w:val="00452A95"/>
    <w:rsid w:val="00453A71"/>
    <w:rsid w:val="00454522"/>
    <w:rsid w:val="00454AA7"/>
    <w:rsid w:val="00456201"/>
    <w:rsid w:val="0045656D"/>
    <w:rsid w:val="004567D1"/>
    <w:rsid w:val="00456B0E"/>
    <w:rsid w:val="00457CCC"/>
    <w:rsid w:val="00457F93"/>
    <w:rsid w:val="00462082"/>
    <w:rsid w:val="0046519A"/>
    <w:rsid w:val="00465399"/>
    <w:rsid w:val="00466B1A"/>
    <w:rsid w:val="00466EB3"/>
    <w:rsid w:val="00470526"/>
    <w:rsid w:val="0047123D"/>
    <w:rsid w:val="0047146A"/>
    <w:rsid w:val="00471C3E"/>
    <w:rsid w:val="00472445"/>
    <w:rsid w:val="004726D5"/>
    <w:rsid w:val="00472917"/>
    <w:rsid w:val="0047326C"/>
    <w:rsid w:val="004737ED"/>
    <w:rsid w:val="004738DA"/>
    <w:rsid w:val="00474769"/>
    <w:rsid w:val="00475B9E"/>
    <w:rsid w:val="004766FC"/>
    <w:rsid w:val="00477239"/>
    <w:rsid w:val="00477501"/>
    <w:rsid w:val="0047796E"/>
    <w:rsid w:val="0048004F"/>
    <w:rsid w:val="004804FD"/>
    <w:rsid w:val="00481AD6"/>
    <w:rsid w:val="00481E4B"/>
    <w:rsid w:val="00482660"/>
    <w:rsid w:val="00482716"/>
    <w:rsid w:val="004831FB"/>
    <w:rsid w:val="00484100"/>
    <w:rsid w:val="00484F0B"/>
    <w:rsid w:val="004852B5"/>
    <w:rsid w:val="00486E5B"/>
    <w:rsid w:val="00490023"/>
    <w:rsid w:val="00490419"/>
    <w:rsid w:val="004912EA"/>
    <w:rsid w:val="0049133D"/>
    <w:rsid w:val="00491496"/>
    <w:rsid w:val="00491CC8"/>
    <w:rsid w:val="00491E4F"/>
    <w:rsid w:val="0049293A"/>
    <w:rsid w:val="00492D5E"/>
    <w:rsid w:val="00492E5F"/>
    <w:rsid w:val="004952EE"/>
    <w:rsid w:val="00496D7E"/>
    <w:rsid w:val="0049728C"/>
    <w:rsid w:val="00497803"/>
    <w:rsid w:val="00497B7F"/>
    <w:rsid w:val="00497D33"/>
    <w:rsid w:val="00497D9C"/>
    <w:rsid w:val="004A00A5"/>
    <w:rsid w:val="004A0234"/>
    <w:rsid w:val="004A0F41"/>
    <w:rsid w:val="004A1AB0"/>
    <w:rsid w:val="004A1D73"/>
    <w:rsid w:val="004A3722"/>
    <w:rsid w:val="004A3A26"/>
    <w:rsid w:val="004A47B7"/>
    <w:rsid w:val="004A4A61"/>
    <w:rsid w:val="004A52E7"/>
    <w:rsid w:val="004A578B"/>
    <w:rsid w:val="004A731F"/>
    <w:rsid w:val="004B26EC"/>
    <w:rsid w:val="004B31B2"/>
    <w:rsid w:val="004B3AD2"/>
    <w:rsid w:val="004B46C7"/>
    <w:rsid w:val="004B48ED"/>
    <w:rsid w:val="004B4AD1"/>
    <w:rsid w:val="004B50F2"/>
    <w:rsid w:val="004B5107"/>
    <w:rsid w:val="004B51F7"/>
    <w:rsid w:val="004B57D9"/>
    <w:rsid w:val="004B6B70"/>
    <w:rsid w:val="004B73B7"/>
    <w:rsid w:val="004B7825"/>
    <w:rsid w:val="004C0122"/>
    <w:rsid w:val="004C08F9"/>
    <w:rsid w:val="004C0B51"/>
    <w:rsid w:val="004C167A"/>
    <w:rsid w:val="004C16C0"/>
    <w:rsid w:val="004C1777"/>
    <w:rsid w:val="004C20A1"/>
    <w:rsid w:val="004C3226"/>
    <w:rsid w:val="004C4183"/>
    <w:rsid w:val="004C4848"/>
    <w:rsid w:val="004C5110"/>
    <w:rsid w:val="004C5A6F"/>
    <w:rsid w:val="004C66F9"/>
    <w:rsid w:val="004C6EC4"/>
    <w:rsid w:val="004C7D32"/>
    <w:rsid w:val="004D06AB"/>
    <w:rsid w:val="004D11AD"/>
    <w:rsid w:val="004D1DA9"/>
    <w:rsid w:val="004D2B80"/>
    <w:rsid w:val="004D3F9E"/>
    <w:rsid w:val="004D44EB"/>
    <w:rsid w:val="004D4530"/>
    <w:rsid w:val="004D4EA3"/>
    <w:rsid w:val="004D5BED"/>
    <w:rsid w:val="004E0EA9"/>
    <w:rsid w:val="004E1090"/>
    <w:rsid w:val="004E3401"/>
    <w:rsid w:val="004E3E55"/>
    <w:rsid w:val="004E3E9B"/>
    <w:rsid w:val="004E5C10"/>
    <w:rsid w:val="004E6C41"/>
    <w:rsid w:val="004E6D18"/>
    <w:rsid w:val="004E7437"/>
    <w:rsid w:val="004F0116"/>
    <w:rsid w:val="004F197D"/>
    <w:rsid w:val="004F30C9"/>
    <w:rsid w:val="004F31D9"/>
    <w:rsid w:val="004F3456"/>
    <w:rsid w:val="004F3898"/>
    <w:rsid w:val="004F40DF"/>
    <w:rsid w:val="004F41B7"/>
    <w:rsid w:val="004F48C7"/>
    <w:rsid w:val="004F4DB9"/>
    <w:rsid w:val="004F740F"/>
    <w:rsid w:val="004F7A73"/>
    <w:rsid w:val="004F7CDF"/>
    <w:rsid w:val="005002A5"/>
    <w:rsid w:val="0050035C"/>
    <w:rsid w:val="00502BDB"/>
    <w:rsid w:val="005034A5"/>
    <w:rsid w:val="00504353"/>
    <w:rsid w:val="00504A56"/>
    <w:rsid w:val="00506023"/>
    <w:rsid w:val="00506454"/>
    <w:rsid w:val="0050697E"/>
    <w:rsid w:val="00506CBD"/>
    <w:rsid w:val="0051073B"/>
    <w:rsid w:val="00510ABF"/>
    <w:rsid w:val="00510B43"/>
    <w:rsid w:val="00510C8E"/>
    <w:rsid w:val="005113C6"/>
    <w:rsid w:val="00511C4A"/>
    <w:rsid w:val="005129CC"/>
    <w:rsid w:val="00513035"/>
    <w:rsid w:val="0051355C"/>
    <w:rsid w:val="00513842"/>
    <w:rsid w:val="00515462"/>
    <w:rsid w:val="00515573"/>
    <w:rsid w:val="005156A7"/>
    <w:rsid w:val="005168AD"/>
    <w:rsid w:val="005172E4"/>
    <w:rsid w:val="00520323"/>
    <w:rsid w:val="00520804"/>
    <w:rsid w:val="00521635"/>
    <w:rsid w:val="00522307"/>
    <w:rsid w:val="00523AB0"/>
    <w:rsid w:val="00523BCB"/>
    <w:rsid w:val="00523D49"/>
    <w:rsid w:val="0052529A"/>
    <w:rsid w:val="00525930"/>
    <w:rsid w:val="00525FDB"/>
    <w:rsid w:val="0052612D"/>
    <w:rsid w:val="00527F8D"/>
    <w:rsid w:val="00527F9C"/>
    <w:rsid w:val="00530B32"/>
    <w:rsid w:val="00531BF7"/>
    <w:rsid w:val="00532BEA"/>
    <w:rsid w:val="00533B54"/>
    <w:rsid w:val="00534C52"/>
    <w:rsid w:val="0053509B"/>
    <w:rsid w:val="0053576E"/>
    <w:rsid w:val="00535E78"/>
    <w:rsid w:val="005363AA"/>
    <w:rsid w:val="0053791C"/>
    <w:rsid w:val="00540256"/>
    <w:rsid w:val="00540AF7"/>
    <w:rsid w:val="0054139C"/>
    <w:rsid w:val="00541BE4"/>
    <w:rsid w:val="00541EAD"/>
    <w:rsid w:val="00541ED0"/>
    <w:rsid w:val="00542AC9"/>
    <w:rsid w:val="0054342C"/>
    <w:rsid w:val="005449AC"/>
    <w:rsid w:val="00546EA6"/>
    <w:rsid w:val="00547396"/>
    <w:rsid w:val="00551766"/>
    <w:rsid w:val="00552073"/>
    <w:rsid w:val="00553525"/>
    <w:rsid w:val="00553614"/>
    <w:rsid w:val="005547F4"/>
    <w:rsid w:val="00554F34"/>
    <w:rsid w:val="00555849"/>
    <w:rsid w:val="00556075"/>
    <w:rsid w:val="005563C1"/>
    <w:rsid w:val="00556556"/>
    <w:rsid w:val="00557641"/>
    <w:rsid w:val="00557F63"/>
    <w:rsid w:val="005606F1"/>
    <w:rsid w:val="00560DC7"/>
    <w:rsid w:val="00561BC9"/>
    <w:rsid w:val="0056208D"/>
    <w:rsid w:val="00563686"/>
    <w:rsid w:val="00563BF7"/>
    <w:rsid w:val="005642AD"/>
    <w:rsid w:val="005649B3"/>
    <w:rsid w:val="005654F2"/>
    <w:rsid w:val="00565C74"/>
    <w:rsid w:val="00566995"/>
    <w:rsid w:val="00566B3C"/>
    <w:rsid w:val="0056730B"/>
    <w:rsid w:val="00567FF7"/>
    <w:rsid w:val="00570415"/>
    <w:rsid w:val="00570EA2"/>
    <w:rsid w:val="00571343"/>
    <w:rsid w:val="00572336"/>
    <w:rsid w:val="005728CD"/>
    <w:rsid w:val="00572905"/>
    <w:rsid w:val="00572B7E"/>
    <w:rsid w:val="00573E37"/>
    <w:rsid w:val="00574D2F"/>
    <w:rsid w:val="00574E5B"/>
    <w:rsid w:val="005756C4"/>
    <w:rsid w:val="00575F59"/>
    <w:rsid w:val="005761EE"/>
    <w:rsid w:val="00580479"/>
    <w:rsid w:val="00580A34"/>
    <w:rsid w:val="005811DD"/>
    <w:rsid w:val="00581237"/>
    <w:rsid w:val="00581810"/>
    <w:rsid w:val="00581DC2"/>
    <w:rsid w:val="005826A6"/>
    <w:rsid w:val="00582EF5"/>
    <w:rsid w:val="00582F62"/>
    <w:rsid w:val="005835A1"/>
    <w:rsid w:val="00583FAD"/>
    <w:rsid w:val="00584327"/>
    <w:rsid w:val="00587345"/>
    <w:rsid w:val="0058797A"/>
    <w:rsid w:val="0059146A"/>
    <w:rsid w:val="00591A2F"/>
    <w:rsid w:val="005942FD"/>
    <w:rsid w:val="0059433E"/>
    <w:rsid w:val="00594C79"/>
    <w:rsid w:val="00594EF0"/>
    <w:rsid w:val="00594F8B"/>
    <w:rsid w:val="00595687"/>
    <w:rsid w:val="005958B1"/>
    <w:rsid w:val="00596A5E"/>
    <w:rsid w:val="00596B04"/>
    <w:rsid w:val="00597CE1"/>
    <w:rsid w:val="005A0187"/>
    <w:rsid w:val="005A0823"/>
    <w:rsid w:val="005A0914"/>
    <w:rsid w:val="005A0925"/>
    <w:rsid w:val="005A19C1"/>
    <w:rsid w:val="005A2182"/>
    <w:rsid w:val="005A2E9C"/>
    <w:rsid w:val="005A341D"/>
    <w:rsid w:val="005A3C06"/>
    <w:rsid w:val="005A3E29"/>
    <w:rsid w:val="005A5329"/>
    <w:rsid w:val="005A71F2"/>
    <w:rsid w:val="005A7A3C"/>
    <w:rsid w:val="005B0D01"/>
    <w:rsid w:val="005B2ED3"/>
    <w:rsid w:val="005B4E65"/>
    <w:rsid w:val="005B559B"/>
    <w:rsid w:val="005B5AC5"/>
    <w:rsid w:val="005B64CF"/>
    <w:rsid w:val="005B7B8C"/>
    <w:rsid w:val="005B7E93"/>
    <w:rsid w:val="005C1155"/>
    <w:rsid w:val="005C1781"/>
    <w:rsid w:val="005C2345"/>
    <w:rsid w:val="005C5770"/>
    <w:rsid w:val="005C6610"/>
    <w:rsid w:val="005C6B25"/>
    <w:rsid w:val="005C7447"/>
    <w:rsid w:val="005C74CE"/>
    <w:rsid w:val="005D01A9"/>
    <w:rsid w:val="005D0557"/>
    <w:rsid w:val="005D2721"/>
    <w:rsid w:val="005D3558"/>
    <w:rsid w:val="005D4A4C"/>
    <w:rsid w:val="005D4B86"/>
    <w:rsid w:val="005D4D39"/>
    <w:rsid w:val="005D70DB"/>
    <w:rsid w:val="005D7A02"/>
    <w:rsid w:val="005E063C"/>
    <w:rsid w:val="005E1923"/>
    <w:rsid w:val="005E1E12"/>
    <w:rsid w:val="005E23BF"/>
    <w:rsid w:val="005E2523"/>
    <w:rsid w:val="005E26AB"/>
    <w:rsid w:val="005E2B65"/>
    <w:rsid w:val="005E2DBF"/>
    <w:rsid w:val="005E3646"/>
    <w:rsid w:val="005E3768"/>
    <w:rsid w:val="005E5AE2"/>
    <w:rsid w:val="005E5F5F"/>
    <w:rsid w:val="005E6D3E"/>
    <w:rsid w:val="005E6F2A"/>
    <w:rsid w:val="005E74D2"/>
    <w:rsid w:val="005E771A"/>
    <w:rsid w:val="005E7E91"/>
    <w:rsid w:val="005F094A"/>
    <w:rsid w:val="005F0BDD"/>
    <w:rsid w:val="005F13CA"/>
    <w:rsid w:val="005F143C"/>
    <w:rsid w:val="005F2CAC"/>
    <w:rsid w:val="005F3488"/>
    <w:rsid w:val="005F47E1"/>
    <w:rsid w:val="005F4CDF"/>
    <w:rsid w:val="005F5671"/>
    <w:rsid w:val="005F5723"/>
    <w:rsid w:val="005F5820"/>
    <w:rsid w:val="005F795D"/>
    <w:rsid w:val="006005BD"/>
    <w:rsid w:val="00600D92"/>
    <w:rsid w:val="00600DE5"/>
    <w:rsid w:val="00600E33"/>
    <w:rsid w:val="0060191D"/>
    <w:rsid w:val="0060246B"/>
    <w:rsid w:val="006030BB"/>
    <w:rsid w:val="0060335E"/>
    <w:rsid w:val="00603578"/>
    <w:rsid w:val="00603750"/>
    <w:rsid w:val="006038E4"/>
    <w:rsid w:val="00603BA3"/>
    <w:rsid w:val="00603D7C"/>
    <w:rsid w:val="0060467D"/>
    <w:rsid w:val="006050DC"/>
    <w:rsid w:val="00606F81"/>
    <w:rsid w:val="0060704E"/>
    <w:rsid w:val="0061085C"/>
    <w:rsid w:val="00610F91"/>
    <w:rsid w:val="006112DB"/>
    <w:rsid w:val="006118EF"/>
    <w:rsid w:val="00611F7C"/>
    <w:rsid w:val="006125B7"/>
    <w:rsid w:val="006127C8"/>
    <w:rsid w:val="0061291B"/>
    <w:rsid w:val="0061314A"/>
    <w:rsid w:val="006152A9"/>
    <w:rsid w:val="00615A69"/>
    <w:rsid w:val="00615FA2"/>
    <w:rsid w:val="00617542"/>
    <w:rsid w:val="00617B27"/>
    <w:rsid w:val="006207B2"/>
    <w:rsid w:val="00622217"/>
    <w:rsid w:val="006229F8"/>
    <w:rsid w:val="00623529"/>
    <w:rsid w:val="0062482C"/>
    <w:rsid w:val="0062580F"/>
    <w:rsid w:val="00626200"/>
    <w:rsid w:val="006262AB"/>
    <w:rsid w:val="00626335"/>
    <w:rsid w:val="00626510"/>
    <w:rsid w:val="006265D3"/>
    <w:rsid w:val="006309E0"/>
    <w:rsid w:val="00631307"/>
    <w:rsid w:val="006315B9"/>
    <w:rsid w:val="00631AC3"/>
    <w:rsid w:val="0063342A"/>
    <w:rsid w:val="00633594"/>
    <w:rsid w:val="006336E9"/>
    <w:rsid w:val="00634351"/>
    <w:rsid w:val="00635474"/>
    <w:rsid w:val="006354BF"/>
    <w:rsid w:val="006355F2"/>
    <w:rsid w:val="00636EAC"/>
    <w:rsid w:val="00637912"/>
    <w:rsid w:val="0063796C"/>
    <w:rsid w:val="00637A58"/>
    <w:rsid w:val="00637D1C"/>
    <w:rsid w:val="00637D7B"/>
    <w:rsid w:val="00637E59"/>
    <w:rsid w:val="00643480"/>
    <w:rsid w:val="00643909"/>
    <w:rsid w:val="00643D37"/>
    <w:rsid w:val="00643D3B"/>
    <w:rsid w:val="006451B3"/>
    <w:rsid w:val="00645712"/>
    <w:rsid w:val="00646ACD"/>
    <w:rsid w:val="00647546"/>
    <w:rsid w:val="00650058"/>
    <w:rsid w:val="00650E6C"/>
    <w:rsid w:val="00651786"/>
    <w:rsid w:val="00652452"/>
    <w:rsid w:val="00653162"/>
    <w:rsid w:val="0065382C"/>
    <w:rsid w:val="00653DCE"/>
    <w:rsid w:val="00653F86"/>
    <w:rsid w:val="006540D8"/>
    <w:rsid w:val="0065550C"/>
    <w:rsid w:val="006566CF"/>
    <w:rsid w:val="00656C32"/>
    <w:rsid w:val="00657B1F"/>
    <w:rsid w:val="0066031D"/>
    <w:rsid w:val="00661BA4"/>
    <w:rsid w:val="0066302B"/>
    <w:rsid w:val="0066322A"/>
    <w:rsid w:val="0066371A"/>
    <w:rsid w:val="006639CD"/>
    <w:rsid w:val="00664615"/>
    <w:rsid w:val="006647CB"/>
    <w:rsid w:val="00665C65"/>
    <w:rsid w:val="00666E49"/>
    <w:rsid w:val="00667726"/>
    <w:rsid w:val="00667B6D"/>
    <w:rsid w:val="006713D0"/>
    <w:rsid w:val="00672F5C"/>
    <w:rsid w:val="00673253"/>
    <w:rsid w:val="00673E0F"/>
    <w:rsid w:val="00674087"/>
    <w:rsid w:val="00674C3C"/>
    <w:rsid w:val="00674D0F"/>
    <w:rsid w:val="0067509D"/>
    <w:rsid w:val="00675846"/>
    <w:rsid w:val="00677569"/>
    <w:rsid w:val="006778BB"/>
    <w:rsid w:val="00677CF9"/>
    <w:rsid w:val="00677D0F"/>
    <w:rsid w:val="00677D51"/>
    <w:rsid w:val="00680549"/>
    <w:rsid w:val="00680EC7"/>
    <w:rsid w:val="00681334"/>
    <w:rsid w:val="00681757"/>
    <w:rsid w:val="006825A2"/>
    <w:rsid w:val="006825E7"/>
    <w:rsid w:val="00684195"/>
    <w:rsid w:val="00684C33"/>
    <w:rsid w:val="006851AA"/>
    <w:rsid w:val="00685347"/>
    <w:rsid w:val="00686617"/>
    <w:rsid w:val="00687AF2"/>
    <w:rsid w:val="0069088E"/>
    <w:rsid w:val="00690C7C"/>
    <w:rsid w:val="00691372"/>
    <w:rsid w:val="006932DF"/>
    <w:rsid w:val="00694928"/>
    <w:rsid w:val="00696036"/>
    <w:rsid w:val="0069686C"/>
    <w:rsid w:val="00696871"/>
    <w:rsid w:val="00697936"/>
    <w:rsid w:val="006A0D25"/>
    <w:rsid w:val="006A1B13"/>
    <w:rsid w:val="006A1E83"/>
    <w:rsid w:val="006A2678"/>
    <w:rsid w:val="006A34A4"/>
    <w:rsid w:val="006A48D3"/>
    <w:rsid w:val="006A50E4"/>
    <w:rsid w:val="006A5525"/>
    <w:rsid w:val="006A5856"/>
    <w:rsid w:val="006A6F1C"/>
    <w:rsid w:val="006A6FD3"/>
    <w:rsid w:val="006B042B"/>
    <w:rsid w:val="006B15AC"/>
    <w:rsid w:val="006B2603"/>
    <w:rsid w:val="006B35AD"/>
    <w:rsid w:val="006B4150"/>
    <w:rsid w:val="006B46B9"/>
    <w:rsid w:val="006B52C9"/>
    <w:rsid w:val="006B6990"/>
    <w:rsid w:val="006C050E"/>
    <w:rsid w:val="006C0E72"/>
    <w:rsid w:val="006C10C8"/>
    <w:rsid w:val="006C18E9"/>
    <w:rsid w:val="006C266B"/>
    <w:rsid w:val="006C3323"/>
    <w:rsid w:val="006C3521"/>
    <w:rsid w:val="006C43EC"/>
    <w:rsid w:val="006C4563"/>
    <w:rsid w:val="006C49DA"/>
    <w:rsid w:val="006C4F94"/>
    <w:rsid w:val="006C590C"/>
    <w:rsid w:val="006C67B8"/>
    <w:rsid w:val="006C6ED7"/>
    <w:rsid w:val="006C7D97"/>
    <w:rsid w:val="006D00C5"/>
    <w:rsid w:val="006D0C82"/>
    <w:rsid w:val="006D0E4B"/>
    <w:rsid w:val="006D1E2A"/>
    <w:rsid w:val="006D2817"/>
    <w:rsid w:val="006D5285"/>
    <w:rsid w:val="006E040A"/>
    <w:rsid w:val="006E09D0"/>
    <w:rsid w:val="006E2E10"/>
    <w:rsid w:val="006E2F19"/>
    <w:rsid w:val="006E37F4"/>
    <w:rsid w:val="006E4C07"/>
    <w:rsid w:val="006E59F7"/>
    <w:rsid w:val="006E6C2E"/>
    <w:rsid w:val="006E6EBD"/>
    <w:rsid w:val="006E7069"/>
    <w:rsid w:val="006F1DAB"/>
    <w:rsid w:val="006F22C0"/>
    <w:rsid w:val="006F2AFD"/>
    <w:rsid w:val="006F3902"/>
    <w:rsid w:val="006F4055"/>
    <w:rsid w:val="006F4FF9"/>
    <w:rsid w:val="006F51DD"/>
    <w:rsid w:val="006F5E26"/>
    <w:rsid w:val="006F6A24"/>
    <w:rsid w:val="006F6EA9"/>
    <w:rsid w:val="006F7ED2"/>
    <w:rsid w:val="007011D6"/>
    <w:rsid w:val="0070149E"/>
    <w:rsid w:val="007015A1"/>
    <w:rsid w:val="007017CA"/>
    <w:rsid w:val="007025F1"/>
    <w:rsid w:val="00702915"/>
    <w:rsid w:val="00702DEF"/>
    <w:rsid w:val="00703EA9"/>
    <w:rsid w:val="007042B7"/>
    <w:rsid w:val="007057BF"/>
    <w:rsid w:val="00705B10"/>
    <w:rsid w:val="00705BFC"/>
    <w:rsid w:val="007060EF"/>
    <w:rsid w:val="00706535"/>
    <w:rsid w:val="00706FEF"/>
    <w:rsid w:val="00707078"/>
    <w:rsid w:val="00710D67"/>
    <w:rsid w:val="007116B9"/>
    <w:rsid w:val="00712B14"/>
    <w:rsid w:val="00713DCF"/>
    <w:rsid w:val="00714C39"/>
    <w:rsid w:val="00715DD3"/>
    <w:rsid w:val="0071610E"/>
    <w:rsid w:val="007177AE"/>
    <w:rsid w:val="00717ADA"/>
    <w:rsid w:val="00721C27"/>
    <w:rsid w:val="007222AE"/>
    <w:rsid w:val="00722A11"/>
    <w:rsid w:val="00722A31"/>
    <w:rsid w:val="007232EF"/>
    <w:rsid w:val="0072377E"/>
    <w:rsid w:val="00723786"/>
    <w:rsid w:val="00724929"/>
    <w:rsid w:val="00724CBA"/>
    <w:rsid w:val="00725128"/>
    <w:rsid w:val="007257BA"/>
    <w:rsid w:val="00725E46"/>
    <w:rsid w:val="0073021D"/>
    <w:rsid w:val="0073100C"/>
    <w:rsid w:val="00733742"/>
    <w:rsid w:val="007339FF"/>
    <w:rsid w:val="00733CEC"/>
    <w:rsid w:val="007340E5"/>
    <w:rsid w:val="00734274"/>
    <w:rsid w:val="00735B41"/>
    <w:rsid w:val="00736B52"/>
    <w:rsid w:val="00740061"/>
    <w:rsid w:val="00740756"/>
    <w:rsid w:val="00741458"/>
    <w:rsid w:val="0074301A"/>
    <w:rsid w:val="00743503"/>
    <w:rsid w:val="007437A4"/>
    <w:rsid w:val="00744408"/>
    <w:rsid w:val="00745306"/>
    <w:rsid w:val="0074581A"/>
    <w:rsid w:val="00745A60"/>
    <w:rsid w:val="00751898"/>
    <w:rsid w:val="00751E35"/>
    <w:rsid w:val="00752D4F"/>
    <w:rsid w:val="007534E5"/>
    <w:rsid w:val="00753D53"/>
    <w:rsid w:val="007547F9"/>
    <w:rsid w:val="00755409"/>
    <w:rsid w:val="0075666D"/>
    <w:rsid w:val="00756747"/>
    <w:rsid w:val="00757CD9"/>
    <w:rsid w:val="00757F37"/>
    <w:rsid w:val="007608CA"/>
    <w:rsid w:val="007616FD"/>
    <w:rsid w:val="00762D34"/>
    <w:rsid w:val="00763ADE"/>
    <w:rsid w:val="00765AC4"/>
    <w:rsid w:val="00765B88"/>
    <w:rsid w:val="00765D90"/>
    <w:rsid w:val="007671EF"/>
    <w:rsid w:val="00771634"/>
    <w:rsid w:val="00771999"/>
    <w:rsid w:val="00772116"/>
    <w:rsid w:val="00772C9E"/>
    <w:rsid w:val="00772E6D"/>
    <w:rsid w:val="00773CFA"/>
    <w:rsid w:val="007757BD"/>
    <w:rsid w:val="00775E2A"/>
    <w:rsid w:val="00776260"/>
    <w:rsid w:val="007775C7"/>
    <w:rsid w:val="007775F2"/>
    <w:rsid w:val="00780DB9"/>
    <w:rsid w:val="00781CF0"/>
    <w:rsid w:val="00782408"/>
    <w:rsid w:val="00782D4D"/>
    <w:rsid w:val="007838F6"/>
    <w:rsid w:val="0078397E"/>
    <w:rsid w:val="00783D67"/>
    <w:rsid w:val="0078574B"/>
    <w:rsid w:val="0078694F"/>
    <w:rsid w:val="00786E2F"/>
    <w:rsid w:val="00790BEA"/>
    <w:rsid w:val="00790C99"/>
    <w:rsid w:val="007921F0"/>
    <w:rsid w:val="0079291A"/>
    <w:rsid w:val="0079369D"/>
    <w:rsid w:val="007943F9"/>
    <w:rsid w:val="00795DF8"/>
    <w:rsid w:val="00796562"/>
    <w:rsid w:val="007967EF"/>
    <w:rsid w:val="00796A3F"/>
    <w:rsid w:val="00797613"/>
    <w:rsid w:val="00797987"/>
    <w:rsid w:val="007A068F"/>
    <w:rsid w:val="007A1020"/>
    <w:rsid w:val="007A18C0"/>
    <w:rsid w:val="007A1A28"/>
    <w:rsid w:val="007A1E73"/>
    <w:rsid w:val="007A2B1C"/>
    <w:rsid w:val="007A32A0"/>
    <w:rsid w:val="007A430C"/>
    <w:rsid w:val="007A6ACB"/>
    <w:rsid w:val="007A6BA1"/>
    <w:rsid w:val="007A72DE"/>
    <w:rsid w:val="007A732A"/>
    <w:rsid w:val="007B0146"/>
    <w:rsid w:val="007B2183"/>
    <w:rsid w:val="007B31DD"/>
    <w:rsid w:val="007B4F9E"/>
    <w:rsid w:val="007B57EE"/>
    <w:rsid w:val="007B67E7"/>
    <w:rsid w:val="007B748B"/>
    <w:rsid w:val="007B7BC2"/>
    <w:rsid w:val="007C043D"/>
    <w:rsid w:val="007C05CD"/>
    <w:rsid w:val="007C0AD6"/>
    <w:rsid w:val="007C1025"/>
    <w:rsid w:val="007C19E3"/>
    <w:rsid w:val="007C1D20"/>
    <w:rsid w:val="007C339E"/>
    <w:rsid w:val="007C420D"/>
    <w:rsid w:val="007C48F3"/>
    <w:rsid w:val="007C55D6"/>
    <w:rsid w:val="007C662C"/>
    <w:rsid w:val="007C779D"/>
    <w:rsid w:val="007C7D14"/>
    <w:rsid w:val="007D054C"/>
    <w:rsid w:val="007D1904"/>
    <w:rsid w:val="007D1C90"/>
    <w:rsid w:val="007D285C"/>
    <w:rsid w:val="007D2C65"/>
    <w:rsid w:val="007D3004"/>
    <w:rsid w:val="007D3E0E"/>
    <w:rsid w:val="007D46E0"/>
    <w:rsid w:val="007D4C59"/>
    <w:rsid w:val="007D5BE2"/>
    <w:rsid w:val="007D6647"/>
    <w:rsid w:val="007D77B6"/>
    <w:rsid w:val="007E05E0"/>
    <w:rsid w:val="007E1FF3"/>
    <w:rsid w:val="007E245C"/>
    <w:rsid w:val="007E3883"/>
    <w:rsid w:val="007E4979"/>
    <w:rsid w:val="007E4D6E"/>
    <w:rsid w:val="007E5134"/>
    <w:rsid w:val="007E51BD"/>
    <w:rsid w:val="007E53FE"/>
    <w:rsid w:val="007E61C8"/>
    <w:rsid w:val="007E6DFE"/>
    <w:rsid w:val="007E7318"/>
    <w:rsid w:val="007F0855"/>
    <w:rsid w:val="007F1AF7"/>
    <w:rsid w:val="007F1B52"/>
    <w:rsid w:val="007F1CAF"/>
    <w:rsid w:val="007F2A79"/>
    <w:rsid w:val="007F2AC6"/>
    <w:rsid w:val="007F2E60"/>
    <w:rsid w:val="007F2ED8"/>
    <w:rsid w:val="007F30E2"/>
    <w:rsid w:val="007F3465"/>
    <w:rsid w:val="007F4283"/>
    <w:rsid w:val="007F430A"/>
    <w:rsid w:val="007F5395"/>
    <w:rsid w:val="007F5B5A"/>
    <w:rsid w:val="007F6540"/>
    <w:rsid w:val="007F6A87"/>
    <w:rsid w:val="007F7572"/>
    <w:rsid w:val="007F78F9"/>
    <w:rsid w:val="008013E6"/>
    <w:rsid w:val="00802152"/>
    <w:rsid w:val="0080254D"/>
    <w:rsid w:val="0080316D"/>
    <w:rsid w:val="00803806"/>
    <w:rsid w:val="0080428E"/>
    <w:rsid w:val="0080444F"/>
    <w:rsid w:val="00804F4A"/>
    <w:rsid w:val="00805365"/>
    <w:rsid w:val="008065E2"/>
    <w:rsid w:val="00807123"/>
    <w:rsid w:val="008076E8"/>
    <w:rsid w:val="00807E86"/>
    <w:rsid w:val="0081047C"/>
    <w:rsid w:val="00811BFC"/>
    <w:rsid w:val="00811D67"/>
    <w:rsid w:val="00813B1B"/>
    <w:rsid w:val="00815656"/>
    <w:rsid w:val="00815E16"/>
    <w:rsid w:val="00816296"/>
    <w:rsid w:val="008179DF"/>
    <w:rsid w:val="00820C1A"/>
    <w:rsid w:val="008212D7"/>
    <w:rsid w:val="00821966"/>
    <w:rsid w:val="0082316E"/>
    <w:rsid w:val="00823B81"/>
    <w:rsid w:val="00825040"/>
    <w:rsid w:val="00825D53"/>
    <w:rsid w:val="008262E0"/>
    <w:rsid w:val="008264C5"/>
    <w:rsid w:val="008305F0"/>
    <w:rsid w:val="008309A7"/>
    <w:rsid w:val="00830E9E"/>
    <w:rsid w:val="008311DE"/>
    <w:rsid w:val="00831559"/>
    <w:rsid w:val="00831A5E"/>
    <w:rsid w:val="00831E35"/>
    <w:rsid w:val="0083304D"/>
    <w:rsid w:val="008333AA"/>
    <w:rsid w:val="00834FE2"/>
    <w:rsid w:val="00835757"/>
    <w:rsid w:val="00836D16"/>
    <w:rsid w:val="0083764D"/>
    <w:rsid w:val="00837B8C"/>
    <w:rsid w:val="008406BA"/>
    <w:rsid w:val="008407BF"/>
    <w:rsid w:val="00841652"/>
    <w:rsid w:val="00841952"/>
    <w:rsid w:val="00841A91"/>
    <w:rsid w:val="00842794"/>
    <w:rsid w:val="00842DEE"/>
    <w:rsid w:val="0084312F"/>
    <w:rsid w:val="0084334E"/>
    <w:rsid w:val="00843613"/>
    <w:rsid w:val="00843C7B"/>
    <w:rsid w:val="00843DF0"/>
    <w:rsid w:val="00844785"/>
    <w:rsid w:val="00844BC1"/>
    <w:rsid w:val="00845994"/>
    <w:rsid w:val="00850954"/>
    <w:rsid w:val="00850FA9"/>
    <w:rsid w:val="008511F7"/>
    <w:rsid w:val="0085216E"/>
    <w:rsid w:val="00853CFD"/>
    <w:rsid w:val="00853E19"/>
    <w:rsid w:val="00853FF2"/>
    <w:rsid w:val="0085419B"/>
    <w:rsid w:val="00855305"/>
    <w:rsid w:val="008572FC"/>
    <w:rsid w:val="00857556"/>
    <w:rsid w:val="00857A2C"/>
    <w:rsid w:val="00857B32"/>
    <w:rsid w:val="00862538"/>
    <w:rsid w:val="00862C4D"/>
    <w:rsid w:val="0086327E"/>
    <w:rsid w:val="00863607"/>
    <w:rsid w:val="008638C2"/>
    <w:rsid w:val="0086523B"/>
    <w:rsid w:val="00865DE6"/>
    <w:rsid w:val="00867339"/>
    <w:rsid w:val="00867951"/>
    <w:rsid w:val="008718A0"/>
    <w:rsid w:val="00872664"/>
    <w:rsid w:val="0087375D"/>
    <w:rsid w:val="008737D4"/>
    <w:rsid w:val="00873C08"/>
    <w:rsid w:val="0087411D"/>
    <w:rsid w:val="00874993"/>
    <w:rsid w:val="00875996"/>
    <w:rsid w:val="0087668D"/>
    <w:rsid w:val="0087777F"/>
    <w:rsid w:val="00877C91"/>
    <w:rsid w:val="008800C5"/>
    <w:rsid w:val="00880B1A"/>
    <w:rsid w:val="00880C75"/>
    <w:rsid w:val="00882248"/>
    <w:rsid w:val="00883869"/>
    <w:rsid w:val="00883C5C"/>
    <w:rsid w:val="00885D2C"/>
    <w:rsid w:val="00885F7A"/>
    <w:rsid w:val="008862BA"/>
    <w:rsid w:val="008863F6"/>
    <w:rsid w:val="008868AA"/>
    <w:rsid w:val="00886C2F"/>
    <w:rsid w:val="00890059"/>
    <w:rsid w:val="008904F7"/>
    <w:rsid w:val="008907A7"/>
    <w:rsid w:val="00890E1D"/>
    <w:rsid w:val="0089217C"/>
    <w:rsid w:val="00892DDD"/>
    <w:rsid w:val="008933F2"/>
    <w:rsid w:val="00893451"/>
    <w:rsid w:val="0089403D"/>
    <w:rsid w:val="00894100"/>
    <w:rsid w:val="00894522"/>
    <w:rsid w:val="0089471A"/>
    <w:rsid w:val="00894E65"/>
    <w:rsid w:val="00895680"/>
    <w:rsid w:val="00895ACA"/>
    <w:rsid w:val="0089690B"/>
    <w:rsid w:val="00897111"/>
    <w:rsid w:val="008971D0"/>
    <w:rsid w:val="008972CC"/>
    <w:rsid w:val="008A0AC3"/>
    <w:rsid w:val="008A0F41"/>
    <w:rsid w:val="008A1729"/>
    <w:rsid w:val="008A1EB0"/>
    <w:rsid w:val="008A2664"/>
    <w:rsid w:val="008A26A0"/>
    <w:rsid w:val="008A2BB9"/>
    <w:rsid w:val="008A37AD"/>
    <w:rsid w:val="008A5E59"/>
    <w:rsid w:val="008B0379"/>
    <w:rsid w:val="008B11A6"/>
    <w:rsid w:val="008B11BB"/>
    <w:rsid w:val="008B1A4A"/>
    <w:rsid w:val="008B2DF6"/>
    <w:rsid w:val="008B2ECD"/>
    <w:rsid w:val="008B2FEC"/>
    <w:rsid w:val="008B396F"/>
    <w:rsid w:val="008B3DCD"/>
    <w:rsid w:val="008B4578"/>
    <w:rsid w:val="008B4CB9"/>
    <w:rsid w:val="008B6A4C"/>
    <w:rsid w:val="008B6EAC"/>
    <w:rsid w:val="008C033A"/>
    <w:rsid w:val="008C0412"/>
    <w:rsid w:val="008C1B8A"/>
    <w:rsid w:val="008C26D4"/>
    <w:rsid w:val="008C2EA2"/>
    <w:rsid w:val="008C316D"/>
    <w:rsid w:val="008C3AF2"/>
    <w:rsid w:val="008C3EA2"/>
    <w:rsid w:val="008C47C2"/>
    <w:rsid w:val="008C50B7"/>
    <w:rsid w:val="008C5397"/>
    <w:rsid w:val="008C6ECD"/>
    <w:rsid w:val="008C71A2"/>
    <w:rsid w:val="008C71FD"/>
    <w:rsid w:val="008C79BF"/>
    <w:rsid w:val="008D03D2"/>
    <w:rsid w:val="008D2F33"/>
    <w:rsid w:val="008D34B0"/>
    <w:rsid w:val="008D3FEC"/>
    <w:rsid w:val="008D407F"/>
    <w:rsid w:val="008E0964"/>
    <w:rsid w:val="008E1065"/>
    <w:rsid w:val="008E22E9"/>
    <w:rsid w:val="008E26D0"/>
    <w:rsid w:val="008E3523"/>
    <w:rsid w:val="008E4224"/>
    <w:rsid w:val="008E529C"/>
    <w:rsid w:val="008E6B5E"/>
    <w:rsid w:val="008E7BF8"/>
    <w:rsid w:val="008F0380"/>
    <w:rsid w:val="008F14B2"/>
    <w:rsid w:val="008F181A"/>
    <w:rsid w:val="008F20EF"/>
    <w:rsid w:val="008F33CE"/>
    <w:rsid w:val="008F4836"/>
    <w:rsid w:val="008F561A"/>
    <w:rsid w:val="008F5A5E"/>
    <w:rsid w:val="008F5AF2"/>
    <w:rsid w:val="008F6068"/>
    <w:rsid w:val="00900F2E"/>
    <w:rsid w:val="009019AC"/>
    <w:rsid w:val="00902370"/>
    <w:rsid w:val="00902E93"/>
    <w:rsid w:val="00903066"/>
    <w:rsid w:val="009030E1"/>
    <w:rsid w:val="00903478"/>
    <w:rsid w:val="00904A82"/>
    <w:rsid w:val="00905A13"/>
    <w:rsid w:val="00905A6A"/>
    <w:rsid w:val="009061C7"/>
    <w:rsid w:val="0090659D"/>
    <w:rsid w:val="00906972"/>
    <w:rsid w:val="009070EA"/>
    <w:rsid w:val="00907380"/>
    <w:rsid w:val="00907485"/>
    <w:rsid w:val="00907EBC"/>
    <w:rsid w:val="009124FC"/>
    <w:rsid w:val="009127BB"/>
    <w:rsid w:val="00912970"/>
    <w:rsid w:val="00912B91"/>
    <w:rsid w:val="00912D68"/>
    <w:rsid w:val="009130B4"/>
    <w:rsid w:val="00913E18"/>
    <w:rsid w:val="0091436A"/>
    <w:rsid w:val="009152F6"/>
    <w:rsid w:val="009156BB"/>
    <w:rsid w:val="00917340"/>
    <w:rsid w:val="009174B3"/>
    <w:rsid w:val="0091771E"/>
    <w:rsid w:val="00917C81"/>
    <w:rsid w:val="00917D6B"/>
    <w:rsid w:val="00920427"/>
    <w:rsid w:val="0092070C"/>
    <w:rsid w:val="00920755"/>
    <w:rsid w:val="00920F65"/>
    <w:rsid w:val="009218C7"/>
    <w:rsid w:val="00921C17"/>
    <w:rsid w:val="0092200A"/>
    <w:rsid w:val="0092344F"/>
    <w:rsid w:val="009243E9"/>
    <w:rsid w:val="00924AFF"/>
    <w:rsid w:val="009254AD"/>
    <w:rsid w:val="00925A83"/>
    <w:rsid w:val="009265AD"/>
    <w:rsid w:val="00930863"/>
    <w:rsid w:val="00930B1D"/>
    <w:rsid w:val="00930C1F"/>
    <w:rsid w:val="009317F4"/>
    <w:rsid w:val="00931842"/>
    <w:rsid w:val="00932D4B"/>
    <w:rsid w:val="00932EA9"/>
    <w:rsid w:val="00933176"/>
    <w:rsid w:val="009331D9"/>
    <w:rsid w:val="00934DB4"/>
    <w:rsid w:val="009351C4"/>
    <w:rsid w:val="0093551C"/>
    <w:rsid w:val="00936BB7"/>
    <w:rsid w:val="00936E25"/>
    <w:rsid w:val="00937819"/>
    <w:rsid w:val="00937D47"/>
    <w:rsid w:val="00940477"/>
    <w:rsid w:val="009406DC"/>
    <w:rsid w:val="0094090C"/>
    <w:rsid w:val="00940A48"/>
    <w:rsid w:val="00941185"/>
    <w:rsid w:val="00941C27"/>
    <w:rsid w:val="00941E3F"/>
    <w:rsid w:val="00942654"/>
    <w:rsid w:val="00942EF9"/>
    <w:rsid w:val="00943501"/>
    <w:rsid w:val="009437D4"/>
    <w:rsid w:val="00943CAA"/>
    <w:rsid w:val="009442F7"/>
    <w:rsid w:val="00945213"/>
    <w:rsid w:val="00946A5A"/>
    <w:rsid w:val="009470C0"/>
    <w:rsid w:val="009476F5"/>
    <w:rsid w:val="0095041F"/>
    <w:rsid w:val="00950D59"/>
    <w:rsid w:val="00950DBD"/>
    <w:rsid w:val="00952082"/>
    <w:rsid w:val="00952E36"/>
    <w:rsid w:val="0095306E"/>
    <w:rsid w:val="009543D6"/>
    <w:rsid w:val="00956598"/>
    <w:rsid w:val="0095694D"/>
    <w:rsid w:val="00957047"/>
    <w:rsid w:val="00957AEE"/>
    <w:rsid w:val="00957D4B"/>
    <w:rsid w:val="00957D6C"/>
    <w:rsid w:val="00957F7D"/>
    <w:rsid w:val="009613B4"/>
    <w:rsid w:val="00961DA2"/>
    <w:rsid w:val="009620D2"/>
    <w:rsid w:val="009627FE"/>
    <w:rsid w:val="00962C36"/>
    <w:rsid w:val="00965350"/>
    <w:rsid w:val="009655BC"/>
    <w:rsid w:val="00966DE1"/>
    <w:rsid w:val="00967027"/>
    <w:rsid w:val="009674EB"/>
    <w:rsid w:val="00970E99"/>
    <w:rsid w:val="0097111B"/>
    <w:rsid w:val="0097157C"/>
    <w:rsid w:val="009718D8"/>
    <w:rsid w:val="009728F3"/>
    <w:rsid w:val="00972AF6"/>
    <w:rsid w:val="009737C5"/>
    <w:rsid w:val="009739BE"/>
    <w:rsid w:val="00974605"/>
    <w:rsid w:val="00976551"/>
    <w:rsid w:val="009773E5"/>
    <w:rsid w:val="009776ED"/>
    <w:rsid w:val="009778FD"/>
    <w:rsid w:val="00977ED3"/>
    <w:rsid w:val="00980204"/>
    <w:rsid w:val="00980741"/>
    <w:rsid w:val="00980FDA"/>
    <w:rsid w:val="00981703"/>
    <w:rsid w:val="00981F37"/>
    <w:rsid w:val="00983193"/>
    <w:rsid w:val="0098347E"/>
    <w:rsid w:val="009867F5"/>
    <w:rsid w:val="00986EB2"/>
    <w:rsid w:val="0098773F"/>
    <w:rsid w:val="00990C17"/>
    <w:rsid w:val="00990D57"/>
    <w:rsid w:val="0099149E"/>
    <w:rsid w:val="009917DE"/>
    <w:rsid w:val="00991F5A"/>
    <w:rsid w:val="009941F0"/>
    <w:rsid w:val="0099701B"/>
    <w:rsid w:val="009A08CD"/>
    <w:rsid w:val="009A0981"/>
    <w:rsid w:val="009A111C"/>
    <w:rsid w:val="009A217B"/>
    <w:rsid w:val="009A5E76"/>
    <w:rsid w:val="009A6DF2"/>
    <w:rsid w:val="009B0928"/>
    <w:rsid w:val="009B2074"/>
    <w:rsid w:val="009B2A17"/>
    <w:rsid w:val="009B2A58"/>
    <w:rsid w:val="009B2B17"/>
    <w:rsid w:val="009B2BB5"/>
    <w:rsid w:val="009B33F0"/>
    <w:rsid w:val="009B3AE1"/>
    <w:rsid w:val="009B43C0"/>
    <w:rsid w:val="009B493D"/>
    <w:rsid w:val="009B597C"/>
    <w:rsid w:val="009B5BE6"/>
    <w:rsid w:val="009B614C"/>
    <w:rsid w:val="009B6634"/>
    <w:rsid w:val="009B760E"/>
    <w:rsid w:val="009B78FF"/>
    <w:rsid w:val="009B7E9C"/>
    <w:rsid w:val="009C2457"/>
    <w:rsid w:val="009C2F55"/>
    <w:rsid w:val="009C3F1B"/>
    <w:rsid w:val="009C501B"/>
    <w:rsid w:val="009C5933"/>
    <w:rsid w:val="009C5A50"/>
    <w:rsid w:val="009C5DB7"/>
    <w:rsid w:val="009C5EA7"/>
    <w:rsid w:val="009C6374"/>
    <w:rsid w:val="009C63A3"/>
    <w:rsid w:val="009C67CC"/>
    <w:rsid w:val="009C7C86"/>
    <w:rsid w:val="009D000B"/>
    <w:rsid w:val="009D047B"/>
    <w:rsid w:val="009D0A0C"/>
    <w:rsid w:val="009D1CF6"/>
    <w:rsid w:val="009D2066"/>
    <w:rsid w:val="009D23AE"/>
    <w:rsid w:val="009D3B33"/>
    <w:rsid w:val="009D47E6"/>
    <w:rsid w:val="009D4C37"/>
    <w:rsid w:val="009D50B2"/>
    <w:rsid w:val="009D7135"/>
    <w:rsid w:val="009E02B2"/>
    <w:rsid w:val="009E0400"/>
    <w:rsid w:val="009E2B6C"/>
    <w:rsid w:val="009E4DAB"/>
    <w:rsid w:val="009E5469"/>
    <w:rsid w:val="009E6444"/>
    <w:rsid w:val="009E644A"/>
    <w:rsid w:val="009E728C"/>
    <w:rsid w:val="009E7A33"/>
    <w:rsid w:val="009F0479"/>
    <w:rsid w:val="009F15F7"/>
    <w:rsid w:val="009F1AA3"/>
    <w:rsid w:val="009F2761"/>
    <w:rsid w:val="009F2902"/>
    <w:rsid w:val="009F3440"/>
    <w:rsid w:val="009F3B57"/>
    <w:rsid w:val="009F55CE"/>
    <w:rsid w:val="009F6871"/>
    <w:rsid w:val="009F6ED3"/>
    <w:rsid w:val="009F7261"/>
    <w:rsid w:val="009F73D4"/>
    <w:rsid w:val="009F7951"/>
    <w:rsid w:val="009F7B9C"/>
    <w:rsid w:val="009F7CA1"/>
    <w:rsid w:val="00A010A6"/>
    <w:rsid w:val="00A01F45"/>
    <w:rsid w:val="00A02319"/>
    <w:rsid w:val="00A02DFE"/>
    <w:rsid w:val="00A02E86"/>
    <w:rsid w:val="00A0348D"/>
    <w:rsid w:val="00A03A62"/>
    <w:rsid w:val="00A040D9"/>
    <w:rsid w:val="00A04527"/>
    <w:rsid w:val="00A04FF4"/>
    <w:rsid w:val="00A05067"/>
    <w:rsid w:val="00A07338"/>
    <w:rsid w:val="00A07DEF"/>
    <w:rsid w:val="00A114B1"/>
    <w:rsid w:val="00A115D4"/>
    <w:rsid w:val="00A120E5"/>
    <w:rsid w:val="00A14036"/>
    <w:rsid w:val="00A145AA"/>
    <w:rsid w:val="00A14DCF"/>
    <w:rsid w:val="00A164A7"/>
    <w:rsid w:val="00A20601"/>
    <w:rsid w:val="00A20BAB"/>
    <w:rsid w:val="00A21797"/>
    <w:rsid w:val="00A227B5"/>
    <w:rsid w:val="00A22F31"/>
    <w:rsid w:val="00A22F86"/>
    <w:rsid w:val="00A2315A"/>
    <w:rsid w:val="00A23714"/>
    <w:rsid w:val="00A23C0E"/>
    <w:rsid w:val="00A23FC4"/>
    <w:rsid w:val="00A255AB"/>
    <w:rsid w:val="00A2775E"/>
    <w:rsid w:val="00A31985"/>
    <w:rsid w:val="00A32888"/>
    <w:rsid w:val="00A32EBF"/>
    <w:rsid w:val="00A336FB"/>
    <w:rsid w:val="00A34973"/>
    <w:rsid w:val="00A354E6"/>
    <w:rsid w:val="00A36349"/>
    <w:rsid w:val="00A3775C"/>
    <w:rsid w:val="00A37A08"/>
    <w:rsid w:val="00A40017"/>
    <w:rsid w:val="00A40451"/>
    <w:rsid w:val="00A4086D"/>
    <w:rsid w:val="00A40B9C"/>
    <w:rsid w:val="00A40F45"/>
    <w:rsid w:val="00A429B0"/>
    <w:rsid w:val="00A4555D"/>
    <w:rsid w:val="00A46298"/>
    <w:rsid w:val="00A478D0"/>
    <w:rsid w:val="00A5040B"/>
    <w:rsid w:val="00A51222"/>
    <w:rsid w:val="00A512C3"/>
    <w:rsid w:val="00A514C6"/>
    <w:rsid w:val="00A51D1F"/>
    <w:rsid w:val="00A51F88"/>
    <w:rsid w:val="00A51FB5"/>
    <w:rsid w:val="00A52A6C"/>
    <w:rsid w:val="00A53366"/>
    <w:rsid w:val="00A53A46"/>
    <w:rsid w:val="00A54935"/>
    <w:rsid w:val="00A550EE"/>
    <w:rsid w:val="00A55DCF"/>
    <w:rsid w:val="00A562F8"/>
    <w:rsid w:val="00A56E7C"/>
    <w:rsid w:val="00A57B24"/>
    <w:rsid w:val="00A60BE7"/>
    <w:rsid w:val="00A6100F"/>
    <w:rsid w:val="00A61652"/>
    <w:rsid w:val="00A61A47"/>
    <w:rsid w:val="00A6210A"/>
    <w:rsid w:val="00A634EE"/>
    <w:rsid w:val="00A63AC1"/>
    <w:rsid w:val="00A6455D"/>
    <w:rsid w:val="00A64748"/>
    <w:rsid w:val="00A66938"/>
    <w:rsid w:val="00A669B3"/>
    <w:rsid w:val="00A66A01"/>
    <w:rsid w:val="00A701CB"/>
    <w:rsid w:val="00A7158F"/>
    <w:rsid w:val="00A717E7"/>
    <w:rsid w:val="00A7194D"/>
    <w:rsid w:val="00A7274A"/>
    <w:rsid w:val="00A73413"/>
    <w:rsid w:val="00A738E7"/>
    <w:rsid w:val="00A74195"/>
    <w:rsid w:val="00A74654"/>
    <w:rsid w:val="00A77A79"/>
    <w:rsid w:val="00A80006"/>
    <w:rsid w:val="00A80FCB"/>
    <w:rsid w:val="00A81E85"/>
    <w:rsid w:val="00A82F6D"/>
    <w:rsid w:val="00A84336"/>
    <w:rsid w:val="00A847BD"/>
    <w:rsid w:val="00A84BEC"/>
    <w:rsid w:val="00A85732"/>
    <w:rsid w:val="00A8689B"/>
    <w:rsid w:val="00A86CEB"/>
    <w:rsid w:val="00A86FBA"/>
    <w:rsid w:val="00A874B6"/>
    <w:rsid w:val="00A87D93"/>
    <w:rsid w:val="00A91B01"/>
    <w:rsid w:val="00A93987"/>
    <w:rsid w:val="00A93A7F"/>
    <w:rsid w:val="00A96326"/>
    <w:rsid w:val="00A97EEE"/>
    <w:rsid w:val="00AA0810"/>
    <w:rsid w:val="00AA0D46"/>
    <w:rsid w:val="00AA1A93"/>
    <w:rsid w:val="00AA304C"/>
    <w:rsid w:val="00AA30AD"/>
    <w:rsid w:val="00AA31C2"/>
    <w:rsid w:val="00AA55A9"/>
    <w:rsid w:val="00AA6803"/>
    <w:rsid w:val="00AA727D"/>
    <w:rsid w:val="00AA73BD"/>
    <w:rsid w:val="00AB01EF"/>
    <w:rsid w:val="00AB0E14"/>
    <w:rsid w:val="00AB3010"/>
    <w:rsid w:val="00AB38CD"/>
    <w:rsid w:val="00AB4005"/>
    <w:rsid w:val="00AB4583"/>
    <w:rsid w:val="00AB50D1"/>
    <w:rsid w:val="00AB5332"/>
    <w:rsid w:val="00AB5682"/>
    <w:rsid w:val="00AB56C6"/>
    <w:rsid w:val="00AB6510"/>
    <w:rsid w:val="00AB6555"/>
    <w:rsid w:val="00AB750E"/>
    <w:rsid w:val="00AB792B"/>
    <w:rsid w:val="00AB7AAD"/>
    <w:rsid w:val="00AB7CE9"/>
    <w:rsid w:val="00AC0AFF"/>
    <w:rsid w:val="00AC25CA"/>
    <w:rsid w:val="00AC4525"/>
    <w:rsid w:val="00AC4E1F"/>
    <w:rsid w:val="00AC56AA"/>
    <w:rsid w:val="00AC5CC7"/>
    <w:rsid w:val="00AC6662"/>
    <w:rsid w:val="00AC6BB3"/>
    <w:rsid w:val="00AC70B4"/>
    <w:rsid w:val="00AC75F1"/>
    <w:rsid w:val="00AD1796"/>
    <w:rsid w:val="00AD19B8"/>
    <w:rsid w:val="00AD2E31"/>
    <w:rsid w:val="00AD32DB"/>
    <w:rsid w:val="00AD3AC3"/>
    <w:rsid w:val="00AD3D40"/>
    <w:rsid w:val="00AD3DCB"/>
    <w:rsid w:val="00AD3EC0"/>
    <w:rsid w:val="00AD4428"/>
    <w:rsid w:val="00AD4A82"/>
    <w:rsid w:val="00AD6FEA"/>
    <w:rsid w:val="00AD706B"/>
    <w:rsid w:val="00AE1D3E"/>
    <w:rsid w:val="00AE25DB"/>
    <w:rsid w:val="00AE3757"/>
    <w:rsid w:val="00AE3E0F"/>
    <w:rsid w:val="00AE4263"/>
    <w:rsid w:val="00AE4FFC"/>
    <w:rsid w:val="00AE53B7"/>
    <w:rsid w:val="00AE60F7"/>
    <w:rsid w:val="00AE62AD"/>
    <w:rsid w:val="00AE63B5"/>
    <w:rsid w:val="00AE6881"/>
    <w:rsid w:val="00AE7CA9"/>
    <w:rsid w:val="00AE7E30"/>
    <w:rsid w:val="00AF1044"/>
    <w:rsid w:val="00AF1C22"/>
    <w:rsid w:val="00AF321D"/>
    <w:rsid w:val="00AF3E7B"/>
    <w:rsid w:val="00AF4B84"/>
    <w:rsid w:val="00AF4E9A"/>
    <w:rsid w:val="00AF5B6A"/>
    <w:rsid w:val="00AF66CF"/>
    <w:rsid w:val="00AF6B6E"/>
    <w:rsid w:val="00AF74CA"/>
    <w:rsid w:val="00AF74DA"/>
    <w:rsid w:val="00B00446"/>
    <w:rsid w:val="00B007E5"/>
    <w:rsid w:val="00B0197F"/>
    <w:rsid w:val="00B027C5"/>
    <w:rsid w:val="00B027FF"/>
    <w:rsid w:val="00B02C02"/>
    <w:rsid w:val="00B0386D"/>
    <w:rsid w:val="00B03B6A"/>
    <w:rsid w:val="00B04008"/>
    <w:rsid w:val="00B046B5"/>
    <w:rsid w:val="00B06A3A"/>
    <w:rsid w:val="00B06FBF"/>
    <w:rsid w:val="00B073FB"/>
    <w:rsid w:val="00B07657"/>
    <w:rsid w:val="00B10F4D"/>
    <w:rsid w:val="00B11980"/>
    <w:rsid w:val="00B11C7D"/>
    <w:rsid w:val="00B121AD"/>
    <w:rsid w:val="00B12383"/>
    <w:rsid w:val="00B12DF6"/>
    <w:rsid w:val="00B16095"/>
    <w:rsid w:val="00B16787"/>
    <w:rsid w:val="00B16C09"/>
    <w:rsid w:val="00B175D8"/>
    <w:rsid w:val="00B20164"/>
    <w:rsid w:val="00B20904"/>
    <w:rsid w:val="00B20E55"/>
    <w:rsid w:val="00B21F43"/>
    <w:rsid w:val="00B22B54"/>
    <w:rsid w:val="00B23512"/>
    <w:rsid w:val="00B24A75"/>
    <w:rsid w:val="00B25409"/>
    <w:rsid w:val="00B25D56"/>
    <w:rsid w:val="00B2743F"/>
    <w:rsid w:val="00B3022A"/>
    <w:rsid w:val="00B30C88"/>
    <w:rsid w:val="00B31556"/>
    <w:rsid w:val="00B31752"/>
    <w:rsid w:val="00B325B3"/>
    <w:rsid w:val="00B33238"/>
    <w:rsid w:val="00B33491"/>
    <w:rsid w:val="00B348C5"/>
    <w:rsid w:val="00B35398"/>
    <w:rsid w:val="00B35696"/>
    <w:rsid w:val="00B35E6C"/>
    <w:rsid w:val="00B36146"/>
    <w:rsid w:val="00B36437"/>
    <w:rsid w:val="00B36736"/>
    <w:rsid w:val="00B36B65"/>
    <w:rsid w:val="00B36F9B"/>
    <w:rsid w:val="00B3713B"/>
    <w:rsid w:val="00B37977"/>
    <w:rsid w:val="00B379F2"/>
    <w:rsid w:val="00B37F89"/>
    <w:rsid w:val="00B41030"/>
    <w:rsid w:val="00B4149E"/>
    <w:rsid w:val="00B417DA"/>
    <w:rsid w:val="00B41F5E"/>
    <w:rsid w:val="00B4206A"/>
    <w:rsid w:val="00B42A9B"/>
    <w:rsid w:val="00B4330B"/>
    <w:rsid w:val="00B43A04"/>
    <w:rsid w:val="00B43F2A"/>
    <w:rsid w:val="00B441FE"/>
    <w:rsid w:val="00B453AE"/>
    <w:rsid w:val="00B461D0"/>
    <w:rsid w:val="00B4667B"/>
    <w:rsid w:val="00B46FB9"/>
    <w:rsid w:val="00B50130"/>
    <w:rsid w:val="00B504F6"/>
    <w:rsid w:val="00B50E3D"/>
    <w:rsid w:val="00B510D3"/>
    <w:rsid w:val="00B516A3"/>
    <w:rsid w:val="00B519C0"/>
    <w:rsid w:val="00B5486B"/>
    <w:rsid w:val="00B54B02"/>
    <w:rsid w:val="00B54DA7"/>
    <w:rsid w:val="00B54F2D"/>
    <w:rsid w:val="00B5566D"/>
    <w:rsid w:val="00B5588C"/>
    <w:rsid w:val="00B55FCE"/>
    <w:rsid w:val="00B567E9"/>
    <w:rsid w:val="00B56A97"/>
    <w:rsid w:val="00B570F2"/>
    <w:rsid w:val="00B571CF"/>
    <w:rsid w:val="00B576CE"/>
    <w:rsid w:val="00B60CE9"/>
    <w:rsid w:val="00B618F8"/>
    <w:rsid w:val="00B61946"/>
    <w:rsid w:val="00B629F9"/>
    <w:rsid w:val="00B63615"/>
    <w:rsid w:val="00B6410C"/>
    <w:rsid w:val="00B64C7D"/>
    <w:rsid w:val="00B65094"/>
    <w:rsid w:val="00B65107"/>
    <w:rsid w:val="00B65175"/>
    <w:rsid w:val="00B651E4"/>
    <w:rsid w:val="00B6645C"/>
    <w:rsid w:val="00B704DF"/>
    <w:rsid w:val="00B70D7E"/>
    <w:rsid w:val="00B71087"/>
    <w:rsid w:val="00B713A8"/>
    <w:rsid w:val="00B71431"/>
    <w:rsid w:val="00B715C4"/>
    <w:rsid w:val="00B729FD"/>
    <w:rsid w:val="00B73DB2"/>
    <w:rsid w:val="00B742AB"/>
    <w:rsid w:val="00B74B90"/>
    <w:rsid w:val="00B7556A"/>
    <w:rsid w:val="00B7560D"/>
    <w:rsid w:val="00B76892"/>
    <w:rsid w:val="00B778A8"/>
    <w:rsid w:val="00B80E10"/>
    <w:rsid w:val="00B80E11"/>
    <w:rsid w:val="00B81907"/>
    <w:rsid w:val="00B8299B"/>
    <w:rsid w:val="00B847D3"/>
    <w:rsid w:val="00B84CEF"/>
    <w:rsid w:val="00B84F9D"/>
    <w:rsid w:val="00B85507"/>
    <w:rsid w:val="00B856B7"/>
    <w:rsid w:val="00B8698B"/>
    <w:rsid w:val="00B86BF5"/>
    <w:rsid w:val="00B87128"/>
    <w:rsid w:val="00B8783C"/>
    <w:rsid w:val="00B90613"/>
    <w:rsid w:val="00B91ED1"/>
    <w:rsid w:val="00B92371"/>
    <w:rsid w:val="00B92CC1"/>
    <w:rsid w:val="00B92FDD"/>
    <w:rsid w:val="00B942AE"/>
    <w:rsid w:val="00B9438F"/>
    <w:rsid w:val="00B9476A"/>
    <w:rsid w:val="00B94DA6"/>
    <w:rsid w:val="00B9565E"/>
    <w:rsid w:val="00B959D9"/>
    <w:rsid w:val="00B959E4"/>
    <w:rsid w:val="00B95CD7"/>
    <w:rsid w:val="00B95E21"/>
    <w:rsid w:val="00B964BA"/>
    <w:rsid w:val="00B96D0D"/>
    <w:rsid w:val="00B9716D"/>
    <w:rsid w:val="00B972DF"/>
    <w:rsid w:val="00B97AEF"/>
    <w:rsid w:val="00BA0286"/>
    <w:rsid w:val="00BA0B34"/>
    <w:rsid w:val="00BA0CEF"/>
    <w:rsid w:val="00BA1840"/>
    <w:rsid w:val="00BA26EB"/>
    <w:rsid w:val="00BA2911"/>
    <w:rsid w:val="00BA2CF4"/>
    <w:rsid w:val="00BA3C03"/>
    <w:rsid w:val="00BA3DC5"/>
    <w:rsid w:val="00BA5BB2"/>
    <w:rsid w:val="00BA6140"/>
    <w:rsid w:val="00BA6311"/>
    <w:rsid w:val="00BA66C1"/>
    <w:rsid w:val="00BA6DD5"/>
    <w:rsid w:val="00BA70E0"/>
    <w:rsid w:val="00BA777D"/>
    <w:rsid w:val="00BB3214"/>
    <w:rsid w:val="00BB32AF"/>
    <w:rsid w:val="00BB347E"/>
    <w:rsid w:val="00BB38C3"/>
    <w:rsid w:val="00BB429C"/>
    <w:rsid w:val="00BB4617"/>
    <w:rsid w:val="00BB4A31"/>
    <w:rsid w:val="00BB6FE5"/>
    <w:rsid w:val="00BB7366"/>
    <w:rsid w:val="00BC0063"/>
    <w:rsid w:val="00BC022A"/>
    <w:rsid w:val="00BC1E0B"/>
    <w:rsid w:val="00BC22B4"/>
    <w:rsid w:val="00BC26A1"/>
    <w:rsid w:val="00BC2BCF"/>
    <w:rsid w:val="00BC32A3"/>
    <w:rsid w:val="00BC34BF"/>
    <w:rsid w:val="00BC34FD"/>
    <w:rsid w:val="00BC36C5"/>
    <w:rsid w:val="00BC3E30"/>
    <w:rsid w:val="00BC4985"/>
    <w:rsid w:val="00BC49BC"/>
    <w:rsid w:val="00BC56A9"/>
    <w:rsid w:val="00BC63E4"/>
    <w:rsid w:val="00BC721E"/>
    <w:rsid w:val="00BD0B86"/>
    <w:rsid w:val="00BD1B0A"/>
    <w:rsid w:val="00BD1C0E"/>
    <w:rsid w:val="00BD28A4"/>
    <w:rsid w:val="00BD365E"/>
    <w:rsid w:val="00BD3AD6"/>
    <w:rsid w:val="00BD54F5"/>
    <w:rsid w:val="00BD5C4A"/>
    <w:rsid w:val="00BD6230"/>
    <w:rsid w:val="00BD6773"/>
    <w:rsid w:val="00BD75B3"/>
    <w:rsid w:val="00BD768A"/>
    <w:rsid w:val="00BD7B63"/>
    <w:rsid w:val="00BE01D1"/>
    <w:rsid w:val="00BE0663"/>
    <w:rsid w:val="00BE0E79"/>
    <w:rsid w:val="00BE1AA1"/>
    <w:rsid w:val="00BE20E8"/>
    <w:rsid w:val="00BE2221"/>
    <w:rsid w:val="00BE3A29"/>
    <w:rsid w:val="00BE4465"/>
    <w:rsid w:val="00BE5015"/>
    <w:rsid w:val="00BE516C"/>
    <w:rsid w:val="00BE55C3"/>
    <w:rsid w:val="00BF0D9A"/>
    <w:rsid w:val="00BF1F02"/>
    <w:rsid w:val="00BF4910"/>
    <w:rsid w:val="00BF5D7F"/>
    <w:rsid w:val="00BF77E1"/>
    <w:rsid w:val="00BF7DF6"/>
    <w:rsid w:val="00C005D4"/>
    <w:rsid w:val="00C0193E"/>
    <w:rsid w:val="00C028E8"/>
    <w:rsid w:val="00C02E5F"/>
    <w:rsid w:val="00C0334A"/>
    <w:rsid w:val="00C034C0"/>
    <w:rsid w:val="00C04546"/>
    <w:rsid w:val="00C0499F"/>
    <w:rsid w:val="00C06164"/>
    <w:rsid w:val="00C0736A"/>
    <w:rsid w:val="00C1150E"/>
    <w:rsid w:val="00C1376A"/>
    <w:rsid w:val="00C13F73"/>
    <w:rsid w:val="00C14724"/>
    <w:rsid w:val="00C14793"/>
    <w:rsid w:val="00C14C5F"/>
    <w:rsid w:val="00C1505D"/>
    <w:rsid w:val="00C1551B"/>
    <w:rsid w:val="00C162C1"/>
    <w:rsid w:val="00C1768C"/>
    <w:rsid w:val="00C202A5"/>
    <w:rsid w:val="00C2042F"/>
    <w:rsid w:val="00C20903"/>
    <w:rsid w:val="00C2125F"/>
    <w:rsid w:val="00C2139D"/>
    <w:rsid w:val="00C22DC4"/>
    <w:rsid w:val="00C23EE5"/>
    <w:rsid w:val="00C246F4"/>
    <w:rsid w:val="00C24EEB"/>
    <w:rsid w:val="00C258AB"/>
    <w:rsid w:val="00C260C5"/>
    <w:rsid w:val="00C271DE"/>
    <w:rsid w:val="00C305DA"/>
    <w:rsid w:val="00C31C12"/>
    <w:rsid w:val="00C331B2"/>
    <w:rsid w:val="00C331E7"/>
    <w:rsid w:val="00C33266"/>
    <w:rsid w:val="00C33996"/>
    <w:rsid w:val="00C3548E"/>
    <w:rsid w:val="00C358F8"/>
    <w:rsid w:val="00C3591E"/>
    <w:rsid w:val="00C35C32"/>
    <w:rsid w:val="00C363CE"/>
    <w:rsid w:val="00C363FE"/>
    <w:rsid w:val="00C41034"/>
    <w:rsid w:val="00C41D12"/>
    <w:rsid w:val="00C42ED7"/>
    <w:rsid w:val="00C433DF"/>
    <w:rsid w:val="00C4366E"/>
    <w:rsid w:val="00C442A8"/>
    <w:rsid w:val="00C44FE4"/>
    <w:rsid w:val="00C4592F"/>
    <w:rsid w:val="00C46AAB"/>
    <w:rsid w:val="00C478C1"/>
    <w:rsid w:val="00C47C50"/>
    <w:rsid w:val="00C47CF6"/>
    <w:rsid w:val="00C509AD"/>
    <w:rsid w:val="00C50C9D"/>
    <w:rsid w:val="00C50E27"/>
    <w:rsid w:val="00C51EB7"/>
    <w:rsid w:val="00C5357A"/>
    <w:rsid w:val="00C551C3"/>
    <w:rsid w:val="00C55A26"/>
    <w:rsid w:val="00C55DA2"/>
    <w:rsid w:val="00C560F9"/>
    <w:rsid w:val="00C5657A"/>
    <w:rsid w:val="00C5691C"/>
    <w:rsid w:val="00C56C2D"/>
    <w:rsid w:val="00C56CA2"/>
    <w:rsid w:val="00C56D52"/>
    <w:rsid w:val="00C57010"/>
    <w:rsid w:val="00C5764F"/>
    <w:rsid w:val="00C57C03"/>
    <w:rsid w:val="00C57FDC"/>
    <w:rsid w:val="00C603EA"/>
    <w:rsid w:val="00C62963"/>
    <w:rsid w:val="00C62E7E"/>
    <w:rsid w:val="00C63F7D"/>
    <w:rsid w:val="00C64FB6"/>
    <w:rsid w:val="00C65491"/>
    <w:rsid w:val="00C65A17"/>
    <w:rsid w:val="00C6609F"/>
    <w:rsid w:val="00C66613"/>
    <w:rsid w:val="00C67281"/>
    <w:rsid w:val="00C67CBF"/>
    <w:rsid w:val="00C70335"/>
    <w:rsid w:val="00C70A4F"/>
    <w:rsid w:val="00C70AD7"/>
    <w:rsid w:val="00C70EFB"/>
    <w:rsid w:val="00C71354"/>
    <w:rsid w:val="00C7152A"/>
    <w:rsid w:val="00C7179C"/>
    <w:rsid w:val="00C7201E"/>
    <w:rsid w:val="00C72139"/>
    <w:rsid w:val="00C727A0"/>
    <w:rsid w:val="00C7326E"/>
    <w:rsid w:val="00C73374"/>
    <w:rsid w:val="00C74DC6"/>
    <w:rsid w:val="00C750D2"/>
    <w:rsid w:val="00C75CEA"/>
    <w:rsid w:val="00C75D86"/>
    <w:rsid w:val="00C7677B"/>
    <w:rsid w:val="00C76CAA"/>
    <w:rsid w:val="00C77F93"/>
    <w:rsid w:val="00C8039A"/>
    <w:rsid w:val="00C80E37"/>
    <w:rsid w:val="00C80F24"/>
    <w:rsid w:val="00C81C0B"/>
    <w:rsid w:val="00C83287"/>
    <w:rsid w:val="00C84956"/>
    <w:rsid w:val="00C84F2B"/>
    <w:rsid w:val="00C851F0"/>
    <w:rsid w:val="00C8569C"/>
    <w:rsid w:val="00C85887"/>
    <w:rsid w:val="00C85DD8"/>
    <w:rsid w:val="00C8625B"/>
    <w:rsid w:val="00C90299"/>
    <w:rsid w:val="00C90E4F"/>
    <w:rsid w:val="00C91423"/>
    <w:rsid w:val="00C914C0"/>
    <w:rsid w:val="00C919EB"/>
    <w:rsid w:val="00C920AE"/>
    <w:rsid w:val="00C92584"/>
    <w:rsid w:val="00C9345A"/>
    <w:rsid w:val="00C93662"/>
    <w:rsid w:val="00C95510"/>
    <w:rsid w:val="00C97313"/>
    <w:rsid w:val="00C977C2"/>
    <w:rsid w:val="00CA1BED"/>
    <w:rsid w:val="00CA2409"/>
    <w:rsid w:val="00CA2F89"/>
    <w:rsid w:val="00CA372F"/>
    <w:rsid w:val="00CA3EAE"/>
    <w:rsid w:val="00CA4A6C"/>
    <w:rsid w:val="00CA659E"/>
    <w:rsid w:val="00CA6A06"/>
    <w:rsid w:val="00CA6A36"/>
    <w:rsid w:val="00CA7FB9"/>
    <w:rsid w:val="00CB1CFD"/>
    <w:rsid w:val="00CB27EF"/>
    <w:rsid w:val="00CB3410"/>
    <w:rsid w:val="00CB357E"/>
    <w:rsid w:val="00CB4341"/>
    <w:rsid w:val="00CB44ED"/>
    <w:rsid w:val="00CB458B"/>
    <w:rsid w:val="00CB60E9"/>
    <w:rsid w:val="00CB7534"/>
    <w:rsid w:val="00CB7D65"/>
    <w:rsid w:val="00CB7F6F"/>
    <w:rsid w:val="00CC03C6"/>
    <w:rsid w:val="00CC0AD2"/>
    <w:rsid w:val="00CC17D0"/>
    <w:rsid w:val="00CC1B62"/>
    <w:rsid w:val="00CC1D14"/>
    <w:rsid w:val="00CC2097"/>
    <w:rsid w:val="00CC26E3"/>
    <w:rsid w:val="00CC2979"/>
    <w:rsid w:val="00CC2E8A"/>
    <w:rsid w:val="00CC5B89"/>
    <w:rsid w:val="00CC617E"/>
    <w:rsid w:val="00CC6335"/>
    <w:rsid w:val="00CC6DAA"/>
    <w:rsid w:val="00CC719F"/>
    <w:rsid w:val="00CC7397"/>
    <w:rsid w:val="00CD0207"/>
    <w:rsid w:val="00CD02B7"/>
    <w:rsid w:val="00CD0EA3"/>
    <w:rsid w:val="00CD1091"/>
    <w:rsid w:val="00CD1F2B"/>
    <w:rsid w:val="00CD258E"/>
    <w:rsid w:val="00CD2DA5"/>
    <w:rsid w:val="00CD5060"/>
    <w:rsid w:val="00CD5FDD"/>
    <w:rsid w:val="00CD64C4"/>
    <w:rsid w:val="00CD7188"/>
    <w:rsid w:val="00CE048D"/>
    <w:rsid w:val="00CE0E97"/>
    <w:rsid w:val="00CE10B6"/>
    <w:rsid w:val="00CE2B18"/>
    <w:rsid w:val="00CE2EF8"/>
    <w:rsid w:val="00CE3F07"/>
    <w:rsid w:val="00CE3F92"/>
    <w:rsid w:val="00CE4309"/>
    <w:rsid w:val="00CE44D3"/>
    <w:rsid w:val="00CE49C6"/>
    <w:rsid w:val="00CE4F9D"/>
    <w:rsid w:val="00CE5591"/>
    <w:rsid w:val="00CE587B"/>
    <w:rsid w:val="00CE65C1"/>
    <w:rsid w:val="00CE6933"/>
    <w:rsid w:val="00CE73E9"/>
    <w:rsid w:val="00CE7E3E"/>
    <w:rsid w:val="00CF03BC"/>
    <w:rsid w:val="00CF10F0"/>
    <w:rsid w:val="00CF12FD"/>
    <w:rsid w:val="00CF18CC"/>
    <w:rsid w:val="00CF4585"/>
    <w:rsid w:val="00CF545C"/>
    <w:rsid w:val="00CF55FA"/>
    <w:rsid w:val="00CF57BE"/>
    <w:rsid w:val="00CF58B8"/>
    <w:rsid w:val="00CF5FAE"/>
    <w:rsid w:val="00CF67FE"/>
    <w:rsid w:val="00CF68AC"/>
    <w:rsid w:val="00CF6BEE"/>
    <w:rsid w:val="00CF6DF2"/>
    <w:rsid w:val="00D00CAB"/>
    <w:rsid w:val="00D012CC"/>
    <w:rsid w:val="00D01A4B"/>
    <w:rsid w:val="00D020F8"/>
    <w:rsid w:val="00D0452C"/>
    <w:rsid w:val="00D0467D"/>
    <w:rsid w:val="00D046BC"/>
    <w:rsid w:val="00D04850"/>
    <w:rsid w:val="00D05196"/>
    <w:rsid w:val="00D056D3"/>
    <w:rsid w:val="00D05737"/>
    <w:rsid w:val="00D05CFF"/>
    <w:rsid w:val="00D06E2F"/>
    <w:rsid w:val="00D06EFF"/>
    <w:rsid w:val="00D07FED"/>
    <w:rsid w:val="00D100F3"/>
    <w:rsid w:val="00D10D0E"/>
    <w:rsid w:val="00D12235"/>
    <w:rsid w:val="00D12487"/>
    <w:rsid w:val="00D12DD4"/>
    <w:rsid w:val="00D14114"/>
    <w:rsid w:val="00D15826"/>
    <w:rsid w:val="00D16098"/>
    <w:rsid w:val="00D1651B"/>
    <w:rsid w:val="00D16979"/>
    <w:rsid w:val="00D16FFF"/>
    <w:rsid w:val="00D2000D"/>
    <w:rsid w:val="00D21EF1"/>
    <w:rsid w:val="00D21FB9"/>
    <w:rsid w:val="00D221F8"/>
    <w:rsid w:val="00D226F0"/>
    <w:rsid w:val="00D22AE2"/>
    <w:rsid w:val="00D22B2B"/>
    <w:rsid w:val="00D23202"/>
    <w:rsid w:val="00D2395D"/>
    <w:rsid w:val="00D2562D"/>
    <w:rsid w:val="00D2565F"/>
    <w:rsid w:val="00D259C0"/>
    <w:rsid w:val="00D25AF3"/>
    <w:rsid w:val="00D25BC7"/>
    <w:rsid w:val="00D26F44"/>
    <w:rsid w:val="00D2765D"/>
    <w:rsid w:val="00D2780E"/>
    <w:rsid w:val="00D30F7C"/>
    <w:rsid w:val="00D3191A"/>
    <w:rsid w:val="00D31CC6"/>
    <w:rsid w:val="00D32360"/>
    <w:rsid w:val="00D32FEF"/>
    <w:rsid w:val="00D33F39"/>
    <w:rsid w:val="00D34C21"/>
    <w:rsid w:val="00D355DD"/>
    <w:rsid w:val="00D35D3A"/>
    <w:rsid w:val="00D36617"/>
    <w:rsid w:val="00D36A8E"/>
    <w:rsid w:val="00D36FBE"/>
    <w:rsid w:val="00D37EB3"/>
    <w:rsid w:val="00D424E5"/>
    <w:rsid w:val="00D4306D"/>
    <w:rsid w:val="00D43AA1"/>
    <w:rsid w:val="00D446D8"/>
    <w:rsid w:val="00D44DC8"/>
    <w:rsid w:val="00D45A86"/>
    <w:rsid w:val="00D476A5"/>
    <w:rsid w:val="00D4797E"/>
    <w:rsid w:val="00D47E18"/>
    <w:rsid w:val="00D50DA4"/>
    <w:rsid w:val="00D50EC4"/>
    <w:rsid w:val="00D5129F"/>
    <w:rsid w:val="00D51AA4"/>
    <w:rsid w:val="00D51D76"/>
    <w:rsid w:val="00D52D4F"/>
    <w:rsid w:val="00D54323"/>
    <w:rsid w:val="00D54390"/>
    <w:rsid w:val="00D54848"/>
    <w:rsid w:val="00D54CFA"/>
    <w:rsid w:val="00D55A6E"/>
    <w:rsid w:val="00D6029B"/>
    <w:rsid w:val="00D60C05"/>
    <w:rsid w:val="00D615C6"/>
    <w:rsid w:val="00D61A48"/>
    <w:rsid w:val="00D61B32"/>
    <w:rsid w:val="00D6222C"/>
    <w:rsid w:val="00D6242F"/>
    <w:rsid w:val="00D62D28"/>
    <w:rsid w:val="00D62F51"/>
    <w:rsid w:val="00D64062"/>
    <w:rsid w:val="00D6412C"/>
    <w:rsid w:val="00D6543F"/>
    <w:rsid w:val="00D656D1"/>
    <w:rsid w:val="00D657A7"/>
    <w:rsid w:val="00D674F9"/>
    <w:rsid w:val="00D67BE5"/>
    <w:rsid w:val="00D70557"/>
    <w:rsid w:val="00D70F7C"/>
    <w:rsid w:val="00D71D1B"/>
    <w:rsid w:val="00D71FF7"/>
    <w:rsid w:val="00D7207F"/>
    <w:rsid w:val="00D7226B"/>
    <w:rsid w:val="00D72627"/>
    <w:rsid w:val="00D732A6"/>
    <w:rsid w:val="00D73330"/>
    <w:rsid w:val="00D7462D"/>
    <w:rsid w:val="00D7763F"/>
    <w:rsid w:val="00D801F2"/>
    <w:rsid w:val="00D81789"/>
    <w:rsid w:val="00D81D7E"/>
    <w:rsid w:val="00D8395F"/>
    <w:rsid w:val="00D83F72"/>
    <w:rsid w:val="00D8553E"/>
    <w:rsid w:val="00D8572E"/>
    <w:rsid w:val="00D858DE"/>
    <w:rsid w:val="00D85E28"/>
    <w:rsid w:val="00D86431"/>
    <w:rsid w:val="00D86E02"/>
    <w:rsid w:val="00D87950"/>
    <w:rsid w:val="00D87F62"/>
    <w:rsid w:val="00D911DC"/>
    <w:rsid w:val="00D9223D"/>
    <w:rsid w:val="00D92BDC"/>
    <w:rsid w:val="00D9345E"/>
    <w:rsid w:val="00D940BD"/>
    <w:rsid w:val="00D9455A"/>
    <w:rsid w:val="00D97787"/>
    <w:rsid w:val="00D97EB5"/>
    <w:rsid w:val="00DA117C"/>
    <w:rsid w:val="00DA1393"/>
    <w:rsid w:val="00DA1568"/>
    <w:rsid w:val="00DA2A82"/>
    <w:rsid w:val="00DA2BEB"/>
    <w:rsid w:val="00DA2F6E"/>
    <w:rsid w:val="00DA31E8"/>
    <w:rsid w:val="00DA331F"/>
    <w:rsid w:val="00DA3BCA"/>
    <w:rsid w:val="00DA4A92"/>
    <w:rsid w:val="00DA5389"/>
    <w:rsid w:val="00DA57A6"/>
    <w:rsid w:val="00DA59F8"/>
    <w:rsid w:val="00DA698E"/>
    <w:rsid w:val="00DA7FC6"/>
    <w:rsid w:val="00DB04C0"/>
    <w:rsid w:val="00DB094F"/>
    <w:rsid w:val="00DB0F26"/>
    <w:rsid w:val="00DB1A87"/>
    <w:rsid w:val="00DB4164"/>
    <w:rsid w:val="00DB432A"/>
    <w:rsid w:val="00DB498F"/>
    <w:rsid w:val="00DB49F9"/>
    <w:rsid w:val="00DB58B4"/>
    <w:rsid w:val="00DB5D0F"/>
    <w:rsid w:val="00DB6BDF"/>
    <w:rsid w:val="00DB72BC"/>
    <w:rsid w:val="00DB74A5"/>
    <w:rsid w:val="00DB79C0"/>
    <w:rsid w:val="00DB7FE0"/>
    <w:rsid w:val="00DC01FA"/>
    <w:rsid w:val="00DC026A"/>
    <w:rsid w:val="00DC0D18"/>
    <w:rsid w:val="00DC1729"/>
    <w:rsid w:val="00DC23BC"/>
    <w:rsid w:val="00DC2836"/>
    <w:rsid w:val="00DC4E43"/>
    <w:rsid w:val="00DC4F6B"/>
    <w:rsid w:val="00DC604F"/>
    <w:rsid w:val="00DC6E79"/>
    <w:rsid w:val="00DC741B"/>
    <w:rsid w:val="00DC7523"/>
    <w:rsid w:val="00DC7802"/>
    <w:rsid w:val="00DC7F19"/>
    <w:rsid w:val="00DD0108"/>
    <w:rsid w:val="00DD1358"/>
    <w:rsid w:val="00DD25F4"/>
    <w:rsid w:val="00DD2989"/>
    <w:rsid w:val="00DD3774"/>
    <w:rsid w:val="00DD37A2"/>
    <w:rsid w:val="00DD3BA0"/>
    <w:rsid w:val="00DD4025"/>
    <w:rsid w:val="00DD48CA"/>
    <w:rsid w:val="00DD4E74"/>
    <w:rsid w:val="00DD5030"/>
    <w:rsid w:val="00DD5415"/>
    <w:rsid w:val="00DD5A6F"/>
    <w:rsid w:val="00DD5ADF"/>
    <w:rsid w:val="00DD6A02"/>
    <w:rsid w:val="00DD6A7B"/>
    <w:rsid w:val="00DE0432"/>
    <w:rsid w:val="00DE05D2"/>
    <w:rsid w:val="00DE0828"/>
    <w:rsid w:val="00DE0A54"/>
    <w:rsid w:val="00DE1CFC"/>
    <w:rsid w:val="00DE1DE1"/>
    <w:rsid w:val="00DE1F50"/>
    <w:rsid w:val="00DE408D"/>
    <w:rsid w:val="00DE42C7"/>
    <w:rsid w:val="00DE50D1"/>
    <w:rsid w:val="00DE59B0"/>
    <w:rsid w:val="00DE663D"/>
    <w:rsid w:val="00DE7767"/>
    <w:rsid w:val="00DF016F"/>
    <w:rsid w:val="00DF17AA"/>
    <w:rsid w:val="00DF1EBD"/>
    <w:rsid w:val="00DF21FD"/>
    <w:rsid w:val="00DF2A62"/>
    <w:rsid w:val="00DF3716"/>
    <w:rsid w:val="00DF3A7B"/>
    <w:rsid w:val="00DF3F08"/>
    <w:rsid w:val="00DF4695"/>
    <w:rsid w:val="00DF55DE"/>
    <w:rsid w:val="00DF61CF"/>
    <w:rsid w:val="00DF6B75"/>
    <w:rsid w:val="00DF7A40"/>
    <w:rsid w:val="00E00112"/>
    <w:rsid w:val="00E00731"/>
    <w:rsid w:val="00E00EB6"/>
    <w:rsid w:val="00E02737"/>
    <w:rsid w:val="00E02E18"/>
    <w:rsid w:val="00E03DBF"/>
    <w:rsid w:val="00E049E8"/>
    <w:rsid w:val="00E06ACD"/>
    <w:rsid w:val="00E075D1"/>
    <w:rsid w:val="00E101E2"/>
    <w:rsid w:val="00E11389"/>
    <w:rsid w:val="00E114BC"/>
    <w:rsid w:val="00E12116"/>
    <w:rsid w:val="00E130C8"/>
    <w:rsid w:val="00E15742"/>
    <w:rsid w:val="00E15CE6"/>
    <w:rsid w:val="00E15D4B"/>
    <w:rsid w:val="00E16F8E"/>
    <w:rsid w:val="00E20584"/>
    <w:rsid w:val="00E21D89"/>
    <w:rsid w:val="00E220F5"/>
    <w:rsid w:val="00E22D1F"/>
    <w:rsid w:val="00E22D76"/>
    <w:rsid w:val="00E23AEF"/>
    <w:rsid w:val="00E255DF"/>
    <w:rsid w:val="00E25BC1"/>
    <w:rsid w:val="00E267D5"/>
    <w:rsid w:val="00E27519"/>
    <w:rsid w:val="00E27E26"/>
    <w:rsid w:val="00E3071D"/>
    <w:rsid w:val="00E312D5"/>
    <w:rsid w:val="00E314FE"/>
    <w:rsid w:val="00E315EF"/>
    <w:rsid w:val="00E31B43"/>
    <w:rsid w:val="00E31EBA"/>
    <w:rsid w:val="00E324DA"/>
    <w:rsid w:val="00E32540"/>
    <w:rsid w:val="00E36175"/>
    <w:rsid w:val="00E3788D"/>
    <w:rsid w:val="00E40A2E"/>
    <w:rsid w:val="00E4132A"/>
    <w:rsid w:val="00E428BE"/>
    <w:rsid w:val="00E42D47"/>
    <w:rsid w:val="00E43583"/>
    <w:rsid w:val="00E43D1B"/>
    <w:rsid w:val="00E449B3"/>
    <w:rsid w:val="00E44BCF"/>
    <w:rsid w:val="00E4604D"/>
    <w:rsid w:val="00E461A2"/>
    <w:rsid w:val="00E46FA2"/>
    <w:rsid w:val="00E50BC2"/>
    <w:rsid w:val="00E51BF4"/>
    <w:rsid w:val="00E52300"/>
    <w:rsid w:val="00E5339D"/>
    <w:rsid w:val="00E55C6E"/>
    <w:rsid w:val="00E55FDC"/>
    <w:rsid w:val="00E5635A"/>
    <w:rsid w:val="00E5663D"/>
    <w:rsid w:val="00E56E71"/>
    <w:rsid w:val="00E57368"/>
    <w:rsid w:val="00E5739D"/>
    <w:rsid w:val="00E577F3"/>
    <w:rsid w:val="00E57846"/>
    <w:rsid w:val="00E60416"/>
    <w:rsid w:val="00E61DA3"/>
    <w:rsid w:val="00E62515"/>
    <w:rsid w:val="00E629EF"/>
    <w:rsid w:val="00E63213"/>
    <w:rsid w:val="00E65035"/>
    <w:rsid w:val="00E65180"/>
    <w:rsid w:val="00E67195"/>
    <w:rsid w:val="00E7013A"/>
    <w:rsid w:val="00E716F5"/>
    <w:rsid w:val="00E72202"/>
    <w:rsid w:val="00E72829"/>
    <w:rsid w:val="00E72E72"/>
    <w:rsid w:val="00E73227"/>
    <w:rsid w:val="00E739F6"/>
    <w:rsid w:val="00E73C0F"/>
    <w:rsid w:val="00E75638"/>
    <w:rsid w:val="00E76100"/>
    <w:rsid w:val="00E766CD"/>
    <w:rsid w:val="00E7750E"/>
    <w:rsid w:val="00E77914"/>
    <w:rsid w:val="00E779FE"/>
    <w:rsid w:val="00E77BE3"/>
    <w:rsid w:val="00E77D46"/>
    <w:rsid w:val="00E77F6F"/>
    <w:rsid w:val="00E80B59"/>
    <w:rsid w:val="00E81EBF"/>
    <w:rsid w:val="00E84007"/>
    <w:rsid w:val="00E8474D"/>
    <w:rsid w:val="00E85001"/>
    <w:rsid w:val="00E85132"/>
    <w:rsid w:val="00E8657F"/>
    <w:rsid w:val="00E86609"/>
    <w:rsid w:val="00E86994"/>
    <w:rsid w:val="00E874D3"/>
    <w:rsid w:val="00E875FF"/>
    <w:rsid w:val="00E87A18"/>
    <w:rsid w:val="00E87D37"/>
    <w:rsid w:val="00E900A9"/>
    <w:rsid w:val="00E9021A"/>
    <w:rsid w:val="00E90628"/>
    <w:rsid w:val="00E90D5A"/>
    <w:rsid w:val="00E9130D"/>
    <w:rsid w:val="00E91476"/>
    <w:rsid w:val="00E91552"/>
    <w:rsid w:val="00E91BE3"/>
    <w:rsid w:val="00E9383B"/>
    <w:rsid w:val="00E93D9E"/>
    <w:rsid w:val="00E94D5C"/>
    <w:rsid w:val="00E96DCF"/>
    <w:rsid w:val="00E97C67"/>
    <w:rsid w:val="00E97E2D"/>
    <w:rsid w:val="00EA0681"/>
    <w:rsid w:val="00EA20EE"/>
    <w:rsid w:val="00EA30F8"/>
    <w:rsid w:val="00EA4966"/>
    <w:rsid w:val="00EA4CB3"/>
    <w:rsid w:val="00EA574B"/>
    <w:rsid w:val="00EA668C"/>
    <w:rsid w:val="00EA6D4E"/>
    <w:rsid w:val="00EA6DD3"/>
    <w:rsid w:val="00EA71E4"/>
    <w:rsid w:val="00EB05F4"/>
    <w:rsid w:val="00EB0645"/>
    <w:rsid w:val="00EB1914"/>
    <w:rsid w:val="00EB2129"/>
    <w:rsid w:val="00EB2217"/>
    <w:rsid w:val="00EB229D"/>
    <w:rsid w:val="00EB23C1"/>
    <w:rsid w:val="00EB24FF"/>
    <w:rsid w:val="00EB2EFB"/>
    <w:rsid w:val="00EB4160"/>
    <w:rsid w:val="00EB44C7"/>
    <w:rsid w:val="00EB4C8B"/>
    <w:rsid w:val="00EB63F7"/>
    <w:rsid w:val="00EB6634"/>
    <w:rsid w:val="00EB6B6E"/>
    <w:rsid w:val="00EB7674"/>
    <w:rsid w:val="00EC0B48"/>
    <w:rsid w:val="00EC1B39"/>
    <w:rsid w:val="00EC36FD"/>
    <w:rsid w:val="00EC3FBB"/>
    <w:rsid w:val="00EC501D"/>
    <w:rsid w:val="00EC5C72"/>
    <w:rsid w:val="00EC7F86"/>
    <w:rsid w:val="00ED118E"/>
    <w:rsid w:val="00ED124A"/>
    <w:rsid w:val="00ED20DC"/>
    <w:rsid w:val="00ED2D9D"/>
    <w:rsid w:val="00ED2E42"/>
    <w:rsid w:val="00ED319C"/>
    <w:rsid w:val="00ED35AA"/>
    <w:rsid w:val="00ED4331"/>
    <w:rsid w:val="00ED55F9"/>
    <w:rsid w:val="00ED7807"/>
    <w:rsid w:val="00ED7DBC"/>
    <w:rsid w:val="00EE07EA"/>
    <w:rsid w:val="00EE108E"/>
    <w:rsid w:val="00EE1481"/>
    <w:rsid w:val="00EE32DE"/>
    <w:rsid w:val="00EE37E9"/>
    <w:rsid w:val="00EE3C0C"/>
    <w:rsid w:val="00EE4AC3"/>
    <w:rsid w:val="00EE4BDA"/>
    <w:rsid w:val="00EE6F13"/>
    <w:rsid w:val="00EF0025"/>
    <w:rsid w:val="00EF0462"/>
    <w:rsid w:val="00EF058E"/>
    <w:rsid w:val="00EF05D4"/>
    <w:rsid w:val="00EF08E1"/>
    <w:rsid w:val="00EF0951"/>
    <w:rsid w:val="00EF0E38"/>
    <w:rsid w:val="00EF1410"/>
    <w:rsid w:val="00EF17BD"/>
    <w:rsid w:val="00EF22BE"/>
    <w:rsid w:val="00EF3013"/>
    <w:rsid w:val="00EF3752"/>
    <w:rsid w:val="00EF3C08"/>
    <w:rsid w:val="00EF3EDD"/>
    <w:rsid w:val="00EF514F"/>
    <w:rsid w:val="00EF582C"/>
    <w:rsid w:val="00EF6B0A"/>
    <w:rsid w:val="00EF6D8D"/>
    <w:rsid w:val="00EF7E87"/>
    <w:rsid w:val="00EF7FEF"/>
    <w:rsid w:val="00F01EB0"/>
    <w:rsid w:val="00F0437F"/>
    <w:rsid w:val="00F04F5F"/>
    <w:rsid w:val="00F0632E"/>
    <w:rsid w:val="00F064A5"/>
    <w:rsid w:val="00F067C6"/>
    <w:rsid w:val="00F06A87"/>
    <w:rsid w:val="00F07696"/>
    <w:rsid w:val="00F079E2"/>
    <w:rsid w:val="00F07AF1"/>
    <w:rsid w:val="00F101AE"/>
    <w:rsid w:val="00F120C4"/>
    <w:rsid w:val="00F1269E"/>
    <w:rsid w:val="00F1477D"/>
    <w:rsid w:val="00F174CC"/>
    <w:rsid w:val="00F17FFB"/>
    <w:rsid w:val="00F20E13"/>
    <w:rsid w:val="00F22311"/>
    <w:rsid w:val="00F22928"/>
    <w:rsid w:val="00F24EAE"/>
    <w:rsid w:val="00F26780"/>
    <w:rsid w:val="00F26FE4"/>
    <w:rsid w:val="00F2720D"/>
    <w:rsid w:val="00F27FDB"/>
    <w:rsid w:val="00F301A1"/>
    <w:rsid w:val="00F309F8"/>
    <w:rsid w:val="00F31161"/>
    <w:rsid w:val="00F319A8"/>
    <w:rsid w:val="00F326B6"/>
    <w:rsid w:val="00F328BF"/>
    <w:rsid w:val="00F32EAE"/>
    <w:rsid w:val="00F33713"/>
    <w:rsid w:val="00F345CA"/>
    <w:rsid w:val="00F35F43"/>
    <w:rsid w:val="00F3617A"/>
    <w:rsid w:val="00F36BF8"/>
    <w:rsid w:val="00F3764D"/>
    <w:rsid w:val="00F3771B"/>
    <w:rsid w:val="00F40BA3"/>
    <w:rsid w:val="00F42310"/>
    <w:rsid w:val="00F433FF"/>
    <w:rsid w:val="00F4373F"/>
    <w:rsid w:val="00F4494C"/>
    <w:rsid w:val="00F45AA3"/>
    <w:rsid w:val="00F4612B"/>
    <w:rsid w:val="00F462D0"/>
    <w:rsid w:val="00F46FE8"/>
    <w:rsid w:val="00F47670"/>
    <w:rsid w:val="00F503EE"/>
    <w:rsid w:val="00F50E4D"/>
    <w:rsid w:val="00F52DF3"/>
    <w:rsid w:val="00F532A3"/>
    <w:rsid w:val="00F5338A"/>
    <w:rsid w:val="00F534CD"/>
    <w:rsid w:val="00F53BFC"/>
    <w:rsid w:val="00F540D0"/>
    <w:rsid w:val="00F54583"/>
    <w:rsid w:val="00F546CA"/>
    <w:rsid w:val="00F560DF"/>
    <w:rsid w:val="00F57A98"/>
    <w:rsid w:val="00F57B68"/>
    <w:rsid w:val="00F624AC"/>
    <w:rsid w:val="00F6256A"/>
    <w:rsid w:val="00F6373C"/>
    <w:rsid w:val="00F64120"/>
    <w:rsid w:val="00F6423C"/>
    <w:rsid w:val="00F64AD6"/>
    <w:rsid w:val="00F65888"/>
    <w:rsid w:val="00F66C8F"/>
    <w:rsid w:val="00F673DF"/>
    <w:rsid w:val="00F70200"/>
    <w:rsid w:val="00F7028F"/>
    <w:rsid w:val="00F70DB5"/>
    <w:rsid w:val="00F70F72"/>
    <w:rsid w:val="00F724CF"/>
    <w:rsid w:val="00F729B1"/>
    <w:rsid w:val="00F73B3B"/>
    <w:rsid w:val="00F745E9"/>
    <w:rsid w:val="00F752E6"/>
    <w:rsid w:val="00F75909"/>
    <w:rsid w:val="00F75E9B"/>
    <w:rsid w:val="00F767D6"/>
    <w:rsid w:val="00F76951"/>
    <w:rsid w:val="00F80CDC"/>
    <w:rsid w:val="00F8223C"/>
    <w:rsid w:val="00F82306"/>
    <w:rsid w:val="00F82C5F"/>
    <w:rsid w:val="00F82D1B"/>
    <w:rsid w:val="00F85A59"/>
    <w:rsid w:val="00F86487"/>
    <w:rsid w:val="00F867CB"/>
    <w:rsid w:val="00F86BB9"/>
    <w:rsid w:val="00F87E59"/>
    <w:rsid w:val="00F9010A"/>
    <w:rsid w:val="00F90B50"/>
    <w:rsid w:val="00F90FD3"/>
    <w:rsid w:val="00F919DA"/>
    <w:rsid w:val="00F919DD"/>
    <w:rsid w:val="00F925FE"/>
    <w:rsid w:val="00F92735"/>
    <w:rsid w:val="00F94711"/>
    <w:rsid w:val="00F94730"/>
    <w:rsid w:val="00F94AD1"/>
    <w:rsid w:val="00F94C3B"/>
    <w:rsid w:val="00F94D7E"/>
    <w:rsid w:val="00F95AEE"/>
    <w:rsid w:val="00F95D73"/>
    <w:rsid w:val="00F97873"/>
    <w:rsid w:val="00FA03D9"/>
    <w:rsid w:val="00FA1004"/>
    <w:rsid w:val="00FA1855"/>
    <w:rsid w:val="00FA1C03"/>
    <w:rsid w:val="00FA2B1A"/>
    <w:rsid w:val="00FA2D0A"/>
    <w:rsid w:val="00FA3038"/>
    <w:rsid w:val="00FA3444"/>
    <w:rsid w:val="00FA3542"/>
    <w:rsid w:val="00FA3801"/>
    <w:rsid w:val="00FA3D3F"/>
    <w:rsid w:val="00FA45EC"/>
    <w:rsid w:val="00FA57F7"/>
    <w:rsid w:val="00FA6300"/>
    <w:rsid w:val="00FA6E1B"/>
    <w:rsid w:val="00FA713A"/>
    <w:rsid w:val="00FB04A9"/>
    <w:rsid w:val="00FB16CF"/>
    <w:rsid w:val="00FB1989"/>
    <w:rsid w:val="00FB1B81"/>
    <w:rsid w:val="00FB2081"/>
    <w:rsid w:val="00FB20D4"/>
    <w:rsid w:val="00FB32DB"/>
    <w:rsid w:val="00FB3DF8"/>
    <w:rsid w:val="00FB462A"/>
    <w:rsid w:val="00FB4778"/>
    <w:rsid w:val="00FB585E"/>
    <w:rsid w:val="00FB58AB"/>
    <w:rsid w:val="00FB65CA"/>
    <w:rsid w:val="00FB6D15"/>
    <w:rsid w:val="00FB6D80"/>
    <w:rsid w:val="00FB7C8B"/>
    <w:rsid w:val="00FB7CA4"/>
    <w:rsid w:val="00FC0E04"/>
    <w:rsid w:val="00FC13FA"/>
    <w:rsid w:val="00FC1C87"/>
    <w:rsid w:val="00FC2304"/>
    <w:rsid w:val="00FC2630"/>
    <w:rsid w:val="00FC2EE8"/>
    <w:rsid w:val="00FC3625"/>
    <w:rsid w:val="00FC4840"/>
    <w:rsid w:val="00FC6A42"/>
    <w:rsid w:val="00FD16E2"/>
    <w:rsid w:val="00FD25CD"/>
    <w:rsid w:val="00FD32F7"/>
    <w:rsid w:val="00FD3AAB"/>
    <w:rsid w:val="00FD4644"/>
    <w:rsid w:val="00FD53E9"/>
    <w:rsid w:val="00FD5D7C"/>
    <w:rsid w:val="00FD6017"/>
    <w:rsid w:val="00FD6A7B"/>
    <w:rsid w:val="00FD7B2B"/>
    <w:rsid w:val="00FE048B"/>
    <w:rsid w:val="00FE0E25"/>
    <w:rsid w:val="00FE1C0F"/>
    <w:rsid w:val="00FE2609"/>
    <w:rsid w:val="00FE26EF"/>
    <w:rsid w:val="00FE2C19"/>
    <w:rsid w:val="00FE4A1A"/>
    <w:rsid w:val="00FE50F9"/>
    <w:rsid w:val="00FE5730"/>
    <w:rsid w:val="00FE5D8C"/>
    <w:rsid w:val="00FE6F14"/>
    <w:rsid w:val="00FE77E4"/>
    <w:rsid w:val="00FE7CA8"/>
    <w:rsid w:val="00FF038C"/>
    <w:rsid w:val="00FF1484"/>
    <w:rsid w:val="00FF22B1"/>
    <w:rsid w:val="00FF2FFB"/>
    <w:rsid w:val="00FF3142"/>
    <w:rsid w:val="00FF36A6"/>
    <w:rsid w:val="00FF514D"/>
    <w:rsid w:val="00FF54F9"/>
    <w:rsid w:val="00FF5A3C"/>
    <w:rsid w:val="00FF5CC2"/>
    <w:rsid w:val="00FF7399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47EBA74-CE05-4A6E-A4B1-0A40776C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F6B8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1">
    <w:name w:val="第二層(14號字) 字元1"/>
    <w:link w:val="14"/>
    <w:rsid w:val="00092600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AB38CD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character" w:customStyle="1" w:styleId="a5">
    <w:name w:val="(一)(二)(三) 字元"/>
    <w:link w:val="a4"/>
    <w:rsid w:val="00092600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092600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09260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092600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092600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92600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92600"/>
    <w:rPr>
      <w:rFonts w:ascii="標楷體" w:eastAsia="標楷體"/>
      <w:snapToGrid w:val="0"/>
      <w:kern w:val="2"/>
    </w:rPr>
  </w:style>
  <w:style w:type="character" w:styleId="af2">
    <w:name w:val="page number"/>
    <w:rsid w:val="00092600"/>
  </w:style>
  <w:style w:type="paragraph" w:customStyle="1" w:styleId="10">
    <w:name w:val=" 字元 字元1"/>
    <w:basedOn w:val="a"/>
    <w:semiHidden/>
    <w:rsid w:val="0009260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3">
    <w:name w:val="Hyperlink"/>
    <w:uiPriority w:val="99"/>
    <w:rsid w:val="00092600"/>
    <w:rPr>
      <w:color w:val="0000FF"/>
      <w:u w:val="single"/>
    </w:rPr>
  </w:style>
  <w:style w:type="character" w:customStyle="1" w:styleId="200">
    <w:name w:val="表格內文(20行高) 字元"/>
    <w:link w:val="20"/>
    <w:rsid w:val="00092600"/>
  </w:style>
  <w:style w:type="paragraph" w:styleId="af4">
    <w:name w:val="Balloon Text"/>
    <w:basedOn w:val="a"/>
    <w:link w:val="af5"/>
    <w:uiPriority w:val="99"/>
    <w:semiHidden/>
    <w:unhideWhenUsed/>
    <w:rsid w:val="002F4D2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2F4D2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6">
    <w:name w:val="footnote text"/>
    <w:basedOn w:val="a"/>
    <w:link w:val="af7"/>
    <w:unhideWhenUsed/>
    <w:rsid w:val="00653F86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rsid w:val="00653F86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nhideWhenUsed/>
    <w:rsid w:val="00653F86"/>
    <w:rPr>
      <w:vertAlign w:val="superscript"/>
    </w:rPr>
  </w:style>
  <w:style w:type="table" w:styleId="af9">
    <w:name w:val="Table Grid"/>
    <w:basedOn w:val="a1"/>
    <w:uiPriority w:val="59"/>
    <w:rsid w:val="004651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 字元 字元5"/>
    <w:basedOn w:val="a"/>
    <w:semiHidden/>
    <w:rsid w:val="00AA30A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8104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81047C"/>
    <w:rPr>
      <w:rFonts w:ascii="細明體" w:eastAsia="細明體" w:hAnsi="細明體" w:cs="細明體"/>
      <w:sz w:val="24"/>
      <w:szCs w:val="24"/>
    </w:rPr>
  </w:style>
  <w:style w:type="paragraph" w:customStyle="1" w:styleId="23">
    <w:name w:val=" 字元 字元2"/>
    <w:basedOn w:val="a"/>
    <w:semiHidden/>
    <w:rsid w:val="000C612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a">
    <w:name w:val="List Paragraph"/>
    <w:basedOn w:val="a"/>
    <w:uiPriority w:val="34"/>
    <w:qFormat/>
    <w:rsid w:val="00223AB1"/>
    <w:pPr>
      <w:ind w:left="480"/>
    </w:pPr>
  </w:style>
  <w:style w:type="paragraph" w:customStyle="1" w:styleId="afb">
    <w:name w:val=" 字元 字元"/>
    <w:basedOn w:val="a"/>
    <w:semiHidden/>
    <w:rsid w:val="00CB60E9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1"/>
    <w:basedOn w:val="a"/>
    <w:semiHidden/>
    <w:rsid w:val="00155920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C8495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24">
    <w:name w:val=" 字元2"/>
    <w:basedOn w:val="a"/>
    <w:semiHidden/>
    <w:rsid w:val="00373545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c">
    <w:name w:val="Body Text"/>
    <w:basedOn w:val="a"/>
    <w:link w:val="afd"/>
    <w:rsid w:val="00066EE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d">
    <w:name w:val="本文 字元"/>
    <w:link w:val="afc"/>
    <w:rsid w:val="00066EEB"/>
    <w:rPr>
      <w:rFonts w:eastAsia="標楷體"/>
      <w:kern w:val="2"/>
      <w:sz w:val="32"/>
      <w:szCs w:val="24"/>
    </w:rPr>
  </w:style>
  <w:style w:type="paragraph" w:styleId="afe">
    <w:name w:val="Date"/>
    <w:basedOn w:val="a"/>
    <w:next w:val="a"/>
    <w:link w:val="aff"/>
    <w:rsid w:val="00066EE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">
    <w:name w:val="日期 字元"/>
    <w:link w:val="afe"/>
    <w:rsid w:val="00066EEB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895AC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0">
    <w:name w:val="Signature"/>
    <w:basedOn w:val="a"/>
    <w:link w:val="aff1"/>
    <w:rsid w:val="00795DF8"/>
    <w:pPr>
      <w:widowControl/>
      <w:spacing w:line="600" w:lineRule="exact"/>
      <w:ind w:leftChars="0" w:left="4320" w:hangingChars="357" w:hanging="981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1">
    <w:name w:val="簽名 字元"/>
    <w:link w:val="aff0"/>
    <w:rsid w:val="00795DF8"/>
    <w:rPr>
      <w:spacing w:val="-5"/>
      <w:sz w:val="18"/>
    </w:rPr>
  </w:style>
  <w:style w:type="character" w:styleId="aff2">
    <w:name w:val="annotation reference"/>
    <w:uiPriority w:val="99"/>
    <w:semiHidden/>
    <w:unhideWhenUsed/>
    <w:rsid w:val="0090659D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90659D"/>
    <w:pPr>
      <w:jc w:val="left"/>
    </w:pPr>
  </w:style>
  <w:style w:type="character" w:customStyle="1" w:styleId="aff4">
    <w:name w:val="註解文字 字元"/>
    <w:link w:val="aff3"/>
    <w:uiPriority w:val="99"/>
    <w:semiHidden/>
    <w:rsid w:val="0090659D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90659D"/>
    <w:rPr>
      <w:b/>
      <w:bCs/>
    </w:rPr>
  </w:style>
  <w:style w:type="character" w:customStyle="1" w:styleId="aff6">
    <w:name w:val="註解主旨 字元"/>
    <w:link w:val="aff5"/>
    <w:uiPriority w:val="99"/>
    <w:semiHidden/>
    <w:rsid w:val="0090659D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0">
    <w:name w:val="表格內文(14行高) 字元1"/>
    <w:rsid w:val="004F30C9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14A96-A221-47FD-B35A-79E9DFBB0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Links>
    <vt:vector size="24" baseType="variant">
      <vt:variant>
        <vt:i4>1966130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_Toc195274166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_Toc195274165</vt:lpwstr>
      </vt:variant>
      <vt:variant>
        <vt:i4>1966130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_Toc195274164</vt:lpwstr>
      </vt:variant>
      <vt:variant>
        <vt:i4>1966130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_Toc195274163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2025-04-14T02:41:00Z</cp:lastPrinted>
  <dcterms:created xsi:type="dcterms:W3CDTF">2025-04-23T06:00:00Z</dcterms:created>
  <dcterms:modified xsi:type="dcterms:W3CDTF">2025-04-23T06:00:00Z</dcterms:modified>
</cp:coreProperties>
</file>