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59959" w14:textId="72B57D8C" w:rsidR="00EB1C5A" w:rsidRPr="00235AF2" w:rsidRDefault="002A4D05" w:rsidP="00EC0CBF">
      <w:pPr>
        <w:pStyle w:val="aa"/>
        <w:rPr>
          <w:rFonts w:hAnsi="標楷體"/>
        </w:rPr>
      </w:pPr>
      <w:bookmarkStart w:id="0" w:name="_GoBack"/>
      <w:bookmarkEnd w:id="0"/>
      <w:r w:rsidRPr="00235AF2">
        <w:rPr>
          <w:rFonts w:hAnsi="標楷體" w:hint="eastAsia"/>
        </w:rPr>
        <w:t>財團法人中華航空事業發展基金會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年度預算評估報告</w:t>
      </w:r>
    </w:p>
    <w:p w14:paraId="0618BAC3" w14:textId="77777777" w:rsidR="002D10D0" w:rsidRPr="00235AF2" w:rsidRDefault="007030CD" w:rsidP="00EC0CBF">
      <w:pPr>
        <w:ind w:leftChars="0" w:left="0" w:firstLine="566"/>
        <w:rPr>
          <w:rFonts w:hAnsi="標楷體"/>
        </w:rPr>
      </w:pPr>
      <w:r w:rsidRPr="00235AF2">
        <w:rPr>
          <w:rFonts w:hAnsi="標楷體" w:hint="eastAsia"/>
        </w:rPr>
        <w:t>財團法人中華航空事業發展基金會(以下簡稱航發會)係於77年成立，以協助中華民國航空事業發展及國家重大交通建設、研究及有關活動之推展為宗旨。</w:t>
      </w:r>
    </w:p>
    <w:p w14:paraId="7DC16CA1" w14:textId="37EE5CEC" w:rsidR="007030CD" w:rsidRPr="00235AF2" w:rsidRDefault="007030CD" w:rsidP="00EC0CBF">
      <w:pPr>
        <w:ind w:leftChars="0" w:left="0" w:firstLine="566"/>
        <w:rPr>
          <w:rFonts w:hAnsi="標楷體"/>
        </w:rPr>
      </w:pPr>
      <w:r w:rsidRPr="00235AF2">
        <w:rPr>
          <w:rFonts w:hAnsi="標楷體" w:hint="eastAsia"/>
        </w:rPr>
        <w:t>航發會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年度預算案編列</w:t>
      </w:r>
      <w:r w:rsidR="00211F69" w:rsidRPr="00235AF2">
        <w:rPr>
          <w:rFonts w:hAnsi="標楷體" w:hint="eastAsia"/>
        </w:rPr>
        <w:t>「</w:t>
      </w:r>
      <w:r w:rsidRPr="00235AF2">
        <w:rPr>
          <w:rFonts w:hAnsi="標楷體" w:hint="eastAsia"/>
        </w:rPr>
        <w:t>收入</w:t>
      </w:r>
      <w:r w:rsidR="00211F69" w:rsidRPr="00235AF2">
        <w:rPr>
          <w:rFonts w:hAnsi="標楷體" w:hint="eastAsia"/>
        </w:rPr>
        <w:t>」</w:t>
      </w:r>
      <w:r w:rsidR="00392D60" w:rsidRPr="00235AF2">
        <w:rPr>
          <w:rFonts w:hAnsi="標楷體" w:hint="eastAsia"/>
        </w:rPr>
        <w:t>23</w:t>
      </w:r>
      <w:r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9</w:t>
      </w:r>
      <w:r w:rsidR="00FC683E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832</w:t>
      </w:r>
      <w:r w:rsidRPr="00235AF2">
        <w:rPr>
          <w:rFonts w:hAnsi="標楷體" w:hint="eastAsia"/>
        </w:rPr>
        <w:t>萬</w:t>
      </w:r>
      <w:r w:rsidR="00752404" w:rsidRPr="00235AF2">
        <w:rPr>
          <w:rFonts w:hAnsi="標楷體" w:hint="eastAsia"/>
        </w:rPr>
        <w:t>1</w:t>
      </w:r>
      <w:r w:rsidR="00D0230C" w:rsidRPr="00235AF2">
        <w:rPr>
          <w:rFonts w:hAnsi="標楷體" w:hint="eastAsia"/>
        </w:rPr>
        <w:t>千</w:t>
      </w:r>
      <w:r w:rsidRPr="00235AF2">
        <w:rPr>
          <w:rFonts w:hAnsi="標楷體" w:hint="eastAsia"/>
        </w:rPr>
        <w:t>元，較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 w:hint="eastAsia"/>
        </w:rPr>
        <w:t>3</w:t>
      </w:r>
      <w:r w:rsidR="00AD078C" w:rsidRPr="00235AF2">
        <w:rPr>
          <w:rFonts w:hAnsi="標楷體" w:hint="eastAsia"/>
        </w:rPr>
        <w:t>年度預算</w:t>
      </w:r>
      <w:r w:rsidR="003E2694" w:rsidRPr="00235AF2">
        <w:rPr>
          <w:rFonts w:hAnsi="標楷體" w:hint="eastAsia"/>
        </w:rPr>
        <w:t>案</w:t>
      </w:r>
      <w:r w:rsidR="00752404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12</w:t>
      </w:r>
      <w:r w:rsidR="00752404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5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352</w:t>
      </w:r>
      <w:r w:rsidRPr="00235AF2">
        <w:rPr>
          <w:rFonts w:hAnsi="標楷體" w:hint="eastAsia"/>
        </w:rPr>
        <w:t>萬元(</w:t>
      </w:r>
      <w:r w:rsidR="00752404" w:rsidRPr="00235AF2">
        <w:rPr>
          <w:rFonts w:hAnsi="標楷體" w:hint="eastAsia"/>
        </w:rPr>
        <w:t>增</w:t>
      </w:r>
      <w:r w:rsidRPr="00235AF2">
        <w:rPr>
          <w:rFonts w:hAnsi="標楷體" w:hint="eastAsia"/>
        </w:rPr>
        <w:t>幅</w:t>
      </w:r>
      <w:r w:rsidR="008C3BF1" w:rsidRPr="00235AF2">
        <w:rPr>
          <w:rFonts w:hAnsi="標楷體" w:hint="eastAsia"/>
        </w:rPr>
        <w:t>1</w:t>
      </w:r>
      <w:r w:rsidR="00392D60" w:rsidRPr="00235AF2">
        <w:rPr>
          <w:rFonts w:hAnsi="標楷體" w:hint="eastAsia"/>
        </w:rPr>
        <w:t>09</w:t>
      </w:r>
      <w:r w:rsidR="00AD078C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50</w:t>
      </w:r>
      <w:r w:rsidRPr="00235AF2">
        <w:rPr>
          <w:rFonts w:hAnsi="標楷體" w:hint="eastAsia"/>
        </w:rPr>
        <w:t>%)；</w:t>
      </w:r>
      <w:r w:rsidR="001B48D2" w:rsidRPr="00235AF2">
        <w:rPr>
          <w:rFonts w:hAnsi="標楷體" w:hint="eastAsia"/>
        </w:rPr>
        <w:t>編列「</w:t>
      </w:r>
      <w:r w:rsidRPr="00235AF2">
        <w:rPr>
          <w:rFonts w:hAnsi="標楷體" w:hint="eastAsia"/>
        </w:rPr>
        <w:t>支出</w:t>
      </w:r>
      <w:r w:rsidR="001B48D2" w:rsidRPr="00235AF2">
        <w:rPr>
          <w:rFonts w:hAnsi="標楷體" w:hint="eastAsia"/>
        </w:rPr>
        <w:t>」</w:t>
      </w:r>
      <w:r w:rsidR="00392D60" w:rsidRPr="00235AF2">
        <w:rPr>
          <w:rFonts w:hAnsi="標楷體" w:hint="eastAsia"/>
        </w:rPr>
        <w:t>8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107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7</w:t>
      </w:r>
      <w:r w:rsidRPr="00235AF2">
        <w:rPr>
          <w:rFonts w:hAnsi="標楷體" w:hint="eastAsia"/>
        </w:rPr>
        <w:t>千元，較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 w:hint="eastAsia"/>
        </w:rPr>
        <w:t>3</w:t>
      </w:r>
      <w:r w:rsidR="00AD078C" w:rsidRPr="00235AF2">
        <w:rPr>
          <w:rFonts w:hAnsi="標楷體" w:hint="eastAsia"/>
        </w:rPr>
        <w:t>年度</w:t>
      </w:r>
      <w:r w:rsidR="00782F39" w:rsidRPr="00235AF2">
        <w:rPr>
          <w:rFonts w:hAnsi="標楷體" w:hint="eastAsia"/>
        </w:rPr>
        <w:t>預算</w:t>
      </w:r>
      <w:r w:rsidR="00392D60" w:rsidRPr="00235AF2">
        <w:rPr>
          <w:rFonts w:hAnsi="標楷體" w:hint="eastAsia"/>
        </w:rPr>
        <w:t>案</w:t>
      </w:r>
      <w:r w:rsidR="008C3BF1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270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4千</w:t>
      </w:r>
      <w:r w:rsidRPr="00235AF2">
        <w:rPr>
          <w:rFonts w:hAnsi="標楷體" w:hint="eastAsia"/>
        </w:rPr>
        <w:t>元(</w:t>
      </w:r>
      <w:r w:rsidR="008C3BF1" w:rsidRPr="00235AF2">
        <w:rPr>
          <w:rFonts w:hAnsi="標楷體" w:hint="eastAsia"/>
        </w:rPr>
        <w:t>增</w:t>
      </w:r>
      <w:r w:rsidRPr="00235AF2">
        <w:rPr>
          <w:rFonts w:hAnsi="標楷體" w:hint="eastAsia"/>
        </w:rPr>
        <w:t>幅</w:t>
      </w:r>
      <w:r w:rsidR="00392D60" w:rsidRPr="00235AF2">
        <w:rPr>
          <w:rFonts w:hAnsi="標楷體" w:hint="eastAsia"/>
        </w:rPr>
        <w:t>3</w:t>
      </w:r>
      <w:r w:rsidR="008C3BF1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45</w:t>
      </w:r>
      <w:r w:rsidRPr="00235AF2">
        <w:rPr>
          <w:rFonts w:hAnsi="標楷體" w:hint="eastAsia"/>
        </w:rPr>
        <w:t>%)；收支相抵後，預計賸餘</w:t>
      </w:r>
      <w:r w:rsidR="00392D60" w:rsidRPr="00235AF2">
        <w:rPr>
          <w:rFonts w:hAnsi="標楷體" w:hint="eastAsia"/>
        </w:rPr>
        <w:t>23</w:t>
      </w:r>
      <w:r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1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724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4</w:t>
      </w:r>
      <w:r w:rsidRPr="00235AF2">
        <w:rPr>
          <w:rFonts w:hAnsi="標楷體" w:hint="eastAsia"/>
        </w:rPr>
        <w:t>千元，扣除所得稅費用</w:t>
      </w:r>
      <w:r w:rsidR="00392D60" w:rsidRPr="00235AF2">
        <w:rPr>
          <w:rFonts w:hAnsi="標楷體" w:hint="eastAsia"/>
        </w:rPr>
        <w:t>3</w:t>
      </w:r>
      <w:r w:rsidR="001B48D2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1</w:t>
      </w:r>
      <w:r w:rsidR="001B48D2" w:rsidRPr="00235AF2">
        <w:rPr>
          <w:rFonts w:hAnsi="標楷體"/>
        </w:rPr>
        <w:t>,</w:t>
      </w:r>
      <w:r w:rsidR="00392D60" w:rsidRPr="00235AF2">
        <w:rPr>
          <w:rFonts w:hAnsi="標楷體" w:hint="eastAsia"/>
        </w:rPr>
        <w:t>074</w:t>
      </w:r>
      <w:r w:rsidR="00FF5834"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5千</w:t>
      </w:r>
      <w:r w:rsidR="00FF5834" w:rsidRPr="00235AF2">
        <w:rPr>
          <w:rFonts w:hAnsi="標楷體" w:hint="eastAsia"/>
        </w:rPr>
        <w:t>元</w:t>
      </w:r>
      <w:r w:rsidRPr="00235AF2">
        <w:rPr>
          <w:rFonts w:hAnsi="標楷體" w:hint="eastAsia"/>
        </w:rPr>
        <w:t>後，</w:t>
      </w:r>
      <w:bookmarkStart w:id="1" w:name="_Hlk163838934"/>
      <w:r w:rsidR="00BE17DD" w:rsidRPr="00235AF2">
        <w:rPr>
          <w:rFonts w:hAnsi="標楷體" w:hint="eastAsia"/>
        </w:rPr>
        <w:t>本期</w:t>
      </w:r>
      <w:r w:rsidR="00594D0C" w:rsidRPr="00235AF2">
        <w:rPr>
          <w:rFonts w:hAnsi="標楷體" w:hint="eastAsia"/>
        </w:rPr>
        <w:t>賸餘</w:t>
      </w:r>
      <w:r w:rsidR="00392D60" w:rsidRPr="00235AF2">
        <w:rPr>
          <w:rFonts w:hAnsi="標楷體" w:hint="eastAsia"/>
        </w:rPr>
        <w:t>20</w:t>
      </w:r>
      <w:r w:rsidR="00752404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0,</w:t>
      </w:r>
      <w:r w:rsidR="00392D60" w:rsidRPr="00235AF2">
        <w:rPr>
          <w:rFonts w:hAnsi="標楷體"/>
        </w:rPr>
        <w:t>649</w:t>
      </w:r>
      <w:r w:rsidR="00752404" w:rsidRPr="00235AF2">
        <w:rPr>
          <w:rFonts w:hAnsi="標楷體" w:hint="eastAsia"/>
        </w:rPr>
        <w:t>萬</w:t>
      </w:r>
      <w:r w:rsidR="00392D60" w:rsidRPr="00235AF2">
        <w:rPr>
          <w:rFonts w:hAnsi="標楷體"/>
        </w:rPr>
        <w:t>9</w:t>
      </w:r>
      <w:r w:rsidR="00752404" w:rsidRPr="00235AF2">
        <w:rPr>
          <w:rFonts w:hAnsi="標楷體" w:hint="eastAsia"/>
        </w:rPr>
        <w:t>千元</w:t>
      </w:r>
      <w:r w:rsidR="00F24698" w:rsidRPr="00235AF2">
        <w:rPr>
          <w:rFonts w:hAnsi="標楷體" w:hint="eastAsia"/>
        </w:rPr>
        <w:t>，</w:t>
      </w:r>
      <w:r w:rsidRPr="00235AF2">
        <w:rPr>
          <w:rFonts w:hAnsi="標楷體" w:hint="eastAsia"/>
        </w:rPr>
        <w:t>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/>
        </w:rPr>
        <w:t>3</w:t>
      </w:r>
      <w:r w:rsidR="008C3BF1" w:rsidRPr="00235AF2">
        <w:rPr>
          <w:rFonts w:hAnsi="標楷體" w:hint="eastAsia"/>
        </w:rPr>
        <w:t>年度</w:t>
      </w:r>
      <w:r w:rsidR="00F87DF6" w:rsidRPr="00235AF2">
        <w:rPr>
          <w:rFonts w:hAnsi="標楷體" w:hint="eastAsia"/>
        </w:rPr>
        <w:t>預算</w:t>
      </w:r>
      <w:r w:rsidR="00392D60" w:rsidRPr="00235AF2">
        <w:rPr>
          <w:rFonts w:hAnsi="標楷體" w:hint="eastAsia"/>
        </w:rPr>
        <w:t>案</w:t>
      </w:r>
      <w:r w:rsidR="00F87DF6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12</w:t>
      </w:r>
      <w:r w:rsidR="00426240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0</w:t>
      </w:r>
      <w:r w:rsidR="00426240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607</w:t>
      </w:r>
      <w:r w:rsidR="00426240"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1</w:t>
      </w:r>
      <w:r w:rsidR="00426240" w:rsidRPr="00235AF2">
        <w:rPr>
          <w:rFonts w:hAnsi="標楷體" w:hint="eastAsia"/>
        </w:rPr>
        <w:t>千元(增幅1</w:t>
      </w:r>
      <w:r w:rsidR="00392D60" w:rsidRPr="00235AF2">
        <w:rPr>
          <w:rFonts w:hAnsi="標楷體" w:hint="eastAsia"/>
        </w:rPr>
        <w:t>50</w:t>
      </w:r>
      <w:r w:rsidR="00426240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68</w:t>
      </w:r>
      <w:r w:rsidR="00426240" w:rsidRPr="00235AF2">
        <w:rPr>
          <w:rFonts w:hAnsi="標楷體" w:hint="eastAsia"/>
        </w:rPr>
        <w:t>%)</w:t>
      </w:r>
      <w:bookmarkEnd w:id="1"/>
      <w:r w:rsidRPr="00235AF2">
        <w:rPr>
          <w:rFonts w:hAnsi="標楷體" w:hint="eastAsia"/>
          <w:color w:val="000000" w:themeColor="text1"/>
        </w:rPr>
        <w:t>，主要係</w:t>
      </w:r>
      <w:r w:rsidR="00426240" w:rsidRPr="00235AF2">
        <w:rPr>
          <w:rFonts w:hAnsi="標楷體" w:hint="eastAsia"/>
          <w:color w:val="000000" w:themeColor="text1"/>
        </w:rPr>
        <w:t>參酌</w:t>
      </w:r>
      <w:r w:rsidR="001B48D2" w:rsidRPr="00235AF2">
        <w:rPr>
          <w:rFonts w:hAnsi="標楷體" w:hint="eastAsia"/>
          <w:color w:val="000000" w:themeColor="text1"/>
        </w:rPr>
        <w:t>中華航空</w:t>
      </w:r>
      <w:r w:rsidR="00250E67" w:rsidRPr="00235AF2">
        <w:rPr>
          <w:rFonts w:hAnsi="標楷體" w:hint="eastAsia"/>
          <w:color w:val="000000" w:themeColor="text1"/>
        </w:rPr>
        <w:t>股份有限</w:t>
      </w:r>
      <w:r w:rsidR="001B48D2" w:rsidRPr="00235AF2">
        <w:rPr>
          <w:rFonts w:hAnsi="標楷體" w:hint="eastAsia"/>
          <w:color w:val="000000" w:themeColor="text1"/>
        </w:rPr>
        <w:t>公司(以下簡稱</w:t>
      </w:r>
      <w:r w:rsidR="00426240" w:rsidRPr="00235AF2">
        <w:rPr>
          <w:rFonts w:hAnsi="標楷體" w:hint="eastAsia"/>
          <w:color w:val="000000" w:themeColor="text1"/>
        </w:rPr>
        <w:t>華航</w:t>
      </w:r>
      <w:r w:rsidR="001B48D2" w:rsidRPr="00235AF2">
        <w:rPr>
          <w:rFonts w:hAnsi="標楷體" w:hint="eastAsia"/>
          <w:color w:val="000000" w:themeColor="text1"/>
        </w:rPr>
        <w:t>)</w:t>
      </w:r>
      <w:r w:rsidR="00426240" w:rsidRPr="00235AF2">
        <w:rPr>
          <w:rFonts w:hAnsi="標楷體" w:hint="eastAsia"/>
          <w:color w:val="000000" w:themeColor="text1"/>
        </w:rPr>
        <w:t>預估</w:t>
      </w:r>
      <w:r w:rsidR="008D0257" w:rsidRPr="00235AF2">
        <w:rPr>
          <w:rFonts w:hAnsi="標楷體" w:hint="eastAsia"/>
          <w:color w:val="000000" w:themeColor="text1"/>
        </w:rPr>
        <w:t>114</w:t>
      </w:r>
      <w:r w:rsidR="00426240" w:rsidRPr="00235AF2">
        <w:rPr>
          <w:rFonts w:hAnsi="標楷體" w:hint="eastAsia"/>
          <w:color w:val="000000" w:themeColor="text1"/>
        </w:rPr>
        <w:t>年之收益狀況，</w:t>
      </w:r>
      <w:r w:rsidR="001B48D2" w:rsidRPr="00235AF2">
        <w:rPr>
          <w:rFonts w:hAnsi="標楷體" w:hint="eastAsia"/>
          <w:color w:val="000000" w:themeColor="text1"/>
        </w:rPr>
        <w:t>採</w:t>
      </w:r>
      <w:r w:rsidR="00426240" w:rsidRPr="00235AF2">
        <w:rPr>
          <w:rFonts w:hAnsi="標楷體" w:hint="eastAsia"/>
          <w:color w:val="000000" w:themeColor="text1"/>
        </w:rPr>
        <w:t>權益法認列投資華航收益增加</w:t>
      </w:r>
      <w:r w:rsidR="00310B26" w:rsidRPr="00235AF2">
        <w:rPr>
          <w:rFonts w:hAnsi="標楷體" w:hint="eastAsia"/>
          <w:color w:val="000000" w:themeColor="text1"/>
        </w:rPr>
        <w:t>所致</w:t>
      </w:r>
      <w:r w:rsidRPr="00235AF2">
        <w:rPr>
          <w:rFonts w:hAnsi="標楷體" w:hint="eastAsia"/>
          <w:color w:val="000000" w:themeColor="text1"/>
        </w:rPr>
        <w:t>。謹</w:t>
      </w:r>
      <w:r w:rsidRPr="00235AF2">
        <w:rPr>
          <w:rFonts w:hAnsi="標楷體" w:hint="eastAsia"/>
        </w:rPr>
        <w:t>就航發會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年度預算案評估如下：</w:t>
      </w:r>
    </w:p>
    <w:p w14:paraId="2FB7DCDE" w14:textId="1EBD9D47" w:rsidR="003E2694" w:rsidRPr="00235AF2" w:rsidRDefault="004F0592" w:rsidP="006D28B0">
      <w:pPr>
        <w:pStyle w:val="14"/>
        <w:ind w:left="468" w:hangingChars="165" w:hanging="468"/>
        <w:outlineLvl w:val="0"/>
        <w:rPr>
          <w:rFonts w:hAnsi="標楷體"/>
        </w:rPr>
      </w:pPr>
      <w:bookmarkStart w:id="2" w:name="_Toc6391219"/>
      <w:bookmarkStart w:id="3" w:name="_Toc99628039"/>
      <w:bookmarkStart w:id="4" w:name="_Toc510515153"/>
      <w:bookmarkStart w:id="5" w:name="_Toc194495766"/>
      <w:r w:rsidRPr="00235AF2">
        <w:rPr>
          <w:rFonts w:hAnsi="標楷體" w:hint="eastAsia"/>
        </w:rPr>
        <w:t>二</w:t>
      </w:r>
      <w:r w:rsidR="003E2694" w:rsidRPr="00235AF2">
        <w:rPr>
          <w:rFonts w:hAnsi="標楷體" w:hint="eastAsia"/>
        </w:rPr>
        <w:t>、模擬機及飛行訓練器之使用率未及</w:t>
      </w:r>
      <w:r w:rsidR="00887551" w:rsidRPr="00235AF2">
        <w:rPr>
          <w:rFonts w:hAnsi="標楷體" w:hint="eastAsia"/>
        </w:rPr>
        <w:t>八</w:t>
      </w:r>
      <w:r w:rsidR="003E2694" w:rsidRPr="00235AF2">
        <w:rPr>
          <w:rFonts w:hAnsi="標楷體" w:hint="eastAsia"/>
        </w:rPr>
        <w:t>成，</w:t>
      </w:r>
      <w:bookmarkEnd w:id="2"/>
      <w:r w:rsidR="00887551" w:rsidRPr="00235AF2">
        <w:rPr>
          <w:rFonts w:hAnsi="標楷體" w:hint="eastAsia"/>
        </w:rPr>
        <w:t>允宜積極研謀改善對策，並強化資產運用效能，以提升使用率及營運收益</w:t>
      </w:r>
      <w:bookmarkEnd w:id="5"/>
    </w:p>
    <w:p w14:paraId="3BA0EFF7" w14:textId="69A445F4" w:rsidR="003E2694" w:rsidRPr="00235AF2" w:rsidRDefault="003E2694" w:rsidP="00EC0CBF">
      <w:pPr>
        <w:ind w:left="566" w:firstLine="566"/>
        <w:rPr>
          <w:rFonts w:hAnsi="標楷體"/>
        </w:rPr>
      </w:pPr>
      <w:r w:rsidRPr="00235AF2">
        <w:rPr>
          <w:rFonts w:hAnsi="標楷體" w:hint="eastAsia"/>
        </w:rPr>
        <w:t>航發會1</w:t>
      </w:r>
      <w:r w:rsidR="00FF05D4" w:rsidRPr="00235AF2">
        <w:rPr>
          <w:rFonts w:hAnsi="標楷體" w:hint="eastAsia"/>
        </w:rPr>
        <w:t>14</w:t>
      </w:r>
      <w:r w:rsidRPr="00235AF2">
        <w:rPr>
          <w:rFonts w:hAnsi="標楷體" w:hint="eastAsia"/>
        </w:rPr>
        <w:t>年度預算案編列</w:t>
      </w:r>
      <w:r w:rsidR="00FF05D4" w:rsidRPr="00235AF2">
        <w:rPr>
          <w:rFonts w:hAnsi="標楷體" w:hint="eastAsia"/>
        </w:rPr>
        <w:t>「</w:t>
      </w:r>
      <w:r w:rsidRPr="00235AF2">
        <w:rPr>
          <w:rFonts w:hAnsi="標楷體" w:hint="eastAsia"/>
        </w:rPr>
        <w:t>附屬作業組織收入</w:t>
      </w:r>
      <w:r w:rsidR="00FF05D4" w:rsidRPr="00235AF2">
        <w:rPr>
          <w:rFonts w:hAnsi="標楷體" w:hint="eastAsia"/>
        </w:rPr>
        <w:t>」4</w:t>
      </w:r>
      <w:r w:rsidR="00FF05D4" w:rsidRPr="00235AF2">
        <w:rPr>
          <w:rFonts w:hAnsi="標楷體"/>
        </w:rPr>
        <w:t>,250</w:t>
      </w:r>
      <w:r w:rsidRPr="00235AF2">
        <w:rPr>
          <w:rFonts w:hAnsi="標楷體" w:hint="eastAsia"/>
        </w:rPr>
        <w:t>萬元</w:t>
      </w:r>
      <w:r w:rsidR="00FF05D4" w:rsidRPr="00235AF2">
        <w:rPr>
          <w:rFonts w:hAnsi="標楷體" w:hint="eastAsia"/>
        </w:rPr>
        <w:t>及「附屬作業組織營業費用」3</w:t>
      </w:r>
      <w:r w:rsidR="00FF05D4" w:rsidRPr="00235AF2">
        <w:rPr>
          <w:rFonts w:hAnsi="標楷體"/>
        </w:rPr>
        <w:t>,137</w:t>
      </w:r>
      <w:r w:rsidR="00FF05D4" w:rsidRPr="00235AF2">
        <w:rPr>
          <w:rFonts w:hAnsi="標楷體" w:hint="eastAsia"/>
        </w:rPr>
        <w:t>萬6千元</w:t>
      </w:r>
      <w:r w:rsidRPr="00235AF2">
        <w:rPr>
          <w:rFonts w:hAnsi="標楷體" w:hint="eastAsia"/>
        </w:rPr>
        <w:t>，</w:t>
      </w:r>
      <w:r w:rsidR="00FF05D4" w:rsidRPr="00235AF2">
        <w:rPr>
          <w:rFonts w:hAnsi="標楷體" w:hint="eastAsia"/>
        </w:rPr>
        <w:t>均與113年度預算案相同</w:t>
      </w:r>
      <w:r w:rsidRPr="00235AF2">
        <w:rPr>
          <w:rFonts w:hAnsi="標楷體" w:hint="eastAsia"/>
        </w:rPr>
        <w:t>。經查：</w:t>
      </w:r>
    </w:p>
    <w:p w14:paraId="28229CDD" w14:textId="72AEF433" w:rsidR="003E2694" w:rsidRPr="00235AF2" w:rsidRDefault="003E2694" w:rsidP="00EC0CBF">
      <w:pPr>
        <w:pStyle w:val="a4"/>
        <w:ind w:left="849" w:hanging="283"/>
        <w:rPr>
          <w:rFonts w:hAnsi="標楷體"/>
          <w:b/>
          <w:color w:val="000000" w:themeColor="text1"/>
        </w:rPr>
      </w:pPr>
      <w:r w:rsidRPr="00235AF2">
        <w:rPr>
          <w:rFonts w:hAnsi="標楷體" w:hint="eastAsia"/>
          <w:b/>
          <w:color w:val="000000" w:themeColor="text1"/>
        </w:rPr>
        <w:t>(一)</w:t>
      </w:r>
      <w:r w:rsidR="0078261F" w:rsidRPr="00235AF2">
        <w:rPr>
          <w:rFonts w:hAnsi="標楷體" w:hint="eastAsia"/>
          <w:b/>
          <w:color w:val="000000" w:themeColor="text1"/>
        </w:rPr>
        <w:t>附屬作業組織設立緣由及近年</w:t>
      </w:r>
      <w:r w:rsidR="00BD0436" w:rsidRPr="00235AF2">
        <w:rPr>
          <w:rFonts w:hAnsi="標楷體" w:hint="eastAsia"/>
          <w:b/>
          <w:color w:val="000000" w:themeColor="text1"/>
        </w:rPr>
        <w:t>運營</w:t>
      </w:r>
      <w:r w:rsidR="0078261F" w:rsidRPr="00235AF2">
        <w:rPr>
          <w:rFonts w:hAnsi="標楷體" w:hint="eastAsia"/>
          <w:b/>
          <w:color w:val="000000" w:themeColor="text1"/>
        </w:rPr>
        <w:t>概況</w:t>
      </w:r>
    </w:p>
    <w:p w14:paraId="673BD154" w14:textId="2F9942DD" w:rsidR="0078261F" w:rsidRPr="00235AF2" w:rsidRDefault="003E2694" w:rsidP="00EC0CBF">
      <w:pPr>
        <w:pStyle w:val="2"/>
        <w:ind w:left="850" w:firstLine="566"/>
        <w:rPr>
          <w:rFonts w:hAnsi="標楷體"/>
        </w:rPr>
      </w:pPr>
      <w:r w:rsidRPr="00235AF2">
        <w:rPr>
          <w:rFonts w:hAnsi="標楷體" w:hint="eastAsia"/>
        </w:rPr>
        <w:t>據交通部說明，該部於83年名古屋空難事件發生後，函示航發會應配合政策，積極推動飛航安全之人才培育，該會爰於84年4月向交通部提出申請獲准，陸續購置模擬機及飛行訓練器等航訓設施，供各航空公司承租使用，以培訓航空人才，並於86年成立附屬作業組織，將前開租金收入，用以支付委託</w:t>
      </w:r>
      <w:r w:rsidR="007458C9" w:rsidRPr="00235AF2">
        <w:rPr>
          <w:rFonts w:hAnsi="標楷體" w:hint="eastAsia"/>
        </w:rPr>
        <w:t>華航</w:t>
      </w:r>
      <w:r w:rsidRPr="00235AF2">
        <w:rPr>
          <w:rFonts w:hAnsi="標楷體" w:hint="eastAsia"/>
        </w:rPr>
        <w:t>進行維護、管理及修繕航訓設施所需相關費用。</w:t>
      </w:r>
    </w:p>
    <w:p w14:paraId="52E8A4B9" w14:textId="1C0EEF4F" w:rsidR="003E2694" w:rsidRPr="00235AF2" w:rsidRDefault="003E2694" w:rsidP="00EC0CBF">
      <w:pPr>
        <w:pStyle w:val="2"/>
        <w:ind w:left="850" w:firstLine="566"/>
        <w:rPr>
          <w:rFonts w:hAnsi="標楷體"/>
        </w:rPr>
      </w:pPr>
      <w:r w:rsidRPr="00235AF2">
        <w:rPr>
          <w:rFonts w:hAnsi="標楷體" w:hint="eastAsia"/>
        </w:rPr>
        <w:t>目前航發會有B737-800模擬機及飛行訓練器各1部，</w:t>
      </w:r>
      <w:r w:rsidR="000F6665" w:rsidRPr="00235AF2">
        <w:rPr>
          <w:rFonts w:hAnsi="標楷體" w:hint="eastAsia"/>
        </w:rPr>
        <w:t>根據</w:t>
      </w:r>
      <w:r w:rsidR="00FF4934" w:rsidRPr="00235AF2">
        <w:rPr>
          <w:rFonts w:hAnsi="標楷體" w:hint="eastAsia"/>
        </w:rPr>
        <w:lastRenderedPageBreak/>
        <w:t>110至113年度</w:t>
      </w:r>
      <w:r w:rsidR="00BA332C" w:rsidRPr="00235AF2">
        <w:rPr>
          <w:rFonts w:hAnsi="標楷體" w:hint="eastAsia"/>
        </w:rPr>
        <w:t>模擬機及飛行訓練器</w:t>
      </w:r>
      <w:r w:rsidR="000F6665" w:rsidRPr="00235AF2">
        <w:rPr>
          <w:rFonts w:hAnsi="標楷體" w:hint="eastAsia"/>
        </w:rPr>
        <w:t>之運</w:t>
      </w:r>
      <w:r w:rsidR="00302FB1" w:rsidRPr="00235AF2">
        <w:rPr>
          <w:rFonts w:hAnsi="標楷體" w:hint="eastAsia"/>
        </w:rPr>
        <w:t>營</w:t>
      </w:r>
      <w:r w:rsidR="000F6665" w:rsidRPr="00235AF2">
        <w:rPr>
          <w:rFonts w:hAnsi="標楷體" w:hint="eastAsia"/>
        </w:rPr>
        <w:t>概況</w:t>
      </w:r>
      <w:r w:rsidR="00FF4934" w:rsidRPr="00235AF2">
        <w:rPr>
          <w:rFonts w:hAnsi="標楷體" w:hint="eastAsia"/>
        </w:rPr>
        <w:t>，</w:t>
      </w:r>
      <w:r w:rsidR="00212BA4" w:rsidRPr="00235AF2">
        <w:rPr>
          <w:rFonts w:hAnsi="標楷體" w:hint="eastAsia"/>
        </w:rPr>
        <w:t>該設備</w:t>
      </w:r>
      <w:r w:rsidR="00A37F1A" w:rsidRPr="00235AF2">
        <w:rPr>
          <w:rFonts w:hAnsi="標楷體" w:hint="eastAsia"/>
        </w:rPr>
        <w:t>租金收入</w:t>
      </w:r>
      <w:r w:rsidR="003D4A7D" w:rsidRPr="00235AF2">
        <w:rPr>
          <w:rFonts w:hAnsi="標楷體" w:hint="eastAsia"/>
        </w:rPr>
        <w:t>介於</w:t>
      </w:r>
      <w:r w:rsidR="004D0AED" w:rsidRPr="00235AF2">
        <w:rPr>
          <w:rFonts w:hAnsi="標楷體"/>
          <w:bCs/>
          <w:kern w:val="0"/>
        </w:rPr>
        <w:t>2,345</w:t>
      </w:r>
      <w:r w:rsidR="004D0AED" w:rsidRPr="00235AF2">
        <w:rPr>
          <w:rFonts w:hAnsi="標楷體" w:hint="eastAsia"/>
          <w:bCs/>
          <w:kern w:val="0"/>
        </w:rPr>
        <w:t>萬</w:t>
      </w:r>
      <w:r w:rsidR="004D0AED" w:rsidRPr="00235AF2">
        <w:rPr>
          <w:rFonts w:hAnsi="標楷體"/>
          <w:bCs/>
          <w:kern w:val="0"/>
        </w:rPr>
        <w:t>3</w:t>
      </w:r>
      <w:r w:rsidR="004D0AED" w:rsidRPr="00235AF2">
        <w:rPr>
          <w:rFonts w:hAnsi="標楷體" w:hint="eastAsia"/>
          <w:bCs/>
          <w:kern w:val="0"/>
        </w:rPr>
        <w:t>千</w:t>
      </w:r>
      <w:r w:rsidRPr="00235AF2">
        <w:rPr>
          <w:rFonts w:hAnsi="標楷體" w:hint="eastAsia"/>
        </w:rPr>
        <w:t>元至</w:t>
      </w:r>
      <w:r w:rsidR="004D0AED" w:rsidRPr="00235AF2">
        <w:rPr>
          <w:rFonts w:hAnsi="標楷體"/>
        </w:rPr>
        <w:t>4,513</w:t>
      </w:r>
      <w:r w:rsidR="004D0AED" w:rsidRPr="00235AF2">
        <w:rPr>
          <w:rFonts w:hAnsi="標楷體" w:hint="eastAsia"/>
        </w:rPr>
        <w:t>萬</w:t>
      </w:r>
      <w:r w:rsidR="004D0AED" w:rsidRPr="00235AF2">
        <w:rPr>
          <w:rFonts w:hAnsi="標楷體"/>
        </w:rPr>
        <w:t>6</w:t>
      </w:r>
      <w:r w:rsidR="004D0AED" w:rsidRPr="00235AF2">
        <w:rPr>
          <w:rFonts w:hAnsi="標楷體" w:hint="eastAsia"/>
        </w:rPr>
        <w:t>千元</w:t>
      </w:r>
      <w:r w:rsidR="005F18E1" w:rsidRPr="00235AF2">
        <w:rPr>
          <w:rFonts w:hAnsi="標楷體" w:hint="eastAsia"/>
        </w:rPr>
        <w:t>間</w:t>
      </w:r>
      <w:r w:rsidRPr="00235AF2">
        <w:rPr>
          <w:rFonts w:hAnsi="標楷體" w:hint="eastAsia"/>
        </w:rPr>
        <w:t>，主要承租者為</w:t>
      </w:r>
      <w:r w:rsidR="007458C9" w:rsidRPr="00235AF2">
        <w:rPr>
          <w:rFonts w:hAnsi="標楷體" w:hint="eastAsia"/>
        </w:rPr>
        <w:t>華航及空軍</w:t>
      </w:r>
      <w:r w:rsidRPr="00235AF2">
        <w:rPr>
          <w:rFonts w:hAnsi="標楷體" w:hint="eastAsia"/>
        </w:rPr>
        <w:t>，</w:t>
      </w:r>
      <w:r w:rsidR="00957A1A" w:rsidRPr="00235AF2">
        <w:rPr>
          <w:rFonts w:hAnsi="標楷體"/>
        </w:rPr>
        <w:t>同期</w:t>
      </w:r>
      <w:r w:rsidRPr="00235AF2">
        <w:rPr>
          <w:rFonts w:hAnsi="標楷體" w:hint="eastAsia"/>
        </w:rPr>
        <w:t>相關作業</w:t>
      </w:r>
      <w:r w:rsidR="004D0AED" w:rsidRPr="00235AF2">
        <w:rPr>
          <w:rFonts w:hAnsi="標楷體" w:hint="eastAsia"/>
        </w:rPr>
        <w:t>費用</w:t>
      </w:r>
      <w:r w:rsidR="003D4A7D" w:rsidRPr="00235AF2">
        <w:rPr>
          <w:rFonts w:hAnsi="標楷體" w:hint="eastAsia"/>
        </w:rPr>
        <w:t>介於</w:t>
      </w:r>
      <w:r w:rsidR="004D0AED" w:rsidRPr="00235AF2">
        <w:rPr>
          <w:rFonts w:hAnsi="標楷體"/>
        </w:rPr>
        <w:t>1</w:t>
      </w:r>
      <w:r w:rsidR="001E1A16" w:rsidRPr="00235AF2">
        <w:rPr>
          <w:rFonts w:hAnsi="標楷體"/>
        </w:rPr>
        <w:t>,</w:t>
      </w:r>
      <w:r w:rsidR="004D0AED" w:rsidRPr="00235AF2">
        <w:rPr>
          <w:rFonts w:hAnsi="標楷體"/>
        </w:rPr>
        <w:t>239</w:t>
      </w:r>
      <w:r w:rsidR="001E1A16" w:rsidRPr="00235AF2">
        <w:rPr>
          <w:rFonts w:hAnsi="標楷體" w:hint="eastAsia"/>
        </w:rPr>
        <w:t>萬</w:t>
      </w:r>
      <w:r w:rsidR="004D0AED" w:rsidRPr="00235AF2">
        <w:rPr>
          <w:rFonts w:hAnsi="標楷體"/>
        </w:rPr>
        <w:t>5</w:t>
      </w:r>
      <w:r w:rsidR="001E1A16" w:rsidRPr="00235AF2">
        <w:rPr>
          <w:rFonts w:hAnsi="標楷體" w:hint="eastAsia"/>
        </w:rPr>
        <w:t>千元</w:t>
      </w:r>
      <w:r w:rsidRPr="00235AF2">
        <w:rPr>
          <w:rFonts w:hAnsi="標楷體" w:hint="eastAsia"/>
        </w:rPr>
        <w:t>至</w:t>
      </w:r>
      <w:r w:rsidR="00FF4934" w:rsidRPr="00235AF2">
        <w:rPr>
          <w:rFonts w:hAnsi="標楷體"/>
        </w:rPr>
        <w:t>2,271</w:t>
      </w:r>
      <w:r w:rsidR="00FF4934" w:rsidRPr="00235AF2">
        <w:rPr>
          <w:rFonts w:hAnsi="標楷體" w:hint="eastAsia"/>
        </w:rPr>
        <w:t>萬</w:t>
      </w:r>
      <w:r w:rsidR="00FF4934" w:rsidRPr="00235AF2">
        <w:rPr>
          <w:rFonts w:hAnsi="標楷體"/>
        </w:rPr>
        <w:t>1</w:t>
      </w:r>
      <w:r w:rsidR="00FF4934" w:rsidRPr="00235AF2">
        <w:rPr>
          <w:rFonts w:hAnsi="標楷體" w:hint="eastAsia"/>
        </w:rPr>
        <w:t>千</w:t>
      </w:r>
      <w:r w:rsidR="007458C9" w:rsidRPr="00235AF2">
        <w:rPr>
          <w:rFonts w:hAnsi="標楷體" w:hint="eastAsia"/>
        </w:rPr>
        <w:t>元</w:t>
      </w:r>
      <w:r w:rsidR="005F18E1" w:rsidRPr="00235AF2">
        <w:rPr>
          <w:rFonts w:hAnsi="標楷體" w:hint="eastAsia"/>
        </w:rPr>
        <w:t>間</w:t>
      </w:r>
      <w:r w:rsidRPr="00235AF2">
        <w:rPr>
          <w:rFonts w:hAnsi="標楷體" w:hint="eastAsia"/>
        </w:rPr>
        <w:t>，賸餘數介於</w:t>
      </w:r>
      <w:r w:rsidR="001E1A16" w:rsidRPr="00235AF2">
        <w:rPr>
          <w:rFonts w:hAnsi="標楷體"/>
        </w:rPr>
        <w:t>1,105</w:t>
      </w:r>
      <w:r w:rsidR="001E1A16" w:rsidRPr="00235AF2">
        <w:rPr>
          <w:rFonts w:hAnsi="標楷體" w:hint="eastAsia"/>
        </w:rPr>
        <w:t>萬</w:t>
      </w:r>
      <w:r w:rsidR="001E1A16" w:rsidRPr="00235AF2">
        <w:rPr>
          <w:rFonts w:hAnsi="標楷體"/>
        </w:rPr>
        <w:t>8</w:t>
      </w:r>
      <w:r w:rsidR="001E1A16" w:rsidRPr="00235AF2">
        <w:rPr>
          <w:rFonts w:hAnsi="標楷體" w:hint="eastAsia"/>
        </w:rPr>
        <w:t>千</w:t>
      </w:r>
      <w:r w:rsidRPr="00235AF2">
        <w:rPr>
          <w:rFonts w:hAnsi="標楷體" w:hint="eastAsia"/>
        </w:rPr>
        <w:t>元至</w:t>
      </w:r>
      <w:r w:rsidR="001E1A16" w:rsidRPr="00235AF2">
        <w:rPr>
          <w:rFonts w:hAnsi="標楷體"/>
        </w:rPr>
        <w:t>2,252</w:t>
      </w:r>
      <w:r w:rsidR="001E1A16" w:rsidRPr="00235AF2">
        <w:rPr>
          <w:rFonts w:hAnsi="標楷體" w:hint="eastAsia"/>
        </w:rPr>
        <w:t>萬</w:t>
      </w:r>
      <w:r w:rsidRPr="00235AF2">
        <w:rPr>
          <w:rFonts w:hAnsi="標楷體" w:hint="eastAsia"/>
        </w:rPr>
        <w:t>元</w:t>
      </w:r>
      <w:r w:rsidR="005F18E1" w:rsidRPr="00235AF2">
        <w:rPr>
          <w:rFonts w:hAnsi="標楷體" w:hint="eastAsia"/>
        </w:rPr>
        <w:t>間</w:t>
      </w:r>
      <w:r w:rsidR="00B666F3" w:rsidRPr="00235AF2">
        <w:rPr>
          <w:rFonts w:hAnsi="標楷體" w:hint="eastAsia"/>
        </w:rPr>
        <w:t>(詳表1)</w:t>
      </w:r>
      <w:r w:rsidR="00795113" w:rsidRPr="00235AF2">
        <w:rPr>
          <w:rFonts w:hAnsi="標楷體" w:hint="eastAsia"/>
        </w:rPr>
        <w:t>。</w:t>
      </w:r>
    </w:p>
    <w:p w14:paraId="58BD2A2D" w14:textId="3832824D" w:rsidR="00A37F1A" w:rsidRPr="00235AF2" w:rsidRDefault="00A37F1A" w:rsidP="00235AF2">
      <w:pPr>
        <w:ind w:leftChars="0" w:left="567" w:hangingChars="200" w:hanging="567"/>
        <w:rPr>
          <w:rFonts w:hAnsi="標楷體"/>
          <w:b/>
        </w:rPr>
      </w:pPr>
      <w:r w:rsidRPr="00235AF2">
        <w:rPr>
          <w:rFonts w:hAnsi="標楷體" w:hint="eastAsia"/>
          <w:b/>
        </w:rPr>
        <w:t>表1　110至114年度航發會</w:t>
      </w:r>
      <w:r w:rsidR="007458C9" w:rsidRPr="00235AF2">
        <w:rPr>
          <w:rFonts w:hAnsi="標楷體" w:hint="eastAsia"/>
          <w:b/>
        </w:rPr>
        <w:t>模擬機及飛行訓練器</w:t>
      </w:r>
      <w:r w:rsidR="00BD0436" w:rsidRPr="00235AF2">
        <w:rPr>
          <w:rFonts w:hAnsi="標楷體" w:hint="eastAsia"/>
          <w:b/>
        </w:rPr>
        <w:t>運</w:t>
      </w:r>
      <w:r w:rsidR="00302FB1" w:rsidRPr="00235AF2">
        <w:rPr>
          <w:rFonts w:hAnsi="標楷體" w:hint="eastAsia"/>
          <w:b/>
        </w:rPr>
        <w:t>營</w:t>
      </w:r>
      <w:r w:rsidR="00BD0436" w:rsidRPr="00235AF2">
        <w:rPr>
          <w:rFonts w:hAnsi="標楷體" w:hint="eastAsia"/>
          <w:b/>
        </w:rPr>
        <w:t>概況</w:t>
      </w:r>
    </w:p>
    <w:p w14:paraId="653AA426" w14:textId="67C5A968" w:rsidR="00A37F1A" w:rsidRPr="00235AF2" w:rsidRDefault="00A37F1A" w:rsidP="00235AF2">
      <w:pPr>
        <w:spacing w:line="400" w:lineRule="exact"/>
        <w:ind w:leftChars="0" w:left="486" w:hangingChars="200" w:hanging="486"/>
        <w:jc w:val="right"/>
        <w:rPr>
          <w:rFonts w:hAnsi="標楷體"/>
          <w:sz w:val="24"/>
          <w:szCs w:val="24"/>
        </w:rPr>
      </w:pPr>
      <w:r w:rsidRPr="00235AF2">
        <w:rPr>
          <w:rFonts w:hAnsi="標楷體" w:hint="eastAsia"/>
          <w:sz w:val="24"/>
          <w:szCs w:val="24"/>
        </w:rPr>
        <w:t>單位：新臺幣千元</w:t>
      </w:r>
    </w:p>
    <w:tbl>
      <w:tblPr>
        <w:tblW w:w="849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0"/>
        <w:gridCol w:w="1170"/>
        <w:gridCol w:w="1176"/>
        <w:gridCol w:w="1133"/>
        <w:gridCol w:w="1176"/>
        <w:gridCol w:w="1156"/>
      </w:tblGrid>
      <w:tr w:rsidR="003E2694" w:rsidRPr="00235AF2" w14:paraId="2F67DC2E" w14:textId="77777777" w:rsidTr="005162AE">
        <w:trPr>
          <w:trHeight w:val="125"/>
          <w:tblHeader/>
        </w:trPr>
        <w:tc>
          <w:tcPr>
            <w:tcW w:w="2680" w:type="dxa"/>
            <w:tcBorders>
              <w:top w:val="single" w:sz="12" w:space="0" w:color="auto"/>
              <w:bottom w:val="double" w:sz="4" w:space="0" w:color="auto"/>
              <w:tl2br w:val="single" w:sz="4" w:space="0" w:color="auto"/>
            </w:tcBorders>
            <w:shd w:val="clear" w:color="auto" w:fill="auto"/>
            <w:vAlign w:val="center"/>
          </w:tcPr>
          <w:p w14:paraId="2F169C60" w14:textId="77777777" w:rsidR="003E2694" w:rsidRPr="00235AF2" w:rsidRDefault="003E2694" w:rsidP="00EC0CBF">
            <w:pPr>
              <w:pStyle w:val="142"/>
              <w:spacing w:line="400" w:lineRule="exact"/>
              <w:ind w:leftChars="-25" w:left="-71" w:rightChars="-25" w:right="-71" w:firstLineChars="656" w:firstLine="1595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年度</w:t>
            </w:r>
          </w:p>
          <w:p w14:paraId="15B3F1DA" w14:textId="2E658953" w:rsidR="00FF05D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項目名稱</w:t>
            </w:r>
          </w:p>
        </w:tc>
        <w:tc>
          <w:tcPr>
            <w:tcW w:w="1170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534A4987" w14:textId="6777417E" w:rsidR="003E2694" w:rsidRPr="00235AF2" w:rsidRDefault="003E269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</w:t>
            </w:r>
            <w:r w:rsidR="00FF05D4" w:rsidRPr="00235AF2">
              <w:rPr>
                <w:rFonts w:hAnsi="標楷體" w:hint="eastAsia"/>
              </w:rPr>
              <w:t>10年度</w:t>
            </w:r>
          </w:p>
          <w:p w14:paraId="3351E7C7" w14:textId="41AFF7EA" w:rsidR="00FF05D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</w:p>
        </w:tc>
        <w:tc>
          <w:tcPr>
            <w:tcW w:w="11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E5339F3" w14:textId="77777777" w:rsidR="003E2694" w:rsidRPr="00235AF2" w:rsidRDefault="003E269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</w:t>
            </w:r>
            <w:r w:rsidR="00FF05D4" w:rsidRPr="00235AF2">
              <w:rPr>
                <w:rFonts w:hAnsi="標楷體" w:hint="eastAsia"/>
              </w:rPr>
              <w:t>11年度</w:t>
            </w:r>
          </w:p>
          <w:p w14:paraId="68357DE1" w14:textId="34F56216" w:rsidR="00FF05D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</w:p>
        </w:tc>
        <w:tc>
          <w:tcPr>
            <w:tcW w:w="1133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2990E64E" w14:textId="77777777" w:rsidR="003E2694" w:rsidRPr="00235AF2" w:rsidRDefault="003E269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</w:t>
            </w:r>
            <w:r w:rsidR="00FF05D4" w:rsidRPr="00235AF2">
              <w:rPr>
                <w:rFonts w:hAnsi="標楷體" w:hint="eastAsia"/>
              </w:rPr>
              <w:t>12年度</w:t>
            </w:r>
          </w:p>
          <w:p w14:paraId="672B109B" w14:textId="3E791687" w:rsidR="00FF05D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</w:p>
        </w:tc>
        <w:tc>
          <w:tcPr>
            <w:tcW w:w="11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6843A9E4" w14:textId="77777777" w:rsidR="003E2694" w:rsidRPr="00235AF2" w:rsidRDefault="003E269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</w:t>
            </w:r>
            <w:r w:rsidR="00FF05D4" w:rsidRPr="00235AF2">
              <w:rPr>
                <w:rFonts w:hAnsi="標楷體" w:hint="eastAsia"/>
              </w:rPr>
              <w:t>13年度</w:t>
            </w:r>
          </w:p>
          <w:p w14:paraId="7A28EB6A" w14:textId="73E543AD" w:rsidR="00FF05D4" w:rsidRPr="00235AF2" w:rsidRDefault="00B23203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</w:p>
        </w:tc>
        <w:tc>
          <w:tcPr>
            <w:tcW w:w="115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38DC1327" w14:textId="77777777" w:rsidR="003E269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114年度</w:t>
            </w:r>
          </w:p>
          <w:p w14:paraId="0EDC2AEF" w14:textId="40143B86" w:rsidR="00FF05D4" w:rsidRPr="00235AF2" w:rsidRDefault="00FF05D4" w:rsidP="00EC0CBF">
            <w:pPr>
              <w:pStyle w:val="142"/>
              <w:spacing w:line="400" w:lineRule="exact"/>
              <w:ind w:leftChars="-25" w:left="-71" w:rightChars="-25" w:right="-71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預算案數</w:t>
            </w:r>
          </w:p>
        </w:tc>
      </w:tr>
      <w:tr w:rsidR="001E1A16" w:rsidRPr="00235AF2" w14:paraId="5B5A8FD1" w14:textId="77777777" w:rsidTr="00381AF2">
        <w:trPr>
          <w:trHeight w:val="125"/>
        </w:trPr>
        <w:tc>
          <w:tcPr>
            <w:tcW w:w="2680" w:type="dxa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</w:tcPr>
          <w:p w14:paraId="6879E067" w14:textId="2055ADC8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  <w:b/>
              </w:rPr>
            </w:pPr>
            <w:r w:rsidRPr="00235AF2">
              <w:rPr>
                <w:rFonts w:hAnsi="標楷體" w:hint="eastAsia"/>
                <w:b/>
              </w:rPr>
              <w:t>附屬作業組織收入</w:t>
            </w:r>
          </w:p>
        </w:tc>
        <w:tc>
          <w:tcPr>
            <w:tcW w:w="117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2BE50" w14:textId="7BDD4F53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30,00</w:t>
            </w:r>
            <w:r w:rsidR="00807BDA"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0</w:t>
            </w:r>
          </w:p>
        </w:tc>
        <w:tc>
          <w:tcPr>
            <w:tcW w:w="11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BD64F" w14:textId="1718C04F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23,453</w:t>
            </w:r>
          </w:p>
        </w:tc>
        <w:tc>
          <w:tcPr>
            <w:tcW w:w="113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66F8" w14:textId="2B964F59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45,136</w:t>
            </w:r>
          </w:p>
        </w:tc>
        <w:tc>
          <w:tcPr>
            <w:tcW w:w="117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22DD" w14:textId="406EC919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44,956</w:t>
            </w:r>
          </w:p>
        </w:tc>
        <w:tc>
          <w:tcPr>
            <w:tcW w:w="115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D067244" w14:textId="75258DA9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42,500</w:t>
            </w:r>
          </w:p>
        </w:tc>
      </w:tr>
      <w:tr w:rsidR="001E1A16" w:rsidRPr="00235AF2" w14:paraId="051C81D2" w14:textId="77777777" w:rsidTr="00157433">
        <w:trPr>
          <w:trHeight w:val="313"/>
        </w:trPr>
        <w:tc>
          <w:tcPr>
            <w:tcW w:w="26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C4C1B18" w14:textId="3F5F46F1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 xml:space="preserve">　模擬機租金收入-華航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83D36" w14:textId="3CB87478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28,540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12420" w14:textId="0B5904FA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18,921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39B7E" w14:textId="71209514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color w:val="000000" w:themeColor="text1"/>
                <w:szCs w:val="24"/>
              </w:rPr>
            </w:pPr>
            <w:r w:rsidRPr="00235AF2">
              <w:rPr>
                <w:rFonts w:hAnsi="標楷體" w:hint="eastAsia"/>
                <w:snapToGrid/>
                <w:color w:val="000000"/>
                <w:kern w:val="0"/>
                <w:szCs w:val="24"/>
              </w:rPr>
              <w:t>40,786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0FA2" w14:textId="0A040B31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40,225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11920A" w14:textId="582E1211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-</w:t>
            </w:r>
          </w:p>
        </w:tc>
      </w:tr>
      <w:tr w:rsidR="001E1A16" w:rsidRPr="00235AF2" w14:paraId="65433F30" w14:textId="77777777" w:rsidTr="00157433">
        <w:trPr>
          <w:trHeight w:val="313"/>
        </w:trPr>
        <w:tc>
          <w:tcPr>
            <w:tcW w:w="26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1AD1641" w14:textId="3B52369B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 xml:space="preserve">　模擬機租金收入-其他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B8198" w14:textId="4D1CE241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1,46</w:t>
            </w:r>
            <w:r w:rsidR="00807BDA" w:rsidRPr="00235AF2">
              <w:rPr>
                <w:rFonts w:hAnsi="標楷體" w:hint="eastAsia"/>
                <w:snapToGrid/>
                <w:kern w:val="0"/>
                <w:szCs w:val="24"/>
              </w:rPr>
              <w:t>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79715" w14:textId="6A250E3F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4,532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BEBED" w14:textId="2AA07C27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4,350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6C122" w14:textId="69C7A1E8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4,731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E1C0D9F" w14:textId="2A9B34E6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szCs w:val="24"/>
              </w:rPr>
            </w:pPr>
            <w:r w:rsidRPr="00235AF2">
              <w:rPr>
                <w:rFonts w:hAnsi="標楷體" w:hint="eastAsia"/>
                <w:snapToGrid/>
                <w:kern w:val="0"/>
                <w:szCs w:val="24"/>
              </w:rPr>
              <w:t>-</w:t>
            </w:r>
          </w:p>
        </w:tc>
      </w:tr>
      <w:tr w:rsidR="001E1A16" w:rsidRPr="00235AF2" w14:paraId="20323A61" w14:textId="77777777" w:rsidTr="00157433">
        <w:trPr>
          <w:trHeight w:val="313"/>
        </w:trPr>
        <w:tc>
          <w:tcPr>
            <w:tcW w:w="2680" w:type="dxa"/>
            <w:tcBorders>
              <w:top w:val="single" w:sz="4" w:space="0" w:color="auto"/>
            </w:tcBorders>
            <w:shd w:val="clear" w:color="auto" w:fill="auto"/>
          </w:tcPr>
          <w:p w14:paraId="5FDBF7A4" w14:textId="037714F3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  <w:b/>
              </w:rPr>
            </w:pPr>
            <w:r w:rsidRPr="00235AF2">
              <w:rPr>
                <w:rFonts w:hAnsi="標楷體" w:hint="eastAsia"/>
                <w:b/>
              </w:rPr>
              <w:t>附屬作業組織</w:t>
            </w:r>
            <w:r w:rsidRPr="00235AF2">
              <w:rPr>
                <w:rFonts w:hAnsi="標楷體" w:hint="eastAsia"/>
                <w:b/>
                <w:bCs/>
              </w:rPr>
              <w:t>營業費用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83B4D" w14:textId="1F491973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15,553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7C1F3" w14:textId="5262059A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12,395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8455" w14:textId="157DC0F6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22,616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90DD" w14:textId="146052F2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22,711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4273BE8" w14:textId="4E5ABC85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31,376</w:t>
            </w:r>
          </w:p>
        </w:tc>
      </w:tr>
      <w:tr w:rsidR="001E1A16" w:rsidRPr="00235AF2" w14:paraId="0AA88FA9" w14:textId="77777777" w:rsidTr="00381AF2">
        <w:trPr>
          <w:trHeight w:val="313"/>
        </w:trPr>
        <w:tc>
          <w:tcPr>
            <w:tcW w:w="2680" w:type="dxa"/>
            <w:shd w:val="clear" w:color="auto" w:fill="auto"/>
          </w:tcPr>
          <w:p w14:paraId="41F661E5" w14:textId="77777777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rPr>
                <w:rFonts w:hAnsi="標楷體"/>
                <w:b/>
              </w:rPr>
            </w:pPr>
            <w:r w:rsidRPr="00235AF2">
              <w:rPr>
                <w:rFonts w:hAnsi="標楷體" w:hint="eastAsia"/>
                <w:b/>
              </w:rPr>
              <w:t>附屬作業組織賸餘數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416730C" w14:textId="48E884F3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14,44</w:t>
            </w:r>
            <w:r w:rsidR="00807BDA"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7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C485992" w14:textId="19985580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11,058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A0F115" w14:textId="0414C561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22,520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4D9191" w14:textId="2BE4BE5B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22,245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DD62079" w14:textId="016771AB" w:rsidR="001E1A16" w:rsidRPr="00235AF2" w:rsidRDefault="001E1A16" w:rsidP="00EC0CBF">
            <w:pPr>
              <w:pStyle w:val="142"/>
              <w:spacing w:line="400" w:lineRule="exact"/>
              <w:ind w:leftChars="-25" w:left="-71" w:rightChars="-25" w:right="-71"/>
              <w:jc w:val="right"/>
              <w:rPr>
                <w:rFonts w:hAnsi="標楷體"/>
                <w:b/>
                <w:szCs w:val="24"/>
              </w:rPr>
            </w:pPr>
            <w:r w:rsidRPr="00235AF2">
              <w:rPr>
                <w:rFonts w:hAnsi="標楷體" w:hint="eastAsia"/>
                <w:b/>
                <w:snapToGrid/>
                <w:kern w:val="0"/>
                <w:szCs w:val="24"/>
              </w:rPr>
              <w:t>11,124</w:t>
            </w:r>
          </w:p>
        </w:tc>
      </w:tr>
    </w:tbl>
    <w:p w14:paraId="133A0DD5" w14:textId="77777777" w:rsidR="00AC4DF2" w:rsidRPr="00235AF2" w:rsidRDefault="00AC4DF2" w:rsidP="00AC4DF2">
      <w:pPr>
        <w:spacing w:line="280" w:lineRule="exact"/>
        <w:ind w:leftChars="0" w:left="1155" w:hangingChars="475" w:hanging="1155"/>
        <w:rPr>
          <w:rFonts w:hAnsi="標楷體"/>
          <w:sz w:val="24"/>
          <w:lang w:eastAsia="zh-HK"/>
        </w:rPr>
      </w:pPr>
      <w:r w:rsidRPr="00235AF2">
        <w:rPr>
          <w:rFonts w:hAnsi="標楷體" w:hint="eastAsia"/>
          <w:sz w:val="24"/>
        </w:rPr>
        <w:t>資料來源：整理自航發會110至112年度決算、114年度預算案及交通部所提供之資料；本中心製表</w:t>
      </w:r>
      <w:r w:rsidRPr="00235AF2">
        <w:rPr>
          <w:rFonts w:hAnsi="標楷體" w:hint="eastAsia"/>
          <w:sz w:val="24"/>
          <w:lang w:eastAsia="zh-HK"/>
        </w:rPr>
        <w:t>。</w:t>
      </w:r>
    </w:p>
    <w:p w14:paraId="76C28D3F" w14:textId="296147FD" w:rsidR="003E2694" w:rsidRPr="00235AF2" w:rsidRDefault="003E2694" w:rsidP="00EC0CBF">
      <w:pPr>
        <w:pStyle w:val="a4"/>
        <w:ind w:left="849" w:hanging="283"/>
        <w:rPr>
          <w:rFonts w:hAnsi="標楷體"/>
          <w:b/>
        </w:rPr>
      </w:pPr>
      <w:r w:rsidRPr="00235AF2">
        <w:rPr>
          <w:rFonts w:hAnsi="標楷體" w:hint="eastAsia"/>
          <w:b/>
        </w:rPr>
        <w:t>(二)</w:t>
      </w:r>
      <w:r w:rsidR="00B222FD" w:rsidRPr="00235AF2">
        <w:rPr>
          <w:rFonts w:hAnsi="標楷體" w:hint="eastAsia"/>
          <w:b/>
        </w:rPr>
        <w:t>近年模擬機及飛行訓練器之使用率均未及</w:t>
      </w:r>
      <w:r w:rsidR="00287075" w:rsidRPr="00235AF2">
        <w:rPr>
          <w:rFonts w:hAnsi="標楷體" w:hint="eastAsia"/>
          <w:b/>
        </w:rPr>
        <w:t>八</w:t>
      </w:r>
      <w:r w:rsidR="00B222FD" w:rsidRPr="00235AF2">
        <w:rPr>
          <w:rFonts w:hAnsi="標楷體" w:hint="eastAsia"/>
          <w:b/>
        </w:rPr>
        <w:t>成，允宜研謀改善，</w:t>
      </w:r>
      <w:r w:rsidR="00887551" w:rsidRPr="00235AF2">
        <w:rPr>
          <w:rFonts w:hAnsi="標楷體" w:hint="eastAsia"/>
          <w:b/>
        </w:rPr>
        <w:t>並強化資產運用效能</w:t>
      </w:r>
      <w:r w:rsidR="00B222FD" w:rsidRPr="00235AF2">
        <w:rPr>
          <w:rFonts w:hAnsi="標楷體" w:hint="eastAsia"/>
          <w:b/>
        </w:rPr>
        <w:t>，</w:t>
      </w:r>
      <w:bookmarkStart w:id="6" w:name="_Hlk193814627"/>
      <w:r w:rsidR="00B222FD" w:rsidRPr="00235AF2">
        <w:rPr>
          <w:rFonts w:hAnsi="標楷體" w:hint="eastAsia"/>
          <w:b/>
        </w:rPr>
        <w:t>增裕相關收益</w:t>
      </w:r>
      <w:bookmarkEnd w:id="6"/>
    </w:p>
    <w:p w14:paraId="5BDC9A68" w14:textId="057A6F0D" w:rsidR="003E2694" w:rsidRPr="00235AF2" w:rsidRDefault="00A85381" w:rsidP="00EC0CBF">
      <w:pPr>
        <w:pStyle w:val="2"/>
        <w:ind w:left="850" w:firstLine="566"/>
        <w:rPr>
          <w:rFonts w:hAnsi="標楷體"/>
        </w:rPr>
      </w:pPr>
      <w:r w:rsidRPr="00235AF2">
        <w:rPr>
          <w:rFonts w:hAnsi="標楷體" w:hint="eastAsia"/>
        </w:rPr>
        <w:t>綜觀航發會110至113年度附屬作業組織收支執行情形，</w:t>
      </w:r>
      <w:r w:rsidR="00212BA4" w:rsidRPr="00235AF2">
        <w:rPr>
          <w:rFonts w:hAnsi="標楷體" w:hint="eastAsia"/>
        </w:rPr>
        <w:t>其</w:t>
      </w:r>
      <w:r w:rsidR="00711EC6" w:rsidRPr="00235AF2">
        <w:rPr>
          <w:rFonts w:hAnsi="標楷體" w:hint="eastAsia"/>
        </w:rPr>
        <w:t>收入</w:t>
      </w:r>
      <w:r w:rsidRPr="00235AF2">
        <w:rPr>
          <w:rFonts w:hAnsi="標楷體" w:hint="eastAsia"/>
        </w:rPr>
        <w:t>預算</w:t>
      </w:r>
      <w:r w:rsidR="002F5422" w:rsidRPr="00235AF2">
        <w:rPr>
          <w:rFonts w:hAnsi="標楷體" w:hint="eastAsia"/>
        </w:rPr>
        <w:t>達成</w:t>
      </w:r>
      <w:r w:rsidRPr="00235AF2">
        <w:rPr>
          <w:rFonts w:hAnsi="標楷體" w:hint="eastAsia"/>
        </w:rPr>
        <w:t>率介於4</w:t>
      </w:r>
      <w:r w:rsidR="00883E7E" w:rsidRPr="00235AF2">
        <w:rPr>
          <w:rFonts w:hAnsi="標楷體"/>
        </w:rPr>
        <w:t>8</w:t>
      </w:r>
      <w:r w:rsidRPr="00235AF2">
        <w:rPr>
          <w:rFonts w:hAnsi="標楷體" w:hint="eastAsia"/>
        </w:rPr>
        <w:t>.</w:t>
      </w:r>
      <w:r w:rsidR="00883E7E" w:rsidRPr="00235AF2">
        <w:rPr>
          <w:rFonts w:hAnsi="標楷體"/>
        </w:rPr>
        <w:t>98</w:t>
      </w:r>
      <w:r w:rsidRPr="00235AF2">
        <w:rPr>
          <w:rFonts w:hAnsi="標楷體" w:hint="eastAsia"/>
        </w:rPr>
        <w:t>%至107.</w:t>
      </w:r>
      <w:r w:rsidR="00883E7E" w:rsidRPr="00235AF2">
        <w:rPr>
          <w:rFonts w:hAnsi="標楷體"/>
        </w:rPr>
        <w:t>59</w:t>
      </w:r>
      <w:r w:rsidRPr="00235AF2">
        <w:rPr>
          <w:rFonts w:hAnsi="標楷體" w:hint="eastAsia"/>
        </w:rPr>
        <w:t>%間；支出預算執行率介於36.9</w:t>
      </w:r>
      <w:r w:rsidR="00883E7E" w:rsidRPr="00235AF2">
        <w:rPr>
          <w:rFonts w:hAnsi="標楷體"/>
        </w:rPr>
        <w:t>1</w:t>
      </w:r>
      <w:r w:rsidRPr="00235AF2">
        <w:rPr>
          <w:rFonts w:hAnsi="標楷體" w:hint="eastAsia"/>
        </w:rPr>
        <w:t>%至73.</w:t>
      </w:r>
      <w:r w:rsidR="00883E7E" w:rsidRPr="00235AF2">
        <w:rPr>
          <w:rFonts w:hAnsi="標楷體"/>
        </w:rPr>
        <w:t>59</w:t>
      </w:r>
      <w:r w:rsidRPr="00235AF2">
        <w:rPr>
          <w:rFonts w:hAnsi="標楷體" w:hint="eastAsia"/>
        </w:rPr>
        <w:t>%間，均概呈增加之趨勢</w:t>
      </w:r>
      <w:r w:rsidR="007B2280" w:rsidRPr="00235AF2">
        <w:rPr>
          <w:rFonts w:hAnsi="標楷體" w:hint="eastAsia"/>
        </w:rPr>
        <w:t>，預算執行逐漸改善</w:t>
      </w:r>
      <w:r w:rsidR="00711EC6" w:rsidRPr="00235AF2">
        <w:rPr>
          <w:rFonts w:hAnsi="標楷體" w:hint="eastAsia"/>
        </w:rPr>
        <w:t>(詳表2)</w:t>
      </w:r>
      <w:r w:rsidRPr="00235AF2">
        <w:rPr>
          <w:rFonts w:hAnsi="標楷體" w:hint="eastAsia"/>
        </w:rPr>
        <w:t>，惟</w:t>
      </w:r>
      <w:r w:rsidR="005418CA" w:rsidRPr="00235AF2">
        <w:rPr>
          <w:rFonts w:hAnsi="標楷體" w:hint="eastAsia"/>
        </w:rPr>
        <w:t>據交通部提供資料顯示，110年度至113年度航發會現有模擬機及飛行訓練器之使用率</w:t>
      </w:r>
      <w:r w:rsidR="007458C9" w:rsidRPr="00235AF2">
        <w:rPr>
          <w:rFonts w:hAnsi="標楷體" w:hint="eastAsia"/>
        </w:rPr>
        <w:t>僅</w:t>
      </w:r>
      <w:r w:rsidR="005418CA" w:rsidRPr="00235AF2">
        <w:rPr>
          <w:rFonts w:hAnsi="標楷體" w:hint="eastAsia"/>
        </w:rPr>
        <w:t>介於</w:t>
      </w:r>
      <w:r w:rsidR="00324875" w:rsidRPr="00235AF2">
        <w:rPr>
          <w:rFonts w:hAnsi="標楷體" w:hint="eastAsia"/>
        </w:rPr>
        <w:t>36.91%</w:t>
      </w:r>
      <w:r w:rsidR="005418CA" w:rsidRPr="00235AF2">
        <w:rPr>
          <w:rFonts w:hAnsi="標楷體" w:hint="eastAsia"/>
        </w:rPr>
        <w:t>至</w:t>
      </w:r>
      <w:r w:rsidR="00324875" w:rsidRPr="00235AF2">
        <w:rPr>
          <w:rFonts w:hAnsi="標楷體" w:hint="eastAsia"/>
        </w:rPr>
        <w:t>73.59</w:t>
      </w:r>
      <w:r w:rsidR="005418CA" w:rsidRPr="00235AF2">
        <w:rPr>
          <w:rFonts w:hAnsi="標楷體" w:hint="eastAsia"/>
        </w:rPr>
        <w:t>%</w:t>
      </w:r>
      <w:r w:rsidR="005F18E1" w:rsidRPr="00235AF2">
        <w:rPr>
          <w:rFonts w:hAnsi="標楷體" w:hint="eastAsia"/>
        </w:rPr>
        <w:t>間</w:t>
      </w:r>
      <w:r w:rsidR="00910B33" w:rsidRPr="00235AF2">
        <w:rPr>
          <w:rFonts w:hAnsi="標楷體" w:hint="eastAsia"/>
        </w:rPr>
        <w:t>(詳表3)</w:t>
      </w:r>
      <w:r w:rsidR="005418CA" w:rsidRPr="00235AF2">
        <w:rPr>
          <w:rFonts w:hAnsi="標楷體" w:hint="eastAsia"/>
        </w:rPr>
        <w:t>，</w:t>
      </w:r>
      <w:r w:rsidR="00957A1A" w:rsidRPr="00235AF2">
        <w:rPr>
          <w:rFonts w:hAnsi="標楷體" w:hint="eastAsia"/>
        </w:rPr>
        <w:t>使用率</w:t>
      </w:r>
      <w:r w:rsidR="007B2280" w:rsidRPr="00235AF2">
        <w:rPr>
          <w:rFonts w:hAnsi="標楷體" w:hint="eastAsia"/>
        </w:rPr>
        <w:t>仍有提升空間</w:t>
      </w:r>
      <w:r w:rsidR="007458C9" w:rsidRPr="00235AF2">
        <w:rPr>
          <w:rFonts w:hAnsi="標楷體" w:hint="eastAsia"/>
        </w:rPr>
        <w:t>，</w:t>
      </w:r>
      <w:r w:rsidR="005418CA" w:rsidRPr="00235AF2">
        <w:rPr>
          <w:rFonts w:hAnsi="標楷體" w:hint="eastAsia"/>
        </w:rPr>
        <w:t>詢據</w:t>
      </w:r>
      <w:r w:rsidR="00287075" w:rsidRPr="00235AF2">
        <w:rPr>
          <w:rFonts w:hAnsi="標楷體" w:hint="eastAsia"/>
        </w:rPr>
        <w:t>航發會</w:t>
      </w:r>
      <w:r w:rsidR="005418CA" w:rsidRPr="00235AF2">
        <w:rPr>
          <w:rFonts w:hAnsi="標楷體" w:hint="eastAsia"/>
        </w:rPr>
        <w:t>說明，</w:t>
      </w:r>
      <w:r w:rsidR="007458C9" w:rsidRPr="00235AF2">
        <w:rPr>
          <w:rFonts w:hAnsi="標楷體" w:hint="eastAsia"/>
        </w:rPr>
        <w:t>係華航為因應客貨機隊運能銜接及航網發展需求</w:t>
      </w:r>
      <w:r w:rsidR="00F378CD" w:rsidRPr="00235AF2">
        <w:rPr>
          <w:rFonts w:hAnsi="標楷體" w:hint="eastAsia"/>
        </w:rPr>
        <w:t>調整</w:t>
      </w:r>
      <w:r w:rsidR="003576FB" w:rsidRPr="00235AF2">
        <w:rPr>
          <w:rFonts w:hAnsi="標楷體" w:hint="eastAsia"/>
        </w:rPr>
        <w:t>機隊</w:t>
      </w:r>
      <w:r w:rsidR="00F378CD" w:rsidRPr="00235AF2">
        <w:rPr>
          <w:rFonts w:hAnsi="標楷體" w:hint="eastAsia"/>
        </w:rPr>
        <w:t>，</w:t>
      </w:r>
      <w:r w:rsidR="005418CA" w:rsidRPr="00235AF2">
        <w:rPr>
          <w:rFonts w:hAnsi="標楷體" w:hint="eastAsia"/>
        </w:rPr>
        <w:t>現有模擬機型</w:t>
      </w:r>
      <w:r w:rsidR="003576FB" w:rsidRPr="00235AF2">
        <w:rPr>
          <w:rFonts w:hAnsi="標楷體" w:hint="eastAsia"/>
        </w:rPr>
        <w:t>已</w:t>
      </w:r>
      <w:r w:rsidR="005418CA" w:rsidRPr="00235AF2">
        <w:rPr>
          <w:rFonts w:hAnsi="標楷體" w:hint="eastAsia"/>
        </w:rPr>
        <w:t>非華航主力機種所致，</w:t>
      </w:r>
      <w:r w:rsidR="00212BA4" w:rsidRPr="00235AF2">
        <w:rPr>
          <w:rFonts w:hAnsi="標楷體" w:hint="eastAsia"/>
        </w:rPr>
        <w:t>然而，隨著邊境管制解除，疫後航空市場復甦顯著，未來飛行訓練需求可能提升</w:t>
      </w:r>
      <w:r w:rsidR="00324875" w:rsidRPr="00235AF2">
        <w:rPr>
          <w:rFonts w:hAnsi="標楷體" w:hint="eastAsia"/>
        </w:rPr>
        <w:t>，</w:t>
      </w:r>
      <w:bookmarkStart w:id="7" w:name="_Hlk193814908"/>
      <w:r w:rsidR="003576FB" w:rsidRPr="00235AF2">
        <w:rPr>
          <w:rFonts w:hAnsi="標楷體" w:hint="eastAsia"/>
        </w:rPr>
        <w:t>航發會</w:t>
      </w:r>
      <w:r w:rsidR="00324875" w:rsidRPr="00235AF2">
        <w:rPr>
          <w:rFonts w:hAnsi="標楷體" w:hint="eastAsia"/>
        </w:rPr>
        <w:t>允宜</w:t>
      </w:r>
      <w:r w:rsidRPr="00235AF2">
        <w:rPr>
          <w:rFonts w:hAnsi="標楷體" w:hint="eastAsia"/>
        </w:rPr>
        <w:t>積極研</w:t>
      </w:r>
      <w:r w:rsidR="00324875" w:rsidRPr="00235AF2">
        <w:rPr>
          <w:rFonts w:hAnsi="標楷體" w:hint="eastAsia"/>
        </w:rPr>
        <w:t>謀</w:t>
      </w:r>
      <w:r w:rsidR="00F378CD" w:rsidRPr="00235AF2">
        <w:rPr>
          <w:rFonts w:hAnsi="標楷體" w:hint="eastAsia"/>
        </w:rPr>
        <w:t>改善對策</w:t>
      </w:r>
      <w:r w:rsidR="00324875" w:rsidRPr="00235AF2">
        <w:rPr>
          <w:rFonts w:hAnsi="標楷體" w:hint="eastAsia"/>
        </w:rPr>
        <w:t>，</w:t>
      </w:r>
      <w:r w:rsidR="00887551" w:rsidRPr="00235AF2">
        <w:rPr>
          <w:rFonts w:hAnsi="標楷體" w:hint="eastAsia"/>
        </w:rPr>
        <w:t>並</w:t>
      </w:r>
      <w:r w:rsidR="00F378CD" w:rsidRPr="00235AF2">
        <w:rPr>
          <w:rFonts w:hAnsi="標楷體" w:hint="eastAsia"/>
        </w:rPr>
        <w:t>強化資產運用效能，</w:t>
      </w:r>
      <w:r w:rsidR="00887551" w:rsidRPr="00235AF2">
        <w:rPr>
          <w:rFonts w:hAnsi="標楷體" w:hint="eastAsia"/>
        </w:rPr>
        <w:t>增裕相關收益</w:t>
      </w:r>
      <w:r w:rsidR="003E2694" w:rsidRPr="00235AF2">
        <w:rPr>
          <w:rFonts w:hAnsi="標楷體" w:hint="eastAsia"/>
        </w:rPr>
        <w:t>。</w:t>
      </w:r>
      <w:bookmarkEnd w:id="7"/>
    </w:p>
    <w:p w14:paraId="011ADD63" w14:textId="03FF693E" w:rsidR="00C363D2" w:rsidRPr="00235AF2" w:rsidRDefault="00C363D2" w:rsidP="00235AF2">
      <w:pPr>
        <w:spacing w:beforeLines="50" w:before="250"/>
        <w:ind w:leftChars="0" w:left="567" w:hangingChars="200" w:hanging="567"/>
        <w:rPr>
          <w:rFonts w:hAnsi="標楷體"/>
          <w:b/>
        </w:rPr>
      </w:pPr>
      <w:r w:rsidRPr="00235AF2">
        <w:rPr>
          <w:rFonts w:hAnsi="標楷體" w:hint="eastAsia"/>
          <w:b/>
        </w:rPr>
        <w:t>表</w:t>
      </w:r>
      <w:r w:rsidRPr="00235AF2">
        <w:rPr>
          <w:rFonts w:hAnsi="標楷體"/>
          <w:b/>
        </w:rPr>
        <w:t>2</w:t>
      </w:r>
      <w:r w:rsidRPr="00235AF2">
        <w:rPr>
          <w:rFonts w:hAnsi="標楷體" w:hint="eastAsia"/>
          <w:b/>
        </w:rPr>
        <w:t xml:space="preserve">　110至11</w:t>
      </w:r>
      <w:r w:rsidR="003576FB" w:rsidRPr="00235AF2">
        <w:rPr>
          <w:rFonts w:hAnsi="標楷體" w:hint="eastAsia"/>
          <w:b/>
        </w:rPr>
        <w:t>3</w:t>
      </w:r>
      <w:r w:rsidRPr="00235AF2">
        <w:rPr>
          <w:rFonts w:hAnsi="標楷體" w:hint="eastAsia"/>
          <w:b/>
        </w:rPr>
        <w:t>年度航發會附屬作業組織收支執行情形表</w:t>
      </w:r>
    </w:p>
    <w:p w14:paraId="7EABDFB3" w14:textId="77777777" w:rsidR="00C363D2" w:rsidRPr="00235AF2" w:rsidRDefault="00C363D2" w:rsidP="00235AF2">
      <w:pPr>
        <w:pStyle w:val="142"/>
        <w:spacing w:line="400" w:lineRule="exact"/>
        <w:jc w:val="right"/>
        <w:rPr>
          <w:rFonts w:hAnsi="標楷體"/>
        </w:rPr>
      </w:pPr>
      <w:r w:rsidRPr="00235AF2">
        <w:rPr>
          <w:rFonts w:hAnsi="標楷體" w:hint="eastAsia"/>
          <w:color w:val="000000" w:themeColor="text1"/>
          <w:w w:val="106"/>
        </w:rPr>
        <w:lastRenderedPageBreak/>
        <w:t>單位：新臺幣千元</w:t>
      </w:r>
    </w:p>
    <w:tbl>
      <w:tblPr>
        <w:tblStyle w:val="af2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442"/>
        <w:gridCol w:w="1178"/>
        <w:gridCol w:w="1178"/>
        <w:gridCol w:w="1178"/>
        <w:gridCol w:w="1178"/>
        <w:gridCol w:w="1178"/>
        <w:gridCol w:w="1179"/>
      </w:tblGrid>
      <w:tr w:rsidR="00C363D2" w:rsidRPr="00235AF2" w14:paraId="24BD9952" w14:textId="77777777" w:rsidTr="00381AF2">
        <w:tc>
          <w:tcPr>
            <w:tcW w:w="1442" w:type="dxa"/>
            <w:vMerge w:val="restart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2B1D3D6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年度</w:t>
            </w:r>
          </w:p>
        </w:tc>
        <w:tc>
          <w:tcPr>
            <w:tcW w:w="3534" w:type="dxa"/>
            <w:gridSpan w:val="3"/>
            <w:tcBorders>
              <w:top w:val="single" w:sz="1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1B1876DC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  <w:b/>
                <w:bCs/>
              </w:rPr>
            </w:pPr>
            <w:r w:rsidRPr="00235AF2">
              <w:rPr>
                <w:rFonts w:hAnsi="標楷體" w:hint="eastAsia"/>
                <w:b/>
                <w:bCs/>
              </w:rPr>
              <w:t>附屬作業組織收入</w:t>
            </w:r>
          </w:p>
        </w:tc>
        <w:tc>
          <w:tcPr>
            <w:tcW w:w="3535" w:type="dxa"/>
            <w:gridSpan w:val="3"/>
            <w:tcBorders>
              <w:top w:val="single" w:sz="12" w:space="0" w:color="auto"/>
              <w:left w:val="double" w:sz="4" w:space="0" w:color="auto"/>
              <w:bottom w:val="single" w:sz="2" w:space="0" w:color="auto"/>
            </w:tcBorders>
            <w:vAlign w:val="center"/>
          </w:tcPr>
          <w:p w14:paraId="14949FA7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  <w:b/>
                <w:bCs/>
              </w:rPr>
            </w:pPr>
            <w:r w:rsidRPr="00235AF2">
              <w:rPr>
                <w:rFonts w:hAnsi="標楷體" w:hint="eastAsia"/>
                <w:b/>
                <w:bCs/>
              </w:rPr>
              <w:t>附屬作業組織支出</w:t>
            </w:r>
          </w:p>
        </w:tc>
      </w:tr>
      <w:tr w:rsidR="00C363D2" w:rsidRPr="00235AF2" w14:paraId="301C34AE" w14:textId="77777777" w:rsidTr="00381AF2">
        <w:tc>
          <w:tcPr>
            <w:tcW w:w="1442" w:type="dxa"/>
            <w:vMerge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18AF957D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</w:p>
        </w:tc>
        <w:tc>
          <w:tcPr>
            <w:tcW w:w="1178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2306A6D1" w14:textId="281D5A91" w:rsidR="00C363D2" w:rsidRPr="00235AF2" w:rsidRDefault="00C363D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預算數</w:t>
            </w:r>
            <w:r w:rsidR="00AC7E7F" w:rsidRPr="00235AF2">
              <w:rPr>
                <w:rFonts w:hAnsi="標楷體" w:hint="eastAsia"/>
              </w:rPr>
              <w:t>A</w:t>
            </w:r>
          </w:p>
        </w:tc>
        <w:tc>
          <w:tcPr>
            <w:tcW w:w="1178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513A6190" w14:textId="09283AD4" w:rsidR="00C363D2" w:rsidRPr="00235AF2" w:rsidRDefault="00C363D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  <w:r w:rsidR="00AC7E7F" w:rsidRPr="00235AF2">
              <w:rPr>
                <w:rFonts w:hAnsi="標楷體" w:hint="eastAsia"/>
              </w:rPr>
              <w:t>B</w:t>
            </w:r>
          </w:p>
        </w:tc>
        <w:tc>
          <w:tcPr>
            <w:tcW w:w="1178" w:type="dxa"/>
            <w:tcBorders>
              <w:top w:val="single" w:sz="2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7BDAFA6" w14:textId="3ED567CE" w:rsidR="00C363D2" w:rsidRPr="00235AF2" w:rsidRDefault="002F542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達成</w:t>
            </w:r>
            <w:r w:rsidR="00C363D2" w:rsidRPr="00235AF2">
              <w:rPr>
                <w:rFonts w:hAnsi="標楷體" w:hint="eastAsia"/>
              </w:rPr>
              <w:t>率</w:t>
            </w:r>
            <w:r w:rsidR="00AC7E7F" w:rsidRPr="00235AF2">
              <w:rPr>
                <w:rFonts w:hAnsi="標楷體" w:hint="eastAsia"/>
              </w:rPr>
              <w:t>C</w:t>
            </w:r>
            <w:r w:rsidR="00AC7E7F" w:rsidRPr="00235AF2">
              <w:rPr>
                <w:rFonts w:hAnsi="標楷體"/>
              </w:rPr>
              <w:t>=B/A</w:t>
            </w:r>
          </w:p>
        </w:tc>
        <w:tc>
          <w:tcPr>
            <w:tcW w:w="1178" w:type="dxa"/>
            <w:tcBorders>
              <w:top w:val="single" w:sz="2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14:paraId="53084114" w14:textId="53E402EF" w:rsidR="00C363D2" w:rsidRPr="00235AF2" w:rsidRDefault="00C363D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預算數</w:t>
            </w:r>
            <w:r w:rsidR="00AC7E7F" w:rsidRPr="00235AF2">
              <w:rPr>
                <w:rFonts w:hAnsi="標楷體"/>
              </w:rPr>
              <w:t>D</w:t>
            </w:r>
          </w:p>
        </w:tc>
        <w:tc>
          <w:tcPr>
            <w:tcW w:w="1178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7EB58AEE" w14:textId="688988AB" w:rsidR="00C363D2" w:rsidRPr="00235AF2" w:rsidRDefault="00C363D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決算數</w:t>
            </w:r>
            <w:r w:rsidR="00AC7E7F" w:rsidRPr="00235AF2">
              <w:rPr>
                <w:rFonts w:hAnsi="標楷體"/>
              </w:rPr>
              <w:t>E</w:t>
            </w:r>
          </w:p>
        </w:tc>
        <w:tc>
          <w:tcPr>
            <w:tcW w:w="1179" w:type="dxa"/>
            <w:tcBorders>
              <w:top w:val="single" w:sz="2" w:space="0" w:color="auto"/>
              <w:bottom w:val="double" w:sz="4" w:space="0" w:color="auto"/>
            </w:tcBorders>
            <w:vAlign w:val="center"/>
          </w:tcPr>
          <w:p w14:paraId="056288F8" w14:textId="77777777" w:rsidR="00C363D2" w:rsidRPr="00235AF2" w:rsidRDefault="00C363D2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執行率</w:t>
            </w:r>
          </w:p>
          <w:p w14:paraId="159FD788" w14:textId="338DAECE" w:rsidR="00AC7E7F" w:rsidRPr="00235AF2" w:rsidRDefault="00AC7E7F" w:rsidP="00AC7E7F">
            <w:pPr>
              <w:pStyle w:val="142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F</w:t>
            </w:r>
            <w:r w:rsidRPr="00235AF2">
              <w:rPr>
                <w:rFonts w:hAnsi="標楷體"/>
              </w:rPr>
              <w:t>=E/D</w:t>
            </w:r>
          </w:p>
        </w:tc>
      </w:tr>
      <w:tr w:rsidR="00C363D2" w:rsidRPr="00235AF2" w14:paraId="12F704A0" w14:textId="77777777" w:rsidTr="00381AF2">
        <w:tc>
          <w:tcPr>
            <w:tcW w:w="1442" w:type="dxa"/>
            <w:tcBorders>
              <w:top w:val="double" w:sz="4" w:space="0" w:color="auto"/>
              <w:bottom w:val="single" w:sz="2" w:space="0" w:color="auto"/>
              <w:right w:val="single" w:sz="4" w:space="0" w:color="auto"/>
            </w:tcBorders>
          </w:tcPr>
          <w:p w14:paraId="451DBA7F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110年度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0887853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61,250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E7CC7FE" w14:textId="0EC415BE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30,00</w:t>
            </w:r>
            <w:r w:rsidR="00AD267E"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0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04112BD3" w14:textId="5D79657B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8.98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1178" w:type="dxa"/>
            <w:tcBorders>
              <w:top w:val="double" w:sz="4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CAFB3F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42,132</w:t>
            </w:r>
          </w:p>
        </w:tc>
        <w:tc>
          <w:tcPr>
            <w:tcW w:w="1178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3155F35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15,553</w:t>
            </w:r>
          </w:p>
        </w:tc>
        <w:tc>
          <w:tcPr>
            <w:tcW w:w="1179" w:type="dxa"/>
            <w:tcBorders>
              <w:top w:val="double" w:sz="4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5F21406" w14:textId="310BDF34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36.9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1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</w:tr>
      <w:tr w:rsidR="00C363D2" w:rsidRPr="00235AF2" w14:paraId="0E39116C" w14:textId="77777777" w:rsidTr="00381AF2">
        <w:tc>
          <w:tcPr>
            <w:tcW w:w="144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9791B75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111年度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61F2D39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45,950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516B5C2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23,453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234782FC" w14:textId="1536FA20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51.0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4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1178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78B72C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30,731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717BA3E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12,395</w:t>
            </w:r>
          </w:p>
        </w:tc>
        <w:tc>
          <w:tcPr>
            <w:tcW w:w="11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450E39E" w14:textId="2F7E97C5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40.3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3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</w:tr>
      <w:tr w:rsidR="00C363D2" w:rsidRPr="00235AF2" w14:paraId="1980ED09" w14:textId="77777777" w:rsidTr="00381AF2">
        <w:tc>
          <w:tcPr>
            <w:tcW w:w="1442" w:type="dxa"/>
            <w:tcBorders>
              <w:top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E5E1ABA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112年度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3417C7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41,950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810EB3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45,136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double" w:sz="4" w:space="0" w:color="auto"/>
            </w:tcBorders>
            <w:vAlign w:val="center"/>
          </w:tcPr>
          <w:p w14:paraId="6A1DC7F6" w14:textId="3F054CEA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107.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59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1178" w:type="dxa"/>
            <w:tcBorders>
              <w:top w:val="single" w:sz="2" w:space="0" w:color="auto"/>
              <w:left w:val="doub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38D0787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30,731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46693BF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22,616</w:t>
            </w:r>
          </w:p>
        </w:tc>
        <w:tc>
          <w:tcPr>
            <w:tcW w:w="117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E3EC7BA" w14:textId="7B52DF0F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73.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59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</w:tr>
      <w:tr w:rsidR="00C363D2" w:rsidRPr="00235AF2" w14:paraId="551257D1" w14:textId="77777777" w:rsidTr="00381AF2">
        <w:tc>
          <w:tcPr>
            <w:tcW w:w="1442" w:type="dxa"/>
            <w:tcBorders>
              <w:top w:val="single" w:sz="2" w:space="0" w:color="auto"/>
              <w:bottom w:val="single" w:sz="12" w:space="0" w:color="auto"/>
              <w:right w:val="single" w:sz="4" w:space="0" w:color="auto"/>
            </w:tcBorders>
          </w:tcPr>
          <w:p w14:paraId="02122A2C" w14:textId="77777777" w:rsidR="00C363D2" w:rsidRPr="00235AF2" w:rsidRDefault="00C363D2" w:rsidP="00EC0CBF">
            <w:pPr>
              <w:pStyle w:val="142"/>
              <w:spacing w:line="400" w:lineRule="exact"/>
              <w:jc w:val="center"/>
              <w:rPr>
                <w:rFonts w:hAnsi="標楷體"/>
              </w:rPr>
            </w:pPr>
            <w:r w:rsidRPr="00235AF2">
              <w:rPr>
                <w:rFonts w:hAnsi="標楷體" w:hint="eastAsia"/>
              </w:rPr>
              <w:t>113年度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DE87A6F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42,500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AAD9A64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44,956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double" w:sz="4" w:space="0" w:color="auto"/>
            </w:tcBorders>
            <w:vAlign w:val="center"/>
          </w:tcPr>
          <w:p w14:paraId="6108C34C" w14:textId="496489EB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105.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7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8%</w:t>
            </w:r>
          </w:p>
        </w:tc>
        <w:tc>
          <w:tcPr>
            <w:tcW w:w="1178" w:type="dxa"/>
            <w:tcBorders>
              <w:top w:val="single" w:sz="2" w:space="0" w:color="auto"/>
              <w:left w:val="double" w:sz="4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83913B3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31,376</w:t>
            </w:r>
          </w:p>
        </w:tc>
        <w:tc>
          <w:tcPr>
            <w:tcW w:w="117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30B592BE" w14:textId="77777777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22,711</w:t>
            </w:r>
          </w:p>
        </w:tc>
        <w:tc>
          <w:tcPr>
            <w:tcW w:w="117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0CB5F43" w14:textId="77623859" w:rsidR="00C363D2" w:rsidRPr="00235AF2" w:rsidRDefault="00C363D2" w:rsidP="00EC0CBF">
            <w:pPr>
              <w:pStyle w:val="142"/>
              <w:spacing w:line="400" w:lineRule="exact"/>
              <w:jc w:val="right"/>
              <w:rPr>
                <w:rFonts w:hAnsi="標楷體" w:cs="新細明體"/>
                <w:snapToGrid/>
                <w:color w:val="000000"/>
                <w:kern w:val="0"/>
                <w:szCs w:val="24"/>
              </w:rPr>
            </w:pP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72.</w:t>
            </w:r>
            <w:r w:rsidR="00883E7E" w:rsidRPr="00235AF2">
              <w:rPr>
                <w:rFonts w:hAnsi="標楷體" w:cs="新細明體"/>
                <w:color w:val="000000"/>
                <w:kern w:val="0"/>
                <w:szCs w:val="24"/>
              </w:rPr>
              <w:t>38</w:t>
            </w:r>
            <w:r w:rsidRPr="00235AF2">
              <w:rPr>
                <w:rFonts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</w:tr>
    </w:tbl>
    <w:p w14:paraId="35316C50" w14:textId="77777777" w:rsidR="00AC4DF2" w:rsidRPr="00235AF2" w:rsidRDefault="00AC4DF2" w:rsidP="00AC4DF2">
      <w:pPr>
        <w:spacing w:line="280" w:lineRule="exact"/>
        <w:ind w:leftChars="0" w:left="1155" w:hangingChars="475" w:hanging="1155"/>
        <w:rPr>
          <w:rFonts w:hAnsi="標楷體"/>
          <w:sz w:val="24"/>
          <w:lang w:eastAsia="zh-HK"/>
        </w:rPr>
      </w:pPr>
      <w:r w:rsidRPr="00235AF2">
        <w:rPr>
          <w:rFonts w:hAnsi="標楷體" w:hint="eastAsia"/>
          <w:sz w:val="24"/>
        </w:rPr>
        <w:t>資料來源：整理自航發會110至112年度決算、114年度預算案及交通部所提供之資料；本中心製表</w:t>
      </w:r>
      <w:r w:rsidRPr="00235AF2">
        <w:rPr>
          <w:rFonts w:hAnsi="標楷體" w:hint="eastAsia"/>
          <w:sz w:val="24"/>
          <w:lang w:eastAsia="zh-HK"/>
        </w:rPr>
        <w:t>。</w:t>
      </w:r>
    </w:p>
    <w:p w14:paraId="5CA42F31" w14:textId="64A55D18" w:rsidR="00BD0C0F" w:rsidRPr="00235AF2" w:rsidRDefault="00BD0C0F" w:rsidP="00235AF2">
      <w:pPr>
        <w:ind w:leftChars="0" w:left="567" w:hangingChars="200" w:hanging="567"/>
        <w:rPr>
          <w:rFonts w:hAnsi="標楷體"/>
          <w:bCs/>
          <w:sz w:val="24"/>
          <w:szCs w:val="24"/>
        </w:rPr>
      </w:pPr>
      <w:r w:rsidRPr="00235AF2">
        <w:rPr>
          <w:rFonts w:hAnsi="標楷體" w:hint="eastAsia"/>
          <w:b/>
        </w:rPr>
        <w:t>表</w:t>
      </w:r>
      <w:r w:rsidR="00711EC6" w:rsidRPr="00235AF2">
        <w:rPr>
          <w:rFonts w:hAnsi="標楷體" w:hint="eastAsia"/>
          <w:b/>
        </w:rPr>
        <w:t>3</w:t>
      </w:r>
      <w:r w:rsidRPr="00235AF2">
        <w:rPr>
          <w:rFonts w:hAnsi="標楷體" w:hint="eastAsia"/>
          <w:b/>
        </w:rPr>
        <w:t xml:space="preserve">　110至11</w:t>
      </w:r>
      <w:r w:rsidR="00753BA0" w:rsidRPr="00235AF2">
        <w:rPr>
          <w:rFonts w:hAnsi="標楷體" w:hint="eastAsia"/>
          <w:b/>
        </w:rPr>
        <w:t>3</w:t>
      </w:r>
      <w:r w:rsidRPr="00235AF2">
        <w:rPr>
          <w:rFonts w:hAnsi="標楷體" w:hint="eastAsia"/>
          <w:b/>
        </w:rPr>
        <w:t>年度航發會模擬機及飛行訓練器使用概況</w:t>
      </w:r>
    </w:p>
    <w:tbl>
      <w:tblPr>
        <w:tblW w:w="852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670"/>
        <w:gridCol w:w="1671"/>
        <w:gridCol w:w="1670"/>
        <w:gridCol w:w="1671"/>
      </w:tblGrid>
      <w:tr w:rsidR="003E2694" w:rsidRPr="00235AF2" w14:paraId="339508FF" w14:textId="77777777" w:rsidTr="0025247C">
        <w:trPr>
          <w:trHeight w:val="125"/>
        </w:trPr>
        <w:tc>
          <w:tcPr>
            <w:tcW w:w="1843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226870" w14:textId="77777777" w:rsidR="003E2694" w:rsidRPr="00235AF2" w:rsidRDefault="003E2694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年度</w:t>
            </w:r>
          </w:p>
        </w:tc>
        <w:tc>
          <w:tcPr>
            <w:tcW w:w="16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0D540C" w14:textId="1C306C2C" w:rsidR="003E2694" w:rsidRPr="00235AF2" w:rsidRDefault="003E2694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1</w:t>
            </w:r>
            <w:r w:rsidR="00BD0C0F" w:rsidRPr="00235AF2">
              <w:rPr>
                <w:rFonts w:hAnsi="標楷體" w:hint="eastAsia"/>
                <w:color w:val="000000" w:themeColor="text1"/>
              </w:rPr>
              <w:t>10年度</w:t>
            </w:r>
          </w:p>
        </w:tc>
        <w:tc>
          <w:tcPr>
            <w:tcW w:w="1671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5E3584" w14:textId="08B2933A" w:rsidR="003E2694" w:rsidRPr="00235AF2" w:rsidRDefault="003E2694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1</w:t>
            </w:r>
            <w:r w:rsidR="00BD0C0F" w:rsidRPr="00235AF2">
              <w:rPr>
                <w:rFonts w:hAnsi="標楷體" w:hint="eastAsia"/>
                <w:color w:val="000000" w:themeColor="text1"/>
              </w:rPr>
              <w:t>11年度</w:t>
            </w:r>
          </w:p>
        </w:tc>
        <w:tc>
          <w:tcPr>
            <w:tcW w:w="1670" w:type="dxa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37C4D3" w14:textId="45C6D73C" w:rsidR="003E2694" w:rsidRPr="00235AF2" w:rsidRDefault="003E2694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1</w:t>
            </w:r>
            <w:r w:rsidR="00BD0C0F" w:rsidRPr="00235AF2">
              <w:rPr>
                <w:rFonts w:hAnsi="標楷體" w:hint="eastAsia"/>
                <w:color w:val="000000" w:themeColor="text1"/>
              </w:rPr>
              <w:t>12年度</w:t>
            </w:r>
          </w:p>
        </w:tc>
        <w:tc>
          <w:tcPr>
            <w:tcW w:w="1671" w:type="dxa"/>
            <w:tcBorders>
              <w:top w:val="single" w:sz="12" w:space="0" w:color="auto"/>
              <w:bottom w:val="single" w:sz="4" w:space="0" w:color="auto"/>
            </w:tcBorders>
          </w:tcPr>
          <w:p w14:paraId="3B868B26" w14:textId="783BF75A" w:rsidR="003E2694" w:rsidRPr="00235AF2" w:rsidRDefault="003E2694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1</w:t>
            </w:r>
            <w:r w:rsidR="00BD0C0F" w:rsidRPr="00235AF2">
              <w:rPr>
                <w:rFonts w:hAnsi="標楷體" w:hint="eastAsia"/>
                <w:color w:val="000000" w:themeColor="text1"/>
              </w:rPr>
              <w:t>13年度</w:t>
            </w:r>
          </w:p>
        </w:tc>
      </w:tr>
      <w:tr w:rsidR="00BD0C0F" w:rsidRPr="00235AF2" w14:paraId="4144062B" w14:textId="77777777" w:rsidTr="0025247C">
        <w:trPr>
          <w:trHeight w:val="125"/>
        </w:trPr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14:paraId="7786F075" w14:textId="77777777" w:rsidR="00BD0C0F" w:rsidRPr="00235AF2" w:rsidRDefault="00BD0C0F" w:rsidP="00EC0CBF">
            <w:pPr>
              <w:pStyle w:val="142"/>
              <w:spacing w:line="400" w:lineRule="exact"/>
              <w:jc w:val="center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使用率</w:t>
            </w:r>
          </w:p>
        </w:tc>
        <w:tc>
          <w:tcPr>
            <w:tcW w:w="16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EC39FD5" w14:textId="7ECE588C" w:rsidR="00BD0C0F" w:rsidRPr="00235AF2" w:rsidRDefault="00BD0C0F" w:rsidP="00EC0CBF">
            <w:pPr>
              <w:pStyle w:val="142"/>
              <w:spacing w:line="400" w:lineRule="exact"/>
              <w:jc w:val="right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36.91%</w:t>
            </w:r>
          </w:p>
        </w:tc>
        <w:tc>
          <w:tcPr>
            <w:tcW w:w="167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D77471" w14:textId="4D27F60F" w:rsidR="00BD0C0F" w:rsidRPr="00235AF2" w:rsidRDefault="00BD0C0F" w:rsidP="00EC0CBF">
            <w:pPr>
              <w:pStyle w:val="142"/>
              <w:spacing w:line="400" w:lineRule="exact"/>
              <w:jc w:val="right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40.33%</w:t>
            </w:r>
          </w:p>
        </w:tc>
        <w:tc>
          <w:tcPr>
            <w:tcW w:w="16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19AC028" w14:textId="352B0DE5" w:rsidR="00BD0C0F" w:rsidRPr="00235AF2" w:rsidRDefault="00BD0C0F" w:rsidP="00EC0CBF">
            <w:pPr>
              <w:pStyle w:val="142"/>
              <w:spacing w:line="400" w:lineRule="exact"/>
              <w:jc w:val="right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 w:hint="eastAsia"/>
                <w:color w:val="000000" w:themeColor="text1"/>
              </w:rPr>
              <w:t>73.59%</w:t>
            </w:r>
          </w:p>
        </w:tc>
        <w:tc>
          <w:tcPr>
            <w:tcW w:w="1671" w:type="dxa"/>
            <w:tcBorders>
              <w:top w:val="single" w:sz="4" w:space="0" w:color="auto"/>
              <w:bottom w:val="single" w:sz="12" w:space="0" w:color="auto"/>
            </w:tcBorders>
          </w:tcPr>
          <w:p w14:paraId="68CAA5B5" w14:textId="6E39B054" w:rsidR="00BD0C0F" w:rsidRPr="00235AF2" w:rsidRDefault="00BD6540" w:rsidP="00EC0CBF">
            <w:pPr>
              <w:pStyle w:val="142"/>
              <w:spacing w:line="400" w:lineRule="exact"/>
              <w:jc w:val="right"/>
              <w:rPr>
                <w:rFonts w:hAnsi="標楷體"/>
                <w:color w:val="000000" w:themeColor="text1"/>
              </w:rPr>
            </w:pPr>
            <w:r w:rsidRPr="00235AF2">
              <w:rPr>
                <w:rFonts w:hAnsi="標楷體"/>
                <w:color w:val="000000" w:themeColor="text1"/>
              </w:rPr>
              <w:t>72</w:t>
            </w:r>
            <w:r w:rsidR="00BD0C0F" w:rsidRPr="00235AF2">
              <w:rPr>
                <w:rFonts w:hAnsi="標楷體" w:hint="eastAsia"/>
                <w:color w:val="000000" w:themeColor="text1"/>
              </w:rPr>
              <w:t>.</w:t>
            </w:r>
            <w:r w:rsidR="00883E7E" w:rsidRPr="00235AF2">
              <w:rPr>
                <w:rFonts w:hAnsi="標楷體"/>
                <w:color w:val="000000" w:themeColor="text1"/>
              </w:rPr>
              <w:t>38</w:t>
            </w:r>
            <w:r w:rsidR="00BD0C0F" w:rsidRPr="00235AF2">
              <w:rPr>
                <w:rFonts w:hAnsi="標楷體" w:hint="eastAsia"/>
                <w:color w:val="000000" w:themeColor="text1"/>
              </w:rPr>
              <w:t>%</w:t>
            </w:r>
          </w:p>
        </w:tc>
      </w:tr>
    </w:tbl>
    <w:p w14:paraId="69AD6B4C" w14:textId="1328BBD1" w:rsidR="003E2694" w:rsidRPr="00235AF2" w:rsidRDefault="00BD0C0F" w:rsidP="00EC0CBF">
      <w:pPr>
        <w:spacing w:line="280" w:lineRule="exact"/>
        <w:ind w:leftChars="0" w:left="1175" w:hangingChars="483" w:hanging="1175"/>
        <w:rPr>
          <w:rFonts w:hAnsi="標楷體"/>
          <w:sz w:val="24"/>
        </w:rPr>
      </w:pPr>
      <w:r w:rsidRPr="00235AF2">
        <w:rPr>
          <w:rFonts w:hAnsi="標楷體" w:hint="eastAsia"/>
          <w:sz w:val="24"/>
        </w:rPr>
        <w:t>資料來源：</w:t>
      </w:r>
      <w:r w:rsidR="00196864" w:rsidRPr="00235AF2">
        <w:rPr>
          <w:rFonts w:hAnsi="標楷體" w:hint="eastAsia"/>
          <w:sz w:val="24"/>
        </w:rPr>
        <w:t>交通部提供</w:t>
      </w:r>
      <w:r w:rsidRPr="00235AF2">
        <w:rPr>
          <w:rFonts w:hAnsi="標楷體" w:hint="eastAsia"/>
          <w:sz w:val="24"/>
        </w:rPr>
        <w:t>。</w:t>
      </w:r>
    </w:p>
    <w:p w14:paraId="3CFA2DFB" w14:textId="1FCB198F" w:rsidR="003E2694" w:rsidRPr="00235AF2" w:rsidRDefault="003E2694" w:rsidP="00EC0CBF">
      <w:pPr>
        <w:ind w:left="566" w:firstLine="566"/>
        <w:rPr>
          <w:rFonts w:hAnsi="標楷體"/>
        </w:rPr>
      </w:pPr>
      <w:r w:rsidRPr="00235AF2">
        <w:rPr>
          <w:rFonts w:hAnsi="標楷體" w:hint="eastAsia"/>
        </w:rPr>
        <w:t>綜上，航發會</w:t>
      </w:r>
      <w:r w:rsidR="00711EC6" w:rsidRPr="00235AF2">
        <w:rPr>
          <w:rFonts w:hAnsi="標楷體" w:hint="eastAsia"/>
        </w:rPr>
        <w:t>110至113年度附屬作業組織收支執行情形，雖概呈增加之趨勢</w:t>
      </w:r>
      <w:r w:rsidRPr="00235AF2">
        <w:rPr>
          <w:rFonts w:hAnsi="標楷體" w:hint="eastAsia"/>
        </w:rPr>
        <w:t>，</w:t>
      </w:r>
      <w:r w:rsidR="00711EC6" w:rsidRPr="00235AF2">
        <w:rPr>
          <w:rFonts w:hAnsi="標楷體" w:hint="eastAsia"/>
        </w:rPr>
        <w:t>惟</w:t>
      </w:r>
      <w:r w:rsidR="00287075" w:rsidRPr="00235AF2">
        <w:rPr>
          <w:rFonts w:hAnsi="標楷體" w:hint="eastAsia"/>
        </w:rPr>
        <w:t>模</w:t>
      </w:r>
      <w:r w:rsidR="008946B5" w:rsidRPr="00235AF2">
        <w:rPr>
          <w:rFonts w:hAnsi="標楷體" w:hint="eastAsia"/>
        </w:rPr>
        <w:t>擬機及飛行訓練器之使用率均未及</w:t>
      </w:r>
      <w:r w:rsidR="00287075" w:rsidRPr="00235AF2">
        <w:rPr>
          <w:rFonts w:hAnsi="標楷體" w:hint="eastAsia"/>
        </w:rPr>
        <w:t>八</w:t>
      </w:r>
      <w:r w:rsidR="008946B5" w:rsidRPr="00235AF2">
        <w:rPr>
          <w:rFonts w:hAnsi="標楷體" w:hint="eastAsia"/>
        </w:rPr>
        <w:t>成，</w:t>
      </w:r>
      <w:r w:rsidR="00711EC6" w:rsidRPr="00235AF2">
        <w:rPr>
          <w:rFonts w:hAnsi="標楷體" w:hint="eastAsia"/>
        </w:rPr>
        <w:t>且疫後航空市場復甦顯著，</w:t>
      </w:r>
      <w:r w:rsidR="00887551" w:rsidRPr="00235AF2">
        <w:rPr>
          <w:rFonts w:hAnsi="標楷體" w:hint="eastAsia"/>
        </w:rPr>
        <w:t>未來飛行訓練需求可能提升，</w:t>
      </w:r>
      <w:r w:rsidR="00711EC6" w:rsidRPr="00235AF2">
        <w:rPr>
          <w:rFonts w:hAnsi="標楷體" w:hint="eastAsia"/>
        </w:rPr>
        <w:t>允宜積極研謀改善對策，</w:t>
      </w:r>
      <w:r w:rsidR="00887551" w:rsidRPr="00235AF2">
        <w:rPr>
          <w:rFonts w:hAnsi="標楷體" w:hint="eastAsia"/>
        </w:rPr>
        <w:t>並強化資產運用效能，以提升模擬機使用率及營運收益</w:t>
      </w:r>
      <w:r w:rsidRPr="00235AF2">
        <w:rPr>
          <w:rFonts w:hAnsi="標楷體" w:hint="eastAsia"/>
        </w:rPr>
        <w:t>。</w:t>
      </w:r>
    </w:p>
    <w:bookmarkEnd w:id="3"/>
    <w:bookmarkEnd w:id="4"/>
    <w:sectPr w:rsidR="003E2694" w:rsidRPr="00235AF2" w:rsidSect="001379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41CAA" w14:textId="77777777" w:rsidR="00DF55DA" w:rsidRDefault="00DF55DA" w:rsidP="009660F7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0157D7DB" w14:textId="77777777" w:rsidR="00DF55DA" w:rsidRDefault="00DF55DA" w:rsidP="009660F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9D677" w14:textId="77777777" w:rsidR="004B7634" w:rsidRDefault="004B7634" w:rsidP="00EC5C31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10359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699D07C" w14:textId="158BEE59" w:rsidR="004B7634" w:rsidRPr="007E6E39" w:rsidRDefault="00572C6E" w:rsidP="00BD2158">
        <w:pPr>
          <w:pStyle w:val="af"/>
          <w:tabs>
            <w:tab w:val="clear" w:pos="4153"/>
            <w:tab w:val="clear" w:pos="8306"/>
          </w:tabs>
          <w:ind w:leftChars="0" w:left="0" w:firstLineChars="0" w:firstLine="0"/>
          <w:jc w:val="center"/>
          <w:rPr>
            <w:sz w:val="24"/>
            <w:szCs w:val="24"/>
          </w:rPr>
        </w:pPr>
        <w:r>
          <w:rPr>
            <w:rFonts w:hint="eastAsia"/>
          </w:rPr>
          <w:t>88-</w:t>
        </w:r>
        <w:r w:rsidR="004B7634" w:rsidRPr="00481E84">
          <w:fldChar w:fldCharType="begin"/>
        </w:r>
        <w:r w:rsidR="004B7634" w:rsidRPr="00481E84">
          <w:instrText>PAGE   \* MERGEFORMAT</w:instrText>
        </w:r>
        <w:r w:rsidR="004B7634" w:rsidRPr="00481E84">
          <w:fldChar w:fldCharType="separate"/>
        </w:r>
        <w:r w:rsidR="000E10A2" w:rsidRPr="000E10A2">
          <w:rPr>
            <w:noProof/>
            <w:lang w:val="zh-TW"/>
          </w:rPr>
          <w:t>3</w:t>
        </w:r>
        <w:r w:rsidR="004B7634" w:rsidRPr="00481E84"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E85D0" w14:textId="77777777" w:rsidR="004B7634" w:rsidRDefault="004B7634" w:rsidP="00EC5C31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FB121" w14:textId="77777777" w:rsidR="00DF55DA" w:rsidRDefault="00DF55DA" w:rsidP="009660F7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2CD28CEF" w14:textId="77777777" w:rsidR="00DF55DA" w:rsidRDefault="00DF55DA" w:rsidP="009660F7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3C3A" w14:textId="77777777" w:rsidR="004B7634" w:rsidRDefault="004B7634" w:rsidP="00EC5C31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24D25" w14:textId="0FF3F2BE" w:rsidR="004B7634" w:rsidRPr="00621F0C" w:rsidRDefault="004B7634" w:rsidP="00621F0C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C9E9D" w14:textId="77777777" w:rsidR="004B7634" w:rsidRDefault="004B7634" w:rsidP="00EC5C31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8127AD"/>
    <w:multiLevelType w:val="hybridMultilevel"/>
    <w:tmpl w:val="ED22FA2A"/>
    <w:lvl w:ilvl="0" w:tplc="90F69C7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43096EC4"/>
    <w:multiLevelType w:val="hybridMultilevel"/>
    <w:tmpl w:val="E5849438"/>
    <w:lvl w:ilvl="0" w:tplc="D0A62A8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705887"/>
    <w:multiLevelType w:val="hybridMultilevel"/>
    <w:tmpl w:val="444ED760"/>
    <w:lvl w:ilvl="0" w:tplc="A3C2CAB6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741159E"/>
    <w:multiLevelType w:val="hybridMultilevel"/>
    <w:tmpl w:val="2B720398"/>
    <w:lvl w:ilvl="0" w:tplc="827C6AF2">
      <w:start w:val="1"/>
      <w:numFmt w:val="taiwaneseCountingThousand"/>
      <w:lvlText w:val="(%1)"/>
      <w:lvlJc w:val="left"/>
      <w:pPr>
        <w:ind w:left="128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5C474F67"/>
    <w:multiLevelType w:val="hybridMultilevel"/>
    <w:tmpl w:val="E2184FFA"/>
    <w:lvl w:ilvl="0" w:tplc="08FAA77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7B2479D1"/>
    <w:multiLevelType w:val="hybridMultilevel"/>
    <w:tmpl w:val="B2948B22"/>
    <w:lvl w:ilvl="0" w:tplc="B49C6994">
      <w:start w:val="1"/>
      <w:numFmt w:val="taiwaneseCountingThousand"/>
      <w:lvlText w:val="(%1)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7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5F0F"/>
    <w:rsid w:val="0000051A"/>
    <w:rsid w:val="00001AF2"/>
    <w:rsid w:val="00001DBF"/>
    <w:rsid w:val="000020A2"/>
    <w:rsid w:val="000025D2"/>
    <w:rsid w:val="00002DD9"/>
    <w:rsid w:val="0000386A"/>
    <w:rsid w:val="0000487B"/>
    <w:rsid w:val="00005F93"/>
    <w:rsid w:val="000073FF"/>
    <w:rsid w:val="00007880"/>
    <w:rsid w:val="00014D4F"/>
    <w:rsid w:val="00015170"/>
    <w:rsid w:val="000157DF"/>
    <w:rsid w:val="00015E26"/>
    <w:rsid w:val="00017E8D"/>
    <w:rsid w:val="00023536"/>
    <w:rsid w:val="00023A5D"/>
    <w:rsid w:val="0002560F"/>
    <w:rsid w:val="00025641"/>
    <w:rsid w:val="0002638D"/>
    <w:rsid w:val="0002654C"/>
    <w:rsid w:val="00026D1E"/>
    <w:rsid w:val="000276CA"/>
    <w:rsid w:val="0003005B"/>
    <w:rsid w:val="00030840"/>
    <w:rsid w:val="00030949"/>
    <w:rsid w:val="000324A9"/>
    <w:rsid w:val="00032BF3"/>
    <w:rsid w:val="000336EC"/>
    <w:rsid w:val="000341E9"/>
    <w:rsid w:val="0003594B"/>
    <w:rsid w:val="00036617"/>
    <w:rsid w:val="000376A9"/>
    <w:rsid w:val="00040C7D"/>
    <w:rsid w:val="00042362"/>
    <w:rsid w:val="000429B0"/>
    <w:rsid w:val="00043C40"/>
    <w:rsid w:val="00043C86"/>
    <w:rsid w:val="0004448D"/>
    <w:rsid w:val="00044977"/>
    <w:rsid w:val="00045478"/>
    <w:rsid w:val="00046464"/>
    <w:rsid w:val="0004675A"/>
    <w:rsid w:val="00046BE9"/>
    <w:rsid w:val="00047572"/>
    <w:rsid w:val="0004758F"/>
    <w:rsid w:val="00052124"/>
    <w:rsid w:val="00052DA7"/>
    <w:rsid w:val="00053FA9"/>
    <w:rsid w:val="00054185"/>
    <w:rsid w:val="0005501E"/>
    <w:rsid w:val="00056734"/>
    <w:rsid w:val="00057AA7"/>
    <w:rsid w:val="00057BA2"/>
    <w:rsid w:val="00060865"/>
    <w:rsid w:val="00063B1D"/>
    <w:rsid w:val="00063F5D"/>
    <w:rsid w:val="000647BF"/>
    <w:rsid w:val="00064CA1"/>
    <w:rsid w:val="000652CD"/>
    <w:rsid w:val="00067A0D"/>
    <w:rsid w:val="00067F6D"/>
    <w:rsid w:val="000702B0"/>
    <w:rsid w:val="00070775"/>
    <w:rsid w:val="000713A2"/>
    <w:rsid w:val="000719A9"/>
    <w:rsid w:val="000726AB"/>
    <w:rsid w:val="00073228"/>
    <w:rsid w:val="00073713"/>
    <w:rsid w:val="00073A21"/>
    <w:rsid w:val="00075FE9"/>
    <w:rsid w:val="00076BD3"/>
    <w:rsid w:val="00077710"/>
    <w:rsid w:val="00077C69"/>
    <w:rsid w:val="00080633"/>
    <w:rsid w:val="00081A05"/>
    <w:rsid w:val="00081D2A"/>
    <w:rsid w:val="00082575"/>
    <w:rsid w:val="000862F1"/>
    <w:rsid w:val="0008682D"/>
    <w:rsid w:val="00086AA1"/>
    <w:rsid w:val="0008722E"/>
    <w:rsid w:val="00090B84"/>
    <w:rsid w:val="00090FFC"/>
    <w:rsid w:val="00091E68"/>
    <w:rsid w:val="00092380"/>
    <w:rsid w:val="000941A9"/>
    <w:rsid w:val="000950A4"/>
    <w:rsid w:val="00096F85"/>
    <w:rsid w:val="0009717A"/>
    <w:rsid w:val="00097880"/>
    <w:rsid w:val="00097F88"/>
    <w:rsid w:val="000A12EE"/>
    <w:rsid w:val="000A1B87"/>
    <w:rsid w:val="000A2135"/>
    <w:rsid w:val="000A2AF4"/>
    <w:rsid w:val="000A3105"/>
    <w:rsid w:val="000A3443"/>
    <w:rsid w:val="000A38D4"/>
    <w:rsid w:val="000A3D18"/>
    <w:rsid w:val="000A3D3F"/>
    <w:rsid w:val="000A4698"/>
    <w:rsid w:val="000A5EFD"/>
    <w:rsid w:val="000A60D9"/>
    <w:rsid w:val="000A6A4C"/>
    <w:rsid w:val="000A79C2"/>
    <w:rsid w:val="000A7A97"/>
    <w:rsid w:val="000A7DCC"/>
    <w:rsid w:val="000B0CF3"/>
    <w:rsid w:val="000B1B49"/>
    <w:rsid w:val="000B1D11"/>
    <w:rsid w:val="000B27FA"/>
    <w:rsid w:val="000B390E"/>
    <w:rsid w:val="000B41A5"/>
    <w:rsid w:val="000B4AD1"/>
    <w:rsid w:val="000B4DC5"/>
    <w:rsid w:val="000B65F1"/>
    <w:rsid w:val="000B66A7"/>
    <w:rsid w:val="000B6A63"/>
    <w:rsid w:val="000B6C07"/>
    <w:rsid w:val="000B6C22"/>
    <w:rsid w:val="000B6C24"/>
    <w:rsid w:val="000B6DC0"/>
    <w:rsid w:val="000B7C28"/>
    <w:rsid w:val="000C181D"/>
    <w:rsid w:val="000C1A21"/>
    <w:rsid w:val="000C3385"/>
    <w:rsid w:val="000C361A"/>
    <w:rsid w:val="000C3928"/>
    <w:rsid w:val="000C46AA"/>
    <w:rsid w:val="000C5653"/>
    <w:rsid w:val="000C6234"/>
    <w:rsid w:val="000C630C"/>
    <w:rsid w:val="000C6600"/>
    <w:rsid w:val="000C6AE1"/>
    <w:rsid w:val="000D0414"/>
    <w:rsid w:val="000D1467"/>
    <w:rsid w:val="000D1745"/>
    <w:rsid w:val="000D2ACB"/>
    <w:rsid w:val="000D3754"/>
    <w:rsid w:val="000D39FF"/>
    <w:rsid w:val="000D6038"/>
    <w:rsid w:val="000D649F"/>
    <w:rsid w:val="000D737C"/>
    <w:rsid w:val="000D7B15"/>
    <w:rsid w:val="000E0B44"/>
    <w:rsid w:val="000E10A2"/>
    <w:rsid w:val="000E1338"/>
    <w:rsid w:val="000E2E30"/>
    <w:rsid w:val="000E48DF"/>
    <w:rsid w:val="000E48FA"/>
    <w:rsid w:val="000E4BC4"/>
    <w:rsid w:val="000E680D"/>
    <w:rsid w:val="000E6E0E"/>
    <w:rsid w:val="000F2896"/>
    <w:rsid w:val="000F4096"/>
    <w:rsid w:val="000F4BD0"/>
    <w:rsid w:val="000F4F7E"/>
    <w:rsid w:val="000F508E"/>
    <w:rsid w:val="000F56D7"/>
    <w:rsid w:val="000F62A2"/>
    <w:rsid w:val="000F649E"/>
    <w:rsid w:val="000F6665"/>
    <w:rsid w:val="00100AA5"/>
    <w:rsid w:val="00102022"/>
    <w:rsid w:val="00102EB8"/>
    <w:rsid w:val="001039EA"/>
    <w:rsid w:val="00103ADF"/>
    <w:rsid w:val="001047A4"/>
    <w:rsid w:val="00104E31"/>
    <w:rsid w:val="0010555F"/>
    <w:rsid w:val="001076A1"/>
    <w:rsid w:val="00111017"/>
    <w:rsid w:val="00112AB7"/>
    <w:rsid w:val="00112ED6"/>
    <w:rsid w:val="001136BE"/>
    <w:rsid w:val="00113797"/>
    <w:rsid w:val="0011388B"/>
    <w:rsid w:val="00113961"/>
    <w:rsid w:val="0011439E"/>
    <w:rsid w:val="00115354"/>
    <w:rsid w:val="001158C7"/>
    <w:rsid w:val="00115AF1"/>
    <w:rsid w:val="0011650C"/>
    <w:rsid w:val="00116C04"/>
    <w:rsid w:val="001175BB"/>
    <w:rsid w:val="00117F9B"/>
    <w:rsid w:val="001207B2"/>
    <w:rsid w:val="00120906"/>
    <w:rsid w:val="00121A85"/>
    <w:rsid w:val="00121E19"/>
    <w:rsid w:val="00123F54"/>
    <w:rsid w:val="00124020"/>
    <w:rsid w:val="001249E5"/>
    <w:rsid w:val="001251E8"/>
    <w:rsid w:val="00125421"/>
    <w:rsid w:val="00126735"/>
    <w:rsid w:val="00126D7A"/>
    <w:rsid w:val="00127306"/>
    <w:rsid w:val="001275A3"/>
    <w:rsid w:val="00130220"/>
    <w:rsid w:val="001307EB"/>
    <w:rsid w:val="00130D21"/>
    <w:rsid w:val="00132096"/>
    <w:rsid w:val="001323BA"/>
    <w:rsid w:val="0013310B"/>
    <w:rsid w:val="0013368E"/>
    <w:rsid w:val="00133BB0"/>
    <w:rsid w:val="001355E2"/>
    <w:rsid w:val="0013590E"/>
    <w:rsid w:val="00135A43"/>
    <w:rsid w:val="00135EA0"/>
    <w:rsid w:val="0013648F"/>
    <w:rsid w:val="00136AE0"/>
    <w:rsid w:val="00137691"/>
    <w:rsid w:val="001379E8"/>
    <w:rsid w:val="00140087"/>
    <w:rsid w:val="00143845"/>
    <w:rsid w:val="00143B21"/>
    <w:rsid w:val="0014463E"/>
    <w:rsid w:val="00145AB9"/>
    <w:rsid w:val="001504F8"/>
    <w:rsid w:val="00150616"/>
    <w:rsid w:val="001507C1"/>
    <w:rsid w:val="00150BBE"/>
    <w:rsid w:val="00150C0D"/>
    <w:rsid w:val="00151346"/>
    <w:rsid w:val="00152614"/>
    <w:rsid w:val="00152884"/>
    <w:rsid w:val="0015393B"/>
    <w:rsid w:val="001549FB"/>
    <w:rsid w:val="00155CA7"/>
    <w:rsid w:val="00156D20"/>
    <w:rsid w:val="00157433"/>
    <w:rsid w:val="00157B45"/>
    <w:rsid w:val="001603C9"/>
    <w:rsid w:val="001604BF"/>
    <w:rsid w:val="00160D81"/>
    <w:rsid w:val="00161148"/>
    <w:rsid w:val="00162012"/>
    <w:rsid w:val="00162DDF"/>
    <w:rsid w:val="001639BB"/>
    <w:rsid w:val="00164A33"/>
    <w:rsid w:val="00166239"/>
    <w:rsid w:val="00166C9F"/>
    <w:rsid w:val="00167159"/>
    <w:rsid w:val="001676CC"/>
    <w:rsid w:val="00167731"/>
    <w:rsid w:val="00170A30"/>
    <w:rsid w:val="001713D4"/>
    <w:rsid w:val="00172370"/>
    <w:rsid w:val="00172B74"/>
    <w:rsid w:val="00172CC5"/>
    <w:rsid w:val="00173A48"/>
    <w:rsid w:val="00173D88"/>
    <w:rsid w:val="00175D8D"/>
    <w:rsid w:val="00176111"/>
    <w:rsid w:val="00176206"/>
    <w:rsid w:val="00176AE1"/>
    <w:rsid w:val="00176BBE"/>
    <w:rsid w:val="00176D7D"/>
    <w:rsid w:val="00180714"/>
    <w:rsid w:val="00181F1D"/>
    <w:rsid w:val="00182BFF"/>
    <w:rsid w:val="00183B60"/>
    <w:rsid w:val="00184E4A"/>
    <w:rsid w:val="0018708A"/>
    <w:rsid w:val="00187C4C"/>
    <w:rsid w:val="0019002E"/>
    <w:rsid w:val="00191103"/>
    <w:rsid w:val="001914E3"/>
    <w:rsid w:val="00191AD2"/>
    <w:rsid w:val="00192B2C"/>
    <w:rsid w:val="00192CD9"/>
    <w:rsid w:val="00193081"/>
    <w:rsid w:val="00193606"/>
    <w:rsid w:val="00193FF8"/>
    <w:rsid w:val="0019415B"/>
    <w:rsid w:val="001954FD"/>
    <w:rsid w:val="001956F7"/>
    <w:rsid w:val="00196864"/>
    <w:rsid w:val="00197AE6"/>
    <w:rsid w:val="001A0942"/>
    <w:rsid w:val="001A0A36"/>
    <w:rsid w:val="001A0A5F"/>
    <w:rsid w:val="001A10AC"/>
    <w:rsid w:val="001A2BFB"/>
    <w:rsid w:val="001A2FFA"/>
    <w:rsid w:val="001A3A34"/>
    <w:rsid w:val="001A523D"/>
    <w:rsid w:val="001A56A7"/>
    <w:rsid w:val="001A5EE0"/>
    <w:rsid w:val="001B007E"/>
    <w:rsid w:val="001B0712"/>
    <w:rsid w:val="001B252C"/>
    <w:rsid w:val="001B48D2"/>
    <w:rsid w:val="001B70D8"/>
    <w:rsid w:val="001B7D70"/>
    <w:rsid w:val="001C0BB8"/>
    <w:rsid w:val="001C1214"/>
    <w:rsid w:val="001C1427"/>
    <w:rsid w:val="001C16CA"/>
    <w:rsid w:val="001C19A5"/>
    <w:rsid w:val="001C22A2"/>
    <w:rsid w:val="001C23D6"/>
    <w:rsid w:val="001C2B77"/>
    <w:rsid w:val="001C2DAA"/>
    <w:rsid w:val="001C30B1"/>
    <w:rsid w:val="001C363B"/>
    <w:rsid w:val="001C396E"/>
    <w:rsid w:val="001C3F59"/>
    <w:rsid w:val="001C462C"/>
    <w:rsid w:val="001C5637"/>
    <w:rsid w:val="001C5EBC"/>
    <w:rsid w:val="001C6055"/>
    <w:rsid w:val="001C66F1"/>
    <w:rsid w:val="001C70D2"/>
    <w:rsid w:val="001D0226"/>
    <w:rsid w:val="001D101C"/>
    <w:rsid w:val="001D17C6"/>
    <w:rsid w:val="001D1ED7"/>
    <w:rsid w:val="001D23B6"/>
    <w:rsid w:val="001D28FE"/>
    <w:rsid w:val="001D312F"/>
    <w:rsid w:val="001D38D3"/>
    <w:rsid w:val="001D4BEC"/>
    <w:rsid w:val="001D4D01"/>
    <w:rsid w:val="001D57D3"/>
    <w:rsid w:val="001D5B85"/>
    <w:rsid w:val="001D69A2"/>
    <w:rsid w:val="001D6B41"/>
    <w:rsid w:val="001D6FCB"/>
    <w:rsid w:val="001D7BBD"/>
    <w:rsid w:val="001E03FD"/>
    <w:rsid w:val="001E0968"/>
    <w:rsid w:val="001E1A16"/>
    <w:rsid w:val="001E1AED"/>
    <w:rsid w:val="001E2BC3"/>
    <w:rsid w:val="001E3DD9"/>
    <w:rsid w:val="001E5E4B"/>
    <w:rsid w:val="001E66B1"/>
    <w:rsid w:val="001E6E0F"/>
    <w:rsid w:val="001F0A0E"/>
    <w:rsid w:val="001F0BEC"/>
    <w:rsid w:val="001F0BFB"/>
    <w:rsid w:val="001F12A7"/>
    <w:rsid w:val="001F16FF"/>
    <w:rsid w:val="001F1985"/>
    <w:rsid w:val="001F1E1C"/>
    <w:rsid w:val="001F1FFB"/>
    <w:rsid w:val="001F2792"/>
    <w:rsid w:val="001F4300"/>
    <w:rsid w:val="001F4361"/>
    <w:rsid w:val="001F5700"/>
    <w:rsid w:val="001F58DB"/>
    <w:rsid w:val="001F6410"/>
    <w:rsid w:val="0020095E"/>
    <w:rsid w:val="00200DD4"/>
    <w:rsid w:val="00201077"/>
    <w:rsid w:val="002017D8"/>
    <w:rsid w:val="00202BE2"/>
    <w:rsid w:val="00203170"/>
    <w:rsid w:val="00204784"/>
    <w:rsid w:val="002048D3"/>
    <w:rsid w:val="00205AEF"/>
    <w:rsid w:val="002064CB"/>
    <w:rsid w:val="00207EF3"/>
    <w:rsid w:val="00210033"/>
    <w:rsid w:val="002107DD"/>
    <w:rsid w:val="0021097C"/>
    <w:rsid w:val="00211F69"/>
    <w:rsid w:val="0021227E"/>
    <w:rsid w:val="00212BA4"/>
    <w:rsid w:val="0021388D"/>
    <w:rsid w:val="002139E6"/>
    <w:rsid w:val="00213A17"/>
    <w:rsid w:val="00213BA9"/>
    <w:rsid w:val="002140F8"/>
    <w:rsid w:val="0021434E"/>
    <w:rsid w:val="00214567"/>
    <w:rsid w:val="002157B6"/>
    <w:rsid w:val="00215931"/>
    <w:rsid w:val="00215E27"/>
    <w:rsid w:val="00216CFB"/>
    <w:rsid w:val="00220852"/>
    <w:rsid w:val="00220EC6"/>
    <w:rsid w:val="0022140E"/>
    <w:rsid w:val="00221A0B"/>
    <w:rsid w:val="002225CF"/>
    <w:rsid w:val="00223D73"/>
    <w:rsid w:val="0022422A"/>
    <w:rsid w:val="00224A85"/>
    <w:rsid w:val="0022509F"/>
    <w:rsid w:val="002251B5"/>
    <w:rsid w:val="0022608F"/>
    <w:rsid w:val="002275BB"/>
    <w:rsid w:val="00227B9A"/>
    <w:rsid w:val="00227EF7"/>
    <w:rsid w:val="0023095E"/>
    <w:rsid w:val="00232423"/>
    <w:rsid w:val="002326AC"/>
    <w:rsid w:val="00234425"/>
    <w:rsid w:val="00234E98"/>
    <w:rsid w:val="00235AF2"/>
    <w:rsid w:val="00236698"/>
    <w:rsid w:val="0023697B"/>
    <w:rsid w:val="00237394"/>
    <w:rsid w:val="002374BC"/>
    <w:rsid w:val="00237D4A"/>
    <w:rsid w:val="002400B4"/>
    <w:rsid w:val="002403E0"/>
    <w:rsid w:val="00241200"/>
    <w:rsid w:val="0024127D"/>
    <w:rsid w:val="00241C65"/>
    <w:rsid w:val="00242790"/>
    <w:rsid w:val="00243E28"/>
    <w:rsid w:val="00245DF7"/>
    <w:rsid w:val="00247E37"/>
    <w:rsid w:val="0025078A"/>
    <w:rsid w:val="00250955"/>
    <w:rsid w:val="00250E67"/>
    <w:rsid w:val="00251ABA"/>
    <w:rsid w:val="00251AC0"/>
    <w:rsid w:val="00251AC3"/>
    <w:rsid w:val="0025247C"/>
    <w:rsid w:val="002524FF"/>
    <w:rsid w:val="002531B9"/>
    <w:rsid w:val="0025325E"/>
    <w:rsid w:val="0025451C"/>
    <w:rsid w:val="00255CED"/>
    <w:rsid w:val="00255D32"/>
    <w:rsid w:val="002600DB"/>
    <w:rsid w:val="00260219"/>
    <w:rsid w:val="002614A9"/>
    <w:rsid w:val="002618FE"/>
    <w:rsid w:val="00261B43"/>
    <w:rsid w:val="00261E8F"/>
    <w:rsid w:val="00262221"/>
    <w:rsid w:val="00262E70"/>
    <w:rsid w:val="00263F9A"/>
    <w:rsid w:val="002647E2"/>
    <w:rsid w:val="00264D65"/>
    <w:rsid w:val="00265FDA"/>
    <w:rsid w:val="002665C4"/>
    <w:rsid w:val="00267470"/>
    <w:rsid w:val="00267CA6"/>
    <w:rsid w:val="002714D5"/>
    <w:rsid w:val="002720A0"/>
    <w:rsid w:val="00272941"/>
    <w:rsid w:val="00272F2C"/>
    <w:rsid w:val="00272FC6"/>
    <w:rsid w:val="00273287"/>
    <w:rsid w:val="002732B4"/>
    <w:rsid w:val="00273A4C"/>
    <w:rsid w:val="00273B69"/>
    <w:rsid w:val="002748FA"/>
    <w:rsid w:val="00274D21"/>
    <w:rsid w:val="002756A5"/>
    <w:rsid w:val="0027614F"/>
    <w:rsid w:val="002761C2"/>
    <w:rsid w:val="00276582"/>
    <w:rsid w:val="00277108"/>
    <w:rsid w:val="0027721E"/>
    <w:rsid w:val="002773DB"/>
    <w:rsid w:val="0028087B"/>
    <w:rsid w:val="00280CBE"/>
    <w:rsid w:val="0028135B"/>
    <w:rsid w:val="00281686"/>
    <w:rsid w:val="002824E9"/>
    <w:rsid w:val="002827C1"/>
    <w:rsid w:val="00282B43"/>
    <w:rsid w:val="00286D59"/>
    <w:rsid w:val="00286FD6"/>
    <w:rsid w:val="00287075"/>
    <w:rsid w:val="0028752F"/>
    <w:rsid w:val="00287D19"/>
    <w:rsid w:val="00290594"/>
    <w:rsid w:val="0029098F"/>
    <w:rsid w:val="00291469"/>
    <w:rsid w:val="002915DE"/>
    <w:rsid w:val="00292819"/>
    <w:rsid w:val="00292A01"/>
    <w:rsid w:val="00292A8F"/>
    <w:rsid w:val="0029358E"/>
    <w:rsid w:val="00293AB6"/>
    <w:rsid w:val="0029414F"/>
    <w:rsid w:val="0029460B"/>
    <w:rsid w:val="0029499D"/>
    <w:rsid w:val="002956E3"/>
    <w:rsid w:val="00295843"/>
    <w:rsid w:val="002A0574"/>
    <w:rsid w:val="002A1DFF"/>
    <w:rsid w:val="002A1FD6"/>
    <w:rsid w:val="002A33CD"/>
    <w:rsid w:val="002A38B5"/>
    <w:rsid w:val="002A4D05"/>
    <w:rsid w:val="002A5BFF"/>
    <w:rsid w:val="002A6BEA"/>
    <w:rsid w:val="002A6FE8"/>
    <w:rsid w:val="002A7065"/>
    <w:rsid w:val="002A71C9"/>
    <w:rsid w:val="002B0FBF"/>
    <w:rsid w:val="002B113D"/>
    <w:rsid w:val="002B1F64"/>
    <w:rsid w:val="002B26B0"/>
    <w:rsid w:val="002B292C"/>
    <w:rsid w:val="002B3676"/>
    <w:rsid w:val="002B3906"/>
    <w:rsid w:val="002B3922"/>
    <w:rsid w:val="002B4305"/>
    <w:rsid w:val="002B4563"/>
    <w:rsid w:val="002B5C66"/>
    <w:rsid w:val="002B5F21"/>
    <w:rsid w:val="002B69E3"/>
    <w:rsid w:val="002B6CD4"/>
    <w:rsid w:val="002B6EB0"/>
    <w:rsid w:val="002B7A85"/>
    <w:rsid w:val="002C2EB7"/>
    <w:rsid w:val="002C4118"/>
    <w:rsid w:val="002C4309"/>
    <w:rsid w:val="002C4E84"/>
    <w:rsid w:val="002C7361"/>
    <w:rsid w:val="002C7887"/>
    <w:rsid w:val="002D0ADE"/>
    <w:rsid w:val="002D10C6"/>
    <w:rsid w:val="002D10D0"/>
    <w:rsid w:val="002D1C9E"/>
    <w:rsid w:val="002D1D17"/>
    <w:rsid w:val="002D2D73"/>
    <w:rsid w:val="002D3A2E"/>
    <w:rsid w:val="002D3C91"/>
    <w:rsid w:val="002D404D"/>
    <w:rsid w:val="002D6281"/>
    <w:rsid w:val="002D7687"/>
    <w:rsid w:val="002D7730"/>
    <w:rsid w:val="002E006C"/>
    <w:rsid w:val="002E109F"/>
    <w:rsid w:val="002E1A42"/>
    <w:rsid w:val="002E1C33"/>
    <w:rsid w:val="002E2D04"/>
    <w:rsid w:val="002E3B41"/>
    <w:rsid w:val="002E3EE5"/>
    <w:rsid w:val="002E6510"/>
    <w:rsid w:val="002E6EED"/>
    <w:rsid w:val="002E793A"/>
    <w:rsid w:val="002E7C7A"/>
    <w:rsid w:val="002E7FAE"/>
    <w:rsid w:val="002F0DAA"/>
    <w:rsid w:val="002F13D5"/>
    <w:rsid w:val="002F15EC"/>
    <w:rsid w:val="002F2082"/>
    <w:rsid w:val="002F2E0F"/>
    <w:rsid w:val="002F3A14"/>
    <w:rsid w:val="002F3DC4"/>
    <w:rsid w:val="002F5422"/>
    <w:rsid w:val="002F6BFB"/>
    <w:rsid w:val="002F7AAF"/>
    <w:rsid w:val="002F7CAC"/>
    <w:rsid w:val="00300272"/>
    <w:rsid w:val="00300C83"/>
    <w:rsid w:val="00300CCB"/>
    <w:rsid w:val="00300F7A"/>
    <w:rsid w:val="00302FB1"/>
    <w:rsid w:val="00303A5C"/>
    <w:rsid w:val="00304353"/>
    <w:rsid w:val="00304689"/>
    <w:rsid w:val="00304F91"/>
    <w:rsid w:val="00305763"/>
    <w:rsid w:val="00306652"/>
    <w:rsid w:val="00307186"/>
    <w:rsid w:val="00307AAB"/>
    <w:rsid w:val="00310B26"/>
    <w:rsid w:val="003125C3"/>
    <w:rsid w:val="003128B3"/>
    <w:rsid w:val="003138F7"/>
    <w:rsid w:val="00313A4C"/>
    <w:rsid w:val="00313C9B"/>
    <w:rsid w:val="0031485E"/>
    <w:rsid w:val="00314AFF"/>
    <w:rsid w:val="00315026"/>
    <w:rsid w:val="0031515E"/>
    <w:rsid w:val="00315209"/>
    <w:rsid w:val="00320025"/>
    <w:rsid w:val="003204CA"/>
    <w:rsid w:val="0032051B"/>
    <w:rsid w:val="00320BD4"/>
    <w:rsid w:val="003220BB"/>
    <w:rsid w:val="0032276A"/>
    <w:rsid w:val="00322AEC"/>
    <w:rsid w:val="00323234"/>
    <w:rsid w:val="00323DD1"/>
    <w:rsid w:val="00323E09"/>
    <w:rsid w:val="00323E6D"/>
    <w:rsid w:val="00324875"/>
    <w:rsid w:val="00325767"/>
    <w:rsid w:val="00326202"/>
    <w:rsid w:val="00327048"/>
    <w:rsid w:val="00327828"/>
    <w:rsid w:val="00327AB7"/>
    <w:rsid w:val="00330B71"/>
    <w:rsid w:val="00332B23"/>
    <w:rsid w:val="00334019"/>
    <w:rsid w:val="003345F7"/>
    <w:rsid w:val="00334D5E"/>
    <w:rsid w:val="003350A4"/>
    <w:rsid w:val="0033510C"/>
    <w:rsid w:val="003352F9"/>
    <w:rsid w:val="003403FE"/>
    <w:rsid w:val="003407E7"/>
    <w:rsid w:val="00340899"/>
    <w:rsid w:val="00340D7A"/>
    <w:rsid w:val="00341300"/>
    <w:rsid w:val="00341812"/>
    <w:rsid w:val="00344249"/>
    <w:rsid w:val="00344D47"/>
    <w:rsid w:val="003454C2"/>
    <w:rsid w:val="00345E43"/>
    <w:rsid w:val="003461AD"/>
    <w:rsid w:val="00347891"/>
    <w:rsid w:val="00347897"/>
    <w:rsid w:val="0035100E"/>
    <w:rsid w:val="00351CD9"/>
    <w:rsid w:val="00352528"/>
    <w:rsid w:val="00353DEF"/>
    <w:rsid w:val="00355B22"/>
    <w:rsid w:val="00355E15"/>
    <w:rsid w:val="003564CB"/>
    <w:rsid w:val="00356584"/>
    <w:rsid w:val="003576FB"/>
    <w:rsid w:val="00357858"/>
    <w:rsid w:val="0035789F"/>
    <w:rsid w:val="00357F82"/>
    <w:rsid w:val="003602A2"/>
    <w:rsid w:val="00362200"/>
    <w:rsid w:val="00363DA3"/>
    <w:rsid w:val="003648D3"/>
    <w:rsid w:val="003656DC"/>
    <w:rsid w:val="0036677C"/>
    <w:rsid w:val="003675CD"/>
    <w:rsid w:val="00367B3E"/>
    <w:rsid w:val="00371236"/>
    <w:rsid w:val="00371726"/>
    <w:rsid w:val="003723FE"/>
    <w:rsid w:val="00372649"/>
    <w:rsid w:val="0037289C"/>
    <w:rsid w:val="003739B9"/>
    <w:rsid w:val="003748B3"/>
    <w:rsid w:val="003756ED"/>
    <w:rsid w:val="00377956"/>
    <w:rsid w:val="0037796F"/>
    <w:rsid w:val="00377C1D"/>
    <w:rsid w:val="00381643"/>
    <w:rsid w:val="00381AF2"/>
    <w:rsid w:val="0038311E"/>
    <w:rsid w:val="00384A96"/>
    <w:rsid w:val="00385441"/>
    <w:rsid w:val="00385774"/>
    <w:rsid w:val="00385A6B"/>
    <w:rsid w:val="003869A4"/>
    <w:rsid w:val="00386AFB"/>
    <w:rsid w:val="00386C5E"/>
    <w:rsid w:val="00387D7B"/>
    <w:rsid w:val="003908BD"/>
    <w:rsid w:val="00390EDF"/>
    <w:rsid w:val="00391D76"/>
    <w:rsid w:val="003925C5"/>
    <w:rsid w:val="00392BE0"/>
    <w:rsid w:val="00392D60"/>
    <w:rsid w:val="003934B0"/>
    <w:rsid w:val="00394AB5"/>
    <w:rsid w:val="00394B0F"/>
    <w:rsid w:val="003953F8"/>
    <w:rsid w:val="00395687"/>
    <w:rsid w:val="003968D5"/>
    <w:rsid w:val="00396D69"/>
    <w:rsid w:val="00396E78"/>
    <w:rsid w:val="003A05D8"/>
    <w:rsid w:val="003A0F14"/>
    <w:rsid w:val="003A21CE"/>
    <w:rsid w:val="003A421A"/>
    <w:rsid w:val="003A4E44"/>
    <w:rsid w:val="003A50EC"/>
    <w:rsid w:val="003A52B5"/>
    <w:rsid w:val="003A53E8"/>
    <w:rsid w:val="003A5509"/>
    <w:rsid w:val="003A5A6E"/>
    <w:rsid w:val="003A656A"/>
    <w:rsid w:val="003A691F"/>
    <w:rsid w:val="003A7B1C"/>
    <w:rsid w:val="003B0277"/>
    <w:rsid w:val="003B04C2"/>
    <w:rsid w:val="003B09A6"/>
    <w:rsid w:val="003B1A9E"/>
    <w:rsid w:val="003B209A"/>
    <w:rsid w:val="003B2239"/>
    <w:rsid w:val="003B2A2F"/>
    <w:rsid w:val="003B30CF"/>
    <w:rsid w:val="003B3740"/>
    <w:rsid w:val="003B4828"/>
    <w:rsid w:val="003B4A9C"/>
    <w:rsid w:val="003B4E83"/>
    <w:rsid w:val="003B55E8"/>
    <w:rsid w:val="003B55F9"/>
    <w:rsid w:val="003B58CA"/>
    <w:rsid w:val="003B729B"/>
    <w:rsid w:val="003C0D41"/>
    <w:rsid w:val="003C1132"/>
    <w:rsid w:val="003C1376"/>
    <w:rsid w:val="003C213F"/>
    <w:rsid w:val="003C231E"/>
    <w:rsid w:val="003C319E"/>
    <w:rsid w:val="003C3C8C"/>
    <w:rsid w:val="003C425B"/>
    <w:rsid w:val="003C55D4"/>
    <w:rsid w:val="003C5851"/>
    <w:rsid w:val="003C5F5A"/>
    <w:rsid w:val="003C7377"/>
    <w:rsid w:val="003C7556"/>
    <w:rsid w:val="003D2DCB"/>
    <w:rsid w:val="003D315F"/>
    <w:rsid w:val="003D31E5"/>
    <w:rsid w:val="003D31EF"/>
    <w:rsid w:val="003D3E0E"/>
    <w:rsid w:val="003D490D"/>
    <w:rsid w:val="003D49A8"/>
    <w:rsid w:val="003D4A7D"/>
    <w:rsid w:val="003D6ABA"/>
    <w:rsid w:val="003E0083"/>
    <w:rsid w:val="003E067C"/>
    <w:rsid w:val="003E0C1B"/>
    <w:rsid w:val="003E0FEF"/>
    <w:rsid w:val="003E2564"/>
    <w:rsid w:val="003E2694"/>
    <w:rsid w:val="003E2BB2"/>
    <w:rsid w:val="003E3C18"/>
    <w:rsid w:val="003E3E6F"/>
    <w:rsid w:val="003E45CC"/>
    <w:rsid w:val="003E475F"/>
    <w:rsid w:val="003E5ADC"/>
    <w:rsid w:val="003E68CB"/>
    <w:rsid w:val="003E69CC"/>
    <w:rsid w:val="003F078F"/>
    <w:rsid w:val="003F1285"/>
    <w:rsid w:val="003F23C9"/>
    <w:rsid w:val="003F2648"/>
    <w:rsid w:val="003F2F62"/>
    <w:rsid w:val="003F3305"/>
    <w:rsid w:val="003F3C37"/>
    <w:rsid w:val="003F454E"/>
    <w:rsid w:val="003F4724"/>
    <w:rsid w:val="003F5998"/>
    <w:rsid w:val="003F77DF"/>
    <w:rsid w:val="003F7E66"/>
    <w:rsid w:val="0040170D"/>
    <w:rsid w:val="00401D9D"/>
    <w:rsid w:val="00402CFD"/>
    <w:rsid w:val="00402D59"/>
    <w:rsid w:val="00402FFA"/>
    <w:rsid w:val="0040306B"/>
    <w:rsid w:val="00403BF1"/>
    <w:rsid w:val="00404D6C"/>
    <w:rsid w:val="00405DCE"/>
    <w:rsid w:val="00406419"/>
    <w:rsid w:val="00406A07"/>
    <w:rsid w:val="00407343"/>
    <w:rsid w:val="004107B7"/>
    <w:rsid w:val="00410F8F"/>
    <w:rsid w:val="00411A01"/>
    <w:rsid w:val="00411F34"/>
    <w:rsid w:val="00412482"/>
    <w:rsid w:val="0041496A"/>
    <w:rsid w:val="00414E31"/>
    <w:rsid w:val="00414F68"/>
    <w:rsid w:val="00415978"/>
    <w:rsid w:val="00416BAB"/>
    <w:rsid w:val="00416E18"/>
    <w:rsid w:val="00417072"/>
    <w:rsid w:val="004171AA"/>
    <w:rsid w:val="0041739F"/>
    <w:rsid w:val="0042016F"/>
    <w:rsid w:val="00420E05"/>
    <w:rsid w:val="00423B8A"/>
    <w:rsid w:val="00424F98"/>
    <w:rsid w:val="004258E7"/>
    <w:rsid w:val="00425FF4"/>
    <w:rsid w:val="00426240"/>
    <w:rsid w:val="0042664D"/>
    <w:rsid w:val="00426BD5"/>
    <w:rsid w:val="00426DD2"/>
    <w:rsid w:val="00427639"/>
    <w:rsid w:val="00430165"/>
    <w:rsid w:val="00430B8A"/>
    <w:rsid w:val="00431342"/>
    <w:rsid w:val="004328BF"/>
    <w:rsid w:val="00433B4C"/>
    <w:rsid w:val="00433DEF"/>
    <w:rsid w:val="00434709"/>
    <w:rsid w:val="00434B24"/>
    <w:rsid w:val="0043524A"/>
    <w:rsid w:val="00435C1B"/>
    <w:rsid w:val="004364FD"/>
    <w:rsid w:val="00436921"/>
    <w:rsid w:val="00440255"/>
    <w:rsid w:val="00440556"/>
    <w:rsid w:val="00440C6C"/>
    <w:rsid w:val="00442DC6"/>
    <w:rsid w:val="00442ED4"/>
    <w:rsid w:val="004444E9"/>
    <w:rsid w:val="00444B02"/>
    <w:rsid w:val="00444BE6"/>
    <w:rsid w:val="0044556A"/>
    <w:rsid w:val="00445734"/>
    <w:rsid w:val="00445C89"/>
    <w:rsid w:val="004472A8"/>
    <w:rsid w:val="004479CE"/>
    <w:rsid w:val="004505B4"/>
    <w:rsid w:val="004522D0"/>
    <w:rsid w:val="004528CF"/>
    <w:rsid w:val="00454093"/>
    <w:rsid w:val="00454E3A"/>
    <w:rsid w:val="00455BA0"/>
    <w:rsid w:val="00455EA8"/>
    <w:rsid w:val="004562AE"/>
    <w:rsid w:val="004568E7"/>
    <w:rsid w:val="004571EF"/>
    <w:rsid w:val="00457D7F"/>
    <w:rsid w:val="00457E76"/>
    <w:rsid w:val="00457FEA"/>
    <w:rsid w:val="004604AB"/>
    <w:rsid w:val="00460981"/>
    <w:rsid w:val="00461982"/>
    <w:rsid w:val="00462E87"/>
    <w:rsid w:val="004637A4"/>
    <w:rsid w:val="00463EC7"/>
    <w:rsid w:val="00464AEB"/>
    <w:rsid w:val="00464ED5"/>
    <w:rsid w:val="00465431"/>
    <w:rsid w:val="004655D3"/>
    <w:rsid w:val="004710D7"/>
    <w:rsid w:val="00471B34"/>
    <w:rsid w:val="004728AC"/>
    <w:rsid w:val="00473239"/>
    <w:rsid w:val="00473665"/>
    <w:rsid w:val="004736D2"/>
    <w:rsid w:val="00473E33"/>
    <w:rsid w:val="004741C9"/>
    <w:rsid w:val="0047429C"/>
    <w:rsid w:val="0047488E"/>
    <w:rsid w:val="00474ADF"/>
    <w:rsid w:val="004759C9"/>
    <w:rsid w:val="00476B56"/>
    <w:rsid w:val="00481A0E"/>
    <w:rsid w:val="00481CB5"/>
    <w:rsid w:val="00481E84"/>
    <w:rsid w:val="0048230F"/>
    <w:rsid w:val="00482496"/>
    <w:rsid w:val="00483B3B"/>
    <w:rsid w:val="0048440E"/>
    <w:rsid w:val="00484659"/>
    <w:rsid w:val="00487775"/>
    <w:rsid w:val="00487E02"/>
    <w:rsid w:val="00492B5F"/>
    <w:rsid w:val="00492CAB"/>
    <w:rsid w:val="0049448C"/>
    <w:rsid w:val="00496018"/>
    <w:rsid w:val="00496288"/>
    <w:rsid w:val="0049768D"/>
    <w:rsid w:val="004977F2"/>
    <w:rsid w:val="004A0C46"/>
    <w:rsid w:val="004A11AA"/>
    <w:rsid w:val="004A1479"/>
    <w:rsid w:val="004A2F24"/>
    <w:rsid w:val="004A316E"/>
    <w:rsid w:val="004A44F9"/>
    <w:rsid w:val="004B019B"/>
    <w:rsid w:val="004B0234"/>
    <w:rsid w:val="004B06EC"/>
    <w:rsid w:val="004B137A"/>
    <w:rsid w:val="004B1983"/>
    <w:rsid w:val="004B208B"/>
    <w:rsid w:val="004B2F23"/>
    <w:rsid w:val="004B31CA"/>
    <w:rsid w:val="004B397E"/>
    <w:rsid w:val="004B3F41"/>
    <w:rsid w:val="004B428F"/>
    <w:rsid w:val="004B4677"/>
    <w:rsid w:val="004B594F"/>
    <w:rsid w:val="004B5B0D"/>
    <w:rsid w:val="004B6BF0"/>
    <w:rsid w:val="004B7323"/>
    <w:rsid w:val="004B7634"/>
    <w:rsid w:val="004B7A2E"/>
    <w:rsid w:val="004B7D28"/>
    <w:rsid w:val="004B7DD2"/>
    <w:rsid w:val="004B7E72"/>
    <w:rsid w:val="004C03B4"/>
    <w:rsid w:val="004C0BD0"/>
    <w:rsid w:val="004C1299"/>
    <w:rsid w:val="004C1794"/>
    <w:rsid w:val="004C1DF8"/>
    <w:rsid w:val="004C256A"/>
    <w:rsid w:val="004C3297"/>
    <w:rsid w:val="004C344B"/>
    <w:rsid w:val="004C3A0F"/>
    <w:rsid w:val="004C3D87"/>
    <w:rsid w:val="004C3F42"/>
    <w:rsid w:val="004C3F94"/>
    <w:rsid w:val="004C58A4"/>
    <w:rsid w:val="004C629D"/>
    <w:rsid w:val="004C679A"/>
    <w:rsid w:val="004C75C1"/>
    <w:rsid w:val="004C7B57"/>
    <w:rsid w:val="004D0AED"/>
    <w:rsid w:val="004D19F3"/>
    <w:rsid w:val="004D269D"/>
    <w:rsid w:val="004D3873"/>
    <w:rsid w:val="004D3EB2"/>
    <w:rsid w:val="004D45BD"/>
    <w:rsid w:val="004D501F"/>
    <w:rsid w:val="004D5AC1"/>
    <w:rsid w:val="004D63B6"/>
    <w:rsid w:val="004D66DF"/>
    <w:rsid w:val="004D71A3"/>
    <w:rsid w:val="004D7D11"/>
    <w:rsid w:val="004D7E9E"/>
    <w:rsid w:val="004D7F34"/>
    <w:rsid w:val="004E1B33"/>
    <w:rsid w:val="004E2655"/>
    <w:rsid w:val="004E265C"/>
    <w:rsid w:val="004E285F"/>
    <w:rsid w:val="004E36B0"/>
    <w:rsid w:val="004E6AAA"/>
    <w:rsid w:val="004E7178"/>
    <w:rsid w:val="004F0592"/>
    <w:rsid w:val="004F15B9"/>
    <w:rsid w:val="004F21BA"/>
    <w:rsid w:val="004F26AD"/>
    <w:rsid w:val="004F2995"/>
    <w:rsid w:val="004F4103"/>
    <w:rsid w:val="004F4A62"/>
    <w:rsid w:val="004F4C38"/>
    <w:rsid w:val="004F4E71"/>
    <w:rsid w:val="004F5017"/>
    <w:rsid w:val="004F60DA"/>
    <w:rsid w:val="004F6E58"/>
    <w:rsid w:val="004F725A"/>
    <w:rsid w:val="004F7E77"/>
    <w:rsid w:val="00500F58"/>
    <w:rsid w:val="0050356A"/>
    <w:rsid w:val="0050381B"/>
    <w:rsid w:val="0050449A"/>
    <w:rsid w:val="00504673"/>
    <w:rsid w:val="00504897"/>
    <w:rsid w:val="00505C77"/>
    <w:rsid w:val="00506A15"/>
    <w:rsid w:val="00506A57"/>
    <w:rsid w:val="00506DA8"/>
    <w:rsid w:val="00510323"/>
    <w:rsid w:val="0051075E"/>
    <w:rsid w:val="00511280"/>
    <w:rsid w:val="005117F7"/>
    <w:rsid w:val="00513592"/>
    <w:rsid w:val="005137E7"/>
    <w:rsid w:val="00513F13"/>
    <w:rsid w:val="005147F2"/>
    <w:rsid w:val="00515373"/>
    <w:rsid w:val="00515880"/>
    <w:rsid w:val="005162AE"/>
    <w:rsid w:val="005202B0"/>
    <w:rsid w:val="00521036"/>
    <w:rsid w:val="005212ED"/>
    <w:rsid w:val="00522AE8"/>
    <w:rsid w:val="005233E7"/>
    <w:rsid w:val="00523AA7"/>
    <w:rsid w:val="00524116"/>
    <w:rsid w:val="005246B8"/>
    <w:rsid w:val="005246DF"/>
    <w:rsid w:val="00524835"/>
    <w:rsid w:val="00525C00"/>
    <w:rsid w:val="00525D3D"/>
    <w:rsid w:val="00526164"/>
    <w:rsid w:val="00526830"/>
    <w:rsid w:val="005270B6"/>
    <w:rsid w:val="005271B8"/>
    <w:rsid w:val="00527342"/>
    <w:rsid w:val="005300DB"/>
    <w:rsid w:val="00530DAA"/>
    <w:rsid w:val="0053217F"/>
    <w:rsid w:val="00532C9E"/>
    <w:rsid w:val="00533AD1"/>
    <w:rsid w:val="00533C94"/>
    <w:rsid w:val="005346F9"/>
    <w:rsid w:val="00534958"/>
    <w:rsid w:val="00536546"/>
    <w:rsid w:val="00536A00"/>
    <w:rsid w:val="00536BEB"/>
    <w:rsid w:val="00537B93"/>
    <w:rsid w:val="00540BEE"/>
    <w:rsid w:val="00540C1F"/>
    <w:rsid w:val="00541050"/>
    <w:rsid w:val="0054120C"/>
    <w:rsid w:val="00541647"/>
    <w:rsid w:val="005417F7"/>
    <w:rsid w:val="005418AC"/>
    <w:rsid w:val="005418CA"/>
    <w:rsid w:val="00541A3B"/>
    <w:rsid w:val="00541B54"/>
    <w:rsid w:val="005427F7"/>
    <w:rsid w:val="00544296"/>
    <w:rsid w:val="00544511"/>
    <w:rsid w:val="0054473E"/>
    <w:rsid w:val="005451F8"/>
    <w:rsid w:val="00546E46"/>
    <w:rsid w:val="00546F2E"/>
    <w:rsid w:val="00547178"/>
    <w:rsid w:val="00552F1E"/>
    <w:rsid w:val="00553F52"/>
    <w:rsid w:val="00554B0A"/>
    <w:rsid w:val="00554D8F"/>
    <w:rsid w:val="00555BE0"/>
    <w:rsid w:val="00556FD4"/>
    <w:rsid w:val="005570B4"/>
    <w:rsid w:val="005575D5"/>
    <w:rsid w:val="0056084A"/>
    <w:rsid w:val="00560DAC"/>
    <w:rsid w:val="00561075"/>
    <w:rsid w:val="00561501"/>
    <w:rsid w:val="00561C8B"/>
    <w:rsid w:val="00564B14"/>
    <w:rsid w:val="005667F6"/>
    <w:rsid w:val="00567361"/>
    <w:rsid w:val="005714C1"/>
    <w:rsid w:val="00571EED"/>
    <w:rsid w:val="0057218F"/>
    <w:rsid w:val="005728C8"/>
    <w:rsid w:val="00572C6E"/>
    <w:rsid w:val="00573ACD"/>
    <w:rsid w:val="005750B3"/>
    <w:rsid w:val="0057511F"/>
    <w:rsid w:val="005762D6"/>
    <w:rsid w:val="00576DE3"/>
    <w:rsid w:val="0057760D"/>
    <w:rsid w:val="00577CCB"/>
    <w:rsid w:val="00577D45"/>
    <w:rsid w:val="00577FC5"/>
    <w:rsid w:val="00580281"/>
    <w:rsid w:val="005805E7"/>
    <w:rsid w:val="005831FD"/>
    <w:rsid w:val="00583A7C"/>
    <w:rsid w:val="00585E3B"/>
    <w:rsid w:val="005861BE"/>
    <w:rsid w:val="00587540"/>
    <w:rsid w:val="00590FF0"/>
    <w:rsid w:val="00591F52"/>
    <w:rsid w:val="0059252A"/>
    <w:rsid w:val="00592FAE"/>
    <w:rsid w:val="00594D0C"/>
    <w:rsid w:val="00595A80"/>
    <w:rsid w:val="00596865"/>
    <w:rsid w:val="00596B11"/>
    <w:rsid w:val="00596B8C"/>
    <w:rsid w:val="00596DA2"/>
    <w:rsid w:val="00596F51"/>
    <w:rsid w:val="00597771"/>
    <w:rsid w:val="005A0655"/>
    <w:rsid w:val="005A06C4"/>
    <w:rsid w:val="005A0B64"/>
    <w:rsid w:val="005A1323"/>
    <w:rsid w:val="005A31E3"/>
    <w:rsid w:val="005A3DAB"/>
    <w:rsid w:val="005A4029"/>
    <w:rsid w:val="005A416D"/>
    <w:rsid w:val="005A45FC"/>
    <w:rsid w:val="005A4610"/>
    <w:rsid w:val="005A5BA0"/>
    <w:rsid w:val="005A6899"/>
    <w:rsid w:val="005A72C2"/>
    <w:rsid w:val="005A78E3"/>
    <w:rsid w:val="005A7F3C"/>
    <w:rsid w:val="005B0CC5"/>
    <w:rsid w:val="005B16A0"/>
    <w:rsid w:val="005B1B2A"/>
    <w:rsid w:val="005B3196"/>
    <w:rsid w:val="005B531A"/>
    <w:rsid w:val="005B5456"/>
    <w:rsid w:val="005B6525"/>
    <w:rsid w:val="005C0F10"/>
    <w:rsid w:val="005C1910"/>
    <w:rsid w:val="005C19DA"/>
    <w:rsid w:val="005C2CE0"/>
    <w:rsid w:val="005C2D34"/>
    <w:rsid w:val="005C2D6C"/>
    <w:rsid w:val="005C34BE"/>
    <w:rsid w:val="005C3BEC"/>
    <w:rsid w:val="005C4789"/>
    <w:rsid w:val="005C4BD0"/>
    <w:rsid w:val="005C4D4F"/>
    <w:rsid w:val="005C4DD8"/>
    <w:rsid w:val="005C4DF6"/>
    <w:rsid w:val="005C5849"/>
    <w:rsid w:val="005C6463"/>
    <w:rsid w:val="005C72B6"/>
    <w:rsid w:val="005C7687"/>
    <w:rsid w:val="005C7A61"/>
    <w:rsid w:val="005D0807"/>
    <w:rsid w:val="005D1226"/>
    <w:rsid w:val="005D1407"/>
    <w:rsid w:val="005D14C6"/>
    <w:rsid w:val="005D18F0"/>
    <w:rsid w:val="005D23CE"/>
    <w:rsid w:val="005D495A"/>
    <w:rsid w:val="005D5039"/>
    <w:rsid w:val="005D5851"/>
    <w:rsid w:val="005D5A8D"/>
    <w:rsid w:val="005D5AAB"/>
    <w:rsid w:val="005D63F2"/>
    <w:rsid w:val="005D68BD"/>
    <w:rsid w:val="005E11B2"/>
    <w:rsid w:val="005E15DD"/>
    <w:rsid w:val="005E18DB"/>
    <w:rsid w:val="005E686A"/>
    <w:rsid w:val="005E686C"/>
    <w:rsid w:val="005E6895"/>
    <w:rsid w:val="005E68A9"/>
    <w:rsid w:val="005E69B4"/>
    <w:rsid w:val="005E72F9"/>
    <w:rsid w:val="005E7787"/>
    <w:rsid w:val="005F040D"/>
    <w:rsid w:val="005F165D"/>
    <w:rsid w:val="005F1740"/>
    <w:rsid w:val="005F18E1"/>
    <w:rsid w:val="005F1971"/>
    <w:rsid w:val="005F4B1F"/>
    <w:rsid w:val="005F54A8"/>
    <w:rsid w:val="005F7424"/>
    <w:rsid w:val="005F7826"/>
    <w:rsid w:val="005F79AA"/>
    <w:rsid w:val="00600FC1"/>
    <w:rsid w:val="00601769"/>
    <w:rsid w:val="006024FB"/>
    <w:rsid w:val="006025D5"/>
    <w:rsid w:val="00603307"/>
    <w:rsid w:val="00603D54"/>
    <w:rsid w:val="0060418C"/>
    <w:rsid w:val="00604C65"/>
    <w:rsid w:val="00605176"/>
    <w:rsid w:val="00606845"/>
    <w:rsid w:val="00606888"/>
    <w:rsid w:val="00607C48"/>
    <w:rsid w:val="00607E98"/>
    <w:rsid w:val="00610770"/>
    <w:rsid w:val="00611485"/>
    <w:rsid w:val="00612AAF"/>
    <w:rsid w:val="00612EE3"/>
    <w:rsid w:val="00613299"/>
    <w:rsid w:val="006168DF"/>
    <w:rsid w:val="006170BD"/>
    <w:rsid w:val="0061734B"/>
    <w:rsid w:val="00617DAB"/>
    <w:rsid w:val="006202B9"/>
    <w:rsid w:val="00621AB0"/>
    <w:rsid w:val="00621F0C"/>
    <w:rsid w:val="0062271E"/>
    <w:rsid w:val="00622D1D"/>
    <w:rsid w:val="0062352A"/>
    <w:rsid w:val="00624BD1"/>
    <w:rsid w:val="00625736"/>
    <w:rsid w:val="00625A29"/>
    <w:rsid w:val="006300B1"/>
    <w:rsid w:val="006311CF"/>
    <w:rsid w:val="00632E26"/>
    <w:rsid w:val="00633F95"/>
    <w:rsid w:val="00634C34"/>
    <w:rsid w:val="006352CF"/>
    <w:rsid w:val="00635E00"/>
    <w:rsid w:val="006361A7"/>
    <w:rsid w:val="00636EA3"/>
    <w:rsid w:val="006372BE"/>
    <w:rsid w:val="00637814"/>
    <w:rsid w:val="006402CA"/>
    <w:rsid w:val="0064031C"/>
    <w:rsid w:val="00640597"/>
    <w:rsid w:val="00640C52"/>
    <w:rsid w:val="00641C0F"/>
    <w:rsid w:val="0064222E"/>
    <w:rsid w:val="0064329A"/>
    <w:rsid w:val="00643833"/>
    <w:rsid w:val="00643AD5"/>
    <w:rsid w:val="006447A0"/>
    <w:rsid w:val="006507D6"/>
    <w:rsid w:val="00650D5B"/>
    <w:rsid w:val="0065107B"/>
    <w:rsid w:val="00651B47"/>
    <w:rsid w:val="0065207F"/>
    <w:rsid w:val="00652673"/>
    <w:rsid w:val="00652A97"/>
    <w:rsid w:val="006531A0"/>
    <w:rsid w:val="006542D0"/>
    <w:rsid w:val="00654D83"/>
    <w:rsid w:val="00655D7A"/>
    <w:rsid w:val="00656F5E"/>
    <w:rsid w:val="00657150"/>
    <w:rsid w:val="0065763C"/>
    <w:rsid w:val="00657AC6"/>
    <w:rsid w:val="00657DC3"/>
    <w:rsid w:val="00657E51"/>
    <w:rsid w:val="0066108C"/>
    <w:rsid w:val="0066147B"/>
    <w:rsid w:val="006629E1"/>
    <w:rsid w:val="00662B6B"/>
    <w:rsid w:val="00662D33"/>
    <w:rsid w:val="00662E2E"/>
    <w:rsid w:val="00667544"/>
    <w:rsid w:val="006708FA"/>
    <w:rsid w:val="00670E02"/>
    <w:rsid w:val="006716C4"/>
    <w:rsid w:val="00671AEF"/>
    <w:rsid w:val="00672A1F"/>
    <w:rsid w:val="00672D34"/>
    <w:rsid w:val="006741A8"/>
    <w:rsid w:val="00675B1E"/>
    <w:rsid w:val="00676006"/>
    <w:rsid w:val="00676187"/>
    <w:rsid w:val="0067634D"/>
    <w:rsid w:val="0068107E"/>
    <w:rsid w:val="006825A3"/>
    <w:rsid w:val="006829B5"/>
    <w:rsid w:val="00682B3C"/>
    <w:rsid w:val="00682F6B"/>
    <w:rsid w:val="0068359F"/>
    <w:rsid w:val="006848A5"/>
    <w:rsid w:val="00685C7A"/>
    <w:rsid w:val="00686929"/>
    <w:rsid w:val="00686D27"/>
    <w:rsid w:val="00687B66"/>
    <w:rsid w:val="00690444"/>
    <w:rsid w:val="00690950"/>
    <w:rsid w:val="0069322F"/>
    <w:rsid w:val="00694BD4"/>
    <w:rsid w:val="00695448"/>
    <w:rsid w:val="006961CF"/>
    <w:rsid w:val="00696319"/>
    <w:rsid w:val="006A0711"/>
    <w:rsid w:val="006A16E5"/>
    <w:rsid w:val="006A1A53"/>
    <w:rsid w:val="006A1B01"/>
    <w:rsid w:val="006A205A"/>
    <w:rsid w:val="006A3586"/>
    <w:rsid w:val="006A6B2B"/>
    <w:rsid w:val="006A71C9"/>
    <w:rsid w:val="006B016A"/>
    <w:rsid w:val="006B238D"/>
    <w:rsid w:val="006B3910"/>
    <w:rsid w:val="006B551C"/>
    <w:rsid w:val="006B6140"/>
    <w:rsid w:val="006B6ED9"/>
    <w:rsid w:val="006B764B"/>
    <w:rsid w:val="006B7754"/>
    <w:rsid w:val="006B7FDE"/>
    <w:rsid w:val="006C0965"/>
    <w:rsid w:val="006C0E84"/>
    <w:rsid w:val="006C182D"/>
    <w:rsid w:val="006C18AA"/>
    <w:rsid w:val="006C18FA"/>
    <w:rsid w:val="006C19FB"/>
    <w:rsid w:val="006C1FF8"/>
    <w:rsid w:val="006C25FD"/>
    <w:rsid w:val="006C30C5"/>
    <w:rsid w:val="006C3EA1"/>
    <w:rsid w:val="006C4FC6"/>
    <w:rsid w:val="006C54FB"/>
    <w:rsid w:val="006C5C3B"/>
    <w:rsid w:val="006C617A"/>
    <w:rsid w:val="006C6548"/>
    <w:rsid w:val="006C6B3C"/>
    <w:rsid w:val="006C7F99"/>
    <w:rsid w:val="006D04D1"/>
    <w:rsid w:val="006D0DBF"/>
    <w:rsid w:val="006D17D8"/>
    <w:rsid w:val="006D2802"/>
    <w:rsid w:val="006D28B0"/>
    <w:rsid w:val="006D2D50"/>
    <w:rsid w:val="006D3AC9"/>
    <w:rsid w:val="006D4929"/>
    <w:rsid w:val="006D4DA8"/>
    <w:rsid w:val="006D545D"/>
    <w:rsid w:val="006D5973"/>
    <w:rsid w:val="006D59FF"/>
    <w:rsid w:val="006D6302"/>
    <w:rsid w:val="006D7D72"/>
    <w:rsid w:val="006E02B9"/>
    <w:rsid w:val="006E2312"/>
    <w:rsid w:val="006E26C6"/>
    <w:rsid w:val="006E2A21"/>
    <w:rsid w:val="006E327C"/>
    <w:rsid w:val="006E4CB5"/>
    <w:rsid w:val="006E5A9B"/>
    <w:rsid w:val="006E6A21"/>
    <w:rsid w:val="006E6AC2"/>
    <w:rsid w:val="006F0913"/>
    <w:rsid w:val="006F1CDC"/>
    <w:rsid w:val="006F3D6E"/>
    <w:rsid w:val="006F3DF0"/>
    <w:rsid w:val="006F4005"/>
    <w:rsid w:val="006F42EF"/>
    <w:rsid w:val="006F467E"/>
    <w:rsid w:val="006F5A10"/>
    <w:rsid w:val="006F5B6C"/>
    <w:rsid w:val="006F662C"/>
    <w:rsid w:val="006F6BAA"/>
    <w:rsid w:val="006F6CF9"/>
    <w:rsid w:val="006F75B5"/>
    <w:rsid w:val="00701104"/>
    <w:rsid w:val="0070117C"/>
    <w:rsid w:val="007015A1"/>
    <w:rsid w:val="00702DA3"/>
    <w:rsid w:val="007030CD"/>
    <w:rsid w:val="0070378A"/>
    <w:rsid w:val="00704D00"/>
    <w:rsid w:val="007057B1"/>
    <w:rsid w:val="00705CA9"/>
    <w:rsid w:val="0070764B"/>
    <w:rsid w:val="00707E62"/>
    <w:rsid w:val="00710AAA"/>
    <w:rsid w:val="00711EC6"/>
    <w:rsid w:val="00714881"/>
    <w:rsid w:val="007152C4"/>
    <w:rsid w:val="00715476"/>
    <w:rsid w:val="0071561B"/>
    <w:rsid w:val="00716515"/>
    <w:rsid w:val="00716D07"/>
    <w:rsid w:val="007172D3"/>
    <w:rsid w:val="00717CAC"/>
    <w:rsid w:val="00720036"/>
    <w:rsid w:val="007201DC"/>
    <w:rsid w:val="0072098B"/>
    <w:rsid w:val="00720F71"/>
    <w:rsid w:val="00720F91"/>
    <w:rsid w:val="00722849"/>
    <w:rsid w:val="007230C3"/>
    <w:rsid w:val="0072322D"/>
    <w:rsid w:val="007238A1"/>
    <w:rsid w:val="007247F7"/>
    <w:rsid w:val="00724F0A"/>
    <w:rsid w:val="0072561C"/>
    <w:rsid w:val="00727EC8"/>
    <w:rsid w:val="00727FED"/>
    <w:rsid w:val="00730BCE"/>
    <w:rsid w:val="00730D3B"/>
    <w:rsid w:val="007318B0"/>
    <w:rsid w:val="00732C4C"/>
    <w:rsid w:val="00732E01"/>
    <w:rsid w:val="00733771"/>
    <w:rsid w:val="00736919"/>
    <w:rsid w:val="00737547"/>
    <w:rsid w:val="0073763F"/>
    <w:rsid w:val="00740A4D"/>
    <w:rsid w:val="00740BC2"/>
    <w:rsid w:val="00741B93"/>
    <w:rsid w:val="00741C75"/>
    <w:rsid w:val="00742AF6"/>
    <w:rsid w:val="00743567"/>
    <w:rsid w:val="00744408"/>
    <w:rsid w:val="007458C9"/>
    <w:rsid w:val="0074616A"/>
    <w:rsid w:val="00746236"/>
    <w:rsid w:val="007479F2"/>
    <w:rsid w:val="00750812"/>
    <w:rsid w:val="00751AC2"/>
    <w:rsid w:val="00751F1B"/>
    <w:rsid w:val="00752293"/>
    <w:rsid w:val="00752404"/>
    <w:rsid w:val="00752EC7"/>
    <w:rsid w:val="00753BA0"/>
    <w:rsid w:val="007544C5"/>
    <w:rsid w:val="0075672C"/>
    <w:rsid w:val="007568E7"/>
    <w:rsid w:val="0076069F"/>
    <w:rsid w:val="007607DA"/>
    <w:rsid w:val="00760E79"/>
    <w:rsid w:val="00761A3E"/>
    <w:rsid w:val="00763369"/>
    <w:rsid w:val="00764286"/>
    <w:rsid w:val="00764A94"/>
    <w:rsid w:val="0076522A"/>
    <w:rsid w:val="007661EB"/>
    <w:rsid w:val="007669E0"/>
    <w:rsid w:val="00766C1A"/>
    <w:rsid w:val="007672EA"/>
    <w:rsid w:val="00767FC5"/>
    <w:rsid w:val="00770D1C"/>
    <w:rsid w:val="00770FDE"/>
    <w:rsid w:val="00771198"/>
    <w:rsid w:val="007724FB"/>
    <w:rsid w:val="0077285D"/>
    <w:rsid w:val="00772AFA"/>
    <w:rsid w:val="00773C2D"/>
    <w:rsid w:val="007744BB"/>
    <w:rsid w:val="00775247"/>
    <w:rsid w:val="00775979"/>
    <w:rsid w:val="00780474"/>
    <w:rsid w:val="00781799"/>
    <w:rsid w:val="0078261F"/>
    <w:rsid w:val="00782A36"/>
    <w:rsid w:val="00782F39"/>
    <w:rsid w:val="007834F5"/>
    <w:rsid w:val="00783D69"/>
    <w:rsid w:val="00784583"/>
    <w:rsid w:val="00785814"/>
    <w:rsid w:val="00785E31"/>
    <w:rsid w:val="00786409"/>
    <w:rsid w:val="0078696A"/>
    <w:rsid w:val="0078703C"/>
    <w:rsid w:val="0078724E"/>
    <w:rsid w:val="007875D3"/>
    <w:rsid w:val="00790760"/>
    <w:rsid w:val="0079249C"/>
    <w:rsid w:val="00792520"/>
    <w:rsid w:val="0079366B"/>
    <w:rsid w:val="00793F0E"/>
    <w:rsid w:val="0079437F"/>
    <w:rsid w:val="007943B0"/>
    <w:rsid w:val="00794EE0"/>
    <w:rsid w:val="00795113"/>
    <w:rsid w:val="007957C2"/>
    <w:rsid w:val="0079793A"/>
    <w:rsid w:val="00797C3B"/>
    <w:rsid w:val="00797CF5"/>
    <w:rsid w:val="007A04AF"/>
    <w:rsid w:val="007A22FB"/>
    <w:rsid w:val="007A261A"/>
    <w:rsid w:val="007A4D2A"/>
    <w:rsid w:val="007A59CF"/>
    <w:rsid w:val="007A5C83"/>
    <w:rsid w:val="007A5FBA"/>
    <w:rsid w:val="007A61FE"/>
    <w:rsid w:val="007B05B4"/>
    <w:rsid w:val="007B0856"/>
    <w:rsid w:val="007B0C4D"/>
    <w:rsid w:val="007B0CF5"/>
    <w:rsid w:val="007B1EE7"/>
    <w:rsid w:val="007B1F51"/>
    <w:rsid w:val="007B2077"/>
    <w:rsid w:val="007B2280"/>
    <w:rsid w:val="007B24D7"/>
    <w:rsid w:val="007B2611"/>
    <w:rsid w:val="007B2E05"/>
    <w:rsid w:val="007B41BB"/>
    <w:rsid w:val="007B43B5"/>
    <w:rsid w:val="007B4E74"/>
    <w:rsid w:val="007B5154"/>
    <w:rsid w:val="007B5638"/>
    <w:rsid w:val="007B5CE7"/>
    <w:rsid w:val="007B5D7F"/>
    <w:rsid w:val="007B6E6A"/>
    <w:rsid w:val="007B727E"/>
    <w:rsid w:val="007B7ED7"/>
    <w:rsid w:val="007C0934"/>
    <w:rsid w:val="007C1354"/>
    <w:rsid w:val="007C1C2E"/>
    <w:rsid w:val="007C1E6E"/>
    <w:rsid w:val="007C2936"/>
    <w:rsid w:val="007C2B8B"/>
    <w:rsid w:val="007C3068"/>
    <w:rsid w:val="007C350F"/>
    <w:rsid w:val="007C3F2D"/>
    <w:rsid w:val="007C41E5"/>
    <w:rsid w:val="007C4CCD"/>
    <w:rsid w:val="007C553D"/>
    <w:rsid w:val="007C5F24"/>
    <w:rsid w:val="007C60D4"/>
    <w:rsid w:val="007C6DC0"/>
    <w:rsid w:val="007C7119"/>
    <w:rsid w:val="007D0491"/>
    <w:rsid w:val="007D0591"/>
    <w:rsid w:val="007D0993"/>
    <w:rsid w:val="007D0B48"/>
    <w:rsid w:val="007D1A8E"/>
    <w:rsid w:val="007D3BE3"/>
    <w:rsid w:val="007D3E59"/>
    <w:rsid w:val="007D45BF"/>
    <w:rsid w:val="007D6896"/>
    <w:rsid w:val="007D720E"/>
    <w:rsid w:val="007D72A8"/>
    <w:rsid w:val="007D7496"/>
    <w:rsid w:val="007D75CC"/>
    <w:rsid w:val="007D7655"/>
    <w:rsid w:val="007D7EC7"/>
    <w:rsid w:val="007E00C1"/>
    <w:rsid w:val="007E2093"/>
    <w:rsid w:val="007E2B31"/>
    <w:rsid w:val="007E482A"/>
    <w:rsid w:val="007E579A"/>
    <w:rsid w:val="007E6E39"/>
    <w:rsid w:val="007E73EA"/>
    <w:rsid w:val="007E760C"/>
    <w:rsid w:val="007E7674"/>
    <w:rsid w:val="007E7E0F"/>
    <w:rsid w:val="007F01FA"/>
    <w:rsid w:val="007F0494"/>
    <w:rsid w:val="007F1E3F"/>
    <w:rsid w:val="007F26E8"/>
    <w:rsid w:val="007F3E74"/>
    <w:rsid w:val="007F409A"/>
    <w:rsid w:val="007F42F3"/>
    <w:rsid w:val="007F50A1"/>
    <w:rsid w:val="007F5991"/>
    <w:rsid w:val="007F6EFC"/>
    <w:rsid w:val="007F7B6A"/>
    <w:rsid w:val="00801069"/>
    <w:rsid w:val="008011B2"/>
    <w:rsid w:val="0080229C"/>
    <w:rsid w:val="008024EE"/>
    <w:rsid w:val="00802B59"/>
    <w:rsid w:val="008036D3"/>
    <w:rsid w:val="00803ED0"/>
    <w:rsid w:val="00804B32"/>
    <w:rsid w:val="00805891"/>
    <w:rsid w:val="00807BDA"/>
    <w:rsid w:val="00810997"/>
    <w:rsid w:val="008132DF"/>
    <w:rsid w:val="0081379B"/>
    <w:rsid w:val="00814C01"/>
    <w:rsid w:val="00815D54"/>
    <w:rsid w:val="00815D7C"/>
    <w:rsid w:val="00817DB9"/>
    <w:rsid w:val="00817ED8"/>
    <w:rsid w:val="00820D77"/>
    <w:rsid w:val="00820E13"/>
    <w:rsid w:val="008218A0"/>
    <w:rsid w:val="00822124"/>
    <w:rsid w:val="00822562"/>
    <w:rsid w:val="0082266C"/>
    <w:rsid w:val="008226D4"/>
    <w:rsid w:val="008239CA"/>
    <w:rsid w:val="00824314"/>
    <w:rsid w:val="008248E5"/>
    <w:rsid w:val="00824E3C"/>
    <w:rsid w:val="00825FE5"/>
    <w:rsid w:val="00827451"/>
    <w:rsid w:val="008277BF"/>
    <w:rsid w:val="00827A02"/>
    <w:rsid w:val="0083008E"/>
    <w:rsid w:val="008302B5"/>
    <w:rsid w:val="00830DBF"/>
    <w:rsid w:val="0083120F"/>
    <w:rsid w:val="00831F02"/>
    <w:rsid w:val="008323DD"/>
    <w:rsid w:val="0083293C"/>
    <w:rsid w:val="00832C19"/>
    <w:rsid w:val="0083325A"/>
    <w:rsid w:val="00834E00"/>
    <w:rsid w:val="00835BC5"/>
    <w:rsid w:val="00835F0F"/>
    <w:rsid w:val="00836DCE"/>
    <w:rsid w:val="00836FCF"/>
    <w:rsid w:val="00837505"/>
    <w:rsid w:val="0084038B"/>
    <w:rsid w:val="008404B7"/>
    <w:rsid w:val="00840542"/>
    <w:rsid w:val="00840701"/>
    <w:rsid w:val="00840955"/>
    <w:rsid w:val="00841A3A"/>
    <w:rsid w:val="00841EBF"/>
    <w:rsid w:val="008434EA"/>
    <w:rsid w:val="008443B0"/>
    <w:rsid w:val="00845256"/>
    <w:rsid w:val="00845364"/>
    <w:rsid w:val="00845478"/>
    <w:rsid w:val="00845999"/>
    <w:rsid w:val="00847557"/>
    <w:rsid w:val="0084762B"/>
    <w:rsid w:val="008478AC"/>
    <w:rsid w:val="00850AB6"/>
    <w:rsid w:val="00852AEF"/>
    <w:rsid w:val="008530CE"/>
    <w:rsid w:val="00853313"/>
    <w:rsid w:val="008574C9"/>
    <w:rsid w:val="0085765C"/>
    <w:rsid w:val="0086109C"/>
    <w:rsid w:val="00861482"/>
    <w:rsid w:val="00861D4A"/>
    <w:rsid w:val="00862097"/>
    <w:rsid w:val="00862C14"/>
    <w:rsid w:val="00862C24"/>
    <w:rsid w:val="008632ED"/>
    <w:rsid w:val="008637D5"/>
    <w:rsid w:val="00863E96"/>
    <w:rsid w:val="00864263"/>
    <w:rsid w:val="00864CE8"/>
    <w:rsid w:val="00865027"/>
    <w:rsid w:val="008652C8"/>
    <w:rsid w:val="00865D52"/>
    <w:rsid w:val="00866D07"/>
    <w:rsid w:val="00867269"/>
    <w:rsid w:val="00867853"/>
    <w:rsid w:val="00867A88"/>
    <w:rsid w:val="00870034"/>
    <w:rsid w:val="00870769"/>
    <w:rsid w:val="00870A5E"/>
    <w:rsid w:val="0087121E"/>
    <w:rsid w:val="00872082"/>
    <w:rsid w:val="00874102"/>
    <w:rsid w:val="008741EF"/>
    <w:rsid w:val="00874389"/>
    <w:rsid w:val="0087637A"/>
    <w:rsid w:val="00876469"/>
    <w:rsid w:val="00876B61"/>
    <w:rsid w:val="008775F5"/>
    <w:rsid w:val="00881C0B"/>
    <w:rsid w:val="00883E7E"/>
    <w:rsid w:val="00884530"/>
    <w:rsid w:val="008852C1"/>
    <w:rsid w:val="00887551"/>
    <w:rsid w:val="0088786D"/>
    <w:rsid w:val="008907E2"/>
    <w:rsid w:val="00891A6D"/>
    <w:rsid w:val="008921C0"/>
    <w:rsid w:val="0089365E"/>
    <w:rsid w:val="008939FE"/>
    <w:rsid w:val="00893D87"/>
    <w:rsid w:val="00894174"/>
    <w:rsid w:val="008946B5"/>
    <w:rsid w:val="00895F0E"/>
    <w:rsid w:val="00896949"/>
    <w:rsid w:val="00896A48"/>
    <w:rsid w:val="00897C41"/>
    <w:rsid w:val="008A10BD"/>
    <w:rsid w:val="008A1834"/>
    <w:rsid w:val="008A1F08"/>
    <w:rsid w:val="008A23D0"/>
    <w:rsid w:val="008A31AE"/>
    <w:rsid w:val="008A5102"/>
    <w:rsid w:val="008A5238"/>
    <w:rsid w:val="008A62B9"/>
    <w:rsid w:val="008A6C8E"/>
    <w:rsid w:val="008A6F69"/>
    <w:rsid w:val="008A6F6F"/>
    <w:rsid w:val="008A708E"/>
    <w:rsid w:val="008A7380"/>
    <w:rsid w:val="008A7BA2"/>
    <w:rsid w:val="008A7CAA"/>
    <w:rsid w:val="008B2810"/>
    <w:rsid w:val="008B470C"/>
    <w:rsid w:val="008B479E"/>
    <w:rsid w:val="008B4C9F"/>
    <w:rsid w:val="008B5576"/>
    <w:rsid w:val="008B5B8B"/>
    <w:rsid w:val="008B63A2"/>
    <w:rsid w:val="008B6CF0"/>
    <w:rsid w:val="008B7387"/>
    <w:rsid w:val="008C13DD"/>
    <w:rsid w:val="008C1581"/>
    <w:rsid w:val="008C1BC8"/>
    <w:rsid w:val="008C1C5A"/>
    <w:rsid w:val="008C3BF1"/>
    <w:rsid w:val="008C524C"/>
    <w:rsid w:val="008C54CD"/>
    <w:rsid w:val="008C7187"/>
    <w:rsid w:val="008C77D3"/>
    <w:rsid w:val="008C7991"/>
    <w:rsid w:val="008C7AB4"/>
    <w:rsid w:val="008D0257"/>
    <w:rsid w:val="008D106D"/>
    <w:rsid w:val="008D2334"/>
    <w:rsid w:val="008D42F1"/>
    <w:rsid w:val="008D4701"/>
    <w:rsid w:val="008D49E7"/>
    <w:rsid w:val="008D58DD"/>
    <w:rsid w:val="008D5F68"/>
    <w:rsid w:val="008D6023"/>
    <w:rsid w:val="008D623A"/>
    <w:rsid w:val="008D74DF"/>
    <w:rsid w:val="008E19EE"/>
    <w:rsid w:val="008E1E2D"/>
    <w:rsid w:val="008E22CA"/>
    <w:rsid w:val="008E2789"/>
    <w:rsid w:val="008E2F8F"/>
    <w:rsid w:val="008E355E"/>
    <w:rsid w:val="008E37EB"/>
    <w:rsid w:val="008E45E2"/>
    <w:rsid w:val="008E4907"/>
    <w:rsid w:val="008E4A24"/>
    <w:rsid w:val="008E5BFB"/>
    <w:rsid w:val="008E60C8"/>
    <w:rsid w:val="008E65C1"/>
    <w:rsid w:val="008E6E65"/>
    <w:rsid w:val="008E7161"/>
    <w:rsid w:val="008E74C0"/>
    <w:rsid w:val="008E7D32"/>
    <w:rsid w:val="008F0174"/>
    <w:rsid w:val="008F01CB"/>
    <w:rsid w:val="008F102D"/>
    <w:rsid w:val="008F11AA"/>
    <w:rsid w:val="008F2616"/>
    <w:rsid w:val="008F2AF5"/>
    <w:rsid w:val="008F3995"/>
    <w:rsid w:val="008F3D4C"/>
    <w:rsid w:val="008F4B1A"/>
    <w:rsid w:val="008F5075"/>
    <w:rsid w:val="008F5536"/>
    <w:rsid w:val="008F6A3F"/>
    <w:rsid w:val="00900168"/>
    <w:rsid w:val="00901F4F"/>
    <w:rsid w:val="009021F1"/>
    <w:rsid w:val="00902BC1"/>
    <w:rsid w:val="00905F7B"/>
    <w:rsid w:val="00905FA6"/>
    <w:rsid w:val="0090625D"/>
    <w:rsid w:val="00906577"/>
    <w:rsid w:val="00910B33"/>
    <w:rsid w:val="009118AD"/>
    <w:rsid w:val="00911CF2"/>
    <w:rsid w:val="00912D97"/>
    <w:rsid w:val="00912EC8"/>
    <w:rsid w:val="00914CD5"/>
    <w:rsid w:val="009150D2"/>
    <w:rsid w:val="0091664C"/>
    <w:rsid w:val="009201DF"/>
    <w:rsid w:val="00920C64"/>
    <w:rsid w:val="00920F6D"/>
    <w:rsid w:val="0092159D"/>
    <w:rsid w:val="00922209"/>
    <w:rsid w:val="009222E5"/>
    <w:rsid w:val="00923256"/>
    <w:rsid w:val="009251EF"/>
    <w:rsid w:val="00926E6A"/>
    <w:rsid w:val="00927D02"/>
    <w:rsid w:val="00927E8C"/>
    <w:rsid w:val="00927F1F"/>
    <w:rsid w:val="00930F39"/>
    <w:rsid w:val="00931351"/>
    <w:rsid w:val="00931A7A"/>
    <w:rsid w:val="009333A1"/>
    <w:rsid w:val="00934061"/>
    <w:rsid w:val="009349F1"/>
    <w:rsid w:val="00934EC9"/>
    <w:rsid w:val="00935EEF"/>
    <w:rsid w:val="00936129"/>
    <w:rsid w:val="00936CF7"/>
    <w:rsid w:val="00937879"/>
    <w:rsid w:val="009411AE"/>
    <w:rsid w:val="00941733"/>
    <w:rsid w:val="00941881"/>
    <w:rsid w:val="00942E27"/>
    <w:rsid w:val="009432BA"/>
    <w:rsid w:val="00945990"/>
    <w:rsid w:val="00945BAD"/>
    <w:rsid w:val="00945DBC"/>
    <w:rsid w:val="009461F1"/>
    <w:rsid w:val="00946A93"/>
    <w:rsid w:val="00946B88"/>
    <w:rsid w:val="0094714C"/>
    <w:rsid w:val="009505D1"/>
    <w:rsid w:val="009507AE"/>
    <w:rsid w:val="00950A50"/>
    <w:rsid w:val="00950BEA"/>
    <w:rsid w:val="009516B0"/>
    <w:rsid w:val="00953236"/>
    <w:rsid w:val="009536E7"/>
    <w:rsid w:val="00953F44"/>
    <w:rsid w:val="00955392"/>
    <w:rsid w:val="0095558B"/>
    <w:rsid w:val="0095578D"/>
    <w:rsid w:val="00955B25"/>
    <w:rsid w:val="009565A1"/>
    <w:rsid w:val="00956AD5"/>
    <w:rsid w:val="0095709A"/>
    <w:rsid w:val="00957A1A"/>
    <w:rsid w:val="00957C80"/>
    <w:rsid w:val="00957CB3"/>
    <w:rsid w:val="0096202E"/>
    <w:rsid w:val="009621C0"/>
    <w:rsid w:val="009631D7"/>
    <w:rsid w:val="00963809"/>
    <w:rsid w:val="00963A28"/>
    <w:rsid w:val="00963BB7"/>
    <w:rsid w:val="00963D46"/>
    <w:rsid w:val="0096483D"/>
    <w:rsid w:val="00964D5E"/>
    <w:rsid w:val="009651A0"/>
    <w:rsid w:val="009660F7"/>
    <w:rsid w:val="0096764B"/>
    <w:rsid w:val="00967B01"/>
    <w:rsid w:val="00971180"/>
    <w:rsid w:val="009728F1"/>
    <w:rsid w:val="009734EB"/>
    <w:rsid w:val="00973B70"/>
    <w:rsid w:val="00974E04"/>
    <w:rsid w:val="00975453"/>
    <w:rsid w:val="00975908"/>
    <w:rsid w:val="00975A9F"/>
    <w:rsid w:val="00976C3D"/>
    <w:rsid w:val="00977FF2"/>
    <w:rsid w:val="009803E6"/>
    <w:rsid w:val="009804EA"/>
    <w:rsid w:val="00980615"/>
    <w:rsid w:val="00981F24"/>
    <w:rsid w:val="00982CE8"/>
    <w:rsid w:val="0098379F"/>
    <w:rsid w:val="00986AFB"/>
    <w:rsid w:val="009878ED"/>
    <w:rsid w:val="00990B5E"/>
    <w:rsid w:val="00992CF2"/>
    <w:rsid w:val="0099311E"/>
    <w:rsid w:val="00993F78"/>
    <w:rsid w:val="0099438D"/>
    <w:rsid w:val="00994B3A"/>
    <w:rsid w:val="009952EF"/>
    <w:rsid w:val="00995FF1"/>
    <w:rsid w:val="00997CED"/>
    <w:rsid w:val="00997E1D"/>
    <w:rsid w:val="009A16CA"/>
    <w:rsid w:val="009A1CC1"/>
    <w:rsid w:val="009A319C"/>
    <w:rsid w:val="009A3FA1"/>
    <w:rsid w:val="009A5D83"/>
    <w:rsid w:val="009A6A77"/>
    <w:rsid w:val="009A7E8E"/>
    <w:rsid w:val="009B1A0F"/>
    <w:rsid w:val="009B2369"/>
    <w:rsid w:val="009B4B08"/>
    <w:rsid w:val="009B5B19"/>
    <w:rsid w:val="009B674B"/>
    <w:rsid w:val="009B68CC"/>
    <w:rsid w:val="009B69A5"/>
    <w:rsid w:val="009B69A6"/>
    <w:rsid w:val="009B7237"/>
    <w:rsid w:val="009B732E"/>
    <w:rsid w:val="009B7AA8"/>
    <w:rsid w:val="009B7E7F"/>
    <w:rsid w:val="009C014D"/>
    <w:rsid w:val="009C05C8"/>
    <w:rsid w:val="009C07A3"/>
    <w:rsid w:val="009C0AE6"/>
    <w:rsid w:val="009C27C5"/>
    <w:rsid w:val="009C2BE6"/>
    <w:rsid w:val="009C30E9"/>
    <w:rsid w:val="009C355E"/>
    <w:rsid w:val="009C3AF4"/>
    <w:rsid w:val="009C3BFB"/>
    <w:rsid w:val="009C3FDE"/>
    <w:rsid w:val="009C42B7"/>
    <w:rsid w:val="009C5722"/>
    <w:rsid w:val="009C598D"/>
    <w:rsid w:val="009C5F6D"/>
    <w:rsid w:val="009C6221"/>
    <w:rsid w:val="009C6CB8"/>
    <w:rsid w:val="009C7AE1"/>
    <w:rsid w:val="009D02EA"/>
    <w:rsid w:val="009D0634"/>
    <w:rsid w:val="009D1284"/>
    <w:rsid w:val="009D145B"/>
    <w:rsid w:val="009D1834"/>
    <w:rsid w:val="009D1EBE"/>
    <w:rsid w:val="009D2382"/>
    <w:rsid w:val="009D317B"/>
    <w:rsid w:val="009D3392"/>
    <w:rsid w:val="009D3A6F"/>
    <w:rsid w:val="009D3FD8"/>
    <w:rsid w:val="009D4BD2"/>
    <w:rsid w:val="009D4D7C"/>
    <w:rsid w:val="009D4FF4"/>
    <w:rsid w:val="009D51A0"/>
    <w:rsid w:val="009D618C"/>
    <w:rsid w:val="009D62A8"/>
    <w:rsid w:val="009D66A6"/>
    <w:rsid w:val="009D6C4D"/>
    <w:rsid w:val="009D7EEB"/>
    <w:rsid w:val="009E1A8B"/>
    <w:rsid w:val="009E29F7"/>
    <w:rsid w:val="009E2CBB"/>
    <w:rsid w:val="009E2E8E"/>
    <w:rsid w:val="009E37D2"/>
    <w:rsid w:val="009E4678"/>
    <w:rsid w:val="009E534F"/>
    <w:rsid w:val="009E567B"/>
    <w:rsid w:val="009E6E01"/>
    <w:rsid w:val="009E7155"/>
    <w:rsid w:val="009E7171"/>
    <w:rsid w:val="009E751B"/>
    <w:rsid w:val="009E7744"/>
    <w:rsid w:val="009F09CF"/>
    <w:rsid w:val="009F0CB6"/>
    <w:rsid w:val="009F257A"/>
    <w:rsid w:val="009F288B"/>
    <w:rsid w:val="009F288D"/>
    <w:rsid w:val="009F316A"/>
    <w:rsid w:val="009F31DF"/>
    <w:rsid w:val="009F475B"/>
    <w:rsid w:val="009F4C12"/>
    <w:rsid w:val="009F57F6"/>
    <w:rsid w:val="009F6404"/>
    <w:rsid w:val="009F66BF"/>
    <w:rsid w:val="009F7540"/>
    <w:rsid w:val="00A0000B"/>
    <w:rsid w:val="00A004CF"/>
    <w:rsid w:val="00A00762"/>
    <w:rsid w:val="00A015D3"/>
    <w:rsid w:val="00A023DE"/>
    <w:rsid w:val="00A02A0F"/>
    <w:rsid w:val="00A031F7"/>
    <w:rsid w:val="00A037F9"/>
    <w:rsid w:val="00A0488D"/>
    <w:rsid w:val="00A065A9"/>
    <w:rsid w:val="00A06E62"/>
    <w:rsid w:val="00A07011"/>
    <w:rsid w:val="00A0757C"/>
    <w:rsid w:val="00A07719"/>
    <w:rsid w:val="00A10A14"/>
    <w:rsid w:val="00A12629"/>
    <w:rsid w:val="00A12AB4"/>
    <w:rsid w:val="00A12B82"/>
    <w:rsid w:val="00A1396E"/>
    <w:rsid w:val="00A14820"/>
    <w:rsid w:val="00A14842"/>
    <w:rsid w:val="00A15B62"/>
    <w:rsid w:val="00A164DF"/>
    <w:rsid w:val="00A214C1"/>
    <w:rsid w:val="00A21577"/>
    <w:rsid w:val="00A22874"/>
    <w:rsid w:val="00A229B9"/>
    <w:rsid w:val="00A240F8"/>
    <w:rsid w:val="00A25BF7"/>
    <w:rsid w:val="00A266BA"/>
    <w:rsid w:val="00A27D2F"/>
    <w:rsid w:val="00A302CF"/>
    <w:rsid w:val="00A304E8"/>
    <w:rsid w:val="00A31923"/>
    <w:rsid w:val="00A319A0"/>
    <w:rsid w:val="00A335C7"/>
    <w:rsid w:val="00A344B4"/>
    <w:rsid w:val="00A35EE9"/>
    <w:rsid w:val="00A37B9B"/>
    <w:rsid w:val="00A37F1A"/>
    <w:rsid w:val="00A40AB1"/>
    <w:rsid w:val="00A410C0"/>
    <w:rsid w:val="00A41F23"/>
    <w:rsid w:val="00A42DA5"/>
    <w:rsid w:val="00A430F7"/>
    <w:rsid w:val="00A4458D"/>
    <w:rsid w:val="00A457FE"/>
    <w:rsid w:val="00A479E3"/>
    <w:rsid w:val="00A50CFC"/>
    <w:rsid w:val="00A51E30"/>
    <w:rsid w:val="00A51E90"/>
    <w:rsid w:val="00A5301C"/>
    <w:rsid w:val="00A54430"/>
    <w:rsid w:val="00A549FA"/>
    <w:rsid w:val="00A5555B"/>
    <w:rsid w:val="00A55F18"/>
    <w:rsid w:val="00A56815"/>
    <w:rsid w:val="00A579AC"/>
    <w:rsid w:val="00A60226"/>
    <w:rsid w:val="00A60A7A"/>
    <w:rsid w:val="00A61D22"/>
    <w:rsid w:val="00A62C0B"/>
    <w:rsid w:val="00A65205"/>
    <w:rsid w:val="00A65FB2"/>
    <w:rsid w:val="00A66163"/>
    <w:rsid w:val="00A667C5"/>
    <w:rsid w:val="00A671A7"/>
    <w:rsid w:val="00A70183"/>
    <w:rsid w:val="00A70C79"/>
    <w:rsid w:val="00A73640"/>
    <w:rsid w:val="00A742A7"/>
    <w:rsid w:val="00A744B2"/>
    <w:rsid w:val="00A744B3"/>
    <w:rsid w:val="00A779A9"/>
    <w:rsid w:val="00A77C35"/>
    <w:rsid w:val="00A80706"/>
    <w:rsid w:val="00A80CEF"/>
    <w:rsid w:val="00A80F95"/>
    <w:rsid w:val="00A82AC3"/>
    <w:rsid w:val="00A85381"/>
    <w:rsid w:val="00A8556F"/>
    <w:rsid w:val="00A85667"/>
    <w:rsid w:val="00A859EE"/>
    <w:rsid w:val="00A85B06"/>
    <w:rsid w:val="00A85CC6"/>
    <w:rsid w:val="00A85E1D"/>
    <w:rsid w:val="00A86209"/>
    <w:rsid w:val="00A86BE8"/>
    <w:rsid w:val="00A86D54"/>
    <w:rsid w:val="00A86EC9"/>
    <w:rsid w:val="00A87261"/>
    <w:rsid w:val="00A8743A"/>
    <w:rsid w:val="00A87A28"/>
    <w:rsid w:val="00A87EC7"/>
    <w:rsid w:val="00A903A9"/>
    <w:rsid w:val="00A912CD"/>
    <w:rsid w:val="00A91947"/>
    <w:rsid w:val="00A92C16"/>
    <w:rsid w:val="00A93289"/>
    <w:rsid w:val="00A94594"/>
    <w:rsid w:val="00A953CD"/>
    <w:rsid w:val="00A957DE"/>
    <w:rsid w:val="00A95C7D"/>
    <w:rsid w:val="00A95CF9"/>
    <w:rsid w:val="00A968F4"/>
    <w:rsid w:val="00A97688"/>
    <w:rsid w:val="00AA0AFB"/>
    <w:rsid w:val="00AA1F92"/>
    <w:rsid w:val="00AA2BB6"/>
    <w:rsid w:val="00AA2D90"/>
    <w:rsid w:val="00AA3226"/>
    <w:rsid w:val="00AA3329"/>
    <w:rsid w:val="00AA407A"/>
    <w:rsid w:val="00AA465C"/>
    <w:rsid w:val="00AA55CF"/>
    <w:rsid w:val="00AA59E7"/>
    <w:rsid w:val="00AA5D97"/>
    <w:rsid w:val="00AA64EB"/>
    <w:rsid w:val="00AA6548"/>
    <w:rsid w:val="00AA6852"/>
    <w:rsid w:val="00AA69B0"/>
    <w:rsid w:val="00AA7129"/>
    <w:rsid w:val="00AB119E"/>
    <w:rsid w:val="00AB224F"/>
    <w:rsid w:val="00AB2B60"/>
    <w:rsid w:val="00AB35D5"/>
    <w:rsid w:val="00AB5DF0"/>
    <w:rsid w:val="00AB7237"/>
    <w:rsid w:val="00AB72A7"/>
    <w:rsid w:val="00AC026D"/>
    <w:rsid w:val="00AC0CCE"/>
    <w:rsid w:val="00AC4481"/>
    <w:rsid w:val="00AC4DF2"/>
    <w:rsid w:val="00AC5E85"/>
    <w:rsid w:val="00AC6B60"/>
    <w:rsid w:val="00AC7068"/>
    <w:rsid w:val="00AC785C"/>
    <w:rsid w:val="00AC7E7F"/>
    <w:rsid w:val="00AD078C"/>
    <w:rsid w:val="00AD138B"/>
    <w:rsid w:val="00AD13FC"/>
    <w:rsid w:val="00AD197F"/>
    <w:rsid w:val="00AD1F60"/>
    <w:rsid w:val="00AD267E"/>
    <w:rsid w:val="00AD3558"/>
    <w:rsid w:val="00AD41F1"/>
    <w:rsid w:val="00AD4D1F"/>
    <w:rsid w:val="00AD6864"/>
    <w:rsid w:val="00AD7D43"/>
    <w:rsid w:val="00AE03F7"/>
    <w:rsid w:val="00AE369E"/>
    <w:rsid w:val="00AE3A6B"/>
    <w:rsid w:val="00AE6A67"/>
    <w:rsid w:val="00AE6EF5"/>
    <w:rsid w:val="00AE7AFB"/>
    <w:rsid w:val="00AF04C0"/>
    <w:rsid w:val="00AF0C41"/>
    <w:rsid w:val="00AF0D9E"/>
    <w:rsid w:val="00AF18DB"/>
    <w:rsid w:val="00AF2AF9"/>
    <w:rsid w:val="00AF3763"/>
    <w:rsid w:val="00AF49B9"/>
    <w:rsid w:val="00AF5372"/>
    <w:rsid w:val="00AF5F30"/>
    <w:rsid w:val="00AF6925"/>
    <w:rsid w:val="00B00DC3"/>
    <w:rsid w:val="00B021A4"/>
    <w:rsid w:val="00B039DB"/>
    <w:rsid w:val="00B046CC"/>
    <w:rsid w:val="00B048CC"/>
    <w:rsid w:val="00B04960"/>
    <w:rsid w:val="00B0499C"/>
    <w:rsid w:val="00B04A58"/>
    <w:rsid w:val="00B04AEB"/>
    <w:rsid w:val="00B04CA1"/>
    <w:rsid w:val="00B0515E"/>
    <w:rsid w:val="00B05B31"/>
    <w:rsid w:val="00B0602E"/>
    <w:rsid w:val="00B07673"/>
    <w:rsid w:val="00B10009"/>
    <w:rsid w:val="00B10C71"/>
    <w:rsid w:val="00B110A7"/>
    <w:rsid w:val="00B115E4"/>
    <w:rsid w:val="00B116C5"/>
    <w:rsid w:val="00B11880"/>
    <w:rsid w:val="00B128AB"/>
    <w:rsid w:val="00B12A2E"/>
    <w:rsid w:val="00B133A2"/>
    <w:rsid w:val="00B1397A"/>
    <w:rsid w:val="00B13C2D"/>
    <w:rsid w:val="00B1401D"/>
    <w:rsid w:val="00B14A91"/>
    <w:rsid w:val="00B15CBA"/>
    <w:rsid w:val="00B15F7E"/>
    <w:rsid w:val="00B179C1"/>
    <w:rsid w:val="00B205BE"/>
    <w:rsid w:val="00B20C73"/>
    <w:rsid w:val="00B20F3F"/>
    <w:rsid w:val="00B21961"/>
    <w:rsid w:val="00B222FD"/>
    <w:rsid w:val="00B23203"/>
    <w:rsid w:val="00B23BB8"/>
    <w:rsid w:val="00B2487F"/>
    <w:rsid w:val="00B2637B"/>
    <w:rsid w:val="00B3038F"/>
    <w:rsid w:val="00B30998"/>
    <w:rsid w:val="00B30AA4"/>
    <w:rsid w:val="00B30D5D"/>
    <w:rsid w:val="00B3193D"/>
    <w:rsid w:val="00B3317A"/>
    <w:rsid w:val="00B3366E"/>
    <w:rsid w:val="00B33A97"/>
    <w:rsid w:val="00B33F44"/>
    <w:rsid w:val="00B34262"/>
    <w:rsid w:val="00B34503"/>
    <w:rsid w:val="00B35EE8"/>
    <w:rsid w:val="00B36987"/>
    <w:rsid w:val="00B37A33"/>
    <w:rsid w:val="00B37CEA"/>
    <w:rsid w:val="00B37D1B"/>
    <w:rsid w:val="00B37F86"/>
    <w:rsid w:val="00B37FAD"/>
    <w:rsid w:val="00B40920"/>
    <w:rsid w:val="00B40B23"/>
    <w:rsid w:val="00B413C5"/>
    <w:rsid w:val="00B41B67"/>
    <w:rsid w:val="00B4240A"/>
    <w:rsid w:val="00B42514"/>
    <w:rsid w:val="00B427A2"/>
    <w:rsid w:val="00B430E6"/>
    <w:rsid w:val="00B43719"/>
    <w:rsid w:val="00B43E60"/>
    <w:rsid w:val="00B44444"/>
    <w:rsid w:val="00B4572D"/>
    <w:rsid w:val="00B45B79"/>
    <w:rsid w:val="00B46532"/>
    <w:rsid w:val="00B46E6F"/>
    <w:rsid w:val="00B4765B"/>
    <w:rsid w:val="00B50021"/>
    <w:rsid w:val="00B50514"/>
    <w:rsid w:val="00B5051D"/>
    <w:rsid w:val="00B51238"/>
    <w:rsid w:val="00B51A33"/>
    <w:rsid w:val="00B53B3E"/>
    <w:rsid w:val="00B54930"/>
    <w:rsid w:val="00B55CBC"/>
    <w:rsid w:val="00B55DAF"/>
    <w:rsid w:val="00B56F24"/>
    <w:rsid w:val="00B57097"/>
    <w:rsid w:val="00B60524"/>
    <w:rsid w:val="00B615D8"/>
    <w:rsid w:val="00B61A47"/>
    <w:rsid w:val="00B62C9A"/>
    <w:rsid w:val="00B63234"/>
    <w:rsid w:val="00B633C3"/>
    <w:rsid w:val="00B63ACB"/>
    <w:rsid w:val="00B64773"/>
    <w:rsid w:val="00B6490A"/>
    <w:rsid w:val="00B64A31"/>
    <w:rsid w:val="00B64A5A"/>
    <w:rsid w:val="00B6511A"/>
    <w:rsid w:val="00B65691"/>
    <w:rsid w:val="00B656ED"/>
    <w:rsid w:val="00B666F3"/>
    <w:rsid w:val="00B6678E"/>
    <w:rsid w:val="00B66986"/>
    <w:rsid w:val="00B66A29"/>
    <w:rsid w:val="00B66B13"/>
    <w:rsid w:val="00B672A8"/>
    <w:rsid w:val="00B67576"/>
    <w:rsid w:val="00B677A8"/>
    <w:rsid w:val="00B70D94"/>
    <w:rsid w:val="00B7149A"/>
    <w:rsid w:val="00B71995"/>
    <w:rsid w:val="00B71B91"/>
    <w:rsid w:val="00B71D6B"/>
    <w:rsid w:val="00B725CD"/>
    <w:rsid w:val="00B74A1C"/>
    <w:rsid w:val="00B762EB"/>
    <w:rsid w:val="00B76FED"/>
    <w:rsid w:val="00B77E5C"/>
    <w:rsid w:val="00B805D1"/>
    <w:rsid w:val="00B807E1"/>
    <w:rsid w:val="00B80995"/>
    <w:rsid w:val="00B80B50"/>
    <w:rsid w:val="00B80D68"/>
    <w:rsid w:val="00B80F10"/>
    <w:rsid w:val="00B82A36"/>
    <w:rsid w:val="00B85068"/>
    <w:rsid w:val="00B85706"/>
    <w:rsid w:val="00B91896"/>
    <w:rsid w:val="00B923CF"/>
    <w:rsid w:val="00B93A98"/>
    <w:rsid w:val="00B946EA"/>
    <w:rsid w:val="00B95076"/>
    <w:rsid w:val="00B9538F"/>
    <w:rsid w:val="00B956E8"/>
    <w:rsid w:val="00B959CE"/>
    <w:rsid w:val="00B963F6"/>
    <w:rsid w:val="00B96741"/>
    <w:rsid w:val="00B96FD9"/>
    <w:rsid w:val="00B97784"/>
    <w:rsid w:val="00B97A83"/>
    <w:rsid w:val="00BA023B"/>
    <w:rsid w:val="00BA055B"/>
    <w:rsid w:val="00BA0B83"/>
    <w:rsid w:val="00BA1C69"/>
    <w:rsid w:val="00BA21AD"/>
    <w:rsid w:val="00BA2566"/>
    <w:rsid w:val="00BA2908"/>
    <w:rsid w:val="00BA2F4B"/>
    <w:rsid w:val="00BA332C"/>
    <w:rsid w:val="00BA4979"/>
    <w:rsid w:val="00BA4BA6"/>
    <w:rsid w:val="00BA5989"/>
    <w:rsid w:val="00BA5C6E"/>
    <w:rsid w:val="00BA5EF4"/>
    <w:rsid w:val="00BA703E"/>
    <w:rsid w:val="00BA7487"/>
    <w:rsid w:val="00BA7695"/>
    <w:rsid w:val="00BA7C2A"/>
    <w:rsid w:val="00BB02A0"/>
    <w:rsid w:val="00BB0F89"/>
    <w:rsid w:val="00BB11BA"/>
    <w:rsid w:val="00BB374E"/>
    <w:rsid w:val="00BB42A7"/>
    <w:rsid w:val="00BB42AF"/>
    <w:rsid w:val="00BB4E97"/>
    <w:rsid w:val="00BB5608"/>
    <w:rsid w:val="00BB5AD0"/>
    <w:rsid w:val="00BB6DBC"/>
    <w:rsid w:val="00BC073D"/>
    <w:rsid w:val="00BC0BE7"/>
    <w:rsid w:val="00BC11E5"/>
    <w:rsid w:val="00BC1BE7"/>
    <w:rsid w:val="00BC218E"/>
    <w:rsid w:val="00BC520D"/>
    <w:rsid w:val="00BC5B4E"/>
    <w:rsid w:val="00BC6EB6"/>
    <w:rsid w:val="00BC6FF8"/>
    <w:rsid w:val="00BC751E"/>
    <w:rsid w:val="00BC7C9A"/>
    <w:rsid w:val="00BD0436"/>
    <w:rsid w:val="00BD0BD1"/>
    <w:rsid w:val="00BD0C0F"/>
    <w:rsid w:val="00BD0E18"/>
    <w:rsid w:val="00BD1000"/>
    <w:rsid w:val="00BD1458"/>
    <w:rsid w:val="00BD178E"/>
    <w:rsid w:val="00BD2158"/>
    <w:rsid w:val="00BD25FB"/>
    <w:rsid w:val="00BD302B"/>
    <w:rsid w:val="00BD437A"/>
    <w:rsid w:val="00BD44ED"/>
    <w:rsid w:val="00BD4828"/>
    <w:rsid w:val="00BD4890"/>
    <w:rsid w:val="00BD5C7D"/>
    <w:rsid w:val="00BD5F96"/>
    <w:rsid w:val="00BD6540"/>
    <w:rsid w:val="00BD6705"/>
    <w:rsid w:val="00BD6726"/>
    <w:rsid w:val="00BD6E78"/>
    <w:rsid w:val="00BD7131"/>
    <w:rsid w:val="00BE16C5"/>
    <w:rsid w:val="00BE17DD"/>
    <w:rsid w:val="00BE1B12"/>
    <w:rsid w:val="00BE204B"/>
    <w:rsid w:val="00BE22AF"/>
    <w:rsid w:val="00BE33D0"/>
    <w:rsid w:val="00BE3DA1"/>
    <w:rsid w:val="00BE40FB"/>
    <w:rsid w:val="00BE5BD8"/>
    <w:rsid w:val="00BE5F45"/>
    <w:rsid w:val="00BE693D"/>
    <w:rsid w:val="00BE6B34"/>
    <w:rsid w:val="00BE6C12"/>
    <w:rsid w:val="00BE7606"/>
    <w:rsid w:val="00BE7B0B"/>
    <w:rsid w:val="00BF10F0"/>
    <w:rsid w:val="00BF2AFA"/>
    <w:rsid w:val="00BF42A9"/>
    <w:rsid w:val="00BF4D0C"/>
    <w:rsid w:val="00BF4D2A"/>
    <w:rsid w:val="00BF50F9"/>
    <w:rsid w:val="00BF5CCD"/>
    <w:rsid w:val="00C00E6B"/>
    <w:rsid w:val="00C03024"/>
    <w:rsid w:val="00C0457A"/>
    <w:rsid w:val="00C045BF"/>
    <w:rsid w:val="00C045D9"/>
    <w:rsid w:val="00C047D0"/>
    <w:rsid w:val="00C0767A"/>
    <w:rsid w:val="00C07BA9"/>
    <w:rsid w:val="00C07E6C"/>
    <w:rsid w:val="00C11400"/>
    <w:rsid w:val="00C15219"/>
    <w:rsid w:val="00C16403"/>
    <w:rsid w:val="00C17A45"/>
    <w:rsid w:val="00C17BE0"/>
    <w:rsid w:val="00C203A0"/>
    <w:rsid w:val="00C2120D"/>
    <w:rsid w:val="00C229B8"/>
    <w:rsid w:val="00C24800"/>
    <w:rsid w:val="00C24A5C"/>
    <w:rsid w:val="00C2576C"/>
    <w:rsid w:val="00C25D96"/>
    <w:rsid w:val="00C263EC"/>
    <w:rsid w:val="00C264E8"/>
    <w:rsid w:val="00C27717"/>
    <w:rsid w:val="00C27EB0"/>
    <w:rsid w:val="00C3012D"/>
    <w:rsid w:val="00C3020E"/>
    <w:rsid w:val="00C30296"/>
    <w:rsid w:val="00C304BE"/>
    <w:rsid w:val="00C31194"/>
    <w:rsid w:val="00C31E53"/>
    <w:rsid w:val="00C32400"/>
    <w:rsid w:val="00C32850"/>
    <w:rsid w:val="00C32959"/>
    <w:rsid w:val="00C333E4"/>
    <w:rsid w:val="00C33796"/>
    <w:rsid w:val="00C33946"/>
    <w:rsid w:val="00C33C8A"/>
    <w:rsid w:val="00C340FF"/>
    <w:rsid w:val="00C3469D"/>
    <w:rsid w:val="00C34F40"/>
    <w:rsid w:val="00C35157"/>
    <w:rsid w:val="00C3538A"/>
    <w:rsid w:val="00C35AA9"/>
    <w:rsid w:val="00C363D2"/>
    <w:rsid w:val="00C365FF"/>
    <w:rsid w:val="00C36F6F"/>
    <w:rsid w:val="00C3785E"/>
    <w:rsid w:val="00C40069"/>
    <w:rsid w:val="00C40C6B"/>
    <w:rsid w:val="00C40CDD"/>
    <w:rsid w:val="00C41AB7"/>
    <w:rsid w:val="00C43BC9"/>
    <w:rsid w:val="00C45241"/>
    <w:rsid w:val="00C4731A"/>
    <w:rsid w:val="00C474EC"/>
    <w:rsid w:val="00C47A23"/>
    <w:rsid w:val="00C47D47"/>
    <w:rsid w:val="00C50BDE"/>
    <w:rsid w:val="00C518BD"/>
    <w:rsid w:val="00C51A11"/>
    <w:rsid w:val="00C51B1C"/>
    <w:rsid w:val="00C53BCE"/>
    <w:rsid w:val="00C53F53"/>
    <w:rsid w:val="00C546AE"/>
    <w:rsid w:val="00C54915"/>
    <w:rsid w:val="00C54AFD"/>
    <w:rsid w:val="00C55F8F"/>
    <w:rsid w:val="00C56744"/>
    <w:rsid w:val="00C5784E"/>
    <w:rsid w:val="00C57EDD"/>
    <w:rsid w:val="00C6000F"/>
    <w:rsid w:val="00C601CA"/>
    <w:rsid w:val="00C6076A"/>
    <w:rsid w:val="00C60856"/>
    <w:rsid w:val="00C611D9"/>
    <w:rsid w:val="00C62303"/>
    <w:rsid w:val="00C62823"/>
    <w:rsid w:val="00C628DC"/>
    <w:rsid w:val="00C63128"/>
    <w:rsid w:val="00C642ED"/>
    <w:rsid w:val="00C64EE0"/>
    <w:rsid w:val="00C6782A"/>
    <w:rsid w:val="00C708CB"/>
    <w:rsid w:val="00C70E0E"/>
    <w:rsid w:val="00C714CB"/>
    <w:rsid w:val="00C71D6D"/>
    <w:rsid w:val="00C7225D"/>
    <w:rsid w:val="00C722BF"/>
    <w:rsid w:val="00C73C61"/>
    <w:rsid w:val="00C74E6D"/>
    <w:rsid w:val="00C75815"/>
    <w:rsid w:val="00C77289"/>
    <w:rsid w:val="00C779F3"/>
    <w:rsid w:val="00C800FE"/>
    <w:rsid w:val="00C80C88"/>
    <w:rsid w:val="00C81D69"/>
    <w:rsid w:val="00C83F77"/>
    <w:rsid w:val="00C84107"/>
    <w:rsid w:val="00C84956"/>
    <w:rsid w:val="00C84D53"/>
    <w:rsid w:val="00C859CA"/>
    <w:rsid w:val="00C87071"/>
    <w:rsid w:val="00C87B55"/>
    <w:rsid w:val="00C87C7E"/>
    <w:rsid w:val="00C87E02"/>
    <w:rsid w:val="00C901FD"/>
    <w:rsid w:val="00C910CB"/>
    <w:rsid w:val="00C91121"/>
    <w:rsid w:val="00C91ABF"/>
    <w:rsid w:val="00C92133"/>
    <w:rsid w:val="00C9299A"/>
    <w:rsid w:val="00C92A81"/>
    <w:rsid w:val="00C94752"/>
    <w:rsid w:val="00C96594"/>
    <w:rsid w:val="00C96F33"/>
    <w:rsid w:val="00C97486"/>
    <w:rsid w:val="00CA1AC5"/>
    <w:rsid w:val="00CA36BE"/>
    <w:rsid w:val="00CA4332"/>
    <w:rsid w:val="00CA465C"/>
    <w:rsid w:val="00CA74E0"/>
    <w:rsid w:val="00CB0D24"/>
    <w:rsid w:val="00CB1206"/>
    <w:rsid w:val="00CB1B73"/>
    <w:rsid w:val="00CB2DDB"/>
    <w:rsid w:val="00CB3FB5"/>
    <w:rsid w:val="00CB4F55"/>
    <w:rsid w:val="00CB501B"/>
    <w:rsid w:val="00CB5202"/>
    <w:rsid w:val="00CB5F05"/>
    <w:rsid w:val="00CB6AE9"/>
    <w:rsid w:val="00CB70EB"/>
    <w:rsid w:val="00CB77DB"/>
    <w:rsid w:val="00CC01CB"/>
    <w:rsid w:val="00CC1882"/>
    <w:rsid w:val="00CC3FD9"/>
    <w:rsid w:val="00CC43C6"/>
    <w:rsid w:val="00CC4C6B"/>
    <w:rsid w:val="00CC4D06"/>
    <w:rsid w:val="00CC4F01"/>
    <w:rsid w:val="00CC51DD"/>
    <w:rsid w:val="00CC6034"/>
    <w:rsid w:val="00CC6A81"/>
    <w:rsid w:val="00CC7AFD"/>
    <w:rsid w:val="00CC7D94"/>
    <w:rsid w:val="00CC7ED6"/>
    <w:rsid w:val="00CD0DFD"/>
    <w:rsid w:val="00CD0F27"/>
    <w:rsid w:val="00CD13E5"/>
    <w:rsid w:val="00CD27EC"/>
    <w:rsid w:val="00CD2D8E"/>
    <w:rsid w:val="00CD37E2"/>
    <w:rsid w:val="00CD4DDC"/>
    <w:rsid w:val="00CD5598"/>
    <w:rsid w:val="00CD6E0B"/>
    <w:rsid w:val="00CE0185"/>
    <w:rsid w:val="00CE0BE1"/>
    <w:rsid w:val="00CE0F66"/>
    <w:rsid w:val="00CE2160"/>
    <w:rsid w:val="00CE314C"/>
    <w:rsid w:val="00CE31BD"/>
    <w:rsid w:val="00CE34C8"/>
    <w:rsid w:val="00CE41C3"/>
    <w:rsid w:val="00CE4531"/>
    <w:rsid w:val="00CE4627"/>
    <w:rsid w:val="00CE578A"/>
    <w:rsid w:val="00CE5F5F"/>
    <w:rsid w:val="00CE66C1"/>
    <w:rsid w:val="00CE75C2"/>
    <w:rsid w:val="00CE7808"/>
    <w:rsid w:val="00CE7CEA"/>
    <w:rsid w:val="00CF1768"/>
    <w:rsid w:val="00CF2D0A"/>
    <w:rsid w:val="00CF2DC0"/>
    <w:rsid w:val="00CF2EEC"/>
    <w:rsid w:val="00CF33C6"/>
    <w:rsid w:val="00CF33D5"/>
    <w:rsid w:val="00CF4EA2"/>
    <w:rsid w:val="00CF50E2"/>
    <w:rsid w:val="00CF5ECD"/>
    <w:rsid w:val="00CF6C0A"/>
    <w:rsid w:val="00CF7DB5"/>
    <w:rsid w:val="00D00FDF"/>
    <w:rsid w:val="00D012C7"/>
    <w:rsid w:val="00D015AC"/>
    <w:rsid w:val="00D0230C"/>
    <w:rsid w:val="00D03EFE"/>
    <w:rsid w:val="00D03F00"/>
    <w:rsid w:val="00D114C8"/>
    <w:rsid w:val="00D13886"/>
    <w:rsid w:val="00D14223"/>
    <w:rsid w:val="00D150C1"/>
    <w:rsid w:val="00D15861"/>
    <w:rsid w:val="00D159F3"/>
    <w:rsid w:val="00D16FEB"/>
    <w:rsid w:val="00D17639"/>
    <w:rsid w:val="00D17E8A"/>
    <w:rsid w:val="00D21F5C"/>
    <w:rsid w:val="00D233FE"/>
    <w:rsid w:val="00D24768"/>
    <w:rsid w:val="00D24D52"/>
    <w:rsid w:val="00D24E22"/>
    <w:rsid w:val="00D250C6"/>
    <w:rsid w:val="00D252C2"/>
    <w:rsid w:val="00D25AF2"/>
    <w:rsid w:val="00D2613D"/>
    <w:rsid w:val="00D264F7"/>
    <w:rsid w:val="00D266BC"/>
    <w:rsid w:val="00D2688F"/>
    <w:rsid w:val="00D26E7C"/>
    <w:rsid w:val="00D2716C"/>
    <w:rsid w:val="00D271FF"/>
    <w:rsid w:val="00D2728C"/>
    <w:rsid w:val="00D27FC0"/>
    <w:rsid w:val="00D30423"/>
    <w:rsid w:val="00D30AD2"/>
    <w:rsid w:val="00D310AB"/>
    <w:rsid w:val="00D31C6A"/>
    <w:rsid w:val="00D32732"/>
    <w:rsid w:val="00D32733"/>
    <w:rsid w:val="00D3337C"/>
    <w:rsid w:val="00D337DD"/>
    <w:rsid w:val="00D338DE"/>
    <w:rsid w:val="00D360CF"/>
    <w:rsid w:val="00D365D0"/>
    <w:rsid w:val="00D36E23"/>
    <w:rsid w:val="00D37236"/>
    <w:rsid w:val="00D37266"/>
    <w:rsid w:val="00D4065F"/>
    <w:rsid w:val="00D42110"/>
    <w:rsid w:val="00D42694"/>
    <w:rsid w:val="00D42833"/>
    <w:rsid w:val="00D4289B"/>
    <w:rsid w:val="00D43372"/>
    <w:rsid w:val="00D44620"/>
    <w:rsid w:val="00D45582"/>
    <w:rsid w:val="00D45E15"/>
    <w:rsid w:val="00D479B1"/>
    <w:rsid w:val="00D50029"/>
    <w:rsid w:val="00D51178"/>
    <w:rsid w:val="00D518E4"/>
    <w:rsid w:val="00D51C9E"/>
    <w:rsid w:val="00D524C2"/>
    <w:rsid w:val="00D529D0"/>
    <w:rsid w:val="00D537D1"/>
    <w:rsid w:val="00D54372"/>
    <w:rsid w:val="00D5468C"/>
    <w:rsid w:val="00D54D31"/>
    <w:rsid w:val="00D55E87"/>
    <w:rsid w:val="00D573AD"/>
    <w:rsid w:val="00D57434"/>
    <w:rsid w:val="00D60E3D"/>
    <w:rsid w:val="00D61649"/>
    <w:rsid w:val="00D61DC4"/>
    <w:rsid w:val="00D62221"/>
    <w:rsid w:val="00D62671"/>
    <w:rsid w:val="00D62E02"/>
    <w:rsid w:val="00D6378C"/>
    <w:rsid w:val="00D64A7D"/>
    <w:rsid w:val="00D64CB4"/>
    <w:rsid w:val="00D65160"/>
    <w:rsid w:val="00D67253"/>
    <w:rsid w:val="00D67699"/>
    <w:rsid w:val="00D7343C"/>
    <w:rsid w:val="00D73A15"/>
    <w:rsid w:val="00D73C67"/>
    <w:rsid w:val="00D73D8C"/>
    <w:rsid w:val="00D743E4"/>
    <w:rsid w:val="00D74E7E"/>
    <w:rsid w:val="00D75B67"/>
    <w:rsid w:val="00D75DFB"/>
    <w:rsid w:val="00D7659B"/>
    <w:rsid w:val="00D769B6"/>
    <w:rsid w:val="00D774C2"/>
    <w:rsid w:val="00D81116"/>
    <w:rsid w:val="00D81372"/>
    <w:rsid w:val="00D8142B"/>
    <w:rsid w:val="00D8195B"/>
    <w:rsid w:val="00D82828"/>
    <w:rsid w:val="00D841FE"/>
    <w:rsid w:val="00D866F3"/>
    <w:rsid w:val="00D90003"/>
    <w:rsid w:val="00D90014"/>
    <w:rsid w:val="00D909BC"/>
    <w:rsid w:val="00D90C4B"/>
    <w:rsid w:val="00D919CB"/>
    <w:rsid w:val="00D91D15"/>
    <w:rsid w:val="00D925BC"/>
    <w:rsid w:val="00D92AB2"/>
    <w:rsid w:val="00D96184"/>
    <w:rsid w:val="00DA0932"/>
    <w:rsid w:val="00DA0E60"/>
    <w:rsid w:val="00DA1656"/>
    <w:rsid w:val="00DA1F66"/>
    <w:rsid w:val="00DA20EC"/>
    <w:rsid w:val="00DA222F"/>
    <w:rsid w:val="00DA3B01"/>
    <w:rsid w:val="00DA4228"/>
    <w:rsid w:val="00DA4522"/>
    <w:rsid w:val="00DA547A"/>
    <w:rsid w:val="00DA5E85"/>
    <w:rsid w:val="00DA776D"/>
    <w:rsid w:val="00DB0107"/>
    <w:rsid w:val="00DB123B"/>
    <w:rsid w:val="00DB2B01"/>
    <w:rsid w:val="00DB2E39"/>
    <w:rsid w:val="00DB3279"/>
    <w:rsid w:val="00DB5128"/>
    <w:rsid w:val="00DB6FBF"/>
    <w:rsid w:val="00DC0304"/>
    <w:rsid w:val="00DC046C"/>
    <w:rsid w:val="00DC0B8D"/>
    <w:rsid w:val="00DC2BE6"/>
    <w:rsid w:val="00DC34FB"/>
    <w:rsid w:val="00DC403C"/>
    <w:rsid w:val="00DC5878"/>
    <w:rsid w:val="00DC6538"/>
    <w:rsid w:val="00DC65BC"/>
    <w:rsid w:val="00DC6B7A"/>
    <w:rsid w:val="00DC75B8"/>
    <w:rsid w:val="00DC7C44"/>
    <w:rsid w:val="00DC7E38"/>
    <w:rsid w:val="00DD09DD"/>
    <w:rsid w:val="00DD0E02"/>
    <w:rsid w:val="00DD0FA8"/>
    <w:rsid w:val="00DD1A56"/>
    <w:rsid w:val="00DD1F69"/>
    <w:rsid w:val="00DD2508"/>
    <w:rsid w:val="00DD310C"/>
    <w:rsid w:val="00DD4254"/>
    <w:rsid w:val="00DD4F3D"/>
    <w:rsid w:val="00DD554B"/>
    <w:rsid w:val="00DD6C00"/>
    <w:rsid w:val="00DD6D4F"/>
    <w:rsid w:val="00DD7289"/>
    <w:rsid w:val="00DD79C3"/>
    <w:rsid w:val="00DD7E3E"/>
    <w:rsid w:val="00DE0D27"/>
    <w:rsid w:val="00DE3B5C"/>
    <w:rsid w:val="00DE3FDF"/>
    <w:rsid w:val="00DE41CF"/>
    <w:rsid w:val="00DE49F5"/>
    <w:rsid w:val="00DE4C54"/>
    <w:rsid w:val="00DE51FE"/>
    <w:rsid w:val="00DE542D"/>
    <w:rsid w:val="00DE61C8"/>
    <w:rsid w:val="00DE6EC6"/>
    <w:rsid w:val="00DF09AD"/>
    <w:rsid w:val="00DF12E4"/>
    <w:rsid w:val="00DF144D"/>
    <w:rsid w:val="00DF25F2"/>
    <w:rsid w:val="00DF2E55"/>
    <w:rsid w:val="00DF41DF"/>
    <w:rsid w:val="00DF44A5"/>
    <w:rsid w:val="00DF4CF2"/>
    <w:rsid w:val="00DF55DA"/>
    <w:rsid w:val="00DF57E9"/>
    <w:rsid w:val="00DF5A61"/>
    <w:rsid w:val="00DF5AA7"/>
    <w:rsid w:val="00DF5C2E"/>
    <w:rsid w:val="00DF6452"/>
    <w:rsid w:val="00DF65B1"/>
    <w:rsid w:val="00DF66B7"/>
    <w:rsid w:val="00DF6959"/>
    <w:rsid w:val="00DF7242"/>
    <w:rsid w:val="00DF756C"/>
    <w:rsid w:val="00E004D9"/>
    <w:rsid w:val="00E00515"/>
    <w:rsid w:val="00E00694"/>
    <w:rsid w:val="00E00781"/>
    <w:rsid w:val="00E01B92"/>
    <w:rsid w:val="00E026F5"/>
    <w:rsid w:val="00E02C58"/>
    <w:rsid w:val="00E03A15"/>
    <w:rsid w:val="00E04676"/>
    <w:rsid w:val="00E04A71"/>
    <w:rsid w:val="00E05C43"/>
    <w:rsid w:val="00E0644B"/>
    <w:rsid w:val="00E07BBC"/>
    <w:rsid w:val="00E07CCE"/>
    <w:rsid w:val="00E10745"/>
    <w:rsid w:val="00E11201"/>
    <w:rsid w:val="00E1164E"/>
    <w:rsid w:val="00E117B7"/>
    <w:rsid w:val="00E11A4D"/>
    <w:rsid w:val="00E11C44"/>
    <w:rsid w:val="00E12051"/>
    <w:rsid w:val="00E13161"/>
    <w:rsid w:val="00E14001"/>
    <w:rsid w:val="00E14639"/>
    <w:rsid w:val="00E146E7"/>
    <w:rsid w:val="00E15CA1"/>
    <w:rsid w:val="00E1646A"/>
    <w:rsid w:val="00E16AA3"/>
    <w:rsid w:val="00E17715"/>
    <w:rsid w:val="00E177E6"/>
    <w:rsid w:val="00E200EA"/>
    <w:rsid w:val="00E2082D"/>
    <w:rsid w:val="00E20B94"/>
    <w:rsid w:val="00E20EB8"/>
    <w:rsid w:val="00E2129E"/>
    <w:rsid w:val="00E214D4"/>
    <w:rsid w:val="00E22659"/>
    <w:rsid w:val="00E245BF"/>
    <w:rsid w:val="00E2596B"/>
    <w:rsid w:val="00E25C3E"/>
    <w:rsid w:val="00E30B06"/>
    <w:rsid w:val="00E319FE"/>
    <w:rsid w:val="00E32412"/>
    <w:rsid w:val="00E3301D"/>
    <w:rsid w:val="00E3330B"/>
    <w:rsid w:val="00E33AF9"/>
    <w:rsid w:val="00E33BA6"/>
    <w:rsid w:val="00E34286"/>
    <w:rsid w:val="00E358C7"/>
    <w:rsid w:val="00E35D0B"/>
    <w:rsid w:val="00E35DF7"/>
    <w:rsid w:val="00E36B65"/>
    <w:rsid w:val="00E36EC7"/>
    <w:rsid w:val="00E3706A"/>
    <w:rsid w:val="00E370FF"/>
    <w:rsid w:val="00E374F9"/>
    <w:rsid w:val="00E376BD"/>
    <w:rsid w:val="00E37F2F"/>
    <w:rsid w:val="00E404CF"/>
    <w:rsid w:val="00E406E4"/>
    <w:rsid w:val="00E4107D"/>
    <w:rsid w:val="00E411D2"/>
    <w:rsid w:val="00E41917"/>
    <w:rsid w:val="00E41DC2"/>
    <w:rsid w:val="00E43EC6"/>
    <w:rsid w:val="00E43ED5"/>
    <w:rsid w:val="00E441F2"/>
    <w:rsid w:val="00E44CDB"/>
    <w:rsid w:val="00E45099"/>
    <w:rsid w:val="00E4574A"/>
    <w:rsid w:val="00E461D7"/>
    <w:rsid w:val="00E4705D"/>
    <w:rsid w:val="00E47D18"/>
    <w:rsid w:val="00E50093"/>
    <w:rsid w:val="00E501C5"/>
    <w:rsid w:val="00E50821"/>
    <w:rsid w:val="00E52E23"/>
    <w:rsid w:val="00E52F80"/>
    <w:rsid w:val="00E534CD"/>
    <w:rsid w:val="00E53E27"/>
    <w:rsid w:val="00E54639"/>
    <w:rsid w:val="00E54C09"/>
    <w:rsid w:val="00E54D66"/>
    <w:rsid w:val="00E55E18"/>
    <w:rsid w:val="00E57AC2"/>
    <w:rsid w:val="00E57BF8"/>
    <w:rsid w:val="00E61515"/>
    <w:rsid w:val="00E629F1"/>
    <w:rsid w:val="00E63578"/>
    <w:rsid w:val="00E64FEC"/>
    <w:rsid w:val="00E65BC1"/>
    <w:rsid w:val="00E65C3F"/>
    <w:rsid w:val="00E65D95"/>
    <w:rsid w:val="00E65EF9"/>
    <w:rsid w:val="00E65FFE"/>
    <w:rsid w:val="00E66266"/>
    <w:rsid w:val="00E66AB9"/>
    <w:rsid w:val="00E676BD"/>
    <w:rsid w:val="00E7106E"/>
    <w:rsid w:val="00E72482"/>
    <w:rsid w:val="00E73441"/>
    <w:rsid w:val="00E74185"/>
    <w:rsid w:val="00E7568A"/>
    <w:rsid w:val="00E76A98"/>
    <w:rsid w:val="00E8111C"/>
    <w:rsid w:val="00E81155"/>
    <w:rsid w:val="00E8191B"/>
    <w:rsid w:val="00E827DC"/>
    <w:rsid w:val="00E82CAF"/>
    <w:rsid w:val="00E82F79"/>
    <w:rsid w:val="00E834B5"/>
    <w:rsid w:val="00E84466"/>
    <w:rsid w:val="00E856C5"/>
    <w:rsid w:val="00E856CA"/>
    <w:rsid w:val="00E85A6C"/>
    <w:rsid w:val="00E85CF3"/>
    <w:rsid w:val="00E87021"/>
    <w:rsid w:val="00E87288"/>
    <w:rsid w:val="00E87D70"/>
    <w:rsid w:val="00E903F2"/>
    <w:rsid w:val="00E9048E"/>
    <w:rsid w:val="00E93288"/>
    <w:rsid w:val="00E9342A"/>
    <w:rsid w:val="00E93B96"/>
    <w:rsid w:val="00E964D4"/>
    <w:rsid w:val="00E96808"/>
    <w:rsid w:val="00E96CC9"/>
    <w:rsid w:val="00E97EC1"/>
    <w:rsid w:val="00EA00D9"/>
    <w:rsid w:val="00EA02E6"/>
    <w:rsid w:val="00EA0B42"/>
    <w:rsid w:val="00EA4F7B"/>
    <w:rsid w:val="00EA61A5"/>
    <w:rsid w:val="00EA6448"/>
    <w:rsid w:val="00EA713D"/>
    <w:rsid w:val="00EA7CBB"/>
    <w:rsid w:val="00EA7D36"/>
    <w:rsid w:val="00EB0715"/>
    <w:rsid w:val="00EB13F0"/>
    <w:rsid w:val="00EB16A2"/>
    <w:rsid w:val="00EB1BE0"/>
    <w:rsid w:val="00EB1C5A"/>
    <w:rsid w:val="00EB1CC8"/>
    <w:rsid w:val="00EB1E33"/>
    <w:rsid w:val="00EB205C"/>
    <w:rsid w:val="00EB282E"/>
    <w:rsid w:val="00EB2B98"/>
    <w:rsid w:val="00EB5487"/>
    <w:rsid w:val="00EB5BF4"/>
    <w:rsid w:val="00EB62A2"/>
    <w:rsid w:val="00EB62A8"/>
    <w:rsid w:val="00EB7398"/>
    <w:rsid w:val="00EC04AA"/>
    <w:rsid w:val="00EC0BD4"/>
    <w:rsid w:val="00EC0BF2"/>
    <w:rsid w:val="00EC0CBF"/>
    <w:rsid w:val="00EC103E"/>
    <w:rsid w:val="00EC1748"/>
    <w:rsid w:val="00EC174F"/>
    <w:rsid w:val="00EC1C19"/>
    <w:rsid w:val="00EC2BEF"/>
    <w:rsid w:val="00EC5804"/>
    <w:rsid w:val="00EC5C31"/>
    <w:rsid w:val="00EC5E61"/>
    <w:rsid w:val="00ED106E"/>
    <w:rsid w:val="00ED1438"/>
    <w:rsid w:val="00ED1E6B"/>
    <w:rsid w:val="00ED235C"/>
    <w:rsid w:val="00ED3077"/>
    <w:rsid w:val="00ED333D"/>
    <w:rsid w:val="00ED3E9E"/>
    <w:rsid w:val="00ED4573"/>
    <w:rsid w:val="00ED5303"/>
    <w:rsid w:val="00ED6657"/>
    <w:rsid w:val="00ED6ACA"/>
    <w:rsid w:val="00ED71B5"/>
    <w:rsid w:val="00ED7C49"/>
    <w:rsid w:val="00ED7D33"/>
    <w:rsid w:val="00EE04E8"/>
    <w:rsid w:val="00EE3517"/>
    <w:rsid w:val="00EE3568"/>
    <w:rsid w:val="00EE3BF2"/>
    <w:rsid w:val="00EE4104"/>
    <w:rsid w:val="00EE5289"/>
    <w:rsid w:val="00EE5670"/>
    <w:rsid w:val="00EE57FD"/>
    <w:rsid w:val="00EE59E1"/>
    <w:rsid w:val="00EE663B"/>
    <w:rsid w:val="00EE6FC0"/>
    <w:rsid w:val="00EE7CE5"/>
    <w:rsid w:val="00EF15F5"/>
    <w:rsid w:val="00EF1BF6"/>
    <w:rsid w:val="00EF1D5A"/>
    <w:rsid w:val="00EF34D8"/>
    <w:rsid w:val="00EF4BDE"/>
    <w:rsid w:val="00EF5864"/>
    <w:rsid w:val="00EF5D9F"/>
    <w:rsid w:val="00EF6073"/>
    <w:rsid w:val="00EF6C93"/>
    <w:rsid w:val="00EF6FC9"/>
    <w:rsid w:val="00EF74CE"/>
    <w:rsid w:val="00EF779F"/>
    <w:rsid w:val="00F039A0"/>
    <w:rsid w:val="00F04933"/>
    <w:rsid w:val="00F065B8"/>
    <w:rsid w:val="00F10F6D"/>
    <w:rsid w:val="00F12142"/>
    <w:rsid w:val="00F12AAC"/>
    <w:rsid w:val="00F137EA"/>
    <w:rsid w:val="00F1478F"/>
    <w:rsid w:val="00F15BC6"/>
    <w:rsid w:val="00F17670"/>
    <w:rsid w:val="00F20071"/>
    <w:rsid w:val="00F20C76"/>
    <w:rsid w:val="00F2132A"/>
    <w:rsid w:val="00F21A7A"/>
    <w:rsid w:val="00F222AC"/>
    <w:rsid w:val="00F2292B"/>
    <w:rsid w:val="00F23418"/>
    <w:rsid w:val="00F24349"/>
    <w:rsid w:val="00F24698"/>
    <w:rsid w:val="00F253F1"/>
    <w:rsid w:val="00F25430"/>
    <w:rsid w:val="00F266B2"/>
    <w:rsid w:val="00F3105A"/>
    <w:rsid w:val="00F31076"/>
    <w:rsid w:val="00F312E9"/>
    <w:rsid w:val="00F32135"/>
    <w:rsid w:val="00F33272"/>
    <w:rsid w:val="00F33A2C"/>
    <w:rsid w:val="00F33BD1"/>
    <w:rsid w:val="00F34037"/>
    <w:rsid w:val="00F3435D"/>
    <w:rsid w:val="00F355EF"/>
    <w:rsid w:val="00F35F39"/>
    <w:rsid w:val="00F36DA3"/>
    <w:rsid w:val="00F378CD"/>
    <w:rsid w:val="00F40ABB"/>
    <w:rsid w:val="00F40B61"/>
    <w:rsid w:val="00F4194B"/>
    <w:rsid w:val="00F41A7C"/>
    <w:rsid w:val="00F422C3"/>
    <w:rsid w:val="00F44A0E"/>
    <w:rsid w:val="00F44C44"/>
    <w:rsid w:val="00F44CDF"/>
    <w:rsid w:val="00F4528F"/>
    <w:rsid w:val="00F462F4"/>
    <w:rsid w:val="00F4641B"/>
    <w:rsid w:val="00F464CE"/>
    <w:rsid w:val="00F471FF"/>
    <w:rsid w:val="00F47AA4"/>
    <w:rsid w:val="00F47B74"/>
    <w:rsid w:val="00F47B8E"/>
    <w:rsid w:val="00F50740"/>
    <w:rsid w:val="00F50781"/>
    <w:rsid w:val="00F50A64"/>
    <w:rsid w:val="00F5132B"/>
    <w:rsid w:val="00F52181"/>
    <w:rsid w:val="00F529A8"/>
    <w:rsid w:val="00F538EC"/>
    <w:rsid w:val="00F53AF0"/>
    <w:rsid w:val="00F53E4C"/>
    <w:rsid w:val="00F5516F"/>
    <w:rsid w:val="00F5550C"/>
    <w:rsid w:val="00F56923"/>
    <w:rsid w:val="00F603BA"/>
    <w:rsid w:val="00F6161C"/>
    <w:rsid w:val="00F61DBA"/>
    <w:rsid w:val="00F6408A"/>
    <w:rsid w:val="00F648DC"/>
    <w:rsid w:val="00F6532F"/>
    <w:rsid w:val="00F65BC0"/>
    <w:rsid w:val="00F65C96"/>
    <w:rsid w:val="00F673E3"/>
    <w:rsid w:val="00F67D3F"/>
    <w:rsid w:val="00F67DB7"/>
    <w:rsid w:val="00F67DCF"/>
    <w:rsid w:val="00F7006F"/>
    <w:rsid w:val="00F7284F"/>
    <w:rsid w:val="00F728B6"/>
    <w:rsid w:val="00F72B5F"/>
    <w:rsid w:val="00F74B9E"/>
    <w:rsid w:val="00F74F62"/>
    <w:rsid w:val="00F76680"/>
    <w:rsid w:val="00F769DC"/>
    <w:rsid w:val="00F76EE3"/>
    <w:rsid w:val="00F77733"/>
    <w:rsid w:val="00F77D77"/>
    <w:rsid w:val="00F77EFF"/>
    <w:rsid w:val="00F80C28"/>
    <w:rsid w:val="00F80CCA"/>
    <w:rsid w:val="00F814CC"/>
    <w:rsid w:val="00F8190A"/>
    <w:rsid w:val="00F81B34"/>
    <w:rsid w:val="00F8275D"/>
    <w:rsid w:val="00F833B5"/>
    <w:rsid w:val="00F83626"/>
    <w:rsid w:val="00F847BC"/>
    <w:rsid w:val="00F847FC"/>
    <w:rsid w:val="00F84B58"/>
    <w:rsid w:val="00F86805"/>
    <w:rsid w:val="00F874C4"/>
    <w:rsid w:val="00F87DF6"/>
    <w:rsid w:val="00F903AC"/>
    <w:rsid w:val="00F908E0"/>
    <w:rsid w:val="00F926F1"/>
    <w:rsid w:val="00F928D7"/>
    <w:rsid w:val="00F931B5"/>
    <w:rsid w:val="00F93294"/>
    <w:rsid w:val="00F951E7"/>
    <w:rsid w:val="00F95F75"/>
    <w:rsid w:val="00F97444"/>
    <w:rsid w:val="00FA06DA"/>
    <w:rsid w:val="00FA1872"/>
    <w:rsid w:val="00FA2027"/>
    <w:rsid w:val="00FA2056"/>
    <w:rsid w:val="00FA249A"/>
    <w:rsid w:val="00FA3207"/>
    <w:rsid w:val="00FA3B3C"/>
    <w:rsid w:val="00FA4B05"/>
    <w:rsid w:val="00FA4E17"/>
    <w:rsid w:val="00FA5057"/>
    <w:rsid w:val="00FA55BB"/>
    <w:rsid w:val="00FB004E"/>
    <w:rsid w:val="00FB0850"/>
    <w:rsid w:val="00FB10F9"/>
    <w:rsid w:val="00FB1618"/>
    <w:rsid w:val="00FB1624"/>
    <w:rsid w:val="00FB17EE"/>
    <w:rsid w:val="00FB1A36"/>
    <w:rsid w:val="00FB1B42"/>
    <w:rsid w:val="00FB280E"/>
    <w:rsid w:val="00FB42A7"/>
    <w:rsid w:val="00FB5F6D"/>
    <w:rsid w:val="00FB62B6"/>
    <w:rsid w:val="00FB64CE"/>
    <w:rsid w:val="00FB6DAD"/>
    <w:rsid w:val="00FB77F5"/>
    <w:rsid w:val="00FC13D0"/>
    <w:rsid w:val="00FC1A15"/>
    <w:rsid w:val="00FC1F8E"/>
    <w:rsid w:val="00FC2457"/>
    <w:rsid w:val="00FC2C7B"/>
    <w:rsid w:val="00FC3574"/>
    <w:rsid w:val="00FC43E3"/>
    <w:rsid w:val="00FC5545"/>
    <w:rsid w:val="00FC579B"/>
    <w:rsid w:val="00FC582B"/>
    <w:rsid w:val="00FC641D"/>
    <w:rsid w:val="00FC683E"/>
    <w:rsid w:val="00FD0C67"/>
    <w:rsid w:val="00FD0D6D"/>
    <w:rsid w:val="00FD0DCD"/>
    <w:rsid w:val="00FD0F39"/>
    <w:rsid w:val="00FD1759"/>
    <w:rsid w:val="00FD1B9E"/>
    <w:rsid w:val="00FD1E94"/>
    <w:rsid w:val="00FD20C5"/>
    <w:rsid w:val="00FD2279"/>
    <w:rsid w:val="00FD25B3"/>
    <w:rsid w:val="00FD275C"/>
    <w:rsid w:val="00FD2F9B"/>
    <w:rsid w:val="00FD3F33"/>
    <w:rsid w:val="00FD4F1A"/>
    <w:rsid w:val="00FD549D"/>
    <w:rsid w:val="00FD674F"/>
    <w:rsid w:val="00FD6761"/>
    <w:rsid w:val="00FD6BB4"/>
    <w:rsid w:val="00FD6C14"/>
    <w:rsid w:val="00FD6EA6"/>
    <w:rsid w:val="00FE1D70"/>
    <w:rsid w:val="00FE1F6C"/>
    <w:rsid w:val="00FE256A"/>
    <w:rsid w:val="00FE5458"/>
    <w:rsid w:val="00FE5A1D"/>
    <w:rsid w:val="00FE5DAA"/>
    <w:rsid w:val="00FE608F"/>
    <w:rsid w:val="00FE684F"/>
    <w:rsid w:val="00FE7531"/>
    <w:rsid w:val="00FE7731"/>
    <w:rsid w:val="00FE79DF"/>
    <w:rsid w:val="00FF05D4"/>
    <w:rsid w:val="00FF11C3"/>
    <w:rsid w:val="00FF43FB"/>
    <w:rsid w:val="00FF4934"/>
    <w:rsid w:val="00FF5284"/>
    <w:rsid w:val="00FF5834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F374F01"/>
  <w15:docId w15:val="{95E0C424-2A5D-45EA-8FEB-A6D9DAFF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BF2AFA"/>
    <w:pPr>
      <w:tabs>
        <w:tab w:val="right" w:leader="hyphen" w:pos="8504"/>
      </w:tabs>
      <w:wordWrap w:val="0"/>
      <w:topLinePunct/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basedOn w:val="a0"/>
    <w:uiPriority w:val="99"/>
    <w:unhideWhenUsed/>
    <w:rsid w:val="008A7BA2"/>
    <w:rPr>
      <w:b w:val="0"/>
      <w:color w:val="0000FF" w:themeColor="hyperlink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basedOn w:val="a0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0"/>
    <w:link w:val="af8"/>
    <w:uiPriority w:val="99"/>
    <w:semiHidden/>
    <w:rsid w:val="000341E9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7B0C4D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911CF2"/>
    <w:rPr>
      <w:color w:val="605E5C"/>
      <w:shd w:val="clear" w:color="auto" w:fill="E1DFDD"/>
    </w:rPr>
  </w:style>
  <w:style w:type="table" w:customStyle="1" w:styleId="11">
    <w:name w:val="表格格線11"/>
    <w:basedOn w:val="a1"/>
    <w:uiPriority w:val="59"/>
    <w:rsid w:val="00F5218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07AF6-A154-4E37-A82D-D899C513A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314</Words>
  <Characters>1792</Characters>
  <Application>Microsoft Office Word</Application>
  <DocSecurity>0</DocSecurity>
  <Lines>14</Lines>
  <Paragraphs>4</Paragraphs>
  <ScaleCrop>false</ScaleCrop>
  <Company>HOME</Company>
  <LinksUpToDate>false</LinksUpToDate>
  <CharactersWithSpaces>2102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ASUS-MD700</dc:creator>
  <cp:lastModifiedBy>Administrator</cp:lastModifiedBy>
  <cp:revision>2</cp:revision>
  <cp:lastPrinted>2025-03-28T01:55:00Z</cp:lastPrinted>
  <dcterms:created xsi:type="dcterms:W3CDTF">2025-04-23T06:22:00Z</dcterms:created>
  <dcterms:modified xsi:type="dcterms:W3CDTF">2025-04-23T06:22:00Z</dcterms:modified>
</cp:coreProperties>
</file>