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8C6" w:rsidRPr="00A87ADC" w:rsidRDefault="00DF38C6" w:rsidP="00F121ED">
      <w:pPr>
        <w:spacing w:line="480" w:lineRule="exact"/>
        <w:ind w:leftChars="0" w:left="0" w:right="-146" w:firstLineChars="0" w:firstLine="0"/>
        <w:rPr>
          <w:rFonts w:hAnsi="標楷體"/>
          <w:b/>
          <w:bCs/>
          <w:sz w:val="36"/>
        </w:rPr>
      </w:pPr>
      <w:bookmarkStart w:id="0" w:name="_Toc515182153"/>
      <w:bookmarkStart w:id="1" w:name="_Toc60191644"/>
      <w:bookmarkStart w:id="2" w:name="_Toc96427248"/>
      <w:bookmarkStart w:id="3" w:name="_Toc97040679"/>
      <w:bookmarkStart w:id="4" w:name="_Toc147031011"/>
      <w:bookmarkStart w:id="5" w:name="_Toc277684682"/>
      <w:bookmarkStart w:id="6" w:name="_Toc279072980"/>
      <w:bookmarkStart w:id="7" w:name="_Toc403037969"/>
      <w:bookmarkStart w:id="8" w:name="_Toc433377090"/>
      <w:bookmarkStart w:id="9" w:name="_Toc466622932"/>
      <w:bookmarkStart w:id="10" w:name="_Toc431661176"/>
      <w:bookmarkStart w:id="11" w:name="_Toc431725917"/>
      <w:bookmarkStart w:id="12" w:name="_Toc499305075"/>
      <w:bookmarkStart w:id="13" w:name="_Toc500925830"/>
      <w:bookmarkStart w:id="14" w:name="_Toc496025580"/>
      <w:bookmarkStart w:id="15" w:name="_Toc499305061"/>
      <w:bookmarkStart w:id="16" w:name="_Toc500925827"/>
      <w:bookmarkStart w:id="17" w:name="_Toc511204946"/>
      <w:bookmarkStart w:id="18" w:name="_Toc530470195"/>
      <w:bookmarkStart w:id="19" w:name="_Toc33172149"/>
      <w:bookmarkStart w:id="20" w:name="_Toc118275458"/>
      <w:bookmarkStart w:id="21" w:name="_Toc137544345"/>
      <w:bookmarkStart w:id="22" w:name="_Toc147846384"/>
      <w:bookmarkStart w:id="23" w:name="_Toc96008979"/>
      <w:bookmarkStart w:id="24" w:name="_GoBack"/>
      <w:bookmarkEnd w:id="24"/>
      <w:r w:rsidRPr="00A87ADC">
        <w:rPr>
          <w:rFonts w:hAnsi="標楷體"/>
          <w:b/>
          <w:bCs/>
          <w:sz w:val="36"/>
        </w:rPr>
        <w:t>財團法人</w:t>
      </w:r>
      <w:r w:rsidR="0072549B" w:rsidRPr="00A87ADC">
        <w:rPr>
          <w:rFonts w:hAnsi="標楷體"/>
          <w:b/>
          <w:bCs/>
          <w:sz w:val="36"/>
        </w:rPr>
        <w:t>台灣敦睦聯誼會</w:t>
      </w:r>
      <w:r w:rsidRPr="00A87ADC">
        <w:rPr>
          <w:rFonts w:hAnsi="標楷體"/>
          <w:b/>
          <w:bCs/>
          <w:sz w:val="36"/>
        </w:rPr>
        <w:t>114年度預算評估報告</w:t>
      </w:r>
    </w:p>
    <w:p w:rsidR="00DF38C6" w:rsidRPr="00A87ADC" w:rsidRDefault="00DF38C6" w:rsidP="00F121ED">
      <w:pPr>
        <w:ind w:left="567" w:firstLine="567"/>
      </w:pPr>
      <w:r w:rsidRPr="00A87ADC">
        <w:t>財團法人</w:t>
      </w:r>
      <w:r w:rsidR="0072549B" w:rsidRPr="00A87ADC">
        <w:t>台灣敦睦聯誼會</w:t>
      </w:r>
      <w:r w:rsidRPr="00A87ADC">
        <w:t>(以下簡稱</w:t>
      </w:r>
      <w:r w:rsidR="0072549B" w:rsidRPr="00A87ADC">
        <w:t>台灣敦睦聯誼會</w:t>
      </w:r>
      <w:r w:rsidRPr="00A87ADC">
        <w:t>)係於民國50年成立，以發展國際觀光事業，培育觀光人才，推展國民外交及促進中外社會之敦睦聯誼為設立目的。</w:t>
      </w:r>
    </w:p>
    <w:p w:rsidR="00DF38C6" w:rsidRPr="00A87ADC" w:rsidRDefault="0072549B" w:rsidP="00F121ED">
      <w:pPr>
        <w:ind w:left="567" w:firstLine="567"/>
      </w:pPr>
      <w:r w:rsidRPr="00A87ADC">
        <w:t>台灣敦睦聯誼會</w:t>
      </w:r>
      <w:r w:rsidR="00DF38C6" w:rsidRPr="00A87ADC">
        <w:t>114年度預算案編列</w:t>
      </w:r>
      <w:r w:rsidR="00281B4D" w:rsidRPr="00A87ADC">
        <w:rPr>
          <w:rFonts w:hAnsi="標楷體" w:hint="eastAsia"/>
        </w:rPr>
        <w:t>「</w:t>
      </w:r>
      <w:r w:rsidR="00DF38C6" w:rsidRPr="00A87ADC">
        <w:t>收入</w:t>
      </w:r>
      <w:r w:rsidR="00281B4D" w:rsidRPr="00A87ADC">
        <w:rPr>
          <w:rFonts w:hint="eastAsia"/>
        </w:rPr>
        <w:t>總額</w:t>
      </w:r>
      <w:r w:rsidR="00281B4D" w:rsidRPr="00A87ADC">
        <w:rPr>
          <w:rFonts w:hAnsi="標楷體" w:hint="eastAsia"/>
        </w:rPr>
        <w:t>」</w:t>
      </w:r>
      <w:r w:rsidR="00DF38C6" w:rsidRPr="00A87ADC">
        <w:t>19億2,321萬3</w:t>
      </w:r>
      <w:r w:rsidR="00911236" w:rsidRPr="00A87ADC">
        <w:rPr>
          <w:rFonts w:hint="eastAsia"/>
        </w:rPr>
        <w:t>千</w:t>
      </w:r>
      <w:r w:rsidR="00DF38C6" w:rsidRPr="00A87ADC">
        <w:t>元，較113年度預算增加953萬5千元(增幅0.50%)；</w:t>
      </w:r>
      <w:r w:rsidR="00281B4D" w:rsidRPr="00A87ADC">
        <w:rPr>
          <w:rFonts w:hAnsi="標楷體" w:hint="eastAsia"/>
        </w:rPr>
        <w:t>「</w:t>
      </w:r>
      <w:r w:rsidR="00DF38C6" w:rsidRPr="00A87ADC">
        <w:t>支出</w:t>
      </w:r>
      <w:r w:rsidR="00281B4D" w:rsidRPr="00A87ADC">
        <w:rPr>
          <w:rFonts w:hint="eastAsia"/>
        </w:rPr>
        <w:t>總額</w:t>
      </w:r>
      <w:r w:rsidR="00281B4D" w:rsidRPr="00A87ADC">
        <w:rPr>
          <w:rFonts w:hAnsi="標楷體" w:hint="eastAsia"/>
        </w:rPr>
        <w:t>」</w:t>
      </w:r>
      <w:r w:rsidR="00DF38C6" w:rsidRPr="00A87ADC">
        <w:t>編列18億2,653萬6千元，較113年度預算增加2,406萬6千元(增幅1.34%)；收支相抵後預計賸餘9,667萬7千元，較113年度預算減少1,453萬1千元(減幅13.07%)。謹就</w:t>
      </w:r>
      <w:r w:rsidRPr="00A87ADC">
        <w:t>台灣敦睦聯誼會</w:t>
      </w:r>
      <w:r w:rsidR="00DF38C6" w:rsidRPr="00A87ADC">
        <w:t>114年度預算案相關問題評估如下：</w:t>
      </w:r>
    </w:p>
    <w:p w:rsidR="00DF38C6" w:rsidRPr="00A87ADC" w:rsidRDefault="00DF38C6" w:rsidP="0036588C">
      <w:pPr>
        <w:pStyle w:val="14"/>
        <w:ind w:left="568" w:hanging="568"/>
        <w:rPr>
          <w:rFonts w:hint="eastAsia"/>
        </w:rPr>
      </w:pPr>
      <w:bookmarkStart w:id="25" w:name="_Toc164342876"/>
      <w:bookmarkStart w:id="26" w:name="_Toc511631878"/>
      <w:bookmarkStart w:id="27" w:name="_Toc193728803"/>
      <w:r w:rsidRPr="00A87ADC">
        <w:rPr>
          <w:rFonts w:hint="eastAsia"/>
        </w:rPr>
        <w:t>三</w:t>
      </w:r>
      <w:r w:rsidRPr="00A87ADC">
        <w:t>、</w:t>
      </w:r>
      <w:bookmarkEnd w:id="25"/>
      <w:r w:rsidR="00911236" w:rsidRPr="00A87ADC">
        <w:rPr>
          <w:rFonts w:hint="eastAsia"/>
        </w:rPr>
        <w:t>近年</w:t>
      </w:r>
      <w:r w:rsidR="009A178E" w:rsidRPr="00A87ADC">
        <w:rPr>
          <w:rFonts w:hint="eastAsia"/>
        </w:rPr>
        <w:t>整體</w:t>
      </w:r>
      <w:r w:rsidRPr="00A87ADC">
        <w:rPr>
          <w:rFonts w:hint="eastAsia"/>
        </w:rPr>
        <w:t>用人費用</w:t>
      </w:r>
      <w:r w:rsidR="00914699" w:rsidRPr="00A87ADC">
        <w:rPr>
          <w:rFonts w:hint="eastAsia"/>
        </w:rPr>
        <w:t>及</w:t>
      </w:r>
      <w:r w:rsidR="00872B93" w:rsidRPr="00A87ADC">
        <w:rPr>
          <w:rFonts w:hint="eastAsia"/>
        </w:rPr>
        <w:t>運</w:t>
      </w:r>
      <w:r w:rsidR="009A178E" w:rsidRPr="00A87ADC">
        <w:rPr>
          <w:rFonts w:hint="eastAsia"/>
        </w:rPr>
        <w:t>用</w:t>
      </w:r>
      <w:r w:rsidR="00914699" w:rsidRPr="00A87ADC">
        <w:rPr>
          <w:rFonts w:hint="eastAsia"/>
        </w:rPr>
        <w:t>臨時工之比重</w:t>
      </w:r>
      <w:r w:rsidR="00911236" w:rsidRPr="00A87ADC">
        <w:rPr>
          <w:rFonts w:hint="eastAsia"/>
        </w:rPr>
        <w:t>概呈</w:t>
      </w:r>
      <w:r w:rsidRPr="00A87ADC">
        <w:rPr>
          <w:rFonts w:hint="eastAsia"/>
        </w:rPr>
        <w:t>增加</w:t>
      </w:r>
      <w:r w:rsidR="00911236" w:rsidRPr="00A87ADC">
        <w:rPr>
          <w:rFonts w:hint="eastAsia"/>
        </w:rPr>
        <w:t>趨勢</w:t>
      </w:r>
      <w:r w:rsidRPr="00A87ADC">
        <w:rPr>
          <w:rFonts w:hint="eastAsia"/>
        </w:rPr>
        <w:t>，允宜積極管控人事成本</w:t>
      </w:r>
      <w:r w:rsidR="00125873" w:rsidRPr="00A87ADC">
        <w:rPr>
          <w:rFonts w:hint="eastAsia"/>
        </w:rPr>
        <w:t>，</w:t>
      </w:r>
      <w:r w:rsidRPr="00A87ADC">
        <w:rPr>
          <w:rFonts w:hint="eastAsia"/>
        </w:rPr>
        <w:t>並就缺工問題妥為因應</w:t>
      </w:r>
      <w:r w:rsidR="00EE5097" w:rsidRPr="00A87ADC">
        <w:rPr>
          <w:rFonts w:hint="eastAsia"/>
        </w:rPr>
        <w:t>，以</w:t>
      </w:r>
      <w:r w:rsidR="00125873" w:rsidRPr="00A87ADC">
        <w:rPr>
          <w:rFonts w:hint="eastAsia"/>
        </w:rPr>
        <w:t>確保</w:t>
      </w:r>
      <w:r w:rsidR="00EE5097" w:rsidRPr="00A87ADC">
        <w:rPr>
          <w:rFonts w:hint="eastAsia"/>
        </w:rPr>
        <w:t>業務順利運作</w:t>
      </w:r>
      <w:r w:rsidR="00872B93" w:rsidRPr="00A87ADC">
        <w:rPr>
          <w:rFonts w:hint="eastAsia"/>
        </w:rPr>
        <w:t>，俾增進營運效能</w:t>
      </w:r>
      <w:bookmarkEnd w:id="27"/>
    </w:p>
    <w:p w:rsidR="00DF38C6" w:rsidRPr="00A87ADC" w:rsidRDefault="0072549B" w:rsidP="00F121ED">
      <w:pPr>
        <w:ind w:left="567" w:firstLine="567"/>
        <w:rPr>
          <w:rFonts w:hAnsi="標楷體" w:cs="新細明體"/>
        </w:rPr>
      </w:pPr>
      <w:r w:rsidRPr="00A87ADC">
        <w:rPr>
          <w:rFonts w:hAnsi="標楷體"/>
        </w:rPr>
        <w:t>台灣敦睦聯誼會</w:t>
      </w:r>
      <w:r w:rsidR="00DF38C6" w:rsidRPr="00A87ADC">
        <w:rPr>
          <w:rFonts w:hAnsi="標楷體"/>
        </w:rPr>
        <w:t>11</w:t>
      </w:r>
      <w:r w:rsidR="00DF38C6" w:rsidRPr="00A87ADC">
        <w:rPr>
          <w:rFonts w:hAnsi="標楷體" w:hint="eastAsia"/>
        </w:rPr>
        <w:t>4</w:t>
      </w:r>
      <w:r w:rsidR="00DF38C6" w:rsidRPr="00A87ADC">
        <w:rPr>
          <w:rFonts w:hAnsi="標楷體"/>
        </w:rPr>
        <w:t>年度預算案編列「業務費用-</w:t>
      </w:r>
      <w:r w:rsidR="00DF38C6" w:rsidRPr="00A87ADC">
        <w:rPr>
          <w:rFonts w:hAnsi="標楷體" w:hint="eastAsia"/>
        </w:rPr>
        <w:t>直接</w:t>
      </w:r>
      <w:r w:rsidR="00DF38C6" w:rsidRPr="00A87ADC">
        <w:rPr>
          <w:rFonts w:hAnsi="標楷體"/>
        </w:rPr>
        <w:t>用人費用」7億</w:t>
      </w:r>
      <w:r w:rsidR="00DF38C6" w:rsidRPr="00A87ADC">
        <w:rPr>
          <w:rFonts w:hAnsi="標楷體" w:hint="eastAsia"/>
        </w:rPr>
        <w:t>6</w:t>
      </w:r>
      <w:r w:rsidR="00DF38C6" w:rsidRPr="00A87ADC">
        <w:rPr>
          <w:rFonts w:hAnsi="標楷體"/>
        </w:rPr>
        <w:t>,</w:t>
      </w:r>
      <w:r w:rsidR="00DF38C6" w:rsidRPr="00A87ADC">
        <w:rPr>
          <w:rFonts w:hAnsi="標楷體" w:hint="eastAsia"/>
        </w:rPr>
        <w:t>807</w:t>
      </w:r>
      <w:r w:rsidR="00DF38C6" w:rsidRPr="00A87ADC">
        <w:rPr>
          <w:rFonts w:hAnsi="標楷體"/>
        </w:rPr>
        <w:t>萬</w:t>
      </w:r>
      <w:r w:rsidR="00DF38C6" w:rsidRPr="00A87ADC">
        <w:rPr>
          <w:rFonts w:hAnsi="標楷體" w:hint="eastAsia"/>
        </w:rPr>
        <w:t>3</w:t>
      </w:r>
      <w:r w:rsidR="00DF38C6" w:rsidRPr="00A87ADC">
        <w:rPr>
          <w:rFonts w:hAnsi="標楷體"/>
        </w:rPr>
        <w:t>千元，</w:t>
      </w:r>
      <w:r w:rsidR="00DF38C6" w:rsidRPr="00A87ADC">
        <w:rPr>
          <w:rFonts w:hAnsi="標楷體" w:hint="eastAsia"/>
        </w:rPr>
        <w:t>較113年度</w:t>
      </w:r>
      <w:r w:rsidR="00DF38C6" w:rsidRPr="00A87ADC">
        <w:rPr>
          <w:rFonts w:hAnsi="標楷體" w:cs="新細明體" w:hint="eastAsia"/>
        </w:rPr>
        <w:t>預算數7億4</w:t>
      </w:r>
      <w:r w:rsidR="00DF38C6" w:rsidRPr="00A87ADC">
        <w:rPr>
          <w:rFonts w:hAnsi="標楷體" w:cs="新細明體"/>
        </w:rPr>
        <w:t>,276</w:t>
      </w:r>
      <w:r w:rsidR="00DF38C6" w:rsidRPr="00A87ADC">
        <w:rPr>
          <w:rFonts w:hAnsi="標楷體" w:cs="新細明體" w:hint="eastAsia"/>
        </w:rPr>
        <w:t>萬5千元增加2</w:t>
      </w:r>
      <w:r w:rsidR="00DF38C6" w:rsidRPr="00A87ADC">
        <w:rPr>
          <w:rFonts w:hAnsi="標楷體" w:cs="新細明體"/>
        </w:rPr>
        <w:t>,530</w:t>
      </w:r>
      <w:r w:rsidR="00DF38C6" w:rsidRPr="00A87ADC">
        <w:rPr>
          <w:rFonts w:hAnsi="標楷體" w:cs="新細明體" w:hint="eastAsia"/>
        </w:rPr>
        <w:t>萬8千元(增幅3.41</w:t>
      </w:r>
      <w:r w:rsidR="00DF38C6" w:rsidRPr="00A87ADC">
        <w:rPr>
          <w:rFonts w:hAnsi="標楷體" w:cs="新細明體"/>
        </w:rPr>
        <w:t>%)</w:t>
      </w:r>
      <w:r w:rsidR="00DF38C6" w:rsidRPr="00A87ADC">
        <w:rPr>
          <w:rFonts w:hAnsi="標楷體" w:cs="新細明體" w:hint="eastAsia"/>
        </w:rPr>
        <w:t>。經查：</w:t>
      </w:r>
    </w:p>
    <w:p w:rsidR="00DF38C6" w:rsidRPr="00A87ADC" w:rsidRDefault="00DF38C6" w:rsidP="00F121ED">
      <w:pPr>
        <w:pStyle w:val="afa"/>
        <w:ind w:left="851" w:hanging="284"/>
        <w:rPr>
          <w:b/>
        </w:rPr>
      </w:pPr>
      <w:r w:rsidRPr="00A87ADC">
        <w:rPr>
          <w:b/>
        </w:rPr>
        <w:t>(一)</w:t>
      </w:r>
      <w:r w:rsidR="00926158" w:rsidRPr="00A87ADC">
        <w:rPr>
          <w:rFonts w:hint="eastAsia"/>
          <w:b/>
        </w:rPr>
        <w:t>108至113年度員工薪資</w:t>
      </w:r>
      <w:r w:rsidR="002D6DFC" w:rsidRPr="00A87ADC">
        <w:rPr>
          <w:rFonts w:hint="eastAsia"/>
          <w:b/>
        </w:rPr>
        <w:t>漲幅</w:t>
      </w:r>
      <w:r w:rsidRPr="00A87ADC">
        <w:rPr>
          <w:rFonts w:hint="eastAsia"/>
          <w:b/>
        </w:rPr>
        <w:t>高於同業水準</w:t>
      </w:r>
    </w:p>
    <w:p w:rsidR="00DF38C6" w:rsidRPr="00A87ADC" w:rsidRDefault="0072549B" w:rsidP="00B0685F">
      <w:pPr>
        <w:pStyle w:val="2"/>
        <w:ind w:leftChars="301" w:left="853" w:firstLine="567"/>
        <w:rPr>
          <w:rFonts w:hAnsi="標楷體"/>
        </w:rPr>
      </w:pPr>
      <w:r w:rsidRPr="00A87ADC">
        <w:rPr>
          <w:rFonts w:hAnsi="標楷體"/>
        </w:rPr>
        <w:t>台灣敦睦聯誼會</w:t>
      </w:r>
      <w:r w:rsidR="00DF38C6" w:rsidRPr="00A87ADC">
        <w:rPr>
          <w:rFonts w:hAnsi="標楷體" w:hint="eastAsia"/>
        </w:rPr>
        <w:t>108至113年度</w:t>
      </w:r>
      <w:r w:rsidR="0055050C" w:rsidRPr="00A87ADC">
        <w:rPr>
          <w:rFonts w:hAnsi="標楷體" w:hint="eastAsia"/>
        </w:rPr>
        <w:t>用人費用</w:t>
      </w:r>
      <w:r w:rsidR="00DF38C6" w:rsidRPr="00A87ADC">
        <w:rPr>
          <w:rFonts w:hAnsi="標楷體" w:hint="eastAsia"/>
        </w:rPr>
        <w:t>決算數(自結數)介於5億8</w:t>
      </w:r>
      <w:r w:rsidR="00DF38C6" w:rsidRPr="00A87ADC">
        <w:rPr>
          <w:rFonts w:hAnsi="標楷體"/>
        </w:rPr>
        <w:t>,354</w:t>
      </w:r>
      <w:r w:rsidR="00DF38C6" w:rsidRPr="00A87ADC">
        <w:rPr>
          <w:rFonts w:hAnsi="標楷體" w:hint="eastAsia"/>
        </w:rPr>
        <w:t>萬2</w:t>
      </w:r>
      <w:r w:rsidR="00DF38C6" w:rsidRPr="00A87ADC">
        <w:rPr>
          <w:rFonts w:hAnsi="標楷體" w:cs="新細明體" w:hint="eastAsia"/>
        </w:rPr>
        <w:t>千</w:t>
      </w:r>
      <w:r w:rsidR="00DF38C6" w:rsidRPr="00A87ADC">
        <w:rPr>
          <w:rFonts w:hAnsi="標楷體" w:hint="eastAsia"/>
        </w:rPr>
        <w:t>元至7億9</w:t>
      </w:r>
      <w:r w:rsidR="00DF38C6" w:rsidRPr="00A87ADC">
        <w:rPr>
          <w:rFonts w:hAnsi="標楷體"/>
        </w:rPr>
        <w:t>,</w:t>
      </w:r>
      <w:r w:rsidR="00DF38C6" w:rsidRPr="00A87ADC">
        <w:rPr>
          <w:rFonts w:hAnsi="標楷體" w:hint="eastAsia"/>
        </w:rPr>
        <w:t>729萬2千元</w:t>
      </w:r>
      <w:r w:rsidR="00DF38C6" w:rsidRPr="00A87ADC">
        <w:rPr>
          <w:rFonts w:hAnsi="標楷體"/>
        </w:rPr>
        <w:t>，</w:t>
      </w:r>
      <w:r w:rsidR="00DF38C6" w:rsidRPr="00A87ADC">
        <w:rPr>
          <w:rFonts w:hAnsi="標楷體" w:hint="eastAsia"/>
        </w:rPr>
        <w:t>占業務</w:t>
      </w:r>
      <w:r w:rsidR="00AE4152" w:rsidRPr="00A87ADC">
        <w:rPr>
          <w:rFonts w:hAnsi="標楷體" w:hint="eastAsia"/>
        </w:rPr>
        <w:t>支出</w:t>
      </w:r>
      <w:r w:rsidR="00CD21AE" w:rsidRPr="00A87ADC">
        <w:rPr>
          <w:rFonts w:hAnsi="標楷體" w:hint="eastAsia"/>
        </w:rPr>
        <w:t>之</w:t>
      </w:r>
      <w:r w:rsidR="00DF38C6" w:rsidRPr="00A87ADC">
        <w:rPr>
          <w:rFonts w:hAnsi="標楷體" w:hint="eastAsia"/>
        </w:rPr>
        <w:t>比</w:t>
      </w:r>
      <w:r w:rsidR="001522A2" w:rsidRPr="00A87ADC">
        <w:rPr>
          <w:rFonts w:hAnsi="標楷體" w:hint="eastAsia"/>
        </w:rPr>
        <w:t>率</w:t>
      </w:r>
      <w:r w:rsidR="00DF38C6" w:rsidRPr="00A87ADC">
        <w:rPr>
          <w:rFonts w:hAnsi="標楷體" w:hint="eastAsia"/>
        </w:rPr>
        <w:t>介於37.97%至45.52%(詳表1)，且除112年度外</w:t>
      </w:r>
      <w:r w:rsidR="00777100" w:rsidRPr="00A87ADC">
        <w:rPr>
          <w:rFonts w:hAnsi="標楷體" w:hint="eastAsia"/>
        </w:rPr>
        <w:t>，</w:t>
      </w:r>
      <w:r w:rsidR="00DF38C6" w:rsidRPr="00A87ADC">
        <w:rPr>
          <w:rFonts w:hAnsi="標楷體" w:hint="eastAsia"/>
        </w:rPr>
        <w:t>其餘年度皆達</w:t>
      </w:r>
      <w:r w:rsidR="00B0685F" w:rsidRPr="00A87ADC">
        <w:rPr>
          <w:rFonts w:hAnsi="標楷體" w:hint="eastAsia"/>
        </w:rPr>
        <w:t>40%</w:t>
      </w:r>
      <w:r w:rsidR="00DF38C6" w:rsidRPr="00A87ADC">
        <w:rPr>
          <w:rFonts w:hAnsi="標楷體" w:hint="eastAsia"/>
        </w:rPr>
        <w:t>以上，</w:t>
      </w:r>
      <w:r w:rsidR="00B0685F" w:rsidRPr="00A87ADC">
        <w:rPr>
          <w:rFonts w:hAnsi="標楷體" w:hint="eastAsia"/>
        </w:rPr>
        <w:t>另</w:t>
      </w:r>
      <w:r w:rsidR="00DF38C6" w:rsidRPr="00A87ADC">
        <w:rPr>
          <w:rFonts w:hAnsi="標楷體" w:hint="eastAsia"/>
        </w:rPr>
        <w:t>114年</w:t>
      </w:r>
      <w:r w:rsidR="00AC4E0C">
        <w:rPr>
          <w:rFonts w:hAnsi="標楷體" w:hint="eastAsia"/>
        </w:rPr>
        <w:t>度</w:t>
      </w:r>
      <w:r w:rsidR="00CD21AE" w:rsidRPr="00A87ADC">
        <w:rPr>
          <w:rFonts w:hAnsi="標楷體" w:hint="eastAsia"/>
        </w:rPr>
        <w:t>用人費用預算數</w:t>
      </w:r>
      <w:r w:rsidR="00DF38C6" w:rsidRPr="00A87ADC">
        <w:rPr>
          <w:rFonts w:hAnsi="標楷體" w:hint="eastAsia"/>
        </w:rPr>
        <w:t>7億6</w:t>
      </w:r>
      <w:r w:rsidR="00DF38C6" w:rsidRPr="00A87ADC">
        <w:rPr>
          <w:rFonts w:hAnsi="標楷體"/>
        </w:rPr>
        <w:t>,807</w:t>
      </w:r>
      <w:r w:rsidR="00DF38C6" w:rsidRPr="00A87ADC">
        <w:rPr>
          <w:rFonts w:hAnsi="標楷體" w:hint="eastAsia"/>
        </w:rPr>
        <w:t>萬3千元，較113年度</w:t>
      </w:r>
      <w:r w:rsidR="00CD21AE" w:rsidRPr="00A87ADC">
        <w:rPr>
          <w:rFonts w:hAnsi="標楷體" w:hint="eastAsia"/>
        </w:rPr>
        <w:t>自結數</w:t>
      </w:r>
      <w:r w:rsidR="00B0685F" w:rsidRPr="00A87ADC">
        <w:rPr>
          <w:rFonts w:hAnsi="標楷體" w:hint="eastAsia"/>
        </w:rPr>
        <w:t>減少2</w:t>
      </w:r>
      <w:r w:rsidR="00B0685F" w:rsidRPr="00A87ADC">
        <w:rPr>
          <w:rFonts w:hAnsi="標楷體"/>
        </w:rPr>
        <w:t>,921</w:t>
      </w:r>
      <w:r w:rsidR="00B0685F" w:rsidRPr="00A87ADC">
        <w:rPr>
          <w:rFonts w:hAnsi="標楷體" w:hint="eastAsia"/>
        </w:rPr>
        <w:t>萬9千元(</w:t>
      </w:r>
      <w:r w:rsidR="00DF38C6" w:rsidRPr="00A87ADC">
        <w:rPr>
          <w:rFonts w:hAnsi="標楷體" w:hint="eastAsia"/>
        </w:rPr>
        <w:t>減幅3.66%</w:t>
      </w:r>
      <w:r w:rsidR="00B0685F" w:rsidRPr="00A87ADC">
        <w:rPr>
          <w:rFonts w:hAnsi="標楷體" w:hint="eastAsia"/>
        </w:rPr>
        <w:t>)</w:t>
      </w:r>
      <w:r w:rsidR="00DF38C6" w:rsidRPr="00A87ADC">
        <w:rPr>
          <w:rFonts w:hAnsi="標楷體" w:hint="eastAsia"/>
        </w:rPr>
        <w:t>；108至113年度平均每位員工</w:t>
      </w:r>
      <w:r w:rsidR="00606014" w:rsidRPr="00A87ADC">
        <w:rPr>
          <w:rFonts w:hAnsi="標楷體" w:hint="eastAsia"/>
        </w:rPr>
        <w:t>之用人</w:t>
      </w:r>
      <w:r w:rsidR="00DF38C6" w:rsidRPr="00A87ADC">
        <w:rPr>
          <w:rFonts w:hAnsi="標楷體" w:hint="eastAsia"/>
        </w:rPr>
        <w:t>費用決算數(自結數)介於71萬9千元至90萬</w:t>
      </w:r>
      <w:r w:rsidR="00AE4152" w:rsidRPr="00A87ADC">
        <w:rPr>
          <w:rFonts w:hAnsi="標楷體" w:hint="eastAsia"/>
        </w:rPr>
        <w:t>5</w:t>
      </w:r>
      <w:r w:rsidR="00DF38C6" w:rsidRPr="00A87ADC">
        <w:rPr>
          <w:rFonts w:hAnsi="標楷體" w:hint="eastAsia"/>
        </w:rPr>
        <w:t>千元，其中113年度平均用人費用</w:t>
      </w:r>
      <w:r w:rsidR="00777100" w:rsidRPr="00A87ADC">
        <w:rPr>
          <w:rFonts w:hAnsi="標楷體" w:hint="eastAsia"/>
        </w:rPr>
        <w:t>90萬3千元</w:t>
      </w:r>
      <w:r w:rsidR="00DF38C6" w:rsidRPr="00A87ADC">
        <w:rPr>
          <w:rFonts w:hAnsi="標楷體" w:hint="eastAsia"/>
        </w:rPr>
        <w:t>較疫情前108年度</w:t>
      </w:r>
      <w:r w:rsidR="00AE4152" w:rsidRPr="00A87ADC">
        <w:rPr>
          <w:rFonts w:hAnsi="標楷體" w:hint="eastAsia"/>
        </w:rPr>
        <w:t>76萬2千元增幅</w:t>
      </w:r>
      <w:r w:rsidR="00DF38C6" w:rsidRPr="00A87ADC">
        <w:rPr>
          <w:rFonts w:hAnsi="標楷體" w:hint="eastAsia"/>
        </w:rPr>
        <w:t>18.50%</w:t>
      </w:r>
      <w:r w:rsidR="00AE4152" w:rsidRPr="00A87ADC">
        <w:rPr>
          <w:rFonts w:hAnsi="標楷體" w:hint="eastAsia"/>
        </w:rPr>
        <w:t>(詳表2)</w:t>
      </w:r>
      <w:r w:rsidR="00DF38C6" w:rsidRPr="00A87ADC">
        <w:rPr>
          <w:rFonts w:hAnsi="標楷體" w:hint="eastAsia"/>
        </w:rPr>
        <w:t>，</w:t>
      </w:r>
      <w:r w:rsidR="003566A1" w:rsidRPr="00A87ADC">
        <w:rPr>
          <w:rFonts w:hAnsi="標楷體" w:hint="eastAsia"/>
        </w:rPr>
        <w:t>並</w:t>
      </w:r>
      <w:r w:rsidR="00DF38C6" w:rsidRPr="00A87ADC">
        <w:rPr>
          <w:rFonts w:hAnsi="標楷體" w:hint="eastAsia"/>
        </w:rPr>
        <w:t>較</w:t>
      </w:r>
      <w:r w:rsidR="00777100" w:rsidRPr="00A87ADC">
        <w:rPr>
          <w:rFonts w:hAnsi="標楷體" w:hint="eastAsia"/>
        </w:rPr>
        <w:t>行政院主計總處公布</w:t>
      </w:r>
      <w:r w:rsidR="00B9060B" w:rsidRPr="00A87ADC">
        <w:rPr>
          <w:rFonts w:hAnsi="標楷體" w:hint="eastAsia"/>
        </w:rPr>
        <w:t>同期間</w:t>
      </w:r>
      <w:r w:rsidR="00DF38C6" w:rsidRPr="00A87ADC">
        <w:rPr>
          <w:rFonts w:hAnsi="標楷體" w:hint="eastAsia"/>
        </w:rPr>
        <w:t>住宿及餐飲業受雇員工平均薪資成長率</w:t>
      </w:r>
      <w:r w:rsidR="00DF38C6" w:rsidRPr="00A87ADC">
        <w:rPr>
          <w:rFonts w:hAnsi="標楷體" w:hint="eastAsia"/>
        </w:rPr>
        <w:lastRenderedPageBreak/>
        <w:t>13.02%</w:t>
      </w:r>
      <w:r w:rsidR="00AD68B3" w:rsidRPr="00A87ADC">
        <w:rPr>
          <w:rStyle w:val="aff2"/>
          <w:rFonts w:hAnsi="標楷體"/>
        </w:rPr>
        <w:footnoteReference w:id="1"/>
      </w:r>
      <w:r w:rsidR="00777100" w:rsidRPr="00A87ADC">
        <w:rPr>
          <w:rFonts w:hAnsi="標楷體" w:hint="eastAsia"/>
        </w:rPr>
        <w:t>，</w:t>
      </w:r>
      <w:r w:rsidR="005647AF" w:rsidRPr="00A87ADC">
        <w:rPr>
          <w:rFonts w:hAnsi="標楷體" w:hint="eastAsia"/>
        </w:rPr>
        <w:t>高出</w:t>
      </w:r>
      <w:r w:rsidR="00AE4152" w:rsidRPr="00A87ADC">
        <w:rPr>
          <w:rFonts w:hAnsi="標楷體" w:hint="eastAsia"/>
        </w:rPr>
        <w:t>5.48個百分點</w:t>
      </w:r>
      <w:r w:rsidR="00DF38C6" w:rsidRPr="00A87ADC">
        <w:rPr>
          <w:rFonts w:hAnsi="標楷體" w:cs="新細明體" w:hint="eastAsia"/>
        </w:rPr>
        <w:t>。據</w:t>
      </w:r>
      <w:r w:rsidRPr="00A87ADC">
        <w:rPr>
          <w:rFonts w:hAnsi="標楷體" w:cs="新細明體" w:hint="eastAsia"/>
        </w:rPr>
        <w:t>台灣敦睦聯誼會</w:t>
      </w:r>
      <w:r w:rsidR="00DF38C6" w:rsidRPr="00A87ADC">
        <w:rPr>
          <w:rFonts w:hAnsi="標楷體" w:cs="新細明體" w:hint="eastAsia"/>
        </w:rPr>
        <w:t>說明，</w:t>
      </w:r>
      <w:r w:rsidR="00DF38C6" w:rsidRPr="00A87ADC">
        <w:rPr>
          <w:rFonts w:hAnsi="標楷體"/>
        </w:rPr>
        <w:t>11</w:t>
      </w:r>
      <w:r w:rsidR="00DF38C6" w:rsidRPr="00A87ADC">
        <w:rPr>
          <w:rFonts w:hAnsi="標楷體" w:hint="eastAsia"/>
        </w:rPr>
        <w:t>2至114年度</w:t>
      </w:r>
      <w:r w:rsidR="00DF38C6" w:rsidRPr="00A87ADC">
        <w:rPr>
          <w:rFonts w:hAnsi="標楷體"/>
        </w:rPr>
        <w:t>因應基本工資調整</w:t>
      </w:r>
      <w:r w:rsidR="00064A39" w:rsidRPr="00A87ADC">
        <w:rPr>
          <w:rFonts w:hAnsi="標楷體" w:hint="eastAsia"/>
        </w:rPr>
        <w:t>及</w:t>
      </w:r>
      <w:r w:rsidR="00DF38C6" w:rsidRPr="00A87ADC">
        <w:rPr>
          <w:rFonts w:hAnsi="標楷體"/>
        </w:rPr>
        <w:t>員工待遇提升</w:t>
      </w:r>
      <w:r w:rsidR="00064A39" w:rsidRPr="00A87ADC">
        <w:rPr>
          <w:rFonts w:hAnsi="標楷體" w:hint="eastAsia"/>
        </w:rPr>
        <w:t>，且</w:t>
      </w:r>
      <w:r w:rsidR="00DF38C6" w:rsidRPr="00A87ADC">
        <w:rPr>
          <w:rFonts w:hAnsi="標楷體"/>
        </w:rPr>
        <w:t>餐旅業人力招聘仍處於高需求狀態，彈性運用兼職人力，</w:t>
      </w:r>
      <w:r w:rsidR="00DF38C6" w:rsidRPr="00A87ADC">
        <w:rPr>
          <w:rFonts w:hAnsi="標楷體" w:hint="eastAsia"/>
        </w:rPr>
        <w:t>致</w:t>
      </w:r>
      <w:r w:rsidR="00DF38C6" w:rsidRPr="00A87ADC">
        <w:rPr>
          <w:rFonts w:hAnsi="標楷體"/>
        </w:rPr>
        <w:t>用人費用</w:t>
      </w:r>
      <w:r w:rsidR="00DF38C6" w:rsidRPr="00A87ADC">
        <w:rPr>
          <w:rFonts w:hAnsi="標楷體" w:hint="eastAsia"/>
        </w:rPr>
        <w:t>逐年增加</w:t>
      </w:r>
      <w:r w:rsidR="00DF38C6" w:rsidRPr="00A87ADC">
        <w:rPr>
          <w:rFonts w:hAnsi="標楷體"/>
        </w:rPr>
        <w:t>。</w:t>
      </w:r>
    </w:p>
    <w:p w:rsidR="00B17098" w:rsidRPr="00A87ADC" w:rsidRDefault="00DF38C6" w:rsidP="00246C00">
      <w:pPr>
        <w:ind w:leftChars="-5" w:left="568" w:hangingChars="205" w:hanging="582"/>
        <w:rPr>
          <w:b/>
          <w:bCs/>
        </w:rPr>
      </w:pPr>
      <w:r w:rsidRPr="00A87ADC">
        <w:rPr>
          <w:rFonts w:hint="eastAsia"/>
          <w:b/>
          <w:bCs/>
        </w:rPr>
        <w:t xml:space="preserve">表1 </w:t>
      </w:r>
      <w:r w:rsidR="0072549B" w:rsidRPr="00A87ADC">
        <w:rPr>
          <w:rFonts w:hint="eastAsia"/>
          <w:b/>
          <w:bCs/>
        </w:rPr>
        <w:t>台灣敦睦聯誼會</w:t>
      </w:r>
      <w:r w:rsidRPr="00A87ADC">
        <w:rPr>
          <w:rFonts w:hint="eastAsia"/>
          <w:b/>
          <w:bCs/>
        </w:rPr>
        <w:t xml:space="preserve">108至114年度用人費用概況表 </w:t>
      </w:r>
    </w:p>
    <w:p w:rsidR="00DF38C6" w:rsidRPr="00A87ADC" w:rsidRDefault="00DF38C6" w:rsidP="00B17098">
      <w:pPr>
        <w:pStyle w:val="142"/>
        <w:jc w:val="right"/>
        <w:rPr>
          <w:rFonts w:hint="eastAsia"/>
        </w:rPr>
      </w:pPr>
      <w:r w:rsidRPr="00A87ADC">
        <w:rPr>
          <w:rFonts w:hint="eastAsia"/>
        </w:rPr>
        <w:t>單位</w:t>
      </w:r>
      <w:r w:rsidRPr="00A87ADC">
        <w:rPr>
          <w:rFonts w:ascii="新細明體" w:eastAsia="新細明體" w:hAnsi="新細明體" w:hint="eastAsia"/>
        </w:rPr>
        <w:t>：</w:t>
      </w:r>
      <w:r w:rsidRPr="00A87ADC">
        <w:rPr>
          <w:rFonts w:hint="eastAsia"/>
        </w:rPr>
        <w:t>新臺幣千元</w:t>
      </w:r>
    </w:p>
    <w:tbl>
      <w:tblPr>
        <w:tblpPr w:leftFromText="180" w:rightFromText="180" w:vertAnchor="text" w:horzAnchor="margin" w:tblpXSpec="center" w:tblpY="24"/>
        <w:tblW w:w="85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46"/>
        <w:gridCol w:w="1011"/>
        <w:gridCol w:w="1012"/>
        <w:gridCol w:w="1012"/>
        <w:gridCol w:w="1011"/>
        <w:gridCol w:w="1012"/>
        <w:gridCol w:w="1012"/>
        <w:gridCol w:w="1012"/>
      </w:tblGrid>
      <w:tr w:rsidR="00DF38C6" w:rsidRPr="00A87ADC" w:rsidTr="00FB646A">
        <w:trPr>
          <w:trHeight w:val="350"/>
        </w:trPr>
        <w:tc>
          <w:tcPr>
            <w:tcW w:w="1446" w:type="dxa"/>
            <w:shd w:val="clear" w:color="auto" w:fill="auto"/>
            <w:noWrap/>
            <w:vAlign w:val="center"/>
            <w:hideMark/>
          </w:tcPr>
          <w:p w:rsidR="00DF38C6" w:rsidRPr="00A87ADC" w:rsidRDefault="00DF38C6" w:rsidP="0065262A">
            <w:pPr>
              <w:pStyle w:val="142"/>
              <w:rPr>
                <w:rFonts w:hAnsi="標楷體" w:hint="eastAsia"/>
                <w:szCs w:val="24"/>
              </w:rPr>
            </w:pPr>
            <w:r w:rsidRPr="00A87ADC">
              <w:rPr>
                <w:rFonts w:hAnsi="標楷體" w:hint="eastAsia"/>
                <w:szCs w:val="24"/>
              </w:rPr>
              <w:t>項目</w:t>
            </w:r>
            <w:r w:rsidR="00A87ADC">
              <w:rPr>
                <w:rFonts w:hAnsi="標楷體" w:hint="eastAsia"/>
                <w:szCs w:val="24"/>
              </w:rPr>
              <w:t>/年度</w:t>
            </w:r>
          </w:p>
        </w:tc>
        <w:tc>
          <w:tcPr>
            <w:tcW w:w="1011" w:type="dxa"/>
            <w:shd w:val="clear" w:color="auto" w:fill="auto"/>
            <w:noWrap/>
            <w:vAlign w:val="center"/>
            <w:hideMark/>
          </w:tcPr>
          <w:p w:rsidR="00DF38C6" w:rsidRPr="00A87ADC" w:rsidRDefault="00DF38C6" w:rsidP="00FB646A">
            <w:pPr>
              <w:pStyle w:val="142"/>
              <w:jc w:val="center"/>
              <w:rPr>
                <w:rFonts w:hAnsi="標楷體"/>
                <w:szCs w:val="24"/>
              </w:rPr>
            </w:pPr>
            <w:r w:rsidRPr="00A87ADC">
              <w:rPr>
                <w:rFonts w:hAnsi="標楷體" w:hint="eastAsia"/>
                <w:szCs w:val="24"/>
              </w:rPr>
              <w:t>108</w:t>
            </w:r>
          </w:p>
          <w:p w:rsidR="00DF38C6" w:rsidRPr="00A87ADC" w:rsidRDefault="00DF38C6" w:rsidP="00FB646A">
            <w:pPr>
              <w:pStyle w:val="142"/>
              <w:jc w:val="center"/>
              <w:rPr>
                <w:rFonts w:hAnsi="標楷體" w:hint="eastAsia"/>
                <w:szCs w:val="24"/>
              </w:rPr>
            </w:pPr>
            <w:r w:rsidRPr="00A87ADC">
              <w:rPr>
                <w:rFonts w:hAnsi="標楷體" w:hint="eastAsia"/>
                <w:szCs w:val="24"/>
              </w:rPr>
              <w:t>決算數</w:t>
            </w:r>
          </w:p>
        </w:tc>
        <w:tc>
          <w:tcPr>
            <w:tcW w:w="1012" w:type="dxa"/>
            <w:shd w:val="clear" w:color="auto" w:fill="auto"/>
            <w:noWrap/>
            <w:vAlign w:val="center"/>
            <w:hideMark/>
          </w:tcPr>
          <w:p w:rsidR="00DF38C6" w:rsidRPr="00A87ADC" w:rsidRDefault="00DF38C6" w:rsidP="00FB646A">
            <w:pPr>
              <w:pStyle w:val="142"/>
              <w:jc w:val="center"/>
              <w:rPr>
                <w:rFonts w:hAnsi="標楷體"/>
                <w:szCs w:val="24"/>
              </w:rPr>
            </w:pPr>
            <w:r w:rsidRPr="00A87ADC">
              <w:rPr>
                <w:rFonts w:hAnsi="標楷體" w:hint="eastAsia"/>
                <w:szCs w:val="24"/>
              </w:rPr>
              <w:t>109</w:t>
            </w:r>
          </w:p>
          <w:p w:rsidR="00DF38C6" w:rsidRPr="00A87ADC" w:rsidRDefault="00DF38C6" w:rsidP="00FB646A">
            <w:pPr>
              <w:pStyle w:val="142"/>
              <w:jc w:val="center"/>
              <w:rPr>
                <w:rFonts w:hAnsi="標楷體" w:hint="eastAsia"/>
                <w:szCs w:val="24"/>
              </w:rPr>
            </w:pPr>
            <w:r w:rsidRPr="00A87ADC">
              <w:rPr>
                <w:rFonts w:hAnsi="標楷體" w:hint="eastAsia"/>
                <w:szCs w:val="24"/>
              </w:rPr>
              <w:t>決算數</w:t>
            </w:r>
          </w:p>
        </w:tc>
        <w:tc>
          <w:tcPr>
            <w:tcW w:w="1012" w:type="dxa"/>
            <w:shd w:val="clear" w:color="auto" w:fill="auto"/>
            <w:noWrap/>
            <w:vAlign w:val="center"/>
            <w:hideMark/>
          </w:tcPr>
          <w:p w:rsidR="00DF38C6" w:rsidRPr="00A87ADC" w:rsidRDefault="00DF38C6" w:rsidP="00FB646A">
            <w:pPr>
              <w:pStyle w:val="142"/>
              <w:jc w:val="center"/>
              <w:rPr>
                <w:rFonts w:hAnsi="標楷體"/>
                <w:szCs w:val="24"/>
              </w:rPr>
            </w:pPr>
            <w:r w:rsidRPr="00A87ADC">
              <w:rPr>
                <w:rFonts w:hAnsi="標楷體" w:hint="eastAsia"/>
                <w:szCs w:val="24"/>
              </w:rPr>
              <w:t>110</w:t>
            </w:r>
          </w:p>
          <w:p w:rsidR="00DF38C6" w:rsidRPr="00A87ADC" w:rsidRDefault="00DF38C6" w:rsidP="00FB646A">
            <w:pPr>
              <w:pStyle w:val="142"/>
              <w:jc w:val="center"/>
              <w:rPr>
                <w:rFonts w:hAnsi="標楷體" w:hint="eastAsia"/>
                <w:szCs w:val="24"/>
              </w:rPr>
            </w:pPr>
            <w:r w:rsidRPr="00A87ADC">
              <w:rPr>
                <w:rFonts w:hAnsi="標楷體" w:hint="eastAsia"/>
                <w:szCs w:val="24"/>
              </w:rPr>
              <w:t>決算數</w:t>
            </w:r>
          </w:p>
        </w:tc>
        <w:tc>
          <w:tcPr>
            <w:tcW w:w="1011" w:type="dxa"/>
            <w:shd w:val="clear" w:color="auto" w:fill="auto"/>
            <w:noWrap/>
            <w:vAlign w:val="center"/>
            <w:hideMark/>
          </w:tcPr>
          <w:p w:rsidR="00DF38C6" w:rsidRPr="00A87ADC" w:rsidRDefault="00DF38C6" w:rsidP="00FB646A">
            <w:pPr>
              <w:pStyle w:val="142"/>
              <w:jc w:val="center"/>
              <w:rPr>
                <w:rFonts w:hAnsi="標楷體"/>
                <w:szCs w:val="24"/>
              </w:rPr>
            </w:pPr>
            <w:r w:rsidRPr="00A87ADC">
              <w:rPr>
                <w:rFonts w:hAnsi="標楷體" w:hint="eastAsia"/>
                <w:szCs w:val="24"/>
              </w:rPr>
              <w:t>111</w:t>
            </w:r>
          </w:p>
          <w:p w:rsidR="00DF38C6" w:rsidRPr="00A87ADC" w:rsidRDefault="00DF38C6" w:rsidP="00FB646A">
            <w:pPr>
              <w:pStyle w:val="142"/>
              <w:jc w:val="center"/>
              <w:rPr>
                <w:rFonts w:hAnsi="標楷體" w:hint="eastAsia"/>
                <w:szCs w:val="24"/>
              </w:rPr>
            </w:pPr>
            <w:r w:rsidRPr="00A87ADC">
              <w:rPr>
                <w:rFonts w:hAnsi="標楷體" w:hint="eastAsia"/>
                <w:szCs w:val="24"/>
              </w:rPr>
              <w:t>決算數</w:t>
            </w:r>
          </w:p>
        </w:tc>
        <w:tc>
          <w:tcPr>
            <w:tcW w:w="1012" w:type="dxa"/>
            <w:shd w:val="clear" w:color="auto" w:fill="auto"/>
            <w:noWrap/>
            <w:vAlign w:val="center"/>
            <w:hideMark/>
          </w:tcPr>
          <w:p w:rsidR="00DF38C6" w:rsidRPr="00A87ADC" w:rsidRDefault="00DF38C6" w:rsidP="00FB646A">
            <w:pPr>
              <w:pStyle w:val="142"/>
              <w:jc w:val="center"/>
              <w:rPr>
                <w:rFonts w:hAnsi="標楷體"/>
                <w:szCs w:val="24"/>
              </w:rPr>
            </w:pPr>
            <w:r w:rsidRPr="00A87ADC">
              <w:rPr>
                <w:rFonts w:hAnsi="標楷體" w:hint="eastAsia"/>
                <w:szCs w:val="24"/>
              </w:rPr>
              <w:t>112</w:t>
            </w:r>
          </w:p>
          <w:p w:rsidR="00DF38C6" w:rsidRPr="00A87ADC" w:rsidRDefault="00DF38C6" w:rsidP="00FB646A">
            <w:pPr>
              <w:pStyle w:val="142"/>
              <w:jc w:val="center"/>
              <w:rPr>
                <w:rFonts w:hAnsi="標楷體" w:hint="eastAsia"/>
                <w:szCs w:val="24"/>
              </w:rPr>
            </w:pPr>
            <w:r w:rsidRPr="00A87ADC">
              <w:rPr>
                <w:rFonts w:hAnsi="標楷體" w:hint="eastAsia"/>
                <w:szCs w:val="24"/>
              </w:rPr>
              <w:t>決算數</w:t>
            </w:r>
          </w:p>
        </w:tc>
        <w:tc>
          <w:tcPr>
            <w:tcW w:w="1012" w:type="dxa"/>
          </w:tcPr>
          <w:p w:rsidR="00DF38C6" w:rsidRPr="00A87ADC" w:rsidRDefault="00DF38C6" w:rsidP="00FB646A">
            <w:pPr>
              <w:pStyle w:val="142"/>
              <w:jc w:val="center"/>
              <w:rPr>
                <w:rFonts w:hAnsi="標楷體"/>
                <w:szCs w:val="24"/>
              </w:rPr>
            </w:pPr>
            <w:r w:rsidRPr="00A87ADC">
              <w:rPr>
                <w:rFonts w:hAnsi="標楷體" w:hint="eastAsia"/>
                <w:szCs w:val="24"/>
              </w:rPr>
              <w:t>113</w:t>
            </w:r>
          </w:p>
          <w:p w:rsidR="00DF38C6" w:rsidRPr="00A87ADC" w:rsidRDefault="00DF38C6" w:rsidP="00FB646A">
            <w:pPr>
              <w:pStyle w:val="142"/>
              <w:jc w:val="center"/>
              <w:rPr>
                <w:rFonts w:hAnsi="標楷體" w:hint="eastAsia"/>
                <w:szCs w:val="24"/>
              </w:rPr>
            </w:pPr>
            <w:r w:rsidRPr="00A87ADC">
              <w:rPr>
                <w:rFonts w:hAnsi="標楷體" w:hint="eastAsia"/>
                <w:szCs w:val="24"/>
              </w:rPr>
              <w:t>自結數</w:t>
            </w:r>
          </w:p>
        </w:tc>
        <w:tc>
          <w:tcPr>
            <w:tcW w:w="1012" w:type="dxa"/>
            <w:shd w:val="clear" w:color="auto" w:fill="auto"/>
            <w:noWrap/>
            <w:vAlign w:val="center"/>
            <w:hideMark/>
          </w:tcPr>
          <w:p w:rsidR="00DF38C6" w:rsidRPr="00A87ADC" w:rsidRDefault="00DF38C6" w:rsidP="00FB646A">
            <w:pPr>
              <w:pStyle w:val="142"/>
              <w:jc w:val="center"/>
              <w:rPr>
                <w:rFonts w:hAnsi="標楷體"/>
                <w:szCs w:val="24"/>
              </w:rPr>
            </w:pPr>
            <w:r w:rsidRPr="00A87ADC">
              <w:rPr>
                <w:rFonts w:hAnsi="標楷體" w:hint="eastAsia"/>
                <w:szCs w:val="24"/>
              </w:rPr>
              <w:t>114</w:t>
            </w:r>
          </w:p>
          <w:p w:rsidR="00DF38C6" w:rsidRPr="00A87ADC" w:rsidRDefault="00DF38C6" w:rsidP="00FB646A">
            <w:pPr>
              <w:pStyle w:val="142"/>
              <w:jc w:val="center"/>
              <w:rPr>
                <w:rFonts w:hAnsi="標楷體" w:hint="eastAsia"/>
                <w:szCs w:val="24"/>
              </w:rPr>
            </w:pPr>
            <w:r w:rsidRPr="00A87ADC">
              <w:rPr>
                <w:rFonts w:hAnsi="標楷體" w:hint="eastAsia"/>
                <w:szCs w:val="24"/>
              </w:rPr>
              <w:t>預算案</w:t>
            </w:r>
          </w:p>
        </w:tc>
      </w:tr>
      <w:tr w:rsidR="00926158" w:rsidRPr="00A87ADC" w:rsidTr="00064A39">
        <w:trPr>
          <w:trHeight w:val="339"/>
        </w:trPr>
        <w:tc>
          <w:tcPr>
            <w:tcW w:w="1446" w:type="dxa"/>
            <w:shd w:val="clear" w:color="auto" w:fill="auto"/>
            <w:noWrap/>
            <w:vAlign w:val="center"/>
            <w:hideMark/>
          </w:tcPr>
          <w:p w:rsidR="00DF38C6" w:rsidRPr="00A87ADC" w:rsidRDefault="00DF38C6" w:rsidP="00370E26">
            <w:pPr>
              <w:pStyle w:val="142"/>
              <w:rPr>
                <w:rFonts w:hAnsi="標楷體" w:hint="eastAsia"/>
                <w:szCs w:val="24"/>
              </w:rPr>
            </w:pPr>
            <w:r w:rsidRPr="00A87ADC">
              <w:rPr>
                <w:rFonts w:hAnsi="標楷體" w:hint="eastAsia"/>
                <w:szCs w:val="24"/>
              </w:rPr>
              <w:t>業務</w:t>
            </w:r>
            <w:r w:rsidR="00AE4152" w:rsidRPr="00A87ADC">
              <w:rPr>
                <w:rFonts w:hAnsi="標楷體" w:hint="eastAsia"/>
                <w:szCs w:val="24"/>
              </w:rPr>
              <w:t>支出</w:t>
            </w:r>
            <w:r w:rsidRPr="00A87ADC">
              <w:rPr>
                <w:rFonts w:hAnsi="標楷體"/>
                <w:szCs w:val="24"/>
              </w:rPr>
              <w:t>A</w:t>
            </w:r>
          </w:p>
        </w:tc>
        <w:tc>
          <w:tcPr>
            <w:tcW w:w="1011"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spacing w:val="-20"/>
                <w:szCs w:val="24"/>
              </w:rPr>
              <w:t>1,680,749</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spacing w:val="-20"/>
                <w:szCs w:val="24"/>
              </w:rPr>
              <w:t>1,444,213</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spacing w:val="-20"/>
                <w:szCs w:val="24"/>
              </w:rPr>
              <w:t>1,282,008</w:t>
            </w:r>
          </w:p>
        </w:tc>
        <w:tc>
          <w:tcPr>
            <w:tcW w:w="1011"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spacing w:val="-20"/>
                <w:szCs w:val="24"/>
              </w:rPr>
              <w:t>1,508,453</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spacing w:val="-20"/>
                <w:szCs w:val="24"/>
              </w:rPr>
              <w:t>1,850,666</w:t>
            </w:r>
          </w:p>
        </w:tc>
        <w:tc>
          <w:tcPr>
            <w:tcW w:w="1012" w:type="dxa"/>
            <w:vAlign w:val="center"/>
          </w:tcPr>
          <w:p w:rsidR="00DF38C6" w:rsidRPr="00A87ADC" w:rsidRDefault="00DF38C6" w:rsidP="004D7AB0">
            <w:pPr>
              <w:pStyle w:val="142"/>
              <w:jc w:val="right"/>
              <w:rPr>
                <w:rFonts w:hAnsi="標楷體"/>
                <w:spacing w:val="-20"/>
                <w:szCs w:val="24"/>
              </w:rPr>
            </w:pPr>
            <w:r w:rsidRPr="00A87ADC">
              <w:rPr>
                <w:rFonts w:hAnsi="標楷體"/>
                <w:spacing w:val="-20"/>
                <w:szCs w:val="24"/>
              </w:rPr>
              <w:t>1,</w:t>
            </w:r>
            <w:r w:rsidRPr="00A87ADC">
              <w:rPr>
                <w:rFonts w:hAnsi="標楷體" w:hint="eastAsia"/>
                <w:spacing w:val="-20"/>
                <w:szCs w:val="24"/>
              </w:rPr>
              <w:t>908</w:t>
            </w:r>
            <w:r w:rsidRPr="00A87ADC">
              <w:rPr>
                <w:rFonts w:hAnsi="標楷體"/>
                <w:spacing w:val="-20"/>
                <w:szCs w:val="24"/>
              </w:rPr>
              <w:t>,</w:t>
            </w:r>
            <w:r w:rsidRPr="00A87ADC">
              <w:rPr>
                <w:rFonts w:hAnsi="標楷體" w:hint="eastAsia"/>
                <w:spacing w:val="-20"/>
                <w:szCs w:val="24"/>
              </w:rPr>
              <w:t>018</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spacing w:val="-20"/>
                <w:szCs w:val="24"/>
              </w:rPr>
              <w:t>1,826,483</w:t>
            </w:r>
          </w:p>
        </w:tc>
      </w:tr>
      <w:tr w:rsidR="00926158" w:rsidRPr="00A87ADC" w:rsidTr="00064A39">
        <w:trPr>
          <w:trHeight w:val="339"/>
        </w:trPr>
        <w:tc>
          <w:tcPr>
            <w:tcW w:w="1446" w:type="dxa"/>
            <w:shd w:val="clear" w:color="auto" w:fill="auto"/>
            <w:noWrap/>
            <w:vAlign w:val="center"/>
            <w:hideMark/>
          </w:tcPr>
          <w:p w:rsidR="00DF38C6" w:rsidRPr="00A87ADC" w:rsidRDefault="00DF38C6" w:rsidP="004B7A3A">
            <w:pPr>
              <w:pStyle w:val="142"/>
              <w:rPr>
                <w:rFonts w:hAnsi="標楷體" w:hint="eastAsia"/>
                <w:szCs w:val="24"/>
              </w:rPr>
            </w:pPr>
            <w:r w:rsidRPr="00A87ADC">
              <w:rPr>
                <w:rFonts w:hAnsi="標楷體" w:hint="eastAsia"/>
                <w:szCs w:val="24"/>
              </w:rPr>
              <w:t>用人費用B</w:t>
            </w:r>
          </w:p>
        </w:tc>
        <w:tc>
          <w:tcPr>
            <w:tcW w:w="1011"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698,821</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631,720</w:t>
            </w:r>
          </w:p>
        </w:tc>
        <w:tc>
          <w:tcPr>
            <w:tcW w:w="1012" w:type="dxa"/>
            <w:shd w:val="clear" w:color="auto" w:fill="auto"/>
            <w:noWrap/>
            <w:vAlign w:val="center"/>
            <w:hideMark/>
          </w:tcPr>
          <w:p w:rsidR="00DF38C6" w:rsidRPr="00A87ADC" w:rsidRDefault="00DF38C6" w:rsidP="004D7AB0">
            <w:pPr>
              <w:pStyle w:val="142"/>
              <w:jc w:val="right"/>
              <w:rPr>
                <w:rFonts w:hAnsi="標楷體" w:hint="eastAsia"/>
                <w:b/>
                <w:bCs/>
                <w:spacing w:val="-20"/>
                <w:szCs w:val="24"/>
              </w:rPr>
            </w:pPr>
            <w:r w:rsidRPr="00A87ADC">
              <w:rPr>
                <w:rFonts w:hAnsi="標楷體" w:hint="eastAsia"/>
                <w:b/>
                <w:bCs/>
                <w:spacing w:val="-20"/>
                <w:szCs w:val="24"/>
              </w:rPr>
              <w:t>583,542</w:t>
            </w:r>
          </w:p>
        </w:tc>
        <w:tc>
          <w:tcPr>
            <w:tcW w:w="1011"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645,801</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702,719</w:t>
            </w:r>
          </w:p>
        </w:tc>
        <w:tc>
          <w:tcPr>
            <w:tcW w:w="1012" w:type="dxa"/>
            <w:vAlign w:val="center"/>
          </w:tcPr>
          <w:p w:rsidR="00DF38C6" w:rsidRPr="00A87ADC" w:rsidRDefault="00DF38C6" w:rsidP="004D7AB0">
            <w:pPr>
              <w:pStyle w:val="142"/>
              <w:jc w:val="right"/>
              <w:rPr>
                <w:rFonts w:hAnsi="標楷體" w:hint="eastAsia"/>
                <w:b/>
                <w:bCs/>
                <w:spacing w:val="-20"/>
                <w:szCs w:val="24"/>
              </w:rPr>
            </w:pPr>
            <w:r w:rsidRPr="00A87ADC">
              <w:rPr>
                <w:rFonts w:hAnsi="標楷體" w:hint="eastAsia"/>
                <w:b/>
                <w:bCs/>
                <w:spacing w:val="-20"/>
                <w:szCs w:val="24"/>
              </w:rPr>
              <w:t>797</w:t>
            </w:r>
            <w:r w:rsidRPr="00A87ADC">
              <w:rPr>
                <w:rFonts w:hAnsi="標楷體"/>
                <w:b/>
                <w:bCs/>
                <w:spacing w:val="-20"/>
                <w:szCs w:val="24"/>
              </w:rPr>
              <w:t>,</w:t>
            </w:r>
            <w:r w:rsidRPr="00A87ADC">
              <w:rPr>
                <w:rFonts w:hAnsi="標楷體" w:hint="eastAsia"/>
                <w:b/>
                <w:bCs/>
                <w:spacing w:val="-20"/>
                <w:szCs w:val="24"/>
              </w:rPr>
              <w:t>292</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768,073</w:t>
            </w:r>
          </w:p>
        </w:tc>
      </w:tr>
      <w:tr w:rsidR="00DF38C6" w:rsidRPr="00A87ADC" w:rsidTr="00FB646A">
        <w:trPr>
          <w:trHeight w:val="320"/>
        </w:trPr>
        <w:tc>
          <w:tcPr>
            <w:tcW w:w="1446" w:type="dxa"/>
            <w:shd w:val="clear" w:color="auto" w:fill="auto"/>
            <w:vAlign w:val="center"/>
            <w:hideMark/>
          </w:tcPr>
          <w:p w:rsidR="00DF38C6" w:rsidRPr="00A87ADC" w:rsidRDefault="00DF38C6" w:rsidP="004B7A3A">
            <w:pPr>
              <w:pStyle w:val="142"/>
              <w:rPr>
                <w:rFonts w:hAnsi="標楷體" w:hint="eastAsia"/>
                <w:szCs w:val="24"/>
              </w:rPr>
            </w:pPr>
            <w:r w:rsidRPr="00A87ADC">
              <w:rPr>
                <w:rFonts w:hAnsi="標楷體" w:hint="eastAsia"/>
                <w:szCs w:val="24"/>
              </w:rPr>
              <w:t>用人費用占業務支出</w:t>
            </w:r>
            <w:r w:rsidR="00606014" w:rsidRPr="00A87ADC">
              <w:rPr>
                <w:rFonts w:hAnsi="標楷體"/>
                <w:szCs w:val="24"/>
              </w:rPr>
              <w:t>B</w:t>
            </w:r>
            <w:r w:rsidRPr="00A87ADC">
              <w:rPr>
                <w:rFonts w:hAnsi="標楷體"/>
                <w:szCs w:val="24"/>
              </w:rPr>
              <w:t>/</w:t>
            </w:r>
            <w:r w:rsidR="00606014" w:rsidRPr="00A87ADC">
              <w:rPr>
                <w:rFonts w:hAnsi="標楷體"/>
                <w:szCs w:val="24"/>
              </w:rPr>
              <w:t>A</w:t>
            </w:r>
          </w:p>
        </w:tc>
        <w:tc>
          <w:tcPr>
            <w:tcW w:w="1011"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41.58%</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43.74%</w:t>
            </w:r>
          </w:p>
        </w:tc>
        <w:tc>
          <w:tcPr>
            <w:tcW w:w="1012" w:type="dxa"/>
            <w:shd w:val="clear" w:color="auto" w:fill="auto"/>
            <w:noWrap/>
            <w:vAlign w:val="center"/>
            <w:hideMark/>
          </w:tcPr>
          <w:p w:rsidR="00DF38C6" w:rsidRPr="00A87ADC" w:rsidRDefault="00DF38C6" w:rsidP="004D7AB0">
            <w:pPr>
              <w:pStyle w:val="142"/>
              <w:jc w:val="right"/>
              <w:rPr>
                <w:rFonts w:hAnsi="標楷體" w:hint="eastAsia"/>
                <w:b/>
                <w:bCs/>
                <w:spacing w:val="-20"/>
                <w:szCs w:val="24"/>
              </w:rPr>
            </w:pPr>
            <w:r w:rsidRPr="00A87ADC">
              <w:rPr>
                <w:rFonts w:hAnsi="標楷體" w:hint="eastAsia"/>
                <w:b/>
                <w:bCs/>
                <w:spacing w:val="-20"/>
                <w:szCs w:val="24"/>
              </w:rPr>
              <w:t>45.52%</w:t>
            </w:r>
          </w:p>
        </w:tc>
        <w:tc>
          <w:tcPr>
            <w:tcW w:w="1011"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42.81%</w:t>
            </w:r>
          </w:p>
        </w:tc>
        <w:tc>
          <w:tcPr>
            <w:tcW w:w="1012" w:type="dxa"/>
            <w:shd w:val="clear" w:color="auto" w:fill="auto"/>
            <w:noWrap/>
            <w:vAlign w:val="center"/>
            <w:hideMark/>
          </w:tcPr>
          <w:p w:rsidR="00DF38C6" w:rsidRPr="00A87ADC" w:rsidRDefault="00DF38C6" w:rsidP="004D7AB0">
            <w:pPr>
              <w:pStyle w:val="142"/>
              <w:jc w:val="right"/>
              <w:rPr>
                <w:rFonts w:hAnsi="標楷體" w:hint="eastAsia"/>
                <w:b/>
                <w:bCs/>
                <w:spacing w:val="-20"/>
                <w:szCs w:val="24"/>
              </w:rPr>
            </w:pPr>
            <w:r w:rsidRPr="00A87ADC">
              <w:rPr>
                <w:rFonts w:hAnsi="標楷體" w:hint="eastAsia"/>
                <w:b/>
                <w:bCs/>
                <w:spacing w:val="-20"/>
                <w:szCs w:val="24"/>
              </w:rPr>
              <w:t>37.97%</w:t>
            </w:r>
          </w:p>
        </w:tc>
        <w:tc>
          <w:tcPr>
            <w:tcW w:w="1012" w:type="dxa"/>
            <w:vAlign w:val="center"/>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4</w:t>
            </w:r>
            <w:r w:rsidRPr="00A87ADC">
              <w:rPr>
                <w:rFonts w:hAnsi="標楷體"/>
                <w:spacing w:val="-20"/>
                <w:szCs w:val="24"/>
              </w:rPr>
              <w:t>1.</w:t>
            </w:r>
            <w:r w:rsidRPr="00A87ADC">
              <w:rPr>
                <w:rFonts w:hAnsi="標楷體" w:hint="eastAsia"/>
                <w:spacing w:val="-20"/>
                <w:szCs w:val="24"/>
              </w:rPr>
              <w:t>79</w:t>
            </w:r>
            <w:r w:rsidRPr="00A87ADC">
              <w:rPr>
                <w:rFonts w:hAnsi="標楷體"/>
                <w:spacing w:val="-20"/>
                <w:szCs w:val="24"/>
              </w:rPr>
              <w:t>%</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42.05%</w:t>
            </w:r>
          </w:p>
        </w:tc>
      </w:tr>
    </w:tbl>
    <w:p w:rsidR="00DF38C6" w:rsidRPr="00A87ADC" w:rsidRDefault="00DF38C6" w:rsidP="00350E87">
      <w:pPr>
        <w:pStyle w:val="142"/>
        <w:rPr>
          <w:rFonts w:hint="eastAsia"/>
          <w:sz w:val="22"/>
          <w:szCs w:val="22"/>
        </w:rPr>
      </w:pPr>
      <w:r w:rsidRPr="00A87ADC">
        <w:rPr>
          <w:rFonts w:hint="eastAsia"/>
          <w:snapToGrid/>
          <w:sz w:val="22"/>
          <w:szCs w:val="22"/>
        </w:rPr>
        <w:t>資料來源：</w:t>
      </w:r>
      <w:r w:rsidR="0072549B" w:rsidRPr="00A87ADC">
        <w:rPr>
          <w:rFonts w:hint="eastAsia"/>
          <w:snapToGrid/>
          <w:sz w:val="22"/>
          <w:szCs w:val="22"/>
        </w:rPr>
        <w:t>台灣敦睦聯誼會</w:t>
      </w:r>
      <w:r w:rsidRPr="00A87ADC">
        <w:rPr>
          <w:rFonts w:hint="eastAsia"/>
          <w:snapToGrid/>
          <w:sz w:val="22"/>
          <w:szCs w:val="22"/>
        </w:rPr>
        <w:t>；本中心整理。</w:t>
      </w:r>
    </w:p>
    <w:p w:rsidR="00DF38C6" w:rsidRPr="00A87ADC" w:rsidRDefault="00DF38C6" w:rsidP="00F7748C">
      <w:pPr>
        <w:pStyle w:val="2"/>
        <w:ind w:leftChars="-10" w:left="852" w:hangingChars="310" w:hanging="880"/>
        <w:rPr>
          <w:b/>
          <w:bCs/>
        </w:rPr>
      </w:pPr>
      <w:r w:rsidRPr="00A87ADC">
        <w:rPr>
          <w:rFonts w:hint="eastAsia"/>
          <w:b/>
          <w:bCs/>
        </w:rPr>
        <w:t xml:space="preserve">表2 </w:t>
      </w:r>
      <w:r w:rsidR="0072549B" w:rsidRPr="00A87ADC">
        <w:rPr>
          <w:rFonts w:hint="eastAsia"/>
          <w:b/>
          <w:bCs/>
        </w:rPr>
        <w:t>台灣敦睦聯誼會</w:t>
      </w:r>
      <w:r w:rsidRPr="00A87ADC">
        <w:rPr>
          <w:rFonts w:hint="eastAsia"/>
          <w:b/>
          <w:bCs/>
        </w:rPr>
        <w:t>108至114年度平均每位員工</w:t>
      </w:r>
      <w:r w:rsidR="00146DEF" w:rsidRPr="00A87ADC">
        <w:rPr>
          <w:rFonts w:hint="eastAsia"/>
          <w:b/>
          <w:bCs/>
        </w:rPr>
        <w:t>之用人</w:t>
      </w:r>
      <w:r w:rsidRPr="00A87ADC">
        <w:rPr>
          <w:rFonts w:hint="eastAsia"/>
          <w:b/>
          <w:bCs/>
        </w:rPr>
        <w:t>費用一覽表</w:t>
      </w:r>
    </w:p>
    <w:p w:rsidR="00DF38C6" w:rsidRPr="00A87ADC" w:rsidRDefault="00DF38C6" w:rsidP="00722287">
      <w:pPr>
        <w:pStyle w:val="142"/>
        <w:jc w:val="right"/>
        <w:rPr>
          <w:rFonts w:hint="eastAsia"/>
        </w:rPr>
      </w:pPr>
      <w:r w:rsidRPr="00A87ADC">
        <w:rPr>
          <w:rFonts w:hint="eastAsia"/>
        </w:rPr>
        <w:t>單位</w:t>
      </w:r>
      <w:r w:rsidRPr="00A87ADC">
        <w:rPr>
          <w:rFonts w:ascii="新細明體" w:eastAsia="新細明體" w:hAnsi="新細明體" w:hint="eastAsia"/>
        </w:rPr>
        <w:t>：</w:t>
      </w:r>
      <w:r w:rsidRPr="00A87ADC">
        <w:rPr>
          <w:rFonts w:hint="eastAsia"/>
        </w:rPr>
        <w:t>新臺幣千元</w:t>
      </w:r>
    </w:p>
    <w:tbl>
      <w:tblPr>
        <w:tblW w:w="8497"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703"/>
        <w:gridCol w:w="1703"/>
        <w:gridCol w:w="1703"/>
        <w:gridCol w:w="1687"/>
      </w:tblGrid>
      <w:tr w:rsidR="00DF38C6" w:rsidRPr="00A87ADC" w:rsidTr="00284CB3">
        <w:trPr>
          <w:trHeight w:val="546"/>
          <w:tblHeader/>
        </w:trPr>
        <w:tc>
          <w:tcPr>
            <w:tcW w:w="1701" w:type="dxa"/>
            <w:shd w:val="clear" w:color="000000" w:fill="FFFFFF"/>
            <w:vAlign w:val="center"/>
            <w:hideMark/>
          </w:tcPr>
          <w:p w:rsidR="00DF38C6" w:rsidRPr="00A87ADC" w:rsidRDefault="00DF38C6" w:rsidP="006479EE">
            <w:pPr>
              <w:pStyle w:val="142"/>
              <w:jc w:val="center"/>
            </w:pPr>
            <w:r w:rsidRPr="00A87ADC">
              <w:rPr>
                <w:rFonts w:hint="eastAsia"/>
              </w:rPr>
              <w:t>年度</w:t>
            </w:r>
          </w:p>
        </w:tc>
        <w:tc>
          <w:tcPr>
            <w:tcW w:w="1703" w:type="dxa"/>
            <w:shd w:val="clear" w:color="000000" w:fill="FFFFFF"/>
            <w:vAlign w:val="center"/>
            <w:hideMark/>
          </w:tcPr>
          <w:p w:rsidR="00DF38C6" w:rsidRPr="00A87ADC" w:rsidRDefault="00DF38C6" w:rsidP="006479EE">
            <w:pPr>
              <w:pStyle w:val="142"/>
              <w:jc w:val="center"/>
              <w:rPr>
                <w:rFonts w:hint="eastAsia"/>
              </w:rPr>
            </w:pPr>
            <w:r w:rsidRPr="00A87ADC">
              <w:rPr>
                <w:rFonts w:hint="eastAsia"/>
              </w:rPr>
              <w:t>項目</w:t>
            </w:r>
          </w:p>
        </w:tc>
        <w:tc>
          <w:tcPr>
            <w:tcW w:w="1703" w:type="dxa"/>
            <w:shd w:val="clear" w:color="000000" w:fill="FFFFFF"/>
            <w:vAlign w:val="center"/>
          </w:tcPr>
          <w:p w:rsidR="00DF38C6" w:rsidRPr="00A87ADC" w:rsidRDefault="00DF38C6" w:rsidP="006479EE">
            <w:pPr>
              <w:pStyle w:val="142"/>
              <w:jc w:val="center"/>
              <w:rPr>
                <w:rFonts w:hint="eastAsia"/>
              </w:rPr>
            </w:pPr>
            <w:r w:rsidRPr="00A87ADC">
              <w:rPr>
                <w:rFonts w:hint="eastAsia"/>
              </w:rPr>
              <w:t>員工人數</w:t>
            </w:r>
            <w:r w:rsidR="00926158" w:rsidRPr="00A87ADC">
              <w:rPr>
                <w:rFonts w:hint="eastAsia"/>
              </w:rPr>
              <w:t xml:space="preserve"> </w:t>
            </w:r>
            <w:r w:rsidRPr="00A87ADC">
              <w:t>A</w:t>
            </w:r>
          </w:p>
        </w:tc>
        <w:tc>
          <w:tcPr>
            <w:tcW w:w="1703" w:type="dxa"/>
            <w:shd w:val="clear" w:color="000000" w:fill="FFFFFF"/>
            <w:vAlign w:val="center"/>
          </w:tcPr>
          <w:p w:rsidR="00DF38C6" w:rsidRPr="00A87ADC" w:rsidRDefault="00DF38C6" w:rsidP="006479EE">
            <w:pPr>
              <w:pStyle w:val="142"/>
              <w:jc w:val="center"/>
              <w:rPr>
                <w:rFonts w:hint="eastAsia"/>
              </w:rPr>
            </w:pPr>
            <w:r w:rsidRPr="00A87ADC">
              <w:rPr>
                <w:rFonts w:hint="eastAsia"/>
              </w:rPr>
              <w:t>用人費用</w:t>
            </w:r>
            <w:r w:rsidR="00926158" w:rsidRPr="00A87ADC">
              <w:rPr>
                <w:rFonts w:hint="eastAsia"/>
              </w:rPr>
              <w:t xml:space="preserve"> </w:t>
            </w:r>
            <w:r w:rsidRPr="00A87ADC">
              <w:t>B</w:t>
            </w:r>
          </w:p>
        </w:tc>
        <w:tc>
          <w:tcPr>
            <w:tcW w:w="1687" w:type="dxa"/>
            <w:shd w:val="clear" w:color="auto" w:fill="auto"/>
            <w:noWrap/>
            <w:vAlign w:val="center"/>
            <w:hideMark/>
          </w:tcPr>
          <w:p w:rsidR="00DF38C6" w:rsidRPr="00A87ADC" w:rsidRDefault="00DF38C6" w:rsidP="00357A82">
            <w:pPr>
              <w:pStyle w:val="142"/>
              <w:jc w:val="center"/>
            </w:pPr>
            <w:r w:rsidRPr="00A87ADC">
              <w:rPr>
                <w:rFonts w:hint="eastAsia"/>
              </w:rPr>
              <w:t>平均每位員工</w:t>
            </w:r>
          </w:p>
          <w:p w:rsidR="00DF38C6" w:rsidRPr="00A87ADC" w:rsidRDefault="00DF38C6" w:rsidP="00857E56">
            <w:pPr>
              <w:pStyle w:val="142"/>
              <w:jc w:val="center"/>
              <w:rPr>
                <w:rFonts w:hint="eastAsia"/>
              </w:rPr>
            </w:pPr>
            <w:r w:rsidRPr="00A87ADC">
              <w:rPr>
                <w:rFonts w:hint="eastAsia"/>
              </w:rPr>
              <w:t>用人費用</w:t>
            </w:r>
            <w:r w:rsidR="00926158" w:rsidRPr="00A87ADC">
              <w:rPr>
                <w:rFonts w:hint="eastAsia"/>
              </w:rPr>
              <w:t xml:space="preserve"> </w:t>
            </w:r>
            <w:r w:rsidRPr="00A87ADC">
              <w:rPr>
                <w:rFonts w:hint="eastAsia"/>
              </w:rPr>
              <w:t>B</w:t>
            </w:r>
            <w:r w:rsidRPr="00A87ADC">
              <w:t>/A</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108</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決算數</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859</w:t>
            </w:r>
          </w:p>
        </w:tc>
        <w:tc>
          <w:tcPr>
            <w:tcW w:w="1703" w:type="dxa"/>
            <w:shd w:val="clear" w:color="auto" w:fill="auto"/>
            <w:noWrap/>
            <w:hideMark/>
          </w:tcPr>
          <w:p w:rsidR="00DF38C6" w:rsidRPr="00A87ADC" w:rsidRDefault="00DF38C6" w:rsidP="003F7B3B">
            <w:pPr>
              <w:pStyle w:val="142"/>
              <w:jc w:val="right"/>
              <w:rPr>
                <w:rFonts w:hint="eastAsia"/>
              </w:rPr>
            </w:pPr>
            <w:r w:rsidRPr="00A87ADC">
              <w:t>654,427</w:t>
            </w:r>
          </w:p>
        </w:tc>
        <w:tc>
          <w:tcPr>
            <w:tcW w:w="1687" w:type="dxa"/>
            <w:shd w:val="clear" w:color="auto" w:fill="auto"/>
            <w:noWrap/>
            <w:hideMark/>
          </w:tcPr>
          <w:p w:rsidR="00DF38C6" w:rsidRPr="00A87ADC" w:rsidRDefault="00DF38C6" w:rsidP="003F7B3B">
            <w:pPr>
              <w:pStyle w:val="142"/>
              <w:jc w:val="right"/>
              <w:rPr>
                <w:rFonts w:hint="eastAsia"/>
              </w:rPr>
            </w:pPr>
            <w:r w:rsidRPr="00A87ADC">
              <w:t>762</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109</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決算數</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836</w:t>
            </w:r>
          </w:p>
        </w:tc>
        <w:tc>
          <w:tcPr>
            <w:tcW w:w="1703" w:type="dxa"/>
            <w:shd w:val="clear" w:color="auto" w:fill="auto"/>
            <w:noWrap/>
            <w:hideMark/>
          </w:tcPr>
          <w:p w:rsidR="00DF38C6" w:rsidRPr="00A87ADC" w:rsidRDefault="00DF38C6" w:rsidP="003F7B3B">
            <w:pPr>
              <w:pStyle w:val="142"/>
              <w:jc w:val="right"/>
              <w:rPr>
                <w:rFonts w:hint="eastAsia"/>
              </w:rPr>
            </w:pPr>
            <w:r w:rsidRPr="00A87ADC">
              <w:t>601,332</w:t>
            </w:r>
          </w:p>
        </w:tc>
        <w:tc>
          <w:tcPr>
            <w:tcW w:w="1687" w:type="dxa"/>
            <w:shd w:val="clear" w:color="auto" w:fill="auto"/>
            <w:noWrap/>
            <w:hideMark/>
          </w:tcPr>
          <w:p w:rsidR="00DF38C6" w:rsidRPr="00A87ADC" w:rsidRDefault="00DF38C6" w:rsidP="003F7B3B">
            <w:pPr>
              <w:pStyle w:val="142"/>
              <w:jc w:val="right"/>
              <w:rPr>
                <w:rFonts w:hint="eastAsia"/>
                <w:b/>
                <w:bCs/>
              </w:rPr>
            </w:pPr>
            <w:r w:rsidRPr="00A87ADC">
              <w:rPr>
                <w:b/>
                <w:bCs/>
              </w:rPr>
              <w:t>719</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110</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決算數</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769</w:t>
            </w:r>
          </w:p>
        </w:tc>
        <w:tc>
          <w:tcPr>
            <w:tcW w:w="1703" w:type="dxa"/>
            <w:shd w:val="clear" w:color="auto" w:fill="auto"/>
            <w:noWrap/>
            <w:hideMark/>
          </w:tcPr>
          <w:p w:rsidR="00DF38C6" w:rsidRPr="00A87ADC" w:rsidRDefault="00DF38C6" w:rsidP="003F7B3B">
            <w:pPr>
              <w:pStyle w:val="142"/>
              <w:jc w:val="right"/>
              <w:rPr>
                <w:rFonts w:hint="eastAsia"/>
              </w:rPr>
            </w:pPr>
            <w:r w:rsidRPr="00A87ADC">
              <w:t>556,389</w:t>
            </w:r>
          </w:p>
        </w:tc>
        <w:tc>
          <w:tcPr>
            <w:tcW w:w="1687" w:type="dxa"/>
            <w:shd w:val="clear" w:color="auto" w:fill="auto"/>
            <w:noWrap/>
            <w:hideMark/>
          </w:tcPr>
          <w:p w:rsidR="00DF38C6" w:rsidRPr="00A87ADC" w:rsidRDefault="00DF38C6" w:rsidP="003F7B3B">
            <w:pPr>
              <w:pStyle w:val="142"/>
              <w:jc w:val="right"/>
              <w:rPr>
                <w:rFonts w:hint="eastAsia"/>
              </w:rPr>
            </w:pPr>
            <w:r w:rsidRPr="00A87ADC">
              <w:t>724</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111</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決算數</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779</w:t>
            </w:r>
          </w:p>
        </w:tc>
        <w:tc>
          <w:tcPr>
            <w:tcW w:w="1703" w:type="dxa"/>
            <w:shd w:val="clear" w:color="auto" w:fill="auto"/>
            <w:noWrap/>
            <w:hideMark/>
          </w:tcPr>
          <w:p w:rsidR="00DF38C6" w:rsidRPr="00A87ADC" w:rsidRDefault="00DF38C6" w:rsidP="003F7B3B">
            <w:pPr>
              <w:pStyle w:val="142"/>
              <w:jc w:val="right"/>
              <w:rPr>
                <w:rFonts w:hint="eastAsia"/>
              </w:rPr>
            </w:pPr>
            <w:r w:rsidRPr="00A87ADC">
              <w:t>591,862</w:t>
            </w:r>
          </w:p>
        </w:tc>
        <w:tc>
          <w:tcPr>
            <w:tcW w:w="1687" w:type="dxa"/>
            <w:shd w:val="clear" w:color="auto" w:fill="auto"/>
            <w:noWrap/>
            <w:hideMark/>
          </w:tcPr>
          <w:p w:rsidR="00DF38C6" w:rsidRPr="00A87ADC" w:rsidRDefault="00DF38C6" w:rsidP="003F7B3B">
            <w:pPr>
              <w:pStyle w:val="142"/>
              <w:jc w:val="right"/>
              <w:rPr>
                <w:rFonts w:hint="eastAsia"/>
              </w:rPr>
            </w:pPr>
            <w:r w:rsidRPr="00A87ADC">
              <w:t>760</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112</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決算數</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738</w:t>
            </w:r>
          </w:p>
        </w:tc>
        <w:tc>
          <w:tcPr>
            <w:tcW w:w="1703" w:type="dxa"/>
            <w:shd w:val="clear" w:color="auto" w:fill="auto"/>
            <w:noWrap/>
            <w:hideMark/>
          </w:tcPr>
          <w:p w:rsidR="00DF38C6" w:rsidRPr="00A87ADC" w:rsidRDefault="00DF38C6" w:rsidP="003F7B3B">
            <w:pPr>
              <w:pStyle w:val="142"/>
              <w:jc w:val="right"/>
              <w:rPr>
                <w:rFonts w:hint="eastAsia"/>
              </w:rPr>
            </w:pPr>
            <w:r w:rsidRPr="00A87ADC">
              <w:t>668,159</w:t>
            </w:r>
          </w:p>
        </w:tc>
        <w:tc>
          <w:tcPr>
            <w:tcW w:w="1687" w:type="dxa"/>
            <w:shd w:val="clear" w:color="auto" w:fill="auto"/>
            <w:noWrap/>
            <w:hideMark/>
          </w:tcPr>
          <w:p w:rsidR="00DF38C6" w:rsidRPr="00A87ADC" w:rsidRDefault="00DF38C6" w:rsidP="003F7B3B">
            <w:pPr>
              <w:pStyle w:val="142"/>
              <w:jc w:val="right"/>
              <w:rPr>
                <w:rFonts w:hint="eastAsia"/>
                <w:b/>
                <w:bCs/>
              </w:rPr>
            </w:pPr>
            <w:r w:rsidRPr="00A87ADC">
              <w:rPr>
                <w:b/>
                <w:bCs/>
              </w:rPr>
              <w:t>905</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113</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自結數</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783</w:t>
            </w:r>
          </w:p>
        </w:tc>
        <w:tc>
          <w:tcPr>
            <w:tcW w:w="1703" w:type="dxa"/>
            <w:shd w:val="clear" w:color="auto" w:fill="auto"/>
            <w:noWrap/>
            <w:hideMark/>
          </w:tcPr>
          <w:p w:rsidR="00DF38C6" w:rsidRPr="00A87ADC" w:rsidRDefault="00DF38C6" w:rsidP="003F7B3B">
            <w:pPr>
              <w:pStyle w:val="142"/>
              <w:jc w:val="right"/>
              <w:rPr>
                <w:rFonts w:hint="eastAsia"/>
              </w:rPr>
            </w:pPr>
            <w:r w:rsidRPr="00A87ADC">
              <w:t>707,317</w:t>
            </w:r>
          </w:p>
        </w:tc>
        <w:tc>
          <w:tcPr>
            <w:tcW w:w="1687" w:type="dxa"/>
            <w:shd w:val="clear" w:color="auto" w:fill="auto"/>
            <w:noWrap/>
            <w:hideMark/>
          </w:tcPr>
          <w:p w:rsidR="00DF38C6" w:rsidRPr="00A87ADC" w:rsidRDefault="00DF38C6" w:rsidP="003F7B3B">
            <w:pPr>
              <w:pStyle w:val="142"/>
              <w:jc w:val="right"/>
              <w:rPr>
                <w:rFonts w:hint="eastAsia"/>
              </w:rPr>
            </w:pPr>
            <w:r w:rsidRPr="00A87ADC">
              <w:t>903</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114</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預算案</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764</w:t>
            </w:r>
          </w:p>
        </w:tc>
        <w:tc>
          <w:tcPr>
            <w:tcW w:w="1703" w:type="dxa"/>
            <w:shd w:val="clear" w:color="auto" w:fill="auto"/>
            <w:noWrap/>
            <w:hideMark/>
          </w:tcPr>
          <w:p w:rsidR="00DF38C6" w:rsidRPr="00A87ADC" w:rsidRDefault="00DF38C6" w:rsidP="003F7B3B">
            <w:pPr>
              <w:pStyle w:val="142"/>
              <w:jc w:val="right"/>
              <w:rPr>
                <w:rFonts w:hint="eastAsia"/>
              </w:rPr>
            </w:pPr>
            <w:r w:rsidRPr="00A87ADC">
              <w:t>672,686</w:t>
            </w:r>
          </w:p>
        </w:tc>
        <w:tc>
          <w:tcPr>
            <w:tcW w:w="1687" w:type="dxa"/>
            <w:shd w:val="clear" w:color="auto" w:fill="auto"/>
            <w:noWrap/>
            <w:hideMark/>
          </w:tcPr>
          <w:p w:rsidR="00DF38C6" w:rsidRPr="00A87ADC" w:rsidRDefault="00DF38C6" w:rsidP="003F7B3B">
            <w:pPr>
              <w:pStyle w:val="142"/>
              <w:jc w:val="right"/>
              <w:rPr>
                <w:rFonts w:hint="eastAsia"/>
              </w:rPr>
            </w:pPr>
            <w:r w:rsidRPr="00A87ADC">
              <w:t>880</w:t>
            </w:r>
          </w:p>
        </w:tc>
      </w:tr>
    </w:tbl>
    <w:p w:rsidR="00DF38C6" w:rsidRPr="00A87ADC" w:rsidRDefault="00DF38C6" w:rsidP="00985BFE">
      <w:pPr>
        <w:pStyle w:val="142"/>
        <w:ind w:left="1232" w:hangingChars="506" w:hanging="1232"/>
        <w:jc w:val="both"/>
        <w:rPr>
          <w:rFonts w:hint="eastAsia"/>
        </w:rPr>
      </w:pPr>
      <w:r w:rsidRPr="00A87ADC">
        <w:rPr>
          <w:rFonts w:hint="eastAsia"/>
        </w:rPr>
        <w:t>說    明：本表所列員工範疇不包含臨時工。</w:t>
      </w:r>
    </w:p>
    <w:p w:rsidR="00DF38C6" w:rsidRPr="00A87ADC" w:rsidRDefault="00DF38C6" w:rsidP="006479EE">
      <w:pPr>
        <w:pStyle w:val="142"/>
      </w:pPr>
      <w:r w:rsidRPr="00A87ADC">
        <w:rPr>
          <w:rFonts w:hint="eastAsia"/>
          <w:snapToGrid/>
        </w:rPr>
        <w:t>資料來源：</w:t>
      </w:r>
      <w:r w:rsidR="0072549B" w:rsidRPr="00A87ADC">
        <w:rPr>
          <w:rFonts w:hint="eastAsia"/>
          <w:snapToGrid/>
        </w:rPr>
        <w:t>台灣敦睦聯誼會</w:t>
      </w:r>
      <w:r w:rsidRPr="00A87ADC">
        <w:rPr>
          <w:rFonts w:hint="eastAsia"/>
          <w:snapToGrid/>
        </w:rPr>
        <w:t>；本中心整理。</w:t>
      </w:r>
    </w:p>
    <w:p w:rsidR="00DF38C6" w:rsidRPr="00A87ADC" w:rsidRDefault="00DF38C6" w:rsidP="00F121ED">
      <w:pPr>
        <w:pStyle w:val="afa"/>
        <w:ind w:left="851" w:hanging="284"/>
        <w:rPr>
          <w:b/>
        </w:rPr>
      </w:pPr>
      <w:r w:rsidRPr="00A87ADC">
        <w:rPr>
          <w:b/>
        </w:rPr>
        <w:t>(二)</w:t>
      </w:r>
      <w:r w:rsidRPr="00A87ADC">
        <w:rPr>
          <w:rFonts w:hint="eastAsia"/>
          <w:b/>
        </w:rPr>
        <w:t>臨時工占整體</w:t>
      </w:r>
      <w:r w:rsidR="00B17098" w:rsidRPr="00A87ADC">
        <w:rPr>
          <w:rFonts w:hint="eastAsia"/>
          <w:b/>
        </w:rPr>
        <w:t>用人費用</w:t>
      </w:r>
      <w:r w:rsidRPr="00A87ADC">
        <w:rPr>
          <w:rFonts w:hint="eastAsia"/>
          <w:b/>
        </w:rPr>
        <w:t>比重自112年</w:t>
      </w:r>
      <w:r w:rsidR="00B17098" w:rsidRPr="00A87ADC">
        <w:rPr>
          <w:rFonts w:hint="eastAsia"/>
          <w:b/>
        </w:rPr>
        <w:t>度起</w:t>
      </w:r>
      <w:r w:rsidRPr="00A87ADC">
        <w:rPr>
          <w:rFonts w:hint="eastAsia"/>
          <w:b/>
        </w:rPr>
        <w:t>達10%以上</w:t>
      </w:r>
    </w:p>
    <w:p w:rsidR="00411CE0" w:rsidRPr="00A87ADC" w:rsidRDefault="0072549B" w:rsidP="005647AF">
      <w:pPr>
        <w:pStyle w:val="2"/>
        <w:ind w:left="850" w:firstLine="567"/>
        <w:rPr>
          <w:rFonts w:hAnsi="標楷體" w:cs="新細明體" w:hint="eastAsia"/>
        </w:rPr>
      </w:pPr>
      <w:r w:rsidRPr="00A87ADC">
        <w:rPr>
          <w:rFonts w:hAnsi="標楷體"/>
        </w:rPr>
        <w:t>台灣敦睦聯誼會</w:t>
      </w:r>
      <w:r w:rsidR="00DF38C6" w:rsidRPr="00A87ADC">
        <w:rPr>
          <w:rFonts w:hAnsi="標楷體" w:hint="eastAsia"/>
        </w:rPr>
        <w:t>人力來源包含正式員工(主管及</w:t>
      </w:r>
      <w:r w:rsidR="00DF38C6" w:rsidRPr="00A87ADC">
        <w:rPr>
          <w:rFonts w:hAnsi="標楷體" w:cs="新細明體" w:hint="eastAsia"/>
        </w:rPr>
        <w:t>一般員工)</w:t>
      </w:r>
      <w:r w:rsidR="00DF38C6" w:rsidRPr="00A87ADC">
        <w:rPr>
          <w:rFonts w:hAnsi="標楷體" w:hint="eastAsia"/>
        </w:rPr>
        <w:t>、實習生及臨時工，</w:t>
      </w:r>
      <w:r w:rsidR="007F5CAC" w:rsidRPr="00A87ADC">
        <w:rPr>
          <w:rFonts w:hAnsi="標楷體" w:hint="eastAsia"/>
        </w:rPr>
        <w:t>其中</w:t>
      </w:r>
      <w:r w:rsidR="00DF38C6" w:rsidRPr="00A87ADC">
        <w:rPr>
          <w:rFonts w:hAnsi="標楷體" w:hint="eastAsia"/>
        </w:rPr>
        <w:t>臨時工部分，108至11</w:t>
      </w:r>
      <w:r w:rsidR="00D61584" w:rsidRPr="00A87ADC">
        <w:rPr>
          <w:rFonts w:hAnsi="標楷體" w:hint="eastAsia"/>
        </w:rPr>
        <w:t>3</w:t>
      </w:r>
      <w:r w:rsidR="00DF38C6" w:rsidRPr="00A87ADC">
        <w:rPr>
          <w:rFonts w:hAnsi="標楷體" w:hint="eastAsia"/>
        </w:rPr>
        <w:t>年度</w:t>
      </w:r>
      <w:r w:rsidR="007F5CAC" w:rsidRPr="00A87ADC">
        <w:rPr>
          <w:rFonts w:hAnsi="標楷體" w:hint="eastAsia"/>
        </w:rPr>
        <w:t>臨時工</w:t>
      </w:r>
      <w:r w:rsidR="00926158" w:rsidRPr="00A87ADC">
        <w:rPr>
          <w:rFonts w:hAnsi="標楷體" w:hint="eastAsia"/>
        </w:rPr>
        <w:t>之</w:t>
      </w:r>
      <w:r w:rsidR="007F5CAC" w:rsidRPr="00A87ADC">
        <w:rPr>
          <w:rFonts w:hAnsi="標楷體" w:hint="eastAsia"/>
        </w:rPr>
        <w:t>用人費用</w:t>
      </w:r>
      <w:r w:rsidR="00DF38C6" w:rsidRPr="00A87ADC">
        <w:rPr>
          <w:rFonts w:hAnsi="標楷體" w:cs="新細明體" w:hint="eastAsia"/>
        </w:rPr>
        <w:t>決算數</w:t>
      </w:r>
      <w:r w:rsidR="00D61584" w:rsidRPr="00A87ADC">
        <w:rPr>
          <w:rFonts w:hAnsi="標楷體" w:cs="新細明體" w:hint="eastAsia"/>
        </w:rPr>
        <w:t>(自結數)</w:t>
      </w:r>
      <w:r w:rsidR="00DF38C6" w:rsidRPr="00A87ADC">
        <w:rPr>
          <w:rFonts w:hAnsi="標楷體" w:cs="新細明體" w:hint="eastAsia"/>
        </w:rPr>
        <w:t>介於2</w:t>
      </w:r>
      <w:r w:rsidR="00DF38C6" w:rsidRPr="00A87ADC">
        <w:rPr>
          <w:rFonts w:hAnsi="標楷體" w:cs="新細明體"/>
        </w:rPr>
        <w:t>,</w:t>
      </w:r>
      <w:r w:rsidR="00DF38C6" w:rsidRPr="00A87ADC">
        <w:rPr>
          <w:rFonts w:hAnsi="標楷體" w:cs="新細明體" w:hint="eastAsia"/>
        </w:rPr>
        <w:t>715萬3千元至</w:t>
      </w:r>
      <w:r w:rsidR="00D61584" w:rsidRPr="00A87ADC">
        <w:rPr>
          <w:rFonts w:hAnsi="標楷體" w:cs="新細明體" w:hint="eastAsia"/>
        </w:rPr>
        <w:t>9</w:t>
      </w:r>
      <w:r w:rsidR="00D61584" w:rsidRPr="00A87ADC">
        <w:rPr>
          <w:rFonts w:hAnsi="標楷體" w:cs="新細明體"/>
        </w:rPr>
        <w:t>,807</w:t>
      </w:r>
      <w:r w:rsidR="00D61584" w:rsidRPr="00A87ADC">
        <w:rPr>
          <w:rFonts w:hAnsi="標楷體" w:cs="新細明體" w:hint="eastAsia"/>
        </w:rPr>
        <w:t>萬9千元，</w:t>
      </w:r>
      <w:r w:rsidR="00CE0C54" w:rsidRPr="00A87ADC">
        <w:rPr>
          <w:rFonts w:hAnsi="標楷體" w:cs="新細明體" w:hint="eastAsia"/>
        </w:rPr>
        <w:t>其中108至110年度均低於5,000萬元</w:t>
      </w:r>
      <w:r w:rsidR="001458C7" w:rsidRPr="00A87ADC">
        <w:rPr>
          <w:rFonts w:hAnsi="標楷體" w:cs="新細明體" w:hint="eastAsia"/>
        </w:rPr>
        <w:t>，</w:t>
      </w:r>
      <w:r w:rsidR="00CE0C54" w:rsidRPr="00A87ADC">
        <w:rPr>
          <w:rFonts w:hAnsi="標楷體" w:cs="新細明體" w:hint="eastAsia"/>
        </w:rPr>
        <w:t>惟自111年度起大幅增加，</w:t>
      </w:r>
      <w:r w:rsidR="00DF38C6" w:rsidRPr="00A87ADC">
        <w:rPr>
          <w:rFonts w:hAnsi="標楷體" w:cs="新細明體" w:hint="eastAsia"/>
        </w:rPr>
        <w:t>113年度</w:t>
      </w:r>
      <w:r w:rsidR="007F4EB8" w:rsidRPr="00A87ADC">
        <w:rPr>
          <w:rFonts w:hAnsi="標楷體" w:cs="新細明體" w:hint="eastAsia"/>
        </w:rPr>
        <w:t>臨時工用人費用</w:t>
      </w:r>
      <w:r w:rsidR="001458C7" w:rsidRPr="00A87ADC">
        <w:rPr>
          <w:rFonts w:hAnsi="標楷體" w:cs="新細明體" w:hint="eastAsia"/>
        </w:rPr>
        <w:t>8,</w:t>
      </w:r>
      <w:r w:rsidR="001458C7" w:rsidRPr="00A87ADC">
        <w:rPr>
          <w:rFonts w:hAnsi="標楷體" w:cs="新細明體"/>
        </w:rPr>
        <w:t>997</w:t>
      </w:r>
      <w:r w:rsidR="001458C7" w:rsidRPr="00A87ADC">
        <w:rPr>
          <w:rFonts w:hAnsi="標楷體" w:cs="新細明體" w:hint="eastAsia"/>
        </w:rPr>
        <w:t>萬5千元為108年</w:t>
      </w:r>
      <w:r w:rsidR="001458C7" w:rsidRPr="00A87ADC">
        <w:rPr>
          <w:rFonts w:hAnsi="標楷體" w:cs="新細明體" w:hint="eastAsia"/>
        </w:rPr>
        <w:lastRenderedPageBreak/>
        <w:t>度</w:t>
      </w:r>
      <w:r w:rsidR="007F4EB8" w:rsidRPr="00A87ADC">
        <w:rPr>
          <w:rFonts w:hAnsi="標楷體" w:cs="新細明體" w:hint="eastAsia"/>
        </w:rPr>
        <w:t>4</w:t>
      </w:r>
      <w:r w:rsidR="007F4EB8" w:rsidRPr="00A87ADC">
        <w:rPr>
          <w:rFonts w:hAnsi="標楷體" w:cs="新細明體"/>
        </w:rPr>
        <w:t>,439</w:t>
      </w:r>
      <w:r w:rsidR="007F4EB8" w:rsidRPr="00A87ADC">
        <w:rPr>
          <w:rFonts w:hAnsi="標楷體" w:cs="新細明體" w:hint="eastAsia"/>
        </w:rPr>
        <w:t>萬4千元</w:t>
      </w:r>
      <w:r w:rsidR="0015718D" w:rsidRPr="00A87ADC">
        <w:rPr>
          <w:rFonts w:hAnsi="標楷體" w:cs="新細明體" w:hint="eastAsia"/>
        </w:rPr>
        <w:t>之</w:t>
      </w:r>
      <w:r w:rsidR="007F4EB8" w:rsidRPr="00A87ADC">
        <w:rPr>
          <w:rFonts w:hAnsi="標楷體" w:cs="新細明體" w:hint="eastAsia"/>
        </w:rPr>
        <w:t>2.03倍</w:t>
      </w:r>
      <w:r w:rsidR="00DF38C6" w:rsidRPr="00A87ADC">
        <w:rPr>
          <w:rFonts w:hAnsi="標楷體" w:cs="新細明體" w:hint="eastAsia"/>
        </w:rPr>
        <w:t>；</w:t>
      </w:r>
      <w:r w:rsidR="007F4EB8" w:rsidRPr="00A87ADC">
        <w:rPr>
          <w:rFonts w:hAnsi="標楷體" w:cs="新細明體" w:hint="eastAsia"/>
        </w:rPr>
        <w:t>另</w:t>
      </w:r>
      <w:r w:rsidR="00DF38C6" w:rsidRPr="00A87ADC">
        <w:rPr>
          <w:rFonts w:hAnsi="標楷體" w:cs="新細明體" w:hint="eastAsia"/>
        </w:rPr>
        <w:t>臨時工用人費用占</w:t>
      </w:r>
      <w:r w:rsidR="00CB40AC" w:rsidRPr="00A87ADC">
        <w:rPr>
          <w:rFonts w:hAnsi="標楷體" w:cs="新細明體" w:hint="eastAsia"/>
        </w:rPr>
        <w:t>整體</w:t>
      </w:r>
      <w:r w:rsidR="00DF38C6" w:rsidRPr="00A87ADC">
        <w:rPr>
          <w:rFonts w:hAnsi="標楷體" w:cs="新細明體" w:hint="eastAsia"/>
        </w:rPr>
        <w:t>用人費用之比重，</w:t>
      </w:r>
      <w:r w:rsidR="00CE0C54" w:rsidRPr="00A87ADC">
        <w:rPr>
          <w:rFonts w:hAnsi="標楷體" w:cs="新細明體" w:hint="eastAsia"/>
        </w:rPr>
        <w:t>由</w:t>
      </w:r>
      <w:r w:rsidR="007F5CAC" w:rsidRPr="00A87ADC">
        <w:rPr>
          <w:rFonts w:hAnsi="標楷體" w:cs="新細明體" w:hint="eastAsia"/>
        </w:rPr>
        <w:t>108年度6.35%</w:t>
      </w:r>
      <w:r w:rsidR="005647AF" w:rsidRPr="00A87ADC">
        <w:rPr>
          <w:rFonts w:hAnsi="標楷體" w:cs="新細明體" w:hint="eastAsia"/>
        </w:rPr>
        <w:t>，於</w:t>
      </w:r>
      <w:r w:rsidR="007F5CAC" w:rsidRPr="00A87ADC">
        <w:rPr>
          <w:rFonts w:hAnsi="標楷體" w:cs="新細明體" w:hint="eastAsia"/>
        </w:rPr>
        <w:t>113年度</w:t>
      </w:r>
      <w:r w:rsidR="00CE0C54" w:rsidRPr="00A87ADC">
        <w:rPr>
          <w:rFonts w:hAnsi="標楷體" w:cs="新細明體" w:hint="eastAsia"/>
        </w:rPr>
        <w:t>已增加為</w:t>
      </w:r>
      <w:r w:rsidR="007F5CAC" w:rsidRPr="00A87ADC">
        <w:rPr>
          <w:rFonts w:hAnsi="標楷體" w:cs="新細明體" w:hint="eastAsia"/>
        </w:rPr>
        <w:t>11.29%</w:t>
      </w:r>
      <w:r w:rsidR="00872B93" w:rsidRPr="00A87ADC">
        <w:rPr>
          <w:rFonts w:hAnsi="標楷體" w:cs="新細明體" w:hint="eastAsia"/>
        </w:rPr>
        <w:t>；</w:t>
      </w:r>
      <w:r w:rsidR="00DF38C6" w:rsidRPr="00A87ADC">
        <w:rPr>
          <w:rFonts w:hAnsi="標楷體" w:cs="新細明體" w:hint="eastAsia"/>
        </w:rPr>
        <w:t>114年度</w:t>
      </w:r>
      <w:r w:rsidR="00872B93" w:rsidRPr="00A87ADC">
        <w:rPr>
          <w:rFonts w:hAnsi="標楷體" w:cs="新細明體" w:hint="eastAsia"/>
        </w:rPr>
        <w:t>預計</w:t>
      </w:r>
      <w:r w:rsidR="00DF38C6" w:rsidRPr="00A87ADC">
        <w:rPr>
          <w:rFonts w:hAnsi="標楷體" w:cs="新細明體" w:hint="eastAsia"/>
        </w:rPr>
        <w:t>臨時工用人費用9</w:t>
      </w:r>
      <w:r w:rsidR="00DF38C6" w:rsidRPr="00A87ADC">
        <w:rPr>
          <w:rFonts w:hAnsi="標楷體" w:cs="新細明體"/>
        </w:rPr>
        <w:t>,538</w:t>
      </w:r>
      <w:r w:rsidR="00DF38C6" w:rsidRPr="00A87ADC">
        <w:rPr>
          <w:rFonts w:hAnsi="標楷體" w:cs="新細明體" w:hint="eastAsia"/>
        </w:rPr>
        <w:t>萬7千元</w:t>
      </w:r>
      <w:r w:rsidR="0015718D" w:rsidRPr="00A87ADC">
        <w:rPr>
          <w:rFonts w:hAnsi="標楷體" w:cs="新細明體" w:hint="eastAsia"/>
        </w:rPr>
        <w:t>，</w:t>
      </w:r>
      <w:r w:rsidR="007F4EB8" w:rsidRPr="00A87ADC">
        <w:rPr>
          <w:rFonts w:hAnsi="標楷體" w:cs="新細明體" w:hint="eastAsia"/>
        </w:rPr>
        <w:t>占</w:t>
      </w:r>
      <w:r w:rsidR="00DF38C6" w:rsidRPr="00A87ADC">
        <w:rPr>
          <w:rFonts w:hAnsi="標楷體" w:cs="新細明體" w:hint="eastAsia"/>
        </w:rPr>
        <w:t>整體用人費用12.42%(詳表3)。</w:t>
      </w:r>
    </w:p>
    <w:p w:rsidR="00DF38C6" w:rsidRPr="00A87ADC" w:rsidRDefault="00DF38C6" w:rsidP="00246C00">
      <w:pPr>
        <w:ind w:leftChars="0" w:left="0" w:firstLineChars="0" w:firstLine="0"/>
        <w:rPr>
          <w:b/>
          <w:bCs/>
        </w:rPr>
      </w:pPr>
      <w:r w:rsidRPr="00A87ADC">
        <w:rPr>
          <w:rFonts w:hint="eastAsia"/>
          <w:b/>
          <w:bCs/>
        </w:rPr>
        <w:t xml:space="preserve">表3 </w:t>
      </w:r>
      <w:r w:rsidR="0072549B" w:rsidRPr="00A87ADC">
        <w:rPr>
          <w:rFonts w:hint="eastAsia"/>
          <w:b/>
          <w:bCs/>
        </w:rPr>
        <w:t>台灣敦睦聯誼會</w:t>
      </w:r>
      <w:r w:rsidRPr="00A87ADC">
        <w:rPr>
          <w:rFonts w:hint="eastAsia"/>
          <w:b/>
          <w:bCs/>
        </w:rPr>
        <w:t>108至114年度</w:t>
      </w:r>
      <w:r w:rsidR="007F5CAC" w:rsidRPr="00A87ADC">
        <w:rPr>
          <w:rFonts w:hint="eastAsia"/>
          <w:b/>
          <w:bCs/>
        </w:rPr>
        <w:t>各類</w:t>
      </w:r>
      <w:r w:rsidR="0015718D" w:rsidRPr="00A87ADC">
        <w:rPr>
          <w:rFonts w:hint="eastAsia"/>
          <w:b/>
          <w:bCs/>
        </w:rPr>
        <w:t>員工</w:t>
      </w:r>
      <w:r w:rsidRPr="00A87ADC">
        <w:rPr>
          <w:rFonts w:hint="eastAsia"/>
          <w:b/>
          <w:bCs/>
        </w:rPr>
        <w:t>用人費用明細表</w:t>
      </w:r>
    </w:p>
    <w:p w:rsidR="00DF38C6" w:rsidRPr="00A87ADC" w:rsidRDefault="00DF38C6" w:rsidP="00A351CF">
      <w:pPr>
        <w:pStyle w:val="142"/>
        <w:jc w:val="right"/>
        <w:rPr>
          <w:rFonts w:hint="eastAsia"/>
          <w:b/>
          <w:bCs/>
        </w:rPr>
      </w:pPr>
      <w:r w:rsidRPr="00A87ADC">
        <w:rPr>
          <w:rFonts w:hint="eastAsia"/>
        </w:rPr>
        <w:t>單位：新臺幣千元</w:t>
      </w:r>
    </w:p>
    <w:tbl>
      <w:tblPr>
        <w:tblW w:w="8403" w:type="dxa"/>
        <w:tblInd w:w="8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02"/>
        <w:gridCol w:w="976"/>
        <w:gridCol w:w="9"/>
        <w:gridCol w:w="985"/>
        <w:gridCol w:w="994"/>
        <w:gridCol w:w="980"/>
        <w:gridCol w:w="979"/>
        <w:gridCol w:w="6"/>
        <w:gridCol w:w="974"/>
        <w:gridCol w:w="998"/>
      </w:tblGrid>
      <w:tr w:rsidR="00411EA7" w:rsidRPr="00A87ADC" w:rsidTr="00411EA7">
        <w:trPr>
          <w:trHeight w:val="296"/>
        </w:trPr>
        <w:tc>
          <w:tcPr>
            <w:tcW w:w="1502" w:type="dxa"/>
            <w:vMerge w:val="restart"/>
            <w:shd w:val="clear" w:color="000000" w:fill="FFFFFF"/>
            <w:vAlign w:val="center"/>
            <w:hideMark/>
          </w:tcPr>
          <w:p w:rsidR="00DF38C6" w:rsidRPr="00A87ADC" w:rsidRDefault="00A87ADC" w:rsidP="007345BB">
            <w:pPr>
              <w:pStyle w:val="142"/>
              <w:rPr>
                <w:rFonts w:hAnsi="標楷體" w:hint="eastAsia"/>
                <w:snapToGrid/>
                <w:szCs w:val="24"/>
              </w:rPr>
            </w:pPr>
            <w:r>
              <w:rPr>
                <w:rFonts w:hAnsi="標楷體" w:hint="eastAsia"/>
                <w:snapToGrid/>
                <w:szCs w:val="24"/>
              </w:rPr>
              <w:t>年度/</w:t>
            </w:r>
            <w:r w:rsidR="00DF38C6" w:rsidRPr="00A87ADC">
              <w:rPr>
                <w:rFonts w:hAnsi="標楷體" w:hint="eastAsia"/>
                <w:snapToGrid/>
                <w:szCs w:val="24"/>
              </w:rPr>
              <w:t>項目</w:t>
            </w:r>
          </w:p>
        </w:tc>
        <w:tc>
          <w:tcPr>
            <w:tcW w:w="1970" w:type="dxa"/>
            <w:gridSpan w:val="3"/>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正式人員</w:t>
            </w:r>
          </w:p>
        </w:tc>
        <w:tc>
          <w:tcPr>
            <w:tcW w:w="1974" w:type="dxa"/>
            <w:gridSpan w:val="2"/>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實習生(員)</w:t>
            </w:r>
          </w:p>
        </w:tc>
        <w:tc>
          <w:tcPr>
            <w:tcW w:w="1959" w:type="dxa"/>
            <w:gridSpan w:val="3"/>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臨時工</w:t>
            </w:r>
          </w:p>
        </w:tc>
        <w:tc>
          <w:tcPr>
            <w:tcW w:w="998" w:type="dxa"/>
            <w:vMerge w:val="restart"/>
            <w:shd w:val="clear" w:color="000000" w:fill="FFFFFF"/>
            <w:vAlign w:val="center"/>
            <w:hideMark/>
          </w:tcPr>
          <w:p w:rsidR="00CB40AC" w:rsidRPr="00A87ADC" w:rsidRDefault="00CB40AC" w:rsidP="00CB40AC">
            <w:pPr>
              <w:pStyle w:val="142"/>
              <w:jc w:val="center"/>
              <w:rPr>
                <w:rFonts w:hAnsi="標楷體" w:hint="eastAsia"/>
                <w:snapToGrid/>
                <w:szCs w:val="24"/>
              </w:rPr>
            </w:pPr>
            <w:r w:rsidRPr="00A87ADC">
              <w:rPr>
                <w:rFonts w:hAnsi="標楷體" w:hint="eastAsia"/>
                <w:snapToGrid/>
                <w:szCs w:val="24"/>
              </w:rPr>
              <w:t>整體</w:t>
            </w:r>
            <w:r w:rsidR="00C241BE" w:rsidRPr="00A87ADC">
              <w:rPr>
                <w:rFonts w:hAnsi="標楷體" w:hint="eastAsia"/>
                <w:snapToGrid/>
                <w:szCs w:val="24"/>
              </w:rPr>
              <w:t>用人費</w:t>
            </w:r>
            <w:r w:rsidRPr="00A87ADC">
              <w:rPr>
                <w:rFonts w:hAnsi="標楷體" w:hint="eastAsia"/>
                <w:snapToGrid/>
                <w:szCs w:val="24"/>
              </w:rPr>
              <w:t>用</w:t>
            </w:r>
          </w:p>
        </w:tc>
      </w:tr>
      <w:tr w:rsidR="00411EA7" w:rsidRPr="00A87ADC" w:rsidTr="00411EA7">
        <w:trPr>
          <w:trHeight w:val="296"/>
        </w:trPr>
        <w:tc>
          <w:tcPr>
            <w:tcW w:w="1502" w:type="dxa"/>
            <w:vMerge/>
            <w:shd w:val="clear" w:color="000000" w:fill="FFFFFF"/>
            <w:vAlign w:val="center"/>
            <w:hideMark/>
          </w:tcPr>
          <w:p w:rsidR="00DF38C6" w:rsidRPr="00A87ADC" w:rsidRDefault="00DF38C6" w:rsidP="007345BB">
            <w:pPr>
              <w:pStyle w:val="142"/>
              <w:rPr>
                <w:rFonts w:hAnsi="標楷體" w:hint="eastAsia"/>
                <w:snapToGrid/>
                <w:szCs w:val="24"/>
              </w:rPr>
            </w:pPr>
          </w:p>
        </w:tc>
        <w:tc>
          <w:tcPr>
            <w:tcW w:w="976" w:type="dxa"/>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金額</w:t>
            </w:r>
          </w:p>
        </w:tc>
        <w:tc>
          <w:tcPr>
            <w:tcW w:w="994" w:type="dxa"/>
            <w:gridSpan w:val="2"/>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比重</w:t>
            </w:r>
          </w:p>
        </w:tc>
        <w:tc>
          <w:tcPr>
            <w:tcW w:w="994" w:type="dxa"/>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金額</w:t>
            </w:r>
          </w:p>
        </w:tc>
        <w:tc>
          <w:tcPr>
            <w:tcW w:w="980" w:type="dxa"/>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比重</w:t>
            </w:r>
          </w:p>
        </w:tc>
        <w:tc>
          <w:tcPr>
            <w:tcW w:w="979" w:type="dxa"/>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金額</w:t>
            </w:r>
          </w:p>
        </w:tc>
        <w:tc>
          <w:tcPr>
            <w:tcW w:w="980" w:type="dxa"/>
            <w:gridSpan w:val="2"/>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比重</w:t>
            </w:r>
          </w:p>
        </w:tc>
        <w:tc>
          <w:tcPr>
            <w:tcW w:w="998" w:type="dxa"/>
            <w:vMerge/>
            <w:vAlign w:val="center"/>
            <w:hideMark/>
          </w:tcPr>
          <w:p w:rsidR="00DF38C6" w:rsidRPr="00A87ADC" w:rsidRDefault="00DF38C6" w:rsidP="007345BB">
            <w:pPr>
              <w:pStyle w:val="142"/>
              <w:rPr>
                <w:rFonts w:hAnsi="標楷體"/>
                <w:snapToGrid/>
                <w:szCs w:val="24"/>
              </w:rPr>
            </w:pP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108決算數</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615,675</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88.10%</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38,752</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5.55%</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44,394</w:t>
            </w:r>
          </w:p>
        </w:tc>
        <w:tc>
          <w:tcPr>
            <w:tcW w:w="974" w:type="dxa"/>
            <w:shd w:val="clear" w:color="000000" w:fill="FFFFFF"/>
            <w:hideMark/>
          </w:tcPr>
          <w:p w:rsidR="00DF38C6" w:rsidRPr="00A87ADC" w:rsidRDefault="00DF38C6" w:rsidP="00D807AE">
            <w:pPr>
              <w:pStyle w:val="142"/>
              <w:jc w:val="right"/>
              <w:rPr>
                <w:rFonts w:hAnsi="標楷體" w:hint="eastAsia"/>
                <w:snapToGrid/>
                <w:szCs w:val="24"/>
              </w:rPr>
            </w:pPr>
            <w:r w:rsidRPr="00A87ADC">
              <w:t>6.35%</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698,821</w:t>
            </w: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109決算數</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561,354</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88.86%</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39,978</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6.33%</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30,388</w:t>
            </w:r>
          </w:p>
        </w:tc>
        <w:tc>
          <w:tcPr>
            <w:tcW w:w="974" w:type="dxa"/>
            <w:shd w:val="clear" w:color="000000" w:fill="FFFFFF"/>
            <w:hideMark/>
          </w:tcPr>
          <w:p w:rsidR="00DF38C6" w:rsidRPr="00A87ADC" w:rsidRDefault="00DF38C6" w:rsidP="00D807AE">
            <w:pPr>
              <w:pStyle w:val="142"/>
              <w:jc w:val="right"/>
              <w:rPr>
                <w:rFonts w:hAnsi="標楷體" w:hint="eastAsia"/>
                <w:snapToGrid/>
                <w:szCs w:val="24"/>
              </w:rPr>
            </w:pPr>
            <w:r w:rsidRPr="00A87ADC">
              <w:t>4.81%</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631,720</w:t>
            </w: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110決算數</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529,025</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90.66%</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27,364</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4.69%</w:t>
            </w:r>
          </w:p>
        </w:tc>
        <w:tc>
          <w:tcPr>
            <w:tcW w:w="985" w:type="dxa"/>
            <w:gridSpan w:val="2"/>
            <w:shd w:val="clear" w:color="000000" w:fill="FFFFFF"/>
            <w:hideMark/>
          </w:tcPr>
          <w:p w:rsidR="00DF38C6" w:rsidRPr="00A87ADC" w:rsidRDefault="00DF38C6" w:rsidP="00D807AE">
            <w:pPr>
              <w:pStyle w:val="142"/>
              <w:jc w:val="right"/>
              <w:rPr>
                <w:rFonts w:hAnsi="標楷體" w:hint="eastAsia"/>
                <w:b/>
                <w:bCs/>
                <w:snapToGrid/>
                <w:szCs w:val="24"/>
              </w:rPr>
            </w:pPr>
            <w:r w:rsidRPr="00A87ADC">
              <w:rPr>
                <w:b/>
                <w:bCs/>
              </w:rPr>
              <w:t>27,153</w:t>
            </w:r>
          </w:p>
        </w:tc>
        <w:tc>
          <w:tcPr>
            <w:tcW w:w="974" w:type="dxa"/>
            <w:shd w:val="clear" w:color="000000" w:fill="FFFFFF"/>
            <w:hideMark/>
          </w:tcPr>
          <w:p w:rsidR="00DF38C6" w:rsidRPr="00A87ADC" w:rsidRDefault="00DF38C6" w:rsidP="00D807AE">
            <w:pPr>
              <w:pStyle w:val="142"/>
              <w:jc w:val="right"/>
              <w:rPr>
                <w:rFonts w:hAnsi="標楷體" w:hint="eastAsia"/>
                <w:b/>
                <w:bCs/>
                <w:snapToGrid/>
                <w:szCs w:val="24"/>
              </w:rPr>
            </w:pPr>
            <w:r w:rsidRPr="00A87ADC">
              <w:rPr>
                <w:b/>
                <w:bCs/>
              </w:rPr>
              <w:t>4.65%</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583,542</w:t>
            </w: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111決算數</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563,142</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87.20%</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28,720</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4.45%</w:t>
            </w:r>
          </w:p>
        </w:tc>
        <w:tc>
          <w:tcPr>
            <w:tcW w:w="985" w:type="dxa"/>
            <w:gridSpan w:val="2"/>
            <w:shd w:val="clear" w:color="000000" w:fill="FFFFFF"/>
            <w:hideMark/>
          </w:tcPr>
          <w:p w:rsidR="00DF38C6" w:rsidRPr="00A87ADC" w:rsidRDefault="003D0DA9" w:rsidP="00D807AE">
            <w:pPr>
              <w:pStyle w:val="142"/>
              <w:jc w:val="right"/>
              <w:rPr>
                <w:rFonts w:hAnsi="標楷體" w:hint="eastAsia"/>
                <w:snapToGrid/>
                <w:szCs w:val="24"/>
              </w:rPr>
            </w:pPr>
            <w:r w:rsidRPr="00A87ADC">
              <w:rPr>
                <w:rFonts w:hint="eastAsia"/>
              </w:rPr>
              <w:t>5</w:t>
            </w:r>
            <w:r w:rsidR="00DF38C6" w:rsidRPr="00A87ADC">
              <w:t>3,939</w:t>
            </w:r>
          </w:p>
        </w:tc>
        <w:tc>
          <w:tcPr>
            <w:tcW w:w="974" w:type="dxa"/>
            <w:shd w:val="clear" w:color="000000" w:fill="FFFFFF"/>
            <w:hideMark/>
          </w:tcPr>
          <w:p w:rsidR="00DF38C6" w:rsidRPr="00A87ADC" w:rsidRDefault="00DF38C6" w:rsidP="00D807AE">
            <w:pPr>
              <w:pStyle w:val="142"/>
              <w:jc w:val="right"/>
              <w:rPr>
                <w:rFonts w:hAnsi="標楷體" w:hint="eastAsia"/>
                <w:snapToGrid/>
                <w:szCs w:val="24"/>
              </w:rPr>
            </w:pPr>
            <w:r w:rsidRPr="00A87ADC">
              <w:t>8.35%</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645,801</w:t>
            </w: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112決算數</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657,674</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85.83%</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10,485</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1.37%</w:t>
            </w:r>
          </w:p>
        </w:tc>
        <w:tc>
          <w:tcPr>
            <w:tcW w:w="985" w:type="dxa"/>
            <w:gridSpan w:val="2"/>
            <w:shd w:val="clear" w:color="000000" w:fill="FFFFFF"/>
            <w:hideMark/>
          </w:tcPr>
          <w:p w:rsidR="00DF38C6" w:rsidRPr="00A87ADC" w:rsidRDefault="00DF38C6" w:rsidP="00D807AE">
            <w:pPr>
              <w:pStyle w:val="142"/>
              <w:jc w:val="right"/>
              <w:rPr>
                <w:rFonts w:hAnsi="標楷體" w:hint="eastAsia"/>
                <w:b/>
                <w:bCs/>
                <w:snapToGrid/>
                <w:szCs w:val="24"/>
              </w:rPr>
            </w:pPr>
            <w:r w:rsidRPr="00A87ADC">
              <w:rPr>
                <w:b/>
                <w:bCs/>
              </w:rPr>
              <w:t>98,079</w:t>
            </w:r>
          </w:p>
        </w:tc>
        <w:tc>
          <w:tcPr>
            <w:tcW w:w="974" w:type="dxa"/>
            <w:shd w:val="clear" w:color="000000" w:fill="FFFFFF"/>
            <w:hideMark/>
          </w:tcPr>
          <w:p w:rsidR="00DF38C6" w:rsidRPr="00A87ADC" w:rsidRDefault="00DF38C6" w:rsidP="00D807AE">
            <w:pPr>
              <w:pStyle w:val="142"/>
              <w:jc w:val="right"/>
              <w:rPr>
                <w:rFonts w:hAnsi="標楷體" w:hint="eastAsia"/>
                <w:b/>
                <w:bCs/>
                <w:snapToGrid/>
                <w:szCs w:val="24"/>
              </w:rPr>
            </w:pPr>
            <w:r w:rsidRPr="00A87ADC">
              <w:rPr>
                <w:b/>
                <w:bCs/>
              </w:rPr>
              <w:t>12.80%</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766,238</w:t>
            </w: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113自結數</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677,576</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84.98%</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29,741</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3.73%</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89,975</w:t>
            </w:r>
          </w:p>
        </w:tc>
        <w:tc>
          <w:tcPr>
            <w:tcW w:w="974" w:type="dxa"/>
            <w:shd w:val="clear" w:color="000000" w:fill="FFFFFF"/>
            <w:hideMark/>
          </w:tcPr>
          <w:p w:rsidR="00DF38C6" w:rsidRPr="00A87ADC" w:rsidRDefault="00DF38C6" w:rsidP="00D807AE">
            <w:pPr>
              <w:pStyle w:val="142"/>
              <w:jc w:val="right"/>
              <w:rPr>
                <w:rFonts w:hAnsi="標楷體" w:hint="eastAsia"/>
                <w:snapToGrid/>
                <w:szCs w:val="24"/>
              </w:rPr>
            </w:pPr>
            <w:r w:rsidRPr="00A87ADC">
              <w:t>11.29%</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797,292</w:t>
            </w: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114預算案</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661,802</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86.16%</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10,884</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1.42%</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95,387</w:t>
            </w:r>
          </w:p>
        </w:tc>
        <w:tc>
          <w:tcPr>
            <w:tcW w:w="974" w:type="dxa"/>
            <w:shd w:val="clear" w:color="000000" w:fill="FFFFFF"/>
            <w:hideMark/>
          </w:tcPr>
          <w:p w:rsidR="00DF38C6" w:rsidRPr="00A87ADC" w:rsidRDefault="00DF38C6" w:rsidP="00D807AE">
            <w:pPr>
              <w:pStyle w:val="142"/>
              <w:jc w:val="right"/>
              <w:rPr>
                <w:rFonts w:hAnsi="標楷體" w:hint="eastAsia"/>
                <w:b/>
                <w:bCs/>
                <w:snapToGrid/>
                <w:szCs w:val="24"/>
              </w:rPr>
            </w:pPr>
            <w:r w:rsidRPr="00A87ADC">
              <w:t>12.42%</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768,073</w:t>
            </w:r>
          </w:p>
        </w:tc>
      </w:tr>
    </w:tbl>
    <w:p w:rsidR="00CB40AC" w:rsidRPr="00A87ADC" w:rsidRDefault="00CB40AC" w:rsidP="007345BB">
      <w:pPr>
        <w:pStyle w:val="142"/>
        <w:rPr>
          <w:rFonts w:hAnsi="標楷體" w:hint="eastAsia"/>
          <w:snapToGrid/>
        </w:rPr>
      </w:pPr>
      <w:r w:rsidRPr="00A87ADC">
        <w:rPr>
          <w:rFonts w:hAnsi="標楷體" w:hint="eastAsia"/>
          <w:snapToGrid/>
        </w:rPr>
        <w:t>說    明：</w:t>
      </w:r>
      <w:r w:rsidR="0096457E" w:rsidRPr="00A87ADC">
        <w:rPr>
          <w:rFonts w:hAnsi="標楷體" w:hint="eastAsia"/>
          <w:snapToGrid/>
        </w:rPr>
        <w:t>「</w:t>
      </w:r>
      <w:r w:rsidRPr="00A87ADC">
        <w:rPr>
          <w:rFonts w:hAnsi="標楷體" w:hint="eastAsia"/>
          <w:snapToGrid/>
        </w:rPr>
        <w:t>整體用人費用</w:t>
      </w:r>
      <w:r w:rsidR="0096457E" w:rsidRPr="00A87ADC">
        <w:rPr>
          <w:rFonts w:hAnsi="標楷體" w:hint="eastAsia"/>
          <w:snapToGrid/>
        </w:rPr>
        <w:t>」</w:t>
      </w:r>
      <w:r w:rsidRPr="00A87ADC">
        <w:rPr>
          <w:rFonts w:hAnsi="標楷體" w:hint="eastAsia"/>
          <w:snapToGrid/>
        </w:rPr>
        <w:t>為</w:t>
      </w:r>
      <w:r w:rsidR="00CE0C54" w:rsidRPr="00A87ADC">
        <w:rPr>
          <w:rFonts w:hAnsi="標楷體" w:hint="eastAsia"/>
          <w:snapToGrid/>
        </w:rPr>
        <w:t>本表所列</w:t>
      </w:r>
      <w:r w:rsidRPr="00A87ADC">
        <w:rPr>
          <w:rFonts w:hAnsi="標楷體" w:hint="eastAsia"/>
          <w:snapToGrid/>
        </w:rPr>
        <w:t>各類員工金額之合計數。</w:t>
      </w:r>
    </w:p>
    <w:p w:rsidR="00DF38C6" w:rsidRPr="00A87ADC" w:rsidRDefault="00DF38C6" w:rsidP="007345BB">
      <w:pPr>
        <w:pStyle w:val="142"/>
        <w:rPr>
          <w:rFonts w:hAnsi="標楷體"/>
        </w:rPr>
      </w:pPr>
      <w:r w:rsidRPr="00A87ADC">
        <w:rPr>
          <w:rFonts w:hAnsi="標楷體" w:hint="eastAsia"/>
          <w:snapToGrid/>
        </w:rPr>
        <w:t>資料來源：</w:t>
      </w:r>
      <w:r w:rsidR="0072549B" w:rsidRPr="00A87ADC">
        <w:rPr>
          <w:rFonts w:hAnsi="標楷體" w:hint="eastAsia"/>
          <w:snapToGrid/>
        </w:rPr>
        <w:t>台灣敦睦聯誼會</w:t>
      </w:r>
      <w:r w:rsidRPr="00A87ADC">
        <w:rPr>
          <w:rFonts w:hAnsi="標楷體" w:hint="eastAsia"/>
          <w:snapToGrid/>
        </w:rPr>
        <w:t>；本中心整理。</w:t>
      </w:r>
    </w:p>
    <w:p w:rsidR="00DF38C6" w:rsidRPr="00A87ADC" w:rsidRDefault="00DF38C6" w:rsidP="00B9060B">
      <w:pPr>
        <w:ind w:left="567" w:firstLine="567"/>
      </w:pPr>
      <w:r w:rsidRPr="00A87ADC">
        <w:t>綜上，</w:t>
      </w:r>
      <w:r w:rsidR="0072549B" w:rsidRPr="00A87ADC">
        <w:t>台灣敦睦聯誼會</w:t>
      </w:r>
      <w:r w:rsidR="00C800A3" w:rsidRPr="00A87ADC">
        <w:rPr>
          <w:rFonts w:hint="eastAsia"/>
        </w:rPr>
        <w:t>用人費用</w:t>
      </w:r>
      <w:r w:rsidR="00911236" w:rsidRPr="00A87ADC">
        <w:rPr>
          <w:rFonts w:hint="eastAsia"/>
        </w:rPr>
        <w:t>近年概呈增加趨勢</w:t>
      </w:r>
      <w:r w:rsidR="00B9060B" w:rsidRPr="00A87ADC">
        <w:rPr>
          <w:rFonts w:hint="eastAsia"/>
        </w:rPr>
        <w:t>，</w:t>
      </w:r>
      <w:r w:rsidR="00DC6B86" w:rsidRPr="00A87ADC">
        <w:rPr>
          <w:rFonts w:hint="eastAsia"/>
        </w:rPr>
        <w:t>且</w:t>
      </w:r>
      <w:r w:rsidR="00CE772C" w:rsidRPr="00A87ADC">
        <w:rPr>
          <w:rFonts w:hint="eastAsia"/>
        </w:rPr>
        <w:t>108至113年度</w:t>
      </w:r>
      <w:r w:rsidRPr="00A87ADC">
        <w:rPr>
          <w:rFonts w:hint="eastAsia"/>
        </w:rPr>
        <w:t>平均</w:t>
      </w:r>
      <w:r w:rsidR="00CE772C" w:rsidRPr="00A87ADC">
        <w:rPr>
          <w:rFonts w:hint="eastAsia"/>
        </w:rPr>
        <w:t>每位</w:t>
      </w:r>
      <w:r w:rsidRPr="00A87ADC">
        <w:rPr>
          <w:rFonts w:hint="eastAsia"/>
        </w:rPr>
        <w:t>員工</w:t>
      </w:r>
      <w:r w:rsidR="00CE772C" w:rsidRPr="00A87ADC">
        <w:rPr>
          <w:rFonts w:hint="eastAsia"/>
        </w:rPr>
        <w:t>之</w:t>
      </w:r>
      <w:r w:rsidRPr="00A87ADC">
        <w:rPr>
          <w:rFonts w:hint="eastAsia"/>
        </w:rPr>
        <w:t>用人費用增</w:t>
      </w:r>
      <w:r w:rsidR="00FB2CD6" w:rsidRPr="00A87ADC">
        <w:rPr>
          <w:rFonts w:hint="eastAsia"/>
        </w:rPr>
        <w:t>幅</w:t>
      </w:r>
      <w:r w:rsidRPr="00A87ADC">
        <w:rPr>
          <w:rFonts w:hint="eastAsia"/>
        </w:rPr>
        <w:t>18.50%，</w:t>
      </w:r>
      <w:r w:rsidR="005647AF" w:rsidRPr="00A87ADC">
        <w:rPr>
          <w:rFonts w:hint="eastAsia"/>
        </w:rPr>
        <w:t>較</w:t>
      </w:r>
      <w:r w:rsidR="00087B77" w:rsidRPr="00A87ADC">
        <w:rPr>
          <w:rFonts w:hint="eastAsia"/>
        </w:rPr>
        <w:t>行</w:t>
      </w:r>
      <w:r w:rsidRPr="00A87ADC">
        <w:rPr>
          <w:rFonts w:hint="eastAsia"/>
        </w:rPr>
        <w:t>政院主計總</w:t>
      </w:r>
      <w:r w:rsidR="00FB2CD6" w:rsidRPr="00A87ADC">
        <w:rPr>
          <w:rFonts w:hint="eastAsia"/>
        </w:rPr>
        <w:t>處公布同期間</w:t>
      </w:r>
      <w:r w:rsidRPr="00A87ADC">
        <w:rPr>
          <w:rFonts w:hint="eastAsia"/>
        </w:rPr>
        <w:t>住宿及餐飲業薪資成長</w:t>
      </w:r>
      <w:r w:rsidR="00087B77" w:rsidRPr="00A87ADC">
        <w:rPr>
          <w:rFonts w:hint="eastAsia"/>
        </w:rPr>
        <w:t>率</w:t>
      </w:r>
      <w:r w:rsidRPr="00A87ADC">
        <w:rPr>
          <w:rFonts w:hint="eastAsia"/>
        </w:rPr>
        <w:t>13.02%，</w:t>
      </w:r>
      <w:r w:rsidR="005647AF" w:rsidRPr="00A87ADC">
        <w:rPr>
          <w:rFonts w:hint="eastAsia"/>
        </w:rPr>
        <w:t>高出</w:t>
      </w:r>
      <w:r w:rsidR="00DC6B86" w:rsidRPr="00A87ADC">
        <w:rPr>
          <w:rFonts w:hint="eastAsia"/>
        </w:rPr>
        <w:t>5.48個百分點</w:t>
      </w:r>
      <w:r w:rsidRPr="00A87ADC">
        <w:rPr>
          <w:rFonts w:hint="eastAsia"/>
        </w:rPr>
        <w:t>，</w:t>
      </w:r>
      <w:r w:rsidR="008522CD">
        <w:rPr>
          <w:rFonts w:hint="eastAsia"/>
        </w:rPr>
        <w:t>另</w:t>
      </w:r>
      <w:r w:rsidRPr="00A87ADC">
        <w:rPr>
          <w:rFonts w:hint="eastAsia"/>
        </w:rPr>
        <w:t>聯誼會</w:t>
      </w:r>
      <w:r w:rsidR="00CE772C" w:rsidRPr="00A87ADC">
        <w:rPr>
          <w:rFonts w:hint="eastAsia"/>
        </w:rPr>
        <w:t>運用</w:t>
      </w:r>
      <w:r w:rsidRPr="00A87ADC">
        <w:rPr>
          <w:rFonts w:hint="eastAsia"/>
        </w:rPr>
        <w:t>臨時工</w:t>
      </w:r>
      <w:r w:rsidR="005647AF" w:rsidRPr="00A87ADC">
        <w:rPr>
          <w:rFonts w:hint="eastAsia"/>
        </w:rPr>
        <w:t>占整體用人費用之</w:t>
      </w:r>
      <w:r w:rsidRPr="00A87ADC">
        <w:rPr>
          <w:rFonts w:hint="eastAsia"/>
        </w:rPr>
        <w:t>比重</w:t>
      </w:r>
      <w:r w:rsidR="00087B77" w:rsidRPr="00A87ADC">
        <w:rPr>
          <w:rFonts w:hint="eastAsia"/>
        </w:rPr>
        <w:t>，</w:t>
      </w:r>
      <w:r w:rsidR="00851B0E">
        <w:rPr>
          <w:rFonts w:hint="eastAsia"/>
        </w:rPr>
        <w:t>由</w:t>
      </w:r>
      <w:r w:rsidR="00CA4043" w:rsidRPr="00A87ADC">
        <w:rPr>
          <w:rFonts w:hAnsi="標楷體" w:cs="新細明體" w:hint="eastAsia"/>
        </w:rPr>
        <w:t>108年度6.35%，</w:t>
      </w:r>
      <w:r w:rsidR="00CE772C" w:rsidRPr="00A87ADC">
        <w:rPr>
          <w:rFonts w:hAnsi="標楷體" w:cs="新細明體" w:hint="eastAsia"/>
        </w:rPr>
        <w:t>於</w:t>
      </w:r>
      <w:r w:rsidRPr="00A87ADC">
        <w:rPr>
          <w:rFonts w:hint="eastAsia"/>
        </w:rPr>
        <w:t>114年度</w:t>
      </w:r>
      <w:r w:rsidR="008522CD">
        <w:rPr>
          <w:rFonts w:hint="eastAsia"/>
        </w:rPr>
        <w:t>已</w:t>
      </w:r>
      <w:r w:rsidR="00CE772C" w:rsidRPr="00A87ADC">
        <w:rPr>
          <w:rFonts w:hint="eastAsia"/>
        </w:rPr>
        <w:t>預計增加</w:t>
      </w:r>
      <w:r w:rsidR="00CA4043" w:rsidRPr="00A87ADC">
        <w:rPr>
          <w:rFonts w:hint="eastAsia"/>
        </w:rPr>
        <w:t>為</w:t>
      </w:r>
      <w:r w:rsidRPr="00A87ADC">
        <w:rPr>
          <w:rFonts w:hint="eastAsia"/>
        </w:rPr>
        <w:t>12.42%</w:t>
      </w:r>
      <w:r w:rsidRPr="00A87ADC">
        <w:rPr>
          <w:rFonts w:cs="新細明體" w:hint="eastAsia"/>
        </w:rPr>
        <w:t>，</w:t>
      </w:r>
      <w:r w:rsidR="00CA4043" w:rsidRPr="00A87ADC">
        <w:rPr>
          <w:rFonts w:cs="新細明體" w:hint="eastAsia"/>
        </w:rPr>
        <w:t>顯示其</w:t>
      </w:r>
      <w:r w:rsidRPr="00A87ADC">
        <w:rPr>
          <w:rFonts w:cs="新細明體" w:hint="eastAsia"/>
        </w:rPr>
        <w:t>用人結構</w:t>
      </w:r>
      <w:r w:rsidR="0015718D" w:rsidRPr="00A87ADC">
        <w:rPr>
          <w:rFonts w:cs="新細明體" w:hint="eastAsia"/>
        </w:rPr>
        <w:t>亦</w:t>
      </w:r>
      <w:r w:rsidRPr="00A87ADC">
        <w:rPr>
          <w:rFonts w:cs="新細明體" w:hint="eastAsia"/>
        </w:rPr>
        <w:t>發生</w:t>
      </w:r>
      <w:r w:rsidR="006C3C40" w:rsidRPr="00A87ADC">
        <w:rPr>
          <w:rFonts w:cs="新細明體" w:hint="eastAsia"/>
        </w:rPr>
        <w:t>明顯</w:t>
      </w:r>
      <w:r w:rsidRPr="00A87ADC">
        <w:rPr>
          <w:rFonts w:cs="新細明體" w:hint="eastAsia"/>
        </w:rPr>
        <w:t>變動，</w:t>
      </w:r>
      <w:r w:rsidR="008522CD">
        <w:rPr>
          <w:rFonts w:hint="eastAsia"/>
        </w:rPr>
        <w:t>考量</w:t>
      </w:r>
      <w:r w:rsidR="008522CD" w:rsidRPr="00A87ADC">
        <w:rPr>
          <w:rFonts w:hint="eastAsia"/>
        </w:rPr>
        <w:t>我國各產業缺工狀態日益嚴峻</w:t>
      </w:r>
      <w:r w:rsidR="008522CD" w:rsidRPr="00A87ADC">
        <w:rPr>
          <w:rStyle w:val="aff2"/>
          <w:rFonts w:hAnsi="標楷體"/>
        </w:rPr>
        <w:footnoteReference w:id="2"/>
      </w:r>
      <w:r w:rsidR="008522CD">
        <w:rPr>
          <w:rFonts w:hint="eastAsia"/>
        </w:rPr>
        <w:t>，</w:t>
      </w:r>
      <w:r w:rsidRPr="00A87ADC">
        <w:t>允</w:t>
      </w:r>
      <w:r w:rsidRPr="00A87ADC">
        <w:rPr>
          <w:rFonts w:hint="eastAsia"/>
        </w:rPr>
        <w:t>宜積極管控人事成本，並就缺工問題妥為因應，以</w:t>
      </w:r>
      <w:r w:rsidR="00CA4043" w:rsidRPr="00A87ADC">
        <w:rPr>
          <w:rFonts w:hint="eastAsia"/>
        </w:rPr>
        <w:t>確保相關</w:t>
      </w:r>
      <w:r w:rsidRPr="00A87ADC">
        <w:rPr>
          <w:rFonts w:hint="eastAsia"/>
        </w:rPr>
        <w:t>業務順利運作，俾</w:t>
      </w:r>
      <w:r w:rsidR="00CE772C" w:rsidRPr="00A87ADC">
        <w:rPr>
          <w:rFonts w:hint="eastAsia"/>
        </w:rPr>
        <w:t>增進</w:t>
      </w:r>
      <w:r w:rsidRPr="00A87ADC">
        <w:rPr>
          <w:rFonts w:hint="eastAsia"/>
        </w:rPr>
        <w:t>營運效能</w:t>
      </w:r>
      <w:r w:rsidRPr="00A87ADC">
        <w:t>。</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6"/>
    <w:p w:rsidR="00CE3441" w:rsidRPr="00A87ADC" w:rsidRDefault="00B93258" w:rsidP="006E5003">
      <w:pPr>
        <w:pStyle w:val="ab"/>
        <w:ind w:left="648" w:hanging="648"/>
        <w:rPr>
          <w:rFonts w:hAnsi="標楷體" w:hint="eastAsia"/>
        </w:rPr>
      </w:pPr>
      <w:r w:rsidRPr="00A87ADC">
        <w:rPr>
          <w:rFonts w:hAnsi="標楷體" w:hint="eastAsia"/>
        </w:rPr>
        <w:t>（分機：8669</w:t>
      </w:r>
      <w:r w:rsidR="008522CD">
        <w:rPr>
          <w:rFonts w:hAnsi="標楷體" w:hint="eastAsia"/>
        </w:rPr>
        <w:t xml:space="preserve"> </w:t>
      </w:r>
      <w:r w:rsidRPr="00A87ADC">
        <w:rPr>
          <w:rFonts w:hAnsi="標楷體" w:hint="eastAsia"/>
        </w:rPr>
        <w:t>馬佳琪）</w:t>
      </w:r>
    </w:p>
    <w:sectPr w:rsidR="00CE3441" w:rsidRPr="00A87ADC" w:rsidSect="002165E4">
      <w:headerReference w:type="even" r:id="rId8"/>
      <w:headerReference w:type="default" r:id="rId9"/>
      <w:footerReference w:type="even" r:id="rId10"/>
      <w:footerReference w:type="default" r:id="rId11"/>
      <w:headerReference w:type="first" r:id="rId12"/>
      <w:footerReference w:type="first" r:id="rId13"/>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4DD" w:rsidRDefault="002D74DD" w:rsidP="00064A63">
      <w:pPr>
        <w:ind w:left="560" w:firstLine="560"/>
      </w:pPr>
      <w:r>
        <w:separator/>
      </w:r>
    </w:p>
  </w:endnote>
  <w:endnote w:type="continuationSeparator" w:id="0">
    <w:p w:rsidR="002D74DD" w:rsidRDefault="002D74DD"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DD4888" w:rsidP="00DD4888">
    <w:pPr>
      <w:pStyle w:val="afd"/>
      <w:ind w:leftChars="0" w:left="0" w:right="366" w:firstLineChars="0" w:firstLine="0"/>
      <w:jc w:val="center"/>
    </w:pPr>
    <w:r>
      <w:rPr>
        <w:rFonts w:hint="eastAsia"/>
      </w:rPr>
      <w:t>89-</w:t>
    </w:r>
    <w:r w:rsidR="00487259">
      <w:fldChar w:fldCharType="begin"/>
    </w:r>
    <w:r w:rsidR="00487259">
      <w:instrText>PAGE   \* MERGEFORMAT</w:instrText>
    </w:r>
    <w:r w:rsidR="00487259">
      <w:fldChar w:fldCharType="separate"/>
    </w:r>
    <w:r w:rsidR="006D5312" w:rsidRPr="006D5312">
      <w:rPr>
        <w:noProof/>
        <w:lang w:val="zh-TW"/>
      </w:rPr>
      <w:t>2</w:t>
    </w:r>
    <w:r w:rsidR="00487259">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d"/>
      <w:ind w:left="560" w:rightChars="131" w:right="367"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4DD" w:rsidRDefault="002D74DD" w:rsidP="00064A63">
      <w:pPr>
        <w:ind w:left="560" w:firstLine="560"/>
      </w:pPr>
      <w:r>
        <w:separator/>
      </w:r>
    </w:p>
  </w:footnote>
  <w:footnote w:type="continuationSeparator" w:id="0">
    <w:p w:rsidR="002D74DD" w:rsidRDefault="002D74DD" w:rsidP="00064A63">
      <w:pPr>
        <w:ind w:left="560" w:firstLine="560"/>
      </w:pPr>
      <w:r>
        <w:continuationSeparator/>
      </w:r>
    </w:p>
  </w:footnote>
  <w:footnote w:id="1">
    <w:p w:rsidR="00AD68B3" w:rsidRPr="00A87ADC" w:rsidRDefault="00AD68B3" w:rsidP="00AD68B3">
      <w:pPr>
        <w:pStyle w:val="142"/>
        <w:wordWrap w:val="0"/>
        <w:ind w:left="180" w:hangingChars="74" w:hanging="180"/>
        <w:jc w:val="both"/>
      </w:pPr>
      <w:r w:rsidRPr="00A87ADC">
        <w:rPr>
          <w:rStyle w:val="aff2"/>
        </w:rPr>
        <w:footnoteRef/>
      </w:r>
      <w:r w:rsidRPr="00A87ADC">
        <w:t xml:space="preserve"> </w:t>
      </w:r>
      <w:r w:rsidRPr="00A87ADC">
        <w:rPr>
          <w:rFonts w:hint="eastAsia"/>
        </w:rPr>
        <w:t>據行政院主計總處，「</w:t>
      </w:r>
      <w:r w:rsidRPr="00A87ADC">
        <w:t>113年全年受僱員工人數平均為845萬7千人，全年每人每月總薪資平均為60,984元</w:t>
      </w:r>
      <w:r w:rsidRPr="00A87ADC">
        <w:rPr>
          <w:rFonts w:hint="eastAsia"/>
        </w:rPr>
        <w:t>」略以，住宿及餐飲業受僱員工每人每月平均總薪資，108年度34</w:t>
      </w:r>
      <w:r w:rsidRPr="00A87ADC">
        <w:t>,</w:t>
      </w:r>
      <w:r w:rsidRPr="00A87ADC">
        <w:rPr>
          <w:rFonts w:hint="eastAsia"/>
        </w:rPr>
        <w:t>112千元，113年度38,555</w:t>
      </w:r>
      <w:r w:rsidRPr="00A87ADC">
        <w:t>千</w:t>
      </w:r>
      <w:r w:rsidRPr="00A87ADC">
        <w:rPr>
          <w:rFonts w:hint="eastAsia"/>
        </w:rPr>
        <w:t>元，據以計算，113年度較108年度成長13.02</w:t>
      </w:r>
      <w:r w:rsidRPr="00A87ADC">
        <w:t>%</w:t>
      </w:r>
      <w:r w:rsidRPr="00A87ADC">
        <w:rPr>
          <w:rFonts w:hint="eastAsia"/>
        </w:rPr>
        <w:t>，</w:t>
      </w:r>
      <w:r w:rsidRPr="00A87ADC">
        <w:t>https://www.dgbas.gov.tw/News_Content.aspx?n=3602&amp;s=234606</w:t>
      </w:r>
      <w:r w:rsidRPr="00A87ADC">
        <w:rPr>
          <w:rFonts w:hint="eastAsia"/>
        </w:rPr>
        <w:t>(最後瀏覽日114年</w:t>
      </w:r>
      <w:r w:rsidR="00AC4E0C">
        <w:rPr>
          <w:rFonts w:hint="eastAsia"/>
        </w:rPr>
        <w:t>3</w:t>
      </w:r>
      <w:r w:rsidRPr="00A87ADC">
        <w:rPr>
          <w:rFonts w:hint="eastAsia"/>
        </w:rPr>
        <w:t>月2</w:t>
      </w:r>
      <w:r w:rsidR="00AC4E0C">
        <w:rPr>
          <w:rFonts w:hint="eastAsia"/>
        </w:rPr>
        <w:t>1</w:t>
      </w:r>
      <w:r w:rsidRPr="00A87ADC">
        <w:rPr>
          <w:rFonts w:hint="eastAsia"/>
        </w:rPr>
        <w:t>日)。</w:t>
      </w:r>
    </w:p>
  </w:footnote>
  <w:footnote w:id="2">
    <w:p w:rsidR="008522CD" w:rsidRPr="00A87ADC" w:rsidRDefault="008522CD" w:rsidP="008522CD">
      <w:pPr>
        <w:pStyle w:val="af9"/>
        <w:wordWrap w:val="0"/>
        <w:spacing w:line="280" w:lineRule="exact"/>
        <w:ind w:leftChars="16" w:left="254" w:hangingChars="86" w:hanging="209"/>
        <w:jc w:val="both"/>
        <w:rPr>
          <w:rStyle w:val="143"/>
        </w:rPr>
      </w:pPr>
      <w:r w:rsidRPr="00A87ADC">
        <w:rPr>
          <w:rStyle w:val="143"/>
          <w:vertAlign w:val="superscript"/>
        </w:rPr>
        <w:footnoteRef/>
      </w:r>
      <w:r w:rsidRPr="00A87ADC">
        <w:rPr>
          <w:rStyle w:val="143"/>
        </w:rPr>
        <w:t xml:space="preserve"> </w:t>
      </w:r>
      <w:hyperlink r:id="rId1" w:history="1">
        <w:r w:rsidRPr="00A87ADC">
          <w:rPr>
            <w:rStyle w:val="143"/>
          </w:rPr>
          <w:t>張妍溱</w:t>
        </w:r>
      </w:hyperlink>
      <w:r w:rsidRPr="00A87ADC">
        <w:rPr>
          <w:rStyle w:val="143"/>
          <w:rFonts w:hint="eastAsia"/>
        </w:rPr>
        <w:t>、</w:t>
      </w:r>
      <w:hyperlink r:id="rId2" w:history="1">
        <w:r w:rsidRPr="00A87ADC">
          <w:rPr>
            <w:rStyle w:val="143"/>
          </w:rPr>
          <w:t>蔡佩珈</w:t>
        </w:r>
      </w:hyperlink>
      <w:r w:rsidRPr="00A87ADC">
        <w:rPr>
          <w:rStyle w:val="143"/>
          <w:rFonts w:hint="eastAsia"/>
        </w:rPr>
        <w:t>、</w:t>
      </w:r>
      <w:hyperlink r:id="rId3" w:history="1">
        <w:r w:rsidRPr="00A87ADC">
          <w:rPr>
            <w:rStyle w:val="143"/>
          </w:rPr>
          <w:t>洪凱音</w:t>
        </w:r>
      </w:hyperlink>
      <w:r w:rsidRPr="00A87ADC">
        <w:rPr>
          <w:rStyle w:val="143"/>
        </w:rPr>
        <w:t>，</w:t>
      </w:r>
      <w:r w:rsidRPr="00A87ADC">
        <w:rPr>
          <w:rStyle w:val="143"/>
          <w:rFonts w:hint="eastAsia"/>
        </w:rPr>
        <w:t>有錢請嘸人 大缺工時代來臨 史上最大退休潮加少子化海嘯 青年勞動力10年減16萬人，中國時報，113年10月27日，</w:t>
      </w:r>
      <w:r w:rsidRPr="00A87ADC">
        <w:rPr>
          <w:rStyle w:val="143"/>
        </w:rPr>
        <w:t>https://www.chinatimes.com/newspapers/20241027000362-260110?chdtv</w:t>
      </w:r>
      <w:r w:rsidRPr="00A87ADC">
        <w:rPr>
          <w:rStyle w:val="143"/>
          <w:rFonts w:hint="eastAsia"/>
        </w:rPr>
        <w:t>(</w:t>
      </w:r>
      <w:r w:rsidRPr="00A87ADC">
        <w:rPr>
          <w:rStyle w:val="143"/>
        </w:rPr>
        <w:t>最後瀏覽日</w:t>
      </w:r>
      <w:r w:rsidRPr="00A87ADC">
        <w:rPr>
          <w:rStyle w:val="143"/>
          <w:rFonts w:hint="eastAsia"/>
        </w:rPr>
        <w:t>：</w:t>
      </w:r>
      <w:r w:rsidRPr="00A87ADC">
        <w:rPr>
          <w:rStyle w:val="143"/>
        </w:rPr>
        <w:t>11</w:t>
      </w:r>
      <w:r>
        <w:rPr>
          <w:rStyle w:val="143"/>
          <w:rFonts w:hint="eastAsia"/>
        </w:rPr>
        <w:t>4</w:t>
      </w:r>
      <w:r w:rsidRPr="00A87ADC">
        <w:rPr>
          <w:rStyle w:val="143"/>
        </w:rPr>
        <w:t>年</w:t>
      </w:r>
      <w:r>
        <w:rPr>
          <w:rStyle w:val="143"/>
          <w:rFonts w:hint="eastAsia"/>
        </w:rPr>
        <w:t>3</w:t>
      </w:r>
      <w:r w:rsidRPr="00A87ADC">
        <w:rPr>
          <w:rStyle w:val="143"/>
          <w:rFonts w:hint="eastAsia"/>
        </w:rPr>
        <w:t>月</w:t>
      </w:r>
      <w:r>
        <w:rPr>
          <w:rStyle w:val="143"/>
          <w:rFonts w:hint="eastAsia"/>
        </w:rPr>
        <w:t>21</w:t>
      </w:r>
      <w:r w:rsidRPr="00A87ADC">
        <w:rPr>
          <w:rStyle w:val="143"/>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ECB01E3"/>
    <w:multiLevelType w:val="hybridMultilevel"/>
    <w:tmpl w:val="128605EE"/>
    <w:lvl w:ilvl="0" w:tplc="338ABCC4">
      <w:start w:val="2"/>
      <w:numFmt w:val="decimal"/>
      <w:lvlText w:val="(%1)"/>
      <w:lvlJc w:val="left"/>
      <w:pPr>
        <w:ind w:left="1855" w:hanging="72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4"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66546EE0"/>
    <w:multiLevelType w:val="hybridMultilevel"/>
    <w:tmpl w:val="1068DF98"/>
    <w:lvl w:ilvl="0" w:tplc="02FE45E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DFD56F6"/>
    <w:multiLevelType w:val="hybridMultilevel"/>
    <w:tmpl w:val="F3CC71DC"/>
    <w:lvl w:ilvl="0" w:tplc="41AE07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4"/>
  </w:num>
  <w:num w:numId="4">
    <w:abstractNumId w:val="8"/>
  </w:num>
  <w:num w:numId="5">
    <w:abstractNumId w:val="0"/>
  </w:num>
  <w:num w:numId="6">
    <w:abstractNumId w:val="5"/>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0217"/>
    <w:rsid w:val="00000B97"/>
    <w:rsid w:val="00001F7D"/>
    <w:rsid w:val="00002099"/>
    <w:rsid w:val="00002D2F"/>
    <w:rsid w:val="000033FA"/>
    <w:rsid w:val="0000355A"/>
    <w:rsid w:val="0000395E"/>
    <w:rsid w:val="00003B85"/>
    <w:rsid w:val="00003F1A"/>
    <w:rsid w:val="00004390"/>
    <w:rsid w:val="00004C72"/>
    <w:rsid w:val="00005447"/>
    <w:rsid w:val="00005A67"/>
    <w:rsid w:val="0000625D"/>
    <w:rsid w:val="000063D7"/>
    <w:rsid w:val="000064C2"/>
    <w:rsid w:val="0000673A"/>
    <w:rsid w:val="0000694A"/>
    <w:rsid w:val="00006D0D"/>
    <w:rsid w:val="00007C60"/>
    <w:rsid w:val="00007DC1"/>
    <w:rsid w:val="00007ED9"/>
    <w:rsid w:val="00010ED1"/>
    <w:rsid w:val="00012F20"/>
    <w:rsid w:val="00013329"/>
    <w:rsid w:val="000134C9"/>
    <w:rsid w:val="000136A9"/>
    <w:rsid w:val="00013717"/>
    <w:rsid w:val="00014113"/>
    <w:rsid w:val="000143EB"/>
    <w:rsid w:val="000146C3"/>
    <w:rsid w:val="00014B36"/>
    <w:rsid w:val="00015266"/>
    <w:rsid w:val="0001555C"/>
    <w:rsid w:val="00015D0A"/>
    <w:rsid w:val="00015D82"/>
    <w:rsid w:val="000161DF"/>
    <w:rsid w:val="00016614"/>
    <w:rsid w:val="00016713"/>
    <w:rsid w:val="0001708B"/>
    <w:rsid w:val="0001757D"/>
    <w:rsid w:val="00017ABF"/>
    <w:rsid w:val="00017C89"/>
    <w:rsid w:val="00020415"/>
    <w:rsid w:val="00020E37"/>
    <w:rsid w:val="000221B3"/>
    <w:rsid w:val="00022F13"/>
    <w:rsid w:val="0002312E"/>
    <w:rsid w:val="00023548"/>
    <w:rsid w:val="00024270"/>
    <w:rsid w:val="00024378"/>
    <w:rsid w:val="00025FDB"/>
    <w:rsid w:val="00026E7E"/>
    <w:rsid w:val="000277B8"/>
    <w:rsid w:val="00030D0F"/>
    <w:rsid w:val="0003138B"/>
    <w:rsid w:val="000313F1"/>
    <w:rsid w:val="00031535"/>
    <w:rsid w:val="00031CE5"/>
    <w:rsid w:val="0003237E"/>
    <w:rsid w:val="000328C5"/>
    <w:rsid w:val="00033C3F"/>
    <w:rsid w:val="00033F55"/>
    <w:rsid w:val="000340A5"/>
    <w:rsid w:val="000341A6"/>
    <w:rsid w:val="000345DB"/>
    <w:rsid w:val="00034902"/>
    <w:rsid w:val="000349F3"/>
    <w:rsid w:val="00034F2C"/>
    <w:rsid w:val="000352D8"/>
    <w:rsid w:val="000357BD"/>
    <w:rsid w:val="000362FB"/>
    <w:rsid w:val="00036B32"/>
    <w:rsid w:val="00036D6C"/>
    <w:rsid w:val="00036E5B"/>
    <w:rsid w:val="00036F54"/>
    <w:rsid w:val="000373E7"/>
    <w:rsid w:val="000375D1"/>
    <w:rsid w:val="0003793A"/>
    <w:rsid w:val="00037D49"/>
    <w:rsid w:val="00037D8B"/>
    <w:rsid w:val="000400FF"/>
    <w:rsid w:val="0004060E"/>
    <w:rsid w:val="00041465"/>
    <w:rsid w:val="00041742"/>
    <w:rsid w:val="000419CE"/>
    <w:rsid w:val="00041A22"/>
    <w:rsid w:val="00041E15"/>
    <w:rsid w:val="000421AD"/>
    <w:rsid w:val="000422A9"/>
    <w:rsid w:val="00042F71"/>
    <w:rsid w:val="000431C7"/>
    <w:rsid w:val="000432B7"/>
    <w:rsid w:val="00043A73"/>
    <w:rsid w:val="00043CF2"/>
    <w:rsid w:val="000465F7"/>
    <w:rsid w:val="00046766"/>
    <w:rsid w:val="0004688F"/>
    <w:rsid w:val="00046FE8"/>
    <w:rsid w:val="00047465"/>
    <w:rsid w:val="00047763"/>
    <w:rsid w:val="00050645"/>
    <w:rsid w:val="00050DE6"/>
    <w:rsid w:val="00051F43"/>
    <w:rsid w:val="00052019"/>
    <w:rsid w:val="0005324E"/>
    <w:rsid w:val="00053289"/>
    <w:rsid w:val="0005360B"/>
    <w:rsid w:val="0005382E"/>
    <w:rsid w:val="0005397C"/>
    <w:rsid w:val="00053B8D"/>
    <w:rsid w:val="0005405D"/>
    <w:rsid w:val="0005416F"/>
    <w:rsid w:val="00055363"/>
    <w:rsid w:val="000557F9"/>
    <w:rsid w:val="00055F6F"/>
    <w:rsid w:val="0005627D"/>
    <w:rsid w:val="000564C8"/>
    <w:rsid w:val="0005707F"/>
    <w:rsid w:val="00057EA5"/>
    <w:rsid w:val="000605B6"/>
    <w:rsid w:val="00060E75"/>
    <w:rsid w:val="00060EC5"/>
    <w:rsid w:val="00061393"/>
    <w:rsid w:val="000619EA"/>
    <w:rsid w:val="00062DB2"/>
    <w:rsid w:val="00062E2A"/>
    <w:rsid w:val="000630DB"/>
    <w:rsid w:val="000635AD"/>
    <w:rsid w:val="00063BF9"/>
    <w:rsid w:val="0006429E"/>
    <w:rsid w:val="0006436C"/>
    <w:rsid w:val="000644E3"/>
    <w:rsid w:val="00064868"/>
    <w:rsid w:val="00064933"/>
    <w:rsid w:val="00064A39"/>
    <w:rsid w:val="00064A63"/>
    <w:rsid w:val="00064B15"/>
    <w:rsid w:val="00066467"/>
    <w:rsid w:val="00066783"/>
    <w:rsid w:val="00067510"/>
    <w:rsid w:val="000711D2"/>
    <w:rsid w:val="000716D8"/>
    <w:rsid w:val="00071978"/>
    <w:rsid w:val="00071E1B"/>
    <w:rsid w:val="00071F68"/>
    <w:rsid w:val="0007211D"/>
    <w:rsid w:val="000731E7"/>
    <w:rsid w:val="00073B62"/>
    <w:rsid w:val="00073D92"/>
    <w:rsid w:val="00074382"/>
    <w:rsid w:val="00075150"/>
    <w:rsid w:val="00075D6D"/>
    <w:rsid w:val="0007651D"/>
    <w:rsid w:val="00076C22"/>
    <w:rsid w:val="00077501"/>
    <w:rsid w:val="00080782"/>
    <w:rsid w:val="00080B22"/>
    <w:rsid w:val="00081FE5"/>
    <w:rsid w:val="00082092"/>
    <w:rsid w:val="00082B42"/>
    <w:rsid w:val="00082CFC"/>
    <w:rsid w:val="00083607"/>
    <w:rsid w:val="00083BE9"/>
    <w:rsid w:val="000859CA"/>
    <w:rsid w:val="00087045"/>
    <w:rsid w:val="000875E1"/>
    <w:rsid w:val="0008761B"/>
    <w:rsid w:val="00087B77"/>
    <w:rsid w:val="00090527"/>
    <w:rsid w:val="00090991"/>
    <w:rsid w:val="00090EBC"/>
    <w:rsid w:val="000913EE"/>
    <w:rsid w:val="000924C3"/>
    <w:rsid w:val="0009448C"/>
    <w:rsid w:val="00094C49"/>
    <w:rsid w:val="0009552C"/>
    <w:rsid w:val="0009608B"/>
    <w:rsid w:val="0009732F"/>
    <w:rsid w:val="00097365"/>
    <w:rsid w:val="000975E7"/>
    <w:rsid w:val="00097882"/>
    <w:rsid w:val="00097C2D"/>
    <w:rsid w:val="000A052C"/>
    <w:rsid w:val="000A0CB0"/>
    <w:rsid w:val="000A0EF6"/>
    <w:rsid w:val="000A0F4D"/>
    <w:rsid w:val="000A1ABB"/>
    <w:rsid w:val="000A2FE3"/>
    <w:rsid w:val="000A3243"/>
    <w:rsid w:val="000A3B84"/>
    <w:rsid w:val="000A472A"/>
    <w:rsid w:val="000A4A40"/>
    <w:rsid w:val="000A533A"/>
    <w:rsid w:val="000A54D3"/>
    <w:rsid w:val="000A55D4"/>
    <w:rsid w:val="000A61F2"/>
    <w:rsid w:val="000A72E7"/>
    <w:rsid w:val="000A7407"/>
    <w:rsid w:val="000A7533"/>
    <w:rsid w:val="000A7AAA"/>
    <w:rsid w:val="000A7E82"/>
    <w:rsid w:val="000B066C"/>
    <w:rsid w:val="000B0B42"/>
    <w:rsid w:val="000B0CF6"/>
    <w:rsid w:val="000B1D3E"/>
    <w:rsid w:val="000B2C4B"/>
    <w:rsid w:val="000B2C7E"/>
    <w:rsid w:val="000B35B7"/>
    <w:rsid w:val="000B3A6F"/>
    <w:rsid w:val="000B4B46"/>
    <w:rsid w:val="000B4CF2"/>
    <w:rsid w:val="000B5270"/>
    <w:rsid w:val="000B553B"/>
    <w:rsid w:val="000B6065"/>
    <w:rsid w:val="000B6210"/>
    <w:rsid w:val="000B69EA"/>
    <w:rsid w:val="000B6BEE"/>
    <w:rsid w:val="000B721A"/>
    <w:rsid w:val="000B7BE6"/>
    <w:rsid w:val="000B7F0F"/>
    <w:rsid w:val="000C0944"/>
    <w:rsid w:val="000C13F9"/>
    <w:rsid w:val="000C1C0A"/>
    <w:rsid w:val="000C28C6"/>
    <w:rsid w:val="000C3160"/>
    <w:rsid w:val="000C3689"/>
    <w:rsid w:val="000C3A27"/>
    <w:rsid w:val="000C4A9A"/>
    <w:rsid w:val="000C4E1A"/>
    <w:rsid w:val="000C5B70"/>
    <w:rsid w:val="000C65DE"/>
    <w:rsid w:val="000C6C8F"/>
    <w:rsid w:val="000C779F"/>
    <w:rsid w:val="000D0B04"/>
    <w:rsid w:val="000D0C9F"/>
    <w:rsid w:val="000D205D"/>
    <w:rsid w:val="000D26D4"/>
    <w:rsid w:val="000D3A73"/>
    <w:rsid w:val="000D6C7B"/>
    <w:rsid w:val="000D7FDE"/>
    <w:rsid w:val="000E0318"/>
    <w:rsid w:val="000E036B"/>
    <w:rsid w:val="000E13EA"/>
    <w:rsid w:val="000E1C52"/>
    <w:rsid w:val="000E2014"/>
    <w:rsid w:val="000E254C"/>
    <w:rsid w:val="000E2721"/>
    <w:rsid w:val="000E2AD3"/>
    <w:rsid w:val="000E3627"/>
    <w:rsid w:val="000E4EB1"/>
    <w:rsid w:val="000E54DA"/>
    <w:rsid w:val="000E5622"/>
    <w:rsid w:val="000E566F"/>
    <w:rsid w:val="000E5B4B"/>
    <w:rsid w:val="000E60C2"/>
    <w:rsid w:val="000E6492"/>
    <w:rsid w:val="000E6926"/>
    <w:rsid w:val="000E742D"/>
    <w:rsid w:val="000E7AC9"/>
    <w:rsid w:val="000E7D46"/>
    <w:rsid w:val="000F17D5"/>
    <w:rsid w:val="000F20BC"/>
    <w:rsid w:val="000F22B6"/>
    <w:rsid w:val="000F2B31"/>
    <w:rsid w:val="000F2B9B"/>
    <w:rsid w:val="000F2D09"/>
    <w:rsid w:val="000F2F89"/>
    <w:rsid w:val="000F33AC"/>
    <w:rsid w:val="000F359B"/>
    <w:rsid w:val="000F3A50"/>
    <w:rsid w:val="000F4A05"/>
    <w:rsid w:val="000F4AB7"/>
    <w:rsid w:val="000F5563"/>
    <w:rsid w:val="000F591C"/>
    <w:rsid w:val="000F5EE9"/>
    <w:rsid w:val="000F66C1"/>
    <w:rsid w:val="000F6AB7"/>
    <w:rsid w:val="000F6D63"/>
    <w:rsid w:val="000F792D"/>
    <w:rsid w:val="001004A7"/>
    <w:rsid w:val="001004AD"/>
    <w:rsid w:val="001004E4"/>
    <w:rsid w:val="001012A3"/>
    <w:rsid w:val="001012B3"/>
    <w:rsid w:val="00101FCB"/>
    <w:rsid w:val="0010288F"/>
    <w:rsid w:val="001044D7"/>
    <w:rsid w:val="001048EB"/>
    <w:rsid w:val="00104B78"/>
    <w:rsid w:val="00104DE8"/>
    <w:rsid w:val="00104F62"/>
    <w:rsid w:val="00104F98"/>
    <w:rsid w:val="00106187"/>
    <w:rsid w:val="0010648F"/>
    <w:rsid w:val="001066A2"/>
    <w:rsid w:val="00107058"/>
    <w:rsid w:val="001079F7"/>
    <w:rsid w:val="00107CBD"/>
    <w:rsid w:val="0011076E"/>
    <w:rsid w:val="001112C9"/>
    <w:rsid w:val="001128F3"/>
    <w:rsid w:val="00112BA7"/>
    <w:rsid w:val="00112EAC"/>
    <w:rsid w:val="001132C1"/>
    <w:rsid w:val="00113D29"/>
    <w:rsid w:val="001141B5"/>
    <w:rsid w:val="00114708"/>
    <w:rsid w:val="00114B66"/>
    <w:rsid w:val="00114C21"/>
    <w:rsid w:val="00115173"/>
    <w:rsid w:val="00115AC1"/>
    <w:rsid w:val="00115DA9"/>
    <w:rsid w:val="00117305"/>
    <w:rsid w:val="00117510"/>
    <w:rsid w:val="00117756"/>
    <w:rsid w:val="0012048E"/>
    <w:rsid w:val="0012068D"/>
    <w:rsid w:val="00120920"/>
    <w:rsid w:val="00120BDF"/>
    <w:rsid w:val="00121216"/>
    <w:rsid w:val="00121265"/>
    <w:rsid w:val="00121D1E"/>
    <w:rsid w:val="00122B37"/>
    <w:rsid w:val="00122BB4"/>
    <w:rsid w:val="00124580"/>
    <w:rsid w:val="00124826"/>
    <w:rsid w:val="00125738"/>
    <w:rsid w:val="00125873"/>
    <w:rsid w:val="001270BA"/>
    <w:rsid w:val="001279AD"/>
    <w:rsid w:val="00131959"/>
    <w:rsid w:val="00131F99"/>
    <w:rsid w:val="00132FD2"/>
    <w:rsid w:val="001334DE"/>
    <w:rsid w:val="00133881"/>
    <w:rsid w:val="00133DCD"/>
    <w:rsid w:val="00133F99"/>
    <w:rsid w:val="00134DB1"/>
    <w:rsid w:val="0013513F"/>
    <w:rsid w:val="0013622D"/>
    <w:rsid w:val="001363A5"/>
    <w:rsid w:val="00136417"/>
    <w:rsid w:val="00136EBD"/>
    <w:rsid w:val="00137804"/>
    <w:rsid w:val="00137A09"/>
    <w:rsid w:val="00137F9D"/>
    <w:rsid w:val="0014022A"/>
    <w:rsid w:val="0014057D"/>
    <w:rsid w:val="00140617"/>
    <w:rsid w:val="00142FE6"/>
    <w:rsid w:val="00143B5A"/>
    <w:rsid w:val="00143FAA"/>
    <w:rsid w:val="00143FE7"/>
    <w:rsid w:val="0014411E"/>
    <w:rsid w:val="00144272"/>
    <w:rsid w:val="0014535C"/>
    <w:rsid w:val="001458C7"/>
    <w:rsid w:val="00145DEC"/>
    <w:rsid w:val="00146B6F"/>
    <w:rsid w:val="00146DEF"/>
    <w:rsid w:val="00146FE2"/>
    <w:rsid w:val="001471FA"/>
    <w:rsid w:val="0014789C"/>
    <w:rsid w:val="00150226"/>
    <w:rsid w:val="00150267"/>
    <w:rsid w:val="00150F66"/>
    <w:rsid w:val="0015211E"/>
    <w:rsid w:val="001522A2"/>
    <w:rsid w:val="001524EF"/>
    <w:rsid w:val="00152710"/>
    <w:rsid w:val="001529C6"/>
    <w:rsid w:val="00152D38"/>
    <w:rsid w:val="00153ACF"/>
    <w:rsid w:val="0015466D"/>
    <w:rsid w:val="001550F5"/>
    <w:rsid w:val="001555CD"/>
    <w:rsid w:val="00155A9D"/>
    <w:rsid w:val="00156BB1"/>
    <w:rsid w:val="00156E29"/>
    <w:rsid w:val="00157086"/>
    <w:rsid w:val="0015718D"/>
    <w:rsid w:val="001600BA"/>
    <w:rsid w:val="00160DB7"/>
    <w:rsid w:val="00160DE5"/>
    <w:rsid w:val="00161093"/>
    <w:rsid w:val="0016164B"/>
    <w:rsid w:val="00161C84"/>
    <w:rsid w:val="001620B7"/>
    <w:rsid w:val="00162263"/>
    <w:rsid w:val="00162B4C"/>
    <w:rsid w:val="00163352"/>
    <w:rsid w:val="00163F45"/>
    <w:rsid w:val="00164288"/>
    <w:rsid w:val="001644B5"/>
    <w:rsid w:val="0016488E"/>
    <w:rsid w:val="001648DE"/>
    <w:rsid w:val="001649F1"/>
    <w:rsid w:val="00164F65"/>
    <w:rsid w:val="001658FD"/>
    <w:rsid w:val="00165ACF"/>
    <w:rsid w:val="00165F86"/>
    <w:rsid w:val="00167748"/>
    <w:rsid w:val="00167F57"/>
    <w:rsid w:val="00170156"/>
    <w:rsid w:val="00170F5F"/>
    <w:rsid w:val="001713F4"/>
    <w:rsid w:val="001714E5"/>
    <w:rsid w:val="0017393C"/>
    <w:rsid w:val="00173AA2"/>
    <w:rsid w:val="001746E3"/>
    <w:rsid w:val="001757D1"/>
    <w:rsid w:val="00175F92"/>
    <w:rsid w:val="00176FDB"/>
    <w:rsid w:val="0017778D"/>
    <w:rsid w:val="00177FEB"/>
    <w:rsid w:val="00180C15"/>
    <w:rsid w:val="0018175B"/>
    <w:rsid w:val="00181BCE"/>
    <w:rsid w:val="00181EBD"/>
    <w:rsid w:val="00181F7C"/>
    <w:rsid w:val="00182CD1"/>
    <w:rsid w:val="0018356C"/>
    <w:rsid w:val="00184202"/>
    <w:rsid w:val="00184855"/>
    <w:rsid w:val="00184CB5"/>
    <w:rsid w:val="00185096"/>
    <w:rsid w:val="00185299"/>
    <w:rsid w:val="0018546E"/>
    <w:rsid w:val="0018565E"/>
    <w:rsid w:val="00185E5B"/>
    <w:rsid w:val="00185E80"/>
    <w:rsid w:val="001861BD"/>
    <w:rsid w:val="00187045"/>
    <w:rsid w:val="001870DB"/>
    <w:rsid w:val="001872FB"/>
    <w:rsid w:val="001873FE"/>
    <w:rsid w:val="00190322"/>
    <w:rsid w:val="00190360"/>
    <w:rsid w:val="0019096A"/>
    <w:rsid w:val="001910A9"/>
    <w:rsid w:val="00191817"/>
    <w:rsid w:val="00191F93"/>
    <w:rsid w:val="0019269A"/>
    <w:rsid w:val="00192A7A"/>
    <w:rsid w:val="00192B30"/>
    <w:rsid w:val="00192F5D"/>
    <w:rsid w:val="0019524F"/>
    <w:rsid w:val="00196041"/>
    <w:rsid w:val="001964E6"/>
    <w:rsid w:val="00196727"/>
    <w:rsid w:val="00196A9A"/>
    <w:rsid w:val="0019773A"/>
    <w:rsid w:val="001A0136"/>
    <w:rsid w:val="001A051F"/>
    <w:rsid w:val="001A05BC"/>
    <w:rsid w:val="001A07D5"/>
    <w:rsid w:val="001A10F0"/>
    <w:rsid w:val="001A1524"/>
    <w:rsid w:val="001A1BB1"/>
    <w:rsid w:val="001A2121"/>
    <w:rsid w:val="001A2972"/>
    <w:rsid w:val="001A31AB"/>
    <w:rsid w:val="001A3C25"/>
    <w:rsid w:val="001A43C1"/>
    <w:rsid w:val="001A59BD"/>
    <w:rsid w:val="001A6AA8"/>
    <w:rsid w:val="001A7730"/>
    <w:rsid w:val="001A7B5F"/>
    <w:rsid w:val="001B0799"/>
    <w:rsid w:val="001B0938"/>
    <w:rsid w:val="001B1647"/>
    <w:rsid w:val="001B3536"/>
    <w:rsid w:val="001B4051"/>
    <w:rsid w:val="001B46C9"/>
    <w:rsid w:val="001B4C6E"/>
    <w:rsid w:val="001B4DCE"/>
    <w:rsid w:val="001B6265"/>
    <w:rsid w:val="001B674C"/>
    <w:rsid w:val="001B7EE2"/>
    <w:rsid w:val="001C0178"/>
    <w:rsid w:val="001C0D8A"/>
    <w:rsid w:val="001C22DA"/>
    <w:rsid w:val="001C2BCC"/>
    <w:rsid w:val="001C2E51"/>
    <w:rsid w:val="001C36F9"/>
    <w:rsid w:val="001C3C64"/>
    <w:rsid w:val="001C3E56"/>
    <w:rsid w:val="001C3F69"/>
    <w:rsid w:val="001C445B"/>
    <w:rsid w:val="001C57C2"/>
    <w:rsid w:val="001C5AA4"/>
    <w:rsid w:val="001C5CBE"/>
    <w:rsid w:val="001C611D"/>
    <w:rsid w:val="001C727B"/>
    <w:rsid w:val="001D05EB"/>
    <w:rsid w:val="001D2B1F"/>
    <w:rsid w:val="001D358C"/>
    <w:rsid w:val="001D3D49"/>
    <w:rsid w:val="001D404A"/>
    <w:rsid w:val="001D404B"/>
    <w:rsid w:val="001D4355"/>
    <w:rsid w:val="001D4A48"/>
    <w:rsid w:val="001D4FF6"/>
    <w:rsid w:val="001D5EF9"/>
    <w:rsid w:val="001D6460"/>
    <w:rsid w:val="001D73BC"/>
    <w:rsid w:val="001D79CF"/>
    <w:rsid w:val="001E00C3"/>
    <w:rsid w:val="001E0645"/>
    <w:rsid w:val="001E0AD2"/>
    <w:rsid w:val="001E1392"/>
    <w:rsid w:val="001E13AA"/>
    <w:rsid w:val="001E17E1"/>
    <w:rsid w:val="001E29B9"/>
    <w:rsid w:val="001E4843"/>
    <w:rsid w:val="001E579B"/>
    <w:rsid w:val="001E57E5"/>
    <w:rsid w:val="001E6080"/>
    <w:rsid w:val="001E6B1F"/>
    <w:rsid w:val="001E76C9"/>
    <w:rsid w:val="001E7A61"/>
    <w:rsid w:val="001E7E23"/>
    <w:rsid w:val="001F0E4E"/>
    <w:rsid w:val="001F1DDD"/>
    <w:rsid w:val="001F293C"/>
    <w:rsid w:val="001F29A1"/>
    <w:rsid w:val="001F2AF2"/>
    <w:rsid w:val="001F3339"/>
    <w:rsid w:val="001F3BD0"/>
    <w:rsid w:val="001F40C3"/>
    <w:rsid w:val="001F437D"/>
    <w:rsid w:val="001F4A05"/>
    <w:rsid w:val="001F5229"/>
    <w:rsid w:val="001F53EA"/>
    <w:rsid w:val="001F556F"/>
    <w:rsid w:val="001F670D"/>
    <w:rsid w:val="001F695F"/>
    <w:rsid w:val="001F6C40"/>
    <w:rsid w:val="001F7418"/>
    <w:rsid w:val="00200651"/>
    <w:rsid w:val="0020116B"/>
    <w:rsid w:val="002015CE"/>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5402"/>
    <w:rsid w:val="002161BF"/>
    <w:rsid w:val="00216252"/>
    <w:rsid w:val="002165E4"/>
    <w:rsid w:val="0021722E"/>
    <w:rsid w:val="00217298"/>
    <w:rsid w:val="0021799A"/>
    <w:rsid w:val="00217CF5"/>
    <w:rsid w:val="002203F9"/>
    <w:rsid w:val="0022045B"/>
    <w:rsid w:val="00220E4E"/>
    <w:rsid w:val="00220E53"/>
    <w:rsid w:val="00221092"/>
    <w:rsid w:val="00221108"/>
    <w:rsid w:val="0022139D"/>
    <w:rsid w:val="002220AE"/>
    <w:rsid w:val="002224A2"/>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4B9"/>
    <w:rsid w:val="00227568"/>
    <w:rsid w:val="0022782E"/>
    <w:rsid w:val="00227C2C"/>
    <w:rsid w:val="002300AC"/>
    <w:rsid w:val="002301FC"/>
    <w:rsid w:val="00230B99"/>
    <w:rsid w:val="002313BA"/>
    <w:rsid w:val="002321A4"/>
    <w:rsid w:val="00232301"/>
    <w:rsid w:val="00232B6E"/>
    <w:rsid w:val="00232D64"/>
    <w:rsid w:val="002331C0"/>
    <w:rsid w:val="0023354B"/>
    <w:rsid w:val="00233623"/>
    <w:rsid w:val="0023407A"/>
    <w:rsid w:val="0023422D"/>
    <w:rsid w:val="00234CE9"/>
    <w:rsid w:val="00235811"/>
    <w:rsid w:val="00236B23"/>
    <w:rsid w:val="00236DE6"/>
    <w:rsid w:val="002375BB"/>
    <w:rsid w:val="00240522"/>
    <w:rsid w:val="0024089C"/>
    <w:rsid w:val="00240955"/>
    <w:rsid w:val="00240FDD"/>
    <w:rsid w:val="00241407"/>
    <w:rsid w:val="00241493"/>
    <w:rsid w:val="002415CC"/>
    <w:rsid w:val="00241702"/>
    <w:rsid w:val="00241AB2"/>
    <w:rsid w:val="00241BDE"/>
    <w:rsid w:val="00242266"/>
    <w:rsid w:val="002432FB"/>
    <w:rsid w:val="002433D9"/>
    <w:rsid w:val="002435F6"/>
    <w:rsid w:val="00244295"/>
    <w:rsid w:val="00244619"/>
    <w:rsid w:val="00244733"/>
    <w:rsid w:val="002448D9"/>
    <w:rsid w:val="00245259"/>
    <w:rsid w:val="0024608F"/>
    <w:rsid w:val="002467B0"/>
    <w:rsid w:val="00246C00"/>
    <w:rsid w:val="002476A7"/>
    <w:rsid w:val="002501F5"/>
    <w:rsid w:val="00251181"/>
    <w:rsid w:val="002521C9"/>
    <w:rsid w:val="0025330C"/>
    <w:rsid w:val="00253B7E"/>
    <w:rsid w:val="00254285"/>
    <w:rsid w:val="0025524B"/>
    <w:rsid w:val="00256ACF"/>
    <w:rsid w:val="002576A8"/>
    <w:rsid w:val="002576EA"/>
    <w:rsid w:val="00257987"/>
    <w:rsid w:val="00257B7A"/>
    <w:rsid w:val="0026036C"/>
    <w:rsid w:val="002609DB"/>
    <w:rsid w:val="002610BB"/>
    <w:rsid w:val="0026125A"/>
    <w:rsid w:val="002616C3"/>
    <w:rsid w:val="00261A62"/>
    <w:rsid w:val="00261BE0"/>
    <w:rsid w:val="00261E1F"/>
    <w:rsid w:val="002634CD"/>
    <w:rsid w:val="002641AD"/>
    <w:rsid w:val="002657D6"/>
    <w:rsid w:val="00265A88"/>
    <w:rsid w:val="00265C3D"/>
    <w:rsid w:val="00266C3B"/>
    <w:rsid w:val="0026723F"/>
    <w:rsid w:val="002710E6"/>
    <w:rsid w:val="0027111E"/>
    <w:rsid w:val="002721A5"/>
    <w:rsid w:val="00272922"/>
    <w:rsid w:val="00272991"/>
    <w:rsid w:val="00272C6A"/>
    <w:rsid w:val="00273311"/>
    <w:rsid w:val="002742B0"/>
    <w:rsid w:val="00274516"/>
    <w:rsid w:val="00274B69"/>
    <w:rsid w:val="002753DE"/>
    <w:rsid w:val="00275B60"/>
    <w:rsid w:val="00275FDE"/>
    <w:rsid w:val="00276A38"/>
    <w:rsid w:val="0028035D"/>
    <w:rsid w:val="0028199F"/>
    <w:rsid w:val="00281A0C"/>
    <w:rsid w:val="00281B4D"/>
    <w:rsid w:val="00281BA1"/>
    <w:rsid w:val="00282515"/>
    <w:rsid w:val="00282529"/>
    <w:rsid w:val="00282B01"/>
    <w:rsid w:val="00282B40"/>
    <w:rsid w:val="00282F5F"/>
    <w:rsid w:val="00284CB3"/>
    <w:rsid w:val="002860CF"/>
    <w:rsid w:val="00286DCE"/>
    <w:rsid w:val="00286F80"/>
    <w:rsid w:val="00287225"/>
    <w:rsid w:val="002901FA"/>
    <w:rsid w:val="00290795"/>
    <w:rsid w:val="002909FA"/>
    <w:rsid w:val="00291044"/>
    <w:rsid w:val="00291253"/>
    <w:rsid w:val="002912D0"/>
    <w:rsid w:val="002913D9"/>
    <w:rsid w:val="0029225B"/>
    <w:rsid w:val="0029344D"/>
    <w:rsid w:val="00293718"/>
    <w:rsid w:val="00293920"/>
    <w:rsid w:val="00293EE1"/>
    <w:rsid w:val="002947C1"/>
    <w:rsid w:val="00295013"/>
    <w:rsid w:val="00295EC5"/>
    <w:rsid w:val="00296813"/>
    <w:rsid w:val="00296CEF"/>
    <w:rsid w:val="00296EBD"/>
    <w:rsid w:val="00296F30"/>
    <w:rsid w:val="00296FEF"/>
    <w:rsid w:val="002971DC"/>
    <w:rsid w:val="0029786C"/>
    <w:rsid w:val="002978DD"/>
    <w:rsid w:val="002A0502"/>
    <w:rsid w:val="002A0D1A"/>
    <w:rsid w:val="002A162C"/>
    <w:rsid w:val="002A162D"/>
    <w:rsid w:val="002A19FE"/>
    <w:rsid w:val="002A258A"/>
    <w:rsid w:val="002A2AAF"/>
    <w:rsid w:val="002A2DF3"/>
    <w:rsid w:val="002A3246"/>
    <w:rsid w:val="002A35DF"/>
    <w:rsid w:val="002A3C51"/>
    <w:rsid w:val="002A4D2F"/>
    <w:rsid w:val="002A5932"/>
    <w:rsid w:val="002A6335"/>
    <w:rsid w:val="002A7C46"/>
    <w:rsid w:val="002B0611"/>
    <w:rsid w:val="002B0D46"/>
    <w:rsid w:val="002B1DBA"/>
    <w:rsid w:val="002B1E9E"/>
    <w:rsid w:val="002B2875"/>
    <w:rsid w:val="002B2FBC"/>
    <w:rsid w:val="002B385D"/>
    <w:rsid w:val="002B44A1"/>
    <w:rsid w:val="002B451E"/>
    <w:rsid w:val="002B49C3"/>
    <w:rsid w:val="002B4F8F"/>
    <w:rsid w:val="002B6114"/>
    <w:rsid w:val="002B626B"/>
    <w:rsid w:val="002B6815"/>
    <w:rsid w:val="002B6843"/>
    <w:rsid w:val="002B68CB"/>
    <w:rsid w:val="002B6E87"/>
    <w:rsid w:val="002B759C"/>
    <w:rsid w:val="002B75A0"/>
    <w:rsid w:val="002C0707"/>
    <w:rsid w:val="002C0AF8"/>
    <w:rsid w:val="002C102C"/>
    <w:rsid w:val="002C238A"/>
    <w:rsid w:val="002C245C"/>
    <w:rsid w:val="002C2AD2"/>
    <w:rsid w:val="002C2E57"/>
    <w:rsid w:val="002C38F7"/>
    <w:rsid w:val="002C4CBC"/>
    <w:rsid w:val="002C53BE"/>
    <w:rsid w:val="002C5550"/>
    <w:rsid w:val="002C5696"/>
    <w:rsid w:val="002C5793"/>
    <w:rsid w:val="002C6817"/>
    <w:rsid w:val="002C6BAD"/>
    <w:rsid w:val="002C6ED3"/>
    <w:rsid w:val="002C708F"/>
    <w:rsid w:val="002C73B4"/>
    <w:rsid w:val="002C78C1"/>
    <w:rsid w:val="002D0313"/>
    <w:rsid w:val="002D0454"/>
    <w:rsid w:val="002D0542"/>
    <w:rsid w:val="002D1326"/>
    <w:rsid w:val="002D1939"/>
    <w:rsid w:val="002D1E26"/>
    <w:rsid w:val="002D20F5"/>
    <w:rsid w:val="002D2472"/>
    <w:rsid w:val="002D2DC5"/>
    <w:rsid w:val="002D3734"/>
    <w:rsid w:val="002D3775"/>
    <w:rsid w:val="002D466E"/>
    <w:rsid w:val="002D469C"/>
    <w:rsid w:val="002D4ADC"/>
    <w:rsid w:val="002D5115"/>
    <w:rsid w:val="002D5BCA"/>
    <w:rsid w:val="002D5FD8"/>
    <w:rsid w:val="002D6977"/>
    <w:rsid w:val="002D6BD1"/>
    <w:rsid w:val="002D6DFC"/>
    <w:rsid w:val="002D74DD"/>
    <w:rsid w:val="002D7873"/>
    <w:rsid w:val="002D7AF4"/>
    <w:rsid w:val="002D7ED3"/>
    <w:rsid w:val="002E0414"/>
    <w:rsid w:val="002E1959"/>
    <w:rsid w:val="002E1D36"/>
    <w:rsid w:val="002E2E0A"/>
    <w:rsid w:val="002E322A"/>
    <w:rsid w:val="002E322C"/>
    <w:rsid w:val="002E33DB"/>
    <w:rsid w:val="002E3533"/>
    <w:rsid w:val="002E3D6B"/>
    <w:rsid w:val="002E3D74"/>
    <w:rsid w:val="002E42A2"/>
    <w:rsid w:val="002E518C"/>
    <w:rsid w:val="002E68C1"/>
    <w:rsid w:val="002E7C17"/>
    <w:rsid w:val="002F0460"/>
    <w:rsid w:val="002F085B"/>
    <w:rsid w:val="002F0B09"/>
    <w:rsid w:val="002F0B28"/>
    <w:rsid w:val="002F0B60"/>
    <w:rsid w:val="002F0DA0"/>
    <w:rsid w:val="002F14A3"/>
    <w:rsid w:val="002F2151"/>
    <w:rsid w:val="002F22B1"/>
    <w:rsid w:val="002F293C"/>
    <w:rsid w:val="002F2C1B"/>
    <w:rsid w:val="002F3833"/>
    <w:rsid w:val="002F40C0"/>
    <w:rsid w:val="002F4E0C"/>
    <w:rsid w:val="002F5386"/>
    <w:rsid w:val="002F55D1"/>
    <w:rsid w:val="002F588F"/>
    <w:rsid w:val="002F5E45"/>
    <w:rsid w:val="002F6947"/>
    <w:rsid w:val="002F6B5E"/>
    <w:rsid w:val="002F7A6F"/>
    <w:rsid w:val="003006F1"/>
    <w:rsid w:val="00300D73"/>
    <w:rsid w:val="003014F8"/>
    <w:rsid w:val="00301616"/>
    <w:rsid w:val="00302581"/>
    <w:rsid w:val="0030268C"/>
    <w:rsid w:val="00302B0F"/>
    <w:rsid w:val="00302FD7"/>
    <w:rsid w:val="003031B8"/>
    <w:rsid w:val="0030406A"/>
    <w:rsid w:val="00305CA8"/>
    <w:rsid w:val="00305FE1"/>
    <w:rsid w:val="00306524"/>
    <w:rsid w:val="00306674"/>
    <w:rsid w:val="0030739A"/>
    <w:rsid w:val="003074C4"/>
    <w:rsid w:val="0031086E"/>
    <w:rsid w:val="00310ABC"/>
    <w:rsid w:val="00310B94"/>
    <w:rsid w:val="00311A76"/>
    <w:rsid w:val="00311A87"/>
    <w:rsid w:val="0031209A"/>
    <w:rsid w:val="00312570"/>
    <w:rsid w:val="00313F9F"/>
    <w:rsid w:val="003151B7"/>
    <w:rsid w:val="003156E4"/>
    <w:rsid w:val="003175EA"/>
    <w:rsid w:val="00320719"/>
    <w:rsid w:val="00320BA4"/>
    <w:rsid w:val="00321497"/>
    <w:rsid w:val="003216EC"/>
    <w:rsid w:val="00321B19"/>
    <w:rsid w:val="00321D1B"/>
    <w:rsid w:val="00321E4A"/>
    <w:rsid w:val="00321E7C"/>
    <w:rsid w:val="0032203D"/>
    <w:rsid w:val="0032248C"/>
    <w:rsid w:val="00322595"/>
    <w:rsid w:val="00322D4C"/>
    <w:rsid w:val="00322DB9"/>
    <w:rsid w:val="003231BC"/>
    <w:rsid w:val="0032344D"/>
    <w:rsid w:val="003239D1"/>
    <w:rsid w:val="003246B4"/>
    <w:rsid w:val="003247C7"/>
    <w:rsid w:val="00325BCA"/>
    <w:rsid w:val="00325CA0"/>
    <w:rsid w:val="00325FFD"/>
    <w:rsid w:val="00326924"/>
    <w:rsid w:val="003272CA"/>
    <w:rsid w:val="00327460"/>
    <w:rsid w:val="003274E8"/>
    <w:rsid w:val="003276BA"/>
    <w:rsid w:val="00327727"/>
    <w:rsid w:val="0033014D"/>
    <w:rsid w:val="00330AC2"/>
    <w:rsid w:val="00330C61"/>
    <w:rsid w:val="00332230"/>
    <w:rsid w:val="0033241E"/>
    <w:rsid w:val="0033285A"/>
    <w:rsid w:val="003329F3"/>
    <w:rsid w:val="00332A44"/>
    <w:rsid w:val="00332B36"/>
    <w:rsid w:val="00333614"/>
    <w:rsid w:val="0033371D"/>
    <w:rsid w:val="00333C58"/>
    <w:rsid w:val="00333CE2"/>
    <w:rsid w:val="003341C9"/>
    <w:rsid w:val="00334357"/>
    <w:rsid w:val="00335286"/>
    <w:rsid w:val="003358B8"/>
    <w:rsid w:val="00336CF4"/>
    <w:rsid w:val="0033748F"/>
    <w:rsid w:val="00337954"/>
    <w:rsid w:val="00337C50"/>
    <w:rsid w:val="00337D62"/>
    <w:rsid w:val="00337EEC"/>
    <w:rsid w:val="0034008A"/>
    <w:rsid w:val="00340316"/>
    <w:rsid w:val="00340760"/>
    <w:rsid w:val="00340E15"/>
    <w:rsid w:val="0034179F"/>
    <w:rsid w:val="00341A4A"/>
    <w:rsid w:val="00341A7B"/>
    <w:rsid w:val="003425F0"/>
    <w:rsid w:val="003429A9"/>
    <w:rsid w:val="003432C8"/>
    <w:rsid w:val="0034370F"/>
    <w:rsid w:val="00343C39"/>
    <w:rsid w:val="00344003"/>
    <w:rsid w:val="003443EC"/>
    <w:rsid w:val="00344717"/>
    <w:rsid w:val="003461A2"/>
    <w:rsid w:val="003469FA"/>
    <w:rsid w:val="00346B0D"/>
    <w:rsid w:val="00346C0B"/>
    <w:rsid w:val="00346D8F"/>
    <w:rsid w:val="00346F14"/>
    <w:rsid w:val="003507F9"/>
    <w:rsid w:val="00350E87"/>
    <w:rsid w:val="00351A44"/>
    <w:rsid w:val="00351ADD"/>
    <w:rsid w:val="0035211A"/>
    <w:rsid w:val="003528CC"/>
    <w:rsid w:val="00352BAB"/>
    <w:rsid w:val="00352E87"/>
    <w:rsid w:val="00353167"/>
    <w:rsid w:val="003533EF"/>
    <w:rsid w:val="003534CE"/>
    <w:rsid w:val="00353BCC"/>
    <w:rsid w:val="00354B65"/>
    <w:rsid w:val="003558B5"/>
    <w:rsid w:val="00355B33"/>
    <w:rsid w:val="00355CEA"/>
    <w:rsid w:val="00355EA8"/>
    <w:rsid w:val="003566A1"/>
    <w:rsid w:val="003566C9"/>
    <w:rsid w:val="00356FB2"/>
    <w:rsid w:val="003576DA"/>
    <w:rsid w:val="00357A82"/>
    <w:rsid w:val="00357AFF"/>
    <w:rsid w:val="0036014D"/>
    <w:rsid w:val="00360786"/>
    <w:rsid w:val="00360909"/>
    <w:rsid w:val="00360ACB"/>
    <w:rsid w:val="0036136D"/>
    <w:rsid w:val="00361483"/>
    <w:rsid w:val="00361933"/>
    <w:rsid w:val="00362696"/>
    <w:rsid w:val="00362E39"/>
    <w:rsid w:val="00363AB8"/>
    <w:rsid w:val="00365558"/>
    <w:rsid w:val="003657B8"/>
    <w:rsid w:val="0036588C"/>
    <w:rsid w:val="00365C43"/>
    <w:rsid w:val="00366411"/>
    <w:rsid w:val="00366556"/>
    <w:rsid w:val="003665C5"/>
    <w:rsid w:val="003673FA"/>
    <w:rsid w:val="00367E2F"/>
    <w:rsid w:val="003700F7"/>
    <w:rsid w:val="00370E26"/>
    <w:rsid w:val="003712E2"/>
    <w:rsid w:val="00372E5D"/>
    <w:rsid w:val="003731BA"/>
    <w:rsid w:val="00373B5F"/>
    <w:rsid w:val="00375365"/>
    <w:rsid w:val="00375582"/>
    <w:rsid w:val="003762F3"/>
    <w:rsid w:val="003765A5"/>
    <w:rsid w:val="0037704A"/>
    <w:rsid w:val="00377B9A"/>
    <w:rsid w:val="00380DAA"/>
    <w:rsid w:val="00381F28"/>
    <w:rsid w:val="003831D5"/>
    <w:rsid w:val="00383385"/>
    <w:rsid w:val="00384610"/>
    <w:rsid w:val="003854E6"/>
    <w:rsid w:val="003857F1"/>
    <w:rsid w:val="00386E96"/>
    <w:rsid w:val="00386F67"/>
    <w:rsid w:val="0038704D"/>
    <w:rsid w:val="00387317"/>
    <w:rsid w:val="00387B50"/>
    <w:rsid w:val="00387D49"/>
    <w:rsid w:val="00387DEF"/>
    <w:rsid w:val="003902FB"/>
    <w:rsid w:val="00390609"/>
    <w:rsid w:val="00392207"/>
    <w:rsid w:val="00392361"/>
    <w:rsid w:val="00393167"/>
    <w:rsid w:val="0039386E"/>
    <w:rsid w:val="00393891"/>
    <w:rsid w:val="0039392D"/>
    <w:rsid w:val="00393BBC"/>
    <w:rsid w:val="0039412A"/>
    <w:rsid w:val="0039435B"/>
    <w:rsid w:val="0039461D"/>
    <w:rsid w:val="00394668"/>
    <w:rsid w:val="00395198"/>
    <w:rsid w:val="003953F4"/>
    <w:rsid w:val="0039549C"/>
    <w:rsid w:val="00395530"/>
    <w:rsid w:val="003968F6"/>
    <w:rsid w:val="003A02D8"/>
    <w:rsid w:val="003A07D3"/>
    <w:rsid w:val="003A08AE"/>
    <w:rsid w:val="003A0B4F"/>
    <w:rsid w:val="003A0D40"/>
    <w:rsid w:val="003A1223"/>
    <w:rsid w:val="003A152A"/>
    <w:rsid w:val="003A1A14"/>
    <w:rsid w:val="003A2A46"/>
    <w:rsid w:val="003A5955"/>
    <w:rsid w:val="003A5AC9"/>
    <w:rsid w:val="003A6620"/>
    <w:rsid w:val="003A70B8"/>
    <w:rsid w:val="003A7610"/>
    <w:rsid w:val="003A7866"/>
    <w:rsid w:val="003B0A3D"/>
    <w:rsid w:val="003B0DAC"/>
    <w:rsid w:val="003B0F0C"/>
    <w:rsid w:val="003B137F"/>
    <w:rsid w:val="003B2402"/>
    <w:rsid w:val="003B2B2E"/>
    <w:rsid w:val="003B5CD4"/>
    <w:rsid w:val="003B62AC"/>
    <w:rsid w:val="003B6C49"/>
    <w:rsid w:val="003B6D9C"/>
    <w:rsid w:val="003B6E4B"/>
    <w:rsid w:val="003B6EE5"/>
    <w:rsid w:val="003B7444"/>
    <w:rsid w:val="003B7A31"/>
    <w:rsid w:val="003B7EBA"/>
    <w:rsid w:val="003C0411"/>
    <w:rsid w:val="003C0430"/>
    <w:rsid w:val="003C18C5"/>
    <w:rsid w:val="003C1D01"/>
    <w:rsid w:val="003C28D6"/>
    <w:rsid w:val="003C2900"/>
    <w:rsid w:val="003C29F1"/>
    <w:rsid w:val="003C2D0E"/>
    <w:rsid w:val="003C2E89"/>
    <w:rsid w:val="003C345A"/>
    <w:rsid w:val="003C358D"/>
    <w:rsid w:val="003C3A61"/>
    <w:rsid w:val="003C3D91"/>
    <w:rsid w:val="003C4479"/>
    <w:rsid w:val="003C4CC9"/>
    <w:rsid w:val="003C4F81"/>
    <w:rsid w:val="003C5279"/>
    <w:rsid w:val="003C5F4F"/>
    <w:rsid w:val="003C6394"/>
    <w:rsid w:val="003C69A5"/>
    <w:rsid w:val="003C6F9B"/>
    <w:rsid w:val="003C70C0"/>
    <w:rsid w:val="003C7340"/>
    <w:rsid w:val="003C76AB"/>
    <w:rsid w:val="003C7A80"/>
    <w:rsid w:val="003C7CD4"/>
    <w:rsid w:val="003D0409"/>
    <w:rsid w:val="003D0DA9"/>
    <w:rsid w:val="003D1157"/>
    <w:rsid w:val="003D19B1"/>
    <w:rsid w:val="003D1DC0"/>
    <w:rsid w:val="003D200D"/>
    <w:rsid w:val="003D222D"/>
    <w:rsid w:val="003D2A7A"/>
    <w:rsid w:val="003D384D"/>
    <w:rsid w:val="003D49E4"/>
    <w:rsid w:val="003D5889"/>
    <w:rsid w:val="003D6C3E"/>
    <w:rsid w:val="003D6C80"/>
    <w:rsid w:val="003D75D7"/>
    <w:rsid w:val="003D7D7C"/>
    <w:rsid w:val="003E0C4D"/>
    <w:rsid w:val="003E1BFA"/>
    <w:rsid w:val="003E1C50"/>
    <w:rsid w:val="003E274A"/>
    <w:rsid w:val="003E2948"/>
    <w:rsid w:val="003E3339"/>
    <w:rsid w:val="003E38AA"/>
    <w:rsid w:val="003E3A31"/>
    <w:rsid w:val="003E3D58"/>
    <w:rsid w:val="003E3F6C"/>
    <w:rsid w:val="003E42AB"/>
    <w:rsid w:val="003E436C"/>
    <w:rsid w:val="003E4D17"/>
    <w:rsid w:val="003E4E8F"/>
    <w:rsid w:val="003E4FF8"/>
    <w:rsid w:val="003E5BD8"/>
    <w:rsid w:val="003E5EBA"/>
    <w:rsid w:val="003E60EE"/>
    <w:rsid w:val="003E62B3"/>
    <w:rsid w:val="003E6C5B"/>
    <w:rsid w:val="003E6C8F"/>
    <w:rsid w:val="003E6CBE"/>
    <w:rsid w:val="003E6CDE"/>
    <w:rsid w:val="003E7867"/>
    <w:rsid w:val="003F07B5"/>
    <w:rsid w:val="003F1748"/>
    <w:rsid w:val="003F24E4"/>
    <w:rsid w:val="003F2B98"/>
    <w:rsid w:val="003F3A23"/>
    <w:rsid w:val="003F3AA0"/>
    <w:rsid w:val="003F3F9F"/>
    <w:rsid w:val="003F4890"/>
    <w:rsid w:val="003F4D4D"/>
    <w:rsid w:val="003F627C"/>
    <w:rsid w:val="003F6E13"/>
    <w:rsid w:val="003F7B3B"/>
    <w:rsid w:val="00400194"/>
    <w:rsid w:val="0040034E"/>
    <w:rsid w:val="0040181A"/>
    <w:rsid w:val="00401E36"/>
    <w:rsid w:val="0040339B"/>
    <w:rsid w:val="004047FA"/>
    <w:rsid w:val="00404AC5"/>
    <w:rsid w:val="00404AE9"/>
    <w:rsid w:val="004053DF"/>
    <w:rsid w:val="00406150"/>
    <w:rsid w:val="004061DC"/>
    <w:rsid w:val="00407B34"/>
    <w:rsid w:val="00407C7D"/>
    <w:rsid w:val="00407DB6"/>
    <w:rsid w:val="00407E7B"/>
    <w:rsid w:val="00410005"/>
    <w:rsid w:val="00411896"/>
    <w:rsid w:val="00411C06"/>
    <w:rsid w:val="00411CC5"/>
    <w:rsid w:val="00411CE0"/>
    <w:rsid w:val="00411E6E"/>
    <w:rsid w:val="00411EA7"/>
    <w:rsid w:val="00412257"/>
    <w:rsid w:val="00412403"/>
    <w:rsid w:val="00412692"/>
    <w:rsid w:val="00414305"/>
    <w:rsid w:val="004143B0"/>
    <w:rsid w:val="00415093"/>
    <w:rsid w:val="004150F3"/>
    <w:rsid w:val="00415299"/>
    <w:rsid w:val="004159E9"/>
    <w:rsid w:val="00415F4A"/>
    <w:rsid w:val="00415FA7"/>
    <w:rsid w:val="0041621C"/>
    <w:rsid w:val="004162BB"/>
    <w:rsid w:val="0041639C"/>
    <w:rsid w:val="004176DC"/>
    <w:rsid w:val="004178DC"/>
    <w:rsid w:val="00417F5E"/>
    <w:rsid w:val="004207E7"/>
    <w:rsid w:val="00421327"/>
    <w:rsid w:val="0042156A"/>
    <w:rsid w:val="00421828"/>
    <w:rsid w:val="0042217B"/>
    <w:rsid w:val="00422E7E"/>
    <w:rsid w:val="00422F39"/>
    <w:rsid w:val="0042325A"/>
    <w:rsid w:val="00423515"/>
    <w:rsid w:val="00423677"/>
    <w:rsid w:val="00423DCE"/>
    <w:rsid w:val="004245FF"/>
    <w:rsid w:val="004249B5"/>
    <w:rsid w:val="00425766"/>
    <w:rsid w:val="00425E45"/>
    <w:rsid w:val="004264DF"/>
    <w:rsid w:val="004264F9"/>
    <w:rsid w:val="00426900"/>
    <w:rsid w:val="00426D3B"/>
    <w:rsid w:val="004276AC"/>
    <w:rsid w:val="004277C9"/>
    <w:rsid w:val="00427E18"/>
    <w:rsid w:val="00431601"/>
    <w:rsid w:val="00432174"/>
    <w:rsid w:val="004321BE"/>
    <w:rsid w:val="0043244A"/>
    <w:rsid w:val="00432926"/>
    <w:rsid w:val="00433029"/>
    <w:rsid w:val="004332AB"/>
    <w:rsid w:val="00433EE2"/>
    <w:rsid w:val="00434529"/>
    <w:rsid w:val="00435300"/>
    <w:rsid w:val="004359E6"/>
    <w:rsid w:val="00435B38"/>
    <w:rsid w:val="00436979"/>
    <w:rsid w:val="00436B97"/>
    <w:rsid w:val="00437027"/>
    <w:rsid w:val="00437751"/>
    <w:rsid w:val="0043798C"/>
    <w:rsid w:val="00441629"/>
    <w:rsid w:val="00442A65"/>
    <w:rsid w:val="00443115"/>
    <w:rsid w:val="004434FF"/>
    <w:rsid w:val="00443D18"/>
    <w:rsid w:val="004447B6"/>
    <w:rsid w:val="00444F52"/>
    <w:rsid w:val="0044514C"/>
    <w:rsid w:val="00445693"/>
    <w:rsid w:val="004458F6"/>
    <w:rsid w:val="00445B1F"/>
    <w:rsid w:val="004462DE"/>
    <w:rsid w:val="0044679E"/>
    <w:rsid w:val="0044762A"/>
    <w:rsid w:val="00447935"/>
    <w:rsid w:val="004513FA"/>
    <w:rsid w:val="004517D8"/>
    <w:rsid w:val="00451DB5"/>
    <w:rsid w:val="004520A8"/>
    <w:rsid w:val="0045246A"/>
    <w:rsid w:val="00453423"/>
    <w:rsid w:val="004535A6"/>
    <w:rsid w:val="004542C0"/>
    <w:rsid w:val="004548FB"/>
    <w:rsid w:val="00454FB9"/>
    <w:rsid w:val="004553EF"/>
    <w:rsid w:val="00455FC5"/>
    <w:rsid w:val="00456465"/>
    <w:rsid w:val="00457081"/>
    <w:rsid w:val="004574A6"/>
    <w:rsid w:val="0045791F"/>
    <w:rsid w:val="00457CB6"/>
    <w:rsid w:val="00460596"/>
    <w:rsid w:val="004609B6"/>
    <w:rsid w:val="00460B88"/>
    <w:rsid w:val="0046171C"/>
    <w:rsid w:val="00461C71"/>
    <w:rsid w:val="00461DD4"/>
    <w:rsid w:val="00461F65"/>
    <w:rsid w:val="004628F6"/>
    <w:rsid w:val="00462A92"/>
    <w:rsid w:val="00462EB7"/>
    <w:rsid w:val="00463614"/>
    <w:rsid w:val="004636A3"/>
    <w:rsid w:val="00464498"/>
    <w:rsid w:val="0046459C"/>
    <w:rsid w:val="00465170"/>
    <w:rsid w:val="004652BF"/>
    <w:rsid w:val="00465861"/>
    <w:rsid w:val="0046594C"/>
    <w:rsid w:val="00465EC0"/>
    <w:rsid w:val="00465F6A"/>
    <w:rsid w:val="00466298"/>
    <w:rsid w:val="00467391"/>
    <w:rsid w:val="004678CC"/>
    <w:rsid w:val="004678F5"/>
    <w:rsid w:val="004708F4"/>
    <w:rsid w:val="00470C67"/>
    <w:rsid w:val="00470DBE"/>
    <w:rsid w:val="004710BD"/>
    <w:rsid w:val="004716FA"/>
    <w:rsid w:val="00472F47"/>
    <w:rsid w:val="00474C00"/>
    <w:rsid w:val="0047517C"/>
    <w:rsid w:val="0047557B"/>
    <w:rsid w:val="0047611E"/>
    <w:rsid w:val="00476749"/>
    <w:rsid w:val="004777E6"/>
    <w:rsid w:val="00481309"/>
    <w:rsid w:val="004814C3"/>
    <w:rsid w:val="00481A66"/>
    <w:rsid w:val="00481B61"/>
    <w:rsid w:val="0048215E"/>
    <w:rsid w:val="00482E56"/>
    <w:rsid w:val="004830D7"/>
    <w:rsid w:val="004834EA"/>
    <w:rsid w:val="00484317"/>
    <w:rsid w:val="0048639A"/>
    <w:rsid w:val="00487259"/>
    <w:rsid w:val="00487525"/>
    <w:rsid w:val="00487E4A"/>
    <w:rsid w:val="00490AFC"/>
    <w:rsid w:val="00491C76"/>
    <w:rsid w:val="00491F64"/>
    <w:rsid w:val="004924CE"/>
    <w:rsid w:val="004925B4"/>
    <w:rsid w:val="004925C4"/>
    <w:rsid w:val="0049260B"/>
    <w:rsid w:val="00492A11"/>
    <w:rsid w:val="00492B5B"/>
    <w:rsid w:val="00495286"/>
    <w:rsid w:val="004953B1"/>
    <w:rsid w:val="00495977"/>
    <w:rsid w:val="00496E21"/>
    <w:rsid w:val="00497133"/>
    <w:rsid w:val="0049750B"/>
    <w:rsid w:val="004976FC"/>
    <w:rsid w:val="004A0010"/>
    <w:rsid w:val="004A0438"/>
    <w:rsid w:val="004A0812"/>
    <w:rsid w:val="004A0AB0"/>
    <w:rsid w:val="004A118D"/>
    <w:rsid w:val="004A1930"/>
    <w:rsid w:val="004A19A7"/>
    <w:rsid w:val="004A1E63"/>
    <w:rsid w:val="004A27AB"/>
    <w:rsid w:val="004A3059"/>
    <w:rsid w:val="004A385E"/>
    <w:rsid w:val="004A3CAF"/>
    <w:rsid w:val="004A4119"/>
    <w:rsid w:val="004A491F"/>
    <w:rsid w:val="004A4B92"/>
    <w:rsid w:val="004A5C14"/>
    <w:rsid w:val="004A5F9E"/>
    <w:rsid w:val="004A6E66"/>
    <w:rsid w:val="004A7204"/>
    <w:rsid w:val="004A7248"/>
    <w:rsid w:val="004B088B"/>
    <w:rsid w:val="004B11F3"/>
    <w:rsid w:val="004B179F"/>
    <w:rsid w:val="004B189B"/>
    <w:rsid w:val="004B1EA3"/>
    <w:rsid w:val="004B22C0"/>
    <w:rsid w:val="004B23D0"/>
    <w:rsid w:val="004B27D1"/>
    <w:rsid w:val="004B3465"/>
    <w:rsid w:val="004B5117"/>
    <w:rsid w:val="004B53FF"/>
    <w:rsid w:val="004B57AF"/>
    <w:rsid w:val="004B5A61"/>
    <w:rsid w:val="004B6D0F"/>
    <w:rsid w:val="004B7519"/>
    <w:rsid w:val="004B798A"/>
    <w:rsid w:val="004B7A3A"/>
    <w:rsid w:val="004C0CCA"/>
    <w:rsid w:val="004C0F72"/>
    <w:rsid w:val="004C1AB0"/>
    <w:rsid w:val="004C3093"/>
    <w:rsid w:val="004C3344"/>
    <w:rsid w:val="004C3736"/>
    <w:rsid w:val="004C3A63"/>
    <w:rsid w:val="004C3EA1"/>
    <w:rsid w:val="004C48E2"/>
    <w:rsid w:val="004C58DE"/>
    <w:rsid w:val="004C5DE6"/>
    <w:rsid w:val="004C6C1F"/>
    <w:rsid w:val="004C78E3"/>
    <w:rsid w:val="004C7A13"/>
    <w:rsid w:val="004C7DCC"/>
    <w:rsid w:val="004D02A2"/>
    <w:rsid w:val="004D0808"/>
    <w:rsid w:val="004D1D69"/>
    <w:rsid w:val="004D228B"/>
    <w:rsid w:val="004D2AFC"/>
    <w:rsid w:val="004D2B60"/>
    <w:rsid w:val="004D2F5B"/>
    <w:rsid w:val="004D3049"/>
    <w:rsid w:val="004D30F9"/>
    <w:rsid w:val="004D3998"/>
    <w:rsid w:val="004D3DA0"/>
    <w:rsid w:val="004D4034"/>
    <w:rsid w:val="004D40BA"/>
    <w:rsid w:val="004D4924"/>
    <w:rsid w:val="004D5025"/>
    <w:rsid w:val="004D5250"/>
    <w:rsid w:val="004D59B2"/>
    <w:rsid w:val="004D5DA5"/>
    <w:rsid w:val="004D666E"/>
    <w:rsid w:val="004D6E2F"/>
    <w:rsid w:val="004D77D4"/>
    <w:rsid w:val="004D7AB0"/>
    <w:rsid w:val="004D7C27"/>
    <w:rsid w:val="004D7C4A"/>
    <w:rsid w:val="004E03C7"/>
    <w:rsid w:val="004E0FE4"/>
    <w:rsid w:val="004E1553"/>
    <w:rsid w:val="004E1ACE"/>
    <w:rsid w:val="004E1B11"/>
    <w:rsid w:val="004E252B"/>
    <w:rsid w:val="004E26B2"/>
    <w:rsid w:val="004E2DDF"/>
    <w:rsid w:val="004E32CC"/>
    <w:rsid w:val="004E3AC2"/>
    <w:rsid w:val="004E4271"/>
    <w:rsid w:val="004E4355"/>
    <w:rsid w:val="004E44D7"/>
    <w:rsid w:val="004E4B33"/>
    <w:rsid w:val="004E52A2"/>
    <w:rsid w:val="004E61C3"/>
    <w:rsid w:val="004E638A"/>
    <w:rsid w:val="004E661C"/>
    <w:rsid w:val="004E6B76"/>
    <w:rsid w:val="004E7B0C"/>
    <w:rsid w:val="004F025A"/>
    <w:rsid w:val="004F0AB3"/>
    <w:rsid w:val="004F0B63"/>
    <w:rsid w:val="004F137B"/>
    <w:rsid w:val="004F213B"/>
    <w:rsid w:val="004F217D"/>
    <w:rsid w:val="004F21C7"/>
    <w:rsid w:val="004F2932"/>
    <w:rsid w:val="004F34EA"/>
    <w:rsid w:val="004F36C9"/>
    <w:rsid w:val="004F3BC5"/>
    <w:rsid w:val="004F545F"/>
    <w:rsid w:val="004F5BF8"/>
    <w:rsid w:val="004F609E"/>
    <w:rsid w:val="004F6882"/>
    <w:rsid w:val="004F6EDF"/>
    <w:rsid w:val="00500B6D"/>
    <w:rsid w:val="00500C14"/>
    <w:rsid w:val="00500DD8"/>
    <w:rsid w:val="00500FC6"/>
    <w:rsid w:val="00502D65"/>
    <w:rsid w:val="0050317C"/>
    <w:rsid w:val="00503B65"/>
    <w:rsid w:val="00504790"/>
    <w:rsid w:val="005048F0"/>
    <w:rsid w:val="00504BAD"/>
    <w:rsid w:val="00504C05"/>
    <w:rsid w:val="00504F89"/>
    <w:rsid w:val="005058A8"/>
    <w:rsid w:val="005063C5"/>
    <w:rsid w:val="00506FBE"/>
    <w:rsid w:val="00507737"/>
    <w:rsid w:val="00507974"/>
    <w:rsid w:val="00507C9D"/>
    <w:rsid w:val="00511590"/>
    <w:rsid w:val="0051179C"/>
    <w:rsid w:val="005118FF"/>
    <w:rsid w:val="005119F4"/>
    <w:rsid w:val="00512327"/>
    <w:rsid w:val="0051273A"/>
    <w:rsid w:val="00512C34"/>
    <w:rsid w:val="00513333"/>
    <w:rsid w:val="00513783"/>
    <w:rsid w:val="00513B17"/>
    <w:rsid w:val="00513B4C"/>
    <w:rsid w:val="00513C54"/>
    <w:rsid w:val="005143BB"/>
    <w:rsid w:val="0051533D"/>
    <w:rsid w:val="00515A66"/>
    <w:rsid w:val="00516369"/>
    <w:rsid w:val="00516932"/>
    <w:rsid w:val="00516E4D"/>
    <w:rsid w:val="00516F12"/>
    <w:rsid w:val="005174DA"/>
    <w:rsid w:val="00520200"/>
    <w:rsid w:val="005205C3"/>
    <w:rsid w:val="00520CF9"/>
    <w:rsid w:val="00520E70"/>
    <w:rsid w:val="005215B2"/>
    <w:rsid w:val="00521998"/>
    <w:rsid w:val="0052260A"/>
    <w:rsid w:val="0052293A"/>
    <w:rsid w:val="00523A39"/>
    <w:rsid w:val="00523DC6"/>
    <w:rsid w:val="005241FD"/>
    <w:rsid w:val="005252C7"/>
    <w:rsid w:val="00525614"/>
    <w:rsid w:val="00525BD2"/>
    <w:rsid w:val="00525BEF"/>
    <w:rsid w:val="00525E7A"/>
    <w:rsid w:val="0052611A"/>
    <w:rsid w:val="005265AB"/>
    <w:rsid w:val="005276A1"/>
    <w:rsid w:val="005277D3"/>
    <w:rsid w:val="00527D68"/>
    <w:rsid w:val="00530899"/>
    <w:rsid w:val="0053130E"/>
    <w:rsid w:val="0053137E"/>
    <w:rsid w:val="005315E8"/>
    <w:rsid w:val="005319CD"/>
    <w:rsid w:val="00532043"/>
    <w:rsid w:val="005323C1"/>
    <w:rsid w:val="0053275B"/>
    <w:rsid w:val="00533526"/>
    <w:rsid w:val="0053369D"/>
    <w:rsid w:val="00533B52"/>
    <w:rsid w:val="00533FB1"/>
    <w:rsid w:val="00534CB9"/>
    <w:rsid w:val="00535605"/>
    <w:rsid w:val="0053581D"/>
    <w:rsid w:val="00535DC4"/>
    <w:rsid w:val="005361E2"/>
    <w:rsid w:val="005365B2"/>
    <w:rsid w:val="005365CF"/>
    <w:rsid w:val="00536742"/>
    <w:rsid w:val="00536C7B"/>
    <w:rsid w:val="00536ECD"/>
    <w:rsid w:val="00536F1C"/>
    <w:rsid w:val="00536F51"/>
    <w:rsid w:val="00536FA0"/>
    <w:rsid w:val="00537146"/>
    <w:rsid w:val="005379FC"/>
    <w:rsid w:val="00537AF1"/>
    <w:rsid w:val="00540C3E"/>
    <w:rsid w:val="00540F76"/>
    <w:rsid w:val="00541824"/>
    <w:rsid w:val="00541EA3"/>
    <w:rsid w:val="005423A5"/>
    <w:rsid w:val="005424C9"/>
    <w:rsid w:val="0054279C"/>
    <w:rsid w:val="00542C9A"/>
    <w:rsid w:val="00543135"/>
    <w:rsid w:val="0054353C"/>
    <w:rsid w:val="0054363B"/>
    <w:rsid w:val="0054400F"/>
    <w:rsid w:val="0054447F"/>
    <w:rsid w:val="005453F0"/>
    <w:rsid w:val="0054577D"/>
    <w:rsid w:val="00546C11"/>
    <w:rsid w:val="00546DA6"/>
    <w:rsid w:val="005470F4"/>
    <w:rsid w:val="005472B1"/>
    <w:rsid w:val="0054744F"/>
    <w:rsid w:val="005476A9"/>
    <w:rsid w:val="005477F7"/>
    <w:rsid w:val="00550062"/>
    <w:rsid w:val="0055050C"/>
    <w:rsid w:val="00551F14"/>
    <w:rsid w:val="00551F2B"/>
    <w:rsid w:val="00552470"/>
    <w:rsid w:val="005528FC"/>
    <w:rsid w:val="00552D77"/>
    <w:rsid w:val="005535EB"/>
    <w:rsid w:val="00553778"/>
    <w:rsid w:val="00553B0C"/>
    <w:rsid w:val="00553E49"/>
    <w:rsid w:val="00554086"/>
    <w:rsid w:val="0055417E"/>
    <w:rsid w:val="00554757"/>
    <w:rsid w:val="005548EC"/>
    <w:rsid w:val="00555F83"/>
    <w:rsid w:val="005562D3"/>
    <w:rsid w:val="00556489"/>
    <w:rsid w:val="0055687E"/>
    <w:rsid w:val="00556DA5"/>
    <w:rsid w:val="005573AF"/>
    <w:rsid w:val="00557FF8"/>
    <w:rsid w:val="0056024B"/>
    <w:rsid w:val="00560F40"/>
    <w:rsid w:val="0056101C"/>
    <w:rsid w:val="005613FB"/>
    <w:rsid w:val="00561AB9"/>
    <w:rsid w:val="0056307F"/>
    <w:rsid w:val="0056435C"/>
    <w:rsid w:val="005647AF"/>
    <w:rsid w:val="00564D25"/>
    <w:rsid w:val="00564D70"/>
    <w:rsid w:val="00565338"/>
    <w:rsid w:val="00565D23"/>
    <w:rsid w:val="00565E6A"/>
    <w:rsid w:val="0056735A"/>
    <w:rsid w:val="00567B73"/>
    <w:rsid w:val="00567C7A"/>
    <w:rsid w:val="005705B1"/>
    <w:rsid w:val="00570D82"/>
    <w:rsid w:val="00570F9D"/>
    <w:rsid w:val="00571072"/>
    <w:rsid w:val="005714D6"/>
    <w:rsid w:val="005716F3"/>
    <w:rsid w:val="00571C76"/>
    <w:rsid w:val="00572166"/>
    <w:rsid w:val="00572679"/>
    <w:rsid w:val="005734F2"/>
    <w:rsid w:val="00573AC7"/>
    <w:rsid w:val="00573DD7"/>
    <w:rsid w:val="0057438D"/>
    <w:rsid w:val="00574EB1"/>
    <w:rsid w:val="00574FAD"/>
    <w:rsid w:val="00575207"/>
    <w:rsid w:val="005756F1"/>
    <w:rsid w:val="0057593D"/>
    <w:rsid w:val="00575E88"/>
    <w:rsid w:val="005764EF"/>
    <w:rsid w:val="005767A7"/>
    <w:rsid w:val="00576D02"/>
    <w:rsid w:val="00577643"/>
    <w:rsid w:val="00577695"/>
    <w:rsid w:val="00577ADC"/>
    <w:rsid w:val="00577D19"/>
    <w:rsid w:val="00577E1D"/>
    <w:rsid w:val="00580533"/>
    <w:rsid w:val="00581046"/>
    <w:rsid w:val="00581640"/>
    <w:rsid w:val="00583D9C"/>
    <w:rsid w:val="005847B4"/>
    <w:rsid w:val="005851B5"/>
    <w:rsid w:val="00585B88"/>
    <w:rsid w:val="0058604D"/>
    <w:rsid w:val="005861AC"/>
    <w:rsid w:val="00586C83"/>
    <w:rsid w:val="00586E97"/>
    <w:rsid w:val="00587A5C"/>
    <w:rsid w:val="00587C1B"/>
    <w:rsid w:val="00590753"/>
    <w:rsid w:val="00590788"/>
    <w:rsid w:val="00590A0A"/>
    <w:rsid w:val="005910FE"/>
    <w:rsid w:val="00591427"/>
    <w:rsid w:val="005915C4"/>
    <w:rsid w:val="00591930"/>
    <w:rsid w:val="00592395"/>
    <w:rsid w:val="005927C4"/>
    <w:rsid w:val="00592D11"/>
    <w:rsid w:val="00592E5D"/>
    <w:rsid w:val="005930A6"/>
    <w:rsid w:val="00593573"/>
    <w:rsid w:val="00594D4E"/>
    <w:rsid w:val="0059559C"/>
    <w:rsid w:val="00595A06"/>
    <w:rsid w:val="005962B9"/>
    <w:rsid w:val="00596F6D"/>
    <w:rsid w:val="00597877"/>
    <w:rsid w:val="00597E27"/>
    <w:rsid w:val="005A0407"/>
    <w:rsid w:val="005A0B65"/>
    <w:rsid w:val="005A0FFB"/>
    <w:rsid w:val="005A1269"/>
    <w:rsid w:val="005A1C99"/>
    <w:rsid w:val="005A1DF8"/>
    <w:rsid w:val="005A25F4"/>
    <w:rsid w:val="005A2CEB"/>
    <w:rsid w:val="005A3485"/>
    <w:rsid w:val="005A3B4C"/>
    <w:rsid w:val="005A4F22"/>
    <w:rsid w:val="005A5D75"/>
    <w:rsid w:val="005A6D27"/>
    <w:rsid w:val="005A76DF"/>
    <w:rsid w:val="005B0081"/>
    <w:rsid w:val="005B024C"/>
    <w:rsid w:val="005B07E0"/>
    <w:rsid w:val="005B097B"/>
    <w:rsid w:val="005B0D3A"/>
    <w:rsid w:val="005B1312"/>
    <w:rsid w:val="005B1364"/>
    <w:rsid w:val="005B197C"/>
    <w:rsid w:val="005B1D58"/>
    <w:rsid w:val="005B1E06"/>
    <w:rsid w:val="005B2195"/>
    <w:rsid w:val="005B2739"/>
    <w:rsid w:val="005B2FF5"/>
    <w:rsid w:val="005B3265"/>
    <w:rsid w:val="005B3B9E"/>
    <w:rsid w:val="005B4912"/>
    <w:rsid w:val="005B4B74"/>
    <w:rsid w:val="005B5C4A"/>
    <w:rsid w:val="005B5E7E"/>
    <w:rsid w:val="005B63D0"/>
    <w:rsid w:val="005B6D19"/>
    <w:rsid w:val="005B742F"/>
    <w:rsid w:val="005B7870"/>
    <w:rsid w:val="005B7CC2"/>
    <w:rsid w:val="005B7F55"/>
    <w:rsid w:val="005C06F5"/>
    <w:rsid w:val="005C08C9"/>
    <w:rsid w:val="005C1849"/>
    <w:rsid w:val="005C1B2D"/>
    <w:rsid w:val="005C2812"/>
    <w:rsid w:val="005C397C"/>
    <w:rsid w:val="005C3DBF"/>
    <w:rsid w:val="005C4312"/>
    <w:rsid w:val="005C4DE0"/>
    <w:rsid w:val="005C57E7"/>
    <w:rsid w:val="005C5961"/>
    <w:rsid w:val="005C63F2"/>
    <w:rsid w:val="005C6412"/>
    <w:rsid w:val="005C65F6"/>
    <w:rsid w:val="005C67E2"/>
    <w:rsid w:val="005C7462"/>
    <w:rsid w:val="005D0078"/>
    <w:rsid w:val="005D0114"/>
    <w:rsid w:val="005D0282"/>
    <w:rsid w:val="005D0AAD"/>
    <w:rsid w:val="005D0E79"/>
    <w:rsid w:val="005D1BA5"/>
    <w:rsid w:val="005D206A"/>
    <w:rsid w:val="005D2457"/>
    <w:rsid w:val="005D24D3"/>
    <w:rsid w:val="005D2AD9"/>
    <w:rsid w:val="005D3A55"/>
    <w:rsid w:val="005D3DC4"/>
    <w:rsid w:val="005D5E2E"/>
    <w:rsid w:val="005D648B"/>
    <w:rsid w:val="005D6983"/>
    <w:rsid w:val="005D707D"/>
    <w:rsid w:val="005D7357"/>
    <w:rsid w:val="005E021D"/>
    <w:rsid w:val="005E089F"/>
    <w:rsid w:val="005E0913"/>
    <w:rsid w:val="005E1D9E"/>
    <w:rsid w:val="005E2102"/>
    <w:rsid w:val="005E2905"/>
    <w:rsid w:val="005E2A27"/>
    <w:rsid w:val="005E2BE3"/>
    <w:rsid w:val="005E2F06"/>
    <w:rsid w:val="005E2F55"/>
    <w:rsid w:val="005E3D4F"/>
    <w:rsid w:val="005E4ED8"/>
    <w:rsid w:val="005E50E3"/>
    <w:rsid w:val="005E58CF"/>
    <w:rsid w:val="005E629D"/>
    <w:rsid w:val="005E6345"/>
    <w:rsid w:val="005E677B"/>
    <w:rsid w:val="005E7108"/>
    <w:rsid w:val="005F0974"/>
    <w:rsid w:val="005F22C3"/>
    <w:rsid w:val="005F2527"/>
    <w:rsid w:val="005F25E3"/>
    <w:rsid w:val="005F2D6F"/>
    <w:rsid w:val="005F3314"/>
    <w:rsid w:val="005F3319"/>
    <w:rsid w:val="005F4C7F"/>
    <w:rsid w:val="005F4E25"/>
    <w:rsid w:val="005F53E5"/>
    <w:rsid w:val="005F594B"/>
    <w:rsid w:val="005F5DF9"/>
    <w:rsid w:val="005F683E"/>
    <w:rsid w:val="005F7299"/>
    <w:rsid w:val="005F737A"/>
    <w:rsid w:val="005F7A3E"/>
    <w:rsid w:val="00600234"/>
    <w:rsid w:val="006004DE"/>
    <w:rsid w:val="0060095D"/>
    <w:rsid w:val="00600B63"/>
    <w:rsid w:val="00601194"/>
    <w:rsid w:val="00601393"/>
    <w:rsid w:val="00601BF6"/>
    <w:rsid w:val="0060265A"/>
    <w:rsid w:val="00602847"/>
    <w:rsid w:val="0060328E"/>
    <w:rsid w:val="00603BDB"/>
    <w:rsid w:val="00604376"/>
    <w:rsid w:val="00604B51"/>
    <w:rsid w:val="00604F70"/>
    <w:rsid w:val="006057BA"/>
    <w:rsid w:val="006057FA"/>
    <w:rsid w:val="00605F39"/>
    <w:rsid w:val="00605F8A"/>
    <w:rsid w:val="00606014"/>
    <w:rsid w:val="00607CC0"/>
    <w:rsid w:val="006104C6"/>
    <w:rsid w:val="00610680"/>
    <w:rsid w:val="006107F7"/>
    <w:rsid w:val="00610963"/>
    <w:rsid w:val="00610C6F"/>
    <w:rsid w:val="00611978"/>
    <w:rsid w:val="00611B8D"/>
    <w:rsid w:val="00611F32"/>
    <w:rsid w:val="006123AA"/>
    <w:rsid w:val="00612CAE"/>
    <w:rsid w:val="00613062"/>
    <w:rsid w:val="006130DF"/>
    <w:rsid w:val="00613326"/>
    <w:rsid w:val="00613F80"/>
    <w:rsid w:val="0061418F"/>
    <w:rsid w:val="00615478"/>
    <w:rsid w:val="00615A88"/>
    <w:rsid w:val="00616A9C"/>
    <w:rsid w:val="00616E01"/>
    <w:rsid w:val="00616E85"/>
    <w:rsid w:val="0061706B"/>
    <w:rsid w:val="006206A2"/>
    <w:rsid w:val="00620AD5"/>
    <w:rsid w:val="00621EA3"/>
    <w:rsid w:val="0062271E"/>
    <w:rsid w:val="0062295E"/>
    <w:rsid w:val="00623185"/>
    <w:rsid w:val="006235C9"/>
    <w:rsid w:val="006239B7"/>
    <w:rsid w:val="00623F3A"/>
    <w:rsid w:val="006245E4"/>
    <w:rsid w:val="00625F06"/>
    <w:rsid w:val="00627063"/>
    <w:rsid w:val="006272BE"/>
    <w:rsid w:val="00627CC1"/>
    <w:rsid w:val="0063059C"/>
    <w:rsid w:val="00630CA2"/>
    <w:rsid w:val="00630D52"/>
    <w:rsid w:val="00630F75"/>
    <w:rsid w:val="00632343"/>
    <w:rsid w:val="006324FB"/>
    <w:rsid w:val="00632828"/>
    <w:rsid w:val="00632D17"/>
    <w:rsid w:val="0063308B"/>
    <w:rsid w:val="00633493"/>
    <w:rsid w:val="00633617"/>
    <w:rsid w:val="0063478D"/>
    <w:rsid w:val="006351E5"/>
    <w:rsid w:val="00635374"/>
    <w:rsid w:val="00636303"/>
    <w:rsid w:val="006363FF"/>
    <w:rsid w:val="00636501"/>
    <w:rsid w:val="006365D3"/>
    <w:rsid w:val="00636662"/>
    <w:rsid w:val="00636F43"/>
    <w:rsid w:val="006379EE"/>
    <w:rsid w:val="00637F68"/>
    <w:rsid w:val="00640B5C"/>
    <w:rsid w:val="00640B92"/>
    <w:rsid w:val="00640ECA"/>
    <w:rsid w:val="006418D0"/>
    <w:rsid w:val="0064196C"/>
    <w:rsid w:val="00642297"/>
    <w:rsid w:val="00642F51"/>
    <w:rsid w:val="0064311E"/>
    <w:rsid w:val="006439DD"/>
    <w:rsid w:val="00643D4E"/>
    <w:rsid w:val="006444FD"/>
    <w:rsid w:val="006457B8"/>
    <w:rsid w:val="00645B36"/>
    <w:rsid w:val="00646004"/>
    <w:rsid w:val="006476DB"/>
    <w:rsid w:val="006479EE"/>
    <w:rsid w:val="00647B25"/>
    <w:rsid w:val="00647FD3"/>
    <w:rsid w:val="00650E7A"/>
    <w:rsid w:val="00651028"/>
    <w:rsid w:val="00651964"/>
    <w:rsid w:val="006521C8"/>
    <w:rsid w:val="0065262A"/>
    <w:rsid w:val="006532A3"/>
    <w:rsid w:val="00653BFE"/>
    <w:rsid w:val="00653F51"/>
    <w:rsid w:val="0065486F"/>
    <w:rsid w:val="00654BB2"/>
    <w:rsid w:val="00655763"/>
    <w:rsid w:val="00655DAA"/>
    <w:rsid w:val="00657A0D"/>
    <w:rsid w:val="006603F3"/>
    <w:rsid w:val="006606BB"/>
    <w:rsid w:val="00660BB1"/>
    <w:rsid w:val="006626E2"/>
    <w:rsid w:val="00663B3E"/>
    <w:rsid w:val="00663F28"/>
    <w:rsid w:val="0066440E"/>
    <w:rsid w:val="0066445A"/>
    <w:rsid w:val="00664B5A"/>
    <w:rsid w:val="00664F7B"/>
    <w:rsid w:val="00665586"/>
    <w:rsid w:val="0066618D"/>
    <w:rsid w:val="00666DF9"/>
    <w:rsid w:val="006675A3"/>
    <w:rsid w:val="006677D1"/>
    <w:rsid w:val="00667887"/>
    <w:rsid w:val="00667EA6"/>
    <w:rsid w:val="00670D1B"/>
    <w:rsid w:val="00671518"/>
    <w:rsid w:val="00671D7F"/>
    <w:rsid w:val="00672B14"/>
    <w:rsid w:val="00673400"/>
    <w:rsid w:val="00673F07"/>
    <w:rsid w:val="00673F93"/>
    <w:rsid w:val="006740D8"/>
    <w:rsid w:val="00674684"/>
    <w:rsid w:val="0067650F"/>
    <w:rsid w:val="0067657B"/>
    <w:rsid w:val="00676693"/>
    <w:rsid w:val="00676700"/>
    <w:rsid w:val="00677314"/>
    <w:rsid w:val="00677A7B"/>
    <w:rsid w:val="00677AF5"/>
    <w:rsid w:val="00677B69"/>
    <w:rsid w:val="006800D9"/>
    <w:rsid w:val="00680597"/>
    <w:rsid w:val="0068069A"/>
    <w:rsid w:val="00681384"/>
    <w:rsid w:val="00681810"/>
    <w:rsid w:val="0068238D"/>
    <w:rsid w:val="006824DC"/>
    <w:rsid w:val="00682B73"/>
    <w:rsid w:val="0068471D"/>
    <w:rsid w:val="00684859"/>
    <w:rsid w:val="00685D41"/>
    <w:rsid w:val="00686C97"/>
    <w:rsid w:val="0068779B"/>
    <w:rsid w:val="0068784C"/>
    <w:rsid w:val="0068790F"/>
    <w:rsid w:val="0069000B"/>
    <w:rsid w:val="0069039F"/>
    <w:rsid w:val="00691911"/>
    <w:rsid w:val="00691C9D"/>
    <w:rsid w:val="00692191"/>
    <w:rsid w:val="00692F13"/>
    <w:rsid w:val="00693671"/>
    <w:rsid w:val="0069414C"/>
    <w:rsid w:val="006948EC"/>
    <w:rsid w:val="00695569"/>
    <w:rsid w:val="00695730"/>
    <w:rsid w:val="00696B3F"/>
    <w:rsid w:val="00696B4A"/>
    <w:rsid w:val="006971F2"/>
    <w:rsid w:val="006A0075"/>
    <w:rsid w:val="006A0870"/>
    <w:rsid w:val="006A09D1"/>
    <w:rsid w:val="006A10AE"/>
    <w:rsid w:val="006A19DC"/>
    <w:rsid w:val="006A241A"/>
    <w:rsid w:val="006A38F3"/>
    <w:rsid w:val="006A3E5E"/>
    <w:rsid w:val="006A415B"/>
    <w:rsid w:val="006A454A"/>
    <w:rsid w:val="006A462B"/>
    <w:rsid w:val="006A4DC9"/>
    <w:rsid w:val="006A4F1B"/>
    <w:rsid w:val="006A57BC"/>
    <w:rsid w:val="006A5CE6"/>
    <w:rsid w:val="006A5EFF"/>
    <w:rsid w:val="006A6577"/>
    <w:rsid w:val="006A6805"/>
    <w:rsid w:val="006A69DC"/>
    <w:rsid w:val="006A7058"/>
    <w:rsid w:val="006B026E"/>
    <w:rsid w:val="006B12DA"/>
    <w:rsid w:val="006B13C5"/>
    <w:rsid w:val="006B18B2"/>
    <w:rsid w:val="006B2086"/>
    <w:rsid w:val="006B213F"/>
    <w:rsid w:val="006B2A97"/>
    <w:rsid w:val="006B2BD1"/>
    <w:rsid w:val="006B402D"/>
    <w:rsid w:val="006B5B6D"/>
    <w:rsid w:val="006B6B33"/>
    <w:rsid w:val="006B7193"/>
    <w:rsid w:val="006C0216"/>
    <w:rsid w:val="006C19C1"/>
    <w:rsid w:val="006C2783"/>
    <w:rsid w:val="006C32E2"/>
    <w:rsid w:val="006C33F5"/>
    <w:rsid w:val="006C3744"/>
    <w:rsid w:val="006C3998"/>
    <w:rsid w:val="006C3C40"/>
    <w:rsid w:val="006C4642"/>
    <w:rsid w:val="006C5A17"/>
    <w:rsid w:val="006C5A87"/>
    <w:rsid w:val="006C5DAA"/>
    <w:rsid w:val="006C5F25"/>
    <w:rsid w:val="006C600E"/>
    <w:rsid w:val="006C6754"/>
    <w:rsid w:val="006C6D26"/>
    <w:rsid w:val="006C716A"/>
    <w:rsid w:val="006C759F"/>
    <w:rsid w:val="006C7BEA"/>
    <w:rsid w:val="006D0681"/>
    <w:rsid w:val="006D0727"/>
    <w:rsid w:val="006D1022"/>
    <w:rsid w:val="006D10D6"/>
    <w:rsid w:val="006D129B"/>
    <w:rsid w:val="006D171F"/>
    <w:rsid w:val="006D1886"/>
    <w:rsid w:val="006D3079"/>
    <w:rsid w:val="006D3B6F"/>
    <w:rsid w:val="006D44BC"/>
    <w:rsid w:val="006D48EA"/>
    <w:rsid w:val="006D49B5"/>
    <w:rsid w:val="006D5312"/>
    <w:rsid w:val="006D5FAD"/>
    <w:rsid w:val="006D6D6E"/>
    <w:rsid w:val="006D706D"/>
    <w:rsid w:val="006D7425"/>
    <w:rsid w:val="006D7588"/>
    <w:rsid w:val="006D7951"/>
    <w:rsid w:val="006E0DD0"/>
    <w:rsid w:val="006E0EC5"/>
    <w:rsid w:val="006E101E"/>
    <w:rsid w:val="006E1647"/>
    <w:rsid w:val="006E1967"/>
    <w:rsid w:val="006E1BE4"/>
    <w:rsid w:val="006E1E08"/>
    <w:rsid w:val="006E39D1"/>
    <w:rsid w:val="006E3AE4"/>
    <w:rsid w:val="006E4255"/>
    <w:rsid w:val="006E4530"/>
    <w:rsid w:val="006E47A2"/>
    <w:rsid w:val="006E5003"/>
    <w:rsid w:val="006E52BD"/>
    <w:rsid w:val="006E52DB"/>
    <w:rsid w:val="006E563B"/>
    <w:rsid w:val="006E63F0"/>
    <w:rsid w:val="006E6A89"/>
    <w:rsid w:val="006E6B63"/>
    <w:rsid w:val="006E6FEE"/>
    <w:rsid w:val="006E759E"/>
    <w:rsid w:val="006E7710"/>
    <w:rsid w:val="006E7AFB"/>
    <w:rsid w:val="006E7DA7"/>
    <w:rsid w:val="006F0274"/>
    <w:rsid w:val="006F159C"/>
    <w:rsid w:val="006F1E4C"/>
    <w:rsid w:val="006F266A"/>
    <w:rsid w:val="006F2A74"/>
    <w:rsid w:val="006F3122"/>
    <w:rsid w:val="006F3211"/>
    <w:rsid w:val="006F344A"/>
    <w:rsid w:val="006F3454"/>
    <w:rsid w:val="006F38E5"/>
    <w:rsid w:val="006F3D95"/>
    <w:rsid w:val="006F4495"/>
    <w:rsid w:val="006F4EC7"/>
    <w:rsid w:val="006F6069"/>
    <w:rsid w:val="006F6B21"/>
    <w:rsid w:val="006F6E63"/>
    <w:rsid w:val="006F70AA"/>
    <w:rsid w:val="006F7378"/>
    <w:rsid w:val="007004EA"/>
    <w:rsid w:val="00700508"/>
    <w:rsid w:val="0070056A"/>
    <w:rsid w:val="0070059A"/>
    <w:rsid w:val="00700921"/>
    <w:rsid w:val="0070097C"/>
    <w:rsid w:val="007010B3"/>
    <w:rsid w:val="0070201F"/>
    <w:rsid w:val="0070203E"/>
    <w:rsid w:val="00702161"/>
    <w:rsid w:val="00702DAF"/>
    <w:rsid w:val="00702F54"/>
    <w:rsid w:val="007030C7"/>
    <w:rsid w:val="007049E3"/>
    <w:rsid w:val="00704C16"/>
    <w:rsid w:val="00704CE1"/>
    <w:rsid w:val="00705288"/>
    <w:rsid w:val="00705465"/>
    <w:rsid w:val="00705668"/>
    <w:rsid w:val="00705CB5"/>
    <w:rsid w:val="0070644D"/>
    <w:rsid w:val="0070659C"/>
    <w:rsid w:val="00706A14"/>
    <w:rsid w:val="00706E43"/>
    <w:rsid w:val="00707751"/>
    <w:rsid w:val="00707A37"/>
    <w:rsid w:val="007101AD"/>
    <w:rsid w:val="00710AEB"/>
    <w:rsid w:val="00710D48"/>
    <w:rsid w:val="007113D4"/>
    <w:rsid w:val="00711863"/>
    <w:rsid w:val="007125E7"/>
    <w:rsid w:val="00712883"/>
    <w:rsid w:val="007128BD"/>
    <w:rsid w:val="00713125"/>
    <w:rsid w:val="007134DC"/>
    <w:rsid w:val="00714146"/>
    <w:rsid w:val="007144C7"/>
    <w:rsid w:val="007157CF"/>
    <w:rsid w:val="00715939"/>
    <w:rsid w:val="007159A5"/>
    <w:rsid w:val="0071614B"/>
    <w:rsid w:val="007163F9"/>
    <w:rsid w:val="00717689"/>
    <w:rsid w:val="00717A11"/>
    <w:rsid w:val="00717FB8"/>
    <w:rsid w:val="007200CA"/>
    <w:rsid w:val="007201CD"/>
    <w:rsid w:val="0072070D"/>
    <w:rsid w:val="0072093E"/>
    <w:rsid w:val="00720FD9"/>
    <w:rsid w:val="0072184F"/>
    <w:rsid w:val="00721BC5"/>
    <w:rsid w:val="00721E7B"/>
    <w:rsid w:val="00722287"/>
    <w:rsid w:val="00722651"/>
    <w:rsid w:val="0072294A"/>
    <w:rsid w:val="00722E04"/>
    <w:rsid w:val="00722F99"/>
    <w:rsid w:val="00723E82"/>
    <w:rsid w:val="007244CC"/>
    <w:rsid w:val="00724C0C"/>
    <w:rsid w:val="007252F4"/>
    <w:rsid w:val="007253ED"/>
    <w:rsid w:val="0072549B"/>
    <w:rsid w:val="00725639"/>
    <w:rsid w:val="00725DA2"/>
    <w:rsid w:val="00726BAB"/>
    <w:rsid w:val="00726CA8"/>
    <w:rsid w:val="00726D48"/>
    <w:rsid w:val="00727937"/>
    <w:rsid w:val="00727DE6"/>
    <w:rsid w:val="00727F4B"/>
    <w:rsid w:val="00730357"/>
    <w:rsid w:val="007306B6"/>
    <w:rsid w:val="00730C25"/>
    <w:rsid w:val="00731425"/>
    <w:rsid w:val="007315ED"/>
    <w:rsid w:val="00731951"/>
    <w:rsid w:val="00731C40"/>
    <w:rsid w:val="007323F8"/>
    <w:rsid w:val="0073343E"/>
    <w:rsid w:val="007336F2"/>
    <w:rsid w:val="00733CBF"/>
    <w:rsid w:val="00734468"/>
    <w:rsid w:val="007345BB"/>
    <w:rsid w:val="00734962"/>
    <w:rsid w:val="007353C9"/>
    <w:rsid w:val="00735609"/>
    <w:rsid w:val="007357E7"/>
    <w:rsid w:val="00736B1F"/>
    <w:rsid w:val="007374B2"/>
    <w:rsid w:val="00737A02"/>
    <w:rsid w:val="00737C99"/>
    <w:rsid w:val="007400FE"/>
    <w:rsid w:val="007401B1"/>
    <w:rsid w:val="00740742"/>
    <w:rsid w:val="00741416"/>
    <w:rsid w:val="00742350"/>
    <w:rsid w:val="00742E7C"/>
    <w:rsid w:val="007434ED"/>
    <w:rsid w:val="0074371B"/>
    <w:rsid w:val="00744F36"/>
    <w:rsid w:val="007450E5"/>
    <w:rsid w:val="00745A0F"/>
    <w:rsid w:val="00745DA5"/>
    <w:rsid w:val="007466F9"/>
    <w:rsid w:val="00747C65"/>
    <w:rsid w:val="00747D0F"/>
    <w:rsid w:val="00751C88"/>
    <w:rsid w:val="00752457"/>
    <w:rsid w:val="00752516"/>
    <w:rsid w:val="00752CB8"/>
    <w:rsid w:val="00754548"/>
    <w:rsid w:val="007545D3"/>
    <w:rsid w:val="00755244"/>
    <w:rsid w:val="00755EE5"/>
    <w:rsid w:val="0075610C"/>
    <w:rsid w:val="0075630F"/>
    <w:rsid w:val="007569D2"/>
    <w:rsid w:val="007573C1"/>
    <w:rsid w:val="00757511"/>
    <w:rsid w:val="007603EA"/>
    <w:rsid w:val="00761693"/>
    <w:rsid w:val="0076273B"/>
    <w:rsid w:val="007630AF"/>
    <w:rsid w:val="00763B86"/>
    <w:rsid w:val="00764A71"/>
    <w:rsid w:val="00764DCF"/>
    <w:rsid w:val="00765201"/>
    <w:rsid w:val="0076650B"/>
    <w:rsid w:val="007665AB"/>
    <w:rsid w:val="00767407"/>
    <w:rsid w:val="0076785E"/>
    <w:rsid w:val="00767F10"/>
    <w:rsid w:val="007710BB"/>
    <w:rsid w:val="00771223"/>
    <w:rsid w:val="007728A9"/>
    <w:rsid w:val="00772A2E"/>
    <w:rsid w:val="007733F7"/>
    <w:rsid w:val="00773E7A"/>
    <w:rsid w:val="007740B1"/>
    <w:rsid w:val="007764D7"/>
    <w:rsid w:val="00776E9D"/>
    <w:rsid w:val="00777100"/>
    <w:rsid w:val="007779DB"/>
    <w:rsid w:val="00777D84"/>
    <w:rsid w:val="00780711"/>
    <w:rsid w:val="00781008"/>
    <w:rsid w:val="00781293"/>
    <w:rsid w:val="007832D1"/>
    <w:rsid w:val="00783687"/>
    <w:rsid w:val="007839F7"/>
    <w:rsid w:val="007842A9"/>
    <w:rsid w:val="00784304"/>
    <w:rsid w:val="007849A2"/>
    <w:rsid w:val="0078503E"/>
    <w:rsid w:val="00785441"/>
    <w:rsid w:val="0078619A"/>
    <w:rsid w:val="0078710B"/>
    <w:rsid w:val="00787813"/>
    <w:rsid w:val="0078794C"/>
    <w:rsid w:val="007900CE"/>
    <w:rsid w:val="007900DF"/>
    <w:rsid w:val="0079050E"/>
    <w:rsid w:val="007909EA"/>
    <w:rsid w:val="00790C74"/>
    <w:rsid w:val="00791AB4"/>
    <w:rsid w:val="00792343"/>
    <w:rsid w:val="007923FF"/>
    <w:rsid w:val="00792C1D"/>
    <w:rsid w:val="00792CEF"/>
    <w:rsid w:val="007931FA"/>
    <w:rsid w:val="007939BF"/>
    <w:rsid w:val="007942FB"/>
    <w:rsid w:val="0079452E"/>
    <w:rsid w:val="00794777"/>
    <w:rsid w:val="00794BDC"/>
    <w:rsid w:val="0079534A"/>
    <w:rsid w:val="007955C1"/>
    <w:rsid w:val="00795CC3"/>
    <w:rsid w:val="00795F4E"/>
    <w:rsid w:val="00796DA3"/>
    <w:rsid w:val="007A12F4"/>
    <w:rsid w:val="007A1400"/>
    <w:rsid w:val="007A1759"/>
    <w:rsid w:val="007A17C3"/>
    <w:rsid w:val="007A25E1"/>
    <w:rsid w:val="007A2621"/>
    <w:rsid w:val="007A2A6E"/>
    <w:rsid w:val="007A2A78"/>
    <w:rsid w:val="007A2B7E"/>
    <w:rsid w:val="007A2C38"/>
    <w:rsid w:val="007A4491"/>
    <w:rsid w:val="007A49C5"/>
    <w:rsid w:val="007A4C70"/>
    <w:rsid w:val="007A5022"/>
    <w:rsid w:val="007A5A77"/>
    <w:rsid w:val="007A6226"/>
    <w:rsid w:val="007A648E"/>
    <w:rsid w:val="007A6587"/>
    <w:rsid w:val="007A7F92"/>
    <w:rsid w:val="007B020C"/>
    <w:rsid w:val="007B11EF"/>
    <w:rsid w:val="007B19F3"/>
    <w:rsid w:val="007B1B7E"/>
    <w:rsid w:val="007B2C77"/>
    <w:rsid w:val="007B31F2"/>
    <w:rsid w:val="007B36E2"/>
    <w:rsid w:val="007B37D5"/>
    <w:rsid w:val="007B3AC8"/>
    <w:rsid w:val="007B489C"/>
    <w:rsid w:val="007B4B1A"/>
    <w:rsid w:val="007B4F29"/>
    <w:rsid w:val="007B5502"/>
    <w:rsid w:val="007B579B"/>
    <w:rsid w:val="007B6231"/>
    <w:rsid w:val="007B639B"/>
    <w:rsid w:val="007B655E"/>
    <w:rsid w:val="007B6767"/>
    <w:rsid w:val="007B6B3A"/>
    <w:rsid w:val="007B7FC9"/>
    <w:rsid w:val="007C01A2"/>
    <w:rsid w:val="007C0C52"/>
    <w:rsid w:val="007C13A1"/>
    <w:rsid w:val="007C21E2"/>
    <w:rsid w:val="007C24CC"/>
    <w:rsid w:val="007C2519"/>
    <w:rsid w:val="007C2797"/>
    <w:rsid w:val="007C2C3B"/>
    <w:rsid w:val="007C325B"/>
    <w:rsid w:val="007C33A5"/>
    <w:rsid w:val="007C3A14"/>
    <w:rsid w:val="007C424C"/>
    <w:rsid w:val="007C49B1"/>
    <w:rsid w:val="007C49F5"/>
    <w:rsid w:val="007C52C4"/>
    <w:rsid w:val="007C5AC7"/>
    <w:rsid w:val="007C6BE8"/>
    <w:rsid w:val="007D07DB"/>
    <w:rsid w:val="007D088E"/>
    <w:rsid w:val="007D0F87"/>
    <w:rsid w:val="007D13CA"/>
    <w:rsid w:val="007D146A"/>
    <w:rsid w:val="007D1BDC"/>
    <w:rsid w:val="007D3307"/>
    <w:rsid w:val="007D38CC"/>
    <w:rsid w:val="007D3D70"/>
    <w:rsid w:val="007D4E55"/>
    <w:rsid w:val="007D63B8"/>
    <w:rsid w:val="007D6971"/>
    <w:rsid w:val="007D706C"/>
    <w:rsid w:val="007D7877"/>
    <w:rsid w:val="007E09E5"/>
    <w:rsid w:val="007E0D08"/>
    <w:rsid w:val="007E1266"/>
    <w:rsid w:val="007E223A"/>
    <w:rsid w:val="007E27C2"/>
    <w:rsid w:val="007E2DCC"/>
    <w:rsid w:val="007E323C"/>
    <w:rsid w:val="007E3268"/>
    <w:rsid w:val="007E560E"/>
    <w:rsid w:val="007E59C7"/>
    <w:rsid w:val="007E6332"/>
    <w:rsid w:val="007E6D02"/>
    <w:rsid w:val="007F031D"/>
    <w:rsid w:val="007F20A0"/>
    <w:rsid w:val="007F267C"/>
    <w:rsid w:val="007F26AE"/>
    <w:rsid w:val="007F292B"/>
    <w:rsid w:val="007F42FA"/>
    <w:rsid w:val="007F45B0"/>
    <w:rsid w:val="007F46CF"/>
    <w:rsid w:val="007F4EB8"/>
    <w:rsid w:val="007F4F24"/>
    <w:rsid w:val="007F5113"/>
    <w:rsid w:val="007F549C"/>
    <w:rsid w:val="007F5AC9"/>
    <w:rsid w:val="007F5CAC"/>
    <w:rsid w:val="007F6569"/>
    <w:rsid w:val="007F69FE"/>
    <w:rsid w:val="007F6A45"/>
    <w:rsid w:val="007F6C65"/>
    <w:rsid w:val="007F6EB1"/>
    <w:rsid w:val="008017EF"/>
    <w:rsid w:val="00802A56"/>
    <w:rsid w:val="00802D82"/>
    <w:rsid w:val="00803184"/>
    <w:rsid w:val="00804DC9"/>
    <w:rsid w:val="008059E3"/>
    <w:rsid w:val="008064EE"/>
    <w:rsid w:val="008065FD"/>
    <w:rsid w:val="0080662D"/>
    <w:rsid w:val="008105D2"/>
    <w:rsid w:val="008106D3"/>
    <w:rsid w:val="00810EED"/>
    <w:rsid w:val="008118A5"/>
    <w:rsid w:val="008123DC"/>
    <w:rsid w:val="0081257A"/>
    <w:rsid w:val="0081265F"/>
    <w:rsid w:val="00812878"/>
    <w:rsid w:val="008130CF"/>
    <w:rsid w:val="008134A0"/>
    <w:rsid w:val="00813888"/>
    <w:rsid w:val="0081390F"/>
    <w:rsid w:val="008145B9"/>
    <w:rsid w:val="008150E7"/>
    <w:rsid w:val="00815114"/>
    <w:rsid w:val="008156E1"/>
    <w:rsid w:val="008159DA"/>
    <w:rsid w:val="008163A2"/>
    <w:rsid w:val="00816AC0"/>
    <w:rsid w:val="00816DD3"/>
    <w:rsid w:val="0081723B"/>
    <w:rsid w:val="00817710"/>
    <w:rsid w:val="00817AA3"/>
    <w:rsid w:val="00817C84"/>
    <w:rsid w:val="008203E5"/>
    <w:rsid w:val="008207B0"/>
    <w:rsid w:val="00820B1C"/>
    <w:rsid w:val="00820D9E"/>
    <w:rsid w:val="00820E5C"/>
    <w:rsid w:val="00821405"/>
    <w:rsid w:val="008215F5"/>
    <w:rsid w:val="00821913"/>
    <w:rsid w:val="00822AAA"/>
    <w:rsid w:val="00823C5D"/>
    <w:rsid w:val="00824419"/>
    <w:rsid w:val="00825AEF"/>
    <w:rsid w:val="0082602F"/>
    <w:rsid w:val="00826116"/>
    <w:rsid w:val="008261A4"/>
    <w:rsid w:val="00826A32"/>
    <w:rsid w:val="00826A41"/>
    <w:rsid w:val="00826C4D"/>
    <w:rsid w:val="00827590"/>
    <w:rsid w:val="00827710"/>
    <w:rsid w:val="00827B5C"/>
    <w:rsid w:val="00827BFB"/>
    <w:rsid w:val="00830C38"/>
    <w:rsid w:val="0083138B"/>
    <w:rsid w:val="00831571"/>
    <w:rsid w:val="0083159F"/>
    <w:rsid w:val="0083182F"/>
    <w:rsid w:val="00831A49"/>
    <w:rsid w:val="00832825"/>
    <w:rsid w:val="008329ED"/>
    <w:rsid w:val="008332D8"/>
    <w:rsid w:val="00833783"/>
    <w:rsid w:val="0083378D"/>
    <w:rsid w:val="00833F41"/>
    <w:rsid w:val="00835E89"/>
    <w:rsid w:val="00836071"/>
    <w:rsid w:val="0083662F"/>
    <w:rsid w:val="0083714D"/>
    <w:rsid w:val="00837C4D"/>
    <w:rsid w:val="008400F9"/>
    <w:rsid w:val="00840100"/>
    <w:rsid w:val="00840418"/>
    <w:rsid w:val="00840562"/>
    <w:rsid w:val="008410C6"/>
    <w:rsid w:val="00842869"/>
    <w:rsid w:val="0084363D"/>
    <w:rsid w:val="008436C9"/>
    <w:rsid w:val="00843F6D"/>
    <w:rsid w:val="00844252"/>
    <w:rsid w:val="008442D6"/>
    <w:rsid w:val="008444B5"/>
    <w:rsid w:val="0084451B"/>
    <w:rsid w:val="00844750"/>
    <w:rsid w:val="00844836"/>
    <w:rsid w:val="00844A2A"/>
    <w:rsid w:val="00844F0B"/>
    <w:rsid w:val="00845033"/>
    <w:rsid w:val="00845101"/>
    <w:rsid w:val="00845261"/>
    <w:rsid w:val="00845A3C"/>
    <w:rsid w:val="00845B17"/>
    <w:rsid w:val="00846655"/>
    <w:rsid w:val="0084673C"/>
    <w:rsid w:val="0084728E"/>
    <w:rsid w:val="008479B9"/>
    <w:rsid w:val="008510F6"/>
    <w:rsid w:val="00851375"/>
    <w:rsid w:val="00851B0E"/>
    <w:rsid w:val="00851E82"/>
    <w:rsid w:val="008522CD"/>
    <w:rsid w:val="00853801"/>
    <w:rsid w:val="00853C4B"/>
    <w:rsid w:val="00854B72"/>
    <w:rsid w:val="00855AA6"/>
    <w:rsid w:val="00856BD3"/>
    <w:rsid w:val="008575AC"/>
    <w:rsid w:val="00857E56"/>
    <w:rsid w:val="00860008"/>
    <w:rsid w:val="0086032A"/>
    <w:rsid w:val="00860675"/>
    <w:rsid w:val="008611E8"/>
    <w:rsid w:val="00862386"/>
    <w:rsid w:val="008634D1"/>
    <w:rsid w:val="00863668"/>
    <w:rsid w:val="0086420B"/>
    <w:rsid w:val="008672E3"/>
    <w:rsid w:val="008673BD"/>
    <w:rsid w:val="00867413"/>
    <w:rsid w:val="008676B2"/>
    <w:rsid w:val="0087016E"/>
    <w:rsid w:val="0087127E"/>
    <w:rsid w:val="00871662"/>
    <w:rsid w:val="00871C37"/>
    <w:rsid w:val="00871CB1"/>
    <w:rsid w:val="00872937"/>
    <w:rsid w:val="00872A13"/>
    <w:rsid w:val="00872B93"/>
    <w:rsid w:val="00873593"/>
    <w:rsid w:val="00873E92"/>
    <w:rsid w:val="008741A1"/>
    <w:rsid w:val="00874926"/>
    <w:rsid w:val="00875253"/>
    <w:rsid w:val="00875D35"/>
    <w:rsid w:val="00875E53"/>
    <w:rsid w:val="008777A3"/>
    <w:rsid w:val="00877AD7"/>
    <w:rsid w:val="0088084F"/>
    <w:rsid w:val="008818AA"/>
    <w:rsid w:val="00881F5C"/>
    <w:rsid w:val="00882574"/>
    <w:rsid w:val="008827E1"/>
    <w:rsid w:val="0088284F"/>
    <w:rsid w:val="0088332A"/>
    <w:rsid w:val="008833C6"/>
    <w:rsid w:val="00883924"/>
    <w:rsid w:val="00883F80"/>
    <w:rsid w:val="0088439E"/>
    <w:rsid w:val="00885CB8"/>
    <w:rsid w:val="00886DD8"/>
    <w:rsid w:val="00887649"/>
    <w:rsid w:val="00887F0F"/>
    <w:rsid w:val="0089015C"/>
    <w:rsid w:val="008908AE"/>
    <w:rsid w:val="0089091B"/>
    <w:rsid w:val="00890BEE"/>
    <w:rsid w:val="0089107F"/>
    <w:rsid w:val="00892B55"/>
    <w:rsid w:val="00892B74"/>
    <w:rsid w:val="00892F6E"/>
    <w:rsid w:val="008933FA"/>
    <w:rsid w:val="008934F4"/>
    <w:rsid w:val="00894FD9"/>
    <w:rsid w:val="00895471"/>
    <w:rsid w:val="00895591"/>
    <w:rsid w:val="008959DE"/>
    <w:rsid w:val="00896233"/>
    <w:rsid w:val="00897195"/>
    <w:rsid w:val="00897A5D"/>
    <w:rsid w:val="008A01C8"/>
    <w:rsid w:val="008A05E9"/>
    <w:rsid w:val="008A0AD6"/>
    <w:rsid w:val="008A0D14"/>
    <w:rsid w:val="008A10F8"/>
    <w:rsid w:val="008A1159"/>
    <w:rsid w:val="008A1ACA"/>
    <w:rsid w:val="008A1B23"/>
    <w:rsid w:val="008A25AF"/>
    <w:rsid w:val="008A35CB"/>
    <w:rsid w:val="008A3627"/>
    <w:rsid w:val="008A36FD"/>
    <w:rsid w:val="008A3A01"/>
    <w:rsid w:val="008A42C2"/>
    <w:rsid w:val="008A4509"/>
    <w:rsid w:val="008A4C56"/>
    <w:rsid w:val="008A5451"/>
    <w:rsid w:val="008A605B"/>
    <w:rsid w:val="008A6080"/>
    <w:rsid w:val="008A6193"/>
    <w:rsid w:val="008A61CB"/>
    <w:rsid w:val="008A66F7"/>
    <w:rsid w:val="008A6A2C"/>
    <w:rsid w:val="008A6D70"/>
    <w:rsid w:val="008B0B38"/>
    <w:rsid w:val="008B0E47"/>
    <w:rsid w:val="008B17CE"/>
    <w:rsid w:val="008B2B99"/>
    <w:rsid w:val="008B421B"/>
    <w:rsid w:val="008B4A05"/>
    <w:rsid w:val="008B4FBE"/>
    <w:rsid w:val="008B5A4E"/>
    <w:rsid w:val="008B6179"/>
    <w:rsid w:val="008B6450"/>
    <w:rsid w:val="008B690A"/>
    <w:rsid w:val="008C0AE3"/>
    <w:rsid w:val="008C0E92"/>
    <w:rsid w:val="008C11C8"/>
    <w:rsid w:val="008C1629"/>
    <w:rsid w:val="008C199E"/>
    <w:rsid w:val="008C1D32"/>
    <w:rsid w:val="008C2D2B"/>
    <w:rsid w:val="008C339C"/>
    <w:rsid w:val="008C35B5"/>
    <w:rsid w:val="008C36D4"/>
    <w:rsid w:val="008C3AB2"/>
    <w:rsid w:val="008C3BAC"/>
    <w:rsid w:val="008C3BE4"/>
    <w:rsid w:val="008C3E3D"/>
    <w:rsid w:val="008C471D"/>
    <w:rsid w:val="008C4990"/>
    <w:rsid w:val="008C5145"/>
    <w:rsid w:val="008C5C55"/>
    <w:rsid w:val="008C5CC4"/>
    <w:rsid w:val="008C617F"/>
    <w:rsid w:val="008C6196"/>
    <w:rsid w:val="008C6D31"/>
    <w:rsid w:val="008C7001"/>
    <w:rsid w:val="008C70A3"/>
    <w:rsid w:val="008C70DD"/>
    <w:rsid w:val="008C7382"/>
    <w:rsid w:val="008D16EA"/>
    <w:rsid w:val="008D19BC"/>
    <w:rsid w:val="008D2360"/>
    <w:rsid w:val="008D31FC"/>
    <w:rsid w:val="008D34CC"/>
    <w:rsid w:val="008D4DE2"/>
    <w:rsid w:val="008D5809"/>
    <w:rsid w:val="008D5D1E"/>
    <w:rsid w:val="008D5FB0"/>
    <w:rsid w:val="008D64C2"/>
    <w:rsid w:val="008E0748"/>
    <w:rsid w:val="008E1579"/>
    <w:rsid w:val="008E1A26"/>
    <w:rsid w:val="008E262A"/>
    <w:rsid w:val="008E27A9"/>
    <w:rsid w:val="008E340F"/>
    <w:rsid w:val="008E373E"/>
    <w:rsid w:val="008E3A2D"/>
    <w:rsid w:val="008E3A91"/>
    <w:rsid w:val="008E3CA1"/>
    <w:rsid w:val="008E4327"/>
    <w:rsid w:val="008E559D"/>
    <w:rsid w:val="008E6570"/>
    <w:rsid w:val="008E6817"/>
    <w:rsid w:val="008E6E26"/>
    <w:rsid w:val="008E7D65"/>
    <w:rsid w:val="008E7EAE"/>
    <w:rsid w:val="008E7EF4"/>
    <w:rsid w:val="008F046B"/>
    <w:rsid w:val="008F5239"/>
    <w:rsid w:val="008F5486"/>
    <w:rsid w:val="008F552A"/>
    <w:rsid w:val="008F5D58"/>
    <w:rsid w:val="008F6564"/>
    <w:rsid w:val="008F6B4F"/>
    <w:rsid w:val="008F78AA"/>
    <w:rsid w:val="00900A52"/>
    <w:rsid w:val="00900DDA"/>
    <w:rsid w:val="0090174A"/>
    <w:rsid w:val="00902565"/>
    <w:rsid w:val="00902E0B"/>
    <w:rsid w:val="00902F08"/>
    <w:rsid w:val="00903401"/>
    <w:rsid w:val="0090343A"/>
    <w:rsid w:val="009035C3"/>
    <w:rsid w:val="009037CF"/>
    <w:rsid w:val="009040F5"/>
    <w:rsid w:val="00904402"/>
    <w:rsid w:val="0090481A"/>
    <w:rsid w:val="009048E5"/>
    <w:rsid w:val="00904AE5"/>
    <w:rsid w:val="00904B86"/>
    <w:rsid w:val="00905272"/>
    <w:rsid w:val="00905806"/>
    <w:rsid w:val="00906DA1"/>
    <w:rsid w:val="009073E2"/>
    <w:rsid w:val="00907A6D"/>
    <w:rsid w:val="00910BBE"/>
    <w:rsid w:val="00910F1F"/>
    <w:rsid w:val="00911236"/>
    <w:rsid w:val="00911843"/>
    <w:rsid w:val="00911901"/>
    <w:rsid w:val="009120DA"/>
    <w:rsid w:val="00912269"/>
    <w:rsid w:val="00912701"/>
    <w:rsid w:val="00912B6B"/>
    <w:rsid w:val="0091363D"/>
    <w:rsid w:val="009140B5"/>
    <w:rsid w:val="00914696"/>
    <w:rsid w:val="00914699"/>
    <w:rsid w:val="009159A4"/>
    <w:rsid w:val="00915E68"/>
    <w:rsid w:val="00915FAB"/>
    <w:rsid w:val="009164B7"/>
    <w:rsid w:val="009173B2"/>
    <w:rsid w:val="0091770E"/>
    <w:rsid w:val="009177DC"/>
    <w:rsid w:val="00917EA1"/>
    <w:rsid w:val="00920021"/>
    <w:rsid w:val="009204CA"/>
    <w:rsid w:val="00920C3B"/>
    <w:rsid w:val="00920F5A"/>
    <w:rsid w:val="0092197A"/>
    <w:rsid w:val="00922A88"/>
    <w:rsid w:val="00922AF7"/>
    <w:rsid w:val="00922FFD"/>
    <w:rsid w:val="00923106"/>
    <w:rsid w:val="0092347F"/>
    <w:rsid w:val="009239D6"/>
    <w:rsid w:val="00923C56"/>
    <w:rsid w:val="00923FB8"/>
    <w:rsid w:val="0092438F"/>
    <w:rsid w:val="0092491E"/>
    <w:rsid w:val="00925EA0"/>
    <w:rsid w:val="00926158"/>
    <w:rsid w:val="00926233"/>
    <w:rsid w:val="00926808"/>
    <w:rsid w:val="00927D76"/>
    <w:rsid w:val="009300E2"/>
    <w:rsid w:val="0093015F"/>
    <w:rsid w:val="009305CE"/>
    <w:rsid w:val="00930D07"/>
    <w:rsid w:val="00931A25"/>
    <w:rsid w:val="00931B01"/>
    <w:rsid w:val="0093291D"/>
    <w:rsid w:val="00933610"/>
    <w:rsid w:val="00934BD8"/>
    <w:rsid w:val="00934D7B"/>
    <w:rsid w:val="00935981"/>
    <w:rsid w:val="00936BD1"/>
    <w:rsid w:val="00936DEF"/>
    <w:rsid w:val="0093772E"/>
    <w:rsid w:val="0094085F"/>
    <w:rsid w:val="00940926"/>
    <w:rsid w:val="00940A0B"/>
    <w:rsid w:val="00940C78"/>
    <w:rsid w:val="00942952"/>
    <w:rsid w:val="00942D89"/>
    <w:rsid w:val="009432D7"/>
    <w:rsid w:val="00943392"/>
    <w:rsid w:val="009433CD"/>
    <w:rsid w:val="00943795"/>
    <w:rsid w:val="00943DFC"/>
    <w:rsid w:val="0094510E"/>
    <w:rsid w:val="00945C29"/>
    <w:rsid w:val="00945D74"/>
    <w:rsid w:val="009464D9"/>
    <w:rsid w:val="00946766"/>
    <w:rsid w:val="00946971"/>
    <w:rsid w:val="009477AD"/>
    <w:rsid w:val="00947DD1"/>
    <w:rsid w:val="00950872"/>
    <w:rsid w:val="0095105F"/>
    <w:rsid w:val="009511D8"/>
    <w:rsid w:val="009513BE"/>
    <w:rsid w:val="00951475"/>
    <w:rsid w:val="00951928"/>
    <w:rsid w:val="00951A02"/>
    <w:rsid w:val="00951F19"/>
    <w:rsid w:val="009521EF"/>
    <w:rsid w:val="00952D09"/>
    <w:rsid w:val="00953530"/>
    <w:rsid w:val="0095386B"/>
    <w:rsid w:val="00953C10"/>
    <w:rsid w:val="0095406E"/>
    <w:rsid w:val="0095513A"/>
    <w:rsid w:val="00955940"/>
    <w:rsid w:val="00956048"/>
    <w:rsid w:val="009570C8"/>
    <w:rsid w:val="009571B8"/>
    <w:rsid w:val="0096055D"/>
    <w:rsid w:val="00960FA6"/>
    <w:rsid w:val="00961B78"/>
    <w:rsid w:val="00962310"/>
    <w:rsid w:val="00962762"/>
    <w:rsid w:val="00962BA2"/>
    <w:rsid w:val="009630BB"/>
    <w:rsid w:val="00963F86"/>
    <w:rsid w:val="0096457E"/>
    <w:rsid w:val="0096492A"/>
    <w:rsid w:val="00965369"/>
    <w:rsid w:val="00965543"/>
    <w:rsid w:val="0096740A"/>
    <w:rsid w:val="00967689"/>
    <w:rsid w:val="009679FD"/>
    <w:rsid w:val="00967BA5"/>
    <w:rsid w:val="00967C6F"/>
    <w:rsid w:val="00970677"/>
    <w:rsid w:val="0097083E"/>
    <w:rsid w:val="00970987"/>
    <w:rsid w:val="009709D2"/>
    <w:rsid w:val="00971BC1"/>
    <w:rsid w:val="00971BCF"/>
    <w:rsid w:val="009721FA"/>
    <w:rsid w:val="0097264C"/>
    <w:rsid w:val="00972805"/>
    <w:rsid w:val="009739A8"/>
    <w:rsid w:val="00973CF3"/>
    <w:rsid w:val="00973D1B"/>
    <w:rsid w:val="00974142"/>
    <w:rsid w:val="00975270"/>
    <w:rsid w:val="00975316"/>
    <w:rsid w:val="00975AF1"/>
    <w:rsid w:val="00977C7A"/>
    <w:rsid w:val="00980FF4"/>
    <w:rsid w:val="00981859"/>
    <w:rsid w:val="0098272B"/>
    <w:rsid w:val="0098420B"/>
    <w:rsid w:val="00984C32"/>
    <w:rsid w:val="00985418"/>
    <w:rsid w:val="00985468"/>
    <w:rsid w:val="00985559"/>
    <w:rsid w:val="00985871"/>
    <w:rsid w:val="00985BFE"/>
    <w:rsid w:val="00985CD0"/>
    <w:rsid w:val="00985D41"/>
    <w:rsid w:val="00986070"/>
    <w:rsid w:val="0098656A"/>
    <w:rsid w:val="0098684B"/>
    <w:rsid w:val="0098689D"/>
    <w:rsid w:val="00986C2C"/>
    <w:rsid w:val="00987564"/>
    <w:rsid w:val="00987773"/>
    <w:rsid w:val="00991403"/>
    <w:rsid w:val="009920E5"/>
    <w:rsid w:val="0099245A"/>
    <w:rsid w:val="00992D1C"/>
    <w:rsid w:val="00992F82"/>
    <w:rsid w:val="00993A6A"/>
    <w:rsid w:val="00993AEB"/>
    <w:rsid w:val="0099425D"/>
    <w:rsid w:val="00994B76"/>
    <w:rsid w:val="00994E55"/>
    <w:rsid w:val="00995053"/>
    <w:rsid w:val="009953B6"/>
    <w:rsid w:val="009953D5"/>
    <w:rsid w:val="00995CAF"/>
    <w:rsid w:val="00996618"/>
    <w:rsid w:val="00996A5A"/>
    <w:rsid w:val="00996CA3"/>
    <w:rsid w:val="00997515"/>
    <w:rsid w:val="00997D2E"/>
    <w:rsid w:val="009A04C9"/>
    <w:rsid w:val="009A04CA"/>
    <w:rsid w:val="009A0745"/>
    <w:rsid w:val="009A08ED"/>
    <w:rsid w:val="009A0C73"/>
    <w:rsid w:val="009A178E"/>
    <w:rsid w:val="009A2CEC"/>
    <w:rsid w:val="009A3E71"/>
    <w:rsid w:val="009A442A"/>
    <w:rsid w:val="009A443F"/>
    <w:rsid w:val="009A4755"/>
    <w:rsid w:val="009A52CD"/>
    <w:rsid w:val="009A57E8"/>
    <w:rsid w:val="009A6B08"/>
    <w:rsid w:val="009A70B4"/>
    <w:rsid w:val="009B0028"/>
    <w:rsid w:val="009B01A8"/>
    <w:rsid w:val="009B0515"/>
    <w:rsid w:val="009B2437"/>
    <w:rsid w:val="009B2E89"/>
    <w:rsid w:val="009B319D"/>
    <w:rsid w:val="009B394F"/>
    <w:rsid w:val="009B4B5D"/>
    <w:rsid w:val="009B5D39"/>
    <w:rsid w:val="009B6643"/>
    <w:rsid w:val="009B6721"/>
    <w:rsid w:val="009B7658"/>
    <w:rsid w:val="009C0058"/>
    <w:rsid w:val="009C04D6"/>
    <w:rsid w:val="009C0F3D"/>
    <w:rsid w:val="009C12F7"/>
    <w:rsid w:val="009C13F6"/>
    <w:rsid w:val="009C1454"/>
    <w:rsid w:val="009C282F"/>
    <w:rsid w:val="009C2D45"/>
    <w:rsid w:val="009C2D4E"/>
    <w:rsid w:val="009C3515"/>
    <w:rsid w:val="009C4769"/>
    <w:rsid w:val="009C4CA9"/>
    <w:rsid w:val="009C68B0"/>
    <w:rsid w:val="009C7BDF"/>
    <w:rsid w:val="009D06FC"/>
    <w:rsid w:val="009D0D0D"/>
    <w:rsid w:val="009D0E69"/>
    <w:rsid w:val="009D1753"/>
    <w:rsid w:val="009D179E"/>
    <w:rsid w:val="009D1A02"/>
    <w:rsid w:val="009D1FDD"/>
    <w:rsid w:val="009D29F0"/>
    <w:rsid w:val="009D2B7C"/>
    <w:rsid w:val="009D322C"/>
    <w:rsid w:val="009D467C"/>
    <w:rsid w:val="009D5091"/>
    <w:rsid w:val="009D6128"/>
    <w:rsid w:val="009D6137"/>
    <w:rsid w:val="009D6D9B"/>
    <w:rsid w:val="009D7CC8"/>
    <w:rsid w:val="009E0144"/>
    <w:rsid w:val="009E07A6"/>
    <w:rsid w:val="009E0EEB"/>
    <w:rsid w:val="009E19DA"/>
    <w:rsid w:val="009E24E4"/>
    <w:rsid w:val="009E28B4"/>
    <w:rsid w:val="009E4212"/>
    <w:rsid w:val="009E478E"/>
    <w:rsid w:val="009E50E2"/>
    <w:rsid w:val="009E531F"/>
    <w:rsid w:val="009E5AFA"/>
    <w:rsid w:val="009E5C6E"/>
    <w:rsid w:val="009E63CC"/>
    <w:rsid w:val="009E679D"/>
    <w:rsid w:val="009E70CA"/>
    <w:rsid w:val="009E77BA"/>
    <w:rsid w:val="009F00D3"/>
    <w:rsid w:val="009F0175"/>
    <w:rsid w:val="009F06FE"/>
    <w:rsid w:val="009F1158"/>
    <w:rsid w:val="009F116D"/>
    <w:rsid w:val="009F1200"/>
    <w:rsid w:val="009F152C"/>
    <w:rsid w:val="009F162A"/>
    <w:rsid w:val="009F2857"/>
    <w:rsid w:val="009F2FAC"/>
    <w:rsid w:val="009F3292"/>
    <w:rsid w:val="009F3AA4"/>
    <w:rsid w:val="009F43E3"/>
    <w:rsid w:val="009F5197"/>
    <w:rsid w:val="009F54E8"/>
    <w:rsid w:val="009F57EB"/>
    <w:rsid w:val="009F5811"/>
    <w:rsid w:val="009F63DC"/>
    <w:rsid w:val="009F74DA"/>
    <w:rsid w:val="009F74EE"/>
    <w:rsid w:val="009F76E7"/>
    <w:rsid w:val="009F7D54"/>
    <w:rsid w:val="00A00264"/>
    <w:rsid w:val="00A0026A"/>
    <w:rsid w:val="00A00801"/>
    <w:rsid w:val="00A025BD"/>
    <w:rsid w:val="00A039D9"/>
    <w:rsid w:val="00A03A96"/>
    <w:rsid w:val="00A03B24"/>
    <w:rsid w:val="00A043EA"/>
    <w:rsid w:val="00A046A3"/>
    <w:rsid w:val="00A055C8"/>
    <w:rsid w:val="00A05766"/>
    <w:rsid w:val="00A05B1A"/>
    <w:rsid w:val="00A0634B"/>
    <w:rsid w:val="00A06446"/>
    <w:rsid w:val="00A069F3"/>
    <w:rsid w:val="00A06CFE"/>
    <w:rsid w:val="00A06E72"/>
    <w:rsid w:val="00A06F11"/>
    <w:rsid w:val="00A104FA"/>
    <w:rsid w:val="00A11654"/>
    <w:rsid w:val="00A11983"/>
    <w:rsid w:val="00A12910"/>
    <w:rsid w:val="00A13365"/>
    <w:rsid w:val="00A1357D"/>
    <w:rsid w:val="00A13971"/>
    <w:rsid w:val="00A13FA8"/>
    <w:rsid w:val="00A14C02"/>
    <w:rsid w:val="00A14DB6"/>
    <w:rsid w:val="00A1634A"/>
    <w:rsid w:val="00A166D2"/>
    <w:rsid w:val="00A169AB"/>
    <w:rsid w:val="00A16A40"/>
    <w:rsid w:val="00A16ACA"/>
    <w:rsid w:val="00A16E31"/>
    <w:rsid w:val="00A17421"/>
    <w:rsid w:val="00A177C9"/>
    <w:rsid w:val="00A17EBE"/>
    <w:rsid w:val="00A2057F"/>
    <w:rsid w:val="00A20844"/>
    <w:rsid w:val="00A20E20"/>
    <w:rsid w:val="00A212BB"/>
    <w:rsid w:val="00A21659"/>
    <w:rsid w:val="00A21DC8"/>
    <w:rsid w:val="00A21E20"/>
    <w:rsid w:val="00A22A54"/>
    <w:rsid w:val="00A22B0A"/>
    <w:rsid w:val="00A22F26"/>
    <w:rsid w:val="00A22F52"/>
    <w:rsid w:val="00A2397F"/>
    <w:rsid w:val="00A24115"/>
    <w:rsid w:val="00A245C2"/>
    <w:rsid w:val="00A24E36"/>
    <w:rsid w:val="00A253ED"/>
    <w:rsid w:val="00A2616D"/>
    <w:rsid w:val="00A261BB"/>
    <w:rsid w:val="00A26836"/>
    <w:rsid w:val="00A27873"/>
    <w:rsid w:val="00A279FA"/>
    <w:rsid w:val="00A27CD6"/>
    <w:rsid w:val="00A27FCC"/>
    <w:rsid w:val="00A3084E"/>
    <w:rsid w:val="00A30D58"/>
    <w:rsid w:val="00A310E1"/>
    <w:rsid w:val="00A320A8"/>
    <w:rsid w:val="00A32415"/>
    <w:rsid w:val="00A327E1"/>
    <w:rsid w:val="00A32891"/>
    <w:rsid w:val="00A331C0"/>
    <w:rsid w:val="00A33E8B"/>
    <w:rsid w:val="00A34873"/>
    <w:rsid w:val="00A351CF"/>
    <w:rsid w:val="00A35F91"/>
    <w:rsid w:val="00A40B95"/>
    <w:rsid w:val="00A4123F"/>
    <w:rsid w:val="00A41273"/>
    <w:rsid w:val="00A413C2"/>
    <w:rsid w:val="00A4207B"/>
    <w:rsid w:val="00A4211C"/>
    <w:rsid w:val="00A4235E"/>
    <w:rsid w:val="00A42727"/>
    <w:rsid w:val="00A4336D"/>
    <w:rsid w:val="00A443F9"/>
    <w:rsid w:val="00A44412"/>
    <w:rsid w:val="00A446B7"/>
    <w:rsid w:val="00A446E3"/>
    <w:rsid w:val="00A44807"/>
    <w:rsid w:val="00A44997"/>
    <w:rsid w:val="00A45290"/>
    <w:rsid w:val="00A461DA"/>
    <w:rsid w:val="00A46CD2"/>
    <w:rsid w:val="00A46E24"/>
    <w:rsid w:val="00A47516"/>
    <w:rsid w:val="00A479A9"/>
    <w:rsid w:val="00A50CCF"/>
    <w:rsid w:val="00A51259"/>
    <w:rsid w:val="00A51315"/>
    <w:rsid w:val="00A51DBD"/>
    <w:rsid w:val="00A51DEB"/>
    <w:rsid w:val="00A5283A"/>
    <w:rsid w:val="00A53341"/>
    <w:rsid w:val="00A5376B"/>
    <w:rsid w:val="00A54543"/>
    <w:rsid w:val="00A54A3B"/>
    <w:rsid w:val="00A55005"/>
    <w:rsid w:val="00A55A9C"/>
    <w:rsid w:val="00A55D46"/>
    <w:rsid w:val="00A55DC9"/>
    <w:rsid w:val="00A5609B"/>
    <w:rsid w:val="00A56953"/>
    <w:rsid w:val="00A56A1E"/>
    <w:rsid w:val="00A56FE5"/>
    <w:rsid w:val="00A61F11"/>
    <w:rsid w:val="00A625B7"/>
    <w:rsid w:val="00A6267F"/>
    <w:rsid w:val="00A6275F"/>
    <w:rsid w:val="00A628A3"/>
    <w:rsid w:val="00A63259"/>
    <w:rsid w:val="00A63366"/>
    <w:rsid w:val="00A6336E"/>
    <w:rsid w:val="00A63C8F"/>
    <w:rsid w:val="00A6414D"/>
    <w:rsid w:val="00A64476"/>
    <w:rsid w:val="00A6455E"/>
    <w:rsid w:val="00A649E9"/>
    <w:rsid w:val="00A64B4C"/>
    <w:rsid w:val="00A65036"/>
    <w:rsid w:val="00A652EC"/>
    <w:rsid w:val="00A653C6"/>
    <w:rsid w:val="00A66476"/>
    <w:rsid w:val="00A66A53"/>
    <w:rsid w:val="00A672B4"/>
    <w:rsid w:val="00A6740C"/>
    <w:rsid w:val="00A6774F"/>
    <w:rsid w:val="00A67B70"/>
    <w:rsid w:val="00A7069C"/>
    <w:rsid w:val="00A70C9F"/>
    <w:rsid w:val="00A71B97"/>
    <w:rsid w:val="00A71BC6"/>
    <w:rsid w:val="00A7201F"/>
    <w:rsid w:val="00A7222C"/>
    <w:rsid w:val="00A7268D"/>
    <w:rsid w:val="00A72AF7"/>
    <w:rsid w:val="00A730E7"/>
    <w:rsid w:val="00A7350B"/>
    <w:rsid w:val="00A772CB"/>
    <w:rsid w:val="00A7738A"/>
    <w:rsid w:val="00A80332"/>
    <w:rsid w:val="00A809AF"/>
    <w:rsid w:val="00A81110"/>
    <w:rsid w:val="00A812BD"/>
    <w:rsid w:val="00A81558"/>
    <w:rsid w:val="00A820FA"/>
    <w:rsid w:val="00A82150"/>
    <w:rsid w:val="00A8239A"/>
    <w:rsid w:val="00A823D3"/>
    <w:rsid w:val="00A82C3C"/>
    <w:rsid w:val="00A82CEB"/>
    <w:rsid w:val="00A8334F"/>
    <w:rsid w:val="00A83752"/>
    <w:rsid w:val="00A83E88"/>
    <w:rsid w:val="00A84590"/>
    <w:rsid w:val="00A8475C"/>
    <w:rsid w:val="00A85366"/>
    <w:rsid w:val="00A854FE"/>
    <w:rsid w:val="00A8587E"/>
    <w:rsid w:val="00A865F6"/>
    <w:rsid w:val="00A86EFA"/>
    <w:rsid w:val="00A872F4"/>
    <w:rsid w:val="00A87ADC"/>
    <w:rsid w:val="00A90321"/>
    <w:rsid w:val="00A9189B"/>
    <w:rsid w:val="00A91FA1"/>
    <w:rsid w:val="00A9202F"/>
    <w:rsid w:val="00A926C4"/>
    <w:rsid w:val="00A932AD"/>
    <w:rsid w:val="00A93488"/>
    <w:rsid w:val="00A9371B"/>
    <w:rsid w:val="00A9373B"/>
    <w:rsid w:val="00A94956"/>
    <w:rsid w:val="00A954BA"/>
    <w:rsid w:val="00A95CF6"/>
    <w:rsid w:val="00A95E05"/>
    <w:rsid w:val="00A960BC"/>
    <w:rsid w:val="00A9723F"/>
    <w:rsid w:val="00AA0403"/>
    <w:rsid w:val="00AA0DE9"/>
    <w:rsid w:val="00AA1189"/>
    <w:rsid w:val="00AA127C"/>
    <w:rsid w:val="00AA1637"/>
    <w:rsid w:val="00AA1770"/>
    <w:rsid w:val="00AA1B4D"/>
    <w:rsid w:val="00AA2748"/>
    <w:rsid w:val="00AA2EF0"/>
    <w:rsid w:val="00AA30BB"/>
    <w:rsid w:val="00AA4319"/>
    <w:rsid w:val="00AA4839"/>
    <w:rsid w:val="00AA51AF"/>
    <w:rsid w:val="00AA5328"/>
    <w:rsid w:val="00AA59BF"/>
    <w:rsid w:val="00AA5DED"/>
    <w:rsid w:val="00AA5EFA"/>
    <w:rsid w:val="00AA699C"/>
    <w:rsid w:val="00AA7297"/>
    <w:rsid w:val="00AA7907"/>
    <w:rsid w:val="00AB06D0"/>
    <w:rsid w:val="00AB1D15"/>
    <w:rsid w:val="00AB2E6F"/>
    <w:rsid w:val="00AB2EA7"/>
    <w:rsid w:val="00AB4B1E"/>
    <w:rsid w:val="00AB4C22"/>
    <w:rsid w:val="00AB5158"/>
    <w:rsid w:val="00AB54B1"/>
    <w:rsid w:val="00AB56B8"/>
    <w:rsid w:val="00AB6784"/>
    <w:rsid w:val="00AB6F7A"/>
    <w:rsid w:val="00AB755F"/>
    <w:rsid w:val="00AB7B69"/>
    <w:rsid w:val="00AC0016"/>
    <w:rsid w:val="00AC0334"/>
    <w:rsid w:val="00AC14A4"/>
    <w:rsid w:val="00AC1E37"/>
    <w:rsid w:val="00AC434C"/>
    <w:rsid w:val="00AC4E0C"/>
    <w:rsid w:val="00AC5066"/>
    <w:rsid w:val="00AC59EB"/>
    <w:rsid w:val="00AC5A21"/>
    <w:rsid w:val="00AC6094"/>
    <w:rsid w:val="00AC6A8F"/>
    <w:rsid w:val="00AC6CC4"/>
    <w:rsid w:val="00AC765A"/>
    <w:rsid w:val="00AD0AF9"/>
    <w:rsid w:val="00AD0C6B"/>
    <w:rsid w:val="00AD0F32"/>
    <w:rsid w:val="00AD1D87"/>
    <w:rsid w:val="00AD1F36"/>
    <w:rsid w:val="00AD2C1C"/>
    <w:rsid w:val="00AD3080"/>
    <w:rsid w:val="00AD312C"/>
    <w:rsid w:val="00AD3477"/>
    <w:rsid w:val="00AD3855"/>
    <w:rsid w:val="00AD5085"/>
    <w:rsid w:val="00AD5D69"/>
    <w:rsid w:val="00AD603A"/>
    <w:rsid w:val="00AD62E4"/>
    <w:rsid w:val="00AD6711"/>
    <w:rsid w:val="00AD6881"/>
    <w:rsid w:val="00AD68B3"/>
    <w:rsid w:val="00AD7214"/>
    <w:rsid w:val="00AD7DF5"/>
    <w:rsid w:val="00AD7FFD"/>
    <w:rsid w:val="00AE03B7"/>
    <w:rsid w:val="00AE07D9"/>
    <w:rsid w:val="00AE0A59"/>
    <w:rsid w:val="00AE0A89"/>
    <w:rsid w:val="00AE0DBB"/>
    <w:rsid w:val="00AE0E2D"/>
    <w:rsid w:val="00AE148E"/>
    <w:rsid w:val="00AE14F3"/>
    <w:rsid w:val="00AE1B86"/>
    <w:rsid w:val="00AE1C83"/>
    <w:rsid w:val="00AE1CCF"/>
    <w:rsid w:val="00AE38C3"/>
    <w:rsid w:val="00AE3BCD"/>
    <w:rsid w:val="00AE3C50"/>
    <w:rsid w:val="00AE4152"/>
    <w:rsid w:val="00AE4CE6"/>
    <w:rsid w:val="00AE531E"/>
    <w:rsid w:val="00AE6918"/>
    <w:rsid w:val="00AE69F3"/>
    <w:rsid w:val="00AE7101"/>
    <w:rsid w:val="00AE7551"/>
    <w:rsid w:val="00AE797C"/>
    <w:rsid w:val="00AF018A"/>
    <w:rsid w:val="00AF05ED"/>
    <w:rsid w:val="00AF09D4"/>
    <w:rsid w:val="00AF14B5"/>
    <w:rsid w:val="00AF3341"/>
    <w:rsid w:val="00AF3C41"/>
    <w:rsid w:val="00AF4A34"/>
    <w:rsid w:val="00AF631C"/>
    <w:rsid w:val="00AF64EE"/>
    <w:rsid w:val="00AF679D"/>
    <w:rsid w:val="00B001B4"/>
    <w:rsid w:val="00B00EDA"/>
    <w:rsid w:val="00B0195D"/>
    <w:rsid w:val="00B01C01"/>
    <w:rsid w:val="00B02302"/>
    <w:rsid w:val="00B023AD"/>
    <w:rsid w:val="00B0242B"/>
    <w:rsid w:val="00B025E7"/>
    <w:rsid w:val="00B0368D"/>
    <w:rsid w:val="00B03697"/>
    <w:rsid w:val="00B0385B"/>
    <w:rsid w:val="00B03FAC"/>
    <w:rsid w:val="00B0422F"/>
    <w:rsid w:val="00B0432F"/>
    <w:rsid w:val="00B04E52"/>
    <w:rsid w:val="00B051B4"/>
    <w:rsid w:val="00B0574B"/>
    <w:rsid w:val="00B05797"/>
    <w:rsid w:val="00B0616F"/>
    <w:rsid w:val="00B0655E"/>
    <w:rsid w:val="00B0685F"/>
    <w:rsid w:val="00B070EE"/>
    <w:rsid w:val="00B071AD"/>
    <w:rsid w:val="00B0734B"/>
    <w:rsid w:val="00B07587"/>
    <w:rsid w:val="00B07E1C"/>
    <w:rsid w:val="00B10768"/>
    <w:rsid w:val="00B11A82"/>
    <w:rsid w:val="00B134FD"/>
    <w:rsid w:val="00B13BA3"/>
    <w:rsid w:val="00B13BB8"/>
    <w:rsid w:val="00B15EC0"/>
    <w:rsid w:val="00B16554"/>
    <w:rsid w:val="00B17098"/>
    <w:rsid w:val="00B172B8"/>
    <w:rsid w:val="00B208AF"/>
    <w:rsid w:val="00B20931"/>
    <w:rsid w:val="00B20D68"/>
    <w:rsid w:val="00B211CE"/>
    <w:rsid w:val="00B214E8"/>
    <w:rsid w:val="00B21E61"/>
    <w:rsid w:val="00B23811"/>
    <w:rsid w:val="00B2428E"/>
    <w:rsid w:val="00B24A58"/>
    <w:rsid w:val="00B24BA8"/>
    <w:rsid w:val="00B24EF5"/>
    <w:rsid w:val="00B24FF1"/>
    <w:rsid w:val="00B25A7A"/>
    <w:rsid w:val="00B26227"/>
    <w:rsid w:val="00B26AEE"/>
    <w:rsid w:val="00B26F2F"/>
    <w:rsid w:val="00B26FA0"/>
    <w:rsid w:val="00B305CC"/>
    <w:rsid w:val="00B3083D"/>
    <w:rsid w:val="00B30BDF"/>
    <w:rsid w:val="00B31B0C"/>
    <w:rsid w:val="00B31FE7"/>
    <w:rsid w:val="00B325ED"/>
    <w:rsid w:val="00B32E33"/>
    <w:rsid w:val="00B33A9A"/>
    <w:rsid w:val="00B33DB7"/>
    <w:rsid w:val="00B33DDA"/>
    <w:rsid w:val="00B3450E"/>
    <w:rsid w:val="00B34EFB"/>
    <w:rsid w:val="00B3549F"/>
    <w:rsid w:val="00B3678D"/>
    <w:rsid w:val="00B3690B"/>
    <w:rsid w:val="00B36E7A"/>
    <w:rsid w:val="00B374B4"/>
    <w:rsid w:val="00B37CFE"/>
    <w:rsid w:val="00B40884"/>
    <w:rsid w:val="00B408E1"/>
    <w:rsid w:val="00B40A11"/>
    <w:rsid w:val="00B40CE6"/>
    <w:rsid w:val="00B4129C"/>
    <w:rsid w:val="00B4278A"/>
    <w:rsid w:val="00B43AD5"/>
    <w:rsid w:val="00B445E4"/>
    <w:rsid w:val="00B447DE"/>
    <w:rsid w:val="00B453AA"/>
    <w:rsid w:val="00B45AFD"/>
    <w:rsid w:val="00B467B9"/>
    <w:rsid w:val="00B47961"/>
    <w:rsid w:val="00B50AC9"/>
    <w:rsid w:val="00B511CB"/>
    <w:rsid w:val="00B5153F"/>
    <w:rsid w:val="00B523BB"/>
    <w:rsid w:val="00B52480"/>
    <w:rsid w:val="00B527F6"/>
    <w:rsid w:val="00B531B4"/>
    <w:rsid w:val="00B543B3"/>
    <w:rsid w:val="00B54867"/>
    <w:rsid w:val="00B55B03"/>
    <w:rsid w:val="00B56B26"/>
    <w:rsid w:val="00B56D12"/>
    <w:rsid w:val="00B56FB5"/>
    <w:rsid w:val="00B579FE"/>
    <w:rsid w:val="00B57A06"/>
    <w:rsid w:val="00B608D4"/>
    <w:rsid w:val="00B60C48"/>
    <w:rsid w:val="00B61E3A"/>
    <w:rsid w:val="00B62375"/>
    <w:rsid w:val="00B62551"/>
    <w:rsid w:val="00B62625"/>
    <w:rsid w:val="00B62627"/>
    <w:rsid w:val="00B633B6"/>
    <w:rsid w:val="00B6356B"/>
    <w:rsid w:val="00B6404A"/>
    <w:rsid w:val="00B64315"/>
    <w:rsid w:val="00B645E8"/>
    <w:rsid w:val="00B65231"/>
    <w:rsid w:val="00B656A8"/>
    <w:rsid w:val="00B65EC9"/>
    <w:rsid w:val="00B66285"/>
    <w:rsid w:val="00B706D3"/>
    <w:rsid w:val="00B707E4"/>
    <w:rsid w:val="00B70E42"/>
    <w:rsid w:val="00B711FD"/>
    <w:rsid w:val="00B714DF"/>
    <w:rsid w:val="00B7159F"/>
    <w:rsid w:val="00B71844"/>
    <w:rsid w:val="00B733DB"/>
    <w:rsid w:val="00B73E1C"/>
    <w:rsid w:val="00B75840"/>
    <w:rsid w:val="00B75A69"/>
    <w:rsid w:val="00B762DE"/>
    <w:rsid w:val="00B7701A"/>
    <w:rsid w:val="00B7769A"/>
    <w:rsid w:val="00B7786D"/>
    <w:rsid w:val="00B81190"/>
    <w:rsid w:val="00B8143B"/>
    <w:rsid w:val="00B81675"/>
    <w:rsid w:val="00B82250"/>
    <w:rsid w:val="00B82730"/>
    <w:rsid w:val="00B83245"/>
    <w:rsid w:val="00B83ADC"/>
    <w:rsid w:val="00B84174"/>
    <w:rsid w:val="00B86492"/>
    <w:rsid w:val="00B866C9"/>
    <w:rsid w:val="00B8677E"/>
    <w:rsid w:val="00B87CDD"/>
    <w:rsid w:val="00B90157"/>
    <w:rsid w:val="00B902AE"/>
    <w:rsid w:val="00B90488"/>
    <w:rsid w:val="00B9060B"/>
    <w:rsid w:val="00B90786"/>
    <w:rsid w:val="00B9093A"/>
    <w:rsid w:val="00B90A77"/>
    <w:rsid w:val="00B90F54"/>
    <w:rsid w:val="00B91349"/>
    <w:rsid w:val="00B916EA"/>
    <w:rsid w:val="00B918A0"/>
    <w:rsid w:val="00B92C5F"/>
    <w:rsid w:val="00B93255"/>
    <w:rsid w:val="00B93258"/>
    <w:rsid w:val="00B939C8"/>
    <w:rsid w:val="00B93E9F"/>
    <w:rsid w:val="00B93EB4"/>
    <w:rsid w:val="00B93FE8"/>
    <w:rsid w:val="00B95697"/>
    <w:rsid w:val="00B95B0C"/>
    <w:rsid w:val="00B9660A"/>
    <w:rsid w:val="00B970C9"/>
    <w:rsid w:val="00BA08F1"/>
    <w:rsid w:val="00BA09F3"/>
    <w:rsid w:val="00BA0AB7"/>
    <w:rsid w:val="00BA0FE6"/>
    <w:rsid w:val="00BA1EF5"/>
    <w:rsid w:val="00BA2A99"/>
    <w:rsid w:val="00BA2F9D"/>
    <w:rsid w:val="00BA3B24"/>
    <w:rsid w:val="00BA3D1B"/>
    <w:rsid w:val="00BA3EDF"/>
    <w:rsid w:val="00BA4976"/>
    <w:rsid w:val="00BA4A65"/>
    <w:rsid w:val="00BA4D95"/>
    <w:rsid w:val="00BA514D"/>
    <w:rsid w:val="00BA60C1"/>
    <w:rsid w:val="00BA6C06"/>
    <w:rsid w:val="00BA6CE6"/>
    <w:rsid w:val="00BA75CF"/>
    <w:rsid w:val="00BA7730"/>
    <w:rsid w:val="00BA7947"/>
    <w:rsid w:val="00BA7BE9"/>
    <w:rsid w:val="00BB11A0"/>
    <w:rsid w:val="00BB1874"/>
    <w:rsid w:val="00BB1C82"/>
    <w:rsid w:val="00BB231B"/>
    <w:rsid w:val="00BB2792"/>
    <w:rsid w:val="00BB49CC"/>
    <w:rsid w:val="00BB4BD4"/>
    <w:rsid w:val="00BB5427"/>
    <w:rsid w:val="00BB610A"/>
    <w:rsid w:val="00BB62B5"/>
    <w:rsid w:val="00BB6920"/>
    <w:rsid w:val="00BB7764"/>
    <w:rsid w:val="00BB7A21"/>
    <w:rsid w:val="00BB7EAC"/>
    <w:rsid w:val="00BC02C0"/>
    <w:rsid w:val="00BC0578"/>
    <w:rsid w:val="00BC120F"/>
    <w:rsid w:val="00BC13B9"/>
    <w:rsid w:val="00BC1F07"/>
    <w:rsid w:val="00BC2A9A"/>
    <w:rsid w:val="00BC2DF4"/>
    <w:rsid w:val="00BC3EF1"/>
    <w:rsid w:val="00BC3F65"/>
    <w:rsid w:val="00BC4397"/>
    <w:rsid w:val="00BC512F"/>
    <w:rsid w:val="00BC52EF"/>
    <w:rsid w:val="00BC6228"/>
    <w:rsid w:val="00BC6532"/>
    <w:rsid w:val="00BC6ED1"/>
    <w:rsid w:val="00BC7242"/>
    <w:rsid w:val="00BC73B3"/>
    <w:rsid w:val="00BC73FD"/>
    <w:rsid w:val="00BC743E"/>
    <w:rsid w:val="00BC77AF"/>
    <w:rsid w:val="00BD0772"/>
    <w:rsid w:val="00BD0DD7"/>
    <w:rsid w:val="00BD0E44"/>
    <w:rsid w:val="00BD0E85"/>
    <w:rsid w:val="00BD175F"/>
    <w:rsid w:val="00BD2208"/>
    <w:rsid w:val="00BD27D2"/>
    <w:rsid w:val="00BD2851"/>
    <w:rsid w:val="00BD29FB"/>
    <w:rsid w:val="00BD2AB8"/>
    <w:rsid w:val="00BD52ED"/>
    <w:rsid w:val="00BD5AB0"/>
    <w:rsid w:val="00BD5F16"/>
    <w:rsid w:val="00BD652B"/>
    <w:rsid w:val="00BD6BCB"/>
    <w:rsid w:val="00BD6E1D"/>
    <w:rsid w:val="00BD70B1"/>
    <w:rsid w:val="00BD724F"/>
    <w:rsid w:val="00BD74E2"/>
    <w:rsid w:val="00BD7513"/>
    <w:rsid w:val="00BE013C"/>
    <w:rsid w:val="00BE0717"/>
    <w:rsid w:val="00BE0E7F"/>
    <w:rsid w:val="00BE10F0"/>
    <w:rsid w:val="00BE2024"/>
    <w:rsid w:val="00BE231A"/>
    <w:rsid w:val="00BE28E8"/>
    <w:rsid w:val="00BE2A69"/>
    <w:rsid w:val="00BE382D"/>
    <w:rsid w:val="00BE418E"/>
    <w:rsid w:val="00BE4413"/>
    <w:rsid w:val="00BE4519"/>
    <w:rsid w:val="00BE4A34"/>
    <w:rsid w:val="00BE51CE"/>
    <w:rsid w:val="00BE54C3"/>
    <w:rsid w:val="00BE588E"/>
    <w:rsid w:val="00BE5D23"/>
    <w:rsid w:val="00BE6521"/>
    <w:rsid w:val="00BE6F8F"/>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15"/>
    <w:rsid w:val="00BF603D"/>
    <w:rsid w:val="00BF69C9"/>
    <w:rsid w:val="00BF73B4"/>
    <w:rsid w:val="00BF7E9E"/>
    <w:rsid w:val="00C00225"/>
    <w:rsid w:val="00C004C5"/>
    <w:rsid w:val="00C0051B"/>
    <w:rsid w:val="00C008A0"/>
    <w:rsid w:val="00C00A5D"/>
    <w:rsid w:val="00C00D1D"/>
    <w:rsid w:val="00C010F6"/>
    <w:rsid w:val="00C01435"/>
    <w:rsid w:val="00C017DD"/>
    <w:rsid w:val="00C01E89"/>
    <w:rsid w:val="00C01EB2"/>
    <w:rsid w:val="00C022CF"/>
    <w:rsid w:val="00C02686"/>
    <w:rsid w:val="00C02E23"/>
    <w:rsid w:val="00C03314"/>
    <w:rsid w:val="00C035C7"/>
    <w:rsid w:val="00C03CD1"/>
    <w:rsid w:val="00C03E0E"/>
    <w:rsid w:val="00C0506D"/>
    <w:rsid w:val="00C05F90"/>
    <w:rsid w:val="00C07E8C"/>
    <w:rsid w:val="00C10791"/>
    <w:rsid w:val="00C1244D"/>
    <w:rsid w:val="00C12C6D"/>
    <w:rsid w:val="00C133BF"/>
    <w:rsid w:val="00C13805"/>
    <w:rsid w:val="00C13907"/>
    <w:rsid w:val="00C13F65"/>
    <w:rsid w:val="00C14145"/>
    <w:rsid w:val="00C14A7D"/>
    <w:rsid w:val="00C15B78"/>
    <w:rsid w:val="00C16BFE"/>
    <w:rsid w:val="00C17793"/>
    <w:rsid w:val="00C17EDC"/>
    <w:rsid w:val="00C17FEE"/>
    <w:rsid w:val="00C207AC"/>
    <w:rsid w:val="00C207DF"/>
    <w:rsid w:val="00C21470"/>
    <w:rsid w:val="00C2269B"/>
    <w:rsid w:val="00C23FF3"/>
    <w:rsid w:val="00C241BE"/>
    <w:rsid w:val="00C24457"/>
    <w:rsid w:val="00C250E9"/>
    <w:rsid w:val="00C25448"/>
    <w:rsid w:val="00C257E6"/>
    <w:rsid w:val="00C25A3E"/>
    <w:rsid w:val="00C25EDF"/>
    <w:rsid w:val="00C262B5"/>
    <w:rsid w:val="00C264BF"/>
    <w:rsid w:val="00C26897"/>
    <w:rsid w:val="00C26C34"/>
    <w:rsid w:val="00C26D74"/>
    <w:rsid w:val="00C2703B"/>
    <w:rsid w:val="00C27315"/>
    <w:rsid w:val="00C27CA6"/>
    <w:rsid w:val="00C27E37"/>
    <w:rsid w:val="00C304FC"/>
    <w:rsid w:val="00C30604"/>
    <w:rsid w:val="00C30A9F"/>
    <w:rsid w:val="00C30F80"/>
    <w:rsid w:val="00C3103B"/>
    <w:rsid w:val="00C31D20"/>
    <w:rsid w:val="00C3225E"/>
    <w:rsid w:val="00C32FDA"/>
    <w:rsid w:val="00C333E6"/>
    <w:rsid w:val="00C34123"/>
    <w:rsid w:val="00C34A68"/>
    <w:rsid w:val="00C35213"/>
    <w:rsid w:val="00C35338"/>
    <w:rsid w:val="00C35CF4"/>
    <w:rsid w:val="00C36A3D"/>
    <w:rsid w:val="00C36B68"/>
    <w:rsid w:val="00C36FEF"/>
    <w:rsid w:val="00C4016B"/>
    <w:rsid w:val="00C406ED"/>
    <w:rsid w:val="00C409A6"/>
    <w:rsid w:val="00C40A04"/>
    <w:rsid w:val="00C41179"/>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0BB"/>
    <w:rsid w:val="00C512F9"/>
    <w:rsid w:val="00C5146B"/>
    <w:rsid w:val="00C5206F"/>
    <w:rsid w:val="00C52B29"/>
    <w:rsid w:val="00C52E12"/>
    <w:rsid w:val="00C52E6D"/>
    <w:rsid w:val="00C5306D"/>
    <w:rsid w:val="00C5452C"/>
    <w:rsid w:val="00C555E6"/>
    <w:rsid w:val="00C562B1"/>
    <w:rsid w:val="00C57289"/>
    <w:rsid w:val="00C57320"/>
    <w:rsid w:val="00C60693"/>
    <w:rsid w:val="00C61279"/>
    <w:rsid w:val="00C615F6"/>
    <w:rsid w:val="00C618C2"/>
    <w:rsid w:val="00C62687"/>
    <w:rsid w:val="00C63B73"/>
    <w:rsid w:val="00C63DA3"/>
    <w:rsid w:val="00C6468C"/>
    <w:rsid w:val="00C6593A"/>
    <w:rsid w:val="00C66484"/>
    <w:rsid w:val="00C66F99"/>
    <w:rsid w:val="00C6737F"/>
    <w:rsid w:val="00C67E99"/>
    <w:rsid w:val="00C70C5B"/>
    <w:rsid w:val="00C71403"/>
    <w:rsid w:val="00C71848"/>
    <w:rsid w:val="00C72426"/>
    <w:rsid w:val="00C72A82"/>
    <w:rsid w:val="00C72FA5"/>
    <w:rsid w:val="00C7353B"/>
    <w:rsid w:val="00C742BB"/>
    <w:rsid w:val="00C742D1"/>
    <w:rsid w:val="00C74561"/>
    <w:rsid w:val="00C75154"/>
    <w:rsid w:val="00C75347"/>
    <w:rsid w:val="00C75543"/>
    <w:rsid w:val="00C758D3"/>
    <w:rsid w:val="00C76261"/>
    <w:rsid w:val="00C7679D"/>
    <w:rsid w:val="00C767A1"/>
    <w:rsid w:val="00C800A3"/>
    <w:rsid w:val="00C800C9"/>
    <w:rsid w:val="00C80156"/>
    <w:rsid w:val="00C80570"/>
    <w:rsid w:val="00C80BE8"/>
    <w:rsid w:val="00C80CA4"/>
    <w:rsid w:val="00C80DF1"/>
    <w:rsid w:val="00C81702"/>
    <w:rsid w:val="00C817BA"/>
    <w:rsid w:val="00C81A4B"/>
    <w:rsid w:val="00C82170"/>
    <w:rsid w:val="00C8231F"/>
    <w:rsid w:val="00C8253D"/>
    <w:rsid w:val="00C82B0D"/>
    <w:rsid w:val="00C83307"/>
    <w:rsid w:val="00C83BED"/>
    <w:rsid w:val="00C84042"/>
    <w:rsid w:val="00C845BB"/>
    <w:rsid w:val="00C846CF"/>
    <w:rsid w:val="00C8472A"/>
    <w:rsid w:val="00C84779"/>
    <w:rsid w:val="00C85481"/>
    <w:rsid w:val="00C85527"/>
    <w:rsid w:val="00C855A9"/>
    <w:rsid w:val="00C862D8"/>
    <w:rsid w:val="00C86499"/>
    <w:rsid w:val="00C86A13"/>
    <w:rsid w:val="00C870D0"/>
    <w:rsid w:val="00C87115"/>
    <w:rsid w:val="00C90010"/>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5F05"/>
    <w:rsid w:val="00C9655E"/>
    <w:rsid w:val="00C9656E"/>
    <w:rsid w:val="00C966E0"/>
    <w:rsid w:val="00C96B29"/>
    <w:rsid w:val="00C96BB6"/>
    <w:rsid w:val="00C9708E"/>
    <w:rsid w:val="00C9765B"/>
    <w:rsid w:val="00C97C80"/>
    <w:rsid w:val="00CA011B"/>
    <w:rsid w:val="00CA057F"/>
    <w:rsid w:val="00CA0BCA"/>
    <w:rsid w:val="00CA1087"/>
    <w:rsid w:val="00CA1BEE"/>
    <w:rsid w:val="00CA1C6A"/>
    <w:rsid w:val="00CA20FE"/>
    <w:rsid w:val="00CA2142"/>
    <w:rsid w:val="00CA2805"/>
    <w:rsid w:val="00CA297D"/>
    <w:rsid w:val="00CA2EB6"/>
    <w:rsid w:val="00CA2F6C"/>
    <w:rsid w:val="00CA3590"/>
    <w:rsid w:val="00CA3663"/>
    <w:rsid w:val="00CA38DF"/>
    <w:rsid w:val="00CA39FD"/>
    <w:rsid w:val="00CA3FEA"/>
    <w:rsid w:val="00CA4043"/>
    <w:rsid w:val="00CA4BDC"/>
    <w:rsid w:val="00CA4BE5"/>
    <w:rsid w:val="00CA4EA9"/>
    <w:rsid w:val="00CA5052"/>
    <w:rsid w:val="00CA56B6"/>
    <w:rsid w:val="00CA5BFB"/>
    <w:rsid w:val="00CA5D84"/>
    <w:rsid w:val="00CA600E"/>
    <w:rsid w:val="00CA6421"/>
    <w:rsid w:val="00CA64C7"/>
    <w:rsid w:val="00CA74FB"/>
    <w:rsid w:val="00CA7613"/>
    <w:rsid w:val="00CA7C50"/>
    <w:rsid w:val="00CA7D48"/>
    <w:rsid w:val="00CA7F9B"/>
    <w:rsid w:val="00CB0621"/>
    <w:rsid w:val="00CB06F6"/>
    <w:rsid w:val="00CB0C73"/>
    <w:rsid w:val="00CB13DE"/>
    <w:rsid w:val="00CB1493"/>
    <w:rsid w:val="00CB27BB"/>
    <w:rsid w:val="00CB27EA"/>
    <w:rsid w:val="00CB2976"/>
    <w:rsid w:val="00CB2C76"/>
    <w:rsid w:val="00CB2FAC"/>
    <w:rsid w:val="00CB3BC0"/>
    <w:rsid w:val="00CB40AC"/>
    <w:rsid w:val="00CB534F"/>
    <w:rsid w:val="00CB5991"/>
    <w:rsid w:val="00CB5B5F"/>
    <w:rsid w:val="00CB6233"/>
    <w:rsid w:val="00CB6495"/>
    <w:rsid w:val="00CB674A"/>
    <w:rsid w:val="00CB7164"/>
    <w:rsid w:val="00CB7FDA"/>
    <w:rsid w:val="00CC02DC"/>
    <w:rsid w:val="00CC08C0"/>
    <w:rsid w:val="00CC0CE7"/>
    <w:rsid w:val="00CC1073"/>
    <w:rsid w:val="00CC268B"/>
    <w:rsid w:val="00CC26BD"/>
    <w:rsid w:val="00CC297C"/>
    <w:rsid w:val="00CC2B70"/>
    <w:rsid w:val="00CC2EEC"/>
    <w:rsid w:val="00CC32A9"/>
    <w:rsid w:val="00CC37CB"/>
    <w:rsid w:val="00CC3A63"/>
    <w:rsid w:val="00CC483B"/>
    <w:rsid w:val="00CC4CF8"/>
    <w:rsid w:val="00CC6C7B"/>
    <w:rsid w:val="00CC6DA8"/>
    <w:rsid w:val="00CC6F1D"/>
    <w:rsid w:val="00CC76E0"/>
    <w:rsid w:val="00CC7799"/>
    <w:rsid w:val="00CD03AE"/>
    <w:rsid w:val="00CD06C8"/>
    <w:rsid w:val="00CD182B"/>
    <w:rsid w:val="00CD21AE"/>
    <w:rsid w:val="00CD2511"/>
    <w:rsid w:val="00CD26F3"/>
    <w:rsid w:val="00CD286C"/>
    <w:rsid w:val="00CD2952"/>
    <w:rsid w:val="00CD2A5F"/>
    <w:rsid w:val="00CD2AC1"/>
    <w:rsid w:val="00CD3164"/>
    <w:rsid w:val="00CD36D5"/>
    <w:rsid w:val="00CD485C"/>
    <w:rsid w:val="00CD501B"/>
    <w:rsid w:val="00CD5904"/>
    <w:rsid w:val="00CD5DCC"/>
    <w:rsid w:val="00CD607A"/>
    <w:rsid w:val="00CD6451"/>
    <w:rsid w:val="00CD651B"/>
    <w:rsid w:val="00CD706C"/>
    <w:rsid w:val="00CD7604"/>
    <w:rsid w:val="00CE00FE"/>
    <w:rsid w:val="00CE037B"/>
    <w:rsid w:val="00CE0C54"/>
    <w:rsid w:val="00CE0EFB"/>
    <w:rsid w:val="00CE17F6"/>
    <w:rsid w:val="00CE2163"/>
    <w:rsid w:val="00CE226D"/>
    <w:rsid w:val="00CE24EC"/>
    <w:rsid w:val="00CE2526"/>
    <w:rsid w:val="00CE3441"/>
    <w:rsid w:val="00CE3816"/>
    <w:rsid w:val="00CE40B4"/>
    <w:rsid w:val="00CE41E3"/>
    <w:rsid w:val="00CE490F"/>
    <w:rsid w:val="00CE583A"/>
    <w:rsid w:val="00CE5980"/>
    <w:rsid w:val="00CE5C57"/>
    <w:rsid w:val="00CE5D65"/>
    <w:rsid w:val="00CE64B8"/>
    <w:rsid w:val="00CE6AB2"/>
    <w:rsid w:val="00CE74D2"/>
    <w:rsid w:val="00CE772C"/>
    <w:rsid w:val="00CE7DDF"/>
    <w:rsid w:val="00CE7F3E"/>
    <w:rsid w:val="00CF0448"/>
    <w:rsid w:val="00CF0CB0"/>
    <w:rsid w:val="00CF1237"/>
    <w:rsid w:val="00CF1D2C"/>
    <w:rsid w:val="00CF1DBA"/>
    <w:rsid w:val="00CF3163"/>
    <w:rsid w:val="00CF332E"/>
    <w:rsid w:val="00CF357A"/>
    <w:rsid w:val="00CF3806"/>
    <w:rsid w:val="00CF4005"/>
    <w:rsid w:val="00CF4175"/>
    <w:rsid w:val="00CF4F26"/>
    <w:rsid w:val="00CF5405"/>
    <w:rsid w:val="00CF6247"/>
    <w:rsid w:val="00CF6737"/>
    <w:rsid w:val="00CF6B76"/>
    <w:rsid w:val="00CF6BD0"/>
    <w:rsid w:val="00CF6DCE"/>
    <w:rsid w:val="00D002CB"/>
    <w:rsid w:val="00D005B8"/>
    <w:rsid w:val="00D00ED9"/>
    <w:rsid w:val="00D014DE"/>
    <w:rsid w:val="00D01581"/>
    <w:rsid w:val="00D018EF"/>
    <w:rsid w:val="00D01B60"/>
    <w:rsid w:val="00D01D59"/>
    <w:rsid w:val="00D02743"/>
    <w:rsid w:val="00D027BC"/>
    <w:rsid w:val="00D02DE0"/>
    <w:rsid w:val="00D0313F"/>
    <w:rsid w:val="00D03319"/>
    <w:rsid w:val="00D035DE"/>
    <w:rsid w:val="00D03A4D"/>
    <w:rsid w:val="00D03AD1"/>
    <w:rsid w:val="00D03D5B"/>
    <w:rsid w:val="00D05647"/>
    <w:rsid w:val="00D06237"/>
    <w:rsid w:val="00D06281"/>
    <w:rsid w:val="00D06373"/>
    <w:rsid w:val="00D072FC"/>
    <w:rsid w:val="00D073B4"/>
    <w:rsid w:val="00D074EA"/>
    <w:rsid w:val="00D07A85"/>
    <w:rsid w:val="00D07AF2"/>
    <w:rsid w:val="00D10FAF"/>
    <w:rsid w:val="00D110D8"/>
    <w:rsid w:val="00D11514"/>
    <w:rsid w:val="00D1203B"/>
    <w:rsid w:val="00D1261A"/>
    <w:rsid w:val="00D13450"/>
    <w:rsid w:val="00D14084"/>
    <w:rsid w:val="00D16393"/>
    <w:rsid w:val="00D16EF9"/>
    <w:rsid w:val="00D16F28"/>
    <w:rsid w:val="00D173FA"/>
    <w:rsid w:val="00D175F7"/>
    <w:rsid w:val="00D17A8C"/>
    <w:rsid w:val="00D2009C"/>
    <w:rsid w:val="00D20500"/>
    <w:rsid w:val="00D209B3"/>
    <w:rsid w:val="00D20A9F"/>
    <w:rsid w:val="00D20B36"/>
    <w:rsid w:val="00D21D88"/>
    <w:rsid w:val="00D21FD8"/>
    <w:rsid w:val="00D22330"/>
    <w:rsid w:val="00D22746"/>
    <w:rsid w:val="00D22ED5"/>
    <w:rsid w:val="00D232C9"/>
    <w:rsid w:val="00D236E2"/>
    <w:rsid w:val="00D23F11"/>
    <w:rsid w:val="00D24549"/>
    <w:rsid w:val="00D2495A"/>
    <w:rsid w:val="00D24BDD"/>
    <w:rsid w:val="00D24D41"/>
    <w:rsid w:val="00D2521A"/>
    <w:rsid w:val="00D26027"/>
    <w:rsid w:val="00D271BA"/>
    <w:rsid w:val="00D30B4D"/>
    <w:rsid w:val="00D30C9B"/>
    <w:rsid w:val="00D31244"/>
    <w:rsid w:val="00D3139D"/>
    <w:rsid w:val="00D3291C"/>
    <w:rsid w:val="00D32930"/>
    <w:rsid w:val="00D32B55"/>
    <w:rsid w:val="00D334AC"/>
    <w:rsid w:val="00D33980"/>
    <w:rsid w:val="00D34198"/>
    <w:rsid w:val="00D34E15"/>
    <w:rsid w:val="00D35C1C"/>
    <w:rsid w:val="00D36166"/>
    <w:rsid w:val="00D36509"/>
    <w:rsid w:val="00D36764"/>
    <w:rsid w:val="00D36B5D"/>
    <w:rsid w:val="00D37915"/>
    <w:rsid w:val="00D40444"/>
    <w:rsid w:val="00D4070B"/>
    <w:rsid w:val="00D40CC5"/>
    <w:rsid w:val="00D41035"/>
    <w:rsid w:val="00D413B8"/>
    <w:rsid w:val="00D42054"/>
    <w:rsid w:val="00D42B6F"/>
    <w:rsid w:val="00D42C5C"/>
    <w:rsid w:val="00D42C65"/>
    <w:rsid w:val="00D43D1F"/>
    <w:rsid w:val="00D4457B"/>
    <w:rsid w:val="00D446B3"/>
    <w:rsid w:val="00D44CC3"/>
    <w:rsid w:val="00D44D3E"/>
    <w:rsid w:val="00D44F61"/>
    <w:rsid w:val="00D458E7"/>
    <w:rsid w:val="00D45E9B"/>
    <w:rsid w:val="00D469A0"/>
    <w:rsid w:val="00D46B08"/>
    <w:rsid w:val="00D46E2F"/>
    <w:rsid w:val="00D46FD0"/>
    <w:rsid w:val="00D479E7"/>
    <w:rsid w:val="00D505A6"/>
    <w:rsid w:val="00D50B0D"/>
    <w:rsid w:val="00D50D3A"/>
    <w:rsid w:val="00D51532"/>
    <w:rsid w:val="00D5159C"/>
    <w:rsid w:val="00D515C7"/>
    <w:rsid w:val="00D520F5"/>
    <w:rsid w:val="00D52868"/>
    <w:rsid w:val="00D52CA2"/>
    <w:rsid w:val="00D52E97"/>
    <w:rsid w:val="00D53305"/>
    <w:rsid w:val="00D53F08"/>
    <w:rsid w:val="00D54C5E"/>
    <w:rsid w:val="00D54FAE"/>
    <w:rsid w:val="00D5545C"/>
    <w:rsid w:val="00D56C40"/>
    <w:rsid w:val="00D57351"/>
    <w:rsid w:val="00D57678"/>
    <w:rsid w:val="00D576A3"/>
    <w:rsid w:val="00D57766"/>
    <w:rsid w:val="00D57AF9"/>
    <w:rsid w:val="00D57B4A"/>
    <w:rsid w:val="00D60DA0"/>
    <w:rsid w:val="00D60DDB"/>
    <w:rsid w:val="00D61103"/>
    <w:rsid w:val="00D6122B"/>
    <w:rsid w:val="00D613E4"/>
    <w:rsid w:val="00D61584"/>
    <w:rsid w:val="00D61C26"/>
    <w:rsid w:val="00D62438"/>
    <w:rsid w:val="00D63E5D"/>
    <w:rsid w:val="00D64172"/>
    <w:rsid w:val="00D64418"/>
    <w:rsid w:val="00D64460"/>
    <w:rsid w:val="00D64517"/>
    <w:rsid w:val="00D64778"/>
    <w:rsid w:val="00D64874"/>
    <w:rsid w:val="00D648FF"/>
    <w:rsid w:val="00D652CD"/>
    <w:rsid w:val="00D65669"/>
    <w:rsid w:val="00D65AC9"/>
    <w:rsid w:val="00D668BA"/>
    <w:rsid w:val="00D66ACB"/>
    <w:rsid w:val="00D66DE5"/>
    <w:rsid w:val="00D66DF7"/>
    <w:rsid w:val="00D66E72"/>
    <w:rsid w:val="00D66ED7"/>
    <w:rsid w:val="00D673CE"/>
    <w:rsid w:val="00D6770E"/>
    <w:rsid w:val="00D67BF9"/>
    <w:rsid w:val="00D67E76"/>
    <w:rsid w:val="00D701A5"/>
    <w:rsid w:val="00D7023A"/>
    <w:rsid w:val="00D70DBE"/>
    <w:rsid w:val="00D70E88"/>
    <w:rsid w:val="00D70E8A"/>
    <w:rsid w:val="00D71469"/>
    <w:rsid w:val="00D72338"/>
    <w:rsid w:val="00D72FEC"/>
    <w:rsid w:val="00D731E8"/>
    <w:rsid w:val="00D74EF5"/>
    <w:rsid w:val="00D74FCE"/>
    <w:rsid w:val="00D762D2"/>
    <w:rsid w:val="00D77923"/>
    <w:rsid w:val="00D77AC3"/>
    <w:rsid w:val="00D807AE"/>
    <w:rsid w:val="00D80CB3"/>
    <w:rsid w:val="00D80D8E"/>
    <w:rsid w:val="00D81E7F"/>
    <w:rsid w:val="00D82DC1"/>
    <w:rsid w:val="00D8307B"/>
    <w:rsid w:val="00D839C3"/>
    <w:rsid w:val="00D83AEF"/>
    <w:rsid w:val="00D83CDF"/>
    <w:rsid w:val="00D844D8"/>
    <w:rsid w:val="00D84555"/>
    <w:rsid w:val="00D850E7"/>
    <w:rsid w:val="00D853CE"/>
    <w:rsid w:val="00D85853"/>
    <w:rsid w:val="00D85E2F"/>
    <w:rsid w:val="00D87860"/>
    <w:rsid w:val="00D87AC5"/>
    <w:rsid w:val="00D87B2F"/>
    <w:rsid w:val="00D91150"/>
    <w:rsid w:val="00D91585"/>
    <w:rsid w:val="00D9158C"/>
    <w:rsid w:val="00D922CC"/>
    <w:rsid w:val="00D9249D"/>
    <w:rsid w:val="00D9269B"/>
    <w:rsid w:val="00D929AB"/>
    <w:rsid w:val="00D92A0F"/>
    <w:rsid w:val="00D933E2"/>
    <w:rsid w:val="00D93631"/>
    <w:rsid w:val="00D94288"/>
    <w:rsid w:val="00D94810"/>
    <w:rsid w:val="00D949D5"/>
    <w:rsid w:val="00D95848"/>
    <w:rsid w:val="00D95C77"/>
    <w:rsid w:val="00D95E7B"/>
    <w:rsid w:val="00D960CF"/>
    <w:rsid w:val="00D96330"/>
    <w:rsid w:val="00D964C6"/>
    <w:rsid w:val="00D9653A"/>
    <w:rsid w:val="00D968D9"/>
    <w:rsid w:val="00D96941"/>
    <w:rsid w:val="00D96F0F"/>
    <w:rsid w:val="00D97821"/>
    <w:rsid w:val="00DA0E4B"/>
    <w:rsid w:val="00DA0E8C"/>
    <w:rsid w:val="00DA1202"/>
    <w:rsid w:val="00DA1712"/>
    <w:rsid w:val="00DA1A2B"/>
    <w:rsid w:val="00DA1A92"/>
    <w:rsid w:val="00DA1AC1"/>
    <w:rsid w:val="00DA1D8A"/>
    <w:rsid w:val="00DA1E64"/>
    <w:rsid w:val="00DA3323"/>
    <w:rsid w:val="00DA3407"/>
    <w:rsid w:val="00DA366D"/>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0C82"/>
    <w:rsid w:val="00DB0F5E"/>
    <w:rsid w:val="00DB1A70"/>
    <w:rsid w:val="00DB2BB4"/>
    <w:rsid w:val="00DB3021"/>
    <w:rsid w:val="00DB3187"/>
    <w:rsid w:val="00DB31F2"/>
    <w:rsid w:val="00DB32D0"/>
    <w:rsid w:val="00DB3C77"/>
    <w:rsid w:val="00DB3D56"/>
    <w:rsid w:val="00DB3EFC"/>
    <w:rsid w:val="00DB474C"/>
    <w:rsid w:val="00DB4CEF"/>
    <w:rsid w:val="00DB5284"/>
    <w:rsid w:val="00DB5700"/>
    <w:rsid w:val="00DB575F"/>
    <w:rsid w:val="00DB5AAB"/>
    <w:rsid w:val="00DB5E9D"/>
    <w:rsid w:val="00DB6EE0"/>
    <w:rsid w:val="00DB72B2"/>
    <w:rsid w:val="00DB7BB2"/>
    <w:rsid w:val="00DB7DFB"/>
    <w:rsid w:val="00DC1ED8"/>
    <w:rsid w:val="00DC2181"/>
    <w:rsid w:val="00DC25F7"/>
    <w:rsid w:val="00DC2DBC"/>
    <w:rsid w:val="00DC2F07"/>
    <w:rsid w:val="00DC2FCE"/>
    <w:rsid w:val="00DC3300"/>
    <w:rsid w:val="00DC3D1A"/>
    <w:rsid w:val="00DC412B"/>
    <w:rsid w:val="00DC473B"/>
    <w:rsid w:val="00DC56BA"/>
    <w:rsid w:val="00DC6153"/>
    <w:rsid w:val="00DC6B86"/>
    <w:rsid w:val="00DC725B"/>
    <w:rsid w:val="00DD011C"/>
    <w:rsid w:val="00DD1314"/>
    <w:rsid w:val="00DD2098"/>
    <w:rsid w:val="00DD212C"/>
    <w:rsid w:val="00DD2362"/>
    <w:rsid w:val="00DD34B5"/>
    <w:rsid w:val="00DD3B33"/>
    <w:rsid w:val="00DD4888"/>
    <w:rsid w:val="00DD4C62"/>
    <w:rsid w:val="00DD4E3B"/>
    <w:rsid w:val="00DD638B"/>
    <w:rsid w:val="00DD711C"/>
    <w:rsid w:val="00DD7519"/>
    <w:rsid w:val="00DD7A17"/>
    <w:rsid w:val="00DD7E75"/>
    <w:rsid w:val="00DE077A"/>
    <w:rsid w:val="00DE08BA"/>
    <w:rsid w:val="00DE091D"/>
    <w:rsid w:val="00DE1395"/>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FCE"/>
    <w:rsid w:val="00DF03C8"/>
    <w:rsid w:val="00DF06DC"/>
    <w:rsid w:val="00DF13A9"/>
    <w:rsid w:val="00DF16C8"/>
    <w:rsid w:val="00DF1B3C"/>
    <w:rsid w:val="00DF2589"/>
    <w:rsid w:val="00DF3303"/>
    <w:rsid w:val="00DF38C6"/>
    <w:rsid w:val="00DF3DEC"/>
    <w:rsid w:val="00DF5AE2"/>
    <w:rsid w:val="00DF6069"/>
    <w:rsid w:val="00DF616C"/>
    <w:rsid w:val="00DF6566"/>
    <w:rsid w:val="00DF7511"/>
    <w:rsid w:val="00DF7760"/>
    <w:rsid w:val="00DF77BB"/>
    <w:rsid w:val="00E00BD9"/>
    <w:rsid w:val="00E00D75"/>
    <w:rsid w:val="00E011C2"/>
    <w:rsid w:val="00E014F0"/>
    <w:rsid w:val="00E01C04"/>
    <w:rsid w:val="00E01C86"/>
    <w:rsid w:val="00E01D79"/>
    <w:rsid w:val="00E020C6"/>
    <w:rsid w:val="00E020DD"/>
    <w:rsid w:val="00E023A2"/>
    <w:rsid w:val="00E024F6"/>
    <w:rsid w:val="00E0294B"/>
    <w:rsid w:val="00E02C2C"/>
    <w:rsid w:val="00E03BBA"/>
    <w:rsid w:val="00E04028"/>
    <w:rsid w:val="00E05005"/>
    <w:rsid w:val="00E055A2"/>
    <w:rsid w:val="00E05D46"/>
    <w:rsid w:val="00E060FF"/>
    <w:rsid w:val="00E0640B"/>
    <w:rsid w:val="00E07395"/>
    <w:rsid w:val="00E07B71"/>
    <w:rsid w:val="00E1094C"/>
    <w:rsid w:val="00E11686"/>
    <w:rsid w:val="00E130D9"/>
    <w:rsid w:val="00E14882"/>
    <w:rsid w:val="00E14C4E"/>
    <w:rsid w:val="00E15174"/>
    <w:rsid w:val="00E15B85"/>
    <w:rsid w:val="00E15CFC"/>
    <w:rsid w:val="00E15DF5"/>
    <w:rsid w:val="00E15ECA"/>
    <w:rsid w:val="00E15EE0"/>
    <w:rsid w:val="00E15F56"/>
    <w:rsid w:val="00E16224"/>
    <w:rsid w:val="00E164E6"/>
    <w:rsid w:val="00E16B65"/>
    <w:rsid w:val="00E16CA2"/>
    <w:rsid w:val="00E17A20"/>
    <w:rsid w:val="00E21B12"/>
    <w:rsid w:val="00E231E1"/>
    <w:rsid w:val="00E235BE"/>
    <w:rsid w:val="00E23991"/>
    <w:rsid w:val="00E24CE7"/>
    <w:rsid w:val="00E24D5B"/>
    <w:rsid w:val="00E24F87"/>
    <w:rsid w:val="00E25832"/>
    <w:rsid w:val="00E2639F"/>
    <w:rsid w:val="00E26D21"/>
    <w:rsid w:val="00E27461"/>
    <w:rsid w:val="00E2797E"/>
    <w:rsid w:val="00E27BAC"/>
    <w:rsid w:val="00E3020C"/>
    <w:rsid w:val="00E306B1"/>
    <w:rsid w:val="00E30868"/>
    <w:rsid w:val="00E30B5E"/>
    <w:rsid w:val="00E31EE1"/>
    <w:rsid w:val="00E32089"/>
    <w:rsid w:val="00E3254C"/>
    <w:rsid w:val="00E32616"/>
    <w:rsid w:val="00E3421C"/>
    <w:rsid w:val="00E34346"/>
    <w:rsid w:val="00E343BF"/>
    <w:rsid w:val="00E34D2E"/>
    <w:rsid w:val="00E35DAB"/>
    <w:rsid w:val="00E371F7"/>
    <w:rsid w:val="00E374B7"/>
    <w:rsid w:val="00E374FA"/>
    <w:rsid w:val="00E37605"/>
    <w:rsid w:val="00E37EF6"/>
    <w:rsid w:val="00E37F99"/>
    <w:rsid w:val="00E40087"/>
    <w:rsid w:val="00E40098"/>
    <w:rsid w:val="00E404F4"/>
    <w:rsid w:val="00E40C88"/>
    <w:rsid w:val="00E41156"/>
    <w:rsid w:val="00E411FC"/>
    <w:rsid w:val="00E4150D"/>
    <w:rsid w:val="00E41DA6"/>
    <w:rsid w:val="00E42358"/>
    <w:rsid w:val="00E42BDE"/>
    <w:rsid w:val="00E42E41"/>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5485"/>
    <w:rsid w:val="00E55901"/>
    <w:rsid w:val="00E5591E"/>
    <w:rsid w:val="00E55D75"/>
    <w:rsid w:val="00E56114"/>
    <w:rsid w:val="00E564B3"/>
    <w:rsid w:val="00E56FE4"/>
    <w:rsid w:val="00E57C84"/>
    <w:rsid w:val="00E57D4F"/>
    <w:rsid w:val="00E6022B"/>
    <w:rsid w:val="00E6051B"/>
    <w:rsid w:val="00E61978"/>
    <w:rsid w:val="00E61990"/>
    <w:rsid w:val="00E61F08"/>
    <w:rsid w:val="00E62057"/>
    <w:rsid w:val="00E6223E"/>
    <w:rsid w:val="00E6307C"/>
    <w:rsid w:val="00E649DB"/>
    <w:rsid w:val="00E64A40"/>
    <w:rsid w:val="00E64B25"/>
    <w:rsid w:val="00E64C44"/>
    <w:rsid w:val="00E64C67"/>
    <w:rsid w:val="00E65B2E"/>
    <w:rsid w:val="00E66C32"/>
    <w:rsid w:val="00E6718F"/>
    <w:rsid w:val="00E6719C"/>
    <w:rsid w:val="00E671B9"/>
    <w:rsid w:val="00E67586"/>
    <w:rsid w:val="00E67B64"/>
    <w:rsid w:val="00E70368"/>
    <w:rsid w:val="00E713CB"/>
    <w:rsid w:val="00E716A8"/>
    <w:rsid w:val="00E71FA1"/>
    <w:rsid w:val="00E730AB"/>
    <w:rsid w:val="00E7384E"/>
    <w:rsid w:val="00E73A51"/>
    <w:rsid w:val="00E743A5"/>
    <w:rsid w:val="00E743A9"/>
    <w:rsid w:val="00E74539"/>
    <w:rsid w:val="00E74741"/>
    <w:rsid w:val="00E748A3"/>
    <w:rsid w:val="00E76497"/>
    <w:rsid w:val="00E76A7F"/>
    <w:rsid w:val="00E77D34"/>
    <w:rsid w:val="00E80795"/>
    <w:rsid w:val="00E82B43"/>
    <w:rsid w:val="00E82C28"/>
    <w:rsid w:val="00E82FDC"/>
    <w:rsid w:val="00E84943"/>
    <w:rsid w:val="00E85670"/>
    <w:rsid w:val="00E85BE6"/>
    <w:rsid w:val="00E87057"/>
    <w:rsid w:val="00E87A31"/>
    <w:rsid w:val="00E87B98"/>
    <w:rsid w:val="00E90824"/>
    <w:rsid w:val="00E90858"/>
    <w:rsid w:val="00E9100D"/>
    <w:rsid w:val="00E911DA"/>
    <w:rsid w:val="00E914CC"/>
    <w:rsid w:val="00E914F8"/>
    <w:rsid w:val="00E91873"/>
    <w:rsid w:val="00E91B00"/>
    <w:rsid w:val="00E91B1F"/>
    <w:rsid w:val="00E93355"/>
    <w:rsid w:val="00E935C4"/>
    <w:rsid w:val="00E936D8"/>
    <w:rsid w:val="00E9386A"/>
    <w:rsid w:val="00E93D0E"/>
    <w:rsid w:val="00E942C6"/>
    <w:rsid w:val="00E943ED"/>
    <w:rsid w:val="00E9489B"/>
    <w:rsid w:val="00E94971"/>
    <w:rsid w:val="00E94A12"/>
    <w:rsid w:val="00E94B77"/>
    <w:rsid w:val="00E94D95"/>
    <w:rsid w:val="00E958CD"/>
    <w:rsid w:val="00E95ABF"/>
    <w:rsid w:val="00E9694C"/>
    <w:rsid w:val="00E96F14"/>
    <w:rsid w:val="00E97763"/>
    <w:rsid w:val="00EA00A8"/>
    <w:rsid w:val="00EA0706"/>
    <w:rsid w:val="00EA0C27"/>
    <w:rsid w:val="00EA0E53"/>
    <w:rsid w:val="00EA2106"/>
    <w:rsid w:val="00EA29B6"/>
    <w:rsid w:val="00EA2A18"/>
    <w:rsid w:val="00EA2DFD"/>
    <w:rsid w:val="00EA32EC"/>
    <w:rsid w:val="00EA334E"/>
    <w:rsid w:val="00EA3A5F"/>
    <w:rsid w:val="00EA3C8D"/>
    <w:rsid w:val="00EA4164"/>
    <w:rsid w:val="00EA43E0"/>
    <w:rsid w:val="00EA46CE"/>
    <w:rsid w:val="00EA50A7"/>
    <w:rsid w:val="00EA5237"/>
    <w:rsid w:val="00EA53F4"/>
    <w:rsid w:val="00EA62C0"/>
    <w:rsid w:val="00EA6307"/>
    <w:rsid w:val="00EA641C"/>
    <w:rsid w:val="00EA74E1"/>
    <w:rsid w:val="00EA7508"/>
    <w:rsid w:val="00EA7551"/>
    <w:rsid w:val="00EA784E"/>
    <w:rsid w:val="00EB0054"/>
    <w:rsid w:val="00EB054E"/>
    <w:rsid w:val="00EB082C"/>
    <w:rsid w:val="00EB0846"/>
    <w:rsid w:val="00EB0AEA"/>
    <w:rsid w:val="00EB0F9E"/>
    <w:rsid w:val="00EB1198"/>
    <w:rsid w:val="00EB1634"/>
    <w:rsid w:val="00EB1A22"/>
    <w:rsid w:val="00EB249D"/>
    <w:rsid w:val="00EB2539"/>
    <w:rsid w:val="00EB25C3"/>
    <w:rsid w:val="00EB3CA8"/>
    <w:rsid w:val="00EB3F0B"/>
    <w:rsid w:val="00EB49AA"/>
    <w:rsid w:val="00EB4D34"/>
    <w:rsid w:val="00EB5DB5"/>
    <w:rsid w:val="00EB5F7E"/>
    <w:rsid w:val="00EB6E8F"/>
    <w:rsid w:val="00EB718A"/>
    <w:rsid w:val="00EB735F"/>
    <w:rsid w:val="00EB77A0"/>
    <w:rsid w:val="00EB78C1"/>
    <w:rsid w:val="00EC08A6"/>
    <w:rsid w:val="00EC0F4C"/>
    <w:rsid w:val="00EC0FD3"/>
    <w:rsid w:val="00EC195C"/>
    <w:rsid w:val="00EC1E0D"/>
    <w:rsid w:val="00EC1E27"/>
    <w:rsid w:val="00EC3031"/>
    <w:rsid w:val="00EC3181"/>
    <w:rsid w:val="00EC3599"/>
    <w:rsid w:val="00EC3710"/>
    <w:rsid w:val="00EC3CF5"/>
    <w:rsid w:val="00EC3D5A"/>
    <w:rsid w:val="00EC4BC5"/>
    <w:rsid w:val="00EC5D0B"/>
    <w:rsid w:val="00EC6092"/>
    <w:rsid w:val="00EC6311"/>
    <w:rsid w:val="00EC666C"/>
    <w:rsid w:val="00EC6BDD"/>
    <w:rsid w:val="00EC6FF5"/>
    <w:rsid w:val="00ED0AC1"/>
    <w:rsid w:val="00ED10F6"/>
    <w:rsid w:val="00ED17D3"/>
    <w:rsid w:val="00ED18EA"/>
    <w:rsid w:val="00ED2659"/>
    <w:rsid w:val="00ED37D5"/>
    <w:rsid w:val="00ED38ED"/>
    <w:rsid w:val="00ED3E9E"/>
    <w:rsid w:val="00ED4A85"/>
    <w:rsid w:val="00ED58C3"/>
    <w:rsid w:val="00ED5CE7"/>
    <w:rsid w:val="00ED70EB"/>
    <w:rsid w:val="00ED72A7"/>
    <w:rsid w:val="00ED7BB1"/>
    <w:rsid w:val="00EE0DCE"/>
    <w:rsid w:val="00EE17D2"/>
    <w:rsid w:val="00EE1A01"/>
    <w:rsid w:val="00EE1A5D"/>
    <w:rsid w:val="00EE1D87"/>
    <w:rsid w:val="00EE22CE"/>
    <w:rsid w:val="00EE23FE"/>
    <w:rsid w:val="00EE2695"/>
    <w:rsid w:val="00EE27BB"/>
    <w:rsid w:val="00EE2CDD"/>
    <w:rsid w:val="00EE3929"/>
    <w:rsid w:val="00EE3A73"/>
    <w:rsid w:val="00EE3ED0"/>
    <w:rsid w:val="00EE47CC"/>
    <w:rsid w:val="00EE4959"/>
    <w:rsid w:val="00EE4E92"/>
    <w:rsid w:val="00EE5097"/>
    <w:rsid w:val="00EE57BB"/>
    <w:rsid w:val="00EE6900"/>
    <w:rsid w:val="00EF033D"/>
    <w:rsid w:val="00EF10BE"/>
    <w:rsid w:val="00EF1372"/>
    <w:rsid w:val="00EF164B"/>
    <w:rsid w:val="00EF3711"/>
    <w:rsid w:val="00EF3C50"/>
    <w:rsid w:val="00EF3F2A"/>
    <w:rsid w:val="00EF40CA"/>
    <w:rsid w:val="00EF41BE"/>
    <w:rsid w:val="00EF4706"/>
    <w:rsid w:val="00EF53C8"/>
    <w:rsid w:val="00EF56FD"/>
    <w:rsid w:val="00EF5BF5"/>
    <w:rsid w:val="00EF5CE7"/>
    <w:rsid w:val="00EF66D1"/>
    <w:rsid w:val="00EF74A3"/>
    <w:rsid w:val="00EF76B0"/>
    <w:rsid w:val="00EF7A60"/>
    <w:rsid w:val="00EF7D2F"/>
    <w:rsid w:val="00F003A7"/>
    <w:rsid w:val="00F0099A"/>
    <w:rsid w:val="00F00CF1"/>
    <w:rsid w:val="00F014B1"/>
    <w:rsid w:val="00F019BB"/>
    <w:rsid w:val="00F020C8"/>
    <w:rsid w:val="00F02A64"/>
    <w:rsid w:val="00F034F1"/>
    <w:rsid w:val="00F039BF"/>
    <w:rsid w:val="00F03FC2"/>
    <w:rsid w:val="00F042A6"/>
    <w:rsid w:val="00F04989"/>
    <w:rsid w:val="00F04CEE"/>
    <w:rsid w:val="00F04F8C"/>
    <w:rsid w:val="00F06570"/>
    <w:rsid w:val="00F06821"/>
    <w:rsid w:val="00F070C2"/>
    <w:rsid w:val="00F07646"/>
    <w:rsid w:val="00F07A79"/>
    <w:rsid w:val="00F07BAB"/>
    <w:rsid w:val="00F07D00"/>
    <w:rsid w:val="00F07E6C"/>
    <w:rsid w:val="00F1120E"/>
    <w:rsid w:val="00F11F54"/>
    <w:rsid w:val="00F121ED"/>
    <w:rsid w:val="00F1242C"/>
    <w:rsid w:val="00F12875"/>
    <w:rsid w:val="00F13577"/>
    <w:rsid w:val="00F139C3"/>
    <w:rsid w:val="00F13A43"/>
    <w:rsid w:val="00F13CF7"/>
    <w:rsid w:val="00F140BE"/>
    <w:rsid w:val="00F147A0"/>
    <w:rsid w:val="00F1484F"/>
    <w:rsid w:val="00F15181"/>
    <w:rsid w:val="00F1518A"/>
    <w:rsid w:val="00F1567D"/>
    <w:rsid w:val="00F1629E"/>
    <w:rsid w:val="00F1629F"/>
    <w:rsid w:val="00F16684"/>
    <w:rsid w:val="00F16739"/>
    <w:rsid w:val="00F1698F"/>
    <w:rsid w:val="00F170AB"/>
    <w:rsid w:val="00F173AE"/>
    <w:rsid w:val="00F17B06"/>
    <w:rsid w:val="00F17E15"/>
    <w:rsid w:val="00F17F09"/>
    <w:rsid w:val="00F200A3"/>
    <w:rsid w:val="00F206EB"/>
    <w:rsid w:val="00F20730"/>
    <w:rsid w:val="00F211C8"/>
    <w:rsid w:val="00F2226D"/>
    <w:rsid w:val="00F23547"/>
    <w:rsid w:val="00F236FC"/>
    <w:rsid w:val="00F2399B"/>
    <w:rsid w:val="00F23F57"/>
    <w:rsid w:val="00F24C4A"/>
    <w:rsid w:val="00F24EA1"/>
    <w:rsid w:val="00F250E6"/>
    <w:rsid w:val="00F259BC"/>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6660"/>
    <w:rsid w:val="00F37892"/>
    <w:rsid w:val="00F4006A"/>
    <w:rsid w:val="00F404E0"/>
    <w:rsid w:val="00F4165C"/>
    <w:rsid w:val="00F41765"/>
    <w:rsid w:val="00F417D0"/>
    <w:rsid w:val="00F41F5D"/>
    <w:rsid w:val="00F424AC"/>
    <w:rsid w:val="00F437E7"/>
    <w:rsid w:val="00F438A3"/>
    <w:rsid w:val="00F44636"/>
    <w:rsid w:val="00F44A54"/>
    <w:rsid w:val="00F450DE"/>
    <w:rsid w:val="00F451A5"/>
    <w:rsid w:val="00F4589F"/>
    <w:rsid w:val="00F4683A"/>
    <w:rsid w:val="00F469A5"/>
    <w:rsid w:val="00F46C63"/>
    <w:rsid w:val="00F46DE4"/>
    <w:rsid w:val="00F47300"/>
    <w:rsid w:val="00F50324"/>
    <w:rsid w:val="00F50370"/>
    <w:rsid w:val="00F5117E"/>
    <w:rsid w:val="00F51897"/>
    <w:rsid w:val="00F5218C"/>
    <w:rsid w:val="00F52A83"/>
    <w:rsid w:val="00F52C33"/>
    <w:rsid w:val="00F52C50"/>
    <w:rsid w:val="00F52CC0"/>
    <w:rsid w:val="00F52E08"/>
    <w:rsid w:val="00F55235"/>
    <w:rsid w:val="00F5551F"/>
    <w:rsid w:val="00F55784"/>
    <w:rsid w:val="00F55C5B"/>
    <w:rsid w:val="00F561E4"/>
    <w:rsid w:val="00F572A6"/>
    <w:rsid w:val="00F5735E"/>
    <w:rsid w:val="00F60094"/>
    <w:rsid w:val="00F606E7"/>
    <w:rsid w:val="00F60882"/>
    <w:rsid w:val="00F60AF5"/>
    <w:rsid w:val="00F613C8"/>
    <w:rsid w:val="00F61D6E"/>
    <w:rsid w:val="00F62329"/>
    <w:rsid w:val="00F62E5D"/>
    <w:rsid w:val="00F6351A"/>
    <w:rsid w:val="00F649BE"/>
    <w:rsid w:val="00F64C53"/>
    <w:rsid w:val="00F661C4"/>
    <w:rsid w:val="00F66491"/>
    <w:rsid w:val="00F670DA"/>
    <w:rsid w:val="00F6711A"/>
    <w:rsid w:val="00F672AE"/>
    <w:rsid w:val="00F67BBF"/>
    <w:rsid w:val="00F706BF"/>
    <w:rsid w:val="00F710B1"/>
    <w:rsid w:val="00F716B5"/>
    <w:rsid w:val="00F71B06"/>
    <w:rsid w:val="00F71FC5"/>
    <w:rsid w:val="00F72B17"/>
    <w:rsid w:val="00F732E0"/>
    <w:rsid w:val="00F7341E"/>
    <w:rsid w:val="00F73D41"/>
    <w:rsid w:val="00F743D1"/>
    <w:rsid w:val="00F74417"/>
    <w:rsid w:val="00F74AC8"/>
    <w:rsid w:val="00F74C71"/>
    <w:rsid w:val="00F74E37"/>
    <w:rsid w:val="00F74F8D"/>
    <w:rsid w:val="00F75445"/>
    <w:rsid w:val="00F756C4"/>
    <w:rsid w:val="00F76207"/>
    <w:rsid w:val="00F7748C"/>
    <w:rsid w:val="00F778A8"/>
    <w:rsid w:val="00F7792B"/>
    <w:rsid w:val="00F77B58"/>
    <w:rsid w:val="00F823F9"/>
    <w:rsid w:val="00F82561"/>
    <w:rsid w:val="00F84219"/>
    <w:rsid w:val="00F84633"/>
    <w:rsid w:val="00F84A7E"/>
    <w:rsid w:val="00F84B92"/>
    <w:rsid w:val="00F84E51"/>
    <w:rsid w:val="00F8604A"/>
    <w:rsid w:val="00F86BFD"/>
    <w:rsid w:val="00F87597"/>
    <w:rsid w:val="00F87907"/>
    <w:rsid w:val="00F905BB"/>
    <w:rsid w:val="00F916DA"/>
    <w:rsid w:val="00F91BD7"/>
    <w:rsid w:val="00F91CB3"/>
    <w:rsid w:val="00F91F70"/>
    <w:rsid w:val="00F9201B"/>
    <w:rsid w:val="00F92E8C"/>
    <w:rsid w:val="00F94449"/>
    <w:rsid w:val="00F97077"/>
    <w:rsid w:val="00F970B1"/>
    <w:rsid w:val="00F971F3"/>
    <w:rsid w:val="00F974FF"/>
    <w:rsid w:val="00FA0C48"/>
    <w:rsid w:val="00FA0DB2"/>
    <w:rsid w:val="00FA121F"/>
    <w:rsid w:val="00FA14F8"/>
    <w:rsid w:val="00FA1A79"/>
    <w:rsid w:val="00FA316A"/>
    <w:rsid w:val="00FA512A"/>
    <w:rsid w:val="00FA516B"/>
    <w:rsid w:val="00FA5FE8"/>
    <w:rsid w:val="00FA6051"/>
    <w:rsid w:val="00FA60D9"/>
    <w:rsid w:val="00FA6698"/>
    <w:rsid w:val="00FA6ED8"/>
    <w:rsid w:val="00FA6FB6"/>
    <w:rsid w:val="00FA747B"/>
    <w:rsid w:val="00FA7573"/>
    <w:rsid w:val="00FA7675"/>
    <w:rsid w:val="00FA7C38"/>
    <w:rsid w:val="00FB042A"/>
    <w:rsid w:val="00FB0A40"/>
    <w:rsid w:val="00FB0C35"/>
    <w:rsid w:val="00FB1411"/>
    <w:rsid w:val="00FB14DE"/>
    <w:rsid w:val="00FB200B"/>
    <w:rsid w:val="00FB211F"/>
    <w:rsid w:val="00FB2CD6"/>
    <w:rsid w:val="00FB2EAE"/>
    <w:rsid w:val="00FB322C"/>
    <w:rsid w:val="00FB3EBA"/>
    <w:rsid w:val="00FB403D"/>
    <w:rsid w:val="00FB440E"/>
    <w:rsid w:val="00FB4CF7"/>
    <w:rsid w:val="00FB5B09"/>
    <w:rsid w:val="00FB5EAA"/>
    <w:rsid w:val="00FB646A"/>
    <w:rsid w:val="00FB6667"/>
    <w:rsid w:val="00FB6E9B"/>
    <w:rsid w:val="00FB713E"/>
    <w:rsid w:val="00FB7637"/>
    <w:rsid w:val="00FC088F"/>
    <w:rsid w:val="00FC0CC1"/>
    <w:rsid w:val="00FC0CEB"/>
    <w:rsid w:val="00FC0F8B"/>
    <w:rsid w:val="00FC12F8"/>
    <w:rsid w:val="00FC156E"/>
    <w:rsid w:val="00FC1D19"/>
    <w:rsid w:val="00FC2183"/>
    <w:rsid w:val="00FC21DB"/>
    <w:rsid w:val="00FC283C"/>
    <w:rsid w:val="00FC315B"/>
    <w:rsid w:val="00FC362F"/>
    <w:rsid w:val="00FC36F7"/>
    <w:rsid w:val="00FC4120"/>
    <w:rsid w:val="00FC4BFB"/>
    <w:rsid w:val="00FC4E14"/>
    <w:rsid w:val="00FC59B2"/>
    <w:rsid w:val="00FC5E7F"/>
    <w:rsid w:val="00FC6681"/>
    <w:rsid w:val="00FC6E3D"/>
    <w:rsid w:val="00FC73FE"/>
    <w:rsid w:val="00FC79C6"/>
    <w:rsid w:val="00FD0B2D"/>
    <w:rsid w:val="00FD0DE0"/>
    <w:rsid w:val="00FD12C5"/>
    <w:rsid w:val="00FD1C34"/>
    <w:rsid w:val="00FD2A75"/>
    <w:rsid w:val="00FD3E80"/>
    <w:rsid w:val="00FD3EE1"/>
    <w:rsid w:val="00FD3F95"/>
    <w:rsid w:val="00FD44F7"/>
    <w:rsid w:val="00FD499C"/>
    <w:rsid w:val="00FD4E98"/>
    <w:rsid w:val="00FD5E69"/>
    <w:rsid w:val="00FD5EE8"/>
    <w:rsid w:val="00FE0F9F"/>
    <w:rsid w:val="00FE1351"/>
    <w:rsid w:val="00FE2044"/>
    <w:rsid w:val="00FE2203"/>
    <w:rsid w:val="00FE24B5"/>
    <w:rsid w:val="00FE2708"/>
    <w:rsid w:val="00FE28D6"/>
    <w:rsid w:val="00FE341F"/>
    <w:rsid w:val="00FE3717"/>
    <w:rsid w:val="00FE3787"/>
    <w:rsid w:val="00FE3EA0"/>
    <w:rsid w:val="00FE4591"/>
    <w:rsid w:val="00FE4A73"/>
    <w:rsid w:val="00FE52EE"/>
    <w:rsid w:val="00FE54CE"/>
    <w:rsid w:val="00FE5784"/>
    <w:rsid w:val="00FE5D71"/>
    <w:rsid w:val="00FE5DAA"/>
    <w:rsid w:val="00FE605B"/>
    <w:rsid w:val="00FE6061"/>
    <w:rsid w:val="00FE672C"/>
    <w:rsid w:val="00FE70AC"/>
    <w:rsid w:val="00FE727A"/>
    <w:rsid w:val="00FE738C"/>
    <w:rsid w:val="00FE74DF"/>
    <w:rsid w:val="00FE767F"/>
    <w:rsid w:val="00FE7B47"/>
    <w:rsid w:val="00FF1280"/>
    <w:rsid w:val="00FF16D7"/>
    <w:rsid w:val="00FF17E2"/>
    <w:rsid w:val="00FF197F"/>
    <w:rsid w:val="00FF1EC3"/>
    <w:rsid w:val="00FF2A3D"/>
    <w:rsid w:val="00FF2C6B"/>
    <w:rsid w:val="00FF2FE7"/>
    <w:rsid w:val="00FF46E9"/>
    <w:rsid w:val="00FF4B60"/>
    <w:rsid w:val="00FF4E81"/>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4D3DDB7-7846-47E3-B66C-C52B56F83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footnote reference" w:qFormat="1"/>
    <w:lsdException w:name="Title" w:qFormat="1"/>
    <w:lsdException w:name="Subtitle" w:qFormat="1"/>
    <w:lsdException w:name="Hyperlink" w:uiPriority="99"/>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3">
    <w:name w:val="heading 3"/>
    <w:basedOn w:val="a0"/>
    <w:link w:val="30"/>
    <w:uiPriority w:val="9"/>
    <w:qFormat/>
    <w:rsid w:val="00817710"/>
    <w:pPr>
      <w:widowControl/>
      <w:spacing w:before="100" w:beforeAutospacing="1" w:after="100" w:afterAutospacing="1" w:line="240" w:lineRule="auto"/>
      <w:ind w:leftChars="0" w:left="0" w:firstLineChars="0" w:firstLine="0"/>
      <w:jc w:val="left"/>
      <w:outlineLvl w:val="2"/>
    </w:pPr>
    <w:rPr>
      <w:rFonts w:ascii="新細明體" w:eastAsia="新細明體" w:hAnsi="新細明體" w:cs="新細明體"/>
      <w:b/>
      <w:bCs/>
      <w:snapToGrid/>
      <w:kern w:val="0"/>
      <w:sz w:val="27"/>
      <w:szCs w:val="27"/>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1">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link w:val="afc"/>
    <w:uiPriority w:val="99"/>
    <w:rsid w:val="00A8475C"/>
    <w:pPr>
      <w:tabs>
        <w:tab w:val="center" w:pos="4153"/>
        <w:tab w:val="right" w:pos="8306"/>
      </w:tabs>
      <w:snapToGrid w:val="0"/>
    </w:pPr>
    <w:rPr>
      <w:sz w:val="20"/>
      <w:szCs w:val="20"/>
    </w:rPr>
  </w:style>
  <w:style w:type="paragraph" w:styleId="afd">
    <w:name w:val="footer"/>
    <w:basedOn w:val="a0"/>
    <w:link w:val="afe"/>
    <w:uiPriority w:val="99"/>
    <w:rsid w:val="00A8475C"/>
    <w:pPr>
      <w:tabs>
        <w:tab w:val="center" w:pos="4153"/>
        <w:tab w:val="right" w:pos="8306"/>
      </w:tabs>
      <w:snapToGrid w:val="0"/>
    </w:pPr>
    <w:rPr>
      <w:sz w:val="20"/>
      <w:szCs w:val="20"/>
    </w:rPr>
  </w:style>
  <w:style w:type="character" w:styleId="aff">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0">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1">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2">
    <w:name w:val="footnote reference"/>
    <w:aliases w:val="FR,Ref,de nota al pie,註腳內容,Error-Fußnotenzeichen5,Error-Fußnotenzeichen6,Error-Fußnotenzeichen3,Error-Fusnotßnotenzeichen5,Error-Fußnotenzeic"/>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e">
    <w:name w:val="頁尾 字元"/>
    <w:link w:val="afd"/>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3">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4">
    <w:name w:val="Body Text"/>
    <w:basedOn w:val="a0"/>
    <w:link w:val="aff5"/>
    <w:rsid w:val="00A327E1"/>
    <w:pPr>
      <w:spacing w:after="120"/>
    </w:pPr>
  </w:style>
  <w:style w:type="character" w:customStyle="1" w:styleId="aff5">
    <w:name w:val="本文 字元"/>
    <w:link w:val="aff4"/>
    <w:rsid w:val="00A327E1"/>
    <w:rPr>
      <w:rFonts w:ascii="標楷體" w:eastAsia="標楷體"/>
      <w:snapToGrid w:val="0"/>
      <w:kern w:val="2"/>
      <w:sz w:val="28"/>
      <w:szCs w:val="28"/>
    </w:rPr>
  </w:style>
  <w:style w:type="paragraph" w:styleId="aff6">
    <w:name w:val="Date"/>
    <w:basedOn w:val="a0"/>
    <w:next w:val="a0"/>
    <w:link w:val="aff7"/>
    <w:rsid w:val="00A327E1"/>
    <w:pPr>
      <w:spacing w:line="240" w:lineRule="auto"/>
      <w:ind w:leftChars="0" w:left="0" w:firstLineChars="0" w:firstLine="0"/>
      <w:jc w:val="right"/>
    </w:pPr>
    <w:rPr>
      <w:rFonts w:ascii="Times New Roman"/>
      <w:b/>
      <w:bCs/>
      <w:snapToGrid/>
      <w:sz w:val="36"/>
      <w:szCs w:val="24"/>
    </w:rPr>
  </w:style>
  <w:style w:type="character" w:customStyle="1" w:styleId="aff7">
    <w:name w:val="日期 字元"/>
    <w:link w:val="aff6"/>
    <w:rsid w:val="00A327E1"/>
    <w:rPr>
      <w:rFonts w:eastAsia="標楷體"/>
      <w:b/>
      <w:bCs/>
      <w:kern w:val="2"/>
      <w:sz w:val="36"/>
      <w:szCs w:val="24"/>
    </w:rPr>
  </w:style>
  <w:style w:type="paragraph" w:styleId="aff8">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9">
    <w:name w:val="Emphasis"/>
    <w:uiPriority w:val="20"/>
    <w:qFormat/>
    <w:rsid w:val="00D0313F"/>
    <w:rPr>
      <w:i/>
      <w:iCs/>
    </w:rPr>
  </w:style>
  <w:style w:type="character" w:customStyle="1" w:styleId="markedcontent">
    <w:name w:val="markedcontent"/>
    <w:basedOn w:val="a1"/>
    <w:rsid w:val="00F437E7"/>
  </w:style>
  <w:style w:type="character" w:customStyle="1" w:styleId="afc">
    <w:name w:val="頁首 字元"/>
    <w:link w:val="afb"/>
    <w:uiPriority w:val="99"/>
    <w:rsid w:val="00CA20FE"/>
    <w:rPr>
      <w:rFonts w:ascii="標楷體" w:eastAsia="標楷體"/>
      <w:snapToGrid w:val="0"/>
      <w:kern w:val="2"/>
    </w:rPr>
  </w:style>
  <w:style w:type="character" w:customStyle="1" w:styleId="affa">
    <w:name w:val="未解析的提及"/>
    <w:uiPriority w:val="99"/>
    <w:semiHidden/>
    <w:unhideWhenUsed/>
    <w:rsid w:val="00AE3BCD"/>
    <w:rPr>
      <w:color w:val="605E5C"/>
      <w:shd w:val="clear" w:color="auto" w:fill="E1DFDD"/>
    </w:rPr>
  </w:style>
  <w:style w:type="character" w:customStyle="1" w:styleId="30">
    <w:name w:val="標題 3 字元"/>
    <w:link w:val="3"/>
    <w:uiPriority w:val="9"/>
    <w:rsid w:val="00817710"/>
    <w:rPr>
      <w:rFonts w:ascii="新細明體" w:hAnsi="新細明體" w:cs="新細明體"/>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216476808">
      <w:bodyDiv w:val="1"/>
      <w:marLeft w:val="0"/>
      <w:marRight w:val="0"/>
      <w:marTop w:val="0"/>
      <w:marBottom w:val="0"/>
      <w:divBdr>
        <w:top w:val="none" w:sz="0" w:space="0" w:color="auto"/>
        <w:left w:val="none" w:sz="0" w:space="0" w:color="auto"/>
        <w:bottom w:val="none" w:sz="0" w:space="0" w:color="auto"/>
        <w:right w:val="none" w:sz="0" w:space="0" w:color="auto"/>
      </w:divBdr>
    </w:div>
    <w:div w:id="333385443">
      <w:bodyDiv w:val="1"/>
      <w:marLeft w:val="0"/>
      <w:marRight w:val="0"/>
      <w:marTop w:val="0"/>
      <w:marBottom w:val="0"/>
      <w:divBdr>
        <w:top w:val="none" w:sz="0" w:space="0" w:color="auto"/>
        <w:left w:val="none" w:sz="0" w:space="0" w:color="auto"/>
        <w:bottom w:val="none" w:sz="0" w:space="0" w:color="auto"/>
        <w:right w:val="none" w:sz="0" w:space="0" w:color="auto"/>
      </w:divBdr>
    </w:div>
    <w:div w:id="484978558">
      <w:bodyDiv w:val="1"/>
      <w:marLeft w:val="0"/>
      <w:marRight w:val="0"/>
      <w:marTop w:val="0"/>
      <w:marBottom w:val="0"/>
      <w:divBdr>
        <w:top w:val="none" w:sz="0" w:space="0" w:color="auto"/>
        <w:left w:val="none" w:sz="0" w:space="0" w:color="auto"/>
        <w:bottom w:val="none" w:sz="0" w:space="0" w:color="auto"/>
        <w:right w:val="none" w:sz="0" w:space="0" w:color="auto"/>
      </w:divBdr>
    </w:div>
    <w:div w:id="645744369">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876553133">
      <w:bodyDiv w:val="1"/>
      <w:marLeft w:val="0"/>
      <w:marRight w:val="0"/>
      <w:marTop w:val="0"/>
      <w:marBottom w:val="0"/>
      <w:divBdr>
        <w:top w:val="none" w:sz="0" w:space="0" w:color="auto"/>
        <w:left w:val="none" w:sz="0" w:space="0" w:color="auto"/>
        <w:bottom w:val="none" w:sz="0" w:space="0" w:color="auto"/>
        <w:right w:val="none" w:sz="0" w:space="0" w:color="auto"/>
      </w:divBdr>
    </w:div>
    <w:div w:id="998772640">
      <w:bodyDiv w:val="1"/>
      <w:marLeft w:val="0"/>
      <w:marRight w:val="0"/>
      <w:marTop w:val="0"/>
      <w:marBottom w:val="0"/>
      <w:divBdr>
        <w:top w:val="none" w:sz="0" w:space="0" w:color="auto"/>
        <w:left w:val="none" w:sz="0" w:space="0" w:color="auto"/>
        <w:bottom w:val="none" w:sz="0" w:space="0" w:color="auto"/>
        <w:right w:val="none" w:sz="0" w:space="0" w:color="auto"/>
      </w:divBdr>
    </w:div>
    <w:div w:id="1039862309">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44959510">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518301427">
      <w:bodyDiv w:val="1"/>
      <w:marLeft w:val="0"/>
      <w:marRight w:val="0"/>
      <w:marTop w:val="0"/>
      <w:marBottom w:val="0"/>
      <w:divBdr>
        <w:top w:val="none" w:sz="0" w:space="0" w:color="auto"/>
        <w:left w:val="none" w:sz="0" w:space="0" w:color="auto"/>
        <w:bottom w:val="none" w:sz="0" w:space="0" w:color="auto"/>
        <w:right w:val="none" w:sz="0" w:space="0" w:color="auto"/>
      </w:divBdr>
      <w:divsChild>
        <w:div w:id="198855274">
          <w:marLeft w:val="0"/>
          <w:marRight w:val="0"/>
          <w:marTop w:val="0"/>
          <w:marBottom w:val="150"/>
          <w:divBdr>
            <w:top w:val="none" w:sz="0" w:space="0" w:color="auto"/>
            <w:left w:val="none" w:sz="0" w:space="0" w:color="auto"/>
            <w:bottom w:val="none" w:sz="0" w:space="0" w:color="auto"/>
            <w:right w:val="none" w:sz="0" w:space="0" w:color="auto"/>
          </w:divBdr>
        </w:div>
      </w:divsChild>
    </w:div>
    <w:div w:id="1727952376">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hinatimes.com/reporter/23" TargetMode="External"/><Relationship Id="rId2" Type="http://schemas.openxmlformats.org/officeDocument/2006/relationships/hyperlink" Target="https://www.chinatimes.com/reporter/2434" TargetMode="External"/><Relationship Id="rId1" Type="http://schemas.openxmlformats.org/officeDocument/2006/relationships/hyperlink" Target="https://www.chinatimes.com/reporter/1482"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8C3B7-4D54-4C36-8BC3-8821F4ACE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377</Words>
  <Characters>2153</Characters>
  <Application>Microsoft Office Word</Application>
  <DocSecurity>0</DocSecurity>
  <Lines>17</Lines>
  <Paragraphs>5</Paragraphs>
  <ScaleCrop>false</ScaleCrop>
  <Company/>
  <LinksUpToDate>false</LinksUpToDate>
  <CharactersWithSpaces>2525</CharactersWithSpaces>
  <SharedDoc>false</SharedDoc>
  <HLinks>
    <vt:vector size="36" baseType="variant">
      <vt:variant>
        <vt:i4>1114168</vt:i4>
      </vt:variant>
      <vt:variant>
        <vt:i4>14</vt:i4>
      </vt:variant>
      <vt:variant>
        <vt:i4>0</vt:i4>
      </vt:variant>
      <vt:variant>
        <vt:i4>5</vt:i4>
      </vt:variant>
      <vt:variant>
        <vt:lpwstr/>
      </vt:variant>
      <vt:variant>
        <vt:lpwstr>_Toc193728803</vt:lpwstr>
      </vt:variant>
      <vt:variant>
        <vt:i4>1114168</vt:i4>
      </vt:variant>
      <vt:variant>
        <vt:i4>8</vt:i4>
      </vt:variant>
      <vt:variant>
        <vt:i4>0</vt:i4>
      </vt:variant>
      <vt:variant>
        <vt:i4>5</vt:i4>
      </vt:variant>
      <vt:variant>
        <vt:lpwstr/>
      </vt:variant>
      <vt:variant>
        <vt:lpwstr>_Toc193728802</vt:lpwstr>
      </vt:variant>
      <vt:variant>
        <vt:i4>1114168</vt:i4>
      </vt:variant>
      <vt:variant>
        <vt:i4>2</vt:i4>
      </vt:variant>
      <vt:variant>
        <vt:i4>0</vt:i4>
      </vt:variant>
      <vt:variant>
        <vt:i4>5</vt:i4>
      </vt:variant>
      <vt:variant>
        <vt:lpwstr/>
      </vt:variant>
      <vt:variant>
        <vt:lpwstr>_Toc193728801</vt:lpwstr>
      </vt:variant>
      <vt:variant>
        <vt:i4>2293879</vt:i4>
      </vt:variant>
      <vt:variant>
        <vt:i4>6</vt:i4>
      </vt:variant>
      <vt:variant>
        <vt:i4>0</vt:i4>
      </vt:variant>
      <vt:variant>
        <vt:i4>5</vt:i4>
      </vt:variant>
      <vt:variant>
        <vt:lpwstr>https://www.chinatimes.com/reporter/23</vt:lpwstr>
      </vt:variant>
      <vt:variant>
        <vt:lpwstr/>
      </vt:variant>
      <vt:variant>
        <vt:i4>1048644</vt:i4>
      </vt:variant>
      <vt:variant>
        <vt:i4>3</vt:i4>
      </vt:variant>
      <vt:variant>
        <vt:i4>0</vt:i4>
      </vt:variant>
      <vt:variant>
        <vt:i4>5</vt:i4>
      </vt:variant>
      <vt:variant>
        <vt:lpwstr>https://www.chinatimes.com/reporter/2434</vt:lpwstr>
      </vt:variant>
      <vt:variant>
        <vt:lpwstr/>
      </vt:variant>
      <vt:variant>
        <vt:i4>1441868</vt:i4>
      </vt:variant>
      <vt:variant>
        <vt:i4>0</vt:i4>
      </vt:variant>
      <vt:variant>
        <vt:i4>0</vt:i4>
      </vt:variant>
      <vt:variant>
        <vt:i4>5</vt:i4>
      </vt:variant>
      <vt:variant>
        <vt:lpwstr>https://www.chinatimes.com/reporter/1482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2025-04-16T01:31:00Z</cp:lastPrinted>
  <dcterms:created xsi:type="dcterms:W3CDTF">2025-04-23T06:24:00Z</dcterms:created>
  <dcterms:modified xsi:type="dcterms:W3CDTF">2025-04-23T06:24:00Z</dcterms:modified>
</cp:coreProperties>
</file>