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4FD" w:rsidRPr="006D0B1C" w:rsidRDefault="008764FD" w:rsidP="00CC2FD0">
      <w:pPr>
        <w:pStyle w:val="aa"/>
      </w:pPr>
      <w:bookmarkStart w:id="0" w:name="_GoBack"/>
      <w:bookmarkEnd w:id="0"/>
      <w:r w:rsidRPr="006D0B1C">
        <w:rPr>
          <w:rFonts w:hint="eastAsia"/>
        </w:rPr>
        <w:t>財團法人</w:t>
      </w:r>
      <w:r w:rsidR="00CC2FD0" w:rsidRPr="006D0B1C">
        <w:rPr>
          <w:rFonts w:hint="eastAsia"/>
        </w:rPr>
        <w:t>鐵道技術研究及驗證中心</w:t>
      </w:r>
      <w:r w:rsidR="00995DDE">
        <w:t>114</w:t>
      </w:r>
      <w:r w:rsidRPr="006D0B1C">
        <w:rPr>
          <w:rFonts w:hint="eastAsia"/>
        </w:rPr>
        <w:t>年度預算</w:t>
      </w:r>
      <w:r w:rsidR="00D420D2" w:rsidRPr="006D0B1C">
        <w:rPr>
          <w:rFonts w:hint="eastAsia"/>
        </w:rPr>
        <w:t>評估報告</w:t>
      </w:r>
    </w:p>
    <w:p w:rsidR="001C4373" w:rsidRPr="00E030FB" w:rsidRDefault="001C4373" w:rsidP="008764FD">
      <w:pPr>
        <w:ind w:leftChars="0" w:left="0" w:firstLine="566"/>
      </w:pPr>
      <w:r w:rsidRPr="00E030FB">
        <w:rPr>
          <w:rFonts w:hint="eastAsia"/>
        </w:rPr>
        <w:t>為</w:t>
      </w:r>
      <w:r w:rsidR="00D55948" w:rsidRPr="00E030FB">
        <w:rPr>
          <w:rFonts w:hint="eastAsia"/>
        </w:rPr>
        <w:t>提升我國鐵道</w:t>
      </w:r>
      <w:r w:rsidRPr="00E030FB">
        <w:rPr>
          <w:rFonts w:hint="eastAsia"/>
        </w:rPr>
        <w:t>研發及檢測驗證能量，強化產業技術自主性，降低對國外技術依賴，提升技術水準與國際接軌，協助鐵道產業進入國際市場，</w:t>
      </w:r>
      <w:r w:rsidR="00D55948" w:rsidRPr="00E030FB">
        <w:rPr>
          <w:rFonts w:hint="eastAsia"/>
        </w:rPr>
        <w:t>依108年11月13日制定公布財團法人鐵道技術研究及驗證中心設置條例，交通部於</w:t>
      </w:r>
      <w:r w:rsidR="00CF4AB6" w:rsidRPr="00E030FB">
        <w:rPr>
          <w:rFonts w:hint="eastAsia"/>
        </w:rPr>
        <w:t>110年6月9日</w:t>
      </w:r>
      <w:r w:rsidR="00D55948" w:rsidRPr="00E030FB">
        <w:rPr>
          <w:rFonts w:hint="eastAsia"/>
        </w:rPr>
        <w:t>設置</w:t>
      </w:r>
      <w:r w:rsidRPr="00E030FB">
        <w:rPr>
          <w:rFonts w:hint="eastAsia"/>
        </w:rPr>
        <w:t>財團法人鐵道技術研究及驗證中心(以下簡稱鐵研中心)。鐵研中心創立基金3,000萬元，分由前瞻基礎建設計畫</w:t>
      </w:r>
      <w:r w:rsidR="005E6F77" w:rsidRPr="00E030FB">
        <w:rPr>
          <w:rFonts w:hint="eastAsia"/>
        </w:rPr>
        <w:t>第1期</w:t>
      </w:r>
      <w:r w:rsidRPr="00E030FB">
        <w:rPr>
          <w:rFonts w:hint="eastAsia"/>
        </w:rPr>
        <w:t>特別預算撥入1,000萬元及鐵道發展基金撥入2,000萬元，為政府100%捐助成立之財團法人。</w:t>
      </w:r>
    </w:p>
    <w:p w:rsidR="008764FD" w:rsidRPr="000750EF" w:rsidRDefault="00F63FEC" w:rsidP="008764FD">
      <w:pPr>
        <w:ind w:leftChars="0" w:left="0" w:firstLine="566"/>
      </w:pPr>
      <w:r w:rsidRPr="000750EF">
        <w:rPr>
          <w:rFonts w:hint="eastAsia"/>
        </w:rPr>
        <w:t>鐵研中心</w:t>
      </w:r>
      <w:r w:rsidR="00995DDE" w:rsidRPr="000750EF">
        <w:t>114</w:t>
      </w:r>
      <w:r w:rsidR="008764FD" w:rsidRPr="000750EF">
        <w:rPr>
          <w:rFonts w:hint="eastAsia"/>
        </w:rPr>
        <w:t>年度預算案編列</w:t>
      </w:r>
      <w:r w:rsidR="00341C64">
        <w:rPr>
          <w:rFonts w:hint="eastAsia"/>
        </w:rPr>
        <w:t>「</w:t>
      </w:r>
      <w:r w:rsidR="008764FD" w:rsidRPr="000750EF">
        <w:rPr>
          <w:rFonts w:hint="eastAsia"/>
        </w:rPr>
        <w:t>收入</w:t>
      </w:r>
      <w:r w:rsidR="00341C64">
        <w:rPr>
          <w:rFonts w:hint="eastAsia"/>
        </w:rPr>
        <w:t>」</w:t>
      </w:r>
      <w:r w:rsidR="00733D57" w:rsidRPr="000750EF">
        <w:rPr>
          <w:rFonts w:hint="eastAsia"/>
        </w:rPr>
        <w:t>2</w:t>
      </w:r>
      <w:r w:rsidR="008764FD" w:rsidRPr="000750EF">
        <w:rPr>
          <w:rFonts w:hint="eastAsia"/>
        </w:rPr>
        <w:t>億</w:t>
      </w:r>
      <w:r w:rsidR="00733D57" w:rsidRPr="000750EF">
        <w:t>6,066</w:t>
      </w:r>
      <w:r w:rsidR="008764FD" w:rsidRPr="000750EF">
        <w:rPr>
          <w:rFonts w:hint="eastAsia"/>
        </w:rPr>
        <w:t>萬</w:t>
      </w:r>
      <w:r w:rsidR="00E030FB" w:rsidRPr="000750EF">
        <w:rPr>
          <w:rFonts w:hint="eastAsia"/>
        </w:rPr>
        <w:t>1</w:t>
      </w:r>
      <w:r w:rsidRPr="000750EF">
        <w:rPr>
          <w:rFonts w:hint="eastAsia"/>
        </w:rPr>
        <w:t>千</w:t>
      </w:r>
      <w:r w:rsidR="008764FD" w:rsidRPr="000750EF">
        <w:rPr>
          <w:rFonts w:hint="eastAsia"/>
        </w:rPr>
        <w:t>元，較1</w:t>
      </w:r>
      <w:r w:rsidRPr="000750EF">
        <w:rPr>
          <w:rFonts w:hint="eastAsia"/>
        </w:rPr>
        <w:t>1</w:t>
      </w:r>
      <w:r w:rsidR="000750EF" w:rsidRPr="000750EF">
        <w:t>3</w:t>
      </w:r>
      <w:r w:rsidR="008764FD" w:rsidRPr="000750EF">
        <w:rPr>
          <w:rFonts w:hint="eastAsia"/>
        </w:rPr>
        <w:t>年度</w:t>
      </w:r>
      <w:r w:rsidR="00E050CC" w:rsidRPr="000750EF">
        <w:rPr>
          <w:rFonts w:hint="eastAsia"/>
        </w:rPr>
        <w:t>預算</w:t>
      </w:r>
      <w:r w:rsidR="00733D57" w:rsidRPr="000750EF">
        <w:rPr>
          <w:rFonts w:hint="eastAsia"/>
        </w:rPr>
        <w:t>增加7</w:t>
      </w:r>
      <w:r w:rsidR="00E030FB" w:rsidRPr="000750EF">
        <w:t>,</w:t>
      </w:r>
      <w:r w:rsidR="00733D57" w:rsidRPr="000750EF">
        <w:t>995</w:t>
      </w:r>
      <w:r w:rsidRPr="000750EF">
        <w:rPr>
          <w:rFonts w:hint="eastAsia"/>
        </w:rPr>
        <w:t>萬</w:t>
      </w:r>
      <w:r w:rsidR="008764FD" w:rsidRPr="000750EF">
        <w:rPr>
          <w:rFonts w:hint="eastAsia"/>
        </w:rPr>
        <w:t>元(</w:t>
      </w:r>
      <w:r w:rsidR="00733D57" w:rsidRPr="000750EF">
        <w:rPr>
          <w:rFonts w:hint="eastAsia"/>
        </w:rPr>
        <w:t>增</w:t>
      </w:r>
      <w:r w:rsidR="00E030FB" w:rsidRPr="000750EF">
        <w:rPr>
          <w:rFonts w:hint="eastAsia"/>
        </w:rPr>
        <w:t>幅</w:t>
      </w:r>
      <w:r w:rsidR="00733D57" w:rsidRPr="000750EF">
        <w:rPr>
          <w:rFonts w:hint="eastAsia"/>
        </w:rPr>
        <w:t>4</w:t>
      </w:r>
      <w:r w:rsidR="00733D57" w:rsidRPr="000750EF">
        <w:t>4</w:t>
      </w:r>
      <w:r w:rsidR="00E030FB" w:rsidRPr="000750EF">
        <w:rPr>
          <w:rFonts w:hint="eastAsia"/>
        </w:rPr>
        <w:t>.</w:t>
      </w:r>
      <w:r w:rsidR="00733D57" w:rsidRPr="000750EF">
        <w:t>24</w:t>
      </w:r>
      <w:r w:rsidR="008764FD" w:rsidRPr="000750EF">
        <w:rPr>
          <w:rFonts w:hint="eastAsia"/>
        </w:rPr>
        <w:t>%)；</w:t>
      </w:r>
      <w:r w:rsidR="00341C64">
        <w:rPr>
          <w:rFonts w:hint="eastAsia"/>
        </w:rPr>
        <w:t>「</w:t>
      </w:r>
      <w:r w:rsidR="008764FD" w:rsidRPr="000750EF">
        <w:rPr>
          <w:rFonts w:hint="eastAsia"/>
        </w:rPr>
        <w:t>支出</w:t>
      </w:r>
      <w:r w:rsidR="00341C64">
        <w:rPr>
          <w:rFonts w:hint="eastAsia"/>
        </w:rPr>
        <w:t>」</w:t>
      </w:r>
      <w:r w:rsidR="008764FD" w:rsidRPr="000750EF">
        <w:rPr>
          <w:rFonts w:hint="eastAsia"/>
        </w:rPr>
        <w:t>編列</w:t>
      </w:r>
      <w:r w:rsidR="00733D57" w:rsidRPr="000750EF">
        <w:rPr>
          <w:rFonts w:hint="eastAsia"/>
        </w:rPr>
        <w:t>3</w:t>
      </w:r>
      <w:r w:rsidR="008764FD" w:rsidRPr="000750EF">
        <w:rPr>
          <w:rFonts w:hint="eastAsia"/>
        </w:rPr>
        <w:t>億</w:t>
      </w:r>
      <w:r w:rsidR="00733D57" w:rsidRPr="000750EF">
        <w:rPr>
          <w:rFonts w:hint="eastAsia"/>
        </w:rPr>
        <w:t>5</w:t>
      </w:r>
      <w:r w:rsidR="008764FD" w:rsidRPr="000750EF">
        <w:rPr>
          <w:rFonts w:hint="eastAsia"/>
        </w:rPr>
        <w:t>,</w:t>
      </w:r>
      <w:r w:rsidR="00733D57" w:rsidRPr="000750EF">
        <w:t>264</w:t>
      </w:r>
      <w:r w:rsidR="008764FD" w:rsidRPr="000750EF">
        <w:rPr>
          <w:rFonts w:hint="eastAsia"/>
        </w:rPr>
        <w:t>萬</w:t>
      </w:r>
      <w:r w:rsidR="00733D57" w:rsidRPr="000750EF">
        <w:rPr>
          <w:rFonts w:hint="eastAsia"/>
        </w:rPr>
        <w:t>6千</w:t>
      </w:r>
      <w:r w:rsidR="008764FD" w:rsidRPr="000750EF">
        <w:rPr>
          <w:rFonts w:hint="eastAsia"/>
        </w:rPr>
        <w:t>元，較</w:t>
      </w:r>
      <w:r w:rsidR="007A6E6C">
        <w:rPr>
          <w:rFonts w:hint="eastAsia"/>
        </w:rPr>
        <w:t>1</w:t>
      </w:r>
      <w:r w:rsidR="007A6E6C">
        <w:t>13</w:t>
      </w:r>
      <w:r w:rsidR="008764FD" w:rsidRPr="000750EF">
        <w:rPr>
          <w:rFonts w:hint="eastAsia"/>
        </w:rPr>
        <w:t>年度</w:t>
      </w:r>
      <w:r w:rsidR="00E050CC" w:rsidRPr="000750EF">
        <w:rPr>
          <w:rFonts w:hint="eastAsia"/>
        </w:rPr>
        <w:t>預算</w:t>
      </w:r>
      <w:r w:rsidR="00733D57" w:rsidRPr="000750EF">
        <w:rPr>
          <w:rFonts w:hint="eastAsia"/>
        </w:rPr>
        <w:t>增加1億</w:t>
      </w:r>
      <w:r w:rsidR="000750EF" w:rsidRPr="000750EF">
        <w:t>5,538</w:t>
      </w:r>
      <w:r w:rsidR="008764FD" w:rsidRPr="000750EF">
        <w:rPr>
          <w:rFonts w:hint="eastAsia"/>
        </w:rPr>
        <w:t>萬</w:t>
      </w:r>
      <w:r w:rsidR="000750EF" w:rsidRPr="000750EF">
        <w:rPr>
          <w:rFonts w:hint="eastAsia"/>
        </w:rPr>
        <w:t>6</w:t>
      </w:r>
      <w:r w:rsidR="00F5139D" w:rsidRPr="000750EF">
        <w:rPr>
          <w:rFonts w:hint="eastAsia"/>
        </w:rPr>
        <w:t>千</w:t>
      </w:r>
      <w:r w:rsidR="008764FD" w:rsidRPr="000750EF">
        <w:rPr>
          <w:rFonts w:hint="eastAsia"/>
        </w:rPr>
        <w:t>元(</w:t>
      </w:r>
      <w:r w:rsidR="000750EF" w:rsidRPr="000750EF">
        <w:rPr>
          <w:rFonts w:hint="eastAsia"/>
        </w:rPr>
        <w:t>增</w:t>
      </w:r>
      <w:r w:rsidR="00E030FB" w:rsidRPr="000750EF">
        <w:rPr>
          <w:rFonts w:hint="eastAsia"/>
        </w:rPr>
        <w:t>幅</w:t>
      </w:r>
      <w:r w:rsidR="000750EF" w:rsidRPr="000750EF">
        <w:rPr>
          <w:rFonts w:hint="eastAsia"/>
        </w:rPr>
        <w:t>7</w:t>
      </w:r>
      <w:r w:rsidR="000750EF" w:rsidRPr="000750EF">
        <w:t>8.77</w:t>
      </w:r>
      <w:r w:rsidR="008764FD" w:rsidRPr="000750EF">
        <w:rPr>
          <w:rFonts w:hint="eastAsia"/>
        </w:rPr>
        <w:t>%)；收支相抵後預計</w:t>
      </w:r>
      <w:r w:rsidR="00341C64">
        <w:rPr>
          <w:rFonts w:hint="eastAsia"/>
        </w:rPr>
        <w:t>「本期</w:t>
      </w:r>
      <w:r w:rsidR="008764FD" w:rsidRPr="000750EF">
        <w:rPr>
          <w:rFonts w:hint="eastAsia"/>
        </w:rPr>
        <w:t>短絀</w:t>
      </w:r>
      <w:r w:rsidR="00341C64">
        <w:rPr>
          <w:rFonts w:hint="eastAsia"/>
        </w:rPr>
        <w:t>」</w:t>
      </w:r>
      <w:r w:rsidR="000750EF" w:rsidRPr="000750EF">
        <w:t>9,198</w:t>
      </w:r>
      <w:r w:rsidR="008764FD" w:rsidRPr="000750EF">
        <w:rPr>
          <w:rFonts w:hint="eastAsia"/>
        </w:rPr>
        <w:t>萬</w:t>
      </w:r>
      <w:r w:rsidR="000750EF" w:rsidRPr="000750EF">
        <w:rPr>
          <w:rFonts w:hint="eastAsia"/>
        </w:rPr>
        <w:t>5</w:t>
      </w:r>
      <w:r w:rsidR="008764FD" w:rsidRPr="000750EF">
        <w:rPr>
          <w:rFonts w:hint="eastAsia"/>
        </w:rPr>
        <w:t>千元，較1</w:t>
      </w:r>
      <w:r w:rsidRPr="000750EF">
        <w:t>1</w:t>
      </w:r>
      <w:r w:rsidR="000750EF" w:rsidRPr="000750EF">
        <w:t>3</w:t>
      </w:r>
      <w:r w:rsidR="008764FD" w:rsidRPr="000750EF">
        <w:rPr>
          <w:rFonts w:hint="eastAsia"/>
        </w:rPr>
        <w:t>年度</w:t>
      </w:r>
      <w:r w:rsidR="00E050CC" w:rsidRPr="000750EF">
        <w:rPr>
          <w:rFonts w:hint="eastAsia"/>
        </w:rPr>
        <w:t>預算</w:t>
      </w:r>
      <w:r w:rsidR="00341C64">
        <w:rPr>
          <w:rFonts w:hint="eastAsia"/>
        </w:rPr>
        <w:t>「本期</w:t>
      </w:r>
      <w:r w:rsidR="005E6F77" w:rsidRPr="000750EF">
        <w:rPr>
          <w:rFonts w:hint="eastAsia"/>
        </w:rPr>
        <w:t>短絀</w:t>
      </w:r>
      <w:r w:rsidR="00341C64">
        <w:rPr>
          <w:rFonts w:hint="eastAsia"/>
        </w:rPr>
        <w:t>」</w:t>
      </w:r>
      <w:r w:rsidR="000750EF" w:rsidRPr="000750EF">
        <w:rPr>
          <w:rFonts w:hint="eastAsia"/>
        </w:rPr>
        <w:t>增加7</w:t>
      </w:r>
      <w:r w:rsidR="0010119C">
        <w:t>,</w:t>
      </w:r>
      <w:r w:rsidR="0010119C">
        <w:rPr>
          <w:rFonts w:hint="eastAsia"/>
        </w:rPr>
        <w:t>5</w:t>
      </w:r>
      <w:r w:rsidR="000750EF" w:rsidRPr="000750EF">
        <w:t>43</w:t>
      </w:r>
      <w:r w:rsidR="000750EF" w:rsidRPr="000750EF">
        <w:rPr>
          <w:rFonts w:hint="eastAsia"/>
        </w:rPr>
        <w:t>萬6</w:t>
      </w:r>
      <w:r w:rsidR="008764FD" w:rsidRPr="000750EF">
        <w:rPr>
          <w:rFonts w:hint="eastAsia"/>
        </w:rPr>
        <w:t>千元(</w:t>
      </w:r>
      <w:r w:rsidR="000750EF" w:rsidRPr="000750EF">
        <w:rPr>
          <w:rFonts w:hint="eastAsia"/>
        </w:rPr>
        <w:t>增</w:t>
      </w:r>
      <w:r w:rsidR="00E030FB" w:rsidRPr="000750EF">
        <w:rPr>
          <w:rFonts w:hint="eastAsia"/>
        </w:rPr>
        <w:t>幅</w:t>
      </w:r>
      <w:r w:rsidR="000750EF" w:rsidRPr="000750EF">
        <w:rPr>
          <w:rFonts w:hint="eastAsia"/>
        </w:rPr>
        <w:t>4</w:t>
      </w:r>
      <w:r w:rsidR="000750EF" w:rsidRPr="000750EF">
        <w:t>55.83</w:t>
      </w:r>
      <w:r w:rsidR="008764FD" w:rsidRPr="000750EF">
        <w:rPr>
          <w:rFonts w:hint="eastAsia"/>
        </w:rPr>
        <w:t>%)。謹</w:t>
      </w:r>
      <w:r w:rsidR="003969AC" w:rsidRPr="000750EF">
        <w:rPr>
          <w:rFonts w:hint="eastAsia"/>
        </w:rPr>
        <w:t>就</w:t>
      </w:r>
      <w:r w:rsidRPr="000750EF">
        <w:rPr>
          <w:rFonts w:hint="eastAsia"/>
        </w:rPr>
        <w:t>鐵研中心</w:t>
      </w:r>
      <w:r w:rsidR="008764FD" w:rsidRPr="000750EF">
        <w:rPr>
          <w:rFonts w:hint="eastAsia"/>
        </w:rPr>
        <w:t>11</w:t>
      </w:r>
      <w:r w:rsidR="00A7311D" w:rsidRPr="000750EF">
        <w:t>4</w:t>
      </w:r>
      <w:r w:rsidR="008764FD" w:rsidRPr="000750EF">
        <w:rPr>
          <w:rFonts w:hint="eastAsia"/>
        </w:rPr>
        <w:t>年度</w:t>
      </w:r>
      <w:r w:rsidR="00622381" w:rsidRPr="000750EF">
        <w:rPr>
          <w:rFonts w:hint="eastAsia"/>
        </w:rPr>
        <w:t>預算</w:t>
      </w:r>
      <w:r w:rsidR="008764FD" w:rsidRPr="000750EF">
        <w:rPr>
          <w:rFonts w:hint="eastAsia"/>
        </w:rPr>
        <w:t>相關問題評估如下：</w:t>
      </w:r>
    </w:p>
    <w:p w:rsidR="00490B14" w:rsidRDefault="00490B14" w:rsidP="0049119E">
      <w:pPr>
        <w:pStyle w:val="14"/>
        <w:ind w:left="567" w:hanging="567"/>
        <w:rPr>
          <w:rFonts w:hAnsi="標楷體"/>
        </w:rPr>
      </w:pPr>
      <w:bookmarkStart w:id="1" w:name="_Toc445969807"/>
      <w:bookmarkStart w:id="2" w:name="_Toc402172620"/>
      <w:bookmarkStart w:id="3" w:name="_Toc432422474"/>
      <w:bookmarkStart w:id="4" w:name="_Toc196310208"/>
      <w:r>
        <w:rPr>
          <w:rFonts w:hAnsi="標楷體" w:hint="eastAsia"/>
        </w:rPr>
        <w:t>二、</w:t>
      </w:r>
      <w:r w:rsidR="00024E9E">
        <w:rPr>
          <w:rFonts w:hAnsi="標楷體" w:hint="eastAsia"/>
        </w:rPr>
        <w:t>近年</w:t>
      </w:r>
      <w:r>
        <w:rPr>
          <w:rFonts w:hAnsi="標楷體" w:hint="eastAsia"/>
        </w:rPr>
        <w:t>離職人數</w:t>
      </w:r>
      <w:r w:rsidR="00A74E02">
        <w:rPr>
          <w:rFonts w:hAnsi="標楷體" w:hint="eastAsia"/>
        </w:rPr>
        <w:t>及離職率</w:t>
      </w:r>
      <w:r w:rsidR="006214FD">
        <w:rPr>
          <w:rFonts w:hAnsi="標楷體" w:hint="eastAsia"/>
        </w:rPr>
        <w:t>逐年攀升</w:t>
      </w:r>
      <w:r w:rsidR="0027766C">
        <w:rPr>
          <w:rFonts w:hAnsi="標楷體" w:hint="eastAsia"/>
        </w:rPr>
        <w:t>，且預算員額均有寬列</w:t>
      </w:r>
      <w:r>
        <w:rPr>
          <w:rFonts w:hAnsi="標楷體" w:hint="eastAsia"/>
        </w:rPr>
        <w:t>，</w:t>
      </w:r>
      <w:r w:rsidR="006749E2">
        <w:rPr>
          <w:rFonts w:hAnsi="標楷體" w:hint="eastAsia"/>
        </w:rPr>
        <w:t>允宜</w:t>
      </w:r>
      <w:r w:rsidR="00AA0404">
        <w:rPr>
          <w:rFonts w:hAnsi="標楷體" w:hint="eastAsia"/>
        </w:rPr>
        <w:t>審慎研謀留才策略，</w:t>
      </w:r>
      <w:r w:rsidR="006749E2">
        <w:rPr>
          <w:rFonts w:hAnsi="標楷體" w:hint="eastAsia"/>
        </w:rPr>
        <w:t>並視實際人力需求</w:t>
      </w:r>
      <w:r w:rsidR="00AA0404">
        <w:rPr>
          <w:rFonts w:hAnsi="標楷體" w:hint="eastAsia"/>
        </w:rPr>
        <w:t>覈實</w:t>
      </w:r>
      <w:r w:rsidR="006749E2">
        <w:rPr>
          <w:rFonts w:hAnsi="標楷體" w:hint="eastAsia"/>
        </w:rPr>
        <w:t>編列</w:t>
      </w:r>
      <w:r w:rsidR="0027766C">
        <w:rPr>
          <w:rFonts w:hAnsi="標楷體" w:hint="eastAsia"/>
        </w:rPr>
        <w:t>預算</w:t>
      </w:r>
      <w:r w:rsidR="00A6139A">
        <w:rPr>
          <w:rFonts w:hAnsi="標楷體" w:hint="eastAsia"/>
        </w:rPr>
        <w:t>，</w:t>
      </w:r>
      <w:r w:rsidR="00D97491">
        <w:rPr>
          <w:rFonts w:hAnsi="標楷體" w:hint="eastAsia"/>
        </w:rPr>
        <w:t>俾人力資源運用</w:t>
      </w:r>
      <w:r w:rsidR="00341C64">
        <w:rPr>
          <w:rFonts w:hAnsi="標楷體" w:hint="eastAsia"/>
        </w:rPr>
        <w:t>管理</w:t>
      </w:r>
      <w:r w:rsidR="00D97491">
        <w:rPr>
          <w:rFonts w:hAnsi="標楷體" w:hint="eastAsia"/>
        </w:rPr>
        <w:t>更趨完善</w:t>
      </w:r>
      <w:bookmarkEnd w:id="4"/>
    </w:p>
    <w:p w:rsidR="006749E2" w:rsidRDefault="00DC28CC" w:rsidP="00DC28CC">
      <w:pPr>
        <w:ind w:left="566" w:firstLine="566"/>
        <w:rPr>
          <w:rFonts w:hAnsi="標楷體"/>
        </w:rPr>
      </w:pPr>
      <w:r w:rsidRPr="00DC28CC">
        <w:rPr>
          <w:rFonts w:hAnsi="標楷體" w:hint="eastAsia"/>
        </w:rPr>
        <w:t>鐵研中心11</w:t>
      </w:r>
      <w:r>
        <w:rPr>
          <w:rFonts w:hAnsi="標楷體"/>
        </w:rPr>
        <w:t>4</w:t>
      </w:r>
      <w:r w:rsidRPr="00DC28CC">
        <w:rPr>
          <w:rFonts w:hAnsi="標楷體" w:hint="eastAsia"/>
        </w:rPr>
        <w:t>年度預算案</w:t>
      </w:r>
      <w:r w:rsidR="004A701F">
        <w:rPr>
          <w:rFonts w:hAnsi="標楷體" w:hint="eastAsia"/>
        </w:rPr>
        <w:t>用人費用9</w:t>
      </w:r>
      <w:r w:rsidRPr="00DC28CC">
        <w:rPr>
          <w:rFonts w:hAnsi="標楷體" w:hint="eastAsia"/>
        </w:rPr>
        <w:t>,</w:t>
      </w:r>
      <w:r w:rsidR="004A701F">
        <w:rPr>
          <w:rFonts w:hAnsi="標楷體"/>
        </w:rPr>
        <w:t>406</w:t>
      </w:r>
      <w:r w:rsidRPr="00DC28CC">
        <w:rPr>
          <w:rFonts w:hAnsi="標楷體" w:hint="eastAsia"/>
        </w:rPr>
        <w:t>萬4</w:t>
      </w:r>
      <w:r w:rsidR="004A701F">
        <w:rPr>
          <w:rFonts w:hAnsi="標楷體" w:hint="eastAsia"/>
        </w:rPr>
        <w:t>千元</w:t>
      </w:r>
      <w:r w:rsidR="0060506A">
        <w:rPr>
          <w:rStyle w:val="af7"/>
          <w:rFonts w:hAnsi="標楷體"/>
        </w:rPr>
        <w:footnoteReference w:id="1"/>
      </w:r>
      <w:r w:rsidR="004A701F">
        <w:rPr>
          <w:rFonts w:hAnsi="標楷體" w:hint="eastAsia"/>
        </w:rPr>
        <w:t>，係</w:t>
      </w:r>
      <w:r w:rsidRPr="00DC28CC">
        <w:rPr>
          <w:rFonts w:hAnsi="標楷體" w:hint="eastAsia"/>
        </w:rPr>
        <w:t>支應</w:t>
      </w:r>
      <w:r w:rsidR="004A701F">
        <w:rPr>
          <w:rFonts w:hAnsi="標楷體" w:hint="eastAsia"/>
        </w:rPr>
        <w:t>預算員額5</w:t>
      </w:r>
      <w:r w:rsidR="004A701F">
        <w:rPr>
          <w:rFonts w:hAnsi="標楷體"/>
        </w:rPr>
        <w:t>7</w:t>
      </w:r>
      <w:r w:rsidR="004A701F">
        <w:rPr>
          <w:rFonts w:hAnsi="標楷體" w:hint="eastAsia"/>
        </w:rPr>
        <w:t>人之</w:t>
      </w:r>
      <w:r w:rsidRPr="00DC28CC">
        <w:rPr>
          <w:rFonts w:hAnsi="標楷體" w:hint="eastAsia"/>
        </w:rPr>
        <w:t>員工薪資、</w:t>
      </w:r>
      <w:r w:rsidR="004A701F">
        <w:rPr>
          <w:rFonts w:hAnsi="標楷體" w:hint="eastAsia"/>
        </w:rPr>
        <w:t>超時工作報酬、津貼、</w:t>
      </w:r>
      <w:r w:rsidRPr="00DC28CC">
        <w:rPr>
          <w:rFonts w:hAnsi="標楷體" w:hint="eastAsia"/>
        </w:rPr>
        <w:t>獎金</w:t>
      </w:r>
      <w:r w:rsidR="004A701F">
        <w:rPr>
          <w:rFonts w:hAnsi="標楷體" w:hint="eastAsia"/>
        </w:rPr>
        <w:t>、</w:t>
      </w:r>
      <w:r w:rsidRPr="00DC28CC">
        <w:rPr>
          <w:rFonts w:hAnsi="標楷體" w:hint="eastAsia"/>
        </w:rPr>
        <w:t>退休</w:t>
      </w:r>
      <w:r w:rsidR="004A701F">
        <w:rPr>
          <w:rFonts w:hAnsi="標楷體" w:hint="eastAsia"/>
        </w:rPr>
        <w:t>金及福利費等費用</w:t>
      </w:r>
      <w:r w:rsidRPr="00DC28CC">
        <w:rPr>
          <w:rFonts w:hAnsi="標楷體" w:hint="eastAsia"/>
        </w:rPr>
        <w:t>。經查：</w:t>
      </w:r>
    </w:p>
    <w:p w:rsidR="004A701F" w:rsidRPr="00337180" w:rsidRDefault="004A701F" w:rsidP="00337180">
      <w:pPr>
        <w:pStyle w:val="a4"/>
        <w:ind w:left="849" w:hanging="283"/>
        <w:rPr>
          <w:b/>
        </w:rPr>
      </w:pPr>
      <w:r w:rsidRPr="00337180">
        <w:rPr>
          <w:rFonts w:hint="eastAsia"/>
          <w:b/>
        </w:rPr>
        <w:t>(一</w:t>
      </w:r>
      <w:r w:rsidRPr="00337180">
        <w:rPr>
          <w:b/>
        </w:rPr>
        <w:t>)</w:t>
      </w:r>
      <w:r w:rsidRPr="00337180">
        <w:rPr>
          <w:rFonts w:hint="eastAsia"/>
          <w:b/>
        </w:rPr>
        <w:t>近年離職人數</w:t>
      </w:r>
      <w:r w:rsidR="00A74E02">
        <w:rPr>
          <w:rFonts w:hint="eastAsia"/>
          <w:b/>
        </w:rPr>
        <w:t>及離職率</w:t>
      </w:r>
      <w:r w:rsidR="006214FD" w:rsidRPr="006214FD">
        <w:rPr>
          <w:rFonts w:hint="eastAsia"/>
          <w:b/>
        </w:rPr>
        <w:t>逐年攀升</w:t>
      </w:r>
      <w:r w:rsidR="00A72E1E">
        <w:rPr>
          <w:rFonts w:hint="eastAsia"/>
          <w:b/>
        </w:rPr>
        <w:t>，</w:t>
      </w:r>
      <w:r w:rsidR="0025012F">
        <w:rPr>
          <w:rFonts w:hint="eastAsia"/>
          <w:b/>
        </w:rPr>
        <w:t>允宜</w:t>
      </w:r>
      <w:r w:rsidR="00A72E1E">
        <w:rPr>
          <w:rFonts w:hint="eastAsia"/>
          <w:b/>
        </w:rPr>
        <w:t>規劃</w:t>
      </w:r>
      <w:r w:rsidR="00151EB0">
        <w:rPr>
          <w:rFonts w:hint="eastAsia"/>
          <w:b/>
        </w:rPr>
        <w:t>長遠之</w:t>
      </w:r>
      <w:r w:rsidR="00A72E1E">
        <w:rPr>
          <w:rFonts w:hint="eastAsia"/>
          <w:b/>
        </w:rPr>
        <w:t>留才</w:t>
      </w:r>
      <w:r w:rsidR="00151EB0">
        <w:rPr>
          <w:rFonts w:hint="eastAsia"/>
          <w:b/>
        </w:rPr>
        <w:t>策略</w:t>
      </w:r>
    </w:p>
    <w:p w:rsidR="00337180" w:rsidRDefault="00874520" w:rsidP="00874520">
      <w:pPr>
        <w:pStyle w:val="2"/>
        <w:ind w:left="850" w:firstLine="566"/>
      </w:pPr>
      <w:r>
        <w:rPr>
          <w:rFonts w:hint="eastAsia"/>
        </w:rPr>
        <w:t>鐵研</w:t>
      </w:r>
      <w:r w:rsidR="00337180" w:rsidRPr="00337180">
        <w:rPr>
          <w:rFonts w:hint="eastAsia"/>
        </w:rPr>
        <w:t>中心</w:t>
      </w:r>
      <w:r>
        <w:rPr>
          <w:rFonts w:hint="eastAsia"/>
        </w:rPr>
        <w:t>係</w:t>
      </w:r>
      <w:r w:rsidR="00337180" w:rsidRPr="00337180">
        <w:rPr>
          <w:rFonts w:hint="eastAsia"/>
        </w:rPr>
        <w:t>於110年6月9日完成登記設立</w:t>
      </w:r>
      <w:r w:rsidR="00911658">
        <w:rPr>
          <w:rFonts w:hint="eastAsia"/>
        </w:rPr>
        <w:t>，以</w:t>
      </w:r>
      <w:r w:rsidR="00911658" w:rsidRPr="00911658">
        <w:rPr>
          <w:rFonts w:hint="eastAsia"/>
        </w:rPr>
        <w:t>提升鐵道</w:t>
      </w:r>
      <w:r w:rsidR="00911658">
        <w:rPr>
          <w:rFonts w:hint="eastAsia"/>
        </w:rPr>
        <w:t>技術</w:t>
      </w:r>
      <w:r w:rsidR="00911658" w:rsidRPr="00911658">
        <w:rPr>
          <w:rFonts w:hint="eastAsia"/>
        </w:rPr>
        <w:t>研發及檢測驗證能</w:t>
      </w:r>
      <w:r w:rsidR="00911658">
        <w:rPr>
          <w:rFonts w:hint="eastAsia"/>
        </w:rPr>
        <w:t>力</w:t>
      </w:r>
      <w:r w:rsidR="00911658" w:rsidRPr="00911658">
        <w:rPr>
          <w:rFonts w:hint="eastAsia"/>
        </w:rPr>
        <w:t>，</w:t>
      </w:r>
      <w:r w:rsidR="00911658">
        <w:rPr>
          <w:rFonts w:hint="eastAsia"/>
        </w:rPr>
        <w:t>帶動鐵道產業發展，促進鐵道系統</w:t>
      </w:r>
      <w:r w:rsidR="00911658">
        <w:rPr>
          <w:rFonts w:hint="eastAsia"/>
        </w:rPr>
        <w:lastRenderedPageBreak/>
        <w:t>安全為目的，</w:t>
      </w:r>
      <w:r w:rsidR="00282058" w:rsidRPr="00282058">
        <w:rPr>
          <w:rFonts w:hint="eastAsia"/>
        </w:rPr>
        <w:t>據鐵研中心</w:t>
      </w:r>
      <w:r w:rsidR="00285F20">
        <w:rPr>
          <w:rFonts w:hint="eastAsia"/>
        </w:rPr>
        <w:t>規劃</w:t>
      </w:r>
      <w:r w:rsidR="00F20AD6">
        <w:rPr>
          <w:rStyle w:val="af7"/>
        </w:rPr>
        <w:footnoteReference w:id="2"/>
      </w:r>
      <w:r w:rsidR="00D95284">
        <w:rPr>
          <w:rFonts w:hint="eastAsia"/>
        </w:rPr>
        <w:t>，</w:t>
      </w:r>
      <w:r>
        <w:rPr>
          <w:rFonts w:hint="eastAsia"/>
        </w:rPr>
        <w:t>110</w:t>
      </w:r>
      <w:r w:rsidR="00D149CF">
        <w:rPr>
          <w:rFonts w:hint="eastAsia"/>
        </w:rPr>
        <w:t>至</w:t>
      </w:r>
      <w:r>
        <w:rPr>
          <w:rFonts w:hint="eastAsia"/>
        </w:rPr>
        <w:t>111年</w:t>
      </w:r>
      <w:r w:rsidR="00D149CF">
        <w:rPr>
          <w:rFonts w:hint="eastAsia"/>
        </w:rPr>
        <w:t>度</w:t>
      </w:r>
      <w:r>
        <w:rPr>
          <w:rFonts w:hint="eastAsia"/>
        </w:rPr>
        <w:t>間主要工作為建置經營制度及基礎營運環境，招募奠基人</w:t>
      </w:r>
      <w:r w:rsidR="00A72E1E">
        <w:rPr>
          <w:rFonts w:hint="eastAsia"/>
        </w:rPr>
        <w:t>力，漸進培養技術人才與能力；</w:t>
      </w:r>
      <w:r>
        <w:rPr>
          <w:rFonts w:hint="eastAsia"/>
        </w:rPr>
        <w:t>112到114年</w:t>
      </w:r>
      <w:r w:rsidR="00D149CF">
        <w:rPr>
          <w:rFonts w:hint="eastAsia"/>
        </w:rPr>
        <w:t>度</w:t>
      </w:r>
      <w:r>
        <w:rPr>
          <w:rFonts w:hint="eastAsia"/>
        </w:rPr>
        <w:t>間為鐵道產業之萌芽期，維運研發檢測設備、培育專業人才取得全國認證基金會實驗室認證，搭配產學研界投入技術研發，</w:t>
      </w:r>
      <w:r w:rsidR="00285F20">
        <w:rPr>
          <w:rFonts w:hint="eastAsia"/>
        </w:rPr>
        <w:t>該</w:t>
      </w:r>
      <w:r>
        <w:rPr>
          <w:rFonts w:hint="eastAsia"/>
        </w:rPr>
        <w:t>中心協助技術審</w:t>
      </w:r>
      <w:r w:rsidR="00A72E1E">
        <w:rPr>
          <w:rFonts w:hint="eastAsia"/>
        </w:rPr>
        <w:t>查、關鍵零組件、次系統檢測，支援鐵道產業發展，是以，</w:t>
      </w:r>
      <w:r w:rsidR="00285F20">
        <w:rPr>
          <w:rFonts w:hint="eastAsia"/>
        </w:rPr>
        <w:t>人才與該中心發展息息</w:t>
      </w:r>
      <w:r w:rsidR="00D149CF">
        <w:rPr>
          <w:rFonts w:hint="eastAsia"/>
        </w:rPr>
        <w:t>相關</w:t>
      </w:r>
      <w:r w:rsidR="00911658">
        <w:rPr>
          <w:rFonts w:hint="eastAsia"/>
        </w:rPr>
        <w:t>。</w:t>
      </w:r>
      <w:r w:rsidR="00617417">
        <w:rPr>
          <w:rFonts w:hint="eastAsia"/>
        </w:rPr>
        <w:t>雖該中心表示已採取各項</w:t>
      </w:r>
      <w:r w:rsidR="00AC6DD8">
        <w:rPr>
          <w:rFonts w:hint="eastAsia"/>
        </w:rPr>
        <w:t>育才及留</w:t>
      </w:r>
      <w:r w:rsidR="00617417">
        <w:rPr>
          <w:rFonts w:hint="eastAsia"/>
        </w:rPr>
        <w:t>才各項措施</w:t>
      </w:r>
      <w:r w:rsidR="00617417">
        <w:rPr>
          <w:rStyle w:val="af7"/>
        </w:rPr>
        <w:footnoteReference w:id="3"/>
      </w:r>
      <w:r w:rsidR="00D149CF">
        <w:rPr>
          <w:rFonts w:hint="eastAsia"/>
        </w:rPr>
        <w:t>，惟</w:t>
      </w:r>
      <w:r w:rsidR="00214CC0">
        <w:rPr>
          <w:rFonts w:hint="eastAsia"/>
        </w:rPr>
        <w:t>鐵研中心</w:t>
      </w:r>
      <w:r w:rsidR="00617417">
        <w:rPr>
          <w:rFonts w:hint="eastAsia"/>
        </w:rPr>
        <w:t>自1</w:t>
      </w:r>
      <w:r w:rsidR="00617417">
        <w:t>11</w:t>
      </w:r>
      <w:r w:rsidR="00617417">
        <w:rPr>
          <w:rFonts w:hint="eastAsia"/>
        </w:rPr>
        <w:t>年4月1</w:t>
      </w:r>
      <w:r w:rsidR="00617417">
        <w:t>1</w:t>
      </w:r>
      <w:r w:rsidR="00617417">
        <w:rPr>
          <w:rFonts w:hint="eastAsia"/>
        </w:rPr>
        <w:t>日</w:t>
      </w:r>
      <w:r w:rsidR="00C46F89">
        <w:rPr>
          <w:rFonts w:hint="eastAsia"/>
        </w:rPr>
        <w:t>起</w:t>
      </w:r>
      <w:r w:rsidR="002C3F2F">
        <w:rPr>
          <w:rFonts w:hint="eastAsia"/>
        </w:rPr>
        <w:t>行政</w:t>
      </w:r>
      <w:r w:rsidR="00C46F89" w:rsidRPr="00C46F89">
        <w:rPr>
          <w:rFonts w:hint="eastAsia"/>
        </w:rPr>
        <w:t>與技術單位人力陸續招募進駐</w:t>
      </w:r>
      <w:r w:rsidR="009D0B3D">
        <w:rPr>
          <w:rFonts w:hint="eastAsia"/>
        </w:rPr>
        <w:t>，各年度離職人數</w:t>
      </w:r>
      <w:r w:rsidR="006214FD">
        <w:rPr>
          <w:rFonts w:hint="eastAsia"/>
        </w:rPr>
        <w:t>及</w:t>
      </w:r>
      <w:r w:rsidR="00BB61A7" w:rsidRPr="00BB61A7">
        <w:rPr>
          <w:rFonts w:hint="eastAsia"/>
        </w:rPr>
        <w:t>離職率</w:t>
      </w:r>
      <w:r w:rsidR="006214FD">
        <w:rPr>
          <w:rFonts w:hint="eastAsia"/>
        </w:rPr>
        <w:t>逐年</w:t>
      </w:r>
      <w:r w:rsidR="00BB61A7">
        <w:rPr>
          <w:rFonts w:hint="eastAsia"/>
        </w:rPr>
        <w:t>攀升</w:t>
      </w:r>
      <w:r w:rsidR="009D0B3D">
        <w:rPr>
          <w:rFonts w:hint="eastAsia"/>
        </w:rPr>
        <w:t>，1</w:t>
      </w:r>
      <w:r w:rsidR="009D0B3D">
        <w:t>11</w:t>
      </w:r>
      <w:r w:rsidR="009D0B3D">
        <w:rPr>
          <w:rFonts w:hint="eastAsia"/>
        </w:rPr>
        <w:t>年度</w:t>
      </w:r>
      <w:r w:rsidR="00CA097B">
        <w:rPr>
          <w:rFonts w:hint="eastAsia"/>
        </w:rPr>
        <w:t>2</w:t>
      </w:r>
      <w:r w:rsidR="00AC6DD8">
        <w:rPr>
          <w:rFonts w:hint="eastAsia"/>
        </w:rPr>
        <w:t>人</w:t>
      </w:r>
      <w:r w:rsidR="00AA0404">
        <w:rPr>
          <w:rFonts w:hint="eastAsia"/>
        </w:rPr>
        <w:t>、</w:t>
      </w:r>
      <w:r w:rsidR="00AC6DD8">
        <w:rPr>
          <w:rFonts w:hint="eastAsia"/>
        </w:rPr>
        <w:t>離職率</w:t>
      </w:r>
      <w:r w:rsidR="00CA097B">
        <w:t>4.88</w:t>
      </w:r>
      <w:r w:rsidR="00AC6DD8">
        <w:t>%</w:t>
      </w:r>
      <w:r w:rsidR="00AA0404">
        <w:rPr>
          <w:rFonts w:hint="eastAsia"/>
        </w:rPr>
        <w:t>；</w:t>
      </w:r>
      <w:r w:rsidR="009D0B3D">
        <w:t>112</w:t>
      </w:r>
      <w:r w:rsidR="009D0B3D">
        <w:rPr>
          <w:rFonts w:hint="eastAsia"/>
        </w:rPr>
        <w:t>年度</w:t>
      </w:r>
      <w:r w:rsidR="00AC6DD8">
        <w:rPr>
          <w:rFonts w:hint="eastAsia"/>
        </w:rPr>
        <w:t>8人</w:t>
      </w:r>
      <w:r w:rsidR="00AA0404">
        <w:rPr>
          <w:rFonts w:hint="eastAsia"/>
        </w:rPr>
        <w:t>、</w:t>
      </w:r>
      <w:r w:rsidR="00AC6DD8" w:rsidRPr="00AC6DD8">
        <w:rPr>
          <w:rFonts w:hint="eastAsia"/>
        </w:rPr>
        <w:t>離職率</w:t>
      </w:r>
      <w:r w:rsidR="00AC6DD8">
        <w:t>20.51</w:t>
      </w:r>
      <w:r w:rsidR="00AC6DD8" w:rsidRPr="00AC6DD8">
        <w:rPr>
          <w:rFonts w:hint="eastAsia"/>
        </w:rPr>
        <w:t>%</w:t>
      </w:r>
      <w:r w:rsidR="00AC6DD8">
        <w:rPr>
          <w:rFonts w:hint="eastAsia"/>
        </w:rPr>
        <w:t>及</w:t>
      </w:r>
      <w:r w:rsidR="009D0B3D">
        <w:t>113</w:t>
      </w:r>
      <w:r w:rsidR="009D0B3D">
        <w:rPr>
          <w:rFonts w:hint="eastAsia"/>
        </w:rPr>
        <w:t>年度</w:t>
      </w:r>
      <w:r w:rsidR="00AC6DD8">
        <w:rPr>
          <w:rFonts w:hint="eastAsia"/>
        </w:rPr>
        <w:t>1</w:t>
      </w:r>
      <w:r w:rsidR="00D167F4">
        <w:t>1</w:t>
      </w:r>
      <w:r w:rsidR="00AC6DD8">
        <w:rPr>
          <w:rFonts w:hint="eastAsia"/>
        </w:rPr>
        <w:t>人</w:t>
      </w:r>
      <w:r w:rsidR="00AA0404">
        <w:rPr>
          <w:rFonts w:hint="eastAsia"/>
        </w:rPr>
        <w:t>、</w:t>
      </w:r>
      <w:r w:rsidR="00AC6DD8" w:rsidRPr="00AC6DD8">
        <w:rPr>
          <w:rFonts w:hint="eastAsia"/>
        </w:rPr>
        <w:t>離職率</w:t>
      </w:r>
      <w:r w:rsidR="00D167F4">
        <w:rPr>
          <w:rFonts w:hint="eastAsia"/>
        </w:rPr>
        <w:t>2</w:t>
      </w:r>
      <w:r w:rsidR="00D167F4">
        <w:t>6.83</w:t>
      </w:r>
      <w:r w:rsidR="00AC6DD8" w:rsidRPr="00AC6DD8">
        <w:rPr>
          <w:rFonts w:hint="eastAsia"/>
        </w:rPr>
        <w:t>%</w:t>
      </w:r>
      <w:r w:rsidR="00AA0404">
        <w:rPr>
          <w:rFonts w:hint="eastAsia"/>
        </w:rPr>
        <w:t>（詳表1）</w:t>
      </w:r>
      <w:r w:rsidR="00BB61A7">
        <w:rPr>
          <w:rFonts w:hint="eastAsia"/>
        </w:rPr>
        <w:t>，</w:t>
      </w:r>
      <w:r w:rsidR="00AA0404">
        <w:rPr>
          <w:rFonts w:hint="eastAsia"/>
        </w:rPr>
        <w:t>容待持續研謀</w:t>
      </w:r>
      <w:r w:rsidR="00DA53EF">
        <w:rPr>
          <w:rFonts w:hint="eastAsia"/>
        </w:rPr>
        <w:t>相關</w:t>
      </w:r>
      <w:r w:rsidR="00AA0404">
        <w:rPr>
          <w:rFonts w:hint="eastAsia"/>
        </w:rPr>
        <w:t>留才</w:t>
      </w:r>
      <w:r w:rsidR="00DA53EF">
        <w:rPr>
          <w:rFonts w:hint="eastAsia"/>
        </w:rPr>
        <w:t>政策</w:t>
      </w:r>
      <w:r w:rsidR="00AC6DD8">
        <w:rPr>
          <w:rFonts w:hint="eastAsia"/>
        </w:rPr>
        <w:t>。</w:t>
      </w:r>
    </w:p>
    <w:p w:rsidR="00B741B4" w:rsidRPr="00757AAB" w:rsidRDefault="00B741B4" w:rsidP="00757AAB">
      <w:pPr>
        <w:tabs>
          <w:tab w:val="decimal" w:leader="hyphen" w:pos="11439"/>
        </w:tabs>
        <w:spacing w:line="480" w:lineRule="exact"/>
        <w:ind w:leftChars="0" w:left="850" w:hangingChars="300" w:hanging="850"/>
        <w:jc w:val="left"/>
        <w:rPr>
          <w:sz w:val="24"/>
          <w:szCs w:val="24"/>
        </w:rPr>
      </w:pPr>
      <w:r w:rsidRPr="008348F3">
        <w:rPr>
          <w:rFonts w:hint="eastAsia"/>
          <w:b/>
        </w:rPr>
        <w:t xml:space="preserve">表1  </w:t>
      </w:r>
      <w:r>
        <w:rPr>
          <w:rFonts w:hint="eastAsia"/>
          <w:b/>
        </w:rPr>
        <w:t>鐵研中心</w:t>
      </w:r>
      <w:r w:rsidRPr="008348F3">
        <w:rPr>
          <w:rFonts w:hint="eastAsia"/>
          <w:b/>
        </w:rPr>
        <w:t>11</w:t>
      </w:r>
      <w:r w:rsidR="00AA0404">
        <w:rPr>
          <w:rFonts w:hint="eastAsia"/>
          <w:b/>
        </w:rPr>
        <w:t>1至</w:t>
      </w:r>
      <w:r w:rsidRPr="008348F3">
        <w:rPr>
          <w:rFonts w:hint="eastAsia"/>
          <w:b/>
        </w:rPr>
        <w:t>113年度</w:t>
      </w:r>
      <w:r w:rsidR="00AA0404">
        <w:rPr>
          <w:rFonts w:hint="eastAsia"/>
          <w:b/>
        </w:rPr>
        <w:t>員額變動</w:t>
      </w:r>
      <w:r w:rsidRPr="008348F3">
        <w:rPr>
          <w:rFonts w:hint="eastAsia"/>
          <w:b/>
        </w:rPr>
        <w:t>情形</w:t>
      </w:r>
      <w:r w:rsidR="00AA0404">
        <w:rPr>
          <w:rFonts w:hint="eastAsia"/>
          <w:b/>
        </w:rPr>
        <w:t>表</w:t>
      </w:r>
      <w:r w:rsidR="00757AAB">
        <w:rPr>
          <w:rFonts w:hint="eastAsia"/>
          <w:b/>
        </w:rPr>
        <w:t xml:space="preserve"> </w:t>
      </w:r>
      <w:r w:rsidR="00757AAB">
        <w:rPr>
          <w:b/>
        </w:rPr>
        <w:t xml:space="preserve">         </w:t>
      </w:r>
      <w:r w:rsidR="00757AAB" w:rsidRPr="00757AAB">
        <w:rPr>
          <w:rFonts w:hint="eastAsia"/>
          <w:sz w:val="24"/>
          <w:szCs w:val="24"/>
        </w:rPr>
        <w:t>單位：人數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15"/>
        <w:gridCol w:w="1700"/>
        <w:gridCol w:w="2148"/>
        <w:gridCol w:w="1842"/>
      </w:tblGrid>
      <w:tr w:rsidR="00617417" w:rsidRPr="009D0B3D" w:rsidTr="009D0B3D">
        <w:trPr>
          <w:trHeight w:hRule="exact" w:val="397"/>
        </w:trPr>
        <w:tc>
          <w:tcPr>
            <w:tcW w:w="2815" w:type="dxa"/>
            <w:shd w:val="clear" w:color="auto" w:fill="auto"/>
          </w:tcPr>
          <w:p w:rsidR="00617417" w:rsidRPr="009D0B3D" w:rsidRDefault="00617417" w:rsidP="009D0B3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D0B3D">
              <w:rPr>
                <w:rFonts w:hint="eastAsia"/>
                <w:b/>
                <w:sz w:val="24"/>
              </w:rPr>
              <w:t>項目</w:t>
            </w:r>
          </w:p>
        </w:tc>
        <w:tc>
          <w:tcPr>
            <w:tcW w:w="1700" w:type="dxa"/>
            <w:shd w:val="clear" w:color="auto" w:fill="auto"/>
          </w:tcPr>
          <w:p w:rsidR="00617417" w:rsidRPr="009D0B3D" w:rsidRDefault="00617417" w:rsidP="009D0B3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D0B3D">
              <w:rPr>
                <w:rFonts w:hint="eastAsia"/>
                <w:b/>
                <w:sz w:val="24"/>
              </w:rPr>
              <w:t>111年度</w:t>
            </w:r>
          </w:p>
        </w:tc>
        <w:tc>
          <w:tcPr>
            <w:tcW w:w="2148" w:type="dxa"/>
          </w:tcPr>
          <w:p w:rsidR="00617417" w:rsidRPr="009D0B3D" w:rsidRDefault="00617417" w:rsidP="009D0B3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D0B3D">
              <w:rPr>
                <w:rFonts w:hint="eastAsia"/>
                <w:b/>
                <w:sz w:val="24"/>
              </w:rPr>
              <w:t>11</w:t>
            </w:r>
            <w:r w:rsidRPr="009D0B3D">
              <w:rPr>
                <w:b/>
                <w:sz w:val="24"/>
              </w:rPr>
              <w:t>2</w:t>
            </w:r>
            <w:r w:rsidRPr="009D0B3D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842" w:type="dxa"/>
          </w:tcPr>
          <w:p w:rsidR="00617417" w:rsidRPr="009D0B3D" w:rsidRDefault="00617417" w:rsidP="009D0B3D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D0B3D">
              <w:rPr>
                <w:rFonts w:hint="eastAsia"/>
                <w:b/>
                <w:sz w:val="24"/>
              </w:rPr>
              <w:t>11</w:t>
            </w:r>
            <w:r w:rsidRPr="009D0B3D">
              <w:rPr>
                <w:b/>
                <w:sz w:val="24"/>
              </w:rPr>
              <w:t>3</w:t>
            </w:r>
            <w:r w:rsidRPr="009D0B3D">
              <w:rPr>
                <w:rFonts w:hint="eastAsia"/>
                <w:b/>
                <w:sz w:val="24"/>
              </w:rPr>
              <w:t>年度</w:t>
            </w:r>
          </w:p>
        </w:tc>
      </w:tr>
      <w:tr w:rsidR="00617417" w:rsidRPr="004A094A" w:rsidTr="009D0B3D">
        <w:trPr>
          <w:trHeight w:hRule="exact" w:val="397"/>
        </w:trPr>
        <w:tc>
          <w:tcPr>
            <w:tcW w:w="2815" w:type="dxa"/>
            <w:shd w:val="clear" w:color="auto" w:fill="auto"/>
          </w:tcPr>
          <w:p w:rsidR="00617417" w:rsidRPr="004A094A" w:rsidRDefault="00617417" w:rsidP="004A094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年初</w:t>
            </w:r>
            <w:r>
              <w:rPr>
                <w:rFonts w:hint="eastAsia"/>
                <w:sz w:val="24"/>
              </w:rPr>
              <w:t>員額數</w:t>
            </w:r>
          </w:p>
        </w:tc>
        <w:tc>
          <w:tcPr>
            <w:tcW w:w="1700" w:type="dxa"/>
            <w:shd w:val="clear" w:color="auto" w:fill="auto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0</w:t>
            </w:r>
          </w:p>
        </w:tc>
        <w:tc>
          <w:tcPr>
            <w:tcW w:w="2148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sz w:val="24"/>
              </w:rPr>
              <w:t>40</w:t>
            </w:r>
          </w:p>
        </w:tc>
        <w:tc>
          <w:tcPr>
            <w:tcW w:w="1842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3</w:t>
            </w:r>
            <w:r w:rsidRPr="004A094A">
              <w:rPr>
                <w:sz w:val="24"/>
              </w:rPr>
              <w:t>9</w:t>
            </w:r>
          </w:p>
        </w:tc>
      </w:tr>
      <w:tr w:rsidR="00617417" w:rsidRPr="004A094A" w:rsidTr="009D0B3D">
        <w:trPr>
          <w:trHeight w:hRule="exact" w:val="397"/>
        </w:trPr>
        <w:tc>
          <w:tcPr>
            <w:tcW w:w="2815" w:type="dxa"/>
            <w:shd w:val="clear" w:color="auto" w:fill="auto"/>
          </w:tcPr>
          <w:p w:rsidR="00617417" w:rsidRPr="004A094A" w:rsidRDefault="00617417" w:rsidP="004A094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招募</w:t>
            </w:r>
            <w:r>
              <w:rPr>
                <w:rFonts w:hint="eastAsia"/>
                <w:sz w:val="24"/>
              </w:rPr>
              <w:t>人數</w:t>
            </w:r>
          </w:p>
        </w:tc>
        <w:tc>
          <w:tcPr>
            <w:tcW w:w="1700" w:type="dxa"/>
            <w:shd w:val="clear" w:color="auto" w:fill="auto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sz w:val="24"/>
              </w:rPr>
              <w:t>43</w:t>
            </w:r>
          </w:p>
        </w:tc>
        <w:tc>
          <w:tcPr>
            <w:tcW w:w="2148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7</w:t>
            </w:r>
          </w:p>
        </w:tc>
        <w:tc>
          <w:tcPr>
            <w:tcW w:w="1842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1</w:t>
            </w:r>
            <w:r w:rsidRPr="004A094A">
              <w:rPr>
                <w:sz w:val="24"/>
              </w:rPr>
              <w:t>3</w:t>
            </w:r>
          </w:p>
        </w:tc>
      </w:tr>
      <w:tr w:rsidR="00617417" w:rsidRPr="004A094A" w:rsidTr="009D0B3D">
        <w:trPr>
          <w:trHeight w:hRule="exact" w:val="397"/>
        </w:trPr>
        <w:tc>
          <w:tcPr>
            <w:tcW w:w="2815" w:type="dxa"/>
            <w:shd w:val="clear" w:color="auto" w:fill="auto"/>
          </w:tcPr>
          <w:p w:rsidR="00617417" w:rsidRPr="004A094A" w:rsidRDefault="00617417" w:rsidP="009D0B3D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離職</w:t>
            </w:r>
            <w:r>
              <w:rPr>
                <w:rFonts w:hint="eastAsia"/>
                <w:sz w:val="24"/>
              </w:rPr>
              <w:t>人數</w:t>
            </w:r>
            <w:r w:rsidR="009D0B3D">
              <w:rPr>
                <w:rFonts w:hint="eastAsia"/>
                <w:sz w:val="24"/>
              </w:rPr>
              <w:t>(</w:t>
            </w:r>
            <w:r w:rsidR="009D0B3D">
              <w:rPr>
                <w:sz w:val="24"/>
              </w:rPr>
              <w:t>A)</w:t>
            </w:r>
          </w:p>
        </w:tc>
        <w:tc>
          <w:tcPr>
            <w:tcW w:w="1700" w:type="dxa"/>
            <w:shd w:val="clear" w:color="auto" w:fill="auto"/>
          </w:tcPr>
          <w:p w:rsidR="00617417" w:rsidRPr="004A094A" w:rsidRDefault="00CA097B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2148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8</w:t>
            </w:r>
          </w:p>
        </w:tc>
        <w:tc>
          <w:tcPr>
            <w:tcW w:w="1842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1</w:t>
            </w:r>
            <w:r w:rsidR="00D167F4">
              <w:rPr>
                <w:sz w:val="24"/>
              </w:rPr>
              <w:t>1</w:t>
            </w:r>
          </w:p>
        </w:tc>
      </w:tr>
      <w:tr w:rsidR="00617417" w:rsidRPr="004A094A" w:rsidTr="009D0B3D">
        <w:trPr>
          <w:trHeight w:hRule="exact" w:val="397"/>
        </w:trPr>
        <w:tc>
          <w:tcPr>
            <w:tcW w:w="2815" w:type="dxa"/>
            <w:shd w:val="clear" w:color="auto" w:fill="auto"/>
          </w:tcPr>
          <w:p w:rsidR="00617417" w:rsidRPr="004A094A" w:rsidRDefault="00617417" w:rsidP="004A094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年底員額數</w:t>
            </w:r>
            <w:r w:rsidR="009D0B3D">
              <w:rPr>
                <w:rFonts w:hint="eastAsia"/>
                <w:sz w:val="24"/>
              </w:rPr>
              <w:t>(</w:t>
            </w:r>
            <w:r w:rsidR="009D0B3D">
              <w:rPr>
                <w:sz w:val="24"/>
              </w:rPr>
              <w:t>B)</w:t>
            </w:r>
          </w:p>
        </w:tc>
        <w:tc>
          <w:tcPr>
            <w:tcW w:w="1700" w:type="dxa"/>
            <w:shd w:val="clear" w:color="auto" w:fill="auto"/>
          </w:tcPr>
          <w:p w:rsidR="00617417" w:rsidRPr="004A094A" w:rsidRDefault="00CA097B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1</w:t>
            </w:r>
          </w:p>
        </w:tc>
        <w:tc>
          <w:tcPr>
            <w:tcW w:w="2148" w:type="dxa"/>
          </w:tcPr>
          <w:p w:rsidR="00617417" w:rsidRPr="004A094A" w:rsidRDefault="00617417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4A094A">
              <w:rPr>
                <w:rFonts w:hint="eastAsia"/>
                <w:sz w:val="24"/>
              </w:rPr>
              <w:t>3</w:t>
            </w:r>
            <w:r w:rsidRPr="004A094A">
              <w:rPr>
                <w:sz w:val="24"/>
              </w:rPr>
              <w:t>9</w:t>
            </w:r>
          </w:p>
        </w:tc>
        <w:tc>
          <w:tcPr>
            <w:tcW w:w="1842" w:type="dxa"/>
          </w:tcPr>
          <w:p w:rsidR="00617417" w:rsidRPr="004A094A" w:rsidRDefault="00D167F4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1</w:t>
            </w:r>
          </w:p>
        </w:tc>
      </w:tr>
      <w:tr w:rsidR="009D0B3D" w:rsidRPr="004A094A" w:rsidTr="009D0B3D">
        <w:trPr>
          <w:trHeight w:hRule="exact" w:val="397"/>
        </w:trPr>
        <w:tc>
          <w:tcPr>
            <w:tcW w:w="2815" w:type="dxa"/>
            <w:shd w:val="clear" w:color="auto" w:fill="auto"/>
          </w:tcPr>
          <w:p w:rsidR="009D0B3D" w:rsidRPr="004A094A" w:rsidRDefault="009D0B3D" w:rsidP="004A094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離職率(</w:t>
            </w:r>
            <w:r>
              <w:rPr>
                <w:sz w:val="24"/>
              </w:rPr>
              <w:t>A/B)</w:t>
            </w:r>
          </w:p>
        </w:tc>
        <w:tc>
          <w:tcPr>
            <w:tcW w:w="1700" w:type="dxa"/>
            <w:shd w:val="clear" w:color="auto" w:fill="auto"/>
          </w:tcPr>
          <w:p w:rsidR="009D0B3D" w:rsidRPr="004A094A" w:rsidRDefault="00CA097B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4.88</w:t>
            </w:r>
            <w:r w:rsidR="009D0B3D">
              <w:rPr>
                <w:sz w:val="24"/>
              </w:rPr>
              <w:t>%</w:t>
            </w:r>
          </w:p>
        </w:tc>
        <w:tc>
          <w:tcPr>
            <w:tcW w:w="2148" w:type="dxa"/>
          </w:tcPr>
          <w:p w:rsidR="009D0B3D" w:rsidRPr="004A094A" w:rsidRDefault="009D0B3D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0.51%</w:t>
            </w:r>
          </w:p>
        </w:tc>
        <w:tc>
          <w:tcPr>
            <w:tcW w:w="1842" w:type="dxa"/>
          </w:tcPr>
          <w:p w:rsidR="009D0B3D" w:rsidRPr="004A094A" w:rsidRDefault="00D167F4" w:rsidP="0067319F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26.83</w:t>
            </w:r>
            <w:r w:rsidR="009D0B3D">
              <w:rPr>
                <w:sz w:val="24"/>
              </w:rPr>
              <w:t>%</w:t>
            </w:r>
          </w:p>
        </w:tc>
      </w:tr>
    </w:tbl>
    <w:p w:rsidR="0067319F" w:rsidRDefault="0067319F" w:rsidP="0067319F">
      <w:pPr>
        <w:pStyle w:val="142"/>
      </w:pPr>
      <w:r w:rsidRPr="0067319F">
        <w:rPr>
          <w:rFonts w:hint="eastAsia"/>
        </w:rPr>
        <w:t>資料來源：鐵研中心。</w:t>
      </w:r>
    </w:p>
    <w:p w:rsidR="00285F20" w:rsidRPr="00757AAB" w:rsidRDefault="00285F20" w:rsidP="00757AAB">
      <w:pPr>
        <w:pStyle w:val="a4"/>
        <w:ind w:left="849" w:hanging="283"/>
        <w:rPr>
          <w:b/>
        </w:rPr>
      </w:pPr>
      <w:r w:rsidRPr="00757AAB">
        <w:rPr>
          <w:rFonts w:hint="eastAsia"/>
          <w:b/>
        </w:rPr>
        <w:t>(二</w:t>
      </w:r>
      <w:r w:rsidRPr="00757AAB">
        <w:rPr>
          <w:b/>
        </w:rPr>
        <w:t>)</w:t>
      </w:r>
      <w:r w:rsidR="00860812" w:rsidRPr="00860812">
        <w:rPr>
          <w:rFonts w:hint="eastAsia"/>
          <w:b/>
        </w:rPr>
        <w:t>預算員額均有寬列，</w:t>
      </w:r>
      <w:r w:rsidR="00860812">
        <w:rPr>
          <w:rFonts w:hint="eastAsia"/>
          <w:b/>
        </w:rPr>
        <w:t>且</w:t>
      </w:r>
      <w:r w:rsidR="00B53824">
        <w:rPr>
          <w:b/>
        </w:rPr>
        <w:t>114</w:t>
      </w:r>
      <w:r w:rsidR="00B53824">
        <w:rPr>
          <w:rFonts w:hint="eastAsia"/>
          <w:b/>
        </w:rPr>
        <w:t>年度</w:t>
      </w:r>
      <w:r w:rsidR="00A6139A">
        <w:rPr>
          <w:rFonts w:hint="eastAsia"/>
          <w:b/>
        </w:rPr>
        <w:t>預算</w:t>
      </w:r>
      <w:r w:rsidR="00B53824">
        <w:rPr>
          <w:rFonts w:hint="eastAsia"/>
          <w:b/>
        </w:rPr>
        <w:t>員額</w:t>
      </w:r>
      <w:r w:rsidR="00D97491">
        <w:rPr>
          <w:rFonts w:hint="eastAsia"/>
          <w:b/>
        </w:rPr>
        <w:t>較1</w:t>
      </w:r>
      <w:r w:rsidR="00D97491">
        <w:rPr>
          <w:b/>
        </w:rPr>
        <w:t>13</w:t>
      </w:r>
      <w:r w:rsidR="00214CC0">
        <w:rPr>
          <w:rFonts w:hint="eastAsia"/>
          <w:b/>
        </w:rPr>
        <w:t>年</w:t>
      </w:r>
      <w:r w:rsidR="00D97491">
        <w:rPr>
          <w:rFonts w:hint="eastAsia"/>
          <w:b/>
        </w:rPr>
        <w:t>底員額增幅不低，</w:t>
      </w:r>
      <w:r w:rsidR="0025012F">
        <w:rPr>
          <w:rFonts w:hint="eastAsia"/>
          <w:b/>
        </w:rPr>
        <w:t>容待</w:t>
      </w:r>
      <w:r w:rsidR="00D97491">
        <w:rPr>
          <w:rFonts w:hint="eastAsia"/>
          <w:b/>
        </w:rPr>
        <w:t>審酌實際</w:t>
      </w:r>
      <w:r w:rsidR="0025012F">
        <w:rPr>
          <w:rFonts w:hint="eastAsia"/>
          <w:b/>
        </w:rPr>
        <w:t>業務</w:t>
      </w:r>
      <w:r w:rsidR="00D97491">
        <w:rPr>
          <w:rFonts w:hint="eastAsia"/>
          <w:b/>
        </w:rPr>
        <w:t>需求</w:t>
      </w:r>
      <w:r w:rsidR="001B40CD">
        <w:rPr>
          <w:rFonts w:hint="eastAsia"/>
          <w:b/>
        </w:rPr>
        <w:t>覈實編列</w:t>
      </w:r>
      <w:r w:rsidR="0025012F">
        <w:rPr>
          <w:rFonts w:hint="eastAsia"/>
          <w:b/>
        </w:rPr>
        <w:t>預算</w:t>
      </w:r>
    </w:p>
    <w:p w:rsidR="004A094A" w:rsidRDefault="00132A84" w:rsidP="00E876D2">
      <w:pPr>
        <w:pStyle w:val="2"/>
        <w:ind w:left="850" w:firstLine="566"/>
      </w:pPr>
      <w:r>
        <w:rPr>
          <w:rFonts w:hint="eastAsia"/>
        </w:rPr>
        <w:t>鐵研中心</w:t>
      </w:r>
      <w:r w:rsidR="00151EB0" w:rsidRPr="00151EB0">
        <w:rPr>
          <w:rFonts w:hint="eastAsia"/>
        </w:rPr>
        <w:t>員額</w:t>
      </w:r>
      <w:r>
        <w:rPr>
          <w:rFonts w:hint="eastAsia"/>
        </w:rPr>
        <w:t>除董事長、</w:t>
      </w:r>
      <w:r w:rsidR="0065785F">
        <w:rPr>
          <w:rFonts w:hint="eastAsia"/>
        </w:rPr>
        <w:t>執行長、主任及組長等管理職外，尚</w:t>
      </w:r>
      <w:r w:rsidR="00151EB0" w:rsidRPr="00151EB0">
        <w:rPr>
          <w:rFonts w:hint="eastAsia"/>
        </w:rPr>
        <w:t>包括研究員、副研究員、助理研究員、技術員、管理師及副管理師等</w:t>
      </w:r>
      <w:r w:rsidR="00A6139A">
        <w:rPr>
          <w:rFonts w:hint="eastAsia"/>
        </w:rPr>
        <w:t>職類</w:t>
      </w:r>
      <w:r w:rsidR="0065785F">
        <w:rPr>
          <w:rFonts w:hint="eastAsia"/>
        </w:rPr>
        <w:t>，</w:t>
      </w:r>
      <w:r w:rsidR="003005E4">
        <w:rPr>
          <w:rFonts w:hint="eastAsia"/>
        </w:rPr>
        <w:t>董事長</w:t>
      </w:r>
      <w:r w:rsidR="00D73D61">
        <w:rPr>
          <w:rFonts w:hint="eastAsia"/>
        </w:rPr>
        <w:t>於1</w:t>
      </w:r>
      <w:r w:rsidR="00D73D61">
        <w:t>10</w:t>
      </w:r>
      <w:r w:rsidR="00D73D61">
        <w:rPr>
          <w:rFonts w:hint="eastAsia"/>
        </w:rPr>
        <w:t>年</w:t>
      </w:r>
      <w:r w:rsidR="00F17ADC">
        <w:rPr>
          <w:rFonts w:hint="eastAsia"/>
        </w:rPr>
        <w:t>度</w:t>
      </w:r>
      <w:r w:rsidR="00D73D61">
        <w:rPr>
          <w:rFonts w:hint="eastAsia"/>
        </w:rPr>
        <w:t>到任</w:t>
      </w:r>
      <w:r w:rsidR="0025012F">
        <w:rPr>
          <w:rFonts w:hint="eastAsia"/>
        </w:rPr>
        <w:t>後，陸續招募各職類員</w:t>
      </w:r>
      <w:r w:rsidR="0025012F">
        <w:rPr>
          <w:rFonts w:hint="eastAsia"/>
        </w:rPr>
        <w:lastRenderedPageBreak/>
        <w:t>工</w:t>
      </w:r>
      <w:r w:rsidR="00D73D61">
        <w:rPr>
          <w:rFonts w:hint="eastAsia"/>
        </w:rPr>
        <w:t>，</w:t>
      </w:r>
      <w:r w:rsidR="0043346B">
        <w:rPr>
          <w:rFonts w:hint="eastAsia"/>
        </w:rPr>
        <w:t>1</w:t>
      </w:r>
      <w:r w:rsidR="0043346B">
        <w:t>11</w:t>
      </w:r>
      <w:r w:rsidR="0043346B">
        <w:rPr>
          <w:rFonts w:hint="eastAsia"/>
        </w:rPr>
        <w:t>年4月起</w:t>
      </w:r>
      <w:r w:rsidR="00A6139A">
        <w:rPr>
          <w:rFonts w:hint="eastAsia"/>
        </w:rPr>
        <w:t>陸續</w:t>
      </w:r>
      <w:r w:rsidR="00E876D2" w:rsidRPr="00E876D2">
        <w:rPr>
          <w:rFonts w:hint="eastAsia"/>
        </w:rPr>
        <w:t>推展鐵道產業檢測驗證作業平台運作、國內鐵道產業及檢測驗證技術能量調查與分析、鐵道產業補助執行規劃與建議、鐵道產業國產化及精進發展及受託檢測與研究等各項業務</w:t>
      </w:r>
      <w:r w:rsidR="00E876D2">
        <w:rPr>
          <w:rFonts w:hint="eastAsia"/>
        </w:rPr>
        <w:t>，</w:t>
      </w:r>
      <w:r w:rsidR="00D73D61">
        <w:rPr>
          <w:rFonts w:hint="eastAsia"/>
        </w:rPr>
        <w:t>1</w:t>
      </w:r>
      <w:r w:rsidR="00D73D61">
        <w:t>11</w:t>
      </w:r>
      <w:r w:rsidR="00D73D61">
        <w:rPr>
          <w:rFonts w:hint="eastAsia"/>
        </w:rPr>
        <w:t>至1</w:t>
      </w:r>
      <w:r w:rsidR="00D73D61">
        <w:t>13</w:t>
      </w:r>
      <w:r w:rsidR="00D73D61">
        <w:rPr>
          <w:rFonts w:hint="eastAsia"/>
        </w:rPr>
        <w:t>年底</w:t>
      </w:r>
      <w:r w:rsidR="00860812">
        <w:rPr>
          <w:rFonts w:hint="eastAsia"/>
        </w:rPr>
        <w:t>實際</w:t>
      </w:r>
      <w:r w:rsidR="00D73D61">
        <w:rPr>
          <w:rFonts w:hint="eastAsia"/>
        </w:rPr>
        <w:t>員額各為</w:t>
      </w:r>
      <w:r w:rsidR="00D73D61" w:rsidRPr="00D73D61">
        <w:t>41</w:t>
      </w:r>
      <w:r w:rsidR="00D73D61">
        <w:rPr>
          <w:rFonts w:hint="eastAsia"/>
        </w:rPr>
        <w:t>人、</w:t>
      </w:r>
      <w:r w:rsidR="00D73D61" w:rsidRPr="00D73D61">
        <w:t>39</w:t>
      </w:r>
      <w:r w:rsidR="00D73D61">
        <w:rPr>
          <w:rFonts w:hint="eastAsia"/>
        </w:rPr>
        <w:t>人及</w:t>
      </w:r>
      <w:r w:rsidR="00D73D61" w:rsidRPr="00D73D61">
        <w:t>4</w:t>
      </w:r>
      <w:r w:rsidR="00FF3D1D">
        <w:t>1</w:t>
      </w:r>
      <w:r w:rsidR="00D73D61">
        <w:rPr>
          <w:rFonts w:hint="eastAsia"/>
        </w:rPr>
        <w:t>人</w:t>
      </w:r>
      <w:r w:rsidR="00860812">
        <w:rPr>
          <w:rFonts w:hint="eastAsia"/>
        </w:rPr>
        <w:t>，均較</w:t>
      </w:r>
      <w:r w:rsidR="002A03B3">
        <w:rPr>
          <w:rFonts w:hint="eastAsia"/>
        </w:rPr>
        <w:t>預算員</w:t>
      </w:r>
      <w:r w:rsidR="0022256B">
        <w:rPr>
          <w:rFonts w:hint="eastAsia"/>
        </w:rPr>
        <w:t>額</w:t>
      </w:r>
      <w:r w:rsidR="00A6139A">
        <w:rPr>
          <w:rFonts w:hint="eastAsia"/>
        </w:rPr>
        <w:t>為低，</w:t>
      </w:r>
      <w:r w:rsidR="00860812" w:rsidRPr="00860812">
        <w:rPr>
          <w:rFonts w:hint="eastAsia"/>
        </w:rPr>
        <w:t>預算員額有寬列情形</w:t>
      </w:r>
      <w:r w:rsidR="00860812">
        <w:rPr>
          <w:rFonts w:hint="eastAsia"/>
        </w:rPr>
        <w:t>，各年度</w:t>
      </w:r>
      <w:r w:rsidR="00214CC0" w:rsidRPr="00214CC0">
        <w:rPr>
          <w:rFonts w:hint="eastAsia"/>
        </w:rPr>
        <w:t>差</w:t>
      </w:r>
      <w:r w:rsidR="00860812">
        <w:rPr>
          <w:rFonts w:hint="eastAsia"/>
        </w:rPr>
        <w:t>額</w:t>
      </w:r>
      <w:r w:rsidR="0027766C">
        <w:rPr>
          <w:rFonts w:hint="eastAsia"/>
        </w:rPr>
        <w:t>及占預算員額百分比</w:t>
      </w:r>
      <w:r w:rsidR="00860812">
        <w:rPr>
          <w:rFonts w:hint="eastAsia"/>
        </w:rPr>
        <w:t>為</w:t>
      </w:r>
      <w:r w:rsidR="0027766C">
        <w:rPr>
          <w:rFonts w:hint="eastAsia"/>
        </w:rPr>
        <w:t>1</w:t>
      </w:r>
      <w:r w:rsidR="0027766C">
        <w:t>1</w:t>
      </w:r>
      <w:r w:rsidR="0027766C">
        <w:rPr>
          <w:rFonts w:hint="eastAsia"/>
        </w:rPr>
        <w:t>1年度</w:t>
      </w:r>
      <w:r w:rsidR="00214CC0" w:rsidRPr="00214CC0">
        <w:rPr>
          <w:rFonts w:hint="eastAsia"/>
        </w:rPr>
        <w:t>12人</w:t>
      </w:r>
      <w:r w:rsidR="0027766C">
        <w:rPr>
          <w:rFonts w:hint="eastAsia"/>
        </w:rPr>
        <w:t>、占比2</w:t>
      </w:r>
      <w:r w:rsidR="0027766C">
        <w:t>2.64%</w:t>
      </w:r>
      <w:r w:rsidR="0027766C">
        <w:rPr>
          <w:rFonts w:hint="eastAsia"/>
        </w:rPr>
        <w:t>；1</w:t>
      </w:r>
      <w:r w:rsidR="0027766C">
        <w:t>12</w:t>
      </w:r>
      <w:r w:rsidR="0027766C">
        <w:rPr>
          <w:rFonts w:hint="eastAsia"/>
        </w:rPr>
        <w:t>年度差額</w:t>
      </w:r>
      <w:r w:rsidR="00214CC0" w:rsidRPr="00214CC0">
        <w:rPr>
          <w:rFonts w:hint="eastAsia"/>
        </w:rPr>
        <w:t>15人</w:t>
      </w:r>
      <w:r w:rsidR="0027766C">
        <w:rPr>
          <w:rFonts w:hint="eastAsia"/>
        </w:rPr>
        <w:t>、占比</w:t>
      </w:r>
      <w:r w:rsidR="0027766C" w:rsidRPr="0027766C">
        <w:t>27.78%</w:t>
      </w:r>
      <w:r w:rsidR="00BD17B4">
        <w:rPr>
          <w:rFonts w:hint="eastAsia"/>
        </w:rPr>
        <w:t>；</w:t>
      </w:r>
      <w:r w:rsidR="0027766C">
        <w:t>113</w:t>
      </w:r>
      <w:r w:rsidR="0027766C">
        <w:rPr>
          <w:rFonts w:hint="eastAsia"/>
        </w:rPr>
        <w:t>年度差額</w:t>
      </w:r>
      <w:r w:rsidR="00FF3D1D">
        <w:rPr>
          <w:rFonts w:hint="eastAsia"/>
        </w:rPr>
        <w:t>3</w:t>
      </w:r>
      <w:r w:rsidR="00FF3D1D">
        <w:t>7</w:t>
      </w:r>
      <w:r w:rsidR="00214CC0" w:rsidRPr="00214CC0">
        <w:rPr>
          <w:rFonts w:hint="eastAsia"/>
        </w:rPr>
        <w:t>人</w:t>
      </w:r>
      <w:r w:rsidR="0027766C">
        <w:rPr>
          <w:rFonts w:hint="eastAsia"/>
        </w:rPr>
        <w:t>、占比</w:t>
      </w:r>
      <w:r w:rsidR="0027766C" w:rsidRPr="0027766C">
        <w:t>4</w:t>
      </w:r>
      <w:r w:rsidR="00FF3D1D">
        <w:t>7</w:t>
      </w:r>
      <w:r w:rsidR="0027766C" w:rsidRPr="0027766C">
        <w:t>.</w:t>
      </w:r>
      <w:r w:rsidR="00FF3D1D">
        <w:t>44</w:t>
      </w:r>
      <w:r w:rsidR="0027766C" w:rsidRPr="0027766C">
        <w:t>%</w:t>
      </w:r>
      <w:r w:rsidR="0043346B">
        <w:rPr>
          <w:rStyle w:val="af7"/>
        </w:rPr>
        <w:footnoteReference w:id="4"/>
      </w:r>
      <w:r w:rsidR="00AA789E" w:rsidRPr="00AA789E">
        <w:rPr>
          <w:rFonts w:hint="eastAsia"/>
        </w:rPr>
        <w:t>(詳表2)</w:t>
      </w:r>
      <w:r w:rsidR="00860812">
        <w:rPr>
          <w:rFonts w:hint="eastAsia"/>
        </w:rPr>
        <w:t>。再者該中心</w:t>
      </w:r>
      <w:r w:rsidR="00860812" w:rsidRPr="00860812">
        <w:rPr>
          <w:rFonts w:hint="eastAsia"/>
        </w:rPr>
        <w:t>114年度預算員額57人較113年底員額增加39.02%，增幅不低，</w:t>
      </w:r>
      <w:r w:rsidR="0025012F">
        <w:rPr>
          <w:rFonts w:hint="eastAsia"/>
        </w:rPr>
        <w:t>容待視業務發展情形覈實編列</w:t>
      </w:r>
      <w:r w:rsidR="0027766C">
        <w:rPr>
          <w:rFonts w:hint="eastAsia"/>
        </w:rPr>
        <w:t>預算</w:t>
      </w:r>
      <w:r w:rsidR="00151EB0" w:rsidRPr="00151EB0">
        <w:rPr>
          <w:rFonts w:hint="eastAsia"/>
        </w:rPr>
        <w:t>。</w:t>
      </w:r>
    </w:p>
    <w:p w:rsidR="008C7734" w:rsidRPr="00151EB0" w:rsidRDefault="00936BAC" w:rsidP="00C94794">
      <w:pPr>
        <w:widowControl/>
        <w:spacing w:line="240" w:lineRule="auto"/>
        <w:ind w:leftChars="0" w:left="0" w:firstLineChars="0" w:firstLine="0"/>
        <w:jc w:val="left"/>
        <w:rPr>
          <w:b/>
          <w:szCs w:val="24"/>
        </w:rPr>
      </w:pPr>
      <w:r>
        <w:rPr>
          <w:b/>
        </w:rPr>
        <w:br w:type="page"/>
      </w:r>
      <w:r w:rsidR="0067319F" w:rsidRPr="00151EB0">
        <w:rPr>
          <w:rFonts w:hint="eastAsia"/>
          <w:b/>
        </w:rPr>
        <w:lastRenderedPageBreak/>
        <w:t>表2</w:t>
      </w:r>
      <w:r w:rsidR="0067319F" w:rsidRPr="00151EB0">
        <w:rPr>
          <w:b/>
        </w:rPr>
        <w:t xml:space="preserve"> </w:t>
      </w:r>
      <w:r w:rsidR="00151EB0">
        <w:rPr>
          <w:rFonts w:hint="eastAsia"/>
          <w:b/>
        </w:rPr>
        <w:t>鐵研中心</w:t>
      </w:r>
      <w:r w:rsidR="00151EB0" w:rsidRPr="00151EB0">
        <w:rPr>
          <w:rFonts w:hint="eastAsia"/>
          <w:b/>
        </w:rPr>
        <w:t>111至11</w:t>
      </w:r>
      <w:r w:rsidR="0022256B">
        <w:rPr>
          <w:rFonts w:hint="eastAsia"/>
          <w:b/>
        </w:rPr>
        <w:t>4</w:t>
      </w:r>
      <w:r w:rsidR="00151EB0" w:rsidRPr="00151EB0">
        <w:rPr>
          <w:rFonts w:hint="eastAsia"/>
          <w:b/>
        </w:rPr>
        <w:t>年度</w:t>
      </w:r>
      <w:r w:rsidR="008C7734" w:rsidRPr="00151EB0">
        <w:rPr>
          <w:rFonts w:hint="eastAsia"/>
          <w:b/>
        </w:rPr>
        <w:t xml:space="preserve">員額明細表                </w:t>
      </w:r>
      <w:r w:rsidR="008C7734" w:rsidRPr="00151EB0">
        <w:rPr>
          <w:rFonts w:hint="eastAsia"/>
          <w:sz w:val="24"/>
          <w:szCs w:val="24"/>
        </w:rPr>
        <w:t>單位：人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00"/>
        <w:gridCol w:w="554"/>
        <w:gridCol w:w="700"/>
        <w:gridCol w:w="736"/>
        <w:gridCol w:w="680"/>
        <w:gridCol w:w="709"/>
        <w:gridCol w:w="709"/>
        <w:gridCol w:w="709"/>
        <w:gridCol w:w="708"/>
        <w:gridCol w:w="1100"/>
      </w:tblGrid>
      <w:tr w:rsidR="00574411" w:rsidRPr="00911658" w:rsidTr="00A6139A">
        <w:trPr>
          <w:trHeight w:hRule="exact" w:val="633"/>
          <w:tblHeader/>
        </w:trPr>
        <w:tc>
          <w:tcPr>
            <w:tcW w:w="1985" w:type="dxa"/>
            <w:vMerge w:val="restart"/>
            <w:shd w:val="clear" w:color="auto" w:fill="auto"/>
            <w:vAlign w:val="center"/>
          </w:tcPr>
          <w:p w:rsidR="00574411" w:rsidRPr="00911658" w:rsidRDefault="00574411" w:rsidP="00082A8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11658">
              <w:rPr>
                <w:rFonts w:hint="eastAsia"/>
                <w:b/>
                <w:sz w:val="24"/>
              </w:rPr>
              <w:t>職類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574411" w:rsidRPr="00911658" w:rsidRDefault="00574411" w:rsidP="00574411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11658">
              <w:rPr>
                <w:rFonts w:hint="eastAsia"/>
                <w:b/>
                <w:sz w:val="24"/>
              </w:rPr>
              <w:t>110年</w:t>
            </w:r>
            <w:r w:rsidR="0022256B">
              <w:rPr>
                <w:rFonts w:hint="eastAsia"/>
                <w:b/>
                <w:sz w:val="24"/>
              </w:rPr>
              <w:t>度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574411" w:rsidRPr="00911658" w:rsidRDefault="00574411" w:rsidP="00082A8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11658">
              <w:rPr>
                <w:rFonts w:hint="eastAsia"/>
                <w:b/>
                <w:sz w:val="24"/>
              </w:rPr>
              <w:t>111年度</w:t>
            </w:r>
          </w:p>
        </w:tc>
        <w:tc>
          <w:tcPr>
            <w:tcW w:w="1418" w:type="dxa"/>
            <w:gridSpan w:val="2"/>
            <w:vAlign w:val="center"/>
          </w:tcPr>
          <w:p w:rsidR="00574411" w:rsidRPr="00911658" w:rsidRDefault="00574411" w:rsidP="00082A8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11658">
              <w:rPr>
                <w:rFonts w:hint="eastAsia"/>
                <w:b/>
                <w:sz w:val="24"/>
              </w:rPr>
              <w:t>11</w:t>
            </w:r>
            <w:r w:rsidRPr="00911658">
              <w:rPr>
                <w:b/>
                <w:sz w:val="24"/>
              </w:rPr>
              <w:t>2</w:t>
            </w:r>
            <w:r w:rsidRPr="00911658">
              <w:rPr>
                <w:rFonts w:hint="eastAsia"/>
                <w:b/>
                <w:sz w:val="24"/>
              </w:rPr>
              <w:t>年</w:t>
            </w:r>
            <w:r w:rsidR="0022256B">
              <w:rPr>
                <w:rFonts w:hint="eastAsia"/>
                <w:b/>
                <w:sz w:val="24"/>
              </w:rPr>
              <w:t>度</w:t>
            </w:r>
          </w:p>
        </w:tc>
        <w:tc>
          <w:tcPr>
            <w:tcW w:w="1417" w:type="dxa"/>
            <w:gridSpan w:val="2"/>
            <w:vAlign w:val="center"/>
          </w:tcPr>
          <w:p w:rsidR="00574411" w:rsidRPr="00911658" w:rsidRDefault="00574411" w:rsidP="00082A8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11658">
              <w:rPr>
                <w:rFonts w:hint="eastAsia"/>
                <w:b/>
                <w:sz w:val="24"/>
              </w:rPr>
              <w:t>11</w:t>
            </w:r>
            <w:r w:rsidRPr="00911658">
              <w:rPr>
                <w:b/>
                <w:sz w:val="24"/>
              </w:rPr>
              <w:t>3</w:t>
            </w:r>
            <w:r w:rsidRPr="00911658">
              <w:rPr>
                <w:rFonts w:hint="eastAsia"/>
                <w:b/>
                <w:sz w:val="24"/>
              </w:rPr>
              <w:t>年</w:t>
            </w:r>
            <w:r w:rsidR="0022256B">
              <w:rPr>
                <w:rFonts w:hint="eastAsia"/>
                <w:b/>
                <w:sz w:val="24"/>
              </w:rPr>
              <w:t>度</w:t>
            </w:r>
          </w:p>
        </w:tc>
        <w:tc>
          <w:tcPr>
            <w:tcW w:w="1134" w:type="dxa"/>
            <w:vAlign w:val="center"/>
          </w:tcPr>
          <w:p w:rsidR="00574411" w:rsidRPr="00911658" w:rsidRDefault="00574411" w:rsidP="0022256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911658">
              <w:rPr>
                <w:rFonts w:hint="eastAsia"/>
                <w:b/>
                <w:sz w:val="24"/>
              </w:rPr>
              <w:t>11</w:t>
            </w:r>
            <w:r w:rsidRPr="00911658">
              <w:rPr>
                <w:b/>
                <w:sz w:val="24"/>
              </w:rPr>
              <w:t>4</w:t>
            </w:r>
            <w:r w:rsidRPr="00911658">
              <w:rPr>
                <w:rFonts w:hint="eastAsia"/>
                <w:b/>
                <w:sz w:val="24"/>
              </w:rPr>
              <w:t>年度</w:t>
            </w:r>
          </w:p>
        </w:tc>
      </w:tr>
      <w:tr w:rsidR="00574411" w:rsidRPr="008C7734" w:rsidTr="00A6139A">
        <w:trPr>
          <w:trHeight w:hRule="exact" w:val="454"/>
        </w:trPr>
        <w:tc>
          <w:tcPr>
            <w:tcW w:w="1985" w:type="dxa"/>
            <w:vMerge/>
            <w:shd w:val="clear" w:color="auto" w:fill="auto"/>
            <w:vAlign w:val="center"/>
          </w:tcPr>
          <w:p w:rsidR="00574411" w:rsidRPr="008C7734" w:rsidRDefault="00574411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</w:p>
        </w:tc>
        <w:tc>
          <w:tcPr>
            <w:tcW w:w="560" w:type="dxa"/>
            <w:shd w:val="clear" w:color="auto" w:fill="auto"/>
            <w:vAlign w:val="center"/>
          </w:tcPr>
          <w:p w:rsidR="00574411" w:rsidRPr="008C7734" w:rsidRDefault="00574411" w:rsidP="00A6139A">
            <w:pPr>
              <w:spacing w:line="280" w:lineRule="exact"/>
              <w:ind w:leftChars="-38" w:left="1" w:rightChars="-41" w:right="-116" w:hangingChars="45" w:hanging="1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預算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決算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預算</w:t>
            </w:r>
          </w:p>
        </w:tc>
        <w:tc>
          <w:tcPr>
            <w:tcW w:w="567" w:type="dxa"/>
            <w:vAlign w:val="center"/>
          </w:tcPr>
          <w:p w:rsidR="00574411" w:rsidRPr="008C7734" w:rsidRDefault="00574411" w:rsidP="00725811">
            <w:pPr>
              <w:spacing w:line="280" w:lineRule="exact"/>
              <w:ind w:leftChars="-54" w:left="-2" w:rightChars="-38" w:right="-108" w:hangingChars="62" w:hanging="151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決算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預算</w:t>
            </w:r>
          </w:p>
        </w:tc>
        <w:tc>
          <w:tcPr>
            <w:tcW w:w="709" w:type="dxa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決算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預算</w:t>
            </w:r>
          </w:p>
        </w:tc>
        <w:tc>
          <w:tcPr>
            <w:tcW w:w="708" w:type="dxa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決算</w:t>
            </w:r>
          </w:p>
        </w:tc>
        <w:tc>
          <w:tcPr>
            <w:tcW w:w="1134" w:type="dxa"/>
            <w:vAlign w:val="center"/>
          </w:tcPr>
          <w:p w:rsidR="00574411" w:rsidRPr="008C7734" w:rsidRDefault="00574411" w:rsidP="0072581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預算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董事長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1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執行長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1</w:t>
            </w:r>
          </w:p>
        </w:tc>
      </w:tr>
      <w:tr w:rsidR="00082A87" w:rsidRPr="008C7734" w:rsidTr="00A6139A">
        <w:trPr>
          <w:trHeight w:hRule="exact" w:val="587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主任(研究員或管理師兼任)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2</w:t>
            </w:r>
          </w:p>
        </w:tc>
      </w:tr>
      <w:tr w:rsidR="00082A87" w:rsidRPr="008C7734" w:rsidTr="00A6139A">
        <w:trPr>
          <w:trHeight w:hRule="exact" w:val="568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組長(研究員或管理師兼任)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4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7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708" w:type="dxa"/>
            <w:vAlign w:val="center"/>
          </w:tcPr>
          <w:p w:rsidR="00082A87" w:rsidRPr="008C7734" w:rsidRDefault="00FF3D1D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8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研究員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8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6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副研究員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3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助理研究員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6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9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3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8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技術員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3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5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管理師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4041D1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6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9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副管理師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6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5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8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助理管理師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4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辦事員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0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2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2</w:t>
            </w:r>
          </w:p>
        </w:tc>
      </w:tr>
      <w:tr w:rsidR="00082A87" w:rsidRPr="008C7734" w:rsidTr="00A6139A">
        <w:trPr>
          <w:trHeight w:hRule="exact" w:val="454"/>
        </w:trPr>
        <w:tc>
          <w:tcPr>
            <w:tcW w:w="1985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8C7734">
              <w:rPr>
                <w:sz w:val="24"/>
              </w:rPr>
              <w:t>合計</w:t>
            </w:r>
          </w:p>
        </w:tc>
        <w:tc>
          <w:tcPr>
            <w:tcW w:w="560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3</w:t>
            </w:r>
          </w:p>
        </w:tc>
        <w:tc>
          <w:tcPr>
            <w:tcW w:w="716" w:type="dxa"/>
            <w:shd w:val="clear" w:color="auto" w:fill="auto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1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082A87" w:rsidRPr="008C7734" w:rsidRDefault="004041D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3</w:t>
            </w:r>
          </w:p>
        </w:tc>
        <w:tc>
          <w:tcPr>
            <w:tcW w:w="567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41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4</w:t>
            </w:r>
          </w:p>
        </w:tc>
        <w:tc>
          <w:tcPr>
            <w:tcW w:w="709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sz w:val="24"/>
              </w:rPr>
              <w:t>39</w:t>
            </w:r>
          </w:p>
        </w:tc>
        <w:tc>
          <w:tcPr>
            <w:tcW w:w="709" w:type="dxa"/>
            <w:vAlign w:val="center"/>
          </w:tcPr>
          <w:p w:rsidR="00082A87" w:rsidRPr="008C7734" w:rsidRDefault="00574411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>8</w:t>
            </w:r>
          </w:p>
        </w:tc>
        <w:tc>
          <w:tcPr>
            <w:tcW w:w="708" w:type="dxa"/>
            <w:vAlign w:val="center"/>
          </w:tcPr>
          <w:p w:rsidR="00082A87" w:rsidRPr="008C7734" w:rsidRDefault="00082A87" w:rsidP="0043775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4</w:t>
            </w:r>
            <w:r w:rsidR="00437753">
              <w:rPr>
                <w:sz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082A87" w:rsidRPr="008C7734" w:rsidRDefault="00082A87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C7734">
              <w:rPr>
                <w:rFonts w:hint="eastAsia"/>
                <w:sz w:val="24"/>
              </w:rPr>
              <w:t>5</w:t>
            </w:r>
            <w:r w:rsidRPr="008C7734">
              <w:rPr>
                <w:sz w:val="24"/>
              </w:rPr>
              <w:t>7</w:t>
            </w:r>
          </w:p>
        </w:tc>
      </w:tr>
      <w:tr w:rsidR="00725811" w:rsidRPr="008C7734" w:rsidTr="00A6139A">
        <w:trPr>
          <w:trHeight w:hRule="exact" w:val="640"/>
        </w:trPr>
        <w:tc>
          <w:tcPr>
            <w:tcW w:w="1985" w:type="dxa"/>
            <w:shd w:val="clear" w:color="auto" w:fill="auto"/>
            <w:vAlign w:val="center"/>
          </w:tcPr>
          <w:p w:rsidR="0043346B" w:rsidRPr="008C7734" w:rsidRDefault="00725811" w:rsidP="00A6139A">
            <w:pPr>
              <w:spacing w:line="280" w:lineRule="exact"/>
              <w:ind w:leftChars="-39" w:left="-1" w:rightChars="-36" w:right="-102" w:hangingChars="45" w:hanging="10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員額差異數</w:t>
            </w:r>
            <w:r w:rsidR="00A6139A">
              <w:rPr>
                <w:rFonts w:hint="eastAsia"/>
                <w:sz w:val="24"/>
              </w:rPr>
              <w:t>(占比)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725811" w:rsidRPr="008C7734" w:rsidRDefault="0043346B" w:rsidP="00082A8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725811" w:rsidRPr="008C7734" w:rsidRDefault="00725811" w:rsidP="00214CC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2</w:t>
            </w:r>
            <w:r w:rsidR="00A6139A">
              <w:rPr>
                <w:sz w:val="24"/>
              </w:rPr>
              <w:t>(22.64</w:t>
            </w:r>
            <w:r w:rsidR="00936BAC">
              <w:rPr>
                <w:rFonts w:hint="eastAsia"/>
                <w:sz w:val="24"/>
              </w:rPr>
              <w:t>%</w:t>
            </w:r>
            <w:r w:rsidR="00A6139A">
              <w:rPr>
                <w:sz w:val="24"/>
              </w:rPr>
              <w:t>)</w:t>
            </w:r>
          </w:p>
        </w:tc>
        <w:tc>
          <w:tcPr>
            <w:tcW w:w="1418" w:type="dxa"/>
            <w:gridSpan w:val="2"/>
            <w:vAlign w:val="center"/>
          </w:tcPr>
          <w:p w:rsidR="00725811" w:rsidRPr="008C7734" w:rsidRDefault="00725811" w:rsidP="00214CC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5</w:t>
            </w:r>
            <w:r w:rsidR="00A6139A">
              <w:rPr>
                <w:sz w:val="24"/>
              </w:rPr>
              <w:t>(27.78%)</w:t>
            </w:r>
          </w:p>
        </w:tc>
        <w:tc>
          <w:tcPr>
            <w:tcW w:w="1417" w:type="dxa"/>
            <w:gridSpan w:val="2"/>
            <w:vAlign w:val="center"/>
          </w:tcPr>
          <w:p w:rsidR="00725811" w:rsidRPr="008C7734" w:rsidRDefault="00725811" w:rsidP="00FF3D1D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="00437753">
              <w:rPr>
                <w:sz w:val="24"/>
              </w:rPr>
              <w:t>7</w:t>
            </w:r>
            <w:r w:rsidR="00A6139A">
              <w:rPr>
                <w:sz w:val="24"/>
              </w:rPr>
              <w:t>(4</w:t>
            </w:r>
            <w:r w:rsidR="00FF3D1D">
              <w:rPr>
                <w:sz w:val="24"/>
              </w:rPr>
              <w:t>7</w:t>
            </w:r>
            <w:r w:rsidR="00A6139A">
              <w:rPr>
                <w:sz w:val="24"/>
              </w:rPr>
              <w:t>.</w:t>
            </w:r>
            <w:r w:rsidR="00FF3D1D">
              <w:rPr>
                <w:sz w:val="24"/>
              </w:rPr>
              <w:t>44</w:t>
            </w:r>
            <w:r w:rsidR="00A6139A">
              <w:rPr>
                <w:sz w:val="24"/>
              </w:rPr>
              <w:t>%)</w:t>
            </w:r>
          </w:p>
        </w:tc>
        <w:tc>
          <w:tcPr>
            <w:tcW w:w="1134" w:type="dxa"/>
            <w:vAlign w:val="center"/>
          </w:tcPr>
          <w:p w:rsidR="00725811" w:rsidRPr="008C7734" w:rsidRDefault="00725811" w:rsidP="00214CC0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</w:tbl>
    <w:p w:rsidR="00A6139A" w:rsidRDefault="00A6139A" w:rsidP="0067319F">
      <w:pPr>
        <w:pStyle w:val="1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</w:t>
      </w:r>
      <w:r w:rsidRPr="00A6139A">
        <w:rPr>
          <w:rFonts w:hint="eastAsia"/>
        </w:rPr>
        <w:t>員額差異數(預算</w:t>
      </w:r>
      <w:r>
        <w:rPr>
          <w:rFonts w:hint="eastAsia"/>
        </w:rPr>
        <w:t>員額</w:t>
      </w:r>
      <w:r w:rsidRPr="00A6139A">
        <w:rPr>
          <w:rFonts w:hint="eastAsia"/>
        </w:rPr>
        <w:t>-決算</w:t>
      </w:r>
      <w:r>
        <w:rPr>
          <w:rFonts w:hint="eastAsia"/>
        </w:rPr>
        <w:t>員額</w:t>
      </w:r>
      <w:r w:rsidRPr="00A6139A">
        <w:rPr>
          <w:rFonts w:hint="eastAsia"/>
        </w:rPr>
        <w:t>)</w:t>
      </w:r>
      <w:r>
        <w:rPr>
          <w:rFonts w:hint="eastAsia"/>
        </w:rPr>
        <w:t>、占比(員額差</w:t>
      </w:r>
      <w:r w:rsidR="00FF3D1D">
        <w:rPr>
          <w:rFonts w:hint="eastAsia"/>
        </w:rPr>
        <w:t>異</w:t>
      </w:r>
      <w:r>
        <w:rPr>
          <w:rFonts w:hint="eastAsia"/>
        </w:rPr>
        <w:t>數/預算員額</w:t>
      </w:r>
      <w:r>
        <w:t>)</w:t>
      </w:r>
      <w:r>
        <w:rPr>
          <w:rFonts w:hint="eastAsia"/>
        </w:rPr>
        <w:t>。</w:t>
      </w:r>
    </w:p>
    <w:p w:rsidR="006749E2" w:rsidRDefault="0067319F" w:rsidP="0067319F">
      <w:pPr>
        <w:pStyle w:val="142"/>
      </w:pPr>
      <w:r w:rsidRPr="0067319F">
        <w:rPr>
          <w:rFonts w:hint="eastAsia"/>
        </w:rPr>
        <w:t>資料來源：鐵研中心</w:t>
      </w:r>
      <w:r w:rsidR="00A6139A">
        <w:rPr>
          <w:rFonts w:hint="eastAsia"/>
        </w:rPr>
        <w:t>，本中心整理</w:t>
      </w:r>
      <w:r w:rsidRPr="0067319F">
        <w:rPr>
          <w:rFonts w:hint="eastAsia"/>
        </w:rPr>
        <w:t>。</w:t>
      </w:r>
    </w:p>
    <w:p w:rsidR="004B39F1" w:rsidRDefault="00151EB0" w:rsidP="00AA789E">
      <w:pPr>
        <w:ind w:left="566" w:firstLine="566"/>
      </w:pPr>
      <w:r w:rsidRPr="00DA0268">
        <w:rPr>
          <w:rFonts w:hint="eastAsia"/>
        </w:rPr>
        <w:t>綜上，</w:t>
      </w:r>
      <w:r w:rsidR="00911658">
        <w:rPr>
          <w:rFonts w:hint="eastAsia"/>
        </w:rPr>
        <w:t>鐵研中心</w:t>
      </w:r>
      <w:r w:rsidR="00392091">
        <w:rPr>
          <w:rFonts w:hint="eastAsia"/>
        </w:rPr>
        <w:t>主要業務係</w:t>
      </w:r>
      <w:r w:rsidR="00392091" w:rsidRPr="00392091">
        <w:rPr>
          <w:rFonts w:hint="eastAsia"/>
        </w:rPr>
        <w:t>鐵道技術研發及檢測驗證</w:t>
      </w:r>
      <w:r w:rsidR="00392091">
        <w:rPr>
          <w:rFonts w:hint="eastAsia"/>
        </w:rPr>
        <w:t>等專業技術，人才攸關該中心之未來發展，惟近年度</w:t>
      </w:r>
      <w:r w:rsidRPr="00151EB0">
        <w:rPr>
          <w:rFonts w:hint="eastAsia"/>
        </w:rPr>
        <w:t>離職人數</w:t>
      </w:r>
      <w:r w:rsidR="00D167F4">
        <w:rPr>
          <w:rFonts w:hint="eastAsia"/>
        </w:rPr>
        <w:t>及離職率</w:t>
      </w:r>
      <w:r w:rsidR="0072309F" w:rsidRPr="0072309F">
        <w:rPr>
          <w:rFonts w:hint="eastAsia"/>
        </w:rPr>
        <w:t>逐年攀升</w:t>
      </w:r>
      <w:r w:rsidRPr="00151EB0">
        <w:rPr>
          <w:rFonts w:hint="eastAsia"/>
        </w:rPr>
        <w:t>，允宜審慎研謀</w:t>
      </w:r>
      <w:r w:rsidR="00392091">
        <w:rPr>
          <w:rFonts w:hint="eastAsia"/>
        </w:rPr>
        <w:t>長期</w:t>
      </w:r>
      <w:r w:rsidRPr="00151EB0">
        <w:rPr>
          <w:rFonts w:hint="eastAsia"/>
        </w:rPr>
        <w:t>留才策略，</w:t>
      </w:r>
      <w:r w:rsidR="00214CC0">
        <w:rPr>
          <w:rFonts w:hint="eastAsia"/>
        </w:rPr>
        <w:t>以培育</w:t>
      </w:r>
      <w:r w:rsidR="00392091">
        <w:rPr>
          <w:rFonts w:hint="eastAsia"/>
        </w:rPr>
        <w:t>研發及技術之優秀人才。另該中心</w:t>
      </w:r>
      <w:r w:rsidR="00392091" w:rsidRPr="00392091">
        <w:rPr>
          <w:rFonts w:hint="eastAsia"/>
        </w:rPr>
        <w:t>114年度預算案預算員額57人，</w:t>
      </w:r>
      <w:r w:rsidR="0027766C">
        <w:rPr>
          <w:rFonts w:hint="eastAsia"/>
        </w:rPr>
        <w:t>已較</w:t>
      </w:r>
      <w:r w:rsidR="00AA789E" w:rsidRPr="00AA789E">
        <w:rPr>
          <w:rFonts w:hint="eastAsia"/>
        </w:rPr>
        <w:t>113年底員額數增加</w:t>
      </w:r>
      <w:r w:rsidR="00FF3D1D">
        <w:rPr>
          <w:rFonts w:hint="eastAsia"/>
        </w:rPr>
        <w:t>3</w:t>
      </w:r>
      <w:r w:rsidR="00FF3D1D">
        <w:t>9.02</w:t>
      </w:r>
      <w:r w:rsidR="00AA789E" w:rsidRPr="00AA789E">
        <w:rPr>
          <w:rFonts w:hint="eastAsia"/>
        </w:rPr>
        <w:t>%，增幅不低，且111至113年度預算員額</w:t>
      </w:r>
      <w:r w:rsidR="00AA789E">
        <w:rPr>
          <w:rFonts w:hint="eastAsia"/>
        </w:rPr>
        <w:t>均</w:t>
      </w:r>
      <w:r w:rsidR="00AA789E" w:rsidRPr="00AA789E">
        <w:rPr>
          <w:rFonts w:hint="eastAsia"/>
        </w:rPr>
        <w:t>有寬列情形，</w:t>
      </w:r>
      <w:r w:rsidR="00AA789E">
        <w:rPr>
          <w:rFonts w:hint="eastAsia"/>
        </w:rPr>
        <w:t>允宜視</w:t>
      </w:r>
      <w:r w:rsidR="00AA789E" w:rsidRPr="00AA789E">
        <w:rPr>
          <w:rFonts w:hint="eastAsia"/>
        </w:rPr>
        <w:t>業務發展情形覈實編列</w:t>
      </w:r>
      <w:r w:rsidR="00214CC0">
        <w:rPr>
          <w:rFonts w:hint="eastAsia"/>
        </w:rPr>
        <w:t>預算</w:t>
      </w:r>
      <w:r w:rsidR="00AA789E">
        <w:rPr>
          <w:rFonts w:hint="eastAsia"/>
        </w:rPr>
        <w:t>，俾強化人力資源運用管理。</w:t>
      </w:r>
    </w:p>
    <w:bookmarkEnd w:id="1"/>
    <w:bookmarkEnd w:id="2"/>
    <w:bookmarkEnd w:id="3"/>
    <w:sectPr w:rsidR="004B39F1" w:rsidSect="00A21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B71" w:rsidRDefault="008F4B71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F4B71" w:rsidRDefault="008F4B71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037C52" w:rsidP="00037C52">
    <w:pPr>
      <w:pStyle w:val="af0"/>
      <w:ind w:leftChars="0" w:left="566" w:firstLineChars="0" w:hanging="566"/>
      <w:jc w:val="center"/>
    </w:pPr>
    <w:r>
      <w:t>90-</w:t>
    </w:r>
    <w:r w:rsidR="00A80ACB">
      <w:fldChar w:fldCharType="begin"/>
    </w:r>
    <w:r w:rsidR="00A80ACB">
      <w:instrText>PAGE   \* MERGEFORMAT</w:instrText>
    </w:r>
    <w:r w:rsidR="00A80ACB">
      <w:fldChar w:fldCharType="separate"/>
    </w:r>
    <w:r w:rsidR="000F7270" w:rsidRPr="000F7270">
      <w:rPr>
        <w:noProof/>
        <w:lang w:val="zh-TW"/>
      </w:rPr>
      <w:t>3</w:t>
    </w:r>
    <w:r w:rsidR="00A80ACB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B71" w:rsidRDefault="008F4B71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F4B71" w:rsidRDefault="008F4B71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A80ACB" w:rsidRPr="0060506A" w:rsidRDefault="00A80ACB" w:rsidP="0060506A">
      <w:pPr>
        <w:pStyle w:val="142"/>
        <w:ind w:leftChars="-20" w:left="11" w:hangingChars="28" w:hanging="68"/>
        <w:jc w:val="both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包括以下科目「業務支出-委辦計畫成本-人事費」1</w:t>
      </w:r>
      <w:r>
        <w:t>,675</w:t>
      </w:r>
      <w:r>
        <w:rPr>
          <w:rFonts w:hint="eastAsia"/>
        </w:rPr>
        <w:t>萬2千元、「</w:t>
      </w:r>
      <w:r w:rsidRPr="0060506A">
        <w:rPr>
          <w:rFonts w:hint="eastAsia"/>
        </w:rPr>
        <w:t>業務支出-</w:t>
      </w:r>
      <w:r>
        <w:rPr>
          <w:rFonts w:hint="eastAsia"/>
        </w:rPr>
        <w:t>勞務成本</w:t>
      </w:r>
      <w:r w:rsidRPr="0060506A">
        <w:rPr>
          <w:rFonts w:hint="eastAsia"/>
        </w:rPr>
        <w:t>-人事費</w:t>
      </w:r>
      <w:r>
        <w:rPr>
          <w:rFonts w:hint="eastAsia"/>
        </w:rPr>
        <w:t>」3</w:t>
      </w:r>
      <w:r>
        <w:t>,804</w:t>
      </w:r>
      <w:r>
        <w:rPr>
          <w:rFonts w:hint="eastAsia"/>
        </w:rPr>
        <w:t>萬4千元及「</w:t>
      </w:r>
      <w:r w:rsidRPr="0060506A">
        <w:rPr>
          <w:rFonts w:hint="eastAsia"/>
        </w:rPr>
        <w:t>業務支出-</w:t>
      </w:r>
      <w:r>
        <w:rPr>
          <w:rFonts w:hint="eastAsia"/>
        </w:rPr>
        <w:t>管理</w:t>
      </w:r>
      <w:r w:rsidRPr="0060506A">
        <w:rPr>
          <w:rFonts w:hint="eastAsia"/>
        </w:rPr>
        <w:t>成本-人事費</w:t>
      </w:r>
      <w:r>
        <w:rPr>
          <w:rFonts w:hint="eastAsia"/>
        </w:rPr>
        <w:t>」3</w:t>
      </w:r>
      <w:r>
        <w:t>,926</w:t>
      </w:r>
      <w:r>
        <w:rPr>
          <w:rFonts w:hint="eastAsia"/>
        </w:rPr>
        <w:t>萬8千元。</w:t>
      </w:r>
    </w:p>
  </w:footnote>
  <w:footnote w:id="2">
    <w:p w:rsidR="00A80ACB" w:rsidRPr="00F20AD6" w:rsidRDefault="00A80ACB" w:rsidP="00F20AD6">
      <w:pPr>
        <w:pStyle w:val="142"/>
        <w:ind w:leftChars="-20" w:left="11" w:hangingChars="28" w:hanging="68"/>
        <w:jc w:val="both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鐵研中心</w:t>
      </w:r>
      <w:r w:rsidRPr="00F20AD6">
        <w:rPr>
          <w:rFonts w:hint="eastAsia"/>
        </w:rPr>
        <w:t>112年營運模式規劃報告</w:t>
      </w:r>
      <w:r>
        <w:rPr>
          <w:rFonts w:hint="eastAsia"/>
        </w:rPr>
        <w:t>。</w:t>
      </w:r>
    </w:p>
  </w:footnote>
  <w:footnote w:id="3">
    <w:p w:rsidR="00A80ACB" w:rsidRPr="00617417" w:rsidRDefault="00A80ACB" w:rsidP="00AC6DD8">
      <w:pPr>
        <w:pStyle w:val="142"/>
        <w:ind w:leftChars="-20" w:left="11" w:hangingChars="28" w:hanging="6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已規劃藉由與大專院校合作培育相關技能之人才，並與外部機構的合作，尋找高技能、高水平的人員，以提升團隊的綜合實力。另安排培訓及技能提升計畫，持續分析市場薪酬水平與人才需求，調整薪酬策略並優先內部提拔，塑造人才與公司共同成長以留住現有人才。</w:t>
      </w:r>
    </w:p>
  </w:footnote>
  <w:footnote w:id="4">
    <w:p w:rsidR="00A80ACB" w:rsidRPr="0043346B" w:rsidRDefault="00A80ACB" w:rsidP="0043346B">
      <w:pPr>
        <w:pStyle w:val="142"/>
        <w:ind w:leftChars="-20" w:left="11" w:hangingChars="28" w:hanging="68"/>
      </w:pPr>
      <w:r>
        <w:rPr>
          <w:rStyle w:val="af7"/>
        </w:rPr>
        <w:footnoteRef/>
      </w:r>
      <w:r>
        <w:t xml:space="preserve"> </w:t>
      </w:r>
      <w:r w:rsidRPr="0043346B">
        <w:rPr>
          <w:rFonts w:hint="eastAsia"/>
        </w:rPr>
        <w:t>111年4月11日起行政與技術單位人力</w:t>
      </w:r>
      <w:r>
        <w:rPr>
          <w:rFonts w:hint="eastAsia"/>
        </w:rPr>
        <w:t>始</w:t>
      </w:r>
      <w:r w:rsidRPr="0043346B">
        <w:rPr>
          <w:rFonts w:hint="eastAsia"/>
        </w:rPr>
        <w:t>陸續招募進駐</w:t>
      </w:r>
      <w:r>
        <w:rPr>
          <w:rFonts w:hint="eastAsia"/>
        </w:rPr>
        <w:t>，爰1</w:t>
      </w:r>
      <w:r>
        <w:t>10</w:t>
      </w:r>
      <w:r>
        <w:rPr>
          <w:rFonts w:hint="eastAsia"/>
        </w:rPr>
        <w:t>年</w:t>
      </w:r>
      <w:r w:rsidR="00FF3D1D">
        <w:rPr>
          <w:rFonts w:hint="eastAsia"/>
        </w:rPr>
        <w:t>度</w:t>
      </w:r>
      <w:r>
        <w:rPr>
          <w:rFonts w:hint="eastAsia"/>
        </w:rPr>
        <w:t>未計算</w:t>
      </w:r>
      <w:r w:rsidRPr="0043346B">
        <w:rPr>
          <w:rFonts w:hint="eastAsia"/>
        </w:rPr>
        <w:t>實際員額與預算員額</w:t>
      </w:r>
      <w:r>
        <w:rPr>
          <w:rFonts w:hint="eastAsia"/>
        </w:rPr>
        <w:t>之差異。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ACB" w:rsidRDefault="00A80ACB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C3C02"/>
    <w:multiLevelType w:val="hybridMultilevel"/>
    <w:tmpl w:val="05FCF620"/>
    <w:lvl w:ilvl="0" w:tplc="980A4DB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3836"/>
    <w:multiLevelType w:val="hybridMultilevel"/>
    <w:tmpl w:val="C35A03B8"/>
    <w:lvl w:ilvl="0" w:tplc="FDD6B49E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37B84C39"/>
    <w:multiLevelType w:val="hybridMultilevel"/>
    <w:tmpl w:val="394EC05E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3BC94E21"/>
    <w:multiLevelType w:val="hybridMultilevel"/>
    <w:tmpl w:val="02ACCB92"/>
    <w:lvl w:ilvl="0" w:tplc="5B2069AC">
      <w:start w:val="1"/>
      <w:numFmt w:val="taiwaneseCountingThousand"/>
      <w:lvlText w:val="%1、"/>
      <w:lvlJc w:val="left"/>
      <w:pPr>
        <w:ind w:left="480" w:hanging="480"/>
      </w:pPr>
      <w:rPr>
        <w:rFonts w:ascii="Calibri Light" w:eastAsia="標楷體" w:hAnsi="Calibri Light" w:hint="default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AF45C3"/>
    <w:multiLevelType w:val="hybridMultilevel"/>
    <w:tmpl w:val="69262DCE"/>
    <w:lvl w:ilvl="0" w:tplc="C18CB6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FE04DE5"/>
    <w:multiLevelType w:val="hybridMultilevel"/>
    <w:tmpl w:val="394EC05E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68A66ED4"/>
    <w:multiLevelType w:val="hybridMultilevel"/>
    <w:tmpl w:val="F89E7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2E4D27"/>
    <w:multiLevelType w:val="hybridMultilevel"/>
    <w:tmpl w:val="1024BC8E"/>
    <w:lvl w:ilvl="0" w:tplc="919EE5AE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  <w:szCs w:val="28"/>
      </w:rPr>
    </w:lvl>
    <w:lvl w:ilvl="1" w:tplc="4BE893B0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B38A0"/>
    <w:rsid w:val="00000002"/>
    <w:rsid w:val="000022CC"/>
    <w:rsid w:val="00002749"/>
    <w:rsid w:val="000028C4"/>
    <w:rsid w:val="0000509C"/>
    <w:rsid w:val="000059C6"/>
    <w:rsid w:val="00005A07"/>
    <w:rsid w:val="000072B1"/>
    <w:rsid w:val="00007BDD"/>
    <w:rsid w:val="00007D62"/>
    <w:rsid w:val="00010089"/>
    <w:rsid w:val="00010D61"/>
    <w:rsid w:val="000114DD"/>
    <w:rsid w:val="000131A7"/>
    <w:rsid w:val="000149BD"/>
    <w:rsid w:val="00016917"/>
    <w:rsid w:val="00016AD3"/>
    <w:rsid w:val="000203B9"/>
    <w:rsid w:val="00021096"/>
    <w:rsid w:val="00022968"/>
    <w:rsid w:val="00024E9E"/>
    <w:rsid w:val="00025D7D"/>
    <w:rsid w:val="00025DBE"/>
    <w:rsid w:val="00026B65"/>
    <w:rsid w:val="00027472"/>
    <w:rsid w:val="0002761E"/>
    <w:rsid w:val="0003004A"/>
    <w:rsid w:val="00030620"/>
    <w:rsid w:val="000308F3"/>
    <w:rsid w:val="00030CEB"/>
    <w:rsid w:val="0003118E"/>
    <w:rsid w:val="000311A8"/>
    <w:rsid w:val="00033B30"/>
    <w:rsid w:val="00034F16"/>
    <w:rsid w:val="0003542F"/>
    <w:rsid w:val="00035C01"/>
    <w:rsid w:val="000362A1"/>
    <w:rsid w:val="0003724F"/>
    <w:rsid w:val="00037C52"/>
    <w:rsid w:val="00037C94"/>
    <w:rsid w:val="00037E96"/>
    <w:rsid w:val="00040291"/>
    <w:rsid w:val="00042275"/>
    <w:rsid w:val="000500E1"/>
    <w:rsid w:val="000509D0"/>
    <w:rsid w:val="00050B8C"/>
    <w:rsid w:val="00050FF8"/>
    <w:rsid w:val="00051893"/>
    <w:rsid w:val="00052BBC"/>
    <w:rsid w:val="000538D8"/>
    <w:rsid w:val="0005394B"/>
    <w:rsid w:val="00053A5E"/>
    <w:rsid w:val="00055350"/>
    <w:rsid w:val="000555D0"/>
    <w:rsid w:val="00056570"/>
    <w:rsid w:val="00056E8B"/>
    <w:rsid w:val="000572F9"/>
    <w:rsid w:val="000576AE"/>
    <w:rsid w:val="00057DBE"/>
    <w:rsid w:val="0006066D"/>
    <w:rsid w:val="000608C4"/>
    <w:rsid w:val="00060F89"/>
    <w:rsid w:val="00063226"/>
    <w:rsid w:val="00064306"/>
    <w:rsid w:val="000666B5"/>
    <w:rsid w:val="000706E1"/>
    <w:rsid w:val="00070D3F"/>
    <w:rsid w:val="00070E5D"/>
    <w:rsid w:val="0007125D"/>
    <w:rsid w:val="00072ABE"/>
    <w:rsid w:val="000747E8"/>
    <w:rsid w:val="000750EF"/>
    <w:rsid w:val="0007729B"/>
    <w:rsid w:val="00077A3B"/>
    <w:rsid w:val="00080B08"/>
    <w:rsid w:val="00080EB1"/>
    <w:rsid w:val="0008126D"/>
    <w:rsid w:val="000819AA"/>
    <w:rsid w:val="000826E0"/>
    <w:rsid w:val="00082A87"/>
    <w:rsid w:val="00083083"/>
    <w:rsid w:val="000839F4"/>
    <w:rsid w:val="00085139"/>
    <w:rsid w:val="00087463"/>
    <w:rsid w:val="00087D57"/>
    <w:rsid w:val="000906F3"/>
    <w:rsid w:val="00090CCE"/>
    <w:rsid w:val="00091777"/>
    <w:rsid w:val="000918E4"/>
    <w:rsid w:val="000922B9"/>
    <w:rsid w:val="00093015"/>
    <w:rsid w:val="00094140"/>
    <w:rsid w:val="0009414D"/>
    <w:rsid w:val="00094512"/>
    <w:rsid w:val="0009499C"/>
    <w:rsid w:val="00094CE5"/>
    <w:rsid w:val="00096064"/>
    <w:rsid w:val="0009687A"/>
    <w:rsid w:val="00096D83"/>
    <w:rsid w:val="0009745A"/>
    <w:rsid w:val="000A0E0C"/>
    <w:rsid w:val="000A37B5"/>
    <w:rsid w:val="000A499E"/>
    <w:rsid w:val="000A4D8A"/>
    <w:rsid w:val="000A5A54"/>
    <w:rsid w:val="000A68E7"/>
    <w:rsid w:val="000B0D97"/>
    <w:rsid w:val="000B1ADD"/>
    <w:rsid w:val="000B1B66"/>
    <w:rsid w:val="000B1B92"/>
    <w:rsid w:val="000B38A0"/>
    <w:rsid w:val="000B39C8"/>
    <w:rsid w:val="000B47B4"/>
    <w:rsid w:val="000B4D98"/>
    <w:rsid w:val="000B4D9C"/>
    <w:rsid w:val="000B51D8"/>
    <w:rsid w:val="000B6732"/>
    <w:rsid w:val="000B7120"/>
    <w:rsid w:val="000B7EBE"/>
    <w:rsid w:val="000C28B5"/>
    <w:rsid w:val="000C2A95"/>
    <w:rsid w:val="000C510E"/>
    <w:rsid w:val="000C535A"/>
    <w:rsid w:val="000C5E72"/>
    <w:rsid w:val="000C5F51"/>
    <w:rsid w:val="000C6872"/>
    <w:rsid w:val="000C794F"/>
    <w:rsid w:val="000C79D3"/>
    <w:rsid w:val="000C7BE7"/>
    <w:rsid w:val="000D13E6"/>
    <w:rsid w:val="000D1BBC"/>
    <w:rsid w:val="000D263E"/>
    <w:rsid w:val="000D2C1D"/>
    <w:rsid w:val="000D4F05"/>
    <w:rsid w:val="000D58A0"/>
    <w:rsid w:val="000D6201"/>
    <w:rsid w:val="000D67D1"/>
    <w:rsid w:val="000D70C4"/>
    <w:rsid w:val="000D7753"/>
    <w:rsid w:val="000E1AE9"/>
    <w:rsid w:val="000E286B"/>
    <w:rsid w:val="000E3B63"/>
    <w:rsid w:val="000E47DF"/>
    <w:rsid w:val="000E496A"/>
    <w:rsid w:val="000E67BC"/>
    <w:rsid w:val="000F0871"/>
    <w:rsid w:val="000F1299"/>
    <w:rsid w:val="000F232B"/>
    <w:rsid w:val="000F2751"/>
    <w:rsid w:val="000F2A67"/>
    <w:rsid w:val="000F2A6E"/>
    <w:rsid w:val="000F3A6B"/>
    <w:rsid w:val="000F3C23"/>
    <w:rsid w:val="000F5904"/>
    <w:rsid w:val="000F7270"/>
    <w:rsid w:val="0010119C"/>
    <w:rsid w:val="001016D0"/>
    <w:rsid w:val="001018A8"/>
    <w:rsid w:val="00103421"/>
    <w:rsid w:val="00103954"/>
    <w:rsid w:val="001039E3"/>
    <w:rsid w:val="001054B0"/>
    <w:rsid w:val="00106D4F"/>
    <w:rsid w:val="001074B9"/>
    <w:rsid w:val="00107930"/>
    <w:rsid w:val="00110186"/>
    <w:rsid w:val="001103F6"/>
    <w:rsid w:val="00110F89"/>
    <w:rsid w:val="001121D0"/>
    <w:rsid w:val="0011296C"/>
    <w:rsid w:val="00113B27"/>
    <w:rsid w:val="00114254"/>
    <w:rsid w:val="00115194"/>
    <w:rsid w:val="0011527F"/>
    <w:rsid w:val="0011582F"/>
    <w:rsid w:val="00115F9C"/>
    <w:rsid w:val="00120CEA"/>
    <w:rsid w:val="00121050"/>
    <w:rsid w:val="0012215A"/>
    <w:rsid w:val="0012320A"/>
    <w:rsid w:val="00124AB6"/>
    <w:rsid w:val="00124B15"/>
    <w:rsid w:val="00124CBC"/>
    <w:rsid w:val="001270B7"/>
    <w:rsid w:val="0012757E"/>
    <w:rsid w:val="0012791A"/>
    <w:rsid w:val="0013213D"/>
    <w:rsid w:val="00132A84"/>
    <w:rsid w:val="001331E6"/>
    <w:rsid w:val="00133C18"/>
    <w:rsid w:val="0013614A"/>
    <w:rsid w:val="0013713E"/>
    <w:rsid w:val="001376B6"/>
    <w:rsid w:val="00140E87"/>
    <w:rsid w:val="001411DB"/>
    <w:rsid w:val="00141BD6"/>
    <w:rsid w:val="00142416"/>
    <w:rsid w:val="00145578"/>
    <w:rsid w:val="00145850"/>
    <w:rsid w:val="00145F02"/>
    <w:rsid w:val="00147C47"/>
    <w:rsid w:val="00150A39"/>
    <w:rsid w:val="00151D29"/>
    <w:rsid w:val="00151EB0"/>
    <w:rsid w:val="0015201A"/>
    <w:rsid w:val="00153942"/>
    <w:rsid w:val="00153A74"/>
    <w:rsid w:val="00153BC9"/>
    <w:rsid w:val="0015552C"/>
    <w:rsid w:val="00156DEB"/>
    <w:rsid w:val="00161B01"/>
    <w:rsid w:val="00164647"/>
    <w:rsid w:val="00164C0E"/>
    <w:rsid w:val="00165032"/>
    <w:rsid w:val="0016533F"/>
    <w:rsid w:val="001655FD"/>
    <w:rsid w:val="00166DD0"/>
    <w:rsid w:val="00167053"/>
    <w:rsid w:val="001673AA"/>
    <w:rsid w:val="00167E77"/>
    <w:rsid w:val="00170542"/>
    <w:rsid w:val="0017110A"/>
    <w:rsid w:val="00171C4D"/>
    <w:rsid w:val="00175857"/>
    <w:rsid w:val="0017670D"/>
    <w:rsid w:val="0017674D"/>
    <w:rsid w:val="00176C88"/>
    <w:rsid w:val="001802AA"/>
    <w:rsid w:val="001806FB"/>
    <w:rsid w:val="00181626"/>
    <w:rsid w:val="00182B88"/>
    <w:rsid w:val="00183F0A"/>
    <w:rsid w:val="00184699"/>
    <w:rsid w:val="0018546E"/>
    <w:rsid w:val="0018720D"/>
    <w:rsid w:val="001910DF"/>
    <w:rsid w:val="0019110B"/>
    <w:rsid w:val="001914D8"/>
    <w:rsid w:val="00192126"/>
    <w:rsid w:val="001929F1"/>
    <w:rsid w:val="001931D8"/>
    <w:rsid w:val="00194FB4"/>
    <w:rsid w:val="001958E8"/>
    <w:rsid w:val="001A0AD0"/>
    <w:rsid w:val="001A308B"/>
    <w:rsid w:val="001A3539"/>
    <w:rsid w:val="001A3DDE"/>
    <w:rsid w:val="001A3E59"/>
    <w:rsid w:val="001A6889"/>
    <w:rsid w:val="001A6E5B"/>
    <w:rsid w:val="001A7098"/>
    <w:rsid w:val="001B0255"/>
    <w:rsid w:val="001B2E00"/>
    <w:rsid w:val="001B3109"/>
    <w:rsid w:val="001B3286"/>
    <w:rsid w:val="001B40CD"/>
    <w:rsid w:val="001B4A6A"/>
    <w:rsid w:val="001B4FB6"/>
    <w:rsid w:val="001B6E11"/>
    <w:rsid w:val="001B7535"/>
    <w:rsid w:val="001B77AC"/>
    <w:rsid w:val="001B7EB0"/>
    <w:rsid w:val="001C22BE"/>
    <w:rsid w:val="001C25A1"/>
    <w:rsid w:val="001C3891"/>
    <w:rsid w:val="001C39B4"/>
    <w:rsid w:val="001C4373"/>
    <w:rsid w:val="001C52D0"/>
    <w:rsid w:val="001C5F67"/>
    <w:rsid w:val="001C7457"/>
    <w:rsid w:val="001D00CB"/>
    <w:rsid w:val="001D05C7"/>
    <w:rsid w:val="001D0BF8"/>
    <w:rsid w:val="001D0D5E"/>
    <w:rsid w:val="001D2CB3"/>
    <w:rsid w:val="001D2DEE"/>
    <w:rsid w:val="001D413A"/>
    <w:rsid w:val="001D53EB"/>
    <w:rsid w:val="001D54C0"/>
    <w:rsid w:val="001D5A43"/>
    <w:rsid w:val="001D71C3"/>
    <w:rsid w:val="001E0069"/>
    <w:rsid w:val="001E0491"/>
    <w:rsid w:val="001E094D"/>
    <w:rsid w:val="001E16B2"/>
    <w:rsid w:val="001E1AED"/>
    <w:rsid w:val="001E1BAB"/>
    <w:rsid w:val="001E1BC7"/>
    <w:rsid w:val="001E1CFA"/>
    <w:rsid w:val="001E3F41"/>
    <w:rsid w:val="001E53AC"/>
    <w:rsid w:val="001E710F"/>
    <w:rsid w:val="001E758B"/>
    <w:rsid w:val="001E7A9F"/>
    <w:rsid w:val="001E7AC8"/>
    <w:rsid w:val="001E7BA5"/>
    <w:rsid w:val="001F03F8"/>
    <w:rsid w:val="001F2A68"/>
    <w:rsid w:val="001F3322"/>
    <w:rsid w:val="001F5163"/>
    <w:rsid w:val="001F5351"/>
    <w:rsid w:val="001F78B8"/>
    <w:rsid w:val="001F7DA0"/>
    <w:rsid w:val="002007E6"/>
    <w:rsid w:val="002026C9"/>
    <w:rsid w:val="002039CD"/>
    <w:rsid w:val="00204199"/>
    <w:rsid w:val="00204853"/>
    <w:rsid w:val="0020630F"/>
    <w:rsid w:val="00206EB8"/>
    <w:rsid w:val="0020706E"/>
    <w:rsid w:val="002104D2"/>
    <w:rsid w:val="0021258E"/>
    <w:rsid w:val="00214CC0"/>
    <w:rsid w:val="00216BE9"/>
    <w:rsid w:val="00220160"/>
    <w:rsid w:val="00221388"/>
    <w:rsid w:val="0022182C"/>
    <w:rsid w:val="0022184F"/>
    <w:rsid w:val="0022256B"/>
    <w:rsid w:val="0022471E"/>
    <w:rsid w:val="00224F8B"/>
    <w:rsid w:val="00225199"/>
    <w:rsid w:val="0022597B"/>
    <w:rsid w:val="002271EB"/>
    <w:rsid w:val="00227BD7"/>
    <w:rsid w:val="002306A9"/>
    <w:rsid w:val="00230D34"/>
    <w:rsid w:val="0023124E"/>
    <w:rsid w:val="00232D92"/>
    <w:rsid w:val="00235793"/>
    <w:rsid w:val="00236BB7"/>
    <w:rsid w:val="002370C3"/>
    <w:rsid w:val="00240696"/>
    <w:rsid w:val="00241B12"/>
    <w:rsid w:val="00241B3A"/>
    <w:rsid w:val="0024310C"/>
    <w:rsid w:val="00243C56"/>
    <w:rsid w:val="00246022"/>
    <w:rsid w:val="0024748F"/>
    <w:rsid w:val="0025012F"/>
    <w:rsid w:val="00251CFB"/>
    <w:rsid w:val="00252347"/>
    <w:rsid w:val="002527E6"/>
    <w:rsid w:val="00254E61"/>
    <w:rsid w:val="00255522"/>
    <w:rsid w:val="002567D6"/>
    <w:rsid w:val="0026022C"/>
    <w:rsid w:val="00260664"/>
    <w:rsid w:val="00260A37"/>
    <w:rsid w:val="00261469"/>
    <w:rsid w:val="00261AFD"/>
    <w:rsid w:val="00263E54"/>
    <w:rsid w:val="00265C31"/>
    <w:rsid w:val="0026643A"/>
    <w:rsid w:val="002669A6"/>
    <w:rsid w:val="00266B1C"/>
    <w:rsid w:val="002678F1"/>
    <w:rsid w:val="00267DED"/>
    <w:rsid w:val="00272F01"/>
    <w:rsid w:val="002747D0"/>
    <w:rsid w:val="00274840"/>
    <w:rsid w:val="00275C8B"/>
    <w:rsid w:val="00275D26"/>
    <w:rsid w:val="00276D20"/>
    <w:rsid w:val="0027766C"/>
    <w:rsid w:val="00280A9F"/>
    <w:rsid w:val="00280F87"/>
    <w:rsid w:val="00281A46"/>
    <w:rsid w:val="00282058"/>
    <w:rsid w:val="00282465"/>
    <w:rsid w:val="00285D00"/>
    <w:rsid w:val="00285F20"/>
    <w:rsid w:val="0028701A"/>
    <w:rsid w:val="00291308"/>
    <w:rsid w:val="0029149C"/>
    <w:rsid w:val="00292619"/>
    <w:rsid w:val="002926BE"/>
    <w:rsid w:val="002928BF"/>
    <w:rsid w:val="00295AAC"/>
    <w:rsid w:val="00296402"/>
    <w:rsid w:val="002971B8"/>
    <w:rsid w:val="002A03B3"/>
    <w:rsid w:val="002A079F"/>
    <w:rsid w:val="002A1156"/>
    <w:rsid w:val="002A3B07"/>
    <w:rsid w:val="002A3B3E"/>
    <w:rsid w:val="002A538C"/>
    <w:rsid w:val="002A56EC"/>
    <w:rsid w:val="002A58F2"/>
    <w:rsid w:val="002A5FBD"/>
    <w:rsid w:val="002A6DEC"/>
    <w:rsid w:val="002A718D"/>
    <w:rsid w:val="002A752B"/>
    <w:rsid w:val="002A7758"/>
    <w:rsid w:val="002A7810"/>
    <w:rsid w:val="002B0372"/>
    <w:rsid w:val="002B3379"/>
    <w:rsid w:val="002B343D"/>
    <w:rsid w:val="002B495D"/>
    <w:rsid w:val="002B52A6"/>
    <w:rsid w:val="002B5AE2"/>
    <w:rsid w:val="002B665E"/>
    <w:rsid w:val="002B6A5A"/>
    <w:rsid w:val="002B6C30"/>
    <w:rsid w:val="002B6D80"/>
    <w:rsid w:val="002B7050"/>
    <w:rsid w:val="002B7EC8"/>
    <w:rsid w:val="002C01C2"/>
    <w:rsid w:val="002C24EC"/>
    <w:rsid w:val="002C2BDF"/>
    <w:rsid w:val="002C3DB3"/>
    <w:rsid w:val="002C3F2F"/>
    <w:rsid w:val="002C4100"/>
    <w:rsid w:val="002C44EC"/>
    <w:rsid w:val="002C6370"/>
    <w:rsid w:val="002C662F"/>
    <w:rsid w:val="002C6AA1"/>
    <w:rsid w:val="002C78D6"/>
    <w:rsid w:val="002D0F9D"/>
    <w:rsid w:val="002D0FED"/>
    <w:rsid w:val="002D122F"/>
    <w:rsid w:val="002D1DE7"/>
    <w:rsid w:val="002D3705"/>
    <w:rsid w:val="002D431D"/>
    <w:rsid w:val="002D6972"/>
    <w:rsid w:val="002D79EB"/>
    <w:rsid w:val="002E0547"/>
    <w:rsid w:val="002E069E"/>
    <w:rsid w:val="002E1573"/>
    <w:rsid w:val="002E224F"/>
    <w:rsid w:val="002E440A"/>
    <w:rsid w:val="002E6C7E"/>
    <w:rsid w:val="002E6EC1"/>
    <w:rsid w:val="002E7A62"/>
    <w:rsid w:val="002F0256"/>
    <w:rsid w:val="002F0B97"/>
    <w:rsid w:val="002F0D1B"/>
    <w:rsid w:val="002F0F20"/>
    <w:rsid w:val="002F1B00"/>
    <w:rsid w:val="002F2AE8"/>
    <w:rsid w:val="002F41F9"/>
    <w:rsid w:val="002F52E6"/>
    <w:rsid w:val="002F5661"/>
    <w:rsid w:val="002F7801"/>
    <w:rsid w:val="002F7912"/>
    <w:rsid w:val="003005E4"/>
    <w:rsid w:val="00301E4C"/>
    <w:rsid w:val="003025B2"/>
    <w:rsid w:val="00302DAA"/>
    <w:rsid w:val="0030425C"/>
    <w:rsid w:val="00305571"/>
    <w:rsid w:val="00306063"/>
    <w:rsid w:val="003067F1"/>
    <w:rsid w:val="00306B7E"/>
    <w:rsid w:val="003109B1"/>
    <w:rsid w:val="00311D14"/>
    <w:rsid w:val="00311D69"/>
    <w:rsid w:val="00312A5F"/>
    <w:rsid w:val="00312FA9"/>
    <w:rsid w:val="00315747"/>
    <w:rsid w:val="00315A88"/>
    <w:rsid w:val="00315BDE"/>
    <w:rsid w:val="00315E89"/>
    <w:rsid w:val="00316FC0"/>
    <w:rsid w:val="003170B7"/>
    <w:rsid w:val="00317F62"/>
    <w:rsid w:val="003203E4"/>
    <w:rsid w:val="003213F5"/>
    <w:rsid w:val="0032144F"/>
    <w:rsid w:val="003214DF"/>
    <w:rsid w:val="00322336"/>
    <w:rsid w:val="00323097"/>
    <w:rsid w:val="00323436"/>
    <w:rsid w:val="0032409E"/>
    <w:rsid w:val="0032599C"/>
    <w:rsid w:val="00326410"/>
    <w:rsid w:val="0032674A"/>
    <w:rsid w:val="00326CFE"/>
    <w:rsid w:val="003272AF"/>
    <w:rsid w:val="00327A13"/>
    <w:rsid w:val="00330625"/>
    <w:rsid w:val="00330D74"/>
    <w:rsid w:val="0033126B"/>
    <w:rsid w:val="0033207A"/>
    <w:rsid w:val="00334638"/>
    <w:rsid w:val="00334C81"/>
    <w:rsid w:val="003359AE"/>
    <w:rsid w:val="0033625A"/>
    <w:rsid w:val="00337180"/>
    <w:rsid w:val="0033747D"/>
    <w:rsid w:val="00341408"/>
    <w:rsid w:val="00341B23"/>
    <w:rsid w:val="00341C64"/>
    <w:rsid w:val="003429E5"/>
    <w:rsid w:val="00343899"/>
    <w:rsid w:val="00344134"/>
    <w:rsid w:val="00344C39"/>
    <w:rsid w:val="0034615B"/>
    <w:rsid w:val="00347B70"/>
    <w:rsid w:val="0035014B"/>
    <w:rsid w:val="003517E5"/>
    <w:rsid w:val="00351A9A"/>
    <w:rsid w:val="00352103"/>
    <w:rsid w:val="00352462"/>
    <w:rsid w:val="00352DBA"/>
    <w:rsid w:val="00354A08"/>
    <w:rsid w:val="00356450"/>
    <w:rsid w:val="00356B61"/>
    <w:rsid w:val="00356E4D"/>
    <w:rsid w:val="003571E5"/>
    <w:rsid w:val="00357524"/>
    <w:rsid w:val="00357F3B"/>
    <w:rsid w:val="003605CD"/>
    <w:rsid w:val="00360B09"/>
    <w:rsid w:val="00360BE5"/>
    <w:rsid w:val="003611C2"/>
    <w:rsid w:val="0036211E"/>
    <w:rsid w:val="00362132"/>
    <w:rsid w:val="00364818"/>
    <w:rsid w:val="0036525A"/>
    <w:rsid w:val="00370A0A"/>
    <w:rsid w:val="00370E07"/>
    <w:rsid w:val="00370EAF"/>
    <w:rsid w:val="00372995"/>
    <w:rsid w:val="00373961"/>
    <w:rsid w:val="00377FC9"/>
    <w:rsid w:val="003815AB"/>
    <w:rsid w:val="003821E5"/>
    <w:rsid w:val="0038237D"/>
    <w:rsid w:val="00383849"/>
    <w:rsid w:val="003842A0"/>
    <w:rsid w:val="003842E9"/>
    <w:rsid w:val="00384BCE"/>
    <w:rsid w:val="00385E6D"/>
    <w:rsid w:val="00387BD4"/>
    <w:rsid w:val="003908FB"/>
    <w:rsid w:val="00391372"/>
    <w:rsid w:val="00391FC4"/>
    <w:rsid w:val="00392091"/>
    <w:rsid w:val="00392C17"/>
    <w:rsid w:val="00393C08"/>
    <w:rsid w:val="00394E92"/>
    <w:rsid w:val="0039547B"/>
    <w:rsid w:val="0039571E"/>
    <w:rsid w:val="003960FA"/>
    <w:rsid w:val="003969AC"/>
    <w:rsid w:val="00396AD2"/>
    <w:rsid w:val="00396DE0"/>
    <w:rsid w:val="0039739C"/>
    <w:rsid w:val="003974F3"/>
    <w:rsid w:val="003A0549"/>
    <w:rsid w:val="003A1256"/>
    <w:rsid w:val="003A1294"/>
    <w:rsid w:val="003A13F4"/>
    <w:rsid w:val="003A2638"/>
    <w:rsid w:val="003A35E4"/>
    <w:rsid w:val="003A5965"/>
    <w:rsid w:val="003A68E4"/>
    <w:rsid w:val="003A769A"/>
    <w:rsid w:val="003A76D1"/>
    <w:rsid w:val="003B1C6A"/>
    <w:rsid w:val="003B1E2A"/>
    <w:rsid w:val="003B5F58"/>
    <w:rsid w:val="003B61AB"/>
    <w:rsid w:val="003B6918"/>
    <w:rsid w:val="003C09F5"/>
    <w:rsid w:val="003C1A85"/>
    <w:rsid w:val="003C3E62"/>
    <w:rsid w:val="003C4CA9"/>
    <w:rsid w:val="003C64B3"/>
    <w:rsid w:val="003C664B"/>
    <w:rsid w:val="003C690A"/>
    <w:rsid w:val="003C6A8C"/>
    <w:rsid w:val="003C7B56"/>
    <w:rsid w:val="003D13E2"/>
    <w:rsid w:val="003D309E"/>
    <w:rsid w:val="003D3BB2"/>
    <w:rsid w:val="003D5DE1"/>
    <w:rsid w:val="003D62B1"/>
    <w:rsid w:val="003D68A8"/>
    <w:rsid w:val="003E023B"/>
    <w:rsid w:val="003E1086"/>
    <w:rsid w:val="003E11C3"/>
    <w:rsid w:val="003E1493"/>
    <w:rsid w:val="003E24F6"/>
    <w:rsid w:val="003E2515"/>
    <w:rsid w:val="003E2729"/>
    <w:rsid w:val="003E2864"/>
    <w:rsid w:val="003E38C0"/>
    <w:rsid w:val="003E38DA"/>
    <w:rsid w:val="003E3B46"/>
    <w:rsid w:val="003E4A35"/>
    <w:rsid w:val="003E55C9"/>
    <w:rsid w:val="003E59CE"/>
    <w:rsid w:val="003E6BBC"/>
    <w:rsid w:val="003E7492"/>
    <w:rsid w:val="003F04D8"/>
    <w:rsid w:val="003F0D4B"/>
    <w:rsid w:val="003F2133"/>
    <w:rsid w:val="003F4191"/>
    <w:rsid w:val="003F492B"/>
    <w:rsid w:val="003F5356"/>
    <w:rsid w:val="00400A05"/>
    <w:rsid w:val="00400B32"/>
    <w:rsid w:val="00401429"/>
    <w:rsid w:val="00401443"/>
    <w:rsid w:val="004017C5"/>
    <w:rsid w:val="00402720"/>
    <w:rsid w:val="00403A5B"/>
    <w:rsid w:val="004041D1"/>
    <w:rsid w:val="00404F7D"/>
    <w:rsid w:val="00405924"/>
    <w:rsid w:val="00406389"/>
    <w:rsid w:val="00410345"/>
    <w:rsid w:val="00410F99"/>
    <w:rsid w:val="00415FE6"/>
    <w:rsid w:val="00420904"/>
    <w:rsid w:val="00421783"/>
    <w:rsid w:val="00421F11"/>
    <w:rsid w:val="00422EA0"/>
    <w:rsid w:val="004235EF"/>
    <w:rsid w:val="00423F90"/>
    <w:rsid w:val="004242D7"/>
    <w:rsid w:val="00424DF8"/>
    <w:rsid w:val="0042565E"/>
    <w:rsid w:val="0042611A"/>
    <w:rsid w:val="004263B2"/>
    <w:rsid w:val="00426D55"/>
    <w:rsid w:val="00427131"/>
    <w:rsid w:val="00427B7F"/>
    <w:rsid w:val="0043068C"/>
    <w:rsid w:val="00431AAD"/>
    <w:rsid w:val="00432AEB"/>
    <w:rsid w:val="00432C29"/>
    <w:rsid w:val="0043346B"/>
    <w:rsid w:val="00433F5A"/>
    <w:rsid w:val="00434090"/>
    <w:rsid w:val="00434DB4"/>
    <w:rsid w:val="00437753"/>
    <w:rsid w:val="00437C82"/>
    <w:rsid w:val="00440110"/>
    <w:rsid w:val="00440DE8"/>
    <w:rsid w:val="00441A34"/>
    <w:rsid w:val="0044284A"/>
    <w:rsid w:val="00446886"/>
    <w:rsid w:val="00446C87"/>
    <w:rsid w:val="00450AF3"/>
    <w:rsid w:val="0045174A"/>
    <w:rsid w:val="0045194D"/>
    <w:rsid w:val="004519CE"/>
    <w:rsid w:val="00451A9C"/>
    <w:rsid w:val="00453507"/>
    <w:rsid w:val="0045476B"/>
    <w:rsid w:val="00456ADE"/>
    <w:rsid w:val="00456CF8"/>
    <w:rsid w:val="0046016A"/>
    <w:rsid w:val="0046061C"/>
    <w:rsid w:val="004607A3"/>
    <w:rsid w:val="00461B4C"/>
    <w:rsid w:val="004621E6"/>
    <w:rsid w:val="00463262"/>
    <w:rsid w:val="00464365"/>
    <w:rsid w:val="00467017"/>
    <w:rsid w:val="004670B7"/>
    <w:rsid w:val="0047070D"/>
    <w:rsid w:val="00470D18"/>
    <w:rsid w:val="00470EA4"/>
    <w:rsid w:val="004715E3"/>
    <w:rsid w:val="0047191C"/>
    <w:rsid w:val="00471E3E"/>
    <w:rsid w:val="004730DF"/>
    <w:rsid w:val="00473B25"/>
    <w:rsid w:val="0047411C"/>
    <w:rsid w:val="004746CA"/>
    <w:rsid w:val="00474B19"/>
    <w:rsid w:val="00475450"/>
    <w:rsid w:val="0047763A"/>
    <w:rsid w:val="004809B7"/>
    <w:rsid w:val="00481EB0"/>
    <w:rsid w:val="00482B97"/>
    <w:rsid w:val="00483620"/>
    <w:rsid w:val="00485666"/>
    <w:rsid w:val="004860FC"/>
    <w:rsid w:val="00486279"/>
    <w:rsid w:val="00486745"/>
    <w:rsid w:val="004869DB"/>
    <w:rsid w:val="00490B14"/>
    <w:rsid w:val="00490E35"/>
    <w:rsid w:val="004910A2"/>
    <w:rsid w:val="00491152"/>
    <w:rsid w:val="0049119E"/>
    <w:rsid w:val="00492BB1"/>
    <w:rsid w:val="00492F92"/>
    <w:rsid w:val="004945E4"/>
    <w:rsid w:val="00495DE3"/>
    <w:rsid w:val="00497D39"/>
    <w:rsid w:val="004A01AA"/>
    <w:rsid w:val="004A073A"/>
    <w:rsid w:val="004A094A"/>
    <w:rsid w:val="004A0D01"/>
    <w:rsid w:val="004A3535"/>
    <w:rsid w:val="004A3CDB"/>
    <w:rsid w:val="004A4944"/>
    <w:rsid w:val="004A6969"/>
    <w:rsid w:val="004A6BE7"/>
    <w:rsid w:val="004A701F"/>
    <w:rsid w:val="004B1D3D"/>
    <w:rsid w:val="004B39F1"/>
    <w:rsid w:val="004B3FE1"/>
    <w:rsid w:val="004B45C5"/>
    <w:rsid w:val="004B4948"/>
    <w:rsid w:val="004B65D3"/>
    <w:rsid w:val="004B74BD"/>
    <w:rsid w:val="004C2586"/>
    <w:rsid w:val="004C31DF"/>
    <w:rsid w:val="004C3DE4"/>
    <w:rsid w:val="004C4BF1"/>
    <w:rsid w:val="004D0829"/>
    <w:rsid w:val="004D30CD"/>
    <w:rsid w:val="004D720A"/>
    <w:rsid w:val="004D77AB"/>
    <w:rsid w:val="004E03C6"/>
    <w:rsid w:val="004E09CB"/>
    <w:rsid w:val="004E0A85"/>
    <w:rsid w:val="004E1248"/>
    <w:rsid w:val="004E1B76"/>
    <w:rsid w:val="004E27C1"/>
    <w:rsid w:val="004E294D"/>
    <w:rsid w:val="004E2B20"/>
    <w:rsid w:val="004E2D26"/>
    <w:rsid w:val="004E3644"/>
    <w:rsid w:val="004E40A9"/>
    <w:rsid w:val="004E45A9"/>
    <w:rsid w:val="004E5474"/>
    <w:rsid w:val="004E6091"/>
    <w:rsid w:val="004F07D2"/>
    <w:rsid w:val="004F1DCB"/>
    <w:rsid w:val="004F383F"/>
    <w:rsid w:val="004F46B1"/>
    <w:rsid w:val="004F4BC5"/>
    <w:rsid w:val="004F5038"/>
    <w:rsid w:val="004F57BA"/>
    <w:rsid w:val="004F6A84"/>
    <w:rsid w:val="004F6DE0"/>
    <w:rsid w:val="004F7482"/>
    <w:rsid w:val="00500025"/>
    <w:rsid w:val="00500B07"/>
    <w:rsid w:val="0050402F"/>
    <w:rsid w:val="00504499"/>
    <w:rsid w:val="00504C9F"/>
    <w:rsid w:val="00506EF6"/>
    <w:rsid w:val="00510A8F"/>
    <w:rsid w:val="00510EFD"/>
    <w:rsid w:val="005126B4"/>
    <w:rsid w:val="005131A2"/>
    <w:rsid w:val="00513C69"/>
    <w:rsid w:val="00514500"/>
    <w:rsid w:val="005147C0"/>
    <w:rsid w:val="005151C3"/>
    <w:rsid w:val="00515B37"/>
    <w:rsid w:val="00516437"/>
    <w:rsid w:val="005165F1"/>
    <w:rsid w:val="0052050F"/>
    <w:rsid w:val="00520C16"/>
    <w:rsid w:val="00521495"/>
    <w:rsid w:val="0052352D"/>
    <w:rsid w:val="0052409C"/>
    <w:rsid w:val="005240E7"/>
    <w:rsid w:val="0052718A"/>
    <w:rsid w:val="00527398"/>
    <w:rsid w:val="005308C6"/>
    <w:rsid w:val="005312BC"/>
    <w:rsid w:val="00532725"/>
    <w:rsid w:val="00532BF9"/>
    <w:rsid w:val="00535F51"/>
    <w:rsid w:val="0053766D"/>
    <w:rsid w:val="0054017B"/>
    <w:rsid w:val="005409A1"/>
    <w:rsid w:val="005409E9"/>
    <w:rsid w:val="00540B2F"/>
    <w:rsid w:val="00541B1A"/>
    <w:rsid w:val="00542784"/>
    <w:rsid w:val="005438B4"/>
    <w:rsid w:val="0054420B"/>
    <w:rsid w:val="00544844"/>
    <w:rsid w:val="00545A5B"/>
    <w:rsid w:val="005467CE"/>
    <w:rsid w:val="00551DD0"/>
    <w:rsid w:val="00551FBF"/>
    <w:rsid w:val="005522AC"/>
    <w:rsid w:val="005530FC"/>
    <w:rsid w:val="0055315E"/>
    <w:rsid w:val="005535D5"/>
    <w:rsid w:val="00553E2A"/>
    <w:rsid w:val="005549DC"/>
    <w:rsid w:val="0055743E"/>
    <w:rsid w:val="0056025C"/>
    <w:rsid w:val="005602D6"/>
    <w:rsid w:val="00560BDA"/>
    <w:rsid w:val="00563C2A"/>
    <w:rsid w:val="005643B5"/>
    <w:rsid w:val="00567A49"/>
    <w:rsid w:val="00571B61"/>
    <w:rsid w:val="00571B7B"/>
    <w:rsid w:val="00573B85"/>
    <w:rsid w:val="00574411"/>
    <w:rsid w:val="005752C5"/>
    <w:rsid w:val="00575C6E"/>
    <w:rsid w:val="00576263"/>
    <w:rsid w:val="00576CB6"/>
    <w:rsid w:val="005775F5"/>
    <w:rsid w:val="00580473"/>
    <w:rsid w:val="005805F1"/>
    <w:rsid w:val="00580CFB"/>
    <w:rsid w:val="0058117A"/>
    <w:rsid w:val="00581D60"/>
    <w:rsid w:val="00584426"/>
    <w:rsid w:val="00585BFA"/>
    <w:rsid w:val="005868E5"/>
    <w:rsid w:val="00586B32"/>
    <w:rsid w:val="005911E4"/>
    <w:rsid w:val="005918EC"/>
    <w:rsid w:val="00592138"/>
    <w:rsid w:val="0059247B"/>
    <w:rsid w:val="00593D94"/>
    <w:rsid w:val="00593F5A"/>
    <w:rsid w:val="00594242"/>
    <w:rsid w:val="00594DD2"/>
    <w:rsid w:val="0059505C"/>
    <w:rsid w:val="0059511A"/>
    <w:rsid w:val="00595DB2"/>
    <w:rsid w:val="0059641C"/>
    <w:rsid w:val="00596AE3"/>
    <w:rsid w:val="00596C49"/>
    <w:rsid w:val="005A24F7"/>
    <w:rsid w:val="005A30BB"/>
    <w:rsid w:val="005A3EF3"/>
    <w:rsid w:val="005A497D"/>
    <w:rsid w:val="005A4A43"/>
    <w:rsid w:val="005A4FE7"/>
    <w:rsid w:val="005A7DE8"/>
    <w:rsid w:val="005A7F1C"/>
    <w:rsid w:val="005B0BEE"/>
    <w:rsid w:val="005B2277"/>
    <w:rsid w:val="005B37A4"/>
    <w:rsid w:val="005B7A6D"/>
    <w:rsid w:val="005C04C0"/>
    <w:rsid w:val="005C0F64"/>
    <w:rsid w:val="005C4B7E"/>
    <w:rsid w:val="005C540F"/>
    <w:rsid w:val="005C5D57"/>
    <w:rsid w:val="005D014A"/>
    <w:rsid w:val="005D12B0"/>
    <w:rsid w:val="005D1F32"/>
    <w:rsid w:val="005D204F"/>
    <w:rsid w:val="005D26CB"/>
    <w:rsid w:val="005D2A3F"/>
    <w:rsid w:val="005D3283"/>
    <w:rsid w:val="005D3E04"/>
    <w:rsid w:val="005D50B9"/>
    <w:rsid w:val="005D5836"/>
    <w:rsid w:val="005D64E7"/>
    <w:rsid w:val="005D6856"/>
    <w:rsid w:val="005E1383"/>
    <w:rsid w:val="005E1986"/>
    <w:rsid w:val="005E2008"/>
    <w:rsid w:val="005E292C"/>
    <w:rsid w:val="005E3081"/>
    <w:rsid w:val="005E3C62"/>
    <w:rsid w:val="005E5966"/>
    <w:rsid w:val="005E6789"/>
    <w:rsid w:val="005E6F77"/>
    <w:rsid w:val="005F04B0"/>
    <w:rsid w:val="005F054C"/>
    <w:rsid w:val="005F06BA"/>
    <w:rsid w:val="005F076A"/>
    <w:rsid w:val="005F08C2"/>
    <w:rsid w:val="005F1850"/>
    <w:rsid w:val="005F25AE"/>
    <w:rsid w:val="005F2D63"/>
    <w:rsid w:val="005F39CA"/>
    <w:rsid w:val="005F4703"/>
    <w:rsid w:val="005F5C61"/>
    <w:rsid w:val="005F6300"/>
    <w:rsid w:val="005F63CE"/>
    <w:rsid w:val="005F67CA"/>
    <w:rsid w:val="005F7B3B"/>
    <w:rsid w:val="00600318"/>
    <w:rsid w:val="0060109C"/>
    <w:rsid w:val="0060110D"/>
    <w:rsid w:val="0060134E"/>
    <w:rsid w:val="00601363"/>
    <w:rsid w:val="006028F9"/>
    <w:rsid w:val="00603482"/>
    <w:rsid w:val="006034E2"/>
    <w:rsid w:val="0060506A"/>
    <w:rsid w:val="0060582B"/>
    <w:rsid w:val="00605A97"/>
    <w:rsid w:val="00606E52"/>
    <w:rsid w:val="00610114"/>
    <w:rsid w:val="00611FBF"/>
    <w:rsid w:val="00611FD9"/>
    <w:rsid w:val="006126FC"/>
    <w:rsid w:val="00612D21"/>
    <w:rsid w:val="00613D22"/>
    <w:rsid w:val="0061682D"/>
    <w:rsid w:val="00617417"/>
    <w:rsid w:val="00620210"/>
    <w:rsid w:val="006204E4"/>
    <w:rsid w:val="006214FD"/>
    <w:rsid w:val="00621D9A"/>
    <w:rsid w:val="00622381"/>
    <w:rsid w:val="006307F9"/>
    <w:rsid w:val="00630A53"/>
    <w:rsid w:val="00631A6F"/>
    <w:rsid w:val="00632098"/>
    <w:rsid w:val="00632288"/>
    <w:rsid w:val="00632E36"/>
    <w:rsid w:val="0063430F"/>
    <w:rsid w:val="006346E1"/>
    <w:rsid w:val="00634B9E"/>
    <w:rsid w:val="00634DF8"/>
    <w:rsid w:val="00636F35"/>
    <w:rsid w:val="00641A9D"/>
    <w:rsid w:val="00642473"/>
    <w:rsid w:val="006449BC"/>
    <w:rsid w:val="00645D09"/>
    <w:rsid w:val="00645DDC"/>
    <w:rsid w:val="006466FB"/>
    <w:rsid w:val="00646CD2"/>
    <w:rsid w:val="0064789A"/>
    <w:rsid w:val="00647BA7"/>
    <w:rsid w:val="00647D08"/>
    <w:rsid w:val="00650858"/>
    <w:rsid w:val="006509B9"/>
    <w:rsid w:val="006509C3"/>
    <w:rsid w:val="00650A6B"/>
    <w:rsid w:val="00651152"/>
    <w:rsid w:val="006516DC"/>
    <w:rsid w:val="0065222C"/>
    <w:rsid w:val="006528C0"/>
    <w:rsid w:val="00652A2E"/>
    <w:rsid w:val="00653671"/>
    <w:rsid w:val="00654AAE"/>
    <w:rsid w:val="00655C19"/>
    <w:rsid w:val="0065785F"/>
    <w:rsid w:val="00657D18"/>
    <w:rsid w:val="006604A7"/>
    <w:rsid w:val="006608A7"/>
    <w:rsid w:val="00661656"/>
    <w:rsid w:val="00661790"/>
    <w:rsid w:val="00662C05"/>
    <w:rsid w:val="00662DD5"/>
    <w:rsid w:val="00663695"/>
    <w:rsid w:val="00663A73"/>
    <w:rsid w:val="00663F97"/>
    <w:rsid w:val="006646B4"/>
    <w:rsid w:val="006659DF"/>
    <w:rsid w:val="00667070"/>
    <w:rsid w:val="006672E4"/>
    <w:rsid w:val="006700AD"/>
    <w:rsid w:val="00670614"/>
    <w:rsid w:val="0067063F"/>
    <w:rsid w:val="00671F63"/>
    <w:rsid w:val="006725E7"/>
    <w:rsid w:val="0067315A"/>
    <w:rsid w:val="0067319F"/>
    <w:rsid w:val="00673750"/>
    <w:rsid w:val="00673FA0"/>
    <w:rsid w:val="00674196"/>
    <w:rsid w:val="006749E2"/>
    <w:rsid w:val="006753B9"/>
    <w:rsid w:val="00675865"/>
    <w:rsid w:val="00675C48"/>
    <w:rsid w:val="00676084"/>
    <w:rsid w:val="006760F0"/>
    <w:rsid w:val="006766A7"/>
    <w:rsid w:val="00676F0F"/>
    <w:rsid w:val="006773C6"/>
    <w:rsid w:val="00680187"/>
    <w:rsid w:val="0068041F"/>
    <w:rsid w:val="00680F8F"/>
    <w:rsid w:val="00681309"/>
    <w:rsid w:val="0068137E"/>
    <w:rsid w:val="00681677"/>
    <w:rsid w:val="006828A9"/>
    <w:rsid w:val="0068556A"/>
    <w:rsid w:val="00685AE3"/>
    <w:rsid w:val="00686966"/>
    <w:rsid w:val="00686C95"/>
    <w:rsid w:val="00686D95"/>
    <w:rsid w:val="00687279"/>
    <w:rsid w:val="006872E3"/>
    <w:rsid w:val="00687AD5"/>
    <w:rsid w:val="00687B16"/>
    <w:rsid w:val="00690089"/>
    <w:rsid w:val="006905E1"/>
    <w:rsid w:val="00692411"/>
    <w:rsid w:val="00692C88"/>
    <w:rsid w:val="00692F6B"/>
    <w:rsid w:val="006933B2"/>
    <w:rsid w:val="006945AE"/>
    <w:rsid w:val="006954D1"/>
    <w:rsid w:val="00695800"/>
    <w:rsid w:val="00696112"/>
    <w:rsid w:val="006968EC"/>
    <w:rsid w:val="00697031"/>
    <w:rsid w:val="00697744"/>
    <w:rsid w:val="006A2240"/>
    <w:rsid w:val="006A448A"/>
    <w:rsid w:val="006A60C4"/>
    <w:rsid w:val="006A7609"/>
    <w:rsid w:val="006A794A"/>
    <w:rsid w:val="006A7AA1"/>
    <w:rsid w:val="006A7DCB"/>
    <w:rsid w:val="006B0DF3"/>
    <w:rsid w:val="006B1CAB"/>
    <w:rsid w:val="006B1F2E"/>
    <w:rsid w:val="006B460F"/>
    <w:rsid w:val="006B5471"/>
    <w:rsid w:val="006C0022"/>
    <w:rsid w:val="006C071B"/>
    <w:rsid w:val="006C1E92"/>
    <w:rsid w:val="006C1FC1"/>
    <w:rsid w:val="006C77B0"/>
    <w:rsid w:val="006C7FA2"/>
    <w:rsid w:val="006D07B4"/>
    <w:rsid w:val="006D084F"/>
    <w:rsid w:val="006D0B1C"/>
    <w:rsid w:val="006D13DA"/>
    <w:rsid w:val="006D367C"/>
    <w:rsid w:val="006D3BAE"/>
    <w:rsid w:val="006D5EDE"/>
    <w:rsid w:val="006D6131"/>
    <w:rsid w:val="006D6EED"/>
    <w:rsid w:val="006D7509"/>
    <w:rsid w:val="006E1146"/>
    <w:rsid w:val="006E165F"/>
    <w:rsid w:val="006E2390"/>
    <w:rsid w:val="006E33AB"/>
    <w:rsid w:val="006E446E"/>
    <w:rsid w:val="006E4AEB"/>
    <w:rsid w:val="006E4DCF"/>
    <w:rsid w:val="006E60D3"/>
    <w:rsid w:val="006E60FB"/>
    <w:rsid w:val="006E6778"/>
    <w:rsid w:val="006E67DF"/>
    <w:rsid w:val="006E693A"/>
    <w:rsid w:val="006E6F88"/>
    <w:rsid w:val="006E73AD"/>
    <w:rsid w:val="006F04CF"/>
    <w:rsid w:val="006F0C21"/>
    <w:rsid w:val="006F22A2"/>
    <w:rsid w:val="006F37AA"/>
    <w:rsid w:val="006F4003"/>
    <w:rsid w:val="006F469A"/>
    <w:rsid w:val="006F5EF9"/>
    <w:rsid w:val="006F76BC"/>
    <w:rsid w:val="007015A1"/>
    <w:rsid w:val="00701612"/>
    <w:rsid w:val="00701D22"/>
    <w:rsid w:val="00703BE3"/>
    <w:rsid w:val="0070404E"/>
    <w:rsid w:val="00704074"/>
    <w:rsid w:val="0070422C"/>
    <w:rsid w:val="00704921"/>
    <w:rsid w:val="00704C22"/>
    <w:rsid w:val="00706DD7"/>
    <w:rsid w:val="00707657"/>
    <w:rsid w:val="00707ACD"/>
    <w:rsid w:val="00710317"/>
    <w:rsid w:val="00712811"/>
    <w:rsid w:val="007132BF"/>
    <w:rsid w:val="007134DE"/>
    <w:rsid w:val="00715B1C"/>
    <w:rsid w:val="00715C89"/>
    <w:rsid w:val="00715ED7"/>
    <w:rsid w:val="00721794"/>
    <w:rsid w:val="00722335"/>
    <w:rsid w:val="00722AC9"/>
    <w:rsid w:val="0072309F"/>
    <w:rsid w:val="007232E0"/>
    <w:rsid w:val="0072372D"/>
    <w:rsid w:val="00724032"/>
    <w:rsid w:val="007246DF"/>
    <w:rsid w:val="007246FC"/>
    <w:rsid w:val="00724761"/>
    <w:rsid w:val="00724AAA"/>
    <w:rsid w:val="00725378"/>
    <w:rsid w:val="00725811"/>
    <w:rsid w:val="00726590"/>
    <w:rsid w:val="00727522"/>
    <w:rsid w:val="00727E9B"/>
    <w:rsid w:val="00730586"/>
    <w:rsid w:val="007309EE"/>
    <w:rsid w:val="00731ACF"/>
    <w:rsid w:val="007330E3"/>
    <w:rsid w:val="00733419"/>
    <w:rsid w:val="00733D57"/>
    <w:rsid w:val="00737AF4"/>
    <w:rsid w:val="007410A5"/>
    <w:rsid w:val="00741160"/>
    <w:rsid w:val="00742034"/>
    <w:rsid w:val="00743430"/>
    <w:rsid w:val="00743BEB"/>
    <w:rsid w:val="007440DA"/>
    <w:rsid w:val="00744408"/>
    <w:rsid w:val="00745235"/>
    <w:rsid w:val="007460AE"/>
    <w:rsid w:val="00747D48"/>
    <w:rsid w:val="00747F83"/>
    <w:rsid w:val="00747FBE"/>
    <w:rsid w:val="007514F6"/>
    <w:rsid w:val="00752B1F"/>
    <w:rsid w:val="00752C5C"/>
    <w:rsid w:val="0075353B"/>
    <w:rsid w:val="00753F90"/>
    <w:rsid w:val="00755532"/>
    <w:rsid w:val="007555CF"/>
    <w:rsid w:val="007559D9"/>
    <w:rsid w:val="00756334"/>
    <w:rsid w:val="00756577"/>
    <w:rsid w:val="007570BE"/>
    <w:rsid w:val="00757AAB"/>
    <w:rsid w:val="00757CAC"/>
    <w:rsid w:val="00760276"/>
    <w:rsid w:val="00761106"/>
    <w:rsid w:val="007611BE"/>
    <w:rsid w:val="00761B5C"/>
    <w:rsid w:val="00762E79"/>
    <w:rsid w:val="00764B49"/>
    <w:rsid w:val="00764B8A"/>
    <w:rsid w:val="00764F42"/>
    <w:rsid w:val="007663F7"/>
    <w:rsid w:val="00767F2D"/>
    <w:rsid w:val="007717CF"/>
    <w:rsid w:val="00771F25"/>
    <w:rsid w:val="00772509"/>
    <w:rsid w:val="0077331E"/>
    <w:rsid w:val="00773DC5"/>
    <w:rsid w:val="00774750"/>
    <w:rsid w:val="0077479B"/>
    <w:rsid w:val="0077641F"/>
    <w:rsid w:val="007772D3"/>
    <w:rsid w:val="00777C98"/>
    <w:rsid w:val="00780201"/>
    <w:rsid w:val="00780BDE"/>
    <w:rsid w:val="007825FB"/>
    <w:rsid w:val="00784E3A"/>
    <w:rsid w:val="00785125"/>
    <w:rsid w:val="00786A57"/>
    <w:rsid w:val="00787A3F"/>
    <w:rsid w:val="00787A9D"/>
    <w:rsid w:val="007904FE"/>
    <w:rsid w:val="007928BA"/>
    <w:rsid w:val="00792B54"/>
    <w:rsid w:val="00795273"/>
    <w:rsid w:val="0079544B"/>
    <w:rsid w:val="0079608F"/>
    <w:rsid w:val="007963A2"/>
    <w:rsid w:val="00797187"/>
    <w:rsid w:val="00797CB5"/>
    <w:rsid w:val="007A2014"/>
    <w:rsid w:val="007A20DF"/>
    <w:rsid w:val="007A2197"/>
    <w:rsid w:val="007A23D5"/>
    <w:rsid w:val="007A25A8"/>
    <w:rsid w:val="007A2737"/>
    <w:rsid w:val="007A29EB"/>
    <w:rsid w:val="007A43D2"/>
    <w:rsid w:val="007A4A2A"/>
    <w:rsid w:val="007A6E6C"/>
    <w:rsid w:val="007A75DE"/>
    <w:rsid w:val="007A772F"/>
    <w:rsid w:val="007A797F"/>
    <w:rsid w:val="007A7BB2"/>
    <w:rsid w:val="007B0940"/>
    <w:rsid w:val="007B1153"/>
    <w:rsid w:val="007B4399"/>
    <w:rsid w:val="007B440B"/>
    <w:rsid w:val="007B48BE"/>
    <w:rsid w:val="007B4B7F"/>
    <w:rsid w:val="007B6350"/>
    <w:rsid w:val="007B65F7"/>
    <w:rsid w:val="007B6FE7"/>
    <w:rsid w:val="007B767E"/>
    <w:rsid w:val="007C1B04"/>
    <w:rsid w:val="007C2DA4"/>
    <w:rsid w:val="007C46F8"/>
    <w:rsid w:val="007C5AA3"/>
    <w:rsid w:val="007C78F9"/>
    <w:rsid w:val="007D1371"/>
    <w:rsid w:val="007D1EEC"/>
    <w:rsid w:val="007D2A89"/>
    <w:rsid w:val="007D2EF4"/>
    <w:rsid w:val="007D38AB"/>
    <w:rsid w:val="007D65E5"/>
    <w:rsid w:val="007D7188"/>
    <w:rsid w:val="007E0611"/>
    <w:rsid w:val="007E086E"/>
    <w:rsid w:val="007E37A1"/>
    <w:rsid w:val="007E444D"/>
    <w:rsid w:val="007E4E0E"/>
    <w:rsid w:val="007E578D"/>
    <w:rsid w:val="007F1095"/>
    <w:rsid w:val="007F2101"/>
    <w:rsid w:val="007F251A"/>
    <w:rsid w:val="007F27D6"/>
    <w:rsid w:val="007F5B72"/>
    <w:rsid w:val="007F60A3"/>
    <w:rsid w:val="007F7001"/>
    <w:rsid w:val="007F7DCB"/>
    <w:rsid w:val="00800305"/>
    <w:rsid w:val="00801500"/>
    <w:rsid w:val="00801FC3"/>
    <w:rsid w:val="00802E12"/>
    <w:rsid w:val="008040D2"/>
    <w:rsid w:val="00806A4E"/>
    <w:rsid w:val="00806A87"/>
    <w:rsid w:val="008075AD"/>
    <w:rsid w:val="00807F8F"/>
    <w:rsid w:val="00810449"/>
    <w:rsid w:val="008110B3"/>
    <w:rsid w:val="008110D2"/>
    <w:rsid w:val="0081306E"/>
    <w:rsid w:val="0081354B"/>
    <w:rsid w:val="008153F6"/>
    <w:rsid w:val="00815FC1"/>
    <w:rsid w:val="0081677B"/>
    <w:rsid w:val="0081751E"/>
    <w:rsid w:val="00817724"/>
    <w:rsid w:val="00820D87"/>
    <w:rsid w:val="008211E5"/>
    <w:rsid w:val="00821D3C"/>
    <w:rsid w:val="0082220D"/>
    <w:rsid w:val="008245A3"/>
    <w:rsid w:val="008248E2"/>
    <w:rsid w:val="00825A57"/>
    <w:rsid w:val="00825ABC"/>
    <w:rsid w:val="00826A0B"/>
    <w:rsid w:val="00827F1F"/>
    <w:rsid w:val="00830355"/>
    <w:rsid w:val="008303FD"/>
    <w:rsid w:val="00832585"/>
    <w:rsid w:val="008329C8"/>
    <w:rsid w:val="00832BD9"/>
    <w:rsid w:val="008348F3"/>
    <w:rsid w:val="00834C25"/>
    <w:rsid w:val="00834D8D"/>
    <w:rsid w:val="00834ED4"/>
    <w:rsid w:val="00835D7C"/>
    <w:rsid w:val="0084008A"/>
    <w:rsid w:val="008402BF"/>
    <w:rsid w:val="008403F9"/>
    <w:rsid w:val="00840698"/>
    <w:rsid w:val="00840F3D"/>
    <w:rsid w:val="0084172C"/>
    <w:rsid w:val="00841975"/>
    <w:rsid w:val="008429FD"/>
    <w:rsid w:val="00842B0C"/>
    <w:rsid w:val="00843942"/>
    <w:rsid w:val="0084483B"/>
    <w:rsid w:val="00844D71"/>
    <w:rsid w:val="00844D83"/>
    <w:rsid w:val="00846757"/>
    <w:rsid w:val="0084738E"/>
    <w:rsid w:val="008478DC"/>
    <w:rsid w:val="008506AE"/>
    <w:rsid w:val="008506C5"/>
    <w:rsid w:val="0085405B"/>
    <w:rsid w:val="00854295"/>
    <w:rsid w:val="008545C7"/>
    <w:rsid w:val="0085488E"/>
    <w:rsid w:val="00854A8D"/>
    <w:rsid w:val="00854DE1"/>
    <w:rsid w:val="00855D95"/>
    <w:rsid w:val="00857B1A"/>
    <w:rsid w:val="00860812"/>
    <w:rsid w:val="0086158C"/>
    <w:rsid w:val="00861783"/>
    <w:rsid w:val="00863C2F"/>
    <w:rsid w:val="00865709"/>
    <w:rsid w:val="00865B45"/>
    <w:rsid w:val="008660A9"/>
    <w:rsid w:val="00866C11"/>
    <w:rsid w:val="00867EF3"/>
    <w:rsid w:val="0087012F"/>
    <w:rsid w:val="00871B79"/>
    <w:rsid w:val="008721EA"/>
    <w:rsid w:val="008729F4"/>
    <w:rsid w:val="00872E2E"/>
    <w:rsid w:val="00874520"/>
    <w:rsid w:val="008764FD"/>
    <w:rsid w:val="008772E3"/>
    <w:rsid w:val="00877FCD"/>
    <w:rsid w:val="008819C2"/>
    <w:rsid w:val="00881F64"/>
    <w:rsid w:val="00882E08"/>
    <w:rsid w:val="008833E7"/>
    <w:rsid w:val="008835D0"/>
    <w:rsid w:val="008835D9"/>
    <w:rsid w:val="00886B05"/>
    <w:rsid w:val="0089088C"/>
    <w:rsid w:val="00891DB1"/>
    <w:rsid w:val="008938CF"/>
    <w:rsid w:val="00893ECE"/>
    <w:rsid w:val="00894028"/>
    <w:rsid w:val="00894DFD"/>
    <w:rsid w:val="008954F8"/>
    <w:rsid w:val="00895825"/>
    <w:rsid w:val="00896FCE"/>
    <w:rsid w:val="00897865"/>
    <w:rsid w:val="00897A62"/>
    <w:rsid w:val="008A135B"/>
    <w:rsid w:val="008A16FA"/>
    <w:rsid w:val="008A32FD"/>
    <w:rsid w:val="008A49C7"/>
    <w:rsid w:val="008B0718"/>
    <w:rsid w:val="008B10D8"/>
    <w:rsid w:val="008B15CB"/>
    <w:rsid w:val="008B23D5"/>
    <w:rsid w:val="008B3B08"/>
    <w:rsid w:val="008B3DDE"/>
    <w:rsid w:val="008B4E84"/>
    <w:rsid w:val="008B5205"/>
    <w:rsid w:val="008B61D8"/>
    <w:rsid w:val="008C0A88"/>
    <w:rsid w:val="008C1774"/>
    <w:rsid w:val="008C1837"/>
    <w:rsid w:val="008C4287"/>
    <w:rsid w:val="008C47D9"/>
    <w:rsid w:val="008C6F86"/>
    <w:rsid w:val="008C70BC"/>
    <w:rsid w:val="008C7734"/>
    <w:rsid w:val="008C7F0F"/>
    <w:rsid w:val="008C7F94"/>
    <w:rsid w:val="008D0286"/>
    <w:rsid w:val="008D0A5D"/>
    <w:rsid w:val="008D2ED2"/>
    <w:rsid w:val="008D3CE1"/>
    <w:rsid w:val="008E2758"/>
    <w:rsid w:val="008E2C0F"/>
    <w:rsid w:val="008E3FC8"/>
    <w:rsid w:val="008E5972"/>
    <w:rsid w:val="008E7C46"/>
    <w:rsid w:val="008E7F74"/>
    <w:rsid w:val="008F1810"/>
    <w:rsid w:val="008F19F0"/>
    <w:rsid w:val="008F3EA7"/>
    <w:rsid w:val="008F4B71"/>
    <w:rsid w:val="008F503E"/>
    <w:rsid w:val="008F58A4"/>
    <w:rsid w:val="008F6F90"/>
    <w:rsid w:val="008F75A1"/>
    <w:rsid w:val="008F7D9C"/>
    <w:rsid w:val="0090028B"/>
    <w:rsid w:val="00902923"/>
    <w:rsid w:val="0090300B"/>
    <w:rsid w:val="00905E07"/>
    <w:rsid w:val="00906CAD"/>
    <w:rsid w:val="0090790E"/>
    <w:rsid w:val="00911658"/>
    <w:rsid w:val="00911C96"/>
    <w:rsid w:val="00911DE4"/>
    <w:rsid w:val="00912358"/>
    <w:rsid w:val="00912D0D"/>
    <w:rsid w:val="00913376"/>
    <w:rsid w:val="009133A9"/>
    <w:rsid w:val="00914179"/>
    <w:rsid w:val="009144B3"/>
    <w:rsid w:val="00914BDB"/>
    <w:rsid w:val="0091625E"/>
    <w:rsid w:val="00917DC8"/>
    <w:rsid w:val="0092082B"/>
    <w:rsid w:val="00921994"/>
    <w:rsid w:val="00921A69"/>
    <w:rsid w:val="009243F1"/>
    <w:rsid w:val="009245F5"/>
    <w:rsid w:val="009260E2"/>
    <w:rsid w:val="00926F65"/>
    <w:rsid w:val="00927649"/>
    <w:rsid w:val="009304BB"/>
    <w:rsid w:val="009305E4"/>
    <w:rsid w:val="00931B96"/>
    <w:rsid w:val="00932784"/>
    <w:rsid w:val="009336B3"/>
    <w:rsid w:val="00933EA2"/>
    <w:rsid w:val="00934030"/>
    <w:rsid w:val="00936BAC"/>
    <w:rsid w:val="00936E87"/>
    <w:rsid w:val="00937A64"/>
    <w:rsid w:val="00940877"/>
    <w:rsid w:val="009416B4"/>
    <w:rsid w:val="00942828"/>
    <w:rsid w:val="00942D9F"/>
    <w:rsid w:val="00943272"/>
    <w:rsid w:val="00943412"/>
    <w:rsid w:val="00943DA1"/>
    <w:rsid w:val="009447D3"/>
    <w:rsid w:val="00944AD6"/>
    <w:rsid w:val="00944F4D"/>
    <w:rsid w:val="00945245"/>
    <w:rsid w:val="00945CF0"/>
    <w:rsid w:val="00945F65"/>
    <w:rsid w:val="00946248"/>
    <w:rsid w:val="009463EA"/>
    <w:rsid w:val="009466D3"/>
    <w:rsid w:val="00946990"/>
    <w:rsid w:val="00946B2D"/>
    <w:rsid w:val="0095057E"/>
    <w:rsid w:val="00950906"/>
    <w:rsid w:val="009510F2"/>
    <w:rsid w:val="009516B7"/>
    <w:rsid w:val="00951F7D"/>
    <w:rsid w:val="00953372"/>
    <w:rsid w:val="00953B1C"/>
    <w:rsid w:val="00953BE0"/>
    <w:rsid w:val="009542CD"/>
    <w:rsid w:val="00954EED"/>
    <w:rsid w:val="009562D4"/>
    <w:rsid w:val="00960912"/>
    <w:rsid w:val="009633CD"/>
    <w:rsid w:val="00964414"/>
    <w:rsid w:val="00966012"/>
    <w:rsid w:val="00967813"/>
    <w:rsid w:val="00967979"/>
    <w:rsid w:val="00971687"/>
    <w:rsid w:val="009748C1"/>
    <w:rsid w:val="0097623A"/>
    <w:rsid w:val="00976AB1"/>
    <w:rsid w:val="009774F7"/>
    <w:rsid w:val="00983E3A"/>
    <w:rsid w:val="00984409"/>
    <w:rsid w:val="0098525F"/>
    <w:rsid w:val="00985499"/>
    <w:rsid w:val="00985B05"/>
    <w:rsid w:val="009868EC"/>
    <w:rsid w:val="00986F78"/>
    <w:rsid w:val="0098729A"/>
    <w:rsid w:val="00990DA8"/>
    <w:rsid w:val="00993621"/>
    <w:rsid w:val="00993BE5"/>
    <w:rsid w:val="00994854"/>
    <w:rsid w:val="00995749"/>
    <w:rsid w:val="00995BCA"/>
    <w:rsid w:val="00995DDE"/>
    <w:rsid w:val="00995F2A"/>
    <w:rsid w:val="00996D65"/>
    <w:rsid w:val="009A051F"/>
    <w:rsid w:val="009A21A2"/>
    <w:rsid w:val="009A2D97"/>
    <w:rsid w:val="009A3564"/>
    <w:rsid w:val="009A379C"/>
    <w:rsid w:val="009A4B9E"/>
    <w:rsid w:val="009A5C08"/>
    <w:rsid w:val="009A60E7"/>
    <w:rsid w:val="009A7837"/>
    <w:rsid w:val="009B0473"/>
    <w:rsid w:val="009B239C"/>
    <w:rsid w:val="009B25EB"/>
    <w:rsid w:val="009B2AB5"/>
    <w:rsid w:val="009B2C4D"/>
    <w:rsid w:val="009B30A4"/>
    <w:rsid w:val="009B4204"/>
    <w:rsid w:val="009B4FB2"/>
    <w:rsid w:val="009B5D8E"/>
    <w:rsid w:val="009B63C4"/>
    <w:rsid w:val="009B6C3F"/>
    <w:rsid w:val="009B76EB"/>
    <w:rsid w:val="009C1BCA"/>
    <w:rsid w:val="009C6549"/>
    <w:rsid w:val="009D0B3D"/>
    <w:rsid w:val="009D19A9"/>
    <w:rsid w:val="009D3B60"/>
    <w:rsid w:val="009D4988"/>
    <w:rsid w:val="009D4C41"/>
    <w:rsid w:val="009D5221"/>
    <w:rsid w:val="009D52E6"/>
    <w:rsid w:val="009D5501"/>
    <w:rsid w:val="009D585D"/>
    <w:rsid w:val="009D587A"/>
    <w:rsid w:val="009D651A"/>
    <w:rsid w:val="009D685E"/>
    <w:rsid w:val="009D735C"/>
    <w:rsid w:val="009D7BDA"/>
    <w:rsid w:val="009E03C3"/>
    <w:rsid w:val="009E06F7"/>
    <w:rsid w:val="009E2E36"/>
    <w:rsid w:val="009E2F80"/>
    <w:rsid w:val="009E324C"/>
    <w:rsid w:val="009E37D3"/>
    <w:rsid w:val="009E3C39"/>
    <w:rsid w:val="009E3D95"/>
    <w:rsid w:val="009E4FEF"/>
    <w:rsid w:val="009E51CA"/>
    <w:rsid w:val="009E6170"/>
    <w:rsid w:val="009F26BF"/>
    <w:rsid w:val="009F38D4"/>
    <w:rsid w:val="009F3BD3"/>
    <w:rsid w:val="009F4146"/>
    <w:rsid w:val="009F48D1"/>
    <w:rsid w:val="009F50E2"/>
    <w:rsid w:val="009F52CA"/>
    <w:rsid w:val="009F58BA"/>
    <w:rsid w:val="009F723D"/>
    <w:rsid w:val="009F7A76"/>
    <w:rsid w:val="009F7B1C"/>
    <w:rsid w:val="00A00568"/>
    <w:rsid w:val="00A01654"/>
    <w:rsid w:val="00A01A3B"/>
    <w:rsid w:val="00A01E02"/>
    <w:rsid w:val="00A01F86"/>
    <w:rsid w:val="00A025C4"/>
    <w:rsid w:val="00A03063"/>
    <w:rsid w:val="00A03A96"/>
    <w:rsid w:val="00A03BA2"/>
    <w:rsid w:val="00A060FA"/>
    <w:rsid w:val="00A10839"/>
    <w:rsid w:val="00A11FAD"/>
    <w:rsid w:val="00A12019"/>
    <w:rsid w:val="00A12B61"/>
    <w:rsid w:val="00A12CF2"/>
    <w:rsid w:val="00A148E6"/>
    <w:rsid w:val="00A21388"/>
    <w:rsid w:val="00A21F35"/>
    <w:rsid w:val="00A22A54"/>
    <w:rsid w:val="00A22E27"/>
    <w:rsid w:val="00A24491"/>
    <w:rsid w:val="00A25569"/>
    <w:rsid w:val="00A25DE8"/>
    <w:rsid w:val="00A25E83"/>
    <w:rsid w:val="00A25FCC"/>
    <w:rsid w:val="00A26D2B"/>
    <w:rsid w:val="00A3089A"/>
    <w:rsid w:val="00A31334"/>
    <w:rsid w:val="00A31595"/>
    <w:rsid w:val="00A3265D"/>
    <w:rsid w:val="00A34E75"/>
    <w:rsid w:val="00A35BF1"/>
    <w:rsid w:val="00A35D47"/>
    <w:rsid w:val="00A3639F"/>
    <w:rsid w:val="00A418F7"/>
    <w:rsid w:val="00A42572"/>
    <w:rsid w:val="00A42F2B"/>
    <w:rsid w:val="00A43815"/>
    <w:rsid w:val="00A4479C"/>
    <w:rsid w:val="00A4516C"/>
    <w:rsid w:val="00A47144"/>
    <w:rsid w:val="00A47B88"/>
    <w:rsid w:val="00A52306"/>
    <w:rsid w:val="00A53463"/>
    <w:rsid w:val="00A53A2F"/>
    <w:rsid w:val="00A5527E"/>
    <w:rsid w:val="00A55AAE"/>
    <w:rsid w:val="00A563B4"/>
    <w:rsid w:val="00A6139A"/>
    <w:rsid w:val="00A62145"/>
    <w:rsid w:val="00A622BD"/>
    <w:rsid w:val="00A62B60"/>
    <w:rsid w:val="00A6323F"/>
    <w:rsid w:val="00A6701F"/>
    <w:rsid w:val="00A670D7"/>
    <w:rsid w:val="00A67841"/>
    <w:rsid w:val="00A705FD"/>
    <w:rsid w:val="00A713CE"/>
    <w:rsid w:val="00A720D5"/>
    <w:rsid w:val="00A726C6"/>
    <w:rsid w:val="00A72E1E"/>
    <w:rsid w:val="00A7311D"/>
    <w:rsid w:val="00A74E02"/>
    <w:rsid w:val="00A74ED4"/>
    <w:rsid w:val="00A75CE9"/>
    <w:rsid w:val="00A76569"/>
    <w:rsid w:val="00A77274"/>
    <w:rsid w:val="00A77FDE"/>
    <w:rsid w:val="00A800FE"/>
    <w:rsid w:val="00A809C1"/>
    <w:rsid w:val="00A80ACB"/>
    <w:rsid w:val="00A80CC1"/>
    <w:rsid w:val="00A80FDF"/>
    <w:rsid w:val="00A815DD"/>
    <w:rsid w:val="00A818C5"/>
    <w:rsid w:val="00A8217E"/>
    <w:rsid w:val="00A826C2"/>
    <w:rsid w:val="00A826ED"/>
    <w:rsid w:val="00A83A28"/>
    <w:rsid w:val="00A8427E"/>
    <w:rsid w:val="00A84BA9"/>
    <w:rsid w:val="00A86B2E"/>
    <w:rsid w:val="00A86B78"/>
    <w:rsid w:val="00A87501"/>
    <w:rsid w:val="00A90237"/>
    <w:rsid w:val="00A90507"/>
    <w:rsid w:val="00A9179A"/>
    <w:rsid w:val="00A918E2"/>
    <w:rsid w:val="00A9268C"/>
    <w:rsid w:val="00A93042"/>
    <w:rsid w:val="00A9353F"/>
    <w:rsid w:val="00A93560"/>
    <w:rsid w:val="00A93968"/>
    <w:rsid w:val="00A93BDF"/>
    <w:rsid w:val="00A9546D"/>
    <w:rsid w:val="00A955A2"/>
    <w:rsid w:val="00A95D7F"/>
    <w:rsid w:val="00A95E65"/>
    <w:rsid w:val="00A96AE4"/>
    <w:rsid w:val="00A9776B"/>
    <w:rsid w:val="00AA0404"/>
    <w:rsid w:val="00AA062A"/>
    <w:rsid w:val="00AA08CA"/>
    <w:rsid w:val="00AA3123"/>
    <w:rsid w:val="00AA396E"/>
    <w:rsid w:val="00AA3FA8"/>
    <w:rsid w:val="00AA44CA"/>
    <w:rsid w:val="00AA68FA"/>
    <w:rsid w:val="00AA789E"/>
    <w:rsid w:val="00AB0EEE"/>
    <w:rsid w:val="00AB11FA"/>
    <w:rsid w:val="00AB3B27"/>
    <w:rsid w:val="00AB6D70"/>
    <w:rsid w:val="00AC003B"/>
    <w:rsid w:val="00AC058C"/>
    <w:rsid w:val="00AC1954"/>
    <w:rsid w:val="00AC24A8"/>
    <w:rsid w:val="00AC3830"/>
    <w:rsid w:val="00AC44E8"/>
    <w:rsid w:val="00AC5716"/>
    <w:rsid w:val="00AC6046"/>
    <w:rsid w:val="00AC6DD8"/>
    <w:rsid w:val="00AC6E33"/>
    <w:rsid w:val="00AD0B2E"/>
    <w:rsid w:val="00AD0D1E"/>
    <w:rsid w:val="00AD109B"/>
    <w:rsid w:val="00AD177A"/>
    <w:rsid w:val="00AD1993"/>
    <w:rsid w:val="00AD27A9"/>
    <w:rsid w:val="00AD2CEE"/>
    <w:rsid w:val="00AD3348"/>
    <w:rsid w:val="00AD3BCE"/>
    <w:rsid w:val="00AD4213"/>
    <w:rsid w:val="00AD5233"/>
    <w:rsid w:val="00AD622E"/>
    <w:rsid w:val="00AD6F88"/>
    <w:rsid w:val="00AD784B"/>
    <w:rsid w:val="00AD790F"/>
    <w:rsid w:val="00AE24D9"/>
    <w:rsid w:val="00AE341A"/>
    <w:rsid w:val="00AE3723"/>
    <w:rsid w:val="00AE4214"/>
    <w:rsid w:val="00AE48CD"/>
    <w:rsid w:val="00AE4EE2"/>
    <w:rsid w:val="00AE53DB"/>
    <w:rsid w:val="00AE541C"/>
    <w:rsid w:val="00AE61DD"/>
    <w:rsid w:val="00AF0E58"/>
    <w:rsid w:val="00AF1D98"/>
    <w:rsid w:val="00AF1ED1"/>
    <w:rsid w:val="00AF36EA"/>
    <w:rsid w:val="00AF45F1"/>
    <w:rsid w:val="00AF51A8"/>
    <w:rsid w:val="00AF7DB7"/>
    <w:rsid w:val="00B00BCB"/>
    <w:rsid w:val="00B01C22"/>
    <w:rsid w:val="00B025A1"/>
    <w:rsid w:val="00B02BDF"/>
    <w:rsid w:val="00B02C60"/>
    <w:rsid w:val="00B04C39"/>
    <w:rsid w:val="00B04EEF"/>
    <w:rsid w:val="00B05044"/>
    <w:rsid w:val="00B05929"/>
    <w:rsid w:val="00B05B4D"/>
    <w:rsid w:val="00B05EE7"/>
    <w:rsid w:val="00B06C6B"/>
    <w:rsid w:val="00B135C6"/>
    <w:rsid w:val="00B151E5"/>
    <w:rsid w:val="00B15581"/>
    <w:rsid w:val="00B15ED4"/>
    <w:rsid w:val="00B16813"/>
    <w:rsid w:val="00B16CA7"/>
    <w:rsid w:val="00B177AC"/>
    <w:rsid w:val="00B17F8E"/>
    <w:rsid w:val="00B202B2"/>
    <w:rsid w:val="00B2181C"/>
    <w:rsid w:val="00B22391"/>
    <w:rsid w:val="00B224B6"/>
    <w:rsid w:val="00B22699"/>
    <w:rsid w:val="00B23154"/>
    <w:rsid w:val="00B23DAE"/>
    <w:rsid w:val="00B2535E"/>
    <w:rsid w:val="00B269E9"/>
    <w:rsid w:val="00B30258"/>
    <w:rsid w:val="00B307DA"/>
    <w:rsid w:val="00B31772"/>
    <w:rsid w:val="00B32D9F"/>
    <w:rsid w:val="00B3456D"/>
    <w:rsid w:val="00B35B2C"/>
    <w:rsid w:val="00B365C3"/>
    <w:rsid w:val="00B4190D"/>
    <w:rsid w:val="00B42B1F"/>
    <w:rsid w:val="00B43282"/>
    <w:rsid w:val="00B43706"/>
    <w:rsid w:val="00B45013"/>
    <w:rsid w:val="00B46C0F"/>
    <w:rsid w:val="00B47550"/>
    <w:rsid w:val="00B47594"/>
    <w:rsid w:val="00B47F46"/>
    <w:rsid w:val="00B50848"/>
    <w:rsid w:val="00B50991"/>
    <w:rsid w:val="00B520A1"/>
    <w:rsid w:val="00B531DF"/>
    <w:rsid w:val="00B53824"/>
    <w:rsid w:val="00B54688"/>
    <w:rsid w:val="00B55705"/>
    <w:rsid w:val="00B569B0"/>
    <w:rsid w:val="00B5743E"/>
    <w:rsid w:val="00B57FEB"/>
    <w:rsid w:val="00B60803"/>
    <w:rsid w:val="00B608D0"/>
    <w:rsid w:val="00B62808"/>
    <w:rsid w:val="00B634C9"/>
    <w:rsid w:val="00B63FC7"/>
    <w:rsid w:val="00B6537C"/>
    <w:rsid w:val="00B6558D"/>
    <w:rsid w:val="00B65A65"/>
    <w:rsid w:val="00B65E82"/>
    <w:rsid w:val="00B66182"/>
    <w:rsid w:val="00B6630B"/>
    <w:rsid w:val="00B711A3"/>
    <w:rsid w:val="00B7296F"/>
    <w:rsid w:val="00B730EF"/>
    <w:rsid w:val="00B732F0"/>
    <w:rsid w:val="00B73922"/>
    <w:rsid w:val="00B739DB"/>
    <w:rsid w:val="00B741A6"/>
    <w:rsid w:val="00B741B4"/>
    <w:rsid w:val="00B76D24"/>
    <w:rsid w:val="00B820F6"/>
    <w:rsid w:val="00B82D5D"/>
    <w:rsid w:val="00B83140"/>
    <w:rsid w:val="00B83E2C"/>
    <w:rsid w:val="00B84028"/>
    <w:rsid w:val="00B84164"/>
    <w:rsid w:val="00B84191"/>
    <w:rsid w:val="00B873AF"/>
    <w:rsid w:val="00B873F4"/>
    <w:rsid w:val="00B87577"/>
    <w:rsid w:val="00B8789D"/>
    <w:rsid w:val="00B923BC"/>
    <w:rsid w:val="00B9254C"/>
    <w:rsid w:val="00B92CF7"/>
    <w:rsid w:val="00B94871"/>
    <w:rsid w:val="00B95844"/>
    <w:rsid w:val="00B96E9F"/>
    <w:rsid w:val="00B974CA"/>
    <w:rsid w:val="00B97927"/>
    <w:rsid w:val="00BA3126"/>
    <w:rsid w:val="00BA6353"/>
    <w:rsid w:val="00BA640B"/>
    <w:rsid w:val="00BA7154"/>
    <w:rsid w:val="00BA7913"/>
    <w:rsid w:val="00BA7E44"/>
    <w:rsid w:val="00BB0683"/>
    <w:rsid w:val="00BB280E"/>
    <w:rsid w:val="00BB34B5"/>
    <w:rsid w:val="00BB34D6"/>
    <w:rsid w:val="00BB362F"/>
    <w:rsid w:val="00BB3836"/>
    <w:rsid w:val="00BB61A7"/>
    <w:rsid w:val="00BB68FD"/>
    <w:rsid w:val="00BB74FD"/>
    <w:rsid w:val="00BB7577"/>
    <w:rsid w:val="00BB7B7A"/>
    <w:rsid w:val="00BC0E35"/>
    <w:rsid w:val="00BC143F"/>
    <w:rsid w:val="00BC2535"/>
    <w:rsid w:val="00BC6C60"/>
    <w:rsid w:val="00BD17B4"/>
    <w:rsid w:val="00BD1B32"/>
    <w:rsid w:val="00BD25A2"/>
    <w:rsid w:val="00BD319E"/>
    <w:rsid w:val="00BD33B8"/>
    <w:rsid w:val="00BD39F3"/>
    <w:rsid w:val="00BD573B"/>
    <w:rsid w:val="00BD5742"/>
    <w:rsid w:val="00BD6FCE"/>
    <w:rsid w:val="00BD74D8"/>
    <w:rsid w:val="00BD7516"/>
    <w:rsid w:val="00BE0E38"/>
    <w:rsid w:val="00BE2408"/>
    <w:rsid w:val="00BE32D5"/>
    <w:rsid w:val="00BE3506"/>
    <w:rsid w:val="00BE377B"/>
    <w:rsid w:val="00BE3D16"/>
    <w:rsid w:val="00BE4602"/>
    <w:rsid w:val="00BE4EA5"/>
    <w:rsid w:val="00BE7363"/>
    <w:rsid w:val="00BE73F4"/>
    <w:rsid w:val="00BF2162"/>
    <w:rsid w:val="00BF25E8"/>
    <w:rsid w:val="00BF3AEA"/>
    <w:rsid w:val="00BF474B"/>
    <w:rsid w:val="00BF5D2A"/>
    <w:rsid w:val="00BF5F3A"/>
    <w:rsid w:val="00BF7DE2"/>
    <w:rsid w:val="00C00D78"/>
    <w:rsid w:val="00C02D8F"/>
    <w:rsid w:val="00C03312"/>
    <w:rsid w:val="00C04169"/>
    <w:rsid w:val="00C04B32"/>
    <w:rsid w:val="00C06D57"/>
    <w:rsid w:val="00C07897"/>
    <w:rsid w:val="00C07D27"/>
    <w:rsid w:val="00C10188"/>
    <w:rsid w:val="00C10B24"/>
    <w:rsid w:val="00C118D0"/>
    <w:rsid w:val="00C11DBC"/>
    <w:rsid w:val="00C12684"/>
    <w:rsid w:val="00C126E0"/>
    <w:rsid w:val="00C12BA4"/>
    <w:rsid w:val="00C1377B"/>
    <w:rsid w:val="00C14A57"/>
    <w:rsid w:val="00C15884"/>
    <w:rsid w:val="00C15960"/>
    <w:rsid w:val="00C163DE"/>
    <w:rsid w:val="00C21ED9"/>
    <w:rsid w:val="00C2241D"/>
    <w:rsid w:val="00C234C3"/>
    <w:rsid w:val="00C23B8F"/>
    <w:rsid w:val="00C2704D"/>
    <w:rsid w:val="00C27AD0"/>
    <w:rsid w:val="00C30244"/>
    <w:rsid w:val="00C30752"/>
    <w:rsid w:val="00C324D9"/>
    <w:rsid w:val="00C32945"/>
    <w:rsid w:val="00C334E7"/>
    <w:rsid w:val="00C337A0"/>
    <w:rsid w:val="00C33E99"/>
    <w:rsid w:val="00C3475A"/>
    <w:rsid w:val="00C35D4C"/>
    <w:rsid w:val="00C35E88"/>
    <w:rsid w:val="00C35F95"/>
    <w:rsid w:val="00C36C3A"/>
    <w:rsid w:val="00C36D69"/>
    <w:rsid w:val="00C3786B"/>
    <w:rsid w:val="00C4010A"/>
    <w:rsid w:val="00C40800"/>
    <w:rsid w:val="00C40AB3"/>
    <w:rsid w:val="00C44223"/>
    <w:rsid w:val="00C44280"/>
    <w:rsid w:val="00C44EB3"/>
    <w:rsid w:val="00C45C16"/>
    <w:rsid w:val="00C46F89"/>
    <w:rsid w:val="00C50A61"/>
    <w:rsid w:val="00C5184E"/>
    <w:rsid w:val="00C51D43"/>
    <w:rsid w:val="00C53582"/>
    <w:rsid w:val="00C548FC"/>
    <w:rsid w:val="00C57D94"/>
    <w:rsid w:val="00C6030B"/>
    <w:rsid w:val="00C613FC"/>
    <w:rsid w:val="00C618E9"/>
    <w:rsid w:val="00C61A02"/>
    <w:rsid w:val="00C62F70"/>
    <w:rsid w:val="00C63E87"/>
    <w:rsid w:val="00C653B0"/>
    <w:rsid w:val="00C65C12"/>
    <w:rsid w:val="00C70B31"/>
    <w:rsid w:val="00C724BD"/>
    <w:rsid w:val="00C734B0"/>
    <w:rsid w:val="00C73F45"/>
    <w:rsid w:val="00C73F6E"/>
    <w:rsid w:val="00C74DAE"/>
    <w:rsid w:val="00C75278"/>
    <w:rsid w:val="00C75635"/>
    <w:rsid w:val="00C77EC2"/>
    <w:rsid w:val="00C801AA"/>
    <w:rsid w:val="00C80345"/>
    <w:rsid w:val="00C80D3C"/>
    <w:rsid w:val="00C812DE"/>
    <w:rsid w:val="00C81CDC"/>
    <w:rsid w:val="00C82582"/>
    <w:rsid w:val="00C83021"/>
    <w:rsid w:val="00C8333E"/>
    <w:rsid w:val="00C83601"/>
    <w:rsid w:val="00C83796"/>
    <w:rsid w:val="00C8477B"/>
    <w:rsid w:val="00C84D44"/>
    <w:rsid w:val="00C85835"/>
    <w:rsid w:val="00C879B4"/>
    <w:rsid w:val="00C91589"/>
    <w:rsid w:val="00C92A74"/>
    <w:rsid w:val="00C94794"/>
    <w:rsid w:val="00C94C03"/>
    <w:rsid w:val="00C958CD"/>
    <w:rsid w:val="00C977C7"/>
    <w:rsid w:val="00C97DAD"/>
    <w:rsid w:val="00CA022E"/>
    <w:rsid w:val="00CA08B1"/>
    <w:rsid w:val="00CA097B"/>
    <w:rsid w:val="00CA1AC4"/>
    <w:rsid w:val="00CA1D23"/>
    <w:rsid w:val="00CA51B2"/>
    <w:rsid w:val="00CA64E7"/>
    <w:rsid w:val="00CB00D3"/>
    <w:rsid w:val="00CB043D"/>
    <w:rsid w:val="00CB0580"/>
    <w:rsid w:val="00CB10DE"/>
    <w:rsid w:val="00CB2F3B"/>
    <w:rsid w:val="00CB3C16"/>
    <w:rsid w:val="00CB43AC"/>
    <w:rsid w:val="00CC0284"/>
    <w:rsid w:val="00CC067B"/>
    <w:rsid w:val="00CC2FD0"/>
    <w:rsid w:val="00CC3967"/>
    <w:rsid w:val="00CC3978"/>
    <w:rsid w:val="00CC61F0"/>
    <w:rsid w:val="00CC706F"/>
    <w:rsid w:val="00CD0B84"/>
    <w:rsid w:val="00CD1DD2"/>
    <w:rsid w:val="00CD22D3"/>
    <w:rsid w:val="00CD67FF"/>
    <w:rsid w:val="00CD73A0"/>
    <w:rsid w:val="00CE1F80"/>
    <w:rsid w:val="00CE2BA0"/>
    <w:rsid w:val="00CE36E2"/>
    <w:rsid w:val="00CE3C9A"/>
    <w:rsid w:val="00CE5A0E"/>
    <w:rsid w:val="00CE6B3C"/>
    <w:rsid w:val="00CE7389"/>
    <w:rsid w:val="00CE7813"/>
    <w:rsid w:val="00CE7BFD"/>
    <w:rsid w:val="00CE7D30"/>
    <w:rsid w:val="00CF0A87"/>
    <w:rsid w:val="00CF11C1"/>
    <w:rsid w:val="00CF1D3F"/>
    <w:rsid w:val="00CF27D8"/>
    <w:rsid w:val="00CF2A45"/>
    <w:rsid w:val="00CF310B"/>
    <w:rsid w:val="00CF3350"/>
    <w:rsid w:val="00CF3CB0"/>
    <w:rsid w:val="00CF41B6"/>
    <w:rsid w:val="00CF4993"/>
    <w:rsid w:val="00CF4AB6"/>
    <w:rsid w:val="00CF5A75"/>
    <w:rsid w:val="00CF7947"/>
    <w:rsid w:val="00D0064B"/>
    <w:rsid w:val="00D00FF0"/>
    <w:rsid w:val="00D013BA"/>
    <w:rsid w:val="00D01748"/>
    <w:rsid w:val="00D033E4"/>
    <w:rsid w:val="00D04B5D"/>
    <w:rsid w:val="00D0625C"/>
    <w:rsid w:val="00D07597"/>
    <w:rsid w:val="00D075B8"/>
    <w:rsid w:val="00D07AFB"/>
    <w:rsid w:val="00D10A09"/>
    <w:rsid w:val="00D132A1"/>
    <w:rsid w:val="00D1404E"/>
    <w:rsid w:val="00D144A2"/>
    <w:rsid w:val="00D149CF"/>
    <w:rsid w:val="00D15695"/>
    <w:rsid w:val="00D167F4"/>
    <w:rsid w:val="00D20094"/>
    <w:rsid w:val="00D207B7"/>
    <w:rsid w:val="00D20AC5"/>
    <w:rsid w:val="00D20DC4"/>
    <w:rsid w:val="00D20DC6"/>
    <w:rsid w:val="00D21B37"/>
    <w:rsid w:val="00D230AA"/>
    <w:rsid w:val="00D23B99"/>
    <w:rsid w:val="00D23D60"/>
    <w:rsid w:val="00D24A61"/>
    <w:rsid w:val="00D2598E"/>
    <w:rsid w:val="00D25F1E"/>
    <w:rsid w:val="00D26071"/>
    <w:rsid w:val="00D27B7A"/>
    <w:rsid w:val="00D3030F"/>
    <w:rsid w:val="00D30778"/>
    <w:rsid w:val="00D30D71"/>
    <w:rsid w:val="00D32577"/>
    <w:rsid w:val="00D32DE0"/>
    <w:rsid w:val="00D33372"/>
    <w:rsid w:val="00D346FC"/>
    <w:rsid w:val="00D34960"/>
    <w:rsid w:val="00D357DC"/>
    <w:rsid w:val="00D40955"/>
    <w:rsid w:val="00D40F65"/>
    <w:rsid w:val="00D4183B"/>
    <w:rsid w:val="00D41D73"/>
    <w:rsid w:val="00D420D2"/>
    <w:rsid w:val="00D45017"/>
    <w:rsid w:val="00D45561"/>
    <w:rsid w:val="00D46C92"/>
    <w:rsid w:val="00D46DC2"/>
    <w:rsid w:val="00D47BE1"/>
    <w:rsid w:val="00D51891"/>
    <w:rsid w:val="00D51B45"/>
    <w:rsid w:val="00D54422"/>
    <w:rsid w:val="00D555A8"/>
    <w:rsid w:val="00D55640"/>
    <w:rsid w:val="00D55948"/>
    <w:rsid w:val="00D55DE9"/>
    <w:rsid w:val="00D5756A"/>
    <w:rsid w:val="00D57C0B"/>
    <w:rsid w:val="00D60A1A"/>
    <w:rsid w:val="00D61126"/>
    <w:rsid w:val="00D616D5"/>
    <w:rsid w:val="00D619E9"/>
    <w:rsid w:val="00D61F02"/>
    <w:rsid w:val="00D625D8"/>
    <w:rsid w:val="00D62D8C"/>
    <w:rsid w:val="00D62F59"/>
    <w:rsid w:val="00D6398D"/>
    <w:rsid w:val="00D63D11"/>
    <w:rsid w:val="00D643E2"/>
    <w:rsid w:val="00D6595D"/>
    <w:rsid w:val="00D679F1"/>
    <w:rsid w:val="00D7079F"/>
    <w:rsid w:val="00D71EC9"/>
    <w:rsid w:val="00D72515"/>
    <w:rsid w:val="00D7319D"/>
    <w:rsid w:val="00D73D35"/>
    <w:rsid w:val="00D73D61"/>
    <w:rsid w:val="00D74539"/>
    <w:rsid w:val="00D759EB"/>
    <w:rsid w:val="00D76220"/>
    <w:rsid w:val="00D769A6"/>
    <w:rsid w:val="00D775A6"/>
    <w:rsid w:val="00D80B0C"/>
    <w:rsid w:val="00D81169"/>
    <w:rsid w:val="00D8245C"/>
    <w:rsid w:val="00D838EA"/>
    <w:rsid w:val="00D8396A"/>
    <w:rsid w:val="00D85826"/>
    <w:rsid w:val="00D85AAB"/>
    <w:rsid w:val="00D86594"/>
    <w:rsid w:val="00D86B04"/>
    <w:rsid w:val="00D87691"/>
    <w:rsid w:val="00D91878"/>
    <w:rsid w:val="00D91B4D"/>
    <w:rsid w:val="00D91BB1"/>
    <w:rsid w:val="00D95284"/>
    <w:rsid w:val="00D9589A"/>
    <w:rsid w:val="00D969A1"/>
    <w:rsid w:val="00D96B0A"/>
    <w:rsid w:val="00D96B7F"/>
    <w:rsid w:val="00D97491"/>
    <w:rsid w:val="00DA0268"/>
    <w:rsid w:val="00DA1778"/>
    <w:rsid w:val="00DA23BA"/>
    <w:rsid w:val="00DA2CCE"/>
    <w:rsid w:val="00DA4235"/>
    <w:rsid w:val="00DA424A"/>
    <w:rsid w:val="00DA5031"/>
    <w:rsid w:val="00DA5142"/>
    <w:rsid w:val="00DA53EF"/>
    <w:rsid w:val="00DA5724"/>
    <w:rsid w:val="00DA671A"/>
    <w:rsid w:val="00DA674F"/>
    <w:rsid w:val="00DA6B2E"/>
    <w:rsid w:val="00DA6CCD"/>
    <w:rsid w:val="00DA6D75"/>
    <w:rsid w:val="00DB288C"/>
    <w:rsid w:val="00DB32E4"/>
    <w:rsid w:val="00DB345E"/>
    <w:rsid w:val="00DB5431"/>
    <w:rsid w:val="00DB5A79"/>
    <w:rsid w:val="00DB6541"/>
    <w:rsid w:val="00DB6EC5"/>
    <w:rsid w:val="00DB7909"/>
    <w:rsid w:val="00DC1547"/>
    <w:rsid w:val="00DC1A2C"/>
    <w:rsid w:val="00DC218F"/>
    <w:rsid w:val="00DC28CC"/>
    <w:rsid w:val="00DC3FD7"/>
    <w:rsid w:val="00DC423C"/>
    <w:rsid w:val="00DC68F1"/>
    <w:rsid w:val="00DC7624"/>
    <w:rsid w:val="00DD03E1"/>
    <w:rsid w:val="00DD093D"/>
    <w:rsid w:val="00DD0D42"/>
    <w:rsid w:val="00DD1172"/>
    <w:rsid w:val="00DD399C"/>
    <w:rsid w:val="00DD48CD"/>
    <w:rsid w:val="00DD555D"/>
    <w:rsid w:val="00DD5D6C"/>
    <w:rsid w:val="00DD6B87"/>
    <w:rsid w:val="00DD7375"/>
    <w:rsid w:val="00DD7C48"/>
    <w:rsid w:val="00DE04CE"/>
    <w:rsid w:val="00DE0A14"/>
    <w:rsid w:val="00DE2F20"/>
    <w:rsid w:val="00DE37C9"/>
    <w:rsid w:val="00DE400D"/>
    <w:rsid w:val="00DE4326"/>
    <w:rsid w:val="00DE4DF9"/>
    <w:rsid w:val="00DE5182"/>
    <w:rsid w:val="00DE6D84"/>
    <w:rsid w:val="00DE7A43"/>
    <w:rsid w:val="00DF07F8"/>
    <w:rsid w:val="00DF0A37"/>
    <w:rsid w:val="00DF0B0F"/>
    <w:rsid w:val="00DF2001"/>
    <w:rsid w:val="00DF2734"/>
    <w:rsid w:val="00DF3B72"/>
    <w:rsid w:val="00DF4B6F"/>
    <w:rsid w:val="00DF5619"/>
    <w:rsid w:val="00DF5A12"/>
    <w:rsid w:val="00E01390"/>
    <w:rsid w:val="00E02312"/>
    <w:rsid w:val="00E023B5"/>
    <w:rsid w:val="00E030FB"/>
    <w:rsid w:val="00E03F24"/>
    <w:rsid w:val="00E03FAD"/>
    <w:rsid w:val="00E050CC"/>
    <w:rsid w:val="00E054C0"/>
    <w:rsid w:val="00E055FA"/>
    <w:rsid w:val="00E0575D"/>
    <w:rsid w:val="00E07BDB"/>
    <w:rsid w:val="00E07E62"/>
    <w:rsid w:val="00E102CA"/>
    <w:rsid w:val="00E10937"/>
    <w:rsid w:val="00E11407"/>
    <w:rsid w:val="00E116AD"/>
    <w:rsid w:val="00E11EDB"/>
    <w:rsid w:val="00E12461"/>
    <w:rsid w:val="00E124E8"/>
    <w:rsid w:val="00E12F2D"/>
    <w:rsid w:val="00E1417C"/>
    <w:rsid w:val="00E14FFE"/>
    <w:rsid w:val="00E152B1"/>
    <w:rsid w:val="00E15650"/>
    <w:rsid w:val="00E169A0"/>
    <w:rsid w:val="00E169BF"/>
    <w:rsid w:val="00E16EAA"/>
    <w:rsid w:val="00E174D2"/>
    <w:rsid w:val="00E215CE"/>
    <w:rsid w:val="00E21765"/>
    <w:rsid w:val="00E22224"/>
    <w:rsid w:val="00E238FE"/>
    <w:rsid w:val="00E25249"/>
    <w:rsid w:val="00E25B98"/>
    <w:rsid w:val="00E262C3"/>
    <w:rsid w:val="00E304FA"/>
    <w:rsid w:val="00E30A7B"/>
    <w:rsid w:val="00E31570"/>
    <w:rsid w:val="00E3283B"/>
    <w:rsid w:val="00E35491"/>
    <w:rsid w:val="00E36021"/>
    <w:rsid w:val="00E36129"/>
    <w:rsid w:val="00E3629A"/>
    <w:rsid w:val="00E372AF"/>
    <w:rsid w:val="00E40699"/>
    <w:rsid w:val="00E42EAA"/>
    <w:rsid w:val="00E43551"/>
    <w:rsid w:val="00E47928"/>
    <w:rsid w:val="00E51AC0"/>
    <w:rsid w:val="00E52A1D"/>
    <w:rsid w:val="00E531DF"/>
    <w:rsid w:val="00E53B44"/>
    <w:rsid w:val="00E5520F"/>
    <w:rsid w:val="00E55274"/>
    <w:rsid w:val="00E55331"/>
    <w:rsid w:val="00E56FD6"/>
    <w:rsid w:val="00E57DE0"/>
    <w:rsid w:val="00E60EFE"/>
    <w:rsid w:val="00E61119"/>
    <w:rsid w:val="00E61F86"/>
    <w:rsid w:val="00E625A3"/>
    <w:rsid w:val="00E62694"/>
    <w:rsid w:val="00E62EDC"/>
    <w:rsid w:val="00E632E1"/>
    <w:rsid w:val="00E64F04"/>
    <w:rsid w:val="00E65C52"/>
    <w:rsid w:val="00E65E45"/>
    <w:rsid w:val="00E706A3"/>
    <w:rsid w:val="00E72C24"/>
    <w:rsid w:val="00E7729C"/>
    <w:rsid w:val="00E772B2"/>
    <w:rsid w:val="00E77676"/>
    <w:rsid w:val="00E81E1F"/>
    <w:rsid w:val="00E8400F"/>
    <w:rsid w:val="00E842A5"/>
    <w:rsid w:val="00E848CE"/>
    <w:rsid w:val="00E84D59"/>
    <w:rsid w:val="00E84D60"/>
    <w:rsid w:val="00E859F6"/>
    <w:rsid w:val="00E8688D"/>
    <w:rsid w:val="00E875F5"/>
    <w:rsid w:val="00E876D2"/>
    <w:rsid w:val="00E87FB5"/>
    <w:rsid w:val="00E920E8"/>
    <w:rsid w:val="00E92F59"/>
    <w:rsid w:val="00E9484F"/>
    <w:rsid w:val="00E96C14"/>
    <w:rsid w:val="00E97654"/>
    <w:rsid w:val="00EA18D5"/>
    <w:rsid w:val="00EA2A99"/>
    <w:rsid w:val="00EA3422"/>
    <w:rsid w:val="00EA38ED"/>
    <w:rsid w:val="00EA43BC"/>
    <w:rsid w:val="00EA4C26"/>
    <w:rsid w:val="00EA614B"/>
    <w:rsid w:val="00EA6A17"/>
    <w:rsid w:val="00EB03C4"/>
    <w:rsid w:val="00EB06D2"/>
    <w:rsid w:val="00EB10DD"/>
    <w:rsid w:val="00EB350A"/>
    <w:rsid w:val="00EB63A7"/>
    <w:rsid w:val="00EB6740"/>
    <w:rsid w:val="00EC15BD"/>
    <w:rsid w:val="00EC2904"/>
    <w:rsid w:val="00EC29E9"/>
    <w:rsid w:val="00EC31F7"/>
    <w:rsid w:val="00EC34C7"/>
    <w:rsid w:val="00EC36CD"/>
    <w:rsid w:val="00EC4C68"/>
    <w:rsid w:val="00EC5EBA"/>
    <w:rsid w:val="00EC6ECB"/>
    <w:rsid w:val="00EC7940"/>
    <w:rsid w:val="00ED0DF9"/>
    <w:rsid w:val="00ED10EB"/>
    <w:rsid w:val="00ED15FD"/>
    <w:rsid w:val="00ED1D91"/>
    <w:rsid w:val="00ED1EBF"/>
    <w:rsid w:val="00ED2709"/>
    <w:rsid w:val="00ED2AB7"/>
    <w:rsid w:val="00ED2E4B"/>
    <w:rsid w:val="00ED409B"/>
    <w:rsid w:val="00ED5D65"/>
    <w:rsid w:val="00ED76A7"/>
    <w:rsid w:val="00ED7F3A"/>
    <w:rsid w:val="00EE02EE"/>
    <w:rsid w:val="00EE08EF"/>
    <w:rsid w:val="00EE0C40"/>
    <w:rsid w:val="00EE1B81"/>
    <w:rsid w:val="00EE20B7"/>
    <w:rsid w:val="00EE2554"/>
    <w:rsid w:val="00EE3D59"/>
    <w:rsid w:val="00EE5434"/>
    <w:rsid w:val="00EE7682"/>
    <w:rsid w:val="00EE7E51"/>
    <w:rsid w:val="00EF308E"/>
    <w:rsid w:val="00EF4332"/>
    <w:rsid w:val="00EF58D6"/>
    <w:rsid w:val="00EF5F7F"/>
    <w:rsid w:val="00EF7018"/>
    <w:rsid w:val="00F00B2A"/>
    <w:rsid w:val="00F00CBD"/>
    <w:rsid w:val="00F00E20"/>
    <w:rsid w:val="00F013FA"/>
    <w:rsid w:val="00F01548"/>
    <w:rsid w:val="00F01C4F"/>
    <w:rsid w:val="00F0278C"/>
    <w:rsid w:val="00F04A36"/>
    <w:rsid w:val="00F04D0A"/>
    <w:rsid w:val="00F054DB"/>
    <w:rsid w:val="00F0669B"/>
    <w:rsid w:val="00F066DB"/>
    <w:rsid w:val="00F06A07"/>
    <w:rsid w:val="00F06E6D"/>
    <w:rsid w:val="00F07053"/>
    <w:rsid w:val="00F12A37"/>
    <w:rsid w:val="00F12DDC"/>
    <w:rsid w:val="00F12F8B"/>
    <w:rsid w:val="00F13385"/>
    <w:rsid w:val="00F13639"/>
    <w:rsid w:val="00F13E52"/>
    <w:rsid w:val="00F1426F"/>
    <w:rsid w:val="00F14558"/>
    <w:rsid w:val="00F1528C"/>
    <w:rsid w:val="00F1661E"/>
    <w:rsid w:val="00F16A5D"/>
    <w:rsid w:val="00F16F4A"/>
    <w:rsid w:val="00F17A42"/>
    <w:rsid w:val="00F17ADC"/>
    <w:rsid w:val="00F202C3"/>
    <w:rsid w:val="00F2035C"/>
    <w:rsid w:val="00F20AD6"/>
    <w:rsid w:val="00F2215D"/>
    <w:rsid w:val="00F23135"/>
    <w:rsid w:val="00F23293"/>
    <w:rsid w:val="00F23DA6"/>
    <w:rsid w:val="00F250C0"/>
    <w:rsid w:val="00F25262"/>
    <w:rsid w:val="00F25D2E"/>
    <w:rsid w:val="00F266D3"/>
    <w:rsid w:val="00F3084F"/>
    <w:rsid w:val="00F35F9B"/>
    <w:rsid w:val="00F3619D"/>
    <w:rsid w:val="00F40AB2"/>
    <w:rsid w:val="00F40C38"/>
    <w:rsid w:val="00F435A8"/>
    <w:rsid w:val="00F459AD"/>
    <w:rsid w:val="00F46011"/>
    <w:rsid w:val="00F51060"/>
    <w:rsid w:val="00F5139D"/>
    <w:rsid w:val="00F51B4C"/>
    <w:rsid w:val="00F51FE0"/>
    <w:rsid w:val="00F53833"/>
    <w:rsid w:val="00F53E5F"/>
    <w:rsid w:val="00F543D6"/>
    <w:rsid w:val="00F549CA"/>
    <w:rsid w:val="00F55192"/>
    <w:rsid w:val="00F55B85"/>
    <w:rsid w:val="00F5678D"/>
    <w:rsid w:val="00F5681D"/>
    <w:rsid w:val="00F56B47"/>
    <w:rsid w:val="00F56DC6"/>
    <w:rsid w:val="00F60D8E"/>
    <w:rsid w:val="00F61895"/>
    <w:rsid w:val="00F62CFB"/>
    <w:rsid w:val="00F63FEC"/>
    <w:rsid w:val="00F67056"/>
    <w:rsid w:val="00F674F8"/>
    <w:rsid w:val="00F67638"/>
    <w:rsid w:val="00F67908"/>
    <w:rsid w:val="00F67956"/>
    <w:rsid w:val="00F67B03"/>
    <w:rsid w:val="00F71047"/>
    <w:rsid w:val="00F7311E"/>
    <w:rsid w:val="00F73687"/>
    <w:rsid w:val="00F73EF2"/>
    <w:rsid w:val="00F7543B"/>
    <w:rsid w:val="00F7569B"/>
    <w:rsid w:val="00F76B4B"/>
    <w:rsid w:val="00F80111"/>
    <w:rsid w:val="00F80449"/>
    <w:rsid w:val="00F80AE8"/>
    <w:rsid w:val="00F80D91"/>
    <w:rsid w:val="00F80DBF"/>
    <w:rsid w:val="00F81745"/>
    <w:rsid w:val="00F8398D"/>
    <w:rsid w:val="00F84308"/>
    <w:rsid w:val="00F86866"/>
    <w:rsid w:val="00F86BD1"/>
    <w:rsid w:val="00F905BC"/>
    <w:rsid w:val="00F913CA"/>
    <w:rsid w:val="00F91CB6"/>
    <w:rsid w:val="00F932D0"/>
    <w:rsid w:val="00F94392"/>
    <w:rsid w:val="00F945B6"/>
    <w:rsid w:val="00F94761"/>
    <w:rsid w:val="00F95047"/>
    <w:rsid w:val="00F96004"/>
    <w:rsid w:val="00FA0D55"/>
    <w:rsid w:val="00FA1782"/>
    <w:rsid w:val="00FA1DBC"/>
    <w:rsid w:val="00FA36E8"/>
    <w:rsid w:val="00FA39BC"/>
    <w:rsid w:val="00FA3D7B"/>
    <w:rsid w:val="00FA42E1"/>
    <w:rsid w:val="00FA6000"/>
    <w:rsid w:val="00FA64EA"/>
    <w:rsid w:val="00FA6F17"/>
    <w:rsid w:val="00FA77BD"/>
    <w:rsid w:val="00FB0C99"/>
    <w:rsid w:val="00FB1658"/>
    <w:rsid w:val="00FB17BD"/>
    <w:rsid w:val="00FB26AE"/>
    <w:rsid w:val="00FB450E"/>
    <w:rsid w:val="00FB4900"/>
    <w:rsid w:val="00FB59DE"/>
    <w:rsid w:val="00FB5BC3"/>
    <w:rsid w:val="00FB6082"/>
    <w:rsid w:val="00FB6D4C"/>
    <w:rsid w:val="00FB6E25"/>
    <w:rsid w:val="00FC1C81"/>
    <w:rsid w:val="00FC1F15"/>
    <w:rsid w:val="00FC1FF1"/>
    <w:rsid w:val="00FC4648"/>
    <w:rsid w:val="00FC4B24"/>
    <w:rsid w:val="00FC4FC4"/>
    <w:rsid w:val="00FC63B7"/>
    <w:rsid w:val="00FC7A0E"/>
    <w:rsid w:val="00FD0C78"/>
    <w:rsid w:val="00FD396B"/>
    <w:rsid w:val="00FD3F15"/>
    <w:rsid w:val="00FD42AE"/>
    <w:rsid w:val="00FD46F4"/>
    <w:rsid w:val="00FD47B8"/>
    <w:rsid w:val="00FD6752"/>
    <w:rsid w:val="00FE342E"/>
    <w:rsid w:val="00FE352A"/>
    <w:rsid w:val="00FE36AA"/>
    <w:rsid w:val="00FE36AF"/>
    <w:rsid w:val="00FE3F4B"/>
    <w:rsid w:val="00FE4599"/>
    <w:rsid w:val="00FE4E4D"/>
    <w:rsid w:val="00FE68B8"/>
    <w:rsid w:val="00FE7903"/>
    <w:rsid w:val="00FF123F"/>
    <w:rsid w:val="00FF2632"/>
    <w:rsid w:val="00FF282C"/>
    <w:rsid w:val="00FF33CD"/>
    <w:rsid w:val="00FF35D7"/>
    <w:rsid w:val="00FF39D8"/>
    <w:rsid w:val="00FF3D1D"/>
    <w:rsid w:val="00FF44C7"/>
    <w:rsid w:val="00FF4E9B"/>
    <w:rsid w:val="00FF694C"/>
    <w:rsid w:val="00FF6BAB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E7F25B-0FD3-4CC2-A0DB-0750401E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37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d">
    <w:name w:val="Hyperlink"/>
    <w:uiPriority w:val="99"/>
    <w:rsid w:val="00B15581"/>
    <w:rPr>
      <w:color w:val="0000FF"/>
      <w:sz w:val="24"/>
      <w:szCs w:val="24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B15581"/>
    <w:pPr>
      <w:tabs>
        <w:tab w:val="right" w:leader="hyphen" w:pos="8490"/>
      </w:tabs>
      <w:ind w:leftChars="0" w:left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2B6D80"/>
    <w:pPr>
      <w:tabs>
        <w:tab w:val="right" w:leader="hyphen" w:pos="8490"/>
      </w:tabs>
      <w:ind w:leftChars="0" w:left="0" w:rightChars="200" w:right="200" w:hangingChars="200" w:hanging="200"/>
    </w:pPr>
    <w:rPr>
      <w:noProof/>
      <w:sz w:val="24"/>
    </w:rPr>
  </w:style>
  <w:style w:type="paragraph" w:styleId="ae">
    <w:name w:val="header"/>
    <w:basedOn w:val="a"/>
    <w:link w:val="af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B1558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B155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B1558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EA38ED"/>
    <w:rPr>
      <w:rFonts w:ascii="標楷體" w:eastAsia="標楷體"/>
      <w:snapToGrid w:val="0"/>
      <w:kern w:val="2"/>
      <w:sz w:val="24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E0139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E01390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DB79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387BD4"/>
    <w:rPr>
      <w:rFonts w:ascii="標楷體" w:eastAsia="標楷體"/>
      <w:snapToGrid w:val="0"/>
      <w:kern w:val="2"/>
      <w:sz w:val="24"/>
      <w:szCs w:val="28"/>
    </w:rPr>
  </w:style>
  <w:style w:type="paragraph" w:styleId="af5">
    <w:name w:val="footnote text"/>
    <w:basedOn w:val="a"/>
    <w:link w:val="af6"/>
    <w:unhideWhenUsed/>
    <w:rsid w:val="005A7DE8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0576AE"/>
    <w:rPr>
      <w:vertAlign w:val="superscript"/>
    </w:rPr>
  </w:style>
  <w:style w:type="character" w:customStyle="1" w:styleId="af6">
    <w:name w:val="註腳文字 字元"/>
    <w:link w:val="af5"/>
    <w:rsid w:val="005A7DE8"/>
    <w:rPr>
      <w:rFonts w:ascii="標楷體" w:eastAsia="標楷體"/>
      <w:snapToGrid w:val="0"/>
      <w:kern w:val="2"/>
    </w:rPr>
  </w:style>
  <w:style w:type="paragraph" w:styleId="af8">
    <w:name w:val="Body Text"/>
    <w:basedOn w:val="a"/>
    <w:link w:val="af9"/>
    <w:uiPriority w:val="99"/>
    <w:unhideWhenUsed/>
    <w:rsid w:val="002A6DEC"/>
    <w:pPr>
      <w:spacing w:after="120"/>
    </w:pPr>
  </w:style>
  <w:style w:type="character" w:customStyle="1" w:styleId="af9">
    <w:name w:val="本文 字元"/>
    <w:link w:val="af8"/>
    <w:uiPriority w:val="99"/>
    <w:rsid w:val="002A6DEC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字元 字元2 字元 字元 字元"/>
    <w:basedOn w:val="a"/>
    <w:semiHidden/>
    <w:rsid w:val="00A534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a">
    <w:name w:val="一"/>
    <w:basedOn w:val="a"/>
    <w:rsid w:val="003D68A8"/>
    <w:pPr>
      <w:spacing w:line="240" w:lineRule="auto"/>
      <w:ind w:leftChars="0" w:left="0" w:firstLineChars="0" w:firstLine="0"/>
      <w:jc w:val="left"/>
    </w:pPr>
    <w:rPr>
      <w:rFonts w:ascii="微軟正黑體" w:eastAsia="微軟正黑體" w:hAnsi="微軟正黑體" w:cs="Arial"/>
      <w:snapToGrid/>
      <w:sz w:val="32"/>
      <w:szCs w:val="32"/>
    </w:rPr>
  </w:style>
  <w:style w:type="character" w:customStyle="1" w:styleId="a5">
    <w:name w:val="(一)(二)(三) 字元"/>
    <w:link w:val="a4"/>
    <w:rsid w:val="001F03F8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F03F8"/>
    <w:rPr>
      <w:rFonts w:ascii="標楷體" w:eastAsia="標楷體"/>
      <w:snapToGrid w:val="0"/>
      <w:kern w:val="2"/>
      <w:sz w:val="28"/>
      <w:szCs w:val="28"/>
    </w:rPr>
  </w:style>
  <w:style w:type="paragraph" w:customStyle="1" w:styleId="afb">
    <w:name w:val="註腳"/>
    <w:basedOn w:val="af5"/>
    <w:qFormat/>
    <w:rsid w:val="00AD622E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character" w:customStyle="1" w:styleId="141">
    <w:name w:val="第二層(14號字) 字元1"/>
    <w:link w:val="14"/>
    <w:rsid w:val="00AD622E"/>
    <w:rPr>
      <w:rFonts w:ascii="標楷體" w:eastAsia="標楷體"/>
      <w:b/>
      <w:snapToGrid w:val="0"/>
      <w:kern w:val="2"/>
      <w:sz w:val="28"/>
    </w:rPr>
  </w:style>
  <w:style w:type="paragraph" w:styleId="afc">
    <w:name w:val="Body Text Indent"/>
    <w:basedOn w:val="a"/>
    <w:link w:val="afd"/>
    <w:uiPriority w:val="99"/>
    <w:semiHidden/>
    <w:unhideWhenUsed/>
    <w:rsid w:val="005643B5"/>
    <w:pPr>
      <w:spacing w:after="120"/>
      <w:ind w:left="480"/>
    </w:pPr>
  </w:style>
  <w:style w:type="character" w:customStyle="1" w:styleId="afd">
    <w:name w:val="本文縮排 字元"/>
    <w:link w:val="afc"/>
    <w:uiPriority w:val="99"/>
    <w:semiHidden/>
    <w:rsid w:val="005643B5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5F076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10">
    <w:name w:val="表格內文(14行高) 字元1"/>
    <w:rsid w:val="006E67DF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4E40A9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0">
    <w:name w:val="(一)(二)(三) 字元1"/>
    <w:rsid w:val="00306063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30606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8427E"/>
    <w:rPr>
      <w:rFonts w:ascii="標楷體" w:eastAsia="標楷體"/>
      <w:snapToGrid w:val="0"/>
      <w:kern w:val="2"/>
      <w:sz w:val="28"/>
      <w:szCs w:val="28"/>
    </w:rPr>
  </w:style>
  <w:style w:type="paragraph" w:customStyle="1" w:styleId="afe">
    <w:name w:val="註腳文字(標準)"/>
    <w:basedOn w:val="af5"/>
    <w:link w:val="aff"/>
    <w:qFormat/>
    <w:rsid w:val="00A8427E"/>
    <w:pPr>
      <w:spacing w:line="280" w:lineRule="exact"/>
      <w:ind w:leftChars="0" w:left="112" w:firstLineChars="0" w:hanging="112"/>
      <w:jc w:val="both"/>
    </w:pPr>
    <w:rPr>
      <w:snapToGrid/>
      <w:sz w:val="24"/>
      <w:szCs w:val="24"/>
    </w:rPr>
  </w:style>
  <w:style w:type="character" w:customStyle="1" w:styleId="aff">
    <w:name w:val="註腳文字(標準) 字元"/>
    <w:link w:val="afe"/>
    <w:rsid w:val="00A8427E"/>
    <w:rPr>
      <w:rFonts w:ascii="標楷體" w:eastAsia="標楷體"/>
      <w:kern w:val="2"/>
      <w:sz w:val="24"/>
      <w:szCs w:val="24"/>
    </w:rPr>
  </w:style>
  <w:style w:type="character" w:styleId="aff0">
    <w:name w:val="FollowedHyperlink"/>
    <w:uiPriority w:val="99"/>
    <w:semiHidden/>
    <w:unhideWhenUsed/>
    <w:rsid w:val="006028F9"/>
    <w:rPr>
      <w:color w:val="954F72"/>
      <w:u w:val="single"/>
    </w:rPr>
  </w:style>
  <w:style w:type="paragraph" w:styleId="aff1">
    <w:name w:val="List Paragraph"/>
    <w:basedOn w:val="a"/>
    <w:uiPriority w:val="34"/>
    <w:qFormat/>
    <w:rsid w:val="00337180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149948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3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65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7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58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2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9320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03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52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330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8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18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176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516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045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513997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266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5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9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5CD013GYGM\Desktop\&#31684;&#26412;\&#20013;&#24515;&#22577;&#21578;&#26684;&#24335;&#27284;&#26696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E1D97-EBB5-4F3F-8792-587EEA8E1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中心報告格式檔案.dot</Template>
  <TotalTime>0</TotalTime>
  <Pages>4</Pages>
  <Words>338</Words>
  <Characters>1931</Characters>
  <Application>Microsoft Office Word</Application>
  <DocSecurity>0</DocSecurity>
  <Lines>16</Lines>
  <Paragraphs>4</Paragraphs>
  <ScaleCrop>false</ScaleCrop>
  <Company>HOME</Company>
  <LinksUpToDate>false</LinksUpToDate>
  <CharactersWithSpaces>2265</CharactersWithSpaces>
  <SharedDoc>false</SharedDoc>
  <HLinks>
    <vt:vector size="18" baseType="variant">
      <vt:variant>
        <vt:i4>1900596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_Toc196310209</vt:lpwstr>
      </vt:variant>
      <vt:variant>
        <vt:i4>1900596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_Toc196310208</vt:lpwstr>
      </vt:variant>
      <vt:variant>
        <vt:i4>1900596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_Toc196310207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2025-03-31T08:21:00Z</cp:lastPrinted>
  <dcterms:created xsi:type="dcterms:W3CDTF">2025-04-23T06:31:00Z</dcterms:created>
  <dcterms:modified xsi:type="dcterms:W3CDTF">2025-04-23T06:31:00Z</dcterms:modified>
</cp:coreProperties>
</file>