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E43047" w:rsidRDefault="00910E3C" w:rsidP="00E43047">
      <w:pPr>
        <w:pStyle w:val="a9"/>
      </w:pPr>
      <w:bookmarkStart w:id="0" w:name="_GoBack"/>
      <w:bookmarkEnd w:id="0"/>
      <w:r w:rsidRPr="00E43047">
        <w:rPr>
          <w:rFonts w:hint="eastAsia"/>
        </w:rPr>
        <w:t>財團法人住宅地震保險基金114年度預算評估報告</w:t>
      </w:r>
    </w:p>
    <w:p w:rsidR="00910E3C" w:rsidRPr="00910E3C" w:rsidRDefault="00910E3C" w:rsidP="00910E3C">
      <w:pPr>
        <w:pStyle w:val="a7"/>
        <w:ind w:firstLine="566"/>
      </w:pPr>
      <w:bookmarkStart w:id="1" w:name="_Toc110417727"/>
      <w:r w:rsidRPr="00910E3C">
        <w:rPr>
          <w:rFonts w:hint="eastAsia"/>
        </w:rPr>
        <w:t>為規劃建制住宅地震保險制度，90年7月9日保險法增訂第138條之1作為本保險制度之法源依據，嗣於91年1月經財政部核准設立財團法人住宅地震保險基金(以下稱住宅地震保險基金)，旨在普遍提供社會大眾住宅地震基本保障，幫助民眾於震災後得以迅速重建家園。該基金設立目的為承擔與分散財產保險業承保之住宅地震危險，並負責管理目的事業主管機關金融監督管理委員會(以下稱金管會)建立之危險分散機制，俾健全住宅地震保險制度。</w:t>
      </w:r>
    </w:p>
    <w:p w:rsidR="00350319" w:rsidRDefault="00910E3C" w:rsidP="00350319">
      <w:pPr>
        <w:pStyle w:val="a7"/>
        <w:ind w:firstLine="566"/>
      </w:pPr>
      <w:r w:rsidRPr="00350319">
        <w:rPr>
          <w:rFonts w:hint="eastAsia"/>
        </w:rPr>
        <w:t>住宅地震保險基金11</w:t>
      </w:r>
      <w:r w:rsidRPr="00350319">
        <w:t>4</w:t>
      </w:r>
      <w:r w:rsidRPr="00350319">
        <w:rPr>
          <w:rFonts w:hint="eastAsia"/>
        </w:rPr>
        <w:t>年度預算案編列收入5</w:t>
      </w:r>
      <w:r w:rsidRPr="00350319">
        <w:t>6</w:t>
      </w:r>
      <w:r w:rsidRPr="00350319">
        <w:rPr>
          <w:rFonts w:hint="eastAsia"/>
        </w:rPr>
        <w:t>億</w:t>
      </w:r>
      <w:r w:rsidRPr="00350319">
        <w:t>2,254</w:t>
      </w:r>
      <w:r w:rsidRPr="00350319">
        <w:rPr>
          <w:rFonts w:hint="eastAsia"/>
        </w:rPr>
        <w:t>萬</w:t>
      </w:r>
      <w:r w:rsidRPr="00350319">
        <w:t>4</w:t>
      </w:r>
      <w:r w:rsidRPr="00350319">
        <w:rPr>
          <w:rFonts w:hint="eastAsia"/>
        </w:rPr>
        <w:t>千元，較11</w:t>
      </w:r>
      <w:r w:rsidRPr="00350319">
        <w:t>3</w:t>
      </w:r>
      <w:r w:rsidRPr="00350319">
        <w:rPr>
          <w:rFonts w:hint="eastAsia"/>
        </w:rPr>
        <w:t>年度增加</w:t>
      </w:r>
      <w:r w:rsidRPr="00350319">
        <w:t>3</w:t>
      </w:r>
      <w:r w:rsidRPr="00350319">
        <w:rPr>
          <w:rFonts w:hint="eastAsia"/>
        </w:rPr>
        <w:t>億1,</w:t>
      </w:r>
      <w:r w:rsidRPr="00350319">
        <w:t>313</w:t>
      </w:r>
      <w:r w:rsidRPr="00350319">
        <w:rPr>
          <w:rFonts w:hint="eastAsia"/>
        </w:rPr>
        <w:t>萬</w:t>
      </w:r>
      <w:r w:rsidRPr="00350319">
        <w:t>9</w:t>
      </w:r>
      <w:r w:rsidRPr="00350319">
        <w:rPr>
          <w:rFonts w:hint="eastAsia"/>
        </w:rPr>
        <w:t>千元(增幅5.</w:t>
      </w:r>
      <w:r w:rsidRPr="00350319">
        <w:t>90</w:t>
      </w:r>
      <w:r w:rsidRPr="00350319">
        <w:rPr>
          <w:rFonts w:hint="eastAsia"/>
        </w:rPr>
        <w:t>%)；支出編列4</w:t>
      </w:r>
      <w:r w:rsidRPr="00350319">
        <w:t>9</w:t>
      </w:r>
      <w:r w:rsidRPr="00350319">
        <w:rPr>
          <w:rFonts w:hint="eastAsia"/>
        </w:rPr>
        <w:t>億3,</w:t>
      </w:r>
      <w:r w:rsidRPr="00350319">
        <w:t>720</w:t>
      </w:r>
      <w:r w:rsidRPr="00350319">
        <w:rPr>
          <w:rFonts w:hint="eastAsia"/>
        </w:rPr>
        <w:t>萬</w:t>
      </w:r>
      <w:r w:rsidRPr="00350319">
        <w:t>6</w:t>
      </w:r>
      <w:r w:rsidRPr="00350319">
        <w:rPr>
          <w:rFonts w:hint="eastAsia"/>
        </w:rPr>
        <w:t>千元，較11</w:t>
      </w:r>
      <w:r w:rsidRPr="00350319">
        <w:t>3</w:t>
      </w:r>
      <w:r w:rsidRPr="00350319">
        <w:rPr>
          <w:rFonts w:hint="eastAsia"/>
        </w:rPr>
        <w:t>年度增加</w:t>
      </w:r>
      <w:r w:rsidRPr="00350319">
        <w:t>2</w:t>
      </w:r>
      <w:r w:rsidRPr="00350319">
        <w:rPr>
          <w:rFonts w:hint="eastAsia"/>
        </w:rPr>
        <w:t>億</w:t>
      </w:r>
      <w:r w:rsidRPr="00350319">
        <w:t>1</w:t>
      </w:r>
      <w:r w:rsidRPr="00350319">
        <w:rPr>
          <w:rFonts w:hint="eastAsia"/>
        </w:rPr>
        <w:t>,7</w:t>
      </w:r>
      <w:r w:rsidRPr="00350319">
        <w:t>89</w:t>
      </w:r>
      <w:r w:rsidRPr="00350319">
        <w:rPr>
          <w:rFonts w:hint="eastAsia"/>
        </w:rPr>
        <w:t>萬</w:t>
      </w:r>
      <w:r w:rsidRPr="00350319">
        <w:t>8</w:t>
      </w:r>
      <w:r w:rsidRPr="00350319">
        <w:rPr>
          <w:rFonts w:hint="eastAsia"/>
        </w:rPr>
        <w:t>千元(增幅</w:t>
      </w:r>
      <w:r w:rsidRPr="00350319">
        <w:t>4</w:t>
      </w:r>
      <w:r w:rsidRPr="00350319">
        <w:rPr>
          <w:rFonts w:hint="eastAsia"/>
        </w:rPr>
        <w:t>.6</w:t>
      </w:r>
      <w:r w:rsidRPr="00350319">
        <w:t>2</w:t>
      </w:r>
      <w:r w:rsidRPr="00350319">
        <w:rPr>
          <w:rFonts w:hint="eastAsia"/>
        </w:rPr>
        <w:t>%)；收支相抵後預計賸餘</w:t>
      </w:r>
      <w:r w:rsidRPr="00350319">
        <w:t>6</w:t>
      </w:r>
      <w:r w:rsidRPr="00350319">
        <w:rPr>
          <w:rFonts w:hint="eastAsia"/>
        </w:rPr>
        <w:t>億8,</w:t>
      </w:r>
      <w:r w:rsidRPr="00350319">
        <w:t>533</w:t>
      </w:r>
      <w:r w:rsidRPr="00350319">
        <w:rPr>
          <w:rFonts w:hint="eastAsia"/>
        </w:rPr>
        <w:t>萬</w:t>
      </w:r>
      <w:r w:rsidRPr="00350319">
        <w:t>8</w:t>
      </w:r>
      <w:r w:rsidRPr="00350319">
        <w:rPr>
          <w:rFonts w:hint="eastAsia"/>
        </w:rPr>
        <w:t>千元，較11</w:t>
      </w:r>
      <w:r w:rsidRPr="00350319">
        <w:t>3</w:t>
      </w:r>
      <w:r w:rsidRPr="00350319">
        <w:rPr>
          <w:rFonts w:hint="eastAsia"/>
        </w:rPr>
        <w:t>年度預算賸餘增加9,</w:t>
      </w:r>
      <w:r w:rsidRPr="00350319">
        <w:t>524</w:t>
      </w:r>
      <w:r w:rsidRPr="00350319">
        <w:rPr>
          <w:rFonts w:hint="eastAsia"/>
        </w:rPr>
        <w:t>萬</w:t>
      </w:r>
      <w:r w:rsidRPr="00350319">
        <w:t>1</w:t>
      </w:r>
      <w:r w:rsidRPr="00350319">
        <w:rPr>
          <w:rFonts w:hint="eastAsia"/>
        </w:rPr>
        <w:t>千元(增幅1</w:t>
      </w:r>
      <w:r w:rsidRPr="00350319">
        <w:t>6</w:t>
      </w:r>
      <w:r w:rsidRPr="00350319">
        <w:rPr>
          <w:rFonts w:hint="eastAsia"/>
        </w:rPr>
        <w:t>.</w:t>
      </w:r>
      <w:r w:rsidRPr="00350319">
        <w:t>14</w:t>
      </w:r>
      <w:r w:rsidRPr="00350319">
        <w:rPr>
          <w:rFonts w:hint="eastAsia"/>
        </w:rPr>
        <w:t>%)。謹就住宅地震保險基金11</w:t>
      </w:r>
      <w:r w:rsidRPr="00350319">
        <w:t>4</w:t>
      </w:r>
      <w:r w:rsidR="00350319">
        <w:rPr>
          <w:rFonts w:hint="eastAsia"/>
        </w:rPr>
        <w:t>年度預算案評估如下：</w:t>
      </w:r>
    </w:p>
    <w:p w:rsidR="00A40A08" w:rsidRDefault="00A40A08" w:rsidP="00A40A08">
      <w:pPr>
        <w:pStyle w:val="14"/>
        <w:ind w:left="567" w:hanging="567"/>
      </w:pPr>
      <w:bookmarkStart w:id="2" w:name="_Toc195171424"/>
      <w:r>
        <w:rPr>
          <w:rFonts w:hint="eastAsia"/>
        </w:rPr>
        <w:t>二、</w:t>
      </w:r>
      <w:r w:rsidR="00F671D4">
        <w:rPr>
          <w:rFonts w:hint="eastAsia"/>
        </w:rPr>
        <w:t>全國住宅地震保險由民眾自行投保者未逾</w:t>
      </w:r>
      <w:r w:rsidR="008620A8">
        <w:rPr>
          <w:rFonts w:hint="eastAsia"/>
        </w:rPr>
        <w:t>一</w:t>
      </w:r>
      <w:r w:rsidR="00F671D4">
        <w:rPr>
          <w:rFonts w:hint="eastAsia"/>
        </w:rPr>
        <w:t>成</w:t>
      </w:r>
      <w:r w:rsidR="008620A8">
        <w:rPr>
          <w:rFonts w:hint="eastAsia"/>
        </w:rPr>
        <w:t>五</w:t>
      </w:r>
      <w:r w:rsidR="00AA3E99">
        <w:rPr>
          <w:rFonts w:hint="eastAsia"/>
        </w:rPr>
        <w:t>，且多數市縣投保率容有提升空間</w:t>
      </w:r>
      <w:r w:rsidR="00E0162F" w:rsidRPr="00E0162F">
        <w:rPr>
          <w:rFonts w:hint="eastAsia"/>
        </w:rPr>
        <w:t>，</w:t>
      </w:r>
      <w:r w:rsidR="00F671D4">
        <w:rPr>
          <w:rFonts w:hint="eastAsia"/>
        </w:rPr>
        <w:t>為利民眾具住宅地震基本保障，允宜研謀善策以提高</w:t>
      </w:r>
      <w:r w:rsidR="00F671D4" w:rsidRPr="00F671D4">
        <w:rPr>
          <w:rFonts w:hint="eastAsia"/>
        </w:rPr>
        <w:t>投保率</w:t>
      </w:r>
      <w:bookmarkEnd w:id="2"/>
    </w:p>
    <w:p w:rsidR="00E0162F" w:rsidRDefault="00EB3E3F" w:rsidP="00F671D4">
      <w:pPr>
        <w:ind w:left="566" w:firstLine="566"/>
      </w:pPr>
      <w:r w:rsidRPr="00EB3E3F">
        <w:rPr>
          <w:rFonts w:hint="eastAsia"/>
        </w:rPr>
        <w:t>鑑於</w:t>
      </w:r>
      <w:r>
        <w:rPr>
          <w:rFonts w:hint="eastAsia"/>
        </w:rPr>
        <w:t>近5年投保率成長趨緩，住宅地震保險基金114年度將依照業務來源、業務屬性檢討如何有效提升投保率</w:t>
      </w:r>
      <w:r w:rsidR="0093228F">
        <w:rPr>
          <w:rStyle w:val="af2"/>
          <w:color w:val="000000" w:themeColor="text1"/>
        </w:rPr>
        <w:footnoteReference w:id="1"/>
      </w:r>
      <w:r w:rsidR="00B970FD">
        <w:rPr>
          <w:rFonts w:hint="eastAsia"/>
        </w:rPr>
        <w:t>，以</w:t>
      </w:r>
      <w:r w:rsidR="00B970FD" w:rsidRPr="00B970FD">
        <w:rPr>
          <w:rFonts w:hint="eastAsia"/>
        </w:rPr>
        <w:t>健全住宅地震保險制度</w:t>
      </w:r>
      <w:r>
        <w:rPr>
          <w:rFonts w:hint="eastAsia"/>
        </w:rPr>
        <w:t>。</w:t>
      </w:r>
      <w:r w:rsidR="00E0162F" w:rsidRPr="00E0162F">
        <w:rPr>
          <w:rFonts w:hint="eastAsia"/>
        </w:rPr>
        <w:t>經查：</w:t>
      </w:r>
    </w:p>
    <w:p w:rsidR="00A95BF0" w:rsidRPr="00BE5F8C" w:rsidRDefault="00A95BF0" w:rsidP="00AE18ED">
      <w:pPr>
        <w:pStyle w:val="a4"/>
        <w:ind w:left="849" w:hanging="283"/>
        <w:rPr>
          <w:b/>
        </w:rPr>
      </w:pPr>
      <w:r w:rsidRPr="00BE5F8C">
        <w:rPr>
          <w:b/>
        </w:rPr>
        <w:t>(一)</w:t>
      </w:r>
      <w:r w:rsidRPr="00BE5F8C">
        <w:rPr>
          <w:rFonts w:hint="eastAsia"/>
          <w:b/>
        </w:rPr>
        <w:t>住宅地震保險</w:t>
      </w:r>
      <w:r w:rsidR="009A059D">
        <w:rPr>
          <w:rFonts w:hint="eastAsia"/>
          <w:b/>
        </w:rPr>
        <w:t>由民眾自行投保者未逾</w:t>
      </w:r>
      <w:r w:rsidR="00B76A10">
        <w:rPr>
          <w:rFonts w:hint="eastAsia"/>
          <w:b/>
        </w:rPr>
        <w:t>一</w:t>
      </w:r>
      <w:r w:rsidR="009A059D">
        <w:rPr>
          <w:rFonts w:hint="eastAsia"/>
          <w:b/>
        </w:rPr>
        <w:t>成</w:t>
      </w:r>
      <w:r w:rsidR="00B76A10">
        <w:rPr>
          <w:rFonts w:hint="eastAsia"/>
          <w:b/>
        </w:rPr>
        <w:t>五</w:t>
      </w:r>
      <w:r w:rsidR="009A059D">
        <w:rPr>
          <w:rFonts w:hint="eastAsia"/>
          <w:b/>
        </w:rPr>
        <w:t>，主要多屬貸款戶投保</w:t>
      </w:r>
    </w:p>
    <w:p w:rsidR="00A95BF0" w:rsidRDefault="00AE18ED" w:rsidP="00AE18ED">
      <w:pPr>
        <w:pStyle w:val="21"/>
        <w:ind w:left="850" w:firstLine="566"/>
      </w:pPr>
      <w:r w:rsidRPr="00AE18ED">
        <w:rPr>
          <w:rFonts w:hint="eastAsia"/>
        </w:rPr>
        <w:t>住宅地震保險</w:t>
      </w:r>
      <w:r w:rsidR="00017310">
        <w:rPr>
          <w:rFonts w:hint="eastAsia"/>
        </w:rPr>
        <w:t>旨在</w:t>
      </w:r>
      <w:r w:rsidR="00017310" w:rsidRPr="00017310">
        <w:rPr>
          <w:rFonts w:hint="eastAsia"/>
        </w:rPr>
        <w:t>普遍提供社會大眾住宅地震基本保障</w:t>
      </w:r>
      <w:r w:rsidR="00017310">
        <w:rPr>
          <w:rFonts w:hint="eastAsia"/>
        </w:rPr>
        <w:t>，惟</w:t>
      </w:r>
      <w:r w:rsidRPr="00AE18ED">
        <w:rPr>
          <w:rFonts w:hint="eastAsia"/>
        </w:rPr>
        <w:t>屬非強制性保險，</w:t>
      </w:r>
      <w:r w:rsidR="00017310">
        <w:rPr>
          <w:rFonts w:hint="eastAsia"/>
        </w:rPr>
        <w:t>爰無強制規定房屋貸款者必須投保住宅地震基本保險；</w:t>
      </w:r>
      <w:r w:rsidRPr="00AE18ED">
        <w:rPr>
          <w:rFonts w:hint="eastAsia"/>
        </w:rPr>
        <w:t>然實務上，金融機構為保障其債權，提供房屋貸</w:t>
      </w:r>
      <w:r w:rsidRPr="00AE18ED">
        <w:rPr>
          <w:rFonts w:hint="eastAsia"/>
        </w:rPr>
        <w:lastRenderedPageBreak/>
        <w:t>款時，多於貸款合約中要求借款戶為其擔保物投保住宅火災及地震基本保險。揆近年住宅地震保險投保情形，</w:t>
      </w:r>
      <w:r>
        <w:rPr>
          <w:rFonts w:hint="eastAsia"/>
        </w:rPr>
        <w:t>109</w:t>
      </w:r>
      <w:r w:rsidRPr="00AE18ED">
        <w:rPr>
          <w:rFonts w:hint="eastAsia"/>
        </w:rPr>
        <w:t>至</w:t>
      </w:r>
      <w:r>
        <w:rPr>
          <w:rFonts w:hint="eastAsia"/>
        </w:rPr>
        <w:t>113</w:t>
      </w:r>
      <w:r w:rsidR="00187535">
        <w:rPr>
          <w:rFonts w:hint="eastAsia"/>
        </w:rPr>
        <w:t>年度</w:t>
      </w:r>
      <w:r w:rsidRPr="00AE18ED">
        <w:rPr>
          <w:rFonts w:hint="eastAsia"/>
        </w:rPr>
        <w:t>住宅地震保險總簽單件數中，屬貸款戶投保者平均約近</w:t>
      </w:r>
      <w:r w:rsidR="007D03D9">
        <w:rPr>
          <w:rFonts w:hint="eastAsia"/>
        </w:rPr>
        <w:t>九</w:t>
      </w:r>
      <w:r w:rsidRPr="00AE18ED">
        <w:rPr>
          <w:rFonts w:hint="eastAsia"/>
        </w:rPr>
        <w:t>成，屬自行投保者占比雖由</w:t>
      </w:r>
      <w:r>
        <w:rPr>
          <w:rFonts w:hint="eastAsia"/>
        </w:rPr>
        <w:t>109</w:t>
      </w:r>
      <w:r w:rsidRPr="00AE18ED">
        <w:rPr>
          <w:rFonts w:hint="eastAsia"/>
        </w:rPr>
        <w:t>年度</w:t>
      </w:r>
      <w:r>
        <w:rPr>
          <w:rFonts w:hint="eastAsia"/>
        </w:rPr>
        <w:t>10.42</w:t>
      </w:r>
      <w:r w:rsidRPr="00AE18ED">
        <w:rPr>
          <w:rFonts w:hint="eastAsia"/>
        </w:rPr>
        <w:t>%</w:t>
      </w:r>
      <w:r w:rsidR="002D1A9E">
        <w:rPr>
          <w:rFonts w:hint="eastAsia"/>
        </w:rPr>
        <w:t>，緩</w:t>
      </w:r>
      <w:r w:rsidRPr="00AE18ED">
        <w:rPr>
          <w:rFonts w:hint="eastAsia"/>
        </w:rPr>
        <w:t>升至</w:t>
      </w:r>
      <w:r>
        <w:rPr>
          <w:rFonts w:hint="eastAsia"/>
        </w:rPr>
        <w:t>113年</w:t>
      </w:r>
      <w:r w:rsidR="00187535">
        <w:rPr>
          <w:rFonts w:hint="eastAsia"/>
        </w:rPr>
        <w:t>度</w:t>
      </w:r>
      <w:r w:rsidR="002D1A9E">
        <w:rPr>
          <w:rFonts w:hint="eastAsia"/>
        </w:rPr>
        <w:t>13</w:t>
      </w:r>
      <w:r w:rsidR="00187535">
        <w:rPr>
          <w:rFonts w:hint="eastAsia"/>
        </w:rPr>
        <w:t>.32</w:t>
      </w:r>
      <w:r w:rsidRPr="00AE18ED">
        <w:rPr>
          <w:rFonts w:hint="eastAsia"/>
        </w:rPr>
        <w:t>%</w:t>
      </w:r>
      <w:r w:rsidR="00BE5F8C" w:rsidRPr="00BE5F8C">
        <w:rPr>
          <w:rFonts w:hint="eastAsia"/>
        </w:rPr>
        <w:t>(詳表1)</w:t>
      </w:r>
      <w:r w:rsidR="00F916B3">
        <w:rPr>
          <w:rFonts w:hint="eastAsia"/>
        </w:rPr>
        <w:t>，惟顯較</w:t>
      </w:r>
      <w:r w:rsidRPr="00AE18ED">
        <w:rPr>
          <w:rFonts w:hint="eastAsia"/>
        </w:rPr>
        <w:t>貸款戶投保者比</w:t>
      </w:r>
      <w:r w:rsidR="00F916B3">
        <w:rPr>
          <w:rFonts w:hint="eastAsia"/>
        </w:rPr>
        <w:t>率為低</w:t>
      </w:r>
      <w:r w:rsidRPr="00AE18ED">
        <w:rPr>
          <w:rFonts w:hint="eastAsia"/>
        </w:rPr>
        <w:t>。</w:t>
      </w:r>
    </w:p>
    <w:p w:rsidR="0099397F" w:rsidRDefault="00AE18ED" w:rsidP="00C17952">
      <w:pPr>
        <w:pStyle w:val="afc"/>
        <w:ind w:left="850" w:hanging="850"/>
      </w:pPr>
      <w:r w:rsidRPr="00C17952">
        <w:rPr>
          <w:rFonts w:hint="eastAsia"/>
        </w:rPr>
        <w:t>表1  10</w:t>
      </w:r>
      <w:r w:rsidRPr="00C17952">
        <w:t>9</w:t>
      </w:r>
      <w:r w:rsidRPr="00C17952">
        <w:rPr>
          <w:rFonts w:hint="eastAsia"/>
        </w:rPr>
        <w:t>至113</w:t>
      </w:r>
      <w:r w:rsidR="0099397F">
        <w:rPr>
          <w:rFonts w:hint="eastAsia"/>
        </w:rPr>
        <w:t>年度</w:t>
      </w:r>
      <w:r w:rsidRPr="00C17952">
        <w:rPr>
          <w:rFonts w:hint="eastAsia"/>
        </w:rPr>
        <w:t>住宅地震保險屬(非)</w:t>
      </w:r>
      <w:r w:rsidR="0099397F">
        <w:rPr>
          <w:rFonts w:hint="eastAsia"/>
        </w:rPr>
        <w:t>貸款戶投保者占比情形表</w:t>
      </w:r>
    </w:p>
    <w:p w:rsidR="00AE18ED" w:rsidRPr="00C17952" w:rsidRDefault="0099397F" w:rsidP="0099397F">
      <w:pPr>
        <w:pStyle w:val="afa"/>
        <w:rPr>
          <w:b/>
        </w:rPr>
      </w:pPr>
      <w:r>
        <w:rPr>
          <w:rFonts w:hint="eastAsia"/>
          <w:b/>
        </w:rPr>
        <w:t>單</w:t>
      </w:r>
      <w:r w:rsidR="00AE18ED" w:rsidRPr="00C17952">
        <w:rPr>
          <w:rFonts w:hint="eastAsia"/>
        </w:rPr>
        <w:t>位：件；%</w:t>
      </w:r>
    </w:p>
    <w:tbl>
      <w:tblPr>
        <w:tblW w:w="850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7"/>
        <w:gridCol w:w="1276"/>
        <w:gridCol w:w="1276"/>
        <w:gridCol w:w="1276"/>
        <w:gridCol w:w="1276"/>
        <w:gridCol w:w="1276"/>
      </w:tblGrid>
      <w:tr w:rsidR="00AE18ED" w:rsidRPr="00AE18ED" w:rsidTr="00B871D3">
        <w:trPr>
          <w:trHeight w:val="340"/>
          <w:tblHeader/>
        </w:trPr>
        <w:tc>
          <w:tcPr>
            <w:tcW w:w="2127" w:type="dxa"/>
            <w:shd w:val="clear" w:color="auto" w:fill="auto"/>
            <w:vAlign w:val="center"/>
            <w:hideMark/>
          </w:tcPr>
          <w:p w:rsidR="00AE18ED" w:rsidRPr="00AE18ED" w:rsidRDefault="00AE18ED" w:rsidP="00B871D3">
            <w:pPr>
              <w:pStyle w:val="141"/>
              <w:jc w:val="center"/>
              <w:rPr>
                <w:b/>
              </w:rPr>
            </w:pPr>
            <w:r w:rsidRPr="00AE18ED">
              <w:rPr>
                <w:rFonts w:hint="eastAsia"/>
                <w:b/>
              </w:rPr>
              <w:t>項目</w:t>
            </w:r>
          </w:p>
        </w:tc>
        <w:tc>
          <w:tcPr>
            <w:tcW w:w="1276" w:type="dxa"/>
            <w:shd w:val="clear" w:color="auto" w:fill="auto"/>
            <w:vAlign w:val="center"/>
            <w:hideMark/>
          </w:tcPr>
          <w:p w:rsidR="00AE18ED" w:rsidRPr="00AE18ED" w:rsidRDefault="00AE18ED" w:rsidP="00B871D3">
            <w:pPr>
              <w:pStyle w:val="141"/>
              <w:jc w:val="center"/>
              <w:rPr>
                <w:b/>
              </w:rPr>
            </w:pPr>
            <w:r w:rsidRPr="00AE18ED">
              <w:rPr>
                <w:rFonts w:hint="eastAsia"/>
                <w:b/>
              </w:rPr>
              <w:t>109年度</w:t>
            </w:r>
          </w:p>
        </w:tc>
        <w:tc>
          <w:tcPr>
            <w:tcW w:w="1276" w:type="dxa"/>
            <w:shd w:val="clear" w:color="auto" w:fill="auto"/>
            <w:vAlign w:val="center"/>
            <w:hideMark/>
          </w:tcPr>
          <w:p w:rsidR="00AE18ED" w:rsidRPr="00AE18ED" w:rsidRDefault="00AE18ED" w:rsidP="00B871D3">
            <w:pPr>
              <w:pStyle w:val="141"/>
              <w:jc w:val="center"/>
              <w:rPr>
                <w:b/>
              </w:rPr>
            </w:pPr>
            <w:r w:rsidRPr="00AE18ED">
              <w:rPr>
                <w:rFonts w:hint="eastAsia"/>
                <w:b/>
              </w:rPr>
              <w:t>110年度</w:t>
            </w:r>
          </w:p>
        </w:tc>
        <w:tc>
          <w:tcPr>
            <w:tcW w:w="1276" w:type="dxa"/>
            <w:vAlign w:val="center"/>
          </w:tcPr>
          <w:p w:rsidR="00AE18ED" w:rsidRPr="00AE18ED" w:rsidRDefault="00AE18ED" w:rsidP="00B871D3">
            <w:pPr>
              <w:pStyle w:val="141"/>
              <w:jc w:val="center"/>
              <w:rPr>
                <w:b/>
              </w:rPr>
            </w:pPr>
            <w:r w:rsidRPr="00AE18ED">
              <w:rPr>
                <w:rFonts w:hint="eastAsia"/>
                <w:b/>
              </w:rPr>
              <w:t>1</w:t>
            </w:r>
            <w:r w:rsidRPr="00AE18ED">
              <w:rPr>
                <w:b/>
              </w:rPr>
              <w:t>11</w:t>
            </w:r>
            <w:r w:rsidRPr="00AE18ED">
              <w:rPr>
                <w:rFonts w:hint="eastAsia"/>
                <w:b/>
              </w:rPr>
              <w:t>年度</w:t>
            </w:r>
          </w:p>
        </w:tc>
        <w:tc>
          <w:tcPr>
            <w:tcW w:w="1276" w:type="dxa"/>
            <w:vAlign w:val="center"/>
          </w:tcPr>
          <w:p w:rsidR="00AE18ED" w:rsidRPr="00AE18ED" w:rsidRDefault="00AE18ED" w:rsidP="00B871D3">
            <w:pPr>
              <w:pStyle w:val="141"/>
              <w:jc w:val="center"/>
              <w:rPr>
                <w:b/>
              </w:rPr>
            </w:pPr>
            <w:r w:rsidRPr="00AE18ED">
              <w:rPr>
                <w:rFonts w:hint="eastAsia"/>
                <w:b/>
              </w:rPr>
              <w:t>1</w:t>
            </w:r>
            <w:r w:rsidRPr="00AE18ED">
              <w:rPr>
                <w:b/>
              </w:rPr>
              <w:t>12</w:t>
            </w:r>
            <w:r w:rsidRPr="00AE18ED">
              <w:rPr>
                <w:rFonts w:hint="eastAsia"/>
                <w:b/>
              </w:rPr>
              <w:t>年度</w:t>
            </w:r>
          </w:p>
        </w:tc>
        <w:tc>
          <w:tcPr>
            <w:tcW w:w="1276" w:type="dxa"/>
            <w:vAlign w:val="center"/>
          </w:tcPr>
          <w:p w:rsidR="00AE18ED" w:rsidRPr="00AE18ED" w:rsidRDefault="00AE18ED" w:rsidP="0099397F">
            <w:pPr>
              <w:pStyle w:val="141"/>
              <w:jc w:val="center"/>
              <w:rPr>
                <w:b/>
              </w:rPr>
            </w:pPr>
            <w:r>
              <w:rPr>
                <w:rFonts w:hint="eastAsia"/>
                <w:b/>
              </w:rPr>
              <w:t>1</w:t>
            </w:r>
            <w:r>
              <w:rPr>
                <w:b/>
              </w:rPr>
              <w:t>13</w:t>
            </w:r>
            <w:r>
              <w:rPr>
                <w:rFonts w:hint="eastAsia"/>
                <w:b/>
              </w:rPr>
              <w:t>年度</w:t>
            </w:r>
          </w:p>
        </w:tc>
      </w:tr>
      <w:tr w:rsidR="00AE18ED" w:rsidRPr="00AE18ED" w:rsidTr="00AE18ED">
        <w:trPr>
          <w:trHeight w:val="340"/>
        </w:trPr>
        <w:tc>
          <w:tcPr>
            <w:tcW w:w="2127" w:type="dxa"/>
            <w:shd w:val="clear" w:color="auto" w:fill="auto"/>
            <w:vAlign w:val="center"/>
            <w:hideMark/>
          </w:tcPr>
          <w:p w:rsidR="00AE18ED" w:rsidRPr="00AE18ED" w:rsidRDefault="00AE18ED" w:rsidP="00AE18ED">
            <w:pPr>
              <w:pStyle w:val="141"/>
              <w:jc w:val="both"/>
            </w:pPr>
            <w:r w:rsidRPr="00AE18ED">
              <w:rPr>
                <w:rFonts w:hint="eastAsia"/>
              </w:rPr>
              <w:t>總簽單件數</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3,419,702 </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3,484,842 </w:t>
            </w:r>
          </w:p>
        </w:tc>
        <w:tc>
          <w:tcPr>
            <w:tcW w:w="1276" w:type="dxa"/>
            <w:vAlign w:val="center"/>
          </w:tcPr>
          <w:p w:rsidR="00AE18ED" w:rsidRPr="00AE18ED" w:rsidRDefault="00AE18ED" w:rsidP="00AE18ED">
            <w:pPr>
              <w:pStyle w:val="141"/>
              <w:jc w:val="right"/>
            </w:pPr>
            <w:r w:rsidRPr="00AE18ED">
              <w:rPr>
                <w:rFonts w:hint="eastAsia"/>
              </w:rPr>
              <w:t>3</w:t>
            </w:r>
            <w:r w:rsidRPr="00AE18ED">
              <w:t>,588,981</w:t>
            </w:r>
          </w:p>
        </w:tc>
        <w:tc>
          <w:tcPr>
            <w:tcW w:w="1276" w:type="dxa"/>
            <w:vAlign w:val="center"/>
          </w:tcPr>
          <w:p w:rsidR="00AE18ED" w:rsidRPr="00AE18ED" w:rsidRDefault="00AE18ED" w:rsidP="00AE18ED">
            <w:pPr>
              <w:pStyle w:val="141"/>
              <w:jc w:val="right"/>
            </w:pPr>
            <w:r w:rsidRPr="00AE18ED">
              <w:rPr>
                <w:rFonts w:hint="eastAsia"/>
              </w:rPr>
              <w:t>3,</w:t>
            </w:r>
            <w:r w:rsidRPr="00AE18ED">
              <w:t>625,191</w:t>
            </w:r>
          </w:p>
        </w:tc>
        <w:tc>
          <w:tcPr>
            <w:tcW w:w="1276" w:type="dxa"/>
            <w:vAlign w:val="center"/>
          </w:tcPr>
          <w:p w:rsidR="00AE18ED" w:rsidRPr="00AE18ED" w:rsidRDefault="00086F85" w:rsidP="00AE18ED">
            <w:pPr>
              <w:pStyle w:val="141"/>
              <w:jc w:val="right"/>
            </w:pPr>
            <w:r>
              <w:rPr>
                <w:rFonts w:hint="eastAsia"/>
              </w:rPr>
              <w:t>3</w:t>
            </w:r>
            <w:r w:rsidR="00AE18ED">
              <w:rPr>
                <w:rFonts w:hint="eastAsia"/>
              </w:rPr>
              <w:t>,</w:t>
            </w:r>
            <w:r>
              <w:rPr>
                <w:rFonts w:hint="eastAsia"/>
              </w:rPr>
              <w:t>796</w:t>
            </w:r>
            <w:r>
              <w:t>,</w:t>
            </w:r>
            <w:r>
              <w:rPr>
                <w:rFonts w:hint="eastAsia"/>
              </w:rPr>
              <w:t>261</w:t>
            </w:r>
          </w:p>
        </w:tc>
      </w:tr>
      <w:tr w:rsidR="00AE18ED" w:rsidRPr="00AE18ED" w:rsidTr="00AE18ED">
        <w:trPr>
          <w:trHeight w:val="340"/>
        </w:trPr>
        <w:tc>
          <w:tcPr>
            <w:tcW w:w="2127" w:type="dxa"/>
            <w:shd w:val="clear" w:color="auto" w:fill="auto"/>
            <w:vAlign w:val="center"/>
            <w:hideMark/>
          </w:tcPr>
          <w:p w:rsidR="00AE18ED" w:rsidRPr="00AE18ED" w:rsidRDefault="00AE18ED" w:rsidP="00AE18ED">
            <w:pPr>
              <w:pStyle w:val="141"/>
              <w:jc w:val="both"/>
            </w:pPr>
            <w:r w:rsidRPr="00AE18ED">
              <w:rPr>
                <w:rFonts w:hint="eastAsia"/>
              </w:rPr>
              <w:t xml:space="preserve">  貸款戶件數</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3,063,468 </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3,106,686 </w:t>
            </w:r>
          </w:p>
        </w:tc>
        <w:tc>
          <w:tcPr>
            <w:tcW w:w="1276" w:type="dxa"/>
            <w:vAlign w:val="center"/>
          </w:tcPr>
          <w:p w:rsidR="00AE18ED" w:rsidRPr="00AE18ED" w:rsidRDefault="00AE18ED" w:rsidP="00AE18ED">
            <w:pPr>
              <w:pStyle w:val="141"/>
              <w:jc w:val="right"/>
            </w:pPr>
            <w:r w:rsidRPr="00AE18ED">
              <w:rPr>
                <w:rFonts w:hint="eastAsia"/>
              </w:rPr>
              <w:t>3</w:t>
            </w:r>
            <w:r w:rsidRPr="00AE18ED">
              <w:t>,174,211</w:t>
            </w:r>
          </w:p>
        </w:tc>
        <w:tc>
          <w:tcPr>
            <w:tcW w:w="1276" w:type="dxa"/>
            <w:vAlign w:val="center"/>
          </w:tcPr>
          <w:p w:rsidR="00AE18ED" w:rsidRPr="00AE18ED" w:rsidRDefault="00AE18ED" w:rsidP="00AE18ED">
            <w:pPr>
              <w:pStyle w:val="141"/>
              <w:jc w:val="right"/>
            </w:pPr>
            <w:r w:rsidRPr="00AE18ED">
              <w:rPr>
                <w:rFonts w:hint="eastAsia"/>
              </w:rPr>
              <w:t>3</w:t>
            </w:r>
            <w:r w:rsidRPr="00AE18ED">
              <w:t>,183,678</w:t>
            </w:r>
          </w:p>
        </w:tc>
        <w:tc>
          <w:tcPr>
            <w:tcW w:w="1276" w:type="dxa"/>
            <w:vAlign w:val="center"/>
          </w:tcPr>
          <w:p w:rsidR="00AE18ED" w:rsidRPr="00AE18ED" w:rsidRDefault="00086F85" w:rsidP="00AE18ED">
            <w:pPr>
              <w:pStyle w:val="141"/>
              <w:jc w:val="right"/>
            </w:pPr>
            <w:r>
              <w:rPr>
                <w:rFonts w:hint="eastAsia"/>
              </w:rPr>
              <w:t>3</w:t>
            </w:r>
            <w:r>
              <w:t>,</w:t>
            </w:r>
            <w:r>
              <w:rPr>
                <w:rFonts w:hint="eastAsia"/>
              </w:rPr>
              <w:t>290</w:t>
            </w:r>
            <w:r>
              <w:t>,</w:t>
            </w:r>
            <w:r>
              <w:rPr>
                <w:rFonts w:hint="eastAsia"/>
              </w:rPr>
              <w:t>559</w:t>
            </w:r>
          </w:p>
        </w:tc>
      </w:tr>
      <w:tr w:rsidR="00AE18ED" w:rsidRPr="00AE18ED" w:rsidTr="00AE18ED">
        <w:trPr>
          <w:trHeight w:val="340"/>
        </w:trPr>
        <w:tc>
          <w:tcPr>
            <w:tcW w:w="2127" w:type="dxa"/>
            <w:shd w:val="clear" w:color="auto" w:fill="auto"/>
            <w:vAlign w:val="center"/>
            <w:hideMark/>
          </w:tcPr>
          <w:p w:rsidR="00AE18ED" w:rsidRPr="00AE18ED" w:rsidRDefault="00AE18ED" w:rsidP="00AE18ED">
            <w:pPr>
              <w:pStyle w:val="141"/>
              <w:jc w:val="both"/>
            </w:pPr>
            <w:r w:rsidRPr="00AE18ED">
              <w:rPr>
                <w:rFonts w:hint="eastAsia"/>
              </w:rPr>
              <w:t xml:space="preserve">  非貸款戶件數</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356,234 </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378,156 </w:t>
            </w:r>
          </w:p>
        </w:tc>
        <w:tc>
          <w:tcPr>
            <w:tcW w:w="1276" w:type="dxa"/>
            <w:vAlign w:val="center"/>
          </w:tcPr>
          <w:p w:rsidR="00AE18ED" w:rsidRPr="00AE18ED" w:rsidRDefault="00AE18ED" w:rsidP="00AE18ED">
            <w:pPr>
              <w:pStyle w:val="141"/>
              <w:jc w:val="right"/>
            </w:pPr>
            <w:r w:rsidRPr="00AE18ED">
              <w:rPr>
                <w:rFonts w:hint="eastAsia"/>
              </w:rPr>
              <w:t>4</w:t>
            </w:r>
            <w:r w:rsidRPr="00AE18ED">
              <w:t>14,770</w:t>
            </w:r>
          </w:p>
        </w:tc>
        <w:tc>
          <w:tcPr>
            <w:tcW w:w="1276" w:type="dxa"/>
            <w:vAlign w:val="center"/>
          </w:tcPr>
          <w:p w:rsidR="00AE18ED" w:rsidRPr="00AE18ED" w:rsidRDefault="00AE18ED" w:rsidP="00AE18ED">
            <w:pPr>
              <w:pStyle w:val="141"/>
              <w:jc w:val="right"/>
            </w:pPr>
            <w:r w:rsidRPr="00AE18ED">
              <w:rPr>
                <w:rFonts w:hint="eastAsia"/>
              </w:rPr>
              <w:t>4</w:t>
            </w:r>
            <w:r w:rsidRPr="00AE18ED">
              <w:t>41,513</w:t>
            </w:r>
          </w:p>
        </w:tc>
        <w:tc>
          <w:tcPr>
            <w:tcW w:w="1276" w:type="dxa"/>
            <w:vAlign w:val="center"/>
          </w:tcPr>
          <w:p w:rsidR="00AE18ED" w:rsidRPr="00AE18ED" w:rsidRDefault="00086F85" w:rsidP="00AE18ED">
            <w:pPr>
              <w:pStyle w:val="141"/>
              <w:jc w:val="right"/>
            </w:pPr>
            <w:r>
              <w:rPr>
                <w:rFonts w:hint="eastAsia"/>
              </w:rPr>
              <w:t>505</w:t>
            </w:r>
            <w:r>
              <w:t>,</w:t>
            </w:r>
            <w:r>
              <w:rPr>
                <w:rFonts w:hint="eastAsia"/>
              </w:rPr>
              <w:t>702</w:t>
            </w:r>
          </w:p>
        </w:tc>
      </w:tr>
      <w:tr w:rsidR="00AE18ED" w:rsidRPr="00AE18ED" w:rsidTr="00AE18ED">
        <w:trPr>
          <w:trHeight w:val="340"/>
        </w:trPr>
        <w:tc>
          <w:tcPr>
            <w:tcW w:w="2127" w:type="dxa"/>
            <w:shd w:val="clear" w:color="auto" w:fill="auto"/>
            <w:vAlign w:val="center"/>
            <w:hideMark/>
          </w:tcPr>
          <w:p w:rsidR="00AE18ED" w:rsidRPr="00AE18ED" w:rsidRDefault="00AE18ED" w:rsidP="00AE18ED">
            <w:pPr>
              <w:pStyle w:val="141"/>
              <w:jc w:val="both"/>
            </w:pPr>
            <w:r w:rsidRPr="00AE18ED">
              <w:rPr>
                <w:rFonts w:hint="eastAsia"/>
              </w:rPr>
              <w:t>貸款戶件數比率</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89.58</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89.15</w:t>
            </w:r>
          </w:p>
        </w:tc>
        <w:tc>
          <w:tcPr>
            <w:tcW w:w="1276" w:type="dxa"/>
            <w:vAlign w:val="center"/>
          </w:tcPr>
          <w:p w:rsidR="00AE18ED" w:rsidRPr="00AE18ED" w:rsidRDefault="00AE18ED" w:rsidP="00AE18ED">
            <w:pPr>
              <w:pStyle w:val="141"/>
              <w:jc w:val="right"/>
            </w:pPr>
            <w:r w:rsidRPr="00AE18ED">
              <w:rPr>
                <w:rFonts w:hint="eastAsia"/>
              </w:rPr>
              <w:t>8</w:t>
            </w:r>
            <w:r w:rsidRPr="00AE18ED">
              <w:t>8.44</w:t>
            </w:r>
          </w:p>
        </w:tc>
        <w:tc>
          <w:tcPr>
            <w:tcW w:w="1276" w:type="dxa"/>
            <w:vAlign w:val="center"/>
          </w:tcPr>
          <w:p w:rsidR="00AE18ED" w:rsidRPr="00AE18ED" w:rsidRDefault="00AE18ED" w:rsidP="00AE18ED">
            <w:pPr>
              <w:pStyle w:val="141"/>
              <w:jc w:val="right"/>
            </w:pPr>
            <w:r w:rsidRPr="00AE18ED">
              <w:rPr>
                <w:rFonts w:hint="eastAsia"/>
              </w:rPr>
              <w:t>8</w:t>
            </w:r>
            <w:r w:rsidRPr="00AE18ED">
              <w:t>7.82</w:t>
            </w:r>
          </w:p>
        </w:tc>
        <w:tc>
          <w:tcPr>
            <w:tcW w:w="1276" w:type="dxa"/>
            <w:vAlign w:val="center"/>
          </w:tcPr>
          <w:p w:rsidR="00AE18ED" w:rsidRPr="00361618" w:rsidRDefault="00AE18ED" w:rsidP="00AE18ED">
            <w:pPr>
              <w:pStyle w:val="141"/>
              <w:jc w:val="right"/>
            </w:pPr>
            <w:r>
              <w:rPr>
                <w:rFonts w:hint="eastAsia"/>
              </w:rPr>
              <w:t>8</w:t>
            </w:r>
            <w:r w:rsidR="00361618">
              <w:t>6.</w:t>
            </w:r>
            <w:r w:rsidR="00086F85">
              <w:rPr>
                <w:rFonts w:hint="eastAsia"/>
              </w:rPr>
              <w:t>68</w:t>
            </w:r>
          </w:p>
        </w:tc>
      </w:tr>
      <w:tr w:rsidR="00AE18ED" w:rsidRPr="00AE18ED" w:rsidTr="00AE18ED">
        <w:trPr>
          <w:trHeight w:val="340"/>
        </w:trPr>
        <w:tc>
          <w:tcPr>
            <w:tcW w:w="2127" w:type="dxa"/>
            <w:shd w:val="clear" w:color="auto" w:fill="auto"/>
            <w:vAlign w:val="center"/>
          </w:tcPr>
          <w:p w:rsidR="00AE18ED" w:rsidRPr="00AE18ED" w:rsidRDefault="00AE18ED" w:rsidP="00AE18ED">
            <w:pPr>
              <w:pStyle w:val="141"/>
              <w:jc w:val="both"/>
            </w:pPr>
            <w:r w:rsidRPr="00AE18ED">
              <w:rPr>
                <w:rFonts w:hint="eastAsia"/>
              </w:rPr>
              <w:t>非貸款戶件數比率</w:t>
            </w:r>
          </w:p>
        </w:tc>
        <w:tc>
          <w:tcPr>
            <w:tcW w:w="1276" w:type="dxa"/>
            <w:shd w:val="clear" w:color="auto" w:fill="auto"/>
            <w:vAlign w:val="center"/>
          </w:tcPr>
          <w:p w:rsidR="00AE18ED" w:rsidRPr="00AE18ED" w:rsidRDefault="00AE18ED" w:rsidP="00AE18ED">
            <w:pPr>
              <w:pStyle w:val="141"/>
              <w:jc w:val="right"/>
            </w:pPr>
            <w:r w:rsidRPr="00AE18ED">
              <w:rPr>
                <w:rFonts w:hint="eastAsia"/>
              </w:rPr>
              <w:t>10.42</w:t>
            </w:r>
          </w:p>
        </w:tc>
        <w:tc>
          <w:tcPr>
            <w:tcW w:w="1276" w:type="dxa"/>
            <w:shd w:val="clear" w:color="auto" w:fill="auto"/>
            <w:vAlign w:val="center"/>
          </w:tcPr>
          <w:p w:rsidR="00AE18ED" w:rsidRPr="00AE18ED" w:rsidRDefault="00AE18ED" w:rsidP="00AE18ED">
            <w:pPr>
              <w:pStyle w:val="141"/>
              <w:jc w:val="right"/>
            </w:pPr>
            <w:r w:rsidRPr="00AE18ED">
              <w:rPr>
                <w:rFonts w:hint="eastAsia"/>
              </w:rPr>
              <w:t>10.85</w:t>
            </w:r>
          </w:p>
        </w:tc>
        <w:tc>
          <w:tcPr>
            <w:tcW w:w="1276" w:type="dxa"/>
            <w:vAlign w:val="center"/>
          </w:tcPr>
          <w:p w:rsidR="00AE18ED" w:rsidRPr="00AE18ED" w:rsidRDefault="00AE18ED" w:rsidP="00AE18ED">
            <w:pPr>
              <w:pStyle w:val="141"/>
              <w:jc w:val="right"/>
            </w:pPr>
            <w:r w:rsidRPr="00AE18ED">
              <w:rPr>
                <w:rFonts w:hint="eastAsia"/>
              </w:rPr>
              <w:t>11.56</w:t>
            </w:r>
          </w:p>
        </w:tc>
        <w:tc>
          <w:tcPr>
            <w:tcW w:w="1276" w:type="dxa"/>
            <w:vAlign w:val="center"/>
          </w:tcPr>
          <w:p w:rsidR="00AE18ED" w:rsidRPr="00AE18ED" w:rsidRDefault="00AE18ED" w:rsidP="00AE18ED">
            <w:pPr>
              <w:pStyle w:val="141"/>
              <w:jc w:val="right"/>
            </w:pPr>
            <w:r w:rsidRPr="00AE18ED">
              <w:rPr>
                <w:rFonts w:hint="eastAsia"/>
              </w:rPr>
              <w:t>12.18</w:t>
            </w:r>
          </w:p>
        </w:tc>
        <w:tc>
          <w:tcPr>
            <w:tcW w:w="1276" w:type="dxa"/>
            <w:vAlign w:val="center"/>
          </w:tcPr>
          <w:p w:rsidR="00AE18ED" w:rsidRPr="00AE18ED" w:rsidRDefault="00AE18ED" w:rsidP="00AE18ED">
            <w:pPr>
              <w:pStyle w:val="141"/>
              <w:jc w:val="right"/>
            </w:pPr>
            <w:r>
              <w:rPr>
                <w:rFonts w:hint="eastAsia"/>
              </w:rPr>
              <w:t>1</w:t>
            </w:r>
            <w:r w:rsidR="00361618">
              <w:rPr>
                <w:rFonts w:hint="eastAsia"/>
              </w:rPr>
              <w:t>3</w:t>
            </w:r>
            <w:r w:rsidR="00361618">
              <w:t>.</w:t>
            </w:r>
            <w:r w:rsidR="00086F85">
              <w:rPr>
                <w:rFonts w:hint="eastAsia"/>
              </w:rPr>
              <w:t>32</w:t>
            </w:r>
          </w:p>
        </w:tc>
      </w:tr>
    </w:tbl>
    <w:p w:rsidR="00AE18ED" w:rsidRDefault="00AE18ED" w:rsidP="00AE18ED">
      <w:pPr>
        <w:pStyle w:val="afb"/>
      </w:pPr>
      <w:r>
        <w:rPr>
          <w:rFonts w:hint="eastAsia"/>
        </w:rPr>
        <w:t>資料來源：</w:t>
      </w:r>
      <w:r w:rsidRPr="00AE18ED">
        <w:rPr>
          <w:rFonts w:hint="eastAsia"/>
        </w:rPr>
        <w:t>住宅地震保險基金提供，本中心整理。</w:t>
      </w:r>
    </w:p>
    <w:p w:rsidR="00AE18ED" w:rsidRDefault="00AE18ED" w:rsidP="004D0736">
      <w:pPr>
        <w:pStyle w:val="a4"/>
        <w:ind w:left="849" w:hanging="283"/>
        <w:rPr>
          <w:b/>
        </w:rPr>
      </w:pPr>
      <w:r w:rsidRPr="008509DD">
        <w:rPr>
          <w:rFonts w:hint="eastAsia"/>
          <w:b/>
        </w:rPr>
        <w:t>(二)</w:t>
      </w:r>
      <w:r w:rsidR="0085687E">
        <w:rPr>
          <w:rFonts w:hint="eastAsia"/>
          <w:b/>
        </w:rPr>
        <w:t>為利民眾具</w:t>
      </w:r>
      <w:r w:rsidR="0085687E" w:rsidRPr="0085687E">
        <w:rPr>
          <w:rFonts w:hint="eastAsia"/>
          <w:b/>
        </w:rPr>
        <w:t>住宅地震基本保障</w:t>
      </w:r>
      <w:r w:rsidR="0085687E">
        <w:rPr>
          <w:rFonts w:hint="eastAsia"/>
          <w:b/>
        </w:rPr>
        <w:t>，允宜研謀善策以提升投保率</w:t>
      </w:r>
    </w:p>
    <w:p w:rsidR="00AE18ED" w:rsidRDefault="00AE18ED" w:rsidP="00AE18ED">
      <w:pPr>
        <w:pStyle w:val="21"/>
        <w:ind w:left="850" w:firstLine="566"/>
      </w:pPr>
      <w:r w:rsidRPr="00AE18ED">
        <w:rPr>
          <w:rFonts w:hint="eastAsia"/>
        </w:rPr>
        <w:t>住宅地震保險基金各年底有效保單件數占全臺住宅戶數之投保率雖由</w:t>
      </w:r>
      <w:r w:rsidR="00CC072E">
        <w:rPr>
          <w:rFonts w:hint="eastAsia"/>
        </w:rPr>
        <w:t>109</w:t>
      </w:r>
      <w:r w:rsidRPr="00AE18ED">
        <w:rPr>
          <w:rFonts w:hint="eastAsia"/>
        </w:rPr>
        <w:t>年底</w:t>
      </w:r>
      <w:r w:rsidR="00CC072E">
        <w:rPr>
          <w:rFonts w:hint="eastAsia"/>
        </w:rPr>
        <w:t>36.04</w:t>
      </w:r>
      <w:r w:rsidRPr="00AE18ED">
        <w:rPr>
          <w:rFonts w:hint="eastAsia"/>
        </w:rPr>
        <w:t>%逐年增至</w:t>
      </w:r>
      <w:r w:rsidR="00CC072E">
        <w:rPr>
          <w:rFonts w:hint="eastAsia"/>
        </w:rPr>
        <w:t>113</w:t>
      </w:r>
      <w:r w:rsidRPr="00AE18ED">
        <w:rPr>
          <w:rFonts w:hint="eastAsia"/>
        </w:rPr>
        <w:t>年底</w:t>
      </w:r>
      <w:r w:rsidR="001E33B5">
        <w:rPr>
          <w:rFonts w:hint="eastAsia"/>
        </w:rPr>
        <w:t>38.</w:t>
      </w:r>
      <w:r w:rsidR="001E33B5">
        <w:t>89</w:t>
      </w:r>
      <w:r w:rsidRPr="00AE18ED">
        <w:rPr>
          <w:rFonts w:hint="eastAsia"/>
        </w:rPr>
        <w:t>%，惟迄</w:t>
      </w:r>
      <w:r w:rsidR="00CC072E">
        <w:rPr>
          <w:rFonts w:hint="eastAsia"/>
        </w:rPr>
        <w:t>113</w:t>
      </w:r>
      <w:r w:rsidRPr="00AE18ED">
        <w:rPr>
          <w:rFonts w:hint="eastAsia"/>
        </w:rPr>
        <w:t>年底僅臺北市、新北市、桃園市、臺中市及新竹縣(市)之投保率較高，其餘市縣投保率則低於全國平均值</w:t>
      </w:r>
      <w:r w:rsidR="001E33B5">
        <w:rPr>
          <w:rFonts w:hint="eastAsia"/>
        </w:rPr>
        <w:t>38.</w:t>
      </w:r>
      <w:r w:rsidR="001E33B5">
        <w:t>89</w:t>
      </w:r>
      <w:r w:rsidRPr="00AE18ED">
        <w:rPr>
          <w:rFonts w:hint="eastAsia"/>
        </w:rPr>
        <w:t>%，其中</w:t>
      </w:r>
      <w:r w:rsidR="00AF0A0D">
        <w:rPr>
          <w:rFonts w:hint="eastAsia"/>
        </w:rPr>
        <w:t>最低者</w:t>
      </w:r>
      <w:r w:rsidRPr="00AE18ED">
        <w:rPr>
          <w:rFonts w:hint="eastAsia"/>
        </w:rPr>
        <w:t>連江縣僅</w:t>
      </w:r>
      <w:r w:rsidR="001E33B5">
        <w:t>6</w:t>
      </w:r>
      <w:r w:rsidR="001E33B5">
        <w:rPr>
          <w:rFonts w:hint="eastAsia"/>
        </w:rPr>
        <w:t>.</w:t>
      </w:r>
      <w:r w:rsidR="001E33B5">
        <w:t>63</w:t>
      </w:r>
      <w:r w:rsidRPr="00AE18ED">
        <w:rPr>
          <w:rFonts w:hint="eastAsia"/>
        </w:rPr>
        <w:t>%，而近年地震頻率較高之花蓮縣為</w:t>
      </w:r>
      <w:r w:rsidR="001E33B5">
        <w:rPr>
          <w:rFonts w:hint="eastAsia"/>
        </w:rPr>
        <w:t>30.8</w:t>
      </w:r>
      <w:r w:rsidR="001E33B5">
        <w:t>9</w:t>
      </w:r>
      <w:r w:rsidRPr="00AE18ED">
        <w:rPr>
          <w:rFonts w:hint="eastAsia"/>
        </w:rPr>
        <w:t>%，曾發生集集大地震之南投縣亦僅</w:t>
      </w:r>
      <w:r w:rsidR="00A04B1B">
        <w:rPr>
          <w:rFonts w:hint="eastAsia"/>
        </w:rPr>
        <w:t>23</w:t>
      </w:r>
      <w:r w:rsidR="00CC072E">
        <w:rPr>
          <w:rFonts w:hint="eastAsia"/>
        </w:rPr>
        <w:t>.</w:t>
      </w:r>
      <w:r w:rsidR="001E33B5">
        <w:t>27</w:t>
      </w:r>
      <w:r w:rsidRPr="00AE18ED">
        <w:rPr>
          <w:rFonts w:hint="eastAsia"/>
        </w:rPr>
        <w:t>%(詳表2)，顯示部分市縣投保率容待提升。</w:t>
      </w:r>
    </w:p>
    <w:p w:rsidR="008F4662" w:rsidRDefault="008F4662" w:rsidP="00012720">
      <w:pPr>
        <w:pStyle w:val="afc"/>
        <w:ind w:left="850" w:hanging="850"/>
      </w:pPr>
      <w:r>
        <w:rPr>
          <w:rFonts w:hint="eastAsia"/>
        </w:rPr>
        <w:t xml:space="preserve">表2  </w:t>
      </w:r>
      <w:r w:rsidR="00D06704">
        <w:rPr>
          <w:rFonts w:hint="eastAsia"/>
        </w:rPr>
        <w:t>109</w:t>
      </w:r>
      <w:r w:rsidRPr="008F4662">
        <w:rPr>
          <w:rFonts w:hint="eastAsia"/>
        </w:rPr>
        <w:t>至</w:t>
      </w:r>
      <w:r w:rsidR="00D06704">
        <w:rPr>
          <w:rFonts w:hint="eastAsia"/>
        </w:rPr>
        <w:t>113</w:t>
      </w:r>
      <w:r w:rsidRPr="008F4662">
        <w:rPr>
          <w:rFonts w:hint="eastAsia"/>
        </w:rPr>
        <w:t>年底各市縣投保率統計表</w:t>
      </w:r>
      <w:r w:rsidR="00012720">
        <w:rPr>
          <w:rFonts w:hint="eastAsia"/>
        </w:rPr>
        <w:t xml:space="preserve">           </w:t>
      </w:r>
      <w:r w:rsidRPr="00012720">
        <w:rPr>
          <w:rFonts w:hint="eastAsia"/>
          <w:b w:val="0"/>
          <w:sz w:val="24"/>
          <w:szCs w:val="24"/>
        </w:rPr>
        <w:t>單位：%；件；戶</w:t>
      </w:r>
    </w:p>
    <w:tbl>
      <w:tblPr>
        <w:tblW w:w="8614"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2410"/>
        <w:gridCol w:w="1240"/>
        <w:gridCol w:w="1241"/>
        <w:gridCol w:w="1241"/>
        <w:gridCol w:w="1241"/>
        <w:gridCol w:w="1241"/>
      </w:tblGrid>
      <w:tr w:rsidR="008F4662" w:rsidRPr="008F4662" w:rsidTr="008F4662">
        <w:trPr>
          <w:tblHeader/>
        </w:trPr>
        <w:tc>
          <w:tcPr>
            <w:tcW w:w="2410" w:type="dxa"/>
            <w:shd w:val="clear" w:color="auto" w:fill="auto"/>
            <w:vAlign w:val="center"/>
          </w:tcPr>
          <w:p w:rsidR="008F4662" w:rsidRPr="008F4662" w:rsidRDefault="008F4662" w:rsidP="008F4662">
            <w:pPr>
              <w:pStyle w:val="141"/>
              <w:jc w:val="center"/>
              <w:rPr>
                <w:b/>
              </w:rPr>
            </w:pPr>
            <w:r w:rsidRPr="008F4662">
              <w:rPr>
                <w:rFonts w:hint="eastAsia"/>
                <w:b/>
              </w:rPr>
              <w:t>市縣別</w:t>
            </w:r>
          </w:p>
        </w:tc>
        <w:tc>
          <w:tcPr>
            <w:tcW w:w="1240" w:type="dxa"/>
            <w:shd w:val="clear" w:color="auto" w:fill="auto"/>
            <w:vAlign w:val="center"/>
          </w:tcPr>
          <w:p w:rsidR="008F4662" w:rsidRPr="008F4662" w:rsidRDefault="008F4662" w:rsidP="008F4662">
            <w:pPr>
              <w:pStyle w:val="141"/>
              <w:jc w:val="center"/>
              <w:rPr>
                <w:b/>
              </w:rPr>
            </w:pPr>
            <w:r w:rsidRPr="008F4662">
              <w:rPr>
                <w:rFonts w:hint="eastAsia"/>
                <w:b/>
              </w:rPr>
              <w:t>109年底</w:t>
            </w:r>
          </w:p>
        </w:tc>
        <w:tc>
          <w:tcPr>
            <w:tcW w:w="1241" w:type="dxa"/>
            <w:shd w:val="clear" w:color="auto" w:fill="auto"/>
            <w:vAlign w:val="center"/>
          </w:tcPr>
          <w:p w:rsidR="008F4662" w:rsidRPr="008F4662" w:rsidRDefault="008F4662" w:rsidP="008F4662">
            <w:pPr>
              <w:pStyle w:val="141"/>
              <w:jc w:val="center"/>
              <w:rPr>
                <w:b/>
              </w:rPr>
            </w:pPr>
            <w:r w:rsidRPr="008F4662">
              <w:rPr>
                <w:rFonts w:hint="eastAsia"/>
                <w:b/>
              </w:rPr>
              <w:t>110年底</w:t>
            </w:r>
          </w:p>
        </w:tc>
        <w:tc>
          <w:tcPr>
            <w:tcW w:w="1241" w:type="dxa"/>
            <w:vAlign w:val="center"/>
          </w:tcPr>
          <w:p w:rsidR="008F4662" w:rsidRPr="008F4662" w:rsidRDefault="008F4662" w:rsidP="008F4662">
            <w:pPr>
              <w:pStyle w:val="141"/>
              <w:jc w:val="center"/>
              <w:rPr>
                <w:b/>
              </w:rPr>
            </w:pPr>
            <w:r w:rsidRPr="008F4662">
              <w:rPr>
                <w:rFonts w:hint="eastAsia"/>
                <w:b/>
              </w:rPr>
              <w:t>111年底</w:t>
            </w:r>
          </w:p>
        </w:tc>
        <w:tc>
          <w:tcPr>
            <w:tcW w:w="1241" w:type="dxa"/>
            <w:vAlign w:val="center"/>
          </w:tcPr>
          <w:p w:rsidR="008F4662" w:rsidRPr="008F4662" w:rsidRDefault="008F4662" w:rsidP="008F4662">
            <w:pPr>
              <w:pStyle w:val="141"/>
              <w:jc w:val="center"/>
              <w:rPr>
                <w:b/>
              </w:rPr>
            </w:pPr>
            <w:r w:rsidRPr="008F4662">
              <w:rPr>
                <w:rFonts w:hint="eastAsia"/>
                <w:b/>
              </w:rPr>
              <w:t>112年底</w:t>
            </w:r>
          </w:p>
        </w:tc>
        <w:tc>
          <w:tcPr>
            <w:tcW w:w="1241" w:type="dxa"/>
            <w:vAlign w:val="center"/>
          </w:tcPr>
          <w:p w:rsidR="008F4662" w:rsidRPr="008F4662" w:rsidRDefault="008F4662" w:rsidP="00E60EE3">
            <w:pPr>
              <w:pStyle w:val="141"/>
              <w:jc w:val="center"/>
              <w:rPr>
                <w:b/>
              </w:rPr>
            </w:pPr>
            <w:r w:rsidRPr="008F4662">
              <w:rPr>
                <w:rFonts w:hint="eastAsia"/>
                <w:b/>
              </w:rPr>
              <w:t>113年底</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1.基隆市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33.63</w:t>
            </w:r>
          </w:p>
        </w:tc>
        <w:tc>
          <w:tcPr>
            <w:tcW w:w="1241" w:type="dxa"/>
            <w:vAlign w:val="center"/>
          </w:tcPr>
          <w:p w:rsidR="00B3134D" w:rsidRPr="008F4662" w:rsidRDefault="00B3134D" w:rsidP="00B3134D">
            <w:pPr>
              <w:pStyle w:val="141"/>
              <w:jc w:val="right"/>
              <w:rPr>
                <w:spacing w:val="-10"/>
              </w:rPr>
            </w:pPr>
            <w:r w:rsidRPr="008F4662">
              <w:rPr>
                <w:spacing w:val="-10"/>
              </w:rPr>
              <w:t>34.13</w:t>
            </w:r>
          </w:p>
        </w:tc>
        <w:tc>
          <w:tcPr>
            <w:tcW w:w="1241" w:type="dxa"/>
            <w:vAlign w:val="center"/>
          </w:tcPr>
          <w:p w:rsidR="00B3134D" w:rsidRPr="008F4662" w:rsidRDefault="00B3134D" w:rsidP="00B3134D">
            <w:pPr>
              <w:pStyle w:val="141"/>
              <w:jc w:val="right"/>
              <w:rPr>
                <w:spacing w:val="-10"/>
              </w:rPr>
            </w:pPr>
            <w:r w:rsidRPr="008F4662">
              <w:rPr>
                <w:spacing w:val="-10"/>
              </w:rPr>
              <w:t>34.69</w:t>
            </w:r>
          </w:p>
        </w:tc>
        <w:tc>
          <w:tcPr>
            <w:tcW w:w="1241" w:type="dxa"/>
            <w:vAlign w:val="center"/>
          </w:tcPr>
          <w:p w:rsidR="00B3134D" w:rsidRPr="008F4662" w:rsidRDefault="00B3134D" w:rsidP="00B3134D">
            <w:pPr>
              <w:pStyle w:val="141"/>
              <w:jc w:val="right"/>
              <w:rPr>
                <w:spacing w:val="-10"/>
              </w:rPr>
            </w:pPr>
            <w:r w:rsidRPr="008F4662">
              <w:rPr>
                <w:spacing w:val="-10"/>
              </w:rPr>
              <w:t>35.33</w:t>
            </w:r>
          </w:p>
        </w:tc>
        <w:tc>
          <w:tcPr>
            <w:tcW w:w="1241" w:type="dxa"/>
            <w:vAlign w:val="center"/>
          </w:tcPr>
          <w:p w:rsidR="00B3134D" w:rsidRPr="00B3134D" w:rsidRDefault="00B3134D" w:rsidP="00B3134D">
            <w:pPr>
              <w:pStyle w:val="141"/>
              <w:jc w:val="right"/>
              <w:rPr>
                <w:spacing w:val="-10"/>
              </w:rPr>
            </w:pPr>
            <w:r w:rsidRPr="00B3134D">
              <w:rPr>
                <w:spacing w:val="-10"/>
              </w:rPr>
              <w:t>36.27</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2.臺北市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39.93</w:t>
            </w:r>
          </w:p>
        </w:tc>
        <w:tc>
          <w:tcPr>
            <w:tcW w:w="1241" w:type="dxa"/>
            <w:vAlign w:val="center"/>
          </w:tcPr>
          <w:p w:rsidR="00B3134D" w:rsidRPr="008F4662" w:rsidRDefault="00B3134D" w:rsidP="00B3134D">
            <w:pPr>
              <w:pStyle w:val="141"/>
              <w:jc w:val="right"/>
              <w:rPr>
                <w:spacing w:val="-10"/>
              </w:rPr>
            </w:pPr>
            <w:r w:rsidRPr="008F4662">
              <w:rPr>
                <w:spacing w:val="-10"/>
              </w:rPr>
              <w:t>40.28</w:t>
            </w:r>
          </w:p>
        </w:tc>
        <w:tc>
          <w:tcPr>
            <w:tcW w:w="1241" w:type="dxa"/>
            <w:vAlign w:val="center"/>
          </w:tcPr>
          <w:p w:rsidR="00B3134D" w:rsidRPr="008F4662" w:rsidRDefault="00B3134D" w:rsidP="00B3134D">
            <w:pPr>
              <w:pStyle w:val="141"/>
              <w:jc w:val="right"/>
              <w:rPr>
                <w:spacing w:val="-10"/>
              </w:rPr>
            </w:pPr>
            <w:r w:rsidRPr="008F4662">
              <w:rPr>
                <w:spacing w:val="-10"/>
              </w:rPr>
              <w:t>40.77</w:t>
            </w:r>
          </w:p>
        </w:tc>
        <w:tc>
          <w:tcPr>
            <w:tcW w:w="1241" w:type="dxa"/>
            <w:vAlign w:val="center"/>
          </w:tcPr>
          <w:p w:rsidR="00B3134D" w:rsidRPr="008F4662" w:rsidRDefault="00B3134D" w:rsidP="00B3134D">
            <w:pPr>
              <w:pStyle w:val="141"/>
              <w:jc w:val="right"/>
              <w:rPr>
                <w:spacing w:val="-10"/>
              </w:rPr>
            </w:pPr>
            <w:r w:rsidRPr="008F4662">
              <w:rPr>
                <w:spacing w:val="-10"/>
              </w:rPr>
              <w:t>41.03</w:t>
            </w:r>
          </w:p>
        </w:tc>
        <w:tc>
          <w:tcPr>
            <w:tcW w:w="1241" w:type="dxa"/>
            <w:vAlign w:val="center"/>
          </w:tcPr>
          <w:p w:rsidR="00B3134D" w:rsidRPr="00B3134D" w:rsidRDefault="00B3134D" w:rsidP="00B3134D">
            <w:pPr>
              <w:pStyle w:val="141"/>
              <w:jc w:val="right"/>
              <w:rPr>
                <w:spacing w:val="-10"/>
              </w:rPr>
            </w:pPr>
            <w:r w:rsidRPr="00B3134D">
              <w:rPr>
                <w:spacing w:val="-10"/>
              </w:rPr>
              <w:t>41.95</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3.新北市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43.02</w:t>
            </w:r>
          </w:p>
        </w:tc>
        <w:tc>
          <w:tcPr>
            <w:tcW w:w="1241" w:type="dxa"/>
            <w:vAlign w:val="center"/>
          </w:tcPr>
          <w:p w:rsidR="00B3134D" w:rsidRPr="008F4662" w:rsidRDefault="00B3134D" w:rsidP="00B3134D">
            <w:pPr>
              <w:pStyle w:val="141"/>
              <w:jc w:val="right"/>
              <w:rPr>
                <w:spacing w:val="-10"/>
              </w:rPr>
            </w:pPr>
            <w:r w:rsidRPr="008F4662">
              <w:rPr>
                <w:spacing w:val="-10"/>
              </w:rPr>
              <w:t>43.83</w:t>
            </w:r>
          </w:p>
        </w:tc>
        <w:tc>
          <w:tcPr>
            <w:tcW w:w="1241" w:type="dxa"/>
            <w:vAlign w:val="center"/>
          </w:tcPr>
          <w:p w:rsidR="00B3134D" w:rsidRPr="008F4662" w:rsidRDefault="00B3134D" w:rsidP="00B3134D">
            <w:pPr>
              <w:pStyle w:val="141"/>
              <w:jc w:val="right"/>
              <w:rPr>
                <w:spacing w:val="-10"/>
              </w:rPr>
            </w:pPr>
            <w:r w:rsidRPr="008F4662">
              <w:rPr>
                <w:spacing w:val="-10"/>
              </w:rPr>
              <w:t>44.07</w:t>
            </w:r>
          </w:p>
        </w:tc>
        <w:tc>
          <w:tcPr>
            <w:tcW w:w="1241" w:type="dxa"/>
            <w:vAlign w:val="center"/>
          </w:tcPr>
          <w:p w:rsidR="00B3134D" w:rsidRPr="008F4662" w:rsidRDefault="00B3134D" w:rsidP="00B3134D">
            <w:pPr>
              <w:pStyle w:val="141"/>
              <w:jc w:val="right"/>
              <w:rPr>
                <w:spacing w:val="-10"/>
              </w:rPr>
            </w:pPr>
            <w:r w:rsidRPr="008F4662">
              <w:rPr>
                <w:spacing w:val="-10"/>
              </w:rPr>
              <w:t>44.84</w:t>
            </w:r>
          </w:p>
        </w:tc>
        <w:tc>
          <w:tcPr>
            <w:tcW w:w="1241" w:type="dxa"/>
            <w:vAlign w:val="center"/>
          </w:tcPr>
          <w:p w:rsidR="00B3134D" w:rsidRPr="00B3134D" w:rsidRDefault="00B3134D" w:rsidP="00B3134D">
            <w:pPr>
              <w:pStyle w:val="141"/>
              <w:jc w:val="right"/>
              <w:rPr>
                <w:spacing w:val="-10"/>
              </w:rPr>
            </w:pPr>
            <w:r w:rsidRPr="00B3134D">
              <w:rPr>
                <w:spacing w:val="-10"/>
              </w:rPr>
              <w:t>45.63</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4.桃園市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43.44</w:t>
            </w:r>
          </w:p>
        </w:tc>
        <w:tc>
          <w:tcPr>
            <w:tcW w:w="1241" w:type="dxa"/>
            <w:vAlign w:val="center"/>
          </w:tcPr>
          <w:p w:rsidR="00B3134D" w:rsidRPr="008F4662" w:rsidRDefault="00B3134D" w:rsidP="00B3134D">
            <w:pPr>
              <w:pStyle w:val="141"/>
              <w:jc w:val="right"/>
              <w:rPr>
                <w:spacing w:val="-10"/>
              </w:rPr>
            </w:pPr>
            <w:r w:rsidRPr="008F4662">
              <w:rPr>
                <w:spacing w:val="-10"/>
              </w:rPr>
              <w:t>44.48</w:t>
            </w:r>
          </w:p>
        </w:tc>
        <w:tc>
          <w:tcPr>
            <w:tcW w:w="1241" w:type="dxa"/>
            <w:vAlign w:val="center"/>
          </w:tcPr>
          <w:p w:rsidR="00B3134D" w:rsidRPr="008F4662" w:rsidRDefault="00B3134D" w:rsidP="00B3134D">
            <w:pPr>
              <w:pStyle w:val="141"/>
              <w:jc w:val="right"/>
              <w:rPr>
                <w:spacing w:val="-10"/>
              </w:rPr>
            </w:pPr>
            <w:r w:rsidRPr="008F4662">
              <w:rPr>
                <w:spacing w:val="-10"/>
              </w:rPr>
              <w:t>45.28</w:t>
            </w:r>
          </w:p>
        </w:tc>
        <w:tc>
          <w:tcPr>
            <w:tcW w:w="1241" w:type="dxa"/>
            <w:vAlign w:val="center"/>
          </w:tcPr>
          <w:p w:rsidR="00B3134D" w:rsidRPr="008F4662" w:rsidRDefault="00B3134D" w:rsidP="00B3134D">
            <w:pPr>
              <w:pStyle w:val="141"/>
              <w:jc w:val="right"/>
              <w:rPr>
                <w:spacing w:val="-10"/>
              </w:rPr>
            </w:pPr>
            <w:r w:rsidRPr="008F4662">
              <w:rPr>
                <w:spacing w:val="-10"/>
              </w:rPr>
              <w:t>46.33</w:t>
            </w:r>
          </w:p>
        </w:tc>
        <w:tc>
          <w:tcPr>
            <w:tcW w:w="1241" w:type="dxa"/>
            <w:vAlign w:val="center"/>
          </w:tcPr>
          <w:p w:rsidR="00B3134D" w:rsidRPr="00B3134D" w:rsidRDefault="00B3134D" w:rsidP="00B3134D">
            <w:pPr>
              <w:pStyle w:val="141"/>
              <w:jc w:val="right"/>
              <w:rPr>
                <w:spacing w:val="-10"/>
              </w:rPr>
            </w:pPr>
            <w:r w:rsidRPr="00B3134D">
              <w:rPr>
                <w:spacing w:val="-10"/>
              </w:rPr>
              <w:t>47.59</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5.新竹縣(市)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44.16</w:t>
            </w:r>
          </w:p>
        </w:tc>
        <w:tc>
          <w:tcPr>
            <w:tcW w:w="1241" w:type="dxa"/>
            <w:vAlign w:val="center"/>
          </w:tcPr>
          <w:p w:rsidR="00B3134D" w:rsidRPr="008F4662" w:rsidRDefault="00B3134D" w:rsidP="00B3134D">
            <w:pPr>
              <w:pStyle w:val="141"/>
              <w:jc w:val="right"/>
              <w:rPr>
                <w:spacing w:val="-10"/>
              </w:rPr>
            </w:pPr>
            <w:r w:rsidRPr="008F4662">
              <w:rPr>
                <w:spacing w:val="-10"/>
              </w:rPr>
              <w:t>45.09</w:t>
            </w:r>
          </w:p>
        </w:tc>
        <w:tc>
          <w:tcPr>
            <w:tcW w:w="1241" w:type="dxa"/>
            <w:vAlign w:val="center"/>
          </w:tcPr>
          <w:p w:rsidR="00B3134D" w:rsidRPr="008F4662" w:rsidRDefault="00B3134D" w:rsidP="00B3134D">
            <w:pPr>
              <w:pStyle w:val="141"/>
              <w:jc w:val="right"/>
              <w:rPr>
                <w:spacing w:val="-10"/>
              </w:rPr>
            </w:pPr>
            <w:r w:rsidRPr="008F4662">
              <w:rPr>
                <w:spacing w:val="-10"/>
              </w:rPr>
              <w:t>45.70</w:t>
            </w:r>
          </w:p>
        </w:tc>
        <w:tc>
          <w:tcPr>
            <w:tcW w:w="1241" w:type="dxa"/>
            <w:vAlign w:val="center"/>
          </w:tcPr>
          <w:p w:rsidR="00B3134D" w:rsidRPr="008F4662" w:rsidRDefault="00B3134D" w:rsidP="00B3134D">
            <w:pPr>
              <w:pStyle w:val="141"/>
              <w:jc w:val="right"/>
              <w:rPr>
                <w:spacing w:val="-10"/>
              </w:rPr>
            </w:pPr>
            <w:r w:rsidRPr="008F4662">
              <w:rPr>
                <w:spacing w:val="-10"/>
              </w:rPr>
              <w:t>45.61</w:t>
            </w:r>
          </w:p>
        </w:tc>
        <w:tc>
          <w:tcPr>
            <w:tcW w:w="1241" w:type="dxa"/>
            <w:vAlign w:val="center"/>
          </w:tcPr>
          <w:p w:rsidR="00B3134D" w:rsidRPr="00B3134D" w:rsidRDefault="00B3134D" w:rsidP="00B3134D">
            <w:pPr>
              <w:pStyle w:val="141"/>
              <w:jc w:val="right"/>
              <w:rPr>
                <w:spacing w:val="-10"/>
              </w:rPr>
            </w:pPr>
            <w:r w:rsidRPr="00B3134D">
              <w:rPr>
                <w:spacing w:val="-10"/>
              </w:rPr>
              <w:t>46.81</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6.苗栗縣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30.09</w:t>
            </w:r>
          </w:p>
        </w:tc>
        <w:tc>
          <w:tcPr>
            <w:tcW w:w="1241" w:type="dxa"/>
            <w:vAlign w:val="center"/>
          </w:tcPr>
          <w:p w:rsidR="00B3134D" w:rsidRPr="008F4662" w:rsidRDefault="00B3134D" w:rsidP="00B3134D">
            <w:pPr>
              <w:pStyle w:val="141"/>
              <w:jc w:val="right"/>
              <w:rPr>
                <w:spacing w:val="-10"/>
              </w:rPr>
            </w:pPr>
            <w:r w:rsidRPr="008F4662">
              <w:rPr>
                <w:spacing w:val="-10"/>
              </w:rPr>
              <w:t>30.91</w:t>
            </w:r>
          </w:p>
        </w:tc>
        <w:tc>
          <w:tcPr>
            <w:tcW w:w="1241" w:type="dxa"/>
            <w:vAlign w:val="center"/>
          </w:tcPr>
          <w:p w:rsidR="00B3134D" w:rsidRPr="008F4662" w:rsidRDefault="00B3134D" w:rsidP="00B3134D">
            <w:pPr>
              <w:pStyle w:val="141"/>
              <w:jc w:val="right"/>
              <w:rPr>
                <w:spacing w:val="-10"/>
              </w:rPr>
            </w:pPr>
            <w:r w:rsidRPr="008F4662">
              <w:rPr>
                <w:spacing w:val="-10"/>
              </w:rPr>
              <w:t>31.33</w:t>
            </w:r>
          </w:p>
        </w:tc>
        <w:tc>
          <w:tcPr>
            <w:tcW w:w="1241" w:type="dxa"/>
            <w:vAlign w:val="center"/>
          </w:tcPr>
          <w:p w:rsidR="00B3134D" w:rsidRPr="008F4662" w:rsidRDefault="00B3134D" w:rsidP="00B3134D">
            <w:pPr>
              <w:pStyle w:val="141"/>
              <w:jc w:val="right"/>
              <w:rPr>
                <w:spacing w:val="-10"/>
              </w:rPr>
            </w:pPr>
            <w:r w:rsidRPr="008F4662">
              <w:rPr>
                <w:spacing w:val="-10"/>
              </w:rPr>
              <w:t>31.92</w:t>
            </w:r>
          </w:p>
        </w:tc>
        <w:tc>
          <w:tcPr>
            <w:tcW w:w="1241" w:type="dxa"/>
            <w:vAlign w:val="center"/>
          </w:tcPr>
          <w:p w:rsidR="00B3134D" w:rsidRPr="00B3134D" w:rsidRDefault="00B3134D" w:rsidP="00B3134D">
            <w:pPr>
              <w:pStyle w:val="141"/>
              <w:jc w:val="right"/>
              <w:rPr>
                <w:spacing w:val="-10"/>
              </w:rPr>
            </w:pPr>
            <w:r w:rsidRPr="00B3134D">
              <w:rPr>
                <w:spacing w:val="-10"/>
              </w:rPr>
              <w:t>32.82</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7.臺中市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40.51</w:t>
            </w:r>
          </w:p>
        </w:tc>
        <w:tc>
          <w:tcPr>
            <w:tcW w:w="1241" w:type="dxa"/>
            <w:vAlign w:val="center"/>
          </w:tcPr>
          <w:p w:rsidR="00B3134D" w:rsidRPr="008F4662" w:rsidRDefault="00B3134D" w:rsidP="00B3134D">
            <w:pPr>
              <w:pStyle w:val="141"/>
              <w:jc w:val="right"/>
              <w:rPr>
                <w:spacing w:val="-10"/>
              </w:rPr>
            </w:pPr>
            <w:r w:rsidRPr="008F4662">
              <w:rPr>
                <w:spacing w:val="-10"/>
              </w:rPr>
              <w:t>41.39</w:t>
            </w:r>
          </w:p>
        </w:tc>
        <w:tc>
          <w:tcPr>
            <w:tcW w:w="1241" w:type="dxa"/>
            <w:vAlign w:val="center"/>
          </w:tcPr>
          <w:p w:rsidR="00B3134D" w:rsidRPr="008F4662" w:rsidRDefault="00B3134D" w:rsidP="00B3134D">
            <w:pPr>
              <w:pStyle w:val="141"/>
              <w:jc w:val="right"/>
              <w:rPr>
                <w:spacing w:val="-10"/>
              </w:rPr>
            </w:pPr>
            <w:r w:rsidRPr="008F4662">
              <w:rPr>
                <w:spacing w:val="-10"/>
              </w:rPr>
              <w:t>42.45</w:t>
            </w:r>
          </w:p>
        </w:tc>
        <w:tc>
          <w:tcPr>
            <w:tcW w:w="1241" w:type="dxa"/>
            <w:vAlign w:val="center"/>
          </w:tcPr>
          <w:p w:rsidR="00B3134D" w:rsidRPr="008F4662" w:rsidRDefault="00B3134D" w:rsidP="00B3134D">
            <w:pPr>
              <w:pStyle w:val="141"/>
              <w:jc w:val="right"/>
              <w:rPr>
                <w:spacing w:val="-10"/>
              </w:rPr>
            </w:pPr>
            <w:r w:rsidRPr="008F4662">
              <w:rPr>
                <w:spacing w:val="-10"/>
              </w:rPr>
              <w:t>42.47</w:t>
            </w:r>
          </w:p>
        </w:tc>
        <w:tc>
          <w:tcPr>
            <w:tcW w:w="1241" w:type="dxa"/>
            <w:vAlign w:val="center"/>
          </w:tcPr>
          <w:p w:rsidR="00B3134D" w:rsidRPr="00B3134D" w:rsidRDefault="00B3134D" w:rsidP="00B3134D">
            <w:pPr>
              <w:pStyle w:val="141"/>
              <w:jc w:val="right"/>
              <w:rPr>
                <w:spacing w:val="-10"/>
              </w:rPr>
            </w:pPr>
            <w:r w:rsidRPr="00B3134D">
              <w:rPr>
                <w:spacing w:val="-10"/>
              </w:rPr>
              <w:t>44.02</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8.南投縣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22.06</w:t>
            </w:r>
          </w:p>
        </w:tc>
        <w:tc>
          <w:tcPr>
            <w:tcW w:w="1241" w:type="dxa"/>
            <w:vAlign w:val="center"/>
          </w:tcPr>
          <w:p w:rsidR="00B3134D" w:rsidRPr="008F4662" w:rsidRDefault="00B3134D" w:rsidP="00B3134D">
            <w:pPr>
              <w:pStyle w:val="141"/>
              <w:jc w:val="right"/>
              <w:rPr>
                <w:spacing w:val="-10"/>
              </w:rPr>
            </w:pPr>
            <w:r w:rsidRPr="008F4662">
              <w:rPr>
                <w:spacing w:val="-10"/>
              </w:rPr>
              <w:t>22.55</w:t>
            </w:r>
          </w:p>
        </w:tc>
        <w:tc>
          <w:tcPr>
            <w:tcW w:w="1241" w:type="dxa"/>
            <w:vAlign w:val="center"/>
          </w:tcPr>
          <w:p w:rsidR="00B3134D" w:rsidRPr="008F4662" w:rsidRDefault="00B3134D" w:rsidP="00B3134D">
            <w:pPr>
              <w:pStyle w:val="141"/>
              <w:jc w:val="right"/>
              <w:rPr>
                <w:spacing w:val="-10"/>
              </w:rPr>
            </w:pPr>
            <w:r w:rsidRPr="008F4662">
              <w:rPr>
                <w:spacing w:val="-10"/>
              </w:rPr>
              <w:t>22.68</w:t>
            </w:r>
          </w:p>
        </w:tc>
        <w:tc>
          <w:tcPr>
            <w:tcW w:w="1241" w:type="dxa"/>
            <w:vAlign w:val="center"/>
          </w:tcPr>
          <w:p w:rsidR="00B3134D" w:rsidRPr="008F4662" w:rsidRDefault="00B3134D" w:rsidP="00B3134D">
            <w:pPr>
              <w:pStyle w:val="141"/>
              <w:jc w:val="right"/>
              <w:rPr>
                <w:spacing w:val="-10"/>
              </w:rPr>
            </w:pPr>
            <w:r w:rsidRPr="008F4662">
              <w:rPr>
                <w:spacing w:val="-10"/>
              </w:rPr>
              <w:t>22.71</w:t>
            </w:r>
          </w:p>
        </w:tc>
        <w:tc>
          <w:tcPr>
            <w:tcW w:w="1241" w:type="dxa"/>
            <w:vAlign w:val="center"/>
          </w:tcPr>
          <w:p w:rsidR="00B3134D" w:rsidRPr="00B3134D" w:rsidRDefault="00B3134D" w:rsidP="00B3134D">
            <w:pPr>
              <w:pStyle w:val="141"/>
              <w:jc w:val="right"/>
              <w:rPr>
                <w:spacing w:val="-10"/>
              </w:rPr>
            </w:pPr>
            <w:r w:rsidRPr="00B3134D">
              <w:rPr>
                <w:spacing w:val="-10"/>
              </w:rPr>
              <w:t>23.27</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9.彰化縣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21.56</w:t>
            </w:r>
          </w:p>
        </w:tc>
        <w:tc>
          <w:tcPr>
            <w:tcW w:w="1241" w:type="dxa"/>
            <w:vAlign w:val="center"/>
          </w:tcPr>
          <w:p w:rsidR="00B3134D" w:rsidRPr="008F4662" w:rsidRDefault="00B3134D" w:rsidP="00B3134D">
            <w:pPr>
              <w:pStyle w:val="141"/>
              <w:jc w:val="right"/>
              <w:rPr>
                <w:spacing w:val="-10"/>
              </w:rPr>
            </w:pPr>
            <w:r w:rsidRPr="008F4662">
              <w:rPr>
                <w:spacing w:val="-10"/>
              </w:rPr>
              <w:t>22.03</w:t>
            </w:r>
          </w:p>
        </w:tc>
        <w:tc>
          <w:tcPr>
            <w:tcW w:w="1241" w:type="dxa"/>
            <w:vAlign w:val="center"/>
          </w:tcPr>
          <w:p w:rsidR="00B3134D" w:rsidRPr="008F4662" w:rsidRDefault="00B3134D" w:rsidP="00B3134D">
            <w:pPr>
              <w:pStyle w:val="141"/>
              <w:jc w:val="right"/>
              <w:rPr>
                <w:spacing w:val="-10"/>
              </w:rPr>
            </w:pPr>
            <w:r w:rsidRPr="008F4662">
              <w:rPr>
                <w:spacing w:val="-10"/>
              </w:rPr>
              <w:t>22.52</w:t>
            </w:r>
          </w:p>
        </w:tc>
        <w:tc>
          <w:tcPr>
            <w:tcW w:w="1241" w:type="dxa"/>
            <w:vAlign w:val="center"/>
          </w:tcPr>
          <w:p w:rsidR="00B3134D" w:rsidRPr="008F4662" w:rsidRDefault="00B3134D" w:rsidP="00B3134D">
            <w:pPr>
              <w:pStyle w:val="141"/>
              <w:jc w:val="right"/>
              <w:rPr>
                <w:spacing w:val="-10"/>
              </w:rPr>
            </w:pPr>
            <w:r w:rsidRPr="008F4662">
              <w:rPr>
                <w:spacing w:val="-10"/>
              </w:rPr>
              <w:t>22.61</w:t>
            </w:r>
          </w:p>
        </w:tc>
        <w:tc>
          <w:tcPr>
            <w:tcW w:w="1241" w:type="dxa"/>
            <w:vAlign w:val="center"/>
          </w:tcPr>
          <w:p w:rsidR="00B3134D" w:rsidRPr="00B3134D" w:rsidRDefault="00B3134D" w:rsidP="00B3134D">
            <w:pPr>
              <w:pStyle w:val="141"/>
              <w:jc w:val="right"/>
              <w:rPr>
                <w:spacing w:val="-10"/>
              </w:rPr>
            </w:pPr>
            <w:r w:rsidRPr="00B3134D">
              <w:rPr>
                <w:spacing w:val="-10"/>
              </w:rPr>
              <w:t>23.56</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lastRenderedPageBreak/>
              <w:t>10.雲林縣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19.06</w:t>
            </w:r>
          </w:p>
        </w:tc>
        <w:tc>
          <w:tcPr>
            <w:tcW w:w="1241" w:type="dxa"/>
            <w:vAlign w:val="center"/>
          </w:tcPr>
          <w:p w:rsidR="00B3134D" w:rsidRPr="008F4662" w:rsidRDefault="00B3134D" w:rsidP="00B3134D">
            <w:pPr>
              <w:pStyle w:val="141"/>
              <w:jc w:val="right"/>
              <w:rPr>
                <w:spacing w:val="-10"/>
              </w:rPr>
            </w:pPr>
            <w:r w:rsidRPr="008F4662">
              <w:rPr>
                <w:spacing w:val="-10"/>
              </w:rPr>
              <w:t>19.61</w:t>
            </w:r>
          </w:p>
        </w:tc>
        <w:tc>
          <w:tcPr>
            <w:tcW w:w="1241" w:type="dxa"/>
            <w:vAlign w:val="center"/>
          </w:tcPr>
          <w:p w:rsidR="00B3134D" w:rsidRPr="008F4662" w:rsidRDefault="00B3134D" w:rsidP="00B3134D">
            <w:pPr>
              <w:pStyle w:val="141"/>
              <w:jc w:val="right"/>
              <w:rPr>
                <w:spacing w:val="-10"/>
              </w:rPr>
            </w:pPr>
            <w:r w:rsidRPr="008F4662">
              <w:rPr>
                <w:spacing w:val="-10"/>
              </w:rPr>
              <w:t>20.20</w:t>
            </w:r>
          </w:p>
        </w:tc>
        <w:tc>
          <w:tcPr>
            <w:tcW w:w="1241" w:type="dxa"/>
            <w:vAlign w:val="center"/>
          </w:tcPr>
          <w:p w:rsidR="00B3134D" w:rsidRPr="008F4662" w:rsidRDefault="00B3134D" w:rsidP="00B3134D">
            <w:pPr>
              <w:pStyle w:val="141"/>
              <w:jc w:val="right"/>
              <w:rPr>
                <w:spacing w:val="-10"/>
              </w:rPr>
            </w:pPr>
            <w:r w:rsidRPr="008F4662">
              <w:rPr>
                <w:spacing w:val="-10"/>
              </w:rPr>
              <w:t>20.43</w:t>
            </w:r>
          </w:p>
        </w:tc>
        <w:tc>
          <w:tcPr>
            <w:tcW w:w="1241" w:type="dxa"/>
            <w:vAlign w:val="center"/>
          </w:tcPr>
          <w:p w:rsidR="00B3134D" w:rsidRPr="00B3134D" w:rsidRDefault="00B3134D" w:rsidP="00B3134D">
            <w:pPr>
              <w:pStyle w:val="141"/>
              <w:jc w:val="right"/>
              <w:rPr>
                <w:spacing w:val="-10"/>
              </w:rPr>
            </w:pPr>
            <w:r w:rsidRPr="00B3134D">
              <w:rPr>
                <w:spacing w:val="-10"/>
              </w:rPr>
              <w:t>21.25</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11.嘉義縣(市)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22.88</w:t>
            </w:r>
          </w:p>
        </w:tc>
        <w:tc>
          <w:tcPr>
            <w:tcW w:w="1241" w:type="dxa"/>
            <w:vAlign w:val="center"/>
          </w:tcPr>
          <w:p w:rsidR="00B3134D" w:rsidRPr="008F4662" w:rsidRDefault="00B3134D" w:rsidP="00B3134D">
            <w:pPr>
              <w:pStyle w:val="141"/>
              <w:jc w:val="right"/>
              <w:rPr>
                <w:spacing w:val="-10"/>
              </w:rPr>
            </w:pPr>
            <w:r w:rsidRPr="008F4662">
              <w:rPr>
                <w:spacing w:val="-10"/>
              </w:rPr>
              <w:t>23.33</w:t>
            </w:r>
          </w:p>
        </w:tc>
        <w:tc>
          <w:tcPr>
            <w:tcW w:w="1241" w:type="dxa"/>
            <w:vAlign w:val="center"/>
          </w:tcPr>
          <w:p w:rsidR="00B3134D" w:rsidRPr="008F4662" w:rsidRDefault="00B3134D" w:rsidP="00B3134D">
            <w:pPr>
              <w:pStyle w:val="141"/>
              <w:jc w:val="right"/>
              <w:rPr>
                <w:spacing w:val="-10"/>
              </w:rPr>
            </w:pPr>
            <w:r w:rsidRPr="008F4662">
              <w:rPr>
                <w:spacing w:val="-10"/>
              </w:rPr>
              <w:t>23.74</w:t>
            </w:r>
          </w:p>
        </w:tc>
        <w:tc>
          <w:tcPr>
            <w:tcW w:w="1241" w:type="dxa"/>
            <w:vAlign w:val="center"/>
          </w:tcPr>
          <w:p w:rsidR="00B3134D" w:rsidRPr="008F4662" w:rsidRDefault="00B3134D" w:rsidP="00B3134D">
            <w:pPr>
              <w:pStyle w:val="141"/>
              <w:jc w:val="right"/>
              <w:rPr>
                <w:spacing w:val="-10"/>
              </w:rPr>
            </w:pPr>
            <w:r w:rsidRPr="008F4662">
              <w:rPr>
                <w:spacing w:val="-10"/>
              </w:rPr>
              <w:t>23.91</w:t>
            </w:r>
          </w:p>
        </w:tc>
        <w:tc>
          <w:tcPr>
            <w:tcW w:w="1241" w:type="dxa"/>
            <w:vAlign w:val="center"/>
          </w:tcPr>
          <w:p w:rsidR="00B3134D" w:rsidRPr="00B3134D" w:rsidRDefault="00B3134D" w:rsidP="00B3134D">
            <w:pPr>
              <w:pStyle w:val="141"/>
              <w:jc w:val="right"/>
              <w:rPr>
                <w:spacing w:val="-10"/>
              </w:rPr>
            </w:pPr>
            <w:r w:rsidRPr="00B3134D">
              <w:rPr>
                <w:spacing w:val="-10"/>
              </w:rPr>
              <w:t>24.81</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12.臺南市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31.95</w:t>
            </w:r>
          </w:p>
        </w:tc>
        <w:tc>
          <w:tcPr>
            <w:tcW w:w="1241" w:type="dxa"/>
            <w:vAlign w:val="center"/>
          </w:tcPr>
          <w:p w:rsidR="00B3134D" w:rsidRPr="008F4662" w:rsidRDefault="00B3134D" w:rsidP="00B3134D">
            <w:pPr>
              <w:pStyle w:val="141"/>
              <w:jc w:val="right"/>
              <w:rPr>
                <w:spacing w:val="-10"/>
              </w:rPr>
            </w:pPr>
            <w:r w:rsidRPr="008F4662">
              <w:rPr>
                <w:spacing w:val="-10"/>
              </w:rPr>
              <w:t>33.20</w:t>
            </w:r>
          </w:p>
        </w:tc>
        <w:tc>
          <w:tcPr>
            <w:tcW w:w="1241" w:type="dxa"/>
            <w:vAlign w:val="center"/>
          </w:tcPr>
          <w:p w:rsidR="00B3134D" w:rsidRPr="008F4662" w:rsidRDefault="00B3134D" w:rsidP="00B3134D">
            <w:pPr>
              <w:pStyle w:val="141"/>
              <w:jc w:val="right"/>
              <w:rPr>
                <w:spacing w:val="-10"/>
              </w:rPr>
            </w:pPr>
            <w:r w:rsidRPr="008F4662">
              <w:rPr>
                <w:spacing w:val="-10"/>
              </w:rPr>
              <w:t>33.83</w:t>
            </w:r>
          </w:p>
        </w:tc>
        <w:tc>
          <w:tcPr>
            <w:tcW w:w="1241" w:type="dxa"/>
            <w:vAlign w:val="center"/>
          </w:tcPr>
          <w:p w:rsidR="00B3134D" w:rsidRPr="008F4662" w:rsidRDefault="00B3134D" w:rsidP="00B3134D">
            <w:pPr>
              <w:pStyle w:val="141"/>
              <w:jc w:val="right"/>
              <w:rPr>
                <w:spacing w:val="-10"/>
              </w:rPr>
            </w:pPr>
            <w:r w:rsidRPr="008F4662">
              <w:rPr>
                <w:spacing w:val="-10"/>
              </w:rPr>
              <w:t>34.71</w:t>
            </w:r>
          </w:p>
        </w:tc>
        <w:tc>
          <w:tcPr>
            <w:tcW w:w="1241" w:type="dxa"/>
            <w:vAlign w:val="center"/>
          </w:tcPr>
          <w:p w:rsidR="00B3134D" w:rsidRPr="00B3134D" w:rsidRDefault="00B3134D" w:rsidP="00B3134D">
            <w:pPr>
              <w:pStyle w:val="141"/>
              <w:jc w:val="right"/>
              <w:rPr>
                <w:spacing w:val="-10"/>
              </w:rPr>
            </w:pPr>
            <w:r w:rsidRPr="00B3134D">
              <w:rPr>
                <w:spacing w:val="-10"/>
              </w:rPr>
              <w:t>35.82</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13.高雄市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35.02</w:t>
            </w:r>
          </w:p>
        </w:tc>
        <w:tc>
          <w:tcPr>
            <w:tcW w:w="1241" w:type="dxa"/>
            <w:vAlign w:val="center"/>
          </w:tcPr>
          <w:p w:rsidR="00B3134D" w:rsidRPr="008F4662" w:rsidRDefault="00B3134D" w:rsidP="00B3134D">
            <w:pPr>
              <w:pStyle w:val="141"/>
              <w:jc w:val="right"/>
              <w:rPr>
                <w:spacing w:val="-10"/>
              </w:rPr>
            </w:pPr>
            <w:r w:rsidRPr="008F4662">
              <w:rPr>
                <w:spacing w:val="-10"/>
              </w:rPr>
              <w:t>36.19</w:t>
            </w:r>
          </w:p>
        </w:tc>
        <w:tc>
          <w:tcPr>
            <w:tcW w:w="1241" w:type="dxa"/>
            <w:vAlign w:val="center"/>
          </w:tcPr>
          <w:p w:rsidR="00B3134D" w:rsidRPr="008F4662" w:rsidRDefault="00B3134D" w:rsidP="00B3134D">
            <w:pPr>
              <w:pStyle w:val="141"/>
              <w:jc w:val="right"/>
              <w:rPr>
                <w:spacing w:val="-10"/>
              </w:rPr>
            </w:pPr>
            <w:r w:rsidRPr="008F4662">
              <w:rPr>
                <w:spacing w:val="-10"/>
              </w:rPr>
              <w:t>36.77</w:t>
            </w:r>
          </w:p>
        </w:tc>
        <w:tc>
          <w:tcPr>
            <w:tcW w:w="1241" w:type="dxa"/>
            <w:vAlign w:val="center"/>
          </w:tcPr>
          <w:p w:rsidR="00B3134D" w:rsidRPr="008F4662" w:rsidRDefault="00B3134D" w:rsidP="00B3134D">
            <w:pPr>
              <w:pStyle w:val="141"/>
              <w:jc w:val="right"/>
              <w:rPr>
                <w:spacing w:val="-10"/>
              </w:rPr>
            </w:pPr>
            <w:r w:rsidRPr="008F4662">
              <w:rPr>
                <w:spacing w:val="-10"/>
              </w:rPr>
              <w:t>36.98</w:t>
            </w:r>
          </w:p>
        </w:tc>
        <w:tc>
          <w:tcPr>
            <w:tcW w:w="1241" w:type="dxa"/>
            <w:vAlign w:val="center"/>
          </w:tcPr>
          <w:p w:rsidR="00B3134D" w:rsidRPr="00B3134D" w:rsidRDefault="00B3134D" w:rsidP="00B3134D">
            <w:pPr>
              <w:pStyle w:val="141"/>
              <w:jc w:val="right"/>
              <w:rPr>
                <w:spacing w:val="-10"/>
              </w:rPr>
            </w:pPr>
            <w:r w:rsidRPr="00B3134D">
              <w:rPr>
                <w:spacing w:val="-10"/>
              </w:rPr>
              <w:t>38.13</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14.屏東縣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21.52</w:t>
            </w:r>
          </w:p>
        </w:tc>
        <w:tc>
          <w:tcPr>
            <w:tcW w:w="1241" w:type="dxa"/>
            <w:vAlign w:val="center"/>
          </w:tcPr>
          <w:p w:rsidR="00B3134D" w:rsidRPr="008F4662" w:rsidRDefault="00B3134D" w:rsidP="00B3134D">
            <w:pPr>
              <w:pStyle w:val="141"/>
              <w:jc w:val="right"/>
              <w:rPr>
                <w:spacing w:val="-10"/>
              </w:rPr>
            </w:pPr>
            <w:r w:rsidRPr="008F4662">
              <w:rPr>
                <w:spacing w:val="-10"/>
              </w:rPr>
              <w:t>21.97</w:t>
            </w:r>
          </w:p>
        </w:tc>
        <w:tc>
          <w:tcPr>
            <w:tcW w:w="1241" w:type="dxa"/>
            <w:vAlign w:val="center"/>
          </w:tcPr>
          <w:p w:rsidR="00B3134D" w:rsidRPr="008F4662" w:rsidRDefault="00B3134D" w:rsidP="00B3134D">
            <w:pPr>
              <w:pStyle w:val="141"/>
              <w:jc w:val="right"/>
              <w:rPr>
                <w:spacing w:val="-10"/>
              </w:rPr>
            </w:pPr>
            <w:r w:rsidRPr="008F4662">
              <w:rPr>
                <w:spacing w:val="-10"/>
              </w:rPr>
              <w:t>22.31</w:t>
            </w:r>
          </w:p>
        </w:tc>
        <w:tc>
          <w:tcPr>
            <w:tcW w:w="1241" w:type="dxa"/>
            <w:vAlign w:val="center"/>
          </w:tcPr>
          <w:p w:rsidR="00B3134D" w:rsidRPr="008F4662" w:rsidRDefault="00B3134D" w:rsidP="00B3134D">
            <w:pPr>
              <w:pStyle w:val="141"/>
              <w:jc w:val="right"/>
              <w:rPr>
                <w:spacing w:val="-10"/>
              </w:rPr>
            </w:pPr>
            <w:r w:rsidRPr="008F4662">
              <w:rPr>
                <w:spacing w:val="-10"/>
              </w:rPr>
              <w:t>22.43</w:t>
            </w:r>
          </w:p>
        </w:tc>
        <w:tc>
          <w:tcPr>
            <w:tcW w:w="1241" w:type="dxa"/>
            <w:vAlign w:val="center"/>
          </w:tcPr>
          <w:p w:rsidR="00B3134D" w:rsidRPr="00B3134D" w:rsidRDefault="00B3134D" w:rsidP="00B3134D">
            <w:pPr>
              <w:pStyle w:val="141"/>
              <w:jc w:val="right"/>
              <w:rPr>
                <w:spacing w:val="-10"/>
              </w:rPr>
            </w:pPr>
            <w:r w:rsidRPr="00B3134D">
              <w:rPr>
                <w:spacing w:val="-10"/>
              </w:rPr>
              <w:t>22.99</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15.宜蘭縣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30.77</w:t>
            </w:r>
          </w:p>
        </w:tc>
        <w:tc>
          <w:tcPr>
            <w:tcW w:w="1241" w:type="dxa"/>
            <w:vAlign w:val="center"/>
          </w:tcPr>
          <w:p w:rsidR="00B3134D" w:rsidRPr="008F4662" w:rsidRDefault="00B3134D" w:rsidP="00B3134D">
            <w:pPr>
              <w:pStyle w:val="141"/>
              <w:jc w:val="right"/>
              <w:rPr>
                <w:spacing w:val="-10"/>
              </w:rPr>
            </w:pPr>
            <w:r w:rsidRPr="008F4662">
              <w:rPr>
                <w:spacing w:val="-10"/>
              </w:rPr>
              <w:t>31.92</w:t>
            </w:r>
          </w:p>
        </w:tc>
        <w:tc>
          <w:tcPr>
            <w:tcW w:w="1241" w:type="dxa"/>
            <w:vAlign w:val="center"/>
          </w:tcPr>
          <w:p w:rsidR="00B3134D" w:rsidRPr="008F4662" w:rsidRDefault="00B3134D" w:rsidP="00B3134D">
            <w:pPr>
              <w:pStyle w:val="141"/>
              <w:jc w:val="right"/>
              <w:rPr>
                <w:spacing w:val="-10"/>
              </w:rPr>
            </w:pPr>
            <w:r w:rsidRPr="008F4662">
              <w:rPr>
                <w:spacing w:val="-10"/>
              </w:rPr>
              <w:t>32.91</w:t>
            </w:r>
          </w:p>
        </w:tc>
        <w:tc>
          <w:tcPr>
            <w:tcW w:w="1241" w:type="dxa"/>
            <w:vAlign w:val="center"/>
          </w:tcPr>
          <w:p w:rsidR="00B3134D" w:rsidRPr="008F4662" w:rsidRDefault="00B3134D" w:rsidP="00B3134D">
            <w:pPr>
              <w:pStyle w:val="141"/>
              <w:jc w:val="right"/>
              <w:rPr>
                <w:spacing w:val="-10"/>
              </w:rPr>
            </w:pPr>
            <w:r w:rsidRPr="008F4662">
              <w:rPr>
                <w:spacing w:val="-10"/>
              </w:rPr>
              <w:t>32.18</w:t>
            </w:r>
          </w:p>
        </w:tc>
        <w:tc>
          <w:tcPr>
            <w:tcW w:w="1241" w:type="dxa"/>
            <w:vAlign w:val="center"/>
          </w:tcPr>
          <w:p w:rsidR="00B3134D" w:rsidRPr="00B3134D" w:rsidRDefault="00B3134D" w:rsidP="00B3134D">
            <w:pPr>
              <w:pStyle w:val="141"/>
              <w:jc w:val="right"/>
              <w:rPr>
                <w:spacing w:val="-10"/>
              </w:rPr>
            </w:pPr>
            <w:r w:rsidRPr="00B3134D">
              <w:rPr>
                <w:spacing w:val="-10"/>
              </w:rPr>
              <w:t>33.29</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16.花蓮縣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28.94</w:t>
            </w:r>
          </w:p>
        </w:tc>
        <w:tc>
          <w:tcPr>
            <w:tcW w:w="1241" w:type="dxa"/>
            <w:vAlign w:val="center"/>
          </w:tcPr>
          <w:p w:rsidR="00B3134D" w:rsidRPr="008F4662" w:rsidRDefault="00B3134D" w:rsidP="00B3134D">
            <w:pPr>
              <w:pStyle w:val="141"/>
              <w:jc w:val="right"/>
              <w:rPr>
                <w:spacing w:val="-10"/>
              </w:rPr>
            </w:pPr>
            <w:r w:rsidRPr="008F4662">
              <w:rPr>
                <w:spacing w:val="-10"/>
              </w:rPr>
              <w:t>29.99</w:t>
            </w:r>
          </w:p>
        </w:tc>
        <w:tc>
          <w:tcPr>
            <w:tcW w:w="1241" w:type="dxa"/>
            <w:vAlign w:val="center"/>
          </w:tcPr>
          <w:p w:rsidR="00B3134D" w:rsidRPr="008F4662" w:rsidRDefault="00B3134D" w:rsidP="00B3134D">
            <w:pPr>
              <w:pStyle w:val="141"/>
              <w:jc w:val="right"/>
              <w:rPr>
                <w:spacing w:val="-10"/>
              </w:rPr>
            </w:pPr>
            <w:r w:rsidRPr="008F4662">
              <w:rPr>
                <w:spacing w:val="-10"/>
              </w:rPr>
              <w:t>30.40</w:t>
            </w:r>
          </w:p>
        </w:tc>
        <w:tc>
          <w:tcPr>
            <w:tcW w:w="1241" w:type="dxa"/>
            <w:vAlign w:val="center"/>
          </w:tcPr>
          <w:p w:rsidR="00B3134D" w:rsidRPr="008F4662" w:rsidRDefault="00B3134D" w:rsidP="00B3134D">
            <w:pPr>
              <w:pStyle w:val="141"/>
              <w:jc w:val="right"/>
              <w:rPr>
                <w:spacing w:val="-10"/>
              </w:rPr>
            </w:pPr>
            <w:r w:rsidRPr="008F4662">
              <w:rPr>
                <w:spacing w:val="-10"/>
              </w:rPr>
              <w:t>30.17</w:t>
            </w:r>
          </w:p>
        </w:tc>
        <w:tc>
          <w:tcPr>
            <w:tcW w:w="1241" w:type="dxa"/>
            <w:vAlign w:val="center"/>
          </w:tcPr>
          <w:p w:rsidR="00B3134D" w:rsidRPr="00B3134D" w:rsidRDefault="00B3134D" w:rsidP="00B3134D">
            <w:pPr>
              <w:pStyle w:val="141"/>
              <w:jc w:val="right"/>
              <w:rPr>
                <w:spacing w:val="-10"/>
              </w:rPr>
            </w:pPr>
            <w:r w:rsidRPr="00B3134D">
              <w:rPr>
                <w:spacing w:val="-10"/>
              </w:rPr>
              <w:t>30.89</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17.臺東縣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20.78</w:t>
            </w:r>
          </w:p>
        </w:tc>
        <w:tc>
          <w:tcPr>
            <w:tcW w:w="1241" w:type="dxa"/>
            <w:vAlign w:val="center"/>
          </w:tcPr>
          <w:p w:rsidR="00B3134D" w:rsidRPr="008F4662" w:rsidRDefault="00B3134D" w:rsidP="00B3134D">
            <w:pPr>
              <w:pStyle w:val="141"/>
              <w:jc w:val="right"/>
              <w:rPr>
                <w:spacing w:val="-10"/>
              </w:rPr>
            </w:pPr>
            <w:r w:rsidRPr="008F4662">
              <w:rPr>
                <w:spacing w:val="-10"/>
              </w:rPr>
              <w:t>21.25</w:t>
            </w:r>
          </w:p>
        </w:tc>
        <w:tc>
          <w:tcPr>
            <w:tcW w:w="1241" w:type="dxa"/>
            <w:vAlign w:val="center"/>
          </w:tcPr>
          <w:p w:rsidR="00B3134D" w:rsidRPr="008F4662" w:rsidRDefault="00B3134D" w:rsidP="00B3134D">
            <w:pPr>
              <w:pStyle w:val="141"/>
              <w:jc w:val="right"/>
              <w:rPr>
                <w:spacing w:val="-10"/>
              </w:rPr>
            </w:pPr>
            <w:r w:rsidRPr="008F4662">
              <w:rPr>
                <w:spacing w:val="-10"/>
              </w:rPr>
              <w:t>21.78</w:t>
            </w:r>
          </w:p>
        </w:tc>
        <w:tc>
          <w:tcPr>
            <w:tcW w:w="1241" w:type="dxa"/>
            <w:vAlign w:val="center"/>
          </w:tcPr>
          <w:p w:rsidR="00B3134D" w:rsidRPr="008F4662" w:rsidRDefault="00B3134D" w:rsidP="00B3134D">
            <w:pPr>
              <w:pStyle w:val="141"/>
              <w:jc w:val="right"/>
              <w:rPr>
                <w:spacing w:val="-10"/>
              </w:rPr>
            </w:pPr>
            <w:r w:rsidRPr="008F4662">
              <w:rPr>
                <w:spacing w:val="-10"/>
              </w:rPr>
              <w:t>22.54</w:t>
            </w:r>
          </w:p>
        </w:tc>
        <w:tc>
          <w:tcPr>
            <w:tcW w:w="1241" w:type="dxa"/>
            <w:vAlign w:val="center"/>
          </w:tcPr>
          <w:p w:rsidR="00B3134D" w:rsidRPr="00B3134D" w:rsidRDefault="00B3134D" w:rsidP="00B3134D">
            <w:pPr>
              <w:pStyle w:val="141"/>
              <w:jc w:val="right"/>
              <w:rPr>
                <w:spacing w:val="-10"/>
              </w:rPr>
            </w:pPr>
            <w:r w:rsidRPr="00B3134D">
              <w:rPr>
                <w:spacing w:val="-10"/>
              </w:rPr>
              <w:t>23.00</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18.澎湖縣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19.55</w:t>
            </w:r>
          </w:p>
        </w:tc>
        <w:tc>
          <w:tcPr>
            <w:tcW w:w="1241" w:type="dxa"/>
            <w:vAlign w:val="center"/>
          </w:tcPr>
          <w:p w:rsidR="00B3134D" w:rsidRPr="008F4662" w:rsidRDefault="00B3134D" w:rsidP="00B3134D">
            <w:pPr>
              <w:pStyle w:val="141"/>
              <w:jc w:val="right"/>
              <w:rPr>
                <w:spacing w:val="-10"/>
              </w:rPr>
            </w:pPr>
            <w:r w:rsidRPr="008F4662">
              <w:rPr>
                <w:spacing w:val="-10"/>
              </w:rPr>
              <w:t>20.10</w:t>
            </w:r>
          </w:p>
        </w:tc>
        <w:tc>
          <w:tcPr>
            <w:tcW w:w="1241" w:type="dxa"/>
            <w:vAlign w:val="center"/>
          </w:tcPr>
          <w:p w:rsidR="00B3134D" w:rsidRPr="008F4662" w:rsidRDefault="00B3134D" w:rsidP="00B3134D">
            <w:pPr>
              <w:pStyle w:val="141"/>
              <w:jc w:val="right"/>
              <w:rPr>
                <w:spacing w:val="-10"/>
              </w:rPr>
            </w:pPr>
            <w:r w:rsidRPr="008F4662">
              <w:rPr>
                <w:spacing w:val="-10"/>
              </w:rPr>
              <w:t>20.92</w:t>
            </w:r>
          </w:p>
        </w:tc>
        <w:tc>
          <w:tcPr>
            <w:tcW w:w="1241" w:type="dxa"/>
            <w:vAlign w:val="center"/>
          </w:tcPr>
          <w:p w:rsidR="00B3134D" w:rsidRPr="008F4662" w:rsidRDefault="00B3134D" w:rsidP="00B3134D">
            <w:pPr>
              <w:pStyle w:val="141"/>
              <w:jc w:val="right"/>
              <w:rPr>
                <w:spacing w:val="-10"/>
              </w:rPr>
            </w:pPr>
            <w:r w:rsidRPr="008F4662">
              <w:rPr>
                <w:spacing w:val="-10"/>
              </w:rPr>
              <w:t>20.80</w:t>
            </w:r>
          </w:p>
        </w:tc>
        <w:tc>
          <w:tcPr>
            <w:tcW w:w="1241" w:type="dxa"/>
            <w:vAlign w:val="center"/>
          </w:tcPr>
          <w:p w:rsidR="00B3134D" w:rsidRPr="00B3134D" w:rsidRDefault="00B3134D" w:rsidP="00B3134D">
            <w:pPr>
              <w:pStyle w:val="141"/>
              <w:jc w:val="right"/>
              <w:rPr>
                <w:spacing w:val="-10"/>
              </w:rPr>
            </w:pPr>
            <w:r w:rsidRPr="00B3134D">
              <w:rPr>
                <w:spacing w:val="-10"/>
              </w:rPr>
              <w:t>21.48</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19.金門縣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24.80</w:t>
            </w:r>
          </w:p>
        </w:tc>
        <w:tc>
          <w:tcPr>
            <w:tcW w:w="1241" w:type="dxa"/>
            <w:vAlign w:val="center"/>
          </w:tcPr>
          <w:p w:rsidR="00B3134D" w:rsidRPr="008F4662" w:rsidRDefault="00B3134D" w:rsidP="00B3134D">
            <w:pPr>
              <w:pStyle w:val="141"/>
              <w:jc w:val="right"/>
              <w:rPr>
                <w:spacing w:val="-10"/>
              </w:rPr>
            </w:pPr>
            <w:r w:rsidRPr="008F4662">
              <w:rPr>
                <w:spacing w:val="-10"/>
              </w:rPr>
              <w:t>25.67</w:t>
            </w:r>
          </w:p>
        </w:tc>
        <w:tc>
          <w:tcPr>
            <w:tcW w:w="1241" w:type="dxa"/>
            <w:vAlign w:val="center"/>
          </w:tcPr>
          <w:p w:rsidR="00B3134D" w:rsidRPr="008F4662" w:rsidRDefault="00B3134D" w:rsidP="00B3134D">
            <w:pPr>
              <w:pStyle w:val="141"/>
              <w:jc w:val="right"/>
              <w:rPr>
                <w:spacing w:val="-10"/>
              </w:rPr>
            </w:pPr>
            <w:r w:rsidRPr="008F4662">
              <w:rPr>
                <w:spacing w:val="-10"/>
              </w:rPr>
              <w:t>26.14</w:t>
            </w:r>
          </w:p>
        </w:tc>
        <w:tc>
          <w:tcPr>
            <w:tcW w:w="1241" w:type="dxa"/>
            <w:vAlign w:val="center"/>
          </w:tcPr>
          <w:p w:rsidR="00B3134D" w:rsidRPr="008F4662" w:rsidRDefault="00B3134D" w:rsidP="00B3134D">
            <w:pPr>
              <w:pStyle w:val="141"/>
              <w:jc w:val="right"/>
              <w:rPr>
                <w:spacing w:val="-10"/>
              </w:rPr>
            </w:pPr>
            <w:r w:rsidRPr="008F4662">
              <w:rPr>
                <w:spacing w:val="-10"/>
              </w:rPr>
              <w:t>26.94</w:t>
            </w:r>
          </w:p>
        </w:tc>
        <w:tc>
          <w:tcPr>
            <w:tcW w:w="1241" w:type="dxa"/>
            <w:vAlign w:val="center"/>
          </w:tcPr>
          <w:p w:rsidR="00B3134D" w:rsidRPr="00B3134D" w:rsidRDefault="00B3134D" w:rsidP="00B3134D">
            <w:pPr>
              <w:pStyle w:val="141"/>
              <w:jc w:val="right"/>
              <w:rPr>
                <w:spacing w:val="-10"/>
              </w:rPr>
            </w:pPr>
            <w:r w:rsidRPr="00B3134D">
              <w:rPr>
                <w:spacing w:val="-10"/>
              </w:rPr>
              <w:t>26.98</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20.連江縣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1.23</w:t>
            </w:r>
          </w:p>
        </w:tc>
        <w:tc>
          <w:tcPr>
            <w:tcW w:w="1241" w:type="dxa"/>
            <w:vAlign w:val="center"/>
          </w:tcPr>
          <w:p w:rsidR="00B3134D" w:rsidRPr="008F4662" w:rsidRDefault="00B3134D" w:rsidP="00B3134D">
            <w:pPr>
              <w:pStyle w:val="141"/>
              <w:jc w:val="right"/>
              <w:rPr>
                <w:spacing w:val="-10"/>
              </w:rPr>
            </w:pPr>
            <w:r w:rsidRPr="008F4662">
              <w:rPr>
                <w:spacing w:val="-10"/>
              </w:rPr>
              <w:t>1.40</w:t>
            </w:r>
          </w:p>
        </w:tc>
        <w:tc>
          <w:tcPr>
            <w:tcW w:w="1241" w:type="dxa"/>
            <w:vAlign w:val="center"/>
          </w:tcPr>
          <w:p w:rsidR="00B3134D" w:rsidRPr="008F4662" w:rsidRDefault="00B3134D" w:rsidP="00B3134D">
            <w:pPr>
              <w:pStyle w:val="141"/>
              <w:jc w:val="right"/>
              <w:rPr>
                <w:spacing w:val="-10"/>
              </w:rPr>
            </w:pPr>
            <w:r w:rsidRPr="008F4662">
              <w:rPr>
                <w:spacing w:val="-10"/>
              </w:rPr>
              <w:t>1.62</w:t>
            </w:r>
          </w:p>
        </w:tc>
        <w:tc>
          <w:tcPr>
            <w:tcW w:w="1241" w:type="dxa"/>
            <w:vAlign w:val="center"/>
          </w:tcPr>
          <w:p w:rsidR="00B3134D" w:rsidRPr="008F4662" w:rsidRDefault="00B3134D" w:rsidP="00B3134D">
            <w:pPr>
              <w:pStyle w:val="141"/>
              <w:jc w:val="right"/>
              <w:rPr>
                <w:spacing w:val="-10"/>
              </w:rPr>
            </w:pPr>
            <w:r w:rsidRPr="008F4662">
              <w:rPr>
                <w:spacing w:val="-10"/>
              </w:rPr>
              <w:t>1.48</w:t>
            </w:r>
          </w:p>
        </w:tc>
        <w:tc>
          <w:tcPr>
            <w:tcW w:w="1241" w:type="dxa"/>
            <w:vAlign w:val="center"/>
          </w:tcPr>
          <w:p w:rsidR="00B3134D" w:rsidRPr="00B3134D" w:rsidRDefault="00B3134D" w:rsidP="00B3134D">
            <w:pPr>
              <w:pStyle w:val="141"/>
              <w:jc w:val="right"/>
              <w:rPr>
                <w:spacing w:val="-10"/>
              </w:rPr>
            </w:pPr>
            <w:r w:rsidRPr="00B3134D">
              <w:rPr>
                <w:spacing w:val="-10"/>
              </w:rPr>
              <w:t>6.63</w:t>
            </w:r>
          </w:p>
        </w:tc>
      </w:tr>
      <w:tr w:rsidR="00B3134D" w:rsidRPr="008F4662" w:rsidTr="00B3134D">
        <w:tc>
          <w:tcPr>
            <w:tcW w:w="2410" w:type="dxa"/>
            <w:shd w:val="clear" w:color="auto" w:fill="auto"/>
            <w:vAlign w:val="center"/>
          </w:tcPr>
          <w:p w:rsidR="00B3134D" w:rsidRPr="008F4662" w:rsidRDefault="00B3134D" w:rsidP="00B3134D">
            <w:pPr>
              <w:pStyle w:val="141"/>
              <w:rPr>
                <w:spacing w:val="-10"/>
              </w:rPr>
            </w:pPr>
            <w:r w:rsidRPr="008F4662">
              <w:rPr>
                <w:rFonts w:hint="eastAsia"/>
                <w:spacing w:val="-10"/>
              </w:rPr>
              <w:t>全臺有效保單件數(A)</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3,225,006</w:t>
            </w:r>
          </w:p>
        </w:tc>
        <w:tc>
          <w:tcPr>
            <w:tcW w:w="1241" w:type="dxa"/>
            <w:vAlign w:val="center"/>
          </w:tcPr>
          <w:p w:rsidR="00B3134D" w:rsidRPr="008F4662" w:rsidRDefault="00B3134D" w:rsidP="00B3134D">
            <w:pPr>
              <w:pStyle w:val="141"/>
              <w:jc w:val="right"/>
              <w:rPr>
                <w:spacing w:val="-10"/>
              </w:rPr>
            </w:pPr>
            <w:r w:rsidRPr="008F4662">
              <w:rPr>
                <w:spacing w:val="-10"/>
              </w:rPr>
              <w:t>3,337,681</w:t>
            </w:r>
          </w:p>
        </w:tc>
        <w:tc>
          <w:tcPr>
            <w:tcW w:w="1241" w:type="dxa"/>
            <w:vAlign w:val="center"/>
          </w:tcPr>
          <w:p w:rsidR="00B3134D" w:rsidRPr="008F4662" w:rsidRDefault="00B3134D" w:rsidP="00B3134D">
            <w:pPr>
              <w:pStyle w:val="141"/>
              <w:jc w:val="right"/>
              <w:rPr>
                <w:spacing w:val="-10"/>
              </w:rPr>
            </w:pPr>
            <w:r w:rsidRPr="008F4662">
              <w:rPr>
                <w:rFonts w:hint="eastAsia"/>
                <w:spacing w:val="-10"/>
              </w:rPr>
              <w:t>3</w:t>
            </w:r>
            <w:r w:rsidRPr="008F4662">
              <w:rPr>
                <w:spacing w:val="-10"/>
              </w:rPr>
              <w:t>,428,855</w:t>
            </w:r>
          </w:p>
        </w:tc>
        <w:tc>
          <w:tcPr>
            <w:tcW w:w="1241" w:type="dxa"/>
            <w:vAlign w:val="center"/>
          </w:tcPr>
          <w:p w:rsidR="00B3134D" w:rsidRPr="008F4662" w:rsidRDefault="00B3134D" w:rsidP="00B3134D">
            <w:pPr>
              <w:pStyle w:val="141"/>
              <w:jc w:val="right"/>
              <w:rPr>
                <w:spacing w:val="-10"/>
              </w:rPr>
            </w:pPr>
            <w:r w:rsidRPr="008F4662">
              <w:rPr>
                <w:rFonts w:hint="eastAsia"/>
                <w:spacing w:val="-10"/>
              </w:rPr>
              <w:t>3</w:t>
            </w:r>
            <w:r w:rsidRPr="008F4662">
              <w:rPr>
                <w:spacing w:val="-10"/>
              </w:rPr>
              <w:t>,504,007</w:t>
            </w:r>
          </w:p>
        </w:tc>
        <w:tc>
          <w:tcPr>
            <w:tcW w:w="1241" w:type="dxa"/>
            <w:vAlign w:val="center"/>
          </w:tcPr>
          <w:p w:rsidR="00B3134D" w:rsidRPr="00B3134D" w:rsidRDefault="00B3134D" w:rsidP="00B3134D">
            <w:pPr>
              <w:pStyle w:val="141"/>
              <w:jc w:val="right"/>
              <w:rPr>
                <w:spacing w:val="-10"/>
              </w:rPr>
            </w:pPr>
            <w:r w:rsidRPr="00B3134D">
              <w:rPr>
                <w:rFonts w:hint="eastAsia"/>
                <w:spacing w:val="-10"/>
              </w:rPr>
              <w:t>3,642,854</w:t>
            </w:r>
          </w:p>
        </w:tc>
      </w:tr>
      <w:tr w:rsidR="00B3134D" w:rsidRPr="008F4662" w:rsidTr="00B3134D">
        <w:tc>
          <w:tcPr>
            <w:tcW w:w="2410" w:type="dxa"/>
            <w:shd w:val="clear" w:color="auto" w:fill="auto"/>
            <w:vAlign w:val="center"/>
          </w:tcPr>
          <w:p w:rsidR="00B3134D" w:rsidRPr="008F4662" w:rsidRDefault="00B3134D" w:rsidP="00B3134D">
            <w:pPr>
              <w:pStyle w:val="141"/>
              <w:rPr>
                <w:spacing w:val="-10"/>
              </w:rPr>
            </w:pPr>
            <w:r w:rsidRPr="008F4662">
              <w:rPr>
                <w:rFonts w:hint="eastAsia"/>
                <w:spacing w:val="-10"/>
              </w:rPr>
              <w:t>全臺住宅戶數(B)</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8,</w:t>
            </w:r>
            <w:r w:rsidRPr="008F4662">
              <w:rPr>
                <w:rFonts w:hint="eastAsia"/>
                <w:spacing w:val="-10"/>
              </w:rPr>
              <w:t>9</w:t>
            </w:r>
            <w:r w:rsidRPr="008F4662">
              <w:rPr>
                <w:spacing w:val="-10"/>
              </w:rPr>
              <w:t>48,120</w:t>
            </w:r>
          </w:p>
        </w:tc>
        <w:tc>
          <w:tcPr>
            <w:tcW w:w="1241" w:type="dxa"/>
            <w:vAlign w:val="center"/>
          </w:tcPr>
          <w:p w:rsidR="00B3134D" w:rsidRPr="008F4662" w:rsidRDefault="00B3134D" w:rsidP="00B3134D">
            <w:pPr>
              <w:pStyle w:val="141"/>
              <w:jc w:val="right"/>
              <w:rPr>
                <w:spacing w:val="-10"/>
              </w:rPr>
            </w:pPr>
            <w:r w:rsidRPr="008F4662">
              <w:rPr>
                <w:spacing w:val="-10"/>
              </w:rPr>
              <w:t xml:space="preserve">9,050,340 </w:t>
            </w:r>
          </w:p>
        </w:tc>
        <w:tc>
          <w:tcPr>
            <w:tcW w:w="1241" w:type="dxa"/>
            <w:vAlign w:val="center"/>
          </w:tcPr>
          <w:p w:rsidR="00B3134D" w:rsidRPr="008F4662" w:rsidRDefault="00B3134D" w:rsidP="00B3134D">
            <w:pPr>
              <w:pStyle w:val="141"/>
              <w:jc w:val="right"/>
              <w:rPr>
                <w:spacing w:val="-10"/>
              </w:rPr>
            </w:pPr>
            <w:r w:rsidRPr="008F4662">
              <w:rPr>
                <w:rFonts w:hint="eastAsia"/>
                <w:spacing w:val="-10"/>
              </w:rPr>
              <w:t>9</w:t>
            </w:r>
            <w:r w:rsidRPr="008F4662">
              <w:rPr>
                <w:spacing w:val="-10"/>
              </w:rPr>
              <w:t>,153,650</w:t>
            </w:r>
          </w:p>
        </w:tc>
        <w:tc>
          <w:tcPr>
            <w:tcW w:w="1241" w:type="dxa"/>
            <w:vAlign w:val="center"/>
          </w:tcPr>
          <w:p w:rsidR="00B3134D" w:rsidRPr="008F4662" w:rsidRDefault="00B3134D" w:rsidP="00B3134D">
            <w:pPr>
              <w:pStyle w:val="141"/>
              <w:jc w:val="right"/>
              <w:rPr>
                <w:spacing w:val="-10"/>
              </w:rPr>
            </w:pPr>
            <w:r w:rsidRPr="008F4662">
              <w:rPr>
                <w:rFonts w:hint="eastAsia"/>
                <w:spacing w:val="-10"/>
              </w:rPr>
              <w:t>9</w:t>
            </w:r>
            <w:r w:rsidRPr="008F4662">
              <w:rPr>
                <w:spacing w:val="-10"/>
              </w:rPr>
              <w:t>,258,752</w:t>
            </w:r>
          </w:p>
        </w:tc>
        <w:tc>
          <w:tcPr>
            <w:tcW w:w="1241" w:type="dxa"/>
            <w:vAlign w:val="center"/>
          </w:tcPr>
          <w:p w:rsidR="00B3134D" w:rsidRPr="00B3134D" w:rsidRDefault="00B3134D" w:rsidP="00B3134D">
            <w:pPr>
              <w:pStyle w:val="141"/>
              <w:jc w:val="right"/>
              <w:rPr>
                <w:spacing w:val="-10"/>
              </w:rPr>
            </w:pPr>
            <w:r w:rsidRPr="00B3134D">
              <w:rPr>
                <w:rFonts w:hint="eastAsia"/>
                <w:spacing w:val="-10"/>
              </w:rPr>
              <w:t>9,365,894</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投保率(A/B)</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36.04</w:t>
            </w:r>
          </w:p>
        </w:tc>
        <w:tc>
          <w:tcPr>
            <w:tcW w:w="1241" w:type="dxa"/>
            <w:vAlign w:val="center"/>
          </w:tcPr>
          <w:p w:rsidR="00B3134D" w:rsidRPr="008F4662" w:rsidRDefault="00B3134D" w:rsidP="00B3134D">
            <w:pPr>
              <w:pStyle w:val="141"/>
              <w:jc w:val="right"/>
              <w:rPr>
                <w:spacing w:val="-10"/>
              </w:rPr>
            </w:pPr>
            <w:r w:rsidRPr="008F4662">
              <w:rPr>
                <w:spacing w:val="-10"/>
              </w:rPr>
              <w:t>36.88</w:t>
            </w:r>
          </w:p>
        </w:tc>
        <w:tc>
          <w:tcPr>
            <w:tcW w:w="1241" w:type="dxa"/>
            <w:vAlign w:val="center"/>
          </w:tcPr>
          <w:p w:rsidR="00B3134D" w:rsidRPr="008F4662" w:rsidRDefault="00B3134D" w:rsidP="00B3134D">
            <w:pPr>
              <w:pStyle w:val="141"/>
              <w:jc w:val="right"/>
              <w:rPr>
                <w:spacing w:val="-10"/>
              </w:rPr>
            </w:pPr>
            <w:r w:rsidRPr="008F4662">
              <w:rPr>
                <w:rFonts w:hint="eastAsia"/>
                <w:spacing w:val="-10"/>
              </w:rPr>
              <w:t>3</w:t>
            </w:r>
            <w:r w:rsidRPr="008F4662">
              <w:rPr>
                <w:spacing w:val="-10"/>
              </w:rPr>
              <w:t>7.46</w:t>
            </w:r>
          </w:p>
        </w:tc>
        <w:tc>
          <w:tcPr>
            <w:tcW w:w="1241" w:type="dxa"/>
            <w:vAlign w:val="center"/>
          </w:tcPr>
          <w:p w:rsidR="00B3134D" w:rsidRPr="008F4662" w:rsidRDefault="00B3134D" w:rsidP="00B3134D">
            <w:pPr>
              <w:pStyle w:val="141"/>
              <w:jc w:val="right"/>
              <w:rPr>
                <w:spacing w:val="-10"/>
              </w:rPr>
            </w:pPr>
            <w:r w:rsidRPr="008F4662">
              <w:rPr>
                <w:rFonts w:hint="eastAsia"/>
                <w:spacing w:val="-10"/>
              </w:rPr>
              <w:t>3</w:t>
            </w:r>
            <w:r w:rsidRPr="008F4662">
              <w:rPr>
                <w:spacing w:val="-10"/>
              </w:rPr>
              <w:t>7.85</w:t>
            </w:r>
          </w:p>
        </w:tc>
        <w:tc>
          <w:tcPr>
            <w:tcW w:w="1241" w:type="dxa"/>
            <w:vAlign w:val="center"/>
          </w:tcPr>
          <w:p w:rsidR="00B3134D" w:rsidRPr="00B3134D" w:rsidRDefault="00B3134D" w:rsidP="00B3134D">
            <w:pPr>
              <w:pStyle w:val="141"/>
              <w:jc w:val="right"/>
              <w:rPr>
                <w:spacing w:val="-10"/>
              </w:rPr>
            </w:pPr>
            <w:r w:rsidRPr="00B3134D">
              <w:rPr>
                <w:rFonts w:hint="eastAsia"/>
                <w:spacing w:val="-10"/>
              </w:rPr>
              <w:t>38.89</w:t>
            </w:r>
          </w:p>
        </w:tc>
      </w:tr>
    </w:tbl>
    <w:bookmarkEnd w:id="1"/>
    <w:p w:rsidR="00CC072E" w:rsidRPr="00CC072E" w:rsidRDefault="00CC072E" w:rsidP="00CC072E">
      <w:pPr>
        <w:pStyle w:val="afb"/>
      </w:pPr>
      <w:r w:rsidRPr="00CC072E">
        <w:rPr>
          <w:rFonts w:hint="eastAsia"/>
        </w:rPr>
        <w:t xml:space="preserve">說    </w:t>
      </w:r>
      <w:r w:rsidR="007B7D06">
        <w:rPr>
          <w:rFonts w:hint="eastAsia"/>
        </w:rPr>
        <w:t>明：全臺計</w:t>
      </w:r>
      <w:r w:rsidRPr="00CC072E">
        <w:rPr>
          <w:rFonts w:hint="eastAsia"/>
        </w:rPr>
        <w:t>22個市縣，表內僅列20個</w:t>
      </w:r>
      <w:r w:rsidR="007B7D06">
        <w:rPr>
          <w:rFonts w:hint="eastAsia"/>
        </w:rPr>
        <w:t>，</w:t>
      </w:r>
      <w:r w:rsidRPr="00CC072E">
        <w:rPr>
          <w:rFonts w:hint="eastAsia"/>
        </w:rPr>
        <w:t>係因新竹縣(市)及嘉義縣(市)合併統計所致。</w:t>
      </w:r>
    </w:p>
    <w:p w:rsidR="008F4662" w:rsidRDefault="00CC072E" w:rsidP="00CC072E">
      <w:pPr>
        <w:pStyle w:val="afb"/>
      </w:pPr>
      <w:r w:rsidRPr="00CC072E">
        <w:rPr>
          <w:rFonts w:hint="eastAsia"/>
        </w:rPr>
        <w:t>資料來源：住宅地震保險基金提供。</w:t>
      </w:r>
    </w:p>
    <w:p w:rsidR="00CC072E" w:rsidRDefault="00CC072E" w:rsidP="00CC072E">
      <w:pPr>
        <w:ind w:left="566" w:firstLine="566"/>
      </w:pPr>
      <w:r w:rsidRPr="00CC072E">
        <w:rPr>
          <w:rFonts w:hint="eastAsia"/>
        </w:rPr>
        <w:t>綜上，</w:t>
      </w:r>
      <w:r w:rsidR="007B7D06">
        <w:rPr>
          <w:rFonts w:hint="eastAsia"/>
        </w:rPr>
        <w:t>迄113年底，</w:t>
      </w:r>
      <w:r w:rsidRPr="00CC072E">
        <w:rPr>
          <w:rFonts w:hint="eastAsia"/>
        </w:rPr>
        <w:t>住宅地震保險屬自行投保者</w:t>
      </w:r>
      <w:r w:rsidR="00F671D4">
        <w:rPr>
          <w:rFonts w:hint="eastAsia"/>
        </w:rPr>
        <w:t>之占比未逾</w:t>
      </w:r>
      <w:r w:rsidR="007D03D9">
        <w:rPr>
          <w:rFonts w:hint="eastAsia"/>
        </w:rPr>
        <w:t>一</w:t>
      </w:r>
      <w:r w:rsidR="000D2B0F">
        <w:rPr>
          <w:rFonts w:hint="eastAsia"/>
        </w:rPr>
        <w:t>成</w:t>
      </w:r>
      <w:r w:rsidR="007D03D9">
        <w:rPr>
          <w:rFonts w:hint="eastAsia"/>
        </w:rPr>
        <w:t>五</w:t>
      </w:r>
      <w:r w:rsidR="000D2B0F">
        <w:rPr>
          <w:rFonts w:hint="eastAsia"/>
        </w:rPr>
        <w:t>，而全臺住宅地震保險平均投保率</w:t>
      </w:r>
      <w:r w:rsidR="007B7D06">
        <w:rPr>
          <w:rFonts w:hint="eastAsia"/>
        </w:rPr>
        <w:t>近年雖有所</w:t>
      </w:r>
      <w:r w:rsidR="000D2B0F">
        <w:rPr>
          <w:rFonts w:hint="eastAsia"/>
        </w:rPr>
        <w:t>成長，</w:t>
      </w:r>
      <w:r w:rsidRPr="00CC072E">
        <w:rPr>
          <w:rFonts w:hint="eastAsia"/>
        </w:rPr>
        <w:t>然多數市縣投保率仍低於全國平均值。</w:t>
      </w:r>
      <w:r w:rsidR="007B7D06" w:rsidRPr="007B7D06">
        <w:rPr>
          <w:rFonts w:hint="eastAsia"/>
        </w:rPr>
        <w:t>該保險</w:t>
      </w:r>
      <w:r w:rsidR="007B7D06">
        <w:rPr>
          <w:rFonts w:hint="eastAsia"/>
        </w:rPr>
        <w:t>雖</w:t>
      </w:r>
      <w:r w:rsidR="007B7D06" w:rsidRPr="007B7D06">
        <w:rPr>
          <w:rFonts w:hint="eastAsia"/>
        </w:rPr>
        <w:t>未具強制性</w:t>
      </w:r>
      <w:r w:rsidR="007B7D06">
        <w:rPr>
          <w:rFonts w:hint="eastAsia"/>
        </w:rPr>
        <w:t>，</w:t>
      </w:r>
      <w:r w:rsidR="00EE3DA7">
        <w:rPr>
          <w:rFonts w:hint="eastAsia"/>
        </w:rPr>
        <w:t>為利</w:t>
      </w:r>
      <w:r w:rsidR="007B7D06">
        <w:rPr>
          <w:rFonts w:hint="eastAsia"/>
        </w:rPr>
        <w:t>民眾具</w:t>
      </w:r>
      <w:r w:rsidR="00EE3DA7" w:rsidRPr="00EE3DA7">
        <w:rPr>
          <w:rFonts w:hint="eastAsia"/>
        </w:rPr>
        <w:t>住宅地震基本保障</w:t>
      </w:r>
      <w:r w:rsidR="00EE3DA7">
        <w:rPr>
          <w:rFonts w:hint="eastAsia"/>
        </w:rPr>
        <w:t>，</w:t>
      </w:r>
      <w:r w:rsidR="00D27FC3">
        <w:rPr>
          <w:rFonts w:hint="eastAsia"/>
        </w:rPr>
        <w:t>允宜加強</w:t>
      </w:r>
      <w:r w:rsidR="00EE3DA7">
        <w:rPr>
          <w:rFonts w:hint="eastAsia"/>
        </w:rPr>
        <w:t>宣導並</w:t>
      </w:r>
      <w:r w:rsidR="00D27FC3">
        <w:rPr>
          <w:rFonts w:hint="eastAsia"/>
        </w:rPr>
        <w:t>研謀</w:t>
      </w:r>
      <w:r w:rsidR="00EE3DA7">
        <w:rPr>
          <w:rFonts w:hint="eastAsia"/>
        </w:rPr>
        <w:t>增加投保誘因</w:t>
      </w:r>
      <w:r w:rsidRPr="00CC072E">
        <w:rPr>
          <w:rFonts w:hint="eastAsia"/>
        </w:rPr>
        <w:t>，以</w:t>
      </w:r>
      <w:r w:rsidR="00EE3DA7">
        <w:rPr>
          <w:rFonts w:hint="eastAsia"/>
        </w:rPr>
        <w:t>有效</w:t>
      </w:r>
      <w:r w:rsidRPr="00CC072E">
        <w:rPr>
          <w:rFonts w:hint="eastAsia"/>
        </w:rPr>
        <w:t>提升</w:t>
      </w:r>
      <w:r w:rsidR="00EE3DA7">
        <w:rPr>
          <w:rFonts w:hint="eastAsia"/>
        </w:rPr>
        <w:t>民眾自行投保意願</w:t>
      </w:r>
      <w:r w:rsidRPr="00CC072E">
        <w:rPr>
          <w:rFonts w:hint="eastAsia"/>
        </w:rPr>
        <w:t>。</w:t>
      </w:r>
    </w:p>
    <w:sectPr w:rsidR="00CC072E"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2CE" w:rsidRDefault="009F02CE" w:rsidP="009B732E">
      <w:pPr>
        <w:spacing w:line="240" w:lineRule="auto"/>
        <w:ind w:left="560" w:firstLine="560"/>
      </w:pPr>
      <w:r>
        <w:separator/>
      </w:r>
    </w:p>
  </w:endnote>
  <w:endnote w:type="continuationSeparator" w:id="0">
    <w:p w:rsidR="009F02CE" w:rsidRDefault="009F02CE"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EFE" w:rsidRDefault="00362369" w:rsidP="00CF4C14">
    <w:pPr>
      <w:pStyle w:val="ae"/>
      <w:tabs>
        <w:tab w:val="clear" w:pos="4153"/>
        <w:tab w:val="clear" w:pos="8306"/>
      </w:tabs>
      <w:ind w:leftChars="0" w:left="566" w:firstLineChars="3" w:firstLine="6"/>
      <w:jc w:val="center"/>
    </w:pPr>
    <w:r w:rsidRPr="00362369">
      <w:t>49-</w:t>
    </w:r>
    <w:r w:rsidR="006B0EFE">
      <w:fldChar w:fldCharType="begin"/>
    </w:r>
    <w:r w:rsidR="006B0EFE">
      <w:instrText>PAGE   \* MERGEFORMAT</w:instrText>
    </w:r>
    <w:r w:rsidR="006B0EFE">
      <w:fldChar w:fldCharType="separate"/>
    </w:r>
    <w:r w:rsidR="007A0D24" w:rsidRPr="007A0D24">
      <w:rPr>
        <w:noProof/>
        <w:lang w:val="zh-TW"/>
      </w:rPr>
      <w:t>3</w:t>
    </w:r>
    <w:r w:rsidR="006B0EF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2CE" w:rsidRDefault="009F02CE" w:rsidP="009B732E">
      <w:pPr>
        <w:spacing w:line="240" w:lineRule="auto"/>
        <w:ind w:left="560" w:firstLine="560"/>
      </w:pPr>
      <w:r>
        <w:separator/>
      </w:r>
    </w:p>
  </w:footnote>
  <w:footnote w:type="continuationSeparator" w:id="0">
    <w:p w:rsidR="009F02CE" w:rsidRDefault="009F02CE" w:rsidP="009B732E">
      <w:pPr>
        <w:spacing w:line="240" w:lineRule="auto"/>
        <w:ind w:left="560" w:firstLine="560"/>
      </w:pPr>
      <w:r>
        <w:continuationSeparator/>
      </w:r>
    </w:p>
  </w:footnote>
  <w:footnote w:id="1">
    <w:p w:rsidR="006B0EFE" w:rsidRPr="0093228F" w:rsidRDefault="006B0EFE" w:rsidP="0093228F">
      <w:pPr>
        <w:pStyle w:val="144"/>
        <w:ind w:left="182" w:hanging="182"/>
      </w:pPr>
      <w:r>
        <w:rPr>
          <w:rStyle w:val="af2"/>
        </w:rPr>
        <w:footnoteRef/>
      </w:r>
      <w:r>
        <w:t xml:space="preserve"> </w:t>
      </w:r>
      <w:r>
        <w:rPr>
          <w:rFonts w:hint="eastAsia"/>
        </w:rPr>
        <w:t>參據住宅地震保險基金114年度預算書。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91B"/>
    <w:rsid w:val="00003BB9"/>
    <w:rsid w:val="00003C22"/>
    <w:rsid w:val="00003DEC"/>
    <w:rsid w:val="00003F1C"/>
    <w:rsid w:val="000042BC"/>
    <w:rsid w:val="00004408"/>
    <w:rsid w:val="00004550"/>
    <w:rsid w:val="0000497D"/>
    <w:rsid w:val="00005871"/>
    <w:rsid w:val="00007558"/>
    <w:rsid w:val="000108C5"/>
    <w:rsid w:val="00011D76"/>
    <w:rsid w:val="0001208D"/>
    <w:rsid w:val="00012720"/>
    <w:rsid w:val="00012A8E"/>
    <w:rsid w:val="00013347"/>
    <w:rsid w:val="00013443"/>
    <w:rsid w:val="0001373A"/>
    <w:rsid w:val="00013E19"/>
    <w:rsid w:val="0001547F"/>
    <w:rsid w:val="00015886"/>
    <w:rsid w:val="0001676D"/>
    <w:rsid w:val="00016DF2"/>
    <w:rsid w:val="00016F16"/>
    <w:rsid w:val="00017310"/>
    <w:rsid w:val="000205AC"/>
    <w:rsid w:val="00020F32"/>
    <w:rsid w:val="00020F93"/>
    <w:rsid w:val="00021545"/>
    <w:rsid w:val="000216DC"/>
    <w:rsid w:val="000217D3"/>
    <w:rsid w:val="00022517"/>
    <w:rsid w:val="0002296E"/>
    <w:rsid w:val="00023CBF"/>
    <w:rsid w:val="00023CF1"/>
    <w:rsid w:val="00023E96"/>
    <w:rsid w:val="00023F21"/>
    <w:rsid w:val="00024E97"/>
    <w:rsid w:val="000251EF"/>
    <w:rsid w:val="000254EA"/>
    <w:rsid w:val="0002605E"/>
    <w:rsid w:val="00026612"/>
    <w:rsid w:val="000269EF"/>
    <w:rsid w:val="000326AC"/>
    <w:rsid w:val="00032AA1"/>
    <w:rsid w:val="00032FFA"/>
    <w:rsid w:val="000336F6"/>
    <w:rsid w:val="000339E6"/>
    <w:rsid w:val="00034155"/>
    <w:rsid w:val="00034180"/>
    <w:rsid w:val="00035C40"/>
    <w:rsid w:val="00035F6B"/>
    <w:rsid w:val="00036A65"/>
    <w:rsid w:val="00036E4A"/>
    <w:rsid w:val="000370FA"/>
    <w:rsid w:val="000375B3"/>
    <w:rsid w:val="000378E7"/>
    <w:rsid w:val="000379C9"/>
    <w:rsid w:val="00040072"/>
    <w:rsid w:val="00040366"/>
    <w:rsid w:val="00040519"/>
    <w:rsid w:val="00040789"/>
    <w:rsid w:val="00040B6E"/>
    <w:rsid w:val="00040C85"/>
    <w:rsid w:val="00041D99"/>
    <w:rsid w:val="00042154"/>
    <w:rsid w:val="00042160"/>
    <w:rsid w:val="000423A1"/>
    <w:rsid w:val="00042AEC"/>
    <w:rsid w:val="00042F9D"/>
    <w:rsid w:val="00043175"/>
    <w:rsid w:val="0004422D"/>
    <w:rsid w:val="0004435C"/>
    <w:rsid w:val="00044C98"/>
    <w:rsid w:val="00044FBF"/>
    <w:rsid w:val="00045912"/>
    <w:rsid w:val="0004595D"/>
    <w:rsid w:val="00045A23"/>
    <w:rsid w:val="000468F4"/>
    <w:rsid w:val="000479F5"/>
    <w:rsid w:val="0005054C"/>
    <w:rsid w:val="0005063E"/>
    <w:rsid w:val="00050740"/>
    <w:rsid w:val="00050878"/>
    <w:rsid w:val="00050DF0"/>
    <w:rsid w:val="00051E86"/>
    <w:rsid w:val="00052158"/>
    <w:rsid w:val="00052B08"/>
    <w:rsid w:val="00053355"/>
    <w:rsid w:val="00053449"/>
    <w:rsid w:val="00053C1C"/>
    <w:rsid w:val="000543F9"/>
    <w:rsid w:val="00054B04"/>
    <w:rsid w:val="00054BE2"/>
    <w:rsid w:val="00054C9E"/>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6965"/>
    <w:rsid w:val="00066E99"/>
    <w:rsid w:val="0006716C"/>
    <w:rsid w:val="00067A67"/>
    <w:rsid w:val="000703F8"/>
    <w:rsid w:val="00070694"/>
    <w:rsid w:val="000706E4"/>
    <w:rsid w:val="00071219"/>
    <w:rsid w:val="000713DD"/>
    <w:rsid w:val="000713F8"/>
    <w:rsid w:val="000717E2"/>
    <w:rsid w:val="00071ABB"/>
    <w:rsid w:val="00071B56"/>
    <w:rsid w:val="00072049"/>
    <w:rsid w:val="00072835"/>
    <w:rsid w:val="00072923"/>
    <w:rsid w:val="000732B9"/>
    <w:rsid w:val="000735E0"/>
    <w:rsid w:val="000748B5"/>
    <w:rsid w:val="000749B9"/>
    <w:rsid w:val="00074A02"/>
    <w:rsid w:val="00074C83"/>
    <w:rsid w:val="00074E3A"/>
    <w:rsid w:val="00074EE3"/>
    <w:rsid w:val="00075186"/>
    <w:rsid w:val="00075477"/>
    <w:rsid w:val="00075672"/>
    <w:rsid w:val="0007596F"/>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6F85"/>
    <w:rsid w:val="00087303"/>
    <w:rsid w:val="0008769A"/>
    <w:rsid w:val="00090348"/>
    <w:rsid w:val="0009094E"/>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AE9"/>
    <w:rsid w:val="000A0F24"/>
    <w:rsid w:val="000A13FF"/>
    <w:rsid w:val="000A16AE"/>
    <w:rsid w:val="000A1EE9"/>
    <w:rsid w:val="000A2619"/>
    <w:rsid w:val="000A30B4"/>
    <w:rsid w:val="000A3218"/>
    <w:rsid w:val="000A331B"/>
    <w:rsid w:val="000A3F8C"/>
    <w:rsid w:val="000A43E1"/>
    <w:rsid w:val="000A45CC"/>
    <w:rsid w:val="000A4A11"/>
    <w:rsid w:val="000A4DC8"/>
    <w:rsid w:val="000A5831"/>
    <w:rsid w:val="000A5BE9"/>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5224"/>
    <w:rsid w:val="000C5751"/>
    <w:rsid w:val="000C5820"/>
    <w:rsid w:val="000C5A01"/>
    <w:rsid w:val="000C5AB9"/>
    <w:rsid w:val="000C6BED"/>
    <w:rsid w:val="000C77C5"/>
    <w:rsid w:val="000C7B18"/>
    <w:rsid w:val="000C7EC8"/>
    <w:rsid w:val="000C7F40"/>
    <w:rsid w:val="000D125B"/>
    <w:rsid w:val="000D132D"/>
    <w:rsid w:val="000D18C7"/>
    <w:rsid w:val="000D233B"/>
    <w:rsid w:val="000D2444"/>
    <w:rsid w:val="000D25BC"/>
    <w:rsid w:val="000D2A28"/>
    <w:rsid w:val="000D2B0F"/>
    <w:rsid w:val="000D2B15"/>
    <w:rsid w:val="000D2D3A"/>
    <w:rsid w:val="000D3565"/>
    <w:rsid w:val="000D36DA"/>
    <w:rsid w:val="000D3F1F"/>
    <w:rsid w:val="000D46FA"/>
    <w:rsid w:val="000D486A"/>
    <w:rsid w:val="000D48C5"/>
    <w:rsid w:val="000D564B"/>
    <w:rsid w:val="000D584B"/>
    <w:rsid w:val="000D604F"/>
    <w:rsid w:val="000D6A40"/>
    <w:rsid w:val="000D6CE0"/>
    <w:rsid w:val="000D760C"/>
    <w:rsid w:val="000D772E"/>
    <w:rsid w:val="000D7CB9"/>
    <w:rsid w:val="000E006A"/>
    <w:rsid w:val="000E1004"/>
    <w:rsid w:val="000E107D"/>
    <w:rsid w:val="000E1BC0"/>
    <w:rsid w:val="000E1D81"/>
    <w:rsid w:val="000E22BC"/>
    <w:rsid w:val="000E24B6"/>
    <w:rsid w:val="000E24E3"/>
    <w:rsid w:val="000E4515"/>
    <w:rsid w:val="000E5352"/>
    <w:rsid w:val="000E54D5"/>
    <w:rsid w:val="000E55CE"/>
    <w:rsid w:val="000E5AE3"/>
    <w:rsid w:val="000E6843"/>
    <w:rsid w:val="000E7087"/>
    <w:rsid w:val="000E7887"/>
    <w:rsid w:val="000F01C7"/>
    <w:rsid w:val="000F0CFA"/>
    <w:rsid w:val="000F1D17"/>
    <w:rsid w:val="000F1EAF"/>
    <w:rsid w:val="000F1F4A"/>
    <w:rsid w:val="000F3B7D"/>
    <w:rsid w:val="000F4044"/>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AE9"/>
    <w:rsid w:val="00110C85"/>
    <w:rsid w:val="00111AEA"/>
    <w:rsid w:val="00112046"/>
    <w:rsid w:val="001121D7"/>
    <w:rsid w:val="00112AF0"/>
    <w:rsid w:val="00113700"/>
    <w:rsid w:val="0011473E"/>
    <w:rsid w:val="00115CB6"/>
    <w:rsid w:val="00115E0F"/>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B74"/>
    <w:rsid w:val="00140555"/>
    <w:rsid w:val="00140F73"/>
    <w:rsid w:val="00141132"/>
    <w:rsid w:val="00141381"/>
    <w:rsid w:val="001419EF"/>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47CE0"/>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680"/>
    <w:rsid w:val="0015689E"/>
    <w:rsid w:val="001572EA"/>
    <w:rsid w:val="0015731C"/>
    <w:rsid w:val="0015776D"/>
    <w:rsid w:val="00157DC0"/>
    <w:rsid w:val="001606BF"/>
    <w:rsid w:val="00160C70"/>
    <w:rsid w:val="00161034"/>
    <w:rsid w:val="001617E2"/>
    <w:rsid w:val="00161AAB"/>
    <w:rsid w:val="00161D13"/>
    <w:rsid w:val="001622B5"/>
    <w:rsid w:val="00162496"/>
    <w:rsid w:val="00162880"/>
    <w:rsid w:val="001631E8"/>
    <w:rsid w:val="001645B0"/>
    <w:rsid w:val="00165160"/>
    <w:rsid w:val="001655B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6C7"/>
    <w:rsid w:val="00172887"/>
    <w:rsid w:val="00172A40"/>
    <w:rsid w:val="00172CE1"/>
    <w:rsid w:val="001731F9"/>
    <w:rsid w:val="001735AF"/>
    <w:rsid w:val="00173CE0"/>
    <w:rsid w:val="00174354"/>
    <w:rsid w:val="001744DD"/>
    <w:rsid w:val="001746CC"/>
    <w:rsid w:val="00174F86"/>
    <w:rsid w:val="001755FA"/>
    <w:rsid w:val="001759DE"/>
    <w:rsid w:val="00175D0D"/>
    <w:rsid w:val="00175DE2"/>
    <w:rsid w:val="00175F90"/>
    <w:rsid w:val="00177076"/>
    <w:rsid w:val="001771ED"/>
    <w:rsid w:val="00177624"/>
    <w:rsid w:val="001811CA"/>
    <w:rsid w:val="0018150C"/>
    <w:rsid w:val="00181941"/>
    <w:rsid w:val="001825E2"/>
    <w:rsid w:val="0018288E"/>
    <w:rsid w:val="00182AE9"/>
    <w:rsid w:val="0018357F"/>
    <w:rsid w:val="00183B90"/>
    <w:rsid w:val="00183C77"/>
    <w:rsid w:val="00183D81"/>
    <w:rsid w:val="0018480D"/>
    <w:rsid w:val="00184EB0"/>
    <w:rsid w:val="00184EC5"/>
    <w:rsid w:val="001852A0"/>
    <w:rsid w:val="00185C81"/>
    <w:rsid w:val="00185C9F"/>
    <w:rsid w:val="00185EA2"/>
    <w:rsid w:val="00186B0D"/>
    <w:rsid w:val="00186B92"/>
    <w:rsid w:val="00187535"/>
    <w:rsid w:val="00187DA4"/>
    <w:rsid w:val="00190791"/>
    <w:rsid w:val="00190BD0"/>
    <w:rsid w:val="00190C01"/>
    <w:rsid w:val="00190F68"/>
    <w:rsid w:val="00191508"/>
    <w:rsid w:val="0019175E"/>
    <w:rsid w:val="00193F59"/>
    <w:rsid w:val="0019409F"/>
    <w:rsid w:val="00195335"/>
    <w:rsid w:val="00195563"/>
    <w:rsid w:val="0019611A"/>
    <w:rsid w:val="00196460"/>
    <w:rsid w:val="00196972"/>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3F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1AA"/>
    <w:rsid w:val="001C3251"/>
    <w:rsid w:val="001C36C3"/>
    <w:rsid w:val="001C3F90"/>
    <w:rsid w:val="001C4AEA"/>
    <w:rsid w:val="001C4BB7"/>
    <w:rsid w:val="001C5319"/>
    <w:rsid w:val="001C5359"/>
    <w:rsid w:val="001C5451"/>
    <w:rsid w:val="001C5C58"/>
    <w:rsid w:val="001C7041"/>
    <w:rsid w:val="001C72DD"/>
    <w:rsid w:val="001C74D0"/>
    <w:rsid w:val="001C769C"/>
    <w:rsid w:val="001C794F"/>
    <w:rsid w:val="001C7B64"/>
    <w:rsid w:val="001C7E4D"/>
    <w:rsid w:val="001D0F34"/>
    <w:rsid w:val="001D0FB4"/>
    <w:rsid w:val="001D131F"/>
    <w:rsid w:val="001D14D8"/>
    <w:rsid w:val="001D17A8"/>
    <w:rsid w:val="001D26C9"/>
    <w:rsid w:val="001D2B40"/>
    <w:rsid w:val="001D2FB7"/>
    <w:rsid w:val="001D305C"/>
    <w:rsid w:val="001D31DF"/>
    <w:rsid w:val="001D39ED"/>
    <w:rsid w:val="001D3AA3"/>
    <w:rsid w:val="001D3ADF"/>
    <w:rsid w:val="001D3C03"/>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B5"/>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46A"/>
    <w:rsid w:val="001F3856"/>
    <w:rsid w:val="001F3CCE"/>
    <w:rsid w:val="001F3FBD"/>
    <w:rsid w:val="001F5565"/>
    <w:rsid w:val="001F62DA"/>
    <w:rsid w:val="001F6682"/>
    <w:rsid w:val="001F69F3"/>
    <w:rsid w:val="001F7266"/>
    <w:rsid w:val="001F7980"/>
    <w:rsid w:val="0020039C"/>
    <w:rsid w:val="0020051F"/>
    <w:rsid w:val="002007EF"/>
    <w:rsid w:val="00200B03"/>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0CC7"/>
    <w:rsid w:val="00221A02"/>
    <w:rsid w:val="00221EE7"/>
    <w:rsid w:val="00221FC8"/>
    <w:rsid w:val="00222C60"/>
    <w:rsid w:val="002233DB"/>
    <w:rsid w:val="002234B4"/>
    <w:rsid w:val="00223681"/>
    <w:rsid w:val="002237D0"/>
    <w:rsid w:val="002239F7"/>
    <w:rsid w:val="00223B2D"/>
    <w:rsid w:val="002246C0"/>
    <w:rsid w:val="002246D4"/>
    <w:rsid w:val="00224AD9"/>
    <w:rsid w:val="00224C26"/>
    <w:rsid w:val="00224D9F"/>
    <w:rsid w:val="002251E8"/>
    <w:rsid w:val="00225850"/>
    <w:rsid w:val="00226AFB"/>
    <w:rsid w:val="0023017E"/>
    <w:rsid w:val="002304E8"/>
    <w:rsid w:val="00230618"/>
    <w:rsid w:val="002306AB"/>
    <w:rsid w:val="00230989"/>
    <w:rsid w:val="00230DBA"/>
    <w:rsid w:val="00231B83"/>
    <w:rsid w:val="0023248D"/>
    <w:rsid w:val="00232FC2"/>
    <w:rsid w:val="00233207"/>
    <w:rsid w:val="00233787"/>
    <w:rsid w:val="002338D2"/>
    <w:rsid w:val="0023414C"/>
    <w:rsid w:val="0023457D"/>
    <w:rsid w:val="002347A2"/>
    <w:rsid w:val="0023546D"/>
    <w:rsid w:val="002359CE"/>
    <w:rsid w:val="002368BA"/>
    <w:rsid w:val="0023691A"/>
    <w:rsid w:val="00236C77"/>
    <w:rsid w:val="0023701A"/>
    <w:rsid w:val="00237098"/>
    <w:rsid w:val="00237347"/>
    <w:rsid w:val="00237D76"/>
    <w:rsid w:val="00240924"/>
    <w:rsid w:val="00241597"/>
    <w:rsid w:val="00242BC4"/>
    <w:rsid w:val="00242D01"/>
    <w:rsid w:val="00243AB0"/>
    <w:rsid w:val="00243E70"/>
    <w:rsid w:val="00244D12"/>
    <w:rsid w:val="00245018"/>
    <w:rsid w:val="00245572"/>
    <w:rsid w:val="002459AA"/>
    <w:rsid w:val="00245CE2"/>
    <w:rsid w:val="0024609F"/>
    <w:rsid w:val="00246FAC"/>
    <w:rsid w:val="00247556"/>
    <w:rsid w:val="00247703"/>
    <w:rsid w:val="002479CD"/>
    <w:rsid w:val="00247FBD"/>
    <w:rsid w:val="00250593"/>
    <w:rsid w:val="00250704"/>
    <w:rsid w:val="0025072C"/>
    <w:rsid w:val="00251221"/>
    <w:rsid w:val="002514C7"/>
    <w:rsid w:val="00251AE1"/>
    <w:rsid w:val="00252107"/>
    <w:rsid w:val="00252761"/>
    <w:rsid w:val="00252A1D"/>
    <w:rsid w:val="002538E6"/>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5DAA"/>
    <w:rsid w:val="00266B7C"/>
    <w:rsid w:val="00270D80"/>
    <w:rsid w:val="002712C7"/>
    <w:rsid w:val="00271A12"/>
    <w:rsid w:val="00271A70"/>
    <w:rsid w:val="00271B68"/>
    <w:rsid w:val="002720B4"/>
    <w:rsid w:val="0027222B"/>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F6B"/>
    <w:rsid w:val="00282B2E"/>
    <w:rsid w:val="00282B7B"/>
    <w:rsid w:val="00283474"/>
    <w:rsid w:val="00284BDA"/>
    <w:rsid w:val="00284EC8"/>
    <w:rsid w:val="00285730"/>
    <w:rsid w:val="002868B0"/>
    <w:rsid w:val="00287EF1"/>
    <w:rsid w:val="002907CC"/>
    <w:rsid w:val="00290FCA"/>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D8D"/>
    <w:rsid w:val="002A16BA"/>
    <w:rsid w:val="002A171E"/>
    <w:rsid w:val="002A193B"/>
    <w:rsid w:val="002A1C4C"/>
    <w:rsid w:val="002A1E7C"/>
    <w:rsid w:val="002A2945"/>
    <w:rsid w:val="002A2A49"/>
    <w:rsid w:val="002A2BB6"/>
    <w:rsid w:val="002A4536"/>
    <w:rsid w:val="002A4F13"/>
    <w:rsid w:val="002A5245"/>
    <w:rsid w:val="002A5308"/>
    <w:rsid w:val="002A589A"/>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5A1"/>
    <w:rsid w:val="002B382B"/>
    <w:rsid w:val="002B3B75"/>
    <w:rsid w:val="002B3C86"/>
    <w:rsid w:val="002B3C8F"/>
    <w:rsid w:val="002B40BA"/>
    <w:rsid w:val="002B46EC"/>
    <w:rsid w:val="002B50E9"/>
    <w:rsid w:val="002B5776"/>
    <w:rsid w:val="002B57FF"/>
    <w:rsid w:val="002B5E75"/>
    <w:rsid w:val="002B601C"/>
    <w:rsid w:val="002B633D"/>
    <w:rsid w:val="002B68BF"/>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1BA"/>
    <w:rsid w:val="002C4776"/>
    <w:rsid w:val="002C48EB"/>
    <w:rsid w:val="002C4CBF"/>
    <w:rsid w:val="002C5298"/>
    <w:rsid w:val="002C53DD"/>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1110"/>
    <w:rsid w:val="002D16BB"/>
    <w:rsid w:val="002D1A9E"/>
    <w:rsid w:val="002D22CC"/>
    <w:rsid w:val="002D26E8"/>
    <w:rsid w:val="002D3097"/>
    <w:rsid w:val="002D3553"/>
    <w:rsid w:val="002D4101"/>
    <w:rsid w:val="002D4EE3"/>
    <w:rsid w:val="002D55E1"/>
    <w:rsid w:val="002D5A20"/>
    <w:rsid w:val="002D5AC4"/>
    <w:rsid w:val="002D6964"/>
    <w:rsid w:val="002D6BEB"/>
    <w:rsid w:val="002E0043"/>
    <w:rsid w:val="002E030E"/>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38A"/>
    <w:rsid w:val="002F1510"/>
    <w:rsid w:val="002F2A25"/>
    <w:rsid w:val="002F3259"/>
    <w:rsid w:val="002F33DC"/>
    <w:rsid w:val="002F3A9F"/>
    <w:rsid w:val="002F3DDD"/>
    <w:rsid w:val="002F3E89"/>
    <w:rsid w:val="002F45A4"/>
    <w:rsid w:val="002F495F"/>
    <w:rsid w:val="002F4A67"/>
    <w:rsid w:val="002F6BD3"/>
    <w:rsid w:val="002F6F9D"/>
    <w:rsid w:val="002F78C2"/>
    <w:rsid w:val="003006A1"/>
    <w:rsid w:val="003006BB"/>
    <w:rsid w:val="00300D72"/>
    <w:rsid w:val="00300E9A"/>
    <w:rsid w:val="00300EA3"/>
    <w:rsid w:val="00301ADB"/>
    <w:rsid w:val="00302C28"/>
    <w:rsid w:val="00302EAF"/>
    <w:rsid w:val="00302F57"/>
    <w:rsid w:val="0030331C"/>
    <w:rsid w:val="00303E57"/>
    <w:rsid w:val="00304704"/>
    <w:rsid w:val="00304D73"/>
    <w:rsid w:val="00304DE5"/>
    <w:rsid w:val="0030521D"/>
    <w:rsid w:val="00305298"/>
    <w:rsid w:val="003057FC"/>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4558"/>
    <w:rsid w:val="003147B0"/>
    <w:rsid w:val="00314A8D"/>
    <w:rsid w:val="00316C1D"/>
    <w:rsid w:val="003179AD"/>
    <w:rsid w:val="00317CCE"/>
    <w:rsid w:val="00317D73"/>
    <w:rsid w:val="00317F24"/>
    <w:rsid w:val="00317FA5"/>
    <w:rsid w:val="00321841"/>
    <w:rsid w:val="00321A6B"/>
    <w:rsid w:val="0032287B"/>
    <w:rsid w:val="00322C97"/>
    <w:rsid w:val="003230E1"/>
    <w:rsid w:val="003234A1"/>
    <w:rsid w:val="0032358E"/>
    <w:rsid w:val="00323941"/>
    <w:rsid w:val="00323A04"/>
    <w:rsid w:val="00323DE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B5C"/>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766"/>
    <w:rsid w:val="00342839"/>
    <w:rsid w:val="00342FBF"/>
    <w:rsid w:val="00343126"/>
    <w:rsid w:val="00343D4E"/>
    <w:rsid w:val="00343DF9"/>
    <w:rsid w:val="0034437A"/>
    <w:rsid w:val="00344E0A"/>
    <w:rsid w:val="003455BB"/>
    <w:rsid w:val="00345907"/>
    <w:rsid w:val="00345986"/>
    <w:rsid w:val="00345A9D"/>
    <w:rsid w:val="00346C55"/>
    <w:rsid w:val="00346FDD"/>
    <w:rsid w:val="00347280"/>
    <w:rsid w:val="00347BBC"/>
    <w:rsid w:val="00350319"/>
    <w:rsid w:val="00350FA5"/>
    <w:rsid w:val="00350FD4"/>
    <w:rsid w:val="00351749"/>
    <w:rsid w:val="00351E97"/>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618"/>
    <w:rsid w:val="00361DFA"/>
    <w:rsid w:val="00361FA1"/>
    <w:rsid w:val="003622C2"/>
    <w:rsid w:val="00362369"/>
    <w:rsid w:val="003624BD"/>
    <w:rsid w:val="00362856"/>
    <w:rsid w:val="00362893"/>
    <w:rsid w:val="003638B0"/>
    <w:rsid w:val="00363D0B"/>
    <w:rsid w:val="00364953"/>
    <w:rsid w:val="00364F81"/>
    <w:rsid w:val="00364FDE"/>
    <w:rsid w:val="0036539C"/>
    <w:rsid w:val="00365433"/>
    <w:rsid w:val="003659E5"/>
    <w:rsid w:val="00365EFF"/>
    <w:rsid w:val="003668B7"/>
    <w:rsid w:val="00366A37"/>
    <w:rsid w:val="003670A3"/>
    <w:rsid w:val="003674A4"/>
    <w:rsid w:val="003678A9"/>
    <w:rsid w:val="00367A8A"/>
    <w:rsid w:val="00367D2F"/>
    <w:rsid w:val="0037025E"/>
    <w:rsid w:val="00370CA5"/>
    <w:rsid w:val="00370D7C"/>
    <w:rsid w:val="003713FA"/>
    <w:rsid w:val="00371E2B"/>
    <w:rsid w:val="003721E1"/>
    <w:rsid w:val="003728FE"/>
    <w:rsid w:val="00372EE8"/>
    <w:rsid w:val="003737F1"/>
    <w:rsid w:val="00374319"/>
    <w:rsid w:val="003759CF"/>
    <w:rsid w:val="00375AD1"/>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46DB"/>
    <w:rsid w:val="00384D40"/>
    <w:rsid w:val="00385779"/>
    <w:rsid w:val="003865CF"/>
    <w:rsid w:val="00386869"/>
    <w:rsid w:val="003868EF"/>
    <w:rsid w:val="0038752B"/>
    <w:rsid w:val="00387681"/>
    <w:rsid w:val="00387DA1"/>
    <w:rsid w:val="00390B36"/>
    <w:rsid w:val="00391EA8"/>
    <w:rsid w:val="00392061"/>
    <w:rsid w:val="0039226B"/>
    <w:rsid w:val="003928A9"/>
    <w:rsid w:val="00393454"/>
    <w:rsid w:val="003934C9"/>
    <w:rsid w:val="00393874"/>
    <w:rsid w:val="003940ED"/>
    <w:rsid w:val="00394444"/>
    <w:rsid w:val="00394688"/>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094"/>
    <w:rsid w:val="003A5298"/>
    <w:rsid w:val="003A5ADD"/>
    <w:rsid w:val="003A5BA3"/>
    <w:rsid w:val="003A5D89"/>
    <w:rsid w:val="003A5F3C"/>
    <w:rsid w:val="003A60AA"/>
    <w:rsid w:val="003A63D5"/>
    <w:rsid w:val="003A652F"/>
    <w:rsid w:val="003A795B"/>
    <w:rsid w:val="003A7AE8"/>
    <w:rsid w:val="003A7E21"/>
    <w:rsid w:val="003B0903"/>
    <w:rsid w:val="003B0E23"/>
    <w:rsid w:val="003B2228"/>
    <w:rsid w:val="003B2C75"/>
    <w:rsid w:val="003B379A"/>
    <w:rsid w:val="003B3B2A"/>
    <w:rsid w:val="003B40CC"/>
    <w:rsid w:val="003B44D9"/>
    <w:rsid w:val="003B46C1"/>
    <w:rsid w:val="003B553B"/>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10"/>
    <w:rsid w:val="003C4487"/>
    <w:rsid w:val="003C5070"/>
    <w:rsid w:val="003C53B2"/>
    <w:rsid w:val="003C5AEF"/>
    <w:rsid w:val="003C602E"/>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A9F"/>
    <w:rsid w:val="003D2F8C"/>
    <w:rsid w:val="003D3261"/>
    <w:rsid w:val="003D3611"/>
    <w:rsid w:val="003D43D7"/>
    <w:rsid w:val="003D47C4"/>
    <w:rsid w:val="003D481E"/>
    <w:rsid w:val="003D49B7"/>
    <w:rsid w:val="003D53A3"/>
    <w:rsid w:val="003D5D09"/>
    <w:rsid w:val="003D65DB"/>
    <w:rsid w:val="003D67D5"/>
    <w:rsid w:val="003D715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BF4"/>
    <w:rsid w:val="003E2FC8"/>
    <w:rsid w:val="003E342D"/>
    <w:rsid w:val="003E3C4A"/>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5FB6"/>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903"/>
    <w:rsid w:val="00407E67"/>
    <w:rsid w:val="00410060"/>
    <w:rsid w:val="00410249"/>
    <w:rsid w:val="00410451"/>
    <w:rsid w:val="004104E7"/>
    <w:rsid w:val="00410EAD"/>
    <w:rsid w:val="00411540"/>
    <w:rsid w:val="00411788"/>
    <w:rsid w:val="004128F1"/>
    <w:rsid w:val="0041342A"/>
    <w:rsid w:val="00413CF9"/>
    <w:rsid w:val="004144A7"/>
    <w:rsid w:val="0041591C"/>
    <w:rsid w:val="004159AD"/>
    <w:rsid w:val="00415B2A"/>
    <w:rsid w:val="00415C3F"/>
    <w:rsid w:val="004166CA"/>
    <w:rsid w:val="00416D1F"/>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89E"/>
    <w:rsid w:val="004245E0"/>
    <w:rsid w:val="0042467F"/>
    <w:rsid w:val="004248E7"/>
    <w:rsid w:val="00425149"/>
    <w:rsid w:val="00425644"/>
    <w:rsid w:val="0042585E"/>
    <w:rsid w:val="0042593A"/>
    <w:rsid w:val="004265C2"/>
    <w:rsid w:val="004268CC"/>
    <w:rsid w:val="004270B4"/>
    <w:rsid w:val="0042716B"/>
    <w:rsid w:val="00427372"/>
    <w:rsid w:val="004274A9"/>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5DC5"/>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5B92"/>
    <w:rsid w:val="00457D37"/>
    <w:rsid w:val="004606D7"/>
    <w:rsid w:val="004610B1"/>
    <w:rsid w:val="004616E5"/>
    <w:rsid w:val="00462EBF"/>
    <w:rsid w:val="00463659"/>
    <w:rsid w:val="00463C64"/>
    <w:rsid w:val="00463DD0"/>
    <w:rsid w:val="00464574"/>
    <w:rsid w:val="00464A55"/>
    <w:rsid w:val="004656F8"/>
    <w:rsid w:val="004659FA"/>
    <w:rsid w:val="00465AA9"/>
    <w:rsid w:val="00466099"/>
    <w:rsid w:val="004663E6"/>
    <w:rsid w:val="00466AAA"/>
    <w:rsid w:val="004670BE"/>
    <w:rsid w:val="00467E74"/>
    <w:rsid w:val="00470476"/>
    <w:rsid w:val="0047112A"/>
    <w:rsid w:val="004713E6"/>
    <w:rsid w:val="00471B60"/>
    <w:rsid w:val="00472B8C"/>
    <w:rsid w:val="0047351B"/>
    <w:rsid w:val="00473731"/>
    <w:rsid w:val="0047463B"/>
    <w:rsid w:val="00474FF7"/>
    <w:rsid w:val="0047508A"/>
    <w:rsid w:val="00475535"/>
    <w:rsid w:val="0047686C"/>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43D6"/>
    <w:rsid w:val="00484CC1"/>
    <w:rsid w:val="00485E5A"/>
    <w:rsid w:val="004861D4"/>
    <w:rsid w:val="004866F7"/>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AB4"/>
    <w:rsid w:val="004A2D09"/>
    <w:rsid w:val="004A3DF6"/>
    <w:rsid w:val="004A4A76"/>
    <w:rsid w:val="004A4AF7"/>
    <w:rsid w:val="004A4C29"/>
    <w:rsid w:val="004A4CC3"/>
    <w:rsid w:val="004A50DD"/>
    <w:rsid w:val="004A5230"/>
    <w:rsid w:val="004A5623"/>
    <w:rsid w:val="004A58D3"/>
    <w:rsid w:val="004A6080"/>
    <w:rsid w:val="004A6654"/>
    <w:rsid w:val="004A66CE"/>
    <w:rsid w:val="004A66DF"/>
    <w:rsid w:val="004A6B14"/>
    <w:rsid w:val="004A6B58"/>
    <w:rsid w:val="004A6CCB"/>
    <w:rsid w:val="004A7019"/>
    <w:rsid w:val="004A7905"/>
    <w:rsid w:val="004B0CBC"/>
    <w:rsid w:val="004B11C3"/>
    <w:rsid w:val="004B133D"/>
    <w:rsid w:val="004B165B"/>
    <w:rsid w:val="004B1E0D"/>
    <w:rsid w:val="004B1EE9"/>
    <w:rsid w:val="004B21EB"/>
    <w:rsid w:val="004B2F1B"/>
    <w:rsid w:val="004B318D"/>
    <w:rsid w:val="004B3EF8"/>
    <w:rsid w:val="004B3FC9"/>
    <w:rsid w:val="004B46EA"/>
    <w:rsid w:val="004B484F"/>
    <w:rsid w:val="004B5B1C"/>
    <w:rsid w:val="004B5B97"/>
    <w:rsid w:val="004B6287"/>
    <w:rsid w:val="004B7F9A"/>
    <w:rsid w:val="004B7FE2"/>
    <w:rsid w:val="004C00A4"/>
    <w:rsid w:val="004C00A9"/>
    <w:rsid w:val="004C0D4A"/>
    <w:rsid w:val="004C0E88"/>
    <w:rsid w:val="004C0E98"/>
    <w:rsid w:val="004C1506"/>
    <w:rsid w:val="004C1690"/>
    <w:rsid w:val="004C1B7F"/>
    <w:rsid w:val="004C1E6A"/>
    <w:rsid w:val="004C21FB"/>
    <w:rsid w:val="004C25F9"/>
    <w:rsid w:val="004C2EB0"/>
    <w:rsid w:val="004C2F79"/>
    <w:rsid w:val="004C3169"/>
    <w:rsid w:val="004C39CC"/>
    <w:rsid w:val="004C42AA"/>
    <w:rsid w:val="004C4392"/>
    <w:rsid w:val="004C5190"/>
    <w:rsid w:val="004C5490"/>
    <w:rsid w:val="004C5502"/>
    <w:rsid w:val="004C6EDD"/>
    <w:rsid w:val="004C7280"/>
    <w:rsid w:val="004C75BD"/>
    <w:rsid w:val="004C7A21"/>
    <w:rsid w:val="004C7CB9"/>
    <w:rsid w:val="004D0736"/>
    <w:rsid w:val="004D114C"/>
    <w:rsid w:val="004D1777"/>
    <w:rsid w:val="004D1FA6"/>
    <w:rsid w:val="004D26E3"/>
    <w:rsid w:val="004D27E3"/>
    <w:rsid w:val="004D2B3C"/>
    <w:rsid w:val="004D3390"/>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1B7"/>
    <w:rsid w:val="004E52D5"/>
    <w:rsid w:val="004E54FD"/>
    <w:rsid w:val="004E719B"/>
    <w:rsid w:val="004E7FE0"/>
    <w:rsid w:val="004F046E"/>
    <w:rsid w:val="004F0A81"/>
    <w:rsid w:val="004F0FAA"/>
    <w:rsid w:val="004F1250"/>
    <w:rsid w:val="004F19A0"/>
    <w:rsid w:val="004F2886"/>
    <w:rsid w:val="004F2E9C"/>
    <w:rsid w:val="004F2ECF"/>
    <w:rsid w:val="004F4258"/>
    <w:rsid w:val="004F432A"/>
    <w:rsid w:val="004F48B9"/>
    <w:rsid w:val="004F4C0D"/>
    <w:rsid w:val="004F4D5E"/>
    <w:rsid w:val="004F517C"/>
    <w:rsid w:val="004F56A2"/>
    <w:rsid w:val="004F59E6"/>
    <w:rsid w:val="004F5AB0"/>
    <w:rsid w:val="004F5AE2"/>
    <w:rsid w:val="004F5DDB"/>
    <w:rsid w:val="004F5E02"/>
    <w:rsid w:val="004F5F40"/>
    <w:rsid w:val="004F6419"/>
    <w:rsid w:val="004F6525"/>
    <w:rsid w:val="004F7F4A"/>
    <w:rsid w:val="00500373"/>
    <w:rsid w:val="00500528"/>
    <w:rsid w:val="0050157F"/>
    <w:rsid w:val="00501D3F"/>
    <w:rsid w:val="00502261"/>
    <w:rsid w:val="0050250A"/>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51"/>
    <w:rsid w:val="005257B9"/>
    <w:rsid w:val="00525E40"/>
    <w:rsid w:val="0052648A"/>
    <w:rsid w:val="0052729A"/>
    <w:rsid w:val="00527317"/>
    <w:rsid w:val="00527689"/>
    <w:rsid w:val="0053008F"/>
    <w:rsid w:val="00530B9E"/>
    <w:rsid w:val="00531A60"/>
    <w:rsid w:val="00531DCF"/>
    <w:rsid w:val="00531DF7"/>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373"/>
    <w:rsid w:val="005406F1"/>
    <w:rsid w:val="0054120C"/>
    <w:rsid w:val="00541810"/>
    <w:rsid w:val="00541B69"/>
    <w:rsid w:val="00542A76"/>
    <w:rsid w:val="005438E0"/>
    <w:rsid w:val="00543FC9"/>
    <w:rsid w:val="005441EA"/>
    <w:rsid w:val="00544288"/>
    <w:rsid w:val="00544647"/>
    <w:rsid w:val="00544985"/>
    <w:rsid w:val="00545B5E"/>
    <w:rsid w:val="00545BA5"/>
    <w:rsid w:val="005461D7"/>
    <w:rsid w:val="00546A33"/>
    <w:rsid w:val="00546A4D"/>
    <w:rsid w:val="00546B69"/>
    <w:rsid w:val="00547064"/>
    <w:rsid w:val="00547246"/>
    <w:rsid w:val="00547471"/>
    <w:rsid w:val="0054748B"/>
    <w:rsid w:val="005478D5"/>
    <w:rsid w:val="00550819"/>
    <w:rsid w:val="005517B7"/>
    <w:rsid w:val="00551CF0"/>
    <w:rsid w:val="0055287C"/>
    <w:rsid w:val="00552BF8"/>
    <w:rsid w:val="0055306E"/>
    <w:rsid w:val="00553E85"/>
    <w:rsid w:val="00554264"/>
    <w:rsid w:val="00554669"/>
    <w:rsid w:val="00554C39"/>
    <w:rsid w:val="00554E43"/>
    <w:rsid w:val="00555103"/>
    <w:rsid w:val="00555886"/>
    <w:rsid w:val="0055630A"/>
    <w:rsid w:val="00556BDC"/>
    <w:rsid w:val="0055725C"/>
    <w:rsid w:val="0055764E"/>
    <w:rsid w:val="005612F3"/>
    <w:rsid w:val="00561512"/>
    <w:rsid w:val="00562646"/>
    <w:rsid w:val="0056284B"/>
    <w:rsid w:val="0056313A"/>
    <w:rsid w:val="005636EE"/>
    <w:rsid w:val="00563E0E"/>
    <w:rsid w:val="00564A83"/>
    <w:rsid w:val="00564F98"/>
    <w:rsid w:val="00565DD5"/>
    <w:rsid w:val="00566B56"/>
    <w:rsid w:val="00566C06"/>
    <w:rsid w:val="0056728C"/>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4D11"/>
    <w:rsid w:val="005754D9"/>
    <w:rsid w:val="0057584D"/>
    <w:rsid w:val="00575B1E"/>
    <w:rsid w:val="005763A2"/>
    <w:rsid w:val="00576AD0"/>
    <w:rsid w:val="005806BF"/>
    <w:rsid w:val="00580EEB"/>
    <w:rsid w:val="005813A3"/>
    <w:rsid w:val="00581B2D"/>
    <w:rsid w:val="00581C31"/>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DB8"/>
    <w:rsid w:val="005921C5"/>
    <w:rsid w:val="00592C9C"/>
    <w:rsid w:val="00592DAE"/>
    <w:rsid w:val="005933D4"/>
    <w:rsid w:val="005938B0"/>
    <w:rsid w:val="00594701"/>
    <w:rsid w:val="00594CFB"/>
    <w:rsid w:val="0059569B"/>
    <w:rsid w:val="005958C8"/>
    <w:rsid w:val="00595A04"/>
    <w:rsid w:val="005960AF"/>
    <w:rsid w:val="00596BF2"/>
    <w:rsid w:val="00597199"/>
    <w:rsid w:val="0059758E"/>
    <w:rsid w:val="00597C4D"/>
    <w:rsid w:val="00597C9A"/>
    <w:rsid w:val="005A0271"/>
    <w:rsid w:val="005A08CF"/>
    <w:rsid w:val="005A0D5B"/>
    <w:rsid w:val="005A0EE3"/>
    <w:rsid w:val="005A11D0"/>
    <w:rsid w:val="005A1DC8"/>
    <w:rsid w:val="005A296F"/>
    <w:rsid w:val="005A2A79"/>
    <w:rsid w:val="005A2B58"/>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2D3B"/>
    <w:rsid w:val="005B305C"/>
    <w:rsid w:val="005B332D"/>
    <w:rsid w:val="005B39B0"/>
    <w:rsid w:val="005B403F"/>
    <w:rsid w:val="005B420F"/>
    <w:rsid w:val="005B4ABE"/>
    <w:rsid w:val="005B53A8"/>
    <w:rsid w:val="005B5844"/>
    <w:rsid w:val="005B5DB1"/>
    <w:rsid w:val="005B64AE"/>
    <w:rsid w:val="005B6733"/>
    <w:rsid w:val="005B7368"/>
    <w:rsid w:val="005B7E68"/>
    <w:rsid w:val="005C0597"/>
    <w:rsid w:val="005C0D2D"/>
    <w:rsid w:val="005C10E5"/>
    <w:rsid w:val="005C1129"/>
    <w:rsid w:val="005C1274"/>
    <w:rsid w:val="005C21E1"/>
    <w:rsid w:val="005C27F9"/>
    <w:rsid w:val="005C2834"/>
    <w:rsid w:val="005C3001"/>
    <w:rsid w:val="005C323F"/>
    <w:rsid w:val="005C373D"/>
    <w:rsid w:val="005C3EDD"/>
    <w:rsid w:val="005C3FC7"/>
    <w:rsid w:val="005C4C9C"/>
    <w:rsid w:val="005C57B6"/>
    <w:rsid w:val="005C58FE"/>
    <w:rsid w:val="005C5D0C"/>
    <w:rsid w:val="005C6A3F"/>
    <w:rsid w:val="005C7342"/>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5AE"/>
    <w:rsid w:val="005E1F3F"/>
    <w:rsid w:val="005E2534"/>
    <w:rsid w:val="005E2E6F"/>
    <w:rsid w:val="005E301E"/>
    <w:rsid w:val="005E3320"/>
    <w:rsid w:val="005E3407"/>
    <w:rsid w:val="005E34F8"/>
    <w:rsid w:val="005E3570"/>
    <w:rsid w:val="005E4467"/>
    <w:rsid w:val="005E482D"/>
    <w:rsid w:val="005E4D9E"/>
    <w:rsid w:val="005E50E0"/>
    <w:rsid w:val="005E528E"/>
    <w:rsid w:val="005E5311"/>
    <w:rsid w:val="005E5434"/>
    <w:rsid w:val="005E54C8"/>
    <w:rsid w:val="005E5711"/>
    <w:rsid w:val="005E5B10"/>
    <w:rsid w:val="005E61EA"/>
    <w:rsid w:val="005E647B"/>
    <w:rsid w:val="005E664B"/>
    <w:rsid w:val="005E671E"/>
    <w:rsid w:val="005E6832"/>
    <w:rsid w:val="005E6949"/>
    <w:rsid w:val="005E78DF"/>
    <w:rsid w:val="005E7C35"/>
    <w:rsid w:val="005E7C9A"/>
    <w:rsid w:val="005F0BE9"/>
    <w:rsid w:val="005F0D1F"/>
    <w:rsid w:val="005F127E"/>
    <w:rsid w:val="005F1BAF"/>
    <w:rsid w:val="005F2549"/>
    <w:rsid w:val="005F2F19"/>
    <w:rsid w:val="005F2F2B"/>
    <w:rsid w:val="005F30C2"/>
    <w:rsid w:val="005F35AF"/>
    <w:rsid w:val="005F3C64"/>
    <w:rsid w:val="005F3D0D"/>
    <w:rsid w:val="005F4429"/>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346C"/>
    <w:rsid w:val="006034BF"/>
    <w:rsid w:val="00604511"/>
    <w:rsid w:val="00604702"/>
    <w:rsid w:val="00604A85"/>
    <w:rsid w:val="00605354"/>
    <w:rsid w:val="0060568B"/>
    <w:rsid w:val="0060598B"/>
    <w:rsid w:val="00606114"/>
    <w:rsid w:val="006068E0"/>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DFD"/>
    <w:rsid w:val="00613FBF"/>
    <w:rsid w:val="00614150"/>
    <w:rsid w:val="00614402"/>
    <w:rsid w:val="00614841"/>
    <w:rsid w:val="006149AF"/>
    <w:rsid w:val="006150E6"/>
    <w:rsid w:val="006155A6"/>
    <w:rsid w:val="00615C96"/>
    <w:rsid w:val="00615EEA"/>
    <w:rsid w:val="006170F4"/>
    <w:rsid w:val="0061760C"/>
    <w:rsid w:val="00617BC9"/>
    <w:rsid w:val="00617EAA"/>
    <w:rsid w:val="006212C2"/>
    <w:rsid w:val="00622139"/>
    <w:rsid w:val="00622FC5"/>
    <w:rsid w:val="006235B7"/>
    <w:rsid w:val="006235FF"/>
    <w:rsid w:val="00624006"/>
    <w:rsid w:val="00626B91"/>
    <w:rsid w:val="00626F52"/>
    <w:rsid w:val="0062708B"/>
    <w:rsid w:val="00627BDF"/>
    <w:rsid w:val="00627C15"/>
    <w:rsid w:val="00627C19"/>
    <w:rsid w:val="006311FB"/>
    <w:rsid w:val="00631621"/>
    <w:rsid w:val="0063238F"/>
    <w:rsid w:val="006327DD"/>
    <w:rsid w:val="0063322A"/>
    <w:rsid w:val="00634235"/>
    <w:rsid w:val="00634674"/>
    <w:rsid w:val="0063470D"/>
    <w:rsid w:val="00634AE0"/>
    <w:rsid w:val="00634B3D"/>
    <w:rsid w:val="00634D28"/>
    <w:rsid w:val="00635828"/>
    <w:rsid w:val="00635953"/>
    <w:rsid w:val="00635E61"/>
    <w:rsid w:val="00636E6F"/>
    <w:rsid w:val="00637085"/>
    <w:rsid w:val="006372BF"/>
    <w:rsid w:val="00637F36"/>
    <w:rsid w:val="0064012A"/>
    <w:rsid w:val="00640E9D"/>
    <w:rsid w:val="00640F5C"/>
    <w:rsid w:val="006413C1"/>
    <w:rsid w:val="006417C1"/>
    <w:rsid w:val="0064194F"/>
    <w:rsid w:val="006423D4"/>
    <w:rsid w:val="00642472"/>
    <w:rsid w:val="006429CB"/>
    <w:rsid w:val="0064366C"/>
    <w:rsid w:val="0064368C"/>
    <w:rsid w:val="00644625"/>
    <w:rsid w:val="00644ACF"/>
    <w:rsid w:val="00644BAC"/>
    <w:rsid w:val="0064624B"/>
    <w:rsid w:val="00646555"/>
    <w:rsid w:val="00646A6F"/>
    <w:rsid w:val="00646D5D"/>
    <w:rsid w:val="00647681"/>
    <w:rsid w:val="006478C0"/>
    <w:rsid w:val="00647A3D"/>
    <w:rsid w:val="00647CC1"/>
    <w:rsid w:val="006502E5"/>
    <w:rsid w:val="0065039C"/>
    <w:rsid w:val="00650476"/>
    <w:rsid w:val="00650A41"/>
    <w:rsid w:val="00650ED3"/>
    <w:rsid w:val="00651046"/>
    <w:rsid w:val="006513F9"/>
    <w:rsid w:val="006514E4"/>
    <w:rsid w:val="006517DD"/>
    <w:rsid w:val="00652293"/>
    <w:rsid w:val="00652BCD"/>
    <w:rsid w:val="00652F0B"/>
    <w:rsid w:val="00653148"/>
    <w:rsid w:val="006539FA"/>
    <w:rsid w:val="00653C32"/>
    <w:rsid w:val="00654C24"/>
    <w:rsid w:val="00654DD5"/>
    <w:rsid w:val="00656861"/>
    <w:rsid w:val="00657098"/>
    <w:rsid w:val="00657125"/>
    <w:rsid w:val="006571D0"/>
    <w:rsid w:val="0065736A"/>
    <w:rsid w:val="006577D4"/>
    <w:rsid w:val="00657D5A"/>
    <w:rsid w:val="006600E4"/>
    <w:rsid w:val="00660FD1"/>
    <w:rsid w:val="00660FF9"/>
    <w:rsid w:val="00661072"/>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777E"/>
    <w:rsid w:val="00667C17"/>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6DB"/>
    <w:rsid w:val="006767F4"/>
    <w:rsid w:val="00676940"/>
    <w:rsid w:val="0067704A"/>
    <w:rsid w:val="00677407"/>
    <w:rsid w:val="00677594"/>
    <w:rsid w:val="00680961"/>
    <w:rsid w:val="00680E18"/>
    <w:rsid w:val="006815C8"/>
    <w:rsid w:val="0068181B"/>
    <w:rsid w:val="00681917"/>
    <w:rsid w:val="00681CF8"/>
    <w:rsid w:val="00681D5B"/>
    <w:rsid w:val="006823FF"/>
    <w:rsid w:val="006827A5"/>
    <w:rsid w:val="006827A8"/>
    <w:rsid w:val="00682DC5"/>
    <w:rsid w:val="00683C04"/>
    <w:rsid w:val="00683D89"/>
    <w:rsid w:val="00683FAB"/>
    <w:rsid w:val="006848C9"/>
    <w:rsid w:val="00684B85"/>
    <w:rsid w:val="00684BAA"/>
    <w:rsid w:val="0068565F"/>
    <w:rsid w:val="00685CA4"/>
    <w:rsid w:val="00686A01"/>
    <w:rsid w:val="00686BB5"/>
    <w:rsid w:val="00690381"/>
    <w:rsid w:val="0069107F"/>
    <w:rsid w:val="006915C4"/>
    <w:rsid w:val="00691744"/>
    <w:rsid w:val="0069210F"/>
    <w:rsid w:val="0069223A"/>
    <w:rsid w:val="006933EC"/>
    <w:rsid w:val="00693A26"/>
    <w:rsid w:val="00693B95"/>
    <w:rsid w:val="00693DC9"/>
    <w:rsid w:val="00693F0B"/>
    <w:rsid w:val="0069403C"/>
    <w:rsid w:val="0069437B"/>
    <w:rsid w:val="00694692"/>
    <w:rsid w:val="00695ACD"/>
    <w:rsid w:val="00695EBF"/>
    <w:rsid w:val="0069661B"/>
    <w:rsid w:val="00696C3C"/>
    <w:rsid w:val="00696FD2"/>
    <w:rsid w:val="00697432"/>
    <w:rsid w:val="00697FF2"/>
    <w:rsid w:val="006A06DE"/>
    <w:rsid w:val="006A070B"/>
    <w:rsid w:val="006A0739"/>
    <w:rsid w:val="006A12E5"/>
    <w:rsid w:val="006A1B90"/>
    <w:rsid w:val="006A21E7"/>
    <w:rsid w:val="006A360D"/>
    <w:rsid w:val="006A37C2"/>
    <w:rsid w:val="006A3FB0"/>
    <w:rsid w:val="006A42E6"/>
    <w:rsid w:val="006A430B"/>
    <w:rsid w:val="006A470A"/>
    <w:rsid w:val="006A5450"/>
    <w:rsid w:val="006A58C9"/>
    <w:rsid w:val="006A6D07"/>
    <w:rsid w:val="006A6F85"/>
    <w:rsid w:val="006A7789"/>
    <w:rsid w:val="006B056B"/>
    <w:rsid w:val="006B05F6"/>
    <w:rsid w:val="006B0A1A"/>
    <w:rsid w:val="006B0B7C"/>
    <w:rsid w:val="006B0EFE"/>
    <w:rsid w:val="006B2417"/>
    <w:rsid w:val="006B265F"/>
    <w:rsid w:val="006B2952"/>
    <w:rsid w:val="006B2BC5"/>
    <w:rsid w:val="006B3EEC"/>
    <w:rsid w:val="006B4439"/>
    <w:rsid w:val="006B535A"/>
    <w:rsid w:val="006B55F2"/>
    <w:rsid w:val="006B5713"/>
    <w:rsid w:val="006B5A18"/>
    <w:rsid w:val="006B5BF4"/>
    <w:rsid w:val="006B65B3"/>
    <w:rsid w:val="006B66F7"/>
    <w:rsid w:val="006B6E45"/>
    <w:rsid w:val="006B7CA6"/>
    <w:rsid w:val="006C10C9"/>
    <w:rsid w:val="006C1358"/>
    <w:rsid w:val="006C13A1"/>
    <w:rsid w:val="006C18F1"/>
    <w:rsid w:val="006C1DA2"/>
    <w:rsid w:val="006C2162"/>
    <w:rsid w:val="006C2733"/>
    <w:rsid w:val="006C2C20"/>
    <w:rsid w:val="006C2E35"/>
    <w:rsid w:val="006C3142"/>
    <w:rsid w:val="006C32E4"/>
    <w:rsid w:val="006C334C"/>
    <w:rsid w:val="006C37C4"/>
    <w:rsid w:val="006C39A1"/>
    <w:rsid w:val="006C41D7"/>
    <w:rsid w:val="006C4446"/>
    <w:rsid w:val="006C4619"/>
    <w:rsid w:val="006C4727"/>
    <w:rsid w:val="006C4BB7"/>
    <w:rsid w:val="006C54BD"/>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373F"/>
    <w:rsid w:val="006D4198"/>
    <w:rsid w:val="006D46E1"/>
    <w:rsid w:val="006D482C"/>
    <w:rsid w:val="006D4A09"/>
    <w:rsid w:val="006D4BFE"/>
    <w:rsid w:val="006D5683"/>
    <w:rsid w:val="006D6977"/>
    <w:rsid w:val="006D6CD8"/>
    <w:rsid w:val="006D73EB"/>
    <w:rsid w:val="006D75CF"/>
    <w:rsid w:val="006D798C"/>
    <w:rsid w:val="006D7C8A"/>
    <w:rsid w:val="006D7F0E"/>
    <w:rsid w:val="006E0926"/>
    <w:rsid w:val="006E0A66"/>
    <w:rsid w:val="006E0D8A"/>
    <w:rsid w:val="006E1257"/>
    <w:rsid w:val="006E1561"/>
    <w:rsid w:val="006E198C"/>
    <w:rsid w:val="006E1EAC"/>
    <w:rsid w:val="006E21B7"/>
    <w:rsid w:val="006E27E1"/>
    <w:rsid w:val="006E399F"/>
    <w:rsid w:val="006E3A0D"/>
    <w:rsid w:val="006E414D"/>
    <w:rsid w:val="006E454F"/>
    <w:rsid w:val="006E469B"/>
    <w:rsid w:val="006E475F"/>
    <w:rsid w:val="006E479F"/>
    <w:rsid w:val="006E4A02"/>
    <w:rsid w:val="006E4FF6"/>
    <w:rsid w:val="006E5738"/>
    <w:rsid w:val="006E701F"/>
    <w:rsid w:val="006E7185"/>
    <w:rsid w:val="006E7D0D"/>
    <w:rsid w:val="006F0688"/>
    <w:rsid w:val="006F0A47"/>
    <w:rsid w:val="006F0A7C"/>
    <w:rsid w:val="006F0B5E"/>
    <w:rsid w:val="006F102B"/>
    <w:rsid w:val="006F107A"/>
    <w:rsid w:val="006F1125"/>
    <w:rsid w:val="006F1A75"/>
    <w:rsid w:val="006F1CA8"/>
    <w:rsid w:val="006F1CE7"/>
    <w:rsid w:val="006F239B"/>
    <w:rsid w:val="006F283F"/>
    <w:rsid w:val="006F28E2"/>
    <w:rsid w:val="006F298E"/>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741C"/>
    <w:rsid w:val="00707A2F"/>
    <w:rsid w:val="0071043A"/>
    <w:rsid w:val="00711360"/>
    <w:rsid w:val="007116D6"/>
    <w:rsid w:val="007131DC"/>
    <w:rsid w:val="00713878"/>
    <w:rsid w:val="00713C05"/>
    <w:rsid w:val="00715051"/>
    <w:rsid w:val="00715A0D"/>
    <w:rsid w:val="00716579"/>
    <w:rsid w:val="0071684E"/>
    <w:rsid w:val="00716AAB"/>
    <w:rsid w:val="00717A5A"/>
    <w:rsid w:val="00717BB1"/>
    <w:rsid w:val="007214AF"/>
    <w:rsid w:val="00721774"/>
    <w:rsid w:val="0072198D"/>
    <w:rsid w:val="00721ECD"/>
    <w:rsid w:val="0072200A"/>
    <w:rsid w:val="00722920"/>
    <w:rsid w:val="00723248"/>
    <w:rsid w:val="007237C2"/>
    <w:rsid w:val="00723DBB"/>
    <w:rsid w:val="0072553C"/>
    <w:rsid w:val="0072578A"/>
    <w:rsid w:val="007259A2"/>
    <w:rsid w:val="007261F6"/>
    <w:rsid w:val="00726D58"/>
    <w:rsid w:val="0072743B"/>
    <w:rsid w:val="00727440"/>
    <w:rsid w:val="00727711"/>
    <w:rsid w:val="00730E06"/>
    <w:rsid w:val="007313D8"/>
    <w:rsid w:val="0073153D"/>
    <w:rsid w:val="007317D2"/>
    <w:rsid w:val="007321DF"/>
    <w:rsid w:val="0073273A"/>
    <w:rsid w:val="00732A4D"/>
    <w:rsid w:val="00733129"/>
    <w:rsid w:val="007333E2"/>
    <w:rsid w:val="0073407F"/>
    <w:rsid w:val="00734183"/>
    <w:rsid w:val="007342BA"/>
    <w:rsid w:val="00734BF5"/>
    <w:rsid w:val="00734FCF"/>
    <w:rsid w:val="00735173"/>
    <w:rsid w:val="007356B3"/>
    <w:rsid w:val="0073682D"/>
    <w:rsid w:val="007370AD"/>
    <w:rsid w:val="0074050A"/>
    <w:rsid w:val="0074079F"/>
    <w:rsid w:val="0074118F"/>
    <w:rsid w:val="00741452"/>
    <w:rsid w:val="00741925"/>
    <w:rsid w:val="0074199C"/>
    <w:rsid w:val="00741B0A"/>
    <w:rsid w:val="00741C35"/>
    <w:rsid w:val="00741CF3"/>
    <w:rsid w:val="00741DAF"/>
    <w:rsid w:val="007421FA"/>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FF7"/>
    <w:rsid w:val="0075136D"/>
    <w:rsid w:val="00752755"/>
    <w:rsid w:val="007527CE"/>
    <w:rsid w:val="007538D4"/>
    <w:rsid w:val="00753AAD"/>
    <w:rsid w:val="00753E34"/>
    <w:rsid w:val="0075431A"/>
    <w:rsid w:val="00754749"/>
    <w:rsid w:val="00755167"/>
    <w:rsid w:val="0075550B"/>
    <w:rsid w:val="00755AE8"/>
    <w:rsid w:val="00755B4F"/>
    <w:rsid w:val="00756339"/>
    <w:rsid w:val="007566D3"/>
    <w:rsid w:val="00756875"/>
    <w:rsid w:val="00756A2B"/>
    <w:rsid w:val="00756B31"/>
    <w:rsid w:val="00757F55"/>
    <w:rsid w:val="00760C3C"/>
    <w:rsid w:val="00761136"/>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20BF"/>
    <w:rsid w:val="0077211C"/>
    <w:rsid w:val="00772328"/>
    <w:rsid w:val="00772580"/>
    <w:rsid w:val="0077264B"/>
    <w:rsid w:val="0077266F"/>
    <w:rsid w:val="007729DC"/>
    <w:rsid w:val="00772E2D"/>
    <w:rsid w:val="00772F32"/>
    <w:rsid w:val="007734D2"/>
    <w:rsid w:val="00773B6C"/>
    <w:rsid w:val="0077421C"/>
    <w:rsid w:val="007743D4"/>
    <w:rsid w:val="00774525"/>
    <w:rsid w:val="007746AA"/>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3CAA"/>
    <w:rsid w:val="00783D84"/>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5039"/>
    <w:rsid w:val="00795E89"/>
    <w:rsid w:val="0079690C"/>
    <w:rsid w:val="00797889"/>
    <w:rsid w:val="007A0590"/>
    <w:rsid w:val="007A0D24"/>
    <w:rsid w:val="007A10B4"/>
    <w:rsid w:val="007A26A0"/>
    <w:rsid w:val="007A3743"/>
    <w:rsid w:val="007A3A48"/>
    <w:rsid w:val="007A3BCB"/>
    <w:rsid w:val="007A4238"/>
    <w:rsid w:val="007A4295"/>
    <w:rsid w:val="007A449E"/>
    <w:rsid w:val="007A44A7"/>
    <w:rsid w:val="007A46B7"/>
    <w:rsid w:val="007A4E64"/>
    <w:rsid w:val="007A5150"/>
    <w:rsid w:val="007A5226"/>
    <w:rsid w:val="007A5BB8"/>
    <w:rsid w:val="007A5BF8"/>
    <w:rsid w:val="007A663E"/>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B7D06"/>
    <w:rsid w:val="007C015E"/>
    <w:rsid w:val="007C033B"/>
    <w:rsid w:val="007C05A9"/>
    <w:rsid w:val="007C1124"/>
    <w:rsid w:val="007C1749"/>
    <w:rsid w:val="007C1BAD"/>
    <w:rsid w:val="007C2B3E"/>
    <w:rsid w:val="007C306D"/>
    <w:rsid w:val="007C4C9F"/>
    <w:rsid w:val="007C4D60"/>
    <w:rsid w:val="007C4F47"/>
    <w:rsid w:val="007C5C1D"/>
    <w:rsid w:val="007C5D33"/>
    <w:rsid w:val="007C623B"/>
    <w:rsid w:val="007C6952"/>
    <w:rsid w:val="007C6BCC"/>
    <w:rsid w:val="007C6BDA"/>
    <w:rsid w:val="007C718E"/>
    <w:rsid w:val="007C71CF"/>
    <w:rsid w:val="007C74BC"/>
    <w:rsid w:val="007C7521"/>
    <w:rsid w:val="007D03D9"/>
    <w:rsid w:val="007D0C85"/>
    <w:rsid w:val="007D1872"/>
    <w:rsid w:val="007D18DC"/>
    <w:rsid w:val="007D19E6"/>
    <w:rsid w:val="007D24CC"/>
    <w:rsid w:val="007D3478"/>
    <w:rsid w:val="007D4594"/>
    <w:rsid w:val="007D4D35"/>
    <w:rsid w:val="007D5888"/>
    <w:rsid w:val="007D687A"/>
    <w:rsid w:val="007D69C4"/>
    <w:rsid w:val="007D7864"/>
    <w:rsid w:val="007D78C3"/>
    <w:rsid w:val="007D7E71"/>
    <w:rsid w:val="007E03AD"/>
    <w:rsid w:val="007E1089"/>
    <w:rsid w:val="007E14D8"/>
    <w:rsid w:val="007E1A05"/>
    <w:rsid w:val="007E1A79"/>
    <w:rsid w:val="007E1FF6"/>
    <w:rsid w:val="007E23D0"/>
    <w:rsid w:val="007E2A9C"/>
    <w:rsid w:val="007E3A12"/>
    <w:rsid w:val="007E3B09"/>
    <w:rsid w:val="007E3B98"/>
    <w:rsid w:val="007E4DCD"/>
    <w:rsid w:val="007E4F84"/>
    <w:rsid w:val="007E5012"/>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149F"/>
    <w:rsid w:val="007F3913"/>
    <w:rsid w:val="007F39A8"/>
    <w:rsid w:val="007F44A2"/>
    <w:rsid w:val="007F510A"/>
    <w:rsid w:val="007F5C8F"/>
    <w:rsid w:val="007F5E1F"/>
    <w:rsid w:val="007F6E7F"/>
    <w:rsid w:val="007F7021"/>
    <w:rsid w:val="007F77A6"/>
    <w:rsid w:val="007F7FA6"/>
    <w:rsid w:val="00800555"/>
    <w:rsid w:val="00800809"/>
    <w:rsid w:val="00800981"/>
    <w:rsid w:val="00801778"/>
    <w:rsid w:val="00802273"/>
    <w:rsid w:val="00802A7E"/>
    <w:rsid w:val="00802AB2"/>
    <w:rsid w:val="008035D2"/>
    <w:rsid w:val="00803652"/>
    <w:rsid w:val="008037AA"/>
    <w:rsid w:val="008039AD"/>
    <w:rsid w:val="00804740"/>
    <w:rsid w:val="00804DFD"/>
    <w:rsid w:val="00805088"/>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2D94"/>
    <w:rsid w:val="0081355D"/>
    <w:rsid w:val="00813894"/>
    <w:rsid w:val="008141E5"/>
    <w:rsid w:val="00815145"/>
    <w:rsid w:val="00815221"/>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48E"/>
    <w:rsid w:val="00825634"/>
    <w:rsid w:val="008259E8"/>
    <w:rsid w:val="00825E8A"/>
    <w:rsid w:val="00825F66"/>
    <w:rsid w:val="00826458"/>
    <w:rsid w:val="00826938"/>
    <w:rsid w:val="00827C99"/>
    <w:rsid w:val="00830330"/>
    <w:rsid w:val="008305AD"/>
    <w:rsid w:val="0083069A"/>
    <w:rsid w:val="00830D03"/>
    <w:rsid w:val="008323A6"/>
    <w:rsid w:val="00832A74"/>
    <w:rsid w:val="00832FB5"/>
    <w:rsid w:val="0083359F"/>
    <w:rsid w:val="008336C3"/>
    <w:rsid w:val="00833CD1"/>
    <w:rsid w:val="00833EF9"/>
    <w:rsid w:val="008341B4"/>
    <w:rsid w:val="008346E1"/>
    <w:rsid w:val="008348B9"/>
    <w:rsid w:val="00834911"/>
    <w:rsid w:val="00834C1E"/>
    <w:rsid w:val="00835688"/>
    <w:rsid w:val="00835B19"/>
    <w:rsid w:val="00835F64"/>
    <w:rsid w:val="008371A9"/>
    <w:rsid w:val="008371AA"/>
    <w:rsid w:val="0083771B"/>
    <w:rsid w:val="00837D62"/>
    <w:rsid w:val="008418B1"/>
    <w:rsid w:val="00841A50"/>
    <w:rsid w:val="00841D6F"/>
    <w:rsid w:val="00841ED7"/>
    <w:rsid w:val="00841FA7"/>
    <w:rsid w:val="00842135"/>
    <w:rsid w:val="00842B0D"/>
    <w:rsid w:val="00842CA1"/>
    <w:rsid w:val="00842F4E"/>
    <w:rsid w:val="00843160"/>
    <w:rsid w:val="00843C71"/>
    <w:rsid w:val="008440A4"/>
    <w:rsid w:val="008446C0"/>
    <w:rsid w:val="00845A62"/>
    <w:rsid w:val="008469EB"/>
    <w:rsid w:val="008471DD"/>
    <w:rsid w:val="00847D15"/>
    <w:rsid w:val="0085046B"/>
    <w:rsid w:val="00850983"/>
    <w:rsid w:val="008509DD"/>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687E"/>
    <w:rsid w:val="008574C0"/>
    <w:rsid w:val="008609BF"/>
    <w:rsid w:val="00861029"/>
    <w:rsid w:val="00861C84"/>
    <w:rsid w:val="008620A8"/>
    <w:rsid w:val="0086216C"/>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1EC"/>
    <w:rsid w:val="008773A5"/>
    <w:rsid w:val="008773CF"/>
    <w:rsid w:val="00877704"/>
    <w:rsid w:val="00877A78"/>
    <w:rsid w:val="008801CB"/>
    <w:rsid w:val="00880A4E"/>
    <w:rsid w:val="008810B2"/>
    <w:rsid w:val="0088267E"/>
    <w:rsid w:val="00882A42"/>
    <w:rsid w:val="008830F6"/>
    <w:rsid w:val="00883125"/>
    <w:rsid w:val="00883299"/>
    <w:rsid w:val="008832C4"/>
    <w:rsid w:val="008839F2"/>
    <w:rsid w:val="00884377"/>
    <w:rsid w:val="00884742"/>
    <w:rsid w:val="00884996"/>
    <w:rsid w:val="00884A2E"/>
    <w:rsid w:val="0088501E"/>
    <w:rsid w:val="0088565B"/>
    <w:rsid w:val="0088586A"/>
    <w:rsid w:val="00886337"/>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5F5"/>
    <w:rsid w:val="008978D8"/>
    <w:rsid w:val="00897AAE"/>
    <w:rsid w:val="008A08A9"/>
    <w:rsid w:val="008A1214"/>
    <w:rsid w:val="008A1795"/>
    <w:rsid w:val="008A1E23"/>
    <w:rsid w:val="008A2D76"/>
    <w:rsid w:val="008A32A7"/>
    <w:rsid w:val="008A3E4A"/>
    <w:rsid w:val="008A3E62"/>
    <w:rsid w:val="008A4573"/>
    <w:rsid w:val="008A48F1"/>
    <w:rsid w:val="008A496F"/>
    <w:rsid w:val="008A4C96"/>
    <w:rsid w:val="008A4F1E"/>
    <w:rsid w:val="008A500B"/>
    <w:rsid w:val="008A606C"/>
    <w:rsid w:val="008A646A"/>
    <w:rsid w:val="008A70E3"/>
    <w:rsid w:val="008A757D"/>
    <w:rsid w:val="008A76AF"/>
    <w:rsid w:val="008B0769"/>
    <w:rsid w:val="008B0CCC"/>
    <w:rsid w:val="008B10B9"/>
    <w:rsid w:val="008B1593"/>
    <w:rsid w:val="008B25EF"/>
    <w:rsid w:val="008B2B85"/>
    <w:rsid w:val="008B3BC5"/>
    <w:rsid w:val="008B4272"/>
    <w:rsid w:val="008B4381"/>
    <w:rsid w:val="008B446F"/>
    <w:rsid w:val="008B4564"/>
    <w:rsid w:val="008B4605"/>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30FB"/>
    <w:rsid w:val="008D32E2"/>
    <w:rsid w:val="008D38DC"/>
    <w:rsid w:val="008D465E"/>
    <w:rsid w:val="008D4693"/>
    <w:rsid w:val="008D4B3C"/>
    <w:rsid w:val="008D50B0"/>
    <w:rsid w:val="008D58D8"/>
    <w:rsid w:val="008D6B11"/>
    <w:rsid w:val="008D6C52"/>
    <w:rsid w:val="008D73A0"/>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F19"/>
    <w:rsid w:val="008F125E"/>
    <w:rsid w:val="008F13D9"/>
    <w:rsid w:val="008F1912"/>
    <w:rsid w:val="008F25B1"/>
    <w:rsid w:val="008F3C07"/>
    <w:rsid w:val="008F428F"/>
    <w:rsid w:val="008F4662"/>
    <w:rsid w:val="008F52BA"/>
    <w:rsid w:val="008F5B1C"/>
    <w:rsid w:val="008F6430"/>
    <w:rsid w:val="008F6B47"/>
    <w:rsid w:val="008F782B"/>
    <w:rsid w:val="008F7CB5"/>
    <w:rsid w:val="008F7EDE"/>
    <w:rsid w:val="00900218"/>
    <w:rsid w:val="00900404"/>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31"/>
    <w:rsid w:val="00910E3C"/>
    <w:rsid w:val="00911568"/>
    <w:rsid w:val="009115F9"/>
    <w:rsid w:val="00911687"/>
    <w:rsid w:val="009120B4"/>
    <w:rsid w:val="0091284C"/>
    <w:rsid w:val="00913F74"/>
    <w:rsid w:val="00914A35"/>
    <w:rsid w:val="00914A8D"/>
    <w:rsid w:val="00914AEB"/>
    <w:rsid w:val="00914BA6"/>
    <w:rsid w:val="00914C04"/>
    <w:rsid w:val="009150ED"/>
    <w:rsid w:val="00915924"/>
    <w:rsid w:val="00915A1C"/>
    <w:rsid w:val="00915C36"/>
    <w:rsid w:val="00915F13"/>
    <w:rsid w:val="009163F1"/>
    <w:rsid w:val="0091650A"/>
    <w:rsid w:val="0092032C"/>
    <w:rsid w:val="00920522"/>
    <w:rsid w:val="009227B3"/>
    <w:rsid w:val="00922AB2"/>
    <w:rsid w:val="00923354"/>
    <w:rsid w:val="00923DAC"/>
    <w:rsid w:val="00923F6F"/>
    <w:rsid w:val="00923FAC"/>
    <w:rsid w:val="0092433B"/>
    <w:rsid w:val="00924382"/>
    <w:rsid w:val="00924577"/>
    <w:rsid w:val="009247D8"/>
    <w:rsid w:val="00925241"/>
    <w:rsid w:val="009259F1"/>
    <w:rsid w:val="00925A18"/>
    <w:rsid w:val="009260BE"/>
    <w:rsid w:val="009275C3"/>
    <w:rsid w:val="00927C5D"/>
    <w:rsid w:val="00927FE9"/>
    <w:rsid w:val="009300E7"/>
    <w:rsid w:val="00930764"/>
    <w:rsid w:val="009311FC"/>
    <w:rsid w:val="0093175A"/>
    <w:rsid w:val="0093228F"/>
    <w:rsid w:val="009325D9"/>
    <w:rsid w:val="00932B7E"/>
    <w:rsid w:val="00932F4A"/>
    <w:rsid w:val="00933E1C"/>
    <w:rsid w:val="00934309"/>
    <w:rsid w:val="009343D4"/>
    <w:rsid w:val="00934452"/>
    <w:rsid w:val="0093515A"/>
    <w:rsid w:val="0093524B"/>
    <w:rsid w:val="00935B3B"/>
    <w:rsid w:val="00936BB1"/>
    <w:rsid w:val="00936BBF"/>
    <w:rsid w:val="00936CC4"/>
    <w:rsid w:val="0093712F"/>
    <w:rsid w:val="00937627"/>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4791"/>
    <w:rsid w:val="00954A46"/>
    <w:rsid w:val="00954B89"/>
    <w:rsid w:val="00955AB5"/>
    <w:rsid w:val="00955BA6"/>
    <w:rsid w:val="00956298"/>
    <w:rsid w:val="00956384"/>
    <w:rsid w:val="009566D7"/>
    <w:rsid w:val="00956909"/>
    <w:rsid w:val="00956CF6"/>
    <w:rsid w:val="00956E53"/>
    <w:rsid w:val="00956FB8"/>
    <w:rsid w:val="00957452"/>
    <w:rsid w:val="0095755A"/>
    <w:rsid w:val="00957727"/>
    <w:rsid w:val="00957E04"/>
    <w:rsid w:val="009606F5"/>
    <w:rsid w:val="00961107"/>
    <w:rsid w:val="0096110F"/>
    <w:rsid w:val="00962944"/>
    <w:rsid w:val="0096382F"/>
    <w:rsid w:val="00964498"/>
    <w:rsid w:val="00964B11"/>
    <w:rsid w:val="0096515C"/>
    <w:rsid w:val="00965228"/>
    <w:rsid w:val="00965C55"/>
    <w:rsid w:val="00966067"/>
    <w:rsid w:val="00967D5D"/>
    <w:rsid w:val="00970D87"/>
    <w:rsid w:val="00971171"/>
    <w:rsid w:val="00971245"/>
    <w:rsid w:val="0097145B"/>
    <w:rsid w:val="00971547"/>
    <w:rsid w:val="00971A6B"/>
    <w:rsid w:val="00971CA2"/>
    <w:rsid w:val="0097271D"/>
    <w:rsid w:val="00973EC9"/>
    <w:rsid w:val="0097455F"/>
    <w:rsid w:val="0097516B"/>
    <w:rsid w:val="009753B2"/>
    <w:rsid w:val="009755AE"/>
    <w:rsid w:val="009764F6"/>
    <w:rsid w:val="0098060F"/>
    <w:rsid w:val="0098067B"/>
    <w:rsid w:val="00980B17"/>
    <w:rsid w:val="009813C9"/>
    <w:rsid w:val="00981567"/>
    <w:rsid w:val="00981F99"/>
    <w:rsid w:val="00982782"/>
    <w:rsid w:val="00982D18"/>
    <w:rsid w:val="00983E66"/>
    <w:rsid w:val="00984D3F"/>
    <w:rsid w:val="00984FFD"/>
    <w:rsid w:val="009850E4"/>
    <w:rsid w:val="00985388"/>
    <w:rsid w:val="009858D6"/>
    <w:rsid w:val="009859DA"/>
    <w:rsid w:val="00985E43"/>
    <w:rsid w:val="0098622A"/>
    <w:rsid w:val="00986597"/>
    <w:rsid w:val="00986AF4"/>
    <w:rsid w:val="00986C5C"/>
    <w:rsid w:val="00986E8D"/>
    <w:rsid w:val="009875CF"/>
    <w:rsid w:val="00987685"/>
    <w:rsid w:val="00990759"/>
    <w:rsid w:val="009908CA"/>
    <w:rsid w:val="00990DAE"/>
    <w:rsid w:val="00991AFE"/>
    <w:rsid w:val="00991D59"/>
    <w:rsid w:val="00992604"/>
    <w:rsid w:val="00992745"/>
    <w:rsid w:val="0099280D"/>
    <w:rsid w:val="009934F0"/>
    <w:rsid w:val="009936A2"/>
    <w:rsid w:val="0099397F"/>
    <w:rsid w:val="0099399B"/>
    <w:rsid w:val="009939E6"/>
    <w:rsid w:val="00993B6D"/>
    <w:rsid w:val="00993EAD"/>
    <w:rsid w:val="00994664"/>
    <w:rsid w:val="00994B0E"/>
    <w:rsid w:val="00994C93"/>
    <w:rsid w:val="00994DAC"/>
    <w:rsid w:val="00994FB5"/>
    <w:rsid w:val="009951D1"/>
    <w:rsid w:val="00995F9D"/>
    <w:rsid w:val="009977C4"/>
    <w:rsid w:val="00997910"/>
    <w:rsid w:val="009A026A"/>
    <w:rsid w:val="009A059D"/>
    <w:rsid w:val="009A0CA5"/>
    <w:rsid w:val="009A11AF"/>
    <w:rsid w:val="009A1346"/>
    <w:rsid w:val="009A1830"/>
    <w:rsid w:val="009A1DE5"/>
    <w:rsid w:val="009A2022"/>
    <w:rsid w:val="009A3902"/>
    <w:rsid w:val="009A3AFF"/>
    <w:rsid w:val="009A3F22"/>
    <w:rsid w:val="009A3F9C"/>
    <w:rsid w:val="009A4349"/>
    <w:rsid w:val="009A4AE9"/>
    <w:rsid w:val="009A5AFC"/>
    <w:rsid w:val="009A6BCD"/>
    <w:rsid w:val="009A7538"/>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948"/>
    <w:rsid w:val="009B5B83"/>
    <w:rsid w:val="009B6367"/>
    <w:rsid w:val="009B65E9"/>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1D61"/>
    <w:rsid w:val="009D238D"/>
    <w:rsid w:val="009D2561"/>
    <w:rsid w:val="009D3C28"/>
    <w:rsid w:val="009D4967"/>
    <w:rsid w:val="009D636C"/>
    <w:rsid w:val="009D70A9"/>
    <w:rsid w:val="009D7511"/>
    <w:rsid w:val="009E0147"/>
    <w:rsid w:val="009E0444"/>
    <w:rsid w:val="009E09A5"/>
    <w:rsid w:val="009E0B3E"/>
    <w:rsid w:val="009E0B89"/>
    <w:rsid w:val="009E0BE3"/>
    <w:rsid w:val="009E100E"/>
    <w:rsid w:val="009E2461"/>
    <w:rsid w:val="009E2867"/>
    <w:rsid w:val="009E2937"/>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02CE"/>
    <w:rsid w:val="009F19B6"/>
    <w:rsid w:val="009F222A"/>
    <w:rsid w:val="009F2CC6"/>
    <w:rsid w:val="009F32EF"/>
    <w:rsid w:val="009F3734"/>
    <w:rsid w:val="009F39DE"/>
    <w:rsid w:val="009F3A74"/>
    <w:rsid w:val="009F3BD9"/>
    <w:rsid w:val="009F451A"/>
    <w:rsid w:val="009F4B35"/>
    <w:rsid w:val="009F4B7D"/>
    <w:rsid w:val="009F4F7B"/>
    <w:rsid w:val="009F4FEC"/>
    <w:rsid w:val="009F551A"/>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B1B"/>
    <w:rsid w:val="00A04C38"/>
    <w:rsid w:val="00A04CFE"/>
    <w:rsid w:val="00A05C12"/>
    <w:rsid w:val="00A06728"/>
    <w:rsid w:val="00A07EEB"/>
    <w:rsid w:val="00A11460"/>
    <w:rsid w:val="00A122FB"/>
    <w:rsid w:val="00A1245F"/>
    <w:rsid w:val="00A124FF"/>
    <w:rsid w:val="00A12DBD"/>
    <w:rsid w:val="00A1399E"/>
    <w:rsid w:val="00A14184"/>
    <w:rsid w:val="00A141A3"/>
    <w:rsid w:val="00A1445F"/>
    <w:rsid w:val="00A1449E"/>
    <w:rsid w:val="00A1454A"/>
    <w:rsid w:val="00A147E1"/>
    <w:rsid w:val="00A15F6C"/>
    <w:rsid w:val="00A16897"/>
    <w:rsid w:val="00A17B91"/>
    <w:rsid w:val="00A17FF5"/>
    <w:rsid w:val="00A20235"/>
    <w:rsid w:val="00A20254"/>
    <w:rsid w:val="00A2051E"/>
    <w:rsid w:val="00A20CF8"/>
    <w:rsid w:val="00A21972"/>
    <w:rsid w:val="00A21D82"/>
    <w:rsid w:val="00A22D44"/>
    <w:rsid w:val="00A22F33"/>
    <w:rsid w:val="00A24289"/>
    <w:rsid w:val="00A2441E"/>
    <w:rsid w:val="00A24626"/>
    <w:rsid w:val="00A24AD5"/>
    <w:rsid w:val="00A24F58"/>
    <w:rsid w:val="00A2506B"/>
    <w:rsid w:val="00A25605"/>
    <w:rsid w:val="00A2577F"/>
    <w:rsid w:val="00A2585E"/>
    <w:rsid w:val="00A25BF7"/>
    <w:rsid w:val="00A25D10"/>
    <w:rsid w:val="00A26682"/>
    <w:rsid w:val="00A26F04"/>
    <w:rsid w:val="00A26FE3"/>
    <w:rsid w:val="00A273D2"/>
    <w:rsid w:val="00A277DE"/>
    <w:rsid w:val="00A27D6F"/>
    <w:rsid w:val="00A27F82"/>
    <w:rsid w:val="00A30AB2"/>
    <w:rsid w:val="00A30E4C"/>
    <w:rsid w:val="00A30EC1"/>
    <w:rsid w:val="00A30FEC"/>
    <w:rsid w:val="00A315ED"/>
    <w:rsid w:val="00A324FD"/>
    <w:rsid w:val="00A32DD8"/>
    <w:rsid w:val="00A33220"/>
    <w:rsid w:val="00A33793"/>
    <w:rsid w:val="00A33866"/>
    <w:rsid w:val="00A339E7"/>
    <w:rsid w:val="00A339F2"/>
    <w:rsid w:val="00A344F7"/>
    <w:rsid w:val="00A345A2"/>
    <w:rsid w:val="00A34CE8"/>
    <w:rsid w:val="00A353F2"/>
    <w:rsid w:val="00A35BED"/>
    <w:rsid w:val="00A35F0B"/>
    <w:rsid w:val="00A36E43"/>
    <w:rsid w:val="00A3717C"/>
    <w:rsid w:val="00A37380"/>
    <w:rsid w:val="00A37456"/>
    <w:rsid w:val="00A37866"/>
    <w:rsid w:val="00A37927"/>
    <w:rsid w:val="00A37EA3"/>
    <w:rsid w:val="00A40A08"/>
    <w:rsid w:val="00A4199B"/>
    <w:rsid w:val="00A42FC4"/>
    <w:rsid w:val="00A43775"/>
    <w:rsid w:val="00A44A84"/>
    <w:rsid w:val="00A44AB6"/>
    <w:rsid w:val="00A44C52"/>
    <w:rsid w:val="00A44CBF"/>
    <w:rsid w:val="00A455F0"/>
    <w:rsid w:val="00A45DE9"/>
    <w:rsid w:val="00A4656F"/>
    <w:rsid w:val="00A467EB"/>
    <w:rsid w:val="00A46B44"/>
    <w:rsid w:val="00A46FBA"/>
    <w:rsid w:val="00A47089"/>
    <w:rsid w:val="00A47222"/>
    <w:rsid w:val="00A473ED"/>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48E2"/>
    <w:rsid w:val="00A64E71"/>
    <w:rsid w:val="00A653BA"/>
    <w:rsid w:val="00A65BB9"/>
    <w:rsid w:val="00A65DE5"/>
    <w:rsid w:val="00A66624"/>
    <w:rsid w:val="00A669A1"/>
    <w:rsid w:val="00A66E78"/>
    <w:rsid w:val="00A672C5"/>
    <w:rsid w:val="00A6797F"/>
    <w:rsid w:val="00A679C2"/>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8F8"/>
    <w:rsid w:val="00A91A25"/>
    <w:rsid w:val="00A91A8B"/>
    <w:rsid w:val="00A9218D"/>
    <w:rsid w:val="00A93269"/>
    <w:rsid w:val="00A9357E"/>
    <w:rsid w:val="00A93C0E"/>
    <w:rsid w:val="00A93D86"/>
    <w:rsid w:val="00A945FE"/>
    <w:rsid w:val="00A95A39"/>
    <w:rsid w:val="00A95AF8"/>
    <w:rsid w:val="00A95BF0"/>
    <w:rsid w:val="00A967D6"/>
    <w:rsid w:val="00A96BDF"/>
    <w:rsid w:val="00A96CD5"/>
    <w:rsid w:val="00A96CE4"/>
    <w:rsid w:val="00A977CD"/>
    <w:rsid w:val="00A97B0D"/>
    <w:rsid w:val="00AA0122"/>
    <w:rsid w:val="00AA017F"/>
    <w:rsid w:val="00AA0BC1"/>
    <w:rsid w:val="00AA1223"/>
    <w:rsid w:val="00AA2704"/>
    <w:rsid w:val="00AA35B2"/>
    <w:rsid w:val="00AA3E99"/>
    <w:rsid w:val="00AA439F"/>
    <w:rsid w:val="00AA4A59"/>
    <w:rsid w:val="00AA4E96"/>
    <w:rsid w:val="00AA50BB"/>
    <w:rsid w:val="00AA587F"/>
    <w:rsid w:val="00AA5880"/>
    <w:rsid w:val="00AA6706"/>
    <w:rsid w:val="00AA69E3"/>
    <w:rsid w:val="00AA6AF6"/>
    <w:rsid w:val="00AA6FC2"/>
    <w:rsid w:val="00AA7C6E"/>
    <w:rsid w:val="00AB0091"/>
    <w:rsid w:val="00AB19AC"/>
    <w:rsid w:val="00AB1AD5"/>
    <w:rsid w:val="00AB2712"/>
    <w:rsid w:val="00AB2A27"/>
    <w:rsid w:val="00AB3692"/>
    <w:rsid w:val="00AB525C"/>
    <w:rsid w:val="00AB5590"/>
    <w:rsid w:val="00AB5CF8"/>
    <w:rsid w:val="00AB5FCC"/>
    <w:rsid w:val="00AB6724"/>
    <w:rsid w:val="00AB71E1"/>
    <w:rsid w:val="00AB73FB"/>
    <w:rsid w:val="00AB75FB"/>
    <w:rsid w:val="00AB79EB"/>
    <w:rsid w:val="00AB7D9A"/>
    <w:rsid w:val="00AC0302"/>
    <w:rsid w:val="00AC085D"/>
    <w:rsid w:val="00AC0D67"/>
    <w:rsid w:val="00AC16EB"/>
    <w:rsid w:val="00AC18D6"/>
    <w:rsid w:val="00AC1A60"/>
    <w:rsid w:val="00AC1D96"/>
    <w:rsid w:val="00AC2610"/>
    <w:rsid w:val="00AC2BF5"/>
    <w:rsid w:val="00AC2E7F"/>
    <w:rsid w:val="00AC2F77"/>
    <w:rsid w:val="00AC3F43"/>
    <w:rsid w:val="00AC44CA"/>
    <w:rsid w:val="00AC4DFB"/>
    <w:rsid w:val="00AC58A2"/>
    <w:rsid w:val="00AC5EF0"/>
    <w:rsid w:val="00AC6F03"/>
    <w:rsid w:val="00AC776D"/>
    <w:rsid w:val="00AC7CBF"/>
    <w:rsid w:val="00AC7D83"/>
    <w:rsid w:val="00AD0040"/>
    <w:rsid w:val="00AD0507"/>
    <w:rsid w:val="00AD098E"/>
    <w:rsid w:val="00AD1256"/>
    <w:rsid w:val="00AD1B98"/>
    <w:rsid w:val="00AD20C8"/>
    <w:rsid w:val="00AD2FE3"/>
    <w:rsid w:val="00AD3FCF"/>
    <w:rsid w:val="00AD4126"/>
    <w:rsid w:val="00AD42F3"/>
    <w:rsid w:val="00AD4338"/>
    <w:rsid w:val="00AD4936"/>
    <w:rsid w:val="00AD505D"/>
    <w:rsid w:val="00AD509C"/>
    <w:rsid w:val="00AD660A"/>
    <w:rsid w:val="00AD6AB6"/>
    <w:rsid w:val="00AD711B"/>
    <w:rsid w:val="00AD7519"/>
    <w:rsid w:val="00AE01E7"/>
    <w:rsid w:val="00AE0744"/>
    <w:rsid w:val="00AE1154"/>
    <w:rsid w:val="00AE1512"/>
    <w:rsid w:val="00AE18ED"/>
    <w:rsid w:val="00AE1A1B"/>
    <w:rsid w:val="00AE1D39"/>
    <w:rsid w:val="00AE20AB"/>
    <w:rsid w:val="00AE3792"/>
    <w:rsid w:val="00AE395B"/>
    <w:rsid w:val="00AE3976"/>
    <w:rsid w:val="00AE3EB6"/>
    <w:rsid w:val="00AE4AFB"/>
    <w:rsid w:val="00AE4DF9"/>
    <w:rsid w:val="00AE526A"/>
    <w:rsid w:val="00AE5E54"/>
    <w:rsid w:val="00AE6378"/>
    <w:rsid w:val="00AE6ADB"/>
    <w:rsid w:val="00AE6AE6"/>
    <w:rsid w:val="00AE6C6D"/>
    <w:rsid w:val="00AE6D0F"/>
    <w:rsid w:val="00AE6D74"/>
    <w:rsid w:val="00AE6FAB"/>
    <w:rsid w:val="00AE71D7"/>
    <w:rsid w:val="00AE73CB"/>
    <w:rsid w:val="00AE7533"/>
    <w:rsid w:val="00AE7FA3"/>
    <w:rsid w:val="00AF013A"/>
    <w:rsid w:val="00AF02CA"/>
    <w:rsid w:val="00AF07C0"/>
    <w:rsid w:val="00AF0A0D"/>
    <w:rsid w:val="00AF0F7F"/>
    <w:rsid w:val="00AF1FEF"/>
    <w:rsid w:val="00AF24B7"/>
    <w:rsid w:val="00AF2693"/>
    <w:rsid w:val="00AF3449"/>
    <w:rsid w:val="00AF3952"/>
    <w:rsid w:val="00AF42BE"/>
    <w:rsid w:val="00AF5913"/>
    <w:rsid w:val="00AF5D5A"/>
    <w:rsid w:val="00AF5DC6"/>
    <w:rsid w:val="00AF6161"/>
    <w:rsid w:val="00AF6602"/>
    <w:rsid w:val="00AF679D"/>
    <w:rsid w:val="00AF699F"/>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B2D"/>
    <w:rsid w:val="00B06C1B"/>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DE5"/>
    <w:rsid w:val="00B222CD"/>
    <w:rsid w:val="00B22868"/>
    <w:rsid w:val="00B238EB"/>
    <w:rsid w:val="00B23F6E"/>
    <w:rsid w:val="00B24374"/>
    <w:rsid w:val="00B24C34"/>
    <w:rsid w:val="00B2565D"/>
    <w:rsid w:val="00B25AC3"/>
    <w:rsid w:val="00B25F75"/>
    <w:rsid w:val="00B2616E"/>
    <w:rsid w:val="00B26381"/>
    <w:rsid w:val="00B26686"/>
    <w:rsid w:val="00B27120"/>
    <w:rsid w:val="00B2757A"/>
    <w:rsid w:val="00B27839"/>
    <w:rsid w:val="00B27A58"/>
    <w:rsid w:val="00B3042A"/>
    <w:rsid w:val="00B3074B"/>
    <w:rsid w:val="00B30CCF"/>
    <w:rsid w:val="00B3110A"/>
    <w:rsid w:val="00B3134D"/>
    <w:rsid w:val="00B31E3A"/>
    <w:rsid w:val="00B3227A"/>
    <w:rsid w:val="00B322B2"/>
    <w:rsid w:val="00B32832"/>
    <w:rsid w:val="00B32CC6"/>
    <w:rsid w:val="00B336C9"/>
    <w:rsid w:val="00B34DC7"/>
    <w:rsid w:val="00B34FBD"/>
    <w:rsid w:val="00B353B1"/>
    <w:rsid w:val="00B354AC"/>
    <w:rsid w:val="00B35756"/>
    <w:rsid w:val="00B360C9"/>
    <w:rsid w:val="00B370F5"/>
    <w:rsid w:val="00B37A74"/>
    <w:rsid w:val="00B37B60"/>
    <w:rsid w:val="00B404F5"/>
    <w:rsid w:val="00B407A0"/>
    <w:rsid w:val="00B40C09"/>
    <w:rsid w:val="00B40D19"/>
    <w:rsid w:val="00B40D84"/>
    <w:rsid w:val="00B40DE0"/>
    <w:rsid w:val="00B41731"/>
    <w:rsid w:val="00B42188"/>
    <w:rsid w:val="00B4250F"/>
    <w:rsid w:val="00B42E5F"/>
    <w:rsid w:val="00B42F5D"/>
    <w:rsid w:val="00B43037"/>
    <w:rsid w:val="00B43588"/>
    <w:rsid w:val="00B43696"/>
    <w:rsid w:val="00B44F6A"/>
    <w:rsid w:val="00B451A8"/>
    <w:rsid w:val="00B45B72"/>
    <w:rsid w:val="00B467C8"/>
    <w:rsid w:val="00B46D4B"/>
    <w:rsid w:val="00B4788D"/>
    <w:rsid w:val="00B478CE"/>
    <w:rsid w:val="00B47FDA"/>
    <w:rsid w:val="00B503B1"/>
    <w:rsid w:val="00B507A5"/>
    <w:rsid w:val="00B51733"/>
    <w:rsid w:val="00B5188D"/>
    <w:rsid w:val="00B51C2B"/>
    <w:rsid w:val="00B523D5"/>
    <w:rsid w:val="00B52589"/>
    <w:rsid w:val="00B52B89"/>
    <w:rsid w:val="00B53BF6"/>
    <w:rsid w:val="00B53D81"/>
    <w:rsid w:val="00B53F75"/>
    <w:rsid w:val="00B54379"/>
    <w:rsid w:val="00B54A1C"/>
    <w:rsid w:val="00B54B35"/>
    <w:rsid w:val="00B553AC"/>
    <w:rsid w:val="00B5561A"/>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72DF"/>
    <w:rsid w:val="00B702D7"/>
    <w:rsid w:val="00B70363"/>
    <w:rsid w:val="00B705B0"/>
    <w:rsid w:val="00B70868"/>
    <w:rsid w:val="00B70999"/>
    <w:rsid w:val="00B70BFB"/>
    <w:rsid w:val="00B721FB"/>
    <w:rsid w:val="00B723D8"/>
    <w:rsid w:val="00B72795"/>
    <w:rsid w:val="00B72863"/>
    <w:rsid w:val="00B73582"/>
    <w:rsid w:val="00B7506C"/>
    <w:rsid w:val="00B756C9"/>
    <w:rsid w:val="00B75760"/>
    <w:rsid w:val="00B7643F"/>
    <w:rsid w:val="00B7694D"/>
    <w:rsid w:val="00B76A10"/>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61A1"/>
    <w:rsid w:val="00B87166"/>
    <w:rsid w:val="00B871B8"/>
    <w:rsid w:val="00B871D3"/>
    <w:rsid w:val="00B8747D"/>
    <w:rsid w:val="00B9128D"/>
    <w:rsid w:val="00B9141F"/>
    <w:rsid w:val="00B92325"/>
    <w:rsid w:val="00B923D8"/>
    <w:rsid w:val="00B927B1"/>
    <w:rsid w:val="00B933BA"/>
    <w:rsid w:val="00B938E0"/>
    <w:rsid w:val="00B939B9"/>
    <w:rsid w:val="00B94D56"/>
    <w:rsid w:val="00B94D78"/>
    <w:rsid w:val="00B95B08"/>
    <w:rsid w:val="00B97051"/>
    <w:rsid w:val="00B970FD"/>
    <w:rsid w:val="00B97144"/>
    <w:rsid w:val="00B97944"/>
    <w:rsid w:val="00B97C12"/>
    <w:rsid w:val="00BA0B8A"/>
    <w:rsid w:val="00BA16B5"/>
    <w:rsid w:val="00BA1C43"/>
    <w:rsid w:val="00BA29AA"/>
    <w:rsid w:val="00BA2A0F"/>
    <w:rsid w:val="00BA2E3E"/>
    <w:rsid w:val="00BA3447"/>
    <w:rsid w:val="00BA3D70"/>
    <w:rsid w:val="00BA6579"/>
    <w:rsid w:val="00BA6D96"/>
    <w:rsid w:val="00BA6E57"/>
    <w:rsid w:val="00BA6ED7"/>
    <w:rsid w:val="00BA6F31"/>
    <w:rsid w:val="00BA7C76"/>
    <w:rsid w:val="00BB0328"/>
    <w:rsid w:val="00BB0C36"/>
    <w:rsid w:val="00BB0D88"/>
    <w:rsid w:val="00BB1FA4"/>
    <w:rsid w:val="00BB2242"/>
    <w:rsid w:val="00BB27CB"/>
    <w:rsid w:val="00BB3023"/>
    <w:rsid w:val="00BB33B3"/>
    <w:rsid w:val="00BB343B"/>
    <w:rsid w:val="00BB4454"/>
    <w:rsid w:val="00BB4A75"/>
    <w:rsid w:val="00BB5629"/>
    <w:rsid w:val="00BB5DE6"/>
    <w:rsid w:val="00BB5EF2"/>
    <w:rsid w:val="00BB5F3E"/>
    <w:rsid w:val="00BB5F5F"/>
    <w:rsid w:val="00BB6AB6"/>
    <w:rsid w:val="00BB6B11"/>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994"/>
    <w:rsid w:val="00BC5D39"/>
    <w:rsid w:val="00BC7360"/>
    <w:rsid w:val="00BC7E2F"/>
    <w:rsid w:val="00BD07B7"/>
    <w:rsid w:val="00BD0FC5"/>
    <w:rsid w:val="00BD15B5"/>
    <w:rsid w:val="00BD1D49"/>
    <w:rsid w:val="00BD1FFA"/>
    <w:rsid w:val="00BD2083"/>
    <w:rsid w:val="00BD2418"/>
    <w:rsid w:val="00BD2AD2"/>
    <w:rsid w:val="00BD2F18"/>
    <w:rsid w:val="00BD2F27"/>
    <w:rsid w:val="00BD3748"/>
    <w:rsid w:val="00BD42E3"/>
    <w:rsid w:val="00BD4378"/>
    <w:rsid w:val="00BD4731"/>
    <w:rsid w:val="00BD4BE6"/>
    <w:rsid w:val="00BD5679"/>
    <w:rsid w:val="00BD56C5"/>
    <w:rsid w:val="00BD5C80"/>
    <w:rsid w:val="00BD5C87"/>
    <w:rsid w:val="00BD5EA2"/>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2D4"/>
    <w:rsid w:val="00BE5B1A"/>
    <w:rsid w:val="00BE5B3B"/>
    <w:rsid w:val="00BE5C8D"/>
    <w:rsid w:val="00BE5DCF"/>
    <w:rsid w:val="00BE5F8C"/>
    <w:rsid w:val="00BE5FAF"/>
    <w:rsid w:val="00BE6B80"/>
    <w:rsid w:val="00BE7878"/>
    <w:rsid w:val="00BE79AD"/>
    <w:rsid w:val="00BF07B9"/>
    <w:rsid w:val="00BF14DC"/>
    <w:rsid w:val="00BF19B6"/>
    <w:rsid w:val="00BF1C82"/>
    <w:rsid w:val="00BF2254"/>
    <w:rsid w:val="00BF27D3"/>
    <w:rsid w:val="00BF2958"/>
    <w:rsid w:val="00BF33F7"/>
    <w:rsid w:val="00BF3670"/>
    <w:rsid w:val="00BF3856"/>
    <w:rsid w:val="00BF38BC"/>
    <w:rsid w:val="00BF3BEB"/>
    <w:rsid w:val="00BF3FB4"/>
    <w:rsid w:val="00BF3FDE"/>
    <w:rsid w:val="00BF4402"/>
    <w:rsid w:val="00BF445A"/>
    <w:rsid w:val="00BF548A"/>
    <w:rsid w:val="00BF6158"/>
    <w:rsid w:val="00BF683F"/>
    <w:rsid w:val="00BF6842"/>
    <w:rsid w:val="00BF6CB5"/>
    <w:rsid w:val="00BF70FA"/>
    <w:rsid w:val="00BF7562"/>
    <w:rsid w:val="00BF7717"/>
    <w:rsid w:val="00BF7C3C"/>
    <w:rsid w:val="00C00413"/>
    <w:rsid w:val="00C00E5D"/>
    <w:rsid w:val="00C01A9D"/>
    <w:rsid w:val="00C02067"/>
    <w:rsid w:val="00C0240E"/>
    <w:rsid w:val="00C026F8"/>
    <w:rsid w:val="00C027F1"/>
    <w:rsid w:val="00C028BE"/>
    <w:rsid w:val="00C0296E"/>
    <w:rsid w:val="00C02DA7"/>
    <w:rsid w:val="00C030A2"/>
    <w:rsid w:val="00C03418"/>
    <w:rsid w:val="00C0384E"/>
    <w:rsid w:val="00C03C82"/>
    <w:rsid w:val="00C03D61"/>
    <w:rsid w:val="00C0457B"/>
    <w:rsid w:val="00C049E0"/>
    <w:rsid w:val="00C0565E"/>
    <w:rsid w:val="00C05DB4"/>
    <w:rsid w:val="00C075C8"/>
    <w:rsid w:val="00C101F6"/>
    <w:rsid w:val="00C10F16"/>
    <w:rsid w:val="00C114F8"/>
    <w:rsid w:val="00C11D3D"/>
    <w:rsid w:val="00C11D80"/>
    <w:rsid w:val="00C137F6"/>
    <w:rsid w:val="00C13918"/>
    <w:rsid w:val="00C1394A"/>
    <w:rsid w:val="00C13F58"/>
    <w:rsid w:val="00C14459"/>
    <w:rsid w:val="00C1469F"/>
    <w:rsid w:val="00C1479B"/>
    <w:rsid w:val="00C16852"/>
    <w:rsid w:val="00C16C39"/>
    <w:rsid w:val="00C16C78"/>
    <w:rsid w:val="00C1762A"/>
    <w:rsid w:val="00C17882"/>
    <w:rsid w:val="00C17952"/>
    <w:rsid w:val="00C2047B"/>
    <w:rsid w:val="00C206C4"/>
    <w:rsid w:val="00C2111C"/>
    <w:rsid w:val="00C226CE"/>
    <w:rsid w:val="00C22785"/>
    <w:rsid w:val="00C22828"/>
    <w:rsid w:val="00C22F6D"/>
    <w:rsid w:val="00C2306C"/>
    <w:rsid w:val="00C2370F"/>
    <w:rsid w:val="00C237E2"/>
    <w:rsid w:val="00C2490C"/>
    <w:rsid w:val="00C24B17"/>
    <w:rsid w:val="00C24C9A"/>
    <w:rsid w:val="00C25095"/>
    <w:rsid w:val="00C26C6F"/>
    <w:rsid w:val="00C27A1B"/>
    <w:rsid w:val="00C31820"/>
    <w:rsid w:val="00C324A1"/>
    <w:rsid w:val="00C328D2"/>
    <w:rsid w:val="00C32F75"/>
    <w:rsid w:val="00C3332C"/>
    <w:rsid w:val="00C335F5"/>
    <w:rsid w:val="00C35657"/>
    <w:rsid w:val="00C35BC5"/>
    <w:rsid w:val="00C35BD6"/>
    <w:rsid w:val="00C35DE3"/>
    <w:rsid w:val="00C35E65"/>
    <w:rsid w:val="00C36327"/>
    <w:rsid w:val="00C37487"/>
    <w:rsid w:val="00C3765C"/>
    <w:rsid w:val="00C406C6"/>
    <w:rsid w:val="00C41506"/>
    <w:rsid w:val="00C415D9"/>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9"/>
    <w:rsid w:val="00C52B72"/>
    <w:rsid w:val="00C52D9B"/>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530"/>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9F9"/>
    <w:rsid w:val="00C80D6E"/>
    <w:rsid w:val="00C811B8"/>
    <w:rsid w:val="00C81B45"/>
    <w:rsid w:val="00C81CBC"/>
    <w:rsid w:val="00C8312E"/>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172A"/>
    <w:rsid w:val="00C9207A"/>
    <w:rsid w:val="00C92390"/>
    <w:rsid w:val="00C924D1"/>
    <w:rsid w:val="00C924FF"/>
    <w:rsid w:val="00C929FD"/>
    <w:rsid w:val="00C93657"/>
    <w:rsid w:val="00C93B3C"/>
    <w:rsid w:val="00C93F27"/>
    <w:rsid w:val="00C93FEA"/>
    <w:rsid w:val="00C94E9D"/>
    <w:rsid w:val="00C94EA8"/>
    <w:rsid w:val="00C9511A"/>
    <w:rsid w:val="00C95161"/>
    <w:rsid w:val="00C95736"/>
    <w:rsid w:val="00C95EAB"/>
    <w:rsid w:val="00C96CF6"/>
    <w:rsid w:val="00C96E49"/>
    <w:rsid w:val="00C97E34"/>
    <w:rsid w:val="00CA0155"/>
    <w:rsid w:val="00CA033A"/>
    <w:rsid w:val="00CA0A30"/>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BA1"/>
    <w:rsid w:val="00CA7F68"/>
    <w:rsid w:val="00CB033A"/>
    <w:rsid w:val="00CB1160"/>
    <w:rsid w:val="00CB1464"/>
    <w:rsid w:val="00CB1481"/>
    <w:rsid w:val="00CB1E8A"/>
    <w:rsid w:val="00CB2160"/>
    <w:rsid w:val="00CB222E"/>
    <w:rsid w:val="00CB26B6"/>
    <w:rsid w:val="00CB28A3"/>
    <w:rsid w:val="00CB2C12"/>
    <w:rsid w:val="00CB36E7"/>
    <w:rsid w:val="00CB3BBB"/>
    <w:rsid w:val="00CB4302"/>
    <w:rsid w:val="00CB47AB"/>
    <w:rsid w:val="00CB69A6"/>
    <w:rsid w:val="00CB6FDF"/>
    <w:rsid w:val="00CB70CC"/>
    <w:rsid w:val="00CB773F"/>
    <w:rsid w:val="00CB7DEA"/>
    <w:rsid w:val="00CB7F30"/>
    <w:rsid w:val="00CC03CD"/>
    <w:rsid w:val="00CC0549"/>
    <w:rsid w:val="00CC072E"/>
    <w:rsid w:val="00CC0F87"/>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70FC"/>
    <w:rsid w:val="00CC799D"/>
    <w:rsid w:val="00CD0124"/>
    <w:rsid w:val="00CD0F54"/>
    <w:rsid w:val="00CD1361"/>
    <w:rsid w:val="00CD1429"/>
    <w:rsid w:val="00CD1EAB"/>
    <w:rsid w:val="00CD2E32"/>
    <w:rsid w:val="00CD3428"/>
    <w:rsid w:val="00CD364E"/>
    <w:rsid w:val="00CD41AA"/>
    <w:rsid w:val="00CD41E7"/>
    <w:rsid w:val="00CD4233"/>
    <w:rsid w:val="00CD4EE9"/>
    <w:rsid w:val="00CD4FD1"/>
    <w:rsid w:val="00CD5303"/>
    <w:rsid w:val="00CD5CE4"/>
    <w:rsid w:val="00CD6A3A"/>
    <w:rsid w:val="00CD6ACB"/>
    <w:rsid w:val="00CD6DCB"/>
    <w:rsid w:val="00CD7AE7"/>
    <w:rsid w:val="00CE0229"/>
    <w:rsid w:val="00CE11B3"/>
    <w:rsid w:val="00CE1337"/>
    <w:rsid w:val="00CE18B7"/>
    <w:rsid w:val="00CE1E13"/>
    <w:rsid w:val="00CE1F91"/>
    <w:rsid w:val="00CE28BB"/>
    <w:rsid w:val="00CE294D"/>
    <w:rsid w:val="00CE2EC1"/>
    <w:rsid w:val="00CE43F0"/>
    <w:rsid w:val="00CE4866"/>
    <w:rsid w:val="00CE4F3C"/>
    <w:rsid w:val="00CE4F50"/>
    <w:rsid w:val="00CE577B"/>
    <w:rsid w:val="00CE5D0A"/>
    <w:rsid w:val="00CE622D"/>
    <w:rsid w:val="00CE6431"/>
    <w:rsid w:val="00CE650C"/>
    <w:rsid w:val="00CE6DB4"/>
    <w:rsid w:val="00CE7297"/>
    <w:rsid w:val="00CE73F9"/>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A55"/>
    <w:rsid w:val="00D00E89"/>
    <w:rsid w:val="00D025FC"/>
    <w:rsid w:val="00D027EB"/>
    <w:rsid w:val="00D028B2"/>
    <w:rsid w:val="00D02ABF"/>
    <w:rsid w:val="00D03795"/>
    <w:rsid w:val="00D03895"/>
    <w:rsid w:val="00D04B26"/>
    <w:rsid w:val="00D04C3A"/>
    <w:rsid w:val="00D0626B"/>
    <w:rsid w:val="00D0646D"/>
    <w:rsid w:val="00D06704"/>
    <w:rsid w:val="00D06FF1"/>
    <w:rsid w:val="00D070FA"/>
    <w:rsid w:val="00D073C2"/>
    <w:rsid w:val="00D100C5"/>
    <w:rsid w:val="00D101BA"/>
    <w:rsid w:val="00D10672"/>
    <w:rsid w:val="00D10EA6"/>
    <w:rsid w:val="00D10F22"/>
    <w:rsid w:val="00D1139A"/>
    <w:rsid w:val="00D11488"/>
    <w:rsid w:val="00D11695"/>
    <w:rsid w:val="00D11C97"/>
    <w:rsid w:val="00D125C9"/>
    <w:rsid w:val="00D131BF"/>
    <w:rsid w:val="00D13EF8"/>
    <w:rsid w:val="00D1429D"/>
    <w:rsid w:val="00D142CA"/>
    <w:rsid w:val="00D148AC"/>
    <w:rsid w:val="00D1520B"/>
    <w:rsid w:val="00D164AD"/>
    <w:rsid w:val="00D164E5"/>
    <w:rsid w:val="00D166ED"/>
    <w:rsid w:val="00D17D5A"/>
    <w:rsid w:val="00D17EE3"/>
    <w:rsid w:val="00D20859"/>
    <w:rsid w:val="00D20A27"/>
    <w:rsid w:val="00D2114D"/>
    <w:rsid w:val="00D21441"/>
    <w:rsid w:val="00D222B5"/>
    <w:rsid w:val="00D223D2"/>
    <w:rsid w:val="00D223E1"/>
    <w:rsid w:val="00D22A31"/>
    <w:rsid w:val="00D22E65"/>
    <w:rsid w:val="00D23ACC"/>
    <w:rsid w:val="00D243AA"/>
    <w:rsid w:val="00D24B88"/>
    <w:rsid w:val="00D24DFD"/>
    <w:rsid w:val="00D250B8"/>
    <w:rsid w:val="00D25A47"/>
    <w:rsid w:val="00D25C89"/>
    <w:rsid w:val="00D25EA4"/>
    <w:rsid w:val="00D25F5A"/>
    <w:rsid w:val="00D263DC"/>
    <w:rsid w:val="00D26427"/>
    <w:rsid w:val="00D269FD"/>
    <w:rsid w:val="00D26C2E"/>
    <w:rsid w:val="00D27FC3"/>
    <w:rsid w:val="00D302AE"/>
    <w:rsid w:val="00D30C97"/>
    <w:rsid w:val="00D3102C"/>
    <w:rsid w:val="00D31351"/>
    <w:rsid w:val="00D31D29"/>
    <w:rsid w:val="00D31F7A"/>
    <w:rsid w:val="00D32CDB"/>
    <w:rsid w:val="00D33557"/>
    <w:rsid w:val="00D335DF"/>
    <w:rsid w:val="00D336DC"/>
    <w:rsid w:val="00D33983"/>
    <w:rsid w:val="00D33B64"/>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638"/>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B97"/>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6E70"/>
    <w:rsid w:val="00D6744D"/>
    <w:rsid w:val="00D67E7B"/>
    <w:rsid w:val="00D702B1"/>
    <w:rsid w:val="00D704F2"/>
    <w:rsid w:val="00D70897"/>
    <w:rsid w:val="00D70B1D"/>
    <w:rsid w:val="00D70CD3"/>
    <w:rsid w:val="00D71BEE"/>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D5"/>
    <w:rsid w:val="00D80DFE"/>
    <w:rsid w:val="00D80EC3"/>
    <w:rsid w:val="00D80F05"/>
    <w:rsid w:val="00D81885"/>
    <w:rsid w:val="00D81906"/>
    <w:rsid w:val="00D81E57"/>
    <w:rsid w:val="00D820E0"/>
    <w:rsid w:val="00D821DC"/>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C72"/>
    <w:rsid w:val="00D90E43"/>
    <w:rsid w:val="00D90EE9"/>
    <w:rsid w:val="00D90F2D"/>
    <w:rsid w:val="00D912CB"/>
    <w:rsid w:val="00D915BE"/>
    <w:rsid w:val="00D91A00"/>
    <w:rsid w:val="00D91A68"/>
    <w:rsid w:val="00D9208F"/>
    <w:rsid w:val="00D92245"/>
    <w:rsid w:val="00D922FD"/>
    <w:rsid w:val="00D92815"/>
    <w:rsid w:val="00D93101"/>
    <w:rsid w:val="00D931F8"/>
    <w:rsid w:val="00D93B08"/>
    <w:rsid w:val="00D93FA6"/>
    <w:rsid w:val="00D940E6"/>
    <w:rsid w:val="00D94A5D"/>
    <w:rsid w:val="00D94DE2"/>
    <w:rsid w:val="00D94F6E"/>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206"/>
    <w:rsid w:val="00DA5E8E"/>
    <w:rsid w:val="00DA601A"/>
    <w:rsid w:val="00DA65B2"/>
    <w:rsid w:val="00DA6878"/>
    <w:rsid w:val="00DA6CBA"/>
    <w:rsid w:val="00DA7161"/>
    <w:rsid w:val="00DA72C4"/>
    <w:rsid w:val="00DA7798"/>
    <w:rsid w:val="00DB04FC"/>
    <w:rsid w:val="00DB0C0F"/>
    <w:rsid w:val="00DB2ADB"/>
    <w:rsid w:val="00DB32B1"/>
    <w:rsid w:val="00DB36FC"/>
    <w:rsid w:val="00DB3912"/>
    <w:rsid w:val="00DB3EFF"/>
    <w:rsid w:val="00DB45EA"/>
    <w:rsid w:val="00DB51E3"/>
    <w:rsid w:val="00DB5DDE"/>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2EE5"/>
    <w:rsid w:val="00DD3362"/>
    <w:rsid w:val="00DD36D7"/>
    <w:rsid w:val="00DD374D"/>
    <w:rsid w:val="00DD3E11"/>
    <w:rsid w:val="00DD3EED"/>
    <w:rsid w:val="00DD41CE"/>
    <w:rsid w:val="00DD4451"/>
    <w:rsid w:val="00DD476C"/>
    <w:rsid w:val="00DD53D8"/>
    <w:rsid w:val="00DD58CF"/>
    <w:rsid w:val="00DD664E"/>
    <w:rsid w:val="00DD66F1"/>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2572"/>
    <w:rsid w:val="00DF274C"/>
    <w:rsid w:val="00DF2D82"/>
    <w:rsid w:val="00DF347E"/>
    <w:rsid w:val="00DF34E1"/>
    <w:rsid w:val="00DF3C3F"/>
    <w:rsid w:val="00DF4911"/>
    <w:rsid w:val="00DF4E07"/>
    <w:rsid w:val="00DF4F6B"/>
    <w:rsid w:val="00DF4F86"/>
    <w:rsid w:val="00DF5503"/>
    <w:rsid w:val="00DF69B6"/>
    <w:rsid w:val="00DF6E62"/>
    <w:rsid w:val="00DF768A"/>
    <w:rsid w:val="00DF7E14"/>
    <w:rsid w:val="00E0029A"/>
    <w:rsid w:val="00E006B0"/>
    <w:rsid w:val="00E00C81"/>
    <w:rsid w:val="00E00D86"/>
    <w:rsid w:val="00E0123F"/>
    <w:rsid w:val="00E013B7"/>
    <w:rsid w:val="00E013F2"/>
    <w:rsid w:val="00E0159E"/>
    <w:rsid w:val="00E0162F"/>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B0D"/>
    <w:rsid w:val="00E10D83"/>
    <w:rsid w:val="00E11357"/>
    <w:rsid w:val="00E1189D"/>
    <w:rsid w:val="00E118FB"/>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6F74"/>
    <w:rsid w:val="00E278E6"/>
    <w:rsid w:val="00E3015E"/>
    <w:rsid w:val="00E302ED"/>
    <w:rsid w:val="00E31729"/>
    <w:rsid w:val="00E337BE"/>
    <w:rsid w:val="00E3383E"/>
    <w:rsid w:val="00E34FE7"/>
    <w:rsid w:val="00E3531F"/>
    <w:rsid w:val="00E3573D"/>
    <w:rsid w:val="00E35881"/>
    <w:rsid w:val="00E35B9C"/>
    <w:rsid w:val="00E367E6"/>
    <w:rsid w:val="00E36A1F"/>
    <w:rsid w:val="00E36F0B"/>
    <w:rsid w:val="00E37AA1"/>
    <w:rsid w:val="00E37AC6"/>
    <w:rsid w:val="00E37D34"/>
    <w:rsid w:val="00E40005"/>
    <w:rsid w:val="00E4045F"/>
    <w:rsid w:val="00E406D1"/>
    <w:rsid w:val="00E406DF"/>
    <w:rsid w:val="00E40C65"/>
    <w:rsid w:val="00E42131"/>
    <w:rsid w:val="00E42470"/>
    <w:rsid w:val="00E42EA1"/>
    <w:rsid w:val="00E43047"/>
    <w:rsid w:val="00E4321B"/>
    <w:rsid w:val="00E433C2"/>
    <w:rsid w:val="00E4377D"/>
    <w:rsid w:val="00E43EED"/>
    <w:rsid w:val="00E4404B"/>
    <w:rsid w:val="00E443A4"/>
    <w:rsid w:val="00E443C3"/>
    <w:rsid w:val="00E445CB"/>
    <w:rsid w:val="00E44870"/>
    <w:rsid w:val="00E458DA"/>
    <w:rsid w:val="00E46386"/>
    <w:rsid w:val="00E46E0A"/>
    <w:rsid w:val="00E46E12"/>
    <w:rsid w:val="00E4718F"/>
    <w:rsid w:val="00E47D59"/>
    <w:rsid w:val="00E5011B"/>
    <w:rsid w:val="00E50679"/>
    <w:rsid w:val="00E50915"/>
    <w:rsid w:val="00E50C3E"/>
    <w:rsid w:val="00E50ECF"/>
    <w:rsid w:val="00E51002"/>
    <w:rsid w:val="00E51540"/>
    <w:rsid w:val="00E51A4B"/>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63FB"/>
    <w:rsid w:val="00E569F3"/>
    <w:rsid w:val="00E56A88"/>
    <w:rsid w:val="00E56F90"/>
    <w:rsid w:val="00E56FE3"/>
    <w:rsid w:val="00E57005"/>
    <w:rsid w:val="00E57243"/>
    <w:rsid w:val="00E576E4"/>
    <w:rsid w:val="00E57AC2"/>
    <w:rsid w:val="00E57E7D"/>
    <w:rsid w:val="00E57FDD"/>
    <w:rsid w:val="00E6031B"/>
    <w:rsid w:val="00E60EB6"/>
    <w:rsid w:val="00E60EE3"/>
    <w:rsid w:val="00E61FA5"/>
    <w:rsid w:val="00E64218"/>
    <w:rsid w:val="00E64C74"/>
    <w:rsid w:val="00E65682"/>
    <w:rsid w:val="00E65728"/>
    <w:rsid w:val="00E65CE0"/>
    <w:rsid w:val="00E662AB"/>
    <w:rsid w:val="00E666A2"/>
    <w:rsid w:val="00E672D3"/>
    <w:rsid w:val="00E677E8"/>
    <w:rsid w:val="00E6799F"/>
    <w:rsid w:val="00E70DEA"/>
    <w:rsid w:val="00E7192B"/>
    <w:rsid w:val="00E71ABB"/>
    <w:rsid w:val="00E7278A"/>
    <w:rsid w:val="00E72A14"/>
    <w:rsid w:val="00E72D3A"/>
    <w:rsid w:val="00E73F0C"/>
    <w:rsid w:val="00E73F98"/>
    <w:rsid w:val="00E744A5"/>
    <w:rsid w:val="00E74524"/>
    <w:rsid w:val="00E74E4D"/>
    <w:rsid w:val="00E74E64"/>
    <w:rsid w:val="00E7506C"/>
    <w:rsid w:val="00E76506"/>
    <w:rsid w:val="00E76560"/>
    <w:rsid w:val="00E768F9"/>
    <w:rsid w:val="00E76CCC"/>
    <w:rsid w:val="00E773E2"/>
    <w:rsid w:val="00E774E5"/>
    <w:rsid w:val="00E77756"/>
    <w:rsid w:val="00E777C6"/>
    <w:rsid w:val="00E779A7"/>
    <w:rsid w:val="00E779B2"/>
    <w:rsid w:val="00E8080A"/>
    <w:rsid w:val="00E80FB8"/>
    <w:rsid w:val="00E814A2"/>
    <w:rsid w:val="00E81993"/>
    <w:rsid w:val="00E81B8B"/>
    <w:rsid w:val="00E81D05"/>
    <w:rsid w:val="00E82631"/>
    <w:rsid w:val="00E8280A"/>
    <w:rsid w:val="00E82D94"/>
    <w:rsid w:val="00E8302E"/>
    <w:rsid w:val="00E83830"/>
    <w:rsid w:val="00E83D5E"/>
    <w:rsid w:val="00E83E1E"/>
    <w:rsid w:val="00E842A8"/>
    <w:rsid w:val="00E84804"/>
    <w:rsid w:val="00E85265"/>
    <w:rsid w:val="00E86AC3"/>
    <w:rsid w:val="00E878F7"/>
    <w:rsid w:val="00E87AB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F"/>
    <w:rsid w:val="00E9419F"/>
    <w:rsid w:val="00E958EB"/>
    <w:rsid w:val="00E95DA2"/>
    <w:rsid w:val="00E95F0A"/>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DE5"/>
    <w:rsid w:val="00EB11FC"/>
    <w:rsid w:val="00EB15D3"/>
    <w:rsid w:val="00EB1F84"/>
    <w:rsid w:val="00EB20D1"/>
    <w:rsid w:val="00EB224D"/>
    <w:rsid w:val="00EB2DD8"/>
    <w:rsid w:val="00EB3273"/>
    <w:rsid w:val="00EB3856"/>
    <w:rsid w:val="00EB3E3F"/>
    <w:rsid w:val="00EB4B5A"/>
    <w:rsid w:val="00EB4B61"/>
    <w:rsid w:val="00EB5430"/>
    <w:rsid w:val="00EB5F56"/>
    <w:rsid w:val="00EB6A9A"/>
    <w:rsid w:val="00EB6B64"/>
    <w:rsid w:val="00EB7B98"/>
    <w:rsid w:val="00EB7F79"/>
    <w:rsid w:val="00EC0963"/>
    <w:rsid w:val="00EC1122"/>
    <w:rsid w:val="00EC12E0"/>
    <w:rsid w:val="00EC2A9B"/>
    <w:rsid w:val="00EC3EC0"/>
    <w:rsid w:val="00EC3F82"/>
    <w:rsid w:val="00EC3FFD"/>
    <w:rsid w:val="00EC4272"/>
    <w:rsid w:val="00EC4490"/>
    <w:rsid w:val="00EC4D4C"/>
    <w:rsid w:val="00EC545A"/>
    <w:rsid w:val="00EC55DC"/>
    <w:rsid w:val="00EC5C1D"/>
    <w:rsid w:val="00EC5CE7"/>
    <w:rsid w:val="00EC6088"/>
    <w:rsid w:val="00EC6535"/>
    <w:rsid w:val="00EC7429"/>
    <w:rsid w:val="00ED05D5"/>
    <w:rsid w:val="00ED067C"/>
    <w:rsid w:val="00ED0AB8"/>
    <w:rsid w:val="00ED0AD2"/>
    <w:rsid w:val="00ED0C1C"/>
    <w:rsid w:val="00ED0FD0"/>
    <w:rsid w:val="00ED14BE"/>
    <w:rsid w:val="00ED1A57"/>
    <w:rsid w:val="00ED1A7B"/>
    <w:rsid w:val="00ED1D2C"/>
    <w:rsid w:val="00ED30B8"/>
    <w:rsid w:val="00ED3484"/>
    <w:rsid w:val="00ED37F7"/>
    <w:rsid w:val="00ED48E9"/>
    <w:rsid w:val="00ED4F50"/>
    <w:rsid w:val="00ED5215"/>
    <w:rsid w:val="00ED57E6"/>
    <w:rsid w:val="00ED5B7B"/>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3DA7"/>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877"/>
    <w:rsid w:val="00EF1A26"/>
    <w:rsid w:val="00EF1FA1"/>
    <w:rsid w:val="00EF4C99"/>
    <w:rsid w:val="00EF4FC1"/>
    <w:rsid w:val="00EF5F19"/>
    <w:rsid w:val="00EF61A9"/>
    <w:rsid w:val="00EF62E1"/>
    <w:rsid w:val="00EF6440"/>
    <w:rsid w:val="00EF64E5"/>
    <w:rsid w:val="00EF78C8"/>
    <w:rsid w:val="00F00249"/>
    <w:rsid w:val="00F005B6"/>
    <w:rsid w:val="00F0069E"/>
    <w:rsid w:val="00F00E53"/>
    <w:rsid w:val="00F00F9E"/>
    <w:rsid w:val="00F01254"/>
    <w:rsid w:val="00F0220E"/>
    <w:rsid w:val="00F02630"/>
    <w:rsid w:val="00F02CFA"/>
    <w:rsid w:val="00F02DF2"/>
    <w:rsid w:val="00F02EA8"/>
    <w:rsid w:val="00F03003"/>
    <w:rsid w:val="00F043E5"/>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0E3"/>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4AB"/>
    <w:rsid w:val="00F30D44"/>
    <w:rsid w:val="00F30D6C"/>
    <w:rsid w:val="00F32014"/>
    <w:rsid w:val="00F320C2"/>
    <w:rsid w:val="00F32E44"/>
    <w:rsid w:val="00F32E65"/>
    <w:rsid w:val="00F33BD7"/>
    <w:rsid w:val="00F33D99"/>
    <w:rsid w:val="00F34359"/>
    <w:rsid w:val="00F34A00"/>
    <w:rsid w:val="00F34A44"/>
    <w:rsid w:val="00F34A9C"/>
    <w:rsid w:val="00F35010"/>
    <w:rsid w:val="00F35B9E"/>
    <w:rsid w:val="00F35BC3"/>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25E"/>
    <w:rsid w:val="00F467EB"/>
    <w:rsid w:val="00F507BE"/>
    <w:rsid w:val="00F50A4B"/>
    <w:rsid w:val="00F50A5A"/>
    <w:rsid w:val="00F50C4E"/>
    <w:rsid w:val="00F50F00"/>
    <w:rsid w:val="00F50F32"/>
    <w:rsid w:val="00F518DE"/>
    <w:rsid w:val="00F51B4D"/>
    <w:rsid w:val="00F52815"/>
    <w:rsid w:val="00F52971"/>
    <w:rsid w:val="00F52B47"/>
    <w:rsid w:val="00F53F81"/>
    <w:rsid w:val="00F54380"/>
    <w:rsid w:val="00F5496E"/>
    <w:rsid w:val="00F55150"/>
    <w:rsid w:val="00F55310"/>
    <w:rsid w:val="00F56461"/>
    <w:rsid w:val="00F56DCF"/>
    <w:rsid w:val="00F571A2"/>
    <w:rsid w:val="00F57BF2"/>
    <w:rsid w:val="00F57C6B"/>
    <w:rsid w:val="00F57EE2"/>
    <w:rsid w:val="00F60750"/>
    <w:rsid w:val="00F60A31"/>
    <w:rsid w:val="00F61683"/>
    <w:rsid w:val="00F6252E"/>
    <w:rsid w:val="00F62732"/>
    <w:rsid w:val="00F62DA3"/>
    <w:rsid w:val="00F62FDE"/>
    <w:rsid w:val="00F63375"/>
    <w:rsid w:val="00F63CBB"/>
    <w:rsid w:val="00F63CF4"/>
    <w:rsid w:val="00F6414B"/>
    <w:rsid w:val="00F64310"/>
    <w:rsid w:val="00F643ED"/>
    <w:rsid w:val="00F643EF"/>
    <w:rsid w:val="00F64F03"/>
    <w:rsid w:val="00F64FE4"/>
    <w:rsid w:val="00F65077"/>
    <w:rsid w:val="00F66113"/>
    <w:rsid w:val="00F6696B"/>
    <w:rsid w:val="00F66A56"/>
    <w:rsid w:val="00F671D4"/>
    <w:rsid w:val="00F67BFE"/>
    <w:rsid w:val="00F70CBC"/>
    <w:rsid w:val="00F70E79"/>
    <w:rsid w:val="00F719CC"/>
    <w:rsid w:val="00F71DC5"/>
    <w:rsid w:val="00F71EE1"/>
    <w:rsid w:val="00F72944"/>
    <w:rsid w:val="00F73133"/>
    <w:rsid w:val="00F7327E"/>
    <w:rsid w:val="00F734A0"/>
    <w:rsid w:val="00F738FD"/>
    <w:rsid w:val="00F7390A"/>
    <w:rsid w:val="00F745F0"/>
    <w:rsid w:val="00F74638"/>
    <w:rsid w:val="00F75007"/>
    <w:rsid w:val="00F7542F"/>
    <w:rsid w:val="00F759A9"/>
    <w:rsid w:val="00F766A9"/>
    <w:rsid w:val="00F76EA0"/>
    <w:rsid w:val="00F81082"/>
    <w:rsid w:val="00F8148C"/>
    <w:rsid w:val="00F81669"/>
    <w:rsid w:val="00F81926"/>
    <w:rsid w:val="00F81C05"/>
    <w:rsid w:val="00F820E6"/>
    <w:rsid w:val="00F822FC"/>
    <w:rsid w:val="00F82343"/>
    <w:rsid w:val="00F82454"/>
    <w:rsid w:val="00F839B2"/>
    <w:rsid w:val="00F84061"/>
    <w:rsid w:val="00F843D1"/>
    <w:rsid w:val="00F84573"/>
    <w:rsid w:val="00F84B49"/>
    <w:rsid w:val="00F85D9A"/>
    <w:rsid w:val="00F86D20"/>
    <w:rsid w:val="00F87D7A"/>
    <w:rsid w:val="00F90352"/>
    <w:rsid w:val="00F90468"/>
    <w:rsid w:val="00F90AA4"/>
    <w:rsid w:val="00F90AB5"/>
    <w:rsid w:val="00F90E49"/>
    <w:rsid w:val="00F916B3"/>
    <w:rsid w:val="00F91C4C"/>
    <w:rsid w:val="00F92952"/>
    <w:rsid w:val="00F92EE1"/>
    <w:rsid w:val="00F934D9"/>
    <w:rsid w:val="00F9369F"/>
    <w:rsid w:val="00F93F2F"/>
    <w:rsid w:val="00F94199"/>
    <w:rsid w:val="00F94DFE"/>
    <w:rsid w:val="00F95224"/>
    <w:rsid w:val="00F955BA"/>
    <w:rsid w:val="00F9566E"/>
    <w:rsid w:val="00F95785"/>
    <w:rsid w:val="00F95B81"/>
    <w:rsid w:val="00F96004"/>
    <w:rsid w:val="00F96E9A"/>
    <w:rsid w:val="00F97885"/>
    <w:rsid w:val="00F979EA"/>
    <w:rsid w:val="00F97DEA"/>
    <w:rsid w:val="00FA024C"/>
    <w:rsid w:val="00FA0EBF"/>
    <w:rsid w:val="00FA180D"/>
    <w:rsid w:val="00FA1CBB"/>
    <w:rsid w:val="00FA1D7B"/>
    <w:rsid w:val="00FA1EFC"/>
    <w:rsid w:val="00FA2032"/>
    <w:rsid w:val="00FA27E5"/>
    <w:rsid w:val="00FA28E6"/>
    <w:rsid w:val="00FA308D"/>
    <w:rsid w:val="00FA3A7B"/>
    <w:rsid w:val="00FA41E8"/>
    <w:rsid w:val="00FA46D1"/>
    <w:rsid w:val="00FA546B"/>
    <w:rsid w:val="00FA5942"/>
    <w:rsid w:val="00FA5F27"/>
    <w:rsid w:val="00FA6B64"/>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5C7"/>
    <w:rsid w:val="00FB4F69"/>
    <w:rsid w:val="00FB52E6"/>
    <w:rsid w:val="00FB55B1"/>
    <w:rsid w:val="00FB55F6"/>
    <w:rsid w:val="00FB5B0E"/>
    <w:rsid w:val="00FB5B5D"/>
    <w:rsid w:val="00FB65EF"/>
    <w:rsid w:val="00FB6876"/>
    <w:rsid w:val="00FB6A67"/>
    <w:rsid w:val="00FB6C0D"/>
    <w:rsid w:val="00FB733C"/>
    <w:rsid w:val="00FC0313"/>
    <w:rsid w:val="00FC0DDF"/>
    <w:rsid w:val="00FC0DE5"/>
    <w:rsid w:val="00FC0E5D"/>
    <w:rsid w:val="00FC1864"/>
    <w:rsid w:val="00FC1F6E"/>
    <w:rsid w:val="00FC2170"/>
    <w:rsid w:val="00FC219B"/>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8E"/>
    <w:rsid w:val="00FD56AF"/>
    <w:rsid w:val="00FD645C"/>
    <w:rsid w:val="00FD64C8"/>
    <w:rsid w:val="00FD6508"/>
    <w:rsid w:val="00FE09DF"/>
    <w:rsid w:val="00FE0A29"/>
    <w:rsid w:val="00FE16DF"/>
    <w:rsid w:val="00FE215F"/>
    <w:rsid w:val="00FE228A"/>
    <w:rsid w:val="00FE26FC"/>
    <w:rsid w:val="00FE3015"/>
    <w:rsid w:val="00FE3127"/>
    <w:rsid w:val="00FE3819"/>
    <w:rsid w:val="00FE400B"/>
    <w:rsid w:val="00FE48AE"/>
    <w:rsid w:val="00FE4D6D"/>
    <w:rsid w:val="00FE53A9"/>
    <w:rsid w:val="00FE594D"/>
    <w:rsid w:val="00FE599D"/>
    <w:rsid w:val="00FE5F38"/>
    <w:rsid w:val="00FE68EF"/>
    <w:rsid w:val="00FE6D21"/>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689C"/>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5F68E-F22B-4E0B-9D68-BA4A4846C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381</Words>
  <Characters>2174</Characters>
  <Application>Microsoft Office Word</Application>
  <DocSecurity>0</DocSecurity>
  <Lines>18</Lines>
  <Paragraphs>5</Paragraphs>
  <ScaleCrop>false</ScaleCrop>
  <Company>HOME</Company>
  <LinksUpToDate>false</LinksUpToDate>
  <CharactersWithSpaces>2550</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2025-04-24T06:20:00Z</dcterms:created>
  <dcterms:modified xsi:type="dcterms:W3CDTF">2025-04-24T06:20:00Z</dcterms:modified>
</cp:coreProperties>
</file>