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E43047" w:rsidRDefault="00910E3C" w:rsidP="00E43047">
      <w:pPr>
        <w:pStyle w:val="a9"/>
      </w:pPr>
      <w:bookmarkStart w:id="0" w:name="_GoBack"/>
      <w:bookmarkEnd w:id="0"/>
      <w:r w:rsidRPr="00E43047">
        <w:rPr>
          <w:rFonts w:hint="eastAsia"/>
        </w:rPr>
        <w:t>財團法人住宅地震保險基金114年度預算評估報告</w:t>
      </w:r>
    </w:p>
    <w:p w:rsidR="00910E3C" w:rsidRPr="00910E3C" w:rsidRDefault="00910E3C" w:rsidP="00910E3C">
      <w:pPr>
        <w:pStyle w:val="a7"/>
        <w:ind w:firstLine="566"/>
      </w:pPr>
      <w:bookmarkStart w:id="1" w:name="_Toc110417727"/>
      <w:r w:rsidRPr="00910E3C">
        <w:rPr>
          <w:rFonts w:hint="eastAsia"/>
        </w:rPr>
        <w:t>為規劃建制住宅地震保險制度，90年7月9日保險法增訂第138條之1作為本保險制度之法源依據，嗣於91年1月經財政部核准設立財團法人住宅地震保險基金(以下稱住宅地震保險基金)，旨在普遍提供社會大眾住宅地震基本保障，幫助民眾於震災後得以迅速重建家園。該基金設立目的為承擔與分散財產保險業承保之住宅地震危險，並負責管理目的事業主管機關金融監督管理委員會(以下稱金管會)建立之危險分散機制，俾健全住宅地震保險制度。</w:t>
      </w:r>
    </w:p>
    <w:p w:rsidR="00350319" w:rsidRDefault="00910E3C" w:rsidP="00350319">
      <w:pPr>
        <w:pStyle w:val="a7"/>
        <w:ind w:firstLine="566"/>
      </w:pPr>
      <w:r w:rsidRPr="00350319">
        <w:rPr>
          <w:rFonts w:hint="eastAsia"/>
        </w:rPr>
        <w:t>住宅地震保險基金11</w:t>
      </w:r>
      <w:r w:rsidRPr="00350319">
        <w:t>4</w:t>
      </w:r>
      <w:r w:rsidRPr="00350319">
        <w:rPr>
          <w:rFonts w:hint="eastAsia"/>
        </w:rPr>
        <w:t>年度預算案編列收入5</w:t>
      </w:r>
      <w:r w:rsidRPr="00350319">
        <w:t>6</w:t>
      </w:r>
      <w:r w:rsidRPr="00350319">
        <w:rPr>
          <w:rFonts w:hint="eastAsia"/>
        </w:rPr>
        <w:t>億</w:t>
      </w:r>
      <w:r w:rsidRPr="00350319">
        <w:t>2,254</w:t>
      </w:r>
      <w:r w:rsidRPr="00350319">
        <w:rPr>
          <w:rFonts w:hint="eastAsia"/>
        </w:rPr>
        <w:t>萬</w:t>
      </w:r>
      <w:r w:rsidRPr="00350319">
        <w:t>4</w:t>
      </w:r>
      <w:r w:rsidRPr="00350319">
        <w:rPr>
          <w:rFonts w:hint="eastAsia"/>
        </w:rPr>
        <w:t>千元，較11</w:t>
      </w:r>
      <w:r w:rsidRPr="00350319">
        <w:t>3</w:t>
      </w:r>
      <w:r w:rsidRPr="00350319">
        <w:rPr>
          <w:rFonts w:hint="eastAsia"/>
        </w:rPr>
        <w:t>年度增加</w:t>
      </w:r>
      <w:r w:rsidRPr="00350319">
        <w:t>3</w:t>
      </w:r>
      <w:r w:rsidRPr="00350319">
        <w:rPr>
          <w:rFonts w:hint="eastAsia"/>
        </w:rPr>
        <w:t>億1,</w:t>
      </w:r>
      <w:r w:rsidRPr="00350319">
        <w:t>313</w:t>
      </w:r>
      <w:r w:rsidRPr="00350319">
        <w:rPr>
          <w:rFonts w:hint="eastAsia"/>
        </w:rPr>
        <w:t>萬</w:t>
      </w:r>
      <w:r w:rsidRPr="00350319">
        <w:t>9</w:t>
      </w:r>
      <w:r w:rsidRPr="00350319">
        <w:rPr>
          <w:rFonts w:hint="eastAsia"/>
        </w:rPr>
        <w:t>千元(增幅5.</w:t>
      </w:r>
      <w:r w:rsidRPr="00350319">
        <w:t>90</w:t>
      </w:r>
      <w:r w:rsidRPr="00350319">
        <w:rPr>
          <w:rFonts w:hint="eastAsia"/>
        </w:rPr>
        <w:t>%)；支出編列4</w:t>
      </w:r>
      <w:r w:rsidRPr="00350319">
        <w:t>9</w:t>
      </w:r>
      <w:r w:rsidRPr="00350319">
        <w:rPr>
          <w:rFonts w:hint="eastAsia"/>
        </w:rPr>
        <w:t>億3,</w:t>
      </w:r>
      <w:r w:rsidRPr="00350319">
        <w:t>720</w:t>
      </w:r>
      <w:r w:rsidRPr="00350319">
        <w:rPr>
          <w:rFonts w:hint="eastAsia"/>
        </w:rPr>
        <w:t>萬</w:t>
      </w:r>
      <w:r w:rsidRPr="00350319">
        <w:t>6</w:t>
      </w:r>
      <w:r w:rsidRPr="00350319">
        <w:rPr>
          <w:rFonts w:hint="eastAsia"/>
        </w:rPr>
        <w:t>千元，較11</w:t>
      </w:r>
      <w:r w:rsidRPr="00350319">
        <w:t>3</w:t>
      </w:r>
      <w:r w:rsidRPr="00350319">
        <w:rPr>
          <w:rFonts w:hint="eastAsia"/>
        </w:rPr>
        <w:t>年度增加</w:t>
      </w:r>
      <w:r w:rsidRPr="00350319">
        <w:t>2</w:t>
      </w:r>
      <w:r w:rsidRPr="00350319">
        <w:rPr>
          <w:rFonts w:hint="eastAsia"/>
        </w:rPr>
        <w:t>億</w:t>
      </w:r>
      <w:r w:rsidRPr="00350319">
        <w:t>1</w:t>
      </w:r>
      <w:r w:rsidRPr="00350319">
        <w:rPr>
          <w:rFonts w:hint="eastAsia"/>
        </w:rPr>
        <w:t>,7</w:t>
      </w:r>
      <w:r w:rsidRPr="00350319">
        <w:t>89</w:t>
      </w:r>
      <w:r w:rsidRPr="00350319">
        <w:rPr>
          <w:rFonts w:hint="eastAsia"/>
        </w:rPr>
        <w:t>萬</w:t>
      </w:r>
      <w:r w:rsidRPr="00350319">
        <w:t>8</w:t>
      </w:r>
      <w:r w:rsidRPr="00350319">
        <w:rPr>
          <w:rFonts w:hint="eastAsia"/>
        </w:rPr>
        <w:t>千元(增幅</w:t>
      </w:r>
      <w:r w:rsidRPr="00350319">
        <w:t>4</w:t>
      </w:r>
      <w:r w:rsidRPr="00350319">
        <w:rPr>
          <w:rFonts w:hint="eastAsia"/>
        </w:rPr>
        <w:t>.6</w:t>
      </w:r>
      <w:r w:rsidRPr="00350319">
        <w:t>2</w:t>
      </w:r>
      <w:r w:rsidRPr="00350319">
        <w:rPr>
          <w:rFonts w:hint="eastAsia"/>
        </w:rPr>
        <w:t>%)；收支相抵後預計賸餘</w:t>
      </w:r>
      <w:r w:rsidRPr="00350319">
        <w:t>6</w:t>
      </w:r>
      <w:r w:rsidRPr="00350319">
        <w:rPr>
          <w:rFonts w:hint="eastAsia"/>
        </w:rPr>
        <w:t>億8,</w:t>
      </w:r>
      <w:r w:rsidRPr="00350319">
        <w:t>533</w:t>
      </w:r>
      <w:r w:rsidRPr="00350319">
        <w:rPr>
          <w:rFonts w:hint="eastAsia"/>
        </w:rPr>
        <w:t>萬</w:t>
      </w:r>
      <w:r w:rsidRPr="00350319">
        <w:t>8</w:t>
      </w:r>
      <w:r w:rsidRPr="00350319">
        <w:rPr>
          <w:rFonts w:hint="eastAsia"/>
        </w:rPr>
        <w:t>千元，較11</w:t>
      </w:r>
      <w:r w:rsidRPr="00350319">
        <w:t>3</w:t>
      </w:r>
      <w:r w:rsidRPr="00350319">
        <w:rPr>
          <w:rFonts w:hint="eastAsia"/>
        </w:rPr>
        <w:t>年度預算賸餘增加9,</w:t>
      </w:r>
      <w:r w:rsidRPr="00350319">
        <w:t>524</w:t>
      </w:r>
      <w:r w:rsidRPr="00350319">
        <w:rPr>
          <w:rFonts w:hint="eastAsia"/>
        </w:rPr>
        <w:t>萬</w:t>
      </w:r>
      <w:r w:rsidRPr="00350319">
        <w:t>1</w:t>
      </w:r>
      <w:r w:rsidRPr="00350319">
        <w:rPr>
          <w:rFonts w:hint="eastAsia"/>
        </w:rPr>
        <w:t>千元(增幅1</w:t>
      </w:r>
      <w:r w:rsidRPr="00350319">
        <w:t>6</w:t>
      </w:r>
      <w:r w:rsidRPr="00350319">
        <w:rPr>
          <w:rFonts w:hint="eastAsia"/>
        </w:rPr>
        <w:t>.</w:t>
      </w:r>
      <w:r w:rsidRPr="00350319">
        <w:t>14</w:t>
      </w:r>
      <w:r w:rsidRPr="00350319">
        <w:rPr>
          <w:rFonts w:hint="eastAsia"/>
        </w:rPr>
        <w:t>%)。謹就住宅地震保險基金11</w:t>
      </w:r>
      <w:r w:rsidRPr="00350319">
        <w:t>4</w:t>
      </w:r>
      <w:r w:rsidR="00350319">
        <w:rPr>
          <w:rFonts w:hint="eastAsia"/>
        </w:rPr>
        <w:t>年度預算案評估如下：</w:t>
      </w:r>
    </w:p>
    <w:p w:rsidR="00CC072E" w:rsidRPr="00CC072E" w:rsidRDefault="00CC072E" w:rsidP="00CC072E">
      <w:pPr>
        <w:pStyle w:val="14"/>
        <w:ind w:left="567" w:hanging="567"/>
      </w:pPr>
      <w:bookmarkStart w:id="2" w:name="_Toc195171425"/>
      <w:bookmarkEnd w:id="1"/>
      <w:r w:rsidRPr="00CC072E">
        <w:rPr>
          <w:rFonts w:hint="eastAsia"/>
        </w:rPr>
        <w:t>三、</w:t>
      </w:r>
      <w:r w:rsidR="00D27FC3" w:rsidRPr="00D27FC3">
        <w:rPr>
          <w:rFonts w:hint="eastAsia"/>
        </w:rPr>
        <w:t>住宅地震保險基金歷年理賠支出均未曾透過國內外再保團體理賠，</w:t>
      </w:r>
      <w:r w:rsidR="00D27FC3">
        <w:rPr>
          <w:rFonts w:hint="eastAsia"/>
        </w:rPr>
        <w:t>惟</w:t>
      </w:r>
      <w:r w:rsidR="006E3A0D">
        <w:rPr>
          <w:rFonts w:hint="eastAsia"/>
        </w:rPr>
        <w:t>109</w:t>
      </w:r>
      <w:r w:rsidRPr="00CC072E">
        <w:rPr>
          <w:rFonts w:hint="eastAsia"/>
        </w:rPr>
        <w:t>至</w:t>
      </w:r>
      <w:r w:rsidR="006E3A0D">
        <w:rPr>
          <w:rFonts w:hint="eastAsia"/>
        </w:rPr>
        <w:t>113</w:t>
      </w:r>
      <w:r w:rsidR="00D27FC3">
        <w:rPr>
          <w:rFonts w:hint="eastAsia"/>
        </w:rPr>
        <w:t>年再保費率逐年上升，</w:t>
      </w:r>
      <w:r w:rsidR="00F005B6">
        <w:rPr>
          <w:rFonts w:hint="eastAsia"/>
        </w:rPr>
        <w:t>允宜</w:t>
      </w:r>
      <w:r w:rsidR="004F5DDB" w:rsidRPr="004F5DDB">
        <w:rPr>
          <w:rFonts w:hint="eastAsia"/>
        </w:rPr>
        <w:t>洽商再保團體</w:t>
      </w:r>
      <w:r w:rsidR="00F005B6">
        <w:rPr>
          <w:rFonts w:hint="eastAsia"/>
        </w:rPr>
        <w:t>研議</w:t>
      </w:r>
      <w:r w:rsidR="00D27FC3">
        <w:rPr>
          <w:rFonts w:hint="eastAsia"/>
        </w:rPr>
        <w:t>調整</w:t>
      </w:r>
      <w:r w:rsidR="00F005B6">
        <w:rPr>
          <w:rFonts w:hint="eastAsia"/>
        </w:rPr>
        <w:t>再保費率</w:t>
      </w:r>
      <w:r w:rsidR="00D27FC3">
        <w:rPr>
          <w:rFonts w:hint="eastAsia"/>
        </w:rPr>
        <w:t>之可行方案</w:t>
      </w:r>
      <w:bookmarkEnd w:id="2"/>
    </w:p>
    <w:p w:rsidR="00CC072E" w:rsidRDefault="00CC072E" w:rsidP="004C0E88">
      <w:pPr>
        <w:ind w:left="566" w:firstLine="566"/>
      </w:pPr>
      <w:r w:rsidRPr="00CC072E">
        <w:rPr>
          <w:rFonts w:hint="eastAsia"/>
        </w:rPr>
        <w:t>住宅地震保險基金</w:t>
      </w:r>
      <w:r>
        <w:rPr>
          <w:rFonts w:hint="eastAsia"/>
        </w:rPr>
        <w:t>114</w:t>
      </w:r>
      <w:r w:rsidRPr="00CC072E">
        <w:rPr>
          <w:rFonts w:hint="eastAsia"/>
        </w:rPr>
        <w:t>年度預算案編列「事業成本－再保費支出」</w:t>
      </w:r>
      <w:r>
        <w:rPr>
          <w:rFonts w:hint="eastAsia"/>
        </w:rPr>
        <w:t>20</w:t>
      </w:r>
      <w:r w:rsidRPr="00CC072E">
        <w:rPr>
          <w:rFonts w:hint="eastAsia"/>
        </w:rPr>
        <w:t>億</w:t>
      </w:r>
      <w:r>
        <w:rPr>
          <w:rFonts w:hint="eastAsia"/>
        </w:rPr>
        <w:t>9,941</w:t>
      </w:r>
      <w:r w:rsidRPr="00CC072E">
        <w:rPr>
          <w:rFonts w:hint="eastAsia"/>
        </w:rPr>
        <w:t>萬</w:t>
      </w:r>
      <w:r>
        <w:rPr>
          <w:rFonts w:hint="eastAsia"/>
        </w:rPr>
        <w:t>5</w:t>
      </w:r>
      <w:r w:rsidRPr="00CC072E">
        <w:rPr>
          <w:rFonts w:hint="eastAsia"/>
        </w:rPr>
        <w:t>千元，主要係分散危險至住宅地震保險共保組織(以下稱共保組織)與再保險市場或資本市場(以下稱國內外再保險團體)之再保費支出等。經查：</w:t>
      </w:r>
    </w:p>
    <w:p w:rsidR="00681CF8" w:rsidRPr="005E7C9A" w:rsidRDefault="00CC072E" w:rsidP="005E7C9A">
      <w:pPr>
        <w:pStyle w:val="a4"/>
        <w:ind w:left="849" w:hanging="283"/>
        <w:rPr>
          <w:b/>
        </w:rPr>
      </w:pPr>
      <w:r w:rsidRPr="005E7C9A">
        <w:rPr>
          <w:rFonts w:hint="eastAsia"/>
          <w:b/>
        </w:rPr>
        <w:t>(一</w:t>
      </w:r>
      <w:r w:rsidR="00681CF8" w:rsidRPr="005E7C9A">
        <w:rPr>
          <w:rFonts w:hint="eastAsia"/>
          <w:b/>
        </w:rPr>
        <w:t>)114</w:t>
      </w:r>
      <w:r w:rsidRPr="005E7C9A">
        <w:rPr>
          <w:rFonts w:hint="eastAsia"/>
          <w:b/>
        </w:rPr>
        <w:t>年度再保費支出預算數</w:t>
      </w:r>
      <w:r w:rsidR="003C4410">
        <w:rPr>
          <w:rFonts w:hint="eastAsia"/>
          <w:b/>
        </w:rPr>
        <w:t>較113年度</w:t>
      </w:r>
      <w:r w:rsidR="00681CF8" w:rsidRPr="005E7C9A">
        <w:rPr>
          <w:rFonts w:hint="eastAsia"/>
          <w:b/>
        </w:rPr>
        <w:t>大幅成長</w:t>
      </w:r>
    </w:p>
    <w:p w:rsidR="00CC072E" w:rsidRDefault="004C0E88" w:rsidP="00681CF8">
      <w:pPr>
        <w:pStyle w:val="21"/>
        <w:ind w:left="850" w:firstLine="566"/>
      </w:pPr>
      <w:r w:rsidRPr="004C0E88">
        <w:rPr>
          <w:rFonts w:hint="eastAsia"/>
        </w:rPr>
        <w:t>114年度預算案編列「事業成本－再保費支出」20億9,941萬5千元</w:t>
      </w:r>
      <w:r>
        <w:rPr>
          <w:rFonts w:hint="eastAsia"/>
        </w:rPr>
        <w:t>，</w:t>
      </w:r>
      <w:r w:rsidR="00681CF8">
        <w:rPr>
          <w:rFonts w:hint="eastAsia"/>
        </w:rPr>
        <w:t>較113年度預算</w:t>
      </w:r>
      <w:r>
        <w:rPr>
          <w:rFonts w:hint="eastAsia"/>
        </w:rPr>
        <w:t>15億5</w:t>
      </w:r>
      <w:r>
        <w:t>,166</w:t>
      </w:r>
      <w:r>
        <w:rPr>
          <w:rFonts w:hint="eastAsia"/>
        </w:rPr>
        <w:t>萬2千元，增加</w:t>
      </w:r>
      <w:r w:rsidRPr="004C0E88">
        <w:rPr>
          <w:rFonts w:hint="eastAsia"/>
        </w:rPr>
        <w:t>5億4,775萬3千元</w:t>
      </w:r>
      <w:r w:rsidR="0009094E">
        <w:rPr>
          <w:rFonts w:hint="eastAsia"/>
        </w:rPr>
        <w:t>，</w:t>
      </w:r>
      <w:r>
        <w:rPr>
          <w:rFonts w:hint="eastAsia"/>
        </w:rPr>
        <w:t>約增</w:t>
      </w:r>
      <w:r w:rsidR="00AF6161">
        <w:rPr>
          <w:rFonts w:hint="eastAsia"/>
        </w:rPr>
        <w:t>35.3</w:t>
      </w:r>
      <w:r w:rsidR="0009094E">
        <w:rPr>
          <w:rFonts w:hint="eastAsia"/>
        </w:rPr>
        <w:t>%</w:t>
      </w:r>
      <w:r w:rsidR="00681CF8">
        <w:rPr>
          <w:rFonts w:hint="eastAsia"/>
        </w:rPr>
        <w:t>，主要係因113</w:t>
      </w:r>
      <w:r w:rsidR="0009094E">
        <w:rPr>
          <w:rFonts w:hint="eastAsia"/>
        </w:rPr>
        <w:t>年度預算係編列第1層至第3</w:t>
      </w:r>
      <w:r w:rsidR="00681CF8">
        <w:rPr>
          <w:rFonts w:hint="eastAsia"/>
        </w:rPr>
        <w:t>層超額賠款再保費，惟</w:t>
      </w:r>
      <w:r w:rsidR="0009094E">
        <w:rPr>
          <w:rFonts w:hint="eastAsia"/>
        </w:rPr>
        <w:t>住宅地震</w:t>
      </w:r>
      <w:r w:rsidR="00681CF8">
        <w:rPr>
          <w:rFonts w:hint="eastAsia"/>
        </w:rPr>
        <w:t>保險危險分散機制總承擔</w:t>
      </w:r>
      <w:r w:rsidR="00681CF8">
        <w:rPr>
          <w:rFonts w:hint="eastAsia"/>
        </w:rPr>
        <w:lastRenderedPageBreak/>
        <w:t>限額自113年4月1日起調高至1</w:t>
      </w:r>
      <w:r w:rsidR="00681CF8">
        <w:t>,200</w:t>
      </w:r>
      <w:r w:rsidR="00BC5994">
        <w:rPr>
          <w:rFonts w:hint="eastAsia"/>
        </w:rPr>
        <w:t>億元，為降低</w:t>
      </w:r>
      <w:r w:rsidR="0009094E">
        <w:rPr>
          <w:rFonts w:hint="eastAsia"/>
        </w:rPr>
        <w:t>住宅地震</w:t>
      </w:r>
      <w:r w:rsidR="00BC5994">
        <w:rPr>
          <w:rFonts w:hint="eastAsia"/>
        </w:rPr>
        <w:t>保險基金</w:t>
      </w:r>
      <w:r w:rsidR="00BC5994" w:rsidRPr="00BC5994">
        <w:rPr>
          <w:rFonts w:hint="eastAsia"/>
        </w:rPr>
        <w:t>自留承擔風險</w:t>
      </w:r>
      <w:r w:rsidR="00BC5994">
        <w:rPr>
          <w:rFonts w:hint="eastAsia"/>
        </w:rPr>
        <w:t>、資金缺口及財源籌措壓力</w:t>
      </w:r>
      <w:r w:rsidR="00681CF8">
        <w:rPr>
          <w:rFonts w:hint="eastAsia"/>
        </w:rPr>
        <w:t>，</w:t>
      </w:r>
      <w:r w:rsidR="00BC5994">
        <w:rPr>
          <w:rFonts w:hint="eastAsia"/>
        </w:rPr>
        <w:t>分別</w:t>
      </w:r>
      <w:r w:rsidR="00681CF8">
        <w:rPr>
          <w:rFonts w:hint="eastAsia"/>
        </w:rPr>
        <w:t>於</w:t>
      </w:r>
      <w:r w:rsidR="008A32A7">
        <w:rPr>
          <w:rFonts w:hint="eastAsia"/>
        </w:rPr>
        <w:t>113年4</w:t>
      </w:r>
      <w:r w:rsidR="00BC5994">
        <w:rPr>
          <w:rFonts w:hint="eastAsia"/>
        </w:rPr>
        <w:t>月與</w:t>
      </w:r>
      <w:r w:rsidR="008A32A7">
        <w:rPr>
          <w:rFonts w:hint="eastAsia"/>
        </w:rPr>
        <w:t>7</w:t>
      </w:r>
      <w:r w:rsidR="00BC5994">
        <w:rPr>
          <w:rFonts w:hint="eastAsia"/>
        </w:rPr>
        <w:t>月</w:t>
      </w:r>
      <w:r w:rsidR="008A32A7">
        <w:rPr>
          <w:rFonts w:hint="eastAsia"/>
        </w:rPr>
        <w:t>增購第4</w:t>
      </w:r>
      <w:r w:rsidR="00BC5994">
        <w:rPr>
          <w:rFonts w:hint="eastAsia"/>
        </w:rPr>
        <w:t>層及</w:t>
      </w:r>
      <w:r w:rsidR="008A32A7">
        <w:rPr>
          <w:rFonts w:hint="eastAsia"/>
        </w:rPr>
        <w:t>第5層超額賠款再保保障</w:t>
      </w:r>
      <w:r w:rsidR="006D373F">
        <w:rPr>
          <w:rFonts w:hint="eastAsia"/>
        </w:rPr>
        <w:t>(詳第一題)</w:t>
      </w:r>
      <w:r w:rsidR="00680E18">
        <w:rPr>
          <w:rFonts w:hint="eastAsia"/>
        </w:rPr>
        <w:t>，爰114年度預算案編列第1</w:t>
      </w:r>
      <w:r w:rsidR="00BC5994">
        <w:rPr>
          <w:rFonts w:hint="eastAsia"/>
        </w:rPr>
        <w:t>層</w:t>
      </w:r>
      <w:r w:rsidR="00680E18">
        <w:rPr>
          <w:rFonts w:hint="eastAsia"/>
        </w:rPr>
        <w:t>至第5</w:t>
      </w:r>
      <w:r w:rsidR="00BC5994">
        <w:rPr>
          <w:rFonts w:hint="eastAsia"/>
        </w:rPr>
        <w:t>層超額賠款再保費，致增加再保費支出</w:t>
      </w:r>
      <w:r w:rsidR="005E7C35">
        <w:rPr>
          <w:rStyle w:val="af2"/>
        </w:rPr>
        <w:footnoteReference w:id="1"/>
      </w:r>
      <w:r w:rsidR="00BC5994">
        <w:rPr>
          <w:rFonts w:hint="eastAsia"/>
        </w:rPr>
        <w:t>。</w:t>
      </w:r>
    </w:p>
    <w:p w:rsidR="00E57243" w:rsidRPr="00E81B8B" w:rsidRDefault="00E57243" w:rsidP="00E35B9C">
      <w:pPr>
        <w:pStyle w:val="a4"/>
        <w:ind w:left="849" w:hanging="283"/>
        <w:rPr>
          <w:b/>
          <w:color w:val="000000" w:themeColor="text1"/>
        </w:rPr>
      </w:pPr>
      <w:r w:rsidRPr="00E81B8B">
        <w:rPr>
          <w:b/>
          <w:color w:val="000000" w:themeColor="text1"/>
        </w:rPr>
        <w:t>(二)</w:t>
      </w:r>
      <w:r w:rsidR="00E35B9C" w:rsidRPr="00E81B8B">
        <w:rPr>
          <w:rFonts w:hint="eastAsia"/>
          <w:b/>
          <w:color w:val="000000" w:themeColor="text1"/>
        </w:rPr>
        <w:t>國內外再保團體未曾就該基金歷年理賠支出予以理賠，</w:t>
      </w:r>
      <w:r w:rsidR="00190C01">
        <w:rPr>
          <w:rFonts w:hint="eastAsia"/>
          <w:b/>
          <w:color w:val="000000" w:themeColor="text1"/>
        </w:rPr>
        <w:t>允宜</w:t>
      </w:r>
      <w:r w:rsidR="004F5DDB" w:rsidRPr="004F5DDB">
        <w:rPr>
          <w:rFonts w:hint="eastAsia"/>
          <w:b/>
          <w:color w:val="000000" w:themeColor="text1"/>
        </w:rPr>
        <w:t>洽商再保團體</w:t>
      </w:r>
      <w:r w:rsidR="00190C01">
        <w:rPr>
          <w:rFonts w:hint="eastAsia"/>
          <w:b/>
          <w:color w:val="000000" w:themeColor="text1"/>
        </w:rPr>
        <w:t>研議</w:t>
      </w:r>
      <w:r w:rsidR="0099280D">
        <w:rPr>
          <w:rFonts w:hint="eastAsia"/>
          <w:b/>
          <w:color w:val="000000" w:themeColor="text1"/>
        </w:rPr>
        <w:t>調降再保費率</w:t>
      </w:r>
      <w:r w:rsidR="00190C01">
        <w:rPr>
          <w:rFonts w:hint="eastAsia"/>
          <w:b/>
          <w:color w:val="000000" w:themeColor="text1"/>
        </w:rPr>
        <w:t>之可行</w:t>
      </w:r>
      <w:r w:rsidR="00190C01" w:rsidRPr="00190C01">
        <w:rPr>
          <w:rFonts w:hint="eastAsia"/>
          <w:b/>
          <w:color w:val="000000" w:themeColor="text1"/>
        </w:rPr>
        <w:t>性</w:t>
      </w:r>
    </w:p>
    <w:p w:rsidR="00E35B9C" w:rsidRDefault="00E35B9C" w:rsidP="00E35B9C">
      <w:pPr>
        <w:pStyle w:val="21"/>
        <w:ind w:left="850" w:firstLine="566"/>
      </w:pPr>
      <w:r w:rsidRPr="004E51B7">
        <w:rPr>
          <w:rFonts w:hint="eastAsia"/>
          <w:color w:val="000000" w:themeColor="text1"/>
        </w:rPr>
        <w:t>住宅地震保險基金自成立迄</w:t>
      </w:r>
      <w:r w:rsidR="007E5012" w:rsidRPr="004E51B7">
        <w:rPr>
          <w:rFonts w:hint="eastAsia"/>
          <w:color w:val="000000" w:themeColor="text1"/>
        </w:rPr>
        <w:t>113</w:t>
      </w:r>
      <w:r w:rsidR="00AF6161">
        <w:rPr>
          <w:rFonts w:hint="eastAsia"/>
          <w:color w:val="000000" w:themeColor="text1"/>
        </w:rPr>
        <w:t>年度</w:t>
      </w:r>
      <w:r w:rsidRPr="004E51B7">
        <w:rPr>
          <w:rFonts w:hint="eastAsia"/>
          <w:color w:val="000000" w:themeColor="text1"/>
        </w:rPr>
        <w:t>之相關理賠支出計</w:t>
      </w:r>
      <w:r w:rsidR="00AF6161">
        <w:rPr>
          <w:rFonts w:hint="eastAsia"/>
          <w:color w:val="000000" w:themeColor="text1"/>
        </w:rPr>
        <w:t>466</w:t>
      </w:r>
      <w:r w:rsidRPr="004E51B7">
        <w:rPr>
          <w:rFonts w:hint="eastAsia"/>
          <w:color w:val="000000" w:themeColor="text1"/>
        </w:rPr>
        <w:t>件、</w:t>
      </w:r>
      <w:r w:rsidR="00AF6161">
        <w:rPr>
          <w:rFonts w:hint="eastAsia"/>
          <w:color w:val="000000" w:themeColor="text1"/>
        </w:rPr>
        <w:t>7</w:t>
      </w:r>
      <w:r w:rsidRPr="004E51B7">
        <w:rPr>
          <w:rFonts w:hint="eastAsia"/>
          <w:color w:val="000000" w:themeColor="text1"/>
        </w:rPr>
        <w:t>億</w:t>
      </w:r>
      <w:r w:rsidR="001B53FD">
        <w:rPr>
          <w:rFonts w:hint="eastAsia"/>
          <w:color w:val="000000" w:themeColor="text1"/>
        </w:rPr>
        <w:t>3,552</w:t>
      </w:r>
      <w:r w:rsidRPr="004E51B7">
        <w:rPr>
          <w:rFonts w:hint="eastAsia"/>
          <w:color w:val="000000" w:themeColor="text1"/>
        </w:rPr>
        <w:t>萬</w:t>
      </w:r>
      <w:r w:rsidR="001B53FD">
        <w:rPr>
          <w:rFonts w:hint="eastAsia"/>
          <w:color w:val="000000" w:themeColor="text1"/>
        </w:rPr>
        <w:t>4</w:t>
      </w:r>
      <w:r w:rsidRPr="004E51B7">
        <w:rPr>
          <w:rFonts w:hint="eastAsia"/>
          <w:color w:val="000000" w:themeColor="text1"/>
        </w:rPr>
        <w:t>千元，</w:t>
      </w:r>
      <w:r w:rsidR="007E5012" w:rsidRPr="004E51B7">
        <w:rPr>
          <w:rFonts w:hint="eastAsia"/>
          <w:color w:val="000000" w:themeColor="text1"/>
        </w:rPr>
        <w:t>23</w:t>
      </w:r>
      <w:r w:rsidRPr="004E51B7">
        <w:rPr>
          <w:rFonts w:hint="eastAsia"/>
          <w:color w:val="000000" w:themeColor="text1"/>
        </w:rPr>
        <w:t>年來(91至</w:t>
      </w:r>
      <w:r w:rsidR="007E5012" w:rsidRPr="004E51B7">
        <w:rPr>
          <w:rFonts w:hint="eastAsia"/>
          <w:color w:val="000000" w:themeColor="text1"/>
        </w:rPr>
        <w:t>113</w:t>
      </w:r>
      <w:r w:rsidRPr="004E51B7">
        <w:rPr>
          <w:rFonts w:hint="eastAsia"/>
          <w:color w:val="000000" w:themeColor="text1"/>
        </w:rPr>
        <w:t>年</w:t>
      </w:r>
      <w:r w:rsidR="00AF6161">
        <w:rPr>
          <w:rFonts w:hint="eastAsia"/>
          <w:color w:val="000000" w:themeColor="text1"/>
        </w:rPr>
        <w:t>度</w:t>
      </w:r>
      <w:r w:rsidRPr="004E51B7">
        <w:rPr>
          <w:rFonts w:hint="eastAsia"/>
          <w:color w:val="000000" w:themeColor="text1"/>
        </w:rPr>
        <w:t>)平均每年理賠支出約</w:t>
      </w:r>
      <w:r w:rsidR="006E3A0D">
        <w:rPr>
          <w:rFonts w:hint="eastAsia"/>
          <w:color w:val="000000" w:themeColor="text1"/>
        </w:rPr>
        <w:t>20</w:t>
      </w:r>
      <w:r w:rsidRPr="004E51B7">
        <w:rPr>
          <w:rFonts w:hint="eastAsia"/>
          <w:color w:val="000000" w:themeColor="text1"/>
        </w:rPr>
        <w:t>件、</w:t>
      </w:r>
      <w:r w:rsidR="006E3A0D">
        <w:rPr>
          <w:rFonts w:hint="eastAsia"/>
          <w:color w:val="000000" w:themeColor="text1"/>
        </w:rPr>
        <w:t>3</w:t>
      </w:r>
      <w:r w:rsidR="007E5012" w:rsidRPr="004E51B7">
        <w:rPr>
          <w:rFonts w:hint="eastAsia"/>
          <w:color w:val="000000" w:themeColor="text1"/>
        </w:rPr>
        <w:t>,</w:t>
      </w:r>
      <w:r w:rsidR="006E3A0D">
        <w:rPr>
          <w:rFonts w:hint="eastAsia"/>
          <w:color w:val="000000" w:themeColor="text1"/>
        </w:rPr>
        <w:t>197</w:t>
      </w:r>
      <w:r w:rsidRPr="004E51B7">
        <w:rPr>
          <w:rFonts w:hint="eastAsia"/>
          <w:color w:val="000000" w:themeColor="text1"/>
        </w:rPr>
        <w:t>萬</w:t>
      </w:r>
      <w:r w:rsidR="006E3A0D">
        <w:rPr>
          <w:rFonts w:hint="eastAsia"/>
          <w:color w:val="000000" w:themeColor="text1"/>
        </w:rPr>
        <w:t>9</w:t>
      </w:r>
      <w:r w:rsidRPr="004E51B7">
        <w:rPr>
          <w:rFonts w:hint="eastAsia"/>
          <w:color w:val="000000" w:themeColor="text1"/>
        </w:rPr>
        <w:t>千元</w:t>
      </w:r>
      <w:r w:rsidRPr="00E35B9C">
        <w:rPr>
          <w:rFonts w:hint="eastAsia"/>
        </w:rPr>
        <w:t>(詳表1)，所賠付款項均在國內共保組織承擔限額50億元</w:t>
      </w:r>
      <w:r w:rsidR="007E5012">
        <w:rPr>
          <w:rStyle w:val="af2"/>
        </w:rPr>
        <w:footnoteReference w:id="2"/>
      </w:r>
      <w:r w:rsidR="00AF6161">
        <w:rPr>
          <w:rFonts w:hint="eastAsia"/>
        </w:rPr>
        <w:t>內，國內外再保團體毋須再另理賠。</w:t>
      </w:r>
      <w:r w:rsidR="003E3C4A">
        <w:rPr>
          <w:rFonts w:hint="eastAsia"/>
        </w:rPr>
        <w:t>惟該再保團體之第1</w:t>
      </w:r>
      <w:r w:rsidRPr="00E35B9C">
        <w:rPr>
          <w:rFonts w:hint="eastAsia"/>
        </w:rPr>
        <w:t>層再保險費率由</w:t>
      </w:r>
      <w:r w:rsidR="009150ED">
        <w:rPr>
          <w:rFonts w:hint="eastAsia"/>
        </w:rPr>
        <w:t>109</w:t>
      </w:r>
      <w:r w:rsidR="003A5094">
        <w:rPr>
          <w:rFonts w:hint="eastAsia"/>
        </w:rPr>
        <w:t>年度</w:t>
      </w:r>
      <w:r w:rsidR="0024609F">
        <w:rPr>
          <w:rFonts w:hint="eastAsia"/>
        </w:rPr>
        <w:t>2.338</w:t>
      </w:r>
      <w:r w:rsidRPr="00E35B9C">
        <w:rPr>
          <w:rFonts w:hint="eastAsia"/>
        </w:rPr>
        <w:t>%，逐年調升至</w:t>
      </w:r>
      <w:r w:rsidR="009150ED">
        <w:rPr>
          <w:rFonts w:hint="eastAsia"/>
        </w:rPr>
        <w:t>113</w:t>
      </w:r>
      <w:r w:rsidR="003A5094">
        <w:rPr>
          <w:rFonts w:hint="eastAsia"/>
        </w:rPr>
        <w:t>年度</w:t>
      </w:r>
      <w:r w:rsidR="009150ED">
        <w:rPr>
          <w:rFonts w:hint="eastAsia"/>
        </w:rPr>
        <w:t>4.00</w:t>
      </w:r>
      <w:r w:rsidR="0024609F">
        <w:rPr>
          <w:rFonts w:hint="eastAsia"/>
        </w:rPr>
        <w:t>9</w:t>
      </w:r>
      <w:r w:rsidRPr="00E35B9C">
        <w:rPr>
          <w:rFonts w:hint="eastAsia"/>
        </w:rPr>
        <w:t>%</w:t>
      </w:r>
      <w:r w:rsidR="003E3C4A">
        <w:rPr>
          <w:rFonts w:hint="eastAsia"/>
        </w:rPr>
        <w:t>；第2</w:t>
      </w:r>
      <w:r w:rsidR="003A5094">
        <w:rPr>
          <w:rFonts w:hint="eastAsia"/>
        </w:rPr>
        <w:t>層再保險費率亦由</w:t>
      </w:r>
      <w:r w:rsidR="009150ED">
        <w:rPr>
          <w:rFonts w:hint="eastAsia"/>
        </w:rPr>
        <w:t>109</w:t>
      </w:r>
      <w:r w:rsidRPr="00E35B9C">
        <w:rPr>
          <w:rFonts w:hint="eastAsia"/>
        </w:rPr>
        <w:t>年度</w:t>
      </w:r>
      <w:r w:rsidR="0024609F">
        <w:rPr>
          <w:rFonts w:hint="eastAsia"/>
        </w:rPr>
        <w:t>1.598</w:t>
      </w:r>
      <w:r w:rsidRPr="00E35B9C">
        <w:rPr>
          <w:rFonts w:hint="eastAsia"/>
        </w:rPr>
        <w:t>%，逐年調升至</w:t>
      </w:r>
      <w:r w:rsidR="009150ED">
        <w:rPr>
          <w:rFonts w:hint="eastAsia"/>
        </w:rPr>
        <w:t>113</w:t>
      </w:r>
      <w:r w:rsidR="003A5094">
        <w:rPr>
          <w:rFonts w:hint="eastAsia"/>
        </w:rPr>
        <w:t>年度</w:t>
      </w:r>
      <w:r w:rsidR="009150ED">
        <w:rPr>
          <w:rFonts w:hint="eastAsia"/>
        </w:rPr>
        <w:t>2.6684</w:t>
      </w:r>
      <w:r w:rsidRPr="00E35B9C">
        <w:rPr>
          <w:rFonts w:hint="eastAsia"/>
        </w:rPr>
        <w:t>%</w:t>
      </w:r>
      <w:r w:rsidR="003E3C4A">
        <w:rPr>
          <w:rFonts w:hint="eastAsia"/>
        </w:rPr>
        <w:t>；第3</w:t>
      </w:r>
      <w:r w:rsidRPr="00E35B9C">
        <w:rPr>
          <w:rFonts w:hint="eastAsia"/>
        </w:rPr>
        <w:t>層再保費率則由110</w:t>
      </w:r>
      <w:r w:rsidR="003A5094">
        <w:rPr>
          <w:rFonts w:hint="eastAsia"/>
        </w:rPr>
        <w:t>年度</w:t>
      </w:r>
      <w:r w:rsidR="0024609F">
        <w:rPr>
          <w:rFonts w:hint="eastAsia"/>
        </w:rPr>
        <w:t>1.502</w:t>
      </w:r>
      <w:r w:rsidRPr="00E35B9C">
        <w:rPr>
          <w:rFonts w:hint="eastAsia"/>
        </w:rPr>
        <w:t>%調高至</w:t>
      </w:r>
      <w:r w:rsidR="009150ED">
        <w:rPr>
          <w:rFonts w:hint="eastAsia"/>
        </w:rPr>
        <w:t>113</w:t>
      </w:r>
      <w:r w:rsidR="003A5094">
        <w:rPr>
          <w:rFonts w:hint="eastAsia"/>
        </w:rPr>
        <w:t>年度</w:t>
      </w:r>
      <w:r w:rsidR="009150ED">
        <w:rPr>
          <w:rFonts w:hint="eastAsia"/>
        </w:rPr>
        <w:t>2.3256</w:t>
      </w:r>
      <w:r w:rsidRPr="00E35B9C">
        <w:rPr>
          <w:rFonts w:hint="eastAsia"/>
        </w:rPr>
        <w:t>%</w:t>
      </w:r>
      <w:r w:rsidR="0024609F">
        <w:rPr>
          <w:rFonts w:hint="eastAsia"/>
        </w:rPr>
        <w:t>；</w:t>
      </w:r>
      <w:r w:rsidR="009150ED">
        <w:rPr>
          <w:rFonts w:hint="eastAsia"/>
        </w:rPr>
        <w:t>另113年度第4層與第5層</w:t>
      </w:r>
      <w:r w:rsidR="00BF7717">
        <w:rPr>
          <w:rFonts w:hint="eastAsia"/>
        </w:rPr>
        <w:t>再</w:t>
      </w:r>
      <w:r w:rsidR="009150ED">
        <w:rPr>
          <w:rFonts w:hint="eastAsia"/>
        </w:rPr>
        <w:t>保費</w:t>
      </w:r>
      <w:r w:rsidR="00BF7717">
        <w:rPr>
          <w:rFonts w:hint="eastAsia"/>
        </w:rPr>
        <w:t>率</w:t>
      </w:r>
      <w:r w:rsidR="009150ED">
        <w:rPr>
          <w:rFonts w:hint="eastAsia"/>
        </w:rPr>
        <w:t>分別為</w:t>
      </w:r>
      <w:r w:rsidR="00BF7717">
        <w:rPr>
          <w:rFonts w:hint="eastAsia"/>
        </w:rPr>
        <w:t>2.1</w:t>
      </w:r>
      <w:r w:rsidR="009150ED">
        <w:rPr>
          <w:rFonts w:hint="eastAsia"/>
        </w:rPr>
        <w:t>%及</w:t>
      </w:r>
      <w:r w:rsidR="00BF7717">
        <w:rPr>
          <w:rFonts w:hint="eastAsia"/>
        </w:rPr>
        <w:t>2</w:t>
      </w:r>
      <w:r w:rsidR="009150ED">
        <w:rPr>
          <w:rFonts w:hint="eastAsia"/>
        </w:rPr>
        <w:t>%</w:t>
      </w:r>
      <w:r w:rsidR="003A5094" w:rsidRPr="003A5094">
        <w:rPr>
          <w:rFonts w:hint="eastAsia"/>
        </w:rPr>
        <w:t>(詳表2)</w:t>
      </w:r>
      <w:r w:rsidR="00BF7717">
        <w:rPr>
          <w:rFonts w:hint="eastAsia"/>
        </w:rPr>
        <w:t>。</w:t>
      </w:r>
      <w:r w:rsidRPr="00E35B9C">
        <w:rPr>
          <w:rFonts w:hint="eastAsia"/>
        </w:rPr>
        <w:t>以上顯示再保費率逐年漸增，惟</w:t>
      </w:r>
      <w:r w:rsidR="009150ED">
        <w:rPr>
          <w:rFonts w:hint="eastAsia"/>
        </w:rPr>
        <w:t>23</w:t>
      </w:r>
      <w:r w:rsidRPr="00E35B9C">
        <w:rPr>
          <w:rFonts w:hint="eastAsia"/>
        </w:rPr>
        <w:t>年來再保團體均未支付理賠金，</w:t>
      </w:r>
      <w:r w:rsidR="003A5094" w:rsidRPr="003A5094">
        <w:rPr>
          <w:rFonts w:hint="eastAsia"/>
        </w:rPr>
        <w:t>允宜</w:t>
      </w:r>
      <w:r w:rsidR="00CD1429">
        <w:rPr>
          <w:rFonts w:hint="eastAsia"/>
        </w:rPr>
        <w:t>洽商再保團體</w:t>
      </w:r>
      <w:r w:rsidR="003A5094" w:rsidRPr="003A5094">
        <w:rPr>
          <w:rFonts w:hint="eastAsia"/>
        </w:rPr>
        <w:t>研議再保費率調降之可行性</w:t>
      </w:r>
      <w:r w:rsidR="003A5094">
        <w:rPr>
          <w:rFonts w:hint="eastAsia"/>
        </w:rPr>
        <w:t>。</w:t>
      </w:r>
    </w:p>
    <w:p w:rsidR="00E35B9C" w:rsidRDefault="00E35B9C" w:rsidP="00E35B9C">
      <w:pPr>
        <w:pStyle w:val="afc"/>
        <w:ind w:left="850" w:hanging="850"/>
      </w:pPr>
      <w:r>
        <w:rPr>
          <w:rFonts w:hint="eastAsia"/>
        </w:rPr>
        <w:t xml:space="preserve">表1  </w:t>
      </w:r>
      <w:r w:rsidRPr="00E35B9C">
        <w:rPr>
          <w:rFonts w:hint="eastAsia"/>
        </w:rPr>
        <w:t>住宅地震保險基金自成立迄</w:t>
      </w:r>
      <w:r w:rsidR="004F56A2">
        <w:rPr>
          <w:rFonts w:hint="eastAsia"/>
        </w:rPr>
        <w:t>11</w:t>
      </w:r>
      <w:r w:rsidR="004F56A2">
        <w:t>3</w:t>
      </w:r>
      <w:r w:rsidR="006B535A">
        <w:rPr>
          <w:rFonts w:hint="eastAsia"/>
        </w:rPr>
        <w:t>年度</w:t>
      </w:r>
      <w:r w:rsidRPr="00E35B9C">
        <w:rPr>
          <w:rFonts w:hint="eastAsia"/>
        </w:rPr>
        <w:t>理賠情形表</w:t>
      </w:r>
    </w:p>
    <w:p w:rsidR="00E35B9C" w:rsidRDefault="00E35B9C" w:rsidP="00E35B9C">
      <w:pPr>
        <w:pStyle w:val="afa"/>
      </w:pPr>
      <w:r w:rsidRPr="00E35B9C">
        <w:rPr>
          <w:rFonts w:hint="eastAsia"/>
        </w:rPr>
        <w:t>單位：件；新臺幣千元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2410"/>
        <w:gridCol w:w="1240"/>
        <w:gridCol w:w="1240"/>
        <w:gridCol w:w="1240"/>
        <w:gridCol w:w="1241"/>
      </w:tblGrid>
      <w:tr w:rsidR="00E35B9C" w:rsidRPr="004F56A2" w:rsidTr="006B535A">
        <w:trPr>
          <w:trHeight w:val="330"/>
          <w:tblHeader/>
        </w:trPr>
        <w:tc>
          <w:tcPr>
            <w:tcW w:w="1134" w:type="dxa"/>
            <w:vMerge w:val="restar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4F56A2" w:rsidRDefault="00E35B9C" w:rsidP="006B535A">
            <w:pPr>
              <w:pStyle w:val="141"/>
              <w:jc w:val="center"/>
              <w:rPr>
                <w:b/>
              </w:rPr>
            </w:pPr>
            <w:r w:rsidRPr="004F56A2">
              <w:rPr>
                <w:rFonts w:hint="eastAsia"/>
                <w:b/>
              </w:rPr>
              <w:t>事故</w:t>
            </w:r>
            <w:r w:rsidRPr="004F56A2">
              <w:rPr>
                <w:b/>
              </w:rPr>
              <w:t>年度</w:t>
            </w:r>
          </w:p>
        </w:tc>
        <w:tc>
          <w:tcPr>
            <w:tcW w:w="2410" w:type="dxa"/>
            <w:vMerge w:val="restar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4F56A2" w:rsidRDefault="00E35B9C" w:rsidP="004F56A2">
            <w:pPr>
              <w:pStyle w:val="141"/>
              <w:jc w:val="center"/>
              <w:rPr>
                <w:b/>
              </w:rPr>
            </w:pPr>
            <w:r w:rsidRPr="004F56A2">
              <w:rPr>
                <w:b/>
              </w:rPr>
              <w:t>地震地點</w:t>
            </w:r>
          </w:p>
        </w:tc>
        <w:tc>
          <w:tcPr>
            <w:tcW w:w="1240" w:type="dxa"/>
            <w:vMerge w:val="restar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4F56A2" w:rsidRDefault="00E35B9C" w:rsidP="004F56A2">
            <w:pPr>
              <w:pStyle w:val="141"/>
              <w:jc w:val="center"/>
              <w:rPr>
                <w:b/>
              </w:rPr>
            </w:pPr>
            <w:r w:rsidRPr="004F56A2">
              <w:rPr>
                <w:b/>
              </w:rPr>
              <w:t>件數</w:t>
            </w:r>
          </w:p>
        </w:tc>
        <w:tc>
          <w:tcPr>
            <w:tcW w:w="3721" w:type="dxa"/>
            <w:gridSpan w:val="3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4F56A2" w:rsidRDefault="00E35B9C" w:rsidP="004F56A2">
            <w:pPr>
              <w:pStyle w:val="141"/>
              <w:jc w:val="center"/>
              <w:rPr>
                <w:b/>
              </w:rPr>
            </w:pPr>
            <w:r w:rsidRPr="004F56A2">
              <w:rPr>
                <w:rFonts w:hint="eastAsia"/>
                <w:b/>
              </w:rPr>
              <w:t>相關</w:t>
            </w:r>
            <w:r w:rsidRPr="004F56A2">
              <w:rPr>
                <w:b/>
              </w:rPr>
              <w:t>理賠</w:t>
            </w:r>
            <w:r w:rsidRPr="004F56A2">
              <w:rPr>
                <w:rFonts w:hint="eastAsia"/>
                <w:b/>
              </w:rPr>
              <w:t>支出</w:t>
            </w:r>
          </w:p>
        </w:tc>
      </w:tr>
      <w:tr w:rsidR="00E35B9C" w:rsidRPr="004F56A2" w:rsidTr="004F56A2">
        <w:trPr>
          <w:trHeight w:val="330"/>
          <w:tblHeader/>
        </w:trPr>
        <w:tc>
          <w:tcPr>
            <w:tcW w:w="1134" w:type="dxa"/>
            <w:vMerge/>
            <w:vAlign w:val="center"/>
            <w:hideMark/>
          </w:tcPr>
          <w:p w:rsidR="00E35B9C" w:rsidRPr="004F56A2" w:rsidRDefault="00E35B9C" w:rsidP="004F56A2">
            <w:pPr>
              <w:pStyle w:val="141"/>
              <w:jc w:val="center"/>
              <w:rPr>
                <w:b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E35B9C" w:rsidRPr="004F56A2" w:rsidRDefault="00E35B9C" w:rsidP="004F56A2">
            <w:pPr>
              <w:pStyle w:val="141"/>
              <w:jc w:val="center"/>
              <w:rPr>
                <w:b/>
              </w:rPr>
            </w:pPr>
          </w:p>
        </w:tc>
        <w:tc>
          <w:tcPr>
            <w:tcW w:w="1240" w:type="dxa"/>
            <w:vMerge/>
            <w:vAlign w:val="center"/>
            <w:hideMark/>
          </w:tcPr>
          <w:p w:rsidR="00E35B9C" w:rsidRPr="004F56A2" w:rsidRDefault="00E35B9C" w:rsidP="004F56A2">
            <w:pPr>
              <w:pStyle w:val="141"/>
              <w:jc w:val="center"/>
              <w:rPr>
                <w:b/>
              </w:rPr>
            </w:pP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4F56A2" w:rsidRDefault="00E35B9C" w:rsidP="004F56A2">
            <w:pPr>
              <w:pStyle w:val="141"/>
              <w:jc w:val="center"/>
              <w:rPr>
                <w:b/>
              </w:rPr>
            </w:pPr>
            <w:r w:rsidRPr="004F56A2">
              <w:rPr>
                <w:b/>
              </w:rPr>
              <w:t>賠款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4F56A2" w:rsidRDefault="00E35B9C" w:rsidP="004F56A2">
            <w:pPr>
              <w:pStyle w:val="141"/>
              <w:jc w:val="center"/>
              <w:rPr>
                <w:b/>
              </w:rPr>
            </w:pPr>
            <w:r w:rsidRPr="004F56A2">
              <w:rPr>
                <w:b/>
              </w:rPr>
              <w:t>理賠費用</w:t>
            </w:r>
          </w:p>
        </w:tc>
        <w:tc>
          <w:tcPr>
            <w:tcW w:w="1241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4F56A2" w:rsidRDefault="00E35B9C" w:rsidP="004F56A2">
            <w:pPr>
              <w:pStyle w:val="141"/>
              <w:jc w:val="center"/>
              <w:rPr>
                <w:b/>
              </w:rPr>
            </w:pPr>
            <w:r w:rsidRPr="004F56A2">
              <w:rPr>
                <w:b/>
              </w:rPr>
              <w:t>合計</w:t>
            </w:r>
          </w:p>
        </w:tc>
      </w:tr>
      <w:tr w:rsidR="00E35B9C" w:rsidRPr="00E35B9C" w:rsidTr="006B535A">
        <w:trPr>
          <w:trHeight w:val="330"/>
        </w:trPr>
        <w:tc>
          <w:tcPr>
            <w:tcW w:w="1134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6B535A">
            <w:pPr>
              <w:pStyle w:val="141"/>
              <w:jc w:val="center"/>
            </w:pPr>
            <w:r w:rsidRPr="00E35B9C">
              <w:t>92</w:t>
            </w:r>
          </w:p>
        </w:tc>
        <w:tc>
          <w:tcPr>
            <w:tcW w:w="241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E35B9C">
            <w:pPr>
              <w:pStyle w:val="141"/>
            </w:pPr>
            <w:r w:rsidRPr="00E35B9C">
              <w:t>台東成功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t>2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t>2,760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t>89</w:t>
            </w:r>
          </w:p>
        </w:tc>
        <w:tc>
          <w:tcPr>
            <w:tcW w:w="1241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t>2,849</w:t>
            </w:r>
          </w:p>
        </w:tc>
      </w:tr>
      <w:tr w:rsidR="00E35B9C" w:rsidRPr="00E35B9C" w:rsidTr="006B535A">
        <w:trPr>
          <w:trHeight w:val="330"/>
        </w:trPr>
        <w:tc>
          <w:tcPr>
            <w:tcW w:w="1134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6B535A">
            <w:pPr>
              <w:pStyle w:val="141"/>
              <w:jc w:val="center"/>
            </w:pPr>
            <w:r w:rsidRPr="00E35B9C">
              <w:t>93</w:t>
            </w:r>
          </w:p>
        </w:tc>
        <w:tc>
          <w:tcPr>
            <w:tcW w:w="241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E35B9C">
            <w:pPr>
              <w:pStyle w:val="141"/>
            </w:pPr>
            <w:r w:rsidRPr="00E35B9C">
              <w:t>台北市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t>1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t>270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t>13</w:t>
            </w:r>
          </w:p>
        </w:tc>
        <w:tc>
          <w:tcPr>
            <w:tcW w:w="1241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t>283</w:t>
            </w:r>
          </w:p>
        </w:tc>
      </w:tr>
      <w:tr w:rsidR="00E35B9C" w:rsidRPr="00E35B9C" w:rsidTr="006B535A">
        <w:trPr>
          <w:trHeight w:val="330"/>
        </w:trPr>
        <w:tc>
          <w:tcPr>
            <w:tcW w:w="1134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6B535A">
            <w:pPr>
              <w:pStyle w:val="141"/>
              <w:jc w:val="center"/>
            </w:pPr>
            <w:r w:rsidRPr="00E35B9C">
              <w:t>94</w:t>
            </w:r>
          </w:p>
        </w:tc>
        <w:tc>
          <w:tcPr>
            <w:tcW w:w="241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E35B9C">
            <w:pPr>
              <w:pStyle w:val="141"/>
            </w:pPr>
            <w:r w:rsidRPr="00E35B9C">
              <w:t>無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t>0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rPr>
                <w:rFonts w:hint="eastAsia"/>
              </w:rPr>
              <w:t xml:space="preserve">0　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rPr>
                <w:rFonts w:hint="eastAsia"/>
              </w:rPr>
              <w:t xml:space="preserve">0　</w:t>
            </w:r>
          </w:p>
        </w:tc>
        <w:tc>
          <w:tcPr>
            <w:tcW w:w="1241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t>0</w:t>
            </w:r>
          </w:p>
        </w:tc>
      </w:tr>
      <w:tr w:rsidR="00E35B9C" w:rsidRPr="00E35B9C" w:rsidTr="006B535A">
        <w:trPr>
          <w:trHeight w:val="330"/>
        </w:trPr>
        <w:tc>
          <w:tcPr>
            <w:tcW w:w="1134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6B535A">
            <w:pPr>
              <w:pStyle w:val="141"/>
              <w:jc w:val="center"/>
            </w:pPr>
            <w:r w:rsidRPr="00E35B9C">
              <w:t>95</w:t>
            </w:r>
          </w:p>
        </w:tc>
        <w:tc>
          <w:tcPr>
            <w:tcW w:w="241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E35B9C">
            <w:pPr>
              <w:pStyle w:val="141"/>
            </w:pPr>
            <w:r w:rsidRPr="00E35B9C">
              <w:t>無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t>0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rPr>
                <w:rFonts w:hint="eastAsia"/>
              </w:rPr>
              <w:t xml:space="preserve">0　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rPr>
                <w:rFonts w:hint="eastAsia"/>
              </w:rPr>
              <w:t xml:space="preserve">0　</w:t>
            </w:r>
          </w:p>
        </w:tc>
        <w:tc>
          <w:tcPr>
            <w:tcW w:w="1241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t>0</w:t>
            </w:r>
          </w:p>
        </w:tc>
      </w:tr>
      <w:tr w:rsidR="00E35B9C" w:rsidRPr="00E35B9C" w:rsidTr="006B535A">
        <w:trPr>
          <w:trHeight w:val="330"/>
        </w:trPr>
        <w:tc>
          <w:tcPr>
            <w:tcW w:w="1134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6B535A">
            <w:pPr>
              <w:pStyle w:val="141"/>
              <w:jc w:val="center"/>
            </w:pPr>
            <w:r w:rsidRPr="00E35B9C">
              <w:t>96</w:t>
            </w:r>
          </w:p>
        </w:tc>
        <w:tc>
          <w:tcPr>
            <w:tcW w:w="241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E35B9C">
            <w:pPr>
              <w:pStyle w:val="141"/>
            </w:pPr>
            <w:r w:rsidRPr="00E35B9C">
              <w:t>無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t>0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rPr>
                <w:rFonts w:hint="eastAsia"/>
              </w:rPr>
              <w:t xml:space="preserve">0　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rPr>
                <w:rFonts w:hint="eastAsia"/>
              </w:rPr>
              <w:t xml:space="preserve">0　</w:t>
            </w:r>
          </w:p>
        </w:tc>
        <w:tc>
          <w:tcPr>
            <w:tcW w:w="1241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t>0</w:t>
            </w:r>
          </w:p>
        </w:tc>
      </w:tr>
      <w:tr w:rsidR="00E35B9C" w:rsidRPr="00E35B9C" w:rsidTr="006B535A">
        <w:trPr>
          <w:trHeight w:val="330"/>
        </w:trPr>
        <w:tc>
          <w:tcPr>
            <w:tcW w:w="1134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6B535A">
            <w:pPr>
              <w:pStyle w:val="141"/>
              <w:jc w:val="center"/>
            </w:pPr>
            <w:r w:rsidRPr="00E35B9C">
              <w:lastRenderedPageBreak/>
              <w:t>97</w:t>
            </w:r>
          </w:p>
        </w:tc>
        <w:tc>
          <w:tcPr>
            <w:tcW w:w="241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E35B9C">
            <w:pPr>
              <w:pStyle w:val="141"/>
            </w:pPr>
            <w:r w:rsidRPr="00E35B9C">
              <w:t>無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t>0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rPr>
                <w:rFonts w:hint="eastAsia"/>
              </w:rPr>
              <w:t xml:space="preserve">0　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rPr>
                <w:rFonts w:hint="eastAsia"/>
              </w:rPr>
              <w:t xml:space="preserve">0　</w:t>
            </w:r>
          </w:p>
        </w:tc>
        <w:tc>
          <w:tcPr>
            <w:tcW w:w="1241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t>0</w:t>
            </w:r>
          </w:p>
        </w:tc>
      </w:tr>
      <w:tr w:rsidR="00E35B9C" w:rsidRPr="00E35B9C" w:rsidTr="006B535A">
        <w:trPr>
          <w:trHeight w:val="330"/>
        </w:trPr>
        <w:tc>
          <w:tcPr>
            <w:tcW w:w="1134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6B535A">
            <w:pPr>
              <w:pStyle w:val="141"/>
              <w:jc w:val="center"/>
            </w:pPr>
            <w:r w:rsidRPr="00E35B9C">
              <w:t>98</w:t>
            </w:r>
          </w:p>
        </w:tc>
        <w:tc>
          <w:tcPr>
            <w:tcW w:w="241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E35B9C">
            <w:pPr>
              <w:pStyle w:val="141"/>
            </w:pPr>
            <w:r w:rsidRPr="00E35B9C">
              <w:t>無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t>0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rPr>
                <w:rFonts w:hint="eastAsia"/>
              </w:rPr>
              <w:t xml:space="preserve">0　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rPr>
                <w:rFonts w:hint="eastAsia"/>
              </w:rPr>
              <w:t xml:space="preserve">0　</w:t>
            </w:r>
          </w:p>
        </w:tc>
        <w:tc>
          <w:tcPr>
            <w:tcW w:w="1241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t>0</w:t>
            </w:r>
          </w:p>
        </w:tc>
      </w:tr>
      <w:tr w:rsidR="00E35B9C" w:rsidRPr="00E35B9C" w:rsidTr="006B535A">
        <w:trPr>
          <w:trHeight w:val="330"/>
        </w:trPr>
        <w:tc>
          <w:tcPr>
            <w:tcW w:w="1134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6B535A">
            <w:pPr>
              <w:pStyle w:val="141"/>
              <w:jc w:val="center"/>
            </w:pPr>
            <w:r w:rsidRPr="00E35B9C">
              <w:t>99</w:t>
            </w:r>
          </w:p>
        </w:tc>
        <w:tc>
          <w:tcPr>
            <w:tcW w:w="241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E35B9C">
            <w:pPr>
              <w:pStyle w:val="141"/>
            </w:pPr>
            <w:r w:rsidRPr="00E35B9C">
              <w:t>高雄甲仙、花蓮秀林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t>4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t>3,049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t>39</w:t>
            </w:r>
          </w:p>
        </w:tc>
        <w:tc>
          <w:tcPr>
            <w:tcW w:w="1241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t>3,088</w:t>
            </w:r>
          </w:p>
        </w:tc>
      </w:tr>
      <w:tr w:rsidR="00E35B9C" w:rsidRPr="00E35B9C" w:rsidTr="006B535A">
        <w:trPr>
          <w:trHeight w:val="330"/>
        </w:trPr>
        <w:tc>
          <w:tcPr>
            <w:tcW w:w="1134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6B535A">
            <w:pPr>
              <w:pStyle w:val="141"/>
              <w:jc w:val="center"/>
            </w:pPr>
            <w:r w:rsidRPr="00E35B9C">
              <w:t>100</w:t>
            </w:r>
          </w:p>
        </w:tc>
        <w:tc>
          <w:tcPr>
            <w:tcW w:w="241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E35B9C">
            <w:pPr>
              <w:pStyle w:val="141"/>
            </w:pPr>
            <w:r w:rsidRPr="00E35B9C">
              <w:t>無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t>0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rPr>
                <w:rFonts w:hint="eastAsia"/>
              </w:rPr>
              <w:t xml:space="preserve">0　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rPr>
                <w:rFonts w:hint="eastAsia"/>
              </w:rPr>
              <w:t xml:space="preserve">0　</w:t>
            </w:r>
          </w:p>
        </w:tc>
        <w:tc>
          <w:tcPr>
            <w:tcW w:w="1241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t>0</w:t>
            </w:r>
          </w:p>
        </w:tc>
      </w:tr>
      <w:tr w:rsidR="00E35B9C" w:rsidRPr="00E35B9C" w:rsidTr="006B535A">
        <w:trPr>
          <w:trHeight w:val="330"/>
        </w:trPr>
        <w:tc>
          <w:tcPr>
            <w:tcW w:w="1134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6B535A">
            <w:pPr>
              <w:pStyle w:val="141"/>
              <w:jc w:val="center"/>
            </w:pPr>
            <w:r w:rsidRPr="00E35B9C">
              <w:t>101</w:t>
            </w:r>
          </w:p>
        </w:tc>
        <w:tc>
          <w:tcPr>
            <w:tcW w:w="241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E35B9C">
            <w:pPr>
              <w:pStyle w:val="141"/>
            </w:pPr>
            <w:r w:rsidRPr="00E35B9C">
              <w:t>無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t>0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rPr>
                <w:rFonts w:hint="eastAsia"/>
              </w:rPr>
              <w:t xml:space="preserve">0　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rPr>
                <w:rFonts w:hint="eastAsia"/>
              </w:rPr>
              <w:t xml:space="preserve">0　</w:t>
            </w:r>
          </w:p>
        </w:tc>
        <w:tc>
          <w:tcPr>
            <w:tcW w:w="1241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t>0</w:t>
            </w:r>
          </w:p>
        </w:tc>
      </w:tr>
      <w:tr w:rsidR="00E35B9C" w:rsidRPr="00E35B9C" w:rsidTr="006B535A">
        <w:trPr>
          <w:trHeight w:val="330"/>
        </w:trPr>
        <w:tc>
          <w:tcPr>
            <w:tcW w:w="1134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6B535A">
            <w:pPr>
              <w:pStyle w:val="141"/>
              <w:jc w:val="center"/>
            </w:pPr>
            <w:r w:rsidRPr="00E35B9C">
              <w:t>102</w:t>
            </w:r>
          </w:p>
        </w:tc>
        <w:tc>
          <w:tcPr>
            <w:tcW w:w="241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E35B9C">
            <w:pPr>
              <w:pStyle w:val="141"/>
            </w:pPr>
            <w:r w:rsidRPr="00E35B9C">
              <w:t>無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t>0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rPr>
                <w:rFonts w:hint="eastAsia"/>
              </w:rPr>
              <w:t xml:space="preserve">0　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t>12</w:t>
            </w:r>
          </w:p>
        </w:tc>
        <w:tc>
          <w:tcPr>
            <w:tcW w:w="1241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t>12</w:t>
            </w:r>
          </w:p>
        </w:tc>
      </w:tr>
      <w:tr w:rsidR="00E35B9C" w:rsidRPr="00E35B9C" w:rsidTr="006B535A">
        <w:trPr>
          <w:trHeight w:val="330"/>
        </w:trPr>
        <w:tc>
          <w:tcPr>
            <w:tcW w:w="1134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6B535A">
            <w:pPr>
              <w:pStyle w:val="141"/>
              <w:jc w:val="center"/>
            </w:pPr>
            <w:r w:rsidRPr="00E35B9C">
              <w:t>103</w:t>
            </w:r>
          </w:p>
        </w:tc>
        <w:tc>
          <w:tcPr>
            <w:tcW w:w="241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E35B9C">
            <w:pPr>
              <w:pStyle w:val="141"/>
            </w:pPr>
            <w:r w:rsidRPr="00E35B9C">
              <w:t>無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t>0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rPr>
                <w:rFonts w:hint="eastAsia"/>
              </w:rPr>
              <w:t xml:space="preserve">0　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rPr>
                <w:rFonts w:hint="eastAsia"/>
              </w:rPr>
              <w:t xml:space="preserve">0　</w:t>
            </w:r>
          </w:p>
        </w:tc>
        <w:tc>
          <w:tcPr>
            <w:tcW w:w="1241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t>0</w:t>
            </w:r>
          </w:p>
        </w:tc>
      </w:tr>
      <w:tr w:rsidR="00E35B9C" w:rsidRPr="00E35B9C" w:rsidTr="006B535A">
        <w:trPr>
          <w:trHeight w:val="330"/>
        </w:trPr>
        <w:tc>
          <w:tcPr>
            <w:tcW w:w="1134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6B535A">
            <w:pPr>
              <w:pStyle w:val="141"/>
              <w:jc w:val="center"/>
            </w:pPr>
            <w:r w:rsidRPr="00E35B9C">
              <w:t>104</w:t>
            </w:r>
          </w:p>
        </w:tc>
        <w:tc>
          <w:tcPr>
            <w:tcW w:w="241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E35B9C">
            <w:pPr>
              <w:pStyle w:val="141"/>
            </w:pPr>
            <w:r w:rsidRPr="00E35B9C">
              <w:t>無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t>0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rPr>
                <w:rFonts w:hint="eastAsia"/>
              </w:rPr>
              <w:t xml:space="preserve">0　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rPr>
                <w:rFonts w:hint="eastAsia"/>
              </w:rPr>
              <w:t xml:space="preserve">0　</w:t>
            </w:r>
          </w:p>
        </w:tc>
        <w:tc>
          <w:tcPr>
            <w:tcW w:w="1241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t>0</w:t>
            </w:r>
          </w:p>
        </w:tc>
      </w:tr>
      <w:tr w:rsidR="00E35B9C" w:rsidRPr="00E35B9C" w:rsidTr="006B535A">
        <w:trPr>
          <w:trHeight w:val="330"/>
        </w:trPr>
        <w:tc>
          <w:tcPr>
            <w:tcW w:w="1134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6B535A">
            <w:pPr>
              <w:pStyle w:val="141"/>
              <w:jc w:val="center"/>
            </w:pPr>
            <w:r w:rsidRPr="00E35B9C">
              <w:t>105</w:t>
            </w:r>
          </w:p>
        </w:tc>
        <w:tc>
          <w:tcPr>
            <w:tcW w:w="241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E35B9C">
            <w:pPr>
              <w:pStyle w:val="141"/>
            </w:pPr>
            <w:r w:rsidRPr="00E35B9C">
              <w:t>高雄美濃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rPr>
                <w:rFonts w:hint="eastAsia"/>
              </w:rPr>
              <w:t>104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t>169,714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t>555</w:t>
            </w:r>
          </w:p>
        </w:tc>
        <w:tc>
          <w:tcPr>
            <w:tcW w:w="1241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t>170,269</w:t>
            </w:r>
          </w:p>
        </w:tc>
      </w:tr>
      <w:tr w:rsidR="00E35B9C" w:rsidRPr="00E35B9C" w:rsidTr="006B535A">
        <w:trPr>
          <w:trHeight w:val="330"/>
        </w:trPr>
        <w:tc>
          <w:tcPr>
            <w:tcW w:w="1134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6B535A">
            <w:pPr>
              <w:pStyle w:val="141"/>
              <w:jc w:val="center"/>
            </w:pPr>
            <w:r w:rsidRPr="00E35B9C">
              <w:t>106</w:t>
            </w:r>
          </w:p>
        </w:tc>
        <w:tc>
          <w:tcPr>
            <w:tcW w:w="241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E35B9C">
            <w:pPr>
              <w:pStyle w:val="141"/>
            </w:pPr>
            <w:r w:rsidRPr="00E35B9C">
              <w:rPr>
                <w:rFonts w:hint="eastAsia"/>
              </w:rPr>
              <w:t>無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rPr>
                <w:rFonts w:hint="eastAsia"/>
              </w:rPr>
              <w:t>0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t>0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t>0</w:t>
            </w:r>
          </w:p>
        </w:tc>
        <w:tc>
          <w:tcPr>
            <w:tcW w:w="1241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t>0</w:t>
            </w:r>
          </w:p>
        </w:tc>
      </w:tr>
      <w:tr w:rsidR="00E35B9C" w:rsidRPr="00E35B9C" w:rsidTr="006B535A">
        <w:trPr>
          <w:trHeight w:val="330"/>
        </w:trPr>
        <w:tc>
          <w:tcPr>
            <w:tcW w:w="1134" w:type="dxa"/>
            <w:vMerge w:val="restar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6B535A">
            <w:pPr>
              <w:pStyle w:val="141"/>
              <w:jc w:val="center"/>
            </w:pPr>
            <w:r w:rsidRPr="00E35B9C">
              <w:t>107</w:t>
            </w:r>
          </w:p>
        </w:tc>
        <w:tc>
          <w:tcPr>
            <w:tcW w:w="241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E35B9C">
            <w:pPr>
              <w:pStyle w:val="141"/>
            </w:pPr>
            <w:r w:rsidRPr="00E35B9C">
              <w:t>花蓮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t>73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t>100,230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t>23</w:t>
            </w:r>
          </w:p>
        </w:tc>
        <w:tc>
          <w:tcPr>
            <w:tcW w:w="1241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t>100,253</w:t>
            </w:r>
          </w:p>
        </w:tc>
      </w:tr>
      <w:tr w:rsidR="00E35B9C" w:rsidRPr="00E35B9C" w:rsidTr="006B535A">
        <w:trPr>
          <w:trHeight w:val="330"/>
        </w:trPr>
        <w:tc>
          <w:tcPr>
            <w:tcW w:w="1134" w:type="dxa"/>
            <w:vMerge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6B535A">
            <w:pPr>
              <w:pStyle w:val="141"/>
              <w:jc w:val="center"/>
            </w:pPr>
          </w:p>
        </w:tc>
        <w:tc>
          <w:tcPr>
            <w:tcW w:w="241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E35B9C">
            <w:pPr>
              <w:pStyle w:val="141"/>
            </w:pPr>
            <w:r w:rsidRPr="00E35B9C">
              <w:t>嘉義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t>0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t>0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t>7</w:t>
            </w:r>
          </w:p>
        </w:tc>
        <w:tc>
          <w:tcPr>
            <w:tcW w:w="1241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t>7</w:t>
            </w:r>
          </w:p>
        </w:tc>
      </w:tr>
      <w:tr w:rsidR="00E35B9C" w:rsidRPr="00E35B9C" w:rsidTr="006B535A">
        <w:trPr>
          <w:trHeight w:val="330"/>
        </w:trPr>
        <w:tc>
          <w:tcPr>
            <w:tcW w:w="1134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35B9C" w:rsidRPr="00E35B9C" w:rsidRDefault="00E35B9C" w:rsidP="006B535A">
            <w:pPr>
              <w:pStyle w:val="141"/>
              <w:jc w:val="center"/>
            </w:pPr>
            <w:r w:rsidRPr="00E35B9C">
              <w:t>108</w:t>
            </w:r>
          </w:p>
        </w:tc>
        <w:tc>
          <w:tcPr>
            <w:tcW w:w="241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35B9C" w:rsidRPr="00E35B9C" w:rsidRDefault="00E35B9C" w:rsidP="00E35B9C">
            <w:pPr>
              <w:pStyle w:val="141"/>
            </w:pPr>
            <w:r w:rsidRPr="00E35B9C">
              <w:rPr>
                <w:rFonts w:hint="eastAsia"/>
              </w:rPr>
              <w:t>宜蘭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rPr>
                <w:rFonts w:hint="eastAsia"/>
              </w:rPr>
              <w:t>0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rPr>
                <w:rFonts w:hint="eastAsia"/>
              </w:rPr>
              <w:t>0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rPr>
                <w:rFonts w:hint="eastAsia"/>
              </w:rPr>
              <w:t>10</w:t>
            </w:r>
          </w:p>
        </w:tc>
        <w:tc>
          <w:tcPr>
            <w:tcW w:w="1241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rPr>
                <w:rFonts w:hint="eastAsia"/>
              </w:rPr>
              <w:t>10</w:t>
            </w:r>
          </w:p>
        </w:tc>
      </w:tr>
      <w:tr w:rsidR="00E35B9C" w:rsidRPr="00E35B9C" w:rsidTr="006B535A">
        <w:trPr>
          <w:trHeight w:val="330"/>
        </w:trPr>
        <w:tc>
          <w:tcPr>
            <w:tcW w:w="1134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35B9C" w:rsidRPr="00E35B9C" w:rsidRDefault="00E35B9C" w:rsidP="006B535A">
            <w:pPr>
              <w:pStyle w:val="141"/>
              <w:jc w:val="center"/>
            </w:pPr>
            <w:r w:rsidRPr="00E35B9C">
              <w:rPr>
                <w:rFonts w:hint="eastAsia"/>
              </w:rPr>
              <w:t>109</w:t>
            </w:r>
          </w:p>
        </w:tc>
        <w:tc>
          <w:tcPr>
            <w:tcW w:w="241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35B9C" w:rsidRPr="00E35B9C" w:rsidRDefault="00E35B9C" w:rsidP="00E35B9C">
            <w:pPr>
              <w:pStyle w:val="141"/>
            </w:pPr>
            <w:r w:rsidRPr="00E35B9C">
              <w:rPr>
                <w:rFonts w:hint="eastAsia"/>
              </w:rPr>
              <w:t>無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rPr>
                <w:rFonts w:hint="eastAsia"/>
              </w:rPr>
              <w:t>0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rPr>
                <w:rFonts w:hint="eastAsia"/>
              </w:rPr>
              <w:t>0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rPr>
                <w:rFonts w:hint="eastAsia"/>
              </w:rPr>
              <w:t>0</w:t>
            </w:r>
          </w:p>
        </w:tc>
        <w:tc>
          <w:tcPr>
            <w:tcW w:w="1241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rPr>
                <w:rFonts w:hint="eastAsia"/>
              </w:rPr>
              <w:t>0</w:t>
            </w:r>
          </w:p>
        </w:tc>
      </w:tr>
      <w:tr w:rsidR="00E35B9C" w:rsidRPr="00E35B9C" w:rsidTr="006B535A">
        <w:trPr>
          <w:trHeight w:val="330"/>
        </w:trPr>
        <w:tc>
          <w:tcPr>
            <w:tcW w:w="1134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35B9C" w:rsidRPr="00E35B9C" w:rsidRDefault="00E35B9C" w:rsidP="006B535A">
            <w:pPr>
              <w:pStyle w:val="141"/>
              <w:jc w:val="center"/>
            </w:pPr>
            <w:r w:rsidRPr="00E35B9C">
              <w:rPr>
                <w:rFonts w:hint="eastAsia"/>
              </w:rPr>
              <w:t>110</w:t>
            </w:r>
          </w:p>
        </w:tc>
        <w:tc>
          <w:tcPr>
            <w:tcW w:w="241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35B9C" w:rsidRPr="00E35B9C" w:rsidRDefault="00E35B9C" w:rsidP="00E35B9C">
            <w:pPr>
              <w:pStyle w:val="141"/>
            </w:pPr>
            <w:r w:rsidRPr="00E35B9C">
              <w:rPr>
                <w:rFonts w:hint="eastAsia"/>
              </w:rPr>
              <w:t>無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rPr>
                <w:rFonts w:hint="eastAsia"/>
              </w:rPr>
              <w:t>0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rPr>
                <w:rFonts w:hint="eastAsia"/>
              </w:rPr>
              <w:t>0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rPr>
                <w:rFonts w:hint="eastAsia"/>
              </w:rPr>
              <w:t>0</w:t>
            </w:r>
          </w:p>
        </w:tc>
        <w:tc>
          <w:tcPr>
            <w:tcW w:w="1241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rPr>
                <w:rFonts w:hint="eastAsia"/>
              </w:rPr>
              <w:t>0</w:t>
            </w:r>
          </w:p>
        </w:tc>
      </w:tr>
      <w:tr w:rsidR="00E35B9C" w:rsidRPr="00E35B9C" w:rsidTr="006B535A">
        <w:trPr>
          <w:trHeight w:val="330"/>
        </w:trPr>
        <w:tc>
          <w:tcPr>
            <w:tcW w:w="1134" w:type="dxa"/>
            <w:vMerge w:val="restart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35B9C" w:rsidRPr="00E35B9C" w:rsidRDefault="00E35B9C" w:rsidP="006B535A">
            <w:pPr>
              <w:pStyle w:val="141"/>
              <w:jc w:val="center"/>
            </w:pPr>
            <w:r w:rsidRPr="00E35B9C">
              <w:rPr>
                <w:rFonts w:hint="eastAsia"/>
              </w:rPr>
              <w:t>111</w:t>
            </w:r>
          </w:p>
        </w:tc>
        <w:tc>
          <w:tcPr>
            <w:tcW w:w="241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35B9C" w:rsidRPr="00E35B9C" w:rsidRDefault="00E35B9C" w:rsidP="00E35B9C">
            <w:pPr>
              <w:pStyle w:val="141"/>
            </w:pPr>
            <w:r w:rsidRPr="00E35B9C">
              <w:rPr>
                <w:rFonts w:hint="eastAsia"/>
              </w:rPr>
              <w:t>花蓮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rPr>
                <w:rFonts w:hint="eastAsia"/>
              </w:rPr>
              <w:t>1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rPr>
                <w:rFonts w:hint="eastAsia"/>
              </w:rPr>
              <w:t>1,</w:t>
            </w:r>
            <w:r w:rsidRPr="00E35B9C">
              <w:t>700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rPr>
                <w:rFonts w:hint="eastAsia"/>
              </w:rPr>
              <w:t>3</w:t>
            </w:r>
          </w:p>
        </w:tc>
        <w:tc>
          <w:tcPr>
            <w:tcW w:w="1241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rPr>
                <w:rFonts w:hint="eastAsia"/>
              </w:rPr>
              <w:t>1</w:t>
            </w:r>
            <w:r w:rsidRPr="00E35B9C">
              <w:t>,703</w:t>
            </w:r>
          </w:p>
        </w:tc>
      </w:tr>
      <w:tr w:rsidR="00E35B9C" w:rsidRPr="00E35B9C" w:rsidTr="006B535A">
        <w:trPr>
          <w:trHeight w:val="330"/>
        </w:trPr>
        <w:tc>
          <w:tcPr>
            <w:tcW w:w="1134" w:type="dxa"/>
            <w:vMerge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35B9C" w:rsidRPr="00E35B9C" w:rsidRDefault="00E35B9C" w:rsidP="006B535A">
            <w:pPr>
              <w:pStyle w:val="141"/>
              <w:jc w:val="center"/>
            </w:pPr>
          </w:p>
        </w:tc>
        <w:tc>
          <w:tcPr>
            <w:tcW w:w="241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35B9C" w:rsidRPr="00E35B9C" w:rsidRDefault="00E35B9C" w:rsidP="00E35B9C">
            <w:pPr>
              <w:pStyle w:val="141"/>
            </w:pPr>
            <w:r w:rsidRPr="00E35B9C">
              <w:rPr>
                <w:rFonts w:hint="eastAsia"/>
              </w:rPr>
              <w:t>臺東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t>1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t>1,700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t>15</w:t>
            </w:r>
          </w:p>
        </w:tc>
        <w:tc>
          <w:tcPr>
            <w:tcW w:w="1241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t>1,715</w:t>
            </w:r>
          </w:p>
        </w:tc>
      </w:tr>
      <w:tr w:rsidR="00E35B9C" w:rsidRPr="00E35B9C" w:rsidTr="006B535A">
        <w:trPr>
          <w:trHeight w:val="330"/>
        </w:trPr>
        <w:tc>
          <w:tcPr>
            <w:tcW w:w="1134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35B9C" w:rsidRPr="00E35B9C" w:rsidRDefault="00E35B9C" w:rsidP="006B535A">
            <w:pPr>
              <w:pStyle w:val="141"/>
              <w:jc w:val="center"/>
            </w:pPr>
            <w:r w:rsidRPr="00E35B9C">
              <w:rPr>
                <w:rFonts w:hint="eastAsia"/>
              </w:rPr>
              <w:t>112</w:t>
            </w:r>
          </w:p>
        </w:tc>
        <w:tc>
          <w:tcPr>
            <w:tcW w:w="241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35B9C" w:rsidRPr="00E35B9C" w:rsidRDefault="00E35B9C" w:rsidP="00E35B9C">
            <w:pPr>
              <w:pStyle w:val="141"/>
            </w:pPr>
            <w:r w:rsidRPr="00E35B9C">
              <w:rPr>
                <w:rFonts w:hint="eastAsia"/>
              </w:rPr>
              <w:t>無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rPr>
                <w:rFonts w:hint="eastAsia"/>
              </w:rPr>
              <w:t>0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rPr>
                <w:rFonts w:hint="eastAsia"/>
              </w:rPr>
              <w:t>0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rPr>
                <w:rFonts w:hint="eastAsia"/>
              </w:rPr>
              <w:t>0</w:t>
            </w:r>
          </w:p>
        </w:tc>
        <w:tc>
          <w:tcPr>
            <w:tcW w:w="1241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35B9C" w:rsidRPr="00E35B9C" w:rsidRDefault="00E35B9C" w:rsidP="004F56A2">
            <w:pPr>
              <w:pStyle w:val="141"/>
              <w:jc w:val="right"/>
            </w:pPr>
            <w:r w:rsidRPr="00E35B9C">
              <w:rPr>
                <w:rFonts w:hint="eastAsia"/>
              </w:rPr>
              <w:t>0</w:t>
            </w:r>
          </w:p>
        </w:tc>
      </w:tr>
      <w:tr w:rsidR="004F56A2" w:rsidRPr="00E35B9C" w:rsidTr="006B535A">
        <w:trPr>
          <w:trHeight w:val="330"/>
        </w:trPr>
        <w:tc>
          <w:tcPr>
            <w:tcW w:w="1134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F56A2" w:rsidRPr="00E35B9C" w:rsidRDefault="004F56A2" w:rsidP="006B535A">
            <w:pPr>
              <w:pStyle w:val="141"/>
              <w:jc w:val="center"/>
            </w:pPr>
            <w:r>
              <w:rPr>
                <w:rFonts w:hint="eastAsia"/>
              </w:rPr>
              <w:t>113</w:t>
            </w:r>
          </w:p>
        </w:tc>
        <w:tc>
          <w:tcPr>
            <w:tcW w:w="241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F56A2" w:rsidRPr="00E35B9C" w:rsidRDefault="004F56A2" w:rsidP="00E35B9C">
            <w:pPr>
              <w:pStyle w:val="141"/>
            </w:pPr>
            <w:r>
              <w:rPr>
                <w:rFonts w:hint="eastAsia"/>
              </w:rPr>
              <w:t>花蓮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F56A2" w:rsidRPr="00E35B9C" w:rsidRDefault="00647681" w:rsidP="004F56A2">
            <w:pPr>
              <w:pStyle w:val="141"/>
              <w:jc w:val="right"/>
            </w:pPr>
            <w:r>
              <w:rPr>
                <w:rFonts w:hint="eastAsia"/>
              </w:rPr>
              <w:t>2</w:t>
            </w:r>
            <w:r>
              <w:t>80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F56A2" w:rsidRPr="00E35B9C" w:rsidRDefault="00647681" w:rsidP="004F56A2">
            <w:pPr>
              <w:pStyle w:val="141"/>
              <w:jc w:val="right"/>
            </w:pPr>
            <w:r>
              <w:t>455,118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F56A2" w:rsidRPr="00E35B9C" w:rsidRDefault="00647681" w:rsidP="004F56A2">
            <w:pPr>
              <w:pStyle w:val="141"/>
              <w:jc w:val="right"/>
            </w:pPr>
            <w:r>
              <w:t>217</w:t>
            </w:r>
          </w:p>
        </w:tc>
        <w:tc>
          <w:tcPr>
            <w:tcW w:w="1241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F56A2" w:rsidRPr="004866F7" w:rsidRDefault="00647681" w:rsidP="004F56A2">
            <w:pPr>
              <w:pStyle w:val="141"/>
              <w:jc w:val="right"/>
              <w:rPr>
                <w:color w:val="000000" w:themeColor="text1"/>
              </w:rPr>
            </w:pPr>
            <w:r w:rsidRPr="004866F7">
              <w:rPr>
                <w:color w:val="000000" w:themeColor="text1"/>
              </w:rPr>
              <w:t>455,33</w:t>
            </w:r>
            <w:r w:rsidR="008771EC" w:rsidRPr="004866F7">
              <w:rPr>
                <w:rFonts w:hint="eastAsia"/>
                <w:color w:val="000000" w:themeColor="text1"/>
              </w:rPr>
              <w:t>5</w:t>
            </w:r>
          </w:p>
        </w:tc>
      </w:tr>
      <w:tr w:rsidR="00E35B9C" w:rsidRPr="00E35B9C" w:rsidTr="006B535A">
        <w:trPr>
          <w:trHeight w:val="326"/>
        </w:trPr>
        <w:tc>
          <w:tcPr>
            <w:tcW w:w="3544" w:type="dxa"/>
            <w:gridSpan w:val="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E35B9C" w:rsidRPr="00E35B9C" w:rsidRDefault="00E35B9C" w:rsidP="006B535A">
            <w:pPr>
              <w:pStyle w:val="141"/>
              <w:jc w:val="center"/>
            </w:pPr>
            <w:r w:rsidRPr="00E35B9C">
              <w:t>合計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35B9C" w:rsidRPr="00E35B9C" w:rsidRDefault="00647681" w:rsidP="004F56A2">
            <w:pPr>
              <w:pStyle w:val="141"/>
              <w:jc w:val="right"/>
            </w:pPr>
            <w:r>
              <w:t>466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35B9C" w:rsidRPr="00E35B9C" w:rsidRDefault="00647681" w:rsidP="004F56A2">
            <w:pPr>
              <w:pStyle w:val="141"/>
              <w:jc w:val="right"/>
            </w:pPr>
            <w:r>
              <w:t>734</w:t>
            </w:r>
            <w:r w:rsidR="004F56A2">
              <w:t>,</w:t>
            </w:r>
            <w:r>
              <w:t>541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35B9C" w:rsidRPr="00E35B9C" w:rsidRDefault="00647681" w:rsidP="004F56A2">
            <w:pPr>
              <w:pStyle w:val="141"/>
              <w:jc w:val="right"/>
            </w:pPr>
            <w:r>
              <w:rPr>
                <w:rFonts w:hint="eastAsia"/>
              </w:rPr>
              <w:t>9</w:t>
            </w:r>
            <w:r>
              <w:t>83</w:t>
            </w:r>
          </w:p>
        </w:tc>
        <w:tc>
          <w:tcPr>
            <w:tcW w:w="1241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35B9C" w:rsidRPr="004866F7" w:rsidRDefault="00647681" w:rsidP="004F56A2">
            <w:pPr>
              <w:pStyle w:val="141"/>
              <w:jc w:val="right"/>
              <w:rPr>
                <w:color w:val="000000" w:themeColor="text1"/>
              </w:rPr>
            </w:pPr>
            <w:r w:rsidRPr="004866F7">
              <w:rPr>
                <w:color w:val="000000" w:themeColor="text1"/>
              </w:rPr>
              <w:t>735</w:t>
            </w:r>
            <w:r w:rsidR="00E35B9C" w:rsidRPr="004866F7">
              <w:rPr>
                <w:rFonts w:hint="eastAsia"/>
                <w:color w:val="000000" w:themeColor="text1"/>
              </w:rPr>
              <w:t>,</w:t>
            </w:r>
            <w:r w:rsidRPr="004866F7">
              <w:rPr>
                <w:color w:val="000000" w:themeColor="text1"/>
              </w:rPr>
              <w:t>5</w:t>
            </w:r>
            <w:r w:rsidRPr="004866F7">
              <w:rPr>
                <w:rFonts w:hint="eastAsia"/>
                <w:color w:val="000000" w:themeColor="text1"/>
              </w:rPr>
              <w:t>2</w:t>
            </w:r>
            <w:r w:rsidR="000713DD" w:rsidRPr="004866F7">
              <w:rPr>
                <w:rFonts w:hint="eastAsia"/>
                <w:color w:val="000000" w:themeColor="text1"/>
              </w:rPr>
              <w:t>4</w:t>
            </w:r>
          </w:p>
        </w:tc>
      </w:tr>
      <w:tr w:rsidR="00E35B9C" w:rsidRPr="00E35B9C" w:rsidTr="006B535A">
        <w:trPr>
          <w:trHeight w:val="330"/>
        </w:trPr>
        <w:tc>
          <w:tcPr>
            <w:tcW w:w="3544" w:type="dxa"/>
            <w:gridSpan w:val="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35B9C" w:rsidRPr="00E35B9C" w:rsidRDefault="00E35B9C" w:rsidP="006B535A">
            <w:pPr>
              <w:pStyle w:val="141"/>
              <w:jc w:val="center"/>
            </w:pPr>
            <w:r w:rsidRPr="00E35B9C">
              <w:rPr>
                <w:rFonts w:hint="eastAsia"/>
              </w:rPr>
              <w:t>91年成立至11</w:t>
            </w:r>
            <w:r w:rsidR="007E5012">
              <w:rPr>
                <w:rFonts w:hint="eastAsia"/>
              </w:rPr>
              <w:t>3</w:t>
            </w:r>
            <w:r w:rsidRPr="00E35B9C">
              <w:rPr>
                <w:rFonts w:hint="eastAsia"/>
              </w:rPr>
              <w:t>年</w:t>
            </w:r>
            <w:r w:rsidR="005C27F9">
              <w:rPr>
                <w:rFonts w:hint="eastAsia"/>
              </w:rPr>
              <w:t>度</w:t>
            </w:r>
            <w:r w:rsidR="007E5012">
              <w:rPr>
                <w:rFonts w:hint="eastAsia"/>
              </w:rPr>
              <w:t>之</w:t>
            </w:r>
            <w:r w:rsidRPr="00E35B9C">
              <w:rPr>
                <w:rFonts w:hint="eastAsia"/>
              </w:rPr>
              <w:t>平均值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35B9C" w:rsidRPr="00E35B9C" w:rsidRDefault="004866F7" w:rsidP="004F56A2">
            <w:pPr>
              <w:pStyle w:val="141"/>
              <w:jc w:val="right"/>
            </w:pPr>
            <w:r>
              <w:rPr>
                <w:rFonts w:hint="eastAsia"/>
              </w:rPr>
              <w:t>20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35B9C" w:rsidRPr="00E35B9C" w:rsidRDefault="004866F7" w:rsidP="004F56A2">
            <w:pPr>
              <w:pStyle w:val="141"/>
              <w:jc w:val="right"/>
            </w:pPr>
            <w:r>
              <w:rPr>
                <w:rFonts w:hint="eastAsia"/>
              </w:rPr>
              <w:t>31</w:t>
            </w:r>
            <w:r w:rsidR="007E5012">
              <w:t>,</w:t>
            </w:r>
            <w:r>
              <w:rPr>
                <w:rFonts w:hint="eastAsia"/>
              </w:rPr>
              <w:t>937</w:t>
            </w:r>
          </w:p>
        </w:tc>
        <w:tc>
          <w:tcPr>
            <w:tcW w:w="1240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35B9C" w:rsidRPr="00E35B9C" w:rsidRDefault="004866F7" w:rsidP="004F56A2">
            <w:pPr>
              <w:pStyle w:val="141"/>
              <w:jc w:val="right"/>
            </w:pPr>
            <w:r>
              <w:rPr>
                <w:rFonts w:hint="eastAsia"/>
              </w:rPr>
              <w:t>43</w:t>
            </w:r>
          </w:p>
        </w:tc>
        <w:tc>
          <w:tcPr>
            <w:tcW w:w="1241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35B9C" w:rsidRPr="00E35B9C" w:rsidRDefault="004866F7" w:rsidP="004F56A2">
            <w:pPr>
              <w:pStyle w:val="141"/>
              <w:jc w:val="right"/>
            </w:pPr>
            <w:r>
              <w:rPr>
                <w:rFonts w:hint="eastAsia"/>
              </w:rPr>
              <w:t>31</w:t>
            </w:r>
            <w:r>
              <w:t>,</w:t>
            </w:r>
            <w:r>
              <w:rPr>
                <w:rFonts w:hint="eastAsia"/>
              </w:rPr>
              <w:t>979</w:t>
            </w:r>
          </w:p>
        </w:tc>
      </w:tr>
    </w:tbl>
    <w:p w:rsidR="00E35B9C" w:rsidRPr="005C27F9" w:rsidRDefault="007E5012" w:rsidP="005C27F9">
      <w:pPr>
        <w:pStyle w:val="afb"/>
        <w:ind w:left="1119" w:hangingChars="460" w:hanging="1119"/>
      </w:pPr>
      <w:r w:rsidRPr="005C27F9">
        <w:rPr>
          <w:rFonts w:hint="eastAsia"/>
        </w:rPr>
        <w:t>說    明：表內理賠費用包含簽單公司理賠案件處理費用〔包括損失評定(即查勘)費用等〕、委託專業技師鑑定費用等。</w:t>
      </w:r>
    </w:p>
    <w:p w:rsidR="007E5012" w:rsidRPr="00552BF8" w:rsidRDefault="007E5012" w:rsidP="00552BF8">
      <w:pPr>
        <w:pStyle w:val="afb"/>
      </w:pPr>
      <w:r w:rsidRPr="00552BF8">
        <w:rPr>
          <w:rFonts w:hint="eastAsia"/>
        </w:rPr>
        <w:t>資料來源：住宅地震保險基金提供。</w:t>
      </w:r>
    </w:p>
    <w:p w:rsidR="00A26FE3" w:rsidRPr="006B3EEC" w:rsidRDefault="00A26FE3" w:rsidP="006B3EEC">
      <w:pPr>
        <w:pStyle w:val="afc"/>
        <w:ind w:left="778" w:hanging="778"/>
        <w:rPr>
          <w:spacing w:val="-12"/>
        </w:rPr>
      </w:pPr>
      <w:r w:rsidRPr="006B3EEC">
        <w:rPr>
          <w:rFonts w:hint="eastAsia"/>
          <w:spacing w:val="-12"/>
        </w:rPr>
        <w:t>表</w:t>
      </w:r>
      <w:r w:rsidR="009150ED" w:rsidRPr="006B3EEC">
        <w:rPr>
          <w:rFonts w:hint="eastAsia"/>
          <w:spacing w:val="-12"/>
        </w:rPr>
        <w:t>2  109</w:t>
      </w:r>
      <w:r w:rsidRPr="006B3EEC">
        <w:rPr>
          <w:rFonts w:hint="eastAsia"/>
          <w:spacing w:val="-12"/>
        </w:rPr>
        <w:t>至113年度國內外再保險團體承接危險分散風險之再保費率情形表</w:t>
      </w:r>
    </w:p>
    <w:p w:rsidR="00A26FE3" w:rsidRDefault="00A26FE3" w:rsidP="00A26FE3">
      <w:pPr>
        <w:pStyle w:val="afa"/>
      </w:pPr>
      <w:r>
        <w:rPr>
          <w:rFonts w:hint="eastAsia"/>
        </w:rPr>
        <w:t>單位：%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502"/>
        <w:gridCol w:w="1502"/>
        <w:gridCol w:w="1503"/>
        <w:gridCol w:w="1502"/>
        <w:gridCol w:w="1503"/>
      </w:tblGrid>
      <w:tr w:rsidR="00A26FE3" w:rsidRPr="00A26FE3" w:rsidTr="00A26FE3">
        <w:trPr>
          <w:tblHeader/>
        </w:trPr>
        <w:tc>
          <w:tcPr>
            <w:tcW w:w="993" w:type="dxa"/>
            <w:shd w:val="clear" w:color="auto" w:fill="auto"/>
            <w:vAlign w:val="center"/>
          </w:tcPr>
          <w:p w:rsidR="00A26FE3" w:rsidRPr="00A26FE3" w:rsidRDefault="00A26FE3" w:rsidP="00A26FE3">
            <w:pPr>
              <w:pStyle w:val="141"/>
              <w:jc w:val="center"/>
              <w:rPr>
                <w:b/>
              </w:rPr>
            </w:pPr>
            <w:r w:rsidRPr="00A26FE3">
              <w:rPr>
                <w:rFonts w:hint="eastAsia"/>
                <w:b/>
              </w:rPr>
              <w:t>年度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A26FE3" w:rsidRPr="00A26FE3" w:rsidRDefault="00A26FE3" w:rsidP="00A26FE3">
            <w:pPr>
              <w:pStyle w:val="141"/>
              <w:jc w:val="center"/>
              <w:rPr>
                <w:b/>
              </w:rPr>
            </w:pPr>
            <w:r>
              <w:rPr>
                <w:b/>
              </w:rPr>
              <w:t>第</w:t>
            </w:r>
            <w:r>
              <w:rPr>
                <w:rFonts w:hint="eastAsia"/>
                <w:b/>
              </w:rPr>
              <w:t>1</w:t>
            </w:r>
            <w:r w:rsidRPr="00A26FE3">
              <w:rPr>
                <w:b/>
              </w:rPr>
              <w:t>層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A26FE3" w:rsidRPr="00A26FE3" w:rsidRDefault="00A26FE3" w:rsidP="00A26FE3">
            <w:pPr>
              <w:pStyle w:val="141"/>
              <w:jc w:val="center"/>
              <w:rPr>
                <w:b/>
              </w:rPr>
            </w:pPr>
            <w:r>
              <w:rPr>
                <w:b/>
              </w:rPr>
              <w:t>第</w:t>
            </w:r>
            <w:r>
              <w:rPr>
                <w:rFonts w:hint="eastAsia"/>
                <w:b/>
              </w:rPr>
              <w:t>2</w:t>
            </w:r>
            <w:r w:rsidRPr="00A26FE3">
              <w:rPr>
                <w:b/>
              </w:rPr>
              <w:t>層</w:t>
            </w:r>
          </w:p>
        </w:tc>
        <w:tc>
          <w:tcPr>
            <w:tcW w:w="1503" w:type="dxa"/>
            <w:vAlign w:val="center"/>
          </w:tcPr>
          <w:p w:rsidR="00A26FE3" w:rsidRPr="00A26FE3" w:rsidRDefault="00A26FE3" w:rsidP="00A26FE3">
            <w:pPr>
              <w:pStyle w:val="141"/>
              <w:jc w:val="center"/>
              <w:rPr>
                <w:b/>
              </w:rPr>
            </w:pPr>
            <w:r>
              <w:rPr>
                <w:b/>
              </w:rPr>
              <w:t>第</w:t>
            </w:r>
            <w:r>
              <w:rPr>
                <w:rFonts w:hint="eastAsia"/>
                <w:b/>
              </w:rPr>
              <w:t>3</w:t>
            </w:r>
            <w:r w:rsidRPr="00A26FE3">
              <w:rPr>
                <w:b/>
              </w:rPr>
              <w:t>層</w:t>
            </w:r>
          </w:p>
        </w:tc>
        <w:tc>
          <w:tcPr>
            <w:tcW w:w="1502" w:type="dxa"/>
            <w:vAlign w:val="center"/>
          </w:tcPr>
          <w:p w:rsidR="00A26FE3" w:rsidRPr="00A26FE3" w:rsidRDefault="00A26FE3" w:rsidP="00A26FE3">
            <w:pPr>
              <w:pStyle w:val="141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第4層</w:t>
            </w:r>
          </w:p>
        </w:tc>
        <w:tc>
          <w:tcPr>
            <w:tcW w:w="1503" w:type="dxa"/>
            <w:vAlign w:val="center"/>
          </w:tcPr>
          <w:p w:rsidR="00A26FE3" w:rsidRPr="00A26FE3" w:rsidRDefault="00A26FE3" w:rsidP="00A26FE3">
            <w:pPr>
              <w:pStyle w:val="141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第5層</w:t>
            </w:r>
          </w:p>
        </w:tc>
      </w:tr>
      <w:tr w:rsidR="00A26FE3" w:rsidRPr="00A26FE3" w:rsidTr="00812D94">
        <w:tc>
          <w:tcPr>
            <w:tcW w:w="993" w:type="dxa"/>
            <w:shd w:val="clear" w:color="auto" w:fill="auto"/>
            <w:vAlign w:val="center"/>
          </w:tcPr>
          <w:p w:rsidR="00A26FE3" w:rsidRPr="00A26FE3" w:rsidRDefault="00A26FE3" w:rsidP="00812D94">
            <w:pPr>
              <w:pStyle w:val="141"/>
              <w:jc w:val="center"/>
            </w:pPr>
            <w:r w:rsidRPr="00A26FE3">
              <w:rPr>
                <w:rFonts w:hint="eastAsia"/>
              </w:rPr>
              <w:t>109</w:t>
            </w:r>
          </w:p>
        </w:tc>
        <w:tc>
          <w:tcPr>
            <w:tcW w:w="1502" w:type="dxa"/>
            <w:shd w:val="clear" w:color="auto" w:fill="FFFFFF"/>
            <w:vAlign w:val="center"/>
          </w:tcPr>
          <w:p w:rsidR="00A26FE3" w:rsidRPr="00A26FE3" w:rsidRDefault="00A26FE3" w:rsidP="00812D94">
            <w:pPr>
              <w:pStyle w:val="141"/>
              <w:jc w:val="right"/>
            </w:pPr>
            <w:r w:rsidRPr="00A26FE3">
              <w:t>2.</w:t>
            </w:r>
            <w:r w:rsidRPr="00A26FE3">
              <w:rPr>
                <w:rFonts w:hint="eastAsia"/>
              </w:rPr>
              <w:t>3380</w:t>
            </w:r>
          </w:p>
        </w:tc>
        <w:tc>
          <w:tcPr>
            <w:tcW w:w="1502" w:type="dxa"/>
            <w:shd w:val="clear" w:color="auto" w:fill="FFFFFF"/>
            <w:vAlign w:val="center"/>
          </w:tcPr>
          <w:p w:rsidR="00A26FE3" w:rsidRPr="00A26FE3" w:rsidRDefault="00A26FE3" w:rsidP="00812D94">
            <w:pPr>
              <w:pStyle w:val="141"/>
              <w:jc w:val="right"/>
            </w:pPr>
            <w:r w:rsidRPr="00A26FE3">
              <w:t>1.</w:t>
            </w:r>
            <w:r w:rsidRPr="00A26FE3">
              <w:rPr>
                <w:rFonts w:hint="eastAsia"/>
              </w:rPr>
              <w:t>5980</w:t>
            </w:r>
          </w:p>
        </w:tc>
        <w:tc>
          <w:tcPr>
            <w:tcW w:w="1503" w:type="dxa"/>
            <w:shd w:val="clear" w:color="auto" w:fill="FFFFFF"/>
            <w:vAlign w:val="center"/>
          </w:tcPr>
          <w:p w:rsidR="00A26FE3" w:rsidRPr="00A26FE3" w:rsidRDefault="00A26FE3" w:rsidP="00812D94">
            <w:pPr>
              <w:pStyle w:val="141"/>
              <w:jc w:val="right"/>
            </w:pPr>
            <w:r w:rsidRPr="00A26FE3">
              <w:rPr>
                <w:rFonts w:hint="eastAsia"/>
              </w:rPr>
              <w:t>-</w:t>
            </w:r>
          </w:p>
        </w:tc>
        <w:tc>
          <w:tcPr>
            <w:tcW w:w="1502" w:type="dxa"/>
            <w:shd w:val="clear" w:color="auto" w:fill="FFFFFF"/>
            <w:vAlign w:val="center"/>
          </w:tcPr>
          <w:p w:rsidR="00A26FE3" w:rsidRPr="00A26FE3" w:rsidRDefault="00C809F9" w:rsidP="00812D94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503" w:type="dxa"/>
            <w:shd w:val="clear" w:color="auto" w:fill="FFFFFF"/>
            <w:vAlign w:val="center"/>
          </w:tcPr>
          <w:p w:rsidR="00A26FE3" w:rsidRPr="00A26FE3" w:rsidRDefault="00C809F9" w:rsidP="00812D94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</w:p>
        </w:tc>
      </w:tr>
      <w:tr w:rsidR="00A26FE3" w:rsidRPr="00A26FE3" w:rsidTr="00812D94">
        <w:tc>
          <w:tcPr>
            <w:tcW w:w="993" w:type="dxa"/>
            <w:shd w:val="clear" w:color="auto" w:fill="auto"/>
            <w:vAlign w:val="center"/>
          </w:tcPr>
          <w:p w:rsidR="00A26FE3" w:rsidRPr="00A26FE3" w:rsidRDefault="00A26FE3" w:rsidP="00812D94">
            <w:pPr>
              <w:pStyle w:val="141"/>
              <w:jc w:val="center"/>
            </w:pPr>
            <w:r w:rsidRPr="00A26FE3">
              <w:rPr>
                <w:rFonts w:hint="eastAsia"/>
              </w:rPr>
              <w:t>110</w:t>
            </w:r>
          </w:p>
        </w:tc>
        <w:tc>
          <w:tcPr>
            <w:tcW w:w="1502" w:type="dxa"/>
            <w:shd w:val="clear" w:color="auto" w:fill="FFFFFF"/>
            <w:vAlign w:val="center"/>
          </w:tcPr>
          <w:p w:rsidR="00A26FE3" w:rsidRPr="00A26FE3" w:rsidRDefault="00A26FE3" w:rsidP="00812D94">
            <w:pPr>
              <w:pStyle w:val="141"/>
              <w:jc w:val="right"/>
            </w:pPr>
            <w:r w:rsidRPr="00A26FE3">
              <w:t>2.4800</w:t>
            </w:r>
          </w:p>
        </w:tc>
        <w:tc>
          <w:tcPr>
            <w:tcW w:w="1502" w:type="dxa"/>
            <w:shd w:val="clear" w:color="auto" w:fill="FFFFFF"/>
            <w:vAlign w:val="center"/>
          </w:tcPr>
          <w:p w:rsidR="00A26FE3" w:rsidRPr="00A26FE3" w:rsidRDefault="00A26FE3" w:rsidP="00812D94">
            <w:pPr>
              <w:pStyle w:val="141"/>
              <w:jc w:val="right"/>
            </w:pPr>
            <w:r w:rsidRPr="00A26FE3">
              <w:t>1.6980</w:t>
            </w:r>
          </w:p>
        </w:tc>
        <w:tc>
          <w:tcPr>
            <w:tcW w:w="1503" w:type="dxa"/>
            <w:shd w:val="clear" w:color="auto" w:fill="FFFFFF"/>
            <w:vAlign w:val="center"/>
          </w:tcPr>
          <w:p w:rsidR="00A26FE3" w:rsidRPr="00A26FE3" w:rsidRDefault="00A26FE3" w:rsidP="00812D94">
            <w:pPr>
              <w:pStyle w:val="141"/>
              <w:jc w:val="right"/>
            </w:pPr>
            <w:r w:rsidRPr="00A26FE3">
              <w:t>1.502</w:t>
            </w:r>
            <w:r w:rsidRPr="00A26FE3">
              <w:rPr>
                <w:rFonts w:hint="eastAsia"/>
              </w:rPr>
              <w:t>0</w:t>
            </w:r>
          </w:p>
        </w:tc>
        <w:tc>
          <w:tcPr>
            <w:tcW w:w="1502" w:type="dxa"/>
            <w:shd w:val="clear" w:color="auto" w:fill="FFFFFF"/>
            <w:vAlign w:val="center"/>
          </w:tcPr>
          <w:p w:rsidR="00A26FE3" w:rsidRPr="00A26FE3" w:rsidRDefault="00C809F9" w:rsidP="00812D94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503" w:type="dxa"/>
            <w:shd w:val="clear" w:color="auto" w:fill="FFFFFF"/>
            <w:vAlign w:val="center"/>
          </w:tcPr>
          <w:p w:rsidR="00A26FE3" w:rsidRPr="00A26FE3" w:rsidRDefault="00C809F9" w:rsidP="00812D94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</w:p>
        </w:tc>
      </w:tr>
      <w:tr w:rsidR="00A26FE3" w:rsidRPr="00A26FE3" w:rsidTr="00812D94">
        <w:tc>
          <w:tcPr>
            <w:tcW w:w="993" w:type="dxa"/>
            <w:shd w:val="clear" w:color="auto" w:fill="auto"/>
            <w:vAlign w:val="center"/>
          </w:tcPr>
          <w:p w:rsidR="00A26FE3" w:rsidRPr="00A26FE3" w:rsidRDefault="00A26FE3" w:rsidP="00812D94">
            <w:pPr>
              <w:pStyle w:val="141"/>
              <w:jc w:val="center"/>
            </w:pPr>
            <w:r w:rsidRPr="00A26FE3">
              <w:rPr>
                <w:rFonts w:hint="eastAsia"/>
              </w:rPr>
              <w:t>111</w:t>
            </w:r>
          </w:p>
        </w:tc>
        <w:tc>
          <w:tcPr>
            <w:tcW w:w="1502" w:type="dxa"/>
            <w:shd w:val="clear" w:color="auto" w:fill="FFFFFF"/>
            <w:vAlign w:val="center"/>
          </w:tcPr>
          <w:p w:rsidR="00A26FE3" w:rsidRPr="00A26FE3" w:rsidRDefault="00A26FE3" w:rsidP="00812D94">
            <w:pPr>
              <w:pStyle w:val="141"/>
              <w:jc w:val="right"/>
            </w:pPr>
            <w:r w:rsidRPr="00A26FE3">
              <w:rPr>
                <w:rFonts w:hint="eastAsia"/>
              </w:rPr>
              <w:t>2.6781</w:t>
            </w:r>
          </w:p>
        </w:tc>
        <w:tc>
          <w:tcPr>
            <w:tcW w:w="1502" w:type="dxa"/>
            <w:shd w:val="clear" w:color="auto" w:fill="FFFFFF"/>
            <w:vAlign w:val="center"/>
          </w:tcPr>
          <w:p w:rsidR="00A26FE3" w:rsidRPr="00A26FE3" w:rsidRDefault="00A26FE3" w:rsidP="00812D94">
            <w:pPr>
              <w:pStyle w:val="141"/>
              <w:jc w:val="right"/>
            </w:pPr>
            <w:r w:rsidRPr="00A26FE3">
              <w:rPr>
                <w:rFonts w:hint="eastAsia"/>
              </w:rPr>
              <w:t>1.7930</w:t>
            </w:r>
          </w:p>
        </w:tc>
        <w:tc>
          <w:tcPr>
            <w:tcW w:w="1503" w:type="dxa"/>
            <w:shd w:val="clear" w:color="auto" w:fill="FFFFFF"/>
            <w:vAlign w:val="center"/>
          </w:tcPr>
          <w:p w:rsidR="00A26FE3" w:rsidRPr="00A26FE3" w:rsidRDefault="00A26FE3" w:rsidP="00812D94">
            <w:pPr>
              <w:pStyle w:val="141"/>
              <w:jc w:val="right"/>
            </w:pPr>
            <w:r w:rsidRPr="00A26FE3">
              <w:rPr>
                <w:rFonts w:hint="eastAsia"/>
              </w:rPr>
              <w:t>1.5980</w:t>
            </w:r>
          </w:p>
        </w:tc>
        <w:tc>
          <w:tcPr>
            <w:tcW w:w="1502" w:type="dxa"/>
            <w:shd w:val="clear" w:color="auto" w:fill="FFFFFF"/>
            <w:vAlign w:val="center"/>
          </w:tcPr>
          <w:p w:rsidR="00A26FE3" w:rsidRPr="00A26FE3" w:rsidRDefault="00C809F9" w:rsidP="00812D94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503" w:type="dxa"/>
            <w:shd w:val="clear" w:color="auto" w:fill="FFFFFF"/>
            <w:vAlign w:val="center"/>
          </w:tcPr>
          <w:p w:rsidR="00A26FE3" w:rsidRPr="00A26FE3" w:rsidRDefault="00C809F9" w:rsidP="00812D94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</w:p>
        </w:tc>
      </w:tr>
      <w:tr w:rsidR="00A26FE3" w:rsidRPr="00A26FE3" w:rsidTr="00812D94">
        <w:tc>
          <w:tcPr>
            <w:tcW w:w="993" w:type="dxa"/>
            <w:shd w:val="clear" w:color="auto" w:fill="auto"/>
            <w:vAlign w:val="center"/>
          </w:tcPr>
          <w:p w:rsidR="00A26FE3" w:rsidRPr="00A26FE3" w:rsidRDefault="00A26FE3" w:rsidP="00812D94">
            <w:pPr>
              <w:pStyle w:val="141"/>
              <w:jc w:val="center"/>
            </w:pPr>
            <w:r w:rsidRPr="00A26FE3">
              <w:rPr>
                <w:rFonts w:hint="eastAsia"/>
              </w:rPr>
              <w:t>1</w:t>
            </w:r>
            <w:r w:rsidRPr="00A26FE3">
              <w:t>12</w:t>
            </w:r>
          </w:p>
        </w:tc>
        <w:tc>
          <w:tcPr>
            <w:tcW w:w="1502" w:type="dxa"/>
            <w:shd w:val="clear" w:color="auto" w:fill="FFFFFF"/>
            <w:vAlign w:val="center"/>
          </w:tcPr>
          <w:p w:rsidR="00A26FE3" w:rsidRPr="00A26FE3" w:rsidRDefault="00A26FE3" w:rsidP="00812D94">
            <w:pPr>
              <w:pStyle w:val="141"/>
              <w:jc w:val="right"/>
            </w:pPr>
            <w:r w:rsidRPr="00A26FE3">
              <w:rPr>
                <w:rFonts w:hint="eastAsia"/>
              </w:rPr>
              <w:t>3</w:t>
            </w:r>
            <w:r w:rsidRPr="00A26FE3">
              <w:t>.7790</w:t>
            </w:r>
          </w:p>
        </w:tc>
        <w:tc>
          <w:tcPr>
            <w:tcW w:w="1502" w:type="dxa"/>
            <w:shd w:val="clear" w:color="auto" w:fill="FFFFFF"/>
            <w:vAlign w:val="center"/>
          </w:tcPr>
          <w:p w:rsidR="00A26FE3" w:rsidRPr="00A26FE3" w:rsidRDefault="00A26FE3" w:rsidP="00812D94">
            <w:pPr>
              <w:pStyle w:val="141"/>
              <w:jc w:val="right"/>
            </w:pPr>
            <w:r w:rsidRPr="00A26FE3">
              <w:rPr>
                <w:rFonts w:hint="eastAsia"/>
              </w:rPr>
              <w:t>2</w:t>
            </w:r>
            <w:r w:rsidRPr="00A26FE3">
              <w:t>.5245</w:t>
            </w:r>
          </w:p>
        </w:tc>
        <w:tc>
          <w:tcPr>
            <w:tcW w:w="1503" w:type="dxa"/>
            <w:shd w:val="clear" w:color="auto" w:fill="FFFFFF"/>
            <w:vAlign w:val="center"/>
          </w:tcPr>
          <w:p w:rsidR="00A26FE3" w:rsidRPr="00A26FE3" w:rsidRDefault="00A26FE3" w:rsidP="00812D94">
            <w:pPr>
              <w:pStyle w:val="141"/>
              <w:jc w:val="right"/>
            </w:pPr>
            <w:r w:rsidRPr="00A26FE3">
              <w:rPr>
                <w:rFonts w:hint="eastAsia"/>
              </w:rPr>
              <w:t>2</w:t>
            </w:r>
            <w:r w:rsidRPr="00A26FE3">
              <w:t>.2212</w:t>
            </w:r>
          </w:p>
        </w:tc>
        <w:tc>
          <w:tcPr>
            <w:tcW w:w="1502" w:type="dxa"/>
            <w:shd w:val="clear" w:color="auto" w:fill="FFFFFF"/>
            <w:vAlign w:val="center"/>
          </w:tcPr>
          <w:p w:rsidR="00A26FE3" w:rsidRPr="00A26FE3" w:rsidRDefault="00C809F9" w:rsidP="00812D94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503" w:type="dxa"/>
            <w:shd w:val="clear" w:color="auto" w:fill="FFFFFF"/>
            <w:vAlign w:val="center"/>
          </w:tcPr>
          <w:p w:rsidR="00A26FE3" w:rsidRPr="00A26FE3" w:rsidRDefault="00C809F9" w:rsidP="00812D94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</w:p>
        </w:tc>
      </w:tr>
      <w:tr w:rsidR="00A26FE3" w:rsidRPr="00A26FE3" w:rsidTr="00812D94">
        <w:tc>
          <w:tcPr>
            <w:tcW w:w="993" w:type="dxa"/>
            <w:shd w:val="clear" w:color="auto" w:fill="auto"/>
            <w:vAlign w:val="center"/>
          </w:tcPr>
          <w:p w:rsidR="00A26FE3" w:rsidRPr="00A26FE3" w:rsidRDefault="00A26FE3" w:rsidP="00812D94">
            <w:pPr>
              <w:pStyle w:val="141"/>
              <w:jc w:val="center"/>
            </w:pPr>
            <w:r>
              <w:rPr>
                <w:rFonts w:hint="eastAsia"/>
              </w:rPr>
              <w:t>113</w:t>
            </w:r>
          </w:p>
        </w:tc>
        <w:tc>
          <w:tcPr>
            <w:tcW w:w="1502" w:type="dxa"/>
            <w:shd w:val="clear" w:color="auto" w:fill="FFFFFF"/>
            <w:vAlign w:val="center"/>
          </w:tcPr>
          <w:p w:rsidR="00A26FE3" w:rsidRPr="00A26FE3" w:rsidRDefault="00A26FE3" w:rsidP="00812D94">
            <w:pPr>
              <w:pStyle w:val="141"/>
              <w:jc w:val="right"/>
            </w:pPr>
            <w:r>
              <w:rPr>
                <w:rFonts w:hint="eastAsia"/>
              </w:rPr>
              <w:t>4.0090</w:t>
            </w:r>
          </w:p>
        </w:tc>
        <w:tc>
          <w:tcPr>
            <w:tcW w:w="1502" w:type="dxa"/>
            <w:shd w:val="clear" w:color="auto" w:fill="FFFFFF"/>
            <w:vAlign w:val="center"/>
          </w:tcPr>
          <w:p w:rsidR="00A26FE3" w:rsidRPr="00A26FE3" w:rsidRDefault="00A26FE3" w:rsidP="00812D94">
            <w:pPr>
              <w:pStyle w:val="141"/>
              <w:jc w:val="right"/>
            </w:pPr>
            <w:r>
              <w:rPr>
                <w:rFonts w:hint="eastAsia"/>
              </w:rPr>
              <w:t>2.6684</w:t>
            </w:r>
          </w:p>
        </w:tc>
        <w:tc>
          <w:tcPr>
            <w:tcW w:w="1503" w:type="dxa"/>
            <w:shd w:val="clear" w:color="auto" w:fill="FFFFFF"/>
            <w:vAlign w:val="center"/>
          </w:tcPr>
          <w:p w:rsidR="00A26FE3" w:rsidRPr="00A26FE3" w:rsidRDefault="00A26FE3" w:rsidP="00812D94">
            <w:pPr>
              <w:pStyle w:val="141"/>
              <w:jc w:val="right"/>
            </w:pPr>
            <w:r>
              <w:rPr>
                <w:rFonts w:hint="eastAsia"/>
              </w:rPr>
              <w:t>2.3256</w:t>
            </w:r>
          </w:p>
        </w:tc>
        <w:tc>
          <w:tcPr>
            <w:tcW w:w="1502" w:type="dxa"/>
            <w:shd w:val="clear" w:color="auto" w:fill="FFFFFF"/>
            <w:vAlign w:val="center"/>
          </w:tcPr>
          <w:p w:rsidR="00A26FE3" w:rsidRPr="00A26FE3" w:rsidRDefault="00A26FE3" w:rsidP="00812D94">
            <w:pPr>
              <w:pStyle w:val="141"/>
              <w:jc w:val="right"/>
            </w:pPr>
            <w:r>
              <w:rPr>
                <w:rFonts w:hint="eastAsia"/>
              </w:rPr>
              <w:t>2.1000</w:t>
            </w:r>
          </w:p>
        </w:tc>
        <w:tc>
          <w:tcPr>
            <w:tcW w:w="1503" w:type="dxa"/>
            <w:shd w:val="clear" w:color="auto" w:fill="FFFFFF"/>
            <w:vAlign w:val="center"/>
          </w:tcPr>
          <w:p w:rsidR="00A26FE3" w:rsidRPr="00A26FE3" w:rsidRDefault="00A26FE3" w:rsidP="00812D94">
            <w:pPr>
              <w:pStyle w:val="141"/>
              <w:jc w:val="right"/>
            </w:pPr>
            <w:r>
              <w:rPr>
                <w:rFonts w:hint="eastAsia"/>
              </w:rPr>
              <w:t>2.0000</w:t>
            </w:r>
          </w:p>
        </w:tc>
      </w:tr>
    </w:tbl>
    <w:p w:rsidR="00A26FE3" w:rsidRDefault="009150ED" w:rsidP="009150ED">
      <w:pPr>
        <w:pStyle w:val="afb"/>
      </w:pPr>
      <w:r w:rsidRPr="009150ED">
        <w:rPr>
          <w:rFonts w:hint="eastAsia"/>
        </w:rPr>
        <w:t xml:space="preserve">說    </w:t>
      </w:r>
      <w:r w:rsidR="00407903">
        <w:rPr>
          <w:rFonts w:hint="eastAsia"/>
        </w:rPr>
        <w:t>明：本表第1</w:t>
      </w:r>
      <w:r w:rsidRPr="009150ED">
        <w:rPr>
          <w:rFonts w:hint="eastAsia"/>
        </w:rPr>
        <w:t>層係指國內外再保險團體承接本保險危險分散風險200億元以上之100</w:t>
      </w:r>
      <w:r w:rsidR="00407903">
        <w:rPr>
          <w:rFonts w:hint="eastAsia"/>
        </w:rPr>
        <w:t>億元；第2</w:t>
      </w:r>
      <w:r w:rsidRPr="009150ED">
        <w:rPr>
          <w:rFonts w:hint="eastAsia"/>
        </w:rPr>
        <w:t>層係指承接300億元以上之100</w:t>
      </w:r>
      <w:r w:rsidR="00407903">
        <w:rPr>
          <w:rFonts w:hint="eastAsia"/>
        </w:rPr>
        <w:t>億元；第3</w:t>
      </w:r>
      <w:r w:rsidRPr="009150ED">
        <w:rPr>
          <w:rFonts w:hint="eastAsia"/>
        </w:rPr>
        <w:t>層係指承接400億元以上之100</w:t>
      </w:r>
      <w:r>
        <w:rPr>
          <w:rFonts w:hint="eastAsia"/>
        </w:rPr>
        <w:t>億元；第4層係</w:t>
      </w:r>
      <w:r w:rsidRPr="009150ED">
        <w:rPr>
          <w:rFonts w:hint="eastAsia"/>
        </w:rPr>
        <w:t>指承接</w:t>
      </w:r>
      <w:r>
        <w:rPr>
          <w:rFonts w:hint="eastAsia"/>
        </w:rPr>
        <w:t>5</w:t>
      </w:r>
      <w:r w:rsidRPr="009150ED">
        <w:rPr>
          <w:rFonts w:hint="eastAsia"/>
        </w:rPr>
        <w:t>00億元以上之100億元</w:t>
      </w:r>
      <w:r>
        <w:rPr>
          <w:rFonts w:hint="eastAsia"/>
        </w:rPr>
        <w:t>；</w:t>
      </w:r>
      <w:r w:rsidRPr="009150ED">
        <w:rPr>
          <w:rFonts w:hint="eastAsia"/>
        </w:rPr>
        <w:t>第</w:t>
      </w:r>
      <w:r>
        <w:rPr>
          <w:rFonts w:hint="eastAsia"/>
        </w:rPr>
        <w:t>5</w:t>
      </w:r>
      <w:r w:rsidRPr="009150ED">
        <w:rPr>
          <w:rFonts w:hint="eastAsia"/>
        </w:rPr>
        <w:t>層係指承接</w:t>
      </w:r>
      <w:r>
        <w:rPr>
          <w:rFonts w:hint="eastAsia"/>
        </w:rPr>
        <w:t>6</w:t>
      </w:r>
      <w:r w:rsidRPr="009150ED">
        <w:rPr>
          <w:rFonts w:hint="eastAsia"/>
        </w:rPr>
        <w:t>00億元以上之100億元</w:t>
      </w:r>
      <w:r>
        <w:rPr>
          <w:rFonts w:hint="eastAsia"/>
        </w:rPr>
        <w:t>。</w:t>
      </w:r>
    </w:p>
    <w:p w:rsidR="009150ED" w:rsidRDefault="009150ED" w:rsidP="009150ED">
      <w:pPr>
        <w:pStyle w:val="afb"/>
      </w:pPr>
      <w:r>
        <w:rPr>
          <w:rFonts w:hint="eastAsia"/>
        </w:rPr>
        <w:t>資料來源：</w:t>
      </w:r>
      <w:r w:rsidRPr="009150ED">
        <w:rPr>
          <w:rFonts w:hint="eastAsia"/>
        </w:rPr>
        <w:t>住宅地震保險基金提供。</w:t>
      </w:r>
    </w:p>
    <w:p w:rsidR="009150ED" w:rsidRDefault="009150ED" w:rsidP="009150ED">
      <w:pPr>
        <w:ind w:left="566" w:firstLine="566"/>
      </w:pPr>
      <w:r w:rsidRPr="009150ED">
        <w:rPr>
          <w:rFonts w:hint="eastAsia"/>
        </w:rPr>
        <w:t>綜上，</w:t>
      </w:r>
      <w:r w:rsidR="00B478CE" w:rsidRPr="00B478CE">
        <w:rPr>
          <w:rFonts w:hint="eastAsia"/>
        </w:rPr>
        <w:t>住宅地震保險基金歷年理賠支出均未曾透過國內外再</w:t>
      </w:r>
      <w:r w:rsidR="00B478CE" w:rsidRPr="00B478CE">
        <w:rPr>
          <w:rFonts w:hint="eastAsia"/>
        </w:rPr>
        <w:lastRenderedPageBreak/>
        <w:t>保團體理賠</w:t>
      </w:r>
      <w:r w:rsidR="00B478CE">
        <w:rPr>
          <w:rFonts w:hint="eastAsia"/>
        </w:rPr>
        <w:t>，惟</w:t>
      </w:r>
      <w:r>
        <w:rPr>
          <w:rFonts w:hint="eastAsia"/>
        </w:rPr>
        <w:t>109</w:t>
      </w:r>
      <w:r w:rsidRPr="009150ED">
        <w:rPr>
          <w:rFonts w:hint="eastAsia"/>
        </w:rPr>
        <w:t>至</w:t>
      </w:r>
      <w:r>
        <w:rPr>
          <w:rFonts w:hint="eastAsia"/>
        </w:rPr>
        <w:t>113</w:t>
      </w:r>
      <w:r w:rsidR="00B478CE">
        <w:rPr>
          <w:rFonts w:hint="eastAsia"/>
        </w:rPr>
        <w:t>年度再保費率逐年上升，為維護基金權益，</w:t>
      </w:r>
      <w:r w:rsidRPr="009150ED">
        <w:rPr>
          <w:rFonts w:hint="eastAsia"/>
        </w:rPr>
        <w:t>允宜</w:t>
      </w:r>
      <w:r w:rsidR="00B478CE" w:rsidRPr="00B478CE">
        <w:rPr>
          <w:rFonts w:hint="eastAsia"/>
        </w:rPr>
        <w:t>洽商再保團體研議調整再保費率之可行方案</w:t>
      </w:r>
      <w:r w:rsidRPr="009150ED">
        <w:rPr>
          <w:rFonts w:hint="eastAsia"/>
        </w:rPr>
        <w:t>。</w:t>
      </w:r>
    </w:p>
    <w:sectPr w:rsidR="009150ED" w:rsidSect="00F90352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02CE" w:rsidRDefault="009F02CE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F02CE" w:rsidRDefault="009F02CE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0EFE" w:rsidRDefault="00362369" w:rsidP="00CF4C14">
    <w:pPr>
      <w:pStyle w:val="ae"/>
      <w:tabs>
        <w:tab w:val="clear" w:pos="4153"/>
        <w:tab w:val="clear" w:pos="8306"/>
      </w:tabs>
      <w:ind w:leftChars="0" w:left="566" w:firstLineChars="3" w:firstLine="6"/>
      <w:jc w:val="center"/>
    </w:pPr>
    <w:r w:rsidRPr="00362369">
      <w:t>49-</w:t>
    </w:r>
    <w:r w:rsidR="006B0EFE">
      <w:fldChar w:fldCharType="begin"/>
    </w:r>
    <w:r w:rsidR="006B0EFE">
      <w:instrText>PAGE   \* MERGEFORMAT</w:instrText>
    </w:r>
    <w:r w:rsidR="006B0EFE">
      <w:fldChar w:fldCharType="separate"/>
    </w:r>
    <w:r w:rsidR="00B21F35" w:rsidRPr="00B21F35">
      <w:rPr>
        <w:noProof/>
        <w:lang w:val="zh-TW"/>
      </w:rPr>
      <w:t>3</w:t>
    </w:r>
    <w:r w:rsidR="006B0EFE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02CE" w:rsidRDefault="009F02CE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F02CE" w:rsidRDefault="009F02CE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6B0EFE" w:rsidRDefault="006B0EFE" w:rsidP="005E7C35">
      <w:pPr>
        <w:pStyle w:val="144"/>
        <w:ind w:left="182" w:hanging="182"/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參據住宅地震保險基金114</w:t>
      </w:r>
      <w:r w:rsidR="00C52D9B">
        <w:rPr>
          <w:rFonts w:hint="eastAsia"/>
        </w:rPr>
        <w:t>年度預算書</w:t>
      </w:r>
      <w:r>
        <w:rPr>
          <w:rFonts w:hint="eastAsia"/>
        </w:rPr>
        <w:t>。</w:t>
      </w:r>
    </w:p>
  </w:footnote>
  <w:footnote w:id="2">
    <w:p w:rsidR="006B0EFE" w:rsidRDefault="006B0EFE" w:rsidP="00540373">
      <w:pPr>
        <w:pStyle w:val="144"/>
        <w:ind w:left="182" w:hanging="182"/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住宅地震保險之共保組織承擔限額於113年4月1日調整為50億元。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06741"/>
    <w:multiLevelType w:val="hybridMultilevel"/>
    <w:tmpl w:val="3F48F81E"/>
    <w:lvl w:ilvl="0" w:tplc="AFD869BE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BF57236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" w15:restartNumberingAfterBreak="0">
    <w:nsid w:val="10CD45A2"/>
    <w:multiLevelType w:val="hybridMultilevel"/>
    <w:tmpl w:val="0C30F092"/>
    <w:lvl w:ilvl="0" w:tplc="0D48D79C">
      <w:start w:val="1"/>
      <w:numFmt w:val="decimalFullWidth"/>
      <w:lvlText w:val="%1．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169C11FE"/>
    <w:multiLevelType w:val="hybridMultilevel"/>
    <w:tmpl w:val="0C9614E4"/>
    <w:lvl w:ilvl="0" w:tplc="2766BB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BB74E5"/>
    <w:multiLevelType w:val="hybridMultilevel"/>
    <w:tmpl w:val="B1CA0954"/>
    <w:lvl w:ilvl="0" w:tplc="CF6C0A5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209B037F"/>
    <w:multiLevelType w:val="hybridMultilevel"/>
    <w:tmpl w:val="34CABB02"/>
    <w:lvl w:ilvl="0" w:tplc="0C12550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21724559"/>
    <w:multiLevelType w:val="hybridMultilevel"/>
    <w:tmpl w:val="63D8D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30B75F1"/>
    <w:multiLevelType w:val="hybridMultilevel"/>
    <w:tmpl w:val="3592B256"/>
    <w:lvl w:ilvl="0" w:tplc="593A5D3C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35B05688"/>
    <w:multiLevelType w:val="hybridMultilevel"/>
    <w:tmpl w:val="ECE6CB9A"/>
    <w:lvl w:ilvl="0" w:tplc="04AEFD1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35EC558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8740619"/>
    <w:multiLevelType w:val="hybridMultilevel"/>
    <w:tmpl w:val="08AE59B4"/>
    <w:lvl w:ilvl="0" w:tplc="1E22736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FCD536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2" w15:restartNumberingAfterBreak="0">
    <w:nsid w:val="4123136A"/>
    <w:multiLevelType w:val="hybridMultilevel"/>
    <w:tmpl w:val="ED0EB184"/>
    <w:lvl w:ilvl="0" w:tplc="DD689BD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44A2481F"/>
    <w:multiLevelType w:val="hybridMultilevel"/>
    <w:tmpl w:val="77568D0A"/>
    <w:lvl w:ilvl="0" w:tplc="0BF40B8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4666768D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7763FD3"/>
    <w:multiLevelType w:val="hybridMultilevel"/>
    <w:tmpl w:val="415CC7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B31568F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7" w15:restartNumberingAfterBreak="0">
    <w:nsid w:val="4F263DD5"/>
    <w:multiLevelType w:val="hybridMultilevel"/>
    <w:tmpl w:val="B0D688F0"/>
    <w:lvl w:ilvl="0" w:tplc="EB084844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51E757BB"/>
    <w:multiLevelType w:val="hybridMultilevel"/>
    <w:tmpl w:val="2534B124"/>
    <w:lvl w:ilvl="0" w:tplc="7E98EE9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53244944"/>
    <w:multiLevelType w:val="hybridMultilevel"/>
    <w:tmpl w:val="EE2EE3CE"/>
    <w:lvl w:ilvl="0" w:tplc="BD9EDCA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30034A"/>
    <w:multiLevelType w:val="hybridMultilevel"/>
    <w:tmpl w:val="5A944070"/>
    <w:lvl w:ilvl="0" w:tplc="142A09B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5A1E677D"/>
    <w:multiLevelType w:val="hybridMultilevel"/>
    <w:tmpl w:val="0EA4FA8E"/>
    <w:lvl w:ilvl="0" w:tplc="BC96819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2" w15:restartNumberingAfterBreak="0">
    <w:nsid w:val="5A996AF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3" w15:restartNumberingAfterBreak="0">
    <w:nsid w:val="6078243D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3046BDD"/>
    <w:multiLevelType w:val="hybridMultilevel"/>
    <w:tmpl w:val="706A2A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5DC75B4"/>
    <w:multiLevelType w:val="hybridMultilevel"/>
    <w:tmpl w:val="136A459E"/>
    <w:lvl w:ilvl="0" w:tplc="09E4CAC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6" w15:restartNumberingAfterBreak="0">
    <w:nsid w:val="661D3FA1"/>
    <w:multiLevelType w:val="hybridMultilevel"/>
    <w:tmpl w:val="6A5A806A"/>
    <w:lvl w:ilvl="0" w:tplc="0409000F">
      <w:start w:val="1"/>
      <w:numFmt w:val="decimal"/>
      <w:lvlText w:val="%1."/>
      <w:lvlJc w:val="left"/>
      <w:pPr>
        <w:ind w:left="4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26" w:hanging="480"/>
      </w:pPr>
    </w:lvl>
    <w:lvl w:ilvl="2" w:tplc="0409001B" w:tentative="1">
      <w:start w:val="1"/>
      <w:numFmt w:val="lowerRoman"/>
      <w:lvlText w:val="%3."/>
      <w:lvlJc w:val="right"/>
      <w:pPr>
        <w:ind w:left="1406" w:hanging="480"/>
      </w:pPr>
    </w:lvl>
    <w:lvl w:ilvl="3" w:tplc="0409000F" w:tentative="1">
      <w:start w:val="1"/>
      <w:numFmt w:val="decimal"/>
      <w:lvlText w:val="%4."/>
      <w:lvlJc w:val="left"/>
      <w:pPr>
        <w:ind w:left="1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6" w:hanging="480"/>
      </w:pPr>
    </w:lvl>
    <w:lvl w:ilvl="5" w:tplc="0409001B" w:tentative="1">
      <w:start w:val="1"/>
      <w:numFmt w:val="lowerRoman"/>
      <w:lvlText w:val="%6."/>
      <w:lvlJc w:val="right"/>
      <w:pPr>
        <w:ind w:left="2846" w:hanging="480"/>
      </w:pPr>
    </w:lvl>
    <w:lvl w:ilvl="6" w:tplc="0409000F" w:tentative="1">
      <w:start w:val="1"/>
      <w:numFmt w:val="decimal"/>
      <w:lvlText w:val="%7."/>
      <w:lvlJc w:val="left"/>
      <w:pPr>
        <w:ind w:left="3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6" w:hanging="480"/>
      </w:pPr>
    </w:lvl>
    <w:lvl w:ilvl="8" w:tplc="0409001B" w:tentative="1">
      <w:start w:val="1"/>
      <w:numFmt w:val="lowerRoman"/>
      <w:lvlText w:val="%9."/>
      <w:lvlJc w:val="right"/>
      <w:pPr>
        <w:ind w:left="4286" w:hanging="480"/>
      </w:pPr>
    </w:lvl>
  </w:abstractNum>
  <w:abstractNum w:abstractNumId="27" w15:restartNumberingAfterBreak="0">
    <w:nsid w:val="6D2B6905"/>
    <w:multiLevelType w:val="hybridMultilevel"/>
    <w:tmpl w:val="40A2E1F6"/>
    <w:lvl w:ilvl="0" w:tplc="E326C2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2F561A"/>
    <w:multiLevelType w:val="hybridMultilevel"/>
    <w:tmpl w:val="C26ACE0C"/>
    <w:lvl w:ilvl="0" w:tplc="157441E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9" w15:restartNumberingAfterBreak="0">
    <w:nsid w:val="6EDC33C3"/>
    <w:multiLevelType w:val="hybridMultilevel"/>
    <w:tmpl w:val="7FA6928E"/>
    <w:lvl w:ilvl="0" w:tplc="0FC0A3C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F585931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104091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579701B"/>
    <w:multiLevelType w:val="hybridMultilevel"/>
    <w:tmpl w:val="5CB28CCE"/>
    <w:lvl w:ilvl="0" w:tplc="6754A0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 w15:restartNumberingAfterBreak="0">
    <w:nsid w:val="761F6725"/>
    <w:multiLevelType w:val="hybridMultilevel"/>
    <w:tmpl w:val="F1A60256"/>
    <w:lvl w:ilvl="0" w:tplc="C102F67E">
      <w:start w:val="1"/>
      <w:numFmt w:val="decimal"/>
      <w:lvlText w:val="%1."/>
      <w:lvlJc w:val="left"/>
      <w:pPr>
        <w:ind w:left="121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82C7296"/>
    <w:multiLevelType w:val="hybridMultilevel"/>
    <w:tmpl w:val="B0900C32"/>
    <w:lvl w:ilvl="0" w:tplc="154C636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C552A02"/>
    <w:multiLevelType w:val="hybridMultilevel"/>
    <w:tmpl w:val="3DCC3BE2"/>
    <w:lvl w:ilvl="0" w:tplc="D656566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6" w15:restartNumberingAfterBreak="0">
    <w:nsid w:val="7D2E16D9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4"/>
  </w:num>
  <w:num w:numId="3">
    <w:abstractNumId w:val="32"/>
  </w:num>
  <w:num w:numId="4">
    <w:abstractNumId w:val="2"/>
  </w:num>
  <w:num w:numId="5">
    <w:abstractNumId w:val="24"/>
  </w:num>
  <w:num w:numId="6">
    <w:abstractNumId w:val="15"/>
  </w:num>
  <w:num w:numId="7">
    <w:abstractNumId w:val="31"/>
  </w:num>
  <w:num w:numId="8">
    <w:abstractNumId w:val="9"/>
  </w:num>
  <w:num w:numId="9">
    <w:abstractNumId w:val="34"/>
  </w:num>
  <w:num w:numId="10">
    <w:abstractNumId w:val="19"/>
  </w:num>
  <w:num w:numId="11">
    <w:abstractNumId w:val="10"/>
  </w:num>
  <w:num w:numId="12">
    <w:abstractNumId w:val="29"/>
  </w:num>
  <w:num w:numId="13">
    <w:abstractNumId w:val="17"/>
  </w:num>
  <w:num w:numId="14">
    <w:abstractNumId w:val="7"/>
  </w:num>
  <w:num w:numId="15">
    <w:abstractNumId w:val="0"/>
  </w:num>
  <w:num w:numId="16">
    <w:abstractNumId w:val="18"/>
  </w:num>
  <w:num w:numId="17">
    <w:abstractNumId w:val="25"/>
  </w:num>
  <w:num w:numId="18">
    <w:abstractNumId w:val="35"/>
  </w:num>
  <w:num w:numId="19">
    <w:abstractNumId w:val="5"/>
  </w:num>
  <w:num w:numId="20">
    <w:abstractNumId w:val="28"/>
  </w:num>
  <w:num w:numId="21">
    <w:abstractNumId w:val="12"/>
  </w:num>
  <w:num w:numId="22">
    <w:abstractNumId w:val="20"/>
  </w:num>
  <w:num w:numId="23">
    <w:abstractNumId w:val="8"/>
  </w:num>
  <w:num w:numId="24">
    <w:abstractNumId w:val="26"/>
  </w:num>
  <w:num w:numId="25">
    <w:abstractNumId w:val="21"/>
  </w:num>
  <w:num w:numId="26">
    <w:abstractNumId w:val="30"/>
  </w:num>
  <w:num w:numId="27">
    <w:abstractNumId w:val="27"/>
  </w:num>
  <w:num w:numId="28">
    <w:abstractNumId w:val="23"/>
  </w:num>
  <w:num w:numId="29">
    <w:abstractNumId w:val="14"/>
  </w:num>
  <w:num w:numId="30">
    <w:abstractNumId w:val="36"/>
  </w:num>
  <w:num w:numId="31">
    <w:abstractNumId w:val="3"/>
  </w:num>
  <w:num w:numId="32">
    <w:abstractNumId w:val="33"/>
  </w:num>
  <w:num w:numId="33">
    <w:abstractNumId w:val="1"/>
  </w:num>
  <w:num w:numId="34">
    <w:abstractNumId w:val="11"/>
  </w:num>
  <w:num w:numId="35">
    <w:abstractNumId w:val="22"/>
  </w:num>
  <w:num w:numId="36">
    <w:abstractNumId w:val="16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0EA0"/>
    <w:rsid w:val="00000EFD"/>
    <w:rsid w:val="00002FBB"/>
    <w:rsid w:val="000034E3"/>
    <w:rsid w:val="0000391B"/>
    <w:rsid w:val="00003BB9"/>
    <w:rsid w:val="00003C22"/>
    <w:rsid w:val="00003DEC"/>
    <w:rsid w:val="00003F1C"/>
    <w:rsid w:val="000042BC"/>
    <w:rsid w:val="00004408"/>
    <w:rsid w:val="00004550"/>
    <w:rsid w:val="0000497D"/>
    <w:rsid w:val="00005871"/>
    <w:rsid w:val="00007558"/>
    <w:rsid w:val="000108C5"/>
    <w:rsid w:val="00011D76"/>
    <w:rsid w:val="0001208D"/>
    <w:rsid w:val="00012720"/>
    <w:rsid w:val="00012A8E"/>
    <w:rsid w:val="00013347"/>
    <w:rsid w:val="00013443"/>
    <w:rsid w:val="0001373A"/>
    <w:rsid w:val="00013E19"/>
    <w:rsid w:val="0001547F"/>
    <w:rsid w:val="00015886"/>
    <w:rsid w:val="0001676D"/>
    <w:rsid w:val="00016DF2"/>
    <w:rsid w:val="00016F16"/>
    <w:rsid w:val="00017310"/>
    <w:rsid w:val="000205AC"/>
    <w:rsid w:val="00020F32"/>
    <w:rsid w:val="00020F93"/>
    <w:rsid w:val="00021545"/>
    <w:rsid w:val="000216DC"/>
    <w:rsid w:val="000217D3"/>
    <w:rsid w:val="00022517"/>
    <w:rsid w:val="0002296E"/>
    <w:rsid w:val="00023CBF"/>
    <w:rsid w:val="00023CF1"/>
    <w:rsid w:val="00023E96"/>
    <w:rsid w:val="00023F21"/>
    <w:rsid w:val="00024E97"/>
    <w:rsid w:val="000251EF"/>
    <w:rsid w:val="000254EA"/>
    <w:rsid w:val="0002605E"/>
    <w:rsid w:val="00026612"/>
    <w:rsid w:val="000269EF"/>
    <w:rsid w:val="000326AC"/>
    <w:rsid w:val="00032AA1"/>
    <w:rsid w:val="00032FFA"/>
    <w:rsid w:val="000336F6"/>
    <w:rsid w:val="000339E6"/>
    <w:rsid w:val="00034155"/>
    <w:rsid w:val="00034180"/>
    <w:rsid w:val="00035C40"/>
    <w:rsid w:val="00035F6B"/>
    <w:rsid w:val="00036A65"/>
    <w:rsid w:val="00036E4A"/>
    <w:rsid w:val="000370FA"/>
    <w:rsid w:val="000375B3"/>
    <w:rsid w:val="000378E7"/>
    <w:rsid w:val="000379C9"/>
    <w:rsid w:val="00040072"/>
    <w:rsid w:val="00040366"/>
    <w:rsid w:val="00040519"/>
    <w:rsid w:val="00040789"/>
    <w:rsid w:val="00040B6E"/>
    <w:rsid w:val="00040C85"/>
    <w:rsid w:val="00041D99"/>
    <w:rsid w:val="00042154"/>
    <w:rsid w:val="00042160"/>
    <w:rsid w:val="000423A1"/>
    <w:rsid w:val="00042AEC"/>
    <w:rsid w:val="00042F9D"/>
    <w:rsid w:val="00043175"/>
    <w:rsid w:val="0004422D"/>
    <w:rsid w:val="0004435C"/>
    <w:rsid w:val="00044C98"/>
    <w:rsid w:val="00044FBF"/>
    <w:rsid w:val="00045912"/>
    <w:rsid w:val="0004595D"/>
    <w:rsid w:val="00045A23"/>
    <w:rsid w:val="000468F4"/>
    <w:rsid w:val="000479F5"/>
    <w:rsid w:val="0005054C"/>
    <w:rsid w:val="0005063E"/>
    <w:rsid w:val="00050740"/>
    <w:rsid w:val="00050878"/>
    <w:rsid w:val="00050DF0"/>
    <w:rsid w:val="00051E86"/>
    <w:rsid w:val="00052158"/>
    <w:rsid w:val="00052B08"/>
    <w:rsid w:val="00053355"/>
    <w:rsid w:val="00053449"/>
    <w:rsid w:val="00053C1C"/>
    <w:rsid w:val="000543F9"/>
    <w:rsid w:val="00054B04"/>
    <w:rsid w:val="00054BE2"/>
    <w:rsid w:val="00054C9E"/>
    <w:rsid w:val="0005594F"/>
    <w:rsid w:val="00055C15"/>
    <w:rsid w:val="0005714D"/>
    <w:rsid w:val="00057B2C"/>
    <w:rsid w:val="000605EA"/>
    <w:rsid w:val="00061DB8"/>
    <w:rsid w:val="00061F10"/>
    <w:rsid w:val="00062008"/>
    <w:rsid w:val="000620D0"/>
    <w:rsid w:val="0006259D"/>
    <w:rsid w:val="00062C49"/>
    <w:rsid w:val="00062E40"/>
    <w:rsid w:val="000630D6"/>
    <w:rsid w:val="00063D51"/>
    <w:rsid w:val="00064586"/>
    <w:rsid w:val="00066965"/>
    <w:rsid w:val="00066E99"/>
    <w:rsid w:val="0006716C"/>
    <w:rsid w:val="00067A67"/>
    <w:rsid w:val="000703F8"/>
    <w:rsid w:val="00070694"/>
    <w:rsid w:val="000706E4"/>
    <w:rsid w:val="00071219"/>
    <w:rsid w:val="000713DD"/>
    <w:rsid w:val="000713F8"/>
    <w:rsid w:val="000717E2"/>
    <w:rsid w:val="00071ABB"/>
    <w:rsid w:val="00071B56"/>
    <w:rsid w:val="00072049"/>
    <w:rsid w:val="00072835"/>
    <w:rsid w:val="00072923"/>
    <w:rsid w:val="000732B9"/>
    <w:rsid w:val="000735E0"/>
    <w:rsid w:val="000748B5"/>
    <w:rsid w:val="000749B9"/>
    <w:rsid w:val="00074A02"/>
    <w:rsid w:val="00074C83"/>
    <w:rsid w:val="00074E3A"/>
    <w:rsid w:val="00074EE3"/>
    <w:rsid w:val="00075186"/>
    <w:rsid w:val="00075477"/>
    <w:rsid w:val="00075672"/>
    <w:rsid w:val="0007596F"/>
    <w:rsid w:val="0007665D"/>
    <w:rsid w:val="00076CE3"/>
    <w:rsid w:val="00076E8D"/>
    <w:rsid w:val="00076ED8"/>
    <w:rsid w:val="000778DE"/>
    <w:rsid w:val="00077ECC"/>
    <w:rsid w:val="00080314"/>
    <w:rsid w:val="0008038A"/>
    <w:rsid w:val="000805EB"/>
    <w:rsid w:val="000809D0"/>
    <w:rsid w:val="00080BAF"/>
    <w:rsid w:val="0008109F"/>
    <w:rsid w:val="00081294"/>
    <w:rsid w:val="000818C2"/>
    <w:rsid w:val="000819D5"/>
    <w:rsid w:val="00082315"/>
    <w:rsid w:val="00082BB7"/>
    <w:rsid w:val="00083527"/>
    <w:rsid w:val="000836D4"/>
    <w:rsid w:val="00083789"/>
    <w:rsid w:val="0008452F"/>
    <w:rsid w:val="00084BFE"/>
    <w:rsid w:val="00085777"/>
    <w:rsid w:val="00085B10"/>
    <w:rsid w:val="00086148"/>
    <w:rsid w:val="0008652A"/>
    <w:rsid w:val="00086547"/>
    <w:rsid w:val="0008691D"/>
    <w:rsid w:val="00086C2E"/>
    <w:rsid w:val="00086E40"/>
    <w:rsid w:val="00086F85"/>
    <w:rsid w:val="00087303"/>
    <w:rsid w:val="0008769A"/>
    <w:rsid w:val="00090348"/>
    <w:rsid w:val="0009094E"/>
    <w:rsid w:val="00090B4A"/>
    <w:rsid w:val="0009219A"/>
    <w:rsid w:val="0009223B"/>
    <w:rsid w:val="00092CAA"/>
    <w:rsid w:val="00092DB4"/>
    <w:rsid w:val="0009327B"/>
    <w:rsid w:val="00093E0C"/>
    <w:rsid w:val="00094DF5"/>
    <w:rsid w:val="00095250"/>
    <w:rsid w:val="0009547A"/>
    <w:rsid w:val="00095959"/>
    <w:rsid w:val="000974A8"/>
    <w:rsid w:val="0009790E"/>
    <w:rsid w:val="00097E76"/>
    <w:rsid w:val="000A02D3"/>
    <w:rsid w:val="000A0AE9"/>
    <w:rsid w:val="000A0F24"/>
    <w:rsid w:val="000A13FF"/>
    <w:rsid w:val="000A16AE"/>
    <w:rsid w:val="000A1EE9"/>
    <w:rsid w:val="000A2619"/>
    <w:rsid w:val="000A30B4"/>
    <w:rsid w:val="000A3218"/>
    <w:rsid w:val="000A331B"/>
    <w:rsid w:val="000A3F8C"/>
    <w:rsid w:val="000A43E1"/>
    <w:rsid w:val="000A45CC"/>
    <w:rsid w:val="000A4A11"/>
    <w:rsid w:val="000A4DC8"/>
    <w:rsid w:val="000A5831"/>
    <w:rsid w:val="000A5BE9"/>
    <w:rsid w:val="000A5C48"/>
    <w:rsid w:val="000A60A5"/>
    <w:rsid w:val="000A6112"/>
    <w:rsid w:val="000A6278"/>
    <w:rsid w:val="000A6A1E"/>
    <w:rsid w:val="000A705C"/>
    <w:rsid w:val="000A7CCE"/>
    <w:rsid w:val="000A7D32"/>
    <w:rsid w:val="000B01C6"/>
    <w:rsid w:val="000B1C6B"/>
    <w:rsid w:val="000B1D36"/>
    <w:rsid w:val="000B2D25"/>
    <w:rsid w:val="000B386E"/>
    <w:rsid w:val="000B4AD1"/>
    <w:rsid w:val="000B5034"/>
    <w:rsid w:val="000B5869"/>
    <w:rsid w:val="000B5B2D"/>
    <w:rsid w:val="000B5D60"/>
    <w:rsid w:val="000B6AE5"/>
    <w:rsid w:val="000B6C02"/>
    <w:rsid w:val="000B6E46"/>
    <w:rsid w:val="000B7A3C"/>
    <w:rsid w:val="000B7C86"/>
    <w:rsid w:val="000C0DD8"/>
    <w:rsid w:val="000C0E1B"/>
    <w:rsid w:val="000C0E59"/>
    <w:rsid w:val="000C1108"/>
    <w:rsid w:val="000C192C"/>
    <w:rsid w:val="000C1B47"/>
    <w:rsid w:val="000C2CDD"/>
    <w:rsid w:val="000C2E53"/>
    <w:rsid w:val="000C3907"/>
    <w:rsid w:val="000C3D1F"/>
    <w:rsid w:val="000C3FAA"/>
    <w:rsid w:val="000C47B2"/>
    <w:rsid w:val="000C5224"/>
    <w:rsid w:val="000C5751"/>
    <w:rsid w:val="000C5820"/>
    <w:rsid w:val="000C5A01"/>
    <w:rsid w:val="000C5AB9"/>
    <w:rsid w:val="000C6BED"/>
    <w:rsid w:val="000C77C5"/>
    <w:rsid w:val="000C7B18"/>
    <w:rsid w:val="000C7EC8"/>
    <w:rsid w:val="000C7F40"/>
    <w:rsid w:val="000D125B"/>
    <w:rsid w:val="000D132D"/>
    <w:rsid w:val="000D18C7"/>
    <w:rsid w:val="000D233B"/>
    <w:rsid w:val="000D2444"/>
    <w:rsid w:val="000D25BC"/>
    <w:rsid w:val="000D2A28"/>
    <w:rsid w:val="000D2B0F"/>
    <w:rsid w:val="000D2B15"/>
    <w:rsid w:val="000D2D3A"/>
    <w:rsid w:val="000D3565"/>
    <w:rsid w:val="000D36DA"/>
    <w:rsid w:val="000D3F1F"/>
    <w:rsid w:val="000D46FA"/>
    <w:rsid w:val="000D486A"/>
    <w:rsid w:val="000D48C5"/>
    <w:rsid w:val="000D564B"/>
    <w:rsid w:val="000D584B"/>
    <w:rsid w:val="000D604F"/>
    <w:rsid w:val="000D6A40"/>
    <w:rsid w:val="000D6CE0"/>
    <w:rsid w:val="000D760C"/>
    <w:rsid w:val="000D772E"/>
    <w:rsid w:val="000D7CB9"/>
    <w:rsid w:val="000E006A"/>
    <w:rsid w:val="000E1004"/>
    <w:rsid w:val="000E107D"/>
    <w:rsid w:val="000E1BC0"/>
    <w:rsid w:val="000E1D81"/>
    <w:rsid w:val="000E22BC"/>
    <w:rsid w:val="000E24B6"/>
    <w:rsid w:val="000E24E3"/>
    <w:rsid w:val="000E4515"/>
    <w:rsid w:val="000E5352"/>
    <w:rsid w:val="000E54D5"/>
    <w:rsid w:val="000E55CE"/>
    <w:rsid w:val="000E5AE3"/>
    <w:rsid w:val="000E6843"/>
    <w:rsid w:val="000E7087"/>
    <w:rsid w:val="000E7887"/>
    <w:rsid w:val="000F01C7"/>
    <w:rsid w:val="000F0CFA"/>
    <w:rsid w:val="000F1D17"/>
    <w:rsid w:val="000F1EAF"/>
    <w:rsid w:val="000F1F4A"/>
    <w:rsid w:val="000F3B7D"/>
    <w:rsid w:val="000F4044"/>
    <w:rsid w:val="000F4D7F"/>
    <w:rsid w:val="000F4EE4"/>
    <w:rsid w:val="000F5D6E"/>
    <w:rsid w:val="000F61B3"/>
    <w:rsid w:val="000F6F5D"/>
    <w:rsid w:val="000F7259"/>
    <w:rsid w:val="000F7949"/>
    <w:rsid w:val="00100061"/>
    <w:rsid w:val="001001B6"/>
    <w:rsid w:val="00100736"/>
    <w:rsid w:val="001007BA"/>
    <w:rsid w:val="00100F16"/>
    <w:rsid w:val="00101070"/>
    <w:rsid w:val="0010208A"/>
    <w:rsid w:val="00102437"/>
    <w:rsid w:val="0010253F"/>
    <w:rsid w:val="00103171"/>
    <w:rsid w:val="00103AC0"/>
    <w:rsid w:val="00103F8B"/>
    <w:rsid w:val="0010490F"/>
    <w:rsid w:val="00105285"/>
    <w:rsid w:val="00105A4B"/>
    <w:rsid w:val="00105A84"/>
    <w:rsid w:val="0010653B"/>
    <w:rsid w:val="0010669E"/>
    <w:rsid w:val="00106BFE"/>
    <w:rsid w:val="00106FE5"/>
    <w:rsid w:val="00107173"/>
    <w:rsid w:val="0011005B"/>
    <w:rsid w:val="00110AE9"/>
    <w:rsid w:val="00110C85"/>
    <w:rsid w:val="00111AEA"/>
    <w:rsid w:val="00112046"/>
    <w:rsid w:val="001121D7"/>
    <w:rsid w:val="00112AF0"/>
    <w:rsid w:val="00113700"/>
    <w:rsid w:val="0011473E"/>
    <w:rsid w:val="00115CB6"/>
    <w:rsid w:val="00115E0F"/>
    <w:rsid w:val="001164C4"/>
    <w:rsid w:val="0011667A"/>
    <w:rsid w:val="0011777D"/>
    <w:rsid w:val="00117937"/>
    <w:rsid w:val="00120064"/>
    <w:rsid w:val="0012026A"/>
    <w:rsid w:val="0012084B"/>
    <w:rsid w:val="00120A55"/>
    <w:rsid w:val="00120A60"/>
    <w:rsid w:val="00121726"/>
    <w:rsid w:val="00121AF5"/>
    <w:rsid w:val="00122622"/>
    <w:rsid w:val="00122D25"/>
    <w:rsid w:val="00123015"/>
    <w:rsid w:val="00125071"/>
    <w:rsid w:val="001250D6"/>
    <w:rsid w:val="00125EB1"/>
    <w:rsid w:val="001266ED"/>
    <w:rsid w:val="0012671C"/>
    <w:rsid w:val="00126B56"/>
    <w:rsid w:val="00126EAC"/>
    <w:rsid w:val="00127419"/>
    <w:rsid w:val="001275D9"/>
    <w:rsid w:val="001277A1"/>
    <w:rsid w:val="00130B20"/>
    <w:rsid w:val="00130D7D"/>
    <w:rsid w:val="00130EB0"/>
    <w:rsid w:val="00131160"/>
    <w:rsid w:val="001315F5"/>
    <w:rsid w:val="00131907"/>
    <w:rsid w:val="00131A1A"/>
    <w:rsid w:val="00131AB8"/>
    <w:rsid w:val="00131D22"/>
    <w:rsid w:val="001321A3"/>
    <w:rsid w:val="0013252A"/>
    <w:rsid w:val="00132794"/>
    <w:rsid w:val="001328DA"/>
    <w:rsid w:val="00133778"/>
    <w:rsid w:val="00133B31"/>
    <w:rsid w:val="00133B74"/>
    <w:rsid w:val="00133E99"/>
    <w:rsid w:val="0013432F"/>
    <w:rsid w:val="0013458E"/>
    <w:rsid w:val="00134769"/>
    <w:rsid w:val="00134E93"/>
    <w:rsid w:val="00135510"/>
    <w:rsid w:val="00135565"/>
    <w:rsid w:val="00135BBC"/>
    <w:rsid w:val="00135FFB"/>
    <w:rsid w:val="001360D4"/>
    <w:rsid w:val="00136394"/>
    <w:rsid w:val="00136795"/>
    <w:rsid w:val="00136E81"/>
    <w:rsid w:val="001372F1"/>
    <w:rsid w:val="00137B74"/>
    <w:rsid w:val="00140555"/>
    <w:rsid w:val="00140F73"/>
    <w:rsid w:val="00141132"/>
    <w:rsid w:val="00141381"/>
    <w:rsid w:val="001419EF"/>
    <w:rsid w:val="00142BF5"/>
    <w:rsid w:val="0014305D"/>
    <w:rsid w:val="001431EC"/>
    <w:rsid w:val="001434D5"/>
    <w:rsid w:val="001437FA"/>
    <w:rsid w:val="001439FC"/>
    <w:rsid w:val="00143BB0"/>
    <w:rsid w:val="00143F5D"/>
    <w:rsid w:val="001444FC"/>
    <w:rsid w:val="0014459A"/>
    <w:rsid w:val="00144E0A"/>
    <w:rsid w:val="00145293"/>
    <w:rsid w:val="00145422"/>
    <w:rsid w:val="00145619"/>
    <w:rsid w:val="0014574B"/>
    <w:rsid w:val="00145768"/>
    <w:rsid w:val="0014700C"/>
    <w:rsid w:val="001473C7"/>
    <w:rsid w:val="001478E2"/>
    <w:rsid w:val="00147CA5"/>
    <w:rsid w:val="00147CE0"/>
    <w:rsid w:val="001506AE"/>
    <w:rsid w:val="001511E1"/>
    <w:rsid w:val="0015132E"/>
    <w:rsid w:val="00151367"/>
    <w:rsid w:val="00151705"/>
    <w:rsid w:val="0015221F"/>
    <w:rsid w:val="001529CE"/>
    <w:rsid w:val="00152F17"/>
    <w:rsid w:val="00153076"/>
    <w:rsid w:val="001536DE"/>
    <w:rsid w:val="00153E60"/>
    <w:rsid w:val="001546DD"/>
    <w:rsid w:val="001547ED"/>
    <w:rsid w:val="00155925"/>
    <w:rsid w:val="00155A03"/>
    <w:rsid w:val="00155F52"/>
    <w:rsid w:val="00156680"/>
    <w:rsid w:val="0015689E"/>
    <w:rsid w:val="001572EA"/>
    <w:rsid w:val="0015731C"/>
    <w:rsid w:val="0015776D"/>
    <w:rsid w:val="00157DC0"/>
    <w:rsid w:val="001606BF"/>
    <w:rsid w:val="00160C70"/>
    <w:rsid w:val="00161034"/>
    <w:rsid w:val="001617E2"/>
    <w:rsid w:val="00161AAB"/>
    <w:rsid w:val="00161D13"/>
    <w:rsid w:val="001622B5"/>
    <w:rsid w:val="00162496"/>
    <w:rsid w:val="00162880"/>
    <w:rsid w:val="001631E8"/>
    <w:rsid w:val="001645B0"/>
    <w:rsid w:val="00165160"/>
    <w:rsid w:val="001655B9"/>
    <w:rsid w:val="001665BA"/>
    <w:rsid w:val="001666BA"/>
    <w:rsid w:val="00166B75"/>
    <w:rsid w:val="0016709B"/>
    <w:rsid w:val="0016733C"/>
    <w:rsid w:val="0016752B"/>
    <w:rsid w:val="00167EB9"/>
    <w:rsid w:val="001702D5"/>
    <w:rsid w:val="0017073F"/>
    <w:rsid w:val="00170DD1"/>
    <w:rsid w:val="001710C1"/>
    <w:rsid w:val="0017113D"/>
    <w:rsid w:val="001713D4"/>
    <w:rsid w:val="001714C4"/>
    <w:rsid w:val="00171C83"/>
    <w:rsid w:val="00171E60"/>
    <w:rsid w:val="00171E76"/>
    <w:rsid w:val="001726C7"/>
    <w:rsid w:val="00172887"/>
    <w:rsid w:val="00172A40"/>
    <w:rsid w:val="00172CE1"/>
    <w:rsid w:val="001731F9"/>
    <w:rsid w:val="001735AF"/>
    <w:rsid w:val="00173CE0"/>
    <w:rsid w:val="00174354"/>
    <w:rsid w:val="001744DD"/>
    <w:rsid w:val="001746CC"/>
    <w:rsid w:val="00174F86"/>
    <w:rsid w:val="001755FA"/>
    <w:rsid w:val="001759DE"/>
    <w:rsid w:val="00175D0D"/>
    <w:rsid w:val="00175DE2"/>
    <w:rsid w:val="00175F90"/>
    <w:rsid w:val="00177076"/>
    <w:rsid w:val="001771ED"/>
    <w:rsid w:val="00177624"/>
    <w:rsid w:val="001811CA"/>
    <w:rsid w:val="0018150C"/>
    <w:rsid w:val="00181941"/>
    <w:rsid w:val="001825E2"/>
    <w:rsid w:val="0018288E"/>
    <w:rsid w:val="00182AE9"/>
    <w:rsid w:val="0018357F"/>
    <w:rsid w:val="00183B90"/>
    <w:rsid w:val="00183C77"/>
    <w:rsid w:val="00183D81"/>
    <w:rsid w:val="0018480D"/>
    <w:rsid w:val="00184EB0"/>
    <w:rsid w:val="00184EC5"/>
    <w:rsid w:val="001852A0"/>
    <w:rsid w:val="00185C81"/>
    <w:rsid w:val="00185C9F"/>
    <w:rsid w:val="00185EA2"/>
    <w:rsid w:val="00186B0D"/>
    <w:rsid w:val="00186B92"/>
    <w:rsid w:val="00187535"/>
    <w:rsid w:val="00187DA4"/>
    <w:rsid w:val="00190791"/>
    <w:rsid w:val="00190BD0"/>
    <w:rsid w:val="00190C01"/>
    <w:rsid w:val="00190F68"/>
    <w:rsid w:val="00191508"/>
    <w:rsid w:val="0019175E"/>
    <w:rsid w:val="00193F59"/>
    <w:rsid w:val="0019409F"/>
    <w:rsid w:val="00195335"/>
    <w:rsid w:val="00195563"/>
    <w:rsid w:val="0019611A"/>
    <w:rsid w:val="00196460"/>
    <w:rsid w:val="00196972"/>
    <w:rsid w:val="001975CF"/>
    <w:rsid w:val="001979A7"/>
    <w:rsid w:val="001A00CB"/>
    <w:rsid w:val="001A0307"/>
    <w:rsid w:val="001A03AC"/>
    <w:rsid w:val="001A0B89"/>
    <w:rsid w:val="001A0CA2"/>
    <w:rsid w:val="001A14F9"/>
    <w:rsid w:val="001A182D"/>
    <w:rsid w:val="001A1BE4"/>
    <w:rsid w:val="001A1C68"/>
    <w:rsid w:val="001A20C3"/>
    <w:rsid w:val="001A20EC"/>
    <w:rsid w:val="001A23C6"/>
    <w:rsid w:val="001A303E"/>
    <w:rsid w:val="001A3413"/>
    <w:rsid w:val="001A3529"/>
    <w:rsid w:val="001A4144"/>
    <w:rsid w:val="001A49FE"/>
    <w:rsid w:val="001A4D6C"/>
    <w:rsid w:val="001A5BCD"/>
    <w:rsid w:val="001A62D8"/>
    <w:rsid w:val="001A6681"/>
    <w:rsid w:val="001A7AB3"/>
    <w:rsid w:val="001A7CB6"/>
    <w:rsid w:val="001B0028"/>
    <w:rsid w:val="001B08A6"/>
    <w:rsid w:val="001B1021"/>
    <w:rsid w:val="001B1521"/>
    <w:rsid w:val="001B20C1"/>
    <w:rsid w:val="001B35AE"/>
    <w:rsid w:val="001B4203"/>
    <w:rsid w:val="001B4296"/>
    <w:rsid w:val="001B42A5"/>
    <w:rsid w:val="001B4C16"/>
    <w:rsid w:val="001B4DEF"/>
    <w:rsid w:val="001B4E03"/>
    <w:rsid w:val="001B4FCD"/>
    <w:rsid w:val="001B53FD"/>
    <w:rsid w:val="001B5578"/>
    <w:rsid w:val="001B67BD"/>
    <w:rsid w:val="001B6A80"/>
    <w:rsid w:val="001B6B96"/>
    <w:rsid w:val="001B6E53"/>
    <w:rsid w:val="001B759C"/>
    <w:rsid w:val="001B77F6"/>
    <w:rsid w:val="001B7ECE"/>
    <w:rsid w:val="001B7FD5"/>
    <w:rsid w:val="001C0246"/>
    <w:rsid w:val="001C0F84"/>
    <w:rsid w:val="001C127A"/>
    <w:rsid w:val="001C19DE"/>
    <w:rsid w:val="001C1D0C"/>
    <w:rsid w:val="001C2176"/>
    <w:rsid w:val="001C24BD"/>
    <w:rsid w:val="001C28D4"/>
    <w:rsid w:val="001C2B0F"/>
    <w:rsid w:val="001C31AA"/>
    <w:rsid w:val="001C3251"/>
    <w:rsid w:val="001C36C3"/>
    <w:rsid w:val="001C3F90"/>
    <w:rsid w:val="001C4AEA"/>
    <w:rsid w:val="001C4BB7"/>
    <w:rsid w:val="001C5319"/>
    <w:rsid w:val="001C5359"/>
    <w:rsid w:val="001C5451"/>
    <w:rsid w:val="001C5C58"/>
    <w:rsid w:val="001C7041"/>
    <w:rsid w:val="001C72DD"/>
    <w:rsid w:val="001C74D0"/>
    <w:rsid w:val="001C769C"/>
    <w:rsid w:val="001C794F"/>
    <w:rsid w:val="001C7B64"/>
    <w:rsid w:val="001C7E4D"/>
    <w:rsid w:val="001D0F34"/>
    <w:rsid w:val="001D0FB4"/>
    <w:rsid w:val="001D131F"/>
    <w:rsid w:val="001D14D8"/>
    <w:rsid w:val="001D17A8"/>
    <w:rsid w:val="001D26C9"/>
    <w:rsid w:val="001D2B40"/>
    <w:rsid w:val="001D2FB7"/>
    <w:rsid w:val="001D305C"/>
    <w:rsid w:val="001D31DF"/>
    <w:rsid w:val="001D39ED"/>
    <w:rsid w:val="001D3AA3"/>
    <w:rsid w:val="001D3ADF"/>
    <w:rsid w:val="001D3C03"/>
    <w:rsid w:val="001D3CE5"/>
    <w:rsid w:val="001D3EF6"/>
    <w:rsid w:val="001D3F1A"/>
    <w:rsid w:val="001D44CA"/>
    <w:rsid w:val="001D492F"/>
    <w:rsid w:val="001D4959"/>
    <w:rsid w:val="001D4E12"/>
    <w:rsid w:val="001D5B78"/>
    <w:rsid w:val="001D68B6"/>
    <w:rsid w:val="001D6AE0"/>
    <w:rsid w:val="001E0393"/>
    <w:rsid w:val="001E060C"/>
    <w:rsid w:val="001E06B2"/>
    <w:rsid w:val="001E0A39"/>
    <w:rsid w:val="001E0E98"/>
    <w:rsid w:val="001E16C9"/>
    <w:rsid w:val="001E16E6"/>
    <w:rsid w:val="001E16FE"/>
    <w:rsid w:val="001E25F5"/>
    <w:rsid w:val="001E26CF"/>
    <w:rsid w:val="001E2F42"/>
    <w:rsid w:val="001E3056"/>
    <w:rsid w:val="001E316F"/>
    <w:rsid w:val="001E33B5"/>
    <w:rsid w:val="001E33F5"/>
    <w:rsid w:val="001E39CB"/>
    <w:rsid w:val="001E462D"/>
    <w:rsid w:val="001E4B19"/>
    <w:rsid w:val="001E4C1F"/>
    <w:rsid w:val="001E535B"/>
    <w:rsid w:val="001E55D1"/>
    <w:rsid w:val="001E5EA9"/>
    <w:rsid w:val="001E6385"/>
    <w:rsid w:val="001E6811"/>
    <w:rsid w:val="001E6839"/>
    <w:rsid w:val="001E68E7"/>
    <w:rsid w:val="001E694E"/>
    <w:rsid w:val="001E6D61"/>
    <w:rsid w:val="001E6DBE"/>
    <w:rsid w:val="001E719D"/>
    <w:rsid w:val="001E7C4D"/>
    <w:rsid w:val="001E7DE4"/>
    <w:rsid w:val="001F046B"/>
    <w:rsid w:val="001F04AE"/>
    <w:rsid w:val="001F0820"/>
    <w:rsid w:val="001F0BA8"/>
    <w:rsid w:val="001F0C39"/>
    <w:rsid w:val="001F0FD5"/>
    <w:rsid w:val="001F11CF"/>
    <w:rsid w:val="001F1640"/>
    <w:rsid w:val="001F1A80"/>
    <w:rsid w:val="001F2D1B"/>
    <w:rsid w:val="001F346A"/>
    <w:rsid w:val="001F3856"/>
    <w:rsid w:val="001F3CCE"/>
    <w:rsid w:val="001F3FBD"/>
    <w:rsid w:val="001F5565"/>
    <w:rsid w:val="001F62DA"/>
    <w:rsid w:val="001F6682"/>
    <w:rsid w:val="001F69F3"/>
    <w:rsid w:val="001F7266"/>
    <w:rsid w:val="001F7980"/>
    <w:rsid w:val="0020039C"/>
    <w:rsid w:val="0020051F"/>
    <w:rsid w:val="002007EF"/>
    <w:rsid w:val="00200B03"/>
    <w:rsid w:val="0020275A"/>
    <w:rsid w:val="002028CE"/>
    <w:rsid w:val="00202B3F"/>
    <w:rsid w:val="00202B74"/>
    <w:rsid w:val="00203D07"/>
    <w:rsid w:val="00203ED4"/>
    <w:rsid w:val="00203F7D"/>
    <w:rsid w:val="002047E1"/>
    <w:rsid w:val="002049A3"/>
    <w:rsid w:val="00204A5B"/>
    <w:rsid w:val="00204B7B"/>
    <w:rsid w:val="00204BDB"/>
    <w:rsid w:val="002050E9"/>
    <w:rsid w:val="00206782"/>
    <w:rsid w:val="00210BC3"/>
    <w:rsid w:val="00210FB9"/>
    <w:rsid w:val="002113AF"/>
    <w:rsid w:val="0021227A"/>
    <w:rsid w:val="00212767"/>
    <w:rsid w:val="00213AED"/>
    <w:rsid w:val="0021485A"/>
    <w:rsid w:val="002149A2"/>
    <w:rsid w:val="00214E9D"/>
    <w:rsid w:val="0021539F"/>
    <w:rsid w:val="00215404"/>
    <w:rsid w:val="00216104"/>
    <w:rsid w:val="0021648D"/>
    <w:rsid w:val="002164CE"/>
    <w:rsid w:val="00216581"/>
    <w:rsid w:val="00216692"/>
    <w:rsid w:val="00217751"/>
    <w:rsid w:val="00217C22"/>
    <w:rsid w:val="00217F36"/>
    <w:rsid w:val="002209EC"/>
    <w:rsid w:val="00220CC7"/>
    <w:rsid w:val="00221A02"/>
    <w:rsid w:val="00221EE7"/>
    <w:rsid w:val="00221FC8"/>
    <w:rsid w:val="00222C60"/>
    <w:rsid w:val="002233DB"/>
    <w:rsid w:val="002234B4"/>
    <w:rsid w:val="00223681"/>
    <w:rsid w:val="002237D0"/>
    <w:rsid w:val="002239F7"/>
    <w:rsid w:val="00223B2D"/>
    <w:rsid w:val="002246C0"/>
    <w:rsid w:val="002246D4"/>
    <w:rsid w:val="00224AD9"/>
    <w:rsid w:val="00224C26"/>
    <w:rsid w:val="00224D9F"/>
    <w:rsid w:val="002251E8"/>
    <w:rsid w:val="00225850"/>
    <w:rsid w:val="00226AFB"/>
    <w:rsid w:val="0023017E"/>
    <w:rsid w:val="002304E8"/>
    <w:rsid w:val="00230618"/>
    <w:rsid w:val="002306AB"/>
    <w:rsid w:val="00230989"/>
    <w:rsid w:val="00230DBA"/>
    <w:rsid w:val="00231B83"/>
    <w:rsid w:val="0023248D"/>
    <w:rsid w:val="00232FC2"/>
    <w:rsid w:val="00233207"/>
    <w:rsid w:val="00233787"/>
    <w:rsid w:val="002338D2"/>
    <w:rsid w:val="0023414C"/>
    <w:rsid w:val="0023457D"/>
    <w:rsid w:val="002347A2"/>
    <w:rsid w:val="0023546D"/>
    <w:rsid w:val="002359CE"/>
    <w:rsid w:val="002368BA"/>
    <w:rsid w:val="0023691A"/>
    <w:rsid w:val="00236C77"/>
    <w:rsid w:val="0023701A"/>
    <w:rsid w:val="00237098"/>
    <w:rsid w:val="00237347"/>
    <w:rsid w:val="00237D76"/>
    <w:rsid w:val="00240924"/>
    <w:rsid w:val="00241597"/>
    <w:rsid w:val="00242BC4"/>
    <w:rsid w:val="00242D01"/>
    <w:rsid w:val="00243AB0"/>
    <w:rsid w:val="00243E70"/>
    <w:rsid w:val="00244D12"/>
    <w:rsid w:val="00245018"/>
    <w:rsid w:val="00245572"/>
    <w:rsid w:val="002459AA"/>
    <w:rsid w:val="00245CE2"/>
    <w:rsid w:val="0024609F"/>
    <w:rsid w:val="00246FAC"/>
    <w:rsid w:val="00247556"/>
    <w:rsid w:val="00247703"/>
    <w:rsid w:val="002479CD"/>
    <w:rsid w:val="00247FBD"/>
    <w:rsid w:val="00250593"/>
    <w:rsid w:val="00250704"/>
    <w:rsid w:val="0025072C"/>
    <w:rsid w:val="00251221"/>
    <w:rsid w:val="002514C7"/>
    <w:rsid w:val="00251AE1"/>
    <w:rsid w:val="00252107"/>
    <w:rsid w:val="00252761"/>
    <w:rsid w:val="00252A1D"/>
    <w:rsid w:val="002538E6"/>
    <w:rsid w:val="002543BC"/>
    <w:rsid w:val="00254AB9"/>
    <w:rsid w:val="00254ABD"/>
    <w:rsid w:val="00254E81"/>
    <w:rsid w:val="002552F7"/>
    <w:rsid w:val="002557A3"/>
    <w:rsid w:val="00255EB5"/>
    <w:rsid w:val="00255FCE"/>
    <w:rsid w:val="00256600"/>
    <w:rsid w:val="00257359"/>
    <w:rsid w:val="00257579"/>
    <w:rsid w:val="0025764E"/>
    <w:rsid w:val="00260780"/>
    <w:rsid w:val="00260826"/>
    <w:rsid w:val="00260965"/>
    <w:rsid w:val="00260A26"/>
    <w:rsid w:val="00260F62"/>
    <w:rsid w:val="00261100"/>
    <w:rsid w:val="00261696"/>
    <w:rsid w:val="00261F6B"/>
    <w:rsid w:val="00261FBE"/>
    <w:rsid w:val="002623BB"/>
    <w:rsid w:val="00262DE1"/>
    <w:rsid w:val="00263058"/>
    <w:rsid w:val="00263B89"/>
    <w:rsid w:val="00263FDD"/>
    <w:rsid w:val="002650A8"/>
    <w:rsid w:val="00265104"/>
    <w:rsid w:val="002652B1"/>
    <w:rsid w:val="0026533D"/>
    <w:rsid w:val="002656DA"/>
    <w:rsid w:val="00265931"/>
    <w:rsid w:val="00265AA6"/>
    <w:rsid w:val="00265C87"/>
    <w:rsid w:val="00265DAA"/>
    <w:rsid w:val="00266B7C"/>
    <w:rsid w:val="00270D80"/>
    <w:rsid w:val="002712C7"/>
    <w:rsid w:val="00271A12"/>
    <w:rsid w:val="00271A70"/>
    <w:rsid w:val="00271B68"/>
    <w:rsid w:val="002720B4"/>
    <w:rsid w:val="0027222B"/>
    <w:rsid w:val="00273276"/>
    <w:rsid w:val="00273354"/>
    <w:rsid w:val="00274579"/>
    <w:rsid w:val="00274A66"/>
    <w:rsid w:val="0027563A"/>
    <w:rsid w:val="00276138"/>
    <w:rsid w:val="00276836"/>
    <w:rsid w:val="002768F7"/>
    <w:rsid w:val="00276E40"/>
    <w:rsid w:val="002771F1"/>
    <w:rsid w:val="002774E6"/>
    <w:rsid w:val="002777EF"/>
    <w:rsid w:val="0028041B"/>
    <w:rsid w:val="0028062A"/>
    <w:rsid w:val="00280BBC"/>
    <w:rsid w:val="00280EF1"/>
    <w:rsid w:val="00281F6B"/>
    <w:rsid w:val="00282B2E"/>
    <w:rsid w:val="00282B7B"/>
    <w:rsid w:val="00283474"/>
    <w:rsid w:val="00284BDA"/>
    <w:rsid w:val="00284EC8"/>
    <w:rsid w:val="00285730"/>
    <w:rsid w:val="002868B0"/>
    <w:rsid w:val="00287EF1"/>
    <w:rsid w:val="002907CC"/>
    <w:rsid w:val="00290FCA"/>
    <w:rsid w:val="002911D7"/>
    <w:rsid w:val="0029127E"/>
    <w:rsid w:val="002914E2"/>
    <w:rsid w:val="00291E6F"/>
    <w:rsid w:val="00292050"/>
    <w:rsid w:val="0029296F"/>
    <w:rsid w:val="00292B4E"/>
    <w:rsid w:val="00292D97"/>
    <w:rsid w:val="00293124"/>
    <w:rsid w:val="00294025"/>
    <w:rsid w:val="002947BD"/>
    <w:rsid w:val="00294A1A"/>
    <w:rsid w:val="0029597D"/>
    <w:rsid w:val="0029625A"/>
    <w:rsid w:val="00296A16"/>
    <w:rsid w:val="002A03A4"/>
    <w:rsid w:val="002A0472"/>
    <w:rsid w:val="002A0D8D"/>
    <w:rsid w:val="002A16BA"/>
    <w:rsid w:val="002A171E"/>
    <w:rsid w:val="002A193B"/>
    <w:rsid w:val="002A1C4C"/>
    <w:rsid w:val="002A1E7C"/>
    <w:rsid w:val="002A2945"/>
    <w:rsid w:val="002A2A49"/>
    <w:rsid w:val="002A2BB6"/>
    <w:rsid w:val="002A4536"/>
    <w:rsid w:val="002A4F13"/>
    <w:rsid w:val="002A5245"/>
    <w:rsid w:val="002A5308"/>
    <w:rsid w:val="002A589A"/>
    <w:rsid w:val="002A6857"/>
    <w:rsid w:val="002A6AB2"/>
    <w:rsid w:val="002A6B6D"/>
    <w:rsid w:val="002A6F08"/>
    <w:rsid w:val="002A6FC2"/>
    <w:rsid w:val="002A6FDE"/>
    <w:rsid w:val="002B0409"/>
    <w:rsid w:val="002B0726"/>
    <w:rsid w:val="002B1044"/>
    <w:rsid w:val="002B1B38"/>
    <w:rsid w:val="002B219C"/>
    <w:rsid w:val="002B22D2"/>
    <w:rsid w:val="002B2A9B"/>
    <w:rsid w:val="002B3505"/>
    <w:rsid w:val="002B35A1"/>
    <w:rsid w:val="002B382B"/>
    <w:rsid w:val="002B3B75"/>
    <w:rsid w:val="002B3C86"/>
    <w:rsid w:val="002B3C8F"/>
    <w:rsid w:val="002B40BA"/>
    <w:rsid w:val="002B46EC"/>
    <w:rsid w:val="002B50E9"/>
    <w:rsid w:val="002B5776"/>
    <w:rsid w:val="002B57FF"/>
    <w:rsid w:val="002B5E75"/>
    <w:rsid w:val="002B601C"/>
    <w:rsid w:val="002B633D"/>
    <w:rsid w:val="002B68BF"/>
    <w:rsid w:val="002C0955"/>
    <w:rsid w:val="002C0B61"/>
    <w:rsid w:val="002C0BB0"/>
    <w:rsid w:val="002C0C72"/>
    <w:rsid w:val="002C10AC"/>
    <w:rsid w:val="002C193E"/>
    <w:rsid w:val="002C1E94"/>
    <w:rsid w:val="002C27A4"/>
    <w:rsid w:val="002C2860"/>
    <w:rsid w:val="002C2E74"/>
    <w:rsid w:val="002C2F7D"/>
    <w:rsid w:val="002C2FBE"/>
    <w:rsid w:val="002C3052"/>
    <w:rsid w:val="002C375B"/>
    <w:rsid w:val="002C3A0B"/>
    <w:rsid w:val="002C3B4D"/>
    <w:rsid w:val="002C41BA"/>
    <w:rsid w:val="002C4776"/>
    <w:rsid w:val="002C48EB"/>
    <w:rsid w:val="002C4CBF"/>
    <w:rsid w:val="002C5298"/>
    <w:rsid w:val="002C53DD"/>
    <w:rsid w:val="002C581B"/>
    <w:rsid w:val="002C5829"/>
    <w:rsid w:val="002C6525"/>
    <w:rsid w:val="002C66C8"/>
    <w:rsid w:val="002C6DD6"/>
    <w:rsid w:val="002C71E0"/>
    <w:rsid w:val="002C7472"/>
    <w:rsid w:val="002C74EB"/>
    <w:rsid w:val="002C790E"/>
    <w:rsid w:val="002C7A30"/>
    <w:rsid w:val="002D0182"/>
    <w:rsid w:val="002D0414"/>
    <w:rsid w:val="002D0480"/>
    <w:rsid w:val="002D0E14"/>
    <w:rsid w:val="002D1110"/>
    <w:rsid w:val="002D16BB"/>
    <w:rsid w:val="002D1A9E"/>
    <w:rsid w:val="002D22CC"/>
    <w:rsid w:val="002D26E8"/>
    <w:rsid w:val="002D3097"/>
    <w:rsid w:val="002D3553"/>
    <w:rsid w:val="002D4101"/>
    <w:rsid w:val="002D4EE3"/>
    <w:rsid w:val="002D55E1"/>
    <w:rsid w:val="002D5A20"/>
    <w:rsid w:val="002D5AC4"/>
    <w:rsid w:val="002D6964"/>
    <w:rsid w:val="002D6BEB"/>
    <w:rsid w:val="002E0043"/>
    <w:rsid w:val="002E030E"/>
    <w:rsid w:val="002E0A37"/>
    <w:rsid w:val="002E0A4B"/>
    <w:rsid w:val="002E0BAF"/>
    <w:rsid w:val="002E1054"/>
    <w:rsid w:val="002E105B"/>
    <w:rsid w:val="002E1DB3"/>
    <w:rsid w:val="002E26F5"/>
    <w:rsid w:val="002E29BA"/>
    <w:rsid w:val="002E2DCC"/>
    <w:rsid w:val="002E319C"/>
    <w:rsid w:val="002E3CDB"/>
    <w:rsid w:val="002E3D20"/>
    <w:rsid w:val="002E4224"/>
    <w:rsid w:val="002E4606"/>
    <w:rsid w:val="002E4790"/>
    <w:rsid w:val="002E4B37"/>
    <w:rsid w:val="002E52AA"/>
    <w:rsid w:val="002E56B1"/>
    <w:rsid w:val="002E6588"/>
    <w:rsid w:val="002E76C6"/>
    <w:rsid w:val="002F127C"/>
    <w:rsid w:val="002F138A"/>
    <w:rsid w:val="002F1510"/>
    <w:rsid w:val="002F2A25"/>
    <w:rsid w:val="002F3259"/>
    <w:rsid w:val="002F33DC"/>
    <w:rsid w:val="002F3A9F"/>
    <w:rsid w:val="002F3DDD"/>
    <w:rsid w:val="002F3E89"/>
    <w:rsid w:val="002F45A4"/>
    <w:rsid w:val="002F495F"/>
    <w:rsid w:val="002F4A67"/>
    <w:rsid w:val="002F6BD3"/>
    <w:rsid w:val="002F6F9D"/>
    <w:rsid w:val="002F78C2"/>
    <w:rsid w:val="003006A1"/>
    <w:rsid w:val="003006BB"/>
    <w:rsid w:val="00300D72"/>
    <w:rsid w:val="00300E9A"/>
    <w:rsid w:val="00300EA3"/>
    <w:rsid w:val="00301ADB"/>
    <w:rsid w:val="00302C28"/>
    <w:rsid w:val="00302EAF"/>
    <w:rsid w:val="00302F57"/>
    <w:rsid w:val="0030331C"/>
    <w:rsid w:val="00303E57"/>
    <w:rsid w:val="00304704"/>
    <w:rsid w:val="00304D73"/>
    <w:rsid w:val="00304DE5"/>
    <w:rsid w:val="0030521D"/>
    <w:rsid w:val="00305298"/>
    <w:rsid w:val="003057FC"/>
    <w:rsid w:val="00305E6D"/>
    <w:rsid w:val="00305EDE"/>
    <w:rsid w:val="00305FCC"/>
    <w:rsid w:val="003063F8"/>
    <w:rsid w:val="0030680A"/>
    <w:rsid w:val="0030683C"/>
    <w:rsid w:val="00306D55"/>
    <w:rsid w:val="00306F38"/>
    <w:rsid w:val="003073D3"/>
    <w:rsid w:val="00307430"/>
    <w:rsid w:val="00307438"/>
    <w:rsid w:val="00307A78"/>
    <w:rsid w:val="00307BB0"/>
    <w:rsid w:val="00310051"/>
    <w:rsid w:val="003109AF"/>
    <w:rsid w:val="00311872"/>
    <w:rsid w:val="00311B0E"/>
    <w:rsid w:val="00311DD1"/>
    <w:rsid w:val="003123BA"/>
    <w:rsid w:val="003127B9"/>
    <w:rsid w:val="00312EC8"/>
    <w:rsid w:val="00313D2D"/>
    <w:rsid w:val="00313E83"/>
    <w:rsid w:val="00314558"/>
    <w:rsid w:val="003147B0"/>
    <w:rsid w:val="00314A8D"/>
    <w:rsid w:val="00316C1D"/>
    <w:rsid w:val="003179AD"/>
    <w:rsid w:val="00317CCE"/>
    <w:rsid w:val="00317D73"/>
    <w:rsid w:val="00317F24"/>
    <w:rsid w:val="00317FA5"/>
    <w:rsid w:val="00321841"/>
    <w:rsid w:val="00321A6B"/>
    <w:rsid w:val="0032287B"/>
    <w:rsid w:val="00322C97"/>
    <w:rsid w:val="003230E1"/>
    <w:rsid w:val="003234A1"/>
    <w:rsid w:val="0032358E"/>
    <w:rsid w:val="00323941"/>
    <w:rsid w:val="00323A04"/>
    <w:rsid w:val="00323DE4"/>
    <w:rsid w:val="00324025"/>
    <w:rsid w:val="003244A2"/>
    <w:rsid w:val="00324950"/>
    <w:rsid w:val="00324D8F"/>
    <w:rsid w:val="003251A4"/>
    <w:rsid w:val="00325214"/>
    <w:rsid w:val="003259E9"/>
    <w:rsid w:val="00325AB4"/>
    <w:rsid w:val="00325BEF"/>
    <w:rsid w:val="0032618D"/>
    <w:rsid w:val="00326B15"/>
    <w:rsid w:val="00326D70"/>
    <w:rsid w:val="00327662"/>
    <w:rsid w:val="00330583"/>
    <w:rsid w:val="003309E2"/>
    <w:rsid w:val="00330AB1"/>
    <w:rsid w:val="00330E7C"/>
    <w:rsid w:val="00331170"/>
    <w:rsid w:val="00331293"/>
    <w:rsid w:val="00331342"/>
    <w:rsid w:val="0033138D"/>
    <w:rsid w:val="003315A7"/>
    <w:rsid w:val="003320D9"/>
    <w:rsid w:val="003322E3"/>
    <w:rsid w:val="00332B5C"/>
    <w:rsid w:val="00332EBA"/>
    <w:rsid w:val="00333453"/>
    <w:rsid w:val="003334B6"/>
    <w:rsid w:val="00333B8E"/>
    <w:rsid w:val="00333DE5"/>
    <w:rsid w:val="0033489B"/>
    <w:rsid w:val="003353EB"/>
    <w:rsid w:val="00336F85"/>
    <w:rsid w:val="003371B6"/>
    <w:rsid w:val="003401D4"/>
    <w:rsid w:val="003404B5"/>
    <w:rsid w:val="00340D88"/>
    <w:rsid w:val="00340FFF"/>
    <w:rsid w:val="00341C1F"/>
    <w:rsid w:val="00342766"/>
    <w:rsid w:val="00342839"/>
    <w:rsid w:val="00342FBF"/>
    <w:rsid w:val="00343126"/>
    <w:rsid w:val="00343D4E"/>
    <w:rsid w:val="00343DF9"/>
    <w:rsid w:val="0034437A"/>
    <w:rsid w:val="00344E0A"/>
    <w:rsid w:val="003455BB"/>
    <w:rsid w:val="00345907"/>
    <w:rsid w:val="00345986"/>
    <w:rsid w:val="00345A9D"/>
    <w:rsid w:val="00346C55"/>
    <w:rsid w:val="00346FDD"/>
    <w:rsid w:val="00347280"/>
    <w:rsid w:val="00347BBC"/>
    <w:rsid w:val="00350319"/>
    <w:rsid w:val="00350FA5"/>
    <w:rsid w:val="00350FD4"/>
    <w:rsid w:val="00351749"/>
    <w:rsid w:val="00351E97"/>
    <w:rsid w:val="003525D1"/>
    <w:rsid w:val="003526E4"/>
    <w:rsid w:val="00352AAC"/>
    <w:rsid w:val="003531A0"/>
    <w:rsid w:val="00353804"/>
    <w:rsid w:val="0035380F"/>
    <w:rsid w:val="00353C1C"/>
    <w:rsid w:val="0035483D"/>
    <w:rsid w:val="003554DF"/>
    <w:rsid w:val="00355EF9"/>
    <w:rsid w:val="00356116"/>
    <w:rsid w:val="00356F78"/>
    <w:rsid w:val="00357E59"/>
    <w:rsid w:val="00360258"/>
    <w:rsid w:val="00360903"/>
    <w:rsid w:val="00360C44"/>
    <w:rsid w:val="0036150F"/>
    <w:rsid w:val="00361618"/>
    <w:rsid w:val="00361DFA"/>
    <w:rsid w:val="00361FA1"/>
    <w:rsid w:val="003622C2"/>
    <w:rsid w:val="00362369"/>
    <w:rsid w:val="003624BD"/>
    <w:rsid w:val="00362856"/>
    <w:rsid w:val="00362893"/>
    <w:rsid w:val="003638B0"/>
    <w:rsid w:val="00363D0B"/>
    <w:rsid w:val="00364953"/>
    <w:rsid w:val="00364F81"/>
    <w:rsid w:val="00364FDE"/>
    <w:rsid w:val="0036539C"/>
    <w:rsid w:val="00365433"/>
    <w:rsid w:val="003659E5"/>
    <w:rsid w:val="00365EFF"/>
    <w:rsid w:val="003668B7"/>
    <w:rsid w:val="00366A37"/>
    <w:rsid w:val="003670A3"/>
    <w:rsid w:val="003674A4"/>
    <w:rsid w:val="003678A9"/>
    <w:rsid w:val="00367A8A"/>
    <w:rsid w:val="00367D2F"/>
    <w:rsid w:val="0037025E"/>
    <w:rsid w:val="00370CA5"/>
    <w:rsid w:val="00370D7C"/>
    <w:rsid w:val="003713FA"/>
    <w:rsid w:val="00371E2B"/>
    <w:rsid w:val="003721E1"/>
    <w:rsid w:val="003728FE"/>
    <w:rsid w:val="00372EE8"/>
    <w:rsid w:val="003737F1"/>
    <w:rsid w:val="00374319"/>
    <w:rsid w:val="003759CF"/>
    <w:rsid w:val="00375AD1"/>
    <w:rsid w:val="0037644E"/>
    <w:rsid w:val="003765AF"/>
    <w:rsid w:val="003766B5"/>
    <w:rsid w:val="00376B9C"/>
    <w:rsid w:val="00376E27"/>
    <w:rsid w:val="0037708F"/>
    <w:rsid w:val="00377700"/>
    <w:rsid w:val="0037792F"/>
    <w:rsid w:val="00377B8A"/>
    <w:rsid w:val="00381891"/>
    <w:rsid w:val="00381B80"/>
    <w:rsid w:val="003821A5"/>
    <w:rsid w:val="003829F7"/>
    <w:rsid w:val="00382E27"/>
    <w:rsid w:val="00382FAF"/>
    <w:rsid w:val="0038308F"/>
    <w:rsid w:val="003831A1"/>
    <w:rsid w:val="00383364"/>
    <w:rsid w:val="003846DB"/>
    <w:rsid w:val="00384D40"/>
    <w:rsid w:val="00385779"/>
    <w:rsid w:val="003865CF"/>
    <w:rsid w:val="00386869"/>
    <w:rsid w:val="003868EF"/>
    <w:rsid w:val="0038752B"/>
    <w:rsid w:val="00387681"/>
    <w:rsid w:val="00387DA1"/>
    <w:rsid w:val="00390B36"/>
    <w:rsid w:val="00391EA8"/>
    <w:rsid w:val="00392061"/>
    <w:rsid w:val="0039226B"/>
    <w:rsid w:val="003928A9"/>
    <w:rsid w:val="00393454"/>
    <w:rsid w:val="003934C9"/>
    <w:rsid w:val="00393874"/>
    <w:rsid w:val="003940ED"/>
    <w:rsid w:val="00394444"/>
    <w:rsid w:val="00394688"/>
    <w:rsid w:val="003953DD"/>
    <w:rsid w:val="00395409"/>
    <w:rsid w:val="00396756"/>
    <w:rsid w:val="00396F30"/>
    <w:rsid w:val="00397242"/>
    <w:rsid w:val="00397538"/>
    <w:rsid w:val="00397956"/>
    <w:rsid w:val="00397982"/>
    <w:rsid w:val="003A0371"/>
    <w:rsid w:val="003A0AF6"/>
    <w:rsid w:val="003A0B0F"/>
    <w:rsid w:val="003A1323"/>
    <w:rsid w:val="003A1AD9"/>
    <w:rsid w:val="003A21B8"/>
    <w:rsid w:val="003A2630"/>
    <w:rsid w:val="003A2E9E"/>
    <w:rsid w:val="003A3133"/>
    <w:rsid w:val="003A424B"/>
    <w:rsid w:val="003A5094"/>
    <w:rsid w:val="003A5298"/>
    <w:rsid w:val="003A5ADD"/>
    <w:rsid w:val="003A5BA3"/>
    <w:rsid w:val="003A5D89"/>
    <w:rsid w:val="003A5F3C"/>
    <w:rsid w:val="003A60AA"/>
    <w:rsid w:val="003A63D5"/>
    <w:rsid w:val="003A652F"/>
    <w:rsid w:val="003A795B"/>
    <w:rsid w:val="003A7AE8"/>
    <w:rsid w:val="003A7E21"/>
    <w:rsid w:val="003B0903"/>
    <w:rsid w:val="003B0E23"/>
    <w:rsid w:val="003B2228"/>
    <w:rsid w:val="003B2C75"/>
    <w:rsid w:val="003B379A"/>
    <w:rsid w:val="003B3B2A"/>
    <w:rsid w:val="003B40CC"/>
    <w:rsid w:val="003B44D9"/>
    <w:rsid w:val="003B46C1"/>
    <w:rsid w:val="003B553B"/>
    <w:rsid w:val="003B5594"/>
    <w:rsid w:val="003B5816"/>
    <w:rsid w:val="003B5E5F"/>
    <w:rsid w:val="003B5FD4"/>
    <w:rsid w:val="003B675F"/>
    <w:rsid w:val="003B6F17"/>
    <w:rsid w:val="003B7214"/>
    <w:rsid w:val="003B7946"/>
    <w:rsid w:val="003C0379"/>
    <w:rsid w:val="003C044C"/>
    <w:rsid w:val="003C08D3"/>
    <w:rsid w:val="003C09F9"/>
    <w:rsid w:val="003C0AEB"/>
    <w:rsid w:val="003C10E2"/>
    <w:rsid w:val="003C1AA2"/>
    <w:rsid w:val="003C1CF7"/>
    <w:rsid w:val="003C2165"/>
    <w:rsid w:val="003C264A"/>
    <w:rsid w:val="003C2934"/>
    <w:rsid w:val="003C4410"/>
    <w:rsid w:val="003C4487"/>
    <w:rsid w:val="003C5070"/>
    <w:rsid w:val="003C53B2"/>
    <w:rsid w:val="003C5AEF"/>
    <w:rsid w:val="003C602E"/>
    <w:rsid w:val="003C70AF"/>
    <w:rsid w:val="003C7287"/>
    <w:rsid w:val="003C75F2"/>
    <w:rsid w:val="003D05F2"/>
    <w:rsid w:val="003D06B9"/>
    <w:rsid w:val="003D08CD"/>
    <w:rsid w:val="003D0F0E"/>
    <w:rsid w:val="003D13F4"/>
    <w:rsid w:val="003D1B29"/>
    <w:rsid w:val="003D1B2A"/>
    <w:rsid w:val="003D1D89"/>
    <w:rsid w:val="003D1F2A"/>
    <w:rsid w:val="003D1FBC"/>
    <w:rsid w:val="003D20F7"/>
    <w:rsid w:val="003D2A9F"/>
    <w:rsid w:val="003D2F8C"/>
    <w:rsid w:val="003D3261"/>
    <w:rsid w:val="003D3611"/>
    <w:rsid w:val="003D43D7"/>
    <w:rsid w:val="003D47C4"/>
    <w:rsid w:val="003D481E"/>
    <w:rsid w:val="003D49B7"/>
    <w:rsid w:val="003D53A3"/>
    <w:rsid w:val="003D5D09"/>
    <w:rsid w:val="003D65DB"/>
    <w:rsid w:val="003D67D5"/>
    <w:rsid w:val="003D7155"/>
    <w:rsid w:val="003D7218"/>
    <w:rsid w:val="003D749F"/>
    <w:rsid w:val="003D7719"/>
    <w:rsid w:val="003D7923"/>
    <w:rsid w:val="003D7947"/>
    <w:rsid w:val="003D79A9"/>
    <w:rsid w:val="003E01CF"/>
    <w:rsid w:val="003E03DF"/>
    <w:rsid w:val="003E0A63"/>
    <w:rsid w:val="003E0B21"/>
    <w:rsid w:val="003E12B9"/>
    <w:rsid w:val="003E15D8"/>
    <w:rsid w:val="003E1E5A"/>
    <w:rsid w:val="003E2106"/>
    <w:rsid w:val="003E2129"/>
    <w:rsid w:val="003E22CD"/>
    <w:rsid w:val="003E277D"/>
    <w:rsid w:val="003E27E1"/>
    <w:rsid w:val="003E2BF4"/>
    <w:rsid w:val="003E2FC8"/>
    <w:rsid w:val="003E342D"/>
    <w:rsid w:val="003E3C4A"/>
    <w:rsid w:val="003E3D78"/>
    <w:rsid w:val="003E4CB0"/>
    <w:rsid w:val="003E4F27"/>
    <w:rsid w:val="003E4F6B"/>
    <w:rsid w:val="003E5114"/>
    <w:rsid w:val="003E514D"/>
    <w:rsid w:val="003E57E8"/>
    <w:rsid w:val="003E594C"/>
    <w:rsid w:val="003E5E81"/>
    <w:rsid w:val="003E60B4"/>
    <w:rsid w:val="003E611E"/>
    <w:rsid w:val="003E62CD"/>
    <w:rsid w:val="003E65FF"/>
    <w:rsid w:val="003E74A9"/>
    <w:rsid w:val="003E74EF"/>
    <w:rsid w:val="003E7503"/>
    <w:rsid w:val="003F0626"/>
    <w:rsid w:val="003F0697"/>
    <w:rsid w:val="003F0887"/>
    <w:rsid w:val="003F0C6A"/>
    <w:rsid w:val="003F1059"/>
    <w:rsid w:val="003F1107"/>
    <w:rsid w:val="003F1123"/>
    <w:rsid w:val="003F1B5F"/>
    <w:rsid w:val="003F28EE"/>
    <w:rsid w:val="003F32E5"/>
    <w:rsid w:val="003F380D"/>
    <w:rsid w:val="003F4143"/>
    <w:rsid w:val="003F5138"/>
    <w:rsid w:val="003F523D"/>
    <w:rsid w:val="003F5933"/>
    <w:rsid w:val="003F5FB6"/>
    <w:rsid w:val="003F687D"/>
    <w:rsid w:val="003F7245"/>
    <w:rsid w:val="003F727B"/>
    <w:rsid w:val="003F7791"/>
    <w:rsid w:val="003F77CB"/>
    <w:rsid w:val="003F7A08"/>
    <w:rsid w:val="004003F0"/>
    <w:rsid w:val="0040112F"/>
    <w:rsid w:val="00401AFA"/>
    <w:rsid w:val="00401BE3"/>
    <w:rsid w:val="00401D1A"/>
    <w:rsid w:val="00402470"/>
    <w:rsid w:val="004025F5"/>
    <w:rsid w:val="00402855"/>
    <w:rsid w:val="00403390"/>
    <w:rsid w:val="00403B74"/>
    <w:rsid w:val="00403CDF"/>
    <w:rsid w:val="00403D0A"/>
    <w:rsid w:val="00403F1A"/>
    <w:rsid w:val="00404383"/>
    <w:rsid w:val="00404F7E"/>
    <w:rsid w:val="00404F9B"/>
    <w:rsid w:val="00405042"/>
    <w:rsid w:val="004052C9"/>
    <w:rsid w:val="00406307"/>
    <w:rsid w:val="0040665E"/>
    <w:rsid w:val="00406964"/>
    <w:rsid w:val="00406D02"/>
    <w:rsid w:val="004070A2"/>
    <w:rsid w:val="004078DA"/>
    <w:rsid w:val="00407903"/>
    <w:rsid w:val="00407E67"/>
    <w:rsid w:val="00410060"/>
    <w:rsid w:val="00410249"/>
    <w:rsid w:val="00410451"/>
    <w:rsid w:val="004104E7"/>
    <w:rsid w:val="00410EAD"/>
    <w:rsid w:val="00411540"/>
    <w:rsid w:val="00411788"/>
    <w:rsid w:val="004128F1"/>
    <w:rsid w:val="0041342A"/>
    <w:rsid w:val="00413CF9"/>
    <w:rsid w:val="004144A7"/>
    <w:rsid w:val="0041591C"/>
    <w:rsid w:val="004159AD"/>
    <w:rsid w:val="00415B2A"/>
    <w:rsid w:val="00415C3F"/>
    <w:rsid w:val="004166CA"/>
    <w:rsid w:val="00416D1F"/>
    <w:rsid w:val="00417820"/>
    <w:rsid w:val="004200A7"/>
    <w:rsid w:val="0042082A"/>
    <w:rsid w:val="004216DC"/>
    <w:rsid w:val="00421AB3"/>
    <w:rsid w:val="00421DD4"/>
    <w:rsid w:val="00421FF8"/>
    <w:rsid w:val="004225B6"/>
    <w:rsid w:val="00422D8F"/>
    <w:rsid w:val="00422E46"/>
    <w:rsid w:val="00422FF2"/>
    <w:rsid w:val="00423150"/>
    <w:rsid w:val="00423742"/>
    <w:rsid w:val="0042374C"/>
    <w:rsid w:val="0042389E"/>
    <w:rsid w:val="004245E0"/>
    <w:rsid w:val="0042467F"/>
    <w:rsid w:val="004248E7"/>
    <w:rsid w:val="00425149"/>
    <w:rsid w:val="00425644"/>
    <w:rsid w:val="0042585E"/>
    <w:rsid w:val="0042593A"/>
    <w:rsid w:val="004265C2"/>
    <w:rsid w:val="004268CC"/>
    <w:rsid w:val="004270B4"/>
    <w:rsid w:val="0042716B"/>
    <w:rsid w:val="00427372"/>
    <w:rsid w:val="004274A9"/>
    <w:rsid w:val="004274C0"/>
    <w:rsid w:val="004278FB"/>
    <w:rsid w:val="00427BD8"/>
    <w:rsid w:val="00427F5A"/>
    <w:rsid w:val="00427F6C"/>
    <w:rsid w:val="00430AE7"/>
    <w:rsid w:val="00430CCB"/>
    <w:rsid w:val="00430D30"/>
    <w:rsid w:val="004316C7"/>
    <w:rsid w:val="004320D8"/>
    <w:rsid w:val="0043227C"/>
    <w:rsid w:val="00432D99"/>
    <w:rsid w:val="00433993"/>
    <w:rsid w:val="00433EEE"/>
    <w:rsid w:val="00434F2A"/>
    <w:rsid w:val="004351E4"/>
    <w:rsid w:val="004356CE"/>
    <w:rsid w:val="00435809"/>
    <w:rsid w:val="00435E56"/>
    <w:rsid w:val="00436CE8"/>
    <w:rsid w:val="00436DEB"/>
    <w:rsid w:val="00436EE5"/>
    <w:rsid w:val="00436FB1"/>
    <w:rsid w:val="00437B6C"/>
    <w:rsid w:val="004400B5"/>
    <w:rsid w:val="00440556"/>
    <w:rsid w:val="00440763"/>
    <w:rsid w:val="00440BA8"/>
    <w:rsid w:val="0044129F"/>
    <w:rsid w:val="004414BD"/>
    <w:rsid w:val="004420A9"/>
    <w:rsid w:val="00442176"/>
    <w:rsid w:val="00442CC3"/>
    <w:rsid w:val="00443967"/>
    <w:rsid w:val="00443E0E"/>
    <w:rsid w:val="0044429A"/>
    <w:rsid w:val="00444385"/>
    <w:rsid w:val="00444952"/>
    <w:rsid w:val="00444FF3"/>
    <w:rsid w:val="0044582F"/>
    <w:rsid w:val="00445DC5"/>
    <w:rsid w:val="004464F0"/>
    <w:rsid w:val="0044674E"/>
    <w:rsid w:val="00446756"/>
    <w:rsid w:val="00446C24"/>
    <w:rsid w:val="00446D57"/>
    <w:rsid w:val="0044722F"/>
    <w:rsid w:val="00451866"/>
    <w:rsid w:val="00451B89"/>
    <w:rsid w:val="00451EDC"/>
    <w:rsid w:val="00451F32"/>
    <w:rsid w:val="00452A58"/>
    <w:rsid w:val="00452DAE"/>
    <w:rsid w:val="00452DE1"/>
    <w:rsid w:val="00453008"/>
    <w:rsid w:val="004533CB"/>
    <w:rsid w:val="00453BC6"/>
    <w:rsid w:val="004548CD"/>
    <w:rsid w:val="00455564"/>
    <w:rsid w:val="00455589"/>
    <w:rsid w:val="0045595D"/>
    <w:rsid w:val="00455B92"/>
    <w:rsid w:val="00457D37"/>
    <w:rsid w:val="004606D7"/>
    <w:rsid w:val="004610B1"/>
    <w:rsid w:val="004616E5"/>
    <w:rsid w:val="00462EBF"/>
    <w:rsid w:val="00463659"/>
    <w:rsid w:val="00463C64"/>
    <w:rsid w:val="00463DD0"/>
    <w:rsid w:val="00464574"/>
    <w:rsid w:val="00464A55"/>
    <w:rsid w:val="004656F8"/>
    <w:rsid w:val="004659FA"/>
    <w:rsid w:val="00465AA9"/>
    <w:rsid w:val="00466099"/>
    <w:rsid w:val="004663E6"/>
    <w:rsid w:val="00466AAA"/>
    <w:rsid w:val="004670BE"/>
    <w:rsid w:val="00467E74"/>
    <w:rsid w:val="00470476"/>
    <w:rsid w:val="0047112A"/>
    <w:rsid w:val="004713E6"/>
    <w:rsid w:val="00471B60"/>
    <w:rsid w:val="00472B8C"/>
    <w:rsid w:val="0047351B"/>
    <w:rsid w:val="00473731"/>
    <w:rsid w:val="0047463B"/>
    <w:rsid w:val="00474FF7"/>
    <w:rsid w:val="0047508A"/>
    <w:rsid w:val="00475535"/>
    <w:rsid w:val="0047686C"/>
    <w:rsid w:val="004772D8"/>
    <w:rsid w:val="004778A6"/>
    <w:rsid w:val="00477905"/>
    <w:rsid w:val="004779C5"/>
    <w:rsid w:val="00477D2E"/>
    <w:rsid w:val="00480666"/>
    <w:rsid w:val="00480D2B"/>
    <w:rsid w:val="00480FB2"/>
    <w:rsid w:val="00482365"/>
    <w:rsid w:val="004823AD"/>
    <w:rsid w:val="00482457"/>
    <w:rsid w:val="004828AB"/>
    <w:rsid w:val="00482C39"/>
    <w:rsid w:val="00483134"/>
    <w:rsid w:val="004843D6"/>
    <w:rsid w:val="00484CC1"/>
    <w:rsid w:val="00485E5A"/>
    <w:rsid w:val="004861D4"/>
    <w:rsid w:val="004866F7"/>
    <w:rsid w:val="0048707B"/>
    <w:rsid w:val="0048782B"/>
    <w:rsid w:val="00487F86"/>
    <w:rsid w:val="00491415"/>
    <w:rsid w:val="0049232E"/>
    <w:rsid w:val="00492C48"/>
    <w:rsid w:val="004935E1"/>
    <w:rsid w:val="00493804"/>
    <w:rsid w:val="004943D7"/>
    <w:rsid w:val="004950CD"/>
    <w:rsid w:val="00495118"/>
    <w:rsid w:val="004957B5"/>
    <w:rsid w:val="00495F8D"/>
    <w:rsid w:val="00496805"/>
    <w:rsid w:val="00496A66"/>
    <w:rsid w:val="00497527"/>
    <w:rsid w:val="00497A6D"/>
    <w:rsid w:val="004A00E3"/>
    <w:rsid w:val="004A0158"/>
    <w:rsid w:val="004A046D"/>
    <w:rsid w:val="004A09A3"/>
    <w:rsid w:val="004A0AFA"/>
    <w:rsid w:val="004A1126"/>
    <w:rsid w:val="004A11C0"/>
    <w:rsid w:val="004A1426"/>
    <w:rsid w:val="004A1AB4"/>
    <w:rsid w:val="004A2D09"/>
    <w:rsid w:val="004A3DF6"/>
    <w:rsid w:val="004A4A76"/>
    <w:rsid w:val="004A4AF7"/>
    <w:rsid w:val="004A4C29"/>
    <w:rsid w:val="004A4CC3"/>
    <w:rsid w:val="004A50DD"/>
    <w:rsid w:val="004A5230"/>
    <w:rsid w:val="004A5623"/>
    <w:rsid w:val="004A58D3"/>
    <w:rsid w:val="004A6080"/>
    <w:rsid w:val="004A6654"/>
    <w:rsid w:val="004A66CE"/>
    <w:rsid w:val="004A66DF"/>
    <w:rsid w:val="004A6B14"/>
    <w:rsid w:val="004A6B58"/>
    <w:rsid w:val="004A6CCB"/>
    <w:rsid w:val="004A7019"/>
    <w:rsid w:val="004A7905"/>
    <w:rsid w:val="004B0CBC"/>
    <w:rsid w:val="004B11C3"/>
    <w:rsid w:val="004B133D"/>
    <w:rsid w:val="004B165B"/>
    <w:rsid w:val="004B1E0D"/>
    <w:rsid w:val="004B1EE9"/>
    <w:rsid w:val="004B21EB"/>
    <w:rsid w:val="004B2F1B"/>
    <w:rsid w:val="004B318D"/>
    <w:rsid w:val="004B3EF8"/>
    <w:rsid w:val="004B3FC9"/>
    <w:rsid w:val="004B46EA"/>
    <w:rsid w:val="004B484F"/>
    <w:rsid w:val="004B5B1C"/>
    <w:rsid w:val="004B5B97"/>
    <w:rsid w:val="004B6287"/>
    <w:rsid w:val="004B7F9A"/>
    <w:rsid w:val="004B7FE2"/>
    <w:rsid w:val="004C00A4"/>
    <w:rsid w:val="004C00A9"/>
    <w:rsid w:val="004C0D4A"/>
    <w:rsid w:val="004C0E88"/>
    <w:rsid w:val="004C0E98"/>
    <w:rsid w:val="004C1506"/>
    <w:rsid w:val="004C1690"/>
    <w:rsid w:val="004C1B7F"/>
    <w:rsid w:val="004C1E6A"/>
    <w:rsid w:val="004C21FB"/>
    <w:rsid w:val="004C25F9"/>
    <w:rsid w:val="004C2EB0"/>
    <w:rsid w:val="004C2F79"/>
    <w:rsid w:val="004C3169"/>
    <w:rsid w:val="004C39CC"/>
    <w:rsid w:val="004C42AA"/>
    <w:rsid w:val="004C4392"/>
    <w:rsid w:val="004C5190"/>
    <w:rsid w:val="004C5490"/>
    <w:rsid w:val="004C5502"/>
    <w:rsid w:val="004C6EDD"/>
    <w:rsid w:val="004C7280"/>
    <w:rsid w:val="004C75BD"/>
    <w:rsid w:val="004C7A21"/>
    <w:rsid w:val="004C7CB9"/>
    <w:rsid w:val="004D0736"/>
    <w:rsid w:val="004D114C"/>
    <w:rsid w:val="004D1777"/>
    <w:rsid w:val="004D1FA6"/>
    <w:rsid w:val="004D26E3"/>
    <w:rsid w:val="004D27E3"/>
    <w:rsid w:val="004D2B3C"/>
    <w:rsid w:val="004D3390"/>
    <w:rsid w:val="004D33D6"/>
    <w:rsid w:val="004D348D"/>
    <w:rsid w:val="004D3724"/>
    <w:rsid w:val="004D3B39"/>
    <w:rsid w:val="004D3EB4"/>
    <w:rsid w:val="004D43BE"/>
    <w:rsid w:val="004D4554"/>
    <w:rsid w:val="004D47FF"/>
    <w:rsid w:val="004D51C7"/>
    <w:rsid w:val="004D5F90"/>
    <w:rsid w:val="004D6302"/>
    <w:rsid w:val="004D67EA"/>
    <w:rsid w:val="004D6E2C"/>
    <w:rsid w:val="004D76E0"/>
    <w:rsid w:val="004D7801"/>
    <w:rsid w:val="004E074A"/>
    <w:rsid w:val="004E12DA"/>
    <w:rsid w:val="004E1CDB"/>
    <w:rsid w:val="004E21FC"/>
    <w:rsid w:val="004E2877"/>
    <w:rsid w:val="004E297F"/>
    <w:rsid w:val="004E2BE2"/>
    <w:rsid w:val="004E3865"/>
    <w:rsid w:val="004E39EE"/>
    <w:rsid w:val="004E49BD"/>
    <w:rsid w:val="004E50CE"/>
    <w:rsid w:val="004E51B7"/>
    <w:rsid w:val="004E52D5"/>
    <w:rsid w:val="004E54FD"/>
    <w:rsid w:val="004E719B"/>
    <w:rsid w:val="004E7FE0"/>
    <w:rsid w:val="004F046E"/>
    <w:rsid w:val="004F0A81"/>
    <w:rsid w:val="004F0FAA"/>
    <w:rsid w:val="004F1250"/>
    <w:rsid w:val="004F19A0"/>
    <w:rsid w:val="004F2886"/>
    <w:rsid w:val="004F2E9C"/>
    <w:rsid w:val="004F2ECF"/>
    <w:rsid w:val="004F4258"/>
    <w:rsid w:val="004F432A"/>
    <w:rsid w:val="004F48B9"/>
    <w:rsid w:val="004F4C0D"/>
    <w:rsid w:val="004F4D5E"/>
    <w:rsid w:val="004F517C"/>
    <w:rsid w:val="004F56A2"/>
    <w:rsid w:val="004F59E6"/>
    <w:rsid w:val="004F5AB0"/>
    <w:rsid w:val="004F5AE2"/>
    <w:rsid w:val="004F5DDB"/>
    <w:rsid w:val="004F5E02"/>
    <w:rsid w:val="004F5F40"/>
    <w:rsid w:val="004F6419"/>
    <w:rsid w:val="004F6525"/>
    <w:rsid w:val="004F7F4A"/>
    <w:rsid w:val="00500373"/>
    <w:rsid w:val="00500528"/>
    <w:rsid w:val="0050157F"/>
    <w:rsid w:val="00501D3F"/>
    <w:rsid w:val="00502261"/>
    <w:rsid w:val="0050250A"/>
    <w:rsid w:val="00502B7C"/>
    <w:rsid w:val="005031F0"/>
    <w:rsid w:val="005035DF"/>
    <w:rsid w:val="00503D46"/>
    <w:rsid w:val="00504432"/>
    <w:rsid w:val="00504877"/>
    <w:rsid w:val="0050545D"/>
    <w:rsid w:val="00505491"/>
    <w:rsid w:val="0050647B"/>
    <w:rsid w:val="0050668C"/>
    <w:rsid w:val="00506784"/>
    <w:rsid w:val="005071C0"/>
    <w:rsid w:val="00507863"/>
    <w:rsid w:val="00507CD6"/>
    <w:rsid w:val="00507CE6"/>
    <w:rsid w:val="00507D8C"/>
    <w:rsid w:val="00510017"/>
    <w:rsid w:val="00510629"/>
    <w:rsid w:val="00510A26"/>
    <w:rsid w:val="00510DB4"/>
    <w:rsid w:val="00511A96"/>
    <w:rsid w:val="00511E16"/>
    <w:rsid w:val="00511FE3"/>
    <w:rsid w:val="00513292"/>
    <w:rsid w:val="00513FDD"/>
    <w:rsid w:val="00514005"/>
    <w:rsid w:val="00514A7C"/>
    <w:rsid w:val="0051573F"/>
    <w:rsid w:val="005159E0"/>
    <w:rsid w:val="005164F9"/>
    <w:rsid w:val="005167E4"/>
    <w:rsid w:val="00516FFC"/>
    <w:rsid w:val="00520442"/>
    <w:rsid w:val="005211E2"/>
    <w:rsid w:val="00521F73"/>
    <w:rsid w:val="00522DA3"/>
    <w:rsid w:val="005232A7"/>
    <w:rsid w:val="005238EF"/>
    <w:rsid w:val="005238F0"/>
    <w:rsid w:val="00523AB7"/>
    <w:rsid w:val="00523D75"/>
    <w:rsid w:val="00523F92"/>
    <w:rsid w:val="00524392"/>
    <w:rsid w:val="005247FB"/>
    <w:rsid w:val="00524951"/>
    <w:rsid w:val="005257B9"/>
    <w:rsid w:val="00525E40"/>
    <w:rsid w:val="0052648A"/>
    <w:rsid w:val="0052729A"/>
    <w:rsid w:val="00527317"/>
    <w:rsid w:val="00527689"/>
    <w:rsid w:val="0053008F"/>
    <w:rsid w:val="00530B9E"/>
    <w:rsid w:val="00531A60"/>
    <w:rsid w:val="00531DCF"/>
    <w:rsid w:val="00531DF7"/>
    <w:rsid w:val="0053202C"/>
    <w:rsid w:val="005324F8"/>
    <w:rsid w:val="00533255"/>
    <w:rsid w:val="0053397B"/>
    <w:rsid w:val="00533C2D"/>
    <w:rsid w:val="0053435B"/>
    <w:rsid w:val="005347E0"/>
    <w:rsid w:val="005347EB"/>
    <w:rsid w:val="00534B35"/>
    <w:rsid w:val="00534B85"/>
    <w:rsid w:val="00534C14"/>
    <w:rsid w:val="005353F9"/>
    <w:rsid w:val="00535AFA"/>
    <w:rsid w:val="005364E7"/>
    <w:rsid w:val="0053654F"/>
    <w:rsid w:val="005368B8"/>
    <w:rsid w:val="005369AB"/>
    <w:rsid w:val="00536C87"/>
    <w:rsid w:val="00537520"/>
    <w:rsid w:val="00537B1E"/>
    <w:rsid w:val="00537ECB"/>
    <w:rsid w:val="00540309"/>
    <w:rsid w:val="00540373"/>
    <w:rsid w:val="005406F1"/>
    <w:rsid w:val="0054120C"/>
    <w:rsid w:val="00541810"/>
    <w:rsid w:val="00541B69"/>
    <w:rsid w:val="00542A76"/>
    <w:rsid w:val="005438E0"/>
    <w:rsid w:val="00543FC9"/>
    <w:rsid w:val="005441EA"/>
    <w:rsid w:val="00544288"/>
    <w:rsid w:val="00544647"/>
    <w:rsid w:val="00544985"/>
    <w:rsid w:val="00545B5E"/>
    <w:rsid w:val="00545BA5"/>
    <w:rsid w:val="005461D7"/>
    <w:rsid w:val="00546A33"/>
    <w:rsid w:val="00546A4D"/>
    <w:rsid w:val="00546B69"/>
    <w:rsid w:val="00547064"/>
    <w:rsid w:val="00547246"/>
    <w:rsid w:val="00547471"/>
    <w:rsid w:val="0054748B"/>
    <w:rsid w:val="005478D5"/>
    <w:rsid w:val="00550819"/>
    <w:rsid w:val="005517B7"/>
    <w:rsid w:val="00551CF0"/>
    <w:rsid w:val="0055287C"/>
    <w:rsid w:val="00552BF8"/>
    <w:rsid w:val="0055306E"/>
    <w:rsid w:val="00553E85"/>
    <w:rsid w:val="00554264"/>
    <w:rsid w:val="00554669"/>
    <w:rsid w:val="00554C39"/>
    <w:rsid w:val="00554E43"/>
    <w:rsid w:val="00555103"/>
    <w:rsid w:val="00555886"/>
    <w:rsid w:val="0055630A"/>
    <w:rsid w:val="00556BDC"/>
    <w:rsid w:val="0055725C"/>
    <w:rsid w:val="0055764E"/>
    <w:rsid w:val="005612F3"/>
    <w:rsid w:val="00561512"/>
    <w:rsid w:val="00562646"/>
    <w:rsid w:val="0056284B"/>
    <w:rsid w:val="0056313A"/>
    <w:rsid w:val="005636EE"/>
    <w:rsid w:val="00563E0E"/>
    <w:rsid w:val="00564A83"/>
    <w:rsid w:val="00564F98"/>
    <w:rsid w:val="00565DD5"/>
    <w:rsid w:val="00566B56"/>
    <w:rsid w:val="00566C06"/>
    <w:rsid w:val="0056728C"/>
    <w:rsid w:val="00567348"/>
    <w:rsid w:val="00567A8C"/>
    <w:rsid w:val="00567D0D"/>
    <w:rsid w:val="005704A8"/>
    <w:rsid w:val="00570E3C"/>
    <w:rsid w:val="005719DE"/>
    <w:rsid w:val="005731C4"/>
    <w:rsid w:val="0057327E"/>
    <w:rsid w:val="0057328B"/>
    <w:rsid w:val="00573D39"/>
    <w:rsid w:val="00573EE2"/>
    <w:rsid w:val="005744BE"/>
    <w:rsid w:val="0057485D"/>
    <w:rsid w:val="00574B0A"/>
    <w:rsid w:val="00574D11"/>
    <w:rsid w:val="005754D9"/>
    <w:rsid w:val="0057584D"/>
    <w:rsid w:val="00575B1E"/>
    <w:rsid w:val="005763A2"/>
    <w:rsid w:val="00576AD0"/>
    <w:rsid w:val="005806BF"/>
    <w:rsid w:val="00580EEB"/>
    <w:rsid w:val="005813A3"/>
    <w:rsid w:val="00581B2D"/>
    <w:rsid w:val="00581C31"/>
    <w:rsid w:val="005826B7"/>
    <w:rsid w:val="00583591"/>
    <w:rsid w:val="00583E99"/>
    <w:rsid w:val="005842D3"/>
    <w:rsid w:val="00584492"/>
    <w:rsid w:val="00584C5F"/>
    <w:rsid w:val="00584C9F"/>
    <w:rsid w:val="0058581E"/>
    <w:rsid w:val="00585F50"/>
    <w:rsid w:val="00586378"/>
    <w:rsid w:val="0058658F"/>
    <w:rsid w:val="00586C16"/>
    <w:rsid w:val="005879A0"/>
    <w:rsid w:val="00591135"/>
    <w:rsid w:val="005911CD"/>
    <w:rsid w:val="00591492"/>
    <w:rsid w:val="005915C6"/>
    <w:rsid w:val="00591DB8"/>
    <w:rsid w:val="005921C5"/>
    <w:rsid w:val="00592C9C"/>
    <w:rsid w:val="00592DAE"/>
    <w:rsid w:val="005933D4"/>
    <w:rsid w:val="005938B0"/>
    <w:rsid w:val="00594701"/>
    <w:rsid w:val="00594CFB"/>
    <w:rsid w:val="0059569B"/>
    <w:rsid w:val="005958C8"/>
    <w:rsid w:val="00595A04"/>
    <w:rsid w:val="005960AF"/>
    <w:rsid w:val="00596BF2"/>
    <w:rsid w:val="00597199"/>
    <w:rsid w:val="0059758E"/>
    <w:rsid w:val="00597C4D"/>
    <w:rsid w:val="00597C9A"/>
    <w:rsid w:val="005A0271"/>
    <w:rsid w:val="005A08CF"/>
    <w:rsid w:val="005A0D5B"/>
    <w:rsid w:val="005A0EE3"/>
    <w:rsid w:val="005A11D0"/>
    <w:rsid w:val="005A1DC8"/>
    <w:rsid w:val="005A296F"/>
    <w:rsid w:val="005A2A79"/>
    <w:rsid w:val="005A2B58"/>
    <w:rsid w:val="005A32EA"/>
    <w:rsid w:val="005A347B"/>
    <w:rsid w:val="005A45D3"/>
    <w:rsid w:val="005A45F5"/>
    <w:rsid w:val="005A4A64"/>
    <w:rsid w:val="005A4BAE"/>
    <w:rsid w:val="005A4C1D"/>
    <w:rsid w:val="005A5C30"/>
    <w:rsid w:val="005A6DE1"/>
    <w:rsid w:val="005A7379"/>
    <w:rsid w:val="005A7434"/>
    <w:rsid w:val="005A7AF4"/>
    <w:rsid w:val="005A7B4B"/>
    <w:rsid w:val="005A7ED8"/>
    <w:rsid w:val="005B1777"/>
    <w:rsid w:val="005B2B45"/>
    <w:rsid w:val="005B2B68"/>
    <w:rsid w:val="005B2D3B"/>
    <w:rsid w:val="005B305C"/>
    <w:rsid w:val="005B332D"/>
    <w:rsid w:val="005B39B0"/>
    <w:rsid w:val="005B403F"/>
    <w:rsid w:val="005B420F"/>
    <w:rsid w:val="005B4ABE"/>
    <w:rsid w:val="005B53A8"/>
    <w:rsid w:val="005B5844"/>
    <w:rsid w:val="005B5DB1"/>
    <w:rsid w:val="005B64AE"/>
    <w:rsid w:val="005B6733"/>
    <w:rsid w:val="005B7368"/>
    <w:rsid w:val="005B7E68"/>
    <w:rsid w:val="005C0597"/>
    <w:rsid w:val="005C0D2D"/>
    <w:rsid w:val="005C10E5"/>
    <w:rsid w:val="005C1129"/>
    <w:rsid w:val="005C1274"/>
    <w:rsid w:val="005C21E1"/>
    <w:rsid w:val="005C27F9"/>
    <w:rsid w:val="005C2834"/>
    <w:rsid w:val="005C3001"/>
    <w:rsid w:val="005C323F"/>
    <w:rsid w:val="005C373D"/>
    <w:rsid w:val="005C3EDD"/>
    <w:rsid w:val="005C3FC7"/>
    <w:rsid w:val="005C4C9C"/>
    <w:rsid w:val="005C57B6"/>
    <w:rsid w:val="005C58FE"/>
    <w:rsid w:val="005C5D0C"/>
    <w:rsid w:val="005C6A3F"/>
    <w:rsid w:val="005C7342"/>
    <w:rsid w:val="005C74A7"/>
    <w:rsid w:val="005D01F3"/>
    <w:rsid w:val="005D047F"/>
    <w:rsid w:val="005D0C84"/>
    <w:rsid w:val="005D22DB"/>
    <w:rsid w:val="005D24ED"/>
    <w:rsid w:val="005D2CDA"/>
    <w:rsid w:val="005D2D85"/>
    <w:rsid w:val="005D30D5"/>
    <w:rsid w:val="005D4FDC"/>
    <w:rsid w:val="005D609D"/>
    <w:rsid w:val="005D645F"/>
    <w:rsid w:val="005D6497"/>
    <w:rsid w:val="005D698A"/>
    <w:rsid w:val="005D6A8C"/>
    <w:rsid w:val="005D70CE"/>
    <w:rsid w:val="005D76AD"/>
    <w:rsid w:val="005D7973"/>
    <w:rsid w:val="005D7DFC"/>
    <w:rsid w:val="005E0189"/>
    <w:rsid w:val="005E019B"/>
    <w:rsid w:val="005E05AE"/>
    <w:rsid w:val="005E1F3F"/>
    <w:rsid w:val="005E2534"/>
    <w:rsid w:val="005E2E6F"/>
    <w:rsid w:val="005E301E"/>
    <w:rsid w:val="005E3320"/>
    <w:rsid w:val="005E3407"/>
    <w:rsid w:val="005E34F8"/>
    <w:rsid w:val="005E3570"/>
    <w:rsid w:val="005E4467"/>
    <w:rsid w:val="005E482D"/>
    <w:rsid w:val="005E4D9E"/>
    <w:rsid w:val="005E50E0"/>
    <w:rsid w:val="005E528E"/>
    <w:rsid w:val="005E5311"/>
    <w:rsid w:val="005E5434"/>
    <w:rsid w:val="005E54C8"/>
    <w:rsid w:val="005E5711"/>
    <w:rsid w:val="005E5B10"/>
    <w:rsid w:val="005E61EA"/>
    <w:rsid w:val="005E647B"/>
    <w:rsid w:val="005E664B"/>
    <w:rsid w:val="005E671E"/>
    <w:rsid w:val="005E6832"/>
    <w:rsid w:val="005E6949"/>
    <w:rsid w:val="005E78DF"/>
    <w:rsid w:val="005E7C35"/>
    <w:rsid w:val="005E7C9A"/>
    <w:rsid w:val="005F0BE9"/>
    <w:rsid w:val="005F0D1F"/>
    <w:rsid w:val="005F127E"/>
    <w:rsid w:val="005F1BAF"/>
    <w:rsid w:val="005F2549"/>
    <w:rsid w:val="005F2F19"/>
    <w:rsid w:val="005F2F2B"/>
    <w:rsid w:val="005F30C2"/>
    <w:rsid w:val="005F35AF"/>
    <w:rsid w:val="005F3C64"/>
    <w:rsid w:val="005F3D0D"/>
    <w:rsid w:val="005F4429"/>
    <w:rsid w:val="005F449B"/>
    <w:rsid w:val="005F47A0"/>
    <w:rsid w:val="005F4FD6"/>
    <w:rsid w:val="005F54ED"/>
    <w:rsid w:val="005F5BFA"/>
    <w:rsid w:val="005F5D43"/>
    <w:rsid w:val="005F5FC9"/>
    <w:rsid w:val="005F650A"/>
    <w:rsid w:val="005F6EC9"/>
    <w:rsid w:val="005F74C1"/>
    <w:rsid w:val="005F791A"/>
    <w:rsid w:val="005F7958"/>
    <w:rsid w:val="00600880"/>
    <w:rsid w:val="00600D43"/>
    <w:rsid w:val="00600D87"/>
    <w:rsid w:val="0060108E"/>
    <w:rsid w:val="006016ED"/>
    <w:rsid w:val="0060224A"/>
    <w:rsid w:val="00602969"/>
    <w:rsid w:val="0060346C"/>
    <w:rsid w:val="006034BF"/>
    <w:rsid w:val="00604511"/>
    <w:rsid w:val="00604702"/>
    <w:rsid w:val="00604A85"/>
    <w:rsid w:val="00605354"/>
    <w:rsid w:val="0060568B"/>
    <w:rsid w:val="0060598B"/>
    <w:rsid w:val="00606114"/>
    <w:rsid w:val="006068E0"/>
    <w:rsid w:val="0060714E"/>
    <w:rsid w:val="00607E79"/>
    <w:rsid w:val="00607FBF"/>
    <w:rsid w:val="0061062C"/>
    <w:rsid w:val="00610655"/>
    <w:rsid w:val="00610C85"/>
    <w:rsid w:val="00610DC7"/>
    <w:rsid w:val="00611474"/>
    <w:rsid w:val="006114D1"/>
    <w:rsid w:val="00611BF6"/>
    <w:rsid w:val="00612258"/>
    <w:rsid w:val="006133FA"/>
    <w:rsid w:val="006135B1"/>
    <w:rsid w:val="006136B9"/>
    <w:rsid w:val="0061381A"/>
    <w:rsid w:val="00613DFD"/>
    <w:rsid w:val="00613FBF"/>
    <w:rsid w:val="00614150"/>
    <w:rsid w:val="00614402"/>
    <w:rsid w:val="00614841"/>
    <w:rsid w:val="006149AF"/>
    <w:rsid w:val="006150E6"/>
    <w:rsid w:val="006155A6"/>
    <w:rsid w:val="00615C96"/>
    <w:rsid w:val="00615EEA"/>
    <w:rsid w:val="006170F4"/>
    <w:rsid w:val="0061760C"/>
    <w:rsid w:val="00617BC9"/>
    <w:rsid w:val="00617EAA"/>
    <w:rsid w:val="006212C2"/>
    <w:rsid w:val="00622139"/>
    <w:rsid w:val="00622FC5"/>
    <w:rsid w:val="006235B7"/>
    <w:rsid w:val="006235FF"/>
    <w:rsid w:val="00624006"/>
    <w:rsid w:val="00626B91"/>
    <w:rsid w:val="00626F52"/>
    <w:rsid w:val="0062708B"/>
    <w:rsid w:val="00627BDF"/>
    <w:rsid w:val="00627C15"/>
    <w:rsid w:val="00627C19"/>
    <w:rsid w:val="006311FB"/>
    <w:rsid w:val="00631621"/>
    <w:rsid w:val="0063238F"/>
    <w:rsid w:val="006327DD"/>
    <w:rsid w:val="0063322A"/>
    <w:rsid w:val="00634235"/>
    <w:rsid w:val="00634674"/>
    <w:rsid w:val="0063470D"/>
    <w:rsid w:val="00634AE0"/>
    <w:rsid w:val="00634B3D"/>
    <w:rsid w:val="00634D28"/>
    <w:rsid w:val="00635828"/>
    <w:rsid w:val="00635953"/>
    <w:rsid w:val="00635E61"/>
    <w:rsid w:val="00636E6F"/>
    <w:rsid w:val="00637085"/>
    <w:rsid w:val="006372BF"/>
    <w:rsid w:val="00637F36"/>
    <w:rsid w:val="0064012A"/>
    <w:rsid w:val="00640E9D"/>
    <w:rsid w:val="00640F5C"/>
    <w:rsid w:val="006413C1"/>
    <w:rsid w:val="006417C1"/>
    <w:rsid w:val="0064194F"/>
    <w:rsid w:val="006423D4"/>
    <w:rsid w:val="00642472"/>
    <w:rsid w:val="006429CB"/>
    <w:rsid w:val="0064366C"/>
    <w:rsid w:val="0064368C"/>
    <w:rsid w:val="00644625"/>
    <w:rsid w:val="00644ACF"/>
    <w:rsid w:val="00644BAC"/>
    <w:rsid w:val="0064624B"/>
    <w:rsid w:val="00646555"/>
    <w:rsid w:val="00646A6F"/>
    <w:rsid w:val="00646D5D"/>
    <w:rsid w:val="00647681"/>
    <w:rsid w:val="006478C0"/>
    <w:rsid w:val="00647A3D"/>
    <w:rsid w:val="00647CC1"/>
    <w:rsid w:val="006502E5"/>
    <w:rsid w:val="0065039C"/>
    <w:rsid w:val="00650476"/>
    <w:rsid w:val="00650A41"/>
    <w:rsid w:val="00650ED3"/>
    <w:rsid w:val="00651046"/>
    <w:rsid w:val="006513F9"/>
    <w:rsid w:val="006514E4"/>
    <w:rsid w:val="006517DD"/>
    <w:rsid w:val="00652293"/>
    <w:rsid w:val="00652BCD"/>
    <w:rsid w:val="00652F0B"/>
    <w:rsid w:val="00653148"/>
    <w:rsid w:val="006539FA"/>
    <w:rsid w:val="00653C32"/>
    <w:rsid w:val="00654C24"/>
    <w:rsid w:val="00654DD5"/>
    <w:rsid w:val="00656861"/>
    <w:rsid w:val="00657098"/>
    <w:rsid w:val="00657125"/>
    <w:rsid w:val="006571D0"/>
    <w:rsid w:val="0065736A"/>
    <w:rsid w:val="006577D4"/>
    <w:rsid w:val="00657D5A"/>
    <w:rsid w:val="006600E4"/>
    <w:rsid w:val="00660FD1"/>
    <w:rsid w:val="00660FF9"/>
    <w:rsid w:val="00661072"/>
    <w:rsid w:val="00662592"/>
    <w:rsid w:val="0066312F"/>
    <w:rsid w:val="0066361A"/>
    <w:rsid w:val="006638FA"/>
    <w:rsid w:val="00663D12"/>
    <w:rsid w:val="00663F5A"/>
    <w:rsid w:val="00663F63"/>
    <w:rsid w:val="00664097"/>
    <w:rsid w:val="00664507"/>
    <w:rsid w:val="006648BB"/>
    <w:rsid w:val="00664A1E"/>
    <w:rsid w:val="00665426"/>
    <w:rsid w:val="00665595"/>
    <w:rsid w:val="006655A4"/>
    <w:rsid w:val="0066777E"/>
    <w:rsid w:val="00667C17"/>
    <w:rsid w:val="006717AB"/>
    <w:rsid w:val="006718D1"/>
    <w:rsid w:val="00671F74"/>
    <w:rsid w:val="00672B2D"/>
    <w:rsid w:val="00673318"/>
    <w:rsid w:val="00673A74"/>
    <w:rsid w:val="0067433E"/>
    <w:rsid w:val="0067459B"/>
    <w:rsid w:val="00674C4C"/>
    <w:rsid w:val="006754F5"/>
    <w:rsid w:val="00675537"/>
    <w:rsid w:val="00675705"/>
    <w:rsid w:val="006759C7"/>
    <w:rsid w:val="00675A31"/>
    <w:rsid w:val="00675EE9"/>
    <w:rsid w:val="00675F08"/>
    <w:rsid w:val="00675F36"/>
    <w:rsid w:val="00676570"/>
    <w:rsid w:val="006766DB"/>
    <w:rsid w:val="006767F4"/>
    <w:rsid w:val="00676940"/>
    <w:rsid w:val="0067704A"/>
    <w:rsid w:val="00677407"/>
    <w:rsid w:val="00677594"/>
    <w:rsid w:val="00680961"/>
    <w:rsid w:val="00680E18"/>
    <w:rsid w:val="006815C8"/>
    <w:rsid w:val="0068181B"/>
    <w:rsid w:val="00681917"/>
    <w:rsid w:val="00681CF8"/>
    <w:rsid w:val="00681D5B"/>
    <w:rsid w:val="006823FF"/>
    <w:rsid w:val="006827A5"/>
    <w:rsid w:val="006827A8"/>
    <w:rsid w:val="00682DC5"/>
    <w:rsid w:val="00683C04"/>
    <w:rsid w:val="00683D89"/>
    <w:rsid w:val="00683FAB"/>
    <w:rsid w:val="006848C9"/>
    <w:rsid w:val="00684B85"/>
    <w:rsid w:val="00684BAA"/>
    <w:rsid w:val="0068565F"/>
    <w:rsid w:val="00685CA4"/>
    <w:rsid w:val="00686A01"/>
    <w:rsid w:val="00686BB5"/>
    <w:rsid w:val="00690381"/>
    <w:rsid w:val="0069107F"/>
    <w:rsid w:val="006915C4"/>
    <w:rsid w:val="00691744"/>
    <w:rsid w:val="0069210F"/>
    <w:rsid w:val="0069223A"/>
    <w:rsid w:val="006933EC"/>
    <w:rsid w:val="00693A26"/>
    <w:rsid w:val="00693B95"/>
    <w:rsid w:val="00693DC9"/>
    <w:rsid w:val="00693F0B"/>
    <w:rsid w:val="0069403C"/>
    <w:rsid w:val="0069437B"/>
    <w:rsid w:val="00694692"/>
    <w:rsid w:val="00695ACD"/>
    <w:rsid w:val="00695EBF"/>
    <w:rsid w:val="0069661B"/>
    <w:rsid w:val="00696C3C"/>
    <w:rsid w:val="00696FD2"/>
    <w:rsid w:val="00697432"/>
    <w:rsid w:val="00697FF2"/>
    <w:rsid w:val="006A06DE"/>
    <w:rsid w:val="006A070B"/>
    <w:rsid w:val="006A0739"/>
    <w:rsid w:val="006A12E5"/>
    <w:rsid w:val="006A1B90"/>
    <w:rsid w:val="006A21E7"/>
    <w:rsid w:val="006A360D"/>
    <w:rsid w:val="006A37C2"/>
    <w:rsid w:val="006A3FB0"/>
    <w:rsid w:val="006A42E6"/>
    <w:rsid w:val="006A430B"/>
    <w:rsid w:val="006A470A"/>
    <w:rsid w:val="006A5450"/>
    <w:rsid w:val="006A58C9"/>
    <w:rsid w:val="006A6D07"/>
    <w:rsid w:val="006A6F85"/>
    <w:rsid w:val="006A7789"/>
    <w:rsid w:val="006B056B"/>
    <w:rsid w:val="006B05F6"/>
    <w:rsid w:val="006B0A1A"/>
    <w:rsid w:val="006B0B7C"/>
    <w:rsid w:val="006B0EFE"/>
    <w:rsid w:val="006B2417"/>
    <w:rsid w:val="006B265F"/>
    <w:rsid w:val="006B2952"/>
    <w:rsid w:val="006B2BC5"/>
    <w:rsid w:val="006B3EEC"/>
    <w:rsid w:val="006B4439"/>
    <w:rsid w:val="006B535A"/>
    <w:rsid w:val="006B55F2"/>
    <w:rsid w:val="006B5713"/>
    <w:rsid w:val="006B5A18"/>
    <w:rsid w:val="006B5BF4"/>
    <w:rsid w:val="006B65B3"/>
    <w:rsid w:val="006B66F7"/>
    <w:rsid w:val="006B6E45"/>
    <w:rsid w:val="006B7CA6"/>
    <w:rsid w:val="006C10C9"/>
    <w:rsid w:val="006C1358"/>
    <w:rsid w:val="006C13A1"/>
    <w:rsid w:val="006C18F1"/>
    <w:rsid w:val="006C1DA2"/>
    <w:rsid w:val="006C2162"/>
    <w:rsid w:val="006C2733"/>
    <w:rsid w:val="006C2C20"/>
    <w:rsid w:val="006C2E35"/>
    <w:rsid w:val="006C3142"/>
    <w:rsid w:val="006C32E4"/>
    <w:rsid w:val="006C334C"/>
    <w:rsid w:val="006C37C4"/>
    <w:rsid w:val="006C39A1"/>
    <w:rsid w:val="006C41D7"/>
    <w:rsid w:val="006C4446"/>
    <w:rsid w:val="006C4619"/>
    <w:rsid w:val="006C4727"/>
    <w:rsid w:val="006C4BB7"/>
    <w:rsid w:val="006C54BD"/>
    <w:rsid w:val="006C5A83"/>
    <w:rsid w:val="006C62CB"/>
    <w:rsid w:val="006C7447"/>
    <w:rsid w:val="006C7B3D"/>
    <w:rsid w:val="006C7DC6"/>
    <w:rsid w:val="006D0176"/>
    <w:rsid w:val="006D03F5"/>
    <w:rsid w:val="006D07EF"/>
    <w:rsid w:val="006D096C"/>
    <w:rsid w:val="006D09EB"/>
    <w:rsid w:val="006D0DDB"/>
    <w:rsid w:val="006D0E64"/>
    <w:rsid w:val="006D0EEA"/>
    <w:rsid w:val="006D1E02"/>
    <w:rsid w:val="006D2151"/>
    <w:rsid w:val="006D2ACC"/>
    <w:rsid w:val="006D3482"/>
    <w:rsid w:val="006D373F"/>
    <w:rsid w:val="006D4198"/>
    <w:rsid w:val="006D46E1"/>
    <w:rsid w:val="006D482C"/>
    <w:rsid w:val="006D4A09"/>
    <w:rsid w:val="006D4BFE"/>
    <w:rsid w:val="006D5683"/>
    <w:rsid w:val="006D6977"/>
    <w:rsid w:val="006D6CD8"/>
    <w:rsid w:val="006D73EB"/>
    <w:rsid w:val="006D75CF"/>
    <w:rsid w:val="006D798C"/>
    <w:rsid w:val="006D7C8A"/>
    <w:rsid w:val="006D7F0E"/>
    <w:rsid w:val="006E0926"/>
    <w:rsid w:val="006E0A66"/>
    <w:rsid w:val="006E0D8A"/>
    <w:rsid w:val="006E1257"/>
    <w:rsid w:val="006E1561"/>
    <w:rsid w:val="006E198C"/>
    <w:rsid w:val="006E1EAC"/>
    <w:rsid w:val="006E21B7"/>
    <w:rsid w:val="006E27E1"/>
    <w:rsid w:val="006E399F"/>
    <w:rsid w:val="006E3A0D"/>
    <w:rsid w:val="006E414D"/>
    <w:rsid w:val="006E454F"/>
    <w:rsid w:val="006E469B"/>
    <w:rsid w:val="006E475F"/>
    <w:rsid w:val="006E479F"/>
    <w:rsid w:val="006E4A02"/>
    <w:rsid w:val="006E4FF6"/>
    <w:rsid w:val="006E5738"/>
    <w:rsid w:val="006E701F"/>
    <w:rsid w:val="006E7185"/>
    <w:rsid w:val="006E7D0D"/>
    <w:rsid w:val="006F0688"/>
    <w:rsid w:val="006F0A47"/>
    <w:rsid w:val="006F0A7C"/>
    <w:rsid w:val="006F0B5E"/>
    <w:rsid w:val="006F102B"/>
    <w:rsid w:val="006F107A"/>
    <w:rsid w:val="006F1125"/>
    <w:rsid w:val="006F1A75"/>
    <w:rsid w:val="006F1CA8"/>
    <w:rsid w:val="006F1CE7"/>
    <w:rsid w:val="006F239B"/>
    <w:rsid w:val="006F283F"/>
    <w:rsid w:val="006F28E2"/>
    <w:rsid w:val="006F298E"/>
    <w:rsid w:val="006F3542"/>
    <w:rsid w:val="006F370A"/>
    <w:rsid w:val="006F3E4C"/>
    <w:rsid w:val="006F414C"/>
    <w:rsid w:val="006F4350"/>
    <w:rsid w:val="006F44B6"/>
    <w:rsid w:val="006F44C3"/>
    <w:rsid w:val="006F4989"/>
    <w:rsid w:val="006F49BE"/>
    <w:rsid w:val="006F4BC5"/>
    <w:rsid w:val="006F5708"/>
    <w:rsid w:val="006F5F2B"/>
    <w:rsid w:val="006F6443"/>
    <w:rsid w:val="006F676B"/>
    <w:rsid w:val="006F6780"/>
    <w:rsid w:val="006F6B15"/>
    <w:rsid w:val="006F6C35"/>
    <w:rsid w:val="006F7195"/>
    <w:rsid w:val="006F71F5"/>
    <w:rsid w:val="006F7449"/>
    <w:rsid w:val="006F7882"/>
    <w:rsid w:val="007007E1"/>
    <w:rsid w:val="007009C9"/>
    <w:rsid w:val="00700D87"/>
    <w:rsid w:val="00700F2A"/>
    <w:rsid w:val="00700FBD"/>
    <w:rsid w:val="007015A1"/>
    <w:rsid w:val="00702B8F"/>
    <w:rsid w:val="00702E78"/>
    <w:rsid w:val="00703CA3"/>
    <w:rsid w:val="00704393"/>
    <w:rsid w:val="00704C39"/>
    <w:rsid w:val="00704F6D"/>
    <w:rsid w:val="0070508A"/>
    <w:rsid w:val="00706690"/>
    <w:rsid w:val="007066F9"/>
    <w:rsid w:val="00706AC0"/>
    <w:rsid w:val="00706DF4"/>
    <w:rsid w:val="0070741C"/>
    <w:rsid w:val="00707A2F"/>
    <w:rsid w:val="0071043A"/>
    <w:rsid w:val="00711360"/>
    <w:rsid w:val="007116D6"/>
    <w:rsid w:val="007131DC"/>
    <w:rsid w:val="00713878"/>
    <w:rsid w:val="00713C05"/>
    <w:rsid w:val="00715051"/>
    <w:rsid w:val="00715A0D"/>
    <w:rsid w:val="00716579"/>
    <w:rsid w:val="0071684E"/>
    <w:rsid w:val="00716AAB"/>
    <w:rsid w:val="00717A5A"/>
    <w:rsid w:val="00717BB1"/>
    <w:rsid w:val="007214AF"/>
    <w:rsid w:val="00721774"/>
    <w:rsid w:val="0072198D"/>
    <w:rsid w:val="00721ECD"/>
    <w:rsid w:val="0072200A"/>
    <w:rsid w:val="00722920"/>
    <w:rsid w:val="00723248"/>
    <w:rsid w:val="007237C2"/>
    <w:rsid w:val="00723DBB"/>
    <w:rsid w:val="0072553C"/>
    <w:rsid w:val="0072578A"/>
    <w:rsid w:val="007259A2"/>
    <w:rsid w:val="007261F6"/>
    <w:rsid w:val="00726D58"/>
    <w:rsid w:val="0072743B"/>
    <w:rsid w:val="00727440"/>
    <w:rsid w:val="00727711"/>
    <w:rsid w:val="00730E06"/>
    <w:rsid w:val="007313D8"/>
    <w:rsid w:val="0073153D"/>
    <w:rsid w:val="007317D2"/>
    <w:rsid w:val="007321DF"/>
    <w:rsid w:val="0073273A"/>
    <w:rsid w:val="00732A4D"/>
    <w:rsid w:val="00733129"/>
    <w:rsid w:val="007333E2"/>
    <w:rsid w:val="0073407F"/>
    <w:rsid w:val="00734183"/>
    <w:rsid w:val="007342BA"/>
    <w:rsid w:val="00734BF5"/>
    <w:rsid w:val="00734FCF"/>
    <w:rsid w:val="00735173"/>
    <w:rsid w:val="007356B3"/>
    <w:rsid w:val="0073682D"/>
    <w:rsid w:val="007370AD"/>
    <w:rsid w:val="0074050A"/>
    <w:rsid w:val="0074079F"/>
    <w:rsid w:val="0074118F"/>
    <w:rsid w:val="00741452"/>
    <w:rsid w:val="00741925"/>
    <w:rsid w:val="0074199C"/>
    <w:rsid w:val="00741B0A"/>
    <w:rsid w:val="00741C35"/>
    <w:rsid w:val="00741CF3"/>
    <w:rsid w:val="00741DAF"/>
    <w:rsid w:val="007421FA"/>
    <w:rsid w:val="00742251"/>
    <w:rsid w:val="007423B6"/>
    <w:rsid w:val="007425ED"/>
    <w:rsid w:val="00742F9E"/>
    <w:rsid w:val="007435C5"/>
    <w:rsid w:val="00744408"/>
    <w:rsid w:val="00745DF7"/>
    <w:rsid w:val="007464C5"/>
    <w:rsid w:val="007466E9"/>
    <w:rsid w:val="007475A1"/>
    <w:rsid w:val="007476B6"/>
    <w:rsid w:val="0074795B"/>
    <w:rsid w:val="00747A37"/>
    <w:rsid w:val="00747E0A"/>
    <w:rsid w:val="007504E5"/>
    <w:rsid w:val="00750FF7"/>
    <w:rsid w:val="0075136D"/>
    <w:rsid w:val="00752755"/>
    <w:rsid w:val="007527CE"/>
    <w:rsid w:val="007538D4"/>
    <w:rsid w:val="00753AAD"/>
    <w:rsid w:val="00753E34"/>
    <w:rsid w:val="0075431A"/>
    <w:rsid w:val="00754749"/>
    <w:rsid w:val="00755167"/>
    <w:rsid w:val="0075550B"/>
    <w:rsid w:val="00755AE8"/>
    <w:rsid w:val="00755B4F"/>
    <w:rsid w:val="00756339"/>
    <w:rsid w:val="007566D3"/>
    <w:rsid w:val="00756875"/>
    <w:rsid w:val="00756A2B"/>
    <w:rsid w:val="00756B31"/>
    <w:rsid w:val="00757F55"/>
    <w:rsid w:val="00760C3C"/>
    <w:rsid w:val="00761136"/>
    <w:rsid w:val="007615FC"/>
    <w:rsid w:val="007622A0"/>
    <w:rsid w:val="00762700"/>
    <w:rsid w:val="007628E5"/>
    <w:rsid w:val="00762D79"/>
    <w:rsid w:val="00762FA3"/>
    <w:rsid w:val="00763C0F"/>
    <w:rsid w:val="00763FAB"/>
    <w:rsid w:val="00763FAE"/>
    <w:rsid w:val="007643BF"/>
    <w:rsid w:val="00764FF7"/>
    <w:rsid w:val="0076541A"/>
    <w:rsid w:val="007656D8"/>
    <w:rsid w:val="00765957"/>
    <w:rsid w:val="00765D4D"/>
    <w:rsid w:val="007675FA"/>
    <w:rsid w:val="00767C21"/>
    <w:rsid w:val="00767C79"/>
    <w:rsid w:val="007701E2"/>
    <w:rsid w:val="007720BF"/>
    <w:rsid w:val="0077211C"/>
    <w:rsid w:val="00772328"/>
    <w:rsid w:val="00772580"/>
    <w:rsid w:val="0077264B"/>
    <w:rsid w:val="0077266F"/>
    <w:rsid w:val="007729DC"/>
    <w:rsid w:val="00772E2D"/>
    <w:rsid w:val="00772F32"/>
    <w:rsid w:val="007734D2"/>
    <w:rsid w:val="00773B6C"/>
    <w:rsid w:val="0077421C"/>
    <w:rsid w:val="007743D4"/>
    <w:rsid w:val="00774525"/>
    <w:rsid w:val="007746AA"/>
    <w:rsid w:val="00774794"/>
    <w:rsid w:val="00774A34"/>
    <w:rsid w:val="007750FE"/>
    <w:rsid w:val="007754F1"/>
    <w:rsid w:val="0077572A"/>
    <w:rsid w:val="007759D2"/>
    <w:rsid w:val="00777376"/>
    <w:rsid w:val="0077761B"/>
    <w:rsid w:val="00777F48"/>
    <w:rsid w:val="0078001B"/>
    <w:rsid w:val="00780153"/>
    <w:rsid w:val="0078055E"/>
    <w:rsid w:val="00780EC8"/>
    <w:rsid w:val="0078123B"/>
    <w:rsid w:val="007818C1"/>
    <w:rsid w:val="007825B2"/>
    <w:rsid w:val="00782E56"/>
    <w:rsid w:val="00782F1F"/>
    <w:rsid w:val="007830B0"/>
    <w:rsid w:val="007834AC"/>
    <w:rsid w:val="00783CAA"/>
    <w:rsid w:val="00783D84"/>
    <w:rsid w:val="0078467D"/>
    <w:rsid w:val="00785152"/>
    <w:rsid w:val="00785B52"/>
    <w:rsid w:val="00786110"/>
    <w:rsid w:val="00786398"/>
    <w:rsid w:val="00786440"/>
    <w:rsid w:val="00786742"/>
    <w:rsid w:val="00786EB3"/>
    <w:rsid w:val="00787777"/>
    <w:rsid w:val="007878B3"/>
    <w:rsid w:val="00790A8D"/>
    <w:rsid w:val="00790FB1"/>
    <w:rsid w:val="00791622"/>
    <w:rsid w:val="00791B8F"/>
    <w:rsid w:val="00791C5D"/>
    <w:rsid w:val="00791F76"/>
    <w:rsid w:val="00792B55"/>
    <w:rsid w:val="00793889"/>
    <w:rsid w:val="00793B43"/>
    <w:rsid w:val="00795039"/>
    <w:rsid w:val="00795E89"/>
    <w:rsid w:val="0079690C"/>
    <w:rsid w:val="00797889"/>
    <w:rsid w:val="007A0590"/>
    <w:rsid w:val="007A10B4"/>
    <w:rsid w:val="007A26A0"/>
    <w:rsid w:val="007A3743"/>
    <w:rsid w:val="007A3A48"/>
    <w:rsid w:val="007A3BCB"/>
    <w:rsid w:val="007A4238"/>
    <w:rsid w:val="007A4295"/>
    <w:rsid w:val="007A449E"/>
    <w:rsid w:val="007A44A7"/>
    <w:rsid w:val="007A46B7"/>
    <w:rsid w:val="007A4E64"/>
    <w:rsid w:val="007A5150"/>
    <w:rsid w:val="007A5226"/>
    <w:rsid w:val="007A5BB8"/>
    <w:rsid w:val="007A5BF8"/>
    <w:rsid w:val="007A663E"/>
    <w:rsid w:val="007A75EA"/>
    <w:rsid w:val="007A7BC7"/>
    <w:rsid w:val="007A7CC5"/>
    <w:rsid w:val="007B0123"/>
    <w:rsid w:val="007B0373"/>
    <w:rsid w:val="007B0E40"/>
    <w:rsid w:val="007B24EA"/>
    <w:rsid w:val="007B2746"/>
    <w:rsid w:val="007B2806"/>
    <w:rsid w:val="007B35C1"/>
    <w:rsid w:val="007B38F3"/>
    <w:rsid w:val="007B428B"/>
    <w:rsid w:val="007B45D9"/>
    <w:rsid w:val="007B47CC"/>
    <w:rsid w:val="007B5059"/>
    <w:rsid w:val="007B580B"/>
    <w:rsid w:val="007B5895"/>
    <w:rsid w:val="007B59C8"/>
    <w:rsid w:val="007B6033"/>
    <w:rsid w:val="007B6168"/>
    <w:rsid w:val="007B618D"/>
    <w:rsid w:val="007B6365"/>
    <w:rsid w:val="007B6488"/>
    <w:rsid w:val="007B65F3"/>
    <w:rsid w:val="007B6941"/>
    <w:rsid w:val="007B6CFE"/>
    <w:rsid w:val="007B7A0D"/>
    <w:rsid w:val="007B7D06"/>
    <w:rsid w:val="007C015E"/>
    <w:rsid w:val="007C033B"/>
    <w:rsid w:val="007C05A9"/>
    <w:rsid w:val="007C1124"/>
    <w:rsid w:val="007C1749"/>
    <w:rsid w:val="007C1BAD"/>
    <w:rsid w:val="007C2B3E"/>
    <w:rsid w:val="007C306D"/>
    <w:rsid w:val="007C4C9F"/>
    <w:rsid w:val="007C4D60"/>
    <w:rsid w:val="007C4F47"/>
    <w:rsid w:val="007C5C1D"/>
    <w:rsid w:val="007C5D33"/>
    <w:rsid w:val="007C623B"/>
    <w:rsid w:val="007C6952"/>
    <w:rsid w:val="007C6BCC"/>
    <w:rsid w:val="007C6BDA"/>
    <w:rsid w:val="007C718E"/>
    <w:rsid w:val="007C71CF"/>
    <w:rsid w:val="007C74BC"/>
    <w:rsid w:val="007C7521"/>
    <w:rsid w:val="007D03D9"/>
    <w:rsid w:val="007D0C85"/>
    <w:rsid w:val="007D1872"/>
    <w:rsid w:val="007D18DC"/>
    <w:rsid w:val="007D19E6"/>
    <w:rsid w:val="007D24CC"/>
    <w:rsid w:val="007D3478"/>
    <w:rsid w:val="007D4594"/>
    <w:rsid w:val="007D4D35"/>
    <w:rsid w:val="007D5888"/>
    <w:rsid w:val="007D687A"/>
    <w:rsid w:val="007D69C4"/>
    <w:rsid w:val="007D7864"/>
    <w:rsid w:val="007D78C3"/>
    <w:rsid w:val="007D7E71"/>
    <w:rsid w:val="007E03AD"/>
    <w:rsid w:val="007E1089"/>
    <w:rsid w:val="007E14D8"/>
    <w:rsid w:val="007E1A05"/>
    <w:rsid w:val="007E1A79"/>
    <w:rsid w:val="007E1FF6"/>
    <w:rsid w:val="007E23D0"/>
    <w:rsid w:val="007E2A9C"/>
    <w:rsid w:val="007E3A12"/>
    <w:rsid w:val="007E3B09"/>
    <w:rsid w:val="007E3B98"/>
    <w:rsid w:val="007E4DCD"/>
    <w:rsid w:val="007E4F84"/>
    <w:rsid w:val="007E5012"/>
    <w:rsid w:val="007E544D"/>
    <w:rsid w:val="007E54C2"/>
    <w:rsid w:val="007E5781"/>
    <w:rsid w:val="007E5D26"/>
    <w:rsid w:val="007E5DBD"/>
    <w:rsid w:val="007E6670"/>
    <w:rsid w:val="007E6964"/>
    <w:rsid w:val="007E6C61"/>
    <w:rsid w:val="007E6ECD"/>
    <w:rsid w:val="007E6F07"/>
    <w:rsid w:val="007E6F1E"/>
    <w:rsid w:val="007E6F48"/>
    <w:rsid w:val="007E722B"/>
    <w:rsid w:val="007E76F9"/>
    <w:rsid w:val="007F0034"/>
    <w:rsid w:val="007F02EC"/>
    <w:rsid w:val="007F149F"/>
    <w:rsid w:val="007F3913"/>
    <w:rsid w:val="007F39A8"/>
    <w:rsid w:val="007F44A2"/>
    <w:rsid w:val="007F510A"/>
    <w:rsid w:val="007F5C8F"/>
    <w:rsid w:val="007F5E1F"/>
    <w:rsid w:val="007F6E7F"/>
    <w:rsid w:val="007F7021"/>
    <w:rsid w:val="007F77A6"/>
    <w:rsid w:val="007F7FA6"/>
    <w:rsid w:val="00800555"/>
    <w:rsid w:val="00800809"/>
    <w:rsid w:val="00800981"/>
    <w:rsid w:val="00801778"/>
    <w:rsid w:val="00802273"/>
    <w:rsid w:val="00802A7E"/>
    <w:rsid w:val="00802AB2"/>
    <w:rsid w:val="008035D2"/>
    <w:rsid w:val="00803652"/>
    <w:rsid w:val="008037AA"/>
    <w:rsid w:val="008039AD"/>
    <w:rsid w:val="00804740"/>
    <w:rsid w:val="00804DFD"/>
    <w:rsid w:val="00805088"/>
    <w:rsid w:val="0080639C"/>
    <w:rsid w:val="0080645C"/>
    <w:rsid w:val="008066CC"/>
    <w:rsid w:val="00806AA0"/>
    <w:rsid w:val="00806C15"/>
    <w:rsid w:val="00806D4E"/>
    <w:rsid w:val="00806DBA"/>
    <w:rsid w:val="00807F71"/>
    <w:rsid w:val="00810783"/>
    <w:rsid w:val="00810B06"/>
    <w:rsid w:val="00810CB4"/>
    <w:rsid w:val="00810CF7"/>
    <w:rsid w:val="00810FB9"/>
    <w:rsid w:val="008113EE"/>
    <w:rsid w:val="0081150E"/>
    <w:rsid w:val="00811A3E"/>
    <w:rsid w:val="00812095"/>
    <w:rsid w:val="0081261B"/>
    <w:rsid w:val="0081284A"/>
    <w:rsid w:val="00812D94"/>
    <w:rsid w:val="0081355D"/>
    <w:rsid w:val="00813894"/>
    <w:rsid w:val="008141E5"/>
    <w:rsid w:val="00815145"/>
    <w:rsid w:val="00815221"/>
    <w:rsid w:val="00816DA5"/>
    <w:rsid w:val="00817058"/>
    <w:rsid w:val="008208AC"/>
    <w:rsid w:val="008208DA"/>
    <w:rsid w:val="00820F10"/>
    <w:rsid w:val="0082110B"/>
    <w:rsid w:val="00821FD2"/>
    <w:rsid w:val="0082201B"/>
    <w:rsid w:val="008227EA"/>
    <w:rsid w:val="0082379B"/>
    <w:rsid w:val="00823ACF"/>
    <w:rsid w:val="00823EBE"/>
    <w:rsid w:val="00823F54"/>
    <w:rsid w:val="00824ADC"/>
    <w:rsid w:val="00824FDA"/>
    <w:rsid w:val="00824FEC"/>
    <w:rsid w:val="00825132"/>
    <w:rsid w:val="0082526D"/>
    <w:rsid w:val="0082530B"/>
    <w:rsid w:val="0082548E"/>
    <w:rsid w:val="00825634"/>
    <w:rsid w:val="008259E8"/>
    <w:rsid w:val="00825E8A"/>
    <w:rsid w:val="00825F66"/>
    <w:rsid w:val="00826458"/>
    <w:rsid w:val="00826938"/>
    <w:rsid w:val="00827C99"/>
    <w:rsid w:val="00830330"/>
    <w:rsid w:val="008305AD"/>
    <w:rsid w:val="0083069A"/>
    <w:rsid w:val="00830D03"/>
    <w:rsid w:val="008323A6"/>
    <w:rsid w:val="00832A74"/>
    <w:rsid w:val="00832FB5"/>
    <w:rsid w:val="0083359F"/>
    <w:rsid w:val="008336C3"/>
    <w:rsid w:val="00833CD1"/>
    <w:rsid w:val="00833EF9"/>
    <w:rsid w:val="008341B4"/>
    <w:rsid w:val="008346E1"/>
    <w:rsid w:val="008348B9"/>
    <w:rsid w:val="00834911"/>
    <w:rsid w:val="00834C1E"/>
    <w:rsid w:val="00835688"/>
    <w:rsid w:val="00835B19"/>
    <w:rsid w:val="00835F64"/>
    <w:rsid w:val="008371A9"/>
    <w:rsid w:val="008371AA"/>
    <w:rsid w:val="0083771B"/>
    <w:rsid w:val="00837D62"/>
    <w:rsid w:val="008418B1"/>
    <w:rsid w:val="00841A50"/>
    <w:rsid w:val="00841D6F"/>
    <w:rsid w:val="00841ED7"/>
    <w:rsid w:val="00841FA7"/>
    <w:rsid w:val="00842135"/>
    <w:rsid w:val="00842B0D"/>
    <w:rsid w:val="00842CA1"/>
    <w:rsid w:val="00842F4E"/>
    <w:rsid w:val="00843160"/>
    <w:rsid w:val="00843C71"/>
    <w:rsid w:val="008440A4"/>
    <w:rsid w:val="008446C0"/>
    <w:rsid w:val="00845A62"/>
    <w:rsid w:val="008469EB"/>
    <w:rsid w:val="008471DD"/>
    <w:rsid w:val="00847D15"/>
    <w:rsid w:val="0085046B"/>
    <w:rsid w:val="00850983"/>
    <w:rsid w:val="008509DD"/>
    <w:rsid w:val="00850F9A"/>
    <w:rsid w:val="00851005"/>
    <w:rsid w:val="008510E7"/>
    <w:rsid w:val="008518C0"/>
    <w:rsid w:val="00851A8E"/>
    <w:rsid w:val="0085272D"/>
    <w:rsid w:val="00852926"/>
    <w:rsid w:val="00852964"/>
    <w:rsid w:val="00852DD4"/>
    <w:rsid w:val="00853389"/>
    <w:rsid w:val="0085340B"/>
    <w:rsid w:val="00853A21"/>
    <w:rsid w:val="00853D3C"/>
    <w:rsid w:val="00854CAD"/>
    <w:rsid w:val="00854CD0"/>
    <w:rsid w:val="008552E9"/>
    <w:rsid w:val="00856583"/>
    <w:rsid w:val="0085687E"/>
    <w:rsid w:val="008574C0"/>
    <w:rsid w:val="008609BF"/>
    <w:rsid w:val="00861029"/>
    <w:rsid w:val="00861C84"/>
    <w:rsid w:val="008620A8"/>
    <w:rsid w:val="0086216C"/>
    <w:rsid w:val="008628B8"/>
    <w:rsid w:val="00862BE8"/>
    <w:rsid w:val="00862CCC"/>
    <w:rsid w:val="0086310E"/>
    <w:rsid w:val="00863281"/>
    <w:rsid w:val="0086343B"/>
    <w:rsid w:val="00863EEA"/>
    <w:rsid w:val="008652DE"/>
    <w:rsid w:val="008652FC"/>
    <w:rsid w:val="00865308"/>
    <w:rsid w:val="00865A13"/>
    <w:rsid w:val="00865AE0"/>
    <w:rsid w:val="00866670"/>
    <w:rsid w:val="00866FC1"/>
    <w:rsid w:val="008670F6"/>
    <w:rsid w:val="0087055C"/>
    <w:rsid w:val="00870743"/>
    <w:rsid w:val="00870B26"/>
    <w:rsid w:val="00870C77"/>
    <w:rsid w:val="00871C69"/>
    <w:rsid w:val="00872A4C"/>
    <w:rsid w:val="008733C7"/>
    <w:rsid w:val="008736EB"/>
    <w:rsid w:val="008736F4"/>
    <w:rsid w:val="00873716"/>
    <w:rsid w:val="00873774"/>
    <w:rsid w:val="0087405C"/>
    <w:rsid w:val="00874073"/>
    <w:rsid w:val="00874BA7"/>
    <w:rsid w:val="0087506E"/>
    <w:rsid w:val="00875CC8"/>
    <w:rsid w:val="00875D22"/>
    <w:rsid w:val="00875F54"/>
    <w:rsid w:val="00875FD4"/>
    <w:rsid w:val="0087629D"/>
    <w:rsid w:val="008767FA"/>
    <w:rsid w:val="008771EC"/>
    <w:rsid w:val="008773A5"/>
    <w:rsid w:val="008773CF"/>
    <w:rsid w:val="00877704"/>
    <w:rsid w:val="00877A78"/>
    <w:rsid w:val="008801CB"/>
    <w:rsid w:val="00880A4E"/>
    <w:rsid w:val="008810B2"/>
    <w:rsid w:val="0088267E"/>
    <w:rsid w:val="00882A42"/>
    <w:rsid w:val="008830F6"/>
    <w:rsid w:val="00883125"/>
    <w:rsid w:val="00883299"/>
    <w:rsid w:val="008832C4"/>
    <w:rsid w:val="008839F2"/>
    <w:rsid w:val="00884377"/>
    <w:rsid w:val="00884742"/>
    <w:rsid w:val="00884996"/>
    <w:rsid w:val="00884A2E"/>
    <w:rsid w:val="0088501E"/>
    <w:rsid w:val="0088565B"/>
    <w:rsid w:val="0088586A"/>
    <w:rsid w:val="00886337"/>
    <w:rsid w:val="0088716D"/>
    <w:rsid w:val="008909B9"/>
    <w:rsid w:val="00892A05"/>
    <w:rsid w:val="00892D2D"/>
    <w:rsid w:val="00893233"/>
    <w:rsid w:val="00893A1C"/>
    <w:rsid w:val="00893BD5"/>
    <w:rsid w:val="008945CA"/>
    <w:rsid w:val="0089498C"/>
    <w:rsid w:val="008950CB"/>
    <w:rsid w:val="008950CE"/>
    <w:rsid w:val="008950E6"/>
    <w:rsid w:val="00895E2E"/>
    <w:rsid w:val="008965C9"/>
    <w:rsid w:val="00896A42"/>
    <w:rsid w:val="00896AD1"/>
    <w:rsid w:val="00897243"/>
    <w:rsid w:val="008975F5"/>
    <w:rsid w:val="008978D8"/>
    <w:rsid w:val="00897AAE"/>
    <w:rsid w:val="008A08A9"/>
    <w:rsid w:val="008A1214"/>
    <w:rsid w:val="008A1795"/>
    <w:rsid w:val="008A1E23"/>
    <w:rsid w:val="008A2D76"/>
    <w:rsid w:val="008A32A7"/>
    <w:rsid w:val="008A3E4A"/>
    <w:rsid w:val="008A3E62"/>
    <w:rsid w:val="008A4573"/>
    <w:rsid w:val="008A48F1"/>
    <w:rsid w:val="008A496F"/>
    <w:rsid w:val="008A4C96"/>
    <w:rsid w:val="008A4F1E"/>
    <w:rsid w:val="008A500B"/>
    <w:rsid w:val="008A606C"/>
    <w:rsid w:val="008A646A"/>
    <w:rsid w:val="008A70E3"/>
    <w:rsid w:val="008A757D"/>
    <w:rsid w:val="008A76AF"/>
    <w:rsid w:val="008B0769"/>
    <w:rsid w:val="008B0CCC"/>
    <w:rsid w:val="008B10B9"/>
    <w:rsid w:val="008B1593"/>
    <w:rsid w:val="008B25EF"/>
    <w:rsid w:val="008B2B85"/>
    <w:rsid w:val="008B3BC5"/>
    <w:rsid w:val="008B4272"/>
    <w:rsid w:val="008B4381"/>
    <w:rsid w:val="008B446F"/>
    <w:rsid w:val="008B4564"/>
    <w:rsid w:val="008B4605"/>
    <w:rsid w:val="008B46B1"/>
    <w:rsid w:val="008B54CE"/>
    <w:rsid w:val="008B721E"/>
    <w:rsid w:val="008B7C20"/>
    <w:rsid w:val="008B7CF4"/>
    <w:rsid w:val="008B7DB7"/>
    <w:rsid w:val="008B7E7C"/>
    <w:rsid w:val="008C0871"/>
    <w:rsid w:val="008C13DD"/>
    <w:rsid w:val="008C1819"/>
    <w:rsid w:val="008C195F"/>
    <w:rsid w:val="008C1D75"/>
    <w:rsid w:val="008C2346"/>
    <w:rsid w:val="008C2D4B"/>
    <w:rsid w:val="008C342E"/>
    <w:rsid w:val="008C35B2"/>
    <w:rsid w:val="008C5255"/>
    <w:rsid w:val="008C5464"/>
    <w:rsid w:val="008C59D7"/>
    <w:rsid w:val="008C5D5B"/>
    <w:rsid w:val="008C6042"/>
    <w:rsid w:val="008C61F6"/>
    <w:rsid w:val="008C7081"/>
    <w:rsid w:val="008C7698"/>
    <w:rsid w:val="008C7D0B"/>
    <w:rsid w:val="008D2A70"/>
    <w:rsid w:val="008D30FB"/>
    <w:rsid w:val="008D32E2"/>
    <w:rsid w:val="008D38DC"/>
    <w:rsid w:val="008D465E"/>
    <w:rsid w:val="008D4693"/>
    <w:rsid w:val="008D4B3C"/>
    <w:rsid w:val="008D50B0"/>
    <w:rsid w:val="008D58D8"/>
    <w:rsid w:val="008D6B11"/>
    <w:rsid w:val="008D6C52"/>
    <w:rsid w:val="008D73A0"/>
    <w:rsid w:val="008D7A03"/>
    <w:rsid w:val="008E0946"/>
    <w:rsid w:val="008E0B3E"/>
    <w:rsid w:val="008E0F6C"/>
    <w:rsid w:val="008E10E5"/>
    <w:rsid w:val="008E120F"/>
    <w:rsid w:val="008E136A"/>
    <w:rsid w:val="008E1D5E"/>
    <w:rsid w:val="008E1D9A"/>
    <w:rsid w:val="008E1E0A"/>
    <w:rsid w:val="008E240F"/>
    <w:rsid w:val="008E346D"/>
    <w:rsid w:val="008E35E7"/>
    <w:rsid w:val="008E4A6E"/>
    <w:rsid w:val="008E5482"/>
    <w:rsid w:val="008E67F0"/>
    <w:rsid w:val="008E68F6"/>
    <w:rsid w:val="008E6A6E"/>
    <w:rsid w:val="008E6FF7"/>
    <w:rsid w:val="008E706A"/>
    <w:rsid w:val="008E718E"/>
    <w:rsid w:val="008E758C"/>
    <w:rsid w:val="008F031B"/>
    <w:rsid w:val="008F0F19"/>
    <w:rsid w:val="008F125E"/>
    <w:rsid w:val="008F13D9"/>
    <w:rsid w:val="008F1912"/>
    <w:rsid w:val="008F25B1"/>
    <w:rsid w:val="008F3C07"/>
    <w:rsid w:val="008F428F"/>
    <w:rsid w:val="008F4662"/>
    <w:rsid w:val="008F52BA"/>
    <w:rsid w:val="008F5B1C"/>
    <w:rsid w:val="008F6430"/>
    <w:rsid w:val="008F6B47"/>
    <w:rsid w:val="008F782B"/>
    <w:rsid w:val="008F7CB5"/>
    <w:rsid w:val="008F7EDE"/>
    <w:rsid w:val="00900218"/>
    <w:rsid w:val="00900404"/>
    <w:rsid w:val="00900839"/>
    <w:rsid w:val="00901057"/>
    <w:rsid w:val="00902091"/>
    <w:rsid w:val="0090213A"/>
    <w:rsid w:val="00902383"/>
    <w:rsid w:val="009023EA"/>
    <w:rsid w:val="00902719"/>
    <w:rsid w:val="00902DDE"/>
    <w:rsid w:val="00902DF4"/>
    <w:rsid w:val="00903CD8"/>
    <w:rsid w:val="00903D35"/>
    <w:rsid w:val="00903DFA"/>
    <w:rsid w:val="00904415"/>
    <w:rsid w:val="009048FA"/>
    <w:rsid w:val="00904A2C"/>
    <w:rsid w:val="00906075"/>
    <w:rsid w:val="00906D1C"/>
    <w:rsid w:val="0090786D"/>
    <w:rsid w:val="009078BC"/>
    <w:rsid w:val="00907964"/>
    <w:rsid w:val="00907A3C"/>
    <w:rsid w:val="00910279"/>
    <w:rsid w:val="0091032D"/>
    <w:rsid w:val="0091074C"/>
    <w:rsid w:val="00910AA4"/>
    <w:rsid w:val="00910E31"/>
    <w:rsid w:val="00910E3C"/>
    <w:rsid w:val="00911568"/>
    <w:rsid w:val="009115F9"/>
    <w:rsid w:val="00911687"/>
    <w:rsid w:val="009120B4"/>
    <w:rsid w:val="0091284C"/>
    <w:rsid w:val="00913F74"/>
    <w:rsid w:val="00914A35"/>
    <w:rsid w:val="00914A8D"/>
    <w:rsid w:val="00914AEB"/>
    <w:rsid w:val="00914BA6"/>
    <w:rsid w:val="00914C04"/>
    <w:rsid w:val="009150ED"/>
    <w:rsid w:val="00915924"/>
    <w:rsid w:val="00915A1C"/>
    <w:rsid w:val="00915C36"/>
    <w:rsid w:val="00915F13"/>
    <w:rsid w:val="009163F1"/>
    <w:rsid w:val="0091650A"/>
    <w:rsid w:val="0092032C"/>
    <w:rsid w:val="00920522"/>
    <w:rsid w:val="009227B3"/>
    <w:rsid w:val="00922AB2"/>
    <w:rsid w:val="00923354"/>
    <w:rsid w:val="00923DAC"/>
    <w:rsid w:val="00923F6F"/>
    <w:rsid w:val="00923FAC"/>
    <w:rsid w:val="0092433B"/>
    <w:rsid w:val="00924382"/>
    <w:rsid w:val="00924577"/>
    <w:rsid w:val="009247D8"/>
    <w:rsid w:val="00925241"/>
    <w:rsid w:val="009259F1"/>
    <w:rsid w:val="00925A18"/>
    <w:rsid w:val="009260BE"/>
    <w:rsid w:val="009275C3"/>
    <w:rsid w:val="00927C5D"/>
    <w:rsid w:val="00927FE9"/>
    <w:rsid w:val="009300E7"/>
    <w:rsid w:val="00930764"/>
    <w:rsid w:val="009311FC"/>
    <w:rsid w:val="0093175A"/>
    <w:rsid w:val="0093228F"/>
    <w:rsid w:val="009325D9"/>
    <w:rsid w:val="00932B7E"/>
    <w:rsid w:val="00932F4A"/>
    <w:rsid w:val="00933E1C"/>
    <w:rsid w:val="00934309"/>
    <w:rsid w:val="009343D4"/>
    <w:rsid w:val="00934452"/>
    <w:rsid w:val="0093515A"/>
    <w:rsid w:val="0093524B"/>
    <w:rsid w:val="00935B3B"/>
    <w:rsid w:val="00936BB1"/>
    <w:rsid w:val="00936BBF"/>
    <w:rsid w:val="00936CC4"/>
    <w:rsid w:val="0093712F"/>
    <w:rsid w:val="00937627"/>
    <w:rsid w:val="00937631"/>
    <w:rsid w:val="00937F64"/>
    <w:rsid w:val="009401C7"/>
    <w:rsid w:val="0094057B"/>
    <w:rsid w:val="00940ADF"/>
    <w:rsid w:val="009415D2"/>
    <w:rsid w:val="0094180E"/>
    <w:rsid w:val="00942261"/>
    <w:rsid w:val="00942924"/>
    <w:rsid w:val="009437A2"/>
    <w:rsid w:val="0094382E"/>
    <w:rsid w:val="0094459A"/>
    <w:rsid w:val="009452D4"/>
    <w:rsid w:val="009452E3"/>
    <w:rsid w:val="009453C7"/>
    <w:rsid w:val="00946266"/>
    <w:rsid w:val="0094642F"/>
    <w:rsid w:val="00946C03"/>
    <w:rsid w:val="00947280"/>
    <w:rsid w:val="00947552"/>
    <w:rsid w:val="00947853"/>
    <w:rsid w:val="009479DE"/>
    <w:rsid w:val="0095055E"/>
    <w:rsid w:val="00950636"/>
    <w:rsid w:val="00951F78"/>
    <w:rsid w:val="00951FBD"/>
    <w:rsid w:val="009523D1"/>
    <w:rsid w:val="0095264A"/>
    <w:rsid w:val="00954791"/>
    <w:rsid w:val="00954A46"/>
    <w:rsid w:val="00954B89"/>
    <w:rsid w:val="00955AB5"/>
    <w:rsid w:val="00955BA6"/>
    <w:rsid w:val="00956298"/>
    <w:rsid w:val="00956384"/>
    <w:rsid w:val="009566D7"/>
    <w:rsid w:val="00956909"/>
    <w:rsid w:val="00956CF6"/>
    <w:rsid w:val="00956E53"/>
    <w:rsid w:val="00956FB8"/>
    <w:rsid w:val="00957452"/>
    <w:rsid w:val="0095755A"/>
    <w:rsid w:val="00957727"/>
    <w:rsid w:val="00957E04"/>
    <w:rsid w:val="009606F5"/>
    <w:rsid w:val="00961107"/>
    <w:rsid w:val="0096110F"/>
    <w:rsid w:val="00962944"/>
    <w:rsid w:val="0096382F"/>
    <w:rsid w:val="00964498"/>
    <w:rsid w:val="00964B11"/>
    <w:rsid w:val="0096515C"/>
    <w:rsid w:val="00965228"/>
    <w:rsid w:val="00965C55"/>
    <w:rsid w:val="00966067"/>
    <w:rsid w:val="00967D5D"/>
    <w:rsid w:val="00970D87"/>
    <w:rsid w:val="00971171"/>
    <w:rsid w:val="00971245"/>
    <w:rsid w:val="0097145B"/>
    <w:rsid w:val="00971547"/>
    <w:rsid w:val="00971A6B"/>
    <w:rsid w:val="00971CA2"/>
    <w:rsid w:val="0097271D"/>
    <w:rsid w:val="00973EC9"/>
    <w:rsid w:val="0097455F"/>
    <w:rsid w:val="0097516B"/>
    <w:rsid w:val="009753B2"/>
    <w:rsid w:val="009755AE"/>
    <w:rsid w:val="009764F6"/>
    <w:rsid w:val="0098060F"/>
    <w:rsid w:val="0098067B"/>
    <w:rsid w:val="00980B17"/>
    <w:rsid w:val="009813C9"/>
    <w:rsid w:val="00981567"/>
    <w:rsid w:val="00981F99"/>
    <w:rsid w:val="00982782"/>
    <w:rsid w:val="00982D18"/>
    <w:rsid w:val="00983E66"/>
    <w:rsid w:val="00984D3F"/>
    <w:rsid w:val="00984FFD"/>
    <w:rsid w:val="009850E4"/>
    <w:rsid w:val="00985388"/>
    <w:rsid w:val="009858D6"/>
    <w:rsid w:val="009859DA"/>
    <w:rsid w:val="00985E43"/>
    <w:rsid w:val="0098622A"/>
    <w:rsid w:val="00986597"/>
    <w:rsid w:val="00986AF4"/>
    <w:rsid w:val="00986C5C"/>
    <w:rsid w:val="00986E8D"/>
    <w:rsid w:val="009875CF"/>
    <w:rsid w:val="00987685"/>
    <w:rsid w:val="00990759"/>
    <w:rsid w:val="009908CA"/>
    <w:rsid w:val="00990DAE"/>
    <w:rsid w:val="00991AFE"/>
    <w:rsid w:val="00991D59"/>
    <w:rsid w:val="00992604"/>
    <w:rsid w:val="00992745"/>
    <w:rsid w:val="0099280D"/>
    <w:rsid w:val="009934F0"/>
    <w:rsid w:val="009936A2"/>
    <w:rsid w:val="0099397F"/>
    <w:rsid w:val="0099399B"/>
    <w:rsid w:val="009939E6"/>
    <w:rsid w:val="00993B6D"/>
    <w:rsid w:val="00993EAD"/>
    <w:rsid w:val="00994664"/>
    <w:rsid w:val="00994B0E"/>
    <w:rsid w:val="00994C93"/>
    <w:rsid w:val="00994DAC"/>
    <w:rsid w:val="00994FB5"/>
    <w:rsid w:val="009951D1"/>
    <w:rsid w:val="00995F9D"/>
    <w:rsid w:val="009977C4"/>
    <w:rsid w:val="00997910"/>
    <w:rsid w:val="009A026A"/>
    <w:rsid w:val="009A059D"/>
    <w:rsid w:val="009A0CA5"/>
    <w:rsid w:val="009A11AF"/>
    <w:rsid w:val="009A1346"/>
    <w:rsid w:val="009A1830"/>
    <w:rsid w:val="009A1DE5"/>
    <w:rsid w:val="009A2022"/>
    <w:rsid w:val="009A3902"/>
    <w:rsid w:val="009A3AFF"/>
    <w:rsid w:val="009A3F22"/>
    <w:rsid w:val="009A3F9C"/>
    <w:rsid w:val="009A4349"/>
    <w:rsid w:val="009A4AE9"/>
    <w:rsid w:val="009A5AFC"/>
    <w:rsid w:val="009A6BCD"/>
    <w:rsid w:val="009A7538"/>
    <w:rsid w:val="009A78E0"/>
    <w:rsid w:val="009A79DF"/>
    <w:rsid w:val="009A7F71"/>
    <w:rsid w:val="009B0070"/>
    <w:rsid w:val="009B0098"/>
    <w:rsid w:val="009B04F4"/>
    <w:rsid w:val="009B088C"/>
    <w:rsid w:val="009B0A2A"/>
    <w:rsid w:val="009B1034"/>
    <w:rsid w:val="009B13A9"/>
    <w:rsid w:val="009B2402"/>
    <w:rsid w:val="009B2584"/>
    <w:rsid w:val="009B2C81"/>
    <w:rsid w:val="009B31FD"/>
    <w:rsid w:val="009B4290"/>
    <w:rsid w:val="009B4674"/>
    <w:rsid w:val="009B46ED"/>
    <w:rsid w:val="009B48E2"/>
    <w:rsid w:val="009B5477"/>
    <w:rsid w:val="009B5948"/>
    <w:rsid w:val="009B5B83"/>
    <w:rsid w:val="009B6367"/>
    <w:rsid w:val="009B65E9"/>
    <w:rsid w:val="009B708F"/>
    <w:rsid w:val="009B72C9"/>
    <w:rsid w:val="009B732E"/>
    <w:rsid w:val="009B7962"/>
    <w:rsid w:val="009B7CB0"/>
    <w:rsid w:val="009C0445"/>
    <w:rsid w:val="009C09B6"/>
    <w:rsid w:val="009C0C41"/>
    <w:rsid w:val="009C0EFF"/>
    <w:rsid w:val="009C2C94"/>
    <w:rsid w:val="009C3092"/>
    <w:rsid w:val="009C35F1"/>
    <w:rsid w:val="009C3815"/>
    <w:rsid w:val="009C383E"/>
    <w:rsid w:val="009C398A"/>
    <w:rsid w:val="009C3A05"/>
    <w:rsid w:val="009C4511"/>
    <w:rsid w:val="009C45A1"/>
    <w:rsid w:val="009C4C77"/>
    <w:rsid w:val="009C4DDB"/>
    <w:rsid w:val="009C54A7"/>
    <w:rsid w:val="009C56FD"/>
    <w:rsid w:val="009C668A"/>
    <w:rsid w:val="009C75AA"/>
    <w:rsid w:val="009C773E"/>
    <w:rsid w:val="009C7E63"/>
    <w:rsid w:val="009D09FF"/>
    <w:rsid w:val="009D0B29"/>
    <w:rsid w:val="009D0E05"/>
    <w:rsid w:val="009D0E9F"/>
    <w:rsid w:val="009D1D61"/>
    <w:rsid w:val="009D238D"/>
    <w:rsid w:val="009D2561"/>
    <w:rsid w:val="009D3C28"/>
    <w:rsid w:val="009D4967"/>
    <w:rsid w:val="009D636C"/>
    <w:rsid w:val="009D70A9"/>
    <w:rsid w:val="009D7511"/>
    <w:rsid w:val="009E0147"/>
    <w:rsid w:val="009E0444"/>
    <w:rsid w:val="009E09A5"/>
    <w:rsid w:val="009E0B3E"/>
    <w:rsid w:val="009E0B89"/>
    <w:rsid w:val="009E0BE3"/>
    <w:rsid w:val="009E100E"/>
    <w:rsid w:val="009E2461"/>
    <w:rsid w:val="009E2867"/>
    <w:rsid w:val="009E2937"/>
    <w:rsid w:val="009E3289"/>
    <w:rsid w:val="009E3717"/>
    <w:rsid w:val="009E3C58"/>
    <w:rsid w:val="009E4AAB"/>
    <w:rsid w:val="009E5184"/>
    <w:rsid w:val="009E5E65"/>
    <w:rsid w:val="009E687C"/>
    <w:rsid w:val="009E6C9E"/>
    <w:rsid w:val="009E6CEE"/>
    <w:rsid w:val="009E6D76"/>
    <w:rsid w:val="009E6EAE"/>
    <w:rsid w:val="009E7505"/>
    <w:rsid w:val="009E79A2"/>
    <w:rsid w:val="009F01F4"/>
    <w:rsid w:val="009F02CE"/>
    <w:rsid w:val="009F19B6"/>
    <w:rsid w:val="009F222A"/>
    <w:rsid w:val="009F2CC6"/>
    <w:rsid w:val="009F32EF"/>
    <w:rsid w:val="009F3734"/>
    <w:rsid w:val="009F39DE"/>
    <w:rsid w:val="009F3A74"/>
    <w:rsid w:val="009F3BD9"/>
    <w:rsid w:val="009F451A"/>
    <w:rsid w:val="009F4B35"/>
    <w:rsid w:val="009F4B7D"/>
    <w:rsid w:val="009F4F7B"/>
    <w:rsid w:val="009F4FEC"/>
    <w:rsid w:val="009F551A"/>
    <w:rsid w:val="009F631A"/>
    <w:rsid w:val="009F648A"/>
    <w:rsid w:val="009F69F7"/>
    <w:rsid w:val="009F6E6C"/>
    <w:rsid w:val="009F6F92"/>
    <w:rsid w:val="009F7136"/>
    <w:rsid w:val="009F7B1E"/>
    <w:rsid w:val="00A006AC"/>
    <w:rsid w:val="00A0082A"/>
    <w:rsid w:val="00A00C9B"/>
    <w:rsid w:val="00A01C1E"/>
    <w:rsid w:val="00A028C7"/>
    <w:rsid w:val="00A02937"/>
    <w:rsid w:val="00A03A80"/>
    <w:rsid w:val="00A0418F"/>
    <w:rsid w:val="00A041E9"/>
    <w:rsid w:val="00A043F7"/>
    <w:rsid w:val="00A043FE"/>
    <w:rsid w:val="00A04B1B"/>
    <w:rsid w:val="00A04C38"/>
    <w:rsid w:val="00A04CFE"/>
    <w:rsid w:val="00A05C12"/>
    <w:rsid w:val="00A06728"/>
    <w:rsid w:val="00A07EEB"/>
    <w:rsid w:val="00A11460"/>
    <w:rsid w:val="00A122FB"/>
    <w:rsid w:val="00A1245F"/>
    <w:rsid w:val="00A124FF"/>
    <w:rsid w:val="00A12DBD"/>
    <w:rsid w:val="00A1399E"/>
    <w:rsid w:val="00A14184"/>
    <w:rsid w:val="00A141A3"/>
    <w:rsid w:val="00A1445F"/>
    <w:rsid w:val="00A1449E"/>
    <w:rsid w:val="00A1454A"/>
    <w:rsid w:val="00A147E1"/>
    <w:rsid w:val="00A15F6C"/>
    <w:rsid w:val="00A16897"/>
    <w:rsid w:val="00A17B91"/>
    <w:rsid w:val="00A17FF5"/>
    <w:rsid w:val="00A20235"/>
    <w:rsid w:val="00A20254"/>
    <w:rsid w:val="00A2051E"/>
    <w:rsid w:val="00A20CF8"/>
    <w:rsid w:val="00A21972"/>
    <w:rsid w:val="00A21D82"/>
    <w:rsid w:val="00A22D44"/>
    <w:rsid w:val="00A22F33"/>
    <w:rsid w:val="00A24289"/>
    <w:rsid w:val="00A2441E"/>
    <w:rsid w:val="00A24626"/>
    <w:rsid w:val="00A24AD5"/>
    <w:rsid w:val="00A24F58"/>
    <w:rsid w:val="00A2506B"/>
    <w:rsid w:val="00A25605"/>
    <w:rsid w:val="00A2577F"/>
    <w:rsid w:val="00A2585E"/>
    <w:rsid w:val="00A25BF7"/>
    <w:rsid w:val="00A25D10"/>
    <w:rsid w:val="00A26682"/>
    <w:rsid w:val="00A26F04"/>
    <w:rsid w:val="00A26FE3"/>
    <w:rsid w:val="00A273D2"/>
    <w:rsid w:val="00A277DE"/>
    <w:rsid w:val="00A27D6F"/>
    <w:rsid w:val="00A27F82"/>
    <w:rsid w:val="00A30AB2"/>
    <w:rsid w:val="00A30E4C"/>
    <w:rsid w:val="00A30EC1"/>
    <w:rsid w:val="00A30FEC"/>
    <w:rsid w:val="00A315ED"/>
    <w:rsid w:val="00A324FD"/>
    <w:rsid w:val="00A32DD8"/>
    <w:rsid w:val="00A33220"/>
    <w:rsid w:val="00A33793"/>
    <w:rsid w:val="00A33866"/>
    <w:rsid w:val="00A339E7"/>
    <w:rsid w:val="00A339F2"/>
    <w:rsid w:val="00A344F7"/>
    <w:rsid w:val="00A345A2"/>
    <w:rsid w:val="00A34CE8"/>
    <w:rsid w:val="00A353F2"/>
    <w:rsid w:val="00A35BED"/>
    <w:rsid w:val="00A35F0B"/>
    <w:rsid w:val="00A36E43"/>
    <w:rsid w:val="00A3717C"/>
    <w:rsid w:val="00A37380"/>
    <w:rsid w:val="00A37456"/>
    <w:rsid w:val="00A37866"/>
    <w:rsid w:val="00A37927"/>
    <w:rsid w:val="00A37EA3"/>
    <w:rsid w:val="00A40A08"/>
    <w:rsid w:val="00A4199B"/>
    <w:rsid w:val="00A42FC4"/>
    <w:rsid w:val="00A43775"/>
    <w:rsid w:val="00A44A84"/>
    <w:rsid w:val="00A44AB6"/>
    <w:rsid w:val="00A44C52"/>
    <w:rsid w:val="00A44CBF"/>
    <w:rsid w:val="00A455F0"/>
    <w:rsid w:val="00A45DE9"/>
    <w:rsid w:val="00A4656F"/>
    <w:rsid w:val="00A467EB"/>
    <w:rsid w:val="00A46B44"/>
    <w:rsid w:val="00A46FBA"/>
    <w:rsid w:val="00A47089"/>
    <w:rsid w:val="00A47222"/>
    <w:rsid w:val="00A473ED"/>
    <w:rsid w:val="00A47E63"/>
    <w:rsid w:val="00A47EAA"/>
    <w:rsid w:val="00A50484"/>
    <w:rsid w:val="00A51F57"/>
    <w:rsid w:val="00A5243E"/>
    <w:rsid w:val="00A528A9"/>
    <w:rsid w:val="00A52DA6"/>
    <w:rsid w:val="00A53585"/>
    <w:rsid w:val="00A54099"/>
    <w:rsid w:val="00A543EA"/>
    <w:rsid w:val="00A548EA"/>
    <w:rsid w:val="00A54DF9"/>
    <w:rsid w:val="00A54EB4"/>
    <w:rsid w:val="00A55CC0"/>
    <w:rsid w:val="00A55F69"/>
    <w:rsid w:val="00A56085"/>
    <w:rsid w:val="00A5611C"/>
    <w:rsid w:val="00A5631E"/>
    <w:rsid w:val="00A565F5"/>
    <w:rsid w:val="00A60238"/>
    <w:rsid w:val="00A602BE"/>
    <w:rsid w:val="00A610F6"/>
    <w:rsid w:val="00A610FF"/>
    <w:rsid w:val="00A6116B"/>
    <w:rsid w:val="00A615B9"/>
    <w:rsid w:val="00A617D7"/>
    <w:rsid w:val="00A61C46"/>
    <w:rsid w:val="00A62252"/>
    <w:rsid w:val="00A623E7"/>
    <w:rsid w:val="00A623F0"/>
    <w:rsid w:val="00A626A6"/>
    <w:rsid w:val="00A62D2B"/>
    <w:rsid w:val="00A634C4"/>
    <w:rsid w:val="00A648E2"/>
    <w:rsid w:val="00A64E71"/>
    <w:rsid w:val="00A653BA"/>
    <w:rsid w:val="00A65BB9"/>
    <w:rsid w:val="00A65DE5"/>
    <w:rsid w:val="00A66624"/>
    <w:rsid w:val="00A669A1"/>
    <w:rsid w:val="00A66E78"/>
    <w:rsid w:val="00A672C5"/>
    <w:rsid w:val="00A6797F"/>
    <w:rsid w:val="00A679C2"/>
    <w:rsid w:val="00A67A37"/>
    <w:rsid w:val="00A67A45"/>
    <w:rsid w:val="00A710A6"/>
    <w:rsid w:val="00A710A8"/>
    <w:rsid w:val="00A71F0F"/>
    <w:rsid w:val="00A7208C"/>
    <w:rsid w:val="00A72235"/>
    <w:rsid w:val="00A73859"/>
    <w:rsid w:val="00A738D2"/>
    <w:rsid w:val="00A73C65"/>
    <w:rsid w:val="00A73E79"/>
    <w:rsid w:val="00A74671"/>
    <w:rsid w:val="00A75022"/>
    <w:rsid w:val="00A750E1"/>
    <w:rsid w:val="00A75227"/>
    <w:rsid w:val="00A759C8"/>
    <w:rsid w:val="00A75B75"/>
    <w:rsid w:val="00A7652B"/>
    <w:rsid w:val="00A77229"/>
    <w:rsid w:val="00A77AFF"/>
    <w:rsid w:val="00A77F29"/>
    <w:rsid w:val="00A77F2C"/>
    <w:rsid w:val="00A80E72"/>
    <w:rsid w:val="00A81E46"/>
    <w:rsid w:val="00A82D56"/>
    <w:rsid w:val="00A831C6"/>
    <w:rsid w:val="00A83DA3"/>
    <w:rsid w:val="00A853C6"/>
    <w:rsid w:val="00A85DA9"/>
    <w:rsid w:val="00A85F79"/>
    <w:rsid w:val="00A8617E"/>
    <w:rsid w:val="00A868C4"/>
    <w:rsid w:val="00A869CA"/>
    <w:rsid w:val="00A913B6"/>
    <w:rsid w:val="00A91680"/>
    <w:rsid w:val="00A918F8"/>
    <w:rsid w:val="00A91A25"/>
    <w:rsid w:val="00A91A8B"/>
    <w:rsid w:val="00A9218D"/>
    <w:rsid w:val="00A93269"/>
    <w:rsid w:val="00A9357E"/>
    <w:rsid w:val="00A93C0E"/>
    <w:rsid w:val="00A93D86"/>
    <w:rsid w:val="00A945FE"/>
    <w:rsid w:val="00A95A39"/>
    <w:rsid w:val="00A95AF8"/>
    <w:rsid w:val="00A95BF0"/>
    <w:rsid w:val="00A967D6"/>
    <w:rsid w:val="00A96BDF"/>
    <w:rsid w:val="00A96CD5"/>
    <w:rsid w:val="00A96CE4"/>
    <w:rsid w:val="00A977CD"/>
    <w:rsid w:val="00A97B0D"/>
    <w:rsid w:val="00AA0122"/>
    <w:rsid w:val="00AA017F"/>
    <w:rsid w:val="00AA0BC1"/>
    <w:rsid w:val="00AA1223"/>
    <w:rsid w:val="00AA2704"/>
    <w:rsid w:val="00AA35B2"/>
    <w:rsid w:val="00AA3E99"/>
    <w:rsid w:val="00AA439F"/>
    <w:rsid w:val="00AA4A59"/>
    <w:rsid w:val="00AA4E96"/>
    <w:rsid w:val="00AA50BB"/>
    <w:rsid w:val="00AA587F"/>
    <w:rsid w:val="00AA5880"/>
    <w:rsid w:val="00AA6706"/>
    <w:rsid w:val="00AA69E3"/>
    <w:rsid w:val="00AA6AF6"/>
    <w:rsid w:val="00AA6FC2"/>
    <w:rsid w:val="00AA7C6E"/>
    <w:rsid w:val="00AB0091"/>
    <w:rsid w:val="00AB19AC"/>
    <w:rsid w:val="00AB1AD5"/>
    <w:rsid w:val="00AB2712"/>
    <w:rsid w:val="00AB2A27"/>
    <w:rsid w:val="00AB3692"/>
    <w:rsid w:val="00AB525C"/>
    <w:rsid w:val="00AB5590"/>
    <w:rsid w:val="00AB5CF8"/>
    <w:rsid w:val="00AB5FCC"/>
    <w:rsid w:val="00AB6724"/>
    <w:rsid w:val="00AB71E1"/>
    <w:rsid w:val="00AB73FB"/>
    <w:rsid w:val="00AB75FB"/>
    <w:rsid w:val="00AB79EB"/>
    <w:rsid w:val="00AB7D9A"/>
    <w:rsid w:val="00AC0302"/>
    <w:rsid w:val="00AC085D"/>
    <w:rsid w:val="00AC0D67"/>
    <w:rsid w:val="00AC16EB"/>
    <w:rsid w:val="00AC18D6"/>
    <w:rsid w:val="00AC1A60"/>
    <w:rsid w:val="00AC1D96"/>
    <w:rsid w:val="00AC2610"/>
    <w:rsid w:val="00AC2BF5"/>
    <w:rsid w:val="00AC2E7F"/>
    <w:rsid w:val="00AC2F77"/>
    <w:rsid w:val="00AC3F43"/>
    <w:rsid w:val="00AC44CA"/>
    <w:rsid w:val="00AC4DFB"/>
    <w:rsid w:val="00AC58A2"/>
    <w:rsid w:val="00AC5EF0"/>
    <w:rsid w:val="00AC6F03"/>
    <w:rsid w:val="00AC776D"/>
    <w:rsid w:val="00AC7CBF"/>
    <w:rsid w:val="00AC7D83"/>
    <w:rsid w:val="00AD0040"/>
    <w:rsid w:val="00AD0507"/>
    <w:rsid w:val="00AD098E"/>
    <w:rsid w:val="00AD1256"/>
    <w:rsid w:val="00AD1B98"/>
    <w:rsid w:val="00AD20C8"/>
    <w:rsid w:val="00AD2FE3"/>
    <w:rsid w:val="00AD3FCF"/>
    <w:rsid w:val="00AD4126"/>
    <w:rsid w:val="00AD42F3"/>
    <w:rsid w:val="00AD4338"/>
    <w:rsid w:val="00AD4936"/>
    <w:rsid w:val="00AD505D"/>
    <w:rsid w:val="00AD509C"/>
    <w:rsid w:val="00AD660A"/>
    <w:rsid w:val="00AD6AB6"/>
    <w:rsid w:val="00AD711B"/>
    <w:rsid w:val="00AD7519"/>
    <w:rsid w:val="00AE01E7"/>
    <w:rsid w:val="00AE0744"/>
    <w:rsid w:val="00AE1154"/>
    <w:rsid w:val="00AE1512"/>
    <w:rsid w:val="00AE18ED"/>
    <w:rsid w:val="00AE1A1B"/>
    <w:rsid w:val="00AE1D39"/>
    <w:rsid w:val="00AE20AB"/>
    <w:rsid w:val="00AE3792"/>
    <w:rsid w:val="00AE395B"/>
    <w:rsid w:val="00AE3976"/>
    <w:rsid w:val="00AE3EB6"/>
    <w:rsid w:val="00AE4AFB"/>
    <w:rsid w:val="00AE4DF9"/>
    <w:rsid w:val="00AE526A"/>
    <w:rsid w:val="00AE5E54"/>
    <w:rsid w:val="00AE6378"/>
    <w:rsid w:val="00AE6ADB"/>
    <w:rsid w:val="00AE6AE6"/>
    <w:rsid w:val="00AE6C6D"/>
    <w:rsid w:val="00AE6D0F"/>
    <w:rsid w:val="00AE6D74"/>
    <w:rsid w:val="00AE6FAB"/>
    <w:rsid w:val="00AE71D7"/>
    <w:rsid w:val="00AE73CB"/>
    <w:rsid w:val="00AE7533"/>
    <w:rsid w:val="00AE7FA3"/>
    <w:rsid w:val="00AF013A"/>
    <w:rsid w:val="00AF02CA"/>
    <w:rsid w:val="00AF07C0"/>
    <w:rsid w:val="00AF0A0D"/>
    <w:rsid w:val="00AF0F7F"/>
    <w:rsid w:val="00AF1FEF"/>
    <w:rsid w:val="00AF24B7"/>
    <w:rsid w:val="00AF2693"/>
    <w:rsid w:val="00AF3449"/>
    <w:rsid w:val="00AF3952"/>
    <w:rsid w:val="00AF42BE"/>
    <w:rsid w:val="00AF5913"/>
    <w:rsid w:val="00AF5D5A"/>
    <w:rsid w:val="00AF5DC6"/>
    <w:rsid w:val="00AF6161"/>
    <w:rsid w:val="00AF6602"/>
    <w:rsid w:val="00AF679D"/>
    <w:rsid w:val="00AF699F"/>
    <w:rsid w:val="00AF6AC2"/>
    <w:rsid w:val="00AF79D0"/>
    <w:rsid w:val="00B00440"/>
    <w:rsid w:val="00B00CB6"/>
    <w:rsid w:val="00B01551"/>
    <w:rsid w:val="00B01806"/>
    <w:rsid w:val="00B0186D"/>
    <w:rsid w:val="00B02188"/>
    <w:rsid w:val="00B021F8"/>
    <w:rsid w:val="00B02A74"/>
    <w:rsid w:val="00B0320A"/>
    <w:rsid w:val="00B03580"/>
    <w:rsid w:val="00B0372B"/>
    <w:rsid w:val="00B045A9"/>
    <w:rsid w:val="00B04A8B"/>
    <w:rsid w:val="00B04E1C"/>
    <w:rsid w:val="00B04E24"/>
    <w:rsid w:val="00B055E5"/>
    <w:rsid w:val="00B05772"/>
    <w:rsid w:val="00B05869"/>
    <w:rsid w:val="00B05EBB"/>
    <w:rsid w:val="00B060DA"/>
    <w:rsid w:val="00B06B2D"/>
    <w:rsid w:val="00B06C1B"/>
    <w:rsid w:val="00B0730A"/>
    <w:rsid w:val="00B07EF6"/>
    <w:rsid w:val="00B10039"/>
    <w:rsid w:val="00B101E3"/>
    <w:rsid w:val="00B1057F"/>
    <w:rsid w:val="00B106E2"/>
    <w:rsid w:val="00B10C50"/>
    <w:rsid w:val="00B11790"/>
    <w:rsid w:val="00B11F01"/>
    <w:rsid w:val="00B122F4"/>
    <w:rsid w:val="00B125D8"/>
    <w:rsid w:val="00B12A15"/>
    <w:rsid w:val="00B12A9D"/>
    <w:rsid w:val="00B12FAD"/>
    <w:rsid w:val="00B13C4B"/>
    <w:rsid w:val="00B13D6A"/>
    <w:rsid w:val="00B13E86"/>
    <w:rsid w:val="00B15240"/>
    <w:rsid w:val="00B15EF1"/>
    <w:rsid w:val="00B16D3A"/>
    <w:rsid w:val="00B16DA6"/>
    <w:rsid w:val="00B16DCE"/>
    <w:rsid w:val="00B1794E"/>
    <w:rsid w:val="00B17D73"/>
    <w:rsid w:val="00B202DF"/>
    <w:rsid w:val="00B2040B"/>
    <w:rsid w:val="00B2069D"/>
    <w:rsid w:val="00B20CD4"/>
    <w:rsid w:val="00B211A3"/>
    <w:rsid w:val="00B21449"/>
    <w:rsid w:val="00B21B72"/>
    <w:rsid w:val="00B21B8B"/>
    <w:rsid w:val="00B21DE5"/>
    <w:rsid w:val="00B21F35"/>
    <w:rsid w:val="00B222CD"/>
    <w:rsid w:val="00B22868"/>
    <w:rsid w:val="00B238EB"/>
    <w:rsid w:val="00B23F6E"/>
    <w:rsid w:val="00B24374"/>
    <w:rsid w:val="00B24C34"/>
    <w:rsid w:val="00B2565D"/>
    <w:rsid w:val="00B25AC3"/>
    <w:rsid w:val="00B25F75"/>
    <w:rsid w:val="00B2616E"/>
    <w:rsid w:val="00B26381"/>
    <w:rsid w:val="00B26686"/>
    <w:rsid w:val="00B27120"/>
    <w:rsid w:val="00B2757A"/>
    <w:rsid w:val="00B27839"/>
    <w:rsid w:val="00B27A58"/>
    <w:rsid w:val="00B3042A"/>
    <w:rsid w:val="00B3074B"/>
    <w:rsid w:val="00B30CCF"/>
    <w:rsid w:val="00B3110A"/>
    <w:rsid w:val="00B3134D"/>
    <w:rsid w:val="00B31E3A"/>
    <w:rsid w:val="00B3227A"/>
    <w:rsid w:val="00B322B2"/>
    <w:rsid w:val="00B32832"/>
    <w:rsid w:val="00B32CC6"/>
    <w:rsid w:val="00B336C9"/>
    <w:rsid w:val="00B34DC7"/>
    <w:rsid w:val="00B34FBD"/>
    <w:rsid w:val="00B353B1"/>
    <w:rsid w:val="00B354AC"/>
    <w:rsid w:val="00B35756"/>
    <w:rsid w:val="00B360C9"/>
    <w:rsid w:val="00B370F5"/>
    <w:rsid w:val="00B37A74"/>
    <w:rsid w:val="00B37B60"/>
    <w:rsid w:val="00B404F5"/>
    <w:rsid w:val="00B407A0"/>
    <w:rsid w:val="00B40C09"/>
    <w:rsid w:val="00B40D19"/>
    <w:rsid w:val="00B40D84"/>
    <w:rsid w:val="00B40DE0"/>
    <w:rsid w:val="00B41731"/>
    <w:rsid w:val="00B42188"/>
    <w:rsid w:val="00B4250F"/>
    <w:rsid w:val="00B42E5F"/>
    <w:rsid w:val="00B42F5D"/>
    <w:rsid w:val="00B43037"/>
    <w:rsid w:val="00B43588"/>
    <w:rsid w:val="00B43696"/>
    <w:rsid w:val="00B44F6A"/>
    <w:rsid w:val="00B451A8"/>
    <w:rsid w:val="00B45B72"/>
    <w:rsid w:val="00B467C8"/>
    <w:rsid w:val="00B46D4B"/>
    <w:rsid w:val="00B4788D"/>
    <w:rsid w:val="00B478CE"/>
    <w:rsid w:val="00B47FDA"/>
    <w:rsid w:val="00B503B1"/>
    <w:rsid w:val="00B507A5"/>
    <w:rsid w:val="00B51733"/>
    <w:rsid w:val="00B5188D"/>
    <w:rsid w:val="00B51C2B"/>
    <w:rsid w:val="00B523D5"/>
    <w:rsid w:val="00B52589"/>
    <w:rsid w:val="00B52B89"/>
    <w:rsid w:val="00B53BF6"/>
    <w:rsid w:val="00B53D81"/>
    <w:rsid w:val="00B53F75"/>
    <w:rsid w:val="00B54379"/>
    <w:rsid w:val="00B54A1C"/>
    <w:rsid w:val="00B54B35"/>
    <w:rsid w:val="00B553AC"/>
    <w:rsid w:val="00B5561A"/>
    <w:rsid w:val="00B55BA4"/>
    <w:rsid w:val="00B5694B"/>
    <w:rsid w:val="00B56DF5"/>
    <w:rsid w:val="00B60E41"/>
    <w:rsid w:val="00B60FF9"/>
    <w:rsid w:val="00B6170D"/>
    <w:rsid w:val="00B61B24"/>
    <w:rsid w:val="00B61D47"/>
    <w:rsid w:val="00B61E38"/>
    <w:rsid w:val="00B6252B"/>
    <w:rsid w:val="00B625E3"/>
    <w:rsid w:val="00B62733"/>
    <w:rsid w:val="00B62E3A"/>
    <w:rsid w:val="00B63232"/>
    <w:rsid w:val="00B6393A"/>
    <w:rsid w:val="00B63CEB"/>
    <w:rsid w:val="00B63D22"/>
    <w:rsid w:val="00B64940"/>
    <w:rsid w:val="00B64AAB"/>
    <w:rsid w:val="00B655B6"/>
    <w:rsid w:val="00B65F70"/>
    <w:rsid w:val="00B662CA"/>
    <w:rsid w:val="00B66471"/>
    <w:rsid w:val="00B66DA7"/>
    <w:rsid w:val="00B672DF"/>
    <w:rsid w:val="00B702D7"/>
    <w:rsid w:val="00B70363"/>
    <w:rsid w:val="00B705B0"/>
    <w:rsid w:val="00B70868"/>
    <w:rsid w:val="00B70999"/>
    <w:rsid w:val="00B70BFB"/>
    <w:rsid w:val="00B721FB"/>
    <w:rsid w:val="00B723D8"/>
    <w:rsid w:val="00B72795"/>
    <w:rsid w:val="00B72863"/>
    <w:rsid w:val="00B73582"/>
    <w:rsid w:val="00B7506C"/>
    <w:rsid w:val="00B756C9"/>
    <w:rsid w:val="00B75760"/>
    <w:rsid w:val="00B7643F"/>
    <w:rsid w:val="00B7694D"/>
    <w:rsid w:val="00B76A10"/>
    <w:rsid w:val="00B76A98"/>
    <w:rsid w:val="00B774C3"/>
    <w:rsid w:val="00B776D9"/>
    <w:rsid w:val="00B8038F"/>
    <w:rsid w:val="00B8059B"/>
    <w:rsid w:val="00B80A39"/>
    <w:rsid w:val="00B81933"/>
    <w:rsid w:val="00B81C01"/>
    <w:rsid w:val="00B8210B"/>
    <w:rsid w:val="00B82185"/>
    <w:rsid w:val="00B82816"/>
    <w:rsid w:val="00B837B8"/>
    <w:rsid w:val="00B83D64"/>
    <w:rsid w:val="00B84298"/>
    <w:rsid w:val="00B84B41"/>
    <w:rsid w:val="00B858F0"/>
    <w:rsid w:val="00B85D52"/>
    <w:rsid w:val="00B85DB7"/>
    <w:rsid w:val="00B85E6D"/>
    <w:rsid w:val="00B85F4F"/>
    <w:rsid w:val="00B8608C"/>
    <w:rsid w:val="00B860AA"/>
    <w:rsid w:val="00B861A1"/>
    <w:rsid w:val="00B87166"/>
    <w:rsid w:val="00B871B8"/>
    <w:rsid w:val="00B871D3"/>
    <w:rsid w:val="00B8747D"/>
    <w:rsid w:val="00B9128D"/>
    <w:rsid w:val="00B9141F"/>
    <w:rsid w:val="00B92325"/>
    <w:rsid w:val="00B923D8"/>
    <w:rsid w:val="00B927B1"/>
    <w:rsid w:val="00B933BA"/>
    <w:rsid w:val="00B938E0"/>
    <w:rsid w:val="00B939B9"/>
    <w:rsid w:val="00B94D56"/>
    <w:rsid w:val="00B94D78"/>
    <w:rsid w:val="00B95B08"/>
    <w:rsid w:val="00B97051"/>
    <w:rsid w:val="00B970FD"/>
    <w:rsid w:val="00B97144"/>
    <w:rsid w:val="00B97944"/>
    <w:rsid w:val="00B97C12"/>
    <w:rsid w:val="00BA0B8A"/>
    <w:rsid w:val="00BA16B5"/>
    <w:rsid w:val="00BA1C43"/>
    <w:rsid w:val="00BA29AA"/>
    <w:rsid w:val="00BA2A0F"/>
    <w:rsid w:val="00BA2E3E"/>
    <w:rsid w:val="00BA3447"/>
    <w:rsid w:val="00BA3D70"/>
    <w:rsid w:val="00BA6579"/>
    <w:rsid w:val="00BA6D96"/>
    <w:rsid w:val="00BA6E57"/>
    <w:rsid w:val="00BA6ED7"/>
    <w:rsid w:val="00BA6F31"/>
    <w:rsid w:val="00BA7C76"/>
    <w:rsid w:val="00BB0328"/>
    <w:rsid w:val="00BB0C36"/>
    <w:rsid w:val="00BB0D88"/>
    <w:rsid w:val="00BB1FA4"/>
    <w:rsid w:val="00BB2242"/>
    <w:rsid w:val="00BB27CB"/>
    <w:rsid w:val="00BB3023"/>
    <w:rsid w:val="00BB33B3"/>
    <w:rsid w:val="00BB343B"/>
    <w:rsid w:val="00BB4454"/>
    <w:rsid w:val="00BB4A75"/>
    <w:rsid w:val="00BB5629"/>
    <w:rsid w:val="00BB5DE6"/>
    <w:rsid w:val="00BB5EF2"/>
    <w:rsid w:val="00BB5F3E"/>
    <w:rsid w:val="00BB5F5F"/>
    <w:rsid w:val="00BB6AB6"/>
    <w:rsid w:val="00BB6B11"/>
    <w:rsid w:val="00BB797D"/>
    <w:rsid w:val="00BC05F2"/>
    <w:rsid w:val="00BC07B0"/>
    <w:rsid w:val="00BC1DAB"/>
    <w:rsid w:val="00BC1F9B"/>
    <w:rsid w:val="00BC1F9D"/>
    <w:rsid w:val="00BC21E6"/>
    <w:rsid w:val="00BC2B9A"/>
    <w:rsid w:val="00BC3423"/>
    <w:rsid w:val="00BC4034"/>
    <w:rsid w:val="00BC4863"/>
    <w:rsid w:val="00BC4A71"/>
    <w:rsid w:val="00BC5022"/>
    <w:rsid w:val="00BC5104"/>
    <w:rsid w:val="00BC568B"/>
    <w:rsid w:val="00BC5994"/>
    <w:rsid w:val="00BC5D39"/>
    <w:rsid w:val="00BC7360"/>
    <w:rsid w:val="00BC7E2F"/>
    <w:rsid w:val="00BD07B7"/>
    <w:rsid w:val="00BD0FC5"/>
    <w:rsid w:val="00BD15B5"/>
    <w:rsid w:val="00BD1D49"/>
    <w:rsid w:val="00BD1FFA"/>
    <w:rsid w:val="00BD2083"/>
    <w:rsid w:val="00BD2418"/>
    <w:rsid w:val="00BD2AD2"/>
    <w:rsid w:val="00BD2F18"/>
    <w:rsid w:val="00BD2F27"/>
    <w:rsid w:val="00BD3748"/>
    <w:rsid w:val="00BD42E3"/>
    <w:rsid w:val="00BD4378"/>
    <w:rsid w:val="00BD4731"/>
    <w:rsid w:val="00BD4BE6"/>
    <w:rsid w:val="00BD5679"/>
    <w:rsid w:val="00BD56C5"/>
    <w:rsid w:val="00BD5C80"/>
    <w:rsid w:val="00BD5C87"/>
    <w:rsid w:val="00BD5EA2"/>
    <w:rsid w:val="00BD65C6"/>
    <w:rsid w:val="00BD704D"/>
    <w:rsid w:val="00BD7B03"/>
    <w:rsid w:val="00BD7FDD"/>
    <w:rsid w:val="00BE0681"/>
    <w:rsid w:val="00BE0FF4"/>
    <w:rsid w:val="00BE204B"/>
    <w:rsid w:val="00BE31C1"/>
    <w:rsid w:val="00BE371D"/>
    <w:rsid w:val="00BE372D"/>
    <w:rsid w:val="00BE3805"/>
    <w:rsid w:val="00BE3866"/>
    <w:rsid w:val="00BE42B8"/>
    <w:rsid w:val="00BE43A0"/>
    <w:rsid w:val="00BE45BD"/>
    <w:rsid w:val="00BE4E61"/>
    <w:rsid w:val="00BE50FE"/>
    <w:rsid w:val="00BE5155"/>
    <w:rsid w:val="00BE5236"/>
    <w:rsid w:val="00BE52D4"/>
    <w:rsid w:val="00BE5B1A"/>
    <w:rsid w:val="00BE5B3B"/>
    <w:rsid w:val="00BE5C8D"/>
    <w:rsid w:val="00BE5DCF"/>
    <w:rsid w:val="00BE5F8C"/>
    <w:rsid w:val="00BE5FAF"/>
    <w:rsid w:val="00BE6B80"/>
    <w:rsid w:val="00BE7878"/>
    <w:rsid w:val="00BE79AD"/>
    <w:rsid w:val="00BF07B9"/>
    <w:rsid w:val="00BF14DC"/>
    <w:rsid w:val="00BF19B6"/>
    <w:rsid w:val="00BF1C82"/>
    <w:rsid w:val="00BF2254"/>
    <w:rsid w:val="00BF27D3"/>
    <w:rsid w:val="00BF2958"/>
    <w:rsid w:val="00BF33F7"/>
    <w:rsid w:val="00BF3670"/>
    <w:rsid w:val="00BF3856"/>
    <w:rsid w:val="00BF38BC"/>
    <w:rsid w:val="00BF3BEB"/>
    <w:rsid w:val="00BF3FB4"/>
    <w:rsid w:val="00BF3FDE"/>
    <w:rsid w:val="00BF4402"/>
    <w:rsid w:val="00BF445A"/>
    <w:rsid w:val="00BF548A"/>
    <w:rsid w:val="00BF6158"/>
    <w:rsid w:val="00BF683F"/>
    <w:rsid w:val="00BF6842"/>
    <w:rsid w:val="00BF6CB5"/>
    <w:rsid w:val="00BF70FA"/>
    <w:rsid w:val="00BF7562"/>
    <w:rsid w:val="00BF7717"/>
    <w:rsid w:val="00BF7C3C"/>
    <w:rsid w:val="00C00413"/>
    <w:rsid w:val="00C00E5D"/>
    <w:rsid w:val="00C01A9D"/>
    <w:rsid w:val="00C02067"/>
    <w:rsid w:val="00C0240E"/>
    <w:rsid w:val="00C026F8"/>
    <w:rsid w:val="00C027F1"/>
    <w:rsid w:val="00C028BE"/>
    <w:rsid w:val="00C0296E"/>
    <w:rsid w:val="00C02DA7"/>
    <w:rsid w:val="00C030A2"/>
    <w:rsid w:val="00C03418"/>
    <w:rsid w:val="00C0384E"/>
    <w:rsid w:val="00C03C82"/>
    <w:rsid w:val="00C03D61"/>
    <w:rsid w:val="00C0457B"/>
    <w:rsid w:val="00C049E0"/>
    <w:rsid w:val="00C0565E"/>
    <w:rsid w:val="00C05DB4"/>
    <w:rsid w:val="00C075C8"/>
    <w:rsid w:val="00C101F6"/>
    <w:rsid w:val="00C10F16"/>
    <w:rsid w:val="00C114F8"/>
    <w:rsid w:val="00C11D3D"/>
    <w:rsid w:val="00C11D80"/>
    <w:rsid w:val="00C137F6"/>
    <w:rsid w:val="00C13918"/>
    <w:rsid w:val="00C1394A"/>
    <w:rsid w:val="00C13F58"/>
    <w:rsid w:val="00C14459"/>
    <w:rsid w:val="00C1469F"/>
    <w:rsid w:val="00C1479B"/>
    <w:rsid w:val="00C16852"/>
    <w:rsid w:val="00C16C39"/>
    <w:rsid w:val="00C16C78"/>
    <w:rsid w:val="00C1762A"/>
    <w:rsid w:val="00C17882"/>
    <w:rsid w:val="00C17952"/>
    <w:rsid w:val="00C2047B"/>
    <w:rsid w:val="00C206C4"/>
    <w:rsid w:val="00C2111C"/>
    <w:rsid w:val="00C226CE"/>
    <w:rsid w:val="00C22785"/>
    <w:rsid w:val="00C22828"/>
    <w:rsid w:val="00C22F6D"/>
    <w:rsid w:val="00C2306C"/>
    <w:rsid w:val="00C2370F"/>
    <w:rsid w:val="00C237E2"/>
    <w:rsid w:val="00C2490C"/>
    <w:rsid w:val="00C24B17"/>
    <w:rsid w:val="00C24C9A"/>
    <w:rsid w:val="00C25095"/>
    <w:rsid w:val="00C26C6F"/>
    <w:rsid w:val="00C27A1B"/>
    <w:rsid w:val="00C31820"/>
    <w:rsid w:val="00C324A1"/>
    <w:rsid w:val="00C328D2"/>
    <w:rsid w:val="00C32F75"/>
    <w:rsid w:val="00C3332C"/>
    <w:rsid w:val="00C335F5"/>
    <w:rsid w:val="00C35657"/>
    <w:rsid w:val="00C35BC5"/>
    <w:rsid w:val="00C35BD6"/>
    <w:rsid w:val="00C35DE3"/>
    <w:rsid w:val="00C35E65"/>
    <w:rsid w:val="00C36327"/>
    <w:rsid w:val="00C37487"/>
    <w:rsid w:val="00C3765C"/>
    <w:rsid w:val="00C406C6"/>
    <w:rsid w:val="00C41506"/>
    <w:rsid w:val="00C415D9"/>
    <w:rsid w:val="00C42121"/>
    <w:rsid w:val="00C42324"/>
    <w:rsid w:val="00C4268F"/>
    <w:rsid w:val="00C426E4"/>
    <w:rsid w:val="00C43051"/>
    <w:rsid w:val="00C434F3"/>
    <w:rsid w:val="00C43BA2"/>
    <w:rsid w:val="00C43EC4"/>
    <w:rsid w:val="00C44646"/>
    <w:rsid w:val="00C4524A"/>
    <w:rsid w:val="00C455E4"/>
    <w:rsid w:val="00C45642"/>
    <w:rsid w:val="00C45A70"/>
    <w:rsid w:val="00C45C99"/>
    <w:rsid w:val="00C46EE0"/>
    <w:rsid w:val="00C46EF3"/>
    <w:rsid w:val="00C4707E"/>
    <w:rsid w:val="00C473FB"/>
    <w:rsid w:val="00C47A83"/>
    <w:rsid w:val="00C5011F"/>
    <w:rsid w:val="00C50223"/>
    <w:rsid w:val="00C506FC"/>
    <w:rsid w:val="00C5070F"/>
    <w:rsid w:val="00C516AB"/>
    <w:rsid w:val="00C522DE"/>
    <w:rsid w:val="00C523B6"/>
    <w:rsid w:val="00C5263E"/>
    <w:rsid w:val="00C526B5"/>
    <w:rsid w:val="00C5279C"/>
    <w:rsid w:val="00C528AA"/>
    <w:rsid w:val="00C52979"/>
    <w:rsid w:val="00C52A89"/>
    <w:rsid w:val="00C52B72"/>
    <w:rsid w:val="00C52D9B"/>
    <w:rsid w:val="00C540AD"/>
    <w:rsid w:val="00C5487D"/>
    <w:rsid w:val="00C54E9C"/>
    <w:rsid w:val="00C54FA8"/>
    <w:rsid w:val="00C5574A"/>
    <w:rsid w:val="00C55977"/>
    <w:rsid w:val="00C55CD1"/>
    <w:rsid w:val="00C56CD6"/>
    <w:rsid w:val="00C56D3E"/>
    <w:rsid w:val="00C573F0"/>
    <w:rsid w:val="00C57DC0"/>
    <w:rsid w:val="00C61DAA"/>
    <w:rsid w:val="00C61E8A"/>
    <w:rsid w:val="00C6269E"/>
    <w:rsid w:val="00C6295B"/>
    <w:rsid w:val="00C62E01"/>
    <w:rsid w:val="00C6397C"/>
    <w:rsid w:val="00C63B01"/>
    <w:rsid w:val="00C63D31"/>
    <w:rsid w:val="00C64367"/>
    <w:rsid w:val="00C6481B"/>
    <w:rsid w:val="00C648F6"/>
    <w:rsid w:val="00C64A8E"/>
    <w:rsid w:val="00C64D24"/>
    <w:rsid w:val="00C653B7"/>
    <w:rsid w:val="00C653D0"/>
    <w:rsid w:val="00C655FB"/>
    <w:rsid w:val="00C66015"/>
    <w:rsid w:val="00C665DF"/>
    <w:rsid w:val="00C66931"/>
    <w:rsid w:val="00C66D3C"/>
    <w:rsid w:val="00C675ED"/>
    <w:rsid w:val="00C67EE7"/>
    <w:rsid w:val="00C70C91"/>
    <w:rsid w:val="00C71292"/>
    <w:rsid w:val="00C712B1"/>
    <w:rsid w:val="00C712F2"/>
    <w:rsid w:val="00C715C3"/>
    <w:rsid w:val="00C71DF1"/>
    <w:rsid w:val="00C72A61"/>
    <w:rsid w:val="00C72EF6"/>
    <w:rsid w:val="00C73AE5"/>
    <w:rsid w:val="00C73B1A"/>
    <w:rsid w:val="00C74247"/>
    <w:rsid w:val="00C74307"/>
    <w:rsid w:val="00C74E7A"/>
    <w:rsid w:val="00C75530"/>
    <w:rsid w:val="00C7560C"/>
    <w:rsid w:val="00C7584E"/>
    <w:rsid w:val="00C75B96"/>
    <w:rsid w:val="00C7600F"/>
    <w:rsid w:val="00C7677F"/>
    <w:rsid w:val="00C76B93"/>
    <w:rsid w:val="00C774CD"/>
    <w:rsid w:val="00C774E6"/>
    <w:rsid w:val="00C77A1C"/>
    <w:rsid w:val="00C8007C"/>
    <w:rsid w:val="00C8024C"/>
    <w:rsid w:val="00C8038D"/>
    <w:rsid w:val="00C8062B"/>
    <w:rsid w:val="00C80741"/>
    <w:rsid w:val="00C809F9"/>
    <w:rsid w:val="00C80D6E"/>
    <w:rsid w:val="00C811B8"/>
    <w:rsid w:val="00C81B45"/>
    <w:rsid w:val="00C81CBC"/>
    <w:rsid w:val="00C8312E"/>
    <w:rsid w:val="00C8327F"/>
    <w:rsid w:val="00C8344B"/>
    <w:rsid w:val="00C83CBA"/>
    <w:rsid w:val="00C83D40"/>
    <w:rsid w:val="00C83F2A"/>
    <w:rsid w:val="00C84249"/>
    <w:rsid w:val="00C84B82"/>
    <w:rsid w:val="00C85CEA"/>
    <w:rsid w:val="00C86038"/>
    <w:rsid w:val="00C86052"/>
    <w:rsid w:val="00C864C7"/>
    <w:rsid w:val="00C876D4"/>
    <w:rsid w:val="00C87DF7"/>
    <w:rsid w:val="00C87EC5"/>
    <w:rsid w:val="00C9021D"/>
    <w:rsid w:val="00C9172A"/>
    <w:rsid w:val="00C9207A"/>
    <w:rsid w:val="00C92390"/>
    <w:rsid w:val="00C924D1"/>
    <w:rsid w:val="00C924FF"/>
    <w:rsid w:val="00C929FD"/>
    <w:rsid w:val="00C93657"/>
    <w:rsid w:val="00C93B3C"/>
    <w:rsid w:val="00C93F27"/>
    <w:rsid w:val="00C93FEA"/>
    <w:rsid w:val="00C94E9D"/>
    <w:rsid w:val="00C94EA8"/>
    <w:rsid w:val="00C9511A"/>
    <w:rsid w:val="00C95161"/>
    <w:rsid w:val="00C95736"/>
    <w:rsid w:val="00C95EAB"/>
    <w:rsid w:val="00C96CF6"/>
    <w:rsid w:val="00C96E49"/>
    <w:rsid w:val="00C97E34"/>
    <w:rsid w:val="00CA0155"/>
    <w:rsid w:val="00CA033A"/>
    <w:rsid w:val="00CA0A30"/>
    <w:rsid w:val="00CA0AD4"/>
    <w:rsid w:val="00CA0FD6"/>
    <w:rsid w:val="00CA16C1"/>
    <w:rsid w:val="00CA1B32"/>
    <w:rsid w:val="00CA2797"/>
    <w:rsid w:val="00CA29AC"/>
    <w:rsid w:val="00CA3538"/>
    <w:rsid w:val="00CA3C80"/>
    <w:rsid w:val="00CA4ADC"/>
    <w:rsid w:val="00CA4CFE"/>
    <w:rsid w:val="00CA50C7"/>
    <w:rsid w:val="00CA51B9"/>
    <w:rsid w:val="00CA5B79"/>
    <w:rsid w:val="00CA5CD5"/>
    <w:rsid w:val="00CA612D"/>
    <w:rsid w:val="00CA6B98"/>
    <w:rsid w:val="00CA6CA2"/>
    <w:rsid w:val="00CA7BA1"/>
    <w:rsid w:val="00CA7F68"/>
    <w:rsid w:val="00CB033A"/>
    <w:rsid w:val="00CB1160"/>
    <w:rsid w:val="00CB1464"/>
    <w:rsid w:val="00CB1481"/>
    <w:rsid w:val="00CB1E8A"/>
    <w:rsid w:val="00CB2160"/>
    <w:rsid w:val="00CB222E"/>
    <w:rsid w:val="00CB26B6"/>
    <w:rsid w:val="00CB28A3"/>
    <w:rsid w:val="00CB2C12"/>
    <w:rsid w:val="00CB36E7"/>
    <w:rsid w:val="00CB3BBB"/>
    <w:rsid w:val="00CB4302"/>
    <w:rsid w:val="00CB47AB"/>
    <w:rsid w:val="00CB69A6"/>
    <w:rsid w:val="00CB6FDF"/>
    <w:rsid w:val="00CB70CC"/>
    <w:rsid w:val="00CB773F"/>
    <w:rsid w:val="00CB7DEA"/>
    <w:rsid w:val="00CB7F30"/>
    <w:rsid w:val="00CC03CD"/>
    <w:rsid w:val="00CC0549"/>
    <w:rsid w:val="00CC072E"/>
    <w:rsid w:val="00CC0F87"/>
    <w:rsid w:val="00CC16F7"/>
    <w:rsid w:val="00CC1A3E"/>
    <w:rsid w:val="00CC231A"/>
    <w:rsid w:val="00CC27EB"/>
    <w:rsid w:val="00CC28D6"/>
    <w:rsid w:val="00CC3359"/>
    <w:rsid w:val="00CC3786"/>
    <w:rsid w:val="00CC3E6A"/>
    <w:rsid w:val="00CC43CC"/>
    <w:rsid w:val="00CC50C5"/>
    <w:rsid w:val="00CC5447"/>
    <w:rsid w:val="00CC56DF"/>
    <w:rsid w:val="00CC59C9"/>
    <w:rsid w:val="00CC5B33"/>
    <w:rsid w:val="00CC637B"/>
    <w:rsid w:val="00CC70FC"/>
    <w:rsid w:val="00CC799D"/>
    <w:rsid w:val="00CD0124"/>
    <w:rsid w:val="00CD0F54"/>
    <w:rsid w:val="00CD1361"/>
    <w:rsid w:val="00CD1429"/>
    <w:rsid w:val="00CD1EAB"/>
    <w:rsid w:val="00CD2E32"/>
    <w:rsid w:val="00CD3428"/>
    <w:rsid w:val="00CD364E"/>
    <w:rsid w:val="00CD41AA"/>
    <w:rsid w:val="00CD41E7"/>
    <w:rsid w:val="00CD4233"/>
    <w:rsid w:val="00CD4EE9"/>
    <w:rsid w:val="00CD4FD1"/>
    <w:rsid w:val="00CD5303"/>
    <w:rsid w:val="00CD5CE4"/>
    <w:rsid w:val="00CD6A3A"/>
    <w:rsid w:val="00CD6ACB"/>
    <w:rsid w:val="00CD6DCB"/>
    <w:rsid w:val="00CD7AE7"/>
    <w:rsid w:val="00CE0229"/>
    <w:rsid w:val="00CE11B3"/>
    <w:rsid w:val="00CE1337"/>
    <w:rsid w:val="00CE18B7"/>
    <w:rsid w:val="00CE1E13"/>
    <w:rsid w:val="00CE1F91"/>
    <w:rsid w:val="00CE28BB"/>
    <w:rsid w:val="00CE294D"/>
    <w:rsid w:val="00CE2EC1"/>
    <w:rsid w:val="00CE43F0"/>
    <w:rsid w:val="00CE4866"/>
    <w:rsid w:val="00CE4F3C"/>
    <w:rsid w:val="00CE4F50"/>
    <w:rsid w:val="00CE577B"/>
    <w:rsid w:val="00CE5D0A"/>
    <w:rsid w:val="00CE622D"/>
    <w:rsid w:val="00CE6431"/>
    <w:rsid w:val="00CE650C"/>
    <w:rsid w:val="00CE6DB4"/>
    <w:rsid w:val="00CE7297"/>
    <w:rsid w:val="00CE73F9"/>
    <w:rsid w:val="00CE79AC"/>
    <w:rsid w:val="00CE7DD8"/>
    <w:rsid w:val="00CE7F66"/>
    <w:rsid w:val="00CF03EB"/>
    <w:rsid w:val="00CF195E"/>
    <w:rsid w:val="00CF26E1"/>
    <w:rsid w:val="00CF29B7"/>
    <w:rsid w:val="00CF3B4D"/>
    <w:rsid w:val="00CF3BE2"/>
    <w:rsid w:val="00CF3FC9"/>
    <w:rsid w:val="00CF40E3"/>
    <w:rsid w:val="00CF4C14"/>
    <w:rsid w:val="00CF588E"/>
    <w:rsid w:val="00CF5BE0"/>
    <w:rsid w:val="00CF6D31"/>
    <w:rsid w:val="00CF6F64"/>
    <w:rsid w:val="00CF7701"/>
    <w:rsid w:val="00CF78A8"/>
    <w:rsid w:val="00D00142"/>
    <w:rsid w:val="00D003E3"/>
    <w:rsid w:val="00D00A55"/>
    <w:rsid w:val="00D00E89"/>
    <w:rsid w:val="00D025FC"/>
    <w:rsid w:val="00D027EB"/>
    <w:rsid w:val="00D028B2"/>
    <w:rsid w:val="00D02ABF"/>
    <w:rsid w:val="00D03795"/>
    <w:rsid w:val="00D03895"/>
    <w:rsid w:val="00D04B26"/>
    <w:rsid w:val="00D04C3A"/>
    <w:rsid w:val="00D0626B"/>
    <w:rsid w:val="00D0646D"/>
    <w:rsid w:val="00D06704"/>
    <w:rsid w:val="00D06FF1"/>
    <w:rsid w:val="00D070FA"/>
    <w:rsid w:val="00D073C2"/>
    <w:rsid w:val="00D100C5"/>
    <w:rsid w:val="00D101BA"/>
    <w:rsid w:val="00D10672"/>
    <w:rsid w:val="00D10EA6"/>
    <w:rsid w:val="00D10F22"/>
    <w:rsid w:val="00D1139A"/>
    <w:rsid w:val="00D11488"/>
    <w:rsid w:val="00D11695"/>
    <w:rsid w:val="00D11C97"/>
    <w:rsid w:val="00D125C9"/>
    <w:rsid w:val="00D131BF"/>
    <w:rsid w:val="00D13EF8"/>
    <w:rsid w:val="00D1429D"/>
    <w:rsid w:val="00D142CA"/>
    <w:rsid w:val="00D148AC"/>
    <w:rsid w:val="00D1520B"/>
    <w:rsid w:val="00D164AD"/>
    <w:rsid w:val="00D164E5"/>
    <w:rsid w:val="00D166ED"/>
    <w:rsid w:val="00D17D5A"/>
    <w:rsid w:val="00D17EE3"/>
    <w:rsid w:val="00D20859"/>
    <w:rsid w:val="00D20A27"/>
    <w:rsid w:val="00D2114D"/>
    <w:rsid w:val="00D21441"/>
    <w:rsid w:val="00D222B5"/>
    <w:rsid w:val="00D223D2"/>
    <w:rsid w:val="00D223E1"/>
    <w:rsid w:val="00D22A31"/>
    <w:rsid w:val="00D22E65"/>
    <w:rsid w:val="00D23ACC"/>
    <w:rsid w:val="00D243AA"/>
    <w:rsid w:val="00D24B88"/>
    <w:rsid w:val="00D24DFD"/>
    <w:rsid w:val="00D250B8"/>
    <w:rsid w:val="00D25A47"/>
    <w:rsid w:val="00D25C89"/>
    <w:rsid w:val="00D25EA4"/>
    <w:rsid w:val="00D25F5A"/>
    <w:rsid w:val="00D263DC"/>
    <w:rsid w:val="00D26427"/>
    <w:rsid w:val="00D269FD"/>
    <w:rsid w:val="00D26C2E"/>
    <w:rsid w:val="00D27FC3"/>
    <w:rsid w:val="00D302AE"/>
    <w:rsid w:val="00D30C97"/>
    <w:rsid w:val="00D3102C"/>
    <w:rsid w:val="00D31351"/>
    <w:rsid w:val="00D31D29"/>
    <w:rsid w:val="00D31F7A"/>
    <w:rsid w:val="00D32CDB"/>
    <w:rsid w:val="00D33557"/>
    <w:rsid w:val="00D335DF"/>
    <w:rsid w:val="00D336DC"/>
    <w:rsid w:val="00D33983"/>
    <w:rsid w:val="00D33B64"/>
    <w:rsid w:val="00D3447C"/>
    <w:rsid w:val="00D3479D"/>
    <w:rsid w:val="00D34AD5"/>
    <w:rsid w:val="00D34E7E"/>
    <w:rsid w:val="00D35149"/>
    <w:rsid w:val="00D35AD2"/>
    <w:rsid w:val="00D3622F"/>
    <w:rsid w:val="00D36324"/>
    <w:rsid w:val="00D366B9"/>
    <w:rsid w:val="00D36915"/>
    <w:rsid w:val="00D36E5B"/>
    <w:rsid w:val="00D37170"/>
    <w:rsid w:val="00D377AD"/>
    <w:rsid w:val="00D37B37"/>
    <w:rsid w:val="00D40351"/>
    <w:rsid w:val="00D4060D"/>
    <w:rsid w:val="00D40635"/>
    <w:rsid w:val="00D40FF0"/>
    <w:rsid w:val="00D41638"/>
    <w:rsid w:val="00D4190D"/>
    <w:rsid w:val="00D4199E"/>
    <w:rsid w:val="00D41A82"/>
    <w:rsid w:val="00D4202B"/>
    <w:rsid w:val="00D425C4"/>
    <w:rsid w:val="00D42ED9"/>
    <w:rsid w:val="00D43BD1"/>
    <w:rsid w:val="00D43E45"/>
    <w:rsid w:val="00D44565"/>
    <w:rsid w:val="00D448AA"/>
    <w:rsid w:val="00D44ADD"/>
    <w:rsid w:val="00D44C64"/>
    <w:rsid w:val="00D44EB1"/>
    <w:rsid w:val="00D4520F"/>
    <w:rsid w:val="00D45B97"/>
    <w:rsid w:val="00D45E11"/>
    <w:rsid w:val="00D4657C"/>
    <w:rsid w:val="00D46CF1"/>
    <w:rsid w:val="00D47170"/>
    <w:rsid w:val="00D47F7B"/>
    <w:rsid w:val="00D50B8C"/>
    <w:rsid w:val="00D51F86"/>
    <w:rsid w:val="00D52865"/>
    <w:rsid w:val="00D52D00"/>
    <w:rsid w:val="00D53097"/>
    <w:rsid w:val="00D53486"/>
    <w:rsid w:val="00D53631"/>
    <w:rsid w:val="00D54557"/>
    <w:rsid w:val="00D5467D"/>
    <w:rsid w:val="00D54EAD"/>
    <w:rsid w:val="00D55707"/>
    <w:rsid w:val="00D55A93"/>
    <w:rsid w:val="00D55EE6"/>
    <w:rsid w:val="00D55FDB"/>
    <w:rsid w:val="00D567EE"/>
    <w:rsid w:val="00D56C6B"/>
    <w:rsid w:val="00D56D7F"/>
    <w:rsid w:val="00D57149"/>
    <w:rsid w:val="00D57214"/>
    <w:rsid w:val="00D57502"/>
    <w:rsid w:val="00D57581"/>
    <w:rsid w:val="00D602BC"/>
    <w:rsid w:val="00D60AF2"/>
    <w:rsid w:val="00D60BB4"/>
    <w:rsid w:val="00D61E0A"/>
    <w:rsid w:val="00D61F1F"/>
    <w:rsid w:val="00D62363"/>
    <w:rsid w:val="00D6282C"/>
    <w:rsid w:val="00D62B1B"/>
    <w:rsid w:val="00D62E84"/>
    <w:rsid w:val="00D62FFA"/>
    <w:rsid w:val="00D63A26"/>
    <w:rsid w:val="00D63CA7"/>
    <w:rsid w:val="00D64318"/>
    <w:rsid w:val="00D64542"/>
    <w:rsid w:val="00D64821"/>
    <w:rsid w:val="00D65DC7"/>
    <w:rsid w:val="00D65E86"/>
    <w:rsid w:val="00D663AD"/>
    <w:rsid w:val="00D66792"/>
    <w:rsid w:val="00D6693E"/>
    <w:rsid w:val="00D66E70"/>
    <w:rsid w:val="00D6744D"/>
    <w:rsid w:val="00D67E7B"/>
    <w:rsid w:val="00D702B1"/>
    <w:rsid w:val="00D704F2"/>
    <w:rsid w:val="00D70897"/>
    <w:rsid w:val="00D70B1D"/>
    <w:rsid w:val="00D70CD3"/>
    <w:rsid w:val="00D71BEE"/>
    <w:rsid w:val="00D72355"/>
    <w:rsid w:val="00D724C1"/>
    <w:rsid w:val="00D73216"/>
    <w:rsid w:val="00D73311"/>
    <w:rsid w:val="00D7353A"/>
    <w:rsid w:val="00D73DD0"/>
    <w:rsid w:val="00D741A7"/>
    <w:rsid w:val="00D7475F"/>
    <w:rsid w:val="00D749D6"/>
    <w:rsid w:val="00D74CD6"/>
    <w:rsid w:val="00D7503D"/>
    <w:rsid w:val="00D75741"/>
    <w:rsid w:val="00D75B37"/>
    <w:rsid w:val="00D75E95"/>
    <w:rsid w:val="00D7647C"/>
    <w:rsid w:val="00D76915"/>
    <w:rsid w:val="00D770E7"/>
    <w:rsid w:val="00D77569"/>
    <w:rsid w:val="00D77701"/>
    <w:rsid w:val="00D779C9"/>
    <w:rsid w:val="00D80625"/>
    <w:rsid w:val="00D80B83"/>
    <w:rsid w:val="00D80DD5"/>
    <w:rsid w:val="00D80DFE"/>
    <w:rsid w:val="00D80EC3"/>
    <w:rsid w:val="00D80F05"/>
    <w:rsid w:val="00D81885"/>
    <w:rsid w:val="00D81906"/>
    <w:rsid w:val="00D81E57"/>
    <w:rsid w:val="00D820E0"/>
    <w:rsid w:val="00D821DC"/>
    <w:rsid w:val="00D82316"/>
    <w:rsid w:val="00D827E3"/>
    <w:rsid w:val="00D8306A"/>
    <w:rsid w:val="00D83434"/>
    <w:rsid w:val="00D8355E"/>
    <w:rsid w:val="00D838F6"/>
    <w:rsid w:val="00D840DF"/>
    <w:rsid w:val="00D84894"/>
    <w:rsid w:val="00D8504D"/>
    <w:rsid w:val="00D8514F"/>
    <w:rsid w:val="00D852F6"/>
    <w:rsid w:val="00D853DE"/>
    <w:rsid w:val="00D85860"/>
    <w:rsid w:val="00D860C6"/>
    <w:rsid w:val="00D861C8"/>
    <w:rsid w:val="00D8635C"/>
    <w:rsid w:val="00D86766"/>
    <w:rsid w:val="00D86D3E"/>
    <w:rsid w:val="00D87764"/>
    <w:rsid w:val="00D9030C"/>
    <w:rsid w:val="00D90561"/>
    <w:rsid w:val="00D9069D"/>
    <w:rsid w:val="00D90C72"/>
    <w:rsid w:val="00D90E43"/>
    <w:rsid w:val="00D90EE9"/>
    <w:rsid w:val="00D90F2D"/>
    <w:rsid w:val="00D912CB"/>
    <w:rsid w:val="00D915BE"/>
    <w:rsid w:val="00D91A00"/>
    <w:rsid w:val="00D91A68"/>
    <w:rsid w:val="00D9208F"/>
    <w:rsid w:val="00D92245"/>
    <w:rsid w:val="00D922FD"/>
    <w:rsid w:val="00D92815"/>
    <w:rsid w:val="00D93101"/>
    <w:rsid w:val="00D931F8"/>
    <w:rsid w:val="00D93B08"/>
    <w:rsid w:val="00D93FA6"/>
    <w:rsid w:val="00D940E6"/>
    <w:rsid w:val="00D94A5D"/>
    <w:rsid w:val="00D94DE2"/>
    <w:rsid w:val="00D94F6E"/>
    <w:rsid w:val="00D95495"/>
    <w:rsid w:val="00D96275"/>
    <w:rsid w:val="00D962BF"/>
    <w:rsid w:val="00D96582"/>
    <w:rsid w:val="00D970BD"/>
    <w:rsid w:val="00D97B50"/>
    <w:rsid w:val="00D97ED4"/>
    <w:rsid w:val="00DA026C"/>
    <w:rsid w:val="00DA0DE2"/>
    <w:rsid w:val="00DA2567"/>
    <w:rsid w:val="00DA2687"/>
    <w:rsid w:val="00DA30E5"/>
    <w:rsid w:val="00DA3359"/>
    <w:rsid w:val="00DA3CAC"/>
    <w:rsid w:val="00DA481D"/>
    <w:rsid w:val="00DA5140"/>
    <w:rsid w:val="00DA5206"/>
    <w:rsid w:val="00DA5E8E"/>
    <w:rsid w:val="00DA601A"/>
    <w:rsid w:val="00DA65B2"/>
    <w:rsid w:val="00DA6878"/>
    <w:rsid w:val="00DA6CBA"/>
    <w:rsid w:val="00DA7161"/>
    <w:rsid w:val="00DA72C4"/>
    <w:rsid w:val="00DA7798"/>
    <w:rsid w:val="00DB04FC"/>
    <w:rsid w:val="00DB0C0F"/>
    <w:rsid w:val="00DB2ADB"/>
    <w:rsid w:val="00DB32B1"/>
    <w:rsid w:val="00DB36FC"/>
    <w:rsid w:val="00DB3912"/>
    <w:rsid w:val="00DB3EFF"/>
    <w:rsid w:val="00DB45EA"/>
    <w:rsid w:val="00DB51E3"/>
    <w:rsid w:val="00DB5DDE"/>
    <w:rsid w:val="00DB5EC7"/>
    <w:rsid w:val="00DB68DF"/>
    <w:rsid w:val="00DC06B0"/>
    <w:rsid w:val="00DC07B0"/>
    <w:rsid w:val="00DC07B8"/>
    <w:rsid w:val="00DC0F71"/>
    <w:rsid w:val="00DC176E"/>
    <w:rsid w:val="00DC193B"/>
    <w:rsid w:val="00DC1E80"/>
    <w:rsid w:val="00DC25A1"/>
    <w:rsid w:val="00DC3039"/>
    <w:rsid w:val="00DC3298"/>
    <w:rsid w:val="00DC3DB8"/>
    <w:rsid w:val="00DC428C"/>
    <w:rsid w:val="00DC4995"/>
    <w:rsid w:val="00DC4B60"/>
    <w:rsid w:val="00DC5250"/>
    <w:rsid w:val="00DC5378"/>
    <w:rsid w:val="00DC5392"/>
    <w:rsid w:val="00DC53E0"/>
    <w:rsid w:val="00DC5AFC"/>
    <w:rsid w:val="00DC607A"/>
    <w:rsid w:val="00DC7518"/>
    <w:rsid w:val="00DC797D"/>
    <w:rsid w:val="00DC7E4B"/>
    <w:rsid w:val="00DD0264"/>
    <w:rsid w:val="00DD03DA"/>
    <w:rsid w:val="00DD0DD1"/>
    <w:rsid w:val="00DD14FC"/>
    <w:rsid w:val="00DD172B"/>
    <w:rsid w:val="00DD18C4"/>
    <w:rsid w:val="00DD273A"/>
    <w:rsid w:val="00DD2CC2"/>
    <w:rsid w:val="00DD2EE5"/>
    <w:rsid w:val="00DD3362"/>
    <w:rsid w:val="00DD36D7"/>
    <w:rsid w:val="00DD374D"/>
    <w:rsid w:val="00DD3E11"/>
    <w:rsid w:val="00DD3EED"/>
    <w:rsid w:val="00DD41CE"/>
    <w:rsid w:val="00DD4451"/>
    <w:rsid w:val="00DD476C"/>
    <w:rsid w:val="00DD53D8"/>
    <w:rsid w:val="00DD58CF"/>
    <w:rsid w:val="00DD664E"/>
    <w:rsid w:val="00DD66F1"/>
    <w:rsid w:val="00DD75E8"/>
    <w:rsid w:val="00DE06D6"/>
    <w:rsid w:val="00DE0813"/>
    <w:rsid w:val="00DE1482"/>
    <w:rsid w:val="00DE159A"/>
    <w:rsid w:val="00DE2053"/>
    <w:rsid w:val="00DE2D6F"/>
    <w:rsid w:val="00DE30C8"/>
    <w:rsid w:val="00DE383F"/>
    <w:rsid w:val="00DE39B9"/>
    <w:rsid w:val="00DE3E41"/>
    <w:rsid w:val="00DE4BAD"/>
    <w:rsid w:val="00DE4CDF"/>
    <w:rsid w:val="00DE609B"/>
    <w:rsid w:val="00DE6423"/>
    <w:rsid w:val="00DE68AD"/>
    <w:rsid w:val="00DE6A27"/>
    <w:rsid w:val="00DE78A0"/>
    <w:rsid w:val="00DE793B"/>
    <w:rsid w:val="00DE7C5E"/>
    <w:rsid w:val="00DF0521"/>
    <w:rsid w:val="00DF0EC6"/>
    <w:rsid w:val="00DF126A"/>
    <w:rsid w:val="00DF2572"/>
    <w:rsid w:val="00DF274C"/>
    <w:rsid w:val="00DF2D82"/>
    <w:rsid w:val="00DF347E"/>
    <w:rsid w:val="00DF34E1"/>
    <w:rsid w:val="00DF3C3F"/>
    <w:rsid w:val="00DF4911"/>
    <w:rsid w:val="00DF4E07"/>
    <w:rsid w:val="00DF4F6B"/>
    <w:rsid w:val="00DF4F86"/>
    <w:rsid w:val="00DF5503"/>
    <w:rsid w:val="00DF69B6"/>
    <w:rsid w:val="00DF6E62"/>
    <w:rsid w:val="00DF768A"/>
    <w:rsid w:val="00DF7E14"/>
    <w:rsid w:val="00E0029A"/>
    <w:rsid w:val="00E006B0"/>
    <w:rsid w:val="00E00C81"/>
    <w:rsid w:val="00E00D86"/>
    <w:rsid w:val="00E0123F"/>
    <w:rsid w:val="00E013B7"/>
    <w:rsid w:val="00E013F2"/>
    <w:rsid w:val="00E0159E"/>
    <w:rsid w:val="00E0162F"/>
    <w:rsid w:val="00E01838"/>
    <w:rsid w:val="00E01985"/>
    <w:rsid w:val="00E02531"/>
    <w:rsid w:val="00E026D8"/>
    <w:rsid w:val="00E0289B"/>
    <w:rsid w:val="00E02DC1"/>
    <w:rsid w:val="00E02F99"/>
    <w:rsid w:val="00E0333A"/>
    <w:rsid w:val="00E03687"/>
    <w:rsid w:val="00E04509"/>
    <w:rsid w:val="00E0450A"/>
    <w:rsid w:val="00E04C7B"/>
    <w:rsid w:val="00E05111"/>
    <w:rsid w:val="00E0534F"/>
    <w:rsid w:val="00E05623"/>
    <w:rsid w:val="00E05E71"/>
    <w:rsid w:val="00E06197"/>
    <w:rsid w:val="00E07046"/>
    <w:rsid w:val="00E07FED"/>
    <w:rsid w:val="00E104A7"/>
    <w:rsid w:val="00E10B0D"/>
    <w:rsid w:val="00E10D83"/>
    <w:rsid w:val="00E11357"/>
    <w:rsid w:val="00E1189D"/>
    <w:rsid w:val="00E118FB"/>
    <w:rsid w:val="00E12779"/>
    <w:rsid w:val="00E13EB6"/>
    <w:rsid w:val="00E1429E"/>
    <w:rsid w:val="00E14E68"/>
    <w:rsid w:val="00E14FC4"/>
    <w:rsid w:val="00E14FD2"/>
    <w:rsid w:val="00E15AB1"/>
    <w:rsid w:val="00E17E51"/>
    <w:rsid w:val="00E20C96"/>
    <w:rsid w:val="00E213CF"/>
    <w:rsid w:val="00E219B2"/>
    <w:rsid w:val="00E22645"/>
    <w:rsid w:val="00E2288D"/>
    <w:rsid w:val="00E22D3F"/>
    <w:rsid w:val="00E23250"/>
    <w:rsid w:val="00E233ED"/>
    <w:rsid w:val="00E23E00"/>
    <w:rsid w:val="00E23F0C"/>
    <w:rsid w:val="00E24062"/>
    <w:rsid w:val="00E240BA"/>
    <w:rsid w:val="00E24627"/>
    <w:rsid w:val="00E24661"/>
    <w:rsid w:val="00E25885"/>
    <w:rsid w:val="00E25B06"/>
    <w:rsid w:val="00E26884"/>
    <w:rsid w:val="00E26C66"/>
    <w:rsid w:val="00E26F74"/>
    <w:rsid w:val="00E278E6"/>
    <w:rsid w:val="00E3015E"/>
    <w:rsid w:val="00E302ED"/>
    <w:rsid w:val="00E31729"/>
    <w:rsid w:val="00E337BE"/>
    <w:rsid w:val="00E3383E"/>
    <w:rsid w:val="00E34FE7"/>
    <w:rsid w:val="00E3531F"/>
    <w:rsid w:val="00E3573D"/>
    <w:rsid w:val="00E35881"/>
    <w:rsid w:val="00E35B9C"/>
    <w:rsid w:val="00E367E6"/>
    <w:rsid w:val="00E36A1F"/>
    <w:rsid w:val="00E36F0B"/>
    <w:rsid w:val="00E37AA1"/>
    <w:rsid w:val="00E37AC6"/>
    <w:rsid w:val="00E37D34"/>
    <w:rsid w:val="00E40005"/>
    <w:rsid w:val="00E4045F"/>
    <w:rsid w:val="00E406D1"/>
    <w:rsid w:val="00E406DF"/>
    <w:rsid w:val="00E40C65"/>
    <w:rsid w:val="00E42131"/>
    <w:rsid w:val="00E42470"/>
    <w:rsid w:val="00E42EA1"/>
    <w:rsid w:val="00E43047"/>
    <w:rsid w:val="00E4321B"/>
    <w:rsid w:val="00E433C2"/>
    <w:rsid w:val="00E4377D"/>
    <w:rsid w:val="00E43EED"/>
    <w:rsid w:val="00E4404B"/>
    <w:rsid w:val="00E443A4"/>
    <w:rsid w:val="00E443C3"/>
    <w:rsid w:val="00E445CB"/>
    <w:rsid w:val="00E44870"/>
    <w:rsid w:val="00E458DA"/>
    <w:rsid w:val="00E46386"/>
    <w:rsid w:val="00E46E0A"/>
    <w:rsid w:val="00E46E12"/>
    <w:rsid w:val="00E4718F"/>
    <w:rsid w:val="00E47D59"/>
    <w:rsid w:val="00E5011B"/>
    <w:rsid w:val="00E50679"/>
    <w:rsid w:val="00E50915"/>
    <w:rsid w:val="00E50C3E"/>
    <w:rsid w:val="00E50ECF"/>
    <w:rsid w:val="00E51002"/>
    <w:rsid w:val="00E51540"/>
    <w:rsid w:val="00E51A4B"/>
    <w:rsid w:val="00E51D92"/>
    <w:rsid w:val="00E5204C"/>
    <w:rsid w:val="00E523DF"/>
    <w:rsid w:val="00E532D1"/>
    <w:rsid w:val="00E53302"/>
    <w:rsid w:val="00E5363A"/>
    <w:rsid w:val="00E53712"/>
    <w:rsid w:val="00E54764"/>
    <w:rsid w:val="00E54C00"/>
    <w:rsid w:val="00E54C45"/>
    <w:rsid w:val="00E54C68"/>
    <w:rsid w:val="00E54D8E"/>
    <w:rsid w:val="00E551C2"/>
    <w:rsid w:val="00E553D0"/>
    <w:rsid w:val="00E55DD0"/>
    <w:rsid w:val="00E563FB"/>
    <w:rsid w:val="00E569F3"/>
    <w:rsid w:val="00E56A88"/>
    <w:rsid w:val="00E56F90"/>
    <w:rsid w:val="00E56FE3"/>
    <w:rsid w:val="00E57005"/>
    <w:rsid w:val="00E57243"/>
    <w:rsid w:val="00E576E4"/>
    <w:rsid w:val="00E57AC2"/>
    <w:rsid w:val="00E57E7D"/>
    <w:rsid w:val="00E57FDD"/>
    <w:rsid w:val="00E6031B"/>
    <w:rsid w:val="00E60EB6"/>
    <w:rsid w:val="00E60EE3"/>
    <w:rsid w:val="00E61FA5"/>
    <w:rsid w:val="00E64218"/>
    <w:rsid w:val="00E64C74"/>
    <w:rsid w:val="00E65682"/>
    <w:rsid w:val="00E65728"/>
    <w:rsid w:val="00E65CE0"/>
    <w:rsid w:val="00E662AB"/>
    <w:rsid w:val="00E666A2"/>
    <w:rsid w:val="00E672D3"/>
    <w:rsid w:val="00E677E8"/>
    <w:rsid w:val="00E6799F"/>
    <w:rsid w:val="00E70DEA"/>
    <w:rsid w:val="00E7192B"/>
    <w:rsid w:val="00E71ABB"/>
    <w:rsid w:val="00E7278A"/>
    <w:rsid w:val="00E72A14"/>
    <w:rsid w:val="00E72D3A"/>
    <w:rsid w:val="00E73F0C"/>
    <w:rsid w:val="00E73F98"/>
    <w:rsid w:val="00E744A5"/>
    <w:rsid w:val="00E74524"/>
    <w:rsid w:val="00E74E4D"/>
    <w:rsid w:val="00E74E64"/>
    <w:rsid w:val="00E7506C"/>
    <w:rsid w:val="00E76506"/>
    <w:rsid w:val="00E76560"/>
    <w:rsid w:val="00E768F9"/>
    <w:rsid w:val="00E76CCC"/>
    <w:rsid w:val="00E773E2"/>
    <w:rsid w:val="00E774E5"/>
    <w:rsid w:val="00E77756"/>
    <w:rsid w:val="00E777C6"/>
    <w:rsid w:val="00E779A7"/>
    <w:rsid w:val="00E779B2"/>
    <w:rsid w:val="00E8080A"/>
    <w:rsid w:val="00E80FB8"/>
    <w:rsid w:val="00E814A2"/>
    <w:rsid w:val="00E81993"/>
    <w:rsid w:val="00E81B8B"/>
    <w:rsid w:val="00E81D05"/>
    <w:rsid w:val="00E82631"/>
    <w:rsid w:val="00E8280A"/>
    <w:rsid w:val="00E82D94"/>
    <w:rsid w:val="00E8302E"/>
    <w:rsid w:val="00E83830"/>
    <w:rsid w:val="00E83D5E"/>
    <w:rsid w:val="00E83E1E"/>
    <w:rsid w:val="00E842A8"/>
    <w:rsid w:val="00E84804"/>
    <w:rsid w:val="00E85265"/>
    <w:rsid w:val="00E86AC3"/>
    <w:rsid w:val="00E878F7"/>
    <w:rsid w:val="00E87AB7"/>
    <w:rsid w:val="00E87B6D"/>
    <w:rsid w:val="00E87D73"/>
    <w:rsid w:val="00E900CE"/>
    <w:rsid w:val="00E907BD"/>
    <w:rsid w:val="00E90C14"/>
    <w:rsid w:val="00E90DD3"/>
    <w:rsid w:val="00E90EC3"/>
    <w:rsid w:val="00E916AA"/>
    <w:rsid w:val="00E91932"/>
    <w:rsid w:val="00E91B27"/>
    <w:rsid w:val="00E91B36"/>
    <w:rsid w:val="00E92B2C"/>
    <w:rsid w:val="00E92D1A"/>
    <w:rsid w:val="00E92E59"/>
    <w:rsid w:val="00E934C8"/>
    <w:rsid w:val="00E939DF"/>
    <w:rsid w:val="00E9419F"/>
    <w:rsid w:val="00E958EB"/>
    <w:rsid w:val="00E95DA2"/>
    <w:rsid w:val="00E95F0A"/>
    <w:rsid w:val="00E96E5B"/>
    <w:rsid w:val="00E9711C"/>
    <w:rsid w:val="00E9727E"/>
    <w:rsid w:val="00E972EA"/>
    <w:rsid w:val="00E97F23"/>
    <w:rsid w:val="00E97F64"/>
    <w:rsid w:val="00EA00A3"/>
    <w:rsid w:val="00EA0970"/>
    <w:rsid w:val="00EA0CDB"/>
    <w:rsid w:val="00EA17DF"/>
    <w:rsid w:val="00EA235B"/>
    <w:rsid w:val="00EA2558"/>
    <w:rsid w:val="00EA2BB4"/>
    <w:rsid w:val="00EA2E49"/>
    <w:rsid w:val="00EA40B4"/>
    <w:rsid w:val="00EA46B2"/>
    <w:rsid w:val="00EA49F7"/>
    <w:rsid w:val="00EA4A72"/>
    <w:rsid w:val="00EA4BE8"/>
    <w:rsid w:val="00EA4D97"/>
    <w:rsid w:val="00EA58D3"/>
    <w:rsid w:val="00EA646A"/>
    <w:rsid w:val="00EA6A19"/>
    <w:rsid w:val="00EB0127"/>
    <w:rsid w:val="00EB0DE5"/>
    <w:rsid w:val="00EB11FC"/>
    <w:rsid w:val="00EB15D3"/>
    <w:rsid w:val="00EB1F84"/>
    <w:rsid w:val="00EB20D1"/>
    <w:rsid w:val="00EB224D"/>
    <w:rsid w:val="00EB2DD8"/>
    <w:rsid w:val="00EB3273"/>
    <w:rsid w:val="00EB3856"/>
    <w:rsid w:val="00EB3E3F"/>
    <w:rsid w:val="00EB4B5A"/>
    <w:rsid w:val="00EB4B61"/>
    <w:rsid w:val="00EB5430"/>
    <w:rsid w:val="00EB5F56"/>
    <w:rsid w:val="00EB6A9A"/>
    <w:rsid w:val="00EB6B64"/>
    <w:rsid w:val="00EB7B98"/>
    <w:rsid w:val="00EB7F79"/>
    <w:rsid w:val="00EC0963"/>
    <w:rsid w:val="00EC1122"/>
    <w:rsid w:val="00EC12E0"/>
    <w:rsid w:val="00EC2A9B"/>
    <w:rsid w:val="00EC3EC0"/>
    <w:rsid w:val="00EC3F82"/>
    <w:rsid w:val="00EC3FFD"/>
    <w:rsid w:val="00EC4272"/>
    <w:rsid w:val="00EC4490"/>
    <w:rsid w:val="00EC4D4C"/>
    <w:rsid w:val="00EC545A"/>
    <w:rsid w:val="00EC55DC"/>
    <w:rsid w:val="00EC5C1D"/>
    <w:rsid w:val="00EC5CE7"/>
    <w:rsid w:val="00EC6088"/>
    <w:rsid w:val="00EC6535"/>
    <w:rsid w:val="00EC7429"/>
    <w:rsid w:val="00ED05D5"/>
    <w:rsid w:val="00ED067C"/>
    <w:rsid w:val="00ED0AB8"/>
    <w:rsid w:val="00ED0AD2"/>
    <w:rsid w:val="00ED0C1C"/>
    <w:rsid w:val="00ED0FD0"/>
    <w:rsid w:val="00ED14BE"/>
    <w:rsid w:val="00ED1A57"/>
    <w:rsid w:val="00ED1A7B"/>
    <w:rsid w:val="00ED1D2C"/>
    <w:rsid w:val="00ED30B8"/>
    <w:rsid w:val="00ED3484"/>
    <w:rsid w:val="00ED37F7"/>
    <w:rsid w:val="00ED48E9"/>
    <w:rsid w:val="00ED4F50"/>
    <w:rsid w:val="00ED5215"/>
    <w:rsid w:val="00ED57E6"/>
    <w:rsid w:val="00ED5B7B"/>
    <w:rsid w:val="00ED6655"/>
    <w:rsid w:val="00ED67F5"/>
    <w:rsid w:val="00ED6ADA"/>
    <w:rsid w:val="00ED719C"/>
    <w:rsid w:val="00ED78AC"/>
    <w:rsid w:val="00ED790D"/>
    <w:rsid w:val="00EE0100"/>
    <w:rsid w:val="00EE0506"/>
    <w:rsid w:val="00EE0ABD"/>
    <w:rsid w:val="00EE0BD5"/>
    <w:rsid w:val="00EE2026"/>
    <w:rsid w:val="00EE294F"/>
    <w:rsid w:val="00EE3227"/>
    <w:rsid w:val="00EE3AD1"/>
    <w:rsid w:val="00EE3B1C"/>
    <w:rsid w:val="00EE3DA7"/>
    <w:rsid w:val="00EE43A3"/>
    <w:rsid w:val="00EE46F3"/>
    <w:rsid w:val="00EE5E34"/>
    <w:rsid w:val="00EE5F08"/>
    <w:rsid w:val="00EE651F"/>
    <w:rsid w:val="00EE70FA"/>
    <w:rsid w:val="00EE7151"/>
    <w:rsid w:val="00EE72BB"/>
    <w:rsid w:val="00EE7562"/>
    <w:rsid w:val="00EE7721"/>
    <w:rsid w:val="00EE773B"/>
    <w:rsid w:val="00EF0286"/>
    <w:rsid w:val="00EF0732"/>
    <w:rsid w:val="00EF0B69"/>
    <w:rsid w:val="00EF12B8"/>
    <w:rsid w:val="00EF17EF"/>
    <w:rsid w:val="00EF1807"/>
    <w:rsid w:val="00EF1877"/>
    <w:rsid w:val="00EF1A26"/>
    <w:rsid w:val="00EF1FA1"/>
    <w:rsid w:val="00EF4C99"/>
    <w:rsid w:val="00EF4FC1"/>
    <w:rsid w:val="00EF5F19"/>
    <w:rsid w:val="00EF61A9"/>
    <w:rsid w:val="00EF62E1"/>
    <w:rsid w:val="00EF6440"/>
    <w:rsid w:val="00EF64E5"/>
    <w:rsid w:val="00EF78C8"/>
    <w:rsid w:val="00F00249"/>
    <w:rsid w:val="00F005B6"/>
    <w:rsid w:val="00F0069E"/>
    <w:rsid w:val="00F00E53"/>
    <w:rsid w:val="00F00F9E"/>
    <w:rsid w:val="00F01254"/>
    <w:rsid w:val="00F0220E"/>
    <w:rsid w:val="00F02630"/>
    <w:rsid w:val="00F02CFA"/>
    <w:rsid w:val="00F02DF2"/>
    <w:rsid w:val="00F02EA8"/>
    <w:rsid w:val="00F03003"/>
    <w:rsid w:val="00F043E5"/>
    <w:rsid w:val="00F055B6"/>
    <w:rsid w:val="00F05FC5"/>
    <w:rsid w:val="00F06028"/>
    <w:rsid w:val="00F066B1"/>
    <w:rsid w:val="00F06AC1"/>
    <w:rsid w:val="00F06D35"/>
    <w:rsid w:val="00F06ECD"/>
    <w:rsid w:val="00F071E8"/>
    <w:rsid w:val="00F072ED"/>
    <w:rsid w:val="00F07CD0"/>
    <w:rsid w:val="00F07FFE"/>
    <w:rsid w:val="00F10074"/>
    <w:rsid w:val="00F103D2"/>
    <w:rsid w:val="00F105EE"/>
    <w:rsid w:val="00F10C7C"/>
    <w:rsid w:val="00F114AD"/>
    <w:rsid w:val="00F120F3"/>
    <w:rsid w:val="00F123DC"/>
    <w:rsid w:val="00F12419"/>
    <w:rsid w:val="00F13035"/>
    <w:rsid w:val="00F13358"/>
    <w:rsid w:val="00F1349B"/>
    <w:rsid w:val="00F13970"/>
    <w:rsid w:val="00F13992"/>
    <w:rsid w:val="00F1428D"/>
    <w:rsid w:val="00F142B8"/>
    <w:rsid w:val="00F146D1"/>
    <w:rsid w:val="00F152B4"/>
    <w:rsid w:val="00F15BF8"/>
    <w:rsid w:val="00F164BD"/>
    <w:rsid w:val="00F16580"/>
    <w:rsid w:val="00F1665C"/>
    <w:rsid w:val="00F166EE"/>
    <w:rsid w:val="00F16CBB"/>
    <w:rsid w:val="00F170E3"/>
    <w:rsid w:val="00F17A12"/>
    <w:rsid w:val="00F17EA1"/>
    <w:rsid w:val="00F2035A"/>
    <w:rsid w:val="00F209B0"/>
    <w:rsid w:val="00F210E2"/>
    <w:rsid w:val="00F2110E"/>
    <w:rsid w:val="00F2171F"/>
    <w:rsid w:val="00F2198F"/>
    <w:rsid w:val="00F21A6C"/>
    <w:rsid w:val="00F21DAA"/>
    <w:rsid w:val="00F2241E"/>
    <w:rsid w:val="00F224B6"/>
    <w:rsid w:val="00F2293F"/>
    <w:rsid w:val="00F2350C"/>
    <w:rsid w:val="00F2424A"/>
    <w:rsid w:val="00F24AB2"/>
    <w:rsid w:val="00F25351"/>
    <w:rsid w:val="00F2586C"/>
    <w:rsid w:val="00F25EFC"/>
    <w:rsid w:val="00F263E9"/>
    <w:rsid w:val="00F26724"/>
    <w:rsid w:val="00F272D8"/>
    <w:rsid w:val="00F2785D"/>
    <w:rsid w:val="00F27ADC"/>
    <w:rsid w:val="00F304AB"/>
    <w:rsid w:val="00F30D44"/>
    <w:rsid w:val="00F30D6C"/>
    <w:rsid w:val="00F32014"/>
    <w:rsid w:val="00F320C2"/>
    <w:rsid w:val="00F32E44"/>
    <w:rsid w:val="00F32E65"/>
    <w:rsid w:val="00F33BD7"/>
    <w:rsid w:val="00F33D99"/>
    <w:rsid w:val="00F34359"/>
    <w:rsid w:val="00F34A00"/>
    <w:rsid w:val="00F34A44"/>
    <w:rsid w:val="00F34A9C"/>
    <w:rsid w:val="00F35010"/>
    <w:rsid w:val="00F35B9E"/>
    <w:rsid w:val="00F35BC3"/>
    <w:rsid w:val="00F369F1"/>
    <w:rsid w:val="00F36BB8"/>
    <w:rsid w:val="00F37531"/>
    <w:rsid w:val="00F3785F"/>
    <w:rsid w:val="00F37CAD"/>
    <w:rsid w:val="00F4068E"/>
    <w:rsid w:val="00F407EA"/>
    <w:rsid w:val="00F40A89"/>
    <w:rsid w:val="00F40C65"/>
    <w:rsid w:val="00F41E07"/>
    <w:rsid w:val="00F41E9A"/>
    <w:rsid w:val="00F424A9"/>
    <w:rsid w:val="00F425F4"/>
    <w:rsid w:val="00F429C0"/>
    <w:rsid w:val="00F42D42"/>
    <w:rsid w:val="00F43273"/>
    <w:rsid w:val="00F433F2"/>
    <w:rsid w:val="00F43962"/>
    <w:rsid w:val="00F4463C"/>
    <w:rsid w:val="00F44AEA"/>
    <w:rsid w:val="00F4531B"/>
    <w:rsid w:val="00F45AE1"/>
    <w:rsid w:val="00F4625E"/>
    <w:rsid w:val="00F467EB"/>
    <w:rsid w:val="00F507BE"/>
    <w:rsid w:val="00F50A4B"/>
    <w:rsid w:val="00F50A5A"/>
    <w:rsid w:val="00F50C4E"/>
    <w:rsid w:val="00F50F00"/>
    <w:rsid w:val="00F50F32"/>
    <w:rsid w:val="00F518DE"/>
    <w:rsid w:val="00F51B4D"/>
    <w:rsid w:val="00F52815"/>
    <w:rsid w:val="00F52971"/>
    <w:rsid w:val="00F52B47"/>
    <w:rsid w:val="00F53F81"/>
    <w:rsid w:val="00F54380"/>
    <w:rsid w:val="00F5496E"/>
    <w:rsid w:val="00F55150"/>
    <w:rsid w:val="00F55310"/>
    <w:rsid w:val="00F56461"/>
    <w:rsid w:val="00F56DCF"/>
    <w:rsid w:val="00F571A2"/>
    <w:rsid w:val="00F57BF2"/>
    <w:rsid w:val="00F57C6B"/>
    <w:rsid w:val="00F57EE2"/>
    <w:rsid w:val="00F60750"/>
    <w:rsid w:val="00F60A31"/>
    <w:rsid w:val="00F61683"/>
    <w:rsid w:val="00F6252E"/>
    <w:rsid w:val="00F62732"/>
    <w:rsid w:val="00F62DA3"/>
    <w:rsid w:val="00F62FDE"/>
    <w:rsid w:val="00F63375"/>
    <w:rsid w:val="00F63CBB"/>
    <w:rsid w:val="00F63CF4"/>
    <w:rsid w:val="00F6414B"/>
    <w:rsid w:val="00F64310"/>
    <w:rsid w:val="00F643ED"/>
    <w:rsid w:val="00F643EF"/>
    <w:rsid w:val="00F64F03"/>
    <w:rsid w:val="00F64FE4"/>
    <w:rsid w:val="00F65077"/>
    <w:rsid w:val="00F66113"/>
    <w:rsid w:val="00F6696B"/>
    <w:rsid w:val="00F66A56"/>
    <w:rsid w:val="00F671D4"/>
    <w:rsid w:val="00F67BFE"/>
    <w:rsid w:val="00F70CBC"/>
    <w:rsid w:val="00F70E79"/>
    <w:rsid w:val="00F719CC"/>
    <w:rsid w:val="00F71DC5"/>
    <w:rsid w:val="00F71EE1"/>
    <w:rsid w:val="00F72944"/>
    <w:rsid w:val="00F73133"/>
    <w:rsid w:val="00F7327E"/>
    <w:rsid w:val="00F734A0"/>
    <w:rsid w:val="00F738FD"/>
    <w:rsid w:val="00F7390A"/>
    <w:rsid w:val="00F745F0"/>
    <w:rsid w:val="00F74638"/>
    <w:rsid w:val="00F75007"/>
    <w:rsid w:val="00F7542F"/>
    <w:rsid w:val="00F759A9"/>
    <w:rsid w:val="00F766A9"/>
    <w:rsid w:val="00F76EA0"/>
    <w:rsid w:val="00F81082"/>
    <w:rsid w:val="00F8148C"/>
    <w:rsid w:val="00F81669"/>
    <w:rsid w:val="00F81926"/>
    <w:rsid w:val="00F81C05"/>
    <w:rsid w:val="00F820E6"/>
    <w:rsid w:val="00F822FC"/>
    <w:rsid w:val="00F82343"/>
    <w:rsid w:val="00F82454"/>
    <w:rsid w:val="00F839B2"/>
    <w:rsid w:val="00F84061"/>
    <w:rsid w:val="00F843D1"/>
    <w:rsid w:val="00F84573"/>
    <w:rsid w:val="00F84B49"/>
    <w:rsid w:val="00F85D9A"/>
    <w:rsid w:val="00F86D20"/>
    <w:rsid w:val="00F87D7A"/>
    <w:rsid w:val="00F90352"/>
    <w:rsid w:val="00F90468"/>
    <w:rsid w:val="00F90AA4"/>
    <w:rsid w:val="00F90AB5"/>
    <w:rsid w:val="00F90E49"/>
    <w:rsid w:val="00F916B3"/>
    <w:rsid w:val="00F91C4C"/>
    <w:rsid w:val="00F92952"/>
    <w:rsid w:val="00F92EE1"/>
    <w:rsid w:val="00F934D9"/>
    <w:rsid w:val="00F9369F"/>
    <w:rsid w:val="00F93F2F"/>
    <w:rsid w:val="00F94199"/>
    <w:rsid w:val="00F94DFE"/>
    <w:rsid w:val="00F95224"/>
    <w:rsid w:val="00F955BA"/>
    <w:rsid w:val="00F9566E"/>
    <w:rsid w:val="00F95785"/>
    <w:rsid w:val="00F95B81"/>
    <w:rsid w:val="00F96004"/>
    <w:rsid w:val="00F96E9A"/>
    <w:rsid w:val="00F97885"/>
    <w:rsid w:val="00F979EA"/>
    <w:rsid w:val="00F97DEA"/>
    <w:rsid w:val="00FA024C"/>
    <w:rsid w:val="00FA0EBF"/>
    <w:rsid w:val="00FA180D"/>
    <w:rsid w:val="00FA1CBB"/>
    <w:rsid w:val="00FA1D7B"/>
    <w:rsid w:val="00FA1EFC"/>
    <w:rsid w:val="00FA2032"/>
    <w:rsid w:val="00FA27E5"/>
    <w:rsid w:val="00FA28E6"/>
    <w:rsid w:val="00FA308D"/>
    <w:rsid w:val="00FA3A7B"/>
    <w:rsid w:val="00FA41E8"/>
    <w:rsid w:val="00FA46D1"/>
    <w:rsid w:val="00FA546B"/>
    <w:rsid w:val="00FA5942"/>
    <w:rsid w:val="00FA5F27"/>
    <w:rsid w:val="00FA6B64"/>
    <w:rsid w:val="00FA78D3"/>
    <w:rsid w:val="00FA7B11"/>
    <w:rsid w:val="00FB00EE"/>
    <w:rsid w:val="00FB0197"/>
    <w:rsid w:val="00FB042D"/>
    <w:rsid w:val="00FB0826"/>
    <w:rsid w:val="00FB0B6A"/>
    <w:rsid w:val="00FB15D6"/>
    <w:rsid w:val="00FB1CCB"/>
    <w:rsid w:val="00FB1E41"/>
    <w:rsid w:val="00FB227A"/>
    <w:rsid w:val="00FB239A"/>
    <w:rsid w:val="00FB2727"/>
    <w:rsid w:val="00FB33C2"/>
    <w:rsid w:val="00FB34BF"/>
    <w:rsid w:val="00FB353A"/>
    <w:rsid w:val="00FB3935"/>
    <w:rsid w:val="00FB3C6B"/>
    <w:rsid w:val="00FB440B"/>
    <w:rsid w:val="00FB45C7"/>
    <w:rsid w:val="00FB4F69"/>
    <w:rsid w:val="00FB52E6"/>
    <w:rsid w:val="00FB55B1"/>
    <w:rsid w:val="00FB55F6"/>
    <w:rsid w:val="00FB5B0E"/>
    <w:rsid w:val="00FB5B5D"/>
    <w:rsid w:val="00FB65EF"/>
    <w:rsid w:val="00FB6876"/>
    <w:rsid w:val="00FB6A67"/>
    <w:rsid w:val="00FB6C0D"/>
    <w:rsid w:val="00FB733C"/>
    <w:rsid w:val="00FC0313"/>
    <w:rsid w:val="00FC0DDF"/>
    <w:rsid w:val="00FC0DE5"/>
    <w:rsid w:val="00FC0E5D"/>
    <w:rsid w:val="00FC1864"/>
    <w:rsid w:val="00FC1F6E"/>
    <w:rsid w:val="00FC2170"/>
    <w:rsid w:val="00FC219B"/>
    <w:rsid w:val="00FC4003"/>
    <w:rsid w:val="00FC46FC"/>
    <w:rsid w:val="00FC4D02"/>
    <w:rsid w:val="00FC5CA7"/>
    <w:rsid w:val="00FC63C3"/>
    <w:rsid w:val="00FC7C81"/>
    <w:rsid w:val="00FC7DE7"/>
    <w:rsid w:val="00FD0209"/>
    <w:rsid w:val="00FD0DE8"/>
    <w:rsid w:val="00FD2607"/>
    <w:rsid w:val="00FD2F24"/>
    <w:rsid w:val="00FD3052"/>
    <w:rsid w:val="00FD4945"/>
    <w:rsid w:val="00FD4B6F"/>
    <w:rsid w:val="00FD4C2B"/>
    <w:rsid w:val="00FD5015"/>
    <w:rsid w:val="00FD568E"/>
    <w:rsid w:val="00FD56AF"/>
    <w:rsid w:val="00FD645C"/>
    <w:rsid w:val="00FD64C8"/>
    <w:rsid w:val="00FD6508"/>
    <w:rsid w:val="00FE09DF"/>
    <w:rsid w:val="00FE0A29"/>
    <w:rsid w:val="00FE16DF"/>
    <w:rsid w:val="00FE215F"/>
    <w:rsid w:val="00FE228A"/>
    <w:rsid w:val="00FE26FC"/>
    <w:rsid w:val="00FE3015"/>
    <w:rsid w:val="00FE3127"/>
    <w:rsid w:val="00FE3819"/>
    <w:rsid w:val="00FE400B"/>
    <w:rsid w:val="00FE48AE"/>
    <w:rsid w:val="00FE4D6D"/>
    <w:rsid w:val="00FE53A9"/>
    <w:rsid w:val="00FE594D"/>
    <w:rsid w:val="00FE599D"/>
    <w:rsid w:val="00FE5F38"/>
    <w:rsid w:val="00FE68EF"/>
    <w:rsid w:val="00FE6D21"/>
    <w:rsid w:val="00FE767F"/>
    <w:rsid w:val="00FF0B75"/>
    <w:rsid w:val="00FF0BB2"/>
    <w:rsid w:val="00FF0D6C"/>
    <w:rsid w:val="00FF1153"/>
    <w:rsid w:val="00FF125A"/>
    <w:rsid w:val="00FF1DCD"/>
    <w:rsid w:val="00FF1F81"/>
    <w:rsid w:val="00FF202D"/>
    <w:rsid w:val="00FF245D"/>
    <w:rsid w:val="00FF2777"/>
    <w:rsid w:val="00FF2CF0"/>
    <w:rsid w:val="00FF315C"/>
    <w:rsid w:val="00FF3648"/>
    <w:rsid w:val="00FF3EA5"/>
    <w:rsid w:val="00FF45E3"/>
    <w:rsid w:val="00FF4A3B"/>
    <w:rsid w:val="00FF58D1"/>
    <w:rsid w:val="00FF64E5"/>
    <w:rsid w:val="00FF689C"/>
    <w:rsid w:val="00FF760F"/>
    <w:rsid w:val="00FF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AF11388A-7EB1-4ECC-A16A-44A4C1B37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404383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414C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43E5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48EA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2EAF"/>
    <w:pPr>
      <w:keepNext/>
      <w:spacing w:line="720" w:lineRule="atLeast"/>
      <w:outlineLvl w:val="4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AC6F03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143"/>
    <w:next w:val="143"/>
    <w:autoRedefine/>
    <w:uiPriority w:val="39"/>
    <w:rsid w:val="00A77F2C"/>
    <w:pPr>
      <w:tabs>
        <w:tab w:val="right" w:leader="hyphen" w:pos="8490"/>
      </w:tabs>
      <w:ind w:left="0"/>
    </w:pPr>
    <w:rPr>
      <w:sz w:val="24"/>
    </w:rPr>
  </w:style>
  <w:style w:type="paragraph" w:styleId="22">
    <w:name w:val="toc 2"/>
    <w:basedOn w:val="14"/>
    <w:next w:val="a"/>
    <w:autoRedefine/>
    <w:uiPriority w:val="39"/>
    <w:rsid w:val="00C83CBA"/>
    <w:pPr>
      <w:tabs>
        <w:tab w:val="right" w:leader="hyphen" w:pos="8504"/>
      </w:tabs>
      <w:ind w:left="486" w:hanging="486"/>
    </w:pPr>
    <w:rPr>
      <w:b w:val="0"/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6E27E1"/>
    <w:pPr>
      <w:ind w:left="75" w:hangingChars="75" w:hanging="7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404383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4"/>
    <w:next w:val="a"/>
    <w:uiPriority w:val="39"/>
    <w:unhideWhenUsed/>
    <w:qFormat/>
    <w:rsid w:val="00CF4C14"/>
    <w:pPr>
      <w:keepLines/>
      <w:spacing w:before="240" w:line="259" w:lineRule="auto"/>
      <w:ind w:left="0" w:firstLineChars="0" w:firstLine="0"/>
      <w:jc w:val="left"/>
    </w:pPr>
    <w:rPr>
      <w:b w:val="0"/>
      <w:bCs/>
      <w:snapToGrid/>
      <w:color w:val="2E74B5"/>
      <w:kern w:val="0"/>
      <w:sz w:val="24"/>
      <w:szCs w:val="32"/>
    </w:rPr>
  </w:style>
  <w:style w:type="character" w:styleId="af6">
    <w:name w:val="Hyperlink"/>
    <w:uiPriority w:val="99"/>
    <w:unhideWhenUsed/>
    <w:rsid w:val="00CF4C14"/>
    <w:rPr>
      <w:color w:val="0563C1"/>
      <w:u w:val="single"/>
    </w:rPr>
  </w:style>
  <w:style w:type="character" w:customStyle="1" w:styleId="30">
    <w:name w:val="標題 3 字元"/>
    <w:link w:val="3"/>
    <w:uiPriority w:val="9"/>
    <w:semiHidden/>
    <w:rsid w:val="00F043E5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31">
    <w:name w:val="toc 3"/>
    <w:basedOn w:val="a"/>
    <w:next w:val="a"/>
    <w:autoRedefine/>
    <w:uiPriority w:val="39"/>
    <w:unhideWhenUsed/>
    <w:rsid w:val="00A77F2C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142">
    <w:name w:val="表格內文(14行高) 字元"/>
    <w:link w:val="141"/>
    <w:locked/>
    <w:rsid w:val="004003F0"/>
    <w:rPr>
      <w:rFonts w:ascii="標楷體" w:eastAsia="標楷體"/>
      <w:snapToGrid w:val="0"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090B4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090B4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styleId="af9">
    <w:name w:val="FollowedHyperlink"/>
    <w:uiPriority w:val="99"/>
    <w:semiHidden/>
    <w:unhideWhenUsed/>
    <w:rsid w:val="00263058"/>
    <w:rPr>
      <w:color w:val="954F72"/>
      <w:u w:val="single"/>
    </w:rPr>
  </w:style>
  <w:style w:type="character" w:customStyle="1" w:styleId="20">
    <w:name w:val="標題 2 字元"/>
    <w:link w:val="2"/>
    <w:uiPriority w:val="9"/>
    <w:semiHidden/>
    <w:rsid w:val="0023414C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40">
    <w:name w:val="標題 4 字元"/>
    <w:link w:val="4"/>
    <w:uiPriority w:val="9"/>
    <w:semiHidden/>
    <w:rsid w:val="00A548EA"/>
    <w:rPr>
      <w:rFonts w:ascii="Calibri Light" w:eastAsia="新細明體" w:hAnsi="Calibri Light" w:cs="Times New Roman"/>
      <w:snapToGrid w:val="0"/>
      <w:kern w:val="2"/>
      <w:sz w:val="36"/>
      <w:szCs w:val="36"/>
    </w:rPr>
  </w:style>
  <w:style w:type="character" w:customStyle="1" w:styleId="50">
    <w:name w:val="標題 5 字元"/>
    <w:link w:val="5"/>
    <w:uiPriority w:val="9"/>
    <w:semiHidden/>
    <w:rsid w:val="00302EAF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customStyle="1" w:styleId="afa">
    <w:name w:val="表格單位"/>
    <w:basedOn w:val="141"/>
    <w:qFormat/>
    <w:rsid w:val="006327DD"/>
    <w:pPr>
      <w:jc w:val="right"/>
    </w:pPr>
  </w:style>
  <w:style w:type="paragraph" w:customStyle="1" w:styleId="afb">
    <w:name w:val="表格資料來源"/>
    <w:basedOn w:val="141"/>
    <w:qFormat/>
    <w:rsid w:val="006327DD"/>
    <w:pPr>
      <w:ind w:left="1216" w:hangingChars="500" w:hanging="1216"/>
      <w:jc w:val="both"/>
    </w:pPr>
  </w:style>
  <w:style w:type="paragraph" w:customStyle="1" w:styleId="12">
    <w:name w:val="表格說明1"/>
    <w:basedOn w:val="afb"/>
    <w:qFormat/>
    <w:rsid w:val="006327DD"/>
    <w:pPr>
      <w:ind w:left="1459" w:hangingChars="600" w:hanging="1459"/>
    </w:pPr>
  </w:style>
  <w:style w:type="paragraph" w:customStyle="1" w:styleId="23">
    <w:name w:val="表格說明2"/>
    <w:basedOn w:val="afb"/>
    <w:qFormat/>
    <w:rsid w:val="006327DD"/>
    <w:pPr>
      <w:ind w:leftChars="425" w:left="1447" w:hangingChars="100" w:hanging="243"/>
    </w:pPr>
  </w:style>
  <w:style w:type="paragraph" w:customStyle="1" w:styleId="afc">
    <w:name w:val="表格名稱"/>
    <w:qFormat/>
    <w:rsid w:val="004656F8"/>
    <w:pPr>
      <w:spacing w:line="500" w:lineRule="exact"/>
      <w:ind w:left="300" w:hangingChars="300" w:hanging="300"/>
    </w:pPr>
    <w:rPr>
      <w:rFonts w:ascii="標楷體" w:eastAsia="標楷體"/>
      <w:b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2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4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15032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9877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4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150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1752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409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583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5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DBC35F-4040-4976-8668-83F7F93DE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4</Pages>
  <Words>355</Words>
  <Characters>2030</Characters>
  <Application>Microsoft Office Word</Application>
  <DocSecurity>0</DocSecurity>
  <Lines>16</Lines>
  <Paragraphs>4</Paragraphs>
  <ScaleCrop>false</ScaleCrop>
  <Company>HOME</Company>
  <LinksUpToDate>false</LinksUpToDate>
  <CharactersWithSpaces>2381</CharactersWithSpaces>
  <SharedDoc>false</SharedDoc>
  <HLinks>
    <vt:vector size="78" baseType="variant">
      <vt:variant>
        <vt:i4>1966131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_Toc172894922</vt:lpwstr>
      </vt:variant>
      <vt:variant>
        <vt:i4>1966131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_Toc172894921</vt:lpwstr>
      </vt:variant>
      <vt:variant>
        <vt:i4>1966131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_Toc172894920</vt:lpwstr>
      </vt:variant>
      <vt:variant>
        <vt:i4>1900595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_Toc172894919</vt:lpwstr>
      </vt:variant>
      <vt:variant>
        <vt:i4>1900595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_Toc172894918</vt:lpwstr>
      </vt:variant>
      <vt:variant>
        <vt:i4>1900595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_Toc172894917</vt:lpwstr>
      </vt:variant>
      <vt:variant>
        <vt:i4>1900595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_Toc172894916</vt:lpwstr>
      </vt:variant>
      <vt:variant>
        <vt:i4>1900595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_Toc172894915</vt:lpwstr>
      </vt:variant>
      <vt:variant>
        <vt:i4>1900595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_Toc172894914</vt:lpwstr>
      </vt:variant>
      <vt:variant>
        <vt:i4>1900595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_Toc172894913</vt:lpwstr>
      </vt:variant>
      <vt:variant>
        <vt:i4>1900595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_Toc172894912</vt:lpwstr>
      </vt:variant>
      <vt:variant>
        <vt:i4>1900595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_Toc172894911</vt:lpwstr>
      </vt:variant>
      <vt:variant>
        <vt:i4>1900595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_Toc172894910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2024-07-23T03:19:00Z</cp:lastPrinted>
  <dcterms:created xsi:type="dcterms:W3CDTF">2025-04-24T06:20:00Z</dcterms:created>
  <dcterms:modified xsi:type="dcterms:W3CDTF">2025-04-24T06:20:00Z</dcterms:modified>
</cp:coreProperties>
</file>