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ECB" w:rsidRPr="004266F8" w:rsidRDefault="00316C7A" w:rsidP="00D71ECB">
      <w:pPr>
        <w:pStyle w:val="ac"/>
        <w:rPr>
          <w:rFonts w:hAnsi="標楷體"/>
        </w:rPr>
      </w:pPr>
      <w:bookmarkStart w:id="0" w:name="_GoBack"/>
      <w:bookmarkEnd w:id="0"/>
      <w:r w:rsidRPr="004266F8">
        <w:rPr>
          <w:rFonts w:hAnsi="標楷體" w:hint="eastAsia"/>
          <w:szCs w:val="36"/>
        </w:rPr>
        <w:t>財團法人中興工程顧問社</w:t>
      </w:r>
      <w:r w:rsidR="005A1DCB" w:rsidRPr="004266F8">
        <w:rPr>
          <w:rFonts w:hAnsi="標楷體" w:hint="eastAsia"/>
        </w:rPr>
        <w:t>114</w:t>
      </w:r>
      <w:r w:rsidR="00D71ECB" w:rsidRPr="004266F8">
        <w:rPr>
          <w:rFonts w:hAnsi="標楷體" w:hint="eastAsia"/>
        </w:rPr>
        <w:t>年度預算評估報告</w:t>
      </w:r>
    </w:p>
    <w:p w:rsidR="00316C7A" w:rsidRPr="004266F8" w:rsidRDefault="00316C7A" w:rsidP="0074218D">
      <w:pPr>
        <w:ind w:leftChars="0" w:left="0" w:firstLine="567"/>
        <w:rPr>
          <w:rFonts w:hAnsi="標楷體"/>
        </w:rPr>
      </w:pPr>
      <w:bookmarkStart w:id="1" w:name="_Toc342051467"/>
      <w:r w:rsidRPr="004266F8">
        <w:rPr>
          <w:rFonts w:hAnsi="標楷體" w:hint="eastAsia"/>
        </w:rPr>
        <w:t>為配合國家經濟發展，提高國內工程技術水準，經濟部59年捐助成立財團法人中興工程顧問社</w:t>
      </w:r>
      <w:r w:rsidR="003252B2" w:rsidRPr="004266F8">
        <w:rPr>
          <w:rFonts w:hAnsi="標楷體" w:hint="eastAsia"/>
        </w:rPr>
        <w:t>(</w:t>
      </w:r>
      <w:r w:rsidRPr="004266F8">
        <w:rPr>
          <w:rFonts w:hAnsi="標楷體" w:hint="eastAsia"/>
        </w:rPr>
        <w:t>以下簡稱中興社</w:t>
      </w:r>
      <w:r w:rsidR="003252B2" w:rsidRPr="004266F8">
        <w:rPr>
          <w:rFonts w:hAnsi="標楷體" w:hint="eastAsia"/>
        </w:rPr>
        <w:t>)</w:t>
      </w:r>
      <w:r w:rsidRPr="004266F8">
        <w:rPr>
          <w:rFonts w:hAnsi="標楷體" w:hint="eastAsia"/>
        </w:rPr>
        <w:t>。中興社成立之初係屬辦理水利、電力及其他土木工程為主之工程技術顧問機構，嗣於83年轉投資設立中興工程顧問股份有限公司</w:t>
      </w:r>
      <w:r w:rsidR="00625550" w:rsidRPr="004266F8">
        <w:rPr>
          <w:rFonts w:hAnsi="標楷體" w:hint="eastAsia"/>
        </w:rPr>
        <w:t>承接工程服務業務</w:t>
      </w:r>
      <w:r w:rsidRPr="004266F8">
        <w:rPr>
          <w:rFonts w:hAnsi="標楷體" w:hint="eastAsia"/>
        </w:rPr>
        <w:t>，</w:t>
      </w:r>
      <w:r w:rsidR="00A155DB" w:rsidRPr="004266F8">
        <w:rPr>
          <w:rFonts w:hAnsi="標楷體" w:hint="eastAsia"/>
        </w:rPr>
        <w:t>中興社</w:t>
      </w:r>
      <w:r w:rsidRPr="004266F8">
        <w:rPr>
          <w:rFonts w:hAnsi="標楷體" w:hint="eastAsia"/>
        </w:rPr>
        <w:t>轉型為以工程技術研發、人才培訓及技術服務為主業</w:t>
      </w:r>
      <w:r w:rsidR="003252B2" w:rsidRPr="004266F8">
        <w:rPr>
          <w:rFonts w:hAnsi="標楷體" w:hint="eastAsia"/>
        </w:rPr>
        <w:t>(</w:t>
      </w:r>
      <w:r w:rsidR="005644C3" w:rsidRPr="004266F8">
        <w:rPr>
          <w:rFonts w:hAnsi="標楷體" w:hint="eastAsia"/>
        </w:rPr>
        <w:t>不再</w:t>
      </w:r>
      <w:r w:rsidR="005644C3" w:rsidRPr="004266F8">
        <w:rPr>
          <w:rFonts w:hAnsi="標楷體" w:hint="eastAsia"/>
          <w:lang w:eastAsia="zh-HK"/>
        </w:rPr>
        <w:t>辦理</w:t>
      </w:r>
      <w:r w:rsidRPr="004266F8">
        <w:rPr>
          <w:rFonts w:hAnsi="標楷體" w:hint="eastAsia"/>
        </w:rPr>
        <w:t>規劃、設計與監造等業務</w:t>
      </w:r>
      <w:r w:rsidR="003252B2" w:rsidRPr="004266F8">
        <w:rPr>
          <w:rFonts w:hAnsi="標楷體" w:hint="eastAsia"/>
        </w:rPr>
        <w:t>)</w:t>
      </w:r>
      <w:r w:rsidRPr="004266F8">
        <w:rPr>
          <w:rFonts w:hAnsi="標楷體" w:hint="eastAsia"/>
        </w:rPr>
        <w:t>之機構。</w:t>
      </w:r>
    </w:p>
    <w:p w:rsidR="00316C7A" w:rsidRPr="004266F8" w:rsidRDefault="00316C7A" w:rsidP="008C3AE2">
      <w:pPr>
        <w:ind w:leftChars="0" w:left="0" w:firstLine="567"/>
        <w:rPr>
          <w:rFonts w:hAnsi="標楷體"/>
        </w:rPr>
      </w:pPr>
      <w:r w:rsidRPr="004266F8">
        <w:rPr>
          <w:rFonts w:hAnsi="標楷體" w:hint="eastAsia"/>
        </w:rPr>
        <w:t>中興社</w:t>
      </w:r>
      <w:r w:rsidR="005A1DCB" w:rsidRPr="004266F8">
        <w:rPr>
          <w:rFonts w:hAnsi="標楷體" w:hint="eastAsia"/>
        </w:rPr>
        <w:t>114</w:t>
      </w:r>
      <w:r w:rsidRPr="004266F8">
        <w:rPr>
          <w:rFonts w:hAnsi="標楷體" w:hint="eastAsia"/>
        </w:rPr>
        <w:t>年度預算案編列收入</w:t>
      </w:r>
      <w:r w:rsidR="00EF7597" w:rsidRPr="004266F8">
        <w:rPr>
          <w:rFonts w:hAnsi="標楷體" w:hint="eastAsia"/>
        </w:rPr>
        <w:t>9</w:t>
      </w:r>
      <w:r w:rsidRPr="004266F8">
        <w:rPr>
          <w:rFonts w:hAnsi="標楷體" w:hint="eastAsia"/>
        </w:rPr>
        <w:t>億</w:t>
      </w:r>
      <w:r w:rsidR="00EF7597" w:rsidRPr="004266F8">
        <w:rPr>
          <w:rFonts w:hAnsi="標楷體" w:hint="eastAsia"/>
        </w:rPr>
        <w:t>2</w:t>
      </w:r>
      <w:r w:rsidR="005B7213" w:rsidRPr="004266F8">
        <w:rPr>
          <w:rFonts w:hAnsi="標楷體" w:hint="eastAsia"/>
        </w:rPr>
        <w:t>,</w:t>
      </w:r>
      <w:r w:rsidR="006E6F65" w:rsidRPr="004266F8">
        <w:rPr>
          <w:rFonts w:hAnsi="標楷體" w:hint="eastAsia"/>
        </w:rPr>
        <w:t>6</w:t>
      </w:r>
      <w:r w:rsidR="00EF7597" w:rsidRPr="004266F8">
        <w:rPr>
          <w:rFonts w:hAnsi="標楷體" w:hint="eastAsia"/>
        </w:rPr>
        <w:t>01</w:t>
      </w:r>
      <w:r w:rsidRPr="004266F8">
        <w:rPr>
          <w:rFonts w:hAnsi="標楷體" w:hint="eastAsia"/>
        </w:rPr>
        <w:t>萬</w:t>
      </w:r>
      <w:r w:rsidR="006E6F65" w:rsidRPr="004266F8">
        <w:rPr>
          <w:rFonts w:hAnsi="標楷體" w:hint="eastAsia"/>
        </w:rPr>
        <w:t>3</w:t>
      </w:r>
      <w:r w:rsidR="0090047D" w:rsidRPr="004266F8">
        <w:rPr>
          <w:rFonts w:hAnsi="標楷體" w:hint="eastAsia"/>
          <w:lang w:eastAsia="zh-HK"/>
        </w:rPr>
        <w:t>千</w:t>
      </w:r>
      <w:r w:rsidRPr="004266F8">
        <w:rPr>
          <w:rFonts w:hAnsi="標楷體" w:hint="eastAsia"/>
        </w:rPr>
        <w:t>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年度預算</w:t>
      </w:r>
      <w:r w:rsidR="008D698C" w:rsidRPr="004266F8">
        <w:rPr>
          <w:rFonts w:hAnsi="標楷體" w:hint="eastAsia"/>
        </w:rPr>
        <w:t>數</w:t>
      </w:r>
      <w:r w:rsidR="00C838EF" w:rsidRPr="004266F8">
        <w:rPr>
          <w:rFonts w:hAnsi="標楷體" w:hint="eastAsia"/>
          <w:lang w:eastAsia="zh-HK"/>
        </w:rPr>
        <w:t>增加</w:t>
      </w:r>
      <w:r w:rsidR="00EF7597" w:rsidRPr="004266F8">
        <w:rPr>
          <w:rFonts w:hAnsi="標楷體" w:hint="eastAsia"/>
        </w:rPr>
        <w:t>3</w:t>
      </w:r>
      <w:r w:rsidR="005B7213" w:rsidRPr="004266F8">
        <w:rPr>
          <w:rFonts w:hAnsi="標楷體" w:hint="eastAsia"/>
        </w:rPr>
        <w:t>,</w:t>
      </w:r>
      <w:r w:rsidR="00EF7597" w:rsidRPr="004266F8">
        <w:rPr>
          <w:rFonts w:hAnsi="標楷體" w:hint="eastAsia"/>
        </w:rPr>
        <w:t>955</w:t>
      </w:r>
      <w:r w:rsidR="00C838EF" w:rsidRPr="004266F8">
        <w:rPr>
          <w:rFonts w:hAnsi="標楷體" w:hint="eastAsia"/>
          <w:lang w:eastAsia="zh-HK"/>
        </w:rPr>
        <w:t>萬</w:t>
      </w:r>
      <w:r w:rsidR="00BC631F" w:rsidRPr="004266F8">
        <w:rPr>
          <w:rFonts w:hAnsi="標楷體" w:hint="eastAsia"/>
        </w:rPr>
        <w:t>元(</w:t>
      </w:r>
      <w:r w:rsidR="009F561A" w:rsidRPr="004266F8">
        <w:rPr>
          <w:rFonts w:hAnsi="標楷體" w:hint="eastAsia"/>
        </w:rPr>
        <w:t>增幅</w:t>
      </w:r>
      <w:r w:rsidR="00EF7597" w:rsidRPr="004266F8">
        <w:rPr>
          <w:rFonts w:hAnsi="標楷體" w:hint="eastAsia"/>
        </w:rPr>
        <w:t>4</w:t>
      </w:r>
      <w:r w:rsidR="005B7213" w:rsidRPr="004266F8">
        <w:rPr>
          <w:rFonts w:hAnsi="標楷體" w:hint="eastAsia"/>
        </w:rPr>
        <w:t>.</w:t>
      </w:r>
      <w:r w:rsidR="00EF7597" w:rsidRPr="004266F8">
        <w:rPr>
          <w:rFonts w:hAnsi="標楷體" w:hint="eastAsia"/>
        </w:rPr>
        <w:t>4</w:t>
      </w:r>
      <w:r w:rsidR="005B7213" w:rsidRPr="004266F8">
        <w:rPr>
          <w:rFonts w:hAnsi="標楷體" w:hint="eastAsia"/>
        </w:rPr>
        <w:t>6</w:t>
      </w:r>
      <w:r w:rsidR="00BC631F" w:rsidRPr="004266F8">
        <w:rPr>
          <w:rFonts w:hAnsi="標楷體" w:hint="eastAsia"/>
        </w:rPr>
        <w:t>%)；</w:t>
      </w:r>
      <w:r w:rsidRPr="004266F8">
        <w:rPr>
          <w:rFonts w:hAnsi="標楷體" w:hint="eastAsia"/>
        </w:rPr>
        <w:t>支出</w:t>
      </w:r>
      <w:r w:rsidR="00BC631F" w:rsidRPr="004266F8">
        <w:rPr>
          <w:rFonts w:hAnsi="標楷體" w:hint="eastAsia"/>
        </w:rPr>
        <w:t>編列</w:t>
      </w:r>
      <w:r w:rsidR="006E6F65" w:rsidRPr="004266F8">
        <w:rPr>
          <w:rFonts w:hAnsi="標楷體" w:hint="eastAsia"/>
        </w:rPr>
        <w:t>8</w:t>
      </w:r>
      <w:r w:rsidRPr="004266F8">
        <w:rPr>
          <w:rFonts w:hAnsi="標楷體" w:hint="eastAsia"/>
        </w:rPr>
        <w:t>億</w:t>
      </w:r>
      <w:r w:rsidR="00EF7597" w:rsidRPr="004266F8">
        <w:rPr>
          <w:rFonts w:hAnsi="標楷體" w:hint="eastAsia"/>
        </w:rPr>
        <w:t>5</w:t>
      </w:r>
      <w:r w:rsidR="005B7213" w:rsidRPr="004266F8">
        <w:rPr>
          <w:rFonts w:hAnsi="標楷體" w:hint="eastAsia"/>
        </w:rPr>
        <w:t>,</w:t>
      </w:r>
      <w:r w:rsidR="00EF7597" w:rsidRPr="004266F8">
        <w:rPr>
          <w:rFonts w:hAnsi="標楷體" w:hint="eastAsia"/>
        </w:rPr>
        <w:t>776</w:t>
      </w:r>
      <w:r w:rsidRPr="004266F8">
        <w:rPr>
          <w:rFonts w:hAnsi="標楷體" w:hint="eastAsia"/>
        </w:rPr>
        <w:t>萬</w:t>
      </w:r>
      <w:r w:rsidR="00EF7597" w:rsidRPr="004266F8">
        <w:rPr>
          <w:rFonts w:hAnsi="標楷體" w:hint="eastAsia"/>
        </w:rPr>
        <w:t>7</w:t>
      </w:r>
      <w:r w:rsidRPr="004266F8">
        <w:rPr>
          <w:rFonts w:hAnsi="標楷體" w:hint="eastAsia"/>
        </w:rPr>
        <w:t>千元，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838EF" w:rsidRPr="004266F8">
        <w:rPr>
          <w:rFonts w:hAnsi="標楷體" w:hint="eastAsia"/>
          <w:lang w:eastAsia="zh-HK"/>
        </w:rPr>
        <w:t>增加</w:t>
      </w:r>
      <w:r w:rsidR="00EF7597" w:rsidRPr="004266F8">
        <w:rPr>
          <w:rFonts w:hAnsi="標楷體" w:hint="eastAsia"/>
        </w:rPr>
        <w:t>2,</w:t>
      </w:r>
      <w:r w:rsidR="00EF7597" w:rsidRPr="004266F8">
        <w:rPr>
          <w:rFonts w:hAnsi="標楷體"/>
        </w:rPr>
        <w:t>082</w:t>
      </w:r>
      <w:r w:rsidR="00BC631F" w:rsidRPr="004266F8">
        <w:rPr>
          <w:rFonts w:hAnsi="標楷體" w:hint="eastAsia"/>
        </w:rPr>
        <w:t>萬</w:t>
      </w:r>
      <w:r w:rsidR="00EF7597" w:rsidRPr="004266F8">
        <w:rPr>
          <w:rFonts w:hAnsi="標楷體"/>
        </w:rPr>
        <w:t>3</w:t>
      </w:r>
      <w:r w:rsidR="005B7213" w:rsidRPr="004266F8">
        <w:rPr>
          <w:rFonts w:hAnsi="標楷體" w:hint="eastAsia"/>
        </w:rPr>
        <w:t>千</w:t>
      </w:r>
      <w:r w:rsidR="00BC631F" w:rsidRPr="004266F8">
        <w:rPr>
          <w:rFonts w:hAnsi="標楷體" w:hint="eastAsia"/>
        </w:rPr>
        <w:t>元(</w:t>
      </w:r>
      <w:r w:rsidR="009F561A" w:rsidRPr="004266F8">
        <w:rPr>
          <w:rFonts w:hAnsi="標楷體" w:hint="eastAsia"/>
        </w:rPr>
        <w:t>增幅</w:t>
      </w:r>
      <w:r w:rsidR="00EF7597" w:rsidRPr="004266F8">
        <w:rPr>
          <w:rFonts w:hAnsi="標楷體"/>
        </w:rPr>
        <w:t>2</w:t>
      </w:r>
      <w:r w:rsidR="005B7213" w:rsidRPr="004266F8">
        <w:rPr>
          <w:rFonts w:hAnsi="標楷體" w:hint="eastAsia"/>
        </w:rPr>
        <w:t>.</w:t>
      </w:r>
      <w:r w:rsidR="00EF7597" w:rsidRPr="004266F8">
        <w:rPr>
          <w:rFonts w:hAnsi="標楷體"/>
        </w:rPr>
        <w:t>49</w:t>
      </w:r>
      <w:r w:rsidR="00BC631F" w:rsidRPr="004266F8">
        <w:rPr>
          <w:rFonts w:hAnsi="標楷體" w:hint="eastAsia"/>
        </w:rPr>
        <w:t>%)；收支相抵後</w:t>
      </w:r>
      <w:r w:rsidR="005B7213" w:rsidRPr="004266F8">
        <w:rPr>
          <w:rFonts w:hAnsi="標楷體" w:hint="eastAsia"/>
        </w:rPr>
        <w:t>，</w:t>
      </w:r>
      <w:r w:rsidR="001C12FD" w:rsidRPr="004266F8">
        <w:rPr>
          <w:rFonts w:hAnsi="標楷體" w:hint="eastAsia"/>
        </w:rPr>
        <w:t>本期</w:t>
      </w:r>
      <w:r w:rsidR="00BC631F" w:rsidRPr="004266F8">
        <w:rPr>
          <w:rFonts w:hAnsi="標楷體" w:hint="eastAsia"/>
        </w:rPr>
        <w:t>賸餘</w:t>
      </w:r>
      <w:r w:rsidR="00EF7597" w:rsidRPr="004266F8">
        <w:rPr>
          <w:rFonts w:hAnsi="標楷體"/>
        </w:rPr>
        <w:t>6</w:t>
      </w:r>
      <w:r w:rsidR="005B7213" w:rsidRPr="004266F8">
        <w:rPr>
          <w:rFonts w:hAnsi="標楷體" w:hint="eastAsia"/>
        </w:rPr>
        <w:t>,</w:t>
      </w:r>
      <w:r w:rsidR="00EF7597" w:rsidRPr="004266F8">
        <w:rPr>
          <w:rFonts w:hAnsi="標楷體"/>
        </w:rPr>
        <w:t>824</w:t>
      </w:r>
      <w:r w:rsidR="00BC631F" w:rsidRPr="004266F8">
        <w:rPr>
          <w:rFonts w:hAnsi="標楷體" w:hint="eastAsia"/>
        </w:rPr>
        <w:t>萬</w:t>
      </w:r>
      <w:r w:rsidR="00EF7597" w:rsidRPr="004266F8">
        <w:rPr>
          <w:rFonts w:hAnsi="標楷體"/>
        </w:rPr>
        <w:t>6</w:t>
      </w:r>
      <w:r w:rsidR="00C3035E" w:rsidRPr="004266F8">
        <w:rPr>
          <w:rFonts w:hAnsi="標楷體" w:hint="eastAsia"/>
        </w:rPr>
        <w:t>千</w:t>
      </w:r>
      <w:r w:rsidR="00BC631F" w:rsidRPr="004266F8">
        <w:rPr>
          <w:rFonts w:hAnsi="標楷體" w:hint="eastAsia"/>
        </w:rPr>
        <w:t>元，較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3035E" w:rsidRPr="004266F8">
        <w:rPr>
          <w:rFonts w:hAnsi="標楷體" w:hint="eastAsia"/>
        </w:rPr>
        <w:t>增加</w:t>
      </w:r>
      <w:r w:rsidR="006E6F65" w:rsidRPr="004266F8">
        <w:rPr>
          <w:rFonts w:hAnsi="標楷體" w:hint="eastAsia"/>
        </w:rPr>
        <w:t>1</w:t>
      </w:r>
      <w:r w:rsidR="005B7213" w:rsidRPr="004266F8">
        <w:rPr>
          <w:rFonts w:hAnsi="標楷體"/>
        </w:rPr>
        <w:t>,</w:t>
      </w:r>
      <w:r w:rsidR="006E6F65" w:rsidRPr="004266F8">
        <w:rPr>
          <w:rFonts w:hAnsi="標楷體" w:hint="eastAsia"/>
        </w:rPr>
        <w:t>8</w:t>
      </w:r>
      <w:r w:rsidR="00EF7597" w:rsidRPr="004266F8">
        <w:rPr>
          <w:rFonts w:hAnsi="標楷體"/>
        </w:rPr>
        <w:t>72</w:t>
      </w:r>
      <w:r w:rsidR="00BC631F" w:rsidRPr="004266F8">
        <w:rPr>
          <w:rFonts w:hAnsi="標楷體" w:hint="eastAsia"/>
        </w:rPr>
        <w:t>萬</w:t>
      </w:r>
      <w:r w:rsidR="00EF7597" w:rsidRPr="004266F8">
        <w:rPr>
          <w:rFonts w:hAnsi="標楷體"/>
        </w:rPr>
        <w:t>7</w:t>
      </w:r>
      <w:r w:rsidR="00BC631F" w:rsidRPr="004266F8">
        <w:rPr>
          <w:rFonts w:hAnsi="標楷體" w:hint="eastAsia"/>
        </w:rPr>
        <w:t>千元(</w:t>
      </w:r>
      <w:r w:rsidR="009F561A" w:rsidRPr="004266F8">
        <w:rPr>
          <w:rFonts w:hAnsi="標楷體" w:hint="eastAsia"/>
        </w:rPr>
        <w:t>增幅</w:t>
      </w:r>
      <w:r w:rsidR="00EF7597" w:rsidRPr="004266F8">
        <w:rPr>
          <w:rFonts w:hAnsi="標楷體"/>
        </w:rPr>
        <w:t>37</w:t>
      </w:r>
      <w:r w:rsidR="005B7213" w:rsidRPr="004266F8">
        <w:rPr>
          <w:rFonts w:hAnsi="標楷體" w:hint="eastAsia"/>
        </w:rPr>
        <w:t>.</w:t>
      </w:r>
      <w:r w:rsidR="00EF7597" w:rsidRPr="004266F8">
        <w:rPr>
          <w:rFonts w:hAnsi="標楷體"/>
        </w:rPr>
        <w:t>82</w:t>
      </w:r>
      <w:r w:rsidR="00BC631F" w:rsidRPr="004266F8">
        <w:rPr>
          <w:rFonts w:hAnsi="標楷體" w:hint="eastAsia"/>
        </w:rPr>
        <w:t>%)。謹就中興社</w:t>
      </w:r>
      <w:r w:rsidR="005A1DCB" w:rsidRPr="004266F8">
        <w:rPr>
          <w:rFonts w:hAnsi="標楷體" w:hint="eastAsia"/>
        </w:rPr>
        <w:t>114</w:t>
      </w:r>
      <w:r w:rsidR="00BC631F" w:rsidRPr="004266F8">
        <w:rPr>
          <w:rFonts w:hAnsi="標楷體" w:hint="eastAsia"/>
        </w:rPr>
        <w:t>年度預算案相關問題評估如下：</w:t>
      </w:r>
    </w:p>
    <w:p w:rsidR="00E44DFB" w:rsidRPr="004266F8" w:rsidRDefault="00A13C48" w:rsidP="00DA1B70">
      <w:pPr>
        <w:pStyle w:val="14"/>
        <w:ind w:left="567" w:hanging="567"/>
        <w:rPr>
          <w:rFonts w:hAnsi="標楷體"/>
        </w:rPr>
      </w:pPr>
      <w:bookmarkStart w:id="2" w:name="_Toc477941255"/>
      <w:bookmarkStart w:id="3" w:name="_Toc132293108"/>
      <w:bookmarkStart w:id="4" w:name="_Toc195270995"/>
      <w:r w:rsidRPr="004266F8">
        <w:rPr>
          <w:rFonts w:hAnsi="標楷體" w:hint="eastAsia"/>
        </w:rPr>
        <w:t>三</w:t>
      </w:r>
      <w:r w:rsidR="00E44DFB" w:rsidRPr="004266F8">
        <w:rPr>
          <w:rFonts w:hAnsi="標楷體" w:hint="eastAsia"/>
        </w:rPr>
        <w:t>、</w:t>
      </w:r>
      <w:bookmarkEnd w:id="2"/>
      <w:bookmarkEnd w:id="3"/>
      <w:r w:rsidR="009B696A" w:rsidRPr="004266F8">
        <w:rPr>
          <w:rFonts w:hAnsi="標楷體" w:hint="eastAsia"/>
        </w:rPr>
        <w:t>連續多年均未足額進用身障員工，</w:t>
      </w:r>
      <w:r w:rsidR="0095777A" w:rsidRPr="004266F8">
        <w:rPr>
          <w:rFonts w:hAnsi="標楷體" w:hint="eastAsia"/>
        </w:rPr>
        <w:t>允宜研謀改善</w:t>
      </w:r>
      <w:bookmarkEnd w:id="4"/>
    </w:p>
    <w:p w:rsidR="00E44DFB" w:rsidRPr="004266F8" w:rsidRDefault="005A1DCB" w:rsidP="00E44DFB">
      <w:pPr>
        <w:snapToGrid w:val="0"/>
        <w:ind w:left="567" w:firstLine="567"/>
        <w:rPr>
          <w:rFonts w:hAnsi="標楷體" w:hint="eastAsia"/>
          <w:snapToGrid/>
          <w:color w:val="000000"/>
        </w:rPr>
      </w:pPr>
      <w:r w:rsidRPr="004266F8">
        <w:rPr>
          <w:rFonts w:hAnsi="標楷體" w:hint="eastAsia"/>
          <w:snapToGrid/>
          <w:color w:val="000000"/>
        </w:rPr>
        <w:t>中興社114</w:t>
      </w:r>
      <w:r w:rsidR="00E44DFB" w:rsidRPr="004266F8">
        <w:rPr>
          <w:rFonts w:hAnsi="標楷體" w:hint="eastAsia"/>
          <w:snapToGrid/>
          <w:color w:val="000000"/>
        </w:rPr>
        <w:t>年度預算案編列</w:t>
      </w:r>
      <w:r w:rsidR="00891046" w:rsidRPr="004266F8">
        <w:rPr>
          <w:rFonts w:hAnsi="標楷體" w:hint="eastAsia"/>
          <w:snapToGrid/>
          <w:color w:val="000000"/>
        </w:rPr>
        <w:t>「</w:t>
      </w:r>
      <w:r w:rsidR="00E44DFB" w:rsidRPr="004266F8">
        <w:rPr>
          <w:rFonts w:hAnsi="標楷體" w:hint="eastAsia"/>
          <w:snapToGrid/>
          <w:color w:val="000000"/>
        </w:rPr>
        <w:t>用人費用</w:t>
      </w:r>
      <w:r w:rsidR="00891046" w:rsidRPr="004266F8">
        <w:rPr>
          <w:rFonts w:hAnsi="標楷體" w:hint="eastAsia"/>
          <w:snapToGrid/>
          <w:color w:val="000000"/>
        </w:rPr>
        <w:t>」</w:t>
      </w:r>
      <w:r w:rsidR="00A35710" w:rsidRPr="004266F8">
        <w:rPr>
          <w:rFonts w:hAnsi="標楷體" w:hint="eastAsia"/>
          <w:snapToGrid/>
          <w:color w:val="000000"/>
        </w:rPr>
        <w:t>3</w:t>
      </w:r>
      <w:r w:rsidR="00E44DFB" w:rsidRPr="004266F8">
        <w:rPr>
          <w:rFonts w:hAnsi="標楷體" w:hint="eastAsia"/>
          <w:snapToGrid/>
          <w:color w:val="000000"/>
        </w:rPr>
        <w:t>億</w:t>
      </w:r>
      <w:r w:rsidR="00A35710" w:rsidRPr="004266F8">
        <w:rPr>
          <w:rFonts w:hAnsi="標楷體" w:hint="eastAsia"/>
          <w:snapToGrid/>
          <w:color w:val="000000"/>
        </w:rPr>
        <w:t>4</w:t>
      </w:r>
      <w:r w:rsidR="00E44DFB" w:rsidRPr="004266F8">
        <w:rPr>
          <w:rFonts w:hAnsi="標楷體" w:hint="eastAsia"/>
          <w:snapToGrid/>
          <w:color w:val="000000"/>
        </w:rPr>
        <w:t>,</w:t>
      </w:r>
      <w:r w:rsidR="00A35710" w:rsidRPr="004266F8">
        <w:rPr>
          <w:rFonts w:hAnsi="標楷體" w:hint="eastAsia"/>
          <w:snapToGrid/>
          <w:color w:val="000000"/>
        </w:rPr>
        <w:t>314</w:t>
      </w:r>
      <w:r w:rsidR="00E44DFB" w:rsidRPr="004266F8">
        <w:rPr>
          <w:rFonts w:hAnsi="標楷體" w:hint="eastAsia"/>
          <w:snapToGrid/>
          <w:color w:val="000000"/>
        </w:rPr>
        <w:t>萬</w:t>
      </w:r>
      <w:r w:rsidR="00A35710" w:rsidRPr="004266F8">
        <w:rPr>
          <w:rFonts w:hAnsi="標楷體" w:hint="eastAsia"/>
          <w:snapToGrid/>
          <w:color w:val="000000"/>
        </w:rPr>
        <w:t>2</w:t>
      </w:r>
      <w:r w:rsidR="00E44DFB" w:rsidRPr="004266F8">
        <w:rPr>
          <w:rFonts w:hAnsi="標楷體" w:hint="eastAsia"/>
          <w:snapToGrid/>
          <w:color w:val="000000"/>
        </w:rPr>
        <w:t>千元，較11</w:t>
      </w:r>
      <w:r w:rsidRPr="004266F8">
        <w:rPr>
          <w:rFonts w:hAnsi="標楷體" w:hint="eastAsia"/>
          <w:snapToGrid/>
          <w:color w:val="000000"/>
        </w:rPr>
        <w:t>3</w:t>
      </w:r>
      <w:r w:rsidR="00E44DFB" w:rsidRPr="004266F8">
        <w:rPr>
          <w:rFonts w:hAnsi="標楷體" w:hint="eastAsia"/>
          <w:snapToGrid/>
          <w:color w:val="000000"/>
        </w:rPr>
        <w:t>年度</w:t>
      </w:r>
      <w:r w:rsidR="00070C23" w:rsidRPr="004266F8">
        <w:rPr>
          <w:rFonts w:hAnsi="標楷體" w:hint="eastAsia"/>
          <w:snapToGrid/>
          <w:color w:val="000000"/>
        </w:rPr>
        <w:t>預算數3億4,076萬6千元，增加</w:t>
      </w:r>
      <w:r w:rsidR="00A35710" w:rsidRPr="004266F8">
        <w:rPr>
          <w:rFonts w:hAnsi="標楷體" w:hint="eastAsia"/>
          <w:snapToGrid/>
          <w:color w:val="000000"/>
        </w:rPr>
        <w:t>237</w:t>
      </w:r>
      <w:r w:rsidR="00070C23" w:rsidRPr="004266F8">
        <w:rPr>
          <w:rFonts w:hAnsi="標楷體" w:hint="eastAsia"/>
          <w:snapToGrid/>
          <w:color w:val="000000"/>
        </w:rPr>
        <w:t>萬6千元</w:t>
      </w:r>
      <w:r w:rsidR="00390767" w:rsidRPr="004266F8">
        <w:rPr>
          <w:rFonts w:hAnsi="標楷體" w:hint="eastAsia"/>
          <w:snapToGrid/>
          <w:color w:val="000000"/>
        </w:rPr>
        <w:t>(</w:t>
      </w:r>
      <w:r w:rsidR="00070C23" w:rsidRPr="004266F8">
        <w:rPr>
          <w:rFonts w:hAnsi="標楷體" w:hint="eastAsia"/>
          <w:snapToGrid/>
          <w:color w:val="000000"/>
        </w:rPr>
        <w:t>增幅</w:t>
      </w:r>
      <w:r w:rsidR="00A35710" w:rsidRPr="004266F8">
        <w:rPr>
          <w:rFonts w:hAnsi="標楷體" w:hint="eastAsia"/>
          <w:snapToGrid/>
          <w:color w:val="000000"/>
        </w:rPr>
        <w:t>0.</w:t>
      </w:r>
      <w:r w:rsidR="00FE62B7" w:rsidRPr="004266F8">
        <w:rPr>
          <w:rFonts w:hAnsi="標楷體" w:hint="eastAsia"/>
          <w:snapToGrid/>
          <w:color w:val="000000"/>
        </w:rPr>
        <w:t>70</w:t>
      </w:r>
      <w:r w:rsidR="00070C23" w:rsidRPr="004266F8">
        <w:rPr>
          <w:rFonts w:hAnsi="標楷體" w:hint="eastAsia"/>
          <w:snapToGrid/>
          <w:color w:val="000000"/>
        </w:rPr>
        <w:t>%</w:t>
      </w:r>
      <w:r w:rsidR="00390767" w:rsidRPr="004266F8">
        <w:rPr>
          <w:rFonts w:hAnsi="標楷體"/>
          <w:snapToGrid/>
          <w:color w:val="000000"/>
        </w:rPr>
        <w:t>)</w:t>
      </w:r>
      <w:r w:rsidR="00070C23" w:rsidRPr="004266F8">
        <w:rPr>
          <w:rFonts w:hAnsi="標楷體" w:hint="eastAsia"/>
          <w:snapToGrid/>
          <w:color w:val="000000"/>
        </w:rPr>
        <w:t>。經查</w:t>
      </w:r>
      <w:r w:rsidR="00E44DFB" w:rsidRPr="004266F8">
        <w:rPr>
          <w:rFonts w:hAnsi="標楷體" w:hint="eastAsia"/>
          <w:snapToGrid/>
          <w:color w:val="000000"/>
        </w:rPr>
        <w:t>：</w:t>
      </w:r>
    </w:p>
    <w:p w:rsidR="00E44DFB" w:rsidRPr="004266F8" w:rsidRDefault="0068194B" w:rsidP="0068194B">
      <w:pPr>
        <w:pStyle w:val="a4"/>
        <w:ind w:left="851" w:hanging="284"/>
        <w:rPr>
          <w:rFonts w:hAnsi="標楷體" w:hint="eastAsia"/>
          <w:b/>
          <w:bCs/>
          <w:snapToGrid/>
        </w:rPr>
      </w:pPr>
      <w:r w:rsidRPr="004266F8">
        <w:rPr>
          <w:rFonts w:hAnsi="標楷體" w:hint="eastAsia"/>
          <w:b/>
          <w:bCs/>
        </w:rPr>
        <w:t>(</w:t>
      </w:r>
      <w:r w:rsidRPr="004266F8">
        <w:rPr>
          <w:rFonts w:hAnsi="標楷體" w:hint="eastAsia"/>
          <w:b/>
          <w:bCs/>
          <w:lang w:eastAsia="zh-HK"/>
        </w:rPr>
        <w:t>一)</w:t>
      </w:r>
      <w:r w:rsidR="00AF2583" w:rsidRPr="004266F8">
        <w:rPr>
          <w:rFonts w:hAnsi="標楷體" w:hint="eastAsia"/>
          <w:b/>
          <w:bCs/>
          <w:snapToGrid/>
        </w:rPr>
        <w:t>為保障身障者就業權益</w:t>
      </w:r>
      <w:r w:rsidR="00AF2583" w:rsidRPr="004266F8">
        <w:rPr>
          <w:rFonts w:hAnsi="標楷體" w:cs="Arial" w:hint="eastAsia"/>
          <w:b/>
          <w:bCs/>
          <w:snapToGrid/>
        </w:rPr>
        <w:t>，</w:t>
      </w:r>
      <w:r w:rsidR="00AF2583" w:rsidRPr="004266F8">
        <w:rPr>
          <w:rFonts w:hAnsi="標楷體" w:hint="eastAsia"/>
          <w:b/>
          <w:bCs/>
          <w:snapToGrid/>
        </w:rPr>
        <w:t>依身</w:t>
      </w:r>
      <w:r w:rsidR="00AF2583" w:rsidRPr="004266F8">
        <w:rPr>
          <w:rFonts w:hAnsi="標楷體" w:cs="Arial" w:hint="eastAsia"/>
          <w:b/>
          <w:bCs/>
          <w:snapToGrid/>
        </w:rPr>
        <w:t>權法</w:t>
      </w:r>
      <w:r w:rsidR="007C3E1D" w:rsidRPr="004266F8">
        <w:rPr>
          <w:rFonts w:hAnsi="標楷體" w:hint="eastAsia"/>
          <w:b/>
          <w:bCs/>
          <w:snapToGrid/>
        </w:rPr>
        <w:t>之規定</w:t>
      </w:r>
      <w:r w:rsidR="002F78ED" w:rsidRPr="004266F8">
        <w:rPr>
          <w:rFonts w:hAnsi="標楷體" w:hint="eastAsia"/>
          <w:b/>
          <w:bCs/>
          <w:snapToGrid/>
        </w:rPr>
        <w:t>，</w:t>
      </w:r>
      <w:r w:rsidR="00CD3749" w:rsidRPr="004266F8">
        <w:rPr>
          <w:rFonts w:hAnsi="標楷體" w:hint="eastAsia"/>
          <w:b/>
          <w:bCs/>
          <w:snapToGrid/>
        </w:rPr>
        <w:t>未能足額進用者，</w:t>
      </w:r>
      <w:r w:rsidR="00AF2583" w:rsidRPr="004266F8">
        <w:rPr>
          <w:rFonts w:hAnsi="標楷體" w:hint="eastAsia"/>
          <w:b/>
          <w:bCs/>
          <w:snapToGrid/>
        </w:rPr>
        <w:t>將</w:t>
      </w:r>
      <w:r w:rsidR="00E44DFB" w:rsidRPr="004266F8">
        <w:rPr>
          <w:rFonts w:hAnsi="標楷體" w:hint="eastAsia"/>
          <w:b/>
          <w:bCs/>
          <w:snapToGrid/>
        </w:rPr>
        <w:t>課以差額補助費</w:t>
      </w:r>
    </w:p>
    <w:p w:rsidR="00E44DFB" w:rsidRPr="004266F8" w:rsidRDefault="00E44DFB" w:rsidP="0068194B">
      <w:pPr>
        <w:pStyle w:val="21"/>
        <w:ind w:left="850" w:firstLine="567"/>
        <w:rPr>
          <w:rFonts w:hAnsi="標楷體" w:hint="eastAsia"/>
          <w:snapToGrid/>
        </w:rPr>
      </w:pPr>
      <w:r w:rsidRPr="004266F8">
        <w:rPr>
          <w:rFonts w:hAnsi="標楷體" w:hint="eastAsia"/>
          <w:snapToGrid/>
        </w:rPr>
        <w:t>身心障礙者</w:t>
      </w:r>
      <w:r w:rsidR="00AF2583" w:rsidRPr="004266F8">
        <w:rPr>
          <w:rFonts w:hAnsi="標楷體" w:hint="eastAsia"/>
          <w:snapToGrid/>
        </w:rPr>
        <w:t>(以下簡稱身</w:t>
      </w:r>
      <w:r w:rsidR="00AF2583" w:rsidRPr="004266F8">
        <w:rPr>
          <w:rFonts w:hAnsi="標楷體" w:hint="eastAsia"/>
          <w:bCs/>
          <w:snapToGrid/>
        </w:rPr>
        <w:t>障者)</w:t>
      </w:r>
      <w:r w:rsidRPr="004266F8">
        <w:rPr>
          <w:rFonts w:hAnsi="標楷體" w:hint="eastAsia"/>
          <w:snapToGrid/>
        </w:rPr>
        <w:t>定額進用制度</w:t>
      </w:r>
      <w:r w:rsidR="00AF3497" w:rsidRPr="004266F8">
        <w:rPr>
          <w:rFonts w:hAnsi="標楷體" w:hint="eastAsia"/>
          <w:snapToGrid/>
        </w:rPr>
        <w:t>，</w:t>
      </w:r>
      <w:r w:rsidRPr="004266F8">
        <w:rPr>
          <w:rFonts w:hAnsi="標楷體" w:hint="eastAsia"/>
          <w:snapToGrid/>
        </w:rPr>
        <w:t>係</w:t>
      </w:r>
      <w:r w:rsidR="00A9295F" w:rsidRPr="004266F8">
        <w:rPr>
          <w:rFonts w:hAnsi="標楷體" w:hint="eastAsia"/>
          <w:snapToGrid/>
        </w:rPr>
        <w:t>為保障及促進身障者就業，對一定員工人數以上</w:t>
      </w:r>
      <w:r w:rsidR="006A0BD3" w:rsidRPr="004266F8">
        <w:rPr>
          <w:rFonts w:hAnsi="標楷體" w:hint="eastAsia"/>
          <w:snapToGrid/>
        </w:rPr>
        <w:t>之</w:t>
      </w:r>
      <w:r w:rsidR="00A9295F" w:rsidRPr="004266F8">
        <w:rPr>
          <w:rFonts w:hAnsi="標楷體" w:hint="eastAsia"/>
          <w:snapToGrid/>
        </w:rPr>
        <w:t>機關（構）課予進用身障者義務，鼓勵雇主釋出工作機會進</w:t>
      </w:r>
      <w:r w:rsidR="00180BDE" w:rsidRPr="004266F8">
        <w:rPr>
          <w:rFonts w:hAnsi="標楷體" w:hint="eastAsia"/>
          <w:snapToGrid/>
        </w:rPr>
        <w:t>用</w:t>
      </w:r>
      <w:r w:rsidR="00A9295F" w:rsidRPr="004266F8">
        <w:rPr>
          <w:rFonts w:hAnsi="標楷體" w:hint="eastAsia"/>
          <w:snapToGrid/>
        </w:rPr>
        <w:t>，使其得以發揮所長、融入社會</w:t>
      </w:r>
      <w:r w:rsidR="00180BDE" w:rsidRPr="004266F8">
        <w:rPr>
          <w:rFonts w:hAnsi="標楷體" w:hint="eastAsia"/>
          <w:snapToGrid/>
        </w:rPr>
        <w:t>。</w:t>
      </w:r>
      <w:r w:rsidRPr="004266F8">
        <w:rPr>
          <w:rFonts w:hAnsi="標楷體" w:hint="eastAsia"/>
          <w:snapToGrid/>
        </w:rPr>
        <w:t>依據</w:t>
      </w:r>
      <w:r w:rsidR="002F78ED" w:rsidRPr="004266F8">
        <w:rPr>
          <w:rFonts w:hAnsi="標楷體" w:hint="eastAsia"/>
          <w:snapToGrid/>
        </w:rPr>
        <w:t>身心障礙者權益保障法(以下簡稱</w:t>
      </w:r>
      <w:bookmarkStart w:id="5" w:name="_Hlk192259907"/>
      <w:r w:rsidR="002F78ED" w:rsidRPr="004266F8">
        <w:rPr>
          <w:rFonts w:hAnsi="標楷體" w:hint="eastAsia"/>
          <w:snapToGrid/>
        </w:rPr>
        <w:t>身權</w:t>
      </w:r>
      <w:bookmarkEnd w:id="5"/>
      <w:r w:rsidR="002F78ED" w:rsidRPr="004266F8">
        <w:rPr>
          <w:rFonts w:hAnsi="標楷體" w:hint="eastAsia"/>
          <w:snapToGrid/>
        </w:rPr>
        <w:t>法)</w:t>
      </w:r>
      <w:r w:rsidRPr="004266F8">
        <w:rPr>
          <w:rFonts w:hAnsi="標楷體" w:hint="eastAsia"/>
          <w:snapToGrid/>
        </w:rPr>
        <w:t>第38條第2項規定</w:t>
      </w:r>
      <w:r w:rsidR="002F78ED" w:rsidRPr="004266F8">
        <w:rPr>
          <w:rFonts w:hAnsi="標楷體" w:hint="eastAsia"/>
          <w:snapToGrid/>
        </w:rPr>
        <w:t>：「</w:t>
      </w:r>
      <w:r w:rsidRPr="004266F8">
        <w:rPr>
          <w:rFonts w:hAnsi="標楷體" w:hint="eastAsia"/>
          <w:snapToGrid/>
        </w:rPr>
        <w:t>私立學校、團體及民營事業機構員工總人數</w:t>
      </w:r>
      <w:r w:rsidR="009B696A" w:rsidRPr="004266F8">
        <w:rPr>
          <w:rFonts w:hAnsi="標楷體" w:hint="eastAsia"/>
          <w:snapToGrid/>
        </w:rPr>
        <w:t>在</w:t>
      </w:r>
      <w:r w:rsidRPr="004266F8">
        <w:rPr>
          <w:rFonts w:hAnsi="標楷體" w:hint="eastAsia"/>
          <w:snapToGrid/>
        </w:rPr>
        <w:t>67人以上者，進用具有就業能力之身心障礙者人數，不得低於員工總人數1%，且不得少於1人</w:t>
      </w:r>
      <w:r w:rsidR="002F78ED" w:rsidRPr="004266F8">
        <w:rPr>
          <w:rFonts w:hAnsi="標楷體" w:hint="eastAsia"/>
          <w:snapToGrid/>
        </w:rPr>
        <w:t>。」</w:t>
      </w:r>
      <w:r w:rsidRPr="004266F8">
        <w:rPr>
          <w:rFonts w:hAnsi="標楷體" w:hint="eastAsia"/>
          <w:snapToGrid/>
        </w:rPr>
        <w:t>；同法第43條第2項規定</w:t>
      </w:r>
      <w:r w:rsidR="00AF2583" w:rsidRPr="004266F8">
        <w:rPr>
          <w:rFonts w:hAnsi="標楷體"/>
          <w:snapToGrid/>
          <w:vertAlign w:val="superscript"/>
        </w:rPr>
        <w:lastRenderedPageBreak/>
        <w:footnoteReference w:id="1"/>
      </w:r>
      <w:r w:rsidRPr="004266F8">
        <w:rPr>
          <w:rFonts w:hAnsi="標楷體" w:hint="eastAsia"/>
          <w:snapToGrid/>
        </w:rPr>
        <w:t>，進用身障者人數未達前開規定未能足額進用者，應定期繳納差額補助費。</w:t>
      </w:r>
    </w:p>
    <w:p w:rsidR="00E44DFB" w:rsidRPr="004266F8" w:rsidRDefault="00E44DFB" w:rsidP="0068194B">
      <w:pPr>
        <w:pStyle w:val="a4"/>
        <w:ind w:left="851" w:hanging="284"/>
        <w:rPr>
          <w:rFonts w:hAnsi="標楷體" w:hint="eastAsia"/>
          <w:b/>
          <w:bCs/>
          <w:snapToGrid/>
        </w:rPr>
      </w:pPr>
      <w:r w:rsidRPr="004266F8">
        <w:rPr>
          <w:rFonts w:hAnsi="標楷體" w:hint="eastAsia"/>
          <w:b/>
          <w:bCs/>
          <w:snapToGrid/>
        </w:rPr>
        <w:t>(</w:t>
      </w:r>
      <w:r w:rsidRPr="004266F8">
        <w:rPr>
          <w:rFonts w:hAnsi="標楷體" w:hint="eastAsia"/>
          <w:b/>
          <w:bCs/>
          <w:snapToGrid/>
          <w:lang w:eastAsia="zh-HK"/>
        </w:rPr>
        <w:t>二</w:t>
      </w:r>
      <w:r w:rsidRPr="004266F8">
        <w:rPr>
          <w:rFonts w:hAnsi="標楷體" w:hint="eastAsia"/>
          <w:b/>
          <w:bCs/>
          <w:snapToGrid/>
        </w:rPr>
        <w:t>)</w:t>
      </w:r>
      <w:bookmarkStart w:id="6" w:name="_Hlk192769589"/>
      <w:r w:rsidR="00CD3749" w:rsidRPr="004266F8">
        <w:rPr>
          <w:rFonts w:hAnsi="標楷體" w:hint="eastAsia"/>
          <w:b/>
          <w:bCs/>
          <w:snapToGrid/>
        </w:rPr>
        <w:t>連續多年均未足額進用身障員工，</w:t>
      </w:r>
      <w:bookmarkEnd w:id="6"/>
      <w:r w:rsidR="00180BDE" w:rsidRPr="004266F8">
        <w:rPr>
          <w:rFonts w:hAnsi="標楷體" w:hint="eastAsia"/>
          <w:b/>
          <w:bCs/>
          <w:snapToGrid/>
        </w:rPr>
        <w:t>且</w:t>
      </w:r>
      <w:r w:rsidR="00CD3749" w:rsidRPr="004266F8">
        <w:rPr>
          <w:rFonts w:hAnsi="標楷體" w:hint="eastAsia"/>
          <w:b/>
          <w:bCs/>
          <w:snapToGrid/>
        </w:rPr>
        <w:t>若無正當理由</w:t>
      </w:r>
      <w:r w:rsidR="00D15943" w:rsidRPr="004266F8">
        <w:rPr>
          <w:rFonts w:hAnsi="標楷體" w:hint="eastAsia"/>
          <w:b/>
          <w:bCs/>
          <w:snapToGrid/>
        </w:rPr>
        <w:t>而</w:t>
      </w:r>
      <w:r w:rsidR="00CD3749" w:rsidRPr="004266F8">
        <w:rPr>
          <w:rFonts w:hAnsi="標楷體" w:hint="eastAsia"/>
          <w:b/>
          <w:bCs/>
          <w:snapToGrid/>
        </w:rPr>
        <w:t>有新增僱</w:t>
      </w:r>
      <w:r w:rsidR="00180BDE" w:rsidRPr="004266F8">
        <w:rPr>
          <w:rFonts w:hAnsi="標楷體" w:hint="eastAsia"/>
          <w:b/>
          <w:bCs/>
          <w:snapToGrid/>
        </w:rPr>
        <w:t>用</w:t>
      </w:r>
      <w:r w:rsidR="00CD3749" w:rsidRPr="004266F8">
        <w:rPr>
          <w:rFonts w:hAnsi="標楷體" w:hint="eastAsia"/>
          <w:b/>
          <w:bCs/>
          <w:snapToGrid/>
        </w:rPr>
        <w:t>非身障</w:t>
      </w:r>
      <w:r w:rsidR="00C432F0" w:rsidRPr="004266F8">
        <w:rPr>
          <w:rFonts w:hAnsi="標楷體" w:hint="eastAsia"/>
          <w:b/>
          <w:bCs/>
          <w:snapToGrid/>
        </w:rPr>
        <w:t>員工之</w:t>
      </w:r>
      <w:r w:rsidR="00CD3749" w:rsidRPr="004266F8">
        <w:rPr>
          <w:rFonts w:hAnsi="標楷體" w:hint="eastAsia"/>
          <w:b/>
          <w:bCs/>
          <w:snapToGrid/>
        </w:rPr>
        <w:t>情形，恐有違法之疑慮，允宜研謀改善</w:t>
      </w:r>
    </w:p>
    <w:p w:rsidR="00E44DFB" w:rsidRPr="004266F8" w:rsidRDefault="00A9295F" w:rsidP="0068194B">
      <w:pPr>
        <w:pStyle w:val="21"/>
        <w:ind w:left="850" w:firstLine="567"/>
        <w:rPr>
          <w:rFonts w:hAnsi="標楷體"/>
          <w:snapToGrid/>
        </w:rPr>
      </w:pPr>
      <w:r w:rsidRPr="004266F8">
        <w:rPr>
          <w:rFonts w:hAnsi="標楷體" w:hint="eastAsia"/>
          <w:snapToGrid/>
          <w:lang w:eastAsia="zh-HK"/>
        </w:rPr>
        <w:t>依身權法之規定中興社應進用身障員工比率為員工總人數1%，</w:t>
      </w:r>
      <w:r w:rsidR="0092193E" w:rsidRPr="004266F8">
        <w:rPr>
          <w:rFonts w:hAnsi="標楷體" w:hint="eastAsia"/>
          <w:snapToGrid/>
        </w:rPr>
        <w:t>110</w:t>
      </w:r>
      <w:r w:rsidR="0092193E" w:rsidRPr="004266F8">
        <w:rPr>
          <w:rFonts w:hAnsi="標楷體" w:hint="eastAsia"/>
          <w:snapToGrid/>
          <w:lang w:eastAsia="zh-HK"/>
        </w:rPr>
        <w:t>至</w:t>
      </w:r>
      <w:r w:rsidR="0092193E" w:rsidRPr="004266F8">
        <w:rPr>
          <w:rFonts w:hAnsi="標楷體" w:hint="eastAsia"/>
          <w:snapToGrid/>
        </w:rPr>
        <w:t>113</w:t>
      </w:r>
      <w:r w:rsidR="0092193E" w:rsidRPr="004266F8">
        <w:rPr>
          <w:rFonts w:hAnsi="標楷體" w:hint="eastAsia"/>
          <w:snapToGrid/>
          <w:lang w:eastAsia="zh-HK"/>
        </w:rPr>
        <w:t>年度</w:t>
      </w:r>
      <w:r w:rsidR="00E05248" w:rsidRPr="004266F8">
        <w:rPr>
          <w:rFonts w:hAnsi="標楷體" w:hint="eastAsia"/>
          <w:snapToGrid/>
          <w:lang w:eastAsia="zh-HK"/>
        </w:rPr>
        <w:t>皆未達標</w:t>
      </w:r>
      <w:r w:rsidR="0092193E" w:rsidRPr="004266F8">
        <w:rPr>
          <w:rFonts w:hAnsi="標楷體" w:hint="eastAsia"/>
          <w:snapToGrid/>
          <w:lang w:eastAsia="zh-HK"/>
        </w:rPr>
        <w:t>，</w:t>
      </w:r>
      <w:r w:rsidR="00E05248" w:rsidRPr="004266F8">
        <w:rPr>
          <w:rFonts w:hAnsi="標楷體" w:hint="eastAsia"/>
          <w:snapToGrid/>
          <w:lang w:eastAsia="zh-HK"/>
        </w:rPr>
        <w:t>因此</w:t>
      </w:r>
      <w:r w:rsidR="00C432F0" w:rsidRPr="004266F8">
        <w:rPr>
          <w:rFonts w:hAnsi="標楷體" w:hint="eastAsia"/>
          <w:snapToGrid/>
          <w:lang w:eastAsia="zh-HK"/>
        </w:rPr>
        <w:t>須</w:t>
      </w:r>
      <w:r w:rsidR="00E44DFB" w:rsidRPr="004266F8">
        <w:rPr>
          <w:rFonts w:hAnsi="標楷體" w:hint="eastAsia"/>
          <w:snapToGrid/>
          <w:lang w:eastAsia="zh-HK"/>
        </w:rPr>
        <w:t>繳納身障差額補助費</w:t>
      </w:r>
      <w:r w:rsidR="0092193E" w:rsidRPr="004266F8">
        <w:rPr>
          <w:rFonts w:hAnsi="標楷體" w:hint="eastAsia"/>
          <w:snapToGrid/>
          <w:lang w:eastAsia="zh-HK"/>
        </w:rPr>
        <w:t>，</w:t>
      </w:r>
      <w:r w:rsidR="00E05248" w:rsidRPr="004266F8">
        <w:rPr>
          <w:rFonts w:hAnsi="標楷體" w:hint="eastAsia"/>
          <w:snapToGrid/>
          <w:lang w:eastAsia="zh-HK"/>
        </w:rPr>
        <w:t>從</w:t>
      </w:r>
      <w:r w:rsidR="0092193E" w:rsidRPr="004266F8">
        <w:rPr>
          <w:rFonts w:hAnsi="標楷體" w:hint="eastAsia"/>
          <w:snapToGrid/>
          <w:lang w:eastAsia="zh-HK"/>
        </w:rPr>
        <w:t>110年度</w:t>
      </w:r>
      <w:r w:rsidR="0092193E" w:rsidRPr="004266F8">
        <w:rPr>
          <w:rFonts w:hAnsi="標楷體" w:hint="eastAsia"/>
          <w:snapToGrid/>
        </w:rPr>
        <w:t>36萬元逐年增加至113年度</w:t>
      </w:r>
      <w:r w:rsidR="00FF3808" w:rsidRPr="004266F8">
        <w:rPr>
          <w:rFonts w:hAnsi="標楷體" w:hint="eastAsia"/>
          <w:snapToGrid/>
        </w:rPr>
        <w:t>65</w:t>
      </w:r>
      <w:r w:rsidR="0092193E" w:rsidRPr="004266F8">
        <w:rPr>
          <w:rFonts w:hAnsi="標楷體" w:hint="eastAsia"/>
          <w:snapToGrid/>
        </w:rPr>
        <w:t>萬</w:t>
      </w:r>
      <w:r w:rsidR="00FF3808" w:rsidRPr="004266F8">
        <w:rPr>
          <w:rFonts w:hAnsi="標楷體" w:hint="eastAsia"/>
          <w:snapToGrid/>
        </w:rPr>
        <w:t>9</w:t>
      </w:r>
      <w:r w:rsidR="0092193E" w:rsidRPr="004266F8">
        <w:rPr>
          <w:rFonts w:hAnsi="標楷體" w:hint="eastAsia"/>
          <w:snapToGrid/>
        </w:rPr>
        <w:t>千元，114年年度預算案不足額人數雖維持2人</w:t>
      </w:r>
      <w:r w:rsidR="0092193E" w:rsidRPr="004266F8">
        <w:rPr>
          <w:rStyle w:val="afc"/>
          <w:rFonts w:hAnsi="標楷體"/>
          <w:snapToGrid/>
          <w:color w:val="000000"/>
        </w:rPr>
        <w:footnoteReference w:id="2"/>
      </w:r>
      <w:r w:rsidR="0092193E" w:rsidRPr="004266F8">
        <w:rPr>
          <w:rFonts w:hAnsi="標楷體" w:hint="eastAsia"/>
          <w:snapToGrid/>
        </w:rPr>
        <w:t>，惟因</w:t>
      </w:r>
      <w:r w:rsidR="00FF3808" w:rsidRPr="004266F8">
        <w:rPr>
          <w:rFonts w:hAnsi="標楷體" w:hint="eastAsia"/>
          <w:snapToGrid/>
        </w:rPr>
        <w:t>薪資</w:t>
      </w:r>
      <w:r w:rsidR="0092193E" w:rsidRPr="004266F8">
        <w:rPr>
          <w:rFonts w:hAnsi="標楷體" w:hint="eastAsia"/>
          <w:snapToGrid/>
        </w:rPr>
        <w:t>調</w:t>
      </w:r>
      <w:r w:rsidR="00FF3808" w:rsidRPr="004266F8">
        <w:rPr>
          <w:rFonts w:hAnsi="標楷體" w:hint="eastAsia"/>
          <w:snapToGrid/>
        </w:rPr>
        <w:t>整</w:t>
      </w:r>
      <w:r w:rsidR="0092193E" w:rsidRPr="004266F8">
        <w:rPr>
          <w:rFonts w:hAnsi="標楷體" w:hint="eastAsia"/>
          <w:snapToGrid/>
        </w:rPr>
        <w:t>，預計再增至</w:t>
      </w:r>
      <w:r w:rsidR="00FF3808" w:rsidRPr="004266F8">
        <w:rPr>
          <w:rFonts w:hAnsi="標楷體" w:hint="eastAsia"/>
          <w:snapToGrid/>
        </w:rPr>
        <w:t>68</w:t>
      </w:r>
      <w:r w:rsidR="0092193E" w:rsidRPr="004266F8">
        <w:rPr>
          <w:rFonts w:hAnsi="標楷體" w:hint="eastAsia"/>
          <w:snapToGrid/>
        </w:rPr>
        <w:t>萬</w:t>
      </w:r>
      <w:r w:rsidR="00FF3808" w:rsidRPr="004266F8">
        <w:rPr>
          <w:rFonts w:hAnsi="標楷體" w:hint="eastAsia"/>
          <w:snapToGrid/>
        </w:rPr>
        <w:t>6</w:t>
      </w:r>
      <w:r w:rsidR="0092193E" w:rsidRPr="004266F8">
        <w:rPr>
          <w:rFonts w:hAnsi="標楷體" w:hint="eastAsia"/>
          <w:snapToGrid/>
        </w:rPr>
        <w:t>千元</w:t>
      </w:r>
      <w:r w:rsidR="00E44DFB" w:rsidRPr="004266F8">
        <w:rPr>
          <w:rFonts w:hAnsi="標楷體" w:hint="eastAsia"/>
          <w:snapToGrid/>
        </w:rPr>
        <w:t>(</w:t>
      </w:r>
      <w:r w:rsidR="00E44DFB" w:rsidRPr="004266F8">
        <w:rPr>
          <w:rFonts w:hAnsi="標楷體" w:hint="eastAsia"/>
          <w:snapToGrid/>
          <w:lang w:eastAsia="zh-HK"/>
        </w:rPr>
        <w:t>詳表</w:t>
      </w:r>
      <w:r w:rsidR="00E44DFB" w:rsidRPr="004266F8">
        <w:rPr>
          <w:rFonts w:hAnsi="標楷體" w:hint="eastAsia"/>
          <w:snapToGrid/>
        </w:rPr>
        <w:t>1)</w:t>
      </w:r>
      <w:r w:rsidR="00E05248" w:rsidRPr="004266F8">
        <w:rPr>
          <w:rFonts w:hAnsi="標楷體" w:hint="eastAsia"/>
          <w:snapToGrid/>
        </w:rPr>
        <w:t>，</w:t>
      </w:r>
      <w:r w:rsidR="00180BDE" w:rsidRPr="004266F8">
        <w:rPr>
          <w:rFonts w:hAnsi="標楷體" w:hint="eastAsia"/>
          <w:snapToGrid/>
          <w:lang w:eastAsia="zh-HK"/>
        </w:rPr>
        <w:t>詢據該社表示</w:t>
      </w:r>
      <w:r w:rsidR="00A83350" w:rsidRPr="004266F8">
        <w:rPr>
          <w:rFonts w:hAnsi="標楷體" w:hint="eastAsia"/>
          <w:snapToGrid/>
        </w:rPr>
        <w:t>，</w:t>
      </w:r>
      <w:r w:rsidR="00FF3808" w:rsidRPr="004266F8">
        <w:rPr>
          <w:rFonts w:hAnsi="標楷體" w:hint="eastAsia"/>
          <w:bCs/>
          <w:snapToGrid/>
          <w:kern w:val="52"/>
          <w:szCs w:val="24"/>
          <w:lang w:eastAsia="zh-HK"/>
        </w:rPr>
        <w:t>於人力銀行網站招聘公告均有載明「本職缺歡迎身心障礙者投遞。」，</w:t>
      </w:r>
      <w:r w:rsidR="00E05248" w:rsidRPr="004266F8">
        <w:rPr>
          <w:rFonts w:hAnsi="標楷體" w:hint="eastAsia"/>
          <w:bCs/>
          <w:snapToGrid/>
          <w:kern w:val="52"/>
          <w:szCs w:val="24"/>
          <w:lang w:eastAsia="zh-HK"/>
        </w:rPr>
        <w:t>但投遞者少或專業不符，導致未能進用</w:t>
      </w:r>
      <w:r w:rsidR="00995D25" w:rsidRPr="004266F8">
        <w:rPr>
          <w:rFonts w:hAnsi="標楷體" w:hint="eastAsia"/>
          <w:bCs/>
          <w:snapToGrid/>
          <w:kern w:val="52"/>
          <w:szCs w:val="24"/>
          <w:lang w:eastAsia="zh-HK"/>
        </w:rPr>
        <w:t>；</w:t>
      </w:r>
      <w:r w:rsidR="00E05248" w:rsidRPr="004266F8">
        <w:rPr>
          <w:rFonts w:hAnsi="標楷體" w:hint="eastAsia"/>
          <w:bCs/>
          <w:snapToGrid/>
        </w:rPr>
        <w:t>又</w:t>
      </w:r>
      <w:r w:rsidR="00FF3808" w:rsidRPr="004266F8">
        <w:rPr>
          <w:rFonts w:hAnsi="標楷體" w:hint="eastAsia"/>
          <w:bCs/>
          <w:snapToGrid/>
          <w:kern w:val="52"/>
          <w:szCs w:val="24"/>
          <w:lang w:eastAsia="zh-HK"/>
        </w:rPr>
        <w:t>因</w:t>
      </w:r>
      <w:r w:rsidR="00E92D9D" w:rsidRPr="004266F8">
        <w:rPr>
          <w:rFonts w:hAnsi="標楷體" w:hint="eastAsia"/>
          <w:bCs/>
          <w:snapToGrid/>
        </w:rPr>
        <w:t>連續多年均未足額進用身障員工，</w:t>
      </w:r>
      <w:r w:rsidR="00E92D9D" w:rsidRPr="004266F8">
        <w:rPr>
          <w:rFonts w:hAnsi="標楷體" w:hint="eastAsia"/>
          <w:snapToGrid/>
        </w:rPr>
        <w:t>若無正當理由</w:t>
      </w:r>
      <w:r w:rsidR="00F90054" w:rsidRPr="004266F8">
        <w:rPr>
          <w:rFonts w:hAnsi="標楷體" w:hint="eastAsia"/>
          <w:snapToGrid/>
        </w:rPr>
        <w:t>於未足額進用期間</w:t>
      </w:r>
      <w:r w:rsidR="00C432F0" w:rsidRPr="004266F8">
        <w:rPr>
          <w:rFonts w:hAnsi="標楷體" w:hint="eastAsia"/>
          <w:snapToGrid/>
        </w:rPr>
        <w:t>，</w:t>
      </w:r>
      <w:r w:rsidR="00D15943" w:rsidRPr="004266F8">
        <w:rPr>
          <w:rFonts w:hAnsi="標楷體" w:hint="eastAsia"/>
          <w:snapToGrid/>
        </w:rPr>
        <w:t>而</w:t>
      </w:r>
      <w:r w:rsidR="00F90054" w:rsidRPr="004266F8">
        <w:rPr>
          <w:rFonts w:hAnsi="標楷體" w:hint="eastAsia"/>
          <w:snapToGrid/>
        </w:rPr>
        <w:t>有新增僱用非身障</w:t>
      </w:r>
      <w:r w:rsidR="00995D25" w:rsidRPr="004266F8">
        <w:rPr>
          <w:rFonts w:hAnsi="標楷體" w:hint="eastAsia"/>
          <w:snapToGrid/>
        </w:rPr>
        <w:t>員工之</w:t>
      </w:r>
      <w:r w:rsidR="00F90054" w:rsidRPr="004266F8">
        <w:rPr>
          <w:rFonts w:hAnsi="標楷體" w:hint="eastAsia"/>
          <w:snapToGrid/>
        </w:rPr>
        <w:t>情形，恐有違法之疑慮</w:t>
      </w:r>
      <w:r w:rsidR="008B3583" w:rsidRPr="004266F8">
        <w:rPr>
          <w:rStyle w:val="afc"/>
          <w:rFonts w:hAnsi="標楷體"/>
          <w:snapToGrid/>
          <w:color w:val="000000"/>
        </w:rPr>
        <w:footnoteReference w:id="3"/>
      </w:r>
      <w:r w:rsidR="00E44DFB" w:rsidRPr="004266F8">
        <w:rPr>
          <w:rFonts w:hAnsi="標楷體" w:hint="eastAsia"/>
          <w:snapToGrid/>
        </w:rPr>
        <w:t>，</w:t>
      </w:r>
      <w:r w:rsidR="00995D25" w:rsidRPr="004266F8">
        <w:rPr>
          <w:rFonts w:hAnsi="標楷體" w:hint="eastAsia"/>
          <w:snapToGrid/>
        </w:rPr>
        <w:t>允宜研謀改善</w:t>
      </w:r>
      <w:r w:rsidR="00E44DFB" w:rsidRPr="004266F8">
        <w:rPr>
          <w:rFonts w:hAnsi="標楷體" w:hint="eastAsia"/>
          <w:snapToGrid/>
        </w:rPr>
        <w:t>。</w:t>
      </w:r>
    </w:p>
    <w:p w:rsidR="006C194F" w:rsidRPr="004266F8" w:rsidRDefault="00A35710" w:rsidP="00EC4949">
      <w:pPr>
        <w:adjustRightInd w:val="0"/>
        <w:snapToGrid w:val="0"/>
        <w:ind w:leftChars="0" w:left="848" w:hangingChars="299" w:hanging="848"/>
        <w:rPr>
          <w:rFonts w:hAnsi="標楷體" w:hint="eastAsia"/>
          <w:b/>
          <w:bCs/>
          <w:snapToGrid/>
          <w:color w:val="000000"/>
        </w:rPr>
      </w:pPr>
      <w:r w:rsidRPr="004266F8">
        <w:rPr>
          <w:rFonts w:hAnsi="標楷體" w:hint="eastAsia"/>
          <w:b/>
          <w:bCs/>
          <w:snapToGrid/>
        </w:rPr>
        <w:t>表1　110至114年度</w:t>
      </w:r>
      <w:r w:rsidR="008C71E6" w:rsidRPr="004266F8">
        <w:rPr>
          <w:rFonts w:hAnsi="標楷體" w:hint="eastAsia"/>
          <w:b/>
          <w:bCs/>
          <w:snapToGrid/>
        </w:rPr>
        <w:t>中興社繳納身障差額補助費概況表</w:t>
      </w:r>
    </w:p>
    <w:p w:rsidR="00181ABD" w:rsidRPr="004266F8" w:rsidRDefault="00F04D31" w:rsidP="00EC4949">
      <w:pPr>
        <w:snapToGrid w:val="0"/>
        <w:spacing w:line="400" w:lineRule="exact"/>
        <w:ind w:leftChars="5" w:left="82" w:hangingChars="28" w:hanging="68"/>
        <w:jc w:val="right"/>
        <w:rPr>
          <w:rFonts w:hAnsi="標楷體"/>
          <w:snapToGrid/>
          <w:sz w:val="24"/>
          <w:lang w:val="x-none" w:eastAsia="x-none"/>
        </w:rPr>
      </w:pPr>
      <w:bookmarkStart w:id="7" w:name="_Hlk192255632"/>
      <w:r w:rsidRPr="004266F8">
        <w:rPr>
          <w:rFonts w:hAnsi="標楷體" w:hint="eastAsia"/>
          <w:snapToGrid/>
          <w:sz w:val="24"/>
          <w:lang w:val="x-none" w:eastAsia="x-none"/>
        </w:rPr>
        <w:t>單位：人</w:t>
      </w:r>
      <w:r w:rsidRPr="004266F8">
        <w:rPr>
          <w:rFonts w:hAnsi="標楷體" w:hint="eastAsia"/>
          <w:snapToGrid/>
          <w:sz w:val="24"/>
          <w:lang w:val="x-none"/>
        </w:rPr>
        <w:t>；</w:t>
      </w:r>
      <w:r w:rsidRPr="004266F8">
        <w:rPr>
          <w:rFonts w:hAnsi="標楷體" w:hint="eastAsia"/>
          <w:snapToGrid/>
          <w:sz w:val="24"/>
          <w:lang w:val="x-none" w:eastAsia="x-none"/>
        </w:rPr>
        <w:t>新臺幣</w:t>
      </w:r>
      <w:r w:rsidR="006C194F" w:rsidRPr="004266F8">
        <w:rPr>
          <w:rFonts w:hAnsi="標楷體" w:hint="eastAsia"/>
          <w:snapToGrid/>
          <w:sz w:val="24"/>
          <w:lang w:val="x-none"/>
        </w:rPr>
        <w:t>千</w:t>
      </w:r>
      <w:r w:rsidRPr="004266F8">
        <w:rPr>
          <w:rFonts w:hAnsi="標楷體" w:hint="eastAsia"/>
          <w:snapToGrid/>
          <w:sz w:val="24"/>
          <w:lang w:val="x-none" w:eastAsia="x-none"/>
        </w:rPr>
        <w:t>元</w:t>
      </w:r>
    </w:p>
    <w:tbl>
      <w:tblPr>
        <w:tblW w:w="851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117"/>
        <w:gridCol w:w="1080"/>
        <w:gridCol w:w="1077"/>
        <w:gridCol w:w="1090"/>
        <w:gridCol w:w="1063"/>
        <w:gridCol w:w="1084"/>
      </w:tblGrid>
      <w:tr w:rsidR="00181ABD" w:rsidRPr="004266F8" w:rsidTr="0039667F">
        <w:trPr>
          <w:trHeight w:val="614"/>
        </w:trPr>
        <w:tc>
          <w:tcPr>
            <w:tcW w:w="3117" w:type="dxa"/>
            <w:tcBorders>
              <w:top w:val="single" w:sz="12" w:space="0" w:color="auto"/>
              <w:left w:val="single" w:sz="12" w:space="0" w:color="auto"/>
              <w:bottom w:val="double" w:sz="4" w:space="0" w:color="auto"/>
              <w:right w:val="single" w:sz="4" w:space="0" w:color="auto"/>
              <w:tl2br w:val="single" w:sz="4" w:space="0" w:color="auto"/>
            </w:tcBorders>
            <w:hideMark/>
          </w:tcPr>
          <w:p w:rsidR="00181ABD" w:rsidRPr="004266F8" w:rsidRDefault="00181ABD" w:rsidP="003F64A5">
            <w:pPr>
              <w:spacing w:line="400" w:lineRule="exact"/>
              <w:ind w:leftChars="-25" w:left="-71" w:rightChars="-25" w:right="-71" w:firstLineChars="738" w:firstLine="1797"/>
              <w:jc w:val="left"/>
              <w:rPr>
                <w:rFonts w:hAnsi="標楷體" w:hint="eastAsia"/>
                <w:snapToGrid/>
                <w:sz w:val="24"/>
                <w:lang w:eastAsia="zh-HK"/>
              </w:rPr>
            </w:pPr>
            <w:r w:rsidRPr="004266F8">
              <w:rPr>
                <w:rFonts w:hAnsi="標楷體" w:hint="eastAsia"/>
                <w:snapToGrid/>
                <w:sz w:val="24"/>
                <w:lang w:eastAsia="zh-HK"/>
              </w:rPr>
              <w:t>年度</w:t>
            </w:r>
          </w:p>
          <w:p w:rsidR="00181ABD" w:rsidRPr="004266F8" w:rsidRDefault="00181ABD" w:rsidP="003F64A5">
            <w:pPr>
              <w:spacing w:line="400" w:lineRule="exact"/>
              <w:ind w:leftChars="-25" w:left="-71" w:rightChars="-25" w:right="-71" w:firstLineChars="231" w:firstLine="562"/>
              <w:jc w:val="left"/>
              <w:rPr>
                <w:rFonts w:hAnsi="標楷體" w:hint="eastAsia"/>
                <w:snapToGrid/>
                <w:sz w:val="24"/>
                <w:lang w:eastAsia="zh-HK"/>
              </w:rPr>
            </w:pPr>
            <w:r w:rsidRPr="004266F8">
              <w:rPr>
                <w:rFonts w:hAnsi="標楷體" w:hint="eastAsia"/>
                <w:snapToGrid/>
                <w:sz w:val="24"/>
                <w:lang w:eastAsia="zh-HK"/>
              </w:rPr>
              <w:t>項目</w:t>
            </w:r>
          </w:p>
        </w:tc>
        <w:tc>
          <w:tcPr>
            <w:tcW w:w="1080" w:type="dxa"/>
            <w:tcBorders>
              <w:top w:val="single" w:sz="12" w:space="0" w:color="auto"/>
              <w:left w:val="single" w:sz="4" w:space="0" w:color="auto"/>
              <w:bottom w:val="double" w:sz="4" w:space="0" w:color="auto"/>
              <w:right w:val="single" w:sz="4"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110年度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lang w:eastAsia="zh-HK"/>
              </w:rPr>
            </w:pPr>
            <w:r w:rsidRPr="004266F8">
              <w:rPr>
                <w:rFonts w:hAnsi="標楷體" w:hint="eastAsia"/>
                <w:snapToGrid/>
                <w:sz w:val="24"/>
              </w:rPr>
              <w:t>決算數</w:t>
            </w:r>
          </w:p>
        </w:tc>
        <w:tc>
          <w:tcPr>
            <w:tcW w:w="1077" w:type="dxa"/>
            <w:tcBorders>
              <w:top w:val="single" w:sz="12" w:space="0" w:color="auto"/>
              <w:left w:val="single" w:sz="4" w:space="0" w:color="auto"/>
              <w:bottom w:val="double" w:sz="4" w:space="0" w:color="auto"/>
              <w:right w:val="single" w:sz="4"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111年度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lang w:eastAsia="zh-HK"/>
              </w:rPr>
            </w:pPr>
            <w:r w:rsidRPr="004266F8">
              <w:rPr>
                <w:rFonts w:hAnsi="標楷體" w:hint="eastAsia"/>
                <w:snapToGrid/>
                <w:sz w:val="24"/>
              </w:rPr>
              <w:t>決算數</w:t>
            </w:r>
          </w:p>
        </w:tc>
        <w:tc>
          <w:tcPr>
            <w:tcW w:w="1090" w:type="dxa"/>
            <w:tcBorders>
              <w:top w:val="single" w:sz="12" w:space="0" w:color="auto"/>
              <w:left w:val="single" w:sz="4" w:space="0" w:color="auto"/>
              <w:bottom w:val="double" w:sz="4" w:space="0" w:color="auto"/>
              <w:right w:val="single" w:sz="4"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112年度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lang w:eastAsia="zh-HK"/>
              </w:rPr>
            </w:pPr>
            <w:r w:rsidRPr="004266F8">
              <w:rPr>
                <w:rFonts w:hAnsi="標楷體" w:hint="eastAsia"/>
                <w:snapToGrid/>
                <w:sz w:val="24"/>
              </w:rPr>
              <w:t>決算數</w:t>
            </w:r>
          </w:p>
        </w:tc>
        <w:tc>
          <w:tcPr>
            <w:tcW w:w="1063" w:type="dxa"/>
            <w:tcBorders>
              <w:top w:val="single" w:sz="12" w:space="0" w:color="auto"/>
              <w:left w:val="single" w:sz="4" w:space="0" w:color="auto"/>
              <w:bottom w:val="doub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113年度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自結數</w:t>
            </w:r>
          </w:p>
        </w:tc>
        <w:tc>
          <w:tcPr>
            <w:tcW w:w="1084" w:type="dxa"/>
            <w:tcBorders>
              <w:top w:val="single" w:sz="12" w:space="0" w:color="auto"/>
              <w:left w:val="single" w:sz="4" w:space="0" w:color="auto"/>
              <w:bottom w:val="double" w:sz="4" w:space="0" w:color="auto"/>
              <w:right w:val="single" w:sz="12"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114年度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預算案數</w:t>
            </w:r>
          </w:p>
        </w:tc>
      </w:tr>
      <w:tr w:rsidR="00CC06ED" w:rsidRPr="004266F8" w:rsidTr="0039667F">
        <w:trPr>
          <w:trHeight w:val="40"/>
        </w:trPr>
        <w:tc>
          <w:tcPr>
            <w:tcW w:w="3117" w:type="dxa"/>
            <w:tcBorders>
              <w:top w:val="double" w:sz="4" w:space="0" w:color="auto"/>
              <w:left w:val="single" w:sz="12" w:space="0" w:color="auto"/>
              <w:bottom w:val="single" w:sz="8" w:space="0" w:color="auto"/>
              <w:right w:val="single" w:sz="4" w:space="0" w:color="auto"/>
              <w:tl2br w:val="nil"/>
            </w:tcBorders>
          </w:tcPr>
          <w:p w:rsidR="00CC06ED" w:rsidRPr="004266F8" w:rsidRDefault="00CC06ED" w:rsidP="00CC06ED">
            <w:pPr>
              <w:spacing w:line="400" w:lineRule="exact"/>
              <w:ind w:leftChars="-25" w:left="-71" w:rightChars="-25" w:right="-71" w:firstLineChars="0" w:firstLine="0"/>
              <w:jc w:val="left"/>
              <w:rPr>
                <w:rFonts w:hAnsi="標楷體" w:hint="eastAsia"/>
                <w:snapToGrid/>
                <w:sz w:val="24"/>
              </w:rPr>
            </w:pPr>
            <w:r w:rsidRPr="004266F8">
              <w:rPr>
                <w:rFonts w:hAnsi="標楷體" w:hint="eastAsia"/>
                <w:snapToGrid/>
                <w:sz w:val="24"/>
              </w:rPr>
              <w:t>員工總人數</w:t>
            </w:r>
          </w:p>
        </w:tc>
        <w:tc>
          <w:tcPr>
            <w:tcW w:w="1080" w:type="dxa"/>
            <w:tcBorders>
              <w:top w:val="double" w:sz="4" w:space="0" w:color="auto"/>
              <w:left w:val="single" w:sz="4" w:space="0" w:color="auto"/>
              <w:bottom w:val="single" w:sz="8" w:space="0" w:color="auto"/>
              <w:right w:val="single" w:sz="4" w:space="0" w:color="auto"/>
            </w:tcBorders>
            <w:vAlign w:val="center"/>
          </w:tcPr>
          <w:p w:rsidR="00CC06ED" w:rsidRPr="004266F8" w:rsidRDefault="007E219B" w:rsidP="007E219B">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186</w:t>
            </w:r>
          </w:p>
        </w:tc>
        <w:tc>
          <w:tcPr>
            <w:tcW w:w="1077" w:type="dxa"/>
            <w:tcBorders>
              <w:top w:val="double" w:sz="4" w:space="0" w:color="auto"/>
              <w:left w:val="single" w:sz="4" w:space="0" w:color="auto"/>
              <w:bottom w:val="single" w:sz="8" w:space="0" w:color="auto"/>
              <w:right w:val="single" w:sz="4" w:space="0" w:color="auto"/>
            </w:tcBorders>
            <w:vAlign w:val="center"/>
          </w:tcPr>
          <w:p w:rsidR="00CC06ED" w:rsidRPr="004266F8" w:rsidRDefault="007E219B" w:rsidP="007E219B">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200</w:t>
            </w:r>
          </w:p>
        </w:tc>
        <w:tc>
          <w:tcPr>
            <w:tcW w:w="1090" w:type="dxa"/>
            <w:tcBorders>
              <w:top w:val="double" w:sz="4" w:space="0" w:color="auto"/>
              <w:left w:val="single" w:sz="4" w:space="0" w:color="auto"/>
              <w:bottom w:val="single" w:sz="8" w:space="0" w:color="auto"/>
              <w:right w:val="single" w:sz="4" w:space="0" w:color="auto"/>
            </w:tcBorders>
            <w:vAlign w:val="center"/>
          </w:tcPr>
          <w:p w:rsidR="00CC06ED" w:rsidRPr="004266F8" w:rsidRDefault="003E7D03" w:rsidP="003E7D03">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204</w:t>
            </w:r>
          </w:p>
        </w:tc>
        <w:tc>
          <w:tcPr>
            <w:tcW w:w="1063" w:type="dxa"/>
            <w:tcBorders>
              <w:top w:val="double" w:sz="4" w:space="0" w:color="auto"/>
              <w:left w:val="single" w:sz="4" w:space="0" w:color="auto"/>
              <w:bottom w:val="single" w:sz="8" w:space="0" w:color="auto"/>
              <w:right w:val="single" w:sz="4" w:space="0" w:color="auto"/>
            </w:tcBorders>
          </w:tcPr>
          <w:p w:rsidR="00CC06ED" w:rsidRPr="004266F8" w:rsidRDefault="00707159" w:rsidP="004811A2">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202</w:t>
            </w:r>
          </w:p>
        </w:tc>
        <w:tc>
          <w:tcPr>
            <w:tcW w:w="1084" w:type="dxa"/>
            <w:tcBorders>
              <w:top w:val="double" w:sz="4" w:space="0" w:color="auto"/>
              <w:left w:val="single" w:sz="4" w:space="0" w:color="auto"/>
              <w:bottom w:val="single" w:sz="8" w:space="0" w:color="auto"/>
              <w:right w:val="single" w:sz="12" w:space="0" w:color="auto"/>
            </w:tcBorders>
            <w:vAlign w:val="center"/>
          </w:tcPr>
          <w:p w:rsidR="00CC06ED" w:rsidRPr="004266F8" w:rsidRDefault="00CC06ED" w:rsidP="00CC06ED">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213</w:t>
            </w:r>
          </w:p>
        </w:tc>
      </w:tr>
      <w:tr w:rsidR="00181ABD" w:rsidRPr="004266F8" w:rsidTr="0039667F">
        <w:tc>
          <w:tcPr>
            <w:tcW w:w="3117" w:type="dxa"/>
            <w:tcBorders>
              <w:top w:val="single" w:sz="8" w:space="0" w:color="auto"/>
              <w:left w:val="single" w:sz="12"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left"/>
              <w:rPr>
                <w:rFonts w:hAnsi="標楷體" w:hint="eastAsia"/>
                <w:snapToGrid/>
                <w:sz w:val="24"/>
                <w:lang w:eastAsia="zh-HK"/>
              </w:rPr>
            </w:pPr>
            <w:r w:rsidRPr="004266F8">
              <w:rPr>
                <w:rFonts w:hAnsi="標楷體" w:hint="eastAsia"/>
                <w:snapToGrid/>
                <w:sz w:val="24"/>
              </w:rPr>
              <w:lastRenderedPageBreak/>
              <w:t>身障員工</w:t>
            </w:r>
            <w:r w:rsidRPr="004266F8">
              <w:rPr>
                <w:rFonts w:hAnsi="標楷體" w:hint="eastAsia"/>
                <w:snapToGrid/>
                <w:sz w:val="24"/>
                <w:lang w:eastAsia="zh-HK"/>
              </w:rPr>
              <w:t>應進用人數</w:t>
            </w:r>
          </w:p>
        </w:tc>
        <w:tc>
          <w:tcPr>
            <w:tcW w:w="1080"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lang w:eastAsia="zh-HK"/>
              </w:rPr>
            </w:pPr>
            <w:r w:rsidRPr="004266F8">
              <w:rPr>
                <w:rFonts w:hAnsi="標楷體"/>
                <w:snapToGrid/>
                <w:sz w:val="24"/>
                <w:szCs w:val="22"/>
              </w:rPr>
              <w:t>1</w:t>
            </w:r>
          </w:p>
        </w:tc>
        <w:tc>
          <w:tcPr>
            <w:tcW w:w="1077"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90"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63"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84" w:type="dxa"/>
            <w:tcBorders>
              <w:top w:val="single" w:sz="8" w:space="0" w:color="auto"/>
              <w:left w:val="single" w:sz="4" w:space="0" w:color="auto"/>
              <w:bottom w:val="single" w:sz="4" w:space="0" w:color="auto"/>
              <w:right w:val="single" w:sz="12"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r>
      <w:tr w:rsidR="00181ABD" w:rsidRPr="004266F8" w:rsidTr="000C25F0">
        <w:tc>
          <w:tcPr>
            <w:tcW w:w="3117" w:type="dxa"/>
            <w:tcBorders>
              <w:top w:val="single" w:sz="4" w:space="0" w:color="auto"/>
              <w:left w:val="single" w:sz="12"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left"/>
              <w:rPr>
                <w:rFonts w:hAnsi="標楷體" w:hint="eastAsia"/>
                <w:snapToGrid/>
                <w:sz w:val="24"/>
                <w:lang w:eastAsia="zh-HK"/>
              </w:rPr>
            </w:pPr>
            <w:r w:rsidRPr="004266F8">
              <w:rPr>
                <w:rFonts w:hAnsi="標楷體" w:hint="eastAsia"/>
                <w:snapToGrid/>
                <w:sz w:val="24"/>
              </w:rPr>
              <w:t>身障員工</w:t>
            </w:r>
            <w:r w:rsidRPr="004266F8">
              <w:rPr>
                <w:rFonts w:hAnsi="標楷體" w:hint="eastAsia"/>
                <w:snapToGrid/>
                <w:sz w:val="24"/>
                <w:lang w:eastAsia="zh-HK"/>
              </w:rPr>
              <w:t>實際進用人數</w:t>
            </w:r>
          </w:p>
        </w:tc>
        <w:tc>
          <w:tcPr>
            <w:tcW w:w="108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lang w:eastAsia="zh-HK"/>
              </w:rPr>
            </w:pPr>
            <w:r w:rsidRPr="004266F8">
              <w:rPr>
                <w:rFonts w:hAnsi="標楷體"/>
                <w:snapToGrid/>
                <w:sz w:val="24"/>
                <w:szCs w:val="22"/>
              </w:rPr>
              <w:t>0</w:t>
            </w:r>
          </w:p>
        </w:tc>
        <w:tc>
          <w:tcPr>
            <w:tcW w:w="1077"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c>
          <w:tcPr>
            <w:tcW w:w="109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c>
          <w:tcPr>
            <w:tcW w:w="1063"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c>
          <w:tcPr>
            <w:tcW w:w="1084" w:type="dxa"/>
            <w:tcBorders>
              <w:top w:val="single" w:sz="4" w:space="0" w:color="auto"/>
              <w:left w:val="single" w:sz="4" w:space="0" w:color="auto"/>
              <w:bottom w:val="single" w:sz="4" w:space="0" w:color="auto"/>
              <w:right w:val="single" w:sz="12"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r>
      <w:tr w:rsidR="00181ABD" w:rsidRPr="004266F8" w:rsidTr="000C25F0">
        <w:tc>
          <w:tcPr>
            <w:tcW w:w="3117" w:type="dxa"/>
            <w:tcBorders>
              <w:top w:val="single" w:sz="4" w:space="0" w:color="auto"/>
              <w:left w:val="single" w:sz="12"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left"/>
              <w:rPr>
                <w:rFonts w:hAnsi="標楷體" w:hint="eastAsia"/>
                <w:snapToGrid/>
                <w:sz w:val="24"/>
                <w:lang w:eastAsia="zh-HK"/>
              </w:rPr>
            </w:pPr>
            <w:r w:rsidRPr="004266F8">
              <w:rPr>
                <w:rFonts w:hAnsi="標楷體" w:hint="eastAsia"/>
                <w:snapToGrid/>
                <w:sz w:val="24"/>
              </w:rPr>
              <w:t>身障員工</w:t>
            </w:r>
            <w:r w:rsidRPr="004266F8">
              <w:rPr>
                <w:rFonts w:hAnsi="標楷體" w:hint="eastAsia"/>
                <w:snapToGrid/>
                <w:sz w:val="24"/>
                <w:lang w:eastAsia="zh-HK"/>
              </w:rPr>
              <w:t>未足額進用人數</w:t>
            </w:r>
          </w:p>
        </w:tc>
        <w:tc>
          <w:tcPr>
            <w:tcW w:w="108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lang w:eastAsia="zh-HK"/>
              </w:rPr>
            </w:pPr>
            <w:r w:rsidRPr="004266F8">
              <w:rPr>
                <w:rFonts w:hAnsi="標楷體"/>
                <w:snapToGrid/>
                <w:sz w:val="24"/>
                <w:szCs w:val="22"/>
              </w:rPr>
              <w:t>1</w:t>
            </w:r>
          </w:p>
        </w:tc>
        <w:tc>
          <w:tcPr>
            <w:tcW w:w="1077"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9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63"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84" w:type="dxa"/>
            <w:tcBorders>
              <w:top w:val="single" w:sz="4" w:space="0" w:color="auto"/>
              <w:left w:val="single" w:sz="4" w:space="0" w:color="auto"/>
              <w:bottom w:val="single" w:sz="4" w:space="0" w:color="auto"/>
              <w:right w:val="single" w:sz="12" w:space="0" w:color="auto"/>
            </w:tcBorders>
            <w:hideMark/>
          </w:tcPr>
          <w:p w:rsidR="00181ABD" w:rsidRPr="004266F8" w:rsidRDefault="00740A3A" w:rsidP="00CC06ED">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szCs w:val="22"/>
              </w:rPr>
              <w:t>2</w:t>
            </w:r>
          </w:p>
        </w:tc>
      </w:tr>
      <w:tr w:rsidR="00181ABD" w:rsidRPr="004266F8" w:rsidTr="000C25F0">
        <w:tc>
          <w:tcPr>
            <w:tcW w:w="3117" w:type="dxa"/>
            <w:tcBorders>
              <w:top w:val="single" w:sz="4" w:space="0" w:color="auto"/>
              <w:left w:val="single" w:sz="12"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45" w:right="-128" w:firstLineChars="0" w:firstLine="0"/>
              <w:jc w:val="left"/>
              <w:rPr>
                <w:rFonts w:hAnsi="標楷體" w:hint="eastAsia"/>
                <w:snapToGrid/>
                <w:sz w:val="24"/>
                <w:lang w:eastAsia="zh-HK"/>
              </w:rPr>
            </w:pPr>
            <w:r w:rsidRPr="004266F8">
              <w:rPr>
                <w:rFonts w:hAnsi="標楷體" w:hint="eastAsia"/>
                <w:snapToGrid/>
                <w:sz w:val="24"/>
              </w:rPr>
              <w:t>身障員工</w:t>
            </w:r>
            <w:r w:rsidRPr="004266F8">
              <w:rPr>
                <w:rFonts w:hAnsi="標楷體" w:hint="eastAsia"/>
                <w:snapToGrid/>
                <w:sz w:val="24"/>
                <w:lang w:eastAsia="zh-HK"/>
              </w:rPr>
              <w:t>應繳納差額補助費</w:t>
            </w:r>
          </w:p>
        </w:tc>
        <w:tc>
          <w:tcPr>
            <w:tcW w:w="1080"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360</w:t>
            </w:r>
          </w:p>
        </w:tc>
        <w:tc>
          <w:tcPr>
            <w:tcW w:w="1077"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480</w:t>
            </w:r>
          </w:p>
        </w:tc>
        <w:tc>
          <w:tcPr>
            <w:tcW w:w="1090"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634</w:t>
            </w:r>
          </w:p>
        </w:tc>
        <w:tc>
          <w:tcPr>
            <w:tcW w:w="1063"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659</w:t>
            </w:r>
          </w:p>
        </w:tc>
        <w:tc>
          <w:tcPr>
            <w:tcW w:w="1084" w:type="dxa"/>
            <w:tcBorders>
              <w:top w:val="single" w:sz="4" w:space="0" w:color="auto"/>
              <w:left w:val="single" w:sz="4" w:space="0" w:color="auto"/>
              <w:bottom w:val="single" w:sz="12" w:space="0" w:color="auto"/>
              <w:right w:val="single" w:sz="12"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686</w:t>
            </w:r>
          </w:p>
        </w:tc>
      </w:tr>
    </w:tbl>
    <w:bookmarkEnd w:id="7"/>
    <w:p w:rsidR="00E44DFB" w:rsidRPr="004266F8" w:rsidRDefault="00E44DFB" w:rsidP="00093103">
      <w:pPr>
        <w:spacing w:line="280" w:lineRule="exact"/>
        <w:ind w:leftChars="0" w:left="1176" w:hangingChars="483" w:hanging="1176"/>
        <w:rPr>
          <w:rFonts w:hAnsi="標楷體"/>
          <w:sz w:val="24"/>
        </w:rPr>
      </w:pPr>
      <w:r w:rsidRPr="004266F8">
        <w:rPr>
          <w:rFonts w:hAnsi="標楷體" w:hint="eastAsia"/>
          <w:sz w:val="24"/>
        </w:rPr>
        <w:t>資料來源：</w:t>
      </w:r>
      <w:r w:rsidR="00093103" w:rsidRPr="004266F8">
        <w:rPr>
          <w:rFonts w:hAnsi="標楷體" w:hint="eastAsia"/>
          <w:sz w:val="24"/>
        </w:rPr>
        <w:t>整理自中興社110至112年度決算、114年度預算案及該社提供資料；本中心製表。</w:t>
      </w:r>
    </w:p>
    <w:p w:rsidR="00E44DFB" w:rsidRPr="004266F8" w:rsidRDefault="00E44DFB" w:rsidP="00E44DFB">
      <w:pPr>
        <w:snapToGrid w:val="0"/>
        <w:ind w:left="567" w:firstLine="567"/>
        <w:rPr>
          <w:rFonts w:hAnsi="標楷體" w:cs="Arial"/>
          <w:snapToGrid/>
          <w:color w:val="000000"/>
        </w:rPr>
      </w:pPr>
      <w:r w:rsidRPr="004266F8">
        <w:rPr>
          <w:rFonts w:hAnsi="標楷體" w:hint="eastAsia"/>
          <w:snapToGrid/>
          <w:color w:val="000000"/>
        </w:rPr>
        <w:t>綜上，</w:t>
      </w:r>
      <w:r w:rsidRPr="004266F8">
        <w:rPr>
          <w:rFonts w:hAnsi="標楷體" w:cs="Arial" w:hint="eastAsia"/>
          <w:snapToGrid/>
          <w:color w:val="000000"/>
        </w:rPr>
        <w:t>依據身障法，</w:t>
      </w:r>
      <w:r w:rsidR="00F04D31" w:rsidRPr="004266F8">
        <w:rPr>
          <w:rFonts w:hAnsi="標楷體" w:hint="eastAsia"/>
          <w:snapToGrid/>
          <w:color w:val="000000"/>
        </w:rPr>
        <w:t>中興社</w:t>
      </w:r>
      <w:r w:rsidRPr="004266F8">
        <w:rPr>
          <w:rFonts w:hAnsi="標楷體" w:hint="eastAsia"/>
          <w:snapToGrid/>
          <w:color w:val="000000"/>
        </w:rPr>
        <w:t>進用身障員工比率應達員工總人數1%，惟該</w:t>
      </w:r>
      <w:r w:rsidR="00995D25" w:rsidRPr="004266F8">
        <w:rPr>
          <w:rFonts w:hAnsi="標楷體" w:hint="eastAsia"/>
          <w:snapToGrid/>
          <w:color w:val="000000"/>
        </w:rPr>
        <w:t>社</w:t>
      </w:r>
      <w:r w:rsidRPr="004266F8">
        <w:rPr>
          <w:rFonts w:hAnsi="標楷體" w:hint="eastAsia"/>
          <w:snapToGrid/>
          <w:color w:val="000000"/>
        </w:rPr>
        <w:t>於1</w:t>
      </w:r>
      <w:r w:rsidR="0095777A" w:rsidRPr="004266F8">
        <w:rPr>
          <w:rFonts w:hAnsi="標楷體" w:hint="eastAsia"/>
          <w:snapToGrid/>
          <w:color w:val="000000"/>
        </w:rPr>
        <w:t>10</w:t>
      </w:r>
      <w:r w:rsidRPr="004266F8">
        <w:rPr>
          <w:rFonts w:hAnsi="標楷體" w:hint="eastAsia"/>
          <w:snapToGrid/>
          <w:color w:val="000000"/>
        </w:rPr>
        <w:t>至</w:t>
      </w:r>
      <w:r w:rsidR="005A1DCB" w:rsidRPr="004266F8">
        <w:rPr>
          <w:rFonts w:hAnsi="標楷體" w:hint="eastAsia"/>
          <w:snapToGrid/>
          <w:color w:val="000000"/>
        </w:rPr>
        <w:t>113</w:t>
      </w:r>
      <w:r w:rsidRPr="004266F8">
        <w:rPr>
          <w:rFonts w:hAnsi="標楷體" w:hint="eastAsia"/>
          <w:snapToGrid/>
          <w:color w:val="000000"/>
        </w:rPr>
        <w:t>年度間</w:t>
      </w:r>
      <w:r w:rsidR="00A72733" w:rsidRPr="004266F8">
        <w:rPr>
          <w:rFonts w:hAnsi="標楷體" w:hint="eastAsia"/>
          <w:snapToGrid/>
          <w:color w:val="000000"/>
        </w:rPr>
        <w:t>均</w:t>
      </w:r>
      <w:r w:rsidRPr="004266F8">
        <w:rPr>
          <w:rFonts w:hAnsi="標楷體" w:hint="eastAsia"/>
          <w:snapToGrid/>
          <w:color w:val="000000"/>
        </w:rPr>
        <w:t>未符法規規範，須依法繳納</w:t>
      </w:r>
      <w:r w:rsidRPr="004266F8">
        <w:rPr>
          <w:rFonts w:hAnsi="標楷體" w:cs="Arial" w:hint="eastAsia"/>
          <w:snapToGrid/>
          <w:color w:val="000000"/>
        </w:rPr>
        <w:t>差額補助費</w:t>
      </w:r>
      <w:r w:rsidR="00995D25" w:rsidRPr="004266F8">
        <w:rPr>
          <w:rFonts w:hAnsi="標楷體" w:hint="eastAsia"/>
          <w:snapToGrid/>
          <w:color w:val="000000"/>
        </w:rPr>
        <w:t>；</w:t>
      </w:r>
      <w:r w:rsidR="0095777A" w:rsidRPr="004266F8">
        <w:rPr>
          <w:rFonts w:hAnsi="標楷體" w:cs="Arial" w:hint="eastAsia"/>
          <w:snapToGrid/>
          <w:color w:val="000000"/>
        </w:rPr>
        <w:t>另若無正當理由於未足額進用期間</w:t>
      </w:r>
      <w:r w:rsidR="00C432F0" w:rsidRPr="004266F8">
        <w:rPr>
          <w:rFonts w:hAnsi="標楷體" w:cs="Arial" w:hint="eastAsia"/>
          <w:snapToGrid/>
          <w:color w:val="000000"/>
        </w:rPr>
        <w:t>，</w:t>
      </w:r>
      <w:r w:rsidR="00D15943" w:rsidRPr="004266F8">
        <w:rPr>
          <w:rFonts w:hAnsi="標楷體" w:cs="Arial" w:hint="eastAsia"/>
          <w:snapToGrid/>
          <w:color w:val="000000"/>
        </w:rPr>
        <w:t>而</w:t>
      </w:r>
      <w:r w:rsidR="0095777A" w:rsidRPr="004266F8">
        <w:rPr>
          <w:rFonts w:hAnsi="標楷體" w:cs="Arial" w:hint="eastAsia"/>
          <w:snapToGrid/>
          <w:color w:val="000000"/>
        </w:rPr>
        <w:t>有新增僱用</w:t>
      </w:r>
      <w:r w:rsidR="00995D25" w:rsidRPr="004266F8">
        <w:rPr>
          <w:rFonts w:hAnsi="標楷體" w:cs="Arial" w:hint="eastAsia"/>
          <w:snapToGrid/>
          <w:color w:val="000000"/>
        </w:rPr>
        <w:t>非身障員工之</w:t>
      </w:r>
      <w:r w:rsidR="0095777A" w:rsidRPr="004266F8">
        <w:rPr>
          <w:rFonts w:hAnsi="標楷體" w:cs="Arial" w:hint="eastAsia"/>
          <w:snapToGrid/>
          <w:color w:val="000000"/>
        </w:rPr>
        <w:t>情形，恐有違法之疑慮，允宜研謀改善</w:t>
      </w:r>
      <w:r w:rsidRPr="004266F8">
        <w:rPr>
          <w:rFonts w:hAnsi="標楷體" w:cs="Arial" w:hint="eastAsia"/>
          <w:snapToGrid/>
          <w:color w:val="000000"/>
        </w:rPr>
        <w:t>。</w:t>
      </w:r>
      <w:bookmarkEnd w:id="1"/>
    </w:p>
    <w:p w:rsidR="00A13C48" w:rsidRPr="004266F8" w:rsidRDefault="00A13C48" w:rsidP="00700420">
      <w:pPr>
        <w:pStyle w:val="ad"/>
        <w:rPr>
          <w:rFonts w:hAnsi="標楷體" w:hint="eastAsia"/>
          <w:snapToGrid/>
          <w:color w:val="000000"/>
        </w:rPr>
      </w:pPr>
      <w:r w:rsidRPr="004266F8">
        <w:rPr>
          <w:rFonts w:hAnsi="標楷體" w:hint="eastAsia"/>
          <w:color w:val="000000"/>
        </w:rPr>
        <w:t>(分機：1937鄧可容)</w:t>
      </w:r>
    </w:p>
    <w:sectPr w:rsidR="00A13C48" w:rsidRPr="004266F8" w:rsidSect="00F04D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339" w:rsidRDefault="00594339" w:rsidP="00C55070">
      <w:pPr>
        <w:spacing w:line="240" w:lineRule="auto"/>
        <w:ind w:left="560" w:firstLine="560"/>
      </w:pPr>
      <w:r>
        <w:separator/>
      </w:r>
    </w:p>
  </w:endnote>
  <w:endnote w:type="continuationSeparator" w:id="0">
    <w:p w:rsidR="00594339" w:rsidRDefault="00594339" w:rsidP="00ED732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framePr w:wrap="around" w:vAnchor="text" w:hAnchor="margin" w:xAlign="center" w:y="1"/>
      <w:ind w:left="560" w:firstLine="407"/>
      <w:rPr>
        <w:rStyle w:val="af1"/>
      </w:rPr>
    </w:pPr>
    <w:r>
      <w:rPr>
        <w:rStyle w:val="af1"/>
      </w:rPr>
      <w:fldChar w:fldCharType="begin"/>
    </w:r>
    <w:r>
      <w:rPr>
        <w:rStyle w:val="af1"/>
      </w:rPr>
      <w:instrText xml:space="preserve">PAGE  </w:instrText>
    </w:r>
    <w:r>
      <w:rPr>
        <w:rStyle w:val="af1"/>
      </w:rPr>
      <w:fldChar w:fldCharType="end"/>
    </w:r>
  </w:p>
  <w:p w:rsidR="009F561A" w:rsidRDefault="009F561A" w:rsidP="009A6167">
    <w:pPr>
      <w:pStyle w:val="af4"/>
      <w:ind w:left="560" w:right="360" w:firstLine="40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12222D" w:rsidRDefault="00D84CDB" w:rsidP="00B35165">
    <w:pPr>
      <w:pStyle w:val="af4"/>
      <w:tabs>
        <w:tab w:val="clear" w:pos="4153"/>
        <w:tab w:val="clear" w:pos="8306"/>
      </w:tabs>
      <w:ind w:leftChars="0" w:left="0"/>
      <w:jc w:val="center"/>
      <w:rPr>
        <w:rFonts w:ascii="標楷體" w:hAnsi="標楷體"/>
      </w:rPr>
    </w:pPr>
    <w:r>
      <w:rPr>
        <w:rFonts w:ascii="標楷體" w:hAnsi="標楷體" w:hint="eastAsia"/>
      </w:rPr>
      <w:t>65-</w:t>
    </w:r>
    <w:r w:rsidR="009F561A" w:rsidRPr="0012222D">
      <w:rPr>
        <w:rFonts w:ascii="標楷體" w:hAnsi="標楷體"/>
      </w:rPr>
      <w:fldChar w:fldCharType="begin"/>
    </w:r>
    <w:r w:rsidR="009F561A" w:rsidRPr="0012222D">
      <w:rPr>
        <w:rFonts w:ascii="標楷體" w:hAnsi="標楷體"/>
      </w:rPr>
      <w:instrText>PAGE   \* MERGEFORMAT</w:instrText>
    </w:r>
    <w:r w:rsidR="009F561A" w:rsidRPr="0012222D">
      <w:rPr>
        <w:rFonts w:ascii="標楷體" w:hAnsi="標楷體"/>
      </w:rPr>
      <w:fldChar w:fldCharType="separate"/>
    </w:r>
    <w:r w:rsidR="003C4336" w:rsidRPr="003C4336">
      <w:rPr>
        <w:rFonts w:ascii="標楷體" w:hAnsi="標楷體"/>
        <w:noProof/>
        <w:lang w:val="zh-TW"/>
      </w:rPr>
      <w:t>3</w:t>
    </w:r>
    <w:r w:rsidR="009F561A" w:rsidRPr="0012222D">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ind w:left="560" w:firstLine="40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339" w:rsidRDefault="00594339" w:rsidP="00B66D55">
      <w:pPr>
        <w:spacing w:line="240" w:lineRule="auto"/>
        <w:ind w:left="560" w:firstLine="560"/>
      </w:pPr>
      <w:r>
        <w:separator/>
      </w:r>
    </w:p>
  </w:footnote>
  <w:footnote w:type="continuationSeparator" w:id="0">
    <w:p w:rsidR="00594339" w:rsidRDefault="00594339" w:rsidP="00C55070">
      <w:pPr>
        <w:spacing w:line="240" w:lineRule="auto"/>
        <w:ind w:left="560" w:firstLine="560"/>
      </w:pPr>
      <w:r>
        <w:continuationSeparator/>
      </w:r>
    </w:p>
  </w:footnote>
  <w:footnote w:id="1">
    <w:p w:rsidR="00AF2583" w:rsidRPr="009E496A" w:rsidRDefault="00AF2583" w:rsidP="009E6A8E">
      <w:pPr>
        <w:pStyle w:val="146"/>
        <w:ind w:leftChars="0" w:left="195"/>
        <w:rPr>
          <w:rStyle w:val="143"/>
          <w:rFonts w:hAnsi="標楷體"/>
        </w:rPr>
      </w:pPr>
      <w:r w:rsidRPr="009E496A">
        <w:rPr>
          <w:rStyle w:val="afc"/>
          <w:rFonts w:ascii="標楷體" w:eastAsia="標楷體" w:hAnsi="標楷體"/>
          <w:color w:val="000000"/>
        </w:rPr>
        <w:footnoteRef/>
      </w:r>
      <w:r w:rsidRPr="009E496A">
        <w:rPr>
          <w:rFonts w:ascii="標楷體" w:eastAsia="標楷體" w:hAnsi="標楷體"/>
          <w:color w:val="000000"/>
          <w:sz w:val="12"/>
          <w:szCs w:val="12"/>
        </w:rPr>
        <w:t xml:space="preserve">　</w:t>
      </w:r>
      <w:r w:rsidRPr="009E496A">
        <w:rPr>
          <w:rStyle w:val="143"/>
          <w:rFonts w:hAnsi="標楷體"/>
        </w:rPr>
        <w:t>身心障礙者權益保障法第43條第2項規定：「進用身心障礙者人數未達第38條第1項、第2項標準之機關（構），應定期向所在地直轄市、縣（市）勞工主管機關之身心障礙者就業基金繳納差額補助費；其金額，依差額人數乘以每月基本工資計算。」。</w:t>
      </w:r>
    </w:p>
  </w:footnote>
  <w:footnote w:id="2">
    <w:p w:rsidR="0092193E" w:rsidRPr="00C55E37" w:rsidRDefault="0092193E" w:rsidP="009E6A8E">
      <w:pPr>
        <w:pStyle w:val="142"/>
        <w:ind w:left="183" w:hangingChars="75" w:hanging="183"/>
        <w:jc w:val="both"/>
        <w:rPr>
          <w:rFonts w:hAnsi="標楷體" w:hint="eastAsia"/>
        </w:rPr>
      </w:pPr>
      <w:r w:rsidRPr="009E496A">
        <w:rPr>
          <w:rStyle w:val="afc"/>
          <w:rFonts w:hAnsi="標楷體"/>
        </w:rPr>
        <w:footnoteRef/>
      </w:r>
      <w:r w:rsidRPr="009E496A">
        <w:rPr>
          <w:rFonts w:hAnsi="標楷體" w:hint="eastAsia"/>
          <w:color w:val="000000"/>
          <w:sz w:val="12"/>
          <w:szCs w:val="12"/>
        </w:rPr>
        <w:t xml:space="preserve">　</w:t>
      </w:r>
      <w:r w:rsidR="00F00E53" w:rsidRPr="009E496A">
        <w:rPr>
          <w:rFonts w:hAnsi="標楷體" w:cs="Arial"/>
          <w:color w:val="1F1F1F"/>
          <w:szCs w:val="24"/>
          <w:shd w:val="clear" w:color="auto" w:fill="FFFFFF"/>
        </w:rPr>
        <w:t>中興社114年度預算案編列員額213人</w:t>
      </w:r>
      <w:r w:rsidR="00F00E53" w:rsidRPr="009E496A">
        <w:rPr>
          <w:rFonts w:hAnsi="標楷體" w:cs="Arial" w:hint="eastAsia"/>
          <w:color w:val="1F1F1F"/>
          <w:szCs w:val="24"/>
          <w:shd w:val="clear" w:color="auto" w:fill="FFFFFF"/>
        </w:rPr>
        <w:t>，</w:t>
      </w:r>
      <w:r w:rsidR="00CF7E5A" w:rsidRPr="009E496A">
        <w:rPr>
          <w:rFonts w:hAnsi="標楷體" w:cs="Calibri" w:hint="eastAsia"/>
          <w:bCs/>
          <w:snapToGrid/>
          <w:szCs w:val="24"/>
        </w:rPr>
        <w:t>依臺北市勞動力重建運用處常見問答中「</w:t>
      </w:r>
      <w:r w:rsidR="00F00E53" w:rsidRPr="009E496A">
        <w:rPr>
          <w:rFonts w:hAnsi="標楷體" w:cs="Calibri" w:hint="eastAsia"/>
          <w:bCs/>
          <w:snapToGrid/>
          <w:szCs w:val="24"/>
        </w:rPr>
        <w:t>公私立單位應進用身心障礙者數額對照表顯示</w:t>
      </w:r>
      <w:r w:rsidR="00CF7E5A" w:rsidRPr="009E496A">
        <w:rPr>
          <w:rFonts w:hAnsi="標楷體" w:cs="Calibri" w:hint="eastAsia"/>
          <w:bCs/>
          <w:snapToGrid/>
          <w:szCs w:val="24"/>
        </w:rPr>
        <w:t>」</w:t>
      </w:r>
      <w:r w:rsidR="00C55E37" w:rsidRPr="009E496A">
        <w:rPr>
          <w:rFonts w:hAnsi="標楷體" w:cs="Arial" w:hint="eastAsia"/>
          <w:color w:val="1F1F1F"/>
          <w:szCs w:val="24"/>
          <w:shd w:val="clear" w:color="auto" w:fill="FFFFFF"/>
        </w:rPr>
        <w:t>，</w:t>
      </w:r>
      <w:r w:rsidR="00F00E53" w:rsidRPr="009E496A">
        <w:rPr>
          <w:rFonts w:hAnsi="標楷體" w:cs="Arial" w:hint="eastAsia"/>
          <w:color w:val="1F1F1F"/>
          <w:szCs w:val="24"/>
          <w:shd w:val="clear" w:color="auto" w:fill="FFFFFF"/>
        </w:rPr>
        <w:t>200-233人私立單位最少應進用之身障員工人數為2人</w:t>
      </w:r>
      <w:r w:rsidR="00C55E37" w:rsidRPr="009E496A">
        <w:rPr>
          <w:rFonts w:hAnsi="標楷體" w:cs="Arial" w:hint="eastAsia"/>
          <w:color w:val="1F1F1F"/>
          <w:szCs w:val="24"/>
          <w:shd w:val="clear" w:color="auto" w:fill="FFFFFF"/>
        </w:rPr>
        <w:t>，</w:t>
      </w:r>
      <w:r w:rsidR="00C55E37" w:rsidRPr="009E496A">
        <w:rPr>
          <w:rFonts w:hAnsi="標楷體" w:cs="Arial"/>
          <w:color w:val="1F1F1F"/>
          <w:szCs w:val="24"/>
          <w:shd w:val="clear" w:color="auto" w:fill="FFFFFF"/>
        </w:rPr>
        <w:t>故</w:t>
      </w:r>
      <w:r w:rsidR="00F00E53" w:rsidRPr="009E496A">
        <w:rPr>
          <w:rFonts w:hAnsi="標楷體" w:cs="Arial" w:hint="eastAsia"/>
          <w:color w:val="1F1F1F"/>
          <w:szCs w:val="24"/>
          <w:shd w:val="clear" w:color="auto" w:fill="FFFFFF"/>
        </w:rPr>
        <w:t>須</w:t>
      </w:r>
      <w:r w:rsidR="00C55E37" w:rsidRPr="009E496A">
        <w:rPr>
          <w:rFonts w:hAnsi="標楷體" w:cs="Arial"/>
          <w:color w:val="1F1F1F"/>
          <w:szCs w:val="24"/>
          <w:shd w:val="clear" w:color="auto" w:fill="FFFFFF"/>
        </w:rPr>
        <w:t>進用2人。</w:t>
      </w:r>
    </w:p>
  </w:footnote>
  <w:footnote w:id="3">
    <w:p w:rsidR="008B3583" w:rsidRPr="008B3583" w:rsidRDefault="008B3583" w:rsidP="00EC4949">
      <w:pPr>
        <w:pStyle w:val="142"/>
        <w:ind w:left="183" w:hangingChars="75" w:hanging="183"/>
        <w:jc w:val="both"/>
        <w:rPr>
          <w:rFonts w:hint="eastAsia"/>
          <w:szCs w:val="24"/>
        </w:rPr>
      </w:pPr>
      <w:r>
        <w:rPr>
          <w:rStyle w:val="afc"/>
        </w:rPr>
        <w:footnoteRef/>
      </w:r>
      <w:r w:rsidRPr="002F78ED">
        <w:rPr>
          <w:rFonts w:hAnsi="標楷體" w:hint="eastAsia"/>
          <w:color w:val="000000"/>
          <w:sz w:val="12"/>
          <w:szCs w:val="12"/>
        </w:rPr>
        <w:t xml:space="preserve">　</w:t>
      </w:r>
      <w:r w:rsidRPr="008B3583">
        <w:rPr>
          <w:rFonts w:hAnsi="標楷體" w:hint="eastAsia"/>
          <w:color w:val="000000"/>
          <w:szCs w:val="24"/>
        </w:rPr>
        <w:t>勞動部於112年2月9日函釋身權法第96條第2款，並於同年5月1日生效，解釋令列舉所稱無正當理由違反身權法第38條第2項規定之違規態樣，例如於未足額進用身心障礙者之期間內，有新增僱用其他非身心障礙者之情形，除非於招募期間內未有身心障礙者應徵，或已善盡調整職務內容及工作環境等責任，身心障礙者仍無法勝任；又如未自行規劃開立身心障礙者職缺或未有推動改善身心障礙者進用計畫，且拒絕直轄市、縣(市)勞工主管機關協助公開招募、提供職務分析、調整招募條件、職務內容或工作環境相關措施者等，主管機關可裁處新臺幣2萬元以上10萬元以下罰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9F561A" w:rsidRDefault="009F561A" w:rsidP="008E4697">
    <w:pPr>
      <w:pStyle w:val="af2"/>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8A57AF" w:rsidRDefault="009F561A" w:rsidP="008E4697">
    <w:pPr>
      <w:pStyle w:val="af2"/>
      <w:ind w:left="560" w:right="3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855"/>
    <w:multiLevelType w:val="hybridMultilevel"/>
    <w:tmpl w:val="6B68059A"/>
    <w:lvl w:ilvl="0" w:tplc="FD309ED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E30790C"/>
    <w:multiLevelType w:val="hybridMultilevel"/>
    <w:tmpl w:val="1DB63A5A"/>
    <w:lvl w:ilvl="0" w:tplc="7DB876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752C30"/>
    <w:multiLevelType w:val="multilevel"/>
    <w:tmpl w:val="4134C262"/>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 w15:restartNumberingAfterBreak="0">
    <w:nsid w:val="1C760850"/>
    <w:multiLevelType w:val="multilevel"/>
    <w:tmpl w:val="2578D77A"/>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1F5A76B5"/>
    <w:multiLevelType w:val="hybridMultilevel"/>
    <w:tmpl w:val="77B25ACA"/>
    <w:lvl w:ilvl="0" w:tplc="EA9ACD1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27F2CB1"/>
    <w:multiLevelType w:val="hybridMultilevel"/>
    <w:tmpl w:val="008A1E9C"/>
    <w:lvl w:ilvl="0" w:tplc="740695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F914EF"/>
    <w:multiLevelType w:val="hybridMultilevel"/>
    <w:tmpl w:val="04BE5BD8"/>
    <w:lvl w:ilvl="0" w:tplc="18C0D7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7C0A7D"/>
    <w:multiLevelType w:val="hybridMultilevel"/>
    <w:tmpl w:val="90802184"/>
    <w:lvl w:ilvl="0" w:tplc="7C96FC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611C2E"/>
    <w:multiLevelType w:val="multilevel"/>
    <w:tmpl w:val="82CA262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15:restartNumberingAfterBreak="0">
    <w:nsid w:val="2E3F5511"/>
    <w:multiLevelType w:val="hybridMultilevel"/>
    <w:tmpl w:val="8EDAEAD6"/>
    <w:lvl w:ilvl="0" w:tplc="5576EA56">
      <w:start w:val="5"/>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abstractNum w:abstractNumId="10" w15:restartNumberingAfterBreak="0">
    <w:nsid w:val="3192634B"/>
    <w:multiLevelType w:val="hybridMultilevel"/>
    <w:tmpl w:val="8864E230"/>
    <w:lvl w:ilvl="0" w:tplc="F1F853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25C3E97"/>
    <w:multiLevelType w:val="multilevel"/>
    <w:tmpl w:val="ABA8D13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2" w15:restartNumberingAfterBreak="0">
    <w:nsid w:val="341C615F"/>
    <w:multiLevelType w:val="hybridMultilevel"/>
    <w:tmpl w:val="C2E424BE"/>
    <w:lvl w:ilvl="0" w:tplc="7EEEEF8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6C25F34"/>
    <w:multiLevelType w:val="hybridMultilevel"/>
    <w:tmpl w:val="8E42E6B2"/>
    <w:lvl w:ilvl="0" w:tplc="AD3A14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6E5339C"/>
    <w:multiLevelType w:val="multilevel"/>
    <w:tmpl w:val="9888072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5" w15:restartNumberingAfterBreak="0">
    <w:nsid w:val="406A54FD"/>
    <w:multiLevelType w:val="multilevel"/>
    <w:tmpl w:val="5F34EBE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15:restartNumberingAfterBreak="0">
    <w:nsid w:val="44373433"/>
    <w:multiLevelType w:val="hybridMultilevel"/>
    <w:tmpl w:val="6FB61C0C"/>
    <w:lvl w:ilvl="0" w:tplc="BD7A7AAA">
      <w:numFmt w:val="bullet"/>
      <w:lvlText w:val="※"/>
      <w:lvlJc w:val="left"/>
      <w:pPr>
        <w:tabs>
          <w:tab w:val="num" w:pos="976"/>
        </w:tabs>
        <w:ind w:left="976" w:hanging="360"/>
      </w:pPr>
      <w:rPr>
        <w:rFonts w:ascii="標楷體" w:eastAsia="標楷體" w:hAnsi="標楷體" w:cs="Times New Roman" w:hint="eastAsia"/>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17" w15:restartNumberingAfterBreak="0">
    <w:nsid w:val="45F34D79"/>
    <w:multiLevelType w:val="multilevel"/>
    <w:tmpl w:val="9F44868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15:restartNumberingAfterBreak="0">
    <w:nsid w:val="553358D7"/>
    <w:multiLevelType w:val="hybridMultilevel"/>
    <w:tmpl w:val="9628F658"/>
    <w:lvl w:ilvl="0" w:tplc="F55A48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1D74E19"/>
    <w:multiLevelType w:val="hybridMultilevel"/>
    <w:tmpl w:val="298066F0"/>
    <w:lvl w:ilvl="0" w:tplc="96FEFF28">
      <w:start w:val="4"/>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0" w15:restartNumberingAfterBreak="0">
    <w:nsid w:val="65FC4A46"/>
    <w:multiLevelType w:val="multilevel"/>
    <w:tmpl w:val="3E8CCC94"/>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1" w15:restartNumberingAfterBreak="0">
    <w:nsid w:val="689A2FDA"/>
    <w:multiLevelType w:val="hybridMultilevel"/>
    <w:tmpl w:val="8CA29A4A"/>
    <w:lvl w:ilvl="0" w:tplc="01CC6DFA">
      <w:numFmt w:val="bullet"/>
      <w:lvlText w:val="※"/>
      <w:lvlJc w:val="left"/>
      <w:pPr>
        <w:tabs>
          <w:tab w:val="num" w:pos="1073"/>
        </w:tabs>
        <w:ind w:left="1073" w:hanging="360"/>
      </w:pPr>
      <w:rPr>
        <w:rFonts w:ascii="標楷體" w:eastAsia="標楷體" w:hAnsi="標楷體" w:cs="Times New Roman" w:hint="eastAsia"/>
      </w:rPr>
    </w:lvl>
    <w:lvl w:ilvl="1" w:tplc="04090003" w:tentative="1">
      <w:start w:val="1"/>
      <w:numFmt w:val="bullet"/>
      <w:lvlText w:val=""/>
      <w:lvlJc w:val="left"/>
      <w:pPr>
        <w:tabs>
          <w:tab w:val="num" w:pos="1673"/>
        </w:tabs>
        <w:ind w:left="1673" w:hanging="480"/>
      </w:pPr>
      <w:rPr>
        <w:rFonts w:ascii="Wingdings" w:hAnsi="Wingdings" w:hint="default"/>
      </w:rPr>
    </w:lvl>
    <w:lvl w:ilvl="2" w:tplc="04090005" w:tentative="1">
      <w:start w:val="1"/>
      <w:numFmt w:val="bullet"/>
      <w:lvlText w:val=""/>
      <w:lvlJc w:val="left"/>
      <w:pPr>
        <w:tabs>
          <w:tab w:val="num" w:pos="2153"/>
        </w:tabs>
        <w:ind w:left="2153" w:hanging="480"/>
      </w:pPr>
      <w:rPr>
        <w:rFonts w:ascii="Wingdings" w:hAnsi="Wingdings" w:hint="default"/>
      </w:rPr>
    </w:lvl>
    <w:lvl w:ilvl="3" w:tplc="04090001" w:tentative="1">
      <w:start w:val="1"/>
      <w:numFmt w:val="bullet"/>
      <w:lvlText w:val=""/>
      <w:lvlJc w:val="left"/>
      <w:pPr>
        <w:tabs>
          <w:tab w:val="num" w:pos="2633"/>
        </w:tabs>
        <w:ind w:left="2633" w:hanging="480"/>
      </w:pPr>
      <w:rPr>
        <w:rFonts w:ascii="Wingdings" w:hAnsi="Wingdings" w:hint="default"/>
      </w:rPr>
    </w:lvl>
    <w:lvl w:ilvl="4" w:tplc="04090003" w:tentative="1">
      <w:start w:val="1"/>
      <w:numFmt w:val="bullet"/>
      <w:lvlText w:val=""/>
      <w:lvlJc w:val="left"/>
      <w:pPr>
        <w:tabs>
          <w:tab w:val="num" w:pos="3113"/>
        </w:tabs>
        <w:ind w:left="3113" w:hanging="480"/>
      </w:pPr>
      <w:rPr>
        <w:rFonts w:ascii="Wingdings" w:hAnsi="Wingdings" w:hint="default"/>
      </w:rPr>
    </w:lvl>
    <w:lvl w:ilvl="5" w:tplc="04090005" w:tentative="1">
      <w:start w:val="1"/>
      <w:numFmt w:val="bullet"/>
      <w:lvlText w:val=""/>
      <w:lvlJc w:val="left"/>
      <w:pPr>
        <w:tabs>
          <w:tab w:val="num" w:pos="3593"/>
        </w:tabs>
        <w:ind w:left="3593" w:hanging="480"/>
      </w:pPr>
      <w:rPr>
        <w:rFonts w:ascii="Wingdings" w:hAnsi="Wingdings" w:hint="default"/>
      </w:rPr>
    </w:lvl>
    <w:lvl w:ilvl="6" w:tplc="04090001" w:tentative="1">
      <w:start w:val="1"/>
      <w:numFmt w:val="bullet"/>
      <w:lvlText w:val=""/>
      <w:lvlJc w:val="left"/>
      <w:pPr>
        <w:tabs>
          <w:tab w:val="num" w:pos="4073"/>
        </w:tabs>
        <w:ind w:left="4073" w:hanging="480"/>
      </w:pPr>
      <w:rPr>
        <w:rFonts w:ascii="Wingdings" w:hAnsi="Wingdings" w:hint="default"/>
      </w:rPr>
    </w:lvl>
    <w:lvl w:ilvl="7" w:tplc="04090003" w:tentative="1">
      <w:start w:val="1"/>
      <w:numFmt w:val="bullet"/>
      <w:lvlText w:val=""/>
      <w:lvlJc w:val="left"/>
      <w:pPr>
        <w:tabs>
          <w:tab w:val="num" w:pos="4553"/>
        </w:tabs>
        <w:ind w:left="4553" w:hanging="480"/>
      </w:pPr>
      <w:rPr>
        <w:rFonts w:ascii="Wingdings" w:hAnsi="Wingdings" w:hint="default"/>
      </w:rPr>
    </w:lvl>
    <w:lvl w:ilvl="8" w:tplc="04090005" w:tentative="1">
      <w:start w:val="1"/>
      <w:numFmt w:val="bullet"/>
      <w:lvlText w:val=""/>
      <w:lvlJc w:val="left"/>
      <w:pPr>
        <w:tabs>
          <w:tab w:val="num" w:pos="5033"/>
        </w:tabs>
        <w:ind w:left="5033" w:hanging="480"/>
      </w:pPr>
      <w:rPr>
        <w:rFonts w:ascii="Wingdings" w:hAnsi="Wingdings" w:hint="default"/>
      </w:rPr>
    </w:lvl>
  </w:abstractNum>
  <w:abstractNum w:abstractNumId="22" w15:restartNumberingAfterBreak="0">
    <w:nsid w:val="6DE83034"/>
    <w:multiLevelType w:val="multilevel"/>
    <w:tmpl w:val="C33C505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15:restartNumberingAfterBreak="0">
    <w:nsid w:val="705131C1"/>
    <w:multiLevelType w:val="hybridMultilevel"/>
    <w:tmpl w:val="D5DE48C8"/>
    <w:lvl w:ilvl="0" w:tplc="8E3AB89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706E7DD8"/>
    <w:multiLevelType w:val="hybridMultilevel"/>
    <w:tmpl w:val="04C078A6"/>
    <w:lvl w:ilvl="0" w:tplc="0F5A5B7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728B054E"/>
    <w:multiLevelType w:val="hybridMultilevel"/>
    <w:tmpl w:val="FDC8A268"/>
    <w:lvl w:ilvl="0" w:tplc="08A06710">
      <w:start w:val="3"/>
      <w:numFmt w:val="bullet"/>
      <w:lvlText w:val="※"/>
      <w:lvlJc w:val="left"/>
      <w:pPr>
        <w:tabs>
          <w:tab w:val="num" w:pos="976"/>
        </w:tabs>
        <w:ind w:left="976" w:hanging="360"/>
      </w:pPr>
      <w:rPr>
        <w:rFonts w:ascii="標楷體" w:eastAsia="標楷體" w:hAnsi="標楷體" w:cs="Times New Roman" w:hint="eastAsia"/>
        <w:sz w:val="24"/>
        <w:lang w:val="en-US"/>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26" w15:restartNumberingAfterBreak="0">
    <w:nsid w:val="73875187"/>
    <w:multiLevelType w:val="hybridMultilevel"/>
    <w:tmpl w:val="500A2900"/>
    <w:lvl w:ilvl="0" w:tplc="8904CB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79185236"/>
    <w:multiLevelType w:val="hybridMultilevel"/>
    <w:tmpl w:val="F74E3300"/>
    <w:lvl w:ilvl="0" w:tplc="24843306">
      <w:start w:val="6"/>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num w:numId="1">
    <w:abstractNumId w:val="24"/>
  </w:num>
  <w:num w:numId="2">
    <w:abstractNumId w:val="0"/>
  </w:num>
  <w:num w:numId="3">
    <w:abstractNumId w:val="26"/>
  </w:num>
  <w:num w:numId="4">
    <w:abstractNumId w:val="23"/>
  </w:num>
  <w:num w:numId="5">
    <w:abstractNumId w:val="4"/>
  </w:num>
  <w:num w:numId="6">
    <w:abstractNumId w:val="14"/>
  </w:num>
  <w:num w:numId="7">
    <w:abstractNumId w:val="11"/>
  </w:num>
  <w:num w:numId="8">
    <w:abstractNumId w:val="2"/>
  </w:num>
  <w:num w:numId="9">
    <w:abstractNumId w:val="20"/>
  </w:num>
  <w:num w:numId="10">
    <w:abstractNumId w:val="3"/>
  </w:num>
  <w:num w:numId="11">
    <w:abstractNumId w:val="22"/>
  </w:num>
  <w:num w:numId="12">
    <w:abstractNumId w:val="8"/>
  </w:num>
  <w:num w:numId="13">
    <w:abstractNumId w:val="15"/>
  </w:num>
  <w:num w:numId="14">
    <w:abstractNumId w:val="17"/>
  </w:num>
  <w:num w:numId="15">
    <w:abstractNumId w:val="9"/>
  </w:num>
  <w:num w:numId="16">
    <w:abstractNumId w:val="27"/>
  </w:num>
  <w:num w:numId="17">
    <w:abstractNumId w:val="19"/>
  </w:num>
  <w:num w:numId="18">
    <w:abstractNumId w:val="10"/>
  </w:num>
  <w:num w:numId="19">
    <w:abstractNumId w:val="21"/>
  </w:num>
  <w:num w:numId="20">
    <w:abstractNumId w:val="16"/>
  </w:num>
  <w:num w:numId="21">
    <w:abstractNumId w:val="25"/>
  </w:num>
  <w:num w:numId="22">
    <w:abstractNumId w:val="18"/>
  </w:num>
  <w:num w:numId="23">
    <w:abstractNumId w:val="7"/>
  </w:num>
  <w:num w:numId="24">
    <w:abstractNumId w:val="5"/>
  </w:num>
  <w:num w:numId="25">
    <w:abstractNumId w:val="1"/>
  </w:num>
  <w:num w:numId="26">
    <w:abstractNumId w:val="6"/>
  </w:num>
  <w:num w:numId="27">
    <w:abstractNumId w:val="1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1808" w:allStyles="0" w:customStyles="0" w:latentStyles="0" w:stylesInUse="1" w:headingStyles="0" w:numberingStyles="0" w:tableStyles="0" w:directFormattingOnRuns="0" w:directFormattingOnParagraphs="0" w:directFormattingOnNumbering="0" w:directFormattingOnTables="1" w:clearFormatting="1" w:top3HeadingStyles="0" w:visibleStyles="0" w:alternateStyleNames="0"/>
  <w:defaultTabStop w:val="479"/>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F29"/>
    <w:rsid w:val="000025C7"/>
    <w:rsid w:val="00002D50"/>
    <w:rsid w:val="000031FC"/>
    <w:rsid w:val="000034DD"/>
    <w:rsid w:val="0000359F"/>
    <w:rsid w:val="00003A55"/>
    <w:rsid w:val="00003BF5"/>
    <w:rsid w:val="00003C7D"/>
    <w:rsid w:val="00004278"/>
    <w:rsid w:val="00004C66"/>
    <w:rsid w:val="000054B8"/>
    <w:rsid w:val="00005520"/>
    <w:rsid w:val="00005A6B"/>
    <w:rsid w:val="00005EE6"/>
    <w:rsid w:val="00006277"/>
    <w:rsid w:val="000100B9"/>
    <w:rsid w:val="00010100"/>
    <w:rsid w:val="00010F0C"/>
    <w:rsid w:val="00011FA1"/>
    <w:rsid w:val="000137AF"/>
    <w:rsid w:val="0001394B"/>
    <w:rsid w:val="000144C1"/>
    <w:rsid w:val="00014F56"/>
    <w:rsid w:val="000154CE"/>
    <w:rsid w:val="0001558E"/>
    <w:rsid w:val="0001565D"/>
    <w:rsid w:val="00016B5F"/>
    <w:rsid w:val="0001706F"/>
    <w:rsid w:val="00017325"/>
    <w:rsid w:val="000174CA"/>
    <w:rsid w:val="00017DBC"/>
    <w:rsid w:val="00020561"/>
    <w:rsid w:val="00021DAD"/>
    <w:rsid w:val="00022524"/>
    <w:rsid w:val="000236DC"/>
    <w:rsid w:val="0002445B"/>
    <w:rsid w:val="00024471"/>
    <w:rsid w:val="00024689"/>
    <w:rsid w:val="00024E5F"/>
    <w:rsid w:val="00025080"/>
    <w:rsid w:val="000254C0"/>
    <w:rsid w:val="0002567C"/>
    <w:rsid w:val="000261D4"/>
    <w:rsid w:val="00027199"/>
    <w:rsid w:val="00027505"/>
    <w:rsid w:val="0002783F"/>
    <w:rsid w:val="00027E7A"/>
    <w:rsid w:val="00030186"/>
    <w:rsid w:val="000306B6"/>
    <w:rsid w:val="000307A4"/>
    <w:rsid w:val="000307E1"/>
    <w:rsid w:val="000311CA"/>
    <w:rsid w:val="0003176A"/>
    <w:rsid w:val="00032DD0"/>
    <w:rsid w:val="0003317D"/>
    <w:rsid w:val="0003354C"/>
    <w:rsid w:val="0003414D"/>
    <w:rsid w:val="0003427E"/>
    <w:rsid w:val="00034B5B"/>
    <w:rsid w:val="00034BF2"/>
    <w:rsid w:val="0003513D"/>
    <w:rsid w:val="000354A8"/>
    <w:rsid w:val="000354E8"/>
    <w:rsid w:val="00035FE0"/>
    <w:rsid w:val="00036C37"/>
    <w:rsid w:val="000370F6"/>
    <w:rsid w:val="00037FDA"/>
    <w:rsid w:val="0004033D"/>
    <w:rsid w:val="0004049D"/>
    <w:rsid w:val="0004115C"/>
    <w:rsid w:val="00041230"/>
    <w:rsid w:val="000412DE"/>
    <w:rsid w:val="00041411"/>
    <w:rsid w:val="00041E91"/>
    <w:rsid w:val="00042815"/>
    <w:rsid w:val="00043153"/>
    <w:rsid w:val="0004348B"/>
    <w:rsid w:val="00043A56"/>
    <w:rsid w:val="00043E64"/>
    <w:rsid w:val="00043F31"/>
    <w:rsid w:val="0004428C"/>
    <w:rsid w:val="00045CA5"/>
    <w:rsid w:val="00046977"/>
    <w:rsid w:val="00047148"/>
    <w:rsid w:val="0005175F"/>
    <w:rsid w:val="000521FE"/>
    <w:rsid w:val="00052C72"/>
    <w:rsid w:val="00054BEF"/>
    <w:rsid w:val="00054BFC"/>
    <w:rsid w:val="00055997"/>
    <w:rsid w:val="00056ABA"/>
    <w:rsid w:val="00056F76"/>
    <w:rsid w:val="00057395"/>
    <w:rsid w:val="00057E13"/>
    <w:rsid w:val="000628D4"/>
    <w:rsid w:val="00062992"/>
    <w:rsid w:val="00063101"/>
    <w:rsid w:val="00063623"/>
    <w:rsid w:val="00063C31"/>
    <w:rsid w:val="0006579E"/>
    <w:rsid w:val="00065C31"/>
    <w:rsid w:val="00066C55"/>
    <w:rsid w:val="00066E2A"/>
    <w:rsid w:val="0007039D"/>
    <w:rsid w:val="000707B9"/>
    <w:rsid w:val="00070C23"/>
    <w:rsid w:val="00071523"/>
    <w:rsid w:val="000717DC"/>
    <w:rsid w:val="00071F61"/>
    <w:rsid w:val="000720DC"/>
    <w:rsid w:val="00072175"/>
    <w:rsid w:val="0007272F"/>
    <w:rsid w:val="00072B22"/>
    <w:rsid w:val="0007326C"/>
    <w:rsid w:val="00073603"/>
    <w:rsid w:val="00073D73"/>
    <w:rsid w:val="00073DC6"/>
    <w:rsid w:val="00074772"/>
    <w:rsid w:val="00075291"/>
    <w:rsid w:val="0007555B"/>
    <w:rsid w:val="00075BC3"/>
    <w:rsid w:val="00080B24"/>
    <w:rsid w:val="00080DCE"/>
    <w:rsid w:val="00080F12"/>
    <w:rsid w:val="000811AE"/>
    <w:rsid w:val="000817D2"/>
    <w:rsid w:val="000818F5"/>
    <w:rsid w:val="00082369"/>
    <w:rsid w:val="0008252E"/>
    <w:rsid w:val="000834DC"/>
    <w:rsid w:val="00083F40"/>
    <w:rsid w:val="000843C2"/>
    <w:rsid w:val="000850C0"/>
    <w:rsid w:val="00085C3C"/>
    <w:rsid w:val="000862BB"/>
    <w:rsid w:val="00090453"/>
    <w:rsid w:val="00090632"/>
    <w:rsid w:val="00090A53"/>
    <w:rsid w:val="00091CE0"/>
    <w:rsid w:val="00091D20"/>
    <w:rsid w:val="00092EEA"/>
    <w:rsid w:val="00093103"/>
    <w:rsid w:val="00093511"/>
    <w:rsid w:val="00094600"/>
    <w:rsid w:val="00094BB6"/>
    <w:rsid w:val="00095538"/>
    <w:rsid w:val="00095EA0"/>
    <w:rsid w:val="000964CD"/>
    <w:rsid w:val="00096B71"/>
    <w:rsid w:val="00096C85"/>
    <w:rsid w:val="00097D45"/>
    <w:rsid w:val="00097FFE"/>
    <w:rsid w:val="000A0215"/>
    <w:rsid w:val="000A0387"/>
    <w:rsid w:val="000A0CCF"/>
    <w:rsid w:val="000A0F8D"/>
    <w:rsid w:val="000A12AE"/>
    <w:rsid w:val="000A1BE2"/>
    <w:rsid w:val="000A3162"/>
    <w:rsid w:val="000A342E"/>
    <w:rsid w:val="000A395F"/>
    <w:rsid w:val="000A43CD"/>
    <w:rsid w:val="000A6072"/>
    <w:rsid w:val="000A6864"/>
    <w:rsid w:val="000A6D74"/>
    <w:rsid w:val="000A7971"/>
    <w:rsid w:val="000B00DE"/>
    <w:rsid w:val="000B12CA"/>
    <w:rsid w:val="000B1A38"/>
    <w:rsid w:val="000B20A4"/>
    <w:rsid w:val="000B210B"/>
    <w:rsid w:val="000B24E0"/>
    <w:rsid w:val="000B28CD"/>
    <w:rsid w:val="000B3275"/>
    <w:rsid w:val="000B4F96"/>
    <w:rsid w:val="000B50FC"/>
    <w:rsid w:val="000B637F"/>
    <w:rsid w:val="000B6C56"/>
    <w:rsid w:val="000B6FCB"/>
    <w:rsid w:val="000B708A"/>
    <w:rsid w:val="000B75F5"/>
    <w:rsid w:val="000B7ABE"/>
    <w:rsid w:val="000B7BB4"/>
    <w:rsid w:val="000C018B"/>
    <w:rsid w:val="000C0476"/>
    <w:rsid w:val="000C0875"/>
    <w:rsid w:val="000C13F6"/>
    <w:rsid w:val="000C25F0"/>
    <w:rsid w:val="000C26BA"/>
    <w:rsid w:val="000C2B12"/>
    <w:rsid w:val="000C335E"/>
    <w:rsid w:val="000C3C5B"/>
    <w:rsid w:val="000C3F76"/>
    <w:rsid w:val="000C46B7"/>
    <w:rsid w:val="000C5FDF"/>
    <w:rsid w:val="000C5FFB"/>
    <w:rsid w:val="000C6423"/>
    <w:rsid w:val="000C661A"/>
    <w:rsid w:val="000D0CF8"/>
    <w:rsid w:val="000D0DD5"/>
    <w:rsid w:val="000D0E41"/>
    <w:rsid w:val="000D121A"/>
    <w:rsid w:val="000D20AF"/>
    <w:rsid w:val="000D2D04"/>
    <w:rsid w:val="000D2E0D"/>
    <w:rsid w:val="000D3C3F"/>
    <w:rsid w:val="000D5515"/>
    <w:rsid w:val="000D5C23"/>
    <w:rsid w:val="000D6D22"/>
    <w:rsid w:val="000E0145"/>
    <w:rsid w:val="000E0E96"/>
    <w:rsid w:val="000E14B9"/>
    <w:rsid w:val="000E3358"/>
    <w:rsid w:val="000E456A"/>
    <w:rsid w:val="000E5067"/>
    <w:rsid w:val="000E5088"/>
    <w:rsid w:val="000E53AB"/>
    <w:rsid w:val="000E5699"/>
    <w:rsid w:val="000E5866"/>
    <w:rsid w:val="000E5D81"/>
    <w:rsid w:val="000E6CE7"/>
    <w:rsid w:val="000E7180"/>
    <w:rsid w:val="000E7BBD"/>
    <w:rsid w:val="000E7CF4"/>
    <w:rsid w:val="000F0DCA"/>
    <w:rsid w:val="000F109F"/>
    <w:rsid w:val="000F1979"/>
    <w:rsid w:val="000F1994"/>
    <w:rsid w:val="000F19D0"/>
    <w:rsid w:val="000F1AE3"/>
    <w:rsid w:val="000F1E13"/>
    <w:rsid w:val="000F2273"/>
    <w:rsid w:val="000F232F"/>
    <w:rsid w:val="000F2864"/>
    <w:rsid w:val="000F3F0C"/>
    <w:rsid w:val="000F4588"/>
    <w:rsid w:val="000F4635"/>
    <w:rsid w:val="000F4E0F"/>
    <w:rsid w:val="000F514F"/>
    <w:rsid w:val="000F5161"/>
    <w:rsid w:val="000F5D18"/>
    <w:rsid w:val="000F60AE"/>
    <w:rsid w:val="000F6D82"/>
    <w:rsid w:val="000F7875"/>
    <w:rsid w:val="000F7DBC"/>
    <w:rsid w:val="001000E2"/>
    <w:rsid w:val="0010091A"/>
    <w:rsid w:val="00100CFE"/>
    <w:rsid w:val="00101C06"/>
    <w:rsid w:val="00102347"/>
    <w:rsid w:val="0010240D"/>
    <w:rsid w:val="00102756"/>
    <w:rsid w:val="00102A79"/>
    <w:rsid w:val="00102B52"/>
    <w:rsid w:val="001038BD"/>
    <w:rsid w:val="00103B77"/>
    <w:rsid w:val="00103DD1"/>
    <w:rsid w:val="001044C2"/>
    <w:rsid w:val="001049E9"/>
    <w:rsid w:val="00105180"/>
    <w:rsid w:val="00106188"/>
    <w:rsid w:val="001068FB"/>
    <w:rsid w:val="00106A5D"/>
    <w:rsid w:val="00107EEA"/>
    <w:rsid w:val="0011051E"/>
    <w:rsid w:val="00112B4B"/>
    <w:rsid w:val="00113085"/>
    <w:rsid w:val="001130BA"/>
    <w:rsid w:val="00114666"/>
    <w:rsid w:val="00115022"/>
    <w:rsid w:val="00115963"/>
    <w:rsid w:val="00115CD4"/>
    <w:rsid w:val="00115F24"/>
    <w:rsid w:val="001161CA"/>
    <w:rsid w:val="00116265"/>
    <w:rsid w:val="001162C6"/>
    <w:rsid w:val="00116C12"/>
    <w:rsid w:val="001172B7"/>
    <w:rsid w:val="0011785C"/>
    <w:rsid w:val="00120213"/>
    <w:rsid w:val="00120663"/>
    <w:rsid w:val="00120D6B"/>
    <w:rsid w:val="00121AB1"/>
    <w:rsid w:val="00121EFE"/>
    <w:rsid w:val="0012222D"/>
    <w:rsid w:val="00123202"/>
    <w:rsid w:val="00123D04"/>
    <w:rsid w:val="00125FFD"/>
    <w:rsid w:val="001262BF"/>
    <w:rsid w:val="00126BB3"/>
    <w:rsid w:val="00126C88"/>
    <w:rsid w:val="001272B1"/>
    <w:rsid w:val="001308E8"/>
    <w:rsid w:val="00131644"/>
    <w:rsid w:val="001318D3"/>
    <w:rsid w:val="00131B2A"/>
    <w:rsid w:val="00131D49"/>
    <w:rsid w:val="00131F5B"/>
    <w:rsid w:val="0013221F"/>
    <w:rsid w:val="00132399"/>
    <w:rsid w:val="001328AF"/>
    <w:rsid w:val="00133122"/>
    <w:rsid w:val="001334EC"/>
    <w:rsid w:val="001347C4"/>
    <w:rsid w:val="00134F8C"/>
    <w:rsid w:val="00135AD9"/>
    <w:rsid w:val="00135C13"/>
    <w:rsid w:val="00136084"/>
    <w:rsid w:val="00136E31"/>
    <w:rsid w:val="00137A6C"/>
    <w:rsid w:val="00137D46"/>
    <w:rsid w:val="0014024B"/>
    <w:rsid w:val="00140A5A"/>
    <w:rsid w:val="00140B99"/>
    <w:rsid w:val="00140C75"/>
    <w:rsid w:val="001413CD"/>
    <w:rsid w:val="00141717"/>
    <w:rsid w:val="00141962"/>
    <w:rsid w:val="001428A0"/>
    <w:rsid w:val="00143264"/>
    <w:rsid w:val="001437DE"/>
    <w:rsid w:val="00144187"/>
    <w:rsid w:val="0014436C"/>
    <w:rsid w:val="001445C3"/>
    <w:rsid w:val="00144D4C"/>
    <w:rsid w:val="00145F51"/>
    <w:rsid w:val="0014650C"/>
    <w:rsid w:val="001469E7"/>
    <w:rsid w:val="00146BB0"/>
    <w:rsid w:val="00147647"/>
    <w:rsid w:val="00147ADB"/>
    <w:rsid w:val="001500B9"/>
    <w:rsid w:val="00150E6B"/>
    <w:rsid w:val="00150F42"/>
    <w:rsid w:val="0015147C"/>
    <w:rsid w:val="001518FA"/>
    <w:rsid w:val="00151C50"/>
    <w:rsid w:val="00152926"/>
    <w:rsid w:val="00152B77"/>
    <w:rsid w:val="00155004"/>
    <w:rsid w:val="00155140"/>
    <w:rsid w:val="001559D3"/>
    <w:rsid w:val="00155A25"/>
    <w:rsid w:val="00155F2D"/>
    <w:rsid w:val="001574EB"/>
    <w:rsid w:val="0015774C"/>
    <w:rsid w:val="001577E7"/>
    <w:rsid w:val="00160692"/>
    <w:rsid w:val="00160C23"/>
    <w:rsid w:val="00160E29"/>
    <w:rsid w:val="00162250"/>
    <w:rsid w:val="00162F47"/>
    <w:rsid w:val="0016337E"/>
    <w:rsid w:val="00164EE3"/>
    <w:rsid w:val="001656AB"/>
    <w:rsid w:val="00165C10"/>
    <w:rsid w:val="00170251"/>
    <w:rsid w:val="001702C5"/>
    <w:rsid w:val="001705BA"/>
    <w:rsid w:val="00170633"/>
    <w:rsid w:val="00170CCA"/>
    <w:rsid w:val="00171082"/>
    <w:rsid w:val="00171658"/>
    <w:rsid w:val="00171B07"/>
    <w:rsid w:val="00171B7C"/>
    <w:rsid w:val="001735EB"/>
    <w:rsid w:val="001739A9"/>
    <w:rsid w:val="00173BF7"/>
    <w:rsid w:val="00173DFB"/>
    <w:rsid w:val="0017445E"/>
    <w:rsid w:val="001746F0"/>
    <w:rsid w:val="00175032"/>
    <w:rsid w:val="001762F8"/>
    <w:rsid w:val="001765A3"/>
    <w:rsid w:val="00176CA8"/>
    <w:rsid w:val="00177923"/>
    <w:rsid w:val="00177DCA"/>
    <w:rsid w:val="001807BC"/>
    <w:rsid w:val="00180BDE"/>
    <w:rsid w:val="00181039"/>
    <w:rsid w:val="00181431"/>
    <w:rsid w:val="00181836"/>
    <w:rsid w:val="00181ABD"/>
    <w:rsid w:val="00182048"/>
    <w:rsid w:val="00182BC7"/>
    <w:rsid w:val="00182CCA"/>
    <w:rsid w:val="00182FDD"/>
    <w:rsid w:val="0018337F"/>
    <w:rsid w:val="001836D0"/>
    <w:rsid w:val="00183A0A"/>
    <w:rsid w:val="00184826"/>
    <w:rsid w:val="0018494F"/>
    <w:rsid w:val="00184B85"/>
    <w:rsid w:val="001850E6"/>
    <w:rsid w:val="00185F16"/>
    <w:rsid w:val="00186C3E"/>
    <w:rsid w:val="00187612"/>
    <w:rsid w:val="001876BC"/>
    <w:rsid w:val="0018789E"/>
    <w:rsid w:val="00190136"/>
    <w:rsid w:val="0019098A"/>
    <w:rsid w:val="001913DD"/>
    <w:rsid w:val="00191543"/>
    <w:rsid w:val="001915F9"/>
    <w:rsid w:val="00192170"/>
    <w:rsid w:val="0019269E"/>
    <w:rsid w:val="001926D1"/>
    <w:rsid w:val="00192ADF"/>
    <w:rsid w:val="0019312D"/>
    <w:rsid w:val="001934AC"/>
    <w:rsid w:val="001937E6"/>
    <w:rsid w:val="00193AC7"/>
    <w:rsid w:val="00194124"/>
    <w:rsid w:val="00194F25"/>
    <w:rsid w:val="00195009"/>
    <w:rsid w:val="00195204"/>
    <w:rsid w:val="0019778F"/>
    <w:rsid w:val="001977C4"/>
    <w:rsid w:val="001A0F43"/>
    <w:rsid w:val="001A1D34"/>
    <w:rsid w:val="001A1F54"/>
    <w:rsid w:val="001A28DC"/>
    <w:rsid w:val="001A3CBA"/>
    <w:rsid w:val="001A469E"/>
    <w:rsid w:val="001A4BCB"/>
    <w:rsid w:val="001A506C"/>
    <w:rsid w:val="001A68B6"/>
    <w:rsid w:val="001B03C4"/>
    <w:rsid w:val="001B0439"/>
    <w:rsid w:val="001B0ED8"/>
    <w:rsid w:val="001B15E9"/>
    <w:rsid w:val="001B1A5F"/>
    <w:rsid w:val="001B1FDB"/>
    <w:rsid w:val="001B2F4A"/>
    <w:rsid w:val="001B3424"/>
    <w:rsid w:val="001B377C"/>
    <w:rsid w:val="001B3915"/>
    <w:rsid w:val="001B65A2"/>
    <w:rsid w:val="001B6A9D"/>
    <w:rsid w:val="001B7AA4"/>
    <w:rsid w:val="001C0673"/>
    <w:rsid w:val="001C11BF"/>
    <w:rsid w:val="001C12FD"/>
    <w:rsid w:val="001C1733"/>
    <w:rsid w:val="001C1DEC"/>
    <w:rsid w:val="001C321E"/>
    <w:rsid w:val="001C3D31"/>
    <w:rsid w:val="001C401D"/>
    <w:rsid w:val="001C48CB"/>
    <w:rsid w:val="001C4B3E"/>
    <w:rsid w:val="001C4CD9"/>
    <w:rsid w:val="001C4D41"/>
    <w:rsid w:val="001C581D"/>
    <w:rsid w:val="001C6660"/>
    <w:rsid w:val="001C67BA"/>
    <w:rsid w:val="001C7153"/>
    <w:rsid w:val="001C7498"/>
    <w:rsid w:val="001C78E8"/>
    <w:rsid w:val="001D196C"/>
    <w:rsid w:val="001D35BC"/>
    <w:rsid w:val="001D3CDF"/>
    <w:rsid w:val="001D3E60"/>
    <w:rsid w:val="001D4365"/>
    <w:rsid w:val="001D43EF"/>
    <w:rsid w:val="001D52ED"/>
    <w:rsid w:val="001D57E3"/>
    <w:rsid w:val="001D57E7"/>
    <w:rsid w:val="001D6CFA"/>
    <w:rsid w:val="001D72BE"/>
    <w:rsid w:val="001D77E2"/>
    <w:rsid w:val="001D7991"/>
    <w:rsid w:val="001E093E"/>
    <w:rsid w:val="001E14EF"/>
    <w:rsid w:val="001E1A4B"/>
    <w:rsid w:val="001E208D"/>
    <w:rsid w:val="001E21A3"/>
    <w:rsid w:val="001E2DAA"/>
    <w:rsid w:val="001E2FEB"/>
    <w:rsid w:val="001E3DA4"/>
    <w:rsid w:val="001E3F09"/>
    <w:rsid w:val="001E478F"/>
    <w:rsid w:val="001E64BA"/>
    <w:rsid w:val="001E6526"/>
    <w:rsid w:val="001E726D"/>
    <w:rsid w:val="001E73B8"/>
    <w:rsid w:val="001E7C97"/>
    <w:rsid w:val="001F081A"/>
    <w:rsid w:val="001F0AD7"/>
    <w:rsid w:val="001F0F65"/>
    <w:rsid w:val="001F12C3"/>
    <w:rsid w:val="001F1618"/>
    <w:rsid w:val="001F33D7"/>
    <w:rsid w:val="001F38AF"/>
    <w:rsid w:val="001F440D"/>
    <w:rsid w:val="001F46BB"/>
    <w:rsid w:val="001F4A0A"/>
    <w:rsid w:val="001F5D05"/>
    <w:rsid w:val="001F61B8"/>
    <w:rsid w:val="001F65B6"/>
    <w:rsid w:val="001F7357"/>
    <w:rsid w:val="001F7664"/>
    <w:rsid w:val="00201549"/>
    <w:rsid w:val="002017BF"/>
    <w:rsid w:val="002028FC"/>
    <w:rsid w:val="002029FC"/>
    <w:rsid w:val="00202B45"/>
    <w:rsid w:val="002030CE"/>
    <w:rsid w:val="002031B1"/>
    <w:rsid w:val="00204837"/>
    <w:rsid w:val="00204CBD"/>
    <w:rsid w:val="0020516D"/>
    <w:rsid w:val="00205448"/>
    <w:rsid w:val="0020593E"/>
    <w:rsid w:val="00205B4E"/>
    <w:rsid w:val="002072E3"/>
    <w:rsid w:val="002079CE"/>
    <w:rsid w:val="002103E9"/>
    <w:rsid w:val="00211AC1"/>
    <w:rsid w:val="00211CA1"/>
    <w:rsid w:val="00211DDF"/>
    <w:rsid w:val="00211FD6"/>
    <w:rsid w:val="0021246C"/>
    <w:rsid w:val="00212D81"/>
    <w:rsid w:val="00212EAE"/>
    <w:rsid w:val="002140B6"/>
    <w:rsid w:val="0021531D"/>
    <w:rsid w:val="00215C27"/>
    <w:rsid w:val="00215E19"/>
    <w:rsid w:val="00215FD3"/>
    <w:rsid w:val="0021663D"/>
    <w:rsid w:val="0022082B"/>
    <w:rsid w:val="00221974"/>
    <w:rsid w:val="00221E0C"/>
    <w:rsid w:val="00222190"/>
    <w:rsid w:val="00222626"/>
    <w:rsid w:val="002237B7"/>
    <w:rsid w:val="00223D6E"/>
    <w:rsid w:val="0022404F"/>
    <w:rsid w:val="00225528"/>
    <w:rsid w:val="00225D8C"/>
    <w:rsid w:val="0022679A"/>
    <w:rsid w:val="00227BF3"/>
    <w:rsid w:val="00227DEB"/>
    <w:rsid w:val="00232A1C"/>
    <w:rsid w:val="00232F94"/>
    <w:rsid w:val="00233429"/>
    <w:rsid w:val="002334BC"/>
    <w:rsid w:val="00234E36"/>
    <w:rsid w:val="00234E9C"/>
    <w:rsid w:val="0023606A"/>
    <w:rsid w:val="002360E0"/>
    <w:rsid w:val="002362CD"/>
    <w:rsid w:val="00236A26"/>
    <w:rsid w:val="00236C4C"/>
    <w:rsid w:val="002402F8"/>
    <w:rsid w:val="00240CA0"/>
    <w:rsid w:val="00241002"/>
    <w:rsid w:val="0024103D"/>
    <w:rsid w:val="0024139F"/>
    <w:rsid w:val="00241CF3"/>
    <w:rsid w:val="00241F51"/>
    <w:rsid w:val="002420A7"/>
    <w:rsid w:val="00243D2D"/>
    <w:rsid w:val="002446FC"/>
    <w:rsid w:val="002448C5"/>
    <w:rsid w:val="00244E5B"/>
    <w:rsid w:val="00246889"/>
    <w:rsid w:val="00246D75"/>
    <w:rsid w:val="00247675"/>
    <w:rsid w:val="00247A81"/>
    <w:rsid w:val="00247FB6"/>
    <w:rsid w:val="002506A5"/>
    <w:rsid w:val="00250AB2"/>
    <w:rsid w:val="00250CB8"/>
    <w:rsid w:val="00250E5F"/>
    <w:rsid w:val="00250ECA"/>
    <w:rsid w:val="0025110A"/>
    <w:rsid w:val="0025208F"/>
    <w:rsid w:val="002532DF"/>
    <w:rsid w:val="002540AF"/>
    <w:rsid w:val="00255308"/>
    <w:rsid w:val="00255BC2"/>
    <w:rsid w:val="00256372"/>
    <w:rsid w:val="00256C86"/>
    <w:rsid w:val="0025726B"/>
    <w:rsid w:val="0025790D"/>
    <w:rsid w:val="00257929"/>
    <w:rsid w:val="00257F8C"/>
    <w:rsid w:val="002601ED"/>
    <w:rsid w:val="00260C66"/>
    <w:rsid w:val="00260FB2"/>
    <w:rsid w:val="002640AC"/>
    <w:rsid w:val="002654A9"/>
    <w:rsid w:val="0026573A"/>
    <w:rsid w:val="00265C83"/>
    <w:rsid w:val="00265D72"/>
    <w:rsid w:val="0026683D"/>
    <w:rsid w:val="0026691F"/>
    <w:rsid w:val="00267FDD"/>
    <w:rsid w:val="00270041"/>
    <w:rsid w:val="002702BB"/>
    <w:rsid w:val="0027097C"/>
    <w:rsid w:val="00271032"/>
    <w:rsid w:val="00271100"/>
    <w:rsid w:val="002716F9"/>
    <w:rsid w:val="002719BF"/>
    <w:rsid w:val="00271C39"/>
    <w:rsid w:val="00271C61"/>
    <w:rsid w:val="00272A27"/>
    <w:rsid w:val="00272BC3"/>
    <w:rsid w:val="00272C4E"/>
    <w:rsid w:val="002736D6"/>
    <w:rsid w:val="00273700"/>
    <w:rsid w:val="002739DB"/>
    <w:rsid w:val="0027434B"/>
    <w:rsid w:val="00274D3B"/>
    <w:rsid w:val="00275125"/>
    <w:rsid w:val="00275734"/>
    <w:rsid w:val="002764BE"/>
    <w:rsid w:val="00276C8A"/>
    <w:rsid w:val="00277637"/>
    <w:rsid w:val="0027793F"/>
    <w:rsid w:val="00277F7F"/>
    <w:rsid w:val="0028027B"/>
    <w:rsid w:val="002803A4"/>
    <w:rsid w:val="00280415"/>
    <w:rsid w:val="002806DF"/>
    <w:rsid w:val="002820B8"/>
    <w:rsid w:val="002821A8"/>
    <w:rsid w:val="00282DFA"/>
    <w:rsid w:val="00283894"/>
    <w:rsid w:val="00283A3A"/>
    <w:rsid w:val="00283D20"/>
    <w:rsid w:val="00283F87"/>
    <w:rsid w:val="0028432E"/>
    <w:rsid w:val="0028452E"/>
    <w:rsid w:val="0028462D"/>
    <w:rsid w:val="002847DF"/>
    <w:rsid w:val="00284904"/>
    <w:rsid w:val="0028528F"/>
    <w:rsid w:val="0028618F"/>
    <w:rsid w:val="002877C9"/>
    <w:rsid w:val="00287A3E"/>
    <w:rsid w:val="002907C4"/>
    <w:rsid w:val="00292AE1"/>
    <w:rsid w:val="00292F3A"/>
    <w:rsid w:val="00292F4F"/>
    <w:rsid w:val="002930DF"/>
    <w:rsid w:val="0029359C"/>
    <w:rsid w:val="0029361A"/>
    <w:rsid w:val="002937D6"/>
    <w:rsid w:val="002951B1"/>
    <w:rsid w:val="00296A3B"/>
    <w:rsid w:val="00296ACA"/>
    <w:rsid w:val="00297043"/>
    <w:rsid w:val="00297076"/>
    <w:rsid w:val="0029766C"/>
    <w:rsid w:val="002977A7"/>
    <w:rsid w:val="00297C5F"/>
    <w:rsid w:val="002A0FA4"/>
    <w:rsid w:val="002A119F"/>
    <w:rsid w:val="002A1577"/>
    <w:rsid w:val="002A1E33"/>
    <w:rsid w:val="002A2AD8"/>
    <w:rsid w:val="002A3D43"/>
    <w:rsid w:val="002A47C5"/>
    <w:rsid w:val="002A543B"/>
    <w:rsid w:val="002A5C6A"/>
    <w:rsid w:val="002A6228"/>
    <w:rsid w:val="002A6A46"/>
    <w:rsid w:val="002A7B1E"/>
    <w:rsid w:val="002B0113"/>
    <w:rsid w:val="002B0A50"/>
    <w:rsid w:val="002B0DF1"/>
    <w:rsid w:val="002B0ED3"/>
    <w:rsid w:val="002B0EE9"/>
    <w:rsid w:val="002B1C19"/>
    <w:rsid w:val="002B1DAE"/>
    <w:rsid w:val="002B20BF"/>
    <w:rsid w:val="002B2304"/>
    <w:rsid w:val="002B24C9"/>
    <w:rsid w:val="002B3E1C"/>
    <w:rsid w:val="002B3ECD"/>
    <w:rsid w:val="002B5524"/>
    <w:rsid w:val="002B61C3"/>
    <w:rsid w:val="002B644E"/>
    <w:rsid w:val="002B69A6"/>
    <w:rsid w:val="002B7320"/>
    <w:rsid w:val="002B75BE"/>
    <w:rsid w:val="002C076A"/>
    <w:rsid w:val="002C1046"/>
    <w:rsid w:val="002C20DE"/>
    <w:rsid w:val="002C21B2"/>
    <w:rsid w:val="002C35E0"/>
    <w:rsid w:val="002C3857"/>
    <w:rsid w:val="002C3D08"/>
    <w:rsid w:val="002C4483"/>
    <w:rsid w:val="002C4671"/>
    <w:rsid w:val="002C47B7"/>
    <w:rsid w:val="002C527A"/>
    <w:rsid w:val="002C5464"/>
    <w:rsid w:val="002C5526"/>
    <w:rsid w:val="002C5CB6"/>
    <w:rsid w:val="002C5D35"/>
    <w:rsid w:val="002C7227"/>
    <w:rsid w:val="002C7B8E"/>
    <w:rsid w:val="002C7FBE"/>
    <w:rsid w:val="002D1B9F"/>
    <w:rsid w:val="002D1DF4"/>
    <w:rsid w:val="002D28DC"/>
    <w:rsid w:val="002D40E1"/>
    <w:rsid w:val="002D4499"/>
    <w:rsid w:val="002D52A8"/>
    <w:rsid w:val="002D57C1"/>
    <w:rsid w:val="002D5C7B"/>
    <w:rsid w:val="002D66BD"/>
    <w:rsid w:val="002D6E5B"/>
    <w:rsid w:val="002D6F55"/>
    <w:rsid w:val="002D6FFD"/>
    <w:rsid w:val="002D7BEA"/>
    <w:rsid w:val="002E12E9"/>
    <w:rsid w:val="002E2748"/>
    <w:rsid w:val="002E2BA5"/>
    <w:rsid w:val="002E2D06"/>
    <w:rsid w:val="002E3A1E"/>
    <w:rsid w:val="002E3D18"/>
    <w:rsid w:val="002E4554"/>
    <w:rsid w:val="002E4573"/>
    <w:rsid w:val="002E563E"/>
    <w:rsid w:val="002E5A87"/>
    <w:rsid w:val="002E614C"/>
    <w:rsid w:val="002E64C6"/>
    <w:rsid w:val="002E6C51"/>
    <w:rsid w:val="002E7825"/>
    <w:rsid w:val="002F11DC"/>
    <w:rsid w:val="002F1356"/>
    <w:rsid w:val="002F15F7"/>
    <w:rsid w:val="002F18F9"/>
    <w:rsid w:val="002F2095"/>
    <w:rsid w:val="002F2E46"/>
    <w:rsid w:val="002F322B"/>
    <w:rsid w:val="002F3C03"/>
    <w:rsid w:val="002F45D0"/>
    <w:rsid w:val="002F473F"/>
    <w:rsid w:val="002F4E9B"/>
    <w:rsid w:val="002F5382"/>
    <w:rsid w:val="002F5478"/>
    <w:rsid w:val="002F5EC7"/>
    <w:rsid w:val="002F671E"/>
    <w:rsid w:val="002F6B8D"/>
    <w:rsid w:val="002F78ED"/>
    <w:rsid w:val="0030024B"/>
    <w:rsid w:val="0030025A"/>
    <w:rsid w:val="003006C6"/>
    <w:rsid w:val="003006D7"/>
    <w:rsid w:val="0030077E"/>
    <w:rsid w:val="00300D7D"/>
    <w:rsid w:val="00301E7B"/>
    <w:rsid w:val="003020B7"/>
    <w:rsid w:val="00303686"/>
    <w:rsid w:val="00303B52"/>
    <w:rsid w:val="00303B73"/>
    <w:rsid w:val="00303D35"/>
    <w:rsid w:val="00303ECD"/>
    <w:rsid w:val="003044D9"/>
    <w:rsid w:val="00304B3F"/>
    <w:rsid w:val="0030536F"/>
    <w:rsid w:val="00305946"/>
    <w:rsid w:val="00305C44"/>
    <w:rsid w:val="00305DC9"/>
    <w:rsid w:val="00306181"/>
    <w:rsid w:val="003062A3"/>
    <w:rsid w:val="00306958"/>
    <w:rsid w:val="00307140"/>
    <w:rsid w:val="00307271"/>
    <w:rsid w:val="00307D95"/>
    <w:rsid w:val="003100EC"/>
    <w:rsid w:val="00310186"/>
    <w:rsid w:val="00312009"/>
    <w:rsid w:val="00312026"/>
    <w:rsid w:val="00312516"/>
    <w:rsid w:val="00312F78"/>
    <w:rsid w:val="00313249"/>
    <w:rsid w:val="0031367E"/>
    <w:rsid w:val="00313E5B"/>
    <w:rsid w:val="00314816"/>
    <w:rsid w:val="00314DAA"/>
    <w:rsid w:val="00315AEE"/>
    <w:rsid w:val="00315FB8"/>
    <w:rsid w:val="00316124"/>
    <w:rsid w:val="00316BFE"/>
    <w:rsid w:val="00316C7A"/>
    <w:rsid w:val="003174D8"/>
    <w:rsid w:val="003175A6"/>
    <w:rsid w:val="003175EA"/>
    <w:rsid w:val="00321ABB"/>
    <w:rsid w:val="003224DB"/>
    <w:rsid w:val="0032267B"/>
    <w:rsid w:val="0032353A"/>
    <w:rsid w:val="003235E6"/>
    <w:rsid w:val="00323CB9"/>
    <w:rsid w:val="00324CAD"/>
    <w:rsid w:val="00324F73"/>
    <w:rsid w:val="003252B2"/>
    <w:rsid w:val="003253B9"/>
    <w:rsid w:val="003255FA"/>
    <w:rsid w:val="003265B8"/>
    <w:rsid w:val="00326D12"/>
    <w:rsid w:val="00330604"/>
    <w:rsid w:val="0033084A"/>
    <w:rsid w:val="00330BE5"/>
    <w:rsid w:val="0033159B"/>
    <w:rsid w:val="003315E9"/>
    <w:rsid w:val="00331CB1"/>
    <w:rsid w:val="00331F3F"/>
    <w:rsid w:val="00332323"/>
    <w:rsid w:val="0033331A"/>
    <w:rsid w:val="00333532"/>
    <w:rsid w:val="003359C4"/>
    <w:rsid w:val="003362CF"/>
    <w:rsid w:val="003376BB"/>
    <w:rsid w:val="00337905"/>
    <w:rsid w:val="003407A6"/>
    <w:rsid w:val="00340C45"/>
    <w:rsid w:val="00340E60"/>
    <w:rsid w:val="00340FB2"/>
    <w:rsid w:val="00341D08"/>
    <w:rsid w:val="00341E4C"/>
    <w:rsid w:val="003421FE"/>
    <w:rsid w:val="0034266C"/>
    <w:rsid w:val="003427F1"/>
    <w:rsid w:val="00343049"/>
    <w:rsid w:val="00343488"/>
    <w:rsid w:val="00343969"/>
    <w:rsid w:val="00343A36"/>
    <w:rsid w:val="00343BBE"/>
    <w:rsid w:val="00343E72"/>
    <w:rsid w:val="0034400C"/>
    <w:rsid w:val="003440B0"/>
    <w:rsid w:val="003440C4"/>
    <w:rsid w:val="00344E27"/>
    <w:rsid w:val="003457A9"/>
    <w:rsid w:val="00346635"/>
    <w:rsid w:val="003467E7"/>
    <w:rsid w:val="00346F1E"/>
    <w:rsid w:val="00347C4A"/>
    <w:rsid w:val="0035039E"/>
    <w:rsid w:val="0035098A"/>
    <w:rsid w:val="00350F0F"/>
    <w:rsid w:val="00351802"/>
    <w:rsid w:val="00351998"/>
    <w:rsid w:val="00351B95"/>
    <w:rsid w:val="00351D78"/>
    <w:rsid w:val="0035259D"/>
    <w:rsid w:val="0035364D"/>
    <w:rsid w:val="00353730"/>
    <w:rsid w:val="00353762"/>
    <w:rsid w:val="003541F4"/>
    <w:rsid w:val="0035452A"/>
    <w:rsid w:val="00354789"/>
    <w:rsid w:val="0035539E"/>
    <w:rsid w:val="00355DB9"/>
    <w:rsid w:val="003561B2"/>
    <w:rsid w:val="0035621F"/>
    <w:rsid w:val="0036021B"/>
    <w:rsid w:val="00360936"/>
    <w:rsid w:val="00360DB7"/>
    <w:rsid w:val="0036159B"/>
    <w:rsid w:val="00362360"/>
    <w:rsid w:val="00362411"/>
    <w:rsid w:val="00362521"/>
    <w:rsid w:val="00363250"/>
    <w:rsid w:val="0036410C"/>
    <w:rsid w:val="0036434C"/>
    <w:rsid w:val="00364CA5"/>
    <w:rsid w:val="0036529E"/>
    <w:rsid w:val="00365AE7"/>
    <w:rsid w:val="00365F11"/>
    <w:rsid w:val="00366931"/>
    <w:rsid w:val="00366AE2"/>
    <w:rsid w:val="00367B09"/>
    <w:rsid w:val="00370F78"/>
    <w:rsid w:val="003710D9"/>
    <w:rsid w:val="0037131C"/>
    <w:rsid w:val="00371339"/>
    <w:rsid w:val="00371F51"/>
    <w:rsid w:val="00372626"/>
    <w:rsid w:val="00372C9C"/>
    <w:rsid w:val="00372E31"/>
    <w:rsid w:val="00373159"/>
    <w:rsid w:val="00373AEC"/>
    <w:rsid w:val="00373B16"/>
    <w:rsid w:val="00375A2C"/>
    <w:rsid w:val="00375BA7"/>
    <w:rsid w:val="003768E0"/>
    <w:rsid w:val="003770DF"/>
    <w:rsid w:val="0037755C"/>
    <w:rsid w:val="003778B0"/>
    <w:rsid w:val="0038211A"/>
    <w:rsid w:val="00383462"/>
    <w:rsid w:val="00384803"/>
    <w:rsid w:val="00384D64"/>
    <w:rsid w:val="00385F0F"/>
    <w:rsid w:val="0038625C"/>
    <w:rsid w:val="0038648C"/>
    <w:rsid w:val="0038713A"/>
    <w:rsid w:val="00387D47"/>
    <w:rsid w:val="00387D64"/>
    <w:rsid w:val="00390072"/>
    <w:rsid w:val="00390492"/>
    <w:rsid w:val="00390767"/>
    <w:rsid w:val="0039095D"/>
    <w:rsid w:val="0039126C"/>
    <w:rsid w:val="00391948"/>
    <w:rsid w:val="00392063"/>
    <w:rsid w:val="0039209F"/>
    <w:rsid w:val="00392400"/>
    <w:rsid w:val="0039258A"/>
    <w:rsid w:val="003928B4"/>
    <w:rsid w:val="00392BCF"/>
    <w:rsid w:val="00392E2D"/>
    <w:rsid w:val="003932A1"/>
    <w:rsid w:val="0039409C"/>
    <w:rsid w:val="003954DE"/>
    <w:rsid w:val="00395E99"/>
    <w:rsid w:val="0039667F"/>
    <w:rsid w:val="00396BF9"/>
    <w:rsid w:val="00396D5F"/>
    <w:rsid w:val="003A17F9"/>
    <w:rsid w:val="003A2A95"/>
    <w:rsid w:val="003A3229"/>
    <w:rsid w:val="003A351E"/>
    <w:rsid w:val="003A4C47"/>
    <w:rsid w:val="003A589D"/>
    <w:rsid w:val="003A675A"/>
    <w:rsid w:val="003A72AE"/>
    <w:rsid w:val="003A75DE"/>
    <w:rsid w:val="003A75F6"/>
    <w:rsid w:val="003A7632"/>
    <w:rsid w:val="003A7A21"/>
    <w:rsid w:val="003B113F"/>
    <w:rsid w:val="003B14B2"/>
    <w:rsid w:val="003B18BB"/>
    <w:rsid w:val="003B2D57"/>
    <w:rsid w:val="003B429B"/>
    <w:rsid w:val="003B4F9A"/>
    <w:rsid w:val="003B4FAC"/>
    <w:rsid w:val="003B5951"/>
    <w:rsid w:val="003B63A5"/>
    <w:rsid w:val="003B6B6E"/>
    <w:rsid w:val="003B7C23"/>
    <w:rsid w:val="003B7C6F"/>
    <w:rsid w:val="003B7E7A"/>
    <w:rsid w:val="003B7F27"/>
    <w:rsid w:val="003B7F3C"/>
    <w:rsid w:val="003C0CBC"/>
    <w:rsid w:val="003C0E97"/>
    <w:rsid w:val="003C221A"/>
    <w:rsid w:val="003C23A6"/>
    <w:rsid w:val="003C2458"/>
    <w:rsid w:val="003C2548"/>
    <w:rsid w:val="003C3714"/>
    <w:rsid w:val="003C3F99"/>
    <w:rsid w:val="003C40C9"/>
    <w:rsid w:val="003C4336"/>
    <w:rsid w:val="003C45B2"/>
    <w:rsid w:val="003C4E6C"/>
    <w:rsid w:val="003C4EA3"/>
    <w:rsid w:val="003C5519"/>
    <w:rsid w:val="003C5563"/>
    <w:rsid w:val="003C5D31"/>
    <w:rsid w:val="003C647C"/>
    <w:rsid w:val="003C6634"/>
    <w:rsid w:val="003D0690"/>
    <w:rsid w:val="003D0A20"/>
    <w:rsid w:val="003D11A9"/>
    <w:rsid w:val="003D13B7"/>
    <w:rsid w:val="003D140B"/>
    <w:rsid w:val="003D1861"/>
    <w:rsid w:val="003D1F55"/>
    <w:rsid w:val="003D2686"/>
    <w:rsid w:val="003D39D8"/>
    <w:rsid w:val="003D420D"/>
    <w:rsid w:val="003D4C88"/>
    <w:rsid w:val="003D4ED1"/>
    <w:rsid w:val="003D5372"/>
    <w:rsid w:val="003D544E"/>
    <w:rsid w:val="003D654F"/>
    <w:rsid w:val="003D6702"/>
    <w:rsid w:val="003D7237"/>
    <w:rsid w:val="003E03C7"/>
    <w:rsid w:val="003E0690"/>
    <w:rsid w:val="003E0A3E"/>
    <w:rsid w:val="003E103E"/>
    <w:rsid w:val="003E1EFB"/>
    <w:rsid w:val="003E2583"/>
    <w:rsid w:val="003E3D39"/>
    <w:rsid w:val="003E3D7D"/>
    <w:rsid w:val="003E3E4F"/>
    <w:rsid w:val="003E4CF5"/>
    <w:rsid w:val="003E4E3C"/>
    <w:rsid w:val="003E545A"/>
    <w:rsid w:val="003E5600"/>
    <w:rsid w:val="003E59BA"/>
    <w:rsid w:val="003E6162"/>
    <w:rsid w:val="003E6B45"/>
    <w:rsid w:val="003E70FC"/>
    <w:rsid w:val="003E71E8"/>
    <w:rsid w:val="003E77C0"/>
    <w:rsid w:val="003E7C5F"/>
    <w:rsid w:val="003E7D03"/>
    <w:rsid w:val="003F0127"/>
    <w:rsid w:val="003F0891"/>
    <w:rsid w:val="003F1662"/>
    <w:rsid w:val="003F3C51"/>
    <w:rsid w:val="003F44EB"/>
    <w:rsid w:val="003F4C6F"/>
    <w:rsid w:val="003F4EAB"/>
    <w:rsid w:val="003F4F60"/>
    <w:rsid w:val="003F58A6"/>
    <w:rsid w:val="003F64A5"/>
    <w:rsid w:val="003F668A"/>
    <w:rsid w:val="003F6989"/>
    <w:rsid w:val="003F6A1F"/>
    <w:rsid w:val="003F7DAA"/>
    <w:rsid w:val="003F7DB1"/>
    <w:rsid w:val="00400374"/>
    <w:rsid w:val="00400C52"/>
    <w:rsid w:val="0040155B"/>
    <w:rsid w:val="0040163B"/>
    <w:rsid w:val="0040171F"/>
    <w:rsid w:val="00402673"/>
    <w:rsid w:val="0040305B"/>
    <w:rsid w:val="00403B5F"/>
    <w:rsid w:val="00403C67"/>
    <w:rsid w:val="004044DE"/>
    <w:rsid w:val="00404A10"/>
    <w:rsid w:val="00406BB4"/>
    <w:rsid w:val="004076C4"/>
    <w:rsid w:val="004079E2"/>
    <w:rsid w:val="00407B10"/>
    <w:rsid w:val="00410866"/>
    <w:rsid w:val="0041088A"/>
    <w:rsid w:val="004115DA"/>
    <w:rsid w:val="00411BB9"/>
    <w:rsid w:val="0041229F"/>
    <w:rsid w:val="00413C10"/>
    <w:rsid w:val="00413DE4"/>
    <w:rsid w:val="00415528"/>
    <w:rsid w:val="0041615F"/>
    <w:rsid w:val="0041618B"/>
    <w:rsid w:val="0041628B"/>
    <w:rsid w:val="00416592"/>
    <w:rsid w:val="00416D3A"/>
    <w:rsid w:val="00416F04"/>
    <w:rsid w:val="0041754C"/>
    <w:rsid w:val="0041773A"/>
    <w:rsid w:val="00417768"/>
    <w:rsid w:val="00417E4D"/>
    <w:rsid w:val="0042109A"/>
    <w:rsid w:val="004216A5"/>
    <w:rsid w:val="00421C2C"/>
    <w:rsid w:val="00422584"/>
    <w:rsid w:val="00422B37"/>
    <w:rsid w:val="00423644"/>
    <w:rsid w:val="0042376E"/>
    <w:rsid w:val="00424185"/>
    <w:rsid w:val="004246D1"/>
    <w:rsid w:val="00425557"/>
    <w:rsid w:val="004258D9"/>
    <w:rsid w:val="00425970"/>
    <w:rsid w:val="00425AFF"/>
    <w:rsid w:val="004266F8"/>
    <w:rsid w:val="004268CB"/>
    <w:rsid w:val="004273C0"/>
    <w:rsid w:val="00427825"/>
    <w:rsid w:val="00427FFA"/>
    <w:rsid w:val="00431436"/>
    <w:rsid w:val="0043195B"/>
    <w:rsid w:val="00432181"/>
    <w:rsid w:val="00432291"/>
    <w:rsid w:val="00432990"/>
    <w:rsid w:val="00432B99"/>
    <w:rsid w:val="00432F87"/>
    <w:rsid w:val="00433380"/>
    <w:rsid w:val="00433F48"/>
    <w:rsid w:val="0043494B"/>
    <w:rsid w:val="00434DE9"/>
    <w:rsid w:val="00434E9E"/>
    <w:rsid w:val="00435AB0"/>
    <w:rsid w:val="00435AEC"/>
    <w:rsid w:val="00435F58"/>
    <w:rsid w:val="004362BF"/>
    <w:rsid w:val="004364A4"/>
    <w:rsid w:val="00437114"/>
    <w:rsid w:val="0043719E"/>
    <w:rsid w:val="00440241"/>
    <w:rsid w:val="00440DF9"/>
    <w:rsid w:val="00440FEB"/>
    <w:rsid w:val="0044197E"/>
    <w:rsid w:val="00441D1A"/>
    <w:rsid w:val="004420E5"/>
    <w:rsid w:val="004428E0"/>
    <w:rsid w:val="004431BB"/>
    <w:rsid w:val="00443D8B"/>
    <w:rsid w:val="00444149"/>
    <w:rsid w:val="00445673"/>
    <w:rsid w:val="00446F9E"/>
    <w:rsid w:val="00447224"/>
    <w:rsid w:val="00447340"/>
    <w:rsid w:val="0044752D"/>
    <w:rsid w:val="00450A83"/>
    <w:rsid w:val="00450B16"/>
    <w:rsid w:val="00450EDC"/>
    <w:rsid w:val="0045239C"/>
    <w:rsid w:val="00453556"/>
    <w:rsid w:val="004551FB"/>
    <w:rsid w:val="0045534C"/>
    <w:rsid w:val="0045546B"/>
    <w:rsid w:val="00455F99"/>
    <w:rsid w:val="0045689A"/>
    <w:rsid w:val="00457647"/>
    <w:rsid w:val="00457F76"/>
    <w:rsid w:val="00460AA4"/>
    <w:rsid w:val="00461579"/>
    <w:rsid w:val="0046203C"/>
    <w:rsid w:val="00462254"/>
    <w:rsid w:val="004632C5"/>
    <w:rsid w:val="00463508"/>
    <w:rsid w:val="00463809"/>
    <w:rsid w:val="004648AA"/>
    <w:rsid w:val="00464CE9"/>
    <w:rsid w:val="00464E36"/>
    <w:rsid w:val="00465230"/>
    <w:rsid w:val="0046546B"/>
    <w:rsid w:val="0046571E"/>
    <w:rsid w:val="004657FE"/>
    <w:rsid w:val="00465D52"/>
    <w:rsid w:val="00465F27"/>
    <w:rsid w:val="0046622D"/>
    <w:rsid w:val="00466A24"/>
    <w:rsid w:val="00466D68"/>
    <w:rsid w:val="00467A01"/>
    <w:rsid w:val="00467C71"/>
    <w:rsid w:val="00470C70"/>
    <w:rsid w:val="00470E24"/>
    <w:rsid w:val="00470EA3"/>
    <w:rsid w:val="004713BF"/>
    <w:rsid w:val="004715E8"/>
    <w:rsid w:val="00471671"/>
    <w:rsid w:val="00471988"/>
    <w:rsid w:val="00472284"/>
    <w:rsid w:val="004727F2"/>
    <w:rsid w:val="00472A8C"/>
    <w:rsid w:val="004739A0"/>
    <w:rsid w:val="0047416D"/>
    <w:rsid w:val="00475865"/>
    <w:rsid w:val="004765FF"/>
    <w:rsid w:val="0047697A"/>
    <w:rsid w:val="0048087F"/>
    <w:rsid w:val="00480DEE"/>
    <w:rsid w:val="00481038"/>
    <w:rsid w:val="004811A2"/>
    <w:rsid w:val="00481227"/>
    <w:rsid w:val="00481914"/>
    <w:rsid w:val="0048270D"/>
    <w:rsid w:val="00482B5C"/>
    <w:rsid w:val="00482EFF"/>
    <w:rsid w:val="00483163"/>
    <w:rsid w:val="00483592"/>
    <w:rsid w:val="0048368D"/>
    <w:rsid w:val="00484224"/>
    <w:rsid w:val="00485E83"/>
    <w:rsid w:val="0048600D"/>
    <w:rsid w:val="0048626A"/>
    <w:rsid w:val="00486C2A"/>
    <w:rsid w:val="00487DFA"/>
    <w:rsid w:val="004900D0"/>
    <w:rsid w:val="004900E7"/>
    <w:rsid w:val="00491A72"/>
    <w:rsid w:val="00492720"/>
    <w:rsid w:val="004934BF"/>
    <w:rsid w:val="0049364B"/>
    <w:rsid w:val="0049389C"/>
    <w:rsid w:val="00493BB7"/>
    <w:rsid w:val="00494194"/>
    <w:rsid w:val="004943D0"/>
    <w:rsid w:val="00495DFE"/>
    <w:rsid w:val="00497F97"/>
    <w:rsid w:val="004A00F3"/>
    <w:rsid w:val="004A0145"/>
    <w:rsid w:val="004A0FB9"/>
    <w:rsid w:val="004A1AEB"/>
    <w:rsid w:val="004A1BB6"/>
    <w:rsid w:val="004A2917"/>
    <w:rsid w:val="004A37CC"/>
    <w:rsid w:val="004A40ED"/>
    <w:rsid w:val="004A47E2"/>
    <w:rsid w:val="004A509E"/>
    <w:rsid w:val="004A53E0"/>
    <w:rsid w:val="004A5520"/>
    <w:rsid w:val="004A6156"/>
    <w:rsid w:val="004A65F8"/>
    <w:rsid w:val="004A6CB9"/>
    <w:rsid w:val="004B0528"/>
    <w:rsid w:val="004B0814"/>
    <w:rsid w:val="004B153A"/>
    <w:rsid w:val="004B298E"/>
    <w:rsid w:val="004B384D"/>
    <w:rsid w:val="004B394B"/>
    <w:rsid w:val="004B46D2"/>
    <w:rsid w:val="004B4945"/>
    <w:rsid w:val="004B4B0D"/>
    <w:rsid w:val="004B4C39"/>
    <w:rsid w:val="004B4DFF"/>
    <w:rsid w:val="004B50D1"/>
    <w:rsid w:val="004B65A7"/>
    <w:rsid w:val="004B7422"/>
    <w:rsid w:val="004C032C"/>
    <w:rsid w:val="004C0E5D"/>
    <w:rsid w:val="004C16EE"/>
    <w:rsid w:val="004C1D20"/>
    <w:rsid w:val="004C23A2"/>
    <w:rsid w:val="004C2818"/>
    <w:rsid w:val="004C2F6A"/>
    <w:rsid w:val="004C3775"/>
    <w:rsid w:val="004C40FF"/>
    <w:rsid w:val="004C5A25"/>
    <w:rsid w:val="004C7035"/>
    <w:rsid w:val="004D0665"/>
    <w:rsid w:val="004D0A96"/>
    <w:rsid w:val="004D0F90"/>
    <w:rsid w:val="004D16C2"/>
    <w:rsid w:val="004D20CD"/>
    <w:rsid w:val="004D24C1"/>
    <w:rsid w:val="004D2674"/>
    <w:rsid w:val="004D2EF6"/>
    <w:rsid w:val="004D2FB3"/>
    <w:rsid w:val="004D4947"/>
    <w:rsid w:val="004D6FBC"/>
    <w:rsid w:val="004D7A2F"/>
    <w:rsid w:val="004D7E50"/>
    <w:rsid w:val="004E025E"/>
    <w:rsid w:val="004E08FF"/>
    <w:rsid w:val="004E1831"/>
    <w:rsid w:val="004E299E"/>
    <w:rsid w:val="004E2D54"/>
    <w:rsid w:val="004E2DED"/>
    <w:rsid w:val="004E3720"/>
    <w:rsid w:val="004E3857"/>
    <w:rsid w:val="004E4151"/>
    <w:rsid w:val="004E4796"/>
    <w:rsid w:val="004E51D7"/>
    <w:rsid w:val="004E5428"/>
    <w:rsid w:val="004E5631"/>
    <w:rsid w:val="004E58BB"/>
    <w:rsid w:val="004E5C6D"/>
    <w:rsid w:val="004E687C"/>
    <w:rsid w:val="004E6A38"/>
    <w:rsid w:val="004E6A59"/>
    <w:rsid w:val="004E6A6A"/>
    <w:rsid w:val="004E7167"/>
    <w:rsid w:val="004E74E5"/>
    <w:rsid w:val="004E7DDA"/>
    <w:rsid w:val="004E7FF9"/>
    <w:rsid w:val="004F0B47"/>
    <w:rsid w:val="004F1048"/>
    <w:rsid w:val="004F18B2"/>
    <w:rsid w:val="004F26C6"/>
    <w:rsid w:val="004F27AB"/>
    <w:rsid w:val="004F2C2A"/>
    <w:rsid w:val="004F3576"/>
    <w:rsid w:val="004F4520"/>
    <w:rsid w:val="004F47B4"/>
    <w:rsid w:val="004F5C68"/>
    <w:rsid w:val="004F6BB8"/>
    <w:rsid w:val="004F70AD"/>
    <w:rsid w:val="00503EA8"/>
    <w:rsid w:val="00503EDA"/>
    <w:rsid w:val="0050456B"/>
    <w:rsid w:val="00504AF9"/>
    <w:rsid w:val="00504B49"/>
    <w:rsid w:val="00504E70"/>
    <w:rsid w:val="005053B7"/>
    <w:rsid w:val="00506383"/>
    <w:rsid w:val="0050677C"/>
    <w:rsid w:val="00506AAD"/>
    <w:rsid w:val="00506AD4"/>
    <w:rsid w:val="00506C76"/>
    <w:rsid w:val="00507896"/>
    <w:rsid w:val="00507E2B"/>
    <w:rsid w:val="00511C4B"/>
    <w:rsid w:val="00512932"/>
    <w:rsid w:val="00512AA5"/>
    <w:rsid w:val="005139D7"/>
    <w:rsid w:val="005140B9"/>
    <w:rsid w:val="005140DF"/>
    <w:rsid w:val="0051503D"/>
    <w:rsid w:val="00515667"/>
    <w:rsid w:val="005163A0"/>
    <w:rsid w:val="005167EC"/>
    <w:rsid w:val="00516ED4"/>
    <w:rsid w:val="0051712F"/>
    <w:rsid w:val="00517CDC"/>
    <w:rsid w:val="00517DA0"/>
    <w:rsid w:val="00520019"/>
    <w:rsid w:val="00520279"/>
    <w:rsid w:val="00520EEA"/>
    <w:rsid w:val="0052195B"/>
    <w:rsid w:val="00521CF8"/>
    <w:rsid w:val="005221AB"/>
    <w:rsid w:val="00522652"/>
    <w:rsid w:val="00522D87"/>
    <w:rsid w:val="005238BE"/>
    <w:rsid w:val="00523FA1"/>
    <w:rsid w:val="0052647E"/>
    <w:rsid w:val="005274C5"/>
    <w:rsid w:val="005275C2"/>
    <w:rsid w:val="00530053"/>
    <w:rsid w:val="00531C6F"/>
    <w:rsid w:val="00532AC1"/>
    <w:rsid w:val="00532E55"/>
    <w:rsid w:val="00533400"/>
    <w:rsid w:val="00534C80"/>
    <w:rsid w:val="005358C8"/>
    <w:rsid w:val="005359F2"/>
    <w:rsid w:val="00535D6C"/>
    <w:rsid w:val="005363CB"/>
    <w:rsid w:val="00540D18"/>
    <w:rsid w:val="00541B4B"/>
    <w:rsid w:val="00541B5A"/>
    <w:rsid w:val="00541D7B"/>
    <w:rsid w:val="0054222F"/>
    <w:rsid w:val="005446A5"/>
    <w:rsid w:val="00544C8E"/>
    <w:rsid w:val="00544C93"/>
    <w:rsid w:val="0054564B"/>
    <w:rsid w:val="005459B9"/>
    <w:rsid w:val="00547BAC"/>
    <w:rsid w:val="00547D29"/>
    <w:rsid w:val="00550706"/>
    <w:rsid w:val="00550AD0"/>
    <w:rsid w:val="005514DE"/>
    <w:rsid w:val="00552115"/>
    <w:rsid w:val="00552949"/>
    <w:rsid w:val="0055296A"/>
    <w:rsid w:val="00552D87"/>
    <w:rsid w:val="00553558"/>
    <w:rsid w:val="005537B9"/>
    <w:rsid w:val="00553C98"/>
    <w:rsid w:val="0055418B"/>
    <w:rsid w:val="00555305"/>
    <w:rsid w:val="0055575E"/>
    <w:rsid w:val="00555D6A"/>
    <w:rsid w:val="00556818"/>
    <w:rsid w:val="005568DF"/>
    <w:rsid w:val="0055745A"/>
    <w:rsid w:val="00560381"/>
    <w:rsid w:val="005605EC"/>
    <w:rsid w:val="00562560"/>
    <w:rsid w:val="00562BBF"/>
    <w:rsid w:val="00563197"/>
    <w:rsid w:val="00563703"/>
    <w:rsid w:val="00563AFC"/>
    <w:rsid w:val="00564443"/>
    <w:rsid w:val="005644C3"/>
    <w:rsid w:val="00565CCF"/>
    <w:rsid w:val="005666CC"/>
    <w:rsid w:val="005708DF"/>
    <w:rsid w:val="00572E81"/>
    <w:rsid w:val="00573271"/>
    <w:rsid w:val="005732CF"/>
    <w:rsid w:val="00573370"/>
    <w:rsid w:val="00574645"/>
    <w:rsid w:val="0057522A"/>
    <w:rsid w:val="0057571C"/>
    <w:rsid w:val="00575832"/>
    <w:rsid w:val="005761C4"/>
    <w:rsid w:val="0057693E"/>
    <w:rsid w:val="00576B3A"/>
    <w:rsid w:val="00576DEA"/>
    <w:rsid w:val="005770A8"/>
    <w:rsid w:val="005775F6"/>
    <w:rsid w:val="00577C2F"/>
    <w:rsid w:val="00581820"/>
    <w:rsid w:val="00581D96"/>
    <w:rsid w:val="00582B86"/>
    <w:rsid w:val="0058389B"/>
    <w:rsid w:val="00583AED"/>
    <w:rsid w:val="00583BD6"/>
    <w:rsid w:val="00584629"/>
    <w:rsid w:val="00584CB7"/>
    <w:rsid w:val="00584E17"/>
    <w:rsid w:val="00585098"/>
    <w:rsid w:val="00585690"/>
    <w:rsid w:val="005857C8"/>
    <w:rsid w:val="00586405"/>
    <w:rsid w:val="0058662B"/>
    <w:rsid w:val="0058693C"/>
    <w:rsid w:val="00587C37"/>
    <w:rsid w:val="00587CDB"/>
    <w:rsid w:val="00587F53"/>
    <w:rsid w:val="005901F9"/>
    <w:rsid w:val="00590234"/>
    <w:rsid w:val="00590CFB"/>
    <w:rsid w:val="005912C7"/>
    <w:rsid w:val="0059136F"/>
    <w:rsid w:val="00591D82"/>
    <w:rsid w:val="00591F6E"/>
    <w:rsid w:val="00592069"/>
    <w:rsid w:val="00592323"/>
    <w:rsid w:val="00592942"/>
    <w:rsid w:val="00593153"/>
    <w:rsid w:val="005934AF"/>
    <w:rsid w:val="00593566"/>
    <w:rsid w:val="00593F11"/>
    <w:rsid w:val="00594339"/>
    <w:rsid w:val="00594A10"/>
    <w:rsid w:val="005951CA"/>
    <w:rsid w:val="00595226"/>
    <w:rsid w:val="00595BCE"/>
    <w:rsid w:val="00596726"/>
    <w:rsid w:val="00597667"/>
    <w:rsid w:val="005979F1"/>
    <w:rsid w:val="005A023F"/>
    <w:rsid w:val="005A07E0"/>
    <w:rsid w:val="005A0975"/>
    <w:rsid w:val="005A0C6D"/>
    <w:rsid w:val="005A0FA3"/>
    <w:rsid w:val="005A1241"/>
    <w:rsid w:val="005A1DCB"/>
    <w:rsid w:val="005A1E01"/>
    <w:rsid w:val="005A24C5"/>
    <w:rsid w:val="005A2682"/>
    <w:rsid w:val="005A278A"/>
    <w:rsid w:val="005A469B"/>
    <w:rsid w:val="005A4B3B"/>
    <w:rsid w:val="005A52B7"/>
    <w:rsid w:val="005A5BE2"/>
    <w:rsid w:val="005A6089"/>
    <w:rsid w:val="005A60C5"/>
    <w:rsid w:val="005A6100"/>
    <w:rsid w:val="005A6D58"/>
    <w:rsid w:val="005A715F"/>
    <w:rsid w:val="005A7C1B"/>
    <w:rsid w:val="005A7F27"/>
    <w:rsid w:val="005B0188"/>
    <w:rsid w:val="005B08F7"/>
    <w:rsid w:val="005B1C19"/>
    <w:rsid w:val="005B1F72"/>
    <w:rsid w:val="005B3382"/>
    <w:rsid w:val="005B3581"/>
    <w:rsid w:val="005B443B"/>
    <w:rsid w:val="005B4B1B"/>
    <w:rsid w:val="005B525E"/>
    <w:rsid w:val="005B5955"/>
    <w:rsid w:val="005B5CE1"/>
    <w:rsid w:val="005B7213"/>
    <w:rsid w:val="005B7E9E"/>
    <w:rsid w:val="005B7FBD"/>
    <w:rsid w:val="005C0A25"/>
    <w:rsid w:val="005C0D3C"/>
    <w:rsid w:val="005C0D3E"/>
    <w:rsid w:val="005C0F68"/>
    <w:rsid w:val="005C128C"/>
    <w:rsid w:val="005C21A5"/>
    <w:rsid w:val="005C2A59"/>
    <w:rsid w:val="005C2BAA"/>
    <w:rsid w:val="005C2FDE"/>
    <w:rsid w:val="005C3601"/>
    <w:rsid w:val="005C3C31"/>
    <w:rsid w:val="005C4894"/>
    <w:rsid w:val="005C4DCA"/>
    <w:rsid w:val="005C53B0"/>
    <w:rsid w:val="005C579B"/>
    <w:rsid w:val="005C5A45"/>
    <w:rsid w:val="005C63E0"/>
    <w:rsid w:val="005D1C5A"/>
    <w:rsid w:val="005D1E3F"/>
    <w:rsid w:val="005D2AB5"/>
    <w:rsid w:val="005D3047"/>
    <w:rsid w:val="005D3455"/>
    <w:rsid w:val="005D3718"/>
    <w:rsid w:val="005D3B25"/>
    <w:rsid w:val="005D3DC8"/>
    <w:rsid w:val="005D4B59"/>
    <w:rsid w:val="005D598A"/>
    <w:rsid w:val="005D5AC5"/>
    <w:rsid w:val="005D5D56"/>
    <w:rsid w:val="005D6B9C"/>
    <w:rsid w:val="005D6C48"/>
    <w:rsid w:val="005D7357"/>
    <w:rsid w:val="005D7CBE"/>
    <w:rsid w:val="005E031D"/>
    <w:rsid w:val="005E10A9"/>
    <w:rsid w:val="005E152E"/>
    <w:rsid w:val="005E1A42"/>
    <w:rsid w:val="005E28B1"/>
    <w:rsid w:val="005E3655"/>
    <w:rsid w:val="005E404C"/>
    <w:rsid w:val="005E5A0F"/>
    <w:rsid w:val="005E5D4E"/>
    <w:rsid w:val="005E60CA"/>
    <w:rsid w:val="005E686F"/>
    <w:rsid w:val="005E6A77"/>
    <w:rsid w:val="005E6A7A"/>
    <w:rsid w:val="005E75E3"/>
    <w:rsid w:val="005F00D5"/>
    <w:rsid w:val="005F0E5D"/>
    <w:rsid w:val="005F10F8"/>
    <w:rsid w:val="005F1655"/>
    <w:rsid w:val="005F19F2"/>
    <w:rsid w:val="005F1AAB"/>
    <w:rsid w:val="005F1C61"/>
    <w:rsid w:val="005F1E3C"/>
    <w:rsid w:val="005F3260"/>
    <w:rsid w:val="005F3C9C"/>
    <w:rsid w:val="005F3F0F"/>
    <w:rsid w:val="005F4BB1"/>
    <w:rsid w:val="005F5037"/>
    <w:rsid w:val="005F56BC"/>
    <w:rsid w:val="0060072F"/>
    <w:rsid w:val="006010E6"/>
    <w:rsid w:val="0060182D"/>
    <w:rsid w:val="00601AE5"/>
    <w:rsid w:val="00601FCA"/>
    <w:rsid w:val="00602273"/>
    <w:rsid w:val="00602753"/>
    <w:rsid w:val="00602E24"/>
    <w:rsid w:val="006037BC"/>
    <w:rsid w:val="00603E9A"/>
    <w:rsid w:val="0060464B"/>
    <w:rsid w:val="00605668"/>
    <w:rsid w:val="006056D2"/>
    <w:rsid w:val="00607C40"/>
    <w:rsid w:val="00607F58"/>
    <w:rsid w:val="00610213"/>
    <w:rsid w:val="006108EF"/>
    <w:rsid w:val="00610C2F"/>
    <w:rsid w:val="00610C5E"/>
    <w:rsid w:val="00610D2F"/>
    <w:rsid w:val="00610FE5"/>
    <w:rsid w:val="006110DD"/>
    <w:rsid w:val="00611F77"/>
    <w:rsid w:val="00613A28"/>
    <w:rsid w:val="00613C3B"/>
    <w:rsid w:val="00613DDE"/>
    <w:rsid w:val="006141FA"/>
    <w:rsid w:val="00614ACE"/>
    <w:rsid w:val="00614AD8"/>
    <w:rsid w:val="006156D8"/>
    <w:rsid w:val="00615714"/>
    <w:rsid w:val="00615BF0"/>
    <w:rsid w:val="006166FA"/>
    <w:rsid w:val="00616C13"/>
    <w:rsid w:val="006177F3"/>
    <w:rsid w:val="00617E06"/>
    <w:rsid w:val="00621FC5"/>
    <w:rsid w:val="00622639"/>
    <w:rsid w:val="00622CB2"/>
    <w:rsid w:val="00622F5C"/>
    <w:rsid w:val="006235D7"/>
    <w:rsid w:val="006244F5"/>
    <w:rsid w:val="00624568"/>
    <w:rsid w:val="00625550"/>
    <w:rsid w:val="00625CAB"/>
    <w:rsid w:val="006266B0"/>
    <w:rsid w:val="00626A43"/>
    <w:rsid w:val="00626F5B"/>
    <w:rsid w:val="006273E3"/>
    <w:rsid w:val="0062762E"/>
    <w:rsid w:val="00627ECE"/>
    <w:rsid w:val="0063057C"/>
    <w:rsid w:val="006315B7"/>
    <w:rsid w:val="00632347"/>
    <w:rsid w:val="006336F6"/>
    <w:rsid w:val="00633BF3"/>
    <w:rsid w:val="00634177"/>
    <w:rsid w:val="00634BFF"/>
    <w:rsid w:val="00634ED6"/>
    <w:rsid w:val="00635C22"/>
    <w:rsid w:val="00635C40"/>
    <w:rsid w:val="0063626C"/>
    <w:rsid w:val="00636D2F"/>
    <w:rsid w:val="0063714C"/>
    <w:rsid w:val="0063714E"/>
    <w:rsid w:val="006373DE"/>
    <w:rsid w:val="00637DFE"/>
    <w:rsid w:val="00640681"/>
    <w:rsid w:val="00643194"/>
    <w:rsid w:val="0064351D"/>
    <w:rsid w:val="006435D1"/>
    <w:rsid w:val="00643F28"/>
    <w:rsid w:val="0064558C"/>
    <w:rsid w:val="0064572C"/>
    <w:rsid w:val="0064672F"/>
    <w:rsid w:val="00647512"/>
    <w:rsid w:val="006478D8"/>
    <w:rsid w:val="00650DD9"/>
    <w:rsid w:val="00650E78"/>
    <w:rsid w:val="00651DDC"/>
    <w:rsid w:val="00651ED2"/>
    <w:rsid w:val="00652001"/>
    <w:rsid w:val="0065258F"/>
    <w:rsid w:val="00652EB9"/>
    <w:rsid w:val="00652EE8"/>
    <w:rsid w:val="006541A5"/>
    <w:rsid w:val="006549B4"/>
    <w:rsid w:val="00655B11"/>
    <w:rsid w:val="006560C3"/>
    <w:rsid w:val="00656241"/>
    <w:rsid w:val="006568BA"/>
    <w:rsid w:val="00656D45"/>
    <w:rsid w:val="00657395"/>
    <w:rsid w:val="006574E3"/>
    <w:rsid w:val="00660210"/>
    <w:rsid w:val="006606A4"/>
    <w:rsid w:val="006610AA"/>
    <w:rsid w:val="00661A48"/>
    <w:rsid w:val="006626C1"/>
    <w:rsid w:val="00663833"/>
    <w:rsid w:val="006643E5"/>
    <w:rsid w:val="006650BB"/>
    <w:rsid w:val="006654C2"/>
    <w:rsid w:val="00665D40"/>
    <w:rsid w:val="006660D5"/>
    <w:rsid w:val="006664EB"/>
    <w:rsid w:val="006676AC"/>
    <w:rsid w:val="0066776A"/>
    <w:rsid w:val="00667F6E"/>
    <w:rsid w:val="00670F67"/>
    <w:rsid w:val="0067380B"/>
    <w:rsid w:val="006740E0"/>
    <w:rsid w:val="006744EE"/>
    <w:rsid w:val="00674799"/>
    <w:rsid w:val="00674E6D"/>
    <w:rsid w:val="0067575E"/>
    <w:rsid w:val="00675E9F"/>
    <w:rsid w:val="00680205"/>
    <w:rsid w:val="006804C0"/>
    <w:rsid w:val="0068069D"/>
    <w:rsid w:val="00681222"/>
    <w:rsid w:val="006814A3"/>
    <w:rsid w:val="0068194B"/>
    <w:rsid w:val="0068259C"/>
    <w:rsid w:val="006825CA"/>
    <w:rsid w:val="0068314D"/>
    <w:rsid w:val="00683A45"/>
    <w:rsid w:val="00683E32"/>
    <w:rsid w:val="006845EB"/>
    <w:rsid w:val="0068500C"/>
    <w:rsid w:val="00685326"/>
    <w:rsid w:val="006854EE"/>
    <w:rsid w:val="00685A4E"/>
    <w:rsid w:val="006863E2"/>
    <w:rsid w:val="006867B6"/>
    <w:rsid w:val="00686853"/>
    <w:rsid w:val="00686E0E"/>
    <w:rsid w:val="0068750F"/>
    <w:rsid w:val="00687DAF"/>
    <w:rsid w:val="00687E6C"/>
    <w:rsid w:val="0069028D"/>
    <w:rsid w:val="00690D3E"/>
    <w:rsid w:val="00691170"/>
    <w:rsid w:val="006915DA"/>
    <w:rsid w:val="006918E6"/>
    <w:rsid w:val="00691A1E"/>
    <w:rsid w:val="006939E1"/>
    <w:rsid w:val="006945D4"/>
    <w:rsid w:val="00694BC2"/>
    <w:rsid w:val="0069611E"/>
    <w:rsid w:val="00696202"/>
    <w:rsid w:val="00696536"/>
    <w:rsid w:val="00696C90"/>
    <w:rsid w:val="006A0336"/>
    <w:rsid w:val="006A066E"/>
    <w:rsid w:val="006A0BD3"/>
    <w:rsid w:val="006A1816"/>
    <w:rsid w:val="006A1AC5"/>
    <w:rsid w:val="006A20B7"/>
    <w:rsid w:val="006A232D"/>
    <w:rsid w:val="006A2413"/>
    <w:rsid w:val="006A2745"/>
    <w:rsid w:val="006A2860"/>
    <w:rsid w:val="006A2965"/>
    <w:rsid w:val="006A2B5D"/>
    <w:rsid w:val="006A3156"/>
    <w:rsid w:val="006A32CC"/>
    <w:rsid w:val="006A3348"/>
    <w:rsid w:val="006A36FD"/>
    <w:rsid w:val="006A387B"/>
    <w:rsid w:val="006A4315"/>
    <w:rsid w:val="006A481E"/>
    <w:rsid w:val="006A58E2"/>
    <w:rsid w:val="006A5CD0"/>
    <w:rsid w:val="006A6E02"/>
    <w:rsid w:val="006A6F44"/>
    <w:rsid w:val="006A7222"/>
    <w:rsid w:val="006A729D"/>
    <w:rsid w:val="006A7E48"/>
    <w:rsid w:val="006B0475"/>
    <w:rsid w:val="006B0CD7"/>
    <w:rsid w:val="006B1221"/>
    <w:rsid w:val="006B12AA"/>
    <w:rsid w:val="006B1805"/>
    <w:rsid w:val="006B183E"/>
    <w:rsid w:val="006B3044"/>
    <w:rsid w:val="006B4A91"/>
    <w:rsid w:val="006B56D6"/>
    <w:rsid w:val="006B576C"/>
    <w:rsid w:val="006B5D08"/>
    <w:rsid w:val="006B6226"/>
    <w:rsid w:val="006B7A94"/>
    <w:rsid w:val="006C0EF0"/>
    <w:rsid w:val="006C107A"/>
    <w:rsid w:val="006C194F"/>
    <w:rsid w:val="006C1F1D"/>
    <w:rsid w:val="006C2598"/>
    <w:rsid w:val="006C2CB3"/>
    <w:rsid w:val="006C3A28"/>
    <w:rsid w:val="006C5167"/>
    <w:rsid w:val="006C58C3"/>
    <w:rsid w:val="006C6103"/>
    <w:rsid w:val="006C6CC3"/>
    <w:rsid w:val="006C7CA9"/>
    <w:rsid w:val="006D0645"/>
    <w:rsid w:val="006D11F0"/>
    <w:rsid w:val="006D125C"/>
    <w:rsid w:val="006D190E"/>
    <w:rsid w:val="006D26C7"/>
    <w:rsid w:val="006D37AF"/>
    <w:rsid w:val="006D4773"/>
    <w:rsid w:val="006D4E1B"/>
    <w:rsid w:val="006D4EC2"/>
    <w:rsid w:val="006D5122"/>
    <w:rsid w:val="006D535C"/>
    <w:rsid w:val="006D54E0"/>
    <w:rsid w:val="006D5834"/>
    <w:rsid w:val="006D5A5C"/>
    <w:rsid w:val="006D6B8E"/>
    <w:rsid w:val="006D7193"/>
    <w:rsid w:val="006D770C"/>
    <w:rsid w:val="006D77C8"/>
    <w:rsid w:val="006E0E1C"/>
    <w:rsid w:val="006E108B"/>
    <w:rsid w:val="006E1C89"/>
    <w:rsid w:val="006E2946"/>
    <w:rsid w:val="006E3266"/>
    <w:rsid w:val="006E3398"/>
    <w:rsid w:val="006E3C85"/>
    <w:rsid w:val="006E44CF"/>
    <w:rsid w:val="006E4B89"/>
    <w:rsid w:val="006E57AD"/>
    <w:rsid w:val="006E5CBB"/>
    <w:rsid w:val="006E6AB7"/>
    <w:rsid w:val="006E6BB2"/>
    <w:rsid w:val="006E6F65"/>
    <w:rsid w:val="006E7121"/>
    <w:rsid w:val="006E7410"/>
    <w:rsid w:val="006E79C8"/>
    <w:rsid w:val="006E7ADF"/>
    <w:rsid w:val="006F001E"/>
    <w:rsid w:val="006F03C7"/>
    <w:rsid w:val="006F082A"/>
    <w:rsid w:val="006F1A46"/>
    <w:rsid w:val="006F2571"/>
    <w:rsid w:val="006F26CC"/>
    <w:rsid w:val="006F2B89"/>
    <w:rsid w:val="006F32D4"/>
    <w:rsid w:val="006F3F24"/>
    <w:rsid w:val="006F4539"/>
    <w:rsid w:val="006F67CA"/>
    <w:rsid w:val="006F7745"/>
    <w:rsid w:val="00700420"/>
    <w:rsid w:val="00701210"/>
    <w:rsid w:val="007015A1"/>
    <w:rsid w:val="00702046"/>
    <w:rsid w:val="0070221B"/>
    <w:rsid w:val="00702928"/>
    <w:rsid w:val="007037A5"/>
    <w:rsid w:val="007038C1"/>
    <w:rsid w:val="00703F15"/>
    <w:rsid w:val="0070459F"/>
    <w:rsid w:val="0070495C"/>
    <w:rsid w:val="00705D76"/>
    <w:rsid w:val="00706092"/>
    <w:rsid w:val="00706452"/>
    <w:rsid w:val="00707159"/>
    <w:rsid w:val="007077F5"/>
    <w:rsid w:val="00707828"/>
    <w:rsid w:val="00707E88"/>
    <w:rsid w:val="00707EC6"/>
    <w:rsid w:val="00710355"/>
    <w:rsid w:val="00710C76"/>
    <w:rsid w:val="00711D02"/>
    <w:rsid w:val="007123F7"/>
    <w:rsid w:val="007131FA"/>
    <w:rsid w:val="007140E9"/>
    <w:rsid w:val="00714125"/>
    <w:rsid w:val="007152A9"/>
    <w:rsid w:val="00715A0D"/>
    <w:rsid w:val="00715CC0"/>
    <w:rsid w:val="00715E57"/>
    <w:rsid w:val="00715FB6"/>
    <w:rsid w:val="00717AB1"/>
    <w:rsid w:val="0072033B"/>
    <w:rsid w:val="007205E6"/>
    <w:rsid w:val="0072162E"/>
    <w:rsid w:val="0072236B"/>
    <w:rsid w:val="00722841"/>
    <w:rsid w:val="00722ADF"/>
    <w:rsid w:val="007231B3"/>
    <w:rsid w:val="00723841"/>
    <w:rsid w:val="00723BD5"/>
    <w:rsid w:val="00723DF5"/>
    <w:rsid w:val="0072449C"/>
    <w:rsid w:val="00724735"/>
    <w:rsid w:val="007260FC"/>
    <w:rsid w:val="00726CA2"/>
    <w:rsid w:val="0072720D"/>
    <w:rsid w:val="0072785E"/>
    <w:rsid w:val="00727A95"/>
    <w:rsid w:val="00727F8F"/>
    <w:rsid w:val="00731218"/>
    <w:rsid w:val="007318B7"/>
    <w:rsid w:val="00731A0D"/>
    <w:rsid w:val="00732D43"/>
    <w:rsid w:val="007333A6"/>
    <w:rsid w:val="007351CC"/>
    <w:rsid w:val="00736A85"/>
    <w:rsid w:val="00736B06"/>
    <w:rsid w:val="0073727C"/>
    <w:rsid w:val="00740424"/>
    <w:rsid w:val="0074049E"/>
    <w:rsid w:val="0074075F"/>
    <w:rsid w:val="00740A3A"/>
    <w:rsid w:val="00740E9C"/>
    <w:rsid w:val="0074142F"/>
    <w:rsid w:val="00741C27"/>
    <w:rsid w:val="0074218D"/>
    <w:rsid w:val="00744408"/>
    <w:rsid w:val="00744788"/>
    <w:rsid w:val="007448DE"/>
    <w:rsid w:val="007449D1"/>
    <w:rsid w:val="007450DD"/>
    <w:rsid w:val="0074528F"/>
    <w:rsid w:val="00745782"/>
    <w:rsid w:val="00745AEF"/>
    <w:rsid w:val="00745CAF"/>
    <w:rsid w:val="00746FB5"/>
    <w:rsid w:val="0074740D"/>
    <w:rsid w:val="00747427"/>
    <w:rsid w:val="00750012"/>
    <w:rsid w:val="0075078C"/>
    <w:rsid w:val="00750EAB"/>
    <w:rsid w:val="007533EF"/>
    <w:rsid w:val="00755E2B"/>
    <w:rsid w:val="00756742"/>
    <w:rsid w:val="00757E0B"/>
    <w:rsid w:val="0076062E"/>
    <w:rsid w:val="00760E07"/>
    <w:rsid w:val="00761084"/>
    <w:rsid w:val="00761410"/>
    <w:rsid w:val="0076171B"/>
    <w:rsid w:val="00761FAD"/>
    <w:rsid w:val="00762351"/>
    <w:rsid w:val="007631C8"/>
    <w:rsid w:val="00763C8A"/>
    <w:rsid w:val="00764852"/>
    <w:rsid w:val="00764D1D"/>
    <w:rsid w:val="0076549B"/>
    <w:rsid w:val="00766241"/>
    <w:rsid w:val="00766A99"/>
    <w:rsid w:val="00766D97"/>
    <w:rsid w:val="00766ED3"/>
    <w:rsid w:val="00767282"/>
    <w:rsid w:val="00767763"/>
    <w:rsid w:val="00770864"/>
    <w:rsid w:val="00771D60"/>
    <w:rsid w:val="007723AC"/>
    <w:rsid w:val="00772605"/>
    <w:rsid w:val="007733A1"/>
    <w:rsid w:val="00773D20"/>
    <w:rsid w:val="007743CE"/>
    <w:rsid w:val="0077493E"/>
    <w:rsid w:val="0077504D"/>
    <w:rsid w:val="0077570D"/>
    <w:rsid w:val="00777848"/>
    <w:rsid w:val="00780241"/>
    <w:rsid w:val="007804D1"/>
    <w:rsid w:val="0078062B"/>
    <w:rsid w:val="00781335"/>
    <w:rsid w:val="0078173D"/>
    <w:rsid w:val="007818F3"/>
    <w:rsid w:val="00785D34"/>
    <w:rsid w:val="00786207"/>
    <w:rsid w:val="00786877"/>
    <w:rsid w:val="00787570"/>
    <w:rsid w:val="00787613"/>
    <w:rsid w:val="00787861"/>
    <w:rsid w:val="0079034D"/>
    <w:rsid w:val="007904A3"/>
    <w:rsid w:val="00790601"/>
    <w:rsid w:val="00790634"/>
    <w:rsid w:val="00790770"/>
    <w:rsid w:val="00791345"/>
    <w:rsid w:val="00791D07"/>
    <w:rsid w:val="00791F66"/>
    <w:rsid w:val="007925A9"/>
    <w:rsid w:val="0079285D"/>
    <w:rsid w:val="00792A6D"/>
    <w:rsid w:val="00792D2D"/>
    <w:rsid w:val="007937DD"/>
    <w:rsid w:val="00793A9B"/>
    <w:rsid w:val="00793DDA"/>
    <w:rsid w:val="007940C5"/>
    <w:rsid w:val="00794DC9"/>
    <w:rsid w:val="0079530E"/>
    <w:rsid w:val="00795613"/>
    <w:rsid w:val="00796822"/>
    <w:rsid w:val="00796B7C"/>
    <w:rsid w:val="00797F73"/>
    <w:rsid w:val="007A03DE"/>
    <w:rsid w:val="007A0B0F"/>
    <w:rsid w:val="007A0B13"/>
    <w:rsid w:val="007A0D72"/>
    <w:rsid w:val="007A19FD"/>
    <w:rsid w:val="007A2051"/>
    <w:rsid w:val="007A2B64"/>
    <w:rsid w:val="007A2C3D"/>
    <w:rsid w:val="007A2CB2"/>
    <w:rsid w:val="007A3868"/>
    <w:rsid w:val="007A53EB"/>
    <w:rsid w:val="007A5743"/>
    <w:rsid w:val="007A5F07"/>
    <w:rsid w:val="007A686F"/>
    <w:rsid w:val="007A7028"/>
    <w:rsid w:val="007A7046"/>
    <w:rsid w:val="007A74DE"/>
    <w:rsid w:val="007A7A7D"/>
    <w:rsid w:val="007A7B68"/>
    <w:rsid w:val="007A7F5C"/>
    <w:rsid w:val="007B01F0"/>
    <w:rsid w:val="007B12FD"/>
    <w:rsid w:val="007B23C1"/>
    <w:rsid w:val="007B23D2"/>
    <w:rsid w:val="007B2E45"/>
    <w:rsid w:val="007B3226"/>
    <w:rsid w:val="007B3BC8"/>
    <w:rsid w:val="007B3FA1"/>
    <w:rsid w:val="007B400A"/>
    <w:rsid w:val="007B4238"/>
    <w:rsid w:val="007B449F"/>
    <w:rsid w:val="007B4958"/>
    <w:rsid w:val="007B4F21"/>
    <w:rsid w:val="007B4FE8"/>
    <w:rsid w:val="007B54C7"/>
    <w:rsid w:val="007B622D"/>
    <w:rsid w:val="007B6F77"/>
    <w:rsid w:val="007B7007"/>
    <w:rsid w:val="007B7A5F"/>
    <w:rsid w:val="007C0548"/>
    <w:rsid w:val="007C06FE"/>
    <w:rsid w:val="007C1B7E"/>
    <w:rsid w:val="007C23ED"/>
    <w:rsid w:val="007C2472"/>
    <w:rsid w:val="007C2DD1"/>
    <w:rsid w:val="007C3660"/>
    <w:rsid w:val="007C3E1D"/>
    <w:rsid w:val="007C4DE9"/>
    <w:rsid w:val="007C52F4"/>
    <w:rsid w:val="007C5394"/>
    <w:rsid w:val="007C5640"/>
    <w:rsid w:val="007C5698"/>
    <w:rsid w:val="007C78A3"/>
    <w:rsid w:val="007D014F"/>
    <w:rsid w:val="007D0B01"/>
    <w:rsid w:val="007D100A"/>
    <w:rsid w:val="007D1155"/>
    <w:rsid w:val="007D176D"/>
    <w:rsid w:val="007D1AA4"/>
    <w:rsid w:val="007D1CE6"/>
    <w:rsid w:val="007D2751"/>
    <w:rsid w:val="007D289F"/>
    <w:rsid w:val="007D38E5"/>
    <w:rsid w:val="007D4221"/>
    <w:rsid w:val="007D52CA"/>
    <w:rsid w:val="007D576D"/>
    <w:rsid w:val="007D61BB"/>
    <w:rsid w:val="007D6674"/>
    <w:rsid w:val="007D7F42"/>
    <w:rsid w:val="007E1099"/>
    <w:rsid w:val="007E12B9"/>
    <w:rsid w:val="007E2179"/>
    <w:rsid w:val="007E219B"/>
    <w:rsid w:val="007E2448"/>
    <w:rsid w:val="007E248C"/>
    <w:rsid w:val="007E25CE"/>
    <w:rsid w:val="007E2F4C"/>
    <w:rsid w:val="007E2FEE"/>
    <w:rsid w:val="007E4F1D"/>
    <w:rsid w:val="007E5021"/>
    <w:rsid w:val="007E5134"/>
    <w:rsid w:val="007E5231"/>
    <w:rsid w:val="007E54A0"/>
    <w:rsid w:val="007E5515"/>
    <w:rsid w:val="007E5680"/>
    <w:rsid w:val="007E58C5"/>
    <w:rsid w:val="007E6617"/>
    <w:rsid w:val="007E6993"/>
    <w:rsid w:val="007E6F98"/>
    <w:rsid w:val="007E75A1"/>
    <w:rsid w:val="007E783D"/>
    <w:rsid w:val="007E7915"/>
    <w:rsid w:val="007E7B04"/>
    <w:rsid w:val="007F0CEF"/>
    <w:rsid w:val="007F0F71"/>
    <w:rsid w:val="007F115B"/>
    <w:rsid w:val="007F12C0"/>
    <w:rsid w:val="007F14DD"/>
    <w:rsid w:val="007F1611"/>
    <w:rsid w:val="007F179E"/>
    <w:rsid w:val="007F26FE"/>
    <w:rsid w:val="007F2A0B"/>
    <w:rsid w:val="007F30FE"/>
    <w:rsid w:val="007F3587"/>
    <w:rsid w:val="007F375E"/>
    <w:rsid w:val="007F3AAF"/>
    <w:rsid w:val="007F41B7"/>
    <w:rsid w:val="007F5291"/>
    <w:rsid w:val="007F555D"/>
    <w:rsid w:val="007F59F5"/>
    <w:rsid w:val="007F5EE6"/>
    <w:rsid w:val="007F5F9D"/>
    <w:rsid w:val="007F5FB2"/>
    <w:rsid w:val="007F62B3"/>
    <w:rsid w:val="007F652F"/>
    <w:rsid w:val="007F661B"/>
    <w:rsid w:val="007F6A52"/>
    <w:rsid w:val="007F7B3D"/>
    <w:rsid w:val="0080009F"/>
    <w:rsid w:val="00800569"/>
    <w:rsid w:val="00800FD3"/>
    <w:rsid w:val="00801F63"/>
    <w:rsid w:val="00802CC8"/>
    <w:rsid w:val="00802D37"/>
    <w:rsid w:val="0080306F"/>
    <w:rsid w:val="0080454B"/>
    <w:rsid w:val="00804957"/>
    <w:rsid w:val="008050A2"/>
    <w:rsid w:val="0080654A"/>
    <w:rsid w:val="008072CC"/>
    <w:rsid w:val="008072E8"/>
    <w:rsid w:val="008077F3"/>
    <w:rsid w:val="00807F26"/>
    <w:rsid w:val="0081012A"/>
    <w:rsid w:val="00810145"/>
    <w:rsid w:val="0081063E"/>
    <w:rsid w:val="00810848"/>
    <w:rsid w:val="008119F8"/>
    <w:rsid w:val="00811B11"/>
    <w:rsid w:val="008140DE"/>
    <w:rsid w:val="008141BD"/>
    <w:rsid w:val="00814B86"/>
    <w:rsid w:val="0081508E"/>
    <w:rsid w:val="00815475"/>
    <w:rsid w:val="0081682B"/>
    <w:rsid w:val="00816C7F"/>
    <w:rsid w:val="00816CE1"/>
    <w:rsid w:val="00816E4A"/>
    <w:rsid w:val="00820C73"/>
    <w:rsid w:val="00822345"/>
    <w:rsid w:val="00822EBF"/>
    <w:rsid w:val="008243F3"/>
    <w:rsid w:val="00824A43"/>
    <w:rsid w:val="00825395"/>
    <w:rsid w:val="00825EC9"/>
    <w:rsid w:val="0082647D"/>
    <w:rsid w:val="008269F4"/>
    <w:rsid w:val="00826A31"/>
    <w:rsid w:val="00827363"/>
    <w:rsid w:val="00827BAB"/>
    <w:rsid w:val="00827C19"/>
    <w:rsid w:val="00827C60"/>
    <w:rsid w:val="00827EF5"/>
    <w:rsid w:val="00830C98"/>
    <w:rsid w:val="0083118F"/>
    <w:rsid w:val="00831EE9"/>
    <w:rsid w:val="008321E5"/>
    <w:rsid w:val="00832B3F"/>
    <w:rsid w:val="0083323F"/>
    <w:rsid w:val="0083391E"/>
    <w:rsid w:val="008339E0"/>
    <w:rsid w:val="00833DCE"/>
    <w:rsid w:val="00834463"/>
    <w:rsid w:val="008355AC"/>
    <w:rsid w:val="00836580"/>
    <w:rsid w:val="0083695A"/>
    <w:rsid w:val="008369E7"/>
    <w:rsid w:val="00836B88"/>
    <w:rsid w:val="00836FE2"/>
    <w:rsid w:val="0084007C"/>
    <w:rsid w:val="00840277"/>
    <w:rsid w:val="0084095F"/>
    <w:rsid w:val="00840FFB"/>
    <w:rsid w:val="00841C0A"/>
    <w:rsid w:val="00842385"/>
    <w:rsid w:val="00842685"/>
    <w:rsid w:val="00843468"/>
    <w:rsid w:val="00843C5E"/>
    <w:rsid w:val="00844614"/>
    <w:rsid w:val="00844907"/>
    <w:rsid w:val="00844A02"/>
    <w:rsid w:val="00845A04"/>
    <w:rsid w:val="00846260"/>
    <w:rsid w:val="00846280"/>
    <w:rsid w:val="008468DA"/>
    <w:rsid w:val="00846F8C"/>
    <w:rsid w:val="00847465"/>
    <w:rsid w:val="00847958"/>
    <w:rsid w:val="0084796E"/>
    <w:rsid w:val="00847E0D"/>
    <w:rsid w:val="008503CA"/>
    <w:rsid w:val="008505AD"/>
    <w:rsid w:val="00851082"/>
    <w:rsid w:val="00851B1A"/>
    <w:rsid w:val="008522EF"/>
    <w:rsid w:val="00852836"/>
    <w:rsid w:val="00852F9A"/>
    <w:rsid w:val="008533D9"/>
    <w:rsid w:val="00853CF9"/>
    <w:rsid w:val="00854288"/>
    <w:rsid w:val="0085477C"/>
    <w:rsid w:val="00854C73"/>
    <w:rsid w:val="00855518"/>
    <w:rsid w:val="00856960"/>
    <w:rsid w:val="00857A43"/>
    <w:rsid w:val="00857B0C"/>
    <w:rsid w:val="00860291"/>
    <w:rsid w:val="00860E44"/>
    <w:rsid w:val="0086125F"/>
    <w:rsid w:val="00861408"/>
    <w:rsid w:val="00861819"/>
    <w:rsid w:val="0086304C"/>
    <w:rsid w:val="008632F1"/>
    <w:rsid w:val="00863A66"/>
    <w:rsid w:val="008640C2"/>
    <w:rsid w:val="0086413C"/>
    <w:rsid w:val="00864725"/>
    <w:rsid w:val="00864E21"/>
    <w:rsid w:val="00864ED2"/>
    <w:rsid w:val="008671CC"/>
    <w:rsid w:val="00871747"/>
    <w:rsid w:val="00872373"/>
    <w:rsid w:val="008729A8"/>
    <w:rsid w:val="00872A59"/>
    <w:rsid w:val="00872DF9"/>
    <w:rsid w:val="00873BBC"/>
    <w:rsid w:val="00874038"/>
    <w:rsid w:val="00874232"/>
    <w:rsid w:val="00874275"/>
    <w:rsid w:val="00874561"/>
    <w:rsid w:val="00874759"/>
    <w:rsid w:val="00875184"/>
    <w:rsid w:val="00876510"/>
    <w:rsid w:val="00877379"/>
    <w:rsid w:val="0088018A"/>
    <w:rsid w:val="0088042A"/>
    <w:rsid w:val="0088212E"/>
    <w:rsid w:val="00882439"/>
    <w:rsid w:val="00882D56"/>
    <w:rsid w:val="00883175"/>
    <w:rsid w:val="008831C4"/>
    <w:rsid w:val="00883268"/>
    <w:rsid w:val="00883574"/>
    <w:rsid w:val="0088368A"/>
    <w:rsid w:val="00884315"/>
    <w:rsid w:val="008855A5"/>
    <w:rsid w:val="00887B34"/>
    <w:rsid w:val="008901F4"/>
    <w:rsid w:val="00891046"/>
    <w:rsid w:val="00891049"/>
    <w:rsid w:val="00891E06"/>
    <w:rsid w:val="0089260A"/>
    <w:rsid w:val="00892847"/>
    <w:rsid w:val="00892978"/>
    <w:rsid w:val="00892ED7"/>
    <w:rsid w:val="0089336E"/>
    <w:rsid w:val="008934BF"/>
    <w:rsid w:val="00893F87"/>
    <w:rsid w:val="008943F9"/>
    <w:rsid w:val="008952CC"/>
    <w:rsid w:val="0089550E"/>
    <w:rsid w:val="00895933"/>
    <w:rsid w:val="00895FED"/>
    <w:rsid w:val="008964EC"/>
    <w:rsid w:val="00896E58"/>
    <w:rsid w:val="00896E87"/>
    <w:rsid w:val="00897D14"/>
    <w:rsid w:val="00897F9B"/>
    <w:rsid w:val="008A061E"/>
    <w:rsid w:val="008A1DAA"/>
    <w:rsid w:val="008A1F9E"/>
    <w:rsid w:val="008A2E93"/>
    <w:rsid w:val="008A3BA9"/>
    <w:rsid w:val="008A3F5B"/>
    <w:rsid w:val="008A43AA"/>
    <w:rsid w:val="008A477E"/>
    <w:rsid w:val="008A481E"/>
    <w:rsid w:val="008A583E"/>
    <w:rsid w:val="008A5BD2"/>
    <w:rsid w:val="008A5F04"/>
    <w:rsid w:val="008A5F30"/>
    <w:rsid w:val="008A6821"/>
    <w:rsid w:val="008B002A"/>
    <w:rsid w:val="008B0C0B"/>
    <w:rsid w:val="008B0CFB"/>
    <w:rsid w:val="008B0F0C"/>
    <w:rsid w:val="008B145D"/>
    <w:rsid w:val="008B178F"/>
    <w:rsid w:val="008B20A3"/>
    <w:rsid w:val="008B3583"/>
    <w:rsid w:val="008B370F"/>
    <w:rsid w:val="008B37E1"/>
    <w:rsid w:val="008B3800"/>
    <w:rsid w:val="008B3EE7"/>
    <w:rsid w:val="008B3FE0"/>
    <w:rsid w:val="008B432A"/>
    <w:rsid w:val="008B4393"/>
    <w:rsid w:val="008B4941"/>
    <w:rsid w:val="008B5113"/>
    <w:rsid w:val="008B5A2D"/>
    <w:rsid w:val="008B600B"/>
    <w:rsid w:val="008B67B5"/>
    <w:rsid w:val="008B6A63"/>
    <w:rsid w:val="008B6D9B"/>
    <w:rsid w:val="008B76CD"/>
    <w:rsid w:val="008C05EA"/>
    <w:rsid w:val="008C08C2"/>
    <w:rsid w:val="008C1174"/>
    <w:rsid w:val="008C16CE"/>
    <w:rsid w:val="008C19CA"/>
    <w:rsid w:val="008C1EFA"/>
    <w:rsid w:val="008C1FAA"/>
    <w:rsid w:val="008C3AE2"/>
    <w:rsid w:val="008C3B5C"/>
    <w:rsid w:val="008C46F2"/>
    <w:rsid w:val="008C4FA7"/>
    <w:rsid w:val="008C6712"/>
    <w:rsid w:val="008C71B2"/>
    <w:rsid w:val="008C71E6"/>
    <w:rsid w:val="008C7370"/>
    <w:rsid w:val="008C7B9E"/>
    <w:rsid w:val="008D0E35"/>
    <w:rsid w:val="008D29CB"/>
    <w:rsid w:val="008D3227"/>
    <w:rsid w:val="008D4391"/>
    <w:rsid w:val="008D5020"/>
    <w:rsid w:val="008D5B9A"/>
    <w:rsid w:val="008D6424"/>
    <w:rsid w:val="008D698C"/>
    <w:rsid w:val="008D71BC"/>
    <w:rsid w:val="008D7EA4"/>
    <w:rsid w:val="008E02EF"/>
    <w:rsid w:val="008E0480"/>
    <w:rsid w:val="008E0FF1"/>
    <w:rsid w:val="008E15E3"/>
    <w:rsid w:val="008E16DB"/>
    <w:rsid w:val="008E1C62"/>
    <w:rsid w:val="008E21D9"/>
    <w:rsid w:val="008E2F0B"/>
    <w:rsid w:val="008E3936"/>
    <w:rsid w:val="008E399D"/>
    <w:rsid w:val="008E3ABF"/>
    <w:rsid w:val="008E4697"/>
    <w:rsid w:val="008E4EC3"/>
    <w:rsid w:val="008E512E"/>
    <w:rsid w:val="008E58EA"/>
    <w:rsid w:val="008E5CB6"/>
    <w:rsid w:val="008E6031"/>
    <w:rsid w:val="008F0158"/>
    <w:rsid w:val="008F1314"/>
    <w:rsid w:val="008F1790"/>
    <w:rsid w:val="008F17CE"/>
    <w:rsid w:val="008F1813"/>
    <w:rsid w:val="008F1DCF"/>
    <w:rsid w:val="008F236B"/>
    <w:rsid w:val="008F284D"/>
    <w:rsid w:val="008F2F92"/>
    <w:rsid w:val="008F49E9"/>
    <w:rsid w:val="008F4A24"/>
    <w:rsid w:val="008F54F3"/>
    <w:rsid w:val="008F6209"/>
    <w:rsid w:val="008F72A4"/>
    <w:rsid w:val="008F7C5A"/>
    <w:rsid w:val="008F7E53"/>
    <w:rsid w:val="00900011"/>
    <w:rsid w:val="0090047D"/>
    <w:rsid w:val="0090053C"/>
    <w:rsid w:val="00900565"/>
    <w:rsid w:val="009006FB"/>
    <w:rsid w:val="00900E2E"/>
    <w:rsid w:val="00901AF2"/>
    <w:rsid w:val="009020A2"/>
    <w:rsid w:val="00902A03"/>
    <w:rsid w:val="00903235"/>
    <w:rsid w:val="0090372B"/>
    <w:rsid w:val="00903ED8"/>
    <w:rsid w:val="00903F76"/>
    <w:rsid w:val="00904BD0"/>
    <w:rsid w:val="009050F5"/>
    <w:rsid w:val="009079BA"/>
    <w:rsid w:val="0091006E"/>
    <w:rsid w:val="00910A54"/>
    <w:rsid w:val="00910F93"/>
    <w:rsid w:val="00911443"/>
    <w:rsid w:val="00911681"/>
    <w:rsid w:val="00911E05"/>
    <w:rsid w:val="00912499"/>
    <w:rsid w:val="009129BA"/>
    <w:rsid w:val="00912B49"/>
    <w:rsid w:val="0091357F"/>
    <w:rsid w:val="00913ADA"/>
    <w:rsid w:val="00913C0F"/>
    <w:rsid w:val="00913CFD"/>
    <w:rsid w:val="00913F4B"/>
    <w:rsid w:val="00914B12"/>
    <w:rsid w:val="00914D92"/>
    <w:rsid w:val="009154FD"/>
    <w:rsid w:val="009175EE"/>
    <w:rsid w:val="009179E9"/>
    <w:rsid w:val="00917B81"/>
    <w:rsid w:val="0092056E"/>
    <w:rsid w:val="00920967"/>
    <w:rsid w:val="00921090"/>
    <w:rsid w:val="0092193E"/>
    <w:rsid w:val="009219C3"/>
    <w:rsid w:val="00921D50"/>
    <w:rsid w:val="0092222B"/>
    <w:rsid w:val="00922D1A"/>
    <w:rsid w:val="00922D6C"/>
    <w:rsid w:val="00923620"/>
    <w:rsid w:val="00923757"/>
    <w:rsid w:val="00925314"/>
    <w:rsid w:val="009256F2"/>
    <w:rsid w:val="00925A3F"/>
    <w:rsid w:val="00926516"/>
    <w:rsid w:val="00926623"/>
    <w:rsid w:val="009269F0"/>
    <w:rsid w:val="00930401"/>
    <w:rsid w:val="00930652"/>
    <w:rsid w:val="0093111F"/>
    <w:rsid w:val="00931DCC"/>
    <w:rsid w:val="00933441"/>
    <w:rsid w:val="00933EC1"/>
    <w:rsid w:val="00934907"/>
    <w:rsid w:val="009356C7"/>
    <w:rsid w:val="00935DA2"/>
    <w:rsid w:val="009369D8"/>
    <w:rsid w:val="00937313"/>
    <w:rsid w:val="009373D5"/>
    <w:rsid w:val="0093772B"/>
    <w:rsid w:val="0094021B"/>
    <w:rsid w:val="00941207"/>
    <w:rsid w:val="009413E3"/>
    <w:rsid w:val="0094193D"/>
    <w:rsid w:val="00943783"/>
    <w:rsid w:val="00944E68"/>
    <w:rsid w:val="00945A39"/>
    <w:rsid w:val="00945ED7"/>
    <w:rsid w:val="00946A1D"/>
    <w:rsid w:val="00946BC7"/>
    <w:rsid w:val="00947A5F"/>
    <w:rsid w:val="00950796"/>
    <w:rsid w:val="009507F8"/>
    <w:rsid w:val="009508B0"/>
    <w:rsid w:val="009512EE"/>
    <w:rsid w:val="00953015"/>
    <w:rsid w:val="009555A3"/>
    <w:rsid w:val="00955647"/>
    <w:rsid w:val="0095606A"/>
    <w:rsid w:val="009569C0"/>
    <w:rsid w:val="0095777A"/>
    <w:rsid w:val="00957948"/>
    <w:rsid w:val="00961677"/>
    <w:rsid w:val="00962FAC"/>
    <w:rsid w:val="00963CA2"/>
    <w:rsid w:val="00964154"/>
    <w:rsid w:val="00964BF5"/>
    <w:rsid w:val="00964CEC"/>
    <w:rsid w:val="00965B67"/>
    <w:rsid w:val="00965DE2"/>
    <w:rsid w:val="009665D8"/>
    <w:rsid w:val="00966820"/>
    <w:rsid w:val="00967674"/>
    <w:rsid w:val="00967D49"/>
    <w:rsid w:val="00970A24"/>
    <w:rsid w:val="00970A32"/>
    <w:rsid w:val="00971851"/>
    <w:rsid w:val="00971E7B"/>
    <w:rsid w:val="00972215"/>
    <w:rsid w:val="00972CB7"/>
    <w:rsid w:val="00973566"/>
    <w:rsid w:val="0097360F"/>
    <w:rsid w:val="009736A5"/>
    <w:rsid w:val="00973CB2"/>
    <w:rsid w:val="00974000"/>
    <w:rsid w:val="00975983"/>
    <w:rsid w:val="00976096"/>
    <w:rsid w:val="009768E8"/>
    <w:rsid w:val="00976EAD"/>
    <w:rsid w:val="00977043"/>
    <w:rsid w:val="00980ACD"/>
    <w:rsid w:val="009815D5"/>
    <w:rsid w:val="009816C4"/>
    <w:rsid w:val="00981973"/>
    <w:rsid w:val="00982AA6"/>
    <w:rsid w:val="00983AE5"/>
    <w:rsid w:val="00983D30"/>
    <w:rsid w:val="009846ED"/>
    <w:rsid w:val="009847B0"/>
    <w:rsid w:val="00984B09"/>
    <w:rsid w:val="00985487"/>
    <w:rsid w:val="0098675B"/>
    <w:rsid w:val="00986D46"/>
    <w:rsid w:val="0098719E"/>
    <w:rsid w:val="00991518"/>
    <w:rsid w:val="0099171F"/>
    <w:rsid w:val="0099255E"/>
    <w:rsid w:val="00993AC3"/>
    <w:rsid w:val="0099445A"/>
    <w:rsid w:val="009956E2"/>
    <w:rsid w:val="0099574A"/>
    <w:rsid w:val="00995D25"/>
    <w:rsid w:val="009967AC"/>
    <w:rsid w:val="00996D94"/>
    <w:rsid w:val="0099725D"/>
    <w:rsid w:val="009972F0"/>
    <w:rsid w:val="009A0F6C"/>
    <w:rsid w:val="009A1B8E"/>
    <w:rsid w:val="009A2795"/>
    <w:rsid w:val="009A2BF4"/>
    <w:rsid w:val="009A38B2"/>
    <w:rsid w:val="009A39A9"/>
    <w:rsid w:val="009A3E74"/>
    <w:rsid w:val="009A4614"/>
    <w:rsid w:val="009A597C"/>
    <w:rsid w:val="009A5A10"/>
    <w:rsid w:val="009A612E"/>
    <w:rsid w:val="009A6167"/>
    <w:rsid w:val="009A7A3D"/>
    <w:rsid w:val="009B0697"/>
    <w:rsid w:val="009B0D2E"/>
    <w:rsid w:val="009B1412"/>
    <w:rsid w:val="009B150F"/>
    <w:rsid w:val="009B1B51"/>
    <w:rsid w:val="009B219C"/>
    <w:rsid w:val="009B2D6C"/>
    <w:rsid w:val="009B3C04"/>
    <w:rsid w:val="009B40EF"/>
    <w:rsid w:val="009B47CF"/>
    <w:rsid w:val="009B5603"/>
    <w:rsid w:val="009B5BE3"/>
    <w:rsid w:val="009B5CA4"/>
    <w:rsid w:val="009B696A"/>
    <w:rsid w:val="009B6C65"/>
    <w:rsid w:val="009C0768"/>
    <w:rsid w:val="009C112B"/>
    <w:rsid w:val="009C12FE"/>
    <w:rsid w:val="009C1B87"/>
    <w:rsid w:val="009C3CD0"/>
    <w:rsid w:val="009C418C"/>
    <w:rsid w:val="009C4697"/>
    <w:rsid w:val="009C5BFF"/>
    <w:rsid w:val="009C65CF"/>
    <w:rsid w:val="009C685B"/>
    <w:rsid w:val="009C6BA5"/>
    <w:rsid w:val="009D05A2"/>
    <w:rsid w:val="009D0F6C"/>
    <w:rsid w:val="009D15C5"/>
    <w:rsid w:val="009D2DA2"/>
    <w:rsid w:val="009D30C7"/>
    <w:rsid w:val="009D31E1"/>
    <w:rsid w:val="009D3840"/>
    <w:rsid w:val="009D3E57"/>
    <w:rsid w:val="009D4F07"/>
    <w:rsid w:val="009D53CE"/>
    <w:rsid w:val="009D5CA4"/>
    <w:rsid w:val="009D7ED0"/>
    <w:rsid w:val="009E02F4"/>
    <w:rsid w:val="009E081B"/>
    <w:rsid w:val="009E0E83"/>
    <w:rsid w:val="009E18BA"/>
    <w:rsid w:val="009E208C"/>
    <w:rsid w:val="009E338B"/>
    <w:rsid w:val="009E463B"/>
    <w:rsid w:val="009E496A"/>
    <w:rsid w:val="009E6032"/>
    <w:rsid w:val="009E6A8E"/>
    <w:rsid w:val="009E7427"/>
    <w:rsid w:val="009E7E36"/>
    <w:rsid w:val="009F09FE"/>
    <w:rsid w:val="009F2AB2"/>
    <w:rsid w:val="009F30B8"/>
    <w:rsid w:val="009F32B7"/>
    <w:rsid w:val="009F561A"/>
    <w:rsid w:val="009F5AEF"/>
    <w:rsid w:val="009F5BA9"/>
    <w:rsid w:val="009F67F1"/>
    <w:rsid w:val="009F71D3"/>
    <w:rsid w:val="00A0034C"/>
    <w:rsid w:val="00A00442"/>
    <w:rsid w:val="00A00796"/>
    <w:rsid w:val="00A0092C"/>
    <w:rsid w:val="00A0137B"/>
    <w:rsid w:val="00A014EF"/>
    <w:rsid w:val="00A01CF8"/>
    <w:rsid w:val="00A01FB5"/>
    <w:rsid w:val="00A023E2"/>
    <w:rsid w:val="00A02ACF"/>
    <w:rsid w:val="00A02B1F"/>
    <w:rsid w:val="00A02F7A"/>
    <w:rsid w:val="00A03094"/>
    <w:rsid w:val="00A030CC"/>
    <w:rsid w:val="00A03778"/>
    <w:rsid w:val="00A03AFF"/>
    <w:rsid w:val="00A04B9F"/>
    <w:rsid w:val="00A04C76"/>
    <w:rsid w:val="00A058CF"/>
    <w:rsid w:val="00A05EB0"/>
    <w:rsid w:val="00A069B8"/>
    <w:rsid w:val="00A07697"/>
    <w:rsid w:val="00A07CED"/>
    <w:rsid w:val="00A10701"/>
    <w:rsid w:val="00A10B45"/>
    <w:rsid w:val="00A10B82"/>
    <w:rsid w:val="00A10E2D"/>
    <w:rsid w:val="00A130D4"/>
    <w:rsid w:val="00A13BF3"/>
    <w:rsid w:val="00A13C48"/>
    <w:rsid w:val="00A13ED8"/>
    <w:rsid w:val="00A14036"/>
    <w:rsid w:val="00A15458"/>
    <w:rsid w:val="00A155DB"/>
    <w:rsid w:val="00A155F9"/>
    <w:rsid w:val="00A16465"/>
    <w:rsid w:val="00A16C4A"/>
    <w:rsid w:val="00A16F58"/>
    <w:rsid w:val="00A17DA4"/>
    <w:rsid w:val="00A20571"/>
    <w:rsid w:val="00A217AF"/>
    <w:rsid w:val="00A217C5"/>
    <w:rsid w:val="00A21B69"/>
    <w:rsid w:val="00A21D2E"/>
    <w:rsid w:val="00A22165"/>
    <w:rsid w:val="00A2249D"/>
    <w:rsid w:val="00A22A2D"/>
    <w:rsid w:val="00A22E00"/>
    <w:rsid w:val="00A234C1"/>
    <w:rsid w:val="00A24329"/>
    <w:rsid w:val="00A24E7B"/>
    <w:rsid w:val="00A25733"/>
    <w:rsid w:val="00A25A60"/>
    <w:rsid w:val="00A26242"/>
    <w:rsid w:val="00A267F7"/>
    <w:rsid w:val="00A26F55"/>
    <w:rsid w:val="00A278CD"/>
    <w:rsid w:val="00A27F1B"/>
    <w:rsid w:val="00A300DD"/>
    <w:rsid w:val="00A30162"/>
    <w:rsid w:val="00A30A5F"/>
    <w:rsid w:val="00A31EA0"/>
    <w:rsid w:val="00A32A36"/>
    <w:rsid w:val="00A33F91"/>
    <w:rsid w:val="00A34B0F"/>
    <w:rsid w:val="00A35120"/>
    <w:rsid w:val="00A35710"/>
    <w:rsid w:val="00A358A1"/>
    <w:rsid w:val="00A36040"/>
    <w:rsid w:val="00A36536"/>
    <w:rsid w:val="00A3695D"/>
    <w:rsid w:val="00A37B4F"/>
    <w:rsid w:val="00A37E03"/>
    <w:rsid w:val="00A37E94"/>
    <w:rsid w:val="00A37F6C"/>
    <w:rsid w:val="00A40516"/>
    <w:rsid w:val="00A41728"/>
    <w:rsid w:val="00A42A40"/>
    <w:rsid w:val="00A432F4"/>
    <w:rsid w:val="00A4411A"/>
    <w:rsid w:val="00A44404"/>
    <w:rsid w:val="00A45002"/>
    <w:rsid w:val="00A450A9"/>
    <w:rsid w:val="00A46A7A"/>
    <w:rsid w:val="00A4728B"/>
    <w:rsid w:val="00A47991"/>
    <w:rsid w:val="00A50545"/>
    <w:rsid w:val="00A5187C"/>
    <w:rsid w:val="00A518A2"/>
    <w:rsid w:val="00A51F6D"/>
    <w:rsid w:val="00A5301D"/>
    <w:rsid w:val="00A54272"/>
    <w:rsid w:val="00A54F0D"/>
    <w:rsid w:val="00A55DC6"/>
    <w:rsid w:val="00A5644C"/>
    <w:rsid w:val="00A56690"/>
    <w:rsid w:val="00A566F8"/>
    <w:rsid w:val="00A601A8"/>
    <w:rsid w:val="00A613F3"/>
    <w:rsid w:val="00A6293E"/>
    <w:rsid w:val="00A62B1B"/>
    <w:rsid w:val="00A62B69"/>
    <w:rsid w:val="00A62E52"/>
    <w:rsid w:val="00A64B6F"/>
    <w:rsid w:val="00A652C1"/>
    <w:rsid w:val="00A657A6"/>
    <w:rsid w:val="00A66645"/>
    <w:rsid w:val="00A6680E"/>
    <w:rsid w:val="00A674C2"/>
    <w:rsid w:val="00A70B52"/>
    <w:rsid w:val="00A718F4"/>
    <w:rsid w:val="00A7259D"/>
    <w:rsid w:val="00A72733"/>
    <w:rsid w:val="00A733B6"/>
    <w:rsid w:val="00A73502"/>
    <w:rsid w:val="00A743D8"/>
    <w:rsid w:val="00A75C86"/>
    <w:rsid w:val="00A764D0"/>
    <w:rsid w:val="00A7746D"/>
    <w:rsid w:val="00A77507"/>
    <w:rsid w:val="00A80B11"/>
    <w:rsid w:val="00A80C22"/>
    <w:rsid w:val="00A82DE5"/>
    <w:rsid w:val="00A83350"/>
    <w:rsid w:val="00A83763"/>
    <w:rsid w:val="00A83AC1"/>
    <w:rsid w:val="00A84BB3"/>
    <w:rsid w:val="00A8573A"/>
    <w:rsid w:val="00A87AD9"/>
    <w:rsid w:val="00A87B52"/>
    <w:rsid w:val="00A9007C"/>
    <w:rsid w:val="00A90FE6"/>
    <w:rsid w:val="00A914A6"/>
    <w:rsid w:val="00A91E78"/>
    <w:rsid w:val="00A9264A"/>
    <w:rsid w:val="00A9266D"/>
    <w:rsid w:val="00A9276C"/>
    <w:rsid w:val="00A9295F"/>
    <w:rsid w:val="00A931E4"/>
    <w:rsid w:val="00A93FF4"/>
    <w:rsid w:val="00A94F47"/>
    <w:rsid w:val="00A956B3"/>
    <w:rsid w:val="00A957DE"/>
    <w:rsid w:val="00A9684D"/>
    <w:rsid w:val="00A97501"/>
    <w:rsid w:val="00AA0DD9"/>
    <w:rsid w:val="00AA13AC"/>
    <w:rsid w:val="00AA2807"/>
    <w:rsid w:val="00AA2F4F"/>
    <w:rsid w:val="00AA3062"/>
    <w:rsid w:val="00AA3F9C"/>
    <w:rsid w:val="00AA4F01"/>
    <w:rsid w:val="00AA52A5"/>
    <w:rsid w:val="00AA64AB"/>
    <w:rsid w:val="00AA732D"/>
    <w:rsid w:val="00AA790F"/>
    <w:rsid w:val="00AA7CC2"/>
    <w:rsid w:val="00AB0A62"/>
    <w:rsid w:val="00AB0DB1"/>
    <w:rsid w:val="00AB11E5"/>
    <w:rsid w:val="00AB1237"/>
    <w:rsid w:val="00AB1578"/>
    <w:rsid w:val="00AB1698"/>
    <w:rsid w:val="00AB2514"/>
    <w:rsid w:val="00AB3F8E"/>
    <w:rsid w:val="00AB4D7E"/>
    <w:rsid w:val="00AB4ED6"/>
    <w:rsid w:val="00AB64E8"/>
    <w:rsid w:val="00AB6E2D"/>
    <w:rsid w:val="00AB7C3B"/>
    <w:rsid w:val="00AB7CE2"/>
    <w:rsid w:val="00AC0317"/>
    <w:rsid w:val="00AC108B"/>
    <w:rsid w:val="00AC1ABB"/>
    <w:rsid w:val="00AC219B"/>
    <w:rsid w:val="00AC4007"/>
    <w:rsid w:val="00AC40F6"/>
    <w:rsid w:val="00AC5A20"/>
    <w:rsid w:val="00AC6303"/>
    <w:rsid w:val="00AC6A92"/>
    <w:rsid w:val="00AC7197"/>
    <w:rsid w:val="00AC7521"/>
    <w:rsid w:val="00AC7D29"/>
    <w:rsid w:val="00AD0351"/>
    <w:rsid w:val="00AD092E"/>
    <w:rsid w:val="00AD132E"/>
    <w:rsid w:val="00AD1389"/>
    <w:rsid w:val="00AD192A"/>
    <w:rsid w:val="00AD3F84"/>
    <w:rsid w:val="00AD3FB9"/>
    <w:rsid w:val="00AD42DF"/>
    <w:rsid w:val="00AD49FD"/>
    <w:rsid w:val="00AD5296"/>
    <w:rsid w:val="00AD55BE"/>
    <w:rsid w:val="00AD666E"/>
    <w:rsid w:val="00AD69E5"/>
    <w:rsid w:val="00AD7CD1"/>
    <w:rsid w:val="00AD7D7C"/>
    <w:rsid w:val="00AE025C"/>
    <w:rsid w:val="00AE0D19"/>
    <w:rsid w:val="00AE0E9A"/>
    <w:rsid w:val="00AE131E"/>
    <w:rsid w:val="00AE1429"/>
    <w:rsid w:val="00AE16CE"/>
    <w:rsid w:val="00AE1CC4"/>
    <w:rsid w:val="00AE2FAF"/>
    <w:rsid w:val="00AE3384"/>
    <w:rsid w:val="00AE53CB"/>
    <w:rsid w:val="00AE65AD"/>
    <w:rsid w:val="00AE74EB"/>
    <w:rsid w:val="00AE76AD"/>
    <w:rsid w:val="00AF0287"/>
    <w:rsid w:val="00AF033F"/>
    <w:rsid w:val="00AF07D7"/>
    <w:rsid w:val="00AF12DA"/>
    <w:rsid w:val="00AF1610"/>
    <w:rsid w:val="00AF1711"/>
    <w:rsid w:val="00AF1CD9"/>
    <w:rsid w:val="00AF1D79"/>
    <w:rsid w:val="00AF220E"/>
    <w:rsid w:val="00AF2248"/>
    <w:rsid w:val="00AF2583"/>
    <w:rsid w:val="00AF2FB6"/>
    <w:rsid w:val="00AF3497"/>
    <w:rsid w:val="00AF37A0"/>
    <w:rsid w:val="00AF3C47"/>
    <w:rsid w:val="00AF422D"/>
    <w:rsid w:val="00AF45C5"/>
    <w:rsid w:val="00AF5251"/>
    <w:rsid w:val="00AF6557"/>
    <w:rsid w:val="00AF68E6"/>
    <w:rsid w:val="00B0040F"/>
    <w:rsid w:val="00B008EA"/>
    <w:rsid w:val="00B00B9D"/>
    <w:rsid w:val="00B0103B"/>
    <w:rsid w:val="00B020B2"/>
    <w:rsid w:val="00B021B3"/>
    <w:rsid w:val="00B02BC4"/>
    <w:rsid w:val="00B030A5"/>
    <w:rsid w:val="00B030D0"/>
    <w:rsid w:val="00B03466"/>
    <w:rsid w:val="00B03B00"/>
    <w:rsid w:val="00B03BE8"/>
    <w:rsid w:val="00B04A9B"/>
    <w:rsid w:val="00B05935"/>
    <w:rsid w:val="00B064D8"/>
    <w:rsid w:val="00B06550"/>
    <w:rsid w:val="00B06834"/>
    <w:rsid w:val="00B068B6"/>
    <w:rsid w:val="00B07587"/>
    <w:rsid w:val="00B077BF"/>
    <w:rsid w:val="00B077D9"/>
    <w:rsid w:val="00B103B3"/>
    <w:rsid w:val="00B13A4D"/>
    <w:rsid w:val="00B13FFC"/>
    <w:rsid w:val="00B145D1"/>
    <w:rsid w:val="00B14942"/>
    <w:rsid w:val="00B14EA5"/>
    <w:rsid w:val="00B14F05"/>
    <w:rsid w:val="00B15BF2"/>
    <w:rsid w:val="00B16562"/>
    <w:rsid w:val="00B16853"/>
    <w:rsid w:val="00B20915"/>
    <w:rsid w:val="00B20A20"/>
    <w:rsid w:val="00B20C7D"/>
    <w:rsid w:val="00B20F31"/>
    <w:rsid w:val="00B21167"/>
    <w:rsid w:val="00B21625"/>
    <w:rsid w:val="00B21B8B"/>
    <w:rsid w:val="00B22E40"/>
    <w:rsid w:val="00B2333D"/>
    <w:rsid w:val="00B24A2A"/>
    <w:rsid w:val="00B2575A"/>
    <w:rsid w:val="00B25A31"/>
    <w:rsid w:val="00B26109"/>
    <w:rsid w:val="00B263E0"/>
    <w:rsid w:val="00B306E7"/>
    <w:rsid w:val="00B30C0D"/>
    <w:rsid w:val="00B315E5"/>
    <w:rsid w:val="00B33668"/>
    <w:rsid w:val="00B3398B"/>
    <w:rsid w:val="00B33D74"/>
    <w:rsid w:val="00B33FAB"/>
    <w:rsid w:val="00B343AF"/>
    <w:rsid w:val="00B35165"/>
    <w:rsid w:val="00B354C7"/>
    <w:rsid w:val="00B359B9"/>
    <w:rsid w:val="00B363C5"/>
    <w:rsid w:val="00B36A59"/>
    <w:rsid w:val="00B36F72"/>
    <w:rsid w:val="00B37B9F"/>
    <w:rsid w:val="00B4015F"/>
    <w:rsid w:val="00B40C5C"/>
    <w:rsid w:val="00B40C9D"/>
    <w:rsid w:val="00B4169C"/>
    <w:rsid w:val="00B416D8"/>
    <w:rsid w:val="00B419CA"/>
    <w:rsid w:val="00B41E9F"/>
    <w:rsid w:val="00B42026"/>
    <w:rsid w:val="00B42433"/>
    <w:rsid w:val="00B42D09"/>
    <w:rsid w:val="00B42E87"/>
    <w:rsid w:val="00B443DD"/>
    <w:rsid w:val="00B44584"/>
    <w:rsid w:val="00B45EF1"/>
    <w:rsid w:val="00B469DE"/>
    <w:rsid w:val="00B46BB3"/>
    <w:rsid w:val="00B47422"/>
    <w:rsid w:val="00B474AD"/>
    <w:rsid w:val="00B47913"/>
    <w:rsid w:val="00B50FC1"/>
    <w:rsid w:val="00B5137C"/>
    <w:rsid w:val="00B51AFF"/>
    <w:rsid w:val="00B528D1"/>
    <w:rsid w:val="00B533E7"/>
    <w:rsid w:val="00B53946"/>
    <w:rsid w:val="00B544DE"/>
    <w:rsid w:val="00B55016"/>
    <w:rsid w:val="00B5518D"/>
    <w:rsid w:val="00B55B11"/>
    <w:rsid w:val="00B577B7"/>
    <w:rsid w:val="00B6037C"/>
    <w:rsid w:val="00B610D6"/>
    <w:rsid w:val="00B619CA"/>
    <w:rsid w:val="00B61BE9"/>
    <w:rsid w:val="00B61C9D"/>
    <w:rsid w:val="00B61E20"/>
    <w:rsid w:val="00B62B28"/>
    <w:rsid w:val="00B6304B"/>
    <w:rsid w:val="00B63863"/>
    <w:rsid w:val="00B638B1"/>
    <w:rsid w:val="00B63CA3"/>
    <w:rsid w:val="00B63DB7"/>
    <w:rsid w:val="00B644D0"/>
    <w:rsid w:val="00B64C82"/>
    <w:rsid w:val="00B65370"/>
    <w:rsid w:val="00B6587A"/>
    <w:rsid w:val="00B65959"/>
    <w:rsid w:val="00B66457"/>
    <w:rsid w:val="00B668EA"/>
    <w:rsid w:val="00B66920"/>
    <w:rsid w:val="00B66D55"/>
    <w:rsid w:val="00B67548"/>
    <w:rsid w:val="00B678D3"/>
    <w:rsid w:val="00B67BF4"/>
    <w:rsid w:val="00B67D0E"/>
    <w:rsid w:val="00B70635"/>
    <w:rsid w:val="00B71481"/>
    <w:rsid w:val="00B7186A"/>
    <w:rsid w:val="00B71D2E"/>
    <w:rsid w:val="00B723A0"/>
    <w:rsid w:val="00B72A29"/>
    <w:rsid w:val="00B7374C"/>
    <w:rsid w:val="00B7582A"/>
    <w:rsid w:val="00B758A3"/>
    <w:rsid w:val="00B767F0"/>
    <w:rsid w:val="00B76A84"/>
    <w:rsid w:val="00B76BD0"/>
    <w:rsid w:val="00B77268"/>
    <w:rsid w:val="00B806A8"/>
    <w:rsid w:val="00B80E73"/>
    <w:rsid w:val="00B81C31"/>
    <w:rsid w:val="00B84597"/>
    <w:rsid w:val="00B84C77"/>
    <w:rsid w:val="00B85116"/>
    <w:rsid w:val="00B856F8"/>
    <w:rsid w:val="00B85AF2"/>
    <w:rsid w:val="00B86BB4"/>
    <w:rsid w:val="00B86DAD"/>
    <w:rsid w:val="00B87218"/>
    <w:rsid w:val="00B875C8"/>
    <w:rsid w:val="00B878A4"/>
    <w:rsid w:val="00B901CC"/>
    <w:rsid w:val="00B90C1D"/>
    <w:rsid w:val="00B90EA2"/>
    <w:rsid w:val="00B91321"/>
    <w:rsid w:val="00B91F86"/>
    <w:rsid w:val="00B92227"/>
    <w:rsid w:val="00B93C39"/>
    <w:rsid w:val="00B9434F"/>
    <w:rsid w:val="00B94B5E"/>
    <w:rsid w:val="00B9609E"/>
    <w:rsid w:val="00B96DF8"/>
    <w:rsid w:val="00B96F59"/>
    <w:rsid w:val="00B9727C"/>
    <w:rsid w:val="00B97CF7"/>
    <w:rsid w:val="00BA02FC"/>
    <w:rsid w:val="00BA0C70"/>
    <w:rsid w:val="00BA10A9"/>
    <w:rsid w:val="00BA1120"/>
    <w:rsid w:val="00BA186A"/>
    <w:rsid w:val="00BA1904"/>
    <w:rsid w:val="00BA38ED"/>
    <w:rsid w:val="00BA3FB9"/>
    <w:rsid w:val="00BA40CE"/>
    <w:rsid w:val="00BA4707"/>
    <w:rsid w:val="00BA479F"/>
    <w:rsid w:val="00BA737D"/>
    <w:rsid w:val="00BA756B"/>
    <w:rsid w:val="00BA76D4"/>
    <w:rsid w:val="00BA7CDE"/>
    <w:rsid w:val="00BB02A4"/>
    <w:rsid w:val="00BB1416"/>
    <w:rsid w:val="00BB161E"/>
    <w:rsid w:val="00BB1995"/>
    <w:rsid w:val="00BB19F6"/>
    <w:rsid w:val="00BB24AF"/>
    <w:rsid w:val="00BB28A7"/>
    <w:rsid w:val="00BB345D"/>
    <w:rsid w:val="00BB3B23"/>
    <w:rsid w:val="00BB5020"/>
    <w:rsid w:val="00BB57C8"/>
    <w:rsid w:val="00BB61B4"/>
    <w:rsid w:val="00BB6338"/>
    <w:rsid w:val="00BB63D5"/>
    <w:rsid w:val="00BB6E0D"/>
    <w:rsid w:val="00BC0273"/>
    <w:rsid w:val="00BC0A6B"/>
    <w:rsid w:val="00BC0AA3"/>
    <w:rsid w:val="00BC10CF"/>
    <w:rsid w:val="00BC1538"/>
    <w:rsid w:val="00BC172B"/>
    <w:rsid w:val="00BC185B"/>
    <w:rsid w:val="00BC1AC9"/>
    <w:rsid w:val="00BC2E27"/>
    <w:rsid w:val="00BC3957"/>
    <w:rsid w:val="00BC3F44"/>
    <w:rsid w:val="00BC4438"/>
    <w:rsid w:val="00BC4979"/>
    <w:rsid w:val="00BC4C78"/>
    <w:rsid w:val="00BC5E9F"/>
    <w:rsid w:val="00BC631F"/>
    <w:rsid w:val="00BC68DB"/>
    <w:rsid w:val="00BC69DB"/>
    <w:rsid w:val="00BC6DEE"/>
    <w:rsid w:val="00BC7DE1"/>
    <w:rsid w:val="00BD0320"/>
    <w:rsid w:val="00BD0902"/>
    <w:rsid w:val="00BD0955"/>
    <w:rsid w:val="00BD0986"/>
    <w:rsid w:val="00BD0A2E"/>
    <w:rsid w:val="00BD0F33"/>
    <w:rsid w:val="00BD2302"/>
    <w:rsid w:val="00BD3B85"/>
    <w:rsid w:val="00BD4551"/>
    <w:rsid w:val="00BD641E"/>
    <w:rsid w:val="00BD6983"/>
    <w:rsid w:val="00BD6EEC"/>
    <w:rsid w:val="00BD7001"/>
    <w:rsid w:val="00BE0DB5"/>
    <w:rsid w:val="00BE12CB"/>
    <w:rsid w:val="00BE141F"/>
    <w:rsid w:val="00BE1820"/>
    <w:rsid w:val="00BE254F"/>
    <w:rsid w:val="00BE34B3"/>
    <w:rsid w:val="00BE3710"/>
    <w:rsid w:val="00BE3B70"/>
    <w:rsid w:val="00BE48AA"/>
    <w:rsid w:val="00BE5104"/>
    <w:rsid w:val="00BE52F0"/>
    <w:rsid w:val="00BE5A8D"/>
    <w:rsid w:val="00BE5D7C"/>
    <w:rsid w:val="00BE6172"/>
    <w:rsid w:val="00BE6E63"/>
    <w:rsid w:val="00BE7123"/>
    <w:rsid w:val="00BE7A74"/>
    <w:rsid w:val="00BE7C23"/>
    <w:rsid w:val="00BF084E"/>
    <w:rsid w:val="00BF0BD2"/>
    <w:rsid w:val="00BF107C"/>
    <w:rsid w:val="00BF10A9"/>
    <w:rsid w:val="00BF1446"/>
    <w:rsid w:val="00BF16A5"/>
    <w:rsid w:val="00BF1C19"/>
    <w:rsid w:val="00BF2A76"/>
    <w:rsid w:val="00BF3AC5"/>
    <w:rsid w:val="00BF3AF1"/>
    <w:rsid w:val="00BF4191"/>
    <w:rsid w:val="00BF435D"/>
    <w:rsid w:val="00BF63CC"/>
    <w:rsid w:val="00BF682A"/>
    <w:rsid w:val="00BF6D36"/>
    <w:rsid w:val="00BF73A8"/>
    <w:rsid w:val="00C00362"/>
    <w:rsid w:val="00C00A35"/>
    <w:rsid w:val="00C01562"/>
    <w:rsid w:val="00C01C85"/>
    <w:rsid w:val="00C01D90"/>
    <w:rsid w:val="00C02826"/>
    <w:rsid w:val="00C03F11"/>
    <w:rsid w:val="00C05140"/>
    <w:rsid w:val="00C052DB"/>
    <w:rsid w:val="00C05DA9"/>
    <w:rsid w:val="00C05EBA"/>
    <w:rsid w:val="00C066FD"/>
    <w:rsid w:val="00C07B54"/>
    <w:rsid w:val="00C07C97"/>
    <w:rsid w:val="00C07D8A"/>
    <w:rsid w:val="00C10109"/>
    <w:rsid w:val="00C1029B"/>
    <w:rsid w:val="00C10556"/>
    <w:rsid w:val="00C1064A"/>
    <w:rsid w:val="00C11207"/>
    <w:rsid w:val="00C1175B"/>
    <w:rsid w:val="00C12A90"/>
    <w:rsid w:val="00C1303E"/>
    <w:rsid w:val="00C13DA3"/>
    <w:rsid w:val="00C1476A"/>
    <w:rsid w:val="00C14D87"/>
    <w:rsid w:val="00C15E1F"/>
    <w:rsid w:val="00C16086"/>
    <w:rsid w:val="00C17482"/>
    <w:rsid w:val="00C17AE9"/>
    <w:rsid w:val="00C205F7"/>
    <w:rsid w:val="00C206A0"/>
    <w:rsid w:val="00C21220"/>
    <w:rsid w:val="00C22856"/>
    <w:rsid w:val="00C23A37"/>
    <w:rsid w:val="00C23A38"/>
    <w:rsid w:val="00C23B68"/>
    <w:rsid w:val="00C2448A"/>
    <w:rsid w:val="00C25C0C"/>
    <w:rsid w:val="00C2650D"/>
    <w:rsid w:val="00C27B59"/>
    <w:rsid w:val="00C3035E"/>
    <w:rsid w:val="00C303A8"/>
    <w:rsid w:val="00C3099B"/>
    <w:rsid w:val="00C30D6C"/>
    <w:rsid w:val="00C31A6A"/>
    <w:rsid w:val="00C31BEC"/>
    <w:rsid w:val="00C31FB4"/>
    <w:rsid w:val="00C32A4E"/>
    <w:rsid w:val="00C32AEE"/>
    <w:rsid w:val="00C32F89"/>
    <w:rsid w:val="00C34335"/>
    <w:rsid w:val="00C344ED"/>
    <w:rsid w:val="00C34CB3"/>
    <w:rsid w:val="00C353D4"/>
    <w:rsid w:val="00C3641A"/>
    <w:rsid w:val="00C36473"/>
    <w:rsid w:val="00C36883"/>
    <w:rsid w:val="00C4014B"/>
    <w:rsid w:val="00C40926"/>
    <w:rsid w:val="00C41447"/>
    <w:rsid w:val="00C41637"/>
    <w:rsid w:val="00C41BD4"/>
    <w:rsid w:val="00C41CBF"/>
    <w:rsid w:val="00C42FB7"/>
    <w:rsid w:val="00C432F0"/>
    <w:rsid w:val="00C4413A"/>
    <w:rsid w:val="00C4564A"/>
    <w:rsid w:val="00C45683"/>
    <w:rsid w:val="00C460AE"/>
    <w:rsid w:val="00C462D2"/>
    <w:rsid w:val="00C463A7"/>
    <w:rsid w:val="00C47E3F"/>
    <w:rsid w:val="00C50328"/>
    <w:rsid w:val="00C50776"/>
    <w:rsid w:val="00C50B26"/>
    <w:rsid w:val="00C51630"/>
    <w:rsid w:val="00C5173F"/>
    <w:rsid w:val="00C51ABA"/>
    <w:rsid w:val="00C51C47"/>
    <w:rsid w:val="00C525C9"/>
    <w:rsid w:val="00C533B4"/>
    <w:rsid w:val="00C53AA6"/>
    <w:rsid w:val="00C53C78"/>
    <w:rsid w:val="00C540F4"/>
    <w:rsid w:val="00C542B8"/>
    <w:rsid w:val="00C55070"/>
    <w:rsid w:val="00C552FB"/>
    <w:rsid w:val="00C5566D"/>
    <w:rsid w:val="00C55D92"/>
    <w:rsid w:val="00C55E37"/>
    <w:rsid w:val="00C567AE"/>
    <w:rsid w:val="00C5785F"/>
    <w:rsid w:val="00C61186"/>
    <w:rsid w:val="00C61A4A"/>
    <w:rsid w:val="00C624E3"/>
    <w:rsid w:val="00C62FFE"/>
    <w:rsid w:val="00C63110"/>
    <w:rsid w:val="00C63714"/>
    <w:rsid w:val="00C63A6E"/>
    <w:rsid w:val="00C645E3"/>
    <w:rsid w:val="00C648FB"/>
    <w:rsid w:val="00C64AC9"/>
    <w:rsid w:val="00C65ACA"/>
    <w:rsid w:val="00C66AB8"/>
    <w:rsid w:val="00C66B38"/>
    <w:rsid w:val="00C70821"/>
    <w:rsid w:val="00C71A5B"/>
    <w:rsid w:val="00C71C8D"/>
    <w:rsid w:val="00C720E4"/>
    <w:rsid w:val="00C73B31"/>
    <w:rsid w:val="00C750C8"/>
    <w:rsid w:val="00C75E71"/>
    <w:rsid w:val="00C75F50"/>
    <w:rsid w:val="00C76CD2"/>
    <w:rsid w:val="00C771B7"/>
    <w:rsid w:val="00C77818"/>
    <w:rsid w:val="00C77F79"/>
    <w:rsid w:val="00C813FE"/>
    <w:rsid w:val="00C81550"/>
    <w:rsid w:val="00C8207D"/>
    <w:rsid w:val="00C82DBD"/>
    <w:rsid w:val="00C83219"/>
    <w:rsid w:val="00C8383C"/>
    <w:rsid w:val="00C838EF"/>
    <w:rsid w:val="00C8456C"/>
    <w:rsid w:val="00C84AB8"/>
    <w:rsid w:val="00C855B5"/>
    <w:rsid w:val="00C85C04"/>
    <w:rsid w:val="00C86432"/>
    <w:rsid w:val="00C86859"/>
    <w:rsid w:val="00C86A69"/>
    <w:rsid w:val="00C86F9A"/>
    <w:rsid w:val="00C876AD"/>
    <w:rsid w:val="00C87FD5"/>
    <w:rsid w:val="00C9036C"/>
    <w:rsid w:val="00C90BC8"/>
    <w:rsid w:val="00C91010"/>
    <w:rsid w:val="00C9108C"/>
    <w:rsid w:val="00C91138"/>
    <w:rsid w:val="00C91EA0"/>
    <w:rsid w:val="00C9244A"/>
    <w:rsid w:val="00C92B38"/>
    <w:rsid w:val="00C931F6"/>
    <w:rsid w:val="00C93A4D"/>
    <w:rsid w:val="00C94845"/>
    <w:rsid w:val="00C94AC5"/>
    <w:rsid w:val="00C950ED"/>
    <w:rsid w:val="00C953A0"/>
    <w:rsid w:val="00C9559A"/>
    <w:rsid w:val="00C9639B"/>
    <w:rsid w:val="00C96723"/>
    <w:rsid w:val="00C96EBE"/>
    <w:rsid w:val="00C97922"/>
    <w:rsid w:val="00C9799E"/>
    <w:rsid w:val="00C97C04"/>
    <w:rsid w:val="00C97FCC"/>
    <w:rsid w:val="00CA1369"/>
    <w:rsid w:val="00CA29BE"/>
    <w:rsid w:val="00CA31F2"/>
    <w:rsid w:val="00CA33F1"/>
    <w:rsid w:val="00CA349B"/>
    <w:rsid w:val="00CA4D52"/>
    <w:rsid w:val="00CA5C12"/>
    <w:rsid w:val="00CA5F4E"/>
    <w:rsid w:val="00CA665A"/>
    <w:rsid w:val="00CA6F12"/>
    <w:rsid w:val="00CA734C"/>
    <w:rsid w:val="00CA76D3"/>
    <w:rsid w:val="00CA780F"/>
    <w:rsid w:val="00CA7A0C"/>
    <w:rsid w:val="00CA7CB8"/>
    <w:rsid w:val="00CA7E2E"/>
    <w:rsid w:val="00CB1770"/>
    <w:rsid w:val="00CB23E3"/>
    <w:rsid w:val="00CB2CAA"/>
    <w:rsid w:val="00CB2D9A"/>
    <w:rsid w:val="00CB34D7"/>
    <w:rsid w:val="00CB3CB7"/>
    <w:rsid w:val="00CB47B9"/>
    <w:rsid w:val="00CB4BA1"/>
    <w:rsid w:val="00CB4E66"/>
    <w:rsid w:val="00CB4F7F"/>
    <w:rsid w:val="00CB5E55"/>
    <w:rsid w:val="00CB6046"/>
    <w:rsid w:val="00CB6DCF"/>
    <w:rsid w:val="00CB713D"/>
    <w:rsid w:val="00CB7497"/>
    <w:rsid w:val="00CC06ED"/>
    <w:rsid w:val="00CC0DFB"/>
    <w:rsid w:val="00CC1092"/>
    <w:rsid w:val="00CC1242"/>
    <w:rsid w:val="00CC174A"/>
    <w:rsid w:val="00CC2308"/>
    <w:rsid w:val="00CC2369"/>
    <w:rsid w:val="00CC2491"/>
    <w:rsid w:val="00CC293E"/>
    <w:rsid w:val="00CC2DBD"/>
    <w:rsid w:val="00CC393A"/>
    <w:rsid w:val="00CC3F7C"/>
    <w:rsid w:val="00CC581C"/>
    <w:rsid w:val="00CC5D38"/>
    <w:rsid w:val="00CC6403"/>
    <w:rsid w:val="00CC6B25"/>
    <w:rsid w:val="00CC7507"/>
    <w:rsid w:val="00CC75DC"/>
    <w:rsid w:val="00CC7F9D"/>
    <w:rsid w:val="00CD0278"/>
    <w:rsid w:val="00CD0E5D"/>
    <w:rsid w:val="00CD1D3A"/>
    <w:rsid w:val="00CD202D"/>
    <w:rsid w:val="00CD2254"/>
    <w:rsid w:val="00CD238B"/>
    <w:rsid w:val="00CD2B6A"/>
    <w:rsid w:val="00CD3442"/>
    <w:rsid w:val="00CD3749"/>
    <w:rsid w:val="00CD3DCB"/>
    <w:rsid w:val="00CD4A12"/>
    <w:rsid w:val="00CD4D6C"/>
    <w:rsid w:val="00CD50A3"/>
    <w:rsid w:val="00CD5463"/>
    <w:rsid w:val="00CD5FCD"/>
    <w:rsid w:val="00CD6054"/>
    <w:rsid w:val="00CD60AA"/>
    <w:rsid w:val="00CD6122"/>
    <w:rsid w:val="00CD7303"/>
    <w:rsid w:val="00CD7534"/>
    <w:rsid w:val="00CE15CD"/>
    <w:rsid w:val="00CE1AB5"/>
    <w:rsid w:val="00CE3411"/>
    <w:rsid w:val="00CE39B8"/>
    <w:rsid w:val="00CE3D3D"/>
    <w:rsid w:val="00CE430B"/>
    <w:rsid w:val="00CE4889"/>
    <w:rsid w:val="00CE4FA0"/>
    <w:rsid w:val="00CE5B31"/>
    <w:rsid w:val="00CE7096"/>
    <w:rsid w:val="00CE7E74"/>
    <w:rsid w:val="00CE7ECD"/>
    <w:rsid w:val="00CE7F3C"/>
    <w:rsid w:val="00CF0527"/>
    <w:rsid w:val="00CF0939"/>
    <w:rsid w:val="00CF10FD"/>
    <w:rsid w:val="00CF1127"/>
    <w:rsid w:val="00CF1A61"/>
    <w:rsid w:val="00CF1C19"/>
    <w:rsid w:val="00CF201D"/>
    <w:rsid w:val="00CF287B"/>
    <w:rsid w:val="00CF2EAB"/>
    <w:rsid w:val="00CF3856"/>
    <w:rsid w:val="00CF5BA0"/>
    <w:rsid w:val="00CF6A71"/>
    <w:rsid w:val="00CF709A"/>
    <w:rsid w:val="00CF7C5F"/>
    <w:rsid w:val="00CF7E5A"/>
    <w:rsid w:val="00D00050"/>
    <w:rsid w:val="00D0048F"/>
    <w:rsid w:val="00D005CA"/>
    <w:rsid w:val="00D005FA"/>
    <w:rsid w:val="00D0135F"/>
    <w:rsid w:val="00D015C7"/>
    <w:rsid w:val="00D02506"/>
    <w:rsid w:val="00D02880"/>
    <w:rsid w:val="00D02FDF"/>
    <w:rsid w:val="00D038BB"/>
    <w:rsid w:val="00D04C81"/>
    <w:rsid w:val="00D04DB8"/>
    <w:rsid w:val="00D04E44"/>
    <w:rsid w:val="00D0667B"/>
    <w:rsid w:val="00D066EA"/>
    <w:rsid w:val="00D06B4B"/>
    <w:rsid w:val="00D06BD5"/>
    <w:rsid w:val="00D07457"/>
    <w:rsid w:val="00D079D2"/>
    <w:rsid w:val="00D07C69"/>
    <w:rsid w:val="00D07FAC"/>
    <w:rsid w:val="00D103A0"/>
    <w:rsid w:val="00D11A8A"/>
    <w:rsid w:val="00D11C90"/>
    <w:rsid w:val="00D1200F"/>
    <w:rsid w:val="00D13A98"/>
    <w:rsid w:val="00D15671"/>
    <w:rsid w:val="00D15943"/>
    <w:rsid w:val="00D17BD3"/>
    <w:rsid w:val="00D20C5E"/>
    <w:rsid w:val="00D2109E"/>
    <w:rsid w:val="00D217D7"/>
    <w:rsid w:val="00D228D7"/>
    <w:rsid w:val="00D22F29"/>
    <w:rsid w:val="00D23804"/>
    <w:rsid w:val="00D23C32"/>
    <w:rsid w:val="00D247E0"/>
    <w:rsid w:val="00D24BA5"/>
    <w:rsid w:val="00D24E3B"/>
    <w:rsid w:val="00D254AB"/>
    <w:rsid w:val="00D25580"/>
    <w:rsid w:val="00D25A48"/>
    <w:rsid w:val="00D25D21"/>
    <w:rsid w:val="00D26FD6"/>
    <w:rsid w:val="00D270E6"/>
    <w:rsid w:val="00D27C69"/>
    <w:rsid w:val="00D27C80"/>
    <w:rsid w:val="00D3157F"/>
    <w:rsid w:val="00D33413"/>
    <w:rsid w:val="00D33414"/>
    <w:rsid w:val="00D33D40"/>
    <w:rsid w:val="00D356B2"/>
    <w:rsid w:val="00D35ECA"/>
    <w:rsid w:val="00D362D4"/>
    <w:rsid w:val="00D3737C"/>
    <w:rsid w:val="00D4061D"/>
    <w:rsid w:val="00D40AFA"/>
    <w:rsid w:val="00D431CF"/>
    <w:rsid w:val="00D44330"/>
    <w:rsid w:val="00D4449F"/>
    <w:rsid w:val="00D448AC"/>
    <w:rsid w:val="00D45804"/>
    <w:rsid w:val="00D45EAA"/>
    <w:rsid w:val="00D46281"/>
    <w:rsid w:val="00D46A7D"/>
    <w:rsid w:val="00D47178"/>
    <w:rsid w:val="00D473CB"/>
    <w:rsid w:val="00D4750B"/>
    <w:rsid w:val="00D47C73"/>
    <w:rsid w:val="00D47E9F"/>
    <w:rsid w:val="00D5040F"/>
    <w:rsid w:val="00D5234E"/>
    <w:rsid w:val="00D52395"/>
    <w:rsid w:val="00D53312"/>
    <w:rsid w:val="00D53C2B"/>
    <w:rsid w:val="00D5499E"/>
    <w:rsid w:val="00D554A8"/>
    <w:rsid w:val="00D5596D"/>
    <w:rsid w:val="00D608FC"/>
    <w:rsid w:val="00D61A63"/>
    <w:rsid w:val="00D61C4D"/>
    <w:rsid w:val="00D6274D"/>
    <w:rsid w:val="00D62D02"/>
    <w:rsid w:val="00D63301"/>
    <w:rsid w:val="00D63B2C"/>
    <w:rsid w:val="00D63D42"/>
    <w:rsid w:val="00D649D1"/>
    <w:rsid w:val="00D64A95"/>
    <w:rsid w:val="00D64ACA"/>
    <w:rsid w:val="00D65240"/>
    <w:rsid w:val="00D65B43"/>
    <w:rsid w:val="00D67D10"/>
    <w:rsid w:val="00D71622"/>
    <w:rsid w:val="00D71ECB"/>
    <w:rsid w:val="00D725CA"/>
    <w:rsid w:val="00D72B77"/>
    <w:rsid w:val="00D735BC"/>
    <w:rsid w:val="00D73956"/>
    <w:rsid w:val="00D7445E"/>
    <w:rsid w:val="00D74534"/>
    <w:rsid w:val="00D75266"/>
    <w:rsid w:val="00D7528A"/>
    <w:rsid w:val="00D75BB6"/>
    <w:rsid w:val="00D75FED"/>
    <w:rsid w:val="00D76566"/>
    <w:rsid w:val="00D776EB"/>
    <w:rsid w:val="00D77FAE"/>
    <w:rsid w:val="00D8061E"/>
    <w:rsid w:val="00D8178C"/>
    <w:rsid w:val="00D82928"/>
    <w:rsid w:val="00D82C04"/>
    <w:rsid w:val="00D8317C"/>
    <w:rsid w:val="00D83A87"/>
    <w:rsid w:val="00D83B51"/>
    <w:rsid w:val="00D83BB4"/>
    <w:rsid w:val="00D83FB0"/>
    <w:rsid w:val="00D840D3"/>
    <w:rsid w:val="00D84C1C"/>
    <w:rsid w:val="00D84CDB"/>
    <w:rsid w:val="00D8576B"/>
    <w:rsid w:val="00D8589D"/>
    <w:rsid w:val="00D861E6"/>
    <w:rsid w:val="00D863F1"/>
    <w:rsid w:val="00D9106B"/>
    <w:rsid w:val="00D91A09"/>
    <w:rsid w:val="00D92C5A"/>
    <w:rsid w:val="00D92EEE"/>
    <w:rsid w:val="00D93376"/>
    <w:rsid w:val="00D940D9"/>
    <w:rsid w:val="00D94B60"/>
    <w:rsid w:val="00D94C0D"/>
    <w:rsid w:val="00D955C3"/>
    <w:rsid w:val="00D95B90"/>
    <w:rsid w:val="00D976BA"/>
    <w:rsid w:val="00DA0976"/>
    <w:rsid w:val="00DA1535"/>
    <w:rsid w:val="00DA1B70"/>
    <w:rsid w:val="00DA1C85"/>
    <w:rsid w:val="00DA2327"/>
    <w:rsid w:val="00DA258F"/>
    <w:rsid w:val="00DA26DB"/>
    <w:rsid w:val="00DA3AC1"/>
    <w:rsid w:val="00DA3E23"/>
    <w:rsid w:val="00DA46A7"/>
    <w:rsid w:val="00DA4C57"/>
    <w:rsid w:val="00DA5409"/>
    <w:rsid w:val="00DA588C"/>
    <w:rsid w:val="00DA58A8"/>
    <w:rsid w:val="00DA5D6C"/>
    <w:rsid w:val="00DA5EEC"/>
    <w:rsid w:val="00DA68EB"/>
    <w:rsid w:val="00DA6CD6"/>
    <w:rsid w:val="00DA7392"/>
    <w:rsid w:val="00DA7E23"/>
    <w:rsid w:val="00DB0957"/>
    <w:rsid w:val="00DB0D74"/>
    <w:rsid w:val="00DB100A"/>
    <w:rsid w:val="00DB1047"/>
    <w:rsid w:val="00DB1C8B"/>
    <w:rsid w:val="00DB22F9"/>
    <w:rsid w:val="00DB2718"/>
    <w:rsid w:val="00DB30D9"/>
    <w:rsid w:val="00DB3C37"/>
    <w:rsid w:val="00DB3D3D"/>
    <w:rsid w:val="00DB4B2B"/>
    <w:rsid w:val="00DB4E1E"/>
    <w:rsid w:val="00DB6B03"/>
    <w:rsid w:val="00DB6E70"/>
    <w:rsid w:val="00DB79B6"/>
    <w:rsid w:val="00DB7B07"/>
    <w:rsid w:val="00DC0285"/>
    <w:rsid w:val="00DC1A4C"/>
    <w:rsid w:val="00DC1E78"/>
    <w:rsid w:val="00DC3EBD"/>
    <w:rsid w:val="00DC42DD"/>
    <w:rsid w:val="00DC502F"/>
    <w:rsid w:val="00DC57C1"/>
    <w:rsid w:val="00DC6671"/>
    <w:rsid w:val="00DC6850"/>
    <w:rsid w:val="00DC7944"/>
    <w:rsid w:val="00DC7F13"/>
    <w:rsid w:val="00DD0CFE"/>
    <w:rsid w:val="00DD11E6"/>
    <w:rsid w:val="00DD1DC8"/>
    <w:rsid w:val="00DD266F"/>
    <w:rsid w:val="00DD4D93"/>
    <w:rsid w:val="00DD54E6"/>
    <w:rsid w:val="00DD5D2A"/>
    <w:rsid w:val="00DD5F09"/>
    <w:rsid w:val="00DD6135"/>
    <w:rsid w:val="00DD6752"/>
    <w:rsid w:val="00DD7554"/>
    <w:rsid w:val="00DD7FDB"/>
    <w:rsid w:val="00DE0199"/>
    <w:rsid w:val="00DE020C"/>
    <w:rsid w:val="00DE0525"/>
    <w:rsid w:val="00DE175E"/>
    <w:rsid w:val="00DE1F85"/>
    <w:rsid w:val="00DE1F9A"/>
    <w:rsid w:val="00DE1FCE"/>
    <w:rsid w:val="00DE25BD"/>
    <w:rsid w:val="00DE27AB"/>
    <w:rsid w:val="00DE2B6C"/>
    <w:rsid w:val="00DE3A2C"/>
    <w:rsid w:val="00DE48FC"/>
    <w:rsid w:val="00DE5276"/>
    <w:rsid w:val="00DE5297"/>
    <w:rsid w:val="00DE79DC"/>
    <w:rsid w:val="00DF124A"/>
    <w:rsid w:val="00DF1E41"/>
    <w:rsid w:val="00DF4FC9"/>
    <w:rsid w:val="00DF59A1"/>
    <w:rsid w:val="00DF5D6B"/>
    <w:rsid w:val="00DF6137"/>
    <w:rsid w:val="00DF6202"/>
    <w:rsid w:val="00DF68CD"/>
    <w:rsid w:val="00DF6BDD"/>
    <w:rsid w:val="00E000CC"/>
    <w:rsid w:val="00E004B2"/>
    <w:rsid w:val="00E005F2"/>
    <w:rsid w:val="00E014D7"/>
    <w:rsid w:val="00E01635"/>
    <w:rsid w:val="00E02363"/>
    <w:rsid w:val="00E031C4"/>
    <w:rsid w:val="00E0336D"/>
    <w:rsid w:val="00E03532"/>
    <w:rsid w:val="00E03D64"/>
    <w:rsid w:val="00E05248"/>
    <w:rsid w:val="00E065F3"/>
    <w:rsid w:val="00E06990"/>
    <w:rsid w:val="00E06DBA"/>
    <w:rsid w:val="00E070C8"/>
    <w:rsid w:val="00E071EE"/>
    <w:rsid w:val="00E10EB2"/>
    <w:rsid w:val="00E1113E"/>
    <w:rsid w:val="00E12006"/>
    <w:rsid w:val="00E12263"/>
    <w:rsid w:val="00E12773"/>
    <w:rsid w:val="00E127A1"/>
    <w:rsid w:val="00E1367D"/>
    <w:rsid w:val="00E145B2"/>
    <w:rsid w:val="00E14CA2"/>
    <w:rsid w:val="00E14CF2"/>
    <w:rsid w:val="00E1656E"/>
    <w:rsid w:val="00E17602"/>
    <w:rsid w:val="00E20DC4"/>
    <w:rsid w:val="00E210A9"/>
    <w:rsid w:val="00E21128"/>
    <w:rsid w:val="00E2195D"/>
    <w:rsid w:val="00E21BE9"/>
    <w:rsid w:val="00E22540"/>
    <w:rsid w:val="00E23D57"/>
    <w:rsid w:val="00E24E34"/>
    <w:rsid w:val="00E25C22"/>
    <w:rsid w:val="00E26A32"/>
    <w:rsid w:val="00E27056"/>
    <w:rsid w:val="00E27112"/>
    <w:rsid w:val="00E271B7"/>
    <w:rsid w:val="00E27860"/>
    <w:rsid w:val="00E3000F"/>
    <w:rsid w:val="00E3019B"/>
    <w:rsid w:val="00E30278"/>
    <w:rsid w:val="00E30A7D"/>
    <w:rsid w:val="00E319D8"/>
    <w:rsid w:val="00E32600"/>
    <w:rsid w:val="00E33283"/>
    <w:rsid w:val="00E3405D"/>
    <w:rsid w:val="00E34234"/>
    <w:rsid w:val="00E344DD"/>
    <w:rsid w:val="00E3459F"/>
    <w:rsid w:val="00E350C8"/>
    <w:rsid w:val="00E355C0"/>
    <w:rsid w:val="00E361A6"/>
    <w:rsid w:val="00E369B9"/>
    <w:rsid w:val="00E36CE4"/>
    <w:rsid w:val="00E36CEF"/>
    <w:rsid w:val="00E37FD2"/>
    <w:rsid w:val="00E40596"/>
    <w:rsid w:val="00E4075C"/>
    <w:rsid w:val="00E40E97"/>
    <w:rsid w:val="00E40EED"/>
    <w:rsid w:val="00E411B8"/>
    <w:rsid w:val="00E416A0"/>
    <w:rsid w:val="00E43786"/>
    <w:rsid w:val="00E44963"/>
    <w:rsid w:val="00E44DFB"/>
    <w:rsid w:val="00E45290"/>
    <w:rsid w:val="00E45E1A"/>
    <w:rsid w:val="00E45EE0"/>
    <w:rsid w:val="00E46003"/>
    <w:rsid w:val="00E47541"/>
    <w:rsid w:val="00E500EB"/>
    <w:rsid w:val="00E506F7"/>
    <w:rsid w:val="00E511A9"/>
    <w:rsid w:val="00E51292"/>
    <w:rsid w:val="00E52778"/>
    <w:rsid w:val="00E528BE"/>
    <w:rsid w:val="00E5349B"/>
    <w:rsid w:val="00E536C2"/>
    <w:rsid w:val="00E53AE2"/>
    <w:rsid w:val="00E53DB5"/>
    <w:rsid w:val="00E5519B"/>
    <w:rsid w:val="00E55315"/>
    <w:rsid w:val="00E56706"/>
    <w:rsid w:val="00E569A8"/>
    <w:rsid w:val="00E56C1C"/>
    <w:rsid w:val="00E57572"/>
    <w:rsid w:val="00E61377"/>
    <w:rsid w:val="00E61763"/>
    <w:rsid w:val="00E61F79"/>
    <w:rsid w:val="00E62978"/>
    <w:rsid w:val="00E633E5"/>
    <w:rsid w:val="00E63654"/>
    <w:rsid w:val="00E636CB"/>
    <w:rsid w:val="00E655AF"/>
    <w:rsid w:val="00E655F3"/>
    <w:rsid w:val="00E66815"/>
    <w:rsid w:val="00E66823"/>
    <w:rsid w:val="00E66F44"/>
    <w:rsid w:val="00E670A1"/>
    <w:rsid w:val="00E672DE"/>
    <w:rsid w:val="00E67558"/>
    <w:rsid w:val="00E70CBF"/>
    <w:rsid w:val="00E70D09"/>
    <w:rsid w:val="00E71152"/>
    <w:rsid w:val="00E720D2"/>
    <w:rsid w:val="00E731E4"/>
    <w:rsid w:val="00E73819"/>
    <w:rsid w:val="00E7407B"/>
    <w:rsid w:val="00E74B79"/>
    <w:rsid w:val="00E75CAC"/>
    <w:rsid w:val="00E76079"/>
    <w:rsid w:val="00E770E4"/>
    <w:rsid w:val="00E7755C"/>
    <w:rsid w:val="00E77E7D"/>
    <w:rsid w:val="00E80155"/>
    <w:rsid w:val="00E821E7"/>
    <w:rsid w:val="00E82214"/>
    <w:rsid w:val="00E834D5"/>
    <w:rsid w:val="00E846ED"/>
    <w:rsid w:val="00E847DE"/>
    <w:rsid w:val="00E84861"/>
    <w:rsid w:val="00E84B6F"/>
    <w:rsid w:val="00E84C31"/>
    <w:rsid w:val="00E874D0"/>
    <w:rsid w:val="00E8781E"/>
    <w:rsid w:val="00E91130"/>
    <w:rsid w:val="00E91761"/>
    <w:rsid w:val="00E91F65"/>
    <w:rsid w:val="00E9234F"/>
    <w:rsid w:val="00E92AE4"/>
    <w:rsid w:val="00E92D9D"/>
    <w:rsid w:val="00E92DB1"/>
    <w:rsid w:val="00E940FA"/>
    <w:rsid w:val="00E94334"/>
    <w:rsid w:val="00E947A4"/>
    <w:rsid w:val="00E96708"/>
    <w:rsid w:val="00E97097"/>
    <w:rsid w:val="00EA0EFC"/>
    <w:rsid w:val="00EA12E3"/>
    <w:rsid w:val="00EA19BF"/>
    <w:rsid w:val="00EA29C3"/>
    <w:rsid w:val="00EA2FE1"/>
    <w:rsid w:val="00EA34A1"/>
    <w:rsid w:val="00EA3F12"/>
    <w:rsid w:val="00EA4CEB"/>
    <w:rsid w:val="00EA4E65"/>
    <w:rsid w:val="00EA536D"/>
    <w:rsid w:val="00EA588B"/>
    <w:rsid w:val="00EA5A5E"/>
    <w:rsid w:val="00EA624E"/>
    <w:rsid w:val="00EA696D"/>
    <w:rsid w:val="00EA6B4F"/>
    <w:rsid w:val="00EA6EF2"/>
    <w:rsid w:val="00EA7A31"/>
    <w:rsid w:val="00EB08B9"/>
    <w:rsid w:val="00EB1CE6"/>
    <w:rsid w:val="00EB2890"/>
    <w:rsid w:val="00EB2CE9"/>
    <w:rsid w:val="00EB3731"/>
    <w:rsid w:val="00EB396C"/>
    <w:rsid w:val="00EB46C5"/>
    <w:rsid w:val="00EB4A2F"/>
    <w:rsid w:val="00EB4B77"/>
    <w:rsid w:val="00EB593C"/>
    <w:rsid w:val="00EB5943"/>
    <w:rsid w:val="00EB7513"/>
    <w:rsid w:val="00EC0A79"/>
    <w:rsid w:val="00EC1446"/>
    <w:rsid w:val="00EC1AF9"/>
    <w:rsid w:val="00EC1CA3"/>
    <w:rsid w:val="00EC1E66"/>
    <w:rsid w:val="00EC20C4"/>
    <w:rsid w:val="00EC248B"/>
    <w:rsid w:val="00EC2AD5"/>
    <w:rsid w:val="00EC3139"/>
    <w:rsid w:val="00EC32DD"/>
    <w:rsid w:val="00EC4309"/>
    <w:rsid w:val="00EC4949"/>
    <w:rsid w:val="00EC4A65"/>
    <w:rsid w:val="00EC4B6D"/>
    <w:rsid w:val="00EC4BBE"/>
    <w:rsid w:val="00EC56C5"/>
    <w:rsid w:val="00EC68A0"/>
    <w:rsid w:val="00EC7BE8"/>
    <w:rsid w:val="00ED13C0"/>
    <w:rsid w:val="00ED1838"/>
    <w:rsid w:val="00ED2925"/>
    <w:rsid w:val="00ED2F87"/>
    <w:rsid w:val="00ED3283"/>
    <w:rsid w:val="00ED3677"/>
    <w:rsid w:val="00ED414B"/>
    <w:rsid w:val="00ED4335"/>
    <w:rsid w:val="00ED4A90"/>
    <w:rsid w:val="00ED4C61"/>
    <w:rsid w:val="00ED576E"/>
    <w:rsid w:val="00ED62A6"/>
    <w:rsid w:val="00ED62C0"/>
    <w:rsid w:val="00ED6D6D"/>
    <w:rsid w:val="00ED7320"/>
    <w:rsid w:val="00ED75F2"/>
    <w:rsid w:val="00ED7686"/>
    <w:rsid w:val="00EE0CC3"/>
    <w:rsid w:val="00EE1D0E"/>
    <w:rsid w:val="00EE203D"/>
    <w:rsid w:val="00EE217D"/>
    <w:rsid w:val="00EE22B7"/>
    <w:rsid w:val="00EE2411"/>
    <w:rsid w:val="00EE3223"/>
    <w:rsid w:val="00EE39B9"/>
    <w:rsid w:val="00EE422F"/>
    <w:rsid w:val="00EE4CB7"/>
    <w:rsid w:val="00EE55ED"/>
    <w:rsid w:val="00EE654B"/>
    <w:rsid w:val="00EE741B"/>
    <w:rsid w:val="00EF14D9"/>
    <w:rsid w:val="00EF21FC"/>
    <w:rsid w:val="00EF241B"/>
    <w:rsid w:val="00EF3927"/>
    <w:rsid w:val="00EF4666"/>
    <w:rsid w:val="00EF4F76"/>
    <w:rsid w:val="00EF50BC"/>
    <w:rsid w:val="00EF601E"/>
    <w:rsid w:val="00EF6692"/>
    <w:rsid w:val="00EF7597"/>
    <w:rsid w:val="00EF760E"/>
    <w:rsid w:val="00EF77E7"/>
    <w:rsid w:val="00EF791A"/>
    <w:rsid w:val="00EF7A48"/>
    <w:rsid w:val="00EF7C07"/>
    <w:rsid w:val="00EF7E67"/>
    <w:rsid w:val="00F00214"/>
    <w:rsid w:val="00F00E53"/>
    <w:rsid w:val="00F01739"/>
    <w:rsid w:val="00F017A5"/>
    <w:rsid w:val="00F02A45"/>
    <w:rsid w:val="00F02BC1"/>
    <w:rsid w:val="00F02DF5"/>
    <w:rsid w:val="00F02FBE"/>
    <w:rsid w:val="00F03171"/>
    <w:rsid w:val="00F033B4"/>
    <w:rsid w:val="00F03CA5"/>
    <w:rsid w:val="00F03D10"/>
    <w:rsid w:val="00F04868"/>
    <w:rsid w:val="00F04B0B"/>
    <w:rsid w:val="00F04D31"/>
    <w:rsid w:val="00F05308"/>
    <w:rsid w:val="00F05C98"/>
    <w:rsid w:val="00F06F52"/>
    <w:rsid w:val="00F0709B"/>
    <w:rsid w:val="00F10064"/>
    <w:rsid w:val="00F10106"/>
    <w:rsid w:val="00F103BE"/>
    <w:rsid w:val="00F10B10"/>
    <w:rsid w:val="00F12699"/>
    <w:rsid w:val="00F12822"/>
    <w:rsid w:val="00F12A8B"/>
    <w:rsid w:val="00F133B4"/>
    <w:rsid w:val="00F13A16"/>
    <w:rsid w:val="00F14C02"/>
    <w:rsid w:val="00F150B3"/>
    <w:rsid w:val="00F155B5"/>
    <w:rsid w:val="00F15AC8"/>
    <w:rsid w:val="00F15CB8"/>
    <w:rsid w:val="00F16546"/>
    <w:rsid w:val="00F16863"/>
    <w:rsid w:val="00F1733C"/>
    <w:rsid w:val="00F20B15"/>
    <w:rsid w:val="00F21BD8"/>
    <w:rsid w:val="00F21C76"/>
    <w:rsid w:val="00F21DBF"/>
    <w:rsid w:val="00F220B1"/>
    <w:rsid w:val="00F22148"/>
    <w:rsid w:val="00F23A10"/>
    <w:rsid w:val="00F23EE1"/>
    <w:rsid w:val="00F24AC8"/>
    <w:rsid w:val="00F2517D"/>
    <w:rsid w:val="00F266AE"/>
    <w:rsid w:val="00F26C87"/>
    <w:rsid w:val="00F27FF9"/>
    <w:rsid w:val="00F30457"/>
    <w:rsid w:val="00F309A4"/>
    <w:rsid w:val="00F30A94"/>
    <w:rsid w:val="00F31641"/>
    <w:rsid w:val="00F3164E"/>
    <w:rsid w:val="00F3226F"/>
    <w:rsid w:val="00F32403"/>
    <w:rsid w:val="00F32A40"/>
    <w:rsid w:val="00F32A42"/>
    <w:rsid w:val="00F33732"/>
    <w:rsid w:val="00F34644"/>
    <w:rsid w:val="00F3469F"/>
    <w:rsid w:val="00F34A5A"/>
    <w:rsid w:val="00F364CF"/>
    <w:rsid w:val="00F36E99"/>
    <w:rsid w:val="00F379DD"/>
    <w:rsid w:val="00F4004F"/>
    <w:rsid w:val="00F40341"/>
    <w:rsid w:val="00F40D35"/>
    <w:rsid w:val="00F411A5"/>
    <w:rsid w:val="00F41577"/>
    <w:rsid w:val="00F41D1C"/>
    <w:rsid w:val="00F41E43"/>
    <w:rsid w:val="00F43305"/>
    <w:rsid w:val="00F43592"/>
    <w:rsid w:val="00F43A83"/>
    <w:rsid w:val="00F43DAE"/>
    <w:rsid w:val="00F44787"/>
    <w:rsid w:val="00F4486E"/>
    <w:rsid w:val="00F450BD"/>
    <w:rsid w:val="00F4551E"/>
    <w:rsid w:val="00F460AF"/>
    <w:rsid w:val="00F461E9"/>
    <w:rsid w:val="00F46919"/>
    <w:rsid w:val="00F46A81"/>
    <w:rsid w:val="00F470A6"/>
    <w:rsid w:val="00F474CE"/>
    <w:rsid w:val="00F4781F"/>
    <w:rsid w:val="00F500EF"/>
    <w:rsid w:val="00F508FB"/>
    <w:rsid w:val="00F516E3"/>
    <w:rsid w:val="00F51D4A"/>
    <w:rsid w:val="00F51FFB"/>
    <w:rsid w:val="00F52974"/>
    <w:rsid w:val="00F529E0"/>
    <w:rsid w:val="00F52E47"/>
    <w:rsid w:val="00F52F4C"/>
    <w:rsid w:val="00F54B55"/>
    <w:rsid w:val="00F55152"/>
    <w:rsid w:val="00F55E02"/>
    <w:rsid w:val="00F55F5D"/>
    <w:rsid w:val="00F561E2"/>
    <w:rsid w:val="00F564BE"/>
    <w:rsid w:val="00F565A8"/>
    <w:rsid w:val="00F56786"/>
    <w:rsid w:val="00F56C76"/>
    <w:rsid w:val="00F56E95"/>
    <w:rsid w:val="00F57B2A"/>
    <w:rsid w:val="00F57EF9"/>
    <w:rsid w:val="00F60142"/>
    <w:rsid w:val="00F608DC"/>
    <w:rsid w:val="00F609CB"/>
    <w:rsid w:val="00F60E3C"/>
    <w:rsid w:val="00F61013"/>
    <w:rsid w:val="00F632D3"/>
    <w:rsid w:val="00F63578"/>
    <w:rsid w:val="00F639FC"/>
    <w:rsid w:val="00F63BBE"/>
    <w:rsid w:val="00F64933"/>
    <w:rsid w:val="00F64D83"/>
    <w:rsid w:val="00F65B97"/>
    <w:rsid w:val="00F65CF2"/>
    <w:rsid w:val="00F6601F"/>
    <w:rsid w:val="00F66928"/>
    <w:rsid w:val="00F66A43"/>
    <w:rsid w:val="00F66FF6"/>
    <w:rsid w:val="00F67DC8"/>
    <w:rsid w:val="00F702DA"/>
    <w:rsid w:val="00F705E2"/>
    <w:rsid w:val="00F7142C"/>
    <w:rsid w:val="00F715D6"/>
    <w:rsid w:val="00F71DD5"/>
    <w:rsid w:val="00F74FB4"/>
    <w:rsid w:val="00F75862"/>
    <w:rsid w:val="00F75C72"/>
    <w:rsid w:val="00F75E37"/>
    <w:rsid w:val="00F77686"/>
    <w:rsid w:val="00F77765"/>
    <w:rsid w:val="00F7796C"/>
    <w:rsid w:val="00F80A8F"/>
    <w:rsid w:val="00F81940"/>
    <w:rsid w:val="00F81FCD"/>
    <w:rsid w:val="00F82952"/>
    <w:rsid w:val="00F82957"/>
    <w:rsid w:val="00F8297F"/>
    <w:rsid w:val="00F82A8A"/>
    <w:rsid w:val="00F82C77"/>
    <w:rsid w:val="00F82E97"/>
    <w:rsid w:val="00F836E3"/>
    <w:rsid w:val="00F83C4D"/>
    <w:rsid w:val="00F84655"/>
    <w:rsid w:val="00F84752"/>
    <w:rsid w:val="00F852CC"/>
    <w:rsid w:val="00F85A3F"/>
    <w:rsid w:val="00F860A1"/>
    <w:rsid w:val="00F87185"/>
    <w:rsid w:val="00F874E2"/>
    <w:rsid w:val="00F87523"/>
    <w:rsid w:val="00F87F9B"/>
    <w:rsid w:val="00F90054"/>
    <w:rsid w:val="00F90F7D"/>
    <w:rsid w:val="00F919A8"/>
    <w:rsid w:val="00F924EC"/>
    <w:rsid w:val="00F9315B"/>
    <w:rsid w:val="00F95E75"/>
    <w:rsid w:val="00F96B60"/>
    <w:rsid w:val="00F96D56"/>
    <w:rsid w:val="00F9701D"/>
    <w:rsid w:val="00F9706E"/>
    <w:rsid w:val="00F978FF"/>
    <w:rsid w:val="00F97D9D"/>
    <w:rsid w:val="00FA0C37"/>
    <w:rsid w:val="00FA0D88"/>
    <w:rsid w:val="00FA0E6D"/>
    <w:rsid w:val="00FA1B0A"/>
    <w:rsid w:val="00FA2252"/>
    <w:rsid w:val="00FA2C05"/>
    <w:rsid w:val="00FA3904"/>
    <w:rsid w:val="00FA3B8A"/>
    <w:rsid w:val="00FA51E3"/>
    <w:rsid w:val="00FA530A"/>
    <w:rsid w:val="00FA5D85"/>
    <w:rsid w:val="00FA61EA"/>
    <w:rsid w:val="00FA64B6"/>
    <w:rsid w:val="00FB01FD"/>
    <w:rsid w:val="00FB0319"/>
    <w:rsid w:val="00FB0A62"/>
    <w:rsid w:val="00FB0EEC"/>
    <w:rsid w:val="00FB178C"/>
    <w:rsid w:val="00FB21F6"/>
    <w:rsid w:val="00FB2203"/>
    <w:rsid w:val="00FB2E87"/>
    <w:rsid w:val="00FB31F9"/>
    <w:rsid w:val="00FB3561"/>
    <w:rsid w:val="00FB3F93"/>
    <w:rsid w:val="00FB47C9"/>
    <w:rsid w:val="00FB5A0C"/>
    <w:rsid w:val="00FB5C99"/>
    <w:rsid w:val="00FB62BC"/>
    <w:rsid w:val="00FB67E7"/>
    <w:rsid w:val="00FB6B6F"/>
    <w:rsid w:val="00FB74B7"/>
    <w:rsid w:val="00FB786F"/>
    <w:rsid w:val="00FC023D"/>
    <w:rsid w:val="00FC094D"/>
    <w:rsid w:val="00FC0C31"/>
    <w:rsid w:val="00FC1A9B"/>
    <w:rsid w:val="00FC1BD0"/>
    <w:rsid w:val="00FC2885"/>
    <w:rsid w:val="00FC4695"/>
    <w:rsid w:val="00FC48F0"/>
    <w:rsid w:val="00FC4AB3"/>
    <w:rsid w:val="00FC5939"/>
    <w:rsid w:val="00FC5994"/>
    <w:rsid w:val="00FC7382"/>
    <w:rsid w:val="00FC7B37"/>
    <w:rsid w:val="00FC7D62"/>
    <w:rsid w:val="00FC7F17"/>
    <w:rsid w:val="00FD03EF"/>
    <w:rsid w:val="00FD2BFB"/>
    <w:rsid w:val="00FD518A"/>
    <w:rsid w:val="00FD51C2"/>
    <w:rsid w:val="00FD54B6"/>
    <w:rsid w:val="00FD59FB"/>
    <w:rsid w:val="00FD5BFA"/>
    <w:rsid w:val="00FD5FB6"/>
    <w:rsid w:val="00FD67EB"/>
    <w:rsid w:val="00FD7650"/>
    <w:rsid w:val="00FE0300"/>
    <w:rsid w:val="00FE1B88"/>
    <w:rsid w:val="00FE1D85"/>
    <w:rsid w:val="00FE2BE6"/>
    <w:rsid w:val="00FE2F89"/>
    <w:rsid w:val="00FE3160"/>
    <w:rsid w:val="00FE3650"/>
    <w:rsid w:val="00FE3EB7"/>
    <w:rsid w:val="00FE4041"/>
    <w:rsid w:val="00FE46FD"/>
    <w:rsid w:val="00FE4F8C"/>
    <w:rsid w:val="00FE62B7"/>
    <w:rsid w:val="00FE63C1"/>
    <w:rsid w:val="00FE67BA"/>
    <w:rsid w:val="00FE7565"/>
    <w:rsid w:val="00FE7967"/>
    <w:rsid w:val="00FF0D4F"/>
    <w:rsid w:val="00FF18E6"/>
    <w:rsid w:val="00FF1B61"/>
    <w:rsid w:val="00FF249B"/>
    <w:rsid w:val="00FF255A"/>
    <w:rsid w:val="00FF29BE"/>
    <w:rsid w:val="00FF2A31"/>
    <w:rsid w:val="00FF305E"/>
    <w:rsid w:val="00FF3423"/>
    <w:rsid w:val="00FF3513"/>
    <w:rsid w:val="00FF3808"/>
    <w:rsid w:val="00FF3BEE"/>
    <w:rsid w:val="00FF423A"/>
    <w:rsid w:val="00FF424F"/>
    <w:rsid w:val="00FF46D3"/>
    <w:rsid w:val="00FF6275"/>
    <w:rsid w:val="00FF6610"/>
    <w:rsid w:val="00FF6F4D"/>
    <w:rsid w:val="00FF733A"/>
    <w:rsid w:val="00FF78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06CAF3A-DD3B-4C75-8EC8-01254EAB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6FB5"/>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12AA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8E4697"/>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48626A"/>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BF3AF1"/>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F3AF1"/>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7A7F5C"/>
    <w:rPr>
      <w:rFonts w:ascii="標楷體" w:eastAsia="標楷體"/>
      <w:snapToGrid w:val="0"/>
      <w:kern w:val="2"/>
      <w:sz w:val="28"/>
      <w:szCs w:val="28"/>
      <w:lang w:val="en-US" w:eastAsia="zh-TW" w:bidi="ar-SA"/>
    </w:rPr>
  </w:style>
  <w:style w:type="character" w:customStyle="1" w:styleId="143">
    <w:name w:val="表格內文(14行高) 字元"/>
    <w:link w:val="142"/>
    <w:qFormat/>
    <w:rsid w:val="007A7F5C"/>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8E4697"/>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7A7F5C"/>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E4697"/>
    <w:rPr>
      <w:rFonts w:ascii="標楷體" w:eastAsia="標楷體"/>
      <w:snapToGrid w:val="0"/>
      <w:kern w:val="2"/>
      <w:sz w:val="28"/>
      <w:szCs w:val="28"/>
      <w:lang w:val="en-US" w:eastAsia="zh-TW" w:bidi="ar-SA"/>
    </w:rPr>
  </w:style>
  <w:style w:type="paragraph" w:styleId="1">
    <w:name w:val="toc 1"/>
    <w:basedOn w:val="a"/>
    <w:next w:val="a"/>
    <w:autoRedefine/>
    <w:semiHidden/>
    <w:rsid w:val="00C91010"/>
    <w:pPr>
      <w:tabs>
        <w:tab w:val="right" w:leader="hyphen" w:pos="8490"/>
      </w:tabs>
      <w:ind w:leftChars="0" w:left="487" w:hangingChars="200" w:hanging="487"/>
    </w:pPr>
    <w:rPr>
      <w:b/>
      <w:noProof/>
      <w:sz w:val="24"/>
      <w:szCs w:val="24"/>
    </w:rPr>
  </w:style>
  <w:style w:type="paragraph" w:styleId="23">
    <w:name w:val="toc 2"/>
    <w:basedOn w:val="a"/>
    <w:next w:val="a"/>
    <w:autoRedefine/>
    <w:uiPriority w:val="39"/>
    <w:rsid w:val="00F82A8A"/>
    <w:pPr>
      <w:tabs>
        <w:tab w:val="right" w:leader="hyphen" w:pos="8490"/>
      </w:tabs>
      <w:ind w:leftChars="0" w:left="463" w:rightChars="150" w:right="425" w:hangingChars="190" w:hanging="463"/>
    </w:pPr>
    <w:rPr>
      <w:sz w:val="24"/>
    </w:rPr>
  </w:style>
  <w:style w:type="character" w:styleId="af0">
    <w:name w:val="Hyperlink"/>
    <w:uiPriority w:val="99"/>
    <w:rsid w:val="00AA52A5"/>
    <w:rPr>
      <w:color w:val="0000FF"/>
      <w:sz w:val="24"/>
      <w:u w:val="single"/>
    </w:rPr>
  </w:style>
  <w:style w:type="character" w:styleId="af1">
    <w:name w:val="page number"/>
    <w:basedOn w:val="a0"/>
    <w:rsid w:val="00D71ECB"/>
  </w:style>
  <w:style w:type="paragraph" w:styleId="af2">
    <w:name w:val="header"/>
    <w:basedOn w:val="a"/>
    <w:link w:val="af3"/>
    <w:uiPriority w:val="99"/>
    <w:rsid w:val="00D71ECB"/>
    <w:pPr>
      <w:tabs>
        <w:tab w:val="center" w:pos="4153"/>
        <w:tab w:val="right" w:pos="8306"/>
      </w:tabs>
      <w:snapToGrid w:val="0"/>
      <w:spacing w:line="480" w:lineRule="exact"/>
    </w:pPr>
    <w:rPr>
      <w:rFonts w:ascii="Times New Roman"/>
      <w:sz w:val="20"/>
      <w:szCs w:val="20"/>
    </w:rPr>
  </w:style>
  <w:style w:type="character" w:customStyle="1" w:styleId="af3">
    <w:name w:val="頁首 字元"/>
    <w:link w:val="af2"/>
    <w:uiPriority w:val="99"/>
    <w:rsid w:val="008E4697"/>
    <w:rPr>
      <w:rFonts w:eastAsia="標楷體"/>
      <w:snapToGrid w:val="0"/>
      <w:kern w:val="2"/>
      <w:lang w:val="en-US" w:eastAsia="zh-TW" w:bidi="ar-SA"/>
    </w:rPr>
  </w:style>
  <w:style w:type="paragraph" w:styleId="af4">
    <w:name w:val="footer"/>
    <w:basedOn w:val="a"/>
    <w:link w:val="af5"/>
    <w:uiPriority w:val="99"/>
    <w:rsid w:val="00D71ECB"/>
    <w:pPr>
      <w:tabs>
        <w:tab w:val="center" w:pos="4153"/>
        <w:tab w:val="right" w:pos="8306"/>
      </w:tabs>
      <w:snapToGrid w:val="0"/>
      <w:spacing w:line="240" w:lineRule="auto"/>
      <w:ind w:firstLineChars="0" w:firstLine="0"/>
    </w:pPr>
    <w:rPr>
      <w:rFonts w:ascii="Times New Roman"/>
      <w:sz w:val="20"/>
      <w:szCs w:val="20"/>
    </w:rPr>
  </w:style>
  <w:style w:type="character" w:customStyle="1" w:styleId="af5">
    <w:name w:val="頁尾 字元"/>
    <w:link w:val="af4"/>
    <w:uiPriority w:val="99"/>
    <w:rsid w:val="008E4697"/>
    <w:rPr>
      <w:rFonts w:eastAsia="標楷體"/>
      <w:snapToGrid w:val="0"/>
      <w:kern w:val="2"/>
      <w:lang w:val="en-US" w:eastAsia="zh-TW" w:bidi="ar-SA"/>
    </w:rPr>
  </w:style>
  <w:style w:type="paragraph" w:styleId="af6">
    <w:name w:val="Balloon Text"/>
    <w:basedOn w:val="a"/>
    <w:semiHidden/>
    <w:rsid w:val="00B469DE"/>
    <w:rPr>
      <w:rFonts w:ascii="Arial" w:eastAsia="新細明體" w:hAnsi="Arial"/>
      <w:sz w:val="18"/>
      <w:szCs w:val="18"/>
    </w:rPr>
  </w:style>
  <w:style w:type="table" w:styleId="af7">
    <w:name w:val="Table Grid"/>
    <w:basedOn w:val="a1"/>
    <w:rsid w:val="006660D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樣式1"/>
    <w:basedOn w:val="a4"/>
    <w:rsid w:val="00B6304B"/>
    <w:pPr>
      <w:ind w:left="818" w:hanging="251"/>
    </w:pPr>
    <w:rPr>
      <w:rFonts w:ascii="華康楷書體W5外字集" w:eastAsia="華康楷書體W5外字集" w:hAnsi="標楷體" w:cs="細明體"/>
    </w:rPr>
  </w:style>
  <w:style w:type="character" w:styleId="af8">
    <w:name w:val="Strong"/>
    <w:qFormat/>
    <w:rsid w:val="00BE7123"/>
    <w:rPr>
      <w:b/>
      <w:bCs/>
    </w:rPr>
  </w:style>
  <w:style w:type="paragraph" w:customStyle="1" w:styleId="5">
    <w:name w:val="字元 字元5"/>
    <w:basedOn w:val="a"/>
    <w:semiHidden/>
    <w:rsid w:val="008E4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w:basedOn w:val="a"/>
    <w:semiHidden/>
    <w:rsid w:val="001D57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註腳"/>
    <w:basedOn w:val="afa"/>
    <w:qFormat/>
    <w:rsid w:val="00AF1CD9"/>
    <w:pPr>
      <w:wordWrap w:val="0"/>
      <w:spacing w:line="280" w:lineRule="exact"/>
      <w:ind w:leftChars="50" w:left="321" w:hangingChars="80" w:hanging="179"/>
      <w:jc w:val="both"/>
    </w:pPr>
    <w:rPr>
      <w:rFonts w:hAnsi="標楷體"/>
      <w:bCs/>
      <w:noProof/>
      <w:kern w:val="0"/>
      <w:sz w:val="22"/>
      <w:szCs w:val="22"/>
    </w:rPr>
  </w:style>
  <w:style w:type="paragraph" w:styleId="afa">
    <w:name w:val="footnote text"/>
    <w:basedOn w:val="a"/>
    <w:link w:val="afb"/>
    <w:uiPriority w:val="99"/>
    <w:rsid w:val="00F21C76"/>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qFormat/>
    <w:rsid w:val="00F21C76"/>
    <w:rPr>
      <w:vertAlign w:val="superscript"/>
    </w:rPr>
  </w:style>
  <w:style w:type="paragraph" w:customStyle="1" w:styleId="afd">
    <w:name w:val="字元 字元 字元 字元"/>
    <w:basedOn w:val="a"/>
    <w:semiHidden/>
    <w:rsid w:val="00610C2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5">
    <w:name w:val="第二層(14號字) 字元"/>
    <w:rsid w:val="005D6C48"/>
    <w:rPr>
      <w:rFonts w:ascii="標楷體" w:eastAsia="標楷體"/>
      <w:b/>
      <w:snapToGrid w:val="0"/>
      <w:kern w:val="2"/>
      <w:sz w:val="28"/>
      <w:lang w:val="en-US" w:eastAsia="zh-TW" w:bidi="ar-SA"/>
    </w:rPr>
  </w:style>
  <w:style w:type="character" w:customStyle="1" w:styleId="afb">
    <w:name w:val="註腳文字 字元"/>
    <w:link w:val="afa"/>
    <w:uiPriority w:val="99"/>
    <w:rsid w:val="00EA624E"/>
    <w:rPr>
      <w:rFonts w:ascii="標楷體" w:eastAsia="標楷體"/>
      <w:snapToGrid w:val="0"/>
      <w:kern w:val="2"/>
    </w:rPr>
  </w:style>
  <w:style w:type="paragraph" w:customStyle="1" w:styleId="146">
    <w:name w:val="註腳(表格內文14行高左右齊)"/>
    <w:basedOn w:val="142"/>
    <w:qFormat/>
    <w:rsid w:val="00E44DFB"/>
    <w:pPr>
      <w:wordWrap w:val="0"/>
      <w:snapToGrid w:val="0"/>
      <w:ind w:leftChars="-15" w:left="153" w:hangingChars="80" w:hanging="195"/>
      <w:jc w:val="both"/>
    </w:pPr>
    <w:rPr>
      <w:rFonts w:ascii="華康中黑體" w:eastAsia="華康中黑體" w:hAnsi="Calibri" w:cs="Calibri" w:hint="eastAsia"/>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679188">
      <w:bodyDiv w:val="1"/>
      <w:marLeft w:val="0"/>
      <w:marRight w:val="0"/>
      <w:marTop w:val="0"/>
      <w:marBottom w:val="0"/>
      <w:divBdr>
        <w:top w:val="none" w:sz="0" w:space="0" w:color="auto"/>
        <w:left w:val="none" w:sz="0" w:space="0" w:color="auto"/>
        <w:bottom w:val="none" w:sz="0" w:space="0" w:color="auto"/>
        <w:right w:val="none" w:sz="0" w:space="0" w:color="auto"/>
      </w:divBdr>
    </w:div>
    <w:div w:id="538708818">
      <w:bodyDiv w:val="1"/>
      <w:marLeft w:val="0"/>
      <w:marRight w:val="0"/>
      <w:marTop w:val="0"/>
      <w:marBottom w:val="0"/>
      <w:divBdr>
        <w:top w:val="none" w:sz="0" w:space="0" w:color="auto"/>
        <w:left w:val="none" w:sz="0" w:space="0" w:color="auto"/>
        <w:bottom w:val="none" w:sz="0" w:space="0" w:color="auto"/>
        <w:right w:val="none" w:sz="0" w:space="0" w:color="auto"/>
      </w:divBdr>
    </w:div>
    <w:div w:id="589505674">
      <w:bodyDiv w:val="1"/>
      <w:marLeft w:val="0"/>
      <w:marRight w:val="0"/>
      <w:marTop w:val="0"/>
      <w:marBottom w:val="0"/>
      <w:divBdr>
        <w:top w:val="none" w:sz="0" w:space="0" w:color="auto"/>
        <w:left w:val="none" w:sz="0" w:space="0" w:color="auto"/>
        <w:bottom w:val="none" w:sz="0" w:space="0" w:color="auto"/>
        <w:right w:val="none" w:sz="0" w:space="0" w:color="auto"/>
      </w:divBdr>
    </w:div>
    <w:div w:id="792988494">
      <w:bodyDiv w:val="1"/>
      <w:marLeft w:val="0"/>
      <w:marRight w:val="0"/>
      <w:marTop w:val="0"/>
      <w:marBottom w:val="0"/>
      <w:divBdr>
        <w:top w:val="none" w:sz="0" w:space="0" w:color="auto"/>
        <w:left w:val="none" w:sz="0" w:space="0" w:color="auto"/>
        <w:bottom w:val="none" w:sz="0" w:space="0" w:color="auto"/>
        <w:right w:val="none" w:sz="0" w:space="0" w:color="auto"/>
      </w:divBdr>
    </w:div>
    <w:div w:id="866331463">
      <w:bodyDiv w:val="1"/>
      <w:marLeft w:val="0"/>
      <w:marRight w:val="0"/>
      <w:marTop w:val="0"/>
      <w:marBottom w:val="0"/>
      <w:divBdr>
        <w:top w:val="none" w:sz="0" w:space="0" w:color="auto"/>
        <w:left w:val="none" w:sz="0" w:space="0" w:color="auto"/>
        <w:bottom w:val="none" w:sz="0" w:space="0" w:color="auto"/>
        <w:right w:val="none" w:sz="0" w:space="0" w:color="auto"/>
      </w:divBdr>
    </w:div>
    <w:div w:id="895316855">
      <w:bodyDiv w:val="1"/>
      <w:marLeft w:val="0"/>
      <w:marRight w:val="0"/>
      <w:marTop w:val="0"/>
      <w:marBottom w:val="0"/>
      <w:divBdr>
        <w:top w:val="none" w:sz="0" w:space="0" w:color="auto"/>
        <w:left w:val="none" w:sz="0" w:space="0" w:color="auto"/>
        <w:bottom w:val="none" w:sz="0" w:space="0" w:color="auto"/>
        <w:right w:val="none" w:sz="0" w:space="0" w:color="auto"/>
      </w:divBdr>
    </w:div>
    <w:div w:id="982349490">
      <w:bodyDiv w:val="1"/>
      <w:marLeft w:val="0"/>
      <w:marRight w:val="0"/>
      <w:marTop w:val="0"/>
      <w:marBottom w:val="0"/>
      <w:divBdr>
        <w:top w:val="none" w:sz="0" w:space="0" w:color="auto"/>
        <w:left w:val="none" w:sz="0" w:space="0" w:color="auto"/>
        <w:bottom w:val="none" w:sz="0" w:space="0" w:color="auto"/>
        <w:right w:val="none" w:sz="0" w:space="0" w:color="auto"/>
      </w:divBdr>
    </w:div>
    <w:div w:id="1688557933">
      <w:bodyDiv w:val="1"/>
      <w:marLeft w:val="0"/>
      <w:marRight w:val="0"/>
      <w:marTop w:val="0"/>
      <w:marBottom w:val="0"/>
      <w:divBdr>
        <w:top w:val="none" w:sz="0" w:space="0" w:color="auto"/>
        <w:left w:val="none" w:sz="0" w:space="0" w:color="auto"/>
        <w:bottom w:val="none" w:sz="0" w:space="0" w:color="auto"/>
        <w:right w:val="none" w:sz="0" w:space="0" w:color="auto"/>
      </w:divBdr>
    </w:div>
    <w:div w:id="1736704872">
      <w:bodyDiv w:val="1"/>
      <w:marLeft w:val="0"/>
      <w:marRight w:val="0"/>
      <w:marTop w:val="0"/>
      <w:marBottom w:val="0"/>
      <w:divBdr>
        <w:top w:val="none" w:sz="0" w:space="0" w:color="auto"/>
        <w:left w:val="none" w:sz="0" w:space="0" w:color="auto"/>
        <w:bottom w:val="none" w:sz="0" w:space="0" w:color="auto"/>
        <w:right w:val="none" w:sz="0" w:space="0" w:color="auto"/>
      </w:divBdr>
    </w:div>
    <w:div w:id="1778209585">
      <w:bodyDiv w:val="1"/>
      <w:marLeft w:val="0"/>
      <w:marRight w:val="0"/>
      <w:marTop w:val="0"/>
      <w:marBottom w:val="0"/>
      <w:divBdr>
        <w:top w:val="none" w:sz="0" w:space="0" w:color="auto"/>
        <w:left w:val="none" w:sz="0" w:space="0" w:color="auto"/>
        <w:bottom w:val="none" w:sz="0" w:space="0" w:color="auto"/>
        <w:right w:val="none" w:sz="0" w:space="0" w:color="auto"/>
      </w:divBdr>
    </w:div>
    <w:div w:id="2142455425">
      <w:bodyDiv w:val="1"/>
      <w:marLeft w:val="0"/>
      <w:marRight w:val="0"/>
      <w:marTop w:val="0"/>
      <w:marBottom w:val="0"/>
      <w:divBdr>
        <w:top w:val="none" w:sz="0" w:space="0" w:color="auto"/>
        <w:left w:val="none" w:sz="0" w:space="0" w:color="auto"/>
        <w:bottom w:val="none" w:sz="0" w:space="0" w:color="auto"/>
        <w:right w:val="none" w:sz="0" w:space="0" w:color="auto"/>
      </w:divBdr>
      <w:divsChild>
        <w:div w:id="1434594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6F773-B14E-4876-A9DF-6B4B9DC7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212</Words>
  <Characters>1215</Characters>
  <Application>Microsoft Office Word</Application>
  <DocSecurity>0</DocSecurity>
  <Lines>10</Lines>
  <Paragraphs>2</Paragraphs>
  <ScaleCrop>false</ScaleCrop>
  <Company/>
  <LinksUpToDate>false</LinksUpToDate>
  <CharactersWithSpaces>1425</CharactersWithSpaces>
  <SharedDoc>false</SharedDoc>
  <HLinks>
    <vt:vector size="18" baseType="variant">
      <vt:variant>
        <vt:i4>1376314</vt:i4>
      </vt:variant>
      <vt:variant>
        <vt:i4>14</vt:i4>
      </vt:variant>
      <vt:variant>
        <vt:i4>0</vt:i4>
      </vt:variant>
      <vt:variant>
        <vt:i4>5</vt:i4>
      </vt:variant>
      <vt:variant>
        <vt:lpwstr/>
      </vt:variant>
      <vt:variant>
        <vt:lpwstr>_Toc195270995</vt:lpwstr>
      </vt:variant>
      <vt:variant>
        <vt:i4>1376314</vt:i4>
      </vt:variant>
      <vt:variant>
        <vt:i4>8</vt:i4>
      </vt:variant>
      <vt:variant>
        <vt:i4>0</vt:i4>
      </vt:variant>
      <vt:variant>
        <vt:i4>5</vt:i4>
      </vt:variant>
      <vt:variant>
        <vt:lpwstr/>
      </vt:variant>
      <vt:variant>
        <vt:lpwstr>_Toc195270994</vt:lpwstr>
      </vt:variant>
      <vt:variant>
        <vt:i4>1376314</vt:i4>
      </vt:variant>
      <vt:variant>
        <vt:i4>2</vt:i4>
      </vt:variant>
      <vt:variant>
        <vt:i4>0</vt:i4>
      </vt:variant>
      <vt:variant>
        <vt:i4>5</vt:i4>
      </vt:variant>
      <vt:variant>
        <vt:lpwstr/>
      </vt:variant>
      <vt:variant>
        <vt:lpwstr>_Toc195270993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大陸委員會95年度預算(含附屬單位預算)評估報告</dc:title>
  <dc:subject/>
  <dc:creator>user</dc:creator>
  <cp:keywords/>
  <dc:description/>
  <cp:lastModifiedBy>Administrator</cp:lastModifiedBy>
  <cp:revision>2</cp:revision>
  <cp:lastPrinted>2025-04-11T05:37:00Z</cp:lastPrinted>
  <dcterms:created xsi:type="dcterms:W3CDTF">2025-04-24T06:26:00Z</dcterms:created>
  <dcterms:modified xsi:type="dcterms:W3CDTF">2025-04-24T06:26:00Z</dcterms:modified>
</cp:coreProperties>
</file>