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F26" w:rsidRPr="00F05B3E" w:rsidRDefault="00747C2F" w:rsidP="00DB50D4">
      <w:pPr>
        <w:pStyle w:val="ab"/>
        <w:autoSpaceDE w:val="0"/>
        <w:autoSpaceDN w:val="0"/>
        <w:rPr>
          <w:rFonts w:hint="eastAsia"/>
          <w:spacing w:val="-8"/>
          <w:position w:val="2"/>
        </w:rPr>
      </w:pPr>
      <w:bookmarkStart w:id="0" w:name="_GoBack"/>
      <w:bookmarkEnd w:id="0"/>
      <w:r w:rsidRPr="00F05B3E">
        <w:rPr>
          <w:rFonts w:hAnsi="標楷體" w:hint="eastAsia"/>
          <w:spacing w:val="-8"/>
        </w:rPr>
        <w:t>財團法人</w:t>
      </w:r>
      <w:r w:rsidR="00536C01" w:rsidRPr="00F05B3E">
        <w:rPr>
          <w:rFonts w:hAnsi="標楷體" w:hint="eastAsia"/>
          <w:spacing w:val="-8"/>
        </w:rPr>
        <w:t>船舶</w:t>
      </w:r>
      <w:r w:rsidR="00395D9E" w:rsidRPr="00F05B3E">
        <w:rPr>
          <w:rFonts w:hAnsi="標楷體" w:hint="eastAsia"/>
          <w:spacing w:val="-8"/>
        </w:rPr>
        <w:t>暨海洋產業研</w:t>
      </w:r>
      <w:r w:rsidR="00536C01" w:rsidRPr="00F05B3E">
        <w:rPr>
          <w:rFonts w:hAnsi="標楷體" w:hint="eastAsia"/>
          <w:spacing w:val="-8"/>
        </w:rPr>
        <w:t>發中心</w:t>
      </w:r>
      <w:r w:rsidR="00CA51B4" w:rsidRPr="00F05B3E">
        <w:rPr>
          <w:rFonts w:hint="eastAsia"/>
          <w:spacing w:val="-8"/>
        </w:rPr>
        <w:t>11</w:t>
      </w:r>
      <w:r w:rsidR="008C7CAC" w:rsidRPr="00F05B3E">
        <w:rPr>
          <w:rFonts w:hint="eastAsia"/>
          <w:spacing w:val="-8"/>
        </w:rPr>
        <w:t>4</w:t>
      </w:r>
      <w:r w:rsidR="00452F26" w:rsidRPr="00F05B3E">
        <w:rPr>
          <w:rFonts w:hint="eastAsia"/>
          <w:spacing w:val="-8"/>
        </w:rPr>
        <w:t>年度預算評估報告</w:t>
      </w:r>
    </w:p>
    <w:p w:rsidR="00CC2565" w:rsidRPr="00F05B3E" w:rsidRDefault="00E90762" w:rsidP="003B6611">
      <w:pPr>
        <w:pStyle w:val="a9"/>
        <w:ind w:firstLine="567"/>
        <w:rPr>
          <w:rFonts w:hint="eastAsia"/>
        </w:rPr>
      </w:pPr>
      <w:bookmarkStart w:id="1" w:name="_Toc54853534"/>
      <w:r w:rsidRPr="00F05B3E">
        <w:rPr>
          <w:rFonts w:hint="eastAsia"/>
        </w:rPr>
        <w:t>財團法人船舶暨海洋產業研發中心(以下簡稱船舶中心)係由海軍司令部、基隆港務局、高雄港務局</w:t>
      </w:r>
      <w:r w:rsidRPr="00F05B3E">
        <w:rPr>
          <w:rFonts w:hAnsi="標楷體" w:hint="eastAsia"/>
        </w:rPr>
        <w:t>(101年3月已改制為臺灣港務股份有限公司)</w:t>
      </w:r>
      <w:r w:rsidRPr="00F05B3E">
        <w:rPr>
          <w:rFonts w:hint="eastAsia"/>
        </w:rPr>
        <w:t>、台灣國際造船公司、台灣中油公司、台灣機械公司、陽明海運公司、中華海運研究協會等單位捐助現金或設備等共</w:t>
      </w:r>
      <w:r w:rsidR="00E052FC" w:rsidRPr="00F05B3E">
        <w:rPr>
          <w:rFonts w:hint="eastAsia"/>
        </w:rPr>
        <w:t>計</w:t>
      </w:r>
      <w:r w:rsidRPr="00F05B3E">
        <w:rPr>
          <w:rFonts w:hint="eastAsia"/>
        </w:rPr>
        <w:t>710萬元，於65年8月由經濟部許可設立。該財團法人以提供船舶與海運產業、遊艇與水域遊憩產業、海洋能源與工程產業之規劃、設計、研發、技術服務及知識整合之服務，協助國內外船舶、海洋及相關產業之</w:t>
      </w:r>
      <w:r w:rsidR="00070854" w:rsidRPr="00F05B3E">
        <w:rPr>
          <w:rFonts w:hint="eastAsia"/>
        </w:rPr>
        <w:t>升</w:t>
      </w:r>
      <w:r w:rsidRPr="00F05B3E">
        <w:rPr>
          <w:rFonts w:hint="eastAsia"/>
        </w:rPr>
        <w:t>級與發展為宗旨。</w:t>
      </w:r>
    </w:p>
    <w:p w:rsidR="00E90762" w:rsidRPr="00F05B3E" w:rsidRDefault="00CC2565" w:rsidP="000D577A">
      <w:pPr>
        <w:pStyle w:val="a9"/>
        <w:ind w:firstLine="567"/>
        <w:rPr>
          <w:rFonts w:hint="eastAsia"/>
        </w:rPr>
      </w:pPr>
      <w:r w:rsidRPr="00F05B3E">
        <w:rPr>
          <w:rFonts w:hint="eastAsia"/>
        </w:rPr>
        <w:t>船舶中心1</w:t>
      </w:r>
      <w:r w:rsidR="00CA51B4" w:rsidRPr="00F05B3E">
        <w:rPr>
          <w:rFonts w:hint="eastAsia"/>
        </w:rPr>
        <w:t>1</w:t>
      </w:r>
      <w:r w:rsidR="008C7CAC" w:rsidRPr="00F05B3E">
        <w:rPr>
          <w:rFonts w:hint="eastAsia"/>
        </w:rPr>
        <w:t>4</w:t>
      </w:r>
      <w:r w:rsidRPr="00F05B3E">
        <w:rPr>
          <w:rFonts w:hint="eastAsia"/>
        </w:rPr>
        <w:t>年度預算案編列</w:t>
      </w:r>
      <w:r w:rsidR="007839E3">
        <w:rPr>
          <w:rFonts w:hAnsi="標楷體" w:hint="eastAsia"/>
        </w:rPr>
        <w:t>「</w:t>
      </w:r>
      <w:r w:rsidRPr="00F05B3E">
        <w:rPr>
          <w:rFonts w:hint="eastAsia"/>
        </w:rPr>
        <w:t>收入</w:t>
      </w:r>
      <w:r w:rsidR="007839E3">
        <w:rPr>
          <w:rFonts w:hAnsi="標楷體" w:hint="eastAsia"/>
        </w:rPr>
        <w:t>」</w:t>
      </w:r>
      <w:r w:rsidR="00721F18" w:rsidRPr="00F05B3E">
        <w:rPr>
          <w:rFonts w:hint="eastAsia"/>
        </w:rPr>
        <w:t>7</w:t>
      </w:r>
      <w:r w:rsidRPr="00F05B3E">
        <w:rPr>
          <w:rFonts w:hint="eastAsia"/>
        </w:rPr>
        <w:t>億</w:t>
      </w:r>
      <w:r w:rsidR="000862DD" w:rsidRPr="00F05B3E">
        <w:rPr>
          <w:rFonts w:hint="eastAsia"/>
        </w:rPr>
        <w:t>3</w:t>
      </w:r>
      <w:r w:rsidRPr="00F05B3E">
        <w:rPr>
          <w:rFonts w:hint="eastAsia"/>
        </w:rPr>
        <w:t>,</w:t>
      </w:r>
      <w:r w:rsidR="000862DD" w:rsidRPr="00F05B3E">
        <w:rPr>
          <w:rFonts w:hint="eastAsia"/>
        </w:rPr>
        <w:t>625</w:t>
      </w:r>
      <w:r w:rsidRPr="00F05B3E">
        <w:rPr>
          <w:rFonts w:hint="eastAsia"/>
        </w:rPr>
        <w:t>萬</w:t>
      </w:r>
      <w:r w:rsidR="000862DD" w:rsidRPr="00F05B3E">
        <w:rPr>
          <w:rFonts w:hint="eastAsia"/>
        </w:rPr>
        <w:t>8</w:t>
      </w:r>
      <w:r w:rsidR="00CA51B4" w:rsidRPr="00F05B3E">
        <w:rPr>
          <w:rFonts w:hint="eastAsia"/>
        </w:rPr>
        <w:t>千</w:t>
      </w:r>
      <w:r w:rsidRPr="00F05B3E">
        <w:rPr>
          <w:rFonts w:hint="eastAsia"/>
        </w:rPr>
        <w:t>元，較1</w:t>
      </w:r>
      <w:r w:rsidR="00E5225D" w:rsidRPr="00F05B3E">
        <w:t>1</w:t>
      </w:r>
      <w:r w:rsidR="000862DD" w:rsidRPr="00F05B3E">
        <w:rPr>
          <w:rFonts w:hint="eastAsia"/>
        </w:rPr>
        <w:t>3</w:t>
      </w:r>
      <w:r w:rsidRPr="00F05B3E">
        <w:rPr>
          <w:rFonts w:hint="eastAsia"/>
        </w:rPr>
        <w:t>年度預算案</w:t>
      </w:r>
      <w:r w:rsidR="000862DD" w:rsidRPr="00F05B3E">
        <w:rPr>
          <w:rFonts w:hint="eastAsia"/>
        </w:rPr>
        <w:t>減少6</w:t>
      </w:r>
      <w:r w:rsidRPr="00F05B3E">
        <w:rPr>
          <w:rFonts w:hint="eastAsia"/>
        </w:rPr>
        <w:t>,</w:t>
      </w:r>
      <w:r w:rsidR="000862DD" w:rsidRPr="00F05B3E">
        <w:rPr>
          <w:rFonts w:hint="eastAsia"/>
        </w:rPr>
        <w:t>171</w:t>
      </w:r>
      <w:r w:rsidRPr="00F05B3E">
        <w:rPr>
          <w:rFonts w:hint="eastAsia"/>
        </w:rPr>
        <w:t>萬</w:t>
      </w:r>
      <w:r w:rsidR="000862DD" w:rsidRPr="00F05B3E">
        <w:rPr>
          <w:rFonts w:hint="eastAsia"/>
        </w:rPr>
        <w:t>7千</w:t>
      </w:r>
      <w:r w:rsidRPr="00F05B3E">
        <w:rPr>
          <w:rFonts w:hint="eastAsia"/>
        </w:rPr>
        <w:t>元(</w:t>
      </w:r>
      <w:r w:rsidR="000862DD" w:rsidRPr="00F05B3E">
        <w:rPr>
          <w:rFonts w:hint="eastAsia"/>
        </w:rPr>
        <w:t>減</w:t>
      </w:r>
      <w:r w:rsidR="00806BEC" w:rsidRPr="00F05B3E">
        <w:rPr>
          <w:rFonts w:hint="eastAsia"/>
        </w:rPr>
        <w:t>幅</w:t>
      </w:r>
      <w:r w:rsidR="000862DD" w:rsidRPr="00F05B3E">
        <w:rPr>
          <w:rFonts w:hint="eastAsia"/>
        </w:rPr>
        <w:t>7.73</w:t>
      </w:r>
      <w:r w:rsidRPr="00F05B3E">
        <w:rPr>
          <w:rFonts w:hint="eastAsia"/>
        </w:rPr>
        <w:t>%)；</w:t>
      </w:r>
      <w:r w:rsidR="007839E3">
        <w:rPr>
          <w:rFonts w:hAnsi="標楷體" w:hint="eastAsia"/>
        </w:rPr>
        <w:t>「</w:t>
      </w:r>
      <w:r w:rsidRPr="00F05B3E">
        <w:rPr>
          <w:rFonts w:hint="eastAsia"/>
        </w:rPr>
        <w:t>支出</w:t>
      </w:r>
      <w:r w:rsidR="007839E3">
        <w:rPr>
          <w:rFonts w:hAnsi="標楷體" w:hint="eastAsia"/>
        </w:rPr>
        <w:t>」</w:t>
      </w:r>
      <w:r w:rsidRPr="00F05B3E">
        <w:rPr>
          <w:rFonts w:hint="eastAsia"/>
        </w:rPr>
        <w:t>編列</w:t>
      </w:r>
      <w:r w:rsidR="000862DD" w:rsidRPr="00F05B3E">
        <w:rPr>
          <w:rFonts w:hint="eastAsia"/>
        </w:rPr>
        <w:t>6</w:t>
      </w:r>
      <w:r w:rsidRPr="00F05B3E">
        <w:rPr>
          <w:rFonts w:hint="eastAsia"/>
        </w:rPr>
        <w:t>億</w:t>
      </w:r>
      <w:r w:rsidR="000862DD" w:rsidRPr="00F05B3E">
        <w:rPr>
          <w:rFonts w:hint="eastAsia"/>
        </w:rPr>
        <w:t>9</w:t>
      </w:r>
      <w:r w:rsidR="000862DD" w:rsidRPr="00F05B3E">
        <w:t>,890</w:t>
      </w:r>
      <w:r w:rsidRPr="00F05B3E">
        <w:rPr>
          <w:rFonts w:hint="eastAsia"/>
        </w:rPr>
        <w:t>萬</w:t>
      </w:r>
      <w:r w:rsidR="000862DD" w:rsidRPr="00F05B3E">
        <w:t>1</w:t>
      </w:r>
      <w:r w:rsidRPr="00F05B3E">
        <w:rPr>
          <w:rFonts w:hint="eastAsia"/>
        </w:rPr>
        <w:t>千元，較1</w:t>
      </w:r>
      <w:r w:rsidR="00E5225D" w:rsidRPr="00F05B3E">
        <w:rPr>
          <w:rFonts w:hint="eastAsia"/>
        </w:rPr>
        <w:t>1</w:t>
      </w:r>
      <w:r w:rsidR="000862DD" w:rsidRPr="00F05B3E">
        <w:t>3</w:t>
      </w:r>
      <w:r w:rsidRPr="00F05B3E">
        <w:rPr>
          <w:rFonts w:hint="eastAsia"/>
        </w:rPr>
        <w:t>年度預算案</w:t>
      </w:r>
      <w:r w:rsidR="000862DD" w:rsidRPr="00F05B3E">
        <w:rPr>
          <w:rFonts w:hint="eastAsia"/>
        </w:rPr>
        <w:t>減少5</w:t>
      </w:r>
      <w:r w:rsidRPr="00F05B3E">
        <w:rPr>
          <w:rFonts w:hint="eastAsia"/>
        </w:rPr>
        <w:t>,</w:t>
      </w:r>
      <w:r w:rsidR="00BB187A" w:rsidRPr="00F05B3E">
        <w:rPr>
          <w:rFonts w:hint="eastAsia"/>
        </w:rPr>
        <w:t>7</w:t>
      </w:r>
      <w:r w:rsidR="000862DD" w:rsidRPr="00F05B3E">
        <w:rPr>
          <w:rFonts w:hint="eastAsia"/>
        </w:rPr>
        <w:t>73</w:t>
      </w:r>
      <w:r w:rsidRPr="00F05B3E">
        <w:rPr>
          <w:rFonts w:hint="eastAsia"/>
        </w:rPr>
        <w:t>萬</w:t>
      </w:r>
      <w:r w:rsidR="000862DD" w:rsidRPr="00F05B3E">
        <w:rPr>
          <w:rFonts w:hint="eastAsia"/>
        </w:rPr>
        <w:t>1</w:t>
      </w:r>
      <w:r w:rsidR="0021513B" w:rsidRPr="00F05B3E">
        <w:rPr>
          <w:rFonts w:hint="eastAsia"/>
        </w:rPr>
        <w:t>千</w:t>
      </w:r>
      <w:r w:rsidRPr="00F05B3E">
        <w:rPr>
          <w:rFonts w:hint="eastAsia"/>
        </w:rPr>
        <w:t>元(</w:t>
      </w:r>
      <w:r w:rsidR="000862DD" w:rsidRPr="00F05B3E">
        <w:rPr>
          <w:rFonts w:hint="eastAsia"/>
        </w:rPr>
        <w:t>減</w:t>
      </w:r>
      <w:r w:rsidR="00806BEC" w:rsidRPr="00F05B3E">
        <w:rPr>
          <w:rFonts w:hint="eastAsia"/>
        </w:rPr>
        <w:t>幅</w:t>
      </w:r>
      <w:r w:rsidR="000862DD" w:rsidRPr="00F05B3E">
        <w:rPr>
          <w:rFonts w:hint="eastAsia"/>
        </w:rPr>
        <w:t>7</w:t>
      </w:r>
      <w:r w:rsidR="0021513B" w:rsidRPr="00F05B3E">
        <w:rPr>
          <w:rFonts w:hint="eastAsia"/>
        </w:rPr>
        <w:t>.</w:t>
      </w:r>
      <w:r w:rsidR="000862DD" w:rsidRPr="00F05B3E">
        <w:rPr>
          <w:rFonts w:hint="eastAsia"/>
        </w:rPr>
        <w:t>63</w:t>
      </w:r>
      <w:r w:rsidRPr="00F05B3E">
        <w:rPr>
          <w:rFonts w:hint="eastAsia"/>
        </w:rPr>
        <w:t>%)；收支相抵後預計賸餘</w:t>
      </w:r>
      <w:r w:rsidR="000862DD" w:rsidRPr="00F05B3E">
        <w:rPr>
          <w:rFonts w:hint="eastAsia"/>
        </w:rPr>
        <w:t>3</w:t>
      </w:r>
      <w:r w:rsidR="0021513B" w:rsidRPr="00F05B3E">
        <w:rPr>
          <w:rFonts w:hint="eastAsia"/>
        </w:rPr>
        <w:t>,</w:t>
      </w:r>
      <w:r w:rsidR="000862DD" w:rsidRPr="00F05B3E">
        <w:rPr>
          <w:rFonts w:hint="eastAsia"/>
        </w:rPr>
        <w:t>735</w:t>
      </w:r>
      <w:r w:rsidRPr="00F05B3E">
        <w:rPr>
          <w:rFonts w:hint="eastAsia"/>
        </w:rPr>
        <w:t>萬</w:t>
      </w:r>
      <w:r w:rsidR="000862DD" w:rsidRPr="00F05B3E">
        <w:rPr>
          <w:rFonts w:hint="eastAsia"/>
        </w:rPr>
        <w:t>7</w:t>
      </w:r>
      <w:r w:rsidR="00BB187A" w:rsidRPr="00F05B3E">
        <w:rPr>
          <w:rFonts w:hint="eastAsia"/>
        </w:rPr>
        <w:t>千</w:t>
      </w:r>
      <w:r w:rsidRPr="00F05B3E">
        <w:rPr>
          <w:rFonts w:hint="eastAsia"/>
        </w:rPr>
        <w:t>元，較1</w:t>
      </w:r>
      <w:r w:rsidR="00E5225D" w:rsidRPr="00F05B3E">
        <w:rPr>
          <w:rFonts w:hint="eastAsia"/>
        </w:rPr>
        <w:t>1</w:t>
      </w:r>
      <w:r w:rsidR="000862DD" w:rsidRPr="00F05B3E">
        <w:rPr>
          <w:rFonts w:hint="eastAsia"/>
        </w:rPr>
        <w:t>3</w:t>
      </w:r>
      <w:r w:rsidR="00CA51B4" w:rsidRPr="00F05B3E">
        <w:rPr>
          <w:rFonts w:hint="eastAsia"/>
        </w:rPr>
        <w:t>年度預算案</w:t>
      </w:r>
      <w:r w:rsidR="000862DD" w:rsidRPr="00F05B3E">
        <w:rPr>
          <w:rFonts w:hint="eastAsia"/>
        </w:rPr>
        <w:t>減少3</w:t>
      </w:r>
      <w:r w:rsidR="000862DD" w:rsidRPr="00F05B3E">
        <w:t>98</w:t>
      </w:r>
      <w:r w:rsidRPr="00F05B3E">
        <w:rPr>
          <w:rFonts w:hint="eastAsia"/>
        </w:rPr>
        <w:t>萬</w:t>
      </w:r>
      <w:r w:rsidR="000862DD" w:rsidRPr="00F05B3E">
        <w:t>6</w:t>
      </w:r>
      <w:r w:rsidRPr="00F05B3E">
        <w:rPr>
          <w:rFonts w:hint="eastAsia"/>
        </w:rPr>
        <w:t>千元(</w:t>
      </w:r>
      <w:r w:rsidR="000862DD" w:rsidRPr="00F05B3E">
        <w:rPr>
          <w:rFonts w:hint="eastAsia"/>
        </w:rPr>
        <w:t>減</w:t>
      </w:r>
      <w:r w:rsidR="00806BEC" w:rsidRPr="00F05B3E">
        <w:rPr>
          <w:rFonts w:hint="eastAsia"/>
        </w:rPr>
        <w:t>幅</w:t>
      </w:r>
      <w:r w:rsidR="000862DD" w:rsidRPr="00F05B3E">
        <w:rPr>
          <w:rFonts w:hint="eastAsia"/>
        </w:rPr>
        <w:t>9</w:t>
      </w:r>
      <w:r w:rsidR="006750CE" w:rsidRPr="00F05B3E">
        <w:rPr>
          <w:rFonts w:hint="eastAsia"/>
        </w:rPr>
        <w:t>.</w:t>
      </w:r>
      <w:r w:rsidR="00BB187A" w:rsidRPr="00F05B3E">
        <w:rPr>
          <w:rFonts w:hint="eastAsia"/>
        </w:rPr>
        <w:t>6</w:t>
      </w:r>
      <w:r w:rsidR="000862DD" w:rsidRPr="00F05B3E">
        <w:rPr>
          <w:rFonts w:hint="eastAsia"/>
        </w:rPr>
        <w:t>4</w:t>
      </w:r>
      <w:r w:rsidRPr="00F05B3E">
        <w:rPr>
          <w:rFonts w:hint="eastAsia"/>
        </w:rPr>
        <w:t>%)。謹就船舶中心1</w:t>
      </w:r>
      <w:r w:rsidR="00CA51B4" w:rsidRPr="00F05B3E">
        <w:rPr>
          <w:rFonts w:hint="eastAsia"/>
        </w:rPr>
        <w:t>1</w:t>
      </w:r>
      <w:r w:rsidR="000862DD" w:rsidRPr="00F05B3E">
        <w:rPr>
          <w:rFonts w:hint="eastAsia"/>
        </w:rPr>
        <w:t>4</w:t>
      </w:r>
      <w:r w:rsidRPr="00F05B3E">
        <w:rPr>
          <w:rFonts w:hint="eastAsia"/>
        </w:rPr>
        <w:t>年度預算案相關問題評估如下：</w:t>
      </w:r>
    </w:p>
    <w:p w:rsidR="00D436FD" w:rsidRPr="00F05B3E" w:rsidRDefault="009C2B93" w:rsidP="00D436FD">
      <w:pPr>
        <w:pStyle w:val="14"/>
        <w:ind w:left="567" w:hanging="567"/>
      </w:pPr>
      <w:bookmarkStart w:id="2" w:name="_Toc90195634"/>
      <w:bookmarkStart w:id="3" w:name="_Toc98577224"/>
      <w:bookmarkStart w:id="4" w:name="_Toc117517091"/>
      <w:bookmarkStart w:id="5" w:name="_Toc119058095"/>
      <w:bookmarkStart w:id="6" w:name="_Toc119472059"/>
      <w:bookmarkStart w:id="7" w:name="_Toc216067387"/>
      <w:bookmarkStart w:id="8" w:name="_Toc319918187"/>
      <w:bookmarkStart w:id="9" w:name="_Toc413674922"/>
      <w:bookmarkStart w:id="10" w:name="_Toc414006652"/>
      <w:bookmarkStart w:id="11" w:name="_Toc195255302"/>
      <w:r w:rsidRPr="00F05B3E">
        <w:rPr>
          <w:rFonts w:hint="eastAsia"/>
        </w:rPr>
        <w:t>二</w:t>
      </w:r>
      <w:r w:rsidR="004C2BAF" w:rsidRPr="00F05B3E">
        <w:rPr>
          <w:rFonts w:hint="eastAsia"/>
        </w:rPr>
        <w:t>、</w:t>
      </w:r>
      <w:r w:rsidR="008707AB" w:rsidRPr="00F05B3E">
        <w:rPr>
          <w:rFonts w:hint="eastAsia"/>
        </w:rPr>
        <w:t>114年度</w:t>
      </w:r>
      <w:r w:rsidR="00AD31A5">
        <w:rPr>
          <w:rFonts w:hint="eastAsia"/>
        </w:rPr>
        <w:t>預計</w:t>
      </w:r>
      <w:r w:rsidR="008707AB" w:rsidRPr="00F05B3E">
        <w:rPr>
          <w:rFonts w:hint="eastAsia"/>
        </w:rPr>
        <w:t>業務賸餘占收入比重創109年度以來新低，且</w:t>
      </w:r>
      <w:r w:rsidR="00F40856" w:rsidRPr="00F05B3E">
        <w:rPr>
          <w:rFonts w:hint="eastAsia"/>
        </w:rPr>
        <w:t>用人經費具</w:t>
      </w:r>
      <w:r w:rsidR="008707AB" w:rsidRPr="00F05B3E">
        <w:rPr>
          <w:rFonts w:hint="eastAsia"/>
        </w:rPr>
        <w:t>有</w:t>
      </w:r>
      <w:r w:rsidR="00F40856" w:rsidRPr="00F05B3E">
        <w:rPr>
          <w:rFonts w:hint="eastAsia"/>
        </w:rPr>
        <w:t>一定影</w:t>
      </w:r>
      <w:r w:rsidR="008707AB" w:rsidRPr="00F05B3E">
        <w:rPr>
          <w:rFonts w:hint="eastAsia"/>
        </w:rPr>
        <w:t>響</w:t>
      </w:r>
      <w:r w:rsidR="00F40856" w:rsidRPr="00F05B3E">
        <w:rPr>
          <w:rFonts w:hint="eastAsia"/>
        </w:rPr>
        <w:t>，允宜通盤檢討人力成本管控及</w:t>
      </w:r>
      <w:r w:rsidR="008707AB" w:rsidRPr="00F05B3E">
        <w:rPr>
          <w:rFonts w:hint="eastAsia"/>
        </w:rPr>
        <w:t>服務</w:t>
      </w:r>
      <w:r w:rsidR="00F40856" w:rsidRPr="00F05B3E">
        <w:rPr>
          <w:rFonts w:hint="eastAsia"/>
        </w:rPr>
        <w:t>定價策略，俾</w:t>
      </w:r>
      <w:r w:rsidR="008707AB" w:rsidRPr="00F05B3E">
        <w:rPr>
          <w:rFonts w:hint="eastAsia"/>
        </w:rPr>
        <w:t>提升賸餘</w:t>
      </w:r>
      <w:r w:rsidR="00F40856" w:rsidRPr="00F05B3E">
        <w:rPr>
          <w:rFonts w:hint="eastAsia"/>
        </w:rPr>
        <w:t>能力</w:t>
      </w:r>
      <w:bookmarkEnd w:id="11"/>
    </w:p>
    <w:p w:rsidR="004C2BAF" w:rsidRPr="00F05B3E" w:rsidRDefault="004C2BAF" w:rsidP="004C2BAF">
      <w:pPr>
        <w:ind w:left="567" w:firstLine="567"/>
        <w:rPr>
          <w:rFonts w:hAnsi="標楷體"/>
        </w:rPr>
      </w:pPr>
      <w:r w:rsidRPr="00F05B3E">
        <w:rPr>
          <w:rFonts w:hint="eastAsia"/>
        </w:rPr>
        <w:t>船舶中心11</w:t>
      </w:r>
      <w:r w:rsidR="008561E5" w:rsidRPr="00F05B3E">
        <w:rPr>
          <w:rFonts w:hint="eastAsia"/>
        </w:rPr>
        <w:t>4</w:t>
      </w:r>
      <w:r w:rsidRPr="00F05B3E">
        <w:rPr>
          <w:rFonts w:hint="eastAsia"/>
        </w:rPr>
        <w:t>年度</w:t>
      </w:r>
      <w:r w:rsidR="002F0197" w:rsidRPr="00F05B3E">
        <w:rPr>
          <w:rFonts w:hint="eastAsia"/>
        </w:rPr>
        <w:t>預算案</w:t>
      </w:r>
      <w:r w:rsidRPr="00F05B3E">
        <w:rPr>
          <w:rFonts w:hint="eastAsia"/>
        </w:rPr>
        <w:t>「勞務成本」項下編列用人費用(不含董監事兼職酬勞費用及福利費，以下同)3億</w:t>
      </w:r>
      <w:r w:rsidR="00077FF9" w:rsidRPr="00F05B3E">
        <w:rPr>
          <w:rFonts w:hint="eastAsia"/>
        </w:rPr>
        <w:t>9</w:t>
      </w:r>
      <w:r w:rsidRPr="00F05B3E">
        <w:rPr>
          <w:rFonts w:hint="eastAsia"/>
        </w:rPr>
        <w:t>,</w:t>
      </w:r>
      <w:r w:rsidR="00077FF9" w:rsidRPr="00F05B3E">
        <w:rPr>
          <w:rFonts w:hint="eastAsia"/>
        </w:rPr>
        <w:t>811</w:t>
      </w:r>
      <w:r w:rsidRPr="00F05B3E">
        <w:rPr>
          <w:rFonts w:hint="eastAsia"/>
        </w:rPr>
        <w:t>萬</w:t>
      </w:r>
      <w:r w:rsidR="00077FF9" w:rsidRPr="00F05B3E">
        <w:rPr>
          <w:rFonts w:hint="eastAsia"/>
        </w:rPr>
        <w:t>6</w:t>
      </w:r>
      <w:r w:rsidRPr="00F05B3E">
        <w:rPr>
          <w:rFonts w:hint="eastAsia"/>
        </w:rPr>
        <w:t>千元</w:t>
      </w:r>
      <w:r w:rsidR="002F0197" w:rsidRPr="00F05B3E">
        <w:rPr>
          <w:rFonts w:hint="eastAsia"/>
        </w:rPr>
        <w:t>，</w:t>
      </w:r>
      <w:r w:rsidR="00405D71" w:rsidRPr="00F05B3E">
        <w:rPr>
          <w:rFonts w:hAnsi="標楷體" w:hint="eastAsia"/>
        </w:rPr>
        <w:t>「</w:t>
      </w:r>
      <w:r w:rsidR="009674E3" w:rsidRPr="00F05B3E">
        <w:rPr>
          <w:rFonts w:hint="eastAsia"/>
        </w:rPr>
        <w:t>業務費用</w:t>
      </w:r>
      <w:r w:rsidR="00405D71" w:rsidRPr="00F05B3E">
        <w:rPr>
          <w:rFonts w:hAnsi="標楷體" w:hint="eastAsia"/>
        </w:rPr>
        <w:t>」</w:t>
      </w:r>
      <w:r w:rsidR="002F0197" w:rsidRPr="00F05B3E">
        <w:rPr>
          <w:rFonts w:hint="eastAsia"/>
        </w:rPr>
        <w:t>項下編列</w:t>
      </w:r>
      <w:r w:rsidR="009674E3" w:rsidRPr="00F05B3E">
        <w:rPr>
          <w:rFonts w:hint="eastAsia"/>
        </w:rPr>
        <w:t>派遣人力經費3</w:t>
      </w:r>
      <w:r w:rsidR="00155684" w:rsidRPr="00F05B3E">
        <w:t>,</w:t>
      </w:r>
      <w:r w:rsidR="00077FF9" w:rsidRPr="00F05B3E">
        <w:rPr>
          <w:rFonts w:hint="eastAsia"/>
        </w:rPr>
        <w:t>742</w:t>
      </w:r>
      <w:r w:rsidRPr="00F05B3E">
        <w:rPr>
          <w:rFonts w:hint="eastAsia"/>
        </w:rPr>
        <w:t>萬</w:t>
      </w:r>
      <w:r w:rsidR="00077FF9" w:rsidRPr="00F05B3E">
        <w:rPr>
          <w:rFonts w:hint="eastAsia"/>
        </w:rPr>
        <w:t>3</w:t>
      </w:r>
      <w:r w:rsidRPr="00F05B3E">
        <w:rPr>
          <w:rFonts w:hint="eastAsia"/>
        </w:rPr>
        <w:t>千元</w:t>
      </w:r>
      <w:r w:rsidR="009674E3" w:rsidRPr="00F05B3E">
        <w:rPr>
          <w:rFonts w:hint="eastAsia"/>
        </w:rPr>
        <w:t>，合計4億</w:t>
      </w:r>
      <w:r w:rsidR="00077FF9" w:rsidRPr="00F05B3E">
        <w:rPr>
          <w:rFonts w:hint="eastAsia"/>
        </w:rPr>
        <w:t>3</w:t>
      </w:r>
      <w:r w:rsidR="009674E3" w:rsidRPr="00F05B3E">
        <w:t>,</w:t>
      </w:r>
      <w:r w:rsidR="00A714F8" w:rsidRPr="00F05B3E">
        <w:rPr>
          <w:rFonts w:hint="eastAsia"/>
        </w:rPr>
        <w:t>553</w:t>
      </w:r>
      <w:r w:rsidRPr="00F05B3E">
        <w:rPr>
          <w:rFonts w:hint="eastAsia"/>
        </w:rPr>
        <w:t>萬</w:t>
      </w:r>
      <w:r w:rsidR="00A714F8" w:rsidRPr="00F05B3E">
        <w:rPr>
          <w:rFonts w:hint="eastAsia"/>
        </w:rPr>
        <w:t>9</w:t>
      </w:r>
      <w:r w:rsidRPr="00F05B3E">
        <w:rPr>
          <w:rFonts w:hint="eastAsia"/>
        </w:rPr>
        <w:t>千元</w:t>
      </w:r>
      <w:r w:rsidRPr="00F05B3E">
        <w:rPr>
          <w:rFonts w:hAnsi="標楷體" w:hint="eastAsia"/>
        </w:rPr>
        <w:t>。</w:t>
      </w:r>
      <w:r w:rsidR="00405D71" w:rsidRPr="00F05B3E">
        <w:rPr>
          <w:rFonts w:hAnsi="標楷體" w:hint="eastAsia"/>
        </w:rPr>
        <w:t>經查</w:t>
      </w:r>
      <w:r w:rsidR="00405D71" w:rsidRPr="00F05B3E">
        <w:rPr>
          <w:rFonts w:ascii="新細明體" w:eastAsia="新細明體" w:hAnsi="新細明體" w:hint="eastAsia"/>
        </w:rPr>
        <w:t>：</w:t>
      </w:r>
    </w:p>
    <w:p w:rsidR="000C39BD" w:rsidRPr="00F05B3E" w:rsidRDefault="00F967EC" w:rsidP="00117E98">
      <w:pPr>
        <w:pStyle w:val="a5"/>
        <w:ind w:left="851" w:hanging="284"/>
        <w:rPr>
          <w:rFonts w:hAnsi="標楷體"/>
          <w:b/>
          <w:bCs/>
        </w:rPr>
      </w:pPr>
      <w:r w:rsidRPr="00F05B3E">
        <w:rPr>
          <w:rFonts w:hAnsi="標楷體" w:hint="eastAsia"/>
          <w:b/>
          <w:bCs/>
        </w:rPr>
        <w:t>(一)</w:t>
      </w:r>
      <w:r w:rsidR="000B4588" w:rsidRPr="00F05B3E">
        <w:rPr>
          <w:rFonts w:hAnsi="標楷體" w:hint="eastAsia"/>
          <w:b/>
          <w:bCs/>
        </w:rPr>
        <w:t>船舶中心</w:t>
      </w:r>
      <w:r w:rsidRPr="00F05B3E">
        <w:rPr>
          <w:rFonts w:hAnsi="標楷體" w:hint="eastAsia"/>
          <w:b/>
          <w:bCs/>
        </w:rPr>
        <w:t>114年</w:t>
      </w:r>
      <w:r w:rsidR="00F34FF1" w:rsidRPr="00F05B3E">
        <w:rPr>
          <w:rFonts w:hAnsi="標楷體" w:hint="eastAsia"/>
          <w:b/>
          <w:bCs/>
        </w:rPr>
        <w:t>度</w:t>
      </w:r>
      <w:r w:rsidR="004137C2" w:rsidRPr="00F05B3E">
        <w:rPr>
          <w:rFonts w:hAnsi="標楷體" w:hint="eastAsia"/>
          <w:b/>
          <w:bCs/>
        </w:rPr>
        <w:t>業務賸餘</w:t>
      </w:r>
      <w:r w:rsidR="0001200D" w:rsidRPr="00F05B3E">
        <w:rPr>
          <w:rFonts w:hAnsi="標楷體" w:hint="eastAsia"/>
          <w:b/>
          <w:bCs/>
        </w:rPr>
        <w:t>預算數</w:t>
      </w:r>
      <w:r w:rsidR="00014EDB" w:rsidRPr="00F05B3E">
        <w:rPr>
          <w:rFonts w:hAnsi="標楷體" w:hint="eastAsia"/>
          <w:b/>
          <w:bCs/>
        </w:rPr>
        <w:t>，</w:t>
      </w:r>
      <w:r w:rsidR="00906056" w:rsidRPr="00F05B3E">
        <w:rPr>
          <w:rFonts w:hAnsi="標楷體" w:cs="新細明體" w:hint="eastAsia"/>
          <w:b/>
          <w:bCs/>
        </w:rPr>
        <w:t>創</w:t>
      </w:r>
      <w:r w:rsidR="00F34FF1" w:rsidRPr="00F05B3E">
        <w:rPr>
          <w:rFonts w:hAnsi="標楷體" w:cs="新細明體" w:hint="eastAsia"/>
          <w:b/>
          <w:bCs/>
        </w:rPr>
        <w:t>109年度以</w:t>
      </w:r>
      <w:r w:rsidR="00D666D3" w:rsidRPr="00F05B3E">
        <w:rPr>
          <w:rFonts w:hAnsi="標楷體" w:hint="eastAsia"/>
          <w:b/>
          <w:bCs/>
        </w:rPr>
        <w:t>來</w:t>
      </w:r>
      <w:r w:rsidRPr="00F05B3E">
        <w:rPr>
          <w:rFonts w:hAnsi="標楷體" w:hint="eastAsia"/>
          <w:b/>
          <w:bCs/>
        </w:rPr>
        <w:t>新低</w:t>
      </w:r>
    </w:p>
    <w:p w:rsidR="00AE461D" w:rsidRPr="00F05B3E" w:rsidRDefault="00AE461D" w:rsidP="000D19FF">
      <w:pPr>
        <w:pStyle w:val="22"/>
        <w:ind w:left="850" w:firstLine="567"/>
      </w:pPr>
      <w:r w:rsidRPr="00F05B3E">
        <w:rPr>
          <w:rFonts w:hint="eastAsia"/>
        </w:rPr>
        <w:t>船舶中心109至11</w:t>
      </w:r>
      <w:r w:rsidR="00086C5A" w:rsidRPr="00F05B3E">
        <w:rPr>
          <w:rFonts w:hint="eastAsia"/>
        </w:rPr>
        <w:t>3</w:t>
      </w:r>
      <w:r w:rsidRPr="00F05B3E">
        <w:rPr>
          <w:rFonts w:hint="eastAsia"/>
        </w:rPr>
        <w:t>年度</w:t>
      </w:r>
      <w:r w:rsidR="007839E3">
        <w:rPr>
          <w:rFonts w:hAnsi="標楷體" w:hint="eastAsia"/>
        </w:rPr>
        <w:t>「</w:t>
      </w:r>
      <w:r w:rsidRPr="00F05B3E">
        <w:rPr>
          <w:rFonts w:hint="eastAsia"/>
        </w:rPr>
        <w:t>業務收入</w:t>
      </w:r>
      <w:r w:rsidR="007839E3">
        <w:rPr>
          <w:rFonts w:hAnsi="標楷體" w:hint="eastAsia"/>
        </w:rPr>
        <w:t>」</w:t>
      </w:r>
      <w:r w:rsidRPr="00F05B3E">
        <w:rPr>
          <w:rFonts w:hint="eastAsia"/>
        </w:rPr>
        <w:t>抵減</w:t>
      </w:r>
      <w:r w:rsidR="007839E3">
        <w:rPr>
          <w:rFonts w:hAnsi="標楷體" w:hint="eastAsia"/>
        </w:rPr>
        <w:t>「</w:t>
      </w:r>
      <w:r w:rsidRPr="00F05B3E">
        <w:rPr>
          <w:rFonts w:hint="eastAsia"/>
        </w:rPr>
        <w:t>業務支出</w:t>
      </w:r>
      <w:r w:rsidR="007839E3">
        <w:rPr>
          <w:rFonts w:hAnsi="標楷體" w:hint="eastAsia"/>
        </w:rPr>
        <w:t>」</w:t>
      </w:r>
      <w:r w:rsidRPr="00F05B3E">
        <w:rPr>
          <w:rFonts w:hint="eastAsia"/>
        </w:rPr>
        <w:t>後之</w:t>
      </w:r>
      <w:r w:rsidR="004137C2" w:rsidRPr="00F05B3E">
        <w:rPr>
          <w:rFonts w:hint="eastAsia"/>
        </w:rPr>
        <w:t>業務賸餘</w:t>
      </w:r>
      <w:r w:rsidR="00D666D3" w:rsidRPr="00F05B3E">
        <w:rPr>
          <w:rFonts w:hint="eastAsia"/>
        </w:rPr>
        <w:t>決算數</w:t>
      </w:r>
      <w:r w:rsidR="00086C5A" w:rsidRPr="00F05B3E">
        <w:rPr>
          <w:rFonts w:hint="eastAsia"/>
        </w:rPr>
        <w:t>(自結數)</w:t>
      </w:r>
      <w:r w:rsidRPr="00F05B3E">
        <w:rPr>
          <w:rFonts w:hint="eastAsia"/>
        </w:rPr>
        <w:t>介於4</w:t>
      </w:r>
      <w:r w:rsidRPr="00F05B3E">
        <w:t>,674</w:t>
      </w:r>
      <w:r w:rsidR="004F3FAE" w:rsidRPr="00F05B3E">
        <w:rPr>
          <w:rFonts w:hint="eastAsia"/>
        </w:rPr>
        <w:t>萬6千元至1億4</w:t>
      </w:r>
      <w:r w:rsidR="004F3FAE" w:rsidRPr="00F05B3E">
        <w:t>18</w:t>
      </w:r>
      <w:r w:rsidR="004F3FAE" w:rsidRPr="00F05B3E">
        <w:rPr>
          <w:rFonts w:hint="eastAsia"/>
        </w:rPr>
        <w:t>萬6千元，</w:t>
      </w:r>
      <w:r w:rsidR="00086C5A" w:rsidRPr="00F05B3E">
        <w:rPr>
          <w:rFonts w:hint="eastAsia"/>
        </w:rPr>
        <w:t>占業務收入比重介於8.31%至14.35%，其中109至11</w:t>
      </w:r>
      <w:r w:rsidR="00F34256" w:rsidRPr="00F05B3E">
        <w:rPr>
          <w:rFonts w:hint="eastAsia"/>
        </w:rPr>
        <w:t>1</w:t>
      </w:r>
      <w:r w:rsidR="00086C5A" w:rsidRPr="00F05B3E">
        <w:rPr>
          <w:rFonts w:hint="eastAsia"/>
        </w:rPr>
        <w:t>年</w:t>
      </w:r>
      <w:r w:rsidR="00150CB1" w:rsidRPr="00F05B3E">
        <w:rPr>
          <w:rFonts w:hint="eastAsia"/>
        </w:rPr>
        <w:t>度</w:t>
      </w:r>
      <w:r w:rsidR="004137C2" w:rsidRPr="00F05B3E">
        <w:rPr>
          <w:rFonts w:hint="eastAsia"/>
        </w:rPr>
        <w:t>係</w:t>
      </w:r>
      <w:r w:rsidR="00086C5A" w:rsidRPr="00F05B3E">
        <w:rPr>
          <w:rFonts w:hint="eastAsia"/>
        </w:rPr>
        <w:t>逐年增加，</w:t>
      </w:r>
      <w:r w:rsidR="004137C2" w:rsidRPr="00F05B3E">
        <w:rPr>
          <w:rFonts w:hint="eastAsia"/>
        </w:rPr>
        <w:t>惟</w:t>
      </w:r>
      <w:r w:rsidR="00086C5A" w:rsidRPr="00F05B3E">
        <w:rPr>
          <w:rFonts w:hint="eastAsia"/>
        </w:rPr>
        <w:t>自112年度起減少，</w:t>
      </w:r>
      <w:r w:rsidR="005E435B" w:rsidRPr="00F05B3E">
        <w:rPr>
          <w:rFonts w:hint="eastAsia"/>
        </w:rPr>
        <w:t>1</w:t>
      </w:r>
      <w:r w:rsidR="005E435B" w:rsidRPr="00F05B3E">
        <w:t>13</w:t>
      </w:r>
      <w:r w:rsidR="005E435B" w:rsidRPr="00F05B3E">
        <w:rPr>
          <w:rFonts w:hint="eastAsia"/>
        </w:rPr>
        <w:t>年</w:t>
      </w:r>
      <w:r w:rsidR="00086C5A" w:rsidRPr="00F05B3E">
        <w:rPr>
          <w:rFonts w:hint="eastAsia"/>
        </w:rPr>
        <w:t>度</w:t>
      </w:r>
      <w:r w:rsidR="004137C2" w:rsidRPr="00F05B3E">
        <w:rPr>
          <w:rFonts w:hint="eastAsia"/>
        </w:rPr>
        <w:t>業務賸餘</w:t>
      </w:r>
      <w:r w:rsidR="00086C5A" w:rsidRPr="00F05B3E">
        <w:rPr>
          <w:rFonts w:hint="eastAsia"/>
        </w:rPr>
        <w:lastRenderedPageBreak/>
        <w:t>較112年度減少2</w:t>
      </w:r>
      <w:r w:rsidR="00086C5A" w:rsidRPr="00F05B3E">
        <w:t>,501</w:t>
      </w:r>
      <w:r w:rsidR="00086C5A" w:rsidRPr="00F05B3E">
        <w:rPr>
          <w:rFonts w:hint="eastAsia"/>
        </w:rPr>
        <w:t>萬5千元(減幅26.83%)</w:t>
      </w:r>
      <w:r w:rsidR="00C719A3" w:rsidRPr="00F05B3E">
        <w:rPr>
          <w:rFonts w:hAnsi="標楷體" w:hint="eastAsia"/>
        </w:rPr>
        <w:t>；</w:t>
      </w:r>
      <w:r w:rsidR="005E435B" w:rsidRPr="00F05B3E">
        <w:rPr>
          <w:rFonts w:hint="eastAsia"/>
        </w:rPr>
        <w:t>114年</w:t>
      </w:r>
      <w:r w:rsidR="00AD31A5">
        <w:rPr>
          <w:rFonts w:hint="eastAsia"/>
        </w:rPr>
        <w:t>度</w:t>
      </w:r>
      <w:r w:rsidR="004137C2" w:rsidRPr="00F05B3E">
        <w:rPr>
          <w:rFonts w:hint="eastAsia"/>
        </w:rPr>
        <w:t>業務賸餘</w:t>
      </w:r>
      <w:r w:rsidR="00086C5A" w:rsidRPr="00F05B3E">
        <w:rPr>
          <w:rFonts w:hint="eastAsia"/>
        </w:rPr>
        <w:t>預算數</w:t>
      </w:r>
      <w:r w:rsidR="00C719A3" w:rsidRPr="00F05B3E">
        <w:rPr>
          <w:rFonts w:hint="eastAsia"/>
        </w:rPr>
        <w:t>再降低至</w:t>
      </w:r>
      <w:r w:rsidR="005E435B" w:rsidRPr="00F05B3E">
        <w:rPr>
          <w:rFonts w:hint="eastAsia"/>
        </w:rPr>
        <w:t>4</w:t>
      </w:r>
      <w:r w:rsidR="005E435B" w:rsidRPr="00F05B3E">
        <w:t>,617</w:t>
      </w:r>
      <w:r w:rsidR="0081209E" w:rsidRPr="00F05B3E">
        <w:rPr>
          <w:rFonts w:hint="eastAsia"/>
        </w:rPr>
        <w:t>萬9千元，</w:t>
      </w:r>
      <w:r w:rsidR="00086C5A" w:rsidRPr="00F05B3E">
        <w:rPr>
          <w:rFonts w:hint="eastAsia"/>
        </w:rPr>
        <w:t>占業務收入比重6.29%，</w:t>
      </w:r>
      <w:r w:rsidR="00415A9C" w:rsidRPr="00F05B3E">
        <w:rPr>
          <w:rFonts w:hint="eastAsia"/>
        </w:rPr>
        <w:t>創109年度以來新低</w:t>
      </w:r>
      <w:r w:rsidR="00C719A3" w:rsidRPr="00F05B3E">
        <w:rPr>
          <w:rFonts w:hint="eastAsia"/>
        </w:rPr>
        <w:t>(詳表1)</w:t>
      </w:r>
      <w:r w:rsidR="00DD72EA" w:rsidRPr="00F05B3E">
        <w:rPr>
          <w:rFonts w:hint="eastAsia"/>
        </w:rPr>
        <w:t>，</w:t>
      </w:r>
      <w:r w:rsidR="00415A9C" w:rsidRPr="00F05B3E">
        <w:rPr>
          <w:rFonts w:hint="eastAsia"/>
        </w:rPr>
        <w:t>據船舶中心</w:t>
      </w:r>
      <w:r w:rsidR="00C719A3" w:rsidRPr="00F05B3E">
        <w:rPr>
          <w:rFonts w:hint="eastAsia"/>
        </w:rPr>
        <w:t>說明，近年業務量增加，委外(產、學)工作項目也隨之增加，爾後會朝撙節開支方向努力。</w:t>
      </w:r>
    </w:p>
    <w:p w:rsidR="00456145" w:rsidRPr="00F05B3E" w:rsidRDefault="00456145" w:rsidP="00456145">
      <w:pPr>
        <w:ind w:leftChars="0" w:left="567" w:hangingChars="200" w:hanging="567"/>
        <w:rPr>
          <w:rFonts w:ascii="新細明體" w:eastAsia="新細明體" w:hAnsi="新細明體" w:cs="新細明體"/>
          <w:b/>
          <w:bCs/>
        </w:rPr>
      </w:pPr>
      <w:r w:rsidRPr="00F05B3E">
        <w:rPr>
          <w:rFonts w:hAnsi="標楷體" w:hint="eastAsia"/>
          <w:b/>
          <w:bCs/>
        </w:rPr>
        <w:t xml:space="preserve">表1 </w:t>
      </w:r>
      <w:r w:rsidRPr="00F05B3E">
        <w:rPr>
          <w:rFonts w:hAnsi="標楷體" w:cs="新細明體" w:hint="eastAsia"/>
          <w:b/>
          <w:bCs/>
        </w:rPr>
        <w:t>船舶中心</w:t>
      </w:r>
      <w:r w:rsidR="0064581E" w:rsidRPr="00F05B3E">
        <w:rPr>
          <w:rFonts w:hAnsi="標楷體" w:cs="新細明體" w:hint="eastAsia"/>
          <w:b/>
          <w:bCs/>
        </w:rPr>
        <w:t>109至114年</w:t>
      </w:r>
      <w:r w:rsidR="007839E3">
        <w:rPr>
          <w:rFonts w:hAnsi="標楷體" w:cs="新細明體" w:hint="eastAsia"/>
          <w:b/>
          <w:bCs/>
        </w:rPr>
        <w:t>度</w:t>
      </w:r>
      <w:r w:rsidR="00DA4E40">
        <w:rPr>
          <w:rFonts w:hAnsi="標楷體" w:cs="新細明體" w:hint="eastAsia"/>
          <w:b/>
          <w:bCs/>
        </w:rPr>
        <w:t>「</w:t>
      </w:r>
      <w:r w:rsidRPr="00F05B3E">
        <w:rPr>
          <w:rFonts w:hAnsi="標楷體" w:cs="新細明體" w:hint="eastAsia"/>
          <w:b/>
          <w:bCs/>
        </w:rPr>
        <w:t>業務收入</w:t>
      </w:r>
      <w:r w:rsidR="00DA4E40">
        <w:rPr>
          <w:rFonts w:hAnsi="標楷體" w:cs="新細明體" w:hint="eastAsia"/>
          <w:b/>
          <w:bCs/>
        </w:rPr>
        <w:t>」</w:t>
      </w:r>
      <w:r w:rsidRPr="00F05B3E">
        <w:rPr>
          <w:rFonts w:hAnsi="標楷體" w:cs="新細明體" w:hint="eastAsia"/>
          <w:b/>
          <w:bCs/>
        </w:rPr>
        <w:t>及</w:t>
      </w:r>
      <w:r w:rsidR="00DA4E40">
        <w:rPr>
          <w:rFonts w:hAnsi="標楷體" w:cs="新細明體" w:hint="eastAsia"/>
          <w:b/>
          <w:bCs/>
        </w:rPr>
        <w:t>「</w:t>
      </w:r>
      <w:r w:rsidRPr="00F05B3E">
        <w:rPr>
          <w:rFonts w:hAnsi="標楷體" w:cs="新細明體" w:hint="eastAsia"/>
          <w:b/>
          <w:bCs/>
        </w:rPr>
        <w:t>業務支出</w:t>
      </w:r>
      <w:r w:rsidR="00DA4E40">
        <w:rPr>
          <w:rFonts w:hAnsi="標楷體" w:cs="新細明體" w:hint="eastAsia"/>
          <w:b/>
          <w:bCs/>
        </w:rPr>
        <w:t>」</w:t>
      </w:r>
      <w:r w:rsidRPr="00F05B3E">
        <w:rPr>
          <w:rFonts w:hAnsi="標楷體" w:cs="新細明體" w:hint="eastAsia"/>
          <w:b/>
          <w:bCs/>
        </w:rPr>
        <w:t xml:space="preserve">概況表 </w:t>
      </w:r>
      <w:r w:rsidRPr="00F05B3E">
        <w:rPr>
          <w:rFonts w:ascii="新細明體" w:eastAsia="新細明體" w:hAnsi="新細明體" w:cs="新細明體" w:hint="eastAsia"/>
          <w:b/>
          <w:bCs/>
        </w:rPr>
        <w:t xml:space="preserve">  </w:t>
      </w:r>
    </w:p>
    <w:p w:rsidR="00456145" w:rsidRPr="00F05B3E" w:rsidRDefault="00456145" w:rsidP="00456145">
      <w:pPr>
        <w:pStyle w:val="145"/>
        <w:jc w:val="right"/>
      </w:pPr>
      <w:r w:rsidRPr="00F05B3E">
        <w:rPr>
          <w:rFonts w:hint="eastAsia"/>
        </w:rPr>
        <w:t>單位：新臺幣千元</w:t>
      </w:r>
    </w:p>
    <w:tbl>
      <w:tblPr>
        <w:tblW w:w="8500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1"/>
        <w:gridCol w:w="1157"/>
        <w:gridCol w:w="1214"/>
        <w:gridCol w:w="1215"/>
        <w:gridCol w:w="1214"/>
        <w:gridCol w:w="1214"/>
        <w:gridCol w:w="1215"/>
      </w:tblGrid>
      <w:tr w:rsidR="00FA7055" w:rsidRPr="00F05B3E" w:rsidTr="00AD31A5">
        <w:trPr>
          <w:trHeight w:val="185"/>
          <w:tblHeader/>
        </w:trPr>
        <w:tc>
          <w:tcPr>
            <w:tcW w:w="1271" w:type="dxa"/>
            <w:tcBorders>
              <w:top w:val="single" w:sz="12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64581E" w:rsidRDefault="00AD31A5" w:rsidP="00287C87">
            <w:pPr>
              <w:pStyle w:val="145"/>
              <w:ind w:left="567" w:hanging="567"/>
              <w:rPr>
                <w:rFonts w:hAnsi="標楷體"/>
              </w:rPr>
            </w:pPr>
            <w:r>
              <w:rPr>
                <w:rFonts w:hAnsi="標楷體" w:hint="eastAsia"/>
              </w:rPr>
              <w:t xml:space="preserve">     年度</w:t>
            </w:r>
          </w:p>
          <w:p w:rsidR="00AD31A5" w:rsidRPr="00F05B3E" w:rsidRDefault="00AD31A5" w:rsidP="00287C87">
            <w:pPr>
              <w:pStyle w:val="145"/>
              <w:ind w:left="567" w:hanging="567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科目</w:t>
            </w:r>
          </w:p>
        </w:tc>
        <w:tc>
          <w:tcPr>
            <w:tcW w:w="1157" w:type="dxa"/>
            <w:shd w:val="clear" w:color="auto" w:fill="auto"/>
            <w:vAlign w:val="center"/>
            <w:hideMark/>
          </w:tcPr>
          <w:p w:rsidR="0064581E" w:rsidRPr="00F05B3E" w:rsidRDefault="0064581E" w:rsidP="00287C87">
            <w:pPr>
              <w:pStyle w:val="145"/>
              <w:ind w:left="567" w:hanging="567"/>
              <w:jc w:val="center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109</w:t>
            </w:r>
          </w:p>
          <w:p w:rsidR="0064581E" w:rsidRPr="00F05B3E" w:rsidRDefault="0064581E" w:rsidP="00287C87">
            <w:pPr>
              <w:pStyle w:val="145"/>
              <w:ind w:left="567" w:hanging="567"/>
              <w:jc w:val="center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決算數</w:t>
            </w:r>
          </w:p>
        </w:tc>
        <w:tc>
          <w:tcPr>
            <w:tcW w:w="1214" w:type="dxa"/>
            <w:shd w:val="clear" w:color="auto" w:fill="auto"/>
            <w:vAlign w:val="center"/>
            <w:hideMark/>
          </w:tcPr>
          <w:p w:rsidR="0064581E" w:rsidRPr="00F05B3E" w:rsidRDefault="0064581E" w:rsidP="00287C87">
            <w:pPr>
              <w:pStyle w:val="145"/>
              <w:ind w:left="567" w:hanging="567"/>
              <w:jc w:val="center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110</w:t>
            </w:r>
          </w:p>
          <w:p w:rsidR="0064581E" w:rsidRPr="00F05B3E" w:rsidRDefault="0064581E" w:rsidP="00287C87">
            <w:pPr>
              <w:pStyle w:val="145"/>
              <w:ind w:left="567" w:hanging="567"/>
              <w:jc w:val="center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決算數</w:t>
            </w:r>
          </w:p>
        </w:tc>
        <w:tc>
          <w:tcPr>
            <w:tcW w:w="1215" w:type="dxa"/>
            <w:shd w:val="clear" w:color="auto" w:fill="auto"/>
            <w:vAlign w:val="center"/>
            <w:hideMark/>
          </w:tcPr>
          <w:p w:rsidR="0064581E" w:rsidRPr="00F05B3E" w:rsidRDefault="0064581E" w:rsidP="00287C87">
            <w:pPr>
              <w:pStyle w:val="145"/>
              <w:ind w:left="567" w:hanging="567"/>
              <w:jc w:val="center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111</w:t>
            </w:r>
          </w:p>
          <w:p w:rsidR="0064581E" w:rsidRPr="00F05B3E" w:rsidRDefault="0064581E" w:rsidP="00287C87">
            <w:pPr>
              <w:pStyle w:val="145"/>
              <w:ind w:left="567" w:hanging="567"/>
              <w:jc w:val="center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決算數</w:t>
            </w:r>
          </w:p>
        </w:tc>
        <w:tc>
          <w:tcPr>
            <w:tcW w:w="1214" w:type="dxa"/>
            <w:shd w:val="clear" w:color="auto" w:fill="auto"/>
            <w:vAlign w:val="center"/>
            <w:hideMark/>
          </w:tcPr>
          <w:p w:rsidR="0064581E" w:rsidRPr="00F05B3E" w:rsidRDefault="0064581E" w:rsidP="00287C87">
            <w:pPr>
              <w:pStyle w:val="145"/>
              <w:ind w:left="567" w:hanging="567"/>
              <w:jc w:val="center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112</w:t>
            </w:r>
          </w:p>
          <w:p w:rsidR="0064581E" w:rsidRPr="00F05B3E" w:rsidRDefault="0064581E" w:rsidP="00287C87">
            <w:pPr>
              <w:pStyle w:val="145"/>
              <w:ind w:left="567" w:hanging="567"/>
              <w:jc w:val="center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決算數</w:t>
            </w:r>
          </w:p>
        </w:tc>
        <w:tc>
          <w:tcPr>
            <w:tcW w:w="1214" w:type="dxa"/>
            <w:shd w:val="clear" w:color="auto" w:fill="auto"/>
            <w:vAlign w:val="center"/>
            <w:hideMark/>
          </w:tcPr>
          <w:p w:rsidR="0064581E" w:rsidRPr="00F05B3E" w:rsidRDefault="0064581E" w:rsidP="00287C87">
            <w:pPr>
              <w:pStyle w:val="145"/>
              <w:ind w:left="567" w:hanging="567"/>
              <w:jc w:val="center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113</w:t>
            </w:r>
          </w:p>
          <w:p w:rsidR="0064581E" w:rsidRPr="00F05B3E" w:rsidRDefault="0064581E" w:rsidP="00287C87">
            <w:pPr>
              <w:pStyle w:val="145"/>
              <w:ind w:left="567" w:hanging="567"/>
              <w:jc w:val="center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自結數</w:t>
            </w:r>
          </w:p>
        </w:tc>
        <w:tc>
          <w:tcPr>
            <w:tcW w:w="1215" w:type="dxa"/>
            <w:shd w:val="clear" w:color="auto" w:fill="auto"/>
            <w:vAlign w:val="center"/>
            <w:hideMark/>
          </w:tcPr>
          <w:p w:rsidR="0064581E" w:rsidRPr="00F05B3E" w:rsidRDefault="0064581E" w:rsidP="00287C87">
            <w:pPr>
              <w:pStyle w:val="145"/>
              <w:ind w:left="567" w:hanging="567"/>
              <w:jc w:val="center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114</w:t>
            </w:r>
          </w:p>
          <w:p w:rsidR="0064581E" w:rsidRPr="00F05B3E" w:rsidRDefault="0064581E" w:rsidP="00287C87">
            <w:pPr>
              <w:pStyle w:val="145"/>
              <w:ind w:left="567" w:hanging="567"/>
              <w:jc w:val="center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預算</w:t>
            </w:r>
            <w:r w:rsidR="00C719A3" w:rsidRPr="00F05B3E">
              <w:rPr>
                <w:rFonts w:hAnsi="標楷體" w:hint="eastAsia"/>
              </w:rPr>
              <w:t>案</w:t>
            </w:r>
          </w:p>
        </w:tc>
      </w:tr>
      <w:tr w:rsidR="00FA7055" w:rsidRPr="00F05B3E" w:rsidTr="00AD31A5">
        <w:trPr>
          <w:trHeight w:val="92"/>
        </w:trPr>
        <w:tc>
          <w:tcPr>
            <w:tcW w:w="127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81E" w:rsidRPr="00F05B3E" w:rsidRDefault="0064581E" w:rsidP="00287C87">
            <w:pPr>
              <w:pStyle w:val="145"/>
              <w:ind w:left="567" w:hanging="567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業務收入</w:t>
            </w:r>
            <w:r w:rsidR="00792AA3">
              <w:rPr>
                <w:rFonts w:hAnsi="標楷體" w:hint="eastAsia"/>
              </w:rPr>
              <w:t xml:space="preserve"> </w:t>
            </w:r>
            <w:r w:rsidRPr="00F05B3E">
              <w:rPr>
                <w:rFonts w:hAnsi="標楷體" w:hint="eastAsia"/>
              </w:rPr>
              <w:t>A</w:t>
            </w:r>
          </w:p>
        </w:tc>
        <w:tc>
          <w:tcPr>
            <w:tcW w:w="1157" w:type="dxa"/>
            <w:shd w:val="clear" w:color="auto" w:fill="auto"/>
            <w:noWrap/>
            <w:vAlign w:val="bottom"/>
            <w:hideMark/>
          </w:tcPr>
          <w:p w:rsidR="0064581E" w:rsidRPr="00F05B3E" w:rsidRDefault="0064581E" w:rsidP="00287C87">
            <w:pPr>
              <w:pStyle w:val="145"/>
              <w:ind w:left="567" w:hanging="567"/>
              <w:jc w:val="right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562,736</w:t>
            </w:r>
          </w:p>
        </w:tc>
        <w:tc>
          <w:tcPr>
            <w:tcW w:w="1214" w:type="dxa"/>
            <w:shd w:val="clear" w:color="auto" w:fill="auto"/>
            <w:noWrap/>
            <w:vAlign w:val="bottom"/>
            <w:hideMark/>
          </w:tcPr>
          <w:p w:rsidR="0064581E" w:rsidRPr="00F05B3E" w:rsidRDefault="0064581E" w:rsidP="00287C87">
            <w:pPr>
              <w:pStyle w:val="145"/>
              <w:ind w:left="567" w:hanging="567"/>
              <w:jc w:val="right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549,132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:rsidR="0064581E" w:rsidRPr="00F05B3E" w:rsidRDefault="0064581E" w:rsidP="00287C87">
            <w:pPr>
              <w:pStyle w:val="145"/>
              <w:ind w:left="567" w:hanging="567"/>
              <w:jc w:val="right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725,904</w:t>
            </w:r>
          </w:p>
        </w:tc>
        <w:tc>
          <w:tcPr>
            <w:tcW w:w="1214" w:type="dxa"/>
            <w:shd w:val="clear" w:color="auto" w:fill="auto"/>
            <w:noWrap/>
            <w:vAlign w:val="bottom"/>
            <w:hideMark/>
          </w:tcPr>
          <w:p w:rsidR="0064581E" w:rsidRPr="00F05B3E" w:rsidRDefault="0064581E" w:rsidP="00287C87">
            <w:pPr>
              <w:pStyle w:val="145"/>
              <w:ind w:left="567" w:hanging="567"/>
              <w:jc w:val="right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746,970</w:t>
            </w:r>
          </w:p>
        </w:tc>
        <w:tc>
          <w:tcPr>
            <w:tcW w:w="1214" w:type="dxa"/>
            <w:shd w:val="clear" w:color="auto" w:fill="auto"/>
            <w:noWrap/>
            <w:vAlign w:val="bottom"/>
          </w:tcPr>
          <w:p w:rsidR="0064581E" w:rsidRPr="00F05B3E" w:rsidRDefault="0064581E" w:rsidP="00287C87">
            <w:pPr>
              <w:pStyle w:val="145"/>
              <w:ind w:left="567" w:hanging="567"/>
              <w:jc w:val="right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7</w:t>
            </w:r>
            <w:r w:rsidRPr="00F05B3E">
              <w:rPr>
                <w:rFonts w:hAnsi="標楷體"/>
              </w:rPr>
              <w:t>58,852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:rsidR="0064581E" w:rsidRPr="00F05B3E" w:rsidRDefault="0064581E" w:rsidP="00287C87">
            <w:pPr>
              <w:pStyle w:val="145"/>
              <w:ind w:left="567" w:hanging="567"/>
              <w:jc w:val="right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734,643</w:t>
            </w:r>
          </w:p>
        </w:tc>
      </w:tr>
      <w:tr w:rsidR="00FA7055" w:rsidRPr="00F05B3E" w:rsidTr="00792AA3">
        <w:trPr>
          <w:trHeight w:val="92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64581E" w:rsidRPr="00F05B3E" w:rsidRDefault="0064581E" w:rsidP="00287C87">
            <w:pPr>
              <w:pStyle w:val="145"/>
              <w:ind w:left="567" w:hanging="567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業務支出</w:t>
            </w:r>
            <w:r w:rsidR="00792AA3">
              <w:rPr>
                <w:rFonts w:hAnsi="標楷體" w:hint="eastAsia"/>
              </w:rPr>
              <w:t xml:space="preserve"> </w:t>
            </w:r>
            <w:r w:rsidRPr="00F05B3E">
              <w:rPr>
                <w:rFonts w:hAnsi="標楷體" w:hint="eastAsia"/>
              </w:rPr>
              <w:t>B</w:t>
            </w:r>
          </w:p>
        </w:tc>
        <w:tc>
          <w:tcPr>
            <w:tcW w:w="1157" w:type="dxa"/>
            <w:shd w:val="clear" w:color="auto" w:fill="auto"/>
            <w:noWrap/>
            <w:vAlign w:val="bottom"/>
            <w:hideMark/>
          </w:tcPr>
          <w:p w:rsidR="0064581E" w:rsidRPr="00F05B3E" w:rsidRDefault="0064581E" w:rsidP="00287C87">
            <w:pPr>
              <w:pStyle w:val="145"/>
              <w:ind w:left="567" w:hanging="567"/>
              <w:jc w:val="right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515,990</w:t>
            </w:r>
          </w:p>
        </w:tc>
        <w:tc>
          <w:tcPr>
            <w:tcW w:w="1214" w:type="dxa"/>
            <w:shd w:val="clear" w:color="auto" w:fill="auto"/>
            <w:noWrap/>
            <w:vAlign w:val="bottom"/>
            <w:hideMark/>
          </w:tcPr>
          <w:p w:rsidR="0064581E" w:rsidRPr="00F05B3E" w:rsidRDefault="0064581E" w:rsidP="00287C87">
            <w:pPr>
              <w:pStyle w:val="145"/>
              <w:ind w:left="567" w:hanging="567"/>
              <w:jc w:val="right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478,536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:rsidR="0064581E" w:rsidRPr="00F05B3E" w:rsidRDefault="0064581E" w:rsidP="00287C87">
            <w:pPr>
              <w:pStyle w:val="145"/>
              <w:ind w:left="567" w:hanging="567"/>
              <w:jc w:val="right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621,718</w:t>
            </w:r>
          </w:p>
        </w:tc>
        <w:tc>
          <w:tcPr>
            <w:tcW w:w="1214" w:type="dxa"/>
            <w:shd w:val="clear" w:color="auto" w:fill="auto"/>
            <w:noWrap/>
            <w:vAlign w:val="bottom"/>
            <w:hideMark/>
          </w:tcPr>
          <w:p w:rsidR="0064581E" w:rsidRPr="00F05B3E" w:rsidRDefault="0064581E" w:rsidP="00287C87">
            <w:pPr>
              <w:pStyle w:val="145"/>
              <w:ind w:left="567" w:hanging="567"/>
              <w:jc w:val="right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653,741</w:t>
            </w:r>
          </w:p>
        </w:tc>
        <w:tc>
          <w:tcPr>
            <w:tcW w:w="1214" w:type="dxa"/>
            <w:shd w:val="clear" w:color="auto" w:fill="auto"/>
            <w:noWrap/>
            <w:vAlign w:val="bottom"/>
          </w:tcPr>
          <w:p w:rsidR="0064581E" w:rsidRPr="00F05B3E" w:rsidRDefault="0064581E" w:rsidP="00287C87">
            <w:pPr>
              <w:pStyle w:val="145"/>
              <w:ind w:left="567" w:hanging="567"/>
              <w:jc w:val="right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6</w:t>
            </w:r>
            <w:r w:rsidRPr="00F05B3E">
              <w:rPr>
                <w:rFonts w:hAnsi="標楷體"/>
              </w:rPr>
              <w:t>90,638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:rsidR="0064581E" w:rsidRPr="00F05B3E" w:rsidRDefault="0064581E" w:rsidP="00287C87">
            <w:pPr>
              <w:pStyle w:val="145"/>
              <w:ind w:left="567" w:hanging="567"/>
              <w:jc w:val="right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688,464</w:t>
            </w:r>
          </w:p>
        </w:tc>
      </w:tr>
      <w:tr w:rsidR="00FA7055" w:rsidRPr="00F05B3E" w:rsidTr="00792AA3">
        <w:trPr>
          <w:trHeight w:val="92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64581E" w:rsidRPr="00F05B3E" w:rsidRDefault="0001200D" w:rsidP="0001200D">
            <w:pPr>
              <w:pStyle w:val="145"/>
              <w:ind w:leftChars="-1" w:left="53" w:hangingChars="23" w:hanging="56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業務賸餘</w:t>
            </w:r>
            <w:r w:rsidR="0064581E" w:rsidRPr="00F05B3E">
              <w:rPr>
                <w:rFonts w:hAnsi="標楷體" w:hint="eastAsia"/>
              </w:rPr>
              <w:t>C=A-B</w:t>
            </w:r>
          </w:p>
        </w:tc>
        <w:tc>
          <w:tcPr>
            <w:tcW w:w="1157" w:type="dxa"/>
            <w:shd w:val="clear" w:color="auto" w:fill="auto"/>
            <w:noWrap/>
            <w:vAlign w:val="bottom"/>
            <w:hideMark/>
          </w:tcPr>
          <w:p w:rsidR="0064581E" w:rsidRPr="00F05B3E" w:rsidRDefault="0064581E" w:rsidP="00287C87">
            <w:pPr>
              <w:pStyle w:val="145"/>
              <w:ind w:left="567" w:hanging="567"/>
              <w:jc w:val="right"/>
              <w:rPr>
                <w:rFonts w:hAnsi="標楷體"/>
                <w:b/>
                <w:bCs/>
              </w:rPr>
            </w:pPr>
            <w:r w:rsidRPr="00F05B3E">
              <w:rPr>
                <w:rFonts w:hAnsi="標楷體" w:hint="eastAsia"/>
                <w:b/>
                <w:bCs/>
              </w:rPr>
              <w:t>46,746</w:t>
            </w:r>
          </w:p>
        </w:tc>
        <w:tc>
          <w:tcPr>
            <w:tcW w:w="1214" w:type="dxa"/>
            <w:shd w:val="clear" w:color="auto" w:fill="auto"/>
            <w:noWrap/>
            <w:vAlign w:val="bottom"/>
            <w:hideMark/>
          </w:tcPr>
          <w:p w:rsidR="0064581E" w:rsidRPr="00F05B3E" w:rsidRDefault="0064581E" w:rsidP="00287C87">
            <w:pPr>
              <w:pStyle w:val="145"/>
              <w:ind w:left="567" w:hanging="567"/>
              <w:jc w:val="right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70,596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:rsidR="0064581E" w:rsidRPr="00F05B3E" w:rsidRDefault="0064581E" w:rsidP="00287C87">
            <w:pPr>
              <w:pStyle w:val="145"/>
              <w:ind w:left="567" w:hanging="567"/>
              <w:jc w:val="right"/>
              <w:rPr>
                <w:rFonts w:hAnsi="標楷體"/>
                <w:b/>
                <w:bCs/>
              </w:rPr>
            </w:pPr>
            <w:r w:rsidRPr="00F05B3E">
              <w:rPr>
                <w:rFonts w:hAnsi="標楷體" w:hint="eastAsia"/>
                <w:b/>
                <w:bCs/>
              </w:rPr>
              <w:t>104,186</w:t>
            </w:r>
          </w:p>
        </w:tc>
        <w:tc>
          <w:tcPr>
            <w:tcW w:w="1214" w:type="dxa"/>
            <w:shd w:val="clear" w:color="auto" w:fill="auto"/>
            <w:noWrap/>
            <w:vAlign w:val="bottom"/>
            <w:hideMark/>
          </w:tcPr>
          <w:p w:rsidR="0064581E" w:rsidRPr="00F05B3E" w:rsidRDefault="0064581E" w:rsidP="00287C87">
            <w:pPr>
              <w:pStyle w:val="145"/>
              <w:ind w:left="567" w:hanging="567"/>
              <w:jc w:val="right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93,229</w:t>
            </w:r>
          </w:p>
        </w:tc>
        <w:tc>
          <w:tcPr>
            <w:tcW w:w="1214" w:type="dxa"/>
            <w:shd w:val="clear" w:color="auto" w:fill="auto"/>
            <w:noWrap/>
            <w:vAlign w:val="bottom"/>
          </w:tcPr>
          <w:p w:rsidR="0064581E" w:rsidRPr="00F05B3E" w:rsidRDefault="0064581E" w:rsidP="00287C87">
            <w:pPr>
              <w:pStyle w:val="145"/>
              <w:ind w:left="567" w:hanging="567"/>
              <w:jc w:val="right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6</w:t>
            </w:r>
            <w:r w:rsidRPr="00F05B3E">
              <w:rPr>
                <w:rFonts w:hAnsi="標楷體"/>
              </w:rPr>
              <w:t>8,214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:rsidR="0064581E" w:rsidRPr="00F05B3E" w:rsidRDefault="0064581E" w:rsidP="00287C87">
            <w:pPr>
              <w:pStyle w:val="145"/>
              <w:ind w:left="567" w:hanging="567"/>
              <w:jc w:val="right"/>
              <w:rPr>
                <w:rFonts w:hAnsi="標楷體"/>
                <w:b/>
                <w:bCs/>
              </w:rPr>
            </w:pPr>
            <w:r w:rsidRPr="00F05B3E">
              <w:rPr>
                <w:rFonts w:hAnsi="標楷體" w:hint="eastAsia"/>
                <w:b/>
                <w:bCs/>
              </w:rPr>
              <w:t>46</w:t>
            </w:r>
            <w:r w:rsidRPr="00F05B3E">
              <w:rPr>
                <w:rFonts w:hAnsi="標楷體"/>
                <w:b/>
                <w:bCs/>
              </w:rPr>
              <w:t>,</w:t>
            </w:r>
            <w:r w:rsidRPr="00F05B3E">
              <w:rPr>
                <w:rFonts w:hAnsi="標楷體" w:hint="eastAsia"/>
                <w:b/>
                <w:bCs/>
              </w:rPr>
              <w:t>179</w:t>
            </w:r>
          </w:p>
        </w:tc>
      </w:tr>
      <w:tr w:rsidR="00FA7055" w:rsidRPr="00F05B3E" w:rsidTr="00792AA3">
        <w:trPr>
          <w:trHeight w:val="92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64581E" w:rsidRPr="00F05B3E" w:rsidRDefault="0001200D" w:rsidP="00287C87">
            <w:pPr>
              <w:pStyle w:val="145"/>
              <w:ind w:left="567" w:hanging="567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比重</w:t>
            </w:r>
            <w:r w:rsidR="00792AA3">
              <w:rPr>
                <w:rFonts w:hAnsi="標楷體" w:hint="eastAsia"/>
              </w:rPr>
              <w:t xml:space="preserve"> </w:t>
            </w:r>
            <w:r w:rsidR="0064581E" w:rsidRPr="00F05B3E">
              <w:rPr>
                <w:rFonts w:hAnsi="標楷體" w:hint="eastAsia"/>
              </w:rPr>
              <w:t>C/A</w:t>
            </w:r>
          </w:p>
        </w:tc>
        <w:tc>
          <w:tcPr>
            <w:tcW w:w="1157" w:type="dxa"/>
            <w:shd w:val="clear" w:color="auto" w:fill="auto"/>
            <w:noWrap/>
            <w:vAlign w:val="bottom"/>
            <w:hideMark/>
          </w:tcPr>
          <w:p w:rsidR="0064581E" w:rsidRPr="00F05B3E" w:rsidRDefault="0064581E" w:rsidP="00287C87">
            <w:pPr>
              <w:pStyle w:val="145"/>
              <w:ind w:left="567" w:hanging="567"/>
              <w:jc w:val="right"/>
              <w:rPr>
                <w:rFonts w:hAnsi="標楷體"/>
                <w:b/>
                <w:bCs/>
              </w:rPr>
            </w:pPr>
            <w:r w:rsidRPr="00F05B3E">
              <w:rPr>
                <w:rFonts w:hAnsi="標楷體" w:hint="eastAsia"/>
                <w:b/>
                <w:bCs/>
              </w:rPr>
              <w:t>8.31%</w:t>
            </w:r>
          </w:p>
        </w:tc>
        <w:tc>
          <w:tcPr>
            <w:tcW w:w="1214" w:type="dxa"/>
            <w:shd w:val="clear" w:color="auto" w:fill="auto"/>
            <w:noWrap/>
            <w:vAlign w:val="bottom"/>
            <w:hideMark/>
          </w:tcPr>
          <w:p w:rsidR="0064581E" w:rsidRPr="00F05B3E" w:rsidRDefault="0064581E" w:rsidP="00287C87">
            <w:pPr>
              <w:pStyle w:val="145"/>
              <w:ind w:left="567" w:hanging="567"/>
              <w:jc w:val="right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12.86%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:rsidR="0064581E" w:rsidRPr="00F05B3E" w:rsidRDefault="0064581E" w:rsidP="00287C87">
            <w:pPr>
              <w:pStyle w:val="145"/>
              <w:ind w:left="567" w:hanging="567"/>
              <w:jc w:val="right"/>
              <w:rPr>
                <w:rFonts w:hAnsi="標楷體"/>
                <w:b/>
                <w:bCs/>
              </w:rPr>
            </w:pPr>
            <w:r w:rsidRPr="00F05B3E">
              <w:rPr>
                <w:rFonts w:hAnsi="標楷體" w:hint="eastAsia"/>
                <w:b/>
                <w:bCs/>
              </w:rPr>
              <w:t>14.35%</w:t>
            </w:r>
          </w:p>
        </w:tc>
        <w:tc>
          <w:tcPr>
            <w:tcW w:w="1214" w:type="dxa"/>
            <w:shd w:val="clear" w:color="auto" w:fill="auto"/>
            <w:noWrap/>
            <w:vAlign w:val="bottom"/>
            <w:hideMark/>
          </w:tcPr>
          <w:p w:rsidR="0064581E" w:rsidRPr="00F05B3E" w:rsidRDefault="0064581E" w:rsidP="00287C87">
            <w:pPr>
              <w:pStyle w:val="145"/>
              <w:ind w:left="567" w:hanging="567"/>
              <w:jc w:val="right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12.48%</w:t>
            </w:r>
          </w:p>
        </w:tc>
        <w:tc>
          <w:tcPr>
            <w:tcW w:w="1214" w:type="dxa"/>
            <w:shd w:val="clear" w:color="auto" w:fill="auto"/>
            <w:noWrap/>
            <w:vAlign w:val="bottom"/>
          </w:tcPr>
          <w:p w:rsidR="0064581E" w:rsidRPr="00F05B3E" w:rsidRDefault="0064581E" w:rsidP="00287C87">
            <w:pPr>
              <w:pStyle w:val="145"/>
              <w:ind w:left="567" w:hanging="567"/>
              <w:jc w:val="right"/>
              <w:rPr>
                <w:rFonts w:hAnsi="標楷體"/>
              </w:rPr>
            </w:pPr>
            <w:r w:rsidRPr="00F05B3E">
              <w:rPr>
                <w:rFonts w:hAnsi="標楷體" w:hint="eastAsia"/>
              </w:rPr>
              <w:t>8.</w:t>
            </w:r>
            <w:r w:rsidRPr="00F05B3E">
              <w:rPr>
                <w:rFonts w:hAnsi="標楷體"/>
              </w:rPr>
              <w:t>99%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:rsidR="0064581E" w:rsidRPr="00F05B3E" w:rsidRDefault="0064581E" w:rsidP="00287C87">
            <w:pPr>
              <w:pStyle w:val="145"/>
              <w:ind w:left="567" w:hanging="567"/>
              <w:jc w:val="right"/>
              <w:rPr>
                <w:rFonts w:hAnsi="標楷體"/>
                <w:b/>
                <w:bCs/>
              </w:rPr>
            </w:pPr>
            <w:r w:rsidRPr="00F05B3E">
              <w:rPr>
                <w:rFonts w:hAnsi="標楷體" w:hint="eastAsia"/>
                <w:b/>
                <w:bCs/>
              </w:rPr>
              <w:t>6.29%</w:t>
            </w:r>
          </w:p>
        </w:tc>
      </w:tr>
    </w:tbl>
    <w:p w:rsidR="00456145" w:rsidRPr="00F05B3E" w:rsidRDefault="00456145" w:rsidP="00456145">
      <w:pPr>
        <w:pStyle w:val="145"/>
        <w:rPr>
          <w:rFonts w:hint="eastAsia"/>
        </w:rPr>
      </w:pPr>
      <w:r w:rsidRPr="00F05B3E">
        <w:rPr>
          <w:rFonts w:hint="eastAsia"/>
        </w:rPr>
        <w:t>資料來源</w:t>
      </w:r>
      <w:r w:rsidRPr="00F05B3E">
        <w:rPr>
          <w:rFonts w:ascii="新細明體" w:eastAsia="新細明體" w:hAnsi="新細明體" w:hint="eastAsia"/>
        </w:rPr>
        <w:t>：</w:t>
      </w:r>
      <w:r w:rsidRPr="00F05B3E">
        <w:rPr>
          <w:rFonts w:hint="eastAsia"/>
        </w:rPr>
        <w:t>船舶中心</w:t>
      </w:r>
      <w:r w:rsidRPr="00F05B3E">
        <w:rPr>
          <w:rFonts w:hAnsi="標楷體" w:hint="eastAsia"/>
        </w:rPr>
        <w:t>；</w:t>
      </w:r>
      <w:r w:rsidRPr="00F05B3E">
        <w:rPr>
          <w:rFonts w:hint="eastAsia"/>
        </w:rPr>
        <w:t>本中心整理。</w:t>
      </w:r>
    </w:p>
    <w:p w:rsidR="005C4ADD" w:rsidRPr="00F05B3E" w:rsidRDefault="005C4ADD" w:rsidP="00C515BA">
      <w:pPr>
        <w:pStyle w:val="a5"/>
        <w:ind w:left="851" w:hanging="284"/>
        <w:rPr>
          <w:b/>
          <w:bCs/>
        </w:rPr>
      </w:pPr>
      <w:r w:rsidRPr="00F05B3E">
        <w:rPr>
          <w:rFonts w:hint="eastAsia"/>
          <w:b/>
          <w:bCs/>
        </w:rPr>
        <w:t>(二)114年度</w:t>
      </w:r>
      <w:r w:rsidR="00DC0E16" w:rsidRPr="00F05B3E">
        <w:rPr>
          <w:rFonts w:hint="eastAsia"/>
          <w:b/>
          <w:bCs/>
        </w:rPr>
        <w:t>預計</w:t>
      </w:r>
      <w:r w:rsidRPr="00F05B3E">
        <w:rPr>
          <w:rFonts w:hint="eastAsia"/>
          <w:b/>
          <w:bCs/>
        </w:rPr>
        <w:t>用人</w:t>
      </w:r>
      <w:r w:rsidR="004F470A" w:rsidRPr="00F05B3E">
        <w:rPr>
          <w:rFonts w:hint="eastAsia"/>
          <w:b/>
          <w:bCs/>
        </w:rPr>
        <w:t>經</w:t>
      </w:r>
      <w:r w:rsidRPr="00F05B3E">
        <w:rPr>
          <w:rFonts w:hint="eastAsia"/>
          <w:b/>
          <w:bCs/>
        </w:rPr>
        <w:t>費占業</w:t>
      </w:r>
      <w:r w:rsidR="00DC0E16" w:rsidRPr="00F05B3E">
        <w:rPr>
          <w:rFonts w:hint="eastAsia"/>
          <w:b/>
          <w:bCs/>
        </w:rPr>
        <w:t>務</w:t>
      </w:r>
      <w:r w:rsidRPr="00F05B3E">
        <w:rPr>
          <w:rFonts w:hint="eastAsia"/>
          <w:b/>
          <w:bCs/>
        </w:rPr>
        <w:t>收入比重</w:t>
      </w:r>
      <w:r w:rsidR="00014EDB" w:rsidRPr="00F05B3E">
        <w:rPr>
          <w:rFonts w:hint="eastAsia"/>
          <w:b/>
          <w:bCs/>
        </w:rPr>
        <w:t>，創</w:t>
      </w:r>
      <w:r w:rsidR="00906056" w:rsidRPr="00F05B3E">
        <w:rPr>
          <w:rFonts w:hint="eastAsia"/>
          <w:b/>
          <w:bCs/>
        </w:rPr>
        <w:t>109年度以</w:t>
      </w:r>
      <w:r w:rsidRPr="00F05B3E">
        <w:rPr>
          <w:rFonts w:hint="eastAsia"/>
          <w:b/>
          <w:bCs/>
        </w:rPr>
        <w:t>來新高</w:t>
      </w:r>
    </w:p>
    <w:p w:rsidR="00A4392D" w:rsidRPr="00F05B3E" w:rsidRDefault="009C6EDB" w:rsidP="0092675C">
      <w:pPr>
        <w:pStyle w:val="22"/>
        <w:ind w:left="850" w:firstLine="567"/>
        <w:rPr>
          <w:rFonts w:hAnsi="標楷體" w:hint="eastAsia"/>
        </w:rPr>
      </w:pPr>
      <w:r w:rsidRPr="00F05B3E">
        <w:rPr>
          <w:rFonts w:hAnsi="標楷體" w:hint="eastAsia"/>
        </w:rPr>
        <w:t>船舶中心</w:t>
      </w:r>
      <w:r w:rsidR="006B3401" w:rsidRPr="00F05B3E">
        <w:rPr>
          <w:rFonts w:hAnsi="標楷體" w:hint="eastAsia"/>
        </w:rPr>
        <w:t>109至11</w:t>
      </w:r>
      <w:r w:rsidR="00415A19" w:rsidRPr="00F05B3E">
        <w:rPr>
          <w:rFonts w:hAnsi="標楷體" w:hint="eastAsia"/>
        </w:rPr>
        <w:t>3</w:t>
      </w:r>
      <w:r w:rsidR="006B3401" w:rsidRPr="00F05B3E">
        <w:rPr>
          <w:rFonts w:hAnsi="標楷體" w:hint="eastAsia"/>
        </w:rPr>
        <w:t>年</w:t>
      </w:r>
      <w:r w:rsidR="00415A19" w:rsidRPr="00F05B3E">
        <w:rPr>
          <w:rFonts w:hAnsi="標楷體" w:hint="eastAsia"/>
        </w:rPr>
        <w:t>度</w:t>
      </w:r>
      <w:r w:rsidRPr="00F05B3E">
        <w:rPr>
          <w:rFonts w:hAnsi="標楷體" w:hint="eastAsia"/>
        </w:rPr>
        <w:t>用人經費</w:t>
      </w:r>
      <w:r w:rsidR="006B3401" w:rsidRPr="00F05B3E">
        <w:rPr>
          <w:rFonts w:hAnsi="標楷體" w:hint="eastAsia"/>
        </w:rPr>
        <w:t>決算數</w:t>
      </w:r>
      <w:r w:rsidR="00415A19" w:rsidRPr="00F05B3E">
        <w:rPr>
          <w:rFonts w:hAnsi="標楷體" w:hint="eastAsia"/>
        </w:rPr>
        <w:t>(自結數)</w:t>
      </w:r>
      <w:r w:rsidR="009E4D08" w:rsidRPr="00F05B3E">
        <w:rPr>
          <w:rFonts w:hAnsi="標楷體" w:hint="eastAsia"/>
        </w:rPr>
        <w:t>介於</w:t>
      </w:r>
      <w:r w:rsidR="006B3401" w:rsidRPr="00F05B3E">
        <w:rPr>
          <w:rFonts w:hAnsi="標楷體" w:hint="eastAsia"/>
        </w:rPr>
        <w:t>2億6</w:t>
      </w:r>
      <w:r w:rsidR="006B3401" w:rsidRPr="00F05B3E">
        <w:rPr>
          <w:rFonts w:hAnsi="標楷體"/>
        </w:rPr>
        <w:t>,272</w:t>
      </w:r>
      <w:r w:rsidR="006B3401" w:rsidRPr="00F05B3E">
        <w:rPr>
          <w:rFonts w:hAnsi="標楷體" w:hint="eastAsia"/>
        </w:rPr>
        <w:t>萬2千</w:t>
      </w:r>
      <w:r w:rsidR="009E4D08" w:rsidRPr="00F05B3E">
        <w:rPr>
          <w:rFonts w:hAnsi="標楷體" w:hint="eastAsia"/>
        </w:rPr>
        <w:t>元至</w:t>
      </w:r>
      <w:r w:rsidR="006B3401" w:rsidRPr="00F05B3E">
        <w:rPr>
          <w:rFonts w:hAnsi="標楷體" w:hint="eastAsia"/>
        </w:rPr>
        <w:t>3億</w:t>
      </w:r>
      <w:r w:rsidR="00046FC1" w:rsidRPr="00F05B3E">
        <w:rPr>
          <w:rFonts w:hAnsi="標楷體" w:hint="eastAsia"/>
        </w:rPr>
        <w:t>8</w:t>
      </w:r>
      <w:r w:rsidR="006B3401" w:rsidRPr="00F05B3E">
        <w:rPr>
          <w:rFonts w:hAnsi="標楷體"/>
        </w:rPr>
        <w:t>,</w:t>
      </w:r>
      <w:r w:rsidR="00046FC1" w:rsidRPr="00F05B3E">
        <w:rPr>
          <w:rFonts w:hAnsi="標楷體" w:hint="eastAsia"/>
        </w:rPr>
        <w:t>161</w:t>
      </w:r>
      <w:r w:rsidR="006B3401" w:rsidRPr="00F05B3E">
        <w:rPr>
          <w:rFonts w:hAnsi="標楷體" w:hint="eastAsia"/>
        </w:rPr>
        <w:t>萬</w:t>
      </w:r>
      <w:r w:rsidR="00046FC1" w:rsidRPr="00F05B3E">
        <w:rPr>
          <w:rFonts w:hAnsi="標楷體" w:hint="eastAsia"/>
        </w:rPr>
        <w:t>3</w:t>
      </w:r>
      <w:r w:rsidR="006B3401" w:rsidRPr="00F05B3E">
        <w:rPr>
          <w:rFonts w:hAnsi="標楷體" w:hint="eastAsia"/>
        </w:rPr>
        <w:t>千</w:t>
      </w:r>
      <w:r w:rsidR="006B3401" w:rsidRPr="00F05B3E">
        <w:rPr>
          <w:rFonts w:hAnsi="標楷體" w:cs="新細明體" w:hint="eastAsia"/>
        </w:rPr>
        <w:t>元</w:t>
      </w:r>
      <w:r w:rsidR="00F40856" w:rsidRPr="00F05B3E">
        <w:rPr>
          <w:rFonts w:hAnsi="標楷體" w:cs="新細明體" w:hint="eastAsia"/>
        </w:rPr>
        <w:t>，</w:t>
      </w:r>
      <w:r w:rsidRPr="00F05B3E">
        <w:rPr>
          <w:rFonts w:hAnsi="標楷體" w:hint="eastAsia"/>
        </w:rPr>
        <w:t>占業務收入比重介於42</w:t>
      </w:r>
      <w:r w:rsidRPr="00F05B3E">
        <w:rPr>
          <w:rFonts w:hAnsi="標楷體"/>
        </w:rPr>
        <w:t>.</w:t>
      </w:r>
      <w:r w:rsidRPr="00F05B3E">
        <w:rPr>
          <w:rFonts w:hAnsi="標楷體" w:hint="eastAsia"/>
        </w:rPr>
        <w:t>67%至50</w:t>
      </w:r>
      <w:r w:rsidRPr="00F05B3E">
        <w:rPr>
          <w:rFonts w:hAnsi="標楷體"/>
        </w:rPr>
        <w:t>.</w:t>
      </w:r>
      <w:r w:rsidRPr="00F05B3E">
        <w:rPr>
          <w:rFonts w:hAnsi="標楷體" w:hint="eastAsia"/>
        </w:rPr>
        <w:t>67%</w:t>
      </w:r>
      <w:bookmarkStart w:id="12" w:name="_Hlk191978022"/>
      <w:r w:rsidR="00F40856" w:rsidRPr="00F05B3E">
        <w:rPr>
          <w:rFonts w:hAnsi="標楷體" w:hint="eastAsia"/>
        </w:rPr>
        <w:t>，</w:t>
      </w:r>
      <w:r w:rsidR="0092675C" w:rsidRPr="00F05B3E">
        <w:rPr>
          <w:rFonts w:hAnsi="標楷體" w:hint="eastAsia"/>
        </w:rPr>
        <w:t>該比重</w:t>
      </w:r>
      <w:r w:rsidR="00F40856" w:rsidRPr="00F05B3E">
        <w:rPr>
          <w:rFonts w:hAnsi="標楷體" w:hint="eastAsia"/>
        </w:rPr>
        <w:t>自112年度起逐年增加</w:t>
      </w:r>
      <w:r w:rsidR="009E4D08" w:rsidRPr="00F05B3E">
        <w:rPr>
          <w:rFonts w:hAnsi="標楷體" w:hint="eastAsia"/>
        </w:rPr>
        <w:t>；</w:t>
      </w:r>
      <w:r w:rsidR="004F470A" w:rsidRPr="00F05B3E">
        <w:rPr>
          <w:rFonts w:hAnsi="標楷體" w:hint="eastAsia"/>
        </w:rPr>
        <w:t>114年</w:t>
      </w:r>
      <w:r w:rsidR="00170708" w:rsidRPr="00F05B3E">
        <w:rPr>
          <w:rFonts w:hAnsi="標楷體" w:cs="新細明體" w:hint="eastAsia"/>
        </w:rPr>
        <w:t>用人經費</w:t>
      </w:r>
      <w:r w:rsidR="00046FC1" w:rsidRPr="00F05B3E">
        <w:rPr>
          <w:rFonts w:hAnsi="標楷體" w:cs="新細明體" w:hint="eastAsia"/>
        </w:rPr>
        <w:t>預算數4億3</w:t>
      </w:r>
      <w:r w:rsidR="00046FC1" w:rsidRPr="00F05B3E">
        <w:rPr>
          <w:rFonts w:hAnsi="標楷體" w:cs="新細明體"/>
        </w:rPr>
        <w:t>,553</w:t>
      </w:r>
      <w:r w:rsidR="00046FC1" w:rsidRPr="00F05B3E">
        <w:rPr>
          <w:rFonts w:hAnsi="標楷體" w:cs="新細明體" w:hint="eastAsia"/>
        </w:rPr>
        <w:t>萬9千元，</w:t>
      </w:r>
      <w:r w:rsidR="005E6B0D" w:rsidRPr="00F05B3E">
        <w:rPr>
          <w:rFonts w:hAnsi="標楷體" w:cs="新細明體" w:hint="eastAsia"/>
        </w:rPr>
        <w:t>較113年度增幅14.13%，占</w:t>
      </w:r>
      <w:r w:rsidR="00170708" w:rsidRPr="00F05B3E">
        <w:rPr>
          <w:rFonts w:hAnsi="標楷體" w:hint="eastAsia"/>
        </w:rPr>
        <w:t>業務收入比重</w:t>
      </w:r>
      <w:r w:rsidRPr="00F05B3E">
        <w:rPr>
          <w:rFonts w:hAnsi="標楷體" w:hint="eastAsia"/>
        </w:rPr>
        <w:t>5</w:t>
      </w:r>
      <w:r w:rsidR="004F470A" w:rsidRPr="00F05B3E">
        <w:rPr>
          <w:rFonts w:hAnsi="標楷體" w:hint="eastAsia"/>
        </w:rPr>
        <w:t>9</w:t>
      </w:r>
      <w:r w:rsidRPr="00F05B3E">
        <w:rPr>
          <w:rFonts w:hAnsi="標楷體"/>
        </w:rPr>
        <w:t>.</w:t>
      </w:r>
      <w:r w:rsidR="004F470A" w:rsidRPr="00F05B3E">
        <w:rPr>
          <w:rFonts w:hAnsi="標楷體" w:hint="eastAsia"/>
        </w:rPr>
        <w:t>29</w:t>
      </w:r>
      <w:r w:rsidRPr="00F05B3E">
        <w:rPr>
          <w:rFonts w:hAnsi="標楷體" w:hint="eastAsia"/>
        </w:rPr>
        <w:t>%</w:t>
      </w:r>
      <w:r w:rsidR="00EE1484" w:rsidRPr="00F05B3E">
        <w:rPr>
          <w:rFonts w:hAnsi="標楷體" w:hint="eastAsia"/>
        </w:rPr>
        <w:t>，</w:t>
      </w:r>
      <w:r w:rsidR="0043274C" w:rsidRPr="00F05B3E">
        <w:rPr>
          <w:rFonts w:hAnsi="標楷體" w:hint="eastAsia"/>
        </w:rPr>
        <w:t>該</w:t>
      </w:r>
      <w:r w:rsidR="005E6B0D" w:rsidRPr="00F05B3E">
        <w:rPr>
          <w:rFonts w:hAnsi="標楷體" w:hint="eastAsia"/>
        </w:rPr>
        <w:t>用人</w:t>
      </w:r>
      <w:r w:rsidR="00497CC0" w:rsidRPr="00F05B3E">
        <w:rPr>
          <w:rFonts w:hAnsi="標楷體" w:hint="eastAsia"/>
        </w:rPr>
        <w:t>經費</w:t>
      </w:r>
      <w:r w:rsidR="005E6B0D" w:rsidRPr="00F05B3E">
        <w:rPr>
          <w:rFonts w:hAnsi="標楷體" w:hint="eastAsia"/>
        </w:rPr>
        <w:t>及比重，均</w:t>
      </w:r>
      <w:r w:rsidR="00046FC1" w:rsidRPr="00F05B3E">
        <w:rPr>
          <w:rFonts w:hAnsi="標楷體" w:hint="eastAsia"/>
        </w:rPr>
        <w:t>創</w:t>
      </w:r>
      <w:r w:rsidR="00E73AF6" w:rsidRPr="00F05B3E">
        <w:rPr>
          <w:rFonts w:hAnsi="標楷體" w:hint="eastAsia"/>
        </w:rPr>
        <w:t>109年</w:t>
      </w:r>
      <w:r w:rsidRPr="00F05B3E">
        <w:rPr>
          <w:rFonts w:hAnsi="標楷體" w:hint="eastAsia"/>
        </w:rPr>
        <w:t>度以來新高</w:t>
      </w:r>
      <w:r w:rsidR="00316464" w:rsidRPr="00F05B3E">
        <w:rPr>
          <w:rFonts w:hAnsi="標楷體" w:hint="eastAsia"/>
        </w:rPr>
        <w:t>，</w:t>
      </w:r>
      <w:bookmarkEnd w:id="12"/>
      <w:r w:rsidR="009E6B34" w:rsidRPr="00F05B3E">
        <w:rPr>
          <w:rFonts w:hint="eastAsia"/>
        </w:rPr>
        <w:t>另114年度業務收入較113年度減幅3.25%，惟用人經費增幅14.13%。</w:t>
      </w:r>
      <w:r w:rsidR="00D218C3" w:rsidRPr="00F05B3E">
        <w:rPr>
          <w:rFonts w:hAnsi="標楷體" w:hint="eastAsia"/>
        </w:rPr>
        <w:t>據</w:t>
      </w:r>
      <w:r w:rsidR="004C2BAF" w:rsidRPr="00F05B3E">
        <w:rPr>
          <w:rFonts w:hAnsi="標楷體" w:hint="eastAsia"/>
        </w:rPr>
        <w:t>船舶中心</w:t>
      </w:r>
      <w:r w:rsidR="00D218C3" w:rsidRPr="00F05B3E">
        <w:rPr>
          <w:rFonts w:hAnsi="標楷體" w:hint="eastAsia"/>
        </w:rPr>
        <w:t>說明</w:t>
      </w:r>
      <w:r w:rsidR="00AF23AF" w:rsidRPr="00F05B3E">
        <w:rPr>
          <w:rFonts w:hAnsi="標楷體" w:hint="eastAsia"/>
        </w:rPr>
        <w:t>，</w:t>
      </w:r>
      <w:r w:rsidR="009E6B34" w:rsidRPr="00F05B3E">
        <w:rPr>
          <w:rFonts w:hAnsi="標楷體" w:hint="eastAsia"/>
        </w:rPr>
        <w:t>114年度用人經費增加之原因，</w:t>
      </w:r>
      <w:r w:rsidR="0092675C" w:rsidRPr="00F05B3E">
        <w:rPr>
          <w:rFonts w:hAnsi="標楷體" w:hint="eastAsia"/>
        </w:rPr>
        <w:t>主要係113年度原預算數311人</w:t>
      </w:r>
      <w:r w:rsidR="007D27AB" w:rsidRPr="00F05B3E">
        <w:rPr>
          <w:rFonts w:hAnsi="標楷體" w:hint="eastAsia"/>
        </w:rPr>
        <w:t>，惟</w:t>
      </w:r>
      <w:r w:rsidR="00B54C9D" w:rsidRPr="00F05B3E">
        <w:rPr>
          <w:rFonts w:hAnsi="標楷體" w:hint="eastAsia"/>
        </w:rPr>
        <w:t>當</w:t>
      </w:r>
      <w:r w:rsidR="0092675C" w:rsidRPr="00F05B3E">
        <w:rPr>
          <w:rFonts w:hAnsi="標楷體" w:hint="eastAsia"/>
        </w:rPr>
        <w:t>年度終了實際僅267人，短缺</w:t>
      </w:r>
      <w:r w:rsidR="00B54C9D" w:rsidRPr="00F05B3E">
        <w:rPr>
          <w:rFonts w:hAnsi="標楷體" w:hint="eastAsia"/>
        </w:rPr>
        <w:t>之</w:t>
      </w:r>
      <w:r w:rsidR="0092675C" w:rsidRPr="00F05B3E">
        <w:rPr>
          <w:rFonts w:hAnsi="標楷體" w:hint="eastAsia"/>
        </w:rPr>
        <w:t>44人</w:t>
      </w:r>
      <w:r w:rsidR="00B54C9D" w:rsidRPr="00F05B3E">
        <w:rPr>
          <w:rFonts w:hAnsi="標楷體" w:hint="eastAsia"/>
        </w:rPr>
        <w:t>擬</w:t>
      </w:r>
      <w:r w:rsidR="0092675C" w:rsidRPr="00F05B3E">
        <w:rPr>
          <w:rFonts w:hAnsi="標楷體" w:hint="eastAsia"/>
        </w:rPr>
        <w:t>於114年度補足，另114年度擬再增補25人(含留職停薪赴職者)</w:t>
      </w:r>
      <w:r w:rsidR="00B54C9D" w:rsidRPr="00F05B3E">
        <w:rPr>
          <w:rFonts w:hAnsi="標楷體" w:hint="eastAsia"/>
        </w:rPr>
        <w:t>，</w:t>
      </w:r>
      <w:r w:rsidR="007D27AB" w:rsidRPr="00F05B3E">
        <w:rPr>
          <w:rFonts w:hAnsi="標楷體" w:hint="eastAsia"/>
        </w:rPr>
        <w:t>並</w:t>
      </w:r>
      <w:r w:rsidR="0092675C" w:rsidRPr="00F05B3E">
        <w:rPr>
          <w:rFonts w:hAnsi="標楷體" w:hint="eastAsia"/>
        </w:rPr>
        <w:t>預估調整薪資</w:t>
      </w:r>
      <w:r w:rsidR="00B54C9D" w:rsidRPr="00F05B3E">
        <w:rPr>
          <w:rFonts w:hAnsi="標楷體" w:hint="eastAsia"/>
        </w:rPr>
        <w:t>3%。</w:t>
      </w:r>
    </w:p>
    <w:p w:rsidR="000D19FF" w:rsidRPr="00F05B3E" w:rsidRDefault="003D74B4" w:rsidP="00B95541">
      <w:pPr>
        <w:ind w:leftChars="0" w:left="0" w:firstLineChars="0" w:firstLine="0"/>
        <w:rPr>
          <w:rFonts w:hint="eastAsia"/>
          <w:snapToGrid/>
          <w:sz w:val="24"/>
          <w:szCs w:val="24"/>
        </w:rPr>
      </w:pPr>
      <w:r w:rsidRPr="00F05B3E">
        <w:rPr>
          <w:rFonts w:hint="eastAsia"/>
          <w:b/>
          <w:bCs/>
          <w:snapToGrid/>
        </w:rPr>
        <w:t>表</w:t>
      </w:r>
      <w:r w:rsidR="007744CA" w:rsidRPr="00F05B3E">
        <w:rPr>
          <w:rFonts w:hint="eastAsia"/>
          <w:b/>
          <w:bCs/>
          <w:snapToGrid/>
        </w:rPr>
        <w:t>2</w:t>
      </w:r>
      <w:r w:rsidRPr="00F05B3E">
        <w:rPr>
          <w:rFonts w:hint="eastAsia"/>
          <w:b/>
          <w:bCs/>
          <w:snapToGrid/>
        </w:rPr>
        <w:t xml:space="preserve"> 船舶中心</w:t>
      </w:r>
      <w:r w:rsidR="006E6FD4" w:rsidRPr="00F05B3E">
        <w:rPr>
          <w:rFonts w:hint="eastAsia"/>
          <w:b/>
          <w:bCs/>
          <w:snapToGrid/>
        </w:rPr>
        <w:t>109至114年度</w:t>
      </w:r>
      <w:r w:rsidRPr="00F05B3E">
        <w:rPr>
          <w:rFonts w:hint="eastAsia"/>
          <w:b/>
          <w:bCs/>
          <w:snapToGrid/>
        </w:rPr>
        <w:t>用人經費</w:t>
      </w:r>
      <w:r w:rsidR="009E4D08" w:rsidRPr="00F05B3E">
        <w:rPr>
          <w:rFonts w:hint="eastAsia"/>
          <w:b/>
          <w:bCs/>
          <w:snapToGrid/>
        </w:rPr>
        <w:t>明細表</w:t>
      </w:r>
      <w:r w:rsidRPr="00F05B3E">
        <w:rPr>
          <w:rFonts w:hint="eastAsia"/>
          <w:b/>
          <w:bCs/>
          <w:snapToGrid/>
        </w:rPr>
        <w:t xml:space="preserve"> </w:t>
      </w:r>
      <w:r w:rsidRPr="00F05B3E">
        <w:rPr>
          <w:rFonts w:hint="eastAsia"/>
          <w:snapToGrid/>
        </w:rPr>
        <w:t xml:space="preserve">    </w:t>
      </w:r>
      <w:r w:rsidRPr="00F05B3E">
        <w:rPr>
          <w:rFonts w:hint="eastAsia"/>
          <w:snapToGrid/>
          <w:sz w:val="24"/>
          <w:szCs w:val="24"/>
        </w:rPr>
        <w:t>單位：新臺幣千元</w:t>
      </w:r>
    </w:p>
    <w:tbl>
      <w:tblPr>
        <w:tblW w:w="8497" w:type="dxa"/>
        <w:tblInd w:w="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87"/>
        <w:gridCol w:w="1205"/>
        <w:gridCol w:w="1205"/>
        <w:gridCol w:w="1205"/>
        <w:gridCol w:w="1205"/>
        <w:gridCol w:w="995"/>
        <w:gridCol w:w="995"/>
      </w:tblGrid>
      <w:tr w:rsidR="009E4D08" w:rsidRPr="00F05B3E" w:rsidTr="006E6FD4">
        <w:trPr>
          <w:trHeight w:val="367"/>
          <w:tblHeader/>
        </w:trPr>
        <w:tc>
          <w:tcPr>
            <w:tcW w:w="1687" w:type="dxa"/>
            <w:vMerge w:val="restart"/>
            <w:shd w:val="clear" w:color="auto" w:fill="auto"/>
            <w:vAlign w:val="center"/>
            <w:hideMark/>
          </w:tcPr>
          <w:p w:rsidR="000D19FF" w:rsidRPr="00F05B3E" w:rsidRDefault="000D19FF" w:rsidP="000D19FF">
            <w:pPr>
              <w:pStyle w:val="145"/>
              <w:jc w:val="center"/>
            </w:pPr>
            <w:r w:rsidRPr="00F05B3E">
              <w:rPr>
                <w:rFonts w:hint="eastAsia"/>
              </w:rPr>
              <w:t>年度</w:t>
            </w:r>
          </w:p>
        </w:tc>
        <w:tc>
          <w:tcPr>
            <w:tcW w:w="4820" w:type="dxa"/>
            <w:gridSpan w:val="4"/>
            <w:vAlign w:val="center"/>
          </w:tcPr>
          <w:p w:rsidR="000D19FF" w:rsidRPr="00F05B3E" w:rsidRDefault="000D19FF" w:rsidP="000D19FF">
            <w:pPr>
              <w:pStyle w:val="145"/>
              <w:jc w:val="center"/>
              <w:rPr>
                <w:rFonts w:hint="eastAsia"/>
              </w:rPr>
            </w:pPr>
            <w:r w:rsidRPr="00F05B3E">
              <w:rPr>
                <w:rFonts w:hint="eastAsia"/>
              </w:rPr>
              <w:t>用人經費</w:t>
            </w:r>
          </w:p>
        </w:tc>
        <w:tc>
          <w:tcPr>
            <w:tcW w:w="995" w:type="dxa"/>
            <w:vMerge w:val="restart"/>
            <w:vAlign w:val="center"/>
          </w:tcPr>
          <w:p w:rsidR="000D19FF" w:rsidRPr="00F05B3E" w:rsidRDefault="000D19FF" w:rsidP="000D19FF">
            <w:pPr>
              <w:pStyle w:val="145"/>
              <w:jc w:val="center"/>
              <w:rPr>
                <w:rFonts w:hint="eastAsia"/>
              </w:rPr>
            </w:pPr>
            <w:r w:rsidRPr="00F05B3E">
              <w:rPr>
                <w:rFonts w:hint="eastAsia"/>
              </w:rPr>
              <w:t>業務收入</w:t>
            </w:r>
            <w:r w:rsidR="00792AA3">
              <w:rPr>
                <w:rFonts w:hint="eastAsia"/>
              </w:rPr>
              <w:t xml:space="preserve"> </w:t>
            </w:r>
            <w:r w:rsidRPr="00F05B3E">
              <w:t>B</w:t>
            </w:r>
          </w:p>
        </w:tc>
        <w:tc>
          <w:tcPr>
            <w:tcW w:w="995" w:type="dxa"/>
            <w:vMerge w:val="restart"/>
            <w:vAlign w:val="center"/>
          </w:tcPr>
          <w:p w:rsidR="000D19FF" w:rsidRPr="00F05B3E" w:rsidRDefault="000D19FF" w:rsidP="000D19FF">
            <w:pPr>
              <w:pStyle w:val="145"/>
              <w:jc w:val="center"/>
            </w:pPr>
            <w:r w:rsidRPr="00F05B3E">
              <w:rPr>
                <w:rFonts w:hint="eastAsia"/>
              </w:rPr>
              <w:t>比重</w:t>
            </w:r>
          </w:p>
          <w:p w:rsidR="000D19FF" w:rsidRPr="00F05B3E" w:rsidRDefault="000D19FF" w:rsidP="000D19FF">
            <w:pPr>
              <w:pStyle w:val="145"/>
              <w:jc w:val="center"/>
              <w:rPr>
                <w:rFonts w:hint="eastAsia"/>
              </w:rPr>
            </w:pPr>
            <w:r w:rsidRPr="00F05B3E">
              <w:t>A/B</w:t>
            </w:r>
          </w:p>
        </w:tc>
      </w:tr>
      <w:tr w:rsidR="009E4D08" w:rsidRPr="00F05B3E" w:rsidTr="006E6FD4">
        <w:trPr>
          <w:trHeight w:val="669"/>
          <w:tblHeader/>
        </w:trPr>
        <w:tc>
          <w:tcPr>
            <w:tcW w:w="1687" w:type="dxa"/>
            <w:vMerge/>
            <w:shd w:val="clear" w:color="auto" w:fill="auto"/>
            <w:vAlign w:val="center"/>
          </w:tcPr>
          <w:p w:rsidR="000D19FF" w:rsidRPr="00F05B3E" w:rsidRDefault="000D19FF" w:rsidP="000D19FF">
            <w:pPr>
              <w:pStyle w:val="145"/>
              <w:jc w:val="center"/>
              <w:rPr>
                <w:rFonts w:hint="eastAsia"/>
              </w:rPr>
            </w:pPr>
          </w:p>
        </w:tc>
        <w:tc>
          <w:tcPr>
            <w:tcW w:w="1205" w:type="dxa"/>
            <w:vAlign w:val="center"/>
          </w:tcPr>
          <w:p w:rsidR="006E6FD4" w:rsidRPr="00F05B3E" w:rsidRDefault="000D19FF" w:rsidP="000D19FF">
            <w:pPr>
              <w:pStyle w:val="145"/>
              <w:jc w:val="center"/>
            </w:pPr>
            <w:r w:rsidRPr="00F05B3E">
              <w:rPr>
                <w:rFonts w:hint="eastAsia"/>
              </w:rPr>
              <w:t>管理及行政人力</w:t>
            </w:r>
          </w:p>
          <w:p w:rsidR="000D19FF" w:rsidRPr="00F05B3E" w:rsidRDefault="000D19FF" w:rsidP="000D19FF">
            <w:pPr>
              <w:pStyle w:val="145"/>
              <w:jc w:val="center"/>
              <w:rPr>
                <w:rFonts w:hint="eastAsia"/>
              </w:rPr>
            </w:pPr>
            <w:r w:rsidRPr="00F05B3E">
              <w:rPr>
                <w:rFonts w:hint="eastAsia"/>
              </w:rPr>
              <w:t>(員額內)</w:t>
            </w:r>
          </w:p>
        </w:tc>
        <w:tc>
          <w:tcPr>
            <w:tcW w:w="1205" w:type="dxa"/>
            <w:vAlign w:val="center"/>
          </w:tcPr>
          <w:p w:rsidR="000D19FF" w:rsidRPr="00F05B3E" w:rsidRDefault="000D19FF" w:rsidP="000D19FF">
            <w:pPr>
              <w:pStyle w:val="145"/>
              <w:jc w:val="center"/>
              <w:rPr>
                <w:rFonts w:hint="eastAsia"/>
              </w:rPr>
            </w:pPr>
            <w:r w:rsidRPr="00F05B3E">
              <w:rPr>
                <w:rFonts w:hint="eastAsia"/>
              </w:rPr>
              <w:t>計畫人力(員額內)</w:t>
            </w:r>
          </w:p>
        </w:tc>
        <w:tc>
          <w:tcPr>
            <w:tcW w:w="1205" w:type="dxa"/>
            <w:vAlign w:val="center"/>
          </w:tcPr>
          <w:p w:rsidR="000D19FF" w:rsidRPr="00F05B3E" w:rsidRDefault="000D19FF" w:rsidP="000D19FF">
            <w:pPr>
              <w:pStyle w:val="145"/>
              <w:jc w:val="center"/>
              <w:rPr>
                <w:rFonts w:hint="eastAsia"/>
              </w:rPr>
            </w:pPr>
            <w:r w:rsidRPr="00F05B3E">
              <w:rPr>
                <w:rFonts w:hint="eastAsia"/>
              </w:rPr>
              <w:t>派遣人力(員額外)</w:t>
            </w:r>
          </w:p>
        </w:tc>
        <w:tc>
          <w:tcPr>
            <w:tcW w:w="1205" w:type="dxa"/>
            <w:shd w:val="clear" w:color="auto" w:fill="auto"/>
            <w:noWrap/>
            <w:vAlign w:val="center"/>
          </w:tcPr>
          <w:p w:rsidR="000D19FF" w:rsidRPr="00F05B3E" w:rsidRDefault="000D19FF" w:rsidP="000D19FF">
            <w:pPr>
              <w:pStyle w:val="145"/>
              <w:jc w:val="center"/>
              <w:rPr>
                <w:rFonts w:hint="eastAsia"/>
              </w:rPr>
            </w:pPr>
            <w:r w:rsidRPr="00F05B3E">
              <w:rPr>
                <w:rFonts w:hint="eastAsia"/>
              </w:rPr>
              <w:t>合計</w:t>
            </w:r>
            <w:r w:rsidR="00792AA3">
              <w:rPr>
                <w:rFonts w:hint="eastAsia"/>
              </w:rPr>
              <w:t xml:space="preserve"> </w:t>
            </w:r>
            <w:r w:rsidRPr="00F05B3E">
              <w:rPr>
                <w:rFonts w:hint="eastAsia"/>
              </w:rPr>
              <w:t>A</w:t>
            </w:r>
          </w:p>
        </w:tc>
        <w:tc>
          <w:tcPr>
            <w:tcW w:w="995" w:type="dxa"/>
            <w:vMerge/>
            <w:vAlign w:val="center"/>
          </w:tcPr>
          <w:p w:rsidR="000D19FF" w:rsidRPr="00F05B3E" w:rsidRDefault="000D19FF" w:rsidP="000D19FF">
            <w:pPr>
              <w:pStyle w:val="145"/>
              <w:jc w:val="center"/>
              <w:rPr>
                <w:rFonts w:hint="eastAsia"/>
              </w:rPr>
            </w:pPr>
          </w:p>
        </w:tc>
        <w:tc>
          <w:tcPr>
            <w:tcW w:w="995" w:type="dxa"/>
            <w:vMerge/>
            <w:vAlign w:val="center"/>
          </w:tcPr>
          <w:p w:rsidR="000D19FF" w:rsidRPr="00F05B3E" w:rsidRDefault="000D19FF" w:rsidP="000D19FF">
            <w:pPr>
              <w:pStyle w:val="145"/>
              <w:jc w:val="center"/>
              <w:rPr>
                <w:rFonts w:hint="eastAsia"/>
              </w:rPr>
            </w:pPr>
          </w:p>
        </w:tc>
      </w:tr>
      <w:tr w:rsidR="009E4D08" w:rsidRPr="00F05B3E" w:rsidTr="006E6FD4">
        <w:trPr>
          <w:trHeight w:val="312"/>
        </w:trPr>
        <w:tc>
          <w:tcPr>
            <w:tcW w:w="1687" w:type="dxa"/>
            <w:shd w:val="clear" w:color="auto" w:fill="auto"/>
            <w:vAlign w:val="center"/>
            <w:hideMark/>
          </w:tcPr>
          <w:p w:rsidR="000D19FF" w:rsidRPr="00F05B3E" w:rsidRDefault="000D19FF" w:rsidP="000D19FF">
            <w:pPr>
              <w:pStyle w:val="145"/>
            </w:pPr>
            <w:r w:rsidRPr="00F05B3E">
              <w:rPr>
                <w:rFonts w:hint="eastAsia"/>
              </w:rPr>
              <w:t xml:space="preserve">109決算數 </w:t>
            </w:r>
          </w:p>
        </w:tc>
        <w:tc>
          <w:tcPr>
            <w:tcW w:w="1205" w:type="dxa"/>
            <w:vAlign w:val="center"/>
          </w:tcPr>
          <w:p w:rsidR="000D19FF" w:rsidRPr="00F05B3E" w:rsidRDefault="000D19FF" w:rsidP="000D19FF">
            <w:pPr>
              <w:pStyle w:val="145"/>
              <w:jc w:val="right"/>
            </w:pPr>
            <w:r w:rsidRPr="00F05B3E">
              <w:rPr>
                <w:rFonts w:hint="eastAsia"/>
              </w:rPr>
              <w:t>32,496</w:t>
            </w:r>
          </w:p>
        </w:tc>
        <w:tc>
          <w:tcPr>
            <w:tcW w:w="1205" w:type="dxa"/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219,466</w:t>
            </w:r>
          </w:p>
        </w:tc>
        <w:tc>
          <w:tcPr>
            <w:tcW w:w="1205" w:type="dxa"/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10,760</w:t>
            </w:r>
          </w:p>
        </w:tc>
        <w:tc>
          <w:tcPr>
            <w:tcW w:w="1205" w:type="dxa"/>
            <w:shd w:val="clear" w:color="auto" w:fill="auto"/>
            <w:noWrap/>
            <w:vAlign w:val="center"/>
            <w:hideMark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  <w:b/>
                <w:bCs/>
              </w:rPr>
            </w:pPr>
            <w:r w:rsidRPr="00F05B3E">
              <w:rPr>
                <w:rFonts w:hint="eastAsia"/>
                <w:b/>
                <w:bCs/>
              </w:rPr>
              <w:t>262,722</w:t>
            </w:r>
          </w:p>
        </w:tc>
        <w:tc>
          <w:tcPr>
            <w:tcW w:w="995" w:type="dxa"/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562,736</w:t>
            </w:r>
          </w:p>
        </w:tc>
        <w:tc>
          <w:tcPr>
            <w:tcW w:w="995" w:type="dxa"/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46.69%</w:t>
            </w:r>
          </w:p>
        </w:tc>
      </w:tr>
      <w:tr w:rsidR="009E4D08" w:rsidRPr="00F05B3E" w:rsidTr="006E6FD4">
        <w:trPr>
          <w:trHeight w:val="312"/>
        </w:trPr>
        <w:tc>
          <w:tcPr>
            <w:tcW w:w="1687" w:type="dxa"/>
            <w:shd w:val="clear" w:color="auto" w:fill="auto"/>
            <w:vAlign w:val="center"/>
            <w:hideMark/>
          </w:tcPr>
          <w:p w:rsidR="000D19FF" w:rsidRPr="00F05B3E" w:rsidRDefault="000D19FF" w:rsidP="000D19FF">
            <w:pPr>
              <w:pStyle w:val="145"/>
            </w:pPr>
            <w:r w:rsidRPr="00F05B3E">
              <w:rPr>
                <w:rFonts w:hint="eastAsia"/>
              </w:rPr>
              <w:lastRenderedPageBreak/>
              <w:t>110決算數</w:t>
            </w:r>
          </w:p>
        </w:tc>
        <w:tc>
          <w:tcPr>
            <w:tcW w:w="1205" w:type="dxa"/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30,477</w:t>
            </w:r>
          </w:p>
        </w:tc>
        <w:tc>
          <w:tcPr>
            <w:tcW w:w="1205" w:type="dxa"/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231,782</w:t>
            </w:r>
          </w:p>
        </w:tc>
        <w:tc>
          <w:tcPr>
            <w:tcW w:w="1205" w:type="dxa"/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15,985</w:t>
            </w:r>
          </w:p>
        </w:tc>
        <w:tc>
          <w:tcPr>
            <w:tcW w:w="1205" w:type="dxa"/>
            <w:shd w:val="clear" w:color="auto" w:fill="auto"/>
            <w:noWrap/>
            <w:vAlign w:val="center"/>
            <w:hideMark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278,244</w:t>
            </w:r>
          </w:p>
        </w:tc>
        <w:tc>
          <w:tcPr>
            <w:tcW w:w="995" w:type="dxa"/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  <w:b/>
                <w:bCs/>
              </w:rPr>
            </w:pPr>
            <w:r w:rsidRPr="00F05B3E">
              <w:rPr>
                <w:rFonts w:hint="eastAsia"/>
                <w:b/>
                <w:bCs/>
              </w:rPr>
              <w:t>549,132</w:t>
            </w:r>
          </w:p>
        </w:tc>
        <w:tc>
          <w:tcPr>
            <w:tcW w:w="995" w:type="dxa"/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  <w:b/>
                <w:bCs/>
              </w:rPr>
            </w:pPr>
            <w:r w:rsidRPr="00F05B3E">
              <w:rPr>
                <w:rFonts w:hint="eastAsia"/>
                <w:b/>
                <w:bCs/>
              </w:rPr>
              <w:t>50.67%</w:t>
            </w:r>
          </w:p>
        </w:tc>
      </w:tr>
      <w:tr w:rsidR="009E4D08" w:rsidRPr="00F05B3E" w:rsidTr="006E6FD4">
        <w:trPr>
          <w:trHeight w:val="312"/>
        </w:trPr>
        <w:tc>
          <w:tcPr>
            <w:tcW w:w="1687" w:type="dxa"/>
            <w:shd w:val="clear" w:color="auto" w:fill="auto"/>
            <w:vAlign w:val="center"/>
            <w:hideMark/>
          </w:tcPr>
          <w:p w:rsidR="000D19FF" w:rsidRPr="00F05B3E" w:rsidRDefault="000D19FF" w:rsidP="000D19FF">
            <w:pPr>
              <w:pStyle w:val="145"/>
            </w:pPr>
            <w:r w:rsidRPr="00F05B3E">
              <w:rPr>
                <w:rFonts w:hint="eastAsia"/>
              </w:rPr>
              <w:t>111決算數</w:t>
            </w:r>
          </w:p>
        </w:tc>
        <w:tc>
          <w:tcPr>
            <w:tcW w:w="1205" w:type="dxa"/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28,074</w:t>
            </w:r>
          </w:p>
        </w:tc>
        <w:tc>
          <w:tcPr>
            <w:tcW w:w="1205" w:type="dxa"/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253,895</w:t>
            </w:r>
          </w:p>
        </w:tc>
        <w:tc>
          <w:tcPr>
            <w:tcW w:w="1205" w:type="dxa"/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27,786</w:t>
            </w:r>
          </w:p>
        </w:tc>
        <w:tc>
          <w:tcPr>
            <w:tcW w:w="1205" w:type="dxa"/>
            <w:shd w:val="clear" w:color="auto" w:fill="auto"/>
            <w:noWrap/>
            <w:vAlign w:val="center"/>
            <w:hideMark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309,755</w:t>
            </w:r>
          </w:p>
        </w:tc>
        <w:tc>
          <w:tcPr>
            <w:tcW w:w="995" w:type="dxa"/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725,904</w:t>
            </w:r>
          </w:p>
        </w:tc>
        <w:tc>
          <w:tcPr>
            <w:tcW w:w="995" w:type="dxa"/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  <w:b/>
                <w:bCs/>
              </w:rPr>
            </w:pPr>
            <w:r w:rsidRPr="00F05B3E">
              <w:rPr>
                <w:rFonts w:hint="eastAsia"/>
                <w:b/>
                <w:bCs/>
              </w:rPr>
              <w:t>42.67%</w:t>
            </w:r>
          </w:p>
        </w:tc>
      </w:tr>
      <w:tr w:rsidR="009E4D08" w:rsidRPr="00F05B3E" w:rsidTr="006E6FD4">
        <w:trPr>
          <w:trHeight w:val="312"/>
        </w:trPr>
        <w:tc>
          <w:tcPr>
            <w:tcW w:w="1687" w:type="dxa"/>
            <w:shd w:val="clear" w:color="auto" w:fill="auto"/>
            <w:vAlign w:val="center"/>
            <w:hideMark/>
          </w:tcPr>
          <w:p w:rsidR="000D19FF" w:rsidRPr="00F05B3E" w:rsidRDefault="000D19FF" w:rsidP="000D19FF">
            <w:pPr>
              <w:pStyle w:val="145"/>
            </w:pPr>
            <w:r w:rsidRPr="00F05B3E">
              <w:rPr>
                <w:rFonts w:hint="eastAsia"/>
              </w:rPr>
              <w:t>112決算數</w:t>
            </w:r>
          </w:p>
        </w:tc>
        <w:tc>
          <w:tcPr>
            <w:tcW w:w="1205" w:type="dxa"/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30,993</w:t>
            </w:r>
          </w:p>
        </w:tc>
        <w:tc>
          <w:tcPr>
            <w:tcW w:w="1205" w:type="dxa"/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278,928</w:t>
            </w:r>
          </w:p>
        </w:tc>
        <w:tc>
          <w:tcPr>
            <w:tcW w:w="1205" w:type="dxa"/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39,286</w:t>
            </w:r>
          </w:p>
        </w:tc>
        <w:tc>
          <w:tcPr>
            <w:tcW w:w="1205" w:type="dxa"/>
            <w:shd w:val="clear" w:color="auto" w:fill="auto"/>
            <w:noWrap/>
            <w:vAlign w:val="center"/>
            <w:hideMark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349,207</w:t>
            </w:r>
          </w:p>
        </w:tc>
        <w:tc>
          <w:tcPr>
            <w:tcW w:w="995" w:type="dxa"/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746,970</w:t>
            </w:r>
          </w:p>
        </w:tc>
        <w:tc>
          <w:tcPr>
            <w:tcW w:w="995" w:type="dxa"/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46.75%</w:t>
            </w:r>
          </w:p>
        </w:tc>
      </w:tr>
      <w:tr w:rsidR="009E4D08" w:rsidRPr="00F05B3E" w:rsidTr="006E6FD4">
        <w:trPr>
          <w:trHeight w:val="399"/>
        </w:trPr>
        <w:tc>
          <w:tcPr>
            <w:tcW w:w="1687" w:type="dxa"/>
            <w:shd w:val="clear" w:color="auto" w:fill="auto"/>
            <w:vAlign w:val="center"/>
            <w:hideMark/>
          </w:tcPr>
          <w:p w:rsidR="000D19FF" w:rsidRPr="00F05B3E" w:rsidRDefault="000D19FF" w:rsidP="000D19FF">
            <w:pPr>
              <w:pStyle w:val="145"/>
            </w:pPr>
            <w:r w:rsidRPr="00F05B3E">
              <w:rPr>
                <w:rFonts w:hint="eastAsia"/>
              </w:rPr>
              <w:t>113自結數</w:t>
            </w:r>
            <w:r w:rsidR="006E6FD4" w:rsidRPr="00F05B3E">
              <w:rPr>
                <w:rFonts w:hint="eastAsia"/>
              </w:rPr>
              <w:t>C</w:t>
            </w:r>
          </w:p>
        </w:tc>
        <w:tc>
          <w:tcPr>
            <w:tcW w:w="1205" w:type="dxa"/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30,659</w:t>
            </w:r>
          </w:p>
        </w:tc>
        <w:tc>
          <w:tcPr>
            <w:tcW w:w="1205" w:type="dxa"/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303,217</w:t>
            </w:r>
          </w:p>
        </w:tc>
        <w:tc>
          <w:tcPr>
            <w:tcW w:w="1205" w:type="dxa"/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47,737</w:t>
            </w:r>
          </w:p>
        </w:tc>
        <w:tc>
          <w:tcPr>
            <w:tcW w:w="1205" w:type="dxa"/>
            <w:shd w:val="clear" w:color="auto" w:fill="auto"/>
            <w:noWrap/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  <w:b/>
                <w:bCs/>
              </w:rPr>
            </w:pPr>
            <w:r w:rsidRPr="00F05B3E">
              <w:rPr>
                <w:rFonts w:hint="eastAsia"/>
                <w:b/>
                <w:bCs/>
              </w:rPr>
              <w:t>381,613</w:t>
            </w:r>
          </w:p>
        </w:tc>
        <w:tc>
          <w:tcPr>
            <w:tcW w:w="995" w:type="dxa"/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759,359</w:t>
            </w:r>
          </w:p>
        </w:tc>
        <w:tc>
          <w:tcPr>
            <w:tcW w:w="995" w:type="dxa"/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50</w:t>
            </w:r>
            <w:r w:rsidR="009E4D08" w:rsidRPr="00F05B3E">
              <w:rPr>
                <w:rFonts w:hint="eastAsia"/>
              </w:rPr>
              <w:t>.</w:t>
            </w:r>
            <w:r w:rsidRPr="00F05B3E">
              <w:rPr>
                <w:rFonts w:hint="eastAsia"/>
              </w:rPr>
              <w:t>25%</w:t>
            </w:r>
          </w:p>
        </w:tc>
      </w:tr>
      <w:tr w:rsidR="009E4D08" w:rsidRPr="00F05B3E" w:rsidTr="0043274C">
        <w:trPr>
          <w:trHeight w:val="300"/>
        </w:trPr>
        <w:tc>
          <w:tcPr>
            <w:tcW w:w="1687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:rsidR="000D19FF" w:rsidRPr="00F05B3E" w:rsidRDefault="000D19FF" w:rsidP="000D19FF">
            <w:pPr>
              <w:pStyle w:val="145"/>
            </w:pPr>
            <w:r w:rsidRPr="00F05B3E">
              <w:rPr>
                <w:rFonts w:hint="eastAsia"/>
              </w:rPr>
              <w:t>114預算案</w:t>
            </w:r>
            <w:r w:rsidR="006E6FD4" w:rsidRPr="00F05B3E">
              <w:t>D</w:t>
            </w:r>
          </w:p>
        </w:tc>
        <w:tc>
          <w:tcPr>
            <w:tcW w:w="1205" w:type="dxa"/>
            <w:tcBorders>
              <w:bottom w:val="double" w:sz="4" w:space="0" w:color="auto"/>
            </w:tcBorders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33,621</w:t>
            </w:r>
          </w:p>
        </w:tc>
        <w:tc>
          <w:tcPr>
            <w:tcW w:w="1205" w:type="dxa"/>
            <w:tcBorders>
              <w:bottom w:val="double" w:sz="4" w:space="0" w:color="auto"/>
            </w:tcBorders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364,495</w:t>
            </w:r>
          </w:p>
        </w:tc>
        <w:tc>
          <w:tcPr>
            <w:tcW w:w="1205" w:type="dxa"/>
            <w:tcBorders>
              <w:bottom w:val="double" w:sz="4" w:space="0" w:color="auto"/>
            </w:tcBorders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37,423</w:t>
            </w:r>
          </w:p>
        </w:tc>
        <w:tc>
          <w:tcPr>
            <w:tcW w:w="1205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435,539</w:t>
            </w:r>
          </w:p>
        </w:tc>
        <w:tc>
          <w:tcPr>
            <w:tcW w:w="995" w:type="dxa"/>
            <w:tcBorders>
              <w:bottom w:val="double" w:sz="4" w:space="0" w:color="auto"/>
            </w:tcBorders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734,643</w:t>
            </w:r>
          </w:p>
        </w:tc>
        <w:tc>
          <w:tcPr>
            <w:tcW w:w="995" w:type="dxa"/>
            <w:tcBorders>
              <w:bottom w:val="double" w:sz="4" w:space="0" w:color="auto"/>
            </w:tcBorders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  <w:b/>
                <w:bCs/>
              </w:rPr>
            </w:pPr>
            <w:r w:rsidRPr="00F05B3E">
              <w:rPr>
                <w:rFonts w:hint="eastAsia"/>
                <w:b/>
                <w:bCs/>
              </w:rPr>
              <w:t>59.29%</w:t>
            </w:r>
          </w:p>
        </w:tc>
      </w:tr>
      <w:tr w:rsidR="009E4D08" w:rsidRPr="00F05B3E" w:rsidTr="0043274C">
        <w:trPr>
          <w:trHeight w:val="300"/>
        </w:trPr>
        <w:tc>
          <w:tcPr>
            <w:tcW w:w="1687" w:type="dxa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:rsidR="000D19FF" w:rsidRPr="00F05B3E" w:rsidRDefault="000D19FF" w:rsidP="00173C87">
            <w:pPr>
              <w:pStyle w:val="145"/>
              <w:ind w:leftChars="6" w:left="29" w:hangingChars="5" w:hanging="12"/>
            </w:pPr>
            <w:r w:rsidRPr="00F05B3E">
              <w:rPr>
                <w:rFonts w:hint="eastAsia"/>
              </w:rPr>
              <w:t>11</w:t>
            </w:r>
            <w:r w:rsidR="00173C87" w:rsidRPr="00F05B3E">
              <w:rPr>
                <w:rFonts w:hint="eastAsia"/>
              </w:rPr>
              <w:t>年與113相比</w:t>
            </w:r>
            <w:r w:rsidR="00792AA3">
              <w:rPr>
                <w:rFonts w:hint="eastAsia"/>
              </w:rPr>
              <w:t xml:space="preserve"> </w:t>
            </w:r>
            <w:r w:rsidRPr="00F05B3E">
              <w:rPr>
                <w:rFonts w:hint="eastAsia"/>
              </w:rPr>
              <w:t>(</w:t>
            </w:r>
            <w:r w:rsidR="006E6FD4" w:rsidRPr="00F05B3E">
              <w:t>D</w:t>
            </w:r>
            <w:r w:rsidRPr="00F05B3E">
              <w:t>-</w:t>
            </w:r>
            <w:r w:rsidR="006E6FD4" w:rsidRPr="00F05B3E">
              <w:t>C</w:t>
            </w:r>
            <w:r w:rsidRPr="00F05B3E">
              <w:t>)/</w:t>
            </w:r>
            <w:r w:rsidR="006E6FD4" w:rsidRPr="00F05B3E">
              <w:t>C</w:t>
            </w:r>
          </w:p>
        </w:tc>
        <w:tc>
          <w:tcPr>
            <w:tcW w:w="1205" w:type="dxa"/>
            <w:tcBorders>
              <w:top w:val="double" w:sz="4" w:space="0" w:color="auto"/>
            </w:tcBorders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9.66%</w:t>
            </w:r>
          </w:p>
        </w:tc>
        <w:tc>
          <w:tcPr>
            <w:tcW w:w="1205" w:type="dxa"/>
            <w:tcBorders>
              <w:top w:val="double" w:sz="4" w:space="0" w:color="auto"/>
            </w:tcBorders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20.21%</w:t>
            </w:r>
          </w:p>
        </w:tc>
        <w:tc>
          <w:tcPr>
            <w:tcW w:w="1205" w:type="dxa"/>
            <w:tcBorders>
              <w:top w:val="double" w:sz="4" w:space="0" w:color="auto"/>
            </w:tcBorders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>-21.61%</w:t>
            </w:r>
          </w:p>
        </w:tc>
        <w:tc>
          <w:tcPr>
            <w:tcW w:w="1205" w:type="dxa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  <w:b/>
                <w:bCs/>
              </w:rPr>
            </w:pPr>
            <w:r w:rsidRPr="00F05B3E">
              <w:rPr>
                <w:rFonts w:hint="eastAsia"/>
                <w:b/>
                <w:bCs/>
              </w:rPr>
              <w:t>14.13%</w:t>
            </w:r>
          </w:p>
        </w:tc>
        <w:tc>
          <w:tcPr>
            <w:tcW w:w="995" w:type="dxa"/>
            <w:tcBorders>
              <w:top w:val="double" w:sz="4" w:space="0" w:color="auto"/>
            </w:tcBorders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  <w:b/>
                <w:bCs/>
              </w:rPr>
            </w:pPr>
            <w:r w:rsidRPr="00F05B3E">
              <w:rPr>
                <w:rFonts w:hint="eastAsia"/>
                <w:b/>
                <w:bCs/>
              </w:rPr>
              <w:t>-3.25%</w:t>
            </w:r>
          </w:p>
        </w:tc>
        <w:tc>
          <w:tcPr>
            <w:tcW w:w="995" w:type="dxa"/>
            <w:tcBorders>
              <w:top w:val="double" w:sz="4" w:space="0" w:color="auto"/>
              <w:bottom w:val="single" w:sz="12" w:space="0" w:color="auto"/>
              <w:tr2bl w:val="single" w:sz="4" w:space="0" w:color="auto"/>
            </w:tcBorders>
            <w:vAlign w:val="center"/>
          </w:tcPr>
          <w:p w:rsidR="000D19FF" w:rsidRPr="00F05B3E" w:rsidRDefault="000D19FF" w:rsidP="000D19FF">
            <w:pPr>
              <w:pStyle w:val="145"/>
              <w:jc w:val="right"/>
              <w:rPr>
                <w:rFonts w:hint="eastAsia"/>
              </w:rPr>
            </w:pPr>
            <w:r w:rsidRPr="00F05B3E">
              <w:rPr>
                <w:rFonts w:hint="eastAsia"/>
              </w:rPr>
              <w:t xml:space="preserve">　</w:t>
            </w:r>
          </w:p>
        </w:tc>
      </w:tr>
    </w:tbl>
    <w:p w:rsidR="005B0FA6" w:rsidRPr="00F05B3E" w:rsidRDefault="005B0FA6" w:rsidP="005B0FA6">
      <w:pPr>
        <w:pStyle w:val="145"/>
        <w:ind w:leftChars="5" w:left="1217" w:hangingChars="494" w:hanging="1203"/>
        <w:jc w:val="both"/>
        <w:rPr>
          <w:rFonts w:hint="eastAsia"/>
          <w:snapToGrid/>
        </w:rPr>
      </w:pPr>
      <w:r w:rsidRPr="00F05B3E">
        <w:rPr>
          <w:rFonts w:hint="eastAsia"/>
          <w:snapToGrid/>
        </w:rPr>
        <w:t>說    明：</w:t>
      </w:r>
      <w:r w:rsidR="007744CA" w:rsidRPr="00F05B3E">
        <w:rPr>
          <w:rFonts w:hint="eastAsia"/>
          <w:snapToGrid/>
        </w:rPr>
        <w:t>本表</w:t>
      </w:r>
      <w:r w:rsidR="008D4A65" w:rsidRPr="00F05B3E">
        <w:rPr>
          <w:rFonts w:hint="eastAsia"/>
          <w:snapToGrid/>
        </w:rPr>
        <w:t>用人經費及員工人數包含</w:t>
      </w:r>
      <w:r w:rsidRPr="00F05B3E">
        <w:rPr>
          <w:rFonts w:hint="eastAsia"/>
          <w:snapToGrid/>
        </w:rPr>
        <w:t>正式</w:t>
      </w:r>
      <w:r w:rsidR="008D4A65" w:rsidRPr="00F05B3E">
        <w:rPr>
          <w:rFonts w:hint="eastAsia"/>
          <w:snapToGrid/>
        </w:rPr>
        <w:t>人力</w:t>
      </w:r>
      <w:r w:rsidR="007744CA" w:rsidRPr="00F05B3E">
        <w:rPr>
          <w:rFonts w:hint="eastAsia"/>
          <w:snapToGrid/>
        </w:rPr>
        <w:t>及派遣人力</w:t>
      </w:r>
      <w:r w:rsidR="008D4A65" w:rsidRPr="00F05B3E">
        <w:rPr>
          <w:rFonts w:hAnsi="標楷體" w:hint="eastAsia"/>
          <w:snapToGrid/>
        </w:rPr>
        <w:t>，</w:t>
      </w:r>
      <w:r w:rsidR="00CD76B4" w:rsidRPr="00F05B3E">
        <w:rPr>
          <w:rFonts w:hAnsi="標楷體" w:hint="eastAsia"/>
          <w:snapToGrid/>
        </w:rPr>
        <w:t>惟</w:t>
      </w:r>
      <w:r w:rsidRPr="00F05B3E">
        <w:rPr>
          <w:rFonts w:hint="eastAsia"/>
          <w:snapToGrid/>
        </w:rPr>
        <w:t>不含董監事兼職酬勞費用及福利費。</w:t>
      </w:r>
    </w:p>
    <w:p w:rsidR="005B0FA6" w:rsidRPr="00F05B3E" w:rsidRDefault="005B0FA6" w:rsidP="005B0FA6">
      <w:pPr>
        <w:pStyle w:val="145"/>
        <w:jc w:val="both"/>
        <w:rPr>
          <w:rFonts w:hint="eastAsia"/>
        </w:rPr>
      </w:pPr>
      <w:r w:rsidRPr="00F05B3E">
        <w:rPr>
          <w:rFonts w:hint="eastAsia"/>
        </w:rPr>
        <w:t>資料來源：船舶中心</w:t>
      </w:r>
      <w:r w:rsidR="00B07E4D" w:rsidRPr="00F05B3E">
        <w:rPr>
          <w:rFonts w:hAnsi="標楷體" w:hint="eastAsia"/>
        </w:rPr>
        <w:t>；</w:t>
      </w:r>
      <w:r w:rsidRPr="00F05B3E">
        <w:rPr>
          <w:rFonts w:hint="eastAsia"/>
        </w:rPr>
        <w:t>本中心整理。</w:t>
      </w:r>
    </w:p>
    <w:p w:rsidR="004C2BAF" w:rsidRPr="00F05B3E" w:rsidRDefault="004C2BAF" w:rsidP="003A660D">
      <w:pPr>
        <w:ind w:left="567" w:firstLine="567"/>
      </w:pPr>
      <w:r w:rsidRPr="00F05B3E">
        <w:rPr>
          <w:rFonts w:hint="eastAsia"/>
        </w:rPr>
        <w:t>綜上，船舶中心</w:t>
      </w:r>
      <w:r w:rsidR="0011037F" w:rsidRPr="00F05B3E">
        <w:rPr>
          <w:rFonts w:hint="eastAsia"/>
        </w:rPr>
        <w:t>109至113年度</w:t>
      </w:r>
      <w:r w:rsidR="007839E3">
        <w:rPr>
          <w:rFonts w:hAnsi="標楷體" w:hint="eastAsia"/>
        </w:rPr>
        <w:t>「</w:t>
      </w:r>
      <w:r w:rsidR="00266815" w:rsidRPr="00F05B3E">
        <w:rPr>
          <w:rFonts w:hint="eastAsia"/>
        </w:rPr>
        <w:t>業務收入</w:t>
      </w:r>
      <w:r w:rsidR="007839E3">
        <w:rPr>
          <w:rFonts w:hAnsi="標楷體" w:hint="eastAsia"/>
        </w:rPr>
        <w:t>」</w:t>
      </w:r>
      <w:r w:rsidR="00AD31A5">
        <w:rPr>
          <w:rFonts w:hAnsi="標楷體" w:hint="eastAsia"/>
        </w:rPr>
        <w:t>概呈</w:t>
      </w:r>
      <w:r w:rsidR="007204CF" w:rsidRPr="00F05B3E">
        <w:rPr>
          <w:rFonts w:hint="eastAsia"/>
        </w:rPr>
        <w:t>成長</w:t>
      </w:r>
      <w:r w:rsidR="0011037F" w:rsidRPr="00F05B3E">
        <w:rPr>
          <w:rFonts w:hint="eastAsia"/>
        </w:rPr>
        <w:t>，</w:t>
      </w:r>
      <w:r w:rsidR="00E73AF6" w:rsidRPr="00F05B3E">
        <w:rPr>
          <w:rFonts w:hint="eastAsia"/>
        </w:rPr>
        <w:t>惟</w:t>
      </w:r>
      <w:r w:rsidR="00264D7B" w:rsidRPr="00F05B3E">
        <w:rPr>
          <w:rFonts w:hint="eastAsia"/>
        </w:rPr>
        <w:t>業務賸餘占</w:t>
      </w:r>
      <w:r w:rsidR="00DA4E40">
        <w:rPr>
          <w:rFonts w:hAnsi="標楷體" w:hint="eastAsia"/>
        </w:rPr>
        <w:t>「</w:t>
      </w:r>
      <w:r w:rsidR="00264D7B" w:rsidRPr="00F05B3E">
        <w:rPr>
          <w:rFonts w:hint="eastAsia"/>
        </w:rPr>
        <w:t>業務收入</w:t>
      </w:r>
      <w:r w:rsidR="00DA4E40">
        <w:rPr>
          <w:rFonts w:hAnsi="標楷體" w:hint="eastAsia"/>
        </w:rPr>
        <w:t>」</w:t>
      </w:r>
      <w:r w:rsidR="00264D7B" w:rsidRPr="00F05B3E">
        <w:rPr>
          <w:rFonts w:hint="eastAsia"/>
        </w:rPr>
        <w:t>比重</w:t>
      </w:r>
      <w:r w:rsidR="00F2548C" w:rsidRPr="00F05B3E">
        <w:rPr>
          <w:rFonts w:hint="eastAsia"/>
        </w:rPr>
        <w:t>自112年度</w:t>
      </w:r>
      <w:r w:rsidR="00BE5E96" w:rsidRPr="00F05B3E">
        <w:rPr>
          <w:rFonts w:hint="eastAsia"/>
        </w:rPr>
        <w:t>起</w:t>
      </w:r>
      <w:r w:rsidR="00266815" w:rsidRPr="00F05B3E">
        <w:rPr>
          <w:rFonts w:hint="eastAsia"/>
        </w:rPr>
        <w:t>逐</w:t>
      </w:r>
      <w:r w:rsidR="00A6128D" w:rsidRPr="00F05B3E">
        <w:rPr>
          <w:rFonts w:hint="eastAsia"/>
        </w:rPr>
        <w:t>年</w:t>
      </w:r>
      <w:r w:rsidR="00F2548C" w:rsidRPr="00F05B3E">
        <w:rPr>
          <w:rFonts w:hint="eastAsia"/>
        </w:rPr>
        <w:t>下降</w:t>
      </w:r>
      <w:r w:rsidR="00DA0117" w:rsidRPr="00F05B3E">
        <w:rPr>
          <w:rFonts w:hint="eastAsia"/>
        </w:rPr>
        <w:t>，</w:t>
      </w:r>
      <w:r w:rsidR="00BE5E96" w:rsidRPr="00F05B3E">
        <w:rPr>
          <w:rFonts w:hint="eastAsia"/>
        </w:rPr>
        <w:t>預計</w:t>
      </w:r>
      <w:r w:rsidR="00266815" w:rsidRPr="00F05B3E">
        <w:rPr>
          <w:rFonts w:hint="eastAsia"/>
        </w:rPr>
        <w:t>114年度</w:t>
      </w:r>
      <w:r w:rsidR="005A09CB" w:rsidRPr="00F05B3E">
        <w:rPr>
          <w:rFonts w:hint="eastAsia"/>
        </w:rPr>
        <w:t>再</w:t>
      </w:r>
      <w:r w:rsidR="00150CB1" w:rsidRPr="00F05B3E">
        <w:rPr>
          <w:rFonts w:hint="eastAsia"/>
        </w:rPr>
        <w:t>降低</w:t>
      </w:r>
      <w:r w:rsidR="00F21A33" w:rsidRPr="00F05B3E">
        <w:rPr>
          <w:rFonts w:hint="eastAsia"/>
        </w:rPr>
        <w:t>至</w:t>
      </w:r>
      <w:r w:rsidR="00266815" w:rsidRPr="00F05B3E">
        <w:rPr>
          <w:rFonts w:hint="eastAsia"/>
        </w:rPr>
        <w:t>6.29%，</w:t>
      </w:r>
      <w:r w:rsidR="00F2548C" w:rsidRPr="00F05B3E">
        <w:rPr>
          <w:rFonts w:hint="eastAsia"/>
        </w:rPr>
        <w:t>創109年度以來新低</w:t>
      </w:r>
      <w:r w:rsidR="005A09CB" w:rsidRPr="00F05B3E">
        <w:rPr>
          <w:rFonts w:hint="eastAsia"/>
        </w:rPr>
        <w:t>，另</w:t>
      </w:r>
      <w:r w:rsidR="00EE1484" w:rsidRPr="00F05B3E">
        <w:rPr>
          <w:rFonts w:hint="eastAsia"/>
        </w:rPr>
        <w:t>109至113年度</w:t>
      </w:r>
      <w:r w:rsidR="00747A0B" w:rsidRPr="00F05B3E">
        <w:rPr>
          <w:rFonts w:cs="新細明體" w:hint="eastAsia"/>
        </w:rPr>
        <w:t>用人經費</w:t>
      </w:r>
      <w:r w:rsidR="00EE1484" w:rsidRPr="00F05B3E">
        <w:rPr>
          <w:rFonts w:hint="eastAsia"/>
        </w:rPr>
        <w:t>占</w:t>
      </w:r>
      <w:r w:rsidR="00DA4E40">
        <w:rPr>
          <w:rFonts w:hAnsi="標楷體" w:hint="eastAsia"/>
        </w:rPr>
        <w:t>「</w:t>
      </w:r>
      <w:r w:rsidR="00EE1484" w:rsidRPr="00F05B3E">
        <w:rPr>
          <w:rFonts w:hint="eastAsia"/>
        </w:rPr>
        <w:t>業務收入</w:t>
      </w:r>
      <w:r w:rsidR="00DA4E40">
        <w:rPr>
          <w:rFonts w:hAnsi="標楷體" w:hint="eastAsia"/>
        </w:rPr>
        <w:t>」</w:t>
      </w:r>
      <w:r w:rsidR="00F40856" w:rsidRPr="00F05B3E">
        <w:rPr>
          <w:rFonts w:hint="eastAsia"/>
        </w:rPr>
        <w:t>之</w:t>
      </w:r>
      <w:r w:rsidR="00EE1484" w:rsidRPr="00F05B3E">
        <w:rPr>
          <w:rFonts w:hint="eastAsia"/>
        </w:rPr>
        <w:t>比重</w:t>
      </w:r>
      <w:r w:rsidR="00747A0B" w:rsidRPr="00F05B3E">
        <w:rPr>
          <w:rFonts w:hint="eastAsia"/>
        </w:rPr>
        <w:t>，</w:t>
      </w:r>
      <w:r w:rsidR="00F40856" w:rsidRPr="00F05B3E">
        <w:rPr>
          <w:rFonts w:hint="eastAsia"/>
        </w:rPr>
        <w:t>亦</w:t>
      </w:r>
      <w:r w:rsidR="00F2548C" w:rsidRPr="00F05B3E">
        <w:rPr>
          <w:rFonts w:hint="eastAsia"/>
        </w:rPr>
        <w:t>自</w:t>
      </w:r>
      <w:r w:rsidR="0043274C" w:rsidRPr="00F05B3E">
        <w:rPr>
          <w:rFonts w:hint="eastAsia"/>
        </w:rPr>
        <w:t>112</w:t>
      </w:r>
      <w:r w:rsidR="00747A0B" w:rsidRPr="00F05B3E">
        <w:rPr>
          <w:rFonts w:hint="eastAsia"/>
        </w:rPr>
        <w:t>年度</w:t>
      </w:r>
      <w:r w:rsidR="00BE5E96" w:rsidRPr="00F05B3E">
        <w:rPr>
          <w:rFonts w:hint="eastAsia"/>
        </w:rPr>
        <w:t>起</w:t>
      </w:r>
      <w:r w:rsidR="00F21A33" w:rsidRPr="00F05B3E">
        <w:rPr>
          <w:rFonts w:hint="eastAsia"/>
        </w:rPr>
        <w:t>逐年增加</w:t>
      </w:r>
      <w:r w:rsidR="00F2548C" w:rsidRPr="00F05B3E">
        <w:rPr>
          <w:rFonts w:hint="eastAsia"/>
        </w:rPr>
        <w:t>，預計</w:t>
      </w:r>
      <w:r w:rsidR="00EE1484" w:rsidRPr="00F05B3E">
        <w:rPr>
          <w:rFonts w:hint="eastAsia"/>
        </w:rPr>
        <w:t>114年度</w:t>
      </w:r>
      <w:r w:rsidR="005A09CB" w:rsidRPr="00F05B3E">
        <w:rPr>
          <w:rFonts w:hint="eastAsia"/>
        </w:rPr>
        <w:t>再增</w:t>
      </w:r>
      <w:r w:rsidR="00BE5E96" w:rsidRPr="00F05B3E">
        <w:rPr>
          <w:rFonts w:hint="eastAsia"/>
        </w:rPr>
        <w:t>至</w:t>
      </w:r>
      <w:r w:rsidR="00EE1484" w:rsidRPr="00F05B3E">
        <w:rPr>
          <w:rFonts w:hint="eastAsia"/>
        </w:rPr>
        <w:t>59</w:t>
      </w:r>
      <w:r w:rsidR="00EE1484" w:rsidRPr="00F05B3E">
        <w:t>.</w:t>
      </w:r>
      <w:r w:rsidR="00EE1484" w:rsidRPr="00F05B3E">
        <w:rPr>
          <w:rFonts w:hint="eastAsia"/>
        </w:rPr>
        <w:t>29%，</w:t>
      </w:r>
      <w:r w:rsidR="00F2548C" w:rsidRPr="00F05B3E">
        <w:rPr>
          <w:rFonts w:hint="eastAsia"/>
        </w:rPr>
        <w:t>亦</w:t>
      </w:r>
      <w:r w:rsidR="00747A0B" w:rsidRPr="00F05B3E">
        <w:rPr>
          <w:rFonts w:hint="eastAsia"/>
        </w:rPr>
        <w:t>創109年度以來新高</w:t>
      </w:r>
      <w:r w:rsidR="004244F5" w:rsidRPr="00F05B3E">
        <w:rPr>
          <w:rFonts w:cs="新細明體" w:hint="eastAsia"/>
        </w:rPr>
        <w:t>，</w:t>
      </w:r>
      <w:bookmarkStart w:id="13" w:name="_Hlk191997013"/>
      <w:r w:rsidR="00BE5E96" w:rsidRPr="00F05B3E">
        <w:rPr>
          <w:rFonts w:cs="新細明體" w:hint="eastAsia"/>
        </w:rPr>
        <w:t>且</w:t>
      </w:r>
      <w:r w:rsidR="005A09CB" w:rsidRPr="00F05B3E">
        <w:rPr>
          <w:rFonts w:hint="eastAsia"/>
        </w:rPr>
        <w:t>114年度</w:t>
      </w:r>
      <w:r w:rsidR="00BE5E96" w:rsidRPr="00F05B3E">
        <w:rPr>
          <w:rFonts w:hint="eastAsia"/>
        </w:rPr>
        <w:t>預計</w:t>
      </w:r>
      <w:r w:rsidR="00DA4E40">
        <w:rPr>
          <w:rFonts w:hAnsi="標楷體" w:hint="eastAsia"/>
        </w:rPr>
        <w:t>「</w:t>
      </w:r>
      <w:r w:rsidR="005A09CB" w:rsidRPr="00F05B3E">
        <w:rPr>
          <w:rFonts w:hint="eastAsia"/>
        </w:rPr>
        <w:t>業務收入</w:t>
      </w:r>
      <w:r w:rsidR="00DA4E40">
        <w:rPr>
          <w:rFonts w:hAnsi="標楷體" w:hint="eastAsia"/>
        </w:rPr>
        <w:t>」</w:t>
      </w:r>
      <w:r w:rsidR="005A09CB" w:rsidRPr="00F05B3E">
        <w:rPr>
          <w:rFonts w:hint="eastAsia"/>
        </w:rPr>
        <w:t>較113年度減幅3.25%，惟用人經費</w:t>
      </w:r>
      <w:r w:rsidR="00BE5E96" w:rsidRPr="00F05B3E">
        <w:rPr>
          <w:rFonts w:hint="eastAsia"/>
        </w:rPr>
        <w:t>反</w:t>
      </w:r>
      <w:r w:rsidR="005A09CB" w:rsidRPr="00F05B3E">
        <w:rPr>
          <w:rFonts w:hint="eastAsia"/>
        </w:rPr>
        <w:t>增14.13%</w:t>
      </w:r>
      <w:r w:rsidR="005A09CB" w:rsidRPr="00F05B3E">
        <w:rPr>
          <w:rFonts w:cs="新細明體" w:hint="eastAsia"/>
        </w:rPr>
        <w:t>，</w:t>
      </w:r>
      <w:r w:rsidR="00971FE3" w:rsidRPr="00F05B3E">
        <w:rPr>
          <w:rFonts w:hint="eastAsia"/>
        </w:rPr>
        <w:t>故船舶中心</w:t>
      </w:r>
      <w:r w:rsidR="003A660D" w:rsidRPr="00F05B3E">
        <w:rPr>
          <w:rFonts w:hint="eastAsia"/>
        </w:rPr>
        <w:t>近年來</w:t>
      </w:r>
      <w:r w:rsidR="00264D7B" w:rsidRPr="00F05B3E">
        <w:rPr>
          <w:rFonts w:hint="eastAsia"/>
        </w:rPr>
        <w:t>業務賸餘</w:t>
      </w:r>
      <w:r w:rsidR="004244F5" w:rsidRPr="00F05B3E">
        <w:rPr>
          <w:rFonts w:hint="eastAsia"/>
        </w:rPr>
        <w:t>持續減弱，</w:t>
      </w:r>
      <w:r w:rsidR="00647E2C" w:rsidRPr="00F05B3E">
        <w:rPr>
          <w:rFonts w:hint="eastAsia"/>
        </w:rPr>
        <w:t>且</w:t>
      </w:r>
      <w:r w:rsidR="00971FE3" w:rsidRPr="00F05B3E">
        <w:rPr>
          <w:rFonts w:hint="eastAsia"/>
        </w:rPr>
        <w:t>用人</w:t>
      </w:r>
      <w:r w:rsidR="009034D4" w:rsidRPr="00F05B3E">
        <w:rPr>
          <w:rFonts w:hint="eastAsia"/>
        </w:rPr>
        <w:t>經費</w:t>
      </w:r>
      <w:r w:rsidR="007204CF" w:rsidRPr="00F05B3E">
        <w:rPr>
          <w:rFonts w:hint="eastAsia"/>
        </w:rPr>
        <w:t>具</w:t>
      </w:r>
      <w:r w:rsidR="004244F5" w:rsidRPr="00F05B3E">
        <w:rPr>
          <w:rFonts w:hint="eastAsia"/>
        </w:rPr>
        <w:t>有</w:t>
      </w:r>
      <w:r w:rsidR="007204CF" w:rsidRPr="00F05B3E">
        <w:rPr>
          <w:rFonts w:hint="eastAsia"/>
        </w:rPr>
        <w:t>一定</w:t>
      </w:r>
      <w:r w:rsidR="004244F5" w:rsidRPr="00F05B3E">
        <w:rPr>
          <w:rFonts w:hint="eastAsia"/>
        </w:rPr>
        <w:t>影響</w:t>
      </w:r>
      <w:r w:rsidR="00294B7F" w:rsidRPr="00F05B3E">
        <w:rPr>
          <w:rFonts w:hint="eastAsia"/>
        </w:rPr>
        <w:t>，</w:t>
      </w:r>
      <w:r w:rsidR="004244F5" w:rsidRPr="00F05B3E">
        <w:rPr>
          <w:rFonts w:hint="eastAsia"/>
        </w:rPr>
        <w:t>允宜</w:t>
      </w:r>
      <w:r w:rsidR="00391555" w:rsidRPr="00F05B3E">
        <w:rPr>
          <w:rFonts w:hint="eastAsia"/>
        </w:rPr>
        <w:t>通盤檢討</w:t>
      </w:r>
      <w:r w:rsidR="003A660D" w:rsidRPr="00F05B3E">
        <w:rPr>
          <w:rFonts w:cs="新細明體" w:hint="eastAsia"/>
        </w:rPr>
        <w:t>人力成本</w:t>
      </w:r>
      <w:r w:rsidR="00647E2C" w:rsidRPr="00F05B3E">
        <w:rPr>
          <w:rFonts w:cs="新細明體" w:hint="eastAsia"/>
        </w:rPr>
        <w:t>管控</w:t>
      </w:r>
      <w:r w:rsidR="003A660D" w:rsidRPr="00F05B3E">
        <w:rPr>
          <w:rFonts w:cs="新細明體" w:hint="eastAsia"/>
        </w:rPr>
        <w:t>及</w:t>
      </w:r>
      <w:r w:rsidR="009E6B34" w:rsidRPr="00F05B3E">
        <w:rPr>
          <w:rFonts w:hint="eastAsia"/>
        </w:rPr>
        <w:t>服務</w:t>
      </w:r>
      <w:r w:rsidR="00391555" w:rsidRPr="00F05B3E">
        <w:rPr>
          <w:rFonts w:hint="eastAsia"/>
        </w:rPr>
        <w:t>定價策略，</w:t>
      </w:r>
      <w:r w:rsidR="00C43B4B" w:rsidRPr="00F05B3E">
        <w:rPr>
          <w:rFonts w:hint="eastAsia"/>
        </w:rPr>
        <w:t>以</w:t>
      </w:r>
      <w:r w:rsidR="009E6B34" w:rsidRPr="00F05B3E">
        <w:rPr>
          <w:rFonts w:hint="eastAsia"/>
        </w:rPr>
        <w:t>提升</w:t>
      </w:r>
      <w:r w:rsidR="00BE5E96" w:rsidRPr="00F05B3E">
        <w:rPr>
          <w:rFonts w:hint="eastAsia"/>
        </w:rPr>
        <w:t>賸餘</w:t>
      </w:r>
      <w:r w:rsidR="009E6B34" w:rsidRPr="00F05B3E">
        <w:rPr>
          <w:rFonts w:hint="eastAsia"/>
        </w:rPr>
        <w:t>能力</w:t>
      </w:r>
      <w:r w:rsidR="00FA5220" w:rsidRPr="00F05B3E">
        <w:rPr>
          <w:rFonts w:hint="eastAsia"/>
        </w:rPr>
        <w:t>。</w:t>
      </w:r>
    </w:p>
    <w:bookmarkEnd w:id="13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sectPr w:rsidR="004C2BAF" w:rsidRPr="00F05B3E" w:rsidSect="00A4774D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52BE" w:rsidRDefault="00AA52BE" w:rsidP="00811F62">
      <w:pPr>
        <w:ind w:left="560" w:firstLine="560"/>
      </w:pPr>
      <w:r>
        <w:separator/>
      </w:r>
    </w:p>
  </w:endnote>
  <w:endnote w:type="continuationSeparator" w:id="0">
    <w:p w:rsidR="00AA52BE" w:rsidRDefault="00AA52BE" w:rsidP="00811F62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801" w:rsidRDefault="00EF3C7D" w:rsidP="00105801">
    <w:pPr>
      <w:pStyle w:val="af5"/>
      <w:ind w:leftChars="0" w:left="0" w:firstLineChars="0" w:firstLine="0"/>
      <w:jc w:val="center"/>
    </w:pPr>
    <w:r>
      <w:rPr>
        <w:rFonts w:hint="eastAsia"/>
      </w:rPr>
      <w:t>67</w:t>
    </w:r>
    <w:r w:rsidR="00105801">
      <w:t>-</w:t>
    </w:r>
    <w:r w:rsidR="00105801">
      <w:fldChar w:fldCharType="begin"/>
    </w:r>
    <w:r w:rsidR="00105801">
      <w:instrText>PAGE   \* MERGEFORMAT</w:instrText>
    </w:r>
    <w:r w:rsidR="00105801">
      <w:fldChar w:fldCharType="separate"/>
    </w:r>
    <w:r w:rsidR="0079438C" w:rsidRPr="0079438C">
      <w:rPr>
        <w:noProof/>
        <w:lang w:val="zh-TW"/>
      </w:rPr>
      <w:t>3</w:t>
    </w:r>
    <w:r w:rsidR="00105801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52BE" w:rsidRDefault="00AA52BE" w:rsidP="00811F62">
      <w:pPr>
        <w:ind w:left="560" w:firstLine="560"/>
      </w:pPr>
      <w:r>
        <w:separator/>
      </w:r>
    </w:p>
  </w:footnote>
  <w:footnote w:type="continuationSeparator" w:id="0">
    <w:p w:rsidR="00AA52BE" w:rsidRDefault="00AA52BE" w:rsidP="00811F62">
      <w:pPr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2F1EE23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3B077D"/>
    <w:multiLevelType w:val="hybridMultilevel"/>
    <w:tmpl w:val="2FC617B2"/>
    <w:lvl w:ilvl="0" w:tplc="07B06D0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24668D9"/>
    <w:multiLevelType w:val="hybridMultilevel"/>
    <w:tmpl w:val="FEDE3E68"/>
    <w:lvl w:ilvl="0" w:tplc="BB1466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037265BC"/>
    <w:multiLevelType w:val="hybridMultilevel"/>
    <w:tmpl w:val="4E0234C2"/>
    <w:lvl w:ilvl="0" w:tplc="A872BF3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06257C74"/>
    <w:multiLevelType w:val="hybridMultilevel"/>
    <w:tmpl w:val="48B01B16"/>
    <w:lvl w:ilvl="0" w:tplc="BA922192">
      <w:start w:val="7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5" w15:restartNumberingAfterBreak="0">
    <w:nsid w:val="085F4CFF"/>
    <w:multiLevelType w:val="hybridMultilevel"/>
    <w:tmpl w:val="4418E2F4"/>
    <w:lvl w:ilvl="0" w:tplc="622CA14A">
      <w:start w:val="60"/>
      <w:numFmt w:val="bullet"/>
      <w:lvlText w:val="※"/>
      <w:lvlJc w:val="left"/>
      <w:pPr>
        <w:tabs>
          <w:tab w:val="num" w:pos="927"/>
        </w:tabs>
        <w:ind w:left="92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7"/>
        </w:tabs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7"/>
        </w:tabs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7"/>
        </w:tabs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7"/>
        </w:tabs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7"/>
        </w:tabs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7"/>
        </w:tabs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7"/>
        </w:tabs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7"/>
        </w:tabs>
        <w:ind w:left="4887" w:hanging="480"/>
      </w:pPr>
      <w:rPr>
        <w:rFonts w:ascii="Wingdings" w:hAnsi="Wingdings" w:hint="default"/>
      </w:rPr>
    </w:lvl>
  </w:abstractNum>
  <w:abstractNum w:abstractNumId="6" w15:restartNumberingAfterBreak="0">
    <w:nsid w:val="09EF354D"/>
    <w:multiLevelType w:val="hybridMultilevel"/>
    <w:tmpl w:val="E3361C00"/>
    <w:lvl w:ilvl="0" w:tplc="48B2492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0E8A73CD"/>
    <w:multiLevelType w:val="hybridMultilevel"/>
    <w:tmpl w:val="B7D26530"/>
    <w:lvl w:ilvl="0" w:tplc="020A75DA">
      <w:start w:val="8"/>
      <w:numFmt w:val="bullet"/>
      <w:lvlText w:val="※"/>
      <w:lvlJc w:val="left"/>
      <w:pPr>
        <w:tabs>
          <w:tab w:val="num" w:pos="917"/>
        </w:tabs>
        <w:ind w:left="91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7"/>
        </w:tabs>
        <w:ind w:left="15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7"/>
        </w:tabs>
        <w:ind w:left="19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7"/>
        </w:tabs>
        <w:ind w:left="24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7"/>
        </w:tabs>
        <w:ind w:left="29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7"/>
        </w:tabs>
        <w:ind w:left="34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7"/>
        </w:tabs>
        <w:ind w:left="39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7"/>
        </w:tabs>
        <w:ind w:left="43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7"/>
        </w:tabs>
        <w:ind w:left="4877" w:hanging="480"/>
      </w:pPr>
      <w:rPr>
        <w:rFonts w:ascii="Wingdings" w:hAnsi="Wingdings" w:hint="default"/>
      </w:rPr>
    </w:lvl>
  </w:abstractNum>
  <w:abstractNum w:abstractNumId="8" w15:restartNumberingAfterBreak="0">
    <w:nsid w:val="10000A65"/>
    <w:multiLevelType w:val="hybridMultilevel"/>
    <w:tmpl w:val="AA620308"/>
    <w:lvl w:ilvl="0" w:tplc="96360914">
      <w:start w:val="2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9" w15:restartNumberingAfterBreak="0">
    <w:nsid w:val="140E010C"/>
    <w:multiLevelType w:val="multilevel"/>
    <w:tmpl w:val="222A03CA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0" w15:restartNumberingAfterBreak="0">
    <w:nsid w:val="1833235D"/>
    <w:multiLevelType w:val="hybridMultilevel"/>
    <w:tmpl w:val="97F2882E"/>
    <w:lvl w:ilvl="0" w:tplc="E6EA29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CA35E89"/>
    <w:multiLevelType w:val="hybridMultilevel"/>
    <w:tmpl w:val="7E20FD68"/>
    <w:lvl w:ilvl="0" w:tplc="ECF4048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1DFD2B06"/>
    <w:multiLevelType w:val="hybridMultilevel"/>
    <w:tmpl w:val="68E6D96A"/>
    <w:lvl w:ilvl="0" w:tplc="A11C2BB0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ED75100"/>
    <w:multiLevelType w:val="hybridMultilevel"/>
    <w:tmpl w:val="D5EECDDE"/>
    <w:lvl w:ilvl="0" w:tplc="30FECD26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4" w15:restartNumberingAfterBreak="0">
    <w:nsid w:val="1FE41F52"/>
    <w:multiLevelType w:val="hybridMultilevel"/>
    <w:tmpl w:val="AE266FB0"/>
    <w:lvl w:ilvl="0" w:tplc="F4285F70">
      <w:start w:val="94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5" w15:restartNumberingAfterBreak="0">
    <w:nsid w:val="228F6D9C"/>
    <w:multiLevelType w:val="hybridMultilevel"/>
    <w:tmpl w:val="1E8E9664"/>
    <w:lvl w:ilvl="0" w:tplc="F40295B0">
      <w:start w:val="1"/>
      <w:numFmt w:val="taiwaneseCountingThousand"/>
      <w:lvlText w:val="(%1)"/>
      <w:lvlJc w:val="left"/>
      <w:pPr>
        <w:ind w:left="1854" w:hanging="72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6" w15:restartNumberingAfterBreak="0">
    <w:nsid w:val="24965287"/>
    <w:multiLevelType w:val="hybridMultilevel"/>
    <w:tmpl w:val="88E41C20"/>
    <w:lvl w:ilvl="0" w:tplc="6D48EECA">
      <w:start w:val="6"/>
      <w:numFmt w:val="taiwaneseCountingThousand"/>
      <w:lvlText w:val="%1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1" w:tplc="54629932">
      <w:start w:val="6"/>
      <w:numFmt w:val="taiwaneseCountingThousand"/>
      <w:lvlText w:val="%2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2" w:tplc="CB18D97A">
      <w:start w:val="1"/>
      <w:numFmt w:val="taiwaneseCountingThousand"/>
      <w:lvlText w:val="(%3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3" w:tplc="9F2860C4">
      <w:start w:val="1"/>
      <w:numFmt w:val="decimal"/>
      <w:lvlText w:val="%4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4" w:tplc="C7C0BCEC">
      <w:start w:val="2"/>
      <w:numFmt w:val="taiwaneseCountingThousand"/>
      <w:lvlText w:val="(%5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5" w:tplc="5EA8D91E">
      <w:start w:val="1"/>
      <w:numFmt w:val="decimal"/>
      <w:lvlText w:val="%6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6" w:tplc="51A48EBE">
      <w:start w:val="1"/>
      <w:numFmt w:val="decimal"/>
      <w:lvlText w:val="（%7）"/>
      <w:lvlJc w:val="left"/>
      <w:pPr>
        <w:tabs>
          <w:tab w:val="num" w:pos="2211"/>
        </w:tabs>
        <w:ind w:left="2211" w:hanging="793"/>
      </w:pPr>
      <w:rPr>
        <w:rFonts w:hint="eastAsia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28371207"/>
    <w:multiLevelType w:val="hybridMultilevel"/>
    <w:tmpl w:val="5CB04A08"/>
    <w:lvl w:ilvl="0" w:tplc="B4AE26C2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2A18091D"/>
    <w:multiLevelType w:val="hybridMultilevel"/>
    <w:tmpl w:val="E7CE7C68"/>
    <w:lvl w:ilvl="0" w:tplc="527483DA">
      <w:start w:val="60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9" w15:restartNumberingAfterBreak="0">
    <w:nsid w:val="2C5867B4"/>
    <w:multiLevelType w:val="hybridMultilevel"/>
    <w:tmpl w:val="25B6208E"/>
    <w:lvl w:ilvl="0" w:tplc="EEC207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2ECB545F"/>
    <w:multiLevelType w:val="hybridMultilevel"/>
    <w:tmpl w:val="34CE0E5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39A4EAC"/>
    <w:multiLevelType w:val="hybridMultilevel"/>
    <w:tmpl w:val="3C6E9B92"/>
    <w:lvl w:ilvl="0" w:tplc="3B629212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339E629F"/>
    <w:multiLevelType w:val="hybridMultilevel"/>
    <w:tmpl w:val="51DA735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39F702E0"/>
    <w:multiLevelType w:val="hybridMultilevel"/>
    <w:tmpl w:val="F146A88C"/>
    <w:lvl w:ilvl="0" w:tplc="B1E66F6C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4" w15:restartNumberingAfterBreak="0">
    <w:nsid w:val="3A691334"/>
    <w:multiLevelType w:val="hybridMultilevel"/>
    <w:tmpl w:val="E05A9336"/>
    <w:lvl w:ilvl="0" w:tplc="50B4744A">
      <w:start w:val="1"/>
      <w:numFmt w:val="decimal"/>
      <w:lvlText w:val="%1.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3ECF3EFF"/>
    <w:multiLevelType w:val="hybridMultilevel"/>
    <w:tmpl w:val="ADA2A508"/>
    <w:lvl w:ilvl="0" w:tplc="670255FA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6" w15:restartNumberingAfterBreak="0">
    <w:nsid w:val="40DC72FF"/>
    <w:multiLevelType w:val="hybridMultilevel"/>
    <w:tmpl w:val="58D0B4D6"/>
    <w:lvl w:ilvl="0" w:tplc="CF20BD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41644984"/>
    <w:multiLevelType w:val="hybridMultilevel"/>
    <w:tmpl w:val="2AF6654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43391526"/>
    <w:multiLevelType w:val="hybridMultilevel"/>
    <w:tmpl w:val="CBC0F9C2"/>
    <w:lvl w:ilvl="0" w:tplc="94C244C6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4DB559ED"/>
    <w:multiLevelType w:val="hybridMultilevel"/>
    <w:tmpl w:val="14E87AD6"/>
    <w:lvl w:ilvl="0" w:tplc="E4F4F052">
      <w:start w:val="4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30" w15:restartNumberingAfterBreak="0">
    <w:nsid w:val="59444BE4"/>
    <w:multiLevelType w:val="hybridMultilevel"/>
    <w:tmpl w:val="8AA8CB5C"/>
    <w:lvl w:ilvl="0" w:tplc="91F02276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ind w:left="4348" w:hanging="480"/>
      </w:pPr>
    </w:lvl>
  </w:abstractNum>
  <w:abstractNum w:abstractNumId="31" w15:restartNumberingAfterBreak="0">
    <w:nsid w:val="5A39089B"/>
    <w:multiLevelType w:val="hybridMultilevel"/>
    <w:tmpl w:val="363CEB24"/>
    <w:lvl w:ilvl="0" w:tplc="41AA6760"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32" w15:restartNumberingAfterBreak="0">
    <w:nsid w:val="5C003135"/>
    <w:multiLevelType w:val="hybridMultilevel"/>
    <w:tmpl w:val="38D836EA"/>
    <w:lvl w:ilvl="0" w:tplc="4CBC2BF2">
      <w:start w:val="1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33" w15:restartNumberingAfterBreak="0">
    <w:nsid w:val="5E3574A0"/>
    <w:multiLevelType w:val="hybridMultilevel"/>
    <w:tmpl w:val="739235B6"/>
    <w:lvl w:ilvl="0" w:tplc="90AA2C00"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34" w15:restartNumberingAfterBreak="0">
    <w:nsid w:val="5EE36F66"/>
    <w:multiLevelType w:val="hybridMultilevel"/>
    <w:tmpl w:val="FA227354"/>
    <w:lvl w:ilvl="0" w:tplc="479C78FC">
      <w:start w:val="6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35" w15:restartNumberingAfterBreak="0">
    <w:nsid w:val="60B8308A"/>
    <w:multiLevelType w:val="hybridMultilevel"/>
    <w:tmpl w:val="9E2C9E6C"/>
    <w:lvl w:ilvl="0" w:tplc="F966861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64CE754F"/>
    <w:multiLevelType w:val="singleLevel"/>
    <w:tmpl w:val="68B6A88E"/>
    <w:lvl w:ilvl="0">
      <w:start w:val="1"/>
      <w:numFmt w:val="taiwaneseCountingThousand"/>
      <w:lvlText w:val="%1、"/>
      <w:lvlJc w:val="left"/>
      <w:pPr>
        <w:tabs>
          <w:tab w:val="num" w:pos="2340"/>
        </w:tabs>
        <w:ind w:left="2340" w:hanging="660"/>
      </w:pPr>
      <w:rPr>
        <w:spacing w:val="-20"/>
        <w:kern w:val="16"/>
      </w:rPr>
    </w:lvl>
  </w:abstractNum>
  <w:abstractNum w:abstractNumId="37" w15:restartNumberingAfterBreak="0">
    <w:nsid w:val="68FA180A"/>
    <w:multiLevelType w:val="hybridMultilevel"/>
    <w:tmpl w:val="DDC803FC"/>
    <w:lvl w:ilvl="0" w:tplc="6E18FB7E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7094364A"/>
    <w:multiLevelType w:val="hybridMultilevel"/>
    <w:tmpl w:val="C12AE186"/>
    <w:lvl w:ilvl="0" w:tplc="2D3CC32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9" w15:restartNumberingAfterBreak="0">
    <w:nsid w:val="748E38E6"/>
    <w:multiLevelType w:val="hybridMultilevel"/>
    <w:tmpl w:val="3A10E91C"/>
    <w:lvl w:ilvl="0" w:tplc="96FE01FA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0" w15:restartNumberingAfterBreak="0">
    <w:nsid w:val="75371223"/>
    <w:multiLevelType w:val="hybridMultilevel"/>
    <w:tmpl w:val="594C3E54"/>
    <w:lvl w:ilvl="0" w:tplc="417E0E5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759B19EC"/>
    <w:multiLevelType w:val="hybridMultilevel"/>
    <w:tmpl w:val="8DD0FCE8"/>
    <w:lvl w:ilvl="0" w:tplc="379E291C">
      <w:start w:val="1"/>
      <w:numFmt w:val="taiwaneseCountingThousand"/>
      <w:lvlText w:val="（%1）"/>
      <w:lvlJc w:val="left"/>
      <w:pPr>
        <w:ind w:left="1422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2" w15:restartNumberingAfterBreak="0">
    <w:nsid w:val="79062F6A"/>
    <w:multiLevelType w:val="hybridMultilevel"/>
    <w:tmpl w:val="5992B8A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9126771"/>
    <w:multiLevelType w:val="hybridMultilevel"/>
    <w:tmpl w:val="0DD4C5BC"/>
    <w:lvl w:ilvl="0" w:tplc="2C94A43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4" w15:restartNumberingAfterBreak="0">
    <w:nsid w:val="7CE4066C"/>
    <w:multiLevelType w:val="hybridMultilevel"/>
    <w:tmpl w:val="3CEA3E8E"/>
    <w:lvl w:ilvl="0" w:tplc="0930CDE0">
      <w:start w:val="1"/>
      <w:numFmt w:val="taiwaneseCountingThousand"/>
      <w:lvlText w:val="%1、"/>
      <w:lvlJc w:val="left"/>
      <w:pPr>
        <w:tabs>
          <w:tab w:val="num" w:pos="1320"/>
        </w:tabs>
        <w:ind w:left="1320" w:hanging="720"/>
      </w:pPr>
      <w:rPr>
        <w:rFonts w:hint="eastAsia"/>
      </w:rPr>
    </w:lvl>
    <w:lvl w:ilvl="1" w:tplc="18FA81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45" w15:restartNumberingAfterBreak="0">
    <w:nsid w:val="7D0B748C"/>
    <w:multiLevelType w:val="hybridMultilevel"/>
    <w:tmpl w:val="2BC47282"/>
    <w:lvl w:ilvl="0" w:tplc="72D84590">
      <w:start w:val="1"/>
      <w:numFmt w:val="decimal"/>
      <w:lvlText w:val="(%1)"/>
      <w:lvlJc w:val="left"/>
      <w:pPr>
        <w:tabs>
          <w:tab w:val="num" w:pos="1975"/>
        </w:tabs>
        <w:ind w:left="19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75"/>
        </w:tabs>
        <w:ind w:left="25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55"/>
        </w:tabs>
        <w:ind w:left="30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35"/>
        </w:tabs>
        <w:ind w:left="35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15"/>
        </w:tabs>
        <w:ind w:left="40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95"/>
        </w:tabs>
        <w:ind w:left="44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75"/>
        </w:tabs>
        <w:ind w:left="49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55"/>
        </w:tabs>
        <w:ind w:left="54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35"/>
        </w:tabs>
        <w:ind w:left="5935" w:hanging="480"/>
      </w:pPr>
    </w:lvl>
  </w:abstractNum>
  <w:num w:numId="1">
    <w:abstractNumId w:val="29"/>
  </w:num>
  <w:num w:numId="2">
    <w:abstractNumId w:val="34"/>
  </w:num>
  <w:num w:numId="3">
    <w:abstractNumId w:val="16"/>
  </w:num>
  <w:num w:numId="4">
    <w:abstractNumId w:val="26"/>
  </w:num>
  <w:num w:numId="5">
    <w:abstractNumId w:val="17"/>
  </w:num>
  <w:num w:numId="6">
    <w:abstractNumId w:val="28"/>
  </w:num>
  <w:num w:numId="7">
    <w:abstractNumId w:val="20"/>
  </w:num>
  <w:num w:numId="8">
    <w:abstractNumId w:val="40"/>
  </w:num>
  <w:num w:numId="9">
    <w:abstractNumId w:val="21"/>
  </w:num>
  <w:num w:numId="10">
    <w:abstractNumId w:val="12"/>
  </w:num>
  <w:num w:numId="11">
    <w:abstractNumId w:val="22"/>
  </w:num>
  <w:num w:numId="12">
    <w:abstractNumId w:val="32"/>
  </w:num>
  <w:num w:numId="13">
    <w:abstractNumId w:val="4"/>
  </w:num>
  <w:num w:numId="14">
    <w:abstractNumId w:val="24"/>
  </w:num>
  <w:num w:numId="15">
    <w:abstractNumId w:val="44"/>
  </w:num>
  <w:num w:numId="16">
    <w:abstractNumId w:val="7"/>
  </w:num>
  <w:num w:numId="17">
    <w:abstractNumId w:val="8"/>
  </w:num>
  <w:num w:numId="18">
    <w:abstractNumId w:val="37"/>
  </w:num>
  <w:num w:numId="19">
    <w:abstractNumId w:val="9"/>
  </w:num>
  <w:num w:numId="20">
    <w:abstractNumId w:val="27"/>
  </w:num>
  <w:num w:numId="21">
    <w:abstractNumId w:val="42"/>
  </w:num>
  <w:num w:numId="22">
    <w:abstractNumId w:val="1"/>
  </w:num>
  <w:num w:numId="23">
    <w:abstractNumId w:val="36"/>
    <w:lvlOverride w:ilvl="0">
      <w:startOverride w:val="1"/>
    </w:lvlOverride>
  </w:num>
  <w:num w:numId="24">
    <w:abstractNumId w:val="45"/>
  </w:num>
  <w:num w:numId="25">
    <w:abstractNumId w:val="33"/>
  </w:num>
  <w:num w:numId="26">
    <w:abstractNumId w:val="14"/>
  </w:num>
  <w:num w:numId="27">
    <w:abstractNumId w:val="6"/>
  </w:num>
  <w:num w:numId="28">
    <w:abstractNumId w:val="19"/>
  </w:num>
  <w:num w:numId="29">
    <w:abstractNumId w:val="11"/>
  </w:num>
  <w:num w:numId="30">
    <w:abstractNumId w:val="18"/>
  </w:num>
  <w:num w:numId="31">
    <w:abstractNumId w:val="31"/>
  </w:num>
  <w:num w:numId="32">
    <w:abstractNumId w:val="5"/>
  </w:num>
  <w:num w:numId="33">
    <w:abstractNumId w:val="41"/>
  </w:num>
  <w:num w:numId="34">
    <w:abstractNumId w:val="13"/>
  </w:num>
  <w:num w:numId="35">
    <w:abstractNumId w:val="35"/>
  </w:num>
  <w:num w:numId="36">
    <w:abstractNumId w:val="43"/>
  </w:num>
  <w:num w:numId="37">
    <w:abstractNumId w:val="39"/>
  </w:num>
  <w:num w:numId="38">
    <w:abstractNumId w:val="38"/>
  </w:num>
  <w:num w:numId="39">
    <w:abstractNumId w:val="25"/>
  </w:num>
  <w:num w:numId="40">
    <w:abstractNumId w:val="0"/>
  </w:num>
  <w:num w:numId="41">
    <w:abstractNumId w:val="2"/>
  </w:num>
  <w:num w:numId="42">
    <w:abstractNumId w:val="23"/>
  </w:num>
  <w:num w:numId="43">
    <w:abstractNumId w:val="15"/>
  </w:num>
  <w:num w:numId="44">
    <w:abstractNumId w:val="3"/>
  </w:num>
  <w:num w:numId="45">
    <w:abstractNumId w:val="10"/>
  </w:num>
  <w:num w:numId="4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306"/>
    <w:rsid w:val="00000A30"/>
    <w:rsid w:val="0000114E"/>
    <w:rsid w:val="00001461"/>
    <w:rsid w:val="00002479"/>
    <w:rsid w:val="00002ED2"/>
    <w:rsid w:val="000031BF"/>
    <w:rsid w:val="00003668"/>
    <w:rsid w:val="000037D2"/>
    <w:rsid w:val="00004413"/>
    <w:rsid w:val="00004DF0"/>
    <w:rsid w:val="00005B8E"/>
    <w:rsid w:val="00005D09"/>
    <w:rsid w:val="0000614C"/>
    <w:rsid w:val="00006368"/>
    <w:rsid w:val="000067C1"/>
    <w:rsid w:val="00006AF3"/>
    <w:rsid w:val="00006F49"/>
    <w:rsid w:val="00007017"/>
    <w:rsid w:val="0000713C"/>
    <w:rsid w:val="00007448"/>
    <w:rsid w:val="00007676"/>
    <w:rsid w:val="00007D1B"/>
    <w:rsid w:val="00010362"/>
    <w:rsid w:val="0001047A"/>
    <w:rsid w:val="00010B57"/>
    <w:rsid w:val="00010FC0"/>
    <w:rsid w:val="00011ABA"/>
    <w:rsid w:val="0001200D"/>
    <w:rsid w:val="00012400"/>
    <w:rsid w:val="00012739"/>
    <w:rsid w:val="00012D45"/>
    <w:rsid w:val="000135FC"/>
    <w:rsid w:val="00013923"/>
    <w:rsid w:val="00013EE8"/>
    <w:rsid w:val="00013F6F"/>
    <w:rsid w:val="000142CD"/>
    <w:rsid w:val="000143A7"/>
    <w:rsid w:val="0001468F"/>
    <w:rsid w:val="00014B86"/>
    <w:rsid w:val="00014EDB"/>
    <w:rsid w:val="000156C4"/>
    <w:rsid w:val="00015BEB"/>
    <w:rsid w:val="00016012"/>
    <w:rsid w:val="00016999"/>
    <w:rsid w:val="0001792C"/>
    <w:rsid w:val="00017A09"/>
    <w:rsid w:val="00020309"/>
    <w:rsid w:val="0002074A"/>
    <w:rsid w:val="00021630"/>
    <w:rsid w:val="00021C85"/>
    <w:rsid w:val="00021D28"/>
    <w:rsid w:val="00022124"/>
    <w:rsid w:val="000226CE"/>
    <w:rsid w:val="00022A05"/>
    <w:rsid w:val="00022F4B"/>
    <w:rsid w:val="000232CB"/>
    <w:rsid w:val="0002365F"/>
    <w:rsid w:val="00023947"/>
    <w:rsid w:val="00023AAC"/>
    <w:rsid w:val="00024CBA"/>
    <w:rsid w:val="00024F09"/>
    <w:rsid w:val="000253E1"/>
    <w:rsid w:val="000254FA"/>
    <w:rsid w:val="0002592F"/>
    <w:rsid w:val="00025A2A"/>
    <w:rsid w:val="00026E63"/>
    <w:rsid w:val="000272E9"/>
    <w:rsid w:val="000273C9"/>
    <w:rsid w:val="000276BD"/>
    <w:rsid w:val="000277BC"/>
    <w:rsid w:val="00027932"/>
    <w:rsid w:val="00027C27"/>
    <w:rsid w:val="00030327"/>
    <w:rsid w:val="00030640"/>
    <w:rsid w:val="00030B57"/>
    <w:rsid w:val="00030ED0"/>
    <w:rsid w:val="00031615"/>
    <w:rsid w:val="00031831"/>
    <w:rsid w:val="000320E1"/>
    <w:rsid w:val="00032B2A"/>
    <w:rsid w:val="0003378F"/>
    <w:rsid w:val="00033D8E"/>
    <w:rsid w:val="000342A7"/>
    <w:rsid w:val="000342B6"/>
    <w:rsid w:val="000345FE"/>
    <w:rsid w:val="0003481F"/>
    <w:rsid w:val="00034B40"/>
    <w:rsid w:val="00034C38"/>
    <w:rsid w:val="000351C5"/>
    <w:rsid w:val="00035287"/>
    <w:rsid w:val="00035637"/>
    <w:rsid w:val="00035953"/>
    <w:rsid w:val="00035F57"/>
    <w:rsid w:val="0003659F"/>
    <w:rsid w:val="00036A64"/>
    <w:rsid w:val="00036AC5"/>
    <w:rsid w:val="00036B77"/>
    <w:rsid w:val="000375A8"/>
    <w:rsid w:val="00037AAC"/>
    <w:rsid w:val="00037C88"/>
    <w:rsid w:val="000408F8"/>
    <w:rsid w:val="00040AF5"/>
    <w:rsid w:val="00040E0C"/>
    <w:rsid w:val="000412D6"/>
    <w:rsid w:val="00041827"/>
    <w:rsid w:val="00042454"/>
    <w:rsid w:val="00042E63"/>
    <w:rsid w:val="00043191"/>
    <w:rsid w:val="00043A71"/>
    <w:rsid w:val="00043BDF"/>
    <w:rsid w:val="00043E10"/>
    <w:rsid w:val="000443BD"/>
    <w:rsid w:val="00044739"/>
    <w:rsid w:val="000448C8"/>
    <w:rsid w:val="000449C6"/>
    <w:rsid w:val="00044A15"/>
    <w:rsid w:val="00045356"/>
    <w:rsid w:val="00045C26"/>
    <w:rsid w:val="00045D39"/>
    <w:rsid w:val="00045F24"/>
    <w:rsid w:val="0004625E"/>
    <w:rsid w:val="000465A1"/>
    <w:rsid w:val="00046A77"/>
    <w:rsid w:val="00046FC1"/>
    <w:rsid w:val="000473F8"/>
    <w:rsid w:val="00047B64"/>
    <w:rsid w:val="00047D25"/>
    <w:rsid w:val="00047E1D"/>
    <w:rsid w:val="00047ECB"/>
    <w:rsid w:val="0005107A"/>
    <w:rsid w:val="0005134C"/>
    <w:rsid w:val="000516CF"/>
    <w:rsid w:val="000517EE"/>
    <w:rsid w:val="0005191A"/>
    <w:rsid w:val="00051A23"/>
    <w:rsid w:val="000526A2"/>
    <w:rsid w:val="000528E6"/>
    <w:rsid w:val="00052A3F"/>
    <w:rsid w:val="00052B9C"/>
    <w:rsid w:val="00053146"/>
    <w:rsid w:val="00053590"/>
    <w:rsid w:val="000538B6"/>
    <w:rsid w:val="000554C6"/>
    <w:rsid w:val="00055CF7"/>
    <w:rsid w:val="00055D16"/>
    <w:rsid w:val="00055FA0"/>
    <w:rsid w:val="00057025"/>
    <w:rsid w:val="00057D6E"/>
    <w:rsid w:val="00060147"/>
    <w:rsid w:val="00060837"/>
    <w:rsid w:val="00061420"/>
    <w:rsid w:val="000614B4"/>
    <w:rsid w:val="0006152F"/>
    <w:rsid w:val="000616D8"/>
    <w:rsid w:val="0006176E"/>
    <w:rsid w:val="00061852"/>
    <w:rsid w:val="00061BAA"/>
    <w:rsid w:val="00061C35"/>
    <w:rsid w:val="000620BA"/>
    <w:rsid w:val="000624D8"/>
    <w:rsid w:val="000629CF"/>
    <w:rsid w:val="00062AF1"/>
    <w:rsid w:val="00062B38"/>
    <w:rsid w:val="0006344E"/>
    <w:rsid w:val="0006364C"/>
    <w:rsid w:val="00063B76"/>
    <w:rsid w:val="00063E18"/>
    <w:rsid w:val="000646F6"/>
    <w:rsid w:val="00064D15"/>
    <w:rsid w:val="000652F1"/>
    <w:rsid w:val="00065A32"/>
    <w:rsid w:val="0006732E"/>
    <w:rsid w:val="00067796"/>
    <w:rsid w:val="000703AE"/>
    <w:rsid w:val="000703B4"/>
    <w:rsid w:val="0007071C"/>
    <w:rsid w:val="00070854"/>
    <w:rsid w:val="00071F23"/>
    <w:rsid w:val="000722FB"/>
    <w:rsid w:val="0007264A"/>
    <w:rsid w:val="0007271A"/>
    <w:rsid w:val="00072A9E"/>
    <w:rsid w:val="00072CED"/>
    <w:rsid w:val="00072D52"/>
    <w:rsid w:val="00072DC9"/>
    <w:rsid w:val="00073086"/>
    <w:rsid w:val="0007357E"/>
    <w:rsid w:val="00073787"/>
    <w:rsid w:val="00073DB9"/>
    <w:rsid w:val="00074560"/>
    <w:rsid w:val="000745E1"/>
    <w:rsid w:val="0007480B"/>
    <w:rsid w:val="00074C46"/>
    <w:rsid w:val="00074DF6"/>
    <w:rsid w:val="00075352"/>
    <w:rsid w:val="000754DE"/>
    <w:rsid w:val="000755F3"/>
    <w:rsid w:val="000755FF"/>
    <w:rsid w:val="000757A4"/>
    <w:rsid w:val="00076609"/>
    <w:rsid w:val="00076674"/>
    <w:rsid w:val="00076A9E"/>
    <w:rsid w:val="00076AE6"/>
    <w:rsid w:val="00076AEE"/>
    <w:rsid w:val="00076C3F"/>
    <w:rsid w:val="00076FDB"/>
    <w:rsid w:val="0007708E"/>
    <w:rsid w:val="00077482"/>
    <w:rsid w:val="000774A6"/>
    <w:rsid w:val="00077699"/>
    <w:rsid w:val="00077B37"/>
    <w:rsid w:val="00077FF9"/>
    <w:rsid w:val="0008082E"/>
    <w:rsid w:val="000809C2"/>
    <w:rsid w:val="00080BA6"/>
    <w:rsid w:val="00080E73"/>
    <w:rsid w:val="00081026"/>
    <w:rsid w:val="000810C0"/>
    <w:rsid w:val="00081ADB"/>
    <w:rsid w:val="000825AD"/>
    <w:rsid w:val="00082601"/>
    <w:rsid w:val="00082D44"/>
    <w:rsid w:val="00083661"/>
    <w:rsid w:val="0008369E"/>
    <w:rsid w:val="00084193"/>
    <w:rsid w:val="00084302"/>
    <w:rsid w:val="00084504"/>
    <w:rsid w:val="00084516"/>
    <w:rsid w:val="00084642"/>
    <w:rsid w:val="00084AB6"/>
    <w:rsid w:val="00084B27"/>
    <w:rsid w:val="00085504"/>
    <w:rsid w:val="00085600"/>
    <w:rsid w:val="000862DD"/>
    <w:rsid w:val="00086542"/>
    <w:rsid w:val="0008668B"/>
    <w:rsid w:val="00086798"/>
    <w:rsid w:val="00086B32"/>
    <w:rsid w:val="00086C5A"/>
    <w:rsid w:val="00086CDD"/>
    <w:rsid w:val="00086F42"/>
    <w:rsid w:val="00087330"/>
    <w:rsid w:val="00087D99"/>
    <w:rsid w:val="0009027B"/>
    <w:rsid w:val="000906E5"/>
    <w:rsid w:val="000908B0"/>
    <w:rsid w:val="00091425"/>
    <w:rsid w:val="000914BA"/>
    <w:rsid w:val="000916E4"/>
    <w:rsid w:val="000918E6"/>
    <w:rsid w:val="00091B9A"/>
    <w:rsid w:val="00091CC1"/>
    <w:rsid w:val="00092282"/>
    <w:rsid w:val="0009243F"/>
    <w:rsid w:val="00092761"/>
    <w:rsid w:val="000927F1"/>
    <w:rsid w:val="000928E3"/>
    <w:rsid w:val="00092CF5"/>
    <w:rsid w:val="00092E8F"/>
    <w:rsid w:val="000930E8"/>
    <w:rsid w:val="00093292"/>
    <w:rsid w:val="000932AB"/>
    <w:rsid w:val="000935A1"/>
    <w:rsid w:val="000942F8"/>
    <w:rsid w:val="00094938"/>
    <w:rsid w:val="00094BB9"/>
    <w:rsid w:val="00094FD0"/>
    <w:rsid w:val="00095723"/>
    <w:rsid w:val="00095730"/>
    <w:rsid w:val="00095E41"/>
    <w:rsid w:val="000966DC"/>
    <w:rsid w:val="00096AAF"/>
    <w:rsid w:val="00096CB4"/>
    <w:rsid w:val="00096EEA"/>
    <w:rsid w:val="000977FD"/>
    <w:rsid w:val="00097F4D"/>
    <w:rsid w:val="000A02E8"/>
    <w:rsid w:val="000A07AC"/>
    <w:rsid w:val="000A0AE7"/>
    <w:rsid w:val="000A0FB2"/>
    <w:rsid w:val="000A22E6"/>
    <w:rsid w:val="000A2690"/>
    <w:rsid w:val="000A2B26"/>
    <w:rsid w:val="000A2DF7"/>
    <w:rsid w:val="000A305D"/>
    <w:rsid w:val="000A3566"/>
    <w:rsid w:val="000A3627"/>
    <w:rsid w:val="000A3B5A"/>
    <w:rsid w:val="000A5275"/>
    <w:rsid w:val="000A530C"/>
    <w:rsid w:val="000A59C9"/>
    <w:rsid w:val="000A69C5"/>
    <w:rsid w:val="000A6CF9"/>
    <w:rsid w:val="000A77CB"/>
    <w:rsid w:val="000A78D8"/>
    <w:rsid w:val="000A79A9"/>
    <w:rsid w:val="000B006A"/>
    <w:rsid w:val="000B0078"/>
    <w:rsid w:val="000B056C"/>
    <w:rsid w:val="000B05AB"/>
    <w:rsid w:val="000B1864"/>
    <w:rsid w:val="000B1E16"/>
    <w:rsid w:val="000B215D"/>
    <w:rsid w:val="000B2D72"/>
    <w:rsid w:val="000B2ED3"/>
    <w:rsid w:val="000B392C"/>
    <w:rsid w:val="000B3A7E"/>
    <w:rsid w:val="000B3B75"/>
    <w:rsid w:val="000B3CB6"/>
    <w:rsid w:val="000B3DCA"/>
    <w:rsid w:val="000B4109"/>
    <w:rsid w:val="000B4588"/>
    <w:rsid w:val="000B4E73"/>
    <w:rsid w:val="000B552E"/>
    <w:rsid w:val="000B5666"/>
    <w:rsid w:val="000B58E5"/>
    <w:rsid w:val="000B5D94"/>
    <w:rsid w:val="000B5FFE"/>
    <w:rsid w:val="000B68E1"/>
    <w:rsid w:val="000B696D"/>
    <w:rsid w:val="000B6973"/>
    <w:rsid w:val="000B7307"/>
    <w:rsid w:val="000B789E"/>
    <w:rsid w:val="000B7D48"/>
    <w:rsid w:val="000B7E9A"/>
    <w:rsid w:val="000C01EA"/>
    <w:rsid w:val="000C085E"/>
    <w:rsid w:val="000C08A4"/>
    <w:rsid w:val="000C0900"/>
    <w:rsid w:val="000C0CE2"/>
    <w:rsid w:val="000C0FED"/>
    <w:rsid w:val="000C106C"/>
    <w:rsid w:val="000C10AD"/>
    <w:rsid w:val="000C150F"/>
    <w:rsid w:val="000C1A80"/>
    <w:rsid w:val="000C2B1D"/>
    <w:rsid w:val="000C316B"/>
    <w:rsid w:val="000C3859"/>
    <w:rsid w:val="000C39BD"/>
    <w:rsid w:val="000C3ADF"/>
    <w:rsid w:val="000C3D09"/>
    <w:rsid w:val="000C3DA1"/>
    <w:rsid w:val="000C3EA8"/>
    <w:rsid w:val="000C461A"/>
    <w:rsid w:val="000C4AA6"/>
    <w:rsid w:val="000C4DF4"/>
    <w:rsid w:val="000C4F41"/>
    <w:rsid w:val="000C51A4"/>
    <w:rsid w:val="000C5537"/>
    <w:rsid w:val="000C558B"/>
    <w:rsid w:val="000C5662"/>
    <w:rsid w:val="000C573A"/>
    <w:rsid w:val="000C5826"/>
    <w:rsid w:val="000C5AF5"/>
    <w:rsid w:val="000C5B00"/>
    <w:rsid w:val="000C5BAD"/>
    <w:rsid w:val="000C5C7F"/>
    <w:rsid w:val="000C5D47"/>
    <w:rsid w:val="000C5E22"/>
    <w:rsid w:val="000C6013"/>
    <w:rsid w:val="000C6150"/>
    <w:rsid w:val="000C6B1A"/>
    <w:rsid w:val="000C6BD1"/>
    <w:rsid w:val="000C7E16"/>
    <w:rsid w:val="000D035F"/>
    <w:rsid w:val="000D08F8"/>
    <w:rsid w:val="000D0D29"/>
    <w:rsid w:val="000D0F9F"/>
    <w:rsid w:val="000D0FFF"/>
    <w:rsid w:val="000D16BD"/>
    <w:rsid w:val="000D19FF"/>
    <w:rsid w:val="000D2998"/>
    <w:rsid w:val="000D29CC"/>
    <w:rsid w:val="000D2FBE"/>
    <w:rsid w:val="000D32F7"/>
    <w:rsid w:val="000D3511"/>
    <w:rsid w:val="000D3556"/>
    <w:rsid w:val="000D36E0"/>
    <w:rsid w:val="000D3A9B"/>
    <w:rsid w:val="000D3B37"/>
    <w:rsid w:val="000D3F6D"/>
    <w:rsid w:val="000D5320"/>
    <w:rsid w:val="000D577A"/>
    <w:rsid w:val="000D5B0F"/>
    <w:rsid w:val="000D5C16"/>
    <w:rsid w:val="000D5F3D"/>
    <w:rsid w:val="000D62FA"/>
    <w:rsid w:val="000D6E00"/>
    <w:rsid w:val="000D70CA"/>
    <w:rsid w:val="000D75C9"/>
    <w:rsid w:val="000D7626"/>
    <w:rsid w:val="000D7720"/>
    <w:rsid w:val="000D77A5"/>
    <w:rsid w:val="000D7E6D"/>
    <w:rsid w:val="000E0D82"/>
    <w:rsid w:val="000E0D8B"/>
    <w:rsid w:val="000E0EEE"/>
    <w:rsid w:val="000E0FE3"/>
    <w:rsid w:val="000E182C"/>
    <w:rsid w:val="000E183D"/>
    <w:rsid w:val="000E18A9"/>
    <w:rsid w:val="000E193B"/>
    <w:rsid w:val="000E1A5F"/>
    <w:rsid w:val="000E1C1B"/>
    <w:rsid w:val="000E2F21"/>
    <w:rsid w:val="000E2F6A"/>
    <w:rsid w:val="000E2FCB"/>
    <w:rsid w:val="000E30B4"/>
    <w:rsid w:val="000E33DA"/>
    <w:rsid w:val="000E3426"/>
    <w:rsid w:val="000E3517"/>
    <w:rsid w:val="000E354D"/>
    <w:rsid w:val="000E45AD"/>
    <w:rsid w:val="000E53A0"/>
    <w:rsid w:val="000E572B"/>
    <w:rsid w:val="000E5839"/>
    <w:rsid w:val="000E58DE"/>
    <w:rsid w:val="000E5935"/>
    <w:rsid w:val="000E6815"/>
    <w:rsid w:val="000E7415"/>
    <w:rsid w:val="000E7E93"/>
    <w:rsid w:val="000F03ED"/>
    <w:rsid w:val="000F0E50"/>
    <w:rsid w:val="000F12DB"/>
    <w:rsid w:val="000F1350"/>
    <w:rsid w:val="000F15DB"/>
    <w:rsid w:val="000F18A2"/>
    <w:rsid w:val="000F1906"/>
    <w:rsid w:val="000F1BF5"/>
    <w:rsid w:val="000F220F"/>
    <w:rsid w:val="000F243E"/>
    <w:rsid w:val="000F2C46"/>
    <w:rsid w:val="000F2CD6"/>
    <w:rsid w:val="000F2DE1"/>
    <w:rsid w:val="000F2F85"/>
    <w:rsid w:val="000F38BC"/>
    <w:rsid w:val="000F3A0F"/>
    <w:rsid w:val="000F3CB1"/>
    <w:rsid w:val="000F43D2"/>
    <w:rsid w:val="000F4A29"/>
    <w:rsid w:val="000F4E52"/>
    <w:rsid w:val="000F5DA9"/>
    <w:rsid w:val="000F6478"/>
    <w:rsid w:val="000F6BDE"/>
    <w:rsid w:val="000F6D9C"/>
    <w:rsid w:val="000F7F1F"/>
    <w:rsid w:val="0010020C"/>
    <w:rsid w:val="00100309"/>
    <w:rsid w:val="00100629"/>
    <w:rsid w:val="001010CE"/>
    <w:rsid w:val="00101BAF"/>
    <w:rsid w:val="00101C0A"/>
    <w:rsid w:val="0010209B"/>
    <w:rsid w:val="001023D2"/>
    <w:rsid w:val="00102567"/>
    <w:rsid w:val="001027E8"/>
    <w:rsid w:val="001028D2"/>
    <w:rsid w:val="00102F55"/>
    <w:rsid w:val="00103CD2"/>
    <w:rsid w:val="0010441D"/>
    <w:rsid w:val="0010450D"/>
    <w:rsid w:val="00104E33"/>
    <w:rsid w:val="00105801"/>
    <w:rsid w:val="00105CA4"/>
    <w:rsid w:val="00105CB4"/>
    <w:rsid w:val="00105F02"/>
    <w:rsid w:val="00105F48"/>
    <w:rsid w:val="0010652B"/>
    <w:rsid w:val="001067ED"/>
    <w:rsid w:val="001067F3"/>
    <w:rsid w:val="00106D4C"/>
    <w:rsid w:val="0011037F"/>
    <w:rsid w:val="001106ED"/>
    <w:rsid w:val="00110CDD"/>
    <w:rsid w:val="00110EA0"/>
    <w:rsid w:val="00110F3E"/>
    <w:rsid w:val="00111546"/>
    <w:rsid w:val="001115D2"/>
    <w:rsid w:val="001116FE"/>
    <w:rsid w:val="00111751"/>
    <w:rsid w:val="00111BA5"/>
    <w:rsid w:val="001122D5"/>
    <w:rsid w:val="00112895"/>
    <w:rsid w:val="00112A2F"/>
    <w:rsid w:val="00112FA4"/>
    <w:rsid w:val="00112FD0"/>
    <w:rsid w:val="0011383A"/>
    <w:rsid w:val="00113906"/>
    <w:rsid w:val="00113CF7"/>
    <w:rsid w:val="001142EA"/>
    <w:rsid w:val="00114362"/>
    <w:rsid w:val="00114C57"/>
    <w:rsid w:val="0011509A"/>
    <w:rsid w:val="001155A6"/>
    <w:rsid w:val="00116481"/>
    <w:rsid w:val="0011712E"/>
    <w:rsid w:val="0011713C"/>
    <w:rsid w:val="001176CF"/>
    <w:rsid w:val="00117C45"/>
    <w:rsid w:val="00117E98"/>
    <w:rsid w:val="00120710"/>
    <w:rsid w:val="00120B27"/>
    <w:rsid w:val="00120CA0"/>
    <w:rsid w:val="00120E31"/>
    <w:rsid w:val="00121206"/>
    <w:rsid w:val="00121B08"/>
    <w:rsid w:val="00121CE7"/>
    <w:rsid w:val="0012203E"/>
    <w:rsid w:val="00123021"/>
    <w:rsid w:val="0012431F"/>
    <w:rsid w:val="00124418"/>
    <w:rsid w:val="00124854"/>
    <w:rsid w:val="00124860"/>
    <w:rsid w:val="00124AE2"/>
    <w:rsid w:val="00124BD5"/>
    <w:rsid w:val="00124F92"/>
    <w:rsid w:val="001252AB"/>
    <w:rsid w:val="001257ED"/>
    <w:rsid w:val="00125F66"/>
    <w:rsid w:val="001264D1"/>
    <w:rsid w:val="001267DB"/>
    <w:rsid w:val="00126906"/>
    <w:rsid w:val="00126C6D"/>
    <w:rsid w:val="00126D24"/>
    <w:rsid w:val="001278ED"/>
    <w:rsid w:val="00127B83"/>
    <w:rsid w:val="00127C3E"/>
    <w:rsid w:val="00127FF4"/>
    <w:rsid w:val="0013058D"/>
    <w:rsid w:val="0013077C"/>
    <w:rsid w:val="00130B4F"/>
    <w:rsid w:val="00130EE6"/>
    <w:rsid w:val="001315B2"/>
    <w:rsid w:val="001316A8"/>
    <w:rsid w:val="00131741"/>
    <w:rsid w:val="00131C20"/>
    <w:rsid w:val="00131D8B"/>
    <w:rsid w:val="00132001"/>
    <w:rsid w:val="00132899"/>
    <w:rsid w:val="00132A5F"/>
    <w:rsid w:val="00133865"/>
    <w:rsid w:val="00133C25"/>
    <w:rsid w:val="00133CCE"/>
    <w:rsid w:val="00133CFB"/>
    <w:rsid w:val="001354F6"/>
    <w:rsid w:val="00135E95"/>
    <w:rsid w:val="00135EDE"/>
    <w:rsid w:val="00137068"/>
    <w:rsid w:val="001406AA"/>
    <w:rsid w:val="00140A91"/>
    <w:rsid w:val="00140E94"/>
    <w:rsid w:val="0014107E"/>
    <w:rsid w:val="0014112E"/>
    <w:rsid w:val="001414A9"/>
    <w:rsid w:val="00141B2A"/>
    <w:rsid w:val="00142313"/>
    <w:rsid w:val="00142CBC"/>
    <w:rsid w:val="00142D46"/>
    <w:rsid w:val="001437B8"/>
    <w:rsid w:val="00144B66"/>
    <w:rsid w:val="001450D9"/>
    <w:rsid w:val="00145232"/>
    <w:rsid w:val="00145418"/>
    <w:rsid w:val="0014542A"/>
    <w:rsid w:val="001455F0"/>
    <w:rsid w:val="0014590E"/>
    <w:rsid w:val="00145D73"/>
    <w:rsid w:val="00145FE3"/>
    <w:rsid w:val="00146327"/>
    <w:rsid w:val="0014677D"/>
    <w:rsid w:val="001467A2"/>
    <w:rsid w:val="00146AB6"/>
    <w:rsid w:val="001476C1"/>
    <w:rsid w:val="00147B38"/>
    <w:rsid w:val="00147B56"/>
    <w:rsid w:val="001508EE"/>
    <w:rsid w:val="00150B93"/>
    <w:rsid w:val="00150CB1"/>
    <w:rsid w:val="00150D50"/>
    <w:rsid w:val="0015131D"/>
    <w:rsid w:val="001513A7"/>
    <w:rsid w:val="0015141C"/>
    <w:rsid w:val="0015223E"/>
    <w:rsid w:val="001529B7"/>
    <w:rsid w:val="00152CD6"/>
    <w:rsid w:val="00152D6C"/>
    <w:rsid w:val="0015343D"/>
    <w:rsid w:val="00153A3B"/>
    <w:rsid w:val="00153C9F"/>
    <w:rsid w:val="00153DA3"/>
    <w:rsid w:val="00155436"/>
    <w:rsid w:val="001555E5"/>
    <w:rsid w:val="00155684"/>
    <w:rsid w:val="00155E12"/>
    <w:rsid w:val="00156649"/>
    <w:rsid w:val="00156B3C"/>
    <w:rsid w:val="00156BFB"/>
    <w:rsid w:val="00156E00"/>
    <w:rsid w:val="0015711D"/>
    <w:rsid w:val="001573B8"/>
    <w:rsid w:val="001577BE"/>
    <w:rsid w:val="00157CFA"/>
    <w:rsid w:val="00157E71"/>
    <w:rsid w:val="00160378"/>
    <w:rsid w:val="001609C4"/>
    <w:rsid w:val="00160E3B"/>
    <w:rsid w:val="0016126F"/>
    <w:rsid w:val="001613F7"/>
    <w:rsid w:val="00161E1C"/>
    <w:rsid w:val="00161F53"/>
    <w:rsid w:val="00162D36"/>
    <w:rsid w:val="001638B7"/>
    <w:rsid w:val="00163D1E"/>
    <w:rsid w:val="00164281"/>
    <w:rsid w:val="00164300"/>
    <w:rsid w:val="001643CF"/>
    <w:rsid w:val="0016518F"/>
    <w:rsid w:val="001653E3"/>
    <w:rsid w:val="0016561E"/>
    <w:rsid w:val="0016564E"/>
    <w:rsid w:val="00165C64"/>
    <w:rsid w:val="00165DF0"/>
    <w:rsid w:val="00166268"/>
    <w:rsid w:val="001662D8"/>
    <w:rsid w:val="00166933"/>
    <w:rsid w:val="00166ADF"/>
    <w:rsid w:val="00166FAF"/>
    <w:rsid w:val="00167119"/>
    <w:rsid w:val="00167507"/>
    <w:rsid w:val="00167719"/>
    <w:rsid w:val="001702C3"/>
    <w:rsid w:val="00170537"/>
    <w:rsid w:val="001706CD"/>
    <w:rsid w:val="00170708"/>
    <w:rsid w:val="00170A11"/>
    <w:rsid w:val="00170F14"/>
    <w:rsid w:val="001713E0"/>
    <w:rsid w:val="00171493"/>
    <w:rsid w:val="001717EC"/>
    <w:rsid w:val="00171CCE"/>
    <w:rsid w:val="0017213E"/>
    <w:rsid w:val="0017259F"/>
    <w:rsid w:val="00172F27"/>
    <w:rsid w:val="00173226"/>
    <w:rsid w:val="00173C87"/>
    <w:rsid w:val="00173FB8"/>
    <w:rsid w:val="00174DDC"/>
    <w:rsid w:val="00174DF8"/>
    <w:rsid w:val="001751EB"/>
    <w:rsid w:val="001754BC"/>
    <w:rsid w:val="001757D3"/>
    <w:rsid w:val="0017597C"/>
    <w:rsid w:val="00175D09"/>
    <w:rsid w:val="00176741"/>
    <w:rsid w:val="0017682E"/>
    <w:rsid w:val="00176EAA"/>
    <w:rsid w:val="00177D4A"/>
    <w:rsid w:val="001800B2"/>
    <w:rsid w:val="00180266"/>
    <w:rsid w:val="001802DD"/>
    <w:rsid w:val="00180483"/>
    <w:rsid w:val="00180AB8"/>
    <w:rsid w:val="00180F7E"/>
    <w:rsid w:val="0018178F"/>
    <w:rsid w:val="00181DC5"/>
    <w:rsid w:val="00181DD8"/>
    <w:rsid w:val="00181F34"/>
    <w:rsid w:val="00182891"/>
    <w:rsid w:val="00182C46"/>
    <w:rsid w:val="00183367"/>
    <w:rsid w:val="00183F31"/>
    <w:rsid w:val="00184D66"/>
    <w:rsid w:val="0018572D"/>
    <w:rsid w:val="0018580F"/>
    <w:rsid w:val="00185BA4"/>
    <w:rsid w:val="0018634C"/>
    <w:rsid w:val="001864C2"/>
    <w:rsid w:val="0018669F"/>
    <w:rsid w:val="00186C4E"/>
    <w:rsid w:val="00187652"/>
    <w:rsid w:val="00187972"/>
    <w:rsid w:val="00190573"/>
    <w:rsid w:val="001905FD"/>
    <w:rsid w:val="00191DA7"/>
    <w:rsid w:val="0019266D"/>
    <w:rsid w:val="001929E9"/>
    <w:rsid w:val="00192ACC"/>
    <w:rsid w:val="00192FDA"/>
    <w:rsid w:val="00193131"/>
    <w:rsid w:val="0019338F"/>
    <w:rsid w:val="00193962"/>
    <w:rsid w:val="001939D5"/>
    <w:rsid w:val="00193A06"/>
    <w:rsid w:val="00193D97"/>
    <w:rsid w:val="00193FE8"/>
    <w:rsid w:val="001940AD"/>
    <w:rsid w:val="00194922"/>
    <w:rsid w:val="001950E7"/>
    <w:rsid w:val="001953B0"/>
    <w:rsid w:val="00195EC4"/>
    <w:rsid w:val="00196601"/>
    <w:rsid w:val="00197060"/>
    <w:rsid w:val="00197192"/>
    <w:rsid w:val="0019729E"/>
    <w:rsid w:val="001973E5"/>
    <w:rsid w:val="00197F1D"/>
    <w:rsid w:val="001A0036"/>
    <w:rsid w:val="001A040A"/>
    <w:rsid w:val="001A04E8"/>
    <w:rsid w:val="001A04F9"/>
    <w:rsid w:val="001A08A3"/>
    <w:rsid w:val="001A1123"/>
    <w:rsid w:val="001A129E"/>
    <w:rsid w:val="001A19B0"/>
    <w:rsid w:val="001A1AE2"/>
    <w:rsid w:val="001A1D8A"/>
    <w:rsid w:val="001A2759"/>
    <w:rsid w:val="001A303B"/>
    <w:rsid w:val="001A31B0"/>
    <w:rsid w:val="001A325A"/>
    <w:rsid w:val="001A34BF"/>
    <w:rsid w:val="001A40AB"/>
    <w:rsid w:val="001A45AE"/>
    <w:rsid w:val="001A4677"/>
    <w:rsid w:val="001A4944"/>
    <w:rsid w:val="001A5D2F"/>
    <w:rsid w:val="001A5E99"/>
    <w:rsid w:val="001A6BFF"/>
    <w:rsid w:val="001A6C31"/>
    <w:rsid w:val="001A780B"/>
    <w:rsid w:val="001B0E0B"/>
    <w:rsid w:val="001B17AB"/>
    <w:rsid w:val="001B1A71"/>
    <w:rsid w:val="001B1C44"/>
    <w:rsid w:val="001B1D15"/>
    <w:rsid w:val="001B2482"/>
    <w:rsid w:val="001B27B1"/>
    <w:rsid w:val="001B2C64"/>
    <w:rsid w:val="001B2EAC"/>
    <w:rsid w:val="001B2F92"/>
    <w:rsid w:val="001B2F9E"/>
    <w:rsid w:val="001B3267"/>
    <w:rsid w:val="001B34AD"/>
    <w:rsid w:val="001B3874"/>
    <w:rsid w:val="001B3B9B"/>
    <w:rsid w:val="001B4681"/>
    <w:rsid w:val="001B4957"/>
    <w:rsid w:val="001B4ACB"/>
    <w:rsid w:val="001B5169"/>
    <w:rsid w:val="001B535F"/>
    <w:rsid w:val="001B56E7"/>
    <w:rsid w:val="001B5855"/>
    <w:rsid w:val="001B58D8"/>
    <w:rsid w:val="001B5AF5"/>
    <w:rsid w:val="001B5ECE"/>
    <w:rsid w:val="001B64D3"/>
    <w:rsid w:val="001B657E"/>
    <w:rsid w:val="001B69F1"/>
    <w:rsid w:val="001B6AD4"/>
    <w:rsid w:val="001B6D6B"/>
    <w:rsid w:val="001B72BF"/>
    <w:rsid w:val="001B7FC2"/>
    <w:rsid w:val="001C00A7"/>
    <w:rsid w:val="001C1526"/>
    <w:rsid w:val="001C161E"/>
    <w:rsid w:val="001C2A28"/>
    <w:rsid w:val="001C3377"/>
    <w:rsid w:val="001C3427"/>
    <w:rsid w:val="001C3936"/>
    <w:rsid w:val="001C46FC"/>
    <w:rsid w:val="001C494A"/>
    <w:rsid w:val="001C4A75"/>
    <w:rsid w:val="001C4DCB"/>
    <w:rsid w:val="001C4DDC"/>
    <w:rsid w:val="001C56F7"/>
    <w:rsid w:val="001C5B5C"/>
    <w:rsid w:val="001C5BFC"/>
    <w:rsid w:val="001C6312"/>
    <w:rsid w:val="001C6526"/>
    <w:rsid w:val="001C7002"/>
    <w:rsid w:val="001C71F2"/>
    <w:rsid w:val="001C7914"/>
    <w:rsid w:val="001D00BF"/>
    <w:rsid w:val="001D0532"/>
    <w:rsid w:val="001D06CF"/>
    <w:rsid w:val="001D1132"/>
    <w:rsid w:val="001D181F"/>
    <w:rsid w:val="001D1979"/>
    <w:rsid w:val="001D1C2A"/>
    <w:rsid w:val="001D24C3"/>
    <w:rsid w:val="001D2720"/>
    <w:rsid w:val="001D2843"/>
    <w:rsid w:val="001D2953"/>
    <w:rsid w:val="001D2B16"/>
    <w:rsid w:val="001D3A6D"/>
    <w:rsid w:val="001D3E21"/>
    <w:rsid w:val="001D43BD"/>
    <w:rsid w:val="001D47F8"/>
    <w:rsid w:val="001D486C"/>
    <w:rsid w:val="001D4915"/>
    <w:rsid w:val="001D4A14"/>
    <w:rsid w:val="001D4B2E"/>
    <w:rsid w:val="001D4D0D"/>
    <w:rsid w:val="001D579A"/>
    <w:rsid w:val="001D6349"/>
    <w:rsid w:val="001D676A"/>
    <w:rsid w:val="001D731C"/>
    <w:rsid w:val="001D75C5"/>
    <w:rsid w:val="001E01ED"/>
    <w:rsid w:val="001E0E05"/>
    <w:rsid w:val="001E0E48"/>
    <w:rsid w:val="001E1009"/>
    <w:rsid w:val="001E1432"/>
    <w:rsid w:val="001E2881"/>
    <w:rsid w:val="001E2AC9"/>
    <w:rsid w:val="001E3393"/>
    <w:rsid w:val="001E33B1"/>
    <w:rsid w:val="001E3607"/>
    <w:rsid w:val="001E36DB"/>
    <w:rsid w:val="001E3916"/>
    <w:rsid w:val="001E43EE"/>
    <w:rsid w:val="001E4785"/>
    <w:rsid w:val="001E4A91"/>
    <w:rsid w:val="001E4F66"/>
    <w:rsid w:val="001E500B"/>
    <w:rsid w:val="001E5605"/>
    <w:rsid w:val="001E64B1"/>
    <w:rsid w:val="001E7BD8"/>
    <w:rsid w:val="001E7CBD"/>
    <w:rsid w:val="001F04C8"/>
    <w:rsid w:val="001F1205"/>
    <w:rsid w:val="001F17CB"/>
    <w:rsid w:val="001F1FD1"/>
    <w:rsid w:val="001F23E3"/>
    <w:rsid w:val="001F27B5"/>
    <w:rsid w:val="001F2A40"/>
    <w:rsid w:val="001F3CA2"/>
    <w:rsid w:val="001F4020"/>
    <w:rsid w:val="001F4811"/>
    <w:rsid w:val="001F4ABF"/>
    <w:rsid w:val="001F4D3C"/>
    <w:rsid w:val="001F4FB5"/>
    <w:rsid w:val="001F5013"/>
    <w:rsid w:val="001F5679"/>
    <w:rsid w:val="001F56DD"/>
    <w:rsid w:val="001F57DD"/>
    <w:rsid w:val="001F59E0"/>
    <w:rsid w:val="001F5BD2"/>
    <w:rsid w:val="001F5BE5"/>
    <w:rsid w:val="001F5DEB"/>
    <w:rsid w:val="001F6001"/>
    <w:rsid w:val="001F60ED"/>
    <w:rsid w:val="001F63E1"/>
    <w:rsid w:val="001F65A7"/>
    <w:rsid w:val="001F731B"/>
    <w:rsid w:val="001F75B0"/>
    <w:rsid w:val="001F7729"/>
    <w:rsid w:val="001F79D5"/>
    <w:rsid w:val="001F7ACA"/>
    <w:rsid w:val="002008B8"/>
    <w:rsid w:val="00200A6B"/>
    <w:rsid w:val="00200E8D"/>
    <w:rsid w:val="002011A9"/>
    <w:rsid w:val="0020139E"/>
    <w:rsid w:val="00201458"/>
    <w:rsid w:val="0020147E"/>
    <w:rsid w:val="0020210D"/>
    <w:rsid w:val="0020232A"/>
    <w:rsid w:val="00202489"/>
    <w:rsid w:val="00202AFB"/>
    <w:rsid w:val="00202CB5"/>
    <w:rsid w:val="00202CF0"/>
    <w:rsid w:val="00202DD7"/>
    <w:rsid w:val="0020347B"/>
    <w:rsid w:val="00203788"/>
    <w:rsid w:val="00204435"/>
    <w:rsid w:val="00204454"/>
    <w:rsid w:val="00204765"/>
    <w:rsid w:val="002052E2"/>
    <w:rsid w:val="00205536"/>
    <w:rsid w:val="002060E5"/>
    <w:rsid w:val="00206329"/>
    <w:rsid w:val="0020680E"/>
    <w:rsid w:val="00206B53"/>
    <w:rsid w:val="00206CB5"/>
    <w:rsid w:val="00207410"/>
    <w:rsid w:val="0020777A"/>
    <w:rsid w:val="00207D7A"/>
    <w:rsid w:val="002100C9"/>
    <w:rsid w:val="00210C2B"/>
    <w:rsid w:val="00210C3E"/>
    <w:rsid w:val="00210DFF"/>
    <w:rsid w:val="00210E0A"/>
    <w:rsid w:val="002111CB"/>
    <w:rsid w:val="00211647"/>
    <w:rsid w:val="00211868"/>
    <w:rsid w:val="00212008"/>
    <w:rsid w:val="002125BC"/>
    <w:rsid w:val="00212607"/>
    <w:rsid w:val="00212843"/>
    <w:rsid w:val="00213C90"/>
    <w:rsid w:val="00214100"/>
    <w:rsid w:val="002142D7"/>
    <w:rsid w:val="0021460F"/>
    <w:rsid w:val="00215033"/>
    <w:rsid w:val="0021513B"/>
    <w:rsid w:val="00215A68"/>
    <w:rsid w:val="00215BCF"/>
    <w:rsid w:val="002161A8"/>
    <w:rsid w:val="00216AED"/>
    <w:rsid w:val="0021714E"/>
    <w:rsid w:val="00217431"/>
    <w:rsid w:val="00217479"/>
    <w:rsid w:val="00217D15"/>
    <w:rsid w:val="00220162"/>
    <w:rsid w:val="00220D88"/>
    <w:rsid w:val="00221853"/>
    <w:rsid w:val="002219F0"/>
    <w:rsid w:val="0022206C"/>
    <w:rsid w:val="002223DE"/>
    <w:rsid w:val="00222522"/>
    <w:rsid w:val="00222B32"/>
    <w:rsid w:val="00222DA1"/>
    <w:rsid w:val="0022325B"/>
    <w:rsid w:val="00223C0E"/>
    <w:rsid w:val="00223C8F"/>
    <w:rsid w:val="00224E0C"/>
    <w:rsid w:val="002254F2"/>
    <w:rsid w:val="00225942"/>
    <w:rsid w:val="00225970"/>
    <w:rsid w:val="00225A1D"/>
    <w:rsid w:val="00226150"/>
    <w:rsid w:val="002264BE"/>
    <w:rsid w:val="00226554"/>
    <w:rsid w:val="00226991"/>
    <w:rsid w:val="00227408"/>
    <w:rsid w:val="0022778F"/>
    <w:rsid w:val="00227A8F"/>
    <w:rsid w:val="00230DA8"/>
    <w:rsid w:val="00230F56"/>
    <w:rsid w:val="00231462"/>
    <w:rsid w:val="00231C4F"/>
    <w:rsid w:val="00232348"/>
    <w:rsid w:val="0023240A"/>
    <w:rsid w:val="00232976"/>
    <w:rsid w:val="00232AFE"/>
    <w:rsid w:val="00232C9D"/>
    <w:rsid w:val="002331EC"/>
    <w:rsid w:val="00233679"/>
    <w:rsid w:val="0023392B"/>
    <w:rsid w:val="00233CBC"/>
    <w:rsid w:val="002341A9"/>
    <w:rsid w:val="00234778"/>
    <w:rsid w:val="00234842"/>
    <w:rsid w:val="00234D43"/>
    <w:rsid w:val="00234F73"/>
    <w:rsid w:val="002357D2"/>
    <w:rsid w:val="00235AA8"/>
    <w:rsid w:val="00235CB2"/>
    <w:rsid w:val="00236BA3"/>
    <w:rsid w:val="00236F2C"/>
    <w:rsid w:val="00237F65"/>
    <w:rsid w:val="00240239"/>
    <w:rsid w:val="002402C1"/>
    <w:rsid w:val="00240416"/>
    <w:rsid w:val="00240F42"/>
    <w:rsid w:val="00241A7B"/>
    <w:rsid w:val="00241B38"/>
    <w:rsid w:val="00241E15"/>
    <w:rsid w:val="0024219D"/>
    <w:rsid w:val="00242725"/>
    <w:rsid w:val="002433D2"/>
    <w:rsid w:val="0024380B"/>
    <w:rsid w:val="00243B29"/>
    <w:rsid w:val="00243C1C"/>
    <w:rsid w:val="00243CAA"/>
    <w:rsid w:val="002445F6"/>
    <w:rsid w:val="0024471A"/>
    <w:rsid w:val="00244D80"/>
    <w:rsid w:val="002452B2"/>
    <w:rsid w:val="00245797"/>
    <w:rsid w:val="00245A83"/>
    <w:rsid w:val="00245C41"/>
    <w:rsid w:val="002460B7"/>
    <w:rsid w:val="002461AF"/>
    <w:rsid w:val="0024678D"/>
    <w:rsid w:val="002469C5"/>
    <w:rsid w:val="002469EF"/>
    <w:rsid w:val="00246CE9"/>
    <w:rsid w:val="002472F7"/>
    <w:rsid w:val="00247347"/>
    <w:rsid w:val="00250541"/>
    <w:rsid w:val="00250629"/>
    <w:rsid w:val="00250935"/>
    <w:rsid w:val="00250A87"/>
    <w:rsid w:val="00250D01"/>
    <w:rsid w:val="002513FA"/>
    <w:rsid w:val="00251850"/>
    <w:rsid w:val="00251B42"/>
    <w:rsid w:val="00251FE6"/>
    <w:rsid w:val="002523B0"/>
    <w:rsid w:val="002524D3"/>
    <w:rsid w:val="0025291C"/>
    <w:rsid w:val="00252F01"/>
    <w:rsid w:val="00253536"/>
    <w:rsid w:val="00253BCE"/>
    <w:rsid w:val="00254298"/>
    <w:rsid w:val="002543FB"/>
    <w:rsid w:val="00254EB2"/>
    <w:rsid w:val="00255FBB"/>
    <w:rsid w:val="0025631E"/>
    <w:rsid w:val="00256917"/>
    <w:rsid w:val="00256BFB"/>
    <w:rsid w:val="00257916"/>
    <w:rsid w:val="0025796F"/>
    <w:rsid w:val="00257B9E"/>
    <w:rsid w:val="00257FE2"/>
    <w:rsid w:val="0026073C"/>
    <w:rsid w:val="00261092"/>
    <w:rsid w:val="002610BF"/>
    <w:rsid w:val="00261587"/>
    <w:rsid w:val="00261D17"/>
    <w:rsid w:val="00262328"/>
    <w:rsid w:val="0026247A"/>
    <w:rsid w:val="002628C7"/>
    <w:rsid w:val="00262F95"/>
    <w:rsid w:val="00264030"/>
    <w:rsid w:val="00264D7B"/>
    <w:rsid w:val="002651D4"/>
    <w:rsid w:val="00265203"/>
    <w:rsid w:val="00265268"/>
    <w:rsid w:val="002653F6"/>
    <w:rsid w:val="00265497"/>
    <w:rsid w:val="00265F9E"/>
    <w:rsid w:val="0026618E"/>
    <w:rsid w:val="00266815"/>
    <w:rsid w:val="00267593"/>
    <w:rsid w:val="002675C4"/>
    <w:rsid w:val="0027019C"/>
    <w:rsid w:val="002702C4"/>
    <w:rsid w:val="00270328"/>
    <w:rsid w:val="00270619"/>
    <w:rsid w:val="00270CD0"/>
    <w:rsid w:val="00270DE4"/>
    <w:rsid w:val="00270E58"/>
    <w:rsid w:val="00271055"/>
    <w:rsid w:val="0027120C"/>
    <w:rsid w:val="00271280"/>
    <w:rsid w:val="00272378"/>
    <w:rsid w:val="00272AA2"/>
    <w:rsid w:val="00272D1F"/>
    <w:rsid w:val="002736DC"/>
    <w:rsid w:val="0027370C"/>
    <w:rsid w:val="00273ABB"/>
    <w:rsid w:val="00273BAA"/>
    <w:rsid w:val="00273BBA"/>
    <w:rsid w:val="00273C4D"/>
    <w:rsid w:val="002740C0"/>
    <w:rsid w:val="0027414D"/>
    <w:rsid w:val="00274424"/>
    <w:rsid w:val="00274A9C"/>
    <w:rsid w:val="002756CC"/>
    <w:rsid w:val="00275AAD"/>
    <w:rsid w:val="00276003"/>
    <w:rsid w:val="0027656E"/>
    <w:rsid w:val="0027710C"/>
    <w:rsid w:val="002771AD"/>
    <w:rsid w:val="002773A7"/>
    <w:rsid w:val="002776E6"/>
    <w:rsid w:val="00277960"/>
    <w:rsid w:val="00277C0C"/>
    <w:rsid w:val="00277F8E"/>
    <w:rsid w:val="00280166"/>
    <w:rsid w:val="002808DE"/>
    <w:rsid w:val="00280BD7"/>
    <w:rsid w:val="00280EA1"/>
    <w:rsid w:val="002819FA"/>
    <w:rsid w:val="00282365"/>
    <w:rsid w:val="0028260F"/>
    <w:rsid w:val="0028271A"/>
    <w:rsid w:val="002831AD"/>
    <w:rsid w:val="0028349B"/>
    <w:rsid w:val="00283AFA"/>
    <w:rsid w:val="00285046"/>
    <w:rsid w:val="00285145"/>
    <w:rsid w:val="00285185"/>
    <w:rsid w:val="00286264"/>
    <w:rsid w:val="002869EA"/>
    <w:rsid w:val="00287130"/>
    <w:rsid w:val="00287C87"/>
    <w:rsid w:val="00287D30"/>
    <w:rsid w:val="00290084"/>
    <w:rsid w:val="0029015B"/>
    <w:rsid w:val="002908AE"/>
    <w:rsid w:val="00290D7E"/>
    <w:rsid w:val="0029144F"/>
    <w:rsid w:val="00291BBD"/>
    <w:rsid w:val="002923BC"/>
    <w:rsid w:val="00292503"/>
    <w:rsid w:val="00293053"/>
    <w:rsid w:val="00293089"/>
    <w:rsid w:val="0029315B"/>
    <w:rsid w:val="0029322B"/>
    <w:rsid w:val="00293583"/>
    <w:rsid w:val="002936A9"/>
    <w:rsid w:val="00293721"/>
    <w:rsid w:val="0029382E"/>
    <w:rsid w:val="00293F72"/>
    <w:rsid w:val="002942D7"/>
    <w:rsid w:val="00294A4C"/>
    <w:rsid w:val="00294B7F"/>
    <w:rsid w:val="00294C01"/>
    <w:rsid w:val="002951C1"/>
    <w:rsid w:val="00295409"/>
    <w:rsid w:val="0029581B"/>
    <w:rsid w:val="002959C3"/>
    <w:rsid w:val="00295C0A"/>
    <w:rsid w:val="00295DD6"/>
    <w:rsid w:val="002962D8"/>
    <w:rsid w:val="002964B9"/>
    <w:rsid w:val="0029682E"/>
    <w:rsid w:val="00296AB1"/>
    <w:rsid w:val="002972E4"/>
    <w:rsid w:val="002978F8"/>
    <w:rsid w:val="002A01A7"/>
    <w:rsid w:val="002A08F7"/>
    <w:rsid w:val="002A0B25"/>
    <w:rsid w:val="002A0CC9"/>
    <w:rsid w:val="002A0EB0"/>
    <w:rsid w:val="002A0F36"/>
    <w:rsid w:val="002A1062"/>
    <w:rsid w:val="002A1452"/>
    <w:rsid w:val="002A15F3"/>
    <w:rsid w:val="002A1732"/>
    <w:rsid w:val="002A368B"/>
    <w:rsid w:val="002A435A"/>
    <w:rsid w:val="002A4F6D"/>
    <w:rsid w:val="002A4F7A"/>
    <w:rsid w:val="002A4FBB"/>
    <w:rsid w:val="002A55FD"/>
    <w:rsid w:val="002A66B6"/>
    <w:rsid w:val="002A6939"/>
    <w:rsid w:val="002A6CCE"/>
    <w:rsid w:val="002A6FB7"/>
    <w:rsid w:val="002A7503"/>
    <w:rsid w:val="002A7530"/>
    <w:rsid w:val="002A7AEA"/>
    <w:rsid w:val="002B0215"/>
    <w:rsid w:val="002B10AC"/>
    <w:rsid w:val="002B11FC"/>
    <w:rsid w:val="002B1377"/>
    <w:rsid w:val="002B1B94"/>
    <w:rsid w:val="002B2040"/>
    <w:rsid w:val="002B218E"/>
    <w:rsid w:val="002B2951"/>
    <w:rsid w:val="002B2A0B"/>
    <w:rsid w:val="002B2CD3"/>
    <w:rsid w:val="002B2F1F"/>
    <w:rsid w:val="002B305C"/>
    <w:rsid w:val="002B31FE"/>
    <w:rsid w:val="002B3396"/>
    <w:rsid w:val="002B33F3"/>
    <w:rsid w:val="002B389B"/>
    <w:rsid w:val="002B3E4D"/>
    <w:rsid w:val="002B4F33"/>
    <w:rsid w:val="002B4FF4"/>
    <w:rsid w:val="002B5614"/>
    <w:rsid w:val="002B5723"/>
    <w:rsid w:val="002B57F9"/>
    <w:rsid w:val="002B5860"/>
    <w:rsid w:val="002B59FD"/>
    <w:rsid w:val="002B658B"/>
    <w:rsid w:val="002C00D9"/>
    <w:rsid w:val="002C03A5"/>
    <w:rsid w:val="002C100A"/>
    <w:rsid w:val="002C27EF"/>
    <w:rsid w:val="002C2AA9"/>
    <w:rsid w:val="002C2E26"/>
    <w:rsid w:val="002C3516"/>
    <w:rsid w:val="002C4231"/>
    <w:rsid w:val="002C47E7"/>
    <w:rsid w:val="002C4BD3"/>
    <w:rsid w:val="002C5256"/>
    <w:rsid w:val="002C5426"/>
    <w:rsid w:val="002C5BE2"/>
    <w:rsid w:val="002C62E7"/>
    <w:rsid w:val="002C64AD"/>
    <w:rsid w:val="002C6E27"/>
    <w:rsid w:val="002C75A8"/>
    <w:rsid w:val="002C7700"/>
    <w:rsid w:val="002D08C2"/>
    <w:rsid w:val="002D0A20"/>
    <w:rsid w:val="002D0D5F"/>
    <w:rsid w:val="002D108D"/>
    <w:rsid w:val="002D1389"/>
    <w:rsid w:val="002D14C1"/>
    <w:rsid w:val="002D1512"/>
    <w:rsid w:val="002D1974"/>
    <w:rsid w:val="002D19CD"/>
    <w:rsid w:val="002D2FC1"/>
    <w:rsid w:val="002D333D"/>
    <w:rsid w:val="002D3441"/>
    <w:rsid w:val="002D3912"/>
    <w:rsid w:val="002D3ABE"/>
    <w:rsid w:val="002D3F63"/>
    <w:rsid w:val="002D448C"/>
    <w:rsid w:val="002D486A"/>
    <w:rsid w:val="002D4C49"/>
    <w:rsid w:val="002D4F5E"/>
    <w:rsid w:val="002D5093"/>
    <w:rsid w:val="002D50B3"/>
    <w:rsid w:val="002D5338"/>
    <w:rsid w:val="002D5565"/>
    <w:rsid w:val="002D591C"/>
    <w:rsid w:val="002D5CD0"/>
    <w:rsid w:val="002D6E11"/>
    <w:rsid w:val="002D7310"/>
    <w:rsid w:val="002D7E42"/>
    <w:rsid w:val="002E068A"/>
    <w:rsid w:val="002E0D13"/>
    <w:rsid w:val="002E1096"/>
    <w:rsid w:val="002E134C"/>
    <w:rsid w:val="002E1396"/>
    <w:rsid w:val="002E1C91"/>
    <w:rsid w:val="002E221A"/>
    <w:rsid w:val="002E26F7"/>
    <w:rsid w:val="002E2702"/>
    <w:rsid w:val="002E3183"/>
    <w:rsid w:val="002E3761"/>
    <w:rsid w:val="002E454C"/>
    <w:rsid w:val="002E50B5"/>
    <w:rsid w:val="002E57C9"/>
    <w:rsid w:val="002E5A4E"/>
    <w:rsid w:val="002E60D7"/>
    <w:rsid w:val="002E60FD"/>
    <w:rsid w:val="002E6272"/>
    <w:rsid w:val="002E643A"/>
    <w:rsid w:val="002E6D6A"/>
    <w:rsid w:val="002E6FD8"/>
    <w:rsid w:val="002E70E7"/>
    <w:rsid w:val="002F0197"/>
    <w:rsid w:val="002F038E"/>
    <w:rsid w:val="002F0591"/>
    <w:rsid w:val="002F0636"/>
    <w:rsid w:val="002F1195"/>
    <w:rsid w:val="002F1D55"/>
    <w:rsid w:val="002F1F78"/>
    <w:rsid w:val="002F217F"/>
    <w:rsid w:val="002F2523"/>
    <w:rsid w:val="002F25D1"/>
    <w:rsid w:val="002F2718"/>
    <w:rsid w:val="002F2C2D"/>
    <w:rsid w:val="002F2EFE"/>
    <w:rsid w:val="002F3226"/>
    <w:rsid w:val="002F33B3"/>
    <w:rsid w:val="002F3EB1"/>
    <w:rsid w:val="002F5A91"/>
    <w:rsid w:val="002F5AFD"/>
    <w:rsid w:val="002F5E8A"/>
    <w:rsid w:val="002F621D"/>
    <w:rsid w:val="002F6A97"/>
    <w:rsid w:val="002F6B8F"/>
    <w:rsid w:val="002F7001"/>
    <w:rsid w:val="002F7113"/>
    <w:rsid w:val="002F78E5"/>
    <w:rsid w:val="003007FA"/>
    <w:rsid w:val="00300D09"/>
    <w:rsid w:val="00300E2E"/>
    <w:rsid w:val="003019DF"/>
    <w:rsid w:val="00302297"/>
    <w:rsid w:val="00302324"/>
    <w:rsid w:val="00302655"/>
    <w:rsid w:val="003026B2"/>
    <w:rsid w:val="00303EE8"/>
    <w:rsid w:val="003040DE"/>
    <w:rsid w:val="0030417A"/>
    <w:rsid w:val="00304712"/>
    <w:rsid w:val="00304953"/>
    <w:rsid w:val="00304F24"/>
    <w:rsid w:val="00305151"/>
    <w:rsid w:val="00305757"/>
    <w:rsid w:val="00305802"/>
    <w:rsid w:val="00305920"/>
    <w:rsid w:val="00306F50"/>
    <w:rsid w:val="003071D1"/>
    <w:rsid w:val="003077C3"/>
    <w:rsid w:val="00310712"/>
    <w:rsid w:val="00311AEF"/>
    <w:rsid w:val="003123BA"/>
    <w:rsid w:val="003123DC"/>
    <w:rsid w:val="0031249B"/>
    <w:rsid w:val="00312DB8"/>
    <w:rsid w:val="00313040"/>
    <w:rsid w:val="0031351E"/>
    <w:rsid w:val="00313C9B"/>
    <w:rsid w:val="003143CA"/>
    <w:rsid w:val="003146DE"/>
    <w:rsid w:val="00314A17"/>
    <w:rsid w:val="003152C1"/>
    <w:rsid w:val="00315A79"/>
    <w:rsid w:val="00315DED"/>
    <w:rsid w:val="0031615F"/>
    <w:rsid w:val="00316464"/>
    <w:rsid w:val="003164C3"/>
    <w:rsid w:val="00316C64"/>
    <w:rsid w:val="00316CEB"/>
    <w:rsid w:val="003177E3"/>
    <w:rsid w:val="00317F49"/>
    <w:rsid w:val="00317FEA"/>
    <w:rsid w:val="00320685"/>
    <w:rsid w:val="00320E48"/>
    <w:rsid w:val="00321169"/>
    <w:rsid w:val="003223E5"/>
    <w:rsid w:val="00322500"/>
    <w:rsid w:val="00322B90"/>
    <w:rsid w:val="00322BAD"/>
    <w:rsid w:val="00322EAB"/>
    <w:rsid w:val="00322ED3"/>
    <w:rsid w:val="00323893"/>
    <w:rsid w:val="003246FA"/>
    <w:rsid w:val="003247FB"/>
    <w:rsid w:val="00324A04"/>
    <w:rsid w:val="003257B5"/>
    <w:rsid w:val="00325AE2"/>
    <w:rsid w:val="00325D63"/>
    <w:rsid w:val="00325EA7"/>
    <w:rsid w:val="003263D9"/>
    <w:rsid w:val="003268A0"/>
    <w:rsid w:val="00326AB3"/>
    <w:rsid w:val="0032724D"/>
    <w:rsid w:val="00327385"/>
    <w:rsid w:val="00327942"/>
    <w:rsid w:val="003279BE"/>
    <w:rsid w:val="00327D41"/>
    <w:rsid w:val="00327D99"/>
    <w:rsid w:val="00330257"/>
    <w:rsid w:val="00330DC5"/>
    <w:rsid w:val="0033136F"/>
    <w:rsid w:val="00331991"/>
    <w:rsid w:val="00331B80"/>
    <w:rsid w:val="00332363"/>
    <w:rsid w:val="003324A4"/>
    <w:rsid w:val="00332DD0"/>
    <w:rsid w:val="00332E47"/>
    <w:rsid w:val="003333AB"/>
    <w:rsid w:val="003334C4"/>
    <w:rsid w:val="00333E8F"/>
    <w:rsid w:val="00334833"/>
    <w:rsid w:val="00334AB8"/>
    <w:rsid w:val="00334D96"/>
    <w:rsid w:val="00335453"/>
    <w:rsid w:val="003364FF"/>
    <w:rsid w:val="0033669F"/>
    <w:rsid w:val="00336C8B"/>
    <w:rsid w:val="00336C99"/>
    <w:rsid w:val="00336EF3"/>
    <w:rsid w:val="0033755C"/>
    <w:rsid w:val="00337DAB"/>
    <w:rsid w:val="00337F26"/>
    <w:rsid w:val="00337FCE"/>
    <w:rsid w:val="0034030A"/>
    <w:rsid w:val="00340B77"/>
    <w:rsid w:val="00340DF2"/>
    <w:rsid w:val="00341102"/>
    <w:rsid w:val="00341448"/>
    <w:rsid w:val="00341747"/>
    <w:rsid w:val="0034192A"/>
    <w:rsid w:val="00341E82"/>
    <w:rsid w:val="003422B4"/>
    <w:rsid w:val="0034259A"/>
    <w:rsid w:val="0034282B"/>
    <w:rsid w:val="00342B95"/>
    <w:rsid w:val="00342EA2"/>
    <w:rsid w:val="003430C6"/>
    <w:rsid w:val="00343E49"/>
    <w:rsid w:val="0034445E"/>
    <w:rsid w:val="0034452D"/>
    <w:rsid w:val="00344607"/>
    <w:rsid w:val="00344BBD"/>
    <w:rsid w:val="00345075"/>
    <w:rsid w:val="0034680C"/>
    <w:rsid w:val="00346A08"/>
    <w:rsid w:val="00347438"/>
    <w:rsid w:val="00347640"/>
    <w:rsid w:val="00347E77"/>
    <w:rsid w:val="00351111"/>
    <w:rsid w:val="0035174E"/>
    <w:rsid w:val="003519C3"/>
    <w:rsid w:val="00351E1D"/>
    <w:rsid w:val="00352035"/>
    <w:rsid w:val="003526B8"/>
    <w:rsid w:val="0035291F"/>
    <w:rsid w:val="00352B98"/>
    <w:rsid w:val="003530A7"/>
    <w:rsid w:val="003532BA"/>
    <w:rsid w:val="00353439"/>
    <w:rsid w:val="00353556"/>
    <w:rsid w:val="00353F64"/>
    <w:rsid w:val="00354583"/>
    <w:rsid w:val="0035496A"/>
    <w:rsid w:val="003550F7"/>
    <w:rsid w:val="00355FC9"/>
    <w:rsid w:val="00356123"/>
    <w:rsid w:val="00356559"/>
    <w:rsid w:val="00356FCD"/>
    <w:rsid w:val="00357495"/>
    <w:rsid w:val="00357814"/>
    <w:rsid w:val="00357838"/>
    <w:rsid w:val="00357C67"/>
    <w:rsid w:val="00360147"/>
    <w:rsid w:val="003601EF"/>
    <w:rsid w:val="00360280"/>
    <w:rsid w:val="0036036F"/>
    <w:rsid w:val="003603C5"/>
    <w:rsid w:val="00360695"/>
    <w:rsid w:val="003610D8"/>
    <w:rsid w:val="00361C1E"/>
    <w:rsid w:val="00361F7F"/>
    <w:rsid w:val="0036249D"/>
    <w:rsid w:val="00362BE6"/>
    <w:rsid w:val="003632AB"/>
    <w:rsid w:val="003632EE"/>
    <w:rsid w:val="00363631"/>
    <w:rsid w:val="003636FB"/>
    <w:rsid w:val="003639F6"/>
    <w:rsid w:val="00364123"/>
    <w:rsid w:val="003649A6"/>
    <w:rsid w:val="00364C77"/>
    <w:rsid w:val="00364E75"/>
    <w:rsid w:val="00365985"/>
    <w:rsid w:val="00365C00"/>
    <w:rsid w:val="00365C1D"/>
    <w:rsid w:val="00365F75"/>
    <w:rsid w:val="00366E11"/>
    <w:rsid w:val="00367BF9"/>
    <w:rsid w:val="003702A7"/>
    <w:rsid w:val="003702B5"/>
    <w:rsid w:val="003705B0"/>
    <w:rsid w:val="003708C3"/>
    <w:rsid w:val="0037093E"/>
    <w:rsid w:val="00371022"/>
    <w:rsid w:val="003711FB"/>
    <w:rsid w:val="00371208"/>
    <w:rsid w:val="00372AE0"/>
    <w:rsid w:val="00372AE5"/>
    <w:rsid w:val="00372C6C"/>
    <w:rsid w:val="00372FFF"/>
    <w:rsid w:val="003734C9"/>
    <w:rsid w:val="003736B3"/>
    <w:rsid w:val="003737A2"/>
    <w:rsid w:val="003738BF"/>
    <w:rsid w:val="00373A4C"/>
    <w:rsid w:val="00373AA9"/>
    <w:rsid w:val="00373B99"/>
    <w:rsid w:val="00373CDC"/>
    <w:rsid w:val="00374236"/>
    <w:rsid w:val="003743C2"/>
    <w:rsid w:val="003744CF"/>
    <w:rsid w:val="003745D9"/>
    <w:rsid w:val="00374925"/>
    <w:rsid w:val="0037531A"/>
    <w:rsid w:val="003768D0"/>
    <w:rsid w:val="00376993"/>
    <w:rsid w:val="00376A78"/>
    <w:rsid w:val="00376B1E"/>
    <w:rsid w:val="0038069F"/>
    <w:rsid w:val="003815E6"/>
    <w:rsid w:val="003817C6"/>
    <w:rsid w:val="0038205C"/>
    <w:rsid w:val="003820A4"/>
    <w:rsid w:val="0038211F"/>
    <w:rsid w:val="00382150"/>
    <w:rsid w:val="00382BDA"/>
    <w:rsid w:val="00383067"/>
    <w:rsid w:val="003833CF"/>
    <w:rsid w:val="0038369F"/>
    <w:rsid w:val="00383966"/>
    <w:rsid w:val="00383D71"/>
    <w:rsid w:val="00384442"/>
    <w:rsid w:val="00384E0E"/>
    <w:rsid w:val="00384FDD"/>
    <w:rsid w:val="003856A4"/>
    <w:rsid w:val="003856B1"/>
    <w:rsid w:val="003859FE"/>
    <w:rsid w:val="00386339"/>
    <w:rsid w:val="003865D5"/>
    <w:rsid w:val="003865E5"/>
    <w:rsid w:val="0038678E"/>
    <w:rsid w:val="00386C87"/>
    <w:rsid w:val="00387651"/>
    <w:rsid w:val="003879FD"/>
    <w:rsid w:val="00387D85"/>
    <w:rsid w:val="003900DB"/>
    <w:rsid w:val="00390298"/>
    <w:rsid w:val="003904C5"/>
    <w:rsid w:val="0039057F"/>
    <w:rsid w:val="00390A6D"/>
    <w:rsid w:val="00390B5F"/>
    <w:rsid w:val="00390BDF"/>
    <w:rsid w:val="00390BFB"/>
    <w:rsid w:val="00390E10"/>
    <w:rsid w:val="00391555"/>
    <w:rsid w:val="003915AC"/>
    <w:rsid w:val="003918A5"/>
    <w:rsid w:val="003922B5"/>
    <w:rsid w:val="0039288C"/>
    <w:rsid w:val="003929ED"/>
    <w:rsid w:val="00392E4A"/>
    <w:rsid w:val="003931C4"/>
    <w:rsid w:val="003932BB"/>
    <w:rsid w:val="00393749"/>
    <w:rsid w:val="00393945"/>
    <w:rsid w:val="00393E20"/>
    <w:rsid w:val="00394153"/>
    <w:rsid w:val="0039442B"/>
    <w:rsid w:val="00394A87"/>
    <w:rsid w:val="00394E60"/>
    <w:rsid w:val="0039504C"/>
    <w:rsid w:val="0039555C"/>
    <w:rsid w:val="00395D9E"/>
    <w:rsid w:val="00396566"/>
    <w:rsid w:val="0039660F"/>
    <w:rsid w:val="003967B4"/>
    <w:rsid w:val="0039684D"/>
    <w:rsid w:val="00396CF4"/>
    <w:rsid w:val="00397047"/>
    <w:rsid w:val="00397F3B"/>
    <w:rsid w:val="003A028A"/>
    <w:rsid w:val="003A0655"/>
    <w:rsid w:val="003A1115"/>
    <w:rsid w:val="003A1506"/>
    <w:rsid w:val="003A17E4"/>
    <w:rsid w:val="003A18A8"/>
    <w:rsid w:val="003A1AB2"/>
    <w:rsid w:val="003A1F6A"/>
    <w:rsid w:val="003A21BB"/>
    <w:rsid w:val="003A239D"/>
    <w:rsid w:val="003A2797"/>
    <w:rsid w:val="003A459B"/>
    <w:rsid w:val="003A4775"/>
    <w:rsid w:val="003A47B6"/>
    <w:rsid w:val="003A4EA2"/>
    <w:rsid w:val="003A520C"/>
    <w:rsid w:val="003A54A9"/>
    <w:rsid w:val="003A5836"/>
    <w:rsid w:val="003A5E87"/>
    <w:rsid w:val="003A660D"/>
    <w:rsid w:val="003A7082"/>
    <w:rsid w:val="003B02BD"/>
    <w:rsid w:val="003B0D1E"/>
    <w:rsid w:val="003B1914"/>
    <w:rsid w:val="003B1B77"/>
    <w:rsid w:val="003B1F80"/>
    <w:rsid w:val="003B2174"/>
    <w:rsid w:val="003B217D"/>
    <w:rsid w:val="003B21CB"/>
    <w:rsid w:val="003B287D"/>
    <w:rsid w:val="003B2D03"/>
    <w:rsid w:val="003B301C"/>
    <w:rsid w:val="003B348D"/>
    <w:rsid w:val="003B3773"/>
    <w:rsid w:val="003B39CA"/>
    <w:rsid w:val="003B3F01"/>
    <w:rsid w:val="003B4305"/>
    <w:rsid w:val="003B4C4C"/>
    <w:rsid w:val="003B511A"/>
    <w:rsid w:val="003B51F8"/>
    <w:rsid w:val="003B5239"/>
    <w:rsid w:val="003B576A"/>
    <w:rsid w:val="003B5838"/>
    <w:rsid w:val="003B601C"/>
    <w:rsid w:val="003B6611"/>
    <w:rsid w:val="003B66AC"/>
    <w:rsid w:val="003B6885"/>
    <w:rsid w:val="003B6CB0"/>
    <w:rsid w:val="003B73F5"/>
    <w:rsid w:val="003B7A52"/>
    <w:rsid w:val="003C00A7"/>
    <w:rsid w:val="003C0E64"/>
    <w:rsid w:val="003C149C"/>
    <w:rsid w:val="003C1519"/>
    <w:rsid w:val="003C1784"/>
    <w:rsid w:val="003C188C"/>
    <w:rsid w:val="003C1FE8"/>
    <w:rsid w:val="003C230E"/>
    <w:rsid w:val="003C30AC"/>
    <w:rsid w:val="003C3188"/>
    <w:rsid w:val="003C34FF"/>
    <w:rsid w:val="003C3568"/>
    <w:rsid w:val="003C3C5A"/>
    <w:rsid w:val="003C3E03"/>
    <w:rsid w:val="003C4143"/>
    <w:rsid w:val="003C456C"/>
    <w:rsid w:val="003C49E7"/>
    <w:rsid w:val="003C5598"/>
    <w:rsid w:val="003C5642"/>
    <w:rsid w:val="003C57BF"/>
    <w:rsid w:val="003C57D8"/>
    <w:rsid w:val="003C62B8"/>
    <w:rsid w:val="003C6447"/>
    <w:rsid w:val="003C6A3C"/>
    <w:rsid w:val="003C6A49"/>
    <w:rsid w:val="003C7377"/>
    <w:rsid w:val="003C765C"/>
    <w:rsid w:val="003C7A7A"/>
    <w:rsid w:val="003C7E2B"/>
    <w:rsid w:val="003C7F99"/>
    <w:rsid w:val="003D013E"/>
    <w:rsid w:val="003D0CB4"/>
    <w:rsid w:val="003D183F"/>
    <w:rsid w:val="003D1B6E"/>
    <w:rsid w:val="003D1D36"/>
    <w:rsid w:val="003D1E87"/>
    <w:rsid w:val="003D2FAE"/>
    <w:rsid w:val="003D377E"/>
    <w:rsid w:val="003D3BCC"/>
    <w:rsid w:val="003D3BE5"/>
    <w:rsid w:val="003D3C2B"/>
    <w:rsid w:val="003D3EF0"/>
    <w:rsid w:val="003D4044"/>
    <w:rsid w:val="003D458F"/>
    <w:rsid w:val="003D4698"/>
    <w:rsid w:val="003D4D7D"/>
    <w:rsid w:val="003D50E9"/>
    <w:rsid w:val="003D574B"/>
    <w:rsid w:val="003D6932"/>
    <w:rsid w:val="003D73C2"/>
    <w:rsid w:val="003D74B4"/>
    <w:rsid w:val="003D7A6B"/>
    <w:rsid w:val="003D7FA1"/>
    <w:rsid w:val="003E092E"/>
    <w:rsid w:val="003E102F"/>
    <w:rsid w:val="003E1127"/>
    <w:rsid w:val="003E1BCF"/>
    <w:rsid w:val="003E2085"/>
    <w:rsid w:val="003E27CF"/>
    <w:rsid w:val="003E3D73"/>
    <w:rsid w:val="003E3EEB"/>
    <w:rsid w:val="003E3F2E"/>
    <w:rsid w:val="003E418F"/>
    <w:rsid w:val="003E41A3"/>
    <w:rsid w:val="003E4387"/>
    <w:rsid w:val="003E475C"/>
    <w:rsid w:val="003E4BE8"/>
    <w:rsid w:val="003E50A4"/>
    <w:rsid w:val="003E549A"/>
    <w:rsid w:val="003E5BBD"/>
    <w:rsid w:val="003E5CD2"/>
    <w:rsid w:val="003E6735"/>
    <w:rsid w:val="003E6D9A"/>
    <w:rsid w:val="003E7240"/>
    <w:rsid w:val="003E72B5"/>
    <w:rsid w:val="003E75E6"/>
    <w:rsid w:val="003F015E"/>
    <w:rsid w:val="003F0655"/>
    <w:rsid w:val="003F065D"/>
    <w:rsid w:val="003F0847"/>
    <w:rsid w:val="003F08BF"/>
    <w:rsid w:val="003F0B82"/>
    <w:rsid w:val="003F0BEB"/>
    <w:rsid w:val="003F0F0C"/>
    <w:rsid w:val="003F10E9"/>
    <w:rsid w:val="003F1A76"/>
    <w:rsid w:val="003F1BCF"/>
    <w:rsid w:val="003F1F9C"/>
    <w:rsid w:val="003F2076"/>
    <w:rsid w:val="003F252E"/>
    <w:rsid w:val="003F254E"/>
    <w:rsid w:val="003F2D91"/>
    <w:rsid w:val="003F3374"/>
    <w:rsid w:val="003F3570"/>
    <w:rsid w:val="003F39B9"/>
    <w:rsid w:val="003F3E40"/>
    <w:rsid w:val="003F3EAA"/>
    <w:rsid w:val="003F3F82"/>
    <w:rsid w:val="003F5005"/>
    <w:rsid w:val="003F501E"/>
    <w:rsid w:val="003F5104"/>
    <w:rsid w:val="003F5738"/>
    <w:rsid w:val="003F5769"/>
    <w:rsid w:val="003F5C24"/>
    <w:rsid w:val="003F5F95"/>
    <w:rsid w:val="003F5F9F"/>
    <w:rsid w:val="003F614A"/>
    <w:rsid w:val="003F6582"/>
    <w:rsid w:val="003F6A4D"/>
    <w:rsid w:val="003F6AED"/>
    <w:rsid w:val="003F6B11"/>
    <w:rsid w:val="003F76BF"/>
    <w:rsid w:val="003F7A59"/>
    <w:rsid w:val="003F7B74"/>
    <w:rsid w:val="003F7C95"/>
    <w:rsid w:val="003F7D2D"/>
    <w:rsid w:val="003F7FAE"/>
    <w:rsid w:val="0040033D"/>
    <w:rsid w:val="0040047A"/>
    <w:rsid w:val="004004FA"/>
    <w:rsid w:val="0040054E"/>
    <w:rsid w:val="004006EB"/>
    <w:rsid w:val="00400A6D"/>
    <w:rsid w:val="00400C18"/>
    <w:rsid w:val="00400D9D"/>
    <w:rsid w:val="004016AD"/>
    <w:rsid w:val="0040184A"/>
    <w:rsid w:val="00401A67"/>
    <w:rsid w:val="00402D8B"/>
    <w:rsid w:val="004036EA"/>
    <w:rsid w:val="004045E3"/>
    <w:rsid w:val="0040480B"/>
    <w:rsid w:val="004048F3"/>
    <w:rsid w:val="00404A5F"/>
    <w:rsid w:val="004057D2"/>
    <w:rsid w:val="00405AD7"/>
    <w:rsid w:val="00405D71"/>
    <w:rsid w:val="0040784E"/>
    <w:rsid w:val="004079CA"/>
    <w:rsid w:val="00407AA7"/>
    <w:rsid w:val="0041016C"/>
    <w:rsid w:val="004101CB"/>
    <w:rsid w:val="004106A3"/>
    <w:rsid w:val="00410EC0"/>
    <w:rsid w:val="00411252"/>
    <w:rsid w:val="00411793"/>
    <w:rsid w:val="004118ED"/>
    <w:rsid w:val="0041190E"/>
    <w:rsid w:val="00411FFE"/>
    <w:rsid w:val="004122D9"/>
    <w:rsid w:val="00412783"/>
    <w:rsid w:val="00412FE5"/>
    <w:rsid w:val="00413764"/>
    <w:rsid w:val="004137C2"/>
    <w:rsid w:val="00413B07"/>
    <w:rsid w:val="00413D63"/>
    <w:rsid w:val="004141AA"/>
    <w:rsid w:val="004142DE"/>
    <w:rsid w:val="004144A3"/>
    <w:rsid w:val="004145B0"/>
    <w:rsid w:val="00415151"/>
    <w:rsid w:val="004154BC"/>
    <w:rsid w:val="00415A19"/>
    <w:rsid w:val="00415A9C"/>
    <w:rsid w:val="00415AE9"/>
    <w:rsid w:val="00415CE3"/>
    <w:rsid w:val="00415DC3"/>
    <w:rsid w:val="00416015"/>
    <w:rsid w:val="0041668E"/>
    <w:rsid w:val="00416A66"/>
    <w:rsid w:val="00416EF2"/>
    <w:rsid w:val="00416F2B"/>
    <w:rsid w:val="00417105"/>
    <w:rsid w:val="00417106"/>
    <w:rsid w:val="004174A7"/>
    <w:rsid w:val="004175BC"/>
    <w:rsid w:val="00417EE1"/>
    <w:rsid w:val="00417EF7"/>
    <w:rsid w:val="004200A4"/>
    <w:rsid w:val="004206DE"/>
    <w:rsid w:val="0042080C"/>
    <w:rsid w:val="004209DB"/>
    <w:rsid w:val="004215E4"/>
    <w:rsid w:val="00422560"/>
    <w:rsid w:val="00422685"/>
    <w:rsid w:val="004227F5"/>
    <w:rsid w:val="0042307A"/>
    <w:rsid w:val="00423170"/>
    <w:rsid w:val="004236B9"/>
    <w:rsid w:val="00423A41"/>
    <w:rsid w:val="0042427E"/>
    <w:rsid w:val="00424474"/>
    <w:rsid w:val="004244F5"/>
    <w:rsid w:val="004246D7"/>
    <w:rsid w:val="0042470D"/>
    <w:rsid w:val="00424720"/>
    <w:rsid w:val="00424BBA"/>
    <w:rsid w:val="00425781"/>
    <w:rsid w:val="00425C94"/>
    <w:rsid w:val="00425FB9"/>
    <w:rsid w:val="004261D1"/>
    <w:rsid w:val="00426267"/>
    <w:rsid w:val="004266A3"/>
    <w:rsid w:val="00426949"/>
    <w:rsid w:val="0042698B"/>
    <w:rsid w:val="00426F18"/>
    <w:rsid w:val="004271B9"/>
    <w:rsid w:val="00427254"/>
    <w:rsid w:val="00427583"/>
    <w:rsid w:val="00427905"/>
    <w:rsid w:val="00427E56"/>
    <w:rsid w:val="00430389"/>
    <w:rsid w:val="004309B4"/>
    <w:rsid w:val="00430A9B"/>
    <w:rsid w:val="0043109A"/>
    <w:rsid w:val="00431D2E"/>
    <w:rsid w:val="00431FD0"/>
    <w:rsid w:val="00432273"/>
    <w:rsid w:val="0043274C"/>
    <w:rsid w:val="00432AEC"/>
    <w:rsid w:val="00432E4C"/>
    <w:rsid w:val="00433318"/>
    <w:rsid w:val="00433C64"/>
    <w:rsid w:val="00433EFD"/>
    <w:rsid w:val="004340C8"/>
    <w:rsid w:val="004345A6"/>
    <w:rsid w:val="0043478E"/>
    <w:rsid w:val="004349BD"/>
    <w:rsid w:val="00434D61"/>
    <w:rsid w:val="004350B2"/>
    <w:rsid w:val="00435769"/>
    <w:rsid w:val="00435AC0"/>
    <w:rsid w:val="0043697C"/>
    <w:rsid w:val="00436A3E"/>
    <w:rsid w:val="00436D98"/>
    <w:rsid w:val="004374F9"/>
    <w:rsid w:val="0043758D"/>
    <w:rsid w:val="00437753"/>
    <w:rsid w:val="004377B7"/>
    <w:rsid w:val="00437930"/>
    <w:rsid w:val="00440155"/>
    <w:rsid w:val="004401AC"/>
    <w:rsid w:val="0044134D"/>
    <w:rsid w:val="004417BD"/>
    <w:rsid w:val="00441BB7"/>
    <w:rsid w:val="00441D7C"/>
    <w:rsid w:val="00442506"/>
    <w:rsid w:val="004425B4"/>
    <w:rsid w:val="0044289A"/>
    <w:rsid w:val="00442B56"/>
    <w:rsid w:val="00442DB0"/>
    <w:rsid w:val="004439A9"/>
    <w:rsid w:val="00443C25"/>
    <w:rsid w:val="004444AE"/>
    <w:rsid w:val="0044479E"/>
    <w:rsid w:val="00444F10"/>
    <w:rsid w:val="00445383"/>
    <w:rsid w:val="00445479"/>
    <w:rsid w:val="00445675"/>
    <w:rsid w:val="0044576A"/>
    <w:rsid w:val="004459E6"/>
    <w:rsid w:val="00446464"/>
    <w:rsid w:val="00446564"/>
    <w:rsid w:val="004465DA"/>
    <w:rsid w:val="004467D9"/>
    <w:rsid w:val="00446CF4"/>
    <w:rsid w:val="00447213"/>
    <w:rsid w:val="00447537"/>
    <w:rsid w:val="00447876"/>
    <w:rsid w:val="00450460"/>
    <w:rsid w:val="00450567"/>
    <w:rsid w:val="0045164C"/>
    <w:rsid w:val="00451F83"/>
    <w:rsid w:val="0045222B"/>
    <w:rsid w:val="0045225E"/>
    <w:rsid w:val="0045238B"/>
    <w:rsid w:val="004525B3"/>
    <w:rsid w:val="00452806"/>
    <w:rsid w:val="00452C6A"/>
    <w:rsid w:val="00452F26"/>
    <w:rsid w:val="00453247"/>
    <w:rsid w:val="004538C0"/>
    <w:rsid w:val="00453E04"/>
    <w:rsid w:val="0045465F"/>
    <w:rsid w:val="00454692"/>
    <w:rsid w:val="00454778"/>
    <w:rsid w:val="00454BF6"/>
    <w:rsid w:val="00454C71"/>
    <w:rsid w:val="00454F84"/>
    <w:rsid w:val="004550BD"/>
    <w:rsid w:val="00455152"/>
    <w:rsid w:val="00455934"/>
    <w:rsid w:val="00455D3F"/>
    <w:rsid w:val="00455F12"/>
    <w:rsid w:val="00456145"/>
    <w:rsid w:val="00456CA3"/>
    <w:rsid w:val="00456DA1"/>
    <w:rsid w:val="00456DFD"/>
    <w:rsid w:val="00457393"/>
    <w:rsid w:val="004573C3"/>
    <w:rsid w:val="004574BC"/>
    <w:rsid w:val="00457698"/>
    <w:rsid w:val="004576DC"/>
    <w:rsid w:val="00457A6D"/>
    <w:rsid w:val="00457D1F"/>
    <w:rsid w:val="00457E10"/>
    <w:rsid w:val="0046046B"/>
    <w:rsid w:val="004605C7"/>
    <w:rsid w:val="004608A8"/>
    <w:rsid w:val="004608C3"/>
    <w:rsid w:val="00460A16"/>
    <w:rsid w:val="00461476"/>
    <w:rsid w:val="004615F9"/>
    <w:rsid w:val="004616F0"/>
    <w:rsid w:val="00461A4B"/>
    <w:rsid w:val="0046210C"/>
    <w:rsid w:val="00462180"/>
    <w:rsid w:val="0046236C"/>
    <w:rsid w:val="0046269F"/>
    <w:rsid w:val="00462846"/>
    <w:rsid w:val="00462D09"/>
    <w:rsid w:val="00462E6E"/>
    <w:rsid w:val="00463251"/>
    <w:rsid w:val="00463C28"/>
    <w:rsid w:val="004642AD"/>
    <w:rsid w:val="0046476C"/>
    <w:rsid w:val="00464BDF"/>
    <w:rsid w:val="00464C8A"/>
    <w:rsid w:val="00464D74"/>
    <w:rsid w:val="0046606E"/>
    <w:rsid w:val="00466267"/>
    <w:rsid w:val="0046639F"/>
    <w:rsid w:val="00467B27"/>
    <w:rsid w:val="00467FA1"/>
    <w:rsid w:val="00470460"/>
    <w:rsid w:val="00470748"/>
    <w:rsid w:val="0047084B"/>
    <w:rsid w:val="004711B5"/>
    <w:rsid w:val="0047136B"/>
    <w:rsid w:val="00471D04"/>
    <w:rsid w:val="00471E82"/>
    <w:rsid w:val="00471EA3"/>
    <w:rsid w:val="0047290A"/>
    <w:rsid w:val="004730E6"/>
    <w:rsid w:val="004735E1"/>
    <w:rsid w:val="0047379E"/>
    <w:rsid w:val="004742EF"/>
    <w:rsid w:val="00474C61"/>
    <w:rsid w:val="00474EA0"/>
    <w:rsid w:val="0047514B"/>
    <w:rsid w:val="0047542D"/>
    <w:rsid w:val="00475CE5"/>
    <w:rsid w:val="004767BD"/>
    <w:rsid w:val="00476A1D"/>
    <w:rsid w:val="00476ABA"/>
    <w:rsid w:val="00476E45"/>
    <w:rsid w:val="0047741A"/>
    <w:rsid w:val="00480720"/>
    <w:rsid w:val="004807FE"/>
    <w:rsid w:val="00480A7D"/>
    <w:rsid w:val="00480EDB"/>
    <w:rsid w:val="004810BB"/>
    <w:rsid w:val="004811DF"/>
    <w:rsid w:val="00481420"/>
    <w:rsid w:val="004816CB"/>
    <w:rsid w:val="004816D4"/>
    <w:rsid w:val="00482906"/>
    <w:rsid w:val="00482B8C"/>
    <w:rsid w:val="0048319E"/>
    <w:rsid w:val="004835E1"/>
    <w:rsid w:val="00483FEA"/>
    <w:rsid w:val="004844C6"/>
    <w:rsid w:val="0048472B"/>
    <w:rsid w:val="00484ADD"/>
    <w:rsid w:val="00484B16"/>
    <w:rsid w:val="00484EC1"/>
    <w:rsid w:val="0048564A"/>
    <w:rsid w:val="00485A55"/>
    <w:rsid w:val="00485B7C"/>
    <w:rsid w:val="00486715"/>
    <w:rsid w:val="00486C1D"/>
    <w:rsid w:val="00486EE4"/>
    <w:rsid w:val="004872C4"/>
    <w:rsid w:val="004878AA"/>
    <w:rsid w:val="004879F5"/>
    <w:rsid w:val="00487E1A"/>
    <w:rsid w:val="00487E3E"/>
    <w:rsid w:val="00487E87"/>
    <w:rsid w:val="00490208"/>
    <w:rsid w:val="0049034E"/>
    <w:rsid w:val="004905FC"/>
    <w:rsid w:val="00490C17"/>
    <w:rsid w:val="00491390"/>
    <w:rsid w:val="00491606"/>
    <w:rsid w:val="00491BF6"/>
    <w:rsid w:val="00491DE6"/>
    <w:rsid w:val="0049209B"/>
    <w:rsid w:val="0049329E"/>
    <w:rsid w:val="00494006"/>
    <w:rsid w:val="004940AC"/>
    <w:rsid w:val="004947D2"/>
    <w:rsid w:val="004949CD"/>
    <w:rsid w:val="004949F9"/>
    <w:rsid w:val="00494CC8"/>
    <w:rsid w:val="00494FCB"/>
    <w:rsid w:val="004953F4"/>
    <w:rsid w:val="004957EE"/>
    <w:rsid w:val="0049580D"/>
    <w:rsid w:val="00495A8D"/>
    <w:rsid w:val="00495C9C"/>
    <w:rsid w:val="00495D5D"/>
    <w:rsid w:val="00495DAC"/>
    <w:rsid w:val="00495F5B"/>
    <w:rsid w:val="004968F5"/>
    <w:rsid w:val="00496B10"/>
    <w:rsid w:val="00496CA0"/>
    <w:rsid w:val="00496FC3"/>
    <w:rsid w:val="00497599"/>
    <w:rsid w:val="0049779D"/>
    <w:rsid w:val="00497CC0"/>
    <w:rsid w:val="004A0141"/>
    <w:rsid w:val="004A023D"/>
    <w:rsid w:val="004A0366"/>
    <w:rsid w:val="004A0565"/>
    <w:rsid w:val="004A0778"/>
    <w:rsid w:val="004A0966"/>
    <w:rsid w:val="004A0D69"/>
    <w:rsid w:val="004A0F6D"/>
    <w:rsid w:val="004A1960"/>
    <w:rsid w:val="004A1B3F"/>
    <w:rsid w:val="004A1EE6"/>
    <w:rsid w:val="004A26D4"/>
    <w:rsid w:val="004A28E4"/>
    <w:rsid w:val="004A2BA6"/>
    <w:rsid w:val="004A2F7C"/>
    <w:rsid w:val="004A312F"/>
    <w:rsid w:val="004A3676"/>
    <w:rsid w:val="004A380F"/>
    <w:rsid w:val="004A3CBE"/>
    <w:rsid w:val="004A405C"/>
    <w:rsid w:val="004A4197"/>
    <w:rsid w:val="004A449D"/>
    <w:rsid w:val="004A44C3"/>
    <w:rsid w:val="004A47A4"/>
    <w:rsid w:val="004A48EB"/>
    <w:rsid w:val="004A4950"/>
    <w:rsid w:val="004A4AB7"/>
    <w:rsid w:val="004A4EC0"/>
    <w:rsid w:val="004A5079"/>
    <w:rsid w:val="004A563F"/>
    <w:rsid w:val="004A58D2"/>
    <w:rsid w:val="004A594C"/>
    <w:rsid w:val="004A59C8"/>
    <w:rsid w:val="004A60B0"/>
    <w:rsid w:val="004A61B6"/>
    <w:rsid w:val="004A6D7B"/>
    <w:rsid w:val="004A6F72"/>
    <w:rsid w:val="004A7604"/>
    <w:rsid w:val="004A761F"/>
    <w:rsid w:val="004B0B77"/>
    <w:rsid w:val="004B0DCD"/>
    <w:rsid w:val="004B12F4"/>
    <w:rsid w:val="004B184C"/>
    <w:rsid w:val="004B1CF5"/>
    <w:rsid w:val="004B203F"/>
    <w:rsid w:val="004B22D6"/>
    <w:rsid w:val="004B2C95"/>
    <w:rsid w:val="004B2E61"/>
    <w:rsid w:val="004B3231"/>
    <w:rsid w:val="004B34C6"/>
    <w:rsid w:val="004B34FE"/>
    <w:rsid w:val="004B353A"/>
    <w:rsid w:val="004B3B6A"/>
    <w:rsid w:val="004B41C2"/>
    <w:rsid w:val="004B41C8"/>
    <w:rsid w:val="004B4578"/>
    <w:rsid w:val="004B4656"/>
    <w:rsid w:val="004B556E"/>
    <w:rsid w:val="004B573D"/>
    <w:rsid w:val="004B5792"/>
    <w:rsid w:val="004B5D52"/>
    <w:rsid w:val="004B5F24"/>
    <w:rsid w:val="004B651C"/>
    <w:rsid w:val="004B69D7"/>
    <w:rsid w:val="004B6A2E"/>
    <w:rsid w:val="004B6AC2"/>
    <w:rsid w:val="004B6CEE"/>
    <w:rsid w:val="004B6F80"/>
    <w:rsid w:val="004B71B3"/>
    <w:rsid w:val="004B7383"/>
    <w:rsid w:val="004B77DD"/>
    <w:rsid w:val="004B7D3B"/>
    <w:rsid w:val="004B7E99"/>
    <w:rsid w:val="004C00E1"/>
    <w:rsid w:val="004C0916"/>
    <w:rsid w:val="004C0CB0"/>
    <w:rsid w:val="004C107F"/>
    <w:rsid w:val="004C10E9"/>
    <w:rsid w:val="004C18F7"/>
    <w:rsid w:val="004C1938"/>
    <w:rsid w:val="004C1FB5"/>
    <w:rsid w:val="004C2576"/>
    <w:rsid w:val="004C26A5"/>
    <w:rsid w:val="004C2A3F"/>
    <w:rsid w:val="004C2A70"/>
    <w:rsid w:val="004C2BAF"/>
    <w:rsid w:val="004C2EA6"/>
    <w:rsid w:val="004C2EFB"/>
    <w:rsid w:val="004C2FAC"/>
    <w:rsid w:val="004C3180"/>
    <w:rsid w:val="004C3492"/>
    <w:rsid w:val="004C3C26"/>
    <w:rsid w:val="004C4231"/>
    <w:rsid w:val="004C4276"/>
    <w:rsid w:val="004C484E"/>
    <w:rsid w:val="004C4D5A"/>
    <w:rsid w:val="004C4D97"/>
    <w:rsid w:val="004C4F50"/>
    <w:rsid w:val="004C5012"/>
    <w:rsid w:val="004C55A8"/>
    <w:rsid w:val="004C5776"/>
    <w:rsid w:val="004C5813"/>
    <w:rsid w:val="004C594E"/>
    <w:rsid w:val="004C5C30"/>
    <w:rsid w:val="004C5D23"/>
    <w:rsid w:val="004C5EA0"/>
    <w:rsid w:val="004C5FA0"/>
    <w:rsid w:val="004C6033"/>
    <w:rsid w:val="004C618C"/>
    <w:rsid w:val="004C61A5"/>
    <w:rsid w:val="004C6380"/>
    <w:rsid w:val="004C68D5"/>
    <w:rsid w:val="004C7062"/>
    <w:rsid w:val="004C739E"/>
    <w:rsid w:val="004D0282"/>
    <w:rsid w:val="004D0EA5"/>
    <w:rsid w:val="004D151C"/>
    <w:rsid w:val="004D1AE9"/>
    <w:rsid w:val="004D1B1E"/>
    <w:rsid w:val="004D1CF1"/>
    <w:rsid w:val="004D29D6"/>
    <w:rsid w:val="004D2BC5"/>
    <w:rsid w:val="004D2D0A"/>
    <w:rsid w:val="004D31B8"/>
    <w:rsid w:val="004D37D3"/>
    <w:rsid w:val="004D3B59"/>
    <w:rsid w:val="004D3D70"/>
    <w:rsid w:val="004D3DA6"/>
    <w:rsid w:val="004D4666"/>
    <w:rsid w:val="004D4ABE"/>
    <w:rsid w:val="004D4EC0"/>
    <w:rsid w:val="004D5538"/>
    <w:rsid w:val="004D5BA1"/>
    <w:rsid w:val="004D5C66"/>
    <w:rsid w:val="004D6293"/>
    <w:rsid w:val="004D659D"/>
    <w:rsid w:val="004D6BAA"/>
    <w:rsid w:val="004D7A39"/>
    <w:rsid w:val="004D7B85"/>
    <w:rsid w:val="004D7BD7"/>
    <w:rsid w:val="004E06B7"/>
    <w:rsid w:val="004E0DBC"/>
    <w:rsid w:val="004E0EA5"/>
    <w:rsid w:val="004E1368"/>
    <w:rsid w:val="004E145C"/>
    <w:rsid w:val="004E1AB9"/>
    <w:rsid w:val="004E2113"/>
    <w:rsid w:val="004E2116"/>
    <w:rsid w:val="004E256B"/>
    <w:rsid w:val="004E2945"/>
    <w:rsid w:val="004E2968"/>
    <w:rsid w:val="004E2992"/>
    <w:rsid w:val="004E304E"/>
    <w:rsid w:val="004E3442"/>
    <w:rsid w:val="004E37AD"/>
    <w:rsid w:val="004E3AC2"/>
    <w:rsid w:val="004E422E"/>
    <w:rsid w:val="004E4754"/>
    <w:rsid w:val="004E5B89"/>
    <w:rsid w:val="004E5BCC"/>
    <w:rsid w:val="004E6063"/>
    <w:rsid w:val="004E662F"/>
    <w:rsid w:val="004E69B9"/>
    <w:rsid w:val="004E6DE0"/>
    <w:rsid w:val="004E7165"/>
    <w:rsid w:val="004E716B"/>
    <w:rsid w:val="004E760C"/>
    <w:rsid w:val="004E7632"/>
    <w:rsid w:val="004E7684"/>
    <w:rsid w:val="004E7B33"/>
    <w:rsid w:val="004E7D64"/>
    <w:rsid w:val="004F003D"/>
    <w:rsid w:val="004F04E5"/>
    <w:rsid w:val="004F04F1"/>
    <w:rsid w:val="004F0565"/>
    <w:rsid w:val="004F06E7"/>
    <w:rsid w:val="004F098C"/>
    <w:rsid w:val="004F0BB4"/>
    <w:rsid w:val="004F1547"/>
    <w:rsid w:val="004F1632"/>
    <w:rsid w:val="004F186A"/>
    <w:rsid w:val="004F1A57"/>
    <w:rsid w:val="004F1B56"/>
    <w:rsid w:val="004F1C06"/>
    <w:rsid w:val="004F2B76"/>
    <w:rsid w:val="004F2F4A"/>
    <w:rsid w:val="004F3046"/>
    <w:rsid w:val="004F322E"/>
    <w:rsid w:val="004F3A42"/>
    <w:rsid w:val="004F3C64"/>
    <w:rsid w:val="004F3FAE"/>
    <w:rsid w:val="004F4145"/>
    <w:rsid w:val="004F43E7"/>
    <w:rsid w:val="004F451D"/>
    <w:rsid w:val="004F470A"/>
    <w:rsid w:val="004F498D"/>
    <w:rsid w:val="004F552A"/>
    <w:rsid w:val="004F5807"/>
    <w:rsid w:val="004F5CAA"/>
    <w:rsid w:val="004F65EE"/>
    <w:rsid w:val="00500499"/>
    <w:rsid w:val="0050065E"/>
    <w:rsid w:val="0050074B"/>
    <w:rsid w:val="00500792"/>
    <w:rsid w:val="005009C7"/>
    <w:rsid w:val="00500E3E"/>
    <w:rsid w:val="005016AE"/>
    <w:rsid w:val="00501737"/>
    <w:rsid w:val="00501837"/>
    <w:rsid w:val="00501D20"/>
    <w:rsid w:val="00501D68"/>
    <w:rsid w:val="00502045"/>
    <w:rsid w:val="0050214B"/>
    <w:rsid w:val="00502621"/>
    <w:rsid w:val="005029A5"/>
    <w:rsid w:val="00502DB2"/>
    <w:rsid w:val="00502F9A"/>
    <w:rsid w:val="00503094"/>
    <w:rsid w:val="005041D3"/>
    <w:rsid w:val="00504B5B"/>
    <w:rsid w:val="00504BFE"/>
    <w:rsid w:val="00504D3A"/>
    <w:rsid w:val="00504F02"/>
    <w:rsid w:val="00505379"/>
    <w:rsid w:val="0050551C"/>
    <w:rsid w:val="005058B7"/>
    <w:rsid w:val="005059DE"/>
    <w:rsid w:val="005059F9"/>
    <w:rsid w:val="005064BB"/>
    <w:rsid w:val="005066D4"/>
    <w:rsid w:val="005066F6"/>
    <w:rsid w:val="00506874"/>
    <w:rsid w:val="00507271"/>
    <w:rsid w:val="005072C0"/>
    <w:rsid w:val="00510FB0"/>
    <w:rsid w:val="00511427"/>
    <w:rsid w:val="0051142F"/>
    <w:rsid w:val="0051212E"/>
    <w:rsid w:val="0051274D"/>
    <w:rsid w:val="00512ADC"/>
    <w:rsid w:val="00512BC4"/>
    <w:rsid w:val="00512D8D"/>
    <w:rsid w:val="00513883"/>
    <w:rsid w:val="00514284"/>
    <w:rsid w:val="00514403"/>
    <w:rsid w:val="00514774"/>
    <w:rsid w:val="005147BF"/>
    <w:rsid w:val="00514984"/>
    <w:rsid w:val="00514BFD"/>
    <w:rsid w:val="00514C6E"/>
    <w:rsid w:val="00515649"/>
    <w:rsid w:val="00516622"/>
    <w:rsid w:val="00516C4D"/>
    <w:rsid w:val="00516D38"/>
    <w:rsid w:val="005178D3"/>
    <w:rsid w:val="00517ABA"/>
    <w:rsid w:val="00517DAB"/>
    <w:rsid w:val="0052012D"/>
    <w:rsid w:val="005201EA"/>
    <w:rsid w:val="0052038A"/>
    <w:rsid w:val="00520774"/>
    <w:rsid w:val="00520ECB"/>
    <w:rsid w:val="005210BF"/>
    <w:rsid w:val="0052174B"/>
    <w:rsid w:val="00521946"/>
    <w:rsid w:val="00521F96"/>
    <w:rsid w:val="0052314A"/>
    <w:rsid w:val="005234BF"/>
    <w:rsid w:val="00523624"/>
    <w:rsid w:val="00523680"/>
    <w:rsid w:val="00523B75"/>
    <w:rsid w:val="005241FA"/>
    <w:rsid w:val="00524887"/>
    <w:rsid w:val="005257F0"/>
    <w:rsid w:val="00526959"/>
    <w:rsid w:val="00526D23"/>
    <w:rsid w:val="00526D91"/>
    <w:rsid w:val="005277C7"/>
    <w:rsid w:val="00527D7E"/>
    <w:rsid w:val="00530093"/>
    <w:rsid w:val="00530376"/>
    <w:rsid w:val="00530E3D"/>
    <w:rsid w:val="00531060"/>
    <w:rsid w:val="00531CB3"/>
    <w:rsid w:val="005323F5"/>
    <w:rsid w:val="00532913"/>
    <w:rsid w:val="00532B45"/>
    <w:rsid w:val="00532E0A"/>
    <w:rsid w:val="005334D6"/>
    <w:rsid w:val="005339A5"/>
    <w:rsid w:val="00533A08"/>
    <w:rsid w:val="00533AF7"/>
    <w:rsid w:val="00533B31"/>
    <w:rsid w:val="00533C4B"/>
    <w:rsid w:val="005341E6"/>
    <w:rsid w:val="00534329"/>
    <w:rsid w:val="0053485A"/>
    <w:rsid w:val="0053498B"/>
    <w:rsid w:val="00534C04"/>
    <w:rsid w:val="00535289"/>
    <w:rsid w:val="0053529D"/>
    <w:rsid w:val="005354DA"/>
    <w:rsid w:val="0053551D"/>
    <w:rsid w:val="00535BC3"/>
    <w:rsid w:val="00535FE8"/>
    <w:rsid w:val="005361AE"/>
    <w:rsid w:val="00536282"/>
    <w:rsid w:val="00536B37"/>
    <w:rsid w:val="00536C01"/>
    <w:rsid w:val="00536D83"/>
    <w:rsid w:val="00536EDA"/>
    <w:rsid w:val="005370BD"/>
    <w:rsid w:val="005373E4"/>
    <w:rsid w:val="005378EE"/>
    <w:rsid w:val="00540B03"/>
    <w:rsid w:val="00540FEE"/>
    <w:rsid w:val="0054155F"/>
    <w:rsid w:val="0054181E"/>
    <w:rsid w:val="005418FB"/>
    <w:rsid w:val="005419EE"/>
    <w:rsid w:val="00541E45"/>
    <w:rsid w:val="00541E74"/>
    <w:rsid w:val="00542545"/>
    <w:rsid w:val="005428CC"/>
    <w:rsid w:val="005436AE"/>
    <w:rsid w:val="00543A80"/>
    <w:rsid w:val="00543B85"/>
    <w:rsid w:val="00543C34"/>
    <w:rsid w:val="005445A8"/>
    <w:rsid w:val="0054539F"/>
    <w:rsid w:val="00545A62"/>
    <w:rsid w:val="005469F2"/>
    <w:rsid w:val="00546A30"/>
    <w:rsid w:val="00547470"/>
    <w:rsid w:val="005475C6"/>
    <w:rsid w:val="005475F2"/>
    <w:rsid w:val="00547BAB"/>
    <w:rsid w:val="00547BEC"/>
    <w:rsid w:val="00547DE0"/>
    <w:rsid w:val="00550177"/>
    <w:rsid w:val="00550348"/>
    <w:rsid w:val="005504C7"/>
    <w:rsid w:val="00550F16"/>
    <w:rsid w:val="005510B4"/>
    <w:rsid w:val="0055134F"/>
    <w:rsid w:val="0055140B"/>
    <w:rsid w:val="00551902"/>
    <w:rsid w:val="00551A7E"/>
    <w:rsid w:val="00551A83"/>
    <w:rsid w:val="00551BF1"/>
    <w:rsid w:val="00552357"/>
    <w:rsid w:val="00552E79"/>
    <w:rsid w:val="005535E1"/>
    <w:rsid w:val="0055392C"/>
    <w:rsid w:val="00554592"/>
    <w:rsid w:val="00554B17"/>
    <w:rsid w:val="00554BB6"/>
    <w:rsid w:val="00554C9C"/>
    <w:rsid w:val="00554DF7"/>
    <w:rsid w:val="005553DB"/>
    <w:rsid w:val="00555502"/>
    <w:rsid w:val="00555917"/>
    <w:rsid w:val="00555A93"/>
    <w:rsid w:val="00555D93"/>
    <w:rsid w:val="00555ED8"/>
    <w:rsid w:val="0055611F"/>
    <w:rsid w:val="00556165"/>
    <w:rsid w:val="00557822"/>
    <w:rsid w:val="00557DAD"/>
    <w:rsid w:val="00557F34"/>
    <w:rsid w:val="00560129"/>
    <w:rsid w:val="00560449"/>
    <w:rsid w:val="00560867"/>
    <w:rsid w:val="00560BA7"/>
    <w:rsid w:val="00561195"/>
    <w:rsid w:val="00562147"/>
    <w:rsid w:val="005621BB"/>
    <w:rsid w:val="00562271"/>
    <w:rsid w:val="005622E7"/>
    <w:rsid w:val="00562949"/>
    <w:rsid w:val="00562C2D"/>
    <w:rsid w:val="00562D33"/>
    <w:rsid w:val="00563158"/>
    <w:rsid w:val="0056381C"/>
    <w:rsid w:val="00564E66"/>
    <w:rsid w:val="00565192"/>
    <w:rsid w:val="005651D1"/>
    <w:rsid w:val="00565FA9"/>
    <w:rsid w:val="00566987"/>
    <w:rsid w:val="00566ED4"/>
    <w:rsid w:val="00566F46"/>
    <w:rsid w:val="00567218"/>
    <w:rsid w:val="00567450"/>
    <w:rsid w:val="00567886"/>
    <w:rsid w:val="00567DCA"/>
    <w:rsid w:val="005701F4"/>
    <w:rsid w:val="00570941"/>
    <w:rsid w:val="005711E4"/>
    <w:rsid w:val="00572077"/>
    <w:rsid w:val="00572170"/>
    <w:rsid w:val="00572187"/>
    <w:rsid w:val="005728DB"/>
    <w:rsid w:val="00573105"/>
    <w:rsid w:val="00573183"/>
    <w:rsid w:val="00573A93"/>
    <w:rsid w:val="00573E17"/>
    <w:rsid w:val="00574E6C"/>
    <w:rsid w:val="00575180"/>
    <w:rsid w:val="0057533D"/>
    <w:rsid w:val="0057545D"/>
    <w:rsid w:val="005755E1"/>
    <w:rsid w:val="00575A40"/>
    <w:rsid w:val="00575D79"/>
    <w:rsid w:val="005767CB"/>
    <w:rsid w:val="00576B48"/>
    <w:rsid w:val="00576F44"/>
    <w:rsid w:val="0057733B"/>
    <w:rsid w:val="005774FE"/>
    <w:rsid w:val="00577658"/>
    <w:rsid w:val="0057771C"/>
    <w:rsid w:val="00577DEE"/>
    <w:rsid w:val="00580206"/>
    <w:rsid w:val="005805C2"/>
    <w:rsid w:val="005812E4"/>
    <w:rsid w:val="005816CB"/>
    <w:rsid w:val="00581ACA"/>
    <w:rsid w:val="00581BD1"/>
    <w:rsid w:val="00581F06"/>
    <w:rsid w:val="00582697"/>
    <w:rsid w:val="00582795"/>
    <w:rsid w:val="00582DC2"/>
    <w:rsid w:val="00583D03"/>
    <w:rsid w:val="00583F76"/>
    <w:rsid w:val="0058422C"/>
    <w:rsid w:val="00584B87"/>
    <w:rsid w:val="00584D3B"/>
    <w:rsid w:val="00584E34"/>
    <w:rsid w:val="00584EAF"/>
    <w:rsid w:val="005850BD"/>
    <w:rsid w:val="005855BB"/>
    <w:rsid w:val="005856EE"/>
    <w:rsid w:val="00585BAF"/>
    <w:rsid w:val="00585EAF"/>
    <w:rsid w:val="00586516"/>
    <w:rsid w:val="0058697B"/>
    <w:rsid w:val="005873D8"/>
    <w:rsid w:val="005877A8"/>
    <w:rsid w:val="0058781A"/>
    <w:rsid w:val="00590415"/>
    <w:rsid w:val="00590476"/>
    <w:rsid w:val="00590655"/>
    <w:rsid w:val="00590ABF"/>
    <w:rsid w:val="00590ACC"/>
    <w:rsid w:val="00590C1F"/>
    <w:rsid w:val="005910B5"/>
    <w:rsid w:val="005917A0"/>
    <w:rsid w:val="00592965"/>
    <w:rsid w:val="00592B01"/>
    <w:rsid w:val="0059322B"/>
    <w:rsid w:val="005935A3"/>
    <w:rsid w:val="005949D4"/>
    <w:rsid w:val="005968B8"/>
    <w:rsid w:val="0059745D"/>
    <w:rsid w:val="005974A5"/>
    <w:rsid w:val="005A0046"/>
    <w:rsid w:val="005A00DF"/>
    <w:rsid w:val="005A09CB"/>
    <w:rsid w:val="005A0D6B"/>
    <w:rsid w:val="005A0FE8"/>
    <w:rsid w:val="005A12C2"/>
    <w:rsid w:val="005A1EBC"/>
    <w:rsid w:val="005A1F58"/>
    <w:rsid w:val="005A1FC2"/>
    <w:rsid w:val="005A25DB"/>
    <w:rsid w:val="005A2EAF"/>
    <w:rsid w:val="005A2FA4"/>
    <w:rsid w:val="005A33B1"/>
    <w:rsid w:val="005A3528"/>
    <w:rsid w:val="005A360A"/>
    <w:rsid w:val="005A374F"/>
    <w:rsid w:val="005A3B32"/>
    <w:rsid w:val="005A3F5E"/>
    <w:rsid w:val="005A3F81"/>
    <w:rsid w:val="005A4D38"/>
    <w:rsid w:val="005A594A"/>
    <w:rsid w:val="005A5995"/>
    <w:rsid w:val="005A5A62"/>
    <w:rsid w:val="005A5C19"/>
    <w:rsid w:val="005A61F4"/>
    <w:rsid w:val="005A6497"/>
    <w:rsid w:val="005A6C13"/>
    <w:rsid w:val="005A6DA7"/>
    <w:rsid w:val="005A6F26"/>
    <w:rsid w:val="005A70AB"/>
    <w:rsid w:val="005A729A"/>
    <w:rsid w:val="005A7428"/>
    <w:rsid w:val="005A7480"/>
    <w:rsid w:val="005A78CC"/>
    <w:rsid w:val="005A7CA6"/>
    <w:rsid w:val="005A7E7B"/>
    <w:rsid w:val="005B054C"/>
    <w:rsid w:val="005B0A12"/>
    <w:rsid w:val="005B0FA6"/>
    <w:rsid w:val="005B11FD"/>
    <w:rsid w:val="005B29AF"/>
    <w:rsid w:val="005B2BDF"/>
    <w:rsid w:val="005B378A"/>
    <w:rsid w:val="005B4109"/>
    <w:rsid w:val="005B4145"/>
    <w:rsid w:val="005B42F8"/>
    <w:rsid w:val="005B451B"/>
    <w:rsid w:val="005B4A62"/>
    <w:rsid w:val="005B55C8"/>
    <w:rsid w:val="005B56AC"/>
    <w:rsid w:val="005B56E0"/>
    <w:rsid w:val="005B59D8"/>
    <w:rsid w:val="005B5AEA"/>
    <w:rsid w:val="005B600E"/>
    <w:rsid w:val="005B604B"/>
    <w:rsid w:val="005B62E6"/>
    <w:rsid w:val="005B653D"/>
    <w:rsid w:val="005B66A1"/>
    <w:rsid w:val="005B6DBE"/>
    <w:rsid w:val="005B716D"/>
    <w:rsid w:val="005B75C6"/>
    <w:rsid w:val="005B7640"/>
    <w:rsid w:val="005B77F5"/>
    <w:rsid w:val="005B79E3"/>
    <w:rsid w:val="005B7A89"/>
    <w:rsid w:val="005C0991"/>
    <w:rsid w:val="005C14DD"/>
    <w:rsid w:val="005C24A1"/>
    <w:rsid w:val="005C2CE6"/>
    <w:rsid w:val="005C2FCC"/>
    <w:rsid w:val="005C39C6"/>
    <w:rsid w:val="005C3A47"/>
    <w:rsid w:val="005C405D"/>
    <w:rsid w:val="005C412C"/>
    <w:rsid w:val="005C41D6"/>
    <w:rsid w:val="005C45C8"/>
    <w:rsid w:val="005C4A1A"/>
    <w:rsid w:val="005C4ADD"/>
    <w:rsid w:val="005C4C16"/>
    <w:rsid w:val="005C4F2F"/>
    <w:rsid w:val="005C6019"/>
    <w:rsid w:val="005C69F1"/>
    <w:rsid w:val="005C6A4B"/>
    <w:rsid w:val="005C71B2"/>
    <w:rsid w:val="005C7440"/>
    <w:rsid w:val="005C78B3"/>
    <w:rsid w:val="005C79A7"/>
    <w:rsid w:val="005D05AA"/>
    <w:rsid w:val="005D0603"/>
    <w:rsid w:val="005D08AF"/>
    <w:rsid w:val="005D0D3A"/>
    <w:rsid w:val="005D1273"/>
    <w:rsid w:val="005D13AB"/>
    <w:rsid w:val="005D28F5"/>
    <w:rsid w:val="005D2A2B"/>
    <w:rsid w:val="005D2AF5"/>
    <w:rsid w:val="005D2F81"/>
    <w:rsid w:val="005D374E"/>
    <w:rsid w:val="005D39E4"/>
    <w:rsid w:val="005D4729"/>
    <w:rsid w:val="005D47ED"/>
    <w:rsid w:val="005D4B10"/>
    <w:rsid w:val="005D60D3"/>
    <w:rsid w:val="005D6336"/>
    <w:rsid w:val="005D6BCF"/>
    <w:rsid w:val="005D6C08"/>
    <w:rsid w:val="005D6DC8"/>
    <w:rsid w:val="005D7139"/>
    <w:rsid w:val="005D729A"/>
    <w:rsid w:val="005D73FA"/>
    <w:rsid w:val="005E00D5"/>
    <w:rsid w:val="005E0F45"/>
    <w:rsid w:val="005E1623"/>
    <w:rsid w:val="005E1EAB"/>
    <w:rsid w:val="005E297D"/>
    <w:rsid w:val="005E352E"/>
    <w:rsid w:val="005E3684"/>
    <w:rsid w:val="005E38AD"/>
    <w:rsid w:val="005E4171"/>
    <w:rsid w:val="005E435B"/>
    <w:rsid w:val="005E4828"/>
    <w:rsid w:val="005E4ACA"/>
    <w:rsid w:val="005E6005"/>
    <w:rsid w:val="005E6261"/>
    <w:rsid w:val="005E663A"/>
    <w:rsid w:val="005E67C5"/>
    <w:rsid w:val="005E6B0D"/>
    <w:rsid w:val="005E6E9F"/>
    <w:rsid w:val="005E7156"/>
    <w:rsid w:val="005E77C7"/>
    <w:rsid w:val="005E7C26"/>
    <w:rsid w:val="005E7C5F"/>
    <w:rsid w:val="005E7E8E"/>
    <w:rsid w:val="005E7FC3"/>
    <w:rsid w:val="005F05FC"/>
    <w:rsid w:val="005F0609"/>
    <w:rsid w:val="005F0B89"/>
    <w:rsid w:val="005F0FC2"/>
    <w:rsid w:val="005F10BD"/>
    <w:rsid w:val="005F1572"/>
    <w:rsid w:val="005F2456"/>
    <w:rsid w:val="005F24A9"/>
    <w:rsid w:val="005F29A2"/>
    <w:rsid w:val="005F2D3F"/>
    <w:rsid w:val="005F339A"/>
    <w:rsid w:val="005F34FC"/>
    <w:rsid w:val="005F3AA2"/>
    <w:rsid w:val="005F3AB3"/>
    <w:rsid w:val="005F3DAD"/>
    <w:rsid w:val="005F4323"/>
    <w:rsid w:val="005F48B9"/>
    <w:rsid w:val="005F52C1"/>
    <w:rsid w:val="005F54B3"/>
    <w:rsid w:val="005F6042"/>
    <w:rsid w:val="005F6644"/>
    <w:rsid w:val="005F70B9"/>
    <w:rsid w:val="005F7668"/>
    <w:rsid w:val="005F7CAB"/>
    <w:rsid w:val="005F7F19"/>
    <w:rsid w:val="00600657"/>
    <w:rsid w:val="00600CD7"/>
    <w:rsid w:val="006012D6"/>
    <w:rsid w:val="006013E3"/>
    <w:rsid w:val="00601820"/>
    <w:rsid w:val="00601991"/>
    <w:rsid w:val="00601C88"/>
    <w:rsid w:val="00602054"/>
    <w:rsid w:val="00603449"/>
    <w:rsid w:val="006035FE"/>
    <w:rsid w:val="0060389B"/>
    <w:rsid w:val="00603BFC"/>
    <w:rsid w:val="00604280"/>
    <w:rsid w:val="00604CF3"/>
    <w:rsid w:val="00605320"/>
    <w:rsid w:val="0060534F"/>
    <w:rsid w:val="00605F32"/>
    <w:rsid w:val="006077AB"/>
    <w:rsid w:val="006077D5"/>
    <w:rsid w:val="00607B8F"/>
    <w:rsid w:val="006103B8"/>
    <w:rsid w:val="0061054D"/>
    <w:rsid w:val="006105B6"/>
    <w:rsid w:val="00610AC3"/>
    <w:rsid w:val="00610EF0"/>
    <w:rsid w:val="00611678"/>
    <w:rsid w:val="00611F79"/>
    <w:rsid w:val="00612799"/>
    <w:rsid w:val="00612D55"/>
    <w:rsid w:val="00612E23"/>
    <w:rsid w:val="006130CE"/>
    <w:rsid w:val="006131F1"/>
    <w:rsid w:val="006132BC"/>
    <w:rsid w:val="0061331C"/>
    <w:rsid w:val="00613382"/>
    <w:rsid w:val="00613C9D"/>
    <w:rsid w:val="00613E46"/>
    <w:rsid w:val="0061424E"/>
    <w:rsid w:val="00614AFB"/>
    <w:rsid w:val="00614D5D"/>
    <w:rsid w:val="00614FEB"/>
    <w:rsid w:val="0061573C"/>
    <w:rsid w:val="00615B85"/>
    <w:rsid w:val="00615BDF"/>
    <w:rsid w:val="0061619F"/>
    <w:rsid w:val="00616FD9"/>
    <w:rsid w:val="0061737D"/>
    <w:rsid w:val="00617EF9"/>
    <w:rsid w:val="0062043F"/>
    <w:rsid w:val="00620504"/>
    <w:rsid w:val="00620CC5"/>
    <w:rsid w:val="0062120B"/>
    <w:rsid w:val="0062159E"/>
    <w:rsid w:val="0062188A"/>
    <w:rsid w:val="00621A44"/>
    <w:rsid w:val="006220BB"/>
    <w:rsid w:val="00622256"/>
    <w:rsid w:val="0062266A"/>
    <w:rsid w:val="00622863"/>
    <w:rsid w:val="00622A60"/>
    <w:rsid w:val="006236C7"/>
    <w:rsid w:val="00623A8E"/>
    <w:rsid w:val="00623EEB"/>
    <w:rsid w:val="00624155"/>
    <w:rsid w:val="006248C9"/>
    <w:rsid w:val="0062495D"/>
    <w:rsid w:val="00624EA8"/>
    <w:rsid w:val="006252E1"/>
    <w:rsid w:val="0062538E"/>
    <w:rsid w:val="00625475"/>
    <w:rsid w:val="00625BA6"/>
    <w:rsid w:val="00625F36"/>
    <w:rsid w:val="0062657F"/>
    <w:rsid w:val="006269FF"/>
    <w:rsid w:val="00626A15"/>
    <w:rsid w:val="00626C11"/>
    <w:rsid w:val="00626EF0"/>
    <w:rsid w:val="00627467"/>
    <w:rsid w:val="00627B33"/>
    <w:rsid w:val="006302DB"/>
    <w:rsid w:val="00630324"/>
    <w:rsid w:val="00630720"/>
    <w:rsid w:val="0063097D"/>
    <w:rsid w:val="00630DB2"/>
    <w:rsid w:val="006314A8"/>
    <w:rsid w:val="00631AE1"/>
    <w:rsid w:val="00632074"/>
    <w:rsid w:val="00632075"/>
    <w:rsid w:val="0063249E"/>
    <w:rsid w:val="0063250E"/>
    <w:rsid w:val="006328A6"/>
    <w:rsid w:val="006328E8"/>
    <w:rsid w:val="00632B35"/>
    <w:rsid w:val="00633815"/>
    <w:rsid w:val="0063399C"/>
    <w:rsid w:val="00633C4D"/>
    <w:rsid w:val="00633DFB"/>
    <w:rsid w:val="00633E7D"/>
    <w:rsid w:val="006340B4"/>
    <w:rsid w:val="00634E16"/>
    <w:rsid w:val="00634FAC"/>
    <w:rsid w:val="00635370"/>
    <w:rsid w:val="00635501"/>
    <w:rsid w:val="006355B9"/>
    <w:rsid w:val="00635A0A"/>
    <w:rsid w:val="00636192"/>
    <w:rsid w:val="00636468"/>
    <w:rsid w:val="006365A1"/>
    <w:rsid w:val="006370CE"/>
    <w:rsid w:val="00637EF7"/>
    <w:rsid w:val="00640AE4"/>
    <w:rsid w:val="00640DA3"/>
    <w:rsid w:val="00641CEB"/>
    <w:rsid w:val="00641E5E"/>
    <w:rsid w:val="006420E2"/>
    <w:rsid w:val="006422A3"/>
    <w:rsid w:val="00642E9F"/>
    <w:rsid w:val="006430D5"/>
    <w:rsid w:val="00643345"/>
    <w:rsid w:val="006436F5"/>
    <w:rsid w:val="00643D8B"/>
    <w:rsid w:val="00643FFF"/>
    <w:rsid w:val="00644173"/>
    <w:rsid w:val="006457EF"/>
    <w:rsid w:val="0064581E"/>
    <w:rsid w:val="006463B6"/>
    <w:rsid w:val="006465F4"/>
    <w:rsid w:val="00646B68"/>
    <w:rsid w:val="00646EEE"/>
    <w:rsid w:val="006473D4"/>
    <w:rsid w:val="00647CC0"/>
    <w:rsid w:val="00647E2C"/>
    <w:rsid w:val="00647F00"/>
    <w:rsid w:val="00647F0B"/>
    <w:rsid w:val="00650B27"/>
    <w:rsid w:val="0065154A"/>
    <w:rsid w:val="00651899"/>
    <w:rsid w:val="00652169"/>
    <w:rsid w:val="00652255"/>
    <w:rsid w:val="006528B5"/>
    <w:rsid w:val="00652939"/>
    <w:rsid w:val="00652AA4"/>
    <w:rsid w:val="0065345C"/>
    <w:rsid w:val="00653537"/>
    <w:rsid w:val="00653576"/>
    <w:rsid w:val="00653587"/>
    <w:rsid w:val="006543DB"/>
    <w:rsid w:val="006543E1"/>
    <w:rsid w:val="00654644"/>
    <w:rsid w:val="00655551"/>
    <w:rsid w:val="006557B0"/>
    <w:rsid w:val="00656F31"/>
    <w:rsid w:val="006573D8"/>
    <w:rsid w:val="00657519"/>
    <w:rsid w:val="006577C1"/>
    <w:rsid w:val="00657BD6"/>
    <w:rsid w:val="0066017C"/>
    <w:rsid w:val="0066098E"/>
    <w:rsid w:val="00660AD3"/>
    <w:rsid w:val="00660CFB"/>
    <w:rsid w:val="00660DA4"/>
    <w:rsid w:val="00661265"/>
    <w:rsid w:val="00661424"/>
    <w:rsid w:val="0066167B"/>
    <w:rsid w:val="0066203F"/>
    <w:rsid w:val="0066209D"/>
    <w:rsid w:val="006621C9"/>
    <w:rsid w:val="0066249C"/>
    <w:rsid w:val="006627DD"/>
    <w:rsid w:val="00662878"/>
    <w:rsid w:val="00662D7D"/>
    <w:rsid w:val="00663921"/>
    <w:rsid w:val="006644A9"/>
    <w:rsid w:val="006648A8"/>
    <w:rsid w:val="006648EA"/>
    <w:rsid w:val="00664914"/>
    <w:rsid w:val="00665418"/>
    <w:rsid w:val="0066585F"/>
    <w:rsid w:val="00665867"/>
    <w:rsid w:val="00665BED"/>
    <w:rsid w:val="00665CB8"/>
    <w:rsid w:val="00667529"/>
    <w:rsid w:val="00667B18"/>
    <w:rsid w:val="00667EB8"/>
    <w:rsid w:val="00667FFE"/>
    <w:rsid w:val="00670392"/>
    <w:rsid w:val="006705BD"/>
    <w:rsid w:val="00670D0F"/>
    <w:rsid w:val="006710A9"/>
    <w:rsid w:val="00671656"/>
    <w:rsid w:val="006717FD"/>
    <w:rsid w:val="00671D46"/>
    <w:rsid w:val="00671F51"/>
    <w:rsid w:val="006726DC"/>
    <w:rsid w:val="006730D1"/>
    <w:rsid w:val="0067362A"/>
    <w:rsid w:val="00673EB0"/>
    <w:rsid w:val="00674982"/>
    <w:rsid w:val="00674AEC"/>
    <w:rsid w:val="00674BE2"/>
    <w:rsid w:val="006750CE"/>
    <w:rsid w:val="00675385"/>
    <w:rsid w:val="00675E8C"/>
    <w:rsid w:val="00676073"/>
    <w:rsid w:val="00676A4E"/>
    <w:rsid w:val="00676E71"/>
    <w:rsid w:val="0067791F"/>
    <w:rsid w:val="00677E69"/>
    <w:rsid w:val="00677EF6"/>
    <w:rsid w:val="0068014D"/>
    <w:rsid w:val="00680433"/>
    <w:rsid w:val="00680AAE"/>
    <w:rsid w:val="00680B65"/>
    <w:rsid w:val="00680C2F"/>
    <w:rsid w:val="00680CCC"/>
    <w:rsid w:val="006811E9"/>
    <w:rsid w:val="0068132A"/>
    <w:rsid w:val="006814D1"/>
    <w:rsid w:val="00681BB4"/>
    <w:rsid w:val="00681C61"/>
    <w:rsid w:val="00681CF1"/>
    <w:rsid w:val="00681D0A"/>
    <w:rsid w:val="00681EFE"/>
    <w:rsid w:val="00682A5D"/>
    <w:rsid w:val="00682BFF"/>
    <w:rsid w:val="00682D68"/>
    <w:rsid w:val="00682D90"/>
    <w:rsid w:val="00683EAD"/>
    <w:rsid w:val="00683EFC"/>
    <w:rsid w:val="00683F02"/>
    <w:rsid w:val="00683F3A"/>
    <w:rsid w:val="00683F9B"/>
    <w:rsid w:val="00684194"/>
    <w:rsid w:val="00684548"/>
    <w:rsid w:val="006845E3"/>
    <w:rsid w:val="006848D3"/>
    <w:rsid w:val="00684CC4"/>
    <w:rsid w:val="00684D6E"/>
    <w:rsid w:val="00684F47"/>
    <w:rsid w:val="006850B4"/>
    <w:rsid w:val="006850BB"/>
    <w:rsid w:val="006854B5"/>
    <w:rsid w:val="00685E5C"/>
    <w:rsid w:val="00685ECA"/>
    <w:rsid w:val="006860A1"/>
    <w:rsid w:val="006864EA"/>
    <w:rsid w:val="0068677D"/>
    <w:rsid w:val="00686C8C"/>
    <w:rsid w:val="0068735D"/>
    <w:rsid w:val="00687616"/>
    <w:rsid w:val="0068799F"/>
    <w:rsid w:val="00687F14"/>
    <w:rsid w:val="00687F53"/>
    <w:rsid w:val="00690392"/>
    <w:rsid w:val="006905EF"/>
    <w:rsid w:val="00690669"/>
    <w:rsid w:val="006908C2"/>
    <w:rsid w:val="006909EA"/>
    <w:rsid w:val="00690A75"/>
    <w:rsid w:val="00690BD2"/>
    <w:rsid w:val="0069128F"/>
    <w:rsid w:val="006914C4"/>
    <w:rsid w:val="006922A4"/>
    <w:rsid w:val="00692574"/>
    <w:rsid w:val="0069261F"/>
    <w:rsid w:val="006929AF"/>
    <w:rsid w:val="00692C92"/>
    <w:rsid w:val="00693033"/>
    <w:rsid w:val="00693EB8"/>
    <w:rsid w:val="00694223"/>
    <w:rsid w:val="006943EA"/>
    <w:rsid w:val="0069480A"/>
    <w:rsid w:val="0069482D"/>
    <w:rsid w:val="00694E3E"/>
    <w:rsid w:val="00694E4E"/>
    <w:rsid w:val="00694FEC"/>
    <w:rsid w:val="006958E6"/>
    <w:rsid w:val="00695F84"/>
    <w:rsid w:val="0069618B"/>
    <w:rsid w:val="006963BD"/>
    <w:rsid w:val="00696415"/>
    <w:rsid w:val="006966B9"/>
    <w:rsid w:val="00696708"/>
    <w:rsid w:val="00696EE9"/>
    <w:rsid w:val="00697278"/>
    <w:rsid w:val="006978D4"/>
    <w:rsid w:val="00697983"/>
    <w:rsid w:val="00697B8C"/>
    <w:rsid w:val="006A022E"/>
    <w:rsid w:val="006A02B7"/>
    <w:rsid w:val="006A052E"/>
    <w:rsid w:val="006A07D9"/>
    <w:rsid w:val="006A18CF"/>
    <w:rsid w:val="006A1CF5"/>
    <w:rsid w:val="006A2C53"/>
    <w:rsid w:val="006A2ED4"/>
    <w:rsid w:val="006A3335"/>
    <w:rsid w:val="006A3362"/>
    <w:rsid w:val="006A3606"/>
    <w:rsid w:val="006A37EF"/>
    <w:rsid w:val="006A40C8"/>
    <w:rsid w:val="006A43D7"/>
    <w:rsid w:val="006A4618"/>
    <w:rsid w:val="006A4645"/>
    <w:rsid w:val="006A48D8"/>
    <w:rsid w:val="006A4E55"/>
    <w:rsid w:val="006A5098"/>
    <w:rsid w:val="006A514F"/>
    <w:rsid w:val="006A51A7"/>
    <w:rsid w:val="006A5273"/>
    <w:rsid w:val="006A5720"/>
    <w:rsid w:val="006A5A0E"/>
    <w:rsid w:val="006A5E68"/>
    <w:rsid w:val="006A6D40"/>
    <w:rsid w:val="006A708B"/>
    <w:rsid w:val="006A71DE"/>
    <w:rsid w:val="006A75C4"/>
    <w:rsid w:val="006A76F9"/>
    <w:rsid w:val="006A7AE7"/>
    <w:rsid w:val="006B0AEB"/>
    <w:rsid w:val="006B10B0"/>
    <w:rsid w:val="006B1BA2"/>
    <w:rsid w:val="006B1DE6"/>
    <w:rsid w:val="006B21A3"/>
    <w:rsid w:val="006B21EE"/>
    <w:rsid w:val="006B2293"/>
    <w:rsid w:val="006B2780"/>
    <w:rsid w:val="006B33C8"/>
    <w:rsid w:val="006B3401"/>
    <w:rsid w:val="006B358B"/>
    <w:rsid w:val="006B358C"/>
    <w:rsid w:val="006B37D9"/>
    <w:rsid w:val="006B38CE"/>
    <w:rsid w:val="006B39E3"/>
    <w:rsid w:val="006B42AF"/>
    <w:rsid w:val="006B42C2"/>
    <w:rsid w:val="006B4410"/>
    <w:rsid w:val="006B490A"/>
    <w:rsid w:val="006B4CDB"/>
    <w:rsid w:val="006B5201"/>
    <w:rsid w:val="006B60CA"/>
    <w:rsid w:val="006B6139"/>
    <w:rsid w:val="006B621C"/>
    <w:rsid w:val="006B6BF7"/>
    <w:rsid w:val="006B6EEC"/>
    <w:rsid w:val="006B77F2"/>
    <w:rsid w:val="006B7CB4"/>
    <w:rsid w:val="006C0573"/>
    <w:rsid w:val="006C0692"/>
    <w:rsid w:val="006C1428"/>
    <w:rsid w:val="006C1482"/>
    <w:rsid w:val="006C185B"/>
    <w:rsid w:val="006C18BC"/>
    <w:rsid w:val="006C1B4F"/>
    <w:rsid w:val="006C1DFE"/>
    <w:rsid w:val="006C25D9"/>
    <w:rsid w:val="006C2953"/>
    <w:rsid w:val="006C2DFE"/>
    <w:rsid w:val="006C31F7"/>
    <w:rsid w:val="006C3FEF"/>
    <w:rsid w:val="006C4088"/>
    <w:rsid w:val="006C41CA"/>
    <w:rsid w:val="006C4676"/>
    <w:rsid w:val="006C4C63"/>
    <w:rsid w:val="006C4F47"/>
    <w:rsid w:val="006C5164"/>
    <w:rsid w:val="006C51DD"/>
    <w:rsid w:val="006C51FB"/>
    <w:rsid w:val="006C53D7"/>
    <w:rsid w:val="006C558C"/>
    <w:rsid w:val="006C5968"/>
    <w:rsid w:val="006C5BE8"/>
    <w:rsid w:val="006C5ED2"/>
    <w:rsid w:val="006C698E"/>
    <w:rsid w:val="006C6A5B"/>
    <w:rsid w:val="006C6E42"/>
    <w:rsid w:val="006C6E7B"/>
    <w:rsid w:val="006C721A"/>
    <w:rsid w:val="006C73B6"/>
    <w:rsid w:val="006C7A9F"/>
    <w:rsid w:val="006C7EDD"/>
    <w:rsid w:val="006C7F7A"/>
    <w:rsid w:val="006D00FC"/>
    <w:rsid w:val="006D01DE"/>
    <w:rsid w:val="006D0387"/>
    <w:rsid w:val="006D039A"/>
    <w:rsid w:val="006D0985"/>
    <w:rsid w:val="006D0E95"/>
    <w:rsid w:val="006D24AD"/>
    <w:rsid w:val="006D2F88"/>
    <w:rsid w:val="006D30E2"/>
    <w:rsid w:val="006D3366"/>
    <w:rsid w:val="006D34CE"/>
    <w:rsid w:val="006D3EA8"/>
    <w:rsid w:val="006D3F48"/>
    <w:rsid w:val="006D3F67"/>
    <w:rsid w:val="006D4144"/>
    <w:rsid w:val="006D418B"/>
    <w:rsid w:val="006D444F"/>
    <w:rsid w:val="006D4552"/>
    <w:rsid w:val="006D45CF"/>
    <w:rsid w:val="006D4830"/>
    <w:rsid w:val="006D4BA6"/>
    <w:rsid w:val="006D4BBC"/>
    <w:rsid w:val="006D55B4"/>
    <w:rsid w:val="006D5AE1"/>
    <w:rsid w:val="006D5CBC"/>
    <w:rsid w:val="006D68F5"/>
    <w:rsid w:val="006D6C0C"/>
    <w:rsid w:val="006D709D"/>
    <w:rsid w:val="006D74A4"/>
    <w:rsid w:val="006D7B5C"/>
    <w:rsid w:val="006E07C1"/>
    <w:rsid w:val="006E0D59"/>
    <w:rsid w:val="006E0F1A"/>
    <w:rsid w:val="006E1930"/>
    <w:rsid w:val="006E1B9C"/>
    <w:rsid w:val="006E1F76"/>
    <w:rsid w:val="006E24D9"/>
    <w:rsid w:val="006E27BC"/>
    <w:rsid w:val="006E28F0"/>
    <w:rsid w:val="006E2D3E"/>
    <w:rsid w:val="006E3077"/>
    <w:rsid w:val="006E31B9"/>
    <w:rsid w:val="006E39E5"/>
    <w:rsid w:val="006E3DDB"/>
    <w:rsid w:val="006E3EBF"/>
    <w:rsid w:val="006E425C"/>
    <w:rsid w:val="006E4460"/>
    <w:rsid w:val="006E4E25"/>
    <w:rsid w:val="006E551A"/>
    <w:rsid w:val="006E6439"/>
    <w:rsid w:val="006E6FD4"/>
    <w:rsid w:val="006E719A"/>
    <w:rsid w:val="006E71C7"/>
    <w:rsid w:val="006E71C9"/>
    <w:rsid w:val="006E7304"/>
    <w:rsid w:val="006E77A6"/>
    <w:rsid w:val="006E7EB8"/>
    <w:rsid w:val="006F0307"/>
    <w:rsid w:val="006F093D"/>
    <w:rsid w:val="006F142D"/>
    <w:rsid w:val="006F1D8E"/>
    <w:rsid w:val="006F1EC9"/>
    <w:rsid w:val="006F2793"/>
    <w:rsid w:val="006F282C"/>
    <w:rsid w:val="006F3949"/>
    <w:rsid w:val="006F3C8F"/>
    <w:rsid w:val="006F419C"/>
    <w:rsid w:val="006F4444"/>
    <w:rsid w:val="006F4727"/>
    <w:rsid w:val="006F48C2"/>
    <w:rsid w:val="006F48D9"/>
    <w:rsid w:val="006F494A"/>
    <w:rsid w:val="006F5226"/>
    <w:rsid w:val="006F556F"/>
    <w:rsid w:val="006F5D10"/>
    <w:rsid w:val="006F5DBE"/>
    <w:rsid w:val="006F6C6C"/>
    <w:rsid w:val="006F6C87"/>
    <w:rsid w:val="006F6FA8"/>
    <w:rsid w:val="006F73DA"/>
    <w:rsid w:val="006F76C9"/>
    <w:rsid w:val="006F7716"/>
    <w:rsid w:val="006F7EF5"/>
    <w:rsid w:val="006F7FAB"/>
    <w:rsid w:val="00700706"/>
    <w:rsid w:val="00700CD8"/>
    <w:rsid w:val="00701290"/>
    <w:rsid w:val="007018E1"/>
    <w:rsid w:val="00701D45"/>
    <w:rsid w:val="00702393"/>
    <w:rsid w:val="007026D7"/>
    <w:rsid w:val="00703150"/>
    <w:rsid w:val="00703417"/>
    <w:rsid w:val="007034D7"/>
    <w:rsid w:val="007037CA"/>
    <w:rsid w:val="00704385"/>
    <w:rsid w:val="007043AF"/>
    <w:rsid w:val="00705100"/>
    <w:rsid w:val="007052F8"/>
    <w:rsid w:val="00706329"/>
    <w:rsid w:val="007063EE"/>
    <w:rsid w:val="0070681F"/>
    <w:rsid w:val="00706A87"/>
    <w:rsid w:val="007072CC"/>
    <w:rsid w:val="00707D68"/>
    <w:rsid w:val="00710108"/>
    <w:rsid w:val="007106E6"/>
    <w:rsid w:val="00710BCA"/>
    <w:rsid w:val="00711111"/>
    <w:rsid w:val="007118B7"/>
    <w:rsid w:val="007122B4"/>
    <w:rsid w:val="0071255A"/>
    <w:rsid w:val="00712A04"/>
    <w:rsid w:val="00713C20"/>
    <w:rsid w:val="00713C98"/>
    <w:rsid w:val="007144E3"/>
    <w:rsid w:val="00714505"/>
    <w:rsid w:val="0071467C"/>
    <w:rsid w:val="007146E3"/>
    <w:rsid w:val="007149F7"/>
    <w:rsid w:val="00714F06"/>
    <w:rsid w:val="007152CD"/>
    <w:rsid w:val="007158E3"/>
    <w:rsid w:val="0071590F"/>
    <w:rsid w:val="007159CD"/>
    <w:rsid w:val="00715A51"/>
    <w:rsid w:val="00715DF3"/>
    <w:rsid w:val="007163A3"/>
    <w:rsid w:val="007166F3"/>
    <w:rsid w:val="00716A2A"/>
    <w:rsid w:val="007170E8"/>
    <w:rsid w:val="00717279"/>
    <w:rsid w:val="00717F65"/>
    <w:rsid w:val="007201B3"/>
    <w:rsid w:val="007204CF"/>
    <w:rsid w:val="007206FE"/>
    <w:rsid w:val="007210E7"/>
    <w:rsid w:val="00721D48"/>
    <w:rsid w:val="00721EE9"/>
    <w:rsid w:val="00721F18"/>
    <w:rsid w:val="00721FF4"/>
    <w:rsid w:val="0072274A"/>
    <w:rsid w:val="007227BE"/>
    <w:rsid w:val="00722B53"/>
    <w:rsid w:val="00723130"/>
    <w:rsid w:val="0072316F"/>
    <w:rsid w:val="007235B9"/>
    <w:rsid w:val="00723F24"/>
    <w:rsid w:val="007243A6"/>
    <w:rsid w:val="00724476"/>
    <w:rsid w:val="00724F25"/>
    <w:rsid w:val="007254CA"/>
    <w:rsid w:val="00725890"/>
    <w:rsid w:val="00725EE3"/>
    <w:rsid w:val="00726749"/>
    <w:rsid w:val="007267B8"/>
    <w:rsid w:val="00726C45"/>
    <w:rsid w:val="00726CFF"/>
    <w:rsid w:val="00726DF4"/>
    <w:rsid w:val="007272E2"/>
    <w:rsid w:val="0072756B"/>
    <w:rsid w:val="0073000B"/>
    <w:rsid w:val="00730BFC"/>
    <w:rsid w:val="00730CFE"/>
    <w:rsid w:val="00730D09"/>
    <w:rsid w:val="00730D3E"/>
    <w:rsid w:val="0073165E"/>
    <w:rsid w:val="007320CB"/>
    <w:rsid w:val="0073315F"/>
    <w:rsid w:val="00733311"/>
    <w:rsid w:val="007336E0"/>
    <w:rsid w:val="00733E07"/>
    <w:rsid w:val="007340D2"/>
    <w:rsid w:val="00734AC1"/>
    <w:rsid w:val="00734E8F"/>
    <w:rsid w:val="00734EC5"/>
    <w:rsid w:val="0073554D"/>
    <w:rsid w:val="007357D8"/>
    <w:rsid w:val="00735974"/>
    <w:rsid w:val="00735F54"/>
    <w:rsid w:val="00736253"/>
    <w:rsid w:val="00736487"/>
    <w:rsid w:val="00736F7C"/>
    <w:rsid w:val="007371AE"/>
    <w:rsid w:val="007376A0"/>
    <w:rsid w:val="007406E0"/>
    <w:rsid w:val="007408BB"/>
    <w:rsid w:val="00740A96"/>
    <w:rsid w:val="00741621"/>
    <w:rsid w:val="00741F89"/>
    <w:rsid w:val="007421DA"/>
    <w:rsid w:val="00742569"/>
    <w:rsid w:val="00742B1A"/>
    <w:rsid w:val="00742B3D"/>
    <w:rsid w:val="00742D35"/>
    <w:rsid w:val="00742D37"/>
    <w:rsid w:val="0074399A"/>
    <w:rsid w:val="00743A85"/>
    <w:rsid w:val="00743C08"/>
    <w:rsid w:val="007446DA"/>
    <w:rsid w:val="00744F00"/>
    <w:rsid w:val="00745407"/>
    <w:rsid w:val="0074547E"/>
    <w:rsid w:val="007454C9"/>
    <w:rsid w:val="0074571F"/>
    <w:rsid w:val="00745993"/>
    <w:rsid w:val="00745A4B"/>
    <w:rsid w:val="00745DBB"/>
    <w:rsid w:val="0074616C"/>
    <w:rsid w:val="0074640A"/>
    <w:rsid w:val="007468EE"/>
    <w:rsid w:val="007469FA"/>
    <w:rsid w:val="00747230"/>
    <w:rsid w:val="0074731F"/>
    <w:rsid w:val="00747816"/>
    <w:rsid w:val="007479B3"/>
    <w:rsid w:val="00747A0B"/>
    <w:rsid w:val="00747BBD"/>
    <w:rsid w:val="00747C2F"/>
    <w:rsid w:val="00750C52"/>
    <w:rsid w:val="00750C54"/>
    <w:rsid w:val="007511FF"/>
    <w:rsid w:val="00751212"/>
    <w:rsid w:val="0075123C"/>
    <w:rsid w:val="007516DE"/>
    <w:rsid w:val="00751EE1"/>
    <w:rsid w:val="00752778"/>
    <w:rsid w:val="00752AC3"/>
    <w:rsid w:val="00752CE1"/>
    <w:rsid w:val="00752D57"/>
    <w:rsid w:val="00752E8D"/>
    <w:rsid w:val="007539FC"/>
    <w:rsid w:val="00754376"/>
    <w:rsid w:val="00754D11"/>
    <w:rsid w:val="00754F46"/>
    <w:rsid w:val="00755AB6"/>
    <w:rsid w:val="00755EBE"/>
    <w:rsid w:val="00756521"/>
    <w:rsid w:val="0075668E"/>
    <w:rsid w:val="007566E2"/>
    <w:rsid w:val="007572D7"/>
    <w:rsid w:val="0075779A"/>
    <w:rsid w:val="00760373"/>
    <w:rsid w:val="007604D5"/>
    <w:rsid w:val="00760926"/>
    <w:rsid w:val="00760FBD"/>
    <w:rsid w:val="007611AC"/>
    <w:rsid w:val="0076127A"/>
    <w:rsid w:val="007618C4"/>
    <w:rsid w:val="00761C33"/>
    <w:rsid w:val="007621FC"/>
    <w:rsid w:val="00762336"/>
    <w:rsid w:val="0076292F"/>
    <w:rsid w:val="007629E8"/>
    <w:rsid w:val="00762FB8"/>
    <w:rsid w:val="00763940"/>
    <w:rsid w:val="00763AEB"/>
    <w:rsid w:val="00763BDC"/>
    <w:rsid w:val="00763CB6"/>
    <w:rsid w:val="007642B8"/>
    <w:rsid w:val="00764CC7"/>
    <w:rsid w:val="007656DF"/>
    <w:rsid w:val="00765D44"/>
    <w:rsid w:val="00765DF8"/>
    <w:rsid w:val="007665BA"/>
    <w:rsid w:val="00766935"/>
    <w:rsid w:val="00767203"/>
    <w:rsid w:val="00770161"/>
    <w:rsid w:val="00770374"/>
    <w:rsid w:val="00770440"/>
    <w:rsid w:val="00770B01"/>
    <w:rsid w:val="00770BBD"/>
    <w:rsid w:val="00770E3E"/>
    <w:rsid w:val="007712A7"/>
    <w:rsid w:val="007713A1"/>
    <w:rsid w:val="00771E20"/>
    <w:rsid w:val="00772473"/>
    <w:rsid w:val="00773B3C"/>
    <w:rsid w:val="007744CA"/>
    <w:rsid w:val="0077462C"/>
    <w:rsid w:val="0077466B"/>
    <w:rsid w:val="007748BB"/>
    <w:rsid w:val="0077581F"/>
    <w:rsid w:val="00775B05"/>
    <w:rsid w:val="00775CEE"/>
    <w:rsid w:val="0077606B"/>
    <w:rsid w:val="00776312"/>
    <w:rsid w:val="0077634B"/>
    <w:rsid w:val="00776532"/>
    <w:rsid w:val="00776A57"/>
    <w:rsid w:val="00777250"/>
    <w:rsid w:val="00777A76"/>
    <w:rsid w:val="0078013A"/>
    <w:rsid w:val="00780683"/>
    <w:rsid w:val="007811AF"/>
    <w:rsid w:val="0078121C"/>
    <w:rsid w:val="00781335"/>
    <w:rsid w:val="007813DF"/>
    <w:rsid w:val="00781937"/>
    <w:rsid w:val="007836B6"/>
    <w:rsid w:val="007839E3"/>
    <w:rsid w:val="00784119"/>
    <w:rsid w:val="0078425C"/>
    <w:rsid w:val="007847EC"/>
    <w:rsid w:val="00784E69"/>
    <w:rsid w:val="00784EA5"/>
    <w:rsid w:val="0078505C"/>
    <w:rsid w:val="007850E9"/>
    <w:rsid w:val="007851F8"/>
    <w:rsid w:val="00785D45"/>
    <w:rsid w:val="00785D88"/>
    <w:rsid w:val="0078641E"/>
    <w:rsid w:val="0078648B"/>
    <w:rsid w:val="0078675C"/>
    <w:rsid w:val="00786846"/>
    <w:rsid w:val="00786FBF"/>
    <w:rsid w:val="0078752C"/>
    <w:rsid w:val="0078772E"/>
    <w:rsid w:val="007879F9"/>
    <w:rsid w:val="007900EB"/>
    <w:rsid w:val="007903CD"/>
    <w:rsid w:val="00790ABB"/>
    <w:rsid w:val="00790B83"/>
    <w:rsid w:val="00790D92"/>
    <w:rsid w:val="0079121B"/>
    <w:rsid w:val="007912D9"/>
    <w:rsid w:val="00791695"/>
    <w:rsid w:val="00791846"/>
    <w:rsid w:val="00791ABE"/>
    <w:rsid w:val="00792AA3"/>
    <w:rsid w:val="00792B9C"/>
    <w:rsid w:val="00792F65"/>
    <w:rsid w:val="007933DD"/>
    <w:rsid w:val="0079438C"/>
    <w:rsid w:val="00794C8A"/>
    <w:rsid w:val="00794CBD"/>
    <w:rsid w:val="0079608C"/>
    <w:rsid w:val="007961CA"/>
    <w:rsid w:val="0079627D"/>
    <w:rsid w:val="00796958"/>
    <w:rsid w:val="00796DD1"/>
    <w:rsid w:val="0079701A"/>
    <w:rsid w:val="00797751"/>
    <w:rsid w:val="0079778A"/>
    <w:rsid w:val="00797DE8"/>
    <w:rsid w:val="00797F2D"/>
    <w:rsid w:val="007A038F"/>
    <w:rsid w:val="007A1239"/>
    <w:rsid w:val="007A15BF"/>
    <w:rsid w:val="007A15C2"/>
    <w:rsid w:val="007A217B"/>
    <w:rsid w:val="007A220E"/>
    <w:rsid w:val="007A348B"/>
    <w:rsid w:val="007A35BB"/>
    <w:rsid w:val="007A373F"/>
    <w:rsid w:val="007A39E9"/>
    <w:rsid w:val="007A3CE7"/>
    <w:rsid w:val="007A41CF"/>
    <w:rsid w:val="007A469B"/>
    <w:rsid w:val="007A4792"/>
    <w:rsid w:val="007A4909"/>
    <w:rsid w:val="007A4A09"/>
    <w:rsid w:val="007A4E67"/>
    <w:rsid w:val="007A5399"/>
    <w:rsid w:val="007A5718"/>
    <w:rsid w:val="007A585D"/>
    <w:rsid w:val="007A5CB6"/>
    <w:rsid w:val="007A644B"/>
    <w:rsid w:val="007A64EE"/>
    <w:rsid w:val="007A71E7"/>
    <w:rsid w:val="007A72DD"/>
    <w:rsid w:val="007A7790"/>
    <w:rsid w:val="007A7EAA"/>
    <w:rsid w:val="007A7F11"/>
    <w:rsid w:val="007B079B"/>
    <w:rsid w:val="007B124C"/>
    <w:rsid w:val="007B1251"/>
    <w:rsid w:val="007B1399"/>
    <w:rsid w:val="007B160E"/>
    <w:rsid w:val="007B1B08"/>
    <w:rsid w:val="007B1C41"/>
    <w:rsid w:val="007B1E33"/>
    <w:rsid w:val="007B21C1"/>
    <w:rsid w:val="007B22E6"/>
    <w:rsid w:val="007B2782"/>
    <w:rsid w:val="007B2B7B"/>
    <w:rsid w:val="007B2D4F"/>
    <w:rsid w:val="007B3768"/>
    <w:rsid w:val="007B37C2"/>
    <w:rsid w:val="007B41FB"/>
    <w:rsid w:val="007B4DF3"/>
    <w:rsid w:val="007B54AF"/>
    <w:rsid w:val="007B5718"/>
    <w:rsid w:val="007B5BB0"/>
    <w:rsid w:val="007B5E63"/>
    <w:rsid w:val="007B6B10"/>
    <w:rsid w:val="007B6B8D"/>
    <w:rsid w:val="007B6EB0"/>
    <w:rsid w:val="007B6F1A"/>
    <w:rsid w:val="007B7663"/>
    <w:rsid w:val="007B7BA2"/>
    <w:rsid w:val="007B7D45"/>
    <w:rsid w:val="007C0148"/>
    <w:rsid w:val="007C042D"/>
    <w:rsid w:val="007C0647"/>
    <w:rsid w:val="007C07A1"/>
    <w:rsid w:val="007C0815"/>
    <w:rsid w:val="007C091D"/>
    <w:rsid w:val="007C0D5C"/>
    <w:rsid w:val="007C115B"/>
    <w:rsid w:val="007C163E"/>
    <w:rsid w:val="007C1674"/>
    <w:rsid w:val="007C1AD8"/>
    <w:rsid w:val="007C1D95"/>
    <w:rsid w:val="007C1E2C"/>
    <w:rsid w:val="007C1E7A"/>
    <w:rsid w:val="007C2377"/>
    <w:rsid w:val="007C2606"/>
    <w:rsid w:val="007C2957"/>
    <w:rsid w:val="007C3135"/>
    <w:rsid w:val="007C3270"/>
    <w:rsid w:val="007C33C6"/>
    <w:rsid w:val="007C46BC"/>
    <w:rsid w:val="007C4A35"/>
    <w:rsid w:val="007C539A"/>
    <w:rsid w:val="007C5919"/>
    <w:rsid w:val="007C72F8"/>
    <w:rsid w:val="007C746A"/>
    <w:rsid w:val="007C793E"/>
    <w:rsid w:val="007C7F22"/>
    <w:rsid w:val="007D03EB"/>
    <w:rsid w:val="007D0C85"/>
    <w:rsid w:val="007D1088"/>
    <w:rsid w:val="007D1581"/>
    <w:rsid w:val="007D27AB"/>
    <w:rsid w:val="007D2A40"/>
    <w:rsid w:val="007D307C"/>
    <w:rsid w:val="007D3377"/>
    <w:rsid w:val="007D42B7"/>
    <w:rsid w:val="007D4409"/>
    <w:rsid w:val="007D4AB0"/>
    <w:rsid w:val="007D4D15"/>
    <w:rsid w:val="007D4FCD"/>
    <w:rsid w:val="007D5025"/>
    <w:rsid w:val="007D519A"/>
    <w:rsid w:val="007D5B47"/>
    <w:rsid w:val="007D60A3"/>
    <w:rsid w:val="007D6650"/>
    <w:rsid w:val="007D6AB2"/>
    <w:rsid w:val="007D71DB"/>
    <w:rsid w:val="007D7208"/>
    <w:rsid w:val="007D7A62"/>
    <w:rsid w:val="007D7B58"/>
    <w:rsid w:val="007E00BC"/>
    <w:rsid w:val="007E0347"/>
    <w:rsid w:val="007E0713"/>
    <w:rsid w:val="007E0905"/>
    <w:rsid w:val="007E0B1A"/>
    <w:rsid w:val="007E17AC"/>
    <w:rsid w:val="007E18C6"/>
    <w:rsid w:val="007E1935"/>
    <w:rsid w:val="007E1D11"/>
    <w:rsid w:val="007E3577"/>
    <w:rsid w:val="007E48F0"/>
    <w:rsid w:val="007E4A08"/>
    <w:rsid w:val="007E4C5F"/>
    <w:rsid w:val="007E5089"/>
    <w:rsid w:val="007E5617"/>
    <w:rsid w:val="007E56A7"/>
    <w:rsid w:val="007E57EA"/>
    <w:rsid w:val="007E6367"/>
    <w:rsid w:val="007E6AE3"/>
    <w:rsid w:val="007E6BAF"/>
    <w:rsid w:val="007E6DE3"/>
    <w:rsid w:val="007E704E"/>
    <w:rsid w:val="007E74E9"/>
    <w:rsid w:val="007E7674"/>
    <w:rsid w:val="007E7783"/>
    <w:rsid w:val="007F024D"/>
    <w:rsid w:val="007F0AE2"/>
    <w:rsid w:val="007F0CDA"/>
    <w:rsid w:val="007F189E"/>
    <w:rsid w:val="007F1B2A"/>
    <w:rsid w:val="007F1F26"/>
    <w:rsid w:val="007F22E3"/>
    <w:rsid w:val="007F2920"/>
    <w:rsid w:val="007F3858"/>
    <w:rsid w:val="007F3ACE"/>
    <w:rsid w:val="007F3DA5"/>
    <w:rsid w:val="007F4096"/>
    <w:rsid w:val="007F42AC"/>
    <w:rsid w:val="007F4819"/>
    <w:rsid w:val="007F4AB9"/>
    <w:rsid w:val="007F4B15"/>
    <w:rsid w:val="007F4C8C"/>
    <w:rsid w:val="007F5037"/>
    <w:rsid w:val="007F5135"/>
    <w:rsid w:val="007F5559"/>
    <w:rsid w:val="007F5FAC"/>
    <w:rsid w:val="007F6363"/>
    <w:rsid w:val="007F686B"/>
    <w:rsid w:val="007F6D98"/>
    <w:rsid w:val="007F6FC8"/>
    <w:rsid w:val="007F7754"/>
    <w:rsid w:val="007F7F07"/>
    <w:rsid w:val="007F7FF5"/>
    <w:rsid w:val="0080000F"/>
    <w:rsid w:val="008001A6"/>
    <w:rsid w:val="008002A4"/>
    <w:rsid w:val="00800566"/>
    <w:rsid w:val="00800C4C"/>
    <w:rsid w:val="00801B7B"/>
    <w:rsid w:val="00801F14"/>
    <w:rsid w:val="008022D7"/>
    <w:rsid w:val="00802304"/>
    <w:rsid w:val="00802A5D"/>
    <w:rsid w:val="00802DEA"/>
    <w:rsid w:val="00802F24"/>
    <w:rsid w:val="0080334F"/>
    <w:rsid w:val="00803403"/>
    <w:rsid w:val="00803581"/>
    <w:rsid w:val="00803CA5"/>
    <w:rsid w:val="0080480B"/>
    <w:rsid w:val="00804910"/>
    <w:rsid w:val="00804B75"/>
    <w:rsid w:val="00804CD9"/>
    <w:rsid w:val="00804EE2"/>
    <w:rsid w:val="0080508A"/>
    <w:rsid w:val="00806120"/>
    <w:rsid w:val="00806201"/>
    <w:rsid w:val="00806274"/>
    <w:rsid w:val="008068DA"/>
    <w:rsid w:val="00806BEC"/>
    <w:rsid w:val="00807340"/>
    <w:rsid w:val="00810E05"/>
    <w:rsid w:val="00811176"/>
    <w:rsid w:val="00811363"/>
    <w:rsid w:val="00811E7F"/>
    <w:rsid w:val="00811F62"/>
    <w:rsid w:val="00812068"/>
    <w:rsid w:val="0081209E"/>
    <w:rsid w:val="00812575"/>
    <w:rsid w:val="00812763"/>
    <w:rsid w:val="008129B5"/>
    <w:rsid w:val="00812AA2"/>
    <w:rsid w:val="00812EA0"/>
    <w:rsid w:val="008131BC"/>
    <w:rsid w:val="0081355B"/>
    <w:rsid w:val="00813AF7"/>
    <w:rsid w:val="00813ECE"/>
    <w:rsid w:val="00814064"/>
    <w:rsid w:val="00814149"/>
    <w:rsid w:val="00814230"/>
    <w:rsid w:val="008147D0"/>
    <w:rsid w:val="00814922"/>
    <w:rsid w:val="00814958"/>
    <w:rsid w:val="00814B9C"/>
    <w:rsid w:val="00814E92"/>
    <w:rsid w:val="00814FA8"/>
    <w:rsid w:val="008154E6"/>
    <w:rsid w:val="008155AD"/>
    <w:rsid w:val="0081594B"/>
    <w:rsid w:val="00815BD6"/>
    <w:rsid w:val="00816098"/>
    <w:rsid w:val="008161C1"/>
    <w:rsid w:val="008165D3"/>
    <w:rsid w:val="008165F2"/>
    <w:rsid w:val="008165FF"/>
    <w:rsid w:val="008168A8"/>
    <w:rsid w:val="00816B0E"/>
    <w:rsid w:val="00817357"/>
    <w:rsid w:val="00817D3B"/>
    <w:rsid w:val="008201A1"/>
    <w:rsid w:val="008206EA"/>
    <w:rsid w:val="00820F2E"/>
    <w:rsid w:val="00821329"/>
    <w:rsid w:val="00821BE7"/>
    <w:rsid w:val="00821C59"/>
    <w:rsid w:val="0082228E"/>
    <w:rsid w:val="008228C6"/>
    <w:rsid w:val="00822DDC"/>
    <w:rsid w:val="008230F0"/>
    <w:rsid w:val="00823C11"/>
    <w:rsid w:val="008241E7"/>
    <w:rsid w:val="00824526"/>
    <w:rsid w:val="008245CB"/>
    <w:rsid w:val="008245D9"/>
    <w:rsid w:val="00824B6C"/>
    <w:rsid w:val="0082556F"/>
    <w:rsid w:val="0082579B"/>
    <w:rsid w:val="00825B94"/>
    <w:rsid w:val="00825D47"/>
    <w:rsid w:val="00825D7F"/>
    <w:rsid w:val="008260BC"/>
    <w:rsid w:val="00827BB4"/>
    <w:rsid w:val="00827D28"/>
    <w:rsid w:val="00827F37"/>
    <w:rsid w:val="0083010A"/>
    <w:rsid w:val="00830586"/>
    <w:rsid w:val="008308B5"/>
    <w:rsid w:val="00830B23"/>
    <w:rsid w:val="00830BA9"/>
    <w:rsid w:val="00830BBD"/>
    <w:rsid w:val="008312A4"/>
    <w:rsid w:val="00831529"/>
    <w:rsid w:val="008316FC"/>
    <w:rsid w:val="00831A7B"/>
    <w:rsid w:val="00832265"/>
    <w:rsid w:val="008322C3"/>
    <w:rsid w:val="00832325"/>
    <w:rsid w:val="0083256E"/>
    <w:rsid w:val="00832748"/>
    <w:rsid w:val="00833DBA"/>
    <w:rsid w:val="00833FE5"/>
    <w:rsid w:val="0083483B"/>
    <w:rsid w:val="008361BC"/>
    <w:rsid w:val="00836E98"/>
    <w:rsid w:val="00837A4F"/>
    <w:rsid w:val="00837C3F"/>
    <w:rsid w:val="008400A4"/>
    <w:rsid w:val="00840247"/>
    <w:rsid w:val="0084056A"/>
    <w:rsid w:val="008408E4"/>
    <w:rsid w:val="00840F34"/>
    <w:rsid w:val="00840FCA"/>
    <w:rsid w:val="0084168C"/>
    <w:rsid w:val="0084187A"/>
    <w:rsid w:val="00841B2F"/>
    <w:rsid w:val="00841ECD"/>
    <w:rsid w:val="008422BD"/>
    <w:rsid w:val="00842916"/>
    <w:rsid w:val="00842A58"/>
    <w:rsid w:val="00844ACF"/>
    <w:rsid w:val="00844B0C"/>
    <w:rsid w:val="00844B6A"/>
    <w:rsid w:val="00844D57"/>
    <w:rsid w:val="00844E38"/>
    <w:rsid w:val="008453EE"/>
    <w:rsid w:val="0084553E"/>
    <w:rsid w:val="00845A76"/>
    <w:rsid w:val="0084639E"/>
    <w:rsid w:val="00846AE7"/>
    <w:rsid w:val="00846BFF"/>
    <w:rsid w:val="00846E83"/>
    <w:rsid w:val="008479C2"/>
    <w:rsid w:val="00850D79"/>
    <w:rsid w:val="00850E64"/>
    <w:rsid w:val="0085112C"/>
    <w:rsid w:val="008512BC"/>
    <w:rsid w:val="0085175D"/>
    <w:rsid w:val="00852EA3"/>
    <w:rsid w:val="0085358E"/>
    <w:rsid w:val="00853E2C"/>
    <w:rsid w:val="00855915"/>
    <w:rsid w:val="00855C98"/>
    <w:rsid w:val="008561E5"/>
    <w:rsid w:val="00856371"/>
    <w:rsid w:val="00856642"/>
    <w:rsid w:val="00856744"/>
    <w:rsid w:val="00857B41"/>
    <w:rsid w:val="00857BAC"/>
    <w:rsid w:val="00860027"/>
    <w:rsid w:val="008600CE"/>
    <w:rsid w:val="00860A95"/>
    <w:rsid w:val="00860AF5"/>
    <w:rsid w:val="00860CDF"/>
    <w:rsid w:val="00860CFF"/>
    <w:rsid w:val="008618E8"/>
    <w:rsid w:val="008619F1"/>
    <w:rsid w:val="00861CFC"/>
    <w:rsid w:val="008622B9"/>
    <w:rsid w:val="00862317"/>
    <w:rsid w:val="008636C8"/>
    <w:rsid w:val="00863970"/>
    <w:rsid w:val="00863FA2"/>
    <w:rsid w:val="00864174"/>
    <w:rsid w:val="008649E0"/>
    <w:rsid w:val="008649FA"/>
    <w:rsid w:val="00864EBE"/>
    <w:rsid w:val="00864FD8"/>
    <w:rsid w:val="00865079"/>
    <w:rsid w:val="0086569D"/>
    <w:rsid w:val="00865B4C"/>
    <w:rsid w:val="00866243"/>
    <w:rsid w:val="008663AE"/>
    <w:rsid w:val="0086640E"/>
    <w:rsid w:val="00866493"/>
    <w:rsid w:val="0086669D"/>
    <w:rsid w:val="00866CCE"/>
    <w:rsid w:val="008671A6"/>
    <w:rsid w:val="008671C8"/>
    <w:rsid w:val="0086773F"/>
    <w:rsid w:val="008678DC"/>
    <w:rsid w:val="00867EAC"/>
    <w:rsid w:val="008707AB"/>
    <w:rsid w:val="00870ACC"/>
    <w:rsid w:val="00870E1C"/>
    <w:rsid w:val="00871B09"/>
    <w:rsid w:val="008720E1"/>
    <w:rsid w:val="008726CF"/>
    <w:rsid w:val="0087270E"/>
    <w:rsid w:val="008727ED"/>
    <w:rsid w:val="00872806"/>
    <w:rsid w:val="00872C14"/>
    <w:rsid w:val="00872C8D"/>
    <w:rsid w:val="008734DC"/>
    <w:rsid w:val="0087481F"/>
    <w:rsid w:val="008749F9"/>
    <w:rsid w:val="00874B6D"/>
    <w:rsid w:val="00875C29"/>
    <w:rsid w:val="00875D69"/>
    <w:rsid w:val="00875DA3"/>
    <w:rsid w:val="008760D9"/>
    <w:rsid w:val="00876151"/>
    <w:rsid w:val="008767F5"/>
    <w:rsid w:val="00876D9D"/>
    <w:rsid w:val="00877134"/>
    <w:rsid w:val="00877ED6"/>
    <w:rsid w:val="008800E6"/>
    <w:rsid w:val="0088079A"/>
    <w:rsid w:val="00880DC2"/>
    <w:rsid w:val="00881271"/>
    <w:rsid w:val="00881832"/>
    <w:rsid w:val="00881D38"/>
    <w:rsid w:val="008820BC"/>
    <w:rsid w:val="008822CC"/>
    <w:rsid w:val="0088315D"/>
    <w:rsid w:val="008831C3"/>
    <w:rsid w:val="008835C2"/>
    <w:rsid w:val="008836E8"/>
    <w:rsid w:val="00883C76"/>
    <w:rsid w:val="008846E9"/>
    <w:rsid w:val="0088478A"/>
    <w:rsid w:val="00884C3D"/>
    <w:rsid w:val="00884FEF"/>
    <w:rsid w:val="008853A1"/>
    <w:rsid w:val="00885B5B"/>
    <w:rsid w:val="00886657"/>
    <w:rsid w:val="00886975"/>
    <w:rsid w:val="00886F90"/>
    <w:rsid w:val="008875F0"/>
    <w:rsid w:val="00887BF0"/>
    <w:rsid w:val="00887F10"/>
    <w:rsid w:val="00890300"/>
    <w:rsid w:val="0089033B"/>
    <w:rsid w:val="00890504"/>
    <w:rsid w:val="00890684"/>
    <w:rsid w:val="008906E6"/>
    <w:rsid w:val="00891177"/>
    <w:rsid w:val="008915E9"/>
    <w:rsid w:val="00891862"/>
    <w:rsid w:val="008918D9"/>
    <w:rsid w:val="00891995"/>
    <w:rsid w:val="0089231F"/>
    <w:rsid w:val="00892962"/>
    <w:rsid w:val="00893618"/>
    <w:rsid w:val="008936DF"/>
    <w:rsid w:val="008937A9"/>
    <w:rsid w:val="00893CF6"/>
    <w:rsid w:val="00894463"/>
    <w:rsid w:val="008946EA"/>
    <w:rsid w:val="008946FE"/>
    <w:rsid w:val="00894CC1"/>
    <w:rsid w:val="00895737"/>
    <w:rsid w:val="008961E7"/>
    <w:rsid w:val="00896491"/>
    <w:rsid w:val="008965C1"/>
    <w:rsid w:val="0089726D"/>
    <w:rsid w:val="00897295"/>
    <w:rsid w:val="00897368"/>
    <w:rsid w:val="00897387"/>
    <w:rsid w:val="00897756"/>
    <w:rsid w:val="00897AB1"/>
    <w:rsid w:val="00897C9A"/>
    <w:rsid w:val="008A014B"/>
    <w:rsid w:val="008A0278"/>
    <w:rsid w:val="008A0BE1"/>
    <w:rsid w:val="008A0C9F"/>
    <w:rsid w:val="008A11AE"/>
    <w:rsid w:val="008A13CC"/>
    <w:rsid w:val="008A13DC"/>
    <w:rsid w:val="008A1429"/>
    <w:rsid w:val="008A176A"/>
    <w:rsid w:val="008A18A6"/>
    <w:rsid w:val="008A2281"/>
    <w:rsid w:val="008A2497"/>
    <w:rsid w:val="008A28E8"/>
    <w:rsid w:val="008A3763"/>
    <w:rsid w:val="008A3DBD"/>
    <w:rsid w:val="008A3EAF"/>
    <w:rsid w:val="008A4BD3"/>
    <w:rsid w:val="008A4C9B"/>
    <w:rsid w:val="008A4EE7"/>
    <w:rsid w:val="008A5371"/>
    <w:rsid w:val="008A5A51"/>
    <w:rsid w:val="008A637C"/>
    <w:rsid w:val="008A65BA"/>
    <w:rsid w:val="008A6688"/>
    <w:rsid w:val="008A68E1"/>
    <w:rsid w:val="008A6BC0"/>
    <w:rsid w:val="008A6F79"/>
    <w:rsid w:val="008A6FBE"/>
    <w:rsid w:val="008A75C6"/>
    <w:rsid w:val="008A7C43"/>
    <w:rsid w:val="008A7DA8"/>
    <w:rsid w:val="008A7DF6"/>
    <w:rsid w:val="008B03CD"/>
    <w:rsid w:val="008B07E3"/>
    <w:rsid w:val="008B105A"/>
    <w:rsid w:val="008B1168"/>
    <w:rsid w:val="008B11BB"/>
    <w:rsid w:val="008B131D"/>
    <w:rsid w:val="008B1992"/>
    <w:rsid w:val="008B19DA"/>
    <w:rsid w:val="008B19DF"/>
    <w:rsid w:val="008B1CDB"/>
    <w:rsid w:val="008B1E88"/>
    <w:rsid w:val="008B2252"/>
    <w:rsid w:val="008B233A"/>
    <w:rsid w:val="008B27E5"/>
    <w:rsid w:val="008B2AC9"/>
    <w:rsid w:val="008B33CA"/>
    <w:rsid w:val="008B3434"/>
    <w:rsid w:val="008B37FF"/>
    <w:rsid w:val="008B3F0C"/>
    <w:rsid w:val="008B4111"/>
    <w:rsid w:val="008B4300"/>
    <w:rsid w:val="008B443E"/>
    <w:rsid w:val="008B4F68"/>
    <w:rsid w:val="008B526F"/>
    <w:rsid w:val="008B590F"/>
    <w:rsid w:val="008B6043"/>
    <w:rsid w:val="008B616D"/>
    <w:rsid w:val="008B6468"/>
    <w:rsid w:val="008B6B18"/>
    <w:rsid w:val="008B6B51"/>
    <w:rsid w:val="008B6B60"/>
    <w:rsid w:val="008B6EFF"/>
    <w:rsid w:val="008B77D1"/>
    <w:rsid w:val="008B78D1"/>
    <w:rsid w:val="008B7B69"/>
    <w:rsid w:val="008B7D09"/>
    <w:rsid w:val="008B7F71"/>
    <w:rsid w:val="008C0274"/>
    <w:rsid w:val="008C07C0"/>
    <w:rsid w:val="008C0AD8"/>
    <w:rsid w:val="008C0FE6"/>
    <w:rsid w:val="008C167E"/>
    <w:rsid w:val="008C168C"/>
    <w:rsid w:val="008C231D"/>
    <w:rsid w:val="008C3107"/>
    <w:rsid w:val="008C369F"/>
    <w:rsid w:val="008C3874"/>
    <w:rsid w:val="008C4408"/>
    <w:rsid w:val="008C4607"/>
    <w:rsid w:val="008C52E7"/>
    <w:rsid w:val="008C540D"/>
    <w:rsid w:val="008C56F5"/>
    <w:rsid w:val="008C5B37"/>
    <w:rsid w:val="008C684C"/>
    <w:rsid w:val="008C6B11"/>
    <w:rsid w:val="008C6C0D"/>
    <w:rsid w:val="008C7CAC"/>
    <w:rsid w:val="008C7D37"/>
    <w:rsid w:val="008D0865"/>
    <w:rsid w:val="008D10EE"/>
    <w:rsid w:val="008D14F1"/>
    <w:rsid w:val="008D1E41"/>
    <w:rsid w:val="008D27D8"/>
    <w:rsid w:val="008D3629"/>
    <w:rsid w:val="008D372E"/>
    <w:rsid w:val="008D3A96"/>
    <w:rsid w:val="008D4854"/>
    <w:rsid w:val="008D4A65"/>
    <w:rsid w:val="008D4B72"/>
    <w:rsid w:val="008D5351"/>
    <w:rsid w:val="008D588C"/>
    <w:rsid w:val="008D58C2"/>
    <w:rsid w:val="008D5B5F"/>
    <w:rsid w:val="008D5CFD"/>
    <w:rsid w:val="008D5F70"/>
    <w:rsid w:val="008D6D04"/>
    <w:rsid w:val="008D6F29"/>
    <w:rsid w:val="008D7726"/>
    <w:rsid w:val="008D7EDF"/>
    <w:rsid w:val="008E0453"/>
    <w:rsid w:val="008E0502"/>
    <w:rsid w:val="008E0AF3"/>
    <w:rsid w:val="008E0EE3"/>
    <w:rsid w:val="008E1812"/>
    <w:rsid w:val="008E2540"/>
    <w:rsid w:val="008E273D"/>
    <w:rsid w:val="008E39EF"/>
    <w:rsid w:val="008E3BC7"/>
    <w:rsid w:val="008E401F"/>
    <w:rsid w:val="008E4135"/>
    <w:rsid w:val="008E47E5"/>
    <w:rsid w:val="008E49E4"/>
    <w:rsid w:val="008E4A5D"/>
    <w:rsid w:val="008E4BCF"/>
    <w:rsid w:val="008E4D7A"/>
    <w:rsid w:val="008E5258"/>
    <w:rsid w:val="008E5543"/>
    <w:rsid w:val="008E6311"/>
    <w:rsid w:val="008E6A3C"/>
    <w:rsid w:val="008E6AE2"/>
    <w:rsid w:val="008E6CBC"/>
    <w:rsid w:val="008E71CD"/>
    <w:rsid w:val="008E73E8"/>
    <w:rsid w:val="008E7419"/>
    <w:rsid w:val="008F0228"/>
    <w:rsid w:val="008F0C68"/>
    <w:rsid w:val="008F0E73"/>
    <w:rsid w:val="008F0EAE"/>
    <w:rsid w:val="008F0FAC"/>
    <w:rsid w:val="008F16DB"/>
    <w:rsid w:val="008F1AFD"/>
    <w:rsid w:val="008F1E98"/>
    <w:rsid w:val="008F2081"/>
    <w:rsid w:val="008F2646"/>
    <w:rsid w:val="008F2674"/>
    <w:rsid w:val="008F3377"/>
    <w:rsid w:val="008F346A"/>
    <w:rsid w:val="008F4046"/>
    <w:rsid w:val="008F4950"/>
    <w:rsid w:val="008F4BD3"/>
    <w:rsid w:val="008F4FC9"/>
    <w:rsid w:val="008F52BD"/>
    <w:rsid w:val="008F5553"/>
    <w:rsid w:val="008F5DAA"/>
    <w:rsid w:val="008F5E60"/>
    <w:rsid w:val="008F61E9"/>
    <w:rsid w:val="008F70D5"/>
    <w:rsid w:val="008F7693"/>
    <w:rsid w:val="008F7C2E"/>
    <w:rsid w:val="008F7C43"/>
    <w:rsid w:val="008F7F06"/>
    <w:rsid w:val="00901B00"/>
    <w:rsid w:val="00901F22"/>
    <w:rsid w:val="00901FE3"/>
    <w:rsid w:val="009022F8"/>
    <w:rsid w:val="009022FE"/>
    <w:rsid w:val="00902720"/>
    <w:rsid w:val="009029DF"/>
    <w:rsid w:val="009031C8"/>
    <w:rsid w:val="009033FD"/>
    <w:rsid w:val="00903452"/>
    <w:rsid w:val="0090349D"/>
    <w:rsid w:val="009034D4"/>
    <w:rsid w:val="0090398C"/>
    <w:rsid w:val="00903B37"/>
    <w:rsid w:val="00903F42"/>
    <w:rsid w:val="00904DB5"/>
    <w:rsid w:val="00905749"/>
    <w:rsid w:val="00905B47"/>
    <w:rsid w:val="00905EDA"/>
    <w:rsid w:val="00906056"/>
    <w:rsid w:val="0090606B"/>
    <w:rsid w:val="00906914"/>
    <w:rsid w:val="00907A78"/>
    <w:rsid w:val="00907B26"/>
    <w:rsid w:val="00907DA0"/>
    <w:rsid w:val="00907E05"/>
    <w:rsid w:val="00907F4B"/>
    <w:rsid w:val="009107CF"/>
    <w:rsid w:val="0091089A"/>
    <w:rsid w:val="009109EF"/>
    <w:rsid w:val="00910E40"/>
    <w:rsid w:val="0091190F"/>
    <w:rsid w:val="0091282D"/>
    <w:rsid w:val="0091291E"/>
    <w:rsid w:val="00912B65"/>
    <w:rsid w:val="00912D76"/>
    <w:rsid w:val="00912F02"/>
    <w:rsid w:val="00913269"/>
    <w:rsid w:val="009132FB"/>
    <w:rsid w:val="00913413"/>
    <w:rsid w:val="00913558"/>
    <w:rsid w:val="0091419B"/>
    <w:rsid w:val="00914253"/>
    <w:rsid w:val="009144A7"/>
    <w:rsid w:val="0091465D"/>
    <w:rsid w:val="00914834"/>
    <w:rsid w:val="00914AF1"/>
    <w:rsid w:val="00914E41"/>
    <w:rsid w:val="00914FC1"/>
    <w:rsid w:val="00915599"/>
    <w:rsid w:val="00915891"/>
    <w:rsid w:val="009163A7"/>
    <w:rsid w:val="00917081"/>
    <w:rsid w:val="009171A5"/>
    <w:rsid w:val="009178EB"/>
    <w:rsid w:val="00917AFA"/>
    <w:rsid w:val="00920197"/>
    <w:rsid w:val="009202C4"/>
    <w:rsid w:val="00920E8E"/>
    <w:rsid w:val="0092130C"/>
    <w:rsid w:val="00921845"/>
    <w:rsid w:val="00921B16"/>
    <w:rsid w:val="00921E7C"/>
    <w:rsid w:val="0092201E"/>
    <w:rsid w:val="0092242C"/>
    <w:rsid w:val="00922595"/>
    <w:rsid w:val="009228C0"/>
    <w:rsid w:val="00922A1D"/>
    <w:rsid w:val="00923238"/>
    <w:rsid w:val="00924806"/>
    <w:rsid w:val="009248BA"/>
    <w:rsid w:val="00924A47"/>
    <w:rsid w:val="009252F1"/>
    <w:rsid w:val="009255C2"/>
    <w:rsid w:val="009256AF"/>
    <w:rsid w:val="009259CC"/>
    <w:rsid w:val="0092675C"/>
    <w:rsid w:val="00926BDA"/>
    <w:rsid w:val="0092718E"/>
    <w:rsid w:val="009272B9"/>
    <w:rsid w:val="009302C0"/>
    <w:rsid w:val="009305B2"/>
    <w:rsid w:val="00930EB3"/>
    <w:rsid w:val="009311CB"/>
    <w:rsid w:val="00931843"/>
    <w:rsid w:val="0093193C"/>
    <w:rsid w:val="00932070"/>
    <w:rsid w:val="00932BCA"/>
    <w:rsid w:val="00932BEB"/>
    <w:rsid w:val="009333D5"/>
    <w:rsid w:val="00933649"/>
    <w:rsid w:val="009336C4"/>
    <w:rsid w:val="009337B6"/>
    <w:rsid w:val="009338A1"/>
    <w:rsid w:val="00933DA7"/>
    <w:rsid w:val="0093405C"/>
    <w:rsid w:val="00934644"/>
    <w:rsid w:val="00934B02"/>
    <w:rsid w:val="00934EEE"/>
    <w:rsid w:val="00934F0A"/>
    <w:rsid w:val="00934FD6"/>
    <w:rsid w:val="009353F2"/>
    <w:rsid w:val="00935C49"/>
    <w:rsid w:val="00935F41"/>
    <w:rsid w:val="00936CCB"/>
    <w:rsid w:val="00936E2C"/>
    <w:rsid w:val="0093788C"/>
    <w:rsid w:val="00937F78"/>
    <w:rsid w:val="0094003C"/>
    <w:rsid w:val="0094051E"/>
    <w:rsid w:val="00940B57"/>
    <w:rsid w:val="00940D3B"/>
    <w:rsid w:val="00941074"/>
    <w:rsid w:val="0094218E"/>
    <w:rsid w:val="009422E9"/>
    <w:rsid w:val="00942404"/>
    <w:rsid w:val="009425D3"/>
    <w:rsid w:val="009427E8"/>
    <w:rsid w:val="0094291A"/>
    <w:rsid w:val="00942D42"/>
    <w:rsid w:val="00942FE3"/>
    <w:rsid w:val="00943283"/>
    <w:rsid w:val="009435A8"/>
    <w:rsid w:val="00943B63"/>
    <w:rsid w:val="00944595"/>
    <w:rsid w:val="00944849"/>
    <w:rsid w:val="00944E4E"/>
    <w:rsid w:val="009450B4"/>
    <w:rsid w:val="0094530F"/>
    <w:rsid w:val="009462D7"/>
    <w:rsid w:val="00946354"/>
    <w:rsid w:val="00946A37"/>
    <w:rsid w:val="00946DE0"/>
    <w:rsid w:val="00947168"/>
    <w:rsid w:val="0094736A"/>
    <w:rsid w:val="00947418"/>
    <w:rsid w:val="0094774E"/>
    <w:rsid w:val="0094790A"/>
    <w:rsid w:val="00947989"/>
    <w:rsid w:val="00947E6F"/>
    <w:rsid w:val="00950B9F"/>
    <w:rsid w:val="00951154"/>
    <w:rsid w:val="009512EA"/>
    <w:rsid w:val="0095134A"/>
    <w:rsid w:val="00951E79"/>
    <w:rsid w:val="00951F2F"/>
    <w:rsid w:val="00952090"/>
    <w:rsid w:val="009528BE"/>
    <w:rsid w:val="00952C86"/>
    <w:rsid w:val="00953422"/>
    <w:rsid w:val="00953473"/>
    <w:rsid w:val="009534BE"/>
    <w:rsid w:val="00953517"/>
    <w:rsid w:val="009536AE"/>
    <w:rsid w:val="009538F9"/>
    <w:rsid w:val="00953EDD"/>
    <w:rsid w:val="00954190"/>
    <w:rsid w:val="009546B3"/>
    <w:rsid w:val="009547C9"/>
    <w:rsid w:val="00954927"/>
    <w:rsid w:val="00954D95"/>
    <w:rsid w:val="009552F1"/>
    <w:rsid w:val="0095685B"/>
    <w:rsid w:val="009569BA"/>
    <w:rsid w:val="00957150"/>
    <w:rsid w:val="00957DCF"/>
    <w:rsid w:val="00957EA9"/>
    <w:rsid w:val="0096007C"/>
    <w:rsid w:val="00960BA4"/>
    <w:rsid w:val="009611C3"/>
    <w:rsid w:val="0096148E"/>
    <w:rsid w:val="009614EF"/>
    <w:rsid w:val="009621B5"/>
    <w:rsid w:val="0096272B"/>
    <w:rsid w:val="00962E04"/>
    <w:rsid w:val="00962EB9"/>
    <w:rsid w:val="009634B4"/>
    <w:rsid w:val="00963851"/>
    <w:rsid w:val="00965A1B"/>
    <w:rsid w:val="00965B9F"/>
    <w:rsid w:val="00965BCB"/>
    <w:rsid w:val="00965C59"/>
    <w:rsid w:val="00965CAD"/>
    <w:rsid w:val="00965E4F"/>
    <w:rsid w:val="009674E3"/>
    <w:rsid w:val="009677AB"/>
    <w:rsid w:val="009678B8"/>
    <w:rsid w:val="00967A21"/>
    <w:rsid w:val="00967D22"/>
    <w:rsid w:val="00970833"/>
    <w:rsid w:val="00970869"/>
    <w:rsid w:val="009718A6"/>
    <w:rsid w:val="00971B9F"/>
    <w:rsid w:val="00971FE3"/>
    <w:rsid w:val="00972146"/>
    <w:rsid w:val="0097270C"/>
    <w:rsid w:val="00972747"/>
    <w:rsid w:val="009728D3"/>
    <w:rsid w:val="009729AF"/>
    <w:rsid w:val="00972C7A"/>
    <w:rsid w:val="00973136"/>
    <w:rsid w:val="009732EC"/>
    <w:rsid w:val="0097339B"/>
    <w:rsid w:val="00973413"/>
    <w:rsid w:val="00973559"/>
    <w:rsid w:val="00973789"/>
    <w:rsid w:val="00973BD4"/>
    <w:rsid w:val="00974578"/>
    <w:rsid w:val="00974C65"/>
    <w:rsid w:val="00975866"/>
    <w:rsid w:val="00975C59"/>
    <w:rsid w:val="0097616D"/>
    <w:rsid w:val="009761A8"/>
    <w:rsid w:val="00976865"/>
    <w:rsid w:val="00976A7C"/>
    <w:rsid w:val="00976C59"/>
    <w:rsid w:val="00976CF1"/>
    <w:rsid w:val="00977182"/>
    <w:rsid w:val="00977190"/>
    <w:rsid w:val="00977489"/>
    <w:rsid w:val="00977E26"/>
    <w:rsid w:val="00977E67"/>
    <w:rsid w:val="00980037"/>
    <w:rsid w:val="009808CC"/>
    <w:rsid w:val="0098191A"/>
    <w:rsid w:val="00981936"/>
    <w:rsid w:val="00981CF1"/>
    <w:rsid w:val="00982638"/>
    <w:rsid w:val="0098281C"/>
    <w:rsid w:val="00983496"/>
    <w:rsid w:val="009836E7"/>
    <w:rsid w:val="00983B27"/>
    <w:rsid w:val="00983CA3"/>
    <w:rsid w:val="00983CB1"/>
    <w:rsid w:val="00983D5F"/>
    <w:rsid w:val="009842F5"/>
    <w:rsid w:val="00984CC4"/>
    <w:rsid w:val="009852AB"/>
    <w:rsid w:val="00985BF9"/>
    <w:rsid w:val="00986612"/>
    <w:rsid w:val="00986B11"/>
    <w:rsid w:val="0098719B"/>
    <w:rsid w:val="0098785E"/>
    <w:rsid w:val="00987B79"/>
    <w:rsid w:val="00987EE2"/>
    <w:rsid w:val="009905E9"/>
    <w:rsid w:val="009908CC"/>
    <w:rsid w:val="00990B56"/>
    <w:rsid w:val="00991BFD"/>
    <w:rsid w:val="00991CE8"/>
    <w:rsid w:val="00991FC1"/>
    <w:rsid w:val="009920EC"/>
    <w:rsid w:val="00992EB7"/>
    <w:rsid w:val="009931EB"/>
    <w:rsid w:val="0099327D"/>
    <w:rsid w:val="009932D2"/>
    <w:rsid w:val="00993EBC"/>
    <w:rsid w:val="0099425B"/>
    <w:rsid w:val="00994737"/>
    <w:rsid w:val="00994831"/>
    <w:rsid w:val="009949F2"/>
    <w:rsid w:val="00994B4F"/>
    <w:rsid w:val="00995905"/>
    <w:rsid w:val="00995A3E"/>
    <w:rsid w:val="00996A64"/>
    <w:rsid w:val="00996D75"/>
    <w:rsid w:val="00997023"/>
    <w:rsid w:val="0099743C"/>
    <w:rsid w:val="00997667"/>
    <w:rsid w:val="00997C87"/>
    <w:rsid w:val="009A0A14"/>
    <w:rsid w:val="009A11BD"/>
    <w:rsid w:val="009A1A74"/>
    <w:rsid w:val="009A1C9D"/>
    <w:rsid w:val="009A2C29"/>
    <w:rsid w:val="009A3631"/>
    <w:rsid w:val="009A3A59"/>
    <w:rsid w:val="009A3C20"/>
    <w:rsid w:val="009A3F78"/>
    <w:rsid w:val="009A4019"/>
    <w:rsid w:val="009A4903"/>
    <w:rsid w:val="009A4C29"/>
    <w:rsid w:val="009A4DF8"/>
    <w:rsid w:val="009A4F03"/>
    <w:rsid w:val="009A4FD6"/>
    <w:rsid w:val="009A5105"/>
    <w:rsid w:val="009A55C9"/>
    <w:rsid w:val="009A6235"/>
    <w:rsid w:val="009A6BC6"/>
    <w:rsid w:val="009A6CC0"/>
    <w:rsid w:val="009A7585"/>
    <w:rsid w:val="009A7D37"/>
    <w:rsid w:val="009B03E1"/>
    <w:rsid w:val="009B0502"/>
    <w:rsid w:val="009B0997"/>
    <w:rsid w:val="009B0EAA"/>
    <w:rsid w:val="009B0F02"/>
    <w:rsid w:val="009B0FCA"/>
    <w:rsid w:val="009B1012"/>
    <w:rsid w:val="009B1178"/>
    <w:rsid w:val="009B15BC"/>
    <w:rsid w:val="009B23C8"/>
    <w:rsid w:val="009B2621"/>
    <w:rsid w:val="009B279B"/>
    <w:rsid w:val="009B2BA9"/>
    <w:rsid w:val="009B323F"/>
    <w:rsid w:val="009B333A"/>
    <w:rsid w:val="009B33F2"/>
    <w:rsid w:val="009B3A08"/>
    <w:rsid w:val="009B3E0B"/>
    <w:rsid w:val="009B449B"/>
    <w:rsid w:val="009B4554"/>
    <w:rsid w:val="009B4916"/>
    <w:rsid w:val="009B506E"/>
    <w:rsid w:val="009B5372"/>
    <w:rsid w:val="009B544C"/>
    <w:rsid w:val="009B5962"/>
    <w:rsid w:val="009B653E"/>
    <w:rsid w:val="009B6B4C"/>
    <w:rsid w:val="009B6CBE"/>
    <w:rsid w:val="009B7304"/>
    <w:rsid w:val="009B7BD0"/>
    <w:rsid w:val="009B7FB3"/>
    <w:rsid w:val="009C02E1"/>
    <w:rsid w:val="009C09F0"/>
    <w:rsid w:val="009C0B55"/>
    <w:rsid w:val="009C0D7D"/>
    <w:rsid w:val="009C1090"/>
    <w:rsid w:val="009C12E3"/>
    <w:rsid w:val="009C15E7"/>
    <w:rsid w:val="009C2543"/>
    <w:rsid w:val="009C26AC"/>
    <w:rsid w:val="009C2B93"/>
    <w:rsid w:val="009C2C8E"/>
    <w:rsid w:val="009C2DA2"/>
    <w:rsid w:val="009C3810"/>
    <w:rsid w:val="009C3B32"/>
    <w:rsid w:val="009C3BFD"/>
    <w:rsid w:val="009C4681"/>
    <w:rsid w:val="009C5F2A"/>
    <w:rsid w:val="009C6B42"/>
    <w:rsid w:val="009C6EDB"/>
    <w:rsid w:val="009C7055"/>
    <w:rsid w:val="009C7399"/>
    <w:rsid w:val="009C741E"/>
    <w:rsid w:val="009C77B4"/>
    <w:rsid w:val="009D071C"/>
    <w:rsid w:val="009D0FC5"/>
    <w:rsid w:val="009D0FEE"/>
    <w:rsid w:val="009D1602"/>
    <w:rsid w:val="009D1B46"/>
    <w:rsid w:val="009D1FB9"/>
    <w:rsid w:val="009D265A"/>
    <w:rsid w:val="009D2717"/>
    <w:rsid w:val="009D2959"/>
    <w:rsid w:val="009D29A0"/>
    <w:rsid w:val="009D350C"/>
    <w:rsid w:val="009D3673"/>
    <w:rsid w:val="009D3A44"/>
    <w:rsid w:val="009D3B89"/>
    <w:rsid w:val="009D3CE4"/>
    <w:rsid w:val="009D3E4A"/>
    <w:rsid w:val="009D3F29"/>
    <w:rsid w:val="009D3F82"/>
    <w:rsid w:val="009D43F6"/>
    <w:rsid w:val="009D45A9"/>
    <w:rsid w:val="009D4C07"/>
    <w:rsid w:val="009D50E5"/>
    <w:rsid w:val="009D5AD5"/>
    <w:rsid w:val="009D6216"/>
    <w:rsid w:val="009D645C"/>
    <w:rsid w:val="009D64D3"/>
    <w:rsid w:val="009D6DE2"/>
    <w:rsid w:val="009E00C9"/>
    <w:rsid w:val="009E01B1"/>
    <w:rsid w:val="009E0864"/>
    <w:rsid w:val="009E1087"/>
    <w:rsid w:val="009E122F"/>
    <w:rsid w:val="009E1234"/>
    <w:rsid w:val="009E15B4"/>
    <w:rsid w:val="009E1BB9"/>
    <w:rsid w:val="009E220B"/>
    <w:rsid w:val="009E24E3"/>
    <w:rsid w:val="009E26CD"/>
    <w:rsid w:val="009E2718"/>
    <w:rsid w:val="009E272D"/>
    <w:rsid w:val="009E290D"/>
    <w:rsid w:val="009E291F"/>
    <w:rsid w:val="009E2BAB"/>
    <w:rsid w:val="009E2D65"/>
    <w:rsid w:val="009E2E18"/>
    <w:rsid w:val="009E2EB5"/>
    <w:rsid w:val="009E3258"/>
    <w:rsid w:val="009E3547"/>
    <w:rsid w:val="009E35E1"/>
    <w:rsid w:val="009E3D48"/>
    <w:rsid w:val="009E4041"/>
    <w:rsid w:val="009E40B8"/>
    <w:rsid w:val="009E439D"/>
    <w:rsid w:val="009E4BC8"/>
    <w:rsid w:val="009E4D08"/>
    <w:rsid w:val="009E4FB7"/>
    <w:rsid w:val="009E5190"/>
    <w:rsid w:val="009E51F8"/>
    <w:rsid w:val="009E5481"/>
    <w:rsid w:val="009E5697"/>
    <w:rsid w:val="009E56AF"/>
    <w:rsid w:val="009E580F"/>
    <w:rsid w:val="009E5A8B"/>
    <w:rsid w:val="009E5B3A"/>
    <w:rsid w:val="009E60E6"/>
    <w:rsid w:val="009E63E4"/>
    <w:rsid w:val="009E6982"/>
    <w:rsid w:val="009E6B34"/>
    <w:rsid w:val="009E7033"/>
    <w:rsid w:val="009E70D3"/>
    <w:rsid w:val="009E7A1C"/>
    <w:rsid w:val="009F01E8"/>
    <w:rsid w:val="009F023B"/>
    <w:rsid w:val="009F0818"/>
    <w:rsid w:val="009F0CC1"/>
    <w:rsid w:val="009F0E9F"/>
    <w:rsid w:val="009F1105"/>
    <w:rsid w:val="009F1145"/>
    <w:rsid w:val="009F1971"/>
    <w:rsid w:val="009F1B1D"/>
    <w:rsid w:val="009F1F82"/>
    <w:rsid w:val="009F20A2"/>
    <w:rsid w:val="009F24EC"/>
    <w:rsid w:val="009F26D6"/>
    <w:rsid w:val="009F2797"/>
    <w:rsid w:val="009F2BD7"/>
    <w:rsid w:val="009F2C7E"/>
    <w:rsid w:val="009F2F67"/>
    <w:rsid w:val="009F306C"/>
    <w:rsid w:val="009F3EF8"/>
    <w:rsid w:val="009F3F03"/>
    <w:rsid w:val="009F409D"/>
    <w:rsid w:val="009F40E0"/>
    <w:rsid w:val="009F448B"/>
    <w:rsid w:val="009F4F47"/>
    <w:rsid w:val="009F4F93"/>
    <w:rsid w:val="009F51E3"/>
    <w:rsid w:val="009F5AE3"/>
    <w:rsid w:val="009F5C48"/>
    <w:rsid w:val="009F60AF"/>
    <w:rsid w:val="009F6395"/>
    <w:rsid w:val="009F66D9"/>
    <w:rsid w:val="009F701A"/>
    <w:rsid w:val="009F7421"/>
    <w:rsid w:val="009F7751"/>
    <w:rsid w:val="009F7BE4"/>
    <w:rsid w:val="009F7C3A"/>
    <w:rsid w:val="009F7E05"/>
    <w:rsid w:val="00A00391"/>
    <w:rsid w:val="00A00C8A"/>
    <w:rsid w:val="00A0213E"/>
    <w:rsid w:val="00A021D0"/>
    <w:rsid w:val="00A02884"/>
    <w:rsid w:val="00A02E51"/>
    <w:rsid w:val="00A02ECA"/>
    <w:rsid w:val="00A030A0"/>
    <w:rsid w:val="00A031CF"/>
    <w:rsid w:val="00A03B7F"/>
    <w:rsid w:val="00A0416A"/>
    <w:rsid w:val="00A04560"/>
    <w:rsid w:val="00A04D5D"/>
    <w:rsid w:val="00A053EE"/>
    <w:rsid w:val="00A05562"/>
    <w:rsid w:val="00A0577C"/>
    <w:rsid w:val="00A0642C"/>
    <w:rsid w:val="00A06498"/>
    <w:rsid w:val="00A06B21"/>
    <w:rsid w:val="00A071FC"/>
    <w:rsid w:val="00A072E2"/>
    <w:rsid w:val="00A075B6"/>
    <w:rsid w:val="00A076D4"/>
    <w:rsid w:val="00A1026B"/>
    <w:rsid w:val="00A10964"/>
    <w:rsid w:val="00A10B31"/>
    <w:rsid w:val="00A10CC2"/>
    <w:rsid w:val="00A11545"/>
    <w:rsid w:val="00A11A1B"/>
    <w:rsid w:val="00A11C0C"/>
    <w:rsid w:val="00A12C0E"/>
    <w:rsid w:val="00A12D77"/>
    <w:rsid w:val="00A12EBD"/>
    <w:rsid w:val="00A12EF9"/>
    <w:rsid w:val="00A139EE"/>
    <w:rsid w:val="00A147F2"/>
    <w:rsid w:val="00A14EC9"/>
    <w:rsid w:val="00A14F87"/>
    <w:rsid w:val="00A15513"/>
    <w:rsid w:val="00A15549"/>
    <w:rsid w:val="00A15806"/>
    <w:rsid w:val="00A158A7"/>
    <w:rsid w:val="00A15F68"/>
    <w:rsid w:val="00A1620F"/>
    <w:rsid w:val="00A1688B"/>
    <w:rsid w:val="00A16A88"/>
    <w:rsid w:val="00A16AC7"/>
    <w:rsid w:val="00A17AA7"/>
    <w:rsid w:val="00A17BF2"/>
    <w:rsid w:val="00A17C14"/>
    <w:rsid w:val="00A17ED6"/>
    <w:rsid w:val="00A17FB1"/>
    <w:rsid w:val="00A20881"/>
    <w:rsid w:val="00A20D24"/>
    <w:rsid w:val="00A212CC"/>
    <w:rsid w:val="00A2160A"/>
    <w:rsid w:val="00A223E7"/>
    <w:rsid w:val="00A22527"/>
    <w:rsid w:val="00A225D5"/>
    <w:rsid w:val="00A22793"/>
    <w:rsid w:val="00A22C0C"/>
    <w:rsid w:val="00A22E2C"/>
    <w:rsid w:val="00A22EBD"/>
    <w:rsid w:val="00A23171"/>
    <w:rsid w:val="00A23FDA"/>
    <w:rsid w:val="00A24617"/>
    <w:rsid w:val="00A2472B"/>
    <w:rsid w:val="00A24940"/>
    <w:rsid w:val="00A24966"/>
    <w:rsid w:val="00A254DC"/>
    <w:rsid w:val="00A25580"/>
    <w:rsid w:val="00A26234"/>
    <w:rsid w:val="00A268F3"/>
    <w:rsid w:val="00A26E82"/>
    <w:rsid w:val="00A26E85"/>
    <w:rsid w:val="00A27B09"/>
    <w:rsid w:val="00A31354"/>
    <w:rsid w:val="00A314B9"/>
    <w:rsid w:val="00A3154C"/>
    <w:rsid w:val="00A31D98"/>
    <w:rsid w:val="00A325B0"/>
    <w:rsid w:val="00A3268C"/>
    <w:rsid w:val="00A32F1E"/>
    <w:rsid w:val="00A33151"/>
    <w:rsid w:val="00A33288"/>
    <w:rsid w:val="00A333C9"/>
    <w:rsid w:val="00A33D6B"/>
    <w:rsid w:val="00A33DB0"/>
    <w:rsid w:val="00A33E96"/>
    <w:rsid w:val="00A345FD"/>
    <w:rsid w:val="00A34A3E"/>
    <w:rsid w:val="00A35A5F"/>
    <w:rsid w:val="00A35C75"/>
    <w:rsid w:val="00A3638A"/>
    <w:rsid w:val="00A363BB"/>
    <w:rsid w:val="00A368B6"/>
    <w:rsid w:val="00A370FC"/>
    <w:rsid w:val="00A3783B"/>
    <w:rsid w:val="00A37A6C"/>
    <w:rsid w:val="00A37C8E"/>
    <w:rsid w:val="00A4008E"/>
    <w:rsid w:val="00A401D5"/>
    <w:rsid w:val="00A40665"/>
    <w:rsid w:val="00A40892"/>
    <w:rsid w:val="00A408A6"/>
    <w:rsid w:val="00A41418"/>
    <w:rsid w:val="00A416CD"/>
    <w:rsid w:val="00A416E4"/>
    <w:rsid w:val="00A41A2E"/>
    <w:rsid w:val="00A4202A"/>
    <w:rsid w:val="00A42400"/>
    <w:rsid w:val="00A42A72"/>
    <w:rsid w:val="00A42E7C"/>
    <w:rsid w:val="00A4392D"/>
    <w:rsid w:val="00A4393C"/>
    <w:rsid w:val="00A441E6"/>
    <w:rsid w:val="00A4433B"/>
    <w:rsid w:val="00A44871"/>
    <w:rsid w:val="00A448C7"/>
    <w:rsid w:val="00A45332"/>
    <w:rsid w:val="00A45FB3"/>
    <w:rsid w:val="00A46407"/>
    <w:rsid w:val="00A46DD1"/>
    <w:rsid w:val="00A472B6"/>
    <w:rsid w:val="00A4774D"/>
    <w:rsid w:val="00A47796"/>
    <w:rsid w:val="00A479CC"/>
    <w:rsid w:val="00A47A16"/>
    <w:rsid w:val="00A47D0C"/>
    <w:rsid w:val="00A47D51"/>
    <w:rsid w:val="00A5004F"/>
    <w:rsid w:val="00A508D8"/>
    <w:rsid w:val="00A50ABF"/>
    <w:rsid w:val="00A51C0A"/>
    <w:rsid w:val="00A52047"/>
    <w:rsid w:val="00A52708"/>
    <w:rsid w:val="00A5299D"/>
    <w:rsid w:val="00A529B1"/>
    <w:rsid w:val="00A52C9B"/>
    <w:rsid w:val="00A5414A"/>
    <w:rsid w:val="00A5470A"/>
    <w:rsid w:val="00A5495B"/>
    <w:rsid w:val="00A54EB2"/>
    <w:rsid w:val="00A5521D"/>
    <w:rsid w:val="00A55371"/>
    <w:rsid w:val="00A556BE"/>
    <w:rsid w:val="00A55ACD"/>
    <w:rsid w:val="00A55ECA"/>
    <w:rsid w:val="00A561D3"/>
    <w:rsid w:val="00A5624D"/>
    <w:rsid w:val="00A56BD7"/>
    <w:rsid w:val="00A5725B"/>
    <w:rsid w:val="00A573D8"/>
    <w:rsid w:val="00A604A8"/>
    <w:rsid w:val="00A60635"/>
    <w:rsid w:val="00A606E7"/>
    <w:rsid w:val="00A60E8C"/>
    <w:rsid w:val="00A6128D"/>
    <w:rsid w:val="00A6136C"/>
    <w:rsid w:val="00A61A5F"/>
    <w:rsid w:val="00A61E39"/>
    <w:rsid w:val="00A61E87"/>
    <w:rsid w:val="00A61ECD"/>
    <w:rsid w:val="00A628FB"/>
    <w:rsid w:val="00A62A02"/>
    <w:rsid w:val="00A6322C"/>
    <w:rsid w:val="00A63C1B"/>
    <w:rsid w:val="00A63C44"/>
    <w:rsid w:val="00A645F6"/>
    <w:rsid w:val="00A64DC4"/>
    <w:rsid w:val="00A64EFD"/>
    <w:rsid w:val="00A6654F"/>
    <w:rsid w:val="00A66970"/>
    <w:rsid w:val="00A66E6A"/>
    <w:rsid w:val="00A673C2"/>
    <w:rsid w:val="00A6744C"/>
    <w:rsid w:val="00A6779A"/>
    <w:rsid w:val="00A70CE1"/>
    <w:rsid w:val="00A70DEE"/>
    <w:rsid w:val="00A70F0B"/>
    <w:rsid w:val="00A71082"/>
    <w:rsid w:val="00A71243"/>
    <w:rsid w:val="00A714F8"/>
    <w:rsid w:val="00A723F2"/>
    <w:rsid w:val="00A72B4E"/>
    <w:rsid w:val="00A73D3F"/>
    <w:rsid w:val="00A73FD9"/>
    <w:rsid w:val="00A74AE6"/>
    <w:rsid w:val="00A74FF9"/>
    <w:rsid w:val="00A757FD"/>
    <w:rsid w:val="00A75D7C"/>
    <w:rsid w:val="00A76266"/>
    <w:rsid w:val="00A77121"/>
    <w:rsid w:val="00A773E8"/>
    <w:rsid w:val="00A77849"/>
    <w:rsid w:val="00A778B6"/>
    <w:rsid w:val="00A77F21"/>
    <w:rsid w:val="00A8008F"/>
    <w:rsid w:val="00A80258"/>
    <w:rsid w:val="00A8032B"/>
    <w:rsid w:val="00A806DE"/>
    <w:rsid w:val="00A809FC"/>
    <w:rsid w:val="00A81150"/>
    <w:rsid w:val="00A8117E"/>
    <w:rsid w:val="00A81417"/>
    <w:rsid w:val="00A81749"/>
    <w:rsid w:val="00A81758"/>
    <w:rsid w:val="00A81EE7"/>
    <w:rsid w:val="00A822AA"/>
    <w:rsid w:val="00A822DB"/>
    <w:rsid w:val="00A82621"/>
    <w:rsid w:val="00A82915"/>
    <w:rsid w:val="00A82B1B"/>
    <w:rsid w:val="00A82B51"/>
    <w:rsid w:val="00A8398F"/>
    <w:rsid w:val="00A83AA4"/>
    <w:rsid w:val="00A83CC0"/>
    <w:rsid w:val="00A84CBA"/>
    <w:rsid w:val="00A84DCC"/>
    <w:rsid w:val="00A84F89"/>
    <w:rsid w:val="00A8510A"/>
    <w:rsid w:val="00A85729"/>
    <w:rsid w:val="00A85A22"/>
    <w:rsid w:val="00A85C4B"/>
    <w:rsid w:val="00A86BA5"/>
    <w:rsid w:val="00A86C9E"/>
    <w:rsid w:val="00A87271"/>
    <w:rsid w:val="00A87423"/>
    <w:rsid w:val="00A87C6D"/>
    <w:rsid w:val="00A90023"/>
    <w:rsid w:val="00A90346"/>
    <w:rsid w:val="00A90B38"/>
    <w:rsid w:val="00A915E6"/>
    <w:rsid w:val="00A919E9"/>
    <w:rsid w:val="00A91D22"/>
    <w:rsid w:val="00A922EB"/>
    <w:rsid w:val="00A92741"/>
    <w:rsid w:val="00A92FF2"/>
    <w:rsid w:val="00A9343D"/>
    <w:rsid w:val="00A93CA3"/>
    <w:rsid w:val="00A94254"/>
    <w:rsid w:val="00A944CA"/>
    <w:rsid w:val="00A9466A"/>
    <w:rsid w:val="00A94CC6"/>
    <w:rsid w:val="00A94EDD"/>
    <w:rsid w:val="00A95211"/>
    <w:rsid w:val="00A954DE"/>
    <w:rsid w:val="00A95F59"/>
    <w:rsid w:val="00A96264"/>
    <w:rsid w:val="00A9648C"/>
    <w:rsid w:val="00A967F2"/>
    <w:rsid w:val="00A96EAD"/>
    <w:rsid w:val="00A97432"/>
    <w:rsid w:val="00A97D76"/>
    <w:rsid w:val="00A97EFC"/>
    <w:rsid w:val="00AA0403"/>
    <w:rsid w:val="00AA089C"/>
    <w:rsid w:val="00AA119A"/>
    <w:rsid w:val="00AA1328"/>
    <w:rsid w:val="00AA18BC"/>
    <w:rsid w:val="00AA1B7F"/>
    <w:rsid w:val="00AA21A4"/>
    <w:rsid w:val="00AA284B"/>
    <w:rsid w:val="00AA2DE8"/>
    <w:rsid w:val="00AA3101"/>
    <w:rsid w:val="00AA316E"/>
    <w:rsid w:val="00AA33ED"/>
    <w:rsid w:val="00AA36D0"/>
    <w:rsid w:val="00AA3785"/>
    <w:rsid w:val="00AA41FE"/>
    <w:rsid w:val="00AA4260"/>
    <w:rsid w:val="00AA43DC"/>
    <w:rsid w:val="00AA52BE"/>
    <w:rsid w:val="00AA52E5"/>
    <w:rsid w:val="00AA54AE"/>
    <w:rsid w:val="00AA567B"/>
    <w:rsid w:val="00AA5A24"/>
    <w:rsid w:val="00AA5AA0"/>
    <w:rsid w:val="00AA5AD7"/>
    <w:rsid w:val="00AA669A"/>
    <w:rsid w:val="00AA6E7F"/>
    <w:rsid w:val="00AA7601"/>
    <w:rsid w:val="00AB0594"/>
    <w:rsid w:val="00AB06B1"/>
    <w:rsid w:val="00AB0846"/>
    <w:rsid w:val="00AB098F"/>
    <w:rsid w:val="00AB1109"/>
    <w:rsid w:val="00AB1191"/>
    <w:rsid w:val="00AB1374"/>
    <w:rsid w:val="00AB1476"/>
    <w:rsid w:val="00AB1822"/>
    <w:rsid w:val="00AB1867"/>
    <w:rsid w:val="00AB1DC8"/>
    <w:rsid w:val="00AB26B2"/>
    <w:rsid w:val="00AB2C69"/>
    <w:rsid w:val="00AB2CA9"/>
    <w:rsid w:val="00AB31EF"/>
    <w:rsid w:val="00AB3579"/>
    <w:rsid w:val="00AB3B8E"/>
    <w:rsid w:val="00AB4A82"/>
    <w:rsid w:val="00AB57EC"/>
    <w:rsid w:val="00AB59DE"/>
    <w:rsid w:val="00AB5AEC"/>
    <w:rsid w:val="00AB662E"/>
    <w:rsid w:val="00AB6E2D"/>
    <w:rsid w:val="00AB7022"/>
    <w:rsid w:val="00AB7E00"/>
    <w:rsid w:val="00AC009D"/>
    <w:rsid w:val="00AC0AE2"/>
    <w:rsid w:val="00AC0EE6"/>
    <w:rsid w:val="00AC106A"/>
    <w:rsid w:val="00AC118C"/>
    <w:rsid w:val="00AC138C"/>
    <w:rsid w:val="00AC1ACF"/>
    <w:rsid w:val="00AC1E1D"/>
    <w:rsid w:val="00AC1E47"/>
    <w:rsid w:val="00AC25B1"/>
    <w:rsid w:val="00AC3D80"/>
    <w:rsid w:val="00AC3F3B"/>
    <w:rsid w:val="00AC40F0"/>
    <w:rsid w:val="00AC4332"/>
    <w:rsid w:val="00AC447A"/>
    <w:rsid w:val="00AC46CA"/>
    <w:rsid w:val="00AC47D3"/>
    <w:rsid w:val="00AC4C8E"/>
    <w:rsid w:val="00AC5140"/>
    <w:rsid w:val="00AC54D7"/>
    <w:rsid w:val="00AC5502"/>
    <w:rsid w:val="00AC5573"/>
    <w:rsid w:val="00AC65CB"/>
    <w:rsid w:val="00AC6875"/>
    <w:rsid w:val="00AC6B51"/>
    <w:rsid w:val="00AC7100"/>
    <w:rsid w:val="00AC7178"/>
    <w:rsid w:val="00AC72BF"/>
    <w:rsid w:val="00AD1081"/>
    <w:rsid w:val="00AD1495"/>
    <w:rsid w:val="00AD20EA"/>
    <w:rsid w:val="00AD23AE"/>
    <w:rsid w:val="00AD303C"/>
    <w:rsid w:val="00AD31A5"/>
    <w:rsid w:val="00AD3754"/>
    <w:rsid w:val="00AD46A0"/>
    <w:rsid w:val="00AD4B37"/>
    <w:rsid w:val="00AD52EB"/>
    <w:rsid w:val="00AD5857"/>
    <w:rsid w:val="00AD5B60"/>
    <w:rsid w:val="00AD5DBB"/>
    <w:rsid w:val="00AD6683"/>
    <w:rsid w:val="00AD681F"/>
    <w:rsid w:val="00AD6D1A"/>
    <w:rsid w:val="00AD6F5F"/>
    <w:rsid w:val="00AD7895"/>
    <w:rsid w:val="00AD7C5B"/>
    <w:rsid w:val="00AD7D07"/>
    <w:rsid w:val="00AE06A4"/>
    <w:rsid w:val="00AE0B30"/>
    <w:rsid w:val="00AE0BA6"/>
    <w:rsid w:val="00AE14A5"/>
    <w:rsid w:val="00AE1EEB"/>
    <w:rsid w:val="00AE1EF4"/>
    <w:rsid w:val="00AE20D2"/>
    <w:rsid w:val="00AE288C"/>
    <w:rsid w:val="00AE3877"/>
    <w:rsid w:val="00AE3897"/>
    <w:rsid w:val="00AE41B5"/>
    <w:rsid w:val="00AE44C7"/>
    <w:rsid w:val="00AE461D"/>
    <w:rsid w:val="00AE5203"/>
    <w:rsid w:val="00AE5357"/>
    <w:rsid w:val="00AE5C7D"/>
    <w:rsid w:val="00AE5F17"/>
    <w:rsid w:val="00AE6398"/>
    <w:rsid w:val="00AE7949"/>
    <w:rsid w:val="00AE7DAD"/>
    <w:rsid w:val="00AE7E3B"/>
    <w:rsid w:val="00AE7EC1"/>
    <w:rsid w:val="00AF0423"/>
    <w:rsid w:val="00AF04D0"/>
    <w:rsid w:val="00AF069F"/>
    <w:rsid w:val="00AF07AF"/>
    <w:rsid w:val="00AF0B07"/>
    <w:rsid w:val="00AF0C98"/>
    <w:rsid w:val="00AF0FB3"/>
    <w:rsid w:val="00AF12F1"/>
    <w:rsid w:val="00AF154F"/>
    <w:rsid w:val="00AF155B"/>
    <w:rsid w:val="00AF16C6"/>
    <w:rsid w:val="00AF1B80"/>
    <w:rsid w:val="00AF23AF"/>
    <w:rsid w:val="00AF299B"/>
    <w:rsid w:val="00AF2AFF"/>
    <w:rsid w:val="00AF2D84"/>
    <w:rsid w:val="00AF2E04"/>
    <w:rsid w:val="00AF308A"/>
    <w:rsid w:val="00AF3B39"/>
    <w:rsid w:val="00AF3EE8"/>
    <w:rsid w:val="00AF4129"/>
    <w:rsid w:val="00AF46F1"/>
    <w:rsid w:val="00AF48D1"/>
    <w:rsid w:val="00AF55F3"/>
    <w:rsid w:val="00AF5772"/>
    <w:rsid w:val="00AF6277"/>
    <w:rsid w:val="00AF6F46"/>
    <w:rsid w:val="00AF7002"/>
    <w:rsid w:val="00AF7423"/>
    <w:rsid w:val="00AF74ED"/>
    <w:rsid w:val="00AF7BC1"/>
    <w:rsid w:val="00AF7BE4"/>
    <w:rsid w:val="00B00240"/>
    <w:rsid w:val="00B0058F"/>
    <w:rsid w:val="00B01403"/>
    <w:rsid w:val="00B01C0B"/>
    <w:rsid w:val="00B02245"/>
    <w:rsid w:val="00B0244D"/>
    <w:rsid w:val="00B027A0"/>
    <w:rsid w:val="00B02B8A"/>
    <w:rsid w:val="00B02C7F"/>
    <w:rsid w:val="00B02CE0"/>
    <w:rsid w:val="00B02FFA"/>
    <w:rsid w:val="00B0303E"/>
    <w:rsid w:val="00B03358"/>
    <w:rsid w:val="00B039B9"/>
    <w:rsid w:val="00B03FB2"/>
    <w:rsid w:val="00B04382"/>
    <w:rsid w:val="00B04A82"/>
    <w:rsid w:val="00B04FCC"/>
    <w:rsid w:val="00B05277"/>
    <w:rsid w:val="00B0536D"/>
    <w:rsid w:val="00B05439"/>
    <w:rsid w:val="00B0557C"/>
    <w:rsid w:val="00B05666"/>
    <w:rsid w:val="00B05F34"/>
    <w:rsid w:val="00B060A9"/>
    <w:rsid w:val="00B061BE"/>
    <w:rsid w:val="00B0682F"/>
    <w:rsid w:val="00B06D08"/>
    <w:rsid w:val="00B06D72"/>
    <w:rsid w:val="00B07E4D"/>
    <w:rsid w:val="00B1007B"/>
    <w:rsid w:val="00B107B9"/>
    <w:rsid w:val="00B124C4"/>
    <w:rsid w:val="00B12781"/>
    <w:rsid w:val="00B12AAA"/>
    <w:rsid w:val="00B12D2A"/>
    <w:rsid w:val="00B12DBA"/>
    <w:rsid w:val="00B12E0D"/>
    <w:rsid w:val="00B1351C"/>
    <w:rsid w:val="00B13605"/>
    <w:rsid w:val="00B139D5"/>
    <w:rsid w:val="00B13D34"/>
    <w:rsid w:val="00B1429C"/>
    <w:rsid w:val="00B142D2"/>
    <w:rsid w:val="00B1437F"/>
    <w:rsid w:val="00B15866"/>
    <w:rsid w:val="00B15D91"/>
    <w:rsid w:val="00B15E19"/>
    <w:rsid w:val="00B16402"/>
    <w:rsid w:val="00B16633"/>
    <w:rsid w:val="00B1665B"/>
    <w:rsid w:val="00B1712E"/>
    <w:rsid w:val="00B21183"/>
    <w:rsid w:val="00B214DA"/>
    <w:rsid w:val="00B21D5D"/>
    <w:rsid w:val="00B228FC"/>
    <w:rsid w:val="00B22B1B"/>
    <w:rsid w:val="00B230A0"/>
    <w:rsid w:val="00B23442"/>
    <w:rsid w:val="00B2384C"/>
    <w:rsid w:val="00B239CA"/>
    <w:rsid w:val="00B23E42"/>
    <w:rsid w:val="00B240A9"/>
    <w:rsid w:val="00B24CE2"/>
    <w:rsid w:val="00B24DF5"/>
    <w:rsid w:val="00B25054"/>
    <w:rsid w:val="00B25876"/>
    <w:rsid w:val="00B25CE4"/>
    <w:rsid w:val="00B2613E"/>
    <w:rsid w:val="00B26153"/>
    <w:rsid w:val="00B272DB"/>
    <w:rsid w:val="00B27609"/>
    <w:rsid w:val="00B30078"/>
    <w:rsid w:val="00B30159"/>
    <w:rsid w:val="00B30620"/>
    <w:rsid w:val="00B309A5"/>
    <w:rsid w:val="00B31EFE"/>
    <w:rsid w:val="00B32DE9"/>
    <w:rsid w:val="00B3331D"/>
    <w:rsid w:val="00B3338A"/>
    <w:rsid w:val="00B33AA7"/>
    <w:rsid w:val="00B33BB3"/>
    <w:rsid w:val="00B3409A"/>
    <w:rsid w:val="00B342AF"/>
    <w:rsid w:val="00B34D87"/>
    <w:rsid w:val="00B34E48"/>
    <w:rsid w:val="00B3565C"/>
    <w:rsid w:val="00B359BA"/>
    <w:rsid w:val="00B35C56"/>
    <w:rsid w:val="00B36243"/>
    <w:rsid w:val="00B36362"/>
    <w:rsid w:val="00B36646"/>
    <w:rsid w:val="00B367E2"/>
    <w:rsid w:val="00B36B8E"/>
    <w:rsid w:val="00B36D5D"/>
    <w:rsid w:val="00B36EB5"/>
    <w:rsid w:val="00B37052"/>
    <w:rsid w:val="00B37223"/>
    <w:rsid w:val="00B37545"/>
    <w:rsid w:val="00B37A78"/>
    <w:rsid w:val="00B37E1D"/>
    <w:rsid w:val="00B4090A"/>
    <w:rsid w:val="00B41268"/>
    <w:rsid w:val="00B41C92"/>
    <w:rsid w:val="00B41D55"/>
    <w:rsid w:val="00B425EC"/>
    <w:rsid w:val="00B42761"/>
    <w:rsid w:val="00B42B12"/>
    <w:rsid w:val="00B431A5"/>
    <w:rsid w:val="00B43D65"/>
    <w:rsid w:val="00B44196"/>
    <w:rsid w:val="00B4426F"/>
    <w:rsid w:val="00B44358"/>
    <w:rsid w:val="00B443F3"/>
    <w:rsid w:val="00B447F5"/>
    <w:rsid w:val="00B44904"/>
    <w:rsid w:val="00B44AC5"/>
    <w:rsid w:val="00B44D85"/>
    <w:rsid w:val="00B4539D"/>
    <w:rsid w:val="00B457C2"/>
    <w:rsid w:val="00B45BD2"/>
    <w:rsid w:val="00B45BF5"/>
    <w:rsid w:val="00B45CE0"/>
    <w:rsid w:val="00B46203"/>
    <w:rsid w:val="00B46471"/>
    <w:rsid w:val="00B46546"/>
    <w:rsid w:val="00B46A7D"/>
    <w:rsid w:val="00B474AC"/>
    <w:rsid w:val="00B476C2"/>
    <w:rsid w:val="00B47E91"/>
    <w:rsid w:val="00B50480"/>
    <w:rsid w:val="00B51C8B"/>
    <w:rsid w:val="00B51F51"/>
    <w:rsid w:val="00B52A79"/>
    <w:rsid w:val="00B53276"/>
    <w:rsid w:val="00B5385D"/>
    <w:rsid w:val="00B53A10"/>
    <w:rsid w:val="00B53E3D"/>
    <w:rsid w:val="00B53ED8"/>
    <w:rsid w:val="00B53F60"/>
    <w:rsid w:val="00B547D5"/>
    <w:rsid w:val="00B54C8F"/>
    <w:rsid w:val="00B54C9D"/>
    <w:rsid w:val="00B54EB5"/>
    <w:rsid w:val="00B55474"/>
    <w:rsid w:val="00B55E19"/>
    <w:rsid w:val="00B55E86"/>
    <w:rsid w:val="00B5655F"/>
    <w:rsid w:val="00B56775"/>
    <w:rsid w:val="00B56985"/>
    <w:rsid w:val="00B56AD0"/>
    <w:rsid w:val="00B56E56"/>
    <w:rsid w:val="00B57240"/>
    <w:rsid w:val="00B573B5"/>
    <w:rsid w:val="00B575B5"/>
    <w:rsid w:val="00B57B51"/>
    <w:rsid w:val="00B57B78"/>
    <w:rsid w:val="00B57C2F"/>
    <w:rsid w:val="00B57C89"/>
    <w:rsid w:val="00B57D99"/>
    <w:rsid w:val="00B57E8F"/>
    <w:rsid w:val="00B6012D"/>
    <w:rsid w:val="00B604FF"/>
    <w:rsid w:val="00B60966"/>
    <w:rsid w:val="00B609F3"/>
    <w:rsid w:val="00B61AE6"/>
    <w:rsid w:val="00B61AF8"/>
    <w:rsid w:val="00B61C78"/>
    <w:rsid w:val="00B6233E"/>
    <w:rsid w:val="00B62642"/>
    <w:rsid w:val="00B6264C"/>
    <w:rsid w:val="00B62C63"/>
    <w:rsid w:val="00B62D5F"/>
    <w:rsid w:val="00B62DA0"/>
    <w:rsid w:val="00B62F28"/>
    <w:rsid w:val="00B62F95"/>
    <w:rsid w:val="00B63557"/>
    <w:rsid w:val="00B637FB"/>
    <w:rsid w:val="00B639F5"/>
    <w:rsid w:val="00B63E50"/>
    <w:rsid w:val="00B645CE"/>
    <w:rsid w:val="00B64B7E"/>
    <w:rsid w:val="00B65BA4"/>
    <w:rsid w:val="00B6658C"/>
    <w:rsid w:val="00B668F8"/>
    <w:rsid w:val="00B66C3E"/>
    <w:rsid w:val="00B66C55"/>
    <w:rsid w:val="00B66ED3"/>
    <w:rsid w:val="00B675D7"/>
    <w:rsid w:val="00B677C2"/>
    <w:rsid w:val="00B67E1A"/>
    <w:rsid w:val="00B70840"/>
    <w:rsid w:val="00B7123E"/>
    <w:rsid w:val="00B713E8"/>
    <w:rsid w:val="00B718CB"/>
    <w:rsid w:val="00B720CE"/>
    <w:rsid w:val="00B72204"/>
    <w:rsid w:val="00B7225C"/>
    <w:rsid w:val="00B72698"/>
    <w:rsid w:val="00B726D4"/>
    <w:rsid w:val="00B7343D"/>
    <w:rsid w:val="00B735AF"/>
    <w:rsid w:val="00B73895"/>
    <w:rsid w:val="00B73A70"/>
    <w:rsid w:val="00B73BEB"/>
    <w:rsid w:val="00B73D54"/>
    <w:rsid w:val="00B73D5D"/>
    <w:rsid w:val="00B743BB"/>
    <w:rsid w:val="00B74B12"/>
    <w:rsid w:val="00B74F76"/>
    <w:rsid w:val="00B756DB"/>
    <w:rsid w:val="00B75AE9"/>
    <w:rsid w:val="00B75C0E"/>
    <w:rsid w:val="00B75D89"/>
    <w:rsid w:val="00B75E68"/>
    <w:rsid w:val="00B75F11"/>
    <w:rsid w:val="00B76F1A"/>
    <w:rsid w:val="00B776A1"/>
    <w:rsid w:val="00B77A36"/>
    <w:rsid w:val="00B77BE1"/>
    <w:rsid w:val="00B77CB1"/>
    <w:rsid w:val="00B80620"/>
    <w:rsid w:val="00B80B97"/>
    <w:rsid w:val="00B80E41"/>
    <w:rsid w:val="00B81555"/>
    <w:rsid w:val="00B81EF6"/>
    <w:rsid w:val="00B81FEF"/>
    <w:rsid w:val="00B8212D"/>
    <w:rsid w:val="00B82793"/>
    <w:rsid w:val="00B82E22"/>
    <w:rsid w:val="00B82FD0"/>
    <w:rsid w:val="00B82FF9"/>
    <w:rsid w:val="00B83016"/>
    <w:rsid w:val="00B831EE"/>
    <w:rsid w:val="00B832CF"/>
    <w:rsid w:val="00B8340F"/>
    <w:rsid w:val="00B835B8"/>
    <w:rsid w:val="00B83859"/>
    <w:rsid w:val="00B8392B"/>
    <w:rsid w:val="00B83C9B"/>
    <w:rsid w:val="00B83E52"/>
    <w:rsid w:val="00B84354"/>
    <w:rsid w:val="00B84473"/>
    <w:rsid w:val="00B85038"/>
    <w:rsid w:val="00B85408"/>
    <w:rsid w:val="00B85474"/>
    <w:rsid w:val="00B85948"/>
    <w:rsid w:val="00B85C87"/>
    <w:rsid w:val="00B86629"/>
    <w:rsid w:val="00B869EA"/>
    <w:rsid w:val="00B86BD0"/>
    <w:rsid w:val="00B87FDD"/>
    <w:rsid w:val="00B90E70"/>
    <w:rsid w:val="00B90EEB"/>
    <w:rsid w:val="00B90FE0"/>
    <w:rsid w:val="00B91413"/>
    <w:rsid w:val="00B914B6"/>
    <w:rsid w:val="00B92200"/>
    <w:rsid w:val="00B92DA0"/>
    <w:rsid w:val="00B93936"/>
    <w:rsid w:val="00B94512"/>
    <w:rsid w:val="00B9484C"/>
    <w:rsid w:val="00B94B3C"/>
    <w:rsid w:val="00B94B45"/>
    <w:rsid w:val="00B94D2A"/>
    <w:rsid w:val="00B952FF"/>
    <w:rsid w:val="00B95541"/>
    <w:rsid w:val="00B95960"/>
    <w:rsid w:val="00B95E74"/>
    <w:rsid w:val="00B9624F"/>
    <w:rsid w:val="00B96386"/>
    <w:rsid w:val="00B965A6"/>
    <w:rsid w:val="00B96CC2"/>
    <w:rsid w:val="00B96F03"/>
    <w:rsid w:val="00B97C60"/>
    <w:rsid w:val="00BA0062"/>
    <w:rsid w:val="00BA0448"/>
    <w:rsid w:val="00BA09ED"/>
    <w:rsid w:val="00BA0AF0"/>
    <w:rsid w:val="00BA0C98"/>
    <w:rsid w:val="00BA0FCF"/>
    <w:rsid w:val="00BA16AA"/>
    <w:rsid w:val="00BA1861"/>
    <w:rsid w:val="00BA2048"/>
    <w:rsid w:val="00BA20A9"/>
    <w:rsid w:val="00BA240A"/>
    <w:rsid w:val="00BA254D"/>
    <w:rsid w:val="00BA3031"/>
    <w:rsid w:val="00BA4572"/>
    <w:rsid w:val="00BA470B"/>
    <w:rsid w:val="00BA4970"/>
    <w:rsid w:val="00BA4CD1"/>
    <w:rsid w:val="00BA4D30"/>
    <w:rsid w:val="00BA4FC0"/>
    <w:rsid w:val="00BA511C"/>
    <w:rsid w:val="00BA5383"/>
    <w:rsid w:val="00BA5B0A"/>
    <w:rsid w:val="00BA6159"/>
    <w:rsid w:val="00BA65BD"/>
    <w:rsid w:val="00BA6CBB"/>
    <w:rsid w:val="00BA7017"/>
    <w:rsid w:val="00BA7497"/>
    <w:rsid w:val="00BA76C2"/>
    <w:rsid w:val="00BA78CD"/>
    <w:rsid w:val="00BA7A35"/>
    <w:rsid w:val="00BA7A8E"/>
    <w:rsid w:val="00BA7B15"/>
    <w:rsid w:val="00BA7B66"/>
    <w:rsid w:val="00BA7DAA"/>
    <w:rsid w:val="00BA7EB4"/>
    <w:rsid w:val="00BB034D"/>
    <w:rsid w:val="00BB083F"/>
    <w:rsid w:val="00BB0E95"/>
    <w:rsid w:val="00BB1746"/>
    <w:rsid w:val="00BB1813"/>
    <w:rsid w:val="00BB187A"/>
    <w:rsid w:val="00BB1D31"/>
    <w:rsid w:val="00BB20AE"/>
    <w:rsid w:val="00BB228A"/>
    <w:rsid w:val="00BB29E1"/>
    <w:rsid w:val="00BB2C7D"/>
    <w:rsid w:val="00BB3036"/>
    <w:rsid w:val="00BB30B9"/>
    <w:rsid w:val="00BB3B82"/>
    <w:rsid w:val="00BB3DCB"/>
    <w:rsid w:val="00BB4445"/>
    <w:rsid w:val="00BB48DA"/>
    <w:rsid w:val="00BB4C33"/>
    <w:rsid w:val="00BB537C"/>
    <w:rsid w:val="00BB539A"/>
    <w:rsid w:val="00BB53A2"/>
    <w:rsid w:val="00BB57E7"/>
    <w:rsid w:val="00BB657E"/>
    <w:rsid w:val="00BB6B0C"/>
    <w:rsid w:val="00BB6BBB"/>
    <w:rsid w:val="00BB774F"/>
    <w:rsid w:val="00BB77A6"/>
    <w:rsid w:val="00BB7D3F"/>
    <w:rsid w:val="00BC0004"/>
    <w:rsid w:val="00BC019F"/>
    <w:rsid w:val="00BC0460"/>
    <w:rsid w:val="00BC09CC"/>
    <w:rsid w:val="00BC0BAA"/>
    <w:rsid w:val="00BC0BC4"/>
    <w:rsid w:val="00BC0D36"/>
    <w:rsid w:val="00BC0D54"/>
    <w:rsid w:val="00BC0E87"/>
    <w:rsid w:val="00BC1138"/>
    <w:rsid w:val="00BC1240"/>
    <w:rsid w:val="00BC1789"/>
    <w:rsid w:val="00BC2100"/>
    <w:rsid w:val="00BC242F"/>
    <w:rsid w:val="00BC295C"/>
    <w:rsid w:val="00BC3F41"/>
    <w:rsid w:val="00BC4018"/>
    <w:rsid w:val="00BC40FD"/>
    <w:rsid w:val="00BC4515"/>
    <w:rsid w:val="00BC49EC"/>
    <w:rsid w:val="00BC4EF9"/>
    <w:rsid w:val="00BC529E"/>
    <w:rsid w:val="00BC5873"/>
    <w:rsid w:val="00BC677B"/>
    <w:rsid w:val="00BC6AC9"/>
    <w:rsid w:val="00BC6C78"/>
    <w:rsid w:val="00BC718A"/>
    <w:rsid w:val="00BC71D8"/>
    <w:rsid w:val="00BC73F7"/>
    <w:rsid w:val="00BC78D0"/>
    <w:rsid w:val="00BC7C0A"/>
    <w:rsid w:val="00BD02AF"/>
    <w:rsid w:val="00BD02F0"/>
    <w:rsid w:val="00BD0669"/>
    <w:rsid w:val="00BD0B0A"/>
    <w:rsid w:val="00BD0F8E"/>
    <w:rsid w:val="00BD187A"/>
    <w:rsid w:val="00BD1AAF"/>
    <w:rsid w:val="00BD2293"/>
    <w:rsid w:val="00BD24D0"/>
    <w:rsid w:val="00BD2E35"/>
    <w:rsid w:val="00BD38AC"/>
    <w:rsid w:val="00BD463D"/>
    <w:rsid w:val="00BD4AC3"/>
    <w:rsid w:val="00BD4E9D"/>
    <w:rsid w:val="00BD565E"/>
    <w:rsid w:val="00BD5D81"/>
    <w:rsid w:val="00BD6125"/>
    <w:rsid w:val="00BD6138"/>
    <w:rsid w:val="00BD706F"/>
    <w:rsid w:val="00BD7082"/>
    <w:rsid w:val="00BD7455"/>
    <w:rsid w:val="00BD785A"/>
    <w:rsid w:val="00BD7880"/>
    <w:rsid w:val="00BD7C3F"/>
    <w:rsid w:val="00BD7CCB"/>
    <w:rsid w:val="00BE056B"/>
    <w:rsid w:val="00BE0A9B"/>
    <w:rsid w:val="00BE1004"/>
    <w:rsid w:val="00BE112D"/>
    <w:rsid w:val="00BE1FEF"/>
    <w:rsid w:val="00BE2B1D"/>
    <w:rsid w:val="00BE38B5"/>
    <w:rsid w:val="00BE3977"/>
    <w:rsid w:val="00BE3D91"/>
    <w:rsid w:val="00BE3FA7"/>
    <w:rsid w:val="00BE4151"/>
    <w:rsid w:val="00BE448E"/>
    <w:rsid w:val="00BE4653"/>
    <w:rsid w:val="00BE493C"/>
    <w:rsid w:val="00BE4FFB"/>
    <w:rsid w:val="00BE521A"/>
    <w:rsid w:val="00BE5542"/>
    <w:rsid w:val="00BE5569"/>
    <w:rsid w:val="00BE5584"/>
    <w:rsid w:val="00BE59F1"/>
    <w:rsid w:val="00BE5E96"/>
    <w:rsid w:val="00BE6EA5"/>
    <w:rsid w:val="00BE6EED"/>
    <w:rsid w:val="00BE7B3D"/>
    <w:rsid w:val="00BE7C90"/>
    <w:rsid w:val="00BF0173"/>
    <w:rsid w:val="00BF01FB"/>
    <w:rsid w:val="00BF08A2"/>
    <w:rsid w:val="00BF104E"/>
    <w:rsid w:val="00BF1560"/>
    <w:rsid w:val="00BF178C"/>
    <w:rsid w:val="00BF1832"/>
    <w:rsid w:val="00BF1853"/>
    <w:rsid w:val="00BF2A76"/>
    <w:rsid w:val="00BF2E1F"/>
    <w:rsid w:val="00BF2F35"/>
    <w:rsid w:val="00BF444B"/>
    <w:rsid w:val="00BF47C4"/>
    <w:rsid w:val="00BF4CF8"/>
    <w:rsid w:val="00BF4DD9"/>
    <w:rsid w:val="00BF4ED8"/>
    <w:rsid w:val="00BF50F1"/>
    <w:rsid w:val="00BF512A"/>
    <w:rsid w:val="00BF5674"/>
    <w:rsid w:val="00BF587E"/>
    <w:rsid w:val="00BF5AEC"/>
    <w:rsid w:val="00BF5C5A"/>
    <w:rsid w:val="00BF60B8"/>
    <w:rsid w:val="00BF62BC"/>
    <w:rsid w:val="00BF673A"/>
    <w:rsid w:val="00BF68C2"/>
    <w:rsid w:val="00BF6E43"/>
    <w:rsid w:val="00BF7257"/>
    <w:rsid w:val="00BF79E4"/>
    <w:rsid w:val="00BF7B84"/>
    <w:rsid w:val="00BF7DA6"/>
    <w:rsid w:val="00C000DF"/>
    <w:rsid w:val="00C00357"/>
    <w:rsid w:val="00C004F9"/>
    <w:rsid w:val="00C00951"/>
    <w:rsid w:val="00C01643"/>
    <w:rsid w:val="00C0168A"/>
    <w:rsid w:val="00C01D44"/>
    <w:rsid w:val="00C01DE7"/>
    <w:rsid w:val="00C01E7F"/>
    <w:rsid w:val="00C0236E"/>
    <w:rsid w:val="00C025CB"/>
    <w:rsid w:val="00C02E35"/>
    <w:rsid w:val="00C02F45"/>
    <w:rsid w:val="00C035ED"/>
    <w:rsid w:val="00C03973"/>
    <w:rsid w:val="00C03A9F"/>
    <w:rsid w:val="00C03B69"/>
    <w:rsid w:val="00C04495"/>
    <w:rsid w:val="00C0487A"/>
    <w:rsid w:val="00C049C1"/>
    <w:rsid w:val="00C04FEF"/>
    <w:rsid w:val="00C05001"/>
    <w:rsid w:val="00C05A8C"/>
    <w:rsid w:val="00C0730D"/>
    <w:rsid w:val="00C0784D"/>
    <w:rsid w:val="00C079A8"/>
    <w:rsid w:val="00C079EE"/>
    <w:rsid w:val="00C07C7C"/>
    <w:rsid w:val="00C1041A"/>
    <w:rsid w:val="00C107BC"/>
    <w:rsid w:val="00C10F39"/>
    <w:rsid w:val="00C11FF2"/>
    <w:rsid w:val="00C12429"/>
    <w:rsid w:val="00C12543"/>
    <w:rsid w:val="00C1294B"/>
    <w:rsid w:val="00C12994"/>
    <w:rsid w:val="00C12C44"/>
    <w:rsid w:val="00C139AD"/>
    <w:rsid w:val="00C14887"/>
    <w:rsid w:val="00C149C0"/>
    <w:rsid w:val="00C14B0B"/>
    <w:rsid w:val="00C14EB3"/>
    <w:rsid w:val="00C15134"/>
    <w:rsid w:val="00C15167"/>
    <w:rsid w:val="00C15AF9"/>
    <w:rsid w:val="00C15ED1"/>
    <w:rsid w:val="00C16288"/>
    <w:rsid w:val="00C169A2"/>
    <w:rsid w:val="00C16F8B"/>
    <w:rsid w:val="00C16F99"/>
    <w:rsid w:val="00C17567"/>
    <w:rsid w:val="00C178DC"/>
    <w:rsid w:val="00C201BB"/>
    <w:rsid w:val="00C20535"/>
    <w:rsid w:val="00C208A8"/>
    <w:rsid w:val="00C209BC"/>
    <w:rsid w:val="00C2197B"/>
    <w:rsid w:val="00C22AB3"/>
    <w:rsid w:val="00C22B41"/>
    <w:rsid w:val="00C22C22"/>
    <w:rsid w:val="00C22D89"/>
    <w:rsid w:val="00C22DD3"/>
    <w:rsid w:val="00C232F0"/>
    <w:rsid w:val="00C232FA"/>
    <w:rsid w:val="00C235AC"/>
    <w:rsid w:val="00C23AA9"/>
    <w:rsid w:val="00C240BE"/>
    <w:rsid w:val="00C240D2"/>
    <w:rsid w:val="00C24302"/>
    <w:rsid w:val="00C243F6"/>
    <w:rsid w:val="00C24503"/>
    <w:rsid w:val="00C24923"/>
    <w:rsid w:val="00C24A6B"/>
    <w:rsid w:val="00C24F14"/>
    <w:rsid w:val="00C25A0A"/>
    <w:rsid w:val="00C25B55"/>
    <w:rsid w:val="00C2617A"/>
    <w:rsid w:val="00C264E5"/>
    <w:rsid w:val="00C265A7"/>
    <w:rsid w:val="00C26888"/>
    <w:rsid w:val="00C26A7C"/>
    <w:rsid w:val="00C27185"/>
    <w:rsid w:val="00C274D6"/>
    <w:rsid w:val="00C27594"/>
    <w:rsid w:val="00C27ABB"/>
    <w:rsid w:val="00C27F2D"/>
    <w:rsid w:val="00C3038F"/>
    <w:rsid w:val="00C30E75"/>
    <w:rsid w:val="00C319D4"/>
    <w:rsid w:val="00C31F85"/>
    <w:rsid w:val="00C327FB"/>
    <w:rsid w:val="00C32923"/>
    <w:rsid w:val="00C32B4E"/>
    <w:rsid w:val="00C32D97"/>
    <w:rsid w:val="00C32FC2"/>
    <w:rsid w:val="00C330BA"/>
    <w:rsid w:val="00C3381F"/>
    <w:rsid w:val="00C3422A"/>
    <w:rsid w:val="00C345EC"/>
    <w:rsid w:val="00C34C34"/>
    <w:rsid w:val="00C34F9D"/>
    <w:rsid w:val="00C359A0"/>
    <w:rsid w:val="00C3684D"/>
    <w:rsid w:val="00C3692B"/>
    <w:rsid w:val="00C36BEF"/>
    <w:rsid w:val="00C37274"/>
    <w:rsid w:val="00C3776B"/>
    <w:rsid w:val="00C379D5"/>
    <w:rsid w:val="00C37F33"/>
    <w:rsid w:val="00C404BC"/>
    <w:rsid w:val="00C40772"/>
    <w:rsid w:val="00C40794"/>
    <w:rsid w:val="00C40857"/>
    <w:rsid w:val="00C40A99"/>
    <w:rsid w:val="00C410FE"/>
    <w:rsid w:val="00C411BA"/>
    <w:rsid w:val="00C4137A"/>
    <w:rsid w:val="00C42553"/>
    <w:rsid w:val="00C4265C"/>
    <w:rsid w:val="00C427AC"/>
    <w:rsid w:val="00C42A1A"/>
    <w:rsid w:val="00C4375C"/>
    <w:rsid w:val="00C43B4B"/>
    <w:rsid w:val="00C43EA0"/>
    <w:rsid w:val="00C4516D"/>
    <w:rsid w:val="00C460B1"/>
    <w:rsid w:val="00C46482"/>
    <w:rsid w:val="00C466D5"/>
    <w:rsid w:val="00C46953"/>
    <w:rsid w:val="00C46BC2"/>
    <w:rsid w:val="00C46BF5"/>
    <w:rsid w:val="00C472AD"/>
    <w:rsid w:val="00C47573"/>
    <w:rsid w:val="00C47636"/>
    <w:rsid w:val="00C47FCE"/>
    <w:rsid w:val="00C50269"/>
    <w:rsid w:val="00C503AE"/>
    <w:rsid w:val="00C507A2"/>
    <w:rsid w:val="00C507C0"/>
    <w:rsid w:val="00C509E9"/>
    <w:rsid w:val="00C50F82"/>
    <w:rsid w:val="00C515BA"/>
    <w:rsid w:val="00C51A0F"/>
    <w:rsid w:val="00C51AD1"/>
    <w:rsid w:val="00C52089"/>
    <w:rsid w:val="00C52AB4"/>
    <w:rsid w:val="00C533D8"/>
    <w:rsid w:val="00C53891"/>
    <w:rsid w:val="00C538B1"/>
    <w:rsid w:val="00C53A6F"/>
    <w:rsid w:val="00C54E9D"/>
    <w:rsid w:val="00C54F5C"/>
    <w:rsid w:val="00C559AE"/>
    <w:rsid w:val="00C561DA"/>
    <w:rsid w:val="00C564CA"/>
    <w:rsid w:val="00C57122"/>
    <w:rsid w:val="00C57939"/>
    <w:rsid w:val="00C57D19"/>
    <w:rsid w:val="00C57D8B"/>
    <w:rsid w:val="00C601EE"/>
    <w:rsid w:val="00C60D9A"/>
    <w:rsid w:val="00C61420"/>
    <w:rsid w:val="00C6164F"/>
    <w:rsid w:val="00C61839"/>
    <w:rsid w:val="00C61E2E"/>
    <w:rsid w:val="00C62006"/>
    <w:rsid w:val="00C623DF"/>
    <w:rsid w:val="00C62505"/>
    <w:rsid w:val="00C62618"/>
    <w:rsid w:val="00C62D9F"/>
    <w:rsid w:val="00C634EF"/>
    <w:rsid w:val="00C6372B"/>
    <w:rsid w:val="00C63977"/>
    <w:rsid w:val="00C64DF2"/>
    <w:rsid w:val="00C65063"/>
    <w:rsid w:val="00C651FC"/>
    <w:rsid w:val="00C654A1"/>
    <w:rsid w:val="00C65674"/>
    <w:rsid w:val="00C65924"/>
    <w:rsid w:val="00C66A45"/>
    <w:rsid w:val="00C66FCB"/>
    <w:rsid w:val="00C670C4"/>
    <w:rsid w:val="00C671F0"/>
    <w:rsid w:val="00C67234"/>
    <w:rsid w:val="00C673B6"/>
    <w:rsid w:val="00C67A0B"/>
    <w:rsid w:val="00C67BEB"/>
    <w:rsid w:val="00C67C22"/>
    <w:rsid w:val="00C7021E"/>
    <w:rsid w:val="00C7045D"/>
    <w:rsid w:val="00C7047A"/>
    <w:rsid w:val="00C706D6"/>
    <w:rsid w:val="00C708DE"/>
    <w:rsid w:val="00C70971"/>
    <w:rsid w:val="00C70D49"/>
    <w:rsid w:val="00C71658"/>
    <w:rsid w:val="00C719A3"/>
    <w:rsid w:val="00C720D1"/>
    <w:rsid w:val="00C72819"/>
    <w:rsid w:val="00C73458"/>
    <w:rsid w:val="00C73586"/>
    <w:rsid w:val="00C73C9B"/>
    <w:rsid w:val="00C74047"/>
    <w:rsid w:val="00C742C8"/>
    <w:rsid w:val="00C743A2"/>
    <w:rsid w:val="00C74733"/>
    <w:rsid w:val="00C74AD3"/>
    <w:rsid w:val="00C7569B"/>
    <w:rsid w:val="00C76550"/>
    <w:rsid w:val="00C76932"/>
    <w:rsid w:val="00C770BD"/>
    <w:rsid w:val="00C77DEF"/>
    <w:rsid w:val="00C803E0"/>
    <w:rsid w:val="00C80655"/>
    <w:rsid w:val="00C807A8"/>
    <w:rsid w:val="00C80A3F"/>
    <w:rsid w:val="00C80B44"/>
    <w:rsid w:val="00C810C8"/>
    <w:rsid w:val="00C82895"/>
    <w:rsid w:val="00C82E30"/>
    <w:rsid w:val="00C832D0"/>
    <w:rsid w:val="00C836C9"/>
    <w:rsid w:val="00C83989"/>
    <w:rsid w:val="00C8423D"/>
    <w:rsid w:val="00C84258"/>
    <w:rsid w:val="00C845E7"/>
    <w:rsid w:val="00C85344"/>
    <w:rsid w:val="00C8560F"/>
    <w:rsid w:val="00C86137"/>
    <w:rsid w:val="00C8621B"/>
    <w:rsid w:val="00C862DA"/>
    <w:rsid w:val="00C86432"/>
    <w:rsid w:val="00C8706B"/>
    <w:rsid w:val="00C871D7"/>
    <w:rsid w:val="00C874B1"/>
    <w:rsid w:val="00C8752F"/>
    <w:rsid w:val="00C87752"/>
    <w:rsid w:val="00C87993"/>
    <w:rsid w:val="00C879B7"/>
    <w:rsid w:val="00C87B7B"/>
    <w:rsid w:val="00C87DB3"/>
    <w:rsid w:val="00C90D94"/>
    <w:rsid w:val="00C91B62"/>
    <w:rsid w:val="00C91C6A"/>
    <w:rsid w:val="00C920D0"/>
    <w:rsid w:val="00C92382"/>
    <w:rsid w:val="00C92F8D"/>
    <w:rsid w:val="00C93A58"/>
    <w:rsid w:val="00C93B81"/>
    <w:rsid w:val="00C93BD5"/>
    <w:rsid w:val="00C93C9A"/>
    <w:rsid w:val="00C9467D"/>
    <w:rsid w:val="00C95251"/>
    <w:rsid w:val="00C9608C"/>
    <w:rsid w:val="00C963CE"/>
    <w:rsid w:val="00C964FB"/>
    <w:rsid w:val="00C968D9"/>
    <w:rsid w:val="00C9696D"/>
    <w:rsid w:val="00C96A46"/>
    <w:rsid w:val="00C97A4C"/>
    <w:rsid w:val="00C97BFC"/>
    <w:rsid w:val="00C97D7B"/>
    <w:rsid w:val="00C97E17"/>
    <w:rsid w:val="00C97FD2"/>
    <w:rsid w:val="00CA004F"/>
    <w:rsid w:val="00CA0559"/>
    <w:rsid w:val="00CA0AE8"/>
    <w:rsid w:val="00CA0B31"/>
    <w:rsid w:val="00CA0B34"/>
    <w:rsid w:val="00CA132A"/>
    <w:rsid w:val="00CA1439"/>
    <w:rsid w:val="00CA145C"/>
    <w:rsid w:val="00CA16A3"/>
    <w:rsid w:val="00CA180C"/>
    <w:rsid w:val="00CA18BC"/>
    <w:rsid w:val="00CA1FC8"/>
    <w:rsid w:val="00CA203B"/>
    <w:rsid w:val="00CA2394"/>
    <w:rsid w:val="00CA2DAD"/>
    <w:rsid w:val="00CA2ED2"/>
    <w:rsid w:val="00CA3158"/>
    <w:rsid w:val="00CA445E"/>
    <w:rsid w:val="00CA4498"/>
    <w:rsid w:val="00CA45D8"/>
    <w:rsid w:val="00CA4B91"/>
    <w:rsid w:val="00CA4F8C"/>
    <w:rsid w:val="00CA4FB7"/>
    <w:rsid w:val="00CA51B4"/>
    <w:rsid w:val="00CA5AC6"/>
    <w:rsid w:val="00CA5B52"/>
    <w:rsid w:val="00CA5E30"/>
    <w:rsid w:val="00CA62D9"/>
    <w:rsid w:val="00CA62F4"/>
    <w:rsid w:val="00CA65D5"/>
    <w:rsid w:val="00CA6A11"/>
    <w:rsid w:val="00CA728A"/>
    <w:rsid w:val="00CA7BF6"/>
    <w:rsid w:val="00CA7F5D"/>
    <w:rsid w:val="00CB041C"/>
    <w:rsid w:val="00CB05CD"/>
    <w:rsid w:val="00CB0866"/>
    <w:rsid w:val="00CB0EF8"/>
    <w:rsid w:val="00CB180E"/>
    <w:rsid w:val="00CB19CA"/>
    <w:rsid w:val="00CB1C4B"/>
    <w:rsid w:val="00CB1F10"/>
    <w:rsid w:val="00CB240D"/>
    <w:rsid w:val="00CB2C74"/>
    <w:rsid w:val="00CB2CA3"/>
    <w:rsid w:val="00CB2EC1"/>
    <w:rsid w:val="00CB2F77"/>
    <w:rsid w:val="00CB3201"/>
    <w:rsid w:val="00CB47E6"/>
    <w:rsid w:val="00CB48D5"/>
    <w:rsid w:val="00CB4B4A"/>
    <w:rsid w:val="00CB4BE8"/>
    <w:rsid w:val="00CB4C94"/>
    <w:rsid w:val="00CB5496"/>
    <w:rsid w:val="00CB5854"/>
    <w:rsid w:val="00CB5B92"/>
    <w:rsid w:val="00CB5E36"/>
    <w:rsid w:val="00CB5F39"/>
    <w:rsid w:val="00CB606A"/>
    <w:rsid w:val="00CB6486"/>
    <w:rsid w:val="00CB698D"/>
    <w:rsid w:val="00CB6DC7"/>
    <w:rsid w:val="00CB6F15"/>
    <w:rsid w:val="00CB71C4"/>
    <w:rsid w:val="00CB7265"/>
    <w:rsid w:val="00CB7729"/>
    <w:rsid w:val="00CB7BC4"/>
    <w:rsid w:val="00CB7CF7"/>
    <w:rsid w:val="00CC05DE"/>
    <w:rsid w:val="00CC0669"/>
    <w:rsid w:val="00CC072A"/>
    <w:rsid w:val="00CC0F04"/>
    <w:rsid w:val="00CC0F54"/>
    <w:rsid w:val="00CC184A"/>
    <w:rsid w:val="00CC1F40"/>
    <w:rsid w:val="00CC2396"/>
    <w:rsid w:val="00CC24AF"/>
    <w:rsid w:val="00CC2565"/>
    <w:rsid w:val="00CC2F3E"/>
    <w:rsid w:val="00CC367D"/>
    <w:rsid w:val="00CC3B7F"/>
    <w:rsid w:val="00CC4804"/>
    <w:rsid w:val="00CC4F38"/>
    <w:rsid w:val="00CC4F68"/>
    <w:rsid w:val="00CC5125"/>
    <w:rsid w:val="00CC5577"/>
    <w:rsid w:val="00CC6007"/>
    <w:rsid w:val="00CC695B"/>
    <w:rsid w:val="00CC7194"/>
    <w:rsid w:val="00CC739F"/>
    <w:rsid w:val="00CC7BF2"/>
    <w:rsid w:val="00CD00E6"/>
    <w:rsid w:val="00CD07FD"/>
    <w:rsid w:val="00CD0F93"/>
    <w:rsid w:val="00CD105A"/>
    <w:rsid w:val="00CD1168"/>
    <w:rsid w:val="00CD1173"/>
    <w:rsid w:val="00CD13B6"/>
    <w:rsid w:val="00CD1431"/>
    <w:rsid w:val="00CD232D"/>
    <w:rsid w:val="00CD293B"/>
    <w:rsid w:val="00CD2B37"/>
    <w:rsid w:val="00CD2D01"/>
    <w:rsid w:val="00CD2D42"/>
    <w:rsid w:val="00CD2F93"/>
    <w:rsid w:val="00CD3109"/>
    <w:rsid w:val="00CD4090"/>
    <w:rsid w:val="00CD4846"/>
    <w:rsid w:val="00CD4A0B"/>
    <w:rsid w:val="00CD56F1"/>
    <w:rsid w:val="00CD630B"/>
    <w:rsid w:val="00CD636E"/>
    <w:rsid w:val="00CD6430"/>
    <w:rsid w:val="00CD6446"/>
    <w:rsid w:val="00CD6507"/>
    <w:rsid w:val="00CD6725"/>
    <w:rsid w:val="00CD6E4E"/>
    <w:rsid w:val="00CD73DF"/>
    <w:rsid w:val="00CD76B4"/>
    <w:rsid w:val="00CD7A37"/>
    <w:rsid w:val="00CE01D4"/>
    <w:rsid w:val="00CE07DC"/>
    <w:rsid w:val="00CE1312"/>
    <w:rsid w:val="00CE1B71"/>
    <w:rsid w:val="00CE1FA7"/>
    <w:rsid w:val="00CE2201"/>
    <w:rsid w:val="00CE2277"/>
    <w:rsid w:val="00CE2BBE"/>
    <w:rsid w:val="00CE3A01"/>
    <w:rsid w:val="00CE41B7"/>
    <w:rsid w:val="00CE4293"/>
    <w:rsid w:val="00CE4591"/>
    <w:rsid w:val="00CE4B41"/>
    <w:rsid w:val="00CE5675"/>
    <w:rsid w:val="00CE573A"/>
    <w:rsid w:val="00CE5DBB"/>
    <w:rsid w:val="00CE5F0F"/>
    <w:rsid w:val="00CE618B"/>
    <w:rsid w:val="00CE680F"/>
    <w:rsid w:val="00CE69F5"/>
    <w:rsid w:val="00CE700E"/>
    <w:rsid w:val="00CE707E"/>
    <w:rsid w:val="00CE722D"/>
    <w:rsid w:val="00CF00D1"/>
    <w:rsid w:val="00CF02D6"/>
    <w:rsid w:val="00CF0589"/>
    <w:rsid w:val="00CF079D"/>
    <w:rsid w:val="00CF0B74"/>
    <w:rsid w:val="00CF1067"/>
    <w:rsid w:val="00CF2058"/>
    <w:rsid w:val="00CF2299"/>
    <w:rsid w:val="00CF240C"/>
    <w:rsid w:val="00CF24E1"/>
    <w:rsid w:val="00CF2536"/>
    <w:rsid w:val="00CF257C"/>
    <w:rsid w:val="00CF25D6"/>
    <w:rsid w:val="00CF2803"/>
    <w:rsid w:val="00CF29E7"/>
    <w:rsid w:val="00CF2B9D"/>
    <w:rsid w:val="00CF2C77"/>
    <w:rsid w:val="00CF3259"/>
    <w:rsid w:val="00CF3B95"/>
    <w:rsid w:val="00CF3EFB"/>
    <w:rsid w:val="00CF4349"/>
    <w:rsid w:val="00CF4483"/>
    <w:rsid w:val="00CF487D"/>
    <w:rsid w:val="00CF4A62"/>
    <w:rsid w:val="00CF507B"/>
    <w:rsid w:val="00CF513E"/>
    <w:rsid w:val="00CF5141"/>
    <w:rsid w:val="00CF51C3"/>
    <w:rsid w:val="00CF5501"/>
    <w:rsid w:val="00CF558F"/>
    <w:rsid w:val="00CF5E85"/>
    <w:rsid w:val="00CF5FDF"/>
    <w:rsid w:val="00CF64B2"/>
    <w:rsid w:val="00CF65A0"/>
    <w:rsid w:val="00CF6CFF"/>
    <w:rsid w:val="00CF6DE3"/>
    <w:rsid w:val="00CF6EB2"/>
    <w:rsid w:val="00CF6F01"/>
    <w:rsid w:val="00CF762B"/>
    <w:rsid w:val="00CF776C"/>
    <w:rsid w:val="00CF7B39"/>
    <w:rsid w:val="00D0008E"/>
    <w:rsid w:val="00D001B0"/>
    <w:rsid w:val="00D00DA4"/>
    <w:rsid w:val="00D020A8"/>
    <w:rsid w:val="00D029FE"/>
    <w:rsid w:val="00D02DE9"/>
    <w:rsid w:val="00D03586"/>
    <w:rsid w:val="00D03621"/>
    <w:rsid w:val="00D03767"/>
    <w:rsid w:val="00D039E8"/>
    <w:rsid w:val="00D03DC3"/>
    <w:rsid w:val="00D05389"/>
    <w:rsid w:val="00D06520"/>
    <w:rsid w:val="00D06746"/>
    <w:rsid w:val="00D067CE"/>
    <w:rsid w:val="00D10128"/>
    <w:rsid w:val="00D10220"/>
    <w:rsid w:val="00D10653"/>
    <w:rsid w:val="00D10664"/>
    <w:rsid w:val="00D108C5"/>
    <w:rsid w:val="00D1108E"/>
    <w:rsid w:val="00D11144"/>
    <w:rsid w:val="00D11714"/>
    <w:rsid w:val="00D11B2E"/>
    <w:rsid w:val="00D11C2B"/>
    <w:rsid w:val="00D11E6D"/>
    <w:rsid w:val="00D12374"/>
    <w:rsid w:val="00D12621"/>
    <w:rsid w:val="00D127F0"/>
    <w:rsid w:val="00D12DD0"/>
    <w:rsid w:val="00D13328"/>
    <w:rsid w:val="00D1341C"/>
    <w:rsid w:val="00D1361A"/>
    <w:rsid w:val="00D1361C"/>
    <w:rsid w:val="00D138EC"/>
    <w:rsid w:val="00D139A1"/>
    <w:rsid w:val="00D1420C"/>
    <w:rsid w:val="00D1467F"/>
    <w:rsid w:val="00D14C64"/>
    <w:rsid w:val="00D14C72"/>
    <w:rsid w:val="00D15023"/>
    <w:rsid w:val="00D1516F"/>
    <w:rsid w:val="00D162B9"/>
    <w:rsid w:val="00D177FB"/>
    <w:rsid w:val="00D179F9"/>
    <w:rsid w:val="00D2059D"/>
    <w:rsid w:val="00D20946"/>
    <w:rsid w:val="00D20DCE"/>
    <w:rsid w:val="00D20F3F"/>
    <w:rsid w:val="00D20FC9"/>
    <w:rsid w:val="00D218BC"/>
    <w:rsid w:val="00D218C3"/>
    <w:rsid w:val="00D21D74"/>
    <w:rsid w:val="00D228A3"/>
    <w:rsid w:val="00D22CA2"/>
    <w:rsid w:val="00D22CB5"/>
    <w:rsid w:val="00D22FCF"/>
    <w:rsid w:val="00D23023"/>
    <w:rsid w:val="00D2302E"/>
    <w:rsid w:val="00D230BA"/>
    <w:rsid w:val="00D2320F"/>
    <w:rsid w:val="00D233F0"/>
    <w:rsid w:val="00D23429"/>
    <w:rsid w:val="00D237D5"/>
    <w:rsid w:val="00D23C5D"/>
    <w:rsid w:val="00D23CE6"/>
    <w:rsid w:val="00D24580"/>
    <w:rsid w:val="00D247EB"/>
    <w:rsid w:val="00D249BC"/>
    <w:rsid w:val="00D24EAB"/>
    <w:rsid w:val="00D25E0C"/>
    <w:rsid w:val="00D25FBD"/>
    <w:rsid w:val="00D261A5"/>
    <w:rsid w:val="00D2676D"/>
    <w:rsid w:val="00D26A6B"/>
    <w:rsid w:val="00D26D2E"/>
    <w:rsid w:val="00D26DBA"/>
    <w:rsid w:val="00D271A0"/>
    <w:rsid w:val="00D30BB3"/>
    <w:rsid w:val="00D30C74"/>
    <w:rsid w:val="00D314CD"/>
    <w:rsid w:val="00D323C3"/>
    <w:rsid w:val="00D3264E"/>
    <w:rsid w:val="00D32E22"/>
    <w:rsid w:val="00D3348D"/>
    <w:rsid w:val="00D334DD"/>
    <w:rsid w:val="00D34403"/>
    <w:rsid w:val="00D3487F"/>
    <w:rsid w:val="00D349B6"/>
    <w:rsid w:val="00D34E96"/>
    <w:rsid w:val="00D3523C"/>
    <w:rsid w:val="00D3592A"/>
    <w:rsid w:val="00D35EF6"/>
    <w:rsid w:val="00D36662"/>
    <w:rsid w:val="00D366F2"/>
    <w:rsid w:val="00D3687C"/>
    <w:rsid w:val="00D36C7E"/>
    <w:rsid w:val="00D36F2A"/>
    <w:rsid w:val="00D37009"/>
    <w:rsid w:val="00D37FAF"/>
    <w:rsid w:val="00D41177"/>
    <w:rsid w:val="00D412E5"/>
    <w:rsid w:val="00D413C4"/>
    <w:rsid w:val="00D415DC"/>
    <w:rsid w:val="00D41707"/>
    <w:rsid w:val="00D4177C"/>
    <w:rsid w:val="00D419F4"/>
    <w:rsid w:val="00D420F1"/>
    <w:rsid w:val="00D423DD"/>
    <w:rsid w:val="00D4298F"/>
    <w:rsid w:val="00D42D8D"/>
    <w:rsid w:val="00D42DF3"/>
    <w:rsid w:val="00D42E8D"/>
    <w:rsid w:val="00D436FD"/>
    <w:rsid w:val="00D43F51"/>
    <w:rsid w:val="00D441D3"/>
    <w:rsid w:val="00D444EA"/>
    <w:rsid w:val="00D44646"/>
    <w:rsid w:val="00D44DF8"/>
    <w:rsid w:val="00D44EDE"/>
    <w:rsid w:val="00D45A41"/>
    <w:rsid w:val="00D45DB9"/>
    <w:rsid w:val="00D46085"/>
    <w:rsid w:val="00D4630D"/>
    <w:rsid w:val="00D4664D"/>
    <w:rsid w:val="00D468C7"/>
    <w:rsid w:val="00D46C6A"/>
    <w:rsid w:val="00D46EC6"/>
    <w:rsid w:val="00D4748B"/>
    <w:rsid w:val="00D475EA"/>
    <w:rsid w:val="00D47D77"/>
    <w:rsid w:val="00D47FB8"/>
    <w:rsid w:val="00D50073"/>
    <w:rsid w:val="00D5068B"/>
    <w:rsid w:val="00D506AD"/>
    <w:rsid w:val="00D5088E"/>
    <w:rsid w:val="00D50893"/>
    <w:rsid w:val="00D5107D"/>
    <w:rsid w:val="00D51427"/>
    <w:rsid w:val="00D519E4"/>
    <w:rsid w:val="00D51EBB"/>
    <w:rsid w:val="00D51FC5"/>
    <w:rsid w:val="00D52D9B"/>
    <w:rsid w:val="00D53129"/>
    <w:rsid w:val="00D535FC"/>
    <w:rsid w:val="00D54170"/>
    <w:rsid w:val="00D54C51"/>
    <w:rsid w:val="00D54E19"/>
    <w:rsid w:val="00D552AB"/>
    <w:rsid w:val="00D5538D"/>
    <w:rsid w:val="00D553DB"/>
    <w:rsid w:val="00D5570B"/>
    <w:rsid w:val="00D55B18"/>
    <w:rsid w:val="00D55E31"/>
    <w:rsid w:val="00D56304"/>
    <w:rsid w:val="00D5633A"/>
    <w:rsid w:val="00D5673D"/>
    <w:rsid w:val="00D56D41"/>
    <w:rsid w:val="00D57265"/>
    <w:rsid w:val="00D57480"/>
    <w:rsid w:val="00D579DC"/>
    <w:rsid w:val="00D57F3B"/>
    <w:rsid w:val="00D57F6F"/>
    <w:rsid w:val="00D6070A"/>
    <w:rsid w:val="00D60D4C"/>
    <w:rsid w:val="00D61726"/>
    <w:rsid w:val="00D61C4D"/>
    <w:rsid w:val="00D61C66"/>
    <w:rsid w:val="00D622BD"/>
    <w:rsid w:val="00D62B0F"/>
    <w:rsid w:val="00D62D5E"/>
    <w:rsid w:val="00D62EB4"/>
    <w:rsid w:val="00D63096"/>
    <w:rsid w:val="00D6352E"/>
    <w:rsid w:val="00D635B1"/>
    <w:rsid w:val="00D64196"/>
    <w:rsid w:val="00D64708"/>
    <w:rsid w:val="00D64F06"/>
    <w:rsid w:val="00D666D3"/>
    <w:rsid w:val="00D6684E"/>
    <w:rsid w:val="00D66CA0"/>
    <w:rsid w:val="00D6738A"/>
    <w:rsid w:val="00D676F3"/>
    <w:rsid w:val="00D67811"/>
    <w:rsid w:val="00D67A80"/>
    <w:rsid w:val="00D67E0E"/>
    <w:rsid w:val="00D70005"/>
    <w:rsid w:val="00D71E21"/>
    <w:rsid w:val="00D720CC"/>
    <w:rsid w:val="00D72614"/>
    <w:rsid w:val="00D72BDD"/>
    <w:rsid w:val="00D72DEA"/>
    <w:rsid w:val="00D73271"/>
    <w:rsid w:val="00D733A3"/>
    <w:rsid w:val="00D7363D"/>
    <w:rsid w:val="00D736C4"/>
    <w:rsid w:val="00D73B01"/>
    <w:rsid w:val="00D73DEF"/>
    <w:rsid w:val="00D741A9"/>
    <w:rsid w:val="00D74518"/>
    <w:rsid w:val="00D761A3"/>
    <w:rsid w:val="00D7622A"/>
    <w:rsid w:val="00D77238"/>
    <w:rsid w:val="00D80361"/>
    <w:rsid w:val="00D8048A"/>
    <w:rsid w:val="00D80B6F"/>
    <w:rsid w:val="00D80E08"/>
    <w:rsid w:val="00D80FFC"/>
    <w:rsid w:val="00D818AD"/>
    <w:rsid w:val="00D81B13"/>
    <w:rsid w:val="00D81F4F"/>
    <w:rsid w:val="00D820B6"/>
    <w:rsid w:val="00D8222E"/>
    <w:rsid w:val="00D832EA"/>
    <w:rsid w:val="00D83AF0"/>
    <w:rsid w:val="00D83B9F"/>
    <w:rsid w:val="00D83D87"/>
    <w:rsid w:val="00D83EC6"/>
    <w:rsid w:val="00D83F2F"/>
    <w:rsid w:val="00D84DE6"/>
    <w:rsid w:val="00D84F21"/>
    <w:rsid w:val="00D85743"/>
    <w:rsid w:val="00D85B7E"/>
    <w:rsid w:val="00D86012"/>
    <w:rsid w:val="00D86E1A"/>
    <w:rsid w:val="00D870DD"/>
    <w:rsid w:val="00D8710E"/>
    <w:rsid w:val="00D877B2"/>
    <w:rsid w:val="00D91009"/>
    <w:rsid w:val="00D9112D"/>
    <w:rsid w:val="00D91B35"/>
    <w:rsid w:val="00D91B37"/>
    <w:rsid w:val="00D91C7C"/>
    <w:rsid w:val="00D923F4"/>
    <w:rsid w:val="00D92460"/>
    <w:rsid w:val="00D925AB"/>
    <w:rsid w:val="00D926AC"/>
    <w:rsid w:val="00D927B2"/>
    <w:rsid w:val="00D92E35"/>
    <w:rsid w:val="00D93B10"/>
    <w:rsid w:val="00D93B22"/>
    <w:rsid w:val="00D94059"/>
    <w:rsid w:val="00D94150"/>
    <w:rsid w:val="00D94424"/>
    <w:rsid w:val="00D94811"/>
    <w:rsid w:val="00D94A78"/>
    <w:rsid w:val="00D94DD3"/>
    <w:rsid w:val="00D95A75"/>
    <w:rsid w:val="00D95B15"/>
    <w:rsid w:val="00D95BD4"/>
    <w:rsid w:val="00D95D31"/>
    <w:rsid w:val="00D96156"/>
    <w:rsid w:val="00D962CD"/>
    <w:rsid w:val="00D96562"/>
    <w:rsid w:val="00D96DBF"/>
    <w:rsid w:val="00D97178"/>
    <w:rsid w:val="00D971C5"/>
    <w:rsid w:val="00D97383"/>
    <w:rsid w:val="00D977F1"/>
    <w:rsid w:val="00D97A9C"/>
    <w:rsid w:val="00D97DBE"/>
    <w:rsid w:val="00D97FCA"/>
    <w:rsid w:val="00DA00E8"/>
    <w:rsid w:val="00DA010F"/>
    <w:rsid w:val="00DA0117"/>
    <w:rsid w:val="00DA053D"/>
    <w:rsid w:val="00DA0CE3"/>
    <w:rsid w:val="00DA1756"/>
    <w:rsid w:val="00DA2CA2"/>
    <w:rsid w:val="00DA2D9E"/>
    <w:rsid w:val="00DA2EE6"/>
    <w:rsid w:val="00DA34ED"/>
    <w:rsid w:val="00DA3BBA"/>
    <w:rsid w:val="00DA3D9A"/>
    <w:rsid w:val="00DA4031"/>
    <w:rsid w:val="00DA468A"/>
    <w:rsid w:val="00DA4E40"/>
    <w:rsid w:val="00DA53E1"/>
    <w:rsid w:val="00DA56A3"/>
    <w:rsid w:val="00DA5ADA"/>
    <w:rsid w:val="00DA5F4A"/>
    <w:rsid w:val="00DA6BDF"/>
    <w:rsid w:val="00DA6E89"/>
    <w:rsid w:val="00DA72AB"/>
    <w:rsid w:val="00DA7B71"/>
    <w:rsid w:val="00DA7B84"/>
    <w:rsid w:val="00DA7C98"/>
    <w:rsid w:val="00DA7DD4"/>
    <w:rsid w:val="00DB0C75"/>
    <w:rsid w:val="00DB1383"/>
    <w:rsid w:val="00DB1A2A"/>
    <w:rsid w:val="00DB27FB"/>
    <w:rsid w:val="00DB2F24"/>
    <w:rsid w:val="00DB31FA"/>
    <w:rsid w:val="00DB38B6"/>
    <w:rsid w:val="00DB3AF5"/>
    <w:rsid w:val="00DB414D"/>
    <w:rsid w:val="00DB4C84"/>
    <w:rsid w:val="00DB50D4"/>
    <w:rsid w:val="00DB51F1"/>
    <w:rsid w:val="00DB5893"/>
    <w:rsid w:val="00DB5B95"/>
    <w:rsid w:val="00DB5D5C"/>
    <w:rsid w:val="00DB5F84"/>
    <w:rsid w:val="00DB66AF"/>
    <w:rsid w:val="00DB67E1"/>
    <w:rsid w:val="00DB691E"/>
    <w:rsid w:val="00DB6DEC"/>
    <w:rsid w:val="00DB7199"/>
    <w:rsid w:val="00DB7487"/>
    <w:rsid w:val="00DB7CD0"/>
    <w:rsid w:val="00DB7E29"/>
    <w:rsid w:val="00DC01CD"/>
    <w:rsid w:val="00DC0499"/>
    <w:rsid w:val="00DC0D03"/>
    <w:rsid w:val="00DC0E16"/>
    <w:rsid w:val="00DC0FF0"/>
    <w:rsid w:val="00DC10A4"/>
    <w:rsid w:val="00DC10AC"/>
    <w:rsid w:val="00DC1175"/>
    <w:rsid w:val="00DC12B0"/>
    <w:rsid w:val="00DC1402"/>
    <w:rsid w:val="00DC1B1C"/>
    <w:rsid w:val="00DC1DBA"/>
    <w:rsid w:val="00DC2461"/>
    <w:rsid w:val="00DC36CF"/>
    <w:rsid w:val="00DC3EBC"/>
    <w:rsid w:val="00DC4AAD"/>
    <w:rsid w:val="00DC552F"/>
    <w:rsid w:val="00DC5E1A"/>
    <w:rsid w:val="00DC5E23"/>
    <w:rsid w:val="00DC6269"/>
    <w:rsid w:val="00DC708E"/>
    <w:rsid w:val="00DC7690"/>
    <w:rsid w:val="00DC7872"/>
    <w:rsid w:val="00DC7FC8"/>
    <w:rsid w:val="00DD00A9"/>
    <w:rsid w:val="00DD023F"/>
    <w:rsid w:val="00DD0954"/>
    <w:rsid w:val="00DD0DCC"/>
    <w:rsid w:val="00DD0E09"/>
    <w:rsid w:val="00DD0EDE"/>
    <w:rsid w:val="00DD1223"/>
    <w:rsid w:val="00DD12D2"/>
    <w:rsid w:val="00DD2F57"/>
    <w:rsid w:val="00DD3491"/>
    <w:rsid w:val="00DD3767"/>
    <w:rsid w:val="00DD39CB"/>
    <w:rsid w:val="00DD3E9C"/>
    <w:rsid w:val="00DD413A"/>
    <w:rsid w:val="00DD4141"/>
    <w:rsid w:val="00DD419A"/>
    <w:rsid w:val="00DD447E"/>
    <w:rsid w:val="00DD4A2E"/>
    <w:rsid w:val="00DD4A86"/>
    <w:rsid w:val="00DD5176"/>
    <w:rsid w:val="00DD5431"/>
    <w:rsid w:val="00DD6435"/>
    <w:rsid w:val="00DD68B3"/>
    <w:rsid w:val="00DD7086"/>
    <w:rsid w:val="00DD72EA"/>
    <w:rsid w:val="00DD770F"/>
    <w:rsid w:val="00DD79F3"/>
    <w:rsid w:val="00DD7E49"/>
    <w:rsid w:val="00DE0BE7"/>
    <w:rsid w:val="00DE0C18"/>
    <w:rsid w:val="00DE0DBC"/>
    <w:rsid w:val="00DE134E"/>
    <w:rsid w:val="00DE1A6D"/>
    <w:rsid w:val="00DE1CD6"/>
    <w:rsid w:val="00DE1DB4"/>
    <w:rsid w:val="00DE239F"/>
    <w:rsid w:val="00DE263B"/>
    <w:rsid w:val="00DE2796"/>
    <w:rsid w:val="00DE2A3F"/>
    <w:rsid w:val="00DE2F7F"/>
    <w:rsid w:val="00DE35AE"/>
    <w:rsid w:val="00DE3B03"/>
    <w:rsid w:val="00DE3FCA"/>
    <w:rsid w:val="00DE45EC"/>
    <w:rsid w:val="00DE4681"/>
    <w:rsid w:val="00DE4896"/>
    <w:rsid w:val="00DE4973"/>
    <w:rsid w:val="00DE55F5"/>
    <w:rsid w:val="00DE5A20"/>
    <w:rsid w:val="00DE5ABA"/>
    <w:rsid w:val="00DE6363"/>
    <w:rsid w:val="00DE6829"/>
    <w:rsid w:val="00DE68CD"/>
    <w:rsid w:val="00DE6A46"/>
    <w:rsid w:val="00DE6AFE"/>
    <w:rsid w:val="00DE70AF"/>
    <w:rsid w:val="00DE7542"/>
    <w:rsid w:val="00DE765C"/>
    <w:rsid w:val="00DE7756"/>
    <w:rsid w:val="00DE7AB3"/>
    <w:rsid w:val="00DE7E95"/>
    <w:rsid w:val="00DE7FD6"/>
    <w:rsid w:val="00DF00BC"/>
    <w:rsid w:val="00DF04DD"/>
    <w:rsid w:val="00DF0D1E"/>
    <w:rsid w:val="00DF0F5F"/>
    <w:rsid w:val="00DF11B2"/>
    <w:rsid w:val="00DF126A"/>
    <w:rsid w:val="00DF180B"/>
    <w:rsid w:val="00DF1900"/>
    <w:rsid w:val="00DF1CE1"/>
    <w:rsid w:val="00DF20D2"/>
    <w:rsid w:val="00DF21D2"/>
    <w:rsid w:val="00DF2791"/>
    <w:rsid w:val="00DF307F"/>
    <w:rsid w:val="00DF32E4"/>
    <w:rsid w:val="00DF33AF"/>
    <w:rsid w:val="00DF34DC"/>
    <w:rsid w:val="00DF35AE"/>
    <w:rsid w:val="00DF4057"/>
    <w:rsid w:val="00DF4115"/>
    <w:rsid w:val="00DF4371"/>
    <w:rsid w:val="00DF524B"/>
    <w:rsid w:val="00DF5A08"/>
    <w:rsid w:val="00DF60C1"/>
    <w:rsid w:val="00DF6403"/>
    <w:rsid w:val="00DF7181"/>
    <w:rsid w:val="00DF7CC1"/>
    <w:rsid w:val="00DF7CD6"/>
    <w:rsid w:val="00DF7D25"/>
    <w:rsid w:val="00E00046"/>
    <w:rsid w:val="00E0097E"/>
    <w:rsid w:val="00E00D18"/>
    <w:rsid w:val="00E00D90"/>
    <w:rsid w:val="00E01686"/>
    <w:rsid w:val="00E017FC"/>
    <w:rsid w:val="00E018BB"/>
    <w:rsid w:val="00E01F75"/>
    <w:rsid w:val="00E0257A"/>
    <w:rsid w:val="00E02711"/>
    <w:rsid w:val="00E02B54"/>
    <w:rsid w:val="00E02F11"/>
    <w:rsid w:val="00E03235"/>
    <w:rsid w:val="00E0340C"/>
    <w:rsid w:val="00E040EF"/>
    <w:rsid w:val="00E0483A"/>
    <w:rsid w:val="00E04D36"/>
    <w:rsid w:val="00E052FC"/>
    <w:rsid w:val="00E05C25"/>
    <w:rsid w:val="00E0600C"/>
    <w:rsid w:val="00E06B53"/>
    <w:rsid w:val="00E072F4"/>
    <w:rsid w:val="00E07707"/>
    <w:rsid w:val="00E1045F"/>
    <w:rsid w:val="00E1051D"/>
    <w:rsid w:val="00E10627"/>
    <w:rsid w:val="00E109A2"/>
    <w:rsid w:val="00E10D2E"/>
    <w:rsid w:val="00E1153D"/>
    <w:rsid w:val="00E11A61"/>
    <w:rsid w:val="00E11C21"/>
    <w:rsid w:val="00E1246C"/>
    <w:rsid w:val="00E129F3"/>
    <w:rsid w:val="00E13D78"/>
    <w:rsid w:val="00E1408E"/>
    <w:rsid w:val="00E145E4"/>
    <w:rsid w:val="00E147C4"/>
    <w:rsid w:val="00E1521E"/>
    <w:rsid w:val="00E15499"/>
    <w:rsid w:val="00E15700"/>
    <w:rsid w:val="00E15CC8"/>
    <w:rsid w:val="00E1647C"/>
    <w:rsid w:val="00E169E2"/>
    <w:rsid w:val="00E16AC9"/>
    <w:rsid w:val="00E16EA7"/>
    <w:rsid w:val="00E16F09"/>
    <w:rsid w:val="00E16FA6"/>
    <w:rsid w:val="00E1703D"/>
    <w:rsid w:val="00E1775A"/>
    <w:rsid w:val="00E2046E"/>
    <w:rsid w:val="00E2066F"/>
    <w:rsid w:val="00E20C73"/>
    <w:rsid w:val="00E20EB4"/>
    <w:rsid w:val="00E214CD"/>
    <w:rsid w:val="00E2164E"/>
    <w:rsid w:val="00E21E3C"/>
    <w:rsid w:val="00E22376"/>
    <w:rsid w:val="00E23017"/>
    <w:rsid w:val="00E230B1"/>
    <w:rsid w:val="00E238BF"/>
    <w:rsid w:val="00E23A40"/>
    <w:rsid w:val="00E23E06"/>
    <w:rsid w:val="00E244F9"/>
    <w:rsid w:val="00E24C93"/>
    <w:rsid w:val="00E25335"/>
    <w:rsid w:val="00E266C4"/>
    <w:rsid w:val="00E2681D"/>
    <w:rsid w:val="00E26A16"/>
    <w:rsid w:val="00E26CEC"/>
    <w:rsid w:val="00E26FA4"/>
    <w:rsid w:val="00E278B2"/>
    <w:rsid w:val="00E27ABA"/>
    <w:rsid w:val="00E27B50"/>
    <w:rsid w:val="00E27BFC"/>
    <w:rsid w:val="00E27F5F"/>
    <w:rsid w:val="00E30033"/>
    <w:rsid w:val="00E3047D"/>
    <w:rsid w:val="00E30AB2"/>
    <w:rsid w:val="00E30E62"/>
    <w:rsid w:val="00E3112B"/>
    <w:rsid w:val="00E312C0"/>
    <w:rsid w:val="00E32B37"/>
    <w:rsid w:val="00E33117"/>
    <w:rsid w:val="00E3320D"/>
    <w:rsid w:val="00E348A9"/>
    <w:rsid w:val="00E3496E"/>
    <w:rsid w:val="00E34E84"/>
    <w:rsid w:val="00E34EB1"/>
    <w:rsid w:val="00E34F2E"/>
    <w:rsid w:val="00E3511D"/>
    <w:rsid w:val="00E35818"/>
    <w:rsid w:val="00E35E32"/>
    <w:rsid w:val="00E36273"/>
    <w:rsid w:val="00E36DF3"/>
    <w:rsid w:val="00E37743"/>
    <w:rsid w:val="00E37802"/>
    <w:rsid w:val="00E403D0"/>
    <w:rsid w:val="00E4097A"/>
    <w:rsid w:val="00E40CA0"/>
    <w:rsid w:val="00E40E2C"/>
    <w:rsid w:val="00E40F1A"/>
    <w:rsid w:val="00E41082"/>
    <w:rsid w:val="00E415D6"/>
    <w:rsid w:val="00E4376A"/>
    <w:rsid w:val="00E43F79"/>
    <w:rsid w:val="00E441B0"/>
    <w:rsid w:val="00E442A8"/>
    <w:rsid w:val="00E44604"/>
    <w:rsid w:val="00E448AB"/>
    <w:rsid w:val="00E458C6"/>
    <w:rsid w:val="00E4624A"/>
    <w:rsid w:val="00E46526"/>
    <w:rsid w:val="00E478F5"/>
    <w:rsid w:val="00E47CE6"/>
    <w:rsid w:val="00E47D88"/>
    <w:rsid w:val="00E50A81"/>
    <w:rsid w:val="00E50D84"/>
    <w:rsid w:val="00E50E79"/>
    <w:rsid w:val="00E50F3D"/>
    <w:rsid w:val="00E51021"/>
    <w:rsid w:val="00E5166C"/>
    <w:rsid w:val="00E519AA"/>
    <w:rsid w:val="00E51E7B"/>
    <w:rsid w:val="00E51EBC"/>
    <w:rsid w:val="00E5225D"/>
    <w:rsid w:val="00E52379"/>
    <w:rsid w:val="00E5266A"/>
    <w:rsid w:val="00E52721"/>
    <w:rsid w:val="00E528FB"/>
    <w:rsid w:val="00E52D0D"/>
    <w:rsid w:val="00E52D8F"/>
    <w:rsid w:val="00E52F9B"/>
    <w:rsid w:val="00E534B7"/>
    <w:rsid w:val="00E54208"/>
    <w:rsid w:val="00E54785"/>
    <w:rsid w:val="00E54C03"/>
    <w:rsid w:val="00E55111"/>
    <w:rsid w:val="00E551FA"/>
    <w:rsid w:val="00E554B2"/>
    <w:rsid w:val="00E55853"/>
    <w:rsid w:val="00E55BC0"/>
    <w:rsid w:val="00E55C85"/>
    <w:rsid w:val="00E56E14"/>
    <w:rsid w:val="00E572DB"/>
    <w:rsid w:val="00E57385"/>
    <w:rsid w:val="00E576DA"/>
    <w:rsid w:val="00E60094"/>
    <w:rsid w:val="00E600B9"/>
    <w:rsid w:val="00E606E4"/>
    <w:rsid w:val="00E6078A"/>
    <w:rsid w:val="00E609A4"/>
    <w:rsid w:val="00E60B0A"/>
    <w:rsid w:val="00E60B69"/>
    <w:rsid w:val="00E60CD2"/>
    <w:rsid w:val="00E61014"/>
    <w:rsid w:val="00E61070"/>
    <w:rsid w:val="00E613DC"/>
    <w:rsid w:val="00E61914"/>
    <w:rsid w:val="00E61BAD"/>
    <w:rsid w:val="00E62051"/>
    <w:rsid w:val="00E6244A"/>
    <w:rsid w:val="00E62D5B"/>
    <w:rsid w:val="00E64700"/>
    <w:rsid w:val="00E649D4"/>
    <w:rsid w:val="00E64D7B"/>
    <w:rsid w:val="00E650B6"/>
    <w:rsid w:val="00E65272"/>
    <w:rsid w:val="00E6620B"/>
    <w:rsid w:val="00E66593"/>
    <w:rsid w:val="00E665C7"/>
    <w:rsid w:val="00E6664B"/>
    <w:rsid w:val="00E66665"/>
    <w:rsid w:val="00E66A45"/>
    <w:rsid w:val="00E66D7E"/>
    <w:rsid w:val="00E6714B"/>
    <w:rsid w:val="00E67194"/>
    <w:rsid w:val="00E67433"/>
    <w:rsid w:val="00E67AC2"/>
    <w:rsid w:val="00E67B35"/>
    <w:rsid w:val="00E67DA0"/>
    <w:rsid w:val="00E70155"/>
    <w:rsid w:val="00E70169"/>
    <w:rsid w:val="00E70835"/>
    <w:rsid w:val="00E70B1B"/>
    <w:rsid w:val="00E7116D"/>
    <w:rsid w:val="00E7180A"/>
    <w:rsid w:val="00E71E54"/>
    <w:rsid w:val="00E7266F"/>
    <w:rsid w:val="00E72776"/>
    <w:rsid w:val="00E72B38"/>
    <w:rsid w:val="00E73AF6"/>
    <w:rsid w:val="00E73CB1"/>
    <w:rsid w:val="00E73D92"/>
    <w:rsid w:val="00E73F4E"/>
    <w:rsid w:val="00E74414"/>
    <w:rsid w:val="00E74BD1"/>
    <w:rsid w:val="00E74C48"/>
    <w:rsid w:val="00E74F31"/>
    <w:rsid w:val="00E75327"/>
    <w:rsid w:val="00E75390"/>
    <w:rsid w:val="00E7552C"/>
    <w:rsid w:val="00E75875"/>
    <w:rsid w:val="00E765BE"/>
    <w:rsid w:val="00E76901"/>
    <w:rsid w:val="00E77171"/>
    <w:rsid w:val="00E77424"/>
    <w:rsid w:val="00E77941"/>
    <w:rsid w:val="00E77C7A"/>
    <w:rsid w:val="00E77CB8"/>
    <w:rsid w:val="00E8027D"/>
    <w:rsid w:val="00E803CA"/>
    <w:rsid w:val="00E809BD"/>
    <w:rsid w:val="00E80BE5"/>
    <w:rsid w:val="00E81E6E"/>
    <w:rsid w:val="00E81FF3"/>
    <w:rsid w:val="00E827AA"/>
    <w:rsid w:val="00E829B5"/>
    <w:rsid w:val="00E83020"/>
    <w:rsid w:val="00E83373"/>
    <w:rsid w:val="00E841A4"/>
    <w:rsid w:val="00E842C5"/>
    <w:rsid w:val="00E84637"/>
    <w:rsid w:val="00E84819"/>
    <w:rsid w:val="00E84B49"/>
    <w:rsid w:val="00E84CA7"/>
    <w:rsid w:val="00E85828"/>
    <w:rsid w:val="00E85863"/>
    <w:rsid w:val="00E858D4"/>
    <w:rsid w:val="00E85E01"/>
    <w:rsid w:val="00E85FF8"/>
    <w:rsid w:val="00E863BC"/>
    <w:rsid w:val="00E86410"/>
    <w:rsid w:val="00E8703B"/>
    <w:rsid w:val="00E8727E"/>
    <w:rsid w:val="00E87556"/>
    <w:rsid w:val="00E87673"/>
    <w:rsid w:val="00E879E3"/>
    <w:rsid w:val="00E87F8C"/>
    <w:rsid w:val="00E902F3"/>
    <w:rsid w:val="00E90762"/>
    <w:rsid w:val="00E9242C"/>
    <w:rsid w:val="00E9274E"/>
    <w:rsid w:val="00E927B6"/>
    <w:rsid w:val="00E92A14"/>
    <w:rsid w:val="00E93056"/>
    <w:rsid w:val="00E932CA"/>
    <w:rsid w:val="00E93552"/>
    <w:rsid w:val="00E93E55"/>
    <w:rsid w:val="00E941E5"/>
    <w:rsid w:val="00E94348"/>
    <w:rsid w:val="00E94738"/>
    <w:rsid w:val="00E94877"/>
    <w:rsid w:val="00E94C84"/>
    <w:rsid w:val="00E94EE0"/>
    <w:rsid w:val="00E95114"/>
    <w:rsid w:val="00E9628E"/>
    <w:rsid w:val="00E96347"/>
    <w:rsid w:val="00E96A2E"/>
    <w:rsid w:val="00E96F7B"/>
    <w:rsid w:val="00E9730C"/>
    <w:rsid w:val="00E97469"/>
    <w:rsid w:val="00E9771A"/>
    <w:rsid w:val="00E97966"/>
    <w:rsid w:val="00EA06CC"/>
    <w:rsid w:val="00EA0808"/>
    <w:rsid w:val="00EA0B1C"/>
    <w:rsid w:val="00EA1206"/>
    <w:rsid w:val="00EA154C"/>
    <w:rsid w:val="00EA25A1"/>
    <w:rsid w:val="00EA2EA1"/>
    <w:rsid w:val="00EA2FFA"/>
    <w:rsid w:val="00EA3ABE"/>
    <w:rsid w:val="00EA3F2A"/>
    <w:rsid w:val="00EA40F0"/>
    <w:rsid w:val="00EA4215"/>
    <w:rsid w:val="00EA4C69"/>
    <w:rsid w:val="00EA52E2"/>
    <w:rsid w:val="00EA53D4"/>
    <w:rsid w:val="00EA55D9"/>
    <w:rsid w:val="00EA5E78"/>
    <w:rsid w:val="00EA5F27"/>
    <w:rsid w:val="00EA6A55"/>
    <w:rsid w:val="00EA6BF2"/>
    <w:rsid w:val="00EA71B0"/>
    <w:rsid w:val="00EA79AD"/>
    <w:rsid w:val="00EA7AEC"/>
    <w:rsid w:val="00EB02ED"/>
    <w:rsid w:val="00EB0763"/>
    <w:rsid w:val="00EB0C03"/>
    <w:rsid w:val="00EB0FEB"/>
    <w:rsid w:val="00EB1393"/>
    <w:rsid w:val="00EB1466"/>
    <w:rsid w:val="00EB1564"/>
    <w:rsid w:val="00EB1E04"/>
    <w:rsid w:val="00EB1EA2"/>
    <w:rsid w:val="00EB21F9"/>
    <w:rsid w:val="00EB2C67"/>
    <w:rsid w:val="00EB2E6F"/>
    <w:rsid w:val="00EB317A"/>
    <w:rsid w:val="00EB31A2"/>
    <w:rsid w:val="00EB34F0"/>
    <w:rsid w:val="00EB47FA"/>
    <w:rsid w:val="00EB4877"/>
    <w:rsid w:val="00EB4E0C"/>
    <w:rsid w:val="00EB4EBC"/>
    <w:rsid w:val="00EB54AD"/>
    <w:rsid w:val="00EB556F"/>
    <w:rsid w:val="00EB71D3"/>
    <w:rsid w:val="00EB78B3"/>
    <w:rsid w:val="00EB7C68"/>
    <w:rsid w:val="00EB7E2A"/>
    <w:rsid w:val="00EC00D4"/>
    <w:rsid w:val="00EC0B65"/>
    <w:rsid w:val="00EC0E74"/>
    <w:rsid w:val="00EC12F3"/>
    <w:rsid w:val="00EC1983"/>
    <w:rsid w:val="00EC1CED"/>
    <w:rsid w:val="00EC1D53"/>
    <w:rsid w:val="00EC1FF8"/>
    <w:rsid w:val="00EC2A2E"/>
    <w:rsid w:val="00EC31A0"/>
    <w:rsid w:val="00EC38A3"/>
    <w:rsid w:val="00EC3CFB"/>
    <w:rsid w:val="00EC42F7"/>
    <w:rsid w:val="00EC457D"/>
    <w:rsid w:val="00EC51FF"/>
    <w:rsid w:val="00EC55D9"/>
    <w:rsid w:val="00EC5D23"/>
    <w:rsid w:val="00EC5E83"/>
    <w:rsid w:val="00EC60DD"/>
    <w:rsid w:val="00EC637E"/>
    <w:rsid w:val="00EC6406"/>
    <w:rsid w:val="00EC6780"/>
    <w:rsid w:val="00EC6EFA"/>
    <w:rsid w:val="00EC79A1"/>
    <w:rsid w:val="00ED043E"/>
    <w:rsid w:val="00ED0474"/>
    <w:rsid w:val="00ED0974"/>
    <w:rsid w:val="00ED0B9C"/>
    <w:rsid w:val="00ED0C09"/>
    <w:rsid w:val="00ED1B31"/>
    <w:rsid w:val="00ED1BB7"/>
    <w:rsid w:val="00ED1C26"/>
    <w:rsid w:val="00ED2359"/>
    <w:rsid w:val="00ED31F6"/>
    <w:rsid w:val="00ED370C"/>
    <w:rsid w:val="00ED3720"/>
    <w:rsid w:val="00ED3A0A"/>
    <w:rsid w:val="00ED3CEC"/>
    <w:rsid w:val="00ED4247"/>
    <w:rsid w:val="00ED4A93"/>
    <w:rsid w:val="00ED4BB2"/>
    <w:rsid w:val="00ED4BD4"/>
    <w:rsid w:val="00ED4D70"/>
    <w:rsid w:val="00ED5062"/>
    <w:rsid w:val="00ED57D9"/>
    <w:rsid w:val="00ED5D1F"/>
    <w:rsid w:val="00ED6246"/>
    <w:rsid w:val="00ED637E"/>
    <w:rsid w:val="00ED657E"/>
    <w:rsid w:val="00ED66A3"/>
    <w:rsid w:val="00ED69AC"/>
    <w:rsid w:val="00ED6DC4"/>
    <w:rsid w:val="00ED7079"/>
    <w:rsid w:val="00ED738B"/>
    <w:rsid w:val="00ED73E5"/>
    <w:rsid w:val="00ED77F2"/>
    <w:rsid w:val="00ED782C"/>
    <w:rsid w:val="00ED7E4C"/>
    <w:rsid w:val="00ED7F67"/>
    <w:rsid w:val="00EE04E9"/>
    <w:rsid w:val="00EE0E2D"/>
    <w:rsid w:val="00EE1203"/>
    <w:rsid w:val="00EE1241"/>
    <w:rsid w:val="00EE1484"/>
    <w:rsid w:val="00EE21D3"/>
    <w:rsid w:val="00EE24B8"/>
    <w:rsid w:val="00EE28BF"/>
    <w:rsid w:val="00EE3720"/>
    <w:rsid w:val="00EE3B51"/>
    <w:rsid w:val="00EE471F"/>
    <w:rsid w:val="00EE5168"/>
    <w:rsid w:val="00EE5721"/>
    <w:rsid w:val="00EE599D"/>
    <w:rsid w:val="00EE5A3B"/>
    <w:rsid w:val="00EE5F52"/>
    <w:rsid w:val="00EE65D6"/>
    <w:rsid w:val="00EE6A0E"/>
    <w:rsid w:val="00EE6D16"/>
    <w:rsid w:val="00EE716C"/>
    <w:rsid w:val="00EF0162"/>
    <w:rsid w:val="00EF01DC"/>
    <w:rsid w:val="00EF0686"/>
    <w:rsid w:val="00EF06B1"/>
    <w:rsid w:val="00EF07A8"/>
    <w:rsid w:val="00EF0BEF"/>
    <w:rsid w:val="00EF100D"/>
    <w:rsid w:val="00EF1924"/>
    <w:rsid w:val="00EF1F0E"/>
    <w:rsid w:val="00EF225F"/>
    <w:rsid w:val="00EF25D7"/>
    <w:rsid w:val="00EF352A"/>
    <w:rsid w:val="00EF357F"/>
    <w:rsid w:val="00EF3684"/>
    <w:rsid w:val="00EF3C7D"/>
    <w:rsid w:val="00EF3CF8"/>
    <w:rsid w:val="00EF4E68"/>
    <w:rsid w:val="00EF59DE"/>
    <w:rsid w:val="00EF5CB9"/>
    <w:rsid w:val="00EF5E11"/>
    <w:rsid w:val="00EF5E46"/>
    <w:rsid w:val="00EF627A"/>
    <w:rsid w:val="00EF658C"/>
    <w:rsid w:val="00EF6C9C"/>
    <w:rsid w:val="00EF700C"/>
    <w:rsid w:val="00EF73AA"/>
    <w:rsid w:val="00EF7AC4"/>
    <w:rsid w:val="00EF7C0C"/>
    <w:rsid w:val="00F00C3E"/>
    <w:rsid w:val="00F00E9B"/>
    <w:rsid w:val="00F01414"/>
    <w:rsid w:val="00F016BB"/>
    <w:rsid w:val="00F01A8F"/>
    <w:rsid w:val="00F01E5B"/>
    <w:rsid w:val="00F025D8"/>
    <w:rsid w:val="00F02739"/>
    <w:rsid w:val="00F02AD3"/>
    <w:rsid w:val="00F03434"/>
    <w:rsid w:val="00F03AB6"/>
    <w:rsid w:val="00F03F69"/>
    <w:rsid w:val="00F043C2"/>
    <w:rsid w:val="00F04801"/>
    <w:rsid w:val="00F049A1"/>
    <w:rsid w:val="00F05207"/>
    <w:rsid w:val="00F05272"/>
    <w:rsid w:val="00F05B3E"/>
    <w:rsid w:val="00F05BDF"/>
    <w:rsid w:val="00F05CB4"/>
    <w:rsid w:val="00F05F96"/>
    <w:rsid w:val="00F064A5"/>
    <w:rsid w:val="00F0651B"/>
    <w:rsid w:val="00F067E9"/>
    <w:rsid w:val="00F06812"/>
    <w:rsid w:val="00F0728E"/>
    <w:rsid w:val="00F072E4"/>
    <w:rsid w:val="00F075A7"/>
    <w:rsid w:val="00F07C2B"/>
    <w:rsid w:val="00F07ED1"/>
    <w:rsid w:val="00F10932"/>
    <w:rsid w:val="00F109AB"/>
    <w:rsid w:val="00F109F5"/>
    <w:rsid w:val="00F10BEC"/>
    <w:rsid w:val="00F11562"/>
    <w:rsid w:val="00F1180B"/>
    <w:rsid w:val="00F11A17"/>
    <w:rsid w:val="00F11D99"/>
    <w:rsid w:val="00F125B0"/>
    <w:rsid w:val="00F126F6"/>
    <w:rsid w:val="00F12956"/>
    <w:rsid w:val="00F12A83"/>
    <w:rsid w:val="00F12B47"/>
    <w:rsid w:val="00F1325D"/>
    <w:rsid w:val="00F14006"/>
    <w:rsid w:val="00F14A70"/>
    <w:rsid w:val="00F167D1"/>
    <w:rsid w:val="00F1684D"/>
    <w:rsid w:val="00F169B7"/>
    <w:rsid w:val="00F16AAB"/>
    <w:rsid w:val="00F17604"/>
    <w:rsid w:val="00F17718"/>
    <w:rsid w:val="00F17C73"/>
    <w:rsid w:val="00F209AD"/>
    <w:rsid w:val="00F20C94"/>
    <w:rsid w:val="00F21217"/>
    <w:rsid w:val="00F2125F"/>
    <w:rsid w:val="00F21A33"/>
    <w:rsid w:val="00F21C49"/>
    <w:rsid w:val="00F233FE"/>
    <w:rsid w:val="00F238D0"/>
    <w:rsid w:val="00F23914"/>
    <w:rsid w:val="00F23D2A"/>
    <w:rsid w:val="00F23D59"/>
    <w:rsid w:val="00F23F3D"/>
    <w:rsid w:val="00F23FEB"/>
    <w:rsid w:val="00F24000"/>
    <w:rsid w:val="00F240F7"/>
    <w:rsid w:val="00F24448"/>
    <w:rsid w:val="00F2471C"/>
    <w:rsid w:val="00F249AC"/>
    <w:rsid w:val="00F24C68"/>
    <w:rsid w:val="00F24DFE"/>
    <w:rsid w:val="00F2548C"/>
    <w:rsid w:val="00F2602D"/>
    <w:rsid w:val="00F26382"/>
    <w:rsid w:val="00F26452"/>
    <w:rsid w:val="00F26B5B"/>
    <w:rsid w:val="00F26CCF"/>
    <w:rsid w:val="00F27A42"/>
    <w:rsid w:val="00F3009D"/>
    <w:rsid w:val="00F3097C"/>
    <w:rsid w:val="00F30EB0"/>
    <w:rsid w:val="00F31013"/>
    <w:rsid w:val="00F3127C"/>
    <w:rsid w:val="00F314B6"/>
    <w:rsid w:val="00F31A20"/>
    <w:rsid w:val="00F31A44"/>
    <w:rsid w:val="00F31F2E"/>
    <w:rsid w:val="00F322BD"/>
    <w:rsid w:val="00F32B9C"/>
    <w:rsid w:val="00F32C78"/>
    <w:rsid w:val="00F333C8"/>
    <w:rsid w:val="00F3387A"/>
    <w:rsid w:val="00F34256"/>
    <w:rsid w:val="00F346BF"/>
    <w:rsid w:val="00F34DF6"/>
    <w:rsid w:val="00F34E35"/>
    <w:rsid w:val="00F34FF1"/>
    <w:rsid w:val="00F35059"/>
    <w:rsid w:val="00F35567"/>
    <w:rsid w:val="00F35A1C"/>
    <w:rsid w:val="00F35A1E"/>
    <w:rsid w:val="00F36701"/>
    <w:rsid w:val="00F36B58"/>
    <w:rsid w:val="00F36C35"/>
    <w:rsid w:val="00F37215"/>
    <w:rsid w:val="00F379AA"/>
    <w:rsid w:val="00F40856"/>
    <w:rsid w:val="00F414CF"/>
    <w:rsid w:val="00F417FC"/>
    <w:rsid w:val="00F41850"/>
    <w:rsid w:val="00F42444"/>
    <w:rsid w:val="00F42A5A"/>
    <w:rsid w:val="00F42C2B"/>
    <w:rsid w:val="00F4300F"/>
    <w:rsid w:val="00F4328F"/>
    <w:rsid w:val="00F43B29"/>
    <w:rsid w:val="00F43E3E"/>
    <w:rsid w:val="00F44028"/>
    <w:rsid w:val="00F4451C"/>
    <w:rsid w:val="00F449FB"/>
    <w:rsid w:val="00F44DDC"/>
    <w:rsid w:val="00F44E53"/>
    <w:rsid w:val="00F456CD"/>
    <w:rsid w:val="00F45773"/>
    <w:rsid w:val="00F5072C"/>
    <w:rsid w:val="00F5078E"/>
    <w:rsid w:val="00F5090A"/>
    <w:rsid w:val="00F50992"/>
    <w:rsid w:val="00F50F4A"/>
    <w:rsid w:val="00F5133E"/>
    <w:rsid w:val="00F51A62"/>
    <w:rsid w:val="00F521CE"/>
    <w:rsid w:val="00F52497"/>
    <w:rsid w:val="00F52ACB"/>
    <w:rsid w:val="00F5333F"/>
    <w:rsid w:val="00F53431"/>
    <w:rsid w:val="00F5344A"/>
    <w:rsid w:val="00F53604"/>
    <w:rsid w:val="00F54A46"/>
    <w:rsid w:val="00F54E6B"/>
    <w:rsid w:val="00F55024"/>
    <w:rsid w:val="00F5522D"/>
    <w:rsid w:val="00F552F9"/>
    <w:rsid w:val="00F55D6A"/>
    <w:rsid w:val="00F56026"/>
    <w:rsid w:val="00F5637B"/>
    <w:rsid w:val="00F56392"/>
    <w:rsid w:val="00F5645F"/>
    <w:rsid w:val="00F565CE"/>
    <w:rsid w:val="00F566FF"/>
    <w:rsid w:val="00F56A9B"/>
    <w:rsid w:val="00F56AF3"/>
    <w:rsid w:val="00F57A33"/>
    <w:rsid w:val="00F60732"/>
    <w:rsid w:val="00F60B36"/>
    <w:rsid w:val="00F60B69"/>
    <w:rsid w:val="00F60DA5"/>
    <w:rsid w:val="00F60E54"/>
    <w:rsid w:val="00F61590"/>
    <w:rsid w:val="00F61E07"/>
    <w:rsid w:val="00F61EC4"/>
    <w:rsid w:val="00F620A5"/>
    <w:rsid w:val="00F633CD"/>
    <w:rsid w:val="00F649E0"/>
    <w:rsid w:val="00F6538F"/>
    <w:rsid w:val="00F654F1"/>
    <w:rsid w:val="00F658A4"/>
    <w:rsid w:val="00F66CD1"/>
    <w:rsid w:val="00F6733D"/>
    <w:rsid w:val="00F679D5"/>
    <w:rsid w:val="00F67D1A"/>
    <w:rsid w:val="00F70819"/>
    <w:rsid w:val="00F708B6"/>
    <w:rsid w:val="00F70C15"/>
    <w:rsid w:val="00F710E9"/>
    <w:rsid w:val="00F713F9"/>
    <w:rsid w:val="00F71AEC"/>
    <w:rsid w:val="00F71D18"/>
    <w:rsid w:val="00F71E89"/>
    <w:rsid w:val="00F721C1"/>
    <w:rsid w:val="00F728EE"/>
    <w:rsid w:val="00F72D36"/>
    <w:rsid w:val="00F7304A"/>
    <w:rsid w:val="00F73AA2"/>
    <w:rsid w:val="00F73D72"/>
    <w:rsid w:val="00F74379"/>
    <w:rsid w:val="00F74402"/>
    <w:rsid w:val="00F744C4"/>
    <w:rsid w:val="00F74B5C"/>
    <w:rsid w:val="00F74B6F"/>
    <w:rsid w:val="00F76295"/>
    <w:rsid w:val="00F762AE"/>
    <w:rsid w:val="00F770DA"/>
    <w:rsid w:val="00F77ABA"/>
    <w:rsid w:val="00F77CA8"/>
    <w:rsid w:val="00F77FAC"/>
    <w:rsid w:val="00F801A4"/>
    <w:rsid w:val="00F80354"/>
    <w:rsid w:val="00F81507"/>
    <w:rsid w:val="00F81562"/>
    <w:rsid w:val="00F8156D"/>
    <w:rsid w:val="00F82394"/>
    <w:rsid w:val="00F82555"/>
    <w:rsid w:val="00F82A78"/>
    <w:rsid w:val="00F83EA7"/>
    <w:rsid w:val="00F84A89"/>
    <w:rsid w:val="00F84E0F"/>
    <w:rsid w:val="00F84E39"/>
    <w:rsid w:val="00F854C0"/>
    <w:rsid w:val="00F857F3"/>
    <w:rsid w:val="00F859AC"/>
    <w:rsid w:val="00F859FD"/>
    <w:rsid w:val="00F863C9"/>
    <w:rsid w:val="00F86AD2"/>
    <w:rsid w:val="00F86FED"/>
    <w:rsid w:val="00F87251"/>
    <w:rsid w:val="00F8741F"/>
    <w:rsid w:val="00F87833"/>
    <w:rsid w:val="00F87A9C"/>
    <w:rsid w:val="00F87AC3"/>
    <w:rsid w:val="00F87F20"/>
    <w:rsid w:val="00F90277"/>
    <w:rsid w:val="00F9042E"/>
    <w:rsid w:val="00F907C1"/>
    <w:rsid w:val="00F90849"/>
    <w:rsid w:val="00F91773"/>
    <w:rsid w:val="00F91952"/>
    <w:rsid w:val="00F9257B"/>
    <w:rsid w:val="00F92E94"/>
    <w:rsid w:val="00F930BA"/>
    <w:rsid w:val="00F930E4"/>
    <w:rsid w:val="00F93219"/>
    <w:rsid w:val="00F933DE"/>
    <w:rsid w:val="00F93A77"/>
    <w:rsid w:val="00F93C1C"/>
    <w:rsid w:val="00F940CD"/>
    <w:rsid w:val="00F94793"/>
    <w:rsid w:val="00F94BC2"/>
    <w:rsid w:val="00F94C9F"/>
    <w:rsid w:val="00F94E85"/>
    <w:rsid w:val="00F950AE"/>
    <w:rsid w:val="00F953B9"/>
    <w:rsid w:val="00F954D2"/>
    <w:rsid w:val="00F95538"/>
    <w:rsid w:val="00F95600"/>
    <w:rsid w:val="00F95603"/>
    <w:rsid w:val="00F95666"/>
    <w:rsid w:val="00F95DA0"/>
    <w:rsid w:val="00F95F3C"/>
    <w:rsid w:val="00F96036"/>
    <w:rsid w:val="00F96155"/>
    <w:rsid w:val="00F961F0"/>
    <w:rsid w:val="00F96477"/>
    <w:rsid w:val="00F9650A"/>
    <w:rsid w:val="00F96636"/>
    <w:rsid w:val="00F9665F"/>
    <w:rsid w:val="00F967EC"/>
    <w:rsid w:val="00F96B1E"/>
    <w:rsid w:val="00F96C25"/>
    <w:rsid w:val="00F97A9A"/>
    <w:rsid w:val="00FA000E"/>
    <w:rsid w:val="00FA072B"/>
    <w:rsid w:val="00FA0848"/>
    <w:rsid w:val="00FA0EE5"/>
    <w:rsid w:val="00FA0FCF"/>
    <w:rsid w:val="00FA10A4"/>
    <w:rsid w:val="00FA1E1A"/>
    <w:rsid w:val="00FA2200"/>
    <w:rsid w:val="00FA2F65"/>
    <w:rsid w:val="00FA3055"/>
    <w:rsid w:val="00FA3136"/>
    <w:rsid w:val="00FA31AA"/>
    <w:rsid w:val="00FA5220"/>
    <w:rsid w:val="00FA5557"/>
    <w:rsid w:val="00FA5633"/>
    <w:rsid w:val="00FA5799"/>
    <w:rsid w:val="00FA5886"/>
    <w:rsid w:val="00FA5D0A"/>
    <w:rsid w:val="00FA655B"/>
    <w:rsid w:val="00FA7055"/>
    <w:rsid w:val="00FA7366"/>
    <w:rsid w:val="00FA7C4D"/>
    <w:rsid w:val="00FA7D95"/>
    <w:rsid w:val="00FA7DB3"/>
    <w:rsid w:val="00FB03E0"/>
    <w:rsid w:val="00FB043B"/>
    <w:rsid w:val="00FB0AB6"/>
    <w:rsid w:val="00FB0DAF"/>
    <w:rsid w:val="00FB108F"/>
    <w:rsid w:val="00FB14FD"/>
    <w:rsid w:val="00FB1515"/>
    <w:rsid w:val="00FB16AE"/>
    <w:rsid w:val="00FB1952"/>
    <w:rsid w:val="00FB1D36"/>
    <w:rsid w:val="00FB23CE"/>
    <w:rsid w:val="00FB23D5"/>
    <w:rsid w:val="00FB26A4"/>
    <w:rsid w:val="00FB3D1E"/>
    <w:rsid w:val="00FB4C02"/>
    <w:rsid w:val="00FB4CEF"/>
    <w:rsid w:val="00FB4DA9"/>
    <w:rsid w:val="00FB51ED"/>
    <w:rsid w:val="00FB57FF"/>
    <w:rsid w:val="00FB638C"/>
    <w:rsid w:val="00FB65CA"/>
    <w:rsid w:val="00FB66D4"/>
    <w:rsid w:val="00FB7102"/>
    <w:rsid w:val="00FB71D4"/>
    <w:rsid w:val="00FB7565"/>
    <w:rsid w:val="00FB7814"/>
    <w:rsid w:val="00FB7D46"/>
    <w:rsid w:val="00FB7DEE"/>
    <w:rsid w:val="00FC012A"/>
    <w:rsid w:val="00FC0DD8"/>
    <w:rsid w:val="00FC101B"/>
    <w:rsid w:val="00FC1691"/>
    <w:rsid w:val="00FC1873"/>
    <w:rsid w:val="00FC1A15"/>
    <w:rsid w:val="00FC1E1A"/>
    <w:rsid w:val="00FC2281"/>
    <w:rsid w:val="00FC25E9"/>
    <w:rsid w:val="00FC2815"/>
    <w:rsid w:val="00FC2B51"/>
    <w:rsid w:val="00FC315A"/>
    <w:rsid w:val="00FC3544"/>
    <w:rsid w:val="00FC36A3"/>
    <w:rsid w:val="00FC37A7"/>
    <w:rsid w:val="00FC3841"/>
    <w:rsid w:val="00FC479D"/>
    <w:rsid w:val="00FC4EC2"/>
    <w:rsid w:val="00FC564C"/>
    <w:rsid w:val="00FC5772"/>
    <w:rsid w:val="00FC5C66"/>
    <w:rsid w:val="00FC5C8E"/>
    <w:rsid w:val="00FC5E3A"/>
    <w:rsid w:val="00FC6AAB"/>
    <w:rsid w:val="00FC6C41"/>
    <w:rsid w:val="00FC6CBA"/>
    <w:rsid w:val="00FC6CCB"/>
    <w:rsid w:val="00FC756C"/>
    <w:rsid w:val="00FC76A2"/>
    <w:rsid w:val="00FC7713"/>
    <w:rsid w:val="00FC7765"/>
    <w:rsid w:val="00FC77D0"/>
    <w:rsid w:val="00FD05B2"/>
    <w:rsid w:val="00FD0662"/>
    <w:rsid w:val="00FD0D6D"/>
    <w:rsid w:val="00FD14BD"/>
    <w:rsid w:val="00FD1862"/>
    <w:rsid w:val="00FD1865"/>
    <w:rsid w:val="00FD1D86"/>
    <w:rsid w:val="00FD1EE5"/>
    <w:rsid w:val="00FD2274"/>
    <w:rsid w:val="00FD26A1"/>
    <w:rsid w:val="00FD2BB9"/>
    <w:rsid w:val="00FD2F67"/>
    <w:rsid w:val="00FD38F6"/>
    <w:rsid w:val="00FD4239"/>
    <w:rsid w:val="00FD49B1"/>
    <w:rsid w:val="00FD5229"/>
    <w:rsid w:val="00FD557A"/>
    <w:rsid w:val="00FD5A5A"/>
    <w:rsid w:val="00FD5DAD"/>
    <w:rsid w:val="00FD5E1A"/>
    <w:rsid w:val="00FD5E21"/>
    <w:rsid w:val="00FD60EB"/>
    <w:rsid w:val="00FD61C1"/>
    <w:rsid w:val="00FD6599"/>
    <w:rsid w:val="00FD6640"/>
    <w:rsid w:val="00FD750E"/>
    <w:rsid w:val="00FD7D2E"/>
    <w:rsid w:val="00FD7D82"/>
    <w:rsid w:val="00FD7E68"/>
    <w:rsid w:val="00FE03F9"/>
    <w:rsid w:val="00FE0406"/>
    <w:rsid w:val="00FE0759"/>
    <w:rsid w:val="00FE096C"/>
    <w:rsid w:val="00FE0D99"/>
    <w:rsid w:val="00FE1225"/>
    <w:rsid w:val="00FE167C"/>
    <w:rsid w:val="00FE16E5"/>
    <w:rsid w:val="00FE1E82"/>
    <w:rsid w:val="00FE20D7"/>
    <w:rsid w:val="00FE2449"/>
    <w:rsid w:val="00FE24EE"/>
    <w:rsid w:val="00FE2992"/>
    <w:rsid w:val="00FE29BF"/>
    <w:rsid w:val="00FE29EE"/>
    <w:rsid w:val="00FE2C25"/>
    <w:rsid w:val="00FE5187"/>
    <w:rsid w:val="00FE51BA"/>
    <w:rsid w:val="00FE5258"/>
    <w:rsid w:val="00FE55BA"/>
    <w:rsid w:val="00FE568D"/>
    <w:rsid w:val="00FE5D0C"/>
    <w:rsid w:val="00FE65E4"/>
    <w:rsid w:val="00FE67F9"/>
    <w:rsid w:val="00FE692C"/>
    <w:rsid w:val="00FE6935"/>
    <w:rsid w:val="00FE693B"/>
    <w:rsid w:val="00FE6A3B"/>
    <w:rsid w:val="00FE766C"/>
    <w:rsid w:val="00FE7ABB"/>
    <w:rsid w:val="00FE7AEC"/>
    <w:rsid w:val="00FE7D67"/>
    <w:rsid w:val="00FE7F1D"/>
    <w:rsid w:val="00FF10AF"/>
    <w:rsid w:val="00FF17AC"/>
    <w:rsid w:val="00FF2114"/>
    <w:rsid w:val="00FF271D"/>
    <w:rsid w:val="00FF2E9C"/>
    <w:rsid w:val="00FF330F"/>
    <w:rsid w:val="00FF4BD1"/>
    <w:rsid w:val="00FF51C7"/>
    <w:rsid w:val="00FF55E5"/>
    <w:rsid w:val="00FF573B"/>
    <w:rsid w:val="00FF5BAD"/>
    <w:rsid w:val="00FF5D6D"/>
    <w:rsid w:val="00FF5E75"/>
    <w:rsid w:val="00FF5E7C"/>
    <w:rsid w:val="00FF6386"/>
    <w:rsid w:val="00FF66D9"/>
    <w:rsid w:val="00FF6A19"/>
    <w:rsid w:val="00FF6B92"/>
    <w:rsid w:val="00FF6DCB"/>
    <w:rsid w:val="00FF6F78"/>
    <w:rsid w:val="00FF76B7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B6EB753-EE21-40EE-84DC-B4390C493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DF405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qFormat/>
    <w:rsid w:val="009808CC"/>
    <w:pPr>
      <w:numPr>
        <w:numId w:val="19"/>
      </w:numPr>
      <w:kinsoku w:val="0"/>
      <w:spacing w:line="240" w:lineRule="auto"/>
      <w:ind w:leftChars="0" w:firstLineChars="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0"/>
    <w:qFormat/>
    <w:rsid w:val="009808CC"/>
    <w:pPr>
      <w:numPr>
        <w:ilvl w:val="1"/>
        <w:numId w:val="19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qFormat/>
    <w:rsid w:val="009808CC"/>
    <w:pPr>
      <w:numPr>
        <w:ilvl w:val="2"/>
        <w:numId w:val="19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qFormat/>
    <w:rsid w:val="009808CC"/>
    <w:pPr>
      <w:numPr>
        <w:ilvl w:val="3"/>
        <w:numId w:val="19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qFormat/>
    <w:rsid w:val="009808CC"/>
    <w:pPr>
      <w:numPr>
        <w:ilvl w:val="4"/>
        <w:numId w:val="19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qFormat/>
    <w:rsid w:val="009808CC"/>
    <w:pPr>
      <w:numPr>
        <w:ilvl w:val="5"/>
        <w:numId w:val="19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qFormat/>
    <w:rsid w:val="009808CC"/>
    <w:pPr>
      <w:numPr>
        <w:ilvl w:val="6"/>
        <w:numId w:val="19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qFormat/>
    <w:rsid w:val="009808CC"/>
    <w:pPr>
      <w:numPr>
        <w:ilvl w:val="7"/>
        <w:numId w:val="19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5D2F8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7">
    <w:name w:val="Hyperlink"/>
    <w:uiPriority w:val="99"/>
    <w:rsid w:val="00913413"/>
    <w:rPr>
      <w:color w:val="0000FF"/>
      <w:u w:val="single"/>
    </w:rPr>
  </w:style>
  <w:style w:type="character" w:customStyle="1" w:styleId="20">
    <w:name w:val="(一)(二)(三) 字元2"/>
    <w:rsid w:val="00B75AE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0"/>
    <w:link w:val="1230"/>
    <w:rsid w:val="00913413"/>
    <w:pPr>
      <w:ind w:leftChars="300" w:left="400" w:hangingChars="100" w:hanging="100"/>
    </w:pPr>
  </w:style>
  <w:style w:type="character" w:customStyle="1" w:styleId="1230">
    <w:name w:val="1.2.3. 字元"/>
    <w:link w:val="123"/>
    <w:rsid w:val="005D2F8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0"/>
    <w:rsid w:val="00913413"/>
    <w:pPr>
      <w:ind w:firstLineChars="0" w:firstLine="0"/>
    </w:pPr>
  </w:style>
  <w:style w:type="paragraph" w:customStyle="1" w:styleId="a9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 字元 字元"/>
    <w:basedOn w:val="aa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0"/>
    <w:next w:val="a0"/>
    <w:semiHidden/>
    <w:pPr>
      <w:ind w:leftChars="400" w:left="960" w:hangingChars="200" w:hanging="480"/>
    </w:pPr>
  </w:style>
  <w:style w:type="character" w:customStyle="1" w:styleId="143">
    <w:name w:val="表格內文(14行高) 字元 字元 字元"/>
    <w:link w:val="142"/>
    <w:rsid w:val="00FE65E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 字元"/>
    <w:basedOn w:val="a0"/>
    <w:link w:val="ac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c">
    <w:name w:val="報告名稱 字元 字元"/>
    <w:link w:val="ab"/>
    <w:rsid w:val="004045E3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10">
    <w:name w:val="toc 1"/>
    <w:basedOn w:val="a0"/>
    <w:next w:val="a0"/>
    <w:autoRedefine/>
    <w:uiPriority w:val="39"/>
    <w:rsid w:val="00982638"/>
    <w:pPr>
      <w:tabs>
        <w:tab w:val="right" w:leader="hyphen" w:pos="8505"/>
      </w:tabs>
      <w:ind w:leftChars="0" w:left="487" w:rightChars="175" w:right="496" w:hangingChars="200" w:hanging="487"/>
    </w:pPr>
    <w:rPr>
      <w:noProof/>
      <w:sz w:val="24"/>
      <w:szCs w:val="24"/>
    </w:rPr>
  </w:style>
  <w:style w:type="paragraph" w:styleId="21">
    <w:name w:val="toc 2"/>
    <w:basedOn w:val="a0"/>
    <w:next w:val="a0"/>
    <w:autoRedefine/>
    <w:semiHidden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table" w:styleId="af">
    <w:name w:val="Table Grid"/>
    <w:basedOn w:val="a2"/>
    <w:uiPriority w:val="59"/>
    <w:rsid w:val="004045E3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第一層"/>
    <w:basedOn w:val="a0"/>
    <w:rsid w:val="004045E3"/>
    <w:pPr>
      <w:spacing w:line="480" w:lineRule="exact"/>
    </w:pPr>
    <w:rPr>
      <w:rFonts w:ascii="新細明體"/>
      <w:b/>
      <w:snapToGrid/>
      <w:sz w:val="32"/>
    </w:rPr>
  </w:style>
  <w:style w:type="paragraph" w:styleId="30">
    <w:name w:val="toc 3"/>
    <w:basedOn w:val="a0"/>
    <w:next w:val="a0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0"/>
    <w:next w:val="a0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0"/>
    <w:next w:val="a0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0"/>
    <w:next w:val="a0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0"/>
    <w:next w:val="a0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0"/>
    <w:next w:val="a0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1">
    <w:name w:val="Closing"/>
    <w:basedOn w:val="a0"/>
    <w:rsid w:val="00801B7B"/>
    <w:pPr>
      <w:ind w:leftChars="1800" w:left="100"/>
    </w:pPr>
    <w:rPr>
      <w:kern w:val="0"/>
      <w:lang w:val="zh-TW"/>
    </w:rPr>
  </w:style>
  <w:style w:type="character" w:styleId="af2">
    <w:name w:val="Strong"/>
    <w:qFormat/>
    <w:rsid w:val="007043AF"/>
    <w:rPr>
      <w:b/>
      <w:bCs/>
    </w:rPr>
  </w:style>
  <w:style w:type="paragraph" w:customStyle="1" w:styleId="22">
    <w:name w:val="(一)下內文縮2"/>
    <w:basedOn w:val="a0"/>
    <w:link w:val="23"/>
    <w:qFormat/>
    <w:rsid w:val="00FE2C25"/>
    <w:pPr>
      <w:adjustRightInd w:val="0"/>
      <w:ind w:leftChars="300" w:left="300"/>
    </w:pPr>
  </w:style>
  <w:style w:type="paragraph" w:styleId="af3">
    <w:name w:val="footnote text"/>
    <w:basedOn w:val="a0"/>
    <w:semiHidden/>
    <w:rsid w:val="009F1105"/>
    <w:pPr>
      <w:snapToGrid w:val="0"/>
      <w:jc w:val="left"/>
    </w:pPr>
    <w:rPr>
      <w:sz w:val="20"/>
      <w:szCs w:val="20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rsid w:val="009F1105"/>
    <w:rPr>
      <w:vertAlign w:val="superscript"/>
    </w:rPr>
  </w:style>
  <w:style w:type="paragraph" w:customStyle="1" w:styleId="145">
    <w:name w:val="表格內文(14行高)"/>
    <w:basedOn w:val="aa"/>
    <w:link w:val="146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"/>
    <w:link w:val="145"/>
    <w:rsid w:val="005D2F81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5">
    <w:name w:val="footer"/>
    <w:basedOn w:val="a0"/>
    <w:link w:val="af6"/>
    <w:uiPriority w:val="99"/>
    <w:rsid w:val="00243C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7">
    <w:name w:val="page number"/>
    <w:basedOn w:val="a1"/>
    <w:rsid w:val="00243CAA"/>
  </w:style>
  <w:style w:type="character" w:customStyle="1" w:styleId="23">
    <w:name w:val="(一)下內文縮2 字元"/>
    <w:link w:val="22"/>
    <w:rsid w:val="00156B3C"/>
    <w:rPr>
      <w:rFonts w:ascii="標楷體" w:eastAsia="標楷體"/>
      <w:snapToGrid w:val="0"/>
      <w:kern w:val="2"/>
      <w:sz w:val="28"/>
      <w:szCs w:val="28"/>
    </w:rPr>
  </w:style>
  <w:style w:type="paragraph" w:customStyle="1" w:styleId="24">
    <w:name w:val=" 字元 字元2 字元 字元 字元"/>
    <w:basedOn w:val="a0"/>
    <w:semiHidden/>
    <w:rsid w:val="00BC7C0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第二層(14號字) 字元1"/>
    <w:rsid w:val="00EC00D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1">
    <w:name w:val="表格內文(20行高) 字元"/>
    <w:basedOn w:val="146"/>
    <w:link w:val="200"/>
    <w:rsid w:val="006465F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8">
    <w:name w:val=" 字元 字元"/>
    <w:basedOn w:val="a0"/>
    <w:semiHidden/>
    <w:rsid w:val="0035111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9">
    <w:name w:val="Balloon Text"/>
    <w:basedOn w:val="a0"/>
    <w:link w:val="afa"/>
    <w:uiPriority w:val="99"/>
    <w:semiHidden/>
    <w:unhideWhenUsed/>
    <w:rsid w:val="00047E1D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link w:val="af9"/>
    <w:uiPriority w:val="99"/>
    <w:semiHidden/>
    <w:rsid w:val="00047E1D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25">
    <w:name w:val=" 字元 字元2 字元 字元 字元 字元 字元 字元"/>
    <w:basedOn w:val="a0"/>
    <w:link w:val="a1"/>
    <w:semiHidden/>
    <w:rsid w:val="001C2A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b">
    <w:name w:val="endnote text"/>
    <w:basedOn w:val="a0"/>
    <w:link w:val="afc"/>
    <w:uiPriority w:val="99"/>
    <w:semiHidden/>
    <w:unhideWhenUsed/>
    <w:rsid w:val="00395D9E"/>
    <w:pPr>
      <w:snapToGrid w:val="0"/>
      <w:jc w:val="left"/>
    </w:pPr>
  </w:style>
  <w:style w:type="character" w:customStyle="1" w:styleId="afc">
    <w:name w:val="章節附註文字 字元"/>
    <w:link w:val="afb"/>
    <w:uiPriority w:val="99"/>
    <w:semiHidden/>
    <w:rsid w:val="00395D9E"/>
    <w:rPr>
      <w:rFonts w:ascii="標楷體" w:eastAsia="標楷體"/>
      <w:snapToGrid w:val="0"/>
      <w:kern w:val="2"/>
      <w:sz w:val="28"/>
      <w:szCs w:val="28"/>
    </w:rPr>
  </w:style>
  <w:style w:type="character" w:styleId="afd">
    <w:name w:val="endnote reference"/>
    <w:uiPriority w:val="99"/>
    <w:semiHidden/>
    <w:unhideWhenUsed/>
    <w:rsid w:val="00395D9E"/>
    <w:rPr>
      <w:vertAlign w:val="superscript"/>
    </w:rPr>
  </w:style>
  <w:style w:type="character" w:customStyle="1" w:styleId="af6">
    <w:name w:val="頁尾 字元"/>
    <w:link w:val="af5"/>
    <w:uiPriority w:val="99"/>
    <w:rsid w:val="00E018BB"/>
    <w:rPr>
      <w:rFonts w:ascii="標楷體" w:eastAsia="標楷體"/>
      <w:snapToGrid w:val="0"/>
      <w:kern w:val="2"/>
    </w:rPr>
  </w:style>
  <w:style w:type="paragraph" w:customStyle="1" w:styleId="afe">
    <w:name w:val="註腳"/>
    <w:basedOn w:val="af3"/>
    <w:qFormat/>
    <w:rsid w:val="009022F8"/>
    <w:pPr>
      <w:wordWrap w:val="0"/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aff">
    <w:name w:val="(一)下內文"/>
    <w:basedOn w:val="a5"/>
    <w:rsid w:val="00F658A4"/>
    <w:pPr>
      <w:adjustRightInd w:val="0"/>
      <w:ind w:leftChars="300" w:firstLineChars="0" w:firstLine="0"/>
    </w:pPr>
    <w:rPr>
      <w:rFonts w:hAnsi="標楷體"/>
      <w:snapToGrid/>
    </w:rPr>
  </w:style>
  <w:style w:type="character" w:customStyle="1" w:styleId="11">
    <w:name w:val="(一)(二)(三) 字元1"/>
    <w:rsid w:val="00F658A4"/>
    <w:rPr>
      <w:rFonts w:ascii="標楷體" w:eastAsia="標楷體" w:hAnsi="標楷體"/>
      <w:kern w:val="2"/>
      <w:sz w:val="28"/>
      <w:szCs w:val="28"/>
      <w:lang w:val="en-US" w:eastAsia="zh-TW" w:bidi="ar-SA"/>
    </w:rPr>
  </w:style>
  <w:style w:type="paragraph" w:styleId="aff0">
    <w:name w:val="header"/>
    <w:basedOn w:val="a0"/>
    <w:link w:val="aff1"/>
    <w:uiPriority w:val="99"/>
    <w:unhideWhenUsed/>
    <w:rsid w:val="00E442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1">
    <w:name w:val="頁首 字元"/>
    <w:link w:val="aff0"/>
    <w:uiPriority w:val="99"/>
    <w:rsid w:val="00E442A8"/>
    <w:rPr>
      <w:rFonts w:ascii="標楷體" w:eastAsia="標楷體"/>
      <w:snapToGrid w:val="0"/>
      <w:kern w:val="2"/>
    </w:rPr>
  </w:style>
  <w:style w:type="paragraph" w:styleId="a">
    <w:name w:val="List Bullet"/>
    <w:basedOn w:val="a0"/>
    <w:uiPriority w:val="99"/>
    <w:unhideWhenUsed/>
    <w:rsid w:val="006248C9"/>
    <w:pPr>
      <w:numPr>
        <w:numId w:val="40"/>
      </w:numPr>
      <w:contextualSpacing/>
    </w:pPr>
  </w:style>
  <w:style w:type="paragraph" w:styleId="aff2">
    <w:name w:val="Body Text"/>
    <w:basedOn w:val="a0"/>
    <w:link w:val="aff3"/>
    <w:rsid w:val="009333D5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3">
    <w:name w:val="本文 字元"/>
    <w:link w:val="aff2"/>
    <w:rsid w:val="009333D5"/>
    <w:rPr>
      <w:rFonts w:eastAsia="標楷體"/>
      <w:kern w:val="2"/>
      <w:sz w:val="32"/>
      <w:szCs w:val="24"/>
    </w:rPr>
  </w:style>
  <w:style w:type="paragraph" w:styleId="aff4">
    <w:name w:val="Date"/>
    <w:basedOn w:val="a0"/>
    <w:next w:val="a0"/>
    <w:link w:val="aff5"/>
    <w:rsid w:val="009333D5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5">
    <w:name w:val="日期 字元"/>
    <w:link w:val="aff4"/>
    <w:rsid w:val="009333D5"/>
    <w:rPr>
      <w:rFonts w:eastAsia="標楷體"/>
      <w:b/>
      <w:bCs/>
      <w:kern w:val="2"/>
      <w:sz w:val="36"/>
      <w:szCs w:val="24"/>
    </w:rPr>
  </w:style>
  <w:style w:type="paragraph" w:customStyle="1" w:styleId="Textbody">
    <w:name w:val="Text body"/>
    <w:rsid w:val="002A1732"/>
    <w:pPr>
      <w:widowControl w:val="0"/>
      <w:suppressAutoHyphens/>
      <w:autoSpaceDN w:val="0"/>
      <w:textAlignment w:val="baseline"/>
    </w:pPr>
    <w:rPr>
      <w:kern w:val="3"/>
      <w:sz w:val="24"/>
    </w:rPr>
  </w:style>
  <w:style w:type="character" w:styleId="aff6">
    <w:name w:val="Emphasis"/>
    <w:uiPriority w:val="20"/>
    <w:qFormat/>
    <w:rsid w:val="00A954DE"/>
    <w:rPr>
      <w:i/>
      <w:iCs/>
    </w:rPr>
  </w:style>
  <w:style w:type="character" w:customStyle="1" w:styleId="aff7">
    <w:name w:val="未解析的提及"/>
    <w:uiPriority w:val="99"/>
    <w:semiHidden/>
    <w:unhideWhenUsed/>
    <w:rsid w:val="004B12F4"/>
    <w:rPr>
      <w:color w:val="605E5C"/>
      <w:shd w:val="clear" w:color="auto" w:fill="E1DFDD"/>
    </w:rPr>
  </w:style>
  <w:style w:type="character" w:styleId="aff8">
    <w:name w:val="FollowedHyperlink"/>
    <w:uiPriority w:val="99"/>
    <w:semiHidden/>
    <w:unhideWhenUsed/>
    <w:rsid w:val="004B12F4"/>
    <w:rPr>
      <w:color w:val="954F72"/>
      <w:u w:val="single"/>
    </w:rPr>
  </w:style>
  <w:style w:type="character" w:styleId="aff9">
    <w:name w:val="annotation reference"/>
    <w:uiPriority w:val="99"/>
    <w:semiHidden/>
    <w:unhideWhenUsed/>
    <w:rsid w:val="009E1BB9"/>
    <w:rPr>
      <w:sz w:val="18"/>
      <w:szCs w:val="18"/>
    </w:rPr>
  </w:style>
  <w:style w:type="paragraph" w:styleId="affa">
    <w:name w:val="annotation text"/>
    <w:basedOn w:val="a0"/>
    <w:link w:val="affb"/>
    <w:uiPriority w:val="99"/>
    <w:semiHidden/>
    <w:unhideWhenUsed/>
    <w:rsid w:val="009E1BB9"/>
    <w:pPr>
      <w:jc w:val="left"/>
    </w:pPr>
  </w:style>
  <w:style w:type="character" w:customStyle="1" w:styleId="affb">
    <w:name w:val="註解文字 字元"/>
    <w:link w:val="affa"/>
    <w:uiPriority w:val="99"/>
    <w:semiHidden/>
    <w:rsid w:val="009E1BB9"/>
    <w:rPr>
      <w:rFonts w:ascii="標楷體" w:eastAsia="標楷體"/>
      <w:snapToGrid w:val="0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9E1BB9"/>
    <w:rPr>
      <w:b/>
      <w:bCs/>
    </w:rPr>
  </w:style>
  <w:style w:type="character" w:customStyle="1" w:styleId="affd">
    <w:name w:val="註解主旨 字元"/>
    <w:link w:val="affc"/>
    <w:uiPriority w:val="99"/>
    <w:semiHidden/>
    <w:rsid w:val="009E1BB9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94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6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4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1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0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2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0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0426D-0B0D-4BEF-9E68-F7EED3CEE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350</Words>
  <Characters>2000</Characters>
  <Application>Microsoft Office Word</Application>
  <DocSecurity>0</DocSecurity>
  <Lines>16</Lines>
  <Paragraphs>4</Paragraphs>
  <ScaleCrop>false</ScaleCrop>
  <Company/>
  <LinksUpToDate>false</LinksUpToDate>
  <CharactersWithSpaces>2346</CharactersWithSpaces>
  <SharedDoc>false</SharedDoc>
  <HLinks>
    <vt:vector size="30" baseType="variant">
      <vt:variant>
        <vt:i4>1638450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_Toc195255304</vt:lpwstr>
      </vt:variant>
      <vt:variant>
        <vt:i4>1638450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_Toc195255303</vt:lpwstr>
      </vt:variant>
      <vt:variant>
        <vt:i4>1638450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_Toc195255302</vt:lpwstr>
      </vt:variant>
      <vt:variant>
        <vt:i4>1638450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_Toc195255301</vt:lpwstr>
      </vt:variant>
      <vt:variant>
        <vt:i4>4653144</vt:i4>
      </vt:variant>
      <vt:variant>
        <vt:i4>0</vt:i4>
      </vt:variant>
      <vt:variant>
        <vt:i4>0</vt:i4>
      </vt:variant>
      <vt:variant>
        <vt:i4>5</vt:i4>
      </vt:variant>
      <vt:variant>
        <vt:lpwstr>https://www.soic.org.tw/%e7%b6%93%e6%bf%9f%e9%83%a8%e6%8a%80%e8%a1%93%e8%99%95%e5%bc%95%e9%a0%98%e6%99%ba%e9%a7%95%e8%88%b9%e9%97%9c%e9%8d%b5%e6%8a%80%e8%a1%93%e8%90%bd%e5%9c%b0-%e8%88%b9%e8%88%b6%e4%b8%ad%e5%bf%83%e9%a6%96/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2025-04-14T01:21:00Z</cp:lastPrinted>
  <dcterms:created xsi:type="dcterms:W3CDTF">2025-04-24T06:36:00Z</dcterms:created>
  <dcterms:modified xsi:type="dcterms:W3CDTF">2025-04-24T06:36:00Z</dcterms:modified>
</cp:coreProperties>
</file>