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191" w:rsidRPr="00281B60" w:rsidRDefault="00281B60" w:rsidP="00DD42B9">
      <w:pPr>
        <w:pStyle w:val="ac"/>
        <w:rPr>
          <w:rFonts w:hint="eastAsia"/>
          <w:spacing w:val="-6"/>
        </w:rPr>
      </w:pPr>
      <w:bookmarkStart w:id="0" w:name="_Toc277188882"/>
      <w:bookmarkStart w:id="1" w:name="_GoBack"/>
      <w:bookmarkEnd w:id="1"/>
      <w:r w:rsidRPr="00281B60">
        <w:rPr>
          <w:rFonts w:hint="eastAsia"/>
          <w:spacing w:val="-6"/>
        </w:rPr>
        <w:t>財團法人台灣商品檢測驗證中心</w:t>
      </w:r>
      <w:r w:rsidR="00CF5191" w:rsidRPr="00645B79">
        <w:rPr>
          <w:rFonts w:hint="eastAsia"/>
          <w:spacing w:val="-6"/>
        </w:rPr>
        <w:t>1</w:t>
      </w:r>
      <w:r w:rsidR="00412521" w:rsidRPr="00645B79">
        <w:rPr>
          <w:spacing w:val="-6"/>
        </w:rPr>
        <w:t>1</w:t>
      </w:r>
      <w:r w:rsidR="00FF571C" w:rsidRPr="00645B79">
        <w:rPr>
          <w:spacing w:val="-6"/>
        </w:rPr>
        <w:t>4</w:t>
      </w:r>
      <w:r w:rsidR="00CF5191" w:rsidRPr="00281B60">
        <w:rPr>
          <w:rFonts w:hint="eastAsia"/>
          <w:spacing w:val="-6"/>
        </w:rPr>
        <w:t>年度預算評估報告</w:t>
      </w:r>
    </w:p>
    <w:p w:rsidR="009E5F85" w:rsidRDefault="00281B60" w:rsidP="00A402D5">
      <w:pPr>
        <w:pStyle w:val="aa"/>
        <w:ind w:firstLine="560"/>
      </w:pPr>
      <w:bookmarkStart w:id="2" w:name="_Toc278548485"/>
      <w:bookmarkStart w:id="3" w:name="_Toc242880874"/>
      <w:bookmarkStart w:id="4" w:name="_Toc242784928"/>
      <w:bookmarkStart w:id="5" w:name="_Toc371062141"/>
      <w:bookmarkStart w:id="6" w:name="_Toc432614571"/>
      <w:bookmarkStart w:id="7" w:name="_Toc432658461"/>
      <w:r w:rsidRPr="00281B60">
        <w:rPr>
          <w:rFonts w:hint="eastAsia"/>
        </w:rPr>
        <w:t>財團法人台灣商品檢測驗證中心（以下簡稱商檢中心）</w:t>
      </w:r>
      <w:r w:rsidR="002D6225">
        <w:rPr>
          <w:rStyle w:val="af7"/>
        </w:rPr>
        <w:footnoteReference w:id="1"/>
      </w:r>
      <w:r w:rsidR="009E5F85">
        <w:rPr>
          <w:rFonts w:hint="eastAsia"/>
        </w:rPr>
        <w:t>原名稱為</w:t>
      </w:r>
      <w:r w:rsidRPr="00281B60">
        <w:rPr>
          <w:rFonts w:hint="eastAsia"/>
        </w:rPr>
        <w:t>財團法人台灣電子檢驗中心，係依民法相關規定及經濟部71年9月18日經（71）工字第00991號函許可設立，於72年2月3日完成財團法人登記，目的事業主管機關為經濟部，成立宗旨係</w:t>
      </w:r>
      <w:r w:rsidR="00C44996">
        <w:rPr>
          <w:rFonts w:hint="eastAsia"/>
        </w:rPr>
        <w:t>提供有關電機、電子及</w:t>
      </w:r>
      <w:r w:rsidR="00744179">
        <w:rPr>
          <w:rFonts w:hint="eastAsia"/>
        </w:rPr>
        <w:t>相關軟體與硬體檢驗與發證之服務，協助廠商取得國際驗證，促進產品外銷，並從事相關技術研發與產品品質及可靠度改善之發展，</w:t>
      </w:r>
      <w:r w:rsidR="009E5F85">
        <w:rPr>
          <w:rFonts w:hint="eastAsia"/>
        </w:rPr>
        <w:t>另持續開發各類商品</w:t>
      </w:r>
      <w:r w:rsidR="00C44996">
        <w:rPr>
          <w:rFonts w:hint="eastAsia"/>
        </w:rPr>
        <w:t>之</w:t>
      </w:r>
      <w:r w:rsidR="009E5F85">
        <w:rPr>
          <w:rFonts w:hint="eastAsia"/>
        </w:rPr>
        <w:t>檢測驗證技術，並提供</w:t>
      </w:r>
      <w:r w:rsidR="00C44996">
        <w:rPr>
          <w:rFonts w:hint="eastAsia"/>
        </w:rPr>
        <w:t>其</w:t>
      </w:r>
      <w:r w:rsidR="009E5F85">
        <w:rPr>
          <w:rFonts w:hint="eastAsia"/>
        </w:rPr>
        <w:t>檢測發證之服務，以謀國家、社會、產業及消費者公益。</w:t>
      </w:r>
    </w:p>
    <w:p w:rsidR="009A40AE" w:rsidRDefault="009A40AE" w:rsidP="00A402D5">
      <w:pPr>
        <w:pStyle w:val="aa"/>
        <w:ind w:firstLine="560"/>
      </w:pPr>
      <w:r w:rsidRPr="00B553D9">
        <w:rPr>
          <w:rFonts w:hint="eastAsia"/>
        </w:rPr>
        <w:t>商檢中心</w:t>
      </w:r>
      <w:r w:rsidRPr="00B553D9">
        <w:t>11</w:t>
      </w:r>
      <w:r w:rsidR="00FF571C" w:rsidRPr="00B553D9">
        <w:t>4</w:t>
      </w:r>
      <w:r w:rsidRPr="00B553D9">
        <w:rPr>
          <w:rFonts w:hint="eastAsia"/>
        </w:rPr>
        <w:t>年度預算案</w:t>
      </w:r>
      <w:r w:rsidR="006047F1" w:rsidRPr="00B553D9">
        <w:rPr>
          <w:rFonts w:hint="eastAsia"/>
        </w:rPr>
        <w:t>收入</w:t>
      </w:r>
      <w:r w:rsidRPr="00B553D9">
        <w:rPr>
          <w:rFonts w:hint="eastAsia"/>
        </w:rPr>
        <w:t>編列</w:t>
      </w:r>
      <w:r w:rsidR="00F85014" w:rsidRPr="00B553D9">
        <w:rPr>
          <w:rFonts w:hint="eastAsia"/>
        </w:rPr>
        <w:t>9</w:t>
      </w:r>
      <w:r w:rsidRPr="00B553D9">
        <w:rPr>
          <w:rFonts w:hint="eastAsia"/>
        </w:rPr>
        <w:t>億</w:t>
      </w:r>
      <w:r w:rsidR="00FF571C" w:rsidRPr="00B553D9">
        <w:t>4,755</w:t>
      </w:r>
      <w:r w:rsidRPr="00B553D9">
        <w:rPr>
          <w:rFonts w:hint="eastAsia"/>
        </w:rPr>
        <w:t>萬元，較</w:t>
      </w:r>
      <w:r w:rsidRPr="00B553D9">
        <w:t>1</w:t>
      </w:r>
      <w:r w:rsidR="00CD5221" w:rsidRPr="00B553D9">
        <w:rPr>
          <w:rFonts w:hint="eastAsia"/>
        </w:rPr>
        <w:t>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="00CD5221" w:rsidRPr="00B553D9">
        <w:rPr>
          <w:rFonts w:hint="eastAsia"/>
        </w:rPr>
        <w:t>9億</w:t>
      </w:r>
      <w:r w:rsidR="00FF571C" w:rsidRPr="00B553D9">
        <w:t>2,475</w:t>
      </w:r>
      <w:r w:rsidR="00CD5221" w:rsidRPr="00B553D9">
        <w:rPr>
          <w:rFonts w:hint="eastAsia"/>
        </w:rPr>
        <w:t>萬元</w:t>
      </w:r>
      <w:r w:rsidR="00F85014" w:rsidRPr="00B553D9">
        <w:rPr>
          <w:rFonts w:hint="eastAsia"/>
        </w:rPr>
        <w:t>增加</w:t>
      </w:r>
      <w:r w:rsidR="00FF571C" w:rsidRPr="00B553D9">
        <w:t>2</w:t>
      </w:r>
      <w:r w:rsidR="00F85014" w:rsidRPr="00B553D9">
        <w:t>,</w:t>
      </w:r>
      <w:r w:rsidR="00FF571C" w:rsidRPr="00B553D9">
        <w:t>280</w:t>
      </w:r>
      <w:r w:rsidRPr="00B553D9">
        <w:rPr>
          <w:rFonts w:hint="eastAsia"/>
        </w:rPr>
        <w:t>萬</w:t>
      </w:r>
      <w:r w:rsidR="00F85014" w:rsidRPr="00B553D9">
        <w:rPr>
          <w:rFonts w:hint="eastAsia"/>
        </w:rPr>
        <w:t>元，增</w:t>
      </w:r>
      <w:r w:rsidRPr="00B553D9">
        <w:rPr>
          <w:rFonts w:hint="eastAsia"/>
        </w:rPr>
        <w:t>幅</w:t>
      </w:r>
      <w:r w:rsidR="00FF571C" w:rsidRPr="00B553D9">
        <w:t>2</w:t>
      </w:r>
      <w:r w:rsidRPr="00B553D9">
        <w:t>.</w:t>
      </w:r>
      <w:r w:rsidR="00FF571C" w:rsidRPr="00B553D9">
        <w:t>47</w:t>
      </w:r>
      <w:r w:rsidRPr="00B553D9">
        <w:t>%</w:t>
      </w:r>
      <w:r w:rsidRPr="00B553D9">
        <w:rPr>
          <w:rFonts w:hint="eastAsia"/>
        </w:rPr>
        <w:t>；支出</w:t>
      </w:r>
      <w:r w:rsidR="006047F1" w:rsidRPr="00B553D9">
        <w:rPr>
          <w:rFonts w:hint="eastAsia"/>
        </w:rPr>
        <w:t>編列</w:t>
      </w:r>
      <w:r w:rsidRPr="00B553D9">
        <w:rPr>
          <w:rFonts w:hint="eastAsia"/>
        </w:rPr>
        <w:t>8億</w:t>
      </w:r>
      <w:r w:rsidR="00FF571C" w:rsidRPr="00B553D9">
        <w:t>8</w:t>
      </w:r>
      <w:r w:rsidRPr="00B553D9">
        <w:rPr>
          <w:rFonts w:hint="eastAsia"/>
        </w:rPr>
        <w:t>,</w:t>
      </w:r>
      <w:r w:rsidR="00FF571C" w:rsidRPr="00B553D9">
        <w:t>721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2千</w:t>
      </w:r>
      <w:r w:rsidRPr="00B553D9">
        <w:rPr>
          <w:rFonts w:hint="eastAsia"/>
        </w:rPr>
        <w:t>元，較</w:t>
      </w:r>
      <w:r w:rsidR="00CD5221" w:rsidRPr="00B553D9">
        <w:rPr>
          <w:rFonts w:hint="eastAsia"/>
        </w:rPr>
        <w:t>11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="00F85014" w:rsidRPr="00B553D9">
        <w:rPr>
          <w:rFonts w:hint="eastAsia"/>
        </w:rPr>
        <w:t>8億</w:t>
      </w:r>
      <w:r w:rsidR="00FF571C" w:rsidRPr="00B553D9">
        <w:t>5</w:t>
      </w:r>
      <w:r w:rsidR="00F85014" w:rsidRPr="00B553D9">
        <w:rPr>
          <w:rFonts w:hint="eastAsia"/>
        </w:rPr>
        <w:t>,</w:t>
      </w:r>
      <w:r w:rsidR="00FF571C" w:rsidRPr="00B553D9">
        <w:t>909</w:t>
      </w:r>
      <w:r w:rsidR="00F85014" w:rsidRPr="00B553D9">
        <w:rPr>
          <w:rFonts w:hint="eastAsia"/>
        </w:rPr>
        <w:t>萬增加</w:t>
      </w:r>
      <w:r w:rsidR="00FF571C" w:rsidRPr="00B553D9">
        <w:t>2</w:t>
      </w:r>
      <w:r w:rsidR="00FF571C" w:rsidRPr="00B553D9">
        <w:rPr>
          <w:rFonts w:hint="eastAsia"/>
        </w:rPr>
        <w:t>,</w:t>
      </w:r>
      <w:r w:rsidR="00FF571C" w:rsidRPr="00B553D9">
        <w:t>812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2</w:t>
      </w:r>
      <w:r w:rsidR="00F85014" w:rsidRPr="00B553D9">
        <w:rPr>
          <w:rFonts w:hint="eastAsia"/>
        </w:rPr>
        <w:t>千元，增</w:t>
      </w:r>
      <w:r w:rsidRPr="00B553D9">
        <w:rPr>
          <w:rFonts w:hint="eastAsia"/>
        </w:rPr>
        <w:t>幅</w:t>
      </w:r>
      <w:r w:rsidR="00FF571C" w:rsidRPr="00B553D9">
        <w:t>3</w:t>
      </w:r>
      <w:r w:rsidR="00FF571C" w:rsidRPr="00B553D9">
        <w:rPr>
          <w:rFonts w:hint="eastAsia"/>
        </w:rPr>
        <w:t>.</w:t>
      </w:r>
      <w:r w:rsidR="00FF571C" w:rsidRPr="00B553D9">
        <w:t>27</w:t>
      </w:r>
      <w:r w:rsidRPr="00B553D9">
        <w:t>%</w:t>
      </w:r>
      <w:r w:rsidRPr="00B553D9">
        <w:rPr>
          <w:rFonts w:hAnsi="標楷體" w:hint="eastAsia"/>
        </w:rPr>
        <w:t>；</w:t>
      </w:r>
      <w:r w:rsidRPr="00B553D9">
        <w:rPr>
          <w:rFonts w:hint="eastAsia"/>
        </w:rPr>
        <w:t>收支相抵後，</w:t>
      </w:r>
      <w:r w:rsidRPr="00B553D9">
        <w:t>11</w:t>
      </w:r>
      <w:r w:rsidR="00FF571C" w:rsidRPr="00B553D9">
        <w:t>4</w:t>
      </w:r>
      <w:r w:rsidRPr="00B553D9">
        <w:rPr>
          <w:rFonts w:hint="eastAsia"/>
        </w:rPr>
        <w:t>年度預</w:t>
      </w:r>
      <w:r w:rsidR="00412744" w:rsidRPr="00B553D9">
        <w:rPr>
          <w:rFonts w:hint="eastAsia"/>
        </w:rPr>
        <w:t>計</w:t>
      </w:r>
      <w:r w:rsidRPr="00B553D9">
        <w:rPr>
          <w:rFonts w:hint="eastAsia"/>
        </w:rPr>
        <w:t>賸餘</w:t>
      </w:r>
      <w:r w:rsidR="00CD5221" w:rsidRPr="00B553D9">
        <w:rPr>
          <w:rFonts w:hint="eastAsia"/>
        </w:rPr>
        <w:t>6</w:t>
      </w:r>
      <w:r w:rsidRPr="00B553D9">
        <w:rPr>
          <w:rFonts w:hint="eastAsia"/>
        </w:rPr>
        <w:t>,</w:t>
      </w:r>
      <w:r w:rsidR="00FF571C" w:rsidRPr="00B553D9">
        <w:t>033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8千</w:t>
      </w:r>
      <w:r w:rsidRPr="00B553D9">
        <w:rPr>
          <w:rFonts w:hint="eastAsia"/>
        </w:rPr>
        <w:t>元，較</w:t>
      </w:r>
      <w:r w:rsidRPr="00B553D9">
        <w:t>1</w:t>
      </w:r>
      <w:r w:rsidR="00F85014" w:rsidRPr="00B553D9">
        <w:t>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Pr="00B553D9">
        <w:rPr>
          <w:rFonts w:hint="eastAsia"/>
        </w:rPr>
        <w:t>賸餘</w:t>
      </w:r>
      <w:r w:rsidR="00FF571C" w:rsidRPr="00B553D9">
        <w:t>6</w:t>
      </w:r>
      <w:r w:rsidRPr="00B553D9">
        <w:rPr>
          <w:rFonts w:hint="eastAsia"/>
        </w:rPr>
        <w:t>,</w:t>
      </w:r>
      <w:r w:rsidR="00FF571C" w:rsidRPr="00B553D9">
        <w:t>566</w:t>
      </w:r>
      <w:r w:rsidRPr="00B553D9">
        <w:rPr>
          <w:rFonts w:hint="eastAsia"/>
        </w:rPr>
        <w:t>萬</w:t>
      </w:r>
      <w:r w:rsidR="00CD5221" w:rsidRPr="00B553D9">
        <w:rPr>
          <w:rFonts w:hint="eastAsia"/>
        </w:rPr>
        <w:t>減少</w:t>
      </w:r>
      <w:r w:rsidR="00FF571C" w:rsidRPr="00B553D9">
        <w:t>532</w:t>
      </w:r>
      <w:r w:rsidRPr="00B553D9">
        <w:rPr>
          <w:rFonts w:hint="eastAsia"/>
        </w:rPr>
        <w:t>萬</w:t>
      </w:r>
      <w:r w:rsidR="00FF571C" w:rsidRPr="00B553D9">
        <w:t>2</w:t>
      </w:r>
      <w:r w:rsidR="00CD5221" w:rsidRPr="00B553D9">
        <w:rPr>
          <w:rFonts w:hint="eastAsia"/>
        </w:rPr>
        <w:t>千元，減</w:t>
      </w:r>
      <w:r w:rsidRPr="00B553D9">
        <w:rPr>
          <w:rFonts w:hint="eastAsia"/>
        </w:rPr>
        <w:t>幅</w:t>
      </w:r>
      <w:r w:rsidR="00FF571C" w:rsidRPr="00B553D9">
        <w:t>8</w:t>
      </w:r>
      <w:r w:rsidR="00FF571C" w:rsidRPr="00B553D9">
        <w:rPr>
          <w:rFonts w:hint="eastAsia"/>
        </w:rPr>
        <w:t>.</w:t>
      </w:r>
      <w:r w:rsidR="00FF571C" w:rsidRPr="00B553D9">
        <w:t>11</w:t>
      </w:r>
      <w:r w:rsidRPr="00B553D9">
        <w:t>%</w:t>
      </w:r>
      <w:r w:rsidRPr="00B553D9">
        <w:rPr>
          <w:rFonts w:hint="eastAsia"/>
        </w:rPr>
        <w:t>。謹就商檢中心</w:t>
      </w:r>
      <w:r w:rsidRPr="00B553D9">
        <w:t>1</w:t>
      </w:r>
      <w:r w:rsidRPr="00B553D9">
        <w:rPr>
          <w:rFonts w:hint="eastAsia"/>
        </w:rPr>
        <w:t>1</w:t>
      </w:r>
      <w:r w:rsidR="00FF571C" w:rsidRPr="00B553D9">
        <w:t>4</w:t>
      </w:r>
      <w:r w:rsidRPr="00B553D9">
        <w:rPr>
          <w:rFonts w:hint="eastAsia"/>
        </w:rPr>
        <w:t>年</w:t>
      </w:r>
      <w:r w:rsidRPr="00E02659">
        <w:rPr>
          <w:rFonts w:hint="eastAsia"/>
        </w:rPr>
        <w:t>度預算案評估如下：</w:t>
      </w:r>
    </w:p>
    <w:p w:rsidR="00BD783B" w:rsidRPr="00BD783B" w:rsidRDefault="00D9722C" w:rsidP="00F97BD2">
      <w:pPr>
        <w:pStyle w:val="14"/>
        <w:ind w:left="561" w:hanging="561"/>
      </w:pPr>
      <w:bookmarkStart w:id="8" w:name="_Toc531276925"/>
      <w:bookmarkStart w:id="9" w:name="_Toc193979831"/>
      <w:r>
        <w:rPr>
          <w:rFonts w:hint="eastAsia"/>
        </w:rPr>
        <w:t>三</w:t>
      </w:r>
      <w:r w:rsidR="00F97BD2">
        <w:t>、</w:t>
      </w:r>
      <w:r w:rsidR="00502951">
        <w:rPr>
          <w:rFonts w:hint="eastAsia"/>
        </w:rPr>
        <w:t>商檢</w:t>
      </w:r>
      <w:r w:rsidR="001515F5">
        <w:rPr>
          <w:rFonts w:hint="eastAsia"/>
        </w:rPr>
        <w:t>中心第13</w:t>
      </w:r>
      <w:r w:rsidR="00F97BD2">
        <w:rPr>
          <w:rFonts w:hint="eastAsia"/>
        </w:rPr>
        <w:t>屆董事會</w:t>
      </w:r>
      <w:r w:rsidR="00B25F40">
        <w:rPr>
          <w:rFonts w:hint="eastAsia"/>
        </w:rPr>
        <w:t>顧問</w:t>
      </w:r>
      <w:r w:rsidR="00BD783B">
        <w:rPr>
          <w:rFonts w:hint="eastAsia"/>
        </w:rPr>
        <w:t>聘期延長至4年，與經濟部相關規定未盡相符，且半數</w:t>
      </w:r>
      <w:r w:rsidR="00856DED">
        <w:rPr>
          <w:rFonts w:hint="eastAsia"/>
        </w:rPr>
        <w:t>顧問</w:t>
      </w:r>
      <w:r w:rsidR="00BD783B">
        <w:rPr>
          <w:rFonts w:hint="eastAsia"/>
        </w:rPr>
        <w:t>出席率未達</w:t>
      </w:r>
      <w:r w:rsidR="0063243C">
        <w:rPr>
          <w:rFonts w:hint="eastAsia"/>
        </w:rPr>
        <w:t>六</w:t>
      </w:r>
      <w:r w:rsidR="00BD783B">
        <w:rPr>
          <w:rFonts w:hint="eastAsia"/>
        </w:rPr>
        <w:t>成，</w:t>
      </w:r>
      <w:r>
        <w:rPr>
          <w:rFonts w:hint="eastAsia"/>
        </w:rPr>
        <w:t>其中</w:t>
      </w:r>
      <w:r w:rsidR="00BD783B">
        <w:rPr>
          <w:rFonts w:hint="eastAsia"/>
          <w:snapToGrid/>
        </w:rPr>
        <w:t>甚有2位從未曾出席</w:t>
      </w:r>
      <w:r w:rsidR="00856DED">
        <w:rPr>
          <w:rFonts w:hint="eastAsia"/>
        </w:rPr>
        <w:t>董事會，</w:t>
      </w:r>
      <w:r w:rsidR="00F6239E">
        <w:rPr>
          <w:rFonts w:hint="eastAsia"/>
        </w:rPr>
        <w:t>實</w:t>
      </w:r>
      <w:r w:rsidR="00856DED">
        <w:rPr>
          <w:rFonts w:hint="eastAsia"/>
        </w:rPr>
        <w:t>難</w:t>
      </w:r>
      <w:r w:rsidR="00BD783B">
        <w:rPr>
          <w:rFonts w:hint="eastAsia"/>
        </w:rPr>
        <w:t>謂有效發揮諮詢及指導功能，允宜檢討改善</w:t>
      </w:r>
      <w:bookmarkEnd w:id="9"/>
    </w:p>
    <w:p w:rsidR="003A393F" w:rsidRPr="009B6571" w:rsidRDefault="00990201" w:rsidP="00990201">
      <w:pPr>
        <w:ind w:left="560" w:firstLine="560"/>
        <w:rPr>
          <w:snapToGrid/>
        </w:rPr>
      </w:pPr>
      <w:r w:rsidRPr="00E75E68">
        <w:rPr>
          <w:rFonts w:hint="eastAsia"/>
          <w:snapToGrid/>
        </w:rPr>
        <w:t>商檢中心</w:t>
      </w:r>
      <w:r w:rsidR="006965BB" w:rsidRPr="00E75E68">
        <w:rPr>
          <w:rFonts w:hint="eastAsia"/>
          <w:snapToGrid/>
        </w:rPr>
        <w:t>11</w:t>
      </w:r>
      <w:r w:rsidR="007F426A">
        <w:rPr>
          <w:snapToGrid/>
        </w:rPr>
        <w:t>4</w:t>
      </w:r>
      <w:r w:rsidRPr="00E75E68">
        <w:rPr>
          <w:rFonts w:hint="eastAsia"/>
          <w:snapToGrid/>
        </w:rPr>
        <w:t>年度於「管理費用</w:t>
      </w:r>
      <w:r w:rsidR="00D413AA" w:rsidRPr="00E75E68">
        <w:rPr>
          <w:rFonts w:hint="eastAsia"/>
          <w:snapToGrid/>
        </w:rPr>
        <w:t>-專業服務費</w:t>
      </w:r>
      <w:r w:rsidRPr="00E75E68">
        <w:rPr>
          <w:rFonts w:hint="eastAsia"/>
          <w:snapToGrid/>
        </w:rPr>
        <w:t>」科目項下編列</w:t>
      </w:r>
      <w:r w:rsidR="00E75E68" w:rsidRPr="009B6571">
        <w:rPr>
          <w:rFonts w:hint="eastAsia"/>
          <w:snapToGrid/>
        </w:rPr>
        <w:t>2</w:t>
      </w:r>
      <w:r w:rsidR="008D2774" w:rsidRPr="009B6571">
        <w:rPr>
          <w:snapToGrid/>
        </w:rPr>
        <w:t>0</w:t>
      </w:r>
      <w:r w:rsidRPr="009B6571">
        <w:rPr>
          <w:rFonts w:hint="eastAsia"/>
          <w:snapToGrid/>
        </w:rPr>
        <w:t>萬</w:t>
      </w:r>
      <w:r w:rsidR="008D2774" w:rsidRPr="009B6571">
        <w:rPr>
          <w:snapToGrid/>
        </w:rPr>
        <w:t>4</w:t>
      </w:r>
      <w:r w:rsidR="00E75E68" w:rsidRPr="009B6571">
        <w:rPr>
          <w:rFonts w:hint="eastAsia"/>
          <w:snapToGrid/>
        </w:rPr>
        <w:t>,000</w:t>
      </w:r>
      <w:r w:rsidRPr="009B6571">
        <w:rPr>
          <w:rFonts w:hint="eastAsia"/>
          <w:snapToGrid/>
        </w:rPr>
        <w:t>元，係</w:t>
      </w:r>
      <w:r w:rsidR="00805E83" w:rsidRPr="009B6571">
        <w:rPr>
          <w:rFonts w:hint="eastAsia"/>
          <w:snapToGrid/>
        </w:rPr>
        <w:t>依據8名</w:t>
      </w:r>
      <w:r w:rsidR="00CF2113" w:rsidRPr="009B6571">
        <w:rPr>
          <w:rFonts w:hint="eastAsia"/>
          <w:snapToGrid/>
        </w:rPr>
        <w:t>董事會顧問每人每次支給8</w:t>
      </w:r>
      <w:r w:rsidR="00A74A57" w:rsidRPr="009B6571">
        <w:rPr>
          <w:snapToGrid/>
        </w:rPr>
        <w:t>,500</w:t>
      </w:r>
      <w:r w:rsidR="00CF2113" w:rsidRPr="009B6571">
        <w:rPr>
          <w:rFonts w:hint="eastAsia"/>
          <w:snapToGrid/>
        </w:rPr>
        <w:t>元</w:t>
      </w:r>
      <w:r w:rsidR="00D413AA" w:rsidRPr="009B6571">
        <w:rPr>
          <w:rFonts w:hint="eastAsia"/>
          <w:snapToGrid/>
        </w:rPr>
        <w:t>出席費所估編。經查：</w:t>
      </w:r>
    </w:p>
    <w:p w:rsidR="00D413AA" w:rsidRDefault="00D413AA" w:rsidP="00D413AA">
      <w:pPr>
        <w:pStyle w:val="a5"/>
        <w:ind w:left="840" w:hanging="280"/>
        <w:rPr>
          <w:rFonts w:hint="eastAsia"/>
          <w:snapToGrid/>
        </w:rPr>
      </w:pPr>
      <w:r w:rsidRPr="009B6571">
        <w:rPr>
          <w:rFonts w:hint="eastAsia"/>
          <w:snapToGrid/>
        </w:rPr>
        <w:t>(一)第13屆</w:t>
      </w:r>
      <w:r w:rsidR="00404288" w:rsidRPr="009B6571">
        <w:rPr>
          <w:rFonts w:hint="eastAsia"/>
          <w:snapToGrid/>
        </w:rPr>
        <w:t>董事會</w:t>
      </w:r>
      <w:r w:rsidR="007F51F7" w:rsidRPr="009B6571">
        <w:rPr>
          <w:rFonts w:hint="eastAsia"/>
        </w:rPr>
        <w:t>8名</w:t>
      </w:r>
      <w:r w:rsidR="00404288" w:rsidRPr="009B6571">
        <w:rPr>
          <w:rFonts w:hint="eastAsia"/>
          <w:snapToGrid/>
        </w:rPr>
        <w:t>董事會顧問</w:t>
      </w:r>
      <w:r w:rsidR="00D9722C" w:rsidRPr="009B6571">
        <w:rPr>
          <w:rFonts w:hint="eastAsia"/>
        </w:rPr>
        <w:t>之</w:t>
      </w:r>
      <w:r w:rsidR="00D72C1F" w:rsidRPr="009B6571">
        <w:rPr>
          <w:rFonts w:hint="eastAsia"/>
          <w:snapToGrid/>
        </w:rPr>
        <w:t>聘</w:t>
      </w:r>
      <w:r w:rsidR="00E71A6C" w:rsidRPr="009B6571">
        <w:rPr>
          <w:rFonts w:hint="eastAsia"/>
          <w:snapToGrid/>
        </w:rPr>
        <w:t>期</w:t>
      </w:r>
      <w:r w:rsidR="0077405A" w:rsidRPr="009B6571">
        <w:rPr>
          <w:rFonts w:hint="eastAsia"/>
          <w:snapToGrid/>
        </w:rPr>
        <w:t>長達4年，</w:t>
      </w:r>
      <w:r w:rsidR="00064C2E" w:rsidRPr="009B6571">
        <w:rPr>
          <w:rFonts w:hint="eastAsia"/>
          <w:snapToGrid/>
        </w:rPr>
        <w:t>與經濟部</w:t>
      </w:r>
      <w:r w:rsidR="00EB3114" w:rsidRPr="009B6571">
        <w:rPr>
          <w:rFonts w:hint="eastAsia"/>
          <w:snapToGrid/>
        </w:rPr>
        <w:t>規範</w:t>
      </w:r>
      <w:r w:rsidR="00D72C1F" w:rsidRPr="009B6571">
        <w:rPr>
          <w:rFonts w:hint="eastAsia"/>
          <w:snapToGrid/>
        </w:rPr>
        <w:t>1至3年之</w:t>
      </w:r>
      <w:r w:rsidR="00064C2E" w:rsidRPr="009B6571">
        <w:rPr>
          <w:rFonts w:hint="eastAsia"/>
          <w:snapToGrid/>
        </w:rPr>
        <w:t>原則未盡相符</w:t>
      </w:r>
      <w:r w:rsidR="00FA7E11" w:rsidRPr="009B6571">
        <w:rPr>
          <w:rFonts w:hAnsi="標楷體" w:hint="eastAsia"/>
          <w:snapToGrid/>
        </w:rPr>
        <w:t>；</w:t>
      </w:r>
      <w:r w:rsidR="00FA7E11" w:rsidRPr="009B6571">
        <w:rPr>
          <w:rFonts w:hint="eastAsia"/>
          <w:snapToGrid/>
        </w:rPr>
        <w:t>另</w:t>
      </w:r>
      <w:r w:rsidR="008D022A">
        <w:rPr>
          <w:rFonts w:hint="eastAsia"/>
        </w:rPr>
        <w:t>該</w:t>
      </w:r>
      <w:r w:rsidR="007F51F7" w:rsidRPr="009B6571">
        <w:rPr>
          <w:rFonts w:hint="eastAsia"/>
        </w:rPr>
        <w:t>屆董監事任期已屆</w:t>
      </w:r>
      <w:r w:rsidR="002D0C22" w:rsidRPr="009B6571">
        <w:rPr>
          <w:rFonts w:hint="eastAsia"/>
        </w:rPr>
        <w:t>滿</w:t>
      </w:r>
      <w:r w:rsidR="003B599F" w:rsidRPr="009B6571">
        <w:rPr>
          <w:rFonts w:hint="eastAsia"/>
        </w:rPr>
        <w:t>，卻</w:t>
      </w:r>
      <w:r w:rsidR="007F51F7" w:rsidRPr="009B6571">
        <w:rPr>
          <w:rFonts w:hint="eastAsia"/>
        </w:rPr>
        <w:t>未提前改選，致董事會顧問之任期</w:t>
      </w:r>
      <w:r w:rsidR="00AA614F" w:rsidRPr="009B6571">
        <w:rPr>
          <w:rFonts w:hint="eastAsia"/>
        </w:rPr>
        <w:t>亦</w:t>
      </w:r>
      <w:r w:rsidR="00FA7E11" w:rsidRPr="009B6571">
        <w:rPr>
          <w:rFonts w:hint="eastAsia"/>
        </w:rPr>
        <w:t>隨之延長，允宜檢討改善</w:t>
      </w:r>
    </w:p>
    <w:p w:rsidR="00DD2056" w:rsidRDefault="00266647" w:rsidP="00822169">
      <w:pPr>
        <w:pStyle w:val="21"/>
        <w:ind w:left="840" w:firstLine="560"/>
      </w:pPr>
      <w:r>
        <w:rPr>
          <w:rFonts w:hint="eastAsia"/>
          <w:snapToGrid/>
        </w:rPr>
        <w:t>按</w:t>
      </w:r>
      <w:r w:rsidR="00856DED">
        <w:rPr>
          <w:rFonts w:hint="eastAsia"/>
          <w:snapToGrid/>
        </w:rPr>
        <w:t>經濟部</w:t>
      </w:r>
      <w:r w:rsidR="00856DED">
        <w:rPr>
          <w:rFonts w:hAnsi="標楷體" w:hint="eastAsia"/>
          <w:snapToGrid/>
        </w:rPr>
        <w:t>「</w:t>
      </w:r>
      <w:r w:rsidR="004A4ECC" w:rsidRPr="00107524">
        <w:rPr>
          <w:rFonts w:hint="eastAsia"/>
          <w:snapToGrid/>
        </w:rPr>
        <w:t>政府捐（補）助之經濟事務財團法人遴聘顧問</w:t>
      </w:r>
      <w:r w:rsidR="00107524" w:rsidRPr="00107524">
        <w:rPr>
          <w:rFonts w:hint="eastAsia"/>
          <w:snapToGrid/>
        </w:rPr>
        <w:t>要</w:t>
      </w:r>
      <w:r w:rsidR="00107524" w:rsidRPr="00107524">
        <w:rPr>
          <w:rFonts w:hint="eastAsia"/>
          <w:snapToGrid/>
        </w:rPr>
        <w:lastRenderedPageBreak/>
        <w:t>點</w:t>
      </w:r>
      <w:r w:rsidR="00350D1D">
        <w:rPr>
          <w:rFonts w:hAnsi="標楷體" w:hint="eastAsia"/>
          <w:snapToGrid/>
        </w:rPr>
        <w:t>」</w:t>
      </w:r>
      <w:r w:rsidR="00064C2E">
        <w:rPr>
          <w:rStyle w:val="af7"/>
          <w:snapToGrid/>
        </w:rPr>
        <w:footnoteReference w:id="2"/>
      </w:r>
      <w:r w:rsidR="003A2FA2">
        <w:rPr>
          <w:rFonts w:hint="eastAsia"/>
          <w:snapToGrid/>
        </w:rPr>
        <w:t>(</w:t>
      </w:r>
      <w:r w:rsidR="004C70BB">
        <w:rPr>
          <w:rFonts w:hint="eastAsia"/>
          <w:snapToGrid/>
        </w:rPr>
        <w:t>以</w:t>
      </w:r>
      <w:r w:rsidR="003A2FA2">
        <w:rPr>
          <w:rFonts w:hint="eastAsia"/>
          <w:snapToGrid/>
        </w:rPr>
        <w:t>下</w:t>
      </w:r>
      <w:r w:rsidR="004C70BB">
        <w:rPr>
          <w:rFonts w:hint="eastAsia"/>
          <w:snapToGrid/>
        </w:rPr>
        <w:t>簡</w:t>
      </w:r>
      <w:r w:rsidR="003A2FA2">
        <w:rPr>
          <w:rFonts w:hint="eastAsia"/>
          <w:snapToGrid/>
        </w:rPr>
        <w:t>稱</w:t>
      </w:r>
      <w:r w:rsidR="003A2FA2" w:rsidRPr="00107524">
        <w:rPr>
          <w:rFonts w:hint="eastAsia"/>
          <w:snapToGrid/>
        </w:rPr>
        <w:t>遴聘顧問要點</w:t>
      </w:r>
      <w:r w:rsidR="003A2FA2">
        <w:rPr>
          <w:rFonts w:hint="eastAsia"/>
          <w:snapToGrid/>
        </w:rPr>
        <w:t>)</w:t>
      </w:r>
      <w:r w:rsidR="0081080C">
        <w:rPr>
          <w:rFonts w:hint="eastAsia"/>
          <w:snapToGrid/>
        </w:rPr>
        <w:t>第2點</w:t>
      </w:r>
      <w:r w:rsidR="00350D1D">
        <w:rPr>
          <w:rFonts w:hint="eastAsia"/>
          <w:snapToGrid/>
        </w:rPr>
        <w:t>規定</w:t>
      </w:r>
      <w:r w:rsidR="008D022A">
        <w:rPr>
          <w:rFonts w:hint="eastAsia"/>
          <w:snapToGrid/>
        </w:rPr>
        <w:t>略以</w:t>
      </w:r>
      <w:r w:rsidR="004A4ECC">
        <w:rPr>
          <w:rFonts w:hint="eastAsia"/>
          <w:snapToGrid/>
        </w:rPr>
        <w:t>，</w:t>
      </w:r>
      <w:r w:rsidR="00107524">
        <w:t>法人應視組織規模及業務需要，自行訂定遴聘顧問之人數限制及資格條件規定</w:t>
      </w:r>
      <w:r w:rsidR="003A2FA2">
        <w:rPr>
          <w:rFonts w:hint="eastAsia"/>
        </w:rPr>
        <w:t>，且</w:t>
      </w:r>
      <w:r w:rsidR="00107524">
        <w:t>前</w:t>
      </w:r>
      <w:r w:rsidR="003A2FA2">
        <w:rPr>
          <w:rFonts w:hint="eastAsia"/>
        </w:rPr>
        <w:t>揭</w:t>
      </w:r>
      <w:r w:rsidR="00107524">
        <w:t>規定應報經法人董事會決議通過。</w:t>
      </w:r>
      <w:r w:rsidR="00350D1D">
        <w:rPr>
          <w:rFonts w:hint="eastAsia"/>
        </w:rPr>
        <w:t>而</w:t>
      </w:r>
      <w:r w:rsidR="00606C48">
        <w:rPr>
          <w:rFonts w:hint="eastAsia"/>
          <w:snapToGrid/>
        </w:rPr>
        <w:t>商檢中心</w:t>
      </w:r>
      <w:r w:rsidR="00107524">
        <w:rPr>
          <w:rFonts w:hint="eastAsia"/>
          <w:snapToGrid/>
        </w:rPr>
        <w:t>依據</w:t>
      </w:r>
      <w:r w:rsidR="008D022A">
        <w:rPr>
          <w:rFonts w:hint="eastAsia"/>
          <w:snapToGrid/>
        </w:rPr>
        <w:t>其</w:t>
      </w:r>
      <w:r w:rsidR="00606C48">
        <w:rPr>
          <w:rFonts w:hint="eastAsia"/>
          <w:snapToGrid/>
        </w:rPr>
        <w:t>組織規程</w:t>
      </w:r>
      <w:r w:rsidR="00107524">
        <w:rPr>
          <w:rStyle w:val="af7"/>
          <w:snapToGrid/>
        </w:rPr>
        <w:footnoteReference w:id="3"/>
      </w:r>
      <w:r w:rsidR="00107524">
        <w:rPr>
          <w:rFonts w:hint="eastAsia"/>
          <w:snapToGrid/>
        </w:rPr>
        <w:t>訂有</w:t>
      </w:r>
      <w:r w:rsidR="008D022A">
        <w:rPr>
          <w:rFonts w:hAnsi="標楷體" w:hint="eastAsia"/>
          <w:snapToGrid/>
        </w:rPr>
        <w:t>「</w:t>
      </w:r>
      <w:r w:rsidR="008D022A">
        <w:rPr>
          <w:rFonts w:hint="eastAsia"/>
          <w:snapToGrid/>
        </w:rPr>
        <w:t>財團法人台灣商品檢測驗證中心</w:t>
      </w:r>
      <w:r w:rsidR="009B5642">
        <w:rPr>
          <w:rFonts w:hint="eastAsia"/>
          <w:snapToGrid/>
        </w:rPr>
        <w:t>遴聘</w:t>
      </w:r>
      <w:r w:rsidR="005771A3">
        <w:rPr>
          <w:rFonts w:hint="eastAsia"/>
          <w:snapToGrid/>
        </w:rPr>
        <w:t>顧問</w:t>
      </w:r>
      <w:r w:rsidR="009B5642">
        <w:rPr>
          <w:rFonts w:hint="eastAsia"/>
          <w:snapToGrid/>
        </w:rPr>
        <w:t>辦法</w:t>
      </w:r>
      <w:r w:rsidR="008D022A">
        <w:rPr>
          <w:rFonts w:hAnsi="標楷體" w:hint="eastAsia"/>
          <w:snapToGrid/>
        </w:rPr>
        <w:t>」</w:t>
      </w:r>
      <w:r w:rsidR="001D593C">
        <w:rPr>
          <w:rStyle w:val="af7"/>
          <w:snapToGrid/>
        </w:rPr>
        <w:footnoteReference w:id="4"/>
      </w:r>
      <w:r w:rsidR="008D022A">
        <w:rPr>
          <w:rFonts w:hAnsi="標楷體" w:hint="eastAsia"/>
          <w:snapToGrid/>
        </w:rPr>
        <w:t>(</w:t>
      </w:r>
      <w:r w:rsidR="008D022A">
        <w:rPr>
          <w:rFonts w:hint="eastAsia"/>
          <w:snapToGrid/>
        </w:rPr>
        <w:t>以下簡稱遴聘顧問辦法)</w:t>
      </w:r>
      <w:r w:rsidR="009B5642">
        <w:rPr>
          <w:rFonts w:hint="eastAsia"/>
          <w:snapToGrid/>
        </w:rPr>
        <w:t>，</w:t>
      </w:r>
      <w:r w:rsidR="000145F6">
        <w:rPr>
          <w:rFonts w:hint="eastAsia"/>
          <w:snapToGrid/>
        </w:rPr>
        <w:t>遴聘之</w:t>
      </w:r>
      <w:r w:rsidR="009B5642">
        <w:rPr>
          <w:rFonts w:hint="eastAsia"/>
          <w:snapToGrid/>
        </w:rPr>
        <w:t>顧問</w:t>
      </w:r>
      <w:r w:rsidR="000145F6">
        <w:rPr>
          <w:rFonts w:hint="eastAsia"/>
          <w:snapToGrid/>
        </w:rPr>
        <w:t>係以</w:t>
      </w:r>
      <w:r w:rsidR="000145F6">
        <w:t>國內外產、學、研各界與</w:t>
      </w:r>
      <w:r w:rsidR="000145F6">
        <w:rPr>
          <w:rFonts w:hint="eastAsia"/>
        </w:rPr>
        <w:t>該</w:t>
      </w:r>
      <w:r w:rsidR="000145F6">
        <w:t>中心經營發展業務相關</w:t>
      </w:r>
      <w:r w:rsidR="00EC68AE">
        <w:rPr>
          <w:rFonts w:hint="eastAsia"/>
        </w:rPr>
        <w:t>，</w:t>
      </w:r>
      <w:r w:rsidR="000145F6">
        <w:t>並具實務經驗或有具體事蹟之學者及專業人士</w:t>
      </w:r>
      <w:r w:rsidR="000145F6">
        <w:rPr>
          <w:rFonts w:hint="eastAsia"/>
          <w:snapToGrid/>
        </w:rPr>
        <w:t>為主，且需符合一定資格</w:t>
      </w:r>
      <w:r w:rsidR="00A50734">
        <w:rPr>
          <w:rStyle w:val="af7"/>
          <w:snapToGrid/>
        </w:rPr>
        <w:footnoteReference w:id="5"/>
      </w:r>
      <w:r w:rsidR="000145F6">
        <w:rPr>
          <w:rFonts w:hint="eastAsia"/>
          <w:snapToGrid/>
        </w:rPr>
        <w:t>，</w:t>
      </w:r>
      <w:r w:rsidR="00EC68AE">
        <w:rPr>
          <w:rFonts w:hint="eastAsia"/>
          <w:snapToGrid/>
        </w:rPr>
        <w:t>其功能係</w:t>
      </w:r>
      <w:r w:rsidR="009B5642">
        <w:t>提供策略、經營及專業技術之指導與諮詢</w:t>
      </w:r>
      <w:r w:rsidR="000145F6">
        <w:rPr>
          <w:rFonts w:hint="eastAsia"/>
        </w:rPr>
        <w:t>；</w:t>
      </w:r>
      <w:r w:rsidR="00EC68AE">
        <w:rPr>
          <w:rFonts w:hint="eastAsia"/>
        </w:rPr>
        <w:t>又</w:t>
      </w:r>
      <w:r w:rsidR="008B41DF">
        <w:rPr>
          <w:rFonts w:hint="eastAsia"/>
        </w:rPr>
        <w:t>依</w:t>
      </w:r>
      <w:r w:rsidR="000921B1">
        <w:rPr>
          <w:rFonts w:hint="eastAsia"/>
        </w:rPr>
        <w:t>該中心</w:t>
      </w:r>
      <w:r w:rsidR="008D022A">
        <w:rPr>
          <w:rFonts w:hint="eastAsia"/>
          <w:snapToGrid/>
        </w:rPr>
        <w:t>遴聘顧問辦法</w:t>
      </w:r>
      <w:r w:rsidR="008B41DF">
        <w:rPr>
          <w:rFonts w:hint="eastAsia"/>
          <w:snapToGrid/>
        </w:rPr>
        <w:t>第</w:t>
      </w:r>
      <w:r w:rsidR="008D022A">
        <w:rPr>
          <w:rFonts w:hint="eastAsia"/>
          <w:snapToGrid/>
        </w:rPr>
        <w:t>3條、第</w:t>
      </w:r>
      <w:r w:rsidR="008B41DF">
        <w:rPr>
          <w:rFonts w:hint="eastAsia"/>
          <w:snapToGrid/>
        </w:rPr>
        <w:t>5條及第</w:t>
      </w:r>
      <w:r w:rsidR="008D022A">
        <w:rPr>
          <w:snapToGrid/>
        </w:rPr>
        <w:t>8</w:t>
      </w:r>
      <w:r w:rsidR="008B41DF">
        <w:rPr>
          <w:rFonts w:hint="eastAsia"/>
          <w:snapToGrid/>
        </w:rPr>
        <w:t>條</w:t>
      </w:r>
      <w:r w:rsidR="000921B1">
        <w:rPr>
          <w:rFonts w:hint="eastAsia"/>
        </w:rPr>
        <w:t>之</w:t>
      </w:r>
      <w:r w:rsidR="008B41DF">
        <w:rPr>
          <w:rFonts w:hint="eastAsia"/>
        </w:rPr>
        <w:t>規定，</w:t>
      </w:r>
      <w:r w:rsidR="000145F6">
        <w:rPr>
          <w:rFonts w:hint="eastAsia"/>
        </w:rPr>
        <w:t>顧問</w:t>
      </w:r>
      <w:r>
        <w:rPr>
          <w:rFonts w:hint="eastAsia"/>
        </w:rPr>
        <w:t>區</w:t>
      </w:r>
      <w:r w:rsidR="000145F6">
        <w:rPr>
          <w:rFonts w:hint="eastAsia"/>
        </w:rPr>
        <w:t>分為</w:t>
      </w:r>
      <w:r w:rsidR="000145F6">
        <w:t>專任顧問</w:t>
      </w:r>
      <w:r w:rsidR="000145F6">
        <w:rPr>
          <w:rFonts w:hint="eastAsia"/>
        </w:rPr>
        <w:t>、</w:t>
      </w:r>
      <w:r w:rsidR="000145F6">
        <w:t>兼任顧問</w:t>
      </w:r>
      <w:r w:rsidR="000145F6">
        <w:rPr>
          <w:rFonts w:hint="eastAsia"/>
        </w:rPr>
        <w:t>及</w:t>
      </w:r>
      <w:r w:rsidR="000145F6">
        <w:t>董事會顧問</w:t>
      </w:r>
      <w:r w:rsidR="000B76E5">
        <w:rPr>
          <w:rFonts w:hint="eastAsia"/>
        </w:rPr>
        <w:t>等三種</w:t>
      </w:r>
      <w:r w:rsidR="000145F6">
        <w:t>，</w:t>
      </w:r>
      <w:r w:rsidR="000145F6">
        <w:rPr>
          <w:rFonts w:hint="eastAsia"/>
        </w:rPr>
        <w:t>其中</w:t>
      </w:r>
      <w:r w:rsidR="00350D1D">
        <w:rPr>
          <w:rFonts w:hint="eastAsia"/>
        </w:rPr>
        <w:t>專任顧問及兼任顧問，係由相關單位提請，經呈董事長核可後聘任</w:t>
      </w:r>
      <w:r w:rsidR="001B1377">
        <w:rPr>
          <w:rFonts w:hint="eastAsia"/>
        </w:rPr>
        <w:t>，</w:t>
      </w:r>
      <w:r w:rsidR="00350D1D">
        <w:rPr>
          <w:rFonts w:hint="eastAsia"/>
        </w:rPr>
        <w:t>且依業務特性以書面約定服務標的及提供服務</w:t>
      </w:r>
      <w:r w:rsidR="00B45075">
        <w:rPr>
          <w:rFonts w:hint="eastAsia"/>
        </w:rPr>
        <w:t>方</w:t>
      </w:r>
      <w:r w:rsidR="00350D1D">
        <w:rPr>
          <w:rFonts w:hint="eastAsia"/>
        </w:rPr>
        <w:t>式等權利義務事項，惟</w:t>
      </w:r>
      <w:r w:rsidR="000145F6">
        <w:rPr>
          <w:rFonts w:hint="eastAsia"/>
        </w:rPr>
        <w:t>董事會顧問</w:t>
      </w:r>
      <w:r w:rsidR="00526B74">
        <w:rPr>
          <w:rFonts w:hint="eastAsia"/>
        </w:rPr>
        <w:t>係</w:t>
      </w:r>
      <w:r w:rsidR="001B1377">
        <w:t>經</w:t>
      </w:r>
      <w:r w:rsidR="00526B74">
        <w:rPr>
          <w:rFonts w:hint="eastAsia"/>
        </w:rPr>
        <w:t>由</w:t>
      </w:r>
      <w:r w:rsidR="001B1377">
        <w:t>董事會同意後聘任</w:t>
      </w:r>
      <w:r w:rsidR="001B1377">
        <w:rPr>
          <w:rStyle w:val="af7"/>
        </w:rPr>
        <w:footnoteReference w:id="6"/>
      </w:r>
      <w:r w:rsidR="008B41DF">
        <w:rPr>
          <w:rFonts w:hint="eastAsia"/>
        </w:rPr>
        <w:t>，且提供服務方式係僅</w:t>
      </w:r>
      <w:r w:rsidR="001B1377">
        <w:t>出席董事會會議提供諮詢與指導</w:t>
      </w:r>
      <w:r w:rsidR="001B1377">
        <w:rPr>
          <w:rFonts w:hint="eastAsia"/>
        </w:rPr>
        <w:t>。</w:t>
      </w:r>
    </w:p>
    <w:p w:rsidR="000B76E5" w:rsidRDefault="00B2781B" w:rsidP="00822169">
      <w:pPr>
        <w:pStyle w:val="21"/>
        <w:ind w:left="840" w:firstLine="560"/>
      </w:pPr>
      <w:r>
        <w:rPr>
          <w:rFonts w:hint="eastAsia"/>
        </w:rPr>
        <w:t>洽據商檢中心表示，</w:t>
      </w:r>
      <w:r w:rsidR="00AC4188">
        <w:rPr>
          <w:rFonts w:hint="eastAsia"/>
        </w:rPr>
        <w:t>近年遴聘</w:t>
      </w:r>
      <w:r w:rsidR="00FB117E">
        <w:rPr>
          <w:rFonts w:hint="eastAsia"/>
        </w:rPr>
        <w:t>顧問均</w:t>
      </w:r>
      <w:r w:rsidR="00DD2056">
        <w:rPr>
          <w:rFonts w:hint="eastAsia"/>
        </w:rPr>
        <w:t>為</w:t>
      </w:r>
      <w:r w:rsidR="00FB117E">
        <w:rPr>
          <w:rFonts w:hint="eastAsia"/>
        </w:rPr>
        <w:t>董事會顧問</w:t>
      </w:r>
      <w:r w:rsidR="001B1377">
        <w:rPr>
          <w:rFonts w:hint="eastAsia"/>
        </w:rPr>
        <w:t>，僅支領出席費</w:t>
      </w:r>
      <w:r w:rsidR="00FB117E">
        <w:rPr>
          <w:rFonts w:hint="eastAsia"/>
        </w:rPr>
        <w:t>，</w:t>
      </w:r>
      <w:r w:rsidR="00AC4188">
        <w:rPr>
          <w:rFonts w:hint="eastAsia"/>
        </w:rPr>
        <w:t>第12屆(106年7月1日至109年8月6日)</w:t>
      </w:r>
      <w:r w:rsidR="00A818E3">
        <w:rPr>
          <w:rFonts w:hint="eastAsia"/>
        </w:rPr>
        <w:t>計</w:t>
      </w:r>
      <w:r w:rsidR="00AC4188">
        <w:rPr>
          <w:rFonts w:hint="eastAsia"/>
        </w:rPr>
        <w:t>4人，第13屆(109年8月7日至113年8月6日)</w:t>
      </w:r>
      <w:r w:rsidR="00A818E3">
        <w:rPr>
          <w:rFonts w:hint="eastAsia"/>
        </w:rPr>
        <w:t>計</w:t>
      </w:r>
      <w:r w:rsidR="00AC4188">
        <w:rPr>
          <w:rFonts w:hint="eastAsia"/>
        </w:rPr>
        <w:t>8人</w:t>
      </w:r>
      <w:r w:rsidR="00CC14D7">
        <w:rPr>
          <w:rStyle w:val="af7"/>
        </w:rPr>
        <w:footnoteReference w:id="7"/>
      </w:r>
      <w:r w:rsidR="00A818E3">
        <w:rPr>
          <w:rFonts w:hint="eastAsia"/>
        </w:rPr>
        <w:t>，</w:t>
      </w:r>
      <w:r w:rsidR="00A74A57">
        <w:rPr>
          <w:rFonts w:hint="eastAsia"/>
        </w:rPr>
        <w:t>依該中心遴聘顧問辦法第6條規定：「本</w:t>
      </w:r>
      <w:r w:rsidR="00A74A57" w:rsidRPr="00593598">
        <w:rPr>
          <w:rFonts w:hint="eastAsia"/>
        </w:rPr>
        <w:t>中心遴聘顧問之人數以不超過員工總數</w:t>
      </w:r>
      <w:r w:rsidR="00A74A57">
        <w:rPr>
          <w:rFonts w:hint="eastAsia"/>
        </w:rPr>
        <w:t>3%</w:t>
      </w:r>
      <w:r w:rsidR="00A74A57" w:rsidRPr="00593598">
        <w:rPr>
          <w:rFonts w:hint="eastAsia"/>
        </w:rPr>
        <w:t>為原則</w:t>
      </w:r>
      <w:r w:rsidR="00A74A57">
        <w:rPr>
          <w:rFonts w:hint="eastAsia"/>
        </w:rPr>
        <w:t>。」該中心目前員工總數約400人，顧問人數上限為</w:t>
      </w:r>
      <w:r w:rsidR="00A74A57">
        <w:rPr>
          <w:rFonts w:hint="eastAsia"/>
        </w:rPr>
        <w:lastRenderedPageBreak/>
        <w:t>12人，</w:t>
      </w:r>
      <w:r w:rsidR="00F17BA0">
        <w:rPr>
          <w:rFonts w:hint="eastAsia"/>
        </w:rPr>
        <w:t>是以，</w:t>
      </w:r>
      <w:r w:rsidR="00DD2056">
        <w:rPr>
          <w:rFonts w:hint="eastAsia"/>
        </w:rPr>
        <w:t>雖</w:t>
      </w:r>
      <w:r w:rsidR="00FB117E">
        <w:rPr>
          <w:rFonts w:hint="eastAsia"/>
        </w:rPr>
        <w:t>第13屆</w:t>
      </w:r>
      <w:r w:rsidR="00F17BA0">
        <w:rPr>
          <w:rFonts w:hint="eastAsia"/>
        </w:rPr>
        <w:t>顧問</w:t>
      </w:r>
      <w:r w:rsidR="001B1377">
        <w:rPr>
          <w:rFonts w:hint="eastAsia"/>
        </w:rPr>
        <w:t>人數</w:t>
      </w:r>
      <w:r w:rsidR="00A818E3">
        <w:rPr>
          <w:rFonts w:hint="eastAsia"/>
        </w:rPr>
        <w:t>倍增，</w:t>
      </w:r>
      <w:r w:rsidR="001B1377">
        <w:rPr>
          <w:rFonts w:hint="eastAsia"/>
        </w:rPr>
        <w:t>惟</w:t>
      </w:r>
      <w:r w:rsidR="008B41DF">
        <w:rPr>
          <w:rFonts w:hint="eastAsia"/>
        </w:rPr>
        <w:t>仍</w:t>
      </w:r>
      <w:r w:rsidR="004E6541">
        <w:rPr>
          <w:rFonts w:hint="eastAsia"/>
        </w:rPr>
        <w:t>符</w:t>
      </w:r>
      <w:r w:rsidR="008B41DF">
        <w:rPr>
          <w:rFonts w:hint="eastAsia"/>
        </w:rPr>
        <w:t>合</w:t>
      </w:r>
      <w:r w:rsidR="00A818E3">
        <w:rPr>
          <w:rFonts w:hint="eastAsia"/>
          <w:snapToGrid/>
        </w:rPr>
        <w:t>遴聘</w:t>
      </w:r>
      <w:r w:rsidR="001D718B">
        <w:rPr>
          <w:rFonts w:hint="eastAsia"/>
          <w:snapToGrid/>
        </w:rPr>
        <w:t>顧問</w:t>
      </w:r>
      <w:r w:rsidR="00A818E3">
        <w:rPr>
          <w:rFonts w:hint="eastAsia"/>
          <w:snapToGrid/>
        </w:rPr>
        <w:t>辦法所訂之</w:t>
      </w:r>
      <w:r w:rsidR="00A818E3">
        <w:rPr>
          <w:rFonts w:hint="eastAsia"/>
        </w:rPr>
        <w:t>上限規定</w:t>
      </w:r>
      <w:r w:rsidR="007C340D">
        <w:rPr>
          <w:rFonts w:hint="eastAsia"/>
        </w:rPr>
        <w:t>。</w:t>
      </w:r>
      <w:r w:rsidR="00B45075">
        <w:rPr>
          <w:rFonts w:hint="eastAsia"/>
        </w:rPr>
        <w:t>此外，</w:t>
      </w:r>
      <w:r w:rsidR="000B76E5">
        <w:rPr>
          <w:rFonts w:hint="eastAsia"/>
        </w:rPr>
        <w:t>商檢中心為經濟部所管轄之財團法人，爰該中心除專任顧問及兼任顧問外，所特有之</w:t>
      </w:r>
      <w:r w:rsidR="000B76E5">
        <w:t>董事會顧問</w:t>
      </w:r>
      <w:r w:rsidR="000B76E5">
        <w:rPr>
          <w:rFonts w:hint="eastAsia"/>
        </w:rPr>
        <w:t>，亦應遵循經濟部</w:t>
      </w:r>
      <w:r w:rsidR="000B76E5">
        <w:rPr>
          <w:rFonts w:hint="eastAsia"/>
          <w:snapToGrid/>
        </w:rPr>
        <w:t>訂定之</w:t>
      </w:r>
      <w:r w:rsidR="000B76E5" w:rsidRPr="00107524">
        <w:rPr>
          <w:rFonts w:hint="eastAsia"/>
          <w:snapToGrid/>
        </w:rPr>
        <w:t>遴聘顧問要點</w:t>
      </w:r>
      <w:r w:rsidR="000B76E5">
        <w:rPr>
          <w:rFonts w:hint="eastAsia"/>
          <w:snapToGrid/>
        </w:rPr>
        <w:t>，</w:t>
      </w:r>
      <w:r w:rsidR="00CE6387">
        <w:rPr>
          <w:rFonts w:hint="eastAsia"/>
          <w:snapToGrid/>
        </w:rPr>
        <w:t>惟</w:t>
      </w:r>
      <w:r w:rsidR="00FB117E">
        <w:rPr>
          <w:rFonts w:hint="eastAsia"/>
        </w:rPr>
        <w:t>該中心</w:t>
      </w:r>
      <w:r w:rsidR="00EA3DB2">
        <w:rPr>
          <w:rFonts w:hint="eastAsia"/>
          <w:snapToGrid/>
        </w:rPr>
        <w:t>遴聘</w:t>
      </w:r>
      <w:r w:rsidR="001D718B">
        <w:rPr>
          <w:rFonts w:hint="eastAsia"/>
          <w:snapToGrid/>
        </w:rPr>
        <w:t>顧問</w:t>
      </w:r>
      <w:r w:rsidR="00EA3DB2">
        <w:rPr>
          <w:rFonts w:hint="eastAsia"/>
          <w:snapToGrid/>
        </w:rPr>
        <w:t>辦法明訂</w:t>
      </w:r>
      <w:r w:rsidR="00EA3DB2">
        <w:t>董事會顧問之聘期同</w:t>
      </w:r>
      <w:r w:rsidR="00EA3DB2">
        <w:rPr>
          <w:rFonts w:hint="eastAsia"/>
        </w:rPr>
        <w:t>該</w:t>
      </w:r>
      <w:r w:rsidR="00EA3DB2">
        <w:t>屆董事會董事之任</w:t>
      </w:r>
      <w:r w:rsidR="00EA3DB2">
        <w:rPr>
          <w:rFonts w:hint="eastAsia"/>
        </w:rPr>
        <w:t>期</w:t>
      </w:r>
      <w:r w:rsidR="00357508">
        <w:rPr>
          <w:rFonts w:hint="eastAsia"/>
        </w:rPr>
        <w:t>，</w:t>
      </w:r>
      <w:r w:rsidR="000156A5">
        <w:rPr>
          <w:rFonts w:hint="eastAsia"/>
        </w:rPr>
        <w:t>自第13屆起</w:t>
      </w:r>
      <w:r w:rsidR="001A4B68">
        <w:t>董事會顧問</w:t>
      </w:r>
      <w:r w:rsidR="00D72C1F">
        <w:t>聘</w:t>
      </w:r>
      <w:r w:rsidR="000156A5">
        <w:rPr>
          <w:rFonts w:hint="eastAsia"/>
        </w:rPr>
        <w:t>期</w:t>
      </w:r>
      <w:r w:rsidR="009249EC">
        <w:rPr>
          <w:rFonts w:hint="eastAsia"/>
        </w:rPr>
        <w:t>調整</w:t>
      </w:r>
      <w:r w:rsidR="000156A5">
        <w:rPr>
          <w:rFonts w:hint="eastAsia"/>
        </w:rPr>
        <w:t>為4年，</w:t>
      </w:r>
      <w:r w:rsidR="00453678">
        <w:rPr>
          <w:rFonts w:hint="eastAsia"/>
        </w:rPr>
        <w:t>與</w:t>
      </w:r>
      <w:r w:rsidR="00F7403F">
        <w:rPr>
          <w:rFonts w:hint="eastAsia"/>
        </w:rPr>
        <w:t>經濟部訂定之</w:t>
      </w:r>
      <w:r w:rsidR="00F7403F" w:rsidRPr="0018361C">
        <w:rPr>
          <w:rFonts w:hint="eastAsia"/>
        </w:rPr>
        <w:t>遴聘顧問要點所</w:t>
      </w:r>
      <w:r w:rsidR="00E71A6C">
        <w:rPr>
          <w:rFonts w:hint="eastAsia"/>
        </w:rPr>
        <w:t>規定</w:t>
      </w:r>
      <w:r w:rsidR="007057D2" w:rsidRPr="00B051C7">
        <w:rPr>
          <w:rFonts w:hint="eastAsia"/>
        </w:rPr>
        <w:t>顧問聘期</w:t>
      </w:r>
      <w:r w:rsidR="00D31FB6">
        <w:rPr>
          <w:rFonts w:hint="eastAsia"/>
        </w:rPr>
        <w:t>應於</w:t>
      </w:r>
      <w:r w:rsidR="007057D2" w:rsidRPr="00B051C7">
        <w:rPr>
          <w:rFonts w:hint="eastAsia"/>
        </w:rPr>
        <w:t>1年至3年</w:t>
      </w:r>
      <w:r w:rsidR="00D31FB6">
        <w:rPr>
          <w:rFonts w:hint="eastAsia"/>
        </w:rPr>
        <w:t>間審酌</w:t>
      </w:r>
      <w:r w:rsidR="00614088">
        <w:rPr>
          <w:rFonts w:hint="eastAsia"/>
        </w:rPr>
        <w:t>之原則</w:t>
      </w:r>
      <w:r w:rsidR="00453678">
        <w:rPr>
          <w:rFonts w:hint="eastAsia"/>
        </w:rPr>
        <w:t>難謂相符</w:t>
      </w:r>
      <w:r w:rsidR="000B76E5">
        <w:rPr>
          <w:rFonts w:hint="eastAsia"/>
        </w:rPr>
        <w:t>。</w:t>
      </w:r>
    </w:p>
    <w:p w:rsidR="003A393F" w:rsidRDefault="002F54E1" w:rsidP="00822169">
      <w:pPr>
        <w:pStyle w:val="21"/>
        <w:ind w:left="840" w:firstLine="560"/>
        <w:rPr>
          <w:rFonts w:hint="eastAsia"/>
          <w:snapToGrid/>
        </w:rPr>
      </w:pPr>
      <w:r w:rsidRPr="00CE6387">
        <w:rPr>
          <w:rFonts w:hint="eastAsia"/>
        </w:rPr>
        <w:t>另</w:t>
      </w:r>
      <w:r w:rsidR="002252CB" w:rsidRPr="00CE6387">
        <w:rPr>
          <w:rFonts w:hint="eastAsia"/>
        </w:rPr>
        <w:t>依該中心捐助章程第1</w:t>
      </w:r>
      <w:r w:rsidR="002252CB" w:rsidRPr="00CE6387">
        <w:t>2</w:t>
      </w:r>
      <w:r w:rsidR="002252CB" w:rsidRPr="00CE6387">
        <w:rPr>
          <w:rFonts w:hint="eastAsia"/>
        </w:rPr>
        <w:t>條</w:t>
      </w:r>
      <w:r w:rsidR="008D022A">
        <w:rPr>
          <w:rFonts w:hint="eastAsia"/>
        </w:rPr>
        <w:t>規定</w:t>
      </w:r>
      <w:r w:rsidR="002867C4">
        <w:rPr>
          <w:rFonts w:hint="eastAsia"/>
        </w:rPr>
        <w:t>略以</w:t>
      </w:r>
      <w:r w:rsidR="002252CB" w:rsidRPr="00CE6387">
        <w:rPr>
          <w:rFonts w:hint="eastAsia"/>
        </w:rPr>
        <w:t>，本中心董事會由董事1</w:t>
      </w:r>
      <w:r w:rsidR="002252CB" w:rsidRPr="00CE6387">
        <w:t>5</w:t>
      </w:r>
      <w:r w:rsidR="002252CB" w:rsidRPr="00CE6387">
        <w:rPr>
          <w:rFonts w:hint="eastAsia"/>
        </w:rPr>
        <w:t>人組成，董事之任期4</w:t>
      </w:r>
      <w:r w:rsidR="002867C4">
        <w:rPr>
          <w:rFonts w:hint="eastAsia"/>
        </w:rPr>
        <w:t>年，連選得連任。</w:t>
      </w:r>
      <w:r w:rsidRPr="00CE6387">
        <w:rPr>
          <w:rFonts w:hint="eastAsia"/>
        </w:rPr>
        <w:t>查第1</w:t>
      </w:r>
      <w:r w:rsidRPr="00CE6387">
        <w:t>3</w:t>
      </w:r>
      <w:r w:rsidR="00DD5DB6">
        <w:rPr>
          <w:rFonts w:hint="eastAsia"/>
        </w:rPr>
        <w:t>屆董監事</w:t>
      </w:r>
      <w:r w:rsidRPr="00CE6387">
        <w:rPr>
          <w:rFonts w:hint="eastAsia"/>
        </w:rPr>
        <w:t>任期為1</w:t>
      </w:r>
      <w:r w:rsidRPr="00CE6387">
        <w:t>09</w:t>
      </w:r>
      <w:r w:rsidRPr="00CE6387">
        <w:rPr>
          <w:rFonts w:hint="eastAsia"/>
        </w:rPr>
        <w:t>年8月7日至1</w:t>
      </w:r>
      <w:r w:rsidRPr="00CE6387">
        <w:t>13</w:t>
      </w:r>
      <w:r w:rsidRPr="00CE6387">
        <w:rPr>
          <w:rFonts w:hint="eastAsia"/>
        </w:rPr>
        <w:t>年8月6日(</w:t>
      </w:r>
      <w:r w:rsidRPr="00CE6387">
        <w:t>4</w:t>
      </w:r>
      <w:r w:rsidRPr="00CE6387">
        <w:rPr>
          <w:rFonts w:hint="eastAsia"/>
        </w:rPr>
        <w:t>年)，</w:t>
      </w:r>
      <w:r w:rsidR="001F2EE4" w:rsidRPr="00CE6387">
        <w:rPr>
          <w:rFonts w:hint="eastAsia"/>
        </w:rPr>
        <w:t>揆</w:t>
      </w:r>
      <w:r w:rsidRPr="00CE6387">
        <w:rPr>
          <w:rFonts w:hint="eastAsia"/>
        </w:rPr>
        <w:t>該中心於1</w:t>
      </w:r>
      <w:r w:rsidRPr="00CE6387">
        <w:t>12</w:t>
      </w:r>
      <w:r w:rsidRPr="00CE6387">
        <w:rPr>
          <w:rFonts w:hint="eastAsia"/>
        </w:rPr>
        <w:t>年1</w:t>
      </w:r>
      <w:r w:rsidRPr="00CE6387">
        <w:t>2</w:t>
      </w:r>
      <w:r w:rsidRPr="00CE6387">
        <w:rPr>
          <w:rFonts w:hint="eastAsia"/>
        </w:rPr>
        <w:t>月1</w:t>
      </w:r>
      <w:r w:rsidRPr="00CE6387">
        <w:t>5</w:t>
      </w:r>
      <w:r w:rsidRPr="00CE6387">
        <w:rPr>
          <w:rFonts w:hint="eastAsia"/>
        </w:rPr>
        <w:t>日召開第1</w:t>
      </w:r>
      <w:r w:rsidRPr="00CE6387">
        <w:t>3</w:t>
      </w:r>
      <w:r w:rsidRPr="00CE6387">
        <w:rPr>
          <w:rFonts w:hint="eastAsia"/>
        </w:rPr>
        <w:t>屆第1</w:t>
      </w:r>
      <w:r w:rsidRPr="00CE6387">
        <w:t>1</w:t>
      </w:r>
      <w:r w:rsidRPr="00CE6387">
        <w:rPr>
          <w:rFonts w:hint="eastAsia"/>
        </w:rPr>
        <w:t>次董事暨監察人聯席會議紀錄臨時動議案由</w:t>
      </w:r>
      <w:r w:rsidR="00A9562C" w:rsidRPr="00CE6387">
        <w:rPr>
          <w:rFonts w:hint="eastAsia"/>
        </w:rPr>
        <w:t>，</w:t>
      </w:r>
      <w:r w:rsidR="00300087">
        <w:rPr>
          <w:rFonts w:hint="eastAsia"/>
        </w:rPr>
        <w:t>該中心係</w:t>
      </w:r>
      <w:r w:rsidR="00E91D6E" w:rsidRPr="00CE6387">
        <w:rPr>
          <w:rFonts w:hint="eastAsia"/>
        </w:rPr>
        <w:t>安排</w:t>
      </w:r>
      <w:r w:rsidRPr="00CE6387">
        <w:rPr>
          <w:rFonts w:hint="eastAsia"/>
        </w:rPr>
        <w:t>於1</w:t>
      </w:r>
      <w:r w:rsidRPr="00CE6387">
        <w:t>13</w:t>
      </w:r>
      <w:r w:rsidRPr="00CE6387">
        <w:rPr>
          <w:rFonts w:hint="eastAsia"/>
        </w:rPr>
        <w:t>年4月1</w:t>
      </w:r>
      <w:r w:rsidR="00E91D6E" w:rsidRPr="00CE6387">
        <w:t>1</w:t>
      </w:r>
      <w:r w:rsidRPr="00CE6387">
        <w:rPr>
          <w:rFonts w:hint="eastAsia"/>
        </w:rPr>
        <w:t>日及1</w:t>
      </w:r>
      <w:r w:rsidRPr="00CE6387">
        <w:t>13</w:t>
      </w:r>
      <w:r w:rsidRPr="00CE6387">
        <w:rPr>
          <w:rFonts w:hint="eastAsia"/>
        </w:rPr>
        <w:t>年7月1</w:t>
      </w:r>
      <w:r w:rsidR="00E91D6E" w:rsidRPr="00CE6387">
        <w:t>1</w:t>
      </w:r>
      <w:r w:rsidRPr="00CE6387">
        <w:rPr>
          <w:rFonts w:hint="eastAsia"/>
        </w:rPr>
        <w:t>日分別召開第1</w:t>
      </w:r>
      <w:r w:rsidRPr="00CE6387">
        <w:t>3</w:t>
      </w:r>
      <w:r w:rsidRPr="00CE6387">
        <w:rPr>
          <w:rFonts w:hint="eastAsia"/>
        </w:rPr>
        <w:t>屆第1</w:t>
      </w:r>
      <w:r w:rsidRPr="00CE6387">
        <w:t>2</w:t>
      </w:r>
      <w:r w:rsidRPr="00CE6387">
        <w:rPr>
          <w:rFonts w:hint="eastAsia"/>
        </w:rPr>
        <w:t>次及第1</w:t>
      </w:r>
      <w:r w:rsidRPr="00CE6387">
        <w:t>3</w:t>
      </w:r>
      <w:r w:rsidR="00FA7E11" w:rsidRPr="00CE6387">
        <w:rPr>
          <w:rFonts w:hint="eastAsia"/>
        </w:rPr>
        <w:t>次董事暨監察</w:t>
      </w:r>
      <w:r w:rsidR="009340DE">
        <w:rPr>
          <w:rFonts w:hint="eastAsia"/>
        </w:rPr>
        <w:t>人</w:t>
      </w:r>
      <w:r w:rsidR="00FA7E11" w:rsidRPr="00CE6387">
        <w:rPr>
          <w:rFonts w:hint="eastAsia"/>
        </w:rPr>
        <w:t>聯席會議</w:t>
      </w:r>
      <w:r w:rsidRPr="00CE6387">
        <w:rPr>
          <w:rFonts w:hint="eastAsia"/>
        </w:rPr>
        <w:t>，</w:t>
      </w:r>
      <w:r w:rsidR="00645B79">
        <w:rPr>
          <w:rFonts w:hint="eastAsia"/>
        </w:rPr>
        <w:t>且因任期於</w:t>
      </w:r>
      <w:r w:rsidR="00E91D6E" w:rsidRPr="00CE6387">
        <w:rPr>
          <w:rFonts w:hint="eastAsia"/>
        </w:rPr>
        <w:t>1</w:t>
      </w:r>
      <w:r w:rsidR="00E91D6E" w:rsidRPr="00CE6387">
        <w:t>13</w:t>
      </w:r>
      <w:r w:rsidR="00E91D6E" w:rsidRPr="00CE6387">
        <w:rPr>
          <w:rFonts w:hint="eastAsia"/>
        </w:rPr>
        <w:t>年8月6日</w:t>
      </w:r>
      <w:r w:rsidR="00FA7E11" w:rsidRPr="00CE6387">
        <w:rPr>
          <w:rFonts w:hint="eastAsia"/>
        </w:rPr>
        <w:t>屆滿</w:t>
      </w:r>
      <w:r w:rsidR="00645B79">
        <w:rPr>
          <w:rFonts w:hint="eastAsia"/>
        </w:rPr>
        <w:t>，該中心預計於1</w:t>
      </w:r>
      <w:r w:rsidR="00645B79">
        <w:t>13</w:t>
      </w:r>
      <w:r w:rsidR="00645B79">
        <w:rPr>
          <w:rFonts w:hint="eastAsia"/>
        </w:rPr>
        <w:t>年7月</w:t>
      </w:r>
      <w:r w:rsidRPr="00CE6387">
        <w:rPr>
          <w:rFonts w:hint="eastAsia"/>
        </w:rPr>
        <w:t>進行改選，惟</w:t>
      </w:r>
      <w:r w:rsidR="00645B79">
        <w:rPr>
          <w:rFonts w:hint="eastAsia"/>
        </w:rPr>
        <w:t>該中心卻未依限辦理改選</w:t>
      </w:r>
      <w:r w:rsidR="001800FB">
        <w:rPr>
          <w:rFonts w:hint="eastAsia"/>
        </w:rPr>
        <w:t>，致</w:t>
      </w:r>
      <w:r w:rsidR="000C15AD">
        <w:rPr>
          <w:rFonts w:hint="eastAsia"/>
        </w:rPr>
        <w:t>第1</w:t>
      </w:r>
      <w:r w:rsidR="000C15AD">
        <w:t>3</w:t>
      </w:r>
      <w:r w:rsidR="000C15AD">
        <w:rPr>
          <w:rFonts w:hint="eastAsia"/>
        </w:rPr>
        <w:t>屆</w:t>
      </w:r>
      <w:r w:rsidR="001800FB">
        <w:rPr>
          <w:rFonts w:hint="eastAsia"/>
        </w:rPr>
        <w:t>董事會顧問之任期</w:t>
      </w:r>
      <w:r w:rsidR="000C15AD">
        <w:rPr>
          <w:rFonts w:hint="eastAsia"/>
        </w:rPr>
        <w:t>迄今</w:t>
      </w:r>
      <w:r w:rsidR="000C15AD">
        <w:rPr>
          <w:rStyle w:val="af7"/>
        </w:rPr>
        <w:footnoteReference w:id="8"/>
      </w:r>
      <w:r w:rsidR="00645B79">
        <w:rPr>
          <w:rFonts w:hint="eastAsia"/>
        </w:rPr>
        <w:t>已長達4年多之久</w:t>
      </w:r>
      <w:r w:rsidRPr="00CE6387">
        <w:rPr>
          <w:rFonts w:hint="eastAsia"/>
        </w:rPr>
        <w:t>，允宜檢討</w:t>
      </w:r>
      <w:r w:rsidR="000C15AD">
        <w:rPr>
          <w:rFonts w:hint="eastAsia"/>
        </w:rPr>
        <w:t>改善</w:t>
      </w:r>
      <w:r w:rsidR="00E71A6C" w:rsidRPr="00CE6387">
        <w:rPr>
          <w:rFonts w:hint="eastAsia"/>
        </w:rPr>
        <w:t>。</w:t>
      </w:r>
    </w:p>
    <w:p w:rsidR="008E3FF8" w:rsidRDefault="0056636C" w:rsidP="00546AF3">
      <w:pPr>
        <w:pStyle w:val="a5"/>
        <w:ind w:left="840" w:hanging="280"/>
        <w:rPr>
          <w:rFonts w:hint="eastAsia"/>
          <w:snapToGrid/>
        </w:rPr>
      </w:pPr>
      <w:r>
        <w:rPr>
          <w:rFonts w:hint="eastAsia"/>
          <w:snapToGrid/>
        </w:rPr>
        <w:t>(二)</w:t>
      </w:r>
      <w:r w:rsidR="007C353B">
        <w:rPr>
          <w:rFonts w:hint="eastAsia"/>
          <w:snapToGrid/>
        </w:rPr>
        <w:t>第1</w:t>
      </w:r>
      <w:r w:rsidR="007C353B">
        <w:rPr>
          <w:snapToGrid/>
        </w:rPr>
        <w:t>3</w:t>
      </w:r>
      <w:r w:rsidR="007C353B">
        <w:rPr>
          <w:rFonts w:hint="eastAsia"/>
          <w:snapToGrid/>
        </w:rPr>
        <w:t>屆8位董事會顧問有半數之出席率未達</w:t>
      </w:r>
      <w:r w:rsidR="0063243C">
        <w:rPr>
          <w:rFonts w:hint="eastAsia"/>
          <w:snapToGrid/>
        </w:rPr>
        <w:t>六</w:t>
      </w:r>
      <w:r w:rsidR="007C353B">
        <w:rPr>
          <w:rFonts w:hint="eastAsia"/>
          <w:snapToGrid/>
        </w:rPr>
        <w:t>成，且其中</w:t>
      </w:r>
      <w:r w:rsidR="003A636F">
        <w:rPr>
          <w:rFonts w:hint="eastAsia"/>
          <w:snapToGrid/>
        </w:rPr>
        <w:t>2</w:t>
      </w:r>
      <w:r w:rsidR="00820CC9">
        <w:rPr>
          <w:rFonts w:hint="eastAsia"/>
          <w:snapToGrid/>
        </w:rPr>
        <w:t>位</w:t>
      </w:r>
      <w:r w:rsidR="004934A4">
        <w:rPr>
          <w:rFonts w:hint="eastAsia"/>
          <w:snapToGrid/>
        </w:rPr>
        <w:t>自</w:t>
      </w:r>
      <w:r w:rsidR="00453CA4">
        <w:rPr>
          <w:rFonts w:hint="eastAsia"/>
          <w:snapToGrid/>
        </w:rPr>
        <w:t>109年8月至</w:t>
      </w:r>
      <w:r w:rsidR="00E0273A">
        <w:rPr>
          <w:rFonts w:hint="eastAsia"/>
          <w:snapToGrid/>
        </w:rPr>
        <w:t>11</w:t>
      </w:r>
      <w:r w:rsidR="004934A4">
        <w:rPr>
          <w:snapToGrid/>
        </w:rPr>
        <w:t>3</w:t>
      </w:r>
      <w:r w:rsidR="00453CA4">
        <w:rPr>
          <w:rFonts w:hint="eastAsia"/>
          <w:snapToGrid/>
        </w:rPr>
        <w:t>年底均</w:t>
      </w:r>
      <w:r>
        <w:rPr>
          <w:rFonts w:hint="eastAsia"/>
          <w:snapToGrid/>
        </w:rPr>
        <w:t>未曾出席董事會，</w:t>
      </w:r>
      <w:r w:rsidR="000F776B">
        <w:rPr>
          <w:rFonts w:hint="eastAsia"/>
          <w:snapToGrid/>
        </w:rPr>
        <w:t>實</w:t>
      </w:r>
      <w:r w:rsidR="008E3FF8">
        <w:rPr>
          <w:rFonts w:hint="eastAsia"/>
          <w:snapToGrid/>
        </w:rPr>
        <w:t>難</w:t>
      </w:r>
      <w:r w:rsidR="000F776B">
        <w:rPr>
          <w:rFonts w:hint="eastAsia"/>
          <w:snapToGrid/>
        </w:rPr>
        <w:t>謂</w:t>
      </w:r>
      <w:r w:rsidR="008E3FF8">
        <w:rPr>
          <w:rFonts w:hint="eastAsia"/>
          <w:snapToGrid/>
        </w:rPr>
        <w:t>發揮有效諮詢功能</w:t>
      </w:r>
    </w:p>
    <w:p w:rsidR="007940E4" w:rsidRDefault="0067642B" w:rsidP="007D6D50">
      <w:pPr>
        <w:pStyle w:val="21"/>
        <w:ind w:left="840" w:firstLine="560"/>
        <w:rPr>
          <w:rFonts w:hint="eastAsia"/>
          <w:snapToGrid/>
        </w:rPr>
      </w:pPr>
      <w:r>
        <w:rPr>
          <w:rFonts w:hint="eastAsia"/>
          <w:snapToGrid/>
        </w:rPr>
        <w:t>依據商檢中心提供之</w:t>
      </w:r>
      <w:r w:rsidR="00820CC9">
        <w:rPr>
          <w:rFonts w:hint="eastAsia"/>
          <w:snapToGrid/>
        </w:rPr>
        <w:t>第13屆</w:t>
      </w:r>
      <w:r w:rsidR="00633B8A">
        <w:rPr>
          <w:rFonts w:hint="eastAsia"/>
        </w:rPr>
        <w:t>董事暨監察人</w:t>
      </w:r>
      <w:r w:rsidR="00053F2D">
        <w:rPr>
          <w:rFonts w:hint="eastAsia"/>
          <w:snapToGrid/>
        </w:rPr>
        <w:t>聯席</w:t>
      </w:r>
      <w:r w:rsidR="00633B8A">
        <w:rPr>
          <w:rFonts w:hint="eastAsia"/>
        </w:rPr>
        <w:t>會議</w:t>
      </w:r>
      <w:r>
        <w:rPr>
          <w:rFonts w:hint="eastAsia"/>
          <w:snapToGrid/>
        </w:rPr>
        <w:t>紀錄</w:t>
      </w:r>
      <w:r w:rsidR="005A270F">
        <w:rPr>
          <w:rFonts w:hint="eastAsia"/>
          <w:snapToGrid/>
        </w:rPr>
        <w:t>，109年8月至</w:t>
      </w:r>
      <w:r w:rsidR="0050029B">
        <w:rPr>
          <w:rFonts w:hint="eastAsia"/>
          <w:snapToGrid/>
        </w:rPr>
        <w:t>11</w:t>
      </w:r>
      <w:r w:rsidR="004934A4">
        <w:rPr>
          <w:snapToGrid/>
        </w:rPr>
        <w:t>3</w:t>
      </w:r>
      <w:r w:rsidR="005A270F">
        <w:rPr>
          <w:rFonts w:hint="eastAsia"/>
          <w:snapToGrid/>
        </w:rPr>
        <w:t>年底</w:t>
      </w:r>
      <w:r w:rsidR="00E87660">
        <w:rPr>
          <w:rFonts w:hint="eastAsia"/>
          <w:snapToGrid/>
        </w:rPr>
        <w:t>共計召開</w:t>
      </w:r>
      <w:r w:rsidR="0050029B">
        <w:rPr>
          <w:rFonts w:hint="eastAsia"/>
          <w:snapToGrid/>
        </w:rPr>
        <w:t>1</w:t>
      </w:r>
      <w:r w:rsidR="004934A4">
        <w:rPr>
          <w:snapToGrid/>
        </w:rPr>
        <w:t>4</w:t>
      </w:r>
      <w:r w:rsidR="00E87660">
        <w:rPr>
          <w:rFonts w:hint="eastAsia"/>
          <w:snapToGrid/>
        </w:rPr>
        <w:t>次會議</w:t>
      </w:r>
      <w:r w:rsidR="00CE6387">
        <w:rPr>
          <w:rStyle w:val="af7"/>
          <w:snapToGrid/>
        </w:rPr>
        <w:footnoteReference w:id="9"/>
      </w:r>
      <w:r w:rsidR="00E87660">
        <w:rPr>
          <w:rFonts w:hint="eastAsia"/>
          <w:snapToGrid/>
        </w:rPr>
        <w:t>，</w:t>
      </w:r>
      <w:r w:rsidR="002A2440">
        <w:rPr>
          <w:rFonts w:hint="eastAsia"/>
          <w:snapToGrid/>
        </w:rPr>
        <w:t>經彙整8位董事會顧問出席情形</w:t>
      </w:r>
      <w:r w:rsidR="008B7796">
        <w:rPr>
          <w:rStyle w:val="af7"/>
          <w:snapToGrid/>
        </w:rPr>
        <w:footnoteReference w:id="10"/>
      </w:r>
      <w:r w:rsidR="002A2440">
        <w:rPr>
          <w:rFonts w:hint="eastAsia"/>
          <w:snapToGrid/>
        </w:rPr>
        <w:t>(詳表1)，</w:t>
      </w:r>
      <w:r w:rsidR="00A74A57">
        <w:rPr>
          <w:rFonts w:hint="eastAsia"/>
          <w:snapToGrid/>
        </w:rPr>
        <w:t>其中</w:t>
      </w:r>
      <w:r w:rsidR="00DE40B0">
        <w:rPr>
          <w:rFonts w:hint="eastAsia"/>
          <w:snapToGrid/>
        </w:rPr>
        <w:t>1</w:t>
      </w:r>
      <w:r w:rsidR="00936E4C">
        <w:rPr>
          <w:rFonts w:hint="eastAsia"/>
          <w:snapToGrid/>
        </w:rPr>
        <w:t>位僅出席</w:t>
      </w:r>
      <w:r w:rsidR="007F51F7">
        <w:rPr>
          <w:snapToGrid/>
        </w:rPr>
        <w:t>2</w:t>
      </w:r>
      <w:r w:rsidR="00936E4C">
        <w:rPr>
          <w:rFonts w:hint="eastAsia"/>
          <w:snapToGrid/>
        </w:rPr>
        <w:t>次</w:t>
      </w:r>
      <w:r w:rsidR="00A74A57">
        <w:rPr>
          <w:rFonts w:hint="eastAsia"/>
          <w:snapToGrid/>
        </w:rPr>
        <w:t>、</w:t>
      </w:r>
      <w:r w:rsidR="002A2440">
        <w:rPr>
          <w:rFonts w:hint="eastAsia"/>
          <w:snapToGrid/>
        </w:rPr>
        <w:t>2位則</w:t>
      </w:r>
      <w:r w:rsidR="00A74A57">
        <w:rPr>
          <w:rFonts w:hint="eastAsia"/>
          <w:snapToGrid/>
        </w:rPr>
        <w:t>均</w:t>
      </w:r>
      <w:r w:rsidR="002A2440">
        <w:rPr>
          <w:rFonts w:hint="eastAsia"/>
          <w:snapToGrid/>
        </w:rPr>
        <w:t>未曾出席</w:t>
      </w:r>
      <w:r w:rsidR="00E747AD">
        <w:rPr>
          <w:rFonts w:hint="eastAsia"/>
          <w:snapToGrid/>
        </w:rPr>
        <w:t>。</w:t>
      </w:r>
      <w:r w:rsidR="00FD2ED0">
        <w:rPr>
          <w:rFonts w:hint="eastAsia"/>
          <w:snapToGrid/>
        </w:rPr>
        <w:t>且觀</w:t>
      </w:r>
      <w:r w:rsidR="007C353B">
        <w:rPr>
          <w:rFonts w:hint="eastAsia"/>
          <w:snapToGrid/>
        </w:rPr>
        <w:t>第1</w:t>
      </w:r>
      <w:r w:rsidR="007C353B">
        <w:rPr>
          <w:snapToGrid/>
        </w:rPr>
        <w:t>3</w:t>
      </w:r>
      <w:r w:rsidR="007C353B">
        <w:rPr>
          <w:rFonts w:hint="eastAsia"/>
          <w:snapToGrid/>
        </w:rPr>
        <w:t>屆8位董事會顧問之出席率，有半數之董事會顧</w:t>
      </w:r>
      <w:r w:rsidR="007C353B">
        <w:rPr>
          <w:rFonts w:hint="eastAsia"/>
          <w:snapToGrid/>
        </w:rPr>
        <w:lastRenderedPageBreak/>
        <w:t>問出席率未達</w:t>
      </w:r>
      <w:r w:rsidR="0063243C">
        <w:rPr>
          <w:rFonts w:hint="eastAsia"/>
          <w:snapToGrid/>
        </w:rPr>
        <w:t>六</w:t>
      </w:r>
      <w:r w:rsidR="007C353B">
        <w:rPr>
          <w:rFonts w:hint="eastAsia"/>
          <w:snapToGrid/>
        </w:rPr>
        <w:t>成</w:t>
      </w:r>
      <w:r w:rsidR="00FD2ED0">
        <w:rPr>
          <w:rFonts w:hint="eastAsia"/>
          <w:snapToGrid/>
        </w:rPr>
        <w:t>。</w:t>
      </w:r>
      <w:r w:rsidR="0075137F">
        <w:rPr>
          <w:rFonts w:hint="eastAsia"/>
          <w:snapToGrid/>
        </w:rPr>
        <w:t>是以，商檢中心</w:t>
      </w:r>
      <w:r w:rsidR="00E04B8D">
        <w:rPr>
          <w:rFonts w:hint="eastAsia"/>
          <w:snapToGrid/>
        </w:rPr>
        <w:t>係</w:t>
      </w:r>
      <w:r w:rsidR="00F045CD">
        <w:rPr>
          <w:rFonts w:hint="eastAsia"/>
          <w:snapToGrid/>
        </w:rPr>
        <w:t>因</w:t>
      </w:r>
      <w:r w:rsidR="00E04B8D">
        <w:rPr>
          <w:rFonts w:hint="eastAsia"/>
          <w:snapToGrid/>
        </w:rPr>
        <w:t>董事會有諮詢該等專業人士之需求，欲借重其專業及管理經驗</w:t>
      </w:r>
      <w:r w:rsidR="00701D9C">
        <w:rPr>
          <w:rFonts w:hint="eastAsia"/>
          <w:snapToGrid/>
        </w:rPr>
        <w:t>而遴聘</w:t>
      </w:r>
      <w:r w:rsidR="0075137F">
        <w:rPr>
          <w:rFonts w:hint="eastAsia"/>
          <w:snapToGrid/>
        </w:rPr>
        <w:t>董事會顧問</w:t>
      </w:r>
      <w:r w:rsidR="00E04B8D">
        <w:rPr>
          <w:rFonts w:hint="eastAsia"/>
          <w:snapToGrid/>
        </w:rPr>
        <w:t>，</w:t>
      </w:r>
      <w:r w:rsidR="00701D9C">
        <w:rPr>
          <w:rFonts w:hint="eastAsia"/>
          <w:snapToGrid/>
        </w:rPr>
        <w:t>惟</w:t>
      </w:r>
      <w:r w:rsidR="000C15AD">
        <w:rPr>
          <w:rFonts w:hint="eastAsia"/>
          <w:snapToGrid/>
        </w:rPr>
        <w:t>如前所述</w:t>
      </w:r>
      <w:r w:rsidR="0075137F">
        <w:rPr>
          <w:rFonts w:hint="eastAsia"/>
          <w:snapToGrid/>
        </w:rPr>
        <w:t>第13</w:t>
      </w:r>
      <w:r w:rsidR="000C15AD">
        <w:rPr>
          <w:rFonts w:hint="eastAsia"/>
          <w:snapToGrid/>
        </w:rPr>
        <w:t>屆董事會顧問</w:t>
      </w:r>
      <w:r w:rsidR="0075137F">
        <w:rPr>
          <w:rFonts w:hint="eastAsia"/>
          <w:snapToGrid/>
        </w:rPr>
        <w:t>增至8人，</w:t>
      </w:r>
      <w:r w:rsidR="000C15AD">
        <w:rPr>
          <w:rFonts w:hint="eastAsia"/>
          <w:snapToGrid/>
        </w:rPr>
        <w:t>卻有</w:t>
      </w:r>
      <w:r w:rsidR="00BD783B">
        <w:rPr>
          <w:rFonts w:hint="eastAsia"/>
          <w:snapToGrid/>
        </w:rPr>
        <w:t>半數</w:t>
      </w:r>
      <w:r w:rsidR="000C15AD">
        <w:rPr>
          <w:rFonts w:hint="eastAsia"/>
          <w:snapToGrid/>
        </w:rPr>
        <w:t>之</w:t>
      </w:r>
      <w:r w:rsidR="00CF1C46">
        <w:rPr>
          <w:rFonts w:hint="eastAsia"/>
          <w:snapToGrid/>
        </w:rPr>
        <w:t>實際</w:t>
      </w:r>
      <w:r w:rsidR="00D72C1F">
        <w:rPr>
          <w:rFonts w:hint="eastAsia"/>
          <w:snapToGrid/>
        </w:rPr>
        <w:t>出席</w:t>
      </w:r>
      <w:r w:rsidR="006469A9">
        <w:rPr>
          <w:rFonts w:hint="eastAsia"/>
          <w:snapToGrid/>
        </w:rPr>
        <w:t>情形</w:t>
      </w:r>
      <w:r w:rsidR="00FB52D1">
        <w:rPr>
          <w:rFonts w:hint="eastAsia"/>
          <w:snapToGrid/>
        </w:rPr>
        <w:t>欠佳</w:t>
      </w:r>
      <w:r w:rsidR="00122C59">
        <w:rPr>
          <w:rFonts w:hint="eastAsia"/>
          <w:snapToGrid/>
        </w:rPr>
        <w:t>，</w:t>
      </w:r>
      <w:r w:rsidR="00BD783B">
        <w:rPr>
          <w:rFonts w:hint="eastAsia"/>
          <w:snapToGrid/>
        </w:rPr>
        <w:t>恐</w:t>
      </w:r>
      <w:r w:rsidR="007940E4">
        <w:rPr>
          <w:rFonts w:hint="eastAsia"/>
          <w:snapToGrid/>
        </w:rPr>
        <w:t>不易發揮對該中心指導諮詢成效，</w:t>
      </w:r>
      <w:r w:rsidR="00BD783B">
        <w:rPr>
          <w:rFonts w:hint="eastAsia"/>
          <w:snapToGrid/>
        </w:rPr>
        <w:t>亦</w:t>
      </w:r>
      <w:r w:rsidR="007D684C">
        <w:rPr>
          <w:rFonts w:hint="eastAsia"/>
          <w:snapToGrid/>
        </w:rPr>
        <w:t>難達成</w:t>
      </w:r>
      <w:r w:rsidR="00056F9B">
        <w:rPr>
          <w:rFonts w:hint="eastAsia"/>
          <w:snapToGrid/>
        </w:rPr>
        <w:t>遴聘</w:t>
      </w:r>
      <w:r w:rsidR="00A6164F">
        <w:rPr>
          <w:rFonts w:hint="eastAsia"/>
          <w:snapToGrid/>
        </w:rPr>
        <w:t>顧</w:t>
      </w:r>
      <w:r w:rsidR="007940E4">
        <w:rPr>
          <w:rFonts w:hint="eastAsia"/>
          <w:snapToGrid/>
        </w:rPr>
        <w:t>問之目的</w:t>
      </w:r>
      <w:r w:rsidR="00FE5E54">
        <w:rPr>
          <w:rFonts w:hint="eastAsia"/>
          <w:snapToGrid/>
        </w:rPr>
        <w:t>。</w:t>
      </w:r>
    </w:p>
    <w:p w:rsidR="00E87660" w:rsidRDefault="00E87660" w:rsidP="00546AF3">
      <w:pPr>
        <w:pStyle w:val="200"/>
        <w:ind w:leftChars="50" w:left="140"/>
        <w:rPr>
          <w:rFonts w:hint="eastAsia"/>
          <w:snapToGrid/>
        </w:rPr>
      </w:pPr>
      <w:r w:rsidRPr="007D6D50">
        <w:rPr>
          <w:rFonts w:hint="eastAsia"/>
          <w:snapToGrid/>
        </w:rPr>
        <w:t>表1  商檢中心第13屆董事會顧問出席情形一覽表</w:t>
      </w:r>
    </w:p>
    <w:tbl>
      <w:tblPr>
        <w:tblW w:w="85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568"/>
        <w:gridCol w:w="567"/>
        <w:gridCol w:w="567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709"/>
      </w:tblGrid>
      <w:tr w:rsidR="00645B79" w:rsidRPr="00BD6E47" w:rsidTr="00300087">
        <w:trPr>
          <w:trHeight w:val="367"/>
          <w:tblHeader/>
          <w:jc w:val="center"/>
        </w:trPr>
        <w:tc>
          <w:tcPr>
            <w:tcW w:w="141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45B79" w:rsidRPr="001D609D" w:rsidRDefault="00645B79" w:rsidP="00E546DC">
            <w:pPr>
              <w:pStyle w:val="142"/>
              <w:jc w:val="right"/>
              <w:rPr>
                <w:b/>
                <w:snapToGrid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z w:val="20"/>
                <w:szCs w:val="20"/>
              </w:rPr>
              <w:t>年度/會議</w:t>
            </w:r>
          </w:p>
          <w:p w:rsidR="00645B79" w:rsidRPr="001D609D" w:rsidRDefault="00645B79" w:rsidP="004E1648">
            <w:pPr>
              <w:pStyle w:val="142"/>
              <w:jc w:val="right"/>
              <w:rPr>
                <w:rFonts w:hint="eastAsia"/>
                <w:b/>
                <w:snapToGrid/>
                <w:sz w:val="20"/>
                <w:szCs w:val="20"/>
              </w:rPr>
            </w:pPr>
            <w:r w:rsidRPr="001D609D">
              <w:rPr>
                <w:b/>
                <w:snapToGrid/>
                <w:sz w:val="20"/>
                <w:szCs w:val="20"/>
              </w:rPr>
              <w:t xml:space="preserve">  </w:t>
            </w:r>
            <w:r w:rsidRPr="001D609D">
              <w:rPr>
                <w:rFonts w:hint="eastAsia"/>
                <w:b/>
                <w:snapToGrid/>
                <w:sz w:val="20"/>
                <w:szCs w:val="20"/>
              </w:rPr>
              <w:t>(次)</w:t>
            </w:r>
          </w:p>
          <w:p w:rsidR="00645B79" w:rsidRPr="001D609D" w:rsidRDefault="00645B79" w:rsidP="004E1648">
            <w:pPr>
              <w:pStyle w:val="142"/>
              <w:rPr>
                <w:rFonts w:hint="eastAsia"/>
                <w:b/>
                <w:snapToGrid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z w:val="20"/>
                <w:szCs w:val="20"/>
              </w:rPr>
              <w:t>顧問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09</w:t>
            </w:r>
          </w:p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1417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10</w:t>
            </w:r>
          </w:p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11</w:t>
            </w:r>
          </w:p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12</w:t>
            </w:r>
          </w:p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1275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13</w:t>
            </w:r>
          </w:p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出</w:t>
            </w:r>
          </w:p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席</w:t>
            </w:r>
          </w:p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率</w:t>
            </w:r>
          </w:p>
        </w:tc>
      </w:tr>
      <w:tr w:rsidR="00645B79" w:rsidRPr="00BD6E47" w:rsidTr="00300087">
        <w:trPr>
          <w:trHeight w:val="416"/>
          <w:tblHeader/>
          <w:jc w:val="center"/>
        </w:trPr>
        <w:tc>
          <w:tcPr>
            <w:tcW w:w="141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45B79" w:rsidRPr="0069252B" w:rsidRDefault="00645B79" w:rsidP="004E1648">
            <w:pPr>
              <w:pStyle w:val="142"/>
              <w:rPr>
                <w:rFonts w:hint="eastAsia"/>
                <w:b/>
                <w:snapToGrid/>
                <w:sz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b/>
                <w:snapToGrid/>
                <w:spacing w:val="-2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A3636C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b/>
                <w:snapToGrid/>
                <w:spacing w:val="-20"/>
                <w:sz w:val="20"/>
                <w:szCs w:val="20"/>
              </w:rPr>
              <w:t>14</w:t>
            </w:r>
          </w:p>
        </w:tc>
        <w:tc>
          <w:tcPr>
            <w:tcW w:w="709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45B79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A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snapToGrid/>
              </w:rPr>
              <w:t>57%</w:t>
            </w:r>
          </w:p>
        </w:tc>
      </w:tr>
      <w:tr w:rsidR="00645B79" w:rsidRPr="003B0698" w:rsidTr="00300087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B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00%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C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</w:tcPr>
          <w:p w:rsidR="001300F3" w:rsidRPr="000A412B" w:rsidRDefault="001300F3" w:rsidP="00614FAE">
            <w:pPr>
              <w:pStyle w:val="142"/>
              <w:jc w:val="center"/>
              <w:rPr>
                <w:rFonts w:hint="eastAsia"/>
                <w:b/>
                <w:snapToGrid/>
                <w:highlight w:val="yellow"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>
              <w:rPr>
                <w:snapToGrid/>
              </w:rPr>
              <w:t>9%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E546DC">
            <w:pPr>
              <w:pStyle w:val="142"/>
              <w:ind w:leftChars="9" w:left="25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D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</w:tcPr>
          <w:p w:rsidR="001300F3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7E6E6"/>
          </w:tcPr>
          <w:p w:rsidR="001300F3" w:rsidRPr="0091167E" w:rsidRDefault="001300F3" w:rsidP="00614FAE">
            <w:pPr>
              <w:pStyle w:val="142"/>
              <w:jc w:val="center"/>
              <w:rPr>
                <w:rFonts w:hint="eastAsia"/>
                <w:snapToGrid/>
                <w:highlight w:val="yellow"/>
              </w:rPr>
            </w:pPr>
            <w:r w:rsidRPr="006502A2">
              <w:rPr>
                <w:rFonts w:hint="eastAsia"/>
                <w:snapToGrid/>
              </w:rPr>
              <w:t>1</w:t>
            </w:r>
            <w:r w:rsidRPr="006502A2">
              <w:rPr>
                <w:snapToGrid/>
              </w:rPr>
              <w:t>4%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E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7E6E6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snapToGrid/>
              </w:rPr>
              <w:t>0%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F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7E6E6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0</w:t>
            </w:r>
            <w:r w:rsidRPr="00803BAA">
              <w:rPr>
                <w:snapToGrid/>
              </w:rPr>
              <w:t>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G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D73C9" w:rsidRDefault="001300F3" w:rsidP="00614FAE">
            <w:pPr>
              <w:pStyle w:val="142"/>
              <w:jc w:val="center"/>
              <w:rPr>
                <w:rFonts w:hint="eastAsia"/>
                <w:snapToGrid/>
                <w:highlight w:val="yellow"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7D2179">
              <w:rPr>
                <w:rFonts w:hint="eastAsia"/>
                <w:snapToGrid/>
              </w:rPr>
              <w:t>7</w:t>
            </w:r>
            <w:r w:rsidRPr="007D2179">
              <w:rPr>
                <w:snapToGrid/>
              </w:rPr>
              <w:t>9%</w:t>
            </w:r>
          </w:p>
        </w:tc>
      </w:tr>
      <w:tr w:rsidR="00645B79" w:rsidRPr="003B0698" w:rsidTr="00300087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H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645B79" w:rsidRDefault="001300F3" w:rsidP="009340DE">
            <w:pPr>
              <w:pStyle w:val="142"/>
              <w:spacing w:line="200" w:lineRule="exact"/>
              <w:ind w:leftChars="-43" w:left="-120" w:rightChars="-39" w:right="-109"/>
              <w:jc w:val="center"/>
              <w:rPr>
                <w:rFonts w:hint="eastAsia"/>
                <w:snapToGrid/>
                <w:spacing w:val="-20"/>
                <w:sz w:val="18"/>
                <w:szCs w:val="18"/>
              </w:rPr>
            </w:pPr>
            <w:r w:rsidRPr="00645B79">
              <w:rPr>
                <w:rFonts w:hint="eastAsia"/>
                <w:snapToGrid/>
                <w:spacing w:val="-20"/>
                <w:sz w:val="18"/>
                <w:szCs w:val="18"/>
              </w:rPr>
              <w:t>未</w:t>
            </w:r>
            <w:r w:rsidR="00645B79" w:rsidRPr="00645B79">
              <w:rPr>
                <w:rFonts w:hint="eastAsia"/>
                <w:snapToGrid/>
                <w:spacing w:val="-20"/>
                <w:sz w:val="18"/>
                <w:szCs w:val="18"/>
              </w:rPr>
              <w:t>聘任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645B79" w:rsidRDefault="00645B79" w:rsidP="009340DE">
            <w:pPr>
              <w:pStyle w:val="142"/>
              <w:spacing w:line="200" w:lineRule="exact"/>
              <w:ind w:leftChars="-36" w:left="-101" w:rightChars="-38" w:right="-106"/>
              <w:jc w:val="center"/>
              <w:rPr>
                <w:rFonts w:hint="eastAsia"/>
                <w:snapToGrid/>
                <w:spacing w:val="-20"/>
                <w:sz w:val="18"/>
                <w:szCs w:val="18"/>
              </w:rPr>
            </w:pPr>
            <w:r w:rsidRPr="00645B79">
              <w:rPr>
                <w:rFonts w:hint="eastAsia"/>
                <w:snapToGrid/>
                <w:spacing w:val="-20"/>
                <w:sz w:val="18"/>
                <w:szCs w:val="18"/>
              </w:rPr>
              <w:t>未聘任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645B79" w:rsidRDefault="00645B79" w:rsidP="009340DE">
            <w:pPr>
              <w:pStyle w:val="142"/>
              <w:spacing w:line="200" w:lineRule="exact"/>
              <w:ind w:leftChars="-36" w:left="-101" w:rightChars="-36" w:right="-101"/>
              <w:jc w:val="center"/>
              <w:rPr>
                <w:rFonts w:hint="eastAsia"/>
                <w:snapToGrid/>
                <w:spacing w:val="-20"/>
                <w:sz w:val="18"/>
                <w:szCs w:val="18"/>
              </w:rPr>
            </w:pPr>
            <w:r w:rsidRPr="00645B79">
              <w:rPr>
                <w:rFonts w:hint="eastAsia"/>
                <w:snapToGrid/>
                <w:spacing w:val="-20"/>
                <w:sz w:val="18"/>
                <w:szCs w:val="18"/>
              </w:rPr>
              <w:t>未聘任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00%</w:t>
            </w:r>
          </w:p>
        </w:tc>
      </w:tr>
    </w:tbl>
    <w:p w:rsidR="003A089B" w:rsidRDefault="003A089B" w:rsidP="00546AF3">
      <w:pPr>
        <w:pStyle w:val="142"/>
        <w:ind w:leftChars="50" w:left="1340" w:hangingChars="500" w:hanging="1200"/>
        <w:rPr>
          <w:snapToGrid/>
        </w:rPr>
      </w:pPr>
      <w:r>
        <w:rPr>
          <w:rFonts w:hint="eastAsia"/>
          <w:snapToGrid/>
        </w:rPr>
        <w:t>說    明：</w:t>
      </w:r>
      <w:r w:rsidRPr="003B0698">
        <w:rPr>
          <w:rFonts w:hint="eastAsia"/>
          <w:snapToGrid/>
        </w:rPr>
        <w:t>V</w:t>
      </w:r>
      <w:r w:rsidR="00AC3240">
        <w:rPr>
          <w:rFonts w:hint="eastAsia"/>
          <w:snapToGrid/>
        </w:rPr>
        <w:t>表示</w:t>
      </w:r>
      <w:r>
        <w:rPr>
          <w:rFonts w:hint="eastAsia"/>
          <w:snapToGrid/>
        </w:rPr>
        <w:t>出席該次會議</w:t>
      </w:r>
      <w:r w:rsidR="0050029B">
        <w:rPr>
          <w:rFonts w:hint="eastAsia"/>
          <w:snapToGrid/>
        </w:rPr>
        <w:t>，X表示未出席該次會議</w:t>
      </w:r>
      <w:r w:rsidR="00E546DC">
        <w:rPr>
          <w:rFonts w:hint="eastAsia"/>
          <w:snapToGrid/>
        </w:rPr>
        <w:t>；出席率</w:t>
      </w:r>
      <w:r w:rsidR="00595D79">
        <w:rPr>
          <w:rFonts w:hint="eastAsia"/>
          <w:snapToGrid/>
        </w:rPr>
        <w:t>=聘任期間出席董事會次數/聘任期間董事會開會次數</w:t>
      </w:r>
      <w:r>
        <w:rPr>
          <w:rFonts w:hint="eastAsia"/>
          <w:snapToGrid/>
        </w:rPr>
        <w:t>。</w:t>
      </w:r>
    </w:p>
    <w:p w:rsidR="0067642B" w:rsidRDefault="00450643" w:rsidP="00546AF3">
      <w:pPr>
        <w:pStyle w:val="142"/>
        <w:ind w:leftChars="50" w:left="140"/>
        <w:rPr>
          <w:snapToGrid/>
        </w:rPr>
      </w:pPr>
      <w:r>
        <w:rPr>
          <w:rFonts w:hint="eastAsia"/>
          <w:snapToGrid/>
        </w:rPr>
        <w:t>資料來源：摘整自商檢中心</w:t>
      </w:r>
      <w:r w:rsidR="00633B8A">
        <w:rPr>
          <w:rFonts w:hint="eastAsia"/>
          <w:snapToGrid/>
        </w:rPr>
        <w:t>第13屆</w:t>
      </w:r>
      <w:r>
        <w:rPr>
          <w:rFonts w:hint="eastAsia"/>
          <w:snapToGrid/>
        </w:rPr>
        <w:t>董事</w:t>
      </w:r>
      <w:r w:rsidR="00633B8A">
        <w:rPr>
          <w:rFonts w:hint="eastAsia"/>
          <w:snapToGrid/>
        </w:rPr>
        <w:t>暨監察人</w:t>
      </w:r>
      <w:r w:rsidR="00053F2D">
        <w:rPr>
          <w:rFonts w:hint="eastAsia"/>
          <w:snapToGrid/>
        </w:rPr>
        <w:t>聯席</w:t>
      </w:r>
      <w:r>
        <w:rPr>
          <w:rFonts w:hint="eastAsia"/>
          <w:snapToGrid/>
        </w:rPr>
        <w:t>會議紀錄。</w:t>
      </w:r>
    </w:p>
    <w:p w:rsidR="00822169" w:rsidRDefault="00822169" w:rsidP="00822169">
      <w:pPr>
        <w:ind w:left="560" w:firstLine="560"/>
        <w:rPr>
          <w:snapToGrid/>
        </w:rPr>
      </w:pPr>
      <w:r>
        <w:rPr>
          <w:rFonts w:hint="eastAsia"/>
          <w:snapToGrid/>
        </w:rPr>
        <w:t>綜上，商檢中心第13屆董事會顧問人數增至8人，</w:t>
      </w:r>
      <w:r w:rsidR="00FB52D1">
        <w:rPr>
          <w:rFonts w:hint="eastAsia"/>
          <w:snapToGrid/>
        </w:rPr>
        <w:t>雖</w:t>
      </w:r>
      <w:r>
        <w:rPr>
          <w:rFonts w:hint="eastAsia"/>
          <w:snapToGrid/>
        </w:rPr>
        <w:t>符</w:t>
      </w:r>
      <w:r w:rsidR="00B66A13">
        <w:rPr>
          <w:rFonts w:hint="eastAsia"/>
          <w:snapToGrid/>
        </w:rPr>
        <w:t>遴聘</w:t>
      </w:r>
      <w:r w:rsidR="00F7403F">
        <w:rPr>
          <w:rFonts w:hint="eastAsia"/>
          <w:snapToGrid/>
        </w:rPr>
        <w:t>顧問辦法</w:t>
      </w:r>
      <w:r w:rsidR="00FB52D1">
        <w:rPr>
          <w:rFonts w:hint="eastAsia"/>
          <w:snapToGrid/>
        </w:rPr>
        <w:t>所</w:t>
      </w:r>
      <w:r>
        <w:rPr>
          <w:rFonts w:hint="eastAsia"/>
          <w:snapToGrid/>
        </w:rPr>
        <w:t>定</w:t>
      </w:r>
      <w:r w:rsidR="00FB52D1">
        <w:rPr>
          <w:rFonts w:hint="eastAsia"/>
          <w:snapToGrid/>
        </w:rPr>
        <w:t>人數上限</w:t>
      </w:r>
      <w:r>
        <w:rPr>
          <w:rFonts w:hint="eastAsia"/>
          <w:snapToGrid/>
        </w:rPr>
        <w:t>，惟渠等</w:t>
      </w:r>
      <w:r w:rsidR="000C15AD">
        <w:rPr>
          <w:rFonts w:hint="eastAsia"/>
          <w:snapToGrid/>
        </w:rPr>
        <w:t>聘期</w:t>
      </w:r>
      <w:r w:rsidR="005D01DC">
        <w:rPr>
          <w:rFonts w:hint="eastAsia"/>
          <w:snapToGrid/>
        </w:rPr>
        <w:t>4</w:t>
      </w:r>
      <w:r>
        <w:rPr>
          <w:rFonts w:hint="eastAsia"/>
          <w:snapToGrid/>
        </w:rPr>
        <w:t>年</w:t>
      </w:r>
      <w:r w:rsidR="00AA08FF">
        <w:rPr>
          <w:rFonts w:hint="eastAsia"/>
          <w:snapToGrid/>
        </w:rPr>
        <w:t>，與經濟部</w:t>
      </w:r>
      <w:r w:rsidR="002E71FA" w:rsidRPr="00107524">
        <w:rPr>
          <w:rFonts w:hint="eastAsia"/>
          <w:snapToGrid/>
        </w:rPr>
        <w:t>遴聘顧問要點</w:t>
      </w:r>
      <w:r w:rsidR="004A4ECC">
        <w:rPr>
          <w:rFonts w:hint="eastAsia"/>
          <w:snapToGrid/>
        </w:rPr>
        <w:t>所</w:t>
      </w:r>
      <w:r w:rsidR="00423E14">
        <w:rPr>
          <w:rFonts w:hint="eastAsia"/>
          <w:snapToGrid/>
        </w:rPr>
        <w:t>規範</w:t>
      </w:r>
      <w:r w:rsidR="000C15AD">
        <w:rPr>
          <w:rFonts w:hint="eastAsia"/>
          <w:snapToGrid/>
        </w:rPr>
        <w:t>之</w:t>
      </w:r>
      <w:r w:rsidR="00423E14">
        <w:rPr>
          <w:rFonts w:hint="eastAsia"/>
          <w:snapToGrid/>
        </w:rPr>
        <w:t>原則</w:t>
      </w:r>
      <w:r w:rsidR="002B2B82">
        <w:rPr>
          <w:rFonts w:hint="eastAsia"/>
          <w:snapToGrid/>
        </w:rPr>
        <w:t>1至3年</w:t>
      </w:r>
      <w:r w:rsidR="007940E4">
        <w:rPr>
          <w:rFonts w:hint="eastAsia"/>
          <w:snapToGrid/>
        </w:rPr>
        <w:t>似未盡相符</w:t>
      </w:r>
      <w:r w:rsidR="00300087">
        <w:rPr>
          <w:rFonts w:hAnsi="標楷體" w:hint="eastAsia"/>
          <w:snapToGrid/>
        </w:rPr>
        <w:t>；</w:t>
      </w:r>
      <w:r w:rsidR="001800FB">
        <w:rPr>
          <w:rFonts w:hint="eastAsia"/>
          <w:snapToGrid/>
        </w:rPr>
        <w:t>另</w:t>
      </w:r>
      <w:r w:rsidR="001800FB" w:rsidRPr="00F045CD">
        <w:rPr>
          <w:rFonts w:hint="eastAsia"/>
        </w:rPr>
        <w:t>第1</w:t>
      </w:r>
      <w:r w:rsidR="001800FB" w:rsidRPr="00F045CD">
        <w:t>3</w:t>
      </w:r>
      <w:r w:rsidR="001800FB" w:rsidRPr="00F045CD">
        <w:rPr>
          <w:rFonts w:hint="eastAsia"/>
        </w:rPr>
        <w:t>屆董監事任期已於1</w:t>
      </w:r>
      <w:r w:rsidR="001800FB" w:rsidRPr="00F045CD">
        <w:t>13</w:t>
      </w:r>
      <w:r w:rsidR="001800FB" w:rsidRPr="00F045CD">
        <w:rPr>
          <w:rFonts w:hint="eastAsia"/>
        </w:rPr>
        <w:t>年8月6日屆滿，卻未提前改選，致董事會顧問之任期</w:t>
      </w:r>
      <w:r w:rsidR="000C15AD">
        <w:rPr>
          <w:rFonts w:hint="eastAsia"/>
        </w:rPr>
        <w:t>迄今</w:t>
      </w:r>
      <w:r w:rsidR="00300087">
        <w:rPr>
          <w:rFonts w:hint="eastAsia"/>
        </w:rPr>
        <w:t>已長達4年多之久</w:t>
      </w:r>
      <w:r w:rsidR="001800FB" w:rsidRPr="00F045CD">
        <w:rPr>
          <w:rFonts w:hint="eastAsia"/>
        </w:rPr>
        <w:t>，允宜檢討改善</w:t>
      </w:r>
      <w:r>
        <w:rPr>
          <w:rFonts w:hint="eastAsia"/>
          <w:snapToGrid/>
        </w:rPr>
        <w:t>；又</w:t>
      </w:r>
      <w:r w:rsidR="00423E14">
        <w:rPr>
          <w:rFonts w:hint="eastAsia"/>
          <w:snapToGrid/>
        </w:rPr>
        <w:t>該中心自</w:t>
      </w:r>
      <w:r>
        <w:rPr>
          <w:rFonts w:hint="eastAsia"/>
          <w:snapToGrid/>
        </w:rPr>
        <w:t>109年8月至</w:t>
      </w:r>
      <w:r w:rsidR="00936E4C">
        <w:rPr>
          <w:rFonts w:hint="eastAsia"/>
          <w:snapToGrid/>
        </w:rPr>
        <w:t>11</w:t>
      </w:r>
      <w:r w:rsidR="00BD783B">
        <w:rPr>
          <w:snapToGrid/>
        </w:rPr>
        <w:t>3</w:t>
      </w:r>
      <w:r>
        <w:rPr>
          <w:rFonts w:hint="eastAsia"/>
          <w:snapToGrid/>
        </w:rPr>
        <w:t>年底</w:t>
      </w:r>
      <w:r w:rsidR="00423E14">
        <w:rPr>
          <w:rFonts w:hint="eastAsia"/>
          <w:snapToGrid/>
        </w:rPr>
        <w:t>已</w:t>
      </w:r>
      <w:r>
        <w:rPr>
          <w:rFonts w:hint="eastAsia"/>
          <w:snapToGrid/>
        </w:rPr>
        <w:t>召開</w:t>
      </w:r>
      <w:r w:rsidR="00936E4C">
        <w:rPr>
          <w:rFonts w:hint="eastAsia"/>
          <w:snapToGrid/>
        </w:rPr>
        <w:t>1</w:t>
      </w:r>
      <w:r w:rsidR="00BD783B">
        <w:rPr>
          <w:snapToGrid/>
        </w:rPr>
        <w:t>4</w:t>
      </w:r>
      <w:r>
        <w:rPr>
          <w:rFonts w:hint="eastAsia"/>
          <w:snapToGrid/>
        </w:rPr>
        <w:t>次董事會會議，</w:t>
      </w:r>
      <w:r w:rsidR="004F5AAE">
        <w:rPr>
          <w:rFonts w:hint="eastAsia"/>
          <w:snapToGrid/>
        </w:rPr>
        <w:t>然</w:t>
      </w:r>
      <w:r w:rsidR="00BD783B">
        <w:rPr>
          <w:rFonts w:hint="eastAsia"/>
          <w:snapToGrid/>
        </w:rPr>
        <w:t>半數董事會顧問出席率未達</w:t>
      </w:r>
      <w:r w:rsidR="0063243C">
        <w:rPr>
          <w:rFonts w:hint="eastAsia"/>
          <w:snapToGrid/>
        </w:rPr>
        <w:t>六</w:t>
      </w:r>
      <w:r w:rsidR="00BD783B">
        <w:rPr>
          <w:rFonts w:hint="eastAsia"/>
          <w:snapToGrid/>
        </w:rPr>
        <w:t>成</w:t>
      </w:r>
      <w:r>
        <w:rPr>
          <w:rFonts w:hint="eastAsia"/>
          <w:snapToGrid/>
        </w:rPr>
        <w:t>，</w:t>
      </w:r>
      <w:r w:rsidR="007C353B">
        <w:rPr>
          <w:rFonts w:hint="eastAsia"/>
          <w:snapToGrid/>
        </w:rPr>
        <w:t>其中</w:t>
      </w:r>
      <w:r>
        <w:rPr>
          <w:rFonts w:hint="eastAsia"/>
          <w:snapToGrid/>
        </w:rPr>
        <w:t>甚有</w:t>
      </w:r>
      <w:r w:rsidR="00BD783B">
        <w:rPr>
          <w:rFonts w:hint="eastAsia"/>
          <w:snapToGrid/>
        </w:rPr>
        <w:t>2位</w:t>
      </w:r>
      <w:r w:rsidR="00FB52D1">
        <w:rPr>
          <w:rFonts w:hint="eastAsia"/>
          <w:snapToGrid/>
        </w:rPr>
        <w:t>均</w:t>
      </w:r>
      <w:r w:rsidR="000C15AD">
        <w:rPr>
          <w:rFonts w:hint="eastAsia"/>
          <w:snapToGrid/>
        </w:rPr>
        <w:t>未曾出席</w:t>
      </w:r>
      <w:r>
        <w:rPr>
          <w:rFonts w:hint="eastAsia"/>
          <w:snapToGrid/>
        </w:rPr>
        <w:t>，允宜參據</w:t>
      </w:r>
      <w:r w:rsidR="00FB52D1">
        <w:rPr>
          <w:rFonts w:hint="eastAsia"/>
          <w:snapToGrid/>
        </w:rPr>
        <w:t>該中心</w:t>
      </w:r>
      <w:r>
        <w:rPr>
          <w:rFonts w:hint="eastAsia"/>
          <w:snapToGrid/>
        </w:rPr>
        <w:t>遴聘</w:t>
      </w:r>
      <w:r w:rsidR="00B66A13">
        <w:rPr>
          <w:rFonts w:hint="eastAsia"/>
          <w:snapToGrid/>
        </w:rPr>
        <w:t>顧問</w:t>
      </w:r>
      <w:r>
        <w:rPr>
          <w:rFonts w:hint="eastAsia"/>
          <w:snapToGrid/>
        </w:rPr>
        <w:t>辦法第9條：「</w:t>
      </w:r>
      <w:r w:rsidR="00C267DE" w:rsidRPr="00C267DE">
        <w:rPr>
          <w:rFonts w:hint="eastAsia"/>
        </w:rPr>
        <w:t>本中心應定期檢討顧問所提供指導或諮詢之執行進度或成果，成效不彰者</w:t>
      </w:r>
      <w:r w:rsidR="00C267DE">
        <w:rPr>
          <w:rFonts w:hint="eastAsia"/>
        </w:rPr>
        <w:t>，</w:t>
      </w:r>
      <w:r w:rsidR="00C267DE" w:rsidRPr="00C267DE">
        <w:rPr>
          <w:rFonts w:hint="eastAsia"/>
        </w:rPr>
        <w:t>應即解聘。</w:t>
      </w:r>
      <w:r w:rsidR="000F776B">
        <w:rPr>
          <w:rFonts w:hint="eastAsia"/>
          <w:snapToGrid/>
        </w:rPr>
        <w:t>」之規定</w:t>
      </w:r>
      <w:r>
        <w:rPr>
          <w:rFonts w:hint="eastAsia"/>
          <w:snapToGrid/>
        </w:rPr>
        <w:t>檢討</w:t>
      </w:r>
      <w:r w:rsidR="00701D9C">
        <w:rPr>
          <w:rFonts w:hint="eastAsia"/>
          <w:snapToGrid/>
        </w:rPr>
        <w:t>改善，俾達聘任董事會顧問係為於召開董事會</w:t>
      </w:r>
      <w:r w:rsidR="004B1B7B">
        <w:rPr>
          <w:rFonts w:hint="eastAsia"/>
          <w:snapToGrid/>
        </w:rPr>
        <w:t>會</w:t>
      </w:r>
      <w:r w:rsidR="00701D9C">
        <w:rPr>
          <w:rFonts w:hint="eastAsia"/>
          <w:snapToGrid/>
        </w:rPr>
        <w:t>議時</w:t>
      </w:r>
      <w:r w:rsidR="007C353B">
        <w:rPr>
          <w:rFonts w:hint="eastAsia"/>
          <w:snapToGrid/>
        </w:rPr>
        <w:t>提供諮詢與指導之目的</w:t>
      </w:r>
      <w:r>
        <w:rPr>
          <w:rFonts w:hint="eastAsia"/>
          <w:snapToGrid/>
        </w:rPr>
        <w:t>。</w:t>
      </w:r>
    </w:p>
    <w:p w:rsidR="00C639E1" w:rsidRPr="00546AF3" w:rsidRDefault="00D9722C" w:rsidP="00546AF3">
      <w:pPr>
        <w:pStyle w:val="ae"/>
        <w:ind w:left="641" w:hanging="641"/>
        <w:rPr>
          <w:rFonts w:hint="eastAsia"/>
        </w:rPr>
      </w:pPr>
      <w:r w:rsidRPr="00B93EF8">
        <w:rPr>
          <w:snapToGrid/>
        </w:rPr>
        <w:t>（分機：</w:t>
      </w:r>
      <w:r>
        <w:rPr>
          <w:snapToGrid/>
        </w:rPr>
        <w:t>1929</w:t>
      </w:r>
      <w:r>
        <w:rPr>
          <w:rFonts w:hint="eastAsia"/>
          <w:snapToGrid/>
        </w:rPr>
        <w:t xml:space="preserve"> 沈家榆</w:t>
      </w:r>
      <w:r w:rsidRPr="00B93EF8">
        <w:rPr>
          <w:snapToGrid/>
        </w:rPr>
        <w:t>)</w:t>
      </w:r>
      <w:bookmarkEnd w:id="0"/>
      <w:bookmarkEnd w:id="2"/>
      <w:bookmarkEnd w:id="3"/>
      <w:bookmarkEnd w:id="4"/>
      <w:bookmarkEnd w:id="5"/>
      <w:bookmarkEnd w:id="6"/>
      <w:bookmarkEnd w:id="7"/>
      <w:bookmarkEnd w:id="8"/>
    </w:p>
    <w:sectPr w:rsidR="00C639E1" w:rsidRPr="00546AF3" w:rsidSect="005105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588" w:bottom="1701" w:left="1701" w:header="851" w:footer="907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A7B" w:rsidRDefault="005C3A7B" w:rsidP="00EA19CA">
      <w:pPr>
        <w:spacing w:line="240" w:lineRule="auto"/>
        <w:ind w:left="560" w:firstLine="560"/>
      </w:pPr>
    </w:p>
    <w:p w:rsidR="005C3A7B" w:rsidRDefault="005C3A7B">
      <w:pPr>
        <w:ind w:left="560" w:firstLine="560"/>
      </w:pPr>
      <w:r>
        <w:separator/>
      </w:r>
    </w:p>
  </w:endnote>
  <w:endnote w:type="continuationSeparator" w:id="0">
    <w:p w:rsidR="005C3A7B" w:rsidRDefault="005C3A7B" w:rsidP="00EA19CA">
      <w:pPr>
        <w:ind w:left="560" w:firstLine="560"/>
      </w:pPr>
    </w:p>
    <w:p w:rsidR="005C3A7B" w:rsidRDefault="005C3A7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F31A5F" w:rsidP="00412744">
    <w:pPr>
      <w:pStyle w:val="af3"/>
      <w:tabs>
        <w:tab w:val="clear" w:pos="4153"/>
        <w:tab w:val="clear" w:pos="8306"/>
        <w:tab w:val="center" w:pos="4252"/>
        <w:tab w:val="right" w:pos="8504"/>
      </w:tabs>
      <w:ind w:leftChars="0" w:left="0" w:firstLineChars="0" w:firstLine="0"/>
      <w:jc w:val="center"/>
    </w:pPr>
    <w:r>
      <w:t>70</w:t>
    </w:r>
    <w:r w:rsidR="002A704D">
      <w:t>-</w:t>
    </w:r>
    <w:r w:rsidR="00D9431E">
      <w:fldChar w:fldCharType="begin"/>
    </w:r>
    <w:r w:rsidR="00D9431E">
      <w:instrText>PAGE   \* MERGEFORMAT</w:instrText>
    </w:r>
    <w:r w:rsidR="00D9431E">
      <w:fldChar w:fldCharType="separate"/>
    </w:r>
    <w:r w:rsidR="003833EA" w:rsidRPr="003833EA">
      <w:rPr>
        <w:noProof/>
        <w:lang w:val="zh-TW"/>
      </w:rPr>
      <w:t>3</w:t>
    </w:r>
    <w:r w:rsidR="00D9431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7B" w:rsidRDefault="00D9431E">
    <w:pPr>
      <w:ind w:left="560" w:firstLine="5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A7B" w:rsidRDefault="005C3A7B" w:rsidP="00EA19C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C3A7B" w:rsidRDefault="005C3A7B" w:rsidP="00EA19CA">
      <w:pPr>
        <w:spacing w:line="240" w:lineRule="auto"/>
        <w:ind w:left="560" w:firstLine="560"/>
      </w:pPr>
    </w:p>
    <w:p w:rsidR="005C3A7B" w:rsidRDefault="005C3A7B" w:rsidP="00EA19CA">
      <w:pPr>
        <w:ind w:left="560" w:firstLine="560"/>
      </w:pPr>
    </w:p>
  </w:footnote>
  <w:footnote w:id="1">
    <w:p w:rsidR="00D9431E" w:rsidRPr="002D6225" w:rsidRDefault="00D9431E" w:rsidP="00593598">
      <w:pPr>
        <w:pStyle w:val="aff3"/>
        <w:ind w:left="178" w:hanging="178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109年</w:t>
      </w:r>
      <w:r w:rsidRPr="0015788B">
        <w:rPr>
          <w:rFonts w:hint="eastAsia"/>
        </w:rPr>
        <w:t>6月3日</w:t>
      </w:r>
      <w:r>
        <w:rPr>
          <w:rFonts w:hint="eastAsia"/>
        </w:rPr>
        <w:t>完成</w:t>
      </w:r>
      <w:r w:rsidRPr="0015788B">
        <w:rPr>
          <w:rFonts w:hint="eastAsia"/>
        </w:rPr>
        <w:t>法院變更</w:t>
      </w:r>
      <w:r>
        <w:rPr>
          <w:rFonts w:hint="eastAsia"/>
        </w:rPr>
        <w:t>名稱</w:t>
      </w:r>
      <w:r w:rsidRPr="0015788B">
        <w:rPr>
          <w:rFonts w:hint="eastAsia"/>
        </w:rPr>
        <w:t>登記</w:t>
      </w:r>
      <w:r>
        <w:rPr>
          <w:rFonts w:hint="eastAsia"/>
        </w:rPr>
        <w:t>。</w:t>
      </w:r>
    </w:p>
  </w:footnote>
  <w:footnote w:id="2">
    <w:p w:rsidR="00D9431E" w:rsidRPr="00064C2E" w:rsidRDefault="00D9431E" w:rsidP="00064C2E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 xml:space="preserve"> </w:t>
      </w:r>
      <w:r w:rsidR="00266647">
        <w:rPr>
          <w:rFonts w:hint="eastAsia"/>
        </w:rPr>
        <w:t>經濟部</w:t>
      </w:r>
      <w:r>
        <w:rPr>
          <w:rFonts w:hint="eastAsia"/>
        </w:rPr>
        <w:t>101年4月24日經人字第10003674720號函修正公布。</w:t>
      </w:r>
    </w:p>
  </w:footnote>
  <w:footnote w:id="3">
    <w:p w:rsidR="00D9431E" w:rsidRPr="00107524" w:rsidRDefault="00D9431E" w:rsidP="00107524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="008D022A">
        <w:rPr>
          <w:rFonts w:hint="eastAsia"/>
        </w:rPr>
        <w:t>財團法人台灣商品檢測驗證中心</w:t>
      </w:r>
      <w:r>
        <w:rPr>
          <w:rFonts w:hint="eastAsia"/>
        </w:rPr>
        <w:t>組織規程第7條</w:t>
      </w:r>
      <w:r w:rsidR="002F54E1">
        <w:rPr>
          <w:rFonts w:hint="eastAsia"/>
        </w:rPr>
        <w:t>規定</w:t>
      </w:r>
      <w:r w:rsidR="008D022A">
        <w:rPr>
          <w:rFonts w:hint="eastAsia"/>
        </w:rPr>
        <w:t>略以</w:t>
      </w:r>
      <w:r w:rsidR="002F54E1">
        <w:rPr>
          <w:rFonts w:hint="eastAsia"/>
        </w:rPr>
        <w:t>，</w:t>
      </w:r>
      <w:r w:rsidR="008D022A">
        <w:rPr>
          <w:rFonts w:hint="eastAsia"/>
        </w:rPr>
        <w:t>該中心</w:t>
      </w:r>
      <w:r w:rsidR="002F54E1">
        <w:rPr>
          <w:rFonts w:hint="eastAsia"/>
        </w:rPr>
        <w:t>視業務需要得聘請國內外專家為顧問或特約人員，其辦法另訂之。</w:t>
      </w:r>
    </w:p>
  </w:footnote>
  <w:footnote w:id="4">
    <w:p w:rsidR="00D9431E" w:rsidRPr="001D593C" w:rsidRDefault="00D9431E" w:rsidP="001D593C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最近一次修正日期為110年11月3日。</w:t>
      </w:r>
    </w:p>
  </w:footnote>
  <w:footnote w:id="5">
    <w:p w:rsidR="00D9431E" w:rsidRPr="00B66A13" w:rsidRDefault="00D9431E" w:rsidP="00B66A13">
      <w:pPr>
        <w:pStyle w:val="aff3"/>
        <w:ind w:left="178" w:hanging="178"/>
        <w:rPr>
          <w:rStyle w:val="af7"/>
          <w:vertAlign w:val="baseline"/>
        </w:rPr>
      </w:pPr>
      <w:r>
        <w:rPr>
          <w:rStyle w:val="af7"/>
        </w:rPr>
        <w:footnoteRef/>
      </w:r>
      <w:r>
        <w:t xml:space="preserve"> </w:t>
      </w:r>
      <w:r w:rsidR="008D022A">
        <w:rPr>
          <w:rFonts w:hint="eastAsia"/>
        </w:rPr>
        <w:t>財團法人台灣商品檢測驗證中心遴聘顧問辦法</w:t>
      </w:r>
      <w:r>
        <w:rPr>
          <w:rFonts w:hint="eastAsia"/>
        </w:rPr>
        <w:t>第3條第2項規定：「</w:t>
      </w:r>
      <w:r w:rsidRPr="00B66A13">
        <w:rPr>
          <w:rFonts w:hint="eastAsia"/>
        </w:rPr>
        <w:t>本中心遴聘之顧問，應具有下列資格條件之一：</w:t>
      </w:r>
      <w:r>
        <w:rPr>
          <w:rFonts w:hint="eastAsia"/>
        </w:rPr>
        <w:t>一、在教育部認可之國內外獨立學院、大學或研究所畢業取得博士學位後，並曾任相關領域工作5年以上者。二、在教育部認可之國內外獨立學院、大學或研究所畢業取得碩士學位後，並曾任相關領域工作10年以上者。三、在教育部認可之國內外獨立學院、大學或專科畢業，並曾任相關領域工作15年以上者。」</w:t>
      </w:r>
    </w:p>
  </w:footnote>
  <w:footnote w:id="6">
    <w:p w:rsidR="001B1377" w:rsidRPr="00487035" w:rsidRDefault="001B1377" w:rsidP="001B1377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="008D022A">
        <w:rPr>
          <w:rFonts w:hint="eastAsia"/>
        </w:rPr>
        <w:t>財團法人台灣商品檢測驗證中心遴聘顧問辦法</w:t>
      </w:r>
      <w:r>
        <w:rPr>
          <w:rFonts w:hint="eastAsia"/>
        </w:rPr>
        <w:t>第5條規定：「本中心遴聘顧問，由相關單位提請，經呈董事長核可後聘任之。但董事會顧問需經董事會同意後聘任。」</w:t>
      </w:r>
    </w:p>
  </w:footnote>
  <w:footnote w:id="7">
    <w:p w:rsidR="00D9431E" w:rsidRPr="00CC14D7" w:rsidRDefault="00D9431E" w:rsidP="003F6AC4">
      <w:pPr>
        <w:pStyle w:val="aff3"/>
        <w:ind w:left="178" w:hanging="178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其中1位董事會顧問係110年7月9日董事會通過聘任。</w:t>
      </w:r>
    </w:p>
  </w:footnote>
  <w:footnote w:id="8">
    <w:p w:rsidR="000C15AD" w:rsidRPr="000C15AD" w:rsidRDefault="000C15AD" w:rsidP="003F6AC4">
      <w:pPr>
        <w:pStyle w:val="af5"/>
        <w:spacing w:line="280" w:lineRule="exact"/>
        <w:ind w:leftChars="0" w:left="0" w:firstLineChars="2" w:firstLine="5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查詢日</w:t>
      </w:r>
      <w:r>
        <w:rPr>
          <w:rFonts w:ascii="全字庫正宋體" w:eastAsia="全字庫正宋體" w:hAnsi="全字庫正宋體" w:cs="全字庫正宋體" w:hint="eastAsia"/>
        </w:rPr>
        <w:t>：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年3月1</w:t>
      </w:r>
      <w:r>
        <w:t>8</w:t>
      </w:r>
      <w:r>
        <w:rPr>
          <w:rFonts w:hint="eastAsia"/>
        </w:rPr>
        <w:t>日</w:t>
      </w:r>
    </w:p>
  </w:footnote>
  <w:footnote w:id="9">
    <w:p w:rsidR="00CE6387" w:rsidRPr="00CE6387" w:rsidRDefault="00CE6387" w:rsidP="00E04B8D">
      <w:pPr>
        <w:pStyle w:val="af5"/>
        <w:spacing w:line="280" w:lineRule="exact"/>
        <w:ind w:leftChars="0" w:left="192" w:hangingChars="80" w:hanging="19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="00E04B8D">
        <w:rPr>
          <w:rFonts w:hint="eastAsia"/>
          <w:snapToGrid/>
          <w:szCs w:val="28"/>
        </w:rPr>
        <w:t>第1</w:t>
      </w:r>
      <w:r w:rsidR="00E04B8D">
        <w:rPr>
          <w:snapToGrid/>
          <w:szCs w:val="28"/>
        </w:rPr>
        <w:t>3</w:t>
      </w:r>
      <w:r w:rsidR="00E04B8D">
        <w:rPr>
          <w:rFonts w:hint="eastAsia"/>
          <w:snapToGrid/>
          <w:szCs w:val="28"/>
        </w:rPr>
        <w:t>屆</w:t>
      </w:r>
      <w:r w:rsidR="00E04B8D" w:rsidRPr="00E04B8D">
        <w:rPr>
          <w:rFonts w:hint="eastAsia"/>
          <w:snapToGrid/>
          <w:szCs w:val="28"/>
        </w:rPr>
        <w:t>董事暨監察人聯席會議</w:t>
      </w:r>
      <w:r w:rsidR="00E04B8D">
        <w:rPr>
          <w:rFonts w:hint="eastAsia"/>
          <w:snapToGrid/>
          <w:szCs w:val="28"/>
        </w:rPr>
        <w:t>第1</w:t>
      </w:r>
      <w:r w:rsidR="00E04B8D">
        <w:rPr>
          <w:snapToGrid/>
          <w:szCs w:val="28"/>
        </w:rPr>
        <w:t>2</w:t>
      </w:r>
      <w:r w:rsidR="00E04B8D">
        <w:rPr>
          <w:rFonts w:hint="eastAsia"/>
          <w:snapToGrid/>
          <w:szCs w:val="28"/>
        </w:rPr>
        <w:t>至</w:t>
      </w:r>
      <w:r w:rsidR="00E04B8D">
        <w:rPr>
          <w:snapToGrid/>
          <w:szCs w:val="28"/>
        </w:rPr>
        <w:t>14</w:t>
      </w:r>
      <w:r w:rsidR="00E04B8D">
        <w:rPr>
          <w:rFonts w:hint="eastAsia"/>
          <w:snapToGrid/>
          <w:szCs w:val="28"/>
        </w:rPr>
        <w:t>次</w:t>
      </w:r>
      <w:r w:rsidRPr="00E04B8D">
        <w:rPr>
          <w:rFonts w:hint="eastAsia"/>
          <w:snapToGrid/>
          <w:szCs w:val="28"/>
        </w:rPr>
        <w:t>分別於1</w:t>
      </w:r>
      <w:r w:rsidRPr="00E04B8D">
        <w:rPr>
          <w:snapToGrid/>
          <w:szCs w:val="28"/>
        </w:rPr>
        <w:t>13</w:t>
      </w:r>
      <w:r w:rsidRPr="00E04B8D">
        <w:rPr>
          <w:rFonts w:hint="eastAsia"/>
          <w:snapToGrid/>
          <w:szCs w:val="28"/>
        </w:rPr>
        <w:t>年4月1</w:t>
      </w:r>
      <w:r w:rsidRPr="00E04B8D">
        <w:rPr>
          <w:snapToGrid/>
          <w:szCs w:val="28"/>
        </w:rPr>
        <w:t>1</w:t>
      </w:r>
      <w:r w:rsidRPr="00E04B8D">
        <w:rPr>
          <w:rFonts w:hint="eastAsia"/>
          <w:snapToGrid/>
          <w:szCs w:val="28"/>
        </w:rPr>
        <w:t>日、1</w:t>
      </w:r>
      <w:r w:rsidRPr="00E04B8D">
        <w:rPr>
          <w:snapToGrid/>
          <w:szCs w:val="28"/>
        </w:rPr>
        <w:t>13</w:t>
      </w:r>
      <w:r w:rsidRPr="00E04B8D">
        <w:rPr>
          <w:rFonts w:hint="eastAsia"/>
          <w:snapToGrid/>
          <w:szCs w:val="28"/>
        </w:rPr>
        <w:t>年7月1</w:t>
      </w:r>
      <w:r w:rsidRPr="00E04B8D">
        <w:rPr>
          <w:snapToGrid/>
          <w:szCs w:val="28"/>
        </w:rPr>
        <w:t>1</w:t>
      </w:r>
      <w:r w:rsidRPr="00E04B8D">
        <w:rPr>
          <w:rFonts w:hint="eastAsia"/>
          <w:snapToGrid/>
          <w:szCs w:val="28"/>
        </w:rPr>
        <w:t>日、及1</w:t>
      </w:r>
      <w:r w:rsidRPr="00E04B8D">
        <w:rPr>
          <w:snapToGrid/>
          <w:szCs w:val="28"/>
        </w:rPr>
        <w:t>13</w:t>
      </w:r>
      <w:r w:rsidRPr="00E04B8D">
        <w:rPr>
          <w:rFonts w:hint="eastAsia"/>
          <w:snapToGrid/>
          <w:szCs w:val="28"/>
        </w:rPr>
        <w:t>年1</w:t>
      </w:r>
      <w:r w:rsidRPr="00E04B8D">
        <w:rPr>
          <w:snapToGrid/>
          <w:szCs w:val="28"/>
        </w:rPr>
        <w:t>2</w:t>
      </w:r>
      <w:r w:rsidRPr="00E04B8D">
        <w:rPr>
          <w:rFonts w:hint="eastAsia"/>
          <w:snapToGrid/>
          <w:szCs w:val="28"/>
        </w:rPr>
        <w:t>月1</w:t>
      </w:r>
      <w:r w:rsidRPr="00E04B8D">
        <w:rPr>
          <w:snapToGrid/>
          <w:szCs w:val="28"/>
        </w:rPr>
        <w:t>2</w:t>
      </w:r>
      <w:r w:rsidRPr="00E04B8D">
        <w:rPr>
          <w:rFonts w:hint="eastAsia"/>
          <w:snapToGrid/>
          <w:szCs w:val="28"/>
        </w:rPr>
        <w:t>日</w:t>
      </w:r>
      <w:r w:rsidR="00E04B8D">
        <w:rPr>
          <w:rFonts w:hint="eastAsia"/>
          <w:snapToGrid/>
          <w:szCs w:val="28"/>
        </w:rPr>
        <w:t>召開</w:t>
      </w:r>
      <w:r w:rsidRPr="00E04B8D">
        <w:rPr>
          <w:rFonts w:hint="eastAsia"/>
          <w:snapToGrid/>
          <w:szCs w:val="28"/>
        </w:rPr>
        <w:t>。</w:t>
      </w:r>
    </w:p>
  </w:footnote>
  <w:footnote w:id="10">
    <w:p w:rsidR="00D9431E" w:rsidRPr="008B7796" w:rsidRDefault="00D9431E" w:rsidP="008B7796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商檢中心因應新冠肺炎疫情，董事暨監察人聯席會議採親臨會場及視訊方式併行。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spacing w:line="240" w:lineRule="auto"/>
      <w:ind w:left="560" w:firstLine="560"/>
    </w:pPr>
    <w:r>
      <w:continuation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Pr="00757F85" w:rsidRDefault="00D9431E" w:rsidP="00434A8B">
    <w:pPr>
      <w:pStyle w:val="af1"/>
      <w:ind w:leftChars="0" w:left="0" w:firstLineChars="0" w:firstLine="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7B" w:rsidRDefault="00D9431E">
    <w:pPr>
      <w:ind w:left="560" w:firstLine="560"/>
    </w:pPr>
    <w: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B6322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41F754C5"/>
    <w:multiLevelType w:val="hybridMultilevel"/>
    <w:tmpl w:val="8AF8B072"/>
    <w:lvl w:ilvl="0" w:tplc="013004E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54615156"/>
    <w:multiLevelType w:val="hybridMultilevel"/>
    <w:tmpl w:val="8116BC6C"/>
    <w:lvl w:ilvl="0" w:tplc="7362F16C">
      <w:start w:val="1"/>
      <w:numFmt w:val="decimal"/>
      <w:lvlText w:val="%1."/>
      <w:lvlJc w:val="left"/>
      <w:pPr>
        <w:ind w:left="120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611A"/>
    <w:rsid w:val="00000AA4"/>
    <w:rsid w:val="00001C72"/>
    <w:rsid w:val="00002AE9"/>
    <w:rsid w:val="00003143"/>
    <w:rsid w:val="000032E8"/>
    <w:rsid w:val="00003384"/>
    <w:rsid w:val="000035C6"/>
    <w:rsid w:val="00005547"/>
    <w:rsid w:val="0000625A"/>
    <w:rsid w:val="00007217"/>
    <w:rsid w:val="00007372"/>
    <w:rsid w:val="00011949"/>
    <w:rsid w:val="00012264"/>
    <w:rsid w:val="000131CF"/>
    <w:rsid w:val="00013647"/>
    <w:rsid w:val="00013C24"/>
    <w:rsid w:val="00013D33"/>
    <w:rsid w:val="00013EC4"/>
    <w:rsid w:val="000140EF"/>
    <w:rsid w:val="000143AF"/>
    <w:rsid w:val="000145F6"/>
    <w:rsid w:val="00014BF4"/>
    <w:rsid w:val="00015333"/>
    <w:rsid w:val="000156A5"/>
    <w:rsid w:val="000159B9"/>
    <w:rsid w:val="00015D1D"/>
    <w:rsid w:val="00016C12"/>
    <w:rsid w:val="000170EF"/>
    <w:rsid w:val="00017749"/>
    <w:rsid w:val="00017821"/>
    <w:rsid w:val="00017DED"/>
    <w:rsid w:val="000207C1"/>
    <w:rsid w:val="00021468"/>
    <w:rsid w:val="00021492"/>
    <w:rsid w:val="00021F75"/>
    <w:rsid w:val="00021FEE"/>
    <w:rsid w:val="00022B9F"/>
    <w:rsid w:val="00023E41"/>
    <w:rsid w:val="000242F1"/>
    <w:rsid w:val="000243E3"/>
    <w:rsid w:val="00024C6C"/>
    <w:rsid w:val="00025E99"/>
    <w:rsid w:val="00025F6E"/>
    <w:rsid w:val="00026F4A"/>
    <w:rsid w:val="000276ED"/>
    <w:rsid w:val="00027AD7"/>
    <w:rsid w:val="00027EB9"/>
    <w:rsid w:val="00027EDE"/>
    <w:rsid w:val="000311EE"/>
    <w:rsid w:val="00031526"/>
    <w:rsid w:val="00032038"/>
    <w:rsid w:val="0003209A"/>
    <w:rsid w:val="000327E3"/>
    <w:rsid w:val="00033948"/>
    <w:rsid w:val="00034D58"/>
    <w:rsid w:val="00034E30"/>
    <w:rsid w:val="000353A3"/>
    <w:rsid w:val="00036571"/>
    <w:rsid w:val="000378EA"/>
    <w:rsid w:val="00037DEB"/>
    <w:rsid w:val="000410D2"/>
    <w:rsid w:val="000411F5"/>
    <w:rsid w:val="00041353"/>
    <w:rsid w:val="00041992"/>
    <w:rsid w:val="0004221D"/>
    <w:rsid w:val="00042419"/>
    <w:rsid w:val="00042F9D"/>
    <w:rsid w:val="0004302E"/>
    <w:rsid w:val="00043BAC"/>
    <w:rsid w:val="00043CAD"/>
    <w:rsid w:val="00044A66"/>
    <w:rsid w:val="000452F7"/>
    <w:rsid w:val="0004541F"/>
    <w:rsid w:val="00046428"/>
    <w:rsid w:val="00046528"/>
    <w:rsid w:val="000476CC"/>
    <w:rsid w:val="000477AE"/>
    <w:rsid w:val="000478E6"/>
    <w:rsid w:val="00047DF4"/>
    <w:rsid w:val="000509D5"/>
    <w:rsid w:val="00051163"/>
    <w:rsid w:val="000534EA"/>
    <w:rsid w:val="00053DD7"/>
    <w:rsid w:val="00053F2D"/>
    <w:rsid w:val="00054031"/>
    <w:rsid w:val="00054853"/>
    <w:rsid w:val="00054E39"/>
    <w:rsid w:val="000565F3"/>
    <w:rsid w:val="00056DFF"/>
    <w:rsid w:val="00056F9B"/>
    <w:rsid w:val="00057AA3"/>
    <w:rsid w:val="000608D0"/>
    <w:rsid w:val="00061CAB"/>
    <w:rsid w:val="00061D34"/>
    <w:rsid w:val="00061FCA"/>
    <w:rsid w:val="00062979"/>
    <w:rsid w:val="00063CDD"/>
    <w:rsid w:val="00064C2E"/>
    <w:rsid w:val="0006564B"/>
    <w:rsid w:val="00065F64"/>
    <w:rsid w:val="00067C4D"/>
    <w:rsid w:val="0007003F"/>
    <w:rsid w:val="00070676"/>
    <w:rsid w:val="000707CF"/>
    <w:rsid w:val="00070890"/>
    <w:rsid w:val="0007091E"/>
    <w:rsid w:val="00070B07"/>
    <w:rsid w:val="00070C1C"/>
    <w:rsid w:val="00070E24"/>
    <w:rsid w:val="000715A5"/>
    <w:rsid w:val="000721A5"/>
    <w:rsid w:val="0007221A"/>
    <w:rsid w:val="000727E2"/>
    <w:rsid w:val="0007357F"/>
    <w:rsid w:val="00073606"/>
    <w:rsid w:val="000745A9"/>
    <w:rsid w:val="00074EAC"/>
    <w:rsid w:val="00076FFA"/>
    <w:rsid w:val="000805B3"/>
    <w:rsid w:val="00080F55"/>
    <w:rsid w:val="0008119F"/>
    <w:rsid w:val="000812D1"/>
    <w:rsid w:val="0008159E"/>
    <w:rsid w:val="000816E5"/>
    <w:rsid w:val="00081C6E"/>
    <w:rsid w:val="00082721"/>
    <w:rsid w:val="000829C6"/>
    <w:rsid w:val="0008424E"/>
    <w:rsid w:val="000844A1"/>
    <w:rsid w:val="00084FC1"/>
    <w:rsid w:val="00085C4D"/>
    <w:rsid w:val="00086160"/>
    <w:rsid w:val="00086473"/>
    <w:rsid w:val="00086BE3"/>
    <w:rsid w:val="00086FC1"/>
    <w:rsid w:val="000873ED"/>
    <w:rsid w:val="00090607"/>
    <w:rsid w:val="0009107B"/>
    <w:rsid w:val="0009140D"/>
    <w:rsid w:val="00091652"/>
    <w:rsid w:val="00091D09"/>
    <w:rsid w:val="000921B1"/>
    <w:rsid w:val="00092236"/>
    <w:rsid w:val="00092E67"/>
    <w:rsid w:val="000933DA"/>
    <w:rsid w:val="000948A5"/>
    <w:rsid w:val="00095685"/>
    <w:rsid w:val="00095BB7"/>
    <w:rsid w:val="00095DA8"/>
    <w:rsid w:val="00096026"/>
    <w:rsid w:val="000961B2"/>
    <w:rsid w:val="00096F4A"/>
    <w:rsid w:val="000979A7"/>
    <w:rsid w:val="00097E37"/>
    <w:rsid w:val="00097F52"/>
    <w:rsid w:val="000A0092"/>
    <w:rsid w:val="000A0196"/>
    <w:rsid w:val="000A05DD"/>
    <w:rsid w:val="000A1000"/>
    <w:rsid w:val="000A13BA"/>
    <w:rsid w:val="000A196F"/>
    <w:rsid w:val="000A2ED9"/>
    <w:rsid w:val="000A36F5"/>
    <w:rsid w:val="000A3D6A"/>
    <w:rsid w:val="000A4415"/>
    <w:rsid w:val="000A44FC"/>
    <w:rsid w:val="000A6838"/>
    <w:rsid w:val="000A7DBF"/>
    <w:rsid w:val="000B0683"/>
    <w:rsid w:val="000B0A30"/>
    <w:rsid w:val="000B0EE7"/>
    <w:rsid w:val="000B2A48"/>
    <w:rsid w:val="000B2BBE"/>
    <w:rsid w:val="000B2FD6"/>
    <w:rsid w:val="000B3FE9"/>
    <w:rsid w:val="000B4B06"/>
    <w:rsid w:val="000B5064"/>
    <w:rsid w:val="000B5FD9"/>
    <w:rsid w:val="000B6B42"/>
    <w:rsid w:val="000B6D10"/>
    <w:rsid w:val="000B76E5"/>
    <w:rsid w:val="000C04AD"/>
    <w:rsid w:val="000C0ADD"/>
    <w:rsid w:val="000C15AD"/>
    <w:rsid w:val="000C1AE8"/>
    <w:rsid w:val="000C3038"/>
    <w:rsid w:val="000C3733"/>
    <w:rsid w:val="000C4C06"/>
    <w:rsid w:val="000C5269"/>
    <w:rsid w:val="000C5CE9"/>
    <w:rsid w:val="000C5D93"/>
    <w:rsid w:val="000C6D8E"/>
    <w:rsid w:val="000C6E42"/>
    <w:rsid w:val="000C7C83"/>
    <w:rsid w:val="000D1794"/>
    <w:rsid w:val="000D1FCE"/>
    <w:rsid w:val="000D3381"/>
    <w:rsid w:val="000D4DF2"/>
    <w:rsid w:val="000D6052"/>
    <w:rsid w:val="000D691A"/>
    <w:rsid w:val="000D6D81"/>
    <w:rsid w:val="000D6F34"/>
    <w:rsid w:val="000D71A3"/>
    <w:rsid w:val="000D7AF6"/>
    <w:rsid w:val="000E02F3"/>
    <w:rsid w:val="000E0462"/>
    <w:rsid w:val="000E1461"/>
    <w:rsid w:val="000E1C3A"/>
    <w:rsid w:val="000E201E"/>
    <w:rsid w:val="000E23A1"/>
    <w:rsid w:val="000E240F"/>
    <w:rsid w:val="000E2C4A"/>
    <w:rsid w:val="000E2D57"/>
    <w:rsid w:val="000E2DF4"/>
    <w:rsid w:val="000E3947"/>
    <w:rsid w:val="000E3A35"/>
    <w:rsid w:val="000E4273"/>
    <w:rsid w:val="000E473F"/>
    <w:rsid w:val="000E47E9"/>
    <w:rsid w:val="000E5617"/>
    <w:rsid w:val="000E5E75"/>
    <w:rsid w:val="000E5E8D"/>
    <w:rsid w:val="000E6274"/>
    <w:rsid w:val="000E6F9D"/>
    <w:rsid w:val="000E743C"/>
    <w:rsid w:val="000F07C1"/>
    <w:rsid w:val="000F155C"/>
    <w:rsid w:val="000F1B06"/>
    <w:rsid w:val="000F1F95"/>
    <w:rsid w:val="000F259F"/>
    <w:rsid w:val="000F26A2"/>
    <w:rsid w:val="000F2B92"/>
    <w:rsid w:val="000F2CA8"/>
    <w:rsid w:val="000F54BA"/>
    <w:rsid w:val="000F58D5"/>
    <w:rsid w:val="000F6F7D"/>
    <w:rsid w:val="000F732A"/>
    <w:rsid w:val="000F776B"/>
    <w:rsid w:val="000F7ABD"/>
    <w:rsid w:val="000F7DF0"/>
    <w:rsid w:val="001006E3"/>
    <w:rsid w:val="00100F57"/>
    <w:rsid w:val="0010106E"/>
    <w:rsid w:val="001031B5"/>
    <w:rsid w:val="001036E6"/>
    <w:rsid w:val="00103912"/>
    <w:rsid w:val="001052ED"/>
    <w:rsid w:val="0010537E"/>
    <w:rsid w:val="00105ED4"/>
    <w:rsid w:val="001060F1"/>
    <w:rsid w:val="00106304"/>
    <w:rsid w:val="00107462"/>
    <w:rsid w:val="00107524"/>
    <w:rsid w:val="001079A3"/>
    <w:rsid w:val="00107A27"/>
    <w:rsid w:val="00107BF2"/>
    <w:rsid w:val="001105BB"/>
    <w:rsid w:val="00111181"/>
    <w:rsid w:val="0011242E"/>
    <w:rsid w:val="00113972"/>
    <w:rsid w:val="00113BC7"/>
    <w:rsid w:val="00113CAF"/>
    <w:rsid w:val="00114174"/>
    <w:rsid w:val="001152E1"/>
    <w:rsid w:val="001162EA"/>
    <w:rsid w:val="00116455"/>
    <w:rsid w:val="00116556"/>
    <w:rsid w:val="001168AD"/>
    <w:rsid w:val="00116F0C"/>
    <w:rsid w:val="001207C3"/>
    <w:rsid w:val="00120817"/>
    <w:rsid w:val="00120A2C"/>
    <w:rsid w:val="0012144F"/>
    <w:rsid w:val="00122C59"/>
    <w:rsid w:val="00122E61"/>
    <w:rsid w:val="00122E7D"/>
    <w:rsid w:val="001231E2"/>
    <w:rsid w:val="00123494"/>
    <w:rsid w:val="00123EB9"/>
    <w:rsid w:val="001254BD"/>
    <w:rsid w:val="00126816"/>
    <w:rsid w:val="001300F3"/>
    <w:rsid w:val="0013066E"/>
    <w:rsid w:val="0013193C"/>
    <w:rsid w:val="00131D16"/>
    <w:rsid w:val="001322F9"/>
    <w:rsid w:val="001325E3"/>
    <w:rsid w:val="001356F1"/>
    <w:rsid w:val="0013611A"/>
    <w:rsid w:val="00136CF6"/>
    <w:rsid w:val="001376A3"/>
    <w:rsid w:val="0013791E"/>
    <w:rsid w:val="00141267"/>
    <w:rsid w:val="00141542"/>
    <w:rsid w:val="001422EE"/>
    <w:rsid w:val="00142335"/>
    <w:rsid w:val="00142AEC"/>
    <w:rsid w:val="00143E31"/>
    <w:rsid w:val="001448D2"/>
    <w:rsid w:val="00144E10"/>
    <w:rsid w:val="00145DE4"/>
    <w:rsid w:val="0014672B"/>
    <w:rsid w:val="00146A36"/>
    <w:rsid w:val="00147D52"/>
    <w:rsid w:val="00150B45"/>
    <w:rsid w:val="00151025"/>
    <w:rsid w:val="001513D1"/>
    <w:rsid w:val="001515F5"/>
    <w:rsid w:val="001519A8"/>
    <w:rsid w:val="0015252A"/>
    <w:rsid w:val="00153C17"/>
    <w:rsid w:val="001541DC"/>
    <w:rsid w:val="0015438E"/>
    <w:rsid w:val="001555CB"/>
    <w:rsid w:val="00156A76"/>
    <w:rsid w:val="00156B1C"/>
    <w:rsid w:val="0015722D"/>
    <w:rsid w:val="0015788B"/>
    <w:rsid w:val="00160387"/>
    <w:rsid w:val="0016148C"/>
    <w:rsid w:val="00161739"/>
    <w:rsid w:val="001617EA"/>
    <w:rsid w:val="001620B0"/>
    <w:rsid w:val="00162A54"/>
    <w:rsid w:val="001636C6"/>
    <w:rsid w:val="0016408F"/>
    <w:rsid w:val="001646F4"/>
    <w:rsid w:val="00164C3F"/>
    <w:rsid w:val="0016599D"/>
    <w:rsid w:val="00166C7F"/>
    <w:rsid w:val="00167100"/>
    <w:rsid w:val="00167B78"/>
    <w:rsid w:val="00170CFD"/>
    <w:rsid w:val="00171FB4"/>
    <w:rsid w:val="001744D2"/>
    <w:rsid w:val="0017475A"/>
    <w:rsid w:val="00174F3F"/>
    <w:rsid w:val="0017577B"/>
    <w:rsid w:val="001759D8"/>
    <w:rsid w:val="00176C65"/>
    <w:rsid w:val="00177054"/>
    <w:rsid w:val="00177884"/>
    <w:rsid w:val="00177A37"/>
    <w:rsid w:val="00177BFF"/>
    <w:rsid w:val="00177C13"/>
    <w:rsid w:val="001800FB"/>
    <w:rsid w:val="00180704"/>
    <w:rsid w:val="0018180E"/>
    <w:rsid w:val="00181AC5"/>
    <w:rsid w:val="00181EC0"/>
    <w:rsid w:val="00182549"/>
    <w:rsid w:val="0018361C"/>
    <w:rsid w:val="00183E4D"/>
    <w:rsid w:val="00184037"/>
    <w:rsid w:val="00185352"/>
    <w:rsid w:val="0018570D"/>
    <w:rsid w:val="00185747"/>
    <w:rsid w:val="00185EF4"/>
    <w:rsid w:val="00186176"/>
    <w:rsid w:val="001866C9"/>
    <w:rsid w:val="001872DE"/>
    <w:rsid w:val="00187F56"/>
    <w:rsid w:val="001905C1"/>
    <w:rsid w:val="00190BF2"/>
    <w:rsid w:val="001910FA"/>
    <w:rsid w:val="0019136D"/>
    <w:rsid w:val="0019151B"/>
    <w:rsid w:val="00191E01"/>
    <w:rsid w:val="00192090"/>
    <w:rsid w:val="001920F6"/>
    <w:rsid w:val="00192B9A"/>
    <w:rsid w:val="00192C5E"/>
    <w:rsid w:val="00192C76"/>
    <w:rsid w:val="001931F5"/>
    <w:rsid w:val="00193637"/>
    <w:rsid w:val="00194136"/>
    <w:rsid w:val="0019455B"/>
    <w:rsid w:val="00194D1B"/>
    <w:rsid w:val="001950B9"/>
    <w:rsid w:val="00195B4B"/>
    <w:rsid w:val="00195BC1"/>
    <w:rsid w:val="00196399"/>
    <w:rsid w:val="00196D05"/>
    <w:rsid w:val="00197055"/>
    <w:rsid w:val="0019741B"/>
    <w:rsid w:val="00197448"/>
    <w:rsid w:val="00197C58"/>
    <w:rsid w:val="00197E21"/>
    <w:rsid w:val="001A02FE"/>
    <w:rsid w:val="001A179C"/>
    <w:rsid w:val="001A2553"/>
    <w:rsid w:val="001A2572"/>
    <w:rsid w:val="001A2D86"/>
    <w:rsid w:val="001A380B"/>
    <w:rsid w:val="001A38B5"/>
    <w:rsid w:val="001A39D6"/>
    <w:rsid w:val="001A4207"/>
    <w:rsid w:val="001A4B68"/>
    <w:rsid w:val="001A5300"/>
    <w:rsid w:val="001A622E"/>
    <w:rsid w:val="001A62D7"/>
    <w:rsid w:val="001B007F"/>
    <w:rsid w:val="001B1377"/>
    <w:rsid w:val="001B1644"/>
    <w:rsid w:val="001B2CA4"/>
    <w:rsid w:val="001B2CEE"/>
    <w:rsid w:val="001B2F2A"/>
    <w:rsid w:val="001B3036"/>
    <w:rsid w:val="001B335E"/>
    <w:rsid w:val="001B4640"/>
    <w:rsid w:val="001B4AE5"/>
    <w:rsid w:val="001B5083"/>
    <w:rsid w:val="001B54EA"/>
    <w:rsid w:val="001B5B5E"/>
    <w:rsid w:val="001B622A"/>
    <w:rsid w:val="001B6596"/>
    <w:rsid w:val="001B673A"/>
    <w:rsid w:val="001B7C00"/>
    <w:rsid w:val="001B7D1C"/>
    <w:rsid w:val="001C0787"/>
    <w:rsid w:val="001C0D23"/>
    <w:rsid w:val="001C1BD8"/>
    <w:rsid w:val="001C1D94"/>
    <w:rsid w:val="001C2D1D"/>
    <w:rsid w:val="001C2E01"/>
    <w:rsid w:val="001C333D"/>
    <w:rsid w:val="001C343D"/>
    <w:rsid w:val="001C5D33"/>
    <w:rsid w:val="001C745D"/>
    <w:rsid w:val="001C7E05"/>
    <w:rsid w:val="001D09D3"/>
    <w:rsid w:val="001D259D"/>
    <w:rsid w:val="001D4571"/>
    <w:rsid w:val="001D593C"/>
    <w:rsid w:val="001D5A0A"/>
    <w:rsid w:val="001D609D"/>
    <w:rsid w:val="001D6AEC"/>
    <w:rsid w:val="001D6B4B"/>
    <w:rsid w:val="001D6B7C"/>
    <w:rsid w:val="001D718B"/>
    <w:rsid w:val="001D7460"/>
    <w:rsid w:val="001D77EF"/>
    <w:rsid w:val="001D7F02"/>
    <w:rsid w:val="001E03C5"/>
    <w:rsid w:val="001E0779"/>
    <w:rsid w:val="001E12D8"/>
    <w:rsid w:val="001E1976"/>
    <w:rsid w:val="001E1C36"/>
    <w:rsid w:val="001E268F"/>
    <w:rsid w:val="001E2EC3"/>
    <w:rsid w:val="001E38CF"/>
    <w:rsid w:val="001E3EF1"/>
    <w:rsid w:val="001E4692"/>
    <w:rsid w:val="001E4858"/>
    <w:rsid w:val="001E4AD0"/>
    <w:rsid w:val="001E5A7E"/>
    <w:rsid w:val="001E5FE3"/>
    <w:rsid w:val="001E68D4"/>
    <w:rsid w:val="001E6E05"/>
    <w:rsid w:val="001E7295"/>
    <w:rsid w:val="001E7CAD"/>
    <w:rsid w:val="001F0E63"/>
    <w:rsid w:val="001F15A8"/>
    <w:rsid w:val="001F16E3"/>
    <w:rsid w:val="001F1ADD"/>
    <w:rsid w:val="001F2115"/>
    <w:rsid w:val="001F25A6"/>
    <w:rsid w:val="001F2B4A"/>
    <w:rsid w:val="001F2EE4"/>
    <w:rsid w:val="001F32B9"/>
    <w:rsid w:val="001F3539"/>
    <w:rsid w:val="001F3E90"/>
    <w:rsid w:val="001F4954"/>
    <w:rsid w:val="001F4B09"/>
    <w:rsid w:val="001F4F13"/>
    <w:rsid w:val="001F53A4"/>
    <w:rsid w:val="001F669F"/>
    <w:rsid w:val="001F69AB"/>
    <w:rsid w:val="00200078"/>
    <w:rsid w:val="00200422"/>
    <w:rsid w:val="00201C60"/>
    <w:rsid w:val="00201D24"/>
    <w:rsid w:val="00201F4B"/>
    <w:rsid w:val="00202DB0"/>
    <w:rsid w:val="00203C7E"/>
    <w:rsid w:val="002046AD"/>
    <w:rsid w:val="0020473C"/>
    <w:rsid w:val="00204938"/>
    <w:rsid w:val="00205340"/>
    <w:rsid w:val="002062D4"/>
    <w:rsid w:val="00206315"/>
    <w:rsid w:val="002067B8"/>
    <w:rsid w:val="0021003E"/>
    <w:rsid w:val="00210183"/>
    <w:rsid w:val="00210456"/>
    <w:rsid w:val="00210CD8"/>
    <w:rsid w:val="00211056"/>
    <w:rsid w:val="00211CEF"/>
    <w:rsid w:val="0021387E"/>
    <w:rsid w:val="002143B6"/>
    <w:rsid w:val="00215643"/>
    <w:rsid w:val="002157D8"/>
    <w:rsid w:val="002158BF"/>
    <w:rsid w:val="00215928"/>
    <w:rsid w:val="00215931"/>
    <w:rsid w:val="00215A13"/>
    <w:rsid w:val="00215CEB"/>
    <w:rsid w:val="0021610A"/>
    <w:rsid w:val="002168EC"/>
    <w:rsid w:val="00217978"/>
    <w:rsid w:val="00217D74"/>
    <w:rsid w:val="00221D9B"/>
    <w:rsid w:val="00221FD9"/>
    <w:rsid w:val="00222A16"/>
    <w:rsid w:val="00224748"/>
    <w:rsid w:val="00224801"/>
    <w:rsid w:val="00224C26"/>
    <w:rsid w:val="002252CB"/>
    <w:rsid w:val="00225485"/>
    <w:rsid w:val="002255DA"/>
    <w:rsid w:val="00225B41"/>
    <w:rsid w:val="002270DF"/>
    <w:rsid w:val="002276FF"/>
    <w:rsid w:val="00227BD0"/>
    <w:rsid w:val="002307FE"/>
    <w:rsid w:val="00231607"/>
    <w:rsid w:val="002324F1"/>
    <w:rsid w:val="00233C8B"/>
    <w:rsid w:val="00233EDE"/>
    <w:rsid w:val="00234250"/>
    <w:rsid w:val="00234251"/>
    <w:rsid w:val="002359E4"/>
    <w:rsid w:val="00235A6C"/>
    <w:rsid w:val="00236CCE"/>
    <w:rsid w:val="00237971"/>
    <w:rsid w:val="00237A40"/>
    <w:rsid w:val="002414FA"/>
    <w:rsid w:val="00241FA1"/>
    <w:rsid w:val="002420C3"/>
    <w:rsid w:val="0024228C"/>
    <w:rsid w:val="00242ED6"/>
    <w:rsid w:val="00243515"/>
    <w:rsid w:val="00244876"/>
    <w:rsid w:val="00244C29"/>
    <w:rsid w:val="00244D69"/>
    <w:rsid w:val="00245240"/>
    <w:rsid w:val="002452FB"/>
    <w:rsid w:val="00246A8D"/>
    <w:rsid w:val="00247E6A"/>
    <w:rsid w:val="00250A9D"/>
    <w:rsid w:val="00251AFF"/>
    <w:rsid w:val="00251B78"/>
    <w:rsid w:val="002520FB"/>
    <w:rsid w:val="00252BA9"/>
    <w:rsid w:val="00252F25"/>
    <w:rsid w:val="00252FD3"/>
    <w:rsid w:val="00253620"/>
    <w:rsid w:val="002546DD"/>
    <w:rsid w:val="00254E27"/>
    <w:rsid w:val="00255B78"/>
    <w:rsid w:val="00256CE9"/>
    <w:rsid w:val="0026110D"/>
    <w:rsid w:val="00262561"/>
    <w:rsid w:val="0026258C"/>
    <w:rsid w:val="00262B0A"/>
    <w:rsid w:val="00264619"/>
    <w:rsid w:val="002646D2"/>
    <w:rsid w:val="00265A85"/>
    <w:rsid w:val="00265C1F"/>
    <w:rsid w:val="00266038"/>
    <w:rsid w:val="00266647"/>
    <w:rsid w:val="00266D58"/>
    <w:rsid w:val="0026710A"/>
    <w:rsid w:val="00267A53"/>
    <w:rsid w:val="00267D19"/>
    <w:rsid w:val="00267EC5"/>
    <w:rsid w:val="00267F95"/>
    <w:rsid w:val="002700A6"/>
    <w:rsid w:val="00270958"/>
    <w:rsid w:val="00270AAC"/>
    <w:rsid w:val="00270C35"/>
    <w:rsid w:val="00270F3D"/>
    <w:rsid w:val="00271829"/>
    <w:rsid w:val="00272459"/>
    <w:rsid w:val="00273061"/>
    <w:rsid w:val="0027323B"/>
    <w:rsid w:val="00273C6D"/>
    <w:rsid w:val="00274E4B"/>
    <w:rsid w:val="00275347"/>
    <w:rsid w:val="0027661F"/>
    <w:rsid w:val="002766BD"/>
    <w:rsid w:val="00276937"/>
    <w:rsid w:val="0027753E"/>
    <w:rsid w:val="002801B6"/>
    <w:rsid w:val="00280CCF"/>
    <w:rsid w:val="00280F38"/>
    <w:rsid w:val="00281293"/>
    <w:rsid w:val="0028177E"/>
    <w:rsid w:val="00281B60"/>
    <w:rsid w:val="002857CB"/>
    <w:rsid w:val="00285AF6"/>
    <w:rsid w:val="002861CA"/>
    <w:rsid w:val="002867C4"/>
    <w:rsid w:val="002873A4"/>
    <w:rsid w:val="0028774E"/>
    <w:rsid w:val="00287C30"/>
    <w:rsid w:val="00287D43"/>
    <w:rsid w:val="00290EFD"/>
    <w:rsid w:val="002911ED"/>
    <w:rsid w:val="00291AC0"/>
    <w:rsid w:val="00291E7E"/>
    <w:rsid w:val="00292105"/>
    <w:rsid w:val="0029264E"/>
    <w:rsid w:val="00292A90"/>
    <w:rsid w:val="00293841"/>
    <w:rsid w:val="00293C12"/>
    <w:rsid w:val="002944C3"/>
    <w:rsid w:val="00294BF9"/>
    <w:rsid w:val="00297B88"/>
    <w:rsid w:val="00297D33"/>
    <w:rsid w:val="00297D59"/>
    <w:rsid w:val="002A084E"/>
    <w:rsid w:val="002A0971"/>
    <w:rsid w:val="002A0A2C"/>
    <w:rsid w:val="002A0A4F"/>
    <w:rsid w:val="002A15D2"/>
    <w:rsid w:val="002A2406"/>
    <w:rsid w:val="002A2440"/>
    <w:rsid w:val="002A313D"/>
    <w:rsid w:val="002A4BDC"/>
    <w:rsid w:val="002A5269"/>
    <w:rsid w:val="002A6690"/>
    <w:rsid w:val="002A6BC1"/>
    <w:rsid w:val="002A704D"/>
    <w:rsid w:val="002A72DC"/>
    <w:rsid w:val="002A77F1"/>
    <w:rsid w:val="002B0019"/>
    <w:rsid w:val="002B068C"/>
    <w:rsid w:val="002B1190"/>
    <w:rsid w:val="002B180E"/>
    <w:rsid w:val="002B2B82"/>
    <w:rsid w:val="002B4799"/>
    <w:rsid w:val="002B4E84"/>
    <w:rsid w:val="002B50C6"/>
    <w:rsid w:val="002B54F5"/>
    <w:rsid w:val="002B5620"/>
    <w:rsid w:val="002B5F1D"/>
    <w:rsid w:val="002B636D"/>
    <w:rsid w:val="002B7611"/>
    <w:rsid w:val="002B7CCC"/>
    <w:rsid w:val="002B7EF6"/>
    <w:rsid w:val="002B7F56"/>
    <w:rsid w:val="002C00D7"/>
    <w:rsid w:val="002C0A7E"/>
    <w:rsid w:val="002C0B0D"/>
    <w:rsid w:val="002C0FF3"/>
    <w:rsid w:val="002C1AAA"/>
    <w:rsid w:val="002C1D46"/>
    <w:rsid w:val="002C2009"/>
    <w:rsid w:val="002C229E"/>
    <w:rsid w:val="002C30D3"/>
    <w:rsid w:val="002C31B4"/>
    <w:rsid w:val="002C34F5"/>
    <w:rsid w:val="002C464E"/>
    <w:rsid w:val="002C5DFB"/>
    <w:rsid w:val="002C678E"/>
    <w:rsid w:val="002C6CF6"/>
    <w:rsid w:val="002C70A2"/>
    <w:rsid w:val="002C7EC4"/>
    <w:rsid w:val="002C7F8A"/>
    <w:rsid w:val="002C7F9A"/>
    <w:rsid w:val="002D05F5"/>
    <w:rsid w:val="002D0B14"/>
    <w:rsid w:val="002D0B9C"/>
    <w:rsid w:val="002D0C22"/>
    <w:rsid w:val="002D1408"/>
    <w:rsid w:val="002D1955"/>
    <w:rsid w:val="002D1DEF"/>
    <w:rsid w:val="002D21A9"/>
    <w:rsid w:val="002D2B1E"/>
    <w:rsid w:val="002D5C13"/>
    <w:rsid w:val="002D6225"/>
    <w:rsid w:val="002D6ADF"/>
    <w:rsid w:val="002D6EE6"/>
    <w:rsid w:val="002E0A93"/>
    <w:rsid w:val="002E0B01"/>
    <w:rsid w:val="002E0C4A"/>
    <w:rsid w:val="002E0D8E"/>
    <w:rsid w:val="002E0EDB"/>
    <w:rsid w:val="002E14B2"/>
    <w:rsid w:val="002E2544"/>
    <w:rsid w:val="002E30CB"/>
    <w:rsid w:val="002E3243"/>
    <w:rsid w:val="002E57CD"/>
    <w:rsid w:val="002E598B"/>
    <w:rsid w:val="002E68CC"/>
    <w:rsid w:val="002E6BD7"/>
    <w:rsid w:val="002E706E"/>
    <w:rsid w:val="002E71FA"/>
    <w:rsid w:val="002F03AD"/>
    <w:rsid w:val="002F17BC"/>
    <w:rsid w:val="002F21A9"/>
    <w:rsid w:val="002F49A0"/>
    <w:rsid w:val="002F54E1"/>
    <w:rsid w:val="002F5940"/>
    <w:rsid w:val="002F5A07"/>
    <w:rsid w:val="002F5A22"/>
    <w:rsid w:val="002F6634"/>
    <w:rsid w:val="002F7408"/>
    <w:rsid w:val="002F7454"/>
    <w:rsid w:val="002F7D59"/>
    <w:rsid w:val="00300087"/>
    <w:rsid w:val="00300D7B"/>
    <w:rsid w:val="0030174A"/>
    <w:rsid w:val="003023EF"/>
    <w:rsid w:val="00302E2A"/>
    <w:rsid w:val="003032DA"/>
    <w:rsid w:val="003035A1"/>
    <w:rsid w:val="003036B2"/>
    <w:rsid w:val="00303EB0"/>
    <w:rsid w:val="00304B3B"/>
    <w:rsid w:val="00305F93"/>
    <w:rsid w:val="0030649F"/>
    <w:rsid w:val="00306C04"/>
    <w:rsid w:val="00306C84"/>
    <w:rsid w:val="00307205"/>
    <w:rsid w:val="003074FA"/>
    <w:rsid w:val="00307639"/>
    <w:rsid w:val="003078EA"/>
    <w:rsid w:val="00307E2D"/>
    <w:rsid w:val="0031065F"/>
    <w:rsid w:val="00310ED0"/>
    <w:rsid w:val="00311006"/>
    <w:rsid w:val="003113C9"/>
    <w:rsid w:val="00311F8A"/>
    <w:rsid w:val="00312239"/>
    <w:rsid w:val="0031290C"/>
    <w:rsid w:val="003129B6"/>
    <w:rsid w:val="00313255"/>
    <w:rsid w:val="003138D8"/>
    <w:rsid w:val="00313B97"/>
    <w:rsid w:val="003146AB"/>
    <w:rsid w:val="00314F51"/>
    <w:rsid w:val="0031506F"/>
    <w:rsid w:val="003160E6"/>
    <w:rsid w:val="00316ABE"/>
    <w:rsid w:val="00316ED0"/>
    <w:rsid w:val="003176D5"/>
    <w:rsid w:val="00320398"/>
    <w:rsid w:val="00320557"/>
    <w:rsid w:val="00320705"/>
    <w:rsid w:val="00320CDD"/>
    <w:rsid w:val="00321D7A"/>
    <w:rsid w:val="00321D93"/>
    <w:rsid w:val="003228B1"/>
    <w:rsid w:val="003241F2"/>
    <w:rsid w:val="003243A7"/>
    <w:rsid w:val="003246E0"/>
    <w:rsid w:val="003247D6"/>
    <w:rsid w:val="00325FE9"/>
    <w:rsid w:val="00327CAB"/>
    <w:rsid w:val="00330463"/>
    <w:rsid w:val="003313D3"/>
    <w:rsid w:val="003326A5"/>
    <w:rsid w:val="00333CCD"/>
    <w:rsid w:val="00333D78"/>
    <w:rsid w:val="00334774"/>
    <w:rsid w:val="00334CFC"/>
    <w:rsid w:val="00335D46"/>
    <w:rsid w:val="003361AE"/>
    <w:rsid w:val="003363B0"/>
    <w:rsid w:val="00336AB6"/>
    <w:rsid w:val="00336EBA"/>
    <w:rsid w:val="003377A9"/>
    <w:rsid w:val="00340182"/>
    <w:rsid w:val="00340845"/>
    <w:rsid w:val="00340A54"/>
    <w:rsid w:val="00340A68"/>
    <w:rsid w:val="00341211"/>
    <w:rsid w:val="0034132D"/>
    <w:rsid w:val="00341468"/>
    <w:rsid w:val="0034204D"/>
    <w:rsid w:val="003429BF"/>
    <w:rsid w:val="00343006"/>
    <w:rsid w:val="003432BC"/>
    <w:rsid w:val="003435E4"/>
    <w:rsid w:val="00344532"/>
    <w:rsid w:val="0034540F"/>
    <w:rsid w:val="00345601"/>
    <w:rsid w:val="0034560F"/>
    <w:rsid w:val="0034573F"/>
    <w:rsid w:val="003467DC"/>
    <w:rsid w:val="003470D1"/>
    <w:rsid w:val="0034715E"/>
    <w:rsid w:val="00347600"/>
    <w:rsid w:val="00350254"/>
    <w:rsid w:val="00350D1D"/>
    <w:rsid w:val="00350DED"/>
    <w:rsid w:val="00350DFB"/>
    <w:rsid w:val="00350F21"/>
    <w:rsid w:val="00351AAF"/>
    <w:rsid w:val="00352E53"/>
    <w:rsid w:val="0035311F"/>
    <w:rsid w:val="00353F42"/>
    <w:rsid w:val="00354568"/>
    <w:rsid w:val="00354990"/>
    <w:rsid w:val="00354A37"/>
    <w:rsid w:val="00355EBA"/>
    <w:rsid w:val="00356E01"/>
    <w:rsid w:val="00357508"/>
    <w:rsid w:val="003578E8"/>
    <w:rsid w:val="0036046A"/>
    <w:rsid w:val="003606E3"/>
    <w:rsid w:val="00360C86"/>
    <w:rsid w:val="00360FD9"/>
    <w:rsid w:val="0036285C"/>
    <w:rsid w:val="003634E5"/>
    <w:rsid w:val="00363CDF"/>
    <w:rsid w:val="00363E5B"/>
    <w:rsid w:val="00363EFB"/>
    <w:rsid w:val="0036455D"/>
    <w:rsid w:val="00364CFE"/>
    <w:rsid w:val="00365258"/>
    <w:rsid w:val="0036629C"/>
    <w:rsid w:val="00366F3B"/>
    <w:rsid w:val="0036747F"/>
    <w:rsid w:val="00367901"/>
    <w:rsid w:val="00367905"/>
    <w:rsid w:val="003706DC"/>
    <w:rsid w:val="00370A7C"/>
    <w:rsid w:val="00373567"/>
    <w:rsid w:val="00373E25"/>
    <w:rsid w:val="00374331"/>
    <w:rsid w:val="003744F8"/>
    <w:rsid w:val="003746B7"/>
    <w:rsid w:val="003747B2"/>
    <w:rsid w:val="00374A1A"/>
    <w:rsid w:val="00374A9F"/>
    <w:rsid w:val="00375848"/>
    <w:rsid w:val="00376349"/>
    <w:rsid w:val="003764A0"/>
    <w:rsid w:val="003777FA"/>
    <w:rsid w:val="003778A9"/>
    <w:rsid w:val="00377CA5"/>
    <w:rsid w:val="00377DA8"/>
    <w:rsid w:val="00377DE7"/>
    <w:rsid w:val="0038004B"/>
    <w:rsid w:val="00380128"/>
    <w:rsid w:val="00380440"/>
    <w:rsid w:val="00380C2F"/>
    <w:rsid w:val="00380DDD"/>
    <w:rsid w:val="00381E2A"/>
    <w:rsid w:val="00381EC9"/>
    <w:rsid w:val="003828D6"/>
    <w:rsid w:val="00382A58"/>
    <w:rsid w:val="00382CA7"/>
    <w:rsid w:val="003833EA"/>
    <w:rsid w:val="003851EE"/>
    <w:rsid w:val="0038563C"/>
    <w:rsid w:val="00385A0D"/>
    <w:rsid w:val="003867F5"/>
    <w:rsid w:val="00386ACD"/>
    <w:rsid w:val="00386BB4"/>
    <w:rsid w:val="003870EF"/>
    <w:rsid w:val="003873E8"/>
    <w:rsid w:val="0038748F"/>
    <w:rsid w:val="00387772"/>
    <w:rsid w:val="00387B29"/>
    <w:rsid w:val="00390313"/>
    <w:rsid w:val="00390A5B"/>
    <w:rsid w:val="00390B23"/>
    <w:rsid w:val="00391B16"/>
    <w:rsid w:val="003923DC"/>
    <w:rsid w:val="00392711"/>
    <w:rsid w:val="003927E2"/>
    <w:rsid w:val="00392AF7"/>
    <w:rsid w:val="00392B6D"/>
    <w:rsid w:val="00393369"/>
    <w:rsid w:val="0039340B"/>
    <w:rsid w:val="00394243"/>
    <w:rsid w:val="003948E0"/>
    <w:rsid w:val="00394DDB"/>
    <w:rsid w:val="00394E8D"/>
    <w:rsid w:val="003950B9"/>
    <w:rsid w:val="003951E0"/>
    <w:rsid w:val="00395287"/>
    <w:rsid w:val="00395FE6"/>
    <w:rsid w:val="003968F5"/>
    <w:rsid w:val="00396F86"/>
    <w:rsid w:val="00397B1D"/>
    <w:rsid w:val="003A089B"/>
    <w:rsid w:val="003A09F2"/>
    <w:rsid w:val="003A1FA6"/>
    <w:rsid w:val="003A2133"/>
    <w:rsid w:val="003A2FA2"/>
    <w:rsid w:val="003A393F"/>
    <w:rsid w:val="003A636F"/>
    <w:rsid w:val="003A6B19"/>
    <w:rsid w:val="003A6F33"/>
    <w:rsid w:val="003A70EE"/>
    <w:rsid w:val="003A7516"/>
    <w:rsid w:val="003B0698"/>
    <w:rsid w:val="003B135D"/>
    <w:rsid w:val="003B1C8D"/>
    <w:rsid w:val="003B200E"/>
    <w:rsid w:val="003B2A64"/>
    <w:rsid w:val="003B2BC9"/>
    <w:rsid w:val="003B30FB"/>
    <w:rsid w:val="003B3645"/>
    <w:rsid w:val="003B3A72"/>
    <w:rsid w:val="003B43E1"/>
    <w:rsid w:val="003B46A3"/>
    <w:rsid w:val="003B4AF1"/>
    <w:rsid w:val="003B528F"/>
    <w:rsid w:val="003B599F"/>
    <w:rsid w:val="003B5E8F"/>
    <w:rsid w:val="003B7050"/>
    <w:rsid w:val="003B714B"/>
    <w:rsid w:val="003B72B5"/>
    <w:rsid w:val="003B79DD"/>
    <w:rsid w:val="003B7C5D"/>
    <w:rsid w:val="003C16E5"/>
    <w:rsid w:val="003C1790"/>
    <w:rsid w:val="003C1ED2"/>
    <w:rsid w:val="003C4218"/>
    <w:rsid w:val="003C52E3"/>
    <w:rsid w:val="003C53B9"/>
    <w:rsid w:val="003C55D6"/>
    <w:rsid w:val="003C587E"/>
    <w:rsid w:val="003C5948"/>
    <w:rsid w:val="003C5F8F"/>
    <w:rsid w:val="003C64F9"/>
    <w:rsid w:val="003C69BB"/>
    <w:rsid w:val="003C704F"/>
    <w:rsid w:val="003C7F16"/>
    <w:rsid w:val="003D02C5"/>
    <w:rsid w:val="003D0DA1"/>
    <w:rsid w:val="003D21EA"/>
    <w:rsid w:val="003D2E68"/>
    <w:rsid w:val="003D341A"/>
    <w:rsid w:val="003D3A0C"/>
    <w:rsid w:val="003D3F11"/>
    <w:rsid w:val="003D4047"/>
    <w:rsid w:val="003D51ED"/>
    <w:rsid w:val="003D5A1E"/>
    <w:rsid w:val="003D73C3"/>
    <w:rsid w:val="003D761E"/>
    <w:rsid w:val="003D7A32"/>
    <w:rsid w:val="003E1018"/>
    <w:rsid w:val="003E1CE5"/>
    <w:rsid w:val="003E3B97"/>
    <w:rsid w:val="003E3D4E"/>
    <w:rsid w:val="003E3F99"/>
    <w:rsid w:val="003E4C8D"/>
    <w:rsid w:val="003E4D34"/>
    <w:rsid w:val="003E5C1F"/>
    <w:rsid w:val="003E754B"/>
    <w:rsid w:val="003E7650"/>
    <w:rsid w:val="003E7A84"/>
    <w:rsid w:val="003E7D8E"/>
    <w:rsid w:val="003F06A9"/>
    <w:rsid w:val="003F0963"/>
    <w:rsid w:val="003F0E02"/>
    <w:rsid w:val="003F1C79"/>
    <w:rsid w:val="003F247D"/>
    <w:rsid w:val="003F28CF"/>
    <w:rsid w:val="003F2EAD"/>
    <w:rsid w:val="003F3E41"/>
    <w:rsid w:val="003F5B7E"/>
    <w:rsid w:val="003F6197"/>
    <w:rsid w:val="003F6AC4"/>
    <w:rsid w:val="003F7343"/>
    <w:rsid w:val="003F73DA"/>
    <w:rsid w:val="003F7755"/>
    <w:rsid w:val="003F77CC"/>
    <w:rsid w:val="003F7ED0"/>
    <w:rsid w:val="003F7F10"/>
    <w:rsid w:val="00400052"/>
    <w:rsid w:val="004004B9"/>
    <w:rsid w:val="00400ED6"/>
    <w:rsid w:val="00401F54"/>
    <w:rsid w:val="00402509"/>
    <w:rsid w:val="0040292B"/>
    <w:rsid w:val="00403E72"/>
    <w:rsid w:val="00403EE6"/>
    <w:rsid w:val="00404288"/>
    <w:rsid w:val="00404CA8"/>
    <w:rsid w:val="00405CBD"/>
    <w:rsid w:val="00405FA8"/>
    <w:rsid w:val="004060D5"/>
    <w:rsid w:val="00407ECA"/>
    <w:rsid w:val="004103F9"/>
    <w:rsid w:val="004109F7"/>
    <w:rsid w:val="0041106D"/>
    <w:rsid w:val="004116EE"/>
    <w:rsid w:val="0041176F"/>
    <w:rsid w:val="00411BA9"/>
    <w:rsid w:val="004123AC"/>
    <w:rsid w:val="004124E8"/>
    <w:rsid w:val="00412521"/>
    <w:rsid w:val="00412744"/>
    <w:rsid w:val="004128A7"/>
    <w:rsid w:val="00412B6C"/>
    <w:rsid w:val="00413A7A"/>
    <w:rsid w:val="00413EA3"/>
    <w:rsid w:val="004144D4"/>
    <w:rsid w:val="00414C26"/>
    <w:rsid w:val="00415C31"/>
    <w:rsid w:val="004165A1"/>
    <w:rsid w:val="00416EA7"/>
    <w:rsid w:val="004173A2"/>
    <w:rsid w:val="00417635"/>
    <w:rsid w:val="00417AB3"/>
    <w:rsid w:val="00417ECE"/>
    <w:rsid w:val="00417F96"/>
    <w:rsid w:val="0042157E"/>
    <w:rsid w:val="0042187A"/>
    <w:rsid w:val="00421D69"/>
    <w:rsid w:val="00422EF2"/>
    <w:rsid w:val="00423B2A"/>
    <w:rsid w:val="00423E14"/>
    <w:rsid w:val="00423FB0"/>
    <w:rsid w:val="004240E8"/>
    <w:rsid w:val="0042449F"/>
    <w:rsid w:val="004246A4"/>
    <w:rsid w:val="00424C7F"/>
    <w:rsid w:val="00425F0F"/>
    <w:rsid w:val="004264B9"/>
    <w:rsid w:val="00426B33"/>
    <w:rsid w:val="00426DA9"/>
    <w:rsid w:val="00427796"/>
    <w:rsid w:val="00427C5D"/>
    <w:rsid w:val="004304EB"/>
    <w:rsid w:val="004308C4"/>
    <w:rsid w:val="00430FFF"/>
    <w:rsid w:val="00431EF9"/>
    <w:rsid w:val="004324DD"/>
    <w:rsid w:val="00432702"/>
    <w:rsid w:val="004328CF"/>
    <w:rsid w:val="004328E2"/>
    <w:rsid w:val="00432B19"/>
    <w:rsid w:val="004330E8"/>
    <w:rsid w:val="00433B91"/>
    <w:rsid w:val="00433BE6"/>
    <w:rsid w:val="00433CCB"/>
    <w:rsid w:val="0043416B"/>
    <w:rsid w:val="0043419B"/>
    <w:rsid w:val="00434734"/>
    <w:rsid w:val="00434A8B"/>
    <w:rsid w:val="00435306"/>
    <w:rsid w:val="00435424"/>
    <w:rsid w:val="0043548F"/>
    <w:rsid w:val="00435AB9"/>
    <w:rsid w:val="00435FE0"/>
    <w:rsid w:val="00436095"/>
    <w:rsid w:val="00436356"/>
    <w:rsid w:val="00436820"/>
    <w:rsid w:val="00440035"/>
    <w:rsid w:val="004409E1"/>
    <w:rsid w:val="004410EE"/>
    <w:rsid w:val="0044118E"/>
    <w:rsid w:val="00442CAA"/>
    <w:rsid w:val="00442CD4"/>
    <w:rsid w:val="00442F6B"/>
    <w:rsid w:val="00443F5E"/>
    <w:rsid w:val="0044411C"/>
    <w:rsid w:val="00444C11"/>
    <w:rsid w:val="00444CB4"/>
    <w:rsid w:val="00444D50"/>
    <w:rsid w:val="0044590D"/>
    <w:rsid w:val="004463B6"/>
    <w:rsid w:val="00446905"/>
    <w:rsid w:val="00447DF1"/>
    <w:rsid w:val="00447E12"/>
    <w:rsid w:val="00450643"/>
    <w:rsid w:val="0045078F"/>
    <w:rsid w:val="00450BBA"/>
    <w:rsid w:val="00450DF1"/>
    <w:rsid w:val="00450E1A"/>
    <w:rsid w:val="00451838"/>
    <w:rsid w:val="00451AF8"/>
    <w:rsid w:val="00451D33"/>
    <w:rsid w:val="00452649"/>
    <w:rsid w:val="00452EB0"/>
    <w:rsid w:val="0045302D"/>
    <w:rsid w:val="004533E3"/>
    <w:rsid w:val="00453678"/>
    <w:rsid w:val="00453B7C"/>
    <w:rsid w:val="00453CA4"/>
    <w:rsid w:val="00454E11"/>
    <w:rsid w:val="00454FC4"/>
    <w:rsid w:val="004553CE"/>
    <w:rsid w:val="004568E0"/>
    <w:rsid w:val="00457B50"/>
    <w:rsid w:val="00457FFE"/>
    <w:rsid w:val="004602AA"/>
    <w:rsid w:val="0046041E"/>
    <w:rsid w:val="00460531"/>
    <w:rsid w:val="0046139B"/>
    <w:rsid w:val="0046143D"/>
    <w:rsid w:val="00461A61"/>
    <w:rsid w:val="00461AE1"/>
    <w:rsid w:val="00462B26"/>
    <w:rsid w:val="00464498"/>
    <w:rsid w:val="00464996"/>
    <w:rsid w:val="00464A4F"/>
    <w:rsid w:val="00464A61"/>
    <w:rsid w:val="004650D8"/>
    <w:rsid w:val="00465480"/>
    <w:rsid w:val="00465B6B"/>
    <w:rsid w:val="00465DDA"/>
    <w:rsid w:val="00465FE4"/>
    <w:rsid w:val="00466449"/>
    <w:rsid w:val="00466C85"/>
    <w:rsid w:val="00467D77"/>
    <w:rsid w:val="00470293"/>
    <w:rsid w:val="004706B7"/>
    <w:rsid w:val="0047080D"/>
    <w:rsid w:val="00470D75"/>
    <w:rsid w:val="00470F76"/>
    <w:rsid w:val="00471935"/>
    <w:rsid w:val="00471D9D"/>
    <w:rsid w:val="0047211D"/>
    <w:rsid w:val="0047287F"/>
    <w:rsid w:val="00474365"/>
    <w:rsid w:val="00474823"/>
    <w:rsid w:val="00474B7C"/>
    <w:rsid w:val="00474D27"/>
    <w:rsid w:val="00474D89"/>
    <w:rsid w:val="00474D9B"/>
    <w:rsid w:val="00474F00"/>
    <w:rsid w:val="0047550A"/>
    <w:rsid w:val="00475668"/>
    <w:rsid w:val="00475684"/>
    <w:rsid w:val="004772AD"/>
    <w:rsid w:val="00477A90"/>
    <w:rsid w:val="00480DC6"/>
    <w:rsid w:val="004830D8"/>
    <w:rsid w:val="00483F74"/>
    <w:rsid w:val="00484152"/>
    <w:rsid w:val="0048440C"/>
    <w:rsid w:val="0048545D"/>
    <w:rsid w:val="00486395"/>
    <w:rsid w:val="0048653B"/>
    <w:rsid w:val="00487035"/>
    <w:rsid w:val="004872A9"/>
    <w:rsid w:val="00487495"/>
    <w:rsid w:val="00487E66"/>
    <w:rsid w:val="00491C95"/>
    <w:rsid w:val="00492507"/>
    <w:rsid w:val="00492E61"/>
    <w:rsid w:val="00492FDF"/>
    <w:rsid w:val="004934A4"/>
    <w:rsid w:val="00493CAE"/>
    <w:rsid w:val="00493EA8"/>
    <w:rsid w:val="004941DF"/>
    <w:rsid w:val="00494847"/>
    <w:rsid w:val="00494CCB"/>
    <w:rsid w:val="00495262"/>
    <w:rsid w:val="00495F4B"/>
    <w:rsid w:val="004965D3"/>
    <w:rsid w:val="00496872"/>
    <w:rsid w:val="004979C3"/>
    <w:rsid w:val="004A03F5"/>
    <w:rsid w:val="004A1831"/>
    <w:rsid w:val="004A192A"/>
    <w:rsid w:val="004A2AE5"/>
    <w:rsid w:val="004A31EF"/>
    <w:rsid w:val="004A3CFC"/>
    <w:rsid w:val="004A3E4B"/>
    <w:rsid w:val="004A4C7F"/>
    <w:rsid w:val="004A4ECC"/>
    <w:rsid w:val="004A4F30"/>
    <w:rsid w:val="004A5400"/>
    <w:rsid w:val="004A54CF"/>
    <w:rsid w:val="004A559F"/>
    <w:rsid w:val="004A613A"/>
    <w:rsid w:val="004A666C"/>
    <w:rsid w:val="004A6894"/>
    <w:rsid w:val="004A7285"/>
    <w:rsid w:val="004A73F4"/>
    <w:rsid w:val="004A7CF5"/>
    <w:rsid w:val="004B0D54"/>
    <w:rsid w:val="004B0E4C"/>
    <w:rsid w:val="004B14BE"/>
    <w:rsid w:val="004B1678"/>
    <w:rsid w:val="004B1B7B"/>
    <w:rsid w:val="004B26AB"/>
    <w:rsid w:val="004B2FCC"/>
    <w:rsid w:val="004B427B"/>
    <w:rsid w:val="004B49A8"/>
    <w:rsid w:val="004B51C5"/>
    <w:rsid w:val="004B5AA6"/>
    <w:rsid w:val="004B7DE5"/>
    <w:rsid w:val="004C0853"/>
    <w:rsid w:val="004C0B6C"/>
    <w:rsid w:val="004C1995"/>
    <w:rsid w:val="004C210C"/>
    <w:rsid w:val="004C225A"/>
    <w:rsid w:val="004C2600"/>
    <w:rsid w:val="004C28B7"/>
    <w:rsid w:val="004C2DC6"/>
    <w:rsid w:val="004C3A82"/>
    <w:rsid w:val="004C3C9B"/>
    <w:rsid w:val="004C46C4"/>
    <w:rsid w:val="004C4D48"/>
    <w:rsid w:val="004C50C4"/>
    <w:rsid w:val="004C6A32"/>
    <w:rsid w:val="004C6A3E"/>
    <w:rsid w:val="004C6D1C"/>
    <w:rsid w:val="004C6DB0"/>
    <w:rsid w:val="004C7068"/>
    <w:rsid w:val="004C70BB"/>
    <w:rsid w:val="004C7BDD"/>
    <w:rsid w:val="004D0077"/>
    <w:rsid w:val="004D06C5"/>
    <w:rsid w:val="004D1839"/>
    <w:rsid w:val="004D1A86"/>
    <w:rsid w:val="004D1C07"/>
    <w:rsid w:val="004D3145"/>
    <w:rsid w:val="004D35BE"/>
    <w:rsid w:val="004D4422"/>
    <w:rsid w:val="004D47B7"/>
    <w:rsid w:val="004D4D87"/>
    <w:rsid w:val="004D5118"/>
    <w:rsid w:val="004D6293"/>
    <w:rsid w:val="004D6A4B"/>
    <w:rsid w:val="004D6B3F"/>
    <w:rsid w:val="004E0468"/>
    <w:rsid w:val="004E0E80"/>
    <w:rsid w:val="004E121A"/>
    <w:rsid w:val="004E1552"/>
    <w:rsid w:val="004E1648"/>
    <w:rsid w:val="004E1734"/>
    <w:rsid w:val="004E17ED"/>
    <w:rsid w:val="004E283B"/>
    <w:rsid w:val="004E2A63"/>
    <w:rsid w:val="004E30E1"/>
    <w:rsid w:val="004E3F88"/>
    <w:rsid w:val="004E46D1"/>
    <w:rsid w:val="004E4F7E"/>
    <w:rsid w:val="004E52F3"/>
    <w:rsid w:val="004E54CB"/>
    <w:rsid w:val="004E5D88"/>
    <w:rsid w:val="004E6541"/>
    <w:rsid w:val="004E799A"/>
    <w:rsid w:val="004F0559"/>
    <w:rsid w:val="004F0EED"/>
    <w:rsid w:val="004F1519"/>
    <w:rsid w:val="004F2DC6"/>
    <w:rsid w:val="004F3098"/>
    <w:rsid w:val="004F3911"/>
    <w:rsid w:val="004F3D58"/>
    <w:rsid w:val="004F3E33"/>
    <w:rsid w:val="004F4934"/>
    <w:rsid w:val="004F4C85"/>
    <w:rsid w:val="004F4DEA"/>
    <w:rsid w:val="004F51A3"/>
    <w:rsid w:val="004F57F6"/>
    <w:rsid w:val="004F5879"/>
    <w:rsid w:val="004F59D6"/>
    <w:rsid w:val="004F5AAE"/>
    <w:rsid w:val="004F5B58"/>
    <w:rsid w:val="004F5D14"/>
    <w:rsid w:val="004F6683"/>
    <w:rsid w:val="004F67FE"/>
    <w:rsid w:val="0050029B"/>
    <w:rsid w:val="0050150D"/>
    <w:rsid w:val="005016B3"/>
    <w:rsid w:val="005025BB"/>
    <w:rsid w:val="00502951"/>
    <w:rsid w:val="005032FD"/>
    <w:rsid w:val="00503734"/>
    <w:rsid w:val="0050414D"/>
    <w:rsid w:val="0050430D"/>
    <w:rsid w:val="00504D96"/>
    <w:rsid w:val="00505334"/>
    <w:rsid w:val="0050581F"/>
    <w:rsid w:val="00505956"/>
    <w:rsid w:val="00505D43"/>
    <w:rsid w:val="005064B0"/>
    <w:rsid w:val="005066DC"/>
    <w:rsid w:val="00506860"/>
    <w:rsid w:val="00506EED"/>
    <w:rsid w:val="005072F7"/>
    <w:rsid w:val="00507689"/>
    <w:rsid w:val="005078A8"/>
    <w:rsid w:val="00507907"/>
    <w:rsid w:val="005103ED"/>
    <w:rsid w:val="005105C2"/>
    <w:rsid w:val="00510650"/>
    <w:rsid w:val="00512C77"/>
    <w:rsid w:val="005160C8"/>
    <w:rsid w:val="00516751"/>
    <w:rsid w:val="00516CB9"/>
    <w:rsid w:val="005175CA"/>
    <w:rsid w:val="0051787A"/>
    <w:rsid w:val="00521A90"/>
    <w:rsid w:val="00521D1E"/>
    <w:rsid w:val="00523359"/>
    <w:rsid w:val="00524E06"/>
    <w:rsid w:val="005256A3"/>
    <w:rsid w:val="005264A2"/>
    <w:rsid w:val="00526B74"/>
    <w:rsid w:val="00527997"/>
    <w:rsid w:val="00527AC7"/>
    <w:rsid w:val="00530455"/>
    <w:rsid w:val="005306F4"/>
    <w:rsid w:val="005307E8"/>
    <w:rsid w:val="0053146D"/>
    <w:rsid w:val="005315E9"/>
    <w:rsid w:val="00531EA7"/>
    <w:rsid w:val="00532A9F"/>
    <w:rsid w:val="00532F9A"/>
    <w:rsid w:val="00533119"/>
    <w:rsid w:val="00536CF1"/>
    <w:rsid w:val="00536E2A"/>
    <w:rsid w:val="0054033D"/>
    <w:rsid w:val="005407E8"/>
    <w:rsid w:val="00540B02"/>
    <w:rsid w:val="00540C0C"/>
    <w:rsid w:val="00540C7C"/>
    <w:rsid w:val="0054126F"/>
    <w:rsid w:val="005416C5"/>
    <w:rsid w:val="005418D0"/>
    <w:rsid w:val="005439DD"/>
    <w:rsid w:val="00544574"/>
    <w:rsid w:val="005458CF"/>
    <w:rsid w:val="00545F3F"/>
    <w:rsid w:val="00546260"/>
    <w:rsid w:val="005468F2"/>
    <w:rsid w:val="00546AF3"/>
    <w:rsid w:val="00546E63"/>
    <w:rsid w:val="005474A1"/>
    <w:rsid w:val="00547697"/>
    <w:rsid w:val="0055064A"/>
    <w:rsid w:val="00552321"/>
    <w:rsid w:val="0055338E"/>
    <w:rsid w:val="00553426"/>
    <w:rsid w:val="00554507"/>
    <w:rsid w:val="005545DB"/>
    <w:rsid w:val="0055525E"/>
    <w:rsid w:val="0055555E"/>
    <w:rsid w:val="005556B4"/>
    <w:rsid w:val="005557AA"/>
    <w:rsid w:val="00556645"/>
    <w:rsid w:val="005578FE"/>
    <w:rsid w:val="005606E8"/>
    <w:rsid w:val="0056081A"/>
    <w:rsid w:val="0056088E"/>
    <w:rsid w:val="00563186"/>
    <w:rsid w:val="00563662"/>
    <w:rsid w:val="005636F7"/>
    <w:rsid w:val="00563939"/>
    <w:rsid w:val="00563C73"/>
    <w:rsid w:val="00563D57"/>
    <w:rsid w:val="005648D8"/>
    <w:rsid w:val="005655CE"/>
    <w:rsid w:val="00565803"/>
    <w:rsid w:val="00565C27"/>
    <w:rsid w:val="00565CC1"/>
    <w:rsid w:val="0056636C"/>
    <w:rsid w:val="00566BE2"/>
    <w:rsid w:val="005671CD"/>
    <w:rsid w:val="00567623"/>
    <w:rsid w:val="0056769A"/>
    <w:rsid w:val="00567B41"/>
    <w:rsid w:val="00567D32"/>
    <w:rsid w:val="00567F6D"/>
    <w:rsid w:val="00570FF1"/>
    <w:rsid w:val="00571058"/>
    <w:rsid w:val="0057136C"/>
    <w:rsid w:val="005713F3"/>
    <w:rsid w:val="00571F18"/>
    <w:rsid w:val="0057294F"/>
    <w:rsid w:val="00572954"/>
    <w:rsid w:val="00573103"/>
    <w:rsid w:val="00573146"/>
    <w:rsid w:val="00573406"/>
    <w:rsid w:val="00574773"/>
    <w:rsid w:val="005749D2"/>
    <w:rsid w:val="00574FB1"/>
    <w:rsid w:val="005759AA"/>
    <w:rsid w:val="00575CF3"/>
    <w:rsid w:val="00576540"/>
    <w:rsid w:val="005765DF"/>
    <w:rsid w:val="005771A3"/>
    <w:rsid w:val="005773B3"/>
    <w:rsid w:val="0057767E"/>
    <w:rsid w:val="00577F0C"/>
    <w:rsid w:val="00580253"/>
    <w:rsid w:val="00580E61"/>
    <w:rsid w:val="0058255D"/>
    <w:rsid w:val="00583397"/>
    <w:rsid w:val="00583953"/>
    <w:rsid w:val="00584C82"/>
    <w:rsid w:val="00585091"/>
    <w:rsid w:val="005851D2"/>
    <w:rsid w:val="00585C81"/>
    <w:rsid w:val="005869B9"/>
    <w:rsid w:val="00586FCF"/>
    <w:rsid w:val="0058775F"/>
    <w:rsid w:val="00587A67"/>
    <w:rsid w:val="00590212"/>
    <w:rsid w:val="0059081D"/>
    <w:rsid w:val="00590BD8"/>
    <w:rsid w:val="00590D6F"/>
    <w:rsid w:val="00590E24"/>
    <w:rsid w:val="0059139B"/>
    <w:rsid w:val="005914D1"/>
    <w:rsid w:val="00591860"/>
    <w:rsid w:val="00591AC5"/>
    <w:rsid w:val="00591FE2"/>
    <w:rsid w:val="00593598"/>
    <w:rsid w:val="00593EBC"/>
    <w:rsid w:val="005950A5"/>
    <w:rsid w:val="005952C1"/>
    <w:rsid w:val="00595B0F"/>
    <w:rsid w:val="00595D79"/>
    <w:rsid w:val="005965D3"/>
    <w:rsid w:val="0059667F"/>
    <w:rsid w:val="005A0934"/>
    <w:rsid w:val="005A0AB1"/>
    <w:rsid w:val="005A0E16"/>
    <w:rsid w:val="005A1158"/>
    <w:rsid w:val="005A270F"/>
    <w:rsid w:val="005A2D0B"/>
    <w:rsid w:val="005A4B4D"/>
    <w:rsid w:val="005A5180"/>
    <w:rsid w:val="005A5EEE"/>
    <w:rsid w:val="005A66D7"/>
    <w:rsid w:val="005A7598"/>
    <w:rsid w:val="005A775E"/>
    <w:rsid w:val="005A78AE"/>
    <w:rsid w:val="005B0C82"/>
    <w:rsid w:val="005B184C"/>
    <w:rsid w:val="005B1967"/>
    <w:rsid w:val="005B1C40"/>
    <w:rsid w:val="005B3741"/>
    <w:rsid w:val="005B3BB5"/>
    <w:rsid w:val="005B3F0F"/>
    <w:rsid w:val="005B49E1"/>
    <w:rsid w:val="005B4B11"/>
    <w:rsid w:val="005B4E5D"/>
    <w:rsid w:val="005B4EC4"/>
    <w:rsid w:val="005B6087"/>
    <w:rsid w:val="005B65D3"/>
    <w:rsid w:val="005B6948"/>
    <w:rsid w:val="005B699E"/>
    <w:rsid w:val="005B749D"/>
    <w:rsid w:val="005C1B7D"/>
    <w:rsid w:val="005C1FDD"/>
    <w:rsid w:val="005C254F"/>
    <w:rsid w:val="005C2B10"/>
    <w:rsid w:val="005C3001"/>
    <w:rsid w:val="005C3A7B"/>
    <w:rsid w:val="005C3FB9"/>
    <w:rsid w:val="005C46A3"/>
    <w:rsid w:val="005C5541"/>
    <w:rsid w:val="005C586A"/>
    <w:rsid w:val="005C5C9B"/>
    <w:rsid w:val="005C625B"/>
    <w:rsid w:val="005C7C07"/>
    <w:rsid w:val="005D0063"/>
    <w:rsid w:val="005D01DC"/>
    <w:rsid w:val="005D0B9F"/>
    <w:rsid w:val="005D0BA5"/>
    <w:rsid w:val="005D1827"/>
    <w:rsid w:val="005D1852"/>
    <w:rsid w:val="005D1ED9"/>
    <w:rsid w:val="005D32D4"/>
    <w:rsid w:val="005D40CC"/>
    <w:rsid w:val="005D5378"/>
    <w:rsid w:val="005D5885"/>
    <w:rsid w:val="005D6353"/>
    <w:rsid w:val="005D6BD4"/>
    <w:rsid w:val="005D7002"/>
    <w:rsid w:val="005D71D4"/>
    <w:rsid w:val="005D7327"/>
    <w:rsid w:val="005E0A5C"/>
    <w:rsid w:val="005E0AD4"/>
    <w:rsid w:val="005E0BFB"/>
    <w:rsid w:val="005E0E62"/>
    <w:rsid w:val="005E1195"/>
    <w:rsid w:val="005E19CA"/>
    <w:rsid w:val="005E1C71"/>
    <w:rsid w:val="005E221A"/>
    <w:rsid w:val="005E2F03"/>
    <w:rsid w:val="005E3105"/>
    <w:rsid w:val="005E32D1"/>
    <w:rsid w:val="005E344B"/>
    <w:rsid w:val="005E4900"/>
    <w:rsid w:val="005E4906"/>
    <w:rsid w:val="005E57C0"/>
    <w:rsid w:val="005E63E2"/>
    <w:rsid w:val="005E66E2"/>
    <w:rsid w:val="005E6A31"/>
    <w:rsid w:val="005E7961"/>
    <w:rsid w:val="005F092E"/>
    <w:rsid w:val="005F0FBC"/>
    <w:rsid w:val="005F1287"/>
    <w:rsid w:val="005F263E"/>
    <w:rsid w:val="005F2890"/>
    <w:rsid w:val="005F3D4D"/>
    <w:rsid w:val="005F4232"/>
    <w:rsid w:val="005F463B"/>
    <w:rsid w:val="005F4BF0"/>
    <w:rsid w:val="005F6355"/>
    <w:rsid w:val="005F69D4"/>
    <w:rsid w:val="005F6F67"/>
    <w:rsid w:val="005F731D"/>
    <w:rsid w:val="005F7419"/>
    <w:rsid w:val="005F7717"/>
    <w:rsid w:val="0060077E"/>
    <w:rsid w:val="00600C71"/>
    <w:rsid w:val="00600D63"/>
    <w:rsid w:val="006011B6"/>
    <w:rsid w:val="00601B6C"/>
    <w:rsid w:val="00602113"/>
    <w:rsid w:val="00602BF4"/>
    <w:rsid w:val="00603347"/>
    <w:rsid w:val="00603EA5"/>
    <w:rsid w:val="00604722"/>
    <w:rsid w:val="006047BA"/>
    <w:rsid w:val="006047BD"/>
    <w:rsid w:val="006047F1"/>
    <w:rsid w:val="00604D28"/>
    <w:rsid w:val="00604FD2"/>
    <w:rsid w:val="006050E1"/>
    <w:rsid w:val="006052D9"/>
    <w:rsid w:val="00605B32"/>
    <w:rsid w:val="00606023"/>
    <w:rsid w:val="006068F5"/>
    <w:rsid w:val="00606C48"/>
    <w:rsid w:val="0060747F"/>
    <w:rsid w:val="00607CAC"/>
    <w:rsid w:val="006107D8"/>
    <w:rsid w:val="0061086C"/>
    <w:rsid w:val="00610CB6"/>
    <w:rsid w:val="00610DA0"/>
    <w:rsid w:val="00610EC0"/>
    <w:rsid w:val="00612B2A"/>
    <w:rsid w:val="0061397F"/>
    <w:rsid w:val="00613D12"/>
    <w:rsid w:val="00614088"/>
    <w:rsid w:val="00614E57"/>
    <w:rsid w:val="00614FAE"/>
    <w:rsid w:val="00615880"/>
    <w:rsid w:val="00615B56"/>
    <w:rsid w:val="00615C81"/>
    <w:rsid w:val="00616002"/>
    <w:rsid w:val="0061624C"/>
    <w:rsid w:val="006166A3"/>
    <w:rsid w:val="00616774"/>
    <w:rsid w:val="006172FE"/>
    <w:rsid w:val="0062061B"/>
    <w:rsid w:val="0062085E"/>
    <w:rsid w:val="00620BFA"/>
    <w:rsid w:val="00620C9E"/>
    <w:rsid w:val="006219B1"/>
    <w:rsid w:val="00621C02"/>
    <w:rsid w:val="0062229F"/>
    <w:rsid w:val="006232CC"/>
    <w:rsid w:val="00623D41"/>
    <w:rsid w:val="00624677"/>
    <w:rsid w:val="006259BF"/>
    <w:rsid w:val="006259D2"/>
    <w:rsid w:val="006262EA"/>
    <w:rsid w:val="0062666F"/>
    <w:rsid w:val="0062745D"/>
    <w:rsid w:val="00627E0D"/>
    <w:rsid w:val="00630336"/>
    <w:rsid w:val="00630360"/>
    <w:rsid w:val="006306F8"/>
    <w:rsid w:val="0063243C"/>
    <w:rsid w:val="00633466"/>
    <w:rsid w:val="00633B8A"/>
    <w:rsid w:val="00634182"/>
    <w:rsid w:val="006345E1"/>
    <w:rsid w:val="00635751"/>
    <w:rsid w:val="00635C8F"/>
    <w:rsid w:val="00636719"/>
    <w:rsid w:val="0063672D"/>
    <w:rsid w:val="006408E9"/>
    <w:rsid w:val="00640E2D"/>
    <w:rsid w:val="006422F8"/>
    <w:rsid w:val="0064256F"/>
    <w:rsid w:val="00642A83"/>
    <w:rsid w:val="00642C8C"/>
    <w:rsid w:val="0064339E"/>
    <w:rsid w:val="006435F3"/>
    <w:rsid w:val="00643EF7"/>
    <w:rsid w:val="00644625"/>
    <w:rsid w:val="0064539B"/>
    <w:rsid w:val="00645724"/>
    <w:rsid w:val="00645796"/>
    <w:rsid w:val="00645967"/>
    <w:rsid w:val="00645B40"/>
    <w:rsid w:val="00645B79"/>
    <w:rsid w:val="006469A9"/>
    <w:rsid w:val="00646B75"/>
    <w:rsid w:val="006477FB"/>
    <w:rsid w:val="00647A6D"/>
    <w:rsid w:val="00647D74"/>
    <w:rsid w:val="00650223"/>
    <w:rsid w:val="006502A2"/>
    <w:rsid w:val="00650493"/>
    <w:rsid w:val="00651AA8"/>
    <w:rsid w:val="00651B81"/>
    <w:rsid w:val="00651F2E"/>
    <w:rsid w:val="00652826"/>
    <w:rsid w:val="00652F2A"/>
    <w:rsid w:val="006530E7"/>
    <w:rsid w:val="00653232"/>
    <w:rsid w:val="0065323C"/>
    <w:rsid w:val="00653614"/>
    <w:rsid w:val="00653906"/>
    <w:rsid w:val="0065431E"/>
    <w:rsid w:val="00654590"/>
    <w:rsid w:val="00654B2B"/>
    <w:rsid w:val="00656BCA"/>
    <w:rsid w:val="00656BE8"/>
    <w:rsid w:val="006579DE"/>
    <w:rsid w:val="00661288"/>
    <w:rsid w:val="006614FF"/>
    <w:rsid w:val="00661637"/>
    <w:rsid w:val="00661718"/>
    <w:rsid w:val="00661867"/>
    <w:rsid w:val="006626D5"/>
    <w:rsid w:val="00663B14"/>
    <w:rsid w:val="00664E5E"/>
    <w:rsid w:val="006650DE"/>
    <w:rsid w:val="0066535E"/>
    <w:rsid w:val="00666C86"/>
    <w:rsid w:val="00666E93"/>
    <w:rsid w:val="00666E98"/>
    <w:rsid w:val="0066737C"/>
    <w:rsid w:val="00667BE9"/>
    <w:rsid w:val="00667BED"/>
    <w:rsid w:val="00670B34"/>
    <w:rsid w:val="00671253"/>
    <w:rsid w:val="00671F60"/>
    <w:rsid w:val="006731DB"/>
    <w:rsid w:val="006738DC"/>
    <w:rsid w:val="00673ADD"/>
    <w:rsid w:val="00673C23"/>
    <w:rsid w:val="00673CA6"/>
    <w:rsid w:val="00674C0A"/>
    <w:rsid w:val="00675E8A"/>
    <w:rsid w:val="00676119"/>
    <w:rsid w:val="006761D9"/>
    <w:rsid w:val="0067642B"/>
    <w:rsid w:val="006766E2"/>
    <w:rsid w:val="00676D86"/>
    <w:rsid w:val="00677A02"/>
    <w:rsid w:val="0068000D"/>
    <w:rsid w:val="00680036"/>
    <w:rsid w:val="00680F96"/>
    <w:rsid w:val="006813D7"/>
    <w:rsid w:val="006827F0"/>
    <w:rsid w:val="006837B7"/>
    <w:rsid w:val="00684EF9"/>
    <w:rsid w:val="0068502F"/>
    <w:rsid w:val="00685169"/>
    <w:rsid w:val="006862CB"/>
    <w:rsid w:val="00686496"/>
    <w:rsid w:val="00686EDA"/>
    <w:rsid w:val="00690110"/>
    <w:rsid w:val="006901D3"/>
    <w:rsid w:val="00691002"/>
    <w:rsid w:val="0069196B"/>
    <w:rsid w:val="0069208F"/>
    <w:rsid w:val="0069245E"/>
    <w:rsid w:val="0069252B"/>
    <w:rsid w:val="006929B7"/>
    <w:rsid w:val="00692AB0"/>
    <w:rsid w:val="006934BB"/>
    <w:rsid w:val="0069460D"/>
    <w:rsid w:val="006959A6"/>
    <w:rsid w:val="00695B29"/>
    <w:rsid w:val="00695BFC"/>
    <w:rsid w:val="00695C89"/>
    <w:rsid w:val="00695D7B"/>
    <w:rsid w:val="00695E49"/>
    <w:rsid w:val="006965BB"/>
    <w:rsid w:val="0069703E"/>
    <w:rsid w:val="006A0048"/>
    <w:rsid w:val="006A0093"/>
    <w:rsid w:val="006A3C83"/>
    <w:rsid w:val="006A4D0F"/>
    <w:rsid w:val="006A5096"/>
    <w:rsid w:val="006A51CC"/>
    <w:rsid w:val="006A67D3"/>
    <w:rsid w:val="006A6AEA"/>
    <w:rsid w:val="006A7DEC"/>
    <w:rsid w:val="006A7E85"/>
    <w:rsid w:val="006B0A79"/>
    <w:rsid w:val="006B0DA3"/>
    <w:rsid w:val="006B1290"/>
    <w:rsid w:val="006B2E8A"/>
    <w:rsid w:val="006B315B"/>
    <w:rsid w:val="006B433E"/>
    <w:rsid w:val="006B56DE"/>
    <w:rsid w:val="006B59CD"/>
    <w:rsid w:val="006B636E"/>
    <w:rsid w:val="006B71DE"/>
    <w:rsid w:val="006B7F0D"/>
    <w:rsid w:val="006C0EC8"/>
    <w:rsid w:val="006C123C"/>
    <w:rsid w:val="006C1FF4"/>
    <w:rsid w:val="006C27CA"/>
    <w:rsid w:val="006C2DA4"/>
    <w:rsid w:val="006C3565"/>
    <w:rsid w:val="006C42BB"/>
    <w:rsid w:val="006C54CC"/>
    <w:rsid w:val="006C5FBF"/>
    <w:rsid w:val="006C6332"/>
    <w:rsid w:val="006C7786"/>
    <w:rsid w:val="006D0156"/>
    <w:rsid w:val="006D04B1"/>
    <w:rsid w:val="006D0BCA"/>
    <w:rsid w:val="006D0E4B"/>
    <w:rsid w:val="006D16F1"/>
    <w:rsid w:val="006D17D1"/>
    <w:rsid w:val="006D1B7A"/>
    <w:rsid w:val="006D2889"/>
    <w:rsid w:val="006D3881"/>
    <w:rsid w:val="006D4023"/>
    <w:rsid w:val="006D4190"/>
    <w:rsid w:val="006D47D5"/>
    <w:rsid w:val="006D56EE"/>
    <w:rsid w:val="006D67C1"/>
    <w:rsid w:val="006D6D5B"/>
    <w:rsid w:val="006D6D7D"/>
    <w:rsid w:val="006D788C"/>
    <w:rsid w:val="006D7990"/>
    <w:rsid w:val="006D7AB8"/>
    <w:rsid w:val="006D7DE0"/>
    <w:rsid w:val="006E055A"/>
    <w:rsid w:val="006E11A3"/>
    <w:rsid w:val="006E16D2"/>
    <w:rsid w:val="006E1FB4"/>
    <w:rsid w:val="006E2309"/>
    <w:rsid w:val="006E2B2C"/>
    <w:rsid w:val="006E35C8"/>
    <w:rsid w:val="006E38D9"/>
    <w:rsid w:val="006E3B04"/>
    <w:rsid w:val="006E3C4D"/>
    <w:rsid w:val="006E3FA6"/>
    <w:rsid w:val="006E4349"/>
    <w:rsid w:val="006E49AF"/>
    <w:rsid w:val="006E4CF7"/>
    <w:rsid w:val="006E4E21"/>
    <w:rsid w:val="006E546B"/>
    <w:rsid w:val="006E5C45"/>
    <w:rsid w:val="006E5FFE"/>
    <w:rsid w:val="006E6009"/>
    <w:rsid w:val="006E6C22"/>
    <w:rsid w:val="006E715D"/>
    <w:rsid w:val="006E7F4B"/>
    <w:rsid w:val="006E7FFB"/>
    <w:rsid w:val="006F0A8E"/>
    <w:rsid w:val="006F1476"/>
    <w:rsid w:val="006F1A3E"/>
    <w:rsid w:val="006F1BCE"/>
    <w:rsid w:val="006F2887"/>
    <w:rsid w:val="006F2A43"/>
    <w:rsid w:val="006F349A"/>
    <w:rsid w:val="006F35D5"/>
    <w:rsid w:val="006F3CE2"/>
    <w:rsid w:val="006F3D5B"/>
    <w:rsid w:val="006F4D86"/>
    <w:rsid w:val="006F522C"/>
    <w:rsid w:val="006F5865"/>
    <w:rsid w:val="006F5A12"/>
    <w:rsid w:val="006F5F6A"/>
    <w:rsid w:val="006F6291"/>
    <w:rsid w:val="006F6962"/>
    <w:rsid w:val="006F6E8F"/>
    <w:rsid w:val="006F6F2D"/>
    <w:rsid w:val="006F72CD"/>
    <w:rsid w:val="0070032B"/>
    <w:rsid w:val="0070059D"/>
    <w:rsid w:val="007013BC"/>
    <w:rsid w:val="007015A1"/>
    <w:rsid w:val="00701D9C"/>
    <w:rsid w:val="00702936"/>
    <w:rsid w:val="0070482D"/>
    <w:rsid w:val="007057D2"/>
    <w:rsid w:val="00705BF7"/>
    <w:rsid w:val="00705ECF"/>
    <w:rsid w:val="007070F0"/>
    <w:rsid w:val="0071155A"/>
    <w:rsid w:val="007139C9"/>
    <w:rsid w:val="007153F4"/>
    <w:rsid w:val="007161EE"/>
    <w:rsid w:val="0071638D"/>
    <w:rsid w:val="00716F5E"/>
    <w:rsid w:val="00717565"/>
    <w:rsid w:val="00717E84"/>
    <w:rsid w:val="0072008A"/>
    <w:rsid w:val="00720635"/>
    <w:rsid w:val="007208D0"/>
    <w:rsid w:val="00720E34"/>
    <w:rsid w:val="0072181E"/>
    <w:rsid w:val="00722078"/>
    <w:rsid w:val="00722677"/>
    <w:rsid w:val="00722BE7"/>
    <w:rsid w:val="007230A7"/>
    <w:rsid w:val="00724616"/>
    <w:rsid w:val="007246CA"/>
    <w:rsid w:val="00724F55"/>
    <w:rsid w:val="007253AB"/>
    <w:rsid w:val="007257EF"/>
    <w:rsid w:val="00726760"/>
    <w:rsid w:val="0072676A"/>
    <w:rsid w:val="00726D04"/>
    <w:rsid w:val="007276C9"/>
    <w:rsid w:val="00727DDD"/>
    <w:rsid w:val="00727F89"/>
    <w:rsid w:val="00727FBF"/>
    <w:rsid w:val="007302C3"/>
    <w:rsid w:val="007311A5"/>
    <w:rsid w:val="007318CE"/>
    <w:rsid w:val="007321BA"/>
    <w:rsid w:val="00732207"/>
    <w:rsid w:val="00732C9A"/>
    <w:rsid w:val="00735893"/>
    <w:rsid w:val="007370E9"/>
    <w:rsid w:val="007376FC"/>
    <w:rsid w:val="00737776"/>
    <w:rsid w:val="00737A87"/>
    <w:rsid w:val="00737BB3"/>
    <w:rsid w:val="00740788"/>
    <w:rsid w:val="00740A09"/>
    <w:rsid w:val="00740CB1"/>
    <w:rsid w:val="00741758"/>
    <w:rsid w:val="00741F07"/>
    <w:rsid w:val="00741FC3"/>
    <w:rsid w:val="0074236A"/>
    <w:rsid w:val="00742648"/>
    <w:rsid w:val="00742B37"/>
    <w:rsid w:val="00743840"/>
    <w:rsid w:val="00743C8B"/>
    <w:rsid w:val="00744179"/>
    <w:rsid w:val="00744408"/>
    <w:rsid w:val="00744632"/>
    <w:rsid w:val="00744813"/>
    <w:rsid w:val="00744DC6"/>
    <w:rsid w:val="007459C3"/>
    <w:rsid w:val="00746EF8"/>
    <w:rsid w:val="007472E8"/>
    <w:rsid w:val="00747471"/>
    <w:rsid w:val="00747511"/>
    <w:rsid w:val="00750022"/>
    <w:rsid w:val="007502C1"/>
    <w:rsid w:val="00750A71"/>
    <w:rsid w:val="00750A85"/>
    <w:rsid w:val="00750F8F"/>
    <w:rsid w:val="007512FB"/>
    <w:rsid w:val="0075137F"/>
    <w:rsid w:val="00751BAA"/>
    <w:rsid w:val="00751D95"/>
    <w:rsid w:val="00752002"/>
    <w:rsid w:val="00752044"/>
    <w:rsid w:val="0075238B"/>
    <w:rsid w:val="0075299F"/>
    <w:rsid w:val="00753657"/>
    <w:rsid w:val="00753910"/>
    <w:rsid w:val="00754A48"/>
    <w:rsid w:val="00754FE2"/>
    <w:rsid w:val="007550BE"/>
    <w:rsid w:val="007559DD"/>
    <w:rsid w:val="00756661"/>
    <w:rsid w:val="00756718"/>
    <w:rsid w:val="00757063"/>
    <w:rsid w:val="00757CAD"/>
    <w:rsid w:val="00757F85"/>
    <w:rsid w:val="007609B5"/>
    <w:rsid w:val="00761085"/>
    <w:rsid w:val="0076111F"/>
    <w:rsid w:val="007614CF"/>
    <w:rsid w:val="007619B3"/>
    <w:rsid w:val="00761C0D"/>
    <w:rsid w:val="00761E71"/>
    <w:rsid w:val="00763132"/>
    <w:rsid w:val="007633B0"/>
    <w:rsid w:val="00764263"/>
    <w:rsid w:val="0076433F"/>
    <w:rsid w:val="00764FFA"/>
    <w:rsid w:val="00765FE5"/>
    <w:rsid w:val="00766508"/>
    <w:rsid w:val="0076718B"/>
    <w:rsid w:val="00767804"/>
    <w:rsid w:val="00771B0E"/>
    <w:rsid w:val="00771FC7"/>
    <w:rsid w:val="00772F77"/>
    <w:rsid w:val="00773232"/>
    <w:rsid w:val="00773B80"/>
    <w:rsid w:val="0077405A"/>
    <w:rsid w:val="0077427D"/>
    <w:rsid w:val="00775BA3"/>
    <w:rsid w:val="00776053"/>
    <w:rsid w:val="0077635A"/>
    <w:rsid w:val="00776A92"/>
    <w:rsid w:val="00776EEA"/>
    <w:rsid w:val="00777CE2"/>
    <w:rsid w:val="00780291"/>
    <w:rsid w:val="007802CC"/>
    <w:rsid w:val="00780A35"/>
    <w:rsid w:val="00780A49"/>
    <w:rsid w:val="007818EF"/>
    <w:rsid w:val="00781D26"/>
    <w:rsid w:val="007824B0"/>
    <w:rsid w:val="00782B3D"/>
    <w:rsid w:val="00782ECC"/>
    <w:rsid w:val="00783622"/>
    <w:rsid w:val="00783DD8"/>
    <w:rsid w:val="00784676"/>
    <w:rsid w:val="00784DB3"/>
    <w:rsid w:val="00784F9A"/>
    <w:rsid w:val="007856AD"/>
    <w:rsid w:val="0078636B"/>
    <w:rsid w:val="0078673E"/>
    <w:rsid w:val="00786C51"/>
    <w:rsid w:val="0078750A"/>
    <w:rsid w:val="00787556"/>
    <w:rsid w:val="007879A3"/>
    <w:rsid w:val="0079006F"/>
    <w:rsid w:val="00791A95"/>
    <w:rsid w:val="00792EB0"/>
    <w:rsid w:val="007940E4"/>
    <w:rsid w:val="007944FE"/>
    <w:rsid w:val="00794704"/>
    <w:rsid w:val="00795765"/>
    <w:rsid w:val="00795DD0"/>
    <w:rsid w:val="00796207"/>
    <w:rsid w:val="007968FE"/>
    <w:rsid w:val="00796AF2"/>
    <w:rsid w:val="007A05DD"/>
    <w:rsid w:val="007A0629"/>
    <w:rsid w:val="007A09C7"/>
    <w:rsid w:val="007A1552"/>
    <w:rsid w:val="007A209B"/>
    <w:rsid w:val="007A293E"/>
    <w:rsid w:val="007A2BA4"/>
    <w:rsid w:val="007A33C4"/>
    <w:rsid w:val="007A382B"/>
    <w:rsid w:val="007A3A41"/>
    <w:rsid w:val="007A3FF9"/>
    <w:rsid w:val="007A4638"/>
    <w:rsid w:val="007A4AD0"/>
    <w:rsid w:val="007A6459"/>
    <w:rsid w:val="007A6593"/>
    <w:rsid w:val="007A6CB3"/>
    <w:rsid w:val="007A6E39"/>
    <w:rsid w:val="007A732C"/>
    <w:rsid w:val="007A77CB"/>
    <w:rsid w:val="007A798E"/>
    <w:rsid w:val="007B1896"/>
    <w:rsid w:val="007B2071"/>
    <w:rsid w:val="007B2B51"/>
    <w:rsid w:val="007B3FD9"/>
    <w:rsid w:val="007B4D30"/>
    <w:rsid w:val="007B4E2C"/>
    <w:rsid w:val="007B5321"/>
    <w:rsid w:val="007B5662"/>
    <w:rsid w:val="007B59E4"/>
    <w:rsid w:val="007B59F1"/>
    <w:rsid w:val="007B6CAD"/>
    <w:rsid w:val="007B6D7F"/>
    <w:rsid w:val="007B721C"/>
    <w:rsid w:val="007B74BF"/>
    <w:rsid w:val="007B74D4"/>
    <w:rsid w:val="007B78F2"/>
    <w:rsid w:val="007C03CD"/>
    <w:rsid w:val="007C08DB"/>
    <w:rsid w:val="007C1A56"/>
    <w:rsid w:val="007C1D45"/>
    <w:rsid w:val="007C1D6F"/>
    <w:rsid w:val="007C1DF7"/>
    <w:rsid w:val="007C24DD"/>
    <w:rsid w:val="007C340D"/>
    <w:rsid w:val="007C353B"/>
    <w:rsid w:val="007C3835"/>
    <w:rsid w:val="007C436B"/>
    <w:rsid w:val="007C4517"/>
    <w:rsid w:val="007C4746"/>
    <w:rsid w:val="007C4EAC"/>
    <w:rsid w:val="007C5465"/>
    <w:rsid w:val="007C5EA9"/>
    <w:rsid w:val="007C624C"/>
    <w:rsid w:val="007C630F"/>
    <w:rsid w:val="007C6816"/>
    <w:rsid w:val="007C73B9"/>
    <w:rsid w:val="007D119C"/>
    <w:rsid w:val="007D14CA"/>
    <w:rsid w:val="007D1B10"/>
    <w:rsid w:val="007D2179"/>
    <w:rsid w:val="007D34E5"/>
    <w:rsid w:val="007D494C"/>
    <w:rsid w:val="007D54A3"/>
    <w:rsid w:val="007D65B5"/>
    <w:rsid w:val="007D684C"/>
    <w:rsid w:val="007D6A72"/>
    <w:rsid w:val="007D6D50"/>
    <w:rsid w:val="007D7A35"/>
    <w:rsid w:val="007D7B87"/>
    <w:rsid w:val="007E0269"/>
    <w:rsid w:val="007E0839"/>
    <w:rsid w:val="007E0B1E"/>
    <w:rsid w:val="007E0D61"/>
    <w:rsid w:val="007E1018"/>
    <w:rsid w:val="007E13C3"/>
    <w:rsid w:val="007E15EC"/>
    <w:rsid w:val="007E16B2"/>
    <w:rsid w:val="007E2572"/>
    <w:rsid w:val="007E2744"/>
    <w:rsid w:val="007E29BA"/>
    <w:rsid w:val="007E32B9"/>
    <w:rsid w:val="007E39BE"/>
    <w:rsid w:val="007E566A"/>
    <w:rsid w:val="007E59A5"/>
    <w:rsid w:val="007E5C3D"/>
    <w:rsid w:val="007E69B6"/>
    <w:rsid w:val="007E6AA7"/>
    <w:rsid w:val="007E6CC4"/>
    <w:rsid w:val="007E7F89"/>
    <w:rsid w:val="007F047B"/>
    <w:rsid w:val="007F1E65"/>
    <w:rsid w:val="007F1EA9"/>
    <w:rsid w:val="007F214E"/>
    <w:rsid w:val="007F2196"/>
    <w:rsid w:val="007F220D"/>
    <w:rsid w:val="007F229B"/>
    <w:rsid w:val="007F24BA"/>
    <w:rsid w:val="007F267D"/>
    <w:rsid w:val="007F3CD5"/>
    <w:rsid w:val="007F404A"/>
    <w:rsid w:val="007F426A"/>
    <w:rsid w:val="007F51F7"/>
    <w:rsid w:val="007F55AC"/>
    <w:rsid w:val="007F5672"/>
    <w:rsid w:val="007F5EDD"/>
    <w:rsid w:val="007F612E"/>
    <w:rsid w:val="007F6273"/>
    <w:rsid w:val="007F700F"/>
    <w:rsid w:val="007F785E"/>
    <w:rsid w:val="008006E5"/>
    <w:rsid w:val="00800B3B"/>
    <w:rsid w:val="008018A1"/>
    <w:rsid w:val="008020C4"/>
    <w:rsid w:val="008023AB"/>
    <w:rsid w:val="008024C7"/>
    <w:rsid w:val="00803AD9"/>
    <w:rsid w:val="00803BAA"/>
    <w:rsid w:val="00803FA1"/>
    <w:rsid w:val="00804194"/>
    <w:rsid w:val="008042CB"/>
    <w:rsid w:val="008043B4"/>
    <w:rsid w:val="0080441A"/>
    <w:rsid w:val="00804967"/>
    <w:rsid w:val="00804F67"/>
    <w:rsid w:val="008052B6"/>
    <w:rsid w:val="0080533E"/>
    <w:rsid w:val="0080594B"/>
    <w:rsid w:val="00805C6B"/>
    <w:rsid w:val="00805C76"/>
    <w:rsid w:val="00805E10"/>
    <w:rsid w:val="00805E83"/>
    <w:rsid w:val="0080690D"/>
    <w:rsid w:val="008079A5"/>
    <w:rsid w:val="008106E8"/>
    <w:rsid w:val="0081080C"/>
    <w:rsid w:val="00811248"/>
    <w:rsid w:val="00811CB1"/>
    <w:rsid w:val="00811E77"/>
    <w:rsid w:val="00812719"/>
    <w:rsid w:val="00813A4C"/>
    <w:rsid w:val="00813B17"/>
    <w:rsid w:val="00813E0A"/>
    <w:rsid w:val="00814041"/>
    <w:rsid w:val="00814882"/>
    <w:rsid w:val="00814932"/>
    <w:rsid w:val="00815B9E"/>
    <w:rsid w:val="0081634D"/>
    <w:rsid w:val="00816950"/>
    <w:rsid w:val="00817A29"/>
    <w:rsid w:val="00820686"/>
    <w:rsid w:val="008207AA"/>
    <w:rsid w:val="008208AB"/>
    <w:rsid w:val="00820B96"/>
    <w:rsid w:val="00820CC9"/>
    <w:rsid w:val="00822169"/>
    <w:rsid w:val="00822D1B"/>
    <w:rsid w:val="00823052"/>
    <w:rsid w:val="00823073"/>
    <w:rsid w:val="00823E9A"/>
    <w:rsid w:val="008242D0"/>
    <w:rsid w:val="008244AD"/>
    <w:rsid w:val="00824618"/>
    <w:rsid w:val="0082461D"/>
    <w:rsid w:val="0082494C"/>
    <w:rsid w:val="00824ADA"/>
    <w:rsid w:val="008253E7"/>
    <w:rsid w:val="008257CA"/>
    <w:rsid w:val="00825E8B"/>
    <w:rsid w:val="00827108"/>
    <w:rsid w:val="00827332"/>
    <w:rsid w:val="0082778C"/>
    <w:rsid w:val="00827A30"/>
    <w:rsid w:val="00830E16"/>
    <w:rsid w:val="00831547"/>
    <w:rsid w:val="00832730"/>
    <w:rsid w:val="0083454D"/>
    <w:rsid w:val="008348BF"/>
    <w:rsid w:val="008356B7"/>
    <w:rsid w:val="008367C1"/>
    <w:rsid w:val="00837065"/>
    <w:rsid w:val="00837265"/>
    <w:rsid w:val="00841DA0"/>
    <w:rsid w:val="00842834"/>
    <w:rsid w:val="008428E0"/>
    <w:rsid w:val="00842D5B"/>
    <w:rsid w:val="00843052"/>
    <w:rsid w:val="008433B4"/>
    <w:rsid w:val="00844234"/>
    <w:rsid w:val="00845226"/>
    <w:rsid w:val="008452AC"/>
    <w:rsid w:val="0084576D"/>
    <w:rsid w:val="00845B97"/>
    <w:rsid w:val="00845E5B"/>
    <w:rsid w:val="00846116"/>
    <w:rsid w:val="008466B9"/>
    <w:rsid w:val="00846991"/>
    <w:rsid w:val="00846B55"/>
    <w:rsid w:val="00847496"/>
    <w:rsid w:val="008500A4"/>
    <w:rsid w:val="00851B06"/>
    <w:rsid w:val="00851BC9"/>
    <w:rsid w:val="00852BC8"/>
    <w:rsid w:val="00853025"/>
    <w:rsid w:val="008533C9"/>
    <w:rsid w:val="0085566D"/>
    <w:rsid w:val="008556EA"/>
    <w:rsid w:val="00856033"/>
    <w:rsid w:val="00856101"/>
    <w:rsid w:val="0085615C"/>
    <w:rsid w:val="00856DED"/>
    <w:rsid w:val="0085708B"/>
    <w:rsid w:val="0086012F"/>
    <w:rsid w:val="00860537"/>
    <w:rsid w:val="0086110B"/>
    <w:rsid w:val="008618CC"/>
    <w:rsid w:val="0086217A"/>
    <w:rsid w:val="0086296A"/>
    <w:rsid w:val="00862C7F"/>
    <w:rsid w:val="00864B57"/>
    <w:rsid w:val="00864BF8"/>
    <w:rsid w:val="00865809"/>
    <w:rsid w:val="00865961"/>
    <w:rsid w:val="0086646E"/>
    <w:rsid w:val="00866502"/>
    <w:rsid w:val="00866547"/>
    <w:rsid w:val="00866BB5"/>
    <w:rsid w:val="00867FDB"/>
    <w:rsid w:val="0087080B"/>
    <w:rsid w:val="00870B8D"/>
    <w:rsid w:val="00870F04"/>
    <w:rsid w:val="0087192F"/>
    <w:rsid w:val="00871A3B"/>
    <w:rsid w:val="00871A5F"/>
    <w:rsid w:val="0087300E"/>
    <w:rsid w:val="00874851"/>
    <w:rsid w:val="0087533B"/>
    <w:rsid w:val="008755EE"/>
    <w:rsid w:val="00875D71"/>
    <w:rsid w:val="00877AE3"/>
    <w:rsid w:val="00880B85"/>
    <w:rsid w:val="00884650"/>
    <w:rsid w:val="00884AD4"/>
    <w:rsid w:val="00884B44"/>
    <w:rsid w:val="008861DB"/>
    <w:rsid w:val="00886CB7"/>
    <w:rsid w:val="00887362"/>
    <w:rsid w:val="008875C4"/>
    <w:rsid w:val="00887669"/>
    <w:rsid w:val="008900D4"/>
    <w:rsid w:val="00890C10"/>
    <w:rsid w:val="0089113E"/>
    <w:rsid w:val="00893328"/>
    <w:rsid w:val="00893C0C"/>
    <w:rsid w:val="0089487F"/>
    <w:rsid w:val="00895340"/>
    <w:rsid w:val="008957C4"/>
    <w:rsid w:val="00895C62"/>
    <w:rsid w:val="008967B0"/>
    <w:rsid w:val="008967C8"/>
    <w:rsid w:val="00897C72"/>
    <w:rsid w:val="00897E94"/>
    <w:rsid w:val="008A2BFD"/>
    <w:rsid w:val="008A3E68"/>
    <w:rsid w:val="008A4896"/>
    <w:rsid w:val="008A494D"/>
    <w:rsid w:val="008A4FEA"/>
    <w:rsid w:val="008A515D"/>
    <w:rsid w:val="008A5761"/>
    <w:rsid w:val="008A5B54"/>
    <w:rsid w:val="008A5F9E"/>
    <w:rsid w:val="008A6171"/>
    <w:rsid w:val="008A7525"/>
    <w:rsid w:val="008A76F6"/>
    <w:rsid w:val="008B0B85"/>
    <w:rsid w:val="008B28CE"/>
    <w:rsid w:val="008B3F5E"/>
    <w:rsid w:val="008B41DF"/>
    <w:rsid w:val="008B49C2"/>
    <w:rsid w:val="008B536B"/>
    <w:rsid w:val="008B5407"/>
    <w:rsid w:val="008B5D07"/>
    <w:rsid w:val="008B64A1"/>
    <w:rsid w:val="008B6B51"/>
    <w:rsid w:val="008B7759"/>
    <w:rsid w:val="008B7796"/>
    <w:rsid w:val="008B78E3"/>
    <w:rsid w:val="008B7901"/>
    <w:rsid w:val="008C151A"/>
    <w:rsid w:val="008C1EFE"/>
    <w:rsid w:val="008C2D15"/>
    <w:rsid w:val="008C3FD3"/>
    <w:rsid w:val="008C41BB"/>
    <w:rsid w:val="008C5669"/>
    <w:rsid w:val="008C5EAD"/>
    <w:rsid w:val="008C72CF"/>
    <w:rsid w:val="008C75A4"/>
    <w:rsid w:val="008C77EF"/>
    <w:rsid w:val="008C7896"/>
    <w:rsid w:val="008D022A"/>
    <w:rsid w:val="008D02E4"/>
    <w:rsid w:val="008D03DB"/>
    <w:rsid w:val="008D1680"/>
    <w:rsid w:val="008D2774"/>
    <w:rsid w:val="008D2EE3"/>
    <w:rsid w:val="008D3501"/>
    <w:rsid w:val="008D4075"/>
    <w:rsid w:val="008D4447"/>
    <w:rsid w:val="008D445C"/>
    <w:rsid w:val="008D44EA"/>
    <w:rsid w:val="008D460A"/>
    <w:rsid w:val="008D4ECA"/>
    <w:rsid w:val="008D4F49"/>
    <w:rsid w:val="008D5388"/>
    <w:rsid w:val="008D5406"/>
    <w:rsid w:val="008D5526"/>
    <w:rsid w:val="008D6480"/>
    <w:rsid w:val="008D6A2F"/>
    <w:rsid w:val="008D7615"/>
    <w:rsid w:val="008E203D"/>
    <w:rsid w:val="008E2BB2"/>
    <w:rsid w:val="008E3921"/>
    <w:rsid w:val="008E3CF4"/>
    <w:rsid w:val="008E3D10"/>
    <w:rsid w:val="008E3FF8"/>
    <w:rsid w:val="008E40E6"/>
    <w:rsid w:val="008E43FD"/>
    <w:rsid w:val="008E49DB"/>
    <w:rsid w:val="008E4D2A"/>
    <w:rsid w:val="008E5150"/>
    <w:rsid w:val="008E5899"/>
    <w:rsid w:val="008E7341"/>
    <w:rsid w:val="008E773A"/>
    <w:rsid w:val="008E7C10"/>
    <w:rsid w:val="008E7C17"/>
    <w:rsid w:val="008F0001"/>
    <w:rsid w:val="008F1340"/>
    <w:rsid w:val="008F1792"/>
    <w:rsid w:val="008F2236"/>
    <w:rsid w:val="008F2B46"/>
    <w:rsid w:val="008F42F8"/>
    <w:rsid w:val="008F4B55"/>
    <w:rsid w:val="008F4C75"/>
    <w:rsid w:val="008F6F41"/>
    <w:rsid w:val="008F7243"/>
    <w:rsid w:val="008F73AB"/>
    <w:rsid w:val="008F79EC"/>
    <w:rsid w:val="00902CD8"/>
    <w:rsid w:val="00902E22"/>
    <w:rsid w:val="009036F5"/>
    <w:rsid w:val="00903C0D"/>
    <w:rsid w:val="00903E4A"/>
    <w:rsid w:val="00904C7D"/>
    <w:rsid w:val="00904E7D"/>
    <w:rsid w:val="00905A1F"/>
    <w:rsid w:val="00905C77"/>
    <w:rsid w:val="00906067"/>
    <w:rsid w:val="00906543"/>
    <w:rsid w:val="00906702"/>
    <w:rsid w:val="0090696A"/>
    <w:rsid w:val="00906AF3"/>
    <w:rsid w:val="00906F89"/>
    <w:rsid w:val="009108FF"/>
    <w:rsid w:val="009109A6"/>
    <w:rsid w:val="00910DA0"/>
    <w:rsid w:val="0091167E"/>
    <w:rsid w:val="0091176A"/>
    <w:rsid w:val="009119FB"/>
    <w:rsid w:val="00912037"/>
    <w:rsid w:val="00912AB2"/>
    <w:rsid w:val="00912B2D"/>
    <w:rsid w:val="00914681"/>
    <w:rsid w:val="00914A97"/>
    <w:rsid w:val="0091573D"/>
    <w:rsid w:val="00916AC9"/>
    <w:rsid w:val="009174F3"/>
    <w:rsid w:val="009178BA"/>
    <w:rsid w:val="00917E70"/>
    <w:rsid w:val="00917ED0"/>
    <w:rsid w:val="00920393"/>
    <w:rsid w:val="0092156B"/>
    <w:rsid w:val="00921F85"/>
    <w:rsid w:val="009220E8"/>
    <w:rsid w:val="00922114"/>
    <w:rsid w:val="0092274D"/>
    <w:rsid w:val="0092303C"/>
    <w:rsid w:val="009237E0"/>
    <w:rsid w:val="00924231"/>
    <w:rsid w:val="009242E5"/>
    <w:rsid w:val="009249B6"/>
    <w:rsid w:val="009249EC"/>
    <w:rsid w:val="00924AE0"/>
    <w:rsid w:val="0092663A"/>
    <w:rsid w:val="009270D1"/>
    <w:rsid w:val="00927317"/>
    <w:rsid w:val="00927644"/>
    <w:rsid w:val="00927AA0"/>
    <w:rsid w:val="009307AB"/>
    <w:rsid w:val="00930C53"/>
    <w:rsid w:val="00930C8D"/>
    <w:rsid w:val="00930F48"/>
    <w:rsid w:val="0093222D"/>
    <w:rsid w:val="009326C5"/>
    <w:rsid w:val="009327EC"/>
    <w:rsid w:val="009328DD"/>
    <w:rsid w:val="00932E65"/>
    <w:rsid w:val="00933982"/>
    <w:rsid w:val="009340DE"/>
    <w:rsid w:val="00934255"/>
    <w:rsid w:val="00934426"/>
    <w:rsid w:val="009366B9"/>
    <w:rsid w:val="0093671C"/>
    <w:rsid w:val="00936E4C"/>
    <w:rsid w:val="00940091"/>
    <w:rsid w:val="00940109"/>
    <w:rsid w:val="009402D9"/>
    <w:rsid w:val="00940626"/>
    <w:rsid w:val="0094081C"/>
    <w:rsid w:val="00941A16"/>
    <w:rsid w:val="00942718"/>
    <w:rsid w:val="00942BDF"/>
    <w:rsid w:val="00943605"/>
    <w:rsid w:val="0094394E"/>
    <w:rsid w:val="00943C7B"/>
    <w:rsid w:val="00943D07"/>
    <w:rsid w:val="00943D0A"/>
    <w:rsid w:val="00943EE4"/>
    <w:rsid w:val="00944046"/>
    <w:rsid w:val="00944935"/>
    <w:rsid w:val="00944B62"/>
    <w:rsid w:val="00945CD4"/>
    <w:rsid w:val="0094699A"/>
    <w:rsid w:val="00946A26"/>
    <w:rsid w:val="00946E15"/>
    <w:rsid w:val="00946E41"/>
    <w:rsid w:val="009501A3"/>
    <w:rsid w:val="009501ED"/>
    <w:rsid w:val="009505BE"/>
    <w:rsid w:val="00950738"/>
    <w:rsid w:val="00951EF9"/>
    <w:rsid w:val="00952552"/>
    <w:rsid w:val="00952E85"/>
    <w:rsid w:val="00954508"/>
    <w:rsid w:val="00955B4B"/>
    <w:rsid w:val="00956A7B"/>
    <w:rsid w:val="00956B0B"/>
    <w:rsid w:val="0095708F"/>
    <w:rsid w:val="0095720B"/>
    <w:rsid w:val="009601E7"/>
    <w:rsid w:val="00960E22"/>
    <w:rsid w:val="00960F35"/>
    <w:rsid w:val="009616AA"/>
    <w:rsid w:val="00961E3D"/>
    <w:rsid w:val="00961FE2"/>
    <w:rsid w:val="00962018"/>
    <w:rsid w:val="009622FF"/>
    <w:rsid w:val="00962746"/>
    <w:rsid w:val="00962995"/>
    <w:rsid w:val="00962D93"/>
    <w:rsid w:val="00962DF6"/>
    <w:rsid w:val="00963157"/>
    <w:rsid w:val="00963607"/>
    <w:rsid w:val="00963729"/>
    <w:rsid w:val="00963994"/>
    <w:rsid w:val="00964AA5"/>
    <w:rsid w:val="00964B66"/>
    <w:rsid w:val="009651EC"/>
    <w:rsid w:val="0096698B"/>
    <w:rsid w:val="00967104"/>
    <w:rsid w:val="00967419"/>
    <w:rsid w:val="0097167B"/>
    <w:rsid w:val="00971778"/>
    <w:rsid w:val="009717BF"/>
    <w:rsid w:val="00971ACA"/>
    <w:rsid w:val="00972412"/>
    <w:rsid w:val="00972989"/>
    <w:rsid w:val="00972A5A"/>
    <w:rsid w:val="00972DD7"/>
    <w:rsid w:val="00973376"/>
    <w:rsid w:val="0097382A"/>
    <w:rsid w:val="00973F66"/>
    <w:rsid w:val="0097443D"/>
    <w:rsid w:val="00974F83"/>
    <w:rsid w:val="00975264"/>
    <w:rsid w:val="00975761"/>
    <w:rsid w:val="00977E55"/>
    <w:rsid w:val="00980A11"/>
    <w:rsid w:val="00981354"/>
    <w:rsid w:val="0098157C"/>
    <w:rsid w:val="009818AB"/>
    <w:rsid w:val="00982BB4"/>
    <w:rsid w:val="0098303E"/>
    <w:rsid w:val="00983860"/>
    <w:rsid w:val="00983870"/>
    <w:rsid w:val="00983941"/>
    <w:rsid w:val="00983B81"/>
    <w:rsid w:val="00985300"/>
    <w:rsid w:val="00985464"/>
    <w:rsid w:val="00985663"/>
    <w:rsid w:val="0098591B"/>
    <w:rsid w:val="00985AE2"/>
    <w:rsid w:val="009861A6"/>
    <w:rsid w:val="009865A7"/>
    <w:rsid w:val="00986D3C"/>
    <w:rsid w:val="00987390"/>
    <w:rsid w:val="00987710"/>
    <w:rsid w:val="00990201"/>
    <w:rsid w:val="00991565"/>
    <w:rsid w:val="00992068"/>
    <w:rsid w:val="00992E7E"/>
    <w:rsid w:val="009930D6"/>
    <w:rsid w:val="00993C80"/>
    <w:rsid w:val="00994810"/>
    <w:rsid w:val="00994CFA"/>
    <w:rsid w:val="00994FBA"/>
    <w:rsid w:val="00995405"/>
    <w:rsid w:val="009959B9"/>
    <w:rsid w:val="00995B76"/>
    <w:rsid w:val="00996BCD"/>
    <w:rsid w:val="009A0411"/>
    <w:rsid w:val="009A066B"/>
    <w:rsid w:val="009A0F8A"/>
    <w:rsid w:val="009A1128"/>
    <w:rsid w:val="009A1291"/>
    <w:rsid w:val="009A1C98"/>
    <w:rsid w:val="009A1E74"/>
    <w:rsid w:val="009A229F"/>
    <w:rsid w:val="009A2378"/>
    <w:rsid w:val="009A35B0"/>
    <w:rsid w:val="009A366A"/>
    <w:rsid w:val="009A40AE"/>
    <w:rsid w:val="009A53EF"/>
    <w:rsid w:val="009A5521"/>
    <w:rsid w:val="009A56C1"/>
    <w:rsid w:val="009A5B92"/>
    <w:rsid w:val="009B0ABD"/>
    <w:rsid w:val="009B1226"/>
    <w:rsid w:val="009B19EC"/>
    <w:rsid w:val="009B2499"/>
    <w:rsid w:val="009B4B38"/>
    <w:rsid w:val="009B5642"/>
    <w:rsid w:val="009B6544"/>
    <w:rsid w:val="009B6571"/>
    <w:rsid w:val="009B65CC"/>
    <w:rsid w:val="009B7371"/>
    <w:rsid w:val="009B73F9"/>
    <w:rsid w:val="009B75BF"/>
    <w:rsid w:val="009C09D0"/>
    <w:rsid w:val="009C0B05"/>
    <w:rsid w:val="009C0E6A"/>
    <w:rsid w:val="009C0E74"/>
    <w:rsid w:val="009C126F"/>
    <w:rsid w:val="009C1344"/>
    <w:rsid w:val="009C19EE"/>
    <w:rsid w:val="009C24A9"/>
    <w:rsid w:val="009C263F"/>
    <w:rsid w:val="009C2BFB"/>
    <w:rsid w:val="009C350E"/>
    <w:rsid w:val="009C3C8E"/>
    <w:rsid w:val="009C3ECC"/>
    <w:rsid w:val="009C4F26"/>
    <w:rsid w:val="009C62C3"/>
    <w:rsid w:val="009C632C"/>
    <w:rsid w:val="009C7C0E"/>
    <w:rsid w:val="009C7EE7"/>
    <w:rsid w:val="009D0F71"/>
    <w:rsid w:val="009D12A4"/>
    <w:rsid w:val="009D1750"/>
    <w:rsid w:val="009D19F3"/>
    <w:rsid w:val="009D21CB"/>
    <w:rsid w:val="009D31FE"/>
    <w:rsid w:val="009D3E9D"/>
    <w:rsid w:val="009D4F73"/>
    <w:rsid w:val="009D53F7"/>
    <w:rsid w:val="009D5584"/>
    <w:rsid w:val="009D579D"/>
    <w:rsid w:val="009D61BC"/>
    <w:rsid w:val="009D69C4"/>
    <w:rsid w:val="009D6B4F"/>
    <w:rsid w:val="009D7623"/>
    <w:rsid w:val="009E0051"/>
    <w:rsid w:val="009E0063"/>
    <w:rsid w:val="009E0448"/>
    <w:rsid w:val="009E0468"/>
    <w:rsid w:val="009E047D"/>
    <w:rsid w:val="009E0871"/>
    <w:rsid w:val="009E0D71"/>
    <w:rsid w:val="009E0F7A"/>
    <w:rsid w:val="009E1E2F"/>
    <w:rsid w:val="009E2A72"/>
    <w:rsid w:val="009E2C48"/>
    <w:rsid w:val="009E2CE3"/>
    <w:rsid w:val="009E3262"/>
    <w:rsid w:val="009E33FF"/>
    <w:rsid w:val="009E3B98"/>
    <w:rsid w:val="009E48AF"/>
    <w:rsid w:val="009E4FD9"/>
    <w:rsid w:val="009E545B"/>
    <w:rsid w:val="009E5BBC"/>
    <w:rsid w:val="009E5F85"/>
    <w:rsid w:val="009E64F9"/>
    <w:rsid w:val="009E68B4"/>
    <w:rsid w:val="009E6D08"/>
    <w:rsid w:val="009E706B"/>
    <w:rsid w:val="009E74E1"/>
    <w:rsid w:val="009E7598"/>
    <w:rsid w:val="009E7C40"/>
    <w:rsid w:val="009F093D"/>
    <w:rsid w:val="009F1169"/>
    <w:rsid w:val="009F1457"/>
    <w:rsid w:val="009F2257"/>
    <w:rsid w:val="009F2AC7"/>
    <w:rsid w:val="009F2B0B"/>
    <w:rsid w:val="009F2CD2"/>
    <w:rsid w:val="009F42FE"/>
    <w:rsid w:val="009F4358"/>
    <w:rsid w:val="009F44D2"/>
    <w:rsid w:val="009F517B"/>
    <w:rsid w:val="009F6E91"/>
    <w:rsid w:val="009F73D5"/>
    <w:rsid w:val="009F77FF"/>
    <w:rsid w:val="00A001A5"/>
    <w:rsid w:val="00A0086E"/>
    <w:rsid w:val="00A00979"/>
    <w:rsid w:val="00A0134C"/>
    <w:rsid w:val="00A01EA5"/>
    <w:rsid w:val="00A02670"/>
    <w:rsid w:val="00A02B53"/>
    <w:rsid w:val="00A03320"/>
    <w:rsid w:val="00A039DE"/>
    <w:rsid w:val="00A04212"/>
    <w:rsid w:val="00A04896"/>
    <w:rsid w:val="00A05301"/>
    <w:rsid w:val="00A05A86"/>
    <w:rsid w:val="00A07245"/>
    <w:rsid w:val="00A07365"/>
    <w:rsid w:val="00A075AC"/>
    <w:rsid w:val="00A10A25"/>
    <w:rsid w:val="00A11356"/>
    <w:rsid w:val="00A1148F"/>
    <w:rsid w:val="00A13D77"/>
    <w:rsid w:val="00A13F6A"/>
    <w:rsid w:val="00A14473"/>
    <w:rsid w:val="00A14C79"/>
    <w:rsid w:val="00A156BB"/>
    <w:rsid w:val="00A15A2B"/>
    <w:rsid w:val="00A17661"/>
    <w:rsid w:val="00A179C1"/>
    <w:rsid w:val="00A20BBC"/>
    <w:rsid w:val="00A20E83"/>
    <w:rsid w:val="00A2101A"/>
    <w:rsid w:val="00A21545"/>
    <w:rsid w:val="00A2187F"/>
    <w:rsid w:val="00A22313"/>
    <w:rsid w:val="00A229E6"/>
    <w:rsid w:val="00A229F5"/>
    <w:rsid w:val="00A22CD9"/>
    <w:rsid w:val="00A22D94"/>
    <w:rsid w:val="00A23B43"/>
    <w:rsid w:val="00A24FB1"/>
    <w:rsid w:val="00A25973"/>
    <w:rsid w:val="00A31C41"/>
    <w:rsid w:val="00A33045"/>
    <w:rsid w:val="00A332FC"/>
    <w:rsid w:val="00A340A2"/>
    <w:rsid w:val="00A34136"/>
    <w:rsid w:val="00A345A6"/>
    <w:rsid w:val="00A3465A"/>
    <w:rsid w:val="00A347DA"/>
    <w:rsid w:val="00A3481B"/>
    <w:rsid w:val="00A34DA7"/>
    <w:rsid w:val="00A35139"/>
    <w:rsid w:val="00A3636C"/>
    <w:rsid w:val="00A36AF7"/>
    <w:rsid w:val="00A36F7C"/>
    <w:rsid w:val="00A37F10"/>
    <w:rsid w:val="00A402D5"/>
    <w:rsid w:val="00A40ECF"/>
    <w:rsid w:val="00A41019"/>
    <w:rsid w:val="00A4145F"/>
    <w:rsid w:val="00A41C0F"/>
    <w:rsid w:val="00A41D14"/>
    <w:rsid w:val="00A41D23"/>
    <w:rsid w:val="00A434AF"/>
    <w:rsid w:val="00A43AD3"/>
    <w:rsid w:val="00A44142"/>
    <w:rsid w:val="00A44A08"/>
    <w:rsid w:val="00A44A24"/>
    <w:rsid w:val="00A45211"/>
    <w:rsid w:val="00A45733"/>
    <w:rsid w:val="00A458A9"/>
    <w:rsid w:val="00A45CB0"/>
    <w:rsid w:val="00A46028"/>
    <w:rsid w:val="00A4679A"/>
    <w:rsid w:val="00A467D5"/>
    <w:rsid w:val="00A46FD5"/>
    <w:rsid w:val="00A47133"/>
    <w:rsid w:val="00A47C58"/>
    <w:rsid w:val="00A47CE6"/>
    <w:rsid w:val="00A50734"/>
    <w:rsid w:val="00A510DA"/>
    <w:rsid w:val="00A51854"/>
    <w:rsid w:val="00A523CE"/>
    <w:rsid w:val="00A52952"/>
    <w:rsid w:val="00A535AA"/>
    <w:rsid w:val="00A536E6"/>
    <w:rsid w:val="00A54EE1"/>
    <w:rsid w:val="00A54F91"/>
    <w:rsid w:val="00A55C42"/>
    <w:rsid w:val="00A5632F"/>
    <w:rsid w:val="00A5677F"/>
    <w:rsid w:val="00A568A7"/>
    <w:rsid w:val="00A568F8"/>
    <w:rsid w:val="00A57282"/>
    <w:rsid w:val="00A57675"/>
    <w:rsid w:val="00A57754"/>
    <w:rsid w:val="00A578D1"/>
    <w:rsid w:val="00A57971"/>
    <w:rsid w:val="00A57BE5"/>
    <w:rsid w:val="00A57F9B"/>
    <w:rsid w:val="00A60C73"/>
    <w:rsid w:val="00A61262"/>
    <w:rsid w:val="00A6164F"/>
    <w:rsid w:val="00A616C3"/>
    <w:rsid w:val="00A6215D"/>
    <w:rsid w:val="00A624EF"/>
    <w:rsid w:val="00A62E3D"/>
    <w:rsid w:val="00A63060"/>
    <w:rsid w:val="00A632B3"/>
    <w:rsid w:val="00A63E0E"/>
    <w:rsid w:val="00A64723"/>
    <w:rsid w:val="00A649C1"/>
    <w:rsid w:val="00A64ABC"/>
    <w:rsid w:val="00A7055E"/>
    <w:rsid w:val="00A70BA3"/>
    <w:rsid w:val="00A70D97"/>
    <w:rsid w:val="00A71D93"/>
    <w:rsid w:val="00A72C4C"/>
    <w:rsid w:val="00A72DB0"/>
    <w:rsid w:val="00A73078"/>
    <w:rsid w:val="00A734B5"/>
    <w:rsid w:val="00A7350E"/>
    <w:rsid w:val="00A73999"/>
    <w:rsid w:val="00A74A57"/>
    <w:rsid w:val="00A75580"/>
    <w:rsid w:val="00A75E58"/>
    <w:rsid w:val="00A768D3"/>
    <w:rsid w:val="00A76941"/>
    <w:rsid w:val="00A80712"/>
    <w:rsid w:val="00A8138A"/>
    <w:rsid w:val="00A814A2"/>
    <w:rsid w:val="00A815C7"/>
    <w:rsid w:val="00A818E3"/>
    <w:rsid w:val="00A8223C"/>
    <w:rsid w:val="00A824C1"/>
    <w:rsid w:val="00A828A2"/>
    <w:rsid w:val="00A82B58"/>
    <w:rsid w:val="00A83181"/>
    <w:rsid w:val="00A8324F"/>
    <w:rsid w:val="00A848C3"/>
    <w:rsid w:val="00A84D47"/>
    <w:rsid w:val="00A85D46"/>
    <w:rsid w:val="00A90014"/>
    <w:rsid w:val="00A909A5"/>
    <w:rsid w:val="00A90B7D"/>
    <w:rsid w:val="00A90CD9"/>
    <w:rsid w:val="00A9100B"/>
    <w:rsid w:val="00A91EBD"/>
    <w:rsid w:val="00A923EC"/>
    <w:rsid w:val="00A93829"/>
    <w:rsid w:val="00A94E1F"/>
    <w:rsid w:val="00A952F9"/>
    <w:rsid w:val="00A9562C"/>
    <w:rsid w:val="00A95A16"/>
    <w:rsid w:val="00A95B86"/>
    <w:rsid w:val="00A95BE3"/>
    <w:rsid w:val="00A96D22"/>
    <w:rsid w:val="00A9792F"/>
    <w:rsid w:val="00A97AF8"/>
    <w:rsid w:val="00AA010A"/>
    <w:rsid w:val="00AA04D7"/>
    <w:rsid w:val="00AA082C"/>
    <w:rsid w:val="00AA08FF"/>
    <w:rsid w:val="00AA14B2"/>
    <w:rsid w:val="00AA1635"/>
    <w:rsid w:val="00AA17A2"/>
    <w:rsid w:val="00AA246A"/>
    <w:rsid w:val="00AA2A59"/>
    <w:rsid w:val="00AA2CE8"/>
    <w:rsid w:val="00AA340F"/>
    <w:rsid w:val="00AA3604"/>
    <w:rsid w:val="00AA39FB"/>
    <w:rsid w:val="00AA3A34"/>
    <w:rsid w:val="00AA46AB"/>
    <w:rsid w:val="00AA4907"/>
    <w:rsid w:val="00AA52CE"/>
    <w:rsid w:val="00AA614F"/>
    <w:rsid w:val="00AA732B"/>
    <w:rsid w:val="00AB0583"/>
    <w:rsid w:val="00AB0BF5"/>
    <w:rsid w:val="00AB1185"/>
    <w:rsid w:val="00AB137B"/>
    <w:rsid w:val="00AB152A"/>
    <w:rsid w:val="00AB1B1C"/>
    <w:rsid w:val="00AB1D58"/>
    <w:rsid w:val="00AB1E52"/>
    <w:rsid w:val="00AB22C1"/>
    <w:rsid w:val="00AB3624"/>
    <w:rsid w:val="00AB3785"/>
    <w:rsid w:val="00AB3FC9"/>
    <w:rsid w:val="00AB45DA"/>
    <w:rsid w:val="00AB46D9"/>
    <w:rsid w:val="00AB4792"/>
    <w:rsid w:val="00AB4CB4"/>
    <w:rsid w:val="00AB4D4A"/>
    <w:rsid w:val="00AB503A"/>
    <w:rsid w:val="00AB538D"/>
    <w:rsid w:val="00AB5883"/>
    <w:rsid w:val="00AB5E9E"/>
    <w:rsid w:val="00AB655F"/>
    <w:rsid w:val="00AB6D06"/>
    <w:rsid w:val="00AB6E4E"/>
    <w:rsid w:val="00AB7371"/>
    <w:rsid w:val="00AB75BD"/>
    <w:rsid w:val="00AB7F0F"/>
    <w:rsid w:val="00AC20EA"/>
    <w:rsid w:val="00AC2220"/>
    <w:rsid w:val="00AC24CE"/>
    <w:rsid w:val="00AC2DE8"/>
    <w:rsid w:val="00AC3240"/>
    <w:rsid w:val="00AC4188"/>
    <w:rsid w:val="00AC4785"/>
    <w:rsid w:val="00AC4999"/>
    <w:rsid w:val="00AC635D"/>
    <w:rsid w:val="00AC64DB"/>
    <w:rsid w:val="00AC682D"/>
    <w:rsid w:val="00AD02A3"/>
    <w:rsid w:val="00AD074E"/>
    <w:rsid w:val="00AD0A2A"/>
    <w:rsid w:val="00AD1D84"/>
    <w:rsid w:val="00AD2198"/>
    <w:rsid w:val="00AD299B"/>
    <w:rsid w:val="00AD2AC4"/>
    <w:rsid w:val="00AD330C"/>
    <w:rsid w:val="00AD3F74"/>
    <w:rsid w:val="00AD4556"/>
    <w:rsid w:val="00AD4DB3"/>
    <w:rsid w:val="00AD51F0"/>
    <w:rsid w:val="00AD5C60"/>
    <w:rsid w:val="00AD5EFD"/>
    <w:rsid w:val="00AD692A"/>
    <w:rsid w:val="00AD6B50"/>
    <w:rsid w:val="00AD7156"/>
    <w:rsid w:val="00AD71DE"/>
    <w:rsid w:val="00AD754D"/>
    <w:rsid w:val="00AD7FE4"/>
    <w:rsid w:val="00AE11F4"/>
    <w:rsid w:val="00AE2826"/>
    <w:rsid w:val="00AE38D2"/>
    <w:rsid w:val="00AE41F9"/>
    <w:rsid w:val="00AE78E5"/>
    <w:rsid w:val="00AE7CD2"/>
    <w:rsid w:val="00AF0309"/>
    <w:rsid w:val="00AF0C24"/>
    <w:rsid w:val="00AF125B"/>
    <w:rsid w:val="00AF12F6"/>
    <w:rsid w:val="00AF15ED"/>
    <w:rsid w:val="00AF1EF8"/>
    <w:rsid w:val="00AF2354"/>
    <w:rsid w:val="00AF2679"/>
    <w:rsid w:val="00AF282C"/>
    <w:rsid w:val="00AF29A4"/>
    <w:rsid w:val="00AF30C2"/>
    <w:rsid w:val="00AF3EEF"/>
    <w:rsid w:val="00AF4790"/>
    <w:rsid w:val="00AF49F0"/>
    <w:rsid w:val="00AF4FBA"/>
    <w:rsid w:val="00AF500A"/>
    <w:rsid w:val="00AF5DB4"/>
    <w:rsid w:val="00AF65CA"/>
    <w:rsid w:val="00AF778A"/>
    <w:rsid w:val="00B00843"/>
    <w:rsid w:val="00B00A1F"/>
    <w:rsid w:val="00B02843"/>
    <w:rsid w:val="00B033D7"/>
    <w:rsid w:val="00B0344B"/>
    <w:rsid w:val="00B03549"/>
    <w:rsid w:val="00B03B40"/>
    <w:rsid w:val="00B03D09"/>
    <w:rsid w:val="00B03E6E"/>
    <w:rsid w:val="00B042DE"/>
    <w:rsid w:val="00B04BC5"/>
    <w:rsid w:val="00B04CB6"/>
    <w:rsid w:val="00B04EF9"/>
    <w:rsid w:val="00B051C7"/>
    <w:rsid w:val="00B05576"/>
    <w:rsid w:val="00B05EDC"/>
    <w:rsid w:val="00B0616F"/>
    <w:rsid w:val="00B061E1"/>
    <w:rsid w:val="00B06461"/>
    <w:rsid w:val="00B06B56"/>
    <w:rsid w:val="00B0768C"/>
    <w:rsid w:val="00B07960"/>
    <w:rsid w:val="00B07E14"/>
    <w:rsid w:val="00B1007D"/>
    <w:rsid w:val="00B1040D"/>
    <w:rsid w:val="00B113DA"/>
    <w:rsid w:val="00B11456"/>
    <w:rsid w:val="00B114F3"/>
    <w:rsid w:val="00B11F11"/>
    <w:rsid w:val="00B121E3"/>
    <w:rsid w:val="00B12491"/>
    <w:rsid w:val="00B12584"/>
    <w:rsid w:val="00B12CDB"/>
    <w:rsid w:val="00B1375E"/>
    <w:rsid w:val="00B13E4C"/>
    <w:rsid w:val="00B14006"/>
    <w:rsid w:val="00B142D8"/>
    <w:rsid w:val="00B144D6"/>
    <w:rsid w:val="00B14DF4"/>
    <w:rsid w:val="00B152A4"/>
    <w:rsid w:val="00B15C3B"/>
    <w:rsid w:val="00B15D74"/>
    <w:rsid w:val="00B168CF"/>
    <w:rsid w:val="00B175AD"/>
    <w:rsid w:val="00B2002A"/>
    <w:rsid w:val="00B203F1"/>
    <w:rsid w:val="00B20A60"/>
    <w:rsid w:val="00B2177B"/>
    <w:rsid w:val="00B21AA0"/>
    <w:rsid w:val="00B21AE9"/>
    <w:rsid w:val="00B22FEB"/>
    <w:rsid w:val="00B23C18"/>
    <w:rsid w:val="00B23D7D"/>
    <w:rsid w:val="00B2581F"/>
    <w:rsid w:val="00B259AB"/>
    <w:rsid w:val="00B25EE6"/>
    <w:rsid w:val="00B25F40"/>
    <w:rsid w:val="00B26C8A"/>
    <w:rsid w:val="00B2709C"/>
    <w:rsid w:val="00B274DD"/>
    <w:rsid w:val="00B27671"/>
    <w:rsid w:val="00B2781B"/>
    <w:rsid w:val="00B30A72"/>
    <w:rsid w:val="00B311EC"/>
    <w:rsid w:val="00B31356"/>
    <w:rsid w:val="00B318F6"/>
    <w:rsid w:val="00B31CE4"/>
    <w:rsid w:val="00B323F6"/>
    <w:rsid w:val="00B327AB"/>
    <w:rsid w:val="00B33473"/>
    <w:rsid w:val="00B33734"/>
    <w:rsid w:val="00B33B72"/>
    <w:rsid w:val="00B342A0"/>
    <w:rsid w:val="00B34EC8"/>
    <w:rsid w:val="00B36DCB"/>
    <w:rsid w:val="00B371D3"/>
    <w:rsid w:val="00B37287"/>
    <w:rsid w:val="00B374C6"/>
    <w:rsid w:val="00B40C3F"/>
    <w:rsid w:val="00B40DEC"/>
    <w:rsid w:val="00B4121E"/>
    <w:rsid w:val="00B4129D"/>
    <w:rsid w:val="00B41A0D"/>
    <w:rsid w:val="00B41AF3"/>
    <w:rsid w:val="00B430D6"/>
    <w:rsid w:val="00B43F24"/>
    <w:rsid w:val="00B44006"/>
    <w:rsid w:val="00B44426"/>
    <w:rsid w:val="00B445B5"/>
    <w:rsid w:val="00B44654"/>
    <w:rsid w:val="00B44AEE"/>
    <w:rsid w:val="00B45075"/>
    <w:rsid w:val="00B452BF"/>
    <w:rsid w:val="00B45B73"/>
    <w:rsid w:val="00B45CC3"/>
    <w:rsid w:val="00B45ED5"/>
    <w:rsid w:val="00B50AEE"/>
    <w:rsid w:val="00B51898"/>
    <w:rsid w:val="00B51AB8"/>
    <w:rsid w:val="00B531F3"/>
    <w:rsid w:val="00B54B97"/>
    <w:rsid w:val="00B553D9"/>
    <w:rsid w:val="00B5683F"/>
    <w:rsid w:val="00B5702D"/>
    <w:rsid w:val="00B572AF"/>
    <w:rsid w:val="00B57699"/>
    <w:rsid w:val="00B57ABD"/>
    <w:rsid w:val="00B60EF8"/>
    <w:rsid w:val="00B623F8"/>
    <w:rsid w:val="00B62DD3"/>
    <w:rsid w:val="00B62E88"/>
    <w:rsid w:val="00B62ED7"/>
    <w:rsid w:val="00B63E07"/>
    <w:rsid w:val="00B64484"/>
    <w:rsid w:val="00B64C15"/>
    <w:rsid w:val="00B64D60"/>
    <w:rsid w:val="00B652B9"/>
    <w:rsid w:val="00B6648F"/>
    <w:rsid w:val="00B66A13"/>
    <w:rsid w:val="00B670DA"/>
    <w:rsid w:val="00B67B8D"/>
    <w:rsid w:val="00B7005E"/>
    <w:rsid w:val="00B70F78"/>
    <w:rsid w:val="00B70FE6"/>
    <w:rsid w:val="00B710A0"/>
    <w:rsid w:val="00B7118C"/>
    <w:rsid w:val="00B714FC"/>
    <w:rsid w:val="00B71D14"/>
    <w:rsid w:val="00B72502"/>
    <w:rsid w:val="00B72B30"/>
    <w:rsid w:val="00B733E6"/>
    <w:rsid w:val="00B73812"/>
    <w:rsid w:val="00B73BD5"/>
    <w:rsid w:val="00B73C2B"/>
    <w:rsid w:val="00B75774"/>
    <w:rsid w:val="00B765DE"/>
    <w:rsid w:val="00B7746A"/>
    <w:rsid w:val="00B800EC"/>
    <w:rsid w:val="00B80F8A"/>
    <w:rsid w:val="00B81284"/>
    <w:rsid w:val="00B8153D"/>
    <w:rsid w:val="00B81C7B"/>
    <w:rsid w:val="00B81D0F"/>
    <w:rsid w:val="00B82197"/>
    <w:rsid w:val="00B821C9"/>
    <w:rsid w:val="00B823B7"/>
    <w:rsid w:val="00B825BE"/>
    <w:rsid w:val="00B82C0F"/>
    <w:rsid w:val="00B82E2F"/>
    <w:rsid w:val="00B836DE"/>
    <w:rsid w:val="00B840A3"/>
    <w:rsid w:val="00B8468E"/>
    <w:rsid w:val="00B8535E"/>
    <w:rsid w:val="00B86021"/>
    <w:rsid w:val="00B860AC"/>
    <w:rsid w:val="00B861D1"/>
    <w:rsid w:val="00B86500"/>
    <w:rsid w:val="00B86918"/>
    <w:rsid w:val="00B86A28"/>
    <w:rsid w:val="00B87C33"/>
    <w:rsid w:val="00B904DD"/>
    <w:rsid w:val="00B90BA2"/>
    <w:rsid w:val="00B925E6"/>
    <w:rsid w:val="00B92FEB"/>
    <w:rsid w:val="00B93585"/>
    <w:rsid w:val="00B9384E"/>
    <w:rsid w:val="00B940D8"/>
    <w:rsid w:val="00B9418D"/>
    <w:rsid w:val="00B94F02"/>
    <w:rsid w:val="00B951C0"/>
    <w:rsid w:val="00B95397"/>
    <w:rsid w:val="00B959B4"/>
    <w:rsid w:val="00B96512"/>
    <w:rsid w:val="00B969FE"/>
    <w:rsid w:val="00B96E01"/>
    <w:rsid w:val="00B96E92"/>
    <w:rsid w:val="00B97173"/>
    <w:rsid w:val="00BA0535"/>
    <w:rsid w:val="00BA08FD"/>
    <w:rsid w:val="00BA0B6C"/>
    <w:rsid w:val="00BA26A3"/>
    <w:rsid w:val="00BA3C54"/>
    <w:rsid w:val="00BA3D8B"/>
    <w:rsid w:val="00BA5BCA"/>
    <w:rsid w:val="00BA61CA"/>
    <w:rsid w:val="00BA6B9C"/>
    <w:rsid w:val="00BA6E2D"/>
    <w:rsid w:val="00BA6E58"/>
    <w:rsid w:val="00BA6F0A"/>
    <w:rsid w:val="00BA7272"/>
    <w:rsid w:val="00BB0A98"/>
    <w:rsid w:val="00BB0B5A"/>
    <w:rsid w:val="00BB0C6C"/>
    <w:rsid w:val="00BB12C1"/>
    <w:rsid w:val="00BB1F60"/>
    <w:rsid w:val="00BB2A12"/>
    <w:rsid w:val="00BB4874"/>
    <w:rsid w:val="00BB4973"/>
    <w:rsid w:val="00BB5A4F"/>
    <w:rsid w:val="00BB6936"/>
    <w:rsid w:val="00BB6E44"/>
    <w:rsid w:val="00BB6E9F"/>
    <w:rsid w:val="00BB72AE"/>
    <w:rsid w:val="00BB75C1"/>
    <w:rsid w:val="00BB75FB"/>
    <w:rsid w:val="00BC0E97"/>
    <w:rsid w:val="00BC13A4"/>
    <w:rsid w:val="00BC1533"/>
    <w:rsid w:val="00BC19E8"/>
    <w:rsid w:val="00BC2F57"/>
    <w:rsid w:val="00BC419E"/>
    <w:rsid w:val="00BC4354"/>
    <w:rsid w:val="00BC4796"/>
    <w:rsid w:val="00BC48D4"/>
    <w:rsid w:val="00BC4CAE"/>
    <w:rsid w:val="00BC54DC"/>
    <w:rsid w:val="00BC60D5"/>
    <w:rsid w:val="00BC63D1"/>
    <w:rsid w:val="00BC759C"/>
    <w:rsid w:val="00BC7B1B"/>
    <w:rsid w:val="00BC7B25"/>
    <w:rsid w:val="00BC7C37"/>
    <w:rsid w:val="00BD004C"/>
    <w:rsid w:val="00BD235D"/>
    <w:rsid w:val="00BD24C2"/>
    <w:rsid w:val="00BD2D43"/>
    <w:rsid w:val="00BD3496"/>
    <w:rsid w:val="00BD34C9"/>
    <w:rsid w:val="00BD3830"/>
    <w:rsid w:val="00BD454F"/>
    <w:rsid w:val="00BD4B65"/>
    <w:rsid w:val="00BD538E"/>
    <w:rsid w:val="00BD6E47"/>
    <w:rsid w:val="00BD783B"/>
    <w:rsid w:val="00BE02DE"/>
    <w:rsid w:val="00BE0369"/>
    <w:rsid w:val="00BE0CA7"/>
    <w:rsid w:val="00BE0CF0"/>
    <w:rsid w:val="00BE0D99"/>
    <w:rsid w:val="00BE13C2"/>
    <w:rsid w:val="00BE1C4C"/>
    <w:rsid w:val="00BE1FBB"/>
    <w:rsid w:val="00BE22BF"/>
    <w:rsid w:val="00BE32D9"/>
    <w:rsid w:val="00BE4E56"/>
    <w:rsid w:val="00BE5621"/>
    <w:rsid w:val="00BE5C44"/>
    <w:rsid w:val="00BE5CCE"/>
    <w:rsid w:val="00BE6344"/>
    <w:rsid w:val="00BE6A3F"/>
    <w:rsid w:val="00BE6FF0"/>
    <w:rsid w:val="00BE72DF"/>
    <w:rsid w:val="00BE7580"/>
    <w:rsid w:val="00BE75A7"/>
    <w:rsid w:val="00BF0FEE"/>
    <w:rsid w:val="00BF17C3"/>
    <w:rsid w:val="00BF17E2"/>
    <w:rsid w:val="00BF225C"/>
    <w:rsid w:val="00BF2832"/>
    <w:rsid w:val="00BF2870"/>
    <w:rsid w:val="00BF4046"/>
    <w:rsid w:val="00BF459D"/>
    <w:rsid w:val="00BF5F7F"/>
    <w:rsid w:val="00BF6A46"/>
    <w:rsid w:val="00BF6FCC"/>
    <w:rsid w:val="00C00C27"/>
    <w:rsid w:val="00C00CD8"/>
    <w:rsid w:val="00C01E51"/>
    <w:rsid w:val="00C02ABD"/>
    <w:rsid w:val="00C03CF1"/>
    <w:rsid w:val="00C04743"/>
    <w:rsid w:val="00C054A1"/>
    <w:rsid w:val="00C0619C"/>
    <w:rsid w:val="00C064F2"/>
    <w:rsid w:val="00C06E7E"/>
    <w:rsid w:val="00C06FBB"/>
    <w:rsid w:val="00C0719A"/>
    <w:rsid w:val="00C074DE"/>
    <w:rsid w:val="00C0762F"/>
    <w:rsid w:val="00C107A5"/>
    <w:rsid w:val="00C10D6A"/>
    <w:rsid w:val="00C10E18"/>
    <w:rsid w:val="00C10FEF"/>
    <w:rsid w:val="00C11196"/>
    <w:rsid w:val="00C11927"/>
    <w:rsid w:val="00C11EDD"/>
    <w:rsid w:val="00C136D3"/>
    <w:rsid w:val="00C13830"/>
    <w:rsid w:val="00C13AEF"/>
    <w:rsid w:val="00C13D63"/>
    <w:rsid w:val="00C1403A"/>
    <w:rsid w:val="00C1465E"/>
    <w:rsid w:val="00C15623"/>
    <w:rsid w:val="00C16E64"/>
    <w:rsid w:val="00C1735C"/>
    <w:rsid w:val="00C17663"/>
    <w:rsid w:val="00C17795"/>
    <w:rsid w:val="00C177B4"/>
    <w:rsid w:val="00C17E14"/>
    <w:rsid w:val="00C20B49"/>
    <w:rsid w:val="00C211F3"/>
    <w:rsid w:val="00C2226D"/>
    <w:rsid w:val="00C24075"/>
    <w:rsid w:val="00C2419C"/>
    <w:rsid w:val="00C24325"/>
    <w:rsid w:val="00C24580"/>
    <w:rsid w:val="00C24ADB"/>
    <w:rsid w:val="00C251A9"/>
    <w:rsid w:val="00C267DE"/>
    <w:rsid w:val="00C26D5C"/>
    <w:rsid w:val="00C26ECC"/>
    <w:rsid w:val="00C27062"/>
    <w:rsid w:val="00C2772A"/>
    <w:rsid w:val="00C27E3D"/>
    <w:rsid w:val="00C27F8E"/>
    <w:rsid w:val="00C302B7"/>
    <w:rsid w:val="00C3200E"/>
    <w:rsid w:val="00C32041"/>
    <w:rsid w:val="00C32123"/>
    <w:rsid w:val="00C32F61"/>
    <w:rsid w:val="00C33A97"/>
    <w:rsid w:val="00C34ACE"/>
    <w:rsid w:val="00C351C2"/>
    <w:rsid w:val="00C35B1E"/>
    <w:rsid w:val="00C3605B"/>
    <w:rsid w:val="00C36ED2"/>
    <w:rsid w:val="00C37A7F"/>
    <w:rsid w:val="00C37E6D"/>
    <w:rsid w:val="00C40A5A"/>
    <w:rsid w:val="00C42060"/>
    <w:rsid w:val="00C4218C"/>
    <w:rsid w:val="00C425D3"/>
    <w:rsid w:val="00C4386C"/>
    <w:rsid w:val="00C43E44"/>
    <w:rsid w:val="00C44884"/>
    <w:rsid w:val="00C44996"/>
    <w:rsid w:val="00C457A1"/>
    <w:rsid w:val="00C45B2F"/>
    <w:rsid w:val="00C468C3"/>
    <w:rsid w:val="00C46C5B"/>
    <w:rsid w:val="00C46E77"/>
    <w:rsid w:val="00C47918"/>
    <w:rsid w:val="00C47DF4"/>
    <w:rsid w:val="00C5052B"/>
    <w:rsid w:val="00C5195D"/>
    <w:rsid w:val="00C52756"/>
    <w:rsid w:val="00C5286F"/>
    <w:rsid w:val="00C53034"/>
    <w:rsid w:val="00C53E2B"/>
    <w:rsid w:val="00C5431B"/>
    <w:rsid w:val="00C543E9"/>
    <w:rsid w:val="00C54725"/>
    <w:rsid w:val="00C55676"/>
    <w:rsid w:val="00C55FE2"/>
    <w:rsid w:val="00C573F8"/>
    <w:rsid w:val="00C5743D"/>
    <w:rsid w:val="00C6039F"/>
    <w:rsid w:val="00C604CF"/>
    <w:rsid w:val="00C61A74"/>
    <w:rsid w:val="00C6280F"/>
    <w:rsid w:val="00C62DB2"/>
    <w:rsid w:val="00C630CB"/>
    <w:rsid w:val="00C637E8"/>
    <w:rsid w:val="00C639E1"/>
    <w:rsid w:val="00C6403B"/>
    <w:rsid w:val="00C647F7"/>
    <w:rsid w:val="00C64E4C"/>
    <w:rsid w:val="00C65051"/>
    <w:rsid w:val="00C65BA8"/>
    <w:rsid w:val="00C66108"/>
    <w:rsid w:val="00C66D1D"/>
    <w:rsid w:val="00C702BE"/>
    <w:rsid w:val="00C709A4"/>
    <w:rsid w:val="00C713E2"/>
    <w:rsid w:val="00C71633"/>
    <w:rsid w:val="00C716AC"/>
    <w:rsid w:val="00C72F85"/>
    <w:rsid w:val="00C73BC7"/>
    <w:rsid w:val="00C73CCE"/>
    <w:rsid w:val="00C73F56"/>
    <w:rsid w:val="00C7525B"/>
    <w:rsid w:val="00C7551A"/>
    <w:rsid w:val="00C757B2"/>
    <w:rsid w:val="00C7585F"/>
    <w:rsid w:val="00C76A9C"/>
    <w:rsid w:val="00C76B2C"/>
    <w:rsid w:val="00C76BD9"/>
    <w:rsid w:val="00C779B7"/>
    <w:rsid w:val="00C77F05"/>
    <w:rsid w:val="00C803F8"/>
    <w:rsid w:val="00C80917"/>
    <w:rsid w:val="00C81A1D"/>
    <w:rsid w:val="00C81AD3"/>
    <w:rsid w:val="00C81C3C"/>
    <w:rsid w:val="00C82658"/>
    <w:rsid w:val="00C82AE5"/>
    <w:rsid w:val="00C8344E"/>
    <w:rsid w:val="00C8355E"/>
    <w:rsid w:val="00C83D02"/>
    <w:rsid w:val="00C83F81"/>
    <w:rsid w:val="00C85C52"/>
    <w:rsid w:val="00C8603F"/>
    <w:rsid w:val="00C862EF"/>
    <w:rsid w:val="00C86334"/>
    <w:rsid w:val="00C86ABA"/>
    <w:rsid w:val="00C87575"/>
    <w:rsid w:val="00C87E1A"/>
    <w:rsid w:val="00C9162E"/>
    <w:rsid w:val="00C9277F"/>
    <w:rsid w:val="00C92FBC"/>
    <w:rsid w:val="00C9626C"/>
    <w:rsid w:val="00C96B16"/>
    <w:rsid w:val="00C96C1A"/>
    <w:rsid w:val="00C9785F"/>
    <w:rsid w:val="00C97B6F"/>
    <w:rsid w:val="00CA09D6"/>
    <w:rsid w:val="00CA0C56"/>
    <w:rsid w:val="00CA0DAF"/>
    <w:rsid w:val="00CA0FC5"/>
    <w:rsid w:val="00CA1347"/>
    <w:rsid w:val="00CA1741"/>
    <w:rsid w:val="00CA1EB7"/>
    <w:rsid w:val="00CA1FD6"/>
    <w:rsid w:val="00CA2273"/>
    <w:rsid w:val="00CA2A53"/>
    <w:rsid w:val="00CA3072"/>
    <w:rsid w:val="00CA327C"/>
    <w:rsid w:val="00CA36CB"/>
    <w:rsid w:val="00CA40EC"/>
    <w:rsid w:val="00CA529C"/>
    <w:rsid w:val="00CA5AB9"/>
    <w:rsid w:val="00CA5B45"/>
    <w:rsid w:val="00CA6530"/>
    <w:rsid w:val="00CA68E6"/>
    <w:rsid w:val="00CA6C98"/>
    <w:rsid w:val="00CA7397"/>
    <w:rsid w:val="00CA7598"/>
    <w:rsid w:val="00CA7D1E"/>
    <w:rsid w:val="00CB0B75"/>
    <w:rsid w:val="00CB11BC"/>
    <w:rsid w:val="00CB1CCF"/>
    <w:rsid w:val="00CB24E0"/>
    <w:rsid w:val="00CB2B62"/>
    <w:rsid w:val="00CB3315"/>
    <w:rsid w:val="00CB3416"/>
    <w:rsid w:val="00CB3ED7"/>
    <w:rsid w:val="00CB4E1C"/>
    <w:rsid w:val="00CB538B"/>
    <w:rsid w:val="00CB558A"/>
    <w:rsid w:val="00CB55E3"/>
    <w:rsid w:val="00CB5B0E"/>
    <w:rsid w:val="00CB5C79"/>
    <w:rsid w:val="00CB6259"/>
    <w:rsid w:val="00CB63EE"/>
    <w:rsid w:val="00CB6D35"/>
    <w:rsid w:val="00CB71D8"/>
    <w:rsid w:val="00CB71EC"/>
    <w:rsid w:val="00CB7401"/>
    <w:rsid w:val="00CC14D7"/>
    <w:rsid w:val="00CC1F1F"/>
    <w:rsid w:val="00CC2C74"/>
    <w:rsid w:val="00CC2EBB"/>
    <w:rsid w:val="00CC2F6B"/>
    <w:rsid w:val="00CC501C"/>
    <w:rsid w:val="00CC5344"/>
    <w:rsid w:val="00CC5DEF"/>
    <w:rsid w:val="00CC5FAB"/>
    <w:rsid w:val="00CC636F"/>
    <w:rsid w:val="00CC74A8"/>
    <w:rsid w:val="00CC7839"/>
    <w:rsid w:val="00CC7D0A"/>
    <w:rsid w:val="00CD2BA9"/>
    <w:rsid w:val="00CD4535"/>
    <w:rsid w:val="00CD469F"/>
    <w:rsid w:val="00CD46DD"/>
    <w:rsid w:val="00CD4835"/>
    <w:rsid w:val="00CD485C"/>
    <w:rsid w:val="00CD4CBA"/>
    <w:rsid w:val="00CD4E19"/>
    <w:rsid w:val="00CD510C"/>
    <w:rsid w:val="00CD5221"/>
    <w:rsid w:val="00CD528A"/>
    <w:rsid w:val="00CD530C"/>
    <w:rsid w:val="00CD54AD"/>
    <w:rsid w:val="00CD6327"/>
    <w:rsid w:val="00CD6468"/>
    <w:rsid w:val="00CD68F9"/>
    <w:rsid w:val="00CD6ECC"/>
    <w:rsid w:val="00CD7172"/>
    <w:rsid w:val="00CD7327"/>
    <w:rsid w:val="00CD73C9"/>
    <w:rsid w:val="00CD7473"/>
    <w:rsid w:val="00CD7ACF"/>
    <w:rsid w:val="00CE0374"/>
    <w:rsid w:val="00CE0D48"/>
    <w:rsid w:val="00CE134B"/>
    <w:rsid w:val="00CE18D8"/>
    <w:rsid w:val="00CE202B"/>
    <w:rsid w:val="00CE2C74"/>
    <w:rsid w:val="00CE2D9E"/>
    <w:rsid w:val="00CE3055"/>
    <w:rsid w:val="00CE37F5"/>
    <w:rsid w:val="00CE3E16"/>
    <w:rsid w:val="00CE42C7"/>
    <w:rsid w:val="00CE4B06"/>
    <w:rsid w:val="00CE5223"/>
    <w:rsid w:val="00CE6387"/>
    <w:rsid w:val="00CE6576"/>
    <w:rsid w:val="00CE7C41"/>
    <w:rsid w:val="00CF0084"/>
    <w:rsid w:val="00CF1C46"/>
    <w:rsid w:val="00CF2113"/>
    <w:rsid w:val="00CF28B0"/>
    <w:rsid w:val="00CF3A30"/>
    <w:rsid w:val="00CF3B5C"/>
    <w:rsid w:val="00CF3E37"/>
    <w:rsid w:val="00CF5191"/>
    <w:rsid w:val="00CF519A"/>
    <w:rsid w:val="00CF5294"/>
    <w:rsid w:val="00CF5515"/>
    <w:rsid w:val="00CF609E"/>
    <w:rsid w:val="00CF75EA"/>
    <w:rsid w:val="00CF777A"/>
    <w:rsid w:val="00D00285"/>
    <w:rsid w:val="00D00689"/>
    <w:rsid w:val="00D00D9E"/>
    <w:rsid w:val="00D011A7"/>
    <w:rsid w:val="00D01BE1"/>
    <w:rsid w:val="00D02812"/>
    <w:rsid w:val="00D02A32"/>
    <w:rsid w:val="00D03788"/>
    <w:rsid w:val="00D039A4"/>
    <w:rsid w:val="00D04F4E"/>
    <w:rsid w:val="00D0594E"/>
    <w:rsid w:val="00D06C1A"/>
    <w:rsid w:val="00D06D55"/>
    <w:rsid w:val="00D071D6"/>
    <w:rsid w:val="00D10040"/>
    <w:rsid w:val="00D1020F"/>
    <w:rsid w:val="00D108E7"/>
    <w:rsid w:val="00D117A4"/>
    <w:rsid w:val="00D11A4A"/>
    <w:rsid w:val="00D11B6F"/>
    <w:rsid w:val="00D121A6"/>
    <w:rsid w:val="00D12367"/>
    <w:rsid w:val="00D13299"/>
    <w:rsid w:val="00D13C54"/>
    <w:rsid w:val="00D14B0D"/>
    <w:rsid w:val="00D14C41"/>
    <w:rsid w:val="00D158AB"/>
    <w:rsid w:val="00D15FD2"/>
    <w:rsid w:val="00D16A6A"/>
    <w:rsid w:val="00D17188"/>
    <w:rsid w:val="00D20C11"/>
    <w:rsid w:val="00D2102B"/>
    <w:rsid w:val="00D21C97"/>
    <w:rsid w:val="00D223F2"/>
    <w:rsid w:val="00D22D77"/>
    <w:rsid w:val="00D2322A"/>
    <w:rsid w:val="00D24D88"/>
    <w:rsid w:val="00D24E1F"/>
    <w:rsid w:val="00D256B6"/>
    <w:rsid w:val="00D257A2"/>
    <w:rsid w:val="00D260F6"/>
    <w:rsid w:val="00D2791C"/>
    <w:rsid w:val="00D302E7"/>
    <w:rsid w:val="00D309A7"/>
    <w:rsid w:val="00D31EB0"/>
    <w:rsid w:val="00D31F83"/>
    <w:rsid w:val="00D31FB6"/>
    <w:rsid w:val="00D32B48"/>
    <w:rsid w:val="00D32F23"/>
    <w:rsid w:val="00D33139"/>
    <w:rsid w:val="00D33445"/>
    <w:rsid w:val="00D34738"/>
    <w:rsid w:val="00D35B5A"/>
    <w:rsid w:val="00D360C9"/>
    <w:rsid w:val="00D36126"/>
    <w:rsid w:val="00D36674"/>
    <w:rsid w:val="00D36A30"/>
    <w:rsid w:val="00D37129"/>
    <w:rsid w:val="00D37350"/>
    <w:rsid w:val="00D413AA"/>
    <w:rsid w:val="00D4188D"/>
    <w:rsid w:val="00D43762"/>
    <w:rsid w:val="00D44308"/>
    <w:rsid w:val="00D448E2"/>
    <w:rsid w:val="00D4513C"/>
    <w:rsid w:val="00D4561D"/>
    <w:rsid w:val="00D4581F"/>
    <w:rsid w:val="00D45B30"/>
    <w:rsid w:val="00D46166"/>
    <w:rsid w:val="00D465CF"/>
    <w:rsid w:val="00D46E32"/>
    <w:rsid w:val="00D47908"/>
    <w:rsid w:val="00D47BEA"/>
    <w:rsid w:val="00D47FEF"/>
    <w:rsid w:val="00D50059"/>
    <w:rsid w:val="00D50686"/>
    <w:rsid w:val="00D51166"/>
    <w:rsid w:val="00D5186D"/>
    <w:rsid w:val="00D520EB"/>
    <w:rsid w:val="00D5273A"/>
    <w:rsid w:val="00D52859"/>
    <w:rsid w:val="00D52CCC"/>
    <w:rsid w:val="00D5335D"/>
    <w:rsid w:val="00D53AE1"/>
    <w:rsid w:val="00D53B86"/>
    <w:rsid w:val="00D54323"/>
    <w:rsid w:val="00D5453B"/>
    <w:rsid w:val="00D550D7"/>
    <w:rsid w:val="00D5512F"/>
    <w:rsid w:val="00D56460"/>
    <w:rsid w:val="00D56795"/>
    <w:rsid w:val="00D571E4"/>
    <w:rsid w:val="00D601FD"/>
    <w:rsid w:val="00D60FB0"/>
    <w:rsid w:val="00D60FEE"/>
    <w:rsid w:val="00D618E2"/>
    <w:rsid w:val="00D61CD5"/>
    <w:rsid w:val="00D62B73"/>
    <w:rsid w:val="00D63263"/>
    <w:rsid w:val="00D642C9"/>
    <w:rsid w:val="00D64ABB"/>
    <w:rsid w:val="00D64C3A"/>
    <w:rsid w:val="00D65993"/>
    <w:rsid w:val="00D660C6"/>
    <w:rsid w:val="00D677DB"/>
    <w:rsid w:val="00D67AA2"/>
    <w:rsid w:val="00D67AD0"/>
    <w:rsid w:val="00D70392"/>
    <w:rsid w:val="00D70B37"/>
    <w:rsid w:val="00D70E25"/>
    <w:rsid w:val="00D71B3B"/>
    <w:rsid w:val="00D71C43"/>
    <w:rsid w:val="00D71FC2"/>
    <w:rsid w:val="00D72672"/>
    <w:rsid w:val="00D727CE"/>
    <w:rsid w:val="00D727D5"/>
    <w:rsid w:val="00D72A2B"/>
    <w:rsid w:val="00D72C1F"/>
    <w:rsid w:val="00D72C9B"/>
    <w:rsid w:val="00D73BC8"/>
    <w:rsid w:val="00D75933"/>
    <w:rsid w:val="00D77479"/>
    <w:rsid w:val="00D77D1F"/>
    <w:rsid w:val="00D805B0"/>
    <w:rsid w:val="00D8071C"/>
    <w:rsid w:val="00D80D4C"/>
    <w:rsid w:val="00D811DB"/>
    <w:rsid w:val="00D81B24"/>
    <w:rsid w:val="00D822E8"/>
    <w:rsid w:val="00D82817"/>
    <w:rsid w:val="00D82B8E"/>
    <w:rsid w:val="00D83D81"/>
    <w:rsid w:val="00D8414C"/>
    <w:rsid w:val="00D859E4"/>
    <w:rsid w:val="00D85CD3"/>
    <w:rsid w:val="00D866FF"/>
    <w:rsid w:val="00D86BEB"/>
    <w:rsid w:val="00D86CA6"/>
    <w:rsid w:val="00D86E79"/>
    <w:rsid w:val="00D87598"/>
    <w:rsid w:val="00D87FED"/>
    <w:rsid w:val="00D90A35"/>
    <w:rsid w:val="00D90B3F"/>
    <w:rsid w:val="00D92955"/>
    <w:rsid w:val="00D9431E"/>
    <w:rsid w:val="00D9514C"/>
    <w:rsid w:val="00D95184"/>
    <w:rsid w:val="00D951E0"/>
    <w:rsid w:val="00D95447"/>
    <w:rsid w:val="00D95A7A"/>
    <w:rsid w:val="00D95CA4"/>
    <w:rsid w:val="00D9611A"/>
    <w:rsid w:val="00D96200"/>
    <w:rsid w:val="00D9722C"/>
    <w:rsid w:val="00DA0848"/>
    <w:rsid w:val="00DA08DE"/>
    <w:rsid w:val="00DA0E8F"/>
    <w:rsid w:val="00DA10C9"/>
    <w:rsid w:val="00DA1CC9"/>
    <w:rsid w:val="00DA2068"/>
    <w:rsid w:val="00DA41E9"/>
    <w:rsid w:val="00DA5A8E"/>
    <w:rsid w:val="00DA6579"/>
    <w:rsid w:val="00DA6761"/>
    <w:rsid w:val="00DA6BD0"/>
    <w:rsid w:val="00DA6E64"/>
    <w:rsid w:val="00DA760E"/>
    <w:rsid w:val="00DB0D6E"/>
    <w:rsid w:val="00DB155B"/>
    <w:rsid w:val="00DB1819"/>
    <w:rsid w:val="00DB1BDB"/>
    <w:rsid w:val="00DB338D"/>
    <w:rsid w:val="00DB37B2"/>
    <w:rsid w:val="00DB3B0B"/>
    <w:rsid w:val="00DB470E"/>
    <w:rsid w:val="00DB47AE"/>
    <w:rsid w:val="00DB5556"/>
    <w:rsid w:val="00DB57B7"/>
    <w:rsid w:val="00DB68A9"/>
    <w:rsid w:val="00DB6912"/>
    <w:rsid w:val="00DB6E6A"/>
    <w:rsid w:val="00DB6F3B"/>
    <w:rsid w:val="00DB72C8"/>
    <w:rsid w:val="00DC0697"/>
    <w:rsid w:val="00DC09EB"/>
    <w:rsid w:val="00DC0D59"/>
    <w:rsid w:val="00DC160C"/>
    <w:rsid w:val="00DC1CFA"/>
    <w:rsid w:val="00DC279D"/>
    <w:rsid w:val="00DC3050"/>
    <w:rsid w:val="00DC37A9"/>
    <w:rsid w:val="00DC45C2"/>
    <w:rsid w:val="00DC4A86"/>
    <w:rsid w:val="00DC5297"/>
    <w:rsid w:val="00DC5C2A"/>
    <w:rsid w:val="00DC7BF2"/>
    <w:rsid w:val="00DC7C95"/>
    <w:rsid w:val="00DD1AE3"/>
    <w:rsid w:val="00DD2056"/>
    <w:rsid w:val="00DD2993"/>
    <w:rsid w:val="00DD40F3"/>
    <w:rsid w:val="00DD42B9"/>
    <w:rsid w:val="00DD5DB6"/>
    <w:rsid w:val="00DD6085"/>
    <w:rsid w:val="00DD6E2F"/>
    <w:rsid w:val="00DD7226"/>
    <w:rsid w:val="00DD770E"/>
    <w:rsid w:val="00DE0BBC"/>
    <w:rsid w:val="00DE19E5"/>
    <w:rsid w:val="00DE2865"/>
    <w:rsid w:val="00DE39AC"/>
    <w:rsid w:val="00DE40B0"/>
    <w:rsid w:val="00DE4612"/>
    <w:rsid w:val="00DE62F0"/>
    <w:rsid w:val="00DE653E"/>
    <w:rsid w:val="00DE65C9"/>
    <w:rsid w:val="00DE6836"/>
    <w:rsid w:val="00DE68C1"/>
    <w:rsid w:val="00DE7020"/>
    <w:rsid w:val="00DE7499"/>
    <w:rsid w:val="00DE7F23"/>
    <w:rsid w:val="00DF0786"/>
    <w:rsid w:val="00DF0821"/>
    <w:rsid w:val="00DF0DD2"/>
    <w:rsid w:val="00DF146F"/>
    <w:rsid w:val="00DF1FAB"/>
    <w:rsid w:val="00DF2129"/>
    <w:rsid w:val="00DF3900"/>
    <w:rsid w:val="00DF3982"/>
    <w:rsid w:val="00DF3AC2"/>
    <w:rsid w:val="00DF42F3"/>
    <w:rsid w:val="00DF45FC"/>
    <w:rsid w:val="00DF4D9E"/>
    <w:rsid w:val="00DF5AB5"/>
    <w:rsid w:val="00DF5B55"/>
    <w:rsid w:val="00DF6E73"/>
    <w:rsid w:val="00DF7187"/>
    <w:rsid w:val="00DF767F"/>
    <w:rsid w:val="00DF7877"/>
    <w:rsid w:val="00E00020"/>
    <w:rsid w:val="00E000CE"/>
    <w:rsid w:val="00E01343"/>
    <w:rsid w:val="00E0203C"/>
    <w:rsid w:val="00E026F2"/>
    <w:rsid w:val="00E0273A"/>
    <w:rsid w:val="00E02A79"/>
    <w:rsid w:val="00E02C08"/>
    <w:rsid w:val="00E02FD6"/>
    <w:rsid w:val="00E04243"/>
    <w:rsid w:val="00E04582"/>
    <w:rsid w:val="00E046F6"/>
    <w:rsid w:val="00E0484C"/>
    <w:rsid w:val="00E04B0F"/>
    <w:rsid w:val="00E04B8D"/>
    <w:rsid w:val="00E07262"/>
    <w:rsid w:val="00E0745B"/>
    <w:rsid w:val="00E0762C"/>
    <w:rsid w:val="00E07C60"/>
    <w:rsid w:val="00E07D67"/>
    <w:rsid w:val="00E11B31"/>
    <w:rsid w:val="00E12709"/>
    <w:rsid w:val="00E127D8"/>
    <w:rsid w:val="00E14639"/>
    <w:rsid w:val="00E15960"/>
    <w:rsid w:val="00E1688F"/>
    <w:rsid w:val="00E229B6"/>
    <w:rsid w:val="00E246EF"/>
    <w:rsid w:val="00E24AF7"/>
    <w:rsid w:val="00E25059"/>
    <w:rsid w:val="00E25E61"/>
    <w:rsid w:val="00E26481"/>
    <w:rsid w:val="00E26986"/>
    <w:rsid w:val="00E26D45"/>
    <w:rsid w:val="00E26E2D"/>
    <w:rsid w:val="00E300EF"/>
    <w:rsid w:val="00E30545"/>
    <w:rsid w:val="00E30807"/>
    <w:rsid w:val="00E31148"/>
    <w:rsid w:val="00E3144B"/>
    <w:rsid w:val="00E31602"/>
    <w:rsid w:val="00E31810"/>
    <w:rsid w:val="00E31CAB"/>
    <w:rsid w:val="00E33BC0"/>
    <w:rsid w:val="00E34EAA"/>
    <w:rsid w:val="00E3516F"/>
    <w:rsid w:val="00E35567"/>
    <w:rsid w:val="00E355D2"/>
    <w:rsid w:val="00E357A7"/>
    <w:rsid w:val="00E35C7A"/>
    <w:rsid w:val="00E36A21"/>
    <w:rsid w:val="00E3762A"/>
    <w:rsid w:val="00E40101"/>
    <w:rsid w:val="00E40C76"/>
    <w:rsid w:val="00E41A06"/>
    <w:rsid w:val="00E42526"/>
    <w:rsid w:val="00E426DB"/>
    <w:rsid w:val="00E42A4A"/>
    <w:rsid w:val="00E42B5E"/>
    <w:rsid w:val="00E42EA5"/>
    <w:rsid w:val="00E4385E"/>
    <w:rsid w:val="00E43C0A"/>
    <w:rsid w:val="00E43FC5"/>
    <w:rsid w:val="00E44DC1"/>
    <w:rsid w:val="00E4562E"/>
    <w:rsid w:val="00E45904"/>
    <w:rsid w:val="00E46330"/>
    <w:rsid w:val="00E463BC"/>
    <w:rsid w:val="00E463E5"/>
    <w:rsid w:val="00E46DB9"/>
    <w:rsid w:val="00E50281"/>
    <w:rsid w:val="00E502A3"/>
    <w:rsid w:val="00E50606"/>
    <w:rsid w:val="00E507F1"/>
    <w:rsid w:val="00E50F59"/>
    <w:rsid w:val="00E5123F"/>
    <w:rsid w:val="00E525C8"/>
    <w:rsid w:val="00E5261F"/>
    <w:rsid w:val="00E526B7"/>
    <w:rsid w:val="00E52D0D"/>
    <w:rsid w:val="00E542D3"/>
    <w:rsid w:val="00E546DC"/>
    <w:rsid w:val="00E549C4"/>
    <w:rsid w:val="00E54ADA"/>
    <w:rsid w:val="00E54B30"/>
    <w:rsid w:val="00E54CCF"/>
    <w:rsid w:val="00E54F3D"/>
    <w:rsid w:val="00E55875"/>
    <w:rsid w:val="00E56F12"/>
    <w:rsid w:val="00E5753A"/>
    <w:rsid w:val="00E575E9"/>
    <w:rsid w:val="00E60BA0"/>
    <w:rsid w:val="00E6112A"/>
    <w:rsid w:val="00E618ED"/>
    <w:rsid w:val="00E61D21"/>
    <w:rsid w:val="00E620AC"/>
    <w:rsid w:val="00E622B2"/>
    <w:rsid w:val="00E6235E"/>
    <w:rsid w:val="00E62D19"/>
    <w:rsid w:val="00E62F2B"/>
    <w:rsid w:val="00E63460"/>
    <w:rsid w:val="00E635AD"/>
    <w:rsid w:val="00E648F5"/>
    <w:rsid w:val="00E65F88"/>
    <w:rsid w:val="00E66B8C"/>
    <w:rsid w:val="00E66BBA"/>
    <w:rsid w:val="00E67085"/>
    <w:rsid w:val="00E675F0"/>
    <w:rsid w:val="00E677DF"/>
    <w:rsid w:val="00E70396"/>
    <w:rsid w:val="00E70C0F"/>
    <w:rsid w:val="00E70E90"/>
    <w:rsid w:val="00E712B6"/>
    <w:rsid w:val="00E71A6C"/>
    <w:rsid w:val="00E71C47"/>
    <w:rsid w:val="00E725D4"/>
    <w:rsid w:val="00E72DD1"/>
    <w:rsid w:val="00E7337B"/>
    <w:rsid w:val="00E7391B"/>
    <w:rsid w:val="00E74203"/>
    <w:rsid w:val="00E74415"/>
    <w:rsid w:val="00E747AD"/>
    <w:rsid w:val="00E748DF"/>
    <w:rsid w:val="00E74ED7"/>
    <w:rsid w:val="00E7520F"/>
    <w:rsid w:val="00E753A2"/>
    <w:rsid w:val="00E75E68"/>
    <w:rsid w:val="00E7709B"/>
    <w:rsid w:val="00E77FEB"/>
    <w:rsid w:val="00E80474"/>
    <w:rsid w:val="00E8047A"/>
    <w:rsid w:val="00E804DA"/>
    <w:rsid w:val="00E81959"/>
    <w:rsid w:val="00E81DD5"/>
    <w:rsid w:val="00E826B0"/>
    <w:rsid w:val="00E83463"/>
    <w:rsid w:val="00E83957"/>
    <w:rsid w:val="00E850C4"/>
    <w:rsid w:val="00E8512F"/>
    <w:rsid w:val="00E85870"/>
    <w:rsid w:val="00E858E7"/>
    <w:rsid w:val="00E85C92"/>
    <w:rsid w:val="00E864F5"/>
    <w:rsid w:val="00E87660"/>
    <w:rsid w:val="00E87763"/>
    <w:rsid w:val="00E8779D"/>
    <w:rsid w:val="00E878D5"/>
    <w:rsid w:val="00E87D33"/>
    <w:rsid w:val="00E87EAC"/>
    <w:rsid w:val="00E87FCE"/>
    <w:rsid w:val="00E900FD"/>
    <w:rsid w:val="00E9069F"/>
    <w:rsid w:val="00E90C28"/>
    <w:rsid w:val="00E90DD3"/>
    <w:rsid w:val="00E9172F"/>
    <w:rsid w:val="00E91C79"/>
    <w:rsid w:val="00E91D6E"/>
    <w:rsid w:val="00E920D6"/>
    <w:rsid w:val="00E92156"/>
    <w:rsid w:val="00E92573"/>
    <w:rsid w:val="00E927AA"/>
    <w:rsid w:val="00E92895"/>
    <w:rsid w:val="00E92B75"/>
    <w:rsid w:val="00E94B7A"/>
    <w:rsid w:val="00E94D81"/>
    <w:rsid w:val="00E950C3"/>
    <w:rsid w:val="00E9549D"/>
    <w:rsid w:val="00E96A85"/>
    <w:rsid w:val="00E96E8F"/>
    <w:rsid w:val="00E96EA9"/>
    <w:rsid w:val="00EA0301"/>
    <w:rsid w:val="00EA07CE"/>
    <w:rsid w:val="00EA166A"/>
    <w:rsid w:val="00EA17D3"/>
    <w:rsid w:val="00EA19CA"/>
    <w:rsid w:val="00EA234A"/>
    <w:rsid w:val="00EA2946"/>
    <w:rsid w:val="00EA2C60"/>
    <w:rsid w:val="00EA2ECB"/>
    <w:rsid w:val="00EA3DB2"/>
    <w:rsid w:val="00EA432B"/>
    <w:rsid w:val="00EA508E"/>
    <w:rsid w:val="00EA5720"/>
    <w:rsid w:val="00EA584F"/>
    <w:rsid w:val="00EA60D3"/>
    <w:rsid w:val="00EA654A"/>
    <w:rsid w:val="00EA6A58"/>
    <w:rsid w:val="00EA728D"/>
    <w:rsid w:val="00EA7C3C"/>
    <w:rsid w:val="00EB0643"/>
    <w:rsid w:val="00EB0D21"/>
    <w:rsid w:val="00EB11F0"/>
    <w:rsid w:val="00EB13A4"/>
    <w:rsid w:val="00EB2207"/>
    <w:rsid w:val="00EB25B9"/>
    <w:rsid w:val="00EB28A7"/>
    <w:rsid w:val="00EB3114"/>
    <w:rsid w:val="00EB3370"/>
    <w:rsid w:val="00EB36DA"/>
    <w:rsid w:val="00EB37CF"/>
    <w:rsid w:val="00EB4C75"/>
    <w:rsid w:val="00EB4D10"/>
    <w:rsid w:val="00EB5473"/>
    <w:rsid w:val="00EB5CE4"/>
    <w:rsid w:val="00EB5ECA"/>
    <w:rsid w:val="00EB5ECE"/>
    <w:rsid w:val="00EB60AA"/>
    <w:rsid w:val="00EB64EC"/>
    <w:rsid w:val="00EB6AD0"/>
    <w:rsid w:val="00EB7BAC"/>
    <w:rsid w:val="00EC04FC"/>
    <w:rsid w:val="00EC0886"/>
    <w:rsid w:val="00EC0A44"/>
    <w:rsid w:val="00EC0D17"/>
    <w:rsid w:val="00EC22D0"/>
    <w:rsid w:val="00EC2C60"/>
    <w:rsid w:val="00EC35BB"/>
    <w:rsid w:val="00EC360C"/>
    <w:rsid w:val="00EC3618"/>
    <w:rsid w:val="00EC45C1"/>
    <w:rsid w:val="00EC4AF5"/>
    <w:rsid w:val="00EC4E71"/>
    <w:rsid w:val="00EC4E8F"/>
    <w:rsid w:val="00EC5B07"/>
    <w:rsid w:val="00EC5E27"/>
    <w:rsid w:val="00EC68AE"/>
    <w:rsid w:val="00EC7644"/>
    <w:rsid w:val="00ED0273"/>
    <w:rsid w:val="00ED0816"/>
    <w:rsid w:val="00ED0942"/>
    <w:rsid w:val="00ED0D9B"/>
    <w:rsid w:val="00ED1752"/>
    <w:rsid w:val="00ED17AC"/>
    <w:rsid w:val="00ED23A9"/>
    <w:rsid w:val="00ED27C1"/>
    <w:rsid w:val="00ED2857"/>
    <w:rsid w:val="00ED2A56"/>
    <w:rsid w:val="00ED37AC"/>
    <w:rsid w:val="00ED3A84"/>
    <w:rsid w:val="00ED4EF6"/>
    <w:rsid w:val="00ED535F"/>
    <w:rsid w:val="00ED5521"/>
    <w:rsid w:val="00ED5621"/>
    <w:rsid w:val="00ED626F"/>
    <w:rsid w:val="00ED78A1"/>
    <w:rsid w:val="00EE058A"/>
    <w:rsid w:val="00EE0650"/>
    <w:rsid w:val="00EE0E17"/>
    <w:rsid w:val="00EE1EFF"/>
    <w:rsid w:val="00EE20D1"/>
    <w:rsid w:val="00EE2421"/>
    <w:rsid w:val="00EE263B"/>
    <w:rsid w:val="00EE3324"/>
    <w:rsid w:val="00EE3AAB"/>
    <w:rsid w:val="00EE41C3"/>
    <w:rsid w:val="00EE4A60"/>
    <w:rsid w:val="00EE53E7"/>
    <w:rsid w:val="00EE5E84"/>
    <w:rsid w:val="00EE6784"/>
    <w:rsid w:val="00EE6793"/>
    <w:rsid w:val="00EE6B9C"/>
    <w:rsid w:val="00EE7365"/>
    <w:rsid w:val="00EE75D3"/>
    <w:rsid w:val="00EE7D21"/>
    <w:rsid w:val="00EE7F05"/>
    <w:rsid w:val="00EF3E57"/>
    <w:rsid w:val="00EF40EE"/>
    <w:rsid w:val="00EF4D98"/>
    <w:rsid w:val="00EF5542"/>
    <w:rsid w:val="00EF5570"/>
    <w:rsid w:val="00EF578E"/>
    <w:rsid w:val="00EF5F5C"/>
    <w:rsid w:val="00EF766B"/>
    <w:rsid w:val="00F0000A"/>
    <w:rsid w:val="00F0054B"/>
    <w:rsid w:val="00F005C8"/>
    <w:rsid w:val="00F00BA8"/>
    <w:rsid w:val="00F017CF"/>
    <w:rsid w:val="00F0229C"/>
    <w:rsid w:val="00F02A71"/>
    <w:rsid w:val="00F02C4C"/>
    <w:rsid w:val="00F03214"/>
    <w:rsid w:val="00F03867"/>
    <w:rsid w:val="00F03B22"/>
    <w:rsid w:val="00F03B65"/>
    <w:rsid w:val="00F045CD"/>
    <w:rsid w:val="00F04BC9"/>
    <w:rsid w:val="00F051C6"/>
    <w:rsid w:val="00F05A76"/>
    <w:rsid w:val="00F0657D"/>
    <w:rsid w:val="00F0757E"/>
    <w:rsid w:val="00F1159F"/>
    <w:rsid w:val="00F123F4"/>
    <w:rsid w:val="00F12E97"/>
    <w:rsid w:val="00F13511"/>
    <w:rsid w:val="00F14499"/>
    <w:rsid w:val="00F148C1"/>
    <w:rsid w:val="00F15CA3"/>
    <w:rsid w:val="00F16298"/>
    <w:rsid w:val="00F170B8"/>
    <w:rsid w:val="00F1796F"/>
    <w:rsid w:val="00F17BA0"/>
    <w:rsid w:val="00F2095B"/>
    <w:rsid w:val="00F20FB8"/>
    <w:rsid w:val="00F21303"/>
    <w:rsid w:val="00F22AFB"/>
    <w:rsid w:val="00F23306"/>
    <w:rsid w:val="00F23F56"/>
    <w:rsid w:val="00F2436E"/>
    <w:rsid w:val="00F2441B"/>
    <w:rsid w:val="00F246CC"/>
    <w:rsid w:val="00F24916"/>
    <w:rsid w:val="00F261F7"/>
    <w:rsid w:val="00F275B2"/>
    <w:rsid w:val="00F27878"/>
    <w:rsid w:val="00F300E9"/>
    <w:rsid w:val="00F308F9"/>
    <w:rsid w:val="00F316EE"/>
    <w:rsid w:val="00F31728"/>
    <w:rsid w:val="00F3196D"/>
    <w:rsid w:val="00F31A5F"/>
    <w:rsid w:val="00F32AFF"/>
    <w:rsid w:val="00F32C20"/>
    <w:rsid w:val="00F340E2"/>
    <w:rsid w:val="00F34719"/>
    <w:rsid w:val="00F34E7D"/>
    <w:rsid w:val="00F36691"/>
    <w:rsid w:val="00F3676C"/>
    <w:rsid w:val="00F36873"/>
    <w:rsid w:val="00F36AC4"/>
    <w:rsid w:val="00F375E3"/>
    <w:rsid w:val="00F40450"/>
    <w:rsid w:val="00F40477"/>
    <w:rsid w:val="00F41018"/>
    <w:rsid w:val="00F412EA"/>
    <w:rsid w:val="00F41E21"/>
    <w:rsid w:val="00F41F31"/>
    <w:rsid w:val="00F422B8"/>
    <w:rsid w:val="00F42B7C"/>
    <w:rsid w:val="00F42E4C"/>
    <w:rsid w:val="00F440AA"/>
    <w:rsid w:val="00F4462B"/>
    <w:rsid w:val="00F44630"/>
    <w:rsid w:val="00F4491E"/>
    <w:rsid w:val="00F458F3"/>
    <w:rsid w:val="00F45AAA"/>
    <w:rsid w:val="00F46A9B"/>
    <w:rsid w:val="00F46AFC"/>
    <w:rsid w:val="00F46E52"/>
    <w:rsid w:val="00F5000C"/>
    <w:rsid w:val="00F5146E"/>
    <w:rsid w:val="00F52473"/>
    <w:rsid w:val="00F528E3"/>
    <w:rsid w:val="00F53007"/>
    <w:rsid w:val="00F5340E"/>
    <w:rsid w:val="00F5356C"/>
    <w:rsid w:val="00F54BD3"/>
    <w:rsid w:val="00F54D10"/>
    <w:rsid w:val="00F55CB5"/>
    <w:rsid w:val="00F55FE6"/>
    <w:rsid w:val="00F57419"/>
    <w:rsid w:val="00F57670"/>
    <w:rsid w:val="00F5776A"/>
    <w:rsid w:val="00F604A9"/>
    <w:rsid w:val="00F6239E"/>
    <w:rsid w:val="00F6292E"/>
    <w:rsid w:val="00F642E5"/>
    <w:rsid w:val="00F66827"/>
    <w:rsid w:val="00F66C1E"/>
    <w:rsid w:val="00F67160"/>
    <w:rsid w:val="00F70500"/>
    <w:rsid w:val="00F70B0A"/>
    <w:rsid w:val="00F7129F"/>
    <w:rsid w:val="00F71829"/>
    <w:rsid w:val="00F71A36"/>
    <w:rsid w:val="00F72A8C"/>
    <w:rsid w:val="00F72C5E"/>
    <w:rsid w:val="00F7403F"/>
    <w:rsid w:val="00F74D44"/>
    <w:rsid w:val="00F75B87"/>
    <w:rsid w:val="00F76449"/>
    <w:rsid w:val="00F76D75"/>
    <w:rsid w:val="00F77079"/>
    <w:rsid w:val="00F771D3"/>
    <w:rsid w:val="00F776EC"/>
    <w:rsid w:val="00F819B8"/>
    <w:rsid w:val="00F81BF9"/>
    <w:rsid w:val="00F81E32"/>
    <w:rsid w:val="00F82E53"/>
    <w:rsid w:val="00F83061"/>
    <w:rsid w:val="00F83C60"/>
    <w:rsid w:val="00F85014"/>
    <w:rsid w:val="00F8519F"/>
    <w:rsid w:val="00F85EF7"/>
    <w:rsid w:val="00F86220"/>
    <w:rsid w:val="00F876A8"/>
    <w:rsid w:val="00F9000E"/>
    <w:rsid w:val="00F90C1D"/>
    <w:rsid w:val="00F9130B"/>
    <w:rsid w:val="00F93C48"/>
    <w:rsid w:val="00F97320"/>
    <w:rsid w:val="00F97818"/>
    <w:rsid w:val="00F97ACE"/>
    <w:rsid w:val="00F97BD2"/>
    <w:rsid w:val="00F97DD9"/>
    <w:rsid w:val="00FA0F00"/>
    <w:rsid w:val="00FA1CAE"/>
    <w:rsid w:val="00FA38CA"/>
    <w:rsid w:val="00FA3EDD"/>
    <w:rsid w:val="00FA441A"/>
    <w:rsid w:val="00FA48F9"/>
    <w:rsid w:val="00FA4F64"/>
    <w:rsid w:val="00FA542A"/>
    <w:rsid w:val="00FA64CA"/>
    <w:rsid w:val="00FA6500"/>
    <w:rsid w:val="00FA6B53"/>
    <w:rsid w:val="00FA7382"/>
    <w:rsid w:val="00FA7E11"/>
    <w:rsid w:val="00FB00D5"/>
    <w:rsid w:val="00FB0727"/>
    <w:rsid w:val="00FB0C51"/>
    <w:rsid w:val="00FB117E"/>
    <w:rsid w:val="00FB2460"/>
    <w:rsid w:val="00FB2492"/>
    <w:rsid w:val="00FB2789"/>
    <w:rsid w:val="00FB29EB"/>
    <w:rsid w:val="00FB3B3A"/>
    <w:rsid w:val="00FB3CE9"/>
    <w:rsid w:val="00FB41B8"/>
    <w:rsid w:val="00FB42BF"/>
    <w:rsid w:val="00FB46CD"/>
    <w:rsid w:val="00FB4A50"/>
    <w:rsid w:val="00FB4EEA"/>
    <w:rsid w:val="00FB52D1"/>
    <w:rsid w:val="00FB6167"/>
    <w:rsid w:val="00FB6482"/>
    <w:rsid w:val="00FB6960"/>
    <w:rsid w:val="00FB6E75"/>
    <w:rsid w:val="00FB7335"/>
    <w:rsid w:val="00FB758B"/>
    <w:rsid w:val="00FB76BD"/>
    <w:rsid w:val="00FB7710"/>
    <w:rsid w:val="00FB7876"/>
    <w:rsid w:val="00FB79C3"/>
    <w:rsid w:val="00FC02F4"/>
    <w:rsid w:val="00FC02F9"/>
    <w:rsid w:val="00FC059C"/>
    <w:rsid w:val="00FC0760"/>
    <w:rsid w:val="00FC0FC2"/>
    <w:rsid w:val="00FC168B"/>
    <w:rsid w:val="00FC38A0"/>
    <w:rsid w:val="00FC3934"/>
    <w:rsid w:val="00FC44CD"/>
    <w:rsid w:val="00FC5C77"/>
    <w:rsid w:val="00FC6BF5"/>
    <w:rsid w:val="00FC7E7F"/>
    <w:rsid w:val="00FC7ED7"/>
    <w:rsid w:val="00FD08E8"/>
    <w:rsid w:val="00FD0A1F"/>
    <w:rsid w:val="00FD1525"/>
    <w:rsid w:val="00FD19F2"/>
    <w:rsid w:val="00FD1A4B"/>
    <w:rsid w:val="00FD1BAF"/>
    <w:rsid w:val="00FD2ED0"/>
    <w:rsid w:val="00FD3B86"/>
    <w:rsid w:val="00FD3C6E"/>
    <w:rsid w:val="00FD4A61"/>
    <w:rsid w:val="00FD5176"/>
    <w:rsid w:val="00FD51C1"/>
    <w:rsid w:val="00FD76DE"/>
    <w:rsid w:val="00FD7A5A"/>
    <w:rsid w:val="00FE078A"/>
    <w:rsid w:val="00FE0EC7"/>
    <w:rsid w:val="00FE1A30"/>
    <w:rsid w:val="00FE1B05"/>
    <w:rsid w:val="00FE22B2"/>
    <w:rsid w:val="00FE298B"/>
    <w:rsid w:val="00FE2F96"/>
    <w:rsid w:val="00FE34CA"/>
    <w:rsid w:val="00FE3F8C"/>
    <w:rsid w:val="00FE5B5F"/>
    <w:rsid w:val="00FE5E54"/>
    <w:rsid w:val="00FE6748"/>
    <w:rsid w:val="00FE6CA9"/>
    <w:rsid w:val="00FE7AE4"/>
    <w:rsid w:val="00FF086A"/>
    <w:rsid w:val="00FF0E4E"/>
    <w:rsid w:val="00FF1F27"/>
    <w:rsid w:val="00FF23CF"/>
    <w:rsid w:val="00FF4EBF"/>
    <w:rsid w:val="00FF56CB"/>
    <w:rsid w:val="00FF571C"/>
    <w:rsid w:val="00FF5BA9"/>
    <w:rsid w:val="00FF6565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F1F1E68-E713-4D4C-87E4-6F5FD2AA2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A3304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BE75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BE75A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A518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16148C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16148C"/>
    <w:pPr>
      <w:adjustRightInd/>
      <w:ind w:left="400" w:hangingChars="100" w:hanging="100"/>
    </w:pPr>
    <w:rPr>
      <w:b w:val="0"/>
    </w:rPr>
  </w:style>
  <w:style w:type="paragraph" w:customStyle="1" w:styleId="a9">
    <w:name w:val="結論"/>
    <w:basedOn w:val="a7"/>
    <w:link w:val="11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link w:val="ad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A192A"/>
    <w:pPr>
      <w:spacing w:line="400" w:lineRule="exact"/>
    </w:pPr>
    <w:rPr>
      <w:b/>
      <w:sz w:val="28"/>
    </w:rPr>
  </w:style>
  <w:style w:type="character" w:customStyle="1" w:styleId="a6">
    <w:name w:val="(一)(二)(三) 字元"/>
    <w:link w:val="a5"/>
    <w:rsid w:val="0016148C"/>
    <w:rPr>
      <w:rFonts w:ascii="標楷體" w:eastAsia="標楷體"/>
      <w:b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rsid w:val="0042157E"/>
    <w:pPr>
      <w:tabs>
        <w:tab w:val="right" w:leader="hyphen" w:pos="8490"/>
      </w:tabs>
      <w:ind w:leftChars="0" w:left="480" w:hangingChars="200" w:hanging="480"/>
    </w:pPr>
    <w:rPr>
      <w:b/>
      <w:noProof/>
      <w:sz w:val="24"/>
    </w:rPr>
  </w:style>
  <w:style w:type="paragraph" w:styleId="23">
    <w:name w:val="toc 2"/>
    <w:basedOn w:val="a0"/>
    <w:next w:val="a0"/>
    <w:autoRedefine/>
    <w:uiPriority w:val="39"/>
    <w:rsid w:val="00374A1A"/>
    <w:pPr>
      <w:tabs>
        <w:tab w:val="right" w:leader="hyphen" w:pos="8505"/>
      </w:tabs>
      <w:ind w:leftChars="0" w:left="480" w:rightChars="202" w:right="566" w:hangingChars="200" w:hanging="480"/>
    </w:pPr>
    <w:rPr>
      <w:sz w:val="24"/>
    </w:rPr>
  </w:style>
  <w:style w:type="character" w:customStyle="1" w:styleId="1230">
    <w:name w:val="1.2.3. 字元"/>
    <w:link w:val="123"/>
    <w:rsid w:val="0016148C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CF519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2">
    <w:name w:val="(一)下內文縮2 字元"/>
    <w:link w:val="21"/>
    <w:rsid w:val="00CF5191"/>
    <w:rPr>
      <w:rFonts w:ascii="標楷體" w:eastAsia="標楷體"/>
      <w:kern w:val="2"/>
      <w:sz w:val="28"/>
      <w:szCs w:val="24"/>
    </w:rPr>
  </w:style>
  <w:style w:type="paragraph" w:styleId="af1">
    <w:name w:val="header"/>
    <w:basedOn w:val="a0"/>
    <w:link w:val="af2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CF5191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F519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13611A"/>
    <w:rPr>
      <w:rFonts w:eastAsia="標楷體"/>
      <w:kern w:val="2"/>
      <w:sz w:val="24"/>
      <w:szCs w:val="24"/>
    </w:rPr>
  </w:style>
  <w:style w:type="character" w:customStyle="1" w:styleId="a8">
    <w:name w:val="(一)下內文 字元"/>
    <w:link w:val="a7"/>
    <w:rsid w:val="0013611A"/>
    <w:rPr>
      <w:rFonts w:ascii="標楷體" w:eastAsia="標楷體"/>
      <w:kern w:val="2"/>
      <w:sz w:val="28"/>
      <w:szCs w:val="24"/>
    </w:rPr>
  </w:style>
  <w:style w:type="character" w:customStyle="1" w:styleId="201">
    <w:name w:val="表格內文(20行高) 字元"/>
    <w:link w:val="200"/>
    <w:rsid w:val="004A192A"/>
    <w:rPr>
      <w:rFonts w:ascii="標楷體" w:eastAsia="標楷體"/>
      <w:b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0"/>
    <w:link w:val="af6"/>
    <w:unhideWhenUsed/>
    <w:rsid w:val="000D6F34"/>
    <w:pPr>
      <w:snapToGrid w:val="0"/>
      <w:jc w:val="left"/>
    </w:pPr>
    <w:rPr>
      <w:sz w:val="24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rsid w:val="00374331"/>
    <w:rPr>
      <w:vertAlign w:val="superscript"/>
    </w:rPr>
  </w:style>
  <w:style w:type="paragraph" w:customStyle="1" w:styleId="24">
    <w:name w:val=" 字元 字元2 字元 字元 字元"/>
    <w:basedOn w:val="a0"/>
    <w:semiHidden/>
    <w:rsid w:val="009A229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BE75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BE75A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styleId="af8">
    <w:name w:val="Hyperlink"/>
    <w:uiPriority w:val="99"/>
    <w:unhideWhenUsed/>
    <w:rsid w:val="0034132D"/>
    <w:rPr>
      <w:color w:val="0000FF"/>
      <w:sz w:val="24"/>
      <w:u w:val="single"/>
    </w:rPr>
  </w:style>
  <w:style w:type="paragraph" w:customStyle="1" w:styleId="af9">
    <w:name w:val=" 字元 字元"/>
    <w:basedOn w:val="a0"/>
    <w:semiHidden/>
    <w:rsid w:val="00773B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a">
    <w:name w:val="Table Grid"/>
    <w:basedOn w:val="a2"/>
    <w:uiPriority w:val="59"/>
    <w:rsid w:val="006D6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82494C"/>
    <w:rPr>
      <w:b/>
      <w:bCs/>
    </w:rPr>
  </w:style>
  <w:style w:type="character" w:styleId="afc">
    <w:name w:val="Emphasis"/>
    <w:uiPriority w:val="20"/>
    <w:qFormat/>
    <w:rsid w:val="00AD3F74"/>
    <w:rPr>
      <w:b w:val="0"/>
      <w:bCs w:val="0"/>
      <w:i w:val="0"/>
      <w:iCs w:val="0"/>
      <w:color w:val="CC0033"/>
    </w:rPr>
  </w:style>
  <w:style w:type="paragraph" w:styleId="afd">
    <w:name w:val="Balloon Text"/>
    <w:basedOn w:val="a0"/>
    <w:link w:val="afe"/>
    <w:uiPriority w:val="99"/>
    <w:semiHidden/>
    <w:unhideWhenUsed/>
    <w:rsid w:val="00F03B2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F03B22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6">
    <w:name w:val="註腳文字 字元"/>
    <w:aliases w:val="註腳文字 字元 字元 字元"/>
    <w:link w:val="af5"/>
    <w:rsid w:val="000D6F34"/>
    <w:rPr>
      <w:rFonts w:ascii="標楷體" w:eastAsia="標楷體"/>
      <w:snapToGrid w:val="0"/>
      <w:kern w:val="2"/>
      <w:sz w:val="24"/>
    </w:rPr>
  </w:style>
  <w:style w:type="paragraph" w:styleId="a">
    <w:name w:val="List Bullet"/>
    <w:basedOn w:val="a0"/>
    <w:uiPriority w:val="99"/>
    <w:unhideWhenUsed/>
    <w:rsid w:val="00B05EDC"/>
    <w:pPr>
      <w:numPr>
        <w:numId w:val="1"/>
      </w:numPr>
      <w:contextualSpacing/>
    </w:pPr>
  </w:style>
  <w:style w:type="paragraph" w:styleId="aff">
    <w:name w:val="Salutation"/>
    <w:basedOn w:val="a0"/>
    <w:next w:val="a0"/>
    <w:link w:val="aff0"/>
    <w:uiPriority w:val="99"/>
    <w:unhideWhenUsed/>
    <w:rsid w:val="00FC7E7F"/>
  </w:style>
  <w:style w:type="character" w:customStyle="1" w:styleId="aff0">
    <w:name w:val="問候 字元"/>
    <w:link w:val="aff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Closing"/>
    <w:basedOn w:val="a0"/>
    <w:link w:val="aff2"/>
    <w:uiPriority w:val="99"/>
    <w:unhideWhenUsed/>
    <w:rsid w:val="00FC7E7F"/>
    <w:pPr>
      <w:ind w:leftChars="1800" w:left="100"/>
    </w:pPr>
  </w:style>
  <w:style w:type="character" w:customStyle="1" w:styleId="aff2">
    <w:name w:val="結語 字元"/>
    <w:link w:val="aff1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34715E"/>
    <w:rPr>
      <w:rFonts w:ascii="標楷體" w:eastAsia="標楷體"/>
      <w:b/>
      <w:snapToGrid w:val="0"/>
      <w:kern w:val="2"/>
      <w:sz w:val="28"/>
    </w:rPr>
  </w:style>
  <w:style w:type="paragraph" w:customStyle="1" w:styleId="aff3">
    <w:name w:val="註腳"/>
    <w:basedOn w:val="a0"/>
    <w:rsid w:val="00AA082C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">
    <w:name w:val="姓名及分機 字元"/>
    <w:link w:val="ae"/>
    <w:rsid w:val="00A44142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3D21EA"/>
    <w:rPr>
      <w:rFonts w:ascii="Times New Roman" w:eastAsia="標楷體" w:hAnsi="Times New Roman"/>
      <w:kern w:val="2"/>
      <w:sz w:val="28"/>
    </w:rPr>
  </w:style>
  <w:style w:type="character" w:customStyle="1" w:styleId="11">
    <w:name w:val="結論 字元1"/>
    <w:link w:val="a9"/>
    <w:rsid w:val="003D21EA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7944FE"/>
    <w:rPr>
      <w:rFonts w:ascii="標楷體" w:eastAsia="標楷體"/>
      <w:b/>
      <w:snapToGrid w:val="0"/>
      <w:kern w:val="2"/>
      <w:sz w:val="32"/>
    </w:rPr>
  </w:style>
  <w:style w:type="character" w:customStyle="1" w:styleId="aff4">
    <w:name w:val="(一)(二)(三) 字元 字元 字元"/>
    <w:link w:val="aff5"/>
    <w:locked/>
    <w:rsid w:val="00197C58"/>
    <w:rPr>
      <w:rFonts w:ascii="標楷體" w:eastAsia="標楷體" w:hAnsi="標楷體"/>
      <w:kern w:val="2"/>
      <w:sz w:val="28"/>
      <w:szCs w:val="28"/>
    </w:rPr>
  </w:style>
  <w:style w:type="paragraph" w:customStyle="1" w:styleId="aff5">
    <w:name w:val="(一)(二)(三) 字元 字元"/>
    <w:basedOn w:val="a0"/>
    <w:link w:val="aff4"/>
    <w:rsid w:val="00197C58"/>
    <w:pPr>
      <w:snapToGrid w:val="0"/>
      <w:ind w:left="818" w:hangingChars="100" w:hanging="251"/>
    </w:pPr>
    <w:rPr>
      <w:rFonts w:hAnsi="標楷體"/>
      <w:snapToGrid/>
    </w:rPr>
  </w:style>
  <w:style w:type="character" w:styleId="aff6">
    <w:name w:val="page number"/>
    <w:rsid w:val="00197C58"/>
  </w:style>
  <w:style w:type="paragraph" w:customStyle="1" w:styleId="aff7">
    <w:name w:val="註腳標準"/>
    <w:basedOn w:val="a0"/>
    <w:next w:val="af5"/>
    <w:rsid w:val="003A393F"/>
    <w:pPr>
      <w:suppressAutoHyphens/>
      <w:wordWrap w:val="0"/>
      <w:autoSpaceDN w:val="0"/>
      <w:snapToGrid w:val="0"/>
      <w:spacing w:line="280" w:lineRule="exact"/>
      <w:ind w:leftChars="0" w:left="0" w:firstLineChars="0" w:hanging="68"/>
      <w:textAlignment w:val="baseline"/>
    </w:pPr>
    <w:rPr>
      <w:rFonts w:hAnsi="標楷體"/>
      <w:bCs/>
      <w:snapToGrid/>
      <w:kern w:val="0"/>
      <w:sz w:val="24"/>
      <w:szCs w:val="24"/>
    </w:rPr>
  </w:style>
  <w:style w:type="character" w:customStyle="1" w:styleId="1232">
    <w:name w:val="(1)(2)(3) 字元"/>
    <w:rsid w:val="00973F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5">
    <w:name w:val=" 字元1 字元 字元"/>
    <w:basedOn w:val="a0"/>
    <w:rsid w:val="0071155A"/>
    <w:pPr>
      <w:widowControl/>
      <w:spacing w:line="240" w:lineRule="auto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2"/>
      <w:szCs w:val="22"/>
      <w:lang w:val="en-AU" w:eastAsia="en-US"/>
    </w:rPr>
  </w:style>
  <w:style w:type="table" w:customStyle="1" w:styleId="17">
    <w:name w:val="表格格線1"/>
    <w:basedOn w:val="a2"/>
    <w:next w:val="afa"/>
    <w:rsid w:val="0071155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Body Text"/>
    <w:basedOn w:val="a0"/>
    <w:link w:val="aff9"/>
    <w:rsid w:val="006F288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6F2887"/>
    <w:rPr>
      <w:rFonts w:eastAsia="標楷體"/>
      <w:kern w:val="2"/>
      <w:sz w:val="32"/>
      <w:szCs w:val="24"/>
    </w:rPr>
  </w:style>
  <w:style w:type="character" w:customStyle="1" w:styleId="ad">
    <w:name w:val="報告名稱 字元"/>
    <w:link w:val="ac"/>
    <w:rsid w:val="006F2887"/>
    <w:rPr>
      <w:rFonts w:ascii="標楷體" w:eastAsia="標楷體"/>
      <w:b/>
      <w:snapToGrid w:val="0"/>
      <w:kern w:val="2"/>
      <w:sz w:val="36"/>
      <w:szCs w:val="28"/>
    </w:rPr>
  </w:style>
  <w:style w:type="paragraph" w:styleId="affa">
    <w:name w:val="Date"/>
    <w:basedOn w:val="a0"/>
    <w:next w:val="a0"/>
    <w:link w:val="affb"/>
    <w:uiPriority w:val="99"/>
    <w:semiHidden/>
    <w:unhideWhenUsed/>
    <w:rsid w:val="006F2887"/>
    <w:pPr>
      <w:jc w:val="right"/>
    </w:pPr>
  </w:style>
  <w:style w:type="character" w:customStyle="1" w:styleId="affb">
    <w:name w:val="日期 字元"/>
    <w:link w:val="affa"/>
    <w:uiPriority w:val="99"/>
    <w:semiHidden/>
    <w:rsid w:val="006F2887"/>
    <w:rPr>
      <w:rFonts w:ascii="標楷體" w:eastAsia="標楷體"/>
      <w:snapToGrid w:val="0"/>
      <w:kern w:val="2"/>
      <w:sz w:val="28"/>
      <w:szCs w:val="28"/>
    </w:rPr>
  </w:style>
  <w:style w:type="character" w:styleId="affc">
    <w:name w:val="annotation reference"/>
    <w:uiPriority w:val="99"/>
    <w:semiHidden/>
    <w:unhideWhenUsed/>
    <w:rsid w:val="00FA38CA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FA38CA"/>
    <w:pPr>
      <w:jc w:val="left"/>
    </w:pPr>
  </w:style>
  <w:style w:type="character" w:customStyle="1" w:styleId="affe">
    <w:name w:val="註解文字 字元"/>
    <w:link w:val="affd"/>
    <w:uiPriority w:val="99"/>
    <w:semiHidden/>
    <w:rsid w:val="00FA38CA"/>
    <w:rPr>
      <w:rFonts w:ascii="標楷體" w:eastAsia="標楷體"/>
      <w:snapToGrid w:val="0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FA38CA"/>
    <w:rPr>
      <w:b/>
      <w:bCs/>
    </w:rPr>
  </w:style>
  <w:style w:type="character" w:customStyle="1" w:styleId="afff0">
    <w:name w:val="註解主旨 字元"/>
    <w:link w:val="afff"/>
    <w:uiPriority w:val="99"/>
    <w:semiHidden/>
    <w:rsid w:val="00FA38CA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18">
    <w:name w:val="樣式1"/>
    <w:basedOn w:val="a0"/>
    <w:link w:val="19"/>
    <w:qFormat/>
    <w:rsid w:val="00201C60"/>
    <w:pPr>
      <w:spacing w:line="480" w:lineRule="exact"/>
      <w:ind w:leftChars="0" w:hangingChars="200" w:hanging="200"/>
      <w:jc w:val="left"/>
    </w:pPr>
    <w:rPr>
      <w:rFonts w:hAnsi="標楷體"/>
      <w:snapToGrid/>
    </w:rPr>
  </w:style>
  <w:style w:type="character" w:customStyle="1" w:styleId="19">
    <w:name w:val="樣式1 字元"/>
    <w:link w:val="18"/>
    <w:rsid w:val="00201C60"/>
    <w:rPr>
      <w:rFonts w:ascii="標楷體" w:eastAsia="標楷體" w:hAnsi="標楷體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B313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30">
    <w:name w:val="標題 3 字元"/>
    <w:link w:val="3"/>
    <w:uiPriority w:val="9"/>
    <w:semiHidden/>
    <w:rsid w:val="005A518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ff1">
    <w:name w:val="List Paragraph"/>
    <w:basedOn w:val="a0"/>
    <w:uiPriority w:val="34"/>
    <w:qFormat/>
    <w:rsid w:val="00096F4A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030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4714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3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233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vista&#20341;&#27284;&#31243;&#24335;981207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7F2FD-0CE1-4CC4-BFE8-AE2612AA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414</Words>
  <Characters>2365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Links>
    <vt:vector size="18" baseType="variant">
      <vt:variant>
        <vt:i4>1900605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_Toc193979831</vt:lpwstr>
      </vt:variant>
      <vt:variant>
        <vt:i4>1900605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_Toc193979830</vt:lpwstr>
      </vt:variant>
      <vt:variant>
        <vt:i4>1835069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_Toc193979829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2025-04-17T02:46:00Z</cp:lastPrinted>
  <dcterms:created xsi:type="dcterms:W3CDTF">2025-04-24T06:46:00Z</dcterms:created>
  <dcterms:modified xsi:type="dcterms:W3CDTF">2025-04-24T06:46:00Z</dcterms:modified>
</cp:coreProperties>
</file>