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604" w:rsidRPr="00C47604" w:rsidRDefault="00C47604" w:rsidP="00C47604">
      <w:pPr>
        <w:tabs>
          <w:tab w:val="right" w:leader="hyphen" w:pos="8525"/>
        </w:tabs>
        <w:adjustRightInd w:val="0"/>
        <w:ind w:leftChars="0" w:left="0" w:right="-1" w:firstLineChars="0" w:firstLine="0"/>
        <w:rPr>
          <w:rFonts w:hint="eastAsia"/>
          <w:b/>
          <w:color w:val="000000"/>
          <w:spacing w:val="-6"/>
          <w:sz w:val="36"/>
          <w:szCs w:val="36"/>
        </w:rPr>
      </w:pPr>
      <w:r w:rsidRPr="00C47604">
        <w:rPr>
          <w:rFonts w:hint="eastAsia"/>
          <w:b/>
          <w:color w:val="000000"/>
          <w:spacing w:val="-6"/>
          <w:sz w:val="36"/>
          <w:szCs w:val="36"/>
        </w:rPr>
        <w:t>財團法人自行車暨健康科技工業研究發展中心</w:t>
      </w:r>
      <w:r w:rsidR="001A2167" w:rsidRPr="001F6980">
        <w:rPr>
          <w:rFonts w:hint="eastAsia"/>
          <w:b/>
          <w:spacing w:val="-6"/>
          <w:sz w:val="36"/>
          <w:szCs w:val="36"/>
        </w:rPr>
        <w:t>11</w:t>
      </w:r>
      <w:r w:rsidR="007E6126">
        <w:rPr>
          <w:b/>
          <w:color w:val="000000"/>
          <w:spacing w:val="-6"/>
          <w:sz w:val="36"/>
          <w:szCs w:val="36"/>
        </w:rPr>
        <w:t>4</w:t>
      </w:r>
      <w:r w:rsidRPr="00C47604">
        <w:rPr>
          <w:rFonts w:hint="eastAsia"/>
          <w:b/>
          <w:color w:val="000000"/>
          <w:spacing w:val="-6"/>
          <w:sz w:val="36"/>
          <w:szCs w:val="36"/>
        </w:rPr>
        <w:t>年度預算評估報告</w:t>
      </w:r>
    </w:p>
    <w:p w:rsidR="00C47604" w:rsidRPr="00C47604" w:rsidRDefault="00C47604" w:rsidP="00C47604">
      <w:pPr>
        <w:adjustRightInd w:val="0"/>
        <w:spacing w:beforeLines="25" w:before="125"/>
        <w:ind w:leftChars="0" w:left="0" w:firstLine="566"/>
        <w:rPr>
          <w:rFonts w:hint="eastAsia"/>
        </w:rPr>
      </w:pPr>
      <w:r w:rsidRPr="00C47604">
        <w:rPr>
          <w:rFonts w:hint="eastAsia"/>
        </w:rPr>
        <w:t>財團法人自行車暨健康科技工業研究發展中心</w:t>
      </w:r>
      <w:r w:rsidR="00387F4A">
        <w:rPr>
          <w:rFonts w:hint="eastAsia"/>
        </w:rPr>
        <w:t>(</w:t>
      </w:r>
      <w:r w:rsidRPr="00C47604">
        <w:rPr>
          <w:rFonts w:hint="eastAsia"/>
        </w:rPr>
        <w:t>以下簡稱</w:t>
      </w:r>
      <w:r w:rsidRPr="00C47604">
        <w:rPr>
          <w:rFonts w:hAnsi="標楷體" w:hint="eastAsia"/>
          <w:color w:val="000000"/>
        </w:rPr>
        <w:t>自行車中心</w:t>
      </w:r>
      <w:r w:rsidR="00387F4A">
        <w:rPr>
          <w:rFonts w:hint="eastAsia"/>
        </w:rPr>
        <w:t>)</w:t>
      </w:r>
      <w:r w:rsidRPr="00C47604">
        <w:rPr>
          <w:rFonts w:hint="eastAsia"/>
        </w:rPr>
        <w:t>係依民法相關規定及經濟部81年5月4日經</w:t>
      </w:r>
      <w:r w:rsidR="00387F4A">
        <w:rPr>
          <w:rFonts w:hAnsi="標楷體" w:hint="eastAsia"/>
        </w:rPr>
        <w:t>(</w:t>
      </w:r>
      <w:r w:rsidRPr="00C47604">
        <w:rPr>
          <w:rFonts w:hAnsi="標楷體" w:hint="eastAsia"/>
        </w:rPr>
        <w:t>81</w:t>
      </w:r>
      <w:r w:rsidR="00387F4A">
        <w:rPr>
          <w:rFonts w:hAnsi="標楷體" w:hint="eastAsia"/>
        </w:rPr>
        <w:t>)</w:t>
      </w:r>
      <w:r w:rsidRPr="00C47604">
        <w:rPr>
          <w:rFonts w:hAnsi="標楷體" w:hint="eastAsia"/>
        </w:rPr>
        <w:t>技監字第083878號函許可設立</w:t>
      </w:r>
      <w:r w:rsidRPr="00C47604">
        <w:rPr>
          <w:rFonts w:hint="eastAsia"/>
        </w:rPr>
        <w:t>，於81年6月正式成立，原名</w:t>
      </w:r>
      <w:r w:rsidRPr="00C47604">
        <w:rPr>
          <w:rFonts w:hAnsi="標楷體" w:hint="eastAsia"/>
        </w:rPr>
        <w:t>「</w:t>
      </w:r>
      <w:r w:rsidRPr="00C47604">
        <w:rPr>
          <w:rFonts w:hint="eastAsia"/>
        </w:rPr>
        <w:t>財團法人自行車工業研究發展中心</w:t>
      </w:r>
      <w:r w:rsidRPr="00C47604">
        <w:rPr>
          <w:rFonts w:hAnsi="標楷體" w:hint="eastAsia"/>
        </w:rPr>
        <w:t>」</w:t>
      </w:r>
      <w:r w:rsidRPr="00C47604">
        <w:rPr>
          <w:rFonts w:hint="eastAsia"/>
        </w:rPr>
        <w:t>，目的事業主管機關為經濟部，主要致力於自行車工業之產品開發技術</w:t>
      </w:r>
      <w:r w:rsidR="00387F4A">
        <w:t>(</w:t>
      </w:r>
      <w:r w:rsidRPr="00C47604">
        <w:rPr>
          <w:rFonts w:hint="eastAsia"/>
        </w:rPr>
        <w:t>包含自行車成車、零組件及各種特殊材料之研發等</w:t>
      </w:r>
      <w:r w:rsidR="00387F4A">
        <w:rPr>
          <w:rFonts w:hint="eastAsia"/>
        </w:rPr>
        <w:t>)</w:t>
      </w:r>
      <w:r w:rsidR="009845D6">
        <w:rPr>
          <w:rFonts w:hint="eastAsia"/>
        </w:rPr>
        <w:t>、建立自行車檢測中心，以厚植我國自行車產業技術</w:t>
      </w:r>
      <w:r w:rsidRPr="00C47604">
        <w:rPr>
          <w:rFonts w:hint="eastAsia"/>
        </w:rPr>
        <w:t>，增強國際市場競爭力。為因應國際經濟環境變化，輔導業界多元整合及深耕發展，其服務範圍由自行車工業擴展至休閒健身器材及醫療輔具領域，並於92年3月正式更名為「財團法人自行車暨健康科技工業研究發展中心」</w:t>
      </w:r>
      <w:r w:rsidR="00C37871">
        <w:rPr>
          <w:rStyle w:val="af7"/>
        </w:rPr>
        <w:footnoteReference w:id="1"/>
      </w:r>
      <w:r w:rsidR="00387F4A">
        <w:rPr>
          <w:rFonts w:hint="eastAsia"/>
        </w:rPr>
        <w:t>。自行車</w:t>
      </w:r>
      <w:r w:rsidRPr="00C47604">
        <w:rPr>
          <w:rFonts w:hint="eastAsia"/>
        </w:rPr>
        <w:t>中心</w:t>
      </w:r>
      <w:r w:rsidR="00615DC1" w:rsidRPr="001C6B9F">
        <w:rPr>
          <w:rFonts w:hint="eastAsia"/>
        </w:rPr>
        <w:t>11</w:t>
      </w:r>
      <w:r w:rsidR="007E6126" w:rsidRPr="001C6B9F">
        <w:t>4</w:t>
      </w:r>
      <w:r w:rsidRPr="00C47604">
        <w:rPr>
          <w:rFonts w:hint="eastAsia"/>
        </w:rPr>
        <w:t>年度收支營運預計情形如表1，</w:t>
      </w:r>
      <w:r w:rsidR="00387F4A">
        <w:rPr>
          <w:rFonts w:hint="eastAsia"/>
        </w:rPr>
        <w:t>謹就該中心預算案評估如下</w:t>
      </w:r>
      <w:r w:rsidRPr="00C47604">
        <w:rPr>
          <w:rFonts w:hint="eastAsia"/>
        </w:rPr>
        <w:t>：</w:t>
      </w:r>
    </w:p>
    <w:p w:rsidR="00C47604" w:rsidRPr="001C6B9F" w:rsidRDefault="00C47604" w:rsidP="0074277D">
      <w:pPr>
        <w:spacing w:beforeLines="15" w:before="75" w:line="400" w:lineRule="exact"/>
        <w:ind w:leftChars="0" w:left="0" w:firstLineChars="0" w:firstLine="0"/>
        <w:jc w:val="left"/>
        <w:rPr>
          <w:sz w:val="24"/>
        </w:rPr>
      </w:pPr>
      <w:r w:rsidRPr="00C47604">
        <w:rPr>
          <w:rFonts w:hint="eastAsia"/>
          <w:b/>
        </w:rPr>
        <w:t>表1 自行車中心</w:t>
      </w:r>
      <w:r w:rsidR="00615DC1" w:rsidRPr="001C6B9F">
        <w:rPr>
          <w:rFonts w:hint="eastAsia"/>
          <w:b/>
        </w:rPr>
        <w:t>11</w:t>
      </w:r>
      <w:r w:rsidR="007E6126" w:rsidRPr="001C6B9F">
        <w:rPr>
          <w:b/>
        </w:rPr>
        <w:t>4</w:t>
      </w:r>
      <w:r w:rsidRPr="001C6B9F">
        <w:rPr>
          <w:rFonts w:hint="eastAsia"/>
          <w:b/>
        </w:rPr>
        <w:t>年度收支營運預計表</w:t>
      </w:r>
      <w:r w:rsidR="008D617B" w:rsidRPr="001C6B9F">
        <w:rPr>
          <w:rFonts w:hint="eastAsia"/>
          <w:b/>
        </w:rPr>
        <w:t xml:space="preserve">       </w:t>
      </w:r>
      <w:r w:rsidR="002C5F50" w:rsidRPr="001C6B9F">
        <w:rPr>
          <w:b/>
        </w:rPr>
        <w:t xml:space="preserve"> </w:t>
      </w:r>
      <w:r w:rsidR="008D617B" w:rsidRPr="001C6B9F">
        <w:rPr>
          <w:rFonts w:hAnsi="標楷體" w:hint="eastAsia"/>
          <w:sz w:val="24"/>
        </w:rPr>
        <w:t>單位：新臺幣千元；%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49"/>
        <w:gridCol w:w="1469"/>
        <w:gridCol w:w="1470"/>
        <w:gridCol w:w="1238"/>
        <w:gridCol w:w="1234"/>
      </w:tblGrid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 w:val="restart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科    目</w:t>
            </w:r>
          </w:p>
        </w:tc>
        <w:tc>
          <w:tcPr>
            <w:tcW w:w="1469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4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預算案</w:t>
            </w:r>
          </w:p>
        </w:tc>
        <w:tc>
          <w:tcPr>
            <w:tcW w:w="1470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3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</w:t>
            </w:r>
            <w:r w:rsidR="003309AE" w:rsidRPr="001C6B9F">
              <w:rPr>
                <w:rFonts w:hAnsi="標楷體" w:hint="eastAsia"/>
                <w:b/>
                <w:sz w:val="24"/>
              </w:rPr>
              <w:t>案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比較增減</w:t>
            </w:r>
            <w:r w:rsidRPr="001C6B9F">
              <w:rPr>
                <w:rFonts w:hAnsi="標楷體" w:hint="eastAsia"/>
                <w:b/>
                <w:spacing w:val="-32"/>
                <w:sz w:val="24"/>
              </w:rPr>
              <w:t>(-)</w:t>
            </w:r>
          </w:p>
        </w:tc>
      </w:tr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69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70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金額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比率</w:t>
            </w:r>
          </w:p>
        </w:tc>
      </w:tr>
      <w:tr w:rsidR="007E6126" w:rsidRPr="001C6B9F" w:rsidTr="008F2A00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收入總額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31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120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212,570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/>
                <w:b/>
                <w:sz w:val="24"/>
              </w:rPr>
              <w:t>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 w:hint="eastAsia"/>
                <w:b/>
                <w:sz w:val="24"/>
              </w:rPr>
              <w:t>.</w:t>
            </w:r>
            <w:r w:rsidR="002C5F50" w:rsidRPr="001C6B9F">
              <w:rPr>
                <w:rFonts w:hAnsi="標楷體"/>
                <w:b/>
                <w:sz w:val="24"/>
              </w:rPr>
              <w:t>73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68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</w:t>
            </w:r>
            <w:r w:rsidRPr="001C6B9F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1C6B9F">
              <w:rPr>
                <w:rFonts w:hAnsi="標楷體" w:hint="eastAsia"/>
                <w:sz w:val="24"/>
              </w:rPr>
              <w:t>款收入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計畫衍生收入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5,900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5,600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94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工業服務收入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</w:t>
            </w:r>
            <w:r w:rsidRPr="001C6B9F">
              <w:rPr>
                <w:rFonts w:hAnsi="標楷體"/>
                <w:sz w:val="24"/>
              </w:rPr>
              <w:t>6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53,500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/>
                <w:sz w:val="24"/>
              </w:rPr>
              <w:t>100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0.19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業務外收入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支出總額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</w:t>
            </w:r>
            <w:r w:rsidRPr="001C6B9F">
              <w:rPr>
                <w:rFonts w:hAnsi="標楷體" w:hint="eastAsia"/>
                <w:b/>
                <w:sz w:val="24"/>
              </w:rPr>
              <w:t>6,</w:t>
            </w:r>
            <w:r w:rsidRPr="001C6B9F">
              <w:rPr>
                <w:rFonts w:hAnsi="標楷體"/>
                <w:b/>
                <w:sz w:val="24"/>
              </w:rPr>
              <w:t>620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208,070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2C5F50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業務支出</w:t>
            </w:r>
          </w:p>
        </w:tc>
        <w:tc>
          <w:tcPr>
            <w:tcW w:w="1469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tcBorders>
              <w:top w:val="double" w:sz="4" w:space="0" w:color="auto"/>
            </w:tcBorders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勞務成本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60,850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12,850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8.68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</w:t>
            </w:r>
            <w:r w:rsidRPr="00C47604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C47604">
              <w:rPr>
                <w:rFonts w:hAnsi="標楷體" w:hint="eastAsia"/>
                <w:sz w:val="24"/>
              </w:rPr>
              <w:t>款支出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計畫衍生支出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4,700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3,800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80.85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lastRenderedPageBreak/>
              <w:t xml:space="preserve">     工業服務支出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42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49,642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1,900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83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業務外支出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DC5C22">
        <w:trPr>
          <w:trHeight w:val="284"/>
          <w:jc w:val="center"/>
        </w:trPr>
        <w:tc>
          <w:tcPr>
            <w:tcW w:w="3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所得稅費用</w:t>
            </w:r>
          </w:p>
        </w:tc>
        <w:tc>
          <w:tcPr>
            <w:tcW w:w="1469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470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2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C47604" w:rsidTr="00DC5C22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C47604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>本期賸餘</w:t>
            </w:r>
          </w:p>
        </w:tc>
        <w:tc>
          <w:tcPr>
            <w:tcW w:w="146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23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</w:tbl>
    <w:p w:rsidR="00C47604" w:rsidRPr="00C47604" w:rsidRDefault="00C47604" w:rsidP="0074277D">
      <w:pPr>
        <w:spacing w:beforeLines="15" w:before="75" w:line="280" w:lineRule="exact"/>
        <w:ind w:leftChars="0" w:left="0" w:firstLineChars="0" w:firstLine="0"/>
        <w:jc w:val="left"/>
        <w:rPr>
          <w:rFonts w:hAnsi="標楷體" w:hint="eastAsia"/>
          <w:sz w:val="24"/>
        </w:rPr>
      </w:pPr>
      <w:r w:rsidRPr="00C47604">
        <w:rPr>
          <w:rFonts w:hAnsi="標楷體" w:hint="eastAsia"/>
          <w:sz w:val="24"/>
        </w:rPr>
        <w:t>資料來源：自行車中心</w:t>
      </w:r>
      <w:r w:rsidR="003F6E85" w:rsidRPr="0065064D">
        <w:rPr>
          <w:rFonts w:hAnsi="標楷體" w:hint="eastAsia"/>
          <w:sz w:val="24"/>
        </w:rPr>
        <w:t>11</w:t>
      </w:r>
      <w:r w:rsidR="005D6774" w:rsidRPr="0065064D">
        <w:rPr>
          <w:rFonts w:hAnsi="標楷體"/>
          <w:sz w:val="24"/>
        </w:rPr>
        <w:t>4</w:t>
      </w:r>
      <w:r w:rsidRPr="00C47604">
        <w:rPr>
          <w:rFonts w:hAnsi="標楷體" w:hint="eastAsia"/>
          <w:sz w:val="24"/>
        </w:rPr>
        <w:t>年度預算案，本中心整理。</w:t>
      </w:r>
    </w:p>
    <w:p w:rsidR="009A1FCE" w:rsidRPr="00E02062" w:rsidRDefault="00CB1E69" w:rsidP="00803C73">
      <w:pPr>
        <w:pStyle w:val="14"/>
        <w:ind w:left="567" w:hanging="567"/>
        <w:rPr>
          <w:rStyle w:val="1410"/>
        </w:rPr>
      </w:pPr>
      <w:bookmarkStart w:id="0" w:name="_Toc413674924"/>
      <w:bookmarkStart w:id="1" w:name="_Toc447030644"/>
      <w:bookmarkStart w:id="2" w:name="_Toc511311946"/>
      <w:bookmarkStart w:id="3" w:name="_Toc447802908"/>
      <w:bookmarkStart w:id="4" w:name="_Toc447030643"/>
      <w:bookmarkStart w:id="5" w:name="_Toc413674922"/>
      <w:bookmarkStart w:id="6" w:name="_Toc86913146"/>
      <w:bookmarkStart w:id="7" w:name="_Toc95408583"/>
      <w:bookmarkStart w:id="8" w:name="_Toc192696117"/>
      <w:r>
        <w:rPr>
          <w:rStyle w:val="1410"/>
          <w:rFonts w:hint="eastAsia"/>
        </w:rPr>
        <w:t>三</w:t>
      </w:r>
      <w:r w:rsidR="009A1FCE" w:rsidRPr="00E02062">
        <w:rPr>
          <w:rStyle w:val="1410"/>
          <w:rFonts w:hint="eastAsia"/>
        </w:rPr>
        <w:t>、</w:t>
      </w:r>
      <w:r w:rsidR="0075585E" w:rsidRPr="0075585E">
        <w:rPr>
          <w:rStyle w:val="1410"/>
          <w:rFonts w:hint="eastAsia"/>
        </w:rPr>
        <w:t>自行車中心擁有國際級之檢測實驗室</w:t>
      </w:r>
      <w:r w:rsidR="00471E4A">
        <w:rPr>
          <w:rStyle w:val="1410"/>
          <w:rFonts w:hint="eastAsia"/>
        </w:rPr>
        <w:t>，惟檢測服務收入及件數概呈下降趨勢</w:t>
      </w:r>
      <w:r w:rsidR="0075585E">
        <w:rPr>
          <w:rStyle w:val="1410"/>
          <w:rFonts w:hint="eastAsia"/>
        </w:rPr>
        <w:t>，宜強化服務量能，並</w:t>
      </w:r>
      <w:r w:rsidR="001F3924">
        <w:rPr>
          <w:rStyle w:val="1410"/>
          <w:rFonts w:hint="eastAsia"/>
        </w:rPr>
        <w:t>訂立</w:t>
      </w:r>
      <w:r w:rsidR="00D66F5E">
        <w:rPr>
          <w:rStyle w:val="1410"/>
          <w:rFonts w:hint="eastAsia"/>
        </w:rPr>
        <w:t>績效目標值，以</w:t>
      </w:r>
      <w:bookmarkEnd w:id="7"/>
      <w:r w:rsidR="00471E4A">
        <w:rPr>
          <w:rStyle w:val="1410"/>
          <w:rFonts w:hint="eastAsia"/>
        </w:rPr>
        <w:t>策進提升檢測服務收入</w:t>
      </w:r>
      <w:bookmarkEnd w:id="8"/>
    </w:p>
    <w:p w:rsidR="009A1FCE" w:rsidRPr="00C47604" w:rsidRDefault="009A1FCE" w:rsidP="009A1FCE">
      <w:pPr>
        <w:ind w:left="566" w:firstLine="566"/>
        <w:rPr>
          <w:snapToGrid/>
        </w:rPr>
      </w:pPr>
      <w:r w:rsidRPr="00C47604">
        <w:rPr>
          <w:rFonts w:hint="eastAsia"/>
          <w:snapToGrid/>
        </w:rPr>
        <w:t>自行車中心</w:t>
      </w:r>
      <w:r>
        <w:rPr>
          <w:rFonts w:hint="eastAsia"/>
          <w:snapToGrid/>
        </w:rPr>
        <w:t>11</w:t>
      </w:r>
      <w:r w:rsidR="00D66F5E">
        <w:rPr>
          <w:snapToGrid/>
        </w:rPr>
        <w:t>4</w:t>
      </w:r>
      <w:r w:rsidRPr="00C47604">
        <w:rPr>
          <w:rFonts w:hint="eastAsia"/>
          <w:snapToGrid/>
        </w:rPr>
        <w:t>年度預算案編列</w:t>
      </w:r>
      <w:r w:rsidR="00C9776B">
        <w:rPr>
          <w:rFonts w:hAnsi="標楷體" w:hint="eastAsia"/>
          <w:snapToGrid/>
        </w:rPr>
        <w:t>「</w:t>
      </w:r>
      <w:r w:rsidR="00D66F5E">
        <w:rPr>
          <w:rFonts w:hint="eastAsia"/>
          <w:snapToGrid/>
        </w:rPr>
        <w:t>工業服務收入</w:t>
      </w:r>
      <w:r w:rsidR="00C9776B">
        <w:rPr>
          <w:rFonts w:hAnsi="標楷體" w:hint="eastAsia"/>
          <w:snapToGrid/>
        </w:rPr>
        <w:t>」</w:t>
      </w:r>
      <w:r w:rsidR="00D66F5E">
        <w:rPr>
          <w:rFonts w:hint="eastAsia"/>
          <w:snapToGrid/>
        </w:rPr>
        <w:t>5</w:t>
      </w:r>
      <w:r w:rsidRPr="00C47604">
        <w:rPr>
          <w:rFonts w:hint="eastAsia"/>
          <w:snapToGrid/>
        </w:rPr>
        <w:t>,</w:t>
      </w:r>
      <w:r w:rsidR="00D66F5E">
        <w:rPr>
          <w:snapToGrid/>
          <w:lang w:eastAsia="zh-HK"/>
        </w:rPr>
        <w:t>360</w:t>
      </w:r>
      <w:r w:rsidRPr="00C47604">
        <w:rPr>
          <w:rFonts w:hint="eastAsia"/>
          <w:snapToGrid/>
          <w:lang w:eastAsia="zh-HK"/>
        </w:rPr>
        <w:t>萬</w:t>
      </w:r>
      <w:r w:rsidRPr="00C47604">
        <w:rPr>
          <w:rFonts w:hint="eastAsia"/>
          <w:snapToGrid/>
        </w:rPr>
        <w:t>元，較</w:t>
      </w:r>
      <w:r>
        <w:rPr>
          <w:rFonts w:hint="eastAsia"/>
          <w:snapToGrid/>
        </w:rPr>
        <w:t>11</w:t>
      </w:r>
      <w:r w:rsidR="00D66F5E">
        <w:rPr>
          <w:snapToGrid/>
        </w:rPr>
        <w:t>3</w:t>
      </w:r>
      <w:r w:rsidRPr="00C47604">
        <w:rPr>
          <w:rFonts w:hint="eastAsia"/>
          <w:snapToGrid/>
        </w:rPr>
        <w:t>年度預算</w:t>
      </w:r>
      <w:r w:rsidRPr="00C47604">
        <w:rPr>
          <w:rFonts w:hint="eastAsia"/>
          <w:snapToGrid/>
          <w:lang w:eastAsia="zh-HK"/>
        </w:rPr>
        <w:t>案數</w:t>
      </w:r>
      <w:r w:rsidR="00D66F5E">
        <w:rPr>
          <w:snapToGrid/>
        </w:rPr>
        <w:t>5,350</w:t>
      </w:r>
      <w:r w:rsidRPr="00C47604">
        <w:rPr>
          <w:rFonts w:hint="eastAsia"/>
          <w:snapToGrid/>
          <w:lang w:eastAsia="zh-HK"/>
        </w:rPr>
        <w:t>萬</w:t>
      </w:r>
      <w:r w:rsidRPr="00C47604">
        <w:rPr>
          <w:rFonts w:hint="eastAsia"/>
          <w:snapToGrid/>
        </w:rPr>
        <w:t>元</w:t>
      </w:r>
      <w:r w:rsidR="00D66F5E">
        <w:rPr>
          <w:rFonts w:hint="eastAsia"/>
          <w:snapToGrid/>
        </w:rPr>
        <w:t>，</w:t>
      </w:r>
      <w:r w:rsidRPr="00C47604">
        <w:rPr>
          <w:rFonts w:hint="eastAsia"/>
          <w:snapToGrid/>
        </w:rPr>
        <w:t>增加</w:t>
      </w:r>
      <w:r w:rsidR="00D66F5E">
        <w:rPr>
          <w:snapToGrid/>
        </w:rPr>
        <w:t>10</w:t>
      </w:r>
      <w:r w:rsidRPr="00C47604">
        <w:rPr>
          <w:rFonts w:hint="eastAsia"/>
          <w:snapToGrid/>
        </w:rPr>
        <w:t>萬</w:t>
      </w:r>
      <w:r w:rsidR="00D66F5E">
        <w:rPr>
          <w:rFonts w:hint="eastAsia"/>
          <w:snapToGrid/>
        </w:rPr>
        <w:t>元</w:t>
      </w:r>
      <w:r w:rsidRPr="00C47604">
        <w:rPr>
          <w:rFonts w:hint="eastAsia"/>
          <w:snapToGrid/>
        </w:rPr>
        <w:t>，增幅</w:t>
      </w:r>
      <w:r w:rsidR="00D66F5E">
        <w:rPr>
          <w:snapToGrid/>
        </w:rPr>
        <w:t>0</w:t>
      </w:r>
      <w:r w:rsidR="00D66F5E">
        <w:rPr>
          <w:rFonts w:hint="eastAsia"/>
          <w:snapToGrid/>
        </w:rPr>
        <w:t>.</w:t>
      </w:r>
      <w:r w:rsidR="00D66F5E">
        <w:rPr>
          <w:snapToGrid/>
        </w:rPr>
        <w:t>19</w:t>
      </w:r>
      <w:r w:rsidRPr="00C47604">
        <w:rPr>
          <w:rFonts w:hint="eastAsia"/>
          <w:snapToGrid/>
        </w:rPr>
        <w:t>%</w:t>
      </w:r>
      <w:r w:rsidR="00CF59C7">
        <w:rPr>
          <w:rFonts w:hint="eastAsia"/>
          <w:snapToGrid/>
        </w:rPr>
        <w:t>。</w:t>
      </w:r>
      <w:r w:rsidR="00A473E2">
        <w:rPr>
          <w:rFonts w:hint="eastAsia"/>
          <w:snapToGrid/>
        </w:rPr>
        <w:t>經查</w:t>
      </w:r>
      <w:r w:rsidRPr="00C47604">
        <w:rPr>
          <w:rFonts w:hint="eastAsia"/>
          <w:snapToGrid/>
        </w:rPr>
        <w:t>：</w:t>
      </w:r>
    </w:p>
    <w:p w:rsidR="009A1FCE" w:rsidRPr="00BC54BC" w:rsidRDefault="007073A7" w:rsidP="009A1FCE">
      <w:pPr>
        <w:pStyle w:val="a4"/>
        <w:ind w:left="849" w:hanging="283"/>
        <w:rPr>
          <w:b/>
          <w:snapToGrid/>
          <w:shd w:val="clear" w:color="auto" w:fill="FFFF00"/>
        </w:rPr>
      </w:pPr>
      <w:r>
        <w:rPr>
          <w:b/>
          <w:snapToGrid/>
        </w:rPr>
        <w:t>(</w:t>
      </w:r>
      <w:r>
        <w:rPr>
          <w:rFonts w:hint="eastAsia"/>
          <w:b/>
          <w:snapToGrid/>
        </w:rPr>
        <w:t>一)</w:t>
      </w:r>
      <w:r w:rsidR="009A1FCE" w:rsidRPr="00D67CD3">
        <w:rPr>
          <w:rFonts w:hint="eastAsia"/>
          <w:b/>
          <w:snapToGrid/>
        </w:rPr>
        <w:t>自行車中心</w:t>
      </w:r>
      <w:r w:rsidR="00C37871" w:rsidRPr="00D67CD3">
        <w:rPr>
          <w:rFonts w:hint="eastAsia"/>
          <w:b/>
          <w:snapToGrid/>
        </w:rPr>
        <w:t>擁有國際級之檢測實驗室，</w:t>
      </w:r>
      <w:r w:rsidR="004679D9" w:rsidRPr="00D67CD3">
        <w:rPr>
          <w:rFonts w:hint="eastAsia"/>
          <w:b/>
          <w:snapToGrid/>
        </w:rPr>
        <w:t>宜</w:t>
      </w:r>
      <w:r w:rsidR="00A473E2">
        <w:rPr>
          <w:rFonts w:hint="eastAsia"/>
          <w:b/>
          <w:snapToGrid/>
        </w:rPr>
        <w:t>妥為</w:t>
      </w:r>
      <w:r w:rsidR="00A174C9" w:rsidRPr="00D67CD3">
        <w:rPr>
          <w:rFonts w:hint="eastAsia"/>
          <w:b/>
          <w:snapToGrid/>
        </w:rPr>
        <w:t>運用</w:t>
      </w:r>
      <w:r w:rsidR="00471E4A">
        <w:rPr>
          <w:rFonts w:hint="eastAsia"/>
          <w:b/>
          <w:snapToGrid/>
        </w:rPr>
        <w:t>服務量能</w:t>
      </w:r>
      <w:r w:rsidR="00A174C9" w:rsidRPr="00D67CD3">
        <w:rPr>
          <w:rFonts w:hint="eastAsia"/>
          <w:b/>
          <w:snapToGrid/>
        </w:rPr>
        <w:t>，以增進營運效能</w:t>
      </w:r>
    </w:p>
    <w:p w:rsidR="009A1FCE" w:rsidRPr="00D67CD3" w:rsidRDefault="004679D9" w:rsidP="00296576">
      <w:pPr>
        <w:pStyle w:val="2"/>
        <w:ind w:left="850" w:right="-1" w:firstLine="566"/>
        <w:rPr>
          <w:snapToGrid/>
          <w:lang w:eastAsia="zh-HK"/>
        </w:rPr>
      </w:pPr>
      <w:r w:rsidRPr="00781ABF">
        <w:rPr>
          <w:rFonts w:hint="eastAsia"/>
          <w:snapToGrid/>
        </w:rPr>
        <w:t>自行車中心</w:t>
      </w:r>
      <w:r w:rsidR="00A174C9" w:rsidRPr="00781ABF">
        <w:rPr>
          <w:rFonts w:hint="eastAsia"/>
          <w:snapToGrid/>
        </w:rPr>
        <w:t>從事自行車各種成車與零組件及健康科技相關產業之研究</w:t>
      </w:r>
      <w:r w:rsidR="00781ABF" w:rsidRPr="00781ABF">
        <w:rPr>
          <w:rFonts w:hint="eastAsia"/>
          <w:snapToGrid/>
        </w:rPr>
        <w:t>與</w:t>
      </w:r>
      <w:r w:rsidR="00A174C9" w:rsidRPr="00781ABF">
        <w:rPr>
          <w:rFonts w:hint="eastAsia"/>
          <w:snapToGrid/>
        </w:rPr>
        <w:t>測試</w:t>
      </w:r>
      <w:r w:rsidR="00781ABF" w:rsidRPr="00781ABF">
        <w:rPr>
          <w:rFonts w:hint="eastAsia"/>
          <w:snapToGrid/>
        </w:rPr>
        <w:t>，</w:t>
      </w:r>
      <w:r w:rsidR="004401A5">
        <w:rPr>
          <w:rFonts w:hint="eastAsia"/>
          <w:snapToGrid/>
        </w:rPr>
        <w:t>並</w:t>
      </w:r>
      <w:r w:rsidR="00C37871">
        <w:rPr>
          <w:rFonts w:hint="eastAsia"/>
          <w:snapToGrid/>
        </w:rPr>
        <w:t>擁有國際級檢測實驗室</w:t>
      </w:r>
      <w:r w:rsidR="004401A5">
        <w:rPr>
          <w:rFonts w:hint="eastAsia"/>
          <w:snapToGrid/>
        </w:rPr>
        <w:t>能量</w:t>
      </w:r>
      <w:r w:rsidR="00C37871">
        <w:rPr>
          <w:rFonts w:hint="eastAsia"/>
          <w:snapToGrid/>
        </w:rPr>
        <w:t>，</w:t>
      </w:r>
      <w:r w:rsidR="004401A5" w:rsidRPr="004401A5">
        <w:rPr>
          <w:rFonts w:hint="eastAsia"/>
          <w:snapToGrid/>
        </w:rPr>
        <w:t>執行各國標準規範、歐盟EN規範及ISO國際規範測試，提供業界各項檢測服務</w:t>
      </w:r>
      <w:r w:rsidR="004401A5">
        <w:rPr>
          <w:rFonts w:hint="eastAsia"/>
          <w:snapToGrid/>
        </w:rPr>
        <w:t>，</w:t>
      </w:r>
      <w:r w:rsidR="00781ABF" w:rsidRPr="00781ABF">
        <w:rPr>
          <w:rFonts w:hint="eastAsia"/>
          <w:snapToGrid/>
        </w:rPr>
        <w:t>該中心之檢測實驗室</w:t>
      </w:r>
      <w:r w:rsidR="00781ABF">
        <w:rPr>
          <w:rFonts w:hint="eastAsia"/>
          <w:snapToGrid/>
        </w:rPr>
        <w:t>有</w:t>
      </w:r>
      <w:r w:rsidR="008737D4">
        <w:rPr>
          <w:rFonts w:ascii="全字庫正宋體" w:eastAsia="全字庫正宋體" w:hAnsi="全字庫正宋體" w:cs="全字庫正宋體" w:hint="eastAsia"/>
          <w:snapToGrid/>
        </w:rPr>
        <w:t>：</w:t>
      </w:r>
      <w:r w:rsidR="00781ABF" w:rsidRPr="00781ABF">
        <w:rPr>
          <w:rFonts w:hint="eastAsia"/>
          <w:snapToGrid/>
        </w:rPr>
        <w:t>材料分析實驗室、電動性能實驗性、振動耐久實驗室、機械性能實驗室及醫療器材實驗室。</w:t>
      </w:r>
      <w:r w:rsidR="00A473E2">
        <w:rPr>
          <w:rFonts w:hint="eastAsia"/>
          <w:snapToGrid/>
        </w:rPr>
        <w:t>爰自行車中心宜發揮自身之優勢，妥為</w:t>
      </w:r>
      <w:r w:rsidR="00D67CD3" w:rsidRPr="00D67CD3">
        <w:rPr>
          <w:rFonts w:hint="eastAsia"/>
          <w:snapToGrid/>
        </w:rPr>
        <w:t>運用上開服務量能，積極</w:t>
      </w:r>
      <w:r w:rsidR="00D67CD3">
        <w:rPr>
          <w:rFonts w:hint="eastAsia"/>
          <w:snapToGrid/>
        </w:rPr>
        <w:t>擴展民間業務，提高檢測驗證服務，增進營運效能。</w:t>
      </w:r>
    </w:p>
    <w:p w:rsidR="00161AC1" w:rsidRPr="00161AC1" w:rsidRDefault="009A1FCE" w:rsidP="00161AC1">
      <w:pPr>
        <w:pStyle w:val="a4"/>
        <w:ind w:left="849" w:hanging="283"/>
        <w:rPr>
          <w:b/>
        </w:rPr>
      </w:pPr>
      <w:r w:rsidRPr="009E7D49">
        <w:rPr>
          <w:rFonts w:hint="eastAsia"/>
          <w:b/>
        </w:rPr>
        <w:t>(</w:t>
      </w:r>
      <w:r w:rsidR="00E4403C">
        <w:rPr>
          <w:rFonts w:hint="eastAsia"/>
          <w:b/>
        </w:rPr>
        <w:t>二</w:t>
      </w:r>
      <w:r w:rsidRPr="009E7D49">
        <w:rPr>
          <w:rFonts w:hint="eastAsia"/>
          <w:b/>
        </w:rPr>
        <w:t>)</w:t>
      </w:r>
      <w:r w:rsidR="00C041B9">
        <w:rPr>
          <w:rFonts w:hint="eastAsia"/>
          <w:b/>
        </w:rPr>
        <w:t>自行車中心</w:t>
      </w:r>
      <w:r w:rsidR="00161AC1">
        <w:rPr>
          <w:rFonts w:hAnsi="標楷體" w:hint="eastAsia"/>
          <w:b/>
        </w:rPr>
        <w:t>「</w:t>
      </w:r>
      <w:r w:rsidR="00161AC1">
        <w:rPr>
          <w:rFonts w:hint="eastAsia"/>
          <w:b/>
        </w:rPr>
        <w:t>檢測</w:t>
      </w:r>
      <w:r w:rsidR="005B1708">
        <w:rPr>
          <w:rFonts w:hint="eastAsia"/>
          <w:b/>
        </w:rPr>
        <w:t>服務</w:t>
      </w:r>
      <w:r w:rsidR="00161AC1">
        <w:rPr>
          <w:rFonts w:hint="eastAsia"/>
          <w:b/>
        </w:rPr>
        <w:t>收入</w:t>
      </w:r>
      <w:r w:rsidR="00161AC1">
        <w:rPr>
          <w:rFonts w:hAnsi="標楷體" w:hint="eastAsia"/>
          <w:b/>
        </w:rPr>
        <w:t>」</w:t>
      </w:r>
      <w:r w:rsidR="00161AC1">
        <w:rPr>
          <w:rFonts w:hint="eastAsia"/>
          <w:b/>
        </w:rPr>
        <w:t>占</w:t>
      </w:r>
      <w:r w:rsidR="00161AC1">
        <w:rPr>
          <w:rFonts w:hAnsi="標楷體" w:hint="eastAsia"/>
          <w:b/>
        </w:rPr>
        <w:t>「</w:t>
      </w:r>
      <w:r w:rsidR="00161AC1">
        <w:rPr>
          <w:rFonts w:hint="eastAsia"/>
          <w:b/>
        </w:rPr>
        <w:t>工業服務收入</w:t>
      </w:r>
      <w:r w:rsidR="00161AC1">
        <w:rPr>
          <w:rFonts w:hAnsi="標楷體" w:hint="eastAsia"/>
          <w:b/>
        </w:rPr>
        <w:t>」</w:t>
      </w:r>
      <w:r w:rsidR="00161AC1">
        <w:rPr>
          <w:rFonts w:hint="eastAsia"/>
          <w:b/>
        </w:rPr>
        <w:t>近</w:t>
      </w:r>
      <w:r w:rsidR="00AC42BC">
        <w:rPr>
          <w:rFonts w:hint="eastAsia"/>
          <w:b/>
        </w:rPr>
        <w:t>三</w:t>
      </w:r>
      <w:r w:rsidR="00161AC1">
        <w:rPr>
          <w:rFonts w:hint="eastAsia"/>
          <w:b/>
        </w:rPr>
        <w:t>成，允宜就</w:t>
      </w:r>
      <w:r w:rsidR="00F30700">
        <w:rPr>
          <w:rFonts w:hint="eastAsia"/>
          <w:b/>
        </w:rPr>
        <w:t>檢測</w:t>
      </w:r>
      <w:r w:rsidR="005B1708">
        <w:rPr>
          <w:rFonts w:hint="eastAsia"/>
          <w:b/>
        </w:rPr>
        <w:t>服務</w:t>
      </w:r>
      <w:r w:rsidR="00161AC1">
        <w:rPr>
          <w:rFonts w:hint="eastAsia"/>
          <w:b/>
        </w:rPr>
        <w:t>訂立</w:t>
      </w:r>
      <w:r w:rsidR="002C54F3" w:rsidRPr="002C54F3">
        <w:rPr>
          <w:rFonts w:hint="eastAsia"/>
          <w:b/>
        </w:rPr>
        <w:t>年度</w:t>
      </w:r>
      <w:r w:rsidR="004F036B">
        <w:rPr>
          <w:rFonts w:hint="eastAsia"/>
          <w:b/>
        </w:rPr>
        <w:t>績效</w:t>
      </w:r>
      <w:r w:rsidR="002C54F3" w:rsidRPr="00D80E54">
        <w:rPr>
          <w:rFonts w:hint="eastAsia"/>
          <w:b/>
        </w:rPr>
        <w:t>目標值</w:t>
      </w:r>
      <w:r w:rsidR="00F30700">
        <w:rPr>
          <w:rFonts w:hint="eastAsia"/>
          <w:b/>
        </w:rPr>
        <w:t>，</w:t>
      </w:r>
      <w:r w:rsidR="00471E4A">
        <w:rPr>
          <w:rFonts w:hint="eastAsia"/>
          <w:b/>
        </w:rPr>
        <w:t>以</w:t>
      </w:r>
      <w:r w:rsidR="00161AC1" w:rsidRPr="00161AC1">
        <w:rPr>
          <w:rFonts w:hint="eastAsia"/>
          <w:b/>
        </w:rPr>
        <w:t>提升服務量能、充裕收入</w:t>
      </w:r>
    </w:p>
    <w:p w:rsidR="00C4765A" w:rsidRDefault="00C041B9" w:rsidP="00161AC1">
      <w:pPr>
        <w:pStyle w:val="a4"/>
        <w:ind w:leftChars="300" w:left="850" w:firstLineChars="200" w:firstLine="566"/>
        <w:rPr>
          <w:shd w:val="clear" w:color="auto" w:fill="FFFF00"/>
        </w:rPr>
      </w:pPr>
      <w:r>
        <w:rPr>
          <w:rFonts w:hint="eastAsia"/>
        </w:rPr>
        <w:t>自行車中心</w:t>
      </w:r>
      <w:r w:rsidR="00493F94">
        <w:rPr>
          <w:rFonts w:hAnsi="標楷體" w:hint="eastAsia"/>
        </w:rPr>
        <w:t>「</w:t>
      </w:r>
      <w:r w:rsidR="000E13BC">
        <w:rPr>
          <w:rFonts w:hint="eastAsia"/>
        </w:rPr>
        <w:t>工業服務</w:t>
      </w:r>
      <w:r w:rsidR="007211D1">
        <w:rPr>
          <w:rFonts w:hint="eastAsia"/>
        </w:rPr>
        <w:t>收入</w:t>
      </w:r>
      <w:r w:rsidR="00493F94">
        <w:rPr>
          <w:rFonts w:hAnsi="標楷體" w:hint="eastAsia"/>
        </w:rPr>
        <w:t>」</w:t>
      </w:r>
      <w:r w:rsidR="00493F94">
        <w:rPr>
          <w:rFonts w:hint="eastAsia"/>
        </w:rPr>
        <w:t>包含</w:t>
      </w:r>
      <w:r w:rsidR="00493F94">
        <w:rPr>
          <w:rFonts w:hAnsi="標楷體" w:hint="eastAsia"/>
        </w:rPr>
        <w:t>「</w:t>
      </w:r>
      <w:r w:rsidR="000E13BC">
        <w:rPr>
          <w:rFonts w:hint="eastAsia"/>
        </w:rPr>
        <w:t>分包計畫收入</w:t>
      </w:r>
      <w:r w:rsidR="00493F94">
        <w:rPr>
          <w:rFonts w:hAnsi="標楷體" w:hint="eastAsia"/>
        </w:rPr>
        <w:t>」</w:t>
      </w:r>
      <w:r w:rsidR="000E13BC">
        <w:rPr>
          <w:rFonts w:hint="eastAsia"/>
        </w:rPr>
        <w:t>及</w:t>
      </w:r>
      <w:r w:rsidR="00493F94">
        <w:rPr>
          <w:rFonts w:hAnsi="標楷體" w:hint="eastAsia"/>
        </w:rPr>
        <w:t>「</w:t>
      </w:r>
      <w:r>
        <w:rPr>
          <w:rFonts w:hint="eastAsia"/>
        </w:rPr>
        <w:t>自主營</w:t>
      </w:r>
      <w:r w:rsidR="007211D1">
        <w:rPr>
          <w:rFonts w:hint="eastAsia"/>
        </w:rPr>
        <w:t>收</w:t>
      </w:r>
      <w:r w:rsidR="00493F94">
        <w:rPr>
          <w:rFonts w:hAnsi="標楷體" w:hint="eastAsia"/>
        </w:rPr>
        <w:t>」</w:t>
      </w:r>
      <w:r w:rsidR="000E13BC">
        <w:rPr>
          <w:rFonts w:hint="eastAsia"/>
        </w:rPr>
        <w:t>二部分。查自主營</w:t>
      </w:r>
      <w:r w:rsidR="007211D1">
        <w:rPr>
          <w:rFonts w:hint="eastAsia"/>
        </w:rPr>
        <w:t>收</w:t>
      </w:r>
      <w:r w:rsidR="000E13BC">
        <w:rPr>
          <w:rFonts w:hint="eastAsia"/>
        </w:rPr>
        <w:t>收入重要項目之一為檢測服務</w:t>
      </w:r>
      <w:r>
        <w:rPr>
          <w:rFonts w:hint="eastAsia"/>
        </w:rPr>
        <w:t>，</w:t>
      </w:r>
      <w:r w:rsidR="00A473E2">
        <w:rPr>
          <w:rFonts w:hint="eastAsia"/>
        </w:rPr>
        <w:t>該</w:t>
      </w:r>
      <w:r w:rsidR="00806CC8">
        <w:rPr>
          <w:rFonts w:hint="eastAsia"/>
        </w:rPr>
        <w:t>項目包含自行車標準測試、電動(輔助)</w:t>
      </w:r>
      <w:r w:rsidR="00C51D1B">
        <w:rPr>
          <w:rFonts w:hint="eastAsia"/>
        </w:rPr>
        <w:t>自行車安全檢測、醫</w:t>
      </w:r>
      <w:r w:rsidR="00C51D1B">
        <w:rPr>
          <w:rFonts w:hint="eastAsia"/>
        </w:rPr>
        <w:lastRenderedPageBreak/>
        <w:t>療輔具</w:t>
      </w:r>
      <w:r w:rsidR="00806CC8">
        <w:rPr>
          <w:rFonts w:hint="eastAsia"/>
        </w:rPr>
        <w:t>及X</w:t>
      </w:r>
      <w:r w:rsidR="00806CC8">
        <w:t>-Ray</w:t>
      </w:r>
      <w:r w:rsidR="00A174C9">
        <w:rPr>
          <w:rFonts w:hint="eastAsia"/>
        </w:rPr>
        <w:t>射線檢測等</w:t>
      </w:r>
      <w:r w:rsidR="00806CC8">
        <w:rPr>
          <w:rFonts w:hint="eastAsia"/>
        </w:rPr>
        <w:t>項</w:t>
      </w:r>
      <w:r w:rsidR="00A174C9">
        <w:rPr>
          <w:rFonts w:hint="eastAsia"/>
        </w:rPr>
        <w:t>目</w:t>
      </w:r>
      <w:r w:rsidR="00806CC8">
        <w:rPr>
          <w:rFonts w:hint="eastAsia"/>
        </w:rPr>
        <w:t>，</w:t>
      </w:r>
      <w:r w:rsidR="00A473E2">
        <w:rPr>
          <w:rFonts w:hint="eastAsia"/>
        </w:rPr>
        <w:t>按</w:t>
      </w:r>
      <w:r w:rsidR="00806CC8">
        <w:rPr>
          <w:rFonts w:hint="eastAsia"/>
        </w:rPr>
        <w:t>1</w:t>
      </w:r>
      <w:r w:rsidR="00806CC8">
        <w:t>10</w:t>
      </w:r>
      <w:r w:rsidR="00806CC8">
        <w:rPr>
          <w:rFonts w:hint="eastAsia"/>
        </w:rPr>
        <w:t>至1</w:t>
      </w:r>
      <w:r w:rsidR="00806CC8">
        <w:t>13</w:t>
      </w:r>
      <w:r w:rsidR="00806CC8">
        <w:rPr>
          <w:rFonts w:hint="eastAsia"/>
        </w:rPr>
        <w:t>年度</w:t>
      </w:r>
      <w:r w:rsidR="0082419D">
        <w:rPr>
          <w:rFonts w:hint="eastAsia"/>
        </w:rPr>
        <w:t>該中心</w:t>
      </w:r>
      <w:r w:rsidR="00806CC8">
        <w:rPr>
          <w:rFonts w:hint="eastAsia"/>
        </w:rPr>
        <w:t>各項檢測項目辦理情形，各年度</w:t>
      </w:r>
      <w:r w:rsidR="00364D2B">
        <w:rPr>
          <w:rFonts w:hAnsi="標楷體" w:hint="eastAsia"/>
        </w:rPr>
        <w:t>「</w:t>
      </w:r>
      <w:r w:rsidR="00806CC8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06CC8">
        <w:rPr>
          <w:rFonts w:hint="eastAsia"/>
        </w:rPr>
        <w:t>收入</w:t>
      </w:r>
      <w:r w:rsidR="00364D2B">
        <w:rPr>
          <w:rFonts w:hAnsi="標楷體" w:hint="eastAsia"/>
        </w:rPr>
        <w:t>」</w:t>
      </w:r>
      <w:r w:rsidR="00806CC8">
        <w:rPr>
          <w:rFonts w:hint="eastAsia"/>
        </w:rPr>
        <w:t>決算數介於</w:t>
      </w:r>
      <w:r w:rsidR="0082419D">
        <w:rPr>
          <w:rFonts w:hint="eastAsia"/>
        </w:rPr>
        <w:t>1</w:t>
      </w:r>
      <w:r w:rsidR="0082419D">
        <w:t>,</w:t>
      </w:r>
      <w:r w:rsidR="00D12608">
        <w:t>398</w:t>
      </w:r>
      <w:r w:rsidR="0082419D">
        <w:rPr>
          <w:rFonts w:hint="eastAsia"/>
        </w:rPr>
        <w:t>萬元1千元至</w:t>
      </w:r>
      <w:r w:rsidR="00806CC8">
        <w:rPr>
          <w:rFonts w:hint="eastAsia"/>
        </w:rPr>
        <w:t>1</w:t>
      </w:r>
      <w:r w:rsidR="00806CC8">
        <w:t>,738</w:t>
      </w:r>
      <w:r w:rsidR="00806CC8">
        <w:rPr>
          <w:rFonts w:hint="eastAsia"/>
        </w:rPr>
        <w:t>萬7</w:t>
      </w:r>
      <w:r w:rsidR="00493F94">
        <w:rPr>
          <w:rFonts w:hint="eastAsia"/>
        </w:rPr>
        <w:t>千元之</w:t>
      </w:r>
      <w:r w:rsidR="00806CC8">
        <w:rPr>
          <w:rFonts w:hint="eastAsia"/>
        </w:rPr>
        <w:t>間</w:t>
      </w:r>
      <w:r w:rsidR="00BC54BC">
        <w:rPr>
          <w:rFonts w:hint="eastAsia"/>
        </w:rPr>
        <w:t>(詳表1</w:t>
      </w:r>
      <w:r w:rsidR="00BC54BC">
        <w:t>)</w:t>
      </w:r>
      <w:r w:rsidR="00806CC8">
        <w:rPr>
          <w:rFonts w:hint="eastAsia"/>
        </w:rPr>
        <w:t>，</w:t>
      </w:r>
      <w:r w:rsidR="00412DB4" w:rsidRPr="00412DB4">
        <w:rPr>
          <w:rFonts w:hint="eastAsia"/>
        </w:rPr>
        <w:t>各</w:t>
      </w:r>
      <w:r w:rsidR="00493F94">
        <w:rPr>
          <w:rFonts w:hint="eastAsia"/>
        </w:rPr>
        <w:t>年度</w:t>
      </w:r>
      <w:r w:rsidR="00C9776B">
        <w:rPr>
          <w:rFonts w:hAnsi="標楷體" w:hint="eastAsia"/>
        </w:rPr>
        <w:t>「</w:t>
      </w:r>
      <w:r w:rsidR="00C9776B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C9776B">
        <w:rPr>
          <w:rFonts w:hint="eastAsia"/>
        </w:rPr>
        <w:t>收入</w:t>
      </w:r>
      <w:r w:rsidR="00C9776B">
        <w:rPr>
          <w:rFonts w:hAnsi="標楷體" w:hint="eastAsia"/>
        </w:rPr>
        <w:t>」</w:t>
      </w:r>
      <w:r w:rsidR="00780964">
        <w:rPr>
          <w:rFonts w:hint="eastAsia"/>
        </w:rPr>
        <w:t>占「工業服務收入」分別為</w:t>
      </w:r>
      <w:r w:rsidR="00412DB4">
        <w:t>37.84%</w:t>
      </w:r>
      <w:r w:rsidR="00412DB4">
        <w:rPr>
          <w:rFonts w:hint="eastAsia"/>
        </w:rPr>
        <w:t>、2</w:t>
      </w:r>
      <w:r w:rsidR="00412DB4">
        <w:t>3</w:t>
      </w:r>
      <w:r w:rsidR="00412DB4">
        <w:rPr>
          <w:rFonts w:hint="eastAsia"/>
        </w:rPr>
        <w:t>.</w:t>
      </w:r>
      <w:r w:rsidR="00412DB4">
        <w:t>79</w:t>
      </w:r>
      <w:r w:rsidR="00412DB4" w:rsidRPr="00412DB4">
        <w:rPr>
          <w:rFonts w:hint="eastAsia"/>
        </w:rPr>
        <w:t>%、</w:t>
      </w:r>
      <w:r w:rsidR="00412DB4">
        <w:t>30</w:t>
      </w:r>
      <w:r w:rsidR="00412DB4">
        <w:rPr>
          <w:rFonts w:hint="eastAsia"/>
        </w:rPr>
        <w:t>.</w:t>
      </w:r>
      <w:r w:rsidR="00412DB4">
        <w:t>53</w:t>
      </w:r>
      <w:r w:rsidR="00412DB4" w:rsidRPr="00412DB4">
        <w:rPr>
          <w:rFonts w:hint="eastAsia"/>
        </w:rPr>
        <w:t>%及2</w:t>
      </w:r>
      <w:r w:rsidR="00412DB4">
        <w:t>4</w:t>
      </w:r>
      <w:r w:rsidR="00412DB4">
        <w:rPr>
          <w:rFonts w:hint="eastAsia"/>
        </w:rPr>
        <w:t>.</w:t>
      </w:r>
      <w:r w:rsidR="00412DB4">
        <w:t>12</w:t>
      </w:r>
      <w:r w:rsidR="00412DB4" w:rsidRPr="00412DB4">
        <w:rPr>
          <w:rFonts w:hint="eastAsia"/>
        </w:rPr>
        <w:t>%，平均比重</w:t>
      </w:r>
      <w:r w:rsidR="00D56342">
        <w:rPr>
          <w:rFonts w:hint="eastAsia"/>
        </w:rPr>
        <w:t>(</w:t>
      </w:r>
      <w:r w:rsidR="00D56342">
        <w:t>29.07%)</w:t>
      </w:r>
      <w:r w:rsidR="00412DB4">
        <w:rPr>
          <w:rFonts w:hint="eastAsia"/>
        </w:rPr>
        <w:t>近</w:t>
      </w:r>
      <w:r w:rsidR="00AC42BC">
        <w:rPr>
          <w:rFonts w:hint="eastAsia"/>
        </w:rPr>
        <w:t>三</w:t>
      </w:r>
      <w:r w:rsidR="00412DB4" w:rsidRPr="00412DB4">
        <w:rPr>
          <w:rFonts w:hint="eastAsia"/>
        </w:rPr>
        <w:t>成</w:t>
      </w:r>
      <w:r w:rsidR="000E13BC">
        <w:rPr>
          <w:rFonts w:hint="eastAsia"/>
        </w:rPr>
        <w:t>。</w:t>
      </w:r>
      <w:r w:rsidR="00D80E54" w:rsidRPr="007211D1">
        <w:rPr>
          <w:rFonts w:hint="eastAsia"/>
        </w:rPr>
        <w:t>據該中心提供資料所示，</w:t>
      </w:r>
      <w:r w:rsidR="000E13BC" w:rsidRPr="007211D1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06CC8" w:rsidRPr="007211D1">
        <w:rPr>
          <w:rFonts w:hint="eastAsia"/>
        </w:rPr>
        <w:t>收入</w:t>
      </w:r>
      <w:r w:rsidR="0065064D">
        <w:rPr>
          <w:rFonts w:hint="eastAsia"/>
        </w:rPr>
        <w:t>係</w:t>
      </w:r>
      <w:r w:rsidR="0075585E" w:rsidRPr="007211D1">
        <w:rPr>
          <w:rFonts w:hint="eastAsia"/>
        </w:rPr>
        <w:t>包含於</w:t>
      </w:r>
      <w:r w:rsidR="00364D2B" w:rsidRPr="007211D1">
        <w:rPr>
          <w:rFonts w:hint="eastAsia"/>
        </w:rPr>
        <w:t>工業服務</w:t>
      </w:r>
      <w:r w:rsidR="00161EBD">
        <w:rPr>
          <w:rFonts w:hint="eastAsia"/>
        </w:rPr>
        <w:t>收入</w:t>
      </w:r>
      <w:r w:rsidR="00412DB4" w:rsidRPr="007211D1">
        <w:rPr>
          <w:rFonts w:hint="eastAsia"/>
        </w:rPr>
        <w:t>，</w:t>
      </w:r>
      <w:r w:rsidR="0065064D">
        <w:rPr>
          <w:rFonts w:hint="eastAsia"/>
        </w:rPr>
        <w:t>未就該項訂定預算數，</w:t>
      </w:r>
      <w:r w:rsidR="00780964" w:rsidRPr="007211D1">
        <w:rPr>
          <w:rFonts w:hint="eastAsia"/>
        </w:rPr>
        <w:t>實際執行</w:t>
      </w:r>
      <w:r w:rsidR="00780964">
        <w:rPr>
          <w:rFonts w:hint="eastAsia"/>
        </w:rPr>
        <w:t>係</w:t>
      </w:r>
      <w:r w:rsidR="00780964" w:rsidRPr="007211D1">
        <w:rPr>
          <w:rFonts w:hint="eastAsia"/>
        </w:rPr>
        <w:t>依市場變化及廠商需求</w:t>
      </w:r>
      <w:r w:rsidR="00780964" w:rsidRPr="007211D1">
        <w:rPr>
          <w:rFonts w:hAnsi="標楷體" w:hint="eastAsia"/>
        </w:rPr>
        <w:t>；</w:t>
      </w:r>
      <w:r w:rsidR="00780964" w:rsidRPr="007211D1">
        <w:rPr>
          <w:rFonts w:hint="eastAsia"/>
        </w:rPr>
        <w:t>另</w:t>
      </w:r>
      <w:r w:rsidR="00780964">
        <w:rPr>
          <w:rFonts w:hint="eastAsia"/>
        </w:rPr>
        <w:t>該中心每年僅分配</w:t>
      </w:r>
      <w:r w:rsidR="00780964" w:rsidRPr="007211D1">
        <w:rPr>
          <w:rFonts w:hint="eastAsia"/>
        </w:rPr>
        <w:t>各部門年度自籌目標</w:t>
      </w:r>
      <w:r w:rsidR="00780964">
        <w:rPr>
          <w:rFonts w:hint="eastAsia"/>
        </w:rPr>
        <w:t>，</w:t>
      </w:r>
      <w:r w:rsidR="0065064D">
        <w:rPr>
          <w:rFonts w:hint="eastAsia"/>
        </w:rPr>
        <w:t>亦</w:t>
      </w:r>
      <w:r w:rsidR="003C0D36" w:rsidRPr="007211D1">
        <w:rPr>
          <w:rFonts w:hint="eastAsia"/>
        </w:rPr>
        <w:t>未</w:t>
      </w:r>
      <w:r w:rsidR="00530EB5" w:rsidRPr="007211D1">
        <w:rPr>
          <w:rFonts w:hint="eastAsia"/>
        </w:rPr>
        <w:t>就</w:t>
      </w:r>
      <w:r w:rsidR="003256AA" w:rsidRPr="007211D1">
        <w:rPr>
          <w:rFonts w:hint="eastAsia"/>
        </w:rPr>
        <w:t>檢測服務</w:t>
      </w:r>
      <w:r w:rsidR="00530EB5" w:rsidRPr="007211D1">
        <w:rPr>
          <w:rFonts w:hint="eastAsia"/>
        </w:rPr>
        <w:t>設定</w:t>
      </w:r>
      <w:r w:rsidR="003256AA" w:rsidRPr="007211D1">
        <w:rPr>
          <w:rFonts w:hint="eastAsia"/>
        </w:rPr>
        <w:t>各年度之目標值，</w:t>
      </w:r>
      <w:r w:rsidR="00364D2B" w:rsidRPr="007211D1">
        <w:rPr>
          <w:rFonts w:hint="eastAsia"/>
        </w:rPr>
        <w:t>惟</w:t>
      </w:r>
      <w:r w:rsidR="00530EB5" w:rsidRPr="007211D1">
        <w:rPr>
          <w:rFonts w:hint="eastAsia"/>
        </w:rPr>
        <w:t>考量</w:t>
      </w:r>
      <w:r w:rsidR="00A309E9" w:rsidRPr="007211D1">
        <w:rPr>
          <w:rFonts w:hint="eastAsia"/>
        </w:rPr>
        <w:t>1</w:t>
      </w:r>
      <w:r w:rsidR="00A309E9" w:rsidRPr="007211D1">
        <w:t>10</w:t>
      </w:r>
      <w:r w:rsidR="00A309E9" w:rsidRPr="007211D1">
        <w:rPr>
          <w:rFonts w:hint="eastAsia"/>
        </w:rPr>
        <w:t>至1</w:t>
      </w:r>
      <w:r w:rsidR="00A309E9" w:rsidRPr="007211D1">
        <w:t>12</w:t>
      </w:r>
      <w:r w:rsidR="00A309E9" w:rsidRPr="007211D1">
        <w:rPr>
          <w:rFonts w:hint="eastAsia"/>
        </w:rPr>
        <w:t>年度整體</w:t>
      </w:r>
      <w:r w:rsidR="00836E5F" w:rsidRPr="007211D1">
        <w:rPr>
          <w:rFonts w:hint="eastAsia"/>
        </w:rPr>
        <w:t>檢測</w:t>
      </w:r>
      <w:r w:rsidR="00780964">
        <w:rPr>
          <w:rFonts w:hint="eastAsia"/>
        </w:rPr>
        <w:t>服務</w:t>
      </w:r>
      <w:r w:rsidR="00836E5F" w:rsidRPr="007211D1">
        <w:rPr>
          <w:rFonts w:hint="eastAsia"/>
        </w:rPr>
        <w:t>收入呈</w:t>
      </w:r>
      <w:r w:rsidR="00493F94">
        <w:rPr>
          <w:rFonts w:hint="eastAsia"/>
        </w:rPr>
        <w:t>逐年</w:t>
      </w:r>
      <w:r w:rsidR="00836E5F" w:rsidRPr="007211D1">
        <w:rPr>
          <w:rFonts w:hint="eastAsia"/>
        </w:rPr>
        <w:t>下降之</w:t>
      </w:r>
      <w:r w:rsidR="00530EB5" w:rsidRPr="007211D1">
        <w:rPr>
          <w:rFonts w:hint="eastAsia"/>
        </w:rPr>
        <w:t>趨勢</w:t>
      </w:r>
      <w:r w:rsidR="00836E5F" w:rsidRPr="007211D1">
        <w:rPr>
          <w:rFonts w:hint="eastAsia"/>
        </w:rPr>
        <w:t>，</w:t>
      </w:r>
      <w:r w:rsidR="00A309E9" w:rsidRPr="007211D1">
        <w:rPr>
          <w:rFonts w:hint="eastAsia"/>
        </w:rPr>
        <w:t>雖1</w:t>
      </w:r>
      <w:r w:rsidR="00A309E9" w:rsidRPr="007211D1">
        <w:t>13</w:t>
      </w:r>
      <w:r w:rsidR="00A309E9" w:rsidRPr="007211D1">
        <w:rPr>
          <w:rFonts w:hint="eastAsia"/>
        </w:rPr>
        <w:t>年度檢測</w:t>
      </w:r>
      <w:r w:rsidR="00780964">
        <w:rPr>
          <w:rFonts w:hint="eastAsia"/>
        </w:rPr>
        <w:t>服務</w:t>
      </w:r>
      <w:r w:rsidR="00A309E9" w:rsidRPr="007211D1">
        <w:rPr>
          <w:rFonts w:hint="eastAsia"/>
        </w:rPr>
        <w:t>收入</w:t>
      </w:r>
      <w:r w:rsidR="000532C4">
        <w:rPr>
          <w:rFonts w:hint="eastAsia"/>
        </w:rPr>
        <w:t>增加</w:t>
      </w:r>
      <w:r w:rsidR="00A309E9" w:rsidRPr="007211D1">
        <w:rPr>
          <w:rFonts w:hint="eastAsia"/>
        </w:rPr>
        <w:t>至1</w:t>
      </w:r>
      <w:r w:rsidR="00A309E9" w:rsidRPr="007211D1">
        <w:t>,547</w:t>
      </w:r>
      <w:r w:rsidR="00A309E9" w:rsidRPr="007211D1">
        <w:rPr>
          <w:rFonts w:hint="eastAsia"/>
        </w:rPr>
        <w:t>萬元，</w:t>
      </w:r>
      <w:r w:rsidR="00B76E35">
        <w:rPr>
          <w:rFonts w:hint="eastAsia"/>
        </w:rPr>
        <w:t>惟</w:t>
      </w:r>
      <w:r w:rsidR="00A309E9" w:rsidRPr="007211D1">
        <w:rPr>
          <w:rFonts w:hint="eastAsia"/>
        </w:rPr>
        <w:t>仍較1</w:t>
      </w:r>
      <w:r w:rsidR="00A309E9" w:rsidRPr="007211D1">
        <w:t>10</w:t>
      </w:r>
      <w:r w:rsidR="00A309E9" w:rsidRPr="007211D1">
        <w:rPr>
          <w:rFonts w:hint="eastAsia"/>
        </w:rPr>
        <w:t>年</w:t>
      </w:r>
      <w:r w:rsidR="007211D1" w:rsidRPr="007211D1">
        <w:rPr>
          <w:rFonts w:hint="eastAsia"/>
        </w:rPr>
        <w:t>度(1</w:t>
      </w:r>
      <w:r w:rsidR="007211D1" w:rsidRPr="007211D1">
        <w:t>,738</w:t>
      </w:r>
      <w:r w:rsidR="007211D1" w:rsidRPr="007211D1">
        <w:rPr>
          <w:rFonts w:hint="eastAsia"/>
        </w:rPr>
        <w:t>萬7千元)</w:t>
      </w:r>
      <w:r w:rsidR="00A309E9" w:rsidRPr="007211D1">
        <w:rPr>
          <w:rFonts w:hint="eastAsia"/>
        </w:rPr>
        <w:t>減少1</w:t>
      </w:r>
      <w:r w:rsidR="00A309E9" w:rsidRPr="007211D1">
        <w:t>9</w:t>
      </w:r>
      <w:r w:rsidR="007211D1" w:rsidRPr="007211D1">
        <w:t>1</w:t>
      </w:r>
      <w:r w:rsidR="00A309E9" w:rsidRPr="007211D1">
        <w:rPr>
          <w:rFonts w:hint="eastAsia"/>
        </w:rPr>
        <w:t>萬</w:t>
      </w:r>
      <w:r w:rsidR="00A309E9" w:rsidRPr="007211D1">
        <w:t>7</w:t>
      </w:r>
      <w:r w:rsidR="00A309E9" w:rsidRPr="007211D1">
        <w:rPr>
          <w:rFonts w:hint="eastAsia"/>
        </w:rPr>
        <w:t>千元，減幅</w:t>
      </w:r>
      <w:r w:rsidR="007211D1" w:rsidRPr="007211D1">
        <w:rPr>
          <w:rFonts w:hint="eastAsia"/>
        </w:rPr>
        <w:t>1</w:t>
      </w:r>
      <w:r w:rsidR="007211D1" w:rsidRPr="007211D1">
        <w:t>1.03%</w:t>
      </w:r>
      <w:r w:rsidR="00F42C83">
        <w:rPr>
          <w:rFonts w:hAnsi="標楷體" w:hint="eastAsia"/>
        </w:rPr>
        <w:t>；</w:t>
      </w:r>
      <w:r w:rsidR="009E7B8A">
        <w:rPr>
          <w:rFonts w:hint="eastAsia"/>
        </w:rPr>
        <w:t>另再觀</w:t>
      </w:r>
      <w:r w:rsidR="00F42C83">
        <w:rPr>
          <w:rFonts w:hint="eastAsia"/>
        </w:rPr>
        <w:t>1</w:t>
      </w:r>
      <w:r w:rsidR="00F42C83">
        <w:t>10</w:t>
      </w:r>
      <w:r w:rsidR="00F42C83">
        <w:rPr>
          <w:rFonts w:hint="eastAsia"/>
        </w:rPr>
        <w:t>至1</w:t>
      </w:r>
      <w:r w:rsidR="00F42C83">
        <w:t>13</w:t>
      </w:r>
      <w:r w:rsidR="00F42C83">
        <w:rPr>
          <w:rFonts w:hint="eastAsia"/>
        </w:rPr>
        <w:t>年度檢測服務</w:t>
      </w:r>
      <w:r w:rsidR="00B75775">
        <w:rPr>
          <w:rFonts w:hint="eastAsia"/>
        </w:rPr>
        <w:t>總</w:t>
      </w:r>
      <w:r w:rsidR="00F42C83">
        <w:rPr>
          <w:rFonts w:hint="eastAsia"/>
        </w:rPr>
        <w:t>件數</w:t>
      </w:r>
      <w:r w:rsidR="00766357">
        <w:rPr>
          <w:rFonts w:hint="eastAsia"/>
        </w:rPr>
        <w:t>(詳表2</w:t>
      </w:r>
      <w:r w:rsidR="00766357">
        <w:t>)</w:t>
      </w:r>
      <w:r w:rsidR="009E7B8A">
        <w:rPr>
          <w:rFonts w:hint="eastAsia"/>
        </w:rPr>
        <w:t>，亦呈逐年下降之趨勢，由</w:t>
      </w:r>
      <w:r w:rsidR="00F42C83">
        <w:rPr>
          <w:rFonts w:hint="eastAsia"/>
        </w:rPr>
        <w:t>1</w:t>
      </w:r>
      <w:r w:rsidR="00F42C83">
        <w:t>10</w:t>
      </w:r>
      <w:r w:rsidR="00F42C83">
        <w:rPr>
          <w:rFonts w:hint="eastAsia"/>
        </w:rPr>
        <w:t>年度1</w:t>
      </w:r>
      <w:r w:rsidR="00F42C83">
        <w:t>,038</w:t>
      </w:r>
      <w:r w:rsidR="00F42C83">
        <w:rPr>
          <w:rFonts w:hint="eastAsia"/>
        </w:rPr>
        <w:t>件下降至1</w:t>
      </w:r>
      <w:r w:rsidR="00F42C83">
        <w:t>13</w:t>
      </w:r>
      <w:r w:rsidR="00F42C83">
        <w:rPr>
          <w:rFonts w:hint="eastAsia"/>
        </w:rPr>
        <w:t>年度9</w:t>
      </w:r>
      <w:r w:rsidR="00F42C83">
        <w:t>42</w:t>
      </w:r>
      <w:r w:rsidR="00F42C83">
        <w:rPr>
          <w:rFonts w:hint="eastAsia"/>
        </w:rPr>
        <w:t>件，減少9</w:t>
      </w:r>
      <w:r w:rsidR="00F42C83">
        <w:t>6</w:t>
      </w:r>
      <w:r w:rsidR="00F42C83">
        <w:rPr>
          <w:rFonts w:hint="eastAsia"/>
        </w:rPr>
        <w:t>件，減幅9</w:t>
      </w:r>
      <w:r w:rsidR="00F42C83">
        <w:t>.25%</w:t>
      </w:r>
      <w:r w:rsidR="00F42C83">
        <w:rPr>
          <w:rFonts w:hint="eastAsia"/>
        </w:rPr>
        <w:t>，</w:t>
      </w:r>
      <w:r w:rsidR="00B76E35">
        <w:rPr>
          <w:rFonts w:hint="eastAsia"/>
        </w:rPr>
        <w:t>爰</w:t>
      </w:r>
      <w:r w:rsidR="00530EB5" w:rsidRPr="007211D1">
        <w:rPr>
          <w:rFonts w:hint="eastAsia"/>
        </w:rPr>
        <w:t>允宜</w:t>
      </w:r>
      <w:r w:rsidR="00161AC1" w:rsidRPr="007211D1">
        <w:rPr>
          <w:rFonts w:hint="eastAsia"/>
          <w:snapToGrid/>
        </w:rPr>
        <w:t>訂立</w:t>
      </w:r>
      <w:r w:rsidR="0025378E" w:rsidRPr="007211D1">
        <w:rPr>
          <w:rFonts w:hint="eastAsia"/>
          <w:snapToGrid/>
        </w:rPr>
        <w:t>年度</w:t>
      </w:r>
      <w:r w:rsidR="00161AC1" w:rsidRPr="007211D1">
        <w:rPr>
          <w:rFonts w:hint="eastAsia"/>
          <w:snapToGrid/>
        </w:rPr>
        <w:t>績效目標值，</w:t>
      </w:r>
      <w:r w:rsidR="00471E4A">
        <w:rPr>
          <w:rFonts w:hint="eastAsia"/>
          <w:snapToGrid/>
        </w:rPr>
        <w:t>以</w:t>
      </w:r>
      <w:r w:rsidR="00530EB5" w:rsidRPr="007211D1">
        <w:rPr>
          <w:rFonts w:hint="eastAsia"/>
        </w:rPr>
        <w:t>提升服務量能、充裕收入</w:t>
      </w:r>
      <w:r w:rsidR="00161AC1" w:rsidRPr="007211D1">
        <w:rPr>
          <w:rFonts w:hint="eastAsia"/>
        </w:rPr>
        <w:t>，</w:t>
      </w:r>
      <w:r w:rsidR="00471E4A">
        <w:rPr>
          <w:rFonts w:hint="eastAsia"/>
        </w:rPr>
        <w:t>俾益</w:t>
      </w:r>
      <w:r w:rsidR="00161AC1" w:rsidRPr="007211D1">
        <w:rPr>
          <w:rFonts w:hint="eastAsia"/>
        </w:rPr>
        <w:t>績效評估及</w:t>
      </w:r>
      <w:r w:rsidR="003256AA" w:rsidRPr="007211D1">
        <w:rPr>
          <w:rFonts w:hint="eastAsia"/>
        </w:rPr>
        <w:t>後續管考</w:t>
      </w:r>
      <w:r w:rsidR="00530EB5" w:rsidRPr="007211D1">
        <w:rPr>
          <w:rFonts w:hint="eastAsia"/>
        </w:rPr>
        <w:t>作業</w:t>
      </w:r>
      <w:r w:rsidR="00C51D1B" w:rsidRPr="007211D1">
        <w:rPr>
          <w:rFonts w:hint="eastAsia"/>
        </w:rPr>
        <w:t>。</w:t>
      </w:r>
    </w:p>
    <w:p w:rsidR="0074277D" w:rsidRDefault="00AE4062" w:rsidP="00791AF8">
      <w:pPr>
        <w:pStyle w:val="20"/>
        <w:ind w:leftChars="200" w:left="1317" w:hangingChars="265" w:hanging="751"/>
        <w:jc w:val="both"/>
        <w:rPr>
          <w:rFonts w:hAnsi="標楷體"/>
          <w:b/>
          <w:sz w:val="28"/>
        </w:rPr>
      </w:pPr>
      <w:r w:rsidRPr="00F35BD4">
        <w:rPr>
          <w:rFonts w:hAnsi="標楷體" w:hint="eastAsia"/>
          <w:b/>
          <w:sz w:val="28"/>
        </w:rPr>
        <w:t>表</w:t>
      </w:r>
      <w:r w:rsidR="00073968">
        <w:rPr>
          <w:rFonts w:hAnsi="標楷體"/>
          <w:b/>
          <w:sz w:val="28"/>
        </w:rPr>
        <w:t xml:space="preserve">1  </w:t>
      </w:r>
      <w:r w:rsidRPr="00F35BD4">
        <w:rPr>
          <w:rFonts w:hAnsi="標楷體" w:hint="eastAsia"/>
          <w:b/>
          <w:sz w:val="28"/>
        </w:rPr>
        <w:t>自行車中心1</w:t>
      </w:r>
      <w:r w:rsidRPr="00F35BD4">
        <w:rPr>
          <w:rFonts w:hAnsi="標楷體"/>
          <w:b/>
          <w:sz w:val="28"/>
        </w:rPr>
        <w:t>10</w:t>
      </w:r>
      <w:r w:rsidRPr="00F35BD4">
        <w:rPr>
          <w:rFonts w:hAnsi="標楷體" w:hint="eastAsia"/>
          <w:b/>
          <w:sz w:val="28"/>
        </w:rPr>
        <w:t>至1</w:t>
      </w:r>
      <w:r w:rsidRPr="00F35BD4">
        <w:rPr>
          <w:rFonts w:hAnsi="標楷體"/>
          <w:b/>
          <w:sz w:val="28"/>
        </w:rPr>
        <w:t>1</w:t>
      </w:r>
      <w:r>
        <w:rPr>
          <w:rFonts w:hAnsi="標楷體"/>
          <w:b/>
          <w:sz w:val="28"/>
        </w:rPr>
        <w:t>3</w:t>
      </w:r>
      <w:r w:rsidRPr="00F35BD4">
        <w:rPr>
          <w:rFonts w:hAnsi="標楷體" w:hint="eastAsia"/>
          <w:b/>
          <w:sz w:val="28"/>
        </w:rPr>
        <w:t>年度檢測服務</w:t>
      </w:r>
      <w:r w:rsidR="00C4765A">
        <w:rPr>
          <w:rFonts w:hAnsi="標楷體" w:hint="eastAsia"/>
          <w:b/>
          <w:sz w:val="28"/>
        </w:rPr>
        <w:t>收入占工業服務收入</w:t>
      </w:r>
      <w:r w:rsidR="00471E4A">
        <w:rPr>
          <w:rFonts w:hAnsi="標楷體" w:hint="eastAsia"/>
          <w:b/>
          <w:sz w:val="28"/>
        </w:rPr>
        <w:t>情形表</w:t>
      </w:r>
      <w:r w:rsidR="00C4765A">
        <w:rPr>
          <w:rFonts w:hAnsi="標楷體" w:hint="eastAsia"/>
          <w:b/>
          <w:sz w:val="28"/>
        </w:rPr>
        <w:t xml:space="preserve"> </w:t>
      </w:r>
      <w:r w:rsidR="00073968">
        <w:rPr>
          <w:rFonts w:hAnsi="標楷體"/>
          <w:b/>
          <w:sz w:val="28"/>
        </w:rPr>
        <w:t xml:space="preserve">                            </w:t>
      </w:r>
      <w:r w:rsidR="00791AF8">
        <w:rPr>
          <w:rFonts w:hAnsi="標楷體"/>
          <w:b/>
          <w:sz w:val="28"/>
        </w:rPr>
        <w:t xml:space="preserve">   </w:t>
      </w:r>
      <w:r w:rsidR="00073968" w:rsidRPr="00697326">
        <w:rPr>
          <w:rFonts w:hAnsi="標楷體" w:hint="eastAsia"/>
          <w:szCs w:val="24"/>
        </w:rPr>
        <w:t>單位</w:t>
      </w:r>
      <w:r w:rsidR="00073968" w:rsidRPr="00697326">
        <w:rPr>
          <w:rFonts w:hAnsi="標楷體"/>
          <w:szCs w:val="24"/>
        </w:rPr>
        <w:t>:</w:t>
      </w:r>
      <w:r w:rsidR="00073968" w:rsidRPr="00697326">
        <w:rPr>
          <w:rFonts w:hAnsi="標楷體" w:hint="eastAsia"/>
          <w:szCs w:val="24"/>
        </w:rPr>
        <w:t>新臺幣千元</w:t>
      </w:r>
      <w:r w:rsidR="00073968">
        <w:rPr>
          <w:rFonts w:hAnsi="標楷體" w:hint="eastAsia"/>
          <w:szCs w:val="24"/>
        </w:rPr>
        <w:t>；</w:t>
      </w:r>
      <w:r w:rsidR="00073968">
        <w:rPr>
          <w:rFonts w:hAnsi="標楷體"/>
          <w:szCs w:val="24"/>
        </w:rPr>
        <w:t>%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2268"/>
        <w:gridCol w:w="2268"/>
      </w:tblGrid>
      <w:tr w:rsidR="00C4765A" w:rsidRPr="00A10BA3" w:rsidTr="00C97248">
        <w:tc>
          <w:tcPr>
            <w:tcW w:w="1134" w:type="dxa"/>
            <w:vMerge w:val="restart"/>
            <w:shd w:val="clear" w:color="auto" w:fill="auto"/>
            <w:vAlign w:val="center"/>
          </w:tcPr>
          <w:p w:rsidR="00A10BA3" w:rsidRPr="007E4430" w:rsidRDefault="0074277D" w:rsidP="00C4765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Ansi="標楷體"/>
                <w:b/>
              </w:rPr>
              <w:t xml:space="preserve">                                            </w:t>
            </w:r>
            <w:r w:rsidR="00A10BA3" w:rsidRPr="007E4430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b/>
                <w:sz w:val="24"/>
              </w:rPr>
              <w:t>工業</w:t>
            </w:r>
            <w:r w:rsidRPr="007E4430">
              <w:rPr>
                <w:rFonts w:hint="eastAsia"/>
                <w:b/>
                <w:sz w:val="24"/>
              </w:rPr>
              <w:t>服務收入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檢測服務收入</w:t>
            </w:r>
          </w:p>
        </w:tc>
        <w:tc>
          <w:tcPr>
            <w:tcW w:w="2268" w:type="dxa"/>
            <w:vMerge w:val="restart"/>
            <w:vAlign w:val="center"/>
          </w:tcPr>
          <w:p w:rsidR="00A10BA3" w:rsidRPr="007E4430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b/>
                <w:sz w:val="24"/>
              </w:rPr>
            </w:pPr>
            <w:r w:rsidRPr="007E4430">
              <w:rPr>
                <w:b/>
                <w:sz w:val="24"/>
              </w:rPr>
              <w:t>占</w:t>
            </w:r>
            <w:r w:rsidRPr="007E4430">
              <w:rPr>
                <w:rFonts w:hint="eastAsia"/>
                <w:b/>
                <w:sz w:val="24"/>
              </w:rPr>
              <w:t>比B</w:t>
            </w:r>
            <w:r w:rsidRPr="007E4430">
              <w:rPr>
                <w:b/>
                <w:sz w:val="24"/>
              </w:rPr>
              <w:t>/A</w:t>
            </w:r>
          </w:p>
        </w:tc>
      </w:tr>
      <w:tr w:rsidR="00C4765A" w:rsidRPr="00A10BA3" w:rsidTr="00C97248">
        <w:tc>
          <w:tcPr>
            <w:tcW w:w="1134" w:type="dxa"/>
            <w:vMerge/>
            <w:shd w:val="clear" w:color="auto" w:fill="auto"/>
            <w:vAlign w:val="center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決算數</w:t>
            </w:r>
            <w:r w:rsidRPr="007E4430">
              <w:rPr>
                <w:b/>
                <w:sz w:val="24"/>
              </w:rPr>
              <w:t>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7E4430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7E4430">
              <w:rPr>
                <w:rFonts w:hint="eastAsia"/>
                <w:b/>
                <w:sz w:val="24"/>
              </w:rPr>
              <w:t>決算數B</w:t>
            </w:r>
          </w:p>
        </w:tc>
        <w:tc>
          <w:tcPr>
            <w:tcW w:w="2268" w:type="dxa"/>
            <w:vMerge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4</w:t>
            </w:r>
            <w:r w:rsidRPr="00A10BA3">
              <w:rPr>
                <w:sz w:val="24"/>
              </w:rPr>
              <w:t>5,951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7,387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3</w:t>
            </w:r>
            <w:r w:rsidRPr="00A10BA3">
              <w:rPr>
                <w:sz w:val="24"/>
              </w:rPr>
              <w:t>7.8</w:t>
            </w:r>
            <w:r>
              <w:rPr>
                <w:sz w:val="24"/>
              </w:rPr>
              <w:t>4</w:t>
            </w:r>
            <w:r w:rsidRPr="00A10BA3">
              <w:rPr>
                <w:sz w:val="24"/>
              </w:rPr>
              <w:t>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6</w:t>
            </w:r>
            <w:r w:rsidRPr="00A10BA3">
              <w:rPr>
                <w:sz w:val="24"/>
              </w:rPr>
              <w:t>4,253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5,285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2</w:t>
            </w:r>
            <w:r w:rsidRPr="00A10BA3">
              <w:rPr>
                <w:sz w:val="24"/>
              </w:rPr>
              <w:t>3.79%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4</w:t>
            </w:r>
            <w:r w:rsidRPr="00A10BA3">
              <w:rPr>
                <w:sz w:val="24"/>
              </w:rPr>
              <w:t>5,787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3,981</w:t>
            </w:r>
          </w:p>
        </w:tc>
        <w:tc>
          <w:tcPr>
            <w:tcW w:w="2268" w:type="dxa"/>
          </w:tcPr>
          <w:p w:rsidR="00A10BA3" w:rsidRPr="00A10BA3" w:rsidRDefault="00A10BA3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3</w:t>
            </w:r>
            <w:r w:rsidRPr="00A10BA3">
              <w:rPr>
                <w:sz w:val="24"/>
              </w:rPr>
              <w:t>0.53%</w:t>
            </w:r>
          </w:p>
        </w:tc>
      </w:tr>
      <w:tr w:rsidR="00C4765A" w:rsidRPr="00A10BA3" w:rsidTr="00C97248">
        <w:tc>
          <w:tcPr>
            <w:tcW w:w="1134" w:type="dxa"/>
            <w:shd w:val="clear" w:color="auto" w:fill="auto"/>
          </w:tcPr>
          <w:p w:rsidR="00A10BA3" w:rsidRPr="00A10BA3" w:rsidRDefault="00A10BA3" w:rsidP="00C4765A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Pr="00A10BA3">
              <w:rPr>
                <w:sz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D12608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  <w:r>
              <w:rPr>
                <w:sz w:val="24"/>
              </w:rPr>
              <w:t>4,139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0BA3" w:rsidRPr="00A10BA3" w:rsidRDefault="00A10BA3" w:rsidP="00A10BA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A10BA3">
              <w:rPr>
                <w:rFonts w:hint="eastAsia"/>
                <w:sz w:val="24"/>
              </w:rPr>
              <w:t>1</w:t>
            </w:r>
            <w:r w:rsidR="00D12608">
              <w:rPr>
                <w:sz w:val="24"/>
              </w:rPr>
              <w:t>5,470</w:t>
            </w:r>
          </w:p>
        </w:tc>
        <w:tc>
          <w:tcPr>
            <w:tcW w:w="2268" w:type="dxa"/>
            <w:shd w:val="clear" w:color="auto" w:fill="auto"/>
          </w:tcPr>
          <w:p w:rsidR="00A10BA3" w:rsidRPr="00A10BA3" w:rsidRDefault="00D12608" w:rsidP="00864E8B">
            <w:pPr>
              <w:spacing w:line="280" w:lineRule="exact"/>
              <w:ind w:leftChars="0" w:left="0" w:rightChars="-38" w:right="-108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4.12%</w:t>
            </w:r>
          </w:p>
        </w:tc>
      </w:tr>
    </w:tbl>
    <w:p w:rsidR="00C4765A" w:rsidRDefault="00C4765A" w:rsidP="00791AF8">
      <w:pPr>
        <w:pStyle w:val="142"/>
        <w:tabs>
          <w:tab w:val="left" w:pos="1848"/>
        </w:tabs>
        <w:ind w:leftChars="200" w:left="566"/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C4765A">
        <w:rPr>
          <w:rFonts w:hAnsi="標楷體"/>
          <w:szCs w:val="24"/>
        </w:rPr>
        <w:t>113</w:t>
      </w:r>
      <w:r w:rsidRPr="00C4765A">
        <w:rPr>
          <w:rFonts w:hAnsi="標楷體" w:hint="eastAsia"/>
          <w:szCs w:val="24"/>
        </w:rPr>
        <w:t>年</w:t>
      </w:r>
      <w:r>
        <w:rPr>
          <w:rFonts w:hAnsi="標楷體" w:hint="eastAsia"/>
          <w:szCs w:val="24"/>
        </w:rPr>
        <w:t>度</w:t>
      </w:r>
      <w:r w:rsidRPr="00C4765A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C4765A" w:rsidRPr="003A6F99" w:rsidRDefault="00C4765A" w:rsidP="00791AF8">
      <w:pPr>
        <w:pStyle w:val="142"/>
        <w:tabs>
          <w:tab w:val="left" w:pos="1848"/>
        </w:tabs>
        <w:ind w:leftChars="200" w:left="566"/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Pr="00EC6041">
        <w:rPr>
          <w:rFonts w:hAnsi="標楷體" w:hint="eastAsia"/>
          <w:snapToGrid/>
          <w:szCs w:val="24"/>
        </w:rPr>
        <w:t>自行車</w:t>
      </w:r>
      <w:r w:rsidR="00BE0104">
        <w:rPr>
          <w:rFonts w:hAnsi="標楷體" w:hint="eastAsia"/>
          <w:snapToGrid/>
          <w:szCs w:val="24"/>
        </w:rPr>
        <w:t>中心</w:t>
      </w:r>
      <w:r w:rsidRPr="00EC6041">
        <w:rPr>
          <w:rFonts w:hAnsi="標楷體" w:hint="eastAsia"/>
          <w:snapToGrid/>
          <w:szCs w:val="24"/>
        </w:rPr>
        <w:t>提供，本中心整理</w:t>
      </w:r>
      <w:r w:rsidRPr="00EC6041">
        <w:rPr>
          <w:rFonts w:hAnsi="標楷體" w:hint="eastAsia"/>
          <w:szCs w:val="24"/>
        </w:rPr>
        <w:t>。</w:t>
      </w:r>
    </w:p>
    <w:p w:rsidR="0074277D" w:rsidRPr="005E7773" w:rsidRDefault="0074277D" w:rsidP="0074277D">
      <w:pPr>
        <w:pStyle w:val="a4"/>
        <w:ind w:left="566" w:firstLineChars="200" w:firstLine="566"/>
        <w:rPr>
          <w:rFonts w:hint="eastAsia"/>
        </w:rPr>
      </w:pPr>
      <w:r>
        <w:rPr>
          <w:rFonts w:hint="eastAsia"/>
        </w:rPr>
        <w:t>綜</w:t>
      </w:r>
      <w:r w:rsidRPr="005E7773">
        <w:rPr>
          <w:rFonts w:hint="eastAsia"/>
        </w:rPr>
        <w:t>上，自行車中心擁有國際級之檢測實驗室，宜妥於運用，積極擴展民間業務，提升其服務量能，以增進其營運效能，惟自行</w:t>
      </w:r>
      <w:r w:rsidR="00471E4A">
        <w:rPr>
          <w:rFonts w:hint="eastAsia"/>
        </w:rPr>
        <w:t>車中心近年</w:t>
      </w:r>
      <w:r w:rsidRPr="005E7773">
        <w:rPr>
          <w:rFonts w:hint="eastAsia"/>
        </w:rPr>
        <w:t>檢測</w:t>
      </w:r>
      <w:r>
        <w:rPr>
          <w:rFonts w:hint="eastAsia"/>
        </w:rPr>
        <w:t>服務</w:t>
      </w:r>
      <w:r w:rsidRPr="005E7773">
        <w:rPr>
          <w:rFonts w:hint="eastAsia"/>
        </w:rPr>
        <w:t>收入</w:t>
      </w:r>
      <w:r w:rsidR="00471E4A">
        <w:rPr>
          <w:rFonts w:hint="eastAsia"/>
        </w:rPr>
        <w:t>及件數概呈下降趨勢，且相關檢測預算</w:t>
      </w:r>
      <w:r>
        <w:rPr>
          <w:rFonts w:hint="eastAsia"/>
        </w:rPr>
        <w:t>係</w:t>
      </w:r>
      <w:r w:rsidR="00471E4A">
        <w:rPr>
          <w:rFonts w:hint="eastAsia"/>
        </w:rPr>
        <w:t>包含於工業服務收入</w:t>
      </w:r>
      <w:r>
        <w:rPr>
          <w:rFonts w:hint="eastAsia"/>
        </w:rPr>
        <w:t>，</w:t>
      </w:r>
      <w:r w:rsidRPr="007211D1">
        <w:rPr>
          <w:rFonts w:hint="eastAsia"/>
        </w:rPr>
        <w:t>未就檢測服務設定</w:t>
      </w:r>
      <w:r>
        <w:rPr>
          <w:rFonts w:hint="eastAsia"/>
        </w:rPr>
        <w:t>年度</w:t>
      </w:r>
      <w:r w:rsidRPr="007211D1">
        <w:rPr>
          <w:rFonts w:hint="eastAsia"/>
        </w:rPr>
        <w:t>目標值</w:t>
      </w:r>
      <w:r>
        <w:rPr>
          <w:rFonts w:hint="eastAsia"/>
        </w:rPr>
        <w:t>，考量</w:t>
      </w:r>
      <w:r>
        <w:rPr>
          <w:rFonts w:hAnsi="標楷體" w:hint="eastAsia"/>
        </w:rPr>
        <w:lastRenderedPageBreak/>
        <w:t>檢測服務收入為</w:t>
      </w:r>
      <w:r>
        <w:rPr>
          <w:rFonts w:hint="eastAsia"/>
        </w:rPr>
        <w:t>工業</w:t>
      </w:r>
      <w:r w:rsidR="00471E4A">
        <w:rPr>
          <w:rFonts w:hint="eastAsia"/>
        </w:rPr>
        <w:t>服務收入之自主營收收入重要項目之一，允宜訂立檢測項目績效目標值</w:t>
      </w:r>
      <w:r>
        <w:rPr>
          <w:rFonts w:hint="eastAsia"/>
        </w:rPr>
        <w:t>，俾</w:t>
      </w:r>
      <w:r w:rsidRPr="005E7773">
        <w:rPr>
          <w:rFonts w:hint="eastAsia"/>
        </w:rPr>
        <w:t>作為年度績效評估基準</w:t>
      </w:r>
      <w:r>
        <w:rPr>
          <w:rFonts w:hint="eastAsia"/>
        </w:rPr>
        <w:t>及利後續管考作業</w:t>
      </w:r>
      <w:r w:rsidR="00471E4A">
        <w:rPr>
          <w:rFonts w:hint="eastAsia"/>
        </w:rPr>
        <w:t>，並策進</w:t>
      </w:r>
      <w:r w:rsidR="00471E4A" w:rsidRPr="0025378E">
        <w:rPr>
          <w:rFonts w:hint="eastAsia"/>
        </w:rPr>
        <w:t>提升服務量能、充裕收入</w:t>
      </w:r>
      <w:r>
        <w:rPr>
          <w:rFonts w:hint="eastAsia"/>
        </w:rPr>
        <w:t>。</w:t>
      </w:r>
    </w:p>
    <w:p w:rsidR="00F35BD4" w:rsidRDefault="00E45468" w:rsidP="00791AF8">
      <w:pPr>
        <w:pStyle w:val="20"/>
        <w:tabs>
          <w:tab w:val="left" w:pos="993"/>
        </w:tabs>
        <w:ind w:leftChars="-150" w:left="-425"/>
        <w:jc w:val="both"/>
        <w:rPr>
          <w:rFonts w:hAnsi="標楷體"/>
          <w:b/>
          <w:sz w:val="28"/>
        </w:rPr>
      </w:pPr>
      <w:r w:rsidRPr="00F35BD4">
        <w:rPr>
          <w:rFonts w:hAnsi="標楷體" w:hint="eastAsia"/>
          <w:b/>
          <w:sz w:val="28"/>
        </w:rPr>
        <w:t>表</w:t>
      </w:r>
      <w:r w:rsidR="00A92B9A">
        <w:rPr>
          <w:rFonts w:hAnsi="標楷體"/>
          <w:b/>
          <w:sz w:val="28"/>
        </w:rPr>
        <w:t xml:space="preserve">2  </w:t>
      </w:r>
      <w:r w:rsidRPr="00F35BD4">
        <w:rPr>
          <w:rFonts w:hAnsi="標楷體" w:hint="eastAsia"/>
          <w:b/>
          <w:sz w:val="28"/>
        </w:rPr>
        <w:t>自行車中心1</w:t>
      </w:r>
      <w:r w:rsidRPr="00F35BD4">
        <w:rPr>
          <w:rFonts w:hAnsi="標楷體"/>
          <w:b/>
          <w:sz w:val="28"/>
        </w:rPr>
        <w:t>10</w:t>
      </w:r>
      <w:r w:rsidRPr="00F35BD4">
        <w:rPr>
          <w:rFonts w:hAnsi="標楷體" w:hint="eastAsia"/>
          <w:b/>
          <w:sz w:val="28"/>
        </w:rPr>
        <w:t>至1</w:t>
      </w:r>
      <w:r w:rsidRPr="00F35BD4">
        <w:rPr>
          <w:rFonts w:hAnsi="標楷體"/>
          <w:b/>
          <w:sz w:val="28"/>
        </w:rPr>
        <w:t>1</w:t>
      </w:r>
      <w:r w:rsidR="00A10BA3">
        <w:rPr>
          <w:rFonts w:hAnsi="標楷體"/>
          <w:b/>
          <w:sz w:val="28"/>
        </w:rPr>
        <w:t>3</w:t>
      </w:r>
      <w:r w:rsidRPr="00F35BD4">
        <w:rPr>
          <w:rFonts w:hAnsi="標楷體" w:hint="eastAsia"/>
          <w:b/>
          <w:sz w:val="28"/>
        </w:rPr>
        <w:t>年度檢測服務業務</w:t>
      </w:r>
      <w:r w:rsidR="00F35BD4" w:rsidRPr="00F35BD4">
        <w:rPr>
          <w:rFonts w:hAnsi="標楷體" w:hint="eastAsia"/>
          <w:b/>
          <w:sz w:val="28"/>
        </w:rPr>
        <w:t xml:space="preserve">實際執行概況表 </w:t>
      </w:r>
    </w:p>
    <w:p w:rsidR="00E45468" w:rsidRPr="00697326" w:rsidRDefault="00A10BA3" w:rsidP="00864E8B">
      <w:pPr>
        <w:pStyle w:val="20"/>
        <w:spacing w:line="280" w:lineRule="exact"/>
        <w:ind w:leftChars="-290" w:left="-237" w:hangingChars="240" w:hanging="584"/>
        <w:jc w:val="right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 xml:space="preserve"> </w:t>
      </w:r>
      <w:r>
        <w:rPr>
          <w:rFonts w:hAnsi="標楷體"/>
          <w:szCs w:val="24"/>
        </w:rPr>
        <w:t xml:space="preserve"> </w:t>
      </w:r>
      <w:r w:rsidR="00F35BD4" w:rsidRPr="00697326">
        <w:rPr>
          <w:rFonts w:hAnsi="標楷體" w:hint="eastAsia"/>
          <w:szCs w:val="24"/>
        </w:rPr>
        <w:t>單位</w:t>
      </w:r>
      <w:r w:rsidR="00F35BD4" w:rsidRPr="00697326">
        <w:rPr>
          <w:rFonts w:hAnsi="標楷體"/>
          <w:szCs w:val="24"/>
        </w:rPr>
        <w:t>:</w:t>
      </w:r>
      <w:r w:rsidR="00F35BD4" w:rsidRPr="00697326">
        <w:rPr>
          <w:rFonts w:hAnsi="標楷體" w:hint="eastAsia"/>
          <w:szCs w:val="24"/>
        </w:rPr>
        <w:t>新臺幣千元;件</w:t>
      </w:r>
    </w:p>
    <w:tbl>
      <w:tblPr>
        <w:tblW w:w="893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709"/>
        <w:gridCol w:w="851"/>
        <w:gridCol w:w="708"/>
        <w:gridCol w:w="851"/>
        <w:gridCol w:w="709"/>
        <w:gridCol w:w="850"/>
        <w:gridCol w:w="709"/>
        <w:gridCol w:w="850"/>
      </w:tblGrid>
      <w:tr w:rsidR="00F42C83" w:rsidTr="00791AF8">
        <w:trPr>
          <w:trHeight w:val="437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年度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檢測服務</w:t>
            </w:r>
          </w:p>
        </w:tc>
        <w:tc>
          <w:tcPr>
            <w:tcW w:w="6237" w:type="dxa"/>
            <w:gridSpan w:val="8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檢測服務類型與件數</w:t>
            </w:r>
          </w:p>
        </w:tc>
      </w:tr>
      <w:tr w:rsidR="00A92B9A" w:rsidTr="00791AF8">
        <w:tc>
          <w:tcPr>
            <w:tcW w:w="710" w:type="dxa"/>
            <w:vMerge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總件數</w:t>
            </w:r>
          </w:p>
        </w:tc>
        <w:tc>
          <w:tcPr>
            <w:tcW w:w="992" w:type="dxa"/>
            <w:vMerge w:val="restart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  <w:r w:rsidRPr="007E4430">
              <w:rPr>
                <w:rFonts w:hint="eastAsia"/>
                <w:b/>
              </w:rPr>
              <w:t>決算數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自行車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電動(輔助)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自行車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醫療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輔助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A669D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b/>
              </w:rPr>
              <w:t>X-Ray</w:t>
            </w:r>
          </w:p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射線</w:t>
            </w:r>
          </w:p>
        </w:tc>
      </w:tr>
      <w:tr w:rsidR="00A92B9A" w:rsidTr="00791AF8">
        <w:tc>
          <w:tcPr>
            <w:tcW w:w="710" w:type="dxa"/>
            <w:vMerge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42C83" w:rsidRPr="007E4430" w:rsidRDefault="00F42C83" w:rsidP="00A92B9A">
            <w:pPr>
              <w:pStyle w:val="142"/>
              <w:rPr>
                <w:b/>
              </w:rPr>
            </w:pPr>
          </w:p>
        </w:tc>
        <w:tc>
          <w:tcPr>
            <w:tcW w:w="992" w:type="dxa"/>
            <w:vMerge/>
          </w:tcPr>
          <w:p w:rsidR="00F42C83" w:rsidRPr="007E4430" w:rsidRDefault="00F42C83" w:rsidP="00A92B9A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1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8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1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0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  <w:tc>
          <w:tcPr>
            <w:tcW w:w="709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件數</w:t>
            </w:r>
          </w:p>
        </w:tc>
        <w:tc>
          <w:tcPr>
            <w:tcW w:w="850" w:type="dxa"/>
            <w:shd w:val="clear" w:color="auto" w:fill="auto"/>
          </w:tcPr>
          <w:p w:rsidR="00F42C83" w:rsidRPr="007E4430" w:rsidRDefault="00F42C83" w:rsidP="00A92B9A">
            <w:pPr>
              <w:pStyle w:val="142"/>
              <w:jc w:val="center"/>
              <w:rPr>
                <w:b/>
              </w:rPr>
            </w:pPr>
            <w:r w:rsidRPr="007E4430">
              <w:rPr>
                <w:rFonts w:hint="eastAsia"/>
                <w:b/>
              </w:rPr>
              <w:t>金額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 w:rsidR="00843B83">
              <w:rPr>
                <w:rFonts w:hAnsi="標楷體"/>
              </w:rPr>
              <w:t>,</w:t>
            </w:r>
            <w:r>
              <w:rPr>
                <w:rFonts w:hAnsi="標楷體"/>
              </w:rPr>
              <w:t>038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7,387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92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,942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67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,753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47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 w:rsidRPr="003C64BC">
              <w:rPr>
                <w:rFonts w:hAnsi="標楷體"/>
              </w:rPr>
              <w:t>,393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3</w:t>
            </w:r>
            <w:r w:rsidRPr="003C64BC">
              <w:rPr>
                <w:rFonts w:hAnsi="標楷體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99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58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5,285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,838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73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,261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2</w:t>
            </w:r>
            <w:r w:rsidRPr="003C64BC">
              <w:rPr>
                <w:rFonts w:hAnsi="標楷體"/>
              </w:rPr>
              <w:t>,142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 w:rsidRPr="003C64BC">
              <w:rPr>
                <w:rFonts w:hAnsi="標楷體"/>
              </w:rPr>
              <w:t>4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51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3,981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5</w:t>
            </w:r>
            <w:r w:rsidRPr="003C64BC">
              <w:rPr>
                <w:rFonts w:hAnsi="標楷體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6</w:t>
            </w:r>
            <w:r w:rsidRPr="003C64BC">
              <w:rPr>
                <w:rFonts w:hAnsi="標楷體"/>
              </w:rPr>
              <w:t>,865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3</w:t>
            </w:r>
            <w:r w:rsidRPr="003C64BC">
              <w:rPr>
                <w:rFonts w:hAnsi="標楷體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/>
              </w:rPr>
              <w:t>5,112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9</w:t>
            </w:r>
            <w:r w:rsidRPr="003C64BC">
              <w:rPr>
                <w:rFonts w:hAnsi="標楷體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,986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1</w:t>
            </w:r>
            <w:r w:rsidRPr="003C64BC">
              <w:rPr>
                <w:rFonts w:hAnsi="標楷體"/>
              </w:rPr>
              <w:t>8</w:t>
            </w:r>
          </w:p>
        </w:tc>
      </w:tr>
      <w:tr w:rsidR="00A92B9A" w:rsidTr="00791AF8">
        <w:tc>
          <w:tcPr>
            <w:tcW w:w="710" w:type="dxa"/>
            <w:shd w:val="clear" w:color="auto" w:fill="auto"/>
          </w:tcPr>
          <w:p w:rsidR="00F42C83" w:rsidRDefault="00F42C83" w:rsidP="00A92B9A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992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42</w:t>
            </w:r>
          </w:p>
        </w:tc>
        <w:tc>
          <w:tcPr>
            <w:tcW w:w="992" w:type="dxa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5,470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 w:rsidRPr="003C64BC"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95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6,670</w:t>
            </w:r>
          </w:p>
        </w:tc>
        <w:tc>
          <w:tcPr>
            <w:tcW w:w="708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327</w:t>
            </w:r>
          </w:p>
        </w:tc>
        <w:tc>
          <w:tcPr>
            <w:tcW w:w="851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5,294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101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3,400</w:t>
            </w:r>
          </w:p>
        </w:tc>
        <w:tc>
          <w:tcPr>
            <w:tcW w:w="709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:rsidR="00F42C83" w:rsidRPr="003C64BC" w:rsidRDefault="00F42C83" w:rsidP="00A92B9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106</w:t>
            </w:r>
          </w:p>
        </w:tc>
      </w:tr>
    </w:tbl>
    <w:p w:rsidR="000E13BC" w:rsidRDefault="000E13BC" w:rsidP="00A92B9A">
      <w:pPr>
        <w:pStyle w:val="142"/>
        <w:tabs>
          <w:tab w:val="left" w:pos="1848"/>
        </w:tabs>
        <w:ind w:leftChars="-150" w:left="-425"/>
        <w:jc w:val="both"/>
        <w:rPr>
          <w:rFonts w:hAnsi="標楷體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C4765A">
        <w:rPr>
          <w:rFonts w:hAnsi="標楷體"/>
          <w:szCs w:val="24"/>
        </w:rPr>
        <w:t>113</w:t>
      </w:r>
      <w:r w:rsidRPr="00C4765A">
        <w:rPr>
          <w:rFonts w:hAnsi="標楷體" w:hint="eastAsia"/>
          <w:szCs w:val="24"/>
        </w:rPr>
        <w:t>年</w:t>
      </w:r>
      <w:r>
        <w:rPr>
          <w:rFonts w:hAnsi="標楷體" w:hint="eastAsia"/>
          <w:szCs w:val="24"/>
        </w:rPr>
        <w:t>度</w:t>
      </w:r>
      <w:r w:rsidRPr="00C4765A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82419D" w:rsidRPr="00DA669D" w:rsidRDefault="00F35BD4" w:rsidP="00A92B9A">
      <w:pPr>
        <w:pStyle w:val="142"/>
        <w:tabs>
          <w:tab w:val="left" w:pos="1848"/>
        </w:tabs>
        <w:ind w:leftChars="-150" w:left="-424" w:hanging="1"/>
        <w:jc w:val="both"/>
        <w:rPr>
          <w:rFonts w:hAnsi="標楷體"/>
          <w:szCs w:val="24"/>
        </w:rPr>
      </w:pPr>
      <w:r w:rsidRPr="00C050E6">
        <w:rPr>
          <w:rFonts w:hAnsi="標楷體" w:hint="eastAsia"/>
          <w:szCs w:val="24"/>
        </w:rPr>
        <w:t>資料來源</w:t>
      </w:r>
      <w:r w:rsidR="0082419D">
        <w:rPr>
          <w:rFonts w:ascii="全字庫正宋體" w:eastAsia="全字庫正宋體" w:hAnsi="全字庫正宋體" w:cs="全字庫正宋體" w:hint="eastAsia"/>
          <w:szCs w:val="24"/>
        </w:rPr>
        <w:t>：</w:t>
      </w:r>
      <w:r>
        <w:rPr>
          <w:rFonts w:hAnsi="標楷體" w:hint="eastAsia"/>
          <w:szCs w:val="24"/>
        </w:rPr>
        <w:t>自行車中心提供，本中心整理</w:t>
      </w:r>
      <w:r w:rsidRPr="00C050E6">
        <w:rPr>
          <w:rFonts w:hAnsi="標楷體" w:hint="eastAsia"/>
          <w:szCs w:val="24"/>
        </w:rPr>
        <w:t>。</w:t>
      </w:r>
    </w:p>
    <w:p w:rsidR="00DA669D" w:rsidRDefault="00DA669D" w:rsidP="00DA669D">
      <w:pPr>
        <w:pStyle w:val="ad"/>
      </w:pPr>
      <w:r w:rsidRPr="00B93EF8">
        <w:rPr>
          <w:snapToGrid/>
        </w:rPr>
        <w:t>（分機：</w:t>
      </w:r>
      <w:r w:rsidRPr="0082419D">
        <w:rPr>
          <w:rFonts w:hint="eastAsia"/>
          <w:szCs w:val="24"/>
        </w:rPr>
        <w:t>19</w:t>
      </w:r>
      <w:r w:rsidRPr="0082419D">
        <w:rPr>
          <w:szCs w:val="24"/>
        </w:rPr>
        <w:t>29</w:t>
      </w:r>
      <w:r w:rsidRPr="0082419D">
        <w:rPr>
          <w:rFonts w:hint="eastAsia"/>
          <w:szCs w:val="24"/>
        </w:rPr>
        <w:t xml:space="preserve"> </w:t>
      </w:r>
      <w:r>
        <w:rPr>
          <w:rFonts w:hint="eastAsia"/>
          <w:snapToGrid/>
        </w:rPr>
        <w:t xml:space="preserve"> </w:t>
      </w:r>
      <w:r w:rsidRPr="0082419D">
        <w:rPr>
          <w:rFonts w:hint="eastAsia"/>
          <w:szCs w:val="24"/>
        </w:rPr>
        <w:t>沈家榆</w:t>
      </w:r>
      <w:r w:rsidRPr="00B93EF8">
        <w:rPr>
          <w:snapToGrid/>
        </w:rPr>
        <w:t>)</w:t>
      </w:r>
      <w:bookmarkStart w:id="9" w:name="_GoBack"/>
      <w:bookmarkEnd w:id="9"/>
    </w:p>
    <w:bookmarkEnd w:id="0"/>
    <w:bookmarkEnd w:id="1"/>
    <w:bookmarkEnd w:id="2"/>
    <w:bookmarkEnd w:id="3"/>
    <w:bookmarkEnd w:id="4"/>
    <w:bookmarkEnd w:id="5"/>
    <w:bookmarkEnd w:id="6"/>
    <w:sectPr w:rsidR="00DA669D" w:rsidSect="00864E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2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 w:rsidP="00AC7B95">
    <w:pPr>
      <w:pStyle w:val="af2"/>
      <w:ind w:leftChars="0" w:left="566" w:firstLineChars="0" w:firstLine="406"/>
      <w:rPr>
        <w:rFonts w:hint="eastAsia"/>
      </w:rPr>
    </w:pPr>
  </w:p>
  <w:p w:rsidR="00A473E2" w:rsidRDefault="00207059" w:rsidP="00207059">
    <w:pPr>
      <w:pStyle w:val="af2"/>
      <w:ind w:leftChars="0" w:left="0" w:firstLineChars="0" w:firstLine="0"/>
      <w:jc w:val="center"/>
    </w:pPr>
    <w:r>
      <w:t>72</w:t>
    </w:r>
    <w:r w:rsidR="00BE5FD1">
      <w:t>-</w:t>
    </w:r>
    <w:r w:rsidR="00A473E2">
      <w:fldChar w:fldCharType="begin"/>
    </w:r>
    <w:r w:rsidR="00A473E2">
      <w:instrText>PAGE   \* MERGEFORMAT</w:instrText>
    </w:r>
    <w:r w:rsidR="00A473E2">
      <w:fldChar w:fldCharType="separate"/>
    </w:r>
    <w:r w:rsidR="00C9052F" w:rsidRPr="00C9052F">
      <w:rPr>
        <w:noProof/>
        <w:lang w:val="zh-TW"/>
      </w:rPr>
      <w:t>4</w:t>
    </w:r>
    <w:r w:rsidR="00A473E2">
      <w:fldChar w:fldCharType="end"/>
    </w:r>
  </w:p>
  <w:p w:rsidR="00A473E2" w:rsidRDefault="00A473E2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footnote>
  <w:footnote w:id="1">
    <w:p w:rsidR="00A473E2" w:rsidRPr="00C37871" w:rsidRDefault="00A473E2" w:rsidP="00C37871">
      <w:pPr>
        <w:pStyle w:val="af9"/>
        <w:ind w:leftChars="0" w:left="0" w:firstLineChars="139" w:firstLine="28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A085D">
        <w:rPr>
          <w:rStyle w:val="aff0"/>
          <w:rFonts w:hint="eastAsia"/>
          <w:sz w:val="24"/>
          <w:szCs w:val="24"/>
        </w:rPr>
        <w:t>本段文字參採自行車中心網站載列資料</w:t>
      </w:r>
      <w:r w:rsidRPr="003A085D">
        <w:rPr>
          <w:rStyle w:val="143"/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286"/>
    <w:multiLevelType w:val="hybridMultilevel"/>
    <w:tmpl w:val="C952C886"/>
    <w:lvl w:ilvl="0" w:tplc="6FBA8A4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D3A6508"/>
    <w:multiLevelType w:val="hybridMultilevel"/>
    <w:tmpl w:val="A89A9B88"/>
    <w:lvl w:ilvl="0" w:tplc="382C39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4C49C9"/>
    <w:multiLevelType w:val="hybridMultilevel"/>
    <w:tmpl w:val="6B60AD6A"/>
    <w:lvl w:ilvl="0" w:tplc="04090001">
      <w:start w:val="1"/>
      <w:numFmt w:val="bullet"/>
      <w:lvlText w:val=""/>
      <w:lvlJc w:val="left"/>
      <w:pPr>
        <w:ind w:left="1430" w:hanging="720"/>
      </w:pPr>
      <w:rPr>
        <w:rFonts w:ascii="Wingdings" w:hAnsi="Wingdings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4A7812C4"/>
    <w:multiLevelType w:val="hybridMultilevel"/>
    <w:tmpl w:val="6736095A"/>
    <w:lvl w:ilvl="0" w:tplc="9830DB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4A17C4D"/>
    <w:multiLevelType w:val="hybridMultilevel"/>
    <w:tmpl w:val="CD28336C"/>
    <w:lvl w:ilvl="0" w:tplc="0802AA2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9F23C1D"/>
    <w:multiLevelType w:val="hybridMultilevel"/>
    <w:tmpl w:val="4196A9FE"/>
    <w:lvl w:ilvl="0" w:tplc="23F03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79F33FD0"/>
    <w:multiLevelType w:val="hybridMultilevel"/>
    <w:tmpl w:val="FA82E83E"/>
    <w:lvl w:ilvl="0" w:tplc="02D4E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47604"/>
    <w:rsid w:val="00004922"/>
    <w:rsid w:val="00007114"/>
    <w:rsid w:val="0001690C"/>
    <w:rsid w:val="00024C64"/>
    <w:rsid w:val="000400F4"/>
    <w:rsid w:val="00044D51"/>
    <w:rsid w:val="00051B25"/>
    <w:rsid w:val="0005267A"/>
    <w:rsid w:val="000532C4"/>
    <w:rsid w:val="00054CF8"/>
    <w:rsid w:val="00063569"/>
    <w:rsid w:val="00064086"/>
    <w:rsid w:val="0007224C"/>
    <w:rsid w:val="00073968"/>
    <w:rsid w:val="00074057"/>
    <w:rsid w:val="0007578B"/>
    <w:rsid w:val="00077254"/>
    <w:rsid w:val="000773A6"/>
    <w:rsid w:val="00077A70"/>
    <w:rsid w:val="00080DF7"/>
    <w:rsid w:val="00082C94"/>
    <w:rsid w:val="00083C52"/>
    <w:rsid w:val="00091633"/>
    <w:rsid w:val="00096CAC"/>
    <w:rsid w:val="000A1276"/>
    <w:rsid w:val="000A1A8C"/>
    <w:rsid w:val="000A6817"/>
    <w:rsid w:val="000B2A05"/>
    <w:rsid w:val="000C56E0"/>
    <w:rsid w:val="000C57F2"/>
    <w:rsid w:val="000D0076"/>
    <w:rsid w:val="000D204E"/>
    <w:rsid w:val="000E13BC"/>
    <w:rsid w:val="000E1931"/>
    <w:rsid w:val="000E51C0"/>
    <w:rsid w:val="000E7B51"/>
    <w:rsid w:val="00113216"/>
    <w:rsid w:val="001138B4"/>
    <w:rsid w:val="0011479C"/>
    <w:rsid w:val="00124582"/>
    <w:rsid w:val="00125892"/>
    <w:rsid w:val="001301E4"/>
    <w:rsid w:val="00137CCC"/>
    <w:rsid w:val="00150813"/>
    <w:rsid w:val="001541CA"/>
    <w:rsid w:val="001611D7"/>
    <w:rsid w:val="00161AC1"/>
    <w:rsid w:val="00161EBD"/>
    <w:rsid w:val="00162403"/>
    <w:rsid w:val="001629D6"/>
    <w:rsid w:val="00164970"/>
    <w:rsid w:val="00166A5F"/>
    <w:rsid w:val="00171E56"/>
    <w:rsid w:val="0017200C"/>
    <w:rsid w:val="001723E7"/>
    <w:rsid w:val="00173F43"/>
    <w:rsid w:val="0017631D"/>
    <w:rsid w:val="0017704E"/>
    <w:rsid w:val="00190184"/>
    <w:rsid w:val="00193E37"/>
    <w:rsid w:val="001A2167"/>
    <w:rsid w:val="001A6FF6"/>
    <w:rsid w:val="001A7ED1"/>
    <w:rsid w:val="001B259E"/>
    <w:rsid w:val="001B29D6"/>
    <w:rsid w:val="001B6113"/>
    <w:rsid w:val="001C176B"/>
    <w:rsid w:val="001C27F9"/>
    <w:rsid w:val="001C40F2"/>
    <w:rsid w:val="001C5051"/>
    <w:rsid w:val="001C6B9F"/>
    <w:rsid w:val="001D0C3C"/>
    <w:rsid w:val="001D16AC"/>
    <w:rsid w:val="001D27F8"/>
    <w:rsid w:val="001D74A5"/>
    <w:rsid w:val="001E3E2D"/>
    <w:rsid w:val="001E5E8E"/>
    <w:rsid w:val="001F042D"/>
    <w:rsid w:val="001F3924"/>
    <w:rsid w:val="001F6980"/>
    <w:rsid w:val="002003F0"/>
    <w:rsid w:val="00207059"/>
    <w:rsid w:val="00213D32"/>
    <w:rsid w:val="002242B8"/>
    <w:rsid w:val="00225BA9"/>
    <w:rsid w:val="00225E8F"/>
    <w:rsid w:val="002333E6"/>
    <w:rsid w:val="002336C4"/>
    <w:rsid w:val="002346D9"/>
    <w:rsid w:val="00240824"/>
    <w:rsid w:val="0024450F"/>
    <w:rsid w:val="002479A0"/>
    <w:rsid w:val="00250CEA"/>
    <w:rsid w:val="0025378E"/>
    <w:rsid w:val="002546BB"/>
    <w:rsid w:val="002620C4"/>
    <w:rsid w:val="00263D77"/>
    <w:rsid w:val="00267279"/>
    <w:rsid w:val="002709FE"/>
    <w:rsid w:val="00272CE2"/>
    <w:rsid w:val="00295B68"/>
    <w:rsid w:val="00296576"/>
    <w:rsid w:val="00297670"/>
    <w:rsid w:val="002B0998"/>
    <w:rsid w:val="002B0FD8"/>
    <w:rsid w:val="002B1D2F"/>
    <w:rsid w:val="002B5F96"/>
    <w:rsid w:val="002B7770"/>
    <w:rsid w:val="002C4534"/>
    <w:rsid w:val="002C54F3"/>
    <w:rsid w:val="002C558D"/>
    <w:rsid w:val="002C5F50"/>
    <w:rsid w:val="002D068E"/>
    <w:rsid w:val="002D55C0"/>
    <w:rsid w:val="002D7738"/>
    <w:rsid w:val="002D7A80"/>
    <w:rsid w:val="002D7AAD"/>
    <w:rsid w:val="002D7CA7"/>
    <w:rsid w:val="002E09AE"/>
    <w:rsid w:val="002E222D"/>
    <w:rsid w:val="002F5C4A"/>
    <w:rsid w:val="00303ED6"/>
    <w:rsid w:val="00307A4E"/>
    <w:rsid w:val="00307DD3"/>
    <w:rsid w:val="003256AA"/>
    <w:rsid w:val="003309AE"/>
    <w:rsid w:val="003326BE"/>
    <w:rsid w:val="00335355"/>
    <w:rsid w:val="003377DB"/>
    <w:rsid w:val="00343A9E"/>
    <w:rsid w:val="00364D2B"/>
    <w:rsid w:val="00364F8A"/>
    <w:rsid w:val="00365F5E"/>
    <w:rsid w:val="00370007"/>
    <w:rsid w:val="00372040"/>
    <w:rsid w:val="003738E7"/>
    <w:rsid w:val="0037517B"/>
    <w:rsid w:val="003764B6"/>
    <w:rsid w:val="00377CFE"/>
    <w:rsid w:val="00381625"/>
    <w:rsid w:val="003850EB"/>
    <w:rsid w:val="00386C67"/>
    <w:rsid w:val="0038788F"/>
    <w:rsid w:val="00387F4A"/>
    <w:rsid w:val="0039115C"/>
    <w:rsid w:val="003A085D"/>
    <w:rsid w:val="003A4283"/>
    <w:rsid w:val="003A6F99"/>
    <w:rsid w:val="003C0D36"/>
    <w:rsid w:val="003C3188"/>
    <w:rsid w:val="003C4F48"/>
    <w:rsid w:val="003C64BC"/>
    <w:rsid w:val="003D0E0E"/>
    <w:rsid w:val="003D3452"/>
    <w:rsid w:val="003D34D0"/>
    <w:rsid w:val="003E17C7"/>
    <w:rsid w:val="003F1B0F"/>
    <w:rsid w:val="003F6DF1"/>
    <w:rsid w:val="003F6E85"/>
    <w:rsid w:val="00405D90"/>
    <w:rsid w:val="00412DB4"/>
    <w:rsid w:val="00423F69"/>
    <w:rsid w:val="004241D1"/>
    <w:rsid w:val="0042762D"/>
    <w:rsid w:val="004364FB"/>
    <w:rsid w:val="004401A5"/>
    <w:rsid w:val="004453C7"/>
    <w:rsid w:val="00450DF9"/>
    <w:rsid w:val="00452D53"/>
    <w:rsid w:val="004543B2"/>
    <w:rsid w:val="00456131"/>
    <w:rsid w:val="004604F4"/>
    <w:rsid w:val="004606AE"/>
    <w:rsid w:val="00463B89"/>
    <w:rsid w:val="00467834"/>
    <w:rsid w:val="004679D9"/>
    <w:rsid w:val="00471E4A"/>
    <w:rsid w:val="00476825"/>
    <w:rsid w:val="00483D00"/>
    <w:rsid w:val="00484CB8"/>
    <w:rsid w:val="00490DE5"/>
    <w:rsid w:val="00493F94"/>
    <w:rsid w:val="004A0622"/>
    <w:rsid w:val="004A4251"/>
    <w:rsid w:val="004A4810"/>
    <w:rsid w:val="004B3528"/>
    <w:rsid w:val="004B3AE5"/>
    <w:rsid w:val="004C0B7F"/>
    <w:rsid w:val="004D1F0C"/>
    <w:rsid w:val="004D4E9D"/>
    <w:rsid w:val="004D7457"/>
    <w:rsid w:val="004E0934"/>
    <w:rsid w:val="004E7D48"/>
    <w:rsid w:val="004F036B"/>
    <w:rsid w:val="004F3DB8"/>
    <w:rsid w:val="004F6068"/>
    <w:rsid w:val="004F6840"/>
    <w:rsid w:val="00500D86"/>
    <w:rsid w:val="00501B1F"/>
    <w:rsid w:val="005025A0"/>
    <w:rsid w:val="0050707C"/>
    <w:rsid w:val="00511D7D"/>
    <w:rsid w:val="005201ED"/>
    <w:rsid w:val="00530EB5"/>
    <w:rsid w:val="00536741"/>
    <w:rsid w:val="00540697"/>
    <w:rsid w:val="005407B2"/>
    <w:rsid w:val="005429F1"/>
    <w:rsid w:val="00542C6B"/>
    <w:rsid w:val="00550941"/>
    <w:rsid w:val="00551D7C"/>
    <w:rsid w:val="00551E2D"/>
    <w:rsid w:val="005532EE"/>
    <w:rsid w:val="005545ED"/>
    <w:rsid w:val="005611B6"/>
    <w:rsid w:val="00564EFD"/>
    <w:rsid w:val="00577CEC"/>
    <w:rsid w:val="0058224C"/>
    <w:rsid w:val="00587C0A"/>
    <w:rsid w:val="00593284"/>
    <w:rsid w:val="00596859"/>
    <w:rsid w:val="005A00FF"/>
    <w:rsid w:val="005A11A4"/>
    <w:rsid w:val="005A266A"/>
    <w:rsid w:val="005A4FDA"/>
    <w:rsid w:val="005B1708"/>
    <w:rsid w:val="005B7792"/>
    <w:rsid w:val="005C783F"/>
    <w:rsid w:val="005D2EFC"/>
    <w:rsid w:val="005D6774"/>
    <w:rsid w:val="005E7773"/>
    <w:rsid w:val="005F23B1"/>
    <w:rsid w:val="00600A3E"/>
    <w:rsid w:val="00602E8F"/>
    <w:rsid w:val="0061424D"/>
    <w:rsid w:val="00615DC1"/>
    <w:rsid w:val="006212C4"/>
    <w:rsid w:val="00622516"/>
    <w:rsid w:val="00626667"/>
    <w:rsid w:val="006330F3"/>
    <w:rsid w:val="00640A38"/>
    <w:rsid w:val="00640ADF"/>
    <w:rsid w:val="0064600E"/>
    <w:rsid w:val="0065064D"/>
    <w:rsid w:val="00662A4F"/>
    <w:rsid w:val="00663614"/>
    <w:rsid w:val="00664A29"/>
    <w:rsid w:val="00672E7A"/>
    <w:rsid w:val="00676424"/>
    <w:rsid w:val="00690AAA"/>
    <w:rsid w:val="00696696"/>
    <w:rsid w:val="00697326"/>
    <w:rsid w:val="006A034D"/>
    <w:rsid w:val="006A0F9C"/>
    <w:rsid w:val="006A0FA9"/>
    <w:rsid w:val="006B27C8"/>
    <w:rsid w:val="006C1846"/>
    <w:rsid w:val="006C1CED"/>
    <w:rsid w:val="006C1F35"/>
    <w:rsid w:val="006C247F"/>
    <w:rsid w:val="006D2612"/>
    <w:rsid w:val="006D6997"/>
    <w:rsid w:val="006E0C86"/>
    <w:rsid w:val="006E0E6A"/>
    <w:rsid w:val="006E605D"/>
    <w:rsid w:val="006E63D8"/>
    <w:rsid w:val="006F4D82"/>
    <w:rsid w:val="006F5B82"/>
    <w:rsid w:val="006F7717"/>
    <w:rsid w:val="007015A1"/>
    <w:rsid w:val="007046A6"/>
    <w:rsid w:val="007073A7"/>
    <w:rsid w:val="00710E08"/>
    <w:rsid w:val="00713417"/>
    <w:rsid w:val="007211D1"/>
    <w:rsid w:val="00723474"/>
    <w:rsid w:val="00725BD9"/>
    <w:rsid w:val="00726365"/>
    <w:rsid w:val="00727E22"/>
    <w:rsid w:val="0073152A"/>
    <w:rsid w:val="00740AA1"/>
    <w:rsid w:val="0074277D"/>
    <w:rsid w:val="0074280A"/>
    <w:rsid w:val="00744408"/>
    <w:rsid w:val="00752468"/>
    <w:rsid w:val="00755180"/>
    <w:rsid w:val="0075585E"/>
    <w:rsid w:val="007570B8"/>
    <w:rsid w:val="00766357"/>
    <w:rsid w:val="00766371"/>
    <w:rsid w:val="007663BE"/>
    <w:rsid w:val="007734B8"/>
    <w:rsid w:val="00780964"/>
    <w:rsid w:val="00781ABF"/>
    <w:rsid w:val="00785277"/>
    <w:rsid w:val="0078697F"/>
    <w:rsid w:val="00787CD3"/>
    <w:rsid w:val="00791AF8"/>
    <w:rsid w:val="00791FA5"/>
    <w:rsid w:val="007A5A5A"/>
    <w:rsid w:val="007B582E"/>
    <w:rsid w:val="007B5973"/>
    <w:rsid w:val="007B59AE"/>
    <w:rsid w:val="007C6B87"/>
    <w:rsid w:val="007D0130"/>
    <w:rsid w:val="007D4BF2"/>
    <w:rsid w:val="007D4E47"/>
    <w:rsid w:val="007E4430"/>
    <w:rsid w:val="007E534B"/>
    <w:rsid w:val="007E6126"/>
    <w:rsid w:val="007E646C"/>
    <w:rsid w:val="00801683"/>
    <w:rsid w:val="00803C73"/>
    <w:rsid w:val="00806503"/>
    <w:rsid w:val="00806CC8"/>
    <w:rsid w:val="00811EE8"/>
    <w:rsid w:val="00817EC0"/>
    <w:rsid w:val="0082419D"/>
    <w:rsid w:val="00826970"/>
    <w:rsid w:val="00835B81"/>
    <w:rsid w:val="00836E5F"/>
    <w:rsid w:val="0084046A"/>
    <w:rsid w:val="00842071"/>
    <w:rsid w:val="00843B83"/>
    <w:rsid w:val="00845DEE"/>
    <w:rsid w:val="008503AC"/>
    <w:rsid w:val="00851C75"/>
    <w:rsid w:val="00857B60"/>
    <w:rsid w:val="00863E24"/>
    <w:rsid w:val="00864779"/>
    <w:rsid w:val="00864C33"/>
    <w:rsid w:val="00864E8B"/>
    <w:rsid w:val="00871E34"/>
    <w:rsid w:val="008737D4"/>
    <w:rsid w:val="00873B32"/>
    <w:rsid w:val="008776DD"/>
    <w:rsid w:val="008821DB"/>
    <w:rsid w:val="00896C0F"/>
    <w:rsid w:val="008A789C"/>
    <w:rsid w:val="008A7EF7"/>
    <w:rsid w:val="008B138B"/>
    <w:rsid w:val="008B49FF"/>
    <w:rsid w:val="008C6102"/>
    <w:rsid w:val="008C702D"/>
    <w:rsid w:val="008D4AEE"/>
    <w:rsid w:val="008D617B"/>
    <w:rsid w:val="008D726A"/>
    <w:rsid w:val="008E2C8B"/>
    <w:rsid w:val="008E41D7"/>
    <w:rsid w:val="008E5D53"/>
    <w:rsid w:val="008E5EA3"/>
    <w:rsid w:val="008F03FA"/>
    <w:rsid w:val="008F2A00"/>
    <w:rsid w:val="008F30EE"/>
    <w:rsid w:val="008F6CAE"/>
    <w:rsid w:val="008F7FFA"/>
    <w:rsid w:val="0090668E"/>
    <w:rsid w:val="00910360"/>
    <w:rsid w:val="00920BC3"/>
    <w:rsid w:val="009219C7"/>
    <w:rsid w:val="00922629"/>
    <w:rsid w:val="009256DC"/>
    <w:rsid w:val="009261C1"/>
    <w:rsid w:val="00933792"/>
    <w:rsid w:val="0093782B"/>
    <w:rsid w:val="00940830"/>
    <w:rsid w:val="0095044B"/>
    <w:rsid w:val="00954789"/>
    <w:rsid w:val="00954B35"/>
    <w:rsid w:val="009559FD"/>
    <w:rsid w:val="0096607D"/>
    <w:rsid w:val="00976BB4"/>
    <w:rsid w:val="009844E8"/>
    <w:rsid w:val="009845D6"/>
    <w:rsid w:val="00985CDD"/>
    <w:rsid w:val="00991A78"/>
    <w:rsid w:val="009A1FCE"/>
    <w:rsid w:val="009A3C50"/>
    <w:rsid w:val="009B03BA"/>
    <w:rsid w:val="009B1519"/>
    <w:rsid w:val="009B2969"/>
    <w:rsid w:val="009C5A6C"/>
    <w:rsid w:val="009D039F"/>
    <w:rsid w:val="009D53FD"/>
    <w:rsid w:val="009D6EBB"/>
    <w:rsid w:val="009E0FC5"/>
    <w:rsid w:val="009E2EC8"/>
    <w:rsid w:val="009E7B8A"/>
    <w:rsid w:val="009E7D49"/>
    <w:rsid w:val="009F6792"/>
    <w:rsid w:val="009F7F3B"/>
    <w:rsid w:val="00A06384"/>
    <w:rsid w:val="00A10BA3"/>
    <w:rsid w:val="00A11D32"/>
    <w:rsid w:val="00A12222"/>
    <w:rsid w:val="00A126F3"/>
    <w:rsid w:val="00A174C9"/>
    <w:rsid w:val="00A17F67"/>
    <w:rsid w:val="00A20857"/>
    <w:rsid w:val="00A30733"/>
    <w:rsid w:val="00A309E9"/>
    <w:rsid w:val="00A3379F"/>
    <w:rsid w:val="00A34E81"/>
    <w:rsid w:val="00A35D91"/>
    <w:rsid w:val="00A4177F"/>
    <w:rsid w:val="00A41DB0"/>
    <w:rsid w:val="00A41F93"/>
    <w:rsid w:val="00A435A4"/>
    <w:rsid w:val="00A45408"/>
    <w:rsid w:val="00A473E2"/>
    <w:rsid w:val="00A61065"/>
    <w:rsid w:val="00A8439D"/>
    <w:rsid w:val="00A84716"/>
    <w:rsid w:val="00A866A2"/>
    <w:rsid w:val="00A91CA0"/>
    <w:rsid w:val="00A92B9A"/>
    <w:rsid w:val="00A93800"/>
    <w:rsid w:val="00AA259A"/>
    <w:rsid w:val="00AA294A"/>
    <w:rsid w:val="00AA5EC2"/>
    <w:rsid w:val="00AA7A58"/>
    <w:rsid w:val="00AB1D6B"/>
    <w:rsid w:val="00AB29A6"/>
    <w:rsid w:val="00AB3DFC"/>
    <w:rsid w:val="00AB555E"/>
    <w:rsid w:val="00AC42BC"/>
    <w:rsid w:val="00AC7B95"/>
    <w:rsid w:val="00AD32B2"/>
    <w:rsid w:val="00AD6CEA"/>
    <w:rsid w:val="00AE2610"/>
    <w:rsid w:val="00AE4062"/>
    <w:rsid w:val="00AE7B77"/>
    <w:rsid w:val="00AF3295"/>
    <w:rsid w:val="00B03399"/>
    <w:rsid w:val="00B0345E"/>
    <w:rsid w:val="00B10D4D"/>
    <w:rsid w:val="00B1135A"/>
    <w:rsid w:val="00B1181C"/>
    <w:rsid w:val="00B11E81"/>
    <w:rsid w:val="00B138DF"/>
    <w:rsid w:val="00B22836"/>
    <w:rsid w:val="00B23513"/>
    <w:rsid w:val="00B2575D"/>
    <w:rsid w:val="00B25942"/>
    <w:rsid w:val="00B27DD5"/>
    <w:rsid w:val="00B408A5"/>
    <w:rsid w:val="00B409B6"/>
    <w:rsid w:val="00B43E55"/>
    <w:rsid w:val="00B44493"/>
    <w:rsid w:val="00B51D99"/>
    <w:rsid w:val="00B54D8C"/>
    <w:rsid w:val="00B552CE"/>
    <w:rsid w:val="00B601B5"/>
    <w:rsid w:val="00B70628"/>
    <w:rsid w:val="00B74614"/>
    <w:rsid w:val="00B75775"/>
    <w:rsid w:val="00B76E35"/>
    <w:rsid w:val="00B80026"/>
    <w:rsid w:val="00B85A5D"/>
    <w:rsid w:val="00B949CD"/>
    <w:rsid w:val="00B94D7D"/>
    <w:rsid w:val="00B96FD1"/>
    <w:rsid w:val="00BA0647"/>
    <w:rsid w:val="00BA1ACC"/>
    <w:rsid w:val="00BA253F"/>
    <w:rsid w:val="00BA6E89"/>
    <w:rsid w:val="00BA72F5"/>
    <w:rsid w:val="00BB0E2C"/>
    <w:rsid w:val="00BB150B"/>
    <w:rsid w:val="00BB2CD1"/>
    <w:rsid w:val="00BB6F72"/>
    <w:rsid w:val="00BC54BC"/>
    <w:rsid w:val="00BC6E6F"/>
    <w:rsid w:val="00BD29CE"/>
    <w:rsid w:val="00BD318B"/>
    <w:rsid w:val="00BD5C04"/>
    <w:rsid w:val="00BD5EC1"/>
    <w:rsid w:val="00BE0104"/>
    <w:rsid w:val="00BE08C1"/>
    <w:rsid w:val="00BE1506"/>
    <w:rsid w:val="00BE5FD1"/>
    <w:rsid w:val="00BF0643"/>
    <w:rsid w:val="00BF12B3"/>
    <w:rsid w:val="00BF260B"/>
    <w:rsid w:val="00BF4085"/>
    <w:rsid w:val="00C03AB9"/>
    <w:rsid w:val="00C041B9"/>
    <w:rsid w:val="00C15515"/>
    <w:rsid w:val="00C15BA0"/>
    <w:rsid w:val="00C17D37"/>
    <w:rsid w:val="00C22EC1"/>
    <w:rsid w:val="00C23977"/>
    <w:rsid w:val="00C35ADD"/>
    <w:rsid w:val="00C3691C"/>
    <w:rsid w:val="00C37871"/>
    <w:rsid w:val="00C45A68"/>
    <w:rsid w:val="00C4733B"/>
    <w:rsid w:val="00C47604"/>
    <w:rsid w:val="00C4765A"/>
    <w:rsid w:val="00C51D1B"/>
    <w:rsid w:val="00C55F94"/>
    <w:rsid w:val="00C67916"/>
    <w:rsid w:val="00C74BFD"/>
    <w:rsid w:val="00C77860"/>
    <w:rsid w:val="00C90385"/>
    <w:rsid w:val="00C9052F"/>
    <w:rsid w:val="00C97248"/>
    <w:rsid w:val="00C9776B"/>
    <w:rsid w:val="00CA1752"/>
    <w:rsid w:val="00CA6C7B"/>
    <w:rsid w:val="00CB1E69"/>
    <w:rsid w:val="00CB4C6B"/>
    <w:rsid w:val="00CC0DFA"/>
    <w:rsid w:val="00CC1FA7"/>
    <w:rsid w:val="00CC31DC"/>
    <w:rsid w:val="00CC3B06"/>
    <w:rsid w:val="00CC5828"/>
    <w:rsid w:val="00CC6CAC"/>
    <w:rsid w:val="00CD2C4D"/>
    <w:rsid w:val="00CE01EA"/>
    <w:rsid w:val="00CE0479"/>
    <w:rsid w:val="00CE356C"/>
    <w:rsid w:val="00CE4C33"/>
    <w:rsid w:val="00CE7BF9"/>
    <w:rsid w:val="00CF508A"/>
    <w:rsid w:val="00CF59C7"/>
    <w:rsid w:val="00CF5B36"/>
    <w:rsid w:val="00D01D23"/>
    <w:rsid w:val="00D063CE"/>
    <w:rsid w:val="00D07B33"/>
    <w:rsid w:val="00D12608"/>
    <w:rsid w:val="00D16D1D"/>
    <w:rsid w:val="00D21952"/>
    <w:rsid w:val="00D2513B"/>
    <w:rsid w:val="00D2530D"/>
    <w:rsid w:val="00D27561"/>
    <w:rsid w:val="00D2780E"/>
    <w:rsid w:val="00D35244"/>
    <w:rsid w:val="00D35334"/>
    <w:rsid w:val="00D356DD"/>
    <w:rsid w:val="00D42219"/>
    <w:rsid w:val="00D478D6"/>
    <w:rsid w:val="00D53B38"/>
    <w:rsid w:val="00D54BB8"/>
    <w:rsid w:val="00D56342"/>
    <w:rsid w:val="00D618B7"/>
    <w:rsid w:val="00D66F5E"/>
    <w:rsid w:val="00D67CD3"/>
    <w:rsid w:val="00D700D0"/>
    <w:rsid w:val="00D719B7"/>
    <w:rsid w:val="00D72058"/>
    <w:rsid w:val="00D72F58"/>
    <w:rsid w:val="00D72F7D"/>
    <w:rsid w:val="00D73359"/>
    <w:rsid w:val="00D80E54"/>
    <w:rsid w:val="00D865DC"/>
    <w:rsid w:val="00D91FA6"/>
    <w:rsid w:val="00D92F26"/>
    <w:rsid w:val="00DA3E2D"/>
    <w:rsid w:val="00DA669D"/>
    <w:rsid w:val="00DC5C22"/>
    <w:rsid w:val="00DC6760"/>
    <w:rsid w:val="00DD577B"/>
    <w:rsid w:val="00DE1ABF"/>
    <w:rsid w:val="00DE4DE0"/>
    <w:rsid w:val="00DE7E96"/>
    <w:rsid w:val="00DF5578"/>
    <w:rsid w:val="00E009D2"/>
    <w:rsid w:val="00E02062"/>
    <w:rsid w:val="00E04076"/>
    <w:rsid w:val="00E0514F"/>
    <w:rsid w:val="00E0781E"/>
    <w:rsid w:val="00E16F77"/>
    <w:rsid w:val="00E17076"/>
    <w:rsid w:val="00E21F75"/>
    <w:rsid w:val="00E23382"/>
    <w:rsid w:val="00E4403C"/>
    <w:rsid w:val="00E45468"/>
    <w:rsid w:val="00E4693E"/>
    <w:rsid w:val="00E47B44"/>
    <w:rsid w:val="00E5053F"/>
    <w:rsid w:val="00E5127D"/>
    <w:rsid w:val="00E534B9"/>
    <w:rsid w:val="00E639FF"/>
    <w:rsid w:val="00E70617"/>
    <w:rsid w:val="00E73F29"/>
    <w:rsid w:val="00E7559C"/>
    <w:rsid w:val="00E81931"/>
    <w:rsid w:val="00E85190"/>
    <w:rsid w:val="00E86792"/>
    <w:rsid w:val="00E91BFB"/>
    <w:rsid w:val="00E91FF9"/>
    <w:rsid w:val="00E934B6"/>
    <w:rsid w:val="00E96286"/>
    <w:rsid w:val="00EA40C0"/>
    <w:rsid w:val="00EA5DDD"/>
    <w:rsid w:val="00EB25C5"/>
    <w:rsid w:val="00EB4FE4"/>
    <w:rsid w:val="00EC6041"/>
    <w:rsid w:val="00EC7F00"/>
    <w:rsid w:val="00ED0F24"/>
    <w:rsid w:val="00ED1808"/>
    <w:rsid w:val="00ED3A73"/>
    <w:rsid w:val="00ED5CBC"/>
    <w:rsid w:val="00ED6BDC"/>
    <w:rsid w:val="00ED7044"/>
    <w:rsid w:val="00EE1A16"/>
    <w:rsid w:val="00EF4506"/>
    <w:rsid w:val="00F02105"/>
    <w:rsid w:val="00F0313C"/>
    <w:rsid w:val="00F053CD"/>
    <w:rsid w:val="00F055CF"/>
    <w:rsid w:val="00F05863"/>
    <w:rsid w:val="00F05EAE"/>
    <w:rsid w:val="00F06D9B"/>
    <w:rsid w:val="00F12835"/>
    <w:rsid w:val="00F20625"/>
    <w:rsid w:val="00F21685"/>
    <w:rsid w:val="00F24900"/>
    <w:rsid w:val="00F2568E"/>
    <w:rsid w:val="00F30700"/>
    <w:rsid w:val="00F32FF6"/>
    <w:rsid w:val="00F335A6"/>
    <w:rsid w:val="00F34FEF"/>
    <w:rsid w:val="00F35BD4"/>
    <w:rsid w:val="00F369E7"/>
    <w:rsid w:val="00F36BA2"/>
    <w:rsid w:val="00F40137"/>
    <w:rsid w:val="00F41062"/>
    <w:rsid w:val="00F42AD6"/>
    <w:rsid w:val="00F42C83"/>
    <w:rsid w:val="00F45E2C"/>
    <w:rsid w:val="00F525FE"/>
    <w:rsid w:val="00F53CEC"/>
    <w:rsid w:val="00F60BE2"/>
    <w:rsid w:val="00F617B2"/>
    <w:rsid w:val="00F67BC2"/>
    <w:rsid w:val="00F85C67"/>
    <w:rsid w:val="00F85E4C"/>
    <w:rsid w:val="00F92827"/>
    <w:rsid w:val="00F94767"/>
    <w:rsid w:val="00F95555"/>
    <w:rsid w:val="00F95877"/>
    <w:rsid w:val="00FA0861"/>
    <w:rsid w:val="00FA2647"/>
    <w:rsid w:val="00FB0EC3"/>
    <w:rsid w:val="00FB64E2"/>
    <w:rsid w:val="00FB71CE"/>
    <w:rsid w:val="00FB7951"/>
    <w:rsid w:val="00FC768F"/>
    <w:rsid w:val="00FC769C"/>
    <w:rsid w:val="00FD264E"/>
    <w:rsid w:val="00FD298C"/>
    <w:rsid w:val="00FD2C29"/>
    <w:rsid w:val="00FE7691"/>
    <w:rsid w:val="00FF2535"/>
    <w:rsid w:val="00FF4DD2"/>
    <w:rsid w:val="00FF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8ED8913-2BE5-4A20-9F52-E588FA91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4760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C4760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標題 1 字元"/>
    <w:link w:val="1"/>
    <w:rsid w:val="00C47604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C3188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C47604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報告名稱 字元"/>
    <w:link w:val="ab"/>
    <w:rsid w:val="00C47604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200">
    <w:name w:val="表格內文(20行高) 字元"/>
    <w:basedOn w:val="143"/>
    <w:link w:val="20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C47604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C47604"/>
    <w:rPr>
      <w:color w:val="0000FF"/>
      <w:u w:val="single"/>
    </w:rPr>
  </w:style>
  <w:style w:type="paragraph" w:styleId="af0">
    <w:name w:val="header"/>
    <w:basedOn w:val="a"/>
    <w:link w:val="af1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C47604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C47604"/>
    <w:rPr>
      <w:rFonts w:ascii="標楷體" w:eastAsia="標楷體"/>
      <w:snapToGrid w:val="0"/>
      <w:kern w:val="2"/>
    </w:rPr>
  </w:style>
  <w:style w:type="character" w:styleId="af4">
    <w:name w:val="page number"/>
    <w:basedOn w:val="a0"/>
    <w:rsid w:val="00C47604"/>
  </w:style>
  <w:style w:type="paragraph" w:styleId="af5">
    <w:name w:val="Balloon Text"/>
    <w:basedOn w:val="a"/>
    <w:link w:val="af6"/>
    <w:semiHidden/>
    <w:rsid w:val="00C47604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C47604"/>
    <w:rPr>
      <w:rFonts w:ascii="Arial" w:hAnsi="Arial"/>
      <w:snapToGrid w:val="0"/>
      <w:kern w:val="2"/>
      <w:sz w:val="18"/>
      <w:szCs w:val="18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C47604"/>
    <w:rPr>
      <w:vertAlign w:val="superscript"/>
    </w:rPr>
  </w:style>
  <w:style w:type="character" w:styleId="af8">
    <w:name w:val="Strong"/>
    <w:qFormat/>
    <w:rsid w:val="00C47604"/>
    <w:rPr>
      <w:b/>
      <w:bCs/>
    </w:rPr>
  </w:style>
  <w:style w:type="character" w:customStyle="1" w:styleId="12">
    <w:name w:val="(一)(二)(三) 字元1"/>
    <w:rsid w:val="00C4760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 字元 字元5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C476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C47604"/>
    <w:rPr>
      <w:rFonts w:ascii="細明體" w:eastAsia="細明體" w:hAnsi="細明體" w:cs="細明體"/>
      <w:color w:val="000000"/>
      <w:sz w:val="24"/>
      <w:szCs w:val="24"/>
    </w:rPr>
  </w:style>
  <w:style w:type="paragraph" w:styleId="af9">
    <w:name w:val="footnote text"/>
    <w:basedOn w:val="a"/>
    <w:link w:val="afa"/>
    <w:uiPriority w:val="99"/>
    <w:rsid w:val="00C47604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C47604"/>
    <w:rPr>
      <w:rFonts w:ascii="標楷體" w:eastAsia="標楷體"/>
      <w:snapToGrid w:val="0"/>
      <w:kern w:val="2"/>
    </w:rPr>
  </w:style>
  <w:style w:type="table" w:styleId="afb">
    <w:name w:val="Table Grid"/>
    <w:basedOn w:val="a1"/>
    <w:rsid w:val="00C4760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4760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4">
    <w:name w:val=" 字元 字元4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C47604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樣式1"/>
    <w:basedOn w:val="afc"/>
    <w:rsid w:val="00C47604"/>
    <w:pPr>
      <w:adjustRightInd w:val="0"/>
      <w:spacing w:line="440" w:lineRule="atLeast"/>
      <w:ind w:leftChars="0" w:left="1320" w:firstLineChars="0" w:hanging="132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styleId="afc">
    <w:name w:val="Plain Text"/>
    <w:basedOn w:val="a"/>
    <w:link w:val="afd"/>
    <w:rsid w:val="00C47604"/>
    <w:rPr>
      <w:rFonts w:ascii="細明體" w:eastAsia="細明體" w:hAnsi="Courier New" w:cs="Courier New"/>
      <w:sz w:val="24"/>
      <w:szCs w:val="24"/>
    </w:rPr>
  </w:style>
  <w:style w:type="character" w:customStyle="1" w:styleId="afd">
    <w:name w:val="純文字 字元"/>
    <w:link w:val="afc"/>
    <w:rsid w:val="00C4760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customStyle="1" w:styleId="23">
    <w:name w:val="樣式2"/>
    <w:basedOn w:val="afc"/>
    <w:rsid w:val="00C47604"/>
    <w:pPr>
      <w:adjustRightInd w:val="0"/>
      <w:spacing w:line="440" w:lineRule="atLeast"/>
      <w:ind w:leftChars="0" w:left="1800" w:firstLineChars="0" w:hanging="50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character" w:styleId="afe">
    <w:name w:val="annotation reference"/>
    <w:rsid w:val="00C47604"/>
    <w:rPr>
      <w:sz w:val="18"/>
      <w:szCs w:val="18"/>
    </w:rPr>
  </w:style>
  <w:style w:type="paragraph" w:styleId="aff">
    <w:name w:val="annotation text"/>
    <w:basedOn w:val="a"/>
    <w:link w:val="aff0"/>
    <w:rsid w:val="00C47604"/>
    <w:pPr>
      <w:jc w:val="left"/>
    </w:pPr>
  </w:style>
  <w:style w:type="character" w:customStyle="1" w:styleId="aff0">
    <w:name w:val="註解文字 字元"/>
    <w:link w:val="aff"/>
    <w:rsid w:val="00C47604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47604"/>
    <w:rPr>
      <w:b/>
      <w:bCs/>
    </w:rPr>
  </w:style>
  <w:style w:type="character" w:customStyle="1" w:styleId="aff2">
    <w:name w:val="註解主旨 字元"/>
    <w:link w:val="aff1"/>
    <w:rsid w:val="00C47604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3">
    <w:name w:val="List Paragraph"/>
    <w:basedOn w:val="a"/>
    <w:uiPriority w:val="34"/>
    <w:qFormat/>
    <w:rsid w:val="00C47604"/>
    <w:pPr>
      <w:ind w:left="480"/>
    </w:pPr>
  </w:style>
  <w:style w:type="paragraph" w:customStyle="1" w:styleId="Default">
    <w:name w:val="Default"/>
    <w:rsid w:val="00C476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4">
    <w:name w:val="Date"/>
    <w:basedOn w:val="a"/>
    <w:next w:val="a"/>
    <w:link w:val="aff5"/>
    <w:rsid w:val="00E5127D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E5127D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1"/>
    <w:rsid w:val="00452D53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52D53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b"/>
    <w:uiPriority w:val="39"/>
    <w:rsid w:val="001C50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Salutation"/>
    <w:basedOn w:val="a"/>
    <w:next w:val="a"/>
    <w:link w:val="aff7"/>
    <w:uiPriority w:val="99"/>
    <w:unhideWhenUsed/>
    <w:rsid w:val="00C041B9"/>
    <w:rPr>
      <w:snapToGrid/>
    </w:rPr>
  </w:style>
  <w:style w:type="character" w:customStyle="1" w:styleId="aff7">
    <w:name w:val="問候 字元"/>
    <w:link w:val="aff6"/>
    <w:uiPriority w:val="99"/>
    <w:rsid w:val="00C041B9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C041B9"/>
    <w:pPr>
      <w:ind w:leftChars="1800" w:left="100"/>
    </w:pPr>
    <w:rPr>
      <w:snapToGrid/>
    </w:rPr>
  </w:style>
  <w:style w:type="character" w:customStyle="1" w:styleId="aff9">
    <w:name w:val="結語 字元"/>
    <w:link w:val="aff8"/>
    <w:uiPriority w:val="99"/>
    <w:rsid w:val="00C041B9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0F40F-1BD3-4254-B50E-43E1C8BB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432</Words>
  <Characters>2466</Characters>
  <Application>Microsoft Office Word</Application>
  <DocSecurity>0</DocSecurity>
  <Lines>20</Lines>
  <Paragraphs>5</Paragraphs>
  <ScaleCrop>false</ScaleCrop>
  <Company>HOME</Company>
  <LinksUpToDate>false</LinksUpToDate>
  <CharactersWithSpaces>2893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_Toc192696117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_Toc192696116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_Toc192696115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2025-04-17T02:49:00Z</cp:lastPrinted>
  <dcterms:created xsi:type="dcterms:W3CDTF">2025-04-24T06:48:00Z</dcterms:created>
  <dcterms:modified xsi:type="dcterms:W3CDTF">2025-04-24T06:48:00Z</dcterms:modified>
</cp:coreProperties>
</file>