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10A9" w:rsidRPr="00CF0E0F" w:rsidRDefault="00F210A9" w:rsidP="001B5C7B">
      <w:pPr>
        <w:pStyle w:val="aa"/>
        <w:rPr>
          <w:rFonts w:hAnsi="標楷體" w:hint="eastAsia"/>
          <w:spacing w:val="-8"/>
        </w:rPr>
      </w:pPr>
      <w:bookmarkStart w:id="0" w:name="_GoBack"/>
      <w:bookmarkEnd w:id="0"/>
      <w:r w:rsidRPr="00CF0E0F">
        <w:rPr>
          <w:rFonts w:hAnsi="標楷體" w:hint="eastAsia"/>
          <w:spacing w:val="-8"/>
        </w:rPr>
        <w:t>財團法人台灣機電工程服務社1</w:t>
      </w:r>
      <w:r w:rsidR="00EA7F95" w:rsidRPr="00CF0E0F">
        <w:rPr>
          <w:rFonts w:hAnsi="標楷體" w:hint="eastAsia"/>
          <w:spacing w:val="-8"/>
        </w:rPr>
        <w:t>1</w:t>
      </w:r>
      <w:r w:rsidR="0048718D">
        <w:rPr>
          <w:rFonts w:hAnsi="標楷體" w:hint="eastAsia"/>
          <w:spacing w:val="-8"/>
        </w:rPr>
        <w:t>4</w:t>
      </w:r>
      <w:r w:rsidRPr="00CF0E0F">
        <w:rPr>
          <w:rFonts w:hAnsi="標楷體" w:hint="eastAsia"/>
          <w:spacing w:val="-8"/>
        </w:rPr>
        <w:t>年度預算評估報告</w:t>
      </w:r>
    </w:p>
    <w:p w:rsidR="009C1D08" w:rsidRPr="002F2C25" w:rsidRDefault="007F343A" w:rsidP="007F343A">
      <w:pPr>
        <w:pStyle w:val="a8"/>
        <w:ind w:firstLine="560"/>
        <w:rPr>
          <w:rFonts w:hAnsi="標楷體"/>
        </w:rPr>
      </w:pPr>
      <w:r w:rsidRPr="002F2C25">
        <w:rPr>
          <w:rFonts w:hAnsi="標楷體" w:cs="細明體"/>
        </w:rPr>
        <w:t>財團法人</w:t>
      </w:r>
      <w:r w:rsidRPr="002F2C25">
        <w:rPr>
          <w:rFonts w:hAnsi="標楷體" w:cs="細明體" w:hint="eastAsia"/>
        </w:rPr>
        <w:t>台灣機電工程服務社(</w:t>
      </w:r>
      <w:r w:rsidR="00D5218F">
        <w:rPr>
          <w:rFonts w:hAnsi="標楷體" w:cs="細明體" w:hint="eastAsia"/>
        </w:rPr>
        <w:t>以下</w:t>
      </w:r>
      <w:r w:rsidRPr="002F2C25">
        <w:rPr>
          <w:rFonts w:hAnsi="標楷體" w:cs="細明體" w:hint="eastAsia"/>
        </w:rPr>
        <w:t>稱台機社)緣自</w:t>
      </w:r>
      <w:r w:rsidRPr="002F2C25">
        <w:rPr>
          <w:rFonts w:hAnsi="標楷體" w:hint="eastAsia"/>
        </w:rPr>
        <w:t>66年台灣電力</w:t>
      </w:r>
      <w:r w:rsidR="00795395">
        <w:rPr>
          <w:rFonts w:hAnsi="標楷體" w:hint="eastAsia"/>
        </w:rPr>
        <w:t>股份有限</w:t>
      </w:r>
      <w:r w:rsidRPr="002F2C25">
        <w:rPr>
          <w:rFonts w:hAnsi="標楷體" w:hint="eastAsia"/>
        </w:rPr>
        <w:t>公司</w:t>
      </w:r>
      <w:r w:rsidR="0089192D" w:rsidRPr="002F2C25">
        <w:rPr>
          <w:rFonts w:hAnsi="標楷體" w:hint="eastAsia"/>
        </w:rPr>
        <w:t>(</w:t>
      </w:r>
      <w:r w:rsidR="00CC139F">
        <w:rPr>
          <w:rFonts w:hAnsi="標楷體" w:hint="eastAsia"/>
        </w:rPr>
        <w:t>以</w:t>
      </w:r>
      <w:r w:rsidR="0089192D" w:rsidRPr="002F2C25">
        <w:rPr>
          <w:rFonts w:hAnsi="標楷體" w:hint="eastAsia"/>
        </w:rPr>
        <w:t>下稱台電公司)</w:t>
      </w:r>
      <w:r w:rsidRPr="002F2C25">
        <w:rPr>
          <w:rFonts w:hAnsi="標楷體" w:hint="eastAsia"/>
        </w:rPr>
        <w:t>為與友好國家進行電力技術合作</w:t>
      </w:r>
      <w:r w:rsidR="001A45DA" w:rsidRPr="002F2C25">
        <w:rPr>
          <w:rFonts w:hAnsi="標楷體" w:hint="eastAsia"/>
        </w:rPr>
        <w:t>，並</w:t>
      </w:r>
      <w:r w:rsidRPr="002F2C25">
        <w:rPr>
          <w:rFonts w:hAnsi="標楷體" w:hint="eastAsia"/>
        </w:rPr>
        <w:t>承辦國內工業發展相關工程，遂與台灣機械股份有限公司、中華工程股份有限公司、榮民工程事業管理處</w:t>
      </w:r>
      <w:r w:rsidR="00902861" w:rsidRPr="002F2C25">
        <w:rPr>
          <w:rFonts w:hAnsi="標楷體" w:hint="eastAsia"/>
        </w:rPr>
        <w:t>、</w:t>
      </w:r>
      <w:r w:rsidR="002E5322" w:rsidRPr="002F2C25">
        <w:rPr>
          <w:rFonts w:hAnsi="標楷體" w:hint="eastAsia"/>
        </w:rPr>
        <w:t>台灣金屬礦業股份有限公司</w:t>
      </w:r>
      <w:r w:rsidR="0089192D" w:rsidRPr="002F2C25">
        <w:rPr>
          <w:rFonts w:hAnsi="標楷體" w:hint="eastAsia"/>
        </w:rPr>
        <w:t>(已與台灣糖業</w:t>
      </w:r>
      <w:r w:rsidR="00795395">
        <w:rPr>
          <w:rFonts w:hAnsi="標楷體" w:hint="eastAsia"/>
        </w:rPr>
        <w:t>股份有限</w:t>
      </w:r>
      <w:r w:rsidR="0089192D" w:rsidRPr="002F2C25">
        <w:rPr>
          <w:rFonts w:hAnsi="標楷體" w:hint="eastAsia"/>
        </w:rPr>
        <w:t>公司合併)</w:t>
      </w:r>
      <w:r w:rsidR="002E5322" w:rsidRPr="002F2C25">
        <w:rPr>
          <w:rFonts w:hAnsi="標楷體" w:hint="eastAsia"/>
        </w:rPr>
        <w:t>、榮電股份有限公司</w:t>
      </w:r>
      <w:r w:rsidRPr="002F2C25">
        <w:rPr>
          <w:rFonts w:hAnsi="標楷體" w:hint="eastAsia"/>
        </w:rPr>
        <w:t>等多家企業共同捐助成立；67年1月</w:t>
      </w:r>
      <w:r w:rsidR="00106C1D" w:rsidRPr="002F2C25">
        <w:rPr>
          <w:rFonts w:hAnsi="標楷體" w:hint="eastAsia"/>
        </w:rPr>
        <w:t>經</w:t>
      </w:r>
      <w:r w:rsidRPr="002F2C25">
        <w:rPr>
          <w:rFonts w:hAnsi="標楷體" w:hint="eastAsia"/>
        </w:rPr>
        <w:t>法院完成法</w:t>
      </w:r>
      <w:r w:rsidRPr="002F2C25">
        <w:rPr>
          <w:rFonts w:hAnsi="標楷體" w:cs="細明體"/>
        </w:rPr>
        <w:t>人</w:t>
      </w:r>
      <w:r w:rsidRPr="002F2C25">
        <w:rPr>
          <w:rFonts w:hAnsi="標楷體" w:cs="細明體" w:hint="eastAsia"/>
        </w:rPr>
        <w:t>設立登記</w:t>
      </w:r>
      <w:r w:rsidR="002E5322" w:rsidRPr="002F2C25">
        <w:rPr>
          <w:rFonts w:hAnsi="標楷體" w:cs="細明體" w:hint="eastAsia"/>
        </w:rPr>
        <w:t>，目前基金</w:t>
      </w:r>
      <w:r w:rsidR="00795395">
        <w:rPr>
          <w:rFonts w:hAnsi="標楷體" w:cs="細明體" w:hint="eastAsia"/>
        </w:rPr>
        <w:t>總額</w:t>
      </w:r>
      <w:r w:rsidR="002E5322" w:rsidRPr="002F2C25">
        <w:rPr>
          <w:rFonts w:hAnsi="標楷體" w:cs="細明體" w:hint="eastAsia"/>
        </w:rPr>
        <w:t>7億2</w:t>
      </w:r>
      <w:r w:rsidR="002E5322" w:rsidRPr="002F2C25">
        <w:rPr>
          <w:rFonts w:hAnsi="標楷體" w:cs="細明體"/>
        </w:rPr>
        <w:t>,</w:t>
      </w:r>
      <w:r w:rsidR="002E5322" w:rsidRPr="002F2C25">
        <w:rPr>
          <w:rFonts w:hAnsi="標楷體" w:cs="細明體" w:hint="eastAsia"/>
        </w:rPr>
        <w:t>300萬元</w:t>
      </w:r>
      <w:r w:rsidRPr="002F2C25">
        <w:rPr>
          <w:rFonts w:hAnsi="標楷體" w:cs="細明體" w:hint="eastAsia"/>
        </w:rPr>
        <w:t>。台機社</w:t>
      </w:r>
      <w:r w:rsidR="00795395" w:rsidRPr="00795395">
        <w:rPr>
          <w:rFonts w:hAnsi="標楷體" w:cs="細明體" w:hint="eastAsia"/>
        </w:rPr>
        <w:t>114年度</w:t>
      </w:r>
      <w:r w:rsidRPr="002F2C25">
        <w:rPr>
          <w:rFonts w:hAnsi="標楷體" w:hint="eastAsia"/>
        </w:rPr>
        <w:t>預算</w:t>
      </w:r>
      <w:r w:rsidR="00FD2842" w:rsidRPr="002F2C25">
        <w:rPr>
          <w:rFonts w:hAnsi="標楷體" w:hint="eastAsia"/>
        </w:rPr>
        <w:t>案</w:t>
      </w:r>
      <w:r w:rsidRPr="002F2C25">
        <w:rPr>
          <w:rFonts w:hAnsi="標楷體" w:hint="eastAsia"/>
        </w:rPr>
        <w:t>編列收入總額</w:t>
      </w:r>
      <w:r w:rsidR="009C1D08" w:rsidRPr="002F2C25">
        <w:rPr>
          <w:rFonts w:hAnsi="標楷體"/>
        </w:rPr>
        <w:t>1</w:t>
      </w:r>
      <w:r w:rsidR="00101C97" w:rsidRPr="002F2C25">
        <w:rPr>
          <w:rFonts w:hAnsi="標楷體" w:hint="eastAsia"/>
        </w:rPr>
        <w:t>4</w:t>
      </w:r>
      <w:r w:rsidR="009C1D08" w:rsidRPr="002F2C25">
        <w:rPr>
          <w:rFonts w:hAnsi="標楷體" w:hint="eastAsia"/>
        </w:rPr>
        <w:t>億</w:t>
      </w:r>
      <w:r w:rsidR="00101C97" w:rsidRPr="002F2C25">
        <w:rPr>
          <w:rFonts w:hAnsi="標楷體" w:hint="eastAsia"/>
        </w:rPr>
        <w:t>4</w:t>
      </w:r>
      <w:r w:rsidR="009C1D08" w:rsidRPr="002F2C25">
        <w:rPr>
          <w:rFonts w:hAnsi="標楷體" w:hint="eastAsia"/>
        </w:rPr>
        <w:t>,</w:t>
      </w:r>
      <w:r w:rsidR="00101C97" w:rsidRPr="002F2C25">
        <w:rPr>
          <w:rFonts w:hAnsi="標楷體" w:hint="eastAsia"/>
        </w:rPr>
        <w:t>921</w:t>
      </w:r>
      <w:r w:rsidR="009C1D08" w:rsidRPr="002F2C25">
        <w:rPr>
          <w:rFonts w:hAnsi="標楷體" w:hint="eastAsia"/>
        </w:rPr>
        <w:t>萬</w:t>
      </w:r>
      <w:r w:rsidR="00101C97" w:rsidRPr="002F2C25">
        <w:rPr>
          <w:rFonts w:hAnsi="標楷體" w:hint="eastAsia"/>
        </w:rPr>
        <w:t>8</w:t>
      </w:r>
      <w:r w:rsidR="009C1D08" w:rsidRPr="002F2C25">
        <w:rPr>
          <w:rFonts w:hAnsi="標楷體" w:hint="eastAsia"/>
        </w:rPr>
        <w:t>千元，支出總額</w:t>
      </w:r>
      <w:r w:rsidR="009C1D08" w:rsidRPr="002F2C25">
        <w:rPr>
          <w:rFonts w:hAnsi="標楷體"/>
        </w:rPr>
        <w:t>1</w:t>
      </w:r>
      <w:r w:rsidR="00101C97" w:rsidRPr="002F2C25">
        <w:rPr>
          <w:rFonts w:hAnsi="標楷體" w:hint="eastAsia"/>
        </w:rPr>
        <w:t>2</w:t>
      </w:r>
      <w:r w:rsidR="009C1D08" w:rsidRPr="002F2C25">
        <w:rPr>
          <w:rFonts w:hAnsi="標楷體" w:hint="eastAsia"/>
        </w:rPr>
        <w:t>億</w:t>
      </w:r>
      <w:r w:rsidR="00101C97" w:rsidRPr="002F2C25">
        <w:rPr>
          <w:rFonts w:hAnsi="標楷體" w:hint="eastAsia"/>
        </w:rPr>
        <w:t>8</w:t>
      </w:r>
      <w:r w:rsidR="009C1D08" w:rsidRPr="002F2C25">
        <w:rPr>
          <w:rFonts w:hAnsi="標楷體" w:hint="eastAsia"/>
        </w:rPr>
        <w:t>,</w:t>
      </w:r>
      <w:r w:rsidR="00101C97" w:rsidRPr="002F2C25">
        <w:rPr>
          <w:rFonts w:hAnsi="標楷體" w:hint="eastAsia"/>
        </w:rPr>
        <w:t>234</w:t>
      </w:r>
      <w:r w:rsidR="009C1D08" w:rsidRPr="002F2C25">
        <w:rPr>
          <w:rFonts w:hAnsi="標楷體" w:hint="eastAsia"/>
        </w:rPr>
        <w:t>萬</w:t>
      </w:r>
      <w:r w:rsidR="009C1D08" w:rsidRPr="002F2C25">
        <w:rPr>
          <w:rFonts w:hAnsi="標楷體"/>
        </w:rPr>
        <w:t>5</w:t>
      </w:r>
      <w:r w:rsidR="009C1D08" w:rsidRPr="002F2C25">
        <w:rPr>
          <w:rFonts w:hAnsi="標楷體" w:hint="eastAsia"/>
        </w:rPr>
        <w:t>千元，本期賸餘</w:t>
      </w:r>
      <w:r w:rsidR="009C1D08" w:rsidRPr="002F2C25">
        <w:rPr>
          <w:rFonts w:hAnsi="標楷體"/>
        </w:rPr>
        <w:t>1</w:t>
      </w:r>
      <w:r w:rsidR="009C1D08" w:rsidRPr="002F2C25">
        <w:rPr>
          <w:rFonts w:hAnsi="標楷體" w:hint="eastAsia"/>
        </w:rPr>
        <w:t>億</w:t>
      </w:r>
      <w:r w:rsidR="009C1D08" w:rsidRPr="002F2C25">
        <w:rPr>
          <w:rFonts w:hAnsi="標楷體"/>
        </w:rPr>
        <w:t>6</w:t>
      </w:r>
      <w:r w:rsidR="009C1D08" w:rsidRPr="002F2C25">
        <w:rPr>
          <w:rFonts w:hAnsi="標楷體" w:hint="eastAsia"/>
        </w:rPr>
        <w:t>,</w:t>
      </w:r>
      <w:r w:rsidR="00101C97" w:rsidRPr="002F2C25">
        <w:rPr>
          <w:rFonts w:hAnsi="標楷體" w:hint="eastAsia"/>
        </w:rPr>
        <w:t>687</w:t>
      </w:r>
      <w:r w:rsidR="009C1D08" w:rsidRPr="002F2C25">
        <w:rPr>
          <w:rFonts w:hAnsi="標楷體" w:hint="eastAsia"/>
        </w:rPr>
        <w:t>萬</w:t>
      </w:r>
      <w:r w:rsidR="00101C97" w:rsidRPr="002F2C25">
        <w:rPr>
          <w:rFonts w:hAnsi="標楷體" w:hint="eastAsia"/>
        </w:rPr>
        <w:t>3</w:t>
      </w:r>
      <w:r w:rsidR="009C1D08" w:rsidRPr="002F2C25">
        <w:rPr>
          <w:rFonts w:hAnsi="標楷體" w:hint="eastAsia"/>
        </w:rPr>
        <w:t>千元。謹就</w:t>
      </w:r>
      <w:r w:rsidR="00795395" w:rsidRPr="00795395">
        <w:rPr>
          <w:rFonts w:hAnsi="標楷體" w:hint="eastAsia"/>
        </w:rPr>
        <w:t>台機社</w:t>
      </w:r>
      <w:r w:rsidR="0048718D" w:rsidRPr="002F2C25">
        <w:rPr>
          <w:rFonts w:hAnsi="標楷體" w:cs="細明體" w:hint="eastAsia"/>
        </w:rPr>
        <w:t>114</w:t>
      </w:r>
      <w:r w:rsidR="009C1D08" w:rsidRPr="002F2C25">
        <w:rPr>
          <w:rFonts w:hAnsi="標楷體" w:cs="細明體" w:hint="eastAsia"/>
        </w:rPr>
        <w:t>年度</w:t>
      </w:r>
      <w:r w:rsidR="009C1D08" w:rsidRPr="002F2C25">
        <w:rPr>
          <w:rFonts w:hAnsi="標楷體" w:hint="eastAsia"/>
        </w:rPr>
        <w:t>預算案評析如下：</w:t>
      </w:r>
    </w:p>
    <w:p w:rsidR="001A3369" w:rsidRPr="001C7D43" w:rsidRDefault="001A3369" w:rsidP="007F5169">
      <w:pPr>
        <w:pStyle w:val="14"/>
        <w:ind w:left="561" w:hanging="561"/>
      </w:pPr>
      <w:bookmarkStart w:id="1" w:name="_Toc196148222"/>
      <w:r w:rsidRPr="001C7D43">
        <w:rPr>
          <w:rFonts w:hint="eastAsia"/>
        </w:rPr>
        <w:t>三、近年度餘裕資金</w:t>
      </w:r>
      <w:r w:rsidR="001C7D43" w:rsidRPr="001C7D43">
        <w:rPr>
          <w:rFonts w:hint="eastAsia"/>
        </w:rPr>
        <w:t>逾</w:t>
      </w:r>
      <w:r w:rsidR="00BB2F27">
        <w:rPr>
          <w:rFonts w:hint="eastAsia"/>
        </w:rPr>
        <w:t>九</w:t>
      </w:r>
      <w:r w:rsidR="001C7D43" w:rsidRPr="001C7D43">
        <w:rPr>
          <w:rFonts w:hint="eastAsia"/>
        </w:rPr>
        <w:t>成配置於外幣存款</w:t>
      </w:r>
      <w:r w:rsidRPr="001C7D43">
        <w:rPr>
          <w:rFonts w:hint="eastAsia"/>
        </w:rPr>
        <w:t>，允宜</w:t>
      </w:r>
      <w:r w:rsidR="001C7D43" w:rsidRPr="001C7D43">
        <w:rPr>
          <w:rFonts w:hint="eastAsia"/>
        </w:rPr>
        <w:t>強化資金運用效益並審慎控管匯兌風險</w:t>
      </w:r>
      <w:r w:rsidR="001A4E49">
        <w:rPr>
          <w:rFonts w:hint="eastAsia"/>
        </w:rPr>
        <w:t>，以維財務健全性</w:t>
      </w:r>
      <w:bookmarkEnd w:id="1"/>
    </w:p>
    <w:p w:rsidR="001A3369" w:rsidRPr="002F2C25" w:rsidRDefault="001A3369" w:rsidP="001A3369">
      <w:pPr>
        <w:ind w:left="560" w:firstLine="560"/>
      </w:pPr>
      <w:r w:rsidRPr="002F2C25">
        <w:rPr>
          <w:rFonts w:hint="eastAsia"/>
        </w:rPr>
        <w:t>台機社11</w:t>
      </w:r>
      <w:r w:rsidR="00431607" w:rsidRPr="002F2C25">
        <w:rPr>
          <w:rFonts w:hint="eastAsia"/>
        </w:rPr>
        <w:t>4</w:t>
      </w:r>
      <w:r w:rsidRPr="002F2C25">
        <w:rPr>
          <w:rFonts w:hint="eastAsia"/>
        </w:rPr>
        <w:t>年度預算案編列</w:t>
      </w:r>
      <w:r w:rsidR="00691EE7">
        <w:rPr>
          <w:rFonts w:hAnsi="標楷體" w:hint="eastAsia"/>
        </w:rPr>
        <w:t>「</w:t>
      </w:r>
      <w:r w:rsidRPr="002F2C25">
        <w:rPr>
          <w:rFonts w:hint="eastAsia"/>
        </w:rPr>
        <w:t>業務外收支賸餘</w:t>
      </w:r>
      <w:r w:rsidR="00691EE7">
        <w:rPr>
          <w:rFonts w:hAnsi="標楷體" w:hint="eastAsia"/>
        </w:rPr>
        <w:t>」</w:t>
      </w:r>
      <w:r w:rsidRPr="002F2C25">
        <w:rPr>
          <w:rFonts w:hint="eastAsia"/>
        </w:rPr>
        <w:t>1億</w:t>
      </w:r>
      <w:r w:rsidR="00431607" w:rsidRPr="002F2C25">
        <w:rPr>
          <w:rFonts w:hint="eastAsia"/>
        </w:rPr>
        <w:t>7</w:t>
      </w:r>
      <w:r w:rsidRPr="002F2C25">
        <w:t>,</w:t>
      </w:r>
      <w:r w:rsidR="00431607" w:rsidRPr="002F2C25">
        <w:t>309</w:t>
      </w:r>
      <w:r w:rsidRPr="002F2C25">
        <w:rPr>
          <w:rFonts w:hint="eastAsia"/>
        </w:rPr>
        <w:t>萬</w:t>
      </w:r>
      <w:r w:rsidR="00431607" w:rsidRPr="002F2C25">
        <w:rPr>
          <w:rFonts w:hint="eastAsia"/>
        </w:rPr>
        <w:t>1</w:t>
      </w:r>
      <w:r w:rsidRPr="002F2C25">
        <w:rPr>
          <w:rFonts w:hint="eastAsia"/>
        </w:rPr>
        <w:t>千元，較11</w:t>
      </w:r>
      <w:r w:rsidR="00431607" w:rsidRPr="002F2C25">
        <w:rPr>
          <w:rFonts w:hint="eastAsia"/>
        </w:rPr>
        <w:t>3</w:t>
      </w:r>
      <w:r w:rsidRPr="002F2C25">
        <w:rPr>
          <w:rFonts w:hint="eastAsia"/>
        </w:rPr>
        <w:t>年度決算數2億</w:t>
      </w:r>
      <w:r w:rsidR="00431607" w:rsidRPr="002F2C25">
        <w:rPr>
          <w:rFonts w:hint="eastAsia"/>
        </w:rPr>
        <w:t>3</w:t>
      </w:r>
      <w:r w:rsidR="00431607" w:rsidRPr="002F2C25">
        <w:t>,175</w:t>
      </w:r>
      <w:r w:rsidRPr="002F2C25">
        <w:rPr>
          <w:rFonts w:hint="eastAsia"/>
        </w:rPr>
        <w:t>萬3千元，減少</w:t>
      </w:r>
      <w:r w:rsidR="00A50EDD" w:rsidRPr="002F2C25">
        <w:rPr>
          <w:rFonts w:hint="eastAsia"/>
        </w:rPr>
        <w:t>5</w:t>
      </w:r>
      <w:r w:rsidRPr="002F2C25">
        <w:t>,</w:t>
      </w:r>
      <w:r w:rsidR="00A50EDD" w:rsidRPr="002F2C25">
        <w:t>866</w:t>
      </w:r>
      <w:r w:rsidRPr="002F2C25">
        <w:rPr>
          <w:rFonts w:hint="eastAsia"/>
        </w:rPr>
        <w:t>萬</w:t>
      </w:r>
      <w:r w:rsidR="00A50EDD" w:rsidRPr="002F2C25">
        <w:rPr>
          <w:rFonts w:hint="eastAsia"/>
        </w:rPr>
        <w:t>2</w:t>
      </w:r>
      <w:r w:rsidRPr="002F2C25">
        <w:rPr>
          <w:rFonts w:hint="eastAsia"/>
        </w:rPr>
        <w:t>千元(減幅</w:t>
      </w:r>
      <w:r w:rsidR="00431607" w:rsidRPr="002F2C25">
        <w:t>25</w:t>
      </w:r>
      <w:r w:rsidRPr="002F2C25">
        <w:rPr>
          <w:rFonts w:hint="eastAsia"/>
        </w:rPr>
        <w:t>.</w:t>
      </w:r>
      <w:r w:rsidR="00431607" w:rsidRPr="002F2C25">
        <w:t>31</w:t>
      </w:r>
      <w:r w:rsidRPr="002F2C25">
        <w:rPr>
          <w:rFonts w:hint="eastAsia"/>
        </w:rPr>
        <w:t>%)</w:t>
      </w:r>
      <w:r w:rsidRPr="002F2C25">
        <w:rPr>
          <w:rFonts w:hAnsi="標楷體" w:hint="eastAsia"/>
        </w:rPr>
        <w:t>。</w:t>
      </w:r>
      <w:r w:rsidRPr="002F2C25">
        <w:rPr>
          <w:rFonts w:hint="eastAsia"/>
        </w:rPr>
        <w:t>經查：</w:t>
      </w:r>
    </w:p>
    <w:p w:rsidR="001A3369" w:rsidRPr="00AE2DEA" w:rsidRDefault="001A3369" w:rsidP="001A3369">
      <w:pPr>
        <w:ind w:left="840" w:hangingChars="100" w:hanging="280"/>
        <w:rPr>
          <w:b/>
        </w:rPr>
      </w:pPr>
      <w:r w:rsidRPr="00AE2DEA">
        <w:rPr>
          <w:rFonts w:hint="eastAsia"/>
          <w:b/>
        </w:rPr>
        <w:t>(一)</w:t>
      </w:r>
      <w:r w:rsidRPr="00AE2DEA">
        <w:rPr>
          <w:b/>
        </w:rPr>
        <w:t>11</w:t>
      </w:r>
      <w:r w:rsidR="002F2C25" w:rsidRPr="00AE2DEA">
        <w:rPr>
          <w:b/>
        </w:rPr>
        <w:t>2</w:t>
      </w:r>
      <w:r w:rsidRPr="00AE2DEA">
        <w:rPr>
          <w:rFonts w:hint="eastAsia"/>
          <w:b/>
        </w:rPr>
        <w:t>及11</w:t>
      </w:r>
      <w:r w:rsidR="002F2C25" w:rsidRPr="00AE2DEA">
        <w:rPr>
          <w:b/>
        </w:rPr>
        <w:t>3</w:t>
      </w:r>
      <w:r w:rsidRPr="00AE2DEA">
        <w:rPr>
          <w:rFonts w:hint="eastAsia"/>
          <w:b/>
        </w:rPr>
        <w:t>年度</w:t>
      </w:r>
      <w:r w:rsidR="001A4E49">
        <w:rPr>
          <w:rFonts w:hint="eastAsia"/>
          <w:b/>
        </w:rPr>
        <w:t>決算</w:t>
      </w:r>
      <w:r w:rsidRPr="00AE2DEA">
        <w:rPr>
          <w:rFonts w:hint="eastAsia"/>
          <w:b/>
        </w:rPr>
        <w:t>業務收支</w:t>
      </w:r>
      <w:r w:rsidR="00AE2DEA" w:rsidRPr="00AE2DEA">
        <w:rPr>
          <w:rFonts w:hint="eastAsia"/>
          <w:b/>
        </w:rPr>
        <w:t>均</w:t>
      </w:r>
      <w:r w:rsidRPr="00AE2DEA">
        <w:rPr>
          <w:rFonts w:hint="eastAsia"/>
          <w:b/>
        </w:rPr>
        <w:t>呈短絀</w:t>
      </w:r>
      <w:r w:rsidR="00AE2DEA" w:rsidRPr="00AE2DEA">
        <w:rPr>
          <w:rFonts w:hint="eastAsia"/>
          <w:b/>
        </w:rPr>
        <w:t>，年度賸餘主要仰賴業務外</w:t>
      </w:r>
      <w:r w:rsidR="00E35960">
        <w:rPr>
          <w:rFonts w:hint="eastAsia"/>
          <w:b/>
        </w:rPr>
        <w:t>之</w:t>
      </w:r>
      <w:r w:rsidR="00AE2DEA" w:rsidRPr="00AE2DEA">
        <w:rPr>
          <w:rFonts w:hint="eastAsia"/>
          <w:b/>
        </w:rPr>
        <w:t>財務收入</w:t>
      </w:r>
    </w:p>
    <w:p w:rsidR="001A3369" w:rsidRDefault="001A3369" w:rsidP="001A3369">
      <w:pPr>
        <w:adjustRightInd w:val="0"/>
        <w:ind w:leftChars="300" w:left="840" w:firstLine="560"/>
        <w:rPr>
          <w:spacing w:val="-2"/>
        </w:rPr>
      </w:pPr>
      <w:r w:rsidRPr="002F2C25">
        <w:rPr>
          <w:rFonts w:hint="eastAsia"/>
        </w:rPr>
        <w:t>台機社11</w:t>
      </w:r>
      <w:r w:rsidR="00A50EDD" w:rsidRPr="002F2C25">
        <w:t>4</w:t>
      </w:r>
      <w:r w:rsidRPr="002F2C25">
        <w:rPr>
          <w:rFonts w:hint="eastAsia"/>
        </w:rPr>
        <w:t>年度預算案編列業務收支賸餘</w:t>
      </w:r>
      <w:r w:rsidR="00A50EDD" w:rsidRPr="002F2C25">
        <w:t>944</w:t>
      </w:r>
      <w:r w:rsidRPr="002F2C25">
        <w:rPr>
          <w:rFonts w:hint="eastAsia"/>
        </w:rPr>
        <w:t>萬</w:t>
      </w:r>
      <w:r w:rsidR="00A50EDD" w:rsidRPr="002F2C25">
        <w:rPr>
          <w:rFonts w:hint="eastAsia"/>
        </w:rPr>
        <w:t>2千</w:t>
      </w:r>
      <w:r w:rsidRPr="002F2C25">
        <w:rPr>
          <w:rFonts w:hint="eastAsia"/>
        </w:rPr>
        <w:t>元，業務外收支賸餘</w:t>
      </w:r>
      <w:r w:rsidR="00A50EDD" w:rsidRPr="002F2C25">
        <w:rPr>
          <w:rFonts w:hint="eastAsia"/>
        </w:rPr>
        <w:t>1億7,309萬1千元</w:t>
      </w:r>
      <w:r w:rsidRPr="002F2C25">
        <w:rPr>
          <w:rFonts w:hint="eastAsia"/>
        </w:rPr>
        <w:t>，</w:t>
      </w:r>
      <w:r w:rsidR="001A4E49">
        <w:rPr>
          <w:rFonts w:hint="eastAsia"/>
        </w:rPr>
        <w:t>預計</w:t>
      </w:r>
      <w:r w:rsidRPr="002F2C25">
        <w:rPr>
          <w:rFonts w:hint="eastAsia"/>
        </w:rPr>
        <w:t>本期賸餘</w:t>
      </w:r>
      <w:r w:rsidR="001A4E49">
        <w:rPr>
          <w:rFonts w:hint="eastAsia"/>
        </w:rPr>
        <w:t>1</w:t>
      </w:r>
      <w:r w:rsidRPr="002F2C25">
        <w:rPr>
          <w:rFonts w:hint="eastAsia"/>
        </w:rPr>
        <w:t>億6</w:t>
      </w:r>
      <w:r w:rsidRPr="002F2C25">
        <w:t>,</w:t>
      </w:r>
      <w:r w:rsidR="00A50EDD" w:rsidRPr="002F2C25">
        <w:rPr>
          <w:rFonts w:hint="eastAsia"/>
        </w:rPr>
        <w:t>687</w:t>
      </w:r>
      <w:r w:rsidRPr="002F2C25">
        <w:rPr>
          <w:rFonts w:hint="eastAsia"/>
        </w:rPr>
        <w:t>萬</w:t>
      </w:r>
      <w:r w:rsidR="00A50EDD" w:rsidRPr="002F2C25">
        <w:rPr>
          <w:rFonts w:hint="eastAsia"/>
        </w:rPr>
        <w:t>3</w:t>
      </w:r>
      <w:r w:rsidR="00DE7868">
        <w:rPr>
          <w:rFonts w:hint="eastAsia"/>
        </w:rPr>
        <w:t>千元，</w:t>
      </w:r>
      <w:r w:rsidRPr="002F2C25">
        <w:rPr>
          <w:rFonts w:hint="eastAsia"/>
        </w:rPr>
        <w:t>其中</w:t>
      </w:r>
      <w:r w:rsidR="001A4E49">
        <w:rPr>
          <w:rFonts w:hAnsi="標楷體" w:hint="eastAsia"/>
        </w:rPr>
        <w:t>「</w:t>
      </w:r>
      <w:r w:rsidR="00DE7868" w:rsidRPr="00DE7868">
        <w:rPr>
          <w:rFonts w:hint="eastAsia"/>
        </w:rPr>
        <w:t>財務收入</w:t>
      </w:r>
      <w:r w:rsidR="001A4E49">
        <w:rPr>
          <w:rFonts w:hAnsi="標楷體" w:hint="eastAsia"/>
        </w:rPr>
        <w:t>」</w:t>
      </w:r>
      <w:r w:rsidR="00DE7868" w:rsidRPr="00DE7868">
        <w:rPr>
          <w:rFonts w:hint="eastAsia"/>
        </w:rPr>
        <w:t>1億7,309萬3千元係年度賸餘之主要來源</w:t>
      </w:r>
      <w:r w:rsidRPr="002F2C25">
        <w:rPr>
          <w:rFonts w:hint="eastAsia"/>
        </w:rPr>
        <w:t>(詳表1)</w:t>
      </w:r>
      <w:r w:rsidR="00DE7868">
        <w:rPr>
          <w:rFonts w:hint="eastAsia"/>
        </w:rPr>
        <w:t>。另檢視</w:t>
      </w:r>
      <w:r w:rsidRPr="002F2C25">
        <w:rPr>
          <w:spacing w:val="-2"/>
        </w:rPr>
        <w:t>11</w:t>
      </w:r>
      <w:r w:rsidR="00A50EDD" w:rsidRPr="002F2C25">
        <w:rPr>
          <w:rFonts w:hint="eastAsia"/>
          <w:spacing w:val="-2"/>
        </w:rPr>
        <w:t>2</w:t>
      </w:r>
      <w:r w:rsidRPr="002F2C25">
        <w:rPr>
          <w:rFonts w:hint="eastAsia"/>
          <w:spacing w:val="-2"/>
        </w:rPr>
        <w:t>及11</w:t>
      </w:r>
      <w:r w:rsidR="00A50EDD" w:rsidRPr="002F2C25">
        <w:rPr>
          <w:rFonts w:hint="eastAsia"/>
          <w:spacing w:val="-2"/>
        </w:rPr>
        <w:t>3</w:t>
      </w:r>
      <w:r w:rsidRPr="002F2C25">
        <w:rPr>
          <w:rFonts w:hint="eastAsia"/>
          <w:spacing w:val="-2"/>
        </w:rPr>
        <w:t>年度</w:t>
      </w:r>
      <w:r w:rsidR="001A4E49">
        <w:rPr>
          <w:rFonts w:hint="eastAsia"/>
          <w:spacing w:val="-2"/>
        </w:rPr>
        <w:t>實際</w:t>
      </w:r>
      <w:r w:rsidR="00DE7868">
        <w:rPr>
          <w:rFonts w:hint="eastAsia"/>
          <w:spacing w:val="-2"/>
        </w:rPr>
        <w:t>營運收支情形，112及113年度</w:t>
      </w:r>
      <w:r w:rsidRPr="002F2C25">
        <w:rPr>
          <w:rFonts w:hint="eastAsia"/>
          <w:spacing w:val="-2"/>
        </w:rPr>
        <w:t>業務收支短絀數分別為</w:t>
      </w:r>
      <w:r w:rsidR="00A50EDD" w:rsidRPr="002F2C25">
        <w:rPr>
          <w:rFonts w:hint="eastAsia"/>
          <w:spacing w:val="-2"/>
        </w:rPr>
        <w:t>1,493萬8千元</w:t>
      </w:r>
      <w:r w:rsidRPr="002F2C25">
        <w:rPr>
          <w:rFonts w:hint="eastAsia"/>
          <w:spacing w:val="-2"/>
        </w:rPr>
        <w:t>及1</w:t>
      </w:r>
      <w:r w:rsidRPr="002F2C25">
        <w:rPr>
          <w:spacing w:val="-2"/>
        </w:rPr>
        <w:t>,</w:t>
      </w:r>
      <w:r w:rsidR="00A50EDD" w:rsidRPr="002F2C25">
        <w:rPr>
          <w:rFonts w:hint="eastAsia"/>
          <w:spacing w:val="-2"/>
        </w:rPr>
        <w:t>313</w:t>
      </w:r>
      <w:r w:rsidRPr="002F2C25">
        <w:rPr>
          <w:rFonts w:hint="eastAsia"/>
          <w:spacing w:val="-2"/>
        </w:rPr>
        <w:t>萬</w:t>
      </w:r>
      <w:r w:rsidR="00A50EDD" w:rsidRPr="002F2C25">
        <w:rPr>
          <w:rFonts w:hint="eastAsia"/>
          <w:spacing w:val="-2"/>
        </w:rPr>
        <w:t>3</w:t>
      </w:r>
      <w:r w:rsidRPr="002F2C25">
        <w:rPr>
          <w:rFonts w:hint="eastAsia"/>
          <w:spacing w:val="-2"/>
        </w:rPr>
        <w:t>千元，</w:t>
      </w:r>
      <w:r w:rsidR="001A4E49">
        <w:rPr>
          <w:rFonts w:hint="eastAsia"/>
          <w:spacing w:val="-2"/>
        </w:rPr>
        <w:t>加計</w:t>
      </w:r>
      <w:r w:rsidRPr="002F2C25">
        <w:rPr>
          <w:rFonts w:hint="eastAsia"/>
          <w:spacing w:val="-2"/>
        </w:rPr>
        <w:t>業務外收支賸餘數各為</w:t>
      </w:r>
      <w:r w:rsidR="00A50EDD" w:rsidRPr="002F2C25">
        <w:rPr>
          <w:rFonts w:hint="eastAsia"/>
          <w:spacing w:val="-2"/>
        </w:rPr>
        <w:t>2億359萬3千元</w:t>
      </w:r>
      <w:r w:rsidRPr="002F2C25">
        <w:rPr>
          <w:rFonts w:hint="eastAsia"/>
          <w:spacing w:val="-2"/>
        </w:rPr>
        <w:t>及</w:t>
      </w:r>
      <w:r w:rsidR="00A50EDD" w:rsidRPr="002F2C25">
        <w:rPr>
          <w:rFonts w:hint="eastAsia"/>
          <w:spacing w:val="-2"/>
        </w:rPr>
        <w:t>2億3,175萬3千</w:t>
      </w:r>
      <w:r w:rsidRPr="002F2C25">
        <w:rPr>
          <w:rFonts w:hint="eastAsia"/>
          <w:spacing w:val="-2"/>
        </w:rPr>
        <w:t>元</w:t>
      </w:r>
      <w:r w:rsidR="001A4E49">
        <w:rPr>
          <w:rFonts w:hint="eastAsia"/>
          <w:spacing w:val="-2"/>
        </w:rPr>
        <w:t>後</w:t>
      </w:r>
      <w:r w:rsidRPr="002F2C25">
        <w:rPr>
          <w:rFonts w:hint="eastAsia"/>
          <w:spacing w:val="-2"/>
        </w:rPr>
        <w:t>，致使各該年度本期賸餘</w:t>
      </w:r>
      <w:r w:rsidR="001A4E49">
        <w:rPr>
          <w:rFonts w:hint="eastAsia"/>
          <w:spacing w:val="-2"/>
        </w:rPr>
        <w:t>分別達</w:t>
      </w:r>
      <w:r w:rsidR="00A50EDD" w:rsidRPr="002F2C25">
        <w:rPr>
          <w:rFonts w:hint="eastAsia"/>
          <w:spacing w:val="-2"/>
        </w:rPr>
        <w:t>1億7,360萬7千元</w:t>
      </w:r>
      <w:r w:rsidRPr="002F2C25">
        <w:rPr>
          <w:rFonts w:hint="eastAsia"/>
          <w:spacing w:val="-2"/>
        </w:rPr>
        <w:t>及1億</w:t>
      </w:r>
      <w:r w:rsidR="00A50EDD" w:rsidRPr="002F2C25">
        <w:rPr>
          <w:rFonts w:hint="eastAsia"/>
          <w:spacing w:val="-2"/>
        </w:rPr>
        <w:t>9</w:t>
      </w:r>
      <w:r w:rsidRPr="002F2C25">
        <w:rPr>
          <w:spacing w:val="-2"/>
        </w:rPr>
        <w:t>,</w:t>
      </w:r>
      <w:r w:rsidR="00A50EDD" w:rsidRPr="002F2C25">
        <w:rPr>
          <w:rFonts w:hint="eastAsia"/>
          <w:spacing w:val="-2"/>
        </w:rPr>
        <w:t>452</w:t>
      </w:r>
      <w:r w:rsidRPr="002F2C25">
        <w:rPr>
          <w:rFonts w:hint="eastAsia"/>
          <w:spacing w:val="-2"/>
        </w:rPr>
        <w:t>萬</w:t>
      </w:r>
      <w:r w:rsidR="00A50EDD" w:rsidRPr="002F2C25">
        <w:rPr>
          <w:rFonts w:hint="eastAsia"/>
          <w:spacing w:val="-2"/>
        </w:rPr>
        <w:t>8</w:t>
      </w:r>
      <w:r w:rsidR="00A0192D">
        <w:rPr>
          <w:rFonts w:hint="eastAsia"/>
          <w:spacing w:val="-2"/>
        </w:rPr>
        <w:t>千元，</w:t>
      </w:r>
      <w:r w:rsidRPr="002F2C25">
        <w:rPr>
          <w:rFonts w:hint="eastAsia"/>
          <w:spacing w:val="-2"/>
        </w:rPr>
        <w:t>顯示台機社11</w:t>
      </w:r>
      <w:r w:rsidR="00A50EDD" w:rsidRPr="002F2C25">
        <w:rPr>
          <w:rFonts w:hint="eastAsia"/>
          <w:spacing w:val="-2"/>
        </w:rPr>
        <w:t>2</w:t>
      </w:r>
      <w:r w:rsidRPr="002F2C25">
        <w:rPr>
          <w:rFonts w:hint="eastAsia"/>
          <w:spacing w:val="-2"/>
        </w:rPr>
        <w:t>及11</w:t>
      </w:r>
      <w:r w:rsidR="00A50EDD" w:rsidRPr="002F2C25">
        <w:rPr>
          <w:rFonts w:hint="eastAsia"/>
          <w:spacing w:val="-2"/>
        </w:rPr>
        <w:t>3</w:t>
      </w:r>
      <w:r w:rsidRPr="002F2C25">
        <w:rPr>
          <w:rFonts w:hint="eastAsia"/>
          <w:spacing w:val="-2"/>
        </w:rPr>
        <w:t>年度</w:t>
      </w:r>
      <w:r w:rsidR="001A4E49">
        <w:rPr>
          <w:rFonts w:hint="eastAsia"/>
          <w:spacing w:val="-2"/>
        </w:rPr>
        <w:t>決算</w:t>
      </w:r>
      <w:r w:rsidR="00A0192D" w:rsidRPr="00A0192D">
        <w:rPr>
          <w:rFonts w:hint="eastAsia"/>
          <w:spacing w:val="-2"/>
        </w:rPr>
        <w:t>賸餘</w:t>
      </w:r>
      <w:r w:rsidR="00A0192D">
        <w:rPr>
          <w:rFonts w:hint="eastAsia"/>
          <w:spacing w:val="-2"/>
        </w:rPr>
        <w:t>均仰賴業務外之財務收入</w:t>
      </w:r>
      <w:r w:rsidRPr="002F2C25">
        <w:rPr>
          <w:rFonts w:hint="eastAsia"/>
          <w:spacing w:val="-2"/>
        </w:rPr>
        <w:t>。</w:t>
      </w:r>
    </w:p>
    <w:p w:rsidR="00A0192D" w:rsidRDefault="00A0192D" w:rsidP="001A3369">
      <w:pPr>
        <w:adjustRightInd w:val="0"/>
        <w:ind w:leftChars="300" w:left="840" w:firstLine="552"/>
        <w:rPr>
          <w:rFonts w:hint="eastAsia"/>
          <w:spacing w:val="-2"/>
        </w:rPr>
      </w:pPr>
      <w:r>
        <w:rPr>
          <w:rFonts w:hint="eastAsia"/>
          <w:spacing w:val="-2"/>
        </w:rPr>
        <w:lastRenderedPageBreak/>
        <w:t>該</w:t>
      </w:r>
      <w:r w:rsidRPr="00A0192D">
        <w:rPr>
          <w:rFonts w:hint="eastAsia"/>
          <w:spacing w:val="-2"/>
        </w:rPr>
        <w:t>社114年度預算案編列利息收入9,057萬5千元，較113</w:t>
      </w:r>
      <w:r w:rsidR="001A4E49">
        <w:rPr>
          <w:rFonts w:hint="eastAsia"/>
          <w:spacing w:val="-2"/>
        </w:rPr>
        <w:t>年度決</w:t>
      </w:r>
      <w:r w:rsidRPr="00A0192D">
        <w:rPr>
          <w:rFonts w:hint="eastAsia"/>
          <w:spacing w:val="-2"/>
        </w:rPr>
        <w:t>算數1億</w:t>
      </w:r>
      <w:r w:rsidR="001A4E49">
        <w:rPr>
          <w:rFonts w:hint="eastAsia"/>
          <w:spacing w:val="-2"/>
        </w:rPr>
        <w:t>6</w:t>
      </w:r>
      <w:r w:rsidR="001A4E49">
        <w:rPr>
          <w:spacing w:val="-2"/>
        </w:rPr>
        <w:t>,</w:t>
      </w:r>
      <w:r w:rsidR="001A4E49">
        <w:rPr>
          <w:rFonts w:hint="eastAsia"/>
          <w:spacing w:val="-2"/>
        </w:rPr>
        <w:t>679</w:t>
      </w:r>
      <w:r w:rsidRPr="00A0192D">
        <w:rPr>
          <w:rFonts w:hint="eastAsia"/>
          <w:spacing w:val="-2"/>
        </w:rPr>
        <w:t>萬</w:t>
      </w:r>
      <w:r w:rsidR="001A4E49">
        <w:rPr>
          <w:rFonts w:hint="eastAsia"/>
          <w:spacing w:val="-2"/>
        </w:rPr>
        <w:t>5</w:t>
      </w:r>
      <w:r w:rsidRPr="00A0192D">
        <w:rPr>
          <w:rFonts w:hint="eastAsia"/>
          <w:spacing w:val="-2"/>
        </w:rPr>
        <w:t>千元減少</w:t>
      </w:r>
      <w:r w:rsidR="001A4E49">
        <w:rPr>
          <w:spacing w:val="-2"/>
        </w:rPr>
        <w:t>7,622</w:t>
      </w:r>
      <w:r w:rsidRPr="00A0192D">
        <w:rPr>
          <w:rFonts w:hint="eastAsia"/>
          <w:spacing w:val="-2"/>
        </w:rPr>
        <w:t>萬元(減幅</w:t>
      </w:r>
      <w:r w:rsidR="001A4E49">
        <w:rPr>
          <w:rFonts w:hint="eastAsia"/>
          <w:spacing w:val="-2"/>
        </w:rPr>
        <w:t>4</w:t>
      </w:r>
      <w:r w:rsidR="001A4E49">
        <w:rPr>
          <w:spacing w:val="-2"/>
        </w:rPr>
        <w:t>5</w:t>
      </w:r>
      <w:r w:rsidRPr="00A0192D">
        <w:rPr>
          <w:rFonts w:hint="eastAsia"/>
          <w:spacing w:val="-2"/>
        </w:rPr>
        <w:t>.</w:t>
      </w:r>
      <w:r w:rsidR="001A4E49">
        <w:rPr>
          <w:spacing w:val="-2"/>
        </w:rPr>
        <w:t>70</w:t>
      </w:r>
      <w:r w:rsidRPr="00A0192D">
        <w:rPr>
          <w:rFonts w:hint="eastAsia"/>
          <w:spacing w:val="-2"/>
        </w:rPr>
        <w:t>%)，據說明主要係美元存款利率調降</w:t>
      </w:r>
      <w:r w:rsidR="001A4E49">
        <w:rPr>
          <w:rFonts w:hint="eastAsia"/>
          <w:spacing w:val="-2"/>
        </w:rPr>
        <w:t>等</w:t>
      </w:r>
      <w:r w:rsidRPr="00A0192D">
        <w:rPr>
          <w:rFonts w:hint="eastAsia"/>
          <w:spacing w:val="-2"/>
        </w:rPr>
        <w:t>，</w:t>
      </w:r>
      <w:r w:rsidR="001A4E49">
        <w:rPr>
          <w:rFonts w:hint="eastAsia"/>
          <w:spacing w:val="-2"/>
        </w:rPr>
        <w:t>致</w:t>
      </w:r>
      <w:r w:rsidRPr="00A0192D">
        <w:rPr>
          <w:rFonts w:hint="eastAsia"/>
          <w:spacing w:val="-2"/>
        </w:rPr>
        <w:t>利息收入減少。另112</w:t>
      </w:r>
      <w:r w:rsidR="001A4E49">
        <w:rPr>
          <w:rFonts w:hint="eastAsia"/>
          <w:spacing w:val="-2"/>
        </w:rPr>
        <w:t>及113</w:t>
      </w:r>
      <w:r w:rsidRPr="00A0192D">
        <w:rPr>
          <w:rFonts w:hint="eastAsia"/>
          <w:spacing w:val="-2"/>
        </w:rPr>
        <w:t>年度</w:t>
      </w:r>
      <w:r w:rsidR="001A4E49">
        <w:rPr>
          <w:rFonts w:hint="eastAsia"/>
          <w:spacing w:val="-2"/>
        </w:rPr>
        <w:t>決算</w:t>
      </w:r>
      <w:r w:rsidRPr="00A0192D">
        <w:rPr>
          <w:rFonts w:hint="eastAsia"/>
          <w:spacing w:val="-2"/>
        </w:rPr>
        <w:t>利息收入占財務收入比率各為55.89%</w:t>
      </w:r>
      <w:r w:rsidR="001A4E49">
        <w:rPr>
          <w:rFonts w:hint="eastAsia"/>
          <w:spacing w:val="-2"/>
        </w:rPr>
        <w:t>及</w:t>
      </w:r>
      <w:r w:rsidRPr="00A0192D">
        <w:rPr>
          <w:rFonts w:hint="eastAsia"/>
          <w:spacing w:val="-2"/>
        </w:rPr>
        <w:t>71.97%</w:t>
      </w:r>
      <w:r w:rsidR="001A4E49">
        <w:rPr>
          <w:rFonts w:hint="eastAsia"/>
          <w:spacing w:val="-2"/>
        </w:rPr>
        <w:t>，114年度預算案預計降至</w:t>
      </w:r>
      <w:r w:rsidRPr="00A0192D">
        <w:rPr>
          <w:rFonts w:hint="eastAsia"/>
          <w:spacing w:val="-2"/>
        </w:rPr>
        <w:t>52.33%，比率均逾五成，為主要財務收入。</w:t>
      </w:r>
    </w:p>
    <w:p w:rsidR="003C5DBE" w:rsidRPr="002F2C25" w:rsidRDefault="003C5DBE" w:rsidP="00C203C3">
      <w:pPr>
        <w:spacing w:line="400" w:lineRule="exact"/>
        <w:ind w:leftChars="0" w:left="0" w:firstLineChars="0" w:firstLine="0"/>
        <w:rPr>
          <w:rFonts w:hAnsi="標楷體"/>
          <w:sz w:val="24"/>
          <w:szCs w:val="24"/>
        </w:rPr>
      </w:pPr>
      <w:r w:rsidRPr="002F2C25">
        <w:rPr>
          <w:rFonts w:hAnsi="標楷體" w:hint="eastAsia"/>
          <w:b/>
        </w:rPr>
        <w:t>表1  台機社1</w:t>
      </w:r>
      <w:r w:rsidRPr="002F2C25">
        <w:rPr>
          <w:rFonts w:hAnsi="標楷體"/>
          <w:b/>
        </w:rPr>
        <w:t>1</w:t>
      </w:r>
      <w:r w:rsidRPr="002F2C25">
        <w:rPr>
          <w:rFonts w:hAnsi="標楷體" w:hint="eastAsia"/>
          <w:b/>
        </w:rPr>
        <w:t xml:space="preserve">2至114年度營運收支簡表          </w:t>
      </w:r>
      <w:r w:rsidRPr="002F2C25">
        <w:rPr>
          <w:rFonts w:hAnsi="標楷體" w:hint="eastAsia"/>
          <w:sz w:val="24"/>
          <w:szCs w:val="24"/>
        </w:rPr>
        <w:t>單位：新臺幣千元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835"/>
        <w:gridCol w:w="1890"/>
        <w:gridCol w:w="1890"/>
        <w:gridCol w:w="1890"/>
      </w:tblGrid>
      <w:tr w:rsidR="003C5DBE" w:rsidRPr="002F2C25" w:rsidTr="002210FD">
        <w:trPr>
          <w:tblHeader/>
        </w:trPr>
        <w:tc>
          <w:tcPr>
            <w:tcW w:w="2835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2F2C25">
              <w:rPr>
                <w:rFonts w:hAnsi="標楷體" w:hint="eastAsia"/>
                <w:b/>
                <w:sz w:val="24"/>
                <w:szCs w:val="24"/>
              </w:rPr>
              <w:t>科目名稱</w:t>
            </w:r>
          </w:p>
        </w:tc>
        <w:tc>
          <w:tcPr>
            <w:tcW w:w="1890" w:type="dxa"/>
            <w:shd w:val="clear" w:color="auto" w:fill="auto"/>
          </w:tcPr>
          <w:p w:rsidR="003C5DBE" w:rsidRPr="002F2C25" w:rsidRDefault="003C5DBE" w:rsidP="00C203C3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2F2C25">
              <w:rPr>
                <w:rFonts w:hAnsi="標楷體" w:hint="eastAsia"/>
                <w:b/>
                <w:sz w:val="24"/>
                <w:szCs w:val="24"/>
              </w:rPr>
              <w:t>1</w:t>
            </w:r>
            <w:r w:rsidRPr="002F2C25">
              <w:rPr>
                <w:rFonts w:hAnsi="標楷體"/>
                <w:b/>
                <w:sz w:val="24"/>
                <w:szCs w:val="24"/>
              </w:rPr>
              <w:t>1</w:t>
            </w:r>
            <w:r w:rsidRPr="002F2C25">
              <w:rPr>
                <w:rFonts w:hAnsi="標楷體" w:hint="eastAsia"/>
                <w:b/>
                <w:sz w:val="24"/>
                <w:szCs w:val="24"/>
              </w:rPr>
              <w:t>2年度</w:t>
            </w:r>
          </w:p>
          <w:p w:rsidR="003C5DBE" w:rsidRPr="002F2C25" w:rsidRDefault="003C5DBE" w:rsidP="00C203C3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2F2C25">
              <w:rPr>
                <w:rFonts w:hAnsi="標楷體" w:hint="eastAsia"/>
                <w:b/>
                <w:sz w:val="24"/>
                <w:szCs w:val="24"/>
              </w:rPr>
              <w:t>決算數</w:t>
            </w:r>
          </w:p>
        </w:tc>
        <w:tc>
          <w:tcPr>
            <w:tcW w:w="1890" w:type="dxa"/>
          </w:tcPr>
          <w:p w:rsidR="003C5DBE" w:rsidRPr="002F2C25" w:rsidRDefault="003C5DBE" w:rsidP="00C203C3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2F2C25">
              <w:rPr>
                <w:rFonts w:hAnsi="標楷體" w:hint="eastAsia"/>
                <w:b/>
                <w:sz w:val="24"/>
                <w:szCs w:val="24"/>
              </w:rPr>
              <w:t>113年度</w:t>
            </w:r>
          </w:p>
          <w:p w:rsidR="003C5DBE" w:rsidRPr="002F2C25" w:rsidRDefault="003C5DBE" w:rsidP="00C203C3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2F2C25">
              <w:rPr>
                <w:rFonts w:hAnsi="標楷體" w:hint="eastAsia"/>
                <w:b/>
                <w:sz w:val="24"/>
                <w:szCs w:val="24"/>
              </w:rPr>
              <w:t>決算數</w:t>
            </w:r>
          </w:p>
        </w:tc>
        <w:tc>
          <w:tcPr>
            <w:tcW w:w="1890" w:type="dxa"/>
            <w:shd w:val="clear" w:color="auto" w:fill="auto"/>
          </w:tcPr>
          <w:p w:rsidR="003C5DBE" w:rsidRPr="002F2C25" w:rsidRDefault="003C5DBE" w:rsidP="00C203C3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2F2C25">
              <w:rPr>
                <w:rFonts w:hAnsi="標楷體" w:hint="eastAsia"/>
                <w:b/>
                <w:sz w:val="24"/>
                <w:szCs w:val="24"/>
              </w:rPr>
              <w:t>11</w:t>
            </w:r>
            <w:r w:rsidRPr="002F2C25">
              <w:rPr>
                <w:rFonts w:hAnsi="標楷體"/>
                <w:b/>
                <w:sz w:val="24"/>
                <w:szCs w:val="24"/>
              </w:rPr>
              <w:t>4</w:t>
            </w:r>
            <w:r w:rsidRPr="002F2C25">
              <w:rPr>
                <w:rFonts w:hAnsi="標楷體" w:hint="eastAsia"/>
                <w:b/>
                <w:sz w:val="24"/>
                <w:szCs w:val="24"/>
              </w:rPr>
              <w:t>年度</w:t>
            </w:r>
          </w:p>
          <w:p w:rsidR="003C5DBE" w:rsidRPr="002F2C25" w:rsidRDefault="003C5DBE" w:rsidP="00C203C3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2F2C25">
              <w:rPr>
                <w:rFonts w:hAnsi="標楷體" w:hint="eastAsia"/>
                <w:b/>
                <w:sz w:val="24"/>
                <w:szCs w:val="24"/>
              </w:rPr>
              <w:t>預算案數</w:t>
            </w:r>
          </w:p>
        </w:tc>
      </w:tr>
      <w:tr w:rsidR="003C5DBE" w:rsidRPr="002F2C25" w:rsidTr="002210FD">
        <w:tc>
          <w:tcPr>
            <w:tcW w:w="2835" w:type="dxa"/>
            <w:shd w:val="clear" w:color="auto" w:fill="auto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業務收入</w:t>
            </w:r>
          </w:p>
        </w:tc>
        <w:tc>
          <w:tcPr>
            <w:tcW w:w="1890" w:type="dxa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6</w:t>
            </w:r>
            <w:r w:rsidRPr="002F2C25">
              <w:rPr>
                <w:rFonts w:hAnsi="標楷體"/>
                <w:sz w:val="24"/>
                <w:szCs w:val="24"/>
              </w:rPr>
              <w:t>13,458</w:t>
            </w:r>
          </w:p>
        </w:tc>
        <w:tc>
          <w:tcPr>
            <w:tcW w:w="1890" w:type="dxa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596</w:t>
            </w:r>
            <w:r w:rsidRPr="002F2C25">
              <w:rPr>
                <w:rFonts w:hAnsi="標楷體"/>
                <w:sz w:val="24"/>
                <w:szCs w:val="24"/>
              </w:rPr>
              <w:t>,</w:t>
            </w:r>
            <w:r w:rsidRPr="002F2C25">
              <w:rPr>
                <w:rFonts w:hAnsi="標楷體" w:hint="eastAsia"/>
                <w:sz w:val="24"/>
                <w:szCs w:val="24"/>
              </w:rPr>
              <w:t>782</w:t>
            </w:r>
          </w:p>
        </w:tc>
        <w:tc>
          <w:tcPr>
            <w:tcW w:w="1890" w:type="dxa"/>
            <w:shd w:val="clear" w:color="auto" w:fill="auto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1</w:t>
            </w:r>
            <w:r w:rsidRPr="002F2C25">
              <w:rPr>
                <w:rFonts w:hAnsi="標楷體"/>
                <w:sz w:val="24"/>
                <w:szCs w:val="24"/>
              </w:rPr>
              <w:t>,276,078</w:t>
            </w:r>
          </w:p>
        </w:tc>
      </w:tr>
      <w:tr w:rsidR="003C5DBE" w:rsidRPr="002F2C25" w:rsidTr="002210FD">
        <w:tc>
          <w:tcPr>
            <w:tcW w:w="2835" w:type="dxa"/>
            <w:shd w:val="clear" w:color="auto" w:fill="auto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業務支出</w:t>
            </w:r>
          </w:p>
        </w:tc>
        <w:tc>
          <w:tcPr>
            <w:tcW w:w="1890" w:type="dxa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6</w:t>
            </w:r>
            <w:r w:rsidRPr="002F2C25">
              <w:rPr>
                <w:rFonts w:hAnsi="標楷體"/>
                <w:sz w:val="24"/>
                <w:szCs w:val="24"/>
              </w:rPr>
              <w:t>28,396</w:t>
            </w:r>
          </w:p>
        </w:tc>
        <w:tc>
          <w:tcPr>
            <w:tcW w:w="1890" w:type="dxa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609</w:t>
            </w:r>
            <w:r w:rsidRPr="002F2C25">
              <w:rPr>
                <w:rFonts w:hAnsi="標楷體"/>
                <w:sz w:val="24"/>
                <w:szCs w:val="24"/>
              </w:rPr>
              <w:t>,</w:t>
            </w:r>
            <w:r w:rsidRPr="002F2C25">
              <w:rPr>
                <w:rFonts w:hAnsi="標楷體" w:hint="eastAsia"/>
                <w:sz w:val="24"/>
                <w:szCs w:val="24"/>
              </w:rPr>
              <w:t>915</w:t>
            </w:r>
          </w:p>
        </w:tc>
        <w:tc>
          <w:tcPr>
            <w:tcW w:w="1890" w:type="dxa"/>
            <w:shd w:val="clear" w:color="auto" w:fill="auto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1</w:t>
            </w:r>
            <w:r w:rsidRPr="002F2C25">
              <w:rPr>
                <w:rFonts w:hAnsi="標楷體"/>
                <w:sz w:val="24"/>
                <w:szCs w:val="24"/>
              </w:rPr>
              <w:t>,266,636</w:t>
            </w:r>
          </w:p>
        </w:tc>
      </w:tr>
      <w:tr w:rsidR="003C5DBE" w:rsidRPr="002F2C25" w:rsidTr="002210FD">
        <w:tc>
          <w:tcPr>
            <w:tcW w:w="2835" w:type="dxa"/>
            <w:shd w:val="clear" w:color="auto" w:fill="auto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業務收支餘絀</w:t>
            </w:r>
          </w:p>
        </w:tc>
        <w:tc>
          <w:tcPr>
            <w:tcW w:w="1890" w:type="dxa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b/>
                <w:sz w:val="24"/>
                <w:szCs w:val="24"/>
              </w:rPr>
              <w:t>-</w:t>
            </w:r>
            <w:r w:rsidRPr="002F2C25">
              <w:rPr>
                <w:rFonts w:hAnsi="標楷體"/>
                <w:b/>
                <w:sz w:val="24"/>
                <w:szCs w:val="24"/>
              </w:rPr>
              <w:t>14,938</w:t>
            </w:r>
          </w:p>
        </w:tc>
        <w:tc>
          <w:tcPr>
            <w:tcW w:w="1890" w:type="dxa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b/>
                <w:sz w:val="24"/>
                <w:szCs w:val="24"/>
              </w:rPr>
              <w:t>-</w:t>
            </w:r>
            <w:r w:rsidRPr="002F2C25">
              <w:rPr>
                <w:rFonts w:hAnsi="標楷體"/>
                <w:b/>
                <w:sz w:val="24"/>
                <w:szCs w:val="24"/>
              </w:rPr>
              <w:t>1</w:t>
            </w:r>
            <w:r w:rsidRPr="002F2C25">
              <w:rPr>
                <w:rFonts w:hAnsi="標楷體" w:hint="eastAsia"/>
                <w:b/>
                <w:sz w:val="24"/>
                <w:szCs w:val="24"/>
              </w:rPr>
              <w:t>3</w:t>
            </w:r>
            <w:r w:rsidRPr="002F2C25">
              <w:rPr>
                <w:rFonts w:hAnsi="標楷體"/>
                <w:b/>
                <w:sz w:val="24"/>
                <w:szCs w:val="24"/>
              </w:rPr>
              <w:t>,</w:t>
            </w:r>
            <w:r w:rsidRPr="002F2C25">
              <w:rPr>
                <w:rFonts w:hAnsi="標楷體" w:hint="eastAsia"/>
                <w:b/>
                <w:sz w:val="24"/>
                <w:szCs w:val="24"/>
              </w:rPr>
              <w:t>133</w:t>
            </w:r>
          </w:p>
        </w:tc>
        <w:tc>
          <w:tcPr>
            <w:tcW w:w="1890" w:type="dxa"/>
            <w:shd w:val="clear" w:color="auto" w:fill="auto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b/>
                <w:sz w:val="24"/>
                <w:szCs w:val="24"/>
              </w:rPr>
              <w:t>9</w:t>
            </w:r>
            <w:r w:rsidRPr="002F2C25">
              <w:rPr>
                <w:rFonts w:hAnsi="標楷體"/>
                <w:b/>
                <w:sz w:val="24"/>
                <w:szCs w:val="24"/>
              </w:rPr>
              <w:t>,</w:t>
            </w:r>
            <w:r w:rsidRPr="002F2C25">
              <w:rPr>
                <w:rFonts w:hAnsi="標楷體" w:hint="eastAsia"/>
                <w:b/>
                <w:sz w:val="24"/>
                <w:szCs w:val="24"/>
              </w:rPr>
              <w:t>442</w:t>
            </w:r>
          </w:p>
        </w:tc>
      </w:tr>
      <w:tr w:rsidR="003C5DBE" w:rsidRPr="002F2C25" w:rsidTr="002210FD">
        <w:tc>
          <w:tcPr>
            <w:tcW w:w="2835" w:type="dxa"/>
            <w:shd w:val="clear" w:color="auto" w:fill="auto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業務外收入</w:t>
            </w:r>
          </w:p>
        </w:tc>
        <w:tc>
          <w:tcPr>
            <w:tcW w:w="1890" w:type="dxa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203</w:t>
            </w:r>
            <w:r w:rsidRPr="002F2C25">
              <w:rPr>
                <w:rFonts w:hAnsi="標楷體"/>
                <w:sz w:val="24"/>
                <w:szCs w:val="24"/>
              </w:rPr>
              <w:t>,</w:t>
            </w:r>
            <w:r w:rsidRPr="002F2C25">
              <w:rPr>
                <w:rFonts w:hAnsi="標楷體" w:hint="eastAsia"/>
                <w:sz w:val="24"/>
                <w:szCs w:val="24"/>
              </w:rPr>
              <w:t>636</w:t>
            </w:r>
          </w:p>
        </w:tc>
        <w:tc>
          <w:tcPr>
            <w:tcW w:w="1890" w:type="dxa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231</w:t>
            </w:r>
            <w:r w:rsidRPr="002F2C25">
              <w:rPr>
                <w:rFonts w:hAnsi="標楷體"/>
                <w:sz w:val="24"/>
                <w:szCs w:val="24"/>
              </w:rPr>
              <w:t>,</w:t>
            </w:r>
            <w:r w:rsidRPr="002F2C25">
              <w:rPr>
                <w:rFonts w:hAnsi="標楷體" w:hint="eastAsia"/>
                <w:sz w:val="24"/>
                <w:szCs w:val="24"/>
              </w:rPr>
              <w:t>800</w:t>
            </w:r>
          </w:p>
        </w:tc>
        <w:tc>
          <w:tcPr>
            <w:tcW w:w="1890" w:type="dxa"/>
            <w:shd w:val="clear" w:color="auto" w:fill="auto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173</w:t>
            </w:r>
            <w:r w:rsidRPr="002F2C25">
              <w:rPr>
                <w:rFonts w:hAnsi="標楷體"/>
                <w:sz w:val="24"/>
                <w:szCs w:val="24"/>
              </w:rPr>
              <w:t>,1</w:t>
            </w:r>
            <w:r w:rsidRPr="002F2C25">
              <w:rPr>
                <w:rFonts w:hAnsi="標楷體" w:hint="eastAsia"/>
                <w:sz w:val="24"/>
                <w:szCs w:val="24"/>
              </w:rPr>
              <w:t>40</w:t>
            </w:r>
          </w:p>
        </w:tc>
      </w:tr>
      <w:tr w:rsidR="003C5DBE" w:rsidRPr="002F2C25" w:rsidTr="002210FD">
        <w:tc>
          <w:tcPr>
            <w:tcW w:w="2835" w:type="dxa"/>
            <w:shd w:val="clear" w:color="auto" w:fill="auto"/>
          </w:tcPr>
          <w:p w:rsidR="003C5DBE" w:rsidRPr="002F2C25" w:rsidRDefault="003C5DBE" w:rsidP="002210FD">
            <w:pPr>
              <w:spacing w:line="280" w:lineRule="exact"/>
              <w:ind w:leftChars="100" w:left="280" w:firstLineChars="0" w:firstLine="0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財務收入</w:t>
            </w:r>
          </w:p>
        </w:tc>
        <w:tc>
          <w:tcPr>
            <w:tcW w:w="1890" w:type="dxa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2</w:t>
            </w:r>
            <w:r w:rsidRPr="002F2C25">
              <w:rPr>
                <w:rFonts w:hAnsi="標楷體"/>
                <w:sz w:val="24"/>
                <w:szCs w:val="24"/>
              </w:rPr>
              <w:t>03,595</w:t>
            </w:r>
          </w:p>
        </w:tc>
        <w:tc>
          <w:tcPr>
            <w:tcW w:w="1890" w:type="dxa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231</w:t>
            </w:r>
            <w:r w:rsidRPr="002F2C25">
              <w:rPr>
                <w:rFonts w:hAnsi="標楷體"/>
                <w:sz w:val="24"/>
                <w:szCs w:val="24"/>
              </w:rPr>
              <w:t>,</w:t>
            </w:r>
            <w:r w:rsidRPr="002F2C25">
              <w:rPr>
                <w:rFonts w:hAnsi="標楷體" w:hint="eastAsia"/>
                <w:sz w:val="24"/>
                <w:szCs w:val="24"/>
              </w:rPr>
              <w:t>746</w:t>
            </w:r>
          </w:p>
        </w:tc>
        <w:tc>
          <w:tcPr>
            <w:tcW w:w="1890" w:type="dxa"/>
            <w:shd w:val="clear" w:color="auto" w:fill="auto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173</w:t>
            </w:r>
            <w:r w:rsidRPr="002F2C25">
              <w:rPr>
                <w:rFonts w:hAnsi="標楷體"/>
                <w:sz w:val="24"/>
                <w:szCs w:val="24"/>
              </w:rPr>
              <w:t>,</w:t>
            </w:r>
            <w:r w:rsidRPr="002F2C25">
              <w:rPr>
                <w:rFonts w:hAnsi="標楷體" w:hint="eastAsia"/>
                <w:sz w:val="24"/>
                <w:szCs w:val="24"/>
              </w:rPr>
              <w:t>093</w:t>
            </w:r>
          </w:p>
        </w:tc>
      </w:tr>
      <w:tr w:rsidR="003C5DBE" w:rsidRPr="002F2C25" w:rsidTr="002210FD">
        <w:tc>
          <w:tcPr>
            <w:tcW w:w="2835" w:type="dxa"/>
            <w:shd w:val="clear" w:color="auto" w:fill="auto"/>
          </w:tcPr>
          <w:p w:rsidR="003C5DBE" w:rsidRPr="002F2C25" w:rsidRDefault="003C5DBE" w:rsidP="002210FD">
            <w:pPr>
              <w:spacing w:line="280" w:lineRule="exact"/>
              <w:ind w:leftChars="180" w:left="504" w:firstLineChars="0" w:firstLine="0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利息收入</w:t>
            </w:r>
          </w:p>
        </w:tc>
        <w:tc>
          <w:tcPr>
            <w:tcW w:w="1890" w:type="dxa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1</w:t>
            </w:r>
            <w:r w:rsidRPr="002F2C25">
              <w:rPr>
                <w:rFonts w:hAnsi="標楷體"/>
                <w:sz w:val="24"/>
                <w:szCs w:val="24"/>
              </w:rPr>
              <w:t>13,786</w:t>
            </w:r>
          </w:p>
        </w:tc>
        <w:tc>
          <w:tcPr>
            <w:tcW w:w="1890" w:type="dxa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166,</w:t>
            </w:r>
            <w:r w:rsidRPr="002F2C25">
              <w:rPr>
                <w:rFonts w:hAnsi="標楷體"/>
                <w:sz w:val="24"/>
                <w:szCs w:val="24"/>
              </w:rPr>
              <w:t>795</w:t>
            </w:r>
          </w:p>
        </w:tc>
        <w:tc>
          <w:tcPr>
            <w:tcW w:w="1890" w:type="dxa"/>
            <w:shd w:val="clear" w:color="auto" w:fill="auto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90</w:t>
            </w:r>
            <w:r w:rsidRPr="002F2C25">
              <w:rPr>
                <w:rFonts w:hAnsi="標楷體"/>
                <w:sz w:val="24"/>
                <w:szCs w:val="24"/>
              </w:rPr>
              <w:t>,</w:t>
            </w:r>
            <w:r w:rsidRPr="002F2C25">
              <w:rPr>
                <w:rFonts w:hAnsi="標楷體" w:hint="eastAsia"/>
                <w:sz w:val="24"/>
                <w:szCs w:val="24"/>
              </w:rPr>
              <w:t>575</w:t>
            </w:r>
          </w:p>
        </w:tc>
      </w:tr>
      <w:tr w:rsidR="003C5DBE" w:rsidRPr="002F2C25" w:rsidTr="002210FD">
        <w:tc>
          <w:tcPr>
            <w:tcW w:w="2835" w:type="dxa"/>
            <w:shd w:val="clear" w:color="auto" w:fill="auto"/>
          </w:tcPr>
          <w:p w:rsidR="003C5DBE" w:rsidRPr="002F2C25" w:rsidRDefault="003C5DBE" w:rsidP="002210FD">
            <w:pPr>
              <w:spacing w:line="280" w:lineRule="exact"/>
              <w:ind w:leftChars="180" w:left="504" w:firstLineChars="0" w:firstLine="0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租賃收入</w:t>
            </w:r>
          </w:p>
        </w:tc>
        <w:tc>
          <w:tcPr>
            <w:tcW w:w="1890" w:type="dxa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1</w:t>
            </w:r>
            <w:r w:rsidRPr="002F2C25">
              <w:rPr>
                <w:rFonts w:hAnsi="標楷體"/>
                <w:sz w:val="24"/>
                <w:szCs w:val="24"/>
              </w:rPr>
              <w:t>2,699</w:t>
            </w:r>
          </w:p>
        </w:tc>
        <w:tc>
          <w:tcPr>
            <w:tcW w:w="1890" w:type="dxa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1</w:t>
            </w:r>
            <w:r w:rsidRPr="002F2C25">
              <w:rPr>
                <w:rFonts w:hAnsi="標楷體"/>
                <w:sz w:val="24"/>
                <w:szCs w:val="24"/>
              </w:rPr>
              <w:t>2,591</w:t>
            </w:r>
          </w:p>
        </w:tc>
        <w:tc>
          <w:tcPr>
            <w:tcW w:w="1890" w:type="dxa"/>
            <w:shd w:val="clear" w:color="auto" w:fill="auto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1</w:t>
            </w:r>
            <w:r w:rsidRPr="002F2C25">
              <w:rPr>
                <w:rFonts w:hAnsi="標楷體"/>
                <w:sz w:val="24"/>
                <w:szCs w:val="24"/>
              </w:rPr>
              <w:t>2,</w:t>
            </w:r>
            <w:r w:rsidRPr="002F2C25">
              <w:rPr>
                <w:rFonts w:hAnsi="標楷體" w:hint="eastAsia"/>
                <w:sz w:val="24"/>
                <w:szCs w:val="24"/>
              </w:rPr>
              <w:t>119</w:t>
            </w:r>
          </w:p>
        </w:tc>
      </w:tr>
      <w:tr w:rsidR="003C5DBE" w:rsidRPr="002F2C25" w:rsidTr="002210FD">
        <w:tc>
          <w:tcPr>
            <w:tcW w:w="2835" w:type="dxa"/>
            <w:shd w:val="clear" w:color="auto" w:fill="auto"/>
          </w:tcPr>
          <w:p w:rsidR="003C5DBE" w:rsidRPr="002F2C25" w:rsidRDefault="003C5DBE" w:rsidP="002210FD">
            <w:pPr>
              <w:spacing w:line="280" w:lineRule="exact"/>
              <w:ind w:leftChars="180" w:left="504" w:firstLineChars="0" w:firstLine="0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兌換賸餘</w:t>
            </w:r>
          </w:p>
        </w:tc>
        <w:tc>
          <w:tcPr>
            <w:tcW w:w="1890" w:type="dxa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1</w:t>
            </w:r>
            <w:r w:rsidRPr="002F2C25">
              <w:rPr>
                <w:rFonts w:hAnsi="標楷體"/>
                <w:sz w:val="24"/>
                <w:szCs w:val="24"/>
              </w:rPr>
              <w:t>,503</w:t>
            </w:r>
          </w:p>
        </w:tc>
        <w:tc>
          <w:tcPr>
            <w:tcW w:w="1890" w:type="dxa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4</w:t>
            </w:r>
            <w:r w:rsidRPr="002F2C25">
              <w:rPr>
                <w:rFonts w:hAnsi="標楷體"/>
                <w:sz w:val="24"/>
                <w:szCs w:val="24"/>
              </w:rPr>
              <w:t>83</w:t>
            </w:r>
          </w:p>
        </w:tc>
        <w:tc>
          <w:tcPr>
            <w:tcW w:w="1890" w:type="dxa"/>
            <w:shd w:val="clear" w:color="auto" w:fill="auto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-</w:t>
            </w:r>
          </w:p>
        </w:tc>
      </w:tr>
      <w:tr w:rsidR="003C5DBE" w:rsidRPr="002F2C25" w:rsidTr="002210FD">
        <w:tc>
          <w:tcPr>
            <w:tcW w:w="2835" w:type="dxa"/>
            <w:shd w:val="clear" w:color="auto" w:fill="auto"/>
          </w:tcPr>
          <w:p w:rsidR="003C5DBE" w:rsidRPr="002F2C25" w:rsidRDefault="003C5DBE" w:rsidP="002210FD">
            <w:pPr>
              <w:spacing w:line="280" w:lineRule="exact"/>
              <w:ind w:leftChars="180" w:left="504" w:firstLineChars="0" w:firstLine="0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投資賸餘</w:t>
            </w:r>
          </w:p>
        </w:tc>
        <w:tc>
          <w:tcPr>
            <w:tcW w:w="1890" w:type="dxa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7</w:t>
            </w:r>
            <w:r w:rsidRPr="002F2C25">
              <w:rPr>
                <w:rFonts w:hAnsi="標楷體"/>
                <w:sz w:val="24"/>
                <w:szCs w:val="24"/>
              </w:rPr>
              <w:t>5,607</w:t>
            </w:r>
          </w:p>
        </w:tc>
        <w:tc>
          <w:tcPr>
            <w:tcW w:w="1890" w:type="dxa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/>
                <w:sz w:val="24"/>
                <w:szCs w:val="24"/>
              </w:rPr>
              <w:t>51,877</w:t>
            </w:r>
          </w:p>
        </w:tc>
        <w:tc>
          <w:tcPr>
            <w:tcW w:w="1890" w:type="dxa"/>
            <w:shd w:val="clear" w:color="auto" w:fill="auto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70</w:t>
            </w:r>
            <w:r w:rsidRPr="002F2C25">
              <w:rPr>
                <w:rFonts w:hAnsi="標楷體"/>
                <w:sz w:val="24"/>
                <w:szCs w:val="24"/>
              </w:rPr>
              <w:t>,</w:t>
            </w:r>
            <w:r w:rsidRPr="002F2C25">
              <w:rPr>
                <w:rFonts w:hAnsi="標楷體" w:hint="eastAsia"/>
                <w:sz w:val="24"/>
                <w:szCs w:val="24"/>
              </w:rPr>
              <w:t>399</w:t>
            </w:r>
          </w:p>
        </w:tc>
      </w:tr>
      <w:tr w:rsidR="003C5DBE" w:rsidRPr="002F2C25" w:rsidTr="002210FD">
        <w:tc>
          <w:tcPr>
            <w:tcW w:w="2835" w:type="dxa"/>
            <w:shd w:val="clear" w:color="auto" w:fill="auto"/>
          </w:tcPr>
          <w:p w:rsidR="003C5DBE" w:rsidRPr="002F2C25" w:rsidRDefault="003C5DBE" w:rsidP="002210FD">
            <w:pPr>
              <w:spacing w:line="280" w:lineRule="exact"/>
              <w:ind w:leftChars="100" w:left="280" w:firstLineChars="0" w:firstLine="0"/>
              <w:rPr>
                <w:rFonts w:hAnsi="標楷體" w:hint="eastAsia"/>
                <w:spacing w:val="-10"/>
                <w:sz w:val="24"/>
                <w:szCs w:val="24"/>
              </w:rPr>
            </w:pPr>
            <w:r w:rsidRPr="002F2C25">
              <w:rPr>
                <w:rFonts w:hAnsi="標楷體" w:hint="eastAsia"/>
                <w:spacing w:val="-10"/>
                <w:sz w:val="24"/>
                <w:szCs w:val="24"/>
              </w:rPr>
              <w:t>其他業務外收入</w:t>
            </w:r>
          </w:p>
        </w:tc>
        <w:tc>
          <w:tcPr>
            <w:tcW w:w="1890" w:type="dxa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4</w:t>
            </w:r>
            <w:r w:rsidRPr="002F2C25">
              <w:rPr>
                <w:rFonts w:hAnsi="標楷體"/>
                <w:sz w:val="24"/>
                <w:szCs w:val="24"/>
              </w:rPr>
              <w:t>1</w:t>
            </w:r>
          </w:p>
        </w:tc>
        <w:tc>
          <w:tcPr>
            <w:tcW w:w="1890" w:type="dxa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54</w:t>
            </w:r>
          </w:p>
        </w:tc>
        <w:tc>
          <w:tcPr>
            <w:tcW w:w="1890" w:type="dxa"/>
            <w:shd w:val="clear" w:color="auto" w:fill="auto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47</w:t>
            </w:r>
          </w:p>
        </w:tc>
      </w:tr>
      <w:tr w:rsidR="003C5DBE" w:rsidRPr="002F2C25" w:rsidTr="002210FD">
        <w:tc>
          <w:tcPr>
            <w:tcW w:w="2835" w:type="dxa"/>
            <w:shd w:val="clear" w:color="auto" w:fill="auto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業務外支出</w:t>
            </w:r>
          </w:p>
        </w:tc>
        <w:tc>
          <w:tcPr>
            <w:tcW w:w="1890" w:type="dxa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4</w:t>
            </w:r>
            <w:r w:rsidRPr="002F2C25">
              <w:rPr>
                <w:rFonts w:hAnsi="標楷體"/>
                <w:sz w:val="24"/>
                <w:szCs w:val="24"/>
              </w:rPr>
              <w:t>3</w:t>
            </w:r>
          </w:p>
        </w:tc>
        <w:tc>
          <w:tcPr>
            <w:tcW w:w="1890" w:type="dxa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/>
                <w:sz w:val="24"/>
                <w:szCs w:val="24"/>
              </w:rPr>
              <w:t>47</w:t>
            </w:r>
          </w:p>
        </w:tc>
        <w:tc>
          <w:tcPr>
            <w:tcW w:w="1890" w:type="dxa"/>
            <w:shd w:val="clear" w:color="auto" w:fill="auto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49</w:t>
            </w:r>
          </w:p>
        </w:tc>
      </w:tr>
      <w:tr w:rsidR="003C5DBE" w:rsidRPr="002F2C25" w:rsidTr="002210FD">
        <w:tc>
          <w:tcPr>
            <w:tcW w:w="2835" w:type="dxa"/>
            <w:shd w:val="clear" w:color="auto" w:fill="auto"/>
          </w:tcPr>
          <w:p w:rsidR="003C5DBE" w:rsidRPr="002F2C25" w:rsidRDefault="003C5DBE" w:rsidP="002210FD">
            <w:pPr>
              <w:spacing w:line="280" w:lineRule="exact"/>
              <w:ind w:leftChars="80" w:left="224" w:firstLineChars="0" w:firstLine="0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兌換短絀</w:t>
            </w:r>
          </w:p>
        </w:tc>
        <w:tc>
          <w:tcPr>
            <w:tcW w:w="1890" w:type="dxa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-</w:t>
            </w:r>
          </w:p>
        </w:tc>
        <w:tc>
          <w:tcPr>
            <w:tcW w:w="1890" w:type="dxa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-</w:t>
            </w:r>
          </w:p>
        </w:tc>
        <w:tc>
          <w:tcPr>
            <w:tcW w:w="1890" w:type="dxa"/>
            <w:shd w:val="clear" w:color="auto" w:fill="auto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-</w:t>
            </w:r>
          </w:p>
        </w:tc>
      </w:tr>
      <w:tr w:rsidR="003C5DBE" w:rsidRPr="002F2C25" w:rsidTr="002210FD">
        <w:tc>
          <w:tcPr>
            <w:tcW w:w="2835" w:type="dxa"/>
            <w:shd w:val="clear" w:color="auto" w:fill="auto"/>
          </w:tcPr>
          <w:p w:rsidR="003C5DBE" w:rsidRPr="002F2C25" w:rsidRDefault="003C5DBE" w:rsidP="002210FD">
            <w:pPr>
              <w:spacing w:line="280" w:lineRule="exact"/>
              <w:ind w:leftChars="80" w:left="224" w:firstLineChars="0" w:firstLine="0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其他業務外支出</w:t>
            </w:r>
          </w:p>
        </w:tc>
        <w:tc>
          <w:tcPr>
            <w:tcW w:w="1890" w:type="dxa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4</w:t>
            </w:r>
            <w:r w:rsidRPr="002F2C25">
              <w:rPr>
                <w:rFonts w:hAnsi="標楷體"/>
                <w:sz w:val="24"/>
                <w:szCs w:val="24"/>
              </w:rPr>
              <w:t>3</w:t>
            </w:r>
          </w:p>
        </w:tc>
        <w:tc>
          <w:tcPr>
            <w:tcW w:w="1890" w:type="dxa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/>
                <w:sz w:val="24"/>
                <w:szCs w:val="24"/>
              </w:rPr>
              <w:t>47</w:t>
            </w:r>
          </w:p>
        </w:tc>
        <w:tc>
          <w:tcPr>
            <w:tcW w:w="1890" w:type="dxa"/>
            <w:shd w:val="clear" w:color="auto" w:fill="auto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49</w:t>
            </w:r>
          </w:p>
        </w:tc>
      </w:tr>
      <w:tr w:rsidR="003C5DBE" w:rsidRPr="002F2C25" w:rsidTr="002210FD">
        <w:tc>
          <w:tcPr>
            <w:tcW w:w="2835" w:type="dxa"/>
            <w:shd w:val="clear" w:color="auto" w:fill="auto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rPr>
                <w:rFonts w:hAnsi="標楷體" w:hint="eastAsia"/>
                <w:spacing w:val="-14"/>
                <w:sz w:val="24"/>
                <w:szCs w:val="24"/>
              </w:rPr>
            </w:pPr>
            <w:r w:rsidRPr="002F2C25">
              <w:rPr>
                <w:rFonts w:hAnsi="標楷體" w:hint="eastAsia"/>
                <w:spacing w:val="-14"/>
                <w:sz w:val="24"/>
                <w:szCs w:val="24"/>
              </w:rPr>
              <w:t>業務外收支餘絀</w:t>
            </w:r>
          </w:p>
        </w:tc>
        <w:tc>
          <w:tcPr>
            <w:tcW w:w="1890" w:type="dxa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b/>
                <w:sz w:val="24"/>
                <w:szCs w:val="24"/>
              </w:rPr>
              <w:t>2</w:t>
            </w:r>
            <w:r w:rsidRPr="002F2C25">
              <w:rPr>
                <w:rFonts w:hAnsi="標楷體"/>
                <w:b/>
                <w:sz w:val="24"/>
                <w:szCs w:val="24"/>
              </w:rPr>
              <w:t>03,593</w:t>
            </w:r>
          </w:p>
        </w:tc>
        <w:tc>
          <w:tcPr>
            <w:tcW w:w="1890" w:type="dxa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b/>
                <w:sz w:val="24"/>
                <w:szCs w:val="24"/>
              </w:rPr>
              <w:t>2</w:t>
            </w:r>
            <w:r w:rsidRPr="002F2C25">
              <w:rPr>
                <w:rFonts w:hAnsi="標楷體"/>
                <w:b/>
                <w:sz w:val="24"/>
                <w:szCs w:val="24"/>
              </w:rPr>
              <w:t>31,753</w:t>
            </w:r>
          </w:p>
        </w:tc>
        <w:tc>
          <w:tcPr>
            <w:tcW w:w="1890" w:type="dxa"/>
            <w:shd w:val="clear" w:color="auto" w:fill="auto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b/>
                <w:sz w:val="24"/>
                <w:szCs w:val="24"/>
              </w:rPr>
              <w:t>173</w:t>
            </w:r>
            <w:r w:rsidRPr="002F2C25">
              <w:rPr>
                <w:rFonts w:hAnsi="標楷體"/>
                <w:b/>
                <w:sz w:val="24"/>
                <w:szCs w:val="24"/>
              </w:rPr>
              <w:t>,</w:t>
            </w:r>
            <w:r w:rsidRPr="002F2C25">
              <w:rPr>
                <w:rFonts w:hAnsi="標楷體" w:hint="eastAsia"/>
                <w:b/>
                <w:sz w:val="24"/>
                <w:szCs w:val="24"/>
              </w:rPr>
              <w:t>091</w:t>
            </w:r>
          </w:p>
        </w:tc>
      </w:tr>
      <w:tr w:rsidR="003C5DBE" w:rsidRPr="002F2C25" w:rsidTr="002210FD">
        <w:tc>
          <w:tcPr>
            <w:tcW w:w="2835" w:type="dxa"/>
            <w:shd w:val="clear" w:color="auto" w:fill="auto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本期賸餘(稅後</w:t>
            </w:r>
            <w:r w:rsidRPr="002F2C25">
              <w:rPr>
                <w:rFonts w:hAnsi="標楷體"/>
                <w:sz w:val="24"/>
                <w:szCs w:val="24"/>
              </w:rPr>
              <w:t>)</w:t>
            </w:r>
          </w:p>
        </w:tc>
        <w:tc>
          <w:tcPr>
            <w:tcW w:w="1890" w:type="dxa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b/>
                <w:sz w:val="24"/>
                <w:szCs w:val="24"/>
              </w:rPr>
              <w:t>1</w:t>
            </w:r>
            <w:r w:rsidRPr="002F2C25">
              <w:rPr>
                <w:rFonts w:hAnsi="標楷體"/>
                <w:b/>
                <w:sz w:val="24"/>
                <w:szCs w:val="24"/>
              </w:rPr>
              <w:t>73,607</w:t>
            </w:r>
          </w:p>
        </w:tc>
        <w:tc>
          <w:tcPr>
            <w:tcW w:w="1890" w:type="dxa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b/>
                <w:sz w:val="24"/>
                <w:szCs w:val="24"/>
              </w:rPr>
              <w:t>1</w:t>
            </w:r>
            <w:r w:rsidRPr="002F2C25">
              <w:rPr>
                <w:rFonts w:hAnsi="標楷體"/>
                <w:b/>
                <w:sz w:val="24"/>
                <w:szCs w:val="24"/>
              </w:rPr>
              <w:t>94,528</w:t>
            </w:r>
          </w:p>
        </w:tc>
        <w:tc>
          <w:tcPr>
            <w:tcW w:w="1890" w:type="dxa"/>
            <w:shd w:val="clear" w:color="auto" w:fill="auto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b/>
                <w:sz w:val="24"/>
                <w:szCs w:val="24"/>
              </w:rPr>
              <w:t>1</w:t>
            </w:r>
            <w:r w:rsidRPr="002F2C25">
              <w:rPr>
                <w:rFonts w:hAnsi="標楷體"/>
                <w:b/>
                <w:sz w:val="24"/>
                <w:szCs w:val="24"/>
              </w:rPr>
              <w:t>6</w:t>
            </w:r>
            <w:r w:rsidRPr="002F2C25">
              <w:rPr>
                <w:rFonts w:hAnsi="標楷體" w:hint="eastAsia"/>
                <w:b/>
                <w:sz w:val="24"/>
                <w:szCs w:val="24"/>
              </w:rPr>
              <w:t>6</w:t>
            </w:r>
            <w:r w:rsidRPr="002F2C25">
              <w:rPr>
                <w:rFonts w:hAnsi="標楷體"/>
                <w:b/>
                <w:sz w:val="24"/>
                <w:szCs w:val="24"/>
              </w:rPr>
              <w:t>,</w:t>
            </w:r>
            <w:r w:rsidRPr="002F2C25">
              <w:rPr>
                <w:rFonts w:hAnsi="標楷體" w:hint="eastAsia"/>
                <w:b/>
                <w:sz w:val="24"/>
                <w:szCs w:val="24"/>
              </w:rPr>
              <w:t>873</w:t>
            </w:r>
          </w:p>
        </w:tc>
      </w:tr>
    </w:tbl>
    <w:p w:rsidR="00C203C3" w:rsidRDefault="00C203C3" w:rsidP="00C203C3">
      <w:pPr>
        <w:adjustRightInd w:val="0"/>
        <w:spacing w:line="280" w:lineRule="exact"/>
        <w:ind w:leftChars="0" w:left="1200" w:hangingChars="500" w:hanging="1200"/>
        <w:jc w:val="left"/>
        <w:rPr>
          <w:rFonts w:hAnsi="標楷體"/>
          <w:sz w:val="24"/>
          <w:szCs w:val="24"/>
        </w:rPr>
      </w:pPr>
      <w:r w:rsidRPr="002F2C25">
        <w:rPr>
          <w:rFonts w:hAnsi="標楷體" w:hint="eastAsia"/>
          <w:sz w:val="24"/>
          <w:szCs w:val="24"/>
        </w:rPr>
        <w:t>說    明：113年度決算數為自編決算數。</w:t>
      </w:r>
    </w:p>
    <w:p w:rsidR="003C5DBE" w:rsidRPr="00A50EDD" w:rsidRDefault="003C5DBE" w:rsidP="00C203C3">
      <w:pPr>
        <w:adjustRightInd w:val="0"/>
        <w:spacing w:line="280" w:lineRule="exact"/>
        <w:ind w:leftChars="0" w:left="1200" w:hangingChars="500" w:hanging="1200"/>
        <w:jc w:val="left"/>
        <w:rPr>
          <w:rFonts w:hint="eastAsia"/>
          <w:color w:val="0070C0"/>
          <w:spacing w:val="-2"/>
        </w:rPr>
      </w:pPr>
      <w:r w:rsidRPr="002F2C25">
        <w:rPr>
          <w:rFonts w:hAnsi="標楷體" w:hint="eastAsia"/>
          <w:bCs/>
          <w:kern w:val="0"/>
          <w:sz w:val="24"/>
          <w:szCs w:val="24"/>
        </w:rPr>
        <w:t>資料來源：台機社預、決算書。</w:t>
      </w:r>
    </w:p>
    <w:p w:rsidR="001A3369" w:rsidRPr="00A833F6" w:rsidRDefault="001A3369" w:rsidP="001A3369">
      <w:pPr>
        <w:ind w:left="840" w:hangingChars="100" w:hanging="280"/>
        <w:rPr>
          <w:rFonts w:hint="eastAsia"/>
          <w:b/>
        </w:rPr>
      </w:pPr>
      <w:r w:rsidRPr="00A833F6">
        <w:rPr>
          <w:rFonts w:hint="eastAsia"/>
          <w:b/>
        </w:rPr>
        <w:t>(二)</w:t>
      </w:r>
      <w:r w:rsidR="00A833F6" w:rsidRPr="00A833F6">
        <w:rPr>
          <w:rFonts w:hint="eastAsia"/>
          <w:b/>
        </w:rPr>
        <w:t>114年底預計外幣存款總金額達33億112萬2千元</w:t>
      </w:r>
      <w:r w:rsidRPr="00A833F6">
        <w:rPr>
          <w:rFonts w:hint="eastAsia"/>
          <w:b/>
        </w:rPr>
        <w:t>，允宜</w:t>
      </w:r>
      <w:r w:rsidR="00A833F6" w:rsidRPr="00A833F6">
        <w:rPr>
          <w:rFonts w:hint="eastAsia"/>
          <w:b/>
        </w:rPr>
        <w:t>強化資金運用效益及控管匯</w:t>
      </w:r>
      <w:r w:rsidR="00A833F6">
        <w:rPr>
          <w:rFonts w:hint="eastAsia"/>
          <w:b/>
        </w:rPr>
        <w:t>兌</w:t>
      </w:r>
      <w:r w:rsidR="00A833F6" w:rsidRPr="00A833F6">
        <w:rPr>
          <w:rFonts w:hint="eastAsia"/>
          <w:b/>
        </w:rPr>
        <w:t>風險</w:t>
      </w:r>
    </w:p>
    <w:p w:rsidR="001A3369" w:rsidRDefault="00A0192D" w:rsidP="001A3369">
      <w:pPr>
        <w:adjustRightInd w:val="0"/>
        <w:ind w:leftChars="300" w:left="840" w:firstLine="560"/>
      </w:pPr>
      <w:r>
        <w:rPr>
          <w:rFonts w:hint="eastAsia"/>
        </w:rPr>
        <w:t>台機</w:t>
      </w:r>
      <w:r w:rsidR="001A3369" w:rsidRPr="00257B98">
        <w:rPr>
          <w:rFonts w:hint="eastAsia"/>
        </w:rPr>
        <w:t>社</w:t>
      </w:r>
      <w:r>
        <w:rPr>
          <w:rFonts w:hint="eastAsia"/>
        </w:rPr>
        <w:t>因</w:t>
      </w:r>
      <w:r w:rsidR="001A3369" w:rsidRPr="00257B98">
        <w:rPr>
          <w:rFonts w:hint="eastAsia"/>
        </w:rPr>
        <w:t>承作</w:t>
      </w:r>
      <w:r w:rsidR="000476A2" w:rsidRPr="00257B98">
        <w:rPr>
          <w:rFonts w:hint="eastAsia"/>
        </w:rPr>
        <w:t>國外</w:t>
      </w:r>
      <w:r w:rsidR="001A3369" w:rsidRPr="00257B98">
        <w:rPr>
          <w:rFonts w:hint="eastAsia"/>
        </w:rPr>
        <w:t>機電工程及運轉維護業務，收支多以外幣計價</w:t>
      </w:r>
      <w:r w:rsidR="001A3369" w:rsidRPr="002F2C25">
        <w:rPr>
          <w:rFonts w:hint="eastAsia"/>
        </w:rPr>
        <w:t>，</w:t>
      </w:r>
      <w:r w:rsidR="00257B98" w:rsidRPr="00257B98">
        <w:rPr>
          <w:rFonts w:hint="eastAsia"/>
        </w:rPr>
        <w:t>114年底預計外幣存款總金額達33億112萬2千元</w:t>
      </w:r>
      <w:r w:rsidR="001A3369" w:rsidRPr="002F2C25">
        <w:rPr>
          <w:rFonts w:hint="eastAsia"/>
        </w:rPr>
        <w:t>；</w:t>
      </w:r>
      <w:r w:rsidR="00257B98">
        <w:rPr>
          <w:rFonts w:hint="eastAsia"/>
        </w:rPr>
        <w:t>檢視</w:t>
      </w:r>
      <w:r>
        <w:rPr>
          <w:rFonts w:hint="eastAsia"/>
        </w:rPr>
        <w:t>該社</w:t>
      </w:r>
      <w:r w:rsidR="00257B98">
        <w:rPr>
          <w:rFonts w:hint="eastAsia"/>
        </w:rPr>
        <w:t>近年</w:t>
      </w:r>
      <w:r w:rsidR="00257B98" w:rsidRPr="00257B98">
        <w:rPr>
          <w:rFonts w:hint="eastAsia"/>
        </w:rPr>
        <w:t>(112至114年度)</w:t>
      </w:r>
      <w:r w:rsidR="001A4E49">
        <w:rPr>
          <w:rFonts w:hint="eastAsia"/>
        </w:rPr>
        <w:t>所有</w:t>
      </w:r>
      <w:r w:rsidR="00257B98">
        <w:rPr>
          <w:rFonts w:hint="eastAsia"/>
        </w:rPr>
        <w:t>存款餘額，</w:t>
      </w:r>
      <w:r w:rsidR="00257B98" w:rsidRPr="00257B98">
        <w:rPr>
          <w:rFonts w:hint="eastAsia"/>
        </w:rPr>
        <w:t>112及113年底外幣存款總金額分別為31億6,766萬3千元及35億575萬5千元，</w:t>
      </w:r>
      <w:r w:rsidR="00257B98">
        <w:rPr>
          <w:rFonts w:hint="eastAsia"/>
        </w:rPr>
        <w:t>占比</w:t>
      </w:r>
      <w:r w:rsidR="001A3369" w:rsidRPr="002F2C25">
        <w:rPr>
          <w:rFonts w:hint="eastAsia"/>
        </w:rPr>
        <w:t>分別為</w:t>
      </w:r>
      <w:r w:rsidR="00A50EDD" w:rsidRPr="002F2C25">
        <w:t>93.72%</w:t>
      </w:r>
      <w:r w:rsidR="001A4E49">
        <w:rPr>
          <w:rFonts w:hint="eastAsia"/>
        </w:rPr>
        <w:t>及</w:t>
      </w:r>
      <w:r w:rsidR="001A3369" w:rsidRPr="002F2C25">
        <w:rPr>
          <w:rFonts w:hint="eastAsia"/>
        </w:rPr>
        <w:t>9</w:t>
      </w:r>
      <w:r w:rsidR="00A50EDD" w:rsidRPr="002F2C25">
        <w:rPr>
          <w:rFonts w:hint="eastAsia"/>
        </w:rPr>
        <w:t>8</w:t>
      </w:r>
      <w:r w:rsidR="001A3369" w:rsidRPr="002F2C25">
        <w:rPr>
          <w:rFonts w:hint="eastAsia"/>
        </w:rPr>
        <w:t>.</w:t>
      </w:r>
      <w:r w:rsidR="00A50EDD" w:rsidRPr="002F2C25">
        <w:rPr>
          <w:rFonts w:hint="eastAsia"/>
        </w:rPr>
        <w:t>36</w:t>
      </w:r>
      <w:r w:rsidR="001A3369" w:rsidRPr="002F2C25">
        <w:rPr>
          <w:rFonts w:hint="eastAsia"/>
        </w:rPr>
        <w:t>%</w:t>
      </w:r>
      <w:r w:rsidR="001A4E49">
        <w:rPr>
          <w:rFonts w:hint="eastAsia"/>
        </w:rPr>
        <w:t>，114年度預算案預計占比仍達</w:t>
      </w:r>
      <w:r w:rsidR="001A3369" w:rsidRPr="002F2C25">
        <w:rPr>
          <w:rFonts w:hint="eastAsia"/>
        </w:rPr>
        <w:t>9</w:t>
      </w:r>
      <w:r w:rsidR="00A50EDD" w:rsidRPr="002F2C25">
        <w:rPr>
          <w:rFonts w:hint="eastAsia"/>
        </w:rPr>
        <w:t>5</w:t>
      </w:r>
      <w:r w:rsidR="001A3369" w:rsidRPr="002F2C25">
        <w:rPr>
          <w:rFonts w:hint="eastAsia"/>
        </w:rPr>
        <w:t>.</w:t>
      </w:r>
      <w:r w:rsidR="00A50EDD" w:rsidRPr="002F2C25">
        <w:rPr>
          <w:rFonts w:hint="eastAsia"/>
        </w:rPr>
        <w:t>22</w:t>
      </w:r>
      <w:r w:rsidR="001A3369" w:rsidRPr="002F2C25">
        <w:rPr>
          <w:rFonts w:hint="eastAsia"/>
        </w:rPr>
        <w:t>%</w:t>
      </w:r>
      <w:r w:rsidR="00257B98" w:rsidRPr="00257B98">
        <w:rPr>
          <w:rFonts w:hint="eastAsia"/>
        </w:rPr>
        <w:t>(詳</w:t>
      </w:r>
      <w:r w:rsidR="00257B98" w:rsidRPr="00D71427">
        <w:rPr>
          <w:rFonts w:hint="eastAsia"/>
          <w:spacing w:val="-14"/>
        </w:rPr>
        <w:t>表2</w:t>
      </w:r>
      <w:r w:rsidR="00257B98" w:rsidRPr="00257B98">
        <w:rPr>
          <w:rFonts w:hint="eastAsia"/>
        </w:rPr>
        <w:t>)</w:t>
      </w:r>
      <w:r w:rsidR="00257B98">
        <w:rPr>
          <w:rFonts w:hint="eastAsia"/>
        </w:rPr>
        <w:t>，</w:t>
      </w:r>
      <w:r w:rsidR="00257B98" w:rsidRPr="00257B98">
        <w:rPr>
          <w:rFonts w:hint="eastAsia"/>
        </w:rPr>
        <w:t>占比均逾</w:t>
      </w:r>
      <w:r w:rsidR="00691EE7">
        <w:rPr>
          <w:rFonts w:hint="eastAsia"/>
        </w:rPr>
        <w:t>九</w:t>
      </w:r>
      <w:r w:rsidR="00257B98" w:rsidRPr="00257B98">
        <w:rPr>
          <w:rFonts w:hint="eastAsia"/>
        </w:rPr>
        <w:t>成</w:t>
      </w:r>
      <w:r w:rsidR="001A3369" w:rsidRPr="002F2C25">
        <w:rPr>
          <w:rFonts w:hint="eastAsia"/>
        </w:rPr>
        <w:t>。</w:t>
      </w:r>
      <w:r w:rsidR="001A3369" w:rsidRPr="00A0111B">
        <w:rPr>
          <w:rFonts w:hint="eastAsia"/>
        </w:rPr>
        <w:t>惟近年受</w:t>
      </w:r>
      <w:r w:rsidR="00A0111B" w:rsidRPr="00A0111B">
        <w:rPr>
          <w:rFonts w:hint="eastAsia"/>
        </w:rPr>
        <w:t>中美貿易戰持續升溫</w:t>
      </w:r>
      <w:r w:rsidR="001A3369" w:rsidRPr="00A0111B">
        <w:rPr>
          <w:rFonts w:hint="eastAsia"/>
        </w:rPr>
        <w:t>、</w:t>
      </w:r>
      <w:r w:rsidR="00A0111B" w:rsidRPr="00A0111B">
        <w:rPr>
          <w:rFonts w:hint="eastAsia"/>
        </w:rPr>
        <w:t>美國關稅政策</w:t>
      </w:r>
      <w:r w:rsidR="001A3369" w:rsidRPr="00A0111B">
        <w:rPr>
          <w:rFonts w:hint="eastAsia"/>
        </w:rPr>
        <w:t>等因素影響，</w:t>
      </w:r>
      <w:r w:rsidR="00A0111B" w:rsidRPr="00A0111B">
        <w:rPr>
          <w:rFonts w:hint="eastAsia"/>
        </w:rPr>
        <w:t>國際金融市場波動擴大</w:t>
      </w:r>
      <w:r w:rsidR="001A3369" w:rsidRPr="00A0111B">
        <w:rPr>
          <w:rFonts w:hint="eastAsia"/>
        </w:rPr>
        <w:t>，匯</w:t>
      </w:r>
      <w:r w:rsidR="001A3369" w:rsidRPr="00A0111B">
        <w:rPr>
          <w:rFonts w:hint="eastAsia"/>
        </w:rPr>
        <w:lastRenderedPageBreak/>
        <w:t>兌風險</w:t>
      </w:r>
      <w:r w:rsidR="00A0111B" w:rsidRPr="00A0111B">
        <w:rPr>
          <w:rFonts w:hint="eastAsia"/>
        </w:rPr>
        <w:t>亦</w:t>
      </w:r>
      <w:r w:rsidR="001A3369" w:rsidRPr="00A0111B">
        <w:rPr>
          <w:rFonts w:hint="eastAsia"/>
        </w:rPr>
        <w:t>升高</w:t>
      </w:r>
      <w:r w:rsidR="00A0111B" w:rsidRPr="00A0111B">
        <w:rPr>
          <w:rFonts w:hAnsi="標楷體" w:hint="eastAsia"/>
        </w:rPr>
        <w:t>；</w:t>
      </w:r>
      <w:r w:rsidR="001A3369" w:rsidRPr="002F2C25">
        <w:rPr>
          <w:rFonts w:hint="eastAsia"/>
        </w:rPr>
        <w:t>該社11</w:t>
      </w:r>
      <w:r w:rsidR="00F14C7A" w:rsidRPr="002F2C25">
        <w:t>3</w:t>
      </w:r>
      <w:r w:rsidR="001A3369" w:rsidRPr="002F2C25">
        <w:rPr>
          <w:rFonts w:hint="eastAsia"/>
        </w:rPr>
        <w:t>年度決算兌換賸餘</w:t>
      </w:r>
      <w:r w:rsidR="00F14C7A" w:rsidRPr="002F2C25">
        <w:t>48</w:t>
      </w:r>
      <w:r w:rsidR="001A3369" w:rsidRPr="002F2C25">
        <w:rPr>
          <w:rFonts w:hint="eastAsia"/>
        </w:rPr>
        <w:t>萬3千元較11</w:t>
      </w:r>
      <w:r w:rsidR="00F14C7A" w:rsidRPr="002F2C25">
        <w:t>2</w:t>
      </w:r>
      <w:r w:rsidR="001A3369" w:rsidRPr="002F2C25">
        <w:rPr>
          <w:rFonts w:hint="eastAsia"/>
        </w:rPr>
        <w:t>年度決算數</w:t>
      </w:r>
      <w:r w:rsidR="00F14C7A" w:rsidRPr="002F2C25">
        <w:rPr>
          <w:rFonts w:hint="eastAsia"/>
        </w:rPr>
        <w:t>150萬3千元</w:t>
      </w:r>
      <w:r w:rsidR="001A3369" w:rsidRPr="002F2C25">
        <w:rPr>
          <w:rFonts w:hint="eastAsia"/>
        </w:rPr>
        <w:t>，減少</w:t>
      </w:r>
      <w:r w:rsidR="00F14C7A" w:rsidRPr="002F2C25">
        <w:t>102</w:t>
      </w:r>
      <w:r w:rsidR="001A3369" w:rsidRPr="002F2C25">
        <w:t>萬元(</w:t>
      </w:r>
      <w:r w:rsidR="001A3369" w:rsidRPr="002F2C25">
        <w:rPr>
          <w:rFonts w:hint="eastAsia"/>
        </w:rPr>
        <w:t>減幅</w:t>
      </w:r>
      <w:r w:rsidR="00F14C7A" w:rsidRPr="002F2C25">
        <w:rPr>
          <w:rFonts w:hint="eastAsia"/>
        </w:rPr>
        <w:t>6</w:t>
      </w:r>
      <w:r w:rsidR="00F14C7A" w:rsidRPr="002F2C25">
        <w:t>7</w:t>
      </w:r>
      <w:r w:rsidR="001A3369" w:rsidRPr="002F2C25">
        <w:rPr>
          <w:rFonts w:hint="eastAsia"/>
        </w:rPr>
        <w:t>.</w:t>
      </w:r>
      <w:r w:rsidR="00F14C7A" w:rsidRPr="002F2C25">
        <w:t>86</w:t>
      </w:r>
      <w:r w:rsidR="001A3369" w:rsidRPr="002F2C25">
        <w:rPr>
          <w:rFonts w:hint="eastAsia"/>
        </w:rPr>
        <w:t>%</w:t>
      </w:r>
      <w:r w:rsidR="001A3369" w:rsidRPr="002F2C25">
        <w:t>)</w:t>
      </w:r>
      <w:r w:rsidR="00A0111B">
        <w:rPr>
          <w:rFonts w:hint="eastAsia"/>
        </w:rPr>
        <w:t>，</w:t>
      </w:r>
      <w:r w:rsidR="001A3369" w:rsidRPr="002F2C25">
        <w:rPr>
          <w:rFonts w:hint="eastAsia"/>
        </w:rPr>
        <w:t>顯</w:t>
      </w:r>
      <w:r w:rsidR="00A0111B">
        <w:rPr>
          <w:rFonts w:hint="eastAsia"/>
        </w:rPr>
        <w:t>示</w:t>
      </w:r>
      <w:r w:rsidR="001A3369" w:rsidRPr="002F2C25">
        <w:rPr>
          <w:rFonts w:hint="eastAsia"/>
        </w:rPr>
        <w:t>該社</w:t>
      </w:r>
      <w:r w:rsidR="00A0111B" w:rsidRPr="00A0111B">
        <w:rPr>
          <w:rFonts w:hint="eastAsia"/>
        </w:rPr>
        <w:t>兌換損益</w:t>
      </w:r>
      <w:r w:rsidR="00A0111B">
        <w:rPr>
          <w:rFonts w:hint="eastAsia"/>
        </w:rPr>
        <w:t>受</w:t>
      </w:r>
      <w:r w:rsidR="001A3369" w:rsidRPr="002F2C25">
        <w:rPr>
          <w:rFonts w:hint="eastAsia"/>
        </w:rPr>
        <w:t>匯率波動影響</w:t>
      </w:r>
      <w:r w:rsidR="001A4E49">
        <w:rPr>
          <w:rFonts w:hint="eastAsia"/>
        </w:rPr>
        <w:t>頗鉅</w:t>
      </w:r>
      <w:r w:rsidR="001A3369" w:rsidRPr="002F2C25">
        <w:rPr>
          <w:rFonts w:hint="eastAsia"/>
        </w:rPr>
        <w:t>，</w:t>
      </w:r>
      <w:r w:rsidR="001A3369" w:rsidRPr="00A0192D">
        <w:rPr>
          <w:rFonts w:hint="eastAsia"/>
        </w:rPr>
        <w:t>允宜</w:t>
      </w:r>
      <w:r w:rsidRPr="00A0192D">
        <w:rPr>
          <w:rFonts w:hint="eastAsia"/>
        </w:rPr>
        <w:t>適時調整資金配置與運用策略</w:t>
      </w:r>
      <w:r w:rsidR="001A3369" w:rsidRPr="00A0192D">
        <w:rPr>
          <w:rFonts w:hint="eastAsia"/>
        </w:rPr>
        <w:t>，並審慎控管</w:t>
      </w:r>
      <w:r w:rsidR="00A833F6" w:rsidRPr="00A0192D">
        <w:rPr>
          <w:rFonts w:hint="eastAsia"/>
        </w:rPr>
        <w:t>外幣資產之</w:t>
      </w:r>
      <w:r w:rsidR="001A3369" w:rsidRPr="00A0192D">
        <w:rPr>
          <w:rFonts w:hint="eastAsia"/>
        </w:rPr>
        <w:t>匯兌風險</w:t>
      </w:r>
      <w:r w:rsidR="001A3369" w:rsidRPr="002F2C25">
        <w:rPr>
          <w:rFonts w:hint="eastAsia"/>
        </w:rPr>
        <w:t>。</w:t>
      </w:r>
    </w:p>
    <w:p w:rsidR="003C5DBE" w:rsidRPr="002F2C25" w:rsidRDefault="003C5DBE" w:rsidP="003C5DBE">
      <w:pPr>
        <w:adjustRightInd w:val="0"/>
        <w:ind w:leftChars="0" w:left="0" w:firstLineChars="0" w:firstLine="0"/>
        <w:rPr>
          <w:sz w:val="24"/>
          <w:szCs w:val="24"/>
        </w:rPr>
      </w:pPr>
      <w:r w:rsidRPr="002F2C25">
        <w:rPr>
          <w:rFonts w:hint="eastAsia"/>
          <w:b/>
        </w:rPr>
        <w:t>表2  台機社1</w:t>
      </w:r>
      <w:r w:rsidRPr="002F2C25">
        <w:rPr>
          <w:b/>
        </w:rPr>
        <w:t>1</w:t>
      </w:r>
      <w:r w:rsidRPr="002F2C25">
        <w:rPr>
          <w:rFonts w:hint="eastAsia"/>
          <w:b/>
        </w:rPr>
        <w:t xml:space="preserve">2至114年底存款餘額彙整表     </w:t>
      </w:r>
      <w:r w:rsidRPr="002F2C25">
        <w:rPr>
          <w:rFonts w:hint="eastAsia"/>
          <w:sz w:val="24"/>
          <w:szCs w:val="24"/>
        </w:rPr>
        <w:t>單位：新臺幣千元；%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2126"/>
        <w:gridCol w:w="2126"/>
        <w:gridCol w:w="2126"/>
      </w:tblGrid>
      <w:tr w:rsidR="003C5DBE" w:rsidRPr="002F2C25" w:rsidTr="002210FD">
        <w:trPr>
          <w:tblHeader/>
        </w:trPr>
        <w:tc>
          <w:tcPr>
            <w:tcW w:w="2127" w:type="dxa"/>
            <w:vMerge w:val="restart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2F2C25">
              <w:rPr>
                <w:rFonts w:hAnsi="標楷體" w:hint="eastAsia"/>
                <w:b/>
                <w:sz w:val="24"/>
                <w:szCs w:val="24"/>
              </w:rPr>
              <w:t>存款幣別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2F2C25">
              <w:rPr>
                <w:rFonts w:hAnsi="標楷體" w:hint="eastAsia"/>
                <w:b/>
                <w:sz w:val="24"/>
                <w:szCs w:val="24"/>
              </w:rPr>
              <w:t>112年底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2F2C25">
              <w:rPr>
                <w:rFonts w:hAnsi="標楷體" w:hint="eastAsia"/>
                <w:b/>
                <w:sz w:val="24"/>
                <w:szCs w:val="24"/>
              </w:rPr>
              <w:t>113年底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2F2C25">
              <w:rPr>
                <w:rFonts w:hAnsi="標楷體" w:hint="eastAsia"/>
                <w:b/>
                <w:sz w:val="24"/>
                <w:szCs w:val="24"/>
              </w:rPr>
              <w:t>114年底</w:t>
            </w:r>
          </w:p>
        </w:tc>
      </w:tr>
      <w:tr w:rsidR="003C5DBE" w:rsidRPr="002F2C25" w:rsidTr="002210FD">
        <w:trPr>
          <w:tblHeader/>
        </w:trPr>
        <w:tc>
          <w:tcPr>
            <w:tcW w:w="2127" w:type="dxa"/>
            <w:vMerge/>
            <w:shd w:val="clear" w:color="auto" w:fill="auto"/>
          </w:tcPr>
          <w:p w:rsidR="003C5DBE" w:rsidRPr="002F2C25" w:rsidRDefault="003C5DBE" w:rsidP="002210FD">
            <w:pPr>
              <w:spacing w:line="280" w:lineRule="exact"/>
              <w:ind w:leftChars="0" w:left="560" w:firstLineChars="0" w:firstLine="560"/>
              <w:jc w:val="left"/>
              <w:rPr>
                <w:rFonts w:hAnsi="標楷體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-50" w:left="507" w:rightChars="-50" w:right="-140" w:firstLineChars="0" w:hanging="647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2F2C25">
              <w:rPr>
                <w:rFonts w:hAnsi="標楷體" w:hint="eastAsia"/>
                <w:b/>
                <w:sz w:val="24"/>
                <w:szCs w:val="24"/>
              </w:rPr>
              <w:t>決算數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-50" w:left="507" w:rightChars="-50" w:right="-140" w:firstLineChars="0" w:hanging="647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2F2C25">
              <w:rPr>
                <w:rFonts w:hAnsi="標楷體" w:hint="eastAsia"/>
                <w:b/>
                <w:sz w:val="24"/>
                <w:szCs w:val="24"/>
              </w:rPr>
              <w:t>決算數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-50" w:left="507" w:rightChars="-50" w:right="-140" w:firstLineChars="0" w:hanging="647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2F2C25">
              <w:rPr>
                <w:rFonts w:hAnsi="標楷體" w:hint="eastAsia"/>
                <w:b/>
                <w:sz w:val="24"/>
                <w:szCs w:val="24"/>
              </w:rPr>
              <w:t>預算案數</w:t>
            </w:r>
          </w:p>
        </w:tc>
      </w:tr>
      <w:tr w:rsidR="003C5DBE" w:rsidRPr="002F2C25" w:rsidTr="002210FD">
        <w:tc>
          <w:tcPr>
            <w:tcW w:w="2127" w:type="dxa"/>
            <w:shd w:val="clear" w:color="auto" w:fill="auto"/>
            <w:vAlign w:val="center"/>
          </w:tcPr>
          <w:p w:rsidR="003C5DBE" w:rsidRPr="002F2C25" w:rsidRDefault="00C203C3" w:rsidP="002210FD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b/>
                <w:sz w:val="24"/>
                <w:szCs w:val="24"/>
              </w:rPr>
            </w:pPr>
            <w:r>
              <w:rPr>
                <w:rFonts w:hAnsi="標楷體" w:hint="eastAsia"/>
                <w:b/>
                <w:sz w:val="24"/>
                <w:szCs w:val="24"/>
              </w:rPr>
              <w:t>臺</w:t>
            </w:r>
            <w:r w:rsidR="003C5DBE" w:rsidRPr="002F2C25">
              <w:rPr>
                <w:rFonts w:hAnsi="標楷體" w:hint="eastAsia"/>
                <w:b/>
                <w:sz w:val="24"/>
                <w:szCs w:val="24"/>
              </w:rPr>
              <w:t>幣存款(A)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  <w:szCs w:val="24"/>
              </w:rPr>
            </w:pPr>
            <w:r w:rsidRPr="002F2C25">
              <w:rPr>
                <w:rFonts w:hAnsi="標楷體" w:hint="eastAsia"/>
                <w:b/>
                <w:sz w:val="24"/>
                <w:szCs w:val="24"/>
              </w:rPr>
              <w:t>212,430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  <w:szCs w:val="24"/>
              </w:rPr>
            </w:pPr>
            <w:r w:rsidRPr="002F2C25">
              <w:rPr>
                <w:rFonts w:hAnsi="標楷體" w:hint="eastAsia"/>
                <w:b/>
                <w:sz w:val="24"/>
                <w:szCs w:val="24"/>
              </w:rPr>
              <w:t>58,633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  <w:szCs w:val="24"/>
              </w:rPr>
            </w:pPr>
            <w:r w:rsidRPr="002F2C25">
              <w:rPr>
                <w:rFonts w:hAnsi="標楷體" w:hint="eastAsia"/>
                <w:b/>
                <w:sz w:val="24"/>
                <w:szCs w:val="24"/>
              </w:rPr>
              <w:t>165,871</w:t>
            </w:r>
          </w:p>
        </w:tc>
      </w:tr>
      <w:tr w:rsidR="003C5DBE" w:rsidRPr="002F2C25" w:rsidTr="002210FD">
        <w:tc>
          <w:tcPr>
            <w:tcW w:w="2127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支票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324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690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300</w:t>
            </w:r>
          </w:p>
        </w:tc>
      </w:tr>
      <w:tr w:rsidR="003C5DBE" w:rsidRPr="002F2C25" w:rsidTr="002210FD">
        <w:tc>
          <w:tcPr>
            <w:tcW w:w="2127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活儲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109,106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54,943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161,765</w:t>
            </w:r>
          </w:p>
        </w:tc>
      </w:tr>
      <w:tr w:rsidR="003C5DBE" w:rsidRPr="002F2C25" w:rsidTr="002210FD">
        <w:tc>
          <w:tcPr>
            <w:tcW w:w="2127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定存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103,000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3,000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3,806</w:t>
            </w:r>
          </w:p>
        </w:tc>
      </w:tr>
      <w:tr w:rsidR="003C5DBE" w:rsidRPr="002F2C25" w:rsidTr="002210FD">
        <w:tc>
          <w:tcPr>
            <w:tcW w:w="2127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b/>
                <w:sz w:val="24"/>
                <w:szCs w:val="24"/>
              </w:rPr>
            </w:pPr>
            <w:r w:rsidRPr="002F2C25">
              <w:rPr>
                <w:rFonts w:hAnsi="標楷體" w:hint="eastAsia"/>
                <w:b/>
                <w:sz w:val="24"/>
                <w:szCs w:val="24"/>
              </w:rPr>
              <w:t>外幣存款(B)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  <w:szCs w:val="24"/>
              </w:rPr>
            </w:pPr>
            <w:r w:rsidRPr="002F2C25">
              <w:rPr>
                <w:rFonts w:hAnsi="標楷體" w:hint="eastAsia"/>
                <w:b/>
                <w:sz w:val="24"/>
                <w:szCs w:val="24"/>
              </w:rPr>
              <w:t>3,167,663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  <w:szCs w:val="24"/>
              </w:rPr>
            </w:pPr>
            <w:r w:rsidRPr="002F2C25">
              <w:rPr>
                <w:rFonts w:hAnsi="標楷體" w:hint="eastAsia"/>
                <w:b/>
                <w:sz w:val="24"/>
                <w:szCs w:val="24"/>
              </w:rPr>
              <w:t>3,505,755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  <w:szCs w:val="24"/>
              </w:rPr>
            </w:pPr>
            <w:r w:rsidRPr="002F2C25">
              <w:rPr>
                <w:rFonts w:hAnsi="標楷體" w:hint="eastAsia"/>
                <w:b/>
                <w:sz w:val="24"/>
                <w:szCs w:val="24"/>
              </w:rPr>
              <w:t>3,301,122</w:t>
            </w:r>
          </w:p>
        </w:tc>
      </w:tr>
      <w:tr w:rsidR="003C5DBE" w:rsidRPr="002F2C25" w:rsidTr="002210FD">
        <w:tc>
          <w:tcPr>
            <w:tcW w:w="2127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支票存款-美元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156,757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28,733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100,000</w:t>
            </w:r>
          </w:p>
        </w:tc>
      </w:tr>
      <w:tr w:rsidR="003C5DBE" w:rsidRPr="002F2C25" w:rsidTr="002210FD">
        <w:tc>
          <w:tcPr>
            <w:tcW w:w="2127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活儲存款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190,869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103,172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85,172</w:t>
            </w:r>
          </w:p>
        </w:tc>
      </w:tr>
      <w:tr w:rsidR="003C5DBE" w:rsidRPr="002F2C25" w:rsidTr="002210FD">
        <w:tc>
          <w:tcPr>
            <w:tcW w:w="2127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80" w:left="224" w:firstLineChars="0" w:firstLine="0"/>
              <w:rPr>
                <w:rFonts w:hAnsi="標楷體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美元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185,730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103,172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85,172</w:t>
            </w:r>
          </w:p>
        </w:tc>
      </w:tr>
      <w:tr w:rsidR="003C5DBE" w:rsidRPr="002F2C25" w:rsidTr="002210FD">
        <w:tc>
          <w:tcPr>
            <w:tcW w:w="2127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80" w:left="224" w:firstLineChars="0" w:firstLine="0"/>
              <w:rPr>
                <w:rFonts w:hAnsi="標楷體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歐元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5,124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0</w:t>
            </w:r>
          </w:p>
        </w:tc>
      </w:tr>
      <w:tr w:rsidR="003C5DBE" w:rsidRPr="002F2C25" w:rsidTr="002210FD">
        <w:tc>
          <w:tcPr>
            <w:tcW w:w="2127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80" w:left="224" w:firstLineChars="0" w:firstLine="0"/>
              <w:rPr>
                <w:rFonts w:hAnsi="標楷體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南非幣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15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0</w:t>
            </w:r>
          </w:p>
        </w:tc>
      </w:tr>
      <w:tr w:rsidR="003C5DBE" w:rsidRPr="002F2C25" w:rsidTr="002210FD">
        <w:tc>
          <w:tcPr>
            <w:tcW w:w="2127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定期存款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2,820,037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3,373,850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3,115,950</w:t>
            </w:r>
          </w:p>
        </w:tc>
      </w:tr>
      <w:tr w:rsidR="003C5DBE" w:rsidRPr="002F2C25" w:rsidTr="002210FD">
        <w:tc>
          <w:tcPr>
            <w:tcW w:w="2127" w:type="dxa"/>
            <w:shd w:val="clear" w:color="auto" w:fill="auto"/>
          </w:tcPr>
          <w:p w:rsidR="003C5DBE" w:rsidRPr="002F2C25" w:rsidRDefault="003C5DBE" w:rsidP="002210FD">
            <w:pPr>
              <w:spacing w:line="280" w:lineRule="exact"/>
              <w:ind w:leftChars="80" w:left="224" w:firstLineChars="0" w:firstLine="0"/>
              <w:rPr>
                <w:rFonts w:hAnsi="標楷體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美元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2,820,037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3,373,850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2F2C25">
              <w:rPr>
                <w:rFonts w:hAnsi="標楷體" w:hint="eastAsia"/>
                <w:sz w:val="24"/>
                <w:szCs w:val="24"/>
              </w:rPr>
              <w:t>3,115,950</w:t>
            </w:r>
          </w:p>
        </w:tc>
      </w:tr>
      <w:tr w:rsidR="003C5DBE" w:rsidRPr="002F2C25" w:rsidTr="002210FD">
        <w:tc>
          <w:tcPr>
            <w:tcW w:w="2127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b/>
                <w:sz w:val="24"/>
                <w:szCs w:val="24"/>
              </w:rPr>
            </w:pPr>
            <w:r w:rsidRPr="002F2C25">
              <w:rPr>
                <w:rFonts w:hAnsi="標楷體" w:hint="eastAsia"/>
                <w:b/>
                <w:sz w:val="24"/>
                <w:szCs w:val="24"/>
              </w:rPr>
              <w:t>存款總額(A+B)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  <w:szCs w:val="24"/>
              </w:rPr>
            </w:pPr>
            <w:r w:rsidRPr="002F2C25">
              <w:rPr>
                <w:rFonts w:hAnsi="標楷體" w:hint="eastAsia"/>
                <w:b/>
                <w:sz w:val="24"/>
                <w:szCs w:val="24"/>
              </w:rPr>
              <w:t>3,380,093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  <w:szCs w:val="24"/>
              </w:rPr>
            </w:pPr>
            <w:r w:rsidRPr="002F2C25">
              <w:rPr>
                <w:rFonts w:hAnsi="標楷體" w:hint="eastAsia"/>
                <w:b/>
                <w:sz w:val="24"/>
                <w:szCs w:val="24"/>
              </w:rPr>
              <w:t>3,564,388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  <w:szCs w:val="24"/>
              </w:rPr>
            </w:pPr>
            <w:r w:rsidRPr="002F2C25">
              <w:rPr>
                <w:rFonts w:hAnsi="標楷體" w:hint="eastAsia"/>
                <w:b/>
                <w:sz w:val="24"/>
                <w:szCs w:val="24"/>
              </w:rPr>
              <w:t>3,466,993</w:t>
            </w:r>
          </w:p>
        </w:tc>
      </w:tr>
      <w:tr w:rsidR="003C5DBE" w:rsidRPr="002F2C25" w:rsidTr="002210FD">
        <w:tc>
          <w:tcPr>
            <w:tcW w:w="2127" w:type="dxa"/>
            <w:shd w:val="clear" w:color="auto" w:fill="auto"/>
            <w:vAlign w:val="center"/>
          </w:tcPr>
          <w:p w:rsidR="003C5DBE" w:rsidRPr="002F2C25" w:rsidRDefault="00C203C3" w:rsidP="002210FD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b/>
                <w:sz w:val="24"/>
                <w:szCs w:val="24"/>
              </w:rPr>
            </w:pPr>
            <w:r>
              <w:rPr>
                <w:rFonts w:hAnsi="標楷體" w:hint="eastAsia"/>
                <w:b/>
                <w:sz w:val="24"/>
                <w:szCs w:val="24"/>
              </w:rPr>
              <w:t>臺</w:t>
            </w:r>
            <w:r w:rsidR="003C5DBE" w:rsidRPr="002F2C25">
              <w:rPr>
                <w:rFonts w:hAnsi="標楷體" w:hint="eastAsia"/>
                <w:b/>
                <w:sz w:val="24"/>
                <w:szCs w:val="24"/>
              </w:rPr>
              <w:t>幣存款占比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  <w:szCs w:val="24"/>
              </w:rPr>
            </w:pPr>
            <w:r w:rsidRPr="002F2C25">
              <w:rPr>
                <w:rFonts w:hAnsi="標楷體" w:hint="eastAsia"/>
                <w:b/>
                <w:sz w:val="24"/>
                <w:szCs w:val="24"/>
              </w:rPr>
              <w:t>6.28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  <w:szCs w:val="24"/>
              </w:rPr>
            </w:pPr>
            <w:r w:rsidRPr="002F2C25">
              <w:rPr>
                <w:rFonts w:hAnsi="標楷體" w:hint="eastAsia"/>
                <w:b/>
                <w:sz w:val="24"/>
                <w:szCs w:val="24"/>
              </w:rPr>
              <w:t>1.64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560" w:firstLineChars="0" w:firstLine="561"/>
              <w:jc w:val="right"/>
              <w:rPr>
                <w:rFonts w:hAnsi="標楷體" w:hint="eastAsia"/>
                <w:b/>
                <w:sz w:val="24"/>
                <w:szCs w:val="24"/>
              </w:rPr>
            </w:pPr>
            <w:r w:rsidRPr="002F2C25">
              <w:rPr>
                <w:rFonts w:hAnsi="標楷體" w:hint="eastAsia"/>
                <w:b/>
                <w:sz w:val="24"/>
                <w:szCs w:val="24"/>
              </w:rPr>
              <w:t>4.78</w:t>
            </w:r>
          </w:p>
        </w:tc>
      </w:tr>
      <w:tr w:rsidR="003C5DBE" w:rsidRPr="002F2C25" w:rsidTr="002210FD">
        <w:tc>
          <w:tcPr>
            <w:tcW w:w="2127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b/>
                <w:sz w:val="24"/>
                <w:szCs w:val="24"/>
              </w:rPr>
            </w:pPr>
            <w:r w:rsidRPr="002F2C25">
              <w:rPr>
                <w:rFonts w:hAnsi="標楷體" w:hint="eastAsia"/>
                <w:b/>
                <w:sz w:val="24"/>
                <w:szCs w:val="24"/>
              </w:rPr>
              <w:t>外幣存款占比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  <w:szCs w:val="24"/>
              </w:rPr>
            </w:pPr>
            <w:r w:rsidRPr="002F2C25">
              <w:rPr>
                <w:rFonts w:hAnsi="標楷體" w:hint="eastAsia"/>
                <w:b/>
                <w:sz w:val="24"/>
                <w:szCs w:val="24"/>
              </w:rPr>
              <w:t>93.72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  <w:szCs w:val="24"/>
              </w:rPr>
            </w:pPr>
            <w:r w:rsidRPr="002F2C25">
              <w:rPr>
                <w:rFonts w:hAnsi="標楷體" w:hint="eastAsia"/>
                <w:b/>
                <w:sz w:val="24"/>
                <w:szCs w:val="24"/>
              </w:rPr>
              <w:t>98.36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5DBE" w:rsidRPr="002F2C25" w:rsidRDefault="003C5DBE" w:rsidP="002210FD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  <w:szCs w:val="24"/>
              </w:rPr>
            </w:pPr>
            <w:r w:rsidRPr="002F2C25">
              <w:rPr>
                <w:rFonts w:hAnsi="標楷體" w:hint="eastAsia"/>
                <w:b/>
                <w:sz w:val="24"/>
                <w:szCs w:val="24"/>
              </w:rPr>
              <w:t>95.22</w:t>
            </w:r>
          </w:p>
        </w:tc>
      </w:tr>
    </w:tbl>
    <w:p w:rsidR="003C5DBE" w:rsidRPr="000A3A25" w:rsidRDefault="003C5DBE" w:rsidP="003C5DBE">
      <w:pPr>
        <w:adjustRightInd w:val="0"/>
        <w:spacing w:line="320" w:lineRule="exact"/>
        <w:ind w:leftChars="0" w:left="1200" w:hangingChars="500" w:hanging="1200"/>
        <w:jc w:val="left"/>
        <w:rPr>
          <w:rFonts w:hAnsi="標楷體"/>
          <w:sz w:val="24"/>
          <w:szCs w:val="24"/>
        </w:rPr>
      </w:pPr>
      <w:r w:rsidRPr="000A3A25">
        <w:rPr>
          <w:rFonts w:hAnsi="標楷體" w:hint="eastAsia"/>
          <w:sz w:val="24"/>
          <w:szCs w:val="24"/>
        </w:rPr>
        <w:t>說    明：以上各年度存款均包含美元450萬元定存質押予銀行，作為關島業務開立履約、保固及投標保證之擔保。</w:t>
      </w:r>
    </w:p>
    <w:p w:rsidR="003C5DBE" w:rsidRPr="00692E9C" w:rsidRDefault="003C5DBE" w:rsidP="003C5DBE">
      <w:pPr>
        <w:adjustRightInd w:val="0"/>
        <w:spacing w:line="320" w:lineRule="exact"/>
        <w:ind w:leftChars="0" w:left="0" w:rightChars="-2" w:right="-6" w:firstLineChars="0" w:firstLine="0"/>
        <w:jc w:val="left"/>
        <w:rPr>
          <w:rFonts w:eastAsia="Yu Mincho" w:hAnsi="標楷體" w:hint="eastAsia"/>
          <w:sz w:val="24"/>
        </w:rPr>
      </w:pPr>
      <w:r w:rsidRPr="002F2C25">
        <w:rPr>
          <w:rFonts w:hAnsi="標楷體" w:hint="eastAsia"/>
          <w:sz w:val="24"/>
          <w:szCs w:val="24"/>
        </w:rPr>
        <w:t>資料來源：台機社提供。</w:t>
      </w:r>
    </w:p>
    <w:p w:rsidR="001A3369" w:rsidRPr="002F2C25" w:rsidRDefault="001A3369" w:rsidP="001A3369">
      <w:pPr>
        <w:ind w:left="560" w:firstLine="560"/>
      </w:pPr>
      <w:r w:rsidRPr="002F2C25">
        <w:rPr>
          <w:rFonts w:hint="eastAsia"/>
        </w:rPr>
        <w:t>綜上，台機社11</w:t>
      </w:r>
      <w:r w:rsidR="00F14C7A" w:rsidRPr="002F2C25">
        <w:t>2</w:t>
      </w:r>
      <w:r w:rsidRPr="002F2C25">
        <w:rPr>
          <w:rFonts w:hint="eastAsia"/>
        </w:rPr>
        <w:t>至11</w:t>
      </w:r>
      <w:r w:rsidR="00F14C7A" w:rsidRPr="002F2C25">
        <w:t>4</w:t>
      </w:r>
      <w:r w:rsidRPr="002F2C25">
        <w:rPr>
          <w:rFonts w:hint="eastAsia"/>
        </w:rPr>
        <w:t>年度</w:t>
      </w:r>
      <w:r w:rsidR="00A0192D">
        <w:rPr>
          <w:rFonts w:hint="eastAsia"/>
        </w:rPr>
        <w:t>之</w:t>
      </w:r>
      <w:r w:rsidR="00A0192D" w:rsidRPr="00A0192D">
        <w:rPr>
          <w:rFonts w:hint="eastAsia"/>
        </w:rPr>
        <w:t>年度賸餘均</w:t>
      </w:r>
      <w:r w:rsidR="00A0192D">
        <w:rPr>
          <w:rFonts w:hint="eastAsia"/>
        </w:rPr>
        <w:t>高度</w:t>
      </w:r>
      <w:r w:rsidR="00A0192D" w:rsidRPr="00A0192D">
        <w:rPr>
          <w:rFonts w:hint="eastAsia"/>
        </w:rPr>
        <w:t>仰賴業務外之財務收入</w:t>
      </w:r>
      <w:r w:rsidR="00A0192D">
        <w:rPr>
          <w:rFonts w:hint="eastAsia"/>
        </w:rPr>
        <w:t>，</w:t>
      </w:r>
      <w:r w:rsidR="00A0192D" w:rsidRPr="00A0192D">
        <w:rPr>
          <w:rFonts w:hint="eastAsia"/>
        </w:rPr>
        <w:t>且各該年度利息收入占財務收入比率均逾五成</w:t>
      </w:r>
      <w:r w:rsidRPr="002F2C25">
        <w:rPr>
          <w:rFonts w:hint="eastAsia"/>
        </w:rPr>
        <w:t>，</w:t>
      </w:r>
      <w:r w:rsidR="00A0192D">
        <w:rPr>
          <w:rFonts w:hint="eastAsia"/>
        </w:rPr>
        <w:t>惟</w:t>
      </w:r>
      <w:r w:rsidRPr="002F2C25">
        <w:rPr>
          <w:rFonts w:hint="eastAsia"/>
        </w:rPr>
        <w:t>該社餘裕資金逾</w:t>
      </w:r>
      <w:r w:rsidR="00691EE7">
        <w:rPr>
          <w:rFonts w:hint="eastAsia"/>
        </w:rPr>
        <w:t>九</w:t>
      </w:r>
      <w:r w:rsidRPr="002F2C25">
        <w:rPr>
          <w:rFonts w:hint="eastAsia"/>
        </w:rPr>
        <w:t>成配置於外幣存款，</w:t>
      </w:r>
      <w:r w:rsidR="00526B71">
        <w:rPr>
          <w:rFonts w:hint="eastAsia"/>
        </w:rPr>
        <w:t>然近</w:t>
      </w:r>
      <w:r w:rsidR="001A4E49">
        <w:rPr>
          <w:rFonts w:hint="eastAsia"/>
        </w:rPr>
        <w:t>期</w:t>
      </w:r>
      <w:r w:rsidR="00A0111B" w:rsidRPr="00A0111B">
        <w:rPr>
          <w:rFonts w:hint="eastAsia"/>
        </w:rPr>
        <w:t>受美國關稅政策等因素影響，國際金融市場波動擴大，匯兌風險亦升高</w:t>
      </w:r>
      <w:r w:rsidRPr="00A0111B">
        <w:rPr>
          <w:rFonts w:hint="eastAsia"/>
        </w:rPr>
        <w:t>，</w:t>
      </w:r>
      <w:r w:rsidR="000476A2" w:rsidRPr="000476A2">
        <w:rPr>
          <w:rFonts w:hint="eastAsia"/>
        </w:rPr>
        <w:t>允宜強化資金運用效益及控管外幣資產之匯率波動風險</w:t>
      </w:r>
      <w:r w:rsidR="000476A2">
        <w:rPr>
          <w:rFonts w:hint="eastAsia"/>
        </w:rPr>
        <w:t>，</w:t>
      </w:r>
      <w:r w:rsidR="000476A2" w:rsidRPr="000476A2">
        <w:rPr>
          <w:rFonts w:hint="eastAsia"/>
        </w:rPr>
        <w:t>以確保整體財務之穩健性</w:t>
      </w:r>
      <w:r w:rsidR="000476A2">
        <w:rPr>
          <w:rFonts w:hint="eastAsia"/>
        </w:rPr>
        <w:t>。</w:t>
      </w:r>
    </w:p>
    <w:p w:rsidR="00EA18AC" w:rsidRPr="00EA18AC" w:rsidRDefault="00CD4326" w:rsidP="00DE552E">
      <w:pPr>
        <w:ind w:leftChars="0" w:left="566" w:firstLineChars="0" w:firstLine="566"/>
        <w:jc w:val="right"/>
        <w:rPr>
          <w:rFonts w:hAnsi="標楷體"/>
        </w:rPr>
      </w:pPr>
      <w:r w:rsidRPr="00CD4326">
        <w:rPr>
          <w:rFonts w:hAnsi="標楷體" w:hint="eastAsia"/>
          <w:sz w:val="24"/>
        </w:rPr>
        <w:t>(分機：</w:t>
      </w:r>
      <w:r w:rsidR="00DE552E">
        <w:rPr>
          <w:rFonts w:hAnsi="標楷體" w:hint="eastAsia"/>
          <w:sz w:val="24"/>
        </w:rPr>
        <w:t>8652</w:t>
      </w:r>
      <w:r w:rsidRPr="00CD4326">
        <w:rPr>
          <w:rFonts w:hAnsi="標楷體" w:hint="eastAsia"/>
          <w:sz w:val="24"/>
        </w:rPr>
        <w:t xml:space="preserve"> </w:t>
      </w:r>
      <w:r w:rsidR="00DE552E">
        <w:rPr>
          <w:rFonts w:hAnsi="標楷體" w:hint="eastAsia"/>
          <w:sz w:val="24"/>
        </w:rPr>
        <w:t>廖怡絜</w:t>
      </w:r>
      <w:r w:rsidRPr="00CD4326">
        <w:rPr>
          <w:rFonts w:hAnsi="標楷體" w:hint="eastAsia"/>
          <w:sz w:val="24"/>
        </w:rPr>
        <w:t>)</w:t>
      </w:r>
    </w:p>
    <w:sectPr w:rsidR="00EA18AC" w:rsidRPr="00EA18AC" w:rsidSect="005D08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71DA" w:rsidRDefault="009471DA" w:rsidP="00C73014">
      <w:pPr>
        <w:spacing w:line="240" w:lineRule="auto"/>
        <w:ind w:left="560" w:firstLine="560"/>
      </w:pPr>
    </w:p>
    <w:p w:rsidR="009471DA" w:rsidRDefault="009471DA" w:rsidP="00C73014">
      <w:pPr>
        <w:ind w:left="560" w:firstLine="560"/>
      </w:pPr>
    </w:p>
  </w:endnote>
  <w:endnote w:type="continuationSeparator" w:id="0">
    <w:p w:rsidR="009471DA" w:rsidRDefault="009471DA" w:rsidP="00C73014">
      <w:pPr>
        <w:spacing w:line="240" w:lineRule="auto"/>
        <w:ind w:left="560" w:firstLine="560"/>
      </w:pPr>
    </w:p>
    <w:p w:rsidR="009471DA" w:rsidRDefault="009471DA" w:rsidP="00C73014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37E" w:rsidRDefault="00BF137E" w:rsidP="00C73014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37E" w:rsidRPr="00CD5284" w:rsidRDefault="004C6162" w:rsidP="00CD5284">
    <w:pPr>
      <w:pStyle w:val="af"/>
      <w:ind w:leftChars="0" w:left="0" w:firstLineChars="0" w:firstLine="0"/>
      <w:jc w:val="center"/>
    </w:pPr>
    <w:r>
      <w:t>68</w:t>
    </w:r>
    <w:r w:rsidR="00BF137E">
      <w:rPr>
        <w:rFonts w:hint="eastAsia"/>
      </w:rPr>
      <w:t>-</w:t>
    </w:r>
    <w:r w:rsidR="00BF137E">
      <w:fldChar w:fldCharType="begin"/>
    </w:r>
    <w:r w:rsidR="00BF137E">
      <w:instrText>PAGE   \* MERGEFORMAT</w:instrText>
    </w:r>
    <w:r w:rsidR="00BF137E">
      <w:fldChar w:fldCharType="separate"/>
    </w:r>
    <w:r w:rsidR="008060E0" w:rsidRPr="008060E0">
      <w:rPr>
        <w:noProof/>
        <w:lang w:val="zh-TW"/>
      </w:rPr>
      <w:t>2</w:t>
    </w:r>
    <w:r w:rsidR="00BF137E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37E" w:rsidRDefault="00BF137E" w:rsidP="00C73014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71DA" w:rsidRDefault="009471DA" w:rsidP="000E4DA9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9471DA" w:rsidRDefault="009471DA" w:rsidP="00A42862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37E" w:rsidRDefault="00BF137E" w:rsidP="00C73014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37E" w:rsidRDefault="00BF137E" w:rsidP="009B2C5E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37E" w:rsidRDefault="00BF137E" w:rsidP="00C73014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D1666"/>
    <w:multiLevelType w:val="hybridMultilevel"/>
    <w:tmpl w:val="7102B7A8"/>
    <w:lvl w:ilvl="0" w:tplc="AD02D1B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14B5172E"/>
    <w:multiLevelType w:val="multilevel"/>
    <w:tmpl w:val="C8586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CF076B"/>
    <w:multiLevelType w:val="hybridMultilevel"/>
    <w:tmpl w:val="9EA47DE0"/>
    <w:lvl w:ilvl="0" w:tplc="0409000F">
      <w:start w:val="1"/>
      <w:numFmt w:val="decimal"/>
      <w:lvlText w:val="%1."/>
      <w:lvlJc w:val="left"/>
      <w:pPr>
        <w:ind w:left="50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5" w:hanging="480"/>
      </w:pPr>
    </w:lvl>
    <w:lvl w:ilvl="2" w:tplc="0409001B" w:tentative="1">
      <w:start w:val="1"/>
      <w:numFmt w:val="lowerRoman"/>
      <w:lvlText w:val="%3."/>
      <w:lvlJc w:val="right"/>
      <w:pPr>
        <w:ind w:left="1465" w:hanging="480"/>
      </w:pPr>
    </w:lvl>
    <w:lvl w:ilvl="3" w:tplc="0409000F" w:tentative="1">
      <w:start w:val="1"/>
      <w:numFmt w:val="decimal"/>
      <w:lvlText w:val="%4."/>
      <w:lvlJc w:val="left"/>
      <w:pPr>
        <w:ind w:left="19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5" w:hanging="480"/>
      </w:pPr>
    </w:lvl>
    <w:lvl w:ilvl="5" w:tplc="0409001B" w:tentative="1">
      <w:start w:val="1"/>
      <w:numFmt w:val="lowerRoman"/>
      <w:lvlText w:val="%6."/>
      <w:lvlJc w:val="right"/>
      <w:pPr>
        <w:ind w:left="2905" w:hanging="480"/>
      </w:pPr>
    </w:lvl>
    <w:lvl w:ilvl="6" w:tplc="0409000F" w:tentative="1">
      <w:start w:val="1"/>
      <w:numFmt w:val="decimal"/>
      <w:lvlText w:val="%7."/>
      <w:lvlJc w:val="left"/>
      <w:pPr>
        <w:ind w:left="33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5" w:hanging="480"/>
      </w:pPr>
    </w:lvl>
    <w:lvl w:ilvl="8" w:tplc="0409001B" w:tentative="1">
      <w:start w:val="1"/>
      <w:numFmt w:val="lowerRoman"/>
      <w:lvlText w:val="%9."/>
      <w:lvlJc w:val="right"/>
      <w:pPr>
        <w:ind w:left="4345" w:hanging="480"/>
      </w:pPr>
    </w:lvl>
  </w:abstractNum>
  <w:abstractNum w:abstractNumId="3" w15:restartNumberingAfterBreak="0">
    <w:nsid w:val="28DB19BF"/>
    <w:multiLevelType w:val="hybridMultilevel"/>
    <w:tmpl w:val="BD48E5F6"/>
    <w:lvl w:ilvl="0" w:tplc="EB247E6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" w15:restartNumberingAfterBreak="0">
    <w:nsid w:val="372E128F"/>
    <w:multiLevelType w:val="multilevel"/>
    <w:tmpl w:val="38E4D9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E37D0C"/>
    <w:multiLevelType w:val="hybridMultilevel"/>
    <w:tmpl w:val="190C3450"/>
    <w:lvl w:ilvl="0" w:tplc="0409000F">
      <w:start w:val="1"/>
      <w:numFmt w:val="decimal"/>
      <w:lvlText w:val="%1."/>
      <w:lvlJc w:val="left"/>
      <w:pPr>
        <w:ind w:left="65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35" w:hanging="480"/>
      </w:pPr>
    </w:lvl>
    <w:lvl w:ilvl="2" w:tplc="0409001B" w:tentative="1">
      <w:start w:val="1"/>
      <w:numFmt w:val="lowerRoman"/>
      <w:lvlText w:val="%3."/>
      <w:lvlJc w:val="right"/>
      <w:pPr>
        <w:ind w:left="1615" w:hanging="480"/>
      </w:pPr>
    </w:lvl>
    <w:lvl w:ilvl="3" w:tplc="0409000F" w:tentative="1">
      <w:start w:val="1"/>
      <w:numFmt w:val="decimal"/>
      <w:lvlText w:val="%4."/>
      <w:lvlJc w:val="left"/>
      <w:pPr>
        <w:ind w:left="20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75" w:hanging="480"/>
      </w:pPr>
    </w:lvl>
    <w:lvl w:ilvl="5" w:tplc="0409001B" w:tentative="1">
      <w:start w:val="1"/>
      <w:numFmt w:val="lowerRoman"/>
      <w:lvlText w:val="%6."/>
      <w:lvlJc w:val="right"/>
      <w:pPr>
        <w:ind w:left="3055" w:hanging="480"/>
      </w:pPr>
    </w:lvl>
    <w:lvl w:ilvl="6" w:tplc="0409000F" w:tentative="1">
      <w:start w:val="1"/>
      <w:numFmt w:val="decimal"/>
      <w:lvlText w:val="%7."/>
      <w:lvlJc w:val="left"/>
      <w:pPr>
        <w:ind w:left="35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15" w:hanging="480"/>
      </w:pPr>
    </w:lvl>
    <w:lvl w:ilvl="8" w:tplc="0409001B" w:tentative="1">
      <w:start w:val="1"/>
      <w:numFmt w:val="lowerRoman"/>
      <w:lvlText w:val="%9."/>
      <w:lvlJc w:val="right"/>
      <w:pPr>
        <w:ind w:left="4495" w:hanging="4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210A9"/>
    <w:rsid w:val="0000330D"/>
    <w:rsid w:val="00003B7E"/>
    <w:rsid w:val="00005C49"/>
    <w:rsid w:val="00006749"/>
    <w:rsid w:val="00007659"/>
    <w:rsid w:val="00010A66"/>
    <w:rsid w:val="000134C9"/>
    <w:rsid w:val="000155F9"/>
    <w:rsid w:val="00017C67"/>
    <w:rsid w:val="00021144"/>
    <w:rsid w:val="00022A43"/>
    <w:rsid w:val="00023F81"/>
    <w:rsid w:val="00026BBB"/>
    <w:rsid w:val="000279D5"/>
    <w:rsid w:val="00031279"/>
    <w:rsid w:val="00034549"/>
    <w:rsid w:val="00034561"/>
    <w:rsid w:val="00034BF7"/>
    <w:rsid w:val="00034CE5"/>
    <w:rsid w:val="000366B6"/>
    <w:rsid w:val="000378F4"/>
    <w:rsid w:val="00040F1E"/>
    <w:rsid w:val="0004562C"/>
    <w:rsid w:val="000476A2"/>
    <w:rsid w:val="000502EC"/>
    <w:rsid w:val="00050B75"/>
    <w:rsid w:val="00054B92"/>
    <w:rsid w:val="00054CDB"/>
    <w:rsid w:val="00056069"/>
    <w:rsid w:val="00056D48"/>
    <w:rsid w:val="00056F26"/>
    <w:rsid w:val="00057F1F"/>
    <w:rsid w:val="00061C71"/>
    <w:rsid w:val="00066686"/>
    <w:rsid w:val="000731A3"/>
    <w:rsid w:val="00076D1E"/>
    <w:rsid w:val="00077AD5"/>
    <w:rsid w:val="00077BF0"/>
    <w:rsid w:val="00080217"/>
    <w:rsid w:val="0008161C"/>
    <w:rsid w:val="00081FAE"/>
    <w:rsid w:val="00082581"/>
    <w:rsid w:val="00083612"/>
    <w:rsid w:val="000846C4"/>
    <w:rsid w:val="0008471C"/>
    <w:rsid w:val="00084890"/>
    <w:rsid w:val="00085CED"/>
    <w:rsid w:val="00090549"/>
    <w:rsid w:val="00091418"/>
    <w:rsid w:val="000930BA"/>
    <w:rsid w:val="000944BA"/>
    <w:rsid w:val="000950BA"/>
    <w:rsid w:val="000958F4"/>
    <w:rsid w:val="000959AD"/>
    <w:rsid w:val="00097E1B"/>
    <w:rsid w:val="000A056C"/>
    <w:rsid w:val="000A0600"/>
    <w:rsid w:val="000A2247"/>
    <w:rsid w:val="000A3A25"/>
    <w:rsid w:val="000A3DA1"/>
    <w:rsid w:val="000A4A70"/>
    <w:rsid w:val="000A6E91"/>
    <w:rsid w:val="000A75C7"/>
    <w:rsid w:val="000A7DA2"/>
    <w:rsid w:val="000B021B"/>
    <w:rsid w:val="000B4BA9"/>
    <w:rsid w:val="000B5E16"/>
    <w:rsid w:val="000C5F3A"/>
    <w:rsid w:val="000C6963"/>
    <w:rsid w:val="000D0BB8"/>
    <w:rsid w:val="000D0F56"/>
    <w:rsid w:val="000D1094"/>
    <w:rsid w:val="000D33A4"/>
    <w:rsid w:val="000D78CB"/>
    <w:rsid w:val="000E07B6"/>
    <w:rsid w:val="000E198E"/>
    <w:rsid w:val="000E1EF9"/>
    <w:rsid w:val="000E3FAF"/>
    <w:rsid w:val="000E4074"/>
    <w:rsid w:val="000E4DA7"/>
    <w:rsid w:val="000E4DA9"/>
    <w:rsid w:val="000E4FB3"/>
    <w:rsid w:val="000E555F"/>
    <w:rsid w:val="000E6240"/>
    <w:rsid w:val="000E68A1"/>
    <w:rsid w:val="000E70AA"/>
    <w:rsid w:val="000F277A"/>
    <w:rsid w:val="000F394A"/>
    <w:rsid w:val="000F3AB8"/>
    <w:rsid w:val="000F673D"/>
    <w:rsid w:val="000F6B78"/>
    <w:rsid w:val="00101713"/>
    <w:rsid w:val="00101C97"/>
    <w:rsid w:val="0010368D"/>
    <w:rsid w:val="001059B9"/>
    <w:rsid w:val="00106C1D"/>
    <w:rsid w:val="001112A3"/>
    <w:rsid w:val="001144B9"/>
    <w:rsid w:val="0011749E"/>
    <w:rsid w:val="00120855"/>
    <w:rsid w:val="00120CA3"/>
    <w:rsid w:val="00122995"/>
    <w:rsid w:val="00123004"/>
    <w:rsid w:val="00126E51"/>
    <w:rsid w:val="0013006A"/>
    <w:rsid w:val="0013034B"/>
    <w:rsid w:val="00130EB7"/>
    <w:rsid w:val="00130F05"/>
    <w:rsid w:val="00132E1D"/>
    <w:rsid w:val="001330F8"/>
    <w:rsid w:val="00133FF2"/>
    <w:rsid w:val="0013477D"/>
    <w:rsid w:val="00134ECA"/>
    <w:rsid w:val="00136C51"/>
    <w:rsid w:val="001372DD"/>
    <w:rsid w:val="00141276"/>
    <w:rsid w:val="0014153B"/>
    <w:rsid w:val="00141EA5"/>
    <w:rsid w:val="00146680"/>
    <w:rsid w:val="001468E0"/>
    <w:rsid w:val="0014706D"/>
    <w:rsid w:val="00150A13"/>
    <w:rsid w:val="00152D57"/>
    <w:rsid w:val="001547C3"/>
    <w:rsid w:val="001552BC"/>
    <w:rsid w:val="001572D9"/>
    <w:rsid w:val="00157693"/>
    <w:rsid w:val="00160198"/>
    <w:rsid w:val="001608A3"/>
    <w:rsid w:val="00161C2F"/>
    <w:rsid w:val="00162102"/>
    <w:rsid w:val="00165F9A"/>
    <w:rsid w:val="00167FF7"/>
    <w:rsid w:val="00170CCC"/>
    <w:rsid w:val="001730BE"/>
    <w:rsid w:val="001756F2"/>
    <w:rsid w:val="001802C7"/>
    <w:rsid w:val="001807C9"/>
    <w:rsid w:val="00183AF2"/>
    <w:rsid w:val="00184601"/>
    <w:rsid w:val="0018661F"/>
    <w:rsid w:val="001904E2"/>
    <w:rsid w:val="00192931"/>
    <w:rsid w:val="001939D5"/>
    <w:rsid w:val="00196800"/>
    <w:rsid w:val="00196830"/>
    <w:rsid w:val="001975AC"/>
    <w:rsid w:val="001975B4"/>
    <w:rsid w:val="001976B2"/>
    <w:rsid w:val="001A02A6"/>
    <w:rsid w:val="001A08DD"/>
    <w:rsid w:val="001A3369"/>
    <w:rsid w:val="001A3AD3"/>
    <w:rsid w:val="001A45DA"/>
    <w:rsid w:val="001A4E49"/>
    <w:rsid w:val="001A58B9"/>
    <w:rsid w:val="001A7914"/>
    <w:rsid w:val="001B03E8"/>
    <w:rsid w:val="001B3F5A"/>
    <w:rsid w:val="001B5C7B"/>
    <w:rsid w:val="001B7E06"/>
    <w:rsid w:val="001C05FD"/>
    <w:rsid w:val="001C0664"/>
    <w:rsid w:val="001C0DAE"/>
    <w:rsid w:val="001C530F"/>
    <w:rsid w:val="001C5924"/>
    <w:rsid w:val="001C7D43"/>
    <w:rsid w:val="001D0912"/>
    <w:rsid w:val="001D13FC"/>
    <w:rsid w:val="001D2DBA"/>
    <w:rsid w:val="001D4A56"/>
    <w:rsid w:val="001D4DFC"/>
    <w:rsid w:val="001D5AA1"/>
    <w:rsid w:val="001D69A5"/>
    <w:rsid w:val="001E0095"/>
    <w:rsid w:val="001E499E"/>
    <w:rsid w:val="001E5B01"/>
    <w:rsid w:val="001E5C90"/>
    <w:rsid w:val="001E7842"/>
    <w:rsid w:val="001F0938"/>
    <w:rsid w:val="001F1507"/>
    <w:rsid w:val="001F2C2B"/>
    <w:rsid w:val="001F3A5B"/>
    <w:rsid w:val="001F3C78"/>
    <w:rsid w:val="001F575E"/>
    <w:rsid w:val="00200266"/>
    <w:rsid w:val="002007FC"/>
    <w:rsid w:val="00200EAD"/>
    <w:rsid w:val="00201641"/>
    <w:rsid w:val="00202BB7"/>
    <w:rsid w:val="0020349D"/>
    <w:rsid w:val="0020607F"/>
    <w:rsid w:val="00206590"/>
    <w:rsid w:val="00210433"/>
    <w:rsid w:val="00212581"/>
    <w:rsid w:val="00215CC5"/>
    <w:rsid w:val="00215D28"/>
    <w:rsid w:val="002210FD"/>
    <w:rsid w:val="002254DC"/>
    <w:rsid w:val="00225762"/>
    <w:rsid w:val="00230598"/>
    <w:rsid w:val="00230D37"/>
    <w:rsid w:val="00231B46"/>
    <w:rsid w:val="002342FD"/>
    <w:rsid w:val="00235F53"/>
    <w:rsid w:val="00236463"/>
    <w:rsid w:val="00236E0B"/>
    <w:rsid w:val="00240B24"/>
    <w:rsid w:val="00240EDA"/>
    <w:rsid w:val="002415C7"/>
    <w:rsid w:val="00245482"/>
    <w:rsid w:val="00245866"/>
    <w:rsid w:val="002462BF"/>
    <w:rsid w:val="0024656D"/>
    <w:rsid w:val="00247E93"/>
    <w:rsid w:val="002508C3"/>
    <w:rsid w:val="00250A87"/>
    <w:rsid w:val="002510B9"/>
    <w:rsid w:val="00251BD9"/>
    <w:rsid w:val="002522B1"/>
    <w:rsid w:val="002522B7"/>
    <w:rsid w:val="0025309B"/>
    <w:rsid w:val="00255221"/>
    <w:rsid w:val="00257B98"/>
    <w:rsid w:val="00260EB0"/>
    <w:rsid w:val="00261409"/>
    <w:rsid w:val="0026152F"/>
    <w:rsid w:val="00264D69"/>
    <w:rsid w:val="00270EB8"/>
    <w:rsid w:val="0027241C"/>
    <w:rsid w:val="002747D4"/>
    <w:rsid w:val="002816F4"/>
    <w:rsid w:val="00282291"/>
    <w:rsid w:val="0028506F"/>
    <w:rsid w:val="002871AA"/>
    <w:rsid w:val="00287D3C"/>
    <w:rsid w:val="00290403"/>
    <w:rsid w:val="00290D44"/>
    <w:rsid w:val="00291B78"/>
    <w:rsid w:val="00292700"/>
    <w:rsid w:val="002938AE"/>
    <w:rsid w:val="00293E35"/>
    <w:rsid w:val="00294F12"/>
    <w:rsid w:val="00297932"/>
    <w:rsid w:val="002A1943"/>
    <w:rsid w:val="002A1A03"/>
    <w:rsid w:val="002A20BF"/>
    <w:rsid w:val="002A2600"/>
    <w:rsid w:val="002A2960"/>
    <w:rsid w:val="002A3DE1"/>
    <w:rsid w:val="002A5974"/>
    <w:rsid w:val="002A61A2"/>
    <w:rsid w:val="002A6F90"/>
    <w:rsid w:val="002B05A6"/>
    <w:rsid w:val="002B08C4"/>
    <w:rsid w:val="002B5E74"/>
    <w:rsid w:val="002B6A12"/>
    <w:rsid w:val="002C05F7"/>
    <w:rsid w:val="002C389D"/>
    <w:rsid w:val="002C3ED0"/>
    <w:rsid w:val="002C419C"/>
    <w:rsid w:val="002C60FF"/>
    <w:rsid w:val="002C7A5C"/>
    <w:rsid w:val="002D0F56"/>
    <w:rsid w:val="002D12FB"/>
    <w:rsid w:val="002D1440"/>
    <w:rsid w:val="002D1CD8"/>
    <w:rsid w:val="002D24D3"/>
    <w:rsid w:val="002D3C21"/>
    <w:rsid w:val="002D3D3A"/>
    <w:rsid w:val="002D5F20"/>
    <w:rsid w:val="002D6CEC"/>
    <w:rsid w:val="002D795E"/>
    <w:rsid w:val="002E246E"/>
    <w:rsid w:val="002E2C6A"/>
    <w:rsid w:val="002E494B"/>
    <w:rsid w:val="002E5322"/>
    <w:rsid w:val="002E6ED0"/>
    <w:rsid w:val="002F0607"/>
    <w:rsid w:val="002F0E75"/>
    <w:rsid w:val="002F26FD"/>
    <w:rsid w:val="002F2C25"/>
    <w:rsid w:val="002F2CB7"/>
    <w:rsid w:val="002F4A6D"/>
    <w:rsid w:val="0030147C"/>
    <w:rsid w:val="00301BCE"/>
    <w:rsid w:val="003029FE"/>
    <w:rsid w:val="0030424A"/>
    <w:rsid w:val="0030566A"/>
    <w:rsid w:val="0030593A"/>
    <w:rsid w:val="00310D85"/>
    <w:rsid w:val="00311742"/>
    <w:rsid w:val="00313A95"/>
    <w:rsid w:val="00314090"/>
    <w:rsid w:val="00314E63"/>
    <w:rsid w:val="00315F16"/>
    <w:rsid w:val="003164EC"/>
    <w:rsid w:val="00320CE1"/>
    <w:rsid w:val="0032273B"/>
    <w:rsid w:val="00324693"/>
    <w:rsid w:val="003304FE"/>
    <w:rsid w:val="00330972"/>
    <w:rsid w:val="00332448"/>
    <w:rsid w:val="0033300E"/>
    <w:rsid w:val="003338E7"/>
    <w:rsid w:val="00336136"/>
    <w:rsid w:val="00336328"/>
    <w:rsid w:val="003407F3"/>
    <w:rsid w:val="0034186E"/>
    <w:rsid w:val="0034282E"/>
    <w:rsid w:val="0034490A"/>
    <w:rsid w:val="00344DAF"/>
    <w:rsid w:val="00346AE0"/>
    <w:rsid w:val="003474C6"/>
    <w:rsid w:val="00347FD2"/>
    <w:rsid w:val="003505B2"/>
    <w:rsid w:val="00351B3B"/>
    <w:rsid w:val="00352462"/>
    <w:rsid w:val="0035317E"/>
    <w:rsid w:val="00354FDD"/>
    <w:rsid w:val="00355858"/>
    <w:rsid w:val="00355B1B"/>
    <w:rsid w:val="00360E54"/>
    <w:rsid w:val="00361A05"/>
    <w:rsid w:val="00362600"/>
    <w:rsid w:val="003626F4"/>
    <w:rsid w:val="003627AA"/>
    <w:rsid w:val="00364C5A"/>
    <w:rsid w:val="003669BC"/>
    <w:rsid w:val="003679EB"/>
    <w:rsid w:val="0037199E"/>
    <w:rsid w:val="00371A03"/>
    <w:rsid w:val="00371FC5"/>
    <w:rsid w:val="0037228D"/>
    <w:rsid w:val="00372605"/>
    <w:rsid w:val="00372B77"/>
    <w:rsid w:val="00372E1B"/>
    <w:rsid w:val="00373E1D"/>
    <w:rsid w:val="00373FF5"/>
    <w:rsid w:val="003742C3"/>
    <w:rsid w:val="00377F73"/>
    <w:rsid w:val="0038020A"/>
    <w:rsid w:val="00380ADA"/>
    <w:rsid w:val="00380E82"/>
    <w:rsid w:val="00383690"/>
    <w:rsid w:val="0038448F"/>
    <w:rsid w:val="003862FB"/>
    <w:rsid w:val="003912C9"/>
    <w:rsid w:val="003947CF"/>
    <w:rsid w:val="00397D43"/>
    <w:rsid w:val="003A1058"/>
    <w:rsid w:val="003A1B84"/>
    <w:rsid w:val="003A21D8"/>
    <w:rsid w:val="003A5304"/>
    <w:rsid w:val="003A5805"/>
    <w:rsid w:val="003A6D2B"/>
    <w:rsid w:val="003A780C"/>
    <w:rsid w:val="003A7DF7"/>
    <w:rsid w:val="003B06DF"/>
    <w:rsid w:val="003B2ED1"/>
    <w:rsid w:val="003B40CF"/>
    <w:rsid w:val="003B4327"/>
    <w:rsid w:val="003B4E1C"/>
    <w:rsid w:val="003B512A"/>
    <w:rsid w:val="003B6283"/>
    <w:rsid w:val="003B695D"/>
    <w:rsid w:val="003B759C"/>
    <w:rsid w:val="003B7B18"/>
    <w:rsid w:val="003C1116"/>
    <w:rsid w:val="003C1621"/>
    <w:rsid w:val="003C5DBE"/>
    <w:rsid w:val="003C7E07"/>
    <w:rsid w:val="003D00DD"/>
    <w:rsid w:val="003D4508"/>
    <w:rsid w:val="003D57EA"/>
    <w:rsid w:val="003D5C4E"/>
    <w:rsid w:val="003D6B0A"/>
    <w:rsid w:val="003D7060"/>
    <w:rsid w:val="003E0053"/>
    <w:rsid w:val="003E0751"/>
    <w:rsid w:val="003E1443"/>
    <w:rsid w:val="003E14F9"/>
    <w:rsid w:val="003E271D"/>
    <w:rsid w:val="003E3117"/>
    <w:rsid w:val="003F0DEF"/>
    <w:rsid w:val="003F15A2"/>
    <w:rsid w:val="003F1AB2"/>
    <w:rsid w:val="003F43E8"/>
    <w:rsid w:val="003F5090"/>
    <w:rsid w:val="003F525D"/>
    <w:rsid w:val="003F5381"/>
    <w:rsid w:val="003F58A5"/>
    <w:rsid w:val="003F5DCE"/>
    <w:rsid w:val="003F6E35"/>
    <w:rsid w:val="00400671"/>
    <w:rsid w:val="00401D27"/>
    <w:rsid w:val="004040CB"/>
    <w:rsid w:val="00405410"/>
    <w:rsid w:val="00405D41"/>
    <w:rsid w:val="0040637E"/>
    <w:rsid w:val="0041091F"/>
    <w:rsid w:val="004114CF"/>
    <w:rsid w:val="004120CC"/>
    <w:rsid w:val="004133B0"/>
    <w:rsid w:val="0041382E"/>
    <w:rsid w:val="00413A00"/>
    <w:rsid w:val="00413EE6"/>
    <w:rsid w:val="004140E4"/>
    <w:rsid w:val="00414EB3"/>
    <w:rsid w:val="004150B0"/>
    <w:rsid w:val="0042381B"/>
    <w:rsid w:val="00423CD6"/>
    <w:rsid w:val="00424E40"/>
    <w:rsid w:val="00424EC8"/>
    <w:rsid w:val="00425946"/>
    <w:rsid w:val="00426B50"/>
    <w:rsid w:val="00431607"/>
    <w:rsid w:val="004356ED"/>
    <w:rsid w:val="0044198D"/>
    <w:rsid w:val="00442076"/>
    <w:rsid w:val="00442F57"/>
    <w:rsid w:val="00443245"/>
    <w:rsid w:val="00443709"/>
    <w:rsid w:val="00447015"/>
    <w:rsid w:val="00447848"/>
    <w:rsid w:val="00447FB2"/>
    <w:rsid w:val="00451568"/>
    <w:rsid w:val="00451C8B"/>
    <w:rsid w:val="00453442"/>
    <w:rsid w:val="00453531"/>
    <w:rsid w:val="0045427C"/>
    <w:rsid w:val="00454D3C"/>
    <w:rsid w:val="00457518"/>
    <w:rsid w:val="00463408"/>
    <w:rsid w:val="00463B13"/>
    <w:rsid w:val="004656C7"/>
    <w:rsid w:val="00465DF9"/>
    <w:rsid w:val="004714C4"/>
    <w:rsid w:val="00472DA6"/>
    <w:rsid w:val="004740E7"/>
    <w:rsid w:val="0047455D"/>
    <w:rsid w:val="004756A9"/>
    <w:rsid w:val="00476A52"/>
    <w:rsid w:val="00482E9B"/>
    <w:rsid w:val="004839BD"/>
    <w:rsid w:val="004847A5"/>
    <w:rsid w:val="0048718D"/>
    <w:rsid w:val="004905F9"/>
    <w:rsid w:val="00492ABB"/>
    <w:rsid w:val="00492B8C"/>
    <w:rsid w:val="00494DE6"/>
    <w:rsid w:val="00495A15"/>
    <w:rsid w:val="004A0C03"/>
    <w:rsid w:val="004A0ED3"/>
    <w:rsid w:val="004A21C0"/>
    <w:rsid w:val="004A36FE"/>
    <w:rsid w:val="004B1032"/>
    <w:rsid w:val="004B1764"/>
    <w:rsid w:val="004B19C7"/>
    <w:rsid w:val="004B1D41"/>
    <w:rsid w:val="004B66F9"/>
    <w:rsid w:val="004B69E7"/>
    <w:rsid w:val="004B76C6"/>
    <w:rsid w:val="004B7CAB"/>
    <w:rsid w:val="004C054E"/>
    <w:rsid w:val="004C4FF7"/>
    <w:rsid w:val="004C6162"/>
    <w:rsid w:val="004D0EC4"/>
    <w:rsid w:val="004D2123"/>
    <w:rsid w:val="004D259C"/>
    <w:rsid w:val="004D457B"/>
    <w:rsid w:val="004D617C"/>
    <w:rsid w:val="004D61A3"/>
    <w:rsid w:val="004E119E"/>
    <w:rsid w:val="004E193A"/>
    <w:rsid w:val="004E34DF"/>
    <w:rsid w:val="004E51B0"/>
    <w:rsid w:val="004E6D7B"/>
    <w:rsid w:val="004F0287"/>
    <w:rsid w:val="004F0867"/>
    <w:rsid w:val="004F1A37"/>
    <w:rsid w:val="004F4B09"/>
    <w:rsid w:val="004F7F56"/>
    <w:rsid w:val="00501017"/>
    <w:rsid w:val="005016B6"/>
    <w:rsid w:val="00502EF7"/>
    <w:rsid w:val="0050384C"/>
    <w:rsid w:val="005046DC"/>
    <w:rsid w:val="005103C4"/>
    <w:rsid w:val="00510899"/>
    <w:rsid w:val="005108AD"/>
    <w:rsid w:val="00510B38"/>
    <w:rsid w:val="0051288A"/>
    <w:rsid w:val="0051423E"/>
    <w:rsid w:val="00516F90"/>
    <w:rsid w:val="0051719D"/>
    <w:rsid w:val="00517D08"/>
    <w:rsid w:val="0052099F"/>
    <w:rsid w:val="00521DFA"/>
    <w:rsid w:val="00521E00"/>
    <w:rsid w:val="00521F6D"/>
    <w:rsid w:val="005241B2"/>
    <w:rsid w:val="00526AA9"/>
    <w:rsid w:val="00526B71"/>
    <w:rsid w:val="00527134"/>
    <w:rsid w:val="00530D0D"/>
    <w:rsid w:val="005323A9"/>
    <w:rsid w:val="005335AA"/>
    <w:rsid w:val="0053516B"/>
    <w:rsid w:val="0053583F"/>
    <w:rsid w:val="00537572"/>
    <w:rsid w:val="00541BB5"/>
    <w:rsid w:val="0054648D"/>
    <w:rsid w:val="00547A22"/>
    <w:rsid w:val="0055015F"/>
    <w:rsid w:val="005501A3"/>
    <w:rsid w:val="00550FB0"/>
    <w:rsid w:val="00553191"/>
    <w:rsid w:val="00553960"/>
    <w:rsid w:val="0055496E"/>
    <w:rsid w:val="005568E5"/>
    <w:rsid w:val="00556A16"/>
    <w:rsid w:val="00556B56"/>
    <w:rsid w:val="005611C1"/>
    <w:rsid w:val="005618F7"/>
    <w:rsid w:val="005628F7"/>
    <w:rsid w:val="00562E44"/>
    <w:rsid w:val="005657DB"/>
    <w:rsid w:val="005663FE"/>
    <w:rsid w:val="00567CF9"/>
    <w:rsid w:val="0057464D"/>
    <w:rsid w:val="00574A4C"/>
    <w:rsid w:val="00580A29"/>
    <w:rsid w:val="00582EA7"/>
    <w:rsid w:val="00582F70"/>
    <w:rsid w:val="005838DC"/>
    <w:rsid w:val="00585CB0"/>
    <w:rsid w:val="00590BCE"/>
    <w:rsid w:val="00594293"/>
    <w:rsid w:val="00594DF3"/>
    <w:rsid w:val="0059593F"/>
    <w:rsid w:val="00595DFF"/>
    <w:rsid w:val="005A0ACA"/>
    <w:rsid w:val="005A0AE9"/>
    <w:rsid w:val="005A13F4"/>
    <w:rsid w:val="005A30BD"/>
    <w:rsid w:val="005A39D2"/>
    <w:rsid w:val="005A5939"/>
    <w:rsid w:val="005A7328"/>
    <w:rsid w:val="005A7753"/>
    <w:rsid w:val="005B0F02"/>
    <w:rsid w:val="005B1F87"/>
    <w:rsid w:val="005B5C27"/>
    <w:rsid w:val="005B6DF7"/>
    <w:rsid w:val="005B6E3C"/>
    <w:rsid w:val="005C0A58"/>
    <w:rsid w:val="005C1453"/>
    <w:rsid w:val="005C2E94"/>
    <w:rsid w:val="005C3344"/>
    <w:rsid w:val="005C55FE"/>
    <w:rsid w:val="005C7A62"/>
    <w:rsid w:val="005D08C3"/>
    <w:rsid w:val="005D0EEB"/>
    <w:rsid w:val="005D1629"/>
    <w:rsid w:val="005D1697"/>
    <w:rsid w:val="005D35CB"/>
    <w:rsid w:val="005D3988"/>
    <w:rsid w:val="005D3E71"/>
    <w:rsid w:val="005D67B6"/>
    <w:rsid w:val="005D6841"/>
    <w:rsid w:val="005E1411"/>
    <w:rsid w:val="005E15B6"/>
    <w:rsid w:val="005E4E90"/>
    <w:rsid w:val="005E63E0"/>
    <w:rsid w:val="005F149B"/>
    <w:rsid w:val="005F1FAF"/>
    <w:rsid w:val="005F28B0"/>
    <w:rsid w:val="005F346F"/>
    <w:rsid w:val="005F37D6"/>
    <w:rsid w:val="005F6123"/>
    <w:rsid w:val="006008EE"/>
    <w:rsid w:val="00600DD4"/>
    <w:rsid w:val="00603E95"/>
    <w:rsid w:val="0060536F"/>
    <w:rsid w:val="00606F2E"/>
    <w:rsid w:val="00611820"/>
    <w:rsid w:val="0061201F"/>
    <w:rsid w:val="0061284D"/>
    <w:rsid w:val="00617555"/>
    <w:rsid w:val="00617748"/>
    <w:rsid w:val="00617833"/>
    <w:rsid w:val="006203ED"/>
    <w:rsid w:val="006211A1"/>
    <w:rsid w:val="006211ED"/>
    <w:rsid w:val="00622ADE"/>
    <w:rsid w:val="006308BA"/>
    <w:rsid w:val="006313B2"/>
    <w:rsid w:val="00631693"/>
    <w:rsid w:val="006319B9"/>
    <w:rsid w:val="0063300E"/>
    <w:rsid w:val="00635443"/>
    <w:rsid w:val="00636D15"/>
    <w:rsid w:val="00641D77"/>
    <w:rsid w:val="00642F6C"/>
    <w:rsid w:val="00643FDE"/>
    <w:rsid w:val="00647D0A"/>
    <w:rsid w:val="00651C59"/>
    <w:rsid w:val="00656B48"/>
    <w:rsid w:val="0066073B"/>
    <w:rsid w:val="00660EA5"/>
    <w:rsid w:val="00661676"/>
    <w:rsid w:val="0066211A"/>
    <w:rsid w:val="00663A4A"/>
    <w:rsid w:val="00665620"/>
    <w:rsid w:val="00665885"/>
    <w:rsid w:val="00665A4D"/>
    <w:rsid w:val="00672433"/>
    <w:rsid w:val="0067432C"/>
    <w:rsid w:val="00674ADE"/>
    <w:rsid w:val="00675C88"/>
    <w:rsid w:val="006775C9"/>
    <w:rsid w:val="006800C5"/>
    <w:rsid w:val="00680922"/>
    <w:rsid w:val="00681F02"/>
    <w:rsid w:val="0068231E"/>
    <w:rsid w:val="006829CA"/>
    <w:rsid w:val="00683D66"/>
    <w:rsid w:val="0068436A"/>
    <w:rsid w:val="00686229"/>
    <w:rsid w:val="0068698D"/>
    <w:rsid w:val="00686DD0"/>
    <w:rsid w:val="00691EE7"/>
    <w:rsid w:val="00692E9C"/>
    <w:rsid w:val="0069537F"/>
    <w:rsid w:val="006958EA"/>
    <w:rsid w:val="006977D5"/>
    <w:rsid w:val="006A0C3A"/>
    <w:rsid w:val="006A0EBA"/>
    <w:rsid w:val="006A10C6"/>
    <w:rsid w:val="006A47A4"/>
    <w:rsid w:val="006A5383"/>
    <w:rsid w:val="006A5E15"/>
    <w:rsid w:val="006A6638"/>
    <w:rsid w:val="006A7D18"/>
    <w:rsid w:val="006B0333"/>
    <w:rsid w:val="006B135D"/>
    <w:rsid w:val="006B523E"/>
    <w:rsid w:val="006B52A9"/>
    <w:rsid w:val="006B53F9"/>
    <w:rsid w:val="006B79B0"/>
    <w:rsid w:val="006C16E7"/>
    <w:rsid w:val="006C173D"/>
    <w:rsid w:val="006C3EA0"/>
    <w:rsid w:val="006C5ABD"/>
    <w:rsid w:val="006C71B2"/>
    <w:rsid w:val="006C77F5"/>
    <w:rsid w:val="006C7B14"/>
    <w:rsid w:val="006C7C43"/>
    <w:rsid w:val="006C7C67"/>
    <w:rsid w:val="006D495D"/>
    <w:rsid w:val="006D5F92"/>
    <w:rsid w:val="006D6148"/>
    <w:rsid w:val="006D7937"/>
    <w:rsid w:val="006E3F01"/>
    <w:rsid w:val="006E78CF"/>
    <w:rsid w:val="006E7DA0"/>
    <w:rsid w:val="006F08D5"/>
    <w:rsid w:val="006F178A"/>
    <w:rsid w:val="006F2701"/>
    <w:rsid w:val="006F2AE8"/>
    <w:rsid w:val="006F3693"/>
    <w:rsid w:val="006F4515"/>
    <w:rsid w:val="006F5A54"/>
    <w:rsid w:val="006F5F03"/>
    <w:rsid w:val="006F672E"/>
    <w:rsid w:val="006F7909"/>
    <w:rsid w:val="00700205"/>
    <w:rsid w:val="00700B32"/>
    <w:rsid w:val="007015A1"/>
    <w:rsid w:val="00704AB8"/>
    <w:rsid w:val="00704CB9"/>
    <w:rsid w:val="00706748"/>
    <w:rsid w:val="0070702B"/>
    <w:rsid w:val="00707BC0"/>
    <w:rsid w:val="00707C5D"/>
    <w:rsid w:val="00711D50"/>
    <w:rsid w:val="00713F9B"/>
    <w:rsid w:val="0071634E"/>
    <w:rsid w:val="00721918"/>
    <w:rsid w:val="00723520"/>
    <w:rsid w:val="00723D4D"/>
    <w:rsid w:val="00724A61"/>
    <w:rsid w:val="00725A41"/>
    <w:rsid w:val="007266FA"/>
    <w:rsid w:val="00726E2B"/>
    <w:rsid w:val="00731FAE"/>
    <w:rsid w:val="007339B9"/>
    <w:rsid w:val="00733AB5"/>
    <w:rsid w:val="00735681"/>
    <w:rsid w:val="00736AA7"/>
    <w:rsid w:val="00737156"/>
    <w:rsid w:val="00737EC8"/>
    <w:rsid w:val="00741E2A"/>
    <w:rsid w:val="007425D4"/>
    <w:rsid w:val="007434D9"/>
    <w:rsid w:val="0074350A"/>
    <w:rsid w:val="00744382"/>
    <w:rsid w:val="00744408"/>
    <w:rsid w:val="0074493B"/>
    <w:rsid w:val="00746172"/>
    <w:rsid w:val="00757236"/>
    <w:rsid w:val="00757F3C"/>
    <w:rsid w:val="00761210"/>
    <w:rsid w:val="0076213C"/>
    <w:rsid w:val="0076273D"/>
    <w:rsid w:val="00762A45"/>
    <w:rsid w:val="00762E89"/>
    <w:rsid w:val="00764B16"/>
    <w:rsid w:val="00765328"/>
    <w:rsid w:val="00771857"/>
    <w:rsid w:val="007735E9"/>
    <w:rsid w:val="0077493B"/>
    <w:rsid w:val="00774E5F"/>
    <w:rsid w:val="0077637E"/>
    <w:rsid w:val="00776927"/>
    <w:rsid w:val="00780DD0"/>
    <w:rsid w:val="007851AB"/>
    <w:rsid w:val="007857FC"/>
    <w:rsid w:val="00785BA8"/>
    <w:rsid w:val="00785E3D"/>
    <w:rsid w:val="007862F4"/>
    <w:rsid w:val="007873B4"/>
    <w:rsid w:val="007914DE"/>
    <w:rsid w:val="00791E77"/>
    <w:rsid w:val="00792918"/>
    <w:rsid w:val="007943D4"/>
    <w:rsid w:val="00794B4C"/>
    <w:rsid w:val="00794EFF"/>
    <w:rsid w:val="00795395"/>
    <w:rsid w:val="007953A6"/>
    <w:rsid w:val="00796684"/>
    <w:rsid w:val="007A0295"/>
    <w:rsid w:val="007A4277"/>
    <w:rsid w:val="007A66DC"/>
    <w:rsid w:val="007A7982"/>
    <w:rsid w:val="007B5713"/>
    <w:rsid w:val="007B60C6"/>
    <w:rsid w:val="007B6E77"/>
    <w:rsid w:val="007B7DAD"/>
    <w:rsid w:val="007C1D80"/>
    <w:rsid w:val="007C2464"/>
    <w:rsid w:val="007C266C"/>
    <w:rsid w:val="007C53DF"/>
    <w:rsid w:val="007C5FD0"/>
    <w:rsid w:val="007C637E"/>
    <w:rsid w:val="007D2C1C"/>
    <w:rsid w:val="007D3C18"/>
    <w:rsid w:val="007E10BB"/>
    <w:rsid w:val="007E1D9B"/>
    <w:rsid w:val="007E3B4B"/>
    <w:rsid w:val="007E5F9A"/>
    <w:rsid w:val="007E6BAB"/>
    <w:rsid w:val="007E7334"/>
    <w:rsid w:val="007E7818"/>
    <w:rsid w:val="007F0CA3"/>
    <w:rsid w:val="007F0E78"/>
    <w:rsid w:val="007F1EDE"/>
    <w:rsid w:val="007F24CB"/>
    <w:rsid w:val="007F2B0E"/>
    <w:rsid w:val="007F343A"/>
    <w:rsid w:val="007F4521"/>
    <w:rsid w:val="007F4603"/>
    <w:rsid w:val="007F5169"/>
    <w:rsid w:val="007F6B5B"/>
    <w:rsid w:val="007F6D1D"/>
    <w:rsid w:val="00802B87"/>
    <w:rsid w:val="00802FD8"/>
    <w:rsid w:val="008036BD"/>
    <w:rsid w:val="008052A5"/>
    <w:rsid w:val="008060E0"/>
    <w:rsid w:val="00806571"/>
    <w:rsid w:val="008078D0"/>
    <w:rsid w:val="00810C85"/>
    <w:rsid w:val="008138C5"/>
    <w:rsid w:val="00814EFC"/>
    <w:rsid w:val="00815EB1"/>
    <w:rsid w:val="00816998"/>
    <w:rsid w:val="00816BAE"/>
    <w:rsid w:val="00823497"/>
    <w:rsid w:val="008240DE"/>
    <w:rsid w:val="0082470C"/>
    <w:rsid w:val="00826566"/>
    <w:rsid w:val="00830531"/>
    <w:rsid w:val="008315B8"/>
    <w:rsid w:val="00833381"/>
    <w:rsid w:val="00833B25"/>
    <w:rsid w:val="008344D0"/>
    <w:rsid w:val="00835770"/>
    <w:rsid w:val="00836A53"/>
    <w:rsid w:val="00836F41"/>
    <w:rsid w:val="0084031D"/>
    <w:rsid w:val="00840888"/>
    <w:rsid w:val="008411D1"/>
    <w:rsid w:val="008440B1"/>
    <w:rsid w:val="008464AF"/>
    <w:rsid w:val="0084664F"/>
    <w:rsid w:val="00846D71"/>
    <w:rsid w:val="008507C6"/>
    <w:rsid w:val="008574CD"/>
    <w:rsid w:val="00857620"/>
    <w:rsid w:val="00860C9B"/>
    <w:rsid w:val="00860F9F"/>
    <w:rsid w:val="00863AA7"/>
    <w:rsid w:val="00863C8D"/>
    <w:rsid w:val="00865B77"/>
    <w:rsid w:val="00866A48"/>
    <w:rsid w:val="00866CEC"/>
    <w:rsid w:val="00866FD7"/>
    <w:rsid w:val="008676C8"/>
    <w:rsid w:val="008700D7"/>
    <w:rsid w:val="00870505"/>
    <w:rsid w:val="0087125B"/>
    <w:rsid w:val="00873373"/>
    <w:rsid w:val="00873543"/>
    <w:rsid w:val="00873BF9"/>
    <w:rsid w:val="0087417B"/>
    <w:rsid w:val="00874D0E"/>
    <w:rsid w:val="0087560D"/>
    <w:rsid w:val="00876EDA"/>
    <w:rsid w:val="00881FC6"/>
    <w:rsid w:val="00882EE7"/>
    <w:rsid w:val="00890A91"/>
    <w:rsid w:val="0089192D"/>
    <w:rsid w:val="00892AB9"/>
    <w:rsid w:val="008946F3"/>
    <w:rsid w:val="00894F8D"/>
    <w:rsid w:val="00895CA7"/>
    <w:rsid w:val="00895CB3"/>
    <w:rsid w:val="00897C05"/>
    <w:rsid w:val="008A012E"/>
    <w:rsid w:val="008A12BB"/>
    <w:rsid w:val="008A398A"/>
    <w:rsid w:val="008A4641"/>
    <w:rsid w:val="008A465E"/>
    <w:rsid w:val="008A5A74"/>
    <w:rsid w:val="008A694A"/>
    <w:rsid w:val="008B2C0E"/>
    <w:rsid w:val="008B3509"/>
    <w:rsid w:val="008B3836"/>
    <w:rsid w:val="008B3A6E"/>
    <w:rsid w:val="008B75A2"/>
    <w:rsid w:val="008C03FD"/>
    <w:rsid w:val="008C2088"/>
    <w:rsid w:val="008C46D0"/>
    <w:rsid w:val="008C4773"/>
    <w:rsid w:val="008C4A68"/>
    <w:rsid w:val="008C50C4"/>
    <w:rsid w:val="008C5D11"/>
    <w:rsid w:val="008C5DF1"/>
    <w:rsid w:val="008D046F"/>
    <w:rsid w:val="008D0FC7"/>
    <w:rsid w:val="008D3BD4"/>
    <w:rsid w:val="008D3FBF"/>
    <w:rsid w:val="008D48F0"/>
    <w:rsid w:val="008E1E0D"/>
    <w:rsid w:val="008E2E41"/>
    <w:rsid w:val="008E488A"/>
    <w:rsid w:val="008E48DB"/>
    <w:rsid w:val="008E4FEE"/>
    <w:rsid w:val="008E58D5"/>
    <w:rsid w:val="008E6F6F"/>
    <w:rsid w:val="008E76CE"/>
    <w:rsid w:val="008F08EE"/>
    <w:rsid w:val="008F0A6F"/>
    <w:rsid w:val="008F0D71"/>
    <w:rsid w:val="008F170E"/>
    <w:rsid w:val="008F3ADB"/>
    <w:rsid w:val="008F7FBF"/>
    <w:rsid w:val="00902861"/>
    <w:rsid w:val="00910083"/>
    <w:rsid w:val="00910BD4"/>
    <w:rsid w:val="009123A0"/>
    <w:rsid w:val="00912751"/>
    <w:rsid w:val="00915531"/>
    <w:rsid w:val="00916AD1"/>
    <w:rsid w:val="00916AD9"/>
    <w:rsid w:val="00920C6D"/>
    <w:rsid w:val="00921C11"/>
    <w:rsid w:val="00922489"/>
    <w:rsid w:val="00923546"/>
    <w:rsid w:val="009303E0"/>
    <w:rsid w:val="00933757"/>
    <w:rsid w:val="00933BD3"/>
    <w:rsid w:val="00933EF4"/>
    <w:rsid w:val="00935097"/>
    <w:rsid w:val="00942066"/>
    <w:rsid w:val="0094252E"/>
    <w:rsid w:val="009437C4"/>
    <w:rsid w:val="00943A62"/>
    <w:rsid w:val="009469F8"/>
    <w:rsid w:val="00947061"/>
    <w:rsid w:val="009471DA"/>
    <w:rsid w:val="009508F2"/>
    <w:rsid w:val="00951752"/>
    <w:rsid w:val="00951ADC"/>
    <w:rsid w:val="0095247C"/>
    <w:rsid w:val="0095258E"/>
    <w:rsid w:val="00953CCD"/>
    <w:rsid w:val="00955A18"/>
    <w:rsid w:val="009563C1"/>
    <w:rsid w:val="0096209D"/>
    <w:rsid w:val="009645B3"/>
    <w:rsid w:val="009668CB"/>
    <w:rsid w:val="00966AE7"/>
    <w:rsid w:val="00972730"/>
    <w:rsid w:val="00974486"/>
    <w:rsid w:val="00974E58"/>
    <w:rsid w:val="00976D17"/>
    <w:rsid w:val="0098111C"/>
    <w:rsid w:val="00984961"/>
    <w:rsid w:val="0098517E"/>
    <w:rsid w:val="00990FE7"/>
    <w:rsid w:val="00991000"/>
    <w:rsid w:val="00992B30"/>
    <w:rsid w:val="00993192"/>
    <w:rsid w:val="0099652B"/>
    <w:rsid w:val="009A0F7A"/>
    <w:rsid w:val="009A3E0B"/>
    <w:rsid w:val="009A4053"/>
    <w:rsid w:val="009A54A3"/>
    <w:rsid w:val="009A7425"/>
    <w:rsid w:val="009A7495"/>
    <w:rsid w:val="009A77E4"/>
    <w:rsid w:val="009B0980"/>
    <w:rsid w:val="009B2420"/>
    <w:rsid w:val="009B2C5E"/>
    <w:rsid w:val="009B54E7"/>
    <w:rsid w:val="009B7728"/>
    <w:rsid w:val="009B7CCF"/>
    <w:rsid w:val="009C1D08"/>
    <w:rsid w:val="009C1F34"/>
    <w:rsid w:val="009C471C"/>
    <w:rsid w:val="009C4C21"/>
    <w:rsid w:val="009D03DD"/>
    <w:rsid w:val="009D0FA9"/>
    <w:rsid w:val="009D15AF"/>
    <w:rsid w:val="009D1A50"/>
    <w:rsid w:val="009D2213"/>
    <w:rsid w:val="009D2A99"/>
    <w:rsid w:val="009D7177"/>
    <w:rsid w:val="009D7E46"/>
    <w:rsid w:val="009E07F6"/>
    <w:rsid w:val="009E083D"/>
    <w:rsid w:val="009E19E1"/>
    <w:rsid w:val="009E5977"/>
    <w:rsid w:val="009E6FFA"/>
    <w:rsid w:val="009E7520"/>
    <w:rsid w:val="009F3CCD"/>
    <w:rsid w:val="009F46A8"/>
    <w:rsid w:val="009F5E3B"/>
    <w:rsid w:val="009F6387"/>
    <w:rsid w:val="009F6B5B"/>
    <w:rsid w:val="00A0092D"/>
    <w:rsid w:val="00A0111B"/>
    <w:rsid w:val="00A01493"/>
    <w:rsid w:val="00A0192D"/>
    <w:rsid w:val="00A03126"/>
    <w:rsid w:val="00A032DF"/>
    <w:rsid w:val="00A03BF2"/>
    <w:rsid w:val="00A04B09"/>
    <w:rsid w:val="00A04CF1"/>
    <w:rsid w:val="00A0518E"/>
    <w:rsid w:val="00A1093D"/>
    <w:rsid w:val="00A11C01"/>
    <w:rsid w:val="00A11D43"/>
    <w:rsid w:val="00A14386"/>
    <w:rsid w:val="00A14C48"/>
    <w:rsid w:val="00A229BD"/>
    <w:rsid w:val="00A22DEC"/>
    <w:rsid w:val="00A23877"/>
    <w:rsid w:val="00A23D37"/>
    <w:rsid w:val="00A23F0D"/>
    <w:rsid w:val="00A24852"/>
    <w:rsid w:val="00A268D6"/>
    <w:rsid w:val="00A2700A"/>
    <w:rsid w:val="00A27362"/>
    <w:rsid w:val="00A277D8"/>
    <w:rsid w:val="00A30496"/>
    <w:rsid w:val="00A3331C"/>
    <w:rsid w:val="00A33AC2"/>
    <w:rsid w:val="00A347AD"/>
    <w:rsid w:val="00A369E7"/>
    <w:rsid w:val="00A3785A"/>
    <w:rsid w:val="00A40218"/>
    <w:rsid w:val="00A40FB4"/>
    <w:rsid w:val="00A42862"/>
    <w:rsid w:val="00A430DA"/>
    <w:rsid w:val="00A4567C"/>
    <w:rsid w:val="00A4573E"/>
    <w:rsid w:val="00A45EE6"/>
    <w:rsid w:val="00A5027B"/>
    <w:rsid w:val="00A50CA0"/>
    <w:rsid w:val="00A50EDD"/>
    <w:rsid w:val="00A56195"/>
    <w:rsid w:val="00A56F22"/>
    <w:rsid w:val="00A572C8"/>
    <w:rsid w:val="00A6157D"/>
    <w:rsid w:val="00A61EA0"/>
    <w:rsid w:val="00A626BE"/>
    <w:rsid w:val="00A631D7"/>
    <w:rsid w:val="00A70012"/>
    <w:rsid w:val="00A70124"/>
    <w:rsid w:val="00A7078E"/>
    <w:rsid w:val="00A716FC"/>
    <w:rsid w:val="00A7432A"/>
    <w:rsid w:val="00A74D20"/>
    <w:rsid w:val="00A75F8D"/>
    <w:rsid w:val="00A76034"/>
    <w:rsid w:val="00A7660B"/>
    <w:rsid w:val="00A82BBD"/>
    <w:rsid w:val="00A833F6"/>
    <w:rsid w:val="00A835EA"/>
    <w:rsid w:val="00A848D0"/>
    <w:rsid w:val="00A8675A"/>
    <w:rsid w:val="00A87B44"/>
    <w:rsid w:val="00A9127D"/>
    <w:rsid w:val="00A91ED1"/>
    <w:rsid w:val="00A930E9"/>
    <w:rsid w:val="00A94036"/>
    <w:rsid w:val="00A944BB"/>
    <w:rsid w:val="00A960C9"/>
    <w:rsid w:val="00A96141"/>
    <w:rsid w:val="00A96E2F"/>
    <w:rsid w:val="00AA0E23"/>
    <w:rsid w:val="00AA2644"/>
    <w:rsid w:val="00AA2880"/>
    <w:rsid w:val="00AA7BE9"/>
    <w:rsid w:val="00AB0402"/>
    <w:rsid w:val="00AB0E3D"/>
    <w:rsid w:val="00AB145D"/>
    <w:rsid w:val="00AB15F4"/>
    <w:rsid w:val="00AB2977"/>
    <w:rsid w:val="00AB3F50"/>
    <w:rsid w:val="00AB4093"/>
    <w:rsid w:val="00AB5565"/>
    <w:rsid w:val="00AB55DD"/>
    <w:rsid w:val="00AB60BA"/>
    <w:rsid w:val="00AB6131"/>
    <w:rsid w:val="00AB6A3A"/>
    <w:rsid w:val="00AB76B3"/>
    <w:rsid w:val="00AC1EC0"/>
    <w:rsid w:val="00AC395B"/>
    <w:rsid w:val="00AC3AA4"/>
    <w:rsid w:val="00AC51D9"/>
    <w:rsid w:val="00AD32F2"/>
    <w:rsid w:val="00AD4D08"/>
    <w:rsid w:val="00AD611C"/>
    <w:rsid w:val="00AE0504"/>
    <w:rsid w:val="00AE0ABC"/>
    <w:rsid w:val="00AE2069"/>
    <w:rsid w:val="00AE2367"/>
    <w:rsid w:val="00AE2DEA"/>
    <w:rsid w:val="00AE4407"/>
    <w:rsid w:val="00AE48AB"/>
    <w:rsid w:val="00AE4B49"/>
    <w:rsid w:val="00AE565A"/>
    <w:rsid w:val="00AE5A6B"/>
    <w:rsid w:val="00AE612C"/>
    <w:rsid w:val="00AE6A84"/>
    <w:rsid w:val="00AE7453"/>
    <w:rsid w:val="00AE79A2"/>
    <w:rsid w:val="00AF0716"/>
    <w:rsid w:val="00AF0991"/>
    <w:rsid w:val="00AF163D"/>
    <w:rsid w:val="00AF37A1"/>
    <w:rsid w:val="00AF4A2D"/>
    <w:rsid w:val="00AF5700"/>
    <w:rsid w:val="00AF62A7"/>
    <w:rsid w:val="00AF6A2E"/>
    <w:rsid w:val="00AF6F65"/>
    <w:rsid w:val="00B002BA"/>
    <w:rsid w:val="00B03CE0"/>
    <w:rsid w:val="00B04610"/>
    <w:rsid w:val="00B049B9"/>
    <w:rsid w:val="00B06503"/>
    <w:rsid w:val="00B0787C"/>
    <w:rsid w:val="00B11783"/>
    <w:rsid w:val="00B117B8"/>
    <w:rsid w:val="00B157DD"/>
    <w:rsid w:val="00B1638B"/>
    <w:rsid w:val="00B1647C"/>
    <w:rsid w:val="00B1712F"/>
    <w:rsid w:val="00B20B54"/>
    <w:rsid w:val="00B20EA1"/>
    <w:rsid w:val="00B2355A"/>
    <w:rsid w:val="00B269F7"/>
    <w:rsid w:val="00B26F5C"/>
    <w:rsid w:val="00B33C69"/>
    <w:rsid w:val="00B342E2"/>
    <w:rsid w:val="00B36376"/>
    <w:rsid w:val="00B3779C"/>
    <w:rsid w:val="00B37C5B"/>
    <w:rsid w:val="00B41674"/>
    <w:rsid w:val="00B430EE"/>
    <w:rsid w:val="00B43914"/>
    <w:rsid w:val="00B4421C"/>
    <w:rsid w:val="00B4702F"/>
    <w:rsid w:val="00B472E2"/>
    <w:rsid w:val="00B511B1"/>
    <w:rsid w:val="00B5164A"/>
    <w:rsid w:val="00B522CF"/>
    <w:rsid w:val="00B52453"/>
    <w:rsid w:val="00B53246"/>
    <w:rsid w:val="00B54A37"/>
    <w:rsid w:val="00B55C54"/>
    <w:rsid w:val="00B56180"/>
    <w:rsid w:val="00B6397D"/>
    <w:rsid w:val="00B659C4"/>
    <w:rsid w:val="00B66B97"/>
    <w:rsid w:val="00B66BC6"/>
    <w:rsid w:val="00B67262"/>
    <w:rsid w:val="00B6738E"/>
    <w:rsid w:val="00B6760D"/>
    <w:rsid w:val="00B71753"/>
    <w:rsid w:val="00B73D82"/>
    <w:rsid w:val="00B75439"/>
    <w:rsid w:val="00B76C06"/>
    <w:rsid w:val="00B81ECB"/>
    <w:rsid w:val="00B854C3"/>
    <w:rsid w:val="00B86B11"/>
    <w:rsid w:val="00B90F27"/>
    <w:rsid w:val="00B91A73"/>
    <w:rsid w:val="00B92893"/>
    <w:rsid w:val="00B939C7"/>
    <w:rsid w:val="00B94899"/>
    <w:rsid w:val="00B97293"/>
    <w:rsid w:val="00BA09D4"/>
    <w:rsid w:val="00BA26F3"/>
    <w:rsid w:val="00BA3E92"/>
    <w:rsid w:val="00BA601B"/>
    <w:rsid w:val="00BB0B6A"/>
    <w:rsid w:val="00BB1AAF"/>
    <w:rsid w:val="00BB1C09"/>
    <w:rsid w:val="00BB1F08"/>
    <w:rsid w:val="00BB2F27"/>
    <w:rsid w:val="00BB37B0"/>
    <w:rsid w:val="00BB3A7E"/>
    <w:rsid w:val="00BB48C2"/>
    <w:rsid w:val="00BB5A5C"/>
    <w:rsid w:val="00BB621D"/>
    <w:rsid w:val="00BC0F18"/>
    <w:rsid w:val="00BC0F97"/>
    <w:rsid w:val="00BC7853"/>
    <w:rsid w:val="00BC7AFD"/>
    <w:rsid w:val="00BD11E0"/>
    <w:rsid w:val="00BD166E"/>
    <w:rsid w:val="00BD1B35"/>
    <w:rsid w:val="00BD24C1"/>
    <w:rsid w:val="00BD33BE"/>
    <w:rsid w:val="00BD4FD8"/>
    <w:rsid w:val="00BD7ED4"/>
    <w:rsid w:val="00BE0749"/>
    <w:rsid w:val="00BE091F"/>
    <w:rsid w:val="00BE2037"/>
    <w:rsid w:val="00BE269D"/>
    <w:rsid w:val="00BE4844"/>
    <w:rsid w:val="00BE7053"/>
    <w:rsid w:val="00BE7A2B"/>
    <w:rsid w:val="00BF137E"/>
    <w:rsid w:val="00BF215F"/>
    <w:rsid w:val="00BF25A6"/>
    <w:rsid w:val="00BF2A0A"/>
    <w:rsid w:val="00BF535C"/>
    <w:rsid w:val="00BF72E0"/>
    <w:rsid w:val="00C01B67"/>
    <w:rsid w:val="00C020C6"/>
    <w:rsid w:val="00C02CA6"/>
    <w:rsid w:val="00C034FA"/>
    <w:rsid w:val="00C0421C"/>
    <w:rsid w:val="00C04B4A"/>
    <w:rsid w:val="00C053C0"/>
    <w:rsid w:val="00C0669E"/>
    <w:rsid w:val="00C078DF"/>
    <w:rsid w:val="00C15F63"/>
    <w:rsid w:val="00C16C08"/>
    <w:rsid w:val="00C17AB2"/>
    <w:rsid w:val="00C17F7E"/>
    <w:rsid w:val="00C203C3"/>
    <w:rsid w:val="00C21262"/>
    <w:rsid w:val="00C22469"/>
    <w:rsid w:val="00C231F3"/>
    <w:rsid w:val="00C24BE2"/>
    <w:rsid w:val="00C300CD"/>
    <w:rsid w:val="00C301EE"/>
    <w:rsid w:val="00C3129D"/>
    <w:rsid w:val="00C31B2E"/>
    <w:rsid w:val="00C32D09"/>
    <w:rsid w:val="00C33291"/>
    <w:rsid w:val="00C3456A"/>
    <w:rsid w:val="00C3623A"/>
    <w:rsid w:val="00C36470"/>
    <w:rsid w:val="00C36FA1"/>
    <w:rsid w:val="00C410B1"/>
    <w:rsid w:val="00C41561"/>
    <w:rsid w:val="00C416E3"/>
    <w:rsid w:val="00C41FC0"/>
    <w:rsid w:val="00C45104"/>
    <w:rsid w:val="00C45290"/>
    <w:rsid w:val="00C465B1"/>
    <w:rsid w:val="00C50356"/>
    <w:rsid w:val="00C530F4"/>
    <w:rsid w:val="00C540A5"/>
    <w:rsid w:val="00C54279"/>
    <w:rsid w:val="00C54CDA"/>
    <w:rsid w:val="00C55D6C"/>
    <w:rsid w:val="00C60100"/>
    <w:rsid w:val="00C62C7A"/>
    <w:rsid w:val="00C66C56"/>
    <w:rsid w:val="00C679D0"/>
    <w:rsid w:val="00C67DB4"/>
    <w:rsid w:val="00C707FF"/>
    <w:rsid w:val="00C70B62"/>
    <w:rsid w:val="00C70FCE"/>
    <w:rsid w:val="00C71529"/>
    <w:rsid w:val="00C72D83"/>
    <w:rsid w:val="00C73014"/>
    <w:rsid w:val="00C74A2E"/>
    <w:rsid w:val="00C75EDC"/>
    <w:rsid w:val="00C76F2F"/>
    <w:rsid w:val="00C7773D"/>
    <w:rsid w:val="00C77B1E"/>
    <w:rsid w:val="00C80830"/>
    <w:rsid w:val="00C80DD3"/>
    <w:rsid w:val="00C817A5"/>
    <w:rsid w:val="00C82296"/>
    <w:rsid w:val="00C834B5"/>
    <w:rsid w:val="00C859F5"/>
    <w:rsid w:val="00C86656"/>
    <w:rsid w:val="00C9125B"/>
    <w:rsid w:val="00C93030"/>
    <w:rsid w:val="00C930AD"/>
    <w:rsid w:val="00C93181"/>
    <w:rsid w:val="00C9389E"/>
    <w:rsid w:val="00C93DAC"/>
    <w:rsid w:val="00C952B1"/>
    <w:rsid w:val="00C96D76"/>
    <w:rsid w:val="00C96DAF"/>
    <w:rsid w:val="00CA1C9D"/>
    <w:rsid w:val="00CA26E0"/>
    <w:rsid w:val="00CA32BF"/>
    <w:rsid w:val="00CA5176"/>
    <w:rsid w:val="00CA5FE1"/>
    <w:rsid w:val="00CA7D48"/>
    <w:rsid w:val="00CB07AF"/>
    <w:rsid w:val="00CB0C90"/>
    <w:rsid w:val="00CB0C94"/>
    <w:rsid w:val="00CB2AFA"/>
    <w:rsid w:val="00CB37AA"/>
    <w:rsid w:val="00CB49AB"/>
    <w:rsid w:val="00CB5778"/>
    <w:rsid w:val="00CC0CF9"/>
    <w:rsid w:val="00CC1093"/>
    <w:rsid w:val="00CC1139"/>
    <w:rsid w:val="00CC139F"/>
    <w:rsid w:val="00CC38A7"/>
    <w:rsid w:val="00CC398F"/>
    <w:rsid w:val="00CC3BC6"/>
    <w:rsid w:val="00CD1EFE"/>
    <w:rsid w:val="00CD22DA"/>
    <w:rsid w:val="00CD2457"/>
    <w:rsid w:val="00CD3895"/>
    <w:rsid w:val="00CD4326"/>
    <w:rsid w:val="00CD5284"/>
    <w:rsid w:val="00CD535C"/>
    <w:rsid w:val="00CD5D57"/>
    <w:rsid w:val="00CD66DC"/>
    <w:rsid w:val="00CD6C65"/>
    <w:rsid w:val="00CE09F1"/>
    <w:rsid w:val="00CE4498"/>
    <w:rsid w:val="00CF08D7"/>
    <w:rsid w:val="00CF0E0F"/>
    <w:rsid w:val="00CF2EC9"/>
    <w:rsid w:val="00CF760E"/>
    <w:rsid w:val="00CF7A49"/>
    <w:rsid w:val="00D0014D"/>
    <w:rsid w:val="00D03D54"/>
    <w:rsid w:val="00D06AC2"/>
    <w:rsid w:val="00D07AA8"/>
    <w:rsid w:val="00D11304"/>
    <w:rsid w:val="00D142E0"/>
    <w:rsid w:val="00D153BE"/>
    <w:rsid w:val="00D1668F"/>
    <w:rsid w:val="00D17D91"/>
    <w:rsid w:val="00D21A64"/>
    <w:rsid w:val="00D21A89"/>
    <w:rsid w:val="00D23E29"/>
    <w:rsid w:val="00D2482F"/>
    <w:rsid w:val="00D2512A"/>
    <w:rsid w:val="00D269BD"/>
    <w:rsid w:val="00D26F09"/>
    <w:rsid w:val="00D338FF"/>
    <w:rsid w:val="00D36186"/>
    <w:rsid w:val="00D37C63"/>
    <w:rsid w:val="00D37D56"/>
    <w:rsid w:val="00D400FE"/>
    <w:rsid w:val="00D41B97"/>
    <w:rsid w:val="00D42681"/>
    <w:rsid w:val="00D4418D"/>
    <w:rsid w:val="00D44491"/>
    <w:rsid w:val="00D446DC"/>
    <w:rsid w:val="00D44B9E"/>
    <w:rsid w:val="00D44F4C"/>
    <w:rsid w:val="00D46122"/>
    <w:rsid w:val="00D5022A"/>
    <w:rsid w:val="00D50C99"/>
    <w:rsid w:val="00D5218F"/>
    <w:rsid w:val="00D521A1"/>
    <w:rsid w:val="00D522F1"/>
    <w:rsid w:val="00D535FC"/>
    <w:rsid w:val="00D54C1E"/>
    <w:rsid w:val="00D57B3F"/>
    <w:rsid w:val="00D60095"/>
    <w:rsid w:val="00D621E5"/>
    <w:rsid w:val="00D626E0"/>
    <w:rsid w:val="00D63572"/>
    <w:rsid w:val="00D64A31"/>
    <w:rsid w:val="00D678F0"/>
    <w:rsid w:val="00D704F6"/>
    <w:rsid w:val="00D70A09"/>
    <w:rsid w:val="00D71427"/>
    <w:rsid w:val="00D71B67"/>
    <w:rsid w:val="00D71EFB"/>
    <w:rsid w:val="00D71F45"/>
    <w:rsid w:val="00D73624"/>
    <w:rsid w:val="00D73925"/>
    <w:rsid w:val="00D75D6A"/>
    <w:rsid w:val="00D760F2"/>
    <w:rsid w:val="00D76632"/>
    <w:rsid w:val="00D77740"/>
    <w:rsid w:val="00D77E3B"/>
    <w:rsid w:val="00D82F48"/>
    <w:rsid w:val="00D838F5"/>
    <w:rsid w:val="00D85BB2"/>
    <w:rsid w:val="00D90680"/>
    <w:rsid w:val="00D90814"/>
    <w:rsid w:val="00D91914"/>
    <w:rsid w:val="00D920B7"/>
    <w:rsid w:val="00D94474"/>
    <w:rsid w:val="00D947AD"/>
    <w:rsid w:val="00D94906"/>
    <w:rsid w:val="00D97E33"/>
    <w:rsid w:val="00DA0AE2"/>
    <w:rsid w:val="00DA1663"/>
    <w:rsid w:val="00DA17F4"/>
    <w:rsid w:val="00DA2B52"/>
    <w:rsid w:val="00DA357C"/>
    <w:rsid w:val="00DA3B4D"/>
    <w:rsid w:val="00DA451C"/>
    <w:rsid w:val="00DA4846"/>
    <w:rsid w:val="00DA745E"/>
    <w:rsid w:val="00DA7FA6"/>
    <w:rsid w:val="00DB12D3"/>
    <w:rsid w:val="00DB2C89"/>
    <w:rsid w:val="00DB3A2E"/>
    <w:rsid w:val="00DB3D4E"/>
    <w:rsid w:val="00DB49C0"/>
    <w:rsid w:val="00DB615D"/>
    <w:rsid w:val="00DB71DB"/>
    <w:rsid w:val="00DB786B"/>
    <w:rsid w:val="00DC5770"/>
    <w:rsid w:val="00DC57D2"/>
    <w:rsid w:val="00DD1AE6"/>
    <w:rsid w:val="00DD2912"/>
    <w:rsid w:val="00DD5BA1"/>
    <w:rsid w:val="00DE04B5"/>
    <w:rsid w:val="00DE0A72"/>
    <w:rsid w:val="00DE0EE9"/>
    <w:rsid w:val="00DE21D1"/>
    <w:rsid w:val="00DE4828"/>
    <w:rsid w:val="00DE552E"/>
    <w:rsid w:val="00DE55B4"/>
    <w:rsid w:val="00DE7868"/>
    <w:rsid w:val="00DF2ADA"/>
    <w:rsid w:val="00DF3A35"/>
    <w:rsid w:val="00DF5011"/>
    <w:rsid w:val="00DF6F33"/>
    <w:rsid w:val="00DF72F4"/>
    <w:rsid w:val="00E00682"/>
    <w:rsid w:val="00E01B47"/>
    <w:rsid w:val="00E02572"/>
    <w:rsid w:val="00E03DE0"/>
    <w:rsid w:val="00E04AD4"/>
    <w:rsid w:val="00E04C50"/>
    <w:rsid w:val="00E060E7"/>
    <w:rsid w:val="00E0633C"/>
    <w:rsid w:val="00E06F00"/>
    <w:rsid w:val="00E11135"/>
    <w:rsid w:val="00E12CC9"/>
    <w:rsid w:val="00E15746"/>
    <w:rsid w:val="00E159D1"/>
    <w:rsid w:val="00E15A03"/>
    <w:rsid w:val="00E15AF8"/>
    <w:rsid w:val="00E1665B"/>
    <w:rsid w:val="00E178F8"/>
    <w:rsid w:val="00E17B92"/>
    <w:rsid w:val="00E20AEF"/>
    <w:rsid w:val="00E23DDA"/>
    <w:rsid w:val="00E254A8"/>
    <w:rsid w:val="00E35960"/>
    <w:rsid w:val="00E40168"/>
    <w:rsid w:val="00E40790"/>
    <w:rsid w:val="00E42021"/>
    <w:rsid w:val="00E42F1B"/>
    <w:rsid w:val="00E43196"/>
    <w:rsid w:val="00E43420"/>
    <w:rsid w:val="00E43818"/>
    <w:rsid w:val="00E44125"/>
    <w:rsid w:val="00E449A5"/>
    <w:rsid w:val="00E47812"/>
    <w:rsid w:val="00E554D5"/>
    <w:rsid w:val="00E56415"/>
    <w:rsid w:val="00E60CBD"/>
    <w:rsid w:val="00E61550"/>
    <w:rsid w:val="00E623E5"/>
    <w:rsid w:val="00E62A78"/>
    <w:rsid w:val="00E66366"/>
    <w:rsid w:val="00E67FDC"/>
    <w:rsid w:val="00E70305"/>
    <w:rsid w:val="00E72DC1"/>
    <w:rsid w:val="00E740F6"/>
    <w:rsid w:val="00E7521B"/>
    <w:rsid w:val="00E774BC"/>
    <w:rsid w:val="00E77B0F"/>
    <w:rsid w:val="00E841C8"/>
    <w:rsid w:val="00E90575"/>
    <w:rsid w:val="00E928CE"/>
    <w:rsid w:val="00E93980"/>
    <w:rsid w:val="00E94235"/>
    <w:rsid w:val="00E9666E"/>
    <w:rsid w:val="00E96EA1"/>
    <w:rsid w:val="00EA1756"/>
    <w:rsid w:val="00EA18AC"/>
    <w:rsid w:val="00EA3BFE"/>
    <w:rsid w:val="00EA4A9E"/>
    <w:rsid w:val="00EA5E2D"/>
    <w:rsid w:val="00EA7F95"/>
    <w:rsid w:val="00EB041D"/>
    <w:rsid w:val="00EB1CAD"/>
    <w:rsid w:val="00EB4A26"/>
    <w:rsid w:val="00EB5CED"/>
    <w:rsid w:val="00EB6C1F"/>
    <w:rsid w:val="00EB7C69"/>
    <w:rsid w:val="00EC27CE"/>
    <w:rsid w:val="00EC3C1D"/>
    <w:rsid w:val="00EC3D55"/>
    <w:rsid w:val="00EC4033"/>
    <w:rsid w:val="00EC5021"/>
    <w:rsid w:val="00EC701E"/>
    <w:rsid w:val="00ED0BC0"/>
    <w:rsid w:val="00ED31BE"/>
    <w:rsid w:val="00ED3FE2"/>
    <w:rsid w:val="00ED58CD"/>
    <w:rsid w:val="00ED6EE4"/>
    <w:rsid w:val="00ED712A"/>
    <w:rsid w:val="00EE47C0"/>
    <w:rsid w:val="00EF0C92"/>
    <w:rsid w:val="00EF19DE"/>
    <w:rsid w:val="00EF23F6"/>
    <w:rsid w:val="00EF52F4"/>
    <w:rsid w:val="00EF5DFB"/>
    <w:rsid w:val="00F000E5"/>
    <w:rsid w:val="00F02329"/>
    <w:rsid w:val="00F02483"/>
    <w:rsid w:val="00F121D7"/>
    <w:rsid w:val="00F13072"/>
    <w:rsid w:val="00F13540"/>
    <w:rsid w:val="00F14C7A"/>
    <w:rsid w:val="00F15306"/>
    <w:rsid w:val="00F173D5"/>
    <w:rsid w:val="00F1749F"/>
    <w:rsid w:val="00F20596"/>
    <w:rsid w:val="00F210A9"/>
    <w:rsid w:val="00F21363"/>
    <w:rsid w:val="00F22950"/>
    <w:rsid w:val="00F236AE"/>
    <w:rsid w:val="00F24547"/>
    <w:rsid w:val="00F26C7A"/>
    <w:rsid w:val="00F3126B"/>
    <w:rsid w:val="00F317BD"/>
    <w:rsid w:val="00F321E5"/>
    <w:rsid w:val="00F32216"/>
    <w:rsid w:val="00F3655B"/>
    <w:rsid w:val="00F3715A"/>
    <w:rsid w:val="00F40659"/>
    <w:rsid w:val="00F40F26"/>
    <w:rsid w:val="00F43ACB"/>
    <w:rsid w:val="00F463DF"/>
    <w:rsid w:val="00F474BD"/>
    <w:rsid w:val="00F478A0"/>
    <w:rsid w:val="00F47F31"/>
    <w:rsid w:val="00F5328A"/>
    <w:rsid w:val="00F53B1E"/>
    <w:rsid w:val="00F54EEF"/>
    <w:rsid w:val="00F55CF4"/>
    <w:rsid w:val="00F572B5"/>
    <w:rsid w:val="00F61B48"/>
    <w:rsid w:val="00F61D57"/>
    <w:rsid w:val="00F633DA"/>
    <w:rsid w:val="00F63BA9"/>
    <w:rsid w:val="00F641F7"/>
    <w:rsid w:val="00F648A1"/>
    <w:rsid w:val="00F71B70"/>
    <w:rsid w:val="00F73576"/>
    <w:rsid w:val="00F74984"/>
    <w:rsid w:val="00F7722D"/>
    <w:rsid w:val="00F81EA3"/>
    <w:rsid w:val="00F83C1F"/>
    <w:rsid w:val="00F842A3"/>
    <w:rsid w:val="00F867B7"/>
    <w:rsid w:val="00F90E87"/>
    <w:rsid w:val="00F91920"/>
    <w:rsid w:val="00F94456"/>
    <w:rsid w:val="00F9467C"/>
    <w:rsid w:val="00F947DA"/>
    <w:rsid w:val="00F94C1E"/>
    <w:rsid w:val="00F95F0F"/>
    <w:rsid w:val="00F97D11"/>
    <w:rsid w:val="00FA0CD9"/>
    <w:rsid w:val="00FA1400"/>
    <w:rsid w:val="00FA505A"/>
    <w:rsid w:val="00FA50D9"/>
    <w:rsid w:val="00FA530A"/>
    <w:rsid w:val="00FA637C"/>
    <w:rsid w:val="00FA64F4"/>
    <w:rsid w:val="00FA69D4"/>
    <w:rsid w:val="00FB07AB"/>
    <w:rsid w:val="00FB202C"/>
    <w:rsid w:val="00FB235A"/>
    <w:rsid w:val="00FB38A5"/>
    <w:rsid w:val="00FB44C5"/>
    <w:rsid w:val="00FC0AAF"/>
    <w:rsid w:val="00FC1802"/>
    <w:rsid w:val="00FC1FE9"/>
    <w:rsid w:val="00FC2D8C"/>
    <w:rsid w:val="00FC3004"/>
    <w:rsid w:val="00FC7A05"/>
    <w:rsid w:val="00FC7D75"/>
    <w:rsid w:val="00FD020A"/>
    <w:rsid w:val="00FD1666"/>
    <w:rsid w:val="00FD2842"/>
    <w:rsid w:val="00FD6391"/>
    <w:rsid w:val="00FD64D0"/>
    <w:rsid w:val="00FD664B"/>
    <w:rsid w:val="00FE097D"/>
    <w:rsid w:val="00FE0BC4"/>
    <w:rsid w:val="00FE1EF6"/>
    <w:rsid w:val="00FE25A1"/>
    <w:rsid w:val="00FE285D"/>
    <w:rsid w:val="00FE53E4"/>
    <w:rsid w:val="00FE55C5"/>
    <w:rsid w:val="00FE5BA2"/>
    <w:rsid w:val="00FE6E1D"/>
    <w:rsid w:val="00FE7158"/>
    <w:rsid w:val="00FF0D92"/>
    <w:rsid w:val="00FF36F7"/>
    <w:rsid w:val="00FF4188"/>
    <w:rsid w:val="00FF7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916E51F-60DC-4C9F-83CB-BD63288B7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86DD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F46A8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F46A8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F46A8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d">
    <w:name w:val="header"/>
    <w:basedOn w:val="a"/>
    <w:link w:val="ae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594DF3"/>
    <w:pPr>
      <w:tabs>
        <w:tab w:val="right" w:leader="hyphen" w:pos="8490"/>
      </w:tabs>
      <w:ind w:leftChars="0" w:left="418" w:rightChars="150" w:right="420" w:hangingChars="174" w:hanging="418"/>
    </w:pPr>
    <w:rPr>
      <w:rFonts w:hAnsi="標楷體"/>
      <w:noProof/>
      <w:sz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ae">
    <w:name w:val="頁首 字元"/>
    <w:link w:val="ad"/>
    <w:uiPriority w:val="99"/>
    <w:rsid w:val="00D71B67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D71B67"/>
    <w:rPr>
      <w:rFonts w:ascii="標楷體" w:eastAsia="標楷體"/>
      <w:snapToGrid w:val="0"/>
      <w:kern w:val="2"/>
    </w:rPr>
  </w:style>
  <w:style w:type="paragraph" w:styleId="af1">
    <w:name w:val="footnote text"/>
    <w:basedOn w:val="a"/>
    <w:link w:val="af2"/>
    <w:uiPriority w:val="99"/>
    <w:unhideWhenUsed/>
    <w:rsid w:val="00F210A9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uiPriority w:val="99"/>
    <w:rsid w:val="00F210A9"/>
    <w:rPr>
      <w:rFonts w:ascii="標楷體" w:eastAsia="標楷體"/>
      <w:snapToGrid w:val="0"/>
      <w:kern w:val="2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"/>
    <w:unhideWhenUsed/>
    <w:rsid w:val="00F210A9"/>
    <w:rPr>
      <w:vertAlign w:val="superscript"/>
    </w:rPr>
  </w:style>
  <w:style w:type="character" w:customStyle="1" w:styleId="140">
    <w:name w:val="第二層(14號字) 字元"/>
    <w:link w:val="14"/>
    <w:rsid w:val="00F210A9"/>
    <w:rPr>
      <w:rFonts w:ascii="標楷體" w:eastAsia="標楷體"/>
      <w:b/>
      <w:snapToGrid w:val="0"/>
      <w:kern w:val="2"/>
      <w:sz w:val="28"/>
    </w:rPr>
  </w:style>
  <w:style w:type="character" w:customStyle="1" w:styleId="a5">
    <w:name w:val="(一)(二)(三) 字元"/>
    <w:link w:val="a4"/>
    <w:rsid w:val="00F210A9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rsid w:val="00F210A9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F210A9"/>
    <w:rPr>
      <w:rFonts w:ascii="標楷體" w:eastAsia="標楷體"/>
      <w:snapToGrid w:val="0"/>
      <w:kern w:val="2"/>
      <w:sz w:val="28"/>
      <w:szCs w:val="28"/>
    </w:rPr>
  </w:style>
  <w:style w:type="table" w:styleId="af4">
    <w:name w:val="Table Grid"/>
    <w:basedOn w:val="a1"/>
    <w:uiPriority w:val="59"/>
    <w:rsid w:val="00D70A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9F46A8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9F46A8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9F46A8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styleId="af5">
    <w:name w:val="Hyperlink"/>
    <w:uiPriority w:val="99"/>
    <w:unhideWhenUsed/>
    <w:rsid w:val="009F46A8"/>
    <w:rPr>
      <w:color w:val="0000FF"/>
      <w:u w:val="single"/>
    </w:rPr>
  </w:style>
  <w:style w:type="paragraph" w:styleId="af6">
    <w:name w:val="Balloon Text"/>
    <w:basedOn w:val="a"/>
    <w:link w:val="af7"/>
    <w:uiPriority w:val="99"/>
    <w:semiHidden/>
    <w:unhideWhenUsed/>
    <w:rsid w:val="00240EDA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7">
    <w:name w:val="註解方塊文字 字元"/>
    <w:link w:val="af6"/>
    <w:uiPriority w:val="99"/>
    <w:semiHidden/>
    <w:rsid w:val="00240EDA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styleId="af8">
    <w:name w:val="annotation reference"/>
    <w:uiPriority w:val="99"/>
    <w:semiHidden/>
    <w:unhideWhenUsed/>
    <w:rsid w:val="00BD166E"/>
    <w:rPr>
      <w:sz w:val="18"/>
      <w:szCs w:val="18"/>
    </w:rPr>
  </w:style>
  <w:style w:type="paragraph" w:styleId="af9">
    <w:name w:val="annotation text"/>
    <w:basedOn w:val="a"/>
    <w:link w:val="afa"/>
    <w:uiPriority w:val="99"/>
    <w:semiHidden/>
    <w:unhideWhenUsed/>
    <w:rsid w:val="00BD166E"/>
    <w:pPr>
      <w:jc w:val="left"/>
    </w:pPr>
  </w:style>
  <w:style w:type="character" w:customStyle="1" w:styleId="afa">
    <w:name w:val="註解文字 字元"/>
    <w:link w:val="af9"/>
    <w:uiPriority w:val="99"/>
    <w:semiHidden/>
    <w:rsid w:val="00BD166E"/>
    <w:rPr>
      <w:rFonts w:ascii="標楷體" w:eastAsia="標楷體"/>
      <w:snapToGrid w:val="0"/>
      <w:kern w:val="2"/>
      <w:sz w:val="28"/>
      <w:szCs w:val="28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BD166E"/>
    <w:rPr>
      <w:b/>
      <w:bCs/>
    </w:rPr>
  </w:style>
  <w:style w:type="character" w:customStyle="1" w:styleId="afc">
    <w:name w:val="註解主旨 字元"/>
    <w:link w:val="afb"/>
    <w:uiPriority w:val="99"/>
    <w:semiHidden/>
    <w:rsid w:val="00BD166E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201">
    <w:name w:val="表格內文(20行高) 字元"/>
    <w:link w:val="200"/>
    <w:rsid w:val="00373E1D"/>
    <w:rPr>
      <w:rFonts w:ascii="標楷體" w:eastAsia="標楷體"/>
      <w:snapToGrid w:val="0"/>
      <w:kern w:val="2"/>
      <w:sz w:val="24"/>
      <w:szCs w:val="28"/>
    </w:rPr>
  </w:style>
  <w:style w:type="paragraph" w:customStyle="1" w:styleId="ico01">
    <w:name w:val="ico_01"/>
    <w:basedOn w:val="a"/>
    <w:rsid w:val="00152D5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Web">
    <w:name w:val="Normal (Web)"/>
    <w:basedOn w:val="a"/>
    <w:uiPriority w:val="99"/>
    <w:unhideWhenUsed/>
    <w:rsid w:val="00152D5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210">
    <w:name w:val="字元 字元2 字元 字元 字元 字元 字元 字元1 字元 字元 字元 字元"/>
    <w:basedOn w:val="a"/>
    <w:semiHidden/>
    <w:rsid w:val="004F7F56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customStyle="1" w:styleId="p1">
    <w:name w:val="p1"/>
    <w:basedOn w:val="a"/>
    <w:rsid w:val="0084664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s1">
    <w:name w:val="s1"/>
    <w:rsid w:val="0084664F"/>
  </w:style>
  <w:style w:type="character" w:customStyle="1" w:styleId="s2">
    <w:name w:val="s2"/>
    <w:rsid w:val="0084664F"/>
  </w:style>
  <w:style w:type="character" w:customStyle="1" w:styleId="1410">
    <w:name w:val="第二層(14號字) 字元1"/>
    <w:locked/>
    <w:rsid w:val="00DB49C0"/>
    <w:rPr>
      <w:rFonts w:ascii="標楷體" w:eastAsia="標楷體" w:hAnsi="標楷體"/>
      <w:b/>
      <w:kern w:val="2"/>
      <w:sz w:val="28"/>
    </w:rPr>
  </w:style>
  <w:style w:type="character" w:customStyle="1" w:styleId="24">
    <w:name w:val="(一)(二)(三) 字元2"/>
    <w:locked/>
    <w:rsid w:val="00DB49C0"/>
    <w:rPr>
      <w:rFonts w:ascii="標楷體" w:eastAsia="標楷體" w:hAnsi="標楷體"/>
      <w:kern w:val="2"/>
      <w:sz w:val="28"/>
      <w:szCs w:val="28"/>
    </w:rPr>
  </w:style>
  <w:style w:type="character" w:customStyle="1" w:styleId="1230">
    <w:name w:val="1.2.3. 字元"/>
    <w:link w:val="123"/>
    <w:locked/>
    <w:rsid w:val="00DB49C0"/>
    <w:rPr>
      <w:rFonts w:ascii="標楷體" w:eastAsia="標楷體"/>
      <w:snapToGrid w:val="0"/>
      <w:kern w:val="2"/>
      <w:sz w:val="28"/>
      <w:szCs w:val="28"/>
    </w:rPr>
  </w:style>
  <w:style w:type="paragraph" w:customStyle="1" w:styleId="12">
    <w:name w:val="樣式 目錄 1 + (符號) 標楷體"/>
    <w:basedOn w:val="11"/>
    <w:rsid w:val="009B7728"/>
    <w:pPr>
      <w:ind w:left="174" w:rightChars="200" w:right="200" w:hanging="174"/>
    </w:pPr>
  </w:style>
  <w:style w:type="paragraph" w:customStyle="1" w:styleId="10174">
    <w:name w:val="樣式 樣式 目錄 1 + (符號) 標楷體 + 黑色 左:  0 公分 凸出:  1.74 字元"/>
    <w:basedOn w:val="12"/>
    <w:rsid w:val="002A20BF"/>
    <w:rPr>
      <w:rFonts w:cs="新細明體"/>
      <w:color w:val="000000"/>
      <w:szCs w:val="20"/>
    </w:rPr>
  </w:style>
  <w:style w:type="paragraph" w:customStyle="1" w:styleId="101740">
    <w:name w:val="樣式 樣式 樣式 目錄 1 + (符號) 標楷體 + 黑色 左:  0 公分 凸出:  1.74 字元 + 左:  0 公分 ..."/>
    <w:basedOn w:val="10174"/>
    <w:rsid w:val="00040F1E"/>
    <w:pPr>
      <w:ind w:rightChars="100" w:right="100"/>
    </w:pPr>
  </w:style>
  <w:style w:type="paragraph" w:customStyle="1" w:styleId="1017401">
    <w:name w:val="樣式 樣式 樣式 目錄 1 + (符號) 標楷體 + 黑色 左:  0 公分 凸出:  1.74 字元 + 左:  0 公分 ...1"/>
    <w:basedOn w:val="10174"/>
    <w:rsid w:val="0053583F"/>
    <w:pPr>
      <w:ind w:rightChars="100" w:right="100"/>
    </w:pPr>
  </w:style>
  <w:style w:type="paragraph" w:customStyle="1" w:styleId="Default">
    <w:name w:val="Default"/>
    <w:rsid w:val="001552B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101742">
    <w:name w:val="樣式 目錄 1 + 左:  0 公分 凸出:  1.74 字元 右:  2 字元"/>
    <w:basedOn w:val="11"/>
    <w:rsid w:val="00AD32F2"/>
    <w:pPr>
      <w:ind w:left="174" w:right="150" w:hanging="174"/>
    </w:pPr>
    <w:rPr>
      <w:rFonts w:cs="新細明體"/>
      <w:szCs w:val="20"/>
    </w:rPr>
  </w:style>
  <w:style w:type="paragraph" w:styleId="afd">
    <w:name w:val="Body Text"/>
    <w:basedOn w:val="a"/>
    <w:link w:val="afe"/>
    <w:rsid w:val="00CC398F"/>
    <w:pPr>
      <w:spacing w:after="120"/>
    </w:pPr>
  </w:style>
  <w:style w:type="character" w:customStyle="1" w:styleId="afe">
    <w:name w:val="本文 字元"/>
    <w:link w:val="afd"/>
    <w:rsid w:val="00CC398F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7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1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2120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7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32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67006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31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784240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541780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5507">
              <w:marLeft w:val="0"/>
              <w:marRight w:val="0"/>
              <w:marTop w:val="15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27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2012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D545E6-0362-4650-9AA8-57A92023F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2012範本檔.dot</Template>
  <TotalTime>0</TotalTime>
  <Pages>3</Pages>
  <Words>370</Words>
  <Characters>2112</Characters>
  <Application>Microsoft Office Word</Application>
  <DocSecurity>0</DocSecurity>
  <Lines>17</Lines>
  <Paragraphs>4</Paragraphs>
  <ScaleCrop>false</ScaleCrop>
  <Company/>
  <LinksUpToDate>false</LinksUpToDate>
  <CharactersWithSpaces>2478</CharactersWithSpaces>
  <SharedDoc>false</SharedDoc>
  <HLinks>
    <vt:vector size="18" baseType="variant">
      <vt:variant>
        <vt:i4>1376305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_Toc196148222</vt:lpwstr>
      </vt:variant>
      <vt:variant>
        <vt:i4>1376305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_Toc196148221</vt:lpwstr>
      </vt:variant>
      <vt:variant>
        <vt:i4>1376305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_Toc196148220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2025-04-22T05:53:00Z</cp:lastPrinted>
  <dcterms:created xsi:type="dcterms:W3CDTF">2025-04-24T06:58:00Z</dcterms:created>
  <dcterms:modified xsi:type="dcterms:W3CDTF">2025-04-24T06:58:00Z</dcterms:modified>
</cp:coreProperties>
</file>