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D1B" w:rsidRPr="00E608C5" w:rsidRDefault="00FD6D1B" w:rsidP="00FD6D1B">
      <w:pPr>
        <w:pStyle w:val="a9"/>
      </w:pPr>
      <w:bookmarkStart w:id="0" w:name="_GoBack"/>
      <w:bookmarkEnd w:id="0"/>
      <w:r w:rsidRPr="007C5962">
        <w:rPr>
          <w:rFonts w:hint="eastAsia"/>
          <w:w w:val="105"/>
        </w:rPr>
        <w:t>財團法人</w:t>
      </w:r>
      <w:r w:rsidRPr="005E7313">
        <w:rPr>
          <w:rFonts w:hint="eastAsia"/>
          <w:w w:val="105"/>
        </w:rPr>
        <w:t>核廢料蘭嶼貯存場使用雅美(達悟)族原住民保留地損失補償基金會</w:t>
      </w:r>
      <w:r w:rsidR="000004D3">
        <w:rPr>
          <w:rFonts w:hint="eastAsia"/>
          <w:w w:val="105"/>
        </w:rPr>
        <w:t>114</w:t>
      </w:r>
      <w:r w:rsidRPr="00E608C5">
        <w:rPr>
          <w:rFonts w:hint="eastAsia"/>
          <w:w w:val="105"/>
        </w:rPr>
        <w:t>年度預算評估報告</w:t>
      </w:r>
    </w:p>
    <w:p w:rsidR="007015A1" w:rsidRDefault="00FD6D1B" w:rsidP="00FD6D1B">
      <w:pPr>
        <w:pStyle w:val="a7"/>
        <w:ind w:firstLine="566"/>
        <w:rPr>
          <w:rFonts w:hAnsi="標楷體"/>
        </w:rPr>
      </w:pPr>
      <w:r w:rsidRPr="00D654D9">
        <w:rPr>
          <w:rFonts w:hint="eastAsia"/>
          <w:color w:val="000000"/>
        </w:rPr>
        <w:t>財團法人核廢料蘭嶼貯存場使用雅美(達悟)族原住民保留地損失補償基金會(以下簡稱損失補償基金會)</w:t>
      </w:r>
      <w:r>
        <w:rPr>
          <w:rFonts w:hint="eastAsia"/>
          <w:color w:val="000000"/>
        </w:rPr>
        <w:t>係依</w:t>
      </w:r>
      <w:r>
        <w:rPr>
          <w:rFonts w:hAnsi="標楷體" w:hint="eastAsia"/>
          <w:color w:val="000000"/>
        </w:rPr>
        <w:t>「核廢料蘭嶼貯存場使用原住民保留地損失補償要點」成立，</w:t>
      </w:r>
      <w:r w:rsidRPr="00D654D9">
        <w:rPr>
          <w:rFonts w:hint="eastAsia"/>
          <w:color w:val="000000"/>
        </w:rPr>
        <w:t>於民國110年6月8日完成財團法人設立登記，</w:t>
      </w:r>
      <w:r>
        <w:rPr>
          <w:rFonts w:hint="eastAsia"/>
          <w:color w:val="000000"/>
        </w:rPr>
        <w:t>並由經濟部核能發電後端營運基金捐助創立基金20億元</w:t>
      </w:r>
      <w:r>
        <w:rPr>
          <w:rFonts w:hAnsi="標楷體" w:hint="eastAsia"/>
          <w:color w:val="000000"/>
        </w:rPr>
        <w:t>；</w:t>
      </w:r>
      <w:r w:rsidRPr="00514D75">
        <w:rPr>
          <w:rFonts w:hint="eastAsia"/>
        </w:rPr>
        <w:t>其</w:t>
      </w:r>
      <w:r>
        <w:rPr>
          <w:rFonts w:hint="eastAsia"/>
        </w:rPr>
        <w:t>設立目的在於辦理蘭嶼地區與雅美(達悟)族人</w:t>
      </w:r>
      <w:r w:rsidRPr="00561F33">
        <w:rPr>
          <w:rFonts w:hint="eastAsia"/>
        </w:rPr>
        <w:t>經濟產業及基礎建設</w:t>
      </w:r>
      <w:r>
        <w:rPr>
          <w:rFonts w:hint="eastAsia"/>
        </w:rPr>
        <w:t>、</w:t>
      </w:r>
      <w:r w:rsidRPr="00561F33">
        <w:rPr>
          <w:rFonts w:hint="eastAsia"/>
        </w:rPr>
        <w:t>兒童、少年、身心障礙者</w:t>
      </w:r>
      <w:r w:rsidR="0060180A">
        <w:rPr>
          <w:rFonts w:hint="eastAsia"/>
        </w:rPr>
        <w:t>、</w:t>
      </w:r>
      <w:r w:rsidRPr="00561F33">
        <w:rPr>
          <w:rFonts w:hint="eastAsia"/>
        </w:rPr>
        <w:t>老人福利等</w:t>
      </w:r>
      <w:r>
        <w:rPr>
          <w:rFonts w:hint="eastAsia"/>
        </w:rPr>
        <w:t>業務</w:t>
      </w:r>
      <w:r w:rsidRPr="00561F33">
        <w:rPr>
          <w:rFonts w:hint="eastAsia"/>
        </w:rPr>
        <w:t>。</w:t>
      </w:r>
      <w:r w:rsidRPr="00364289">
        <w:rPr>
          <w:rFonts w:hint="eastAsia"/>
        </w:rPr>
        <w:t>損失補償基金會</w:t>
      </w:r>
      <w:r w:rsidR="000004D3">
        <w:rPr>
          <w:rFonts w:hint="eastAsia"/>
        </w:rPr>
        <w:t>114</w:t>
      </w:r>
      <w:r w:rsidRPr="00514D75">
        <w:rPr>
          <w:rFonts w:hint="eastAsia"/>
        </w:rPr>
        <w:t>年度預算案編列收入</w:t>
      </w:r>
      <w:r>
        <w:rPr>
          <w:rFonts w:hint="eastAsia"/>
        </w:rPr>
        <w:t>總額</w:t>
      </w:r>
      <w:r w:rsidR="00487735">
        <w:rPr>
          <w:rFonts w:hint="eastAsia"/>
        </w:rPr>
        <w:t>2</w:t>
      </w:r>
      <w:r w:rsidR="00487735">
        <w:t>,243</w:t>
      </w:r>
      <w:r w:rsidRPr="00514D75">
        <w:rPr>
          <w:rFonts w:hint="eastAsia"/>
        </w:rPr>
        <w:t>萬</w:t>
      </w:r>
      <w:r w:rsidR="00450736">
        <w:rPr>
          <w:rFonts w:hint="eastAsia"/>
        </w:rPr>
        <w:t>9</w:t>
      </w:r>
      <w:r w:rsidR="00487735">
        <w:rPr>
          <w:rFonts w:hint="eastAsia"/>
        </w:rPr>
        <w:t>千</w:t>
      </w:r>
      <w:r w:rsidRPr="00514D75">
        <w:rPr>
          <w:rFonts w:hint="eastAsia"/>
        </w:rPr>
        <w:t>元，支出</w:t>
      </w:r>
      <w:r>
        <w:rPr>
          <w:rFonts w:hint="eastAsia"/>
        </w:rPr>
        <w:t>總額1</w:t>
      </w:r>
      <w:r w:rsidR="00487735">
        <w:t>,</w:t>
      </w:r>
      <w:r>
        <w:t>7</w:t>
      </w:r>
      <w:r w:rsidR="00487735">
        <w:t>77</w:t>
      </w:r>
      <w:r w:rsidRPr="00514D75">
        <w:rPr>
          <w:rFonts w:hint="eastAsia"/>
        </w:rPr>
        <w:t>萬</w:t>
      </w:r>
      <w:r w:rsidR="00487735">
        <w:rPr>
          <w:rFonts w:hint="eastAsia"/>
        </w:rPr>
        <w:t>元</w:t>
      </w:r>
      <w:r w:rsidRPr="00514D75">
        <w:rPr>
          <w:rFonts w:hint="eastAsia"/>
        </w:rPr>
        <w:t>，</w:t>
      </w:r>
      <w:r>
        <w:rPr>
          <w:rFonts w:hint="eastAsia"/>
        </w:rPr>
        <w:t>收支相抵後預計</w:t>
      </w:r>
      <w:r w:rsidRPr="00514D75">
        <w:rPr>
          <w:rFonts w:hint="eastAsia"/>
        </w:rPr>
        <w:t>本期</w:t>
      </w:r>
      <w:r>
        <w:rPr>
          <w:rFonts w:hint="eastAsia"/>
        </w:rPr>
        <w:t>賸餘4</w:t>
      </w:r>
      <w:r w:rsidR="00487735">
        <w:t>66</w:t>
      </w:r>
      <w:r w:rsidRPr="00514D75">
        <w:rPr>
          <w:rFonts w:hint="eastAsia"/>
        </w:rPr>
        <w:t>萬</w:t>
      </w:r>
      <w:r w:rsidR="00487735">
        <w:rPr>
          <w:rFonts w:hint="eastAsia"/>
        </w:rPr>
        <w:t>9</w:t>
      </w:r>
      <w:r>
        <w:rPr>
          <w:rFonts w:hint="eastAsia"/>
        </w:rPr>
        <w:t>千</w:t>
      </w:r>
      <w:r w:rsidRPr="00514D75">
        <w:rPr>
          <w:rFonts w:hint="eastAsia"/>
        </w:rPr>
        <w:t>元。謹就該基金</w:t>
      </w:r>
      <w:r>
        <w:rPr>
          <w:rFonts w:hint="eastAsia"/>
        </w:rPr>
        <w:t>會</w:t>
      </w:r>
      <w:r w:rsidR="000004D3">
        <w:rPr>
          <w:rFonts w:hint="eastAsia"/>
        </w:rPr>
        <w:t>114</w:t>
      </w:r>
      <w:r w:rsidRPr="00514D75">
        <w:rPr>
          <w:rFonts w:hint="eastAsia"/>
        </w:rPr>
        <w:t>年度預算案評估如次</w:t>
      </w:r>
      <w:r>
        <w:rPr>
          <w:rFonts w:hAnsi="標楷體" w:hint="eastAsia"/>
        </w:rPr>
        <w:t>：</w:t>
      </w:r>
    </w:p>
    <w:p w:rsidR="00DD6A5D" w:rsidRDefault="00340F63" w:rsidP="00F408B5">
      <w:pPr>
        <w:pStyle w:val="14"/>
        <w:ind w:left="567" w:hanging="567"/>
        <w:rPr>
          <w:rFonts w:hint="eastAsia"/>
        </w:rPr>
      </w:pPr>
      <w:bookmarkStart w:id="1" w:name="_Toc194333045"/>
      <w:r>
        <w:rPr>
          <w:rFonts w:hint="eastAsia"/>
        </w:rPr>
        <w:t>二</w:t>
      </w:r>
      <w:r w:rsidR="00F408B5">
        <w:rPr>
          <w:rFonts w:hint="eastAsia"/>
        </w:rPr>
        <w:t>、</w:t>
      </w:r>
      <w:r w:rsidR="00ED33E8">
        <w:rPr>
          <w:rFonts w:hint="eastAsia"/>
        </w:rPr>
        <w:t>為使業務運作符合基金會設立宗旨，</w:t>
      </w:r>
      <w:r w:rsidR="00636A9E">
        <w:rPr>
          <w:rFonts w:hint="eastAsia"/>
        </w:rPr>
        <w:t>允宜</w:t>
      </w:r>
      <w:r w:rsidR="00ED33E8">
        <w:rPr>
          <w:rFonts w:hint="eastAsia"/>
        </w:rPr>
        <w:t>依主管機關實地查核意見，</w:t>
      </w:r>
      <w:r w:rsidR="00361DAC" w:rsidRPr="00361DAC">
        <w:rPr>
          <w:rFonts w:hint="eastAsia"/>
        </w:rPr>
        <w:t>強化會計制度及</w:t>
      </w:r>
      <w:r w:rsidR="00361DAC">
        <w:t>落實內部稽核制度</w:t>
      </w:r>
      <w:r w:rsidR="00ED33E8">
        <w:rPr>
          <w:rFonts w:hint="eastAsia"/>
        </w:rPr>
        <w:t>，以利會務推動</w:t>
      </w:r>
      <w:bookmarkEnd w:id="1"/>
    </w:p>
    <w:p w:rsidR="00ED33E8" w:rsidRDefault="00F408B5" w:rsidP="00ED33E8">
      <w:pPr>
        <w:ind w:left="566" w:firstLine="566"/>
      </w:pPr>
      <w:r w:rsidRPr="00F408B5">
        <w:rPr>
          <w:rFonts w:hint="eastAsia"/>
        </w:rPr>
        <w:t>損失補償基金會</w:t>
      </w:r>
      <w:r w:rsidR="000004D3">
        <w:rPr>
          <w:rFonts w:hint="eastAsia"/>
        </w:rPr>
        <w:t>114</w:t>
      </w:r>
      <w:r w:rsidRPr="00F408B5">
        <w:rPr>
          <w:rFonts w:hint="eastAsia"/>
        </w:rPr>
        <w:t>年度</w:t>
      </w:r>
      <w:r w:rsidR="00ED33E8" w:rsidRPr="00514D75">
        <w:rPr>
          <w:rFonts w:hint="eastAsia"/>
        </w:rPr>
        <w:t>預算案編列收入</w:t>
      </w:r>
      <w:r w:rsidR="00ED33E8">
        <w:rPr>
          <w:rFonts w:hint="eastAsia"/>
        </w:rPr>
        <w:t>總額2</w:t>
      </w:r>
      <w:r w:rsidR="00ED33E8">
        <w:t>,243</w:t>
      </w:r>
      <w:r w:rsidR="00ED33E8" w:rsidRPr="00514D75">
        <w:rPr>
          <w:rFonts w:hint="eastAsia"/>
        </w:rPr>
        <w:t>萬</w:t>
      </w:r>
      <w:r w:rsidR="0037226A">
        <w:rPr>
          <w:rFonts w:hint="eastAsia"/>
        </w:rPr>
        <w:t>9</w:t>
      </w:r>
      <w:r w:rsidR="00ED33E8">
        <w:rPr>
          <w:rFonts w:hint="eastAsia"/>
        </w:rPr>
        <w:t>千</w:t>
      </w:r>
      <w:r w:rsidR="00ED33E8" w:rsidRPr="00514D75">
        <w:rPr>
          <w:rFonts w:hint="eastAsia"/>
        </w:rPr>
        <w:t>元，支出</w:t>
      </w:r>
      <w:r w:rsidR="00ED33E8">
        <w:rPr>
          <w:rFonts w:hint="eastAsia"/>
        </w:rPr>
        <w:t>總額1</w:t>
      </w:r>
      <w:r w:rsidR="00ED33E8">
        <w:t>,777</w:t>
      </w:r>
      <w:r w:rsidR="00ED33E8" w:rsidRPr="00514D75">
        <w:rPr>
          <w:rFonts w:hint="eastAsia"/>
        </w:rPr>
        <w:t>萬</w:t>
      </w:r>
      <w:r w:rsidR="00ED33E8">
        <w:rPr>
          <w:rFonts w:hint="eastAsia"/>
        </w:rPr>
        <w:t>元</w:t>
      </w:r>
      <w:r w:rsidR="00ED33E8" w:rsidRPr="00514D75">
        <w:rPr>
          <w:rFonts w:hint="eastAsia"/>
        </w:rPr>
        <w:t>，</w:t>
      </w:r>
      <w:r w:rsidR="00ED33E8">
        <w:rPr>
          <w:rFonts w:hint="eastAsia"/>
        </w:rPr>
        <w:t>收支相抵後預計</w:t>
      </w:r>
      <w:r w:rsidR="00ED33E8" w:rsidRPr="00514D75">
        <w:rPr>
          <w:rFonts w:hint="eastAsia"/>
        </w:rPr>
        <w:t>本期</w:t>
      </w:r>
      <w:r w:rsidR="00ED33E8">
        <w:rPr>
          <w:rFonts w:hint="eastAsia"/>
        </w:rPr>
        <w:t>賸餘4</w:t>
      </w:r>
      <w:r w:rsidR="00ED33E8">
        <w:t>66</w:t>
      </w:r>
      <w:r w:rsidR="00ED33E8" w:rsidRPr="00514D75">
        <w:rPr>
          <w:rFonts w:hint="eastAsia"/>
        </w:rPr>
        <w:t>萬</w:t>
      </w:r>
      <w:r w:rsidR="00ED33E8">
        <w:rPr>
          <w:rFonts w:hint="eastAsia"/>
        </w:rPr>
        <w:t>9千</w:t>
      </w:r>
      <w:r w:rsidR="00ED33E8" w:rsidRPr="00514D75">
        <w:rPr>
          <w:rFonts w:hint="eastAsia"/>
        </w:rPr>
        <w:t>元。</w:t>
      </w:r>
      <w:r w:rsidR="00ED33E8">
        <w:rPr>
          <w:rFonts w:hint="eastAsia"/>
        </w:rPr>
        <w:t>經查：</w:t>
      </w:r>
    </w:p>
    <w:p w:rsidR="00B56AF9" w:rsidRPr="004713FB" w:rsidRDefault="00B56AF9" w:rsidP="00B56AF9">
      <w:pPr>
        <w:pStyle w:val="a4"/>
        <w:ind w:left="849" w:hanging="283"/>
        <w:rPr>
          <w:rFonts w:hint="eastAsia"/>
          <w:b/>
        </w:rPr>
      </w:pPr>
      <w:r w:rsidRPr="0016347F">
        <w:rPr>
          <w:rFonts w:hint="eastAsia"/>
          <w:b/>
        </w:rPr>
        <w:t>(</w:t>
      </w:r>
      <w:r>
        <w:rPr>
          <w:rFonts w:hint="eastAsia"/>
          <w:b/>
        </w:rPr>
        <w:t>一</w:t>
      </w:r>
      <w:r w:rsidRPr="0016347F">
        <w:rPr>
          <w:rFonts w:hint="eastAsia"/>
          <w:b/>
        </w:rPr>
        <w:t>)</w:t>
      </w:r>
      <w:r w:rsidRPr="004713FB">
        <w:rPr>
          <w:rFonts w:hint="eastAsia"/>
          <w:b/>
        </w:rPr>
        <w:t>基金會設立</w:t>
      </w:r>
      <w:r>
        <w:rPr>
          <w:rFonts w:hint="eastAsia"/>
          <w:b/>
        </w:rPr>
        <w:t>宗旨</w:t>
      </w:r>
      <w:r w:rsidRPr="004713FB">
        <w:rPr>
          <w:rFonts w:hint="eastAsia"/>
          <w:b/>
        </w:rPr>
        <w:t>係針對蘭嶼雅美(達悟)族人因蘭嶼貯存場設立及啟用之權益損失給予補償，</w:t>
      </w:r>
      <w:r>
        <w:rPr>
          <w:rFonts w:hint="eastAsia"/>
          <w:b/>
        </w:rPr>
        <w:t>其主要業務在於</w:t>
      </w:r>
      <w:r w:rsidRPr="004713FB">
        <w:rPr>
          <w:rFonts w:hint="eastAsia"/>
          <w:b/>
        </w:rPr>
        <w:t>辦理</w:t>
      </w:r>
      <w:r>
        <w:rPr>
          <w:rFonts w:hint="eastAsia"/>
          <w:b/>
        </w:rPr>
        <w:t>專案補助作業</w:t>
      </w:r>
    </w:p>
    <w:p w:rsidR="00B56AF9" w:rsidRDefault="00B56AF9" w:rsidP="00B56AF9">
      <w:pPr>
        <w:ind w:leftChars="299" w:left="847" w:firstLine="566"/>
      </w:pPr>
      <w:r>
        <w:rPr>
          <w:rFonts w:hint="eastAsia"/>
        </w:rPr>
        <w:t>損失補償基金會係針對</w:t>
      </w:r>
      <w:r w:rsidRPr="008D7C3E">
        <w:rPr>
          <w:rFonts w:hint="eastAsia"/>
        </w:rPr>
        <w:t>蘭嶼雅美(達悟)族人</w:t>
      </w:r>
      <w:r>
        <w:rPr>
          <w:rFonts w:hint="eastAsia"/>
        </w:rPr>
        <w:t>因</w:t>
      </w:r>
      <w:r w:rsidRPr="008D7C3E">
        <w:rPr>
          <w:rFonts w:hint="eastAsia"/>
        </w:rPr>
        <w:t>蘭嶼貯存場設立及啟用之權益損失</w:t>
      </w:r>
      <w:r>
        <w:rPr>
          <w:rFonts w:hint="eastAsia"/>
        </w:rPr>
        <w:t>給予</w:t>
      </w:r>
      <w:r w:rsidRPr="008D7C3E">
        <w:rPr>
          <w:rFonts w:hint="eastAsia"/>
        </w:rPr>
        <w:t>補償</w:t>
      </w:r>
      <w:r>
        <w:rPr>
          <w:rFonts w:hint="eastAsia"/>
        </w:rPr>
        <w:t>而設立，依</w:t>
      </w:r>
      <w:r w:rsidR="006747D4">
        <w:rPr>
          <w:rFonts w:hint="eastAsia"/>
        </w:rPr>
        <w:t>「</w:t>
      </w:r>
      <w:r>
        <w:rPr>
          <w:rFonts w:hint="eastAsia"/>
        </w:rPr>
        <w:t>核廢料蘭嶼貯存場使用原住民保留地損失補償要點</w:t>
      </w:r>
      <w:r w:rsidR="006747D4">
        <w:rPr>
          <w:rFonts w:hint="eastAsia"/>
        </w:rPr>
        <w:t>」</w:t>
      </w:r>
      <w:r>
        <w:rPr>
          <w:rFonts w:hint="eastAsia"/>
        </w:rPr>
        <w:t>規定，損失補償範圍包括「回溯補償金」及「蘭嶼貯存場土地續租配套補償金」</w:t>
      </w:r>
      <w:r>
        <w:rPr>
          <w:rStyle w:val="af4"/>
        </w:rPr>
        <w:footnoteReference w:id="1"/>
      </w:r>
      <w:r>
        <w:rPr>
          <w:rFonts w:hint="eastAsia"/>
        </w:rPr>
        <w:t>，回溯</w:t>
      </w:r>
      <w:r>
        <w:rPr>
          <w:rFonts w:hint="eastAsia"/>
        </w:rPr>
        <w:lastRenderedPageBreak/>
        <w:t>補償金之用途由該基金會於符合設立目的及捐助章程所定業務範圍內管理動用。</w:t>
      </w:r>
    </w:p>
    <w:p w:rsidR="00B56AF9" w:rsidRDefault="00B56AF9" w:rsidP="00B56AF9">
      <w:pPr>
        <w:ind w:leftChars="299" w:left="847" w:firstLine="566"/>
      </w:pPr>
      <w:r>
        <w:rPr>
          <w:rFonts w:hint="eastAsia"/>
        </w:rPr>
        <w:t>參據財團法人核廢料蘭嶼貯存場使用雅美(達悟)族原住民保留地損失補償基金會組織章程第7條規定：「依據本會捐助章程第3條，本會業務係辦理蘭嶼地區與雅美(達悟)族人發展以下事業為目的。一、經濟產業及基礎建設事項。二、辦理兒童、少年、身心障礙者、老人福利。三、充實衛生、醫療及長期照顧資源。四、災害補助及急難救助。五、文化及民族教育活動。六、舉辦原住民族傳統祭典。七、交通補助。八、教育奬助、職訓及人才培育。九、部落或社區發展及營造。十、生態保育。十一、原住民族國際交流。十二、其他促進蘭嶼雅美(達悟)族人生活福祉事項。」爰該基金會每年依據前述章程規定規劃工作計畫重點，並循預算程序編列專案補助計畫支出經費據以執行。</w:t>
      </w:r>
    </w:p>
    <w:p w:rsidR="00ED33E8" w:rsidRPr="00ED33E8" w:rsidRDefault="00B56AF9" w:rsidP="00B56AF9">
      <w:pPr>
        <w:pStyle w:val="a4"/>
        <w:ind w:left="849" w:hanging="283"/>
        <w:rPr>
          <w:rFonts w:hint="eastAsia"/>
          <w:b/>
        </w:rPr>
      </w:pPr>
      <w:r w:rsidRPr="00ED33E8">
        <w:rPr>
          <w:rFonts w:hint="eastAsia"/>
          <w:b/>
        </w:rPr>
        <w:t xml:space="preserve"> </w:t>
      </w:r>
      <w:r w:rsidR="00E63372" w:rsidRPr="00ED33E8">
        <w:rPr>
          <w:rFonts w:hint="eastAsia"/>
          <w:b/>
        </w:rPr>
        <w:t>(二)</w:t>
      </w:r>
      <w:r w:rsidR="00ED33E8" w:rsidRPr="00ED33E8">
        <w:rPr>
          <w:rFonts w:hint="eastAsia"/>
          <w:b/>
        </w:rPr>
        <w:t>為使業務運作符合基金會設立宗旨，允宜依主管機關實地查核意見，</w:t>
      </w:r>
      <w:r w:rsidR="006747D4">
        <w:rPr>
          <w:rFonts w:hint="eastAsia"/>
          <w:b/>
        </w:rPr>
        <w:t>檢討</w:t>
      </w:r>
      <w:r w:rsidR="00ED33E8" w:rsidRPr="00ED33E8">
        <w:rPr>
          <w:rFonts w:hint="eastAsia"/>
          <w:b/>
        </w:rPr>
        <w:t>強化會計制度</w:t>
      </w:r>
      <w:r w:rsidR="006747D4">
        <w:rPr>
          <w:rFonts w:hint="eastAsia"/>
          <w:b/>
        </w:rPr>
        <w:t>，並核實</w:t>
      </w:r>
      <w:r w:rsidR="00E06A67">
        <w:rPr>
          <w:rFonts w:hint="eastAsia"/>
          <w:b/>
        </w:rPr>
        <w:t>辦理</w:t>
      </w:r>
      <w:r>
        <w:rPr>
          <w:rFonts w:hint="eastAsia"/>
          <w:b/>
        </w:rPr>
        <w:t>專案補助計畫</w:t>
      </w:r>
      <w:r w:rsidR="00ED33E8" w:rsidRPr="00ED33E8">
        <w:rPr>
          <w:rFonts w:hint="eastAsia"/>
          <w:b/>
        </w:rPr>
        <w:t>內部稽核評估作業</w:t>
      </w:r>
      <w:r w:rsidR="009847BD">
        <w:rPr>
          <w:rFonts w:hint="eastAsia"/>
          <w:b/>
        </w:rPr>
        <w:t>，以維財務及業務健全性</w:t>
      </w:r>
    </w:p>
    <w:p w:rsidR="00FF6886" w:rsidRPr="00FF6886" w:rsidRDefault="00ED33E8" w:rsidP="00FF6886">
      <w:pPr>
        <w:ind w:leftChars="299" w:left="847" w:firstLine="566"/>
        <w:rPr>
          <w:rFonts w:hint="eastAsia"/>
        </w:rPr>
      </w:pPr>
      <w:r w:rsidRPr="00ED33E8">
        <w:rPr>
          <w:rFonts w:hint="eastAsia"/>
        </w:rPr>
        <w:t>參據1</w:t>
      </w:r>
      <w:r w:rsidRPr="00ED33E8">
        <w:t>12</w:t>
      </w:r>
      <w:r w:rsidRPr="00ED33E8">
        <w:rPr>
          <w:rFonts w:hint="eastAsia"/>
        </w:rPr>
        <w:t>年度經濟部主管政府捐助</w:t>
      </w:r>
      <w:r w:rsidR="00900967">
        <w:rPr>
          <w:rFonts w:hint="eastAsia"/>
        </w:rPr>
        <w:t>及特定民間捐助之</w:t>
      </w:r>
      <w:r w:rsidRPr="00ED33E8">
        <w:rPr>
          <w:rFonts w:hint="eastAsia"/>
        </w:rPr>
        <w:t>財團法人業務實地查核</w:t>
      </w:r>
      <w:r w:rsidRPr="00900967">
        <w:rPr>
          <w:rFonts w:hint="eastAsia"/>
        </w:rPr>
        <w:t>報告</w:t>
      </w:r>
      <w:r w:rsidR="00FF6886">
        <w:rPr>
          <w:rStyle w:val="af4"/>
        </w:rPr>
        <w:footnoteReference w:id="2"/>
      </w:r>
      <w:r w:rsidR="00900967" w:rsidRPr="00900967">
        <w:rPr>
          <w:rFonts w:hint="eastAsia"/>
        </w:rPr>
        <w:t>略以：</w:t>
      </w:r>
      <w:r w:rsidR="00900967">
        <w:rPr>
          <w:rFonts w:hint="eastAsia"/>
        </w:rPr>
        <w:t>「</w:t>
      </w:r>
      <w:r w:rsidR="00900967" w:rsidRPr="00067EF5">
        <w:rPr>
          <w:rFonts w:hint="eastAsia"/>
        </w:rPr>
        <w:t>會計業務：</w:t>
      </w:r>
      <w:r w:rsidR="00900967">
        <w:rPr>
          <w:rFonts w:hAnsi="標楷體" w:hint="eastAsia"/>
        </w:rPr>
        <w:t>…</w:t>
      </w:r>
      <w:r w:rsidR="00900967" w:rsidRPr="005E7313">
        <w:rPr>
          <w:rFonts w:hint="eastAsia"/>
          <w:w w:val="105"/>
        </w:rPr>
        <w:t>核廢料蘭嶼貯存場使用雅美(達悟)族原住民保留地損失補償基金會</w:t>
      </w:r>
      <w:r w:rsidR="00900967">
        <w:rPr>
          <w:rFonts w:hint="eastAsia"/>
          <w:w w:val="105"/>
        </w:rPr>
        <w:t>會計檔案存放空間，建議加強防護措施。</w:t>
      </w:r>
      <w:r w:rsidR="00FF6886">
        <w:t>至於核廢料蘭嶼貯存場使用雅</w:t>
      </w:r>
      <w:r w:rsidR="00FF6886">
        <w:lastRenderedPageBreak/>
        <w:t>美</w:t>
      </w:r>
      <w:r w:rsidR="00FF6886">
        <w:rPr>
          <w:rFonts w:hint="eastAsia"/>
        </w:rPr>
        <w:t>(達悟)</w:t>
      </w:r>
      <w:r w:rsidR="00FF6886">
        <w:t>族原住民保留地損失補償基金會查前所擬定112 年度稽核計畫，其中稽核項目『專案補助計畫</w:t>
      </w:r>
      <w:r w:rsidR="00FF6886">
        <w:rPr>
          <w:rFonts w:hint="eastAsia"/>
        </w:rPr>
        <w:t>』</w:t>
      </w:r>
      <w:r w:rsidR="00FF6886">
        <w:t>稽核內容不甚明確，及由執行長辦理內部稽核業務是否妥適等疑義，迄今未辦理，應儘速釐清疑義，並確實落實內部稽核制度。</w:t>
      </w:r>
      <w:r w:rsidR="00FF6886">
        <w:rPr>
          <w:rFonts w:hAnsi="標楷體" w:hint="eastAsia"/>
        </w:rPr>
        <w:t>…」</w:t>
      </w:r>
      <w:r w:rsidR="00FF6886">
        <w:t>復據該基金會表示</w:t>
      </w:r>
      <w:r w:rsidR="009847BD">
        <w:rPr>
          <w:rFonts w:hint="eastAsia"/>
        </w:rPr>
        <w:t>略以</w:t>
      </w:r>
      <w:r w:rsidR="00FF6886">
        <w:t>，</w:t>
      </w:r>
      <w:r w:rsidR="009712DB">
        <w:rPr>
          <w:rFonts w:hint="eastAsia"/>
        </w:rPr>
        <w:t>依該基金會章程規定應設置</w:t>
      </w:r>
      <w:r w:rsidR="00FF6886">
        <w:t>執行長</w:t>
      </w:r>
      <w:r w:rsidR="007717B2">
        <w:rPr>
          <w:rFonts w:hint="eastAsia"/>
        </w:rPr>
        <w:t>1</w:t>
      </w:r>
      <w:r w:rsidR="009712DB">
        <w:rPr>
          <w:rFonts w:hint="eastAsia"/>
        </w:rPr>
        <w:t>人</w:t>
      </w:r>
      <w:r w:rsidR="000D5F9B" w:rsidRPr="00DC2DEF">
        <w:rPr>
          <w:vertAlign w:val="superscript"/>
        </w:rPr>
        <w:footnoteReference w:id="3"/>
      </w:r>
      <w:r w:rsidR="009712DB">
        <w:rPr>
          <w:rFonts w:hint="eastAsia"/>
        </w:rPr>
        <w:t>，</w:t>
      </w:r>
      <w:r w:rsidR="00A263A1">
        <w:rPr>
          <w:rFonts w:hint="eastAsia"/>
        </w:rPr>
        <w:t>因</w:t>
      </w:r>
      <w:r w:rsidR="009712DB">
        <w:rPr>
          <w:rFonts w:hint="eastAsia"/>
        </w:rPr>
        <w:t>蘭嶼位處偏遠</w:t>
      </w:r>
      <w:r w:rsidR="00470E5E">
        <w:rPr>
          <w:rFonts w:hint="eastAsia"/>
        </w:rPr>
        <w:t>，</w:t>
      </w:r>
      <w:r w:rsidR="00DC2DEF" w:rsidRPr="00DC2DEF">
        <w:t>延聘不易</w:t>
      </w:r>
      <w:r w:rsidR="006D2FC7">
        <w:rPr>
          <w:rFonts w:hint="eastAsia"/>
        </w:rPr>
        <w:t>，</w:t>
      </w:r>
      <w:r w:rsidR="00470E5E">
        <w:rPr>
          <w:rFonts w:hint="eastAsia"/>
        </w:rPr>
        <w:t>長期懸缺</w:t>
      </w:r>
      <w:r w:rsidR="00DC2DEF">
        <w:rPr>
          <w:rFonts w:hint="eastAsia"/>
        </w:rPr>
        <w:t>致</w:t>
      </w:r>
      <w:r w:rsidR="00621A7E">
        <w:rPr>
          <w:rFonts w:hint="eastAsia"/>
        </w:rPr>
        <w:t>未能</w:t>
      </w:r>
      <w:r w:rsidR="00FF6886">
        <w:rPr>
          <w:rFonts w:hint="eastAsia"/>
        </w:rPr>
        <w:t>辦理</w:t>
      </w:r>
      <w:r w:rsidR="00E06A67">
        <w:t>專案補助計畫</w:t>
      </w:r>
      <w:r w:rsidR="00FF6886">
        <w:rPr>
          <w:rFonts w:hint="eastAsia"/>
        </w:rPr>
        <w:t>內控</w:t>
      </w:r>
      <w:r w:rsidR="00E06A67">
        <w:t>稽核</w:t>
      </w:r>
      <w:r w:rsidR="00A263A1">
        <w:rPr>
          <w:rFonts w:hint="eastAsia"/>
        </w:rPr>
        <w:t>等事項</w:t>
      </w:r>
      <w:r w:rsidR="00FF6886">
        <w:rPr>
          <w:rFonts w:hint="eastAsia"/>
        </w:rPr>
        <w:t>，</w:t>
      </w:r>
      <w:r w:rsidR="00A263A1">
        <w:rPr>
          <w:rFonts w:hint="eastAsia"/>
        </w:rPr>
        <w:t>惟</w:t>
      </w:r>
      <w:r w:rsidR="009712DB">
        <w:rPr>
          <w:rFonts w:hint="eastAsia"/>
        </w:rPr>
        <w:t>該基金會業</w:t>
      </w:r>
      <w:r w:rsidR="0037226A">
        <w:rPr>
          <w:rFonts w:hint="eastAsia"/>
        </w:rPr>
        <w:t>於1</w:t>
      </w:r>
      <w:r w:rsidR="0037226A">
        <w:t>13</w:t>
      </w:r>
      <w:r w:rsidR="0037226A">
        <w:rPr>
          <w:rFonts w:hint="eastAsia"/>
        </w:rPr>
        <w:t>年</w:t>
      </w:r>
      <w:r w:rsidR="007C2C98">
        <w:rPr>
          <w:rFonts w:hint="eastAsia"/>
        </w:rPr>
        <w:t>間</w:t>
      </w:r>
      <w:r w:rsidR="009712DB">
        <w:rPr>
          <w:rFonts w:hint="eastAsia"/>
        </w:rPr>
        <w:t>選任</w:t>
      </w:r>
      <w:r w:rsidR="009712DB">
        <w:t>執行長</w:t>
      </w:r>
      <w:r w:rsidR="007717B2">
        <w:rPr>
          <w:rFonts w:hint="eastAsia"/>
        </w:rPr>
        <w:t>1</w:t>
      </w:r>
      <w:r w:rsidR="0037226A">
        <w:rPr>
          <w:rFonts w:hint="eastAsia"/>
        </w:rPr>
        <w:t>人</w:t>
      </w:r>
      <w:r w:rsidR="009712DB">
        <w:rPr>
          <w:rFonts w:hint="eastAsia"/>
        </w:rPr>
        <w:t>，並</w:t>
      </w:r>
      <w:r w:rsidR="0037226A">
        <w:rPr>
          <w:rFonts w:hint="eastAsia"/>
        </w:rPr>
        <w:t>經</w:t>
      </w:r>
      <w:r w:rsidR="00FF6886">
        <w:rPr>
          <w:rFonts w:hint="eastAsia"/>
        </w:rPr>
        <w:t>1</w:t>
      </w:r>
      <w:r w:rsidR="00FF6886">
        <w:t>13</w:t>
      </w:r>
      <w:r w:rsidR="00FF6886">
        <w:rPr>
          <w:rFonts w:hint="eastAsia"/>
        </w:rPr>
        <w:t>年1</w:t>
      </w:r>
      <w:r w:rsidR="00FF6886">
        <w:t>1</w:t>
      </w:r>
      <w:r w:rsidR="00FF6886">
        <w:rPr>
          <w:rFonts w:hint="eastAsia"/>
        </w:rPr>
        <w:t>月2</w:t>
      </w:r>
      <w:r w:rsidR="00FF6886">
        <w:t>0</w:t>
      </w:r>
      <w:r w:rsidR="00FF6886">
        <w:rPr>
          <w:rFonts w:hint="eastAsia"/>
        </w:rPr>
        <w:t>日</w:t>
      </w:r>
      <w:r w:rsidR="00E5404E">
        <w:rPr>
          <w:rFonts w:hint="eastAsia"/>
        </w:rPr>
        <w:t>董事會</w:t>
      </w:r>
      <w:r w:rsidR="00F448A8">
        <w:rPr>
          <w:rFonts w:hint="eastAsia"/>
        </w:rPr>
        <w:t>同意</w:t>
      </w:r>
      <w:r w:rsidR="00FF67D9">
        <w:rPr>
          <w:rFonts w:hint="eastAsia"/>
        </w:rPr>
        <w:t>就任</w:t>
      </w:r>
      <w:r w:rsidR="00FF6886">
        <w:rPr>
          <w:rFonts w:hint="eastAsia"/>
        </w:rPr>
        <w:t>，</w:t>
      </w:r>
      <w:r w:rsidR="009712DB">
        <w:rPr>
          <w:rFonts w:hint="eastAsia"/>
        </w:rPr>
        <w:t>日後</w:t>
      </w:r>
      <w:r w:rsidR="00FF6886">
        <w:rPr>
          <w:rFonts w:hint="eastAsia"/>
        </w:rPr>
        <w:t>將依前述查核報告指示事項</w:t>
      </w:r>
      <w:r w:rsidR="009712DB">
        <w:rPr>
          <w:rFonts w:hint="eastAsia"/>
        </w:rPr>
        <w:t>陸續</w:t>
      </w:r>
      <w:r w:rsidR="00FF6886">
        <w:rPr>
          <w:rFonts w:hint="eastAsia"/>
        </w:rPr>
        <w:t>辦理</w:t>
      </w:r>
      <w:r w:rsidR="009847BD">
        <w:rPr>
          <w:rFonts w:hint="eastAsia"/>
        </w:rPr>
        <w:t>。爰此，為利該基金會財務及業務之健全性，</w:t>
      </w:r>
      <w:r w:rsidR="00FF6886">
        <w:rPr>
          <w:rFonts w:hint="eastAsia"/>
        </w:rPr>
        <w:t>允宜</w:t>
      </w:r>
      <w:r w:rsidR="00FF6886" w:rsidRPr="00FF6886">
        <w:rPr>
          <w:rFonts w:hint="eastAsia"/>
        </w:rPr>
        <w:t>依主管機關實地查核意見，強化會計制度及內部稽核之評估作業，以利會務推動</w:t>
      </w:r>
      <w:r w:rsidR="00FF6886">
        <w:rPr>
          <w:rFonts w:hint="eastAsia"/>
        </w:rPr>
        <w:t>。</w:t>
      </w:r>
    </w:p>
    <w:p w:rsidR="00340F63" w:rsidRPr="00AF43D8" w:rsidRDefault="00CC63D2" w:rsidP="003B2024">
      <w:pPr>
        <w:ind w:left="566" w:firstLine="566"/>
      </w:pPr>
      <w:r>
        <w:rPr>
          <w:rFonts w:hint="eastAsia"/>
        </w:rPr>
        <w:t>綜上，損失</w:t>
      </w:r>
      <w:r w:rsidRPr="004713FB">
        <w:rPr>
          <w:rFonts w:hint="eastAsia"/>
        </w:rPr>
        <w:t>補償基金會</w:t>
      </w:r>
      <w:r w:rsidR="004713FB" w:rsidRPr="004713FB">
        <w:rPr>
          <w:rFonts w:hint="eastAsia"/>
        </w:rPr>
        <w:t>設立目的係針對蘭嶼雅美(達悟)族人因蘭嶼貯存場設立及啟用之權益損失給予補償，並以辦理專案補助計畫為主要業務</w:t>
      </w:r>
      <w:r w:rsidR="009712DB">
        <w:rPr>
          <w:rFonts w:hint="eastAsia"/>
        </w:rPr>
        <w:t>，</w:t>
      </w:r>
      <w:r w:rsidR="009847BD">
        <w:rPr>
          <w:rFonts w:hint="eastAsia"/>
        </w:rPr>
        <w:t>惟依1</w:t>
      </w:r>
      <w:r w:rsidR="009847BD">
        <w:t>12</w:t>
      </w:r>
      <w:r w:rsidR="009847BD">
        <w:rPr>
          <w:rFonts w:hint="eastAsia"/>
        </w:rPr>
        <w:t>年度經濟部實地查核報告，該基金會</w:t>
      </w:r>
      <w:r w:rsidR="007717B2">
        <w:rPr>
          <w:rFonts w:hint="eastAsia"/>
        </w:rPr>
        <w:t>之會計制度仍待強化及</w:t>
      </w:r>
      <w:r w:rsidR="009847BD">
        <w:rPr>
          <w:rFonts w:hint="eastAsia"/>
        </w:rPr>
        <w:t>年度</w:t>
      </w:r>
      <w:r w:rsidR="00A05FEE">
        <w:t>稽核</w:t>
      </w:r>
      <w:r w:rsidR="00A05FEE">
        <w:rPr>
          <w:rFonts w:hint="eastAsia"/>
        </w:rPr>
        <w:t>計畫</w:t>
      </w:r>
      <w:r w:rsidR="009712DB">
        <w:rPr>
          <w:rFonts w:hint="eastAsia"/>
        </w:rPr>
        <w:t>未能</w:t>
      </w:r>
      <w:r w:rsidR="009847BD">
        <w:rPr>
          <w:rFonts w:hint="eastAsia"/>
        </w:rPr>
        <w:t>落實</w:t>
      </w:r>
      <w:r w:rsidR="00A501E3">
        <w:rPr>
          <w:rFonts w:hint="eastAsia"/>
        </w:rPr>
        <w:t>執行</w:t>
      </w:r>
      <w:r w:rsidR="007717B2">
        <w:rPr>
          <w:rFonts w:hint="eastAsia"/>
        </w:rPr>
        <w:t>等</w:t>
      </w:r>
      <w:r w:rsidR="00A501E3">
        <w:rPr>
          <w:rFonts w:hint="eastAsia"/>
        </w:rPr>
        <w:t>，允宜檢討改進，</w:t>
      </w:r>
      <w:r w:rsidR="00B56AF9" w:rsidRPr="00B56AF9">
        <w:rPr>
          <w:rFonts w:hint="eastAsia"/>
        </w:rPr>
        <w:t>以利後續會務推動。</w:t>
      </w:r>
    </w:p>
    <w:sectPr w:rsidR="00340F63" w:rsidRPr="00AF43D8" w:rsidSect="00754612">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674" w:rsidRDefault="00200674" w:rsidP="00D760F2">
      <w:pPr>
        <w:spacing w:line="240" w:lineRule="auto"/>
        <w:ind w:left="560" w:firstLine="560"/>
      </w:pPr>
      <w:r>
        <w:separator/>
      </w:r>
    </w:p>
  </w:endnote>
  <w:endnote w:type="continuationSeparator" w:id="0">
    <w:p w:rsidR="00200674" w:rsidRDefault="00200674"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A9E" w:rsidRDefault="00636A9E"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A9E" w:rsidRDefault="00C931D0" w:rsidP="00C931D0">
    <w:pPr>
      <w:pStyle w:val="af"/>
      <w:ind w:leftChars="0" w:left="0" w:firstLineChars="0" w:firstLine="0"/>
      <w:jc w:val="center"/>
    </w:pPr>
    <w:r>
      <w:t>81-</w:t>
    </w:r>
    <w:r w:rsidR="00636A9E">
      <w:fldChar w:fldCharType="begin"/>
    </w:r>
    <w:r w:rsidR="00636A9E">
      <w:instrText>PAGE   \* MERGEFORMAT</w:instrText>
    </w:r>
    <w:r w:rsidR="00636A9E">
      <w:fldChar w:fldCharType="separate"/>
    </w:r>
    <w:r w:rsidR="003B2024" w:rsidRPr="003B2024">
      <w:rPr>
        <w:noProof/>
        <w:lang w:val="zh-TW"/>
      </w:rPr>
      <w:t>3</w:t>
    </w:r>
    <w:r w:rsidR="00636A9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A9E" w:rsidRDefault="00636A9E"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674" w:rsidRDefault="00200674" w:rsidP="00D760F2">
      <w:pPr>
        <w:spacing w:line="240" w:lineRule="auto"/>
        <w:ind w:left="560" w:firstLine="560"/>
      </w:pPr>
      <w:r>
        <w:separator/>
      </w:r>
    </w:p>
  </w:footnote>
  <w:footnote w:type="continuationSeparator" w:id="0">
    <w:p w:rsidR="00200674" w:rsidRDefault="00200674" w:rsidP="00D760F2">
      <w:pPr>
        <w:spacing w:line="240" w:lineRule="auto"/>
        <w:ind w:left="560" w:firstLine="560"/>
      </w:pPr>
      <w:r>
        <w:continuationSeparator/>
      </w:r>
    </w:p>
  </w:footnote>
  <w:footnote w:id="1">
    <w:p w:rsidR="00B56AF9" w:rsidRDefault="00B56AF9" w:rsidP="005F3399">
      <w:pPr>
        <w:pStyle w:val="141"/>
        <w:ind w:leftChars="1" w:left="198" w:hangingChars="80" w:hanging="195"/>
        <w:jc w:val="both"/>
      </w:pPr>
      <w:r>
        <w:rPr>
          <w:rStyle w:val="af4"/>
        </w:rPr>
        <w:footnoteRef/>
      </w:r>
      <w:r>
        <w:t xml:space="preserve"> </w:t>
      </w:r>
      <w:r w:rsidR="00774E49">
        <w:rPr>
          <w:rFonts w:hint="eastAsia"/>
        </w:rPr>
        <w:t>「</w:t>
      </w:r>
      <w:r w:rsidRPr="002631EE">
        <w:rPr>
          <w:rFonts w:hint="eastAsia"/>
        </w:rPr>
        <w:t>核廢料蘭嶼貯存場使用原住民保留地損失補償要點</w:t>
      </w:r>
      <w:r w:rsidR="00774E49">
        <w:rPr>
          <w:rFonts w:hint="eastAsia"/>
        </w:rPr>
        <w:t>」</w:t>
      </w:r>
      <w:r>
        <w:rPr>
          <w:rFonts w:hint="eastAsia"/>
        </w:rPr>
        <w:t>第3點第1項及第2項規定：「補償金之範圍如下：（一）回溯補償金：蘭嶼貯存場用地自中華民國63年至88年間回溯補償金計新臺幣25億5千萬元。（二）蘭嶼貯存場土地續租配套補償金：配合台灣電力股份有限公司(以下簡稱台電公司)與臺東縣蘭嶼鄉公所(以下簡稱蘭嶼鄉公所)完成蘭嶼貯存場土地續租程序，由台電公司撥交蘭嶼鄉公所之蘭嶼貯存場土地續租配套補償金，每3年為新臺幣2億2千萬元，由核能發電後端營運基金支應。」、「前項第一款所定回溯補償金，由核能發電後端營運基金管理會循預算程序陳報行政院核定後撥付，其中新臺幣20億元捐助成立財團法人核廢料蘭嶼貯存場使用雅美（達悟）族原住民保留地損失補償基金會（以下簡稱損失補償基金會），專款專用於促進蘭嶼雅美（達悟）族人福祉事項；新臺幣5億5千萬元捐贈予損失補償基金會，由該基金會於符合設立目的及捐助章程所定業務範圍內管理動用。」</w:t>
      </w:r>
    </w:p>
  </w:footnote>
  <w:footnote w:id="2">
    <w:p w:rsidR="00FF6886" w:rsidRPr="00FF6886" w:rsidRDefault="00FF6886" w:rsidP="005F3399">
      <w:pPr>
        <w:pStyle w:val="141"/>
        <w:ind w:leftChars="1" w:left="198" w:hangingChars="80" w:hanging="195"/>
        <w:jc w:val="both"/>
        <w:rPr>
          <w:rFonts w:hint="eastAsia"/>
        </w:rPr>
      </w:pPr>
      <w:r>
        <w:rPr>
          <w:rStyle w:val="af4"/>
        </w:rPr>
        <w:footnoteRef/>
      </w:r>
      <w:r w:rsidR="005F3399">
        <w:rPr>
          <w:rFonts w:hint="eastAsia"/>
        </w:rPr>
        <w:t xml:space="preserve"> </w:t>
      </w:r>
      <w:r>
        <w:rPr>
          <w:rFonts w:hint="eastAsia"/>
        </w:rPr>
        <w:t>參據經濟部</w:t>
      </w:r>
      <w:r w:rsidR="00B56AF9">
        <w:rPr>
          <w:rFonts w:hint="eastAsia"/>
        </w:rPr>
        <w:t>1</w:t>
      </w:r>
      <w:r w:rsidR="00B56AF9">
        <w:t>13</w:t>
      </w:r>
      <w:r w:rsidR="00B56AF9">
        <w:rPr>
          <w:rFonts w:hint="eastAsia"/>
        </w:rPr>
        <w:t>年</w:t>
      </w:r>
      <w:r w:rsidR="00B56AF9">
        <w:t>2</w:t>
      </w:r>
      <w:r w:rsidR="00B56AF9">
        <w:rPr>
          <w:rFonts w:hint="eastAsia"/>
        </w:rPr>
        <w:t>月2</w:t>
      </w:r>
      <w:r w:rsidR="00B56AF9">
        <w:t>3</w:t>
      </w:r>
      <w:r w:rsidR="00B56AF9">
        <w:rPr>
          <w:rFonts w:hint="eastAsia"/>
        </w:rPr>
        <w:t>日</w:t>
      </w:r>
      <w:r>
        <w:rPr>
          <w:rFonts w:hint="eastAsia"/>
        </w:rPr>
        <w:t>經授商字第1</w:t>
      </w:r>
      <w:r>
        <w:t>1303402180</w:t>
      </w:r>
      <w:r>
        <w:rPr>
          <w:rFonts w:hint="eastAsia"/>
        </w:rPr>
        <w:t>號函</w:t>
      </w:r>
      <w:r w:rsidR="00B56AF9">
        <w:rPr>
          <w:rFonts w:hint="eastAsia"/>
        </w:rPr>
        <w:t>，業務實地查核日期為1</w:t>
      </w:r>
      <w:r w:rsidR="00B56AF9">
        <w:t>12</w:t>
      </w:r>
      <w:r w:rsidR="00B56AF9">
        <w:rPr>
          <w:rFonts w:hint="eastAsia"/>
        </w:rPr>
        <w:t>年1</w:t>
      </w:r>
      <w:r w:rsidR="00B56AF9">
        <w:t>2</w:t>
      </w:r>
      <w:r w:rsidR="00B56AF9">
        <w:rPr>
          <w:rFonts w:hint="eastAsia"/>
        </w:rPr>
        <w:t>月1</w:t>
      </w:r>
      <w:r w:rsidR="00B56AF9">
        <w:t>3</w:t>
      </w:r>
      <w:r w:rsidR="00B56AF9">
        <w:rPr>
          <w:rFonts w:hint="eastAsia"/>
        </w:rPr>
        <w:t>日</w:t>
      </w:r>
      <w:r>
        <w:rPr>
          <w:rFonts w:hint="eastAsia"/>
        </w:rPr>
        <w:t>。</w:t>
      </w:r>
    </w:p>
  </w:footnote>
  <w:footnote w:id="3">
    <w:p w:rsidR="000D5F9B" w:rsidRPr="000D5F9B" w:rsidRDefault="000D5F9B" w:rsidP="005F3399">
      <w:pPr>
        <w:pStyle w:val="141"/>
        <w:ind w:leftChars="1" w:left="198" w:hangingChars="80" w:hanging="195"/>
        <w:jc w:val="both"/>
        <w:rPr>
          <w:rFonts w:hint="eastAsia"/>
        </w:rPr>
      </w:pPr>
      <w:r>
        <w:rPr>
          <w:rStyle w:val="af4"/>
        </w:rPr>
        <w:footnoteRef/>
      </w:r>
      <w:r w:rsidR="005F3399">
        <w:rPr>
          <w:rFonts w:hint="eastAsia"/>
        </w:rPr>
        <w:t xml:space="preserve"> </w:t>
      </w:r>
      <w:r w:rsidR="008D5125">
        <w:rPr>
          <w:rFonts w:hint="eastAsia"/>
        </w:rPr>
        <w:t>依</w:t>
      </w:r>
      <w:r w:rsidR="008D5125" w:rsidRPr="002631EE">
        <w:rPr>
          <w:rFonts w:hint="eastAsia"/>
        </w:rPr>
        <w:t>核廢料蘭嶼貯存場使用原住民保留地損失補償</w:t>
      </w:r>
      <w:r w:rsidR="008D5125">
        <w:rPr>
          <w:rFonts w:hint="eastAsia"/>
        </w:rPr>
        <w:t>基金會組織章程第5條規定：「本會置執行長一人，秉承董事會之決策執行本會各項業務，任期三年；副執行長一人，協助執行長執行各項業務</w:t>
      </w:r>
      <w:r w:rsidR="00E5404E">
        <w:rPr>
          <w:rFonts w:hAnsi="標楷體" w:hint="eastAsia"/>
        </w:rPr>
        <w:t>…</w:t>
      </w:r>
      <w:r w:rsidR="008D5125">
        <w:rPr>
          <w:rFonts w:hint="eastAsia"/>
        </w:rPr>
        <w:t>。</w:t>
      </w:r>
      <w:r w:rsidR="00E5404E">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A9E" w:rsidRDefault="00636A9E"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A9E" w:rsidRDefault="00636A9E"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A9E" w:rsidRDefault="00636A9E" w:rsidP="00D71B67">
    <w:pPr>
      <w:pStyle w:val="ad"/>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D6D1B"/>
    <w:rsid w:val="000004D3"/>
    <w:rsid w:val="00025896"/>
    <w:rsid w:val="000264CC"/>
    <w:rsid w:val="0004430A"/>
    <w:rsid w:val="00044EE4"/>
    <w:rsid w:val="0004730B"/>
    <w:rsid w:val="000579C5"/>
    <w:rsid w:val="00067EF5"/>
    <w:rsid w:val="00080B5C"/>
    <w:rsid w:val="00091190"/>
    <w:rsid w:val="000941F7"/>
    <w:rsid w:val="000952FA"/>
    <w:rsid w:val="0009710A"/>
    <w:rsid w:val="000D369C"/>
    <w:rsid w:val="000D5F9B"/>
    <w:rsid w:val="000F71B8"/>
    <w:rsid w:val="00111ADD"/>
    <w:rsid w:val="001360CA"/>
    <w:rsid w:val="00150075"/>
    <w:rsid w:val="0016347F"/>
    <w:rsid w:val="00191E2D"/>
    <w:rsid w:val="00192A98"/>
    <w:rsid w:val="001A76E5"/>
    <w:rsid w:val="001B36DA"/>
    <w:rsid w:val="001C6D75"/>
    <w:rsid w:val="001D02F0"/>
    <w:rsid w:val="001E29FA"/>
    <w:rsid w:val="00200674"/>
    <w:rsid w:val="0020267F"/>
    <w:rsid w:val="00207199"/>
    <w:rsid w:val="00221790"/>
    <w:rsid w:val="00224619"/>
    <w:rsid w:val="00242F52"/>
    <w:rsid w:val="0024340F"/>
    <w:rsid w:val="00255789"/>
    <w:rsid w:val="00256711"/>
    <w:rsid w:val="00260132"/>
    <w:rsid w:val="002631EE"/>
    <w:rsid w:val="002642D1"/>
    <w:rsid w:val="0029242D"/>
    <w:rsid w:val="002948C6"/>
    <w:rsid w:val="00297807"/>
    <w:rsid w:val="002B30A5"/>
    <w:rsid w:val="002C1419"/>
    <w:rsid w:val="002D4428"/>
    <w:rsid w:val="002E1AD1"/>
    <w:rsid w:val="002E1FF8"/>
    <w:rsid w:val="002F0169"/>
    <w:rsid w:val="00306D54"/>
    <w:rsid w:val="003109BF"/>
    <w:rsid w:val="0031202B"/>
    <w:rsid w:val="00312358"/>
    <w:rsid w:val="00326B88"/>
    <w:rsid w:val="00331CFF"/>
    <w:rsid w:val="00340F63"/>
    <w:rsid w:val="00345790"/>
    <w:rsid w:val="003567EF"/>
    <w:rsid w:val="00361DAC"/>
    <w:rsid w:val="00365BBB"/>
    <w:rsid w:val="0037226A"/>
    <w:rsid w:val="00377C01"/>
    <w:rsid w:val="003902A3"/>
    <w:rsid w:val="00390EC1"/>
    <w:rsid w:val="00391323"/>
    <w:rsid w:val="003A2101"/>
    <w:rsid w:val="003B2024"/>
    <w:rsid w:val="003E4FF4"/>
    <w:rsid w:val="0042472B"/>
    <w:rsid w:val="0043356C"/>
    <w:rsid w:val="00435CC0"/>
    <w:rsid w:val="004407D7"/>
    <w:rsid w:val="004431D6"/>
    <w:rsid w:val="00450736"/>
    <w:rsid w:val="004575CF"/>
    <w:rsid w:val="004622A1"/>
    <w:rsid w:val="0046497F"/>
    <w:rsid w:val="00470E5E"/>
    <w:rsid w:val="004713FB"/>
    <w:rsid w:val="00487735"/>
    <w:rsid w:val="00490DC3"/>
    <w:rsid w:val="004A2A84"/>
    <w:rsid w:val="004A7DDA"/>
    <w:rsid w:val="004B1F60"/>
    <w:rsid w:val="004C2933"/>
    <w:rsid w:val="004E13E6"/>
    <w:rsid w:val="004F0613"/>
    <w:rsid w:val="004F07A1"/>
    <w:rsid w:val="0050324F"/>
    <w:rsid w:val="00504B6A"/>
    <w:rsid w:val="00510944"/>
    <w:rsid w:val="00511C1A"/>
    <w:rsid w:val="00532593"/>
    <w:rsid w:val="00542B62"/>
    <w:rsid w:val="00555E46"/>
    <w:rsid w:val="005560CE"/>
    <w:rsid w:val="00556702"/>
    <w:rsid w:val="005759AA"/>
    <w:rsid w:val="00583EC5"/>
    <w:rsid w:val="00584CC3"/>
    <w:rsid w:val="00591ECE"/>
    <w:rsid w:val="00593B35"/>
    <w:rsid w:val="005B2131"/>
    <w:rsid w:val="005B66B5"/>
    <w:rsid w:val="005D1921"/>
    <w:rsid w:val="005E3144"/>
    <w:rsid w:val="005F09B6"/>
    <w:rsid w:val="005F3399"/>
    <w:rsid w:val="0060180A"/>
    <w:rsid w:val="00602439"/>
    <w:rsid w:val="00612AE9"/>
    <w:rsid w:val="00616935"/>
    <w:rsid w:val="00621A7E"/>
    <w:rsid w:val="006220DB"/>
    <w:rsid w:val="00636A9E"/>
    <w:rsid w:val="006747D4"/>
    <w:rsid w:val="00691FDF"/>
    <w:rsid w:val="006B10DE"/>
    <w:rsid w:val="006B3E5D"/>
    <w:rsid w:val="006C207B"/>
    <w:rsid w:val="006C53B9"/>
    <w:rsid w:val="006D1478"/>
    <w:rsid w:val="006D2FC7"/>
    <w:rsid w:val="006D41B2"/>
    <w:rsid w:val="006D48E4"/>
    <w:rsid w:val="006D628A"/>
    <w:rsid w:val="006E37D9"/>
    <w:rsid w:val="007015A1"/>
    <w:rsid w:val="00711546"/>
    <w:rsid w:val="00712B9B"/>
    <w:rsid w:val="0071427E"/>
    <w:rsid w:val="00727BD9"/>
    <w:rsid w:val="00730E7B"/>
    <w:rsid w:val="007323D5"/>
    <w:rsid w:val="00744408"/>
    <w:rsid w:val="00752AA4"/>
    <w:rsid w:val="00754612"/>
    <w:rsid w:val="00765E55"/>
    <w:rsid w:val="007717B2"/>
    <w:rsid w:val="00773F12"/>
    <w:rsid w:val="00774E49"/>
    <w:rsid w:val="00780595"/>
    <w:rsid w:val="00787F23"/>
    <w:rsid w:val="007916BB"/>
    <w:rsid w:val="0079381E"/>
    <w:rsid w:val="00795DBD"/>
    <w:rsid w:val="007A3554"/>
    <w:rsid w:val="007A3956"/>
    <w:rsid w:val="007A7023"/>
    <w:rsid w:val="007B2056"/>
    <w:rsid w:val="007C13CF"/>
    <w:rsid w:val="007C2C98"/>
    <w:rsid w:val="007D2054"/>
    <w:rsid w:val="007D4762"/>
    <w:rsid w:val="007F698D"/>
    <w:rsid w:val="007F7B56"/>
    <w:rsid w:val="008016F2"/>
    <w:rsid w:val="00811D3C"/>
    <w:rsid w:val="0082040C"/>
    <w:rsid w:val="00821AAD"/>
    <w:rsid w:val="00827174"/>
    <w:rsid w:val="00837F8D"/>
    <w:rsid w:val="008442FF"/>
    <w:rsid w:val="008A2B8D"/>
    <w:rsid w:val="008D5125"/>
    <w:rsid w:val="008D7C3E"/>
    <w:rsid w:val="008E6D7F"/>
    <w:rsid w:val="008F0C03"/>
    <w:rsid w:val="00900967"/>
    <w:rsid w:val="00915733"/>
    <w:rsid w:val="00925610"/>
    <w:rsid w:val="00946D45"/>
    <w:rsid w:val="009712DB"/>
    <w:rsid w:val="00976DF7"/>
    <w:rsid w:val="00977539"/>
    <w:rsid w:val="009847BD"/>
    <w:rsid w:val="0099419E"/>
    <w:rsid w:val="009A0766"/>
    <w:rsid w:val="009B39BD"/>
    <w:rsid w:val="009C7A18"/>
    <w:rsid w:val="009E36C9"/>
    <w:rsid w:val="009E7106"/>
    <w:rsid w:val="009F5CDB"/>
    <w:rsid w:val="00A02D61"/>
    <w:rsid w:val="00A05FEE"/>
    <w:rsid w:val="00A263A1"/>
    <w:rsid w:val="00A40F64"/>
    <w:rsid w:val="00A501E3"/>
    <w:rsid w:val="00A56C11"/>
    <w:rsid w:val="00A76B66"/>
    <w:rsid w:val="00A77700"/>
    <w:rsid w:val="00A80D03"/>
    <w:rsid w:val="00A94810"/>
    <w:rsid w:val="00A96B12"/>
    <w:rsid w:val="00AA0EE1"/>
    <w:rsid w:val="00AA554D"/>
    <w:rsid w:val="00AB473A"/>
    <w:rsid w:val="00AE5131"/>
    <w:rsid w:val="00AF29EB"/>
    <w:rsid w:val="00AF43D8"/>
    <w:rsid w:val="00B01DFE"/>
    <w:rsid w:val="00B44007"/>
    <w:rsid w:val="00B45AF1"/>
    <w:rsid w:val="00B50739"/>
    <w:rsid w:val="00B56AF9"/>
    <w:rsid w:val="00B716C0"/>
    <w:rsid w:val="00B75356"/>
    <w:rsid w:val="00B93D74"/>
    <w:rsid w:val="00B96DD5"/>
    <w:rsid w:val="00BB4C45"/>
    <w:rsid w:val="00BB6207"/>
    <w:rsid w:val="00BD052C"/>
    <w:rsid w:val="00BD0EE5"/>
    <w:rsid w:val="00BE32E7"/>
    <w:rsid w:val="00C16525"/>
    <w:rsid w:val="00C2162F"/>
    <w:rsid w:val="00C22FE4"/>
    <w:rsid w:val="00C23C49"/>
    <w:rsid w:val="00C5354F"/>
    <w:rsid w:val="00C931D0"/>
    <w:rsid w:val="00C968C8"/>
    <w:rsid w:val="00C97776"/>
    <w:rsid w:val="00CA28C8"/>
    <w:rsid w:val="00CC5955"/>
    <w:rsid w:val="00CC63D2"/>
    <w:rsid w:val="00CC6647"/>
    <w:rsid w:val="00CD1C55"/>
    <w:rsid w:val="00CD1FBB"/>
    <w:rsid w:val="00CF307E"/>
    <w:rsid w:val="00D07453"/>
    <w:rsid w:val="00D10692"/>
    <w:rsid w:val="00D17F4C"/>
    <w:rsid w:val="00D21FAC"/>
    <w:rsid w:val="00D2513C"/>
    <w:rsid w:val="00D25E2D"/>
    <w:rsid w:val="00D43E20"/>
    <w:rsid w:val="00D673E2"/>
    <w:rsid w:val="00D71B67"/>
    <w:rsid w:val="00D760F2"/>
    <w:rsid w:val="00D84CB6"/>
    <w:rsid w:val="00DA4900"/>
    <w:rsid w:val="00DB1BD6"/>
    <w:rsid w:val="00DC2DEF"/>
    <w:rsid w:val="00DC7DEF"/>
    <w:rsid w:val="00DD17D6"/>
    <w:rsid w:val="00DD1B22"/>
    <w:rsid w:val="00DD6A5D"/>
    <w:rsid w:val="00DD72CC"/>
    <w:rsid w:val="00DE49F2"/>
    <w:rsid w:val="00DE55C7"/>
    <w:rsid w:val="00DF6F8D"/>
    <w:rsid w:val="00E06A67"/>
    <w:rsid w:val="00E07739"/>
    <w:rsid w:val="00E233C4"/>
    <w:rsid w:val="00E23514"/>
    <w:rsid w:val="00E308EA"/>
    <w:rsid w:val="00E4028F"/>
    <w:rsid w:val="00E5404E"/>
    <w:rsid w:val="00E63372"/>
    <w:rsid w:val="00E70E7B"/>
    <w:rsid w:val="00E745E8"/>
    <w:rsid w:val="00E80B0E"/>
    <w:rsid w:val="00E86358"/>
    <w:rsid w:val="00EA3609"/>
    <w:rsid w:val="00EC28D8"/>
    <w:rsid w:val="00ED33E8"/>
    <w:rsid w:val="00ED7F58"/>
    <w:rsid w:val="00F1133A"/>
    <w:rsid w:val="00F117EF"/>
    <w:rsid w:val="00F12C44"/>
    <w:rsid w:val="00F21A42"/>
    <w:rsid w:val="00F22013"/>
    <w:rsid w:val="00F220CF"/>
    <w:rsid w:val="00F317B1"/>
    <w:rsid w:val="00F3182A"/>
    <w:rsid w:val="00F408B5"/>
    <w:rsid w:val="00F448A8"/>
    <w:rsid w:val="00F64F48"/>
    <w:rsid w:val="00F67FE4"/>
    <w:rsid w:val="00FD2236"/>
    <w:rsid w:val="00FD3048"/>
    <w:rsid w:val="00FD3213"/>
    <w:rsid w:val="00FD6B00"/>
    <w:rsid w:val="00FD6D1B"/>
    <w:rsid w:val="00FE35E5"/>
    <w:rsid w:val="00FF5E6D"/>
    <w:rsid w:val="00FF67D9"/>
    <w:rsid w:val="00FF68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3"/>
      </o:rules>
    </o:shapelayout>
  </w:shapeDefaults>
  <w:decimalSymbol w:val="."/>
  <w:listSeparator w:val=","/>
  <w15:chartTrackingRefBased/>
  <w15:docId w15:val="{42953946-0934-4B44-986B-2690F6FBF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D6D1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780595"/>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780595"/>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780595"/>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link w:val="a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297807"/>
    <w:pPr>
      <w:tabs>
        <w:tab w:val="right" w:leader="hyphen" w:pos="8490"/>
      </w:tabs>
      <w:ind w:leftChars="0" w:left="486" w:rightChars="200" w:right="566" w:hangingChars="200" w:hanging="486"/>
    </w:pPr>
    <w:rPr>
      <w:noProof/>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aa">
    <w:name w:val="報告名稱 字元"/>
    <w:link w:val="a9"/>
    <w:rsid w:val="00FD6D1B"/>
    <w:rPr>
      <w:rFonts w:ascii="標楷體" w:eastAsia="標楷體"/>
      <w:b/>
      <w:snapToGrid w:val="0"/>
      <w:kern w:val="2"/>
      <w:sz w:val="36"/>
      <w:szCs w:val="28"/>
    </w:rPr>
  </w:style>
  <w:style w:type="table" w:styleId="af1">
    <w:name w:val="Table Grid"/>
    <w:basedOn w:val="a1"/>
    <w:uiPriority w:val="59"/>
    <w:rsid w:val="002434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footnote text"/>
    <w:basedOn w:val="a"/>
    <w:link w:val="af3"/>
    <w:uiPriority w:val="99"/>
    <w:semiHidden/>
    <w:unhideWhenUsed/>
    <w:rsid w:val="002631EE"/>
    <w:pPr>
      <w:snapToGrid w:val="0"/>
      <w:jc w:val="left"/>
    </w:pPr>
    <w:rPr>
      <w:sz w:val="20"/>
      <w:szCs w:val="20"/>
    </w:rPr>
  </w:style>
  <w:style w:type="character" w:customStyle="1" w:styleId="af3">
    <w:name w:val="註腳文字 字元"/>
    <w:link w:val="af2"/>
    <w:uiPriority w:val="99"/>
    <w:semiHidden/>
    <w:rsid w:val="002631EE"/>
    <w:rPr>
      <w:rFonts w:ascii="標楷體" w:eastAsia="標楷體"/>
      <w:snapToGrid w:val="0"/>
      <w:kern w:val="2"/>
    </w:rPr>
  </w:style>
  <w:style w:type="character" w:styleId="af4">
    <w:name w:val="footnote reference"/>
    <w:uiPriority w:val="99"/>
    <w:semiHidden/>
    <w:unhideWhenUsed/>
    <w:rsid w:val="002631EE"/>
    <w:rPr>
      <w:vertAlign w:val="superscript"/>
    </w:rPr>
  </w:style>
  <w:style w:type="character" w:customStyle="1" w:styleId="142">
    <w:name w:val="表格內文(14行高) 字元"/>
    <w:link w:val="141"/>
    <w:rsid w:val="005B2131"/>
    <w:rPr>
      <w:rFonts w:ascii="標楷體" w:eastAsia="標楷體"/>
      <w:snapToGrid w:val="0"/>
      <w:kern w:val="2"/>
      <w:sz w:val="24"/>
      <w:szCs w:val="28"/>
    </w:rPr>
  </w:style>
  <w:style w:type="character" w:customStyle="1" w:styleId="10">
    <w:name w:val="標題 1 字元"/>
    <w:link w:val="1"/>
    <w:uiPriority w:val="9"/>
    <w:rsid w:val="00780595"/>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780595"/>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780595"/>
    <w:rPr>
      <w:rFonts w:ascii="Calibri Light" w:eastAsia="新細明體" w:hAnsi="Calibri Light" w:cs="Times New Roman"/>
      <w:b/>
      <w:bCs/>
      <w:snapToGrid w:val="0"/>
      <w:kern w:val="2"/>
      <w:sz w:val="36"/>
      <w:szCs w:val="36"/>
    </w:rPr>
  </w:style>
  <w:style w:type="character" w:styleId="af5">
    <w:name w:val="Hyperlink"/>
    <w:uiPriority w:val="99"/>
    <w:unhideWhenUsed/>
    <w:rsid w:val="00780595"/>
    <w:rPr>
      <w:color w:val="0563C1"/>
      <w:u w:val="single"/>
    </w:rPr>
  </w:style>
  <w:style w:type="paragraph" w:styleId="af6">
    <w:name w:val="Balloon Text"/>
    <w:basedOn w:val="a"/>
    <w:link w:val="af7"/>
    <w:uiPriority w:val="99"/>
    <w:semiHidden/>
    <w:unhideWhenUsed/>
    <w:rsid w:val="00CF307E"/>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CF307E"/>
    <w:rPr>
      <w:rFonts w:ascii="Calibri Light" w:eastAsia="新細明體" w:hAnsi="Calibri Light" w:cs="Times New Roman"/>
      <w:snapToGrid w:val="0"/>
      <w:kern w:val="2"/>
      <w:sz w:val="18"/>
      <w:szCs w:val="18"/>
    </w:rPr>
  </w:style>
  <w:style w:type="character" w:customStyle="1" w:styleId="dblhtitle">
    <w:name w:val="dblh__title"/>
    <w:rsid w:val="00BB6207"/>
  </w:style>
  <w:style w:type="character" w:styleId="af8">
    <w:name w:val="Emphasis"/>
    <w:uiPriority w:val="20"/>
    <w:qFormat/>
    <w:rsid w:val="00DC2DEF"/>
    <w:rPr>
      <w:i/>
      <w:iCs/>
    </w:rPr>
  </w:style>
  <w:style w:type="paragraph" w:styleId="af9">
    <w:name w:val="Body Text"/>
    <w:basedOn w:val="a"/>
    <w:link w:val="afa"/>
    <w:rsid w:val="00556702"/>
    <w:pPr>
      <w:spacing w:after="120"/>
    </w:pPr>
  </w:style>
  <w:style w:type="character" w:customStyle="1" w:styleId="afa">
    <w:name w:val="本文 字元"/>
    <w:link w:val="af9"/>
    <w:rsid w:val="00556702"/>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66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06A69-C8FA-4F3A-BB83-4C22F944A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228</Words>
  <Characters>1304</Characters>
  <Application>Microsoft Office Word</Application>
  <DocSecurity>0</DocSecurity>
  <Lines>10</Lines>
  <Paragraphs>3</Paragraphs>
  <ScaleCrop>false</ScaleCrop>
  <Company>HOME</Company>
  <LinksUpToDate>false</LinksUpToDate>
  <CharactersWithSpaces>1529</CharactersWithSpaces>
  <SharedDoc>false</SharedDoc>
  <HLinks>
    <vt:vector size="18" baseType="variant">
      <vt:variant>
        <vt:i4>1703990</vt:i4>
      </vt:variant>
      <vt:variant>
        <vt:i4>14</vt:i4>
      </vt:variant>
      <vt:variant>
        <vt:i4>0</vt:i4>
      </vt:variant>
      <vt:variant>
        <vt:i4>5</vt:i4>
      </vt:variant>
      <vt:variant>
        <vt:lpwstr/>
      </vt:variant>
      <vt:variant>
        <vt:lpwstr>_Toc194333046</vt:lpwstr>
      </vt:variant>
      <vt:variant>
        <vt:i4>1703990</vt:i4>
      </vt:variant>
      <vt:variant>
        <vt:i4>8</vt:i4>
      </vt:variant>
      <vt:variant>
        <vt:i4>0</vt:i4>
      </vt:variant>
      <vt:variant>
        <vt:i4>5</vt:i4>
      </vt:variant>
      <vt:variant>
        <vt:lpwstr/>
      </vt:variant>
      <vt:variant>
        <vt:lpwstr>_Toc194333045</vt:lpwstr>
      </vt:variant>
      <vt:variant>
        <vt:i4>1703990</vt:i4>
      </vt:variant>
      <vt:variant>
        <vt:i4>2</vt:i4>
      </vt:variant>
      <vt:variant>
        <vt:i4>0</vt:i4>
      </vt:variant>
      <vt:variant>
        <vt:i4>5</vt:i4>
      </vt:variant>
      <vt:variant>
        <vt:lpwstr/>
      </vt:variant>
      <vt:variant>
        <vt:lpwstr>_Toc194333044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2025-04-14T01:27:00Z</cp:lastPrinted>
  <dcterms:created xsi:type="dcterms:W3CDTF">2025-04-24T07:31:00Z</dcterms:created>
  <dcterms:modified xsi:type="dcterms:W3CDTF">2025-04-24T07:31:00Z</dcterms:modified>
</cp:coreProperties>
</file>