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D1B" w:rsidRPr="00E608C5" w:rsidRDefault="00FD6D1B" w:rsidP="00FD6D1B">
      <w:pPr>
        <w:pStyle w:val="a9"/>
      </w:pPr>
      <w:bookmarkStart w:id="0" w:name="_GoBack"/>
      <w:bookmarkEnd w:id="0"/>
      <w:r w:rsidRPr="007C5962">
        <w:rPr>
          <w:rFonts w:hint="eastAsia"/>
          <w:w w:val="105"/>
        </w:rPr>
        <w:t>財團法人</w:t>
      </w:r>
      <w:r w:rsidRPr="005E7313">
        <w:rPr>
          <w:rFonts w:hint="eastAsia"/>
          <w:w w:val="105"/>
        </w:rPr>
        <w:t>核廢料蘭嶼貯存場使用雅美(達悟)族原住民保留地損失補償基金會</w:t>
      </w:r>
      <w:r w:rsidR="000004D3">
        <w:rPr>
          <w:rFonts w:hint="eastAsia"/>
          <w:w w:val="105"/>
        </w:rPr>
        <w:t>114</w:t>
      </w:r>
      <w:r w:rsidRPr="00E608C5">
        <w:rPr>
          <w:rFonts w:hint="eastAsia"/>
          <w:w w:val="105"/>
        </w:rPr>
        <w:t>年度預算評估報告</w:t>
      </w:r>
    </w:p>
    <w:p w:rsidR="007015A1" w:rsidRDefault="00FD6D1B" w:rsidP="00FD6D1B">
      <w:pPr>
        <w:pStyle w:val="a7"/>
        <w:ind w:firstLine="566"/>
        <w:rPr>
          <w:rFonts w:hAnsi="標楷體"/>
        </w:rPr>
      </w:pPr>
      <w:r w:rsidRPr="00D654D9">
        <w:rPr>
          <w:rFonts w:hint="eastAsia"/>
          <w:color w:val="000000"/>
        </w:rPr>
        <w:t>財團法人核廢料蘭嶼貯存場使用雅美(達悟)族原住民保留地損失補償基金會(以下簡稱損失補償基金會)</w:t>
      </w:r>
      <w:r>
        <w:rPr>
          <w:rFonts w:hint="eastAsia"/>
          <w:color w:val="000000"/>
        </w:rPr>
        <w:t>係依</w:t>
      </w:r>
      <w:r>
        <w:rPr>
          <w:rFonts w:hAnsi="標楷體" w:hint="eastAsia"/>
          <w:color w:val="000000"/>
        </w:rPr>
        <w:t>「核廢料蘭嶼貯存場使用原住民保留地損失補償要點」成立，</w:t>
      </w:r>
      <w:r w:rsidRPr="00D654D9">
        <w:rPr>
          <w:rFonts w:hint="eastAsia"/>
          <w:color w:val="000000"/>
        </w:rPr>
        <w:t>於民國110年6月8日完成財團法人設立登記，</w:t>
      </w:r>
      <w:r>
        <w:rPr>
          <w:rFonts w:hint="eastAsia"/>
          <w:color w:val="000000"/>
        </w:rPr>
        <w:t>並由經濟部核能發電後端營運基金捐助創立基金20億元</w:t>
      </w:r>
      <w:r>
        <w:rPr>
          <w:rFonts w:hAnsi="標楷體" w:hint="eastAsia"/>
          <w:color w:val="000000"/>
        </w:rPr>
        <w:t>；</w:t>
      </w:r>
      <w:r w:rsidRPr="00514D75">
        <w:rPr>
          <w:rFonts w:hint="eastAsia"/>
        </w:rPr>
        <w:t>其</w:t>
      </w:r>
      <w:r>
        <w:rPr>
          <w:rFonts w:hint="eastAsia"/>
        </w:rPr>
        <w:t>設立目的在於辦理蘭嶼地區與雅美(達悟)族人</w:t>
      </w:r>
      <w:r w:rsidRPr="00561F33">
        <w:rPr>
          <w:rFonts w:hint="eastAsia"/>
        </w:rPr>
        <w:t>經濟產業及基礎建設</w:t>
      </w:r>
      <w:r>
        <w:rPr>
          <w:rFonts w:hint="eastAsia"/>
        </w:rPr>
        <w:t>、</w:t>
      </w:r>
      <w:r w:rsidRPr="00561F33">
        <w:rPr>
          <w:rFonts w:hint="eastAsia"/>
        </w:rPr>
        <w:t>兒童、少年、身心障礙者</w:t>
      </w:r>
      <w:r w:rsidR="0060180A">
        <w:rPr>
          <w:rFonts w:hint="eastAsia"/>
        </w:rPr>
        <w:t>、</w:t>
      </w:r>
      <w:r w:rsidRPr="00561F33">
        <w:rPr>
          <w:rFonts w:hint="eastAsia"/>
        </w:rPr>
        <w:t>老人福利等</w:t>
      </w:r>
      <w:r>
        <w:rPr>
          <w:rFonts w:hint="eastAsia"/>
        </w:rPr>
        <w:t>業務</w:t>
      </w:r>
      <w:r w:rsidRPr="00561F33">
        <w:rPr>
          <w:rFonts w:hint="eastAsia"/>
        </w:rPr>
        <w:t>。</w:t>
      </w:r>
      <w:r w:rsidRPr="00364289">
        <w:rPr>
          <w:rFonts w:hint="eastAsia"/>
        </w:rPr>
        <w:t>損失補償基金會</w:t>
      </w:r>
      <w:r w:rsidR="000004D3">
        <w:rPr>
          <w:rFonts w:hint="eastAsia"/>
        </w:rPr>
        <w:t>114</w:t>
      </w:r>
      <w:r w:rsidRPr="00514D75">
        <w:rPr>
          <w:rFonts w:hint="eastAsia"/>
        </w:rPr>
        <w:t>年度預算案編列收入</w:t>
      </w:r>
      <w:r>
        <w:rPr>
          <w:rFonts w:hint="eastAsia"/>
        </w:rPr>
        <w:t>總額</w:t>
      </w:r>
      <w:r w:rsidR="00487735">
        <w:rPr>
          <w:rFonts w:hint="eastAsia"/>
        </w:rPr>
        <w:t>2</w:t>
      </w:r>
      <w:r w:rsidR="00487735">
        <w:t>,243</w:t>
      </w:r>
      <w:r w:rsidRPr="00514D75">
        <w:rPr>
          <w:rFonts w:hint="eastAsia"/>
        </w:rPr>
        <w:t>萬</w:t>
      </w:r>
      <w:r w:rsidR="00450736">
        <w:rPr>
          <w:rFonts w:hint="eastAsia"/>
        </w:rPr>
        <w:t>9</w:t>
      </w:r>
      <w:r w:rsidR="00487735">
        <w:rPr>
          <w:rFonts w:hint="eastAsia"/>
        </w:rPr>
        <w:t>千</w:t>
      </w:r>
      <w:r w:rsidRPr="00514D75">
        <w:rPr>
          <w:rFonts w:hint="eastAsia"/>
        </w:rPr>
        <w:t>元，支出</w:t>
      </w:r>
      <w:r>
        <w:rPr>
          <w:rFonts w:hint="eastAsia"/>
        </w:rPr>
        <w:t>總額1</w:t>
      </w:r>
      <w:r w:rsidR="00487735">
        <w:t>,</w:t>
      </w:r>
      <w:r>
        <w:t>7</w:t>
      </w:r>
      <w:r w:rsidR="00487735">
        <w:t>77</w:t>
      </w:r>
      <w:r w:rsidRPr="00514D75">
        <w:rPr>
          <w:rFonts w:hint="eastAsia"/>
        </w:rPr>
        <w:t>萬</w:t>
      </w:r>
      <w:r w:rsidR="00487735">
        <w:rPr>
          <w:rFonts w:hint="eastAsia"/>
        </w:rPr>
        <w:t>元</w:t>
      </w:r>
      <w:r w:rsidRPr="00514D75">
        <w:rPr>
          <w:rFonts w:hint="eastAsia"/>
        </w:rPr>
        <w:t>，</w:t>
      </w:r>
      <w:r>
        <w:rPr>
          <w:rFonts w:hint="eastAsia"/>
        </w:rPr>
        <w:t>收支相抵後預計</w:t>
      </w:r>
      <w:r w:rsidRPr="00514D75">
        <w:rPr>
          <w:rFonts w:hint="eastAsia"/>
        </w:rPr>
        <w:t>本期</w:t>
      </w:r>
      <w:r>
        <w:rPr>
          <w:rFonts w:hint="eastAsia"/>
        </w:rPr>
        <w:t>賸餘4</w:t>
      </w:r>
      <w:r w:rsidR="00487735">
        <w:t>66</w:t>
      </w:r>
      <w:r w:rsidRPr="00514D75">
        <w:rPr>
          <w:rFonts w:hint="eastAsia"/>
        </w:rPr>
        <w:t>萬</w:t>
      </w:r>
      <w:r w:rsidR="00487735">
        <w:rPr>
          <w:rFonts w:hint="eastAsia"/>
        </w:rPr>
        <w:t>9</w:t>
      </w:r>
      <w:r>
        <w:rPr>
          <w:rFonts w:hint="eastAsia"/>
        </w:rPr>
        <w:t>千</w:t>
      </w:r>
      <w:r w:rsidRPr="00514D75">
        <w:rPr>
          <w:rFonts w:hint="eastAsia"/>
        </w:rPr>
        <w:t>元。謹就該基金</w:t>
      </w:r>
      <w:r>
        <w:rPr>
          <w:rFonts w:hint="eastAsia"/>
        </w:rPr>
        <w:t>會</w:t>
      </w:r>
      <w:r w:rsidR="000004D3">
        <w:rPr>
          <w:rFonts w:hint="eastAsia"/>
        </w:rPr>
        <w:t>114</w:t>
      </w:r>
      <w:r w:rsidRPr="00514D75">
        <w:rPr>
          <w:rFonts w:hint="eastAsia"/>
        </w:rPr>
        <w:t>年度預算案評估如次</w:t>
      </w:r>
      <w:r>
        <w:rPr>
          <w:rFonts w:hAnsi="標楷體" w:hint="eastAsia"/>
        </w:rPr>
        <w:t>：</w:t>
      </w:r>
    </w:p>
    <w:p w:rsidR="00340F63" w:rsidRPr="005E7AF9" w:rsidRDefault="00340F63" w:rsidP="00340F63">
      <w:pPr>
        <w:pStyle w:val="14"/>
        <w:ind w:left="567" w:hanging="567"/>
      </w:pPr>
      <w:bookmarkStart w:id="1" w:name="_Toc132208647"/>
      <w:bookmarkStart w:id="2" w:name="_Toc194333046"/>
      <w:r>
        <w:rPr>
          <w:rFonts w:hint="eastAsia"/>
        </w:rPr>
        <w:t>三、</w:t>
      </w:r>
      <w:r w:rsidR="0004430A">
        <w:rPr>
          <w:rFonts w:hint="eastAsia"/>
        </w:rPr>
        <w:t>為</w:t>
      </w:r>
      <w:r w:rsidR="007A3554">
        <w:rPr>
          <w:rFonts w:hint="eastAsia"/>
        </w:rPr>
        <w:t>強</w:t>
      </w:r>
      <w:r w:rsidR="0004430A">
        <w:rPr>
          <w:rFonts w:hint="eastAsia"/>
        </w:rPr>
        <w:t>化</w:t>
      </w:r>
      <w:r w:rsidR="0004430A">
        <w:rPr>
          <w:rFonts w:hint="eastAsia"/>
          <w:spacing w:val="-4"/>
        </w:rPr>
        <w:t>董事會職能，</w:t>
      </w:r>
      <w:r w:rsidR="0004430A" w:rsidRPr="00C95607">
        <w:rPr>
          <w:rFonts w:hint="eastAsia"/>
          <w:spacing w:val="-4"/>
        </w:rPr>
        <w:t>允宜研謀改善</w:t>
      </w:r>
      <w:r w:rsidR="0004430A">
        <w:rPr>
          <w:rFonts w:hint="eastAsia"/>
          <w:spacing w:val="-4"/>
        </w:rPr>
        <w:t>董事會</w:t>
      </w:r>
      <w:r>
        <w:rPr>
          <w:rFonts w:hint="eastAsia"/>
        </w:rPr>
        <w:t>出席</w:t>
      </w:r>
      <w:r w:rsidR="0004430A">
        <w:rPr>
          <w:rFonts w:hint="eastAsia"/>
        </w:rPr>
        <w:t>情形</w:t>
      </w:r>
      <w:r w:rsidRPr="00C95607">
        <w:rPr>
          <w:rFonts w:hint="eastAsia"/>
          <w:spacing w:val="-4"/>
        </w:rPr>
        <w:t>，</w:t>
      </w:r>
      <w:r w:rsidR="0004430A">
        <w:rPr>
          <w:rFonts w:hint="eastAsia"/>
          <w:spacing w:val="-4"/>
        </w:rPr>
        <w:t>俾</w:t>
      </w:r>
      <w:r w:rsidR="00A501E3">
        <w:rPr>
          <w:rFonts w:hint="eastAsia"/>
          <w:spacing w:val="-4"/>
        </w:rPr>
        <w:t>有效</w:t>
      </w:r>
      <w:r w:rsidR="0004430A">
        <w:rPr>
          <w:rFonts w:hint="eastAsia"/>
          <w:spacing w:val="-4"/>
        </w:rPr>
        <w:t>發揮</w:t>
      </w:r>
      <w:r w:rsidR="0004430A">
        <w:rPr>
          <w:rFonts w:hint="eastAsia"/>
        </w:rPr>
        <w:t>董事職責</w:t>
      </w:r>
      <w:bookmarkEnd w:id="1"/>
      <w:bookmarkEnd w:id="2"/>
    </w:p>
    <w:p w:rsidR="00340F63" w:rsidRDefault="00340F63" w:rsidP="00340F63">
      <w:pPr>
        <w:ind w:left="566" w:firstLine="582"/>
      </w:pPr>
      <w:r w:rsidRPr="00242F52">
        <w:rPr>
          <w:rFonts w:hint="eastAsia"/>
          <w:color w:val="000000"/>
          <w:spacing w:val="4"/>
        </w:rPr>
        <w:t>損失補償基金會</w:t>
      </w:r>
      <w:r w:rsidRPr="00242F52">
        <w:rPr>
          <w:rFonts w:hint="eastAsia"/>
          <w:spacing w:val="4"/>
        </w:rPr>
        <w:t>依據</w:t>
      </w:r>
      <w:r w:rsidR="00A501E3">
        <w:rPr>
          <w:rFonts w:hint="eastAsia"/>
        </w:rPr>
        <w:t>「</w:t>
      </w:r>
      <w:r w:rsidR="00A501E3" w:rsidRPr="00B93D74">
        <w:rPr>
          <w:rFonts w:hint="eastAsia"/>
        </w:rPr>
        <w:t>核廢料蘭嶼貯存場使用原住民保留地損失補償要點</w:t>
      </w:r>
      <w:r w:rsidR="00A501E3">
        <w:rPr>
          <w:rFonts w:hint="eastAsia"/>
        </w:rPr>
        <w:t>」</w:t>
      </w:r>
      <w:r w:rsidR="00A501E3" w:rsidRPr="00B93D74">
        <w:rPr>
          <w:rFonts w:hint="eastAsia"/>
        </w:rPr>
        <w:t>(以下簡稱損失補償要點)</w:t>
      </w:r>
      <w:r w:rsidRPr="00242F52">
        <w:rPr>
          <w:rFonts w:hint="eastAsia"/>
          <w:spacing w:val="4"/>
        </w:rPr>
        <w:t>第4點規定，置董事15人</w:t>
      </w:r>
      <w:r w:rsidR="00242F52" w:rsidRPr="00242F52">
        <w:rPr>
          <w:rStyle w:val="af4"/>
          <w:spacing w:val="4"/>
        </w:rPr>
        <w:footnoteReference w:id="1"/>
      </w:r>
      <w:r>
        <w:rPr>
          <w:rFonts w:hint="eastAsia"/>
        </w:rPr>
        <w:t>、監</w:t>
      </w:r>
      <w:r w:rsidR="00A501E3">
        <w:rPr>
          <w:rFonts w:hint="eastAsia"/>
        </w:rPr>
        <w:t>察人</w:t>
      </w:r>
      <w:r>
        <w:rPr>
          <w:rFonts w:hint="eastAsia"/>
        </w:rPr>
        <w:t>5人。惟據該基金會提供資料，部分董事出席率偏低，恐未能善盡其責或發揮董事之功能，允宜檢討改善。謹說明如下：</w:t>
      </w:r>
    </w:p>
    <w:p w:rsidR="00340F63" w:rsidRPr="00082DB8" w:rsidRDefault="00340F63" w:rsidP="00340F63">
      <w:pPr>
        <w:pStyle w:val="a4"/>
        <w:ind w:left="849" w:hanging="283"/>
        <w:rPr>
          <w:b/>
        </w:rPr>
      </w:pPr>
      <w:r w:rsidRPr="00082DB8">
        <w:rPr>
          <w:rFonts w:hint="eastAsia"/>
          <w:b/>
        </w:rPr>
        <w:t>(一)董事會</w:t>
      </w:r>
      <w:r>
        <w:rPr>
          <w:rFonts w:hint="eastAsia"/>
          <w:b/>
        </w:rPr>
        <w:t>乃損失補償基金會業務運作之最高決策單位</w:t>
      </w:r>
      <w:r w:rsidRPr="00082DB8">
        <w:rPr>
          <w:rFonts w:hint="eastAsia"/>
          <w:b/>
        </w:rPr>
        <w:t>，</w:t>
      </w:r>
      <w:r>
        <w:rPr>
          <w:rFonts w:hint="eastAsia"/>
          <w:b/>
        </w:rPr>
        <w:t>會議決議</w:t>
      </w:r>
      <w:r w:rsidRPr="00082DB8">
        <w:rPr>
          <w:rFonts w:hint="eastAsia"/>
          <w:b/>
        </w:rPr>
        <w:t>攸關會務運作至</w:t>
      </w:r>
      <w:r>
        <w:rPr>
          <w:rFonts w:hint="eastAsia"/>
          <w:b/>
        </w:rPr>
        <w:t>巨</w:t>
      </w:r>
    </w:p>
    <w:p w:rsidR="00340F63" w:rsidRDefault="00340F63" w:rsidP="00340F63">
      <w:pPr>
        <w:pStyle w:val="21"/>
        <w:ind w:left="850" w:firstLine="566"/>
      </w:pPr>
      <w:r>
        <w:rPr>
          <w:rFonts w:hint="eastAsia"/>
        </w:rPr>
        <w:t>依民法第27條第1項規定：「法人應設董事。董事有數人者，法人事務之執行，除章程另有規定外，取決於全體董事過半數之同意。」另損失補償基金會組織章程第2條規定：「本會董事會為本會最高權力機關，董事會休會期間，由執行長遵照董事會決議，負責執行，遇有政策性或緊急業務不及召開董事</w:t>
      </w:r>
      <w:r>
        <w:rPr>
          <w:rFonts w:hint="eastAsia"/>
        </w:rPr>
        <w:lastRenderedPageBreak/>
        <w:t>會時，得先報請董事長決行，但應提董事會追認之。」同組織章程第3條規定：「本會董事會處理本會業務，每半年至少開會一次。」</w:t>
      </w:r>
    </w:p>
    <w:p w:rsidR="00340F63" w:rsidRDefault="00340F63" w:rsidP="00340F63">
      <w:pPr>
        <w:pStyle w:val="21"/>
        <w:ind w:left="850" w:firstLine="566"/>
      </w:pPr>
      <w:r>
        <w:rPr>
          <w:rFonts w:hint="eastAsia"/>
        </w:rPr>
        <w:t>損失補償要點第5點第3項規定：「第1項回溯補償金孳息之動支應提報損失補償基金會董事會審議，除前項第13款不動產之處分應全體董事</w:t>
      </w:r>
      <w:r w:rsidR="00242F52">
        <w:rPr>
          <w:rFonts w:hint="eastAsia"/>
        </w:rPr>
        <w:t>三</w:t>
      </w:r>
      <w:r>
        <w:rPr>
          <w:rFonts w:hint="eastAsia"/>
        </w:rPr>
        <w:t>分之</w:t>
      </w:r>
      <w:r w:rsidR="00242F52">
        <w:rPr>
          <w:rFonts w:hint="eastAsia"/>
        </w:rPr>
        <w:t>二</w:t>
      </w:r>
      <w:r>
        <w:rPr>
          <w:rFonts w:hint="eastAsia"/>
        </w:rPr>
        <w:t>以上之出席，出席董事過半數同意行之外，其餘各款應經全體董事過半數之出席，出席董事過半數同意行之。」同點第4項規定「回溯補償金本金之動支，於有重大特殊情事，經損失補償基金會董事會全體董事</w:t>
      </w:r>
      <w:r w:rsidR="00242F52">
        <w:rPr>
          <w:rFonts w:hint="eastAsia"/>
        </w:rPr>
        <w:t>三</w:t>
      </w:r>
      <w:r>
        <w:rPr>
          <w:rFonts w:hint="eastAsia"/>
        </w:rPr>
        <w:t>分之</w:t>
      </w:r>
      <w:r w:rsidR="00242F52">
        <w:rPr>
          <w:rFonts w:hint="eastAsia"/>
        </w:rPr>
        <w:t>二</w:t>
      </w:r>
      <w:r>
        <w:rPr>
          <w:rFonts w:hint="eastAsia"/>
        </w:rPr>
        <w:t>以上出席，出席董事過半數同意後，陳報經濟部許可…。」爰此，</w:t>
      </w:r>
      <w:r w:rsidRPr="00082DB8">
        <w:rPr>
          <w:rFonts w:hint="eastAsia"/>
        </w:rPr>
        <w:t>董事會</w:t>
      </w:r>
      <w:r>
        <w:rPr>
          <w:rFonts w:hint="eastAsia"/>
        </w:rPr>
        <w:t>乃該基金會</w:t>
      </w:r>
      <w:r w:rsidRPr="00082DB8">
        <w:rPr>
          <w:rFonts w:hint="eastAsia"/>
        </w:rPr>
        <w:t>業務運作</w:t>
      </w:r>
      <w:r>
        <w:rPr>
          <w:rFonts w:hint="eastAsia"/>
        </w:rPr>
        <w:t>最高</w:t>
      </w:r>
      <w:r w:rsidRPr="00082DB8">
        <w:rPr>
          <w:rFonts w:hint="eastAsia"/>
        </w:rPr>
        <w:t>決策單位，</w:t>
      </w:r>
      <w:r>
        <w:rPr>
          <w:rFonts w:hint="eastAsia"/>
        </w:rPr>
        <w:t>董事會</w:t>
      </w:r>
      <w:r w:rsidRPr="00C95607">
        <w:rPr>
          <w:rFonts w:hint="eastAsia"/>
          <w:spacing w:val="-6"/>
        </w:rPr>
        <w:t>會議之決議與相關決策，攸關該基金會會務運作及營運方向至</w:t>
      </w:r>
      <w:r w:rsidR="007717B2">
        <w:rPr>
          <w:rFonts w:hint="eastAsia"/>
          <w:spacing w:val="-6"/>
        </w:rPr>
        <w:t>鉅</w:t>
      </w:r>
      <w:r w:rsidRPr="00C95607">
        <w:rPr>
          <w:rFonts w:hint="eastAsia"/>
          <w:spacing w:val="-6"/>
        </w:rPr>
        <w:t>。</w:t>
      </w:r>
    </w:p>
    <w:p w:rsidR="00340F63" w:rsidRPr="00082DB8" w:rsidRDefault="00340F63" w:rsidP="00340F63">
      <w:pPr>
        <w:pStyle w:val="a4"/>
        <w:ind w:left="849" w:hanging="283"/>
        <w:rPr>
          <w:b/>
        </w:rPr>
      </w:pPr>
      <w:r w:rsidRPr="00082DB8">
        <w:rPr>
          <w:rFonts w:hint="eastAsia"/>
          <w:b/>
        </w:rPr>
        <w:t>(二)</w:t>
      </w:r>
      <w:r w:rsidR="007717B2" w:rsidRPr="007717B2">
        <w:rPr>
          <w:rFonts w:hint="eastAsia"/>
          <w:b/>
        </w:rPr>
        <w:t>1</w:t>
      </w:r>
      <w:r w:rsidR="007717B2" w:rsidRPr="007717B2">
        <w:rPr>
          <w:b/>
        </w:rPr>
        <w:t>13</w:t>
      </w:r>
      <w:r w:rsidR="007717B2" w:rsidRPr="007717B2">
        <w:rPr>
          <w:rFonts w:hint="eastAsia"/>
          <w:b/>
        </w:rPr>
        <w:t>年度董事會平均出席率未及</w:t>
      </w:r>
      <w:r w:rsidR="00F21A42">
        <w:rPr>
          <w:rFonts w:hint="eastAsia"/>
          <w:b/>
        </w:rPr>
        <w:t>七</w:t>
      </w:r>
      <w:r w:rsidR="007717B2" w:rsidRPr="007717B2">
        <w:rPr>
          <w:rFonts w:hint="eastAsia"/>
          <w:b/>
        </w:rPr>
        <w:t>成，</w:t>
      </w:r>
      <w:r w:rsidR="007717B2">
        <w:rPr>
          <w:rFonts w:hint="eastAsia"/>
          <w:b/>
        </w:rPr>
        <w:t>係1</w:t>
      </w:r>
      <w:r w:rsidR="007717B2">
        <w:rPr>
          <w:b/>
        </w:rPr>
        <w:t>10</w:t>
      </w:r>
      <w:r w:rsidR="007717B2">
        <w:rPr>
          <w:rFonts w:hint="eastAsia"/>
          <w:b/>
        </w:rPr>
        <w:t>年度成立以來最低</w:t>
      </w:r>
      <w:r w:rsidR="007717B2" w:rsidRPr="007717B2">
        <w:rPr>
          <w:rFonts w:hint="eastAsia"/>
          <w:b/>
        </w:rPr>
        <w:t>，</w:t>
      </w:r>
      <w:r w:rsidRPr="00082DB8">
        <w:rPr>
          <w:rFonts w:hint="eastAsia"/>
          <w:b/>
        </w:rPr>
        <w:t>允宜</w:t>
      </w:r>
      <w:r>
        <w:rPr>
          <w:rFonts w:hint="eastAsia"/>
          <w:b/>
        </w:rPr>
        <w:t>研謀</w:t>
      </w:r>
      <w:r w:rsidRPr="00082DB8">
        <w:rPr>
          <w:rFonts w:hint="eastAsia"/>
          <w:b/>
        </w:rPr>
        <w:t>改善</w:t>
      </w:r>
      <w:r w:rsidR="0004430A">
        <w:rPr>
          <w:rFonts w:hint="eastAsia"/>
          <w:b/>
        </w:rPr>
        <w:t>，以</w:t>
      </w:r>
      <w:r w:rsidR="007717B2">
        <w:rPr>
          <w:rFonts w:hint="eastAsia"/>
          <w:b/>
        </w:rPr>
        <w:t>有效</w:t>
      </w:r>
      <w:r w:rsidR="0004430A">
        <w:rPr>
          <w:rFonts w:hint="eastAsia"/>
          <w:b/>
        </w:rPr>
        <w:t>發揮</w:t>
      </w:r>
      <w:r w:rsidR="0004430A" w:rsidRPr="00082DB8">
        <w:rPr>
          <w:rFonts w:hint="eastAsia"/>
          <w:b/>
        </w:rPr>
        <w:t>董事</w:t>
      </w:r>
      <w:r w:rsidR="0004430A">
        <w:rPr>
          <w:rFonts w:hint="eastAsia"/>
          <w:b/>
        </w:rPr>
        <w:t>之</w:t>
      </w:r>
      <w:r w:rsidR="0004430A" w:rsidRPr="00082DB8">
        <w:rPr>
          <w:rFonts w:hint="eastAsia"/>
          <w:b/>
        </w:rPr>
        <w:t>功能</w:t>
      </w:r>
    </w:p>
    <w:p w:rsidR="00340F63" w:rsidRDefault="00340F63" w:rsidP="00340F63">
      <w:pPr>
        <w:pStyle w:val="21"/>
        <w:ind w:left="850" w:firstLine="566"/>
      </w:pPr>
      <w:r>
        <w:rPr>
          <w:rFonts w:hint="eastAsia"/>
        </w:rPr>
        <w:t>依</w:t>
      </w:r>
      <w:r w:rsidRPr="00231F23">
        <w:rPr>
          <w:rFonts w:hint="eastAsia"/>
        </w:rPr>
        <w:t>損失補償要點第4</w:t>
      </w:r>
      <w:r>
        <w:rPr>
          <w:rFonts w:hint="eastAsia"/>
        </w:rPr>
        <w:t>點第2項</w:t>
      </w:r>
      <w:r w:rsidRPr="00231F23">
        <w:rPr>
          <w:rFonts w:hint="eastAsia"/>
        </w:rPr>
        <w:t>規定</w:t>
      </w:r>
      <w:r>
        <w:rPr>
          <w:rFonts w:hint="eastAsia"/>
        </w:rPr>
        <w:t>，本基金會</w:t>
      </w:r>
      <w:r w:rsidRPr="00231F23">
        <w:rPr>
          <w:rFonts w:hint="eastAsia"/>
        </w:rPr>
        <w:t>董事會之組成如下：(一)由經濟部、原住民委員會、臺東縣政府、臺東縣議會、蘭嶼鄉公所、蘭嶼鄉鄉民代表會、台電公司各指派代表1人。(二)由蘭嶼鄉朗島、東清、野銀、紅頭、漁人、椰油部落各推選代表1人。(三)由經濟部視需要遴聘對捐助目的富有研究之國內外專家、學者1人或2人。</w:t>
      </w:r>
      <w:r>
        <w:rPr>
          <w:rFonts w:hint="eastAsia"/>
        </w:rPr>
        <w:t>同點第3項規定</w:t>
      </w:r>
      <w:r w:rsidRPr="00231F23">
        <w:rPr>
          <w:rFonts w:hint="eastAsia"/>
        </w:rPr>
        <w:t>基金會</w:t>
      </w:r>
      <w:r>
        <w:rPr>
          <w:rFonts w:hint="eastAsia"/>
        </w:rPr>
        <w:t>之</w:t>
      </w:r>
      <w:r w:rsidRPr="00231F23">
        <w:rPr>
          <w:rFonts w:hint="eastAsia"/>
        </w:rPr>
        <w:t>監察人由經濟部遴聘之。</w:t>
      </w:r>
    </w:p>
    <w:p w:rsidR="00340F63" w:rsidRDefault="00340F63" w:rsidP="00340F63">
      <w:pPr>
        <w:pStyle w:val="21"/>
        <w:ind w:left="850" w:firstLine="566"/>
      </w:pPr>
      <w:r>
        <w:rPr>
          <w:rFonts w:hint="eastAsia"/>
        </w:rPr>
        <w:t>該基金會自110年度成立以來，</w:t>
      </w:r>
      <w:r w:rsidR="0004430A">
        <w:rPr>
          <w:rFonts w:hint="eastAsia"/>
        </w:rPr>
        <w:t>每年各召開3次會議</w:t>
      </w:r>
      <w:r w:rsidR="00191E2D">
        <w:rPr>
          <w:rFonts w:hint="eastAsia"/>
        </w:rPr>
        <w:t>，</w:t>
      </w:r>
      <w:r w:rsidR="0046497F">
        <w:rPr>
          <w:rFonts w:hint="eastAsia"/>
        </w:rPr>
        <w:t>統計</w:t>
      </w:r>
      <w:r>
        <w:rPr>
          <w:rFonts w:hint="eastAsia"/>
        </w:rPr>
        <w:t>至11</w:t>
      </w:r>
      <w:r w:rsidR="00DD1B22">
        <w:t>3</w:t>
      </w:r>
      <w:r>
        <w:rPr>
          <w:rFonts w:hint="eastAsia"/>
        </w:rPr>
        <w:t>年</w:t>
      </w:r>
      <w:r w:rsidR="00621A7E">
        <w:rPr>
          <w:rFonts w:hint="eastAsia"/>
        </w:rPr>
        <w:t>1</w:t>
      </w:r>
      <w:r w:rsidR="00621A7E">
        <w:t>0</w:t>
      </w:r>
      <w:r w:rsidR="00621A7E">
        <w:rPr>
          <w:rFonts w:hint="eastAsia"/>
        </w:rPr>
        <w:t>月底止</w:t>
      </w:r>
      <w:r w:rsidR="007D2054">
        <w:rPr>
          <w:rFonts w:hint="eastAsia"/>
        </w:rPr>
        <w:t>，第一屆董監事</w:t>
      </w:r>
      <w:r w:rsidR="0046497F">
        <w:rPr>
          <w:rFonts w:hint="eastAsia"/>
        </w:rPr>
        <w:t>共</w:t>
      </w:r>
      <w:r w:rsidRPr="0004430A">
        <w:rPr>
          <w:rFonts w:hint="eastAsia"/>
        </w:rPr>
        <w:t>召開</w:t>
      </w:r>
      <w:r w:rsidR="0004430A">
        <w:rPr>
          <w:rFonts w:hint="eastAsia"/>
        </w:rPr>
        <w:t>1</w:t>
      </w:r>
      <w:r w:rsidR="0004430A">
        <w:t>2</w:t>
      </w:r>
      <w:r>
        <w:rPr>
          <w:rFonts w:hint="eastAsia"/>
        </w:rPr>
        <w:t>次會議，</w:t>
      </w:r>
      <w:r w:rsidR="0046497F">
        <w:rPr>
          <w:rFonts w:hint="eastAsia"/>
        </w:rPr>
        <w:t>全體董事出席率由1</w:t>
      </w:r>
      <w:r w:rsidR="0046497F">
        <w:t>10</w:t>
      </w:r>
      <w:r w:rsidR="0046497F">
        <w:rPr>
          <w:rFonts w:hint="eastAsia"/>
        </w:rPr>
        <w:t>年度8</w:t>
      </w:r>
      <w:r w:rsidR="0046497F">
        <w:t>2.22%</w:t>
      </w:r>
      <w:r w:rsidR="0046497F">
        <w:rPr>
          <w:rFonts w:hint="eastAsia"/>
        </w:rPr>
        <w:t>降至1</w:t>
      </w:r>
      <w:r w:rsidR="0046497F">
        <w:t>13</w:t>
      </w:r>
      <w:r w:rsidR="0046497F">
        <w:rPr>
          <w:rFonts w:hint="eastAsia"/>
        </w:rPr>
        <w:t>年度6</w:t>
      </w:r>
      <w:r w:rsidR="0046497F">
        <w:t>9.05%</w:t>
      </w:r>
      <w:r w:rsidR="0046497F" w:rsidRPr="00B45AF1">
        <w:rPr>
          <w:rFonts w:hint="eastAsia"/>
        </w:rPr>
        <w:t>(詳表1)</w:t>
      </w:r>
      <w:r w:rsidR="0046497F">
        <w:rPr>
          <w:rFonts w:hint="eastAsia"/>
        </w:rPr>
        <w:t>，主要係</w:t>
      </w:r>
      <w:r w:rsidR="0004430A">
        <w:rPr>
          <w:rFonts w:hint="eastAsia"/>
        </w:rPr>
        <w:t>部分</w:t>
      </w:r>
      <w:r w:rsidRPr="00B45AF1">
        <w:rPr>
          <w:rFonts w:hint="eastAsia"/>
        </w:rPr>
        <w:t>董事未出席</w:t>
      </w:r>
      <w:r w:rsidR="00B45AF1" w:rsidRPr="00B45AF1">
        <w:rPr>
          <w:rFonts w:hint="eastAsia"/>
        </w:rPr>
        <w:t>或</w:t>
      </w:r>
      <w:r w:rsidRPr="00B45AF1">
        <w:rPr>
          <w:rFonts w:hint="eastAsia"/>
        </w:rPr>
        <w:t>董事出席</w:t>
      </w:r>
      <w:r w:rsidR="00B45AF1" w:rsidRPr="00B45AF1">
        <w:rPr>
          <w:rFonts w:hint="eastAsia"/>
        </w:rPr>
        <w:t>率偏低</w:t>
      </w:r>
      <w:r w:rsidR="0046497F">
        <w:rPr>
          <w:rFonts w:hint="eastAsia"/>
        </w:rPr>
        <w:t>所致</w:t>
      </w:r>
      <w:r>
        <w:rPr>
          <w:rFonts w:hint="eastAsia"/>
        </w:rPr>
        <w:t>。按董事會乃該基金會最高權力及決策機構，董事藉由出席董事會議</w:t>
      </w:r>
      <w:r w:rsidR="007B2056">
        <w:rPr>
          <w:rFonts w:hint="eastAsia"/>
        </w:rPr>
        <w:t>v</w:t>
      </w:r>
      <w:r>
        <w:rPr>
          <w:rFonts w:hint="eastAsia"/>
        </w:rPr>
        <w:t>，參與會</w:t>
      </w:r>
      <w:r>
        <w:rPr>
          <w:rFonts w:hint="eastAsia"/>
        </w:rPr>
        <w:lastRenderedPageBreak/>
        <w:t>務決策，以盡其董事之職責，</w:t>
      </w:r>
      <w:r w:rsidR="006C207B">
        <w:rPr>
          <w:rFonts w:hint="eastAsia"/>
        </w:rPr>
        <w:t>允宜研謀改善</w:t>
      </w:r>
      <w:r>
        <w:rPr>
          <w:rFonts w:hint="eastAsia"/>
        </w:rPr>
        <w:t>董事出席</w:t>
      </w:r>
      <w:r w:rsidR="006C207B">
        <w:rPr>
          <w:rFonts w:hint="eastAsia"/>
        </w:rPr>
        <w:t>情形</w:t>
      </w:r>
      <w:r>
        <w:rPr>
          <w:rFonts w:hint="eastAsia"/>
        </w:rPr>
        <w:t>，</w:t>
      </w:r>
      <w:r w:rsidR="006C207B">
        <w:rPr>
          <w:rFonts w:hint="eastAsia"/>
        </w:rPr>
        <w:t>以</w:t>
      </w:r>
      <w:r>
        <w:rPr>
          <w:rFonts w:hint="eastAsia"/>
        </w:rPr>
        <w:t>善盡其董事職責並發揮董事之功能。</w:t>
      </w:r>
    </w:p>
    <w:p w:rsidR="00340F63" w:rsidRDefault="00340F63" w:rsidP="00340F63">
      <w:pPr>
        <w:ind w:left="566" w:firstLine="566"/>
        <w:rPr>
          <w:spacing w:val="-6"/>
        </w:rPr>
      </w:pPr>
      <w:r>
        <w:rPr>
          <w:rFonts w:hint="eastAsia"/>
        </w:rPr>
        <w:t>綜上，董事會乃該基金會業務運作之最高決策單位，惟</w:t>
      </w:r>
      <w:r w:rsidR="00A501E3">
        <w:rPr>
          <w:rFonts w:hint="eastAsia"/>
        </w:rPr>
        <w:t>1</w:t>
      </w:r>
      <w:r w:rsidR="00A501E3">
        <w:t>13</w:t>
      </w:r>
      <w:r w:rsidR="00A501E3">
        <w:rPr>
          <w:rFonts w:hint="eastAsia"/>
        </w:rPr>
        <w:t>年度董事會平均出</w:t>
      </w:r>
      <w:r w:rsidR="006D628A">
        <w:rPr>
          <w:rFonts w:hint="eastAsia"/>
        </w:rPr>
        <w:t>席</w:t>
      </w:r>
      <w:r w:rsidR="00A501E3">
        <w:rPr>
          <w:rFonts w:hint="eastAsia"/>
        </w:rPr>
        <w:t>率未及</w:t>
      </w:r>
      <w:r w:rsidR="00F21A42">
        <w:rPr>
          <w:rFonts w:hint="eastAsia"/>
        </w:rPr>
        <w:t>七</w:t>
      </w:r>
      <w:r w:rsidR="00A501E3">
        <w:rPr>
          <w:rFonts w:hint="eastAsia"/>
        </w:rPr>
        <w:t>成，</w:t>
      </w:r>
      <w:r w:rsidR="007717B2" w:rsidRPr="007717B2">
        <w:rPr>
          <w:rFonts w:hint="eastAsia"/>
        </w:rPr>
        <w:t>係1</w:t>
      </w:r>
      <w:r w:rsidR="007717B2" w:rsidRPr="007717B2">
        <w:t>10</w:t>
      </w:r>
      <w:r w:rsidR="007717B2" w:rsidRPr="007717B2">
        <w:rPr>
          <w:rFonts w:hint="eastAsia"/>
        </w:rPr>
        <w:t>年度成立以來最低</w:t>
      </w:r>
      <w:r w:rsidR="00A501E3">
        <w:rPr>
          <w:rFonts w:hint="eastAsia"/>
        </w:rPr>
        <w:t>，</w:t>
      </w:r>
      <w:r w:rsidRPr="00C95607">
        <w:rPr>
          <w:rFonts w:hint="eastAsia"/>
          <w:spacing w:val="-6"/>
        </w:rPr>
        <w:t>允宜研謀改善</w:t>
      </w:r>
      <w:r>
        <w:rPr>
          <w:rFonts w:hint="eastAsia"/>
          <w:spacing w:val="-6"/>
        </w:rPr>
        <w:t>，俾有效發揮董事會之職能</w:t>
      </w:r>
      <w:r w:rsidRPr="00C95607">
        <w:rPr>
          <w:rFonts w:hint="eastAsia"/>
          <w:spacing w:val="-6"/>
        </w:rPr>
        <w:t>。</w:t>
      </w:r>
    </w:p>
    <w:p w:rsidR="00E745E8" w:rsidRPr="00E745E8" w:rsidRDefault="00340F63" w:rsidP="00621A7E">
      <w:pPr>
        <w:ind w:leftChars="0" w:left="850" w:hangingChars="300" w:hanging="850"/>
        <w:rPr>
          <w:rFonts w:hint="eastAsia"/>
          <w:sz w:val="24"/>
        </w:rPr>
      </w:pPr>
      <w:r w:rsidRPr="002A2381">
        <w:rPr>
          <w:rFonts w:hint="eastAsia"/>
          <w:b/>
        </w:rPr>
        <w:t>表1</w:t>
      </w:r>
      <w:r w:rsidR="00DD1B22">
        <w:rPr>
          <w:b/>
        </w:rPr>
        <w:t xml:space="preserve">  </w:t>
      </w:r>
      <w:r w:rsidRPr="002A2381">
        <w:rPr>
          <w:rFonts w:hint="eastAsia"/>
          <w:b/>
        </w:rPr>
        <w:t>損失補償基金會</w:t>
      </w:r>
      <w:r w:rsidR="00E06A67">
        <w:rPr>
          <w:rFonts w:hint="eastAsia"/>
          <w:b/>
        </w:rPr>
        <w:t>第一屆</w:t>
      </w:r>
      <w:r w:rsidR="00E06A67" w:rsidRPr="002A2381">
        <w:rPr>
          <w:rFonts w:hint="eastAsia"/>
          <w:b/>
        </w:rPr>
        <w:t>董事</w:t>
      </w:r>
      <w:r w:rsidRPr="002A2381">
        <w:rPr>
          <w:rFonts w:hint="eastAsia"/>
          <w:b/>
        </w:rPr>
        <w:t>110</w:t>
      </w:r>
      <w:r w:rsidR="00377C01">
        <w:rPr>
          <w:rFonts w:hint="eastAsia"/>
          <w:b/>
        </w:rPr>
        <w:t>年3月至</w:t>
      </w:r>
      <w:r w:rsidRPr="002A2381">
        <w:rPr>
          <w:rFonts w:hint="eastAsia"/>
          <w:b/>
        </w:rPr>
        <w:t>11</w:t>
      </w:r>
      <w:r w:rsidR="00DD1B22">
        <w:rPr>
          <w:b/>
        </w:rPr>
        <w:t>3</w:t>
      </w:r>
      <w:r w:rsidRPr="002A2381">
        <w:rPr>
          <w:rFonts w:hint="eastAsia"/>
          <w:b/>
        </w:rPr>
        <w:t>年</w:t>
      </w:r>
      <w:r w:rsidR="00621A7E">
        <w:rPr>
          <w:rFonts w:hint="eastAsia"/>
          <w:b/>
        </w:rPr>
        <w:t>1</w:t>
      </w:r>
      <w:r w:rsidR="00621A7E">
        <w:rPr>
          <w:b/>
        </w:rPr>
        <w:t>0</w:t>
      </w:r>
      <w:r w:rsidR="00621A7E">
        <w:rPr>
          <w:rFonts w:hint="eastAsia"/>
          <w:b/>
        </w:rPr>
        <w:t>月底</w:t>
      </w:r>
      <w:r w:rsidRPr="002A2381">
        <w:rPr>
          <w:rFonts w:hint="eastAsia"/>
          <w:b/>
        </w:rPr>
        <w:t>會議</w:t>
      </w:r>
      <w:r w:rsidR="00621A7E">
        <w:rPr>
          <w:rFonts w:hint="eastAsia"/>
          <w:b/>
        </w:rPr>
        <w:t>出席統計</w:t>
      </w:r>
      <w:r w:rsidRPr="002A2381">
        <w:rPr>
          <w:rFonts w:hint="eastAsia"/>
          <w:b/>
        </w:rPr>
        <w:t>表</w:t>
      </w:r>
      <w:r w:rsidR="00621A7E">
        <w:rPr>
          <w:rFonts w:hint="eastAsia"/>
          <w:b/>
        </w:rPr>
        <w:t xml:space="preserve"> </w:t>
      </w:r>
      <w:r w:rsidR="00621A7E">
        <w:rPr>
          <w:b/>
        </w:rPr>
        <w:t xml:space="preserve">                                 </w:t>
      </w:r>
      <w:r w:rsidR="00E745E8" w:rsidRPr="00E745E8">
        <w:rPr>
          <w:rFonts w:hint="eastAsia"/>
          <w:sz w:val="24"/>
        </w:rPr>
        <w:t>單位：次；人；%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72"/>
        <w:gridCol w:w="1766"/>
        <w:gridCol w:w="1756"/>
        <w:gridCol w:w="1815"/>
        <w:gridCol w:w="1796"/>
      </w:tblGrid>
      <w:tr w:rsidR="0004430A" w:rsidRPr="003F2281" w:rsidTr="000D369C">
        <w:trPr>
          <w:tblHeader/>
        </w:trPr>
        <w:tc>
          <w:tcPr>
            <w:tcW w:w="1372" w:type="dxa"/>
            <w:vAlign w:val="center"/>
          </w:tcPr>
          <w:p w:rsidR="0004430A" w:rsidRPr="00E745E8" w:rsidRDefault="0004430A" w:rsidP="00DD1B22">
            <w:pPr>
              <w:pStyle w:val="141"/>
              <w:jc w:val="center"/>
              <w:rPr>
                <w:rFonts w:hint="eastAsia"/>
                <w:b/>
              </w:rPr>
            </w:pPr>
            <w:r w:rsidRPr="00E745E8">
              <w:rPr>
                <w:rFonts w:hint="eastAsia"/>
                <w:b/>
              </w:rPr>
              <w:t>年度</w:t>
            </w:r>
          </w:p>
        </w:tc>
        <w:tc>
          <w:tcPr>
            <w:tcW w:w="1766" w:type="dxa"/>
            <w:shd w:val="clear" w:color="auto" w:fill="auto"/>
            <w:vAlign w:val="center"/>
          </w:tcPr>
          <w:p w:rsidR="0004430A" w:rsidRPr="003F2281" w:rsidRDefault="0004430A" w:rsidP="00DD1B22">
            <w:pPr>
              <w:pStyle w:val="141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110</w:t>
            </w:r>
            <w:r w:rsidRPr="003F2281">
              <w:rPr>
                <w:rFonts w:hint="eastAsia"/>
                <w:b/>
              </w:rPr>
              <w:t>年度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04430A" w:rsidRPr="003F2281" w:rsidRDefault="0004430A" w:rsidP="00DD1B22">
            <w:pPr>
              <w:pStyle w:val="141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111</w:t>
            </w:r>
            <w:r w:rsidRPr="003F2281">
              <w:rPr>
                <w:rFonts w:hint="eastAsia"/>
                <w:b/>
              </w:rPr>
              <w:t>年度</w:t>
            </w:r>
          </w:p>
        </w:tc>
        <w:tc>
          <w:tcPr>
            <w:tcW w:w="1815" w:type="dxa"/>
            <w:vAlign w:val="center"/>
          </w:tcPr>
          <w:p w:rsidR="0004430A" w:rsidRPr="00B45AF1" w:rsidRDefault="0004430A" w:rsidP="00DD1B22">
            <w:pPr>
              <w:pStyle w:val="141"/>
              <w:jc w:val="center"/>
              <w:rPr>
                <w:b/>
              </w:rPr>
            </w:pPr>
            <w:r w:rsidRPr="00B45AF1">
              <w:rPr>
                <w:rFonts w:hint="eastAsia"/>
                <w:b/>
              </w:rPr>
              <w:t>1</w:t>
            </w:r>
            <w:r w:rsidRPr="00B45AF1">
              <w:rPr>
                <w:b/>
              </w:rPr>
              <w:t>12</w:t>
            </w:r>
            <w:r w:rsidRPr="00B45AF1">
              <w:rPr>
                <w:rFonts w:hint="eastAsia"/>
                <w:b/>
              </w:rPr>
              <w:t>年度</w:t>
            </w:r>
          </w:p>
        </w:tc>
        <w:tc>
          <w:tcPr>
            <w:tcW w:w="1796" w:type="dxa"/>
            <w:vAlign w:val="center"/>
          </w:tcPr>
          <w:p w:rsidR="0004430A" w:rsidRPr="00B45AF1" w:rsidRDefault="0004430A" w:rsidP="00DD1B22">
            <w:pPr>
              <w:pStyle w:val="141"/>
              <w:jc w:val="center"/>
              <w:rPr>
                <w:b/>
              </w:rPr>
            </w:pPr>
            <w:r w:rsidRPr="00B45AF1">
              <w:rPr>
                <w:rFonts w:hint="eastAsia"/>
                <w:b/>
              </w:rPr>
              <w:t>1</w:t>
            </w:r>
            <w:r w:rsidRPr="00B45AF1">
              <w:rPr>
                <w:b/>
              </w:rPr>
              <w:t>1</w:t>
            </w:r>
            <w:r>
              <w:rPr>
                <w:b/>
              </w:rPr>
              <w:t>3</w:t>
            </w:r>
            <w:r w:rsidRPr="00B45AF1">
              <w:rPr>
                <w:rFonts w:hint="eastAsia"/>
                <w:b/>
              </w:rPr>
              <w:t>年度</w:t>
            </w:r>
          </w:p>
        </w:tc>
      </w:tr>
      <w:tr w:rsidR="0004430A" w:rsidTr="000D369C">
        <w:tc>
          <w:tcPr>
            <w:tcW w:w="1372" w:type="dxa"/>
            <w:vAlign w:val="center"/>
          </w:tcPr>
          <w:p w:rsidR="0004430A" w:rsidRPr="00E745E8" w:rsidRDefault="0004430A" w:rsidP="00E06A67">
            <w:pPr>
              <w:pStyle w:val="141"/>
              <w:jc w:val="center"/>
              <w:rPr>
                <w:rFonts w:hint="eastAsia"/>
                <w:b/>
              </w:rPr>
            </w:pPr>
            <w:r w:rsidRPr="00E745E8">
              <w:rPr>
                <w:rFonts w:hint="eastAsia"/>
                <w:b/>
              </w:rPr>
              <w:t>召開會議次數</w:t>
            </w:r>
          </w:p>
        </w:tc>
        <w:tc>
          <w:tcPr>
            <w:tcW w:w="1766" w:type="dxa"/>
            <w:shd w:val="clear" w:color="auto" w:fill="auto"/>
            <w:vAlign w:val="center"/>
          </w:tcPr>
          <w:p w:rsidR="0004430A" w:rsidRDefault="0004430A" w:rsidP="006C207B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04430A" w:rsidRDefault="0004430A" w:rsidP="006C207B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</w:p>
        </w:tc>
        <w:tc>
          <w:tcPr>
            <w:tcW w:w="1815" w:type="dxa"/>
            <w:vAlign w:val="center"/>
          </w:tcPr>
          <w:p w:rsidR="0004430A" w:rsidRPr="00B45AF1" w:rsidRDefault="0004430A" w:rsidP="006C207B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</w:p>
        </w:tc>
        <w:tc>
          <w:tcPr>
            <w:tcW w:w="1796" w:type="dxa"/>
            <w:vAlign w:val="center"/>
          </w:tcPr>
          <w:p w:rsidR="0004430A" w:rsidRPr="00B45AF1" w:rsidRDefault="0004430A" w:rsidP="006C207B">
            <w:pPr>
              <w:pStyle w:val="141"/>
              <w:jc w:val="right"/>
            </w:pPr>
            <w:r>
              <w:rPr>
                <w:rFonts w:hint="eastAsia"/>
              </w:rPr>
              <w:t>3</w:t>
            </w:r>
          </w:p>
        </w:tc>
      </w:tr>
      <w:tr w:rsidR="0004430A" w:rsidTr="000D369C">
        <w:tc>
          <w:tcPr>
            <w:tcW w:w="1372" w:type="dxa"/>
            <w:vAlign w:val="center"/>
          </w:tcPr>
          <w:p w:rsidR="0004430A" w:rsidRPr="00E745E8" w:rsidRDefault="0004430A" w:rsidP="00DD1B22">
            <w:pPr>
              <w:pStyle w:val="141"/>
              <w:jc w:val="center"/>
              <w:rPr>
                <w:rFonts w:hint="eastAsia"/>
                <w:b/>
              </w:rPr>
            </w:pPr>
            <w:r w:rsidRPr="00E745E8">
              <w:rPr>
                <w:rFonts w:hint="eastAsia"/>
                <w:b/>
              </w:rPr>
              <w:t>董事人數</w:t>
            </w:r>
          </w:p>
        </w:tc>
        <w:tc>
          <w:tcPr>
            <w:tcW w:w="1766" w:type="dxa"/>
            <w:shd w:val="clear" w:color="auto" w:fill="auto"/>
            <w:vAlign w:val="center"/>
          </w:tcPr>
          <w:p w:rsidR="0004430A" w:rsidRDefault="0004430A" w:rsidP="006C207B">
            <w:pPr>
              <w:pStyle w:val="141"/>
              <w:jc w:val="right"/>
            </w:pPr>
            <w:r>
              <w:rPr>
                <w:rFonts w:hint="eastAsia"/>
              </w:rPr>
              <w:t>15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04430A" w:rsidRDefault="0004430A" w:rsidP="006C207B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5</w:t>
            </w:r>
          </w:p>
        </w:tc>
        <w:tc>
          <w:tcPr>
            <w:tcW w:w="1815" w:type="dxa"/>
            <w:vAlign w:val="center"/>
          </w:tcPr>
          <w:p w:rsidR="0004430A" w:rsidRPr="00B45AF1" w:rsidRDefault="0004430A" w:rsidP="006C207B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5</w:t>
            </w:r>
          </w:p>
        </w:tc>
        <w:tc>
          <w:tcPr>
            <w:tcW w:w="1796" w:type="dxa"/>
            <w:vAlign w:val="center"/>
          </w:tcPr>
          <w:p w:rsidR="0046497F" w:rsidRDefault="0046497F" w:rsidP="006C207B">
            <w:pPr>
              <w:pStyle w:val="141"/>
              <w:jc w:val="right"/>
            </w:pPr>
            <w:r>
              <w:t>1</w:t>
            </w:r>
            <w:r w:rsidR="00F22013">
              <w:t>4</w:t>
            </w:r>
          </w:p>
          <w:p w:rsidR="0046497F" w:rsidRPr="00B45AF1" w:rsidRDefault="0046497F" w:rsidP="000D369C">
            <w:pPr>
              <w:pStyle w:val="141"/>
              <w:jc w:val="right"/>
            </w:pPr>
            <w:r>
              <w:t>(</w:t>
            </w:r>
            <w:r w:rsidR="000D369C">
              <w:rPr>
                <w:rFonts w:hint="eastAsia"/>
              </w:rPr>
              <w:t>詳說明1</w:t>
            </w:r>
            <w:r>
              <w:rPr>
                <w:rFonts w:hint="eastAsia"/>
              </w:rPr>
              <w:t>)</w:t>
            </w:r>
          </w:p>
        </w:tc>
      </w:tr>
      <w:tr w:rsidR="0004430A" w:rsidTr="000D369C">
        <w:tc>
          <w:tcPr>
            <w:tcW w:w="1372" w:type="dxa"/>
            <w:vAlign w:val="center"/>
          </w:tcPr>
          <w:p w:rsidR="0004430A" w:rsidRPr="00E745E8" w:rsidRDefault="0004430A" w:rsidP="00DD1B22">
            <w:pPr>
              <w:pStyle w:val="141"/>
              <w:jc w:val="center"/>
              <w:rPr>
                <w:rFonts w:hint="eastAsia"/>
                <w:b/>
              </w:rPr>
            </w:pPr>
            <w:r w:rsidRPr="00E745E8">
              <w:rPr>
                <w:rFonts w:hint="eastAsia"/>
                <w:b/>
              </w:rPr>
              <w:t>出席率</w:t>
            </w:r>
          </w:p>
        </w:tc>
        <w:tc>
          <w:tcPr>
            <w:tcW w:w="1766" w:type="dxa"/>
            <w:shd w:val="clear" w:color="auto" w:fill="auto"/>
            <w:vAlign w:val="center"/>
          </w:tcPr>
          <w:p w:rsidR="0004430A" w:rsidRDefault="0004430A" w:rsidP="006C207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2.22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04430A" w:rsidRDefault="0004430A" w:rsidP="006C207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3.33</w:t>
            </w:r>
          </w:p>
        </w:tc>
        <w:tc>
          <w:tcPr>
            <w:tcW w:w="1815" w:type="dxa"/>
            <w:vAlign w:val="center"/>
          </w:tcPr>
          <w:p w:rsidR="0004430A" w:rsidRPr="00B45AF1" w:rsidRDefault="0004430A" w:rsidP="006C207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7.27</w:t>
            </w:r>
          </w:p>
        </w:tc>
        <w:tc>
          <w:tcPr>
            <w:tcW w:w="1796" w:type="dxa"/>
            <w:vAlign w:val="center"/>
          </w:tcPr>
          <w:p w:rsidR="0004430A" w:rsidRPr="00B45AF1" w:rsidRDefault="0004430A" w:rsidP="006C207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9.05</w:t>
            </w:r>
          </w:p>
        </w:tc>
      </w:tr>
    </w:tbl>
    <w:p w:rsidR="00E745E8" w:rsidRDefault="00340F63" w:rsidP="00470E5E">
      <w:pPr>
        <w:pStyle w:val="141"/>
        <w:ind w:left="1459" w:hangingChars="600" w:hanging="1459"/>
      </w:pPr>
      <w:r>
        <w:rPr>
          <w:rFonts w:hint="eastAsia"/>
        </w:rPr>
        <w:t>說    明：</w:t>
      </w:r>
      <w:r w:rsidR="00E745E8">
        <w:rPr>
          <w:rFonts w:hint="eastAsia"/>
        </w:rPr>
        <w:t>1</w:t>
      </w:r>
      <w:r w:rsidR="00E745E8">
        <w:t>.</w:t>
      </w:r>
      <w:r w:rsidR="00E745E8">
        <w:rPr>
          <w:rFonts w:hint="eastAsia"/>
        </w:rPr>
        <w:t>表列1</w:t>
      </w:r>
      <w:r w:rsidR="00E745E8">
        <w:t>13</w:t>
      </w:r>
      <w:r w:rsidR="00E745E8">
        <w:rPr>
          <w:rFonts w:hint="eastAsia"/>
        </w:rPr>
        <w:t>年度1位董事卸職</w:t>
      </w:r>
      <w:r w:rsidR="00F22013">
        <w:rPr>
          <w:rFonts w:hint="eastAsia"/>
        </w:rPr>
        <w:t>未補</w:t>
      </w:r>
      <w:r w:rsidR="00470E5E">
        <w:rPr>
          <w:rFonts w:hint="eastAsia"/>
        </w:rPr>
        <w:t>；</w:t>
      </w:r>
      <w:r w:rsidR="007D2054">
        <w:rPr>
          <w:rFonts w:hint="eastAsia"/>
        </w:rPr>
        <w:t>第一屆</w:t>
      </w:r>
      <w:r w:rsidR="00A80D03">
        <w:rPr>
          <w:rFonts w:hint="eastAsia"/>
        </w:rPr>
        <w:t>董監事</w:t>
      </w:r>
      <w:r w:rsidR="007D2054">
        <w:rPr>
          <w:rFonts w:hint="eastAsia"/>
        </w:rPr>
        <w:t>任期</w:t>
      </w:r>
      <w:r w:rsidR="00A80D03">
        <w:rPr>
          <w:rFonts w:hint="eastAsia"/>
        </w:rPr>
        <w:t>為</w:t>
      </w:r>
      <w:r w:rsidR="007D2054">
        <w:rPr>
          <w:rFonts w:hint="eastAsia"/>
        </w:rPr>
        <w:t>1</w:t>
      </w:r>
      <w:r w:rsidR="007D2054">
        <w:t>10</w:t>
      </w:r>
      <w:r w:rsidR="007D2054">
        <w:rPr>
          <w:rFonts w:hint="eastAsia"/>
        </w:rPr>
        <w:t>年</w:t>
      </w:r>
      <w:r w:rsidR="00A80D03">
        <w:rPr>
          <w:rFonts w:hint="eastAsia"/>
        </w:rPr>
        <w:t>3月3</w:t>
      </w:r>
      <w:r w:rsidR="00A80D03">
        <w:t>0</w:t>
      </w:r>
      <w:r w:rsidR="00A80D03">
        <w:rPr>
          <w:rFonts w:hint="eastAsia"/>
        </w:rPr>
        <w:t>日</w:t>
      </w:r>
      <w:r w:rsidR="007D2054">
        <w:rPr>
          <w:rFonts w:hint="eastAsia"/>
        </w:rPr>
        <w:t>至1</w:t>
      </w:r>
      <w:r w:rsidR="007D2054">
        <w:t>13</w:t>
      </w:r>
      <w:r w:rsidR="007D2054">
        <w:rPr>
          <w:rFonts w:hint="eastAsia"/>
        </w:rPr>
        <w:t>年</w:t>
      </w:r>
      <w:r w:rsidR="00ED7F58">
        <w:rPr>
          <w:rFonts w:hint="eastAsia"/>
        </w:rPr>
        <w:t>3</w:t>
      </w:r>
      <w:r w:rsidR="007D2054">
        <w:rPr>
          <w:rFonts w:hint="eastAsia"/>
        </w:rPr>
        <w:t>月</w:t>
      </w:r>
      <w:r w:rsidR="00ED7F58">
        <w:rPr>
          <w:rFonts w:hint="eastAsia"/>
        </w:rPr>
        <w:t>2</w:t>
      </w:r>
      <w:r w:rsidR="00ED7F58">
        <w:t>9</w:t>
      </w:r>
      <w:r w:rsidR="007D2054">
        <w:rPr>
          <w:rFonts w:hint="eastAsia"/>
        </w:rPr>
        <w:t>日</w:t>
      </w:r>
      <w:r w:rsidR="00ED7F58">
        <w:rPr>
          <w:rFonts w:hint="eastAsia"/>
        </w:rPr>
        <w:t>(實際任期至1</w:t>
      </w:r>
      <w:r w:rsidR="00ED7F58">
        <w:t>13</w:t>
      </w:r>
      <w:r w:rsidR="00ED7F58">
        <w:rPr>
          <w:rFonts w:hint="eastAsia"/>
        </w:rPr>
        <w:t>年1</w:t>
      </w:r>
      <w:r w:rsidR="00ED7F58">
        <w:t>0</w:t>
      </w:r>
      <w:r w:rsidR="00ED7F58">
        <w:rPr>
          <w:rFonts w:hint="eastAsia"/>
        </w:rPr>
        <w:t>月1</w:t>
      </w:r>
      <w:r w:rsidR="00E06A67">
        <w:t>7</w:t>
      </w:r>
      <w:r w:rsidR="00ED7F58">
        <w:rPr>
          <w:rFonts w:hint="eastAsia"/>
        </w:rPr>
        <w:t>日)</w:t>
      </w:r>
      <w:r w:rsidR="00E745E8">
        <w:rPr>
          <w:rFonts w:hint="eastAsia"/>
        </w:rPr>
        <w:t>。</w:t>
      </w:r>
    </w:p>
    <w:p w:rsidR="00340F63" w:rsidRDefault="00470E5E" w:rsidP="00E745E8">
      <w:pPr>
        <w:pStyle w:val="141"/>
        <w:ind w:leftChars="400" w:left="2322" w:hangingChars="489" w:hanging="1189"/>
      </w:pPr>
      <w:r>
        <w:t>2</w:t>
      </w:r>
      <w:r w:rsidR="00E745E8">
        <w:t>.</w:t>
      </w:r>
      <w:r w:rsidR="00340F63">
        <w:rPr>
          <w:rFonts w:hint="eastAsia"/>
        </w:rPr>
        <w:t>表</w:t>
      </w:r>
      <w:r w:rsidR="00E745E8">
        <w:rPr>
          <w:rFonts w:hint="eastAsia"/>
        </w:rPr>
        <w:t>列</w:t>
      </w:r>
      <w:r w:rsidR="00340F63">
        <w:rPr>
          <w:rFonts w:hint="eastAsia"/>
        </w:rPr>
        <w:t>出席次數</w:t>
      </w:r>
      <w:r w:rsidR="00E745E8">
        <w:rPr>
          <w:rFonts w:hint="eastAsia"/>
        </w:rPr>
        <w:t>含</w:t>
      </w:r>
      <w:r w:rsidR="00340F63">
        <w:rPr>
          <w:rFonts w:hint="eastAsia"/>
        </w:rPr>
        <w:t>代理人出席次數</w:t>
      </w:r>
      <w:r w:rsidR="00E745E8">
        <w:rPr>
          <w:rFonts w:hint="eastAsia"/>
        </w:rPr>
        <w:t>及視訊方式出席，</w:t>
      </w:r>
      <w:r w:rsidR="00340F63">
        <w:rPr>
          <w:rFonts w:hint="eastAsia"/>
        </w:rPr>
        <w:t>未含監事。</w:t>
      </w:r>
    </w:p>
    <w:p w:rsidR="0046497F" w:rsidRDefault="00470E5E" w:rsidP="00F22013">
      <w:pPr>
        <w:pStyle w:val="141"/>
        <w:ind w:leftChars="400" w:left="1376" w:hangingChars="100" w:hanging="243"/>
        <w:rPr>
          <w:rFonts w:hint="eastAsia"/>
        </w:rPr>
      </w:pPr>
      <w:r>
        <w:t>3</w:t>
      </w:r>
      <w:r w:rsidR="0046497F">
        <w:t>.</w:t>
      </w:r>
      <w:r w:rsidR="0046497F">
        <w:rPr>
          <w:rFonts w:hint="eastAsia"/>
        </w:rPr>
        <w:t>出席率係以全體董事未出席次數除以應出席次數</w:t>
      </w:r>
      <w:r w:rsidR="00F22013">
        <w:rPr>
          <w:rFonts w:hint="eastAsia"/>
        </w:rPr>
        <w:t>，1</w:t>
      </w:r>
      <w:r w:rsidR="00F22013">
        <w:t>13</w:t>
      </w:r>
      <w:r w:rsidR="00F22013">
        <w:rPr>
          <w:rFonts w:hint="eastAsia"/>
        </w:rPr>
        <w:t>年度以</w:t>
      </w:r>
      <w:r w:rsidR="00F22013">
        <w:t>14</w:t>
      </w:r>
      <w:r w:rsidR="00F22013">
        <w:rPr>
          <w:rFonts w:hint="eastAsia"/>
        </w:rPr>
        <w:t>位董事</w:t>
      </w:r>
      <w:r>
        <w:rPr>
          <w:rFonts w:hint="eastAsia"/>
        </w:rPr>
        <w:t>之</w:t>
      </w:r>
      <w:r w:rsidR="00F22013">
        <w:rPr>
          <w:rFonts w:hint="eastAsia"/>
        </w:rPr>
        <w:t>出席次數計算</w:t>
      </w:r>
      <w:r w:rsidR="0046497F">
        <w:rPr>
          <w:rFonts w:hint="eastAsia"/>
        </w:rPr>
        <w:t>。</w:t>
      </w:r>
    </w:p>
    <w:p w:rsidR="00340F63" w:rsidRDefault="00340F63" w:rsidP="00340F63">
      <w:pPr>
        <w:pStyle w:val="141"/>
      </w:pPr>
      <w:r>
        <w:rPr>
          <w:rFonts w:hint="eastAsia"/>
        </w:rPr>
        <w:t>資料來源：損失補償基金會提供，</w:t>
      </w:r>
      <w:r w:rsidR="00E745E8">
        <w:rPr>
          <w:rFonts w:hint="eastAsia"/>
        </w:rPr>
        <w:t>本</w:t>
      </w:r>
      <w:r>
        <w:rPr>
          <w:rFonts w:hint="eastAsia"/>
        </w:rPr>
        <w:t>中心</w:t>
      </w:r>
      <w:r w:rsidR="00470E5E">
        <w:rPr>
          <w:rFonts w:hint="eastAsia"/>
        </w:rPr>
        <w:t>統計</w:t>
      </w:r>
      <w:r>
        <w:rPr>
          <w:rFonts w:hint="eastAsia"/>
        </w:rPr>
        <w:t xml:space="preserve">。   </w:t>
      </w:r>
    </w:p>
    <w:p w:rsidR="00340F63" w:rsidRPr="00AF43D8" w:rsidRDefault="00340F63" w:rsidP="0079381E">
      <w:pPr>
        <w:pStyle w:val="ab"/>
      </w:pPr>
      <w:r>
        <w:rPr>
          <w:rFonts w:hint="eastAsia"/>
        </w:rPr>
        <w:t>(分機：</w:t>
      </w:r>
      <w:r w:rsidR="00DD1B22">
        <w:rPr>
          <w:rFonts w:hint="eastAsia"/>
        </w:rPr>
        <w:t>1</w:t>
      </w:r>
      <w:r w:rsidR="00DD1B22">
        <w:t>931</w:t>
      </w:r>
      <w:r>
        <w:rPr>
          <w:rFonts w:hint="eastAsia"/>
        </w:rPr>
        <w:t xml:space="preserve"> </w:t>
      </w:r>
      <w:r w:rsidR="00DD1B22">
        <w:rPr>
          <w:rFonts w:hint="eastAsia"/>
        </w:rPr>
        <w:t>何殷如</w:t>
      </w:r>
      <w:r>
        <w:rPr>
          <w:rFonts w:hint="eastAsia"/>
        </w:rPr>
        <w:t>)</w:t>
      </w:r>
    </w:p>
    <w:sectPr w:rsidR="00340F63" w:rsidRPr="00AF43D8" w:rsidSect="007546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674" w:rsidRDefault="00200674" w:rsidP="00D760F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00674" w:rsidRDefault="00200674" w:rsidP="00D760F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A9E" w:rsidRDefault="00636A9E" w:rsidP="00D71B67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A9E" w:rsidRDefault="00C931D0" w:rsidP="00C931D0">
    <w:pPr>
      <w:pStyle w:val="af"/>
      <w:ind w:leftChars="0" w:left="0" w:firstLineChars="0" w:firstLine="0"/>
      <w:jc w:val="center"/>
    </w:pPr>
    <w:r>
      <w:t>81-</w:t>
    </w:r>
    <w:r w:rsidR="00636A9E">
      <w:fldChar w:fldCharType="begin"/>
    </w:r>
    <w:r w:rsidR="00636A9E">
      <w:instrText>PAGE   \* MERGEFORMAT</w:instrText>
    </w:r>
    <w:r w:rsidR="00636A9E">
      <w:fldChar w:fldCharType="separate"/>
    </w:r>
    <w:r w:rsidR="0048153E" w:rsidRPr="0048153E">
      <w:rPr>
        <w:noProof/>
        <w:lang w:val="zh-TW"/>
      </w:rPr>
      <w:t>3</w:t>
    </w:r>
    <w:r w:rsidR="00636A9E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A9E" w:rsidRDefault="00636A9E" w:rsidP="00D71B67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674" w:rsidRDefault="00200674" w:rsidP="00D760F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00674" w:rsidRDefault="00200674" w:rsidP="00D760F2">
      <w:pPr>
        <w:spacing w:line="240" w:lineRule="auto"/>
        <w:ind w:left="560" w:firstLine="560"/>
      </w:pPr>
      <w:r>
        <w:continuationSeparator/>
      </w:r>
    </w:p>
  </w:footnote>
  <w:footnote w:id="1">
    <w:p w:rsidR="00636A9E" w:rsidRPr="0064496A" w:rsidRDefault="00636A9E" w:rsidP="00242F52">
      <w:pPr>
        <w:pStyle w:val="141"/>
        <w:ind w:leftChars="1" w:left="198" w:hangingChars="80" w:hanging="195"/>
        <w:jc w:val="both"/>
      </w:pPr>
      <w:r>
        <w:rPr>
          <w:rStyle w:val="af4"/>
        </w:rPr>
        <w:footnoteRef/>
      </w:r>
      <w:r>
        <w:t xml:space="preserve"> </w:t>
      </w:r>
      <w:r w:rsidR="007717B2">
        <w:rPr>
          <w:rFonts w:hint="eastAsia"/>
        </w:rPr>
        <w:t>「</w:t>
      </w:r>
      <w:r w:rsidR="007717B2" w:rsidRPr="00B93D74">
        <w:rPr>
          <w:rFonts w:hint="eastAsia"/>
        </w:rPr>
        <w:t>核廢料蘭嶼貯存場使用原住民保留地損失補償要點</w:t>
      </w:r>
      <w:r w:rsidR="007717B2">
        <w:rPr>
          <w:rFonts w:hint="eastAsia"/>
        </w:rPr>
        <w:t>」</w:t>
      </w:r>
      <w:r>
        <w:rPr>
          <w:rFonts w:hint="eastAsia"/>
        </w:rPr>
        <w:t>第4點第1項規定：「損失補償基金會應設董事會，置董事13人至15人，其中1人為董事長，由董事互選之。」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A9E" w:rsidRDefault="00636A9E" w:rsidP="00D71B67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A9E" w:rsidRDefault="00636A9E" w:rsidP="00D71B67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A9E" w:rsidRDefault="00636A9E" w:rsidP="00D71B67">
    <w:pPr>
      <w:pStyle w:val="ad"/>
      <w:ind w:left="560"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D6D1B"/>
    <w:rsid w:val="000004D3"/>
    <w:rsid w:val="00025896"/>
    <w:rsid w:val="000264CC"/>
    <w:rsid w:val="0004430A"/>
    <w:rsid w:val="00044EE4"/>
    <w:rsid w:val="0004730B"/>
    <w:rsid w:val="000579C5"/>
    <w:rsid w:val="00067EF5"/>
    <w:rsid w:val="00080B5C"/>
    <w:rsid w:val="00091190"/>
    <w:rsid w:val="000941F7"/>
    <w:rsid w:val="000952FA"/>
    <w:rsid w:val="0009710A"/>
    <w:rsid w:val="000D369C"/>
    <w:rsid w:val="000D5F9B"/>
    <w:rsid w:val="000F71B8"/>
    <w:rsid w:val="00111ADD"/>
    <w:rsid w:val="001360CA"/>
    <w:rsid w:val="00150075"/>
    <w:rsid w:val="0016347F"/>
    <w:rsid w:val="00191E2D"/>
    <w:rsid w:val="00192A98"/>
    <w:rsid w:val="001A76E5"/>
    <w:rsid w:val="001B36DA"/>
    <w:rsid w:val="001C6D75"/>
    <w:rsid w:val="001D02F0"/>
    <w:rsid w:val="001E29FA"/>
    <w:rsid w:val="00200674"/>
    <w:rsid w:val="0020267F"/>
    <w:rsid w:val="00207199"/>
    <w:rsid w:val="00221790"/>
    <w:rsid w:val="00224619"/>
    <w:rsid w:val="00242F52"/>
    <w:rsid w:val="0024340F"/>
    <w:rsid w:val="00255789"/>
    <w:rsid w:val="00256711"/>
    <w:rsid w:val="00260132"/>
    <w:rsid w:val="002631EE"/>
    <w:rsid w:val="002642D1"/>
    <w:rsid w:val="0029242D"/>
    <w:rsid w:val="002948C6"/>
    <w:rsid w:val="00297807"/>
    <w:rsid w:val="002B30A5"/>
    <w:rsid w:val="002C1419"/>
    <w:rsid w:val="002D4428"/>
    <w:rsid w:val="002E1AD1"/>
    <w:rsid w:val="002E1FF8"/>
    <w:rsid w:val="002F0169"/>
    <w:rsid w:val="00306D54"/>
    <w:rsid w:val="003109BF"/>
    <w:rsid w:val="0031202B"/>
    <w:rsid w:val="00312358"/>
    <w:rsid w:val="00326B88"/>
    <w:rsid w:val="00331CFF"/>
    <w:rsid w:val="00340F63"/>
    <w:rsid w:val="00345790"/>
    <w:rsid w:val="003567EF"/>
    <w:rsid w:val="00361DAC"/>
    <w:rsid w:val="00365BBB"/>
    <w:rsid w:val="0037226A"/>
    <w:rsid w:val="00377C01"/>
    <w:rsid w:val="003902A3"/>
    <w:rsid w:val="00390EC1"/>
    <w:rsid w:val="00391323"/>
    <w:rsid w:val="003A2101"/>
    <w:rsid w:val="003E4FF4"/>
    <w:rsid w:val="0042472B"/>
    <w:rsid w:val="0043356C"/>
    <w:rsid w:val="00435CC0"/>
    <w:rsid w:val="004407D7"/>
    <w:rsid w:val="004431D6"/>
    <w:rsid w:val="00450736"/>
    <w:rsid w:val="004575CF"/>
    <w:rsid w:val="004622A1"/>
    <w:rsid w:val="0046497F"/>
    <w:rsid w:val="00470E5E"/>
    <w:rsid w:val="004713FB"/>
    <w:rsid w:val="0048153E"/>
    <w:rsid w:val="00487735"/>
    <w:rsid w:val="00490DC3"/>
    <w:rsid w:val="004A2A84"/>
    <w:rsid w:val="004A7DDA"/>
    <w:rsid w:val="004B1F60"/>
    <w:rsid w:val="004C2933"/>
    <w:rsid w:val="004E13E6"/>
    <w:rsid w:val="004F0613"/>
    <w:rsid w:val="004F07A1"/>
    <w:rsid w:val="0050324F"/>
    <w:rsid w:val="00504B6A"/>
    <w:rsid w:val="00510944"/>
    <w:rsid w:val="00511C1A"/>
    <w:rsid w:val="00532593"/>
    <w:rsid w:val="00542B62"/>
    <w:rsid w:val="00555E46"/>
    <w:rsid w:val="005560CE"/>
    <w:rsid w:val="00556702"/>
    <w:rsid w:val="005759AA"/>
    <w:rsid w:val="00583EC5"/>
    <w:rsid w:val="00584CC3"/>
    <w:rsid w:val="00591ECE"/>
    <w:rsid w:val="00593B35"/>
    <w:rsid w:val="005B2131"/>
    <w:rsid w:val="005B66B5"/>
    <w:rsid w:val="005D1921"/>
    <w:rsid w:val="005E3144"/>
    <w:rsid w:val="005F09B6"/>
    <w:rsid w:val="005F3399"/>
    <w:rsid w:val="0060180A"/>
    <w:rsid w:val="00602439"/>
    <w:rsid w:val="00612AE9"/>
    <w:rsid w:val="00616935"/>
    <w:rsid w:val="00621A7E"/>
    <w:rsid w:val="006220DB"/>
    <w:rsid w:val="00636A9E"/>
    <w:rsid w:val="006747D4"/>
    <w:rsid w:val="00691FDF"/>
    <w:rsid w:val="006B10DE"/>
    <w:rsid w:val="006B3E5D"/>
    <w:rsid w:val="006C207B"/>
    <w:rsid w:val="006C53B9"/>
    <w:rsid w:val="006D1478"/>
    <w:rsid w:val="006D2FC7"/>
    <w:rsid w:val="006D41B2"/>
    <w:rsid w:val="006D48E4"/>
    <w:rsid w:val="006D628A"/>
    <w:rsid w:val="006E37D9"/>
    <w:rsid w:val="007015A1"/>
    <w:rsid w:val="00711546"/>
    <w:rsid w:val="00712B9B"/>
    <w:rsid w:val="0071427E"/>
    <w:rsid w:val="00727BD9"/>
    <w:rsid w:val="00730E7B"/>
    <w:rsid w:val="007323D5"/>
    <w:rsid w:val="00744408"/>
    <w:rsid w:val="00752AA4"/>
    <w:rsid w:val="00754612"/>
    <w:rsid w:val="00765E55"/>
    <w:rsid w:val="007717B2"/>
    <w:rsid w:val="00773F12"/>
    <w:rsid w:val="00774E49"/>
    <w:rsid w:val="00780595"/>
    <w:rsid w:val="00787F23"/>
    <w:rsid w:val="007916BB"/>
    <w:rsid w:val="0079381E"/>
    <w:rsid w:val="00795DBD"/>
    <w:rsid w:val="007A3554"/>
    <w:rsid w:val="007A3956"/>
    <w:rsid w:val="007A7023"/>
    <w:rsid w:val="007B2056"/>
    <w:rsid w:val="007C13CF"/>
    <w:rsid w:val="007C2C98"/>
    <w:rsid w:val="007D2054"/>
    <w:rsid w:val="007D4762"/>
    <w:rsid w:val="007F698D"/>
    <w:rsid w:val="007F7B56"/>
    <w:rsid w:val="008016F2"/>
    <w:rsid w:val="00811D3C"/>
    <w:rsid w:val="0082040C"/>
    <w:rsid w:val="00821AAD"/>
    <w:rsid w:val="00827174"/>
    <w:rsid w:val="00837F8D"/>
    <w:rsid w:val="008442FF"/>
    <w:rsid w:val="008A2B8D"/>
    <w:rsid w:val="008D5125"/>
    <w:rsid w:val="008D7C3E"/>
    <w:rsid w:val="008E6D7F"/>
    <w:rsid w:val="008F0C03"/>
    <w:rsid w:val="00900967"/>
    <w:rsid w:val="00915733"/>
    <w:rsid w:val="00925610"/>
    <w:rsid w:val="00946D45"/>
    <w:rsid w:val="009712DB"/>
    <w:rsid w:val="00976DF7"/>
    <w:rsid w:val="00977539"/>
    <w:rsid w:val="009847BD"/>
    <w:rsid w:val="0099419E"/>
    <w:rsid w:val="009A0766"/>
    <w:rsid w:val="009B39BD"/>
    <w:rsid w:val="009C7A18"/>
    <w:rsid w:val="009E36C9"/>
    <w:rsid w:val="009E7106"/>
    <w:rsid w:val="009F5CDB"/>
    <w:rsid w:val="00A02D61"/>
    <w:rsid w:val="00A05FEE"/>
    <w:rsid w:val="00A263A1"/>
    <w:rsid w:val="00A40F64"/>
    <w:rsid w:val="00A501E3"/>
    <w:rsid w:val="00A56C11"/>
    <w:rsid w:val="00A76B66"/>
    <w:rsid w:val="00A77700"/>
    <w:rsid w:val="00A80D03"/>
    <w:rsid w:val="00A94810"/>
    <w:rsid w:val="00A96B12"/>
    <w:rsid w:val="00AA0EE1"/>
    <w:rsid w:val="00AA554D"/>
    <w:rsid w:val="00AB473A"/>
    <w:rsid w:val="00AE5131"/>
    <w:rsid w:val="00AF29EB"/>
    <w:rsid w:val="00AF43D8"/>
    <w:rsid w:val="00B01DFE"/>
    <w:rsid w:val="00B44007"/>
    <w:rsid w:val="00B45AF1"/>
    <w:rsid w:val="00B50739"/>
    <w:rsid w:val="00B56AF9"/>
    <w:rsid w:val="00B716C0"/>
    <w:rsid w:val="00B75356"/>
    <w:rsid w:val="00B93D74"/>
    <w:rsid w:val="00B96DD5"/>
    <w:rsid w:val="00BB4C45"/>
    <w:rsid w:val="00BB6207"/>
    <w:rsid w:val="00BD052C"/>
    <w:rsid w:val="00BD0EE5"/>
    <w:rsid w:val="00BE32E7"/>
    <w:rsid w:val="00C16525"/>
    <w:rsid w:val="00C2162F"/>
    <w:rsid w:val="00C22FE4"/>
    <w:rsid w:val="00C23C49"/>
    <w:rsid w:val="00C5354F"/>
    <w:rsid w:val="00C931D0"/>
    <w:rsid w:val="00C968C8"/>
    <w:rsid w:val="00C97776"/>
    <w:rsid w:val="00CA28C8"/>
    <w:rsid w:val="00CC5955"/>
    <w:rsid w:val="00CC63D2"/>
    <w:rsid w:val="00CC6647"/>
    <w:rsid w:val="00CD1C55"/>
    <w:rsid w:val="00CD1FBB"/>
    <w:rsid w:val="00CF307E"/>
    <w:rsid w:val="00D07453"/>
    <w:rsid w:val="00D10692"/>
    <w:rsid w:val="00D17F4C"/>
    <w:rsid w:val="00D21FAC"/>
    <w:rsid w:val="00D2513C"/>
    <w:rsid w:val="00D25E2D"/>
    <w:rsid w:val="00D43E20"/>
    <w:rsid w:val="00D673E2"/>
    <w:rsid w:val="00D71B67"/>
    <w:rsid w:val="00D760F2"/>
    <w:rsid w:val="00D84CB6"/>
    <w:rsid w:val="00DA4900"/>
    <w:rsid w:val="00DB1BD6"/>
    <w:rsid w:val="00DC2DEF"/>
    <w:rsid w:val="00DC7DEF"/>
    <w:rsid w:val="00DD17D6"/>
    <w:rsid w:val="00DD1B22"/>
    <w:rsid w:val="00DD6A5D"/>
    <w:rsid w:val="00DD72CC"/>
    <w:rsid w:val="00DE49F2"/>
    <w:rsid w:val="00DE55C7"/>
    <w:rsid w:val="00DF6F8D"/>
    <w:rsid w:val="00E06A67"/>
    <w:rsid w:val="00E07739"/>
    <w:rsid w:val="00E233C4"/>
    <w:rsid w:val="00E23514"/>
    <w:rsid w:val="00E308EA"/>
    <w:rsid w:val="00E4028F"/>
    <w:rsid w:val="00E5404E"/>
    <w:rsid w:val="00E63372"/>
    <w:rsid w:val="00E70E7B"/>
    <w:rsid w:val="00E745E8"/>
    <w:rsid w:val="00E80B0E"/>
    <w:rsid w:val="00E86358"/>
    <w:rsid w:val="00EA3609"/>
    <w:rsid w:val="00EC28D8"/>
    <w:rsid w:val="00ED33E8"/>
    <w:rsid w:val="00ED7F58"/>
    <w:rsid w:val="00F1133A"/>
    <w:rsid w:val="00F117EF"/>
    <w:rsid w:val="00F12C44"/>
    <w:rsid w:val="00F21A42"/>
    <w:rsid w:val="00F22013"/>
    <w:rsid w:val="00F220CF"/>
    <w:rsid w:val="00F317B1"/>
    <w:rsid w:val="00F3182A"/>
    <w:rsid w:val="00F408B5"/>
    <w:rsid w:val="00F448A8"/>
    <w:rsid w:val="00F64F48"/>
    <w:rsid w:val="00F67FE4"/>
    <w:rsid w:val="00FD2236"/>
    <w:rsid w:val="00FD3048"/>
    <w:rsid w:val="00FD3213"/>
    <w:rsid w:val="00FD6B00"/>
    <w:rsid w:val="00FD6D1B"/>
    <w:rsid w:val="00FE35E5"/>
    <w:rsid w:val="00FF5E6D"/>
    <w:rsid w:val="00FF67D9"/>
    <w:rsid w:val="00FF6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AutoShape 3"/>
      </o:rules>
    </o:shapelayout>
  </w:shapeDefaults>
  <w:decimalSymbol w:val="."/>
  <w:listSeparator w:val=","/>
  <w15:chartTrackingRefBased/>
  <w15:docId w15:val="{89A785A8-B629-4C09-A96A-2449A1721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D6D1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780595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0595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059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297807"/>
    <w:pPr>
      <w:tabs>
        <w:tab w:val="right" w:leader="hyphen" w:pos="8490"/>
      </w:tabs>
      <w:ind w:leftChars="0" w:left="486" w:rightChars="200" w:right="566" w:hangingChars="200" w:hanging="486"/>
    </w:pPr>
    <w:rPr>
      <w:noProof/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e">
    <w:name w:val="頁首 字元"/>
    <w:link w:val="ad"/>
    <w:uiPriority w:val="99"/>
    <w:rsid w:val="00D71B67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D71B67"/>
    <w:rPr>
      <w:rFonts w:ascii="標楷體" w:eastAsia="標楷體"/>
      <w:snapToGrid w:val="0"/>
      <w:kern w:val="2"/>
    </w:rPr>
  </w:style>
  <w:style w:type="character" w:customStyle="1" w:styleId="aa">
    <w:name w:val="報告名稱 字元"/>
    <w:link w:val="a9"/>
    <w:rsid w:val="00FD6D1B"/>
    <w:rPr>
      <w:rFonts w:ascii="標楷體" w:eastAsia="標楷體"/>
      <w:b/>
      <w:snapToGrid w:val="0"/>
      <w:kern w:val="2"/>
      <w:sz w:val="36"/>
      <w:szCs w:val="28"/>
    </w:rPr>
  </w:style>
  <w:style w:type="table" w:styleId="af1">
    <w:name w:val="Table Grid"/>
    <w:basedOn w:val="a1"/>
    <w:uiPriority w:val="59"/>
    <w:rsid w:val="002434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uiPriority w:val="99"/>
    <w:semiHidden/>
    <w:unhideWhenUsed/>
    <w:rsid w:val="002631EE"/>
    <w:pPr>
      <w:snapToGrid w:val="0"/>
      <w:jc w:val="left"/>
    </w:pPr>
    <w:rPr>
      <w:sz w:val="20"/>
      <w:szCs w:val="20"/>
    </w:rPr>
  </w:style>
  <w:style w:type="character" w:customStyle="1" w:styleId="af3">
    <w:name w:val="註腳文字 字元"/>
    <w:link w:val="af2"/>
    <w:uiPriority w:val="99"/>
    <w:semiHidden/>
    <w:rsid w:val="002631EE"/>
    <w:rPr>
      <w:rFonts w:ascii="標楷體" w:eastAsia="標楷體"/>
      <w:snapToGrid w:val="0"/>
      <w:kern w:val="2"/>
    </w:rPr>
  </w:style>
  <w:style w:type="character" w:styleId="af4">
    <w:name w:val="footnote reference"/>
    <w:uiPriority w:val="99"/>
    <w:semiHidden/>
    <w:unhideWhenUsed/>
    <w:rsid w:val="002631EE"/>
    <w:rPr>
      <w:vertAlign w:val="superscript"/>
    </w:rPr>
  </w:style>
  <w:style w:type="character" w:customStyle="1" w:styleId="142">
    <w:name w:val="表格內文(14行高) 字元"/>
    <w:link w:val="141"/>
    <w:rsid w:val="005B2131"/>
    <w:rPr>
      <w:rFonts w:ascii="標楷體" w:eastAsia="標楷體"/>
      <w:snapToGrid w:val="0"/>
      <w:kern w:val="2"/>
      <w:sz w:val="24"/>
      <w:szCs w:val="28"/>
    </w:rPr>
  </w:style>
  <w:style w:type="character" w:customStyle="1" w:styleId="10">
    <w:name w:val="標題 1 字元"/>
    <w:link w:val="1"/>
    <w:uiPriority w:val="9"/>
    <w:rsid w:val="00780595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780595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78059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styleId="af5">
    <w:name w:val="Hyperlink"/>
    <w:uiPriority w:val="99"/>
    <w:unhideWhenUsed/>
    <w:rsid w:val="00780595"/>
    <w:rPr>
      <w:color w:val="0563C1"/>
      <w:u w:val="single"/>
    </w:rPr>
  </w:style>
  <w:style w:type="paragraph" w:styleId="af6">
    <w:name w:val="Balloon Text"/>
    <w:basedOn w:val="a"/>
    <w:link w:val="af7"/>
    <w:uiPriority w:val="99"/>
    <w:semiHidden/>
    <w:unhideWhenUsed/>
    <w:rsid w:val="00CF307E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7">
    <w:name w:val="註解方塊文字 字元"/>
    <w:link w:val="af6"/>
    <w:uiPriority w:val="99"/>
    <w:semiHidden/>
    <w:rsid w:val="00CF307E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dblhtitle">
    <w:name w:val="dblh__title"/>
    <w:rsid w:val="00BB6207"/>
  </w:style>
  <w:style w:type="character" w:styleId="af8">
    <w:name w:val="Emphasis"/>
    <w:uiPriority w:val="20"/>
    <w:qFormat/>
    <w:rsid w:val="00DC2DEF"/>
    <w:rPr>
      <w:i/>
      <w:iCs/>
    </w:rPr>
  </w:style>
  <w:style w:type="paragraph" w:styleId="af9">
    <w:name w:val="Body Text"/>
    <w:basedOn w:val="a"/>
    <w:link w:val="afa"/>
    <w:rsid w:val="00556702"/>
    <w:pPr>
      <w:spacing w:after="120"/>
    </w:pPr>
  </w:style>
  <w:style w:type="character" w:customStyle="1" w:styleId="afa">
    <w:name w:val="本文 字元"/>
    <w:link w:val="af9"/>
    <w:rsid w:val="00556702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5\Desktop\2012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3428D-EE35-452D-A83A-AF00B8420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2012範本檔.dot</Template>
  <TotalTime>0</TotalTime>
  <Pages>3</Pages>
  <Words>267</Words>
  <Characters>1523</Characters>
  <Application>Microsoft Office Word</Application>
  <DocSecurity>0</DocSecurity>
  <Lines>12</Lines>
  <Paragraphs>3</Paragraphs>
  <ScaleCrop>false</ScaleCrop>
  <Company>HOME</Company>
  <LinksUpToDate>false</LinksUpToDate>
  <CharactersWithSpaces>1787</CharactersWithSpaces>
  <SharedDoc>false</SharedDoc>
  <HLinks>
    <vt:vector size="18" baseType="variant">
      <vt:variant>
        <vt:i4>1703990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_Toc194333046</vt:lpwstr>
      </vt:variant>
      <vt:variant>
        <vt:i4>1703990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_Toc194333045</vt:lpwstr>
      </vt:variant>
      <vt:variant>
        <vt:i4>1703990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_Toc194333044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2025-04-14T01:27:00Z</cp:lastPrinted>
  <dcterms:created xsi:type="dcterms:W3CDTF">2025-04-24T07:31:00Z</dcterms:created>
  <dcterms:modified xsi:type="dcterms:W3CDTF">2025-04-24T07:31:00Z</dcterms:modified>
</cp:coreProperties>
</file>