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7421A" w:rsidP="0097421A">
      <w:pPr>
        <w:pStyle w:val="ab"/>
        <w:ind w:left="56" w:hanging="56"/>
        <w:rPr>
          <w:rFonts w:hAnsi="標楷體" w:hint="eastAsia"/>
        </w:rPr>
      </w:pPr>
      <w:bookmarkStart w:id="0" w:name="_GoBack"/>
      <w:bookmarkEnd w:id="0"/>
      <w:r w:rsidRPr="0097421A">
        <w:rPr>
          <w:rFonts w:hAnsi="標楷體" w:hint="eastAsia"/>
          <w:spacing w:val="-4"/>
        </w:rPr>
        <w:t>中央政府</w:t>
      </w:r>
      <w:r w:rsidR="00B61136" w:rsidRPr="00B61136">
        <w:rPr>
          <w:rFonts w:hAnsi="標楷體" w:hint="eastAsia"/>
          <w:spacing w:val="-4"/>
        </w:rPr>
        <w:t>行政法人預算編列與執行相關問題之探討</w:t>
      </w:r>
    </w:p>
    <w:p w:rsidR="002603FA" w:rsidRPr="00DC30B6" w:rsidRDefault="002603FA" w:rsidP="002E5084">
      <w:pPr>
        <w:pStyle w:val="14"/>
        <w:ind w:left="567" w:hanging="567"/>
        <w:rPr>
          <w:rFonts w:hint="eastAsia"/>
          <w:lang w:eastAsia="zh-HK"/>
        </w:rPr>
      </w:pPr>
      <w:bookmarkStart w:id="1" w:name="_Toc323889999"/>
      <w:bookmarkStart w:id="2" w:name="_Toc327804119"/>
      <w:bookmarkStart w:id="3" w:name="_Toc202451170"/>
      <w:r>
        <w:rPr>
          <w:rFonts w:hAnsi="標楷體" w:hint="eastAsia"/>
        </w:rPr>
        <w:t>一</w:t>
      </w:r>
      <w:r w:rsidRPr="00DC30B6">
        <w:rPr>
          <w:rFonts w:hAnsi="標楷體" w:hint="eastAsia"/>
        </w:rPr>
        <w:t>、</w:t>
      </w:r>
      <w:r w:rsidR="009F0FA4">
        <w:rPr>
          <w:rFonts w:hAnsi="標楷體" w:hint="eastAsia"/>
        </w:rPr>
        <w:t>部分</w:t>
      </w:r>
      <w:r w:rsidR="008D2375">
        <w:rPr>
          <w:rFonts w:hAnsi="標楷體" w:hint="eastAsia"/>
        </w:rPr>
        <w:t>行政法人</w:t>
      </w:r>
      <w:r w:rsidR="009F0FA4">
        <w:rPr>
          <w:rFonts w:hAnsi="標楷體" w:hint="eastAsia"/>
        </w:rPr>
        <w:t>之政府</w:t>
      </w:r>
      <w:r w:rsidR="008D2375">
        <w:rPr>
          <w:rFonts w:hAnsi="標楷體" w:hint="eastAsia"/>
        </w:rPr>
        <w:t>核撥經費</w:t>
      </w:r>
      <w:r w:rsidR="009F0FA4">
        <w:rPr>
          <w:rFonts w:hAnsi="標楷體" w:hint="eastAsia"/>
        </w:rPr>
        <w:t>占比甚高</w:t>
      </w:r>
      <w:r w:rsidR="008D2375">
        <w:rPr>
          <w:rFonts w:hAnsi="標楷體" w:hint="eastAsia"/>
        </w:rPr>
        <w:t>，</w:t>
      </w:r>
      <w:r w:rsidR="009F0FA4">
        <w:rPr>
          <w:rFonts w:hAnsi="標楷體" w:hint="eastAsia"/>
        </w:rPr>
        <w:t>且</w:t>
      </w:r>
      <w:r w:rsidR="00E86804">
        <w:rPr>
          <w:rFonts w:hAnsi="標楷體" w:hint="eastAsia"/>
        </w:rPr>
        <w:t>近年</w:t>
      </w:r>
      <w:r w:rsidR="000B0930">
        <w:rPr>
          <w:rFonts w:hAnsi="標楷體" w:hint="eastAsia"/>
        </w:rPr>
        <w:t>自籌收入</w:t>
      </w:r>
      <w:r w:rsidR="000B0930" w:rsidRPr="00D42276">
        <w:rPr>
          <w:rFonts w:hAnsi="標楷體" w:hint="eastAsia"/>
        </w:rPr>
        <w:t>中來自政府經費</w:t>
      </w:r>
      <w:r w:rsidR="00222212" w:rsidRPr="00D42276">
        <w:rPr>
          <w:rFonts w:hAnsi="標楷體" w:hint="eastAsia"/>
        </w:rPr>
        <w:t>之</w:t>
      </w:r>
      <w:r w:rsidR="00E86804" w:rsidRPr="00D42276">
        <w:rPr>
          <w:rFonts w:hAnsi="標楷體" w:hint="eastAsia"/>
        </w:rPr>
        <w:t>比率</w:t>
      </w:r>
      <w:r w:rsidR="00584E2A">
        <w:rPr>
          <w:rFonts w:hAnsi="標楷體" w:hint="eastAsia"/>
        </w:rPr>
        <w:t>多</w:t>
      </w:r>
      <w:r w:rsidR="00CD5FF1" w:rsidRPr="00D42276">
        <w:rPr>
          <w:rFonts w:hAnsi="標楷體" w:hint="eastAsia"/>
        </w:rPr>
        <w:t>逾九</w:t>
      </w:r>
      <w:r w:rsidR="00E86804" w:rsidRPr="00D42276">
        <w:rPr>
          <w:rFonts w:hAnsi="標楷體" w:hint="eastAsia"/>
        </w:rPr>
        <w:t>成</w:t>
      </w:r>
      <w:r w:rsidR="000B0930" w:rsidRPr="00D42276">
        <w:rPr>
          <w:rFonts w:hAnsi="標楷體" w:hint="eastAsia"/>
        </w:rPr>
        <w:t>，</w:t>
      </w:r>
      <w:r w:rsidR="00222212" w:rsidRPr="00D42276">
        <w:rPr>
          <w:rFonts w:hAnsi="標楷體" w:hint="eastAsia"/>
        </w:rPr>
        <w:t>財務</w:t>
      </w:r>
      <w:r w:rsidR="00317744">
        <w:rPr>
          <w:rFonts w:hAnsi="標楷體" w:hint="eastAsia"/>
        </w:rPr>
        <w:t>仍</w:t>
      </w:r>
      <w:r w:rsidR="000B0930" w:rsidRPr="00D42276">
        <w:rPr>
          <w:rFonts w:hAnsi="標楷體" w:hint="eastAsia"/>
        </w:rPr>
        <w:t>高度仰賴政府</w:t>
      </w:r>
      <w:r w:rsidR="00E506F7">
        <w:rPr>
          <w:rFonts w:hAnsi="標楷體" w:hint="eastAsia"/>
        </w:rPr>
        <w:t>部門</w:t>
      </w:r>
      <w:r w:rsidR="000B0930" w:rsidRPr="00D42276">
        <w:rPr>
          <w:rFonts w:hAnsi="標楷體" w:hint="eastAsia"/>
        </w:rPr>
        <w:t>挹注</w:t>
      </w:r>
      <w:r w:rsidR="0007518D" w:rsidRPr="00D42276">
        <w:rPr>
          <w:rFonts w:hAnsi="標楷體" w:hint="eastAsia"/>
        </w:rPr>
        <w:t>，允宜強化監督機制及精進自籌能</w:t>
      </w:r>
      <w:r w:rsidR="0007518D">
        <w:rPr>
          <w:rFonts w:hAnsi="標楷體" w:hint="eastAsia"/>
        </w:rPr>
        <w:t>力</w:t>
      </w:r>
      <w:bookmarkEnd w:id="3"/>
    </w:p>
    <w:p w:rsidR="002603FA" w:rsidRDefault="00D1595F" w:rsidP="00A20DDC">
      <w:pPr>
        <w:ind w:left="566" w:firstLine="566"/>
      </w:pPr>
      <w:r w:rsidRPr="00D1595F">
        <w:rPr>
          <w:rFonts w:hint="eastAsia"/>
        </w:rPr>
        <w:t>行政法人係執行特定公共事務之公法人，</w:t>
      </w:r>
      <w:r w:rsidR="00DD7979">
        <w:rPr>
          <w:rFonts w:hint="eastAsia"/>
        </w:rPr>
        <w:t>依行政法人法規定其財務</w:t>
      </w:r>
      <w:r w:rsidRPr="00D1595F">
        <w:rPr>
          <w:rFonts w:hint="eastAsia"/>
        </w:rPr>
        <w:t>需強化成本效益以提升經營效能</w:t>
      </w:r>
      <w:r>
        <w:rPr>
          <w:rFonts w:hint="eastAsia"/>
        </w:rPr>
        <w:t>；</w:t>
      </w:r>
      <w:r w:rsidR="0007518D" w:rsidRPr="0007518D">
        <w:rPr>
          <w:rFonts w:hint="eastAsia"/>
        </w:rPr>
        <w:t>114年度中央政府對行政法人核撥經費</w:t>
      </w:r>
      <w:r w:rsidR="00D42276">
        <w:rPr>
          <w:rFonts w:hint="eastAsia"/>
        </w:rPr>
        <w:t>之</w:t>
      </w:r>
      <w:r w:rsidR="0007518D" w:rsidRPr="0007518D">
        <w:rPr>
          <w:rFonts w:hint="eastAsia"/>
        </w:rPr>
        <w:t>預算數</w:t>
      </w:r>
      <w:r w:rsidR="00222212" w:rsidRPr="00A73DFB">
        <w:rPr>
          <w:rFonts w:hint="eastAsia"/>
        </w:rPr>
        <w:t>共</w:t>
      </w:r>
      <w:r w:rsidR="00D42276">
        <w:rPr>
          <w:rFonts w:hint="eastAsia"/>
        </w:rPr>
        <w:t>編列</w:t>
      </w:r>
      <w:r w:rsidR="0007518D" w:rsidRPr="00A73DFB">
        <w:rPr>
          <w:rFonts w:hint="eastAsia"/>
        </w:rPr>
        <w:t>243.48億元，</w:t>
      </w:r>
      <w:r w:rsidRPr="00A73DFB">
        <w:rPr>
          <w:rFonts w:hint="eastAsia"/>
        </w:rPr>
        <w:t>自籌收</w:t>
      </w:r>
      <w:r>
        <w:rPr>
          <w:rFonts w:hint="eastAsia"/>
        </w:rPr>
        <w:t>入預算數則共</w:t>
      </w:r>
      <w:r w:rsidR="00D42276">
        <w:rPr>
          <w:rFonts w:hint="eastAsia"/>
        </w:rPr>
        <w:t>編列</w:t>
      </w:r>
      <w:r>
        <w:rPr>
          <w:rFonts w:hint="eastAsia"/>
        </w:rPr>
        <w:t>9</w:t>
      </w:r>
      <w:r>
        <w:t>27.52</w:t>
      </w:r>
      <w:r>
        <w:rPr>
          <w:rFonts w:hint="eastAsia"/>
        </w:rPr>
        <w:t>億元，較1</w:t>
      </w:r>
      <w:r>
        <w:t>13</w:t>
      </w:r>
      <w:r>
        <w:rPr>
          <w:rFonts w:hint="eastAsia"/>
        </w:rPr>
        <w:t>年度預算數之減幅各為</w:t>
      </w:r>
      <w:r w:rsidR="00974C60">
        <w:rPr>
          <w:rFonts w:hint="eastAsia"/>
        </w:rPr>
        <w:t>5</w:t>
      </w:r>
      <w:r w:rsidR="00974C60">
        <w:t>.68%</w:t>
      </w:r>
      <w:r w:rsidR="00974C60">
        <w:rPr>
          <w:rFonts w:hint="eastAsia"/>
        </w:rPr>
        <w:t>及9</w:t>
      </w:r>
      <w:r w:rsidR="00974C60">
        <w:t>.15%</w:t>
      </w:r>
      <w:r w:rsidR="00BB0F49">
        <w:t>(</w:t>
      </w:r>
      <w:r w:rsidR="00BB0F49">
        <w:rPr>
          <w:rFonts w:hint="eastAsia"/>
        </w:rPr>
        <w:t>詳表2</w:t>
      </w:r>
      <w:r w:rsidR="00BB0F49">
        <w:t>-5)</w:t>
      </w:r>
      <w:r w:rsidR="002603FA">
        <w:rPr>
          <w:rFonts w:hint="eastAsia"/>
        </w:rPr>
        <w:t>。</w:t>
      </w:r>
      <w:r w:rsidR="00D42276">
        <w:rPr>
          <w:rFonts w:hint="eastAsia"/>
        </w:rPr>
        <w:t>經查</w:t>
      </w:r>
      <w:r w:rsidR="002603FA">
        <w:rPr>
          <w:rFonts w:hAnsi="標楷體" w:hint="eastAsia"/>
        </w:rPr>
        <w:t>：</w:t>
      </w:r>
    </w:p>
    <w:p w:rsidR="002603FA" w:rsidRPr="00DC30B6" w:rsidRDefault="002603FA" w:rsidP="00DC30B6">
      <w:pPr>
        <w:pStyle w:val="a4"/>
        <w:ind w:left="849" w:hanging="283"/>
        <w:rPr>
          <w:rFonts w:hint="eastAsia"/>
          <w:b/>
          <w:lang w:eastAsia="zh-HK"/>
        </w:rPr>
      </w:pPr>
      <w:r w:rsidRPr="00DC30B6">
        <w:rPr>
          <w:rFonts w:hint="eastAsia"/>
          <w:b/>
        </w:rPr>
        <w:t>(一)</w:t>
      </w:r>
      <w:r w:rsidR="00656D25">
        <w:rPr>
          <w:b/>
        </w:rPr>
        <w:t>114</w:t>
      </w:r>
      <w:r w:rsidR="00656D25">
        <w:rPr>
          <w:rFonts w:hint="eastAsia"/>
          <w:b/>
          <w:lang w:eastAsia="zh-TW"/>
        </w:rPr>
        <w:t>年度計有6個</w:t>
      </w:r>
      <w:r w:rsidR="00035FB3">
        <w:rPr>
          <w:rFonts w:hint="eastAsia"/>
          <w:b/>
          <w:lang w:eastAsia="zh-TW"/>
        </w:rPr>
        <w:t>行政法人政府核撥經費</w:t>
      </w:r>
      <w:r w:rsidR="00656D25">
        <w:rPr>
          <w:rFonts w:hint="eastAsia"/>
          <w:b/>
          <w:lang w:eastAsia="zh-TW"/>
        </w:rPr>
        <w:t>編列數</w:t>
      </w:r>
      <w:r w:rsidR="00035FB3">
        <w:rPr>
          <w:rFonts w:hint="eastAsia"/>
          <w:b/>
          <w:lang w:eastAsia="zh-TW"/>
        </w:rPr>
        <w:t>占總</w:t>
      </w:r>
      <w:r w:rsidR="009C65E4">
        <w:rPr>
          <w:rFonts w:hint="eastAsia"/>
          <w:b/>
          <w:lang w:eastAsia="zh-TW"/>
        </w:rPr>
        <w:t>收入</w:t>
      </w:r>
      <w:r w:rsidR="00656D25">
        <w:rPr>
          <w:rFonts w:hint="eastAsia"/>
          <w:b/>
          <w:lang w:eastAsia="zh-TW"/>
        </w:rPr>
        <w:t>預算數之</w:t>
      </w:r>
      <w:r w:rsidR="00035FB3">
        <w:rPr>
          <w:rFonts w:hint="eastAsia"/>
          <w:b/>
          <w:lang w:eastAsia="zh-TW"/>
        </w:rPr>
        <w:t>比率逾九成，</w:t>
      </w:r>
      <w:r w:rsidR="001815BF" w:rsidRPr="001815BF">
        <w:rPr>
          <w:rFonts w:hint="eastAsia"/>
          <w:b/>
          <w:lang w:eastAsia="zh-TW"/>
        </w:rPr>
        <w:t>高度仰賴政府挹注</w:t>
      </w:r>
    </w:p>
    <w:p w:rsidR="002603FA" w:rsidRDefault="002603FA" w:rsidP="000A5531">
      <w:pPr>
        <w:pStyle w:val="123"/>
        <w:ind w:left="1133" w:hanging="283"/>
        <w:rPr>
          <w:lang w:eastAsia="zh-TW"/>
        </w:rPr>
      </w:pPr>
      <w:r>
        <w:rPr>
          <w:rFonts w:hint="eastAsia"/>
          <w:lang w:eastAsia="zh-TW"/>
        </w:rPr>
        <w:lastRenderedPageBreak/>
        <w:t>1</w:t>
      </w:r>
      <w:r>
        <w:rPr>
          <w:lang w:eastAsia="zh-TW"/>
        </w:rPr>
        <w:t>.</w:t>
      </w:r>
      <w:r w:rsidR="00514683" w:rsidRPr="00514683">
        <w:rPr>
          <w:rFonts w:hint="eastAsia"/>
          <w:lang w:eastAsia="zh-TW"/>
        </w:rPr>
        <w:t>中央政府對行政法人核撥經費</w:t>
      </w:r>
      <w:r w:rsidR="00D1595F" w:rsidRPr="00D1595F">
        <w:rPr>
          <w:rFonts w:hint="eastAsia"/>
          <w:lang w:eastAsia="zh-TW"/>
        </w:rPr>
        <w:t>主要用以補助員工薪資、業務營運、設備購置及專案計畫執行所需費用</w:t>
      </w:r>
      <w:r w:rsidR="00D42276">
        <w:rPr>
          <w:rFonts w:hint="eastAsia"/>
          <w:lang w:eastAsia="zh-TW"/>
        </w:rPr>
        <w:t>，</w:t>
      </w:r>
      <w:r w:rsidR="00974C60">
        <w:rPr>
          <w:rFonts w:hint="eastAsia"/>
          <w:lang w:eastAsia="zh-TW"/>
        </w:rPr>
        <w:t>1</w:t>
      </w:r>
      <w:r w:rsidR="00974C60">
        <w:rPr>
          <w:lang w:eastAsia="zh-TW"/>
        </w:rPr>
        <w:t>14</w:t>
      </w:r>
      <w:r w:rsidR="00974C60">
        <w:rPr>
          <w:rFonts w:hint="eastAsia"/>
          <w:lang w:eastAsia="zh-TW"/>
        </w:rPr>
        <w:t>年度預算共編列2</w:t>
      </w:r>
      <w:r w:rsidR="00974C60">
        <w:rPr>
          <w:lang w:eastAsia="zh-TW"/>
        </w:rPr>
        <w:t>43.48</w:t>
      </w:r>
      <w:r w:rsidR="00974C60">
        <w:rPr>
          <w:rFonts w:hint="eastAsia"/>
          <w:lang w:eastAsia="zh-TW"/>
        </w:rPr>
        <w:t>億元，</w:t>
      </w:r>
      <w:r w:rsidR="00AC5005">
        <w:rPr>
          <w:rFonts w:hint="eastAsia"/>
          <w:lang w:eastAsia="zh-TW"/>
        </w:rPr>
        <w:t>較1</w:t>
      </w:r>
      <w:r w:rsidR="00AC5005">
        <w:rPr>
          <w:lang w:eastAsia="zh-TW"/>
        </w:rPr>
        <w:t>13</w:t>
      </w:r>
      <w:r w:rsidR="00AC5005">
        <w:rPr>
          <w:rFonts w:hint="eastAsia"/>
          <w:lang w:eastAsia="zh-TW"/>
        </w:rPr>
        <w:t>年度預算2</w:t>
      </w:r>
      <w:r w:rsidR="00AC5005">
        <w:rPr>
          <w:lang w:eastAsia="zh-TW"/>
        </w:rPr>
        <w:t>58.14</w:t>
      </w:r>
      <w:r w:rsidR="00AC5005">
        <w:rPr>
          <w:rFonts w:hint="eastAsia"/>
          <w:lang w:eastAsia="zh-TW"/>
        </w:rPr>
        <w:t>億元減少5</w:t>
      </w:r>
      <w:r w:rsidR="00AC5005">
        <w:rPr>
          <w:lang w:eastAsia="zh-TW"/>
        </w:rPr>
        <w:t>.68%</w:t>
      </w:r>
      <w:r w:rsidR="00D42276">
        <w:rPr>
          <w:rFonts w:hint="eastAsia"/>
          <w:lang w:eastAsia="zh-TW"/>
        </w:rPr>
        <w:t>。</w:t>
      </w:r>
      <w:r w:rsidR="00AC5005">
        <w:rPr>
          <w:rFonts w:hint="eastAsia"/>
          <w:lang w:eastAsia="zh-TW"/>
        </w:rPr>
        <w:t>然</w:t>
      </w:r>
      <w:r w:rsidR="00E97DD1">
        <w:rPr>
          <w:rFonts w:hint="eastAsia"/>
          <w:lang w:eastAsia="zh-TW"/>
        </w:rPr>
        <w:t>1</w:t>
      </w:r>
      <w:r w:rsidR="00E97DD1">
        <w:rPr>
          <w:lang w:eastAsia="zh-TW"/>
        </w:rPr>
        <w:t>10</w:t>
      </w:r>
      <w:r w:rsidR="00E97DD1">
        <w:rPr>
          <w:rFonts w:hint="eastAsia"/>
          <w:lang w:eastAsia="zh-TW"/>
        </w:rPr>
        <w:t>至1</w:t>
      </w:r>
      <w:r w:rsidR="00E97DD1">
        <w:rPr>
          <w:lang w:eastAsia="zh-TW"/>
        </w:rPr>
        <w:t>13</w:t>
      </w:r>
      <w:r w:rsidR="00682698">
        <w:rPr>
          <w:rFonts w:hint="eastAsia"/>
          <w:lang w:eastAsia="zh-TW"/>
        </w:rPr>
        <w:t>年</w:t>
      </w:r>
      <w:r w:rsidR="00E97DD1">
        <w:rPr>
          <w:rFonts w:hint="eastAsia"/>
          <w:lang w:eastAsia="zh-TW"/>
        </w:rPr>
        <w:t>度</w:t>
      </w:r>
      <w:r w:rsidR="00682698">
        <w:rPr>
          <w:rFonts w:hint="eastAsia"/>
          <w:lang w:eastAsia="zh-TW"/>
        </w:rPr>
        <w:t>決算</w:t>
      </w:r>
      <w:r w:rsidR="00E97DD1">
        <w:rPr>
          <w:rFonts w:hint="eastAsia"/>
          <w:lang w:eastAsia="zh-TW"/>
        </w:rPr>
        <w:t>卻</w:t>
      </w:r>
      <w:r w:rsidR="00682698">
        <w:rPr>
          <w:rFonts w:hint="eastAsia"/>
          <w:lang w:eastAsia="zh-TW"/>
        </w:rPr>
        <w:t>概</w:t>
      </w:r>
      <w:r w:rsidR="00AC5005">
        <w:rPr>
          <w:rFonts w:hint="eastAsia"/>
          <w:lang w:eastAsia="zh-TW"/>
        </w:rPr>
        <w:t>呈增加趨勢，其中1</w:t>
      </w:r>
      <w:r w:rsidR="00AC5005">
        <w:rPr>
          <w:lang w:eastAsia="zh-TW"/>
        </w:rPr>
        <w:t>11</w:t>
      </w:r>
      <w:r w:rsidR="00AC5005">
        <w:rPr>
          <w:rFonts w:hint="eastAsia"/>
          <w:lang w:eastAsia="zh-TW"/>
        </w:rPr>
        <w:t>年度決算較1</w:t>
      </w:r>
      <w:r w:rsidR="00AC5005">
        <w:rPr>
          <w:lang w:eastAsia="zh-TW"/>
        </w:rPr>
        <w:t>10</w:t>
      </w:r>
      <w:r w:rsidR="00AC5005">
        <w:rPr>
          <w:rFonts w:hint="eastAsia"/>
          <w:lang w:eastAsia="zh-TW"/>
        </w:rPr>
        <w:t>年度減少2</w:t>
      </w:r>
      <w:r w:rsidR="00AC5005">
        <w:rPr>
          <w:lang w:eastAsia="zh-TW"/>
        </w:rPr>
        <w:t>0</w:t>
      </w:r>
      <w:r w:rsidR="004E06DE">
        <w:rPr>
          <w:lang w:eastAsia="zh-TW"/>
        </w:rPr>
        <w:t>.6</w:t>
      </w:r>
      <w:r w:rsidR="00AC5005">
        <w:rPr>
          <w:rFonts w:hint="eastAsia"/>
          <w:lang w:eastAsia="zh-TW"/>
        </w:rPr>
        <w:t>億元，惟</w:t>
      </w:r>
      <w:r w:rsidR="00296EC8">
        <w:rPr>
          <w:rFonts w:hint="eastAsia"/>
          <w:lang w:eastAsia="zh-TW"/>
        </w:rPr>
        <w:t>自</w:t>
      </w:r>
      <w:r w:rsidR="00AC5005">
        <w:rPr>
          <w:rFonts w:hint="eastAsia"/>
          <w:lang w:eastAsia="zh-TW"/>
        </w:rPr>
        <w:t>1</w:t>
      </w:r>
      <w:r w:rsidR="00AC5005">
        <w:rPr>
          <w:lang w:eastAsia="zh-TW"/>
        </w:rPr>
        <w:t>12</w:t>
      </w:r>
      <w:r w:rsidR="00AC5005">
        <w:rPr>
          <w:rFonts w:hint="eastAsia"/>
          <w:lang w:eastAsia="zh-TW"/>
        </w:rPr>
        <w:t>年度起新</w:t>
      </w:r>
      <w:r w:rsidR="00E97DD1">
        <w:rPr>
          <w:rFonts w:hint="eastAsia"/>
          <w:lang w:eastAsia="zh-TW"/>
        </w:rPr>
        <w:t>增</w:t>
      </w:r>
      <w:r w:rsidR="00AC5005">
        <w:rPr>
          <w:rFonts w:hint="eastAsia"/>
          <w:lang w:eastAsia="zh-TW"/>
        </w:rPr>
        <w:t>4家行政法人</w:t>
      </w:r>
      <w:r w:rsidR="005139D0">
        <w:rPr>
          <w:rFonts w:hint="eastAsia"/>
          <w:lang w:eastAsia="zh-TW"/>
        </w:rPr>
        <w:t>後</w:t>
      </w:r>
      <w:r w:rsidR="00AC5005">
        <w:rPr>
          <w:rFonts w:hint="eastAsia"/>
          <w:lang w:eastAsia="zh-TW"/>
        </w:rPr>
        <w:t>，該年度</w:t>
      </w:r>
      <w:r w:rsidR="00AC5005" w:rsidRPr="00AC5005">
        <w:rPr>
          <w:rFonts w:hint="eastAsia"/>
          <w:lang w:eastAsia="zh-TW"/>
        </w:rPr>
        <w:t>決算</w:t>
      </w:r>
      <w:r w:rsidR="00AC5005">
        <w:rPr>
          <w:rFonts w:hint="eastAsia"/>
          <w:lang w:eastAsia="zh-TW"/>
        </w:rPr>
        <w:t>較1</w:t>
      </w:r>
      <w:r w:rsidR="00AC5005">
        <w:rPr>
          <w:lang w:eastAsia="zh-TW"/>
        </w:rPr>
        <w:t>11</w:t>
      </w:r>
      <w:r w:rsidR="00AC5005">
        <w:rPr>
          <w:rFonts w:hint="eastAsia"/>
          <w:lang w:eastAsia="zh-TW"/>
        </w:rPr>
        <w:t>年度大幅增加6</w:t>
      </w:r>
      <w:r w:rsidR="00AC5005">
        <w:rPr>
          <w:lang w:eastAsia="zh-TW"/>
        </w:rPr>
        <w:t>7</w:t>
      </w:r>
      <w:r w:rsidR="004E06DE">
        <w:rPr>
          <w:lang w:eastAsia="zh-TW"/>
        </w:rPr>
        <w:t>.04</w:t>
      </w:r>
      <w:r w:rsidR="00AC5005">
        <w:rPr>
          <w:rFonts w:hint="eastAsia"/>
          <w:lang w:eastAsia="zh-TW"/>
        </w:rPr>
        <w:t>億元，1</w:t>
      </w:r>
      <w:r w:rsidR="00AC5005">
        <w:rPr>
          <w:lang w:eastAsia="zh-TW"/>
        </w:rPr>
        <w:t>13</w:t>
      </w:r>
      <w:r w:rsidR="00AC5005">
        <w:rPr>
          <w:rFonts w:hint="eastAsia"/>
          <w:lang w:eastAsia="zh-TW"/>
        </w:rPr>
        <w:t>年度</w:t>
      </w:r>
      <w:r w:rsidR="00142B5B">
        <w:rPr>
          <w:rFonts w:hint="eastAsia"/>
          <w:lang w:eastAsia="zh-TW"/>
        </w:rPr>
        <w:t>決算</w:t>
      </w:r>
      <w:r w:rsidR="00BB0F49">
        <w:rPr>
          <w:rFonts w:hint="eastAsia"/>
          <w:lang w:eastAsia="zh-TW"/>
        </w:rPr>
        <w:t>亦</w:t>
      </w:r>
      <w:r w:rsidR="00977BBA">
        <w:rPr>
          <w:rFonts w:hint="eastAsia"/>
          <w:lang w:eastAsia="zh-TW"/>
        </w:rPr>
        <w:t>續增加1</w:t>
      </w:r>
      <w:r w:rsidR="00977BBA">
        <w:rPr>
          <w:lang w:eastAsia="zh-TW"/>
        </w:rPr>
        <w:t>4</w:t>
      </w:r>
      <w:r w:rsidR="004E06DE">
        <w:rPr>
          <w:lang w:eastAsia="zh-TW"/>
        </w:rPr>
        <w:t>.83</w:t>
      </w:r>
      <w:r w:rsidR="00977BBA">
        <w:rPr>
          <w:rFonts w:hint="eastAsia"/>
          <w:lang w:eastAsia="zh-TW"/>
        </w:rPr>
        <w:t>億元</w:t>
      </w:r>
      <w:r w:rsidR="005139D0">
        <w:rPr>
          <w:rFonts w:hint="eastAsia"/>
          <w:lang w:eastAsia="zh-TW"/>
        </w:rPr>
        <w:t>；以上，</w:t>
      </w:r>
      <w:r w:rsidR="005139D0" w:rsidRPr="005139D0">
        <w:rPr>
          <w:rFonts w:hint="eastAsia"/>
          <w:lang w:eastAsia="zh-TW"/>
        </w:rPr>
        <w:t>中央政府對行政法人核撥經費</w:t>
      </w:r>
      <w:r w:rsidR="005139D0">
        <w:rPr>
          <w:rFonts w:hint="eastAsia"/>
          <w:lang w:eastAsia="zh-TW"/>
        </w:rPr>
        <w:t>1</w:t>
      </w:r>
      <w:r w:rsidR="005139D0">
        <w:rPr>
          <w:lang w:eastAsia="zh-TW"/>
        </w:rPr>
        <w:t>13</w:t>
      </w:r>
      <w:r w:rsidR="005139D0">
        <w:rPr>
          <w:rFonts w:hint="eastAsia"/>
          <w:lang w:eastAsia="zh-TW"/>
        </w:rPr>
        <w:t>年度決算較1</w:t>
      </w:r>
      <w:r w:rsidR="005139D0">
        <w:rPr>
          <w:lang w:eastAsia="zh-TW"/>
        </w:rPr>
        <w:t>10</w:t>
      </w:r>
      <w:r w:rsidR="005139D0">
        <w:rPr>
          <w:rFonts w:hint="eastAsia"/>
          <w:lang w:eastAsia="zh-TW"/>
        </w:rPr>
        <w:t>年度增加6</w:t>
      </w:r>
      <w:r w:rsidR="005139D0">
        <w:rPr>
          <w:lang w:eastAsia="zh-TW"/>
        </w:rPr>
        <w:t>1</w:t>
      </w:r>
      <w:r w:rsidR="004E06DE">
        <w:rPr>
          <w:lang w:eastAsia="zh-TW"/>
        </w:rPr>
        <w:t>.27</w:t>
      </w:r>
      <w:r w:rsidR="005139D0">
        <w:rPr>
          <w:rFonts w:hint="eastAsia"/>
          <w:lang w:eastAsia="zh-TW"/>
        </w:rPr>
        <w:t>億元</w:t>
      </w:r>
      <w:r w:rsidR="00977BBA">
        <w:rPr>
          <w:rFonts w:hint="eastAsia"/>
          <w:lang w:eastAsia="zh-TW"/>
        </w:rPr>
        <w:t>(詳表3</w:t>
      </w:r>
      <w:r w:rsidR="00977BBA">
        <w:rPr>
          <w:lang w:eastAsia="zh-TW"/>
        </w:rPr>
        <w:t>-1)</w:t>
      </w:r>
      <w:r>
        <w:rPr>
          <w:rFonts w:hint="eastAsia"/>
          <w:lang w:eastAsia="zh-TW"/>
        </w:rPr>
        <w:t>。</w:t>
      </w:r>
    </w:p>
    <w:p w:rsidR="002603FA" w:rsidRDefault="002603FA" w:rsidP="000A5531">
      <w:pPr>
        <w:pStyle w:val="123"/>
        <w:ind w:left="1133" w:hanging="283"/>
      </w:pPr>
      <w:r>
        <w:rPr>
          <w:rFonts w:hint="eastAsia"/>
          <w:lang w:eastAsia="zh-TW"/>
        </w:rPr>
        <w:t>2</w:t>
      </w:r>
      <w:r>
        <w:rPr>
          <w:lang w:eastAsia="zh-TW"/>
        </w:rPr>
        <w:t>.</w:t>
      </w:r>
      <w:r w:rsidR="0048280B">
        <w:rPr>
          <w:lang w:eastAsia="zh-TW"/>
        </w:rPr>
        <w:t>114</w:t>
      </w:r>
      <w:r w:rsidR="0048280B">
        <w:rPr>
          <w:rFonts w:hint="eastAsia"/>
          <w:lang w:eastAsia="zh-TW"/>
        </w:rPr>
        <w:t>年度</w:t>
      </w:r>
      <w:r w:rsidR="0048280B" w:rsidRPr="0048280B">
        <w:rPr>
          <w:rFonts w:hint="eastAsia"/>
          <w:lang w:eastAsia="zh-TW"/>
        </w:rPr>
        <w:t>中央政府對行政法人核撥經費</w:t>
      </w:r>
      <w:r w:rsidR="0048280B">
        <w:rPr>
          <w:rFonts w:hint="eastAsia"/>
          <w:lang w:eastAsia="zh-TW"/>
        </w:rPr>
        <w:t>占</w:t>
      </w:r>
      <w:r w:rsidR="0048280B" w:rsidRPr="0048280B">
        <w:rPr>
          <w:rFonts w:hint="eastAsia"/>
          <w:lang w:eastAsia="zh-TW"/>
        </w:rPr>
        <w:t>總收入預算數之比率</w:t>
      </w:r>
      <w:r w:rsidR="00626D02">
        <w:rPr>
          <w:rFonts w:hint="eastAsia"/>
          <w:lang w:eastAsia="zh-TW"/>
        </w:rPr>
        <w:t>(以下稱核撥經費比率</w:t>
      </w:r>
      <w:r w:rsidR="00626D02">
        <w:rPr>
          <w:lang w:eastAsia="zh-TW"/>
        </w:rPr>
        <w:t>)</w:t>
      </w:r>
      <w:r w:rsidR="002D6EED">
        <w:rPr>
          <w:rFonts w:hint="eastAsia"/>
          <w:lang w:eastAsia="zh-TW"/>
        </w:rPr>
        <w:t>為</w:t>
      </w:r>
      <w:r w:rsidR="0048280B" w:rsidRPr="0048280B">
        <w:rPr>
          <w:rFonts w:hint="eastAsia"/>
          <w:lang w:eastAsia="zh-TW"/>
        </w:rPr>
        <w:t>20.79%</w:t>
      </w:r>
      <w:r w:rsidR="0048280B">
        <w:rPr>
          <w:rFonts w:hint="eastAsia"/>
          <w:lang w:eastAsia="zh-TW"/>
        </w:rPr>
        <w:t>，</w:t>
      </w:r>
      <w:r w:rsidR="00930EDA">
        <w:rPr>
          <w:rFonts w:hint="eastAsia"/>
          <w:lang w:eastAsia="zh-TW"/>
        </w:rPr>
        <w:t>主要係中科院</w:t>
      </w:r>
      <w:r w:rsidR="005139D0">
        <w:rPr>
          <w:rFonts w:hint="eastAsia"/>
          <w:lang w:eastAsia="zh-TW"/>
        </w:rPr>
        <w:t>之</w:t>
      </w:r>
      <w:r w:rsidR="005139D0" w:rsidRPr="005139D0">
        <w:rPr>
          <w:rFonts w:hint="eastAsia"/>
          <w:lang w:eastAsia="zh-TW"/>
        </w:rPr>
        <w:t>核撥經費比率僅9.16%</w:t>
      </w:r>
      <w:r w:rsidR="00626D02">
        <w:rPr>
          <w:rFonts w:hint="eastAsia"/>
          <w:lang w:eastAsia="zh-TW"/>
        </w:rPr>
        <w:t>，</w:t>
      </w:r>
      <w:r w:rsidR="00D42276">
        <w:rPr>
          <w:rFonts w:hint="eastAsia"/>
          <w:lang w:eastAsia="zh-TW"/>
        </w:rPr>
        <w:t>而</w:t>
      </w:r>
      <w:r w:rsidR="002D6EED">
        <w:rPr>
          <w:rFonts w:hint="eastAsia"/>
          <w:lang w:eastAsia="zh-TW"/>
        </w:rPr>
        <w:t>其</w:t>
      </w:r>
      <w:r w:rsidR="00930EDA">
        <w:rPr>
          <w:rFonts w:hint="eastAsia"/>
          <w:lang w:eastAsia="zh-TW"/>
        </w:rPr>
        <w:t>總收入預算數占</w:t>
      </w:r>
      <w:r w:rsidR="00626D02">
        <w:rPr>
          <w:rFonts w:hint="eastAsia"/>
          <w:lang w:eastAsia="zh-TW"/>
        </w:rPr>
        <w:t>比</w:t>
      </w:r>
      <w:r w:rsidR="005139D0">
        <w:rPr>
          <w:rFonts w:hint="eastAsia"/>
          <w:lang w:eastAsia="zh-TW"/>
        </w:rPr>
        <w:t>甚高(</w:t>
      </w:r>
      <w:r w:rsidR="00626D02">
        <w:rPr>
          <w:rFonts w:hint="eastAsia"/>
          <w:lang w:eastAsia="zh-TW"/>
        </w:rPr>
        <w:t>占</w:t>
      </w:r>
      <w:r w:rsidR="00626D02" w:rsidRPr="00626D02">
        <w:rPr>
          <w:rFonts w:hint="eastAsia"/>
          <w:lang w:eastAsia="zh-TW"/>
        </w:rPr>
        <w:t>全體行政法人總收入預算數</w:t>
      </w:r>
      <w:r w:rsidR="00930EDA">
        <w:rPr>
          <w:rFonts w:hint="eastAsia"/>
          <w:lang w:eastAsia="zh-TW"/>
        </w:rPr>
        <w:t>逾8</w:t>
      </w:r>
      <w:r w:rsidR="00930EDA">
        <w:rPr>
          <w:lang w:eastAsia="zh-TW"/>
        </w:rPr>
        <w:t>3%</w:t>
      </w:r>
      <w:r w:rsidR="005139D0">
        <w:rPr>
          <w:lang w:eastAsia="zh-TW"/>
        </w:rPr>
        <w:t>)</w:t>
      </w:r>
      <w:r w:rsidR="002D6EED">
        <w:rPr>
          <w:rFonts w:hint="eastAsia"/>
          <w:lang w:eastAsia="zh-TW"/>
        </w:rPr>
        <w:t>所致</w:t>
      </w:r>
      <w:r>
        <w:rPr>
          <w:rFonts w:hint="eastAsia"/>
          <w:lang w:eastAsia="zh-TW"/>
        </w:rPr>
        <w:t>。</w:t>
      </w:r>
      <w:r w:rsidR="004E06DE">
        <w:rPr>
          <w:rFonts w:hint="eastAsia"/>
          <w:lang w:eastAsia="zh-TW"/>
        </w:rPr>
        <w:t>惟</w:t>
      </w:r>
      <w:r w:rsidR="00626D02">
        <w:rPr>
          <w:rFonts w:hint="eastAsia"/>
          <w:lang w:eastAsia="zh-TW"/>
        </w:rPr>
        <w:t>如觀察</w:t>
      </w:r>
      <w:r w:rsidR="00B321AF">
        <w:rPr>
          <w:rFonts w:hint="eastAsia"/>
          <w:lang w:eastAsia="zh-TW"/>
        </w:rPr>
        <w:t>個別</w:t>
      </w:r>
      <w:r w:rsidR="00626D02">
        <w:rPr>
          <w:rFonts w:hint="eastAsia"/>
          <w:lang w:eastAsia="zh-TW"/>
        </w:rPr>
        <w:t>行政法人</w:t>
      </w:r>
      <w:r w:rsidR="00626D02" w:rsidRPr="00626D02">
        <w:rPr>
          <w:rFonts w:hint="eastAsia"/>
          <w:lang w:eastAsia="zh-TW"/>
        </w:rPr>
        <w:t>核撥經費</w:t>
      </w:r>
      <w:r w:rsidR="00626D02">
        <w:rPr>
          <w:rFonts w:hint="eastAsia"/>
          <w:lang w:eastAsia="zh-TW"/>
        </w:rPr>
        <w:t>比率情形，除</w:t>
      </w:r>
      <w:r w:rsidR="002C585E">
        <w:rPr>
          <w:rFonts w:hint="eastAsia"/>
          <w:lang w:eastAsia="zh-TW"/>
        </w:rPr>
        <w:t>中科院及</w:t>
      </w:r>
      <w:r w:rsidR="00626D02">
        <w:rPr>
          <w:rFonts w:hint="eastAsia"/>
          <w:lang w:eastAsia="zh-TW"/>
        </w:rPr>
        <w:t>國家住都中心外，其餘行政法人1</w:t>
      </w:r>
      <w:r w:rsidR="00626D02">
        <w:rPr>
          <w:lang w:eastAsia="zh-TW"/>
        </w:rPr>
        <w:t>14</w:t>
      </w:r>
      <w:r w:rsidR="00626D02">
        <w:rPr>
          <w:rFonts w:hint="eastAsia"/>
          <w:lang w:eastAsia="zh-TW"/>
        </w:rPr>
        <w:t>年度</w:t>
      </w:r>
      <w:r w:rsidR="004E06DE">
        <w:rPr>
          <w:rFonts w:hint="eastAsia"/>
          <w:lang w:eastAsia="zh-TW"/>
        </w:rPr>
        <w:t>預算</w:t>
      </w:r>
      <w:r w:rsidR="00626D02">
        <w:rPr>
          <w:rFonts w:hint="eastAsia"/>
          <w:lang w:eastAsia="zh-TW"/>
        </w:rPr>
        <w:t>核撥經費比率均達</w:t>
      </w:r>
      <w:r w:rsidR="00E97DD1">
        <w:rPr>
          <w:rFonts w:hint="eastAsia"/>
          <w:lang w:eastAsia="zh-TW"/>
        </w:rPr>
        <w:t>7</w:t>
      </w:r>
      <w:r w:rsidR="00626D02">
        <w:rPr>
          <w:lang w:eastAsia="zh-TW"/>
        </w:rPr>
        <w:t>0%</w:t>
      </w:r>
      <w:r w:rsidR="00626D02">
        <w:rPr>
          <w:rFonts w:hint="eastAsia"/>
          <w:lang w:eastAsia="zh-TW"/>
        </w:rPr>
        <w:t>以上，</w:t>
      </w:r>
      <w:r w:rsidR="00FF52FC">
        <w:rPr>
          <w:rFonts w:hint="eastAsia"/>
          <w:lang w:eastAsia="zh-TW"/>
        </w:rPr>
        <w:t>其中國訓中心、文策院、影視聽中心、資安院、太空中心及運科中心</w:t>
      </w:r>
      <w:r w:rsidR="00E97DD1">
        <w:rPr>
          <w:rFonts w:hint="eastAsia"/>
          <w:lang w:eastAsia="zh-TW"/>
        </w:rPr>
        <w:t>等6個行政</w:t>
      </w:r>
      <w:r w:rsidR="00E97DD1">
        <w:rPr>
          <w:rFonts w:hint="eastAsia"/>
          <w:lang w:eastAsia="zh-TW"/>
        </w:rPr>
        <w:lastRenderedPageBreak/>
        <w:t>法人</w:t>
      </w:r>
      <w:r w:rsidR="00FF52FC">
        <w:rPr>
          <w:rFonts w:hint="eastAsia"/>
          <w:lang w:eastAsia="zh-TW"/>
        </w:rPr>
        <w:t>更高逾9</w:t>
      </w:r>
      <w:r w:rsidR="00FF52FC">
        <w:rPr>
          <w:lang w:eastAsia="zh-TW"/>
        </w:rPr>
        <w:t>0%</w:t>
      </w:r>
      <w:r w:rsidR="00FF52FC">
        <w:rPr>
          <w:rFonts w:hint="eastAsia"/>
          <w:lang w:eastAsia="zh-TW"/>
        </w:rPr>
        <w:t>，且前揭行政法人</w:t>
      </w:r>
      <w:r w:rsidR="00E97DD1">
        <w:rPr>
          <w:rFonts w:hint="eastAsia"/>
          <w:lang w:eastAsia="zh-TW"/>
        </w:rPr>
        <w:t>1</w:t>
      </w:r>
      <w:r w:rsidR="00E97DD1">
        <w:rPr>
          <w:lang w:eastAsia="zh-TW"/>
        </w:rPr>
        <w:t>10</w:t>
      </w:r>
      <w:r w:rsidR="00E97DD1">
        <w:rPr>
          <w:rFonts w:hint="eastAsia"/>
          <w:lang w:eastAsia="zh-TW"/>
        </w:rPr>
        <w:t>至1</w:t>
      </w:r>
      <w:r w:rsidR="00E97DD1">
        <w:rPr>
          <w:lang w:eastAsia="zh-TW"/>
        </w:rPr>
        <w:t>13</w:t>
      </w:r>
      <w:r w:rsidR="00FF52FC">
        <w:rPr>
          <w:rFonts w:hint="eastAsia"/>
          <w:lang w:eastAsia="zh-TW"/>
        </w:rPr>
        <w:t>年</w:t>
      </w:r>
      <w:r w:rsidR="00E97DD1">
        <w:rPr>
          <w:rFonts w:hint="eastAsia"/>
          <w:lang w:eastAsia="zh-TW"/>
        </w:rPr>
        <w:t>度</w:t>
      </w:r>
      <w:r w:rsidR="00FF52FC">
        <w:rPr>
          <w:rFonts w:hint="eastAsia"/>
          <w:lang w:eastAsia="zh-TW"/>
        </w:rPr>
        <w:t>決算</w:t>
      </w:r>
      <w:r w:rsidR="00FF52FC" w:rsidRPr="00FF52FC">
        <w:rPr>
          <w:rFonts w:hint="eastAsia"/>
          <w:lang w:eastAsia="zh-TW"/>
        </w:rPr>
        <w:t>核撥經費比率</w:t>
      </w:r>
      <w:r w:rsidR="00FF52FC">
        <w:rPr>
          <w:rFonts w:hint="eastAsia"/>
          <w:lang w:eastAsia="zh-TW"/>
        </w:rPr>
        <w:t>亦幾乎均逾九成(詳表3</w:t>
      </w:r>
      <w:r w:rsidR="00FF52FC">
        <w:rPr>
          <w:lang w:eastAsia="zh-TW"/>
        </w:rPr>
        <w:t>-1)</w:t>
      </w:r>
      <w:r w:rsidR="00FF52FC">
        <w:rPr>
          <w:rFonts w:hint="eastAsia"/>
          <w:lang w:eastAsia="zh-TW"/>
        </w:rPr>
        <w:t>，顯示</w:t>
      </w:r>
      <w:r w:rsidR="00BB0F49">
        <w:rPr>
          <w:rFonts w:hint="eastAsia"/>
          <w:lang w:eastAsia="zh-TW"/>
        </w:rPr>
        <w:t>半數以上之</w:t>
      </w:r>
      <w:r w:rsidR="00FF52FC">
        <w:rPr>
          <w:rFonts w:hint="eastAsia"/>
          <w:lang w:eastAsia="zh-TW"/>
        </w:rPr>
        <w:t>行政法人業務推行高度仰賴政府核撥經費挹注</w:t>
      </w:r>
      <w:r w:rsidR="002B20AE">
        <w:rPr>
          <w:rFonts w:hint="eastAsia"/>
          <w:lang w:eastAsia="zh-TW"/>
        </w:rPr>
        <w:t>，允宜</w:t>
      </w:r>
      <w:r w:rsidR="002B20AE" w:rsidRPr="002B20AE">
        <w:rPr>
          <w:rFonts w:hint="eastAsia"/>
          <w:lang w:eastAsia="zh-TW"/>
        </w:rPr>
        <w:t>強化</w:t>
      </w:r>
      <w:r w:rsidR="00D42276" w:rsidRPr="00D42276">
        <w:rPr>
          <w:rFonts w:hint="eastAsia"/>
          <w:lang w:eastAsia="zh-TW"/>
        </w:rPr>
        <w:t>政府核撥經費執行效益</w:t>
      </w:r>
      <w:r w:rsidR="00D42276">
        <w:rPr>
          <w:rFonts w:hint="eastAsia"/>
          <w:lang w:eastAsia="zh-TW"/>
        </w:rPr>
        <w:t>績效評估，</w:t>
      </w:r>
      <w:r w:rsidR="00C4381C">
        <w:rPr>
          <w:rFonts w:hint="eastAsia"/>
          <w:lang w:eastAsia="zh-TW"/>
        </w:rPr>
        <w:t>俾提升</w:t>
      </w:r>
      <w:r w:rsidR="00D42276">
        <w:rPr>
          <w:rFonts w:hint="eastAsia"/>
          <w:lang w:eastAsia="zh-TW"/>
        </w:rPr>
        <w:t>經營效能</w:t>
      </w:r>
      <w:r w:rsidR="00FF52FC">
        <w:rPr>
          <w:rFonts w:hint="eastAsia"/>
          <w:lang w:eastAsia="zh-TW"/>
        </w:rPr>
        <w:t>。</w:t>
      </w:r>
    </w:p>
    <w:p w:rsidR="00C13CE3" w:rsidRDefault="002603FA" w:rsidP="00D42276">
      <w:pPr>
        <w:pStyle w:val="142"/>
        <w:spacing w:beforeLines="50" w:before="250"/>
        <w:ind w:left="1009" w:hangingChars="356" w:hanging="1009"/>
        <w:rPr>
          <w:b/>
          <w:sz w:val="28"/>
          <w:lang w:eastAsia="zh-TW"/>
        </w:rPr>
      </w:pPr>
      <w:r w:rsidRPr="00DB07CA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  <w:lang w:eastAsia="zh-TW"/>
        </w:rPr>
        <w:t>3</w:t>
      </w:r>
      <w:r w:rsidRPr="00DB07CA">
        <w:rPr>
          <w:rFonts w:hint="eastAsia"/>
          <w:b/>
          <w:sz w:val="28"/>
        </w:rPr>
        <w:t>-</w:t>
      </w:r>
      <w:r w:rsidR="000E1A84">
        <w:rPr>
          <w:b/>
          <w:sz w:val="28"/>
        </w:rPr>
        <w:t>1</w:t>
      </w:r>
      <w:r w:rsidRPr="00DB07CA">
        <w:rPr>
          <w:rFonts w:hint="eastAsia"/>
          <w:b/>
          <w:sz w:val="28"/>
        </w:rPr>
        <w:t xml:space="preserve">  </w:t>
      </w:r>
      <w:r w:rsidRPr="00706DA9">
        <w:rPr>
          <w:rFonts w:hint="eastAsia"/>
          <w:b/>
          <w:sz w:val="28"/>
        </w:rPr>
        <w:t>1</w:t>
      </w:r>
      <w:r w:rsidR="00C13CE3">
        <w:rPr>
          <w:b/>
          <w:sz w:val="28"/>
        </w:rPr>
        <w:t>10</w:t>
      </w:r>
      <w:r w:rsidRPr="00706DA9">
        <w:rPr>
          <w:rFonts w:hint="eastAsia"/>
          <w:b/>
          <w:sz w:val="28"/>
        </w:rPr>
        <w:t>至11</w:t>
      </w:r>
      <w:r w:rsidR="00C13CE3">
        <w:rPr>
          <w:b/>
          <w:sz w:val="28"/>
        </w:rPr>
        <w:t>4</w:t>
      </w:r>
      <w:r w:rsidRPr="00706DA9">
        <w:rPr>
          <w:rFonts w:hint="eastAsia"/>
          <w:b/>
          <w:sz w:val="28"/>
        </w:rPr>
        <w:t>年度</w:t>
      </w:r>
      <w:r w:rsidR="00C13CE3">
        <w:rPr>
          <w:rFonts w:hint="eastAsia"/>
          <w:b/>
          <w:sz w:val="28"/>
          <w:lang w:eastAsia="zh-TW"/>
        </w:rPr>
        <w:t>中央政府行政法人政府核撥經費</w:t>
      </w:r>
      <w:r w:rsidRPr="00E64D12">
        <w:rPr>
          <w:rFonts w:hint="eastAsia"/>
          <w:b/>
          <w:sz w:val="28"/>
          <w:lang w:eastAsia="zh-HK"/>
        </w:rPr>
        <w:t>概況表</w:t>
      </w:r>
      <w:r>
        <w:rPr>
          <w:rFonts w:hint="eastAsia"/>
          <w:b/>
          <w:sz w:val="28"/>
          <w:lang w:eastAsia="zh-TW"/>
        </w:rPr>
        <w:t xml:space="preserve"> </w:t>
      </w:r>
    </w:p>
    <w:p w:rsidR="002603FA" w:rsidRDefault="002603FA" w:rsidP="00C13CE3">
      <w:pPr>
        <w:pStyle w:val="142"/>
        <w:ind w:left="1009" w:hangingChars="356" w:hanging="1009"/>
        <w:jc w:val="right"/>
        <w:rPr>
          <w:rFonts w:hAnsi="標楷體"/>
          <w:szCs w:val="24"/>
          <w:lang w:eastAsia="zh-TW"/>
        </w:rPr>
      </w:pPr>
      <w:r>
        <w:rPr>
          <w:b/>
          <w:sz w:val="28"/>
          <w:lang w:eastAsia="zh-TW"/>
        </w:rPr>
        <w:t xml:space="preserve">                                       </w:t>
      </w:r>
      <w:r w:rsidRPr="00F566AE">
        <w:rPr>
          <w:rFonts w:hint="eastAsia"/>
          <w:szCs w:val="24"/>
          <w:lang w:eastAsia="zh-TW"/>
        </w:rPr>
        <w:t>單位</w:t>
      </w:r>
      <w:r w:rsidRPr="00F566AE">
        <w:rPr>
          <w:rFonts w:hAnsi="標楷體" w:hint="eastAsia"/>
          <w:szCs w:val="24"/>
          <w:lang w:eastAsia="zh-TW"/>
        </w:rPr>
        <w:t>：</w:t>
      </w:r>
      <w:r w:rsidR="00C13CE3">
        <w:rPr>
          <w:rFonts w:hAnsi="標楷體" w:hint="eastAsia"/>
          <w:szCs w:val="24"/>
          <w:lang w:eastAsia="zh-TW"/>
        </w:rPr>
        <w:t>新臺幣千元</w:t>
      </w:r>
      <w:r>
        <w:rPr>
          <w:rFonts w:hAnsi="標楷體" w:hint="eastAsia"/>
          <w:szCs w:val="24"/>
          <w:lang w:eastAsia="zh-TW"/>
        </w:rPr>
        <w:t>；</w:t>
      </w:r>
      <w:r w:rsidR="00C13CE3">
        <w:rPr>
          <w:rFonts w:hAnsi="標楷體" w:hint="eastAsia"/>
          <w:szCs w:val="24"/>
          <w:lang w:eastAsia="zh-TW"/>
        </w:rPr>
        <w:t>%</w:t>
      </w:r>
    </w:p>
    <w:tbl>
      <w:tblPr>
        <w:tblW w:w="0" w:type="auto"/>
        <w:tblInd w:w="1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06"/>
        <w:gridCol w:w="644"/>
        <w:gridCol w:w="2660"/>
        <w:gridCol w:w="2407"/>
        <w:gridCol w:w="1739"/>
      </w:tblGrid>
      <w:tr w:rsidR="00C124B1" w:rsidRPr="0053424D" w:rsidTr="0053424D">
        <w:trPr>
          <w:tblHeader/>
        </w:trPr>
        <w:tc>
          <w:tcPr>
            <w:tcW w:w="1750" w:type="dxa"/>
            <w:gridSpan w:val="2"/>
            <w:vMerge w:val="restart"/>
            <w:shd w:val="clear" w:color="auto" w:fill="auto"/>
            <w:vAlign w:val="center"/>
          </w:tcPr>
          <w:p w:rsidR="00C124B1" w:rsidRPr="0053424D" w:rsidRDefault="004E2D9E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行政法人名稱</w:t>
            </w:r>
          </w:p>
        </w:tc>
        <w:tc>
          <w:tcPr>
            <w:tcW w:w="2660" w:type="dxa"/>
            <w:vMerge w:val="restart"/>
            <w:shd w:val="clear" w:color="auto" w:fill="auto"/>
            <w:vAlign w:val="center"/>
          </w:tcPr>
          <w:p w:rsidR="00C124B1" w:rsidRPr="0053424D" w:rsidRDefault="004E2D9E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總收入</w:t>
            </w:r>
          </w:p>
        </w:tc>
        <w:tc>
          <w:tcPr>
            <w:tcW w:w="4146" w:type="dxa"/>
            <w:gridSpan w:val="2"/>
            <w:shd w:val="clear" w:color="auto" w:fill="auto"/>
            <w:vAlign w:val="center"/>
          </w:tcPr>
          <w:p w:rsidR="00C124B1" w:rsidRPr="0053424D" w:rsidRDefault="004E2D9E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政府核撥經費</w:t>
            </w:r>
          </w:p>
        </w:tc>
      </w:tr>
      <w:tr w:rsidR="00C124B1" w:rsidRPr="0053424D" w:rsidTr="0053424D">
        <w:trPr>
          <w:tblHeader/>
        </w:trPr>
        <w:tc>
          <w:tcPr>
            <w:tcW w:w="1750" w:type="dxa"/>
            <w:gridSpan w:val="2"/>
            <w:vMerge/>
            <w:shd w:val="clear" w:color="auto" w:fill="auto"/>
            <w:vAlign w:val="center"/>
          </w:tcPr>
          <w:p w:rsidR="00C124B1" w:rsidRPr="0053424D" w:rsidRDefault="00C124B1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2660" w:type="dxa"/>
            <w:vMerge/>
            <w:shd w:val="clear" w:color="auto" w:fill="auto"/>
            <w:vAlign w:val="center"/>
          </w:tcPr>
          <w:p w:rsidR="00C124B1" w:rsidRPr="0053424D" w:rsidRDefault="00C124B1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C124B1" w:rsidRPr="0053424D" w:rsidRDefault="004E2D9E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金額</w:t>
            </w:r>
          </w:p>
        </w:tc>
        <w:tc>
          <w:tcPr>
            <w:tcW w:w="1739" w:type="dxa"/>
            <w:shd w:val="clear" w:color="auto" w:fill="auto"/>
            <w:vAlign w:val="center"/>
          </w:tcPr>
          <w:p w:rsidR="00C124B1" w:rsidRPr="0053424D" w:rsidRDefault="004E2D9E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占總收入比率</w:t>
            </w:r>
          </w:p>
        </w:tc>
      </w:tr>
      <w:tr w:rsidR="004D2415" w:rsidRPr="0053424D" w:rsidTr="0053424D">
        <w:tc>
          <w:tcPr>
            <w:tcW w:w="1106" w:type="dxa"/>
            <w:vMerge w:val="restart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國表藝中心</w:t>
            </w: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,871,160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,503,745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17B5D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8</w:t>
            </w:r>
            <w:r w:rsidRPr="0053424D">
              <w:rPr>
                <w:rFonts w:hAnsi="標楷體"/>
                <w:szCs w:val="24"/>
                <w:lang w:eastAsia="zh-TW"/>
              </w:rPr>
              <w:t>7.20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,171,854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,556,210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17B5D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8</w:t>
            </w:r>
            <w:r w:rsidRPr="0053424D">
              <w:rPr>
                <w:rFonts w:hAnsi="標楷體"/>
                <w:szCs w:val="24"/>
                <w:lang w:eastAsia="zh-TW"/>
              </w:rPr>
              <w:t>0.59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,290,876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,524,527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17B5D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7</w:t>
            </w:r>
            <w:r w:rsidRPr="0053424D">
              <w:rPr>
                <w:rFonts w:hAnsi="標楷體"/>
                <w:szCs w:val="24"/>
                <w:lang w:eastAsia="zh-TW"/>
              </w:rPr>
              <w:t>6.71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,378,082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,475,006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17B5D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7</w:t>
            </w:r>
            <w:r w:rsidRPr="0053424D">
              <w:rPr>
                <w:rFonts w:hAnsi="標楷體"/>
                <w:szCs w:val="24"/>
                <w:lang w:eastAsia="zh-TW"/>
              </w:rPr>
              <w:t>3.27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,315,448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,492,377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17B5D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7</w:t>
            </w:r>
            <w:r w:rsidRPr="0053424D">
              <w:rPr>
                <w:rFonts w:hAnsi="標楷體"/>
                <w:szCs w:val="24"/>
                <w:lang w:eastAsia="zh-TW"/>
              </w:rPr>
              <w:t>5.17</w:t>
            </w:r>
          </w:p>
        </w:tc>
      </w:tr>
      <w:tr w:rsidR="004D2415" w:rsidRPr="0053424D" w:rsidTr="0053424D">
        <w:tc>
          <w:tcPr>
            <w:tcW w:w="1106" w:type="dxa"/>
            <w:vMerge w:val="restart"/>
            <w:shd w:val="clear" w:color="auto" w:fill="auto"/>
            <w:vAlign w:val="center"/>
          </w:tcPr>
          <w:p w:rsidR="004D2415" w:rsidRDefault="004D2415" w:rsidP="0053424D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中科院</w:t>
            </w: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5</w:t>
            </w:r>
            <w:r w:rsidRPr="0053424D">
              <w:rPr>
                <w:rFonts w:hAnsi="標楷體"/>
                <w:szCs w:val="24"/>
                <w:lang w:eastAsia="zh-TW"/>
              </w:rPr>
              <w:t>7,900,332</w:t>
            </w:r>
          </w:p>
        </w:tc>
        <w:tc>
          <w:tcPr>
            <w:tcW w:w="2407" w:type="dxa"/>
            <w:shd w:val="clear" w:color="auto" w:fill="auto"/>
          </w:tcPr>
          <w:p w:rsidR="004D2415" w:rsidRPr="00B41F19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B41F19">
              <w:rPr>
                <w:rFonts w:hAnsi="標楷體" w:hint="eastAsia"/>
                <w:szCs w:val="24"/>
                <w:lang w:eastAsia="zh-TW"/>
              </w:rPr>
              <w:t>1</w:t>
            </w:r>
            <w:r w:rsidRPr="00B41F19">
              <w:rPr>
                <w:rFonts w:hAnsi="標楷體"/>
                <w:szCs w:val="24"/>
                <w:lang w:eastAsia="zh-TW"/>
              </w:rPr>
              <w:t>2</w:t>
            </w:r>
            <w:r w:rsidR="00E17B5D" w:rsidRPr="00B41F19">
              <w:rPr>
                <w:rFonts w:hAnsi="標楷體"/>
                <w:szCs w:val="24"/>
                <w:lang w:eastAsia="zh-TW"/>
              </w:rPr>
              <w:t>,</w:t>
            </w:r>
            <w:r w:rsidRPr="00B41F19">
              <w:rPr>
                <w:rFonts w:hAnsi="標楷體"/>
                <w:szCs w:val="24"/>
                <w:lang w:eastAsia="zh-TW"/>
              </w:rPr>
              <w:t>398</w:t>
            </w:r>
            <w:r w:rsidR="007E76A4" w:rsidRPr="00B41F19">
              <w:rPr>
                <w:rFonts w:hAnsi="標楷體"/>
                <w:szCs w:val="24"/>
                <w:lang w:eastAsia="zh-TW"/>
              </w:rPr>
              <w:t>,</w:t>
            </w:r>
            <w:r w:rsidRPr="00B41F19">
              <w:rPr>
                <w:rFonts w:hAnsi="標楷體"/>
                <w:szCs w:val="24"/>
                <w:lang w:eastAsia="zh-TW"/>
              </w:rPr>
              <w:t>013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7E76A4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1.41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8</w:t>
            </w:r>
            <w:r w:rsidRPr="0053424D">
              <w:rPr>
                <w:rFonts w:hAnsi="標楷體"/>
                <w:szCs w:val="24"/>
                <w:lang w:eastAsia="zh-TW"/>
              </w:rPr>
              <w:t>5,781,252</w:t>
            </w:r>
          </w:p>
        </w:tc>
        <w:tc>
          <w:tcPr>
            <w:tcW w:w="2407" w:type="dxa"/>
            <w:shd w:val="clear" w:color="auto" w:fill="auto"/>
          </w:tcPr>
          <w:p w:rsidR="004D2415" w:rsidRPr="00B41F19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B41F19">
              <w:rPr>
                <w:rFonts w:hAnsi="標楷體" w:hint="eastAsia"/>
                <w:szCs w:val="24"/>
                <w:lang w:eastAsia="zh-TW"/>
              </w:rPr>
              <w:t>9</w:t>
            </w:r>
            <w:r w:rsidRPr="00B41F19">
              <w:rPr>
                <w:rFonts w:hAnsi="標楷體"/>
                <w:szCs w:val="24"/>
                <w:lang w:eastAsia="zh-TW"/>
              </w:rPr>
              <w:t>,807,376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7E76A4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1.43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05,895,686</w:t>
            </w:r>
          </w:p>
        </w:tc>
        <w:tc>
          <w:tcPr>
            <w:tcW w:w="2407" w:type="dxa"/>
            <w:shd w:val="clear" w:color="auto" w:fill="auto"/>
          </w:tcPr>
          <w:p w:rsidR="004D2415" w:rsidRPr="00B41F19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B41F19">
              <w:rPr>
                <w:rFonts w:hAnsi="標楷體" w:hint="eastAsia"/>
                <w:szCs w:val="24"/>
                <w:lang w:eastAsia="zh-TW"/>
              </w:rPr>
              <w:t>1</w:t>
            </w:r>
            <w:r w:rsidRPr="00B41F19">
              <w:rPr>
                <w:rFonts w:hAnsi="標楷體"/>
                <w:szCs w:val="24"/>
                <w:lang w:eastAsia="zh-TW"/>
              </w:rPr>
              <w:t>1,292,766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7E76A4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0.66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04,083,332</w:t>
            </w:r>
          </w:p>
        </w:tc>
        <w:tc>
          <w:tcPr>
            <w:tcW w:w="2407" w:type="dxa"/>
            <w:shd w:val="clear" w:color="auto" w:fill="auto"/>
          </w:tcPr>
          <w:p w:rsidR="004D2415" w:rsidRPr="00B41F19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B41F19">
              <w:rPr>
                <w:rFonts w:hAnsi="標楷體" w:hint="eastAsia"/>
                <w:szCs w:val="24"/>
                <w:lang w:eastAsia="zh-TW"/>
              </w:rPr>
              <w:t>1</w:t>
            </w:r>
            <w:r w:rsidRPr="00B41F19">
              <w:rPr>
                <w:rFonts w:hAnsi="標楷體"/>
                <w:szCs w:val="24"/>
                <w:lang w:eastAsia="zh-TW"/>
              </w:rPr>
              <w:t>0,314,731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7E76A4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.91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7,678,455</w:t>
            </w:r>
          </w:p>
        </w:tc>
        <w:tc>
          <w:tcPr>
            <w:tcW w:w="2407" w:type="dxa"/>
            <w:shd w:val="clear" w:color="auto" w:fill="auto"/>
          </w:tcPr>
          <w:p w:rsidR="004D2415" w:rsidRPr="00B41F19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B41F19">
              <w:rPr>
                <w:rFonts w:hAnsi="標楷體" w:hint="eastAsia"/>
                <w:szCs w:val="24"/>
                <w:lang w:eastAsia="zh-TW"/>
              </w:rPr>
              <w:t>8</w:t>
            </w:r>
            <w:r w:rsidRPr="00B41F19">
              <w:rPr>
                <w:rFonts w:hAnsi="標楷體"/>
                <w:szCs w:val="24"/>
                <w:lang w:eastAsia="zh-TW"/>
              </w:rPr>
              <w:t>,949,218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7E76A4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.16</w:t>
            </w:r>
          </w:p>
        </w:tc>
      </w:tr>
      <w:tr w:rsidR="004D2415" w:rsidRPr="0053424D" w:rsidTr="0053424D">
        <w:tc>
          <w:tcPr>
            <w:tcW w:w="1106" w:type="dxa"/>
            <w:vMerge w:val="restart"/>
            <w:shd w:val="clear" w:color="auto" w:fill="auto"/>
            <w:vAlign w:val="center"/>
          </w:tcPr>
          <w:p w:rsidR="004D2415" w:rsidRDefault="004D2415" w:rsidP="0053424D">
            <w:pPr>
              <w:pStyle w:val="142"/>
              <w:jc w:val="center"/>
              <w:rPr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災防</w:t>
            </w:r>
          </w:p>
          <w:p w:rsidR="004D2415" w:rsidRDefault="004D2415" w:rsidP="0053424D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中心</w:t>
            </w: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4</w:t>
            </w:r>
            <w:r w:rsidRPr="0053424D">
              <w:rPr>
                <w:rFonts w:hAnsi="標楷體"/>
                <w:szCs w:val="24"/>
                <w:lang w:eastAsia="zh-TW"/>
              </w:rPr>
              <w:t>38,037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10,293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7</w:t>
            </w:r>
            <w:r w:rsidRPr="0053424D">
              <w:rPr>
                <w:rFonts w:hAnsi="標楷體"/>
                <w:szCs w:val="24"/>
                <w:lang w:eastAsia="zh-TW"/>
              </w:rPr>
              <w:t>0.84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4</w:t>
            </w:r>
            <w:r w:rsidRPr="0053424D">
              <w:rPr>
                <w:rFonts w:hAnsi="標楷體"/>
                <w:szCs w:val="24"/>
                <w:lang w:eastAsia="zh-TW"/>
              </w:rPr>
              <w:t>52,542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15,518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6</w:t>
            </w:r>
            <w:r w:rsidRPr="0053424D">
              <w:rPr>
                <w:rFonts w:hAnsi="標楷體"/>
                <w:szCs w:val="24"/>
                <w:lang w:eastAsia="zh-TW"/>
              </w:rPr>
              <w:t>9.72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4</w:t>
            </w:r>
            <w:r w:rsidRPr="0053424D">
              <w:rPr>
                <w:rFonts w:hAnsi="標楷體"/>
                <w:szCs w:val="24"/>
                <w:lang w:eastAsia="zh-TW"/>
              </w:rPr>
              <w:t>97,087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31,247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6</w:t>
            </w:r>
            <w:r w:rsidRPr="0053424D">
              <w:rPr>
                <w:rFonts w:hAnsi="標楷體"/>
                <w:szCs w:val="24"/>
                <w:lang w:eastAsia="zh-TW"/>
              </w:rPr>
              <w:t>6.64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4</w:t>
            </w:r>
            <w:r w:rsidRPr="0053424D">
              <w:rPr>
                <w:rFonts w:hAnsi="標楷體"/>
                <w:szCs w:val="24"/>
                <w:lang w:eastAsia="zh-TW"/>
              </w:rPr>
              <w:t>97,696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31,590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6</w:t>
            </w:r>
            <w:r w:rsidRPr="0053424D">
              <w:rPr>
                <w:rFonts w:hAnsi="標楷體"/>
                <w:szCs w:val="24"/>
                <w:lang w:eastAsia="zh-TW"/>
              </w:rPr>
              <w:t>6.63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4</w:t>
            </w:r>
            <w:r w:rsidRPr="0053424D">
              <w:rPr>
                <w:rFonts w:hAnsi="標楷體"/>
                <w:szCs w:val="24"/>
                <w:lang w:eastAsia="zh-TW"/>
              </w:rPr>
              <w:t>35,544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39,194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7</w:t>
            </w:r>
            <w:r w:rsidRPr="0053424D">
              <w:rPr>
                <w:rFonts w:hAnsi="標楷體"/>
                <w:szCs w:val="24"/>
                <w:lang w:eastAsia="zh-TW"/>
              </w:rPr>
              <w:t>7.88</w:t>
            </w:r>
          </w:p>
        </w:tc>
      </w:tr>
      <w:tr w:rsidR="004D2415" w:rsidRPr="0053424D" w:rsidTr="0053424D">
        <w:tc>
          <w:tcPr>
            <w:tcW w:w="1106" w:type="dxa"/>
            <w:vMerge w:val="restart"/>
            <w:shd w:val="clear" w:color="auto" w:fill="auto"/>
            <w:vAlign w:val="center"/>
          </w:tcPr>
          <w:p w:rsidR="004D2415" w:rsidRDefault="004D2415" w:rsidP="0053424D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國訓</w:t>
            </w:r>
          </w:p>
          <w:p w:rsidR="004D2415" w:rsidRDefault="004D2415" w:rsidP="0053424D">
            <w:pPr>
              <w:pStyle w:val="142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中心</w:t>
            </w: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,217,166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,198,695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8.48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,640,424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,626,329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9.14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,026,701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,005,124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8.94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,724,247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,690,433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8.04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,242,234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,221,734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9.09</w:t>
            </w:r>
          </w:p>
        </w:tc>
      </w:tr>
      <w:tr w:rsidR="004D2415" w:rsidRPr="0053424D" w:rsidTr="0053424D">
        <w:tc>
          <w:tcPr>
            <w:tcW w:w="1106" w:type="dxa"/>
            <w:vMerge w:val="restart"/>
            <w:shd w:val="clear" w:color="auto" w:fill="auto"/>
            <w:vAlign w:val="center"/>
          </w:tcPr>
          <w:p w:rsidR="004D2415" w:rsidRDefault="004D2415" w:rsidP="0053424D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國家住都中心</w:t>
            </w: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7</w:t>
            </w:r>
            <w:r w:rsidRPr="0053424D">
              <w:rPr>
                <w:rFonts w:hAnsi="標楷體"/>
                <w:szCs w:val="24"/>
                <w:lang w:eastAsia="zh-TW"/>
              </w:rPr>
              <w:t>66,448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4</w:t>
            </w:r>
            <w:r w:rsidRPr="0053424D">
              <w:rPr>
                <w:rFonts w:hAnsi="標楷體"/>
                <w:szCs w:val="24"/>
                <w:lang w:eastAsia="zh-TW"/>
              </w:rPr>
              <w:t>4,490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5</w:t>
            </w:r>
            <w:r w:rsidRPr="0053424D">
              <w:rPr>
                <w:rFonts w:hAnsi="標楷體"/>
                <w:szCs w:val="24"/>
                <w:lang w:eastAsia="zh-TW"/>
              </w:rPr>
              <w:t>.80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21,401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36,833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4.85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,512,400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56,401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6.95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,119,213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7</w:t>
            </w:r>
            <w:r w:rsidRPr="0053424D">
              <w:rPr>
                <w:rFonts w:hAnsi="標楷體"/>
                <w:szCs w:val="24"/>
                <w:lang w:eastAsia="zh-TW"/>
              </w:rPr>
              <w:t>73,698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6.51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,752,845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,570,807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4</w:t>
            </w:r>
            <w:r w:rsidRPr="0053424D">
              <w:rPr>
                <w:rFonts w:hAnsi="標楷體"/>
                <w:szCs w:val="24"/>
                <w:lang w:eastAsia="zh-TW"/>
              </w:rPr>
              <w:t>1.86</w:t>
            </w:r>
          </w:p>
        </w:tc>
      </w:tr>
      <w:tr w:rsidR="004D2415" w:rsidRPr="0053424D" w:rsidTr="0053424D">
        <w:tc>
          <w:tcPr>
            <w:tcW w:w="1106" w:type="dxa"/>
            <w:vMerge w:val="restart"/>
            <w:shd w:val="clear" w:color="auto" w:fill="auto"/>
            <w:vAlign w:val="center"/>
          </w:tcPr>
          <w:p w:rsidR="004D2415" w:rsidRDefault="004D2415" w:rsidP="0053424D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文策院</w:t>
            </w: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75,563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74,364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9.88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8</w:t>
            </w:r>
            <w:r w:rsidRPr="0053424D">
              <w:rPr>
                <w:rFonts w:hAnsi="標楷體"/>
                <w:szCs w:val="24"/>
                <w:lang w:eastAsia="zh-TW"/>
              </w:rPr>
              <w:t>81,534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8</w:t>
            </w:r>
            <w:r w:rsidRPr="0053424D">
              <w:rPr>
                <w:rFonts w:hAnsi="標楷體"/>
                <w:szCs w:val="24"/>
                <w:lang w:eastAsia="zh-TW"/>
              </w:rPr>
              <w:t>71,698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8.88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,076,280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,058,516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8.35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,167,320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,132,688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7.03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43,174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32,674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D03C48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8.89</w:t>
            </w:r>
          </w:p>
        </w:tc>
      </w:tr>
      <w:tr w:rsidR="004D2415" w:rsidRPr="0053424D" w:rsidTr="0053424D">
        <w:tc>
          <w:tcPr>
            <w:tcW w:w="1106" w:type="dxa"/>
            <w:vMerge w:val="restart"/>
            <w:shd w:val="clear" w:color="auto" w:fill="auto"/>
            <w:vAlign w:val="center"/>
          </w:tcPr>
          <w:p w:rsidR="004D2415" w:rsidRDefault="004D2415" w:rsidP="0053424D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影視聽中心</w:t>
            </w: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78,204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59,336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3.28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33,406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15,016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4.48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72,681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49,172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3.69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62,653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38,496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3.34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99,172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71,942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3.18</w:t>
            </w:r>
          </w:p>
        </w:tc>
      </w:tr>
      <w:tr w:rsidR="004D2415" w:rsidRPr="0053424D" w:rsidTr="0053424D">
        <w:tc>
          <w:tcPr>
            <w:tcW w:w="1106" w:type="dxa"/>
            <w:vMerge w:val="restart"/>
            <w:shd w:val="clear" w:color="auto" w:fill="auto"/>
            <w:vAlign w:val="center"/>
          </w:tcPr>
          <w:p w:rsidR="004D2415" w:rsidRDefault="004D2415" w:rsidP="0053424D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資安院</w:t>
            </w:r>
          </w:p>
        </w:tc>
        <w:tc>
          <w:tcPr>
            <w:tcW w:w="644" w:type="dxa"/>
            <w:shd w:val="clear" w:color="auto" w:fill="auto"/>
            <w:vAlign w:val="center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5</w:t>
            </w:r>
            <w:r w:rsidRPr="0053424D">
              <w:rPr>
                <w:rFonts w:hAnsi="標楷體"/>
                <w:szCs w:val="24"/>
                <w:lang w:eastAsia="zh-TW"/>
              </w:rPr>
              <w:t>69,104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5</w:t>
            </w:r>
            <w:r w:rsidRPr="0053424D">
              <w:rPr>
                <w:rFonts w:hAnsi="標楷體"/>
                <w:szCs w:val="24"/>
                <w:lang w:eastAsia="zh-TW"/>
              </w:rPr>
              <w:t>60,747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8.53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  <w:vAlign w:val="center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27,891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7</w:t>
            </w:r>
            <w:r w:rsidRPr="0053424D">
              <w:rPr>
                <w:rFonts w:hAnsi="標楷體"/>
                <w:szCs w:val="24"/>
                <w:lang w:eastAsia="zh-TW"/>
              </w:rPr>
              <w:t>69,072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8</w:t>
            </w:r>
            <w:r w:rsidRPr="0053424D">
              <w:rPr>
                <w:rFonts w:hAnsi="標楷體"/>
                <w:szCs w:val="24"/>
                <w:lang w:eastAsia="zh-TW"/>
              </w:rPr>
              <w:t>2.88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  <w:vAlign w:val="center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6</w:t>
            </w:r>
            <w:r w:rsidRPr="0053424D">
              <w:rPr>
                <w:rFonts w:hAnsi="標楷體"/>
                <w:szCs w:val="24"/>
                <w:lang w:eastAsia="zh-TW"/>
              </w:rPr>
              <w:t>18,499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6</w:t>
            </w:r>
            <w:r w:rsidRPr="0053424D">
              <w:rPr>
                <w:rFonts w:hAnsi="標楷體"/>
                <w:szCs w:val="24"/>
                <w:lang w:eastAsia="zh-TW"/>
              </w:rPr>
              <w:t>00,257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7.05</w:t>
            </w:r>
          </w:p>
        </w:tc>
      </w:tr>
      <w:tr w:rsidR="004D2415" w:rsidRPr="0053424D" w:rsidTr="0053424D">
        <w:tc>
          <w:tcPr>
            <w:tcW w:w="1106" w:type="dxa"/>
            <w:vMerge w:val="restart"/>
            <w:shd w:val="clear" w:color="auto" w:fill="auto"/>
            <w:vAlign w:val="center"/>
          </w:tcPr>
          <w:p w:rsidR="004D2415" w:rsidRDefault="004D2415" w:rsidP="0053424D">
            <w:pPr>
              <w:pStyle w:val="142"/>
              <w:jc w:val="center"/>
              <w:rPr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太空</w:t>
            </w:r>
          </w:p>
          <w:p w:rsidR="004D2415" w:rsidRDefault="004D2415" w:rsidP="0053424D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中</w:t>
            </w:r>
            <w:r>
              <w:rPr>
                <w:rFonts w:hint="eastAsia"/>
                <w:lang w:eastAsia="zh-TW"/>
              </w:rPr>
              <w:t>心</w:t>
            </w:r>
          </w:p>
        </w:tc>
        <w:tc>
          <w:tcPr>
            <w:tcW w:w="644" w:type="dxa"/>
            <w:shd w:val="clear" w:color="auto" w:fill="auto"/>
            <w:vAlign w:val="center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,484,368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,393,365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7.39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  <w:vAlign w:val="center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,937,973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3</w:t>
            </w:r>
            <w:r w:rsidRPr="0053424D">
              <w:rPr>
                <w:rFonts w:hAnsi="標楷體"/>
                <w:szCs w:val="24"/>
                <w:lang w:eastAsia="zh-TW"/>
              </w:rPr>
              <w:t>,864,252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8.13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  <w:vAlign w:val="center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4</w:t>
            </w:r>
            <w:r w:rsidRPr="0053424D">
              <w:rPr>
                <w:rFonts w:hAnsi="標楷體"/>
                <w:szCs w:val="24"/>
                <w:lang w:eastAsia="zh-TW"/>
              </w:rPr>
              <w:t>,713,341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4</w:t>
            </w:r>
            <w:r w:rsidRPr="0053424D">
              <w:rPr>
                <w:rFonts w:hAnsi="標楷體"/>
                <w:szCs w:val="24"/>
                <w:lang w:eastAsia="zh-TW"/>
              </w:rPr>
              <w:t>,669,341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9.07</w:t>
            </w:r>
          </w:p>
        </w:tc>
      </w:tr>
      <w:tr w:rsidR="004D2415" w:rsidRPr="0053424D" w:rsidTr="0053424D">
        <w:tc>
          <w:tcPr>
            <w:tcW w:w="1106" w:type="dxa"/>
            <w:vMerge w:val="restart"/>
            <w:shd w:val="clear" w:color="auto" w:fill="auto"/>
            <w:vAlign w:val="center"/>
          </w:tcPr>
          <w:p w:rsidR="004D2415" w:rsidRDefault="004D2415" w:rsidP="0053424D">
            <w:pPr>
              <w:pStyle w:val="142"/>
              <w:jc w:val="center"/>
              <w:rPr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運科</w:t>
            </w:r>
          </w:p>
          <w:p w:rsidR="004D2415" w:rsidRDefault="004D2415" w:rsidP="0053424D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中心</w:t>
            </w:r>
          </w:p>
        </w:tc>
        <w:tc>
          <w:tcPr>
            <w:tcW w:w="644" w:type="dxa"/>
            <w:shd w:val="clear" w:color="auto" w:fill="auto"/>
            <w:vAlign w:val="center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,708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,676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9.67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  <w:vAlign w:val="center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29,241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26,671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8.01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  <w:vAlign w:val="center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67,895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63,242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EA3957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9</w:t>
            </w:r>
            <w:r w:rsidRPr="0053424D">
              <w:rPr>
                <w:rFonts w:hAnsi="標楷體"/>
                <w:szCs w:val="24"/>
                <w:lang w:eastAsia="zh-TW"/>
              </w:rPr>
              <w:t>7.23</w:t>
            </w:r>
          </w:p>
        </w:tc>
      </w:tr>
      <w:tr w:rsidR="004D2415" w:rsidRPr="0053424D" w:rsidTr="0053424D">
        <w:tc>
          <w:tcPr>
            <w:tcW w:w="1106" w:type="dxa"/>
            <w:vMerge w:val="restart"/>
            <w:shd w:val="clear" w:color="auto" w:fill="auto"/>
            <w:vAlign w:val="center"/>
          </w:tcPr>
          <w:p w:rsidR="004D2415" w:rsidRDefault="004D2415" w:rsidP="0053424D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國原院</w:t>
            </w:r>
          </w:p>
        </w:tc>
        <w:tc>
          <w:tcPr>
            <w:tcW w:w="644" w:type="dxa"/>
            <w:shd w:val="clear" w:color="auto" w:fill="auto"/>
            <w:vAlign w:val="center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7</w:t>
            </w:r>
            <w:r w:rsidRPr="0053424D">
              <w:rPr>
                <w:rFonts w:hAnsi="標楷體"/>
                <w:szCs w:val="24"/>
                <w:lang w:eastAsia="zh-TW"/>
              </w:rPr>
              <w:t>84,310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5</w:t>
            </w:r>
            <w:r w:rsidRPr="0053424D">
              <w:rPr>
                <w:rFonts w:hAnsi="標楷體"/>
                <w:szCs w:val="24"/>
                <w:lang w:eastAsia="zh-TW"/>
              </w:rPr>
              <w:t>51,815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632846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7</w:t>
            </w:r>
            <w:r w:rsidRPr="0053424D">
              <w:rPr>
                <w:rFonts w:hAnsi="標楷體"/>
                <w:szCs w:val="24"/>
                <w:lang w:eastAsia="zh-TW"/>
              </w:rPr>
              <w:t>0.36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  <w:vAlign w:val="center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,776,577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1</w:t>
            </w:r>
            <w:r w:rsidRPr="0053424D">
              <w:rPr>
                <w:rFonts w:hAnsi="標楷體"/>
                <w:szCs w:val="24"/>
                <w:lang w:eastAsia="zh-TW"/>
              </w:rPr>
              <w:t>,999,425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632846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7</w:t>
            </w:r>
            <w:r w:rsidRPr="0053424D">
              <w:rPr>
                <w:rFonts w:hAnsi="標楷體"/>
                <w:szCs w:val="24"/>
                <w:lang w:eastAsia="zh-TW"/>
              </w:rPr>
              <w:t>2.01</w:t>
            </w:r>
          </w:p>
        </w:tc>
      </w:tr>
      <w:tr w:rsidR="004D2415" w:rsidRPr="0053424D" w:rsidTr="0053424D">
        <w:tc>
          <w:tcPr>
            <w:tcW w:w="1106" w:type="dxa"/>
            <w:vMerge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  <w:vAlign w:val="center"/>
          </w:tcPr>
          <w:p w:rsidR="004D2415" w:rsidRDefault="004D2415" w:rsidP="004D241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,835,647</w:t>
            </w:r>
          </w:p>
        </w:tc>
        <w:tc>
          <w:tcPr>
            <w:tcW w:w="2407" w:type="dxa"/>
            <w:shd w:val="clear" w:color="auto" w:fill="auto"/>
          </w:tcPr>
          <w:p w:rsidR="004D2415" w:rsidRPr="0053424D" w:rsidRDefault="004D2415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2</w:t>
            </w:r>
            <w:r w:rsidRPr="0053424D">
              <w:rPr>
                <w:rFonts w:hAnsi="標楷體"/>
                <w:szCs w:val="24"/>
                <w:lang w:eastAsia="zh-TW"/>
              </w:rPr>
              <w:t>,036,989</w:t>
            </w:r>
          </w:p>
        </w:tc>
        <w:tc>
          <w:tcPr>
            <w:tcW w:w="1739" w:type="dxa"/>
            <w:shd w:val="clear" w:color="auto" w:fill="auto"/>
          </w:tcPr>
          <w:p w:rsidR="004D2415" w:rsidRPr="0053424D" w:rsidRDefault="00632846" w:rsidP="0053424D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53424D">
              <w:rPr>
                <w:rFonts w:hAnsi="標楷體" w:hint="eastAsia"/>
                <w:szCs w:val="24"/>
                <w:lang w:eastAsia="zh-TW"/>
              </w:rPr>
              <w:t>7</w:t>
            </w:r>
            <w:r w:rsidRPr="0053424D">
              <w:rPr>
                <w:rFonts w:hAnsi="標楷體"/>
                <w:szCs w:val="24"/>
                <w:lang w:eastAsia="zh-TW"/>
              </w:rPr>
              <w:t>1.84</w:t>
            </w:r>
          </w:p>
        </w:tc>
      </w:tr>
      <w:tr w:rsidR="00D31832" w:rsidRPr="0053424D" w:rsidTr="0053424D">
        <w:tc>
          <w:tcPr>
            <w:tcW w:w="1106" w:type="dxa"/>
            <w:vMerge w:val="restart"/>
            <w:shd w:val="clear" w:color="auto" w:fill="auto"/>
            <w:vAlign w:val="center"/>
          </w:tcPr>
          <w:p w:rsidR="00D31832" w:rsidRPr="0053424D" w:rsidRDefault="00D31832" w:rsidP="00D31832">
            <w:pPr>
              <w:pStyle w:val="142"/>
              <w:jc w:val="center"/>
              <w:rPr>
                <w:szCs w:val="24"/>
                <w:lang w:eastAsia="zh-TW"/>
              </w:rPr>
            </w:pPr>
            <w:r w:rsidRPr="0053424D">
              <w:rPr>
                <w:rFonts w:hint="eastAsia"/>
                <w:szCs w:val="24"/>
                <w:lang w:eastAsia="zh-TW"/>
              </w:rPr>
              <w:lastRenderedPageBreak/>
              <w:t>合計</w:t>
            </w:r>
          </w:p>
        </w:tc>
        <w:tc>
          <w:tcPr>
            <w:tcW w:w="644" w:type="dxa"/>
            <w:shd w:val="clear" w:color="auto" w:fill="auto"/>
          </w:tcPr>
          <w:p w:rsidR="00D31832" w:rsidRDefault="00D31832" w:rsidP="00D31832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2660" w:type="dxa"/>
            <w:shd w:val="clear" w:color="auto" w:fill="auto"/>
          </w:tcPr>
          <w:p w:rsidR="00D31832" w:rsidRPr="0053424D" w:rsidRDefault="00D31832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6</w:t>
            </w:r>
            <w:r>
              <w:rPr>
                <w:rFonts w:hAnsi="標楷體"/>
                <w:szCs w:val="24"/>
                <w:lang w:eastAsia="zh-TW"/>
              </w:rPr>
              <w:t>4,446,910</w:t>
            </w:r>
          </w:p>
        </w:tc>
        <w:tc>
          <w:tcPr>
            <w:tcW w:w="2407" w:type="dxa"/>
            <w:shd w:val="clear" w:color="auto" w:fill="auto"/>
          </w:tcPr>
          <w:p w:rsidR="00D31832" w:rsidRPr="0053424D" w:rsidRDefault="004E06DE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</w:t>
            </w:r>
            <w:r>
              <w:rPr>
                <w:rFonts w:hAnsi="標楷體"/>
                <w:szCs w:val="24"/>
                <w:lang w:eastAsia="zh-TW"/>
              </w:rPr>
              <w:t>7,688,936</w:t>
            </w:r>
          </w:p>
        </w:tc>
        <w:tc>
          <w:tcPr>
            <w:tcW w:w="1739" w:type="dxa"/>
            <w:shd w:val="clear" w:color="auto" w:fill="auto"/>
          </w:tcPr>
          <w:p w:rsidR="00D31832" w:rsidRPr="0053424D" w:rsidRDefault="00D31832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2</w:t>
            </w:r>
            <w:r>
              <w:rPr>
                <w:rFonts w:hAnsi="標楷體"/>
                <w:szCs w:val="24"/>
                <w:lang w:eastAsia="zh-TW"/>
              </w:rPr>
              <w:t>7.45</w:t>
            </w:r>
          </w:p>
        </w:tc>
      </w:tr>
      <w:tr w:rsidR="00D31832" w:rsidRPr="0053424D" w:rsidTr="0053424D">
        <w:tc>
          <w:tcPr>
            <w:tcW w:w="1106" w:type="dxa"/>
            <w:vMerge/>
            <w:shd w:val="clear" w:color="auto" w:fill="auto"/>
          </w:tcPr>
          <w:p w:rsidR="00D31832" w:rsidRPr="0053424D" w:rsidRDefault="00D31832" w:rsidP="00D31832">
            <w:pPr>
              <w:pStyle w:val="142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31832" w:rsidRDefault="00D31832" w:rsidP="00D31832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2660" w:type="dxa"/>
            <w:shd w:val="clear" w:color="auto" w:fill="auto"/>
          </w:tcPr>
          <w:p w:rsidR="00D31832" w:rsidRPr="0053424D" w:rsidRDefault="00D31832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9</w:t>
            </w:r>
            <w:r>
              <w:rPr>
                <w:rFonts w:hAnsi="標楷體"/>
                <w:szCs w:val="24"/>
                <w:lang w:eastAsia="zh-TW"/>
              </w:rPr>
              <w:t>3,182,413</w:t>
            </w:r>
          </w:p>
        </w:tc>
        <w:tc>
          <w:tcPr>
            <w:tcW w:w="2407" w:type="dxa"/>
            <w:shd w:val="clear" w:color="auto" w:fill="auto"/>
          </w:tcPr>
          <w:p w:rsidR="00D31832" w:rsidRPr="0053424D" w:rsidRDefault="004E06DE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</w:t>
            </w:r>
            <w:r>
              <w:rPr>
                <w:rFonts w:hAnsi="標楷體"/>
                <w:szCs w:val="24"/>
                <w:lang w:eastAsia="zh-TW"/>
              </w:rPr>
              <w:t>5,628,980</w:t>
            </w:r>
          </w:p>
        </w:tc>
        <w:tc>
          <w:tcPr>
            <w:tcW w:w="1739" w:type="dxa"/>
            <w:shd w:val="clear" w:color="auto" w:fill="auto"/>
          </w:tcPr>
          <w:p w:rsidR="00D31832" w:rsidRPr="0053424D" w:rsidRDefault="00D31832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</w:t>
            </w:r>
            <w:r>
              <w:rPr>
                <w:rFonts w:hAnsi="標楷體"/>
                <w:szCs w:val="24"/>
                <w:lang w:eastAsia="zh-TW"/>
              </w:rPr>
              <w:t>6.77</w:t>
            </w:r>
          </w:p>
        </w:tc>
      </w:tr>
      <w:tr w:rsidR="00D31832" w:rsidRPr="0053424D" w:rsidTr="0053424D">
        <w:tc>
          <w:tcPr>
            <w:tcW w:w="1106" w:type="dxa"/>
            <w:vMerge/>
            <w:shd w:val="clear" w:color="auto" w:fill="auto"/>
          </w:tcPr>
          <w:p w:rsidR="00D31832" w:rsidRPr="0053424D" w:rsidRDefault="00D31832" w:rsidP="00D31832">
            <w:pPr>
              <w:pStyle w:val="142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31832" w:rsidRDefault="00D31832" w:rsidP="00D31832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2660" w:type="dxa"/>
            <w:shd w:val="clear" w:color="auto" w:fill="auto"/>
          </w:tcPr>
          <w:p w:rsidR="00D31832" w:rsidRPr="0053424D" w:rsidRDefault="00D31832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</w:t>
            </w:r>
            <w:r>
              <w:rPr>
                <w:rFonts w:hAnsi="標楷體"/>
                <w:szCs w:val="24"/>
                <w:lang w:eastAsia="zh-TW"/>
              </w:rPr>
              <w:t>19,519,201</w:t>
            </w:r>
          </w:p>
        </w:tc>
        <w:tc>
          <w:tcPr>
            <w:tcW w:w="2407" w:type="dxa"/>
            <w:shd w:val="clear" w:color="auto" w:fill="auto"/>
          </w:tcPr>
          <w:p w:rsidR="00D31832" w:rsidRPr="0053424D" w:rsidRDefault="004E06DE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2</w:t>
            </w:r>
            <w:r>
              <w:rPr>
                <w:rFonts w:hAnsi="標楷體"/>
                <w:szCs w:val="24"/>
                <w:lang w:eastAsia="zh-TW"/>
              </w:rPr>
              <w:t>2,333,356</w:t>
            </w:r>
          </w:p>
        </w:tc>
        <w:tc>
          <w:tcPr>
            <w:tcW w:w="1739" w:type="dxa"/>
            <w:shd w:val="clear" w:color="auto" w:fill="auto"/>
          </w:tcPr>
          <w:p w:rsidR="00D31832" w:rsidRPr="0053424D" w:rsidRDefault="00D31832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</w:t>
            </w:r>
            <w:r>
              <w:rPr>
                <w:rFonts w:hAnsi="標楷體"/>
                <w:szCs w:val="24"/>
                <w:lang w:eastAsia="zh-TW"/>
              </w:rPr>
              <w:t>8.69</w:t>
            </w:r>
          </w:p>
        </w:tc>
      </w:tr>
      <w:tr w:rsidR="00D31832" w:rsidRPr="0053424D" w:rsidTr="0053424D">
        <w:tc>
          <w:tcPr>
            <w:tcW w:w="1106" w:type="dxa"/>
            <w:vMerge/>
            <w:shd w:val="clear" w:color="auto" w:fill="auto"/>
          </w:tcPr>
          <w:p w:rsidR="00D31832" w:rsidRPr="0053424D" w:rsidRDefault="00D31832" w:rsidP="00D31832">
            <w:pPr>
              <w:pStyle w:val="142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31832" w:rsidRDefault="00D31832" w:rsidP="00D31832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2660" w:type="dxa"/>
            <w:shd w:val="clear" w:color="auto" w:fill="auto"/>
          </w:tcPr>
          <w:p w:rsidR="00D31832" w:rsidRPr="0053424D" w:rsidRDefault="00D31832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</w:t>
            </w:r>
            <w:r>
              <w:rPr>
                <w:rFonts w:hAnsi="標楷體"/>
                <w:szCs w:val="24"/>
                <w:lang w:eastAsia="zh-TW"/>
              </w:rPr>
              <w:t>21,104,225</w:t>
            </w:r>
          </w:p>
        </w:tc>
        <w:tc>
          <w:tcPr>
            <w:tcW w:w="2407" w:type="dxa"/>
            <w:shd w:val="clear" w:color="auto" w:fill="auto"/>
          </w:tcPr>
          <w:p w:rsidR="00D31832" w:rsidRPr="0053424D" w:rsidRDefault="004E06DE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2</w:t>
            </w:r>
            <w:r>
              <w:rPr>
                <w:rFonts w:hAnsi="標楷體"/>
                <w:szCs w:val="24"/>
                <w:lang w:eastAsia="zh-TW"/>
              </w:rPr>
              <w:t>3,816,062</w:t>
            </w:r>
          </w:p>
        </w:tc>
        <w:tc>
          <w:tcPr>
            <w:tcW w:w="1739" w:type="dxa"/>
            <w:shd w:val="clear" w:color="auto" w:fill="auto"/>
          </w:tcPr>
          <w:p w:rsidR="00D31832" w:rsidRPr="0053424D" w:rsidRDefault="00D31832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</w:t>
            </w:r>
            <w:r>
              <w:rPr>
                <w:rFonts w:hAnsi="標楷體"/>
                <w:szCs w:val="24"/>
                <w:lang w:eastAsia="zh-TW"/>
              </w:rPr>
              <w:t>9.67</w:t>
            </w:r>
          </w:p>
        </w:tc>
      </w:tr>
      <w:tr w:rsidR="00D31832" w:rsidRPr="0053424D" w:rsidTr="0053424D">
        <w:tc>
          <w:tcPr>
            <w:tcW w:w="1106" w:type="dxa"/>
            <w:vMerge/>
            <w:shd w:val="clear" w:color="auto" w:fill="auto"/>
          </w:tcPr>
          <w:p w:rsidR="00D31832" w:rsidRPr="0053424D" w:rsidRDefault="00D31832" w:rsidP="00D31832">
            <w:pPr>
              <w:pStyle w:val="142"/>
              <w:rPr>
                <w:rFonts w:hAnsi="標楷體"/>
                <w:szCs w:val="24"/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31832" w:rsidRDefault="00D31832" w:rsidP="00D31832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2660" w:type="dxa"/>
            <w:shd w:val="clear" w:color="auto" w:fill="auto"/>
          </w:tcPr>
          <w:p w:rsidR="00D31832" w:rsidRPr="0053424D" w:rsidRDefault="00D31832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</w:t>
            </w:r>
            <w:r>
              <w:rPr>
                <w:rFonts w:hAnsi="標楷體"/>
                <w:szCs w:val="24"/>
                <w:lang w:eastAsia="zh-TW"/>
              </w:rPr>
              <w:t>17,102,251</w:t>
            </w:r>
          </w:p>
        </w:tc>
        <w:tc>
          <w:tcPr>
            <w:tcW w:w="2407" w:type="dxa"/>
            <w:shd w:val="clear" w:color="auto" w:fill="auto"/>
          </w:tcPr>
          <w:p w:rsidR="00D31832" w:rsidRPr="0053424D" w:rsidRDefault="00D31832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2</w:t>
            </w:r>
            <w:r>
              <w:rPr>
                <w:rFonts w:hAnsi="標楷體"/>
                <w:szCs w:val="24"/>
                <w:lang w:eastAsia="zh-TW"/>
              </w:rPr>
              <w:t>4,347,775</w:t>
            </w:r>
          </w:p>
        </w:tc>
        <w:tc>
          <w:tcPr>
            <w:tcW w:w="1739" w:type="dxa"/>
            <w:shd w:val="clear" w:color="auto" w:fill="auto"/>
          </w:tcPr>
          <w:p w:rsidR="00D31832" w:rsidRPr="0053424D" w:rsidRDefault="00D31832" w:rsidP="00D31832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2</w:t>
            </w:r>
            <w:r>
              <w:rPr>
                <w:rFonts w:hAnsi="標楷體"/>
                <w:szCs w:val="24"/>
                <w:lang w:eastAsia="zh-TW"/>
              </w:rPr>
              <w:t>0.79</w:t>
            </w:r>
          </w:p>
        </w:tc>
      </w:tr>
    </w:tbl>
    <w:p w:rsidR="002603FA" w:rsidRDefault="002603FA" w:rsidP="0062154D">
      <w:pPr>
        <w:pStyle w:val="142"/>
        <w:ind w:left="1428" w:hangingChars="587" w:hanging="1428"/>
        <w:rPr>
          <w:rFonts w:hAnsi="標楷體"/>
          <w:lang w:eastAsia="zh-TW"/>
        </w:rPr>
      </w:pPr>
      <w:r>
        <w:rPr>
          <w:rFonts w:hint="eastAsia"/>
          <w:lang w:eastAsia="zh-TW"/>
        </w:rPr>
        <w:t xml:space="preserve">說 </w:t>
      </w:r>
      <w:r>
        <w:rPr>
          <w:lang w:eastAsia="zh-TW"/>
        </w:rPr>
        <w:t xml:space="preserve">   </w:t>
      </w:r>
      <w:r>
        <w:rPr>
          <w:rFonts w:hint="eastAsia"/>
          <w:lang w:eastAsia="zh-TW"/>
        </w:rPr>
        <w:t>明</w:t>
      </w:r>
      <w:r>
        <w:rPr>
          <w:rFonts w:hAnsi="標楷體" w:hint="eastAsia"/>
          <w:lang w:eastAsia="zh-TW"/>
        </w:rPr>
        <w:t>：</w:t>
      </w:r>
      <w:r w:rsidR="0012778E">
        <w:rPr>
          <w:rFonts w:hAnsi="標楷體" w:hint="eastAsia"/>
          <w:lang w:eastAsia="zh-TW"/>
        </w:rPr>
        <w:t>1</w:t>
      </w:r>
      <w:r w:rsidR="0012778E">
        <w:rPr>
          <w:rFonts w:hAnsi="標楷體"/>
          <w:lang w:eastAsia="zh-TW"/>
        </w:rPr>
        <w:t>10</w:t>
      </w:r>
      <w:r w:rsidR="0012778E">
        <w:rPr>
          <w:rFonts w:hAnsi="標楷體" w:hint="eastAsia"/>
          <w:lang w:eastAsia="zh-TW"/>
        </w:rPr>
        <w:t>至1</w:t>
      </w:r>
      <w:r w:rsidR="0012778E">
        <w:rPr>
          <w:rFonts w:hAnsi="標楷體"/>
          <w:lang w:eastAsia="zh-TW"/>
        </w:rPr>
        <w:t>13</w:t>
      </w:r>
      <w:r w:rsidR="0012778E">
        <w:rPr>
          <w:rFonts w:hAnsi="標楷體" w:hint="eastAsia"/>
          <w:lang w:eastAsia="zh-TW"/>
        </w:rPr>
        <w:t>年度為決算數，1</w:t>
      </w:r>
      <w:r w:rsidR="0012778E">
        <w:rPr>
          <w:rFonts w:hAnsi="標楷體"/>
          <w:lang w:eastAsia="zh-TW"/>
        </w:rPr>
        <w:t>14</w:t>
      </w:r>
      <w:r w:rsidR="0012778E">
        <w:rPr>
          <w:rFonts w:hAnsi="標楷體" w:hint="eastAsia"/>
          <w:lang w:eastAsia="zh-TW"/>
        </w:rPr>
        <w:t>年度為預算數</w:t>
      </w:r>
      <w:r>
        <w:rPr>
          <w:rFonts w:hAnsi="標楷體" w:hint="eastAsia"/>
          <w:lang w:eastAsia="zh-TW"/>
        </w:rPr>
        <w:t>。</w:t>
      </w:r>
    </w:p>
    <w:p w:rsidR="002603FA" w:rsidRDefault="002603FA" w:rsidP="0062154D">
      <w:pPr>
        <w:pStyle w:val="142"/>
        <w:ind w:left="1163" w:hangingChars="478" w:hanging="1163"/>
        <w:rPr>
          <w:b/>
          <w:sz w:val="28"/>
        </w:rPr>
      </w:pPr>
      <w:r w:rsidRPr="00F80E40">
        <w:rPr>
          <w:rFonts w:hint="eastAsia"/>
        </w:rPr>
        <w:t>資料來源：</w:t>
      </w:r>
      <w:r w:rsidR="0012778E" w:rsidRPr="0012778E">
        <w:rPr>
          <w:rFonts w:hint="eastAsia"/>
        </w:rPr>
        <w:t>各行政法人提供及各年度預、決算書，本中心彙整</w:t>
      </w:r>
      <w:r w:rsidRPr="00F80E40">
        <w:rPr>
          <w:rFonts w:hint="eastAsia"/>
        </w:rPr>
        <w:t>。</w:t>
      </w:r>
    </w:p>
    <w:p w:rsidR="002603FA" w:rsidRPr="00DC30B6" w:rsidRDefault="002603FA" w:rsidP="003135F4">
      <w:pPr>
        <w:pStyle w:val="a4"/>
        <w:ind w:left="849" w:hanging="283"/>
        <w:rPr>
          <w:rFonts w:hint="eastAsia"/>
          <w:b/>
          <w:lang w:eastAsia="zh-TW"/>
        </w:rPr>
      </w:pPr>
      <w:r w:rsidRPr="00DC30B6"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二</w:t>
      </w:r>
      <w:r w:rsidRPr="00DC30B6">
        <w:rPr>
          <w:rFonts w:hint="eastAsia"/>
          <w:b/>
        </w:rPr>
        <w:t>)</w:t>
      </w:r>
      <w:r w:rsidR="001E4D11">
        <w:rPr>
          <w:rFonts w:hint="eastAsia"/>
          <w:b/>
          <w:lang w:eastAsia="zh-TW"/>
        </w:rPr>
        <w:t>1</w:t>
      </w:r>
      <w:r w:rsidR="001E4D11">
        <w:rPr>
          <w:b/>
          <w:lang w:eastAsia="zh-TW"/>
        </w:rPr>
        <w:t>10</w:t>
      </w:r>
      <w:r w:rsidR="001E4D11">
        <w:rPr>
          <w:rFonts w:hint="eastAsia"/>
          <w:b/>
          <w:lang w:eastAsia="zh-TW"/>
        </w:rPr>
        <w:t>至1</w:t>
      </w:r>
      <w:r w:rsidR="001E4D11">
        <w:rPr>
          <w:b/>
          <w:lang w:eastAsia="zh-TW"/>
        </w:rPr>
        <w:t>13</w:t>
      </w:r>
      <w:r w:rsidR="001E4D11">
        <w:rPr>
          <w:rFonts w:hint="eastAsia"/>
          <w:b/>
          <w:lang w:eastAsia="zh-TW"/>
        </w:rPr>
        <w:t>年度</w:t>
      </w:r>
      <w:r w:rsidR="00CB4527">
        <w:rPr>
          <w:rFonts w:hint="eastAsia"/>
          <w:b/>
          <w:lang w:eastAsia="zh-TW"/>
        </w:rPr>
        <w:t>自籌收入來自政府經費之比率</w:t>
      </w:r>
      <w:r w:rsidR="00584E2A">
        <w:rPr>
          <w:rFonts w:hint="eastAsia"/>
          <w:b/>
          <w:lang w:eastAsia="zh-TW"/>
        </w:rPr>
        <w:t>多</w:t>
      </w:r>
      <w:r w:rsidR="00CB4527">
        <w:rPr>
          <w:rFonts w:hint="eastAsia"/>
          <w:b/>
          <w:lang w:eastAsia="zh-TW"/>
        </w:rPr>
        <w:t>逾九成，</w:t>
      </w:r>
      <w:r w:rsidR="002B6D50">
        <w:rPr>
          <w:rFonts w:hint="eastAsia"/>
          <w:b/>
          <w:lang w:eastAsia="zh-TW"/>
        </w:rPr>
        <w:t>且</w:t>
      </w:r>
      <w:r w:rsidR="00CB4527">
        <w:rPr>
          <w:rFonts w:hint="eastAsia"/>
          <w:b/>
          <w:lang w:eastAsia="zh-TW"/>
        </w:rPr>
        <w:t>由4</w:t>
      </w:r>
      <w:r w:rsidR="00CB4527">
        <w:rPr>
          <w:b/>
          <w:lang w:eastAsia="zh-TW"/>
        </w:rPr>
        <w:t>44</w:t>
      </w:r>
      <w:r w:rsidR="00CB4527">
        <w:rPr>
          <w:rFonts w:hint="eastAsia"/>
          <w:b/>
          <w:lang w:eastAsia="zh-TW"/>
        </w:rPr>
        <w:t>億餘元逐年增為9</w:t>
      </w:r>
      <w:r w:rsidR="00CB4527">
        <w:rPr>
          <w:b/>
          <w:lang w:eastAsia="zh-TW"/>
        </w:rPr>
        <w:t>15</w:t>
      </w:r>
      <w:r w:rsidR="00CB4527">
        <w:rPr>
          <w:rFonts w:hint="eastAsia"/>
          <w:b/>
          <w:lang w:eastAsia="zh-TW"/>
        </w:rPr>
        <w:t>億餘元，</w:t>
      </w:r>
      <w:r w:rsidR="00F76136">
        <w:rPr>
          <w:rFonts w:hint="eastAsia"/>
          <w:b/>
          <w:lang w:eastAsia="zh-TW"/>
        </w:rPr>
        <w:t>亟待</w:t>
      </w:r>
      <w:r w:rsidR="00137131">
        <w:rPr>
          <w:rFonts w:hint="eastAsia"/>
          <w:b/>
          <w:lang w:eastAsia="zh-TW"/>
        </w:rPr>
        <w:t>積極拓展</w:t>
      </w:r>
      <w:r w:rsidR="00F76136">
        <w:rPr>
          <w:rFonts w:hint="eastAsia"/>
          <w:b/>
          <w:lang w:eastAsia="zh-TW"/>
        </w:rPr>
        <w:t>多元</w:t>
      </w:r>
      <w:r w:rsidR="00137131">
        <w:rPr>
          <w:rFonts w:hint="eastAsia"/>
          <w:b/>
          <w:lang w:eastAsia="zh-TW"/>
        </w:rPr>
        <w:t>收入來源</w:t>
      </w:r>
    </w:p>
    <w:p w:rsidR="002603FA" w:rsidRDefault="002603FA" w:rsidP="00DC30B6">
      <w:pPr>
        <w:pStyle w:val="123"/>
        <w:ind w:left="1133" w:hanging="283"/>
        <w:rPr>
          <w:lang w:eastAsia="zh-HK"/>
        </w:rPr>
      </w:pPr>
      <w:r>
        <w:rPr>
          <w:rFonts w:hint="eastAsia"/>
          <w:lang w:eastAsia="zh-TW"/>
        </w:rPr>
        <w:t>1.</w:t>
      </w:r>
      <w:r w:rsidR="00F76136">
        <w:rPr>
          <w:rFonts w:hint="eastAsia"/>
          <w:lang w:eastAsia="zh-TW"/>
        </w:rPr>
        <w:t>中央政府行政法人</w:t>
      </w:r>
      <w:r w:rsidR="00F76136" w:rsidRPr="00F76136">
        <w:rPr>
          <w:rFonts w:hint="eastAsia"/>
          <w:lang w:eastAsia="zh-TW"/>
        </w:rPr>
        <w:t>114年度預算</w:t>
      </w:r>
      <w:r w:rsidR="00F76136">
        <w:rPr>
          <w:rFonts w:hint="eastAsia"/>
          <w:lang w:eastAsia="zh-TW"/>
        </w:rPr>
        <w:t>自籌收入</w:t>
      </w:r>
      <w:r w:rsidR="00F76136" w:rsidRPr="00F76136">
        <w:rPr>
          <w:rFonts w:hint="eastAsia"/>
          <w:lang w:eastAsia="zh-TW"/>
        </w:rPr>
        <w:t>共編列927.52億元，較113年度預算</w:t>
      </w:r>
      <w:r w:rsidR="00F76136">
        <w:rPr>
          <w:rFonts w:hint="eastAsia"/>
          <w:lang w:eastAsia="zh-TW"/>
        </w:rPr>
        <w:t>1</w:t>
      </w:r>
      <w:r w:rsidR="00F76136">
        <w:rPr>
          <w:lang w:eastAsia="zh-TW"/>
        </w:rPr>
        <w:t>,020.9</w:t>
      </w:r>
      <w:r w:rsidR="00F76136">
        <w:rPr>
          <w:rFonts w:hint="eastAsia"/>
          <w:lang w:eastAsia="zh-TW"/>
        </w:rPr>
        <w:t>億元減少</w:t>
      </w:r>
      <w:r w:rsidR="00F76136" w:rsidRPr="00F76136">
        <w:rPr>
          <w:rFonts w:hint="eastAsia"/>
          <w:lang w:eastAsia="zh-TW"/>
        </w:rPr>
        <w:t>9.15%</w:t>
      </w:r>
      <w:r w:rsidR="006C2DB7">
        <w:rPr>
          <w:rFonts w:hint="eastAsia"/>
          <w:lang w:eastAsia="zh-TW"/>
        </w:rPr>
        <w:t>，主要係中科院自籌收入預算減編1</w:t>
      </w:r>
      <w:r w:rsidR="006C2DB7">
        <w:rPr>
          <w:lang w:eastAsia="zh-TW"/>
        </w:rPr>
        <w:t>01</w:t>
      </w:r>
      <w:r w:rsidR="006C2DB7">
        <w:rPr>
          <w:rFonts w:hint="eastAsia"/>
          <w:lang w:eastAsia="zh-TW"/>
        </w:rPr>
        <w:t>億餘元所致</w:t>
      </w:r>
      <w:r>
        <w:rPr>
          <w:rFonts w:hint="eastAsia"/>
          <w:lang w:eastAsia="zh-TW"/>
        </w:rPr>
        <w:t>。</w:t>
      </w:r>
      <w:r w:rsidR="000D6950">
        <w:rPr>
          <w:rFonts w:hint="eastAsia"/>
          <w:lang w:eastAsia="zh-TW"/>
        </w:rPr>
        <w:t>然</w:t>
      </w:r>
      <w:r w:rsidR="006C2DB7">
        <w:rPr>
          <w:rFonts w:hint="eastAsia"/>
          <w:lang w:eastAsia="zh-TW"/>
        </w:rPr>
        <w:t>近年</w:t>
      </w:r>
      <w:r w:rsidR="006C2DB7" w:rsidRPr="006C2DB7">
        <w:rPr>
          <w:rFonts w:hint="eastAsia"/>
          <w:lang w:eastAsia="zh-TW"/>
        </w:rPr>
        <w:t>中央政府行政法人自籌收入</w:t>
      </w:r>
      <w:r w:rsidR="006C2DB7">
        <w:rPr>
          <w:rFonts w:hint="eastAsia"/>
          <w:lang w:eastAsia="zh-TW"/>
        </w:rPr>
        <w:t>決算</w:t>
      </w:r>
      <w:r w:rsidR="00EA596B">
        <w:rPr>
          <w:rFonts w:hint="eastAsia"/>
          <w:lang w:eastAsia="zh-TW"/>
        </w:rPr>
        <w:t>係</w:t>
      </w:r>
      <w:r w:rsidR="000D6950">
        <w:rPr>
          <w:rFonts w:hint="eastAsia"/>
          <w:lang w:eastAsia="zh-TW"/>
        </w:rPr>
        <w:t>呈增加之勢</w:t>
      </w:r>
      <w:r w:rsidR="006C2DB7">
        <w:rPr>
          <w:rFonts w:hint="eastAsia"/>
          <w:lang w:eastAsia="zh-TW"/>
        </w:rPr>
        <w:t>，由1</w:t>
      </w:r>
      <w:r w:rsidR="006C2DB7">
        <w:rPr>
          <w:lang w:eastAsia="zh-TW"/>
        </w:rPr>
        <w:t>10</w:t>
      </w:r>
      <w:r w:rsidR="006C2DB7">
        <w:rPr>
          <w:rFonts w:hint="eastAsia"/>
          <w:lang w:eastAsia="zh-TW"/>
        </w:rPr>
        <w:t>年度4</w:t>
      </w:r>
      <w:r w:rsidR="006C2DB7">
        <w:rPr>
          <w:lang w:eastAsia="zh-TW"/>
        </w:rPr>
        <w:t>67.57</w:t>
      </w:r>
      <w:r w:rsidR="006C2DB7">
        <w:rPr>
          <w:rFonts w:hint="eastAsia"/>
          <w:lang w:eastAsia="zh-TW"/>
        </w:rPr>
        <w:t>億元大幅增至1</w:t>
      </w:r>
      <w:r w:rsidR="006C2DB7">
        <w:rPr>
          <w:lang w:eastAsia="zh-TW"/>
        </w:rPr>
        <w:t>13</w:t>
      </w:r>
      <w:r w:rsidR="006C2DB7">
        <w:rPr>
          <w:rFonts w:hint="eastAsia"/>
          <w:lang w:eastAsia="zh-TW"/>
        </w:rPr>
        <w:t>年度9</w:t>
      </w:r>
      <w:r w:rsidR="006C2DB7">
        <w:rPr>
          <w:lang w:eastAsia="zh-TW"/>
        </w:rPr>
        <w:t>72.85</w:t>
      </w:r>
      <w:r w:rsidR="006C2DB7">
        <w:rPr>
          <w:rFonts w:hint="eastAsia"/>
          <w:lang w:eastAsia="zh-TW"/>
        </w:rPr>
        <w:t>億元</w:t>
      </w:r>
      <w:r w:rsidR="00584E2A">
        <w:rPr>
          <w:rFonts w:hint="eastAsia"/>
          <w:lang w:eastAsia="zh-TW"/>
        </w:rPr>
        <w:t>；</w:t>
      </w:r>
      <w:r w:rsidR="00317744">
        <w:rPr>
          <w:rFonts w:hint="eastAsia"/>
          <w:lang w:eastAsia="zh-TW"/>
        </w:rPr>
        <w:t>以</w:t>
      </w:r>
      <w:r w:rsidR="000D6950" w:rsidRPr="000D6950">
        <w:rPr>
          <w:rFonts w:hint="eastAsia"/>
          <w:lang w:eastAsia="zh-TW"/>
        </w:rPr>
        <w:t>113年度</w:t>
      </w:r>
      <w:r w:rsidR="00317744">
        <w:rPr>
          <w:rFonts w:hint="eastAsia"/>
          <w:lang w:eastAsia="zh-TW"/>
        </w:rPr>
        <w:t>為例，該年度</w:t>
      </w:r>
      <w:r w:rsidR="000D6950" w:rsidRPr="000D6950">
        <w:rPr>
          <w:rFonts w:hint="eastAsia"/>
          <w:lang w:eastAsia="zh-TW"/>
        </w:rPr>
        <w:t>自籌收入決算</w:t>
      </w:r>
      <w:r w:rsidR="000D6950">
        <w:rPr>
          <w:rFonts w:hint="eastAsia"/>
          <w:lang w:eastAsia="zh-TW"/>
        </w:rPr>
        <w:t>除中科院及太空中心較1</w:t>
      </w:r>
      <w:r w:rsidR="000D6950">
        <w:rPr>
          <w:lang w:eastAsia="zh-TW"/>
        </w:rPr>
        <w:t>12</w:t>
      </w:r>
      <w:r w:rsidR="000D6950">
        <w:rPr>
          <w:rFonts w:hint="eastAsia"/>
          <w:lang w:eastAsia="zh-TW"/>
        </w:rPr>
        <w:t>年度略減外，其餘行政法人均較1</w:t>
      </w:r>
      <w:r w:rsidR="000D6950">
        <w:rPr>
          <w:lang w:eastAsia="zh-TW"/>
        </w:rPr>
        <w:t>12</w:t>
      </w:r>
      <w:r w:rsidR="000D6950">
        <w:rPr>
          <w:rFonts w:hint="eastAsia"/>
          <w:lang w:eastAsia="zh-TW"/>
        </w:rPr>
        <w:t>年度增加</w:t>
      </w:r>
      <w:r w:rsidR="006C2DB7">
        <w:rPr>
          <w:rFonts w:hint="eastAsia"/>
          <w:lang w:eastAsia="zh-TW"/>
        </w:rPr>
        <w:t>(詳表2</w:t>
      </w:r>
      <w:r w:rsidR="006C2DB7">
        <w:rPr>
          <w:lang w:eastAsia="zh-TW"/>
        </w:rPr>
        <w:t>-5)</w:t>
      </w:r>
      <w:r w:rsidR="00584E2A">
        <w:rPr>
          <w:rFonts w:hint="eastAsia"/>
          <w:lang w:eastAsia="zh-TW"/>
        </w:rPr>
        <w:t>。</w:t>
      </w:r>
    </w:p>
    <w:p w:rsidR="002603FA" w:rsidRPr="00C736A8" w:rsidRDefault="002603FA" w:rsidP="00364A57">
      <w:pPr>
        <w:pStyle w:val="123"/>
        <w:ind w:left="1133" w:hanging="283"/>
        <w:rPr>
          <w:lang w:eastAsia="zh-TW"/>
        </w:rPr>
      </w:pPr>
      <w:r>
        <w:rPr>
          <w:rFonts w:hint="eastAsia"/>
          <w:lang w:eastAsia="zh-TW"/>
        </w:rPr>
        <w:t>2</w:t>
      </w:r>
      <w:r w:rsidRPr="00542BF3">
        <w:rPr>
          <w:rFonts w:hint="eastAsia"/>
        </w:rPr>
        <w:t>.</w:t>
      </w:r>
      <w:r w:rsidR="00584E2A">
        <w:rPr>
          <w:rFonts w:hint="eastAsia"/>
          <w:lang w:eastAsia="zh-TW"/>
        </w:rPr>
        <w:t>復觀察</w:t>
      </w:r>
      <w:r w:rsidR="003D4C3D">
        <w:rPr>
          <w:rFonts w:hint="eastAsia"/>
          <w:lang w:eastAsia="zh-TW"/>
        </w:rPr>
        <w:t>前揭</w:t>
      </w:r>
      <w:r w:rsidR="00584E2A" w:rsidRPr="00584E2A">
        <w:rPr>
          <w:rFonts w:hint="eastAsia"/>
          <w:lang w:eastAsia="zh-TW"/>
        </w:rPr>
        <w:t>自籌收入</w:t>
      </w:r>
      <w:r w:rsidR="00584E2A">
        <w:rPr>
          <w:rFonts w:hint="eastAsia"/>
          <w:lang w:eastAsia="zh-TW"/>
        </w:rPr>
        <w:t>決算來源，其中來自政府經費</w:t>
      </w:r>
      <w:r w:rsidR="003D4C3D">
        <w:rPr>
          <w:rFonts w:hint="eastAsia"/>
          <w:lang w:eastAsia="zh-TW"/>
        </w:rPr>
        <w:t>者</w:t>
      </w:r>
      <w:r w:rsidR="00584E2A">
        <w:rPr>
          <w:rFonts w:hint="eastAsia"/>
          <w:lang w:eastAsia="zh-TW"/>
        </w:rPr>
        <w:t>由</w:t>
      </w:r>
      <w:r w:rsidR="003D4C3D" w:rsidRPr="003D4C3D">
        <w:rPr>
          <w:rFonts w:hint="eastAsia"/>
          <w:lang w:eastAsia="zh-TW"/>
        </w:rPr>
        <w:t>110年度</w:t>
      </w:r>
      <w:r w:rsidR="00584E2A">
        <w:rPr>
          <w:rFonts w:hint="eastAsia"/>
          <w:lang w:eastAsia="zh-TW"/>
        </w:rPr>
        <w:t>4</w:t>
      </w:r>
      <w:r w:rsidR="00584E2A">
        <w:rPr>
          <w:lang w:eastAsia="zh-TW"/>
        </w:rPr>
        <w:t>44.27</w:t>
      </w:r>
      <w:r w:rsidR="00584E2A">
        <w:rPr>
          <w:rFonts w:hint="eastAsia"/>
          <w:lang w:eastAsia="zh-TW"/>
        </w:rPr>
        <w:t>億元逐年增至</w:t>
      </w:r>
      <w:r w:rsidR="003D4C3D">
        <w:rPr>
          <w:rFonts w:hint="eastAsia"/>
          <w:lang w:eastAsia="zh-TW"/>
        </w:rPr>
        <w:t>1</w:t>
      </w:r>
      <w:r w:rsidR="003D4C3D">
        <w:rPr>
          <w:lang w:eastAsia="zh-TW"/>
        </w:rPr>
        <w:t>13</w:t>
      </w:r>
      <w:r w:rsidR="003D4C3D">
        <w:rPr>
          <w:rFonts w:hint="eastAsia"/>
          <w:lang w:eastAsia="zh-TW"/>
        </w:rPr>
        <w:t>年度</w:t>
      </w:r>
      <w:r w:rsidR="00584E2A">
        <w:rPr>
          <w:rFonts w:hint="eastAsia"/>
          <w:lang w:eastAsia="zh-TW"/>
        </w:rPr>
        <w:t>9</w:t>
      </w:r>
      <w:r w:rsidR="00584E2A">
        <w:rPr>
          <w:lang w:eastAsia="zh-TW"/>
        </w:rPr>
        <w:t>15.29</w:t>
      </w:r>
      <w:r w:rsidR="00584E2A">
        <w:rPr>
          <w:rFonts w:hint="eastAsia"/>
          <w:lang w:eastAsia="zh-TW"/>
        </w:rPr>
        <w:t>億元，</w:t>
      </w:r>
      <w:r w:rsidR="002055D6">
        <w:rPr>
          <w:rFonts w:hint="eastAsia"/>
          <w:lang w:eastAsia="zh-TW"/>
        </w:rPr>
        <w:t>而</w:t>
      </w:r>
      <w:r w:rsidR="003D4C3D">
        <w:rPr>
          <w:rFonts w:hint="eastAsia"/>
          <w:lang w:eastAsia="zh-TW"/>
        </w:rPr>
        <w:t>該期間</w:t>
      </w:r>
      <w:r w:rsidR="003D4C3D">
        <w:rPr>
          <w:rFonts w:hint="eastAsia"/>
          <w:lang w:eastAsia="zh-TW"/>
        </w:rPr>
        <w:lastRenderedPageBreak/>
        <w:t>其</w:t>
      </w:r>
      <w:r w:rsidR="002055D6">
        <w:rPr>
          <w:rFonts w:hint="eastAsia"/>
          <w:lang w:eastAsia="zh-TW"/>
        </w:rPr>
        <w:t>占自籌收入之比率</w:t>
      </w:r>
      <w:r w:rsidR="003D4C3D">
        <w:rPr>
          <w:rFonts w:hint="eastAsia"/>
          <w:lang w:eastAsia="zh-TW"/>
        </w:rPr>
        <w:t>各</w:t>
      </w:r>
      <w:r w:rsidR="002055D6">
        <w:rPr>
          <w:rFonts w:hint="eastAsia"/>
          <w:lang w:eastAsia="zh-TW"/>
        </w:rPr>
        <w:t>為9</w:t>
      </w:r>
      <w:r w:rsidR="002055D6">
        <w:rPr>
          <w:lang w:eastAsia="zh-TW"/>
        </w:rPr>
        <w:t>5.02%</w:t>
      </w:r>
      <w:r w:rsidR="002055D6">
        <w:rPr>
          <w:rFonts w:hint="eastAsia"/>
          <w:lang w:eastAsia="zh-TW"/>
        </w:rPr>
        <w:t>、8</w:t>
      </w:r>
      <w:r w:rsidR="002055D6">
        <w:rPr>
          <w:lang w:eastAsia="zh-TW"/>
        </w:rPr>
        <w:t>9.16%</w:t>
      </w:r>
      <w:r w:rsidR="002055D6">
        <w:rPr>
          <w:rFonts w:hint="eastAsia"/>
          <w:lang w:eastAsia="zh-TW"/>
        </w:rPr>
        <w:t>、9</w:t>
      </w:r>
      <w:r w:rsidR="002055D6">
        <w:rPr>
          <w:lang w:eastAsia="zh-TW"/>
        </w:rPr>
        <w:t>3.5%</w:t>
      </w:r>
      <w:r w:rsidR="002055D6">
        <w:rPr>
          <w:rFonts w:hint="eastAsia"/>
          <w:lang w:eastAsia="zh-TW"/>
        </w:rPr>
        <w:t>及9</w:t>
      </w:r>
      <w:r w:rsidR="002055D6">
        <w:rPr>
          <w:lang w:eastAsia="zh-TW"/>
        </w:rPr>
        <w:t>4.08%</w:t>
      </w:r>
      <w:r w:rsidR="002055D6">
        <w:rPr>
          <w:rFonts w:hint="eastAsia"/>
          <w:lang w:eastAsia="zh-TW"/>
        </w:rPr>
        <w:t>，比率</w:t>
      </w:r>
      <w:r w:rsidR="004A6AA0">
        <w:rPr>
          <w:rFonts w:hint="eastAsia"/>
          <w:lang w:eastAsia="zh-TW"/>
        </w:rPr>
        <w:t>偏高</w:t>
      </w:r>
      <w:r w:rsidR="002055D6">
        <w:rPr>
          <w:rFonts w:hint="eastAsia"/>
          <w:lang w:eastAsia="zh-TW"/>
        </w:rPr>
        <w:t>，其中</w:t>
      </w:r>
      <w:r w:rsidR="003D4C3D">
        <w:rPr>
          <w:rFonts w:hint="eastAsia"/>
          <w:lang w:eastAsia="zh-TW"/>
        </w:rPr>
        <w:t>以</w:t>
      </w:r>
      <w:r w:rsidR="002055D6">
        <w:rPr>
          <w:rFonts w:hint="eastAsia"/>
          <w:lang w:eastAsia="zh-TW"/>
        </w:rPr>
        <w:t>中科院及災防中心</w:t>
      </w:r>
      <w:r w:rsidR="003D4C3D">
        <w:rPr>
          <w:rFonts w:hint="eastAsia"/>
          <w:lang w:eastAsia="zh-TW"/>
        </w:rPr>
        <w:t>最明顯，逾九成</w:t>
      </w:r>
      <w:r w:rsidR="002055D6">
        <w:rPr>
          <w:rFonts w:hint="eastAsia"/>
          <w:lang w:eastAsia="zh-TW"/>
        </w:rPr>
        <w:t>之自籌收入來自政府</w:t>
      </w:r>
      <w:r w:rsidR="003D4C3D">
        <w:rPr>
          <w:rFonts w:hint="eastAsia"/>
          <w:lang w:eastAsia="zh-TW"/>
        </w:rPr>
        <w:t>經費(詳表3</w:t>
      </w:r>
      <w:r w:rsidR="003D4C3D">
        <w:rPr>
          <w:lang w:eastAsia="zh-TW"/>
        </w:rPr>
        <w:t>-2)</w:t>
      </w:r>
      <w:r w:rsidRPr="00C736A8">
        <w:rPr>
          <w:rFonts w:hint="eastAsia"/>
          <w:lang w:eastAsia="zh-TW"/>
        </w:rPr>
        <w:t>。</w:t>
      </w:r>
    </w:p>
    <w:p w:rsidR="002603FA" w:rsidRPr="00467BE8" w:rsidRDefault="002603FA" w:rsidP="00DC30B6">
      <w:pPr>
        <w:pStyle w:val="123"/>
        <w:ind w:left="1133" w:hanging="283"/>
        <w:rPr>
          <w:rFonts w:hint="eastAsia"/>
          <w:lang w:eastAsia="zh-HK"/>
        </w:rPr>
      </w:pPr>
      <w:r w:rsidRPr="00467BE8">
        <w:rPr>
          <w:rFonts w:hint="eastAsia"/>
          <w:lang w:eastAsia="zh-TW"/>
        </w:rPr>
        <w:t>3.</w:t>
      </w:r>
      <w:r w:rsidR="003D4C3D">
        <w:rPr>
          <w:rFonts w:hint="eastAsia"/>
          <w:lang w:eastAsia="zh-TW"/>
        </w:rPr>
        <w:t>如</w:t>
      </w:r>
      <w:r w:rsidR="00BD4146">
        <w:rPr>
          <w:rFonts w:hint="eastAsia"/>
          <w:lang w:eastAsia="zh-TW"/>
        </w:rPr>
        <w:t>再</w:t>
      </w:r>
      <w:r w:rsidR="003D4C3D">
        <w:rPr>
          <w:rFonts w:hint="eastAsia"/>
          <w:lang w:eastAsia="zh-TW"/>
        </w:rPr>
        <w:t>與非自籌收入之政府核撥經費合併觀察，</w:t>
      </w:r>
      <w:r w:rsidR="004A6AA0" w:rsidRPr="004A6AA0">
        <w:rPr>
          <w:rFonts w:hint="eastAsia"/>
          <w:lang w:eastAsia="zh-TW"/>
        </w:rPr>
        <w:t>自籌收入之政府經費及政府核撥經費</w:t>
      </w:r>
      <w:r w:rsidR="004A6AA0">
        <w:rPr>
          <w:rFonts w:hint="eastAsia"/>
          <w:lang w:eastAsia="zh-TW"/>
        </w:rPr>
        <w:t>決算合計數由</w:t>
      </w:r>
      <w:r w:rsidR="004A6AA0" w:rsidRPr="004A6AA0">
        <w:rPr>
          <w:rFonts w:hint="eastAsia"/>
          <w:lang w:eastAsia="zh-TW"/>
        </w:rPr>
        <w:t>110</w:t>
      </w:r>
      <w:r w:rsidR="004A6AA0">
        <w:rPr>
          <w:rFonts w:hint="eastAsia"/>
          <w:lang w:eastAsia="zh-TW"/>
        </w:rPr>
        <w:t>年度6</w:t>
      </w:r>
      <w:r w:rsidR="004A6AA0">
        <w:rPr>
          <w:lang w:eastAsia="zh-TW"/>
        </w:rPr>
        <w:t>21.16</w:t>
      </w:r>
      <w:r w:rsidR="004A6AA0">
        <w:rPr>
          <w:rFonts w:hint="eastAsia"/>
          <w:lang w:eastAsia="zh-TW"/>
        </w:rPr>
        <w:t>億元增</w:t>
      </w:r>
      <w:r w:rsidR="004A6AA0" w:rsidRPr="004A6AA0">
        <w:rPr>
          <w:rFonts w:hint="eastAsia"/>
          <w:lang w:eastAsia="zh-TW"/>
        </w:rPr>
        <w:t>至113年度</w:t>
      </w:r>
      <w:r w:rsidR="004C47A0">
        <w:rPr>
          <w:rFonts w:hint="eastAsia"/>
          <w:lang w:eastAsia="zh-TW"/>
        </w:rPr>
        <w:t>1</w:t>
      </w:r>
      <w:r w:rsidR="004C47A0">
        <w:rPr>
          <w:lang w:eastAsia="zh-TW"/>
        </w:rPr>
        <w:t>,153.45</w:t>
      </w:r>
      <w:r w:rsidR="004C47A0">
        <w:rPr>
          <w:rFonts w:hint="eastAsia"/>
          <w:lang w:eastAsia="zh-TW"/>
        </w:rPr>
        <w:t>億元，占各年度總收入之比率(以下稱來自政府部門收入比率</w:t>
      </w:r>
      <w:r w:rsidR="004C47A0">
        <w:rPr>
          <w:lang w:eastAsia="zh-TW"/>
        </w:rPr>
        <w:t>)</w:t>
      </w:r>
      <w:r w:rsidR="004C47A0">
        <w:rPr>
          <w:rFonts w:hint="eastAsia"/>
          <w:lang w:eastAsia="zh-TW"/>
        </w:rPr>
        <w:t>均逾9</w:t>
      </w:r>
      <w:r w:rsidR="004C47A0">
        <w:rPr>
          <w:lang w:eastAsia="zh-TW"/>
        </w:rPr>
        <w:t>0%</w:t>
      </w:r>
      <w:r w:rsidR="00E506F7">
        <w:rPr>
          <w:rFonts w:hint="eastAsia"/>
          <w:lang w:eastAsia="zh-TW"/>
        </w:rPr>
        <w:t>；</w:t>
      </w:r>
      <w:r w:rsidR="004C47A0">
        <w:rPr>
          <w:rFonts w:hint="eastAsia"/>
          <w:lang w:eastAsia="zh-TW"/>
        </w:rPr>
        <w:t>而各行政法人</w:t>
      </w:r>
      <w:r w:rsidR="00E506F7" w:rsidRPr="00E506F7">
        <w:rPr>
          <w:rFonts w:hint="eastAsia"/>
          <w:lang w:eastAsia="zh-TW"/>
        </w:rPr>
        <w:t>來自政府部門收入比率</w:t>
      </w:r>
      <w:r w:rsidR="004C47A0">
        <w:rPr>
          <w:rFonts w:hint="eastAsia"/>
          <w:lang w:eastAsia="zh-TW"/>
        </w:rPr>
        <w:t>除國家住都中心</w:t>
      </w:r>
      <w:r w:rsidR="00E506F7">
        <w:rPr>
          <w:rFonts w:hint="eastAsia"/>
          <w:lang w:eastAsia="zh-TW"/>
        </w:rPr>
        <w:t>(</w:t>
      </w:r>
      <w:r w:rsidR="00296EC8">
        <w:rPr>
          <w:rFonts w:hint="eastAsia"/>
          <w:lang w:eastAsia="zh-TW"/>
        </w:rPr>
        <w:t>介於</w:t>
      </w:r>
      <w:r w:rsidR="00E506F7">
        <w:rPr>
          <w:lang w:eastAsia="zh-TW"/>
        </w:rPr>
        <w:t>5.8%</w:t>
      </w:r>
      <w:r w:rsidR="00E506F7">
        <w:rPr>
          <w:rFonts w:hint="eastAsia"/>
          <w:lang w:eastAsia="zh-TW"/>
        </w:rPr>
        <w:t>至3</w:t>
      </w:r>
      <w:r w:rsidR="00E506F7">
        <w:rPr>
          <w:lang w:eastAsia="zh-TW"/>
        </w:rPr>
        <w:t>6.51%</w:t>
      </w:r>
      <w:r w:rsidR="00E506F7">
        <w:rPr>
          <w:rFonts w:hint="eastAsia"/>
          <w:lang w:eastAsia="zh-TW"/>
        </w:rPr>
        <w:t>間</w:t>
      </w:r>
      <w:r w:rsidR="00E506F7">
        <w:rPr>
          <w:lang w:eastAsia="zh-TW"/>
        </w:rPr>
        <w:t>)</w:t>
      </w:r>
      <w:r w:rsidR="004C47A0">
        <w:rPr>
          <w:rFonts w:hint="eastAsia"/>
          <w:lang w:eastAsia="zh-TW"/>
        </w:rPr>
        <w:t>、國表藝中心</w:t>
      </w:r>
      <w:r w:rsidR="00E506F7">
        <w:rPr>
          <w:rFonts w:hint="eastAsia"/>
          <w:lang w:eastAsia="zh-TW"/>
        </w:rPr>
        <w:t>(</w:t>
      </w:r>
      <w:r w:rsidR="00296EC8">
        <w:rPr>
          <w:rFonts w:hint="eastAsia"/>
          <w:lang w:eastAsia="zh-TW"/>
        </w:rPr>
        <w:t>介於</w:t>
      </w:r>
      <w:r w:rsidR="00E506F7">
        <w:rPr>
          <w:lang w:eastAsia="zh-TW"/>
        </w:rPr>
        <w:t>73.55%</w:t>
      </w:r>
      <w:r w:rsidR="00E506F7">
        <w:rPr>
          <w:rFonts w:hint="eastAsia"/>
          <w:lang w:eastAsia="zh-TW"/>
        </w:rPr>
        <w:t>至</w:t>
      </w:r>
      <w:r w:rsidR="00E506F7">
        <w:rPr>
          <w:lang w:eastAsia="zh-TW"/>
        </w:rPr>
        <w:t xml:space="preserve"> 87.49%</w:t>
      </w:r>
      <w:r w:rsidR="00E506F7">
        <w:rPr>
          <w:rFonts w:hint="eastAsia"/>
          <w:lang w:eastAsia="zh-TW"/>
        </w:rPr>
        <w:t>間</w:t>
      </w:r>
      <w:r w:rsidR="00E506F7">
        <w:rPr>
          <w:lang w:eastAsia="zh-TW"/>
        </w:rPr>
        <w:t>)</w:t>
      </w:r>
      <w:r w:rsidR="004C47A0">
        <w:rPr>
          <w:rFonts w:hint="eastAsia"/>
          <w:lang w:eastAsia="zh-TW"/>
        </w:rPr>
        <w:t>及國原院</w:t>
      </w:r>
      <w:r w:rsidR="00E506F7">
        <w:rPr>
          <w:rFonts w:hint="eastAsia"/>
          <w:lang w:eastAsia="zh-TW"/>
        </w:rPr>
        <w:t>(</w:t>
      </w:r>
      <w:r w:rsidR="00296EC8">
        <w:rPr>
          <w:rFonts w:hint="eastAsia"/>
          <w:lang w:eastAsia="zh-TW"/>
        </w:rPr>
        <w:t>介於</w:t>
      </w:r>
      <w:r w:rsidR="00E506F7">
        <w:rPr>
          <w:lang w:eastAsia="zh-TW"/>
        </w:rPr>
        <w:t>83.36%</w:t>
      </w:r>
      <w:r w:rsidR="00E506F7">
        <w:rPr>
          <w:rFonts w:hint="eastAsia"/>
          <w:lang w:eastAsia="zh-TW"/>
        </w:rPr>
        <w:t>至</w:t>
      </w:r>
      <w:r w:rsidR="00E506F7">
        <w:rPr>
          <w:rFonts w:hint="eastAsia"/>
          <w:lang w:eastAsia="zh-TW"/>
        </w:rPr>
        <w:lastRenderedPageBreak/>
        <w:t>8</w:t>
      </w:r>
      <w:r w:rsidR="00E506F7">
        <w:rPr>
          <w:lang w:eastAsia="zh-TW"/>
        </w:rPr>
        <w:t>3.46%</w:t>
      </w:r>
      <w:r w:rsidR="00E506F7">
        <w:rPr>
          <w:rFonts w:hint="eastAsia"/>
          <w:lang w:eastAsia="zh-TW"/>
        </w:rPr>
        <w:t>間</w:t>
      </w:r>
      <w:r w:rsidR="00E506F7">
        <w:rPr>
          <w:lang w:eastAsia="zh-TW"/>
        </w:rPr>
        <w:t>)</w:t>
      </w:r>
      <w:r w:rsidR="004C47A0">
        <w:rPr>
          <w:rFonts w:hint="eastAsia"/>
          <w:lang w:eastAsia="zh-TW"/>
        </w:rPr>
        <w:t>外，</w:t>
      </w:r>
      <w:r w:rsidR="00E506F7">
        <w:rPr>
          <w:rFonts w:hint="eastAsia"/>
          <w:lang w:eastAsia="zh-TW"/>
        </w:rPr>
        <w:t>其餘行政法人均為9</w:t>
      </w:r>
      <w:r w:rsidR="00E506F7">
        <w:rPr>
          <w:lang w:eastAsia="zh-TW"/>
        </w:rPr>
        <w:t>0%</w:t>
      </w:r>
      <w:r w:rsidR="00E506F7">
        <w:rPr>
          <w:rFonts w:hint="eastAsia"/>
          <w:lang w:eastAsia="zh-TW"/>
        </w:rPr>
        <w:t>以上</w:t>
      </w:r>
      <w:r w:rsidR="00E506F7" w:rsidRPr="00E506F7">
        <w:rPr>
          <w:rFonts w:hint="eastAsia"/>
          <w:lang w:eastAsia="zh-TW"/>
        </w:rPr>
        <w:t>(詳表3-2)</w:t>
      </w:r>
      <w:r w:rsidR="00E506F7">
        <w:rPr>
          <w:rFonts w:hint="eastAsia"/>
          <w:lang w:eastAsia="zh-TW"/>
        </w:rPr>
        <w:t>，顯示</w:t>
      </w:r>
      <w:r w:rsidR="00EA596B">
        <w:rPr>
          <w:rFonts w:hint="eastAsia"/>
          <w:lang w:eastAsia="zh-TW"/>
        </w:rPr>
        <w:t>多數</w:t>
      </w:r>
      <w:r w:rsidR="00E506F7" w:rsidRPr="00E506F7">
        <w:rPr>
          <w:rFonts w:hint="eastAsia"/>
          <w:lang w:eastAsia="zh-TW"/>
        </w:rPr>
        <w:t>行政法人財務高度仰賴政府部門挹注，</w:t>
      </w:r>
      <w:r w:rsidR="003D4C3D">
        <w:rPr>
          <w:rFonts w:hint="eastAsia"/>
          <w:lang w:eastAsia="zh-TW"/>
        </w:rPr>
        <w:t>允</w:t>
      </w:r>
      <w:r w:rsidR="00F76136" w:rsidRPr="00F76136">
        <w:rPr>
          <w:rFonts w:hint="eastAsia"/>
          <w:lang w:eastAsia="zh-TW"/>
        </w:rPr>
        <w:t>宜積極拓展多元</w:t>
      </w:r>
      <w:r w:rsidR="00E8065F">
        <w:rPr>
          <w:rFonts w:hint="eastAsia"/>
          <w:lang w:eastAsia="zh-TW"/>
        </w:rPr>
        <w:t>自籌</w:t>
      </w:r>
      <w:r w:rsidR="00F76136" w:rsidRPr="00F76136">
        <w:rPr>
          <w:rFonts w:hint="eastAsia"/>
          <w:lang w:eastAsia="zh-TW"/>
        </w:rPr>
        <w:t>收入來源</w:t>
      </w:r>
      <w:r w:rsidR="00F76136">
        <w:rPr>
          <w:rFonts w:hint="eastAsia"/>
          <w:lang w:eastAsia="zh-TW"/>
        </w:rPr>
        <w:t>，</w:t>
      </w:r>
      <w:r w:rsidR="00F76136" w:rsidRPr="00F76136">
        <w:rPr>
          <w:rFonts w:hint="eastAsia"/>
          <w:lang w:eastAsia="zh-TW"/>
        </w:rPr>
        <w:t>俾精進自籌能力</w:t>
      </w:r>
      <w:r>
        <w:rPr>
          <w:rFonts w:hAnsi="標楷體" w:hint="eastAsia"/>
          <w:lang w:eastAsia="zh-TW"/>
        </w:rPr>
        <w:t>。</w:t>
      </w:r>
    </w:p>
    <w:p w:rsidR="00C4381C" w:rsidRDefault="002603FA" w:rsidP="00FC69B8">
      <w:pPr>
        <w:pStyle w:val="142"/>
        <w:spacing w:beforeLines="50" w:before="250"/>
        <w:rPr>
          <w:b/>
          <w:sz w:val="28"/>
        </w:rPr>
      </w:pPr>
      <w:r w:rsidRPr="00FC69B8">
        <w:rPr>
          <w:rFonts w:hint="eastAsia"/>
          <w:b/>
          <w:sz w:val="28"/>
        </w:rPr>
        <w:t>表3-</w:t>
      </w:r>
      <w:r w:rsidR="000E1A84">
        <w:rPr>
          <w:b/>
          <w:sz w:val="28"/>
        </w:rPr>
        <w:t>2</w:t>
      </w:r>
      <w:r w:rsidRPr="00FC69B8">
        <w:rPr>
          <w:rFonts w:hint="eastAsia"/>
          <w:b/>
          <w:sz w:val="28"/>
        </w:rPr>
        <w:t xml:space="preserve">  </w:t>
      </w:r>
      <w:r>
        <w:rPr>
          <w:b/>
          <w:sz w:val="28"/>
        </w:rPr>
        <w:t>11</w:t>
      </w:r>
      <w:r w:rsidR="00C4381C">
        <w:rPr>
          <w:b/>
          <w:sz w:val="28"/>
        </w:rPr>
        <w:t>0</w:t>
      </w:r>
      <w:r w:rsidR="00C4381C">
        <w:rPr>
          <w:rFonts w:hint="eastAsia"/>
          <w:b/>
          <w:sz w:val="28"/>
          <w:lang w:eastAsia="zh-TW"/>
        </w:rPr>
        <w:t>至1</w:t>
      </w:r>
      <w:r w:rsidR="00C4381C">
        <w:rPr>
          <w:b/>
          <w:sz w:val="28"/>
          <w:lang w:eastAsia="zh-TW"/>
        </w:rPr>
        <w:t>13</w:t>
      </w:r>
      <w:r>
        <w:rPr>
          <w:rFonts w:hint="eastAsia"/>
          <w:b/>
          <w:sz w:val="28"/>
          <w:lang w:eastAsia="zh-TW"/>
        </w:rPr>
        <w:t>年度</w:t>
      </w:r>
      <w:r w:rsidR="00C4381C" w:rsidRPr="00C4381C">
        <w:rPr>
          <w:rFonts w:hint="eastAsia"/>
          <w:b/>
          <w:sz w:val="28"/>
          <w:lang w:eastAsia="zh-TW"/>
        </w:rPr>
        <w:t>中央政府行政法人</w:t>
      </w:r>
      <w:r w:rsidR="00524843">
        <w:rPr>
          <w:rFonts w:hint="eastAsia"/>
          <w:b/>
          <w:sz w:val="28"/>
          <w:lang w:eastAsia="zh-TW"/>
        </w:rPr>
        <w:t>自籌</w:t>
      </w:r>
      <w:r w:rsidR="00C4381C">
        <w:rPr>
          <w:rFonts w:hint="eastAsia"/>
          <w:b/>
          <w:sz w:val="28"/>
          <w:lang w:eastAsia="zh-TW"/>
        </w:rPr>
        <w:t>收入來源</w:t>
      </w:r>
      <w:r w:rsidRPr="00FC69B8">
        <w:rPr>
          <w:rFonts w:hint="eastAsia"/>
          <w:b/>
          <w:sz w:val="28"/>
        </w:rPr>
        <w:t>概況表</w:t>
      </w:r>
      <w:r w:rsidRPr="00FC69B8">
        <w:rPr>
          <w:b/>
          <w:sz w:val="28"/>
        </w:rPr>
        <w:t xml:space="preserve"> </w:t>
      </w:r>
    </w:p>
    <w:p w:rsidR="002603FA" w:rsidRDefault="002603FA" w:rsidP="00C4381C">
      <w:pPr>
        <w:pStyle w:val="142"/>
        <w:jc w:val="right"/>
        <w:rPr>
          <w:szCs w:val="24"/>
        </w:rPr>
      </w:pPr>
      <w:r w:rsidRPr="00FC69B8">
        <w:rPr>
          <w:b/>
          <w:sz w:val="28"/>
        </w:rPr>
        <w:t xml:space="preserve">   </w:t>
      </w:r>
      <w:r w:rsidRPr="00FC69B8">
        <w:rPr>
          <w:rFonts w:hint="eastAsia"/>
          <w:szCs w:val="24"/>
        </w:rPr>
        <w:t>單位：</w:t>
      </w:r>
      <w:r w:rsidR="00C4381C" w:rsidRPr="00C4381C">
        <w:rPr>
          <w:rFonts w:hint="eastAsia"/>
          <w:szCs w:val="24"/>
        </w:rPr>
        <w:t>新臺幣千元；%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1"/>
        <w:gridCol w:w="576"/>
        <w:gridCol w:w="1345"/>
        <w:gridCol w:w="1330"/>
        <w:gridCol w:w="1316"/>
        <w:gridCol w:w="975"/>
        <w:gridCol w:w="1500"/>
        <w:gridCol w:w="957"/>
      </w:tblGrid>
      <w:tr w:rsidR="00B41F19" w:rsidRPr="0025242A" w:rsidTr="00CD5FF1">
        <w:trPr>
          <w:tblHeader/>
        </w:trPr>
        <w:tc>
          <w:tcPr>
            <w:tcW w:w="1297" w:type="dxa"/>
            <w:gridSpan w:val="2"/>
            <w:vMerge w:val="restart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  <w:r w:rsidRPr="0025242A">
              <w:rPr>
                <w:rFonts w:hint="eastAsia"/>
                <w:szCs w:val="24"/>
                <w:lang w:eastAsia="zh-TW"/>
              </w:rPr>
              <w:t>行政法人名稱</w:t>
            </w:r>
          </w:p>
        </w:tc>
        <w:tc>
          <w:tcPr>
            <w:tcW w:w="1345" w:type="dxa"/>
            <w:vMerge w:val="restart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  <w:r w:rsidRPr="0025242A">
              <w:rPr>
                <w:rFonts w:hint="eastAsia"/>
                <w:szCs w:val="24"/>
                <w:lang w:eastAsia="zh-TW"/>
              </w:rPr>
              <w:t>總收入</w:t>
            </w:r>
          </w:p>
        </w:tc>
        <w:tc>
          <w:tcPr>
            <w:tcW w:w="3621" w:type="dxa"/>
            <w:gridSpan w:val="3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自籌收入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  <w:r w:rsidRPr="0025242A">
              <w:rPr>
                <w:rFonts w:hint="eastAsia"/>
                <w:szCs w:val="24"/>
                <w:lang w:eastAsia="zh-TW"/>
              </w:rPr>
              <w:t>自籌收入之政府經費及政府核撥經費合計</w:t>
            </w:r>
          </w:p>
        </w:tc>
      </w:tr>
      <w:tr w:rsidR="00B41F19" w:rsidRPr="0025242A" w:rsidTr="00B41F19">
        <w:trPr>
          <w:tblHeader/>
        </w:trPr>
        <w:tc>
          <w:tcPr>
            <w:tcW w:w="1297" w:type="dxa"/>
            <w:gridSpan w:val="2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  <w:r w:rsidRPr="0025242A">
              <w:rPr>
                <w:rFonts w:hint="eastAsia"/>
                <w:szCs w:val="24"/>
                <w:lang w:eastAsia="zh-TW"/>
              </w:rPr>
              <w:t>政府經費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B41F19" w:rsidRDefault="00B41F19" w:rsidP="0025242A">
            <w:pPr>
              <w:pStyle w:val="142"/>
              <w:jc w:val="center"/>
              <w:rPr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非政府</w:t>
            </w:r>
          </w:p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  <w:r w:rsidRPr="0025242A">
              <w:rPr>
                <w:rFonts w:hint="eastAsia"/>
                <w:szCs w:val="24"/>
                <w:lang w:eastAsia="zh-TW"/>
              </w:rPr>
              <w:t>經費</w:t>
            </w:r>
          </w:p>
        </w:tc>
        <w:tc>
          <w:tcPr>
            <w:tcW w:w="975" w:type="dxa"/>
          </w:tcPr>
          <w:p w:rsidR="00B41F19" w:rsidRPr="0025242A" w:rsidRDefault="00B41F19" w:rsidP="00B41F19">
            <w:pPr>
              <w:pStyle w:val="142"/>
              <w:jc w:val="center"/>
              <w:rPr>
                <w:rFonts w:hint="eastAsia"/>
                <w:szCs w:val="24"/>
                <w:lang w:eastAsia="zh-TW"/>
              </w:rPr>
            </w:pPr>
            <w:r w:rsidRPr="00B41F19">
              <w:rPr>
                <w:rFonts w:hint="eastAsia"/>
                <w:szCs w:val="24"/>
                <w:lang w:eastAsia="zh-TW"/>
              </w:rPr>
              <w:t>政府經費</w:t>
            </w:r>
            <w:r>
              <w:rPr>
                <w:rFonts w:hint="eastAsia"/>
                <w:szCs w:val="24"/>
                <w:lang w:eastAsia="zh-TW"/>
              </w:rPr>
              <w:t>比率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  <w:r w:rsidRPr="0025242A">
              <w:rPr>
                <w:rFonts w:hint="eastAsia"/>
                <w:szCs w:val="24"/>
                <w:lang w:eastAsia="zh-TW"/>
              </w:rPr>
              <w:t>金額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  <w:lang w:eastAsia="zh-TW"/>
              </w:rPr>
              <w:t>占總收入比率</w:t>
            </w:r>
          </w:p>
        </w:tc>
      </w:tr>
      <w:tr w:rsidR="00B41F19" w:rsidRPr="0025242A" w:rsidTr="00B41F19">
        <w:tc>
          <w:tcPr>
            <w:tcW w:w="721" w:type="dxa"/>
            <w:vMerge w:val="restart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  <w:r w:rsidRPr="0025242A">
              <w:rPr>
                <w:rFonts w:hint="eastAsia"/>
                <w:szCs w:val="24"/>
              </w:rPr>
              <w:t>國表藝中心</w:t>
            </w: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,871,160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,347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59,068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.27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,512,092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7.49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11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,171,854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,383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07,261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.36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,564,593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0.85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12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,290,876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,141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63,207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  <w:r>
              <w:rPr>
                <w:rFonts w:hAnsi="標楷體"/>
                <w:sz w:val="20"/>
                <w:szCs w:val="20"/>
                <w:lang w:eastAsia="zh-TW"/>
              </w:rPr>
              <w:t>.41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,527,668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6.81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,378,082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,609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93,468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.06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,484,615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3.55</w:t>
            </w:r>
          </w:p>
        </w:tc>
      </w:tr>
      <w:tr w:rsidR="00B41F19" w:rsidRPr="0025242A" w:rsidTr="00B41F19">
        <w:tc>
          <w:tcPr>
            <w:tcW w:w="721" w:type="dxa"/>
            <w:vMerge w:val="restart"/>
            <w:shd w:val="clear" w:color="auto" w:fill="auto"/>
            <w:vAlign w:val="center"/>
          </w:tcPr>
          <w:p w:rsidR="00B41F19" w:rsidRDefault="00B41F19" w:rsidP="0025242A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中科院</w:t>
            </w: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7,900,332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4,291,004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,211,314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7.34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6,689,017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7.91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11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5,781,252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9,000,918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,972,958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0.82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8,808,294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1.87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12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05,895,686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0,530,246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,072,673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5.69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01,823,012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6.15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04,083,332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0,917,357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,851,244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6.96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01,232,088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7.26</w:t>
            </w:r>
          </w:p>
        </w:tc>
      </w:tr>
      <w:tr w:rsidR="00B41F19" w:rsidRPr="0025242A" w:rsidTr="00B41F19">
        <w:tc>
          <w:tcPr>
            <w:tcW w:w="721" w:type="dxa"/>
            <w:vMerge w:val="restart"/>
            <w:shd w:val="clear" w:color="auto" w:fill="auto"/>
            <w:vAlign w:val="center"/>
          </w:tcPr>
          <w:p w:rsidR="00B41F19" w:rsidRDefault="00B41F19" w:rsidP="0025242A">
            <w:pPr>
              <w:pStyle w:val="142"/>
              <w:jc w:val="center"/>
              <w:rPr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災防</w:t>
            </w:r>
          </w:p>
          <w:p w:rsidR="00B41F19" w:rsidRPr="0025242A" w:rsidRDefault="00B41F19" w:rsidP="0025242A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中心</w:t>
            </w: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38,037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27,741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9.99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38,034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9.99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11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52,542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36,453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71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9.58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51,971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9.87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12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97,087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63,326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,514</w:t>
            </w:r>
          </w:p>
        </w:tc>
        <w:tc>
          <w:tcPr>
            <w:tcW w:w="975" w:type="dxa"/>
          </w:tcPr>
          <w:p w:rsidR="00B41F19" w:rsidRPr="00B41F19" w:rsidRDefault="009D13E4" w:rsidP="009D13E4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8.48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94,573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9.49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97,696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59,265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,841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5.88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90,855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8.63</w:t>
            </w:r>
          </w:p>
        </w:tc>
      </w:tr>
      <w:tr w:rsidR="00B41F19" w:rsidRPr="0025242A" w:rsidTr="00B41F19">
        <w:tc>
          <w:tcPr>
            <w:tcW w:w="721" w:type="dxa"/>
            <w:vMerge w:val="restart"/>
            <w:shd w:val="clear" w:color="auto" w:fill="auto"/>
            <w:vAlign w:val="center"/>
          </w:tcPr>
          <w:p w:rsidR="00B41F19" w:rsidRDefault="00B41F19" w:rsidP="0025242A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國訓</w:t>
            </w:r>
          </w:p>
          <w:p w:rsidR="00B41F19" w:rsidRPr="0025242A" w:rsidRDefault="00B41F19" w:rsidP="0025242A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  <w:r>
              <w:rPr>
                <w:rFonts w:hint="eastAsia"/>
                <w:lang w:eastAsia="zh-TW"/>
              </w:rPr>
              <w:t>中心</w:t>
            </w: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,217,166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7,058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,198,695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8.48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11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,640,424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3,045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,626,329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9.14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12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,026,701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9,493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,005,124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8.94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,724,247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0,525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,690,433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8.04</w:t>
            </w:r>
          </w:p>
        </w:tc>
      </w:tr>
      <w:tr w:rsidR="00B41F19" w:rsidRPr="0025242A" w:rsidTr="00B41F19">
        <w:tc>
          <w:tcPr>
            <w:tcW w:w="721" w:type="dxa"/>
            <w:vMerge w:val="restart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國家住都中心</w:t>
            </w: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66,448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21,958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4,490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.80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11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21,401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84,568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36,833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4.85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12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,512,400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,255,999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56,401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6.95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,119,213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,345,515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73,698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6.51</w:t>
            </w:r>
          </w:p>
        </w:tc>
      </w:tr>
      <w:tr w:rsidR="00B41F19" w:rsidRPr="0025242A" w:rsidTr="00B41F19">
        <w:tc>
          <w:tcPr>
            <w:tcW w:w="721" w:type="dxa"/>
            <w:vMerge w:val="restart"/>
            <w:shd w:val="clear" w:color="auto" w:fill="auto"/>
            <w:vAlign w:val="center"/>
          </w:tcPr>
          <w:p w:rsidR="00B41F19" w:rsidRDefault="00B41F19" w:rsidP="0025242A">
            <w:pPr>
              <w:pStyle w:val="142"/>
              <w:jc w:val="center"/>
              <w:rPr>
                <w:rFonts w:hint="eastAsia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文策院</w:t>
            </w: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75,563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,199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852568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74,364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9.88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11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81,534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,836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71,698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8.88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12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,076,280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7,764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,058,516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8.35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,167,320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4,632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,132,688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7.03</w:t>
            </w:r>
          </w:p>
        </w:tc>
      </w:tr>
      <w:tr w:rsidR="00B41F19" w:rsidRPr="0025242A" w:rsidTr="00B41F19">
        <w:tc>
          <w:tcPr>
            <w:tcW w:w="721" w:type="dxa"/>
            <w:vMerge w:val="restart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rFonts w:hAnsi="標楷體"/>
                <w:szCs w:val="24"/>
                <w:lang w:eastAsia="zh-TW"/>
              </w:rPr>
            </w:pPr>
            <w:r w:rsidRPr="00122F32">
              <w:rPr>
                <w:rFonts w:hint="eastAsia"/>
                <w:lang w:eastAsia="zh-TW"/>
              </w:rPr>
              <w:t>影視聽中心</w:t>
            </w: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78,204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8,868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59,336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3.22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11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33,406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8,391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15,016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4.48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12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72,681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3,509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49,172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3.69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62,653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4,157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38,496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3.34</w:t>
            </w:r>
          </w:p>
        </w:tc>
      </w:tr>
      <w:tr w:rsidR="00B41F19" w:rsidRPr="0025242A" w:rsidTr="00B41F19">
        <w:tc>
          <w:tcPr>
            <w:tcW w:w="721" w:type="dxa"/>
            <w:vMerge w:val="restart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rFonts w:hAnsi="標楷體" w:hint="eastAsia"/>
                <w:szCs w:val="24"/>
                <w:lang w:eastAsia="zh-TW"/>
              </w:rPr>
            </w:pPr>
            <w:r w:rsidRPr="0025242A">
              <w:rPr>
                <w:rFonts w:hAnsi="標楷體" w:hint="eastAsia"/>
                <w:szCs w:val="24"/>
                <w:lang w:eastAsia="zh-TW"/>
              </w:rPr>
              <w:t>資安院</w:t>
            </w: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12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69,104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,357</w:t>
            </w:r>
          </w:p>
        </w:tc>
        <w:tc>
          <w:tcPr>
            <w:tcW w:w="975" w:type="dxa"/>
          </w:tcPr>
          <w:p w:rsidR="00B41F19" w:rsidRPr="00B41F19" w:rsidRDefault="009D13E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60,747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8.53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27,891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0,619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8,199</w:t>
            </w:r>
          </w:p>
        </w:tc>
        <w:tc>
          <w:tcPr>
            <w:tcW w:w="975" w:type="dxa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7.06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59,691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2.65</w:t>
            </w:r>
          </w:p>
        </w:tc>
      </w:tr>
      <w:tr w:rsidR="00B41F19" w:rsidRPr="0025242A" w:rsidTr="00B41F19">
        <w:tc>
          <w:tcPr>
            <w:tcW w:w="721" w:type="dxa"/>
            <w:vMerge w:val="restart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  <w:r w:rsidRPr="0025242A">
              <w:rPr>
                <w:rFonts w:hint="eastAsia"/>
                <w:szCs w:val="24"/>
                <w:lang w:eastAsia="zh-TW"/>
              </w:rPr>
              <w:t>太空中心</w:t>
            </w: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12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,484,368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8,976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2,027</w:t>
            </w:r>
          </w:p>
        </w:tc>
        <w:tc>
          <w:tcPr>
            <w:tcW w:w="975" w:type="dxa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>
              <w:rPr>
                <w:rFonts w:hAnsi="標楷體"/>
                <w:sz w:val="20"/>
                <w:szCs w:val="20"/>
                <w:lang w:eastAsia="zh-TW"/>
              </w:rPr>
              <w:t>5.80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,462,341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9.37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,937,973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6,042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7,679</w:t>
            </w:r>
          </w:p>
        </w:tc>
        <w:tc>
          <w:tcPr>
            <w:tcW w:w="975" w:type="dxa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8.89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>
              <w:rPr>
                <w:rFonts w:hAnsi="標楷體"/>
                <w:sz w:val="20"/>
                <w:szCs w:val="20"/>
                <w:lang w:eastAsia="zh-TW"/>
              </w:rPr>
              <w:t>,900,294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9.04</w:t>
            </w:r>
          </w:p>
        </w:tc>
      </w:tr>
      <w:tr w:rsidR="00B41F19" w:rsidRPr="0025242A" w:rsidTr="00B41F19">
        <w:tc>
          <w:tcPr>
            <w:tcW w:w="721" w:type="dxa"/>
            <w:vMerge w:val="restart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  <w:r w:rsidRPr="0025242A">
              <w:rPr>
                <w:rFonts w:hint="eastAsia"/>
                <w:szCs w:val="24"/>
                <w:lang w:eastAsia="zh-TW"/>
              </w:rPr>
              <w:lastRenderedPageBreak/>
              <w:t>運科中心</w:t>
            </w: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12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,708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2</w:t>
            </w:r>
          </w:p>
        </w:tc>
        <w:tc>
          <w:tcPr>
            <w:tcW w:w="975" w:type="dxa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-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,676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9.67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29,241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,500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,071</w:t>
            </w:r>
          </w:p>
        </w:tc>
        <w:tc>
          <w:tcPr>
            <w:tcW w:w="975" w:type="dxa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8.34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28,171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9.17</w:t>
            </w:r>
          </w:p>
        </w:tc>
      </w:tr>
      <w:tr w:rsidR="00B41F19" w:rsidRPr="0025242A" w:rsidTr="00B41F19">
        <w:tc>
          <w:tcPr>
            <w:tcW w:w="721" w:type="dxa"/>
            <w:vMerge w:val="restart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  <w:r w:rsidRPr="0025242A">
              <w:rPr>
                <w:rFonts w:hint="eastAsia"/>
                <w:szCs w:val="24"/>
                <w:lang w:eastAsia="zh-TW"/>
              </w:rPr>
              <w:t>國原院</w:t>
            </w: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12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7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84,310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02,777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29,718</w:t>
            </w:r>
          </w:p>
        </w:tc>
        <w:tc>
          <w:tcPr>
            <w:tcW w:w="975" w:type="dxa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4.21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54,592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3.46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,776,577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3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15,021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B41F19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 w:rsidRPr="00B41F19"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 w:rsidRPr="00B41F19">
              <w:rPr>
                <w:rFonts w:hAnsi="標楷體"/>
                <w:sz w:val="20"/>
                <w:szCs w:val="20"/>
                <w:lang w:eastAsia="zh-TW"/>
              </w:rPr>
              <w:t>62,131</w:t>
            </w:r>
          </w:p>
        </w:tc>
        <w:tc>
          <w:tcPr>
            <w:tcW w:w="975" w:type="dxa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0.54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,314,446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3.36</w:t>
            </w:r>
          </w:p>
        </w:tc>
      </w:tr>
      <w:tr w:rsidR="00B41F19" w:rsidRPr="0025242A" w:rsidTr="00B41F19">
        <w:tc>
          <w:tcPr>
            <w:tcW w:w="721" w:type="dxa"/>
            <w:vMerge w:val="restart"/>
            <w:shd w:val="clear" w:color="auto" w:fill="auto"/>
            <w:vAlign w:val="center"/>
          </w:tcPr>
          <w:p w:rsidR="00B41F19" w:rsidRPr="0025242A" w:rsidRDefault="00B41F19" w:rsidP="0025242A">
            <w:pPr>
              <w:pStyle w:val="142"/>
              <w:jc w:val="center"/>
              <w:rPr>
                <w:szCs w:val="24"/>
              </w:rPr>
            </w:pPr>
            <w:r w:rsidRPr="0025242A">
              <w:rPr>
                <w:rFonts w:hint="eastAsia"/>
                <w:szCs w:val="24"/>
                <w:lang w:eastAsia="zh-TW"/>
              </w:rPr>
              <w:t>合計</w:t>
            </w: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10</w:t>
            </w:r>
          </w:p>
        </w:tc>
        <w:tc>
          <w:tcPr>
            <w:tcW w:w="1345" w:type="dxa"/>
            <w:shd w:val="clear" w:color="auto" w:fill="auto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4,446,910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4</w:t>
            </w:r>
            <w:r>
              <w:rPr>
                <w:rFonts w:hAnsi="標楷體"/>
                <w:sz w:val="20"/>
                <w:szCs w:val="20"/>
                <w:lang w:eastAsia="zh-TW"/>
              </w:rPr>
              <w:t>4,427,092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2</w:t>
            </w:r>
            <w:r>
              <w:rPr>
                <w:rFonts w:hAnsi="標楷體"/>
                <w:sz w:val="20"/>
                <w:szCs w:val="20"/>
                <w:lang w:eastAsia="zh-TW"/>
              </w:rPr>
              <w:t>,329,468</w:t>
            </w:r>
          </w:p>
        </w:tc>
        <w:tc>
          <w:tcPr>
            <w:tcW w:w="975" w:type="dxa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5.02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2,116,028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6.38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11</w:t>
            </w:r>
          </w:p>
        </w:tc>
        <w:tc>
          <w:tcPr>
            <w:tcW w:w="1345" w:type="dxa"/>
            <w:shd w:val="clear" w:color="auto" w:fill="auto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3,182,413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9,145,754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,406,630</w:t>
            </w:r>
          </w:p>
        </w:tc>
        <w:tc>
          <w:tcPr>
            <w:tcW w:w="975" w:type="dxa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9.16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8</w:t>
            </w:r>
            <w:r>
              <w:rPr>
                <w:rFonts w:hAnsi="標楷體"/>
                <w:sz w:val="20"/>
                <w:szCs w:val="20"/>
                <w:lang w:eastAsia="zh-TW"/>
              </w:rPr>
              <w:t>4,774,734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0.98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12</w:t>
            </w:r>
          </w:p>
        </w:tc>
        <w:tc>
          <w:tcPr>
            <w:tcW w:w="1345" w:type="dxa"/>
            <w:shd w:val="clear" w:color="auto" w:fill="auto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19,519,201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0,868,466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6</w:t>
            </w:r>
            <w:r>
              <w:rPr>
                <w:rFonts w:hAnsi="標楷體"/>
                <w:sz w:val="20"/>
                <w:szCs w:val="20"/>
                <w:lang w:eastAsia="zh-TW"/>
              </w:rPr>
              <w:t>,315,293</w:t>
            </w:r>
          </w:p>
        </w:tc>
        <w:tc>
          <w:tcPr>
            <w:tcW w:w="975" w:type="dxa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3.50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852568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13,201,822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4.71</w:t>
            </w:r>
          </w:p>
        </w:tc>
      </w:tr>
      <w:tr w:rsidR="00B41F19" w:rsidRPr="0025242A" w:rsidTr="00B41F19">
        <w:tc>
          <w:tcPr>
            <w:tcW w:w="721" w:type="dxa"/>
            <w:vMerge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szCs w:val="24"/>
              </w:rPr>
            </w:pPr>
          </w:p>
        </w:tc>
        <w:tc>
          <w:tcPr>
            <w:tcW w:w="576" w:type="dxa"/>
            <w:shd w:val="clear" w:color="auto" w:fill="auto"/>
          </w:tcPr>
          <w:p w:rsidR="00B41F19" w:rsidRPr="0025242A" w:rsidRDefault="00B41F19" w:rsidP="00EC4DCC">
            <w:pPr>
              <w:pStyle w:val="142"/>
              <w:rPr>
                <w:rFonts w:hint="eastAsia"/>
                <w:szCs w:val="24"/>
                <w:lang w:eastAsia="zh-TW"/>
              </w:rPr>
            </w:pPr>
            <w:r w:rsidRPr="0025242A">
              <w:rPr>
                <w:rFonts w:hint="eastAsia"/>
                <w:szCs w:val="24"/>
                <w:lang w:eastAsia="zh-TW"/>
              </w:rPr>
              <w:t>1</w:t>
            </w:r>
            <w:r w:rsidRPr="0025242A">
              <w:rPr>
                <w:szCs w:val="24"/>
                <w:lang w:eastAsia="zh-TW"/>
              </w:rPr>
              <w:t>13</w:t>
            </w:r>
          </w:p>
        </w:tc>
        <w:tc>
          <w:tcPr>
            <w:tcW w:w="1345" w:type="dxa"/>
            <w:shd w:val="clear" w:color="auto" w:fill="auto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21,104,225</w:t>
            </w:r>
          </w:p>
        </w:tc>
        <w:tc>
          <w:tcPr>
            <w:tcW w:w="1330" w:type="dxa"/>
            <w:shd w:val="clear" w:color="auto" w:fill="auto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1,529,413</w:t>
            </w:r>
          </w:p>
        </w:tc>
        <w:tc>
          <w:tcPr>
            <w:tcW w:w="1316" w:type="dxa"/>
            <w:shd w:val="clear" w:color="auto" w:fill="auto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5</w:t>
            </w:r>
            <w:r>
              <w:rPr>
                <w:rFonts w:hAnsi="標楷體"/>
                <w:sz w:val="20"/>
                <w:szCs w:val="20"/>
                <w:lang w:eastAsia="zh-TW"/>
              </w:rPr>
              <w:t>,755,462</w:t>
            </w:r>
          </w:p>
        </w:tc>
        <w:tc>
          <w:tcPr>
            <w:tcW w:w="975" w:type="dxa"/>
          </w:tcPr>
          <w:p w:rsidR="00B41F19" w:rsidRPr="00B41F19" w:rsidRDefault="00E10266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4.08</w:t>
            </w:r>
          </w:p>
        </w:tc>
        <w:tc>
          <w:tcPr>
            <w:tcW w:w="1500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1</w:t>
            </w:r>
            <w:r>
              <w:rPr>
                <w:rFonts w:hAnsi="標楷體"/>
                <w:sz w:val="20"/>
                <w:szCs w:val="20"/>
                <w:lang w:eastAsia="zh-TW"/>
              </w:rPr>
              <w:t>15,345,475</w:t>
            </w:r>
          </w:p>
        </w:tc>
        <w:tc>
          <w:tcPr>
            <w:tcW w:w="957" w:type="dxa"/>
            <w:shd w:val="clear" w:color="auto" w:fill="auto"/>
          </w:tcPr>
          <w:p w:rsidR="00B41F19" w:rsidRPr="00B41F19" w:rsidRDefault="00A76904" w:rsidP="0025242A">
            <w:pPr>
              <w:pStyle w:val="142"/>
              <w:jc w:val="right"/>
              <w:rPr>
                <w:rFonts w:hAnsi="標楷體" w:hint="eastAsia"/>
                <w:sz w:val="20"/>
                <w:szCs w:val="20"/>
                <w:lang w:eastAsia="zh-TW"/>
              </w:rPr>
            </w:pPr>
            <w:r>
              <w:rPr>
                <w:rFonts w:hAnsi="標楷體" w:hint="eastAsia"/>
                <w:sz w:val="20"/>
                <w:szCs w:val="20"/>
                <w:lang w:eastAsia="zh-TW"/>
              </w:rPr>
              <w:t>9</w:t>
            </w:r>
            <w:r>
              <w:rPr>
                <w:rFonts w:hAnsi="標楷體"/>
                <w:sz w:val="20"/>
                <w:szCs w:val="20"/>
                <w:lang w:eastAsia="zh-TW"/>
              </w:rPr>
              <w:t>5.24</w:t>
            </w:r>
          </w:p>
        </w:tc>
      </w:tr>
    </w:tbl>
    <w:p w:rsidR="00EB24A7" w:rsidRDefault="00EB24A7" w:rsidP="00A76904">
      <w:pPr>
        <w:pStyle w:val="142"/>
        <w:ind w:left="1428" w:hangingChars="587" w:hanging="1428"/>
        <w:jc w:val="both"/>
        <w:rPr>
          <w:rFonts w:hAnsi="標楷體"/>
          <w:lang w:eastAsia="zh-TW"/>
        </w:rPr>
      </w:pPr>
      <w:r>
        <w:rPr>
          <w:rFonts w:hint="eastAsia"/>
          <w:lang w:eastAsia="zh-TW"/>
        </w:rPr>
        <w:t xml:space="preserve">說 </w:t>
      </w:r>
      <w:r>
        <w:rPr>
          <w:lang w:eastAsia="zh-TW"/>
        </w:rPr>
        <w:t xml:space="preserve">   </w:t>
      </w:r>
      <w:r>
        <w:rPr>
          <w:rFonts w:hint="eastAsia"/>
          <w:lang w:eastAsia="zh-TW"/>
        </w:rPr>
        <w:t>明</w:t>
      </w:r>
      <w:r>
        <w:rPr>
          <w:rFonts w:hAnsi="標楷體" w:hint="eastAsia"/>
          <w:lang w:eastAsia="zh-TW"/>
        </w:rPr>
        <w:t>：</w:t>
      </w:r>
      <w:r w:rsidR="00A76904">
        <w:rPr>
          <w:rFonts w:hAnsi="標楷體" w:hint="eastAsia"/>
          <w:lang w:eastAsia="zh-TW"/>
        </w:rPr>
        <w:t>1</w:t>
      </w:r>
      <w:r w:rsidR="00A76904">
        <w:rPr>
          <w:rFonts w:hAnsi="標楷體"/>
          <w:lang w:eastAsia="zh-TW"/>
        </w:rPr>
        <w:t>.</w:t>
      </w:r>
      <w:r>
        <w:rPr>
          <w:rFonts w:hAnsi="標楷體" w:hint="eastAsia"/>
          <w:lang w:eastAsia="zh-TW"/>
        </w:rPr>
        <w:t>各年度均為決算數。</w:t>
      </w:r>
    </w:p>
    <w:p w:rsidR="00A76904" w:rsidRDefault="00A76904" w:rsidP="00A76904">
      <w:pPr>
        <w:pStyle w:val="142"/>
        <w:ind w:left="1428" w:hangingChars="587" w:hanging="1428"/>
        <w:jc w:val="both"/>
        <w:rPr>
          <w:rFonts w:hAnsi="標楷體"/>
          <w:lang w:eastAsia="zh-TW"/>
        </w:rPr>
      </w:pPr>
      <w:r>
        <w:rPr>
          <w:rFonts w:hAnsi="標楷體" w:hint="eastAsia"/>
          <w:lang w:eastAsia="zh-TW"/>
        </w:rPr>
        <w:t xml:space="preserve"> </w:t>
      </w:r>
      <w:r>
        <w:rPr>
          <w:rFonts w:hAnsi="標楷體"/>
          <w:lang w:eastAsia="zh-TW"/>
        </w:rPr>
        <w:t xml:space="preserve">         2.</w:t>
      </w:r>
      <w:r>
        <w:rPr>
          <w:rFonts w:hAnsi="標楷體" w:hint="eastAsia"/>
          <w:lang w:eastAsia="zh-TW"/>
        </w:rPr>
        <w:t>自籌收入之政府經費比率=政府經費/</w:t>
      </w:r>
      <w:r>
        <w:rPr>
          <w:rFonts w:hAnsi="標楷體"/>
          <w:lang w:eastAsia="zh-TW"/>
        </w:rPr>
        <w:t>(</w:t>
      </w:r>
      <w:r>
        <w:rPr>
          <w:rFonts w:hAnsi="標楷體" w:hint="eastAsia"/>
          <w:lang w:eastAsia="zh-TW"/>
        </w:rPr>
        <w:t>政府經費+非政府經費</w:t>
      </w:r>
      <w:r>
        <w:rPr>
          <w:rFonts w:hAnsi="標楷體"/>
          <w:lang w:eastAsia="zh-TW"/>
        </w:rPr>
        <w:t>)</w:t>
      </w:r>
      <w:r w:rsidR="00296EC8">
        <w:rPr>
          <w:rFonts w:hAnsi="標楷體"/>
          <w:lang w:eastAsia="zh-TW"/>
        </w:rPr>
        <w:t>*100%</w:t>
      </w:r>
      <w:r w:rsidR="00296EC8">
        <w:rPr>
          <w:rFonts w:hAnsi="標楷體" w:hint="eastAsia"/>
          <w:lang w:eastAsia="zh-TW"/>
        </w:rPr>
        <w:t>。</w:t>
      </w:r>
    </w:p>
    <w:p w:rsidR="00A76904" w:rsidRPr="00A76904" w:rsidRDefault="00A76904" w:rsidP="00A76904">
      <w:pPr>
        <w:pStyle w:val="142"/>
        <w:ind w:left="1428" w:hangingChars="587" w:hanging="1428"/>
        <w:jc w:val="both"/>
        <w:rPr>
          <w:rFonts w:hAnsi="標楷體" w:hint="eastAsia"/>
          <w:lang w:eastAsia="zh-TW"/>
        </w:rPr>
      </w:pPr>
      <w:r>
        <w:rPr>
          <w:rFonts w:hAnsi="標楷體"/>
          <w:lang w:eastAsia="zh-TW"/>
        </w:rPr>
        <w:t xml:space="preserve">          3.</w:t>
      </w:r>
      <w:r w:rsidRPr="00A76904">
        <w:rPr>
          <w:rFonts w:hAnsi="標楷體" w:hint="eastAsia"/>
          <w:lang w:eastAsia="zh-TW"/>
        </w:rPr>
        <w:t>國訓中心伙食收入為專款專用收入項目，非屬政府核撥經費及自籌收入。</w:t>
      </w:r>
    </w:p>
    <w:p w:rsidR="00EB24A7" w:rsidRDefault="00EB24A7" w:rsidP="00A76904">
      <w:pPr>
        <w:pStyle w:val="142"/>
        <w:ind w:left="1163" w:hangingChars="478" w:hanging="1163"/>
        <w:jc w:val="both"/>
        <w:rPr>
          <w:b/>
          <w:sz w:val="28"/>
        </w:rPr>
      </w:pPr>
      <w:r w:rsidRPr="00F80E40">
        <w:rPr>
          <w:rFonts w:hint="eastAsia"/>
        </w:rPr>
        <w:t>資料來源：</w:t>
      </w:r>
      <w:r w:rsidRPr="0012778E">
        <w:rPr>
          <w:rFonts w:hint="eastAsia"/>
        </w:rPr>
        <w:t>各行政法人提供及各年度決算書，本中心彙整</w:t>
      </w:r>
      <w:r w:rsidRPr="00F80E40">
        <w:rPr>
          <w:rFonts w:hint="eastAsia"/>
        </w:rPr>
        <w:t>。</w:t>
      </w:r>
    </w:p>
    <w:bookmarkEnd w:id="1"/>
    <w:bookmarkEnd w:id="2"/>
    <w:sectPr w:rsidR="00EB24A7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E00" w:rsidRDefault="00712E00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2"/>
      <w:ind w:left="560" w:firstLine="400"/>
      <w:jc w:val="center"/>
      <w:rPr>
        <w:rFonts w:hint="eastAsia"/>
        <w:lang w:eastAsia="zh-TW"/>
      </w:rPr>
    </w:pPr>
  </w:p>
  <w:p w:rsidR="00D32876" w:rsidRDefault="00D32876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1E0CD6" w:rsidRPr="001E0CD6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E00" w:rsidRDefault="00712E00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00A8"/>
    <w:multiLevelType w:val="hybridMultilevel"/>
    <w:tmpl w:val="9FB806EE"/>
    <w:lvl w:ilvl="0" w:tplc="78F85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BC2411"/>
    <w:multiLevelType w:val="hybridMultilevel"/>
    <w:tmpl w:val="E676E860"/>
    <w:lvl w:ilvl="0" w:tplc="42D66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BC51BE"/>
    <w:multiLevelType w:val="hybridMultilevel"/>
    <w:tmpl w:val="D24EACBE"/>
    <w:lvl w:ilvl="0" w:tplc="1E806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D7623"/>
    <w:multiLevelType w:val="hybridMultilevel"/>
    <w:tmpl w:val="792AC4BE"/>
    <w:lvl w:ilvl="0" w:tplc="2F86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0E010C"/>
    <w:multiLevelType w:val="multilevel"/>
    <w:tmpl w:val="1E9C8D12"/>
    <w:lvl w:ilvl="0">
      <w:start w:val="1"/>
      <w:numFmt w:val="ideographLegalTraditional"/>
      <w:pStyle w:val="1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pStyle w:val="4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pStyle w:val="5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pStyle w:val="6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pStyle w:val="7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pStyle w:val="8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pStyle w:val="9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5" w15:restartNumberingAfterBreak="0">
    <w:nsid w:val="1BFA03EA"/>
    <w:multiLevelType w:val="hybridMultilevel"/>
    <w:tmpl w:val="B854F4EA"/>
    <w:lvl w:ilvl="0" w:tplc="AC0A97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360DCF"/>
    <w:multiLevelType w:val="hybridMultilevel"/>
    <w:tmpl w:val="F7A40654"/>
    <w:lvl w:ilvl="0" w:tplc="1EDC4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42F5"/>
    <w:multiLevelType w:val="hybridMultilevel"/>
    <w:tmpl w:val="20D29A9C"/>
    <w:lvl w:ilvl="0" w:tplc="AB2E8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5A36F50"/>
    <w:multiLevelType w:val="hybridMultilevel"/>
    <w:tmpl w:val="045480FC"/>
    <w:lvl w:ilvl="0" w:tplc="E546597A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4F926BB9"/>
    <w:multiLevelType w:val="hybridMultilevel"/>
    <w:tmpl w:val="B6EC27D6"/>
    <w:lvl w:ilvl="0" w:tplc="5FC22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F22C63"/>
    <w:multiLevelType w:val="hybridMultilevel"/>
    <w:tmpl w:val="511C03D2"/>
    <w:lvl w:ilvl="0" w:tplc="E93EAC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0E6445D"/>
    <w:multiLevelType w:val="hybridMultilevel"/>
    <w:tmpl w:val="601A409A"/>
    <w:lvl w:ilvl="0" w:tplc="33525C38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4C236D"/>
    <w:multiLevelType w:val="hybridMultilevel"/>
    <w:tmpl w:val="A692CBB2"/>
    <w:lvl w:ilvl="0" w:tplc="1D6CFAE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45508F2"/>
    <w:multiLevelType w:val="hybridMultilevel"/>
    <w:tmpl w:val="4DF88116"/>
    <w:lvl w:ilvl="0" w:tplc="49CA2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723588"/>
    <w:multiLevelType w:val="hybridMultilevel"/>
    <w:tmpl w:val="B838B504"/>
    <w:lvl w:ilvl="0" w:tplc="A79C8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F9B17BA"/>
    <w:multiLevelType w:val="hybridMultilevel"/>
    <w:tmpl w:val="A8508DBE"/>
    <w:lvl w:ilvl="0" w:tplc="5178D1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3163F6"/>
    <w:multiLevelType w:val="hybridMultilevel"/>
    <w:tmpl w:val="277AF10A"/>
    <w:lvl w:ilvl="0" w:tplc="E098E7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2FD49DB"/>
    <w:multiLevelType w:val="hybridMultilevel"/>
    <w:tmpl w:val="37343CCE"/>
    <w:lvl w:ilvl="0" w:tplc="48DC78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106C24"/>
    <w:multiLevelType w:val="hybridMultilevel"/>
    <w:tmpl w:val="E5242A32"/>
    <w:lvl w:ilvl="0" w:tplc="E1808A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735C44"/>
    <w:multiLevelType w:val="hybridMultilevel"/>
    <w:tmpl w:val="1C24D6B2"/>
    <w:lvl w:ilvl="0" w:tplc="9106242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3474931"/>
    <w:multiLevelType w:val="hybridMultilevel"/>
    <w:tmpl w:val="9E246B64"/>
    <w:lvl w:ilvl="0" w:tplc="53D43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4F24383"/>
    <w:multiLevelType w:val="hybridMultilevel"/>
    <w:tmpl w:val="3E862F4E"/>
    <w:lvl w:ilvl="0" w:tplc="BDACDF1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49012B"/>
    <w:multiLevelType w:val="hybridMultilevel"/>
    <w:tmpl w:val="E90C22F4"/>
    <w:lvl w:ilvl="0" w:tplc="58D8C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65245B"/>
    <w:multiLevelType w:val="hybridMultilevel"/>
    <w:tmpl w:val="55DE9CC6"/>
    <w:lvl w:ilvl="0" w:tplc="00EA4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0C1E1C"/>
    <w:multiLevelType w:val="hybridMultilevel"/>
    <w:tmpl w:val="EAC29D04"/>
    <w:lvl w:ilvl="0" w:tplc="0EF88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27"/>
  </w:num>
  <w:num w:numId="3">
    <w:abstractNumId w:val="9"/>
  </w:num>
  <w:num w:numId="4">
    <w:abstractNumId w:val="12"/>
  </w:num>
  <w:num w:numId="5">
    <w:abstractNumId w:val="10"/>
  </w:num>
  <w:num w:numId="6">
    <w:abstractNumId w:val="30"/>
  </w:num>
  <w:num w:numId="7">
    <w:abstractNumId w:val="6"/>
  </w:num>
  <w:num w:numId="8">
    <w:abstractNumId w:val="23"/>
  </w:num>
  <w:num w:numId="9">
    <w:abstractNumId w:val="24"/>
  </w:num>
  <w:num w:numId="10">
    <w:abstractNumId w:val="4"/>
  </w:num>
  <w:num w:numId="11">
    <w:abstractNumId w:val="26"/>
  </w:num>
  <w:num w:numId="12">
    <w:abstractNumId w:val="7"/>
  </w:num>
  <w:num w:numId="13">
    <w:abstractNumId w:val="32"/>
  </w:num>
  <w:num w:numId="14">
    <w:abstractNumId w:val="17"/>
  </w:num>
  <w:num w:numId="15">
    <w:abstractNumId w:val="22"/>
  </w:num>
  <w:num w:numId="16">
    <w:abstractNumId w:val="1"/>
  </w:num>
  <w:num w:numId="17">
    <w:abstractNumId w:val="21"/>
  </w:num>
  <w:num w:numId="18">
    <w:abstractNumId w:val="14"/>
  </w:num>
  <w:num w:numId="19">
    <w:abstractNumId w:val="19"/>
  </w:num>
  <w:num w:numId="20">
    <w:abstractNumId w:val="18"/>
  </w:num>
  <w:num w:numId="21">
    <w:abstractNumId w:val="13"/>
  </w:num>
  <w:num w:numId="22">
    <w:abstractNumId w:val="16"/>
  </w:num>
  <w:num w:numId="23">
    <w:abstractNumId w:val="15"/>
  </w:num>
  <w:num w:numId="24">
    <w:abstractNumId w:val="2"/>
  </w:num>
  <w:num w:numId="25">
    <w:abstractNumId w:val="3"/>
  </w:num>
  <w:num w:numId="26">
    <w:abstractNumId w:val="5"/>
  </w:num>
  <w:num w:numId="27">
    <w:abstractNumId w:val="8"/>
  </w:num>
  <w:num w:numId="28">
    <w:abstractNumId w:val="28"/>
  </w:num>
  <w:num w:numId="29">
    <w:abstractNumId w:val="31"/>
  </w:num>
  <w:num w:numId="30">
    <w:abstractNumId w:val="29"/>
  </w:num>
  <w:num w:numId="31">
    <w:abstractNumId w:val="20"/>
  </w:num>
  <w:num w:numId="32">
    <w:abstractNumId w:val="11"/>
  </w:num>
  <w:num w:numId="33">
    <w:abstractNumId w:val="33"/>
  </w:num>
  <w:num w:numId="3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47E"/>
    <w:rsid w:val="0000160C"/>
    <w:rsid w:val="000016AC"/>
    <w:rsid w:val="00001A63"/>
    <w:rsid w:val="00001CA4"/>
    <w:rsid w:val="00001DA0"/>
    <w:rsid w:val="00001DDF"/>
    <w:rsid w:val="00002001"/>
    <w:rsid w:val="00002873"/>
    <w:rsid w:val="00002B7D"/>
    <w:rsid w:val="00002C22"/>
    <w:rsid w:val="000030A2"/>
    <w:rsid w:val="000030EC"/>
    <w:rsid w:val="00003448"/>
    <w:rsid w:val="000037DD"/>
    <w:rsid w:val="00003926"/>
    <w:rsid w:val="00003B8F"/>
    <w:rsid w:val="00003C3A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9E0"/>
    <w:rsid w:val="00005D5D"/>
    <w:rsid w:val="00005DF4"/>
    <w:rsid w:val="00005F35"/>
    <w:rsid w:val="00005F8E"/>
    <w:rsid w:val="00006238"/>
    <w:rsid w:val="000064A9"/>
    <w:rsid w:val="0000657D"/>
    <w:rsid w:val="00006889"/>
    <w:rsid w:val="00006B56"/>
    <w:rsid w:val="0000756C"/>
    <w:rsid w:val="000079B0"/>
    <w:rsid w:val="00007A6A"/>
    <w:rsid w:val="00007ADD"/>
    <w:rsid w:val="00007EC4"/>
    <w:rsid w:val="00010259"/>
    <w:rsid w:val="00010958"/>
    <w:rsid w:val="00010A4E"/>
    <w:rsid w:val="00010C08"/>
    <w:rsid w:val="00010F51"/>
    <w:rsid w:val="000112D7"/>
    <w:rsid w:val="00011378"/>
    <w:rsid w:val="00011512"/>
    <w:rsid w:val="00011608"/>
    <w:rsid w:val="00011CF6"/>
    <w:rsid w:val="00011DC8"/>
    <w:rsid w:val="00011FE9"/>
    <w:rsid w:val="0001200A"/>
    <w:rsid w:val="00012267"/>
    <w:rsid w:val="000128D8"/>
    <w:rsid w:val="00012B29"/>
    <w:rsid w:val="00013024"/>
    <w:rsid w:val="000131EC"/>
    <w:rsid w:val="00013396"/>
    <w:rsid w:val="0001346C"/>
    <w:rsid w:val="00014065"/>
    <w:rsid w:val="00014106"/>
    <w:rsid w:val="00014BF7"/>
    <w:rsid w:val="00014BF8"/>
    <w:rsid w:val="000150B3"/>
    <w:rsid w:val="00015282"/>
    <w:rsid w:val="00015443"/>
    <w:rsid w:val="00015F73"/>
    <w:rsid w:val="00015F90"/>
    <w:rsid w:val="00015FBF"/>
    <w:rsid w:val="00016642"/>
    <w:rsid w:val="00016985"/>
    <w:rsid w:val="000178B0"/>
    <w:rsid w:val="00017C98"/>
    <w:rsid w:val="00017CD6"/>
    <w:rsid w:val="00017FBC"/>
    <w:rsid w:val="00020082"/>
    <w:rsid w:val="0002061A"/>
    <w:rsid w:val="0002061F"/>
    <w:rsid w:val="000206AF"/>
    <w:rsid w:val="000206EA"/>
    <w:rsid w:val="000207F3"/>
    <w:rsid w:val="0002145A"/>
    <w:rsid w:val="00021588"/>
    <w:rsid w:val="000218FE"/>
    <w:rsid w:val="00021E5A"/>
    <w:rsid w:val="00022117"/>
    <w:rsid w:val="000225C7"/>
    <w:rsid w:val="00022A4B"/>
    <w:rsid w:val="00022D68"/>
    <w:rsid w:val="00022D6E"/>
    <w:rsid w:val="00022D73"/>
    <w:rsid w:val="0002303E"/>
    <w:rsid w:val="000231E4"/>
    <w:rsid w:val="00023A41"/>
    <w:rsid w:val="00024BCA"/>
    <w:rsid w:val="00024CEE"/>
    <w:rsid w:val="00024F0F"/>
    <w:rsid w:val="00025008"/>
    <w:rsid w:val="0002586A"/>
    <w:rsid w:val="00025A41"/>
    <w:rsid w:val="00025C0D"/>
    <w:rsid w:val="00025D0D"/>
    <w:rsid w:val="00025DFF"/>
    <w:rsid w:val="00025F9B"/>
    <w:rsid w:val="000268FB"/>
    <w:rsid w:val="00026D98"/>
    <w:rsid w:val="00026EE9"/>
    <w:rsid w:val="00026F30"/>
    <w:rsid w:val="0002715D"/>
    <w:rsid w:val="000271EC"/>
    <w:rsid w:val="000273AE"/>
    <w:rsid w:val="00027530"/>
    <w:rsid w:val="000275E9"/>
    <w:rsid w:val="000277D3"/>
    <w:rsid w:val="0002791C"/>
    <w:rsid w:val="00027ADE"/>
    <w:rsid w:val="00027B5E"/>
    <w:rsid w:val="00027CA1"/>
    <w:rsid w:val="00027D65"/>
    <w:rsid w:val="00027E86"/>
    <w:rsid w:val="00030031"/>
    <w:rsid w:val="000303BF"/>
    <w:rsid w:val="00030694"/>
    <w:rsid w:val="00030889"/>
    <w:rsid w:val="00031095"/>
    <w:rsid w:val="000312ED"/>
    <w:rsid w:val="0003145B"/>
    <w:rsid w:val="000314CC"/>
    <w:rsid w:val="00031649"/>
    <w:rsid w:val="00031651"/>
    <w:rsid w:val="00031668"/>
    <w:rsid w:val="00031E92"/>
    <w:rsid w:val="00031F01"/>
    <w:rsid w:val="0003225D"/>
    <w:rsid w:val="0003244F"/>
    <w:rsid w:val="000328B0"/>
    <w:rsid w:val="00033003"/>
    <w:rsid w:val="000330A3"/>
    <w:rsid w:val="00033430"/>
    <w:rsid w:val="000338DC"/>
    <w:rsid w:val="0003399D"/>
    <w:rsid w:val="00033A07"/>
    <w:rsid w:val="00033A4F"/>
    <w:rsid w:val="00033C49"/>
    <w:rsid w:val="00033D38"/>
    <w:rsid w:val="00033E51"/>
    <w:rsid w:val="00033FFB"/>
    <w:rsid w:val="00034407"/>
    <w:rsid w:val="00034940"/>
    <w:rsid w:val="00034BDB"/>
    <w:rsid w:val="00035262"/>
    <w:rsid w:val="000354B4"/>
    <w:rsid w:val="00035CBD"/>
    <w:rsid w:val="00035FB3"/>
    <w:rsid w:val="00035FE5"/>
    <w:rsid w:val="00036656"/>
    <w:rsid w:val="000369E1"/>
    <w:rsid w:val="00036A34"/>
    <w:rsid w:val="0003716E"/>
    <w:rsid w:val="000378DB"/>
    <w:rsid w:val="00037C10"/>
    <w:rsid w:val="00040676"/>
    <w:rsid w:val="000407A1"/>
    <w:rsid w:val="00040802"/>
    <w:rsid w:val="00040C75"/>
    <w:rsid w:val="0004105F"/>
    <w:rsid w:val="000410FB"/>
    <w:rsid w:val="0004138F"/>
    <w:rsid w:val="0004172F"/>
    <w:rsid w:val="00041CCD"/>
    <w:rsid w:val="00041F5B"/>
    <w:rsid w:val="00041FBC"/>
    <w:rsid w:val="00042081"/>
    <w:rsid w:val="00042761"/>
    <w:rsid w:val="00042A00"/>
    <w:rsid w:val="00042A96"/>
    <w:rsid w:val="00042BF8"/>
    <w:rsid w:val="00042C1A"/>
    <w:rsid w:val="00042C59"/>
    <w:rsid w:val="00043076"/>
    <w:rsid w:val="000430B1"/>
    <w:rsid w:val="00043645"/>
    <w:rsid w:val="00043E7F"/>
    <w:rsid w:val="00044AA9"/>
    <w:rsid w:val="00044D7C"/>
    <w:rsid w:val="00045BD5"/>
    <w:rsid w:val="00045BF7"/>
    <w:rsid w:val="00046138"/>
    <w:rsid w:val="0004622A"/>
    <w:rsid w:val="000464E2"/>
    <w:rsid w:val="00046653"/>
    <w:rsid w:val="000468B1"/>
    <w:rsid w:val="00046BE8"/>
    <w:rsid w:val="00046C8A"/>
    <w:rsid w:val="00046D2A"/>
    <w:rsid w:val="00047D94"/>
    <w:rsid w:val="00047E5A"/>
    <w:rsid w:val="000501BA"/>
    <w:rsid w:val="00050718"/>
    <w:rsid w:val="00050903"/>
    <w:rsid w:val="00050914"/>
    <w:rsid w:val="00050A48"/>
    <w:rsid w:val="00050CA3"/>
    <w:rsid w:val="00050CD4"/>
    <w:rsid w:val="000511DD"/>
    <w:rsid w:val="000512EF"/>
    <w:rsid w:val="00051467"/>
    <w:rsid w:val="000514B8"/>
    <w:rsid w:val="000515AF"/>
    <w:rsid w:val="000527FA"/>
    <w:rsid w:val="00052E0F"/>
    <w:rsid w:val="000535D8"/>
    <w:rsid w:val="00053B1F"/>
    <w:rsid w:val="00053BA7"/>
    <w:rsid w:val="00053CA3"/>
    <w:rsid w:val="00054309"/>
    <w:rsid w:val="0005451F"/>
    <w:rsid w:val="00054545"/>
    <w:rsid w:val="00054601"/>
    <w:rsid w:val="0005467C"/>
    <w:rsid w:val="000546DF"/>
    <w:rsid w:val="00054E02"/>
    <w:rsid w:val="0005527E"/>
    <w:rsid w:val="000555D7"/>
    <w:rsid w:val="00055D96"/>
    <w:rsid w:val="00055ECE"/>
    <w:rsid w:val="0005614D"/>
    <w:rsid w:val="0005614E"/>
    <w:rsid w:val="00056497"/>
    <w:rsid w:val="000565E2"/>
    <w:rsid w:val="00056BE8"/>
    <w:rsid w:val="00056C46"/>
    <w:rsid w:val="00056C4F"/>
    <w:rsid w:val="00056ED8"/>
    <w:rsid w:val="0005712D"/>
    <w:rsid w:val="00057288"/>
    <w:rsid w:val="000572EF"/>
    <w:rsid w:val="0005767B"/>
    <w:rsid w:val="00057B48"/>
    <w:rsid w:val="000603B4"/>
    <w:rsid w:val="0006062C"/>
    <w:rsid w:val="0006082E"/>
    <w:rsid w:val="00060CE0"/>
    <w:rsid w:val="00060D3C"/>
    <w:rsid w:val="00061026"/>
    <w:rsid w:val="00061252"/>
    <w:rsid w:val="0006156F"/>
    <w:rsid w:val="00061583"/>
    <w:rsid w:val="00061A43"/>
    <w:rsid w:val="000621B0"/>
    <w:rsid w:val="00062260"/>
    <w:rsid w:val="000622FB"/>
    <w:rsid w:val="000626A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153"/>
    <w:rsid w:val="0006581E"/>
    <w:rsid w:val="00065B18"/>
    <w:rsid w:val="000660A6"/>
    <w:rsid w:val="00066651"/>
    <w:rsid w:val="0006769E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BFA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18D"/>
    <w:rsid w:val="00075602"/>
    <w:rsid w:val="00075946"/>
    <w:rsid w:val="00075D76"/>
    <w:rsid w:val="00076016"/>
    <w:rsid w:val="000761DE"/>
    <w:rsid w:val="00076228"/>
    <w:rsid w:val="0007627A"/>
    <w:rsid w:val="000765C6"/>
    <w:rsid w:val="000774CD"/>
    <w:rsid w:val="000775D5"/>
    <w:rsid w:val="00077D76"/>
    <w:rsid w:val="00077E56"/>
    <w:rsid w:val="000803A6"/>
    <w:rsid w:val="00080435"/>
    <w:rsid w:val="000804D7"/>
    <w:rsid w:val="000804DC"/>
    <w:rsid w:val="00080777"/>
    <w:rsid w:val="00080E5F"/>
    <w:rsid w:val="00081230"/>
    <w:rsid w:val="00081244"/>
    <w:rsid w:val="00081595"/>
    <w:rsid w:val="0008163E"/>
    <w:rsid w:val="00081912"/>
    <w:rsid w:val="0008194A"/>
    <w:rsid w:val="000827B4"/>
    <w:rsid w:val="000830F9"/>
    <w:rsid w:val="0008361B"/>
    <w:rsid w:val="00083C63"/>
    <w:rsid w:val="00084374"/>
    <w:rsid w:val="000844C5"/>
    <w:rsid w:val="000846E7"/>
    <w:rsid w:val="00084A42"/>
    <w:rsid w:val="00084B73"/>
    <w:rsid w:val="00085513"/>
    <w:rsid w:val="00085BFB"/>
    <w:rsid w:val="00085C2B"/>
    <w:rsid w:val="00085E44"/>
    <w:rsid w:val="00085E60"/>
    <w:rsid w:val="00085FFB"/>
    <w:rsid w:val="000863FD"/>
    <w:rsid w:val="000866BB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6D2"/>
    <w:rsid w:val="00092C91"/>
    <w:rsid w:val="0009361C"/>
    <w:rsid w:val="000936E3"/>
    <w:rsid w:val="00093940"/>
    <w:rsid w:val="0009396C"/>
    <w:rsid w:val="00093A0A"/>
    <w:rsid w:val="00093AC7"/>
    <w:rsid w:val="00093E5F"/>
    <w:rsid w:val="0009408A"/>
    <w:rsid w:val="00094450"/>
    <w:rsid w:val="00094785"/>
    <w:rsid w:val="00094AF8"/>
    <w:rsid w:val="00094D1E"/>
    <w:rsid w:val="0009568A"/>
    <w:rsid w:val="000959B9"/>
    <w:rsid w:val="00095F38"/>
    <w:rsid w:val="0009623D"/>
    <w:rsid w:val="000966F1"/>
    <w:rsid w:val="00096C64"/>
    <w:rsid w:val="00096C67"/>
    <w:rsid w:val="00096ED2"/>
    <w:rsid w:val="0009737D"/>
    <w:rsid w:val="000973B2"/>
    <w:rsid w:val="000978FA"/>
    <w:rsid w:val="00097DBA"/>
    <w:rsid w:val="000A019D"/>
    <w:rsid w:val="000A01C6"/>
    <w:rsid w:val="000A01D7"/>
    <w:rsid w:val="000A0AC4"/>
    <w:rsid w:val="000A0E40"/>
    <w:rsid w:val="000A0F50"/>
    <w:rsid w:val="000A0F99"/>
    <w:rsid w:val="000A110E"/>
    <w:rsid w:val="000A1485"/>
    <w:rsid w:val="000A163D"/>
    <w:rsid w:val="000A184A"/>
    <w:rsid w:val="000A191D"/>
    <w:rsid w:val="000A1F24"/>
    <w:rsid w:val="000A2014"/>
    <w:rsid w:val="000A2128"/>
    <w:rsid w:val="000A253C"/>
    <w:rsid w:val="000A270C"/>
    <w:rsid w:val="000A2734"/>
    <w:rsid w:val="000A29A0"/>
    <w:rsid w:val="000A2F16"/>
    <w:rsid w:val="000A3527"/>
    <w:rsid w:val="000A3611"/>
    <w:rsid w:val="000A3949"/>
    <w:rsid w:val="000A3BD1"/>
    <w:rsid w:val="000A40CA"/>
    <w:rsid w:val="000A473D"/>
    <w:rsid w:val="000A49C1"/>
    <w:rsid w:val="000A49C5"/>
    <w:rsid w:val="000A4B7A"/>
    <w:rsid w:val="000A4C6A"/>
    <w:rsid w:val="000A4D38"/>
    <w:rsid w:val="000A4F51"/>
    <w:rsid w:val="000A510F"/>
    <w:rsid w:val="000A538E"/>
    <w:rsid w:val="000A53F1"/>
    <w:rsid w:val="000A5531"/>
    <w:rsid w:val="000A55CA"/>
    <w:rsid w:val="000A5620"/>
    <w:rsid w:val="000A59EA"/>
    <w:rsid w:val="000A5C57"/>
    <w:rsid w:val="000A5D46"/>
    <w:rsid w:val="000A5F3F"/>
    <w:rsid w:val="000A62B2"/>
    <w:rsid w:val="000A6479"/>
    <w:rsid w:val="000A6A95"/>
    <w:rsid w:val="000A70A0"/>
    <w:rsid w:val="000A70B7"/>
    <w:rsid w:val="000A70CA"/>
    <w:rsid w:val="000A7102"/>
    <w:rsid w:val="000A736F"/>
    <w:rsid w:val="000A7CC8"/>
    <w:rsid w:val="000B0930"/>
    <w:rsid w:val="000B0BCF"/>
    <w:rsid w:val="000B0C68"/>
    <w:rsid w:val="000B0D84"/>
    <w:rsid w:val="000B0DEF"/>
    <w:rsid w:val="000B15DC"/>
    <w:rsid w:val="000B17AF"/>
    <w:rsid w:val="000B17B8"/>
    <w:rsid w:val="000B1975"/>
    <w:rsid w:val="000B199C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BDE"/>
    <w:rsid w:val="000B4D69"/>
    <w:rsid w:val="000B5095"/>
    <w:rsid w:val="000B5146"/>
    <w:rsid w:val="000B58F3"/>
    <w:rsid w:val="000B5B97"/>
    <w:rsid w:val="000B5FBA"/>
    <w:rsid w:val="000B6120"/>
    <w:rsid w:val="000B62DD"/>
    <w:rsid w:val="000B650A"/>
    <w:rsid w:val="000B6793"/>
    <w:rsid w:val="000B67BC"/>
    <w:rsid w:val="000B7007"/>
    <w:rsid w:val="000B7418"/>
    <w:rsid w:val="000B7A71"/>
    <w:rsid w:val="000B7B17"/>
    <w:rsid w:val="000C01E5"/>
    <w:rsid w:val="000C0270"/>
    <w:rsid w:val="000C059B"/>
    <w:rsid w:val="000C05D5"/>
    <w:rsid w:val="000C0B07"/>
    <w:rsid w:val="000C0B94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2FC"/>
    <w:rsid w:val="000C3825"/>
    <w:rsid w:val="000C3929"/>
    <w:rsid w:val="000C3D40"/>
    <w:rsid w:val="000C3F7F"/>
    <w:rsid w:val="000C3FF7"/>
    <w:rsid w:val="000C45AE"/>
    <w:rsid w:val="000C47C8"/>
    <w:rsid w:val="000C48EF"/>
    <w:rsid w:val="000C49E0"/>
    <w:rsid w:val="000C54F1"/>
    <w:rsid w:val="000C577F"/>
    <w:rsid w:val="000C5DE7"/>
    <w:rsid w:val="000C5E74"/>
    <w:rsid w:val="000C63EF"/>
    <w:rsid w:val="000C6CC3"/>
    <w:rsid w:val="000C6D21"/>
    <w:rsid w:val="000C7856"/>
    <w:rsid w:val="000C7C52"/>
    <w:rsid w:val="000C7CC9"/>
    <w:rsid w:val="000C7FAA"/>
    <w:rsid w:val="000C7FD9"/>
    <w:rsid w:val="000D0185"/>
    <w:rsid w:val="000D02E6"/>
    <w:rsid w:val="000D0565"/>
    <w:rsid w:val="000D098E"/>
    <w:rsid w:val="000D09D2"/>
    <w:rsid w:val="000D09ED"/>
    <w:rsid w:val="000D0BC8"/>
    <w:rsid w:val="000D0E1B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CF"/>
    <w:rsid w:val="000D2433"/>
    <w:rsid w:val="000D288C"/>
    <w:rsid w:val="000D29CE"/>
    <w:rsid w:val="000D29DE"/>
    <w:rsid w:val="000D2C3D"/>
    <w:rsid w:val="000D2E02"/>
    <w:rsid w:val="000D2F3A"/>
    <w:rsid w:val="000D302D"/>
    <w:rsid w:val="000D31C5"/>
    <w:rsid w:val="000D32ED"/>
    <w:rsid w:val="000D3708"/>
    <w:rsid w:val="000D3BBA"/>
    <w:rsid w:val="000D3D8F"/>
    <w:rsid w:val="000D3DB0"/>
    <w:rsid w:val="000D4522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61E0"/>
    <w:rsid w:val="000D6950"/>
    <w:rsid w:val="000D6AC8"/>
    <w:rsid w:val="000D73A8"/>
    <w:rsid w:val="000D78D3"/>
    <w:rsid w:val="000D79E3"/>
    <w:rsid w:val="000D7D39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A67"/>
    <w:rsid w:val="000E1A84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573"/>
    <w:rsid w:val="000E36FA"/>
    <w:rsid w:val="000E3BCD"/>
    <w:rsid w:val="000E3DA6"/>
    <w:rsid w:val="000E4165"/>
    <w:rsid w:val="000E43BB"/>
    <w:rsid w:val="000E4541"/>
    <w:rsid w:val="000E4649"/>
    <w:rsid w:val="000E4788"/>
    <w:rsid w:val="000E52A9"/>
    <w:rsid w:val="000E5357"/>
    <w:rsid w:val="000E55DE"/>
    <w:rsid w:val="000E55FD"/>
    <w:rsid w:val="000E56AA"/>
    <w:rsid w:val="000E57E9"/>
    <w:rsid w:val="000E5AF8"/>
    <w:rsid w:val="000E5B5C"/>
    <w:rsid w:val="000E5C80"/>
    <w:rsid w:val="000E5F52"/>
    <w:rsid w:val="000E5FA1"/>
    <w:rsid w:val="000E637F"/>
    <w:rsid w:val="000E6C8C"/>
    <w:rsid w:val="000E6D65"/>
    <w:rsid w:val="000E6E52"/>
    <w:rsid w:val="000E6F6B"/>
    <w:rsid w:val="000E7022"/>
    <w:rsid w:val="000E70B1"/>
    <w:rsid w:val="000E742F"/>
    <w:rsid w:val="000E7D0A"/>
    <w:rsid w:val="000E7D1E"/>
    <w:rsid w:val="000E7F9A"/>
    <w:rsid w:val="000F0158"/>
    <w:rsid w:val="000F041F"/>
    <w:rsid w:val="000F0439"/>
    <w:rsid w:val="000F0552"/>
    <w:rsid w:val="000F0732"/>
    <w:rsid w:val="000F09EB"/>
    <w:rsid w:val="000F0DBA"/>
    <w:rsid w:val="000F0F28"/>
    <w:rsid w:val="000F0F48"/>
    <w:rsid w:val="000F11E2"/>
    <w:rsid w:val="000F1746"/>
    <w:rsid w:val="000F1867"/>
    <w:rsid w:val="000F18E5"/>
    <w:rsid w:val="000F19BE"/>
    <w:rsid w:val="000F1A67"/>
    <w:rsid w:val="000F221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6A6"/>
    <w:rsid w:val="000F4857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1007B6"/>
    <w:rsid w:val="00100C8B"/>
    <w:rsid w:val="00100D2F"/>
    <w:rsid w:val="00101072"/>
    <w:rsid w:val="001018FE"/>
    <w:rsid w:val="00101A5C"/>
    <w:rsid w:val="00101B4E"/>
    <w:rsid w:val="00101C56"/>
    <w:rsid w:val="00102A14"/>
    <w:rsid w:val="00102C33"/>
    <w:rsid w:val="00103293"/>
    <w:rsid w:val="001034D2"/>
    <w:rsid w:val="00103639"/>
    <w:rsid w:val="001038B9"/>
    <w:rsid w:val="0010485F"/>
    <w:rsid w:val="00104C51"/>
    <w:rsid w:val="00105081"/>
    <w:rsid w:val="0010541D"/>
    <w:rsid w:val="00105573"/>
    <w:rsid w:val="00105579"/>
    <w:rsid w:val="00105787"/>
    <w:rsid w:val="001058F9"/>
    <w:rsid w:val="00106370"/>
    <w:rsid w:val="001064F5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85B"/>
    <w:rsid w:val="001109FB"/>
    <w:rsid w:val="00110A60"/>
    <w:rsid w:val="00110D9D"/>
    <w:rsid w:val="00110E9C"/>
    <w:rsid w:val="001110D5"/>
    <w:rsid w:val="001113AA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614"/>
    <w:rsid w:val="00114821"/>
    <w:rsid w:val="00114D63"/>
    <w:rsid w:val="00114E44"/>
    <w:rsid w:val="00114ED0"/>
    <w:rsid w:val="00115074"/>
    <w:rsid w:val="0011549E"/>
    <w:rsid w:val="00115AF0"/>
    <w:rsid w:val="00115C25"/>
    <w:rsid w:val="00116004"/>
    <w:rsid w:val="0011611E"/>
    <w:rsid w:val="0011632D"/>
    <w:rsid w:val="00116571"/>
    <w:rsid w:val="00116D1F"/>
    <w:rsid w:val="00116E7A"/>
    <w:rsid w:val="00117DDC"/>
    <w:rsid w:val="001201F3"/>
    <w:rsid w:val="00120216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A61"/>
    <w:rsid w:val="00122CF1"/>
    <w:rsid w:val="00122D24"/>
    <w:rsid w:val="00122D54"/>
    <w:rsid w:val="00122DB9"/>
    <w:rsid w:val="00122DF4"/>
    <w:rsid w:val="00122F32"/>
    <w:rsid w:val="00123195"/>
    <w:rsid w:val="001233CA"/>
    <w:rsid w:val="0012383F"/>
    <w:rsid w:val="0012388B"/>
    <w:rsid w:val="001238B8"/>
    <w:rsid w:val="00123A50"/>
    <w:rsid w:val="00123CD9"/>
    <w:rsid w:val="00123F41"/>
    <w:rsid w:val="001245DD"/>
    <w:rsid w:val="00124890"/>
    <w:rsid w:val="001249CD"/>
    <w:rsid w:val="00124D1C"/>
    <w:rsid w:val="00124DD7"/>
    <w:rsid w:val="0012511E"/>
    <w:rsid w:val="0012547B"/>
    <w:rsid w:val="00125542"/>
    <w:rsid w:val="00125E6F"/>
    <w:rsid w:val="0012672B"/>
    <w:rsid w:val="001269FA"/>
    <w:rsid w:val="00126A76"/>
    <w:rsid w:val="00126B09"/>
    <w:rsid w:val="00126B15"/>
    <w:rsid w:val="00126B5F"/>
    <w:rsid w:val="0012739A"/>
    <w:rsid w:val="00127499"/>
    <w:rsid w:val="0012756B"/>
    <w:rsid w:val="00127687"/>
    <w:rsid w:val="0012778E"/>
    <w:rsid w:val="001278B3"/>
    <w:rsid w:val="001308D6"/>
    <w:rsid w:val="0013095B"/>
    <w:rsid w:val="001309B8"/>
    <w:rsid w:val="00130BE7"/>
    <w:rsid w:val="00130C2E"/>
    <w:rsid w:val="001312A1"/>
    <w:rsid w:val="001313A6"/>
    <w:rsid w:val="001315BE"/>
    <w:rsid w:val="001315F8"/>
    <w:rsid w:val="0013179E"/>
    <w:rsid w:val="00131883"/>
    <w:rsid w:val="00131A41"/>
    <w:rsid w:val="00131BCD"/>
    <w:rsid w:val="00131F26"/>
    <w:rsid w:val="00132853"/>
    <w:rsid w:val="001328F6"/>
    <w:rsid w:val="00132B47"/>
    <w:rsid w:val="0013359E"/>
    <w:rsid w:val="00133A1B"/>
    <w:rsid w:val="00133D95"/>
    <w:rsid w:val="001340C8"/>
    <w:rsid w:val="001342EC"/>
    <w:rsid w:val="001343F7"/>
    <w:rsid w:val="0013463F"/>
    <w:rsid w:val="00134BBC"/>
    <w:rsid w:val="00134BE8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18"/>
    <w:rsid w:val="00137131"/>
    <w:rsid w:val="001373B0"/>
    <w:rsid w:val="001375DE"/>
    <w:rsid w:val="00137C68"/>
    <w:rsid w:val="00137DCA"/>
    <w:rsid w:val="00137E39"/>
    <w:rsid w:val="001403EC"/>
    <w:rsid w:val="0014044D"/>
    <w:rsid w:val="00140AEF"/>
    <w:rsid w:val="00140E88"/>
    <w:rsid w:val="001411C3"/>
    <w:rsid w:val="001413DE"/>
    <w:rsid w:val="001415DB"/>
    <w:rsid w:val="001417E3"/>
    <w:rsid w:val="00141A86"/>
    <w:rsid w:val="00141F16"/>
    <w:rsid w:val="0014223C"/>
    <w:rsid w:val="00142455"/>
    <w:rsid w:val="001424F0"/>
    <w:rsid w:val="00142B5B"/>
    <w:rsid w:val="00142C76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94E"/>
    <w:rsid w:val="00144AF6"/>
    <w:rsid w:val="00144D75"/>
    <w:rsid w:val="00144ED0"/>
    <w:rsid w:val="001450BC"/>
    <w:rsid w:val="00145211"/>
    <w:rsid w:val="001453BA"/>
    <w:rsid w:val="001454E2"/>
    <w:rsid w:val="001457CF"/>
    <w:rsid w:val="00145A33"/>
    <w:rsid w:val="00145C94"/>
    <w:rsid w:val="00145CF6"/>
    <w:rsid w:val="00145E2F"/>
    <w:rsid w:val="00146119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4E6"/>
    <w:rsid w:val="001505FD"/>
    <w:rsid w:val="0015064B"/>
    <w:rsid w:val="00150A9C"/>
    <w:rsid w:val="00150BB2"/>
    <w:rsid w:val="00150C26"/>
    <w:rsid w:val="001512A9"/>
    <w:rsid w:val="00151477"/>
    <w:rsid w:val="001514AE"/>
    <w:rsid w:val="0015225F"/>
    <w:rsid w:val="00152662"/>
    <w:rsid w:val="0015267C"/>
    <w:rsid w:val="00152B7E"/>
    <w:rsid w:val="00152E23"/>
    <w:rsid w:val="0015318A"/>
    <w:rsid w:val="001531FB"/>
    <w:rsid w:val="00153259"/>
    <w:rsid w:val="0015329F"/>
    <w:rsid w:val="001533AD"/>
    <w:rsid w:val="0015362B"/>
    <w:rsid w:val="00153749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612"/>
    <w:rsid w:val="00155677"/>
    <w:rsid w:val="00155990"/>
    <w:rsid w:val="00155B46"/>
    <w:rsid w:val="00155CB4"/>
    <w:rsid w:val="001562E7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593"/>
    <w:rsid w:val="0015789D"/>
    <w:rsid w:val="00157A23"/>
    <w:rsid w:val="00157E01"/>
    <w:rsid w:val="00160CEB"/>
    <w:rsid w:val="001613A1"/>
    <w:rsid w:val="0016145B"/>
    <w:rsid w:val="00161489"/>
    <w:rsid w:val="00161508"/>
    <w:rsid w:val="00161A07"/>
    <w:rsid w:val="00161BED"/>
    <w:rsid w:val="00161F95"/>
    <w:rsid w:val="001620CF"/>
    <w:rsid w:val="00162A12"/>
    <w:rsid w:val="0016303F"/>
    <w:rsid w:val="0016304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1C3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DC3"/>
    <w:rsid w:val="001700AF"/>
    <w:rsid w:val="001700D5"/>
    <w:rsid w:val="001711B5"/>
    <w:rsid w:val="0017171D"/>
    <w:rsid w:val="00171732"/>
    <w:rsid w:val="001717CA"/>
    <w:rsid w:val="00171D2D"/>
    <w:rsid w:val="00171EC7"/>
    <w:rsid w:val="00171F2D"/>
    <w:rsid w:val="00171FE4"/>
    <w:rsid w:val="00172342"/>
    <w:rsid w:val="0017259D"/>
    <w:rsid w:val="0017281D"/>
    <w:rsid w:val="00172A49"/>
    <w:rsid w:val="00172ACE"/>
    <w:rsid w:val="00172EB9"/>
    <w:rsid w:val="00172F5C"/>
    <w:rsid w:val="00173158"/>
    <w:rsid w:val="001732DB"/>
    <w:rsid w:val="0017350E"/>
    <w:rsid w:val="001738F1"/>
    <w:rsid w:val="00173D9F"/>
    <w:rsid w:val="0017405B"/>
    <w:rsid w:val="00174257"/>
    <w:rsid w:val="00174369"/>
    <w:rsid w:val="00174751"/>
    <w:rsid w:val="00174CAA"/>
    <w:rsid w:val="00174D21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6F84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0A"/>
    <w:rsid w:val="00180A31"/>
    <w:rsid w:val="00180FD9"/>
    <w:rsid w:val="0018110F"/>
    <w:rsid w:val="00181329"/>
    <w:rsid w:val="001815BF"/>
    <w:rsid w:val="001819AA"/>
    <w:rsid w:val="001819AC"/>
    <w:rsid w:val="00181A2C"/>
    <w:rsid w:val="00181BD2"/>
    <w:rsid w:val="00181DC0"/>
    <w:rsid w:val="00182007"/>
    <w:rsid w:val="0018211E"/>
    <w:rsid w:val="00182886"/>
    <w:rsid w:val="0018310C"/>
    <w:rsid w:val="001835DB"/>
    <w:rsid w:val="0018368A"/>
    <w:rsid w:val="001837DD"/>
    <w:rsid w:val="00183A59"/>
    <w:rsid w:val="00183C98"/>
    <w:rsid w:val="00183E06"/>
    <w:rsid w:val="00183EA3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3A"/>
    <w:rsid w:val="00185B9B"/>
    <w:rsid w:val="00185CB5"/>
    <w:rsid w:val="0018634A"/>
    <w:rsid w:val="001864F3"/>
    <w:rsid w:val="00186596"/>
    <w:rsid w:val="00186793"/>
    <w:rsid w:val="00186B7A"/>
    <w:rsid w:val="00186E92"/>
    <w:rsid w:val="00187378"/>
    <w:rsid w:val="0018788F"/>
    <w:rsid w:val="00187B43"/>
    <w:rsid w:val="0019043B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41"/>
    <w:rsid w:val="0019267E"/>
    <w:rsid w:val="00192915"/>
    <w:rsid w:val="00192C4E"/>
    <w:rsid w:val="00192D45"/>
    <w:rsid w:val="00192FB1"/>
    <w:rsid w:val="00193563"/>
    <w:rsid w:val="0019374A"/>
    <w:rsid w:val="001939EC"/>
    <w:rsid w:val="00193EA7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94"/>
    <w:rsid w:val="00197701"/>
    <w:rsid w:val="00197973"/>
    <w:rsid w:val="001A0059"/>
    <w:rsid w:val="001A0177"/>
    <w:rsid w:val="001A0335"/>
    <w:rsid w:val="001A0974"/>
    <w:rsid w:val="001A0C08"/>
    <w:rsid w:val="001A0CF6"/>
    <w:rsid w:val="001A0DA3"/>
    <w:rsid w:val="001A0E30"/>
    <w:rsid w:val="001A0EAC"/>
    <w:rsid w:val="001A0EE4"/>
    <w:rsid w:val="001A1151"/>
    <w:rsid w:val="001A156B"/>
    <w:rsid w:val="001A158A"/>
    <w:rsid w:val="001A164F"/>
    <w:rsid w:val="001A17BE"/>
    <w:rsid w:val="001A1C9C"/>
    <w:rsid w:val="001A1DEB"/>
    <w:rsid w:val="001A21B9"/>
    <w:rsid w:val="001A251D"/>
    <w:rsid w:val="001A2637"/>
    <w:rsid w:val="001A297A"/>
    <w:rsid w:val="001A2D14"/>
    <w:rsid w:val="001A301B"/>
    <w:rsid w:val="001A3276"/>
    <w:rsid w:val="001A34F3"/>
    <w:rsid w:val="001A3572"/>
    <w:rsid w:val="001A3643"/>
    <w:rsid w:val="001A3728"/>
    <w:rsid w:val="001A3942"/>
    <w:rsid w:val="001A3974"/>
    <w:rsid w:val="001A3D08"/>
    <w:rsid w:val="001A3DF0"/>
    <w:rsid w:val="001A3EB1"/>
    <w:rsid w:val="001A3F83"/>
    <w:rsid w:val="001A4286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162"/>
    <w:rsid w:val="001A72EF"/>
    <w:rsid w:val="001A7A95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963"/>
    <w:rsid w:val="001B1AC3"/>
    <w:rsid w:val="001B1D9F"/>
    <w:rsid w:val="001B28E0"/>
    <w:rsid w:val="001B2C0A"/>
    <w:rsid w:val="001B31DF"/>
    <w:rsid w:val="001B32CF"/>
    <w:rsid w:val="001B34F5"/>
    <w:rsid w:val="001B3811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23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AE8"/>
    <w:rsid w:val="001B7DC9"/>
    <w:rsid w:val="001B7F7C"/>
    <w:rsid w:val="001C0A1F"/>
    <w:rsid w:val="001C0C55"/>
    <w:rsid w:val="001C1736"/>
    <w:rsid w:val="001C18F9"/>
    <w:rsid w:val="001C1D5A"/>
    <w:rsid w:val="001C2241"/>
    <w:rsid w:val="001C22BB"/>
    <w:rsid w:val="001C2464"/>
    <w:rsid w:val="001C27C4"/>
    <w:rsid w:val="001C27D1"/>
    <w:rsid w:val="001C2D9D"/>
    <w:rsid w:val="001C315A"/>
    <w:rsid w:val="001C344C"/>
    <w:rsid w:val="001C3784"/>
    <w:rsid w:val="001C38B5"/>
    <w:rsid w:val="001C3973"/>
    <w:rsid w:val="001C39B8"/>
    <w:rsid w:val="001C39F9"/>
    <w:rsid w:val="001C3A7B"/>
    <w:rsid w:val="001C3F5D"/>
    <w:rsid w:val="001C4001"/>
    <w:rsid w:val="001C4150"/>
    <w:rsid w:val="001C41B7"/>
    <w:rsid w:val="001C4344"/>
    <w:rsid w:val="001C4483"/>
    <w:rsid w:val="001C49EC"/>
    <w:rsid w:val="001C4FCD"/>
    <w:rsid w:val="001C5707"/>
    <w:rsid w:val="001C579F"/>
    <w:rsid w:val="001C5AFE"/>
    <w:rsid w:val="001C5DF3"/>
    <w:rsid w:val="001C5F60"/>
    <w:rsid w:val="001C6068"/>
    <w:rsid w:val="001C633A"/>
    <w:rsid w:val="001C67D4"/>
    <w:rsid w:val="001C689A"/>
    <w:rsid w:val="001C6900"/>
    <w:rsid w:val="001C6973"/>
    <w:rsid w:val="001C69D8"/>
    <w:rsid w:val="001C6D2C"/>
    <w:rsid w:val="001C7270"/>
    <w:rsid w:val="001C7659"/>
    <w:rsid w:val="001C766E"/>
    <w:rsid w:val="001C771B"/>
    <w:rsid w:val="001C7772"/>
    <w:rsid w:val="001C791B"/>
    <w:rsid w:val="001C7BEC"/>
    <w:rsid w:val="001C7D4B"/>
    <w:rsid w:val="001D0459"/>
    <w:rsid w:val="001D0550"/>
    <w:rsid w:val="001D0566"/>
    <w:rsid w:val="001D0AA7"/>
    <w:rsid w:val="001D0C10"/>
    <w:rsid w:val="001D0C72"/>
    <w:rsid w:val="001D0D34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3A2"/>
    <w:rsid w:val="001D23F5"/>
    <w:rsid w:val="001D2752"/>
    <w:rsid w:val="001D281F"/>
    <w:rsid w:val="001D29B1"/>
    <w:rsid w:val="001D2CE1"/>
    <w:rsid w:val="001D2F0B"/>
    <w:rsid w:val="001D33BD"/>
    <w:rsid w:val="001D34BC"/>
    <w:rsid w:val="001D36BA"/>
    <w:rsid w:val="001D3B1D"/>
    <w:rsid w:val="001D3DD1"/>
    <w:rsid w:val="001D3EC2"/>
    <w:rsid w:val="001D3F2B"/>
    <w:rsid w:val="001D402C"/>
    <w:rsid w:val="001D428F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D7963"/>
    <w:rsid w:val="001E00BC"/>
    <w:rsid w:val="001E084D"/>
    <w:rsid w:val="001E094B"/>
    <w:rsid w:val="001E0B1C"/>
    <w:rsid w:val="001E0CD6"/>
    <w:rsid w:val="001E1496"/>
    <w:rsid w:val="001E19B8"/>
    <w:rsid w:val="001E2BF8"/>
    <w:rsid w:val="001E2C48"/>
    <w:rsid w:val="001E2C93"/>
    <w:rsid w:val="001E3068"/>
    <w:rsid w:val="001E31B9"/>
    <w:rsid w:val="001E3407"/>
    <w:rsid w:val="001E34CE"/>
    <w:rsid w:val="001E3D25"/>
    <w:rsid w:val="001E3D70"/>
    <w:rsid w:val="001E3EA8"/>
    <w:rsid w:val="001E4249"/>
    <w:rsid w:val="001E432C"/>
    <w:rsid w:val="001E47C0"/>
    <w:rsid w:val="001E48A6"/>
    <w:rsid w:val="001E4B53"/>
    <w:rsid w:val="001E4D11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E27"/>
    <w:rsid w:val="001E6F7F"/>
    <w:rsid w:val="001E74F4"/>
    <w:rsid w:val="001E75BE"/>
    <w:rsid w:val="001E7B69"/>
    <w:rsid w:val="001E7F99"/>
    <w:rsid w:val="001F0092"/>
    <w:rsid w:val="001F0556"/>
    <w:rsid w:val="001F0CA4"/>
    <w:rsid w:val="001F0CE8"/>
    <w:rsid w:val="001F0FAC"/>
    <w:rsid w:val="001F10B0"/>
    <w:rsid w:val="001F1509"/>
    <w:rsid w:val="001F1656"/>
    <w:rsid w:val="001F19F4"/>
    <w:rsid w:val="001F200F"/>
    <w:rsid w:val="001F2068"/>
    <w:rsid w:val="001F20B0"/>
    <w:rsid w:val="001F2179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8F"/>
    <w:rsid w:val="001F3CE7"/>
    <w:rsid w:val="001F3CF6"/>
    <w:rsid w:val="001F4163"/>
    <w:rsid w:val="001F4324"/>
    <w:rsid w:val="001F4428"/>
    <w:rsid w:val="001F4536"/>
    <w:rsid w:val="001F4BFA"/>
    <w:rsid w:val="001F4DC9"/>
    <w:rsid w:val="001F4EA4"/>
    <w:rsid w:val="001F4EB3"/>
    <w:rsid w:val="001F502D"/>
    <w:rsid w:val="001F5231"/>
    <w:rsid w:val="001F5608"/>
    <w:rsid w:val="001F5778"/>
    <w:rsid w:val="001F5DB2"/>
    <w:rsid w:val="001F63D8"/>
    <w:rsid w:val="001F670C"/>
    <w:rsid w:val="001F6A49"/>
    <w:rsid w:val="001F6E0A"/>
    <w:rsid w:val="001F6E94"/>
    <w:rsid w:val="001F6F55"/>
    <w:rsid w:val="001F7A66"/>
    <w:rsid w:val="001F7D2D"/>
    <w:rsid w:val="001F7EE6"/>
    <w:rsid w:val="002001C7"/>
    <w:rsid w:val="0020020C"/>
    <w:rsid w:val="002014FC"/>
    <w:rsid w:val="00201582"/>
    <w:rsid w:val="002015E5"/>
    <w:rsid w:val="002016C0"/>
    <w:rsid w:val="00201853"/>
    <w:rsid w:val="002019FB"/>
    <w:rsid w:val="00201A2E"/>
    <w:rsid w:val="00201AE4"/>
    <w:rsid w:val="00201E9A"/>
    <w:rsid w:val="00202145"/>
    <w:rsid w:val="00202159"/>
    <w:rsid w:val="002024DD"/>
    <w:rsid w:val="00202A30"/>
    <w:rsid w:val="00202B85"/>
    <w:rsid w:val="00202F08"/>
    <w:rsid w:val="00203176"/>
    <w:rsid w:val="00203228"/>
    <w:rsid w:val="0020323A"/>
    <w:rsid w:val="00203247"/>
    <w:rsid w:val="0020327B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B3"/>
    <w:rsid w:val="00205050"/>
    <w:rsid w:val="0020530D"/>
    <w:rsid w:val="00205382"/>
    <w:rsid w:val="002054F1"/>
    <w:rsid w:val="002055D6"/>
    <w:rsid w:val="002057B8"/>
    <w:rsid w:val="00205A44"/>
    <w:rsid w:val="00205FE3"/>
    <w:rsid w:val="002060CC"/>
    <w:rsid w:val="002060EE"/>
    <w:rsid w:val="002064A8"/>
    <w:rsid w:val="00206539"/>
    <w:rsid w:val="0020654B"/>
    <w:rsid w:val="002067EB"/>
    <w:rsid w:val="00206A3F"/>
    <w:rsid w:val="00206A58"/>
    <w:rsid w:val="0020783D"/>
    <w:rsid w:val="00207E49"/>
    <w:rsid w:val="0021052C"/>
    <w:rsid w:val="00210896"/>
    <w:rsid w:val="00210BC9"/>
    <w:rsid w:val="002110D7"/>
    <w:rsid w:val="002111A4"/>
    <w:rsid w:val="00211450"/>
    <w:rsid w:val="00211536"/>
    <w:rsid w:val="00211A12"/>
    <w:rsid w:val="00211EAD"/>
    <w:rsid w:val="00212050"/>
    <w:rsid w:val="002120E5"/>
    <w:rsid w:val="00212620"/>
    <w:rsid w:val="002126BD"/>
    <w:rsid w:val="00212865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4D9"/>
    <w:rsid w:val="00214883"/>
    <w:rsid w:val="002148AF"/>
    <w:rsid w:val="00214929"/>
    <w:rsid w:val="00214969"/>
    <w:rsid w:val="002149A1"/>
    <w:rsid w:val="00214C2E"/>
    <w:rsid w:val="00214DA5"/>
    <w:rsid w:val="00214DCB"/>
    <w:rsid w:val="002151F9"/>
    <w:rsid w:val="00215283"/>
    <w:rsid w:val="00215667"/>
    <w:rsid w:val="002159B8"/>
    <w:rsid w:val="00215BBB"/>
    <w:rsid w:val="00215EAC"/>
    <w:rsid w:val="00215EC7"/>
    <w:rsid w:val="00215F49"/>
    <w:rsid w:val="00215F75"/>
    <w:rsid w:val="00216034"/>
    <w:rsid w:val="0021633C"/>
    <w:rsid w:val="0021641B"/>
    <w:rsid w:val="00216586"/>
    <w:rsid w:val="00216AB2"/>
    <w:rsid w:val="00216C85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554"/>
    <w:rsid w:val="0022165B"/>
    <w:rsid w:val="002216AA"/>
    <w:rsid w:val="00221760"/>
    <w:rsid w:val="00221AC2"/>
    <w:rsid w:val="00221F93"/>
    <w:rsid w:val="00222098"/>
    <w:rsid w:val="00222148"/>
    <w:rsid w:val="00222212"/>
    <w:rsid w:val="002222F8"/>
    <w:rsid w:val="0022236F"/>
    <w:rsid w:val="002227F3"/>
    <w:rsid w:val="002228FD"/>
    <w:rsid w:val="00222ABC"/>
    <w:rsid w:val="00222CFF"/>
    <w:rsid w:val="00222D52"/>
    <w:rsid w:val="0022349E"/>
    <w:rsid w:val="00223503"/>
    <w:rsid w:val="00223B4C"/>
    <w:rsid w:val="00223C4A"/>
    <w:rsid w:val="00223E6E"/>
    <w:rsid w:val="00224035"/>
    <w:rsid w:val="00224442"/>
    <w:rsid w:val="002245C5"/>
    <w:rsid w:val="00224688"/>
    <w:rsid w:val="002247AC"/>
    <w:rsid w:val="00224A1A"/>
    <w:rsid w:val="00224C53"/>
    <w:rsid w:val="00224DCB"/>
    <w:rsid w:val="00224F9E"/>
    <w:rsid w:val="00225172"/>
    <w:rsid w:val="00225209"/>
    <w:rsid w:val="002252FA"/>
    <w:rsid w:val="00225793"/>
    <w:rsid w:val="002262A8"/>
    <w:rsid w:val="002268AA"/>
    <w:rsid w:val="002269CA"/>
    <w:rsid w:val="00226BA8"/>
    <w:rsid w:val="00226FCB"/>
    <w:rsid w:val="0022733D"/>
    <w:rsid w:val="00227391"/>
    <w:rsid w:val="002273B2"/>
    <w:rsid w:val="0022761C"/>
    <w:rsid w:val="002278A3"/>
    <w:rsid w:val="002279D0"/>
    <w:rsid w:val="0023016B"/>
    <w:rsid w:val="00230271"/>
    <w:rsid w:val="002304CB"/>
    <w:rsid w:val="0023081F"/>
    <w:rsid w:val="002309BC"/>
    <w:rsid w:val="00230C8D"/>
    <w:rsid w:val="00230EB1"/>
    <w:rsid w:val="00231055"/>
    <w:rsid w:val="002310F4"/>
    <w:rsid w:val="00231933"/>
    <w:rsid w:val="00231EFE"/>
    <w:rsid w:val="0023259C"/>
    <w:rsid w:val="002329A2"/>
    <w:rsid w:val="00232C2D"/>
    <w:rsid w:val="00232CDD"/>
    <w:rsid w:val="00232E0F"/>
    <w:rsid w:val="00233148"/>
    <w:rsid w:val="00233294"/>
    <w:rsid w:val="002332F4"/>
    <w:rsid w:val="00233302"/>
    <w:rsid w:val="00233467"/>
    <w:rsid w:val="002335A3"/>
    <w:rsid w:val="002335CA"/>
    <w:rsid w:val="00233670"/>
    <w:rsid w:val="002337FD"/>
    <w:rsid w:val="00233817"/>
    <w:rsid w:val="002339CC"/>
    <w:rsid w:val="00233A76"/>
    <w:rsid w:val="00233E1C"/>
    <w:rsid w:val="00234143"/>
    <w:rsid w:val="002349ED"/>
    <w:rsid w:val="00234F19"/>
    <w:rsid w:val="00234F94"/>
    <w:rsid w:val="002353AF"/>
    <w:rsid w:val="00235501"/>
    <w:rsid w:val="002355EA"/>
    <w:rsid w:val="0023568F"/>
    <w:rsid w:val="0023570C"/>
    <w:rsid w:val="0023572B"/>
    <w:rsid w:val="00235884"/>
    <w:rsid w:val="00235EB4"/>
    <w:rsid w:val="0023624B"/>
    <w:rsid w:val="0023669E"/>
    <w:rsid w:val="002366DA"/>
    <w:rsid w:val="00236B81"/>
    <w:rsid w:val="00236D76"/>
    <w:rsid w:val="00236E92"/>
    <w:rsid w:val="0023702E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22"/>
    <w:rsid w:val="00240CCF"/>
    <w:rsid w:val="00241013"/>
    <w:rsid w:val="00241418"/>
    <w:rsid w:val="002414A8"/>
    <w:rsid w:val="002419E8"/>
    <w:rsid w:val="00241CFA"/>
    <w:rsid w:val="002425E8"/>
    <w:rsid w:val="002425FA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4DA"/>
    <w:rsid w:val="002459AB"/>
    <w:rsid w:val="00245E1C"/>
    <w:rsid w:val="00246269"/>
    <w:rsid w:val="00246FF1"/>
    <w:rsid w:val="00247002"/>
    <w:rsid w:val="00247620"/>
    <w:rsid w:val="00247C2F"/>
    <w:rsid w:val="00247D78"/>
    <w:rsid w:val="00247E9B"/>
    <w:rsid w:val="002501DE"/>
    <w:rsid w:val="002501E9"/>
    <w:rsid w:val="002508ED"/>
    <w:rsid w:val="00250902"/>
    <w:rsid w:val="00250A2C"/>
    <w:rsid w:val="00250E8F"/>
    <w:rsid w:val="00250F33"/>
    <w:rsid w:val="00250FF6"/>
    <w:rsid w:val="00251124"/>
    <w:rsid w:val="00251142"/>
    <w:rsid w:val="00251267"/>
    <w:rsid w:val="00251337"/>
    <w:rsid w:val="00251448"/>
    <w:rsid w:val="002514DB"/>
    <w:rsid w:val="00252045"/>
    <w:rsid w:val="002521C0"/>
    <w:rsid w:val="0025242A"/>
    <w:rsid w:val="002525FE"/>
    <w:rsid w:val="00252B03"/>
    <w:rsid w:val="00252C3D"/>
    <w:rsid w:val="00252D2E"/>
    <w:rsid w:val="0025326E"/>
    <w:rsid w:val="002539A9"/>
    <w:rsid w:val="00253BDD"/>
    <w:rsid w:val="00253E53"/>
    <w:rsid w:val="00253E92"/>
    <w:rsid w:val="002542E8"/>
    <w:rsid w:val="00255316"/>
    <w:rsid w:val="002553B6"/>
    <w:rsid w:val="00255401"/>
    <w:rsid w:val="002559D7"/>
    <w:rsid w:val="00255A06"/>
    <w:rsid w:val="00255CF2"/>
    <w:rsid w:val="00255FE6"/>
    <w:rsid w:val="002560D9"/>
    <w:rsid w:val="00256CF0"/>
    <w:rsid w:val="00256F05"/>
    <w:rsid w:val="002570F2"/>
    <w:rsid w:val="0025710F"/>
    <w:rsid w:val="0025711D"/>
    <w:rsid w:val="002573C3"/>
    <w:rsid w:val="002575A6"/>
    <w:rsid w:val="002575BC"/>
    <w:rsid w:val="00257DD5"/>
    <w:rsid w:val="00257E50"/>
    <w:rsid w:val="00257F10"/>
    <w:rsid w:val="002603FA"/>
    <w:rsid w:val="002604B0"/>
    <w:rsid w:val="00260767"/>
    <w:rsid w:val="0026082B"/>
    <w:rsid w:val="002609B9"/>
    <w:rsid w:val="00260C1D"/>
    <w:rsid w:val="00260C66"/>
    <w:rsid w:val="002610E0"/>
    <w:rsid w:val="002613E7"/>
    <w:rsid w:val="002615F4"/>
    <w:rsid w:val="00261805"/>
    <w:rsid w:val="00261B6E"/>
    <w:rsid w:val="00262213"/>
    <w:rsid w:val="00262384"/>
    <w:rsid w:val="0026250F"/>
    <w:rsid w:val="00262850"/>
    <w:rsid w:val="00262A20"/>
    <w:rsid w:val="00262DBA"/>
    <w:rsid w:val="00262E11"/>
    <w:rsid w:val="002630F0"/>
    <w:rsid w:val="00263197"/>
    <w:rsid w:val="0026330E"/>
    <w:rsid w:val="00263D38"/>
    <w:rsid w:val="00263E45"/>
    <w:rsid w:val="00263F8D"/>
    <w:rsid w:val="002641EC"/>
    <w:rsid w:val="0026468C"/>
    <w:rsid w:val="00264753"/>
    <w:rsid w:val="002647E4"/>
    <w:rsid w:val="00264867"/>
    <w:rsid w:val="00264882"/>
    <w:rsid w:val="002653FD"/>
    <w:rsid w:val="00265950"/>
    <w:rsid w:val="00265A17"/>
    <w:rsid w:val="00265A8F"/>
    <w:rsid w:val="00265CD0"/>
    <w:rsid w:val="00265DAA"/>
    <w:rsid w:val="00265ED2"/>
    <w:rsid w:val="00265F19"/>
    <w:rsid w:val="00265F4D"/>
    <w:rsid w:val="002665D0"/>
    <w:rsid w:val="00266775"/>
    <w:rsid w:val="0026686F"/>
    <w:rsid w:val="002669B1"/>
    <w:rsid w:val="002671B4"/>
    <w:rsid w:val="0026772B"/>
    <w:rsid w:val="002679E6"/>
    <w:rsid w:val="00267B71"/>
    <w:rsid w:val="00267C20"/>
    <w:rsid w:val="002707BD"/>
    <w:rsid w:val="00270900"/>
    <w:rsid w:val="00270CB1"/>
    <w:rsid w:val="0027104E"/>
    <w:rsid w:val="0027109E"/>
    <w:rsid w:val="00271201"/>
    <w:rsid w:val="0027122B"/>
    <w:rsid w:val="0027146C"/>
    <w:rsid w:val="0027161D"/>
    <w:rsid w:val="0027181C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DE1"/>
    <w:rsid w:val="00274EB3"/>
    <w:rsid w:val="00274F30"/>
    <w:rsid w:val="00274F4C"/>
    <w:rsid w:val="00275018"/>
    <w:rsid w:val="00275413"/>
    <w:rsid w:val="00275516"/>
    <w:rsid w:val="0027588C"/>
    <w:rsid w:val="00275C21"/>
    <w:rsid w:val="00275CBC"/>
    <w:rsid w:val="002760D7"/>
    <w:rsid w:val="00276212"/>
    <w:rsid w:val="00276378"/>
    <w:rsid w:val="00276F3B"/>
    <w:rsid w:val="002774C6"/>
    <w:rsid w:val="0027770D"/>
    <w:rsid w:val="002777A5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385"/>
    <w:rsid w:val="0028269A"/>
    <w:rsid w:val="002827A1"/>
    <w:rsid w:val="00282E75"/>
    <w:rsid w:val="0028302D"/>
    <w:rsid w:val="00283092"/>
    <w:rsid w:val="00283262"/>
    <w:rsid w:val="00283508"/>
    <w:rsid w:val="002836EF"/>
    <w:rsid w:val="002838ED"/>
    <w:rsid w:val="00283ADA"/>
    <w:rsid w:val="00283D24"/>
    <w:rsid w:val="00283D60"/>
    <w:rsid w:val="0028467A"/>
    <w:rsid w:val="002848DB"/>
    <w:rsid w:val="002849CE"/>
    <w:rsid w:val="00284D5B"/>
    <w:rsid w:val="00285293"/>
    <w:rsid w:val="002852F0"/>
    <w:rsid w:val="002853E2"/>
    <w:rsid w:val="0028582B"/>
    <w:rsid w:val="00285A7F"/>
    <w:rsid w:val="00285B70"/>
    <w:rsid w:val="00285DB3"/>
    <w:rsid w:val="00286174"/>
    <w:rsid w:val="00286206"/>
    <w:rsid w:val="00286765"/>
    <w:rsid w:val="00286AC5"/>
    <w:rsid w:val="00286BF0"/>
    <w:rsid w:val="002870C4"/>
    <w:rsid w:val="002872E4"/>
    <w:rsid w:val="00287755"/>
    <w:rsid w:val="00287A86"/>
    <w:rsid w:val="00290165"/>
    <w:rsid w:val="002907A4"/>
    <w:rsid w:val="0029083D"/>
    <w:rsid w:val="00290E93"/>
    <w:rsid w:val="00290FA9"/>
    <w:rsid w:val="00291881"/>
    <w:rsid w:val="002918FB"/>
    <w:rsid w:val="00291AC3"/>
    <w:rsid w:val="00292196"/>
    <w:rsid w:val="002924C2"/>
    <w:rsid w:val="002925BE"/>
    <w:rsid w:val="00292817"/>
    <w:rsid w:val="002928B2"/>
    <w:rsid w:val="00292AB6"/>
    <w:rsid w:val="00292C9D"/>
    <w:rsid w:val="002931AC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6271"/>
    <w:rsid w:val="0029697F"/>
    <w:rsid w:val="00296EC8"/>
    <w:rsid w:val="00297579"/>
    <w:rsid w:val="0029758B"/>
    <w:rsid w:val="002976A3"/>
    <w:rsid w:val="00297715"/>
    <w:rsid w:val="00297863"/>
    <w:rsid w:val="00297AC8"/>
    <w:rsid w:val="002A0322"/>
    <w:rsid w:val="002A0836"/>
    <w:rsid w:val="002A0839"/>
    <w:rsid w:val="002A084B"/>
    <w:rsid w:val="002A0ECE"/>
    <w:rsid w:val="002A1257"/>
    <w:rsid w:val="002A1496"/>
    <w:rsid w:val="002A14B4"/>
    <w:rsid w:val="002A1BD6"/>
    <w:rsid w:val="002A22F1"/>
    <w:rsid w:val="002A2C23"/>
    <w:rsid w:val="002A2F16"/>
    <w:rsid w:val="002A3202"/>
    <w:rsid w:val="002A323B"/>
    <w:rsid w:val="002A36FE"/>
    <w:rsid w:val="002A3FFE"/>
    <w:rsid w:val="002A49A9"/>
    <w:rsid w:val="002A520E"/>
    <w:rsid w:val="002A5248"/>
    <w:rsid w:val="002A530C"/>
    <w:rsid w:val="002A54D0"/>
    <w:rsid w:val="002A5C7B"/>
    <w:rsid w:val="002A5C81"/>
    <w:rsid w:val="002A5CA8"/>
    <w:rsid w:val="002A5EC7"/>
    <w:rsid w:val="002A6005"/>
    <w:rsid w:val="002A603A"/>
    <w:rsid w:val="002A634C"/>
    <w:rsid w:val="002A6360"/>
    <w:rsid w:val="002A63E4"/>
    <w:rsid w:val="002A664A"/>
    <w:rsid w:val="002A695C"/>
    <w:rsid w:val="002A69CC"/>
    <w:rsid w:val="002A79A4"/>
    <w:rsid w:val="002A7E23"/>
    <w:rsid w:val="002B005C"/>
    <w:rsid w:val="002B0414"/>
    <w:rsid w:val="002B0A17"/>
    <w:rsid w:val="002B0C4A"/>
    <w:rsid w:val="002B0ECE"/>
    <w:rsid w:val="002B1207"/>
    <w:rsid w:val="002B149C"/>
    <w:rsid w:val="002B1631"/>
    <w:rsid w:val="002B1687"/>
    <w:rsid w:val="002B1C20"/>
    <w:rsid w:val="002B1D5A"/>
    <w:rsid w:val="002B20AE"/>
    <w:rsid w:val="002B2758"/>
    <w:rsid w:val="002B28BC"/>
    <w:rsid w:val="002B2B55"/>
    <w:rsid w:val="002B356B"/>
    <w:rsid w:val="002B3B45"/>
    <w:rsid w:val="002B3B69"/>
    <w:rsid w:val="002B3D21"/>
    <w:rsid w:val="002B3F78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D50"/>
    <w:rsid w:val="002B6E8F"/>
    <w:rsid w:val="002B6F32"/>
    <w:rsid w:val="002B746E"/>
    <w:rsid w:val="002B77C6"/>
    <w:rsid w:val="002B7B93"/>
    <w:rsid w:val="002B7CC5"/>
    <w:rsid w:val="002B7D37"/>
    <w:rsid w:val="002B7D7C"/>
    <w:rsid w:val="002C0147"/>
    <w:rsid w:val="002C0341"/>
    <w:rsid w:val="002C082D"/>
    <w:rsid w:val="002C0B51"/>
    <w:rsid w:val="002C0B88"/>
    <w:rsid w:val="002C0C26"/>
    <w:rsid w:val="002C1B74"/>
    <w:rsid w:val="002C1D6F"/>
    <w:rsid w:val="002C26E2"/>
    <w:rsid w:val="002C2770"/>
    <w:rsid w:val="002C29D8"/>
    <w:rsid w:val="002C2A48"/>
    <w:rsid w:val="002C2CAF"/>
    <w:rsid w:val="002C31FB"/>
    <w:rsid w:val="002C3380"/>
    <w:rsid w:val="002C368C"/>
    <w:rsid w:val="002C3EC3"/>
    <w:rsid w:val="002C3F9A"/>
    <w:rsid w:val="002C4430"/>
    <w:rsid w:val="002C44CC"/>
    <w:rsid w:val="002C45A6"/>
    <w:rsid w:val="002C4914"/>
    <w:rsid w:val="002C4929"/>
    <w:rsid w:val="002C49CA"/>
    <w:rsid w:val="002C4C81"/>
    <w:rsid w:val="002C4C98"/>
    <w:rsid w:val="002C4E3D"/>
    <w:rsid w:val="002C4E50"/>
    <w:rsid w:val="002C501B"/>
    <w:rsid w:val="002C53A4"/>
    <w:rsid w:val="002C585E"/>
    <w:rsid w:val="002C59CD"/>
    <w:rsid w:val="002C5C8F"/>
    <w:rsid w:val="002C6A9C"/>
    <w:rsid w:val="002C6B52"/>
    <w:rsid w:val="002C6D01"/>
    <w:rsid w:val="002C7321"/>
    <w:rsid w:val="002C735B"/>
    <w:rsid w:val="002C76F3"/>
    <w:rsid w:val="002C76F5"/>
    <w:rsid w:val="002C7E03"/>
    <w:rsid w:val="002C7E89"/>
    <w:rsid w:val="002D0CF2"/>
    <w:rsid w:val="002D10CE"/>
    <w:rsid w:val="002D117E"/>
    <w:rsid w:val="002D1269"/>
    <w:rsid w:val="002D13C9"/>
    <w:rsid w:val="002D161C"/>
    <w:rsid w:val="002D17CA"/>
    <w:rsid w:val="002D1E83"/>
    <w:rsid w:val="002D22A3"/>
    <w:rsid w:val="002D2503"/>
    <w:rsid w:val="002D29B1"/>
    <w:rsid w:val="002D2C85"/>
    <w:rsid w:val="002D2CD3"/>
    <w:rsid w:val="002D2D68"/>
    <w:rsid w:val="002D32DF"/>
    <w:rsid w:val="002D3438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6EED"/>
    <w:rsid w:val="002D7271"/>
    <w:rsid w:val="002D736A"/>
    <w:rsid w:val="002D73AF"/>
    <w:rsid w:val="002E030C"/>
    <w:rsid w:val="002E041C"/>
    <w:rsid w:val="002E0580"/>
    <w:rsid w:val="002E07B7"/>
    <w:rsid w:val="002E0B98"/>
    <w:rsid w:val="002E0DE7"/>
    <w:rsid w:val="002E18B5"/>
    <w:rsid w:val="002E1945"/>
    <w:rsid w:val="002E1981"/>
    <w:rsid w:val="002E1A04"/>
    <w:rsid w:val="002E1CCD"/>
    <w:rsid w:val="002E1DE1"/>
    <w:rsid w:val="002E1FA5"/>
    <w:rsid w:val="002E242C"/>
    <w:rsid w:val="002E2AE7"/>
    <w:rsid w:val="002E2D22"/>
    <w:rsid w:val="002E2F79"/>
    <w:rsid w:val="002E3354"/>
    <w:rsid w:val="002E3708"/>
    <w:rsid w:val="002E3900"/>
    <w:rsid w:val="002E3A44"/>
    <w:rsid w:val="002E3C0C"/>
    <w:rsid w:val="002E43D9"/>
    <w:rsid w:val="002E4425"/>
    <w:rsid w:val="002E4877"/>
    <w:rsid w:val="002E4A4D"/>
    <w:rsid w:val="002E4B64"/>
    <w:rsid w:val="002E4D6A"/>
    <w:rsid w:val="002E4F9F"/>
    <w:rsid w:val="002E502A"/>
    <w:rsid w:val="002E505E"/>
    <w:rsid w:val="002E5084"/>
    <w:rsid w:val="002E54AB"/>
    <w:rsid w:val="002E56C8"/>
    <w:rsid w:val="002E5817"/>
    <w:rsid w:val="002E5875"/>
    <w:rsid w:val="002E5A37"/>
    <w:rsid w:val="002E5B4A"/>
    <w:rsid w:val="002E5D2F"/>
    <w:rsid w:val="002E5FC2"/>
    <w:rsid w:val="002E601F"/>
    <w:rsid w:val="002E6439"/>
    <w:rsid w:val="002E65AB"/>
    <w:rsid w:val="002E6759"/>
    <w:rsid w:val="002E69B6"/>
    <w:rsid w:val="002E6A47"/>
    <w:rsid w:val="002E6A75"/>
    <w:rsid w:val="002E6BCF"/>
    <w:rsid w:val="002E7093"/>
    <w:rsid w:val="002E7734"/>
    <w:rsid w:val="002E774E"/>
    <w:rsid w:val="002E7986"/>
    <w:rsid w:val="002E7A1C"/>
    <w:rsid w:val="002F0548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BB0"/>
    <w:rsid w:val="002F2F36"/>
    <w:rsid w:val="002F2FCD"/>
    <w:rsid w:val="002F320F"/>
    <w:rsid w:val="002F3322"/>
    <w:rsid w:val="002F3CE3"/>
    <w:rsid w:val="002F3E61"/>
    <w:rsid w:val="002F3E74"/>
    <w:rsid w:val="002F4256"/>
    <w:rsid w:val="002F466E"/>
    <w:rsid w:val="002F4749"/>
    <w:rsid w:val="002F47B8"/>
    <w:rsid w:val="002F4865"/>
    <w:rsid w:val="002F50CA"/>
    <w:rsid w:val="002F5305"/>
    <w:rsid w:val="002F5E14"/>
    <w:rsid w:val="002F639E"/>
    <w:rsid w:val="002F6426"/>
    <w:rsid w:val="002F69DE"/>
    <w:rsid w:val="002F6C4C"/>
    <w:rsid w:val="002F6D0A"/>
    <w:rsid w:val="002F71AE"/>
    <w:rsid w:val="002F7361"/>
    <w:rsid w:val="002F742A"/>
    <w:rsid w:val="002F7744"/>
    <w:rsid w:val="002F78FB"/>
    <w:rsid w:val="003003CD"/>
    <w:rsid w:val="00300555"/>
    <w:rsid w:val="0030074B"/>
    <w:rsid w:val="003009F9"/>
    <w:rsid w:val="00300BD3"/>
    <w:rsid w:val="00300CBC"/>
    <w:rsid w:val="00301191"/>
    <w:rsid w:val="00301378"/>
    <w:rsid w:val="003013F6"/>
    <w:rsid w:val="00301649"/>
    <w:rsid w:val="00301DDE"/>
    <w:rsid w:val="00301E47"/>
    <w:rsid w:val="00301FE2"/>
    <w:rsid w:val="00301FE3"/>
    <w:rsid w:val="00302003"/>
    <w:rsid w:val="003024E8"/>
    <w:rsid w:val="0030257C"/>
    <w:rsid w:val="00302750"/>
    <w:rsid w:val="003029BF"/>
    <w:rsid w:val="00302ADA"/>
    <w:rsid w:val="003030A0"/>
    <w:rsid w:val="003031C6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982"/>
    <w:rsid w:val="00305BA1"/>
    <w:rsid w:val="00305FFD"/>
    <w:rsid w:val="0030624A"/>
    <w:rsid w:val="003062F4"/>
    <w:rsid w:val="00307212"/>
    <w:rsid w:val="0030743A"/>
    <w:rsid w:val="0030743E"/>
    <w:rsid w:val="00307469"/>
    <w:rsid w:val="00307656"/>
    <w:rsid w:val="00307949"/>
    <w:rsid w:val="00307FA4"/>
    <w:rsid w:val="00310443"/>
    <w:rsid w:val="00310ABB"/>
    <w:rsid w:val="00310B36"/>
    <w:rsid w:val="00310C19"/>
    <w:rsid w:val="00310E1F"/>
    <w:rsid w:val="003110A4"/>
    <w:rsid w:val="0031113A"/>
    <w:rsid w:val="00311210"/>
    <w:rsid w:val="003112D4"/>
    <w:rsid w:val="00311307"/>
    <w:rsid w:val="00311369"/>
    <w:rsid w:val="003115AF"/>
    <w:rsid w:val="00311771"/>
    <w:rsid w:val="00311A44"/>
    <w:rsid w:val="00311A76"/>
    <w:rsid w:val="00311EB1"/>
    <w:rsid w:val="00312204"/>
    <w:rsid w:val="003125DA"/>
    <w:rsid w:val="00312ED8"/>
    <w:rsid w:val="00312F31"/>
    <w:rsid w:val="0031315B"/>
    <w:rsid w:val="00313191"/>
    <w:rsid w:val="0031356A"/>
    <w:rsid w:val="003135F4"/>
    <w:rsid w:val="00313E13"/>
    <w:rsid w:val="003142E3"/>
    <w:rsid w:val="003149A7"/>
    <w:rsid w:val="0031538A"/>
    <w:rsid w:val="00315ECC"/>
    <w:rsid w:val="003161E0"/>
    <w:rsid w:val="003161F5"/>
    <w:rsid w:val="003167CB"/>
    <w:rsid w:val="00316C7E"/>
    <w:rsid w:val="0031728A"/>
    <w:rsid w:val="00317446"/>
    <w:rsid w:val="00317744"/>
    <w:rsid w:val="00317B5B"/>
    <w:rsid w:val="003200BD"/>
    <w:rsid w:val="0032026F"/>
    <w:rsid w:val="00320BBE"/>
    <w:rsid w:val="00320D0A"/>
    <w:rsid w:val="00320EF3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2B9D"/>
    <w:rsid w:val="0032388C"/>
    <w:rsid w:val="003238B3"/>
    <w:rsid w:val="00323C86"/>
    <w:rsid w:val="00323F4D"/>
    <w:rsid w:val="00323FE8"/>
    <w:rsid w:val="003240AC"/>
    <w:rsid w:val="0032432D"/>
    <w:rsid w:val="00324424"/>
    <w:rsid w:val="0032446F"/>
    <w:rsid w:val="003244E3"/>
    <w:rsid w:val="0032455A"/>
    <w:rsid w:val="00324884"/>
    <w:rsid w:val="00324B34"/>
    <w:rsid w:val="00324BEF"/>
    <w:rsid w:val="00324C98"/>
    <w:rsid w:val="003252D8"/>
    <w:rsid w:val="0032586A"/>
    <w:rsid w:val="003258D1"/>
    <w:rsid w:val="00325B2F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E5A"/>
    <w:rsid w:val="00327F39"/>
    <w:rsid w:val="00330019"/>
    <w:rsid w:val="00330471"/>
    <w:rsid w:val="00330578"/>
    <w:rsid w:val="003306A8"/>
    <w:rsid w:val="00331011"/>
    <w:rsid w:val="0033105C"/>
    <w:rsid w:val="00331100"/>
    <w:rsid w:val="00331299"/>
    <w:rsid w:val="003313D4"/>
    <w:rsid w:val="00331722"/>
    <w:rsid w:val="0033173C"/>
    <w:rsid w:val="00331A00"/>
    <w:rsid w:val="00331A52"/>
    <w:rsid w:val="0033213F"/>
    <w:rsid w:val="00332160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174"/>
    <w:rsid w:val="0033520E"/>
    <w:rsid w:val="003353FA"/>
    <w:rsid w:val="003358F5"/>
    <w:rsid w:val="00335C21"/>
    <w:rsid w:val="00335EBB"/>
    <w:rsid w:val="00335F20"/>
    <w:rsid w:val="003364CB"/>
    <w:rsid w:val="00336C6B"/>
    <w:rsid w:val="00337295"/>
    <w:rsid w:val="0033741B"/>
    <w:rsid w:val="00337462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DC3"/>
    <w:rsid w:val="00340E07"/>
    <w:rsid w:val="00340ED1"/>
    <w:rsid w:val="003411F7"/>
    <w:rsid w:val="003412BC"/>
    <w:rsid w:val="00341324"/>
    <w:rsid w:val="003415E6"/>
    <w:rsid w:val="003416D0"/>
    <w:rsid w:val="00341707"/>
    <w:rsid w:val="00341724"/>
    <w:rsid w:val="00341906"/>
    <w:rsid w:val="00341C35"/>
    <w:rsid w:val="00341DD0"/>
    <w:rsid w:val="0034321C"/>
    <w:rsid w:val="0034393B"/>
    <w:rsid w:val="00343E7A"/>
    <w:rsid w:val="00343ECA"/>
    <w:rsid w:val="003440BC"/>
    <w:rsid w:val="003441F0"/>
    <w:rsid w:val="003446F4"/>
    <w:rsid w:val="003448B0"/>
    <w:rsid w:val="00344A2C"/>
    <w:rsid w:val="003453E7"/>
    <w:rsid w:val="003458FE"/>
    <w:rsid w:val="00345ACD"/>
    <w:rsid w:val="00345AD3"/>
    <w:rsid w:val="00345D8E"/>
    <w:rsid w:val="00345E0F"/>
    <w:rsid w:val="00346105"/>
    <w:rsid w:val="003464BF"/>
    <w:rsid w:val="00346D80"/>
    <w:rsid w:val="00347A1B"/>
    <w:rsid w:val="00347C1D"/>
    <w:rsid w:val="00347D9E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289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768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60E9"/>
    <w:rsid w:val="00356207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47D"/>
    <w:rsid w:val="0036053C"/>
    <w:rsid w:val="00360D29"/>
    <w:rsid w:val="00360D65"/>
    <w:rsid w:val="00360FD6"/>
    <w:rsid w:val="003613E6"/>
    <w:rsid w:val="00361454"/>
    <w:rsid w:val="00361850"/>
    <w:rsid w:val="00361A44"/>
    <w:rsid w:val="00361AD0"/>
    <w:rsid w:val="00361C81"/>
    <w:rsid w:val="00361CE5"/>
    <w:rsid w:val="00361E5E"/>
    <w:rsid w:val="003622EB"/>
    <w:rsid w:val="00362435"/>
    <w:rsid w:val="0036243C"/>
    <w:rsid w:val="0036291D"/>
    <w:rsid w:val="003632B2"/>
    <w:rsid w:val="003634BA"/>
    <w:rsid w:val="00363983"/>
    <w:rsid w:val="00363A00"/>
    <w:rsid w:val="00363B97"/>
    <w:rsid w:val="00363C35"/>
    <w:rsid w:val="00363D15"/>
    <w:rsid w:val="00363D2F"/>
    <w:rsid w:val="00363DB4"/>
    <w:rsid w:val="00364783"/>
    <w:rsid w:val="003648A3"/>
    <w:rsid w:val="003648D5"/>
    <w:rsid w:val="00364A57"/>
    <w:rsid w:val="00364B0F"/>
    <w:rsid w:val="00364C01"/>
    <w:rsid w:val="00365041"/>
    <w:rsid w:val="003654B1"/>
    <w:rsid w:val="00365E0B"/>
    <w:rsid w:val="00366566"/>
    <w:rsid w:val="00366F8A"/>
    <w:rsid w:val="003670C5"/>
    <w:rsid w:val="003671C1"/>
    <w:rsid w:val="003676EA"/>
    <w:rsid w:val="003677B1"/>
    <w:rsid w:val="00367D37"/>
    <w:rsid w:val="00367FC4"/>
    <w:rsid w:val="00370009"/>
    <w:rsid w:val="0037011B"/>
    <w:rsid w:val="003704DE"/>
    <w:rsid w:val="003704F4"/>
    <w:rsid w:val="00370577"/>
    <w:rsid w:val="00370A02"/>
    <w:rsid w:val="00370F91"/>
    <w:rsid w:val="0037147E"/>
    <w:rsid w:val="00371C90"/>
    <w:rsid w:val="003723E6"/>
    <w:rsid w:val="00372441"/>
    <w:rsid w:val="003727C0"/>
    <w:rsid w:val="00372844"/>
    <w:rsid w:val="00372989"/>
    <w:rsid w:val="00372B42"/>
    <w:rsid w:val="00372FF9"/>
    <w:rsid w:val="0037329E"/>
    <w:rsid w:val="003732B6"/>
    <w:rsid w:val="0037384C"/>
    <w:rsid w:val="00373BAF"/>
    <w:rsid w:val="003740F4"/>
    <w:rsid w:val="003744A8"/>
    <w:rsid w:val="0037460F"/>
    <w:rsid w:val="003746EA"/>
    <w:rsid w:val="00374CAA"/>
    <w:rsid w:val="003756D3"/>
    <w:rsid w:val="003758ED"/>
    <w:rsid w:val="00375B0D"/>
    <w:rsid w:val="00375BFC"/>
    <w:rsid w:val="00375E0A"/>
    <w:rsid w:val="00375E7C"/>
    <w:rsid w:val="00375FEE"/>
    <w:rsid w:val="00376061"/>
    <w:rsid w:val="00376309"/>
    <w:rsid w:val="0037636B"/>
    <w:rsid w:val="00376779"/>
    <w:rsid w:val="00376F89"/>
    <w:rsid w:val="0037778E"/>
    <w:rsid w:val="0037780C"/>
    <w:rsid w:val="00377BBF"/>
    <w:rsid w:val="003800BA"/>
    <w:rsid w:val="00380199"/>
    <w:rsid w:val="003801D4"/>
    <w:rsid w:val="00380895"/>
    <w:rsid w:val="003808AE"/>
    <w:rsid w:val="00380D03"/>
    <w:rsid w:val="00381451"/>
    <w:rsid w:val="003815CB"/>
    <w:rsid w:val="00381780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BD7"/>
    <w:rsid w:val="00382F0B"/>
    <w:rsid w:val="003832EF"/>
    <w:rsid w:val="003833D4"/>
    <w:rsid w:val="00383B38"/>
    <w:rsid w:val="00383EE4"/>
    <w:rsid w:val="003841C1"/>
    <w:rsid w:val="00384325"/>
    <w:rsid w:val="0038479F"/>
    <w:rsid w:val="0038488B"/>
    <w:rsid w:val="0038491B"/>
    <w:rsid w:val="00384AF1"/>
    <w:rsid w:val="00384E11"/>
    <w:rsid w:val="00385233"/>
    <w:rsid w:val="003855B6"/>
    <w:rsid w:val="00385853"/>
    <w:rsid w:val="003859D3"/>
    <w:rsid w:val="00387149"/>
    <w:rsid w:val="003872B8"/>
    <w:rsid w:val="00387E62"/>
    <w:rsid w:val="003900C9"/>
    <w:rsid w:val="0039026F"/>
    <w:rsid w:val="00390590"/>
    <w:rsid w:val="0039067C"/>
    <w:rsid w:val="0039082E"/>
    <w:rsid w:val="003908A3"/>
    <w:rsid w:val="003911AE"/>
    <w:rsid w:val="00391334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8B2"/>
    <w:rsid w:val="00392BE3"/>
    <w:rsid w:val="00392DE3"/>
    <w:rsid w:val="00392E11"/>
    <w:rsid w:val="00392FDD"/>
    <w:rsid w:val="003936C1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056"/>
    <w:rsid w:val="003951A6"/>
    <w:rsid w:val="0039530E"/>
    <w:rsid w:val="0039538A"/>
    <w:rsid w:val="0039588F"/>
    <w:rsid w:val="00395BDB"/>
    <w:rsid w:val="00395C24"/>
    <w:rsid w:val="00395EC8"/>
    <w:rsid w:val="00396114"/>
    <w:rsid w:val="00396410"/>
    <w:rsid w:val="003964BE"/>
    <w:rsid w:val="003969EA"/>
    <w:rsid w:val="00396A19"/>
    <w:rsid w:val="00396CF2"/>
    <w:rsid w:val="003971CF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EFA"/>
    <w:rsid w:val="003A4F36"/>
    <w:rsid w:val="003A5023"/>
    <w:rsid w:val="003A5257"/>
    <w:rsid w:val="003A5281"/>
    <w:rsid w:val="003A593B"/>
    <w:rsid w:val="003A5A12"/>
    <w:rsid w:val="003A5E08"/>
    <w:rsid w:val="003A62A4"/>
    <w:rsid w:val="003A650A"/>
    <w:rsid w:val="003A67BD"/>
    <w:rsid w:val="003A67FC"/>
    <w:rsid w:val="003A696E"/>
    <w:rsid w:val="003A703B"/>
    <w:rsid w:val="003A7081"/>
    <w:rsid w:val="003A71D4"/>
    <w:rsid w:val="003A74C8"/>
    <w:rsid w:val="003A76C7"/>
    <w:rsid w:val="003A76ED"/>
    <w:rsid w:val="003A7B83"/>
    <w:rsid w:val="003B00E1"/>
    <w:rsid w:val="003B0AD7"/>
    <w:rsid w:val="003B0CC6"/>
    <w:rsid w:val="003B1390"/>
    <w:rsid w:val="003B160B"/>
    <w:rsid w:val="003B1C16"/>
    <w:rsid w:val="003B1C86"/>
    <w:rsid w:val="003B1FBB"/>
    <w:rsid w:val="003B26BA"/>
    <w:rsid w:val="003B2947"/>
    <w:rsid w:val="003B2DDE"/>
    <w:rsid w:val="003B2E40"/>
    <w:rsid w:val="003B2F04"/>
    <w:rsid w:val="003B3082"/>
    <w:rsid w:val="003B31A6"/>
    <w:rsid w:val="003B3AA0"/>
    <w:rsid w:val="003B3B8D"/>
    <w:rsid w:val="003B3D7F"/>
    <w:rsid w:val="003B3E16"/>
    <w:rsid w:val="003B3F64"/>
    <w:rsid w:val="003B3F8A"/>
    <w:rsid w:val="003B3FAD"/>
    <w:rsid w:val="003B4561"/>
    <w:rsid w:val="003B495E"/>
    <w:rsid w:val="003B4A16"/>
    <w:rsid w:val="003B4A2F"/>
    <w:rsid w:val="003B5C9D"/>
    <w:rsid w:val="003B5DFB"/>
    <w:rsid w:val="003B6180"/>
    <w:rsid w:val="003B640D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14C7"/>
    <w:rsid w:val="003C1573"/>
    <w:rsid w:val="003C18E7"/>
    <w:rsid w:val="003C1DC5"/>
    <w:rsid w:val="003C1FE8"/>
    <w:rsid w:val="003C2660"/>
    <w:rsid w:val="003C2706"/>
    <w:rsid w:val="003C2B42"/>
    <w:rsid w:val="003C2B79"/>
    <w:rsid w:val="003C3709"/>
    <w:rsid w:val="003C3887"/>
    <w:rsid w:val="003C3DC7"/>
    <w:rsid w:val="003C408C"/>
    <w:rsid w:val="003C4294"/>
    <w:rsid w:val="003C4A14"/>
    <w:rsid w:val="003C5088"/>
    <w:rsid w:val="003C5685"/>
    <w:rsid w:val="003C5706"/>
    <w:rsid w:val="003C5961"/>
    <w:rsid w:val="003C5DBA"/>
    <w:rsid w:val="003C5DD2"/>
    <w:rsid w:val="003C5EF1"/>
    <w:rsid w:val="003C6538"/>
    <w:rsid w:val="003C6692"/>
    <w:rsid w:val="003C6B7F"/>
    <w:rsid w:val="003C6F74"/>
    <w:rsid w:val="003C73A5"/>
    <w:rsid w:val="003C7BEA"/>
    <w:rsid w:val="003C7C22"/>
    <w:rsid w:val="003D031C"/>
    <w:rsid w:val="003D0873"/>
    <w:rsid w:val="003D09E2"/>
    <w:rsid w:val="003D0B60"/>
    <w:rsid w:val="003D12E0"/>
    <w:rsid w:val="003D160E"/>
    <w:rsid w:val="003D16C6"/>
    <w:rsid w:val="003D1E73"/>
    <w:rsid w:val="003D1EA2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93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C3D"/>
    <w:rsid w:val="003D4F6E"/>
    <w:rsid w:val="003D54A7"/>
    <w:rsid w:val="003D57EF"/>
    <w:rsid w:val="003D60C9"/>
    <w:rsid w:val="003D6590"/>
    <w:rsid w:val="003D6927"/>
    <w:rsid w:val="003D6A1F"/>
    <w:rsid w:val="003D6A40"/>
    <w:rsid w:val="003D727F"/>
    <w:rsid w:val="003D754D"/>
    <w:rsid w:val="003D7656"/>
    <w:rsid w:val="003D7851"/>
    <w:rsid w:val="003D79EB"/>
    <w:rsid w:val="003E01C6"/>
    <w:rsid w:val="003E0481"/>
    <w:rsid w:val="003E064E"/>
    <w:rsid w:val="003E06C7"/>
    <w:rsid w:val="003E07F3"/>
    <w:rsid w:val="003E0939"/>
    <w:rsid w:val="003E0E2B"/>
    <w:rsid w:val="003E0E83"/>
    <w:rsid w:val="003E106E"/>
    <w:rsid w:val="003E1436"/>
    <w:rsid w:val="003E1665"/>
    <w:rsid w:val="003E1AEC"/>
    <w:rsid w:val="003E1D09"/>
    <w:rsid w:val="003E2036"/>
    <w:rsid w:val="003E232A"/>
    <w:rsid w:val="003E25FD"/>
    <w:rsid w:val="003E28E5"/>
    <w:rsid w:val="003E2938"/>
    <w:rsid w:val="003E2996"/>
    <w:rsid w:val="003E2B09"/>
    <w:rsid w:val="003E2BEA"/>
    <w:rsid w:val="003E301E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4BA4"/>
    <w:rsid w:val="003E4EA5"/>
    <w:rsid w:val="003E5072"/>
    <w:rsid w:val="003E511E"/>
    <w:rsid w:val="003E5320"/>
    <w:rsid w:val="003E579F"/>
    <w:rsid w:val="003E599E"/>
    <w:rsid w:val="003E62C8"/>
    <w:rsid w:val="003E6397"/>
    <w:rsid w:val="003E63F7"/>
    <w:rsid w:val="003E649E"/>
    <w:rsid w:val="003E6B99"/>
    <w:rsid w:val="003E6BF1"/>
    <w:rsid w:val="003E7519"/>
    <w:rsid w:val="003E7740"/>
    <w:rsid w:val="003E7DC5"/>
    <w:rsid w:val="003E7F9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1A8"/>
    <w:rsid w:val="003F25F2"/>
    <w:rsid w:val="003F28A3"/>
    <w:rsid w:val="003F2B26"/>
    <w:rsid w:val="003F2BBC"/>
    <w:rsid w:val="003F38AC"/>
    <w:rsid w:val="003F38C5"/>
    <w:rsid w:val="003F3CFE"/>
    <w:rsid w:val="003F3FBD"/>
    <w:rsid w:val="003F401C"/>
    <w:rsid w:val="003F40C2"/>
    <w:rsid w:val="003F430F"/>
    <w:rsid w:val="003F4570"/>
    <w:rsid w:val="003F4E43"/>
    <w:rsid w:val="003F4FF1"/>
    <w:rsid w:val="003F5376"/>
    <w:rsid w:val="003F596E"/>
    <w:rsid w:val="003F599E"/>
    <w:rsid w:val="003F59F4"/>
    <w:rsid w:val="003F5D8A"/>
    <w:rsid w:val="003F6012"/>
    <w:rsid w:val="003F63B6"/>
    <w:rsid w:val="003F6C02"/>
    <w:rsid w:val="003F6E54"/>
    <w:rsid w:val="003F6F26"/>
    <w:rsid w:val="003F6F47"/>
    <w:rsid w:val="003F7012"/>
    <w:rsid w:val="003F72F6"/>
    <w:rsid w:val="003F7996"/>
    <w:rsid w:val="003F79E9"/>
    <w:rsid w:val="0040010B"/>
    <w:rsid w:val="004003C2"/>
    <w:rsid w:val="0040049F"/>
    <w:rsid w:val="00400913"/>
    <w:rsid w:val="004009ED"/>
    <w:rsid w:val="00400F1C"/>
    <w:rsid w:val="00400F6F"/>
    <w:rsid w:val="00401102"/>
    <w:rsid w:val="00401220"/>
    <w:rsid w:val="004013C0"/>
    <w:rsid w:val="00401591"/>
    <w:rsid w:val="00401BDD"/>
    <w:rsid w:val="00401C54"/>
    <w:rsid w:val="00402887"/>
    <w:rsid w:val="00402A20"/>
    <w:rsid w:val="00402A46"/>
    <w:rsid w:val="004031A5"/>
    <w:rsid w:val="004032BC"/>
    <w:rsid w:val="004033EC"/>
    <w:rsid w:val="00403ED4"/>
    <w:rsid w:val="00403F6F"/>
    <w:rsid w:val="004041FB"/>
    <w:rsid w:val="00404376"/>
    <w:rsid w:val="0040445C"/>
    <w:rsid w:val="00404A6D"/>
    <w:rsid w:val="00404AC5"/>
    <w:rsid w:val="00404ACD"/>
    <w:rsid w:val="00404C69"/>
    <w:rsid w:val="00404E36"/>
    <w:rsid w:val="00404F79"/>
    <w:rsid w:val="004051CF"/>
    <w:rsid w:val="0040575A"/>
    <w:rsid w:val="0040576E"/>
    <w:rsid w:val="004057CD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07A24"/>
    <w:rsid w:val="00410010"/>
    <w:rsid w:val="00410335"/>
    <w:rsid w:val="004105F3"/>
    <w:rsid w:val="00410B08"/>
    <w:rsid w:val="00410B88"/>
    <w:rsid w:val="00410CAC"/>
    <w:rsid w:val="00410EA8"/>
    <w:rsid w:val="004111C5"/>
    <w:rsid w:val="004113CA"/>
    <w:rsid w:val="00411408"/>
    <w:rsid w:val="004117D9"/>
    <w:rsid w:val="00411A58"/>
    <w:rsid w:val="00411BDA"/>
    <w:rsid w:val="00411E73"/>
    <w:rsid w:val="00411ED7"/>
    <w:rsid w:val="00412569"/>
    <w:rsid w:val="00412610"/>
    <w:rsid w:val="00412732"/>
    <w:rsid w:val="00412910"/>
    <w:rsid w:val="00412F1D"/>
    <w:rsid w:val="00413116"/>
    <w:rsid w:val="00413915"/>
    <w:rsid w:val="00413946"/>
    <w:rsid w:val="004139AA"/>
    <w:rsid w:val="00413AE3"/>
    <w:rsid w:val="00413E36"/>
    <w:rsid w:val="0041439F"/>
    <w:rsid w:val="004145F7"/>
    <w:rsid w:val="00414D62"/>
    <w:rsid w:val="00414E75"/>
    <w:rsid w:val="004151A3"/>
    <w:rsid w:val="004152E5"/>
    <w:rsid w:val="00415595"/>
    <w:rsid w:val="00415864"/>
    <w:rsid w:val="00415945"/>
    <w:rsid w:val="00415B5C"/>
    <w:rsid w:val="0041614D"/>
    <w:rsid w:val="00416404"/>
    <w:rsid w:val="00416CA5"/>
    <w:rsid w:val="00416D5F"/>
    <w:rsid w:val="00416EA7"/>
    <w:rsid w:val="00416EB3"/>
    <w:rsid w:val="00417046"/>
    <w:rsid w:val="004170C7"/>
    <w:rsid w:val="0041758B"/>
    <w:rsid w:val="004176B8"/>
    <w:rsid w:val="0041787E"/>
    <w:rsid w:val="004179F2"/>
    <w:rsid w:val="00417D78"/>
    <w:rsid w:val="00417D82"/>
    <w:rsid w:val="00420303"/>
    <w:rsid w:val="004204C5"/>
    <w:rsid w:val="004207ED"/>
    <w:rsid w:val="004208E1"/>
    <w:rsid w:val="00420D10"/>
    <w:rsid w:val="00420EF9"/>
    <w:rsid w:val="004211EF"/>
    <w:rsid w:val="00421228"/>
    <w:rsid w:val="0042131A"/>
    <w:rsid w:val="004216A6"/>
    <w:rsid w:val="004219CE"/>
    <w:rsid w:val="00421EA8"/>
    <w:rsid w:val="00421FB7"/>
    <w:rsid w:val="00422379"/>
    <w:rsid w:val="0042277B"/>
    <w:rsid w:val="00422CAA"/>
    <w:rsid w:val="00423089"/>
    <w:rsid w:val="00423537"/>
    <w:rsid w:val="00423538"/>
    <w:rsid w:val="0042360B"/>
    <w:rsid w:val="00423709"/>
    <w:rsid w:val="004239EA"/>
    <w:rsid w:val="00423A24"/>
    <w:rsid w:val="00423A76"/>
    <w:rsid w:val="00423B4D"/>
    <w:rsid w:val="004245D8"/>
    <w:rsid w:val="00424C1B"/>
    <w:rsid w:val="00424C2C"/>
    <w:rsid w:val="0042562A"/>
    <w:rsid w:val="004256C2"/>
    <w:rsid w:val="00425B26"/>
    <w:rsid w:val="004261B9"/>
    <w:rsid w:val="004262E2"/>
    <w:rsid w:val="0042635D"/>
    <w:rsid w:val="004263AE"/>
    <w:rsid w:val="00426704"/>
    <w:rsid w:val="0042730E"/>
    <w:rsid w:val="00427402"/>
    <w:rsid w:val="004279F5"/>
    <w:rsid w:val="004302AF"/>
    <w:rsid w:val="004302F2"/>
    <w:rsid w:val="004303B7"/>
    <w:rsid w:val="004304FC"/>
    <w:rsid w:val="00430552"/>
    <w:rsid w:val="00430C2D"/>
    <w:rsid w:val="00430E00"/>
    <w:rsid w:val="00431017"/>
    <w:rsid w:val="004312D3"/>
    <w:rsid w:val="0043141B"/>
    <w:rsid w:val="004316A2"/>
    <w:rsid w:val="004317A6"/>
    <w:rsid w:val="00431A1F"/>
    <w:rsid w:val="00431C09"/>
    <w:rsid w:val="00431C4C"/>
    <w:rsid w:val="00431EA9"/>
    <w:rsid w:val="00432011"/>
    <w:rsid w:val="00432367"/>
    <w:rsid w:val="0043272C"/>
    <w:rsid w:val="00432A46"/>
    <w:rsid w:val="00432B69"/>
    <w:rsid w:val="00432DDE"/>
    <w:rsid w:val="00432F11"/>
    <w:rsid w:val="004335D1"/>
    <w:rsid w:val="00433779"/>
    <w:rsid w:val="0043383C"/>
    <w:rsid w:val="00433AE8"/>
    <w:rsid w:val="00433B39"/>
    <w:rsid w:val="00433BDA"/>
    <w:rsid w:val="00433F7C"/>
    <w:rsid w:val="004347BB"/>
    <w:rsid w:val="00434882"/>
    <w:rsid w:val="00434A81"/>
    <w:rsid w:val="00434D60"/>
    <w:rsid w:val="00434E3D"/>
    <w:rsid w:val="00434F0F"/>
    <w:rsid w:val="00434FF0"/>
    <w:rsid w:val="0043521F"/>
    <w:rsid w:val="0043550C"/>
    <w:rsid w:val="0043596E"/>
    <w:rsid w:val="00435E92"/>
    <w:rsid w:val="00436009"/>
    <w:rsid w:val="00436359"/>
    <w:rsid w:val="00437094"/>
    <w:rsid w:val="00437101"/>
    <w:rsid w:val="00437251"/>
    <w:rsid w:val="0043726F"/>
    <w:rsid w:val="00440335"/>
    <w:rsid w:val="00440AFB"/>
    <w:rsid w:val="004413CB"/>
    <w:rsid w:val="004415E7"/>
    <w:rsid w:val="00441936"/>
    <w:rsid w:val="00441B49"/>
    <w:rsid w:val="00441C0B"/>
    <w:rsid w:val="00441D9C"/>
    <w:rsid w:val="00442516"/>
    <w:rsid w:val="0044270A"/>
    <w:rsid w:val="00442B6F"/>
    <w:rsid w:val="0044315A"/>
    <w:rsid w:val="004432AB"/>
    <w:rsid w:val="00443451"/>
    <w:rsid w:val="00443712"/>
    <w:rsid w:val="004439FD"/>
    <w:rsid w:val="00443CAF"/>
    <w:rsid w:val="00443D85"/>
    <w:rsid w:val="00443E50"/>
    <w:rsid w:val="00444104"/>
    <w:rsid w:val="0044430E"/>
    <w:rsid w:val="00444679"/>
    <w:rsid w:val="00444836"/>
    <w:rsid w:val="00444A77"/>
    <w:rsid w:val="00444EDC"/>
    <w:rsid w:val="0044511F"/>
    <w:rsid w:val="00445821"/>
    <w:rsid w:val="0044596A"/>
    <w:rsid w:val="00445BD4"/>
    <w:rsid w:val="00445BFF"/>
    <w:rsid w:val="004460EA"/>
    <w:rsid w:val="00446646"/>
    <w:rsid w:val="00446C4D"/>
    <w:rsid w:val="00446CDC"/>
    <w:rsid w:val="00446CFB"/>
    <w:rsid w:val="0044723D"/>
    <w:rsid w:val="00447683"/>
    <w:rsid w:val="004477E8"/>
    <w:rsid w:val="004478FC"/>
    <w:rsid w:val="00447C45"/>
    <w:rsid w:val="004506DA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027"/>
    <w:rsid w:val="00453117"/>
    <w:rsid w:val="00453541"/>
    <w:rsid w:val="00453549"/>
    <w:rsid w:val="004535D4"/>
    <w:rsid w:val="004536C0"/>
    <w:rsid w:val="004538E8"/>
    <w:rsid w:val="004545A6"/>
    <w:rsid w:val="00454D27"/>
    <w:rsid w:val="00454D38"/>
    <w:rsid w:val="00454FD4"/>
    <w:rsid w:val="00455698"/>
    <w:rsid w:val="00455794"/>
    <w:rsid w:val="004559C1"/>
    <w:rsid w:val="004560B1"/>
    <w:rsid w:val="00456116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58"/>
    <w:rsid w:val="00457D92"/>
    <w:rsid w:val="00457F4D"/>
    <w:rsid w:val="004608C2"/>
    <w:rsid w:val="0046091B"/>
    <w:rsid w:val="00460F77"/>
    <w:rsid w:val="00461188"/>
    <w:rsid w:val="004612E4"/>
    <w:rsid w:val="004617F8"/>
    <w:rsid w:val="00461CB2"/>
    <w:rsid w:val="00461D13"/>
    <w:rsid w:val="00461EE9"/>
    <w:rsid w:val="00461EF5"/>
    <w:rsid w:val="004623F0"/>
    <w:rsid w:val="004625F3"/>
    <w:rsid w:val="00462A1D"/>
    <w:rsid w:val="00462DFE"/>
    <w:rsid w:val="004632E1"/>
    <w:rsid w:val="004634A8"/>
    <w:rsid w:val="00463B5D"/>
    <w:rsid w:val="00463CCF"/>
    <w:rsid w:val="00464558"/>
    <w:rsid w:val="004649DE"/>
    <w:rsid w:val="00464B03"/>
    <w:rsid w:val="00464B16"/>
    <w:rsid w:val="00464F57"/>
    <w:rsid w:val="00465162"/>
    <w:rsid w:val="00465309"/>
    <w:rsid w:val="00465B41"/>
    <w:rsid w:val="00465F48"/>
    <w:rsid w:val="004668A6"/>
    <w:rsid w:val="004668BD"/>
    <w:rsid w:val="00466C7D"/>
    <w:rsid w:val="00466EA9"/>
    <w:rsid w:val="00466F1E"/>
    <w:rsid w:val="004672D7"/>
    <w:rsid w:val="0046796D"/>
    <w:rsid w:val="00467BE8"/>
    <w:rsid w:val="00467C29"/>
    <w:rsid w:val="00467DED"/>
    <w:rsid w:val="00470287"/>
    <w:rsid w:val="004704EA"/>
    <w:rsid w:val="004706C0"/>
    <w:rsid w:val="0047080E"/>
    <w:rsid w:val="00470C8E"/>
    <w:rsid w:val="00470D0B"/>
    <w:rsid w:val="00470E69"/>
    <w:rsid w:val="004710AE"/>
    <w:rsid w:val="004713A9"/>
    <w:rsid w:val="004715F0"/>
    <w:rsid w:val="00471910"/>
    <w:rsid w:val="00471BC5"/>
    <w:rsid w:val="004722B8"/>
    <w:rsid w:val="00472507"/>
    <w:rsid w:val="00472FAA"/>
    <w:rsid w:val="004732C7"/>
    <w:rsid w:val="00473531"/>
    <w:rsid w:val="004735C2"/>
    <w:rsid w:val="00473610"/>
    <w:rsid w:val="0047388D"/>
    <w:rsid w:val="00473D38"/>
    <w:rsid w:val="00473D47"/>
    <w:rsid w:val="00473FF3"/>
    <w:rsid w:val="004741CA"/>
    <w:rsid w:val="0047423C"/>
    <w:rsid w:val="00474748"/>
    <w:rsid w:val="00474B34"/>
    <w:rsid w:val="00474CA4"/>
    <w:rsid w:val="00474D4D"/>
    <w:rsid w:val="00474F94"/>
    <w:rsid w:val="004750AB"/>
    <w:rsid w:val="004750FB"/>
    <w:rsid w:val="004751FA"/>
    <w:rsid w:val="00475904"/>
    <w:rsid w:val="00475BAB"/>
    <w:rsid w:val="00475E00"/>
    <w:rsid w:val="00475F36"/>
    <w:rsid w:val="00476260"/>
    <w:rsid w:val="00476267"/>
    <w:rsid w:val="004766BF"/>
    <w:rsid w:val="004766FF"/>
    <w:rsid w:val="004770CB"/>
    <w:rsid w:val="0047744F"/>
    <w:rsid w:val="0047756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D8F"/>
    <w:rsid w:val="0048280B"/>
    <w:rsid w:val="004830C9"/>
    <w:rsid w:val="004830F2"/>
    <w:rsid w:val="0048345D"/>
    <w:rsid w:val="004838A4"/>
    <w:rsid w:val="00483A65"/>
    <w:rsid w:val="00484194"/>
    <w:rsid w:val="00484432"/>
    <w:rsid w:val="00484513"/>
    <w:rsid w:val="0048453B"/>
    <w:rsid w:val="0048454B"/>
    <w:rsid w:val="004847AB"/>
    <w:rsid w:val="004849D8"/>
    <w:rsid w:val="0048575F"/>
    <w:rsid w:val="00485BE2"/>
    <w:rsid w:val="00486192"/>
    <w:rsid w:val="004868A9"/>
    <w:rsid w:val="00486AAC"/>
    <w:rsid w:val="00486BDD"/>
    <w:rsid w:val="00487158"/>
    <w:rsid w:val="00487175"/>
    <w:rsid w:val="00487177"/>
    <w:rsid w:val="004876E9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B4E"/>
    <w:rsid w:val="00492E6B"/>
    <w:rsid w:val="00492FBE"/>
    <w:rsid w:val="00493195"/>
    <w:rsid w:val="00493307"/>
    <w:rsid w:val="0049335A"/>
    <w:rsid w:val="0049353E"/>
    <w:rsid w:val="00493D88"/>
    <w:rsid w:val="00494122"/>
    <w:rsid w:val="004941EB"/>
    <w:rsid w:val="004942B6"/>
    <w:rsid w:val="0049436D"/>
    <w:rsid w:val="00494DC4"/>
    <w:rsid w:val="00494F65"/>
    <w:rsid w:val="00494FB7"/>
    <w:rsid w:val="00495069"/>
    <w:rsid w:val="004950A5"/>
    <w:rsid w:val="0049510C"/>
    <w:rsid w:val="00495142"/>
    <w:rsid w:val="00495A5B"/>
    <w:rsid w:val="00495DC0"/>
    <w:rsid w:val="004961A8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1C3"/>
    <w:rsid w:val="004A1233"/>
    <w:rsid w:val="004A1C4F"/>
    <w:rsid w:val="004A1E0D"/>
    <w:rsid w:val="004A211B"/>
    <w:rsid w:val="004A26B8"/>
    <w:rsid w:val="004A2AA2"/>
    <w:rsid w:val="004A2C20"/>
    <w:rsid w:val="004A30AB"/>
    <w:rsid w:val="004A30E9"/>
    <w:rsid w:val="004A30F0"/>
    <w:rsid w:val="004A3517"/>
    <w:rsid w:val="004A394A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A0"/>
    <w:rsid w:val="004A6AD5"/>
    <w:rsid w:val="004A6C46"/>
    <w:rsid w:val="004A6D5E"/>
    <w:rsid w:val="004A6FD6"/>
    <w:rsid w:val="004A731C"/>
    <w:rsid w:val="004A76ED"/>
    <w:rsid w:val="004B0A34"/>
    <w:rsid w:val="004B0F28"/>
    <w:rsid w:val="004B0FE4"/>
    <w:rsid w:val="004B1316"/>
    <w:rsid w:val="004B16E2"/>
    <w:rsid w:val="004B1AC2"/>
    <w:rsid w:val="004B1C9E"/>
    <w:rsid w:val="004B1E05"/>
    <w:rsid w:val="004B1F8D"/>
    <w:rsid w:val="004B24EE"/>
    <w:rsid w:val="004B2D87"/>
    <w:rsid w:val="004B2FEE"/>
    <w:rsid w:val="004B34E0"/>
    <w:rsid w:val="004B3754"/>
    <w:rsid w:val="004B3B31"/>
    <w:rsid w:val="004B3D2B"/>
    <w:rsid w:val="004B3F0A"/>
    <w:rsid w:val="004B400C"/>
    <w:rsid w:val="004B42EB"/>
    <w:rsid w:val="004B48DE"/>
    <w:rsid w:val="004B4D64"/>
    <w:rsid w:val="004B4DC9"/>
    <w:rsid w:val="004B4F73"/>
    <w:rsid w:val="004B549F"/>
    <w:rsid w:val="004B557A"/>
    <w:rsid w:val="004B5ABA"/>
    <w:rsid w:val="004B5AEA"/>
    <w:rsid w:val="004B5C00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95"/>
    <w:rsid w:val="004B7BF8"/>
    <w:rsid w:val="004B7D09"/>
    <w:rsid w:val="004B7ED3"/>
    <w:rsid w:val="004B7F91"/>
    <w:rsid w:val="004C0055"/>
    <w:rsid w:val="004C00D7"/>
    <w:rsid w:val="004C024E"/>
    <w:rsid w:val="004C03E6"/>
    <w:rsid w:val="004C0B1B"/>
    <w:rsid w:val="004C0E1E"/>
    <w:rsid w:val="004C0ED9"/>
    <w:rsid w:val="004C0EEB"/>
    <w:rsid w:val="004C1180"/>
    <w:rsid w:val="004C1226"/>
    <w:rsid w:val="004C1459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59A"/>
    <w:rsid w:val="004C26E7"/>
    <w:rsid w:val="004C2833"/>
    <w:rsid w:val="004C2E74"/>
    <w:rsid w:val="004C3446"/>
    <w:rsid w:val="004C353A"/>
    <w:rsid w:val="004C3548"/>
    <w:rsid w:val="004C3A35"/>
    <w:rsid w:val="004C3CEA"/>
    <w:rsid w:val="004C4281"/>
    <w:rsid w:val="004C47A0"/>
    <w:rsid w:val="004C4810"/>
    <w:rsid w:val="004C4A09"/>
    <w:rsid w:val="004C4A8C"/>
    <w:rsid w:val="004C506B"/>
    <w:rsid w:val="004C5293"/>
    <w:rsid w:val="004C5832"/>
    <w:rsid w:val="004C5EBA"/>
    <w:rsid w:val="004C6195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1FF8"/>
    <w:rsid w:val="004D23EE"/>
    <w:rsid w:val="004D2415"/>
    <w:rsid w:val="004D2984"/>
    <w:rsid w:val="004D2E3C"/>
    <w:rsid w:val="004D3017"/>
    <w:rsid w:val="004D336C"/>
    <w:rsid w:val="004D361A"/>
    <w:rsid w:val="004D3679"/>
    <w:rsid w:val="004D3E1E"/>
    <w:rsid w:val="004D3E2B"/>
    <w:rsid w:val="004D49E0"/>
    <w:rsid w:val="004D4B80"/>
    <w:rsid w:val="004D4E06"/>
    <w:rsid w:val="004D4ED5"/>
    <w:rsid w:val="004D543D"/>
    <w:rsid w:val="004D5603"/>
    <w:rsid w:val="004D595E"/>
    <w:rsid w:val="004D5A04"/>
    <w:rsid w:val="004D5B08"/>
    <w:rsid w:val="004D5B21"/>
    <w:rsid w:val="004D5CC7"/>
    <w:rsid w:val="004D5E81"/>
    <w:rsid w:val="004D6316"/>
    <w:rsid w:val="004D6442"/>
    <w:rsid w:val="004D6631"/>
    <w:rsid w:val="004D6680"/>
    <w:rsid w:val="004D6998"/>
    <w:rsid w:val="004D6A17"/>
    <w:rsid w:val="004D6B75"/>
    <w:rsid w:val="004D6C0F"/>
    <w:rsid w:val="004D6C4D"/>
    <w:rsid w:val="004D6CE6"/>
    <w:rsid w:val="004D6F83"/>
    <w:rsid w:val="004D6F94"/>
    <w:rsid w:val="004D7622"/>
    <w:rsid w:val="004D773B"/>
    <w:rsid w:val="004D7A58"/>
    <w:rsid w:val="004D7A79"/>
    <w:rsid w:val="004D7BFE"/>
    <w:rsid w:val="004D7D61"/>
    <w:rsid w:val="004D7E49"/>
    <w:rsid w:val="004D7E70"/>
    <w:rsid w:val="004E030F"/>
    <w:rsid w:val="004E03AC"/>
    <w:rsid w:val="004E0588"/>
    <w:rsid w:val="004E06DE"/>
    <w:rsid w:val="004E09D4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836"/>
    <w:rsid w:val="004E2842"/>
    <w:rsid w:val="004E2ADD"/>
    <w:rsid w:val="004E2D9E"/>
    <w:rsid w:val="004E32A7"/>
    <w:rsid w:val="004E3373"/>
    <w:rsid w:val="004E363B"/>
    <w:rsid w:val="004E3A86"/>
    <w:rsid w:val="004E3C5F"/>
    <w:rsid w:val="004E3CB1"/>
    <w:rsid w:val="004E3CC3"/>
    <w:rsid w:val="004E3F43"/>
    <w:rsid w:val="004E4106"/>
    <w:rsid w:val="004E45EF"/>
    <w:rsid w:val="004E4C2C"/>
    <w:rsid w:val="004E5251"/>
    <w:rsid w:val="004E5429"/>
    <w:rsid w:val="004E572C"/>
    <w:rsid w:val="004E5739"/>
    <w:rsid w:val="004E5919"/>
    <w:rsid w:val="004E592E"/>
    <w:rsid w:val="004E5C1D"/>
    <w:rsid w:val="004E5C5E"/>
    <w:rsid w:val="004E5C7A"/>
    <w:rsid w:val="004E6175"/>
    <w:rsid w:val="004E61B9"/>
    <w:rsid w:val="004E6273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1169"/>
    <w:rsid w:val="004F1535"/>
    <w:rsid w:val="004F185B"/>
    <w:rsid w:val="004F197C"/>
    <w:rsid w:val="004F1D9B"/>
    <w:rsid w:val="004F24DA"/>
    <w:rsid w:val="004F277C"/>
    <w:rsid w:val="004F2A4F"/>
    <w:rsid w:val="004F2A95"/>
    <w:rsid w:val="004F2EE7"/>
    <w:rsid w:val="004F2F15"/>
    <w:rsid w:val="004F3031"/>
    <w:rsid w:val="004F323F"/>
    <w:rsid w:val="004F3432"/>
    <w:rsid w:val="004F3443"/>
    <w:rsid w:val="004F3613"/>
    <w:rsid w:val="004F3675"/>
    <w:rsid w:val="004F3BB7"/>
    <w:rsid w:val="004F4743"/>
    <w:rsid w:val="004F49F5"/>
    <w:rsid w:val="004F4A9D"/>
    <w:rsid w:val="004F4CEC"/>
    <w:rsid w:val="004F4D8B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B8C"/>
    <w:rsid w:val="004F7E73"/>
    <w:rsid w:val="004F7E94"/>
    <w:rsid w:val="0050000F"/>
    <w:rsid w:val="005002F8"/>
    <w:rsid w:val="0050036B"/>
    <w:rsid w:val="00500775"/>
    <w:rsid w:val="005007DF"/>
    <w:rsid w:val="00500B24"/>
    <w:rsid w:val="00500CE1"/>
    <w:rsid w:val="00500EC4"/>
    <w:rsid w:val="0050168D"/>
    <w:rsid w:val="005016CE"/>
    <w:rsid w:val="00501BF1"/>
    <w:rsid w:val="00501C76"/>
    <w:rsid w:val="00502396"/>
    <w:rsid w:val="0050240F"/>
    <w:rsid w:val="005026D7"/>
    <w:rsid w:val="005027E8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AA1"/>
    <w:rsid w:val="00504AF5"/>
    <w:rsid w:val="00504B54"/>
    <w:rsid w:val="005054E0"/>
    <w:rsid w:val="005057DC"/>
    <w:rsid w:val="005059F2"/>
    <w:rsid w:val="00505C00"/>
    <w:rsid w:val="00506430"/>
    <w:rsid w:val="00506481"/>
    <w:rsid w:val="00506692"/>
    <w:rsid w:val="00506739"/>
    <w:rsid w:val="00506800"/>
    <w:rsid w:val="0050695F"/>
    <w:rsid w:val="00506BA3"/>
    <w:rsid w:val="00506BF4"/>
    <w:rsid w:val="00506EB7"/>
    <w:rsid w:val="00506FEC"/>
    <w:rsid w:val="0050742B"/>
    <w:rsid w:val="00507A48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F58"/>
    <w:rsid w:val="0051132C"/>
    <w:rsid w:val="0051144A"/>
    <w:rsid w:val="005114F5"/>
    <w:rsid w:val="00511657"/>
    <w:rsid w:val="00511750"/>
    <w:rsid w:val="00511BF0"/>
    <w:rsid w:val="0051211B"/>
    <w:rsid w:val="00512319"/>
    <w:rsid w:val="00512785"/>
    <w:rsid w:val="005127A3"/>
    <w:rsid w:val="0051290F"/>
    <w:rsid w:val="0051362F"/>
    <w:rsid w:val="005139D0"/>
    <w:rsid w:val="00513A18"/>
    <w:rsid w:val="00513C77"/>
    <w:rsid w:val="00513F31"/>
    <w:rsid w:val="005140DF"/>
    <w:rsid w:val="00514683"/>
    <w:rsid w:val="005148D7"/>
    <w:rsid w:val="00514CC0"/>
    <w:rsid w:val="005154A2"/>
    <w:rsid w:val="00515880"/>
    <w:rsid w:val="00515A7B"/>
    <w:rsid w:val="00515B33"/>
    <w:rsid w:val="00515BC1"/>
    <w:rsid w:val="00515F6B"/>
    <w:rsid w:val="00515FCF"/>
    <w:rsid w:val="0051671D"/>
    <w:rsid w:val="0051672F"/>
    <w:rsid w:val="005169FE"/>
    <w:rsid w:val="00516B3B"/>
    <w:rsid w:val="005171BC"/>
    <w:rsid w:val="005175AC"/>
    <w:rsid w:val="0051771A"/>
    <w:rsid w:val="005178D1"/>
    <w:rsid w:val="00517D09"/>
    <w:rsid w:val="00517E4F"/>
    <w:rsid w:val="00517F3A"/>
    <w:rsid w:val="00520BA6"/>
    <w:rsid w:val="00520CFD"/>
    <w:rsid w:val="00520E8B"/>
    <w:rsid w:val="00520F72"/>
    <w:rsid w:val="00521216"/>
    <w:rsid w:val="00521483"/>
    <w:rsid w:val="00521749"/>
    <w:rsid w:val="00521798"/>
    <w:rsid w:val="00521A8D"/>
    <w:rsid w:val="0052211F"/>
    <w:rsid w:val="0052216E"/>
    <w:rsid w:val="00522776"/>
    <w:rsid w:val="00522849"/>
    <w:rsid w:val="00522B61"/>
    <w:rsid w:val="0052335B"/>
    <w:rsid w:val="00523452"/>
    <w:rsid w:val="00523B2F"/>
    <w:rsid w:val="0052459B"/>
    <w:rsid w:val="00524843"/>
    <w:rsid w:val="005249AA"/>
    <w:rsid w:val="00524AE6"/>
    <w:rsid w:val="00524B03"/>
    <w:rsid w:val="00524F5B"/>
    <w:rsid w:val="00525105"/>
    <w:rsid w:val="005255EA"/>
    <w:rsid w:val="005256A6"/>
    <w:rsid w:val="00525AD9"/>
    <w:rsid w:val="00525D51"/>
    <w:rsid w:val="00525E22"/>
    <w:rsid w:val="00526022"/>
    <w:rsid w:val="0052646D"/>
    <w:rsid w:val="0052653E"/>
    <w:rsid w:val="00526767"/>
    <w:rsid w:val="00526B46"/>
    <w:rsid w:val="0052728C"/>
    <w:rsid w:val="005276ED"/>
    <w:rsid w:val="00527711"/>
    <w:rsid w:val="00527C9C"/>
    <w:rsid w:val="0053006E"/>
    <w:rsid w:val="00530DDF"/>
    <w:rsid w:val="00531262"/>
    <w:rsid w:val="005312A2"/>
    <w:rsid w:val="00531487"/>
    <w:rsid w:val="00531EED"/>
    <w:rsid w:val="0053231C"/>
    <w:rsid w:val="005328F9"/>
    <w:rsid w:val="00532925"/>
    <w:rsid w:val="00532BA1"/>
    <w:rsid w:val="00533282"/>
    <w:rsid w:val="0053333B"/>
    <w:rsid w:val="00533B20"/>
    <w:rsid w:val="0053424D"/>
    <w:rsid w:val="00534337"/>
    <w:rsid w:val="00534816"/>
    <w:rsid w:val="00534CE2"/>
    <w:rsid w:val="00534EF9"/>
    <w:rsid w:val="00535702"/>
    <w:rsid w:val="0053596B"/>
    <w:rsid w:val="00535D15"/>
    <w:rsid w:val="00535E58"/>
    <w:rsid w:val="00536578"/>
    <w:rsid w:val="00536654"/>
    <w:rsid w:val="00536D63"/>
    <w:rsid w:val="00536E2D"/>
    <w:rsid w:val="005374B5"/>
    <w:rsid w:val="005375BF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1D68"/>
    <w:rsid w:val="00542975"/>
    <w:rsid w:val="00542BF3"/>
    <w:rsid w:val="00542CF3"/>
    <w:rsid w:val="0054329D"/>
    <w:rsid w:val="0054361F"/>
    <w:rsid w:val="00543666"/>
    <w:rsid w:val="00543724"/>
    <w:rsid w:val="0054414F"/>
    <w:rsid w:val="00544194"/>
    <w:rsid w:val="00544503"/>
    <w:rsid w:val="00544905"/>
    <w:rsid w:val="0054497C"/>
    <w:rsid w:val="005450CD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45E"/>
    <w:rsid w:val="00546830"/>
    <w:rsid w:val="00546984"/>
    <w:rsid w:val="00546BC4"/>
    <w:rsid w:val="00547091"/>
    <w:rsid w:val="005470B3"/>
    <w:rsid w:val="005470CC"/>
    <w:rsid w:val="00547385"/>
    <w:rsid w:val="00547E45"/>
    <w:rsid w:val="00547E56"/>
    <w:rsid w:val="005501D3"/>
    <w:rsid w:val="00550410"/>
    <w:rsid w:val="00550904"/>
    <w:rsid w:val="00550AFC"/>
    <w:rsid w:val="00550DE9"/>
    <w:rsid w:val="00550E3D"/>
    <w:rsid w:val="00551153"/>
    <w:rsid w:val="00551243"/>
    <w:rsid w:val="00551428"/>
    <w:rsid w:val="005515AB"/>
    <w:rsid w:val="00551CD9"/>
    <w:rsid w:val="0055217A"/>
    <w:rsid w:val="00552289"/>
    <w:rsid w:val="0055238F"/>
    <w:rsid w:val="00552ACD"/>
    <w:rsid w:val="005530A6"/>
    <w:rsid w:val="00553494"/>
    <w:rsid w:val="005537FC"/>
    <w:rsid w:val="00553AD7"/>
    <w:rsid w:val="0055422B"/>
    <w:rsid w:val="005544AA"/>
    <w:rsid w:val="005548CC"/>
    <w:rsid w:val="00554B15"/>
    <w:rsid w:val="00554C7C"/>
    <w:rsid w:val="00554DEC"/>
    <w:rsid w:val="00555083"/>
    <w:rsid w:val="00555970"/>
    <w:rsid w:val="005559D3"/>
    <w:rsid w:val="00555EFD"/>
    <w:rsid w:val="005562F3"/>
    <w:rsid w:val="0055630A"/>
    <w:rsid w:val="00556331"/>
    <w:rsid w:val="00556377"/>
    <w:rsid w:val="00556434"/>
    <w:rsid w:val="0055659B"/>
    <w:rsid w:val="00556787"/>
    <w:rsid w:val="00556B41"/>
    <w:rsid w:val="00556D5D"/>
    <w:rsid w:val="0055748E"/>
    <w:rsid w:val="0055760E"/>
    <w:rsid w:val="00557922"/>
    <w:rsid w:val="00557CE2"/>
    <w:rsid w:val="00557D90"/>
    <w:rsid w:val="00557E5C"/>
    <w:rsid w:val="00560070"/>
    <w:rsid w:val="005602AE"/>
    <w:rsid w:val="00560718"/>
    <w:rsid w:val="0056073B"/>
    <w:rsid w:val="00560A2A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1EAB"/>
    <w:rsid w:val="005625DF"/>
    <w:rsid w:val="00562854"/>
    <w:rsid w:val="0056287C"/>
    <w:rsid w:val="00562BD7"/>
    <w:rsid w:val="00562FD9"/>
    <w:rsid w:val="0056338D"/>
    <w:rsid w:val="005633DF"/>
    <w:rsid w:val="00563561"/>
    <w:rsid w:val="005637F8"/>
    <w:rsid w:val="00563A65"/>
    <w:rsid w:val="00563DC0"/>
    <w:rsid w:val="0056438F"/>
    <w:rsid w:val="00564914"/>
    <w:rsid w:val="00564AA7"/>
    <w:rsid w:val="00564AEE"/>
    <w:rsid w:val="00564AF3"/>
    <w:rsid w:val="00564C8D"/>
    <w:rsid w:val="00564D1F"/>
    <w:rsid w:val="00565357"/>
    <w:rsid w:val="00565378"/>
    <w:rsid w:val="0056554F"/>
    <w:rsid w:val="0056572D"/>
    <w:rsid w:val="005657C3"/>
    <w:rsid w:val="00565ADD"/>
    <w:rsid w:val="00565E6D"/>
    <w:rsid w:val="00565EA9"/>
    <w:rsid w:val="00566081"/>
    <w:rsid w:val="0056656F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DB"/>
    <w:rsid w:val="00567657"/>
    <w:rsid w:val="005704B1"/>
    <w:rsid w:val="00570CDF"/>
    <w:rsid w:val="00570D1A"/>
    <w:rsid w:val="00570E6E"/>
    <w:rsid w:val="0057124A"/>
    <w:rsid w:val="0057177B"/>
    <w:rsid w:val="00571B29"/>
    <w:rsid w:val="00571C85"/>
    <w:rsid w:val="0057201A"/>
    <w:rsid w:val="00572453"/>
    <w:rsid w:val="00572466"/>
    <w:rsid w:val="00572CFD"/>
    <w:rsid w:val="00573398"/>
    <w:rsid w:val="00573451"/>
    <w:rsid w:val="00573B8B"/>
    <w:rsid w:val="00573BA5"/>
    <w:rsid w:val="005743E5"/>
    <w:rsid w:val="005745AB"/>
    <w:rsid w:val="0057467F"/>
    <w:rsid w:val="005747A8"/>
    <w:rsid w:val="00574BB9"/>
    <w:rsid w:val="00574BF1"/>
    <w:rsid w:val="00574CB7"/>
    <w:rsid w:val="00574CB8"/>
    <w:rsid w:val="005752F0"/>
    <w:rsid w:val="005754FA"/>
    <w:rsid w:val="0057571D"/>
    <w:rsid w:val="00575720"/>
    <w:rsid w:val="0057578C"/>
    <w:rsid w:val="0057633C"/>
    <w:rsid w:val="00576D64"/>
    <w:rsid w:val="00576DC7"/>
    <w:rsid w:val="00576EB4"/>
    <w:rsid w:val="0057761C"/>
    <w:rsid w:val="0058003D"/>
    <w:rsid w:val="0058038F"/>
    <w:rsid w:val="00580488"/>
    <w:rsid w:val="0058054C"/>
    <w:rsid w:val="005806B0"/>
    <w:rsid w:val="00580B20"/>
    <w:rsid w:val="00580C39"/>
    <w:rsid w:val="00580F60"/>
    <w:rsid w:val="00580FF8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E1A"/>
    <w:rsid w:val="00583005"/>
    <w:rsid w:val="005830F5"/>
    <w:rsid w:val="0058321D"/>
    <w:rsid w:val="005833FB"/>
    <w:rsid w:val="0058383C"/>
    <w:rsid w:val="00583925"/>
    <w:rsid w:val="00583A06"/>
    <w:rsid w:val="00583ADE"/>
    <w:rsid w:val="005844DC"/>
    <w:rsid w:val="00584552"/>
    <w:rsid w:val="00584913"/>
    <w:rsid w:val="00584B03"/>
    <w:rsid w:val="00584BBE"/>
    <w:rsid w:val="00584C12"/>
    <w:rsid w:val="00584E2A"/>
    <w:rsid w:val="00584F08"/>
    <w:rsid w:val="00585080"/>
    <w:rsid w:val="00585145"/>
    <w:rsid w:val="0058543F"/>
    <w:rsid w:val="0058554F"/>
    <w:rsid w:val="00585552"/>
    <w:rsid w:val="00585B84"/>
    <w:rsid w:val="00586321"/>
    <w:rsid w:val="0058648D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1A5B"/>
    <w:rsid w:val="005920CF"/>
    <w:rsid w:val="00592682"/>
    <w:rsid w:val="00592A06"/>
    <w:rsid w:val="00592CC6"/>
    <w:rsid w:val="00592F54"/>
    <w:rsid w:val="00593D04"/>
    <w:rsid w:val="00593E52"/>
    <w:rsid w:val="00593ED2"/>
    <w:rsid w:val="0059515F"/>
    <w:rsid w:val="00595448"/>
    <w:rsid w:val="00595500"/>
    <w:rsid w:val="0059552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1"/>
    <w:rsid w:val="00596DB3"/>
    <w:rsid w:val="00596E50"/>
    <w:rsid w:val="00596F23"/>
    <w:rsid w:val="005971D0"/>
    <w:rsid w:val="00597318"/>
    <w:rsid w:val="00597634"/>
    <w:rsid w:val="00597652"/>
    <w:rsid w:val="005979F5"/>
    <w:rsid w:val="00597ECA"/>
    <w:rsid w:val="005A009D"/>
    <w:rsid w:val="005A059D"/>
    <w:rsid w:val="005A0E3B"/>
    <w:rsid w:val="005A130B"/>
    <w:rsid w:val="005A1324"/>
    <w:rsid w:val="005A1AA1"/>
    <w:rsid w:val="005A1C98"/>
    <w:rsid w:val="005A29A6"/>
    <w:rsid w:val="005A2A61"/>
    <w:rsid w:val="005A2B46"/>
    <w:rsid w:val="005A2C45"/>
    <w:rsid w:val="005A2D28"/>
    <w:rsid w:val="005A30B7"/>
    <w:rsid w:val="005A31B4"/>
    <w:rsid w:val="005A35ED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1D2"/>
    <w:rsid w:val="005A66BC"/>
    <w:rsid w:val="005A691D"/>
    <w:rsid w:val="005A6F1A"/>
    <w:rsid w:val="005A7BBF"/>
    <w:rsid w:val="005A7FB6"/>
    <w:rsid w:val="005B024F"/>
    <w:rsid w:val="005B071A"/>
    <w:rsid w:val="005B0943"/>
    <w:rsid w:val="005B09FF"/>
    <w:rsid w:val="005B0CB3"/>
    <w:rsid w:val="005B0D7C"/>
    <w:rsid w:val="005B0DF7"/>
    <w:rsid w:val="005B0E75"/>
    <w:rsid w:val="005B0FFC"/>
    <w:rsid w:val="005B118D"/>
    <w:rsid w:val="005B11C8"/>
    <w:rsid w:val="005B1302"/>
    <w:rsid w:val="005B13D0"/>
    <w:rsid w:val="005B1435"/>
    <w:rsid w:val="005B1573"/>
    <w:rsid w:val="005B1626"/>
    <w:rsid w:val="005B1A35"/>
    <w:rsid w:val="005B1AB9"/>
    <w:rsid w:val="005B1CAB"/>
    <w:rsid w:val="005B1E10"/>
    <w:rsid w:val="005B1F3A"/>
    <w:rsid w:val="005B226A"/>
    <w:rsid w:val="005B226E"/>
    <w:rsid w:val="005B22A2"/>
    <w:rsid w:val="005B2548"/>
    <w:rsid w:val="005B25EA"/>
    <w:rsid w:val="005B2778"/>
    <w:rsid w:val="005B27EF"/>
    <w:rsid w:val="005B2883"/>
    <w:rsid w:val="005B2A25"/>
    <w:rsid w:val="005B2A34"/>
    <w:rsid w:val="005B2BD5"/>
    <w:rsid w:val="005B2EAA"/>
    <w:rsid w:val="005B2F3F"/>
    <w:rsid w:val="005B33FA"/>
    <w:rsid w:val="005B34AC"/>
    <w:rsid w:val="005B379C"/>
    <w:rsid w:val="005B389F"/>
    <w:rsid w:val="005B3A43"/>
    <w:rsid w:val="005B3DEB"/>
    <w:rsid w:val="005B4365"/>
    <w:rsid w:val="005B43BE"/>
    <w:rsid w:val="005B4B5F"/>
    <w:rsid w:val="005B4BC7"/>
    <w:rsid w:val="005B4E58"/>
    <w:rsid w:val="005B5437"/>
    <w:rsid w:val="005B547C"/>
    <w:rsid w:val="005B5963"/>
    <w:rsid w:val="005B5CD4"/>
    <w:rsid w:val="005B6E40"/>
    <w:rsid w:val="005B7365"/>
    <w:rsid w:val="005B73F5"/>
    <w:rsid w:val="005B7993"/>
    <w:rsid w:val="005B79AE"/>
    <w:rsid w:val="005B7F2E"/>
    <w:rsid w:val="005B7FA6"/>
    <w:rsid w:val="005B7FDE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B7"/>
    <w:rsid w:val="005C2B08"/>
    <w:rsid w:val="005C2B4E"/>
    <w:rsid w:val="005C31AB"/>
    <w:rsid w:val="005C3676"/>
    <w:rsid w:val="005C3A63"/>
    <w:rsid w:val="005C405E"/>
    <w:rsid w:val="005C4663"/>
    <w:rsid w:val="005C4796"/>
    <w:rsid w:val="005C49E6"/>
    <w:rsid w:val="005C4D35"/>
    <w:rsid w:val="005C545D"/>
    <w:rsid w:val="005C548D"/>
    <w:rsid w:val="005C55D6"/>
    <w:rsid w:val="005C5968"/>
    <w:rsid w:val="005C5C44"/>
    <w:rsid w:val="005C5DC7"/>
    <w:rsid w:val="005C5FF9"/>
    <w:rsid w:val="005C6171"/>
    <w:rsid w:val="005C6368"/>
    <w:rsid w:val="005C64B0"/>
    <w:rsid w:val="005C6A3C"/>
    <w:rsid w:val="005C6E96"/>
    <w:rsid w:val="005C7EC2"/>
    <w:rsid w:val="005D1498"/>
    <w:rsid w:val="005D1632"/>
    <w:rsid w:val="005D18C4"/>
    <w:rsid w:val="005D1995"/>
    <w:rsid w:val="005D19CB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0C"/>
    <w:rsid w:val="005D3B89"/>
    <w:rsid w:val="005D3C26"/>
    <w:rsid w:val="005D3FB6"/>
    <w:rsid w:val="005D42BE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0D"/>
    <w:rsid w:val="005D7335"/>
    <w:rsid w:val="005D73F5"/>
    <w:rsid w:val="005D77BB"/>
    <w:rsid w:val="005D77EF"/>
    <w:rsid w:val="005D7AB8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C78"/>
    <w:rsid w:val="005E1D9F"/>
    <w:rsid w:val="005E2245"/>
    <w:rsid w:val="005E23B9"/>
    <w:rsid w:val="005E25B8"/>
    <w:rsid w:val="005E28FE"/>
    <w:rsid w:val="005E29CF"/>
    <w:rsid w:val="005E2B41"/>
    <w:rsid w:val="005E31EB"/>
    <w:rsid w:val="005E3652"/>
    <w:rsid w:val="005E3753"/>
    <w:rsid w:val="005E3781"/>
    <w:rsid w:val="005E3840"/>
    <w:rsid w:val="005E3B90"/>
    <w:rsid w:val="005E3C4D"/>
    <w:rsid w:val="005E44C5"/>
    <w:rsid w:val="005E4518"/>
    <w:rsid w:val="005E45B8"/>
    <w:rsid w:val="005E4731"/>
    <w:rsid w:val="005E47F8"/>
    <w:rsid w:val="005E4823"/>
    <w:rsid w:val="005E4B6A"/>
    <w:rsid w:val="005E530B"/>
    <w:rsid w:val="005E58AD"/>
    <w:rsid w:val="005E5FFD"/>
    <w:rsid w:val="005E603F"/>
    <w:rsid w:val="005E620C"/>
    <w:rsid w:val="005E638E"/>
    <w:rsid w:val="005E673F"/>
    <w:rsid w:val="005E7058"/>
    <w:rsid w:val="005E721B"/>
    <w:rsid w:val="005E74A1"/>
    <w:rsid w:val="005E77CC"/>
    <w:rsid w:val="005E79E3"/>
    <w:rsid w:val="005E7A71"/>
    <w:rsid w:val="005E7DB9"/>
    <w:rsid w:val="005F001A"/>
    <w:rsid w:val="005F014D"/>
    <w:rsid w:val="005F07EB"/>
    <w:rsid w:val="005F0DDB"/>
    <w:rsid w:val="005F11AF"/>
    <w:rsid w:val="005F1555"/>
    <w:rsid w:val="005F16A1"/>
    <w:rsid w:val="005F1C95"/>
    <w:rsid w:val="005F225F"/>
    <w:rsid w:val="005F2A9C"/>
    <w:rsid w:val="005F2B90"/>
    <w:rsid w:val="005F2E80"/>
    <w:rsid w:val="005F301D"/>
    <w:rsid w:val="005F30BC"/>
    <w:rsid w:val="005F30FB"/>
    <w:rsid w:val="005F3115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A94"/>
    <w:rsid w:val="005F5F1E"/>
    <w:rsid w:val="005F5FA6"/>
    <w:rsid w:val="005F66A8"/>
    <w:rsid w:val="005F6A2E"/>
    <w:rsid w:val="005F6CA9"/>
    <w:rsid w:val="005F73C5"/>
    <w:rsid w:val="005F77B2"/>
    <w:rsid w:val="005F7B0B"/>
    <w:rsid w:val="005F7F90"/>
    <w:rsid w:val="0060017A"/>
    <w:rsid w:val="0060017F"/>
    <w:rsid w:val="006002D9"/>
    <w:rsid w:val="006008AD"/>
    <w:rsid w:val="00600FAC"/>
    <w:rsid w:val="00601008"/>
    <w:rsid w:val="0060154F"/>
    <w:rsid w:val="006018F4"/>
    <w:rsid w:val="00601AFA"/>
    <w:rsid w:val="00601FAE"/>
    <w:rsid w:val="00602618"/>
    <w:rsid w:val="006028AD"/>
    <w:rsid w:val="00602DB7"/>
    <w:rsid w:val="00603156"/>
    <w:rsid w:val="00603236"/>
    <w:rsid w:val="00603272"/>
    <w:rsid w:val="00603448"/>
    <w:rsid w:val="00603496"/>
    <w:rsid w:val="006043CD"/>
    <w:rsid w:val="00604FC9"/>
    <w:rsid w:val="00605042"/>
    <w:rsid w:val="00605425"/>
    <w:rsid w:val="0060551A"/>
    <w:rsid w:val="00606678"/>
    <w:rsid w:val="00606F2F"/>
    <w:rsid w:val="00607512"/>
    <w:rsid w:val="0060777A"/>
    <w:rsid w:val="0060777F"/>
    <w:rsid w:val="00607956"/>
    <w:rsid w:val="006079AD"/>
    <w:rsid w:val="00607C85"/>
    <w:rsid w:val="0061046A"/>
    <w:rsid w:val="00610F68"/>
    <w:rsid w:val="00611326"/>
    <w:rsid w:val="006119CB"/>
    <w:rsid w:val="00611D22"/>
    <w:rsid w:val="006121FC"/>
    <w:rsid w:val="00612334"/>
    <w:rsid w:val="00612935"/>
    <w:rsid w:val="00612B0C"/>
    <w:rsid w:val="00612FC9"/>
    <w:rsid w:val="00613679"/>
    <w:rsid w:val="006136A9"/>
    <w:rsid w:val="006137D5"/>
    <w:rsid w:val="00613EE0"/>
    <w:rsid w:val="00614082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186"/>
    <w:rsid w:val="00616515"/>
    <w:rsid w:val="006167E5"/>
    <w:rsid w:val="00616A2D"/>
    <w:rsid w:val="00616AC4"/>
    <w:rsid w:val="00616D61"/>
    <w:rsid w:val="00617166"/>
    <w:rsid w:val="0061724C"/>
    <w:rsid w:val="006176B1"/>
    <w:rsid w:val="00617904"/>
    <w:rsid w:val="00617CC7"/>
    <w:rsid w:val="006200B5"/>
    <w:rsid w:val="00621283"/>
    <w:rsid w:val="006214A0"/>
    <w:rsid w:val="0062154D"/>
    <w:rsid w:val="0062157A"/>
    <w:rsid w:val="006215CC"/>
    <w:rsid w:val="00622452"/>
    <w:rsid w:val="00622AEC"/>
    <w:rsid w:val="00622C3D"/>
    <w:rsid w:val="00622D41"/>
    <w:rsid w:val="00622EA3"/>
    <w:rsid w:val="00622FC9"/>
    <w:rsid w:val="006235FE"/>
    <w:rsid w:val="0062362B"/>
    <w:rsid w:val="0062370F"/>
    <w:rsid w:val="00623718"/>
    <w:rsid w:val="0062373B"/>
    <w:rsid w:val="006239E8"/>
    <w:rsid w:val="00623C1D"/>
    <w:rsid w:val="006244DF"/>
    <w:rsid w:val="0062492C"/>
    <w:rsid w:val="00624A69"/>
    <w:rsid w:val="00624D29"/>
    <w:rsid w:val="00625225"/>
    <w:rsid w:val="00625501"/>
    <w:rsid w:val="0062570F"/>
    <w:rsid w:val="00625A07"/>
    <w:rsid w:val="006261AA"/>
    <w:rsid w:val="0062642F"/>
    <w:rsid w:val="006268AE"/>
    <w:rsid w:val="00626971"/>
    <w:rsid w:val="00626A34"/>
    <w:rsid w:val="00626D02"/>
    <w:rsid w:val="00626E6F"/>
    <w:rsid w:val="006270F2"/>
    <w:rsid w:val="00627203"/>
    <w:rsid w:val="00627252"/>
    <w:rsid w:val="0062778A"/>
    <w:rsid w:val="006277EA"/>
    <w:rsid w:val="00627B6F"/>
    <w:rsid w:val="006300E4"/>
    <w:rsid w:val="006311BD"/>
    <w:rsid w:val="006316B5"/>
    <w:rsid w:val="00631778"/>
    <w:rsid w:val="006317D8"/>
    <w:rsid w:val="0063180D"/>
    <w:rsid w:val="00632117"/>
    <w:rsid w:val="006321C8"/>
    <w:rsid w:val="0063239C"/>
    <w:rsid w:val="00632846"/>
    <w:rsid w:val="00633202"/>
    <w:rsid w:val="00633306"/>
    <w:rsid w:val="006336DF"/>
    <w:rsid w:val="0063379A"/>
    <w:rsid w:val="0063406E"/>
    <w:rsid w:val="00634A85"/>
    <w:rsid w:val="00634B24"/>
    <w:rsid w:val="00634C6F"/>
    <w:rsid w:val="00634DA0"/>
    <w:rsid w:val="006351EE"/>
    <w:rsid w:val="00635380"/>
    <w:rsid w:val="006354AE"/>
    <w:rsid w:val="0063569A"/>
    <w:rsid w:val="00635731"/>
    <w:rsid w:val="00635AF5"/>
    <w:rsid w:val="00636069"/>
    <w:rsid w:val="006360D8"/>
    <w:rsid w:val="00636361"/>
    <w:rsid w:val="0063649B"/>
    <w:rsid w:val="00636EF0"/>
    <w:rsid w:val="00636EF6"/>
    <w:rsid w:val="00637111"/>
    <w:rsid w:val="006372B6"/>
    <w:rsid w:val="0063736E"/>
    <w:rsid w:val="00637439"/>
    <w:rsid w:val="00637AC6"/>
    <w:rsid w:val="00637B44"/>
    <w:rsid w:val="0064027F"/>
    <w:rsid w:val="006404AD"/>
    <w:rsid w:val="00640791"/>
    <w:rsid w:val="00640B46"/>
    <w:rsid w:val="00640C09"/>
    <w:rsid w:val="00640FF1"/>
    <w:rsid w:val="0064102F"/>
    <w:rsid w:val="006410B8"/>
    <w:rsid w:val="00641286"/>
    <w:rsid w:val="0064190F"/>
    <w:rsid w:val="0064208B"/>
    <w:rsid w:val="006420BC"/>
    <w:rsid w:val="006426BB"/>
    <w:rsid w:val="00642781"/>
    <w:rsid w:val="00643339"/>
    <w:rsid w:val="006436F5"/>
    <w:rsid w:val="00643750"/>
    <w:rsid w:val="006437D1"/>
    <w:rsid w:val="00643B13"/>
    <w:rsid w:val="00643F41"/>
    <w:rsid w:val="00644AA1"/>
    <w:rsid w:val="006450BC"/>
    <w:rsid w:val="006453D6"/>
    <w:rsid w:val="00645469"/>
    <w:rsid w:val="00645FB1"/>
    <w:rsid w:val="00646250"/>
    <w:rsid w:val="006463F9"/>
    <w:rsid w:val="00646428"/>
    <w:rsid w:val="0064671D"/>
    <w:rsid w:val="00646778"/>
    <w:rsid w:val="00646C2A"/>
    <w:rsid w:val="00646DD7"/>
    <w:rsid w:val="00646DE3"/>
    <w:rsid w:val="00646EC3"/>
    <w:rsid w:val="00647453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2FB"/>
    <w:rsid w:val="0065132F"/>
    <w:rsid w:val="0065173D"/>
    <w:rsid w:val="00651E72"/>
    <w:rsid w:val="00652043"/>
    <w:rsid w:val="00652126"/>
    <w:rsid w:val="00652332"/>
    <w:rsid w:val="006529A9"/>
    <w:rsid w:val="00652BA7"/>
    <w:rsid w:val="00652BCF"/>
    <w:rsid w:val="00652D03"/>
    <w:rsid w:val="00652DB2"/>
    <w:rsid w:val="006530F9"/>
    <w:rsid w:val="006530FB"/>
    <w:rsid w:val="006531BF"/>
    <w:rsid w:val="00653254"/>
    <w:rsid w:val="006534F8"/>
    <w:rsid w:val="006538EB"/>
    <w:rsid w:val="0065401F"/>
    <w:rsid w:val="00654265"/>
    <w:rsid w:val="006542AC"/>
    <w:rsid w:val="006545B9"/>
    <w:rsid w:val="006545FF"/>
    <w:rsid w:val="00654755"/>
    <w:rsid w:val="00654D54"/>
    <w:rsid w:val="0065506B"/>
    <w:rsid w:val="00655100"/>
    <w:rsid w:val="00655902"/>
    <w:rsid w:val="00655AA1"/>
    <w:rsid w:val="00655C6F"/>
    <w:rsid w:val="00655FEC"/>
    <w:rsid w:val="006564FF"/>
    <w:rsid w:val="006565BD"/>
    <w:rsid w:val="0065665F"/>
    <w:rsid w:val="00656754"/>
    <w:rsid w:val="00656850"/>
    <w:rsid w:val="00656891"/>
    <w:rsid w:val="00656D25"/>
    <w:rsid w:val="00656E11"/>
    <w:rsid w:val="006574BF"/>
    <w:rsid w:val="00657722"/>
    <w:rsid w:val="00657A1C"/>
    <w:rsid w:val="00657AF1"/>
    <w:rsid w:val="00657E90"/>
    <w:rsid w:val="00657FCD"/>
    <w:rsid w:val="00660152"/>
    <w:rsid w:val="0066068E"/>
    <w:rsid w:val="00660785"/>
    <w:rsid w:val="00660B3B"/>
    <w:rsid w:val="00660FE9"/>
    <w:rsid w:val="00661470"/>
    <w:rsid w:val="00661BAE"/>
    <w:rsid w:val="00661E53"/>
    <w:rsid w:val="00661EEC"/>
    <w:rsid w:val="00661F90"/>
    <w:rsid w:val="006622B1"/>
    <w:rsid w:val="00662370"/>
    <w:rsid w:val="00662419"/>
    <w:rsid w:val="0066267C"/>
    <w:rsid w:val="00663248"/>
    <w:rsid w:val="0066337E"/>
    <w:rsid w:val="006633B0"/>
    <w:rsid w:val="00663C66"/>
    <w:rsid w:val="006641EE"/>
    <w:rsid w:val="00664407"/>
    <w:rsid w:val="0066469D"/>
    <w:rsid w:val="00664A15"/>
    <w:rsid w:val="00664AA9"/>
    <w:rsid w:val="00664E6F"/>
    <w:rsid w:val="00664FA9"/>
    <w:rsid w:val="00665066"/>
    <w:rsid w:val="00665883"/>
    <w:rsid w:val="00665B3F"/>
    <w:rsid w:val="00665D86"/>
    <w:rsid w:val="0066636C"/>
    <w:rsid w:val="00667A5F"/>
    <w:rsid w:val="006700F8"/>
    <w:rsid w:val="00670374"/>
    <w:rsid w:val="006705A8"/>
    <w:rsid w:val="00670606"/>
    <w:rsid w:val="0067070A"/>
    <w:rsid w:val="0067070E"/>
    <w:rsid w:val="0067081E"/>
    <w:rsid w:val="00670CE5"/>
    <w:rsid w:val="00670F0E"/>
    <w:rsid w:val="006712C0"/>
    <w:rsid w:val="00671442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4AB"/>
    <w:rsid w:val="0067357F"/>
    <w:rsid w:val="0067374F"/>
    <w:rsid w:val="006737AF"/>
    <w:rsid w:val="006737D5"/>
    <w:rsid w:val="0067381D"/>
    <w:rsid w:val="00673865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5EE8"/>
    <w:rsid w:val="006760D2"/>
    <w:rsid w:val="00676653"/>
    <w:rsid w:val="0067688F"/>
    <w:rsid w:val="00676C55"/>
    <w:rsid w:val="00676D43"/>
    <w:rsid w:val="00676FE6"/>
    <w:rsid w:val="00677190"/>
    <w:rsid w:val="006771DE"/>
    <w:rsid w:val="00677266"/>
    <w:rsid w:val="006773E1"/>
    <w:rsid w:val="00677433"/>
    <w:rsid w:val="00677545"/>
    <w:rsid w:val="00677A4B"/>
    <w:rsid w:val="00677A72"/>
    <w:rsid w:val="00677B19"/>
    <w:rsid w:val="00677E3E"/>
    <w:rsid w:val="00677FF6"/>
    <w:rsid w:val="0068051F"/>
    <w:rsid w:val="006808D2"/>
    <w:rsid w:val="00680A0B"/>
    <w:rsid w:val="00680AD3"/>
    <w:rsid w:val="006811E5"/>
    <w:rsid w:val="00681570"/>
    <w:rsid w:val="006816F5"/>
    <w:rsid w:val="00681971"/>
    <w:rsid w:val="00681D9A"/>
    <w:rsid w:val="00681F9F"/>
    <w:rsid w:val="00682680"/>
    <w:rsid w:val="00682698"/>
    <w:rsid w:val="00682923"/>
    <w:rsid w:val="00682EE6"/>
    <w:rsid w:val="006830D5"/>
    <w:rsid w:val="006831B2"/>
    <w:rsid w:val="006833E9"/>
    <w:rsid w:val="0068358F"/>
    <w:rsid w:val="00683751"/>
    <w:rsid w:val="00683969"/>
    <w:rsid w:val="0068397B"/>
    <w:rsid w:val="00683CDB"/>
    <w:rsid w:val="0068413C"/>
    <w:rsid w:val="0068436F"/>
    <w:rsid w:val="006845D1"/>
    <w:rsid w:val="006847E4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6FA4"/>
    <w:rsid w:val="006870C6"/>
    <w:rsid w:val="00687280"/>
    <w:rsid w:val="0068742F"/>
    <w:rsid w:val="006875CF"/>
    <w:rsid w:val="006875F1"/>
    <w:rsid w:val="006877D8"/>
    <w:rsid w:val="00687978"/>
    <w:rsid w:val="00687B23"/>
    <w:rsid w:val="00687B44"/>
    <w:rsid w:val="00690241"/>
    <w:rsid w:val="0069045B"/>
    <w:rsid w:val="006904A9"/>
    <w:rsid w:val="00690531"/>
    <w:rsid w:val="006906DF"/>
    <w:rsid w:val="006908CE"/>
    <w:rsid w:val="00690A32"/>
    <w:rsid w:val="006910F1"/>
    <w:rsid w:val="00691236"/>
    <w:rsid w:val="00691866"/>
    <w:rsid w:val="006918A4"/>
    <w:rsid w:val="00691E81"/>
    <w:rsid w:val="00692137"/>
    <w:rsid w:val="00692691"/>
    <w:rsid w:val="006927D0"/>
    <w:rsid w:val="00692B23"/>
    <w:rsid w:val="00692B3B"/>
    <w:rsid w:val="006937EA"/>
    <w:rsid w:val="0069381B"/>
    <w:rsid w:val="0069386A"/>
    <w:rsid w:val="00693A3A"/>
    <w:rsid w:val="00693BB9"/>
    <w:rsid w:val="00693C6D"/>
    <w:rsid w:val="00693CC8"/>
    <w:rsid w:val="00693DB6"/>
    <w:rsid w:val="006940D7"/>
    <w:rsid w:val="0069421F"/>
    <w:rsid w:val="0069453B"/>
    <w:rsid w:val="00694D27"/>
    <w:rsid w:val="00694F7D"/>
    <w:rsid w:val="0069511D"/>
    <w:rsid w:val="006953CA"/>
    <w:rsid w:val="006957BF"/>
    <w:rsid w:val="006957EA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B"/>
    <w:rsid w:val="006979E2"/>
    <w:rsid w:val="00697EB8"/>
    <w:rsid w:val="00697EE0"/>
    <w:rsid w:val="00697FD9"/>
    <w:rsid w:val="006A0084"/>
    <w:rsid w:val="006A0812"/>
    <w:rsid w:val="006A0D1C"/>
    <w:rsid w:val="006A0D1D"/>
    <w:rsid w:val="006A11A5"/>
    <w:rsid w:val="006A1594"/>
    <w:rsid w:val="006A27C8"/>
    <w:rsid w:val="006A2A72"/>
    <w:rsid w:val="006A2E11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4707"/>
    <w:rsid w:val="006A5001"/>
    <w:rsid w:val="006A5003"/>
    <w:rsid w:val="006A552C"/>
    <w:rsid w:val="006A59C1"/>
    <w:rsid w:val="006A5B1F"/>
    <w:rsid w:val="006A5C54"/>
    <w:rsid w:val="006A6650"/>
    <w:rsid w:val="006A66DC"/>
    <w:rsid w:val="006A67B8"/>
    <w:rsid w:val="006A70EF"/>
    <w:rsid w:val="006A714B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3C4"/>
    <w:rsid w:val="006B080C"/>
    <w:rsid w:val="006B0A43"/>
    <w:rsid w:val="006B11B6"/>
    <w:rsid w:val="006B153C"/>
    <w:rsid w:val="006B179C"/>
    <w:rsid w:val="006B1802"/>
    <w:rsid w:val="006B1939"/>
    <w:rsid w:val="006B1E4B"/>
    <w:rsid w:val="006B20C0"/>
    <w:rsid w:val="006B21B9"/>
    <w:rsid w:val="006B228E"/>
    <w:rsid w:val="006B24AD"/>
    <w:rsid w:val="006B2685"/>
    <w:rsid w:val="006B2DB3"/>
    <w:rsid w:val="006B3326"/>
    <w:rsid w:val="006B3343"/>
    <w:rsid w:val="006B3597"/>
    <w:rsid w:val="006B363D"/>
    <w:rsid w:val="006B37C9"/>
    <w:rsid w:val="006B3D21"/>
    <w:rsid w:val="006B3F1D"/>
    <w:rsid w:val="006B41D1"/>
    <w:rsid w:val="006B42DE"/>
    <w:rsid w:val="006B496C"/>
    <w:rsid w:val="006B4A2D"/>
    <w:rsid w:val="006B4F25"/>
    <w:rsid w:val="006B5427"/>
    <w:rsid w:val="006B5623"/>
    <w:rsid w:val="006B59DB"/>
    <w:rsid w:val="006B5C3A"/>
    <w:rsid w:val="006B5F4F"/>
    <w:rsid w:val="006B6584"/>
    <w:rsid w:val="006B6D55"/>
    <w:rsid w:val="006B707E"/>
    <w:rsid w:val="006B7313"/>
    <w:rsid w:val="006B73FA"/>
    <w:rsid w:val="006B74C1"/>
    <w:rsid w:val="006B780A"/>
    <w:rsid w:val="006B7A38"/>
    <w:rsid w:val="006B7CA6"/>
    <w:rsid w:val="006C0146"/>
    <w:rsid w:val="006C05B5"/>
    <w:rsid w:val="006C06FE"/>
    <w:rsid w:val="006C076E"/>
    <w:rsid w:val="006C0A4F"/>
    <w:rsid w:val="006C0A7A"/>
    <w:rsid w:val="006C0B4E"/>
    <w:rsid w:val="006C0F1A"/>
    <w:rsid w:val="006C14D2"/>
    <w:rsid w:val="006C23C2"/>
    <w:rsid w:val="006C25F7"/>
    <w:rsid w:val="006C2613"/>
    <w:rsid w:val="006C2DB7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CD"/>
    <w:rsid w:val="006C49A0"/>
    <w:rsid w:val="006C4B5B"/>
    <w:rsid w:val="006C4CB4"/>
    <w:rsid w:val="006C5655"/>
    <w:rsid w:val="006C583D"/>
    <w:rsid w:val="006C594E"/>
    <w:rsid w:val="006C5BD2"/>
    <w:rsid w:val="006C6B38"/>
    <w:rsid w:val="006C6B39"/>
    <w:rsid w:val="006C6CF9"/>
    <w:rsid w:val="006C6F55"/>
    <w:rsid w:val="006C7018"/>
    <w:rsid w:val="006C7024"/>
    <w:rsid w:val="006C71DB"/>
    <w:rsid w:val="006C78AF"/>
    <w:rsid w:val="006C7A83"/>
    <w:rsid w:val="006C7EBC"/>
    <w:rsid w:val="006C7EBE"/>
    <w:rsid w:val="006D00B6"/>
    <w:rsid w:val="006D038E"/>
    <w:rsid w:val="006D0498"/>
    <w:rsid w:val="006D0652"/>
    <w:rsid w:val="006D066B"/>
    <w:rsid w:val="006D0A09"/>
    <w:rsid w:val="006D0F79"/>
    <w:rsid w:val="006D17C8"/>
    <w:rsid w:val="006D1CFE"/>
    <w:rsid w:val="006D20F1"/>
    <w:rsid w:val="006D21FF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65"/>
    <w:rsid w:val="006D417B"/>
    <w:rsid w:val="006D4242"/>
    <w:rsid w:val="006D44BE"/>
    <w:rsid w:val="006D48B7"/>
    <w:rsid w:val="006D48E8"/>
    <w:rsid w:val="006D4B7A"/>
    <w:rsid w:val="006D55C7"/>
    <w:rsid w:val="006D57DA"/>
    <w:rsid w:val="006D5ACE"/>
    <w:rsid w:val="006D6462"/>
    <w:rsid w:val="006D681D"/>
    <w:rsid w:val="006D6DB6"/>
    <w:rsid w:val="006D700C"/>
    <w:rsid w:val="006D7186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E38"/>
    <w:rsid w:val="006E1509"/>
    <w:rsid w:val="006E1ACC"/>
    <w:rsid w:val="006E2604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A05"/>
    <w:rsid w:val="006E6B16"/>
    <w:rsid w:val="006E6F03"/>
    <w:rsid w:val="006E7192"/>
    <w:rsid w:val="006E7A38"/>
    <w:rsid w:val="006F01E5"/>
    <w:rsid w:val="006F114C"/>
    <w:rsid w:val="006F1384"/>
    <w:rsid w:val="006F170A"/>
    <w:rsid w:val="006F1C8C"/>
    <w:rsid w:val="006F203A"/>
    <w:rsid w:val="006F223A"/>
    <w:rsid w:val="006F2A98"/>
    <w:rsid w:val="006F2D9F"/>
    <w:rsid w:val="006F3266"/>
    <w:rsid w:val="006F334C"/>
    <w:rsid w:val="006F33F3"/>
    <w:rsid w:val="006F355A"/>
    <w:rsid w:val="006F3C74"/>
    <w:rsid w:val="006F42EC"/>
    <w:rsid w:val="006F4300"/>
    <w:rsid w:val="006F4368"/>
    <w:rsid w:val="006F4AAD"/>
    <w:rsid w:val="006F4D2F"/>
    <w:rsid w:val="006F5335"/>
    <w:rsid w:val="006F560C"/>
    <w:rsid w:val="006F5783"/>
    <w:rsid w:val="006F5808"/>
    <w:rsid w:val="006F5911"/>
    <w:rsid w:val="006F5CAA"/>
    <w:rsid w:val="006F5E60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8C5"/>
    <w:rsid w:val="00700967"/>
    <w:rsid w:val="00700D87"/>
    <w:rsid w:val="00700F21"/>
    <w:rsid w:val="00701187"/>
    <w:rsid w:val="0070154B"/>
    <w:rsid w:val="007015A1"/>
    <w:rsid w:val="007016F7"/>
    <w:rsid w:val="00701B43"/>
    <w:rsid w:val="00701D56"/>
    <w:rsid w:val="00702293"/>
    <w:rsid w:val="0070242A"/>
    <w:rsid w:val="00702959"/>
    <w:rsid w:val="00702B66"/>
    <w:rsid w:val="00702E3C"/>
    <w:rsid w:val="00702EB3"/>
    <w:rsid w:val="00702F39"/>
    <w:rsid w:val="007032E6"/>
    <w:rsid w:val="007034EF"/>
    <w:rsid w:val="007034F2"/>
    <w:rsid w:val="007037B4"/>
    <w:rsid w:val="007038EF"/>
    <w:rsid w:val="00703EAA"/>
    <w:rsid w:val="00704D45"/>
    <w:rsid w:val="00704FDF"/>
    <w:rsid w:val="0070538C"/>
    <w:rsid w:val="00705401"/>
    <w:rsid w:val="00705EC7"/>
    <w:rsid w:val="007063A5"/>
    <w:rsid w:val="00706478"/>
    <w:rsid w:val="007065AC"/>
    <w:rsid w:val="007067D3"/>
    <w:rsid w:val="00706B02"/>
    <w:rsid w:val="00706CBF"/>
    <w:rsid w:val="00706DA9"/>
    <w:rsid w:val="007076FF"/>
    <w:rsid w:val="0070778E"/>
    <w:rsid w:val="0070786C"/>
    <w:rsid w:val="00707B3B"/>
    <w:rsid w:val="00707CB5"/>
    <w:rsid w:val="007100B0"/>
    <w:rsid w:val="0071156F"/>
    <w:rsid w:val="00711C26"/>
    <w:rsid w:val="00711D2B"/>
    <w:rsid w:val="0071204C"/>
    <w:rsid w:val="0071226F"/>
    <w:rsid w:val="00712291"/>
    <w:rsid w:val="0071286F"/>
    <w:rsid w:val="007129D7"/>
    <w:rsid w:val="00712E00"/>
    <w:rsid w:val="00712F0D"/>
    <w:rsid w:val="00713161"/>
    <w:rsid w:val="00713639"/>
    <w:rsid w:val="0071378B"/>
    <w:rsid w:val="00713C22"/>
    <w:rsid w:val="00713F1A"/>
    <w:rsid w:val="007141E4"/>
    <w:rsid w:val="007141ED"/>
    <w:rsid w:val="00714544"/>
    <w:rsid w:val="00714CB0"/>
    <w:rsid w:val="00714CF3"/>
    <w:rsid w:val="00714DCF"/>
    <w:rsid w:val="00714E2D"/>
    <w:rsid w:val="00714FF8"/>
    <w:rsid w:val="00715341"/>
    <w:rsid w:val="007154DF"/>
    <w:rsid w:val="00715913"/>
    <w:rsid w:val="00715F4D"/>
    <w:rsid w:val="00715F9E"/>
    <w:rsid w:val="00716022"/>
    <w:rsid w:val="0071613E"/>
    <w:rsid w:val="00716765"/>
    <w:rsid w:val="00716EC0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420"/>
    <w:rsid w:val="0072150C"/>
    <w:rsid w:val="00721789"/>
    <w:rsid w:val="00721C74"/>
    <w:rsid w:val="00721F90"/>
    <w:rsid w:val="007224AA"/>
    <w:rsid w:val="00722C39"/>
    <w:rsid w:val="007230E6"/>
    <w:rsid w:val="007232AE"/>
    <w:rsid w:val="0072333B"/>
    <w:rsid w:val="0072341E"/>
    <w:rsid w:val="0072347B"/>
    <w:rsid w:val="00723658"/>
    <w:rsid w:val="007238E0"/>
    <w:rsid w:val="00723B9F"/>
    <w:rsid w:val="00723F7C"/>
    <w:rsid w:val="00723FAE"/>
    <w:rsid w:val="007245E2"/>
    <w:rsid w:val="007245FB"/>
    <w:rsid w:val="00724A50"/>
    <w:rsid w:val="00725666"/>
    <w:rsid w:val="007256BC"/>
    <w:rsid w:val="00725AD4"/>
    <w:rsid w:val="00725B4E"/>
    <w:rsid w:val="00725BBA"/>
    <w:rsid w:val="00725D7B"/>
    <w:rsid w:val="00726017"/>
    <w:rsid w:val="00726812"/>
    <w:rsid w:val="00726D68"/>
    <w:rsid w:val="00726FAA"/>
    <w:rsid w:val="007272A1"/>
    <w:rsid w:val="007272FE"/>
    <w:rsid w:val="0072756B"/>
    <w:rsid w:val="007276F1"/>
    <w:rsid w:val="00727751"/>
    <w:rsid w:val="00727A58"/>
    <w:rsid w:val="00727B02"/>
    <w:rsid w:val="00727B4B"/>
    <w:rsid w:val="00727B80"/>
    <w:rsid w:val="00730114"/>
    <w:rsid w:val="00730205"/>
    <w:rsid w:val="007302F7"/>
    <w:rsid w:val="00730681"/>
    <w:rsid w:val="0073079B"/>
    <w:rsid w:val="0073094D"/>
    <w:rsid w:val="00730B67"/>
    <w:rsid w:val="00730C0F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2B75"/>
    <w:rsid w:val="0073331F"/>
    <w:rsid w:val="00733530"/>
    <w:rsid w:val="00733619"/>
    <w:rsid w:val="007337B8"/>
    <w:rsid w:val="00733B2C"/>
    <w:rsid w:val="00733EEE"/>
    <w:rsid w:val="00734832"/>
    <w:rsid w:val="007349E5"/>
    <w:rsid w:val="00734B79"/>
    <w:rsid w:val="00734C3F"/>
    <w:rsid w:val="00734DCF"/>
    <w:rsid w:val="007351B8"/>
    <w:rsid w:val="007352EF"/>
    <w:rsid w:val="007356E4"/>
    <w:rsid w:val="0073592A"/>
    <w:rsid w:val="0073598B"/>
    <w:rsid w:val="00735A5F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98C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6E1"/>
    <w:rsid w:val="00743819"/>
    <w:rsid w:val="00743875"/>
    <w:rsid w:val="007439A6"/>
    <w:rsid w:val="007439B9"/>
    <w:rsid w:val="00743EC5"/>
    <w:rsid w:val="0074415B"/>
    <w:rsid w:val="00744408"/>
    <w:rsid w:val="00744A53"/>
    <w:rsid w:val="00744F73"/>
    <w:rsid w:val="007453F1"/>
    <w:rsid w:val="00745569"/>
    <w:rsid w:val="00745633"/>
    <w:rsid w:val="0074580D"/>
    <w:rsid w:val="00745ABB"/>
    <w:rsid w:val="00745D60"/>
    <w:rsid w:val="00745FEB"/>
    <w:rsid w:val="0074604C"/>
    <w:rsid w:val="00746086"/>
    <w:rsid w:val="007461E6"/>
    <w:rsid w:val="007462FF"/>
    <w:rsid w:val="00746411"/>
    <w:rsid w:val="00746631"/>
    <w:rsid w:val="0074669B"/>
    <w:rsid w:val="007469EC"/>
    <w:rsid w:val="00746D14"/>
    <w:rsid w:val="00746E08"/>
    <w:rsid w:val="00746F4C"/>
    <w:rsid w:val="00747078"/>
    <w:rsid w:val="00747800"/>
    <w:rsid w:val="007479F5"/>
    <w:rsid w:val="00747AC5"/>
    <w:rsid w:val="00750392"/>
    <w:rsid w:val="00751028"/>
    <w:rsid w:val="00751053"/>
    <w:rsid w:val="0075140C"/>
    <w:rsid w:val="00751418"/>
    <w:rsid w:val="00751AAC"/>
    <w:rsid w:val="00751C0B"/>
    <w:rsid w:val="00751C7D"/>
    <w:rsid w:val="00751F3E"/>
    <w:rsid w:val="00751FB0"/>
    <w:rsid w:val="0075203B"/>
    <w:rsid w:val="007527D2"/>
    <w:rsid w:val="00752966"/>
    <w:rsid w:val="007529C3"/>
    <w:rsid w:val="00752B97"/>
    <w:rsid w:val="00752DED"/>
    <w:rsid w:val="007531DB"/>
    <w:rsid w:val="00753A4D"/>
    <w:rsid w:val="00753AA2"/>
    <w:rsid w:val="00753F6F"/>
    <w:rsid w:val="007540F7"/>
    <w:rsid w:val="007544E3"/>
    <w:rsid w:val="00754A1E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18E"/>
    <w:rsid w:val="00756BAB"/>
    <w:rsid w:val="00756BC3"/>
    <w:rsid w:val="00756D9A"/>
    <w:rsid w:val="00756F00"/>
    <w:rsid w:val="00756F2B"/>
    <w:rsid w:val="00757094"/>
    <w:rsid w:val="0075743E"/>
    <w:rsid w:val="00757727"/>
    <w:rsid w:val="00757730"/>
    <w:rsid w:val="00757BA8"/>
    <w:rsid w:val="00757C65"/>
    <w:rsid w:val="00757FB3"/>
    <w:rsid w:val="00760EF4"/>
    <w:rsid w:val="00760F64"/>
    <w:rsid w:val="007611AD"/>
    <w:rsid w:val="007615B7"/>
    <w:rsid w:val="007617FE"/>
    <w:rsid w:val="00761929"/>
    <w:rsid w:val="00761D4F"/>
    <w:rsid w:val="00761FC0"/>
    <w:rsid w:val="0076208D"/>
    <w:rsid w:val="00762A87"/>
    <w:rsid w:val="00762BF8"/>
    <w:rsid w:val="0076302F"/>
    <w:rsid w:val="0076308F"/>
    <w:rsid w:val="007634FD"/>
    <w:rsid w:val="00763503"/>
    <w:rsid w:val="007636A3"/>
    <w:rsid w:val="007639D7"/>
    <w:rsid w:val="00763AD2"/>
    <w:rsid w:val="00764776"/>
    <w:rsid w:val="007648EF"/>
    <w:rsid w:val="00764BF7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CF5"/>
    <w:rsid w:val="00766FC8"/>
    <w:rsid w:val="00767A22"/>
    <w:rsid w:val="00767A2B"/>
    <w:rsid w:val="00767A80"/>
    <w:rsid w:val="0077007E"/>
    <w:rsid w:val="0077025E"/>
    <w:rsid w:val="007705F9"/>
    <w:rsid w:val="00770627"/>
    <w:rsid w:val="00770677"/>
    <w:rsid w:val="007706C9"/>
    <w:rsid w:val="00770DD9"/>
    <w:rsid w:val="007711F7"/>
    <w:rsid w:val="007717C4"/>
    <w:rsid w:val="007718D0"/>
    <w:rsid w:val="00771A84"/>
    <w:rsid w:val="00771AAD"/>
    <w:rsid w:val="00771BAA"/>
    <w:rsid w:val="00771C92"/>
    <w:rsid w:val="00771CCE"/>
    <w:rsid w:val="00771CFA"/>
    <w:rsid w:val="00771DF1"/>
    <w:rsid w:val="00771F32"/>
    <w:rsid w:val="00771F33"/>
    <w:rsid w:val="00772333"/>
    <w:rsid w:val="007726E9"/>
    <w:rsid w:val="00772A06"/>
    <w:rsid w:val="00772C08"/>
    <w:rsid w:val="00772CAA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1A7"/>
    <w:rsid w:val="00775332"/>
    <w:rsid w:val="007754E3"/>
    <w:rsid w:val="007755CA"/>
    <w:rsid w:val="007756C1"/>
    <w:rsid w:val="00775835"/>
    <w:rsid w:val="007758FA"/>
    <w:rsid w:val="00775F49"/>
    <w:rsid w:val="007763ED"/>
    <w:rsid w:val="00776810"/>
    <w:rsid w:val="00776C1B"/>
    <w:rsid w:val="00776C8F"/>
    <w:rsid w:val="00776CAE"/>
    <w:rsid w:val="00776E26"/>
    <w:rsid w:val="0077730E"/>
    <w:rsid w:val="0077761A"/>
    <w:rsid w:val="00777BC8"/>
    <w:rsid w:val="00777DA9"/>
    <w:rsid w:val="00777FB9"/>
    <w:rsid w:val="007800CE"/>
    <w:rsid w:val="00780145"/>
    <w:rsid w:val="00780199"/>
    <w:rsid w:val="007802C9"/>
    <w:rsid w:val="00780378"/>
    <w:rsid w:val="007805A3"/>
    <w:rsid w:val="007807F0"/>
    <w:rsid w:val="00780EC4"/>
    <w:rsid w:val="00780EE5"/>
    <w:rsid w:val="0078125F"/>
    <w:rsid w:val="007815B7"/>
    <w:rsid w:val="00781895"/>
    <w:rsid w:val="00781AD1"/>
    <w:rsid w:val="007820B8"/>
    <w:rsid w:val="007821EF"/>
    <w:rsid w:val="00782326"/>
    <w:rsid w:val="00782574"/>
    <w:rsid w:val="00782B00"/>
    <w:rsid w:val="00782B65"/>
    <w:rsid w:val="00782C02"/>
    <w:rsid w:val="00782EF1"/>
    <w:rsid w:val="007842EA"/>
    <w:rsid w:val="007843F8"/>
    <w:rsid w:val="00784419"/>
    <w:rsid w:val="00784446"/>
    <w:rsid w:val="00784D6B"/>
    <w:rsid w:val="0078506B"/>
    <w:rsid w:val="0078585B"/>
    <w:rsid w:val="00785C74"/>
    <w:rsid w:val="00785E2E"/>
    <w:rsid w:val="00785E5A"/>
    <w:rsid w:val="00786000"/>
    <w:rsid w:val="007860CE"/>
    <w:rsid w:val="007863B2"/>
    <w:rsid w:val="0078697F"/>
    <w:rsid w:val="00786B7A"/>
    <w:rsid w:val="00786B83"/>
    <w:rsid w:val="00786CFC"/>
    <w:rsid w:val="00786FF1"/>
    <w:rsid w:val="00787A11"/>
    <w:rsid w:val="007900A6"/>
    <w:rsid w:val="00790172"/>
    <w:rsid w:val="0079059C"/>
    <w:rsid w:val="007906C9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5E8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3E78"/>
    <w:rsid w:val="00794384"/>
    <w:rsid w:val="007944D0"/>
    <w:rsid w:val="00794648"/>
    <w:rsid w:val="00794E0B"/>
    <w:rsid w:val="00795084"/>
    <w:rsid w:val="00795620"/>
    <w:rsid w:val="007958F3"/>
    <w:rsid w:val="00795BBD"/>
    <w:rsid w:val="00795D0A"/>
    <w:rsid w:val="00795E83"/>
    <w:rsid w:val="0079602E"/>
    <w:rsid w:val="00796418"/>
    <w:rsid w:val="00796800"/>
    <w:rsid w:val="00796A23"/>
    <w:rsid w:val="00796A28"/>
    <w:rsid w:val="00796AF6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233"/>
    <w:rsid w:val="007A449A"/>
    <w:rsid w:val="007A46F7"/>
    <w:rsid w:val="007A4981"/>
    <w:rsid w:val="007A4AA8"/>
    <w:rsid w:val="007A4D7B"/>
    <w:rsid w:val="007A4DB4"/>
    <w:rsid w:val="007A4E38"/>
    <w:rsid w:val="007A520D"/>
    <w:rsid w:val="007A5527"/>
    <w:rsid w:val="007A5A8A"/>
    <w:rsid w:val="007A5F13"/>
    <w:rsid w:val="007A6226"/>
    <w:rsid w:val="007A62A2"/>
    <w:rsid w:val="007A66F3"/>
    <w:rsid w:val="007A6921"/>
    <w:rsid w:val="007A7160"/>
    <w:rsid w:val="007A7BBE"/>
    <w:rsid w:val="007A7D3A"/>
    <w:rsid w:val="007B0032"/>
    <w:rsid w:val="007B0304"/>
    <w:rsid w:val="007B06DF"/>
    <w:rsid w:val="007B09E8"/>
    <w:rsid w:val="007B0EDF"/>
    <w:rsid w:val="007B0FAD"/>
    <w:rsid w:val="007B107E"/>
    <w:rsid w:val="007B11AE"/>
    <w:rsid w:val="007B1AC4"/>
    <w:rsid w:val="007B21A3"/>
    <w:rsid w:val="007B21DB"/>
    <w:rsid w:val="007B23B8"/>
    <w:rsid w:val="007B2A19"/>
    <w:rsid w:val="007B2BD7"/>
    <w:rsid w:val="007B2D4B"/>
    <w:rsid w:val="007B3387"/>
    <w:rsid w:val="007B3400"/>
    <w:rsid w:val="007B35B3"/>
    <w:rsid w:val="007B3C37"/>
    <w:rsid w:val="007B3DD3"/>
    <w:rsid w:val="007B3ED6"/>
    <w:rsid w:val="007B450B"/>
    <w:rsid w:val="007B464C"/>
    <w:rsid w:val="007B499F"/>
    <w:rsid w:val="007B5007"/>
    <w:rsid w:val="007B5029"/>
    <w:rsid w:val="007B5350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9E6"/>
    <w:rsid w:val="007B7C9F"/>
    <w:rsid w:val="007B7E98"/>
    <w:rsid w:val="007B7EAF"/>
    <w:rsid w:val="007C026C"/>
    <w:rsid w:val="007C03AC"/>
    <w:rsid w:val="007C0DF9"/>
    <w:rsid w:val="007C10A0"/>
    <w:rsid w:val="007C16FF"/>
    <w:rsid w:val="007C1BF5"/>
    <w:rsid w:val="007C24A7"/>
    <w:rsid w:val="007C27D5"/>
    <w:rsid w:val="007C345F"/>
    <w:rsid w:val="007C36C4"/>
    <w:rsid w:val="007C3796"/>
    <w:rsid w:val="007C3AF7"/>
    <w:rsid w:val="007C3D5F"/>
    <w:rsid w:val="007C3EC4"/>
    <w:rsid w:val="007C3F68"/>
    <w:rsid w:val="007C3F9E"/>
    <w:rsid w:val="007C4366"/>
    <w:rsid w:val="007C4650"/>
    <w:rsid w:val="007C47B8"/>
    <w:rsid w:val="007C5174"/>
    <w:rsid w:val="007C54FF"/>
    <w:rsid w:val="007C57DE"/>
    <w:rsid w:val="007C5BCE"/>
    <w:rsid w:val="007C5E03"/>
    <w:rsid w:val="007C5FF7"/>
    <w:rsid w:val="007C674E"/>
    <w:rsid w:val="007C6A5F"/>
    <w:rsid w:val="007C6BC6"/>
    <w:rsid w:val="007C700E"/>
    <w:rsid w:val="007C731B"/>
    <w:rsid w:val="007C755B"/>
    <w:rsid w:val="007C7646"/>
    <w:rsid w:val="007C7B94"/>
    <w:rsid w:val="007D027F"/>
    <w:rsid w:val="007D0589"/>
    <w:rsid w:val="007D076F"/>
    <w:rsid w:val="007D077E"/>
    <w:rsid w:val="007D0ACB"/>
    <w:rsid w:val="007D0FC1"/>
    <w:rsid w:val="007D1424"/>
    <w:rsid w:val="007D191F"/>
    <w:rsid w:val="007D1AE0"/>
    <w:rsid w:val="007D1DD4"/>
    <w:rsid w:val="007D1E2C"/>
    <w:rsid w:val="007D2354"/>
    <w:rsid w:val="007D28A4"/>
    <w:rsid w:val="007D2A31"/>
    <w:rsid w:val="007D2D7B"/>
    <w:rsid w:val="007D2E28"/>
    <w:rsid w:val="007D3154"/>
    <w:rsid w:val="007D31E1"/>
    <w:rsid w:val="007D3392"/>
    <w:rsid w:val="007D33DC"/>
    <w:rsid w:val="007D3436"/>
    <w:rsid w:val="007D370D"/>
    <w:rsid w:val="007D3773"/>
    <w:rsid w:val="007D3AF1"/>
    <w:rsid w:val="007D4656"/>
    <w:rsid w:val="007D489A"/>
    <w:rsid w:val="007D4B71"/>
    <w:rsid w:val="007D4B7B"/>
    <w:rsid w:val="007D4E7C"/>
    <w:rsid w:val="007D5836"/>
    <w:rsid w:val="007D59DC"/>
    <w:rsid w:val="007D5A2C"/>
    <w:rsid w:val="007D616A"/>
    <w:rsid w:val="007D6216"/>
    <w:rsid w:val="007D6346"/>
    <w:rsid w:val="007D643B"/>
    <w:rsid w:val="007D6AF2"/>
    <w:rsid w:val="007D6BAC"/>
    <w:rsid w:val="007D6EAE"/>
    <w:rsid w:val="007D6FB4"/>
    <w:rsid w:val="007D70B4"/>
    <w:rsid w:val="007D72E3"/>
    <w:rsid w:val="007D7947"/>
    <w:rsid w:val="007D7D64"/>
    <w:rsid w:val="007D7D9B"/>
    <w:rsid w:val="007D7FE9"/>
    <w:rsid w:val="007E014F"/>
    <w:rsid w:val="007E08BB"/>
    <w:rsid w:val="007E13D4"/>
    <w:rsid w:val="007E14B0"/>
    <w:rsid w:val="007E1B20"/>
    <w:rsid w:val="007E1C7F"/>
    <w:rsid w:val="007E1E3C"/>
    <w:rsid w:val="007E1EE7"/>
    <w:rsid w:val="007E20B6"/>
    <w:rsid w:val="007E22BC"/>
    <w:rsid w:val="007E286F"/>
    <w:rsid w:val="007E2C0A"/>
    <w:rsid w:val="007E2D28"/>
    <w:rsid w:val="007E2E54"/>
    <w:rsid w:val="007E350D"/>
    <w:rsid w:val="007E3A4C"/>
    <w:rsid w:val="007E3C57"/>
    <w:rsid w:val="007E3DDE"/>
    <w:rsid w:val="007E3E13"/>
    <w:rsid w:val="007E452B"/>
    <w:rsid w:val="007E46FC"/>
    <w:rsid w:val="007E4D2A"/>
    <w:rsid w:val="007E525D"/>
    <w:rsid w:val="007E5286"/>
    <w:rsid w:val="007E5380"/>
    <w:rsid w:val="007E541C"/>
    <w:rsid w:val="007E54D6"/>
    <w:rsid w:val="007E5CAF"/>
    <w:rsid w:val="007E5EC1"/>
    <w:rsid w:val="007E6102"/>
    <w:rsid w:val="007E617B"/>
    <w:rsid w:val="007E6649"/>
    <w:rsid w:val="007E66E2"/>
    <w:rsid w:val="007E686E"/>
    <w:rsid w:val="007E6A4B"/>
    <w:rsid w:val="007E6D86"/>
    <w:rsid w:val="007E7333"/>
    <w:rsid w:val="007E764A"/>
    <w:rsid w:val="007E76A4"/>
    <w:rsid w:val="007E76C8"/>
    <w:rsid w:val="007E7712"/>
    <w:rsid w:val="007E772C"/>
    <w:rsid w:val="007E78B8"/>
    <w:rsid w:val="007E7C3F"/>
    <w:rsid w:val="007E7D68"/>
    <w:rsid w:val="007E7EE0"/>
    <w:rsid w:val="007E7F9B"/>
    <w:rsid w:val="007F00A8"/>
    <w:rsid w:val="007F03F3"/>
    <w:rsid w:val="007F0B62"/>
    <w:rsid w:val="007F0DF6"/>
    <w:rsid w:val="007F12D1"/>
    <w:rsid w:val="007F1C30"/>
    <w:rsid w:val="007F1DEF"/>
    <w:rsid w:val="007F27CF"/>
    <w:rsid w:val="007F2CE7"/>
    <w:rsid w:val="007F2FE4"/>
    <w:rsid w:val="007F3207"/>
    <w:rsid w:val="007F3412"/>
    <w:rsid w:val="007F342F"/>
    <w:rsid w:val="007F3648"/>
    <w:rsid w:val="007F3901"/>
    <w:rsid w:val="007F3B48"/>
    <w:rsid w:val="007F3DD7"/>
    <w:rsid w:val="007F4149"/>
    <w:rsid w:val="007F42FB"/>
    <w:rsid w:val="007F4AB7"/>
    <w:rsid w:val="007F4BBA"/>
    <w:rsid w:val="007F50EB"/>
    <w:rsid w:val="007F533C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419"/>
    <w:rsid w:val="007F7563"/>
    <w:rsid w:val="007F77E0"/>
    <w:rsid w:val="007F7823"/>
    <w:rsid w:val="007F7957"/>
    <w:rsid w:val="007F7BB1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E3D"/>
    <w:rsid w:val="00802F18"/>
    <w:rsid w:val="00802F23"/>
    <w:rsid w:val="0080317F"/>
    <w:rsid w:val="008033EA"/>
    <w:rsid w:val="008038E4"/>
    <w:rsid w:val="00803AF4"/>
    <w:rsid w:val="00803B68"/>
    <w:rsid w:val="00804185"/>
    <w:rsid w:val="00804419"/>
    <w:rsid w:val="00804613"/>
    <w:rsid w:val="00804A33"/>
    <w:rsid w:val="00804A88"/>
    <w:rsid w:val="00804DDA"/>
    <w:rsid w:val="00805245"/>
    <w:rsid w:val="008053B3"/>
    <w:rsid w:val="00805717"/>
    <w:rsid w:val="00805D65"/>
    <w:rsid w:val="00805DC3"/>
    <w:rsid w:val="00805F12"/>
    <w:rsid w:val="00805F4C"/>
    <w:rsid w:val="0080681E"/>
    <w:rsid w:val="0080684C"/>
    <w:rsid w:val="00806890"/>
    <w:rsid w:val="00806CCB"/>
    <w:rsid w:val="008070EF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7D"/>
    <w:rsid w:val="008120BB"/>
    <w:rsid w:val="008121B7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BD8"/>
    <w:rsid w:val="00813C83"/>
    <w:rsid w:val="00813CD0"/>
    <w:rsid w:val="008149C4"/>
    <w:rsid w:val="0081575A"/>
    <w:rsid w:val="00815B3B"/>
    <w:rsid w:val="00815F1B"/>
    <w:rsid w:val="00816565"/>
    <w:rsid w:val="00816683"/>
    <w:rsid w:val="00816BEA"/>
    <w:rsid w:val="00816C44"/>
    <w:rsid w:val="00816EEA"/>
    <w:rsid w:val="00817453"/>
    <w:rsid w:val="0081761B"/>
    <w:rsid w:val="00817E4C"/>
    <w:rsid w:val="00817F5E"/>
    <w:rsid w:val="00817FDC"/>
    <w:rsid w:val="0082002A"/>
    <w:rsid w:val="0082019C"/>
    <w:rsid w:val="008206E8"/>
    <w:rsid w:val="00820D5D"/>
    <w:rsid w:val="0082105C"/>
    <w:rsid w:val="00821162"/>
    <w:rsid w:val="00821344"/>
    <w:rsid w:val="008218AC"/>
    <w:rsid w:val="00821AA0"/>
    <w:rsid w:val="00821B23"/>
    <w:rsid w:val="00821D88"/>
    <w:rsid w:val="008224BD"/>
    <w:rsid w:val="008228B7"/>
    <w:rsid w:val="00822BC8"/>
    <w:rsid w:val="00822F0F"/>
    <w:rsid w:val="00823074"/>
    <w:rsid w:val="008232DF"/>
    <w:rsid w:val="008232EF"/>
    <w:rsid w:val="008234EE"/>
    <w:rsid w:val="008235A1"/>
    <w:rsid w:val="00823658"/>
    <w:rsid w:val="00823793"/>
    <w:rsid w:val="0082379E"/>
    <w:rsid w:val="00823888"/>
    <w:rsid w:val="00823ACF"/>
    <w:rsid w:val="00823B06"/>
    <w:rsid w:val="008244AD"/>
    <w:rsid w:val="00824831"/>
    <w:rsid w:val="00824C41"/>
    <w:rsid w:val="00824E6F"/>
    <w:rsid w:val="00825062"/>
    <w:rsid w:val="00825478"/>
    <w:rsid w:val="00825495"/>
    <w:rsid w:val="00825A19"/>
    <w:rsid w:val="0082604D"/>
    <w:rsid w:val="00826421"/>
    <w:rsid w:val="00826799"/>
    <w:rsid w:val="00826889"/>
    <w:rsid w:val="00826DDE"/>
    <w:rsid w:val="00826E14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2A7"/>
    <w:rsid w:val="00832374"/>
    <w:rsid w:val="0083237E"/>
    <w:rsid w:val="00832A23"/>
    <w:rsid w:val="00832D6A"/>
    <w:rsid w:val="00832EB8"/>
    <w:rsid w:val="0083320F"/>
    <w:rsid w:val="00833670"/>
    <w:rsid w:val="008336EE"/>
    <w:rsid w:val="00833946"/>
    <w:rsid w:val="00833ACC"/>
    <w:rsid w:val="00833BCC"/>
    <w:rsid w:val="00833DC7"/>
    <w:rsid w:val="00834162"/>
    <w:rsid w:val="00834226"/>
    <w:rsid w:val="0083460A"/>
    <w:rsid w:val="00834A7A"/>
    <w:rsid w:val="00834D9E"/>
    <w:rsid w:val="00834DD7"/>
    <w:rsid w:val="00834F39"/>
    <w:rsid w:val="00834F6D"/>
    <w:rsid w:val="00834FEE"/>
    <w:rsid w:val="0083503A"/>
    <w:rsid w:val="00835187"/>
    <w:rsid w:val="00835850"/>
    <w:rsid w:val="0083596A"/>
    <w:rsid w:val="00835CA5"/>
    <w:rsid w:val="00835D64"/>
    <w:rsid w:val="008362FB"/>
    <w:rsid w:val="00836B18"/>
    <w:rsid w:val="00836B39"/>
    <w:rsid w:val="008371A6"/>
    <w:rsid w:val="00837548"/>
    <w:rsid w:val="008376B6"/>
    <w:rsid w:val="00837829"/>
    <w:rsid w:val="008378B4"/>
    <w:rsid w:val="008379F1"/>
    <w:rsid w:val="00837E98"/>
    <w:rsid w:val="008403DC"/>
    <w:rsid w:val="00840823"/>
    <w:rsid w:val="008412E3"/>
    <w:rsid w:val="00841A6D"/>
    <w:rsid w:val="00841FFF"/>
    <w:rsid w:val="0084248A"/>
    <w:rsid w:val="00842CEA"/>
    <w:rsid w:val="008435BF"/>
    <w:rsid w:val="00843899"/>
    <w:rsid w:val="00843918"/>
    <w:rsid w:val="00843B9C"/>
    <w:rsid w:val="00843C8B"/>
    <w:rsid w:val="00843C8D"/>
    <w:rsid w:val="00843E44"/>
    <w:rsid w:val="00844257"/>
    <w:rsid w:val="008443B7"/>
    <w:rsid w:val="00844788"/>
    <w:rsid w:val="00844D35"/>
    <w:rsid w:val="0084532A"/>
    <w:rsid w:val="00845396"/>
    <w:rsid w:val="008456BE"/>
    <w:rsid w:val="00845DDC"/>
    <w:rsid w:val="00845E5B"/>
    <w:rsid w:val="00846509"/>
    <w:rsid w:val="00846981"/>
    <w:rsid w:val="00846A07"/>
    <w:rsid w:val="00846C86"/>
    <w:rsid w:val="008471E2"/>
    <w:rsid w:val="0084728E"/>
    <w:rsid w:val="008472DD"/>
    <w:rsid w:val="0084774E"/>
    <w:rsid w:val="00847993"/>
    <w:rsid w:val="0084799E"/>
    <w:rsid w:val="00847B26"/>
    <w:rsid w:val="008501D4"/>
    <w:rsid w:val="0085032C"/>
    <w:rsid w:val="008504C5"/>
    <w:rsid w:val="00850B87"/>
    <w:rsid w:val="0085134C"/>
    <w:rsid w:val="008516F5"/>
    <w:rsid w:val="00851A90"/>
    <w:rsid w:val="00851C7F"/>
    <w:rsid w:val="00851D04"/>
    <w:rsid w:val="008520D1"/>
    <w:rsid w:val="00852414"/>
    <w:rsid w:val="00852437"/>
    <w:rsid w:val="00852478"/>
    <w:rsid w:val="00852568"/>
    <w:rsid w:val="00852570"/>
    <w:rsid w:val="00852685"/>
    <w:rsid w:val="00853145"/>
    <w:rsid w:val="0085337B"/>
    <w:rsid w:val="008533E9"/>
    <w:rsid w:val="00853408"/>
    <w:rsid w:val="0085393F"/>
    <w:rsid w:val="008539EF"/>
    <w:rsid w:val="00853DD8"/>
    <w:rsid w:val="008544CF"/>
    <w:rsid w:val="008547C8"/>
    <w:rsid w:val="00854A49"/>
    <w:rsid w:val="00854B93"/>
    <w:rsid w:val="00854C22"/>
    <w:rsid w:val="00854C54"/>
    <w:rsid w:val="00854F20"/>
    <w:rsid w:val="008552A1"/>
    <w:rsid w:val="0085550F"/>
    <w:rsid w:val="00855A6E"/>
    <w:rsid w:val="00855CC6"/>
    <w:rsid w:val="00855DFA"/>
    <w:rsid w:val="00855F23"/>
    <w:rsid w:val="00855F6D"/>
    <w:rsid w:val="00856149"/>
    <w:rsid w:val="008563DB"/>
    <w:rsid w:val="00856795"/>
    <w:rsid w:val="0085692E"/>
    <w:rsid w:val="0085748D"/>
    <w:rsid w:val="0085754C"/>
    <w:rsid w:val="00857D2C"/>
    <w:rsid w:val="0086052B"/>
    <w:rsid w:val="00860CA6"/>
    <w:rsid w:val="008613AC"/>
    <w:rsid w:val="0086162C"/>
    <w:rsid w:val="00861710"/>
    <w:rsid w:val="00861DE1"/>
    <w:rsid w:val="00861EE3"/>
    <w:rsid w:val="00861F07"/>
    <w:rsid w:val="00861FC7"/>
    <w:rsid w:val="008620F2"/>
    <w:rsid w:val="00862177"/>
    <w:rsid w:val="008622C8"/>
    <w:rsid w:val="00862599"/>
    <w:rsid w:val="008626EA"/>
    <w:rsid w:val="00862A42"/>
    <w:rsid w:val="008631F2"/>
    <w:rsid w:val="00863360"/>
    <w:rsid w:val="008636CF"/>
    <w:rsid w:val="008639D0"/>
    <w:rsid w:val="00863A92"/>
    <w:rsid w:val="00863DF7"/>
    <w:rsid w:val="00863FF9"/>
    <w:rsid w:val="0086403F"/>
    <w:rsid w:val="00865073"/>
    <w:rsid w:val="0086510E"/>
    <w:rsid w:val="0086520F"/>
    <w:rsid w:val="00865E51"/>
    <w:rsid w:val="0086600F"/>
    <w:rsid w:val="0086637A"/>
    <w:rsid w:val="00866A18"/>
    <w:rsid w:val="00866C3F"/>
    <w:rsid w:val="0086754E"/>
    <w:rsid w:val="0086793B"/>
    <w:rsid w:val="00867D6D"/>
    <w:rsid w:val="008702A4"/>
    <w:rsid w:val="00870431"/>
    <w:rsid w:val="00870755"/>
    <w:rsid w:val="0087088B"/>
    <w:rsid w:val="00870B17"/>
    <w:rsid w:val="00870C86"/>
    <w:rsid w:val="00871AB8"/>
    <w:rsid w:val="00871AB9"/>
    <w:rsid w:val="00871CA7"/>
    <w:rsid w:val="00872089"/>
    <w:rsid w:val="008721B4"/>
    <w:rsid w:val="008722F1"/>
    <w:rsid w:val="0087230A"/>
    <w:rsid w:val="00872426"/>
    <w:rsid w:val="0087255B"/>
    <w:rsid w:val="00872712"/>
    <w:rsid w:val="0087288F"/>
    <w:rsid w:val="008729CD"/>
    <w:rsid w:val="00872BD1"/>
    <w:rsid w:val="00872F6B"/>
    <w:rsid w:val="00873A88"/>
    <w:rsid w:val="00873ED7"/>
    <w:rsid w:val="008740A9"/>
    <w:rsid w:val="0087416C"/>
    <w:rsid w:val="008741A0"/>
    <w:rsid w:val="008741DC"/>
    <w:rsid w:val="00874257"/>
    <w:rsid w:val="00874406"/>
    <w:rsid w:val="008748B3"/>
    <w:rsid w:val="00875360"/>
    <w:rsid w:val="008755A7"/>
    <w:rsid w:val="00875604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447"/>
    <w:rsid w:val="008805C1"/>
    <w:rsid w:val="00880601"/>
    <w:rsid w:val="00880851"/>
    <w:rsid w:val="00880A08"/>
    <w:rsid w:val="00880A23"/>
    <w:rsid w:val="00880C09"/>
    <w:rsid w:val="00880FAF"/>
    <w:rsid w:val="00881491"/>
    <w:rsid w:val="00881594"/>
    <w:rsid w:val="0088165D"/>
    <w:rsid w:val="00881817"/>
    <w:rsid w:val="00881829"/>
    <w:rsid w:val="00881922"/>
    <w:rsid w:val="0088241B"/>
    <w:rsid w:val="00882725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466"/>
    <w:rsid w:val="008867CC"/>
    <w:rsid w:val="00886C04"/>
    <w:rsid w:val="00886D95"/>
    <w:rsid w:val="00886DCB"/>
    <w:rsid w:val="00887015"/>
    <w:rsid w:val="00887875"/>
    <w:rsid w:val="00887A8E"/>
    <w:rsid w:val="00887CF2"/>
    <w:rsid w:val="00887E16"/>
    <w:rsid w:val="00890048"/>
    <w:rsid w:val="00890057"/>
    <w:rsid w:val="00890160"/>
    <w:rsid w:val="00890CD3"/>
    <w:rsid w:val="008912DE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4DF"/>
    <w:rsid w:val="008948BC"/>
    <w:rsid w:val="00894D7C"/>
    <w:rsid w:val="00894E69"/>
    <w:rsid w:val="00895600"/>
    <w:rsid w:val="00895BA6"/>
    <w:rsid w:val="00895D52"/>
    <w:rsid w:val="008962A6"/>
    <w:rsid w:val="008962E7"/>
    <w:rsid w:val="0089649D"/>
    <w:rsid w:val="008965B0"/>
    <w:rsid w:val="00896CD1"/>
    <w:rsid w:val="00896FCE"/>
    <w:rsid w:val="008972B3"/>
    <w:rsid w:val="0089752B"/>
    <w:rsid w:val="00897A97"/>
    <w:rsid w:val="00897B6C"/>
    <w:rsid w:val="00897C94"/>
    <w:rsid w:val="00897D39"/>
    <w:rsid w:val="00897F82"/>
    <w:rsid w:val="008A05A1"/>
    <w:rsid w:val="008A1160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63F"/>
    <w:rsid w:val="008A3893"/>
    <w:rsid w:val="008A395B"/>
    <w:rsid w:val="008A3DD7"/>
    <w:rsid w:val="008A3E1E"/>
    <w:rsid w:val="008A3E60"/>
    <w:rsid w:val="008A4043"/>
    <w:rsid w:val="008A4AC5"/>
    <w:rsid w:val="008A4B23"/>
    <w:rsid w:val="008A4B4F"/>
    <w:rsid w:val="008A4CE3"/>
    <w:rsid w:val="008A4D9F"/>
    <w:rsid w:val="008A5104"/>
    <w:rsid w:val="008A53D8"/>
    <w:rsid w:val="008A580E"/>
    <w:rsid w:val="008A5B59"/>
    <w:rsid w:val="008A5C9A"/>
    <w:rsid w:val="008A6183"/>
    <w:rsid w:val="008A6205"/>
    <w:rsid w:val="008A62A0"/>
    <w:rsid w:val="008A68B3"/>
    <w:rsid w:val="008A6C6F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3AB"/>
    <w:rsid w:val="008B1BC7"/>
    <w:rsid w:val="008B2206"/>
    <w:rsid w:val="008B2382"/>
    <w:rsid w:val="008B2497"/>
    <w:rsid w:val="008B2923"/>
    <w:rsid w:val="008B2F0A"/>
    <w:rsid w:val="008B2FB3"/>
    <w:rsid w:val="008B392C"/>
    <w:rsid w:val="008B3B69"/>
    <w:rsid w:val="008B3D3C"/>
    <w:rsid w:val="008B428F"/>
    <w:rsid w:val="008B467E"/>
    <w:rsid w:val="008B4932"/>
    <w:rsid w:val="008B49C8"/>
    <w:rsid w:val="008B4B15"/>
    <w:rsid w:val="008B5032"/>
    <w:rsid w:val="008B5FCD"/>
    <w:rsid w:val="008B635A"/>
    <w:rsid w:val="008B6727"/>
    <w:rsid w:val="008B6768"/>
    <w:rsid w:val="008B6783"/>
    <w:rsid w:val="008B6912"/>
    <w:rsid w:val="008B6A63"/>
    <w:rsid w:val="008B6B24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89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EE0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DFF"/>
    <w:rsid w:val="008C5F73"/>
    <w:rsid w:val="008C5FB3"/>
    <w:rsid w:val="008C603D"/>
    <w:rsid w:val="008C6347"/>
    <w:rsid w:val="008C6775"/>
    <w:rsid w:val="008C6A3F"/>
    <w:rsid w:val="008C6F14"/>
    <w:rsid w:val="008C7182"/>
    <w:rsid w:val="008C727E"/>
    <w:rsid w:val="008C75D9"/>
    <w:rsid w:val="008C76CF"/>
    <w:rsid w:val="008C7758"/>
    <w:rsid w:val="008C7B4D"/>
    <w:rsid w:val="008C7D81"/>
    <w:rsid w:val="008C7DF4"/>
    <w:rsid w:val="008C7E99"/>
    <w:rsid w:val="008D0456"/>
    <w:rsid w:val="008D0980"/>
    <w:rsid w:val="008D0CF9"/>
    <w:rsid w:val="008D108B"/>
    <w:rsid w:val="008D232B"/>
    <w:rsid w:val="008D2375"/>
    <w:rsid w:val="008D2525"/>
    <w:rsid w:val="008D2E87"/>
    <w:rsid w:val="008D3008"/>
    <w:rsid w:val="008D3164"/>
    <w:rsid w:val="008D3334"/>
    <w:rsid w:val="008D3466"/>
    <w:rsid w:val="008D3690"/>
    <w:rsid w:val="008D36A7"/>
    <w:rsid w:val="008D374B"/>
    <w:rsid w:val="008D3794"/>
    <w:rsid w:val="008D396D"/>
    <w:rsid w:val="008D3A43"/>
    <w:rsid w:val="008D3A4F"/>
    <w:rsid w:val="008D3C05"/>
    <w:rsid w:val="008D3E48"/>
    <w:rsid w:val="008D3E8B"/>
    <w:rsid w:val="008D4957"/>
    <w:rsid w:val="008D4D99"/>
    <w:rsid w:val="008D4E3C"/>
    <w:rsid w:val="008D4FA3"/>
    <w:rsid w:val="008D5108"/>
    <w:rsid w:val="008D53E4"/>
    <w:rsid w:val="008D55DE"/>
    <w:rsid w:val="008D5749"/>
    <w:rsid w:val="008D592D"/>
    <w:rsid w:val="008D5993"/>
    <w:rsid w:val="008D5A3C"/>
    <w:rsid w:val="008D5BB6"/>
    <w:rsid w:val="008D5EF3"/>
    <w:rsid w:val="008D650F"/>
    <w:rsid w:val="008D6671"/>
    <w:rsid w:val="008D6A43"/>
    <w:rsid w:val="008D6AFB"/>
    <w:rsid w:val="008D6C42"/>
    <w:rsid w:val="008D70A0"/>
    <w:rsid w:val="008D77D6"/>
    <w:rsid w:val="008D786F"/>
    <w:rsid w:val="008D787D"/>
    <w:rsid w:val="008D7D69"/>
    <w:rsid w:val="008E07AF"/>
    <w:rsid w:val="008E0D70"/>
    <w:rsid w:val="008E0F7E"/>
    <w:rsid w:val="008E129E"/>
    <w:rsid w:val="008E12BB"/>
    <w:rsid w:val="008E1308"/>
    <w:rsid w:val="008E1792"/>
    <w:rsid w:val="008E1FB3"/>
    <w:rsid w:val="008E2120"/>
    <w:rsid w:val="008E22B9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E9E"/>
    <w:rsid w:val="008E616A"/>
    <w:rsid w:val="008E61DD"/>
    <w:rsid w:val="008E641F"/>
    <w:rsid w:val="008E65A8"/>
    <w:rsid w:val="008E662D"/>
    <w:rsid w:val="008E698E"/>
    <w:rsid w:val="008E6BBC"/>
    <w:rsid w:val="008E6D93"/>
    <w:rsid w:val="008E7153"/>
    <w:rsid w:val="008E749C"/>
    <w:rsid w:val="008E7B54"/>
    <w:rsid w:val="008E7B87"/>
    <w:rsid w:val="008E7E8B"/>
    <w:rsid w:val="008F0024"/>
    <w:rsid w:val="008F00BC"/>
    <w:rsid w:val="008F00F7"/>
    <w:rsid w:val="008F05C9"/>
    <w:rsid w:val="008F0B06"/>
    <w:rsid w:val="008F0C08"/>
    <w:rsid w:val="008F0ED4"/>
    <w:rsid w:val="008F0F6C"/>
    <w:rsid w:val="008F1370"/>
    <w:rsid w:val="008F172C"/>
    <w:rsid w:val="008F1DE3"/>
    <w:rsid w:val="008F1EA9"/>
    <w:rsid w:val="008F2128"/>
    <w:rsid w:val="008F23D4"/>
    <w:rsid w:val="008F23FB"/>
    <w:rsid w:val="008F246F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146"/>
    <w:rsid w:val="008F454C"/>
    <w:rsid w:val="008F4755"/>
    <w:rsid w:val="008F48AE"/>
    <w:rsid w:val="008F4A9E"/>
    <w:rsid w:val="008F4B43"/>
    <w:rsid w:val="008F4BA9"/>
    <w:rsid w:val="008F4BBF"/>
    <w:rsid w:val="008F53F8"/>
    <w:rsid w:val="008F552A"/>
    <w:rsid w:val="008F5F8B"/>
    <w:rsid w:val="008F6016"/>
    <w:rsid w:val="008F6284"/>
    <w:rsid w:val="008F6463"/>
    <w:rsid w:val="008F697E"/>
    <w:rsid w:val="008F6985"/>
    <w:rsid w:val="008F6BF8"/>
    <w:rsid w:val="008F6C53"/>
    <w:rsid w:val="008F6C7A"/>
    <w:rsid w:val="008F6EE1"/>
    <w:rsid w:val="008F7264"/>
    <w:rsid w:val="008F74F0"/>
    <w:rsid w:val="008F76FA"/>
    <w:rsid w:val="008F7BCE"/>
    <w:rsid w:val="008F7EEF"/>
    <w:rsid w:val="00900031"/>
    <w:rsid w:val="009001F9"/>
    <w:rsid w:val="00900D50"/>
    <w:rsid w:val="00900E8E"/>
    <w:rsid w:val="00900F02"/>
    <w:rsid w:val="009011A6"/>
    <w:rsid w:val="009012A1"/>
    <w:rsid w:val="00901911"/>
    <w:rsid w:val="00901D0A"/>
    <w:rsid w:val="00902204"/>
    <w:rsid w:val="00902452"/>
    <w:rsid w:val="009026F2"/>
    <w:rsid w:val="0090289D"/>
    <w:rsid w:val="00902AB7"/>
    <w:rsid w:val="00903467"/>
    <w:rsid w:val="00903965"/>
    <w:rsid w:val="00903CD0"/>
    <w:rsid w:val="00903DC6"/>
    <w:rsid w:val="00903F6A"/>
    <w:rsid w:val="0090413F"/>
    <w:rsid w:val="00904398"/>
    <w:rsid w:val="009043F6"/>
    <w:rsid w:val="0090441F"/>
    <w:rsid w:val="009047BA"/>
    <w:rsid w:val="0090494B"/>
    <w:rsid w:val="00904EEB"/>
    <w:rsid w:val="009053EA"/>
    <w:rsid w:val="00905427"/>
    <w:rsid w:val="009057C9"/>
    <w:rsid w:val="009059C8"/>
    <w:rsid w:val="00905DDC"/>
    <w:rsid w:val="00905DED"/>
    <w:rsid w:val="00906014"/>
    <w:rsid w:val="00906A79"/>
    <w:rsid w:val="00906A93"/>
    <w:rsid w:val="009079CD"/>
    <w:rsid w:val="00907A1F"/>
    <w:rsid w:val="009105A4"/>
    <w:rsid w:val="0091076F"/>
    <w:rsid w:val="009107B6"/>
    <w:rsid w:val="009107FD"/>
    <w:rsid w:val="00910AFE"/>
    <w:rsid w:val="00910D1A"/>
    <w:rsid w:val="00910D26"/>
    <w:rsid w:val="00910E11"/>
    <w:rsid w:val="00911196"/>
    <w:rsid w:val="00911793"/>
    <w:rsid w:val="00911855"/>
    <w:rsid w:val="009118B2"/>
    <w:rsid w:val="00911E3B"/>
    <w:rsid w:val="00912027"/>
    <w:rsid w:val="009125DB"/>
    <w:rsid w:val="00912711"/>
    <w:rsid w:val="0091272C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F09"/>
    <w:rsid w:val="00914FCE"/>
    <w:rsid w:val="009150D6"/>
    <w:rsid w:val="00915870"/>
    <w:rsid w:val="00915D2D"/>
    <w:rsid w:val="00915FE1"/>
    <w:rsid w:val="009164AF"/>
    <w:rsid w:val="009167ED"/>
    <w:rsid w:val="00916FAF"/>
    <w:rsid w:val="00917185"/>
    <w:rsid w:val="00917569"/>
    <w:rsid w:val="00917704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83"/>
    <w:rsid w:val="00920B6C"/>
    <w:rsid w:val="00921138"/>
    <w:rsid w:val="009211B8"/>
    <w:rsid w:val="0092147D"/>
    <w:rsid w:val="009217B2"/>
    <w:rsid w:val="009219E8"/>
    <w:rsid w:val="00921F8D"/>
    <w:rsid w:val="00922255"/>
    <w:rsid w:val="00922972"/>
    <w:rsid w:val="00922A2B"/>
    <w:rsid w:val="00922DFE"/>
    <w:rsid w:val="00922F8A"/>
    <w:rsid w:val="00922FB5"/>
    <w:rsid w:val="00923080"/>
    <w:rsid w:val="00923434"/>
    <w:rsid w:val="009235B6"/>
    <w:rsid w:val="00923A1A"/>
    <w:rsid w:val="00923A6A"/>
    <w:rsid w:val="00923DDB"/>
    <w:rsid w:val="00924146"/>
    <w:rsid w:val="009244C8"/>
    <w:rsid w:val="0092451E"/>
    <w:rsid w:val="00925962"/>
    <w:rsid w:val="00925A10"/>
    <w:rsid w:val="0092679C"/>
    <w:rsid w:val="00926CAD"/>
    <w:rsid w:val="009270E5"/>
    <w:rsid w:val="009272E6"/>
    <w:rsid w:val="0092749A"/>
    <w:rsid w:val="009277E8"/>
    <w:rsid w:val="00927DBC"/>
    <w:rsid w:val="009304EB"/>
    <w:rsid w:val="009307ED"/>
    <w:rsid w:val="00930B45"/>
    <w:rsid w:val="00930C02"/>
    <w:rsid w:val="00930D6F"/>
    <w:rsid w:val="00930D77"/>
    <w:rsid w:val="00930DB6"/>
    <w:rsid w:val="00930E7D"/>
    <w:rsid w:val="00930ECF"/>
    <w:rsid w:val="00930EDA"/>
    <w:rsid w:val="00930F67"/>
    <w:rsid w:val="009312D1"/>
    <w:rsid w:val="00931647"/>
    <w:rsid w:val="009317C0"/>
    <w:rsid w:val="00931852"/>
    <w:rsid w:val="009320FE"/>
    <w:rsid w:val="00932604"/>
    <w:rsid w:val="00932B9B"/>
    <w:rsid w:val="00932BE8"/>
    <w:rsid w:val="00933AEF"/>
    <w:rsid w:val="009341D4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66C8"/>
    <w:rsid w:val="00936FF2"/>
    <w:rsid w:val="00937714"/>
    <w:rsid w:val="00940B7F"/>
    <w:rsid w:val="00940C2A"/>
    <w:rsid w:val="00941088"/>
    <w:rsid w:val="00941949"/>
    <w:rsid w:val="00941EF3"/>
    <w:rsid w:val="009422F5"/>
    <w:rsid w:val="0094233D"/>
    <w:rsid w:val="0094256F"/>
    <w:rsid w:val="00942825"/>
    <w:rsid w:val="009428EF"/>
    <w:rsid w:val="00942A1A"/>
    <w:rsid w:val="00942A39"/>
    <w:rsid w:val="00942AA6"/>
    <w:rsid w:val="00942C63"/>
    <w:rsid w:val="00942CA4"/>
    <w:rsid w:val="0094359B"/>
    <w:rsid w:val="009439FD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13"/>
    <w:rsid w:val="00946A48"/>
    <w:rsid w:val="00946E0E"/>
    <w:rsid w:val="00946EA5"/>
    <w:rsid w:val="00947003"/>
    <w:rsid w:val="00947634"/>
    <w:rsid w:val="00947930"/>
    <w:rsid w:val="00947D75"/>
    <w:rsid w:val="00950532"/>
    <w:rsid w:val="00950638"/>
    <w:rsid w:val="0095064D"/>
    <w:rsid w:val="00950986"/>
    <w:rsid w:val="00950AC5"/>
    <w:rsid w:val="00950B55"/>
    <w:rsid w:val="0095147E"/>
    <w:rsid w:val="00951515"/>
    <w:rsid w:val="00951928"/>
    <w:rsid w:val="009519AA"/>
    <w:rsid w:val="00951C02"/>
    <w:rsid w:val="00951C90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51F3"/>
    <w:rsid w:val="00955464"/>
    <w:rsid w:val="009556F8"/>
    <w:rsid w:val="00955B12"/>
    <w:rsid w:val="00955B13"/>
    <w:rsid w:val="00956000"/>
    <w:rsid w:val="00956087"/>
    <w:rsid w:val="009561B2"/>
    <w:rsid w:val="00956280"/>
    <w:rsid w:val="00956483"/>
    <w:rsid w:val="0095686E"/>
    <w:rsid w:val="00956E37"/>
    <w:rsid w:val="0095705C"/>
    <w:rsid w:val="009571B5"/>
    <w:rsid w:val="00957339"/>
    <w:rsid w:val="0095767C"/>
    <w:rsid w:val="00957961"/>
    <w:rsid w:val="00957B5F"/>
    <w:rsid w:val="00957DF4"/>
    <w:rsid w:val="00957FC4"/>
    <w:rsid w:val="00960171"/>
    <w:rsid w:val="00960532"/>
    <w:rsid w:val="00960813"/>
    <w:rsid w:val="009609B5"/>
    <w:rsid w:val="00960D63"/>
    <w:rsid w:val="00960DFF"/>
    <w:rsid w:val="0096106D"/>
    <w:rsid w:val="0096141E"/>
    <w:rsid w:val="009615CF"/>
    <w:rsid w:val="009617C1"/>
    <w:rsid w:val="009617CF"/>
    <w:rsid w:val="00961B0B"/>
    <w:rsid w:val="00961B8D"/>
    <w:rsid w:val="00962860"/>
    <w:rsid w:val="00962E77"/>
    <w:rsid w:val="00963179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719"/>
    <w:rsid w:val="009659A5"/>
    <w:rsid w:val="00965DB4"/>
    <w:rsid w:val="00966026"/>
    <w:rsid w:val="0096652B"/>
    <w:rsid w:val="009667D3"/>
    <w:rsid w:val="009667D9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658"/>
    <w:rsid w:val="009707A3"/>
    <w:rsid w:val="00970A27"/>
    <w:rsid w:val="0097114F"/>
    <w:rsid w:val="00971639"/>
    <w:rsid w:val="00971707"/>
    <w:rsid w:val="00971761"/>
    <w:rsid w:val="00971A10"/>
    <w:rsid w:val="00971B4B"/>
    <w:rsid w:val="00971B5F"/>
    <w:rsid w:val="00971E63"/>
    <w:rsid w:val="009720D7"/>
    <w:rsid w:val="00972695"/>
    <w:rsid w:val="0097274B"/>
    <w:rsid w:val="00972CFC"/>
    <w:rsid w:val="00972F4D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2D"/>
    <w:rsid w:val="00973CD9"/>
    <w:rsid w:val="0097421A"/>
    <w:rsid w:val="00974480"/>
    <w:rsid w:val="009745C9"/>
    <w:rsid w:val="00974C60"/>
    <w:rsid w:val="00974DD4"/>
    <w:rsid w:val="00974DDB"/>
    <w:rsid w:val="00974F41"/>
    <w:rsid w:val="009751A4"/>
    <w:rsid w:val="009755D5"/>
    <w:rsid w:val="00975EA1"/>
    <w:rsid w:val="0097640E"/>
    <w:rsid w:val="009764F8"/>
    <w:rsid w:val="0097652A"/>
    <w:rsid w:val="0097659F"/>
    <w:rsid w:val="0097718D"/>
    <w:rsid w:val="0097726C"/>
    <w:rsid w:val="009772FF"/>
    <w:rsid w:val="0097739C"/>
    <w:rsid w:val="0097761A"/>
    <w:rsid w:val="00977727"/>
    <w:rsid w:val="009779FE"/>
    <w:rsid w:val="00977BBA"/>
    <w:rsid w:val="00980CD9"/>
    <w:rsid w:val="00980E08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3BEE"/>
    <w:rsid w:val="00984076"/>
    <w:rsid w:val="00984567"/>
    <w:rsid w:val="00984E86"/>
    <w:rsid w:val="0098530D"/>
    <w:rsid w:val="00985A95"/>
    <w:rsid w:val="00985AAB"/>
    <w:rsid w:val="00985C28"/>
    <w:rsid w:val="00985CE6"/>
    <w:rsid w:val="00985DF9"/>
    <w:rsid w:val="00985FA0"/>
    <w:rsid w:val="009863B6"/>
    <w:rsid w:val="00986709"/>
    <w:rsid w:val="009868DB"/>
    <w:rsid w:val="00987011"/>
    <w:rsid w:val="0098731A"/>
    <w:rsid w:val="00987518"/>
    <w:rsid w:val="009876FB"/>
    <w:rsid w:val="00987766"/>
    <w:rsid w:val="00987A7C"/>
    <w:rsid w:val="00987B92"/>
    <w:rsid w:val="00990350"/>
    <w:rsid w:val="0099095E"/>
    <w:rsid w:val="00990A36"/>
    <w:rsid w:val="00990AA9"/>
    <w:rsid w:val="00990B0E"/>
    <w:rsid w:val="00990CDC"/>
    <w:rsid w:val="00990CED"/>
    <w:rsid w:val="009914E1"/>
    <w:rsid w:val="00991596"/>
    <w:rsid w:val="00991780"/>
    <w:rsid w:val="009918A9"/>
    <w:rsid w:val="00991B60"/>
    <w:rsid w:val="009923B7"/>
    <w:rsid w:val="009923CE"/>
    <w:rsid w:val="009931B9"/>
    <w:rsid w:val="00993750"/>
    <w:rsid w:val="009939B2"/>
    <w:rsid w:val="00993D40"/>
    <w:rsid w:val="00994020"/>
    <w:rsid w:val="009941C5"/>
    <w:rsid w:val="00994239"/>
    <w:rsid w:val="0099430B"/>
    <w:rsid w:val="009943D3"/>
    <w:rsid w:val="009944C9"/>
    <w:rsid w:val="00994791"/>
    <w:rsid w:val="00994B28"/>
    <w:rsid w:val="00994E71"/>
    <w:rsid w:val="009952A7"/>
    <w:rsid w:val="0099563E"/>
    <w:rsid w:val="009958F1"/>
    <w:rsid w:val="009961C7"/>
    <w:rsid w:val="0099629B"/>
    <w:rsid w:val="0099648A"/>
    <w:rsid w:val="00996686"/>
    <w:rsid w:val="00996C78"/>
    <w:rsid w:val="00996D3E"/>
    <w:rsid w:val="00996FAE"/>
    <w:rsid w:val="009974A3"/>
    <w:rsid w:val="0099765A"/>
    <w:rsid w:val="009978EF"/>
    <w:rsid w:val="00997983"/>
    <w:rsid w:val="00997A87"/>
    <w:rsid w:val="00997BF1"/>
    <w:rsid w:val="00997F5D"/>
    <w:rsid w:val="009A005A"/>
    <w:rsid w:val="009A010F"/>
    <w:rsid w:val="009A0184"/>
    <w:rsid w:val="009A0A79"/>
    <w:rsid w:val="009A0AD2"/>
    <w:rsid w:val="009A0C37"/>
    <w:rsid w:val="009A1198"/>
    <w:rsid w:val="009A1E9E"/>
    <w:rsid w:val="009A1F00"/>
    <w:rsid w:val="009A201C"/>
    <w:rsid w:val="009A20EC"/>
    <w:rsid w:val="009A2762"/>
    <w:rsid w:val="009A286D"/>
    <w:rsid w:val="009A31BF"/>
    <w:rsid w:val="009A3276"/>
    <w:rsid w:val="009A33EC"/>
    <w:rsid w:val="009A37BE"/>
    <w:rsid w:val="009A3B82"/>
    <w:rsid w:val="009A3C08"/>
    <w:rsid w:val="009A3C4B"/>
    <w:rsid w:val="009A3C8F"/>
    <w:rsid w:val="009A4075"/>
    <w:rsid w:val="009A4370"/>
    <w:rsid w:val="009A4443"/>
    <w:rsid w:val="009A46B7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DB"/>
    <w:rsid w:val="009A7452"/>
    <w:rsid w:val="009A75E8"/>
    <w:rsid w:val="009A7A25"/>
    <w:rsid w:val="009A7C06"/>
    <w:rsid w:val="009A7C2E"/>
    <w:rsid w:val="009A7CA7"/>
    <w:rsid w:val="009A7DA3"/>
    <w:rsid w:val="009B0027"/>
    <w:rsid w:val="009B0110"/>
    <w:rsid w:val="009B0251"/>
    <w:rsid w:val="009B034F"/>
    <w:rsid w:val="009B079B"/>
    <w:rsid w:val="009B10A1"/>
    <w:rsid w:val="009B1402"/>
    <w:rsid w:val="009B1678"/>
    <w:rsid w:val="009B1834"/>
    <w:rsid w:val="009B19BF"/>
    <w:rsid w:val="009B1A8D"/>
    <w:rsid w:val="009B1B84"/>
    <w:rsid w:val="009B1C6D"/>
    <w:rsid w:val="009B1DD4"/>
    <w:rsid w:val="009B21A8"/>
    <w:rsid w:val="009B25AC"/>
    <w:rsid w:val="009B2921"/>
    <w:rsid w:val="009B2930"/>
    <w:rsid w:val="009B2952"/>
    <w:rsid w:val="009B2B84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1FE"/>
    <w:rsid w:val="009B72D6"/>
    <w:rsid w:val="009B732E"/>
    <w:rsid w:val="009B7466"/>
    <w:rsid w:val="009B7552"/>
    <w:rsid w:val="009C0196"/>
    <w:rsid w:val="009C0A08"/>
    <w:rsid w:val="009C0D8A"/>
    <w:rsid w:val="009C131B"/>
    <w:rsid w:val="009C158E"/>
    <w:rsid w:val="009C16E7"/>
    <w:rsid w:val="009C180B"/>
    <w:rsid w:val="009C19A8"/>
    <w:rsid w:val="009C1EDF"/>
    <w:rsid w:val="009C28A8"/>
    <w:rsid w:val="009C2A93"/>
    <w:rsid w:val="009C3114"/>
    <w:rsid w:val="009C32D9"/>
    <w:rsid w:val="009C33C4"/>
    <w:rsid w:val="009C37E8"/>
    <w:rsid w:val="009C42F5"/>
    <w:rsid w:val="009C4990"/>
    <w:rsid w:val="009C4DE6"/>
    <w:rsid w:val="009C4FA5"/>
    <w:rsid w:val="009C587A"/>
    <w:rsid w:val="009C587D"/>
    <w:rsid w:val="009C597B"/>
    <w:rsid w:val="009C5C30"/>
    <w:rsid w:val="009C5CDC"/>
    <w:rsid w:val="009C5D40"/>
    <w:rsid w:val="009C5F1F"/>
    <w:rsid w:val="009C65E4"/>
    <w:rsid w:val="009C676F"/>
    <w:rsid w:val="009C679C"/>
    <w:rsid w:val="009C6ABF"/>
    <w:rsid w:val="009C6D6B"/>
    <w:rsid w:val="009C6EAD"/>
    <w:rsid w:val="009C7074"/>
    <w:rsid w:val="009C723E"/>
    <w:rsid w:val="009C754B"/>
    <w:rsid w:val="009C79CE"/>
    <w:rsid w:val="009C7A5C"/>
    <w:rsid w:val="009D0617"/>
    <w:rsid w:val="009D0840"/>
    <w:rsid w:val="009D08C6"/>
    <w:rsid w:val="009D09EC"/>
    <w:rsid w:val="009D0A16"/>
    <w:rsid w:val="009D0A21"/>
    <w:rsid w:val="009D0EED"/>
    <w:rsid w:val="009D1249"/>
    <w:rsid w:val="009D13E4"/>
    <w:rsid w:val="009D1879"/>
    <w:rsid w:val="009D1F0C"/>
    <w:rsid w:val="009D1F36"/>
    <w:rsid w:val="009D1F74"/>
    <w:rsid w:val="009D2240"/>
    <w:rsid w:val="009D2DAF"/>
    <w:rsid w:val="009D339D"/>
    <w:rsid w:val="009D34B1"/>
    <w:rsid w:val="009D3589"/>
    <w:rsid w:val="009D37B3"/>
    <w:rsid w:val="009D41DF"/>
    <w:rsid w:val="009D4546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A27"/>
    <w:rsid w:val="009D7D30"/>
    <w:rsid w:val="009D7E5C"/>
    <w:rsid w:val="009E0060"/>
    <w:rsid w:val="009E0165"/>
    <w:rsid w:val="009E0246"/>
    <w:rsid w:val="009E0374"/>
    <w:rsid w:val="009E07DE"/>
    <w:rsid w:val="009E0B8B"/>
    <w:rsid w:val="009E12C4"/>
    <w:rsid w:val="009E1356"/>
    <w:rsid w:val="009E13BE"/>
    <w:rsid w:val="009E143B"/>
    <w:rsid w:val="009E1A02"/>
    <w:rsid w:val="009E1D2F"/>
    <w:rsid w:val="009E215E"/>
    <w:rsid w:val="009E2350"/>
    <w:rsid w:val="009E25FC"/>
    <w:rsid w:val="009E2892"/>
    <w:rsid w:val="009E2BAE"/>
    <w:rsid w:val="009E2CB9"/>
    <w:rsid w:val="009E2EC5"/>
    <w:rsid w:val="009E2EC7"/>
    <w:rsid w:val="009E307B"/>
    <w:rsid w:val="009E30D2"/>
    <w:rsid w:val="009E3564"/>
    <w:rsid w:val="009E368E"/>
    <w:rsid w:val="009E393D"/>
    <w:rsid w:val="009E3C0E"/>
    <w:rsid w:val="009E3C54"/>
    <w:rsid w:val="009E3F8B"/>
    <w:rsid w:val="009E4092"/>
    <w:rsid w:val="009E42F6"/>
    <w:rsid w:val="009E4317"/>
    <w:rsid w:val="009E450F"/>
    <w:rsid w:val="009E4518"/>
    <w:rsid w:val="009E4526"/>
    <w:rsid w:val="009E5A76"/>
    <w:rsid w:val="009E5D68"/>
    <w:rsid w:val="009E5D8D"/>
    <w:rsid w:val="009E5EEB"/>
    <w:rsid w:val="009E60FA"/>
    <w:rsid w:val="009E6306"/>
    <w:rsid w:val="009E647B"/>
    <w:rsid w:val="009E68BE"/>
    <w:rsid w:val="009E6F6D"/>
    <w:rsid w:val="009E7462"/>
    <w:rsid w:val="009E74DA"/>
    <w:rsid w:val="009E7923"/>
    <w:rsid w:val="009E7B04"/>
    <w:rsid w:val="009E7DFF"/>
    <w:rsid w:val="009F0270"/>
    <w:rsid w:val="009F0FA4"/>
    <w:rsid w:val="009F1048"/>
    <w:rsid w:val="009F1486"/>
    <w:rsid w:val="009F1804"/>
    <w:rsid w:val="009F1B9A"/>
    <w:rsid w:val="009F1C1F"/>
    <w:rsid w:val="009F1CE5"/>
    <w:rsid w:val="009F2318"/>
    <w:rsid w:val="009F2979"/>
    <w:rsid w:val="009F2C54"/>
    <w:rsid w:val="009F2DFC"/>
    <w:rsid w:val="009F2E48"/>
    <w:rsid w:val="009F38C1"/>
    <w:rsid w:val="009F397F"/>
    <w:rsid w:val="009F3F12"/>
    <w:rsid w:val="009F478F"/>
    <w:rsid w:val="009F4B36"/>
    <w:rsid w:val="009F4C78"/>
    <w:rsid w:val="009F4FB4"/>
    <w:rsid w:val="009F527D"/>
    <w:rsid w:val="009F54A5"/>
    <w:rsid w:val="009F5622"/>
    <w:rsid w:val="009F5928"/>
    <w:rsid w:val="009F5A27"/>
    <w:rsid w:val="009F5B58"/>
    <w:rsid w:val="009F5BDE"/>
    <w:rsid w:val="009F5E17"/>
    <w:rsid w:val="009F6110"/>
    <w:rsid w:val="009F6304"/>
    <w:rsid w:val="009F638C"/>
    <w:rsid w:val="009F647D"/>
    <w:rsid w:val="009F67AF"/>
    <w:rsid w:val="009F6B37"/>
    <w:rsid w:val="009F6F0C"/>
    <w:rsid w:val="009F6FF6"/>
    <w:rsid w:val="009F7223"/>
    <w:rsid w:val="009F7460"/>
    <w:rsid w:val="009F7634"/>
    <w:rsid w:val="009F7CCF"/>
    <w:rsid w:val="009F7D27"/>
    <w:rsid w:val="009F7D6F"/>
    <w:rsid w:val="00A0009F"/>
    <w:rsid w:val="00A00188"/>
    <w:rsid w:val="00A00AF4"/>
    <w:rsid w:val="00A00FCE"/>
    <w:rsid w:val="00A01159"/>
    <w:rsid w:val="00A01202"/>
    <w:rsid w:val="00A01239"/>
    <w:rsid w:val="00A01BC8"/>
    <w:rsid w:val="00A01DE3"/>
    <w:rsid w:val="00A02232"/>
    <w:rsid w:val="00A02431"/>
    <w:rsid w:val="00A026CB"/>
    <w:rsid w:val="00A0271C"/>
    <w:rsid w:val="00A029CF"/>
    <w:rsid w:val="00A02B2B"/>
    <w:rsid w:val="00A02F62"/>
    <w:rsid w:val="00A031A1"/>
    <w:rsid w:val="00A0343E"/>
    <w:rsid w:val="00A034B7"/>
    <w:rsid w:val="00A0358F"/>
    <w:rsid w:val="00A04186"/>
    <w:rsid w:val="00A04355"/>
    <w:rsid w:val="00A04778"/>
    <w:rsid w:val="00A04896"/>
    <w:rsid w:val="00A049D0"/>
    <w:rsid w:val="00A04A08"/>
    <w:rsid w:val="00A04A86"/>
    <w:rsid w:val="00A04AD8"/>
    <w:rsid w:val="00A04C7F"/>
    <w:rsid w:val="00A04D27"/>
    <w:rsid w:val="00A04EF3"/>
    <w:rsid w:val="00A05523"/>
    <w:rsid w:val="00A05A7C"/>
    <w:rsid w:val="00A05AC6"/>
    <w:rsid w:val="00A05ACB"/>
    <w:rsid w:val="00A05EAB"/>
    <w:rsid w:val="00A05F2E"/>
    <w:rsid w:val="00A063B0"/>
    <w:rsid w:val="00A063B6"/>
    <w:rsid w:val="00A068DE"/>
    <w:rsid w:val="00A06CED"/>
    <w:rsid w:val="00A06FEC"/>
    <w:rsid w:val="00A0744D"/>
    <w:rsid w:val="00A079BB"/>
    <w:rsid w:val="00A07ABD"/>
    <w:rsid w:val="00A07B10"/>
    <w:rsid w:val="00A07B1B"/>
    <w:rsid w:val="00A10041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990"/>
    <w:rsid w:val="00A14CCF"/>
    <w:rsid w:val="00A15076"/>
    <w:rsid w:val="00A153E9"/>
    <w:rsid w:val="00A1593A"/>
    <w:rsid w:val="00A15C14"/>
    <w:rsid w:val="00A15C75"/>
    <w:rsid w:val="00A15E10"/>
    <w:rsid w:val="00A15EA4"/>
    <w:rsid w:val="00A163C7"/>
    <w:rsid w:val="00A16563"/>
    <w:rsid w:val="00A166C6"/>
    <w:rsid w:val="00A167A5"/>
    <w:rsid w:val="00A16CDD"/>
    <w:rsid w:val="00A16D73"/>
    <w:rsid w:val="00A17053"/>
    <w:rsid w:val="00A17282"/>
    <w:rsid w:val="00A17491"/>
    <w:rsid w:val="00A202D7"/>
    <w:rsid w:val="00A20855"/>
    <w:rsid w:val="00A20A70"/>
    <w:rsid w:val="00A20D77"/>
    <w:rsid w:val="00A20DDC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71C"/>
    <w:rsid w:val="00A308A6"/>
    <w:rsid w:val="00A30BBB"/>
    <w:rsid w:val="00A30D6D"/>
    <w:rsid w:val="00A3120B"/>
    <w:rsid w:val="00A31253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31"/>
    <w:rsid w:val="00A336FE"/>
    <w:rsid w:val="00A337FE"/>
    <w:rsid w:val="00A33891"/>
    <w:rsid w:val="00A33A08"/>
    <w:rsid w:val="00A33D02"/>
    <w:rsid w:val="00A33E0E"/>
    <w:rsid w:val="00A33FE6"/>
    <w:rsid w:val="00A3406A"/>
    <w:rsid w:val="00A3419B"/>
    <w:rsid w:val="00A34264"/>
    <w:rsid w:val="00A34361"/>
    <w:rsid w:val="00A343C2"/>
    <w:rsid w:val="00A34601"/>
    <w:rsid w:val="00A347DD"/>
    <w:rsid w:val="00A348D8"/>
    <w:rsid w:val="00A349B5"/>
    <w:rsid w:val="00A34A85"/>
    <w:rsid w:val="00A34B52"/>
    <w:rsid w:val="00A34D37"/>
    <w:rsid w:val="00A34D6D"/>
    <w:rsid w:val="00A34E7B"/>
    <w:rsid w:val="00A356F5"/>
    <w:rsid w:val="00A357AB"/>
    <w:rsid w:val="00A35C5B"/>
    <w:rsid w:val="00A35CC3"/>
    <w:rsid w:val="00A35FAD"/>
    <w:rsid w:val="00A36448"/>
    <w:rsid w:val="00A36C21"/>
    <w:rsid w:val="00A37110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3CB"/>
    <w:rsid w:val="00A41859"/>
    <w:rsid w:val="00A41B1A"/>
    <w:rsid w:val="00A4281C"/>
    <w:rsid w:val="00A42E5F"/>
    <w:rsid w:val="00A42EC3"/>
    <w:rsid w:val="00A42F00"/>
    <w:rsid w:val="00A436AF"/>
    <w:rsid w:val="00A43D0A"/>
    <w:rsid w:val="00A43D87"/>
    <w:rsid w:val="00A44117"/>
    <w:rsid w:val="00A44182"/>
    <w:rsid w:val="00A44277"/>
    <w:rsid w:val="00A442AC"/>
    <w:rsid w:val="00A44B31"/>
    <w:rsid w:val="00A44DC7"/>
    <w:rsid w:val="00A44E51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63"/>
    <w:rsid w:val="00A47872"/>
    <w:rsid w:val="00A47A0F"/>
    <w:rsid w:val="00A47C19"/>
    <w:rsid w:val="00A47F15"/>
    <w:rsid w:val="00A50B2C"/>
    <w:rsid w:val="00A50C07"/>
    <w:rsid w:val="00A51042"/>
    <w:rsid w:val="00A512EC"/>
    <w:rsid w:val="00A514A1"/>
    <w:rsid w:val="00A51807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BBA"/>
    <w:rsid w:val="00A53DEF"/>
    <w:rsid w:val="00A5413E"/>
    <w:rsid w:val="00A5456E"/>
    <w:rsid w:val="00A546F5"/>
    <w:rsid w:val="00A54873"/>
    <w:rsid w:val="00A54ABE"/>
    <w:rsid w:val="00A54E7B"/>
    <w:rsid w:val="00A55257"/>
    <w:rsid w:val="00A552A0"/>
    <w:rsid w:val="00A55661"/>
    <w:rsid w:val="00A55766"/>
    <w:rsid w:val="00A55A5D"/>
    <w:rsid w:val="00A56592"/>
    <w:rsid w:val="00A569D2"/>
    <w:rsid w:val="00A56C36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598"/>
    <w:rsid w:val="00A605E6"/>
    <w:rsid w:val="00A60651"/>
    <w:rsid w:val="00A607FD"/>
    <w:rsid w:val="00A60A84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050"/>
    <w:rsid w:val="00A6362D"/>
    <w:rsid w:val="00A63A7D"/>
    <w:rsid w:val="00A63C0A"/>
    <w:rsid w:val="00A6416A"/>
    <w:rsid w:val="00A641A3"/>
    <w:rsid w:val="00A645D2"/>
    <w:rsid w:val="00A64A25"/>
    <w:rsid w:val="00A64A2F"/>
    <w:rsid w:val="00A64B05"/>
    <w:rsid w:val="00A64E13"/>
    <w:rsid w:val="00A64E82"/>
    <w:rsid w:val="00A65435"/>
    <w:rsid w:val="00A6598C"/>
    <w:rsid w:val="00A65CE0"/>
    <w:rsid w:val="00A66382"/>
    <w:rsid w:val="00A66769"/>
    <w:rsid w:val="00A667BB"/>
    <w:rsid w:val="00A66A83"/>
    <w:rsid w:val="00A66AA6"/>
    <w:rsid w:val="00A67209"/>
    <w:rsid w:val="00A67298"/>
    <w:rsid w:val="00A672D7"/>
    <w:rsid w:val="00A674E2"/>
    <w:rsid w:val="00A6786C"/>
    <w:rsid w:val="00A67BE0"/>
    <w:rsid w:val="00A67CED"/>
    <w:rsid w:val="00A70281"/>
    <w:rsid w:val="00A7045A"/>
    <w:rsid w:val="00A7086B"/>
    <w:rsid w:val="00A70D9B"/>
    <w:rsid w:val="00A70F58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2FB4"/>
    <w:rsid w:val="00A730C5"/>
    <w:rsid w:val="00A731C3"/>
    <w:rsid w:val="00A73986"/>
    <w:rsid w:val="00A73C21"/>
    <w:rsid w:val="00A73DFB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2CB"/>
    <w:rsid w:val="00A7632A"/>
    <w:rsid w:val="00A767E5"/>
    <w:rsid w:val="00A76904"/>
    <w:rsid w:val="00A76BDA"/>
    <w:rsid w:val="00A76E31"/>
    <w:rsid w:val="00A76E63"/>
    <w:rsid w:val="00A770B4"/>
    <w:rsid w:val="00A77164"/>
    <w:rsid w:val="00A77260"/>
    <w:rsid w:val="00A772CE"/>
    <w:rsid w:val="00A7735C"/>
    <w:rsid w:val="00A7745A"/>
    <w:rsid w:val="00A77716"/>
    <w:rsid w:val="00A7787B"/>
    <w:rsid w:val="00A77AB1"/>
    <w:rsid w:val="00A802F3"/>
    <w:rsid w:val="00A8054F"/>
    <w:rsid w:val="00A80681"/>
    <w:rsid w:val="00A80929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61C"/>
    <w:rsid w:val="00A8294D"/>
    <w:rsid w:val="00A82B42"/>
    <w:rsid w:val="00A82D72"/>
    <w:rsid w:val="00A82E5A"/>
    <w:rsid w:val="00A82F8F"/>
    <w:rsid w:val="00A8304A"/>
    <w:rsid w:val="00A83A99"/>
    <w:rsid w:val="00A83BF4"/>
    <w:rsid w:val="00A83ECE"/>
    <w:rsid w:val="00A83EED"/>
    <w:rsid w:val="00A83F74"/>
    <w:rsid w:val="00A84030"/>
    <w:rsid w:val="00A84146"/>
    <w:rsid w:val="00A847DA"/>
    <w:rsid w:val="00A84F16"/>
    <w:rsid w:val="00A851BA"/>
    <w:rsid w:val="00A852C7"/>
    <w:rsid w:val="00A854F7"/>
    <w:rsid w:val="00A856A4"/>
    <w:rsid w:val="00A85747"/>
    <w:rsid w:val="00A85BB8"/>
    <w:rsid w:val="00A865E0"/>
    <w:rsid w:val="00A86607"/>
    <w:rsid w:val="00A867A7"/>
    <w:rsid w:val="00A868EC"/>
    <w:rsid w:val="00A86CD2"/>
    <w:rsid w:val="00A86F33"/>
    <w:rsid w:val="00A870C7"/>
    <w:rsid w:val="00A8724C"/>
    <w:rsid w:val="00A8726B"/>
    <w:rsid w:val="00A872A1"/>
    <w:rsid w:val="00A87B0B"/>
    <w:rsid w:val="00A87DC7"/>
    <w:rsid w:val="00A87E70"/>
    <w:rsid w:val="00A87F7D"/>
    <w:rsid w:val="00A9025D"/>
    <w:rsid w:val="00A902F3"/>
    <w:rsid w:val="00A904D7"/>
    <w:rsid w:val="00A9065A"/>
    <w:rsid w:val="00A90749"/>
    <w:rsid w:val="00A9096B"/>
    <w:rsid w:val="00A90D16"/>
    <w:rsid w:val="00A90DC8"/>
    <w:rsid w:val="00A90E0C"/>
    <w:rsid w:val="00A90EC3"/>
    <w:rsid w:val="00A911A0"/>
    <w:rsid w:val="00A911A7"/>
    <w:rsid w:val="00A91630"/>
    <w:rsid w:val="00A9217C"/>
    <w:rsid w:val="00A923C9"/>
    <w:rsid w:val="00A92551"/>
    <w:rsid w:val="00A92684"/>
    <w:rsid w:val="00A92996"/>
    <w:rsid w:val="00A92E42"/>
    <w:rsid w:val="00A936D6"/>
    <w:rsid w:val="00A93B36"/>
    <w:rsid w:val="00A93B66"/>
    <w:rsid w:val="00A93F36"/>
    <w:rsid w:val="00A94152"/>
    <w:rsid w:val="00A94883"/>
    <w:rsid w:val="00A94EDF"/>
    <w:rsid w:val="00A95290"/>
    <w:rsid w:val="00A95589"/>
    <w:rsid w:val="00A95631"/>
    <w:rsid w:val="00A95836"/>
    <w:rsid w:val="00A95B84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97C80"/>
    <w:rsid w:val="00AA001B"/>
    <w:rsid w:val="00AA016F"/>
    <w:rsid w:val="00AA0688"/>
    <w:rsid w:val="00AA06AD"/>
    <w:rsid w:val="00AA07B6"/>
    <w:rsid w:val="00AA0B1A"/>
    <w:rsid w:val="00AA104A"/>
    <w:rsid w:val="00AA1A73"/>
    <w:rsid w:val="00AA1AC1"/>
    <w:rsid w:val="00AA1B49"/>
    <w:rsid w:val="00AA21D1"/>
    <w:rsid w:val="00AA2252"/>
    <w:rsid w:val="00AA233A"/>
    <w:rsid w:val="00AA2491"/>
    <w:rsid w:val="00AA2734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50FA"/>
    <w:rsid w:val="00AA5708"/>
    <w:rsid w:val="00AA5B54"/>
    <w:rsid w:val="00AA5E55"/>
    <w:rsid w:val="00AA618C"/>
    <w:rsid w:val="00AA61A7"/>
    <w:rsid w:val="00AA66A6"/>
    <w:rsid w:val="00AA6751"/>
    <w:rsid w:val="00AA6F8E"/>
    <w:rsid w:val="00AA7011"/>
    <w:rsid w:val="00AA777E"/>
    <w:rsid w:val="00AA7DB2"/>
    <w:rsid w:val="00AA7F94"/>
    <w:rsid w:val="00AB0122"/>
    <w:rsid w:val="00AB068B"/>
    <w:rsid w:val="00AB07B0"/>
    <w:rsid w:val="00AB0A44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281E"/>
    <w:rsid w:val="00AB2A9B"/>
    <w:rsid w:val="00AB3145"/>
    <w:rsid w:val="00AB3524"/>
    <w:rsid w:val="00AB35F2"/>
    <w:rsid w:val="00AB38C5"/>
    <w:rsid w:val="00AB3A93"/>
    <w:rsid w:val="00AB3B03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5E1B"/>
    <w:rsid w:val="00AB60CE"/>
    <w:rsid w:val="00AB642B"/>
    <w:rsid w:val="00AB64FE"/>
    <w:rsid w:val="00AB6603"/>
    <w:rsid w:val="00AB6630"/>
    <w:rsid w:val="00AB6870"/>
    <w:rsid w:val="00AB6ACF"/>
    <w:rsid w:val="00AB76C5"/>
    <w:rsid w:val="00AB7749"/>
    <w:rsid w:val="00AB78CF"/>
    <w:rsid w:val="00AB7B1A"/>
    <w:rsid w:val="00AC069A"/>
    <w:rsid w:val="00AC0BE6"/>
    <w:rsid w:val="00AC0C7F"/>
    <w:rsid w:val="00AC0CD3"/>
    <w:rsid w:val="00AC1028"/>
    <w:rsid w:val="00AC127E"/>
    <w:rsid w:val="00AC1556"/>
    <w:rsid w:val="00AC1699"/>
    <w:rsid w:val="00AC1865"/>
    <w:rsid w:val="00AC1A1B"/>
    <w:rsid w:val="00AC1E8F"/>
    <w:rsid w:val="00AC2128"/>
    <w:rsid w:val="00AC24C1"/>
    <w:rsid w:val="00AC26F6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4CBF"/>
    <w:rsid w:val="00AC5005"/>
    <w:rsid w:val="00AC505E"/>
    <w:rsid w:val="00AC53A2"/>
    <w:rsid w:val="00AC5A1C"/>
    <w:rsid w:val="00AC5E9D"/>
    <w:rsid w:val="00AC6116"/>
    <w:rsid w:val="00AC6276"/>
    <w:rsid w:val="00AC68AC"/>
    <w:rsid w:val="00AC6FAC"/>
    <w:rsid w:val="00AC72EC"/>
    <w:rsid w:val="00AC7301"/>
    <w:rsid w:val="00AC79EC"/>
    <w:rsid w:val="00AD00A3"/>
    <w:rsid w:val="00AD0244"/>
    <w:rsid w:val="00AD0368"/>
    <w:rsid w:val="00AD05D5"/>
    <w:rsid w:val="00AD0B3C"/>
    <w:rsid w:val="00AD0E01"/>
    <w:rsid w:val="00AD1017"/>
    <w:rsid w:val="00AD10FF"/>
    <w:rsid w:val="00AD11AD"/>
    <w:rsid w:val="00AD240E"/>
    <w:rsid w:val="00AD2674"/>
    <w:rsid w:val="00AD29EC"/>
    <w:rsid w:val="00AD3046"/>
    <w:rsid w:val="00AD30FD"/>
    <w:rsid w:val="00AD3BDB"/>
    <w:rsid w:val="00AD4A5D"/>
    <w:rsid w:val="00AD4C28"/>
    <w:rsid w:val="00AD4D87"/>
    <w:rsid w:val="00AD4F2A"/>
    <w:rsid w:val="00AD4F6C"/>
    <w:rsid w:val="00AD5F62"/>
    <w:rsid w:val="00AD6193"/>
    <w:rsid w:val="00AD61FB"/>
    <w:rsid w:val="00AD6248"/>
    <w:rsid w:val="00AD625A"/>
    <w:rsid w:val="00AD6322"/>
    <w:rsid w:val="00AD6A3A"/>
    <w:rsid w:val="00AD6B1D"/>
    <w:rsid w:val="00AD7187"/>
    <w:rsid w:val="00AD74A5"/>
    <w:rsid w:val="00AD74E4"/>
    <w:rsid w:val="00AD7574"/>
    <w:rsid w:val="00AD76E1"/>
    <w:rsid w:val="00AE036F"/>
    <w:rsid w:val="00AE0389"/>
    <w:rsid w:val="00AE05A5"/>
    <w:rsid w:val="00AE0678"/>
    <w:rsid w:val="00AE0899"/>
    <w:rsid w:val="00AE110E"/>
    <w:rsid w:val="00AE146E"/>
    <w:rsid w:val="00AE1878"/>
    <w:rsid w:val="00AE1A52"/>
    <w:rsid w:val="00AE201D"/>
    <w:rsid w:val="00AE212D"/>
    <w:rsid w:val="00AE2829"/>
    <w:rsid w:val="00AE3342"/>
    <w:rsid w:val="00AE37BF"/>
    <w:rsid w:val="00AE3A19"/>
    <w:rsid w:val="00AE3EA4"/>
    <w:rsid w:val="00AE43D6"/>
    <w:rsid w:val="00AE451D"/>
    <w:rsid w:val="00AE460C"/>
    <w:rsid w:val="00AE4AC8"/>
    <w:rsid w:val="00AE4B19"/>
    <w:rsid w:val="00AE4DE0"/>
    <w:rsid w:val="00AE4E93"/>
    <w:rsid w:val="00AE549E"/>
    <w:rsid w:val="00AE54D3"/>
    <w:rsid w:val="00AE5710"/>
    <w:rsid w:val="00AE5736"/>
    <w:rsid w:val="00AE5753"/>
    <w:rsid w:val="00AE592A"/>
    <w:rsid w:val="00AE61A1"/>
    <w:rsid w:val="00AE66BF"/>
    <w:rsid w:val="00AE6987"/>
    <w:rsid w:val="00AE6B8C"/>
    <w:rsid w:val="00AE75DA"/>
    <w:rsid w:val="00AE7862"/>
    <w:rsid w:val="00AE78EC"/>
    <w:rsid w:val="00AE7B60"/>
    <w:rsid w:val="00AE7C36"/>
    <w:rsid w:val="00AE7C7B"/>
    <w:rsid w:val="00AE7C91"/>
    <w:rsid w:val="00AE7F92"/>
    <w:rsid w:val="00AE7FBA"/>
    <w:rsid w:val="00AF0173"/>
    <w:rsid w:val="00AF03D4"/>
    <w:rsid w:val="00AF0966"/>
    <w:rsid w:val="00AF0CA2"/>
    <w:rsid w:val="00AF0CB9"/>
    <w:rsid w:val="00AF1BD1"/>
    <w:rsid w:val="00AF201A"/>
    <w:rsid w:val="00AF2296"/>
    <w:rsid w:val="00AF27D7"/>
    <w:rsid w:val="00AF2A1C"/>
    <w:rsid w:val="00AF2F91"/>
    <w:rsid w:val="00AF30E9"/>
    <w:rsid w:val="00AF3600"/>
    <w:rsid w:val="00AF3715"/>
    <w:rsid w:val="00AF39F1"/>
    <w:rsid w:val="00AF4698"/>
    <w:rsid w:val="00AF4DF4"/>
    <w:rsid w:val="00AF4FC9"/>
    <w:rsid w:val="00AF5016"/>
    <w:rsid w:val="00AF57E9"/>
    <w:rsid w:val="00AF5826"/>
    <w:rsid w:val="00AF5C1F"/>
    <w:rsid w:val="00AF5D7A"/>
    <w:rsid w:val="00AF5DD7"/>
    <w:rsid w:val="00AF60BA"/>
    <w:rsid w:val="00AF64AF"/>
    <w:rsid w:val="00AF653B"/>
    <w:rsid w:val="00AF6642"/>
    <w:rsid w:val="00AF6A05"/>
    <w:rsid w:val="00AF6BB0"/>
    <w:rsid w:val="00AF6BDB"/>
    <w:rsid w:val="00AF6C73"/>
    <w:rsid w:val="00AF7221"/>
    <w:rsid w:val="00AF79B0"/>
    <w:rsid w:val="00AF7A1B"/>
    <w:rsid w:val="00AF7B39"/>
    <w:rsid w:val="00AF7BC2"/>
    <w:rsid w:val="00AF7C11"/>
    <w:rsid w:val="00AF7D7F"/>
    <w:rsid w:val="00AF7F20"/>
    <w:rsid w:val="00B00083"/>
    <w:rsid w:val="00B0009E"/>
    <w:rsid w:val="00B0018D"/>
    <w:rsid w:val="00B00370"/>
    <w:rsid w:val="00B003B2"/>
    <w:rsid w:val="00B00536"/>
    <w:rsid w:val="00B0069E"/>
    <w:rsid w:val="00B0085F"/>
    <w:rsid w:val="00B009F6"/>
    <w:rsid w:val="00B00B12"/>
    <w:rsid w:val="00B00CE7"/>
    <w:rsid w:val="00B00D78"/>
    <w:rsid w:val="00B00F34"/>
    <w:rsid w:val="00B015AC"/>
    <w:rsid w:val="00B01651"/>
    <w:rsid w:val="00B0178B"/>
    <w:rsid w:val="00B01948"/>
    <w:rsid w:val="00B01ACA"/>
    <w:rsid w:val="00B03108"/>
    <w:rsid w:val="00B031D9"/>
    <w:rsid w:val="00B03746"/>
    <w:rsid w:val="00B037DE"/>
    <w:rsid w:val="00B03B6C"/>
    <w:rsid w:val="00B03BD5"/>
    <w:rsid w:val="00B03C3C"/>
    <w:rsid w:val="00B03C7C"/>
    <w:rsid w:val="00B03CBA"/>
    <w:rsid w:val="00B03D82"/>
    <w:rsid w:val="00B03FC0"/>
    <w:rsid w:val="00B04211"/>
    <w:rsid w:val="00B04886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97D"/>
    <w:rsid w:val="00B07DF1"/>
    <w:rsid w:val="00B07EC3"/>
    <w:rsid w:val="00B10195"/>
    <w:rsid w:val="00B107AC"/>
    <w:rsid w:val="00B10BE5"/>
    <w:rsid w:val="00B10C60"/>
    <w:rsid w:val="00B10CFA"/>
    <w:rsid w:val="00B10E86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8C"/>
    <w:rsid w:val="00B121B3"/>
    <w:rsid w:val="00B123CA"/>
    <w:rsid w:val="00B12478"/>
    <w:rsid w:val="00B1251D"/>
    <w:rsid w:val="00B12663"/>
    <w:rsid w:val="00B1272E"/>
    <w:rsid w:val="00B1297C"/>
    <w:rsid w:val="00B129C4"/>
    <w:rsid w:val="00B12A11"/>
    <w:rsid w:val="00B12A7C"/>
    <w:rsid w:val="00B12EC0"/>
    <w:rsid w:val="00B12F41"/>
    <w:rsid w:val="00B130E1"/>
    <w:rsid w:val="00B134AF"/>
    <w:rsid w:val="00B134BC"/>
    <w:rsid w:val="00B13661"/>
    <w:rsid w:val="00B13691"/>
    <w:rsid w:val="00B136D9"/>
    <w:rsid w:val="00B13895"/>
    <w:rsid w:val="00B13BA7"/>
    <w:rsid w:val="00B13F72"/>
    <w:rsid w:val="00B14D9F"/>
    <w:rsid w:val="00B14E37"/>
    <w:rsid w:val="00B14F7D"/>
    <w:rsid w:val="00B1593F"/>
    <w:rsid w:val="00B15CAF"/>
    <w:rsid w:val="00B15D63"/>
    <w:rsid w:val="00B15F97"/>
    <w:rsid w:val="00B163A2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7B6"/>
    <w:rsid w:val="00B17CAF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B7A"/>
    <w:rsid w:val="00B22D49"/>
    <w:rsid w:val="00B23376"/>
    <w:rsid w:val="00B233C7"/>
    <w:rsid w:val="00B234F5"/>
    <w:rsid w:val="00B23A16"/>
    <w:rsid w:val="00B23D93"/>
    <w:rsid w:val="00B23E8E"/>
    <w:rsid w:val="00B2405D"/>
    <w:rsid w:val="00B24404"/>
    <w:rsid w:val="00B244EB"/>
    <w:rsid w:val="00B25337"/>
    <w:rsid w:val="00B25492"/>
    <w:rsid w:val="00B25819"/>
    <w:rsid w:val="00B2588B"/>
    <w:rsid w:val="00B25AA4"/>
    <w:rsid w:val="00B25AFD"/>
    <w:rsid w:val="00B25EAA"/>
    <w:rsid w:val="00B26025"/>
    <w:rsid w:val="00B260D0"/>
    <w:rsid w:val="00B26340"/>
    <w:rsid w:val="00B2681E"/>
    <w:rsid w:val="00B26B8F"/>
    <w:rsid w:val="00B26CF7"/>
    <w:rsid w:val="00B274D2"/>
    <w:rsid w:val="00B2756C"/>
    <w:rsid w:val="00B2782A"/>
    <w:rsid w:val="00B300E5"/>
    <w:rsid w:val="00B30274"/>
    <w:rsid w:val="00B30706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1EEA"/>
    <w:rsid w:val="00B3209D"/>
    <w:rsid w:val="00B3217F"/>
    <w:rsid w:val="00B321AF"/>
    <w:rsid w:val="00B321C8"/>
    <w:rsid w:val="00B32272"/>
    <w:rsid w:val="00B32416"/>
    <w:rsid w:val="00B32688"/>
    <w:rsid w:val="00B32E0A"/>
    <w:rsid w:val="00B3311F"/>
    <w:rsid w:val="00B3374F"/>
    <w:rsid w:val="00B337FF"/>
    <w:rsid w:val="00B34283"/>
    <w:rsid w:val="00B347BB"/>
    <w:rsid w:val="00B34A7B"/>
    <w:rsid w:val="00B34B37"/>
    <w:rsid w:val="00B34CC9"/>
    <w:rsid w:val="00B34E18"/>
    <w:rsid w:val="00B34F66"/>
    <w:rsid w:val="00B34FC6"/>
    <w:rsid w:val="00B350AF"/>
    <w:rsid w:val="00B35181"/>
    <w:rsid w:val="00B35347"/>
    <w:rsid w:val="00B35398"/>
    <w:rsid w:val="00B354A0"/>
    <w:rsid w:val="00B35C6C"/>
    <w:rsid w:val="00B35E0B"/>
    <w:rsid w:val="00B36063"/>
    <w:rsid w:val="00B3632F"/>
    <w:rsid w:val="00B363CD"/>
    <w:rsid w:val="00B365F6"/>
    <w:rsid w:val="00B366F5"/>
    <w:rsid w:val="00B36F40"/>
    <w:rsid w:val="00B37077"/>
    <w:rsid w:val="00B37AC6"/>
    <w:rsid w:val="00B40182"/>
    <w:rsid w:val="00B402A7"/>
    <w:rsid w:val="00B403A1"/>
    <w:rsid w:val="00B40412"/>
    <w:rsid w:val="00B40C7A"/>
    <w:rsid w:val="00B40DD8"/>
    <w:rsid w:val="00B40F10"/>
    <w:rsid w:val="00B41196"/>
    <w:rsid w:val="00B4124D"/>
    <w:rsid w:val="00B41BDF"/>
    <w:rsid w:val="00B41C18"/>
    <w:rsid w:val="00B41D34"/>
    <w:rsid w:val="00B41E41"/>
    <w:rsid w:val="00B41F19"/>
    <w:rsid w:val="00B4201F"/>
    <w:rsid w:val="00B42095"/>
    <w:rsid w:val="00B4211C"/>
    <w:rsid w:val="00B422FA"/>
    <w:rsid w:val="00B423F1"/>
    <w:rsid w:val="00B42447"/>
    <w:rsid w:val="00B42454"/>
    <w:rsid w:val="00B42A33"/>
    <w:rsid w:val="00B42DE5"/>
    <w:rsid w:val="00B43064"/>
    <w:rsid w:val="00B4380A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0A2"/>
    <w:rsid w:val="00B4512D"/>
    <w:rsid w:val="00B4594E"/>
    <w:rsid w:val="00B4595F"/>
    <w:rsid w:val="00B45A39"/>
    <w:rsid w:val="00B45BBB"/>
    <w:rsid w:val="00B46618"/>
    <w:rsid w:val="00B46746"/>
    <w:rsid w:val="00B468FB"/>
    <w:rsid w:val="00B469A7"/>
    <w:rsid w:val="00B46B9D"/>
    <w:rsid w:val="00B472EA"/>
    <w:rsid w:val="00B4734D"/>
    <w:rsid w:val="00B47430"/>
    <w:rsid w:val="00B47FD3"/>
    <w:rsid w:val="00B50DE5"/>
    <w:rsid w:val="00B5157D"/>
    <w:rsid w:val="00B517D7"/>
    <w:rsid w:val="00B51F28"/>
    <w:rsid w:val="00B5230C"/>
    <w:rsid w:val="00B52652"/>
    <w:rsid w:val="00B52890"/>
    <w:rsid w:val="00B52B05"/>
    <w:rsid w:val="00B52C1F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6C4"/>
    <w:rsid w:val="00B54832"/>
    <w:rsid w:val="00B54F7A"/>
    <w:rsid w:val="00B554B5"/>
    <w:rsid w:val="00B5551F"/>
    <w:rsid w:val="00B55551"/>
    <w:rsid w:val="00B55AC5"/>
    <w:rsid w:val="00B55BDF"/>
    <w:rsid w:val="00B55FBA"/>
    <w:rsid w:val="00B561AA"/>
    <w:rsid w:val="00B56258"/>
    <w:rsid w:val="00B563EF"/>
    <w:rsid w:val="00B566A9"/>
    <w:rsid w:val="00B570E0"/>
    <w:rsid w:val="00B57A50"/>
    <w:rsid w:val="00B57C33"/>
    <w:rsid w:val="00B57CB5"/>
    <w:rsid w:val="00B603FF"/>
    <w:rsid w:val="00B60689"/>
    <w:rsid w:val="00B60691"/>
    <w:rsid w:val="00B607E8"/>
    <w:rsid w:val="00B607EF"/>
    <w:rsid w:val="00B60A2C"/>
    <w:rsid w:val="00B60EFA"/>
    <w:rsid w:val="00B61136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0F"/>
    <w:rsid w:val="00B62A84"/>
    <w:rsid w:val="00B62AB4"/>
    <w:rsid w:val="00B62EE3"/>
    <w:rsid w:val="00B633AF"/>
    <w:rsid w:val="00B63889"/>
    <w:rsid w:val="00B63920"/>
    <w:rsid w:val="00B63C3A"/>
    <w:rsid w:val="00B6407E"/>
    <w:rsid w:val="00B641F4"/>
    <w:rsid w:val="00B641FB"/>
    <w:rsid w:val="00B645AA"/>
    <w:rsid w:val="00B64A40"/>
    <w:rsid w:val="00B650A2"/>
    <w:rsid w:val="00B650C7"/>
    <w:rsid w:val="00B65219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732"/>
    <w:rsid w:val="00B70D94"/>
    <w:rsid w:val="00B710E9"/>
    <w:rsid w:val="00B711F3"/>
    <w:rsid w:val="00B712B1"/>
    <w:rsid w:val="00B71D48"/>
    <w:rsid w:val="00B7202B"/>
    <w:rsid w:val="00B7208F"/>
    <w:rsid w:val="00B7212F"/>
    <w:rsid w:val="00B72146"/>
    <w:rsid w:val="00B72BA4"/>
    <w:rsid w:val="00B72CB5"/>
    <w:rsid w:val="00B72CC1"/>
    <w:rsid w:val="00B72CE1"/>
    <w:rsid w:val="00B730A4"/>
    <w:rsid w:val="00B73645"/>
    <w:rsid w:val="00B7398A"/>
    <w:rsid w:val="00B73F3E"/>
    <w:rsid w:val="00B74127"/>
    <w:rsid w:val="00B74501"/>
    <w:rsid w:val="00B746CF"/>
    <w:rsid w:val="00B749A1"/>
    <w:rsid w:val="00B74A2E"/>
    <w:rsid w:val="00B74FAA"/>
    <w:rsid w:val="00B75126"/>
    <w:rsid w:val="00B751C9"/>
    <w:rsid w:val="00B7531B"/>
    <w:rsid w:val="00B755D9"/>
    <w:rsid w:val="00B757FA"/>
    <w:rsid w:val="00B7582A"/>
    <w:rsid w:val="00B75917"/>
    <w:rsid w:val="00B75D03"/>
    <w:rsid w:val="00B75DC1"/>
    <w:rsid w:val="00B75DC8"/>
    <w:rsid w:val="00B75F56"/>
    <w:rsid w:val="00B76323"/>
    <w:rsid w:val="00B764BE"/>
    <w:rsid w:val="00B769E6"/>
    <w:rsid w:val="00B76A0E"/>
    <w:rsid w:val="00B76AD0"/>
    <w:rsid w:val="00B779AA"/>
    <w:rsid w:val="00B77ADF"/>
    <w:rsid w:val="00B77E59"/>
    <w:rsid w:val="00B77F3A"/>
    <w:rsid w:val="00B8023C"/>
    <w:rsid w:val="00B8054B"/>
    <w:rsid w:val="00B80599"/>
    <w:rsid w:val="00B80ACB"/>
    <w:rsid w:val="00B80B08"/>
    <w:rsid w:val="00B80E81"/>
    <w:rsid w:val="00B81029"/>
    <w:rsid w:val="00B816BC"/>
    <w:rsid w:val="00B81A12"/>
    <w:rsid w:val="00B81A9B"/>
    <w:rsid w:val="00B81C2C"/>
    <w:rsid w:val="00B81F82"/>
    <w:rsid w:val="00B822B4"/>
    <w:rsid w:val="00B823F1"/>
    <w:rsid w:val="00B82CC5"/>
    <w:rsid w:val="00B82CDB"/>
    <w:rsid w:val="00B82E1D"/>
    <w:rsid w:val="00B83101"/>
    <w:rsid w:val="00B834C5"/>
    <w:rsid w:val="00B835C8"/>
    <w:rsid w:val="00B835DD"/>
    <w:rsid w:val="00B83D13"/>
    <w:rsid w:val="00B843EC"/>
    <w:rsid w:val="00B84C4F"/>
    <w:rsid w:val="00B84DBB"/>
    <w:rsid w:val="00B84DCD"/>
    <w:rsid w:val="00B84F39"/>
    <w:rsid w:val="00B84FB4"/>
    <w:rsid w:val="00B85041"/>
    <w:rsid w:val="00B851CF"/>
    <w:rsid w:val="00B8535D"/>
    <w:rsid w:val="00B85440"/>
    <w:rsid w:val="00B85E9E"/>
    <w:rsid w:val="00B86171"/>
    <w:rsid w:val="00B8653F"/>
    <w:rsid w:val="00B86786"/>
    <w:rsid w:val="00B86A58"/>
    <w:rsid w:val="00B8725D"/>
    <w:rsid w:val="00B87D20"/>
    <w:rsid w:val="00B87D88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E6"/>
    <w:rsid w:val="00B9251A"/>
    <w:rsid w:val="00B92964"/>
    <w:rsid w:val="00B92974"/>
    <w:rsid w:val="00B92CB2"/>
    <w:rsid w:val="00B92EF3"/>
    <w:rsid w:val="00B92F1D"/>
    <w:rsid w:val="00B92FC1"/>
    <w:rsid w:val="00B930B4"/>
    <w:rsid w:val="00B93139"/>
    <w:rsid w:val="00B93159"/>
    <w:rsid w:val="00B932D4"/>
    <w:rsid w:val="00B939D3"/>
    <w:rsid w:val="00B93A85"/>
    <w:rsid w:val="00B93B2C"/>
    <w:rsid w:val="00B93B7C"/>
    <w:rsid w:val="00B93CB8"/>
    <w:rsid w:val="00B9408A"/>
    <w:rsid w:val="00B941BA"/>
    <w:rsid w:val="00B94239"/>
    <w:rsid w:val="00B9453F"/>
    <w:rsid w:val="00B94CBC"/>
    <w:rsid w:val="00B95BA8"/>
    <w:rsid w:val="00B95E15"/>
    <w:rsid w:val="00B9647C"/>
    <w:rsid w:val="00B96574"/>
    <w:rsid w:val="00B966EA"/>
    <w:rsid w:val="00B96713"/>
    <w:rsid w:val="00B96AEE"/>
    <w:rsid w:val="00B96C20"/>
    <w:rsid w:val="00B96E12"/>
    <w:rsid w:val="00B97182"/>
    <w:rsid w:val="00B9762D"/>
    <w:rsid w:val="00B979A3"/>
    <w:rsid w:val="00B97A0D"/>
    <w:rsid w:val="00BA05BD"/>
    <w:rsid w:val="00BA0624"/>
    <w:rsid w:val="00BA0986"/>
    <w:rsid w:val="00BA0DC5"/>
    <w:rsid w:val="00BA0E95"/>
    <w:rsid w:val="00BA16E1"/>
    <w:rsid w:val="00BA1716"/>
    <w:rsid w:val="00BA189F"/>
    <w:rsid w:val="00BA18D4"/>
    <w:rsid w:val="00BA1994"/>
    <w:rsid w:val="00BA1C55"/>
    <w:rsid w:val="00BA1FF8"/>
    <w:rsid w:val="00BA23E4"/>
    <w:rsid w:val="00BA2413"/>
    <w:rsid w:val="00BA2B4D"/>
    <w:rsid w:val="00BA2C8E"/>
    <w:rsid w:val="00BA2CF3"/>
    <w:rsid w:val="00BA325F"/>
    <w:rsid w:val="00BA33E0"/>
    <w:rsid w:val="00BA3454"/>
    <w:rsid w:val="00BA34F2"/>
    <w:rsid w:val="00BA3F84"/>
    <w:rsid w:val="00BA41D1"/>
    <w:rsid w:val="00BA4392"/>
    <w:rsid w:val="00BA43D1"/>
    <w:rsid w:val="00BA45B1"/>
    <w:rsid w:val="00BA4875"/>
    <w:rsid w:val="00BA48D5"/>
    <w:rsid w:val="00BA56F8"/>
    <w:rsid w:val="00BA5F5A"/>
    <w:rsid w:val="00BA5FFE"/>
    <w:rsid w:val="00BA6069"/>
    <w:rsid w:val="00BA6BBC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0F49"/>
    <w:rsid w:val="00BB0FDF"/>
    <w:rsid w:val="00BB10B7"/>
    <w:rsid w:val="00BB110A"/>
    <w:rsid w:val="00BB115F"/>
    <w:rsid w:val="00BB1C14"/>
    <w:rsid w:val="00BB1D12"/>
    <w:rsid w:val="00BB1F50"/>
    <w:rsid w:val="00BB2334"/>
    <w:rsid w:val="00BB2AB0"/>
    <w:rsid w:val="00BB2AB4"/>
    <w:rsid w:val="00BB2C8D"/>
    <w:rsid w:val="00BB3513"/>
    <w:rsid w:val="00BB38E9"/>
    <w:rsid w:val="00BB3B2C"/>
    <w:rsid w:val="00BB4292"/>
    <w:rsid w:val="00BB432F"/>
    <w:rsid w:val="00BB4730"/>
    <w:rsid w:val="00BB4A74"/>
    <w:rsid w:val="00BB4F7F"/>
    <w:rsid w:val="00BB5225"/>
    <w:rsid w:val="00BB547F"/>
    <w:rsid w:val="00BB56D6"/>
    <w:rsid w:val="00BB5A5B"/>
    <w:rsid w:val="00BB5A95"/>
    <w:rsid w:val="00BB5E50"/>
    <w:rsid w:val="00BB66B9"/>
    <w:rsid w:val="00BB6A6B"/>
    <w:rsid w:val="00BB6CB8"/>
    <w:rsid w:val="00BB700A"/>
    <w:rsid w:val="00BB7C0B"/>
    <w:rsid w:val="00BB7D86"/>
    <w:rsid w:val="00BB7E86"/>
    <w:rsid w:val="00BC0065"/>
    <w:rsid w:val="00BC061F"/>
    <w:rsid w:val="00BC0698"/>
    <w:rsid w:val="00BC080D"/>
    <w:rsid w:val="00BC0A7C"/>
    <w:rsid w:val="00BC0B1A"/>
    <w:rsid w:val="00BC0F09"/>
    <w:rsid w:val="00BC14EC"/>
    <w:rsid w:val="00BC1700"/>
    <w:rsid w:val="00BC192D"/>
    <w:rsid w:val="00BC19E6"/>
    <w:rsid w:val="00BC1E25"/>
    <w:rsid w:val="00BC28AE"/>
    <w:rsid w:val="00BC2CD8"/>
    <w:rsid w:val="00BC2ED1"/>
    <w:rsid w:val="00BC2EFD"/>
    <w:rsid w:val="00BC42FD"/>
    <w:rsid w:val="00BC47F2"/>
    <w:rsid w:val="00BC48B0"/>
    <w:rsid w:val="00BC4A6A"/>
    <w:rsid w:val="00BC4CF8"/>
    <w:rsid w:val="00BC4D57"/>
    <w:rsid w:val="00BC4DF2"/>
    <w:rsid w:val="00BC5353"/>
    <w:rsid w:val="00BC5D7C"/>
    <w:rsid w:val="00BC5E98"/>
    <w:rsid w:val="00BC5EC0"/>
    <w:rsid w:val="00BC6319"/>
    <w:rsid w:val="00BC67F2"/>
    <w:rsid w:val="00BC6AB1"/>
    <w:rsid w:val="00BC6DCF"/>
    <w:rsid w:val="00BC7239"/>
    <w:rsid w:val="00BC73C8"/>
    <w:rsid w:val="00BD0217"/>
    <w:rsid w:val="00BD06BD"/>
    <w:rsid w:val="00BD0812"/>
    <w:rsid w:val="00BD0CC1"/>
    <w:rsid w:val="00BD0CCA"/>
    <w:rsid w:val="00BD1105"/>
    <w:rsid w:val="00BD1491"/>
    <w:rsid w:val="00BD1871"/>
    <w:rsid w:val="00BD1CB6"/>
    <w:rsid w:val="00BD1D01"/>
    <w:rsid w:val="00BD1EAA"/>
    <w:rsid w:val="00BD21AA"/>
    <w:rsid w:val="00BD28B0"/>
    <w:rsid w:val="00BD2956"/>
    <w:rsid w:val="00BD3259"/>
    <w:rsid w:val="00BD341C"/>
    <w:rsid w:val="00BD3700"/>
    <w:rsid w:val="00BD3CAD"/>
    <w:rsid w:val="00BD4146"/>
    <w:rsid w:val="00BD4151"/>
    <w:rsid w:val="00BD416C"/>
    <w:rsid w:val="00BD44DB"/>
    <w:rsid w:val="00BD479B"/>
    <w:rsid w:val="00BD47C3"/>
    <w:rsid w:val="00BD4B25"/>
    <w:rsid w:val="00BD4E53"/>
    <w:rsid w:val="00BD4FDD"/>
    <w:rsid w:val="00BD5160"/>
    <w:rsid w:val="00BD5452"/>
    <w:rsid w:val="00BD55A8"/>
    <w:rsid w:val="00BD58B7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0B00"/>
    <w:rsid w:val="00BE1037"/>
    <w:rsid w:val="00BE10CC"/>
    <w:rsid w:val="00BE135A"/>
    <w:rsid w:val="00BE15C6"/>
    <w:rsid w:val="00BE1D53"/>
    <w:rsid w:val="00BE21D8"/>
    <w:rsid w:val="00BE2436"/>
    <w:rsid w:val="00BE2A60"/>
    <w:rsid w:val="00BE2AAC"/>
    <w:rsid w:val="00BE2D8D"/>
    <w:rsid w:val="00BE2DB8"/>
    <w:rsid w:val="00BE2DFD"/>
    <w:rsid w:val="00BE30D8"/>
    <w:rsid w:val="00BE30FC"/>
    <w:rsid w:val="00BE32E1"/>
    <w:rsid w:val="00BE3548"/>
    <w:rsid w:val="00BE36A7"/>
    <w:rsid w:val="00BE3708"/>
    <w:rsid w:val="00BE3789"/>
    <w:rsid w:val="00BE39C1"/>
    <w:rsid w:val="00BE3A62"/>
    <w:rsid w:val="00BE3B98"/>
    <w:rsid w:val="00BE3D11"/>
    <w:rsid w:val="00BE419B"/>
    <w:rsid w:val="00BE4450"/>
    <w:rsid w:val="00BE47C9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6E67"/>
    <w:rsid w:val="00BE71B9"/>
    <w:rsid w:val="00BE7444"/>
    <w:rsid w:val="00BE76C2"/>
    <w:rsid w:val="00BE76DD"/>
    <w:rsid w:val="00BE7862"/>
    <w:rsid w:val="00BE7FD1"/>
    <w:rsid w:val="00BF0235"/>
    <w:rsid w:val="00BF0273"/>
    <w:rsid w:val="00BF0D29"/>
    <w:rsid w:val="00BF11DA"/>
    <w:rsid w:val="00BF1225"/>
    <w:rsid w:val="00BF15FA"/>
    <w:rsid w:val="00BF16FF"/>
    <w:rsid w:val="00BF170B"/>
    <w:rsid w:val="00BF1B62"/>
    <w:rsid w:val="00BF1D47"/>
    <w:rsid w:val="00BF1EC0"/>
    <w:rsid w:val="00BF21D3"/>
    <w:rsid w:val="00BF2C71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492A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9DA"/>
    <w:rsid w:val="00BF7B66"/>
    <w:rsid w:val="00BF7BE6"/>
    <w:rsid w:val="00BF7E38"/>
    <w:rsid w:val="00C00937"/>
    <w:rsid w:val="00C00A66"/>
    <w:rsid w:val="00C00ECD"/>
    <w:rsid w:val="00C010BF"/>
    <w:rsid w:val="00C0136E"/>
    <w:rsid w:val="00C01455"/>
    <w:rsid w:val="00C02198"/>
    <w:rsid w:val="00C0281A"/>
    <w:rsid w:val="00C02CDA"/>
    <w:rsid w:val="00C0314D"/>
    <w:rsid w:val="00C03C94"/>
    <w:rsid w:val="00C03D10"/>
    <w:rsid w:val="00C03D76"/>
    <w:rsid w:val="00C03E21"/>
    <w:rsid w:val="00C043C7"/>
    <w:rsid w:val="00C0498C"/>
    <w:rsid w:val="00C04BA9"/>
    <w:rsid w:val="00C04D2D"/>
    <w:rsid w:val="00C04E76"/>
    <w:rsid w:val="00C0550D"/>
    <w:rsid w:val="00C05626"/>
    <w:rsid w:val="00C0563A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C0"/>
    <w:rsid w:val="00C079D1"/>
    <w:rsid w:val="00C1020B"/>
    <w:rsid w:val="00C10344"/>
    <w:rsid w:val="00C10BFB"/>
    <w:rsid w:val="00C10DC8"/>
    <w:rsid w:val="00C111E8"/>
    <w:rsid w:val="00C11221"/>
    <w:rsid w:val="00C11274"/>
    <w:rsid w:val="00C113E1"/>
    <w:rsid w:val="00C11553"/>
    <w:rsid w:val="00C11738"/>
    <w:rsid w:val="00C1174B"/>
    <w:rsid w:val="00C11765"/>
    <w:rsid w:val="00C1188F"/>
    <w:rsid w:val="00C11A15"/>
    <w:rsid w:val="00C11A4D"/>
    <w:rsid w:val="00C11B0B"/>
    <w:rsid w:val="00C11B42"/>
    <w:rsid w:val="00C11C10"/>
    <w:rsid w:val="00C12028"/>
    <w:rsid w:val="00C1232D"/>
    <w:rsid w:val="00C12438"/>
    <w:rsid w:val="00C124B1"/>
    <w:rsid w:val="00C124D0"/>
    <w:rsid w:val="00C124E1"/>
    <w:rsid w:val="00C124FB"/>
    <w:rsid w:val="00C126E9"/>
    <w:rsid w:val="00C1385F"/>
    <w:rsid w:val="00C138C3"/>
    <w:rsid w:val="00C13A08"/>
    <w:rsid w:val="00C13A4C"/>
    <w:rsid w:val="00C13CE3"/>
    <w:rsid w:val="00C13ED2"/>
    <w:rsid w:val="00C13F1D"/>
    <w:rsid w:val="00C1462B"/>
    <w:rsid w:val="00C147DA"/>
    <w:rsid w:val="00C1502F"/>
    <w:rsid w:val="00C15193"/>
    <w:rsid w:val="00C15545"/>
    <w:rsid w:val="00C15630"/>
    <w:rsid w:val="00C15758"/>
    <w:rsid w:val="00C15CED"/>
    <w:rsid w:val="00C15CFD"/>
    <w:rsid w:val="00C15E17"/>
    <w:rsid w:val="00C15EAE"/>
    <w:rsid w:val="00C16357"/>
    <w:rsid w:val="00C164E4"/>
    <w:rsid w:val="00C16850"/>
    <w:rsid w:val="00C16AD5"/>
    <w:rsid w:val="00C16EDE"/>
    <w:rsid w:val="00C17228"/>
    <w:rsid w:val="00C176B9"/>
    <w:rsid w:val="00C178E9"/>
    <w:rsid w:val="00C17962"/>
    <w:rsid w:val="00C17A4C"/>
    <w:rsid w:val="00C200D0"/>
    <w:rsid w:val="00C2055E"/>
    <w:rsid w:val="00C20AA5"/>
    <w:rsid w:val="00C20ACA"/>
    <w:rsid w:val="00C211F8"/>
    <w:rsid w:val="00C21397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36CE"/>
    <w:rsid w:val="00C238B9"/>
    <w:rsid w:val="00C2418A"/>
    <w:rsid w:val="00C242C3"/>
    <w:rsid w:val="00C24590"/>
    <w:rsid w:val="00C24F06"/>
    <w:rsid w:val="00C252D3"/>
    <w:rsid w:val="00C25614"/>
    <w:rsid w:val="00C25AB8"/>
    <w:rsid w:val="00C25B26"/>
    <w:rsid w:val="00C25E11"/>
    <w:rsid w:val="00C26109"/>
    <w:rsid w:val="00C26498"/>
    <w:rsid w:val="00C26695"/>
    <w:rsid w:val="00C26759"/>
    <w:rsid w:val="00C26AF4"/>
    <w:rsid w:val="00C26D2B"/>
    <w:rsid w:val="00C26D4A"/>
    <w:rsid w:val="00C26EAC"/>
    <w:rsid w:val="00C26F2D"/>
    <w:rsid w:val="00C26F31"/>
    <w:rsid w:val="00C270A5"/>
    <w:rsid w:val="00C274A2"/>
    <w:rsid w:val="00C2773B"/>
    <w:rsid w:val="00C27CC8"/>
    <w:rsid w:val="00C27E50"/>
    <w:rsid w:val="00C30028"/>
    <w:rsid w:val="00C3097E"/>
    <w:rsid w:val="00C30E59"/>
    <w:rsid w:val="00C313CC"/>
    <w:rsid w:val="00C3151B"/>
    <w:rsid w:val="00C3195C"/>
    <w:rsid w:val="00C31A0B"/>
    <w:rsid w:val="00C31C3F"/>
    <w:rsid w:val="00C31E33"/>
    <w:rsid w:val="00C31EEA"/>
    <w:rsid w:val="00C32060"/>
    <w:rsid w:val="00C32177"/>
    <w:rsid w:val="00C322FA"/>
    <w:rsid w:val="00C32781"/>
    <w:rsid w:val="00C32BB2"/>
    <w:rsid w:val="00C32FBF"/>
    <w:rsid w:val="00C331CF"/>
    <w:rsid w:val="00C33267"/>
    <w:rsid w:val="00C33392"/>
    <w:rsid w:val="00C3358A"/>
    <w:rsid w:val="00C335DE"/>
    <w:rsid w:val="00C336B1"/>
    <w:rsid w:val="00C33B8B"/>
    <w:rsid w:val="00C34020"/>
    <w:rsid w:val="00C34449"/>
    <w:rsid w:val="00C348E9"/>
    <w:rsid w:val="00C34ACD"/>
    <w:rsid w:val="00C34B2D"/>
    <w:rsid w:val="00C34B9C"/>
    <w:rsid w:val="00C34DA8"/>
    <w:rsid w:val="00C34F84"/>
    <w:rsid w:val="00C3502B"/>
    <w:rsid w:val="00C3555F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40178"/>
    <w:rsid w:val="00C40410"/>
    <w:rsid w:val="00C4056D"/>
    <w:rsid w:val="00C40BEA"/>
    <w:rsid w:val="00C40E78"/>
    <w:rsid w:val="00C41012"/>
    <w:rsid w:val="00C41803"/>
    <w:rsid w:val="00C419AA"/>
    <w:rsid w:val="00C41D4C"/>
    <w:rsid w:val="00C41EAB"/>
    <w:rsid w:val="00C41EFF"/>
    <w:rsid w:val="00C41F1B"/>
    <w:rsid w:val="00C420E5"/>
    <w:rsid w:val="00C42720"/>
    <w:rsid w:val="00C42818"/>
    <w:rsid w:val="00C42A1F"/>
    <w:rsid w:val="00C434E2"/>
    <w:rsid w:val="00C43707"/>
    <w:rsid w:val="00C4381C"/>
    <w:rsid w:val="00C43981"/>
    <w:rsid w:val="00C43A37"/>
    <w:rsid w:val="00C43D1A"/>
    <w:rsid w:val="00C44693"/>
    <w:rsid w:val="00C44A01"/>
    <w:rsid w:val="00C44BF6"/>
    <w:rsid w:val="00C44C8A"/>
    <w:rsid w:val="00C44FF2"/>
    <w:rsid w:val="00C4505D"/>
    <w:rsid w:val="00C451E1"/>
    <w:rsid w:val="00C4566D"/>
    <w:rsid w:val="00C45812"/>
    <w:rsid w:val="00C459A6"/>
    <w:rsid w:val="00C45B00"/>
    <w:rsid w:val="00C4606F"/>
    <w:rsid w:val="00C4613F"/>
    <w:rsid w:val="00C463E4"/>
    <w:rsid w:val="00C463F3"/>
    <w:rsid w:val="00C465D1"/>
    <w:rsid w:val="00C46631"/>
    <w:rsid w:val="00C46B1B"/>
    <w:rsid w:val="00C46B89"/>
    <w:rsid w:val="00C46C8C"/>
    <w:rsid w:val="00C4701D"/>
    <w:rsid w:val="00C4752C"/>
    <w:rsid w:val="00C4779F"/>
    <w:rsid w:val="00C47851"/>
    <w:rsid w:val="00C4797D"/>
    <w:rsid w:val="00C479B2"/>
    <w:rsid w:val="00C47E97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821"/>
    <w:rsid w:val="00C51967"/>
    <w:rsid w:val="00C51A1F"/>
    <w:rsid w:val="00C51AAD"/>
    <w:rsid w:val="00C51CD0"/>
    <w:rsid w:val="00C51D8F"/>
    <w:rsid w:val="00C51DA4"/>
    <w:rsid w:val="00C51E84"/>
    <w:rsid w:val="00C527AC"/>
    <w:rsid w:val="00C52DF9"/>
    <w:rsid w:val="00C52F49"/>
    <w:rsid w:val="00C53671"/>
    <w:rsid w:val="00C536B9"/>
    <w:rsid w:val="00C53C03"/>
    <w:rsid w:val="00C53C2C"/>
    <w:rsid w:val="00C53DA6"/>
    <w:rsid w:val="00C53DCB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151"/>
    <w:rsid w:val="00C5723F"/>
    <w:rsid w:val="00C572A3"/>
    <w:rsid w:val="00C572DB"/>
    <w:rsid w:val="00C5734D"/>
    <w:rsid w:val="00C57395"/>
    <w:rsid w:val="00C573D9"/>
    <w:rsid w:val="00C57400"/>
    <w:rsid w:val="00C5758A"/>
    <w:rsid w:val="00C575F7"/>
    <w:rsid w:val="00C57629"/>
    <w:rsid w:val="00C60183"/>
    <w:rsid w:val="00C6034A"/>
    <w:rsid w:val="00C6122D"/>
    <w:rsid w:val="00C61323"/>
    <w:rsid w:val="00C61527"/>
    <w:rsid w:val="00C6180E"/>
    <w:rsid w:val="00C619CE"/>
    <w:rsid w:val="00C61A0D"/>
    <w:rsid w:val="00C61A30"/>
    <w:rsid w:val="00C6215D"/>
    <w:rsid w:val="00C621AA"/>
    <w:rsid w:val="00C621F0"/>
    <w:rsid w:val="00C628C8"/>
    <w:rsid w:val="00C62B1F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AC6"/>
    <w:rsid w:val="00C66B20"/>
    <w:rsid w:val="00C66BC7"/>
    <w:rsid w:val="00C671A8"/>
    <w:rsid w:val="00C67820"/>
    <w:rsid w:val="00C67CED"/>
    <w:rsid w:val="00C67D51"/>
    <w:rsid w:val="00C7021D"/>
    <w:rsid w:val="00C708F6"/>
    <w:rsid w:val="00C70ECC"/>
    <w:rsid w:val="00C7106C"/>
    <w:rsid w:val="00C71497"/>
    <w:rsid w:val="00C718C8"/>
    <w:rsid w:val="00C71C30"/>
    <w:rsid w:val="00C72584"/>
    <w:rsid w:val="00C728D3"/>
    <w:rsid w:val="00C72DD5"/>
    <w:rsid w:val="00C72E8B"/>
    <w:rsid w:val="00C7304E"/>
    <w:rsid w:val="00C73309"/>
    <w:rsid w:val="00C735C5"/>
    <w:rsid w:val="00C7368E"/>
    <w:rsid w:val="00C736A8"/>
    <w:rsid w:val="00C7371A"/>
    <w:rsid w:val="00C743A5"/>
    <w:rsid w:val="00C7476C"/>
    <w:rsid w:val="00C74814"/>
    <w:rsid w:val="00C74859"/>
    <w:rsid w:val="00C74C3B"/>
    <w:rsid w:val="00C74C95"/>
    <w:rsid w:val="00C7504E"/>
    <w:rsid w:val="00C75186"/>
    <w:rsid w:val="00C75352"/>
    <w:rsid w:val="00C757D8"/>
    <w:rsid w:val="00C75ED9"/>
    <w:rsid w:val="00C75F4C"/>
    <w:rsid w:val="00C76392"/>
    <w:rsid w:val="00C763DF"/>
    <w:rsid w:val="00C7641F"/>
    <w:rsid w:val="00C76426"/>
    <w:rsid w:val="00C766E3"/>
    <w:rsid w:val="00C76765"/>
    <w:rsid w:val="00C76D0D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C1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A07"/>
    <w:rsid w:val="00C82C2A"/>
    <w:rsid w:val="00C82ECA"/>
    <w:rsid w:val="00C830B6"/>
    <w:rsid w:val="00C831D5"/>
    <w:rsid w:val="00C83D2A"/>
    <w:rsid w:val="00C83DDA"/>
    <w:rsid w:val="00C844A0"/>
    <w:rsid w:val="00C847D0"/>
    <w:rsid w:val="00C84A07"/>
    <w:rsid w:val="00C84CE1"/>
    <w:rsid w:val="00C8580F"/>
    <w:rsid w:val="00C8587D"/>
    <w:rsid w:val="00C859BD"/>
    <w:rsid w:val="00C85AAD"/>
    <w:rsid w:val="00C85ADB"/>
    <w:rsid w:val="00C85B40"/>
    <w:rsid w:val="00C85D5E"/>
    <w:rsid w:val="00C86416"/>
    <w:rsid w:val="00C86CB0"/>
    <w:rsid w:val="00C86D12"/>
    <w:rsid w:val="00C86D25"/>
    <w:rsid w:val="00C86F76"/>
    <w:rsid w:val="00C873E7"/>
    <w:rsid w:val="00C87AA6"/>
    <w:rsid w:val="00C87AB5"/>
    <w:rsid w:val="00C900A4"/>
    <w:rsid w:val="00C900DA"/>
    <w:rsid w:val="00C902B6"/>
    <w:rsid w:val="00C903C0"/>
    <w:rsid w:val="00C903CE"/>
    <w:rsid w:val="00C907CD"/>
    <w:rsid w:val="00C90A0F"/>
    <w:rsid w:val="00C90BAF"/>
    <w:rsid w:val="00C90EE6"/>
    <w:rsid w:val="00C91587"/>
    <w:rsid w:val="00C91C7D"/>
    <w:rsid w:val="00C91D15"/>
    <w:rsid w:val="00C91F2C"/>
    <w:rsid w:val="00C91F62"/>
    <w:rsid w:val="00C9202A"/>
    <w:rsid w:val="00C9207A"/>
    <w:rsid w:val="00C922E9"/>
    <w:rsid w:val="00C92342"/>
    <w:rsid w:val="00C927A3"/>
    <w:rsid w:val="00C92A0D"/>
    <w:rsid w:val="00C92D1D"/>
    <w:rsid w:val="00C92EEF"/>
    <w:rsid w:val="00C92F80"/>
    <w:rsid w:val="00C9320E"/>
    <w:rsid w:val="00C932B2"/>
    <w:rsid w:val="00C93616"/>
    <w:rsid w:val="00C9361C"/>
    <w:rsid w:val="00C937FE"/>
    <w:rsid w:val="00C9380C"/>
    <w:rsid w:val="00C9390D"/>
    <w:rsid w:val="00C93A14"/>
    <w:rsid w:val="00C9448C"/>
    <w:rsid w:val="00C94A5C"/>
    <w:rsid w:val="00C94BA4"/>
    <w:rsid w:val="00C94D50"/>
    <w:rsid w:val="00C94E02"/>
    <w:rsid w:val="00C95311"/>
    <w:rsid w:val="00C955EC"/>
    <w:rsid w:val="00C955F9"/>
    <w:rsid w:val="00C957F4"/>
    <w:rsid w:val="00C9592B"/>
    <w:rsid w:val="00C95972"/>
    <w:rsid w:val="00C9609C"/>
    <w:rsid w:val="00C96151"/>
    <w:rsid w:val="00C963EB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D6C"/>
    <w:rsid w:val="00CA1E69"/>
    <w:rsid w:val="00CA20FF"/>
    <w:rsid w:val="00CA255C"/>
    <w:rsid w:val="00CA2646"/>
    <w:rsid w:val="00CA27E2"/>
    <w:rsid w:val="00CA2993"/>
    <w:rsid w:val="00CA2F54"/>
    <w:rsid w:val="00CA2F98"/>
    <w:rsid w:val="00CA31B1"/>
    <w:rsid w:val="00CA33F1"/>
    <w:rsid w:val="00CA3637"/>
    <w:rsid w:val="00CA3D06"/>
    <w:rsid w:val="00CA3F5D"/>
    <w:rsid w:val="00CA3FB5"/>
    <w:rsid w:val="00CA485A"/>
    <w:rsid w:val="00CA4893"/>
    <w:rsid w:val="00CA48CF"/>
    <w:rsid w:val="00CA4A42"/>
    <w:rsid w:val="00CA4B0D"/>
    <w:rsid w:val="00CA4BB7"/>
    <w:rsid w:val="00CA4C0F"/>
    <w:rsid w:val="00CA4D35"/>
    <w:rsid w:val="00CA4E11"/>
    <w:rsid w:val="00CA4F67"/>
    <w:rsid w:val="00CA4F93"/>
    <w:rsid w:val="00CA52D2"/>
    <w:rsid w:val="00CA5453"/>
    <w:rsid w:val="00CA554E"/>
    <w:rsid w:val="00CA55A5"/>
    <w:rsid w:val="00CA57E5"/>
    <w:rsid w:val="00CA5A7B"/>
    <w:rsid w:val="00CA5AB5"/>
    <w:rsid w:val="00CA5C90"/>
    <w:rsid w:val="00CA5C9B"/>
    <w:rsid w:val="00CA6045"/>
    <w:rsid w:val="00CA60FF"/>
    <w:rsid w:val="00CA64C5"/>
    <w:rsid w:val="00CA6544"/>
    <w:rsid w:val="00CA663F"/>
    <w:rsid w:val="00CA6750"/>
    <w:rsid w:val="00CA6F1C"/>
    <w:rsid w:val="00CA714D"/>
    <w:rsid w:val="00CA75A7"/>
    <w:rsid w:val="00CA782D"/>
    <w:rsid w:val="00CA7E69"/>
    <w:rsid w:val="00CB032C"/>
    <w:rsid w:val="00CB047D"/>
    <w:rsid w:val="00CB077A"/>
    <w:rsid w:val="00CB0BE1"/>
    <w:rsid w:val="00CB0E09"/>
    <w:rsid w:val="00CB1358"/>
    <w:rsid w:val="00CB150D"/>
    <w:rsid w:val="00CB1A3D"/>
    <w:rsid w:val="00CB1CC0"/>
    <w:rsid w:val="00CB20AB"/>
    <w:rsid w:val="00CB2334"/>
    <w:rsid w:val="00CB2979"/>
    <w:rsid w:val="00CB2B4C"/>
    <w:rsid w:val="00CB3A34"/>
    <w:rsid w:val="00CB3D04"/>
    <w:rsid w:val="00CB3FB1"/>
    <w:rsid w:val="00CB4501"/>
    <w:rsid w:val="00CB4527"/>
    <w:rsid w:val="00CB470E"/>
    <w:rsid w:val="00CB4A29"/>
    <w:rsid w:val="00CB4BB9"/>
    <w:rsid w:val="00CB4E0A"/>
    <w:rsid w:val="00CB50C7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B79E2"/>
    <w:rsid w:val="00CC005C"/>
    <w:rsid w:val="00CC0387"/>
    <w:rsid w:val="00CC08E3"/>
    <w:rsid w:val="00CC09DF"/>
    <w:rsid w:val="00CC0A74"/>
    <w:rsid w:val="00CC0C86"/>
    <w:rsid w:val="00CC10B5"/>
    <w:rsid w:val="00CC158C"/>
    <w:rsid w:val="00CC16B1"/>
    <w:rsid w:val="00CC2645"/>
    <w:rsid w:val="00CC26F3"/>
    <w:rsid w:val="00CC2884"/>
    <w:rsid w:val="00CC2995"/>
    <w:rsid w:val="00CC2A7C"/>
    <w:rsid w:val="00CC2CCD"/>
    <w:rsid w:val="00CC3488"/>
    <w:rsid w:val="00CC3773"/>
    <w:rsid w:val="00CC398A"/>
    <w:rsid w:val="00CC3A9E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32D"/>
    <w:rsid w:val="00CC5561"/>
    <w:rsid w:val="00CC5647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6A2A"/>
    <w:rsid w:val="00CC78FF"/>
    <w:rsid w:val="00CC7900"/>
    <w:rsid w:val="00CC7AC3"/>
    <w:rsid w:val="00CC7B52"/>
    <w:rsid w:val="00CC7DD4"/>
    <w:rsid w:val="00CC7E35"/>
    <w:rsid w:val="00CC7F01"/>
    <w:rsid w:val="00CD01BA"/>
    <w:rsid w:val="00CD09AE"/>
    <w:rsid w:val="00CD114A"/>
    <w:rsid w:val="00CD1428"/>
    <w:rsid w:val="00CD151A"/>
    <w:rsid w:val="00CD16EC"/>
    <w:rsid w:val="00CD17AE"/>
    <w:rsid w:val="00CD191E"/>
    <w:rsid w:val="00CD1AA5"/>
    <w:rsid w:val="00CD1C4F"/>
    <w:rsid w:val="00CD2182"/>
    <w:rsid w:val="00CD22D7"/>
    <w:rsid w:val="00CD2584"/>
    <w:rsid w:val="00CD25D8"/>
    <w:rsid w:val="00CD26EF"/>
    <w:rsid w:val="00CD2815"/>
    <w:rsid w:val="00CD28D9"/>
    <w:rsid w:val="00CD29E2"/>
    <w:rsid w:val="00CD2A46"/>
    <w:rsid w:val="00CD2E02"/>
    <w:rsid w:val="00CD2E4E"/>
    <w:rsid w:val="00CD2F01"/>
    <w:rsid w:val="00CD31A8"/>
    <w:rsid w:val="00CD326B"/>
    <w:rsid w:val="00CD343D"/>
    <w:rsid w:val="00CD3A6B"/>
    <w:rsid w:val="00CD3C13"/>
    <w:rsid w:val="00CD3D60"/>
    <w:rsid w:val="00CD43EC"/>
    <w:rsid w:val="00CD48F8"/>
    <w:rsid w:val="00CD4DCF"/>
    <w:rsid w:val="00CD574C"/>
    <w:rsid w:val="00CD5D3E"/>
    <w:rsid w:val="00CD5E5F"/>
    <w:rsid w:val="00CD5EE1"/>
    <w:rsid w:val="00CD5FF1"/>
    <w:rsid w:val="00CD60DD"/>
    <w:rsid w:val="00CD6439"/>
    <w:rsid w:val="00CD6669"/>
    <w:rsid w:val="00CD670F"/>
    <w:rsid w:val="00CD73B6"/>
    <w:rsid w:val="00CD795F"/>
    <w:rsid w:val="00CD7AAB"/>
    <w:rsid w:val="00CD7B37"/>
    <w:rsid w:val="00CD7DF7"/>
    <w:rsid w:val="00CD7F22"/>
    <w:rsid w:val="00CD7F34"/>
    <w:rsid w:val="00CD7FB4"/>
    <w:rsid w:val="00CE0284"/>
    <w:rsid w:val="00CE0907"/>
    <w:rsid w:val="00CE1165"/>
    <w:rsid w:val="00CE11C2"/>
    <w:rsid w:val="00CE14B2"/>
    <w:rsid w:val="00CE166E"/>
    <w:rsid w:val="00CE16A1"/>
    <w:rsid w:val="00CE19CD"/>
    <w:rsid w:val="00CE1ACA"/>
    <w:rsid w:val="00CE240C"/>
    <w:rsid w:val="00CE2529"/>
    <w:rsid w:val="00CE299B"/>
    <w:rsid w:val="00CE2CBF"/>
    <w:rsid w:val="00CE2CE9"/>
    <w:rsid w:val="00CE2D76"/>
    <w:rsid w:val="00CE3395"/>
    <w:rsid w:val="00CE3484"/>
    <w:rsid w:val="00CE34DB"/>
    <w:rsid w:val="00CE36DE"/>
    <w:rsid w:val="00CE3D61"/>
    <w:rsid w:val="00CE3DF4"/>
    <w:rsid w:val="00CE3EB3"/>
    <w:rsid w:val="00CE3EE0"/>
    <w:rsid w:val="00CE4185"/>
    <w:rsid w:val="00CE4202"/>
    <w:rsid w:val="00CE5119"/>
    <w:rsid w:val="00CE5B1A"/>
    <w:rsid w:val="00CE5BAC"/>
    <w:rsid w:val="00CE5C7B"/>
    <w:rsid w:val="00CE5D4A"/>
    <w:rsid w:val="00CE6186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DC1"/>
    <w:rsid w:val="00CE7E15"/>
    <w:rsid w:val="00CE7E98"/>
    <w:rsid w:val="00CF03B5"/>
    <w:rsid w:val="00CF058A"/>
    <w:rsid w:val="00CF05AB"/>
    <w:rsid w:val="00CF07A8"/>
    <w:rsid w:val="00CF0CC8"/>
    <w:rsid w:val="00CF0EC7"/>
    <w:rsid w:val="00CF1063"/>
    <w:rsid w:val="00CF1477"/>
    <w:rsid w:val="00CF158E"/>
    <w:rsid w:val="00CF19CA"/>
    <w:rsid w:val="00CF19DB"/>
    <w:rsid w:val="00CF2055"/>
    <w:rsid w:val="00CF207E"/>
    <w:rsid w:val="00CF2320"/>
    <w:rsid w:val="00CF24E2"/>
    <w:rsid w:val="00CF2844"/>
    <w:rsid w:val="00CF2CAA"/>
    <w:rsid w:val="00CF303F"/>
    <w:rsid w:val="00CF3174"/>
    <w:rsid w:val="00CF3283"/>
    <w:rsid w:val="00CF4B67"/>
    <w:rsid w:val="00CF502B"/>
    <w:rsid w:val="00CF5A89"/>
    <w:rsid w:val="00CF5CD3"/>
    <w:rsid w:val="00CF5D56"/>
    <w:rsid w:val="00CF6192"/>
    <w:rsid w:val="00CF679B"/>
    <w:rsid w:val="00CF6ACA"/>
    <w:rsid w:val="00CF6F8B"/>
    <w:rsid w:val="00D00077"/>
    <w:rsid w:val="00D00A78"/>
    <w:rsid w:val="00D00B42"/>
    <w:rsid w:val="00D00DFE"/>
    <w:rsid w:val="00D00EA4"/>
    <w:rsid w:val="00D0126C"/>
    <w:rsid w:val="00D0127E"/>
    <w:rsid w:val="00D0152B"/>
    <w:rsid w:val="00D01A7D"/>
    <w:rsid w:val="00D01D11"/>
    <w:rsid w:val="00D02112"/>
    <w:rsid w:val="00D0214A"/>
    <w:rsid w:val="00D021F3"/>
    <w:rsid w:val="00D0224F"/>
    <w:rsid w:val="00D0233E"/>
    <w:rsid w:val="00D023BF"/>
    <w:rsid w:val="00D027EC"/>
    <w:rsid w:val="00D02812"/>
    <w:rsid w:val="00D02C09"/>
    <w:rsid w:val="00D03850"/>
    <w:rsid w:val="00D03900"/>
    <w:rsid w:val="00D03B5A"/>
    <w:rsid w:val="00D03C48"/>
    <w:rsid w:val="00D03E6A"/>
    <w:rsid w:val="00D0417D"/>
    <w:rsid w:val="00D04946"/>
    <w:rsid w:val="00D04A21"/>
    <w:rsid w:val="00D04C75"/>
    <w:rsid w:val="00D04D7A"/>
    <w:rsid w:val="00D050E8"/>
    <w:rsid w:val="00D054C6"/>
    <w:rsid w:val="00D05643"/>
    <w:rsid w:val="00D05C30"/>
    <w:rsid w:val="00D05D26"/>
    <w:rsid w:val="00D063AE"/>
    <w:rsid w:val="00D0661A"/>
    <w:rsid w:val="00D06685"/>
    <w:rsid w:val="00D06ACF"/>
    <w:rsid w:val="00D06E93"/>
    <w:rsid w:val="00D07181"/>
    <w:rsid w:val="00D076D8"/>
    <w:rsid w:val="00D07839"/>
    <w:rsid w:val="00D100CB"/>
    <w:rsid w:val="00D1014A"/>
    <w:rsid w:val="00D10165"/>
    <w:rsid w:val="00D102A9"/>
    <w:rsid w:val="00D105EB"/>
    <w:rsid w:val="00D10B10"/>
    <w:rsid w:val="00D10B2A"/>
    <w:rsid w:val="00D10C82"/>
    <w:rsid w:val="00D10C93"/>
    <w:rsid w:val="00D10E14"/>
    <w:rsid w:val="00D1104B"/>
    <w:rsid w:val="00D113EE"/>
    <w:rsid w:val="00D1141A"/>
    <w:rsid w:val="00D11540"/>
    <w:rsid w:val="00D1175D"/>
    <w:rsid w:val="00D118C3"/>
    <w:rsid w:val="00D11CF2"/>
    <w:rsid w:val="00D11DE7"/>
    <w:rsid w:val="00D11F16"/>
    <w:rsid w:val="00D12B9D"/>
    <w:rsid w:val="00D1309A"/>
    <w:rsid w:val="00D13596"/>
    <w:rsid w:val="00D13887"/>
    <w:rsid w:val="00D138B0"/>
    <w:rsid w:val="00D13C00"/>
    <w:rsid w:val="00D13E13"/>
    <w:rsid w:val="00D144DF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5F"/>
    <w:rsid w:val="00D159D2"/>
    <w:rsid w:val="00D15BAE"/>
    <w:rsid w:val="00D15F01"/>
    <w:rsid w:val="00D1602A"/>
    <w:rsid w:val="00D16B14"/>
    <w:rsid w:val="00D16DD7"/>
    <w:rsid w:val="00D1719A"/>
    <w:rsid w:val="00D17821"/>
    <w:rsid w:val="00D17952"/>
    <w:rsid w:val="00D17A15"/>
    <w:rsid w:val="00D17B3B"/>
    <w:rsid w:val="00D17E66"/>
    <w:rsid w:val="00D17FBD"/>
    <w:rsid w:val="00D20065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810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CA4"/>
    <w:rsid w:val="00D24D72"/>
    <w:rsid w:val="00D252F7"/>
    <w:rsid w:val="00D25602"/>
    <w:rsid w:val="00D259A4"/>
    <w:rsid w:val="00D25B01"/>
    <w:rsid w:val="00D25EFF"/>
    <w:rsid w:val="00D2619B"/>
    <w:rsid w:val="00D265FC"/>
    <w:rsid w:val="00D2664A"/>
    <w:rsid w:val="00D26C46"/>
    <w:rsid w:val="00D27311"/>
    <w:rsid w:val="00D276FA"/>
    <w:rsid w:val="00D277C6"/>
    <w:rsid w:val="00D277E0"/>
    <w:rsid w:val="00D27845"/>
    <w:rsid w:val="00D2789F"/>
    <w:rsid w:val="00D27A05"/>
    <w:rsid w:val="00D27B34"/>
    <w:rsid w:val="00D3052F"/>
    <w:rsid w:val="00D30AE8"/>
    <w:rsid w:val="00D30C2F"/>
    <w:rsid w:val="00D30CC5"/>
    <w:rsid w:val="00D30D83"/>
    <w:rsid w:val="00D317AD"/>
    <w:rsid w:val="00D31832"/>
    <w:rsid w:val="00D31841"/>
    <w:rsid w:val="00D319F5"/>
    <w:rsid w:val="00D31D71"/>
    <w:rsid w:val="00D31F53"/>
    <w:rsid w:val="00D32037"/>
    <w:rsid w:val="00D320E1"/>
    <w:rsid w:val="00D325C0"/>
    <w:rsid w:val="00D32876"/>
    <w:rsid w:val="00D32969"/>
    <w:rsid w:val="00D32BCE"/>
    <w:rsid w:val="00D32C48"/>
    <w:rsid w:val="00D32C4E"/>
    <w:rsid w:val="00D32EE7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98B"/>
    <w:rsid w:val="00D34A61"/>
    <w:rsid w:val="00D34A9C"/>
    <w:rsid w:val="00D359A6"/>
    <w:rsid w:val="00D359E3"/>
    <w:rsid w:val="00D360AE"/>
    <w:rsid w:val="00D3646B"/>
    <w:rsid w:val="00D3674B"/>
    <w:rsid w:val="00D36E6A"/>
    <w:rsid w:val="00D3702F"/>
    <w:rsid w:val="00D3748B"/>
    <w:rsid w:val="00D37774"/>
    <w:rsid w:val="00D37840"/>
    <w:rsid w:val="00D378D5"/>
    <w:rsid w:val="00D37F68"/>
    <w:rsid w:val="00D402E9"/>
    <w:rsid w:val="00D4039F"/>
    <w:rsid w:val="00D40458"/>
    <w:rsid w:val="00D4046E"/>
    <w:rsid w:val="00D404B1"/>
    <w:rsid w:val="00D40855"/>
    <w:rsid w:val="00D40B2A"/>
    <w:rsid w:val="00D40B31"/>
    <w:rsid w:val="00D40FAB"/>
    <w:rsid w:val="00D41457"/>
    <w:rsid w:val="00D41839"/>
    <w:rsid w:val="00D4183F"/>
    <w:rsid w:val="00D41864"/>
    <w:rsid w:val="00D41EB7"/>
    <w:rsid w:val="00D42276"/>
    <w:rsid w:val="00D425DC"/>
    <w:rsid w:val="00D42ABE"/>
    <w:rsid w:val="00D42BEB"/>
    <w:rsid w:val="00D42D5F"/>
    <w:rsid w:val="00D42D87"/>
    <w:rsid w:val="00D42E5F"/>
    <w:rsid w:val="00D435E8"/>
    <w:rsid w:val="00D43629"/>
    <w:rsid w:val="00D436AB"/>
    <w:rsid w:val="00D43751"/>
    <w:rsid w:val="00D43F01"/>
    <w:rsid w:val="00D441C2"/>
    <w:rsid w:val="00D442C4"/>
    <w:rsid w:val="00D447ED"/>
    <w:rsid w:val="00D44A7D"/>
    <w:rsid w:val="00D44A82"/>
    <w:rsid w:val="00D44CC8"/>
    <w:rsid w:val="00D44DC4"/>
    <w:rsid w:val="00D44ECB"/>
    <w:rsid w:val="00D44F79"/>
    <w:rsid w:val="00D44FDB"/>
    <w:rsid w:val="00D45241"/>
    <w:rsid w:val="00D454F8"/>
    <w:rsid w:val="00D455E7"/>
    <w:rsid w:val="00D457B9"/>
    <w:rsid w:val="00D457C3"/>
    <w:rsid w:val="00D45E07"/>
    <w:rsid w:val="00D461D0"/>
    <w:rsid w:val="00D461EB"/>
    <w:rsid w:val="00D46B45"/>
    <w:rsid w:val="00D46C6B"/>
    <w:rsid w:val="00D47175"/>
    <w:rsid w:val="00D472E1"/>
    <w:rsid w:val="00D473CE"/>
    <w:rsid w:val="00D47783"/>
    <w:rsid w:val="00D479A0"/>
    <w:rsid w:val="00D47D03"/>
    <w:rsid w:val="00D47DBB"/>
    <w:rsid w:val="00D50577"/>
    <w:rsid w:val="00D506AB"/>
    <w:rsid w:val="00D506CD"/>
    <w:rsid w:val="00D50747"/>
    <w:rsid w:val="00D50A1F"/>
    <w:rsid w:val="00D50B60"/>
    <w:rsid w:val="00D50D0C"/>
    <w:rsid w:val="00D51343"/>
    <w:rsid w:val="00D51F0D"/>
    <w:rsid w:val="00D520CD"/>
    <w:rsid w:val="00D5215B"/>
    <w:rsid w:val="00D521F7"/>
    <w:rsid w:val="00D522FB"/>
    <w:rsid w:val="00D524B1"/>
    <w:rsid w:val="00D52D9A"/>
    <w:rsid w:val="00D52ED4"/>
    <w:rsid w:val="00D53340"/>
    <w:rsid w:val="00D533C5"/>
    <w:rsid w:val="00D537FF"/>
    <w:rsid w:val="00D53968"/>
    <w:rsid w:val="00D53D54"/>
    <w:rsid w:val="00D54497"/>
    <w:rsid w:val="00D54796"/>
    <w:rsid w:val="00D54A37"/>
    <w:rsid w:val="00D54CBD"/>
    <w:rsid w:val="00D54DC6"/>
    <w:rsid w:val="00D55082"/>
    <w:rsid w:val="00D5508F"/>
    <w:rsid w:val="00D5510D"/>
    <w:rsid w:val="00D55333"/>
    <w:rsid w:val="00D559E6"/>
    <w:rsid w:val="00D55A93"/>
    <w:rsid w:val="00D55C35"/>
    <w:rsid w:val="00D55CBC"/>
    <w:rsid w:val="00D55CDC"/>
    <w:rsid w:val="00D55D23"/>
    <w:rsid w:val="00D55E6F"/>
    <w:rsid w:val="00D56212"/>
    <w:rsid w:val="00D56357"/>
    <w:rsid w:val="00D5664B"/>
    <w:rsid w:val="00D5737B"/>
    <w:rsid w:val="00D575E7"/>
    <w:rsid w:val="00D5767F"/>
    <w:rsid w:val="00D57A75"/>
    <w:rsid w:val="00D600FA"/>
    <w:rsid w:val="00D606A7"/>
    <w:rsid w:val="00D60AA1"/>
    <w:rsid w:val="00D60CF0"/>
    <w:rsid w:val="00D60EA5"/>
    <w:rsid w:val="00D61454"/>
    <w:rsid w:val="00D6151F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01"/>
    <w:rsid w:val="00D63CCF"/>
    <w:rsid w:val="00D6428C"/>
    <w:rsid w:val="00D64351"/>
    <w:rsid w:val="00D64B44"/>
    <w:rsid w:val="00D64C18"/>
    <w:rsid w:val="00D651B1"/>
    <w:rsid w:val="00D65283"/>
    <w:rsid w:val="00D66926"/>
    <w:rsid w:val="00D67046"/>
    <w:rsid w:val="00D67612"/>
    <w:rsid w:val="00D676F7"/>
    <w:rsid w:val="00D67737"/>
    <w:rsid w:val="00D678E3"/>
    <w:rsid w:val="00D67B6C"/>
    <w:rsid w:val="00D67C33"/>
    <w:rsid w:val="00D67CA3"/>
    <w:rsid w:val="00D67D7D"/>
    <w:rsid w:val="00D67F25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0AE"/>
    <w:rsid w:val="00D742F0"/>
    <w:rsid w:val="00D747E0"/>
    <w:rsid w:val="00D74961"/>
    <w:rsid w:val="00D749B2"/>
    <w:rsid w:val="00D74AB3"/>
    <w:rsid w:val="00D74C1E"/>
    <w:rsid w:val="00D74DCF"/>
    <w:rsid w:val="00D75166"/>
    <w:rsid w:val="00D751E5"/>
    <w:rsid w:val="00D7547E"/>
    <w:rsid w:val="00D7560F"/>
    <w:rsid w:val="00D75617"/>
    <w:rsid w:val="00D7582C"/>
    <w:rsid w:val="00D75C0E"/>
    <w:rsid w:val="00D75FA9"/>
    <w:rsid w:val="00D75FC4"/>
    <w:rsid w:val="00D76199"/>
    <w:rsid w:val="00D761F0"/>
    <w:rsid w:val="00D762EE"/>
    <w:rsid w:val="00D763EA"/>
    <w:rsid w:val="00D76535"/>
    <w:rsid w:val="00D76607"/>
    <w:rsid w:val="00D768C5"/>
    <w:rsid w:val="00D76F28"/>
    <w:rsid w:val="00D77D57"/>
    <w:rsid w:val="00D77FE9"/>
    <w:rsid w:val="00D80096"/>
    <w:rsid w:val="00D8027F"/>
    <w:rsid w:val="00D80466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0C"/>
    <w:rsid w:val="00D82520"/>
    <w:rsid w:val="00D826CF"/>
    <w:rsid w:val="00D82A36"/>
    <w:rsid w:val="00D82CE0"/>
    <w:rsid w:val="00D82F19"/>
    <w:rsid w:val="00D8308D"/>
    <w:rsid w:val="00D8322C"/>
    <w:rsid w:val="00D835B9"/>
    <w:rsid w:val="00D8398E"/>
    <w:rsid w:val="00D83A0D"/>
    <w:rsid w:val="00D83C4E"/>
    <w:rsid w:val="00D84877"/>
    <w:rsid w:val="00D84997"/>
    <w:rsid w:val="00D84ACD"/>
    <w:rsid w:val="00D85367"/>
    <w:rsid w:val="00D856D2"/>
    <w:rsid w:val="00D85910"/>
    <w:rsid w:val="00D8598A"/>
    <w:rsid w:val="00D85D96"/>
    <w:rsid w:val="00D85FE6"/>
    <w:rsid w:val="00D86500"/>
    <w:rsid w:val="00D86716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241"/>
    <w:rsid w:val="00D9149D"/>
    <w:rsid w:val="00D91742"/>
    <w:rsid w:val="00D917D6"/>
    <w:rsid w:val="00D91AF3"/>
    <w:rsid w:val="00D91C9A"/>
    <w:rsid w:val="00D91E60"/>
    <w:rsid w:val="00D92772"/>
    <w:rsid w:val="00D92A29"/>
    <w:rsid w:val="00D92B6C"/>
    <w:rsid w:val="00D9321E"/>
    <w:rsid w:val="00D9335A"/>
    <w:rsid w:val="00D93808"/>
    <w:rsid w:val="00D94392"/>
    <w:rsid w:val="00D9455D"/>
    <w:rsid w:val="00D9458D"/>
    <w:rsid w:val="00D94794"/>
    <w:rsid w:val="00D94928"/>
    <w:rsid w:val="00D94E77"/>
    <w:rsid w:val="00D94EF0"/>
    <w:rsid w:val="00D94F43"/>
    <w:rsid w:val="00D95246"/>
    <w:rsid w:val="00D959D8"/>
    <w:rsid w:val="00D95A19"/>
    <w:rsid w:val="00D95CBB"/>
    <w:rsid w:val="00D95CC1"/>
    <w:rsid w:val="00D95F47"/>
    <w:rsid w:val="00D969F1"/>
    <w:rsid w:val="00D96B23"/>
    <w:rsid w:val="00D96B36"/>
    <w:rsid w:val="00D96CFE"/>
    <w:rsid w:val="00D96E1F"/>
    <w:rsid w:val="00D96EB6"/>
    <w:rsid w:val="00D96FEB"/>
    <w:rsid w:val="00D97629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2285"/>
    <w:rsid w:val="00DA2590"/>
    <w:rsid w:val="00DA2887"/>
    <w:rsid w:val="00DA2A0D"/>
    <w:rsid w:val="00DA2BFE"/>
    <w:rsid w:val="00DA2CD8"/>
    <w:rsid w:val="00DA2D8A"/>
    <w:rsid w:val="00DA309F"/>
    <w:rsid w:val="00DA31BD"/>
    <w:rsid w:val="00DA33AC"/>
    <w:rsid w:val="00DA3648"/>
    <w:rsid w:val="00DA37D7"/>
    <w:rsid w:val="00DA3E1E"/>
    <w:rsid w:val="00DA3EC3"/>
    <w:rsid w:val="00DA4159"/>
    <w:rsid w:val="00DA4172"/>
    <w:rsid w:val="00DA4173"/>
    <w:rsid w:val="00DA4246"/>
    <w:rsid w:val="00DA4514"/>
    <w:rsid w:val="00DA484F"/>
    <w:rsid w:val="00DA4A70"/>
    <w:rsid w:val="00DA4F78"/>
    <w:rsid w:val="00DA5283"/>
    <w:rsid w:val="00DA54C3"/>
    <w:rsid w:val="00DA55FC"/>
    <w:rsid w:val="00DA5E0B"/>
    <w:rsid w:val="00DA6175"/>
    <w:rsid w:val="00DA618B"/>
    <w:rsid w:val="00DA6611"/>
    <w:rsid w:val="00DA67B9"/>
    <w:rsid w:val="00DA6CC3"/>
    <w:rsid w:val="00DA734E"/>
    <w:rsid w:val="00DA78EA"/>
    <w:rsid w:val="00DA7D7B"/>
    <w:rsid w:val="00DB07CA"/>
    <w:rsid w:val="00DB08A0"/>
    <w:rsid w:val="00DB0A09"/>
    <w:rsid w:val="00DB0F6D"/>
    <w:rsid w:val="00DB1102"/>
    <w:rsid w:val="00DB121C"/>
    <w:rsid w:val="00DB137E"/>
    <w:rsid w:val="00DB16C6"/>
    <w:rsid w:val="00DB17D9"/>
    <w:rsid w:val="00DB18A5"/>
    <w:rsid w:val="00DB1A84"/>
    <w:rsid w:val="00DB232F"/>
    <w:rsid w:val="00DB2530"/>
    <w:rsid w:val="00DB2800"/>
    <w:rsid w:val="00DB280D"/>
    <w:rsid w:val="00DB2922"/>
    <w:rsid w:val="00DB2CA1"/>
    <w:rsid w:val="00DB2E9C"/>
    <w:rsid w:val="00DB31AB"/>
    <w:rsid w:val="00DB359A"/>
    <w:rsid w:val="00DB369C"/>
    <w:rsid w:val="00DB3AB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6F3"/>
    <w:rsid w:val="00DB58CB"/>
    <w:rsid w:val="00DB5C11"/>
    <w:rsid w:val="00DB5C7C"/>
    <w:rsid w:val="00DB5CC5"/>
    <w:rsid w:val="00DB5DD8"/>
    <w:rsid w:val="00DB6280"/>
    <w:rsid w:val="00DB71E3"/>
    <w:rsid w:val="00DB7A76"/>
    <w:rsid w:val="00DB7D23"/>
    <w:rsid w:val="00DB7EDF"/>
    <w:rsid w:val="00DC0040"/>
    <w:rsid w:val="00DC00F6"/>
    <w:rsid w:val="00DC0113"/>
    <w:rsid w:val="00DC0133"/>
    <w:rsid w:val="00DC05AB"/>
    <w:rsid w:val="00DC0714"/>
    <w:rsid w:val="00DC0837"/>
    <w:rsid w:val="00DC0943"/>
    <w:rsid w:val="00DC0BAB"/>
    <w:rsid w:val="00DC0BD8"/>
    <w:rsid w:val="00DC0C35"/>
    <w:rsid w:val="00DC0C43"/>
    <w:rsid w:val="00DC1105"/>
    <w:rsid w:val="00DC136A"/>
    <w:rsid w:val="00DC1452"/>
    <w:rsid w:val="00DC14D2"/>
    <w:rsid w:val="00DC159A"/>
    <w:rsid w:val="00DC170D"/>
    <w:rsid w:val="00DC1711"/>
    <w:rsid w:val="00DC1779"/>
    <w:rsid w:val="00DC22D7"/>
    <w:rsid w:val="00DC2894"/>
    <w:rsid w:val="00DC2956"/>
    <w:rsid w:val="00DC2A8F"/>
    <w:rsid w:val="00DC2D43"/>
    <w:rsid w:val="00DC2D45"/>
    <w:rsid w:val="00DC2E2F"/>
    <w:rsid w:val="00DC2EB6"/>
    <w:rsid w:val="00DC2F86"/>
    <w:rsid w:val="00DC301F"/>
    <w:rsid w:val="00DC3051"/>
    <w:rsid w:val="00DC309D"/>
    <w:rsid w:val="00DC30B6"/>
    <w:rsid w:val="00DC319D"/>
    <w:rsid w:val="00DC3487"/>
    <w:rsid w:val="00DC3BB3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5E28"/>
    <w:rsid w:val="00DC6ADA"/>
    <w:rsid w:val="00DC6BBF"/>
    <w:rsid w:val="00DC79D0"/>
    <w:rsid w:val="00DD01DA"/>
    <w:rsid w:val="00DD032F"/>
    <w:rsid w:val="00DD05C9"/>
    <w:rsid w:val="00DD0863"/>
    <w:rsid w:val="00DD0E15"/>
    <w:rsid w:val="00DD1114"/>
    <w:rsid w:val="00DD1167"/>
    <w:rsid w:val="00DD1755"/>
    <w:rsid w:val="00DD1AAA"/>
    <w:rsid w:val="00DD1FB6"/>
    <w:rsid w:val="00DD2291"/>
    <w:rsid w:val="00DD2450"/>
    <w:rsid w:val="00DD246F"/>
    <w:rsid w:val="00DD24A2"/>
    <w:rsid w:val="00DD2533"/>
    <w:rsid w:val="00DD2559"/>
    <w:rsid w:val="00DD2610"/>
    <w:rsid w:val="00DD2FFC"/>
    <w:rsid w:val="00DD3054"/>
    <w:rsid w:val="00DD30C3"/>
    <w:rsid w:val="00DD30F4"/>
    <w:rsid w:val="00DD31E3"/>
    <w:rsid w:val="00DD3414"/>
    <w:rsid w:val="00DD34F8"/>
    <w:rsid w:val="00DD3662"/>
    <w:rsid w:val="00DD3689"/>
    <w:rsid w:val="00DD39B1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1F3"/>
    <w:rsid w:val="00DD5D89"/>
    <w:rsid w:val="00DD5F11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540"/>
    <w:rsid w:val="00DD7979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00F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588"/>
    <w:rsid w:val="00DE3743"/>
    <w:rsid w:val="00DE3867"/>
    <w:rsid w:val="00DE39BE"/>
    <w:rsid w:val="00DE3DFD"/>
    <w:rsid w:val="00DE3FEB"/>
    <w:rsid w:val="00DE422F"/>
    <w:rsid w:val="00DE4524"/>
    <w:rsid w:val="00DE4772"/>
    <w:rsid w:val="00DE47B6"/>
    <w:rsid w:val="00DE47CF"/>
    <w:rsid w:val="00DE4BB9"/>
    <w:rsid w:val="00DE4CBD"/>
    <w:rsid w:val="00DE4D94"/>
    <w:rsid w:val="00DE4F4E"/>
    <w:rsid w:val="00DE50AE"/>
    <w:rsid w:val="00DE52C0"/>
    <w:rsid w:val="00DE5CE5"/>
    <w:rsid w:val="00DE6186"/>
    <w:rsid w:val="00DE6379"/>
    <w:rsid w:val="00DE6404"/>
    <w:rsid w:val="00DE64F7"/>
    <w:rsid w:val="00DE67F9"/>
    <w:rsid w:val="00DE6B27"/>
    <w:rsid w:val="00DE6BE3"/>
    <w:rsid w:val="00DE6F2D"/>
    <w:rsid w:val="00DE720F"/>
    <w:rsid w:val="00DE765F"/>
    <w:rsid w:val="00DE7660"/>
    <w:rsid w:val="00DE7ED5"/>
    <w:rsid w:val="00DF0AA5"/>
    <w:rsid w:val="00DF131C"/>
    <w:rsid w:val="00DF17B1"/>
    <w:rsid w:val="00DF1864"/>
    <w:rsid w:val="00DF1EF7"/>
    <w:rsid w:val="00DF2166"/>
    <w:rsid w:val="00DF2683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3C30"/>
    <w:rsid w:val="00DF40AB"/>
    <w:rsid w:val="00DF41F4"/>
    <w:rsid w:val="00DF432D"/>
    <w:rsid w:val="00DF4969"/>
    <w:rsid w:val="00DF4B62"/>
    <w:rsid w:val="00DF4C8A"/>
    <w:rsid w:val="00DF4F30"/>
    <w:rsid w:val="00DF5282"/>
    <w:rsid w:val="00DF53EB"/>
    <w:rsid w:val="00DF57A7"/>
    <w:rsid w:val="00DF58F1"/>
    <w:rsid w:val="00DF5CDF"/>
    <w:rsid w:val="00DF5EFB"/>
    <w:rsid w:val="00DF60D8"/>
    <w:rsid w:val="00DF626C"/>
    <w:rsid w:val="00DF665C"/>
    <w:rsid w:val="00DF67D6"/>
    <w:rsid w:val="00DF68A8"/>
    <w:rsid w:val="00DF69C4"/>
    <w:rsid w:val="00DF6A0B"/>
    <w:rsid w:val="00DF6A62"/>
    <w:rsid w:val="00DF714B"/>
    <w:rsid w:val="00DF7158"/>
    <w:rsid w:val="00DF728A"/>
    <w:rsid w:val="00DF732F"/>
    <w:rsid w:val="00DF7886"/>
    <w:rsid w:val="00DF7C50"/>
    <w:rsid w:val="00DF7D41"/>
    <w:rsid w:val="00E000CE"/>
    <w:rsid w:val="00E00398"/>
    <w:rsid w:val="00E00538"/>
    <w:rsid w:val="00E007D0"/>
    <w:rsid w:val="00E008EA"/>
    <w:rsid w:val="00E015FE"/>
    <w:rsid w:val="00E01649"/>
    <w:rsid w:val="00E01E18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5121"/>
    <w:rsid w:val="00E05197"/>
    <w:rsid w:val="00E054BA"/>
    <w:rsid w:val="00E0562B"/>
    <w:rsid w:val="00E05697"/>
    <w:rsid w:val="00E05AC7"/>
    <w:rsid w:val="00E05F15"/>
    <w:rsid w:val="00E05F3B"/>
    <w:rsid w:val="00E06459"/>
    <w:rsid w:val="00E06992"/>
    <w:rsid w:val="00E06A05"/>
    <w:rsid w:val="00E06CAD"/>
    <w:rsid w:val="00E06CE3"/>
    <w:rsid w:val="00E06D03"/>
    <w:rsid w:val="00E06E88"/>
    <w:rsid w:val="00E06F60"/>
    <w:rsid w:val="00E07387"/>
    <w:rsid w:val="00E07AED"/>
    <w:rsid w:val="00E07C51"/>
    <w:rsid w:val="00E07D2C"/>
    <w:rsid w:val="00E07DBD"/>
    <w:rsid w:val="00E07F5C"/>
    <w:rsid w:val="00E10266"/>
    <w:rsid w:val="00E1044A"/>
    <w:rsid w:val="00E104A8"/>
    <w:rsid w:val="00E107A0"/>
    <w:rsid w:val="00E1088E"/>
    <w:rsid w:val="00E10E35"/>
    <w:rsid w:val="00E10F77"/>
    <w:rsid w:val="00E1105B"/>
    <w:rsid w:val="00E1177E"/>
    <w:rsid w:val="00E119D6"/>
    <w:rsid w:val="00E12994"/>
    <w:rsid w:val="00E12996"/>
    <w:rsid w:val="00E12CAB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385"/>
    <w:rsid w:val="00E154DB"/>
    <w:rsid w:val="00E158C3"/>
    <w:rsid w:val="00E15A3C"/>
    <w:rsid w:val="00E15C3A"/>
    <w:rsid w:val="00E1600E"/>
    <w:rsid w:val="00E166B8"/>
    <w:rsid w:val="00E16AD1"/>
    <w:rsid w:val="00E16DD2"/>
    <w:rsid w:val="00E17237"/>
    <w:rsid w:val="00E17636"/>
    <w:rsid w:val="00E177C0"/>
    <w:rsid w:val="00E179F6"/>
    <w:rsid w:val="00E17ABB"/>
    <w:rsid w:val="00E17AC1"/>
    <w:rsid w:val="00E17B5D"/>
    <w:rsid w:val="00E17B89"/>
    <w:rsid w:val="00E20208"/>
    <w:rsid w:val="00E20267"/>
    <w:rsid w:val="00E20454"/>
    <w:rsid w:val="00E208F4"/>
    <w:rsid w:val="00E208F6"/>
    <w:rsid w:val="00E209EC"/>
    <w:rsid w:val="00E20BE3"/>
    <w:rsid w:val="00E20BFD"/>
    <w:rsid w:val="00E20F37"/>
    <w:rsid w:val="00E2100B"/>
    <w:rsid w:val="00E21654"/>
    <w:rsid w:val="00E219A4"/>
    <w:rsid w:val="00E21C86"/>
    <w:rsid w:val="00E22764"/>
    <w:rsid w:val="00E2284E"/>
    <w:rsid w:val="00E22919"/>
    <w:rsid w:val="00E22AC9"/>
    <w:rsid w:val="00E23333"/>
    <w:rsid w:val="00E2337D"/>
    <w:rsid w:val="00E2369E"/>
    <w:rsid w:val="00E238F8"/>
    <w:rsid w:val="00E23D4E"/>
    <w:rsid w:val="00E23FE4"/>
    <w:rsid w:val="00E2405E"/>
    <w:rsid w:val="00E241DE"/>
    <w:rsid w:val="00E24400"/>
    <w:rsid w:val="00E24537"/>
    <w:rsid w:val="00E24693"/>
    <w:rsid w:val="00E246E6"/>
    <w:rsid w:val="00E2471A"/>
    <w:rsid w:val="00E249BC"/>
    <w:rsid w:val="00E249D6"/>
    <w:rsid w:val="00E24ADF"/>
    <w:rsid w:val="00E25093"/>
    <w:rsid w:val="00E2548E"/>
    <w:rsid w:val="00E25775"/>
    <w:rsid w:val="00E2603C"/>
    <w:rsid w:val="00E26138"/>
    <w:rsid w:val="00E2658B"/>
    <w:rsid w:val="00E26A40"/>
    <w:rsid w:val="00E26E53"/>
    <w:rsid w:val="00E27278"/>
    <w:rsid w:val="00E275DB"/>
    <w:rsid w:val="00E27F0C"/>
    <w:rsid w:val="00E27F28"/>
    <w:rsid w:val="00E303BA"/>
    <w:rsid w:val="00E304B1"/>
    <w:rsid w:val="00E30552"/>
    <w:rsid w:val="00E30C52"/>
    <w:rsid w:val="00E30D61"/>
    <w:rsid w:val="00E31003"/>
    <w:rsid w:val="00E31262"/>
    <w:rsid w:val="00E314BC"/>
    <w:rsid w:val="00E31FDD"/>
    <w:rsid w:val="00E32369"/>
    <w:rsid w:val="00E32604"/>
    <w:rsid w:val="00E32742"/>
    <w:rsid w:val="00E327CC"/>
    <w:rsid w:val="00E32CB6"/>
    <w:rsid w:val="00E32FF8"/>
    <w:rsid w:val="00E33207"/>
    <w:rsid w:val="00E33366"/>
    <w:rsid w:val="00E33E8C"/>
    <w:rsid w:val="00E33FE0"/>
    <w:rsid w:val="00E3406F"/>
    <w:rsid w:val="00E347B3"/>
    <w:rsid w:val="00E34C27"/>
    <w:rsid w:val="00E34D86"/>
    <w:rsid w:val="00E35B32"/>
    <w:rsid w:val="00E35CB6"/>
    <w:rsid w:val="00E3601D"/>
    <w:rsid w:val="00E36065"/>
    <w:rsid w:val="00E36516"/>
    <w:rsid w:val="00E36867"/>
    <w:rsid w:val="00E36B6C"/>
    <w:rsid w:val="00E36C56"/>
    <w:rsid w:val="00E36E69"/>
    <w:rsid w:val="00E3704C"/>
    <w:rsid w:val="00E376D5"/>
    <w:rsid w:val="00E37AE5"/>
    <w:rsid w:val="00E4001E"/>
    <w:rsid w:val="00E403A6"/>
    <w:rsid w:val="00E4079F"/>
    <w:rsid w:val="00E408D8"/>
    <w:rsid w:val="00E40988"/>
    <w:rsid w:val="00E40EB3"/>
    <w:rsid w:val="00E41207"/>
    <w:rsid w:val="00E412DC"/>
    <w:rsid w:val="00E41499"/>
    <w:rsid w:val="00E41676"/>
    <w:rsid w:val="00E41B44"/>
    <w:rsid w:val="00E41C14"/>
    <w:rsid w:val="00E41DA5"/>
    <w:rsid w:val="00E41DCC"/>
    <w:rsid w:val="00E42147"/>
    <w:rsid w:val="00E42377"/>
    <w:rsid w:val="00E425DE"/>
    <w:rsid w:val="00E42951"/>
    <w:rsid w:val="00E42CAA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28E"/>
    <w:rsid w:val="00E46567"/>
    <w:rsid w:val="00E466C6"/>
    <w:rsid w:val="00E46CBC"/>
    <w:rsid w:val="00E4702F"/>
    <w:rsid w:val="00E477F0"/>
    <w:rsid w:val="00E47A04"/>
    <w:rsid w:val="00E47D3D"/>
    <w:rsid w:val="00E47EF4"/>
    <w:rsid w:val="00E47FF4"/>
    <w:rsid w:val="00E50560"/>
    <w:rsid w:val="00E506F7"/>
    <w:rsid w:val="00E507E7"/>
    <w:rsid w:val="00E50F01"/>
    <w:rsid w:val="00E5114B"/>
    <w:rsid w:val="00E5117B"/>
    <w:rsid w:val="00E51216"/>
    <w:rsid w:val="00E513BA"/>
    <w:rsid w:val="00E51843"/>
    <w:rsid w:val="00E518DE"/>
    <w:rsid w:val="00E51D7C"/>
    <w:rsid w:val="00E5257B"/>
    <w:rsid w:val="00E52765"/>
    <w:rsid w:val="00E5285C"/>
    <w:rsid w:val="00E52935"/>
    <w:rsid w:val="00E529E0"/>
    <w:rsid w:val="00E52DC2"/>
    <w:rsid w:val="00E5311B"/>
    <w:rsid w:val="00E53668"/>
    <w:rsid w:val="00E5375A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8FB"/>
    <w:rsid w:val="00E55CF5"/>
    <w:rsid w:val="00E55D17"/>
    <w:rsid w:val="00E57067"/>
    <w:rsid w:val="00E57300"/>
    <w:rsid w:val="00E57558"/>
    <w:rsid w:val="00E576D8"/>
    <w:rsid w:val="00E577B8"/>
    <w:rsid w:val="00E578F4"/>
    <w:rsid w:val="00E579AB"/>
    <w:rsid w:val="00E57C30"/>
    <w:rsid w:val="00E57C7A"/>
    <w:rsid w:val="00E57D66"/>
    <w:rsid w:val="00E600B1"/>
    <w:rsid w:val="00E606B5"/>
    <w:rsid w:val="00E60D70"/>
    <w:rsid w:val="00E60F9C"/>
    <w:rsid w:val="00E612A2"/>
    <w:rsid w:val="00E612FB"/>
    <w:rsid w:val="00E613C5"/>
    <w:rsid w:val="00E61DBE"/>
    <w:rsid w:val="00E61FB9"/>
    <w:rsid w:val="00E621A3"/>
    <w:rsid w:val="00E621B6"/>
    <w:rsid w:val="00E6240A"/>
    <w:rsid w:val="00E629EB"/>
    <w:rsid w:val="00E62A50"/>
    <w:rsid w:val="00E62D30"/>
    <w:rsid w:val="00E63052"/>
    <w:rsid w:val="00E632A9"/>
    <w:rsid w:val="00E632F5"/>
    <w:rsid w:val="00E63B5C"/>
    <w:rsid w:val="00E63C1D"/>
    <w:rsid w:val="00E63F08"/>
    <w:rsid w:val="00E63F8D"/>
    <w:rsid w:val="00E64016"/>
    <w:rsid w:val="00E64137"/>
    <w:rsid w:val="00E642CB"/>
    <w:rsid w:val="00E64545"/>
    <w:rsid w:val="00E64D12"/>
    <w:rsid w:val="00E64F39"/>
    <w:rsid w:val="00E64FFB"/>
    <w:rsid w:val="00E65185"/>
    <w:rsid w:val="00E65266"/>
    <w:rsid w:val="00E6532A"/>
    <w:rsid w:val="00E65400"/>
    <w:rsid w:val="00E654A4"/>
    <w:rsid w:val="00E6569F"/>
    <w:rsid w:val="00E65BAC"/>
    <w:rsid w:val="00E6643C"/>
    <w:rsid w:val="00E66529"/>
    <w:rsid w:val="00E675DF"/>
    <w:rsid w:val="00E675F5"/>
    <w:rsid w:val="00E67B68"/>
    <w:rsid w:val="00E67E8A"/>
    <w:rsid w:val="00E70895"/>
    <w:rsid w:val="00E70B0D"/>
    <w:rsid w:val="00E70B2A"/>
    <w:rsid w:val="00E70C72"/>
    <w:rsid w:val="00E7113B"/>
    <w:rsid w:val="00E71234"/>
    <w:rsid w:val="00E715FB"/>
    <w:rsid w:val="00E71731"/>
    <w:rsid w:val="00E72152"/>
    <w:rsid w:val="00E723DA"/>
    <w:rsid w:val="00E72AAC"/>
    <w:rsid w:val="00E72B28"/>
    <w:rsid w:val="00E72B7D"/>
    <w:rsid w:val="00E72CC9"/>
    <w:rsid w:val="00E737C3"/>
    <w:rsid w:val="00E73965"/>
    <w:rsid w:val="00E739B3"/>
    <w:rsid w:val="00E7413B"/>
    <w:rsid w:val="00E74273"/>
    <w:rsid w:val="00E742B2"/>
    <w:rsid w:val="00E742CC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A2"/>
    <w:rsid w:val="00E778F4"/>
    <w:rsid w:val="00E80530"/>
    <w:rsid w:val="00E8065F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065"/>
    <w:rsid w:val="00E821EE"/>
    <w:rsid w:val="00E823CB"/>
    <w:rsid w:val="00E82452"/>
    <w:rsid w:val="00E8246A"/>
    <w:rsid w:val="00E82563"/>
    <w:rsid w:val="00E82AC7"/>
    <w:rsid w:val="00E82AE3"/>
    <w:rsid w:val="00E82F46"/>
    <w:rsid w:val="00E82FB1"/>
    <w:rsid w:val="00E82FE3"/>
    <w:rsid w:val="00E8302B"/>
    <w:rsid w:val="00E833DA"/>
    <w:rsid w:val="00E834F8"/>
    <w:rsid w:val="00E83F76"/>
    <w:rsid w:val="00E84384"/>
    <w:rsid w:val="00E8460B"/>
    <w:rsid w:val="00E846BB"/>
    <w:rsid w:val="00E84987"/>
    <w:rsid w:val="00E84E2A"/>
    <w:rsid w:val="00E84F1F"/>
    <w:rsid w:val="00E84FA9"/>
    <w:rsid w:val="00E85190"/>
    <w:rsid w:val="00E853CE"/>
    <w:rsid w:val="00E85A3C"/>
    <w:rsid w:val="00E85CFC"/>
    <w:rsid w:val="00E85D1B"/>
    <w:rsid w:val="00E86194"/>
    <w:rsid w:val="00E8654C"/>
    <w:rsid w:val="00E8655B"/>
    <w:rsid w:val="00E8674F"/>
    <w:rsid w:val="00E86804"/>
    <w:rsid w:val="00E86ED0"/>
    <w:rsid w:val="00E870D1"/>
    <w:rsid w:val="00E87260"/>
    <w:rsid w:val="00E872D6"/>
    <w:rsid w:val="00E87423"/>
    <w:rsid w:val="00E87A57"/>
    <w:rsid w:val="00E87BBF"/>
    <w:rsid w:val="00E87CB6"/>
    <w:rsid w:val="00E87E6F"/>
    <w:rsid w:val="00E87E9E"/>
    <w:rsid w:val="00E87EE4"/>
    <w:rsid w:val="00E90288"/>
    <w:rsid w:val="00E903B2"/>
    <w:rsid w:val="00E9052A"/>
    <w:rsid w:val="00E906B4"/>
    <w:rsid w:val="00E9075D"/>
    <w:rsid w:val="00E90855"/>
    <w:rsid w:val="00E90976"/>
    <w:rsid w:val="00E90993"/>
    <w:rsid w:val="00E9099C"/>
    <w:rsid w:val="00E90A96"/>
    <w:rsid w:val="00E90E97"/>
    <w:rsid w:val="00E90EC2"/>
    <w:rsid w:val="00E90FFF"/>
    <w:rsid w:val="00E9158E"/>
    <w:rsid w:val="00E91BF6"/>
    <w:rsid w:val="00E92213"/>
    <w:rsid w:val="00E9224C"/>
    <w:rsid w:val="00E92335"/>
    <w:rsid w:val="00E9236F"/>
    <w:rsid w:val="00E92399"/>
    <w:rsid w:val="00E9273E"/>
    <w:rsid w:val="00E939E7"/>
    <w:rsid w:val="00E93CB8"/>
    <w:rsid w:val="00E93EB4"/>
    <w:rsid w:val="00E93EB6"/>
    <w:rsid w:val="00E9430F"/>
    <w:rsid w:val="00E945BB"/>
    <w:rsid w:val="00E947EB"/>
    <w:rsid w:val="00E94A6D"/>
    <w:rsid w:val="00E94EEC"/>
    <w:rsid w:val="00E94F84"/>
    <w:rsid w:val="00E95254"/>
    <w:rsid w:val="00E9526D"/>
    <w:rsid w:val="00E953C1"/>
    <w:rsid w:val="00E95656"/>
    <w:rsid w:val="00E959A9"/>
    <w:rsid w:val="00E95BE1"/>
    <w:rsid w:val="00E95F6A"/>
    <w:rsid w:val="00E96510"/>
    <w:rsid w:val="00E967AB"/>
    <w:rsid w:val="00E9682D"/>
    <w:rsid w:val="00E96839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C3D"/>
    <w:rsid w:val="00E97DAE"/>
    <w:rsid w:val="00E97DD1"/>
    <w:rsid w:val="00EA0060"/>
    <w:rsid w:val="00EA0632"/>
    <w:rsid w:val="00EA0765"/>
    <w:rsid w:val="00EA0C0D"/>
    <w:rsid w:val="00EA0F67"/>
    <w:rsid w:val="00EA12CF"/>
    <w:rsid w:val="00EA1375"/>
    <w:rsid w:val="00EA1989"/>
    <w:rsid w:val="00EA1A89"/>
    <w:rsid w:val="00EA1BF7"/>
    <w:rsid w:val="00EA1C46"/>
    <w:rsid w:val="00EA1DBA"/>
    <w:rsid w:val="00EA1FCD"/>
    <w:rsid w:val="00EA21CF"/>
    <w:rsid w:val="00EA22B1"/>
    <w:rsid w:val="00EA285B"/>
    <w:rsid w:val="00EA2A74"/>
    <w:rsid w:val="00EA2DA3"/>
    <w:rsid w:val="00EA301C"/>
    <w:rsid w:val="00EA3084"/>
    <w:rsid w:val="00EA325D"/>
    <w:rsid w:val="00EA3376"/>
    <w:rsid w:val="00EA361F"/>
    <w:rsid w:val="00EA37C4"/>
    <w:rsid w:val="00EA3957"/>
    <w:rsid w:val="00EA3AC6"/>
    <w:rsid w:val="00EA3E78"/>
    <w:rsid w:val="00EA4278"/>
    <w:rsid w:val="00EA43CB"/>
    <w:rsid w:val="00EA4483"/>
    <w:rsid w:val="00EA478D"/>
    <w:rsid w:val="00EA4D1A"/>
    <w:rsid w:val="00EA57EE"/>
    <w:rsid w:val="00EA584E"/>
    <w:rsid w:val="00EA596B"/>
    <w:rsid w:val="00EA5B10"/>
    <w:rsid w:val="00EA6450"/>
    <w:rsid w:val="00EA6758"/>
    <w:rsid w:val="00EA693F"/>
    <w:rsid w:val="00EA6C3C"/>
    <w:rsid w:val="00EA7E3D"/>
    <w:rsid w:val="00EB02FB"/>
    <w:rsid w:val="00EB044A"/>
    <w:rsid w:val="00EB0549"/>
    <w:rsid w:val="00EB0C6C"/>
    <w:rsid w:val="00EB115C"/>
    <w:rsid w:val="00EB17C1"/>
    <w:rsid w:val="00EB1B74"/>
    <w:rsid w:val="00EB1DEF"/>
    <w:rsid w:val="00EB221B"/>
    <w:rsid w:val="00EB24A7"/>
    <w:rsid w:val="00EB2642"/>
    <w:rsid w:val="00EB2751"/>
    <w:rsid w:val="00EB282B"/>
    <w:rsid w:val="00EB2A78"/>
    <w:rsid w:val="00EB2AE6"/>
    <w:rsid w:val="00EB2B2C"/>
    <w:rsid w:val="00EB3250"/>
    <w:rsid w:val="00EB34E9"/>
    <w:rsid w:val="00EB34FB"/>
    <w:rsid w:val="00EB3663"/>
    <w:rsid w:val="00EB3716"/>
    <w:rsid w:val="00EB380E"/>
    <w:rsid w:val="00EB3A75"/>
    <w:rsid w:val="00EB3E98"/>
    <w:rsid w:val="00EB4026"/>
    <w:rsid w:val="00EB409F"/>
    <w:rsid w:val="00EB40D9"/>
    <w:rsid w:val="00EB4367"/>
    <w:rsid w:val="00EB4529"/>
    <w:rsid w:val="00EB4796"/>
    <w:rsid w:val="00EB4CA0"/>
    <w:rsid w:val="00EB4EF8"/>
    <w:rsid w:val="00EB565B"/>
    <w:rsid w:val="00EB5A15"/>
    <w:rsid w:val="00EB5A94"/>
    <w:rsid w:val="00EB638A"/>
    <w:rsid w:val="00EB64AF"/>
    <w:rsid w:val="00EB690A"/>
    <w:rsid w:val="00EB692E"/>
    <w:rsid w:val="00EB6A37"/>
    <w:rsid w:val="00EB6E3D"/>
    <w:rsid w:val="00EB70BC"/>
    <w:rsid w:val="00EB70F9"/>
    <w:rsid w:val="00EB7457"/>
    <w:rsid w:val="00EB77CC"/>
    <w:rsid w:val="00EB77F9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D1E"/>
    <w:rsid w:val="00EC1162"/>
    <w:rsid w:val="00EC1212"/>
    <w:rsid w:val="00EC1615"/>
    <w:rsid w:val="00EC1AE9"/>
    <w:rsid w:val="00EC2073"/>
    <w:rsid w:val="00EC25F8"/>
    <w:rsid w:val="00EC25FE"/>
    <w:rsid w:val="00EC2EA2"/>
    <w:rsid w:val="00EC2F58"/>
    <w:rsid w:val="00EC2FDF"/>
    <w:rsid w:val="00EC3502"/>
    <w:rsid w:val="00EC3773"/>
    <w:rsid w:val="00EC37C1"/>
    <w:rsid w:val="00EC3A05"/>
    <w:rsid w:val="00EC3A65"/>
    <w:rsid w:val="00EC3B09"/>
    <w:rsid w:val="00EC3B59"/>
    <w:rsid w:val="00EC3B7C"/>
    <w:rsid w:val="00EC45FC"/>
    <w:rsid w:val="00EC483B"/>
    <w:rsid w:val="00EC4BDC"/>
    <w:rsid w:val="00EC4DCC"/>
    <w:rsid w:val="00EC4F86"/>
    <w:rsid w:val="00EC5463"/>
    <w:rsid w:val="00EC5693"/>
    <w:rsid w:val="00EC5C80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605"/>
    <w:rsid w:val="00ED0708"/>
    <w:rsid w:val="00ED079B"/>
    <w:rsid w:val="00ED0F29"/>
    <w:rsid w:val="00ED1197"/>
    <w:rsid w:val="00ED12C2"/>
    <w:rsid w:val="00ED140C"/>
    <w:rsid w:val="00ED15F2"/>
    <w:rsid w:val="00ED1638"/>
    <w:rsid w:val="00ED1857"/>
    <w:rsid w:val="00ED1FAE"/>
    <w:rsid w:val="00ED2341"/>
    <w:rsid w:val="00ED23B7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4774"/>
    <w:rsid w:val="00ED4C85"/>
    <w:rsid w:val="00ED5065"/>
    <w:rsid w:val="00ED51D1"/>
    <w:rsid w:val="00ED5387"/>
    <w:rsid w:val="00ED5853"/>
    <w:rsid w:val="00ED59CE"/>
    <w:rsid w:val="00ED5B28"/>
    <w:rsid w:val="00ED6040"/>
    <w:rsid w:val="00ED6CA1"/>
    <w:rsid w:val="00ED6EA5"/>
    <w:rsid w:val="00ED6EC0"/>
    <w:rsid w:val="00ED7013"/>
    <w:rsid w:val="00ED70F1"/>
    <w:rsid w:val="00ED72CA"/>
    <w:rsid w:val="00ED774C"/>
    <w:rsid w:val="00ED7981"/>
    <w:rsid w:val="00ED7ABB"/>
    <w:rsid w:val="00ED7F3D"/>
    <w:rsid w:val="00EE018A"/>
    <w:rsid w:val="00EE0260"/>
    <w:rsid w:val="00EE03CB"/>
    <w:rsid w:val="00EE0A4B"/>
    <w:rsid w:val="00EE1208"/>
    <w:rsid w:val="00EE1CC7"/>
    <w:rsid w:val="00EE1CD4"/>
    <w:rsid w:val="00EE1EA7"/>
    <w:rsid w:val="00EE23CA"/>
    <w:rsid w:val="00EE27D2"/>
    <w:rsid w:val="00EE2A87"/>
    <w:rsid w:val="00EE2AAC"/>
    <w:rsid w:val="00EE2C77"/>
    <w:rsid w:val="00EE3005"/>
    <w:rsid w:val="00EE337C"/>
    <w:rsid w:val="00EE38A7"/>
    <w:rsid w:val="00EE3DEC"/>
    <w:rsid w:val="00EE404C"/>
    <w:rsid w:val="00EE4453"/>
    <w:rsid w:val="00EE4650"/>
    <w:rsid w:val="00EE4879"/>
    <w:rsid w:val="00EE4A5F"/>
    <w:rsid w:val="00EE4EC4"/>
    <w:rsid w:val="00EE5276"/>
    <w:rsid w:val="00EE52BC"/>
    <w:rsid w:val="00EE5722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D55"/>
    <w:rsid w:val="00EE6EAA"/>
    <w:rsid w:val="00EE719E"/>
    <w:rsid w:val="00EE74DC"/>
    <w:rsid w:val="00EE74F3"/>
    <w:rsid w:val="00EE7800"/>
    <w:rsid w:val="00EE7D92"/>
    <w:rsid w:val="00EE7E39"/>
    <w:rsid w:val="00EE7E7A"/>
    <w:rsid w:val="00EE7ED6"/>
    <w:rsid w:val="00EF009C"/>
    <w:rsid w:val="00EF01B2"/>
    <w:rsid w:val="00EF0966"/>
    <w:rsid w:val="00EF0C23"/>
    <w:rsid w:val="00EF0E5F"/>
    <w:rsid w:val="00EF0FDE"/>
    <w:rsid w:val="00EF1393"/>
    <w:rsid w:val="00EF1674"/>
    <w:rsid w:val="00EF18D3"/>
    <w:rsid w:val="00EF1A43"/>
    <w:rsid w:val="00EF1D21"/>
    <w:rsid w:val="00EF1E1B"/>
    <w:rsid w:val="00EF234D"/>
    <w:rsid w:val="00EF2563"/>
    <w:rsid w:val="00EF257D"/>
    <w:rsid w:val="00EF275E"/>
    <w:rsid w:val="00EF2A07"/>
    <w:rsid w:val="00EF2E69"/>
    <w:rsid w:val="00EF3484"/>
    <w:rsid w:val="00EF3516"/>
    <w:rsid w:val="00EF371E"/>
    <w:rsid w:val="00EF38DB"/>
    <w:rsid w:val="00EF38DC"/>
    <w:rsid w:val="00EF445B"/>
    <w:rsid w:val="00EF47C4"/>
    <w:rsid w:val="00EF4975"/>
    <w:rsid w:val="00EF4A72"/>
    <w:rsid w:val="00EF4CDF"/>
    <w:rsid w:val="00EF4F17"/>
    <w:rsid w:val="00EF4FB4"/>
    <w:rsid w:val="00EF527C"/>
    <w:rsid w:val="00EF5BAF"/>
    <w:rsid w:val="00EF5CDF"/>
    <w:rsid w:val="00EF5F9D"/>
    <w:rsid w:val="00EF63DA"/>
    <w:rsid w:val="00EF6436"/>
    <w:rsid w:val="00EF6565"/>
    <w:rsid w:val="00EF685E"/>
    <w:rsid w:val="00EF6DA6"/>
    <w:rsid w:val="00EF6E7C"/>
    <w:rsid w:val="00EF70E7"/>
    <w:rsid w:val="00EF79A0"/>
    <w:rsid w:val="00EF7B35"/>
    <w:rsid w:val="00EF7C0B"/>
    <w:rsid w:val="00EF7CC1"/>
    <w:rsid w:val="00F0010F"/>
    <w:rsid w:val="00F00153"/>
    <w:rsid w:val="00F00161"/>
    <w:rsid w:val="00F006E1"/>
    <w:rsid w:val="00F00F06"/>
    <w:rsid w:val="00F00FB7"/>
    <w:rsid w:val="00F0157A"/>
    <w:rsid w:val="00F01646"/>
    <w:rsid w:val="00F01C56"/>
    <w:rsid w:val="00F01C9D"/>
    <w:rsid w:val="00F01E5B"/>
    <w:rsid w:val="00F0227A"/>
    <w:rsid w:val="00F02489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6C4"/>
    <w:rsid w:val="00F0686C"/>
    <w:rsid w:val="00F06DAE"/>
    <w:rsid w:val="00F06EEF"/>
    <w:rsid w:val="00F07619"/>
    <w:rsid w:val="00F07800"/>
    <w:rsid w:val="00F07D15"/>
    <w:rsid w:val="00F07D5D"/>
    <w:rsid w:val="00F10102"/>
    <w:rsid w:val="00F10272"/>
    <w:rsid w:val="00F10AD3"/>
    <w:rsid w:val="00F10BAB"/>
    <w:rsid w:val="00F10DDE"/>
    <w:rsid w:val="00F11148"/>
    <w:rsid w:val="00F11A3E"/>
    <w:rsid w:val="00F11A67"/>
    <w:rsid w:val="00F11D95"/>
    <w:rsid w:val="00F11E73"/>
    <w:rsid w:val="00F1288B"/>
    <w:rsid w:val="00F12A33"/>
    <w:rsid w:val="00F12BD9"/>
    <w:rsid w:val="00F12D28"/>
    <w:rsid w:val="00F12FE5"/>
    <w:rsid w:val="00F13374"/>
    <w:rsid w:val="00F136FB"/>
    <w:rsid w:val="00F13918"/>
    <w:rsid w:val="00F13B49"/>
    <w:rsid w:val="00F141F2"/>
    <w:rsid w:val="00F14620"/>
    <w:rsid w:val="00F14A78"/>
    <w:rsid w:val="00F14B0A"/>
    <w:rsid w:val="00F14ECE"/>
    <w:rsid w:val="00F14FDD"/>
    <w:rsid w:val="00F15288"/>
    <w:rsid w:val="00F1570D"/>
    <w:rsid w:val="00F157EE"/>
    <w:rsid w:val="00F15C9F"/>
    <w:rsid w:val="00F15FFE"/>
    <w:rsid w:val="00F16402"/>
    <w:rsid w:val="00F16551"/>
    <w:rsid w:val="00F16604"/>
    <w:rsid w:val="00F16C64"/>
    <w:rsid w:val="00F16F01"/>
    <w:rsid w:val="00F171C7"/>
    <w:rsid w:val="00F17724"/>
    <w:rsid w:val="00F17C8C"/>
    <w:rsid w:val="00F17F75"/>
    <w:rsid w:val="00F2026E"/>
    <w:rsid w:val="00F2083D"/>
    <w:rsid w:val="00F20E53"/>
    <w:rsid w:val="00F21018"/>
    <w:rsid w:val="00F2123F"/>
    <w:rsid w:val="00F21307"/>
    <w:rsid w:val="00F2153D"/>
    <w:rsid w:val="00F21D05"/>
    <w:rsid w:val="00F220F2"/>
    <w:rsid w:val="00F223DD"/>
    <w:rsid w:val="00F226CD"/>
    <w:rsid w:val="00F22850"/>
    <w:rsid w:val="00F228A2"/>
    <w:rsid w:val="00F22964"/>
    <w:rsid w:val="00F22C74"/>
    <w:rsid w:val="00F22E14"/>
    <w:rsid w:val="00F22F66"/>
    <w:rsid w:val="00F2312D"/>
    <w:rsid w:val="00F231C8"/>
    <w:rsid w:val="00F232C2"/>
    <w:rsid w:val="00F23579"/>
    <w:rsid w:val="00F23600"/>
    <w:rsid w:val="00F23703"/>
    <w:rsid w:val="00F238EB"/>
    <w:rsid w:val="00F23A92"/>
    <w:rsid w:val="00F23E9A"/>
    <w:rsid w:val="00F23EFB"/>
    <w:rsid w:val="00F24067"/>
    <w:rsid w:val="00F24C3D"/>
    <w:rsid w:val="00F24CA1"/>
    <w:rsid w:val="00F24EA3"/>
    <w:rsid w:val="00F25525"/>
    <w:rsid w:val="00F25A13"/>
    <w:rsid w:val="00F263CC"/>
    <w:rsid w:val="00F2655E"/>
    <w:rsid w:val="00F26794"/>
    <w:rsid w:val="00F26796"/>
    <w:rsid w:val="00F268CB"/>
    <w:rsid w:val="00F26EA9"/>
    <w:rsid w:val="00F2787B"/>
    <w:rsid w:val="00F27AB9"/>
    <w:rsid w:val="00F27AEC"/>
    <w:rsid w:val="00F30417"/>
    <w:rsid w:val="00F30737"/>
    <w:rsid w:val="00F307AA"/>
    <w:rsid w:val="00F30803"/>
    <w:rsid w:val="00F30962"/>
    <w:rsid w:val="00F30D0C"/>
    <w:rsid w:val="00F30DF9"/>
    <w:rsid w:val="00F31265"/>
    <w:rsid w:val="00F31318"/>
    <w:rsid w:val="00F3134D"/>
    <w:rsid w:val="00F31A24"/>
    <w:rsid w:val="00F31EDE"/>
    <w:rsid w:val="00F32306"/>
    <w:rsid w:val="00F32307"/>
    <w:rsid w:val="00F32330"/>
    <w:rsid w:val="00F32566"/>
    <w:rsid w:val="00F3273F"/>
    <w:rsid w:val="00F32770"/>
    <w:rsid w:val="00F327DC"/>
    <w:rsid w:val="00F32E03"/>
    <w:rsid w:val="00F32E26"/>
    <w:rsid w:val="00F33309"/>
    <w:rsid w:val="00F33C3A"/>
    <w:rsid w:val="00F33FC3"/>
    <w:rsid w:val="00F3423C"/>
    <w:rsid w:val="00F3425F"/>
    <w:rsid w:val="00F34391"/>
    <w:rsid w:val="00F34513"/>
    <w:rsid w:val="00F348F6"/>
    <w:rsid w:val="00F349B2"/>
    <w:rsid w:val="00F3557C"/>
    <w:rsid w:val="00F35841"/>
    <w:rsid w:val="00F35BA1"/>
    <w:rsid w:val="00F35BEC"/>
    <w:rsid w:val="00F35CEB"/>
    <w:rsid w:val="00F35FFB"/>
    <w:rsid w:val="00F365F9"/>
    <w:rsid w:val="00F36675"/>
    <w:rsid w:val="00F366E3"/>
    <w:rsid w:val="00F36740"/>
    <w:rsid w:val="00F36862"/>
    <w:rsid w:val="00F36B03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7F8"/>
    <w:rsid w:val="00F40810"/>
    <w:rsid w:val="00F40834"/>
    <w:rsid w:val="00F40B53"/>
    <w:rsid w:val="00F40C32"/>
    <w:rsid w:val="00F40C9B"/>
    <w:rsid w:val="00F40E39"/>
    <w:rsid w:val="00F4124C"/>
    <w:rsid w:val="00F41394"/>
    <w:rsid w:val="00F414D8"/>
    <w:rsid w:val="00F414F9"/>
    <w:rsid w:val="00F41585"/>
    <w:rsid w:val="00F41660"/>
    <w:rsid w:val="00F4199E"/>
    <w:rsid w:val="00F41D4F"/>
    <w:rsid w:val="00F41EA9"/>
    <w:rsid w:val="00F41ED8"/>
    <w:rsid w:val="00F41FBD"/>
    <w:rsid w:val="00F4210E"/>
    <w:rsid w:val="00F42412"/>
    <w:rsid w:val="00F4268F"/>
    <w:rsid w:val="00F42855"/>
    <w:rsid w:val="00F428AD"/>
    <w:rsid w:val="00F42981"/>
    <w:rsid w:val="00F42B5B"/>
    <w:rsid w:val="00F42C89"/>
    <w:rsid w:val="00F42CFF"/>
    <w:rsid w:val="00F42F82"/>
    <w:rsid w:val="00F434B0"/>
    <w:rsid w:val="00F43527"/>
    <w:rsid w:val="00F4378E"/>
    <w:rsid w:val="00F438CF"/>
    <w:rsid w:val="00F43C4D"/>
    <w:rsid w:val="00F43D53"/>
    <w:rsid w:val="00F43EC5"/>
    <w:rsid w:val="00F43F8B"/>
    <w:rsid w:val="00F440D3"/>
    <w:rsid w:val="00F4425C"/>
    <w:rsid w:val="00F44475"/>
    <w:rsid w:val="00F44AD9"/>
    <w:rsid w:val="00F45A56"/>
    <w:rsid w:val="00F46473"/>
    <w:rsid w:val="00F468CB"/>
    <w:rsid w:val="00F4721E"/>
    <w:rsid w:val="00F47812"/>
    <w:rsid w:val="00F47A50"/>
    <w:rsid w:val="00F47B42"/>
    <w:rsid w:val="00F47BAB"/>
    <w:rsid w:val="00F47D16"/>
    <w:rsid w:val="00F5003D"/>
    <w:rsid w:val="00F506FC"/>
    <w:rsid w:val="00F50D08"/>
    <w:rsid w:val="00F5114E"/>
    <w:rsid w:val="00F51B6A"/>
    <w:rsid w:val="00F51ECE"/>
    <w:rsid w:val="00F5205A"/>
    <w:rsid w:val="00F52410"/>
    <w:rsid w:val="00F52830"/>
    <w:rsid w:val="00F52AF2"/>
    <w:rsid w:val="00F52EA6"/>
    <w:rsid w:val="00F52ED3"/>
    <w:rsid w:val="00F52FF5"/>
    <w:rsid w:val="00F530A5"/>
    <w:rsid w:val="00F53B06"/>
    <w:rsid w:val="00F53C53"/>
    <w:rsid w:val="00F53D0C"/>
    <w:rsid w:val="00F547E0"/>
    <w:rsid w:val="00F547E1"/>
    <w:rsid w:val="00F547F3"/>
    <w:rsid w:val="00F54C12"/>
    <w:rsid w:val="00F55040"/>
    <w:rsid w:val="00F55082"/>
    <w:rsid w:val="00F555F4"/>
    <w:rsid w:val="00F5562F"/>
    <w:rsid w:val="00F55740"/>
    <w:rsid w:val="00F5595A"/>
    <w:rsid w:val="00F559CB"/>
    <w:rsid w:val="00F55CC7"/>
    <w:rsid w:val="00F56648"/>
    <w:rsid w:val="00F566AE"/>
    <w:rsid w:val="00F56A8D"/>
    <w:rsid w:val="00F56ACE"/>
    <w:rsid w:val="00F56C1F"/>
    <w:rsid w:val="00F56E85"/>
    <w:rsid w:val="00F572F9"/>
    <w:rsid w:val="00F57791"/>
    <w:rsid w:val="00F5781F"/>
    <w:rsid w:val="00F601CF"/>
    <w:rsid w:val="00F601D6"/>
    <w:rsid w:val="00F60710"/>
    <w:rsid w:val="00F60DC2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989"/>
    <w:rsid w:val="00F63CEB"/>
    <w:rsid w:val="00F63D25"/>
    <w:rsid w:val="00F63EF0"/>
    <w:rsid w:val="00F63FD4"/>
    <w:rsid w:val="00F640EC"/>
    <w:rsid w:val="00F641C7"/>
    <w:rsid w:val="00F6463A"/>
    <w:rsid w:val="00F64E4F"/>
    <w:rsid w:val="00F650F1"/>
    <w:rsid w:val="00F6516E"/>
    <w:rsid w:val="00F667D3"/>
    <w:rsid w:val="00F66A48"/>
    <w:rsid w:val="00F66CD0"/>
    <w:rsid w:val="00F66D15"/>
    <w:rsid w:val="00F66E8F"/>
    <w:rsid w:val="00F670D9"/>
    <w:rsid w:val="00F67B35"/>
    <w:rsid w:val="00F7005C"/>
    <w:rsid w:val="00F7021B"/>
    <w:rsid w:val="00F70762"/>
    <w:rsid w:val="00F70928"/>
    <w:rsid w:val="00F716BB"/>
    <w:rsid w:val="00F71899"/>
    <w:rsid w:val="00F71A8C"/>
    <w:rsid w:val="00F7217C"/>
    <w:rsid w:val="00F7252A"/>
    <w:rsid w:val="00F72537"/>
    <w:rsid w:val="00F72AE8"/>
    <w:rsid w:val="00F72D42"/>
    <w:rsid w:val="00F72D8C"/>
    <w:rsid w:val="00F72E94"/>
    <w:rsid w:val="00F72EAF"/>
    <w:rsid w:val="00F72FF9"/>
    <w:rsid w:val="00F73113"/>
    <w:rsid w:val="00F73633"/>
    <w:rsid w:val="00F736ED"/>
    <w:rsid w:val="00F7395E"/>
    <w:rsid w:val="00F739E2"/>
    <w:rsid w:val="00F73B82"/>
    <w:rsid w:val="00F73C52"/>
    <w:rsid w:val="00F73FD4"/>
    <w:rsid w:val="00F74216"/>
    <w:rsid w:val="00F74686"/>
    <w:rsid w:val="00F749CE"/>
    <w:rsid w:val="00F74CC6"/>
    <w:rsid w:val="00F74E13"/>
    <w:rsid w:val="00F75050"/>
    <w:rsid w:val="00F7515E"/>
    <w:rsid w:val="00F754D5"/>
    <w:rsid w:val="00F75530"/>
    <w:rsid w:val="00F75532"/>
    <w:rsid w:val="00F75E37"/>
    <w:rsid w:val="00F75EA6"/>
    <w:rsid w:val="00F75EB1"/>
    <w:rsid w:val="00F76136"/>
    <w:rsid w:val="00F7613C"/>
    <w:rsid w:val="00F76375"/>
    <w:rsid w:val="00F76553"/>
    <w:rsid w:val="00F76604"/>
    <w:rsid w:val="00F76818"/>
    <w:rsid w:val="00F76B47"/>
    <w:rsid w:val="00F76BC5"/>
    <w:rsid w:val="00F76C66"/>
    <w:rsid w:val="00F775B4"/>
    <w:rsid w:val="00F77EBF"/>
    <w:rsid w:val="00F804D9"/>
    <w:rsid w:val="00F807C5"/>
    <w:rsid w:val="00F80DB6"/>
    <w:rsid w:val="00F81091"/>
    <w:rsid w:val="00F81A76"/>
    <w:rsid w:val="00F81A8C"/>
    <w:rsid w:val="00F81CB0"/>
    <w:rsid w:val="00F81DEB"/>
    <w:rsid w:val="00F81E0B"/>
    <w:rsid w:val="00F82079"/>
    <w:rsid w:val="00F8275F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9D1"/>
    <w:rsid w:val="00F85C68"/>
    <w:rsid w:val="00F85F42"/>
    <w:rsid w:val="00F86021"/>
    <w:rsid w:val="00F86315"/>
    <w:rsid w:val="00F863C3"/>
    <w:rsid w:val="00F86435"/>
    <w:rsid w:val="00F8666E"/>
    <w:rsid w:val="00F86918"/>
    <w:rsid w:val="00F86B68"/>
    <w:rsid w:val="00F86D29"/>
    <w:rsid w:val="00F86EFF"/>
    <w:rsid w:val="00F86FF8"/>
    <w:rsid w:val="00F873EC"/>
    <w:rsid w:val="00F876AC"/>
    <w:rsid w:val="00F877FB"/>
    <w:rsid w:val="00F87BFE"/>
    <w:rsid w:val="00F87CAF"/>
    <w:rsid w:val="00F87EDE"/>
    <w:rsid w:val="00F87F23"/>
    <w:rsid w:val="00F900F1"/>
    <w:rsid w:val="00F9017C"/>
    <w:rsid w:val="00F902F9"/>
    <w:rsid w:val="00F90491"/>
    <w:rsid w:val="00F90679"/>
    <w:rsid w:val="00F90D73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86C"/>
    <w:rsid w:val="00F92AAB"/>
    <w:rsid w:val="00F92BAE"/>
    <w:rsid w:val="00F92BCD"/>
    <w:rsid w:val="00F92EF0"/>
    <w:rsid w:val="00F9313D"/>
    <w:rsid w:val="00F932BA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9C6"/>
    <w:rsid w:val="00F96A9F"/>
    <w:rsid w:val="00F96B14"/>
    <w:rsid w:val="00F96E8A"/>
    <w:rsid w:val="00F970A7"/>
    <w:rsid w:val="00F973CA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54B"/>
    <w:rsid w:val="00FA1613"/>
    <w:rsid w:val="00FA1B0F"/>
    <w:rsid w:val="00FA1C95"/>
    <w:rsid w:val="00FA1C97"/>
    <w:rsid w:val="00FA25A6"/>
    <w:rsid w:val="00FA2623"/>
    <w:rsid w:val="00FA27B4"/>
    <w:rsid w:val="00FA2B6C"/>
    <w:rsid w:val="00FA30B7"/>
    <w:rsid w:val="00FA30E7"/>
    <w:rsid w:val="00FA317A"/>
    <w:rsid w:val="00FA31D9"/>
    <w:rsid w:val="00FA3617"/>
    <w:rsid w:val="00FA3946"/>
    <w:rsid w:val="00FA396F"/>
    <w:rsid w:val="00FA40A5"/>
    <w:rsid w:val="00FA442C"/>
    <w:rsid w:val="00FA46E4"/>
    <w:rsid w:val="00FA47F9"/>
    <w:rsid w:val="00FA4944"/>
    <w:rsid w:val="00FA4A0E"/>
    <w:rsid w:val="00FA518A"/>
    <w:rsid w:val="00FA5B2F"/>
    <w:rsid w:val="00FA6813"/>
    <w:rsid w:val="00FA6B10"/>
    <w:rsid w:val="00FA6EEE"/>
    <w:rsid w:val="00FA6FA6"/>
    <w:rsid w:val="00FA6FDC"/>
    <w:rsid w:val="00FA73D4"/>
    <w:rsid w:val="00FA7EDC"/>
    <w:rsid w:val="00FB05F7"/>
    <w:rsid w:val="00FB063C"/>
    <w:rsid w:val="00FB0742"/>
    <w:rsid w:val="00FB0886"/>
    <w:rsid w:val="00FB08F1"/>
    <w:rsid w:val="00FB0C41"/>
    <w:rsid w:val="00FB0CD9"/>
    <w:rsid w:val="00FB10B0"/>
    <w:rsid w:val="00FB18AF"/>
    <w:rsid w:val="00FB1F7A"/>
    <w:rsid w:val="00FB25B9"/>
    <w:rsid w:val="00FB2660"/>
    <w:rsid w:val="00FB2775"/>
    <w:rsid w:val="00FB2B2D"/>
    <w:rsid w:val="00FB2C72"/>
    <w:rsid w:val="00FB30D1"/>
    <w:rsid w:val="00FB3341"/>
    <w:rsid w:val="00FB3589"/>
    <w:rsid w:val="00FB35B0"/>
    <w:rsid w:val="00FB3786"/>
    <w:rsid w:val="00FB3908"/>
    <w:rsid w:val="00FB3E1A"/>
    <w:rsid w:val="00FB4053"/>
    <w:rsid w:val="00FB4718"/>
    <w:rsid w:val="00FB5124"/>
    <w:rsid w:val="00FB540E"/>
    <w:rsid w:val="00FB589E"/>
    <w:rsid w:val="00FB5C6F"/>
    <w:rsid w:val="00FB5F11"/>
    <w:rsid w:val="00FB60E7"/>
    <w:rsid w:val="00FB63BE"/>
    <w:rsid w:val="00FB6722"/>
    <w:rsid w:val="00FB6A8D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06B6"/>
    <w:rsid w:val="00FC114F"/>
    <w:rsid w:val="00FC13E0"/>
    <w:rsid w:val="00FC17C0"/>
    <w:rsid w:val="00FC18F5"/>
    <w:rsid w:val="00FC19F3"/>
    <w:rsid w:val="00FC1DAE"/>
    <w:rsid w:val="00FC1EBD"/>
    <w:rsid w:val="00FC1FEB"/>
    <w:rsid w:val="00FC2064"/>
    <w:rsid w:val="00FC2115"/>
    <w:rsid w:val="00FC2C9D"/>
    <w:rsid w:val="00FC3445"/>
    <w:rsid w:val="00FC361F"/>
    <w:rsid w:val="00FC3782"/>
    <w:rsid w:val="00FC39CE"/>
    <w:rsid w:val="00FC3AFE"/>
    <w:rsid w:val="00FC3B0F"/>
    <w:rsid w:val="00FC3B6A"/>
    <w:rsid w:val="00FC3BA7"/>
    <w:rsid w:val="00FC3CD9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1B0"/>
    <w:rsid w:val="00FC52EF"/>
    <w:rsid w:val="00FC5353"/>
    <w:rsid w:val="00FC58BE"/>
    <w:rsid w:val="00FC5C12"/>
    <w:rsid w:val="00FC600E"/>
    <w:rsid w:val="00FC69B8"/>
    <w:rsid w:val="00FC6CF1"/>
    <w:rsid w:val="00FC6FB0"/>
    <w:rsid w:val="00FC6FD3"/>
    <w:rsid w:val="00FC7310"/>
    <w:rsid w:val="00FC7365"/>
    <w:rsid w:val="00FC736C"/>
    <w:rsid w:val="00FC7A9C"/>
    <w:rsid w:val="00FC7BF2"/>
    <w:rsid w:val="00FC7BF5"/>
    <w:rsid w:val="00FC7C80"/>
    <w:rsid w:val="00FD0143"/>
    <w:rsid w:val="00FD0359"/>
    <w:rsid w:val="00FD107F"/>
    <w:rsid w:val="00FD14DD"/>
    <w:rsid w:val="00FD18B2"/>
    <w:rsid w:val="00FD2308"/>
    <w:rsid w:val="00FD2836"/>
    <w:rsid w:val="00FD2A44"/>
    <w:rsid w:val="00FD2C0B"/>
    <w:rsid w:val="00FD2D02"/>
    <w:rsid w:val="00FD31DA"/>
    <w:rsid w:val="00FD3427"/>
    <w:rsid w:val="00FD3ABB"/>
    <w:rsid w:val="00FD3C5F"/>
    <w:rsid w:val="00FD3C8D"/>
    <w:rsid w:val="00FD402A"/>
    <w:rsid w:val="00FD482F"/>
    <w:rsid w:val="00FD4F17"/>
    <w:rsid w:val="00FD4FFB"/>
    <w:rsid w:val="00FD541F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EA1"/>
    <w:rsid w:val="00FE0A68"/>
    <w:rsid w:val="00FE100B"/>
    <w:rsid w:val="00FE1213"/>
    <w:rsid w:val="00FE151B"/>
    <w:rsid w:val="00FE1912"/>
    <w:rsid w:val="00FE1939"/>
    <w:rsid w:val="00FE1E67"/>
    <w:rsid w:val="00FE20C5"/>
    <w:rsid w:val="00FE24C2"/>
    <w:rsid w:val="00FE2549"/>
    <w:rsid w:val="00FE2648"/>
    <w:rsid w:val="00FE2696"/>
    <w:rsid w:val="00FE296D"/>
    <w:rsid w:val="00FE29EB"/>
    <w:rsid w:val="00FE2AEA"/>
    <w:rsid w:val="00FE2AF6"/>
    <w:rsid w:val="00FE2BE4"/>
    <w:rsid w:val="00FE2F30"/>
    <w:rsid w:val="00FE31AF"/>
    <w:rsid w:val="00FE34AB"/>
    <w:rsid w:val="00FE3C28"/>
    <w:rsid w:val="00FE3E4A"/>
    <w:rsid w:val="00FE42E6"/>
    <w:rsid w:val="00FE430D"/>
    <w:rsid w:val="00FE46E5"/>
    <w:rsid w:val="00FE4C89"/>
    <w:rsid w:val="00FE4D74"/>
    <w:rsid w:val="00FE4F47"/>
    <w:rsid w:val="00FE4FBA"/>
    <w:rsid w:val="00FE578E"/>
    <w:rsid w:val="00FE6FA4"/>
    <w:rsid w:val="00FE7152"/>
    <w:rsid w:val="00FE758B"/>
    <w:rsid w:val="00FE762D"/>
    <w:rsid w:val="00FE7A60"/>
    <w:rsid w:val="00FE7AEB"/>
    <w:rsid w:val="00FF017A"/>
    <w:rsid w:val="00FF083B"/>
    <w:rsid w:val="00FF0EB9"/>
    <w:rsid w:val="00FF0FDF"/>
    <w:rsid w:val="00FF1019"/>
    <w:rsid w:val="00FF1380"/>
    <w:rsid w:val="00FF173D"/>
    <w:rsid w:val="00FF243A"/>
    <w:rsid w:val="00FF2FAE"/>
    <w:rsid w:val="00FF363A"/>
    <w:rsid w:val="00FF3C8F"/>
    <w:rsid w:val="00FF42DF"/>
    <w:rsid w:val="00FF4FC9"/>
    <w:rsid w:val="00FF50D2"/>
    <w:rsid w:val="00FF52FC"/>
    <w:rsid w:val="00FF53CB"/>
    <w:rsid w:val="00FF58C9"/>
    <w:rsid w:val="00FF5D7A"/>
    <w:rsid w:val="00FF5DF3"/>
    <w:rsid w:val="00FF6106"/>
    <w:rsid w:val="00FF6304"/>
    <w:rsid w:val="00FF6ECA"/>
    <w:rsid w:val="00FF7087"/>
    <w:rsid w:val="00FF77A1"/>
    <w:rsid w:val="00FF77E5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0D262C1E-80DE-43FB-B4C7-0FDE15220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F42F82"/>
    <w:pPr>
      <w:tabs>
        <w:tab w:val="right" w:leader="hyphen" w:pos="8505"/>
      </w:tabs>
      <w:ind w:leftChars="0" w:left="480" w:rightChars="100" w:right="280" w:hangingChars="200" w:hanging="480"/>
    </w:pPr>
    <w:rPr>
      <w:rFonts w:hAnsi="標楷體"/>
      <w:b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 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C9ABE-D5E0-438A-BEC1-13C07A1CA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22</Pages>
  <Words>822</Words>
  <Characters>4690</Characters>
  <Application>Microsoft Office Word</Application>
  <DocSecurity>0</DocSecurity>
  <Lines>39</Lines>
  <Paragraphs>11</Paragraphs>
  <ScaleCrop>false</ScaleCrop>
  <Company/>
  <LinksUpToDate>false</LinksUpToDate>
  <CharactersWithSpaces>5501</CharactersWithSpaces>
  <SharedDoc>false</SharedDoc>
  <HLinks>
    <vt:vector size="90" baseType="variant">
      <vt:variant>
        <vt:i4>1376328</vt:i4>
      </vt:variant>
      <vt:variant>
        <vt:i4>84</vt:i4>
      </vt:variant>
      <vt:variant>
        <vt:i4>0</vt:i4>
      </vt:variant>
      <vt:variant>
        <vt:i4>5</vt:i4>
      </vt:variant>
      <vt:variant>
        <vt:lpwstr>https://www.ly.gov.tw/Home/Index.aspx</vt:lpwstr>
      </vt:variant>
      <vt:variant>
        <vt:lpwstr/>
      </vt:variant>
      <vt:variant>
        <vt:i4>1921132883</vt:i4>
      </vt:variant>
      <vt:variant>
        <vt:i4>81</vt:i4>
      </vt:variant>
      <vt:variant>
        <vt:i4>0</vt:i4>
      </vt:variant>
      <vt:variant>
        <vt:i4>5</vt:i4>
      </vt:variant>
      <vt:variant>
        <vt:lpwstr>https://www.dgpa.gov.tw/mp/submenu?uid=148&amp;mid=148(最後瀏覽日：114</vt:lpwstr>
      </vt:variant>
      <vt:variant>
        <vt:lpwstr/>
      </vt:variant>
      <vt:variant>
        <vt:i4>1376308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_Toc202451176</vt:lpwstr>
      </vt:variant>
      <vt:variant>
        <vt:i4>1376308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_Toc202451175</vt:lpwstr>
      </vt:variant>
      <vt:variant>
        <vt:i4>1376308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_Toc202451174</vt:lpwstr>
      </vt:variant>
      <vt:variant>
        <vt:i4>1376308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_Toc202451173</vt:lpwstr>
      </vt:variant>
      <vt:variant>
        <vt:i4>1376308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_Toc202451172</vt:lpwstr>
      </vt:variant>
      <vt:variant>
        <vt:i4>1376308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_Toc202451171</vt:lpwstr>
      </vt:variant>
      <vt:variant>
        <vt:i4>1376308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_Toc202451170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_Toc202451169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_Toc202451168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_Toc202451167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_Toc202451166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_Toc202451165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_Toc202451164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2025-06-19T08:47:00Z</cp:lastPrinted>
  <dcterms:created xsi:type="dcterms:W3CDTF">2025-07-21T03:45:00Z</dcterms:created>
  <dcterms:modified xsi:type="dcterms:W3CDTF">2025-07-21T03:45:00Z</dcterms:modified>
</cp:coreProperties>
</file>