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7421A" w:rsidP="0097421A">
      <w:pPr>
        <w:pStyle w:val="ab"/>
        <w:ind w:left="56" w:hanging="56"/>
        <w:rPr>
          <w:rFonts w:hAnsi="標楷體" w:hint="eastAsia"/>
        </w:rPr>
      </w:pPr>
      <w:bookmarkStart w:id="0" w:name="_GoBack"/>
      <w:bookmarkEnd w:id="0"/>
      <w:r w:rsidRPr="0097421A">
        <w:rPr>
          <w:rFonts w:hAnsi="標楷體" w:hint="eastAsia"/>
          <w:spacing w:val="-4"/>
        </w:rPr>
        <w:t>中央政府</w:t>
      </w:r>
      <w:r w:rsidR="00B61136" w:rsidRPr="00B61136">
        <w:rPr>
          <w:rFonts w:hAnsi="標楷體" w:hint="eastAsia"/>
          <w:spacing w:val="-4"/>
        </w:rPr>
        <w:t>行政法人預算編列與執行相關問題之探討</w:t>
      </w:r>
    </w:p>
    <w:p w:rsidR="00492B4E" w:rsidRPr="0036047D" w:rsidRDefault="00492B4E" w:rsidP="0036047D">
      <w:pPr>
        <w:pStyle w:val="14"/>
        <w:ind w:left="567" w:hanging="567"/>
        <w:rPr>
          <w:lang w:val="x-none"/>
        </w:rPr>
      </w:pPr>
      <w:bookmarkStart w:id="1" w:name="_Toc202451172"/>
      <w:r>
        <w:rPr>
          <w:rFonts w:hint="eastAsia"/>
        </w:rPr>
        <w:t>三</w:t>
      </w:r>
      <w:r w:rsidRPr="006B6D55">
        <w:rPr>
          <w:rFonts w:hint="eastAsia"/>
        </w:rPr>
        <w:t>、</w:t>
      </w:r>
      <w:r w:rsidR="00C270A5">
        <w:rPr>
          <w:rFonts w:hint="eastAsia"/>
        </w:rPr>
        <w:t>近年行政法人公關費用預、決算均呈增加趨勢，且部分法人發生大幅增編預算或決算超支情形，</w:t>
      </w:r>
      <w:r w:rsidR="00C7106C">
        <w:rPr>
          <w:rFonts w:hint="eastAsia"/>
        </w:rPr>
        <w:t>允宜撙節編列及辦理並檢討訂定相關</w:t>
      </w:r>
      <w:r w:rsidR="00C7106C" w:rsidRPr="00C7106C">
        <w:rPr>
          <w:rFonts w:hint="eastAsia"/>
        </w:rPr>
        <w:t>規範</w:t>
      </w:r>
      <w:bookmarkEnd w:id="1"/>
    </w:p>
    <w:p w:rsidR="003634BA" w:rsidRDefault="00B46B9D" w:rsidP="0012388B">
      <w:pPr>
        <w:ind w:left="566" w:firstLine="566"/>
        <w:rPr>
          <w:rFonts w:hAnsi="標楷體"/>
          <w:snapToGrid/>
        </w:rPr>
      </w:pPr>
      <w:r>
        <w:rPr>
          <w:rFonts w:hAnsi="標楷體" w:hint="eastAsia"/>
          <w:snapToGrid/>
        </w:rPr>
        <w:t>中央政府行政法人1</w:t>
      </w:r>
      <w:r>
        <w:rPr>
          <w:rFonts w:hAnsi="標楷體"/>
          <w:snapToGrid/>
        </w:rPr>
        <w:t>14</w:t>
      </w:r>
      <w:r>
        <w:rPr>
          <w:rFonts w:hAnsi="標楷體" w:hint="eastAsia"/>
          <w:snapToGrid/>
        </w:rPr>
        <w:t>年度預算共編列公關費用6</w:t>
      </w:r>
      <w:r>
        <w:rPr>
          <w:rFonts w:hAnsi="標楷體"/>
          <w:snapToGrid/>
        </w:rPr>
        <w:t>,562</w:t>
      </w:r>
      <w:r>
        <w:rPr>
          <w:rFonts w:hAnsi="標楷體" w:hint="eastAsia"/>
          <w:snapToGrid/>
        </w:rPr>
        <w:t>萬2千元，較1</w:t>
      </w:r>
      <w:r>
        <w:rPr>
          <w:rFonts w:hAnsi="標楷體"/>
          <w:snapToGrid/>
        </w:rPr>
        <w:t>13</w:t>
      </w:r>
      <w:r>
        <w:rPr>
          <w:rFonts w:hAnsi="標楷體" w:hint="eastAsia"/>
          <w:snapToGrid/>
        </w:rPr>
        <w:t>年度預算6</w:t>
      </w:r>
      <w:r>
        <w:rPr>
          <w:rFonts w:hAnsi="標楷體"/>
          <w:snapToGrid/>
        </w:rPr>
        <w:t>,070</w:t>
      </w:r>
      <w:r>
        <w:rPr>
          <w:rFonts w:hAnsi="標楷體" w:hint="eastAsia"/>
          <w:snapToGrid/>
        </w:rPr>
        <w:t>萬1千元之增幅逾8</w:t>
      </w:r>
      <w:r>
        <w:rPr>
          <w:rFonts w:hAnsi="標楷體"/>
          <w:snapToGrid/>
        </w:rPr>
        <w:t>%</w:t>
      </w:r>
      <w:r>
        <w:rPr>
          <w:rFonts w:hAnsi="標楷體" w:hint="eastAsia"/>
          <w:snapToGrid/>
        </w:rPr>
        <w:t>，</w:t>
      </w:r>
      <w:r w:rsidR="00181BD2">
        <w:rPr>
          <w:rFonts w:hAnsi="標楷體" w:hint="eastAsia"/>
          <w:snapToGrid/>
        </w:rPr>
        <w:t>而</w:t>
      </w:r>
      <w:r w:rsidR="00EE23CA">
        <w:rPr>
          <w:rFonts w:hAnsi="標楷體" w:hint="eastAsia"/>
          <w:snapToGrid/>
        </w:rPr>
        <w:t>近年公關費用決算亦呈增加趨勢，由1</w:t>
      </w:r>
      <w:r w:rsidR="00EE23CA">
        <w:rPr>
          <w:rFonts w:hAnsi="標楷體"/>
          <w:snapToGrid/>
        </w:rPr>
        <w:t>10</w:t>
      </w:r>
      <w:r w:rsidR="00EE23CA">
        <w:rPr>
          <w:rFonts w:hAnsi="標楷體" w:hint="eastAsia"/>
          <w:snapToGrid/>
        </w:rPr>
        <w:t>年度之2</w:t>
      </w:r>
      <w:r w:rsidR="00EE23CA">
        <w:rPr>
          <w:rFonts w:hAnsi="標楷體"/>
          <w:snapToGrid/>
        </w:rPr>
        <w:t>,991</w:t>
      </w:r>
      <w:r w:rsidR="00EE23CA">
        <w:rPr>
          <w:rFonts w:hAnsi="標楷體" w:hint="eastAsia"/>
          <w:snapToGrid/>
        </w:rPr>
        <w:t>萬元</w:t>
      </w:r>
      <w:r w:rsidR="00D75617">
        <w:rPr>
          <w:rFonts w:hAnsi="標楷體" w:hint="eastAsia"/>
          <w:snapToGrid/>
        </w:rPr>
        <w:t>逐年增至1</w:t>
      </w:r>
      <w:r w:rsidR="00D75617">
        <w:rPr>
          <w:rFonts w:hAnsi="標楷體"/>
          <w:snapToGrid/>
        </w:rPr>
        <w:t>13</w:t>
      </w:r>
      <w:r w:rsidR="00D75617">
        <w:rPr>
          <w:rFonts w:hAnsi="標楷體" w:hint="eastAsia"/>
          <w:snapToGrid/>
        </w:rPr>
        <w:t>年度之5</w:t>
      </w:r>
      <w:r w:rsidR="00D75617">
        <w:rPr>
          <w:rFonts w:hAnsi="標楷體"/>
          <w:snapToGrid/>
        </w:rPr>
        <w:t>,402</w:t>
      </w:r>
      <w:r w:rsidR="00D75617">
        <w:rPr>
          <w:rFonts w:hAnsi="標楷體" w:hint="eastAsia"/>
          <w:snapToGrid/>
        </w:rPr>
        <w:t>萬7千元</w:t>
      </w:r>
      <w:r>
        <w:rPr>
          <w:rFonts w:hAnsi="標楷體" w:hint="eastAsia"/>
          <w:snapToGrid/>
        </w:rPr>
        <w:t>。茲</w:t>
      </w:r>
      <w:r w:rsidR="00601AFA">
        <w:rPr>
          <w:rFonts w:hAnsi="標楷體" w:hint="eastAsia"/>
          <w:snapToGrid/>
        </w:rPr>
        <w:t>說明如下：</w:t>
      </w:r>
    </w:p>
    <w:p w:rsidR="00601AFA" w:rsidRPr="00601AFA" w:rsidRDefault="00601AFA" w:rsidP="00601AFA">
      <w:pPr>
        <w:pStyle w:val="a4"/>
        <w:ind w:left="849" w:hanging="283"/>
        <w:rPr>
          <w:rFonts w:hint="eastAsia"/>
          <w:b/>
          <w:snapToGrid/>
          <w:lang w:eastAsia="zh-TW"/>
        </w:rPr>
      </w:pPr>
      <w:r w:rsidRPr="00601AFA">
        <w:rPr>
          <w:rFonts w:hint="eastAsia"/>
          <w:b/>
          <w:snapToGrid/>
          <w:lang w:eastAsia="zh-TW"/>
        </w:rPr>
        <w:t>(一)</w:t>
      </w:r>
      <w:r w:rsidR="00875604">
        <w:rPr>
          <w:b/>
          <w:snapToGrid/>
          <w:lang w:eastAsia="zh-TW"/>
        </w:rPr>
        <w:t>114</w:t>
      </w:r>
      <w:r w:rsidR="00875604">
        <w:rPr>
          <w:rFonts w:hint="eastAsia"/>
          <w:b/>
          <w:snapToGrid/>
          <w:lang w:eastAsia="zh-TW"/>
        </w:rPr>
        <w:t>年度計有7個</w:t>
      </w:r>
      <w:r w:rsidR="00181BD2">
        <w:rPr>
          <w:rFonts w:hint="eastAsia"/>
          <w:b/>
          <w:snapToGrid/>
          <w:lang w:eastAsia="zh-TW"/>
        </w:rPr>
        <w:t>行政法人</w:t>
      </w:r>
      <w:r w:rsidR="00643F41">
        <w:rPr>
          <w:rFonts w:hint="eastAsia"/>
          <w:b/>
          <w:snapToGrid/>
          <w:lang w:eastAsia="zh-TW"/>
        </w:rPr>
        <w:t>增編</w:t>
      </w:r>
      <w:r w:rsidR="00181BD2">
        <w:rPr>
          <w:rFonts w:hint="eastAsia"/>
          <w:b/>
          <w:snapToGrid/>
          <w:lang w:eastAsia="zh-TW"/>
        </w:rPr>
        <w:t>公關費用</w:t>
      </w:r>
      <w:r w:rsidR="00875604">
        <w:rPr>
          <w:rFonts w:hint="eastAsia"/>
          <w:b/>
          <w:snapToGrid/>
          <w:lang w:eastAsia="zh-TW"/>
        </w:rPr>
        <w:t>預算，</w:t>
      </w:r>
      <w:r w:rsidR="00046C8A">
        <w:rPr>
          <w:rFonts w:hint="eastAsia"/>
          <w:b/>
          <w:snapToGrid/>
          <w:lang w:eastAsia="zh-TW"/>
        </w:rPr>
        <w:t>其中</w:t>
      </w:r>
      <w:r w:rsidR="00643F41">
        <w:rPr>
          <w:rFonts w:hint="eastAsia"/>
          <w:b/>
          <w:snapToGrid/>
          <w:lang w:eastAsia="zh-TW"/>
        </w:rPr>
        <w:t>5</w:t>
      </w:r>
      <w:r w:rsidR="00046C8A">
        <w:rPr>
          <w:rFonts w:hint="eastAsia"/>
          <w:b/>
          <w:snapToGrid/>
          <w:lang w:eastAsia="zh-TW"/>
        </w:rPr>
        <w:t>個法人總收入預算數較1</w:t>
      </w:r>
      <w:r w:rsidR="00046C8A">
        <w:rPr>
          <w:b/>
          <w:snapToGrid/>
          <w:lang w:eastAsia="zh-TW"/>
        </w:rPr>
        <w:t>13</w:t>
      </w:r>
      <w:r w:rsidR="00046C8A">
        <w:rPr>
          <w:rFonts w:hint="eastAsia"/>
          <w:b/>
          <w:snapToGrid/>
          <w:lang w:eastAsia="zh-TW"/>
        </w:rPr>
        <w:t>年度</w:t>
      </w:r>
      <w:r w:rsidR="00733EEE">
        <w:rPr>
          <w:rFonts w:hint="eastAsia"/>
          <w:b/>
          <w:snapToGrid/>
          <w:lang w:eastAsia="zh-TW"/>
        </w:rPr>
        <w:t>減編，</w:t>
      </w:r>
      <w:r w:rsidR="00AE1878">
        <w:rPr>
          <w:rFonts w:hint="eastAsia"/>
          <w:b/>
          <w:snapToGrid/>
          <w:lang w:eastAsia="zh-TW"/>
        </w:rPr>
        <w:t>且</w:t>
      </w:r>
      <w:r w:rsidR="00BB7C0B">
        <w:rPr>
          <w:rFonts w:hint="eastAsia"/>
          <w:b/>
          <w:snapToGrid/>
          <w:lang w:eastAsia="zh-TW"/>
        </w:rPr>
        <w:t>亦</w:t>
      </w:r>
      <w:r w:rsidR="00AE1878">
        <w:rPr>
          <w:rFonts w:hint="eastAsia"/>
          <w:b/>
          <w:snapToGrid/>
          <w:lang w:eastAsia="zh-TW"/>
        </w:rPr>
        <w:t>發生較改制前大幅增編公關預算情形，允宜檢討</w:t>
      </w:r>
    </w:p>
    <w:p w:rsidR="00EE38A7" w:rsidRDefault="00046C8A" w:rsidP="00046C8A">
      <w:pPr>
        <w:pStyle w:val="123"/>
        <w:ind w:left="1133" w:hanging="283"/>
        <w:rPr>
          <w:snapToGrid/>
          <w:lang w:eastAsia="zh-TW"/>
        </w:rPr>
      </w:pPr>
      <w:r>
        <w:rPr>
          <w:rFonts w:hint="eastAsia"/>
          <w:snapToGrid/>
          <w:lang w:eastAsia="zh-TW"/>
        </w:rPr>
        <w:t>1</w:t>
      </w:r>
      <w:r>
        <w:rPr>
          <w:snapToGrid/>
          <w:lang w:eastAsia="zh-TW"/>
        </w:rPr>
        <w:t>.</w:t>
      </w:r>
      <w:r w:rsidRPr="00046C8A">
        <w:rPr>
          <w:rFonts w:hint="eastAsia"/>
          <w:snapToGrid/>
        </w:rPr>
        <w:t>中央政府行政法人114年度公關費用預算</w:t>
      </w:r>
      <w:r>
        <w:rPr>
          <w:rFonts w:hint="eastAsia"/>
          <w:snapToGrid/>
          <w:lang w:eastAsia="zh-TW"/>
        </w:rPr>
        <w:t>數</w:t>
      </w:r>
      <w:r w:rsidRPr="00046C8A">
        <w:rPr>
          <w:rFonts w:hint="eastAsia"/>
          <w:snapToGrid/>
        </w:rPr>
        <w:t>共編列6,562萬2千元，較113年度預算</w:t>
      </w:r>
      <w:r>
        <w:rPr>
          <w:rFonts w:hint="eastAsia"/>
          <w:snapToGrid/>
          <w:lang w:eastAsia="zh-TW"/>
        </w:rPr>
        <w:t>數</w:t>
      </w:r>
      <w:r w:rsidRPr="00046C8A">
        <w:rPr>
          <w:rFonts w:hint="eastAsia"/>
          <w:snapToGrid/>
        </w:rPr>
        <w:t>6,070萬1千元增</w:t>
      </w:r>
      <w:r>
        <w:rPr>
          <w:rFonts w:hint="eastAsia"/>
          <w:snapToGrid/>
          <w:lang w:eastAsia="zh-TW"/>
        </w:rPr>
        <w:t>加</w:t>
      </w:r>
      <w:r w:rsidRPr="00046C8A">
        <w:rPr>
          <w:rFonts w:hint="eastAsia"/>
          <w:snapToGrid/>
        </w:rPr>
        <w:t>8</w:t>
      </w:r>
      <w:r>
        <w:rPr>
          <w:snapToGrid/>
        </w:rPr>
        <w:t>.11</w:t>
      </w:r>
      <w:r w:rsidRPr="00046C8A">
        <w:rPr>
          <w:rFonts w:hint="eastAsia"/>
          <w:snapToGrid/>
        </w:rPr>
        <w:t>%，</w:t>
      </w:r>
      <w:r>
        <w:rPr>
          <w:rFonts w:hint="eastAsia"/>
          <w:snapToGrid/>
          <w:lang w:eastAsia="zh-TW"/>
        </w:rPr>
        <w:t>其中中科院、災防中心、國家住都中心、文策院、資安院、</w:t>
      </w:r>
      <w:r w:rsidR="00CC005C">
        <w:rPr>
          <w:rFonts w:hint="eastAsia"/>
          <w:snapToGrid/>
          <w:lang w:eastAsia="zh-TW"/>
        </w:rPr>
        <w:t>太空中心</w:t>
      </w:r>
      <w:r w:rsidR="000A3BD1">
        <w:rPr>
          <w:rFonts w:hint="eastAsia"/>
          <w:snapToGrid/>
          <w:lang w:eastAsia="zh-TW"/>
        </w:rPr>
        <w:t>及</w:t>
      </w:r>
      <w:r>
        <w:rPr>
          <w:rFonts w:hint="eastAsia"/>
          <w:snapToGrid/>
          <w:lang w:eastAsia="zh-TW"/>
        </w:rPr>
        <w:t>國原院等7個法人1</w:t>
      </w:r>
      <w:r>
        <w:rPr>
          <w:snapToGrid/>
          <w:lang w:eastAsia="zh-TW"/>
        </w:rPr>
        <w:t>14</w:t>
      </w:r>
      <w:r>
        <w:rPr>
          <w:rFonts w:hint="eastAsia"/>
          <w:snapToGrid/>
          <w:lang w:eastAsia="zh-TW"/>
        </w:rPr>
        <w:t>年度公關費</w:t>
      </w:r>
      <w:r w:rsidR="000A3BD1">
        <w:rPr>
          <w:rFonts w:hint="eastAsia"/>
          <w:snapToGrid/>
          <w:lang w:eastAsia="zh-TW"/>
        </w:rPr>
        <w:t>預算</w:t>
      </w:r>
      <w:r>
        <w:rPr>
          <w:rFonts w:hint="eastAsia"/>
          <w:snapToGrid/>
          <w:lang w:eastAsia="zh-TW"/>
        </w:rPr>
        <w:t>較1</w:t>
      </w:r>
      <w:r>
        <w:rPr>
          <w:snapToGrid/>
          <w:lang w:eastAsia="zh-TW"/>
        </w:rPr>
        <w:t>13</w:t>
      </w:r>
      <w:r>
        <w:rPr>
          <w:rFonts w:hint="eastAsia"/>
          <w:snapToGrid/>
          <w:lang w:eastAsia="zh-TW"/>
        </w:rPr>
        <w:t>年度增加</w:t>
      </w:r>
      <w:r w:rsidR="00D55A93" w:rsidRPr="00D55A93">
        <w:rPr>
          <w:rFonts w:hint="eastAsia"/>
          <w:snapToGrid/>
        </w:rPr>
        <w:t>。</w:t>
      </w:r>
      <w:r w:rsidR="00CC158C">
        <w:rPr>
          <w:rFonts w:hint="eastAsia"/>
          <w:snapToGrid/>
          <w:lang w:eastAsia="zh-TW"/>
        </w:rPr>
        <w:t>上述各法人增編公關費用原因略以，中科院係因董事會諮詢委員會副召集人</w:t>
      </w:r>
      <w:r w:rsidR="00EA6C3C">
        <w:rPr>
          <w:rFonts w:hint="eastAsia"/>
          <w:snapToGrid/>
          <w:lang w:eastAsia="zh-TW"/>
        </w:rPr>
        <w:t>人</w:t>
      </w:r>
      <w:r w:rsidR="00CC158C">
        <w:rPr>
          <w:rFonts w:hint="eastAsia"/>
          <w:snapToGrid/>
          <w:lang w:eastAsia="zh-TW"/>
        </w:rPr>
        <w:t>數及院級計畫數增加</w:t>
      </w:r>
      <w:r w:rsidR="00296EC8">
        <w:rPr>
          <w:rFonts w:hint="eastAsia"/>
          <w:snapToGrid/>
          <w:lang w:eastAsia="zh-TW"/>
        </w:rPr>
        <w:t>；</w:t>
      </w:r>
      <w:r w:rsidR="00CC158C">
        <w:rPr>
          <w:rFonts w:hint="eastAsia"/>
          <w:snapToGrid/>
          <w:lang w:eastAsia="zh-TW"/>
        </w:rPr>
        <w:t>災防中心係因與其他防災部門合作往來增加</w:t>
      </w:r>
      <w:r w:rsidR="00296EC8">
        <w:rPr>
          <w:rFonts w:hint="eastAsia"/>
          <w:snapToGrid/>
          <w:lang w:eastAsia="zh-TW"/>
        </w:rPr>
        <w:t>；</w:t>
      </w:r>
      <w:r w:rsidR="00CC158C">
        <w:rPr>
          <w:rFonts w:hint="eastAsia"/>
          <w:snapToGrid/>
          <w:lang w:eastAsia="zh-TW"/>
        </w:rPr>
        <w:t>國家住都中心係因社宅案量及敦親睦鄰活動增加</w:t>
      </w:r>
      <w:r w:rsidR="00296EC8">
        <w:rPr>
          <w:rFonts w:hint="eastAsia"/>
          <w:snapToGrid/>
          <w:lang w:eastAsia="zh-TW"/>
        </w:rPr>
        <w:t>；</w:t>
      </w:r>
      <w:r w:rsidR="00CC158C">
        <w:rPr>
          <w:rFonts w:hint="eastAsia"/>
          <w:snapToGrid/>
          <w:lang w:eastAsia="zh-TW"/>
        </w:rPr>
        <w:t>文策院係</w:t>
      </w:r>
      <w:r w:rsidR="000B4BDE">
        <w:rPr>
          <w:rFonts w:hint="eastAsia"/>
          <w:snapToGrid/>
          <w:lang w:eastAsia="zh-TW"/>
        </w:rPr>
        <w:t>按</w:t>
      </w:r>
      <w:r w:rsidR="008D6AFB">
        <w:rPr>
          <w:rFonts w:hint="eastAsia"/>
          <w:snapToGrid/>
          <w:lang w:eastAsia="zh-TW"/>
        </w:rPr>
        <w:t>歷年支用狀況而增加</w:t>
      </w:r>
      <w:r w:rsidR="00296EC8">
        <w:rPr>
          <w:rFonts w:hint="eastAsia"/>
          <w:snapToGrid/>
          <w:lang w:eastAsia="zh-TW"/>
        </w:rPr>
        <w:t>；</w:t>
      </w:r>
      <w:r w:rsidR="008D6AFB">
        <w:rPr>
          <w:rFonts w:hint="eastAsia"/>
          <w:snapToGrid/>
          <w:lang w:eastAsia="zh-TW"/>
        </w:rPr>
        <w:t>資安院係增加編列公共關係業務之費用</w:t>
      </w:r>
      <w:r w:rsidR="00296EC8">
        <w:rPr>
          <w:rFonts w:hint="eastAsia"/>
          <w:snapToGrid/>
          <w:lang w:eastAsia="zh-TW"/>
        </w:rPr>
        <w:t>；</w:t>
      </w:r>
      <w:r w:rsidR="00CC005C">
        <w:rPr>
          <w:rFonts w:hint="eastAsia"/>
          <w:snapToGrid/>
          <w:lang w:eastAsia="zh-TW"/>
        </w:rPr>
        <w:t>太空中心係因應福衛</w:t>
      </w:r>
      <w:r w:rsidR="00CC005C">
        <w:rPr>
          <w:rFonts w:hint="eastAsia"/>
          <w:snapToGrid/>
          <w:lang w:eastAsia="zh-TW"/>
        </w:rPr>
        <w:lastRenderedPageBreak/>
        <w:t>八號發射活動而增加</w:t>
      </w:r>
      <w:r w:rsidR="00296EC8">
        <w:rPr>
          <w:rFonts w:hint="eastAsia"/>
          <w:snapToGrid/>
          <w:lang w:eastAsia="zh-TW"/>
        </w:rPr>
        <w:t>；</w:t>
      </w:r>
      <w:r w:rsidR="008D6AFB">
        <w:rPr>
          <w:rFonts w:hint="eastAsia"/>
          <w:snapToGrid/>
          <w:lang w:eastAsia="zh-TW"/>
        </w:rPr>
        <w:t>國原院係研發成果參訪等活動增加。</w:t>
      </w:r>
    </w:p>
    <w:p w:rsidR="008D6AFB" w:rsidRDefault="008D6AFB" w:rsidP="00006238">
      <w:pPr>
        <w:pStyle w:val="123"/>
        <w:ind w:left="1133" w:hanging="283"/>
        <w:rPr>
          <w:snapToGrid/>
          <w:lang w:eastAsia="zh-TW"/>
        </w:rPr>
      </w:pPr>
      <w:r>
        <w:rPr>
          <w:rFonts w:hint="eastAsia"/>
          <w:snapToGrid/>
          <w:lang w:eastAsia="zh-TW"/>
        </w:rPr>
        <w:t>2</w:t>
      </w:r>
      <w:r>
        <w:rPr>
          <w:snapToGrid/>
          <w:lang w:eastAsia="zh-TW"/>
        </w:rPr>
        <w:t>.</w:t>
      </w:r>
      <w:r w:rsidR="00006238">
        <w:rPr>
          <w:rFonts w:hint="eastAsia"/>
          <w:snapToGrid/>
          <w:lang w:eastAsia="zh-TW"/>
        </w:rPr>
        <w:t>公關費用</w:t>
      </w:r>
      <w:r w:rsidR="00D47D03">
        <w:rPr>
          <w:rFonts w:hint="eastAsia"/>
          <w:snapToGrid/>
          <w:lang w:eastAsia="zh-TW"/>
        </w:rPr>
        <w:t>除</w:t>
      </w:r>
      <w:r w:rsidR="00643F41" w:rsidRPr="00643F41">
        <w:rPr>
          <w:rFonts w:hint="eastAsia"/>
          <w:snapToGrid/>
          <w:lang w:eastAsia="zh-TW"/>
        </w:rPr>
        <w:t>激勵員工士氣</w:t>
      </w:r>
      <w:r w:rsidR="00D47D03">
        <w:rPr>
          <w:rFonts w:hint="eastAsia"/>
          <w:snapToGrid/>
          <w:lang w:eastAsia="zh-TW"/>
        </w:rPr>
        <w:t>外，</w:t>
      </w:r>
      <w:r w:rsidR="00D47D03" w:rsidRPr="00D47D03">
        <w:rPr>
          <w:rFonts w:hint="eastAsia"/>
          <w:snapToGrid/>
          <w:lang w:eastAsia="zh-TW"/>
        </w:rPr>
        <w:t>主要用以</w:t>
      </w:r>
      <w:r w:rsidR="00006238">
        <w:rPr>
          <w:rFonts w:hint="eastAsia"/>
          <w:snapToGrid/>
          <w:lang w:eastAsia="zh-TW"/>
        </w:rPr>
        <w:t>提高業務量</w:t>
      </w:r>
      <w:r w:rsidR="00643F41">
        <w:rPr>
          <w:rFonts w:hint="eastAsia"/>
          <w:snapToGrid/>
          <w:lang w:eastAsia="zh-TW"/>
        </w:rPr>
        <w:t>以增加收入，惟前揭1</w:t>
      </w:r>
      <w:r w:rsidR="00643F41">
        <w:rPr>
          <w:snapToGrid/>
          <w:lang w:eastAsia="zh-TW"/>
        </w:rPr>
        <w:t>14</w:t>
      </w:r>
      <w:r w:rsidR="00643F41">
        <w:rPr>
          <w:rFonts w:hint="eastAsia"/>
          <w:snapToGrid/>
          <w:lang w:eastAsia="zh-TW"/>
        </w:rPr>
        <w:t>年度增編公關費用之7個行政法人，計有5個法人1</w:t>
      </w:r>
      <w:r w:rsidR="00643F41">
        <w:rPr>
          <w:snapToGrid/>
          <w:lang w:eastAsia="zh-TW"/>
        </w:rPr>
        <w:t>14</w:t>
      </w:r>
      <w:r w:rsidR="00643F41">
        <w:rPr>
          <w:rFonts w:hint="eastAsia"/>
          <w:snapToGrid/>
          <w:lang w:eastAsia="zh-TW"/>
        </w:rPr>
        <w:t>年度總收入預算較1</w:t>
      </w:r>
      <w:r w:rsidR="00643F41">
        <w:rPr>
          <w:snapToGrid/>
          <w:lang w:eastAsia="zh-TW"/>
        </w:rPr>
        <w:t>13</w:t>
      </w:r>
      <w:r w:rsidR="00643F41">
        <w:rPr>
          <w:rFonts w:hint="eastAsia"/>
          <w:snapToGrid/>
          <w:lang w:eastAsia="zh-TW"/>
        </w:rPr>
        <w:t>年度減編，包括中科院總收入減編1</w:t>
      </w:r>
      <w:r w:rsidR="00643F41">
        <w:rPr>
          <w:snapToGrid/>
          <w:lang w:eastAsia="zh-TW"/>
        </w:rPr>
        <w:t>2.25%</w:t>
      </w:r>
      <w:r w:rsidR="00B96AEE">
        <w:rPr>
          <w:rFonts w:hint="eastAsia"/>
          <w:snapToGrid/>
          <w:lang w:eastAsia="zh-TW"/>
        </w:rPr>
        <w:t>、災防中心減編2</w:t>
      </w:r>
      <w:r w:rsidR="00B96AEE">
        <w:rPr>
          <w:snapToGrid/>
          <w:lang w:eastAsia="zh-TW"/>
        </w:rPr>
        <w:t>.42%</w:t>
      </w:r>
      <w:r w:rsidR="00B96AEE">
        <w:rPr>
          <w:rFonts w:hint="eastAsia"/>
          <w:snapToGrid/>
          <w:lang w:eastAsia="zh-TW"/>
        </w:rPr>
        <w:t>、文策院減編8</w:t>
      </w:r>
      <w:r w:rsidR="00B96AEE">
        <w:rPr>
          <w:snapToGrid/>
          <w:lang w:eastAsia="zh-TW"/>
        </w:rPr>
        <w:t>.78%</w:t>
      </w:r>
      <w:r w:rsidR="00B96AEE">
        <w:rPr>
          <w:rFonts w:hint="eastAsia"/>
          <w:snapToGrid/>
          <w:lang w:eastAsia="zh-TW"/>
        </w:rPr>
        <w:t>、資安院減編5</w:t>
      </w:r>
      <w:r w:rsidR="00B96AEE">
        <w:rPr>
          <w:snapToGrid/>
          <w:lang w:eastAsia="zh-TW"/>
        </w:rPr>
        <w:t>.85%</w:t>
      </w:r>
      <w:r w:rsidR="00B96AEE">
        <w:rPr>
          <w:rFonts w:hint="eastAsia"/>
          <w:snapToGrid/>
          <w:lang w:eastAsia="zh-TW"/>
        </w:rPr>
        <w:t>及國原院減編5</w:t>
      </w:r>
      <w:r w:rsidR="00B96AEE">
        <w:rPr>
          <w:snapToGrid/>
          <w:lang w:eastAsia="zh-TW"/>
        </w:rPr>
        <w:t>.26%</w:t>
      </w:r>
      <w:r w:rsidR="00B96AEE" w:rsidRPr="00B96AEE">
        <w:rPr>
          <w:rFonts w:hint="eastAsia"/>
          <w:snapToGrid/>
          <w:lang w:eastAsia="zh-TW"/>
        </w:rPr>
        <w:t>(詳表3-5)</w:t>
      </w:r>
      <w:r w:rsidR="00B96AEE">
        <w:rPr>
          <w:rFonts w:hint="eastAsia"/>
          <w:snapToGrid/>
          <w:lang w:eastAsia="zh-TW"/>
        </w:rPr>
        <w:t>。</w:t>
      </w:r>
      <w:r w:rsidR="00B96AEE" w:rsidRPr="00B96AEE">
        <w:rPr>
          <w:rFonts w:hint="eastAsia"/>
          <w:snapToGrid/>
          <w:lang w:eastAsia="zh-TW"/>
        </w:rPr>
        <w:t>「行政法</w:t>
      </w:r>
      <w:r w:rsidR="00B96AEE" w:rsidRPr="00B96AEE">
        <w:rPr>
          <w:rFonts w:hint="eastAsia"/>
          <w:snapToGrid/>
          <w:lang w:eastAsia="zh-TW"/>
        </w:rPr>
        <w:lastRenderedPageBreak/>
        <w:t>人依法預算須送立法院之預算編製注意事項」</w:t>
      </w:r>
      <w:r w:rsidR="00B96AEE">
        <w:rPr>
          <w:rFonts w:hint="eastAsia"/>
          <w:snapToGrid/>
          <w:lang w:eastAsia="zh-TW"/>
        </w:rPr>
        <w:t>對公關費用之編列雖未予規範，惟</w:t>
      </w:r>
      <w:r w:rsidR="00987A7C">
        <w:rPr>
          <w:rFonts w:hint="eastAsia"/>
          <w:snapToGrid/>
          <w:lang w:eastAsia="zh-TW"/>
        </w:rPr>
        <w:t>公關費用與總收入</w:t>
      </w:r>
      <w:r w:rsidR="00612334">
        <w:rPr>
          <w:rFonts w:hint="eastAsia"/>
          <w:snapToGrid/>
          <w:lang w:eastAsia="zh-TW"/>
        </w:rPr>
        <w:t>預算</w:t>
      </w:r>
      <w:r w:rsidR="00733EEE" w:rsidRPr="00733EEE">
        <w:rPr>
          <w:rFonts w:hint="eastAsia"/>
          <w:snapToGrid/>
          <w:lang w:eastAsia="zh-TW"/>
        </w:rPr>
        <w:t>編列</w:t>
      </w:r>
      <w:r w:rsidR="00987A7C">
        <w:rPr>
          <w:rFonts w:hint="eastAsia"/>
          <w:snapToGrid/>
          <w:lang w:eastAsia="zh-TW"/>
        </w:rPr>
        <w:t>未同向變動，</w:t>
      </w:r>
      <w:r w:rsidR="00F066C4">
        <w:rPr>
          <w:rFonts w:hint="eastAsia"/>
          <w:snapToGrid/>
          <w:lang w:eastAsia="zh-TW"/>
        </w:rPr>
        <w:t>顯示增編公關費用卻未能有效增加業務</w:t>
      </w:r>
      <w:r w:rsidR="00EA6C3C">
        <w:rPr>
          <w:rFonts w:hint="eastAsia"/>
          <w:snapToGrid/>
          <w:lang w:eastAsia="zh-TW"/>
        </w:rPr>
        <w:t>收入</w:t>
      </w:r>
      <w:r w:rsidR="00F066C4">
        <w:rPr>
          <w:rFonts w:hint="eastAsia"/>
          <w:snapToGrid/>
          <w:lang w:eastAsia="zh-TW"/>
        </w:rPr>
        <w:t>，</w:t>
      </w:r>
      <w:r w:rsidR="00733EEE">
        <w:rPr>
          <w:rFonts w:hint="eastAsia"/>
          <w:snapToGrid/>
          <w:lang w:eastAsia="zh-TW"/>
        </w:rPr>
        <w:t>允</w:t>
      </w:r>
      <w:r w:rsidR="00F066C4">
        <w:rPr>
          <w:rFonts w:hint="eastAsia"/>
          <w:snapToGrid/>
          <w:lang w:eastAsia="zh-TW"/>
        </w:rPr>
        <w:t>宜檢討</w:t>
      </w:r>
      <w:r w:rsidR="00987A7C">
        <w:rPr>
          <w:rFonts w:hint="eastAsia"/>
          <w:snapToGrid/>
          <w:lang w:eastAsia="zh-TW"/>
        </w:rPr>
        <w:t>。</w:t>
      </w:r>
    </w:p>
    <w:p w:rsidR="00987A7C" w:rsidRDefault="00987A7C" w:rsidP="00006238">
      <w:pPr>
        <w:pStyle w:val="123"/>
        <w:ind w:left="1133" w:hanging="283"/>
        <w:rPr>
          <w:snapToGrid/>
          <w:lang w:eastAsia="zh-TW"/>
        </w:rPr>
      </w:pPr>
      <w:r>
        <w:rPr>
          <w:rFonts w:hint="eastAsia"/>
          <w:snapToGrid/>
          <w:lang w:eastAsia="zh-TW"/>
        </w:rPr>
        <w:t>3</w:t>
      </w:r>
      <w:r>
        <w:rPr>
          <w:snapToGrid/>
          <w:lang w:eastAsia="zh-TW"/>
        </w:rPr>
        <w:t>.</w:t>
      </w:r>
      <w:r w:rsidR="00EA6C3C">
        <w:rPr>
          <w:rFonts w:hint="eastAsia"/>
          <w:snapToGrid/>
          <w:lang w:eastAsia="zh-TW"/>
        </w:rPr>
        <w:t>另</w:t>
      </w:r>
      <w:r w:rsidR="005470CC">
        <w:rPr>
          <w:rFonts w:hint="eastAsia"/>
          <w:snapToGrid/>
          <w:lang w:eastAsia="zh-TW"/>
        </w:rPr>
        <w:t>資安院及國原院於</w:t>
      </w:r>
      <w:r w:rsidR="00F066C4">
        <w:rPr>
          <w:rFonts w:hint="eastAsia"/>
          <w:snapToGrid/>
          <w:lang w:eastAsia="zh-TW"/>
        </w:rPr>
        <w:t>成立或</w:t>
      </w:r>
      <w:r>
        <w:rPr>
          <w:rFonts w:hint="eastAsia"/>
          <w:snapToGrid/>
          <w:lang w:eastAsia="zh-TW"/>
        </w:rPr>
        <w:t>改制</w:t>
      </w:r>
      <w:r w:rsidR="00F066C4">
        <w:rPr>
          <w:rFonts w:hint="eastAsia"/>
          <w:snapToGrid/>
          <w:lang w:eastAsia="zh-TW"/>
        </w:rPr>
        <w:t>後</w:t>
      </w:r>
      <w:r w:rsidR="005470CC">
        <w:rPr>
          <w:rFonts w:hint="eastAsia"/>
          <w:snapToGrid/>
          <w:lang w:eastAsia="zh-TW"/>
        </w:rPr>
        <w:t>，其</w:t>
      </w:r>
      <w:r>
        <w:rPr>
          <w:rFonts w:hint="eastAsia"/>
          <w:snapToGrid/>
          <w:lang w:eastAsia="zh-TW"/>
        </w:rPr>
        <w:t>公關費用</w:t>
      </w:r>
      <w:r w:rsidR="005470CC">
        <w:rPr>
          <w:rFonts w:hint="eastAsia"/>
          <w:snapToGrid/>
          <w:lang w:eastAsia="zh-TW"/>
        </w:rPr>
        <w:t>預算增幅甚大，分別由1</w:t>
      </w:r>
      <w:r w:rsidR="005470CC">
        <w:rPr>
          <w:snapToGrid/>
          <w:lang w:eastAsia="zh-TW"/>
        </w:rPr>
        <w:t>12</w:t>
      </w:r>
      <w:r w:rsidR="005470CC">
        <w:rPr>
          <w:rFonts w:hint="eastAsia"/>
          <w:snapToGrid/>
          <w:lang w:eastAsia="zh-TW"/>
        </w:rPr>
        <w:t>年度之1</w:t>
      </w:r>
      <w:r w:rsidR="005470CC">
        <w:rPr>
          <w:snapToGrid/>
          <w:lang w:eastAsia="zh-TW"/>
        </w:rPr>
        <w:t>7.8</w:t>
      </w:r>
      <w:r w:rsidR="005470CC">
        <w:rPr>
          <w:rFonts w:hint="eastAsia"/>
          <w:snapToGrid/>
          <w:lang w:eastAsia="zh-TW"/>
        </w:rPr>
        <w:t>萬元及5萬元增</w:t>
      </w:r>
      <w:r w:rsidR="00612334">
        <w:rPr>
          <w:rFonts w:hint="eastAsia"/>
          <w:snapToGrid/>
          <w:lang w:eastAsia="zh-TW"/>
        </w:rPr>
        <w:t>為</w:t>
      </w:r>
      <w:r w:rsidR="005470CC">
        <w:rPr>
          <w:rFonts w:hint="eastAsia"/>
          <w:snapToGrid/>
          <w:lang w:eastAsia="zh-TW"/>
        </w:rPr>
        <w:t>1</w:t>
      </w:r>
      <w:r w:rsidR="005470CC">
        <w:rPr>
          <w:snapToGrid/>
          <w:lang w:eastAsia="zh-TW"/>
        </w:rPr>
        <w:t>14</w:t>
      </w:r>
      <w:r w:rsidR="005470CC">
        <w:rPr>
          <w:rFonts w:hint="eastAsia"/>
          <w:snapToGrid/>
          <w:lang w:eastAsia="zh-TW"/>
        </w:rPr>
        <w:t>年度之5</w:t>
      </w:r>
      <w:r w:rsidR="005470CC">
        <w:rPr>
          <w:snapToGrid/>
          <w:lang w:eastAsia="zh-TW"/>
        </w:rPr>
        <w:t>1</w:t>
      </w:r>
      <w:r w:rsidR="005470CC">
        <w:rPr>
          <w:rFonts w:hint="eastAsia"/>
          <w:snapToGrid/>
          <w:lang w:eastAsia="zh-TW"/>
        </w:rPr>
        <w:t>萬元及6</w:t>
      </w:r>
      <w:r w:rsidR="005470CC">
        <w:rPr>
          <w:snapToGrid/>
          <w:lang w:eastAsia="zh-TW"/>
        </w:rPr>
        <w:t>0</w:t>
      </w:r>
      <w:r w:rsidR="005470CC">
        <w:rPr>
          <w:rFonts w:hint="eastAsia"/>
          <w:snapToGrid/>
          <w:lang w:eastAsia="zh-TW"/>
        </w:rPr>
        <w:t>萬元。</w:t>
      </w:r>
      <w:r>
        <w:rPr>
          <w:rFonts w:hint="eastAsia"/>
          <w:snapToGrid/>
          <w:lang w:eastAsia="zh-TW"/>
        </w:rPr>
        <w:t>以國原院為例，1</w:t>
      </w:r>
      <w:r>
        <w:rPr>
          <w:snapToGrid/>
          <w:lang w:eastAsia="zh-TW"/>
        </w:rPr>
        <w:t>12</w:t>
      </w:r>
      <w:r>
        <w:rPr>
          <w:rFonts w:hint="eastAsia"/>
          <w:snapToGrid/>
          <w:lang w:eastAsia="zh-TW"/>
        </w:rPr>
        <w:t>年度</w:t>
      </w:r>
      <w:r w:rsidR="00612334">
        <w:rPr>
          <w:rFonts w:hint="eastAsia"/>
          <w:snapToGrid/>
          <w:lang w:eastAsia="zh-TW"/>
        </w:rPr>
        <w:t>其</w:t>
      </w:r>
      <w:r w:rsidR="005470CC">
        <w:rPr>
          <w:rFonts w:hint="eastAsia"/>
          <w:snapToGrid/>
          <w:lang w:eastAsia="zh-TW"/>
        </w:rPr>
        <w:t>由公務機關</w:t>
      </w:r>
      <w:r w:rsidRPr="00987A7C">
        <w:rPr>
          <w:rFonts w:hint="eastAsia"/>
          <w:snapToGrid/>
          <w:lang w:eastAsia="zh-TW"/>
        </w:rPr>
        <w:t>改制行政法人</w:t>
      </w:r>
      <w:r>
        <w:rPr>
          <w:rFonts w:hint="eastAsia"/>
          <w:snapToGrid/>
          <w:lang w:eastAsia="zh-TW"/>
        </w:rPr>
        <w:t>，</w:t>
      </w:r>
      <w:r w:rsidRPr="00987A7C">
        <w:rPr>
          <w:rFonts w:hint="eastAsia"/>
          <w:snapToGrid/>
          <w:lang w:eastAsia="zh-TW"/>
        </w:rPr>
        <w:t>113及114年度</w:t>
      </w:r>
      <w:r w:rsidR="00612334">
        <w:rPr>
          <w:rFonts w:hint="eastAsia"/>
          <w:snapToGrid/>
          <w:lang w:eastAsia="zh-TW"/>
        </w:rPr>
        <w:t>即增編</w:t>
      </w:r>
      <w:r w:rsidRPr="00987A7C">
        <w:rPr>
          <w:rFonts w:hint="eastAsia"/>
          <w:snapToGrid/>
          <w:lang w:eastAsia="zh-TW"/>
        </w:rPr>
        <w:t>公共關係費預算</w:t>
      </w:r>
      <w:r w:rsidR="00296EC8">
        <w:rPr>
          <w:rFonts w:hint="eastAsia"/>
          <w:snapToGrid/>
          <w:lang w:eastAsia="zh-TW"/>
        </w:rPr>
        <w:t>至</w:t>
      </w:r>
      <w:r w:rsidR="00612334">
        <w:rPr>
          <w:rFonts w:hint="eastAsia"/>
          <w:snapToGrid/>
          <w:lang w:eastAsia="zh-TW"/>
        </w:rPr>
        <w:t>5</w:t>
      </w:r>
      <w:r w:rsidR="00612334">
        <w:rPr>
          <w:snapToGrid/>
          <w:lang w:eastAsia="zh-TW"/>
        </w:rPr>
        <w:t>0</w:t>
      </w:r>
      <w:r w:rsidR="00612334">
        <w:rPr>
          <w:rFonts w:hint="eastAsia"/>
          <w:snapToGrid/>
          <w:lang w:eastAsia="zh-TW"/>
        </w:rPr>
        <w:t>萬元及6</w:t>
      </w:r>
      <w:r w:rsidR="00612334">
        <w:rPr>
          <w:snapToGrid/>
          <w:lang w:eastAsia="zh-TW"/>
        </w:rPr>
        <w:t>0</w:t>
      </w:r>
      <w:r w:rsidR="00612334">
        <w:rPr>
          <w:rFonts w:hint="eastAsia"/>
          <w:snapToGrid/>
          <w:lang w:eastAsia="zh-TW"/>
        </w:rPr>
        <w:t>萬元</w:t>
      </w:r>
      <w:r w:rsidRPr="00987A7C">
        <w:rPr>
          <w:rFonts w:hint="eastAsia"/>
          <w:snapToGrid/>
          <w:lang w:eastAsia="zh-TW"/>
        </w:rPr>
        <w:t>，</w:t>
      </w:r>
      <w:r>
        <w:rPr>
          <w:rFonts w:hint="eastAsia"/>
          <w:snapToGrid/>
          <w:lang w:eastAsia="zh-TW"/>
        </w:rPr>
        <w:t>其中</w:t>
      </w:r>
      <w:r w:rsidR="0002061F" w:rsidRPr="0002061F">
        <w:rPr>
          <w:rFonts w:hint="eastAsia"/>
          <w:snapToGrid/>
          <w:lang w:eastAsia="zh-TW"/>
        </w:rPr>
        <w:t>114年度</w:t>
      </w:r>
      <w:r w:rsidR="00612334">
        <w:rPr>
          <w:rFonts w:hint="eastAsia"/>
          <w:snapToGrid/>
          <w:lang w:eastAsia="zh-TW"/>
        </w:rPr>
        <w:t>所</w:t>
      </w:r>
      <w:r w:rsidR="0002061F" w:rsidRPr="0002061F">
        <w:rPr>
          <w:rFonts w:hint="eastAsia"/>
          <w:snapToGrid/>
          <w:lang w:eastAsia="zh-TW"/>
        </w:rPr>
        <w:t>編公關費</w:t>
      </w:r>
      <w:r w:rsidR="0002061F">
        <w:rPr>
          <w:rFonts w:hint="eastAsia"/>
          <w:snapToGrid/>
          <w:lang w:eastAsia="zh-TW"/>
        </w:rPr>
        <w:t>用預算</w:t>
      </w:r>
      <w:r w:rsidR="0002061F" w:rsidRPr="0002061F">
        <w:rPr>
          <w:rFonts w:hint="eastAsia"/>
          <w:snapToGrid/>
          <w:lang w:eastAsia="zh-TW"/>
        </w:rPr>
        <w:t>平均每月5萬元，較改制前核研所首長每月特別費之增幅達331.03%</w:t>
      </w:r>
      <w:r w:rsidR="0002061F">
        <w:rPr>
          <w:rStyle w:val="af6"/>
          <w:snapToGrid/>
          <w:lang w:eastAsia="zh-TW"/>
        </w:rPr>
        <w:footnoteReference w:id="1"/>
      </w:r>
      <w:r w:rsidR="0002061F" w:rsidRPr="0002061F">
        <w:rPr>
          <w:rFonts w:hint="eastAsia"/>
          <w:snapToGrid/>
          <w:lang w:eastAsia="zh-TW"/>
        </w:rPr>
        <w:t>，亦較監督機關核安會114年度所編首長每月特別費高出176.24%</w:t>
      </w:r>
      <w:r w:rsidR="0002061F">
        <w:rPr>
          <w:rStyle w:val="af6"/>
          <w:snapToGrid/>
          <w:lang w:eastAsia="zh-TW"/>
        </w:rPr>
        <w:footnoteReference w:id="2"/>
      </w:r>
      <w:r w:rsidR="005470CC">
        <w:rPr>
          <w:rFonts w:hint="eastAsia"/>
          <w:snapToGrid/>
          <w:lang w:eastAsia="zh-TW"/>
        </w:rPr>
        <w:t>。</w:t>
      </w:r>
      <w:r w:rsidR="00637439" w:rsidRPr="00637439">
        <w:rPr>
          <w:rFonts w:hint="eastAsia"/>
          <w:snapToGrid/>
          <w:lang w:eastAsia="zh-TW"/>
        </w:rPr>
        <w:t>行政法人</w:t>
      </w:r>
      <w:r w:rsidR="00637439">
        <w:rPr>
          <w:rFonts w:hint="eastAsia"/>
          <w:snapToGrid/>
          <w:lang w:eastAsia="zh-TW"/>
        </w:rPr>
        <w:t>財務</w:t>
      </w:r>
      <w:r w:rsidR="005470CC">
        <w:rPr>
          <w:rFonts w:hint="eastAsia"/>
          <w:snapToGrid/>
          <w:lang w:eastAsia="zh-TW"/>
        </w:rPr>
        <w:t>運用</w:t>
      </w:r>
      <w:r w:rsidR="00637439" w:rsidRPr="00637439">
        <w:rPr>
          <w:rFonts w:hint="eastAsia"/>
          <w:snapToGrid/>
          <w:lang w:eastAsia="zh-TW"/>
        </w:rPr>
        <w:t>雖</w:t>
      </w:r>
      <w:r w:rsidR="00637439">
        <w:rPr>
          <w:rFonts w:hint="eastAsia"/>
          <w:snapToGrid/>
          <w:lang w:eastAsia="zh-TW"/>
        </w:rPr>
        <w:t>較</w:t>
      </w:r>
      <w:r w:rsidR="00637439" w:rsidRPr="00637439">
        <w:rPr>
          <w:rFonts w:hint="eastAsia"/>
          <w:snapToGrid/>
          <w:lang w:eastAsia="zh-TW"/>
        </w:rPr>
        <w:t>具彈性，</w:t>
      </w:r>
      <w:r w:rsidR="00AE1878">
        <w:rPr>
          <w:rFonts w:hint="eastAsia"/>
          <w:snapToGrid/>
          <w:lang w:eastAsia="zh-TW"/>
        </w:rPr>
        <w:t>惟公關費用</w:t>
      </w:r>
      <w:r w:rsidR="00E507E7">
        <w:rPr>
          <w:rFonts w:hint="eastAsia"/>
          <w:snapToGrid/>
          <w:lang w:eastAsia="zh-TW"/>
        </w:rPr>
        <w:t>屬</w:t>
      </w:r>
      <w:r w:rsidR="00AE1878">
        <w:rPr>
          <w:rFonts w:hint="eastAsia"/>
          <w:snapToGrid/>
          <w:lang w:eastAsia="zh-TW"/>
        </w:rPr>
        <w:t>消耗性支出</w:t>
      </w:r>
      <w:r w:rsidR="00E507E7">
        <w:rPr>
          <w:rFonts w:hint="eastAsia"/>
          <w:snapToGrid/>
          <w:lang w:eastAsia="zh-TW"/>
        </w:rPr>
        <w:t>，</w:t>
      </w:r>
      <w:r w:rsidR="00AE1878">
        <w:rPr>
          <w:rFonts w:hint="eastAsia"/>
          <w:snapToGrid/>
          <w:lang w:eastAsia="zh-TW"/>
        </w:rPr>
        <w:t>允宜</w:t>
      </w:r>
      <w:r w:rsidR="00CB4BB9">
        <w:rPr>
          <w:rFonts w:hint="eastAsia"/>
          <w:snapToGrid/>
          <w:lang w:eastAsia="zh-TW"/>
        </w:rPr>
        <w:t>訂定</w:t>
      </w:r>
      <w:r w:rsidR="00EA6C3C">
        <w:rPr>
          <w:rFonts w:hint="eastAsia"/>
          <w:snapToGrid/>
          <w:lang w:eastAsia="zh-TW"/>
        </w:rPr>
        <w:t>合宜</w:t>
      </w:r>
      <w:r w:rsidR="00D47DBB">
        <w:rPr>
          <w:rFonts w:hint="eastAsia"/>
          <w:snapToGrid/>
          <w:lang w:eastAsia="zh-TW"/>
        </w:rPr>
        <w:t>之</w:t>
      </w:r>
      <w:r w:rsidR="00CB4BB9">
        <w:rPr>
          <w:rFonts w:hint="eastAsia"/>
          <w:snapToGrid/>
          <w:lang w:eastAsia="zh-TW"/>
        </w:rPr>
        <w:t>編列規範，俾</w:t>
      </w:r>
      <w:r w:rsidR="00D47DBB">
        <w:rPr>
          <w:rFonts w:hint="eastAsia"/>
          <w:snapToGrid/>
          <w:lang w:eastAsia="zh-TW"/>
        </w:rPr>
        <w:t>供遵遁</w:t>
      </w:r>
      <w:r w:rsidR="00AE1878">
        <w:rPr>
          <w:rFonts w:hint="eastAsia"/>
          <w:snapToGrid/>
          <w:lang w:eastAsia="zh-TW"/>
        </w:rPr>
        <w:t>。</w:t>
      </w:r>
    </w:p>
    <w:p w:rsidR="005F30BC" w:rsidRPr="00601AFA" w:rsidRDefault="005F30BC" w:rsidP="005F30BC">
      <w:pPr>
        <w:pStyle w:val="a4"/>
        <w:ind w:left="849" w:hanging="283"/>
        <w:rPr>
          <w:rFonts w:hint="eastAsia"/>
          <w:b/>
          <w:snapToGrid/>
          <w:lang w:eastAsia="zh-TW"/>
        </w:rPr>
      </w:pPr>
      <w:r w:rsidRPr="00601AFA">
        <w:rPr>
          <w:rFonts w:hint="eastAsia"/>
          <w:b/>
          <w:snapToGrid/>
          <w:lang w:eastAsia="zh-TW"/>
        </w:rPr>
        <w:t>(</w:t>
      </w:r>
      <w:r>
        <w:rPr>
          <w:rFonts w:hint="eastAsia"/>
          <w:b/>
          <w:snapToGrid/>
          <w:lang w:eastAsia="zh-TW"/>
        </w:rPr>
        <w:t>二</w:t>
      </w:r>
      <w:r w:rsidRPr="00601AFA">
        <w:rPr>
          <w:rFonts w:hint="eastAsia"/>
          <w:b/>
          <w:snapToGrid/>
          <w:lang w:eastAsia="zh-TW"/>
        </w:rPr>
        <w:t>)</w:t>
      </w:r>
      <w:r w:rsidR="00E507E7" w:rsidRPr="0057177B">
        <w:rPr>
          <w:rFonts w:hint="eastAsia"/>
          <w:b/>
          <w:snapToGrid/>
          <w:lang w:eastAsia="zh-TW"/>
        </w:rPr>
        <w:t xml:space="preserve"> </w:t>
      </w:r>
      <w:r w:rsidR="0057177B" w:rsidRPr="0057177B">
        <w:rPr>
          <w:rFonts w:hint="eastAsia"/>
          <w:b/>
          <w:snapToGrid/>
          <w:lang w:eastAsia="zh-TW"/>
        </w:rPr>
        <w:t>110至113年度</w:t>
      </w:r>
      <w:r w:rsidR="00E507E7" w:rsidRPr="00E507E7">
        <w:rPr>
          <w:rFonts w:hint="eastAsia"/>
          <w:b/>
          <w:snapToGrid/>
          <w:lang w:eastAsia="zh-TW"/>
        </w:rPr>
        <w:t>行政法人</w:t>
      </w:r>
      <w:r w:rsidR="00D47DBB">
        <w:rPr>
          <w:rFonts w:hint="eastAsia"/>
          <w:b/>
          <w:snapToGrid/>
          <w:lang w:eastAsia="zh-TW"/>
        </w:rPr>
        <w:t>公關費用決算呈增加趨勢，部分法人</w:t>
      </w:r>
      <w:r w:rsidR="000A3BD1">
        <w:rPr>
          <w:rFonts w:hint="eastAsia"/>
          <w:b/>
          <w:snapToGrid/>
          <w:lang w:eastAsia="zh-TW"/>
        </w:rPr>
        <w:t>甚</w:t>
      </w:r>
      <w:r w:rsidR="009E143B">
        <w:rPr>
          <w:rFonts w:hint="eastAsia"/>
          <w:b/>
          <w:snapToGrid/>
          <w:lang w:eastAsia="zh-TW"/>
        </w:rPr>
        <w:t>發生超支情形，</w:t>
      </w:r>
      <w:r w:rsidR="00E21654">
        <w:rPr>
          <w:rFonts w:hint="eastAsia"/>
          <w:b/>
          <w:snapToGrid/>
          <w:lang w:eastAsia="zh-TW"/>
        </w:rPr>
        <w:t>鑒於多數行政法人</w:t>
      </w:r>
      <w:r w:rsidR="0057177B">
        <w:rPr>
          <w:rFonts w:hint="eastAsia"/>
          <w:b/>
          <w:snapToGrid/>
          <w:lang w:eastAsia="zh-TW"/>
        </w:rPr>
        <w:t>仍</w:t>
      </w:r>
      <w:r w:rsidR="00E21654">
        <w:rPr>
          <w:rFonts w:hint="eastAsia"/>
          <w:b/>
          <w:snapToGrid/>
          <w:lang w:eastAsia="zh-TW"/>
        </w:rPr>
        <w:t>高度仰賴政府挹注，</w:t>
      </w:r>
      <w:r w:rsidR="009E143B">
        <w:rPr>
          <w:rFonts w:hint="eastAsia"/>
          <w:b/>
          <w:snapToGrid/>
          <w:lang w:eastAsia="zh-TW"/>
        </w:rPr>
        <w:t>允宜撙節辦理</w:t>
      </w:r>
    </w:p>
    <w:p w:rsidR="00416404" w:rsidRDefault="00416404" w:rsidP="00416404">
      <w:pPr>
        <w:pStyle w:val="123"/>
        <w:ind w:left="1133" w:hanging="283"/>
        <w:rPr>
          <w:snapToGrid/>
        </w:rPr>
      </w:pPr>
      <w:r>
        <w:rPr>
          <w:rFonts w:hint="eastAsia"/>
          <w:snapToGrid/>
        </w:rPr>
        <w:t>1</w:t>
      </w:r>
      <w:r>
        <w:rPr>
          <w:snapToGrid/>
        </w:rPr>
        <w:t>.</w:t>
      </w:r>
      <w:r w:rsidR="00D64C18">
        <w:rPr>
          <w:rFonts w:hint="eastAsia"/>
          <w:snapToGrid/>
        </w:rPr>
        <w:t>近年</w:t>
      </w:r>
      <w:r w:rsidR="005F30BC" w:rsidRPr="00046C8A">
        <w:rPr>
          <w:rFonts w:hint="eastAsia"/>
          <w:snapToGrid/>
        </w:rPr>
        <w:t>中央政府行政法人</w:t>
      </w:r>
      <w:r w:rsidR="00D64C18">
        <w:rPr>
          <w:rFonts w:hint="eastAsia"/>
          <w:snapToGrid/>
        </w:rPr>
        <w:t>公關費用決算數呈增加趨勢，由1</w:t>
      </w:r>
      <w:r w:rsidR="00D64C18">
        <w:rPr>
          <w:snapToGrid/>
        </w:rPr>
        <w:t>10</w:t>
      </w:r>
      <w:r w:rsidR="00D64C18">
        <w:rPr>
          <w:rFonts w:hint="eastAsia"/>
          <w:snapToGrid/>
        </w:rPr>
        <w:t>年度之2</w:t>
      </w:r>
      <w:r w:rsidR="00D64C18">
        <w:rPr>
          <w:snapToGrid/>
        </w:rPr>
        <w:t>,991</w:t>
      </w:r>
      <w:r w:rsidR="00D64C18">
        <w:rPr>
          <w:rFonts w:hint="eastAsia"/>
          <w:snapToGrid/>
        </w:rPr>
        <w:t>萬元遞增為1</w:t>
      </w:r>
      <w:r w:rsidR="00D64C18">
        <w:rPr>
          <w:snapToGrid/>
        </w:rPr>
        <w:t>13</w:t>
      </w:r>
      <w:r w:rsidR="00D64C18">
        <w:rPr>
          <w:rFonts w:hint="eastAsia"/>
          <w:snapToGrid/>
        </w:rPr>
        <w:t>年度之5</w:t>
      </w:r>
      <w:r w:rsidR="00D64C18">
        <w:rPr>
          <w:snapToGrid/>
        </w:rPr>
        <w:t>,402</w:t>
      </w:r>
      <w:r w:rsidR="00D64C18">
        <w:rPr>
          <w:rFonts w:hint="eastAsia"/>
          <w:snapToGrid/>
        </w:rPr>
        <w:t>萬7千元，增加原因除行政法人數量自1</w:t>
      </w:r>
      <w:r w:rsidR="00D64C18">
        <w:rPr>
          <w:snapToGrid/>
        </w:rPr>
        <w:t>12</w:t>
      </w:r>
      <w:r w:rsidR="00D64C18">
        <w:rPr>
          <w:rFonts w:hint="eastAsia"/>
          <w:snapToGrid/>
        </w:rPr>
        <w:t>年度起由7個增為1</w:t>
      </w:r>
      <w:r w:rsidR="00D64C18">
        <w:rPr>
          <w:snapToGrid/>
        </w:rPr>
        <w:t>1</w:t>
      </w:r>
      <w:r w:rsidR="00D64C18">
        <w:rPr>
          <w:rFonts w:hint="eastAsia"/>
          <w:snapToGrid/>
        </w:rPr>
        <w:t>個外，尚因</w:t>
      </w:r>
      <w:r w:rsidR="00E507E7">
        <w:rPr>
          <w:rFonts w:hint="eastAsia"/>
          <w:snapToGrid/>
          <w:lang w:eastAsia="zh-TW"/>
        </w:rPr>
        <w:lastRenderedPageBreak/>
        <w:t>各行政法人</w:t>
      </w:r>
      <w:r w:rsidR="00D64C18">
        <w:rPr>
          <w:rFonts w:hint="eastAsia"/>
          <w:snapToGrid/>
        </w:rPr>
        <w:t>公關費用之執</w:t>
      </w:r>
      <w:r w:rsidR="00D64C18" w:rsidRPr="00E21654">
        <w:rPr>
          <w:rFonts w:hint="eastAsia"/>
          <w:snapToGrid/>
        </w:rPr>
        <w:t>行多</w:t>
      </w:r>
      <w:r w:rsidRPr="00E21654">
        <w:rPr>
          <w:rFonts w:hint="eastAsia"/>
          <w:snapToGrid/>
        </w:rPr>
        <w:t>呈增加趨勢</w:t>
      </w:r>
      <w:r w:rsidR="00D64C18" w:rsidRPr="00E21654">
        <w:rPr>
          <w:rFonts w:hint="eastAsia"/>
          <w:snapToGrid/>
        </w:rPr>
        <w:t>所致</w:t>
      </w:r>
      <w:r w:rsidR="00011DC8" w:rsidRPr="00E21654">
        <w:rPr>
          <w:rFonts w:hint="eastAsia"/>
          <w:snapToGrid/>
        </w:rPr>
        <w:t>(</w:t>
      </w:r>
      <w:r w:rsidR="00011DC8" w:rsidRPr="00011DC8">
        <w:rPr>
          <w:rFonts w:hint="eastAsia"/>
          <w:snapToGrid/>
        </w:rPr>
        <w:t>詳表3-5)</w:t>
      </w:r>
      <w:r>
        <w:rPr>
          <w:rFonts w:hint="eastAsia"/>
          <w:snapToGrid/>
        </w:rPr>
        <w:t>。</w:t>
      </w:r>
    </w:p>
    <w:p w:rsidR="005F30BC" w:rsidRDefault="00416404" w:rsidP="00416404">
      <w:pPr>
        <w:pStyle w:val="123"/>
        <w:ind w:left="1133" w:hanging="283"/>
        <w:rPr>
          <w:snapToGrid/>
          <w:lang w:eastAsia="zh-TW"/>
        </w:rPr>
      </w:pPr>
      <w:r>
        <w:rPr>
          <w:rFonts w:hint="eastAsia"/>
          <w:snapToGrid/>
          <w:lang w:eastAsia="zh-TW"/>
        </w:rPr>
        <w:t>2</w:t>
      </w:r>
      <w:r>
        <w:rPr>
          <w:snapToGrid/>
          <w:lang w:eastAsia="zh-TW"/>
        </w:rPr>
        <w:t>.</w:t>
      </w:r>
      <w:r w:rsidR="00A33631">
        <w:rPr>
          <w:rFonts w:hint="eastAsia"/>
          <w:snapToGrid/>
          <w:lang w:eastAsia="zh-TW"/>
        </w:rPr>
        <w:t>復</w:t>
      </w:r>
      <w:r>
        <w:rPr>
          <w:rFonts w:hint="eastAsia"/>
          <w:snapToGrid/>
        </w:rPr>
        <w:t>觀察</w:t>
      </w:r>
      <w:r>
        <w:rPr>
          <w:rFonts w:hint="eastAsia"/>
          <w:snapToGrid/>
          <w:lang w:eastAsia="zh-TW"/>
        </w:rPr>
        <w:t>1</w:t>
      </w:r>
      <w:r>
        <w:rPr>
          <w:snapToGrid/>
          <w:lang w:eastAsia="zh-TW"/>
        </w:rPr>
        <w:t>10</w:t>
      </w:r>
      <w:r>
        <w:rPr>
          <w:rFonts w:hint="eastAsia"/>
          <w:snapToGrid/>
          <w:lang w:eastAsia="zh-TW"/>
        </w:rPr>
        <w:t>至1</w:t>
      </w:r>
      <w:r>
        <w:rPr>
          <w:snapToGrid/>
          <w:lang w:eastAsia="zh-TW"/>
        </w:rPr>
        <w:t>13</w:t>
      </w:r>
      <w:r>
        <w:rPr>
          <w:rFonts w:hint="eastAsia"/>
          <w:snapToGrid/>
          <w:lang w:eastAsia="zh-TW"/>
        </w:rPr>
        <w:t>年度各行政法人公關費用之執行，其中災防中心</w:t>
      </w:r>
      <w:r w:rsidR="00A762CB">
        <w:rPr>
          <w:rFonts w:hint="eastAsia"/>
          <w:snapToGrid/>
          <w:lang w:eastAsia="zh-TW"/>
        </w:rPr>
        <w:t>(</w:t>
      </w:r>
      <w:r w:rsidR="00A762CB">
        <w:rPr>
          <w:snapToGrid/>
          <w:lang w:eastAsia="zh-TW"/>
        </w:rPr>
        <w:t>112</w:t>
      </w:r>
      <w:r w:rsidR="00A762CB">
        <w:rPr>
          <w:rFonts w:hint="eastAsia"/>
          <w:snapToGrid/>
          <w:lang w:eastAsia="zh-TW"/>
        </w:rPr>
        <w:t>及1</w:t>
      </w:r>
      <w:r w:rsidR="00A762CB">
        <w:rPr>
          <w:snapToGrid/>
          <w:lang w:eastAsia="zh-TW"/>
        </w:rPr>
        <w:t>13</w:t>
      </w:r>
      <w:r w:rsidR="00A762CB">
        <w:rPr>
          <w:rFonts w:hint="eastAsia"/>
          <w:snapToGrid/>
          <w:lang w:eastAsia="zh-TW"/>
        </w:rPr>
        <w:t>年度</w:t>
      </w:r>
      <w:r w:rsidR="00A762CB">
        <w:rPr>
          <w:snapToGrid/>
          <w:lang w:eastAsia="zh-TW"/>
        </w:rPr>
        <w:t>)</w:t>
      </w:r>
      <w:r>
        <w:rPr>
          <w:rFonts w:hint="eastAsia"/>
          <w:snapToGrid/>
          <w:lang w:eastAsia="zh-TW"/>
        </w:rPr>
        <w:t>、國訓中心</w:t>
      </w:r>
      <w:r w:rsidR="00A762CB">
        <w:rPr>
          <w:rFonts w:hint="eastAsia"/>
          <w:snapToGrid/>
          <w:lang w:eastAsia="zh-TW"/>
        </w:rPr>
        <w:t>(</w:t>
      </w:r>
      <w:r w:rsidR="00A762CB">
        <w:rPr>
          <w:snapToGrid/>
          <w:lang w:eastAsia="zh-TW"/>
        </w:rPr>
        <w:t>113</w:t>
      </w:r>
      <w:r w:rsidR="00A762CB">
        <w:rPr>
          <w:rFonts w:hint="eastAsia"/>
          <w:snapToGrid/>
          <w:lang w:eastAsia="zh-TW"/>
        </w:rPr>
        <w:t>年度</w:t>
      </w:r>
      <w:r w:rsidR="00A762CB">
        <w:rPr>
          <w:snapToGrid/>
          <w:lang w:eastAsia="zh-TW"/>
        </w:rPr>
        <w:t>)</w:t>
      </w:r>
      <w:r>
        <w:rPr>
          <w:rFonts w:hint="eastAsia"/>
          <w:snapToGrid/>
          <w:lang w:eastAsia="zh-TW"/>
        </w:rPr>
        <w:t>、國家住都中心</w:t>
      </w:r>
      <w:r w:rsidR="00A762CB">
        <w:rPr>
          <w:rFonts w:hint="eastAsia"/>
          <w:snapToGrid/>
          <w:lang w:eastAsia="zh-TW"/>
        </w:rPr>
        <w:t>(</w:t>
      </w:r>
      <w:r w:rsidR="00A762CB">
        <w:rPr>
          <w:snapToGrid/>
          <w:lang w:eastAsia="zh-TW"/>
        </w:rPr>
        <w:t>111</w:t>
      </w:r>
      <w:r w:rsidR="00A762CB">
        <w:rPr>
          <w:rFonts w:hint="eastAsia"/>
          <w:snapToGrid/>
          <w:lang w:eastAsia="zh-TW"/>
        </w:rPr>
        <w:t>年度</w:t>
      </w:r>
      <w:r w:rsidR="00A762CB">
        <w:rPr>
          <w:snapToGrid/>
          <w:lang w:eastAsia="zh-TW"/>
        </w:rPr>
        <w:t>)</w:t>
      </w:r>
      <w:r>
        <w:rPr>
          <w:rFonts w:hint="eastAsia"/>
          <w:snapToGrid/>
          <w:lang w:eastAsia="zh-TW"/>
        </w:rPr>
        <w:t>、文策院</w:t>
      </w:r>
      <w:r w:rsidR="00A762CB">
        <w:rPr>
          <w:rFonts w:hint="eastAsia"/>
          <w:snapToGrid/>
          <w:lang w:eastAsia="zh-TW"/>
        </w:rPr>
        <w:t>(</w:t>
      </w:r>
      <w:r w:rsidR="00A762CB">
        <w:rPr>
          <w:snapToGrid/>
          <w:lang w:eastAsia="zh-TW"/>
        </w:rPr>
        <w:t>110</w:t>
      </w:r>
      <w:r w:rsidR="00A762CB">
        <w:rPr>
          <w:rFonts w:hint="eastAsia"/>
          <w:snapToGrid/>
          <w:lang w:eastAsia="zh-TW"/>
        </w:rPr>
        <w:t>及1</w:t>
      </w:r>
      <w:r w:rsidR="00A762CB">
        <w:rPr>
          <w:snapToGrid/>
          <w:lang w:eastAsia="zh-TW"/>
        </w:rPr>
        <w:t>13</w:t>
      </w:r>
      <w:r w:rsidR="00A762CB">
        <w:rPr>
          <w:rFonts w:hint="eastAsia"/>
          <w:snapToGrid/>
          <w:lang w:eastAsia="zh-TW"/>
        </w:rPr>
        <w:t>年度</w:t>
      </w:r>
      <w:r w:rsidR="00A762CB">
        <w:rPr>
          <w:snapToGrid/>
          <w:lang w:eastAsia="zh-TW"/>
        </w:rPr>
        <w:t>)</w:t>
      </w:r>
      <w:r>
        <w:rPr>
          <w:rFonts w:hint="eastAsia"/>
          <w:snapToGrid/>
          <w:lang w:eastAsia="zh-TW"/>
        </w:rPr>
        <w:t>、</w:t>
      </w:r>
      <w:r w:rsidR="00536654">
        <w:rPr>
          <w:rFonts w:hint="eastAsia"/>
          <w:snapToGrid/>
          <w:lang w:eastAsia="zh-TW"/>
        </w:rPr>
        <w:t>影視聽中心</w:t>
      </w:r>
      <w:r w:rsidR="00A762CB">
        <w:rPr>
          <w:rFonts w:hint="eastAsia"/>
          <w:snapToGrid/>
          <w:lang w:eastAsia="zh-TW"/>
        </w:rPr>
        <w:t>(</w:t>
      </w:r>
      <w:r w:rsidR="00A762CB">
        <w:rPr>
          <w:snapToGrid/>
          <w:lang w:eastAsia="zh-TW"/>
        </w:rPr>
        <w:t>110</w:t>
      </w:r>
      <w:r w:rsidR="00A762CB">
        <w:rPr>
          <w:rFonts w:hint="eastAsia"/>
          <w:snapToGrid/>
          <w:lang w:eastAsia="zh-TW"/>
        </w:rPr>
        <w:t>年度)</w:t>
      </w:r>
      <w:r w:rsidR="00536654">
        <w:rPr>
          <w:rFonts w:hint="eastAsia"/>
          <w:snapToGrid/>
          <w:lang w:eastAsia="zh-TW"/>
        </w:rPr>
        <w:t>、</w:t>
      </w:r>
      <w:r>
        <w:rPr>
          <w:rFonts w:hint="eastAsia"/>
          <w:snapToGrid/>
          <w:lang w:eastAsia="zh-TW"/>
        </w:rPr>
        <w:t>資安院</w:t>
      </w:r>
      <w:r w:rsidR="00A762CB">
        <w:rPr>
          <w:rFonts w:hint="eastAsia"/>
          <w:snapToGrid/>
          <w:lang w:eastAsia="zh-TW"/>
        </w:rPr>
        <w:t>(</w:t>
      </w:r>
      <w:r w:rsidR="00A762CB">
        <w:rPr>
          <w:snapToGrid/>
          <w:lang w:eastAsia="zh-TW"/>
        </w:rPr>
        <w:t>112</w:t>
      </w:r>
      <w:r w:rsidR="00A762CB">
        <w:rPr>
          <w:rFonts w:hint="eastAsia"/>
          <w:snapToGrid/>
          <w:lang w:eastAsia="zh-TW"/>
        </w:rPr>
        <w:t>年度</w:t>
      </w:r>
      <w:r w:rsidR="00A762CB">
        <w:rPr>
          <w:snapToGrid/>
          <w:lang w:eastAsia="zh-TW"/>
        </w:rPr>
        <w:t>)</w:t>
      </w:r>
      <w:r>
        <w:rPr>
          <w:rFonts w:hint="eastAsia"/>
          <w:snapToGrid/>
          <w:lang w:eastAsia="zh-TW"/>
        </w:rPr>
        <w:t>、太空中心</w:t>
      </w:r>
      <w:r w:rsidR="00A762CB">
        <w:rPr>
          <w:rFonts w:hint="eastAsia"/>
          <w:snapToGrid/>
          <w:lang w:eastAsia="zh-TW"/>
        </w:rPr>
        <w:t>(</w:t>
      </w:r>
      <w:r w:rsidR="00A762CB">
        <w:rPr>
          <w:snapToGrid/>
          <w:lang w:eastAsia="zh-TW"/>
        </w:rPr>
        <w:t>113</w:t>
      </w:r>
      <w:r w:rsidR="00A762CB">
        <w:rPr>
          <w:rFonts w:hint="eastAsia"/>
          <w:snapToGrid/>
          <w:lang w:eastAsia="zh-TW"/>
        </w:rPr>
        <w:t>年度</w:t>
      </w:r>
      <w:r w:rsidR="00A762CB">
        <w:rPr>
          <w:snapToGrid/>
          <w:lang w:eastAsia="zh-TW"/>
        </w:rPr>
        <w:t>)</w:t>
      </w:r>
      <w:r>
        <w:rPr>
          <w:rFonts w:hint="eastAsia"/>
          <w:snapToGrid/>
          <w:lang w:eastAsia="zh-TW"/>
        </w:rPr>
        <w:t>及運科中心</w:t>
      </w:r>
      <w:r w:rsidR="00A762CB">
        <w:rPr>
          <w:rFonts w:hint="eastAsia"/>
          <w:snapToGrid/>
          <w:lang w:eastAsia="zh-TW"/>
        </w:rPr>
        <w:t>(</w:t>
      </w:r>
      <w:r w:rsidR="00A762CB">
        <w:rPr>
          <w:snapToGrid/>
          <w:lang w:eastAsia="zh-TW"/>
        </w:rPr>
        <w:t>113</w:t>
      </w:r>
      <w:r w:rsidR="00A762CB">
        <w:rPr>
          <w:rFonts w:hint="eastAsia"/>
          <w:snapToGrid/>
          <w:lang w:eastAsia="zh-TW"/>
        </w:rPr>
        <w:t>年度</w:t>
      </w:r>
      <w:r w:rsidR="00A762CB">
        <w:rPr>
          <w:snapToGrid/>
          <w:lang w:eastAsia="zh-TW"/>
        </w:rPr>
        <w:t>)</w:t>
      </w:r>
      <w:r>
        <w:rPr>
          <w:rFonts w:hint="eastAsia"/>
          <w:snapToGrid/>
          <w:lang w:eastAsia="zh-TW"/>
        </w:rPr>
        <w:t>均</w:t>
      </w:r>
      <w:r w:rsidR="00A33631">
        <w:rPr>
          <w:rFonts w:hint="eastAsia"/>
          <w:snapToGrid/>
          <w:lang w:eastAsia="zh-TW"/>
        </w:rPr>
        <w:t>曾</w:t>
      </w:r>
      <w:r>
        <w:rPr>
          <w:rFonts w:hint="eastAsia"/>
          <w:snapToGrid/>
          <w:lang w:eastAsia="zh-TW"/>
        </w:rPr>
        <w:t>出現決算</w:t>
      </w:r>
      <w:r w:rsidR="00A33631">
        <w:rPr>
          <w:rFonts w:hint="eastAsia"/>
          <w:snapToGrid/>
          <w:lang w:eastAsia="zh-TW"/>
        </w:rPr>
        <w:t>超支情形，</w:t>
      </w:r>
      <w:r w:rsidR="00AA66A6">
        <w:rPr>
          <w:rFonts w:hint="eastAsia"/>
          <w:snapToGrid/>
          <w:lang w:eastAsia="zh-TW"/>
        </w:rPr>
        <w:t>超支原因或</w:t>
      </w:r>
      <w:r w:rsidR="007751A7">
        <w:rPr>
          <w:rFonts w:hint="eastAsia"/>
          <w:snapToGrid/>
          <w:lang w:eastAsia="zh-TW"/>
        </w:rPr>
        <w:t>係</w:t>
      </w:r>
      <w:r w:rsidR="00AA66A6">
        <w:rPr>
          <w:rFonts w:hint="eastAsia"/>
          <w:snapToGrid/>
          <w:lang w:eastAsia="zh-TW"/>
        </w:rPr>
        <w:t>增加與國</w:t>
      </w:r>
      <w:r w:rsidR="00AA66A6">
        <w:rPr>
          <w:rFonts w:hint="eastAsia"/>
          <w:snapToGrid/>
          <w:lang w:eastAsia="zh-TW"/>
        </w:rPr>
        <w:lastRenderedPageBreak/>
        <w:t>內外相關部門交流等支出，或</w:t>
      </w:r>
      <w:r w:rsidR="007751A7">
        <w:rPr>
          <w:rFonts w:hint="eastAsia"/>
          <w:snapToGrid/>
          <w:lang w:eastAsia="zh-TW"/>
        </w:rPr>
        <w:t>係</w:t>
      </w:r>
      <w:r w:rsidR="00AA66A6">
        <w:rPr>
          <w:rFonts w:hint="eastAsia"/>
          <w:snapToGrid/>
          <w:lang w:eastAsia="zh-TW"/>
        </w:rPr>
        <w:t>增加敦親睦鄰等支出，或</w:t>
      </w:r>
      <w:r w:rsidR="007751A7">
        <w:rPr>
          <w:rFonts w:hint="eastAsia"/>
          <w:snapToGrid/>
          <w:lang w:eastAsia="zh-TW"/>
        </w:rPr>
        <w:t>係</w:t>
      </w:r>
      <w:r w:rsidR="00AA66A6">
        <w:rPr>
          <w:rFonts w:hint="eastAsia"/>
          <w:snapToGrid/>
          <w:lang w:eastAsia="zh-TW"/>
        </w:rPr>
        <w:t>增加員工慰勞等支</w:t>
      </w:r>
      <w:r w:rsidR="00011DC8">
        <w:rPr>
          <w:rFonts w:hint="eastAsia"/>
          <w:snapToGrid/>
          <w:lang w:eastAsia="zh-TW"/>
        </w:rPr>
        <w:t>出所致。</w:t>
      </w:r>
    </w:p>
    <w:p w:rsidR="00011DC8" w:rsidRDefault="00011DC8" w:rsidP="00416404">
      <w:pPr>
        <w:pStyle w:val="123"/>
        <w:ind w:left="1133" w:hanging="283"/>
        <w:rPr>
          <w:rFonts w:hint="eastAsia"/>
          <w:snapToGrid/>
        </w:rPr>
      </w:pPr>
      <w:r>
        <w:rPr>
          <w:rFonts w:hint="eastAsia"/>
          <w:snapToGrid/>
          <w:lang w:eastAsia="zh-TW"/>
        </w:rPr>
        <w:t>3</w:t>
      </w:r>
      <w:r>
        <w:rPr>
          <w:snapToGrid/>
          <w:lang w:eastAsia="zh-TW"/>
        </w:rPr>
        <w:t>.</w:t>
      </w:r>
      <w:r w:rsidR="007751A7" w:rsidRPr="007751A7">
        <w:rPr>
          <w:rFonts w:hint="eastAsia"/>
          <w:snapToGrid/>
          <w:lang w:eastAsia="zh-TW"/>
        </w:rPr>
        <w:t>行政法人公關費用之執行</w:t>
      </w:r>
      <w:r w:rsidR="00E507E7">
        <w:rPr>
          <w:rFonts w:hint="eastAsia"/>
          <w:snapToGrid/>
          <w:lang w:eastAsia="zh-TW"/>
        </w:rPr>
        <w:t>雖</w:t>
      </w:r>
      <w:r w:rsidR="007751A7" w:rsidRPr="007751A7">
        <w:rPr>
          <w:rFonts w:hint="eastAsia"/>
          <w:snapToGrid/>
          <w:lang w:eastAsia="zh-TW"/>
        </w:rPr>
        <w:t>未訂</w:t>
      </w:r>
      <w:r w:rsidR="007751A7">
        <w:rPr>
          <w:rFonts w:hint="eastAsia"/>
          <w:snapToGrid/>
          <w:lang w:eastAsia="zh-TW"/>
        </w:rPr>
        <w:t>有不得超逾</w:t>
      </w:r>
      <w:r w:rsidR="007751A7" w:rsidRPr="007751A7">
        <w:rPr>
          <w:rFonts w:hint="eastAsia"/>
          <w:snapToGrid/>
          <w:lang w:eastAsia="zh-TW"/>
        </w:rPr>
        <w:t>預算之規範，</w:t>
      </w:r>
      <w:r w:rsidR="006957EA">
        <w:rPr>
          <w:rFonts w:hint="eastAsia"/>
          <w:snapToGrid/>
          <w:lang w:eastAsia="zh-TW"/>
        </w:rPr>
        <w:t>惟</w:t>
      </w:r>
      <w:r w:rsidR="007751A7">
        <w:rPr>
          <w:rFonts w:hint="eastAsia"/>
          <w:snapToGrid/>
          <w:lang w:eastAsia="zh-TW"/>
        </w:rPr>
        <w:t>多數行政法人1</w:t>
      </w:r>
      <w:r w:rsidR="007751A7">
        <w:rPr>
          <w:snapToGrid/>
          <w:lang w:eastAsia="zh-TW"/>
        </w:rPr>
        <w:t>10</w:t>
      </w:r>
      <w:r w:rsidR="007751A7">
        <w:rPr>
          <w:rFonts w:hint="eastAsia"/>
          <w:snapToGrid/>
          <w:lang w:eastAsia="zh-TW"/>
        </w:rPr>
        <w:t>至1</w:t>
      </w:r>
      <w:r w:rsidR="007751A7">
        <w:rPr>
          <w:snapToGrid/>
          <w:lang w:eastAsia="zh-TW"/>
        </w:rPr>
        <w:t>13</w:t>
      </w:r>
      <w:r w:rsidR="007751A7">
        <w:rPr>
          <w:rFonts w:hint="eastAsia"/>
          <w:snapToGrid/>
          <w:lang w:eastAsia="zh-TW"/>
        </w:rPr>
        <w:t>年度</w:t>
      </w:r>
      <w:r w:rsidR="00E21654">
        <w:rPr>
          <w:rFonts w:hint="eastAsia"/>
          <w:snapToGrid/>
          <w:lang w:eastAsia="zh-TW"/>
        </w:rPr>
        <w:t>來自政府部門之收入占比逾九成</w:t>
      </w:r>
      <w:r w:rsidR="007751A7">
        <w:rPr>
          <w:rFonts w:hint="eastAsia"/>
          <w:snapToGrid/>
          <w:lang w:eastAsia="zh-TW"/>
        </w:rPr>
        <w:t>，高度</w:t>
      </w:r>
      <w:r w:rsidR="007751A7" w:rsidRPr="007751A7">
        <w:rPr>
          <w:rFonts w:hint="eastAsia"/>
          <w:snapToGrid/>
          <w:lang w:eastAsia="zh-TW"/>
        </w:rPr>
        <w:t>仰賴政府挹注，</w:t>
      </w:r>
      <w:r w:rsidR="00E21654">
        <w:rPr>
          <w:rFonts w:hint="eastAsia"/>
          <w:snapToGrid/>
          <w:lang w:eastAsia="zh-TW"/>
        </w:rPr>
        <w:t>公關</w:t>
      </w:r>
      <w:r w:rsidR="00E21654" w:rsidRPr="00E21654">
        <w:rPr>
          <w:rFonts w:hint="eastAsia"/>
          <w:snapToGrid/>
          <w:lang w:eastAsia="zh-TW"/>
        </w:rPr>
        <w:t>費用之執行</w:t>
      </w:r>
      <w:r w:rsidR="00E21654">
        <w:rPr>
          <w:rFonts w:hint="eastAsia"/>
          <w:snapToGrid/>
          <w:lang w:eastAsia="zh-TW"/>
        </w:rPr>
        <w:t>允宜撙節辦理</w:t>
      </w:r>
      <w:r w:rsidR="00B76323">
        <w:rPr>
          <w:rFonts w:hint="eastAsia"/>
          <w:snapToGrid/>
          <w:lang w:eastAsia="zh-TW"/>
        </w:rPr>
        <w:t>以</w:t>
      </w:r>
      <w:r w:rsidR="00E21654">
        <w:rPr>
          <w:rFonts w:hint="eastAsia"/>
          <w:snapToGrid/>
          <w:lang w:eastAsia="zh-TW"/>
        </w:rPr>
        <w:t>避免浮濫。</w:t>
      </w:r>
    </w:p>
    <w:p w:rsidR="002F3E74" w:rsidRDefault="00A60598" w:rsidP="00B30274">
      <w:pPr>
        <w:pStyle w:val="142"/>
        <w:spacing w:beforeLines="50" w:before="250"/>
        <w:rPr>
          <w:b/>
          <w:sz w:val="28"/>
        </w:rPr>
      </w:pPr>
      <w:r w:rsidRPr="00FC69B8">
        <w:rPr>
          <w:rFonts w:hint="eastAsia"/>
          <w:b/>
          <w:sz w:val="28"/>
        </w:rPr>
        <w:t>表3-</w:t>
      </w:r>
      <w:r w:rsidR="002F3E74">
        <w:rPr>
          <w:b/>
          <w:sz w:val="28"/>
        </w:rPr>
        <w:t>5</w:t>
      </w:r>
      <w:r w:rsidRPr="00FC69B8">
        <w:rPr>
          <w:rFonts w:hint="eastAsia"/>
          <w:b/>
          <w:sz w:val="28"/>
        </w:rPr>
        <w:t xml:space="preserve">  </w:t>
      </w:r>
      <w:r w:rsidR="002F3E74" w:rsidRPr="002F3E74">
        <w:rPr>
          <w:rFonts w:hint="eastAsia"/>
          <w:b/>
          <w:sz w:val="28"/>
        </w:rPr>
        <w:t>11</w:t>
      </w:r>
      <w:r w:rsidR="002F3E74">
        <w:rPr>
          <w:b/>
          <w:sz w:val="28"/>
        </w:rPr>
        <w:t>0</w:t>
      </w:r>
      <w:r w:rsidR="002F3E74" w:rsidRPr="002F3E74">
        <w:rPr>
          <w:rFonts w:hint="eastAsia"/>
          <w:b/>
          <w:sz w:val="28"/>
        </w:rPr>
        <w:t>至114年度中央政府行政法人</w:t>
      </w:r>
      <w:r w:rsidR="002F3E74">
        <w:rPr>
          <w:rFonts w:hint="eastAsia"/>
          <w:b/>
          <w:sz w:val="28"/>
          <w:lang w:eastAsia="zh-TW"/>
        </w:rPr>
        <w:t>公關費</w:t>
      </w:r>
      <w:r w:rsidR="00B46B9D">
        <w:rPr>
          <w:rFonts w:hint="eastAsia"/>
          <w:b/>
          <w:sz w:val="28"/>
          <w:lang w:eastAsia="zh-TW"/>
        </w:rPr>
        <w:t>用</w:t>
      </w:r>
      <w:r w:rsidR="002F3E74" w:rsidRPr="002F3E74">
        <w:rPr>
          <w:rFonts w:hint="eastAsia"/>
          <w:b/>
          <w:sz w:val="28"/>
        </w:rPr>
        <w:t>預、決算概況表</w:t>
      </w:r>
    </w:p>
    <w:p w:rsidR="00A60598" w:rsidRDefault="00A60598" w:rsidP="002F3E74">
      <w:pPr>
        <w:pStyle w:val="142"/>
        <w:jc w:val="right"/>
        <w:rPr>
          <w:lang w:eastAsia="zh-TW"/>
        </w:rPr>
      </w:pPr>
      <w:r w:rsidRPr="00A60598">
        <w:rPr>
          <w:rFonts w:hint="eastAsia"/>
        </w:rPr>
        <w:t>單位：</w:t>
      </w:r>
      <w:r w:rsidR="002F3E74">
        <w:rPr>
          <w:rFonts w:hint="eastAsia"/>
          <w:lang w:eastAsia="zh-TW"/>
        </w:rPr>
        <w:t>新臺幣千元</w:t>
      </w:r>
      <w:r w:rsidR="00881922">
        <w:rPr>
          <w:rFonts w:hAnsi="標楷體" w:hint="eastAsia"/>
          <w:lang w:eastAsia="zh-TW"/>
        </w:rPr>
        <w:t>；</w:t>
      </w:r>
      <w:r w:rsidR="00881922">
        <w:rPr>
          <w:rFonts w:hint="eastAsia"/>
          <w:lang w:eastAsia="zh-TW"/>
        </w:rPr>
        <w:t>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80"/>
        <w:gridCol w:w="644"/>
        <w:gridCol w:w="1661"/>
        <w:gridCol w:w="2977"/>
        <w:gridCol w:w="1276"/>
        <w:gridCol w:w="1234"/>
      </w:tblGrid>
      <w:tr w:rsidR="007B0FAD" w:rsidTr="000A2734">
        <w:trPr>
          <w:tblHeader/>
        </w:trPr>
        <w:tc>
          <w:tcPr>
            <w:tcW w:w="1424" w:type="dxa"/>
            <w:gridSpan w:val="2"/>
            <w:vMerge w:val="restart"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行政法人</w:t>
            </w:r>
          </w:p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名稱</w:t>
            </w:r>
          </w:p>
        </w:tc>
        <w:tc>
          <w:tcPr>
            <w:tcW w:w="4638" w:type="dxa"/>
            <w:gridSpan w:val="2"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總收入</w:t>
            </w:r>
          </w:p>
        </w:tc>
        <w:tc>
          <w:tcPr>
            <w:tcW w:w="2510" w:type="dxa"/>
            <w:gridSpan w:val="2"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公關費</w:t>
            </w:r>
            <w:r w:rsidR="00B46B9D">
              <w:rPr>
                <w:rFonts w:hint="eastAsia"/>
                <w:lang w:eastAsia="zh-TW"/>
              </w:rPr>
              <w:t>用</w:t>
            </w:r>
          </w:p>
        </w:tc>
      </w:tr>
      <w:tr w:rsidR="002E4B64" w:rsidTr="000A2734">
        <w:trPr>
          <w:tblHeader/>
        </w:trPr>
        <w:tc>
          <w:tcPr>
            <w:tcW w:w="1424" w:type="dxa"/>
            <w:gridSpan w:val="2"/>
            <w:vMerge/>
            <w:shd w:val="clear" w:color="auto" w:fill="auto"/>
            <w:vAlign w:val="center"/>
          </w:tcPr>
          <w:p w:rsidR="002E4B64" w:rsidRDefault="002E4B6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:rsidR="002E4B64" w:rsidRDefault="007B0FAD" w:rsidP="000A2734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預算數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E4B64" w:rsidRDefault="007B0FAD" w:rsidP="000A2734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來自政府部門之收入占比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4B64" w:rsidRDefault="002E4B64" w:rsidP="000A2734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預算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2E4B64" w:rsidRDefault="002E4B64" w:rsidP="000A2734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決算</w:t>
            </w:r>
          </w:p>
        </w:tc>
      </w:tr>
      <w:tr w:rsidR="007B0FAD" w:rsidTr="000A2734">
        <w:tc>
          <w:tcPr>
            <w:tcW w:w="780" w:type="dxa"/>
            <w:vMerge w:val="restart"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  <w:r w:rsidRPr="002E4B64">
              <w:rPr>
                <w:rFonts w:hint="eastAsia"/>
                <w:lang w:eastAsia="zh-TW"/>
              </w:rPr>
              <w:t>國表藝中心</w:t>
            </w: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,191,444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8</w:t>
            </w:r>
            <w:r w:rsidRPr="000A2734">
              <w:rPr>
                <w:rFonts w:hAnsi="標楷體"/>
                <w:szCs w:val="24"/>
                <w:lang w:eastAsia="zh-TW"/>
              </w:rPr>
              <w:t>7.49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5</w:t>
            </w:r>
            <w:r w:rsidRPr="000A2734">
              <w:rPr>
                <w:rFonts w:hAnsi="標楷體"/>
                <w:szCs w:val="24"/>
                <w:lang w:eastAsia="zh-TW"/>
              </w:rPr>
              <w:t>,127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,026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,444,576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8</w:t>
            </w:r>
            <w:r w:rsidRPr="000A2734">
              <w:rPr>
                <w:rFonts w:hAnsi="標楷體"/>
                <w:szCs w:val="24"/>
                <w:lang w:eastAsia="zh-TW"/>
              </w:rPr>
              <w:t>0.85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5</w:t>
            </w:r>
            <w:r w:rsidRPr="000A2734">
              <w:rPr>
                <w:rFonts w:hAnsi="標楷體"/>
                <w:szCs w:val="24"/>
                <w:lang w:eastAsia="zh-TW"/>
              </w:rPr>
              <w:t>,171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,772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,466,554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7</w:t>
            </w:r>
            <w:r w:rsidRPr="000A2734">
              <w:rPr>
                <w:rFonts w:hAnsi="標楷體"/>
                <w:szCs w:val="24"/>
                <w:lang w:eastAsia="zh-TW"/>
              </w:rPr>
              <w:t>6.81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5</w:t>
            </w:r>
            <w:r w:rsidRPr="000A2734">
              <w:rPr>
                <w:rFonts w:hAnsi="標楷體"/>
                <w:szCs w:val="24"/>
                <w:lang w:eastAsia="zh-TW"/>
              </w:rPr>
              <w:t>,255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,612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,228,246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7</w:t>
            </w:r>
            <w:r w:rsidRPr="000A2734">
              <w:rPr>
                <w:rFonts w:hAnsi="標楷體"/>
                <w:szCs w:val="24"/>
                <w:lang w:eastAsia="zh-TW"/>
              </w:rPr>
              <w:t>3.55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5</w:t>
            </w:r>
            <w:r w:rsidRPr="000A2734">
              <w:rPr>
                <w:rFonts w:hAnsi="標楷體"/>
                <w:szCs w:val="24"/>
                <w:lang w:eastAsia="zh-TW"/>
              </w:rPr>
              <w:t>,140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,279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,315,448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,833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</w:tr>
      <w:tr w:rsidR="007B0FAD" w:rsidTr="000A2734">
        <w:tc>
          <w:tcPr>
            <w:tcW w:w="780" w:type="dxa"/>
            <w:vMerge w:val="restart"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  <w:r w:rsidRPr="002E4B64">
              <w:rPr>
                <w:rFonts w:hint="eastAsia"/>
                <w:lang w:eastAsia="zh-TW"/>
              </w:rPr>
              <w:t>中科院</w:t>
            </w: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6</w:t>
            </w:r>
            <w:r w:rsidRPr="000A2734">
              <w:rPr>
                <w:rFonts w:hAnsi="標楷體"/>
                <w:szCs w:val="24"/>
                <w:lang w:eastAsia="zh-TW"/>
              </w:rPr>
              <w:t>3,549,404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7.91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1,614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1,967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5,388,931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1.87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1,087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3,822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21,345,912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6.15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4,245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1,228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11,318,173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7.26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6,816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9,696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7,678,455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7,232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</w:tr>
      <w:tr w:rsidR="007B0FAD" w:rsidTr="000A2734">
        <w:tc>
          <w:tcPr>
            <w:tcW w:w="780" w:type="dxa"/>
            <w:vMerge w:val="restart"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  <w:r w:rsidRPr="002E4B64">
              <w:rPr>
                <w:rFonts w:hint="eastAsia"/>
                <w:lang w:eastAsia="zh-TW"/>
              </w:rPr>
              <w:t>災防中心</w:t>
            </w: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87,047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9.99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7</w:t>
            </w:r>
            <w:r w:rsidRPr="000A2734">
              <w:rPr>
                <w:rFonts w:hAnsi="標楷體"/>
                <w:szCs w:val="24"/>
                <w:lang w:eastAsia="zh-TW"/>
              </w:rPr>
              <w:t>10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85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83,972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9.87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7</w:t>
            </w:r>
            <w:r w:rsidRPr="000A2734">
              <w:rPr>
                <w:rFonts w:hAnsi="標楷體"/>
                <w:szCs w:val="24"/>
                <w:lang w:eastAsia="zh-TW"/>
              </w:rPr>
              <w:t>11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5</w:t>
            </w:r>
            <w:r w:rsidRPr="000A2734">
              <w:rPr>
                <w:rFonts w:hAnsi="標楷體"/>
                <w:szCs w:val="24"/>
                <w:lang w:eastAsia="zh-TW"/>
              </w:rPr>
              <w:t>66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33,932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9.49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6</w:t>
            </w:r>
            <w:r w:rsidRPr="000A2734">
              <w:rPr>
                <w:rFonts w:hAnsi="標楷體"/>
                <w:szCs w:val="24"/>
                <w:lang w:eastAsia="zh-TW"/>
              </w:rPr>
              <w:t>00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68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46,326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8.63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7</w:t>
            </w:r>
            <w:r w:rsidRPr="000A2734">
              <w:rPr>
                <w:rFonts w:hAnsi="標楷體"/>
                <w:szCs w:val="24"/>
                <w:lang w:eastAsia="zh-TW"/>
              </w:rPr>
              <w:t>00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41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35,544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,025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</w:tr>
      <w:tr w:rsidR="007B0FAD" w:rsidTr="000A2734">
        <w:tc>
          <w:tcPr>
            <w:tcW w:w="780" w:type="dxa"/>
            <w:vMerge w:val="restart"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  <w:r w:rsidRPr="002E4B64">
              <w:rPr>
                <w:rFonts w:hint="eastAsia"/>
                <w:lang w:eastAsia="zh-TW"/>
              </w:rPr>
              <w:t>國訓中心</w:t>
            </w: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,687,385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8.48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00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6</w:t>
            </w:r>
            <w:r w:rsidRPr="000A2734">
              <w:rPr>
                <w:rFonts w:hAnsi="標楷體"/>
                <w:szCs w:val="24"/>
                <w:lang w:eastAsia="zh-TW"/>
              </w:rPr>
              <w:t>4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,931,441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9.14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00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68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,149,216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8.94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00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65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,094,194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8.04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00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08</w:t>
            </w:r>
          </w:p>
        </w:tc>
      </w:tr>
      <w:tr w:rsidR="007B0FAD" w:rsidTr="000A2734">
        <w:tc>
          <w:tcPr>
            <w:tcW w:w="780" w:type="dxa"/>
            <w:vMerge/>
            <w:shd w:val="clear" w:color="auto" w:fill="auto"/>
            <w:vAlign w:val="center"/>
          </w:tcPr>
          <w:p w:rsidR="007B0FAD" w:rsidRDefault="007B0FAD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7B0FAD" w:rsidRDefault="007B0FAD" w:rsidP="007B0FAD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,242,234</w:t>
            </w:r>
          </w:p>
        </w:tc>
        <w:tc>
          <w:tcPr>
            <w:tcW w:w="2977" w:type="dxa"/>
            <w:shd w:val="clear" w:color="auto" w:fill="auto"/>
          </w:tcPr>
          <w:p w:rsidR="007B0FAD" w:rsidRPr="000A2734" w:rsidRDefault="007B0FAD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00</w:t>
            </w:r>
          </w:p>
        </w:tc>
        <w:tc>
          <w:tcPr>
            <w:tcW w:w="1234" w:type="dxa"/>
            <w:shd w:val="clear" w:color="auto" w:fill="auto"/>
          </w:tcPr>
          <w:p w:rsidR="007B0FAD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</w:tr>
      <w:tr w:rsidR="00D61454" w:rsidTr="000A2734">
        <w:tc>
          <w:tcPr>
            <w:tcW w:w="780" w:type="dxa"/>
            <w:vMerge w:val="restart"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  <w:r w:rsidRPr="002E4B64">
              <w:rPr>
                <w:rFonts w:hint="eastAsia"/>
                <w:lang w:eastAsia="zh-TW"/>
              </w:rPr>
              <w:t>國家住都中心</w:t>
            </w: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,244,437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5</w:t>
            </w:r>
            <w:r w:rsidRPr="000A2734">
              <w:rPr>
                <w:rFonts w:hAnsi="標楷體"/>
                <w:szCs w:val="24"/>
                <w:lang w:eastAsia="zh-TW"/>
              </w:rPr>
              <w:t>.80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8</w:t>
            </w:r>
            <w:r w:rsidRPr="000A2734">
              <w:rPr>
                <w:rFonts w:hAnsi="標楷體"/>
                <w:szCs w:val="24"/>
                <w:lang w:eastAsia="zh-TW"/>
              </w:rPr>
              <w:t>40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8</w:t>
            </w:r>
            <w:r w:rsidRPr="000A2734">
              <w:rPr>
                <w:rFonts w:hAnsi="標楷體"/>
                <w:szCs w:val="24"/>
                <w:lang w:eastAsia="zh-TW"/>
              </w:rPr>
              <w:t>39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,226,887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4.85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,038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,349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,126,086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6.95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,073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,977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,193,846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6.51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,351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,969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,752,845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,195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</w:tr>
      <w:tr w:rsidR="00D61454" w:rsidTr="000A2734">
        <w:tc>
          <w:tcPr>
            <w:tcW w:w="780" w:type="dxa"/>
            <w:vMerge w:val="restart"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  <w:r w:rsidRPr="002E4B64">
              <w:rPr>
                <w:rFonts w:hint="eastAsia"/>
                <w:lang w:eastAsia="zh-TW"/>
              </w:rPr>
              <w:t>文策院</w:t>
            </w: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,021,376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9.88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,300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,502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31,673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8.88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,257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,243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,079,414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8.35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,092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,440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,033,946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7.03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,402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,257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43,174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,950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</w:tr>
      <w:tr w:rsidR="00D61454" w:rsidTr="000A2734">
        <w:tc>
          <w:tcPr>
            <w:tcW w:w="780" w:type="dxa"/>
            <w:vMerge w:val="restart"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  <w:r w:rsidRPr="002E4B64">
              <w:rPr>
                <w:rFonts w:hint="eastAsia"/>
                <w:lang w:eastAsia="zh-TW"/>
              </w:rPr>
              <w:t>影視聽中心</w:t>
            </w: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05,834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3.22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48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,127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57,899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4.48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8</w:t>
            </w:r>
            <w:r w:rsidRPr="000A2734">
              <w:rPr>
                <w:rFonts w:hAnsi="標楷體"/>
                <w:szCs w:val="24"/>
                <w:lang w:eastAsia="zh-TW"/>
              </w:rPr>
              <w:t>90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6</w:t>
            </w:r>
            <w:r w:rsidRPr="000A2734">
              <w:rPr>
                <w:rFonts w:hAnsi="標楷體"/>
                <w:szCs w:val="24"/>
                <w:lang w:eastAsia="zh-TW"/>
              </w:rPr>
              <w:t>62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57,574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3.69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,079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29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94,133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3.34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,032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5</w:t>
            </w:r>
            <w:r w:rsidRPr="000A2734">
              <w:rPr>
                <w:rFonts w:hAnsi="標楷體"/>
                <w:szCs w:val="24"/>
                <w:lang w:eastAsia="zh-TW"/>
              </w:rPr>
              <w:t>82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99,172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77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A762CB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</w:tr>
      <w:tr w:rsidR="00D61454" w:rsidTr="000A2734">
        <w:tc>
          <w:tcPr>
            <w:tcW w:w="780" w:type="dxa"/>
            <w:vMerge w:val="restart"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  <w:r w:rsidRPr="002E4B64">
              <w:rPr>
                <w:rFonts w:hint="eastAsia"/>
                <w:lang w:eastAsia="zh-TW"/>
              </w:rPr>
              <w:t>資安院</w:t>
            </w: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8</w:t>
            </w:r>
            <w:r w:rsidRPr="000A2734">
              <w:rPr>
                <w:rFonts w:hAnsi="標楷體"/>
                <w:szCs w:val="24"/>
                <w:lang w:eastAsia="zh-TW"/>
              </w:rPr>
              <w:t>31,844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8.53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78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03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6</w:t>
            </w:r>
            <w:r w:rsidRPr="000A2734">
              <w:rPr>
                <w:rFonts w:hAnsi="標楷體"/>
                <w:szCs w:val="24"/>
                <w:lang w:eastAsia="zh-TW"/>
              </w:rPr>
              <w:t>56,942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2.65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60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80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6</w:t>
            </w:r>
            <w:r w:rsidRPr="000A2734">
              <w:rPr>
                <w:rFonts w:hAnsi="標楷體"/>
                <w:szCs w:val="24"/>
                <w:lang w:eastAsia="zh-TW"/>
              </w:rPr>
              <w:t>18,499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5</w:t>
            </w:r>
            <w:r w:rsidRPr="000A2734">
              <w:rPr>
                <w:rFonts w:hAnsi="標楷體"/>
                <w:szCs w:val="24"/>
                <w:lang w:eastAsia="zh-TW"/>
              </w:rPr>
              <w:t>10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</w:tr>
      <w:tr w:rsidR="00D61454" w:rsidTr="000A2734">
        <w:tc>
          <w:tcPr>
            <w:tcW w:w="780" w:type="dxa"/>
            <w:vMerge w:val="restart"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  <w:r w:rsidRPr="002E4B64">
              <w:rPr>
                <w:rFonts w:hint="eastAsia"/>
                <w:lang w:eastAsia="zh-TW"/>
              </w:rPr>
              <w:t>太空中心</w:t>
            </w: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,706,920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9.37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,526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,027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,433,279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9.04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,000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,194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,713,341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,900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</w:tr>
      <w:tr w:rsidR="00D61454" w:rsidTr="000A2734">
        <w:tc>
          <w:tcPr>
            <w:tcW w:w="780" w:type="dxa"/>
            <w:vMerge w:val="restart"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  <w:r w:rsidRPr="002E4B64">
              <w:rPr>
                <w:rFonts w:hint="eastAsia"/>
                <w:lang w:eastAsia="zh-TW"/>
              </w:rPr>
              <w:t>運科中心</w:t>
            </w: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9,047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9.67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00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1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13,731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9.17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00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09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67,892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00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</w:tr>
      <w:tr w:rsidR="00D61454" w:rsidTr="000A2734">
        <w:tc>
          <w:tcPr>
            <w:tcW w:w="780" w:type="dxa"/>
            <w:vMerge w:val="restart"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國原院</w:t>
            </w: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8</w:t>
            </w:r>
            <w:r w:rsidRPr="000A2734">
              <w:rPr>
                <w:rFonts w:hAnsi="標楷體"/>
                <w:szCs w:val="24"/>
                <w:lang w:eastAsia="zh-TW"/>
              </w:rPr>
              <w:t>87,637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8</w:t>
            </w:r>
            <w:r w:rsidRPr="000A2734">
              <w:rPr>
                <w:rFonts w:hAnsi="標楷體"/>
                <w:szCs w:val="24"/>
                <w:lang w:eastAsia="zh-TW"/>
              </w:rPr>
              <w:t>3.46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5</w:t>
            </w:r>
            <w:r w:rsidRPr="000A2734">
              <w:rPr>
                <w:rFonts w:hAnsi="標楷體"/>
                <w:szCs w:val="24"/>
                <w:lang w:eastAsia="zh-TW"/>
              </w:rPr>
              <w:t>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5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,993,007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8</w:t>
            </w:r>
            <w:r w:rsidRPr="000A2734">
              <w:rPr>
                <w:rFonts w:hAnsi="標楷體"/>
                <w:szCs w:val="24"/>
                <w:lang w:eastAsia="zh-TW"/>
              </w:rPr>
              <w:t>3.36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5</w:t>
            </w:r>
            <w:r w:rsidRPr="000A2734">
              <w:rPr>
                <w:rFonts w:hAnsi="標楷體"/>
                <w:szCs w:val="24"/>
                <w:lang w:eastAsia="zh-TW"/>
              </w:rPr>
              <w:t>00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12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,835,647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6</w:t>
            </w:r>
            <w:r w:rsidRPr="000A2734">
              <w:rPr>
                <w:rFonts w:hAnsi="標楷體"/>
                <w:szCs w:val="24"/>
                <w:lang w:eastAsia="zh-TW"/>
              </w:rPr>
              <w:t>00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</w:tr>
      <w:tr w:rsidR="00D61454" w:rsidTr="000A2734">
        <w:tc>
          <w:tcPr>
            <w:tcW w:w="780" w:type="dxa"/>
            <w:vMerge w:val="restart"/>
            <w:shd w:val="clear" w:color="auto" w:fill="auto"/>
            <w:vAlign w:val="center"/>
          </w:tcPr>
          <w:p w:rsidR="00D61454" w:rsidRDefault="00D61454" w:rsidP="000A2734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合計</w:t>
            </w: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10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7</w:t>
            </w:r>
            <w:r w:rsidRPr="000A2734">
              <w:rPr>
                <w:rFonts w:hAnsi="標楷體"/>
                <w:szCs w:val="24"/>
                <w:lang w:eastAsia="zh-TW"/>
              </w:rPr>
              <w:t>1,386,927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6.38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881922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5</w:t>
            </w:r>
            <w:r w:rsidRPr="000A2734">
              <w:rPr>
                <w:rFonts w:hAnsi="標楷體"/>
                <w:szCs w:val="24"/>
                <w:lang w:eastAsia="zh-TW"/>
              </w:rPr>
              <w:t>0,739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881922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2</w:t>
            </w:r>
            <w:r w:rsidRPr="000A2734">
              <w:rPr>
                <w:rFonts w:hAnsi="標楷體"/>
                <w:szCs w:val="24"/>
                <w:lang w:eastAsia="zh-TW"/>
              </w:rPr>
              <w:t>9,910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04,565,379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0.98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881922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5</w:t>
            </w:r>
            <w:r w:rsidRPr="000A2734">
              <w:rPr>
                <w:rFonts w:hAnsi="標楷體"/>
                <w:szCs w:val="24"/>
                <w:lang w:eastAsia="zh-TW"/>
              </w:rPr>
              <w:t>3,354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881922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3</w:t>
            </w:r>
            <w:r w:rsidRPr="000A2734">
              <w:rPr>
                <w:rFonts w:hAnsi="標楷體"/>
                <w:szCs w:val="24"/>
                <w:lang w:eastAsia="zh-TW"/>
              </w:rPr>
              <w:t>2,582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37,404,136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4.71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881922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6</w:t>
            </w:r>
            <w:r w:rsidRPr="000A2734">
              <w:rPr>
                <w:rFonts w:hAnsi="標楷體"/>
                <w:szCs w:val="24"/>
                <w:lang w:eastAsia="zh-TW"/>
              </w:rPr>
              <w:t>1,498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881922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4</w:t>
            </w:r>
            <w:r w:rsidRPr="000A2734">
              <w:rPr>
                <w:rFonts w:hAnsi="標楷體"/>
                <w:szCs w:val="24"/>
                <w:lang w:eastAsia="zh-TW"/>
              </w:rPr>
              <w:t>3,105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28,905,823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9</w:t>
            </w:r>
            <w:r w:rsidRPr="000A2734">
              <w:rPr>
                <w:rFonts w:hAnsi="標楷體"/>
                <w:szCs w:val="24"/>
                <w:lang w:eastAsia="zh-TW"/>
              </w:rPr>
              <w:t>5.24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881922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6</w:t>
            </w:r>
            <w:r w:rsidRPr="000A2734">
              <w:rPr>
                <w:rFonts w:hAnsi="標楷體"/>
                <w:szCs w:val="24"/>
                <w:lang w:eastAsia="zh-TW"/>
              </w:rPr>
              <w:t>0,701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881922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5</w:t>
            </w:r>
            <w:r w:rsidRPr="000A2734">
              <w:rPr>
                <w:rFonts w:hAnsi="標楷體"/>
                <w:szCs w:val="24"/>
                <w:lang w:eastAsia="zh-TW"/>
              </w:rPr>
              <w:t>4,027</w:t>
            </w:r>
          </w:p>
        </w:tc>
      </w:tr>
      <w:tr w:rsidR="00D61454" w:rsidTr="000A2734">
        <w:tc>
          <w:tcPr>
            <w:tcW w:w="780" w:type="dxa"/>
            <w:vMerge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</w:p>
        </w:tc>
        <w:tc>
          <w:tcPr>
            <w:tcW w:w="644" w:type="dxa"/>
            <w:shd w:val="clear" w:color="auto" w:fill="auto"/>
          </w:tcPr>
          <w:p w:rsidR="00D61454" w:rsidRDefault="00D61454" w:rsidP="00D61454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14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 w:hint="eastAsia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1</w:t>
            </w:r>
            <w:r w:rsidRPr="000A2734">
              <w:rPr>
                <w:rFonts w:hAnsi="標楷體"/>
                <w:szCs w:val="24"/>
                <w:lang w:eastAsia="zh-TW"/>
              </w:rPr>
              <w:t>17,102,251</w:t>
            </w:r>
          </w:p>
        </w:tc>
        <w:tc>
          <w:tcPr>
            <w:tcW w:w="2977" w:type="dxa"/>
            <w:shd w:val="clear" w:color="auto" w:fill="auto"/>
          </w:tcPr>
          <w:p w:rsidR="00D61454" w:rsidRPr="000A2734" w:rsidRDefault="00D61454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61454" w:rsidRPr="000A2734" w:rsidRDefault="00881922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6</w:t>
            </w:r>
            <w:r w:rsidRPr="000A2734">
              <w:rPr>
                <w:rFonts w:hAnsi="標楷體"/>
                <w:szCs w:val="24"/>
                <w:lang w:eastAsia="zh-TW"/>
              </w:rPr>
              <w:t>5,622</w:t>
            </w:r>
          </w:p>
        </w:tc>
        <w:tc>
          <w:tcPr>
            <w:tcW w:w="1234" w:type="dxa"/>
            <w:shd w:val="clear" w:color="auto" w:fill="auto"/>
          </w:tcPr>
          <w:p w:rsidR="00D61454" w:rsidRPr="000A2734" w:rsidRDefault="00D22810" w:rsidP="000A2734">
            <w:pPr>
              <w:pStyle w:val="142"/>
              <w:jc w:val="right"/>
              <w:rPr>
                <w:rFonts w:hAnsi="標楷體"/>
                <w:szCs w:val="24"/>
                <w:lang w:eastAsia="zh-TW"/>
              </w:rPr>
            </w:pPr>
            <w:r w:rsidRPr="000A2734">
              <w:rPr>
                <w:rFonts w:hAnsi="標楷體" w:hint="eastAsia"/>
                <w:szCs w:val="24"/>
                <w:lang w:eastAsia="zh-TW"/>
              </w:rPr>
              <w:t>-</w:t>
            </w:r>
          </w:p>
        </w:tc>
      </w:tr>
    </w:tbl>
    <w:p w:rsidR="006B6D55" w:rsidRDefault="006B6D55" w:rsidP="00B46B9D">
      <w:pPr>
        <w:pStyle w:val="142"/>
        <w:ind w:leftChars="-50" w:left="1327" w:hangingChars="604" w:hanging="1469"/>
        <w:jc w:val="both"/>
        <w:rPr>
          <w:snapToGrid/>
        </w:rPr>
      </w:pPr>
      <w:r w:rsidRPr="006B6D55">
        <w:rPr>
          <w:rFonts w:hint="eastAsia"/>
          <w:snapToGrid/>
        </w:rPr>
        <w:t>說    明：</w:t>
      </w:r>
      <w:r w:rsidR="00B30274">
        <w:rPr>
          <w:rFonts w:hint="eastAsia"/>
          <w:snapToGrid/>
          <w:lang w:eastAsia="zh-TW"/>
        </w:rPr>
        <w:t>1</w:t>
      </w:r>
      <w:r w:rsidR="00B30274">
        <w:rPr>
          <w:snapToGrid/>
          <w:lang w:eastAsia="zh-TW"/>
        </w:rPr>
        <w:t>.</w:t>
      </w:r>
      <w:r w:rsidR="00BB38E9" w:rsidRPr="00BB38E9">
        <w:rPr>
          <w:rFonts w:hint="eastAsia"/>
          <w:snapToGrid/>
          <w:lang w:eastAsia="zh-TW"/>
        </w:rPr>
        <w:t>來自政府部門之收入占比</w:t>
      </w:r>
      <w:r w:rsidR="00BB38E9">
        <w:rPr>
          <w:rFonts w:hint="eastAsia"/>
          <w:snapToGrid/>
          <w:lang w:eastAsia="zh-TW"/>
        </w:rPr>
        <w:t>=</w:t>
      </w:r>
      <w:r w:rsidR="00BB38E9" w:rsidRPr="00BB38E9">
        <w:rPr>
          <w:rFonts w:hint="eastAsia"/>
          <w:snapToGrid/>
          <w:lang w:eastAsia="zh-TW"/>
        </w:rPr>
        <w:t>來自政府部門收入</w:t>
      </w:r>
      <w:r w:rsidR="00BB38E9">
        <w:rPr>
          <w:rFonts w:hint="eastAsia"/>
          <w:snapToGrid/>
          <w:lang w:eastAsia="zh-TW"/>
        </w:rPr>
        <w:t>決算數</w:t>
      </w:r>
      <w:r w:rsidR="002269CA">
        <w:rPr>
          <w:rFonts w:hint="eastAsia"/>
          <w:snapToGrid/>
          <w:lang w:eastAsia="zh-TW"/>
        </w:rPr>
        <w:t>(含政府核撥經費及自籌收入中來自政府部門經費數</w:t>
      </w:r>
      <w:r w:rsidR="002269CA">
        <w:rPr>
          <w:snapToGrid/>
          <w:lang w:eastAsia="zh-TW"/>
        </w:rPr>
        <w:t>)</w:t>
      </w:r>
      <w:r w:rsidR="00BB38E9">
        <w:rPr>
          <w:rFonts w:hint="eastAsia"/>
          <w:snapToGrid/>
          <w:lang w:eastAsia="zh-TW"/>
        </w:rPr>
        <w:t>/總收入決算數</w:t>
      </w:r>
      <w:r w:rsidR="003A4EFA" w:rsidRPr="003A4EFA">
        <w:rPr>
          <w:rFonts w:hint="eastAsia"/>
          <w:snapToGrid/>
          <w:lang w:eastAsia="zh-TW"/>
        </w:rPr>
        <w:t>。</w:t>
      </w:r>
    </w:p>
    <w:p w:rsidR="003A4EFA" w:rsidRPr="00D22810" w:rsidRDefault="00C0281A" w:rsidP="00B46B9D">
      <w:pPr>
        <w:pStyle w:val="142"/>
        <w:ind w:leftChars="-50" w:left="1327" w:hangingChars="604" w:hanging="1469"/>
        <w:jc w:val="both"/>
        <w:rPr>
          <w:rFonts w:hint="eastAsia"/>
          <w:snapToGrid/>
          <w:color w:val="FF0000"/>
          <w:lang w:eastAsia="zh-TW"/>
        </w:rPr>
      </w:pPr>
      <w:r>
        <w:rPr>
          <w:rFonts w:hint="eastAsia"/>
          <w:snapToGrid/>
          <w:lang w:eastAsia="zh-TW"/>
        </w:rPr>
        <w:t xml:space="preserve"> </w:t>
      </w:r>
      <w:r>
        <w:rPr>
          <w:snapToGrid/>
          <w:lang w:eastAsia="zh-TW"/>
        </w:rPr>
        <w:t xml:space="preserve">         2.</w:t>
      </w:r>
      <w:r w:rsidR="00C66B20">
        <w:rPr>
          <w:rFonts w:hint="eastAsia"/>
          <w:snapToGrid/>
          <w:lang w:eastAsia="zh-TW"/>
        </w:rPr>
        <w:t>本表公關費</w:t>
      </w:r>
      <w:r w:rsidR="00B46B9D">
        <w:rPr>
          <w:rFonts w:hint="eastAsia"/>
          <w:snapToGrid/>
          <w:lang w:eastAsia="zh-TW"/>
        </w:rPr>
        <w:t>用</w:t>
      </w:r>
      <w:r w:rsidR="00C66B20">
        <w:rPr>
          <w:rFonts w:hint="eastAsia"/>
          <w:snapToGrid/>
          <w:lang w:eastAsia="zh-TW"/>
        </w:rPr>
        <w:t>係因應業務推廣所需而編列之公共關係費</w:t>
      </w:r>
      <w:r w:rsidR="00B46B9D">
        <w:rPr>
          <w:rFonts w:hint="eastAsia"/>
          <w:snapToGrid/>
          <w:lang w:eastAsia="zh-TW"/>
        </w:rPr>
        <w:t>用</w:t>
      </w:r>
      <w:r w:rsidR="00C66B20">
        <w:rPr>
          <w:rFonts w:hint="eastAsia"/>
          <w:snapToGrid/>
          <w:lang w:eastAsia="zh-TW"/>
        </w:rPr>
        <w:t>及對員工慰勞、饋贈等費用，其中中科院公關費係編列於</w:t>
      </w:r>
      <w:r w:rsidR="00C66B20">
        <w:rPr>
          <w:rFonts w:hAnsi="標楷體" w:hint="eastAsia"/>
          <w:snapToGrid/>
          <w:lang w:eastAsia="zh-TW"/>
        </w:rPr>
        <w:t>「服務費用-一般服務費-行政費」，國表藝中心、文策院、影視聽中心及國原院係編列於「服務費用-公共關係費」，災防中心、國訓中心、國家住都中心、資安院、太空中心及運科中心係編列於</w:t>
      </w:r>
      <w:r w:rsidR="00421228">
        <w:rPr>
          <w:rFonts w:hAnsi="標楷體" w:hint="eastAsia"/>
          <w:snapToGrid/>
          <w:lang w:eastAsia="zh-TW"/>
        </w:rPr>
        <w:t>「服務費用-公關慰勞費」。</w:t>
      </w:r>
      <w:r w:rsidR="00B4734D" w:rsidRPr="00D22810">
        <w:rPr>
          <w:rFonts w:hAnsi="標楷體" w:hint="eastAsia"/>
          <w:snapToGrid/>
          <w:color w:val="FF0000"/>
          <w:lang w:eastAsia="zh-TW"/>
        </w:rPr>
        <w:t xml:space="preserve"> </w:t>
      </w:r>
      <w:r w:rsidR="00B4734D" w:rsidRPr="00D22810">
        <w:rPr>
          <w:rFonts w:hAnsi="標楷體"/>
          <w:snapToGrid/>
          <w:color w:val="FF0000"/>
          <w:lang w:eastAsia="zh-TW"/>
        </w:rPr>
        <w:t xml:space="preserve">       </w:t>
      </w:r>
    </w:p>
    <w:p w:rsidR="006B6D55" w:rsidRPr="00BB38E9" w:rsidRDefault="006B6D55" w:rsidP="00B46B9D">
      <w:pPr>
        <w:pStyle w:val="142"/>
        <w:ind w:leftChars="-49" w:left="-139"/>
        <w:jc w:val="both"/>
        <w:rPr>
          <w:snapToGrid/>
        </w:rPr>
      </w:pPr>
      <w:r w:rsidRPr="00BB38E9">
        <w:rPr>
          <w:rFonts w:hint="eastAsia"/>
          <w:snapToGrid/>
        </w:rPr>
        <w:t>資料來源：</w:t>
      </w:r>
      <w:r w:rsidR="00BB38E9" w:rsidRPr="00BB38E9">
        <w:rPr>
          <w:rFonts w:hint="eastAsia"/>
          <w:snapToGrid/>
          <w:lang w:eastAsia="zh-TW"/>
        </w:rPr>
        <w:t>各行政法人1</w:t>
      </w:r>
      <w:r w:rsidR="00BB38E9" w:rsidRPr="00BB38E9">
        <w:rPr>
          <w:snapToGrid/>
          <w:lang w:eastAsia="zh-TW"/>
        </w:rPr>
        <w:t>10</w:t>
      </w:r>
      <w:r w:rsidR="00BB38E9" w:rsidRPr="00BB38E9">
        <w:rPr>
          <w:rFonts w:hint="eastAsia"/>
          <w:snapToGrid/>
          <w:lang w:eastAsia="zh-TW"/>
        </w:rPr>
        <w:t>至1</w:t>
      </w:r>
      <w:r w:rsidR="00BB38E9" w:rsidRPr="00BB38E9">
        <w:rPr>
          <w:snapToGrid/>
          <w:lang w:eastAsia="zh-TW"/>
        </w:rPr>
        <w:t>14</w:t>
      </w:r>
      <w:r w:rsidR="00BB38E9" w:rsidRPr="00BB38E9">
        <w:rPr>
          <w:rFonts w:hint="eastAsia"/>
          <w:snapToGrid/>
          <w:lang w:eastAsia="zh-TW"/>
        </w:rPr>
        <w:t>年度預算書及各行政法人</w:t>
      </w:r>
      <w:r w:rsidRPr="00BB38E9">
        <w:rPr>
          <w:rFonts w:hint="eastAsia"/>
          <w:snapToGrid/>
        </w:rPr>
        <w:t>提供</w:t>
      </w:r>
      <w:r w:rsidR="00BB38E9" w:rsidRPr="00BB38E9">
        <w:rPr>
          <w:rFonts w:hint="eastAsia"/>
          <w:snapToGrid/>
          <w:lang w:eastAsia="zh-TW"/>
        </w:rPr>
        <w:t>，本研究彙整</w:t>
      </w:r>
      <w:r w:rsidRPr="00BB38E9">
        <w:rPr>
          <w:rFonts w:hint="eastAsia"/>
          <w:snapToGrid/>
        </w:rPr>
        <w:t>。</w:t>
      </w:r>
    </w:p>
    <w:p w:rsidR="00601AFA" w:rsidRPr="007462FF" w:rsidRDefault="00875604" w:rsidP="00601AFA">
      <w:pPr>
        <w:pStyle w:val="a4"/>
        <w:ind w:left="849" w:hanging="283"/>
        <w:rPr>
          <w:rFonts w:hint="eastAsia"/>
          <w:b/>
          <w:snapToGrid/>
          <w:lang w:eastAsia="zh-TW"/>
        </w:rPr>
      </w:pPr>
      <w:r w:rsidRPr="00875604">
        <w:rPr>
          <w:rFonts w:hint="eastAsia"/>
          <w:b/>
          <w:snapToGrid/>
          <w:lang w:eastAsia="zh-TW"/>
        </w:rPr>
        <w:lastRenderedPageBreak/>
        <w:t>(</w:t>
      </w:r>
      <w:r w:rsidR="00E21654">
        <w:rPr>
          <w:rFonts w:hint="eastAsia"/>
          <w:b/>
          <w:snapToGrid/>
          <w:lang w:eastAsia="zh-TW"/>
        </w:rPr>
        <w:t>三</w:t>
      </w:r>
      <w:r w:rsidRPr="00875604">
        <w:rPr>
          <w:rFonts w:hint="eastAsia"/>
          <w:b/>
          <w:snapToGrid/>
          <w:lang w:eastAsia="zh-TW"/>
        </w:rPr>
        <w:t>)行政法人公關費用編列與執行規範亟待訂定</w:t>
      </w:r>
    </w:p>
    <w:p w:rsidR="00905DED" w:rsidRDefault="00D5767F" w:rsidP="007462FF">
      <w:pPr>
        <w:pStyle w:val="21"/>
        <w:ind w:left="850" w:firstLine="566"/>
        <w:rPr>
          <w:rFonts w:hAnsi="標楷體"/>
          <w:lang w:eastAsia="zh-TW"/>
        </w:rPr>
      </w:pPr>
      <w:r>
        <w:rPr>
          <w:rFonts w:hint="eastAsia"/>
          <w:lang w:eastAsia="zh-TW"/>
        </w:rPr>
        <w:t>中央政府</w:t>
      </w:r>
      <w:r w:rsidRPr="00D5767F">
        <w:rPr>
          <w:rFonts w:hint="eastAsia"/>
          <w:lang w:eastAsia="zh-TW"/>
        </w:rPr>
        <w:t>行政法人</w:t>
      </w:r>
      <w:r w:rsidR="00C52DF9">
        <w:rPr>
          <w:rFonts w:hint="eastAsia"/>
          <w:lang w:eastAsia="zh-TW"/>
        </w:rPr>
        <w:t>1</w:t>
      </w:r>
      <w:r w:rsidR="00C52DF9">
        <w:rPr>
          <w:lang w:eastAsia="zh-TW"/>
        </w:rPr>
        <w:t>14</w:t>
      </w:r>
      <w:r w:rsidR="00C52DF9">
        <w:rPr>
          <w:rFonts w:hint="eastAsia"/>
          <w:lang w:eastAsia="zh-TW"/>
        </w:rPr>
        <w:t>年度</w:t>
      </w:r>
      <w:r w:rsidRPr="00D5767F">
        <w:rPr>
          <w:rFonts w:hint="eastAsia"/>
          <w:lang w:eastAsia="zh-TW"/>
        </w:rPr>
        <w:t>公關費用</w:t>
      </w:r>
      <w:r w:rsidR="00C52DF9">
        <w:rPr>
          <w:rFonts w:hint="eastAsia"/>
          <w:lang w:eastAsia="zh-TW"/>
        </w:rPr>
        <w:t>預算編列，除中科院</w:t>
      </w:r>
      <w:r w:rsidR="00CA6750">
        <w:rPr>
          <w:rStyle w:val="af6"/>
          <w:lang w:eastAsia="zh-TW"/>
        </w:rPr>
        <w:footnoteReference w:id="3"/>
      </w:r>
      <w:r w:rsidR="00C52DF9">
        <w:rPr>
          <w:rFonts w:hint="eastAsia"/>
          <w:lang w:eastAsia="zh-TW"/>
        </w:rPr>
        <w:t>外，</w:t>
      </w:r>
      <w:r w:rsidR="004D5B08">
        <w:rPr>
          <w:rFonts w:hint="eastAsia"/>
          <w:lang w:eastAsia="zh-TW"/>
        </w:rPr>
        <w:t>其餘法人</w:t>
      </w:r>
      <w:r w:rsidR="00C52DF9">
        <w:rPr>
          <w:rFonts w:hint="eastAsia"/>
          <w:lang w:eastAsia="zh-TW"/>
        </w:rPr>
        <w:t>係</w:t>
      </w:r>
      <w:r>
        <w:rPr>
          <w:rFonts w:hint="eastAsia"/>
          <w:lang w:eastAsia="zh-TW"/>
        </w:rPr>
        <w:t>編列</w:t>
      </w:r>
      <w:r>
        <w:rPr>
          <w:rFonts w:hAnsi="標楷體" w:hint="eastAsia"/>
          <w:lang w:eastAsia="zh-TW"/>
        </w:rPr>
        <w:t>「</w:t>
      </w:r>
      <w:r w:rsidRPr="00D5767F">
        <w:rPr>
          <w:rFonts w:hAnsi="標楷體" w:hint="eastAsia"/>
          <w:lang w:eastAsia="zh-TW"/>
        </w:rPr>
        <w:t>公共關係費</w:t>
      </w:r>
      <w:r>
        <w:rPr>
          <w:rFonts w:hAnsi="標楷體" w:hint="eastAsia"/>
          <w:lang w:eastAsia="zh-TW"/>
        </w:rPr>
        <w:t>」或「</w:t>
      </w:r>
      <w:r w:rsidRPr="00D5767F">
        <w:rPr>
          <w:rFonts w:hAnsi="標楷體" w:hint="eastAsia"/>
          <w:lang w:eastAsia="zh-TW"/>
        </w:rPr>
        <w:t>公關慰勞費</w:t>
      </w:r>
      <w:r>
        <w:rPr>
          <w:rFonts w:hAnsi="標楷體" w:hint="eastAsia"/>
          <w:lang w:eastAsia="zh-TW"/>
        </w:rPr>
        <w:t>」科目</w:t>
      </w:r>
      <w:r w:rsidR="004D5B08">
        <w:rPr>
          <w:rFonts w:hAnsi="標楷體" w:hint="eastAsia"/>
          <w:lang w:eastAsia="zh-TW"/>
        </w:rPr>
        <w:t>，惟</w:t>
      </w:r>
      <w:r w:rsidR="004D5B08" w:rsidRPr="004D5B08">
        <w:rPr>
          <w:rFonts w:hAnsi="標楷體" w:hint="eastAsia"/>
          <w:lang w:eastAsia="zh-TW"/>
        </w:rPr>
        <w:t>「行政法人依法預算須送立法院之預算編製注意事項」對公關費用編列數額未予規範</w:t>
      </w:r>
      <w:r w:rsidR="00D8322C">
        <w:rPr>
          <w:rFonts w:hAnsi="標楷體" w:hint="eastAsia"/>
          <w:lang w:eastAsia="zh-TW"/>
        </w:rPr>
        <w:t>，</w:t>
      </w:r>
      <w:r w:rsidR="00C15545">
        <w:rPr>
          <w:rFonts w:hAnsi="標楷體" w:hint="eastAsia"/>
          <w:lang w:eastAsia="zh-TW"/>
        </w:rPr>
        <w:t>且</w:t>
      </w:r>
      <w:r w:rsidR="00CD09AE">
        <w:rPr>
          <w:rFonts w:hAnsi="標楷體" w:hint="eastAsia"/>
          <w:lang w:eastAsia="zh-TW"/>
        </w:rPr>
        <w:t>該費用之執行亦僅國表藝中心訂有不得流入之內部規範，致</w:t>
      </w:r>
      <w:r w:rsidR="00D8322C">
        <w:rPr>
          <w:rFonts w:hAnsi="標楷體" w:hint="eastAsia"/>
          <w:lang w:eastAsia="zh-TW"/>
        </w:rPr>
        <w:t>各法人</w:t>
      </w:r>
      <w:r w:rsidR="00C15545">
        <w:rPr>
          <w:rFonts w:hAnsi="標楷體" w:hint="eastAsia"/>
          <w:lang w:eastAsia="zh-TW"/>
        </w:rPr>
        <w:t>近年</w:t>
      </w:r>
      <w:r w:rsidR="00CD09AE">
        <w:rPr>
          <w:rFonts w:hAnsi="標楷體" w:hint="eastAsia"/>
          <w:lang w:eastAsia="zh-TW"/>
        </w:rPr>
        <w:t>公關費用</w:t>
      </w:r>
      <w:r w:rsidR="00C15545">
        <w:rPr>
          <w:rFonts w:hAnsi="標楷體" w:hint="eastAsia"/>
          <w:lang w:eastAsia="zh-TW"/>
        </w:rPr>
        <w:t>常發生增編及超支情形，</w:t>
      </w:r>
      <w:r w:rsidR="00C270A5" w:rsidRPr="00C270A5">
        <w:rPr>
          <w:rFonts w:hAnsi="標楷體" w:hint="eastAsia"/>
          <w:lang w:eastAsia="zh-TW"/>
        </w:rPr>
        <w:t>亟待檢討訂定</w:t>
      </w:r>
      <w:r w:rsidR="00C270A5">
        <w:rPr>
          <w:rFonts w:hAnsi="標楷體" w:hint="eastAsia"/>
          <w:lang w:eastAsia="zh-TW"/>
        </w:rPr>
        <w:t>相關規範俾利</w:t>
      </w:r>
      <w:r w:rsidR="00C15545">
        <w:rPr>
          <w:rFonts w:hAnsi="標楷體" w:hint="eastAsia"/>
          <w:lang w:eastAsia="zh-TW"/>
        </w:rPr>
        <w:t>有效撙節編列及辦理</w:t>
      </w:r>
      <w:r w:rsidR="00CD09AE">
        <w:rPr>
          <w:rFonts w:hAnsi="標楷體" w:hint="eastAsia"/>
          <w:lang w:eastAsia="zh-TW"/>
        </w:rPr>
        <w:t>。</w:t>
      </w:r>
    </w:p>
    <w:sectPr w:rsidR="00905DED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E00" w:rsidRDefault="00712E00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2"/>
      <w:ind w:left="560" w:firstLine="400"/>
      <w:jc w:val="center"/>
      <w:rPr>
        <w:rFonts w:hint="eastAsia"/>
        <w:lang w:eastAsia="zh-TW"/>
      </w:rPr>
    </w:pPr>
  </w:p>
  <w:p w:rsidR="00D32876" w:rsidRDefault="00D32876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850390" w:rsidRPr="00850390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E00" w:rsidRDefault="00712E00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footnote>
  <w:footnote w:id="1">
    <w:p w:rsidR="0002061F" w:rsidRPr="0002061F" w:rsidRDefault="0002061F" w:rsidP="0002061F">
      <w:pPr>
        <w:pStyle w:val="142"/>
        <w:rPr>
          <w:rFonts w:hint="eastAsia"/>
          <w:lang w:eastAsia="zh-TW"/>
        </w:rPr>
      </w:pPr>
      <w:r>
        <w:rPr>
          <w:rStyle w:val="af6"/>
        </w:rPr>
        <w:footnoteRef/>
      </w:r>
      <w:r>
        <w:rPr>
          <w:rFonts w:hint="eastAsia"/>
          <w:lang w:eastAsia="zh-TW"/>
        </w:rPr>
        <w:t>1</w:t>
      </w:r>
      <w:r>
        <w:rPr>
          <w:lang w:eastAsia="zh-TW"/>
        </w:rPr>
        <w:t>12</w:t>
      </w:r>
      <w:r>
        <w:rPr>
          <w:rFonts w:hint="eastAsia"/>
          <w:lang w:eastAsia="zh-TW"/>
        </w:rPr>
        <w:t>年度</w:t>
      </w:r>
      <w:r w:rsidRPr="0002061F">
        <w:rPr>
          <w:rFonts w:hint="eastAsia"/>
          <w:lang w:eastAsia="zh-TW"/>
        </w:rPr>
        <w:t>核研所首長特別費</w:t>
      </w:r>
      <w:r>
        <w:rPr>
          <w:rFonts w:hint="eastAsia"/>
          <w:lang w:eastAsia="zh-TW"/>
        </w:rPr>
        <w:t>全年共</w:t>
      </w:r>
      <w:r w:rsidRPr="0002061F">
        <w:rPr>
          <w:rFonts w:hint="eastAsia"/>
          <w:lang w:eastAsia="zh-TW"/>
        </w:rPr>
        <w:t>編列13萬9千元</w:t>
      </w:r>
      <w:r>
        <w:rPr>
          <w:rFonts w:hint="eastAsia"/>
          <w:lang w:eastAsia="zh-TW"/>
        </w:rPr>
        <w:t>，即</w:t>
      </w:r>
      <w:r w:rsidRPr="0002061F">
        <w:rPr>
          <w:rFonts w:hint="eastAsia"/>
          <w:lang w:eastAsia="zh-TW"/>
        </w:rPr>
        <w:t>每月1萬1,600元</w:t>
      </w:r>
      <w:r>
        <w:rPr>
          <w:rFonts w:hint="eastAsia"/>
          <w:lang w:eastAsia="zh-TW"/>
        </w:rPr>
        <w:t>。</w:t>
      </w:r>
    </w:p>
  </w:footnote>
  <w:footnote w:id="2">
    <w:p w:rsidR="0002061F" w:rsidRPr="0002061F" w:rsidRDefault="0002061F" w:rsidP="0002061F">
      <w:pPr>
        <w:pStyle w:val="142"/>
        <w:rPr>
          <w:rFonts w:hint="eastAsia"/>
          <w:lang w:eastAsia="zh-TW"/>
        </w:rPr>
      </w:pPr>
      <w:r>
        <w:rPr>
          <w:rStyle w:val="af6"/>
        </w:rPr>
        <w:footnoteRef/>
      </w:r>
      <w:r w:rsidRPr="0002061F">
        <w:rPr>
          <w:rFonts w:hint="eastAsia"/>
          <w:lang w:eastAsia="zh-TW"/>
        </w:rPr>
        <w:t>114年度</w:t>
      </w:r>
      <w:r>
        <w:rPr>
          <w:rFonts w:hint="eastAsia"/>
          <w:lang w:eastAsia="zh-TW"/>
        </w:rPr>
        <w:t>核安會</w:t>
      </w:r>
      <w:r w:rsidRPr="0002061F">
        <w:rPr>
          <w:rFonts w:hint="eastAsia"/>
          <w:lang w:eastAsia="zh-TW"/>
        </w:rPr>
        <w:t>預算案</w:t>
      </w:r>
      <w:r>
        <w:rPr>
          <w:rFonts w:hint="eastAsia"/>
          <w:lang w:eastAsia="zh-TW"/>
        </w:rPr>
        <w:t>主任委員特別費編列</w:t>
      </w:r>
      <w:r w:rsidRPr="0002061F">
        <w:rPr>
          <w:rFonts w:hint="eastAsia"/>
          <w:lang w:eastAsia="zh-TW"/>
        </w:rPr>
        <w:t>21萬8千元</w:t>
      </w:r>
      <w:r>
        <w:rPr>
          <w:rFonts w:hint="eastAsia"/>
          <w:lang w:eastAsia="zh-TW"/>
        </w:rPr>
        <w:t>，即</w:t>
      </w:r>
      <w:r w:rsidRPr="0002061F">
        <w:rPr>
          <w:rFonts w:hint="eastAsia"/>
          <w:lang w:eastAsia="zh-TW"/>
        </w:rPr>
        <w:t>每月1萬8,100元</w:t>
      </w:r>
      <w:r>
        <w:rPr>
          <w:rFonts w:hint="eastAsia"/>
          <w:lang w:eastAsia="zh-TW"/>
        </w:rPr>
        <w:t>。</w:t>
      </w:r>
    </w:p>
  </w:footnote>
  <w:footnote w:id="3">
    <w:p w:rsidR="00CA6750" w:rsidRPr="00CA6750" w:rsidRDefault="00CA6750" w:rsidP="00C270A5">
      <w:pPr>
        <w:pStyle w:val="142"/>
        <w:ind w:leftChars="-9" w:left="31" w:hangingChars="23" w:hanging="56"/>
        <w:jc w:val="both"/>
        <w:rPr>
          <w:rFonts w:hint="eastAsia"/>
          <w:lang w:eastAsia="zh-TW"/>
        </w:rPr>
      </w:pPr>
      <w:r>
        <w:rPr>
          <w:rStyle w:val="af6"/>
        </w:rPr>
        <w:footnoteRef/>
      </w:r>
      <w:r w:rsidRPr="00CA6750">
        <w:rPr>
          <w:rFonts w:hint="eastAsia"/>
          <w:lang w:eastAsia="zh-TW"/>
        </w:rPr>
        <w:t>中科院公關費用係編列「一般服務費-行政費」科目，其係按所訂之「定額行政費與一般行政費預算編配及執行管制作業規定」編列及執行參訪接待、慶典節慶等業務所需費用</w:t>
      </w:r>
      <w:r>
        <w:rPr>
          <w:rFonts w:hint="eastAsia"/>
          <w:lang w:eastAsia="zh-TW"/>
        </w:rPr>
        <w:t>，而該作業規定</w:t>
      </w:r>
      <w:r w:rsidR="00494122">
        <w:rPr>
          <w:rFonts w:hint="eastAsia"/>
          <w:lang w:eastAsia="zh-TW"/>
        </w:rPr>
        <w:t>之</w:t>
      </w:r>
      <w:r w:rsidRPr="00CA6750">
        <w:rPr>
          <w:rFonts w:hint="eastAsia"/>
          <w:lang w:eastAsia="zh-TW"/>
        </w:rPr>
        <w:t>預算編列、列支基準及使用範圍</w:t>
      </w:r>
      <w:r w:rsidR="00494122">
        <w:rPr>
          <w:rFonts w:hint="eastAsia"/>
          <w:lang w:eastAsia="zh-TW"/>
        </w:rPr>
        <w:t>等項目，則</w:t>
      </w:r>
      <w:r w:rsidRPr="00CA6750">
        <w:rPr>
          <w:rFonts w:hint="eastAsia"/>
          <w:lang w:eastAsia="zh-TW"/>
        </w:rPr>
        <w:t>係參考「國防部與所屬各級單位主官及副主官特別費行政費管制措施規定」訂定。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00A8"/>
    <w:multiLevelType w:val="hybridMultilevel"/>
    <w:tmpl w:val="9FB806EE"/>
    <w:lvl w:ilvl="0" w:tplc="78F85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BC2411"/>
    <w:multiLevelType w:val="hybridMultilevel"/>
    <w:tmpl w:val="E676E860"/>
    <w:lvl w:ilvl="0" w:tplc="42D66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BC51BE"/>
    <w:multiLevelType w:val="hybridMultilevel"/>
    <w:tmpl w:val="D24EACBE"/>
    <w:lvl w:ilvl="0" w:tplc="1E806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D7623"/>
    <w:multiLevelType w:val="hybridMultilevel"/>
    <w:tmpl w:val="792AC4BE"/>
    <w:lvl w:ilvl="0" w:tplc="2F86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0E010C"/>
    <w:multiLevelType w:val="multilevel"/>
    <w:tmpl w:val="1E9C8D12"/>
    <w:lvl w:ilvl="0">
      <w:start w:val="1"/>
      <w:numFmt w:val="ideographLegalTraditional"/>
      <w:pStyle w:val="1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pStyle w:val="4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pStyle w:val="5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pStyle w:val="6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pStyle w:val="7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pStyle w:val="8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pStyle w:val="9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5" w15:restartNumberingAfterBreak="0">
    <w:nsid w:val="1BFA03EA"/>
    <w:multiLevelType w:val="hybridMultilevel"/>
    <w:tmpl w:val="B854F4EA"/>
    <w:lvl w:ilvl="0" w:tplc="AC0A97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360DCF"/>
    <w:multiLevelType w:val="hybridMultilevel"/>
    <w:tmpl w:val="F7A40654"/>
    <w:lvl w:ilvl="0" w:tplc="1EDC4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42F5"/>
    <w:multiLevelType w:val="hybridMultilevel"/>
    <w:tmpl w:val="20D29A9C"/>
    <w:lvl w:ilvl="0" w:tplc="AB2E8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5A36F50"/>
    <w:multiLevelType w:val="hybridMultilevel"/>
    <w:tmpl w:val="045480FC"/>
    <w:lvl w:ilvl="0" w:tplc="E546597A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4F926BB9"/>
    <w:multiLevelType w:val="hybridMultilevel"/>
    <w:tmpl w:val="B6EC27D6"/>
    <w:lvl w:ilvl="0" w:tplc="5FC22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F22C63"/>
    <w:multiLevelType w:val="hybridMultilevel"/>
    <w:tmpl w:val="511C03D2"/>
    <w:lvl w:ilvl="0" w:tplc="E93EAC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0E6445D"/>
    <w:multiLevelType w:val="hybridMultilevel"/>
    <w:tmpl w:val="601A409A"/>
    <w:lvl w:ilvl="0" w:tplc="33525C38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4C236D"/>
    <w:multiLevelType w:val="hybridMultilevel"/>
    <w:tmpl w:val="A692CBB2"/>
    <w:lvl w:ilvl="0" w:tplc="1D6CFAE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45508F2"/>
    <w:multiLevelType w:val="hybridMultilevel"/>
    <w:tmpl w:val="4DF88116"/>
    <w:lvl w:ilvl="0" w:tplc="49CA2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723588"/>
    <w:multiLevelType w:val="hybridMultilevel"/>
    <w:tmpl w:val="B838B504"/>
    <w:lvl w:ilvl="0" w:tplc="A79C8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F9B17BA"/>
    <w:multiLevelType w:val="hybridMultilevel"/>
    <w:tmpl w:val="A8508DBE"/>
    <w:lvl w:ilvl="0" w:tplc="5178D1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3163F6"/>
    <w:multiLevelType w:val="hybridMultilevel"/>
    <w:tmpl w:val="277AF10A"/>
    <w:lvl w:ilvl="0" w:tplc="E098E7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2FD49DB"/>
    <w:multiLevelType w:val="hybridMultilevel"/>
    <w:tmpl w:val="37343CCE"/>
    <w:lvl w:ilvl="0" w:tplc="48DC78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106C24"/>
    <w:multiLevelType w:val="hybridMultilevel"/>
    <w:tmpl w:val="E5242A32"/>
    <w:lvl w:ilvl="0" w:tplc="E1808A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735C44"/>
    <w:multiLevelType w:val="hybridMultilevel"/>
    <w:tmpl w:val="1C24D6B2"/>
    <w:lvl w:ilvl="0" w:tplc="9106242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3474931"/>
    <w:multiLevelType w:val="hybridMultilevel"/>
    <w:tmpl w:val="9E246B64"/>
    <w:lvl w:ilvl="0" w:tplc="53D43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4F24383"/>
    <w:multiLevelType w:val="hybridMultilevel"/>
    <w:tmpl w:val="3E862F4E"/>
    <w:lvl w:ilvl="0" w:tplc="BDACDF1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49012B"/>
    <w:multiLevelType w:val="hybridMultilevel"/>
    <w:tmpl w:val="E90C22F4"/>
    <w:lvl w:ilvl="0" w:tplc="58D8C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65245B"/>
    <w:multiLevelType w:val="hybridMultilevel"/>
    <w:tmpl w:val="55DE9CC6"/>
    <w:lvl w:ilvl="0" w:tplc="00EA4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0C1E1C"/>
    <w:multiLevelType w:val="hybridMultilevel"/>
    <w:tmpl w:val="EAC29D04"/>
    <w:lvl w:ilvl="0" w:tplc="0EF88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27"/>
  </w:num>
  <w:num w:numId="3">
    <w:abstractNumId w:val="9"/>
  </w:num>
  <w:num w:numId="4">
    <w:abstractNumId w:val="12"/>
  </w:num>
  <w:num w:numId="5">
    <w:abstractNumId w:val="10"/>
  </w:num>
  <w:num w:numId="6">
    <w:abstractNumId w:val="30"/>
  </w:num>
  <w:num w:numId="7">
    <w:abstractNumId w:val="6"/>
  </w:num>
  <w:num w:numId="8">
    <w:abstractNumId w:val="23"/>
  </w:num>
  <w:num w:numId="9">
    <w:abstractNumId w:val="24"/>
  </w:num>
  <w:num w:numId="10">
    <w:abstractNumId w:val="4"/>
  </w:num>
  <w:num w:numId="11">
    <w:abstractNumId w:val="26"/>
  </w:num>
  <w:num w:numId="12">
    <w:abstractNumId w:val="7"/>
  </w:num>
  <w:num w:numId="13">
    <w:abstractNumId w:val="32"/>
  </w:num>
  <w:num w:numId="14">
    <w:abstractNumId w:val="17"/>
  </w:num>
  <w:num w:numId="15">
    <w:abstractNumId w:val="22"/>
  </w:num>
  <w:num w:numId="16">
    <w:abstractNumId w:val="1"/>
  </w:num>
  <w:num w:numId="17">
    <w:abstractNumId w:val="21"/>
  </w:num>
  <w:num w:numId="18">
    <w:abstractNumId w:val="14"/>
  </w:num>
  <w:num w:numId="19">
    <w:abstractNumId w:val="19"/>
  </w:num>
  <w:num w:numId="20">
    <w:abstractNumId w:val="18"/>
  </w:num>
  <w:num w:numId="21">
    <w:abstractNumId w:val="13"/>
  </w:num>
  <w:num w:numId="22">
    <w:abstractNumId w:val="16"/>
  </w:num>
  <w:num w:numId="23">
    <w:abstractNumId w:val="15"/>
  </w:num>
  <w:num w:numId="24">
    <w:abstractNumId w:val="2"/>
  </w:num>
  <w:num w:numId="25">
    <w:abstractNumId w:val="3"/>
  </w:num>
  <w:num w:numId="26">
    <w:abstractNumId w:val="5"/>
  </w:num>
  <w:num w:numId="27">
    <w:abstractNumId w:val="8"/>
  </w:num>
  <w:num w:numId="28">
    <w:abstractNumId w:val="28"/>
  </w:num>
  <w:num w:numId="29">
    <w:abstractNumId w:val="31"/>
  </w:num>
  <w:num w:numId="30">
    <w:abstractNumId w:val="29"/>
  </w:num>
  <w:num w:numId="31">
    <w:abstractNumId w:val="20"/>
  </w:num>
  <w:num w:numId="32">
    <w:abstractNumId w:val="11"/>
  </w:num>
  <w:num w:numId="33">
    <w:abstractNumId w:val="33"/>
  </w:num>
  <w:num w:numId="3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47E"/>
    <w:rsid w:val="0000160C"/>
    <w:rsid w:val="000016AC"/>
    <w:rsid w:val="00001A63"/>
    <w:rsid w:val="00001CA4"/>
    <w:rsid w:val="00001DA0"/>
    <w:rsid w:val="00001DDF"/>
    <w:rsid w:val="00002001"/>
    <w:rsid w:val="00002873"/>
    <w:rsid w:val="00002B7D"/>
    <w:rsid w:val="00002C22"/>
    <w:rsid w:val="000030A2"/>
    <w:rsid w:val="000030EC"/>
    <w:rsid w:val="00003448"/>
    <w:rsid w:val="000037DD"/>
    <w:rsid w:val="00003926"/>
    <w:rsid w:val="00003B8F"/>
    <w:rsid w:val="00003C3A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9E0"/>
    <w:rsid w:val="00005D5D"/>
    <w:rsid w:val="00005DF4"/>
    <w:rsid w:val="00005F35"/>
    <w:rsid w:val="00005F8E"/>
    <w:rsid w:val="00006238"/>
    <w:rsid w:val="000064A9"/>
    <w:rsid w:val="0000657D"/>
    <w:rsid w:val="00006889"/>
    <w:rsid w:val="00006B56"/>
    <w:rsid w:val="0000756C"/>
    <w:rsid w:val="000079B0"/>
    <w:rsid w:val="00007A6A"/>
    <w:rsid w:val="00007ADD"/>
    <w:rsid w:val="00007EC4"/>
    <w:rsid w:val="00010259"/>
    <w:rsid w:val="00010958"/>
    <w:rsid w:val="00010A4E"/>
    <w:rsid w:val="00010C08"/>
    <w:rsid w:val="00010F51"/>
    <w:rsid w:val="000112D7"/>
    <w:rsid w:val="00011378"/>
    <w:rsid w:val="00011512"/>
    <w:rsid w:val="00011608"/>
    <w:rsid w:val="00011CF6"/>
    <w:rsid w:val="00011DC8"/>
    <w:rsid w:val="00011FE9"/>
    <w:rsid w:val="0001200A"/>
    <w:rsid w:val="00012267"/>
    <w:rsid w:val="000128D8"/>
    <w:rsid w:val="00012B29"/>
    <w:rsid w:val="00013024"/>
    <w:rsid w:val="000131EC"/>
    <w:rsid w:val="00013396"/>
    <w:rsid w:val="0001346C"/>
    <w:rsid w:val="00014065"/>
    <w:rsid w:val="00014106"/>
    <w:rsid w:val="00014BF7"/>
    <w:rsid w:val="00014BF8"/>
    <w:rsid w:val="000150B3"/>
    <w:rsid w:val="00015282"/>
    <w:rsid w:val="00015443"/>
    <w:rsid w:val="00015F73"/>
    <w:rsid w:val="00015F90"/>
    <w:rsid w:val="00015FBF"/>
    <w:rsid w:val="00016642"/>
    <w:rsid w:val="00016985"/>
    <w:rsid w:val="000178B0"/>
    <w:rsid w:val="00017C98"/>
    <w:rsid w:val="00017CD6"/>
    <w:rsid w:val="00017FBC"/>
    <w:rsid w:val="00020082"/>
    <w:rsid w:val="0002061A"/>
    <w:rsid w:val="0002061F"/>
    <w:rsid w:val="000206AF"/>
    <w:rsid w:val="000206EA"/>
    <w:rsid w:val="000207F3"/>
    <w:rsid w:val="0002145A"/>
    <w:rsid w:val="00021588"/>
    <w:rsid w:val="000218FE"/>
    <w:rsid w:val="00021E5A"/>
    <w:rsid w:val="00022117"/>
    <w:rsid w:val="000225C7"/>
    <w:rsid w:val="00022A4B"/>
    <w:rsid w:val="00022D68"/>
    <w:rsid w:val="00022D6E"/>
    <w:rsid w:val="00022D73"/>
    <w:rsid w:val="0002303E"/>
    <w:rsid w:val="000231E4"/>
    <w:rsid w:val="00023A41"/>
    <w:rsid w:val="00024BCA"/>
    <w:rsid w:val="00024CEE"/>
    <w:rsid w:val="00024F0F"/>
    <w:rsid w:val="00025008"/>
    <w:rsid w:val="0002586A"/>
    <w:rsid w:val="00025A41"/>
    <w:rsid w:val="00025C0D"/>
    <w:rsid w:val="00025D0D"/>
    <w:rsid w:val="00025DFF"/>
    <w:rsid w:val="00025F9B"/>
    <w:rsid w:val="000268FB"/>
    <w:rsid w:val="00026D98"/>
    <w:rsid w:val="00026EE9"/>
    <w:rsid w:val="00026F30"/>
    <w:rsid w:val="0002715D"/>
    <w:rsid w:val="000271EC"/>
    <w:rsid w:val="000273AE"/>
    <w:rsid w:val="00027530"/>
    <w:rsid w:val="000275E9"/>
    <w:rsid w:val="000277D3"/>
    <w:rsid w:val="0002791C"/>
    <w:rsid w:val="00027ADE"/>
    <w:rsid w:val="00027B5E"/>
    <w:rsid w:val="00027CA1"/>
    <w:rsid w:val="00027D65"/>
    <w:rsid w:val="00027E86"/>
    <w:rsid w:val="00030031"/>
    <w:rsid w:val="000303BF"/>
    <w:rsid w:val="00030694"/>
    <w:rsid w:val="00030889"/>
    <w:rsid w:val="00031095"/>
    <w:rsid w:val="000312ED"/>
    <w:rsid w:val="0003145B"/>
    <w:rsid w:val="000314CC"/>
    <w:rsid w:val="00031649"/>
    <w:rsid w:val="00031651"/>
    <w:rsid w:val="00031668"/>
    <w:rsid w:val="00031E92"/>
    <w:rsid w:val="00031F01"/>
    <w:rsid w:val="0003225D"/>
    <w:rsid w:val="0003244F"/>
    <w:rsid w:val="000328B0"/>
    <w:rsid w:val="00033003"/>
    <w:rsid w:val="000330A3"/>
    <w:rsid w:val="00033430"/>
    <w:rsid w:val="000338DC"/>
    <w:rsid w:val="0003399D"/>
    <w:rsid w:val="00033A07"/>
    <w:rsid w:val="00033A4F"/>
    <w:rsid w:val="00033C49"/>
    <w:rsid w:val="00033D38"/>
    <w:rsid w:val="00033E51"/>
    <w:rsid w:val="00033FFB"/>
    <w:rsid w:val="00034407"/>
    <w:rsid w:val="00034940"/>
    <w:rsid w:val="00034BDB"/>
    <w:rsid w:val="00035262"/>
    <w:rsid w:val="000354B4"/>
    <w:rsid w:val="00035CBD"/>
    <w:rsid w:val="00035FB3"/>
    <w:rsid w:val="00035FE5"/>
    <w:rsid w:val="00036656"/>
    <w:rsid w:val="000369E1"/>
    <w:rsid w:val="00036A34"/>
    <w:rsid w:val="0003716E"/>
    <w:rsid w:val="000378DB"/>
    <w:rsid w:val="00037C10"/>
    <w:rsid w:val="00040676"/>
    <w:rsid w:val="000407A1"/>
    <w:rsid w:val="00040802"/>
    <w:rsid w:val="00040C75"/>
    <w:rsid w:val="0004105F"/>
    <w:rsid w:val="000410FB"/>
    <w:rsid w:val="0004138F"/>
    <w:rsid w:val="0004172F"/>
    <w:rsid w:val="00041CCD"/>
    <w:rsid w:val="00041F5B"/>
    <w:rsid w:val="00041FBC"/>
    <w:rsid w:val="00042081"/>
    <w:rsid w:val="00042761"/>
    <w:rsid w:val="00042A00"/>
    <w:rsid w:val="00042A96"/>
    <w:rsid w:val="00042BF8"/>
    <w:rsid w:val="00042C1A"/>
    <w:rsid w:val="00042C59"/>
    <w:rsid w:val="00043076"/>
    <w:rsid w:val="000430B1"/>
    <w:rsid w:val="00043645"/>
    <w:rsid w:val="00043E7F"/>
    <w:rsid w:val="00044AA9"/>
    <w:rsid w:val="00044D7C"/>
    <w:rsid w:val="00045BD5"/>
    <w:rsid w:val="00045BF7"/>
    <w:rsid w:val="00046138"/>
    <w:rsid w:val="0004622A"/>
    <w:rsid w:val="000464E2"/>
    <w:rsid w:val="00046653"/>
    <w:rsid w:val="000468B1"/>
    <w:rsid w:val="00046BE8"/>
    <w:rsid w:val="00046C8A"/>
    <w:rsid w:val="00046D2A"/>
    <w:rsid w:val="00047D94"/>
    <w:rsid w:val="00047E5A"/>
    <w:rsid w:val="000501BA"/>
    <w:rsid w:val="00050718"/>
    <w:rsid w:val="00050903"/>
    <w:rsid w:val="00050914"/>
    <w:rsid w:val="00050A48"/>
    <w:rsid w:val="00050CA3"/>
    <w:rsid w:val="00050CD4"/>
    <w:rsid w:val="000511DD"/>
    <w:rsid w:val="000512EF"/>
    <w:rsid w:val="00051467"/>
    <w:rsid w:val="000514B8"/>
    <w:rsid w:val="000515AF"/>
    <w:rsid w:val="000527FA"/>
    <w:rsid w:val="00052E0F"/>
    <w:rsid w:val="000535D8"/>
    <w:rsid w:val="00053B1F"/>
    <w:rsid w:val="00053BA7"/>
    <w:rsid w:val="00053CA3"/>
    <w:rsid w:val="00054309"/>
    <w:rsid w:val="0005451F"/>
    <w:rsid w:val="00054545"/>
    <w:rsid w:val="00054601"/>
    <w:rsid w:val="0005467C"/>
    <w:rsid w:val="000546DF"/>
    <w:rsid w:val="00054E02"/>
    <w:rsid w:val="0005527E"/>
    <w:rsid w:val="000555D7"/>
    <w:rsid w:val="00055D96"/>
    <w:rsid w:val="00055ECE"/>
    <w:rsid w:val="0005614D"/>
    <w:rsid w:val="0005614E"/>
    <w:rsid w:val="00056497"/>
    <w:rsid w:val="000565E2"/>
    <w:rsid w:val="00056BE8"/>
    <w:rsid w:val="00056C46"/>
    <w:rsid w:val="00056C4F"/>
    <w:rsid w:val="00056ED8"/>
    <w:rsid w:val="0005712D"/>
    <w:rsid w:val="00057288"/>
    <w:rsid w:val="000572EF"/>
    <w:rsid w:val="0005767B"/>
    <w:rsid w:val="00057B48"/>
    <w:rsid w:val="000603B4"/>
    <w:rsid w:val="0006062C"/>
    <w:rsid w:val="0006082E"/>
    <w:rsid w:val="00060CE0"/>
    <w:rsid w:val="00060D3C"/>
    <w:rsid w:val="00061026"/>
    <w:rsid w:val="00061252"/>
    <w:rsid w:val="0006156F"/>
    <w:rsid w:val="00061583"/>
    <w:rsid w:val="00061A43"/>
    <w:rsid w:val="000621B0"/>
    <w:rsid w:val="00062260"/>
    <w:rsid w:val="000622FB"/>
    <w:rsid w:val="000626A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153"/>
    <w:rsid w:val="0006581E"/>
    <w:rsid w:val="00065B18"/>
    <w:rsid w:val="000660A6"/>
    <w:rsid w:val="00066651"/>
    <w:rsid w:val="0006769E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BFA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18D"/>
    <w:rsid w:val="00075602"/>
    <w:rsid w:val="00075946"/>
    <w:rsid w:val="00075D76"/>
    <w:rsid w:val="00076016"/>
    <w:rsid w:val="000761DE"/>
    <w:rsid w:val="00076228"/>
    <w:rsid w:val="0007627A"/>
    <w:rsid w:val="000765C6"/>
    <w:rsid w:val="000774CD"/>
    <w:rsid w:val="000775D5"/>
    <w:rsid w:val="00077D76"/>
    <w:rsid w:val="00077E56"/>
    <w:rsid w:val="000803A6"/>
    <w:rsid w:val="00080435"/>
    <w:rsid w:val="000804D7"/>
    <w:rsid w:val="000804DC"/>
    <w:rsid w:val="00080777"/>
    <w:rsid w:val="00080E5F"/>
    <w:rsid w:val="00081230"/>
    <w:rsid w:val="00081244"/>
    <w:rsid w:val="00081595"/>
    <w:rsid w:val="0008163E"/>
    <w:rsid w:val="00081912"/>
    <w:rsid w:val="0008194A"/>
    <w:rsid w:val="000827B4"/>
    <w:rsid w:val="000830F9"/>
    <w:rsid w:val="0008361B"/>
    <w:rsid w:val="00083C63"/>
    <w:rsid w:val="00084374"/>
    <w:rsid w:val="000844C5"/>
    <w:rsid w:val="000846E7"/>
    <w:rsid w:val="00084A42"/>
    <w:rsid w:val="00084B73"/>
    <w:rsid w:val="00085513"/>
    <w:rsid w:val="00085BFB"/>
    <w:rsid w:val="00085C2B"/>
    <w:rsid w:val="00085E44"/>
    <w:rsid w:val="00085E60"/>
    <w:rsid w:val="00085FFB"/>
    <w:rsid w:val="000863FD"/>
    <w:rsid w:val="000866BB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6D2"/>
    <w:rsid w:val="00092C91"/>
    <w:rsid w:val="0009361C"/>
    <w:rsid w:val="000936E3"/>
    <w:rsid w:val="00093940"/>
    <w:rsid w:val="0009396C"/>
    <w:rsid w:val="00093A0A"/>
    <w:rsid w:val="00093AC7"/>
    <w:rsid w:val="00093E5F"/>
    <w:rsid w:val="0009408A"/>
    <w:rsid w:val="00094450"/>
    <w:rsid w:val="00094785"/>
    <w:rsid w:val="00094AF8"/>
    <w:rsid w:val="00094D1E"/>
    <w:rsid w:val="0009568A"/>
    <w:rsid w:val="000959B9"/>
    <w:rsid w:val="00095F38"/>
    <w:rsid w:val="0009623D"/>
    <w:rsid w:val="000966F1"/>
    <w:rsid w:val="00096C64"/>
    <w:rsid w:val="00096C67"/>
    <w:rsid w:val="00096ED2"/>
    <w:rsid w:val="0009737D"/>
    <w:rsid w:val="000973B2"/>
    <w:rsid w:val="000978FA"/>
    <w:rsid w:val="00097DBA"/>
    <w:rsid w:val="000A019D"/>
    <w:rsid w:val="000A01C6"/>
    <w:rsid w:val="000A01D7"/>
    <w:rsid w:val="000A0AC4"/>
    <w:rsid w:val="000A0E40"/>
    <w:rsid w:val="000A0F50"/>
    <w:rsid w:val="000A0F99"/>
    <w:rsid w:val="000A110E"/>
    <w:rsid w:val="000A1485"/>
    <w:rsid w:val="000A163D"/>
    <w:rsid w:val="000A184A"/>
    <w:rsid w:val="000A191D"/>
    <w:rsid w:val="000A1F24"/>
    <w:rsid w:val="000A2014"/>
    <w:rsid w:val="000A2128"/>
    <w:rsid w:val="000A253C"/>
    <w:rsid w:val="000A270C"/>
    <w:rsid w:val="000A2734"/>
    <w:rsid w:val="000A29A0"/>
    <w:rsid w:val="000A2F16"/>
    <w:rsid w:val="000A3527"/>
    <w:rsid w:val="000A3611"/>
    <w:rsid w:val="000A3949"/>
    <w:rsid w:val="000A3BD1"/>
    <w:rsid w:val="000A40CA"/>
    <w:rsid w:val="000A473D"/>
    <w:rsid w:val="000A49C1"/>
    <w:rsid w:val="000A49C5"/>
    <w:rsid w:val="000A4B7A"/>
    <w:rsid w:val="000A4C6A"/>
    <w:rsid w:val="000A4D38"/>
    <w:rsid w:val="000A4F51"/>
    <w:rsid w:val="000A510F"/>
    <w:rsid w:val="000A538E"/>
    <w:rsid w:val="000A53F1"/>
    <w:rsid w:val="000A5531"/>
    <w:rsid w:val="000A55CA"/>
    <w:rsid w:val="000A5620"/>
    <w:rsid w:val="000A59EA"/>
    <w:rsid w:val="000A5C57"/>
    <w:rsid w:val="000A5D46"/>
    <w:rsid w:val="000A5F3F"/>
    <w:rsid w:val="000A62B2"/>
    <w:rsid w:val="000A6479"/>
    <w:rsid w:val="000A6A95"/>
    <w:rsid w:val="000A70A0"/>
    <w:rsid w:val="000A70B7"/>
    <w:rsid w:val="000A70CA"/>
    <w:rsid w:val="000A7102"/>
    <w:rsid w:val="000A736F"/>
    <w:rsid w:val="000A7CC8"/>
    <w:rsid w:val="000B0930"/>
    <w:rsid w:val="000B0BCF"/>
    <w:rsid w:val="000B0C68"/>
    <w:rsid w:val="000B0D84"/>
    <w:rsid w:val="000B0DEF"/>
    <w:rsid w:val="000B15DC"/>
    <w:rsid w:val="000B17AF"/>
    <w:rsid w:val="000B17B8"/>
    <w:rsid w:val="000B1975"/>
    <w:rsid w:val="000B199C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BDE"/>
    <w:rsid w:val="000B4D69"/>
    <w:rsid w:val="000B5095"/>
    <w:rsid w:val="000B5146"/>
    <w:rsid w:val="000B58F3"/>
    <w:rsid w:val="000B5B97"/>
    <w:rsid w:val="000B5FBA"/>
    <w:rsid w:val="000B6120"/>
    <w:rsid w:val="000B62DD"/>
    <w:rsid w:val="000B650A"/>
    <w:rsid w:val="000B6793"/>
    <w:rsid w:val="000B67BC"/>
    <w:rsid w:val="000B7007"/>
    <w:rsid w:val="000B7418"/>
    <w:rsid w:val="000B7A71"/>
    <w:rsid w:val="000B7B17"/>
    <w:rsid w:val="000C01E5"/>
    <w:rsid w:val="000C0270"/>
    <w:rsid w:val="000C059B"/>
    <w:rsid w:val="000C05D5"/>
    <w:rsid w:val="000C0B07"/>
    <w:rsid w:val="000C0B94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2FC"/>
    <w:rsid w:val="000C3825"/>
    <w:rsid w:val="000C3929"/>
    <w:rsid w:val="000C3D40"/>
    <w:rsid w:val="000C3F7F"/>
    <w:rsid w:val="000C3FF7"/>
    <w:rsid w:val="000C45AE"/>
    <w:rsid w:val="000C47C8"/>
    <w:rsid w:val="000C48EF"/>
    <w:rsid w:val="000C49E0"/>
    <w:rsid w:val="000C54F1"/>
    <w:rsid w:val="000C577F"/>
    <w:rsid w:val="000C5DE7"/>
    <w:rsid w:val="000C5E74"/>
    <w:rsid w:val="000C63EF"/>
    <w:rsid w:val="000C6CC3"/>
    <w:rsid w:val="000C6D21"/>
    <w:rsid w:val="000C7856"/>
    <w:rsid w:val="000C7C52"/>
    <w:rsid w:val="000C7CC9"/>
    <w:rsid w:val="000C7FAA"/>
    <w:rsid w:val="000C7FD9"/>
    <w:rsid w:val="000D0185"/>
    <w:rsid w:val="000D02E6"/>
    <w:rsid w:val="000D0565"/>
    <w:rsid w:val="000D098E"/>
    <w:rsid w:val="000D09D2"/>
    <w:rsid w:val="000D09ED"/>
    <w:rsid w:val="000D0BC8"/>
    <w:rsid w:val="000D0E1B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CF"/>
    <w:rsid w:val="000D2433"/>
    <w:rsid w:val="000D288C"/>
    <w:rsid w:val="000D29CE"/>
    <w:rsid w:val="000D29DE"/>
    <w:rsid w:val="000D2C3D"/>
    <w:rsid w:val="000D2E02"/>
    <w:rsid w:val="000D2F3A"/>
    <w:rsid w:val="000D302D"/>
    <w:rsid w:val="000D31C5"/>
    <w:rsid w:val="000D32ED"/>
    <w:rsid w:val="000D3708"/>
    <w:rsid w:val="000D3BBA"/>
    <w:rsid w:val="000D3D8F"/>
    <w:rsid w:val="000D3DB0"/>
    <w:rsid w:val="000D4522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61E0"/>
    <w:rsid w:val="000D6950"/>
    <w:rsid w:val="000D6AC8"/>
    <w:rsid w:val="000D73A8"/>
    <w:rsid w:val="000D78D3"/>
    <w:rsid w:val="000D79E3"/>
    <w:rsid w:val="000D7D39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A67"/>
    <w:rsid w:val="000E1A84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573"/>
    <w:rsid w:val="000E36FA"/>
    <w:rsid w:val="000E3BCD"/>
    <w:rsid w:val="000E3DA6"/>
    <w:rsid w:val="000E4165"/>
    <w:rsid w:val="000E43BB"/>
    <w:rsid w:val="000E4541"/>
    <w:rsid w:val="000E4649"/>
    <w:rsid w:val="000E4788"/>
    <w:rsid w:val="000E52A9"/>
    <w:rsid w:val="000E5357"/>
    <w:rsid w:val="000E55DE"/>
    <w:rsid w:val="000E55FD"/>
    <w:rsid w:val="000E56AA"/>
    <w:rsid w:val="000E57E9"/>
    <w:rsid w:val="000E5AF8"/>
    <w:rsid w:val="000E5B5C"/>
    <w:rsid w:val="000E5C80"/>
    <w:rsid w:val="000E5F52"/>
    <w:rsid w:val="000E5FA1"/>
    <w:rsid w:val="000E637F"/>
    <w:rsid w:val="000E6C8C"/>
    <w:rsid w:val="000E6D65"/>
    <w:rsid w:val="000E6E52"/>
    <w:rsid w:val="000E6F6B"/>
    <w:rsid w:val="000E7022"/>
    <w:rsid w:val="000E70B1"/>
    <w:rsid w:val="000E742F"/>
    <w:rsid w:val="000E7D0A"/>
    <w:rsid w:val="000E7D1E"/>
    <w:rsid w:val="000E7F9A"/>
    <w:rsid w:val="000F0158"/>
    <w:rsid w:val="000F041F"/>
    <w:rsid w:val="000F0439"/>
    <w:rsid w:val="000F0552"/>
    <w:rsid w:val="000F0732"/>
    <w:rsid w:val="000F09EB"/>
    <w:rsid w:val="000F0DBA"/>
    <w:rsid w:val="000F0F28"/>
    <w:rsid w:val="000F0F48"/>
    <w:rsid w:val="000F11E2"/>
    <w:rsid w:val="000F1746"/>
    <w:rsid w:val="000F1867"/>
    <w:rsid w:val="000F18E5"/>
    <w:rsid w:val="000F19BE"/>
    <w:rsid w:val="000F1A67"/>
    <w:rsid w:val="000F221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6A6"/>
    <w:rsid w:val="000F4857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1007B6"/>
    <w:rsid w:val="00100C8B"/>
    <w:rsid w:val="00100D2F"/>
    <w:rsid w:val="00101072"/>
    <w:rsid w:val="001018FE"/>
    <w:rsid w:val="00101A5C"/>
    <w:rsid w:val="00101B4E"/>
    <w:rsid w:val="00101C56"/>
    <w:rsid w:val="00102A14"/>
    <w:rsid w:val="00102C33"/>
    <w:rsid w:val="00103293"/>
    <w:rsid w:val="001034D2"/>
    <w:rsid w:val="00103639"/>
    <w:rsid w:val="001038B9"/>
    <w:rsid w:val="0010485F"/>
    <w:rsid w:val="00104C51"/>
    <w:rsid w:val="00105081"/>
    <w:rsid w:val="0010541D"/>
    <w:rsid w:val="00105573"/>
    <w:rsid w:val="00105579"/>
    <w:rsid w:val="00105787"/>
    <w:rsid w:val="001058F9"/>
    <w:rsid w:val="00106370"/>
    <w:rsid w:val="001064F5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85B"/>
    <w:rsid w:val="001109FB"/>
    <w:rsid w:val="00110A60"/>
    <w:rsid w:val="00110D9D"/>
    <w:rsid w:val="00110E9C"/>
    <w:rsid w:val="001110D5"/>
    <w:rsid w:val="001113AA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614"/>
    <w:rsid w:val="00114821"/>
    <w:rsid w:val="00114D63"/>
    <w:rsid w:val="00114E44"/>
    <w:rsid w:val="00114ED0"/>
    <w:rsid w:val="00115074"/>
    <w:rsid w:val="0011549E"/>
    <w:rsid w:val="00115AF0"/>
    <w:rsid w:val="00115C25"/>
    <w:rsid w:val="00116004"/>
    <w:rsid w:val="0011611E"/>
    <w:rsid w:val="0011632D"/>
    <w:rsid w:val="00116571"/>
    <w:rsid w:val="00116D1F"/>
    <w:rsid w:val="00116E7A"/>
    <w:rsid w:val="00117DDC"/>
    <w:rsid w:val="001201F3"/>
    <w:rsid w:val="00120216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A61"/>
    <w:rsid w:val="00122CF1"/>
    <w:rsid w:val="00122D24"/>
    <w:rsid w:val="00122D54"/>
    <w:rsid w:val="00122DB9"/>
    <w:rsid w:val="00122DF4"/>
    <w:rsid w:val="00122F32"/>
    <w:rsid w:val="00123195"/>
    <w:rsid w:val="001233CA"/>
    <w:rsid w:val="0012383F"/>
    <w:rsid w:val="0012388B"/>
    <w:rsid w:val="001238B8"/>
    <w:rsid w:val="00123A50"/>
    <w:rsid w:val="00123CD9"/>
    <w:rsid w:val="00123F41"/>
    <w:rsid w:val="001245DD"/>
    <w:rsid w:val="00124890"/>
    <w:rsid w:val="001249CD"/>
    <w:rsid w:val="00124D1C"/>
    <w:rsid w:val="00124DD7"/>
    <w:rsid w:val="0012511E"/>
    <w:rsid w:val="0012547B"/>
    <w:rsid w:val="00125542"/>
    <w:rsid w:val="00125E6F"/>
    <w:rsid w:val="0012672B"/>
    <w:rsid w:val="001269FA"/>
    <w:rsid w:val="00126A76"/>
    <w:rsid w:val="00126B09"/>
    <w:rsid w:val="00126B15"/>
    <w:rsid w:val="00126B5F"/>
    <w:rsid w:val="0012739A"/>
    <w:rsid w:val="00127499"/>
    <w:rsid w:val="0012756B"/>
    <w:rsid w:val="00127687"/>
    <w:rsid w:val="0012778E"/>
    <w:rsid w:val="001278B3"/>
    <w:rsid w:val="001308D6"/>
    <w:rsid w:val="0013095B"/>
    <w:rsid w:val="001309B8"/>
    <w:rsid w:val="00130BE7"/>
    <w:rsid w:val="00130C2E"/>
    <w:rsid w:val="001312A1"/>
    <w:rsid w:val="001313A6"/>
    <w:rsid w:val="001315BE"/>
    <w:rsid w:val="001315F8"/>
    <w:rsid w:val="0013179E"/>
    <w:rsid w:val="00131883"/>
    <w:rsid w:val="00131A41"/>
    <w:rsid w:val="00131BCD"/>
    <w:rsid w:val="00131F26"/>
    <w:rsid w:val="00132853"/>
    <w:rsid w:val="001328F6"/>
    <w:rsid w:val="00132B47"/>
    <w:rsid w:val="0013359E"/>
    <w:rsid w:val="00133A1B"/>
    <w:rsid w:val="00133D95"/>
    <w:rsid w:val="001340C8"/>
    <w:rsid w:val="001342EC"/>
    <w:rsid w:val="001343F7"/>
    <w:rsid w:val="0013463F"/>
    <w:rsid w:val="00134BBC"/>
    <w:rsid w:val="00134BE8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18"/>
    <w:rsid w:val="00137131"/>
    <w:rsid w:val="001373B0"/>
    <w:rsid w:val="001375DE"/>
    <w:rsid w:val="00137C68"/>
    <w:rsid w:val="00137DCA"/>
    <w:rsid w:val="00137E39"/>
    <w:rsid w:val="001403EC"/>
    <w:rsid w:val="0014044D"/>
    <w:rsid w:val="00140AEF"/>
    <w:rsid w:val="00140E88"/>
    <w:rsid w:val="001411C3"/>
    <w:rsid w:val="001413DE"/>
    <w:rsid w:val="001415DB"/>
    <w:rsid w:val="001417E3"/>
    <w:rsid w:val="00141A86"/>
    <w:rsid w:val="00141F16"/>
    <w:rsid w:val="0014223C"/>
    <w:rsid w:val="00142455"/>
    <w:rsid w:val="001424F0"/>
    <w:rsid w:val="00142B5B"/>
    <w:rsid w:val="00142C76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94E"/>
    <w:rsid w:val="00144AF6"/>
    <w:rsid w:val="00144D75"/>
    <w:rsid w:val="00144ED0"/>
    <w:rsid w:val="001450BC"/>
    <w:rsid w:val="00145211"/>
    <w:rsid w:val="001453BA"/>
    <w:rsid w:val="001454E2"/>
    <w:rsid w:val="001457CF"/>
    <w:rsid w:val="00145A33"/>
    <w:rsid w:val="00145C94"/>
    <w:rsid w:val="00145CF6"/>
    <w:rsid w:val="00145E2F"/>
    <w:rsid w:val="00146119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4E6"/>
    <w:rsid w:val="001505FD"/>
    <w:rsid w:val="0015064B"/>
    <w:rsid w:val="00150A9C"/>
    <w:rsid w:val="00150BB2"/>
    <w:rsid w:val="00150C26"/>
    <w:rsid w:val="001512A9"/>
    <w:rsid w:val="00151477"/>
    <w:rsid w:val="001514AE"/>
    <w:rsid w:val="0015225F"/>
    <w:rsid w:val="00152662"/>
    <w:rsid w:val="0015267C"/>
    <w:rsid w:val="00152B7E"/>
    <w:rsid w:val="00152E23"/>
    <w:rsid w:val="0015318A"/>
    <w:rsid w:val="001531FB"/>
    <w:rsid w:val="00153259"/>
    <w:rsid w:val="0015329F"/>
    <w:rsid w:val="001533AD"/>
    <w:rsid w:val="0015362B"/>
    <w:rsid w:val="00153749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612"/>
    <w:rsid w:val="00155677"/>
    <w:rsid w:val="00155990"/>
    <w:rsid w:val="00155B46"/>
    <w:rsid w:val="00155CB4"/>
    <w:rsid w:val="001562E7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593"/>
    <w:rsid w:val="0015789D"/>
    <w:rsid w:val="00157A23"/>
    <w:rsid w:val="00157E01"/>
    <w:rsid w:val="00160CEB"/>
    <w:rsid w:val="001613A1"/>
    <w:rsid w:val="0016145B"/>
    <w:rsid w:val="00161489"/>
    <w:rsid w:val="00161508"/>
    <w:rsid w:val="00161A07"/>
    <w:rsid w:val="00161BED"/>
    <w:rsid w:val="00161F95"/>
    <w:rsid w:val="001620CF"/>
    <w:rsid w:val="00162A12"/>
    <w:rsid w:val="0016303F"/>
    <w:rsid w:val="0016304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1C3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DC3"/>
    <w:rsid w:val="001700AF"/>
    <w:rsid w:val="001700D5"/>
    <w:rsid w:val="001711B5"/>
    <w:rsid w:val="0017171D"/>
    <w:rsid w:val="00171732"/>
    <w:rsid w:val="001717CA"/>
    <w:rsid w:val="00171D2D"/>
    <w:rsid w:val="00171EC7"/>
    <w:rsid w:val="00171F2D"/>
    <w:rsid w:val="00171FE4"/>
    <w:rsid w:val="00172342"/>
    <w:rsid w:val="0017259D"/>
    <w:rsid w:val="0017281D"/>
    <w:rsid w:val="00172A49"/>
    <w:rsid w:val="00172ACE"/>
    <w:rsid w:val="00172EB9"/>
    <w:rsid w:val="00172F5C"/>
    <w:rsid w:val="00173158"/>
    <w:rsid w:val="001732DB"/>
    <w:rsid w:val="0017350E"/>
    <w:rsid w:val="001738F1"/>
    <w:rsid w:val="00173D9F"/>
    <w:rsid w:val="0017405B"/>
    <w:rsid w:val="00174257"/>
    <w:rsid w:val="00174369"/>
    <w:rsid w:val="00174751"/>
    <w:rsid w:val="00174CAA"/>
    <w:rsid w:val="00174D21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6F84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0A"/>
    <w:rsid w:val="00180A31"/>
    <w:rsid w:val="00180FD9"/>
    <w:rsid w:val="0018110F"/>
    <w:rsid w:val="00181329"/>
    <w:rsid w:val="001815BF"/>
    <w:rsid w:val="001819AA"/>
    <w:rsid w:val="001819AC"/>
    <w:rsid w:val="00181A2C"/>
    <w:rsid w:val="00181BD2"/>
    <w:rsid w:val="00181DC0"/>
    <w:rsid w:val="00182007"/>
    <w:rsid w:val="0018211E"/>
    <w:rsid w:val="00182886"/>
    <w:rsid w:val="0018310C"/>
    <w:rsid w:val="001835DB"/>
    <w:rsid w:val="0018368A"/>
    <w:rsid w:val="001837DD"/>
    <w:rsid w:val="00183A59"/>
    <w:rsid w:val="00183C98"/>
    <w:rsid w:val="00183E06"/>
    <w:rsid w:val="00183EA3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3A"/>
    <w:rsid w:val="00185B9B"/>
    <w:rsid w:val="00185CB5"/>
    <w:rsid w:val="0018634A"/>
    <w:rsid w:val="001864F3"/>
    <w:rsid w:val="00186596"/>
    <w:rsid w:val="00186793"/>
    <w:rsid w:val="00186B7A"/>
    <w:rsid w:val="00186E92"/>
    <w:rsid w:val="00187378"/>
    <w:rsid w:val="0018788F"/>
    <w:rsid w:val="00187B43"/>
    <w:rsid w:val="0019043B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41"/>
    <w:rsid w:val="0019267E"/>
    <w:rsid w:val="00192915"/>
    <w:rsid w:val="00192C4E"/>
    <w:rsid w:val="00192D45"/>
    <w:rsid w:val="00192FB1"/>
    <w:rsid w:val="00193563"/>
    <w:rsid w:val="0019374A"/>
    <w:rsid w:val="001939EC"/>
    <w:rsid w:val="00193EA7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94"/>
    <w:rsid w:val="00197701"/>
    <w:rsid w:val="00197973"/>
    <w:rsid w:val="001A0059"/>
    <w:rsid w:val="001A0177"/>
    <w:rsid w:val="001A0335"/>
    <w:rsid w:val="001A0974"/>
    <w:rsid w:val="001A0C08"/>
    <w:rsid w:val="001A0CF6"/>
    <w:rsid w:val="001A0DA3"/>
    <w:rsid w:val="001A0E30"/>
    <w:rsid w:val="001A0EAC"/>
    <w:rsid w:val="001A0EE4"/>
    <w:rsid w:val="001A1151"/>
    <w:rsid w:val="001A156B"/>
    <w:rsid w:val="001A158A"/>
    <w:rsid w:val="001A164F"/>
    <w:rsid w:val="001A17BE"/>
    <w:rsid w:val="001A1C9C"/>
    <w:rsid w:val="001A1DEB"/>
    <w:rsid w:val="001A21B9"/>
    <w:rsid w:val="001A251D"/>
    <w:rsid w:val="001A2637"/>
    <w:rsid w:val="001A297A"/>
    <w:rsid w:val="001A2D14"/>
    <w:rsid w:val="001A301B"/>
    <w:rsid w:val="001A3276"/>
    <w:rsid w:val="001A34F3"/>
    <w:rsid w:val="001A3572"/>
    <w:rsid w:val="001A3643"/>
    <w:rsid w:val="001A3728"/>
    <w:rsid w:val="001A3942"/>
    <w:rsid w:val="001A3974"/>
    <w:rsid w:val="001A3D08"/>
    <w:rsid w:val="001A3DF0"/>
    <w:rsid w:val="001A3EB1"/>
    <w:rsid w:val="001A3F83"/>
    <w:rsid w:val="001A4286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162"/>
    <w:rsid w:val="001A72EF"/>
    <w:rsid w:val="001A7A95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963"/>
    <w:rsid w:val="001B1AC3"/>
    <w:rsid w:val="001B1D9F"/>
    <w:rsid w:val="001B28E0"/>
    <w:rsid w:val="001B2C0A"/>
    <w:rsid w:val="001B31DF"/>
    <w:rsid w:val="001B32CF"/>
    <w:rsid w:val="001B34F5"/>
    <w:rsid w:val="001B3811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23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AE8"/>
    <w:rsid w:val="001B7DC9"/>
    <w:rsid w:val="001B7F7C"/>
    <w:rsid w:val="001C0A1F"/>
    <w:rsid w:val="001C0C55"/>
    <w:rsid w:val="001C1736"/>
    <w:rsid w:val="001C18F9"/>
    <w:rsid w:val="001C1D5A"/>
    <w:rsid w:val="001C2241"/>
    <w:rsid w:val="001C22BB"/>
    <w:rsid w:val="001C2464"/>
    <w:rsid w:val="001C27C4"/>
    <w:rsid w:val="001C27D1"/>
    <w:rsid w:val="001C2D9D"/>
    <w:rsid w:val="001C315A"/>
    <w:rsid w:val="001C344C"/>
    <w:rsid w:val="001C3784"/>
    <w:rsid w:val="001C38B5"/>
    <w:rsid w:val="001C3973"/>
    <w:rsid w:val="001C39B8"/>
    <w:rsid w:val="001C39F9"/>
    <w:rsid w:val="001C3A7B"/>
    <w:rsid w:val="001C3F5D"/>
    <w:rsid w:val="001C4001"/>
    <w:rsid w:val="001C4150"/>
    <w:rsid w:val="001C41B7"/>
    <w:rsid w:val="001C4344"/>
    <w:rsid w:val="001C4483"/>
    <w:rsid w:val="001C49EC"/>
    <w:rsid w:val="001C4FCD"/>
    <w:rsid w:val="001C5707"/>
    <w:rsid w:val="001C579F"/>
    <w:rsid w:val="001C5AFE"/>
    <w:rsid w:val="001C5DF3"/>
    <w:rsid w:val="001C5F60"/>
    <w:rsid w:val="001C6068"/>
    <w:rsid w:val="001C633A"/>
    <w:rsid w:val="001C67D4"/>
    <w:rsid w:val="001C689A"/>
    <w:rsid w:val="001C6900"/>
    <w:rsid w:val="001C6973"/>
    <w:rsid w:val="001C69D8"/>
    <w:rsid w:val="001C6D2C"/>
    <w:rsid w:val="001C7270"/>
    <w:rsid w:val="001C7659"/>
    <w:rsid w:val="001C766E"/>
    <w:rsid w:val="001C771B"/>
    <w:rsid w:val="001C7772"/>
    <w:rsid w:val="001C791B"/>
    <w:rsid w:val="001C7BEC"/>
    <w:rsid w:val="001C7D4B"/>
    <w:rsid w:val="001D0459"/>
    <w:rsid w:val="001D0550"/>
    <w:rsid w:val="001D0566"/>
    <w:rsid w:val="001D0AA7"/>
    <w:rsid w:val="001D0C10"/>
    <w:rsid w:val="001D0C72"/>
    <w:rsid w:val="001D0D34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3A2"/>
    <w:rsid w:val="001D23F5"/>
    <w:rsid w:val="001D2752"/>
    <w:rsid w:val="001D281F"/>
    <w:rsid w:val="001D29B1"/>
    <w:rsid w:val="001D2CE1"/>
    <w:rsid w:val="001D2F0B"/>
    <w:rsid w:val="001D33BD"/>
    <w:rsid w:val="001D34BC"/>
    <w:rsid w:val="001D36BA"/>
    <w:rsid w:val="001D3B1D"/>
    <w:rsid w:val="001D3DD1"/>
    <w:rsid w:val="001D3EC2"/>
    <w:rsid w:val="001D3F2B"/>
    <w:rsid w:val="001D402C"/>
    <w:rsid w:val="001D428F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D7963"/>
    <w:rsid w:val="001E00BC"/>
    <w:rsid w:val="001E084D"/>
    <w:rsid w:val="001E094B"/>
    <w:rsid w:val="001E0B1C"/>
    <w:rsid w:val="001E1496"/>
    <w:rsid w:val="001E19B8"/>
    <w:rsid w:val="001E2BF8"/>
    <w:rsid w:val="001E2C48"/>
    <w:rsid w:val="001E2C93"/>
    <w:rsid w:val="001E3068"/>
    <w:rsid w:val="001E31B9"/>
    <w:rsid w:val="001E3407"/>
    <w:rsid w:val="001E34CE"/>
    <w:rsid w:val="001E3D25"/>
    <w:rsid w:val="001E3D70"/>
    <w:rsid w:val="001E3EA8"/>
    <w:rsid w:val="001E4249"/>
    <w:rsid w:val="001E432C"/>
    <w:rsid w:val="001E47C0"/>
    <w:rsid w:val="001E48A6"/>
    <w:rsid w:val="001E4B53"/>
    <w:rsid w:val="001E4D11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E27"/>
    <w:rsid w:val="001E6F7F"/>
    <w:rsid w:val="001E74F4"/>
    <w:rsid w:val="001E75BE"/>
    <w:rsid w:val="001E7B69"/>
    <w:rsid w:val="001E7F99"/>
    <w:rsid w:val="001F0092"/>
    <w:rsid w:val="001F0556"/>
    <w:rsid w:val="001F0CA4"/>
    <w:rsid w:val="001F0CE8"/>
    <w:rsid w:val="001F0FAC"/>
    <w:rsid w:val="001F10B0"/>
    <w:rsid w:val="001F1509"/>
    <w:rsid w:val="001F1656"/>
    <w:rsid w:val="001F19F4"/>
    <w:rsid w:val="001F200F"/>
    <w:rsid w:val="001F2068"/>
    <w:rsid w:val="001F20B0"/>
    <w:rsid w:val="001F2179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8F"/>
    <w:rsid w:val="001F3CE7"/>
    <w:rsid w:val="001F3CF6"/>
    <w:rsid w:val="001F4163"/>
    <w:rsid w:val="001F4324"/>
    <w:rsid w:val="001F4428"/>
    <w:rsid w:val="001F4536"/>
    <w:rsid w:val="001F4BFA"/>
    <w:rsid w:val="001F4DC9"/>
    <w:rsid w:val="001F4EA4"/>
    <w:rsid w:val="001F4EB3"/>
    <w:rsid w:val="001F502D"/>
    <w:rsid w:val="001F5231"/>
    <w:rsid w:val="001F5608"/>
    <w:rsid w:val="001F5778"/>
    <w:rsid w:val="001F5DB2"/>
    <w:rsid w:val="001F63D8"/>
    <w:rsid w:val="001F670C"/>
    <w:rsid w:val="001F6A49"/>
    <w:rsid w:val="001F6E0A"/>
    <w:rsid w:val="001F6E94"/>
    <w:rsid w:val="001F6F55"/>
    <w:rsid w:val="001F7A66"/>
    <w:rsid w:val="001F7D2D"/>
    <w:rsid w:val="001F7EE6"/>
    <w:rsid w:val="002001C7"/>
    <w:rsid w:val="0020020C"/>
    <w:rsid w:val="002014FC"/>
    <w:rsid w:val="00201582"/>
    <w:rsid w:val="002015E5"/>
    <w:rsid w:val="002016C0"/>
    <w:rsid w:val="00201853"/>
    <w:rsid w:val="002019FB"/>
    <w:rsid w:val="00201A2E"/>
    <w:rsid w:val="00201AE4"/>
    <w:rsid w:val="00201E9A"/>
    <w:rsid w:val="00202145"/>
    <w:rsid w:val="00202159"/>
    <w:rsid w:val="002024DD"/>
    <w:rsid w:val="00202A30"/>
    <w:rsid w:val="00202B85"/>
    <w:rsid w:val="00202F08"/>
    <w:rsid w:val="00203176"/>
    <w:rsid w:val="00203228"/>
    <w:rsid w:val="0020323A"/>
    <w:rsid w:val="00203247"/>
    <w:rsid w:val="0020327B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B3"/>
    <w:rsid w:val="00205050"/>
    <w:rsid w:val="0020530D"/>
    <w:rsid w:val="00205382"/>
    <w:rsid w:val="002054F1"/>
    <w:rsid w:val="002055D6"/>
    <w:rsid w:val="002057B8"/>
    <w:rsid w:val="00205A44"/>
    <w:rsid w:val="00205FE3"/>
    <w:rsid w:val="002060CC"/>
    <w:rsid w:val="002060EE"/>
    <w:rsid w:val="002064A8"/>
    <w:rsid w:val="00206539"/>
    <w:rsid w:val="0020654B"/>
    <w:rsid w:val="002067EB"/>
    <w:rsid w:val="00206A3F"/>
    <w:rsid w:val="00206A58"/>
    <w:rsid w:val="0020783D"/>
    <w:rsid w:val="00207E49"/>
    <w:rsid w:val="0021052C"/>
    <w:rsid w:val="00210896"/>
    <w:rsid w:val="00210BC9"/>
    <w:rsid w:val="002110D7"/>
    <w:rsid w:val="002111A4"/>
    <w:rsid w:val="00211450"/>
    <w:rsid w:val="00211536"/>
    <w:rsid w:val="00211A12"/>
    <w:rsid w:val="00211EAD"/>
    <w:rsid w:val="00212050"/>
    <w:rsid w:val="002120E5"/>
    <w:rsid w:val="00212620"/>
    <w:rsid w:val="002126BD"/>
    <w:rsid w:val="00212865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4D9"/>
    <w:rsid w:val="00214883"/>
    <w:rsid w:val="002148AF"/>
    <w:rsid w:val="00214929"/>
    <w:rsid w:val="00214969"/>
    <w:rsid w:val="002149A1"/>
    <w:rsid w:val="00214C2E"/>
    <w:rsid w:val="00214DA5"/>
    <w:rsid w:val="00214DCB"/>
    <w:rsid w:val="002151F9"/>
    <w:rsid w:val="00215283"/>
    <w:rsid w:val="00215667"/>
    <w:rsid w:val="002159B8"/>
    <w:rsid w:val="00215BBB"/>
    <w:rsid w:val="00215EAC"/>
    <w:rsid w:val="00215EC7"/>
    <w:rsid w:val="00215F49"/>
    <w:rsid w:val="00215F75"/>
    <w:rsid w:val="00216034"/>
    <w:rsid w:val="0021633C"/>
    <w:rsid w:val="0021641B"/>
    <w:rsid w:val="00216586"/>
    <w:rsid w:val="00216AB2"/>
    <w:rsid w:val="00216C85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554"/>
    <w:rsid w:val="0022165B"/>
    <w:rsid w:val="002216AA"/>
    <w:rsid w:val="00221760"/>
    <w:rsid w:val="00221AC2"/>
    <w:rsid w:val="00221F93"/>
    <w:rsid w:val="00222098"/>
    <w:rsid w:val="00222148"/>
    <w:rsid w:val="00222212"/>
    <w:rsid w:val="002222F8"/>
    <w:rsid w:val="0022236F"/>
    <w:rsid w:val="002227F3"/>
    <w:rsid w:val="002228FD"/>
    <w:rsid w:val="00222ABC"/>
    <w:rsid w:val="00222CFF"/>
    <w:rsid w:val="00222D52"/>
    <w:rsid w:val="0022349E"/>
    <w:rsid w:val="00223503"/>
    <w:rsid w:val="00223B4C"/>
    <w:rsid w:val="00223C4A"/>
    <w:rsid w:val="00223E6E"/>
    <w:rsid w:val="00224035"/>
    <w:rsid w:val="00224442"/>
    <w:rsid w:val="002245C5"/>
    <w:rsid w:val="00224688"/>
    <w:rsid w:val="002247AC"/>
    <w:rsid w:val="00224A1A"/>
    <w:rsid w:val="00224C53"/>
    <w:rsid w:val="00224DCB"/>
    <w:rsid w:val="00224F9E"/>
    <w:rsid w:val="00225172"/>
    <w:rsid w:val="00225209"/>
    <w:rsid w:val="002252FA"/>
    <w:rsid w:val="00225793"/>
    <w:rsid w:val="002262A8"/>
    <w:rsid w:val="002268AA"/>
    <w:rsid w:val="002269CA"/>
    <w:rsid w:val="00226BA8"/>
    <w:rsid w:val="00226FCB"/>
    <w:rsid w:val="0022733D"/>
    <w:rsid w:val="00227391"/>
    <w:rsid w:val="002273B2"/>
    <w:rsid w:val="0022761C"/>
    <w:rsid w:val="002278A3"/>
    <w:rsid w:val="002279D0"/>
    <w:rsid w:val="0023016B"/>
    <w:rsid w:val="00230271"/>
    <w:rsid w:val="002304CB"/>
    <w:rsid w:val="0023081F"/>
    <w:rsid w:val="002309BC"/>
    <w:rsid w:val="00230C8D"/>
    <w:rsid w:val="00230EB1"/>
    <w:rsid w:val="00231055"/>
    <w:rsid w:val="002310F4"/>
    <w:rsid w:val="00231933"/>
    <w:rsid w:val="00231EFE"/>
    <w:rsid w:val="0023259C"/>
    <w:rsid w:val="002329A2"/>
    <w:rsid w:val="00232C2D"/>
    <w:rsid w:val="00232CDD"/>
    <w:rsid w:val="00232E0F"/>
    <w:rsid w:val="00233148"/>
    <w:rsid w:val="00233294"/>
    <w:rsid w:val="002332F4"/>
    <w:rsid w:val="00233302"/>
    <w:rsid w:val="00233467"/>
    <w:rsid w:val="002335A3"/>
    <w:rsid w:val="002335CA"/>
    <w:rsid w:val="00233670"/>
    <w:rsid w:val="002337FD"/>
    <w:rsid w:val="00233817"/>
    <w:rsid w:val="002339CC"/>
    <w:rsid w:val="00233A76"/>
    <w:rsid w:val="00233E1C"/>
    <w:rsid w:val="00234143"/>
    <w:rsid w:val="002349ED"/>
    <w:rsid w:val="00234F19"/>
    <w:rsid w:val="00234F94"/>
    <w:rsid w:val="002353AF"/>
    <w:rsid w:val="00235501"/>
    <w:rsid w:val="002355EA"/>
    <w:rsid w:val="0023568F"/>
    <w:rsid w:val="0023570C"/>
    <w:rsid w:val="0023572B"/>
    <w:rsid w:val="00235884"/>
    <w:rsid w:val="00235EB4"/>
    <w:rsid w:val="0023624B"/>
    <w:rsid w:val="0023669E"/>
    <w:rsid w:val="002366DA"/>
    <w:rsid w:val="00236B81"/>
    <w:rsid w:val="00236D76"/>
    <w:rsid w:val="00236E92"/>
    <w:rsid w:val="0023702E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22"/>
    <w:rsid w:val="00240CCF"/>
    <w:rsid w:val="00241013"/>
    <w:rsid w:val="00241418"/>
    <w:rsid w:val="002414A8"/>
    <w:rsid w:val="002419E8"/>
    <w:rsid w:val="00241CFA"/>
    <w:rsid w:val="002425E8"/>
    <w:rsid w:val="002425FA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4DA"/>
    <w:rsid w:val="002459AB"/>
    <w:rsid w:val="00245E1C"/>
    <w:rsid w:val="00246269"/>
    <w:rsid w:val="00246FF1"/>
    <w:rsid w:val="00247002"/>
    <w:rsid w:val="00247620"/>
    <w:rsid w:val="00247C2F"/>
    <w:rsid w:val="00247D78"/>
    <w:rsid w:val="00247E9B"/>
    <w:rsid w:val="002501DE"/>
    <w:rsid w:val="002501E9"/>
    <w:rsid w:val="002508ED"/>
    <w:rsid w:val="00250902"/>
    <w:rsid w:val="00250A2C"/>
    <w:rsid w:val="00250E8F"/>
    <w:rsid w:val="00250F33"/>
    <w:rsid w:val="00250FF6"/>
    <w:rsid w:val="00251124"/>
    <w:rsid w:val="00251142"/>
    <w:rsid w:val="00251267"/>
    <w:rsid w:val="00251337"/>
    <w:rsid w:val="00251448"/>
    <w:rsid w:val="002514DB"/>
    <w:rsid w:val="00252045"/>
    <w:rsid w:val="002521C0"/>
    <w:rsid w:val="0025242A"/>
    <w:rsid w:val="002525FE"/>
    <w:rsid w:val="00252B03"/>
    <w:rsid w:val="00252C3D"/>
    <w:rsid w:val="00252D2E"/>
    <w:rsid w:val="0025326E"/>
    <w:rsid w:val="002539A9"/>
    <w:rsid w:val="00253BDD"/>
    <w:rsid w:val="00253E53"/>
    <w:rsid w:val="00253E92"/>
    <w:rsid w:val="002542E8"/>
    <w:rsid w:val="00255316"/>
    <w:rsid w:val="002553B6"/>
    <w:rsid w:val="00255401"/>
    <w:rsid w:val="002559D7"/>
    <w:rsid w:val="00255A06"/>
    <w:rsid w:val="00255CF2"/>
    <w:rsid w:val="00255FE6"/>
    <w:rsid w:val="002560D9"/>
    <w:rsid w:val="00256CF0"/>
    <w:rsid w:val="00256F05"/>
    <w:rsid w:val="002570F2"/>
    <w:rsid w:val="0025710F"/>
    <w:rsid w:val="0025711D"/>
    <w:rsid w:val="002573C3"/>
    <w:rsid w:val="002575A6"/>
    <w:rsid w:val="002575BC"/>
    <w:rsid w:val="00257DD5"/>
    <w:rsid w:val="00257E50"/>
    <w:rsid w:val="00257F10"/>
    <w:rsid w:val="002603FA"/>
    <w:rsid w:val="002604B0"/>
    <w:rsid w:val="00260767"/>
    <w:rsid w:val="0026082B"/>
    <w:rsid w:val="002609B9"/>
    <w:rsid w:val="00260C1D"/>
    <w:rsid w:val="00260C66"/>
    <w:rsid w:val="002610E0"/>
    <w:rsid w:val="002613E7"/>
    <w:rsid w:val="002615F4"/>
    <w:rsid w:val="00261805"/>
    <w:rsid w:val="00261B6E"/>
    <w:rsid w:val="00262213"/>
    <w:rsid w:val="00262384"/>
    <w:rsid w:val="0026250F"/>
    <w:rsid w:val="00262850"/>
    <w:rsid w:val="00262A20"/>
    <w:rsid w:val="00262DBA"/>
    <w:rsid w:val="00262E11"/>
    <w:rsid w:val="002630F0"/>
    <w:rsid w:val="00263197"/>
    <w:rsid w:val="0026330E"/>
    <w:rsid w:val="00263D38"/>
    <w:rsid w:val="00263E45"/>
    <w:rsid w:val="00263F8D"/>
    <w:rsid w:val="002641EC"/>
    <w:rsid w:val="0026468C"/>
    <w:rsid w:val="00264753"/>
    <w:rsid w:val="002647E4"/>
    <w:rsid w:val="00264867"/>
    <w:rsid w:val="00264882"/>
    <w:rsid w:val="002653FD"/>
    <w:rsid w:val="00265950"/>
    <w:rsid w:val="00265A17"/>
    <w:rsid w:val="00265A8F"/>
    <w:rsid w:val="00265CD0"/>
    <w:rsid w:val="00265DAA"/>
    <w:rsid w:val="00265ED2"/>
    <w:rsid w:val="00265F19"/>
    <w:rsid w:val="00265F4D"/>
    <w:rsid w:val="002665D0"/>
    <w:rsid w:val="00266775"/>
    <w:rsid w:val="0026686F"/>
    <w:rsid w:val="002669B1"/>
    <w:rsid w:val="002671B4"/>
    <w:rsid w:val="0026772B"/>
    <w:rsid w:val="002679E6"/>
    <w:rsid w:val="00267B71"/>
    <w:rsid w:val="00267C20"/>
    <w:rsid w:val="002707BD"/>
    <w:rsid w:val="00270900"/>
    <w:rsid w:val="00270CB1"/>
    <w:rsid w:val="0027104E"/>
    <w:rsid w:val="0027109E"/>
    <w:rsid w:val="00271201"/>
    <w:rsid w:val="0027122B"/>
    <w:rsid w:val="0027146C"/>
    <w:rsid w:val="0027161D"/>
    <w:rsid w:val="0027181C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DE1"/>
    <w:rsid w:val="00274EB3"/>
    <w:rsid w:val="00274F30"/>
    <w:rsid w:val="00274F4C"/>
    <w:rsid w:val="00275018"/>
    <w:rsid w:val="00275413"/>
    <w:rsid w:val="00275516"/>
    <w:rsid w:val="0027588C"/>
    <w:rsid w:val="00275C21"/>
    <w:rsid w:val="00275CBC"/>
    <w:rsid w:val="002760D7"/>
    <w:rsid w:val="00276212"/>
    <w:rsid w:val="00276378"/>
    <w:rsid w:val="00276F3B"/>
    <w:rsid w:val="002774C6"/>
    <w:rsid w:val="0027770D"/>
    <w:rsid w:val="002777A5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385"/>
    <w:rsid w:val="0028269A"/>
    <w:rsid w:val="002827A1"/>
    <w:rsid w:val="00282E75"/>
    <w:rsid w:val="0028302D"/>
    <w:rsid w:val="00283092"/>
    <w:rsid w:val="00283262"/>
    <w:rsid w:val="00283508"/>
    <w:rsid w:val="002836EF"/>
    <w:rsid w:val="002838ED"/>
    <w:rsid w:val="00283ADA"/>
    <w:rsid w:val="00283D24"/>
    <w:rsid w:val="00283D60"/>
    <w:rsid w:val="0028467A"/>
    <w:rsid w:val="002848DB"/>
    <w:rsid w:val="002849CE"/>
    <w:rsid w:val="00284D5B"/>
    <w:rsid w:val="00285293"/>
    <w:rsid w:val="002852F0"/>
    <w:rsid w:val="002853E2"/>
    <w:rsid w:val="0028582B"/>
    <w:rsid w:val="00285A7F"/>
    <w:rsid w:val="00285B70"/>
    <w:rsid w:val="00285DB3"/>
    <w:rsid w:val="00286174"/>
    <w:rsid w:val="00286206"/>
    <w:rsid w:val="00286765"/>
    <w:rsid w:val="00286AC5"/>
    <w:rsid w:val="00286BF0"/>
    <w:rsid w:val="002870C4"/>
    <w:rsid w:val="002872E4"/>
    <w:rsid w:val="00287755"/>
    <w:rsid w:val="00287A86"/>
    <w:rsid w:val="00290165"/>
    <w:rsid w:val="002907A4"/>
    <w:rsid w:val="0029083D"/>
    <w:rsid w:val="00290E93"/>
    <w:rsid w:val="00290FA9"/>
    <w:rsid w:val="00291881"/>
    <w:rsid w:val="002918FB"/>
    <w:rsid w:val="00291AC3"/>
    <w:rsid w:val="00292196"/>
    <w:rsid w:val="002924C2"/>
    <w:rsid w:val="002925BE"/>
    <w:rsid w:val="00292817"/>
    <w:rsid w:val="002928B2"/>
    <w:rsid w:val="00292AB6"/>
    <w:rsid w:val="00292C9D"/>
    <w:rsid w:val="002931AC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6271"/>
    <w:rsid w:val="0029697F"/>
    <w:rsid w:val="00296EC8"/>
    <w:rsid w:val="00297579"/>
    <w:rsid w:val="0029758B"/>
    <w:rsid w:val="002976A3"/>
    <w:rsid w:val="00297715"/>
    <w:rsid w:val="00297863"/>
    <w:rsid w:val="00297AC8"/>
    <w:rsid w:val="002A0322"/>
    <w:rsid w:val="002A0836"/>
    <w:rsid w:val="002A0839"/>
    <w:rsid w:val="002A084B"/>
    <w:rsid w:val="002A0ECE"/>
    <w:rsid w:val="002A1257"/>
    <w:rsid w:val="002A1496"/>
    <w:rsid w:val="002A14B4"/>
    <w:rsid w:val="002A1BD6"/>
    <w:rsid w:val="002A22F1"/>
    <w:rsid w:val="002A2C23"/>
    <w:rsid w:val="002A2F16"/>
    <w:rsid w:val="002A3202"/>
    <w:rsid w:val="002A323B"/>
    <w:rsid w:val="002A36FE"/>
    <w:rsid w:val="002A3FFE"/>
    <w:rsid w:val="002A49A9"/>
    <w:rsid w:val="002A520E"/>
    <w:rsid w:val="002A5248"/>
    <w:rsid w:val="002A530C"/>
    <w:rsid w:val="002A54D0"/>
    <w:rsid w:val="002A5C7B"/>
    <w:rsid w:val="002A5C81"/>
    <w:rsid w:val="002A5CA8"/>
    <w:rsid w:val="002A5EC7"/>
    <w:rsid w:val="002A6005"/>
    <w:rsid w:val="002A603A"/>
    <w:rsid w:val="002A634C"/>
    <w:rsid w:val="002A6360"/>
    <w:rsid w:val="002A63E4"/>
    <w:rsid w:val="002A664A"/>
    <w:rsid w:val="002A695C"/>
    <w:rsid w:val="002A69CC"/>
    <w:rsid w:val="002A79A4"/>
    <w:rsid w:val="002A7E23"/>
    <w:rsid w:val="002B005C"/>
    <w:rsid w:val="002B0414"/>
    <w:rsid w:val="002B0A17"/>
    <w:rsid w:val="002B0C4A"/>
    <w:rsid w:val="002B0ECE"/>
    <w:rsid w:val="002B1207"/>
    <w:rsid w:val="002B149C"/>
    <w:rsid w:val="002B1631"/>
    <w:rsid w:val="002B1687"/>
    <w:rsid w:val="002B1C20"/>
    <w:rsid w:val="002B1D5A"/>
    <w:rsid w:val="002B20AE"/>
    <w:rsid w:val="002B2758"/>
    <w:rsid w:val="002B28BC"/>
    <w:rsid w:val="002B2B55"/>
    <w:rsid w:val="002B356B"/>
    <w:rsid w:val="002B3B45"/>
    <w:rsid w:val="002B3B69"/>
    <w:rsid w:val="002B3D21"/>
    <w:rsid w:val="002B3F78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D50"/>
    <w:rsid w:val="002B6E8F"/>
    <w:rsid w:val="002B6F32"/>
    <w:rsid w:val="002B746E"/>
    <w:rsid w:val="002B77C6"/>
    <w:rsid w:val="002B7B93"/>
    <w:rsid w:val="002B7CC5"/>
    <w:rsid w:val="002B7D37"/>
    <w:rsid w:val="002B7D7C"/>
    <w:rsid w:val="002C0147"/>
    <w:rsid w:val="002C0341"/>
    <w:rsid w:val="002C082D"/>
    <w:rsid w:val="002C0B51"/>
    <w:rsid w:val="002C0B88"/>
    <w:rsid w:val="002C0C26"/>
    <w:rsid w:val="002C1B74"/>
    <w:rsid w:val="002C1D6F"/>
    <w:rsid w:val="002C26E2"/>
    <w:rsid w:val="002C2770"/>
    <w:rsid w:val="002C29D8"/>
    <w:rsid w:val="002C2A48"/>
    <w:rsid w:val="002C2CAF"/>
    <w:rsid w:val="002C31FB"/>
    <w:rsid w:val="002C3380"/>
    <w:rsid w:val="002C368C"/>
    <w:rsid w:val="002C3EC3"/>
    <w:rsid w:val="002C3F9A"/>
    <w:rsid w:val="002C4430"/>
    <w:rsid w:val="002C44CC"/>
    <w:rsid w:val="002C45A6"/>
    <w:rsid w:val="002C4914"/>
    <w:rsid w:val="002C4929"/>
    <w:rsid w:val="002C49CA"/>
    <w:rsid w:val="002C4C81"/>
    <w:rsid w:val="002C4C98"/>
    <w:rsid w:val="002C4E3D"/>
    <w:rsid w:val="002C4E50"/>
    <w:rsid w:val="002C501B"/>
    <w:rsid w:val="002C53A4"/>
    <w:rsid w:val="002C585E"/>
    <w:rsid w:val="002C59CD"/>
    <w:rsid w:val="002C5C8F"/>
    <w:rsid w:val="002C6A9C"/>
    <w:rsid w:val="002C6B52"/>
    <w:rsid w:val="002C6D01"/>
    <w:rsid w:val="002C7321"/>
    <w:rsid w:val="002C735B"/>
    <w:rsid w:val="002C76F3"/>
    <w:rsid w:val="002C76F5"/>
    <w:rsid w:val="002C7E03"/>
    <w:rsid w:val="002C7E89"/>
    <w:rsid w:val="002D0CF2"/>
    <w:rsid w:val="002D10CE"/>
    <w:rsid w:val="002D117E"/>
    <w:rsid w:val="002D1269"/>
    <w:rsid w:val="002D13C9"/>
    <w:rsid w:val="002D161C"/>
    <w:rsid w:val="002D17CA"/>
    <w:rsid w:val="002D1E83"/>
    <w:rsid w:val="002D22A3"/>
    <w:rsid w:val="002D2503"/>
    <w:rsid w:val="002D29B1"/>
    <w:rsid w:val="002D2C85"/>
    <w:rsid w:val="002D2CD3"/>
    <w:rsid w:val="002D2D68"/>
    <w:rsid w:val="002D32DF"/>
    <w:rsid w:val="002D3438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6EED"/>
    <w:rsid w:val="002D7271"/>
    <w:rsid w:val="002D736A"/>
    <w:rsid w:val="002D73AF"/>
    <w:rsid w:val="002E030C"/>
    <w:rsid w:val="002E041C"/>
    <w:rsid w:val="002E0580"/>
    <w:rsid w:val="002E07B7"/>
    <w:rsid w:val="002E0B98"/>
    <w:rsid w:val="002E0DE7"/>
    <w:rsid w:val="002E18B5"/>
    <w:rsid w:val="002E1945"/>
    <w:rsid w:val="002E1981"/>
    <w:rsid w:val="002E1A04"/>
    <w:rsid w:val="002E1CCD"/>
    <w:rsid w:val="002E1DE1"/>
    <w:rsid w:val="002E1FA5"/>
    <w:rsid w:val="002E242C"/>
    <w:rsid w:val="002E2AE7"/>
    <w:rsid w:val="002E2D22"/>
    <w:rsid w:val="002E2F79"/>
    <w:rsid w:val="002E3354"/>
    <w:rsid w:val="002E3708"/>
    <w:rsid w:val="002E3900"/>
    <w:rsid w:val="002E3A44"/>
    <w:rsid w:val="002E3C0C"/>
    <w:rsid w:val="002E43D9"/>
    <w:rsid w:val="002E4425"/>
    <w:rsid w:val="002E4877"/>
    <w:rsid w:val="002E4A4D"/>
    <w:rsid w:val="002E4B64"/>
    <w:rsid w:val="002E4D6A"/>
    <w:rsid w:val="002E4F9F"/>
    <w:rsid w:val="002E502A"/>
    <w:rsid w:val="002E505E"/>
    <w:rsid w:val="002E5084"/>
    <w:rsid w:val="002E54AB"/>
    <w:rsid w:val="002E56C8"/>
    <w:rsid w:val="002E5817"/>
    <w:rsid w:val="002E5875"/>
    <w:rsid w:val="002E5A37"/>
    <w:rsid w:val="002E5B4A"/>
    <w:rsid w:val="002E5D2F"/>
    <w:rsid w:val="002E5FC2"/>
    <w:rsid w:val="002E601F"/>
    <w:rsid w:val="002E6439"/>
    <w:rsid w:val="002E65AB"/>
    <w:rsid w:val="002E6759"/>
    <w:rsid w:val="002E69B6"/>
    <w:rsid w:val="002E6A47"/>
    <w:rsid w:val="002E6A75"/>
    <w:rsid w:val="002E6BCF"/>
    <w:rsid w:val="002E7093"/>
    <w:rsid w:val="002E7734"/>
    <w:rsid w:val="002E774E"/>
    <w:rsid w:val="002E7986"/>
    <w:rsid w:val="002E7A1C"/>
    <w:rsid w:val="002F0548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BB0"/>
    <w:rsid w:val="002F2F36"/>
    <w:rsid w:val="002F2FCD"/>
    <w:rsid w:val="002F320F"/>
    <w:rsid w:val="002F3322"/>
    <w:rsid w:val="002F3CE3"/>
    <w:rsid w:val="002F3E61"/>
    <w:rsid w:val="002F3E74"/>
    <w:rsid w:val="002F4256"/>
    <w:rsid w:val="002F466E"/>
    <w:rsid w:val="002F4749"/>
    <w:rsid w:val="002F47B8"/>
    <w:rsid w:val="002F4865"/>
    <w:rsid w:val="002F50CA"/>
    <w:rsid w:val="002F5305"/>
    <w:rsid w:val="002F5E14"/>
    <w:rsid w:val="002F639E"/>
    <w:rsid w:val="002F6426"/>
    <w:rsid w:val="002F69DE"/>
    <w:rsid w:val="002F6C4C"/>
    <w:rsid w:val="002F6D0A"/>
    <w:rsid w:val="002F71AE"/>
    <w:rsid w:val="002F7361"/>
    <w:rsid w:val="002F742A"/>
    <w:rsid w:val="002F7744"/>
    <w:rsid w:val="002F78FB"/>
    <w:rsid w:val="003003CD"/>
    <w:rsid w:val="00300555"/>
    <w:rsid w:val="0030074B"/>
    <w:rsid w:val="003009F9"/>
    <w:rsid w:val="00300BD3"/>
    <w:rsid w:val="00300CBC"/>
    <w:rsid w:val="00301191"/>
    <w:rsid w:val="00301378"/>
    <w:rsid w:val="003013F6"/>
    <w:rsid w:val="00301649"/>
    <w:rsid w:val="00301DDE"/>
    <w:rsid w:val="00301E47"/>
    <w:rsid w:val="00301FE2"/>
    <w:rsid w:val="00301FE3"/>
    <w:rsid w:val="00302003"/>
    <w:rsid w:val="003024E8"/>
    <w:rsid w:val="0030257C"/>
    <w:rsid w:val="00302750"/>
    <w:rsid w:val="003029BF"/>
    <w:rsid w:val="00302ADA"/>
    <w:rsid w:val="003030A0"/>
    <w:rsid w:val="003031C6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982"/>
    <w:rsid w:val="00305BA1"/>
    <w:rsid w:val="00305FFD"/>
    <w:rsid w:val="0030624A"/>
    <w:rsid w:val="003062F4"/>
    <w:rsid w:val="00307212"/>
    <w:rsid w:val="0030743A"/>
    <w:rsid w:val="0030743E"/>
    <w:rsid w:val="00307469"/>
    <w:rsid w:val="00307656"/>
    <w:rsid w:val="00307949"/>
    <w:rsid w:val="00307FA4"/>
    <w:rsid w:val="00310443"/>
    <w:rsid w:val="00310ABB"/>
    <w:rsid w:val="00310B36"/>
    <w:rsid w:val="00310C19"/>
    <w:rsid w:val="00310E1F"/>
    <w:rsid w:val="003110A4"/>
    <w:rsid w:val="0031113A"/>
    <w:rsid w:val="00311210"/>
    <w:rsid w:val="003112D4"/>
    <w:rsid w:val="00311307"/>
    <w:rsid w:val="00311369"/>
    <w:rsid w:val="003115AF"/>
    <w:rsid w:val="00311771"/>
    <w:rsid w:val="00311A44"/>
    <w:rsid w:val="00311A76"/>
    <w:rsid w:val="00311EB1"/>
    <w:rsid w:val="00312204"/>
    <w:rsid w:val="003125DA"/>
    <w:rsid w:val="00312ED8"/>
    <w:rsid w:val="00312F31"/>
    <w:rsid w:val="0031315B"/>
    <w:rsid w:val="00313191"/>
    <w:rsid w:val="0031356A"/>
    <w:rsid w:val="003135F4"/>
    <w:rsid w:val="00313E13"/>
    <w:rsid w:val="003142E3"/>
    <w:rsid w:val="003149A7"/>
    <w:rsid w:val="0031538A"/>
    <w:rsid w:val="00315ECC"/>
    <w:rsid w:val="003161E0"/>
    <w:rsid w:val="003161F5"/>
    <w:rsid w:val="003167CB"/>
    <w:rsid w:val="00316C7E"/>
    <w:rsid w:val="0031728A"/>
    <w:rsid w:val="00317446"/>
    <w:rsid w:val="00317744"/>
    <w:rsid w:val="00317B5B"/>
    <w:rsid w:val="003200BD"/>
    <w:rsid w:val="0032026F"/>
    <w:rsid w:val="00320BBE"/>
    <w:rsid w:val="00320D0A"/>
    <w:rsid w:val="00320EF3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2B9D"/>
    <w:rsid w:val="0032388C"/>
    <w:rsid w:val="003238B3"/>
    <w:rsid w:val="00323C86"/>
    <w:rsid w:val="00323F4D"/>
    <w:rsid w:val="00323FE8"/>
    <w:rsid w:val="003240AC"/>
    <w:rsid w:val="0032432D"/>
    <w:rsid w:val="00324424"/>
    <w:rsid w:val="0032446F"/>
    <w:rsid w:val="003244E3"/>
    <w:rsid w:val="0032455A"/>
    <w:rsid w:val="00324884"/>
    <w:rsid w:val="00324B34"/>
    <w:rsid w:val="00324BEF"/>
    <w:rsid w:val="00324C98"/>
    <w:rsid w:val="003252D8"/>
    <w:rsid w:val="0032586A"/>
    <w:rsid w:val="003258D1"/>
    <w:rsid w:val="00325B2F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E5A"/>
    <w:rsid w:val="00327F39"/>
    <w:rsid w:val="00330019"/>
    <w:rsid w:val="00330471"/>
    <w:rsid w:val="00330578"/>
    <w:rsid w:val="003306A8"/>
    <w:rsid w:val="00331011"/>
    <w:rsid w:val="0033105C"/>
    <w:rsid w:val="00331100"/>
    <w:rsid w:val="00331299"/>
    <w:rsid w:val="003313D4"/>
    <w:rsid w:val="00331722"/>
    <w:rsid w:val="0033173C"/>
    <w:rsid w:val="00331A00"/>
    <w:rsid w:val="00331A52"/>
    <w:rsid w:val="0033213F"/>
    <w:rsid w:val="00332160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174"/>
    <w:rsid w:val="0033520E"/>
    <w:rsid w:val="003353FA"/>
    <w:rsid w:val="003358F5"/>
    <w:rsid w:val="00335C21"/>
    <w:rsid w:val="00335EBB"/>
    <w:rsid w:val="00335F20"/>
    <w:rsid w:val="003364CB"/>
    <w:rsid w:val="00336C6B"/>
    <w:rsid w:val="00337295"/>
    <w:rsid w:val="0033741B"/>
    <w:rsid w:val="00337462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DC3"/>
    <w:rsid w:val="00340E07"/>
    <w:rsid w:val="00340ED1"/>
    <w:rsid w:val="003411F7"/>
    <w:rsid w:val="003412BC"/>
    <w:rsid w:val="00341324"/>
    <w:rsid w:val="003415E6"/>
    <w:rsid w:val="003416D0"/>
    <w:rsid w:val="00341707"/>
    <w:rsid w:val="00341724"/>
    <w:rsid w:val="00341906"/>
    <w:rsid w:val="00341C35"/>
    <w:rsid w:val="00341DD0"/>
    <w:rsid w:val="0034321C"/>
    <w:rsid w:val="0034393B"/>
    <w:rsid w:val="00343E7A"/>
    <w:rsid w:val="00343ECA"/>
    <w:rsid w:val="003440BC"/>
    <w:rsid w:val="003441F0"/>
    <w:rsid w:val="003446F4"/>
    <w:rsid w:val="003448B0"/>
    <w:rsid w:val="00344A2C"/>
    <w:rsid w:val="003453E7"/>
    <w:rsid w:val="003458FE"/>
    <w:rsid w:val="00345ACD"/>
    <w:rsid w:val="00345AD3"/>
    <w:rsid w:val="00345D8E"/>
    <w:rsid w:val="00345E0F"/>
    <w:rsid w:val="00346105"/>
    <w:rsid w:val="003464BF"/>
    <w:rsid w:val="00346D80"/>
    <w:rsid w:val="00347A1B"/>
    <w:rsid w:val="00347C1D"/>
    <w:rsid w:val="00347D9E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289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768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60E9"/>
    <w:rsid w:val="00356207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47D"/>
    <w:rsid w:val="0036053C"/>
    <w:rsid w:val="00360D29"/>
    <w:rsid w:val="00360D65"/>
    <w:rsid w:val="00360FD6"/>
    <w:rsid w:val="003613E6"/>
    <w:rsid w:val="00361454"/>
    <w:rsid w:val="00361850"/>
    <w:rsid w:val="00361A44"/>
    <w:rsid w:val="00361AD0"/>
    <w:rsid w:val="00361C81"/>
    <w:rsid w:val="00361CE5"/>
    <w:rsid w:val="00361E5E"/>
    <w:rsid w:val="003622EB"/>
    <w:rsid w:val="00362435"/>
    <w:rsid w:val="0036243C"/>
    <w:rsid w:val="0036291D"/>
    <w:rsid w:val="003632B2"/>
    <w:rsid w:val="003634BA"/>
    <w:rsid w:val="00363983"/>
    <w:rsid w:val="00363A00"/>
    <w:rsid w:val="00363B97"/>
    <w:rsid w:val="00363C35"/>
    <w:rsid w:val="00363D15"/>
    <w:rsid w:val="00363D2F"/>
    <w:rsid w:val="00363DB4"/>
    <w:rsid w:val="00364783"/>
    <w:rsid w:val="003648A3"/>
    <w:rsid w:val="003648D5"/>
    <w:rsid w:val="00364A57"/>
    <w:rsid w:val="00364B0F"/>
    <w:rsid w:val="00364C01"/>
    <w:rsid w:val="00365041"/>
    <w:rsid w:val="003654B1"/>
    <w:rsid w:val="00365E0B"/>
    <w:rsid w:val="00366566"/>
    <w:rsid w:val="00366F8A"/>
    <w:rsid w:val="003670C5"/>
    <w:rsid w:val="003671C1"/>
    <w:rsid w:val="003676EA"/>
    <w:rsid w:val="003677B1"/>
    <w:rsid w:val="00367D37"/>
    <w:rsid w:val="00367FC4"/>
    <w:rsid w:val="00370009"/>
    <w:rsid w:val="0037011B"/>
    <w:rsid w:val="003704DE"/>
    <w:rsid w:val="003704F4"/>
    <w:rsid w:val="00370577"/>
    <w:rsid w:val="00370A02"/>
    <w:rsid w:val="00370F91"/>
    <w:rsid w:val="0037147E"/>
    <w:rsid w:val="00371C90"/>
    <w:rsid w:val="003723E6"/>
    <w:rsid w:val="00372441"/>
    <w:rsid w:val="003727C0"/>
    <w:rsid w:val="00372844"/>
    <w:rsid w:val="00372989"/>
    <w:rsid w:val="00372B42"/>
    <w:rsid w:val="00372FF9"/>
    <w:rsid w:val="0037329E"/>
    <w:rsid w:val="003732B6"/>
    <w:rsid w:val="0037384C"/>
    <w:rsid w:val="00373BAF"/>
    <w:rsid w:val="003740F4"/>
    <w:rsid w:val="003744A8"/>
    <w:rsid w:val="0037460F"/>
    <w:rsid w:val="003746EA"/>
    <w:rsid w:val="00374CAA"/>
    <w:rsid w:val="003756D3"/>
    <w:rsid w:val="003758ED"/>
    <w:rsid w:val="00375B0D"/>
    <w:rsid w:val="00375BFC"/>
    <w:rsid w:val="00375E0A"/>
    <w:rsid w:val="00375E7C"/>
    <w:rsid w:val="00375FEE"/>
    <w:rsid w:val="00376061"/>
    <w:rsid w:val="00376309"/>
    <w:rsid w:val="0037636B"/>
    <w:rsid w:val="00376779"/>
    <w:rsid w:val="00376F89"/>
    <w:rsid w:val="0037778E"/>
    <w:rsid w:val="0037780C"/>
    <w:rsid w:val="00377BBF"/>
    <w:rsid w:val="003800BA"/>
    <w:rsid w:val="00380199"/>
    <w:rsid w:val="003801D4"/>
    <w:rsid w:val="00380895"/>
    <w:rsid w:val="003808AE"/>
    <w:rsid w:val="00380D03"/>
    <w:rsid w:val="00381451"/>
    <w:rsid w:val="003815CB"/>
    <w:rsid w:val="00381780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BD7"/>
    <w:rsid w:val="00382F0B"/>
    <w:rsid w:val="003832EF"/>
    <w:rsid w:val="003833D4"/>
    <w:rsid w:val="00383B38"/>
    <w:rsid w:val="00383EE4"/>
    <w:rsid w:val="003841C1"/>
    <w:rsid w:val="00384325"/>
    <w:rsid w:val="0038479F"/>
    <w:rsid w:val="0038488B"/>
    <w:rsid w:val="0038491B"/>
    <w:rsid w:val="00384AF1"/>
    <w:rsid w:val="00384E11"/>
    <w:rsid w:val="00385233"/>
    <w:rsid w:val="003855B6"/>
    <w:rsid w:val="00385853"/>
    <w:rsid w:val="003859D3"/>
    <w:rsid w:val="00387149"/>
    <w:rsid w:val="003872B8"/>
    <w:rsid w:val="00387E62"/>
    <w:rsid w:val="003900C9"/>
    <w:rsid w:val="0039026F"/>
    <w:rsid w:val="00390590"/>
    <w:rsid w:val="0039067C"/>
    <w:rsid w:val="0039082E"/>
    <w:rsid w:val="003908A3"/>
    <w:rsid w:val="003911AE"/>
    <w:rsid w:val="00391334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8B2"/>
    <w:rsid w:val="00392BE3"/>
    <w:rsid w:val="00392DE3"/>
    <w:rsid w:val="00392E11"/>
    <w:rsid w:val="00392FDD"/>
    <w:rsid w:val="003936C1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056"/>
    <w:rsid w:val="003951A6"/>
    <w:rsid w:val="0039530E"/>
    <w:rsid w:val="0039538A"/>
    <w:rsid w:val="0039588F"/>
    <w:rsid w:val="00395BDB"/>
    <w:rsid w:val="00395C24"/>
    <w:rsid w:val="00395EC8"/>
    <w:rsid w:val="00396114"/>
    <w:rsid w:val="00396410"/>
    <w:rsid w:val="003964BE"/>
    <w:rsid w:val="003969EA"/>
    <w:rsid w:val="00396A19"/>
    <w:rsid w:val="00396CF2"/>
    <w:rsid w:val="003971CF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EFA"/>
    <w:rsid w:val="003A4F36"/>
    <w:rsid w:val="003A5023"/>
    <w:rsid w:val="003A5257"/>
    <w:rsid w:val="003A5281"/>
    <w:rsid w:val="003A593B"/>
    <w:rsid w:val="003A5A12"/>
    <w:rsid w:val="003A5E08"/>
    <w:rsid w:val="003A62A4"/>
    <w:rsid w:val="003A650A"/>
    <w:rsid w:val="003A67BD"/>
    <w:rsid w:val="003A67FC"/>
    <w:rsid w:val="003A696E"/>
    <w:rsid w:val="003A703B"/>
    <w:rsid w:val="003A7081"/>
    <w:rsid w:val="003A71D4"/>
    <w:rsid w:val="003A74C8"/>
    <w:rsid w:val="003A76C7"/>
    <w:rsid w:val="003A76ED"/>
    <w:rsid w:val="003A7B83"/>
    <w:rsid w:val="003B00E1"/>
    <w:rsid w:val="003B0AD7"/>
    <w:rsid w:val="003B0CC6"/>
    <w:rsid w:val="003B1390"/>
    <w:rsid w:val="003B160B"/>
    <w:rsid w:val="003B1C16"/>
    <w:rsid w:val="003B1C86"/>
    <w:rsid w:val="003B1FBB"/>
    <w:rsid w:val="003B26BA"/>
    <w:rsid w:val="003B2947"/>
    <w:rsid w:val="003B2DDE"/>
    <w:rsid w:val="003B2E40"/>
    <w:rsid w:val="003B2F04"/>
    <w:rsid w:val="003B3082"/>
    <w:rsid w:val="003B31A6"/>
    <w:rsid w:val="003B3AA0"/>
    <w:rsid w:val="003B3B8D"/>
    <w:rsid w:val="003B3D7F"/>
    <w:rsid w:val="003B3E16"/>
    <w:rsid w:val="003B3F64"/>
    <w:rsid w:val="003B3F8A"/>
    <w:rsid w:val="003B3FAD"/>
    <w:rsid w:val="003B4561"/>
    <w:rsid w:val="003B495E"/>
    <w:rsid w:val="003B4A16"/>
    <w:rsid w:val="003B4A2F"/>
    <w:rsid w:val="003B5C9D"/>
    <w:rsid w:val="003B5DFB"/>
    <w:rsid w:val="003B6180"/>
    <w:rsid w:val="003B640D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14C7"/>
    <w:rsid w:val="003C1573"/>
    <w:rsid w:val="003C18E7"/>
    <w:rsid w:val="003C1DC5"/>
    <w:rsid w:val="003C1FE8"/>
    <w:rsid w:val="003C2660"/>
    <w:rsid w:val="003C2706"/>
    <w:rsid w:val="003C2B42"/>
    <w:rsid w:val="003C2B79"/>
    <w:rsid w:val="003C3709"/>
    <w:rsid w:val="003C3887"/>
    <w:rsid w:val="003C3DC7"/>
    <w:rsid w:val="003C408C"/>
    <w:rsid w:val="003C4294"/>
    <w:rsid w:val="003C4A14"/>
    <w:rsid w:val="003C5088"/>
    <w:rsid w:val="003C5685"/>
    <w:rsid w:val="003C5706"/>
    <w:rsid w:val="003C5961"/>
    <w:rsid w:val="003C5DBA"/>
    <w:rsid w:val="003C5DD2"/>
    <w:rsid w:val="003C5EF1"/>
    <w:rsid w:val="003C6538"/>
    <w:rsid w:val="003C6692"/>
    <w:rsid w:val="003C6B7F"/>
    <w:rsid w:val="003C6F74"/>
    <w:rsid w:val="003C73A5"/>
    <w:rsid w:val="003C7BEA"/>
    <w:rsid w:val="003C7C22"/>
    <w:rsid w:val="003D031C"/>
    <w:rsid w:val="003D0873"/>
    <w:rsid w:val="003D09E2"/>
    <w:rsid w:val="003D0B60"/>
    <w:rsid w:val="003D12E0"/>
    <w:rsid w:val="003D160E"/>
    <w:rsid w:val="003D16C6"/>
    <w:rsid w:val="003D1E73"/>
    <w:rsid w:val="003D1EA2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93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C3D"/>
    <w:rsid w:val="003D4F6E"/>
    <w:rsid w:val="003D54A7"/>
    <w:rsid w:val="003D57EF"/>
    <w:rsid w:val="003D60C9"/>
    <w:rsid w:val="003D6590"/>
    <w:rsid w:val="003D6927"/>
    <w:rsid w:val="003D6A1F"/>
    <w:rsid w:val="003D6A40"/>
    <w:rsid w:val="003D727F"/>
    <w:rsid w:val="003D754D"/>
    <w:rsid w:val="003D7656"/>
    <w:rsid w:val="003D7851"/>
    <w:rsid w:val="003D79EB"/>
    <w:rsid w:val="003E01C6"/>
    <w:rsid w:val="003E0481"/>
    <w:rsid w:val="003E064E"/>
    <w:rsid w:val="003E06C7"/>
    <w:rsid w:val="003E07F3"/>
    <w:rsid w:val="003E0939"/>
    <w:rsid w:val="003E0E2B"/>
    <w:rsid w:val="003E0E83"/>
    <w:rsid w:val="003E106E"/>
    <w:rsid w:val="003E1436"/>
    <w:rsid w:val="003E1665"/>
    <w:rsid w:val="003E1AEC"/>
    <w:rsid w:val="003E1D09"/>
    <w:rsid w:val="003E2036"/>
    <w:rsid w:val="003E232A"/>
    <w:rsid w:val="003E25FD"/>
    <w:rsid w:val="003E28E5"/>
    <w:rsid w:val="003E2938"/>
    <w:rsid w:val="003E2996"/>
    <w:rsid w:val="003E2B09"/>
    <w:rsid w:val="003E2BEA"/>
    <w:rsid w:val="003E301E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4BA4"/>
    <w:rsid w:val="003E4EA5"/>
    <w:rsid w:val="003E5072"/>
    <w:rsid w:val="003E511E"/>
    <w:rsid w:val="003E5320"/>
    <w:rsid w:val="003E579F"/>
    <w:rsid w:val="003E599E"/>
    <w:rsid w:val="003E62C8"/>
    <w:rsid w:val="003E6397"/>
    <w:rsid w:val="003E63F7"/>
    <w:rsid w:val="003E649E"/>
    <w:rsid w:val="003E6B99"/>
    <w:rsid w:val="003E6BF1"/>
    <w:rsid w:val="003E7519"/>
    <w:rsid w:val="003E7740"/>
    <w:rsid w:val="003E7DC5"/>
    <w:rsid w:val="003E7F9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1A8"/>
    <w:rsid w:val="003F25F2"/>
    <w:rsid w:val="003F28A3"/>
    <w:rsid w:val="003F2B26"/>
    <w:rsid w:val="003F2BBC"/>
    <w:rsid w:val="003F38AC"/>
    <w:rsid w:val="003F38C5"/>
    <w:rsid w:val="003F3CFE"/>
    <w:rsid w:val="003F3FBD"/>
    <w:rsid w:val="003F401C"/>
    <w:rsid w:val="003F40C2"/>
    <w:rsid w:val="003F430F"/>
    <w:rsid w:val="003F4570"/>
    <w:rsid w:val="003F4E43"/>
    <w:rsid w:val="003F4FF1"/>
    <w:rsid w:val="003F5376"/>
    <w:rsid w:val="003F596E"/>
    <w:rsid w:val="003F599E"/>
    <w:rsid w:val="003F59F4"/>
    <w:rsid w:val="003F5D8A"/>
    <w:rsid w:val="003F6012"/>
    <w:rsid w:val="003F63B6"/>
    <w:rsid w:val="003F6C02"/>
    <w:rsid w:val="003F6E54"/>
    <w:rsid w:val="003F6F26"/>
    <w:rsid w:val="003F6F47"/>
    <w:rsid w:val="003F7012"/>
    <w:rsid w:val="003F72F6"/>
    <w:rsid w:val="003F7996"/>
    <w:rsid w:val="003F79E9"/>
    <w:rsid w:val="0040010B"/>
    <w:rsid w:val="004003C2"/>
    <w:rsid w:val="0040049F"/>
    <w:rsid w:val="00400913"/>
    <w:rsid w:val="004009ED"/>
    <w:rsid w:val="00400F1C"/>
    <w:rsid w:val="00400F6F"/>
    <w:rsid w:val="00401102"/>
    <w:rsid w:val="00401220"/>
    <w:rsid w:val="004013C0"/>
    <w:rsid w:val="00401591"/>
    <w:rsid w:val="00401BDD"/>
    <w:rsid w:val="00401C54"/>
    <w:rsid w:val="00402887"/>
    <w:rsid w:val="00402A20"/>
    <w:rsid w:val="00402A46"/>
    <w:rsid w:val="004031A5"/>
    <w:rsid w:val="004032BC"/>
    <w:rsid w:val="004033EC"/>
    <w:rsid w:val="00403ED4"/>
    <w:rsid w:val="00403F6F"/>
    <w:rsid w:val="004041FB"/>
    <w:rsid w:val="00404376"/>
    <w:rsid w:val="0040445C"/>
    <w:rsid w:val="00404A6D"/>
    <w:rsid w:val="00404AC5"/>
    <w:rsid w:val="00404ACD"/>
    <w:rsid w:val="00404C69"/>
    <w:rsid w:val="00404E36"/>
    <w:rsid w:val="00404F79"/>
    <w:rsid w:val="004051CF"/>
    <w:rsid w:val="0040575A"/>
    <w:rsid w:val="0040576E"/>
    <w:rsid w:val="004057CD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07A24"/>
    <w:rsid w:val="00410010"/>
    <w:rsid w:val="00410335"/>
    <w:rsid w:val="004105F3"/>
    <w:rsid w:val="00410B08"/>
    <w:rsid w:val="00410B88"/>
    <w:rsid w:val="00410CAC"/>
    <w:rsid w:val="00410EA8"/>
    <w:rsid w:val="004111C5"/>
    <w:rsid w:val="004113CA"/>
    <w:rsid w:val="00411408"/>
    <w:rsid w:val="004117D9"/>
    <w:rsid w:val="00411A58"/>
    <w:rsid w:val="00411BDA"/>
    <w:rsid w:val="00411E73"/>
    <w:rsid w:val="00411ED7"/>
    <w:rsid w:val="00412569"/>
    <w:rsid w:val="00412610"/>
    <w:rsid w:val="00412732"/>
    <w:rsid w:val="00412910"/>
    <w:rsid w:val="00412F1D"/>
    <w:rsid w:val="00413116"/>
    <w:rsid w:val="00413915"/>
    <w:rsid w:val="00413946"/>
    <w:rsid w:val="004139AA"/>
    <w:rsid w:val="00413AE3"/>
    <w:rsid w:val="00413E36"/>
    <w:rsid w:val="0041439F"/>
    <w:rsid w:val="004145F7"/>
    <w:rsid w:val="00414D62"/>
    <w:rsid w:val="00414E75"/>
    <w:rsid w:val="004151A3"/>
    <w:rsid w:val="004152E5"/>
    <w:rsid w:val="00415595"/>
    <w:rsid w:val="00415864"/>
    <w:rsid w:val="00415945"/>
    <w:rsid w:val="00415B5C"/>
    <w:rsid w:val="0041614D"/>
    <w:rsid w:val="00416404"/>
    <w:rsid w:val="00416CA5"/>
    <w:rsid w:val="00416D5F"/>
    <w:rsid w:val="00416EA7"/>
    <w:rsid w:val="00416EB3"/>
    <w:rsid w:val="00417046"/>
    <w:rsid w:val="004170C7"/>
    <w:rsid w:val="0041758B"/>
    <w:rsid w:val="004176B8"/>
    <w:rsid w:val="0041787E"/>
    <w:rsid w:val="004179F2"/>
    <w:rsid w:val="00417D78"/>
    <w:rsid w:val="00417D82"/>
    <w:rsid w:val="00420303"/>
    <w:rsid w:val="004204C5"/>
    <w:rsid w:val="004207ED"/>
    <w:rsid w:val="004208E1"/>
    <w:rsid w:val="00420D10"/>
    <w:rsid w:val="00420EF9"/>
    <w:rsid w:val="004211EF"/>
    <w:rsid w:val="00421228"/>
    <w:rsid w:val="0042131A"/>
    <w:rsid w:val="004216A6"/>
    <w:rsid w:val="004219CE"/>
    <w:rsid w:val="00421EA8"/>
    <w:rsid w:val="00421FB7"/>
    <w:rsid w:val="00422379"/>
    <w:rsid w:val="0042277B"/>
    <w:rsid w:val="00422CAA"/>
    <w:rsid w:val="00423089"/>
    <w:rsid w:val="00423537"/>
    <w:rsid w:val="00423538"/>
    <w:rsid w:val="0042360B"/>
    <w:rsid w:val="00423709"/>
    <w:rsid w:val="004239EA"/>
    <w:rsid w:val="00423A24"/>
    <w:rsid w:val="00423A76"/>
    <w:rsid w:val="00423B4D"/>
    <w:rsid w:val="004245D8"/>
    <w:rsid w:val="00424C1B"/>
    <w:rsid w:val="00424C2C"/>
    <w:rsid w:val="0042562A"/>
    <w:rsid w:val="004256C2"/>
    <w:rsid w:val="00425B26"/>
    <w:rsid w:val="004261B9"/>
    <w:rsid w:val="004262E2"/>
    <w:rsid w:val="0042635D"/>
    <w:rsid w:val="004263AE"/>
    <w:rsid w:val="00426704"/>
    <w:rsid w:val="0042730E"/>
    <w:rsid w:val="00427402"/>
    <w:rsid w:val="004279F5"/>
    <w:rsid w:val="004302AF"/>
    <w:rsid w:val="004302F2"/>
    <w:rsid w:val="004303B7"/>
    <w:rsid w:val="004304FC"/>
    <w:rsid w:val="00430552"/>
    <w:rsid w:val="00430C2D"/>
    <w:rsid w:val="00430E00"/>
    <w:rsid w:val="00431017"/>
    <w:rsid w:val="004312D3"/>
    <w:rsid w:val="0043141B"/>
    <w:rsid w:val="004316A2"/>
    <w:rsid w:val="004317A6"/>
    <w:rsid w:val="00431A1F"/>
    <w:rsid w:val="00431C09"/>
    <w:rsid w:val="00431C4C"/>
    <w:rsid w:val="00431EA9"/>
    <w:rsid w:val="00432011"/>
    <w:rsid w:val="00432367"/>
    <w:rsid w:val="0043272C"/>
    <w:rsid w:val="00432A46"/>
    <w:rsid w:val="00432B69"/>
    <w:rsid w:val="00432DDE"/>
    <w:rsid w:val="00432F11"/>
    <w:rsid w:val="004335D1"/>
    <w:rsid w:val="00433779"/>
    <w:rsid w:val="0043383C"/>
    <w:rsid w:val="00433AE8"/>
    <w:rsid w:val="00433B39"/>
    <w:rsid w:val="00433BDA"/>
    <w:rsid w:val="00433F7C"/>
    <w:rsid w:val="004347BB"/>
    <w:rsid w:val="00434882"/>
    <w:rsid w:val="00434A81"/>
    <w:rsid w:val="00434D60"/>
    <w:rsid w:val="00434E3D"/>
    <w:rsid w:val="00434F0F"/>
    <w:rsid w:val="00434FF0"/>
    <w:rsid w:val="0043521F"/>
    <w:rsid w:val="0043550C"/>
    <w:rsid w:val="0043596E"/>
    <w:rsid w:val="00435E92"/>
    <w:rsid w:val="00436009"/>
    <w:rsid w:val="00436359"/>
    <w:rsid w:val="00437094"/>
    <w:rsid w:val="00437101"/>
    <w:rsid w:val="00437251"/>
    <w:rsid w:val="0043726F"/>
    <w:rsid w:val="00440335"/>
    <w:rsid w:val="00440AFB"/>
    <w:rsid w:val="004413CB"/>
    <w:rsid w:val="004415E7"/>
    <w:rsid w:val="00441936"/>
    <w:rsid w:val="00441B49"/>
    <w:rsid w:val="00441C0B"/>
    <w:rsid w:val="00441D9C"/>
    <w:rsid w:val="00442516"/>
    <w:rsid w:val="0044270A"/>
    <w:rsid w:val="00442B6F"/>
    <w:rsid w:val="0044315A"/>
    <w:rsid w:val="004432AB"/>
    <w:rsid w:val="00443451"/>
    <w:rsid w:val="00443712"/>
    <w:rsid w:val="004439FD"/>
    <w:rsid w:val="00443CAF"/>
    <w:rsid w:val="00443D85"/>
    <w:rsid w:val="00443E50"/>
    <w:rsid w:val="00444104"/>
    <w:rsid w:val="0044430E"/>
    <w:rsid w:val="00444679"/>
    <w:rsid w:val="00444836"/>
    <w:rsid w:val="00444A77"/>
    <w:rsid w:val="00444EDC"/>
    <w:rsid w:val="0044511F"/>
    <w:rsid w:val="00445821"/>
    <w:rsid w:val="0044596A"/>
    <w:rsid w:val="00445BD4"/>
    <w:rsid w:val="00445BFF"/>
    <w:rsid w:val="004460EA"/>
    <w:rsid w:val="00446646"/>
    <w:rsid w:val="00446C4D"/>
    <w:rsid w:val="00446CDC"/>
    <w:rsid w:val="00446CFB"/>
    <w:rsid w:val="0044723D"/>
    <w:rsid w:val="00447683"/>
    <w:rsid w:val="004477E8"/>
    <w:rsid w:val="004478FC"/>
    <w:rsid w:val="00447C45"/>
    <w:rsid w:val="004506DA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027"/>
    <w:rsid w:val="00453117"/>
    <w:rsid w:val="00453541"/>
    <w:rsid w:val="00453549"/>
    <w:rsid w:val="004535D4"/>
    <w:rsid w:val="004536C0"/>
    <w:rsid w:val="004538E8"/>
    <w:rsid w:val="004545A6"/>
    <w:rsid w:val="00454D27"/>
    <w:rsid w:val="00454D38"/>
    <w:rsid w:val="00454FD4"/>
    <w:rsid w:val="00455698"/>
    <w:rsid w:val="00455794"/>
    <w:rsid w:val="004559C1"/>
    <w:rsid w:val="004560B1"/>
    <w:rsid w:val="00456116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58"/>
    <w:rsid w:val="00457D92"/>
    <w:rsid w:val="00457F4D"/>
    <w:rsid w:val="004608C2"/>
    <w:rsid w:val="0046091B"/>
    <w:rsid w:val="00460F77"/>
    <w:rsid w:val="00461188"/>
    <w:rsid w:val="004612E4"/>
    <w:rsid w:val="004617F8"/>
    <w:rsid w:val="00461CB2"/>
    <w:rsid w:val="00461D13"/>
    <w:rsid w:val="00461EE9"/>
    <w:rsid w:val="00461EF5"/>
    <w:rsid w:val="004623F0"/>
    <w:rsid w:val="004625F3"/>
    <w:rsid w:val="00462A1D"/>
    <w:rsid w:val="00462DFE"/>
    <w:rsid w:val="004632E1"/>
    <w:rsid w:val="004634A8"/>
    <w:rsid w:val="00463B5D"/>
    <w:rsid w:val="00463CCF"/>
    <w:rsid w:val="00464558"/>
    <w:rsid w:val="004649DE"/>
    <w:rsid w:val="00464B03"/>
    <w:rsid w:val="00464B16"/>
    <w:rsid w:val="00464F57"/>
    <w:rsid w:val="00465162"/>
    <w:rsid w:val="00465309"/>
    <w:rsid w:val="00465B41"/>
    <w:rsid w:val="00465F48"/>
    <w:rsid w:val="004668A6"/>
    <w:rsid w:val="004668BD"/>
    <w:rsid w:val="00466C7D"/>
    <w:rsid w:val="00466EA9"/>
    <w:rsid w:val="00466F1E"/>
    <w:rsid w:val="004672D7"/>
    <w:rsid w:val="0046796D"/>
    <w:rsid w:val="00467BE8"/>
    <w:rsid w:val="00467C29"/>
    <w:rsid w:val="00467DED"/>
    <w:rsid w:val="00470287"/>
    <w:rsid w:val="004704EA"/>
    <w:rsid w:val="004706C0"/>
    <w:rsid w:val="0047080E"/>
    <w:rsid w:val="00470C8E"/>
    <w:rsid w:val="00470D0B"/>
    <w:rsid w:val="00470E69"/>
    <w:rsid w:val="004710AE"/>
    <w:rsid w:val="004713A9"/>
    <w:rsid w:val="004715F0"/>
    <w:rsid w:val="00471910"/>
    <w:rsid w:val="00471BC5"/>
    <w:rsid w:val="004722B8"/>
    <w:rsid w:val="00472507"/>
    <w:rsid w:val="00472FAA"/>
    <w:rsid w:val="004732C7"/>
    <w:rsid w:val="00473531"/>
    <w:rsid w:val="004735C2"/>
    <w:rsid w:val="00473610"/>
    <w:rsid w:val="0047388D"/>
    <w:rsid w:val="00473D38"/>
    <w:rsid w:val="00473D47"/>
    <w:rsid w:val="00473FF3"/>
    <w:rsid w:val="004741CA"/>
    <w:rsid w:val="0047423C"/>
    <w:rsid w:val="00474748"/>
    <w:rsid w:val="00474B34"/>
    <w:rsid w:val="00474CA4"/>
    <w:rsid w:val="00474D4D"/>
    <w:rsid w:val="00474F94"/>
    <w:rsid w:val="004750AB"/>
    <w:rsid w:val="004750FB"/>
    <w:rsid w:val="004751FA"/>
    <w:rsid w:val="00475904"/>
    <w:rsid w:val="00475BAB"/>
    <w:rsid w:val="00475E00"/>
    <w:rsid w:val="00475F36"/>
    <w:rsid w:val="00476260"/>
    <w:rsid w:val="00476267"/>
    <w:rsid w:val="004766BF"/>
    <w:rsid w:val="004766FF"/>
    <w:rsid w:val="004770CB"/>
    <w:rsid w:val="0047744F"/>
    <w:rsid w:val="0047756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D8F"/>
    <w:rsid w:val="0048280B"/>
    <w:rsid w:val="004830C9"/>
    <w:rsid w:val="004830F2"/>
    <w:rsid w:val="0048345D"/>
    <w:rsid w:val="004838A4"/>
    <w:rsid w:val="00483A65"/>
    <w:rsid w:val="00484194"/>
    <w:rsid w:val="00484432"/>
    <w:rsid w:val="00484513"/>
    <w:rsid w:val="0048453B"/>
    <w:rsid w:val="0048454B"/>
    <w:rsid w:val="004847AB"/>
    <w:rsid w:val="004849D8"/>
    <w:rsid w:val="0048575F"/>
    <w:rsid w:val="00485BE2"/>
    <w:rsid w:val="00486192"/>
    <w:rsid w:val="004868A9"/>
    <w:rsid w:val="00486AAC"/>
    <w:rsid w:val="00486BDD"/>
    <w:rsid w:val="00487158"/>
    <w:rsid w:val="00487175"/>
    <w:rsid w:val="00487177"/>
    <w:rsid w:val="004876E9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B4E"/>
    <w:rsid w:val="00492E6B"/>
    <w:rsid w:val="00492FBE"/>
    <w:rsid w:val="00493195"/>
    <w:rsid w:val="00493307"/>
    <w:rsid w:val="0049335A"/>
    <w:rsid w:val="0049353E"/>
    <w:rsid w:val="00493D88"/>
    <w:rsid w:val="00494122"/>
    <w:rsid w:val="004941EB"/>
    <w:rsid w:val="004942B6"/>
    <w:rsid w:val="0049436D"/>
    <w:rsid w:val="00494DC4"/>
    <w:rsid w:val="00494F65"/>
    <w:rsid w:val="00494FB7"/>
    <w:rsid w:val="00495069"/>
    <w:rsid w:val="004950A5"/>
    <w:rsid w:val="0049510C"/>
    <w:rsid w:val="00495142"/>
    <w:rsid w:val="00495A5B"/>
    <w:rsid w:val="00495DC0"/>
    <w:rsid w:val="004961A8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1C3"/>
    <w:rsid w:val="004A1233"/>
    <w:rsid w:val="004A1C4F"/>
    <w:rsid w:val="004A1E0D"/>
    <w:rsid w:val="004A211B"/>
    <w:rsid w:val="004A26B8"/>
    <w:rsid w:val="004A2AA2"/>
    <w:rsid w:val="004A2C20"/>
    <w:rsid w:val="004A30AB"/>
    <w:rsid w:val="004A30E9"/>
    <w:rsid w:val="004A30F0"/>
    <w:rsid w:val="004A3517"/>
    <w:rsid w:val="004A394A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A0"/>
    <w:rsid w:val="004A6AD5"/>
    <w:rsid w:val="004A6C46"/>
    <w:rsid w:val="004A6D5E"/>
    <w:rsid w:val="004A6FD6"/>
    <w:rsid w:val="004A731C"/>
    <w:rsid w:val="004A76ED"/>
    <w:rsid w:val="004B0A34"/>
    <w:rsid w:val="004B0F28"/>
    <w:rsid w:val="004B0FE4"/>
    <w:rsid w:val="004B1316"/>
    <w:rsid w:val="004B16E2"/>
    <w:rsid w:val="004B1AC2"/>
    <w:rsid w:val="004B1C9E"/>
    <w:rsid w:val="004B1E05"/>
    <w:rsid w:val="004B1F8D"/>
    <w:rsid w:val="004B24EE"/>
    <w:rsid w:val="004B2D87"/>
    <w:rsid w:val="004B2FEE"/>
    <w:rsid w:val="004B34E0"/>
    <w:rsid w:val="004B3754"/>
    <w:rsid w:val="004B3B31"/>
    <w:rsid w:val="004B3D2B"/>
    <w:rsid w:val="004B3F0A"/>
    <w:rsid w:val="004B400C"/>
    <w:rsid w:val="004B42EB"/>
    <w:rsid w:val="004B48DE"/>
    <w:rsid w:val="004B4D64"/>
    <w:rsid w:val="004B4DC9"/>
    <w:rsid w:val="004B4F73"/>
    <w:rsid w:val="004B549F"/>
    <w:rsid w:val="004B557A"/>
    <w:rsid w:val="004B5ABA"/>
    <w:rsid w:val="004B5AEA"/>
    <w:rsid w:val="004B5C00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95"/>
    <w:rsid w:val="004B7BF8"/>
    <w:rsid w:val="004B7D09"/>
    <w:rsid w:val="004B7ED3"/>
    <w:rsid w:val="004B7F91"/>
    <w:rsid w:val="004C0055"/>
    <w:rsid w:val="004C00D7"/>
    <w:rsid w:val="004C024E"/>
    <w:rsid w:val="004C03E6"/>
    <w:rsid w:val="004C0B1B"/>
    <w:rsid w:val="004C0E1E"/>
    <w:rsid w:val="004C0ED9"/>
    <w:rsid w:val="004C0EEB"/>
    <w:rsid w:val="004C1180"/>
    <w:rsid w:val="004C1226"/>
    <w:rsid w:val="004C1459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59A"/>
    <w:rsid w:val="004C26E7"/>
    <w:rsid w:val="004C2833"/>
    <w:rsid w:val="004C2E74"/>
    <w:rsid w:val="004C3446"/>
    <w:rsid w:val="004C353A"/>
    <w:rsid w:val="004C3548"/>
    <w:rsid w:val="004C3A35"/>
    <w:rsid w:val="004C3CEA"/>
    <w:rsid w:val="004C4281"/>
    <w:rsid w:val="004C47A0"/>
    <w:rsid w:val="004C4810"/>
    <w:rsid w:val="004C4A09"/>
    <w:rsid w:val="004C4A8C"/>
    <w:rsid w:val="004C506B"/>
    <w:rsid w:val="004C5293"/>
    <w:rsid w:val="004C5832"/>
    <w:rsid w:val="004C5EBA"/>
    <w:rsid w:val="004C6195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1FF8"/>
    <w:rsid w:val="004D23EE"/>
    <w:rsid w:val="004D2415"/>
    <w:rsid w:val="004D2984"/>
    <w:rsid w:val="004D2E3C"/>
    <w:rsid w:val="004D3017"/>
    <w:rsid w:val="004D336C"/>
    <w:rsid w:val="004D361A"/>
    <w:rsid w:val="004D3679"/>
    <w:rsid w:val="004D3E1E"/>
    <w:rsid w:val="004D3E2B"/>
    <w:rsid w:val="004D49E0"/>
    <w:rsid w:val="004D4B80"/>
    <w:rsid w:val="004D4E06"/>
    <w:rsid w:val="004D4ED5"/>
    <w:rsid w:val="004D543D"/>
    <w:rsid w:val="004D5603"/>
    <w:rsid w:val="004D595E"/>
    <w:rsid w:val="004D5A04"/>
    <w:rsid w:val="004D5B08"/>
    <w:rsid w:val="004D5B21"/>
    <w:rsid w:val="004D5CC7"/>
    <w:rsid w:val="004D5E81"/>
    <w:rsid w:val="004D6316"/>
    <w:rsid w:val="004D6442"/>
    <w:rsid w:val="004D6631"/>
    <w:rsid w:val="004D6680"/>
    <w:rsid w:val="004D6998"/>
    <w:rsid w:val="004D6A17"/>
    <w:rsid w:val="004D6B75"/>
    <w:rsid w:val="004D6C0F"/>
    <w:rsid w:val="004D6C4D"/>
    <w:rsid w:val="004D6CE6"/>
    <w:rsid w:val="004D6F83"/>
    <w:rsid w:val="004D6F94"/>
    <w:rsid w:val="004D7622"/>
    <w:rsid w:val="004D773B"/>
    <w:rsid w:val="004D7A58"/>
    <w:rsid w:val="004D7A79"/>
    <w:rsid w:val="004D7BFE"/>
    <w:rsid w:val="004D7D61"/>
    <w:rsid w:val="004D7E49"/>
    <w:rsid w:val="004D7E70"/>
    <w:rsid w:val="004E030F"/>
    <w:rsid w:val="004E03AC"/>
    <w:rsid w:val="004E0588"/>
    <w:rsid w:val="004E06DE"/>
    <w:rsid w:val="004E09D4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836"/>
    <w:rsid w:val="004E2842"/>
    <w:rsid w:val="004E2ADD"/>
    <w:rsid w:val="004E2D9E"/>
    <w:rsid w:val="004E32A7"/>
    <w:rsid w:val="004E3373"/>
    <w:rsid w:val="004E363B"/>
    <w:rsid w:val="004E3A86"/>
    <w:rsid w:val="004E3C5F"/>
    <w:rsid w:val="004E3CB1"/>
    <w:rsid w:val="004E3CC3"/>
    <w:rsid w:val="004E3F43"/>
    <w:rsid w:val="004E4106"/>
    <w:rsid w:val="004E45EF"/>
    <w:rsid w:val="004E4C2C"/>
    <w:rsid w:val="004E5251"/>
    <w:rsid w:val="004E5429"/>
    <w:rsid w:val="004E572C"/>
    <w:rsid w:val="004E5739"/>
    <w:rsid w:val="004E5919"/>
    <w:rsid w:val="004E592E"/>
    <w:rsid w:val="004E5C1D"/>
    <w:rsid w:val="004E5C5E"/>
    <w:rsid w:val="004E5C7A"/>
    <w:rsid w:val="004E6175"/>
    <w:rsid w:val="004E61B9"/>
    <w:rsid w:val="004E6273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1169"/>
    <w:rsid w:val="004F1535"/>
    <w:rsid w:val="004F185B"/>
    <w:rsid w:val="004F197C"/>
    <w:rsid w:val="004F1D9B"/>
    <w:rsid w:val="004F24DA"/>
    <w:rsid w:val="004F277C"/>
    <w:rsid w:val="004F2A4F"/>
    <w:rsid w:val="004F2A95"/>
    <w:rsid w:val="004F2EE7"/>
    <w:rsid w:val="004F2F15"/>
    <w:rsid w:val="004F3031"/>
    <w:rsid w:val="004F323F"/>
    <w:rsid w:val="004F3432"/>
    <w:rsid w:val="004F3443"/>
    <w:rsid w:val="004F3613"/>
    <w:rsid w:val="004F3675"/>
    <w:rsid w:val="004F3BB7"/>
    <w:rsid w:val="004F4743"/>
    <w:rsid w:val="004F49F5"/>
    <w:rsid w:val="004F4A9D"/>
    <w:rsid w:val="004F4CEC"/>
    <w:rsid w:val="004F4D8B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B8C"/>
    <w:rsid w:val="004F7E73"/>
    <w:rsid w:val="004F7E94"/>
    <w:rsid w:val="0050000F"/>
    <w:rsid w:val="005002F8"/>
    <w:rsid w:val="0050036B"/>
    <w:rsid w:val="00500775"/>
    <w:rsid w:val="005007DF"/>
    <w:rsid w:val="00500B24"/>
    <w:rsid w:val="00500CE1"/>
    <w:rsid w:val="00500EC4"/>
    <w:rsid w:val="0050168D"/>
    <w:rsid w:val="005016CE"/>
    <w:rsid w:val="00501BF1"/>
    <w:rsid w:val="00501C76"/>
    <w:rsid w:val="00502396"/>
    <w:rsid w:val="0050240F"/>
    <w:rsid w:val="005026D7"/>
    <w:rsid w:val="005027E8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AA1"/>
    <w:rsid w:val="00504AF5"/>
    <w:rsid w:val="00504B54"/>
    <w:rsid w:val="005054E0"/>
    <w:rsid w:val="005057DC"/>
    <w:rsid w:val="005059F2"/>
    <w:rsid w:val="00505C00"/>
    <w:rsid w:val="00506430"/>
    <w:rsid w:val="00506481"/>
    <w:rsid w:val="00506692"/>
    <w:rsid w:val="00506739"/>
    <w:rsid w:val="00506800"/>
    <w:rsid w:val="0050695F"/>
    <w:rsid w:val="00506BA3"/>
    <w:rsid w:val="00506BF4"/>
    <w:rsid w:val="00506EB7"/>
    <w:rsid w:val="00506FEC"/>
    <w:rsid w:val="0050742B"/>
    <w:rsid w:val="00507A48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F58"/>
    <w:rsid w:val="0051132C"/>
    <w:rsid w:val="0051144A"/>
    <w:rsid w:val="005114F5"/>
    <w:rsid w:val="00511657"/>
    <w:rsid w:val="00511750"/>
    <w:rsid w:val="00511BF0"/>
    <w:rsid w:val="0051211B"/>
    <w:rsid w:val="00512319"/>
    <w:rsid w:val="00512785"/>
    <w:rsid w:val="005127A3"/>
    <w:rsid w:val="0051290F"/>
    <w:rsid w:val="0051362F"/>
    <w:rsid w:val="005139D0"/>
    <w:rsid w:val="00513A18"/>
    <w:rsid w:val="00513C77"/>
    <w:rsid w:val="00513F31"/>
    <w:rsid w:val="005140DF"/>
    <w:rsid w:val="00514683"/>
    <w:rsid w:val="005148D7"/>
    <w:rsid w:val="00514CC0"/>
    <w:rsid w:val="005154A2"/>
    <w:rsid w:val="00515880"/>
    <w:rsid w:val="00515A7B"/>
    <w:rsid w:val="00515B33"/>
    <w:rsid w:val="00515BC1"/>
    <w:rsid w:val="00515F6B"/>
    <w:rsid w:val="00515FCF"/>
    <w:rsid w:val="0051671D"/>
    <w:rsid w:val="0051672F"/>
    <w:rsid w:val="005169FE"/>
    <w:rsid w:val="00516B3B"/>
    <w:rsid w:val="005171BC"/>
    <w:rsid w:val="005175AC"/>
    <w:rsid w:val="0051771A"/>
    <w:rsid w:val="005178D1"/>
    <w:rsid w:val="00517D09"/>
    <w:rsid w:val="00517E4F"/>
    <w:rsid w:val="00517F3A"/>
    <w:rsid w:val="00520BA6"/>
    <w:rsid w:val="00520CFD"/>
    <w:rsid w:val="00520E8B"/>
    <w:rsid w:val="00520F72"/>
    <w:rsid w:val="00521216"/>
    <w:rsid w:val="00521483"/>
    <w:rsid w:val="00521749"/>
    <w:rsid w:val="00521798"/>
    <w:rsid w:val="00521A8D"/>
    <w:rsid w:val="0052211F"/>
    <w:rsid w:val="0052216E"/>
    <w:rsid w:val="00522776"/>
    <w:rsid w:val="00522849"/>
    <w:rsid w:val="00522B61"/>
    <w:rsid w:val="0052335B"/>
    <w:rsid w:val="00523452"/>
    <w:rsid w:val="00523B2F"/>
    <w:rsid w:val="0052459B"/>
    <w:rsid w:val="00524843"/>
    <w:rsid w:val="005249AA"/>
    <w:rsid w:val="00524AE6"/>
    <w:rsid w:val="00524B03"/>
    <w:rsid w:val="00524F5B"/>
    <w:rsid w:val="00525105"/>
    <w:rsid w:val="005255EA"/>
    <w:rsid w:val="005256A6"/>
    <w:rsid w:val="00525AD9"/>
    <w:rsid w:val="00525D51"/>
    <w:rsid w:val="00525E22"/>
    <w:rsid w:val="00526022"/>
    <w:rsid w:val="0052646D"/>
    <w:rsid w:val="0052653E"/>
    <w:rsid w:val="00526767"/>
    <w:rsid w:val="00526B46"/>
    <w:rsid w:val="0052728C"/>
    <w:rsid w:val="005276ED"/>
    <w:rsid w:val="00527711"/>
    <w:rsid w:val="00527C9C"/>
    <w:rsid w:val="0053006E"/>
    <w:rsid w:val="00530DDF"/>
    <w:rsid w:val="00531262"/>
    <w:rsid w:val="005312A2"/>
    <w:rsid w:val="00531487"/>
    <w:rsid w:val="00531EED"/>
    <w:rsid w:val="0053231C"/>
    <w:rsid w:val="005328F9"/>
    <w:rsid w:val="00532925"/>
    <w:rsid w:val="00532BA1"/>
    <w:rsid w:val="00533282"/>
    <w:rsid w:val="0053333B"/>
    <w:rsid w:val="00533B20"/>
    <w:rsid w:val="0053424D"/>
    <w:rsid w:val="00534337"/>
    <w:rsid w:val="00534816"/>
    <w:rsid w:val="00534CE2"/>
    <w:rsid w:val="00534EF9"/>
    <w:rsid w:val="00535702"/>
    <w:rsid w:val="0053596B"/>
    <w:rsid w:val="00535D15"/>
    <w:rsid w:val="00535E58"/>
    <w:rsid w:val="00536578"/>
    <w:rsid w:val="00536654"/>
    <w:rsid w:val="00536D63"/>
    <w:rsid w:val="00536E2D"/>
    <w:rsid w:val="005374B5"/>
    <w:rsid w:val="005375BF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1D68"/>
    <w:rsid w:val="00542975"/>
    <w:rsid w:val="00542BF3"/>
    <w:rsid w:val="00542CF3"/>
    <w:rsid w:val="0054329D"/>
    <w:rsid w:val="0054361F"/>
    <w:rsid w:val="00543666"/>
    <w:rsid w:val="00543724"/>
    <w:rsid w:val="0054414F"/>
    <w:rsid w:val="00544194"/>
    <w:rsid w:val="00544503"/>
    <w:rsid w:val="00544905"/>
    <w:rsid w:val="0054497C"/>
    <w:rsid w:val="005450CD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45E"/>
    <w:rsid w:val="00546830"/>
    <w:rsid w:val="00546984"/>
    <w:rsid w:val="00546BC4"/>
    <w:rsid w:val="00547091"/>
    <w:rsid w:val="005470B3"/>
    <w:rsid w:val="005470CC"/>
    <w:rsid w:val="00547385"/>
    <w:rsid w:val="00547E45"/>
    <w:rsid w:val="00547E56"/>
    <w:rsid w:val="005501D3"/>
    <w:rsid w:val="00550410"/>
    <w:rsid w:val="00550904"/>
    <w:rsid w:val="00550AFC"/>
    <w:rsid w:val="00550DE9"/>
    <w:rsid w:val="00550E3D"/>
    <w:rsid w:val="00551153"/>
    <w:rsid w:val="00551243"/>
    <w:rsid w:val="00551428"/>
    <w:rsid w:val="005515AB"/>
    <w:rsid w:val="00551CD9"/>
    <w:rsid w:val="0055217A"/>
    <w:rsid w:val="00552289"/>
    <w:rsid w:val="0055238F"/>
    <w:rsid w:val="00552ACD"/>
    <w:rsid w:val="005530A6"/>
    <w:rsid w:val="00553494"/>
    <w:rsid w:val="005537FC"/>
    <w:rsid w:val="00553AD7"/>
    <w:rsid w:val="0055422B"/>
    <w:rsid w:val="005544AA"/>
    <w:rsid w:val="005548CC"/>
    <w:rsid w:val="00554B15"/>
    <w:rsid w:val="00554C7C"/>
    <w:rsid w:val="00554DEC"/>
    <w:rsid w:val="00555083"/>
    <w:rsid w:val="00555970"/>
    <w:rsid w:val="005559D3"/>
    <w:rsid w:val="00555EFD"/>
    <w:rsid w:val="005562F3"/>
    <w:rsid w:val="0055630A"/>
    <w:rsid w:val="00556331"/>
    <w:rsid w:val="00556377"/>
    <w:rsid w:val="00556434"/>
    <w:rsid w:val="0055659B"/>
    <w:rsid w:val="00556787"/>
    <w:rsid w:val="00556B41"/>
    <w:rsid w:val="00556D5D"/>
    <w:rsid w:val="0055748E"/>
    <w:rsid w:val="0055760E"/>
    <w:rsid w:val="00557922"/>
    <w:rsid w:val="00557CE2"/>
    <w:rsid w:val="00557D90"/>
    <w:rsid w:val="00557E5C"/>
    <w:rsid w:val="00560070"/>
    <w:rsid w:val="005602AE"/>
    <w:rsid w:val="00560718"/>
    <w:rsid w:val="0056073B"/>
    <w:rsid w:val="00560A2A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1EAB"/>
    <w:rsid w:val="005625DF"/>
    <w:rsid w:val="00562854"/>
    <w:rsid w:val="0056287C"/>
    <w:rsid w:val="00562BD7"/>
    <w:rsid w:val="00562FD9"/>
    <w:rsid w:val="0056338D"/>
    <w:rsid w:val="005633DF"/>
    <w:rsid w:val="00563561"/>
    <w:rsid w:val="005637F8"/>
    <w:rsid w:val="00563A65"/>
    <w:rsid w:val="00563DC0"/>
    <w:rsid w:val="0056438F"/>
    <w:rsid w:val="00564914"/>
    <w:rsid w:val="00564AA7"/>
    <w:rsid w:val="00564AEE"/>
    <w:rsid w:val="00564AF3"/>
    <w:rsid w:val="00564C8D"/>
    <w:rsid w:val="00564D1F"/>
    <w:rsid w:val="00565357"/>
    <w:rsid w:val="00565378"/>
    <w:rsid w:val="0056554F"/>
    <w:rsid w:val="0056572D"/>
    <w:rsid w:val="005657C3"/>
    <w:rsid w:val="00565ADD"/>
    <w:rsid w:val="00565E6D"/>
    <w:rsid w:val="00565EA9"/>
    <w:rsid w:val="00566081"/>
    <w:rsid w:val="0056656F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DB"/>
    <w:rsid w:val="00567657"/>
    <w:rsid w:val="005704B1"/>
    <w:rsid w:val="00570CDF"/>
    <w:rsid w:val="00570D1A"/>
    <w:rsid w:val="00570E6E"/>
    <w:rsid w:val="0057124A"/>
    <w:rsid w:val="0057177B"/>
    <w:rsid w:val="00571B29"/>
    <w:rsid w:val="00571C85"/>
    <w:rsid w:val="0057201A"/>
    <w:rsid w:val="00572453"/>
    <w:rsid w:val="00572466"/>
    <w:rsid w:val="00572CFD"/>
    <w:rsid w:val="00573398"/>
    <w:rsid w:val="00573451"/>
    <w:rsid w:val="00573B8B"/>
    <w:rsid w:val="00573BA5"/>
    <w:rsid w:val="005743E5"/>
    <w:rsid w:val="005745AB"/>
    <w:rsid w:val="0057467F"/>
    <w:rsid w:val="005747A8"/>
    <w:rsid w:val="00574BB9"/>
    <w:rsid w:val="00574BF1"/>
    <w:rsid w:val="00574CB7"/>
    <w:rsid w:val="00574CB8"/>
    <w:rsid w:val="005752F0"/>
    <w:rsid w:val="005754FA"/>
    <w:rsid w:val="0057571D"/>
    <w:rsid w:val="00575720"/>
    <w:rsid w:val="0057578C"/>
    <w:rsid w:val="0057633C"/>
    <w:rsid w:val="00576D64"/>
    <w:rsid w:val="00576DC7"/>
    <w:rsid w:val="00576EB4"/>
    <w:rsid w:val="0057761C"/>
    <w:rsid w:val="0058003D"/>
    <w:rsid w:val="0058038F"/>
    <w:rsid w:val="00580488"/>
    <w:rsid w:val="0058054C"/>
    <w:rsid w:val="005806B0"/>
    <w:rsid w:val="00580B20"/>
    <w:rsid w:val="00580C39"/>
    <w:rsid w:val="00580F60"/>
    <w:rsid w:val="00580FF8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E1A"/>
    <w:rsid w:val="00583005"/>
    <w:rsid w:val="005830F5"/>
    <w:rsid w:val="0058321D"/>
    <w:rsid w:val="005833FB"/>
    <w:rsid w:val="0058383C"/>
    <w:rsid w:val="00583925"/>
    <w:rsid w:val="00583A06"/>
    <w:rsid w:val="00583ADE"/>
    <w:rsid w:val="005844DC"/>
    <w:rsid w:val="00584552"/>
    <w:rsid w:val="00584913"/>
    <w:rsid w:val="00584B03"/>
    <w:rsid w:val="00584BBE"/>
    <w:rsid w:val="00584C12"/>
    <w:rsid w:val="00584E2A"/>
    <w:rsid w:val="00584F08"/>
    <w:rsid w:val="00585080"/>
    <w:rsid w:val="00585145"/>
    <w:rsid w:val="0058543F"/>
    <w:rsid w:val="0058554F"/>
    <w:rsid w:val="00585552"/>
    <w:rsid w:val="00585B84"/>
    <w:rsid w:val="00586321"/>
    <w:rsid w:val="0058648D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1A5B"/>
    <w:rsid w:val="005920CF"/>
    <w:rsid w:val="00592682"/>
    <w:rsid w:val="00592A06"/>
    <w:rsid w:val="00592CC6"/>
    <w:rsid w:val="00592F54"/>
    <w:rsid w:val="00593D04"/>
    <w:rsid w:val="00593E52"/>
    <w:rsid w:val="00593ED2"/>
    <w:rsid w:val="0059515F"/>
    <w:rsid w:val="00595448"/>
    <w:rsid w:val="00595500"/>
    <w:rsid w:val="0059552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1"/>
    <w:rsid w:val="00596DB3"/>
    <w:rsid w:val="00596E50"/>
    <w:rsid w:val="00596F23"/>
    <w:rsid w:val="005971D0"/>
    <w:rsid w:val="00597318"/>
    <w:rsid w:val="00597634"/>
    <w:rsid w:val="00597652"/>
    <w:rsid w:val="005979F5"/>
    <w:rsid w:val="00597ECA"/>
    <w:rsid w:val="005A009D"/>
    <w:rsid w:val="005A059D"/>
    <w:rsid w:val="005A0E3B"/>
    <w:rsid w:val="005A130B"/>
    <w:rsid w:val="005A1324"/>
    <w:rsid w:val="005A1AA1"/>
    <w:rsid w:val="005A1C98"/>
    <w:rsid w:val="005A29A6"/>
    <w:rsid w:val="005A2A61"/>
    <w:rsid w:val="005A2B46"/>
    <w:rsid w:val="005A2C45"/>
    <w:rsid w:val="005A2D28"/>
    <w:rsid w:val="005A30B7"/>
    <w:rsid w:val="005A31B4"/>
    <w:rsid w:val="005A35ED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1D2"/>
    <w:rsid w:val="005A66BC"/>
    <w:rsid w:val="005A691D"/>
    <w:rsid w:val="005A6F1A"/>
    <w:rsid w:val="005A7BBF"/>
    <w:rsid w:val="005A7FB6"/>
    <w:rsid w:val="005B024F"/>
    <w:rsid w:val="005B071A"/>
    <w:rsid w:val="005B0943"/>
    <w:rsid w:val="005B09FF"/>
    <w:rsid w:val="005B0CB3"/>
    <w:rsid w:val="005B0D7C"/>
    <w:rsid w:val="005B0DF7"/>
    <w:rsid w:val="005B0E75"/>
    <w:rsid w:val="005B0FFC"/>
    <w:rsid w:val="005B118D"/>
    <w:rsid w:val="005B11C8"/>
    <w:rsid w:val="005B1302"/>
    <w:rsid w:val="005B13D0"/>
    <w:rsid w:val="005B1435"/>
    <w:rsid w:val="005B1573"/>
    <w:rsid w:val="005B1626"/>
    <w:rsid w:val="005B1A35"/>
    <w:rsid w:val="005B1AB9"/>
    <w:rsid w:val="005B1CAB"/>
    <w:rsid w:val="005B1E10"/>
    <w:rsid w:val="005B1F3A"/>
    <w:rsid w:val="005B226A"/>
    <w:rsid w:val="005B226E"/>
    <w:rsid w:val="005B22A2"/>
    <w:rsid w:val="005B2548"/>
    <w:rsid w:val="005B25EA"/>
    <w:rsid w:val="005B2778"/>
    <w:rsid w:val="005B27EF"/>
    <w:rsid w:val="005B2883"/>
    <w:rsid w:val="005B2A25"/>
    <w:rsid w:val="005B2A34"/>
    <w:rsid w:val="005B2BD5"/>
    <w:rsid w:val="005B2EAA"/>
    <w:rsid w:val="005B2F3F"/>
    <w:rsid w:val="005B33FA"/>
    <w:rsid w:val="005B34AC"/>
    <w:rsid w:val="005B379C"/>
    <w:rsid w:val="005B389F"/>
    <w:rsid w:val="005B3A43"/>
    <w:rsid w:val="005B3DEB"/>
    <w:rsid w:val="005B4365"/>
    <w:rsid w:val="005B43BE"/>
    <w:rsid w:val="005B4B5F"/>
    <w:rsid w:val="005B4BC7"/>
    <w:rsid w:val="005B4E58"/>
    <w:rsid w:val="005B5437"/>
    <w:rsid w:val="005B547C"/>
    <w:rsid w:val="005B5963"/>
    <w:rsid w:val="005B5CD4"/>
    <w:rsid w:val="005B6E40"/>
    <w:rsid w:val="005B7365"/>
    <w:rsid w:val="005B73F5"/>
    <w:rsid w:val="005B7993"/>
    <w:rsid w:val="005B79AE"/>
    <w:rsid w:val="005B7F2E"/>
    <w:rsid w:val="005B7FA6"/>
    <w:rsid w:val="005B7FDE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B7"/>
    <w:rsid w:val="005C2B08"/>
    <w:rsid w:val="005C2B4E"/>
    <w:rsid w:val="005C31AB"/>
    <w:rsid w:val="005C3676"/>
    <w:rsid w:val="005C3A63"/>
    <w:rsid w:val="005C405E"/>
    <w:rsid w:val="005C4663"/>
    <w:rsid w:val="005C4796"/>
    <w:rsid w:val="005C49E6"/>
    <w:rsid w:val="005C4D35"/>
    <w:rsid w:val="005C545D"/>
    <w:rsid w:val="005C548D"/>
    <w:rsid w:val="005C55D6"/>
    <w:rsid w:val="005C5968"/>
    <w:rsid w:val="005C5C44"/>
    <w:rsid w:val="005C5DC7"/>
    <w:rsid w:val="005C5FF9"/>
    <w:rsid w:val="005C6171"/>
    <w:rsid w:val="005C6368"/>
    <w:rsid w:val="005C64B0"/>
    <w:rsid w:val="005C6A3C"/>
    <w:rsid w:val="005C6E96"/>
    <w:rsid w:val="005C7EC2"/>
    <w:rsid w:val="005D1498"/>
    <w:rsid w:val="005D1632"/>
    <w:rsid w:val="005D18C4"/>
    <w:rsid w:val="005D1995"/>
    <w:rsid w:val="005D19CB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0C"/>
    <w:rsid w:val="005D3B89"/>
    <w:rsid w:val="005D3C26"/>
    <w:rsid w:val="005D3FB6"/>
    <w:rsid w:val="005D42BE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0D"/>
    <w:rsid w:val="005D7335"/>
    <w:rsid w:val="005D73F5"/>
    <w:rsid w:val="005D77BB"/>
    <w:rsid w:val="005D77EF"/>
    <w:rsid w:val="005D7AB8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C78"/>
    <w:rsid w:val="005E1D9F"/>
    <w:rsid w:val="005E2245"/>
    <w:rsid w:val="005E23B9"/>
    <w:rsid w:val="005E25B8"/>
    <w:rsid w:val="005E28FE"/>
    <w:rsid w:val="005E29CF"/>
    <w:rsid w:val="005E2B41"/>
    <w:rsid w:val="005E31EB"/>
    <w:rsid w:val="005E3652"/>
    <w:rsid w:val="005E3753"/>
    <w:rsid w:val="005E3781"/>
    <w:rsid w:val="005E3840"/>
    <w:rsid w:val="005E3B90"/>
    <w:rsid w:val="005E3C4D"/>
    <w:rsid w:val="005E44C5"/>
    <w:rsid w:val="005E4518"/>
    <w:rsid w:val="005E45B8"/>
    <w:rsid w:val="005E4731"/>
    <w:rsid w:val="005E47F8"/>
    <w:rsid w:val="005E4823"/>
    <w:rsid w:val="005E4B6A"/>
    <w:rsid w:val="005E530B"/>
    <w:rsid w:val="005E58AD"/>
    <w:rsid w:val="005E5FFD"/>
    <w:rsid w:val="005E603F"/>
    <w:rsid w:val="005E620C"/>
    <w:rsid w:val="005E638E"/>
    <w:rsid w:val="005E673F"/>
    <w:rsid w:val="005E7058"/>
    <w:rsid w:val="005E721B"/>
    <w:rsid w:val="005E74A1"/>
    <w:rsid w:val="005E77CC"/>
    <w:rsid w:val="005E79E3"/>
    <w:rsid w:val="005E7A71"/>
    <w:rsid w:val="005E7DB9"/>
    <w:rsid w:val="005F001A"/>
    <w:rsid w:val="005F014D"/>
    <w:rsid w:val="005F07EB"/>
    <w:rsid w:val="005F0DDB"/>
    <w:rsid w:val="005F11AF"/>
    <w:rsid w:val="005F1555"/>
    <w:rsid w:val="005F16A1"/>
    <w:rsid w:val="005F1C95"/>
    <w:rsid w:val="005F225F"/>
    <w:rsid w:val="005F2A9C"/>
    <w:rsid w:val="005F2B90"/>
    <w:rsid w:val="005F2E80"/>
    <w:rsid w:val="005F301D"/>
    <w:rsid w:val="005F30BC"/>
    <w:rsid w:val="005F30FB"/>
    <w:rsid w:val="005F3115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A94"/>
    <w:rsid w:val="005F5F1E"/>
    <w:rsid w:val="005F5FA6"/>
    <w:rsid w:val="005F66A8"/>
    <w:rsid w:val="005F6A2E"/>
    <w:rsid w:val="005F6CA9"/>
    <w:rsid w:val="005F73C5"/>
    <w:rsid w:val="005F77B2"/>
    <w:rsid w:val="005F7B0B"/>
    <w:rsid w:val="005F7F90"/>
    <w:rsid w:val="0060017A"/>
    <w:rsid w:val="0060017F"/>
    <w:rsid w:val="006002D9"/>
    <w:rsid w:val="006008AD"/>
    <w:rsid w:val="00600FAC"/>
    <w:rsid w:val="00601008"/>
    <w:rsid w:val="0060154F"/>
    <w:rsid w:val="006018F4"/>
    <w:rsid w:val="00601AFA"/>
    <w:rsid w:val="00601FAE"/>
    <w:rsid w:val="00602618"/>
    <w:rsid w:val="006028AD"/>
    <w:rsid w:val="00602DB7"/>
    <w:rsid w:val="00603156"/>
    <w:rsid w:val="00603236"/>
    <w:rsid w:val="00603272"/>
    <w:rsid w:val="00603448"/>
    <w:rsid w:val="00603496"/>
    <w:rsid w:val="006043CD"/>
    <w:rsid w:val="00604FC9"/>
    <w:rsid w:val="00605042"/>
    <w:rsid w:val="00605425"/>
    <w:rsid w:val="0060551A"/>
    <w:rsid w:val="00606678"/>
    <w:rsid w:val="00606F2F"/>
    <w:rsid w:val="00607512"/>
    <w:rsid w:val="0060777A"/>
    <w:rsid w:val="0060777F"/>
    <w:rsid w:val="00607956"/>
    <w:rsid w:val="006079AD"/>
    <w:rsid w:val="00607C85"/>
    <w:rsid w:val="0061046A"/>
    <w:rsid w:val="00610F68"/>
    <w:rsid w:val="00611326"/>
    <w:rsid w:val="006119CB"/>
    <w:rsid w:val="00611D22"/>
    <w:rsid w:val="006121FC"/>
    <w:rsid w:val="00612334"/>
    <w:rsid w:val="00612935"/>
    <w:rsid w:val="00612B0C"/>
    <w:rsid w:val="00612FC9"/>
    <w:rsid w:val="00613679"/>
    <w:rsid w:val="006136A9"/>
    <w:rsid w:val="006137D5"/>
    <w:rsid w:val="00613EE0"/>
    <w:rsid w:val="00614082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186"/>
    <w:rsid w:val="00616515"/>
    <w:rsid w:val="006167E5"/>
    <w:rsid w:val="00616A2D"/>
    <w:rsid w:val="00616AC4"/>
    <w:rsid w:val="00616D61"/>
    <w:rsid w:val="00617166"/>
    <w:rsid w:val="0061724C"/>
    <w:rsid w:val="006176B1"/>
    <w:rsid w:val="00617904"/>
    <w:rsid w:val="00617CC7"/>
    <w:rsid w:val="006200B5"/>
    <w:rsid w:val="00621283"/>
    <w:rsid w:val="006214A0"/>
    <w:rsid w:val="0062154D"/>
    <w:rsid w:val="0062157A"/>
    <w:rsid w:val="006215CC"/>
    <w:rsid w:val="00622452"/>
    <w:rsid w:val="00622AEC"/>
    <w:rsid w:val="00622C3D"/>
    <w:rsid w:val="00622D41"/>
    <w:rsid w:val="00622EA3"/>
    <w:rsid w:val="00622FC9"/>
    <w:rsid w:val="006235FE"/>
    <w:rsid w:val="0062362B"/>
    <w:rsid w:val="0062370F"/>
    <w:rsid w:val="00623718"/>
    <w:rsid w:val="0062373B"/>
    <w:rsid w:val="006239E8"/>
    <w:rsid w:val="00623C1D"/>
    <w:rsid w:val="006244DF"/>
    <w:rsid w:val="0062492C"/>
    <w:rsid w:val="00624A69"/>
    <w:rsid w:val="00624D29"/>
    <w:rsid w:val="00625225"/>
    <w:rsid w:val="00625501"/>
    <w:rsid w:val="0062570F"/>
    <w:rsid w:val="00625A07"/>
    <w:rsid w:val="006261AA"/>
    <w:rsid w:val="0062642F"/>
    <w:rsid w:val="006268AE"/>
    <w:rsid w:val="00626971"/>
    <w:rsid w:val="00626A34"/>
    <w:rsid w:val="00626D02"/>
    <w:rsid w:val="00626E6F"/>
    <w:rsid w:val="006270F2"/>
    <w:rsid w:val="00627203"/>
    <w:rsid w:val="00627252"/>
    <w:rsid w:val="0062778A"/>
    <w:rsid w:val="006277EA"/>
    <w:rsid w:val="00627B6F"/>
    <w:rsid w:val="006300E4"/>
    <w:rsid w:val="006311BD"/>
    <w:rsid w:val="006316B5"/>
    <w:rsid w:val="00631778"/>
    <w:rsid w:val="006317D8"/>
    <w:rsid w:val="0063180D"/>
    <w:rsid w:val="00632117"/>
    <w:rsid w:val="006321C8"/>
    <w:rsid w:val="0063239C"/>
    <w:rsid w:val="00632846"/>
    <w:rsid w:val="00633202"/>
    <w:rsid w:val="00633306"/>
    <w:rsid w:val="006336DF"/>
    <w:rsid w:val="0063379A"/>
    <w:rsid w:val="0063406E"/>
    <w:rsid w:val="00634A85"/>
    <w:rsid w:val="00634B24"/>
    <w:rsid w:val="00634C6F"/>
    <w:rsid w:val="00634DA0"/>
    <w:rsid w:val="006351EE"/>
    <w:rsid w:val="00635380"/>
    <w:rsid w:val="006354AE"/>
    <w:rsid w:val="0063569A"/>
    <w:rsid w:val="00635731"/>
    <w:rsid w:val="00635AF5"/>
    <w:rsid w:val="00636069"/>
    <w:rsid w:val="006360D8"/>
    <w:rsid w:val="00636361"/>
    <w:rsid w:val="0063649B"/>
    <w:rsid w:val="00636EF0"/>
    <w:rsid w:val="00636EF6"/>
    <w:rsid w:val="00637111"/>
    <w:rsid w:val="006372B6"/>
    <w:rsid w:val="0063736E"/>
    <w:rsid w:val="00637439"/>
    <w:rsid w:val="00637AC6"/>
    <w:rsid w:val="00637B44"/>
    <w:rsid w:val="0064027F"/>
    <w:rsid w:val="006404AD"/>
    <w:rsid w:val="00640791"/>
    <w:rsid w:val="00640B46"/>
    <w:rsid w:val="00640C09"/>
    <w:rsid w:val="00640FF1"/>
    <w:rsid w:val="0064102F"/>
    <w:rsid w:val="006410B8"/>
    <w:rsid w:val="00641286"/>
    <w:rsid w:val="0064190F"/>
    <w:rsid w:val="0064208B"/>
    <w:rsid w:val="006420BC"/>
    <w:rsid w:val="006426BB"/>
    <w:rsid w:val="00642781"/>
    <w:rsid w:val="00643339"/>
    <w:rsid w:val="006436F5"/>
    <w:rsid w:val="00643750"/>
    <w:rsid w:val="006437D1"/>
    <w:rsid w:val="00643B13"/>
    <w:rsid w:val="00643F41"/>
    <w:rsid w:val="00644AA1"/>
    <w:rsid w:val="006450BC"/>
    <w:rsid w:val="006453D6"/>
    <w:rsid w:val="00645469"/>
    <w:rsid w:val="00645FB1"/>
    <w:rsid w:val="00646250"/>
    <w:rsid w:val="006463F9"/>
    <w:rsid w:val="00646428"/>
    <w:rsid w:val="0064671D"/>
    <w:rsid w:val="00646778"/>
    <w:rsid w:val="00646C2A"/>
    <w:rsid w:val="00646DD7"/>
    <w:rsid w:val="00646DE3"/>
    <w:rsid w:val="00646EC3"/>
    <w:rsid w:val="00647453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2FB"/>
    <w:rsid w:val="0065132F"/>
    <w:rsid w:val="0065173D"/>
    <w:rsid w:val="00651E72"/>
    <w:rsid w:val="00652043"/>
    <w:rsid w:val="00652126"/>
    <w:rsid w:val="00652332"/>
    <w:rsid w:val="006529A9"/>
    <w:rsid w:val="00652BA7"/>
    <w:rsid w:val="00652BCF"/>
    <w:rsid w:val="00652D03"/>
    <w:rsid w:val="00652DB2"/>
    <w:rsid w:val="006530F9"/>
    <w:rsid w:val="006530FB"/>
    <w:rsid w:val="006531BF"/>
    <w:rsid w:val="00653254"/>
    <w:rsid w:val="006534F8"/>
    <w:rsid w:val="006538EB"/>
    <w:rsid w:val="0065401F"/>
    <w:rsid w:val="00654265"/>
    <w:rsid w:val="006542AC"/>
    <w:rsid w:val="006545B9"/>
    <w:rsid w:val="006545FF"/>
    <w:rsid w:val="00654755"/>
    <w:rsid w:val="00654D54"/>
    <w:rsid w:val="0065506B"/>
    <w:rsid w:val="00655100"/>
    <w:rsid w:val="00655902"/>
    <w:rsid w:val="00655AA1"/>
    <w:rsid w:val="00655C6F"/>
    <w:rsid w:val="00655FEC"/>
    <w:rsid w:val="006564FF"/>
    <w:rsid w:val="006565BD"/>
    <w:rsid w:val="0065665F"/>
    <w:rsid w:val="00656754"/>
    <w:rsid w:val="00656850"/>
    <w:rsid w:val="00656891"/>
    <w:rsid w:val="00656D25"/>
    <w:rsid w:val="00656E11"/>
    <w:rsid w:val="006574BF"/>
    <w:rsid w:val="00657722"/>
    <w:rsid w:val="00657A1C"/>
    <w:rsid w:val="00657AF1"/>
    <w:rsid w:val="00657E90"/>
    <w:rsid w:val="00657FCD"/>
    <w:rsid w:val="00660152"/>
    <w:rsid w:val="0066068E"/>
    <w:rsid w:val="00660785"/>
    <w:rsid w:val="00660B3B"/>
    <w:rsid w:val="00660FE9"/>
    <w:rsid w:val="00661470"/>
    <w:rsid w:val="00661BAE"/>
    <w:rsid w:val="00661E53"/>
    <w:rsid w:val="00661EEC"/>
    <w:rsid w:val="00661F90"/>
    <w:rsid w:val="006622B1"/>
    <w:rsid w:val="00662370"/>
    <w:rsid w:val="00662419"/>
    <w:rsid w:val="0066267C"/>
    <w:rsid w:val="00663248"/>
    <w:rsid w:val="0066337E"/>
    <w:rsid w:val="006633B0"/>
    <w:rsid w:val="00663C66"/>
    <w:rsid w:val="006641EE"/>
    <w:rsid w:val="00664407"/>
    <w:rsid w:val="0066469D"/>
    <w:rsid w:val="00664A15"/>
    <w:rsid w:val="00664AA9"/>
    <w:rsid w:val="00664E6F"/>
    <w:rsid w:val="00664FA9"/>
    <w:rsid w:val="00665066"/>
    <w:rsid w:val="00665883"/>
    <w:rsid w:val="00665B3F"/>
    <w:rsid w:val="00665D86"/>
    <w:rsid w:val="0066636C"/>
    <w:rsid w:val="00667A5F"/>
    <w:rsid w:val="006700F8"/>
    <w:rsid w:val="00670374"/>
    <w:rsid w:val="006705A8"/>
    <w:rsid w:val="00670606"/>
    <w:rsid w:val="0067070A"/>
    <w:rsid w:val="0067070E"/>
    <w:rsid w:val="0067081E"/>
    <w:rsid w:val="00670CE5"/>
    <w:rsid w:val="00670F0E"/>
    <w:rsid w:val="006712C0"/>
    <w:rsid w:val="00671442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4AB"/>
    <w:rsid w:val="0067357F"/>
    <w:rsid w:val="0067374F"/>
    <w:rsid w:val="006737AF"/>
    <w:rsid w:val="006737D5"/>
    <w:rsid w:val="0067381D"/>
    <w:rsid w:val="00673865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5EE8"/>
    <w:rsid w:val="006760D2"/>
    <w:rsid w:val="00676653"/>
    <w:rsid w:val="0067688F"/>
    <w:rsid w:val="00676C55"/>
    <w:rsid w:val="00676D43"/>
    <w:rsid w:val="00676FE6"/>
    <w:rsid w:val="00677190"/>
    <w:rsid w:val="006771DE"/>
    <w:rsid w:val="00677266"/>
    <w:rsid w:val="006773E1"/>
    <w:rsid w:val="00677433"/>
    <w:rsid w:val="00677545"/>
    <w:rsid w:val="00677A4B"/>
    <w:rsid w:val="00677A72"/>
    <w:rsid w:val="00677B19"/>
    <w:rsid w:val="00677E3E"/>
    <w:rsid w:val="00677FF6"/>
    <w:rsid w:val="0068051F"/>
    <w:rsid w:val="006808D2"/>
    <w:rsid w:val="00680A0B"/>
    <w:rsid w:val="00680AD3"/>
    <w:rsid w:val="006811E5"/>
    <w:rsid w:val="00681570"/>
    <w:rsid w:val="006816F5"/>
    <w:rsid w:val="00681971"/>
    <w:rsid w:val="00681D9A"/>
    <w:rsid w:val="00681F9F"/>
    <w:rsid w:val="00682680"/>
    <w:rsid w:val="00682698"/>
    <w:rsid w:val="00682923"/>
    <w:rsid w:val="00682EE6"/>
    <w:rsid w:val="006830D5"/>
    <w:rsid w:val="006831B2"/>
    <w:rsid w:val="006833E9"/>
    <w:rsid w:val="0068358F"/>
    <w:rsid w:val="00683751"/>
    <w:rsid w:val="00683969"/>
    <w:rsid w:val="0068397B"/>
    <w:rsid w:val="00683CDB"/>
    <w:rsid w:val="0068413C"/>
    <w:rsid w:val="0068436F"/>
    <w:rsid w:val="006845D1"/>
    <w:rsid w:val="006847E4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6FA4"/>
    <w:rsid w:val="006870C6"/>
    <w:rsid w:val="00687280"/>
    <w:rsid w:val="0068742F"/>
    <w:rsid w:val="006875CF"/>
    <w:rsid w:val="006875F1"/>
    <w:rsid w:val="006877D8"/>
    <w:rsid w:val="00687978"/>
    <w:rsid w:val="00687B23"/>
    <w:rsid w:val="00687B44"/>
    <w:rsid w:val="00690241"/>
    <w:rsid w:val="0069045B"/>
    <w:rsid w:val="006904A9"/>
    <w:rsid w:val="00690531"/>
    <w:rsid w:val="006906DF"/>
    <w:rsid w:val="006908CE"/>
    <w:rsid w:val="00690A32"/>
    <w:rsid w:val="006910F1"/>
    <w:rsid w:val="00691236"/>
    <w:rsid w:val="00691866"/>
    <w:rsid w:val="006918A4"/>
    <w:rsid w:val="00691E81"/>
    <w:rsid w:val="00692137"/>
    <w:rsid w:val="00692691"/>
    <w:rsid w:val="006927D0"/>
    <w:rsid w:val="00692B23"/>
    <w:rsid w:val="00692B3B"/>
    <w:rsid w:val="006937EA"/>
    <w:rsid w:val="0069381B"/>
    <w:rsid w:val="0069386A"/>
    <w:rsid w:val="00693A3A"/>
    <w:rsid w:val="00693BB9"/>
    <w:rsid w:val="00693C6D"/>
    <w:rsid w:val="00693CC8"/>
    <w:rsid w:val="00693DB6"/>
    <w:rsid w:val="006940D7"/>
    <w:rsid w:val="0069421F"/>
    <w:rsid w:val="0069453B"/>
    <w:rsid w:val="00694D27"/>
    <w:rsid w:val="00694F7D"/>
    <w:rsid w:val="0069511D"/>
    <w:rsid w:val="006953CA"/>
    <w:rsid w:val="006957BF"/>
    <w:rsid w:val="006957EA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B"/>
    <w:rsid w:val="006979E2"/>
    <w:rsid w:val="00697EB8"/>
    <w:rsid w:val="00697EE0"/>
    <w:rsid w:val="00697FD9"/>
    <w:rsid w:val="006A0084"/>
    <w:rsid w:val="006A0812"/>
    <w:rsid w:val="006A0D1C"/>
    <w:rsid w:val="006A0D1D"/>
    <w:rsid w:val="006A11A5"/>
    <w:rsid w:val="006A1594"/>
    <w:rsid w:val="006A27C8"/>
    <w:rsid w:val="006A2A72"/>
    <w:rsid w:val="006A2E11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4707"/>
    <w:rsid w:val="006A5001"/>
    <w:rsid w:val="006A5003"/>
    <w:rsid w:val="006A552C"/>
    <w:rsid w:val="006A59C1"/>
    <w:rsid w:val="006A5B1F"/>
    <w:rsid w:val="006A5C54"/>
    <w:rsid w:val="006A6650"/>
    <w:rsid w:val="006A66DC"/>
    <w:rsid w:val="006A67B8"/>
    <w:rsid w:val="006A70EF"/>
    <w:rsid w:val="006A714B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3C4"/>
    <w:rsid w:val="006B080C"/>
    <w:rsid w:val="006B0A43"/>
    <w:rsid w:val="006B11B6"/>
    <w:rsid w:val="006B153C"/>
    <w:rsid w:val="006B179C"/>
    <w:rsid w:val="006B1802"/>
    <w:rsid w:val="006B1939"/>
    <w:rsid w:val="006B1E4B"/>
    <w:rsid w:val="006B20C0"/>
    <w:rsid w:val="006B21B9"/>
    <w:rsid w:val="006B228E"/>
    <w:rsid w:val="006B24AD"/>
    <w:rsid w:val="006B2685"/>
    <w:rsid w:val="006B2DB3"/>
    <w:rsid w:val="006B3326"/>
    <w:rsid w:val="006B3343"/>
    <w:rsid w:val="006B3597"/>
    <w:rsid w:val="006B363D"/>
    <w:rsid w:val="006B37C9"/>
    <w:rsid w:val="006B3D21"/>
    <w:rsid w:val="006B3F1D"/>
    <w:rsid w:val="006B41D1"/>
    <w:rsid w:val="006B42DE"/>
    <w:rsid w:val="006B496C"/>
    <w:rsid w:val="006B4A2D"/>
    <w:rsid w:val="006B4F25"/>
    <w:rsid w:val="006B5427"/>
    <w:rsid w:val="006B5623"/>
    <w:rsid w:val="006B59DB"/>
    <w:rsid w:val="006B5C3A"/>
    <w:rsid w:val="006B5F4F"/>
    <w:rsid w:val="006B6584"/>
    <w:rsid w:val="006B6D55"/>
    <w:rsid w:val="006B707E"/>
    <w:rsid w:val="006B7313"/>
    <w:rsid w:val="006B73FA"/>
    <w:rsid w:val="006B74C1"/>
    <w:rsid w:val="006B780A"/>
    <w:rsid w:val="006B7A38"/>
    <w:rsid w:val="006B7CA6"/>
    <w:rsid w:val="006C0146"/>
    <w:rsid w:val="006C05B5"/>
    <w:rsid w:val="006C06FE"/>
    <w:rsid w:val="006C076E"/>
    <w:rsid w:val="006C0A4F"/>
    <w:rsid w:val="006C0A7A"/>
    <w:rsid w:val="006C0B4E"/>
    <w:rsid w:val="006C0F1A"/>
    <w:rsid w:val="006C14D2"/>
    <w:rsid w:val="006C23C2"/>
    <w:rsid w:val="006C25F7"/>
    <w:rsid w:val="006C2613"/>
    <w:rsid w:val="006C2DB7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CD"/>
    <w:rsid w:val="006C49A0"/>
    <w:rsid w:val="006C4B5B"/>
    <w:rsid w:val="006C4CB4"/>
    <w:rsid w:val="006C5655"/>
    <w:rsid w:val="006C583D"/>
    <w:rsid w:val="006C594E"/>
    <w:rsid w:val="006C5BD2"/>
    <w:rsid w:val="006C6B38"/>
    <w:rsid w:val="006C6B39"/>
    <w:rsid w:val="006C6CF9"/>
    <w:rsid w:val="006C6F55"/>
    <w:rsid w:val="006C7018"/>
    <w:rsid w:val="006C7024"/>
    <w:rsid w:val="006C71DB"/>
    <w:rsid w:val="006C78AF"/>
    <w:rsid w:val="006C7A83"/>
    <w:rsid w:val="006C7EBC"/>
    <w:rsid w:val="006C7EBE"/>
    <w:rsid w:val="006D00B6"/>
    <w:rsid w:val="006D038E"/>
    <w:rsid w:val="006D0498"/>
    <w:rsid w:val="006D0652"/>
    <w:rsid w:val="006D066B"/>
    <w:rsid w:val="006D0A09"/>
    <w:rsid w:val="006D0F79"/>
    <w:rsid w:val="006D17C8"/>
    <w:rsid w:val="006D1CFE"/>
    <w:rsid w:val="006D20F1"/>
    <w:rsid w:val="006D21FF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65"/>
    <w:rsid w:val="006D417B"/>
    <w:rsid w:val="006D4242"/>
    <w:rsid w:val="006D44BE"/>
    <w:rsid w:val="006D48B7"/>
    <w:rsid w:val="006D48E8"/>
    <w:rsid w:val="006D4B7A"/>
    <w:rsid w:val="006D55C7"/>
    <w:rsid w:val="006D57DA"/>
    <w:rsid w:val="006D5ACE"/>
    <w:rsid w:val="006D6462"/>
    <w:rsid w:val="006D681D"/>
    <w:rsid w:val="006D6DB6"/>
    <w:rsid w:val="006D700C"/>
    <w:rsid w:val="006D7186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E38"/>
    <w:rsid w:val="006E1509"/>
    <w:rsid w:val="006E1ACC"/>
    <w:rsid w:val="006E2604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A05"/>
    <w:rsid w:val="006E6B16"/>
    <w:rsid w:val="006E6F03"/>
    <w:rsid w:val="006E7192"/>
    <w:rsid w:val="006E7A38"/>
    <w:rsid w:val="006F01E5"/>
    <w:rsid w:val="006F114C"/>
    <w:rsid w:val="006F1384"/>
    <w:rsid w:val="006F170A"/>
    <w:rsid w:val="006F1C8C"/>
    <w:rsid w:val="006F203A"/>
    <w:rsid w:val="006F223A"/>
    <w:rsid w:val="006F2A98"/>
    <w:rsid w:val="006F2D9F"/>
    <w:rsid w:val="006F3266"/>
    <w:rsid w:val="006F334C"/>
    <w:rsid w:val="006F33F3"/>
    <w:rsid w:val="006F355A"/>
    <w:rsid w:val="006F3C74"/>
    <w:rsid w:val="006F42EC"/>
    <w:rsid w:val="006F4300"/>
    <w:rsid w:val="006F4368"/>
    <w:rsid w:val="006F4AAD"/>
    <w:rsid w:val="006F4D2F"/>
    <w:rsid w:val="006F5335"/>
    <w:rsid w:val="006F560C"/>
    <w:rsid w:val="006F5783"/>
    <w:rsid w:val="006F5808"/>
    <w:rsid w:val="006F5911"/>
    <w:rsid w:val="006F5CAA"/>
    <w:rsid w:val="006F5E60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8C5"/>
    <w:rsid w:val="00700967"/>
    <w:rsid w:val="00700D87"/>
    <w:rsid w:val="00700F21"/>
    <w:rsid w:val="00701187"/>
    <w:rsid w:val="0070154B"/>
    <w:rsid w:val="007015A1"/>
    <w:rsid w:val="007016F7"/>
    <w:rsid w:val="00701B43"/>
    <w:rsid w:val="00701D56"/>
    <w:rsid w:val="00702293"/>
    <w:rsid w:val="0070242A"/>
    <w:rsid w:val="00702959"/>
    <w:rsid w:val="00702B66"/>
    <w:rsid w:val="00702E3C"/>
    <w:rsid w:val="00702EB3"/>
    <w:rsid w:val="00702F39"/>
    <w:rsid w:val="007032E6"/>
    <w:rsid w:val="007034EF"/>
    <w:rsid w:val="007034F2"/>
    <w:rsid w:val="007037B4"/>
    <w:rsid w:val="007038EF"/>
    <w:rsid w:val="00703EAA"/>
    <w:rsid w:val="00704D45"/>
    <w:rsid w:val="00704FDF"/>
    <w:rsid w:val="0070538C"/>
    <w:rsid w:val="00705401"/>
    <w:rsid w:val="00705EC7"/>
    <w:rsid w:val="007063A5"/>
    <w:rsid w:val="00706478"/>
    <w:rsid w:val="007065AC"/>
    <w:rsid w:val="007067D3"/>
    <w:rsid w:val="00706B02"/>
    <w:rsid w:val="00706CBF"/>
    <w:rsid w:val="00706DA9"/>
    <w:rsid w:val="007076FF"/>
    <w:rsid w:val="0070778E"/>
    <w:rsid w:val="0070786C"/>
    <w:rsid w:val="00707B3B"/>
    <w:rsid w:val="00707CB5"/>
    <w:rsid w:val="007100B0"/>
    <w:rsid w:val="0071156F"/>
    <w:rsid w:val="00711C26"/>
    <w:rsid w:val="00711D2B"/>
    <w:rsid w:val="0071204C"/>
    <w:rsid w:val="0071226F"/>
    <w:rsid w:val="00712291"/>
    <w:rsid w:val="0071286F"/>
    <w:rsid w:val="007129D7"/>
    <w:rsid w:val="00712E00"/>
    <w:rsid w:val="00712F0D"/>
    <w:rsid w:val="00713161"/>
    <w:rsid w:val="00713639"/>
    <w:rsid w:val="0071378B"/>
    <w:rsid w:val="00713C22"/>
    <w:rsid w:val="00713F1A"/>
    <w:rsid w:val="007141E4"/>
    <w:rsid w:val="007141ED"/>
    <w:rsid w:val="00714544"/>
    <w:rsid w:val="00714CB0"/>
    <w:rsid w:val="00714CF3"/>
    <w:rsid w:val="00714DCF"/>
    <w:rsid w:val="00714E2D"/>
    <w:rsid w:val="00714FF8"/>
    <w:rsid w:val="00715341"/>
    <w:rsid w:val="007154DF"/>
    <w:rsid w:val="00715913"/>
    <w:rsid w:val="00715F4D"/>
    <w:rsid w:val="00715F9E"/>
    <w:rsid w:val="00716022"/>
    <w:rsid w:val="0071613E"/>
    <w:rsid w:val="00716765"/>
    <w:rsid w:val="00716EC0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420"/>
    <w:rsid w:val="0072150C"/>
    <w:rsid w:val="00721789"/>
    <w:rsid w:val="00721C74"/>
    <w:rsid w:val="00721F90"/>
    <w:rsid w:val="007224AA"/>
    <w:rsid w:val="00722C39"/>
    <w:rsid w:val="007230E6"/>
    <w:rsid w:val="007232AE"/>
    <w:rsid w:val="0072333B"/>
    <w:rsid w:val="0072341E"/>
    <w:rsid w:val="0072347B"/>
    <w:rsid w:val="00723658"/>
    <w:rsid w:val="007238E0"/>
    <w:rsid w:val="00723B9F"/>
    <w:rsid w:val="00723F7C"/>
    <w:rsid w:val="00723FAE"/>
    <w:rsid w:val="007245E2"/>
    <w:rsid w:val="007245FB"/>
    <w:rsid w:val="00724A50"/>
    <w:rsid w:val="00725666"/>
    <w:rsid w:val="007256BC"/>
    <w:rsid w:val="00725AD4"/>
    <w:rsid w:val="00725B4E"/>
    <w:rsid w:val="00725BBA"/>
    <w:rsid w:val="00725D7B"/>
    <w:rsid w:val="00726017"/>
    <w:rsid w:val="00726812"/>
    <w:rsid w:val="00726D68"/>
    <w:rsid w:val="00726FAA"/>
    <w:rsid w:val="007272A1"/>
    <w:rsid w:val="007272FE"/>
    <w:rsid w:val="0072756B"/>
    <w:rsid w:val="007276F1"/>
    <w:rsid w:val="00727751"/>
    <w:rsid w:val="00727A58"/>
    <w:rsid w:val="00727B02"/>
    <w:rsid w:val="00727B4B"/>
    <w:rsid w:val="00727B80"/>
    <w:rsid w:val="00730114"/>
    <w:rsid w:val="00730205"/>
    <w:rsid w:val="007302F7"/>
    <w:rsid w:val="00730681"/>
    <w:rsid w:val="0073079B"/>
    <w:rsid w:val="0073094D"/>
    <w:rsid w:val="00730B67"/>
    <w:rsid w:val="00730C0F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2B75"/>
    <w:rsid w:val="0073331F"/>
    <w:rsid w:val="00733530"/>
    <w:rsid w:val="00733619"/>
    <w:rsid w:val="007337B8"/>
    <w:rsid w:val="00733B2C"/>
    <w:rsid w:val="00733EEE"/>
    <w:rsid w:val="00734832"/>
    <w:rsid w:val="007349E5"/>
    <w:rsid w:val="00734B79"/>
    <w:rsid w:val="00734C3F"/>
    <w:rsid w:val="00734DCF"/>
    <w:rsid w:val="007351B8"/>
    <w:rsid w:val="007352EF"/>
    <w:rsid w:val="007356E4"/>
    <w:rsid w:val="0073592A"/>
    <w:rsid w:val="0073598B"/>
    <w:rsid w:val="00735A5F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98C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6E1"/>
    <w:rsid w:val="00743819"/>
    <w:rsid w:val="00743875"/>
    <w:rsid w:val="007439A6"/>
    <w:rsid w:val="007439B9"/>
    <w:rsid w:val="00743EC5"/>
    <w:rsid w:val="0074415B"/>
    <w:rsid w:val="00744408"/>
    <w:rsid w:val="00744A53"/>
    <w:rsid w:val="00744F73"/>
    <w:rsid w:val="007453F1"/>
    <w:rsid w:val="00745569"/>
    <w:rsid w:val="00745633"/>
    <w:rsid w:val="0074580D"/>
    <w:rsid w:val="00745ABB"/>
    <w:rsid w:val="00745D60"/>
    <w:rsid w:val="00745FEB"/>
    <w:rsid w:val="0074604C"/>
    <w:rsid w:val="00746086"/>
    <w:rsid w:val="007461E6"/>
    <w:rsid w:val="007462FF"/>
    <w:rsid w:val="00746411"/>
    <w:rsid w:val="00746631"/>
    <w:rsid w:val="0074669B"/>
    <w:rsid w:val="007469EC"/>
    <w:rsid w:val="00746D14"/>
    <w:rsid w:val="00746E08"/>
    <w:rsid w:val="00746F4C"/>
    <w:rsid w:val="00747078"/>
    <w:rsid w:val="00747800"/>
    <w:rsid w:val="007479F5"/>
    <w:rsid w:val="00747AC5"/>
    <w:rsid w:val="00750392"/>
    <w:rsid w:val="00751028"/>
    <w:rsid w:val="00751053"/>
    <w:rsid w:val="0075140C"/>
    <w:rsid w:val="00751418"/>
    <w:rsid w:val="00751AAC"/>
    <w:rsid w:val="00751C0B"/>
    <w:rsid w:val="00751C7D"/>
    <w:rsid w:val="00751F3E"/>
    <w:rsid w:val="00751FB0"/>
    <w:rsid w:val="0075203B"/>
    <w:rsid w:val="007527D2"/>
    <w:rsid w:val="00752966"/>
    <w:rsid w:val="007529C3"/>
    <w:rsid w:val="00752B97"/>
    <w:rsid w:val="00752DED"/>
    <w:rsid w:val="007531DB"/>
    <w:rsid w:val="00753A4D"/>
    <w:rsid w:val="00753AA2"/>
    <w:rsid w:val="00753F6F"/>
    <w:rsid w:val="007540F7"/>
    <w:rsid w:val="007544E3"/>
    <w:rsid w:val="00754A1E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18E"/>
    <w:rsid w:val="00756BAB"/>
    <w:rsid w:val="00756BC3"/>
    <w:rsid w:val="00756D9A"/>
    <w:rsid w:val="00756F00"/>
    <w:rsid w:val="00756F2B"/>
    <w:rsid w:val="00757094"/>
    <w:rsid w:val="0075743E"/>
    <w:rsid w:val="00757727"/>
    <w:rsid w:val="00757730"/>
    <w:rsid w:val="00757BA8"/>
    <w:rsid w:val="00757C65"/>
    <w:rsid w:val="00757FB3"/>
    <w:rsid w:val="00760EF4"/>
    <w:rsid w:val="00760F64"/>
    <w:rsid w:val="007611AD"/>
    <w:rsid w:val="007615B7"/>
    <w:rsid w:val="007617FE"/>
    <w:rsid w:val="00761929"/>
    <w:rsid w:val="00761D4F"/>
    <w:rsid w:val="00761FC0"/>
    <w:rsid w:val="0076208D"/>
    <w:rsid w:val="00762A87"/>
    <w:rsid w:val="00762BF8"/>
    <w:rsid w:val="0076302F"/>
    <w:rsid w:val="0076308F"/>
    <w:rsid w:val="007634FD"/>
    <w:rsid w:val="00763503"/>
    <w:rsid w:val="007636A3"/>
    <w:rsid w:val="007639D7"/>
    <w:rsid w:val="00763AD2"/>
    <w:rsid w:val="00764776"/>
    <w:rsid w:val="007648EF"/>
    <w:rsid w:val="00764BF7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CF5"/>
    <w:rsid w:val="00766FC8"/>
    <w:rsid w:val="00767A22"/>
    <w:rsid w:val="00767A2B"/>
    <w:rsid w:val="00767A80"/>
    <w:rsid w:val="0077007E"/>
    <w:rsid w:val="0077025E"/>
    <w:rsid w:val="007705F9"/>
    <w:rsid w:val="00770627"/>
    <w:rsid w:val="00770677"/>
    <w:rsid w:val="007706C9"/>
    <w:rsid w:val="00770DD9"/>
    <w:rsid w:val="007711F7"/>
    <w:rsid w:val="007717C4"/>
    <w:rsid w:val="007718D0"/>
    <w:rsid w:val="00771A84"/>
    <w:rsid w:val="00771AAD"/>
    <w:rsid w:val="00771BAA"/>
    <w:rsid w:val="00771C92"/>
    <w:rsid w:val="00771CCE"/>
    <w:rsid w:val="00771CFA"/>
    <w:rsid w:val="00771DF1"/>
    <w:rsid w:val="00771F32"/>
    <w:rsid w:val="00771F33"/>
    <w:rsid w:val="00772333"/>
    <w:rsid w:val="007726E9"/>
    <w:rsid w:val="00772A06"/>
    <w:rsid w:val="00772C08"/>
    <w:rsid w:val="00772CAA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1A7"/>
    <w:rsid w:val="00775332"/>
    <w:rsid w:val="007754E3"/>
    <w:rsid w:val="007755CA"/>
    <w:rsid w:val="007756C1"/>
    <w:rsid w:val="00775835"/>
    <w:rsid w:val="007758FA"/>
    <w:rsid w:val="00775F49"/>
    <w:rsid w:val="007763ED"/>
    <w:rsid w:val="00776810"/>
    <w:rsid w:val="00776C1B"/>
    <w:rsid w:val="00776C8F"/>
    <w:rsid w:val="00776CAE"/>
    <w:rsid w:val="00776E26"/>
    <w:rsid w:val="0077730E"/>
    <w:rsid w:val="0077761A"/>
    <w:rsid w:val="00777BC8"/>
    <w:rsid w:val="00777DA9"/>
    <w:rsid w:val="00777FB9"/>
    <w:rsid w:val="007800CE"/>
    <w:rsid w:val="00780145"/>
    <w:rsid w:val="00780199"/>
    <w:rsid w:val="007802C9"/>
    <w:rsid w:val="00780378"/>
    <w:rsid w:val="007805A3"/>
    <w:rsid w:val="007807F0"/>
    <w:rsid w:val="00780EC4"/>
    <w:rsid w:val="00780EE5"/>
    <w:rsid w:val="0078125F"/>
    <w:rsid w:val="007815B7"/>
    <w:rsid w:val="00781895"/>
    <w:rsid w:val="00781AD1"/>
    <w:rsid w:val="007820B8"/>
    <w:rsid w:val="007821EF"/>
    <w:rsid w:val="00782326"/>
    <w:rsid w:val="00782574"/>
    <w:rsid w:val="00782B00"/>
    <w:rsid w:val="00782B65"/>
    <w:rsid w:val="00782C02"/>
    <w:rsid w:val="00782EF1"/>
    <w:rsid w:val="007842EA"/>
    <w:rsid w:val="007843F8"/>
    <w:rsid w:val="00784419"/>
    <w:rsid w:val="00784446"/>
    <w:rsid w:val="00784D6B"/>
    <w:rsid w:val="0078506B"/>
    <w:rsid w:val="0078585B"/>
    <w:rsid w:val="00785C74"/>
    <w:rsid w:val="00785E2E"/>
    <w:rsid w:val="00785E5A"/>
    <w:rsid w:val="00786000"/>
    <w:rsid w:val="007860CE"/>
    <w:rsid w:val="007863B2"/>
    <w:rsid w:val="0078697F"/>
    <w:rsid w:val="00786B7A"/>
    <w:rsid w:val="00786B83"/>
    <w:rsid w:val="00786CFC"/>
    <w:rsid w:val="00786FF1"/>
    <w:rsid w:val="00787A11"/>
    <w:rsid w:val="007900A6"/>
    <w:rsid w:val="00790172"/>
    <w:rsid w:val="0079059C"/>
    <w:rsid w:val="007906C9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5E8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3E78"/>
    <w:rsid w:val="00794384"/>
    <w:rsid w:val="007944D0"/>
    <w:rsid w:val="00794648"/>
    <w:rsid w:val="00794E0B"/>
    <w:rsid w:val="00795084"/>
    <w:rsid w:val="00795620"/>
    <w:rsid w:val="007958F3"/>
    <w:rsid w:val="00795BBD"/>
    <w:rsid w:val="00795D0A"/>
    <w:rsid w:val="00795E83"/>
    <w:rsid w:val="0079602E"/>
    <w:rsid w:val="00796418"/>
    <w:rsid w:val="00796800"/>
    <w:rsid w:val="00796A23"/>
    <w:rsid w:val="00796A28"/>
    <w:rsid w:val="00796AF6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233"/>
    <w:rsid w:val="007A449A"/>
    <w:rsid w:val="007A46F7"/>
    <w:rsid w:val="007A4981"/>
    <w:rsid w:val="007A4AA8"/>
    <w:rsid w:val="007A4D7B"/>
    <w:rsid w:val="007A4DB4"/>
    <w:rsid w:val="007A4E38"/>
    <w:rsid w:val="007A520D"/>
    <w:rsid w:val="007A5527"/>
    <w:rsid w:val="007A5A8A"/>
    <w:rsid w:val="007A5F13"/>
    <w:rsid w:val="007A6226"/>
    <w:rsid w:val="007A62A2"/>
    <w:rsid w:val="007A66F3"/>
    <w:rsid w:val="007A6921"/>
    <w:rsid w:val="007A7160"/>
    <w:rsid w:val="007A7BBE"/>
    <w:rsid w:val="007A7D3A"/>
    <w:rsid w:val="007B0032"/>
    <w:rsid w:val="007B0304"/>
    <w:rsid w:val="007B06DF"/>
    <w:rsid w:val="007B09E8"/>
    <w:rsid w:val="007B0EDF"/>
    <w:rsid w:val="007B0FAD"/>
    <w:rsid w:val="007B107E"/>
    <w:rsid w:val="007B11AE"/>
    <w:rsid w:val="007B1AC4"/>
    <w:rsid w:val="007B21A3"/>
    <w:rsid w:val="007B21DB"/>
    <w:rsid w:val="007B23B8"/>
    <w:rsid w:val="007B2A19"/>
    <w:rsid w:val="007B2BD7"/>
    <w:rsid w:val="007B2D4B"/>
    <w:rsid w:val="007B3387"/>
    <w:rsid w:val="007B3400"/>
    <w:rsid w:val="007B35B3"/>
    <w:rsid w:val="007B3C37"/>
    <w:rsid w:val="007B3DD3"/>
    <w:rsid w:val="007B3ED6"/>
    <w:rsid w:val="007B450B"/>
    <w:rsid w:val="007B464C"/>
    <w:rsid w:val="007B499F"/>
    <w:rsid w:val="007B5007"/>
    <w:rsid w:val="007B5029"/>
    <w:rsid w:val="007B5350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9E6"/>
    <w:rsid w:val="007B7C9F"/>
    <w:rsid w:val="007B7E98"/>
    <w:rsid w:val="007B7EAF"/>
    <w:rsid w:val="007C026C"/>
    <w:rsid w:val="007C03AC"/>
    <w:rsid w:val="007C0DF9"/>
    <w:rsid w:val="007C10A0"/>
    <w:rsid w:val="007C16FF"/>
    <w:rsid w:val="007C1BF5"/>
    <w:rsid w:val="007C24A7"/>
    <w:rsid w:val="007C27D5"/>
    <w:rsid w:val="007C345F"/>
    <w:rsid w:val="007C36C4"/>
    <w:rsid w:val="007C3796"/>
    <w:rsid w:val="007C3AF7"/>
    <w:rsid w:val="007C3D5F"/>
    <w:rsid w:val="007C3EC4"/>
    <w:rsid w:val="007C3F68"/>
    <w:rsid w:val="007C3F9E"/>
    <w:rsid w:val="007C4366"/>
    <w:rsid w:val="007C4650"/>
    <w:rsid w:val="007C47B8"/>
    <w:rsid w:val="007C5174"/>
    <w:rsid w:val="007C54FF"/>
    <w:rsid w:val="007C57DE"/>
    <w:rsid w:val="007C5BCE"/>
    <w:rsid w:val="007C5E03"/>
    <w:rsid w:val="007C5FF7"/>
    <w:rsid w:val="007C674E"/>
    <w:rsid w:val="007C6A5F"/>
    <w:rsid w:val="007C6BC6"/>
    <w:rsid w:val="007C700E"/>
    <w:rsid w:val="007C731B"/>
    <w:rsid w:val="007C755B"/>
    <w:rsid w:val="007C7646"/>
    <w:rsid w:val="007C7B94"/>
    <w:rsid w:val="007D027F"/>
    <w:rsid w:val="007D0589"/>
    <w:rsid w:val="007D076F"/>
    <w:rsid w:val="007D077E"/>
    <w:rsid w:val="007D0ACB"/>
    <w:rsid w:val="007D0FC1"/>
    <w:rsid w:val="007D1424"/>
    <w:rsid w:val="007D191F"/>
    <w:rsid w:val="007D1AE0"/>
    <w:rsid w:val="007D1DD4"/>
    <w:rsid w:val="007D1E2C"/>
    <w:rsid w:val="007D2354"/>
    <w:rsid w:val="007D28A4"/>
    <w:rsid w:val="007D2A31"/>
    <w:rsid w:val="007D2D7B"/>
    <w:rsid w:val="007D2E28"/>
    <w:rsid w:val="007D3154"/>
    <w:rsid w:val="007D31E1"/>
    <w:rsid w:val="007D3392"/>
    <w:rsid w:val="007D33DC"/>
    <w:rsid w:val="007D3436"/>
    <w:rsid w:val="007D370D"/>
    <w:rsid w:val="007D3773"/>
    <w:rsid w:val="007D3AF1"/>
    <w:rsid w:val="007D4656"/>
    <w:rsid w:val="007D489A"/>
    <w:rsid w:val="007D4B71"/>
    <w:rsid w:val="007D4B7B"/>
    <w:rsid w:val="007D4E7C"/>
    <w:rsid w:val="007D5836"/>
    <w:rsid w:val="007D59DC"/>
    <w:rsid w:val="007D5A2C"/>
    <w:rsid w:val="007D616A"/>
    <w:rsid w:val="007D6216"/>
    <w:rsid w:val="007D6346"/>
    <w:rsid w:val="007D643B"/>
    <w:rsid w:val="007D6AF2"/>
    <w:rsid w:val="007D6BAC"/>
    <w:rsid w:val="007D6EAE"/>
    <w:rsid w:val="007D6FB4"/>
    <w:rsid w:val="007D70B4"/>
    <w:rsid w:val="007D72E3"/>
    <w:rsid w:val="007D7947"/>
    <w:rsid w:val="007D7D64"/>
    <w:rsid w:val="007D7D9B"/>
    <w:rsid w:val="007D7FE9"/>
    <w:rsid w:val="007E014F"/>
    <w:rsid w:val="007E08BB"/>
    <w:rsid w:val="007E13D4"/>
    <w:rsid w:val="007E14B0"/>
    <w:rsid w:val="007E1B20"/>
    <w:rsid w:val="007E1C7F"/>
    <w:rsid w:val="007E1E3C"/>
    <w:rsid w:val="007E1EE7"/>
    <w:rsid w:val="007E20B6"/>
    <w:rsid w:val="007E22BC"/>
    <w:rsid w:val="007E286F"/>
    <w:rsid w:val="007E2C0A"/>
    <w:rsid w:val="007E2D28"/>
    <w:rsid w:val="007E2E54"/>
    <w:rsid w:val="007E350D"/>
    <w:rsid w:val="007E3A4C"/>
    <w:rsid w:val="007E3C57"/>
    <w:rsid w:val="007E3DDE"/>
    <w:rsid w:val="007E3E13"/>
    <w:rsid w:val="007E452B"/>
    <w:rsid w:val="007E46FC"/>
    <w:rsid w:val="007E4D2A"/>
    <w:rsid w:val="007E525D"/>
    <w:rsid w:val="007E5286"/>
    <w:rsid w:val="007E5380"/>
    <w:rsid w:val="007E541C"/>
    <w:rsid w:val="007E54D6"/>
    <w:rsid w:val="007E5CAF"/>
    <w:rsid w:val="007E5EC1"/>
    <w:rsid w:val="007E6102"/>
    <w:rsid w:val="007E617B"/>
    <w:rsid w:val="007E6649"/>
    <w:rsid w:val="007E66E2"/>
    <w:rsid w:val="007E686E"/>
    <w:rsid w:val="007E6A4B"/>
    <w:rsid w:val="007E6D86"/>
    <w:rsid w:val="007E7333"/>
    <w:rsid w:val="007E764A"/>
    <w:rsid w:val="007E76A4"/>
    <w:rsid w:val="007E76C8"/>
    <w:rsid w:val="007E7712"/>
    <w:rsid w:val="007E772C"/>
    <w:rsid w:val="007E78B8"/>
    <w:rsid w:val="007E7C3F"/>
    <w:rsid w:val="007E7D68"/>
    <w:rsid w:val="007E7EE0"/>
    <w:rsid w:val="007E7F9B"/>
    <w:rsid w:val="007F00A8"/>
    <w:rsid w:val="007F03F3"/>
    <w:rsid w:val="007F0B62"/>
    <w:rsid w:val="007F0DF6"/>
    <w:rsid w:val="007F12D1"/>
    <w:rsid w:val="007F1C30"/>
    <w:rsid w:val="007F1DEF"/>
    <w:rsid w:val="007F27CF"/>
    <w:rsid w:val="007F2CE7"/>
    <w:rsid w:val="007F2FE4"/>
    <w:rsid w:val="007F3207"/>
    <w:rsid w:val="007F3412"/>
    <w:rsid w:val="007F342F"/>
    <w:rsid w:val="007F3648"/>
    <w:rsid w:val="007F3901"/>
    <w:rsid w:val="007F3B48"/>
    <w:rsid w:val="007F3DD7"/>
    <w:rsid w:val="007F4149"/>
    <w:rsid w:val="007F42FB"/>
    <w:rsid w:val="007F4AB7"/>
    <w:rsid w:val="007F4BBA"/>
    <w:rsid w:val="007F50EB"/>
    <w:rsid w:val="007F533C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419"/>
    <w:rsid w:val="007F7563"/>
    <w:rsid w:val="007F77E0"/>
    <w:rsid w:val="007F7823"/>
    <w:rsid w:val="007F7957"/>
    <w:rsid w:val="007F7BB1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E3D"/>
    <w:rsid w:val="00802F18"/>
    <w:rsid w:val="00802F23"/>
    <w:rsid w:val="0080317F"/>
    <w:rsid w:val="008033EA"/>
    <w:rsid w:val="008038E4"/>
    <w:rsid w:val="00803AF4"/>
    <w:rsid w:val="00803B68"/>
    <w:rsid w:val="00804185"/>
    <w:rsid w:val="00804419"/>
    <w:rsid w:val="00804613"/>
    <w:rsid w:val="00804A33"/>
    <w:rsid w:val="00804A88"/>
    <w:rsid w:val="00804DDA"/>
    <w:rsid w:val="00805245"/>
    <w:rsid w:val="008053B3"/>
    <w:rsid w:val="00805717"/>
    <w:rsid w:val="00805D65"/>
    <w:rsid w:val="00805DC3"/>
    <w:rsid w:val="00805F12"/>
    <w:rsid w:val="00805F4C"/>
    <w:rsid w:val="0080681E"/>
    <w:rsid w:val="0080684C"/>
    <w:rsid w:val="00806890"/>
    <w:rsid w:val="00806CCB"/>
    <w:rsid w:val="008070EF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7D"/>
    <w:rsid w:val="008120BB"/>
    <w:rsid w:val="008121B7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BD8"/>
    <w:rsid w:val="00813C83"/>
    <w:rsid w:val="00813CD0"/>
    <w:rsid w:val="008149C4"/>
    <w:rsid w:val="0081575A"/>
    <w:rsid w:val="00815B3B"/>
    <w:rsid w:val="00815F1B"/>
    <w:rsid w:val="00816565"/>
    <w:rsid w:val="00816683"/>
    <w:rsid w:val="00816BEA"/>
    <w:rsid w:val="00816C44"/>
    <w:rsid w:val="00816EEA"/>
    <w:rsid w:val="00817453"/>
    <w:rsid w:val="0081761B"/>
    <w:rsid w:val="00817E4C"/>
    <w:rsid w:val="00817F5E"/>
    <w:rsid w:val="00817FDC"/>
    <w:rsid w:val="0082002A"/>
    <w:rsid w:val="0082019C"/>
    <w:rsid w:val="008206E8"/>
    <w:rsid w:val="00820D5D"/>
    <w:rsid w:val="0082105C"/>
    <w:rsid w:val="00821162"/>
    <w:rsid w:val="00821344"/>
    <w:rsid w:val="008218AC"/>
    <w:rsid w:val="00821AA0"/>
    <w:rsid w:val="00821B23"/>
    <w:rsid w:val="00821D88"/>
    <w:rsid w:val="008224BD"/>
    <w:rsid w:val="008228B7"/>
    <w:rsid w:val="00822BC8"/>
    <w:rsid w:val="00822F0F"/>
    <w:rsid w:val="00823074"/>
    <w:rsid w:val="008232DF"/>
    <w:rsid w:val="008232EF"/>
    <w:rsid w:val="008234EE"/>
    <w:rsid w:val="008235A1"/>
    <w:rsid w:val="00823658"/>
    <w:rsid w:val="00823793"/>
    <w:rsid w:val="0082379E"/>
    <w:rsid w:val="00823888"/>
    <w:rsid w:val="00823ACF"/>
    <w:rsid w:val="00823B06"/>
    <w:rsid w:val="008244AD"/>
    <w:rsid w:val="00824831"/>
    <w:rsid w:val="00824C41"/>
    <w:rsid w:val="00824E6F"/>
    <w:rsid w:val="00825062"/>
    <w:rsid w:val="00825478"/>
    <w:rsid w:val="00825495"/>
    <w:rsid w:val="00825A19"/>
    <w:rsid w:val="0082604D"/>
    <w:rsid w:val="00826421"/>
    <w:rsid w:val="00826799"/>
    <w:rsid w:val="00826889"/>
    <w:rsid w:val="00826DDE"/>
    <w:rsid w:val="00826E14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2A7"/>
    <w:rsid w:val="00832374"/>
    <w:rsid w:val="0083237E"/>
    <w:rsid w:val="00832A23"/>
    <w:rsid w:val="00832D6A"/>
    <w:rsid w:val="00832EB8"/>
    <w:rsid w:val="0083320F"/>
    <w:rsid w:val="00833670"/>
    <w:rsid w:val="008336EE"/>
    <w:rsid w:val="00833946"/>
    <w:rsid w:val="00833ACC"/>
    <w:rsid w:val="00833BCC"/>
    <w:rsid w:val="00833DC7"/>
    <w:rsid w:val="00834162"/>
    <w:rsid w:val="00834226"/>
    <w:rsid w:val="0083460A"/>
    <w:rsid w:val="00834A7A"/>
    <w:rsid w:val="00834D9E"/>
    <w:rsid w:val="00834DD7"/>
    <w:rsid w:val="00834F39"/>
    <w:rsid w:val="00834F6D"/>
    <w:rsid w:val="00834FEE"/>
    <w:rsid w:val="0083503A"/>
    <w:rsid w:val="00835187"/>
    <w:rsid w:val="00835850"/>
    <w:rsid w:val="0083596A"/>
    <w:rsid w:val="00835CA5"/>
    <w:rsid w:val="00835D64"/>
    <w:rsid w:val="008362FB"/>
    <w:rsid w:val="00836B18"/>
    <w:rsid w:val="00836B39"/>
    <w:rsid w:val="008371A6"/>
    <w:rsid w:val="00837548"/>
    <w:rsid w:val="008376B6"/>
    <w:rsid w:val="00837829"/>
    <w:rsid w:val="008378B4"/>
    <w:rsid w:val="008379F1"/>
    <w:rsid w:val="00837E98"/>
    <w:rsid w:val="008403DC"/>
    <w:rsid w:val="00840823"/>
    <w:rsid w:val="008412E3"/>
    <w:rsid w:val="00841A6D"/>
    <w:rsid w:val="00841FFF"/>
    <w:rsid w:val="0084248A"/>
    <w:rsid w:val="00842CEA"/>
    <w:rsid w:val="008435BF"/>
    <w:rsid w:val="00843899"/>
    <w:rsid w:val="00843918"/>
    <w:rsid w:val="00843B9C"/>
    <w:rsid w:val="00843C8B"/>
    <w:rsid w:val="00843C8D"/>
    <w:rsid w:val="00843E44"/>
    <w:rsid w:val="00844257"/>
    <w:rsid w:val="008443B7"/>
    <w:rsid w:val="00844788"/>
    <w:rsid w:val="00844D35"/>
    <w:rsid w:val="0084532A"/>
    <w:rsid w:val="00845396"/>
    <w:rsid w:val="008456BE"/>
    <w:rsid w:val="00845DDC"/>
    <w:rsid w:val="00845E5B"/>
    <w:rsid w:val="00846509"/>
    <w:rsid w:val="00846981"/>
    <w:rsid w:val="00846A07"/>
    <w:rsid w:val="00846C86"/>
    <w:rsid w:val="008471E2"/>
    <w:rsid w:val="0084728E"/>
    <w:rsid w:val="008472DD"/>
    <w:rsid w:val="0084774E"/>
    <w:rsid w:val="00847993"/>
    <w:rsid w:val="0084799E"/>
    <w:rsid w:val="00847B26"/>
    <w:rsid w:val="008501D4"/>
    <w:rsid w:val="0085032C"/>
    <w:rsid w:val="00850390"/>
    <w:rsid w:val="008504C5"/>
    <w:rsid w:val="00850B87"/>
    <w:rsid w:val="0085134C"/>
    <w:rsid w:val="008516F5"/>
    <w:rsid w:val="00851A90"/>
    <w:rsid w:val="00851C7F"/>
    <w:rsid w:val="00851D04"/>
    <w:rsid w:val="008520D1"/>
    <w:rsid w:val="00852414"/>
    <w:rsid w:val="00852437"/>
    <w:rsid w:val="00852478"/>
    <w:rsid w:val="00852568"/>
    <w:rsid w:val="00852570"/>
    <w:rsid w:val="00852685"/>
    <w:rsid w:val="00853145"/>
    <w:rsid w:val="0085337B"/>
    <w:rsid w:val="008533E9"/>
    <w:rsid w:val="00853408"/>
    <w:rsid w:val="0085393F"/>
    <w:rsid w:val="008539EF"/>
    <w:rsid w:val="00853DD8"/>
    <w:rsid w:val="008544CF"/>
    <w:rsid w:val="008547C8"/>
    <w:rsid w:val="00854A49"/>
    <w:rsid w:val="00854B93"/>
    <w:rsid w:val="00854C22"/>
    <w:rsid w:val="00854C54"/>
    <w:rsid w:val="00854F20"/>
    <w:rsid w:val="008552A1"/>
    <w:rsid w:val="0085550F"/>
    <w:rsid w:val="00855A6E"/>
    <w:rsid w:val="00855CC6"/>
    <w:rsid w:val="00855DFA"/>
    <w:rsid w:val="00855F23"/>
    <w:rsid w:val="00855F6D"/>
    <w:rsid w:val="00856149"/>
    <w:rsid w:val="008563DB"/>
    <w:rsid w:val="00856795"/>
    <w:rsid w:val="0085692E"/>
    <w:rsid w:val="0085748D"/>
    <w:rsid w:val="0085754C"/>
    <w:rsid w:val="00857D2C"/>
    <w:rsid w:val="0086052B"/>
    <w:rsid w:val="00860CA6"/>
    <w:rsid w:val="008613AC"/>
    <w:rsid w:val="0086162C"/>
    <w:rsid w:val="00861710"/>
    <w:rsid w:val="00861DE1"/>
    <w:rsid w:val="00861EE3"/>
    <w:rsid w:val="00861F07"/>
    <w:rsid w:val="00861FC7"/>
    <w:rsid w:val="008620F2"/>
    <w:rsid w:val="00862177"/>
    <w:rsid w:val="008622C8"/>
    <w:rsid w:val="00862599"/>
    <w:rsid w:val="008626EA"/>
    <w:rsid w:val="00862A42"/>
    <w:rsid w:val="008631F2"/>
    <w:rsid w:val="00863360"/>
    <w:rsid w:val="008636CF"/>
    <w:rsid w:val="008639D0"/>
    <w:rsid w:val="00863A92"/>
    <w:rsid w:val="00863DF7"/>
    <w:rsid w:val="00863FF9"/>
    <w:rsid w:val="0086403F"/>
    <w:rsid w:val="00865073"/>
    <w:rsid w:val="0086510E"/>
    <w:rsid w:val="0086520F"/>
    <w:rsid w:val="00865E51"/>
    <w:rsid w:val="0086600F"/>
    <w:rsid w:val="0086637A"/>
    <w:rsid w:val="00866A18"/>
    <w:rsid w:val="00866C3F"/>
    <w:rsid w:val="0086754E"/>
    <w:rsid w:val="0086793B"/>
    <w:rsid w:val="00867D6D"/>
    <w:rsid w:val="008702A4"/>
    <w:rsid w:val="00870431"/>
    <w:rsid w:val="00870755"/>
    <w:rsid w:val="0087088B"/>
    <w:rsid w:val="00870B17"/>
    <w:rsid w:val="00870C86"/>
    <w:rsid w:val="00871AB8"/>
    <w:rsid w:val="00871AB9"/>
    <w:rsid w:val="00871CA7"/>
    <w:rsid w:val="00872089"/>
    <w:rsid w:val="008721B4"/>
    <w:rsid w:val="008722F1"/>
    <w:rsid w:val="0087230A"/>
    <w:rsid w:val="00872426"/>
    <w:rsid w:val="0087255B"/>
    <w:rsid w:val="00872712"/>
    <w:rsid w:val="0087288F"/>
    <w:rsid w:val="008729CD"/>
    <w:rsid w:val="00872BD1"/>
    <w:rsid w:val="00872F6B"/>
    <w:rsid w:val="00873A88"/>
    <w:rsid w:val="00873ED7"/>
    <w:rsid w:val="008740A9"/>
    <w:rsid w:val="0087416C"/>
    <w:rsid w:val="008741A0"/>
    <w:rsid w:val="008741DC"/>
    <w:rsid w:val="00874257"/>
    <w:rsid w:val="00874406"/>
    <w:rsid w:val="008748B3"/>
    <w:rsid w:val="00875360"/>
    <w:rsid w:val="008755A7"/>
    <w:rsid w:val="00875604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447"/>
    <w:rsid w:val="008805C1"/>
    <w:rsid w:val="00880601"/>
    <w:rsid w:val="00880851"/>
    <w:rsid w:val="00880A08"/>
    <w:rsid w:val="00880A23"/>
    <w:rsid w:val="00880C09"/>
    <w:rsid w:val="00880FAF"/>
    <w:rsid w:val="00881491"/>
    <w:rsid w:val="00881594"/>
    <w:rsid w:val="0088165D"/>
    <w:rsid w:val="00881817"/>
    <w:rsid w:val="00881829"/>
    <w:rsid w:val="00881922"/>
    <w:rsid w:val="0088241B"/>
    <w:rsid w:val="00882725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466"/>
    <w:rsid w:val="008867CC"/>
    <w:rsid w:val="00886C04"/>
    <w:rsid w:val="00886D95"/>
    <w:rsid w:val="00886DCB"/>
    <w:rsid w:val="00887015"/>
    <w:rsid w:val="00887875"/>
    <w:rsid w:val="00887A8E"/>
    <w:rsid w:val="00887CF2"/>
    <w:rsid w:val="00887E16"/>
    <w:rsid w:val="00890048"/>
    <w:rsid w:val="00890057"/>
    <w:rsid w:val="00890160"/>
    <w:rsid w:val="00890CD3"/>
    <w:rsid w:val="008912DE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4DF"/>
    <w:rsid w:val="008948BC"/>
    <w:rsid w:val="00894D7C"/>
    <w:rsid w:val="00894E69"/>
    <w:rsid w:val="00895600"/>
    <w:rsid w:val="00895BA6"/>
    <w:rsid w:val="00895D52"/>
    <w:rsid w:val="008962A6"/>
    <w:rsid w:val="008962E7"/>
    <w:rsid w:val="0089649D"/>
    <w:rsid w:val="008965B0"/>
    <w:rsid w:val="00896CD1"/>
    <w:rsid w:val="00896FCE"/>
    <w:rsid w:val="008972B3"/>
    <w:rsid w:val="0089752B"/>
    <w:rsid w:val="00897A97"/>
    <w:rsid w:val="00897B6C"/>
    <w:rsid w:val="00897C94"/>
    <w:rsid w:val="00897D39"/>
    <w:rsid w:val="00897F82"/>
    <w:rsid w:val="008A05A1"/>
    <w:rsid w:val="008A1160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63F"/>
    <w:rsid w:val="008A3893"/>
    <w:rsid w:val="008A395B"/>
    <w:rsid w:val="008A3DD7"/>
    <w:rsid w:val="008A3E1E"/>
    <w:rsid w:val="008A3E60"/>
    <w:rsid w:val="008A4043"/>
    <w:rsid w:val="008A4AC5"/>
    <w:rsid w:val="008A4B23"/>
    <w:rsid w:val="008A4B4F"/>
    <w:rsid w:val="008A4CE3"/>
    <w:rsid w:val="008A4D9F"/>
    <w:rsid w:val="008A5104"/>
    <w:rsid w:val="008A53D8"/>
    <w:rsid w:val="008A580E"/>
    <w:rsid w:val="008A5B59"/>
    <w:rsid w:val="008A5C9A"/>
    <w:rsid w:val="008A6183"/>
    <w:rsid w:val="008A6205"/>
    <w:rsid w:val="008A62A0"/>
    <w:rsid w:val="008A68B3"/>
    <w:rsid w:val="008A6C6F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3AB"/>
    <w:rsid w:val="008B1BC7"/>
    <w:rsid w:val="008B2206"/>
    <w:rsid w:val="008B2382"/>
    <w:rsid w:val="008B2497"/>
    <w:rsid w:val="008B2923"/>
    <w:rsid w:val="008B2F0A"/>
    <w:rsid w:val="008B2FB3"/>
    <w:rsid w:val="008B392C"/>
    <w:rsid w:val="008B3B69"/>
    <w:rsid w:val="008B3D3C"/>
    <w:rsid w:val="008B428F"/>
    <w:rsid w:val="008B467E"/>
    <w:rsid w:val="008B4932"/>
    <w:rsid w:val="008B49C8"/>
    <w:rsid w:val="008B4B15"/>
    <w:rsid w:val="008B5032"/>
    <w:rsid w:val="008B5FCD"/>
    <w:rsid w:val="008B635A"/>
    <w:rsid w:val="008B6727"/>
    <w:rsid w:val="008B6768"/>
    <w:rsid w:val="008B6783"/>
    <w:rsid w:val="008B6912"/>
    <w:rsid w:val="008B6A63"/>
    <w:rsid w:val="008B6B24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89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EE0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DFF"/>
    <w:rsid w:val="008C5F73"/>
    <w:rsid w:val="008C5FB3"/>
    <w:rsid w:val="008C603D"/>
    <w:rsid w:val="008C6347"/>
    <w:rsid w:val="008C6775"/>
    <w:rsid w:val="008C6A3F"/>
    <w:rsid w:val="008C6F14"/>
    <w:rsid w:val="008C7182"/>
    <w:rsid w:val="008C727E"/>
    <w:rsid w:val="008C75D9"/>
    <w:rsid w:val="008C76CF"/>
    <w:rsid w:val="008C7758"/>
    <w:rsid w:val="008C7B4D"/>
    <w:rsid w:val="008C7D81"/>
    <w:rsid w:val="008C7DF4"/>
    <w:rsid w:val="008C7E99"/>
    <w:rsid w:val="008D0456"/>
    <w:rsid w:val="008D0980"/>
    <w:rsid w:val="008D0CF9"/>
    <w:rsid w:val="008D108B"/>
    <w:rsid w:val="008D232B"/>
    <w:rsid w:val="008D2375"/>
    <w:rsid w:val="008D2525"/>
    <w:rsid w:val="008D2E87"/>
    <w:rsid w:val="008D3008"/>
    <w:rsid w:val="008D3164"/>
    <w:rsid w:val="008D3334"/>
    <w:rsid w:val="008D3466"/>
    <w:rsid w:val="008D3690"/>
    <w:rsid w:val="008D36A7"/>
    <w:rsid w:val="008D374B"/>
    <w:rsid w:val="008D3794"/>
    <w:rsid w:val="008D396D"/>
    <w:rsid w:val="008D3A43"/>
    <w:rsid w:val="008D3A4F"/>
    <w:rsid w:val="008D3C05"/>
    <w:rsid w:val="008D3E48"/>
    <w:rsid w:val="008D3E8B"/>
    <w:rsid w:val="008D4957"/>
    <w:rsid w:val="008D4D99"/>
    <w:rsid w:val="008D4E3C"/>
    <w:rsid w:val="008D4FA3"/>
    <w:rsid w:val="008D5108"/>
    <w:rsid w:val="008D53E4"/>
    <w:rsid w:val="008D55DE"/>
    <w:rsid w:val="008D5749"/>
    <w:rsid w:val="008D592D"/>
    <w:rsid w:val="008D5993"/>
    <w:rsid w:val="008D5A3C"/>
    <w:rsid w:val="008D5BB6"/>
    <w:rsid w:val="008D5EF3"/>
    <w:rsid w:val="008D650F"/>
    <w:rsid w:val="008D6671"/>
    <w:rsid w:val="008D6A43"/>
    <w:rsid w:val="008D6AFB"/>
    <w:rsid w:val="008D6C42"/>
    <w:rsid w:val="008D70A0"/>
    <w:rsid w:val="008D77D6"/>
    <w:rsid w:val="008D786F"/>
    <w:rsid w:val="008D787D"/>
    <w:rsid w:val="008D7D69"/>
    <w:rsid w:val="008E07AF"/>
    <w:rsid w:val="008E0D70"/>
    <w:rsid w:val="008E0F7E"/>
    <w:rsid w:val="008E129E"/>
    <w:rsid w:val="008E12BB"/>
    <w:rsid w:val="008E1308"/>
    <w:rsid w:val="008E1792"/>
    <w:rsid w:val="008E1FB3"/>
    <w:rsid w:val="008E2120"/>
    <w:rsid w:val="008E22B9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E9E"/>
    <w:rsid w:val="008E616A"/>
    <w:rsid w:val="008E61DD"/>
    <w:rsid w:val="008E641F"/>
    <w:rsid w:val="008E65A8"/>
    <w:rsid w:val="008E662D"/>
    <w:rsid w:val="008E698E"/>
    <w:rsid w:val="008E6BBC"/>
    <w:rsid w:val="008E6D93"/>
    <w:rsid w:val="008E7153"/>
    <w:rsid w:val="008E749C"/>
    <w:rsid w:val="008E7B54"/>
    <w:rsid w:val="008E7B87"/>
    <w:rsid w:val="008E7E8B"/>
    <w:rsid w:val="008F0024"/>
    <w:rsid w:val="008F00BC"/>
    <w:rsid w:val="008F00F7"/>
    <w:rsid w:val="008F05C9"/>
    <w:rsid w:val="008F0B06"/>
    <w:rsid w:val="008F0C08"/>
    <w:rsid w:val="008F0ED4"/>
    <w:rsid w:val="008F0F6C"/>
    <w:rsid w:val="008F1370"/>
    <w:rsid w:val="008F172C"/>
    <w:rsid w:val="008F1DE3"/>
    <w:rsid w:val="008F1EA9"/>
    <w:rsid w:val="008F2128"/>
    <w:rsid w:val="008F23D4"/>
    <w:rsid w:val="008F23FB"/>
    <w:rsid w:val="008F246F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146"/>
    <w:rsid w:val="008F454C"/>
    <w:rsid w:val="008F4755"/>
    <w:rsid w:val="008F48AE"/>
    <w:rsid w:val="008F4A9E"/>
    <w:rsid w:val="008F4B43"/>
    <w:rsid w:val="008F4BA9"/>
    <w:rsid w:val="008F4BBF"/>
    <w:rsid w:val="008F53F8"/>
    <w:rsid w:val="008F552A"/>
    <w:rsid w:val="008F5F8B"/>
    <w:rsid w:val="008F6016"/>
    <w:rsid w:val="008F6284"/>
    <w:rsid w:val="008F6463"/>
    <w:rsid w:val="008F697E"/>
    <w:rsid w:val="008F6985"/>
    <w:rsid w:val="008F6BF8"/>
    <w:rsid w:val="008F6C53"/>
    <w:rsid w:val="008F6C7A"/>
    <w:rsid w:val="008F6EE1"/>
    <w:rsid w:val="008F7264"/>
    <w:rsid w:val="008F74F0"/>
    <w:rsid w:val="008F76FA"/>
    <w:rsid w:val="008F7BCE"/>
    <w:rsid w:val="008F7EEF"/>
    <w:rsid w:val="00900031"/>
    <w:rsid w:val="009001F9"/>
    <w:rsid w:val="00900D50"/>
    <w:rsid w:val="00900E8E"/>
    <w:rsid w:val="00900F02"/>
    <w:rsid w:val="009011A6"/>
    <w:rsid w:val="009012A1"/>
    <w:rsid w:val="00901911"/>
    <w:rsid w:val="00901D0A"/>
    <w:rsid w:val="00902204"/>
    <w:rsid w:val="00902452"/>
    <w:rsid w:val="009026F2"/>
    <w:rsid w:val="0090289D"/>
    <w:rsid w:val="00902AB7"/>
    <w:rsid w:val="00903467"/>
    <w:rsid w:val="00903965"/>
    <w:rsid w:val="00903CD0"/>
    <w:rsid w:val="00903DC6"/>
    <w:rsid w:val="00903F6A"/>
    <w:rsid w:val="0090413F"/>
    <w:rsid w:val="00904398"/>
    <w:rsid w:val="009043F6"/>
    <w:rsid w:val="0090441F"/>
    <w:rsid w:val="009047BA"/>
    <w:rsid w:val="0090494B"/>
    <w:rsid w:val="00904EEB"/>
    <w:rsid w:val="009053EA"/>
    <w:rsid w:val="00905427"/>
    <w:rsid w:val="009057C9"/>
    <w:rsid w:val="009059C8"/>
    <w:rsid w:val="00905DDC"/>
    <w:rsid w:val="00905DED"/>
    <w:rsid w:val="00906014"/>
    <w:rsid w:val="00906A79"/>
    <w:rsid w:val="00906A93"/>
    <w:rsid w:val="009079CD"/>
    <w:rsid w:val="00907A1F"/>
    <w:rsid w:val="009105A4"/>
    <w:rsid w:val="0091076F"/>
    <w:rsid w:val="009107B6"/>
    <w:rsid w:val="009107FD"/>
    <w:rsid w:val="00910AFE"/>
    <w:rsid w:val="00910D1A"/>
    <w:rsid w:val="00910D26"/>
    <w:rsid w:val="00910E11"/>
    <w:rsid w:val="00911196"/>
    <w:rsid w:val="00911793"/>
    <w:rsid w:val="00911855"/>
    <w:rsid w:val="009118B2"/>
    <w:rsid w:val="00911E3B"/>
    <w:rsid w:val="00912027"/>
    <w:rsid w:val="009125DB"/>
    <w:rsid w:val="00912711"/>
    <w:rsid w:val="0091272C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F09"/>
    <w:rsid w:val="00914FCE"/>
    <w:rsid w:val="009150D6"/>
    <w:rsid w:val="00915870"/>
    <w:rsid w:val="00915D2D"/>
    <w:rsid w:val="00915FE1"/>
    <w:rsid w:val="009164AF"/>
    <w:rsid w:val="009167ED"/>
    <w:rsid w:val="00916FAF"/>
    <w:rsid w:val="00917185"/>
    <w:rsid w:val="00917569"/>
    <w:rsid w:val="00917704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83"/>
    <w:rsid w:val="00920B6C"/>
    <w:rsid w:val="00921138"/>
    <w:rsid w:val="009211B8"/>
    <w:rsid w:val="0092147D"/>
    <w:rsid w:val="009217B2"/>
    <w:rsid w:val="009219E8"/>
    <w:rsid w:val="00921F8D"/>
    <w:rsid w:val="00922255"/>
    <w:rsid w:val="00922972"/>
    <w:rsid w:val="00922A2B"/>
    <w:rsid w:val="00922DFE"/>
    <w:rsid w:val="00922F8A"/>
    <w:rsid w:val="00922FB5"/>
    <w:rsid w:val="00923080"/>
    <w:rsid w:val="00923434"/>
    <w:rsid w:val="009235B6"/>
    <w:rsid w:val="00923A1A"/>
    <w:rsid w:val="00923A6A"/>
    <w:rsid w:val="00923DDB"/>
    <w:rsid w:val="00924146"/>
    <w:rsid w:val="009244C8"/>
    <w:rsid w:val="0092451E"/>
    <w:rsid w:val="00925962"/>
    <w:rsid w:val="00925A10"/>
    <w:rsid w:val="0092679C"/>
    <w:rsid w:val="00926CAD"/>
    <w:rsid w:val="009270E5"/>
    <w:rsid w:val="009272E6"/>
    <w:rsid w:val="0092749A"/>
    <w:rsid w:val="009277E8"/>
    <w:rsid w:val="00927DBC"/>
    <w:rsid w:val="009304EB"/>
    <w:rsid w:val="009307ED"/>
    <w:rsid w:val="00930B45"/>
    <w:rsid w:val="00930C02"/>
    <w:rsid w:val="00930D6F"/>
    <w:rsid w:val="00930D77"/>
    <w:rsid w:val="00930DB6"/>
    <w:rsid w:val="00930E7D"/>
    <w:rsid w:val="00930ECF"/>
    <w:rsid w:val="00930EDA"/>
    <w:rsid w:val="00930F67"/>
    <w:rsid w:val="009312D1"/>
    <w:rsid w:val="00931647"/>
    <w:rsid w:val="009317C0"/>
    <w:rsid w:val="00931852"/>
    <w:rsid w:val="009320FE"/>
    <w:rsid w:val="00932604"/>
    <w:rsid w:val="00932B9B"/>
    <w:rsid w:val="00932BE8"/>
    <w:rsid w:val="00933AEF"/>
    <w:rsid w:val="009341D4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66C8"/>
    <w:rsid w:val="00936FF2"/>
    <w:rsid w:val="00937714"/>
    <w:rsid w:val="00940B7F"/>
    <w:rsid w:val="00940C2A"/>
    <w:rsid w:val="00941088"/>
    <w:rsid w:val="00941949"/>
    <w:rsid w:val="00941EF3"/>
    <w:rsid w:val="009422F5"/>
    <w:rsid w:val="0094233D"/>
    <w:rsid w:val="0094256F"/>
    <w:rsid w:val="00942825"/>
    <w:rsid w:val="009428EF"/>
    <w:rsid w:val="00942A1A"/>
    <w:rsid w:val="00942A39"/>
    <w:rsid w:val="00942AA6"/>
    <w:rsid w:val="00942C63"/>
    <w:rsid w:val="00942CA4"/>
    <w:rsid w:val="0094359B"/>
    <w:rsid w:val="009439FD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13"/>
    <w:rsid w:val="00946A48"/>
    <w:rsid w:val="00946E0E"/>
    <w:rsid w:val="00946EA5"/>
    <w:rsid w:val="00947003"/>
    <w:rsid w:val="00947634"/>
    <w:rsid w:val="00947930"/>
    <w:rsid w:val="00947D75"/>
    <w:rsid w:val="00950532"/>
    <w:rsid w:val="00950638"/>
    <w:rsid w:val="0095064D"/>
    <w:rsid w:val="00950986"/>
    <w:rsid w:val="00950AC5"/>
    <w:rsid w:val="00950B55"/>
    <w:rsid w:val="0095147E"/>
    <w:rsid w:val="00951515"/>
    <w:rsid w:val="00951928"/>
    <w:rsid w:val="009519AA"/>
    <w:rsid w:val="00951C02"/>
    <w:rsid w:val="00951C90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51F3"/>
    <w:rsid w:val="00955464"/>
    <w:rsid w:val="009556F8"/>
    <w:rsid w:val="00955B12"/>
    <w:rsid w:val="00955B13"/>
    <w:rsid w:val="00956000"/>
    <w:rsid w:val="00956087"/>
    <w:rsid w:val="009561B2"/>
    <w:rsid w:val="00956280"/>
    <w:rsid w:val="00956483"/>
    <w:rsid w:val="0095686E"/>
    <w:rsid w:val="00956E37"/>
    <w:rsid w:val="0095705C"/>
    <w:rsid w:val="009571B5"/>
    <w:rsid w:val="00957339"/>
    <w:rsid w:val="0095767C"/>
    <w:rsid w:val="00957961"/>
    <w:rsid w:val="00957B5F"/>
    <w:rsid w:val="00957DF4"/>
    <w:rsid w:val="00957FC4"/>
    <w:rsid w:val="00960171"/>
    <w:rsid w:val="00960532"/>
    <w:rsid w:val="00960813"/>
    <w:rsid w:val="009609B5"/>
    <w:rsid w:val="00960D63"/>
    <w:rsid w:val="00960DFF"/>
    <w:rsid w:val="0096106D"/>
    <w:rsid w:val="0096141E"/>
    <w:rsid w:val="009615CF"/>
    <w:rsid w:val="009617C1"/>
    <w:rsid w:val="009617CF"/>
    <w:rsid w:val="00961B0B"/>
    <w:rsid w:val="00961B8D"/>
    <w:rsid w:val="00962860"/>
    <w:rsid w:val="00962E77"/>
    <w:rsid w:val="00963179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719"/>
    <w:rsid w:val="009659A5"/>
    <w:rsid w:val="00965DB4"/>
    <w:rsid w:val="00966026"/>
    <w:rsid w:val="0096652B"/>
    <w:rsid w:val="009667D3"/>
    <w:rsid w:val="009667D9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658"/>
    <w:rsid w:val="009707A3"/>
    <w:rsid w:val="00970A27"/>
    <w:rsid w:val="0097114F"/>
    <w:rsid w:val="00971639"/>
    <w:rsid w:val="00971707"/>
    <w:rsid w:val="00971761"/>
    <w:rsid w:val="00971A10"/>
    <w:rsid w:val="00971B4B"/>
    <w:rsid w:val="00971B5F"/>
    <w:rsid w:val="00971E63"/>
    <w:rsid w:val="009720D7"/>
    <w:rsid w:val="00972695"/>
    <w:rsid w:val="0097274B"/>
    <w:rsid w:val="00972CFC"/>
    <w:rsid w:val="00972F4D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2D"/>
    <w:rsid w:val="00973CD9"/>
    <w:rsid w:val="0097421A"/>
    <w:rsid w:val="00974480"/>
    <w:rsid w:val="009745C9"/>
    <w:rsid w:val="00974C60"/>
    <w:rsid w:val="00974DD4"/>
    <w:rsid w:val="00974DDB"/>
    <w:rsid w:val="00974F41"/>
    <w:rsid w:val="009751A4"/>
    <w:rsid w:val="009755D5"/>
    <w:rsid w:val="00975EA1"/>
    <w:rsid w:val="0097640E"/>
    <w:rsid w:val="009764F8"/>
    <w:rsid w:val="0097652A"/>
    <w:rsid w:val="0097659F"/>
    <w:rsid w:val="0097718D"/>
    <w:rsid w:val="0097726C"/>
    <w:rsid w:val="009772FF"/>
    <w:rsid w:val="0097739C"/>
    <w:rsid w:val="0097761A"/>
    <w:rsid w:val="00977727"/>
    <w:rsid w:val="009779FE"/>
    <w:rsid w:val="00977BBA"/>
    <w:rsid w:val="00980CD9"/>
    <w:rsid w:val="00980E08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3BEE"/>
    <w:rsid w:val="00984076"/>
    <w:rsid w:val="00984567"/>
    <w:rsid w:val="00984E86"/>
    <w:rsid w:val="0098530D"/>
    <w:rsid w:val="00985A95"/>
    <w:rsid w:val="00985AAB"/>
    <w:rsid w:val="00985C28"/>
    <w:rsid w:val="00985CE6"/>
    <w:rsid w:val="00985DF9"/>
    <w:rsid w:val="00985FA0"/>
    <w:rsid w:val="009863B6"/>
    <w:rsid w:val="00986709"/>
    <w:rsid w:val="009868DB"/>
    <w:rsid w:val="00987011"/>
    <w:rsid w:val="0098731A"/>
    <w:rsid w:val="00987518"/>
    <w:rsid w:val="009876FB"/>
    <w:rsid w:val="00987766"/>
    <w:rsid w:val="00987A7C"/>
    <w:rsid w:val="00987B92"/>
    <w:rsid w:val="00990350"/>
    <w:rsid w:val="0099095E"/>
    <w:rsid w:val="00990A36"/>
    <w:rsid w:val="00990AA9"/>
    <w:rsid w:val="00990B0E"/>
    <w:rsid w:val="00990CDC"/>
    <w:rsid w:val="00990CED"/>
    <w:rsid w:val="009914E1"/>
    <w:rsid w:val="00991596"/>
    <w:rsid w:val="00991780"/>
    <w:rsid w:val="009918A9"/>
    <w:rsid w:val="00991B60"/>
    <w:rsid w:val="009923B7"/>
    <w:rsid w:val="009923CE"/>
    <w:rsid w:val="009931B9"/>
    <w:rsid w:val="00993750"/>
    <w:rsid w:val="009939B2"/>
    <w:rsid w:val="00993D40"/>
    <w:rsid w:val="00994020"/>
    <w:rsid w:val="009941C5"/>
    <w:rsid w:val="00994239"/>
    <w:rsid w:val="0099430B"/>
    <w:rsid w:val="009943D3"/>
    <w:rsid w:val="009944C9"/>
    <w:rsid w:val="00994791"/>
    <w:rsid w:val="00994B28"/>
    <w:rsid w:val="00994E71"/>
    <w:rsid w:val="009952A7"/>
    <w:rsid w:val="0099563E"/>
    <w:rsid w:val="009958F1"/>
    <w:rsid w:val="009961C7"/>
    <w:rsid w:val="0099629B"/>
    <w:rsid w:val="0099648A"/>
    <w:rsid w:val="00996686"/>
    <w:rsid w:val="00996C78"/>
    <w:rsid w:val="00996D3E"/>
    <w:rsid w:val="00996FAE"/>
    <w:rsid w:val="009974A3"/>
    <w:rsid w:val="0099765A"/>
    <w:rsid w:val="009978EF"/>
    <w:rsid w:val="00997983"/>
    <w:rsid w:val="00997A87"/>
    <w:rsid w:val="00997BF1"/>
    <w:rsid w:val="00997F5D"/>
    <w:rsid w:val="009A005A"/>
    <w:rsid w:val="009A010F"/>
    <w:rsid w:val="009A0184"/>
    <w:rsid w:val="009A0A79"/>
    <w:rsid w:val="009A0AD2"/>
    <w:rsid w:val="009A0C37"/>
    <w:rsid w:val="009A1198"/>
    <w:rsid w:val="009A1E9E"/>
    <w:rsid w:val="009A1F00"/>
    <w:rsid w:val="009A201C"/>
    <w:rsid w:val="009A20EC"/>
    <w:rsid w:val="009A2762"/>
    <w:rsid w:val="009A286D"/>
    <w:rsid w:val="009A31BF"/>
    <w:rsid w:val="009A3276"/>
    <w:rsid w:val="009A33EC"/>
    <w:rsid w:val="009A37BE"/>
    <w:rsid w:val="009A3B82"/>
    <w:rsid w:val="009A3C08"/>
    <w:rsid w:val="009A3C4B"/>
    <w:rsid w:val="009A3C8F"/>
    <w:rsid w:val="009A4075"/>
    <w:rsid w:val="009A4370"/>
    <w:rsid w:val="009A4443"/>
    <w:rsid w:val="009A46B7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DB"/>
    <w:rsid w:val="009A7452"/>
    <w:rsid w:val="009A75E8"/>
    <w:rsid w:val="009A7A25"/>
    <w:rsid w:val="009A7C06"/>
    <w:rsid w:val="009A7C2E"/>
    <w:rsid w:val="009A7CA7"/>
    <w:rsid w:val="009A7DA3"/>
    <w:rsid w:val="009B0027"/>
    <w:rsid w:val="009B0110"/>
    <w:rsid w:val="009B0251"/>
    <w:rsid w:val="009B034F"/>
    <w:rsid w:val="009B079B"/>
    <w:rsid w:val="009B10A1"/>
    <w:rsid w:val="009B1402"/>
    <w:rsid w:val="009B1678"/>
    <w:rsid w:val="009B1834"/>
    <w:rsid w:val="009B19BF"/>
    <w:rsid w:val="009B1A8D"/>
    <w:rsid w:val="009B1B84"/>
    <w:rsid w:val="009B1C6D"/>
    <w:rsid w:val="009B1DD4"/>
    <w:rsid w:val="009B21A8"/>
    <w:rsid w:val="009B25AC"/>
    <w:rsid w:val="009B2921"/>
    <w:rsid w:val="009B2930"/>
    <w:rsid w:val="009B2952"/>
    <w:rsid w:val="009B2B84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1FE"/>
    <w:rsid w:val="009B72D6"/>
    <w:rsid w:val="009B732E"/>
    <w:rsid w:val="009B7466"/>
    <w:rsid w:val="009B7552"/>
    <w:rsid w:val="009C0196"/>
    <w:rsid w:val="009C0A08"/>
    <w:rsid w:val="009C0D8A"/>
    <w:rsid w:val="009C131B"/>
    <w:rsid w:val="009C158E"/>
    <w:rsid w:val="009C16E7"/>
    <w:rsid w:val="009C180B"/>
    <w:rsid w:val="009C19A8"/>
    <w:rsid w:val="009C1EDF"/>
    <w:rsid w:val="009C28A8"/>
    <w:rsid w:val="009C2A93"/>
    <w:rsid w:val="009C3114"/>
    <w:rsid w:val="009C32D9"/>
    <w:rsid w:val="009C33C4"/>
    <w:rsid w:val="009C37E8"/>
    <w:rsid w:val="009C42F5"/>
    <w:rsid w:val="009C4990"/>
    <w:rsid w:val="009C4DE6"/>
    <w:rsid w:val="009C4FA5"/>
    <w:rsid w:val="009C587A"/>
    <w:rsid w:val="009C587D"/>
    <w:rsid w:val="009C597B"/>
    <w:rsid w:val="009C5C30"/>
    <w:rsid w:val="009C5CDC"/>
    <w:rsid w:val="009C5D40"/>
    <w:rsid w:val="009C5F1F"/>
    <w:rsid w:val="009C65E4"/>
    <w:rsid w:val="009C676F"/>
    <w:rsid w:val="009C679C"/>
    <w:rsid w:val="009C6ABF"/>
    <w:rsid w:val="009C6D6B"/>
    <w:rsid w:val="009C6EAD"/>
    <w:rsid w:val="009C7074"/>
    <w:rsid w:val="009C723E"/>
    <w:rsid w:val="009C754B"/>
    <w:rsid w:val="009C79CE"/>
    <w:rsid w:val="009C7A5C"/>
    <w:rsid w:val="009D0617"/>
    <w:rsid w:val="009D0840"/>
    <w:rsid w:val="009D08C6"/>
    <w:rsid w:val="009D09EC"/>
    <w:rsid w:val="009D0A16"/>
    <w:rsid w:val="009D0A21"/>
    <w:rsid w:val="009D0EED"/>
    <w:rsid w:val="009D1249"/>
    <w:rsid w:val="009D13E4"/>
    <w:rsid w:val="009D1879"/>
    <w:rsid w:val="009D1F0C"/>
    <w:rsid w:val="009D1F36"/>
    <w:rsid w:val="009D1F74"/>
    <w:rsid w:val="009D2240"/>
    <w:rsid w:val="009D2DAF"/>
    <w:rsid w:val="009D339D"/>
    <w:rsid w:val="009D34B1"/>
    <w:rsid w:val="009D3589"/>
    <w:rsid w:val="009D37B3"/>
    <w:rsid w:val="009D41DF"/>
    <w:rsid w:val="009D4546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A27"/>
    <w:rsid w:val="009D7D30"/>
    <w:rsid w:val="009D7E5C"/>
    <w:rsid w:val="009E0060"/>
    <w:rsid w:val="009E0165"/>
    <w:rsid w:val="009E0246"/>
    <w:rsid w:val="009E0374"/>
    <w:rsid w:val="009E07DE"/>
    <w:rsid w:val="009E0B8B"/>
    <w:rsid w:val="009E12C4"/>
    <w:rsid w:val="009E1356"/>
    <w:rsid w:val="009E13BE"/>
    <w:rsid w:val="009E143B"/>
    <w:rsid w:val="009E1A02"/>
    <w:rsid w:val="009E1D2F"/>
    <w:rsid w:val="009E215E"/>
    <w:rsid w:val="009E2350"/>
    <w:rsid w:val="009E25FC"/>
    <w:rsid w:val="009E2892"/>
    <w:rsid w:val="009E2BAE"/>
    <w:rsid w:val="009E2CB9"/>
    <w:rsid w:val="009E2EC5"/>
    <w:rsid w:val="009E2EC7"/>
    <w:rsid w:val="009E307B"/>
    <w:rsid w:val="009E30D2"/>
    <w:rsid w:val="009E3564"/>
    <w:rsid w:val="009E368E"/>
    <w:rsid w:val="009E393D"/>
    <w:rsid w:val="009E3C0E"/>
    <w:rsid w:val="009E3C54"/>
    <w:rsid w:val="009E3F8B"/>
    <w:rsid w:val="009E4092"/>
    <w:rsid w:val="009E42F6"/>
    <w:rsid w:val="009E4317"/>
    <w:rsid w:val="009E450F"/>
    <w:rsid w:val="009E4518"/>
    <w:rsid w:val="009E4526"/>
    <w:rsid w:val="009E5A76"/>
    <w:rsid w:val="009E5D68"/>
    <w:rsid w:val="009E5D8D"/>
    <w:rsid w:val="009E5EEB"/>
    <w:rsid w:val="009E60FA"/>
    <w:rsid w:val="009E6306"/>
    <w:rsid w:val="009E647B"/>
    <w:rsid w:val="009E68BE"/>
    <w:rsid w:val="009E6F6D"/>
    <w:rsid w:val="009E7462"/>
    <w:rsid w:val="009E74DA"/>
    <w:rsid w:val="009E7923"/>
    <w:rsid w:val="009E7B04"/>
    <w:rsid w:val="009E7DFF"/>
    <w:rsid w:val="009F0270"/>
    <w:rsid w:val="009F0FA4"/>
    <w:rsid w:val="009F1048"/>
    <w:rsid w:val="009F1486"/>
    <w:rsid w:val="009F1804"/>
    <w:rsid w:val="009F1B9A"/>
    <w:rsid w:val="009F1C1F"/>
    <w:rsid w:val="009F1CE5"/>
    <w:rsid w:val="009F2318"/>
    <w:rsid w:val="009F2979"/>
    <w:rsid w:val="009F2C54"/>
    <w:rsid w:val="009F2DFC"/>
    <w:rsid w:val="009F2E48"/>
    <w:rsid w:val="009F38C1"/>
    <w:rsid w:val="009F397F"/>
    <w:rsid w:val="009F3F12"/>
    <w:rsid w:val="009F478F"/>
    <w:rsid w:val="009F4B36"/>
    <w:rsid w:val="009F4C78"/>
    <w:rsid w:val="009F4FB4"/>
    <w:rsid w:val="009F527D"/>
    <w:rsid w:val="009F54A5"/>
    <w:rsid w:val="009F5622"/>
    <w:rsid w:val="009F5928"/>
    <w:rsid w:val="009F5A27"/>
    <w:rsid w:val="009F5B58"/>
    <w:rsid w:val="009F5BDE"/>
    <w:rsid w:val="009F5E17"/>
    <w:rsid w:val="009F6110"/>
    <w:rsid w:val="009F6304"/>
    <w:rsid w:val="009F638C"/>
    <w:rsid w:val="009F647D"/>
    <w:rsid w:val="009F67AF"/>
    <w:rsid w:val="009F6B37"/>
    <w:rsid w:val="009F6F0C"/>
    <w:rsid w:val="009F6FF6"/>
    <w:rsid w:val="009F7223"/>
    <w:rsid w:val="009F7460"/>
    <w:rsid w:val="009F7634"/>
    <w:rsid w:val="009F7CCF"/>
    <w:rsid w:val="009F7D27"/>
    <w:rsid w:val="009F7D6F"/>
    <w:rsid w:val="00A0009F"/>
    <w:rsid w:val="00A00188"/>
    <w:rsid w:val="00A00AF4"/>
    <w:rsid w:val="00A00FCE"/>
    <w:rsid w:val="00A01159"/>
    <w:rsid w:val="00A01202"/>
    <w:rsid w:val="00A01239"/>
    <w:rsid w:val="00A01BC8"/>
    <w:rsid w:val="00A01DE3"/>
    <w:rsid w:val="00A02232"/>
    <w:rsid w:val="00A02431"/>
    <w:rsid w:val="00A026CB"/>
    <w:rsid w:val="00A0271C"/>
    <w:rsid w:val="00A029CF"/>
    <w:rsid w:val="00A02B2B"/>
    <w:rsid w:val="00A02F62"/>
    <w:rsid w:val="00A031A1"/>
    <w:rsid w:val="00A0343E"/>
    <w:rsid w:val="00A034B7"/>
    <w:rsid w:val="00A0358F"/>
    <w:rsid w:val="00A04186"/>
    <w:rsid w:val="00A04355"/>
    <w:rsid w:val="00A04778"/>
    <w:rsid w:val="00A04896"/>
    <w:rsid w:val="00A049D0"/>
    <w:rsid w:val="00A04A08"/>
    <w:rsid w:val="00A04A86"/>
    <w:rsid w:val="00A04AD8"/>
    <w:rsid w:val="00A04C7F"/>
    <w:rsid w:val="00A04D27"/>
    <w:rsid w:val="00A04EF3"/>
    <w:rsid w:val="00A05523"/>
    <w:rsid w:val="00A05A7C"/>
    <w:rsid w:val="00A05AC6"/>
    <w:rsid w:val="00A05ACB"/>
    <w:rsid w:val="00A05EAB"/>
    <w:rsid w:val="00A05F2E"/>
    <w:rsid w:val="00A063B0"/>
    <w:rsid w:val="00A063B6"/>
    <w:rsid w:val="00A068DE"/>
    <w:rsid w:val="00A06CED"/>
    <w:rsid w:val="00A06FEC"/>
    <w:rsid w:val="00A0744D"/>
    <w:rsid w:val="00A079BB"/>
    <w:rsid w:val="00A07ABD"/>
    <w:rsid w:val="00A07B10"/>
    <w:rsid w:val="00A07B1B"/>
    <w:rsid w:val="00A10041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990"/>
    <w:rsid w:val="00A14CCF"/>
    <w:rsid w:val="00A15076"/>
    <w:rsid w:val="00A153E9"/>
    <w:rsid w:val="00A1593A"/>
    <w:rsid w:val="00A15C14"/>
    <w:rsid w:val="00A15C75"/>
    <w:rsid w:val="00A15E10"/>
    <w:rsid w:val="00A15EA4"/>
    <w:rsid w:val="00A163C7"/>
    <w:rsid w:val="00A16563"/>
    <w:rsid w:val="00A166C6"/>
    <w:rsid w:val="00A167A5"/>
    <w:rsid w:val="00A16CDD"/>
    <w:rsid w:val="00A16D73"/>
    <w:rsid w:val="00A17053"/>
    <w:rsid w:val="00A17282"/>
    <w:rsid w:val="00A17491"/>
    <w:rsid w:val="00A202D7"/>
    <w:rsid w:val="00A20855"/>
    <w:rsid w:val="00A20A70"/>
    <w:rsid w:val="00A20D77"/>
    <w:rsid w:val="00A20DDC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71C"/>
    <w:rsid w:val="00A308A6"/>
    <w:rsid w:val="00A30BBB"/>
    <w:rsid w:val="00A30D6D"/>
    <w:rsid w:val="00A3120B"/>
    <w:rsid w:val="00A31253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31"/>
    <w:rsid w:val="00A336FE"/>
    <w:rsid w:val="00A337FE"/>
    <w:rsid w:val="00A33891"/>
    <w:rsid w:val="00A33A08"/>
    <w:rsid w:val="00A33D02"/>
    <w:rsid w:val="00A33E0E"/>
    <w:rsid w:val="00A33FE6"/>
    <w:rsid w:val="00A3406A"/>
    <w:rsid w:val="00A3419B"/>
    <w:rsid w:val="00A34264"/>
    <w:rsid w:val="00A34361"/>
    <w:rsid w:val="00A343C2"/>
    <w:rsid w:val="00A34601"/>
    <w:rsid w:val="00A347DD"/>
    <w:rsid w:val="00A348D8"/>
    <w:rsid w:val="00A349B5"/>
    <w:rsid w:val="00A34A85"/>
    <w:rsid w:val="00A34B52"/>
    <w:rsid w:val="00A34D37"/>
    <w:rsid w:val="00A34D6D"/>
    <w:rsid w:val="00A34E7B"/>
    <w:rsid w:val="00A356F5"/>
    <w:rsid w:val="00A357AB"/>
    <w:rsid w:val="00A35C5B"/>
    <w:rsid w:val="00A35CC3"/>
    <w:rsid w:val="00A35FAD"/>
    <w:rsid w:val="00A36448"/>
    <w:rsid w:val="00A36C21"/>
    <w:rsid w:val="00A37110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3CB"/>
    <w:rsid w:val="00A41859"/>
    <w:rsid w:val="00A41B1A"/>
    <w:rsid w:val="00A4281C"/>
    <w:rsid w:val="00A42E5F"/>
    <w:rsid w:val="00A42EC3"/>
    <w:rsid w:val="00A42F00"/>
    <w:rsid w:val="00A436AF"/>
    <w:rsid w:val="00A43D0A"/>
    <w:rsid w:val="00A43D87"/>
    <w:rsid w:val="00A44117"/>
    <w:rsid w:val="00A44182"/>
    <w:rsid w:val="00A44277"/>
    <w:rsid w:val="00A442AC"/>
    <w:rsid w:val="00A44B31"/>
    <w:rsid w:val="00A44DC7"/>
    <w:rsid w:val="00A44E51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63"/>
    <w:rsid w:val="00A47872"/>
    <w:rsid w:val="00A47A0F"/>
    <w:rsid w:val="00A47C19"/>
    <w:rsid w:val="00A47F15"/>
    <w:rsid w:val="00A50B2C"/>
    <w:rsid w:val="00A50C07"/>
    <w:rsid w:val="00A51042"/>
    <w:rsid w:val="00A512EC"/>
    <w:rsid w:val="00A514A1"/>
    <w:rsid w:val="00A51807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BBA"/>
    <w:rsid w:val="00A53DEF"/>
    <w:rsid w:val="00A5413E"/>
    <w:rsid w:val="00A5456E"/>
    <w:rsid w:val="00A546F5"/>
    <w:rsid w:val="00A54873"/>
    <w:rsid w:val="00A54ABE"/>
    <w:rsid w:val="00A54E7B"/>
    <w:rsid w:val="00A55257"/>
    <w:rsid w:val="00A552A0"/>
    <w:rsid w:val="00A55661"/>
    <w:rsid w:val="00A55766"/>
    <w:rsid w:val="00A55A5D"/>
    <w:rsid w:val="00A56592"/>
    <w:rsid w:val="00A569D2"/>
    <w:rsid w:val="00A56C36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598"/>
    <w:rsid w:val="00A605E6"/>
    <w:rsid w:val="00A60651"/>
    <w:rsid w:val="00A607FD"/>
    <w:rsid w:val="00A60A84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050"/>
    <w:rsid w:val="00A6362D"/>
    <w:rsid w:val="00A63A7D"/>
    <w:rsid w:val="00A63C0A"/>
    <w:rsid w:val="00A6416A"/>
    <w:rsid w:val="00A641A3"/>
    <w:rsid w:val="00A645D2"/>
    <w:rsid w:val="00A64A25"/>
    <w:rsid w:val="00A64A2F"/>
    <w:rsid w:val="00A64B05"/>
    <w:rsid w:val="00A64E13"/>
    <w:rsid w:val="00A64E82"/>
    <w:rsid w:val="00A65435"/>
    <w:rsid w:val="00A6598C"/>
    <w:rsid w:val="00A65CE0"/>
    <w:rsid w:val="00A66382"/>
    <w:rsid w:val="00A66769"/>
    <w:rsid w:val="00A667BB"/>
    <w:rsid w:val="00A66A83"/>
    <w:rsid w:val="00A66AA6"/>
    <w:rsid w:val="00A67209"/>
    <w:rsid w:val="00A67298"/>
    <w:rsid w:val="00A672D7"/>
    <w:rsid w:val="00A674E2"/>
    <w:rsid w:val="00A6786C"/>
    <w:rsid w:val="00A67BE0"/>
    <w:rsid w:val="00A67CED"/>
    <w:rsid w:val="00A70281"/>
    <w:rsid w:val="00A7045A"/>
    <w:rsid w:val="00A7086B"/>
    <w:rsid w:val="00A70D9B"/>
    <w:rsid w:val="00A70F58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2FB4"/>
    <w:rsid w:val="00A730C5"/>
    <w:rsid w:val="00A731C3"/>
    <w:rsid w:val="00A73986"/>
    <w:rsid w:val="00A73C21"/>
    <w:rsid w:val="00A73DFB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2CB"/>
    <w:rsid w:val="00A7632A"/>
    <w:rsid w:val="00A767E5"/>
    <w:rsid w:val="00A76904"/>
    <w:rsid w:val="00A76BDA"/>
    <w:rsid w:val="00A76E31"/>
    <w:rsid w:val="00A76E63"/>
    <w:rsid w:val="00A770B4"/>
    <w:rsid w:val="00A77164"/>
    <w:rsid w:val="00A77260"/>
    <w:rsid w:val="00A772CE"/>
    <w:rsid w:val="00A7735C"/>
    <w:rsid w:val="00A7745A"/>
    <w:rsid w:val="00A77716"/>
    <w:rsid w:val="00A7787B"/>
    <w:rsid w:val="00A77AB1"/>
    <w:rsid w:val="00A802F3"/>
    <w:rsid w:val="00A8054F"/>
    <w:rsid w:val="00A80681"/>
    <w:rsid w:val="00A80929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61C"/>
    <w:rsid w:val="00A8294D"/>
    <w:rsid w:val="00A82B42"/>
    <w:rsid w:val="00A82D72"/>
    <w:rsid w:val="00A82E5A"/>
    <w:rsid w:val="00A82F8F"/>
    <w:rsid w:val="00A8304A"/>
    <w:rsid w:val="00A83A99"/>
    <w:rsid w:val="00A83BF4"/>
    <w:rsid w:val="00A83ECE"/>
    <w:rsid w:val="00A83EED"/>
    <w:rsid w:val="00A83F74"/>
    <w:rsid w:val="00A84030"/>
    <w:rsid w:val="00A84146"/>
    <w:rsid w:val="00A847DA"/>
    <w:rsid w:val="00A84F16"/>
    <w:rsid w:val="00A851BA"/>
    <w:rsid w:val="00A852C7"/>
    <w:rsid w:val="00A854F7"/>
    <w:rsid w:val="00A856A4"/>
    <w:rsid w:val="00A85747"/>
    <w:rsid w:val="00A85BB8"/>
    <w:rsid w:val="00A865E0"/>
    <w:rsid w:val="00A86607"/>
    <w:rsid w:val="00A867A7"/>
    <w:rsid w:val="00A868EC"/>
    <w:rsid w:val="00A86CD2"/>
    <w:rsid w:val="00A86F33"/>
    <w:rsid w:val="00A870C7"/>
    <w:rsid w:val="00A8724C"/>
    <w:rsid w:val="00A8726B"/>
    <w:rsid w:val="00A872A1"/>
    <w:rsid w:val="00A87B0B"/>
    <w:rsid w:val="00A87DC7"/>
    <w:rsid w:val="00A87E70"/>
    <w:rsid w:val="00A87F7D"/>
    <w:rsid w:val="00A9025D"/>
    <w:rsid w:val="00A902F3"/>
    <w:rsid w:val="00A904D7"/>
    <w:rsid w:val="00A9065A"/>
    <w:rsid w:val="00A90749"/>
    <w:rsid w:val="00A9096B"/>
    <w:rsid w:val="00A90D16"/>
    <w:rsid w:val="00A90DC8"/>
    <w:rsid w:val="00A90E0C"/>
    <w:rsid w:val="00A90EC3"/>
    <w:rsid w:val="00A911A0"/>
    <w:rsid w:val="00A911A7"/>
    <w:rsid w:val="00A91630"/>
    <w:rsid w:val="00A9217C"/>
    <w:rsid w:val="00A923C9"/>
    <w:rsid w:val="00A92551"/>
    <w:rsid w:val="00A92684"/>
    <w:rsid w:val="00A92996"/>
    <w:rsid w:val="00A92E42"/>
    <w:rsid w:val="00A936D6"/>
    <w:rsid w:val="00A93B36"/>
    <w:rsid w:val="00A93B66"/>
    <w:rsid w:val="00A93F36"/>
    <w:rsid w:val="00A94152"/>
    <w:rsid w:val="00A94883"/>
    <w:rsid w:val="00A94EDF"/>
    <w:rsid w:val="00A95290"/>
    <w:rsid w:val="00A95589"/>
    <w:rsid w:val="00A95631"/>
    <w:rsid w:val="00A95836"/>
    <w:rsid w:val="00A95B84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97C80"/>
    <w:rsid w:val="00AA001B"/>
    <w:rsid w:val="00AA016F"/>
    <w:rsid w:val="00AA0688"/>
    <w:rsid w:val="00AA06AD"/>
    <w:rsid w:val="00AA07B6"/>
    <w:rsid w:val="00AA0B1A"/>
    <w:rsid w:val="00AA104A"/>
    <w:rsid w:val="00AA1A73"/>
    <w:rsid w:val="00AA1AC1"/>
    <w:rsid w:val="00AA1B49"/>
    <w:rsid w:val="00AA21D1"/>
    <w:rsid w:val="00AA2252"/>
    <w:rsid w:val="00AA233A"/>
    <w:rsid w:val="00AA2491"/>
    <w:rsid w:val="00AA2734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50FA"/>
    <w:rsid w:val="00AA5708"/>
    <w:rsid w:val="00AA5B54"/>
    <w:rsid w:val="00AA5E55"/>
    <w:rsid w:val="00AA618C"/>
    <w:rsid w:val="00AA61A7"/>
    <w:rsid w:val="00AA66A6"/>
    <w:rsid w:val="00AA6751"/>
    <w:rsid w:val="00AA6F8E"/>
    <w:rsid w:val="00AA7011"/>
    <w:rsid w:val="00AA777E"/>
    <w:rsid w:val="00AA7DB2"/>
    <w:rsid w:val="00AA7F94"/>
    <w:rsid w:val="00AB0122"/>
    <w:rsid w:val="00AB068B"/>
    <w:rsid w:val="00AB07B0"/>
    <w:rsid w:val="00AB0A44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281E"/>
    <w:rsid w:val="00AB2A9B"/>
    <w:rsid w:val="00AB3145"/>
    <w:rsid w:val="00AB3524"/>
    <w:rsid w:val="00AB35F2"/>
    <w:rsid w:val="00AB38C5"/>
    <w:rsid w:val="00AB3A93"/>
    <w:rsid w:val="00AB3B03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5E1B"/>
    <w:rsid w:val="00AB60CE"/>
    <w:rsid w:val="00AB642B"/>
    <w:rsid w:val="00AB64FE"/>
    <w:rsid w:val="00AB6603"/>
    <w:rsid w:val="00AB6630"/>
    <w:rsid w:val="00AB6870"/>
    <w:rsid w:val="00AB6ACF"/>
    <w:rsid w:val="00AB76C5"/>
    <w:rsid w:val="00AB7749"/>
    <w:rsid w:val="00AB78CF"/>
    <w:rsid w:val="00AB7B1A"/>
    <w:rsid w:val="00AC069A"/>
    <w:rsid w:val="00AC0BE6"/>
    <w:rsid w:val="00AC0C7F"/>
    <w:rsid w:val="00AC0CD3"/>
    <w:rsid w:val="00AC1028"/>
    <w:rsid w:val="00AC127E"/>
    <w:rsid w:val="00AC1556"/>
    <w:rsid w:val="00AC1699"/>
    <w:rsid w:val="00AC1865"/>
    <w:rsid w:val="00AC1A1B"/>
    <w:rsid w:val="00AC1E8F"/>
    <w:rsid w:val="00AC2128"/>
    <w:rsid w:val="00AC24C1"/>
    <w:rsid w:val="00AC26F6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4CBF"/>
    <w:rsid w:val="00AC5005"/>
    <w:rsid w:val="00AC505E"/>
    <w:rsid w:val="00AC53A2"/>
    <w:rsid w:val="00AC5A1C"/>
    <w:rsid w:val="00AC5E9D"/>
    <w:rsid w:val="00AC6116"/>
    <w:rsid w:val="00AC6276"/>
    <w:rsid w:val="00AC68AC"/>
    <w:rsid w:val="00AC6FAC"/>
    <w:rsid w:val="00AC72EC"/>
    <w:rsid w:val="00AC7301"/>
    <w:rsid w:val="00AC79EC"/>
    <w:rsid w:val="00AD00A3"/>
    <w:rsid w:val="00AD0244"/>
    <w:rsid w:val="00AD0368"/>
    <w:rsid w:val="00AD05D5"/>
    <w:rsid w:val="00AD0B3C"/>
    <w:rsid w:val="00AD0E01"/>
    <w:rsid w:val="00AD1017"/>
    <w:rsid w:val="00AD10FF"/>
    <w:rsid w:val="00AD11AD"/>
    <w:rsid w:val="00AD240E"/>
    <w:rsid w:val="00AD2674"/>
    <w:rsid w:val="00AD29EC"/>
    <w:rsid w:val="00AD3046"/>
    <w:rsid w:val="00AD30FD"/>
    <w:rsid w:val="00AD3BDB"/>
    <w:rsid w:val="00AD4A5D"/>
    <w:rsid w:val="00AD4C28"/>
    <w:rsid w:val="00AD4D87"/>
    <w:rsid w:val="00AD4F2A"/>
    <w:rsid w:val="00AD4F6C"/>
    <w:rsid w:val="00AD5F62"/>
    <w:rsid w:val="00AD6193"/>
    <w:rsid w:val="00AD61FB"/>
    <w:rsid w:val="00AD6248"/>
    <w:rsid w:val="00AD625A"/>
    <w:rsid w:val="00AD6322"/>
    <w:rsid w:val="00AD6A3A"/>
    <w:rsid w:val="00AD6B1D"/>
    <w:rsid w:val="00AD7187"/>
    <w:rsid w:val="00AD74A5"/>
    <w:rsid w:val="00AD74E4"/>
    <w:rsid w:val="00AD7574"/>
    <w:rsid w:val="00AD76E1"/>
    <w:rsid w:val="00AE036F"/>
    <w:rsid w:val="00AE0389"/>
    <w:rsid w:val="00AE05A5"/>
    <w:rsid w:val="00AE0678"/>
    <w:rsid w:val="00AE0899"/>
    <w:rsid w:val="00AE110E"/>
    <w:rsid w:val="00AE146E"/>
    <w:rsid w:val="00AE1878"/>
    <w:rsid w:val="00AE1A52"/>
    <w:rsid w:val="00AE201D"/>
    <w:rsid w:val="00AE212D"/>
    <w:rsid w:val="00AE2829"/>
    <w:rsid w:val="00AE3342"/>
    <w:rsid w:val="00AE37BF"/>
    <w:rsid w:val="00AE3A19"/>
    <w:rsid w:val="00AE3EA4"/>
    <w:rsid w:val="00AE43D6"/>
    <w:rsid w:val="00AE451D"/>
    <w:rsid w:val="00AE460C"/>
    <w:rsid w:val="00AE4AC8"/>
    <w:rsid w:val="00AE4B19"/>
    <w:rsid w:val="00AE4DE0"/>
    <w:rsid w:val="00AE4E93"/>
    <w:rsid w:val="00AE549E"/>
    <w:rsid w:val="00AE54D3"/>
    <w:rsid w:val="00AE5710"/>
    <w:rsid w:val="00AE5736"/>
    <w:rsid w:val="00AE5753"/>
    <w:rsid w:val="00AE592A"/>
    <w:rsid w:val="00AE61A1"/>
    <w:rsid w:val="00AE66BF"/>
    <w:rsid w:val="00AE6987"/>
    <w:rsid w:val="00AE6B8C"/>
    <w:rsid w:val="00AE75DA"/>
    <w:rsid w:val="00AE7862"/>
    <w:rsid w:val="00AE78EC"/>
    <w:rsid w:val="00AE7B60"/>
    <w:rsid w:val="00AE7C36"/>
    <w:rsid w:val="00AE7C7B"/>
    <w:rsid w:val="00AE7C91"/>
    <w:rsid w:val="00AE7F92"/>
    <w:rsid w:val="00AE7FBA"/>
    <w:rsid w:val="00AF0173"/>
    <w:rsid w:val="00AF03D4"/>
    <w:rsid w:val="00AF0966"/>
    <w:rsid w:val="00AF0CA2"/>
    <w:rsid w:val="00AF0CB9"/>
    <w:rsid w:val="00AF1BD1"/>
    <w:rsid w:val="00AF201A"/>
    <w:rsid w:val="00AF2296"/>
    <w:rsid w:val="00AF27D7"/>
    <w:rsid w:val="00AF2A1C"/>
    <w:rsid w:val="00AF2F91"/>
    <w:rsid w:val="00AF30E9"/>
    <w:rsid w:val="00AF3600"/>
    <w:rsid w:val="00AF3715"/>
    <w:rsid w:val="00AF39F1"/>
    <w:rsid w:val="00AF4698"/>
    <w:rsid w:val="00AF4DF4"/>
    <w:rsid w:val="00AF4FC9"/>
    <w:rsid w:val="00AF5016"/>
    <w:rsid w:val="00AF57E9"/>
    <w:rsid w:val="00AF5826"/>
    <w:rsid w:val="00AF5C1F"/>
    <w:rsid w:val="00AF5D7A"/>
    <w:rsid w:val="00AF5DD7"/>
    <w:rsid w:val="00AF60BA"/>
    <w:rsid w:val="00AF64AF"/>
    <w:rsid w:val="00AF653B"/>
    <w:rsid w:val="00AF6642"/>
    <w:rsid w:val="00AF6A05"/>
    <w:rsid w:val="00AF6BB0"/>
    <w:rsid w:val="00AF6BDB"/>
    <w:rsid w:val="00AF6C73"/>
    <w:rsid w:val="00AF7221"/>
    <w:rsid w:val="00AF79B0"/>
    <w:rsid w:val="00AF7A1B"/>
    <w:rsid w:val="00AF7B39"/>
    <w:rsid w:val="00AF7BC2"/>
    <w:rsid w:val="00AF7C11"/>
    <w:rsid w:val="00AF7D7F"/>
    <w:rsid w:val="00AF7F20"/>
    <w:rsid w:val="00B00083"/>
    <w:rsid w:val="00B0009E"/>
    <w:rsid w:val="00B0018D"/>
    <w:rsid w:val="00B00370"/>
    <w:rsid w:val="00B003B2"/>
    <w:rsid w:val="00B00536"/>
    <w:rsid w:val="00B0069E"/>
    <w:rsid w:val="00B0085F"/>
    <w:rsid w:val="00B009F6"/>
    <w:rsid w:val="00B00B12"/>
    <w:rsid w:val="00B00CE7"/>
    <w:rsid w:val="00B00D78"/>
    <w:rsid w:val="00B00F34"/>
    <w:rsid w:val="00B015AC"/>
    <w:rsid w:val="00B01651"/>
    <w:rsid w:val="00B0178B"/>
    <w:rsid w:val="00B01948"/>
    <w:rsid w:val="00B01ACA"/>
    <w:rsid w:val="00B03108"/>
    <w:rsid w:val="00B031D9"/>
    <w:rsid w:val="00B03746"/>
    <w:rsid w:val="00B037DE"/>
    <w:rsid w:val="00B03B6C"/>
    <w:rsid w:val="00B03BD5"/>
    <w:rsid w:val="00B03C3C"/>
    <w:rsid w:val="00B03C7C"/>
    <w:rsid w:val="00B03CBA"/>
    <w:rsid w:val="00B03D82"/>
    <w:rsid w:val="00B03FC0"/>
    <w:rsid w:val="00B04211"/>
    <w:rsid w:val="00B04886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97D"/>
    <w:rsid w:val="00B07DF1"/>
    <w:rsid w:val="00B07EC3"/>
    <w:rsid w:val="00B10195"/>
    <w:rsid w:val="00B107AC"/>
    <w:rsid w:val="00B10BE5"/>
    <w:rsid w:val="00B10C60"/>
    <w:rsid w:val="00B10CFA"/>
    <w:rsid w:val="00B10E86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8C"/>
    <w:rsid w:val="00B121B3"/>
    <w:rsid w:val="00B123CA"/>
    <w:rsid w:val="00B12478"/>
    <w:rsid w:val="00B1251D"/>
    <w:rsid w:val="00B12663"/>
    <w:rsid w:val="00B1272E"/>
    <w:rsid w:val="00B1297C"/>
    <w:rsid w:val="00B129C4"/>
    <w:rsid w:val="00B12A11"/>
    <w:rsid w:val="00B12A7C"/>
    <w:rsid w:val="00B12EC0"/>
    <w:rsid w:val="00B12F41"/>
    <w:rsid w:val="00B130E1"/>
    <w:rsid w:val="00B134AF"/>
    <w:rsid w:val="00B134BC"/>
    <w:rsid w:val="00B13661"/>
    <w:rsid w:val="00B13691"/>
    <w:rsid w:val="00B136D9"/>
    <w:rsid w:val="00B13895"/>
    <w:rsid w:val="00B13BA7"/>
    <w:rsid w:val="00B13F72"/>
    <w:rsid w:val="00B14D9F"/>
    <w:rsid w:val="00B14E37"/>
    <w:rsid w:val="00B14F7D"/>
    <w:rsid w:val="00B1593F"/>
    <w:rsid w:val="00B15CAF"/>
    <w:rsid w:val="00B15D63"/>
    <w:rsid w:val="00B15F97"/>
    <w:rsid w:val="00B163A2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7B6"/>
    <w:rsid w:val="00B17CAF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B7A"/>
    <w:rsid w:val="00B22D49"/>
    <w:rsid w:val="00B23376"/>
    <w:rsid w:val="00B233C7"/>
    <w:rsid w:val="00B234F5"/>
    <w:rsid w:val="00B23A16"/>
    <w:rsid w:val="00B23D93"/>
    <w:rsid w:val="00B23E8E"/>
    <w:rsid w:val="00B2405D"/>
    <w:rsid w:val="00B24404"/>
    <w:rsid w:val="00B244EB"/>
    <w:rsid w:val="00B25337"/>
    <w:rsid w:val="00B25492"/>
    <w:rsid w:val="00B25819"/>
    <w:rsid w:val="00B2588B"/>
    <w:rsid w:val="00B25AA4"/>
    <w:rsid w:val="00B25AFD"/>
    <w:rsid w:val="00B25EAA"/>
    <w:rsid w:val="00B26025"/>
    <w:rsid w:val="00B260D0"/>
    <w:rsid w:val="00B26340"/>
    <w:rsid w:val="00B2681E"/>
    <w:rsid w:val="00B26B8F"/>
    <w:rsid w:val="00B26CF7"/>
    <w:rsid w:val="00B274D2"/>
    <w:rsid w:val="00B2756C"/>
    <w:rsid w:val="00B2782A"/>
    <w:rsid w:val="00B300E5"/>
    <w:rsid w:val="00B30274"/>
    <w:rsid w:val="00B30706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1EEA"/>
    <w:rsid w:val="00B3209D"/>
    <w:rsid w:val="00B3217F"/>
    <w:rsid w:val="00B321AF"/>
    <w:rsid w:val="00B321C8"/>
    <w:rsid w:val="00B32272"/>
    <w:rsid w:val="00B32416"/>
    <w:rsid w:val="00B32688"/>
    <w:rsid w:val="00B32E0A"/>
    <w:rsid w:val="00B3311F"/>
    <w:rsid w:val="00B3374F"/>
    <w:rsid w:val="00B337FF"/>
    <w:rsid w:val="00B34283"/>
    <w:rsid w:val="00B347BB"/>
    <w:rsid w:val="00B34A7B"/>
    <w:rsid w:val="00B34B37"/>
    <w:rsid w:val="00B34CC9"/>
    <w:rsid w:val="00B34E18"/>
    <w:rsid w:val="00B34F66"/>
    <w:rsid w:val="00B34FC6"/>
    <w:rsid w:val="00B350AF"/>
    <w:rsid w:val="00B35181"/>
    <w:rsid w:val="00B35347"/>
    <w:rsid w:val="00B35398"/>
    <w:rsid w:val="00B354A0"/>
    <w:rsid w:val="00B35C6C"/>
    <w:rsid w:val="00B35E0B"/>
    <w:rsid w:val="00B36063"/>
    <w:rsid w:val="00B3632F"/>
    <w:rsid w:val="00B363CD"/>
    <w:rsid w:val="00B365F6"/>
    <w:rsid w:val="00B366F5"/>
    <w:rsid w:val="00B36F40"/>
    <w:rsid w:val="00B37077"/>
    <w:rsid w:val="00B37AC6"/>
    <w:rsid w:val="00B40182"/>
    <w:rsid w:val="00B402A7"/>
    <w:rsid w:val="00B403A1"/>
    <w:rsid w:val="00B40412"/>
    <w:rsid w:val="00B40C7A"/>
    <w:rsid w:val="00B40DD8"/>
    <w:rsid w:val="00B40F10"/>
    <w:rsid w:val="00B41196"/>
    <w:rsid w:val="00B4124D"/>
    <w:rsid w:val="00B41BDF"/>
    <w:rsid w:val="00B41C18"/>
    <w:rsid w:val="00B41D34"/>
    <w:rsid w:val="00B41E41"/>
    <w:rsid w:val="00B41F19"/>
    <w:rsid w:val="00B4201F"/>
    <w:rsid w:val="00B42095"/>
    <w:rsid w:val="00B4211C"/>
    <w:rsid w:val="00B422FA"/>
    <w:rsid w:val="00B423F1"/>
    <w:rsid w:val="00B42447"/>
    <w:rsid w:val="00B42454"/>
    <w:rsid w:val="00B42A33"/>
    <w:rsid w:val="00B42DE5"/>
    <w:rsid w:val="00B43064"/>
    <w:rsid w:val="00B4380A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0A2"/>
    <w:rsid w:val="00B4512D"/>
    <w:rsid w:val="00B4594E"/>
    <w:rsid w:val="00B4595F"/>
    <w:rsid w:val="00B45A39"/>
    <w:rsid w:val="00B45BBB"/>
    <w:rsid w:val="00B46618"/>
    <w:rsid w:val="00B46746"/>
    <w:rsid w:val="00B468FB"/>
    <w:rsid w:val="00B469A7"/>
    <w:rsid w:val="00B46B9D"/>
    <w:rsid w:val="00B472EA"/>
    <w:rsid w:val="00B4734D"/>
    <w:rsid w:val="00B47430"/>
    <w:rsid w:val="00B47FD3"/>
    <w:rsid w:val="00B50DE5"/>
    <w:rsid w:val="00B5157D"/>
    <w:rsid w:val="00B517D7"/>
    <w:rsid w:val="00B51F28"/>
    <w:rsid w:val="00B5230C"/>
    <w:rsid w:val="00B52652"/>
    <w:rsid w:val="00B52890"/>
    <w:rsid w:val="00B52B05"/>
    <w:rsid w:val="00B52C1F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6C4"/>
    <w:rsid w:val="00B54832"/>
    <w:rsid w:val="00B54F7A"/>
    <w:rsid w:val="00B554B5"/>
    <w:rsid w:val="00B5551F"/>
    <w:rsid w:val="00B55551"/>
    <w:rsid w:val="00B55AC5"/>
    <w:rsid w:val="00B55BDF"/>
    <w:rsid w:val="00B55FBA"/>
    <w:rsid w:val="00B561AA"/>
    <w:rsid w:val="00B56258"/>
    <w:rsid w:val="00B563EF"/>
    <w:rsid w:val="00B566A9"/>
    <w:rsid w:val="00B570E0"/>
    <w:rsid w:val="00B57A50"/>
    <w:rsid w:val="00B57C33"/>
    <w:rsid w:val="00B57CB5"/>
    <w:rsid w:val="00B603FF"/>
    <w:rsid w:val="00B60689"/>
    <w:rsid w:val="00B60691"/>
    <w:rsid w:val="00B607E8"/>
    <w:rsid w:val="00B607EF"/>
    <w:rsid w:val="00B60A2C"/>
    <w:rsid w:val="00B60EFA"/>
    <w:rsid w:val="00B61136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0F"/>
    <w:rsid w:val="00B62A84"/>
    <w:rsid w:val="00B62AB4"/>
    <w:rsid w:val="00B62EE3"/>
    <w:rsid w:val="00B633AF"/>
    <w:rsid w:val="00B63889"/>
    <w:rsid w:val="00B63920"/>
    <w:rsid w:val="00B63C3A"/>
    <w:rsid w:val="00B6407E"/>
    <w:rsid w:val="00B641F4"/>
    <w:rsid w:val="00B641FB"/>
    <w:rsid w:val="00B645AA"/>
    <w:rsid w:val="00B64A40"/>
    <w:rsid w:val="00B650A2"/>
    <w:rsid w:val="00B650C7"/>
    <w:rsid w:val="00B65219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732"/>
    <w:rsid w:val="00B70D94"/>
    <w:rsid w:val="00B710E9"/>
    <w:rsid w:val="00B711F3"/>
    <w:rsid w:val="00B712B1"/>
    <w:rsid w:val="00B71D48"/>
    <w:rsid w:val="00B7202B"/>
    <w:rsid w:val="00B7208F"/>
    <w:rsid w:val="00B7212F"/>
    <w:rsid w:val="00B72146"/>
    <w:rsid w:val="00B72BA4"/>
    <w:rsid w:val="00B72CB5"/>
    <w:rsid w:val="00B72CC1"/>
    <w:rsid w:val="00B72CE1"/>
    <w:rsid w:val="00B730A4"/>
    <w:rsid w:val="00B73645"/>
    <w:rsid w:val="00B7398A"/>
    <w:rsid w:val="00B73F3E"/>
    <w:rsid w:val="00B74127"/>
    <w:rsid w:val="00B74501"/>
    <w:rsid w:val="00B746CF"/>
    <w:rsid w:val="00B749A1"/>
    <w:rsid w:val="00B74A2E"/>
    <w:rsid w:val="00B74FAA"/>
    <w:rsid w:val="00B75126"/>
    <w:rsid w:val="00B751C9"/>
    <w:rsid w:val="00B7531B"/>
    <w:rsid w:val="00B755D9"/>
    <w:rsid w:val="00B757FA"/>
    <w:rsid w:val="00B7582A"/>
    <w:rsid w:val="00B75917"/>
    <w:rsid w:val="00B75D03"/>
    <w:rsid w:val="00B75DC1"/>
    <w:rsid w:val="00B75DC8"/>
    <w:rsid w:val="00B75F56"/>
    <w:rsid w:val="00B76323"/>
    <w:rsid w:val="00B764BE"/>
    <w:rsid w:val="00B769E6"/>
    <w:rsid w:val="00B76A0E"/>
    <w:rsid w:val="00B76AD0"/>
    <w:rsid w:val="00B779AA"/>
    <w:rsid w:val="00B77ADF"/>
    <w:rsid w:val="00B77E59"/>
    <w:rsid w:val="00B77F3A"/>
    <w:rsid w:val="00B8023C"/>
    <w:rsid w:val="00B8054B"/>
    <w:rsid w:val="00B80599"/>
    <w:rsid w:val="00B80ACB"/>
    <w:rsid w:val="00B80B08"/>
    <w:rsid w:val="00B80E81"/>
    <w:rsid w:val="00B81029"/>
    <w:rsid w:val="00B816BC"/>
    <w:rsid w:val="00B81A12"/>
    <w:rsid w:val="00B81A9B"/>
    <w:rsid w:val="00B81C2C"/>
    <w:rsid w:val="00B81F82"/>
    <w:rsid w:val="00B822B4"/>
    <w:rsid w:val="00B823F1"/>
    <w:rsid w:val="00B82CC5"/>
    <w:rsid w:val="00B82CDB"/>
    <w:rsid w:val="00B82E1D"/>
    <w:rsid w:val="00B83101"/>
    <w:rsid w:val="00B834C5"/>
    <w:rsid w:val="00B835C8"/>
    <w:rsid w:val="00B835DD"/>
    <w:rsid w:val="00B83D13"/>
    <w:rsid w:val="00B843EC"/>
    <w:rsid w:val="00B84C4F"/>
    <w:rsid w:val="00B84DBB"/>
    <w:rsid w:val="00B84DCD"/>
    <w:rsid w:val="00B84F39"/>
    <w:rsid w:val="00B84FB4"/>
    <w:rsid w:val="00B85041"/>
    <w:rsid w:val="00B851CF"/>
    <w:rsid w:val="00B8535D"/>
    <w:rsid w:val="00B85440"/>
    <w:rsid w:val="00B85E9E"/>
    <w:rsid w:val="00B86171"/>
    <w:rsid w:val="00B8653F"/>
    <w:rsid w:val="00B86786"/>
    <w:rsid w:val="00B86A58"/>
    <w:rsid w:val="00B8725D"/>
    <w:rsid w:val="00B87D20"/>
    <w:rsid w:val="00B87D88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E6"/>
    <w:rsid w:val="00B9251A"/>
    <w:rsid w:val="00B92964"/>
    <w:rsid w:val="00B92974"/>
    <w:rsid w:val="00B92CB2"/>
    <w:rsid w:val="00B92EF3"/>
    <w:rsid w:val="00B92F1D"/>
    <w:rsid w:val="00B92FC1"/>
    <w:rsid w:val="00B930B4"/>
    <w:rsid w:val="00B93139"/>
    <w:rsid w:val="00B93159"/>
    <w:rsid w:val="00B932D4"/>
    <w:rsid w:val="00B939D3"/>
    <w:rsid w:val="00B93A85"/>
    <w:rsid w:val="00B93B2C"/>
    <w:rsid w:val="00B93B7C"/>
    <w:rsid w:val="00B93CB8"/>
    <w:rsid w:val="00B9408A"/>
    <w:rsid w:val="00B941BA"/>
    <w:rsid w:val="00B94239"/>
    <w:rsid w:val="00B9453F"/>
    <w:rsid w:val="00B94CBC"/>
    <w:rsid w:val="00B95BA8"/>
    <w:rsid w:val="00B95E15"/>
    <w:rsid w:val="00B9647C"/>
    <w:rsid w:val="00B96574"/>
    <w:rsid w:val="00B966EA"/>
    <w:rsid w:val="00B96713"/>
    <w:rsid w:val="00B96AEE"/>
    <w:rsid w:val="00B96C20"/>
    <w:rsid w:val="00B96E12"/>
    <w:rsid w:val="00B97182"/>
    <w:rsid w:val="00B9762D"/>
    <w:rsid w:val="00B979A3"/>
    <w:rsid w:val="00B97A0D"/>
    <w:rsid w:val="00BA05BD"/>
    <w:rsid w:val="00BA0624"/>
    <w:rsid w:val="00BA0986"/>
    <w:rsid w:val="00BA0DC5"/>
    <w:rsid w:val="00BA0E95"/>
    <w:rsid w:val="00BA16E1"/>
    <w:rsid w:val="00BA1716"/>
    <w:rsid w:val="00BA189F"/>
    <w:rsid w:val="00BA18D4"/>
    <w:rsid w:val="00BA1994"/>
    <w:rsid w:val="00BA1C55"/>
    <w:rsid w:val="00BA1FF8"/>
    <w:rsid w:val="00BA23E4"/>
    <w:rsid w:val="00BA2413"/>
    <w:rsid w:val="00BA2B4D"/>
    <w:rsid w:val="00BA2C8E"/>
    <w:rsid w:val="00BA2CF3"/>
    <w:rsid w:val="00BA325F"/>
    <w:rsid w:val="00BA33E0"/>
    <w:rsid w:val="00BA3454"/>
    <w:rsid w:val="00BA34F2"/>
    <w:rsid w:val="00BA3F84"/>
    <w:rsid w:val="00BA41D1"/>
    <w:rsid w:val="00BA4392"/>
    <w:rsid w:val="00BA43D1"/>
    <w:rsid w:val="00BA45B1"/>
    <w:rsid w:val="00BA4875"/>
    <w:rsid w:val="00BA48D5"/>
    <w:rsid w:val="00BA56F8"/>
    <w:rsid w:val="00BA5F5A"/>
    <w:rsid w:val="00BA5FFE"/>
    <w:rsid w:val="00BA6069"/>
    <w:rsid w:val="00BA6BBC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0F49"/>
    <w:rsid w:val="00BB0FDF"/>
    <w:rsid w:val="00BB10B7"/>
    <w:rsid w:val="00BB110A"/>
    <w:rsid w:val="00BB115F"/>
    <w:rsid w:val="00BB1C14"/>
    <w:rsid w:val="00BB1D12"/>
    <w:rsid w:val="00BB1F50"/>
    <w:rsid w:val="00BB2334"/>
    <w:rsid w:val="00BB2AB0"/>
    <w:rsid w:val="00BB2AB4"/>
    <w:rsid w:val="00BB2C8D"/>
    <w:rsid w:val="00BB3513"/>
    <w:rsid w:val="00BB38E9"/>
    <w:rsid w:val="00BB3B2C"/>
    <w:rsid w:val="00BB4292"/>
    <w:rsid w:val="00BB432F"/>
    <w:rsid w:val="00BB4730"/>
    <w:rsid w:val="00BB4A74"/>
    <w:rsid w:val="00BB4F7F"/>
    <w:rsid w:val="00BB5225"/>
    <w:rsid w:val="00BB547F"/>
    <w:rsid w:val="00BB56D6"/>
    <w:rsid w:val="00BB5A5B"/>
    <w:rsid w:val="00BB5A95"/>
    <w:rsid w:val="00BB5E50"/>
    <w:rsid w:val="00BB66B9"/>
    <w:rsid w:val="00BB6A6B"/>
    <w:rsid w:val="00BB6CB8"/>
    <w:rsid w:val="00BB700A"/>
    <w:rsid w:val="00BB7C0B"/>
    <w:rsid w:val="00BB7D86"/>
    <w:rsid w:val="00BB7E86"/>
    <w:rsid w:val="00BC0065"/>
    <w:rsid w:val="00BC061F"/>
    <w:rsid w:val="00BC0698"/>
    <w:rsid w:val="00BC080D"/>
    <w:rsid w:val="00BC0A7C"/>
    <w:rsid w:val="00BC0B1A"/>
    <w:rsid w:val="00BC0F09"/>
    <w:rsid w:val="00BC14EC"/>
    <w:rsid w:val="00BC1700"/>
    <w:rsid w:val="00BC192D"/>
    <w:rsid w:val="00BC19E6"/>
    <w:rsid w:val="00BC1E25"/>
    <w:rsid w:val="00BC28AE"/>
    <w:rsid w:val="00BC2CD8"/>
    <w:rsid w:val="00BC2ED1"/>
    <w:rsid w:val="00BC2EFD"/>
    <w:rsid w:val="00BC42FD"/>
    <w:rsid w:val="00BC47F2"/>
    <w:rsid w:val="00BC48B0"/>
    <w:rsid w:val="00BC4A6A"/>
    <w:rsid w:val="00BC4CF8"/>
    <w:rsid w:val="00BC4D57"/>
    <w:rsid w:val="00BC4DF2"/>
    <w:rsid w:val="00BC5353"/>
    <w:rsid w:val="00BC5D7C"/>
    <w:rsid w:val="00BC5E98"/>
    <w:rsid w:val="00BC5EC0"/>
    <w:rsid w:val="00BC6319"/>
    <w:rsid w:val="00BC67F2"/>
    <w:rsid w:val="00BC6AB1"/>
    <w:rsid w:val="00BC6DCF"/>
    <w:rsid w:val="00BC7239"/>
    <w:rsid w:val="00BC73C8"/>
    <w:rsid w:val="00BD0217"/>
    <w:rsid w:val="00BD06BD"/>
    <w:rsid w:val="00BD0812"/>
    <w:rsid w:val="00BD0CC1"/>
    <w:rsid w:val="00BD0CCA"/>
    <w:rsid w:val="00BD1105"/>
    <w:rsid w:val="00BD1491"/>
    <w:rsid w:val="00BD1871"/>
    <w:rsid w:val="00BD1CB6"/>
    <w:rsid w:val="00BD1D01"/>
    <w:rsid w:val="00BD1EAA"/>
    <w:rsid w:val="00BD21AA"/>
    <w:rsid w:val="00BD28B0"/>
    <w:rsid w:val="00BD2956"/>
    <w:rsid w:val="00BD3259"/>
    <w:rsid w:val="00BD341C"/>
    <w:rsid w:val="00BD3700"/>
    <w:rsid w:val="00BD3CAD"/>
    <w:rsid w:val="00BD4146"/>
    <w:rsid w:val="00BD4151"/>
    <w:rsid w:val="00BD416C"/>
    <w:rsid w:val="00BD44DB"/>
    <w:rsid w:val="00BD479B"/>
    <w:rsid w:val="00BD47C3"/>
    <w:rsid w:val="00BD4B25"/>
    <w:rsid w:val="00BD4E53"/>
    <w:rsid w:val="00BD4FDD"/>
    <w:rsid w:val="00BD5160"/>
    <w:rsid w:val="00BD5452"/>
    <w:rsid w:val="00BD55A8"/>
    <w:rsid w:val="00BD58B7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0B00"/>
    <w:rsid w:val="00BE1037"/>
    <w:rsid w:val="00BE10CC"/>
    <w:rsid w:val="00BE135A"/>
    <w:rsid w:val="00BE15C6"/>
    <w:rsid w:val="00BE1D53"/>
    <w:rsid w:val="00BE21D8"/>
    <w:rsid w:val="00BE2436"/>
    <w:rsid w:val="00BE2A60"/>
    <w:rsid w:val="00BE2AAC"/>
    <w:rsid w:val="00BE2D8D"/>
    <w:rsid w:val="00BE2DB8"/>
    <w:rsid w:val="00BE2DFD"/>
    <w:rsid w:val="00BE30D8"/>
    <w:rsid w:val="00BE30FC"/>
    <w:rsid w:val="00BE32E1"/>
    <w:rsid w:val="00BE3548"/>
    <w:rsid w:val="00BE36A7"/>
    <w:rsid w:val="00BE3708"/>
    <w:rsid w:val="00BE3789"/>
    <w:rsid w:val="00BE39C1"/>
    <w:rsid w:val="00BE3A62"/>
    <w:rsid w:val="00BE3B98"/>
    <w:rsid w:val="00BE3D11"/>
    <w:rsid w:val="00BE419B"/>
    <w:rsid w:val="00BE4450"/>
    <w:rsid w:val="00BE47C9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6E67"/>
    <w:rsid w:val="00BE71B9"/>
    <w:rsid w:val="00BE7444"/>
    <w:rsid w:val="00BE76C2"/>
    <w:rsid w:val="00BE76DD"/>
    <w:rsid w:val="00BE7862"/>
    <w:rsid w:val="00BE7FD1"/>
    <w:rsid w:val="00BF0235"/>
    <w:rsid w:val="00BF0273"/>
    <w:rsid w:val="00BF0D29"/>
    <w:rsid w:val="00BF11DA"/>
    <w:rsid w:val="00BF1225"/>
    <w:rsid w:val="00BF15FA"/>
    <w:rsid w:val="00BF16FF"/>
    <w:rsid w:val="00BF170B"/>
    <w:rsid w:val="00BF1B62"/>
    <w:rsid w:val="00BF1D47"/>
    <w:rsid w:val="00BF1EC0"/>
    <w:rsid w:val="00BF21D3"/>
    <w:rsid w:val="00BF2C71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492A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9DA"/>
    <w:rsid w:val="00BF7B66"/>
    <w:rsid w:val="00BF7BE6"/>
    <w:rsid w:val="00BF7E38"/>
    <w:rsid w:val="00C00937"/>
    <w:rsid w:val="00C00A66"/>
    <w:rsid w:val="00C00ECD"/>
    <w:rsid w:val="00C010BF"/>
    <w:rsid w:val="00C0136E"/>
    <w:rsid w:val="00C01455"/>
    <w:rsid w:val="00C02198"/>
    <w:rsid w:val="00C0281A"/>
    <w:rsid w:val="00C02CDA"/>
    <w:rsid w:val="00C0314D"/>
    <w:rsid w:val="00C03C94"/>
    <w:rsid w:val="00C03D10"/>
    <w:rsid w:val="00C03D76"/>
    <w:rsid w:val="00C03E21"/>
    <w:rsid w:val="00C043C7"/>
    <w:rsid w:val="00C0498C"/>
    <w:rsid w:val="00C04BA9"/>
    <w:rsid w:val="00C04D2D"/>
    <w:rsid w:val="00C04E76"/>
    <w:rsid w:val="00C0550D"/>
    <w:rsid w:val="00C05626"/>
    <w:rsid w:val="00C0563A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C0"/>
    <w:rsid w:val="00C079D1"/>
    <w:rsid w:val="00C1020B"/>
    <w:rsid w:val="00C10344"/>
    <w:rsid w:val="00C10BFB"/>
    <w:rsid w:val="00C10DC8"/>
    <w:rsid w:val="00C111E8"/>
    <w:rsid w:val="00C11221"/>
    <w:rsid w:val="00C11274"/>
    <w:rsid w:val="00C113E1"/>
    <w:rsid w:val="00C11553"/>
    <w:rsid w:val="00C11738"/>
    <w:rsid w:val="00C1174B"/>
    <w:rsid w:val="00C11765"/>
    <w:rsid w:val="00C1188F"/>
    <w:rsid w:val="00C11A15"/>
    <w:rsid w:val="00C11A4D"/>
    <w:rsid w:val="00C11B0B"/>
    <w:rsid w:val="00C11B42"/>
    <w:rsid w:val="00C11C10"/>
    <w:rsid w:val="00C12028"/>
    <w:rsid w:val="00C1232D"/>
    <w:rsid w:val="00C12438"/>
    <w:rsid w:val="00C124B1"/>
    <w:rsid w:val="00C124D0"/>
    <w:rsid w:val="00C124E1"/>
    <w:rsid w:val="00C124FB"/>
    <w:rsid w:val="00C126E9"/>
    <w:rsid w:val="00C1385F"/>
    <w:rsid w:val="00C138C3"/>
    <w:rsid w:val="00C13A08"/>
    <w:rsid w:val="00C13A4C"/>
    <w:rsid w:val="00C13CE3"/>
    <w:rsid w:val="00C13ED2"/>
    <w:rsid w:val="00C13F1D"/>
    <w:rsid w:val="00C1462B"/>
    <w:rsid w:val="00C147DA"/>
    <w:rsid w:val="00C1502F"/>
    <w:rsid w:val="00C15193"/>
    <w:rsid w:val="00C15545"/>
    <w:rsid w:val="00C15630"/>
    <w:rsid w:val="00C15758"/>
    <w:rsid w:val="00C15CED"/>
    <w:rsid w:val="00C15CFD"/>
    <w:rsid w:val="00C15E17"/>
    <w:rsid w:val="00C15EAE"/>
    <w:rsid w:val="00C16357"/>
    <w:rsid w:val="00C164E4"/>
    <w:rsid w:val="00C16850"/>
    <w:rsid w:val="00C16AD5"/>
    <w:rsid w:val="00C16EDE"/>
    <w:rsid w:val="00C17228"/>
    <w:rsid w:val="00C176B9"/>
    <w:rsid w:val="00C178E9"/>
    <w:rsid w:val="00C17962"/>
    <w:rsid w:val="00C17A4C"/>
    <w:rsid w:val="00C200D0"/>
    <w:rsid w:val="00C2055E"/>
    <w:rsid w:val="00C20AA5"/>
    <w:rsid w:val="00C20ACA"/>
    <w:rsid w:val="00C211F8"/>
    <w:rsid w:val="00C21397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36CE"/>
    <w:rsid w:val="00C238B9"/>
    <w:rsid w:val="00C2418A"/>
    <w:rsid w:val="00C242C3"/>
    <w:rsid w:val="00C24590"/>
    <w:rsid w:val="00C24F06"/>
    <w:rsid w:val="00C252D3"/>
    <w:rsid w:val="00C25614"/>
    <w:rsid w:val="00C25AB8"/>
    <w:rsid w:val="00C25B26"/>
    <w:rsid w:val="00C25E11"/>
    <w:rsid w:val="00C26109"/>
    <w:rsid w:val="00C26498"/>
    <w:rsid w:val="00C26695"/>
    <w:rsid w:val="00C26759"/>
    <w:rsid w:val="00C26AF4"/>
    <w:rsid w:val="00C26D2B"/>
    <w:rsid w:val="00C26D4A"/>
    <w:rsid w:val="00C26EAC"/>
    <w:rsid w:val="00C26F2D"/>
    <w:rsid w:val="00C26F31"/>
    <w:rsid w:val="00C270A5"/>
    <w:rsid w:val="00C274A2"/>
    <w:rsid w:val="00C2773B"/>
    <w:rsid w:val="00C27CC8"/>
    <w:rsid w:val="00C27E50"/>
    <w:rsid w:val="00C30028"/>
    <w:rsid w:val="00C3097E"/>
    <w:rsid w:val="00C30E59"/>
    <w:rsid w:val="00C313CC"/>
    <w:rsid w:val="00C3151B"/>
    <w:rsid w:val="00C3195C"/>
    <w:rsid w:val="00C31A0B"/>
    <w:rsid w:val="00C31C3F"/>
    <w:rsid w:val="00C31E33"/>
    <w:rsid w:val="00C31EEA"/>
    <w:rsid w:val="00C32060"/>
    <w:rsid w:val="00C32177"/>
    <w:rsid w:val="00C322FA"/>
    <w:rsid w:val="00C32781"/>
    <w:rsid w:val="00C32BB2"/>
    <w:rsid w:val="00C32FBF"/>
    <w:rsid w:val="00C331CF"/>
    <w:rsid w:val="00C33267"/>
    <w:rsid w:val="00C33392"/>
    <w:rsid w:val="00C3358A"/>
    <w:rsid w:val="00C335DE"/>
    <w:rsid w:val="00C336B1"/>
    <w:rsid w:val="00C33B8B"/>
    <w:rsid w:val="00C34020"/>
    <w:rsid w:val="00C34449"/>
    <w:rsid w:val="00C348E9"/>
    <w:rsid w:val="00C34ACD"/>
    <w:rsid w:val="00C34B2D"/>
    <w:rsid w:val="00C34B9C"/>
    <w:rsid w:val="00C34DA8"/>
    <w:rsid w:val="00C34F84"/>
    <w:rsid w:val="00C3502B"/>
    <w:rsid w:val="00C3555F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40178"/>
    <w:rsid w:val="00C40410"/>
    <w:rsid w:val="00C4056D"/>
    <w:rsid w:val="00C40BEA"/>
    <w:rsid w:val="00C40E78"/>
    <w:rsid w:val="00C41012"/>
    <w:rsid w:val="00C41803"/>
    <w:rsid w:val="00C419AA"/>
    <w:rsid w:val="00C41D4C"/>
    <w:rsid w:val="00C41EAB"/>
    <w:rsid w:val="00C41EFF"/>
    <w:rsid w:val="00C41F1B"/>
    <w:rsid w:val="00C420E5"/>
    <w:rsid w:val="00C42720"/>
    <w:rsid w:val="00C42818"/>
    <w:rsid w:val="00C42A1F"/>
    <w:rsid w:val="00C434E2"/>
    <w:rsid w:val="00C43707"/>
    <w:rsid w:val="00C4381C"/>
    <w:rsid w:val="00C43981"/>
    <w:rsid w:val="00C43A37"/>
    <w:rsid w:val="00C43D1A"/>
    <w:rsid w:val="00C44693"/>
    <w:rsid w:val="00C44A01"/>
    <w:rsid w:val="00C44BF6"/>
    <w:rsid w:val="00C44C8A"/>
    <w:rsid w:val="00C44FF2"/>
    <w:rsid w:val="00C4505D"/>
    <w:rsid w:val="00C451E1"/>
    <w:rsid w:val="00C4566D"/>
    <w:rsid w:val="00C45812"/>
    <w:rsid w:val="00C459A6"/>
    <w:rsid w:val="00C45B00"/>
    <w:rsid w:val="00C4606F"/>
    <w:rsid w:val="00C4613F"/>
    <w:rsid w:val="00C463E4"/>
    <w:rsid w:val="00C463F3"/>
    <w:rsid w:val="00C465D1"/>
    <w:rsid w:val="00C46631"/>
    <w:rsid w:val="00C46B1B"/>
    <w:rsid w:val="00C46B89"/>
    <w:rsid w:val="00C46C8C"/>
    <w:rsid w:val="00C4701D"/>
    <w:rsid w:val="00C4752C"/>
    <w:rsid w:val="00C4779F"/>
    <w:rsid w:val="00C47851"/>
    <w:rsid w:val="00C4797D"/>
    <w:rsid w:val="00C479B2"/>
    <w:rsid w:val="00C47E97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821"/>
    <w:rsid w:val="00C51967"/>
    <w:rsid w:val="00C51A1F"/>
    <w:rsid w:val="00C51AAD"/>
    <w:rsid w:val="00C51CD0"/>
    <w:rsid w:val="00C51D8F"/>
    <w:rsid w:val="00C51DA4"/>
    <w:rsid w:val="00C51E84"/>
    <w:rsid w:val="00C527AC"/>
    <w:rsid w:val="00C52DF9"/>
    <w:rsid w:val="00C52F49"/>
    <w:rsid w:val="00C53671"/>
    <w:rsid w:val="00C536B9"/>
    <w:rsid w:val="00C53C03"/>
    <w:rsid w:val="00C53C2C"/>
    <w:rsid w:val="00C53DA6"/>
    <w:rsid w:val="00C53DCB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151"/>
    <w:rsid w:val="00C5723F"/>
    <w:rsid w:val="00C572A3"/>
    <w:rsid w:val="00C572DB"/>
    <w:rsid w:val="00C5734D"/>
    <w:rsid w:val="00C57395"/>
    <w:rsid w:val="00C573D9"/>
    <w:rsid w:val="00C57400"/>
    <w:rsid w:val="00C5758A"/>
    <w:rsid w:val="00C575F7"/>
    <w:rsid w:val="00C57629"/>
    <w:rsid w:val="00C60183"/>
    <w:rsid w:val="00C6034A"/>
    <w:rsid w:val="00C6122D"/>
    <w:rsid w:val="00C61323"/>
    <w:rsid w:val="00C61527"/>
    <w:rsid w:val="00C6180E"/>
    <w:rsid w:val="00C619CE"/>
    <w:rsid w:val="00C61A0D"/>
    <w:rsid w:val="00C61A30"/>
    <w:rsid w:val="00C6215D"/>
    <w:rsid w:val="00C621AA"/>
    <w:rsid w:val="00C621F0"/>
    <w:rsid w:val="00C628C8"/>
    <w:rsid w:val="00C62B1F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AC6"/>
    <w:rsid w:val="00C66B20"/>
    <w:rsid w:val="00C66BC7"/>
    <w:rsid w:val="00C671A8"/>
    <w:rsid w:val="00C67820"/>
    <w:rsid w:val="00C67CED"/>
    <w:rsid w:val="00C67D51"/>
    <w:rsid w:val="00C7021D"/>
    <w:rsid w:val="00C708F6"/>
    <w:rsid w:val="00C70ECC"/>
    <w:rsid w:val="00C7106C"/>
    <w:rsid w:val="00C71497"/>
    <w:rsid w:val="00C718C8"/>
    <w:rsid w:val="00C71C30"/>
    <w:rsid w:val="00C72584"/>
    <w:rsid w:val="00C728D3"/>
    <w:rsid w:val="00C72DD5"/>
    <w:rsid w:val="00C72E8B"/>
    <w:rsid w:val="00C7304E"/>
    <w:rsid w:val="00C73309"/>
    <w:rsid w:val="00C735C5"/>
    <w:rsid w:val="00C7368E"/>
    <w:rsid w:val="00C736A8"/>
    <w:rsid w:val="00C7371A"/>
    <w:rsid w:val="00C743A5"/>
    <w:rsid w:val="00C7476C"/>
    <w:rsid w:val="00C74814"/>
    <w:rsid w:val="00C74859"/>
    <w:rsid w:val="00C74C3B"/>
    <w:rsid w:val="00C74C95"/>
    <w:rsid w:val="00C7504E"/>
    <w:rsid w:val="00C75186"/>
    <w:rsid w:val="00C75352"/>
    <w:rsid w:val="00C757D8"/>
    <w:rsid w:val="00C75ED9"/>
    <w:rsid w:val="00C75F4C"/>
    <w:rsid w:val="00C76392"/>
    <w:rsid w:val="00C763DF"/>
    <w:rsid w:val="00C7641F"/>
    <w:rsid w:val="00C76426"/>
    <w:rsid w:val="00C766E3"/>
    <w:rsid w:val="00C76765"/>
    <w:rsid w:val="00C76D0D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C1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A07"/>
    <w:rsid w:val="00C82C2A"/>
    <w:rsid w:val="00C82ECA"/>
    <w:rsid w:val="00C830B6"/>
    <w:rsid w:val="00C831D5"/>
    <w:rsid w:val="00C83D2A"/>
    <w:rsid w:val="00C83DDA"/>
    <w:rsid w:val="00C844A0"/>
    <w:rsid w:val="00C847D0"/>
    <w:rsid w:val="00C84A07"/>
    <w:rsid w:val="00C84CE1"/>
    <w:rsid w:val="00C8580F"/>
    <w:rsid w:val="00C8587D"/>
    <w:rsid w:val="00C859BD"/>
    <w:rsid w:val="00C85AAD"/>
    <w:rsid w:val="00C85ADB"/>
    <w:rsid w:val="00C85B40"/>
    <w:rsid w:val="00C85D5E"/>
    <w:rsid w:val="00C86416"/>
    <w:rsid w:val="00C86CB0"/>
    <w:rsid w:val="00C86D12"/>
    <w:rsid w:val="00C86D25"/>
    <w:rsid w:val="00C86F76"/>
    <w:rsid w:val="00C873E7"/>
    <w:rsid w:val="00C87AA6"/>
    <w:rsid w:val="00C87AB5"/>
    <w:rsid w:val="00C900A4"/>
    <w:rsid w:val="00C900DA"/>
    <w:rsid w:val="00C902B6"/>
    <w:rsid w:val="00C903C0"/>
    <w:rsid w:val="00C903CE"/>
    <w:rsid w:val="00C907CD"/>
    <w:rsid w:val="00C90A0F"/>
    <w:rsid w:val="00C90BAF"/>
    <w:rsid w:val="00C90EE6"/>
    <w:rsid w:val="00C91587"/>
    <w:rsid w:val="00C91C7D"/>
    <w:rsid w:val="00C91D15"/>
    <w:rsid w:val="00C91F2C"/>
    <w:rsid w:val="00C91F62"/>
    <w:rsid w:val="00C9202A"/>
    <w:rsid w:val="00C9207A"/>
    <w:rsid w:val="00C922E9"/>
    <w:rsid w:val="00C92342"/>
    <w:rsid w:val="00C927A3"/>
    <w:rsid w:val="00C92A0D"/>
    <w:rsid w:val="00C92D1D"/>
    <w:rsid w:val="00C92EEF"/>
    <w:rsid w:val="00C92F80"/>
    <w:rsid w:val="00C9320E"/>
    <w:rsid w:val="00C932B2"/>
    <w:rsid w:val="00C93616"/>
    <w:rsid w:val="00C9361C"/>
    <w:rsid w:val="00C937FE"/>
    <w:rsid w:val="00C9380C"/>
    <w:rsid w:val="00C9390D"/>
    <w:rsid w:val="00C93A14"/>
    <w:rsid w:val="00C9448C"/>
    <w:rsid w:val="00C94A5C"/>
    <w:rsid w:val="00C94BA4"/>
    <w:rsid w:val="00C94D50"/>
    <w:rsid w:val="00C94E02"/>
    <w:rsid w:val="00C95311"/>
    <w:rsid w:val="00C955EC"/>
    <w:rsid w:val="00C955F9"/>
    <w:rsid w:val="00C957F4"/>
    <w:rsid w:val="00C9592B"/>
    <w:rsid w:val="00C95972"/>
    <w:rsid w:val="00C9609C"/>
    <w:rsid w:val="00C96151"/>
    <w:rsid w:val="00C963EB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D6C"/>
    <w:rsid w:val="00CA1E69"/>
    <w:rsid w:val="00CA20FF"/>
    <w:rsid w:val="00CA255C"/>
    <w:rsid w:val="00CA2646"/>
    <w:rsid w:val="00CA27E2"/>
    <w:rsid w:val="00CA2993"/>
    <w:rsid w:val="00CA2F54"/>
    <w:rsid w:val="00CA2F98"/>
    <w:rsid w:val="00CA31B1"/>
    <w:rsid w:val="00CA33F1"/>
    <w:rsid w:val="00CA3637"/>
    <w:rsid w:val="00CA3D06"/>
    <w:rsid w:val="00CA3F5D"/>
    <w:rsid w:val="00CA3FB5"/>
    <w:rsid w:val="00CA485A"/>
    <w:rsid w:val="00CA4893"/>
    <w:rsid w:val="00CA48CF"/>
    <w:rsid w:val="00CA4A42"/>
    <w:rsid w:val="00CA4B0D"/>
    <w:rsid w:val="00CA4BB7"/>
    <w:rsid w:val="00CA4C0F"/>
    <w:rsid w:val="00CA4D35"/>
    <w:rsid w:val="00CA4E11"/>
    <w:rsid w:val="00CA4F67"/>
    <w:rsid w:val="00CA4F93"/>
    <w:rsid w:val="00CA52D2"/>
    <w:rsid w:val="00CA5453"/>
    <w:rsid w:val="00CA554E"/>
    <w:rsid w:val="00CA55A5"/>
    <w:rsid w:val="00CA57E5"/>
    <w:rsid w:val="00CA5A7B"/>
    <w:rsid w:val="00CA5AB5"/>
    <w:rsid w:val="00CA5C90"/>
    <w:rsid w:val="00CA5C9B"/>
    <w:rsid w:val="00CA6045"/>
    <w:rsid w:val="00CA60FF"/>
    <w:rsid w:val="00CA64C5"/>
    <w:rsid w:val="00CA6544"/>
    <w:rsid w:val="00CA663F"/>
    <w:rsid w:val="00CA6750"/>
    <w:rsid w:val="00CA6F1C"/>
    <w:rsid w:val="00CA714D"/>
    <w:rsid w:val="00CA75A7"/>
    <w:rsid w:val="00CA782D"/>
    <w:rsid w:val="00CA7E69"/>
    <w:rsid w:val="00CB032C"/>
    <w:rsid w:val="00CB047D"/>
    <w:rsid w:val="00CB077A"/>
    <w:rsid w:val="00CB0BE1"/>
    <w:rsid w:val="00CB0E09"/>
    <w:rsid w:val="00CB1358"/>
    <w:rsid w:val="00CB150D"/>
    <w:rsid w:val="00CB1A3D"/>
    <w:rsid w:val="00CB1CC0"/>
    <w:rsid w:val="00CB20AB"/>
    <w:rsid w:val="00CB2334"/>
    <w:rsid w:val="00CB2979"/>
    <w:rsid w:val="00CB2B4C"/>
    <w:rsid w:val="00CB3A34"/>
    <w:rsid w:val="00CB3D04"/>
    <w:rsid w:val="00CB3FB1"/>
    <w:rsid w:val="00CB4501"/>
    <w:rsid w:val="00CB4527"/>
    <w:rsid w:val="00CB470E"/>
    <w:rsid w:val="00CB4A29"/>
    <w:rsid w:val="00CB4BB9"/>
    <w:rsid w:val="00CB4E0A"/>
    <w:rsid w:val="00CB50C7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B79E2"/>
    <w:rsid w:val="00CC005C"/>
    <w:rsid w:val="00CC0387"/>
    <w:rsid w:val="00CC08E3"/>
    <w:rsid w:val="00CC09DF"/>
    <w:rsid w:val="00CC0A74"/>
    <w:rsid w:val="00CC0C86"/>
    <w:rsid w:val="00CC10B5"/>
    <w:rsid w:val="00CC158C"/>
    <w:rsid w:val="00CC16B1"/>
    <w:rsid w:val="00CC2645"/>
    <w:rsid w:val="00CC26F3"/>
    <w:rsid w:val="00CC2884"/>
    <w:rsid w:val="00CC2995"/>
    <w:rsid w:val="00CC2A7C"/>
    <w:rsid w:val="00CC2CCD"/>
    <w:rsid w:val="00CC3488"/>
    <w:rsid w:val="00CC3773"/>
    <w:rsid w:val="00CC398A"/>
    <w:rsid w:val="00CC3A9E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32D"/>
    <w:rsid w:val="00CC5561"/>
    <w:rsid w:val="00CC5647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6A2A"/>
    <w:rsid w:val="00CC78FF"/>
    <w:rsid w:val="00CC7900"/>
    <w:rsid w:val="00CC7AC3"/>
    <w:rsid w:val="00CC7B52"/>
    <w:rsid w:val="00CC7DD4"/>
    <w:rsid w:val="00CC7E35"/>
    <w:rsid w:val="00CC7F01"/>
    <w:rsid w:val="00CD01BA"/>
    <w:rsid w:val="00CD09AE"/>
    <w:rsid w:val="00CD114A"/>
    <w:rsid w:val="00CD1428"/>
    <w:rsid w:val="00CD151A"/>
    <w:rsid w:val="00CD16EC"/>
    <w:rsid w:val="00CD17AE"/>
    <w:rsid w:val="00CD191E"/>
    <w:rsid w:val="00CD1AA5"/>
    <w:rsid w:val="00CD1C4F"/>
    <w:rsid w:val="00CD2182"/>
    <w:rsid w:val="00CD22D7"/>
    <w:rsid w:val="00CD2584"/>
    <w:rsid w:val="00CD25D8"/>
    <w:rsid w:val="00CD26EF"/>
    <w:rsid w:val="00CD2815"/>
    <w:rsid w:val="00CD28D9"/>
    <w:rsid w:val="00CD29E2"/>
    <w:rsid w:val="00CD2A46"/>
    <w:rsid w:val="00CD2E02"/>
    <w:rsid w:val="00CD2E4E"/>
    <w:rsid w:val="00CD2F01"/>
    <w:rsid w:val="00CD31A8"/>
    <w:rsid w:val="00CD326B"/>
    <w:rsid w:val="00CD343D"/>
    <w:rsid w:val="00CD3A6B"/>
    <w:rsid w:val="00CD3C13"/>
    <w:rsid w:val="00CD3D60"/>
    <w:rsid w:val="00CD43EC"/>
    <w:rsid w:val="00CD48F8"/>
    <w:rsid w:val="00CD4DCF"/>
    <w:rsid w:val="00CD574C"/>
    <w:rsid w:val="00CD5D3E"/>
    <w:rsid w:val="00CD5E5F"/>
    <w:rsid w:val="00CD5EE1"/>
    <w:rsid w:val="00CD5FF1"/>
    <w:rsid w:val="00CD60DD"/>
    <w:rsid w:val="00CD6439"/>
    <w:rsid w:val="00CD6669"/>
    <w:rsid w:val="00CD670F"/>
    <w:rsid w:val="00CD73B6"/>
    <w:rsid w:val="00CD795F"/>
    <w:rsid w:val="00CD7AAB"/>
    <w:rsid w:val="00CD7B37"/>
    <w:rsid w:val="00CD7DF7"/>
    <w:rsid w:val="00CD7F22"/>
    <w:rsid w:val="00CD7F34"/>
    <w:rsid w:val="00CD7FB4"/>
    <w:rsid w:val="00CE0284"/>
    <w:rsid w:val="00CE0907"/>
    <w:rsid w:val="00CE1165"/>
    <w:rsid w:val="00CE11C2"/>
    <w:rsid w:val="00CE14B2"/>
    <w:rsid w:val="00CE166E"/>
    <w:rsid w:val="00CE16A1"/>
    <w:rsid w:val="00CE19CD"/>
    <w:rsid w:val="00CE1ACA"/>
    <w:rsid w:val="00CE240C"/>
    <w:rsid w:val="00CE2529"/>
    <w:rsid w:val="00CE299B"/>
    <w:rsid w:val="00CE2CBF"/>
    <w:rsid w:val="00CE2CE9"/>
    <w:rsid w:val="00CE2D76"/>
    <w:rsid w:val="00CE3395"/>
    <w:rsid w:val="00CE3484"/>
    <w:rsid w:val="00CE34DB"/>
    <w:rsid w:val="00CE36DE"/>
    <w:rsid w:val="00CE3D61"/>
    <w:rsid w:val="00CE3DF4"/>
    <w:rsid w:val="00CE3EB3"/>
    <w:rsid w:val="00CE3EE0"/>
    <w:rsid w:val="00CE4185"/>
    <w:rsid w:val="00CE4202"/>
    <w:rsid w:val="00CE5119"/>
    <w:rsid w:val="00CE5B1A"/>
    <w:rsid w:val="00CE5BAC"/>
    <w:rsid w:val="00CE5C7B"/>
    <w:rsid w:val="00CE5D4A"/>
    <w:rsid w:val="00CE6186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DC1"/>
    <w:rsid w:val="00CE7E15"/>
    <w:rsid w:val="00CE7E98"/>
    <w:rsid w:val="00CF03B5"/>
    <w:rsid w:val="00CF058A"/>
    <w:rsid w:val="00CF05AB"/>
    <w:rsid w:val="00CF07A8"/>
    <w:rsid w:val="00CF0CC8"/>
    <w:rsid w:val="00CF0EC7"/>
    <w:rsid w:val="00CF1063"/>
    <w:rsid w:val="00CF1477"/>
    <w:rsid w:val="00CF158E"/>
    <w:rsid w:val="00CF19CA"/>
    <w:rsid w:val="00CF19DB"/>
    <w:rsid w:val="00CF2055"/>
    <w:rsid w:val="00CF207E"/>
    <w:rsid w:val="00CF2320"/>
    <w:rsid w:val="00CF24E2"/>
    <w:rsid w:val="00CF2844"/>
    <w:rsid w:val="00CF2CAA"/>
    <w:rsid w:val="00CF303F"/>
    <w:rsid w:val="00CF3174"/>
    <w:rsid w:val="00CF3283"/>
    <w:rsid w:val="00CF4B67"/>
    <w:rsid w:val="00CF502B"/>
    <w:rsid w:val="00CF5A89"/>
    <w:rsid w:val="00CF5CD3"/>
    <w:rsid w:val="00CF5D56"/>
    <w:rsid w:val="00CF6192"/>
    <w:rsid w:val="00CF679B"/>
    <w:rsid w:val="00CF6ACA"/>
    <w:rsid w:val="00CF6F8B"/>
    <w:rsid w:val="00D00077"/>
    <w:rsid w:val="00D00A78"/>
    <w:rsid w:val="00D00B42"/>
    <w:rsid w:val="00D00DFE"/>
    <w:rsid w:val="00D00EA4"/>
    <w:rsid w:val="00D0126C"/>
    <w:rsid w:val="00D0127E"/>
    <w:rsid w:val="00D0152B"/>
    <w:rsid w:val="00D01A7D"/>
    <w:rsid w:val="00D01D11"/>
    <w:rsid w:val="00D02112"/>
    <w:rsid w:val="00D0214A"/>
    <w:rsid w:val="00D021F3"/>
    <w:rsid w:val="00D0224F"/>
    <w:rsid w:val="00D0233E"/>
    <w:rsid w:val="00D023BF"/>
    <w:rsid w:val="00D027EC"/>
    <w:rsid w:val="00D02812"/>
    <w:rsid w:val="00D02C09"/>
    <w:rsid w:val="00D03850"/>
    <w:rsid w:val="00D03900"/>
    <w:rsid w:val="00D03B5A"/>
    <w:rsid w:val="00D03C48"/>
    <w:rsid w:val="00D03E6A"/>
    <w:rsid w:val="00D0417D"/>
    <w:rsid w:val="00D04946"/>
    <w:rsid w:val="00D04A21"/>
    <w:rsid w:val="00D04C75"/>
    <w:rsid w:val="00D04D7A"/>
    <w:rsid w:val="00D050E8"/>
    <w:rsid w:val="00D054C6"/>
    <w:rsid w:val="00D05643"/>
    <w:rsid w:val="00D05C30"/>
    <w:rsid w:val="00D05D26"/>
    <w:rsid w:val="00D063AE"/>
    <w:rsid w:val="00D0661A"/>
    <w:rsid w:val="00D06685"/>
    <w:rsid w:val="00D06ACF"/>
    <w:rsid w:val="00D06E93"/>
    <w:rsid w:val="00D07181"/>
    <w:rsid w:val="00D076D8"/>
    <w:rsid w:val="00D07839"/>
    <w:rsid w:val="00D100CB"/>
    <w:rsid w:val="00D1014A"/>
    <w:rsid w:val="00D10165"/>
    <w:rsid w:val="00D102A9"/>
    <w:rsid w:val="00D105EB"/>
    <w:rsid w:val="00D10B10"/>
    <w:rsid w:val="00D10B2A"/>
    <w:rsid w:val="00D10C82"/>
    <w:rsid w:val="00D10C93"/>
    <w:rsid w:val="00D10E14"/>
    <w:rsid w:val="00D1104B"/>
    <w:rsid w:val="00D113EE"/>
    <w:rsid w:val="00D1141A"/>
    <w:rsid w:val="00D11540"/>
    <w:rsid w:val="00D1175D"/>
    <w:rsid w:val="00D118C3"/>
    <w:rsid w:val="00D11CF2"/>
    <w:rsid w:val="00D11DE7"/>
    <w:rsid w:val="00D11F16"/>
    <w:rsid w:val="00D12B9D"/>
    <w:rsid w:val="00D1309A"/>
    <w:rsid w:val="00D13596"/>
    <w:rsid w:val="00D13887"/>
    <w:rsid w:val="00D138B0"/>
    <w:rsid w:val="00D13C00"/>
    <w:rsid w:val="00D13E13"/>
    <w:rsid w:val="00D144DF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5F"/>
    <w:rsid w:val="00D159D2"/>
    <w:rsid w:val="00D15BAE"/>
    <w:rsid w:val="00D15F01"/>
    <w:rsid w:val="00D1602A"/>
    <w:rsid w:val="00D16B14"/>
    <w:rsid w:val="00D16DD7"/>
    <w:rsid w:val="00D1719A"/>
    <w:rsid w:val="00D17821"/>
    <w:rsid w:val="00D17952"/>
    <w:rsid w:val="00D17A15"/>
    <w:rsid w:val="00D17B3B"/>
    <w:rsid w:val="00D17E66"/>
    <w:rsid w:val="00D17FBD"/>
    <w:rsid w:val="00D20065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810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CA4"/>
    <w:rsid w:val="00D24D72"/>
    <w:rsid w:val="00D252F7"/>
    <w:rsid w:val="00D25602"/>
    <w:rsid w:val="00D259A4"/>
    <w:rsid w:val="00D25B01"/>
    <w:rsid w:val="00D25EFF"/>
    <w:rsid w:val="00D2619B"/>
    <w:rsid w:val="00D265FC"/>
    <w:rsid w:val="00D2664A"/>
    <w:rsid w:val="00D26C46"/>
    <w:rsid w:val="00D27311"/>
    <w:rsid w:val="00D276FA"/>
    <w:rsid w:val="00D277C6"/>
    <w:rsid w:val="00D277E0"/>
    <w:rsid w:val="00D27845"/>
    <w:rsid w:val="00D2789F"/>
    <w:rsid w:val="00D27A05"/>
    <w:rsid w:val="00D27B34"/>
    <w:rsid w:val="00D3052F"/>
    <w:rsid w:val="00D30AE8"/>
    <w:rsid w:val="00D30C2F"/>
    <w:rsid w:val="00D30CC5"/>
    <w:rsid w:val="00D30D83"/>
    <w:rsid w:val="00D317AD"/>
    <w:rsid w:val="00D31832"/>
    <w:rsid w:val="00D31841"/>
    <w:rsid w:val="00D319F5"/>
    <w:rsid w:val="00D31D71"/>
    <w:rsid w:val="00D31F53"/>
    <w:rsid w:val="00D32037"/>
    <w:rsid w:val="00D320E1"/>
    <w:rsid w:val="00D325C0"/>
    <w:rsid w:val="00D32876"/>
    <w:rsid w:val="00D32969"/>
    <w:rsid w:val="00D32BCE"/>
    <w:rsid w:val="00D32C48"/>
    <w:rsid w:val="00D32C4E"/>
    <w:rsid w:val="00D32EE7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98B"/>
    <w:rsid w:val="00D34A61"/>
    <w:rsid w:val="00D34A9C"/>
    <w:rsid w:val="00D359A6"/>
    <w:rsid w:val="00D359E3"/>
    <w:rsid w:val="00D360AE"/>
    <w:rsid w:val="00D3646B"/>
    <w:rsid w:val="00D3674B"/>
    <w:rsid w:val="00D36E6A"/>
    <w:rsid w:val="00D3702F"/>
    <w:rsid w:val="00D3748B"/>
    <w:rsid w:val="00D37774"/>
    <w:rsid w:val="00D37840"/>
    <w:rsid w:val="00D378D5"/>
    <w:rsid w:val="00D37F68"/>
    <w:rsid w:val="00D402E9"/>
    <w:rsid w:val="00D4039F"/>
    <w:rsid w:val="00D40458"/>
    <w:rsid w:val="00D4046E"/>
    <w:rsid w:val="00D404B1"/>
    <w:rsid w:val="00D40855"/>
    <w:rsid w:val="00D40B2A"/>
    <w:rsid w:val="00D40B31"/>
    <w:rsid w:val="00D40FAB"/>
    <w:rsid w:val="00D41457"/>
    <w:rsid w:val="00D41839"/>
    <w:rsid w:val="00D4183F"/>
    <w:rsid w:val="00D41864"/>
    <w:rsid w:val="00D41EB7"/>
    <w:rsid w:val="00D42276"/>
    <w:rsid w:val="00D425DC"/>
    <w:rsid w:val="00D42ABE"/>
    <w:rsid w:val="00D42BEB"/>
    <w:rsid w:val="00D42D5F"/>
    <w:rsid w:val="00D42D87"/>
    <w:rsid w:val="00D42E5F"/>
    <w:rsid w:val="00D435E8"/>
    <w:rsid w:val="00D43629"/>
    <w:rsid w:val="00D436AB"/>
    <w:rsid w:val="00D43751"/>
    <w:rsid w:val="00D43F01"/>
    <w:rsid w:val="00D441C2"/>
    <w:rsid w:val="00D442C4"/>
    <w:rsid w:val="00D447ED"/>
    <w:rsid w:val="00D44A7D"/>
    <w:rsid w:val="00D44A82"/>
    <w:rsid w:val="00D44CC8"/>
    <w:rsid w:val="00D44DC4"/>
    <w:rsid w:val="00D44ECB"/>
    <w:rsid w:val="00D44F79"/>
    <w:rsid w:val="00D44FDB"/>
    <w:rsid w:val="00D45241"/>
    <w:rsid w:val="00D454F8"/>
    <w:rsid w:val="00D455E7"/>
    <w:rsid w:val="00D457B9"/>
    <w:rsid w:val="00D457C3"/>
    <w:rsid w:val="00D45E07"/>
    <w:rsid w:val="00D461D0"/>
    <w:rsid w:val="00D461EB"/>
    <w:rsid w:val="00D46B45"/>
    <w:rsid w:val="00D46C6B"/>
    <w:rsid w:val="00D47175"/>
    <w:rsid w:val="00D472E1"/>
    <w:rsid w:val="00D473CE"/>
    <w:rsid w:val="00D47783"/>
    <w:rsid w:val="00D479A0"/>
    <w:rsid w:val="00D47D03"/>
    <w:rsid w:val="00D47DBB"/>
    <w:rsid w:val="00D50577"/>
    <w:rsid w:val="00D506AB"/>
    <w:rsid w:val="00D506CD"/>
    <w:rsid w:val="00D50747"/>
    <w:rsid w:val="00D50A1F"/>
    <w:rsid w:val="00D50B60"/>
    <w:rsid w:val="00D50D0C"/>
    <w:rsid w:val="00D51343"/>
    <w:rsid w:val="00D51F0D"/>
    <w:rsid w:val="00D520CD"/>
    <w:rsid w:val="00D5215B"/>
    <w:rsid w:val="00D521F7"/>
    <w:rsid w:val="00D522FB"/>
    <w:rsid w:val="00D524B1"/>
    <w:rsid w:val="00D52D9A"/>
    <w:rsid w:val="00D52ED4"/>
    <w:rsid w:val="00D53340"/>
    <w:rsid w:val="00D533C5"/>
    <w:rsid w:val="00D537FF"/>
    <w:rsid w:val="00D53968"/>
    <w:rsid w:val="00D53D54"/>
    <w:rsid w:val="00D54497"/>
    <w:rsid w:val="00D54796"/>
    <w:rsid w:val="00D54A37"/>
    <w:rsid w:val="00D54CBD"/>
    <w:rsid w:val="00D54DC6"/>
    <w:rsid w:val="00D55082"/>
    <w:rsid w:val="00D5508F"/>
    <w:rsid w:val="00D5510D"/>
    <w:rsid w:val="00D55333"/>
    <w:rsid w:val="00D559E6"/>
    <w:rsid w:val="00D55A93"/>
    <w:rsid w:val="00D55C35"/>
    <w:rsid w:val="00D55CBC"/>
    <w:rsid w:val="00D55CDC"/>
    <w:rsid w:val="00D55D23"/>
    <w:rsid w:val="00D55E6F"/>
    <w:rsid w:val="00D56212"/>
    <w:rsid w:val="00D56357"/>
    <w:rsid w:val="00D5664B"/>
    <w:rsid w:val="00D5737B"/>
    <w:rsid w:val="00D575E7"/>
    <w:rsid w:val="00D5767F"/>
    <w:rsid w:val="00D57A75"/>
    <w:rsid w:val="00D600FA"/>
    <w:rsid w:val="00D606A7"/>
    <w:rsid w:val="00D60AA1"/>
    <w:rsid w:val="00D60CF0"/>
    <w:rsid w:val="00D60EA5"/>
    <w:rsid w:val="00D61454"/>
    <w:rsid w:val="00D6151F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01"/>
    <w:rsid w:val="00D63CCF"/>
    <w:rsid w:val="00D6428C"/>
    <w:rsid w:val="00D64351"/>
    <w:rsid w:val="00D64B44"/>
    <w:rsid w:val="00D64C18"/>
    <w:rsid w:val="00D651B1"/>
    <w:rsid w:val="00D65283"/>
    <w:rsid w:val="00D66926"/>
    <w:rsid w:val="00D67046"/>
    <w:rsid w:val="00D67612"/>
    <w:rsid w:val="00D676F7"/>
    <w:rsid w:val="00D67737"/>
    <w:rsid w:val="00D678E3"/>
    <w:rsid w:val="00D67B6C"/>
    <w:rsid w:val="00D67C33"/>
    <w:rsid w:val="00D67CA3"/>
    <w:rsid w:val="00D67D7D"/>
    <w:rsid w:val="00D67F25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0AE"/>
    <w:rsid w:val="00D742F0"/>
    <w:rsid w:val="00D747E0"/>
    <w:rsid w:val="00D74961"/>
    <w:rsid w:val="00D749B2"/>
    <w:rsid w:val="00D74AB3"/>
    <w:rsid w:val="00D74C1E"/>
    <w:rsid w:val="00D74DCF"/>
    <w:rsid w:val="00D75166"/>
    <w:rsid w:val="00D751E5"/>
    <w:rsid w:val="00D7547E"/>
    <w:rsid w:val="00D7560F"/>
    <w:rsid w:val="00D75617"/>
    <w:rsid w:val="00D7582C"/>
    <w:rsid w:val="00D75C0E"/>
    <w:rsid w:val="00D75FA9"/>
    <w:rsid w:val="00D75FC4"/>
    <w:rsid w:val="00D76199"/>
    <w:rsid w:val="00D761F0"/>
    <w:rsid w:val="00D762EE"/>
    <w:rsid w:val="00D763EA"/>
    <w:rsid w:val="00D76535"/>
    <w:rsid w:val="00D76607"/>
    <w:rsid w:val="00D768C5"/>
    <w:rsid w:val="00D76F28"/>
    <w:rsid w:val="00D77D57"/>
    <w:rsid w:val="00D77FE9"/>
    <w:rsid w:val="00D80096"/>
    <w:rsid w:val="00D8027F"/>
    <w:rsid w:val="00D80466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0C"/>
    <w:rsid w:val="00D82520"/>
    <w:rsid w:val="00D826CF"/>
    <w:rsid w:val="00D82A36"/>
    <w:rsid w:val="00D82CE0"/>
    <w:rsid w:val="00D82F19"/>
    <w:rsid w:val="00D8308D"/>
    <w:rsid w:val="00D8322C"/>
    <w:rsid w:val="00D835B9"/>
    <w:rsid w:val="00D8398E"/>
    <w:rsid w:val="00D83A0D"/>
    <w:rsid w:val="00D83C4E"/>
    <w:rsid w:val="00D84877"/>
    <w:rsid w:val="00D84997"/>
    <w:rsid w:val="00D84ACD"/>
    <w:rsid w:val="00D85367"/>
    <w:rsid w:val="00D856D2"/>
    <w:rsid w:val="00D85910"/>
    <w:rsid w:val="00D8598A"/>
    <w:rsid w:val="00D85D96"/>
    <w:rsid w:val="00D85FE6"/>
    <w:rsid w:val="00D86500"/>
    <w:rsid w:val="00D86716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241"/>
    <w:rsid w:val="00D9149D"/>
    <w:rsid w:val="00D91742"/>
    <w:rsid w:val="00D917D6"/>
    <w:rsid w:val="00D91AF3"/>
    <w:rsid w:val="00D91C9A"/>
    <w:rsid w:val="00D91E60"/>
    <w:rsid w:val="00D92772"/>
    <w:rsid w:val="00D92A29"/>
    <w:rsid w:val="00D92B6C"/>
    <w:rsid w:val="00D9321E"/>
    <w:rsid w:val="00D9335A"/>
    <w:rsid w:val="00D93808"/>
    <w:rsid w:val="00D94392"/>
    <w:rsid w:val="00D9455D"/>
    <w:rsid w:val="00D9458D"/>
    <w:rsid w:val="00D94794"/>
    <w:rsid w:val="00D94928"/>
    <w:rsid w:val="00D94E77"/>
    <w:rsid w:val="00D94EF0"/>
    <w:rsid w:val="00D94F43"/>
    <w:rsid w:val="00D95246"/>
    <w:rsid w:val="00D959D8"/>
    <w:rsid w:val="00D95A19"/>
    <w:rsid w:val="00D95CBB"/>
    <w:rsid w:val="00D95CC1"/>
    <w:rsid w:val="00D95F47"/>
    <w:rsid w:val="00D969F1"/>
    <w:rsid w:val="00D96B23"/>
    <w:rsid w:val="00D96B36"/>
    <w:rsid w:val="00D96CFE"/>
    <w:rsid w:val="00D96E1F"/>
    <w:rsid w:val="00D96EB6"/>
    <w:rsid w:val="00D96FEB"/>
    <w:rsid w:val="00D97629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2285"/>
    <w:rsid w:val="00DA2590"/>
    <w:rsid w:val="00DA2887"/>
    <w:rsid w:val="00DA2A0D"/>
    <w:rsid w:val="00DA2BFE"/>
    <w:rsid w:val="00DA2CD8"/>
    <w:rsid w:val="00DA2D8A"/>
    <w:rsid w:val="00DA309F"/>
    <w:rsid w:val="00DA31BD"/>
    <w:rsid w:val="00DA33AC"/>
    <w:rsid w:val="00DA3648"/>
    <w:rsid w:val="00DA37D7"/>
    <w:rsid w:val="00DA3E1E"/>
    <w:rsid w:val="00DA3EC3"/>
    <w:rsid w:val="00DA4159"/>
    <w:rsid w:val="00DA4172"/>
    <w:rsid w:val="00DA4173"/>
    <w:rsid w:val="00DA4246"/>
    <w:rsid w:val="00DA4514"/>
    <w:rsid w:val="00DA484F"/>
    <w:rsid w:val="00DA4A70"/>
    <w:rsid w:val="00DA4F78"/>
    <w:rsid w:val="00DA5283"/>
    <w:rsid w:val="00DA54C3"/>
    <w:rsid w:val="00DA55FC"/>
    <w:rsid w:val="00DA5E0B"/>
    <w:rsid w:val="00DA6175"/>
    <w:rsid w:val="00DA618B"/>
    <w:rsid w:val="00DA6611"/>
    <w:rsid w:val="00DA67B9"/>
    <w:rsid w:val="00DA6CC3"/>
    <w:rsid w:val="00DA734E"/>
    <w:rsid w:val="00DA78EA"/>
    <w:rsid w:val="00DA7D7B"/>
    <w:rsid w:val="00DB07CA"/>
    <w:rsid w:val="00DB08A0"/>
    <w:rsid w:val="00DB0A09"/>
    <w:rsid w:val="00DB0F6D"/>
    <w:rsid w:val="00DB1102"/>
    <w:rsid w:val="00DB121C"/>
    <w:rsid w:val="00DB137E"/>
    <w:rsid w:val="00DB16C6"/>
    <w:rsid w:val="00DB17D9"/>
    <w:rsid w:val="00DB18A5"/>
    <w:rsid w:val="00DB1A84"/>
    <w:rsid w:val="00DB232F"/>
    <w:rsid w:val="00DB2530"/>
    <w:rsid w:val="00DB2800"/>
    <w:rsid w:val="00DB280D"/>
    <w:rsid w:val="00DB2922"/>
    <w:rsid w:val="00DB2CA1"/>
    <w:rsid w:val="00DB2E9C"/>
    <w:rsid w:val="00DB31AB"/>
    <w:rsid w:val="00DB359A"/>
    <w:rsid w:val="00DB369C"/>
    <w:rsid w:val="00DB3AB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6F3"/>
    <w:rsid w:val="00DB58CB"/>
    <w:rsid w:val="00DB5C11"/>
    <w:rsid w:val="00DB5C7C"/>
    <w:rsid w:val="00DB5CC5"/>
    <w:rsid w:val="00DB5DD8"/>
    <w:rsid w:val="00DB6280"/>
    <w:rsid w:val="00DB71E3"/>
    <w:rsid w:val="00DB7A76"/>
    <w:rsid w:val="00DB7D23"/>
    <w:rsid w:val="00DB7EDF"/>
    <w:rsid w:val="00DC0040"/>
    <w:rsid w:val="00DC00F6"/>
    <w:rsid w:val="00DC0113"/>
    <w:rsid w:val="00DC0133"/>
    <w:rsid w:val="00DC05AB"/>
    <w:rsid w:val="00DC0714"/>
    <w:rsid w:val="00DC0837"/>
    <w:rsid w:val="00DC0943"/>
    <w:rsid w:val="00DC0BAB"/>
    <w:rsid w:val="00DC0BD8"/>
    <w:rsid w:val="00DC0C35"/>
    <w:rsid w:val="00DC0C43"/>
    <w:rsid w:val="00DC1105"/>
    <w:rsid w:val="00DC136A"/>
    <w:rsid w:val="00DC1452"/>
    <w:rsid w:val="00DC14D2"/>
    <w:rsid w:val="00DC159A"/>
    <w:rsid w:val="00DC170D"/>
    <w:rsid w:val="00DC1711"/>
    <w:rsid w:val="00DC1779"/>
    <w:rsid w:val="00DC22D7"/>
    <w:rsid w:val="00DC2894"/>
    <w:rsid w:val="00DC2956"/>
    <w:rsid w:val="00DC2A8F"/>
    <w:rsid w:val="00DC2D43"/>
    <w:rsid w:val="00DC2D45"/>
    <w:rsid w:val="00DC2E2F"/>
    <w:rsid w:val="00DC2EB6"/>
    <w:rsid w:val="00DC2F86"/>
    <w:rsid w:val="00DC301F"/>
    <w:rsid w:val="00DC3051"/>
    <w:rsid w:val="00DC309D"/>
    <w:rsid w:val="00DC30B6"/>
    <w:rsid w:val="00DC319D"/>
    <w:rsid w:val="00DC3487"/>
    <w:rsid w:val="00DC3BB3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5E28"/>
    <w:rsid w:val="00DC6ADA"/>
    <w:rsid w:val="00DC6BBF"/>
    <w:rsid w:val="00DC79D0"/>
    <w:rsid w:val="00DD01DA"/>
    <w:rsid w:val="00DD032F"/>
    <w:rsid w:val="00DD05C9"/>
    <w:rsid w:val="00DD0863"/>
    <w:rsid w:val="00DD0E15"/>
    <w:rsid w:val="00DD1114"/>
    <w:rsid w:val="00DD1167"/>
    <w:rsid w:val="00DD1755"/>
    <w:rsid w:val="00DD1AAA"/>
    <w:rsid w:val="00DD1FB6"/>
    <w:rsid w:val="00DD2291"/>
    <w:rsid w:val="00DD2450"/>
    <w:rsid w:val="00DD246F"/>
    <w:rsid w:val="00DD24A2"/>
    <w:rsid w:val="00DD2533"/>
    <w:rsid w:val="00DD2559"/>
    <w:rsid w:val="00DD2610"/>
    <w:rsid w:val="00DD2FFC"/>
    <w:rsid w:val="00DD3054"/>
    <w:rsid w:val="00DD30C3"/>
    <w:rsid w:val="00DD30F4"/>
    <w:rsid w:val="00DD31E3"/>
    <w:rsid w:val="00DD3414"/>
    <w:rsid w:val="00DD34F8"/>
    <w:rsid w:val="00DD3662"/>
    <w:rsid w:val="00DD3689"/>
    <w:rsid w:val="00DD39B1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1F3"/>
    <w:rsid w:val="00DD5D89"/>
    <w:rsid w:val="00DD5F11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540"/>
    <w:rsid w:val="00DD7979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00F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588"/>
    <w:rsid w:val="00DE3743"/>
    <w:rsid w:val="00DE3867"/>
    <w:rsid w:val="00DE39BE"/>
    <w:rsid w:val="00DE3DFD"/>
    <w:rsid w:val="00DE3FEB"/>
    <w:rsid w:val="00DE422F"/>
    <w:rsid w:val="00DE4524"/>
    <w:rsid w:val="00DE4772"/>
    <w:rsid w:val="00DE47B6"/>
    <w:rsid w:val="00DE47CF"/>
    <w:rsid w:val="00DE4BB9"/>
    <w:rsid w:val="00DE4CBD"/>
    <w:rsid w:val="00DE4D94"/>
    <w:rsid w:val="00DE4F4E"/>
    <w:rsid w:val="00DE50AE"/>
    <w:rsid w:val="00DE52C0"/>
    <w:rsid w:val="00DE5CE5"/>
    <w:rsid w:val="00DE6186"/>
    <w:rsid w:val="00DE6379"/>
    <w:rsid w:val="00DE6404"/>
    <w:rsid w:val="00DE64F7"/>
    <w:rsid w:val="00DE67F9"/>
    <w:rsid w:val="00DE6B27"/>
    <w:rsid w:val="00DE6BE3"/>
    <w:rsid w:val="00DE6F2D"/>
    <w:rsid w:val="00DE720F"/>
    <w:rsid w:val="00DE765F"/>
    <w:rsid w:val="00DE7660"/>
    <w:rsid w:val="00DE7ED5"/>
    <w:rsid w:val="00DF0AA5"/>
    <w:rsid w:val="00DF131C"/>
    <w:rsid w:val="00DF17B1"/>
    <w:rsid w:val="00DF1864"/>
    <w:rsid w:val="00DF1EF7"/>
    <w:rsid w:val="00DF2166"/>
    <w:rsid w:val="00DF2683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3C30"/>
    <w:rsid w:val="00DF40AB"/>
    <w:rsid w:val="00DF41F4"/>
    <w:rsid w:val="00DF432D"/>
    <w:rsid w:val="00DF4969"/>
    <w:rsid w:val="00DF4B62"/>
    <w:rsid w:val="00DF4C8A"/>
    <w:rsid w:val="00DF4F30"/>
    <w:rsid w:val="00DF5282"/>
    <w:rsid w:val="00DF53EB"/>
    <w:rsid w:val="00DF57A7"/>
    <w:rsid w:val="00DF58F1"/>
    <w:rsid w:val="00DF5CDF"/>
    <w:rsid w:val="00DF5EFB"/>
    <w:rsid w:val="00DF60D8"/>
    <w:rsid w:val="00DF626C"/>
    <w:rsid w:val="00DF665C"/>
    <w:rsid w:val="00DF67D6"/>
    <w:rsid w:val="00DF68A8"/>
    <w:rsid w:val="00DF69C4"/>
    <w:rsid w:val="00DF6A0B"/>
    <w:rsid w:val="00DF6A62"/>
    <w:rsid w:val="00DF714B"/>
    <w:rsid w:val="00DF7158"/>
    <w:rsid w:val="00DF728A"/>
    <w:rsid w:val="00DF732F"/>
    <w:rsid w:val="00DF7886"/>
    <w:rsid w:val="00DF7C50"/>
    <w:rsid w:val="00DF7D41"/>
    <w:rsid w:val="00E000CE"/>
    <w:rsid w:val="00E00398"/>
    <w:rsid w:val="00E00538"/>
    <w:rsid w:val="00E007D0"/>
    <w:rsid w:val="00E008EA"/>
    <w:rsid w:val="00E015FE"/>
    <w:rsid w:val="00E01649"/>
    <w:rsid w:val="00E01E18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5121"/>
    <w:rsid w:val="00E05197"/>
    <w:rsid w:val="00E054BA"/>
    <w:rsid w:val="00E0562B"/>
    <w:rsid w:val="00E05697"/>
    <w:rsid w:val="00E05AC7"/>
    <w:rsid w:val="00E05F15"/>
    <w:rsid w:val="00E05F3B"/>
    <w:rsid w:val="00E06459"/>
    <w:rsid w:val="00E06992"/>
    <w:rsid w:val="00E06A05"/>
    <w:rsid w:val="00E06CAD"/>
    <w:rsid w:val="00E06CE3"/>
    <w:rsid w:val="00E06D03"/>
    <w:rsid w:val="00E06E88"/>
    <w:rsid w:val="00E06F60"/>
    <w:rsid w:val="00E07387"/>
    <w:rsid w:val="00E07AED"/>
    <w:rsid w:val="00E07C51"/>
    <w:rsid w:val="00E07D2C"/>
    <w:rsid w:val="00E07DBD"/>
    <w:rsid w:val="00E07F5C"/>
    <w:rsid w:val="00E10266"/>
    <w:rsid w:val="00E1044A"/>
    <w:rsid w:val="00E104A8"/>
    <w:rsid w:val="00E107A0"/>
    <w:rsid w:val="00E1088E"/>
    <w:rsid w:val="00E10E35"/>
    <w:rsid w:val="00E10F77"/>
    <w:rsid w:val="00E1105B"/>
    <w:rsid w:val="00E1177E"/>
    <w:rsid w:val="00E119D6"/>
    <w:rsid w:val="00E12994"/>
    <w:rsid w:val="00E12996"/>
    <w:rsid w:val="00E12CAB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385"/>
    <w:rsid w:val="00E154DB"/>
    <w:rsid w:val="00E158C3"/>
    <w:rsid w:val="00E15A3C"/>
    <w:rsid w:val="00E15C3A"/>
    <w:rsid w:val="00E1600E"/>
    <w:rsid w:val="00E166B8"/>
    <w:rsid w:val="00E16AD1"/>
    <w:rsid w:val="00E16DD2"/>
    <w:rsid w:val="00E17237"/>
    <w:rsid w:val="00E17636"/>
    <w:rsid w:val="00E177C0"/>
    <w:rsid w:val="00E179F6"/>
    <w:rsid w:val="00E17ABB"/>
    <w:rsid w:val="00E17AC1"/>
    <w:rsid w:val="00E17B5D"/>
    <w:rsid w:val="00E17B89"/>
    <w:rsid w:val="00E20208"/>
    <w:rsid w:val="00E20267"/>
    <w:rsid w:val="00E20454"/>
    <w:rsid w:val="00E208F4"/>
    <w:rsid w:val="00E208F6"/>
    <w:rsid w:val="00E209EC"/>
    <w:rsid w:val="00E20BE3"/>
    <w:rsid w:val="00E20BFD"/>
    <w:rsid w:val="00E20F37"/>
    <w:rsid w:val="00E2100B"/>
    <w:rsid w:val="00E21654"/>
    <w:rsid w:val="00E219A4"/>
    <w:rsid w:val="00E21C86"/>
    <w:rsid w:val="00E22764"/>
    <w:rsid w:val="00E2284E"/>
    <w:rsid w:val="00E22919"/>
    <w:rsid w:val="00E22AC9"/>
    <w:rsid w:val="00E23333"/>
    <w:rsid w:val="00E2337D"/>
    <w:rsid w:val="00E2369E"/>
    <w:rsid w:val="00E238F8"/>
    <w:rsid w:val="00E23D4E"/>
    <w:rsid w:val="00E23FE4"/>
    <w:rsid w:val="00E2405E"/>
    <w:rsid w:val="00E241DE"/>
    <w:rsid w:val="00E24400"/>
    <w:rsid w:val="00E24537"/>
    <w:rsid w:val="00E24693"/>
    <w:rsid w:val="00E246E6"/>
    <w:rsid w:val="00E2471A"/>
    <w:rsid w:val="00E249BC"/>
    <w:rsid w:val="00E249D6"/>
    <w:rsid w:val="00E24ADF"/>
    <w:rsid w:val="00E25093"/>
    <w:rsid w:val="00E2548E"/>
    <w:rsid w:val="00E25775"/>
    <w:rsid w:val="00E2603C"/>
    <w:rsid w:val="00E26138"/>
    <w:rsid w:val="00E2658B"/>
    <w:rsid w:val="00E26A40"/>
    <w:rsid w:val="00E26E53"/>
    <w:rsid w:val="00E27278"/>
    <w:rsid w:val="00E275DB"/>
    <w:rsid w:val="00E27F0C"/>
    <w:rsid w:val="00E27F28"/>
    <w:rsid w:val="00E303BA"/>
    <w:rsid w:val="00E304B1"/>
    <w:rsid w:val="00E30552"/>
    <w:rsid w:val="00E30C52"/>
    <w:rsid w:val="00E30D61"/>
    <w:rsid w:val="00E31003"/>
    <w:rsid w:val="00E31262"/>
    <w:rsid w:val="00E314BC"/>
    <w:rsid w:val="00E31FDD"/>
    <w:rsid w:val="00E32369"/>
    <w:rsid w:val="00E32604"/>
    <w:rsid w:val="00E32742"/>
    <w:rsid w:val="00E327CC"/>
    <w:rsid w:val="00E32CB6"/>
    <w:rsid w:val="00E32FF8"/>
    <w:rsid w:val="00E33207"/>
    <w:rsid w:val="00E33366"/>
    <w:rsid w:val="00E33E8C"/>
    <w:rsid w:val="00E33FE0"/>
    <w:rsid w:val="00E3406F"/>
    <w:rsid w:val="00E347B3"/>
    <w:rsid w:val="00E34C27"/>
    <w:rsid w:val="00E34D86"/>
    <w:rsid w:val="00E35B32"/>
    <w:rsid w:val="00E35CB6"/>
    <w:rsid w:val="00E3601D"/>
    <w:rsid w:val="00E36065"/>
    <w:rsid w:val="00E36516"/>
    <w:rsid w:val="00E36867"/>
    <w:rsid w:val="00E36B6C"/>
    <w:rsid w:val="00E36C56"/>
    <w:rsid w:val="00E36E69"/>
    <w:rsid w:val="00E3704C"/>
    <w:rsid w:val="00E376D5"/>
    <w:rsid w:val="00E37AE5"/>
    <w:rsid w:val="00E4001E"/>
    <w:rsid w:val="00E403A6"/>
    <w:rsid w:val="00E4079F"/>
    <w:rsid w:val="00E408D8"/>
    <w:rsid w:val="00E40988"/>
    <w:rsid w:val="00E40EB3"/>
    <w:rsid w:val="00E41207"/>
    <w:rsid w:val="00E412DC"/>
    <w:rsid w:val="00E41499"/>
    <w:rsid w:val="00E41676"/>
    <w:rsid w:val="00E41B44"/>
    <w:rsid w:val="00E41C14"/>
    <w:rsid w:val="00E41DA5"/>
    <w:rsid w:val="00E41DCC"/>
    <w:rsid w:val="00E42147"/>
    <w:rsid w:val="00E42377"/>
    <w:rsid w:val="00E425DE"/>
    <w:rsid w:val="00E42951"/>
    <w:rsid w:val="00E42CAA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28E"/>
    <w:rsid w:val="00E46567"/>
    <w:rsid w:val="00E466C6"/>
    <w:rsid w:val="00E46CBC"/>
    <w:rsid w:val="00E4702F"/>
    <w:rsid w:val="00E477F0"/>
    <w:rsid w:val="00E47A04"/>
    <w:rsid w:val="00E47D3D"/>
    <w:rsid w:val="00E47EF4"/>
    <w:rsid w:val="00E47FF4"/>
    <w:rsid w:val="00E50560"/>
    <w:rsid w:val="00E506F7"/>
    <w:rsid w:val="00E507E7"/>
    <w:rsid w:val="00E50F01"/>
    <w:rsid w:val="00E5114B"/>
    <w:rsid w:val="00E5117B"/>
    <w:rsid w:val="00E51216"/>
    <w:rsid w:val="00E513BA"/>
    <w:rsid w:val="00E51843"/>
    <w:rsid w:val="00E518DE"/>
    <w:rsid w:val="00E51D7C"/>
    <w:rsid w:val="00E5257B"/>
    <w:rsid w:val="00E52765"/>
    <w:rsid w:val="00E5285C"/>
    <w:rsid w:val="00E52935"/>
    <w:rsid w:val="00E529E0"/>
    <w:rsid w:val="00E52DC2"/>
    <w:rsid w:val="00E5311B"/>
    <w:rsid w:val="00E53668"/>
    <w:rsid w:val="00E5375A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8FB"/>
    <w:rsid w:val="00E55CF5"/>
    <w:rsid w:val="00E55D17"/>
    <w:rsid w:val="00E57067"/>
    <w:rsid w:val="00E57300"/>
    <w:rsid w:val="00E57558"/>
    <w:rsid w:val="00E576D8"/>
    <w:rsid w:val="00E577B8"/>
    <w:rsid w:val="00E578F4"/>
    <w:rsid w:val="00E579AB"/>
    <w:rsid w:val="00E57C30"/>
    <w:rsid w:val="00E57C7A"/>
    <w:rsid w:val="00E57D66"/>
    <w:rsid w:val="00E600B1"/>
    <w:rsid w:val="00E606B5"/>
    <w:rsid w:val="00E60D70"/>
    <w:rsid w:val="00E60F9C"/>
    <w:rsid w:val="00E612A2"/>
    <w:rsid w:val="00E612FB"/>
    <w:rsid w:val="00E613C5"/>
    <w:rsid w:val="00E61DBE"/>
    <w:rsid w:val="00E61FB9"/>
    <w:rsid w:val="00E621A3"/>
    <w:rsid w:val="00E621B6"/>
    <w:rsid w:val="00E6240A"/>
    <w:rsid w:val="00E629EB"/>
    <w:rsid w:val="00E62A50"/>
    <w:rsid w:val="00E62D30"/>
    <w:rsid w:val="00E63052"/>
    <w:rsid w:val="00E632A9"/>
    <w:rsid w:val="00E632F5"/>
    <w:rsid w:val="00E63B5C"/>
    <w:rsid w:val="00E63C1D"/>
    <w:rsid w:val="00E63F08"/>
    <w:rsid w:val="00E63F8D"/>
    <w:rsid w:val="00E64016"/>
    <w:rsid w:val="00E64137"/>
    <w:rsid w:val="00E642CB"/>
    <w:rsid w:val="00E64545"/>
    <w:rsid w:val="00E64D12"/>
    <w:rsid w:val="00E64F39"/>
    <w:rsid w:val="00E64FFB"/>
    <w:rsid w:val="00E65185"/>
    <w:rsid w:val="00E65266"/>
    <w:rsid w:val="00E6532A"/>
    <w:rsid w:val="00E65400"/>
    <w:rsid w:val="00E654A4"/>
    <w:rsid w:val="00E6569F"/>
    <w:rsid w:val="00E65BAC"/>
    <w:rsid w:val="00E6643C"/>
    <w:rsid w:val="00E66529"/>
    <w:rsid w:val="00E675DF"/>
    <w:rsid w:val="00E675F5"/>
    <w:rsid w:val="00E67B68"/>
    <w:rsid w:val="00E67E8A"/>
    <w:rsid w:val="00E70895"/>
    <w:rsid w:val="00E70B0D"/>
    <w:rsid w:val="00E70B2A"/>
    <w:rsid w:val="00E70C72"/>
    <w:rsid w:val="00E7113B"/>
    <w:rsid w:val="00E71234"/>
    <w:rsid w:val="00E715FB"/>
    <w:rsid w:val="00E71731"/>
    <w:rsid w:val="00E72152"/>
    <w:rsid w:val="00E723DA"/>
    <w:rsid w:val="00E72AAC"/>
    <w:rsid w:val="00E72B28"/>
    <w:rsid w:val="00E72B7D"/>
    <w:rsid w:val="00E72CC9"/>
    <w:rsid w:val="00E737C3"/>
    <w:rsid w:val="00E73965"/>
    <w:rsid w:val="00E739B3"/>
    <w:rsid w:val="00E7413B"/>
    <w:rsid w:val="00E74273"/>
    <w:rsid w:val="00E742B2"/>
    <w:rsid w:val="00E742CC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A2"/>
    <w:rsid w:val="00E778F4"/>
    <w:rsid w:val="00E80530"/>
    <w:rsid w:val="00E8065F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065"/>
    <w:rsid w:val="00E821EE"/>
    <w:rsid w:val="00E823CB"/>
    <w:rsid w:val="00E82452"/>
    <w:rsid w:val="00E8246A"/>
    <w:rsid w:val="00E82563"/>
    <w:rsid w:val="00E82AC7"/>
    <w:rsid w:val="00E82AE3"/>
    <w:rsid w:val="00E82F46"/>
    <w:rsid w:val="00E82FB1"/>
    <w:rsid w:val="00E82FE3"/>
    <w:rsid w:val="00E8302B"/>
    <w:rsid w:val="00E833DA"/>
    <w:rsid w:val="00E834F8"/>
    <w:rsid w:val="00E83F76"/>
    <w:rsid w:val="00E84384"/>
    <w:rsid w:val="00E8460B"/>
    <w:rsid w:val="00E846BB"/>
    <w:rsid w:val="00E84987"/>
    <w:rsid w:val="00E84E2A"/>
    <w:rsid w:val="00E84F1F"/>
    <w:rsid w:val="00E84FA9"/>
    <w:rsid w:val="00E85190"/>
    <w:rsid w:val="00E853CE"/>
    <w:rsid w:val="00E85A3C"/>
    <w:rsid w:val="00E85CFC"/>
    <w:rsid w:val="00E85D1B"/>
    <w:rsid w:val="00E86194"/>
    <w:rsid w:val="00E8654C"/>
    <w:rsid w:val="00E8655B"/>
    <w:rsid w:val="00E8674F"/>
    <w:rsid w:val="00E86804"/>
    <w:rsid w:val="00E86ED0"/>
    <w:rsid w:val="00E870D1"/>
    <w:rsid w:val="00E87260"/>
    <w:rsid w:val="00E872D6"/>
    <w:rsid w:val="00E87423"/>
    <w:rsid w:val="00E87A57"/>
    <w:rsid w:val="00E87BBF"/>
    <w:rsid w:val="00E87CB6"/>
    <w:rsid w:val="00E87E6F"/>
    <w:rsid w:val="00E87E9E"/>
    <w:rsid w:val="00E87EE4"/>
    <w:rsid w:val="00E90288"/>
    <w:rsid w:val="00E903B2"/>
    <w:rsid w:val="00E9052A"/>
    <w:rsid w:val="00E906B4"/>
    <w:rsid w:val="00E9075D"/>
    <w:rsid w:val="00E90855"/>
    <w:rsid w:val="00E90976"/>
    <w:rsid w:val="00E90993"/>
    <w:rsid w:val="00E9099C"/>
    <w:rsid w:val="00E90A96"/>
    <w:rsid w:val="00E90E97"/>
    <w:rsid w:val="00E90EC2"/>
    <w:rsid w:val="00E90FFF"/>
    <w:rsid w:val="00E9158E"/>
    <w:rsid w:val="00E91BF6"/>
    <w:rsid w:val="00E92213"/>
    <w:rsid w:val="00E9224C"/>
    <w:rsid w:val="00E92335"/>
    <w:rsid w:val="00E9236F"/>
    <w:rsid w:val="00E92399"/>
    <w:rsid w:val="00E9273E"/>
    <w:rsid w:val="00E939E7"/>
    <w:rsid w:val="00E93CB8"/>
    <w:rsid w:val="00E93EB4"/>
    <w:rsid w:val="00E93EB6"/>
    <w:rsid w:val="00E9430F"/>
    <w:rsid w:val="00E945BB"/>
    <w:rsid w:val="00E947EB"/>
    <w:rsid w:val="00E94A6D"/>
    <w:rsid w:val="00E94EEC"/>
    <w:rsid w:val="00E94F84"/>
    <w:rsid w:val="00E95254"/>
    <w:rsid w:val="00E9526D"/>
    <w:rsid w:val="00E953C1"/>
    <w:rsid w:val="00E95656"/>
    <w:rsid w:val="00E959A9"/>
    <w:rsid w:val="00E95BE1"/>
    <w:rsid w:val="00E95F6A"/>
    <w:rsid w:val="00E96510"/>
    <w:rsid w:val="00E967AB"/>
    <w:rsid w:val="00E9682D"/>
    <w:rsid w:val="00E96839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C3D"/>
    <w:rsid w:val="00E97DAE"/>
    <w:rsid w:val="00E97DD1"/>
    <w:rsid w:val="00EA0060"/>
    <w:rsid w:val="00EA0632"/>
    <w:rsid w:val="00EA0765"/>
    <w:rsid w:val="00EA0C0D"/>
    <w:rsid w:val="00EA0F67"/>
    <w:rsid w:val="00EA12CF"/>
    <w:rsid w:val="00EA1375"/>
    <w:rsid w:val="00EA1989"/>
    <w:rsid w:val="00EA1A89"/>
    <w:rsid w:val="00EA1BF7"/>
    <w:rsid w:val="00EA1C46"/>
    <w:rsid w:val="00EA1DBA"/>
    <w:rsid w:val="00EA1FCD"/>
    <w:rsid w:val="00EA21CF"/>
    <w:rsid w:val="00EA22B1"/>
    <w:rsid w:val="00EA285B"/>
    <w:rsid w:val="00EA2A74"/>
    <w:rsid w:val="00EA2DA3"/>
    <w:rsid w:val="00EA301C"/>
    <w:rsid w:val="00EA3084"/>
    <w:rsid w:val="00EA325D"/>
    <w:rsid w:val="00EA3376"/>
    <w:rsid w:val="00EA361F"/>
    <w:rsid w:val="00EA37C4"/>
    <w:rsid w:val="00EA3957"/>
    <w:rsid w:val="00EA3AC6"/>
    <w:rsid w:val="00EA3E78"/>
    <w:rsid w:val="00EA4278"/>
    <w:rsid w:val="00EA43CB"/>
    <w:rsid w:val="00EA4483"/>
    <w:rsid w:val="00EA478D"/>
    <w:rsid w:val="00EA4D1A"/>
    <w:rsid w:val="00EA57EE"/>
    <w:rsid w:val="00EA584E"/>
    <w:rsid w:val="00EA596B"/>
    <w:rsid w:val="00EA5B10"/>
    <w:rsid w:val="00EA6450"/>
    <w:rsid w:val="00EA6758"/>
    <w:rsid w:val="00EA693F"/>
    <w:rsid w:val="00EA6C3C"/>
    <w:rsid w:val="00EA7E3D"/>
    <w:rsid w:val="00EB02FB"/>
    <w:rsid w:val="00EB044A"/>
    <w:rsid w:val="00EB0549"/>
    <w:rsid w:val="00EB0C6C"/>
    <w:rsid w:val="00EB115C"/>
    <w:rsid w:val="00EB17C1"/>
    <w:rsid w:val="00EB1B74"/>
    <w:rsid w:val="00EB1DEF"/>
    <w:rsid w:val="00EB221B"/>
    <w:rsid w:val="00EB24A7"/>
    <w:rsid w:val="00EB2642"/>
    <w:rsid w:val="00EB2751"/>
    <w:rsid w:val="00EB282B"/>
    <w:rsid w:val="00EB2A78"/>
    <w:rsid w:val="00EB2AE6"/>
    <w:rsid w:val="00EB2B2C"/>
    <w:rsid w:val="00EB3250"/>
    <w:rsid w:val="00EB34E9"/>
    <w:rsid w:val="00EB34FB"/>
    <w:rsid w:val="00EB3663"/>
    <w:rsid w:val="00EB3716"/>
    <w:rsid w:val="00EB380E"/>
    <w:rsid w:val="00EB3A75"/>
    <w:rsid w:val="00EB3E98"/>
    <w:rsid w:val="00EB4026"/>
    <w:rsid w:val="00EB409F"/>
    <w:rsid w:val="00EB40D9"/>
    <w:rsid w:val="00EB4367"/>
    <w:rsid w:val="00EB4529"/>
    <w:rsid w:val="00EB4796"/>
    <w:rsid w:val="00EB4CA0"/>
    <w:rsid w:val="00EB4EF8"/>
    <w:rsid w:val="00EB565B"/>
    <w:rsid w:val="00EB5A15"/>
    <w:rsid w:val="00EB5A94"/>
    <w:rsid w:val="00EB638A"/>
    <w:rsid w:val="00EB64AF"/>
    <w:rsid w:val="00EB690A"/>
    <w:rsid w:val="00EB692E"/>
    <w:rsid w:val="00EB6A37"/>
    <w:rsid w:val="00EB6E3D"/>
    <w:rsid w:val="00EB70BC"/>
    <w:rsid w:val="00EB70F9"/>
    <w:rsid w:val="00EB7457"/>
    <w:rsid w:val="00EB77CC"/>
    <w:rsid w:val="00EB77F9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D1E"/>
    <w:rsid w:val="00EC1162"/>
    <w:rsid w:val="00EC1212"/>
    <w:rsid w:val="00EC1615"/>
    <w:rsid w:val="00EC1AE9"/>
    <w:rsid w:val="00EC2073"/>
    <w:rsid w:val="00EC25F8"/>
    <w:rsid w:val="00EC25FE"/>
    <w:rsid w:val="00EC2EA2"/>
    <w:rsid w:val="00EC2F58"/>
    <w:rsid w:val="00EC2FDF"/>
    <w:rsid w:val="00EC3502"/>
    <w:rsid w:val="00EC3773"/>
    <w:rsid w:val="00EC37C1"/>
    <w:rsid w:val="00EC3A05"/>
    <w:rsid w:val="00EC3A65"/>
    <w:rsid w:val="00EC3B09"/>
    <w:rsid w:val="00EC3B59"/>
    <w:rsid w:val="00EC3B7C"/>
    <w:rsid w:val="00EC45FC"/>
    <w:rsid w:val="00EC483B"/>
    <w:rsid w:val="00EC4BDC"/>
    <w:rsid w:val="00EC4DCC"/>
    <w:rsid w:val="00EC4F86"/>
    <w:rsid w:val="00EC5463"/>
    <w:rsid w:val="00EC5693"/>
    <w:rsid w:val="00EC5C80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605"/>
    <w:rsid w:val="00ED0708"/>
    <w:rsid w:val="00ED079B"/>
    <w:rsid w:val="00ED0F29"/>
    <w:rsid w:val="00ED1197"/>
    <w:rsid w:val="00ED12C2"/>
    <w:rsid w:val="00ED140C"/>
    <w:rsid w:val="00ED15F2"/>
    <w:rsid w:val="00ED1638"/>
    <w:rsid w:val="00ED1857"/>
    <w:rsid w:val="00ED1FAE"/>
    <w:rsid w:val="00ED2341"/>
    <w:rsid w:val="00ED23B7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4774"/>
    <w:rsid w:val="00ED4C85"/>
    <w:rsid w:val="00ED5065"/>
    <w:rsid w:val="00ED51D1"/>
    <w:rsid w:val="00ED5387"/>
    <w:rsid w:val="00ED5853"/>
    <w:rsid w:val="00ED59CE"/>
    <w:rsid w:val="00ED5B28"/>
    <w:rsid w:val="00ED6040"/>
    <w:rsid w:val="00ED6CA1"/>
    <w:rsid w:val="00ED6EA5"/>
    <w:rsid w:val="00ED6EC0"/>
    <w:rsid w:val="00ED7013"/>
    <w:rsid w:val="00ED70F1"/>
    <w:rsid w:val="00ED72CA"/>
    <w:rsid w:val="00ED774C"/>
    <w:rsid w:val="00ED7981"/>
    <w:rsid w:val="00ED7ABB"/>
    <w:rsid w:val="00ED7F3D"/>
    <w:rsid w:val="00EE018A"/>
    <w:rsid w:val="00EE0260"/>
    <w:rsid w:val="00EE03CB"/>
    <w:rsid w:val="00EE0A4B"/>
    <w:rsid w:val="00EE1208"/>
    <w:rsid w:val="00EE1CC7"/>
    <w:rsid w:val="00EE1CD4"/>
    <w:rsid w:val="00EE1EA7"/>
    <w:rsid w:val="00EE23CA"/>
    <w:rsid w:val="00EE27D2"/>
    <w:rsid w:val="00EE2A87"/>
    <w:rsid w:val="00EE2AAC"/>
    <w:rsid w:val="00EE2C77"/>
    <w:rsid w:val="00EE3005"/>
    <w:rsid w:val="00EE337C"/>
    <w:rsid w:val="00EE38A7"/>
    <w:rsid w:val="00EE3DEC"/>
    <w:rsid w:val="00EE404C"/>
    <w:rsid w:val="00EE4453"/>
    <w:rsid w:val="00EE4650"/>
    <w:rsid w:val="00EE4879"/>
    <w:rsid w:val="00EE4A5F"/>
    <w:rsid w:val="00EE4EC4"/>
    <w:rsid w:val="00EE5276"/>
    <w:rsid w:val="00EE52BC"/>
    <w:rsid w:val="00EE5722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D55"/>
    <w:rsid w:val="00EE6EAA"/>
    <w:rsid w:val="00EE719E"/>
    <w:rsid w:val="00EE74DC"/>
    <w:rsid w:val="00EE74F3"/>
    <w:rsid w:val="00EE7800"/>
    <w:rsid w:val="00EE7D92"/>
    <w:rsid w:val="00EE7E39"/>
    <w:rsid w:val="00EE7E7A"/>
    <w:rsid w:val="00EE7ED6"/>
    <w:rsid w:val="00EF009C"/>
    <w:rsid w:val="00EF01B2"/>
    <w:rsid w:val="00EF0966"/>
    <w:rsid w:val="00EF0C23"/>
    <w:rsid w:val="00EF0E5F"/>
    <w:rsid w:val="00EF0FDE"/>
    <w:rsid w:val="00EF1393"/>
    <w:rsid w:val="00EF1674"/>
    <w:rsid w:val="00EF18D3"/>
    <w:rsid w:val="00EF1A43"/>
    <w:rsid w:val="00EF1D21"/>
    <w:rsid w:val="00EF1E1B"/>
    <w:rsid w:val="00EF234D"/>
    <w:rsid w:val="00EF2563"/>
    <w:rsid w:val="00EF257D"/>
    <w:rsid w:val="00EF275E"/>
    <w:rsid w:val="00EF2A07"/>
    <w:rsid w:val="00EF2E69"/>
    <w:rsid w:val="00EF3484"/>
    <w:rsid w:val="00EF3516"/>
    <w:rsid w:val="00EF371E"/>
    <w:rsid w:val="00EF38DB"/>
    <w:rsid w:val="00EF38DC"/>
    <w:rsid w:val="00EF445B"/>
    <w:rsid w:val="00EF47C4"/>
    <w:rsid w:val="00EF4975"/>
    <w:rsid w:val="00EF4A72"/>
    <w:rsid w:val="00EF4CDF"/>
    <w:rsid w:val="00EF4F17"/>
    <w:rsid w:val="00EF4FB4"/>
    <w:rsid w:val="00EF527C"/>
    <w:rsid w:val="00EF5BAF"/>
    <w:rsid w:val="00EF5CDF"/>
    <w:rsid w:val="00EF5F9D"/>
    <w:rsid w:val="00EF63DA"/>
    <w:rsid w:val="00EF6436"/>
    <w:rsid w:val="00EF6565"/>
    <w:rsid w:val="00EF685E"/>
    <w:rsid w:val="00EF6DA6"/>
    <w:rsid w:val="00EF6E7C"/>
    <w:rsid w:val="00EF70E7"/>
    <w:rsid w:val="00EF79A0"/>
    <w:rsid w:val="00EF7B35"/>
    <w:rsid w:val="00EF7C0B"/>
    <w:rsid w:val="00EF7CC1"/>
    <w:rsid w:val="00F0010F"/>
    <w:rsid w:val="00F00153"/>
    <w:rsid w:val="00F00161"/>
    <w:rsid w:val="00F006E1"/>
    <w:rsid w:val="00F00F06"/>
    <w:rsid w:val="00F00FB7"/>
    <w:rsid w:val="00F0157A"/>
    <w:rsid w:val="00F01646"/>
    <w:rsid w:val="00F01C56"/>
    <w:rsid w:val="00F01C9D"/>
    <w:rsid w:val="00F01E5B"/>
    <w:rsid w:val="00F0227A"/>
    <w:rsid w:val="00F02489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6C4"/>
    <w:rsid w:val="00F0686C"/>
    <w:rsid w:val="00F06DAE"/>
    <w:rsid w:val="00F06EEF"/>
    <w:rsid w:val="00F07619"/>
    <w:rsid w:val="00F07800"/>
    <w:rsid w:val="00F07D15"/>
    <w:rsid w:val="00F07D5D"/>
    <w:rsid w:val="00F10102"/>
    <w:rsid w:val="00F10272"/>
    <w:rsid w:val="00F10AD3"/>
    <w:rsid w:val="00F10BAB"/>
    <w:rsid w:val="00F10DDE"/>
    <w:rsid w:val="00F11148"/>
    <w:rsid w:val="00F11A3E"/>
    <w:rsid w:val="00F11A67"/>
    <w:rsid w:val="00F11D95"/>
    <w:rsid w:val="00F11E73"/>
    <w:rsid w:val="00F1288B"/>
    <w:rsid w:val="00F12A33"/>
    <w:rsid w:val="00F12BD9"/>
    <w:rsid w:val="00F12D28"/>
    <w:rsid w:val="00F12FE5"/>
    <w:rsid w:val="00F13374"/>
    <w:rsid w:val="00F136FB"/>
    <w:rsid w:val="00F13918"/>
    <w:rsid w:val="00F13B49"/>
    <w:rsid w:val="00F141F2"/>
    <w:rsid w:val="00F14620"/>
    <w:rsid w:val="00F14A78"/>
    <w:rsid w:val="00F14B0A"/>
    <w:rsid w:val="00F14ECE"/>
    <w:rsid w:val="00F14FDD"/>
    <w:rsid w:val="00F15288"/>
    <w:rsid w:val="00F1570D"/>
    <w:rsid w:val="00F157EE"/>
    <w:rsid w:val="00F15C9F"/>
    <w:rsid w:val="00F15FFE"/>
    <w:rsid w:val="00F16402"/>
    <w:rsid w:val="00F16551"/>
    <w:rsid w:val="00F16604"/>
    <w:rsid w:val="00F16C64"/>
    <w:rsid w:val="00F16F01"/>
    <w:rsid w:val="00F171C7"/>
    <w:rsid w:val="00F17724"/>
    <w:rsid w:val="00F17C8C"/>
    <w:rsid w:val="00F17F75"/>
    <w:rsid w:val="00F2026E"/>
    <w:rsid w:val="00F2083D"/>
    <w:rsid w:val="00F20E53"/>
    <w:rsid w:val="00F21018"/>
    <w:rsid w:val="00F2123F"/>
    <w:rsid w:val="00F21307"/>
    <w:rsid w:val="00F2153D"/>
    <w:rsid w:val="00F21D05"/>
    <w:rsid w:val="00F220F2"/>
    <w:rsid w:val="00F223DD"/>
    <w:rsid w:val="00F226CD"/>
    <w:rsid w:val="00F22850"/>
    <w:rsid w:val="00F228A2"/>
    <w:rsid w:val="00F22964"/>
    <w:rsid w:val="00F22C74"/>
    <w:rsid w:val="00F22E14"/>
    <w:rsid w:val="00F22F66"/>
    <w:rsid w:val="00F2312D"/>
    <w:rsid w:val="00F231C8"/>
    <w:rsid w:val="00F232C2"/>
    <w:rsid w:val="00F23579"/>
    <w:rsid w:val="00F23600"/>
    <w:rsid w:val="00F23703"/>
    <w:rsid w:val="00F238EB"/>
    <w:rsid w:val="00F23A92"/>
    <w:rsid w:val="00F23E9A"/>
    <w:rsid w:val="00F23EFB"/>
    <w:rsid w:val="00F24067"/>
    <w:rsid w:val="00F24C3D"/>
    <w:rsid w:val="00F24CA1"/>
    <w:rsid w:val="00F24EA3"/>
    <w:rsid w:val="00F25525"/>
    <w:rsid w:val="00F25A13"/>
    <w:rsid w:val="00F263CC"/>
    <w:rsid w:val="00F2655E"/>
    <w:rsid w:val="00F26794"/>
    <w:rsid w:val="00F26796"/>
    <w:rsid w:val="00F268CB"/>
    <w:rsid w:val="00F26EA9"/>
    <w:rsid w:val="00F2787B"/>
    <w:rsid w:val="00F27AB9"/>
    <w:rsid w:val="00F27AEC"/>
    <w:rsid w:val="00F30417"/>
    <w:rsid w:val="00F30737"/>
    <w:rsid w:val="00F307AA"/>
    <w:rsid w:val="00F30803"/>
    <w:rsid w:val="00F30962"/>
    <w:rsid w:val="00F30D0C"/>
    <w:rsid w:val="00F30DF9"/>
    <w:rsid w:val="00F31265"/>
    <w:rsid w:val="00F31318"/>
    <w:rsid w:val="00F3134D"/>
    <w:rsid w:val="00F31A24"/>
    <w:rsid w:val="00F31EDE"/>
    <w:rsid w:val="00F32306"/>
    <w:rsid w:val="00F32307"/>
    <w:rsid w:val="00F32330"/>
    <w:rsid w:val="00F32566"/>
    <w:rsid w:val="00F3273F"/>
    <w:rsid w:val="00F32770"/>
    <w:rsid w:val="00F327DC"/>
    <w:rsid w:val="00F32E03"/>
    <w:rsid w:val="00F32E26"/>
    <w:rsid w:val="00F33309"/>
    <w:rsid w:val="00F33C3A"/>
    <w:rsid w:val="00F33FC3"/>
    <w:rsid w:val="00F3423C"/>
    <w:rsid w:val="00F3425F"/>
    <w:rsid w:val="00F34391"/>
    <w:rsid w:val="00F34513"/>
    <w:rsid w:val="00F348F6"/>
    <w:rsid w:val="00F349B2"/>
    <w:rsid w:val="00F3557C"/>
    <w:rsid w:val="00F35841"/>
    <w:rsid w:val="00F35BA1"/>
    <w:rsid w:val="00F35BEC"/>
    <w:rsid w:val="00F35CEB"/>
    <w:rsid w:val="00F35FFB"/>
    <w:rsid w:val="00F365F9"/>
    <w:rsid w:val="00F36675"/>
    <w:rsid w:val="00F366E3"/>
    <w:rsid w:val="00F36740"/>
    <w:rsid w:val="00F36862"/>
    <w:rsid w:val="00F36B03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7F8"/>
    <w:rsid w:val="00F40810"/>
    <w:rsid w:val="00F40834"/>
    <w:rsid w:val="00F40B53"/>
    <w:rsid w:val="00F40C32"/>
    <w:rsid w:val="00F40C9B"/>
    <w:rsid w:val="00F40E39"/>
    <w:rsid w:val="00F4124C"/>
    <w:rsid w:val="00F41394"/>
    <w:rsid w:val="00F414D8"/>
    <w:rsid w:val="00F414F9"/>
    <w:rsid w:val="00F41585"/>
    <w:rsid w:val="00F41660"/>
    <w:rsid w:val="00F4199E"/>
    <w:rsid w:val="00F41D4F"/>
    <w:rsid w:val="00F41EA9"/>
    <w:rsid w:val="00F41ED8"/>
    <w:rsid w:val="00F41FBD"/>
    <w:rsid w:val="00F4210E"/>
    <w:rsid w:val="00F42412"/>
    <w:rsid w:val="00F4268F"/>
    <w:rsid w:val="00F42855"/>
    <w:rsid w:val="00F428AD"/>
    <w:rsid w:val="00F42981"/>
    <w:rsid w:val="00F42B5B"/>
    <w:rsid w:val="00F42C89"/>
    <w:rsid w:val="00F42CFF"/>
    <w:rsid w:val="00F42F82"/>
    <w:rsid w:val="00F434B0"/>
    <w:rsid w:val="00F43527"/>
    <w:rsid w:val="00F4378E"/>
    <w:rsid w:val="00F438CF"/>
    <w:rsid w:val="00F43C4D"/>
    <w:rsid w:val="00F43D53"/>
    <w:rsid w:val="00F43EC5"/>
    <w:rsid w:val="00F43F8B"/>
    <w:rsid w:val="00F440D3"/>
    <w:rsid w:val="00F4425C"/>
    <w:rsid w:val="00F44475"/>
    <w:rsid w:val="00F44AD9"/>
    <w:rsid w:val="00F45A56"/>
    <w:rsid w:val="00F46473"/>
    <w:rsid w:val="00F468CB"/>
    <w:rsid w:val="00F4721E"/>
    <w:rsid w:val="00F47812"/>
    <w:rsid w:val="00F47A50"/>
    <w:rsid w:val="00F47B42"/>
    <w:rsid w:val="00F47BAB"/>
    <w:rsid w:val="00F47D16"/>
    <w:rsid w:val="00F5003D"/>
    <w:rsid w:val="00F506FC"/>
    <w:rsid w:val="00F50D08"/>
    <w:rsid w:val="00F5114E"/>
    <w:rsid w:val="00F51B6A"/>
    <w:rsid w:val="00F51ECE"/>
    <w:rsid w:val="00F5205A"/>
    <w:rsid w:val="00F52410"/>
    <w:rsid w:val="00F52830"/>
    <w:rsid w:val="00F52AF2"/>
    <w:rsid w:val="00F52EA6"/>
    <w:rsid w:val="00F52ED3"/>
    <w:rsid w:val="00F52FF5"/>
    <w:rsid w:val="00F530A5"/>
    <w:rsid w:val="00F53B06"/>
    <w:rsid w:val="00F53C53"/>
    <w:rsid w:val="00F53D0C"/>
    <w:rsid w:val="00F547E0"/>
    <w:rsid w:val="00F547E1"/>
    <w:rsid w:val="00F547F3"/>
    <w:rsid w:val="00F54C12"/>
    <w:rsid w:val="00F55040"/>
    <w:rsid w:val="00F55082"/>
    <w:rsid w:val="00F555F4"/>
    <w:rsid w:val="00F5562F"/>
    <w:rsid w:val="00F55740"/>
    <w:rsid w:val="00F5595A"/>
    <w:rsid w:val="00F559CB"/>
    <w:rsid w:val="00F55CC7"/>
    <w:rsid w:val="00F56648"/>
    <w:rsid w:val="00F566AE"/>
    <w:rsid w:val="00F56A8D"/>
    <w:rsid w:val="00F56ACE"/>
    <w:rsid w:val="00F56C1F"/>
    <w:rsid w:val="00F56E85"/>
    <w:rsid w:val="00F572F9"/>
    <w:rsid w:val="00F57791"/>
    <w:rsid w:val="00F5781F"/>
    <w:rsid w:val="00F601CF"/>
    <w:rsid w:val="00F601D6"/>
    <w:rsid w:val="00F60710"/>
    <w:rsid w:val="00F60DC2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989"/>
    <w:rsid w:val="00F63CEB"/>
    <w:rsid w:val="00F63D25"/>
    <w:rsid w:val="00F63EF0"/>
    <w:rsid w:val="00F63FD4"/>
    <w:rsid w:val="00F640EC"/>
    <w:rsid w:val="00F641C7"/>
    <w:rsid w:val="00F6463A"/>
    <w:rsid w:val="00F64E4F"/>
    <w:rsid w:val="00F650F1"/>
    <w:rsid w:val="00F6516E"/>
    <w:rsid w:val="00F667D3"/>
    <w:rsid w:val="00F66A48"/>
    <w:rsid w:val="00F66CD0"/>
    <w:rsid w:val="00F66D15"/>
    <w:rsid w:val="00F66E8F"/>
    <w:rsid w:val="00F670D9"/>
    <w:rsid w:val="00F67B35"/>
    <w:rsid w:val="00F7005C"/>
    <w:rsid w:val="00F7021B"/>
    <w:rsid w:val="00F70762"/>
    <w:rsid w:val="00F70928"/>
    <w:rsid w:val="00F716BB"/>
    <w:rsid w:val="00F71899"/>
    <w:rsid w:val="00F71A8C"/>
    <w:rsid w:val="00F7217C"/>
    <w:rsid w:val="00F7252A"/>
    <w:rsid w:val="00F72537"/>
    <w:rsid w:val="00F72AE8"/>
    <w:rsid w:val="00F72D42"/>
    <w:rsid w:val="00F72D8C"/>
    <w:rsid w:val="00F72E94"/>
    <w:rsid w:val="00F72EAF"/>
    <w:rsid w:val="00F72FF9"/>
    <w:rsid w:val="00F73113"/>
    <w:rsid w:val="00F73633"/>
    <w:rsid w:val="00F736ED"/>
    <w:rsid w:val="00F7395E"/>
    <w:rsid w:val="00F739E2"/>
    <w:rsid w:val="00F73B82"/>
    <w:rsid w:val="00F73C52"/>
    <w:rsid w:val="00F73FD4"/>
    <w:rsid w:val="00F74216"/>
    <w:rsid w:val="00F74686"/>
    <w:rsid w:val="00F749CE"/>
    <w:rsid w:val="00F74CC6"/>
    <w:rsid w:val="00F74E13"/>
    <w:rsid w:val="00F75050"/>
    <w:rsid w:val="00F7515E"/>
    <w:rsid w:val="00F754D5"/>
    <w:rsid w:val="00F75530"/>
    <w:rsid w:val="00F75532"/>
    <w:rsid w:val="00F75E37"/>
    <w:rsid w:val="00F75EA6"/>
    <w:rsid w:val="00F75EB1"/>
    <w:rsid w:val="00F76136"/>
    <w:rsid w:val="00F7613C"/>
    <w:rsid w:val="00F76375"/>
    <w:rsid w:val="00F76553"/>
    <w:rsid w:val="00F76604"/>
    <w:rsid w:val="00F76818"/>
    <w:rsid w:val="00F76B47"/>
    <w:rsid w:val="00F76BC5"/>
    <w:rsid w:val="00F76C66"/>
    <w:rsid w:val="00F775B4"/>
    <w:rsid w:val="00F77EBF"/>
    <w:rsid w:val="00F804D9"/>
    <w:rsid w:val="00F807C5"/>
    <w:rsid w:val="00F80DB6"/>
    <w:rsid w:val="00F81091"/>
    <w:rsid w:val="00F81A76"/>
    <w:rsid w:val="00F81A8C"/>
    <w:rsid w:val="00F81CB0"/>
    <w:rsid w:val="00F81DEB"/>
    <w:rsid w:val="00F81E0B"/>
    <w:rsid w:val="00F82079"/>
    <w:rsid w:val="00F8275F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9D1"/>
    <w:rsid w:val="00F85C68"/>
    <w:rsid w:val="00F85F42"/>
    <w:rsid w:val="00F86021"/>
    <w:rsid w:val="00F86315"/>
    <w:rsid w:val="00F863C3"/>
    <w:rsid w:val="00F86435"/>
    <w:rsid w:val="00F8666E"/>
    <w:rsid w:val="00F86918"/>
    <w:rsid w:val="00F86B68"/>
    <w:rsid w:val="00F86D29"/>
    <w:rsid w:val="00F86EFF"/>
    <w:rsid w:val="00F86FF8"/>
    <w:rsid w:val="00F873EC"/>
    <w:rsid w:val="00F876AC"/>
    <w:rsid w:val="00F877FB"/>
    <w:rsid w:val="00F87BFE"/>
    <w:rsid w:val="00F87CAF"/>
    <w:rsid w:val="00F87EDE"/>
    <w:rsid w:val="00F87F23"/>
    <w:rsid w:val="00F900F1"/>
    <w:rsid w:val="00F9017C"/>
    <w:rsid w:val="00F902F9"/>
    <w:rsid w:val="00F90491"/>
    <w:rsid w:val="00F90679"/>
    <w:rsid w:val="00F90D73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86C"/>
    <w:rsid w:val="00F92AAB"/>
    <w:rsid w:val="00F92BAE"/>
    <w:rsid w:val="00F92BCD"/>
    <w:rsid w:val="00F92EF0"/>
    <w:rsid w:val="00F9313D"/>
    <w:rsid w:val="00F932BA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9C6"/>
    <w:rsid w:val="00F96A9F"/>
    <w:rsid w:val="00F96B14"/>
    <w:rsid w:val="00F96E8A"/>
    <w:rsid w:val="00F970A7"/>
    <w:rsid w:val="00F973CA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54B"/>
    <w:rsid w:val="00FA1613"/>
    <w:rsid w:val="00FA1B0F"/>
    <w:rsid w:val="00FA1C95"/>
    <w:rsid w:val="00FA1C97"/>
    <w:rsid w:val="00FA25A6"/>
    <w:rsid w:val="00FA2623"/>
    <w:rsid w:val="00FA27B4"/>
    <w:rsid w:val="00FA2B6C"/>
    <w:rsid w:val="00FA30B7"/>
    <w:rsid w:val="00FA30E7"/>
    <w:rsid w:val="00FA317A"/>
    <w:rsid w:val="00FA31D9"/>
    <w:rsid w:val="00FA3617"/>
    <w:rsid w:val="00FA3946"/>
    <w:rsid w:val="00FA396F"/>
    <w:rsid w:val="00FA40A5"/>
    <w:rsid w:val="00FA442C"/>
    <w:rsid w:val="00FA46E4"/>
    <w:rsid w:val="00FA47F9"/>
    <w:rsid w:val="00FA4944"/>
    <w:rsid w:val="00FA4A0E"/>
    <w:rsid w:val="00FA518A"/>
    <w:rsid w:val="00FA5B2F"/>
    <w:rsid w:val="00FA6813"/>
    <w:rsid w:val="00FA6B10"/>
    <w:rsid w:val="00FA6EEE"/>
    <w:rsid w:val="00FA6FA6"/>
    <w:rsid w:val="00FA6FDC"/>
    <w:rsid w:val="00FA73D4"/>
    <w:rsid w:val="00FA7EDC"/>
    <w:rsid w:val="00FB05F7"/>
    <w:rsid w:val="00FB063C"/>
    <w:rsid w:val="00FB0742"/>
    <w:rsid w:val="00FB0886"/>
    <w:rsid w:val="00FB08F1"/>
    <w:rsid w:val="00FB0C41"/>
    <w:rsid w:val="00FB0CD9"/>
    <w:rsid w:val="00FB10B0"/>
    <w:rsid w:val="00FB18AF"/>
    <w:rsid w:val="00FB1F7A"/>
    <w:rsid w:val="00FB25B9"/>
    <w:rsid w:val="00FB2660"/>
    <w:rsid w:val="00FB2775"/>
    <w:rsid w:val="00FB2B2D"/>
    <w:rsid w:val="00FB2C72"/>
    <w:rsid w:val="00FB30D1"/>
    <w:rsid w:val="00FB3341"/>
    <w:rsid w:val="00FB3589"/>
    <w:rsid w:val="00FB35B0"/>
    <w:rsid w:val="00FB3786"/>
    <w:rsid w:val="00FB3908"/>
    <w:rsid w:val="00FB3E1A"/>
    <w:rsid w:val="00FB4053"/>
    <w:rsid w:val="00FB4718"/>
    <w:rsid w:val="00FB5124"/>
    <w:rsid w:val="00FB540E"/>
    <w:rsid w:val="00FB589E"/>
    <w:rsid w:val="00FB5C6F"/>
    <w:rsid w:val="00FB5F11"/>
    <w:rsid w:val="00FB60E7"/>
    <w:rsid w:val="00FB63BE"/>
    <w:rsid w:val="00FB6722"/>
    <w:rsid w:val="00FB6A8D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06B6"/>
    <w:rsid w:val="00FC114F"/>
    <w:rsid w:val="00FC13E0"/>
    <w:rsid w:val="00FC17C0"/>
    <w:rsid w:val="00FC18F5"/>
    <w:rsid w:val="00FC19F3"/>
    <w:rsid w:val="00FC1DAE"/>
    <w:rsid w:val="00FC1EBD"/>
    <w:rsid w:val="00FC1FEB"/>
    <w:rsid w:val="00FC2064"/>
    <w:rsid w:val="00FC2115"/>
    <w:rsid w:val="00FC2C9D"/>
    <w:rsid w:val="00FC3445"/>
    <w:rsid w:val="00FC361F"/>
    <w:rsid w:val="00FC3782"/>
    <w:rsid w:val="00FC39CE"/>
    <w:rsid w:val="00FC3AFE"/>
    <w:rsid w:val="00FC3B0F"/>
    <w:rsid w:val="00FC3B6A"/>
    <w:rsid w:val="00FC3BA7"/>
    <w:rsid w:val="00FC3CD9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1B0"/>
    <w:rsid w:val="00FC52EF"/>
    <w:rsid w:val="00FC5353"/>
    <w:rsid w:val="00FC58BE"/>
    <w:rsid w:val="00FC5C12"/>
    <w:rsid w:val="00FC600E"/>
    <w:rsid w:val="00FC69B8"/>
    <w:rsid w:val="00FC6CF1"/>
    <w:rsid w:val="00FC6FB0"/>
    <w:rsid w:val="00FC6FD3"/>
    <w:rsid w:val="00FC7310"/>
    <w:rsid w:val="00FC7365"/>
    <w:rsid w:val="00FC736C"/>
    <w:rsid w:val="00FC7A9C"/>
    <w:rsid w:val="00FC7BF2"/>
    <w:rsid w:val="00FC7BF5"/>
    <w:rsid w:val="00FC7C80"/>
    <w:rsid w:val="00FD0143"/>
    <w:rsid w:val="00FD0359"/>
    <w:rsid w:val="00FD107F"/>
    <w:rsid w:val="00FD14DD"/>
    <w:rsid w:val="00FD18B2"/>
    <w:rsid w:val="00FD2308"/>
    <w:rsid w:val="00FD2836"/>
    <w:rsid w:val="00FD2A44"/>
    <w:rsid w:val="00FD2C0B"/>
    <w:rsid w:val="00FD2D02"/>
    <w:rsid w:val="00FD31DA"/>
    <w:rsid w:val="00FD3427"/>
    <w:rsid w:val="00FD3ABB"/>
    <w:rsid w:val="00FD3C5F"/>
    <w:rsid w:val="00FD3C8D"/>
    <w:rsid w:val="00FD402A"/>
    <w:rsid w:val="00FD482F"/>
    <w:rsid w:val="00FD4F17"/>
    <w:rsid w:val="00FD4FFB"/>
    <w:rsid w:val="00FD541F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EA1"/>
    <w:rsid w:val="00FE0A68"/>
    <w:rsid w:val="00FE100B"/>
    <w:rsid w:val="00FE1213"/>
    <w:rsid w:val="00FE151B"/>
    <w:rsid w:val="00FE1912"/>
    <w:rsid w:val="00FE1939"/>
    <w:rsid w:val="00FE1E67"/>
    <w:rsid w:val="00FE20C5"/>
    <w:rsid w:val="00FE24C2"/>
    <w:rsid w:val="00FE2549"/>
    <w:rsid w:val="00FE2648"/>
    <w:rsid w:val="00FE2696"/>
    <w:rsid w:val="00FE296D"/>
    <w:rsid w:val="00FE29EB"/>
    <w:rsid w:val="00FE2AEA"/>
    <w:rsid w:val="00FE2AF6"/>
    <w:rsid w:val="00FE2BE4"/>
    <w:rsid w:val="00FE2F30"/>
    <w:rsid w:val="00FE31AF"/>
    <w:rsid w:val="00FE34AB"/>
    <w:rsid w:val="00FE3C28"/>
    <w:rsid w:val="00FE3E4A"/>
    <w:rsid w:val="00FE42E6"/>
    <w:rsid w:val="00FE430D"/>
    <w:rsid w:val="00FE46E5"/>
    <w:rsid w:val="00FE4C89"/>
    <w:rsid w:val="00FE4D74"/>
    <w:rsid w:val="00FE4F47"/>
    <w:rsid w:val="00FE4FBA"/>
    <w:rsid w:val="00FE578E"/>
    <w:rsid w:val="00FE6FA4"/>
    <w:rsid w:val="00FE7152"/>
    <w:rsid w:val="00FE758B"/>
    <w:rsid w:val="00FE762D"/>
    <w:rsid w:val="00FE7A60"/>
    <w:rsid w:val="00FE7AEB"/>
    <w:rsid w:val="00FF017A"/>
    <w:rsid w:val="00FF083B"/>
    <w:rsid w:val="00FF0EB9"/>
    <w:rsid w:val="00FF0FDF"/>
    <w:rsid w:val="00FF1019"/>
    <w:rsid w:val="00FF1380"/>
    <w:rsid w:val="00FF173D"/>
    <w:rsid w:val="00FF243A"/>
    <w:rsid w:val="00FF2FAE"/>
    <w:rsid w:val="00FF363A"/>
    <w:rsid w:val="00FF3C8F"/>
    <w:rsid w:val="00FF42DF"/>
    <w:rsid w:val="00FF4FC9"/>
    <w:rsid w:val="00FF50D2"/>
    <w:rsid w:val="00FF52FC"/>
    <w:rsid w:val="00FF53CB"/>
    <w:rsid w:val="00FF58C9"/>
    <w:rsid w:val="00FF5D7A"/>
    <w:rsid w:val="00FF5DF3"/>
    <w:rsid w:val="00FF6106"/>
    <w:rsid w:val="00FF6304"/>
    <w:rsid w:val="00FF6ECA"/>
    <w:rsid w:val="00FF7087"/>
    <w:rsid w:val="00FF77A1"/>
    <w:rsid w:val="00FF77E5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8F7D0ED2-8A87-4BBD-9AE8-81A5E05D6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F42F82"/>
    <w:pPr>
      <w:tabs>
        <w:tab w:val="right" w:leader="hyphen" w:pos="8505"/>
      </w:tabs>
      <w:ind w:leftChars="0" w:left="480" w:rightChars="100" w:right="280" w:hangingChars="200" w:hanging="480"/>
    </w:pPr>
    <w:rPr>
      <w:rFonts w:hAnsi="標楷體"/>
      <w:b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 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FE5C8-6843-4B68-A34D-4604496FA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31</Pages>
  <Words>546</Words>
  <Characters>3115</Characters>
  <Application>Microsoft Office Word</Application>
  <DocSecurity>0</DocSecurity>
  <Lines>25</Lines>
  <Paragraphs>7</Paragraphs>
  <ScaleCrop>false</ScaleCrop>
  <Company/>
  <LinksUpToDate>false</LinksUpToDate>
  <CharactersWithSpaces>3654</CharactersWithSpaces>
  <SharedDoc>false</SharedDoc>
  <HLinks>
    <vt:vector size="90" baseType="variant">
      <vt:variant>
        <vt:i4>1376328</vt:i4>
      </vt:variant>
      <vt:variant>
        <vt:i4>84</vt:i4>
      </vt:variant>
      <vt:variant>
        <vt:i4>0</vt:i4>
      </vt:variant>
      <vt:variant>
        <vt:i4>5</vt:i4>
      </vt:variant>
      <vt:variant>
        <vt:lpwstr>https://www.ly.gov.tw/Home/Index.aspx</vt:lpwstr>
      </vt:variant>
      <vt:variant>
        <vt:lpwstr/>
      </vt:variant>
      <vt:variant>
        <vt:i4>1921132883</vt:i4>
      </vt:variant>
      <vt:variant>
        <vt:i4>81</vt:i4>
      </vt:variant>
      <vt:variant>
        <vt:i4>0</vt:i4>
      </vt:variant>
      <vt:variant>
        <vt:i4>5</vt:i4>
      </vt:variant>
      <vt:variant>
        <vt:lpwstr>https://www.dgpa.gov.tw/mp/submenu?uid=148&amp;mid=148(最後瀏覽日：114</vt:lpwstr>
      </vt:variant>
      <vt:variant>
        <vt:lpwstr/>
      </vt:variant>
      <vt:variant>
        <vt:i4>1376308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_Toc202451176</vt:lpwstr>
      </vt:variant>
      <vt:variant>
        <vt:i4>1376308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_Toc202451175</vt:lpwstr>
      </vt:variant>
      <vt:variant>
        <vt:i4>1376308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_Toc202451174</vt:lpwstr>
      </vt:variant>
      <vt:variant>
        <vt:i4>1376308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_Toc202451173</vt:lpwstr>
      </vt:variant>
      <vt:variant>
        <vt:i4>1376308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_Toc202451172</vt:lpwstr>
      </vt:variant>
      <vt:variant>
        <vt:i4>1376308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_Toc202451171</vt:lpwstr>
      </vt:variant>
      <vt:variant>
        <vt:i4>1376308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_Toc202451170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_Toc202451169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_Toc202451168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_Toc202451167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_Toc202451166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_Toc202451165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_Toc202451164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2025-06-19T08:47:00Z</cp:lastPrinted>
  <dcterms:created xsi:type="dcterms:W3CDTF">2025-07-21T03:45:00Z</dcterms:created>
  <dcterms:modified xsi:type="dcterms:W3CDTF">2025-07-21T03:45:00Z</dcterms:modified>
</cp:coreProperties>
</file>