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35A" w:rsidRDefault="003560E4" w:rsidP="003560E4">
      <w:pPr>
        <w:pStyle w:val="af"/>
        <w:rPr>
          <w:snapToGrid/>
          <w:color w:val="000000"/>
          <w:sz w:val="24"/>
          <w:szCs w:val="24"/>
        </w:rPr>
      </w:pPr>
      <w:bookmarkStart w:id="0" w:name="_GoBack"/>
      <w:bookmarkEnd w:id="0"/>
      <w:r>
        <w:rPr>
          <w:rFonts w:hint="eastAsia"/>
        </w:rPr>
        <w:t>我國產業園區用地開發及利用計畫執行情形之探討</w:t>
      </w:r>
      <w:r w:rsidR="005B235A" w:rsidRPr="00AF1EEF">
        <w:rPr>
          <w:rFonts w:hint="eastAsia"/>
          <w:snapToGrid/>
          <w:color w:val="000000"/>
        </w:rPr>
        <w:t>目錄</w:t>
      </w:r>
      <w:r>
        <w:rPr>
          <w:rFonts w:hint="eastAsia"/>
          <w:snapToGrid/>
          <w:color w:val="000000"/>
        </w:rPr>
        <w:t xml:space="preserve"> </w:t>
      </w:r>
      <w:r>
        <w:rPr>
          <w:snapToGrid/>
          <w:color w:val="000000"/>
        </w:rPr>
        <w:t xml:space="preserve">              </w:t>
      </w:r>
      <w:r w:rsidR="00AF1EEF">
        <w:rPr>
          <w:rFonts w:hint="eastAsia"/>
          <w:snapToGrid/>
          <w:color w:val="000000"/>
        </w:rPr>
        <w:t xml:space="preserve">  </w:t>
      </w:r>
      <w:r w:rsidR="00595F23">
        <w:rPr>
          <w:snapToGrid/>
          <w:color w:val="000000"/>
        </w:rPr>
        <w:t xml:space="preserve">   </w:t>
      </w:r>
      <w:r w:rsidR="00F12D52">
        <w:rPr>
          <w:snapToGrid/>
          <w:color w:val="000000"/>
        </w:rPr>
        <w:t xml:space="preserve"> </w:t>
      </w:r>
      <w:r w:rsidR="00595F23">
        <w:rPr>
          <w:snapToGrid/>
          <w:color w:val="000000"/>
        </w:rPr>
        <w:t xml:space="preserve">            </w:t>
      </w:r>
      <w:r w:rsidR="00776BE8">
        <w:rPr>
          <w:snapToGrid/>
          <w:color w:val="000000"/>
        </w:rPr>
        <w:t xml:space="preserve">    </w:t>
      </w:r>
      <w:r w:rsidR="00595F23">
        <w:rPr>
          <w:snapToGrid/>
          <w:color w:val="000000"/>
        </w:rPr>
        <w:t xml:space="preserve">     </w:t>
      </w:r>
      <w:r w:rsidR="00595F23" w:rsidRPr="00AF1EEF">
        <w:rPr>
          <w:rFonts w:hint="eastAsia"/>
          <w:snapToGrid/>
          <w:color w:val="000000"/>
          <w:sz w:val="24"/>
          <w:szCs w:val="24"/>
        </w:rPr>
        <w:t>頁次</w:t>
      </w:r>
      <w:r w:rsidR="00AF1EEF">
        <w:rPr>
          <w:rFonts w:hint="eastAsia"/>
          <w:snapToGrid/>
          <w:color w:val="000000"/>
        </w:rPr>
        <w:t xml:space="preserve"> </w:t>
      </w:r>
      <w:r w:rsidR="004A08F6">
        <w:rPr>
          <w:rFonts w:hint="eastAsia"/>
          <w:snapToGrid/>
          <w:color w:val="000000"/>
        </w:rPr>
        <w:t xml:space="preserve">                            </w:t>
      </w:r>
    </w:p>
    <w:p w:rsidR="009F1123" w:rsidRPr="00BB55D5" w:rsidRDefault="004433DE">
      <w:pPr>
        <w:pStyle w:val="11"/>
        <w:ind w:left="487" w:right="227" w:hanging="487"/>
        <w:rPr>
          <w:rFonts w:ascii="Calibri" w:eastAsia="新細明體" w:hAnsi="Calibri"/>
          <w:b w:val="0"/>
          <w:noProof/>
          <w:snapToGrid/>
          <w:szCs w:val="22"/>
        </w:rPr>
      </w:pPr>
      <w:r>
        <w:rPr>
          <w:noProof/>
          <w:snapToGrid/>
          <w:color w:val="000000"/>
          <w:szCs w:val="24"/>
        </w:rPr>
        <w:fldChar w:fldCharType="begin"/>
      </w:r>
      <w:r>
        <w:rPr>
          <w:noProof/>
          <w:snapToGrid/>
          <w:color w:val="000000"/>
          <w:szCs w:val="24"/>
        </w:rPr>
        <w:instrText xml:space="preserve"> TOC \h \z \t "第二層(14號字),2,第一層(14號字),1" </w:instrText>
      </w:r>
      <w:r>
        <w:rPr>
          <w:noProof/>
          <w:snapToGrid/>
          <w:color w:val="000000"/>
          <w:szCs w:val="24"/>
        </w:rPr>
        <w:fldChar w:fldCharType="separate"/>
      </w:r>
      <w:hyperlink w:anchor="_Toc202951954" w:history="1">
        <w:r w:rsidR="009F1123" w:rsidRPr="004B66A7">
          <w:rPr>
            <w:rStyle w:val="afe"/>
            <w:rFonts w:hint="eastAsia"/>
            <w:noProof/>
          </w:rPr>
          <w:t>壹、前言</w:t>
        </w:r>
        <w:r w:rsidR="009F1123">
          <w:rPr>
            <w:noProof/>
            <w:webHidden/>
          </w:rPr>
          <w:tab/>
        </w:r>
        <w:r w:rsidR="009F1123">
          <w:rPr>
            <w:noProof/>
            <w:webHidden/>
          </w:rPr>
          <w:fldChar w:fldCharType="begin"/>
        </w:r>
        <w:r w:rsidR="009F1123">
          <w:rPr>
            <w:noProof/>
            <w:webHidden/>
          </w:rPr>
          <w:instrText xml:space="preserve"> PAGEREF _Toc202951954 \h </w:instrText>
        </w:r>
        <w:r w:rsidR="009F1123">
          <w:rPr>
            <w:noProof/>
            <w:webHidden/>
          </w:rPr>
        </w:r>
        <w:r w:rsidR="009F1123">
          <w:rPr>
            <w:noProof/>
            <w:webHidden/>
          </w:rPr>
          <w:fldChar w:fldCharType="separate"/>
        </w:r>
        <w:r w:rsidR="00C92EA7">
          <w:rPr>
            <w:noProof/>
            <w:webHidden/>
          </w:rPr>
          <w:t>1</w:t>
        </w:r>
        <w:r w:rsidR="009F1123">
          <w:rPr>
            <w:noProof/>
            <w:webHidden/>
          </w:rPr>
          <w:fldChar w:fldCharType="end"/>
        </w:r>
      </w:hyperlink>
    </w:p>
    <w:p w:rsidR="009F1123" w:rsidRPr="00BB55D5" w:rsidRDefault="009F1123">
      <w:pPr>
        <w:pStyle w:val="11"/>
        <w:ind w:left="487" w:right="227" w:hanging="487"/>
        <w:rPr>
          <w:rFonts w:ascii="Calibri" w:eastAsia="新細明體" w:hAnsi="Calibri"/>
          <w:b w:val="0"/>
          <w:noProof/>
          <w:snapToGrid/>
          <w:szCs w:val="22"/>
        </w:rPr>
      </w:pPr>
      <w:hyperlink w:anchor="_Toc202951955" w:history="1">
        <w:r w:rsidRPr="004B66A7">
          <w:rPr>
            <w:rStyle w:val="afe"/>
            <w:rFonts w:hAnsi="標楷體" w:hint="eastAsia"/>
            <w:noProof/>
          </w:rPr>
          <w:t>貳、我國產業用地開發、利用及預算編列概況</w:t>
        </w:r>
        <w:r>
          <w:rPr>
            <w:noProof/>
            <w:webHidden/>
          </w:rPr>
          <w:tab/>
        </w:r>
        <w:r>
          <w:rPr>
            <w:noProof/>
            <w:webHidden/>
          </w:rPr>
          <w:fldChar w:fldCharType="begin"/>
        </w:r>
        <w:r>
          <w:rPr>
            <w:noProof/>
            <w:webHidden/>
          </w:rPr>
          <w:instrText xml:space="preserve"> PAGEREF _Toc202951955 \h </w:instrText>
        </w:r>
        <w:r>
          <w:rPr>
            <w:noProof/>
            <w:webHidden/>
          </w:rPr>
        </w:r>
        <w:r>
          <w:rPr>
            <w:noProof/>
            <w:webHidden/>
          </w:rPr>
          <w:fldChar w:fldCharType="separate"/>
        </w:r>
        <w:r w:rsidR="00C92EA7">
          <w:rPr>
            <w:noProof/>
            <w:webHidden/>
          </w:rPr>
          <w:t>1</w:t>
        </w:r>
        <w:r>
          <w:rPr>
            <w:noProof/>
            <w:webHidden/>
          </w:rPr>
          <w:fldChar w:fldCharType="end"/>
        </w:r>
      </w:hyperlink>
    </w:p>
    <w:p w:rsidR="009F1123" w:rsidRPr="00BB55D5" w:rsidRDefault="009F1123">
      <w:pPr>
        <w:pStyle w:val="23"/>
        <w:rPr>
          <w:rFonts w:ascii="Calibri" w:eastAsia="新細明體" w:hAnsi="Calibri"/>
          <w:noProof/>
          <w:snapToGrid/>
          <w:szCs w:val="22"/>
        </w:rPr>
      </w:pPr>
      <w:hyperlink w:anchor="_Toc202951956" w:history="1">
        <w:r w:rsidRPr="004B66A7">
          <w:rPr>
            <w:rStyle w:val="afe"/>
            <w:rFonts w:hAnsi="標楷體" w:hint="eastAsia"/>
            <w:noProof/>
          </w:rPr>
          <w:t>一、產業用地供給現況</w:t>
        </w:r>
        <w:r>
          <w:rPr>
            <w:noProof/>
            <w:webHidden/>
          </w:rPr>
          <w:tab/>
        </w:r>
        <w:r>
          <w:rPr>
            <w:noProof/>
            <w:webHidden/>
          </w:rPr>
          <w:fldChar w:fldCharType="begin"/>
        </w:r>
        <w:r>
          <w:rPr>
            <w:noProof/>
            <w:webHidden/>
          </w:rPr>
          <w:instrText xml:space="preserve"> PAGEREF _Toc202951956 \h </w:instrText>
        </w:r>
        <w:r>
          <w:rPr>
            <w:noProof/>
            <w:webHidden/>
          </w:rPr>
        </w:r>
        <w:r>
          <w:rPr>
            <w:noProof/>
            <w:webHidden/>
          </w:rPr>
          <w:fldChar w:fldCharType="separate"/>
        </w:r>
        <w:r w:rsidR="00C92EA7">
          <w:rPr>
            <w:noProof/>
            <w:webHidden/>
          </w:rPr>
          <w:t>1</w:t>
        </w:r>
        <w:r>
          <w:rPr>
            <w:noProof/>
            <w:webHidden/>
          </w:rPr>
          <w:fldChar w:fldCharType="end"/>
        </w:r>
      </w:hyperlink>
    </w:p>
    <w:p w:rsidR="009F1123" w:rsidRPr="00BB55D5" w:rsidRDefault="009F1123">
      <w:pPr>
        <w:pStyle w:val="23"/>
        <w:rPr>
          <w:rFonts w:ascii="Calibri" w:eastAsia="新細明體" w:hAnsi="Calibri"/>
          <w:noProof/>
          <w:snapToGrid/>
          <w:szCs w:val="22"/>
        </w:rPr>
      </w:pPr>
      <w:hyperlink w:anchor="_Toc202951957" w:history="1">
        <w:r w:rsidRPr="004B66A7">
          <w:rPr>
            <w:rStyle w:val="afe"/>
            <w:rFonts w:hAnsi="標楷體" w:hint="eastAsia"/>
            <w:noProof/>
          </w:rPr>
          <w:t>二、產業園區相關預算編列及執行概況</w:t>
        </w:r>
        <w:r>
          <w:rPr>
            <w:noProof/>
            <w:webHidden/>
          </w:rPr>
          <w:tab/>
        </w:r>
        <w:r>
          <w:rPr>
            <w:noProof/>
            <w:webHidden/>
          </w:rPr>
          <w:fldChar w:fldCharType="begin"/>
        </w:r>
        <w:r>
          <w:rPr>
            <w:noProof/>
            <w:webHidden/>
          </w:rPr>
          <w:instrText xml:space="preserve"> PAGEREF _Toc202951957 \h </w:instrText>
        </w:r>
        <w:r>
          <w:rPr>
            <w:noProof/>
            <w:webHidden/>
          </w:rPr>
        </w:r>
        <w:r>
          <w:rPr>
            <w:noProof/>
            <w:webHidden/>
          </w:rPr>
          <w:fldChar w:fldCharType="separate"/>
        </w:r>
        <w:r w:rsidR="00C92EA7">
          <w:rPr>
            <w:noProof/>
            <w:webHidden/>
          </w:rPr>
          <w:t>1</w:t>
        </w:r>
        <w:r>
          <w:rPr>
            <w:noProof/>
            <w:webHidden/>
          </w:rPr>
          <w:fldChar w:fldCharType="end"/>
        </w:r>
      </w:hyperlink>
    </w:p>
    <w:p w:rsidR="009F1123" w:rsidRPr="00BB55D5" w:rsidRDefault="009F1123">
      <w:pPr>
        <w:pStyle w:val="11"/>
        <w:ind w:left="487" w:right="227" w:hanging="487"/>
        <w:rPr>
          <w:rFonts w:ascii="Calibri" w:eastAsia="新細明體" w:hAnsi="Calibri"/>
          <w:b w:val="0"/>
          <w:noProof/>
          <w:snapToGrid/>
          <w:szCs w:val="22"/>
        </w:rPr>
      </w:pPr>
      <w:hyperlink w:anchor="_Toc202951958" w:history="1">
        <w:r w:rsidRPr="004B66A7">
          <w:rPr>
            <w:rStyle w:val="afe"/>
            <w:rFonts w:hAnsi="標楷體" w:hint="eastAsia"/>
            <w:noProof/>
          </w:rPr>
          <w:t>參、我國當前產業用地開發及利用相關問題之探討</w:t>
        </w:r>
        <w:r>
          <w:rPr>
            <w:noProof/>
            <w:webHidden/>
          </w:rPr>
          <w:tab/>
        </w:r>
        <w:r>
          <w:rPr>
            <w:noProof/>
            <w:webHidden/>
          </w:rPr>
          <w:fldChar w:fldCharType="begin"/>
        </w:r>
        <w:r>
          <w:rPr>
            <w:noProof/>
            <w:webHidden/>
          </w:rPr>
          <w:instrText xml:space="preserve"> PAGEREF _Toc202951958 \h </w:instrText>
        </w:r>
        <w:r>
          <w:rPr>
            <w:noProof/>
            <w:webHidden/>
          </w:rPr>
        </w:r>
        <w:r>
          <w:rPr>
            <w:noProof/>
            <w:webHidden/>
          </w:rPr>
          <w:fldChar w:fldCharType="separate"/>
        </w:r>
        <w:r w:rsidR="00C92EA7">
          <w:rPr>
            <w:noProof/>
            <w:webHidden/>
          </w:rPr>
          <w:t>1</w:t>
        </w:r>
        <w:r>
          <w:rPr>
            <w:noProof/>
            <w:webHidden/>
          </w:rPr>
          <w:fldChar w:fldCharType="end"/>
        </w:r>
      </w:hyperlink>
    </w:p>
    <w:p w:rsidR="009F1123" w:rsidRPr="00BB55D5" w:rsidRDefault="009F1123">
      <w:pPr>
        <w:pStyle w:val="23"/>
        <w:rPr>
          <w:rFonts w:ascii="Calibri" w:eastAsia="新細明體" w:hAnsi="Calibri"/>
          <w:noProof/>
          <w:snapToGrid/>
          <w:szCs w:val="22"/>
        </w:rPr>
      </w:pPr>
      <w:hyperlink w:anchor="_Toc202951959" w:history="1">
        <w:r w:rsidRPr="004B66A7">
          <w:rPr>
            <w:rStyle w:val="afe"/>
            <w:rFonts w:hAnsi="標楷體" w:hint="eastAsia"/>
            <w:noProof/>
          </w:rPr>
          <w:t>一、近年產業用地價格持續高漲，取得土地成本逐年增加，致廠商無意釋出閒置用地，復因</w:t>
        </w:r>
        <w:r w:rsidRPr="004B66A7">
          <w:rPr>
            <w:rStyle w:val="afe"/>
            <w:rFonts w:hint="eastAsia"/>
            <w:noProof/>
          </w:rPr>
          <w:t>產業用</w:t>
        </w:r>
        <w:r w:rsidRPr="004B66A7">
          <w:rPr>
            <w:rStyle w:val="afe"/>
            <w:rFonts w:hAnsi="標楷體" w:hint="eastAsia"/>
            <w:noProof/>
          </w:rPr>
          <w:t>地媒合成效欠佳，區域供需失衡情形嚴峻</w:t>
        </w:r>
        <w:r>
          <w:rPr>
            <w:noProof/>
            <w:webHidden/>
          </w:rPr>
          <w:tab/>
        </w:r>
        <w:r>
          <w:rPr>
            <w:noProof/>
            <w:webHidden/>
          </w:rPr>
          <w:fldChar w:fldCharType="begin"/>
        </w:r>
        <w:r>
          <w:rPr>
            <w:noProof/>
            <w:webHidden/>
          </w:rPr>
          <w:instrText xml:space="preserve"> PAGEREF _Toc202951959 \h </w:instrText>
        </w:r>
        <w:r>
          <w:rPr>
            <w:noProof/>
            <w:webHidden/>
          </w:rPr>
        </w:r>
        <w:r>
          <w:rPr>
            <w:noProof/>
            <w:webHidden/>
          </w:rPr>
          <w:fldChar w:fldCharType="separate"/>
        </w:r>
        <w:r w:rsidR="00C92EA7">
          <w:rPr>
            <w:noProof/>
            <w:webHidden/>
          </w:rPr>
          <w:t>1</w:t>
        </w:r>
        <w:r>
          <w:rPr>
            <w:noProof/>
            <w:webHidden/>
          </w:rPr>
          <w:fldChar w:fldCharType="end"/>
        </w:r>
      </w:hyperlink>
    </w:p>
    <w:p w:rsidR="009F1123" w:rsidRPr="00BB55D5" w:rsidRDefault="009F1123">
      <w:pPr>
        <w:pStyle w:val="23"/>
        <w:rPr>
          <w:rFonts w:ascii="Calibri" w:eastAsia="新細明體" w:hAnsi="Calibri"/>
          <w:noProof/>
          <w:snapToGrid/>
          <w:szCs w:val="22"/>
        </w:rPr>
      </w:pPr>
      <w:hyperlink w:anchor="_Toc202951960" w:history="1">
        <w:r w:rsidRPr="004B66A7">
          <w:rPr>
            <w:rStyle w:val="afe"/>
            <w:rFonts w:hAnsi="標楷體" w:hint="eastAsia"/>
            <w:noProof/>
          </w:rPr>
          <w:t>二、為</w:t>
        </w:r>
        <w:r w:rsidRPr="004B66A7">
          <w:rPr>
            <w:rStyle w:val="afe"/>
            <w:rFonts w:hint="eastAsia"/>
            <w:noProof/>
          </w:rPr>
          <w:t>提供產業發展所需用地</w:t>
        </w:r>
        <w:r w:rsidRPr="004B66A7">
          <w:rPr>
            <w:rStyle w:val="afe"/>
            <w:rFonts w:hAnsi="標楷體" w:hint="eastAsia"/>
            <w:noProof/>
          </w:rPr>
          <w:t>，北部推動「工業區更新立體化發展方案」，中、南部擇定特定區域辦理產業園區開發計畫，惟辦理成效及推動進度未如預期，亟待研謀因應</w:t>
        </w:r>
        <w:r>
          <w:rPr>
            <w:noProof/>
            <w:webHidden/>
          </w:rPr>
          <w:tab/>
        </w:r>
        <w:r>
          <w:rPr>
            <w:noProof/>
            <w:webHidden/>
          </w:rPr>
          <w:fldChar w:fldCharType="begin"/>
        </w:r>
        <w:r>
          <w:rPr>
            <w:noProof/>
            <w:webHidden/>
          </w:rPr>
          <w:instrText xml:space="preserve"> PAGEREF _Toc202951960 \h </w:instrText>
        </w:r>
        <w:r>
          <w:rPr>
            <w:noProof/>
            <w:webHidden/>
          </w:rPr>
        </w:r>
        <w:r>
          <w:rPr>
            <w:noProof/>
            <w:webHidden/>
          </w:rPr>
          <w:fldChar w:fldCharType="separate"/>
        </w:r>
        <w:r w:rsidR="00C92EA7">
          <w:rPr>
            <w:noProof/>
            <w:webHidden/>
          </w:rPr>
          <w:t>1</w:t>
        </w:r>
        <w:r>
          <w:rPr>
            <w:noProof/>
            <w:webHidden/>
          </w:rPr>
          <w:fldChar w:fldCharType="end"/>
        </w:r>
      </w:hyperlink>
    </w:p>
    <w:p w:rsidR="009F1123" w:rsidRPr="00BB55D5" w:rsidRDefault="009F1123">
      <w:pPr>
        <w:pStyle w:val="23"/>
        <w:rPr>
          <w:rFonts w:ascii="Calibri" w:eastAsia="新細明體" w:hAnsi="Calibri"/>
          <w:noProof/>
          <w:snapToGrid/>
          <w:szCs w:val="22"/>
        </w:rPr>
      </w:pPr>
      <w:hyperlink w:anchor="_Toc202951961" w:history="1">
        <w:r w:rsidRPr="004B66A7">
          <w:rPr>
            <w:rStyle w:val="afe"/>
            <w:rFonts w:hAnsi="標楷體" w:hint="eastAsia"/>
            <w:noProof/>
          </w:rPr>
          <w:t>三、產業園區待租售及</w:t>
        </w:r>
        <w:r w:rsidRPr="004B66A7">
          <w:rPr>
            <w:rStyle w:val="afe"/>
            <w:rFonts w:hAnsi="標楷體" w:hint="eastAsia"/>
            <w:bCs/>
            <w:noProof/>
          </w:rPr>
          <w:t>閒置土地面積不低，允宜持續活化</w:t>
        </w:r>
        <w:r w:rsidRPr="004B66A7">
          <w:rPr>
            <w:rStyle w:val="afe"/>
            <w:rFonts w:hAnsi="標楷體" w:hint="eastAsia"/>
            <w:noProof/>
          </w:rPr>
          <w:t>並促請廠商依規劃期程設廠，以提升土地運用效益</w:t>
        </w:r>
        <w:r>
          <w:rPr>
            <w:noProof/>
            <w:webHidden/>
          </w:rPr>
          <w:tab/>
        </w:r>
        <w:r>
          <w:rPr>
            <w:noProof/>
            <w:webHidden/>
          </w:rPr>
          <w:fldChar w:fldCharType="begin"/>
        </w:r>
        <w:r>
          <w:rPr>
            <w:noProof/>
            <w:webHidden/>
          </w:rPr>
          <w:instrText xml:space="preserve"> PAGEREF _Toc202951961 \h </w:instrText>
        </w:r>
        <w:r>
          <w:rPr>
            <w:noProof/>
            <w:webHidden/>
          </w:rPr>
        </w:r>
        <w:r>
          <w:rPr>
            <w:noProof/>
            <w:webHidden/>
          </w:rPr>
          <w:fldChar w:fldCharType="separate"/>
        </w:r>
        <w:r w:rsidR="00C92EA7">
          <w:rPr>
            <w:noProof/>
            <w:webHidden/>
          </w:rPr>
          <w:t>1</w:t>
        </w:r>
        <w:r>
          <w:rPr>
            <w:noProof/>
            <w:webHidden/>
          </w:rPr>
          <w:fldChar w:fldCharType="end"/>
        </w:r>
      </w:hyperlink>
    </w:p>
    <w:p w:rsidR="009F1123" w:rsidRPr="00BB55D5" w:rsidRDefault="009F1123">
      <w:pPr>
        <w:pStyle w:val="23"/>
        <w:rPr>
          <w:rFonts w:ascii="Calibri" w:eastAsia="新細明體" w:hAnsi="Calibri"/>
          <w:noProof/>
          <w:snapToGrid/>
          <w:szCs w:val="22"/>
        </w:rPr>
      </w:pPr>
      <w:hyperlink w:anchor="_Toc202951962" w:history="1">
        <w:r w:rsidRPr="004B66A7">
          <w:rPr>
            <w:rStyle w:val="afe"/>
            <w:rFonts w:hAnsi="標楷體" w:hint="eastAsia"/>
            <w:noProof/>
          </w:rPr>
          <w:t>四、自</w:t>
        </w:r>
        <w:r w:rsidRPr="004B66A7">
          <w:rPr>
            <w:rStyle w:val="afe"/>
            <w:rFonts w:hAnsi="標楷體"/>
            <w:noProof/>
          </w:rPr>
          <w:t>104</w:t>
        </w:r>
        <w:r w:rsidRPr="004B66A7">
          <w:rPr>
            <w:rStyle w:val="afe"/>
            <w:rFonts w:hAnsi="標楷體" w:hint="eastAsia"/>
            <w:noProof/>
          </w:rPr>
          <w:t>年起推動土地活化利用機制以管制產業用地價格，</w:t>
        </w:r>
        <w:r w:rsidRPr="004B66A7">
          <w:rPr>
            <w:rStyle w:val="afe"/>
            <w:rFonts w:hint="eastAsia"/>
            <w:noProof/>
          </w:rPr>
          <w:t>惟</w:t>
        </w:r>
        <w:r w:rsidRPr="004B66A7">
          <w:rPr>
            <w:rStyle w:val="afe"/>
            <w:rFonts w:hAnsi="標楷體" w:hint="eastAsia"/>
            <w:noProof/>
          </w:rPr>
          <w:t>近</w:t>
        </w:r>
        <w:r w:rsidRPr="004B66A7">
          <w:rPr>
            <w:rStyle w:val="afe"/>
            <w:rFonts w:hAnsi="標楷體"/>
            <w:noProof/>
          </w:rPr>
          <w:t>2</w:t>
        </w:r>
        <w:r w:rsidRPr="004B66A7">
          <w:rPr>
            <w:rStyle w:val="afe"/>
            <w:rFonts w:hAnsi="標楷體" w:hint="eastAsia"/>
            <w:noProof/>
          </w:rPr>
          <w:t>成用地係以設置地面型太陽光電設施解除列管</w:t>
        </w:r>
        <w:r w:rsidRPr="004B66A7">
          <w:rPr>
            <w:rStyle w:val="afe"/>
            <w:rFonts w:hint="eastAsia"/>
            <w:noProof/>
          </w:rPr>
          <w:t>，且部分地方政府未揭露轄管園區閒置土地活化情形，不利於追蹤控管</w:t>
        </w:r>
        <w:r>
          <w:rPr>
            <w:noProof/>
            <w:webHidden/>
          </w:rPr>
          <w:tab/>
        </w:r>
        <w:r>
          <w:rPr>
            <w:noProof/>
            <w:webHidden/>
          </w:rPr>
          <w:fldChar w:fldCharType="begin"/>
        </w:r>
        <w:r>
          <w:rPr>
            <w:noProof/>
            <w:webHidden/>
          </w:rPr>
          <w:instrText xml:space="preserve"> PAGEREF _Toc202951962 \h </w:instrText>
        </w:r>
        <w:r>
          <w:rPr>
            <w:noProof/>
            <w:webHidden/>
          </w:rPr>
        </w:r>
        <w:r>
          <w:rPr>
            <w:noProof/>
            <w:webHidden/>
          </w:rPr>
          <w:fldChar w:fldCharType="separate"/>
        </w:r>
        <w:r w:rsidR="00C92EA7">
          <w:rPr>
            <w:noProof/>
            <w:webHidden/>
          </w:rPr>
          <w:t>1</w:t>
        </w:r>
        <w:r>
          <w:rPr>
            <w:noProof/>
            <w:webHidden/>
          </w:rPr>
          <w:fldChar w:fldCharType="end"/>
        </w:r>
      </w:hyperlink>
    </w:p>
    <w:p w:rsidR="009F1123" w:rsidRPr="00BB55D5" w:rsidRDefault="009F1123">
      <w:pPr>
        <w:pStyle w:val="23"/>
        <w:rPr>
          <w:rFonts w:ascii="Calibri" w:eastAsia="新細明體" w:hAnsi="Calibri"/>
          <w:noProof/>
          <w:snapToGrid/>
          <w:szCs w:val="22"/>
        </w:rPr>
      </w:pPr>
      <w:hyperlink w:anchor="_Toc202951963" w:history="1">
        <w:r w:rsidRPr="004B66A7">
          <w:rPr>
            <w:rStyle w:val="afe"/>
            <w:rFonts w:hAnsi="標楷體" w:hint="eastAsia"/>
            <w:noProof/>
            <w:kern w:val="28"/>
          </w:rPr>
          <w:t>五</w:t>
        </w:r>
        <w:r w:rsidRPr="004B66A7">
          <w:rPr>
            <w:rStyle w:val="afe"/>
            <w:rFonts w:hAnsi="標楷體" w:hint="eastAsia"/>
            <w:noProof/>
          </w:rPr>
          <w:t>、為因應國土計畫法之施行，於前瞻基礎建設計畫辦理「開發在地型產業園區計畫」，惟未登記工廠進駐成效欠佳，且部分項目撤案件數不低，允宜加強輔導並強化審查機制</w:t>
        </w:r>
        <w:r>
          <w:rPr>
            <w:noProof/>
            <w:webHidden/>
          </w:rPr>
          <w:tab/>
        </w:r>
        <w:r>
          <w:rPr>
            <w:noProof/>
            <w:webHidden/>
          </w:rPr>
          <w:fldChar w:fldCharType="begin"/>
        </w:r>
        <w:r>
          <w:rPr>
            <w:noProof/>
            <w:webHidden/>
          </w:rPr>
          <w:instrText xml:space="preserve"> PAGEREF _Toc202951963 \h </w:instrText>
        </w:r>
        <w:r>
          <w:rPr>
            <w:noProof/>
            <w:webHidden/>
          </w:rPr>
        </w:r>
        <w:r>
          <w:rPr>
            <w:noProof/>
            <w:webHidden/>
          </w:rPr>
          <w:fldChar w:fldCharType="separate"/>
        </w:r>
        <w:r w:rsidR="00C92EA7">
          <w:rPr>
            <w:noProof/>
            <w:webHidden/>
          </w:rPr>
          <w:t>1</w:t>
        </w:r>
        <w:r>
          <w:rPr>
            <w:noProof/>
            <w:webHidden/>
          </w:rPr>
          <w:fldChar w:fldCharType="end"/>
        </w:r>
      </w:hyperlink>
    </w:p>
    <w:p w:rsidR="009F1123" w:rsidRPr="00BB55D5" w:rsidRDefault="009F1123">
      <w:pPr>
        <w:pStyle w:val="11"/>
        <w:ind w:left="487" w:right="227" w:hanging="487"/>
        <w:rPr>
          <w:rFonts w:ascii="Calibri" w:eastAsia="新細明體" w:hAnsi="Calibri"/>
          <w:b w:val="0"/>
          <w:noProof/>
          <w:snapToGrid/>
          <w:szCs w:val="22"/>
        </w:rPr>
      </w:pPr>
      <w:hyperlink w:anchor="_Toc202951964" w:history="1">
        <w:r w:rsidRPr="004B66A7">
          <w:rPr>
            <w:rStyle w:val="afe"/>
            <w:rFonts w:hAnsi="標楷體" w:hint="eastAsia"/>
            <w:noProof/>
          </w:rPr>
          <w:t>肆、結論與建議</w:t>
        </w:r>
        <w:r>
          <w:rPr>
            <w:noProof/>
            <w:webHidden/>
          </w:rPr>
          <w:tab/>
        </w:r>
        <w:r>
          <w:rPr>
            <w:noProof/>
            <w:webHidden/>
          </w:rPr>
          <w:fldChar w:fldCharType="begin"/>
        </w:r>
        <w:r>
          <w:rPr>
            <w:noProof/>
            <w:webHidden/>
          </w:rPr>
          <w:instrText xml:space="preserve"> PAGEREF _Toc202951964 \h </w:instrText>
        </w:r>
        <w:r>
          <w:rPr>
            <w:noProof/>
            <w:webHidden/>
          </w:rPr>
        </w:r>
        <w:r>
          <w:rPr>
            <w:noProof/>
            <w:webHidden/>
          </w:rPr>
          <w:fldChar w:fldCharType="separate"/>
        </w:r>
        <w:r w:rsidR="00C92EA7">
          <w:rPr>
            <w:noProof/>
            <w:webHidden/>
          </w:rPr>
          <w:t>1</w:t>
        </w:r>
        <w:r>
          <w:rPr>
            <w:noProof/>
            <w:webHidden/>
          </w:rPr>
          <w:fldChar w:fldCharType="end"/>
        </w:r>
      </w:hyperlink>
    </w:p>
    <w:p w:rsidR="005B235A" w:rsidRPr="008551F5" w:rsidRDefault="004433DE" w:rsidP="004C0904">
      <w:pPr>
        <w:pStyle w:val="23"/>
        <w:rPr>
          <w:b/>
          <w:snapToGrid/>
          <w:color w:val="000000"/>
          <w:sz w:val="36"/>
        </w:rPr>
        <w:sectPr w:rsidR="005B235A" w:rsidRPr="008551F5" w:rsidSect="00CA3C9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Pr>
          <w:noProof/>
          <w:snapToGrid/>
          <w:color w:val="000000"/>
          <w:szCs w:val="24"/>
        </w:rPr>
        <w:fldChar w:fldCharType="end"/>
      </w:r>
    </w:p>
    <w:p w:rsidR="00AA0637" w:rsidRPr="00CD15C1" w:rsidRDefault="003560E4" w:rsidP="00CD15C1">
      <w:pPr>
        <w:pStyle w:val="af"/>
      </w:pPr>
      <w:r>
        <w:rPr>
          <w:rFonts w:hint="eastAsia"/>
        </w:rPr>
        <w:lastRenderedPageBreak/>
        <w:t>我國產業園區用地開發及利用計畫執行情形之探討</w:t>
      </w:r>
    </w:p>
    <w:p w:rsidR="00CF54FA" w:rsidRPr="00CF54FA" w:rsidRDefault="00595F23" w:rsidP="004C0904">
      <w:pPr>
        <w:pStyle w:val="144"/>
        <w:ind w:left="567" w:hanging="567"/>
      </w:pPr>
      <w:bookmarkStart w:id="1" w:name="_Toc116057627"/>
      <w:bookmarkStart w:id="2" w:name="_Toc147409911"/>
      <w:bookmarkStart w:id="3" w:name="_Toc202951954"/>
      <w:r>
        <w:rPr>
          <w:rFonts w:hint="eastAsia"/>
        </w:rPr>
        <w:t>壹</w:t>
      </w:r>
      <w:r w:rsidR="00CF54FA" w:rsidRPr="00CF54FA">
        <w:rPr>
          <w:rFonts w:hint="eastAsia"/>
        </w:rPr>
        <w:t>、</w:t>
      </w:r>
      <w:r w:rsidR="003560E4">
        <w:rPr>
          <w:rFonts w:hint="eastAsia"/>
        </w:rPr>
        <w:t>前言</w:t>
      </w:r>
      <w:bookmarkEnd w:id="1"/>
      <w:bookmarkEnd w:id="2"/>
      <w:bookmarkEnd w:id="3"/>
    </w:p>
    <w:p w:rsidR="00BC54C0" w:rsidRPr="002C160F" w:rsidRDefault="00D92727" w:rsidP="00BC54C0">
      <w:pPr>
        <w:pStyle w:val="21"/>
        <w:ind w:leftChars="0" w:left="566" w:firstLine="566"/>
      </w:pPr>
      <w:r w:rsidRPr="002C160F">
        <w:rPr>
          <w:rFonts w:hint="eastAsia"/>
        </w:rPr>
        <w:t>為提供合宜產業用地</w:t>
      </w:r>
      <w:r w:rsidR="00F63157">
        <w:rPr>
          <w:rFonts w:hint="eastAsia"/>
        </w:rPr>
        <w:t>，</w:t>
      </w:r>
      <w:r w:rsidRPr="002C160F">
        <w:rPr>
          <w:rFonts w:hint="eastAsia"/>
        </w:rPr>
        <w:t>解決產業缺地問題，經濟部於1</w:t>
      </w:r>
      <w:r w:rsidRPr="002C160F">
        <w:t>04</w:t>
      </w:r>
      <w:r w:rsidRPr="002C160F">
        <w:rPr>
          <w:rFonts w:hint="eastAsia"/>
        </w:rPr>
        <w:t>年推動</w:t>
      </w:r>
      <w:r w:rsidR="006C328F">
        <w:rPr>
          <w:rFonts w:hint="eastAsia"/>
        </w:rPr>
        <w:t>「</w:t>
      </w:r>
      <w:r w:rsidRPr="002C160F">
        <w:rPr>
          <w:rFonts w:hint="eastAsia"/>
        </w:rPr>
        <w:t>產業用地政策革新方案」</w:t>
      </w:r>
      <w:r w:rsidR="00F63157">
        <w:rPr>
          <w:rFonts w:hint="eastAsia"/>
        </w:rPr>
        <w:t>，並持續推動</w:t>
      </w:r>
      <w:r w:rsidR="00052108">
        <w:rPr>
          <w:rFonts w:hint="eastAsia"/>
        </w:rPr>
        <w:t>「</w:t>
      </w:r>
      <w:r w:rsidR="00BC54C0" w:rsidRPr="002C160F">
        <w:rPr>
          <w:rFonts w:hint="eastAsia"/>
        </w:rPr>
        <w:t>工業區更新立體化</w:t>
      </w:r>
      <w:r w:rsidR="00D12BA7">
        <w:rPr>
          <w:rFonts w:hint="eastAsia"/>
        </w:rPr>
        <w:t>發展</w:t>
      </w:r>
      <w:r w:rsidR="00052108">
        <w:rPr>
          <w:rFonts w:hint="eastAsia"/>
        </w:rPr>
        <w:t>方案」</w:t>
      </w:r>
      <w:r w:rsidR="00BC54C0" w:rsidRPr="002C160F">
        <w:rPr>
          <w:rFonts w:hint="eastAsia"/>
        </w:rPr>
        <w:t>及</w:t>
      </w:r>
      <w:r w:rsidR="000A41EB">
        <w:rPr>
          <w:rFonts w:hint="eastAsia"/>
        </w:rPr>
        <w:t>中</w:t>
      </w:r>
      <w:r w:rsidR="000C56B9">
        <w:rPr>
          <w:rFonts w:hint="eastAsia"/>
        </w:rPr>
        <w:t>、</w:t>
      </w:r>
      <w:r w:rsidR="00BC54C0" w:rsidRPr="002C160F">
        <w:rPr>
          <w:rFonts w:hint="eastAsia"/>
        </w:rPr>
        <w:t>南部園區開發計畫</w:t>
      </w:r>
      <w:r w:rsidR="008D1CE1">
        <w:rPr>
          <w:rFonts w:hint="eastAsia"/>
        </w:rPr>
        <w:t>；</w:t>
      </w:r>
      <w:r w:rsidR="00F63157">
        <w:rPr>
          <w:rFonts w:hint="eastAsia"/>
        </w:rPr>
        <w:t>另為帶動產業轉型及擴大投資，</w:t>
      </w:r>
      <w:r w:rsidR="004B4F56">
        <w:rPr>
          <w:rFonts w:hint="eastAsia"/>
        </w:rPr>
        <w:t>並</w:t>
      </w:r>
      <w:r w:rsidR="00BC54C0" w:rsidRPr="002C160F">
        <w:rPr>
          <w:rFonts w:hint="eastAsia"/>
        </w:rPr>
        <w:t>於前瞻基礎建設計畫</w:t>
      </w:r>
      <w:r w:rsidR="00BB1108">
        <w:rPr>
          <w:rFonts w:hint="eastAsia"/>
        </w:rPr>
        <w:t>(以下簡稱前</w:t>
      </w:r>
      <w:r w:rsidR="00BB1108" w:rsidRPr="002C160F">
        <w:rPr>
          <w:rFonts w:hint="eastAsia"/>
        </w:rPr>
        <w:t>瞻</w:t>
      </w:r>
      <w:r w:rsidR="00BB1108">
        <w:rPr>
          <w:rFonts w:hint="eastAsia"/>
        </w:rPr>
        <w:t>)</w:t>
      </w:r>
      <w:r w:rsidR="00BC54C0" w:rsidRPr="002C160F">
        <w:rPr>
          <w:rFonts w:hint="eastAsia"/>
        </w:rPr>
        <w:t>特別預算(</w:t>
      </w:r>
      <w:r w:rsidR="00BC54C0" w:rsidRPr="002C160F">
        <w:t>106</w:t>
      </w:r>
      <w:r w:rsidR="00BC54C0" w:rsidRPr="002C160F">
        <w:rPr>
          <w:rFonts w:hint="eastAsia"/>
        </w:rPr>
        <w:t>至1</w:t>
      </w:r>
      <w:r w:rsidR="00BC54C0" w:rsidRPr="002C160F">
        <w:t>14</w:t>
      </w:r>
      <w:r w:rsidR="00BC54C0" w:rsidRPr="002C160F">
        <w:rPr>
          <w:rFonts w:hint="eastAsia"/>
        </w:rPr>
        <w:t>年度)編列2</w:t>
      </w:r>
      <w:r w:rsidR="00BC54C0" w:rsidRPr="002C160F">
        <w:t>00</w:t>
      </w:r>
      <w:r w:rsidR="00BC54C0" w:rsidRPr="002C160F">
        <w:rPr>
          <w:rFonts w:hint="eastAsia"/>
        </w:rPr>
        <w:t>億元，辦理</w:t>
      </w:r>
      <w:r w:rsidR="00D57B68">
        <w:rPr>
          <w:rFonts w:hint="eastAsia"/>
        </w:rPr>
        <w:t>「</w:t>
      </w:r>
      <w:r w:rsidR="00BC54C0" w:rsidRPr="002C160F">
        <w:rPr>
          <w:rFonts w:hint="eastAsia"/>
        </w:rPr>
        <w:t>開發在地型產業園區</w:t>
      </w:r>
      <w:r w:rsidR="00D57B68">
        <w:rPr>
          <w:rFonts w:hint="eastAsia"/>
        </w:rPr>
        <w:t>」</w:t>
      </w:r>
      <w:r w:rsidR="00BC54C0" w:rsidRPr="002C160F">
        <w:rPr>
          <w:rFonts w:hint="eastAsia"/>
        </w:rPr>
        <w:t>計畫，以提升既有產業用地利用效率。</w:t>
      </w:r>
    </w:p>
    <w:p w:rsidR="00BC54C0" w:rsidRDefault="00BC54C0" w:rsidP="00514BD3">
      <w:pPr>
        <w:pStyle w:val="21"/>
        <w:ind w:leftChars="0" w:left="566" w:firstLine="566"/>
      </w:pPr>
      <w:r w:rsidRPr="002C160F">
        <w:rPr>
          <w:rFonts w:hint="eastAsia"/>
        </w:rPr>
        <w:t>依據內政部統計，近年國內產業用地價格持續上漲，廠商用地需求未減，惟部分配合政策開發之園區，辦理及開發期程較原定期程落後，恐將因土地投資成本持續攀升，影響企業投資意願。此外，現有產業園區閒置用地面積不低，且去化速度緩慢，部分用地爰以設置太陽光電設施方式解除列管，恐未能達成園區設置目標。為避免產業用地無效供給及提升園區設置效率，本研究擬就我國產業園區用地開發及利用計畫辦理情形，檢討其推動成效，並研擬改進建議。</w:t>
      </w:r>
    </w:p>
    <w:p w:rsidR="00E702F1" w:rsidRPr="002C160F" w:rsidRDefault="00E702F1" w:rsidP="00514BD3">
      <w:pPr>
        <w:pStyle w:val="21"/>
        <w:ind w:leftChars="0" w:left="566" w:firstLine="566"/>
        <w:rPr>
          <w:rFonts w:hint="eastAsia"/>
        </w:rPr>
      </w:pPr>
    </w:p>
    <w:p w:rsidR="00BC54C0" w:rsidRPr="000A020D" w:rsidRDefault="00BC54C0" w:rsidP="00B630DE">
      <w:pPr>
        <w:pStyle w:val="144"/>
        <w:ind w:left="567" w:hanging="567"/>
        <w:rPr>
          <w:rFonts w:hAnsi="標楷體"/>
        </w:rPr>
      </w:pPr>
      <w:bookmarkStart w:id="4" w:name="_Toc197523594"/>
      <w:bookmarkStart w:id="5" w:name="_Toc197524333"/>
      <w:bookmarkStart w:id="6" w:name="_Toc197524553"/>
      <w:bookmarkStart w:id="7" w:name="_Toc202951955"/>
      <w:r w:rsidRPr="0043216B">
        <w:rPr>
          <w:rFonts w:hAnsi="標楷體" w:hint="eastAsia"/>
        </w:rPr>
        <w:t>貳、我國產業用地開發</w:t>
      </w:r>
      <w:r>
        <w:rPr>
          <w:rFonts w:hAnsi="標楷體" w:hint="eastAsia"/>
        </w:rPr>
        <w:t>、利用及預算編列</w:t>
      </w:r>
      <w:r w:rsidRPr="0043216B">
        <w:rPr>
          <w:rFonts w:hAnsi="標楷體" w:hint="eastAsia"/>
        </w:rPr>
        <w:t>概況</w:t>
      </w:r>
      <w:bookmarkEnd w:id="4"/>
      <w:bookmarkEnd w:id="5"/>
      <w:bookmarkEnd w:id="6"/>
      <w:bookmarkEnd w:id="7"/>
    </w:p>
    <w:p w:rsidR="00BC54C0" w:rsidRPr="000A020D" w:rsidRDefault="00BC54C0" w:rsidP="00BC54C0">
      <w:pPr>
        <w:pStyle w:val="14"/>
        <w:ind w:left="567" w:hanging="567"/>
        <w:rPr>
          <w:rFonts w:hAnsi="標楷體" w:hint="eastAsia"/>
        </w:rPr>
      </w:pPr>
      <w:bookmarkStart w:id="8" w:name="_Toc197523595"/>
      <w:bookmarkStart w:id="9" w:name="_Toc197524334"/>
      <w:bookmarkStart w:id="10" w:name="_Toc197524554"/>
      <w:bookmarkStart w:id="11" w:name="_Toc202951956"/>
      <w:r>
        <w:rPr>
          <w:rFonts w:hAnsi="標楷體" w:hint="eastAsia"/>
        </w:rPr>
        <w:t>一、</w:t>
      </w:r>
      <w:r w:rsidRPr="00DA1325">
        <w:rPr>
          <w:rFonts w:hAnsi="標楷體" w:hint="eastAsia"/>
        </w:rPr>
        <w:t>產業用地</w:t>
      </w:r>
      <w:r>
        <w:rPr>
          <w:rFonts w:hAnsi="標楷體" w:hint="eastAsia"/>
        </w:rPr>
        <w:t>供給</w:t>
      </w:r>
      <w:r w:rsidRPr="000A020D">
        <w:rPr>
          <w:rFonts w:hAnsi="標楷體" w:hint="eastAsia"/>
        </w:rPr>
        <w:t>現況</w:t>
      </w:r>
      <w:bookmarkEnd w:id="8"/>
      <w:bookmarkEnd w:id="9"/>
      <w:bookmarkEnd w:id="10"/>
      <w:bookmarkEnd w:id="11"/>
    </w:p>
    <w:p w:rsidR="00BC54C0" w:rsidRPr="00C04B7B" w:rsidRDefault="00BC54C0" w:rsidP="00BC54C0">
      <w:pPr>
        <w:pStyle w:val="a6"/>
        <w:ind w:left="849" w:hanging="283"/>
        <w:rPr>
          <w:rFonts w:hint="eastAsia"/>
          <w:b/>
        </w:rPr>
      </w:pPr>
      <w:r w:rsidRPr="00C04B7B">
        <w:rPr>
          <w:rFonts w:hint="eastAsia"/>
          <w:b/>
        </w:rPr>
        <w:t>(一)</w:t>
      </w:r>
      <w:r>
        <w:rPr>
          <w:rFonts w:hint="eastAsia"/>
          <w:b/>
        </w:rPr>
        <w:t>我國</w:t>
      </w:r>
      <w:r w:rsidR="00052108">
        <w:rPr>
          <w:rFonts w:hint="eastAsia"/>
          <w:b/>
        </w:rPr>
        <w:t>產業用</w:t>
      </w:r>
      <w:r w:rsidRPr="00C04B7B">
        <w:rPr>
          <w:rFonts w:hAnsi="標楷體" w:hint="eastAsia"/>
          <w:b/>
        </w:rPr>
        <w:t>地供給現況</w:t>
      </w:r>
    </w:p>
    <w:p w:rsidR="00BC54C0" w:rsidRDefault="00D701AF" w:rsidP="00587B5A">
      <w:pPr>
        <w:pStyle w:val="21"/>
        <w:ind w:left="850" w:firstLine="566"/>
      </w:pPr>
      <w:r>
        <w:rPr>
          <w:rFonts w:hint="eastAsia"/>
        </w:rPr>
        <w:t>臺灣</w:t>
      </w:r>
      <w:r w:rsidR="00BC54C0" w:rsidRPr="00D02F7D">
        <w:rPr>
          <w:rFonts w:hint="eastAsia"/>
        </w:rPr>
        <w:t>土地使用可分為都市土地</w:t>
      </w:r>
      <w:r w:rsidR="00BC54C0">
        <w:rPr>
          <w:rFonts w:hint="eastAsia"/>
        </w:rPr>
        <w:t>及</w:t>
      </w:r>
      <w:r w:rsidR="00BC54C0" w:rsidRPr="00D02F7D">
        <w:rPr>
          <w:rFonts w:hint="eastAsia"/>
        </w:rPr>
        <w:t>非都市土地。都市土地乃透過土地使用分區管制手段劃設產業園區，供都市發展工業之需</w:t>
      </w:r>
      <w:r w:rsidR="00BC54C0">
        <w:rPr>
          <w:rFonts w:hint="eastAsia"/>
        </w:rPr>
        <w:t>；</w:t>
      </w:r>
      <w:r w:rsidR="00BC54C0" w:rsidRPr="00D02F7D">
        <w:rPr>
          <w:rFonts w:hint="eastAsia"/>
        </w:rPr>
        <w:t>非都市土地使用編定</w:t>
      </w:r>
      <w:r w:rsidR="00BC54C0">
        <w:rPr>
          <w:rFonts w:hint="eastAsia"/>
        </w:rPr>
        <w:t>則</w:t>
      </w:r>
      <w:r w:rsidR="00BC54C0" w:rsidRPr="00D02F7D">
        <w:rPr>
          <w:rFonts w:hint="eastAsia"/>
        </w:rPr>
        <w:t>依據非都市土地使用管制規則</w:t>
      </w:r>
      <w:r w:rsidR="00BC54C0">
        <w:rPr>
          <w:rStyle w:val="afc"/>
        </w:rPr>
        <w:footnoteReference w:id="1"/>
      </w:r>
      <w:r w:rsidR="00BC54C0" w:rsidRPr="00D02F7D">
        <w:rPr>
          <w:rFonts w:hint="eastAsia"/>
        </w:rPr>
        <w:t>，針</w:t>
      </w:r>
      <w:r w:rsidR="00BC54C0" w:rsidRPr="00D02F7D">
        <w:rPr>
          <w:rFonts w:hint="eastAsia"/>
        </w:rPr>
        <w:lastRenderedPageBreak/>
        <w:t>對都市計畫範圍外</w:t>
      </w:r>
      <w:r w:rsidR="00BC54C0">
        <w:rPr>
          <w:rFonts w:hint="eastAsia"/>
        </w:rPr>
        <w:t>之</w:t>
      </w:r>
      <w:r w:rsidR="00BC54C0" w:rsidRPr="00D02F7D">
        <w:rPr>
          <w:rFonts w:hint="eastAsia"/>
        </w:rPr>
        <w:t>土地，以使用現況為準，編定其使用。都市計畫工業區與非都市地區編定</w:t>
      </w:r>
      <w:r w:rsidR="00BC54C0">
        <w:rPr>
          <w:rFonts w:hint="eastAsia"/>
        </w:rPr>
        <w:t>之</w:t>
      </w:r>
      <w:r w:rsidR="00BC54C0" w:rsidRPr="00D02F7D">
        <w:rPr>
          <w:rFonts w:hint="eastAsia"/>
        </w:rPr>
        <w:t>丁種建築用地，構成</w:t>
      </w:r>
      <w:r w:rsidR="00BC54C0">
        <w:rPr>
          <w:rFonts w:hint="eastAsia"/>
        </w:rPr>
        <w:t>我國</w:t>
      </w:r>
      <w:r w:rsidR="00BC54C0" w:rsidRPr="00D02F7D">
        <w:rPr>
          <w:rFonts w:hint="eastAsia"/>
        </w:rPr>
        <w:t>土地使用規劃體系之產業用地供給管道。</w:t>
      </w:r>
    </w:p>
    <w:p w:rsidR="00587B5A" w:rsidRDefault="00E702F1" w:rsidP="00587B5A">
      <w:pPr>
        <w:pStyle w:val="21"/>
        <w:ind w:left="850" w:firstLine="566"/>
      </w:pPr>
      <w:r>
        <w:rPr>
          <w:rFonts w:hint="eastAsia"/>
        </w:rPr>
        <w:t>另</w:t>
      </w:r>
      <w:r w:rsidRPr="00E702F1">
        <w:t>為促進投資</w:t>
      </w:r>
      <w:r w:rsidR="00251EF2">
        <w:rPr>
          <w:rFonts w:hint="eastAsia"/>
        </w:rPr>
        <w:t>及因應</w:t>
      </w:r>
      <w:r w:rsidR="00251EF2" w:rsidRPr="00E702F1">
        <w:t>產業多元發展</w:t>
      </w:r>
      <w:r w:rsidRPr="00E702F1">
        <w:t>，</w:t>
      </w:r>
      <w:r w:rsidR="00342006">
        <w:rPr>
          <w:rFonts w:hint="eastAsia"/>
        </w:rPr>
        <w:t>我國</w:t>
      </w:r>
      <w:r w:rsidRPr="00E702F1">
        <w:t>陸續開發各種特殊目的之園區</w:t>
      </w:r>
      <w:r w:rsidR="00342006">
        <w:rPr>
          <w:rFonts w:hint="eastAsia"/>
        </w:rPr>
        <w:t>，包含</w:t>
      </w:r>
      <w:r w:rsidRPr="00E702F1">
        <w:t>一般工業區、科技產業園區、科學園區、農業科技園區、環保科技園區</w:t>
      </w:r>
      <w:r>
        <w:rPr>
          <w:rFonts w:hint="eastAsia"/>
        </w:rPr>
        <w:t>及</w:t>
      </w:r>
      <w:r w:rsidRPr="00E702F1">
        <w:t>自由貿易港區等</w:t>
      </w:r>
      <w:r w:rsidR="00342006">
        <w:rPr>
          <w:rFonts w:hint="eastAsia"/>
        </w:rPr>
        <w:t>。</w:t>
      </w:r>
      <w:r w:rsidR="00BC54C0">
        <w:rPr>
          <w:rFonts w:hint="eastAsia"/>
        </w:rPr>
        <w:t>依據經濟部</w:t>
      </w:r>
      <w:r w:rsidR="000839A4">
        <w:rPr>
          <w:rFonts w:hint="eastAsia"/>
        </w:rPr>
        <w:t>臺灣</w:t>
      </w:r>
      <w:r w:rsidR="00BC54C0">
        <w:rPr>
          <w:rFonts w:hint="eastAsia"/>
        </w:rPr>
        <w:t>工</w:t>
      </w:r>
      <w:r w:rsidR="00BC54C0" w:rsidRPr="00E702F1">
        <w:rPr>
          <w:rFonts w:hint="eastAsia"/>
        </w:rPr>
        <w:t>業</w:t>
      </w:r>
      <w:r w:rsidR="00723384" w:rsidRPr="00E702F1">
        <w:rPr>
          <w:rFonts w:hint="eastAsia"/>
        </w:rPr>
        <w:t>用</w:t>
      </w:r>
      <w:r w:rsidR="00BC54C0" w:rsidRPr="00E702F1">
        <w:rPr>
          <w:rFonts w:hint="eastAsia"/>
        </w:rPr>
        <w:t>地供給與服</w:t>
      </w:r>
      <w:r w:rsidR="00BC54C0">
        <w:rPr>
          <w:rFonts w:hint="eastAsia"/>
        </w:rPr>
        <w:t>務資訊網</w:t>
      </w:r>
      <w:r w:rsidR="00342006">
        <w:rPr>
          <w:rFonts w:hint="eastAsia"/>
        </w:rPr>
        <w:t>統計</w:t>
      </w:r>
      <w:r w:rsidR="00342006">
        <w:rPr>
          <w:rStyle w:val="afc"/>
        </w:rPr>
        <w:footnoteReference w:id="2"/>
      </w:r>
      <w:r w:rsidR="001B1FF8">
        <w:rPr>
          <w:rFonts w:hint="eastAsia"/>
        </w:rPr>
        <w:t>，截至1</w:t>
      </w:r>
      <w:r w:rsidR="001B1FF8">
        <w:t>14</w:t>
      </w:r>
      <w:r w:rsidR="001B1FF8">
        <w:rPr>
          <w:rFonts w:hint="eastAsia"/>
        </w:rPr>
        <w:t>年4月底</w:t>
      </w:r>
      <w:r w:rsidR="00BC54C0">
        <w:rPr>
          <w:rFonts w:hint="eastAsia"/>
        </w:rPr>
        <w:t>全國工業區共1</w:t>
      </w:r>
      <w:r w:rsidR="001B1FF8">
        <w:t>35</w:t>
      </w:r>
      <w:r w:rsidR="00BC54C0">
        <w:t>處，</w:t>
      </w:r>
      <w:r w:rsidR="00AD0ADA">
        <w:rPr>
          <w:rFonts w:hint="eastAsia"/>
        </w:rPr>
        <w:t>土地</w:t>
      </w:r>
      <w:r w:rsidR="00BC54C0">
        <w:rPr>
          <w:rFonts w:hint="eastAsia"/>
        </w:rPr>
        <w:t>總面積4</w:t>
      </w:r>
      <w:r w:rsidR="000456CD">
        <w:t>.</w:t>
      </w:r>
      <w:r w:rsidR="001B1FF8">
        <w:rPr>
          <w:rFonts w:hint="eastAsia"/>
        </w:rPr>
        <w:t>40</w:t>
      </w:r>
      <w:r w:rsidR="00BC54C0">
        <w:rPr>
          <w:rFonts w:hint="eastAsia"/>
        </w:rPr>
        <w:t>萬</w:t>
      </w:r>
      <w:r w:rsidR="000456CD">
        <w:rPr>
          <w:rFonts w:hint="eastAsia"/>
        </w:rPr>
        <w:t>公</w:t>
      </w:r>
      <w:r w:rsidR="00BC54C0">
        <w:rPr>
          <w:rFonts w:hint="eastAsia"/>
        </w:rPr>
        <w:t>頃</w:t>
      </w:r>
      <w:r w:rsidR="00D61F7D">
        <w:rPr>
          <w:rFonts w:hint="eastAsia"/>
        </w:rPr>
        <w:t>(詳表1</w:t>
      </w:r>
      <w:r w:rsidR="00D61F7D">
        <w:t>)</w:t>
      </w:r>
      <w:r w:rsidR="00BC54C0">
        <w:rPr>
          <w:rFonts w:hint="eastAsia"/>
        </w:rPr>
        <w:t>，</w:t>
      </w:r>
      <w:r w:rsidR="00342006">
        <w:rPr>
          <w:rFonts w:hint="eastAsia"/>
        </w:rPr>
        <w:t>以</w:t>
      </w:r>
      <w:r w:rsidR="00251EF2">
        <w:rPr>
          <w:rFonts w:hint="eastAsia"/>
        </w:rPr>
        <w:t>工業區</w:t>
      </w:r>
      <w:r w:rsidR="00342006">
        <w:rPr>
          <w:rFonts w:hint="eastAsia"/>
        </w:rPr>
        <w:t>數目及土地</w:t>
      </w:r>
      <w:r w:rsidR="000B1109">
        <w:rPr>
          <w:rFonts w:hint="eastAsia"/>
        </w:rPr>
        <w:t>面</w:t>
      </w:r>
      <w:r w:rsidR="00342006">
        <w:rPr>
          <w:rFonts w:hint="eastAsia"/>
        </w:rPr>
        <w:t>積觀察，</w:t>
      </w:r>
      <w:r w:rsidR="000839A4">
        <w:rPr>
          <w:rFonts w:hint="eastAsia"/>
        </w:rPr>
        <w:t>主要</w:t>
      </w:r>
      <w:r w:rsidR="00D61F7D">
        <w:rPr>
          <w:rFonts w:hint="eastAsia"/>
        </w:rPr>
        <w:t>集中於</w:t>
      </w:r>
      <w:r w:rsidR="001B1FF8">
        <w:rPr>
          <w:rFonts w:hint="eastAsia"/>
        </w:rPr>
        <w:t>經濟部</w:t>
      </w:r>
      <w:r w:rsidR="00342006">
        <w:rPr>
          <w:rFonts w:hint="eastAsia"/>
        </w:rPr>
        <w:t>產業</w:t>
      </w:r>
      <w:r w:rsidR="001B1FF8">
        <w:rPr>
          <w:rFonts w:hint="eastAsia"/>
        </w:rPr>
        <w:t>園</w:t>
      </w:r>
      <w:r w:rsidR="00342006">
        <w:rPr>
          <w:rFonts w:hint="eastAsia"/>
        </w:rPr>
        <w:t>區</w:t>
      </w:r>
      <w:r w:rsidR="001B1FF8">
        <w:rPr>
          <w:rFonts w:hint="eastAsia"/>
        </w:rPr>
        <w:t>管</w:t>
      </w:r>
      <w:r w:rsidR="00342006">
        <w:rPr>
          <w:rFonts w:hint="eastAsia"/>
        </w:rPr>
        <w:t>理</w:t>
      </w:r>
      <w:r w:rsidR="001B1FF8">
        <w:rPr>
          <w:rFonts w:hint="eastAsia"/>
        </w:rPr>
        <w:t>局</w:t>
      </w:r>
      <w:r w:rsidR="00342006">
        <w:rPr>
          <w:rFonts w:hint="eastAsia"/>
        </w:rPr>
        <w:t>(以下稱園</w:t>
      </w:r>
      <w:r w:rsidR="000839A4">
        <w:rPr>
          <w:rFonts w:hint="eastAsia"/>
        </w:rPr>
        <w:t>管</w:t>
      </w:r>
      <w:r w:rsidR="00342006">
        <w:rPr>
          <w:rFonts w:hint="eastAsia"/>
        </w:rPr>
        <w:t>局</w:t>
      </w:r>
      <w:r w:rsidR="00D61F7D">
        <w:rPr>
          <w:rFonts w:hint="eastAsia"/>
        </w:rPr>
        <w:t>，</w:t>
      </w:r>
      <w:r w:rsidR="004F51F5">
        <w:rPr>
          <w:rFonts w:hint="eastAsia"/>
        </w:rPr>
        <w:t>7</w:t>
      </w:r>
      <w:r w:rsidR="004F51F5">
        <w:t>2</w:t>
      </w:r>
      <w:r w:rsidR="004F51F5">
        <w:rPr>
          <w:rFonts w:hint="eastAsia"/>
        </w:rPr>
        <w:t>處、3</w:t>
      </w:r>
      <w:r w:rsidR="004F51F5">
        <w:t>.63</w:t>
      </w:r>
      <w:r w:rsidR="004F51F5" w:rsidRPr="00AD0ADA">
        <w:rPr>
          <w:rFonts w:hint="eastAsia"/>
        </w:rPr>
        <w:t>萬公頃</w:t>
      </w:r>
      <w:r w:rsidR="00D61F7D">
        <w:rPr>
          <w:rFonts w:hint="eastAsia"/>
        </w:rPr>
        <w:t>)，與</w:t>
      </w:r>
      <w:r w:rsidR="00C22421">
        <w:rPr>
          <w:rFonts w:hint="eastAsia"/>
        </w:rPr>
        <w:t>國家科學及技術委員會</w:t>
      </w:r>
      <w:r w:rsidR="00342006">
        <w:rPr>
          <w:rFonts w:hint="eastAsia"/>
        </w:rPr>
        <w:t>(以下稱</w:t>
      </w:r>
      <w:r w:rsidR="00C22421">
        <w:rPr>
          <w:rFonts w:hint="eastAsia"/>
        </w:rPr>
        <w:t>國科</w:t>
      </w:r>
      <w:r w:rsidR="004B4F56">
        <w:rPr>
          <w:rFonts w:hint="eastAsia"/>
        </w:rPr>
        <w:t>會</w:t>
      </w:r>
      <w:r w:rsidR="00D61F7D">
        <w:rPr>
          <w:rFonts w:hint="eastAsia"/>
        </w:rPr>
        <w:t>，</w:t>
      </w:r>
      <w:r w:rsidR="004B4F56">
        <w:rPr>
          <w:rFonts w:hint="eastAsia"/>
        </w:rPr>
        <w:t>1</w:t>
      </w:r>
      <w:r w:rsidR="004B4F56">
        <w:t>1</w:t>
      </w:r>
      <w:r w:rsidR="004B4F56">
        <w:rPr>
          <w:rFonts w:hint="eastAsia"/>
        </w:rPr>
        <w:t>處、0</w:t>
      </w:r>
      <w:r w:rsidR="004B4F56">
        <w:t>.40</w:t>
      </w:r>
      <w:r w:rsidR="004B4F56">
        <w:rPr>
          <w:rFonts w:hint="eastAsia"/>
        </w:rPr>
        <w:t>萬</w:t>
      </w:r>
      <w:r w:rsidR="004B4F56" w:rsidRPr="00AD0ADA">
        <w:rPr>
          <w:rFonts w:hint="eastAsia"/>
        </w:rPr>
        <w:t>公頃</w:t>
      </w:r>
      <w:r w:rsidR="00D61F7D">
        <w:rPr>
          <w:rFonts w:hint="eastAsia"/>
        </w:rPr>
        <w:t>)</w:t>
      </w:r>
      <w:r w:rsidR="00FC6685">
        <w:rPr>
          <w:rFonts w:hint="eastAsia"/>
        </w:rPr>
        <w:t>所轄園區</w:t>
      </w:r>
      <w:r w:rsidR="00342006">
        <w:rPr>
          <w:rFonts w:hint="eastAsia"/>
        </w:rPr>
        <w:t>。</w:t>
      </w:r>
    </w:p>
    <w:p w:rsidR="00452469" w:rsidRDefault="00452469" w:rsidP="00452469">
      <w:pPr>
        <w:autoSpaceDE w:val="0"/>
        <w:autoSpaceDN w:val="0"/>
        <w:adjustRightInd w:val="0"/>
        <w:ind w:leftChars="-39" w:left="-110" w:rightChars="-42" w:right="-119" w:firstLineChars="0" w:firstLine="0"/>
        <w:rPr>
          <w:rFonts w:hAnsi="標楷體" w:cs="璅扑擃?"/>
          <w:snapToGrid/>
          <w:kern w:val="0"/>
          <w:sz w:val="24"/>
          <w:szCs w:val="24"/>
        </w:rPr>
      </w:pPr>
      <w:r w:rsidRPr="00D02F7D">
        <w:rPr>
          <w:rFonts w:hAnsi="標楷體" w:cs="璅扑擃?" w:hint="eastAsia"/>
          <w:b/>
          <w:snapToGrid/>
          <w:kern w:val="0"/>
        </w:rPr>
        <w:t>表1</w:t>
      </w:r>
      <w:r>
        <w:rPr>
          <w:rFonts w:hAnsi="標楷體" w:cs="璅扑擃?"/>
          <w:b/>
          <w:snapToGrid/>
          <w:kern w:val="0"/>
        </w:rPr>
        <w:t xml:space="preserve">  全國工業區數</w:t>
      </w:r>
      <w:r>
        <w:rPr>
          <w:rFonts w:hAnsi="標楷體" w:cs="璅扑擃?" w:hint="eastAsia"/>
          <w:b/>
          <w:snapToGrid/>
          <w:kern w:val="0"/>
        </w:rPr>
        <w:t>量</w:t>
      </w:r>
      <w:r>
        <w:rPr>
          <w:rFonts w:hAnsi="標楷體" w:cs="璅扑擃?"/>
          <w:b/>
          <w:snapToGrid/>
          <w:kern w:val="0"/>
        </w:rPr>
        <w:t>及面積</w:t>
      </w:r>
      <w:r w:rsidRPr="00C959BE">
        <w:rPr>
          <w:rFonts w:hAnsi="標楷體" w:cs="璅扑擃?" w:hint="eastAsia"/>
          <w:b/>
          <w:snapToGrid/>
          <w:kern w:val="0"/>
        </w:rPr>
        <w:t>表</w:t>
      </w:r>
      <w:r>
        <w:rPr>
          <w:rFonts w:hAnsi="標楷體" w:cs="璅扑擃?" w:hint="eastAsia"/>
          <w:b/>
          <w:snapToGrid/>
          <w:kern w:val="0"/>
        </w:rPr>
        <w:t>-</w:t>
      </w:r>
      <w:r w:rsidR="00212CEF">
        <w:rPr>
          <w:rFonts w:hAnsi="標楷體" w:cs="璅扑擃?" w:hint="eastAsia"/>
          <w:b/>
          <w:snapToGrid/>
          <w:kern w:val="0"/>
        </w:rPr>
        <w:t>區域</w:t>
      </w:r>
      <w:r>
        <w:rPr>
          <w:rFonts w:hAnsi="標楷體" w:cs="璅扑擃?" w:hint="eastAsia"/>
          <w:b/>
          <w:snapToGrid/>
          <w:kern w:val="0"/>
        </w:rPr>
        <w:t>別</w:t>
      </w:r>
      <w:r w:rsidR="00451F9B">
        <w:rPr>
          <w:rFonts w:hAnsi="標楷體" w:cs="璅扑擃?" w:hint="eastAsia"/>
          <w:b/>
          <w:snapToGrid/>
          <w:kern w:val="0"/>
        </w:rPr>
        <w:t xml:space="preserve">統計 </w:t>
      </w:r>
      <w:r w:rsidR="00451F9B">
        <w:rPr>
          <w:rFonts w:hAnsi="標楷體" w:cs="璅扑擃?"/>
          <w:b/>
          <w:snapToGrid/>
          <w:kern w:val="0"/>
        </w:rPr>
        <w:t xml:space="preserve"> </w:t>
      </w:r>
      <w:r>
        <w:rPr>
          <w:rFonts w:hAnsi="標楷體" w:cs="璅扑擃?" w:hint="eastAsia"/>
          <w:b/>
          <w:snapToGrid/>
          <w:kern w:val="0"/>
        </w:rPr>
        <w:t xml:space="preserve"> </w:t>
      </w:r>
      <w:r>
        <w:rPr>
          <w:rFonts w:hAnsi="標楷體" w:cs="璅扑擃?"/>
          <w:b/>
          <w:snapToGrid/>
          <w:kern w:val="0"/>
        </w:rPr>
        <w:t xml:space="preserve">   </w:t>
      </w:r>
      <w:r>
        <w:rPr>
          <w:rFonts w:hAnsi="標楷體" w:cs="璅扑擃?" w:hint="eastAsia"/>
          <w:b/>
          <w:snapToGrid/>
          <w:kern w:val="0"/>
        </w:rPr>
        <w:t xml:space="preserve"> </w:t>
      </w:r>
      <w:r>
        <w:rPr>
          <w:rFonts w:hAnsi="標楷體" w:cs="璅扑擃?"/>
          <w:b/>
          <w:snapToGrid/>
          <w:kern w:val="0"/>
        </w:rPr>
        <w:t xml:space="preserve"> </w:t>
      </w:r>
      <w:r w:rsidRPr="00C959BE">
        <w:rPr>
          <w:rFonts w:hAnsi="標楷體" w:cs="璅扑擃?" w:hint="eastAsia"/>
          <w:snapToGrid/>
          <w:kern w:val="0"/>
          <w:sz w:val="24"/>
          <w:szCs w:val="24"/>
        </w:rPr>
        <w:t>單位：</w:t>
      </w:r>
      <w:r>
        <w:rPr>
          <w:rFonts w:hAnsi="標楷體" w:cs="璅扑擃?" w:hint="eastAsia"/>
          <w:snapToGrid/>
          <w:kern w:val="0"/>
          <w:sz w:val="24"/>
          <w:szCs w:val="24"/>
        </w:rPr>
        <w:t>處；</w:t>
      </w:r>
      <w:r w:rsidRPr="00C959BE">
        <w:rPr>
          <w:rFonts w:hAnsi="標楷體" w:cs="璅扑擃?" w:hint="eastAsia"/>
          <w:snapToGrid/>
          <w:kern w:val="0"/>
          <w:sz w:val="24"/>
          <w:szCs w:val="24"/>
        </w:rPr>
        <w:t>%</w:t>
      </w:r>
      <w:r>
        <w:rPr>
          <w:rFonts w:hAnsi="標楷體" w:cs="璅扑擃?" w:hint="eastAsia"/>
          <w:snapToGrid/>
          <w:kern w:val="0"/>
          <w:sz w:val="24"/>
          <w:szCs w:val="24"/>
        </w:rPr>
        <w:t>；公頃</w:t>
      </w:r>
    </w:p>
    <w:tbl>
      <w:tblPr>
        <w:tblW w:w="8674" w:type="dxa"/>
        <w:tblInd w:w="-114" w:type="dxa"/>
        <w:tblCellMar>
          <w:left w:w="28" w:type="dxa"/>
          <w:right w:w="28" w:type="dxa"/>
        </w:tblCellMar>
        <w:tblLook w:val="04A0" w:firstRow="1" w:lastRow="0" w:firstColumn="1" w:lastColumn="0" w:noHBand="0" w:noVBand="1"/>
      </w:tblPr>
      <w:tblGrid>
        <w:gridCol w:w="1103"/>
        <w:gridCol w:w="2441"/>
        <w:gridCol w:w="1276"/>
        <w:gridCol w:w="1276"/>
        <w:gridCol w:w="1276"/>
        <w:gridCol w:w="1302"/>
      </w:tblGrid>
      <w:tr w:rsidR="00452469" w:rsidRPr="00922F16" w:rsidTr="0023405A">
        <w:trPr>
          <w:trHeight w:val="250"/>
          <w:tblHeader/>
        </w:trPr>
        <w:tc>
          <w:tcPr>
            <w:tcW w:w="1103" w:type="dxa"/>
            <w:tcBorders>
              <w:top w:val="single" w:sz="12" w:space="0" w:color="auto"/>
              <w:left w:val="single" w:sz="12" w:space="0" w:color="auto"/>
              <w:bottom w:val="single" w:sz="4" w:space="0" w:color="auto"/>
              <w:right w:val="single" w:sz="4" w:space="0" w:color="auto"/>
            </w:tcBorders>
            <w:shd w:val="clear" w:color="auto" w:fill="auto"/>
            <w:noWrap/>
            <w:vAlign w:val="center"/>
          </w:tcPr>
          <w:p w:rsidR="00452469" w:rsidRPr="00373E77" w:rsidRDefault="00452469" w:rsidP="0023405A">
            <w:pPr>
              <w:autoSpaceDE w:val="0"/>
              <w:autoSpaceDN w:val="0"/>
              <w:adjustRightInd w:val="0"/>
              <w:spacing w:line="240" w:lineRule="exact"/>
              <w:ind w:leftChars="-30" w:left="-85" w:rightChars="-30" w:right="-85" w:firstLineChars="0" w:firstLine="0"/>
              <w:jc w:val="center"/>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區域</w:t>
            </w:r>
            <w:r>
              <w:rPr>
                <w:rFonts w:hAnsi="標楷體" w:cs="璅扑擃?" w:hint="eastAsia"/>
                <w:snapToGrid/>
                <w:color w:val="000000"/>
                <w:kern w:val="0"/>
                <w:sz w:val="24"/>
                <w:szCs w:val="24"/>
              </w:rPr>
              <w:t>別</w:t>
            </w:r>
          </w:p>
        </w:tc>
        <w:tc>
          <w:tcPr>
            <w:tcW w:w="2441" w:type="dxa"/>
            <w:tcBorders>
              <w:top w:val="single" w:sz="12" w:space="0" w:color="auto"/>
              <w:left w:val="nil"/>
              <w:bottom w:val="single" w:sz="4" w:space="0" w:color="auto"/>
              <w:right w:val="single" w:sz="4" w:space="0" w:color="auto"/>
            </w:tcBorders>
            <w:shd w:val="clear" w:color="auto" w:fill="auto"/>
            <w:noWrap/>
            <w:vAlign w:val="center"/>
          </w:tcPr>
          <w:p w:rsidR="00452469" w:rsidRPr="00373E77" w:rsidRDefault="00452469" w:rsidP="0023405A">
            <w:pPr>
              <w:autoSpaceDE w:val="0"/>
              <w:autoSpaceDN w:val="0"/>
              <w:adjustRightInd w:val="0"/>
              <w:spacing w:line="240" w:lineRule="exact"/>
              <w:ind w:leftChars="-30" w:left="-85" w:rightChars="-30" w:right="-85" w:firstLineChars="0" w:firstLine="0"/>
              <w:jc w:val="center"/>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管理機構名稱</w:t>
            </w:r>
          </w:p>
        </w:tc>
        <w:tc>
          <w:tcPr>
            <w:tcW w:w="1276" w:type="dxa"/>
            <w:tcBorders>
              <w:top w:val="single" w:sz="12" w:space="0" w:color="auto"/>
              <w:left w:val="nil"/>
              <w:bottom w:val="single" w:sz="4" w:space="0" w:color="auto"/>
              <w:right w:val="single" w:sz="4" w:space="0" w:color="auto"/>
            </w:tcBorders>
            <w:shd w:val="clear" w:color="auto" w:fill="auto"/>
            <w:noWrap/>
            <w:vAlign w:val="center"/>
          </w:tcPr>
          <w:p w:rsidR="00452469" w:rsidRPr="00373E77" w:rsidRDefault="00452469" w:rsidP="0023405A">
            <w:pPr>
              <w:autoSpaceDE w:val="0"/>
              <w:autoSpaceDN w:val="0"/>
              <w:adjustRightInd w:val="0"/>
              <w:spacing w:line="240" w:lineRule="exact"/>
              <w:ind w:leftChars="-30" w:left="-85" w:rightChars="-30" w:right="-85" w:firstLineChars="0" w:firstLine="0"/>
              <w:jc w:val="center"/>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工業區數目</w:t>
            </w:r>
          </w:p>
        </w:tc>
        <w:tc>
          <w:tcPr>
            <w:tcW w:w="1276" w:type="dxa"/>
            <w:tcBorders>
              <w:top w:val="single" w:sz="12" w:space="0" w:color="auto"/>
              <w:left w:val="nil"/>
              <w:bottom w:val="single" w:sz="4" w:space="0" w:color="auto"/>
              <w:right w:val="single" w:sz="4" w:space="0" w:color="auto"/>
            </w:tcBorders>
            <w:shd w:val="clear" w:color="auto" w:fill="auto"/>
            <w:noWrap/>
            <w:vAlign w:val="center"/>
          </w:tcPr>
          <w:p w:rsidR="00452469" w:rsidRPr="00373E77" w:rsidRDefault="00452469" w:rsidP="0023405A">
            <w:pPr>
              <w:autoSpaceDE w:val="0"/>
              <w:autoSpaceDN w:val="0"/>
              <w:adjustRightInd w:val="0"/>
              <w:spacing w:line="240" w:lineRule="exact"/>
              <w:ind w:leftChars="-30" w:left="-85" w:rightChars="-30" w:right="-85" w:firstLineChars="0" w:firstLine="0"/>
              <w:jc w:val="center"/>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數目占比</w:t>
            </w:r>
          </w:p>
        </w:tc>
        <w:tc>
          <w:tcPr>
            <w:tcW w:w="1276" w:type="dxa"/>
            <w:tcBorders>
              <w:top w:val="single" w:sz="12" w:space="0" w:color="auto"/>
              <w:left w:val="nil"/>
              <w:bottom w:val="single" w:sz="4" w:space="0" w:color="auto"/>
              <w:right w:val="single" w:sz="4" w:space="0" w:color="auto"/>
            </w:tcBorders>
            <w:shd w:val="clear" w:color="auto" w:fill="auto"/>
            <w:noWrap/>
            <w:vAlign w:val="center"/>
          </w:tcPr>
          <w:p w:rsidR="00452469" w:rsidRPr="00373E77" w:rsidRDefault="00452469" w:rsidP="0023405A">
            <w:pPr>
              <w:autoSpaceDE w:val="0"/>
              <w:autoSpaceDN w:val="0"/>
              <w:adjustRightInd w:val="0"/>
              <w:spacing w:line="24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土地</w:t>
            </w:r>
            <w:r w:rsidRPr="00373E77">
              <w:rPr>
                <w:rFonts w:hAnsi="標楷體" w:cs="璅扑擃?" w:hint="eastAsia"/>
                <w:snapToGrid/>
                <w:color w:val="000000"/>
                <w:kern w:val="0"/>
                <w:sz w:val="24"/>
                <w:szCs w:val="24"/>
              </w:rPr>
              <w:t>面積</w:t>
            </w:r>
          </w:p>
        </w:tc>
        <w:tc>
          <w:tcPr>
            <w:tcW w:w="1302" w:type="dxa"/>
            <w:tcBorders>
              <w:top w:val="single" w:sz="12" w:space="0" w:color="auto"/>
              <w:left w:val="single" w:sz="4" w:space="0" w:color="auto"/>
              <w:bottom w:val="single" w:sz="4" w:space="0" w:color="auto"/>
              <w:right w:val="single" w:sz="12" w:space="0" w:color="auto"/>
            </w:tcBorders>
            <w:vAlign w:val="center"/>
          </w:tcPr>
          <w:p w:rsidR="00452469" w:rsidRDefault="00452469" w:rsidP="0023405A">
            <w:pPr>
              <w:autoSpaceDE w:val="0"/>
              <w:autoSpaceDN w:val="0"/>
              <w:adjustRightInd w:val="0"/>
              <w:spacing w:line="240" w:lineRule="exact"/>
              <w:ind w:leftChars="-30" w:left="-85" w:rightChars="-30" w:right="-85" w:firstLineChars="0" w:firstLine="0"/>
              <w:jc w:val="center"/>
              <w:rPr>
                <w:rFonts w:hAnsi="標楷體" w:cs="璅扑擃?"/>
                <w:snapToGrid/>
                <w:color w:val="000000"/>
                <w:kern w:val="0"/>
                <w:sz w:val="24"/>
                <w:szCs w:val="24"/>
              </w:rPr>
            </w:pPr>
            <w:r>
              <w:rPr>
                <w:rFonts w:hAnsi="標楷體" w:cs="璅扑擃?" w:hint="eastAsia"/>
                <w:snapToGrid/>
                <w:color w:val="000000"/>
                <w:kern w:val="0"/>
                <w:sz w:val="24"/>
                <w:szCs w:val="24"/>
              </w:rPr>
              <w:t>土地</w:t>
            </w:r>
            <w:r w:rsidRPr="00373E77">
              <w:rPr>
                <w:rFonts w:hAnsi="標楷體" w:cs="璅扑擃?" w:hint="eastAsia"/>
                <w:snapToGrid/>
                <w:color w:val="000000"/>
                <w:kern w:val="0"/>
                <w:sz w:val="24"/>
                <w:szCs w:val="24"/>
              </w:rPr>
              <w:t>面積</w:t>
            </w:r>
          </w:p>
          <w:p w:rsidR="00452469" w:rsidRPr="00373E77" w:rsidRDefault="00452469" w:rsidP="0023405A">
            <w:pPr>
              <w:autoSpaceDE w:val="0"/>
              <w:autoSpaceDN w:val="0"/>
              <w:adjustRightInd w:val="0"/>
              <w:spacing w:line="240" w:lineRule="exact"/>
              <w:ind w:leftChars="-30" w:left="-85" w:rightChars="-30" w:right="-85" w:firstLineChars="0" w:firstLine="0"/>
              <w:jc w:val="center"/>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占比</w:t>
            </w:r>
          </w:p>
        </w:tc>
      </w:tr>
      <w:tr w:rsidR="00452469" w:rsidRPr="00922F16" w:rsidTr="0023405A">
        <w:trPr>
          <w:trHeight w:val="250"/>
        </w:trPr>
        <w:tc>
          <w:tcPr>
            <w:tcW w:w="1103" w:type="dxa"/>
            <w:vMerge w:val="restart"/>
            <w:tcBorders>
              <w:top w:val="single" w:sz="4" w:space="0" w:color="auto"/>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北區</w:t>
            </w: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經濟部</w:t>
            </w:r>
            <w:r w:rsidR="004B4F56">
              <w:rPr>
                <w:rFonts w:hAnsi="標楷體" w:cs="璅扑擃?" w:hint="eastAsia"/>
                <w:snapToGrid/>
                <w:color w:val="000000"/>
                <w:kern w:val="0"/>
                <w:sz w:val="24"/>
                <w:szCs w:val="24"/>
              </w:rPr>
              <w:t>(</w:t>
            </w:r>
            <w:r>
              <w:rPr>
                <w:rFonts w:hAnsi="標楷體" w:cs="璅扑擃?" w:hint="eastAsia"/>
                <w:snapToGrid/>
                <w:color w:val="000000"/>
                <w:kern w:val="0"/>
                <w:sz w:val="24"/>
                <w:szCs w:val="24"/>
              </w:rPr>
              <w:t>園</w:t>
            </w:r>
            <w:r w:rsidRPr="00373E77">
              <w:rPr>
                <w:rFonts w:hAnsi="標楷體" w:cs="璅扑擃?" w:hint="eastAsia"/>
                <w:snapToGrid/>
                <w:color w:val="000000"/>
                <w:kern w:val="0"/>
                <w:sz w:val="24"/>
                <w:szCs w:val="24"/>
              </w:rPr>
              <w:t>管局</w:t>
            </w:r>
            <w:r w:rsidR="004B4F56">
              <w:rPr>
                <w:rFonts w:hAnsi="標楷體" w:cs="璅扑擃?" w:hint="eastAsia"/>
                <w:snapToGrid/>
                <w:color w:val="000000"/>
                <w:kern w:val="0"/>
                <w:sz w:val="24"/>
                <w:szCs w:val="24"/>
              </w:rPr>
              <w:t>)</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15.56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3,841.30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8.72</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snapToGrid/>
                <w:color w:val="000000"/>
                <w:kern w:val="0"/>
                <w:sz w:val="24"/>
                <w:szCs w:val="24"/>
              </w:rPr>
              <w:t>國</w:t>
            </w:r>
            <w:r w:rsidRPr="00373E77">
              <w:rPr>
                <w:rFonts w:hAnsi="標楷體" w:cs="璅扑擃?" w:hint="eastAsia"/>
                <w:snapToGrid/>
                <w:color w:val="000000"/>
                <w:kern w:val="0"/>
                <w:sz w:val="24"/>
                <w:szCs w:val="24"/>
              </w:rPr>
              <w:t>科</w:t>
            </w:r>
            <w:r w:rsidRPr="00373E77">
              <w:rPr>
                <w:rFonts w:hAnsi="標楷體" w:cs="璅扑擃?"/>
                <w:snapToGrid/>
                <w:color w:val="000000"/>
                <w:kern w:val="0"/>
                <w:sz w:val="24"/>
                <w:szCs w:val="24"/>
              </w:rPr>
              <w:t>會</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2.22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802.57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1.82</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環境部</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31.00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0.07</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市</w:t>
            </w:r>
            <w:r w:rsidR="007F549D" w:rsidRPr="00373E77">
              <w:rPr>
                <w:rFonts w:hAnsi="標楷體" w:cs="璅扑擃?" w:hint="eastAsia"/>
                <w:snapToGrid/>
                <w:color w:val="000000"/>
                <w:kern w:val="0"/>
                <w:sz w:val="24"/>
                <w:szCs w:val="24"/>
              </w:rPr>
              <w:t>縣</w:t>
            </w:r>
            <w:r w:rsidRPr="00373E77">
              <w:rPr>
                <w:rFonts w:hAnsi="標楷體" w:cs="璅扑擃?" w:hint="eastAsia"/>
                <w:snapToGrid/>
                <w:color w:val="000000"/>
                <w:kern w:val="0"/>
                <w:sz w:val="24"/>
                <w:szCs w:val="24"/>
              </w:rPr>
              <w:t>政府</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9.63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1,303.76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2.96</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興辦工業人</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5.93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144.02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0.33</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交通部</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2.22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130.41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0.3</w:t>
            </w:r>
            <w:r>
              <w:rPr>
                <w:rFonts w:hAnsi="標楷體" w:cs="璅扑擃?"/>
                <w:snapToGrid/>
                <w:color w:val="000000"/>
                <w:kern w:val="0"/>
                <w:sz w:val="24"/>
                <w:szCs w:val="24"/>
              </w:rPr>
              <w:t>0</w:t>
            </w:r>
          </w:p>
        </w:tc>
      </w:tr>
      <w:tr w:rsidR="00452469" w:rsidRPr="00922F16" w:rsidTr="0023405A">
        <w:trPr>
          <w:trHeight w:val="250"/>
        </w:trPr>
        <w:tc>
          <w:tcPr>
            <w:tcW w:w="1103" w:type="dxa"/>
            <w:vMerge/>
            <w:tcBorders>
              <w:left w:val="single" w:sz="12"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left"/>
              <w:rPr>
                <w:rFonts w:hAnsi="標楷體" w:cs="璅扑擃?" w:hint="eastAsia"/>
                <w:b/>
                <w:snapToGrid/>
                <w:color w:val="000000"/>
                <w:kern w:val="0"/>
                <w:sz w:val="24"/>
                <w:szCs w:val="24"/>
              </w:rPr>
            </w:pPr>
            <w:r w:rsidRPr="00DF5CEE">
              <w:rPr>
                <w:rFonts w:hAnsi="標楷體" w:cs="璅扑擃?" w:hint="eastAsia"/>
                <w:b/>
                <w:snapToGrid/>
                <w:color w:val="000000"/>
                <w:kern w:val="0"/>
                <w:sz w:val="24"/>
                <w:szCs w:val="24"/>
              </w:rPr>
              <w:t>小計</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49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36.3</w:t>
            </w:r>
            <w:r w:rsidR="002F6A63">
              <w:rPr>
                <w:rFonts w:hAnsi="標楷體" w:cs="璅扑擃?"/>
                <w:b/>
                <w:snapToGrid/>
                <w:color w:val="000000"/>
                <w:kern w:val="0"/>
                <w:sz w:val="24"/>
                <w:szCs w:val="24"/>
              </w:rPr>
              <w:t>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 xml:space="preserve"> 6,253.06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14.2</w:t>
            </w:r>
            <w:r>
              <w:rPr>
                <w:rFonts w:hAnsi="標楷體" w:cs="璅扑擃?"/>
                <w:b/>
                <w:snapToGrid/>
                <w:color w:val="000000"/>
                <w:kern w:val="0"/>
                <w:sz w:val="24"/>
                <w:szCs w:val="24"/>
              </w:rPr>
              <w:t>0</w:t>
            </w:r>
          </w:p>
        </w:tc>
      </w:tr>
      <w:tr w:rsidR="00452469" w:rsidRPr="00922F16" w:rsidTr="0023405A">
        <w:trPr>
          <w:trHeight w:val="250"/>
        </w:trPr>
        <w:tc>
          <w:tcPr>
            <w:tcW w:w="1103" w:type="dxa"/>
            <w:vMerge w:val="restart"/>
            <w:tcBorders>
              <w:top w:val="single" w:sz="4" w:space="0" w:color="auto"/>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中區</w:t>
            </w: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經濟部</w:t>
            </w:r>
            <w:r w:rsidR="004B4F56">
              <w:rPr>
                <w:rFonts w:hAnsi="標楷體" w:cs="璅扑擃?" w:hint="eastAsia"/>
                <w:snapToGrid/>
                <w:color w:val="000000"/>
                <w:kern w:val="0"/>
                <w:sz w:val="24"/>
                <w:szCs w:val="24"/>
              </w:rPr>
              <w:t>(</w:t>
            </w:r>
            <w:r>
              <w:rPr>
                <w:rFonts w:hAnsi="標楷體" w:cs="璅扑擃?" w:hint="eastAsia"/>
                <w:snapToGrid/>
                <w:color w:val="000000"/>
                <w:kern w:val="0"/>
                <w:sz w:val="24"/>
                <w:szCs w:val="24"/>
              </w:rPr>
              <w:t>園</w:t>
            </w:r>
            <w:r w:rsidRPr="00373E77">
              <w:rPr>
                <w:rFonts w:hAnsi="標楷體" w:cs="璅扑擃?" w:hint="eastAsia"/>
                <w:snapToGrid/>
                <w:color w:val="000000"/>
                <w:kern w:val="0"/>
                <w:sz w:val="24"/>
                <w:szCs w:val="24"/>
              </w:rPr>
              <w:t>管局</w:t>
            </w:r>
            <w:r w:rsidR="004B4F56">
              <w:rPr>
                <w:rFonts w:hAnsi="標楷體" w:cs="璅扑擃?" w:hint="eastAsia"/>
                <w:snapToGrid/>
                <w:color w:val="000000"/>
                <w:kern w:val="0"/>
                <w:sz w:val="24"/>
                <w:szCs w:val="24"/>
              </w:rPr>
              <w:t>)</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27,282.47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61.95</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snapToGrid/>
                <w:color w:val="000000"/>
                <w:kern w:val="0"/>
                <w:sz w:val="24"/>
                <w:szCs w:val="24"/>
              </w:rPr>
              <w:t>國</w:t>
            </w:r>
            <w:r w:rsidRPr="00373E77">
              <w:rPr>
                <w:rFonts w:hAnsi="標楷體" w:cs="璅扑擃?" w:hint="eastAsia"/>
                <w:snapToGrid/>
                <w:color w:val="000000"/>
                <w:kern w:val="0"/>
                <w:sz w:val="24"/>
                <w:szCs w:val="24"/>
              </w:rPr>
              <w:t>科</w:t>
            </w:r>
            <w:r w:rsidRPr="00373E77">
              <w:rPr>
                <w:rFonts w:hAnsi="標楷體" w:cs="璅扑擃?"/>
                <w:snapToGrid/>
                <w:color w:val="000000"/>
                <w:kern w:val="0"/>
                <w:sz w:val="24"/>
                <w:szCs w:val="24"/>
              </w:rPr>
              <w:t>會</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4.44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1,549.70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3.52</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7F549D"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市縣政府</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2.22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225.94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r>
              <w:rPr>
                <w:rFonts w:hAnsi="標楷體" w:cs="璅扑擃?"/>
                <w:snapToGrid/>
                <w:color w:val="000000"/>
                <w:kern w:val="0"/>
                <w:sz w:val="24"/>
                <w:szCs w:val="24"/>
              </w:rPr>
              <w:t>.51</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興辦工業人</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57.00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0.13</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交通部</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82.55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0.19</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公民營事業</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75.92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0.17</w:t>
            </w:r>
          </w:p>
        </w:tc>
      </w:tr>
      <w:tr w:rsidR="00452469" w:rsidRPr="00922F16" w:rsidTr="0023405A">
        <w:trPr>
          <w:trHeight w:val="250"/>
        </w:trPr>
        <w:tc>
          <w:tcPr>
            <w:tcW w:w="1103" w:type="dxa"/>
            <w:vMerge/>
            <w:tcBorders>
              <w:left w:val="single" w:sz="12"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left"/>
              <w:rPr>
                <w:rFonts w:hAnsi="標楷體" w:cs="璅扑擃?" w:hint="eastAsia"/>
                <w:b/>
                <w:snapToGrid/>
                <w:color w:val="000000"/>
                <w:kern w:val="0"/>
                <w:sz w:val="24"/>
                <w:szCs w:val="24"/>
              </w:rPr>
            </w:pPr>
            <w:r w:rsidRPr="00DF5CEE">
              <w:rPr>
                <w:rFonts w:hAnsi="標楷體" w:cs="璅扑擃?" w:hint="eastAsia"/>
                <w:b/>
                <w:snapToGrid/>
                <w:color w:val="000000"/>
                <w:kern w:val="0"/>
                <w:sz w:val="24"/>
                <w:szCs w:val="24"/>
              </w:rPr>
              <w:t>小計</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37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27.41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 xml:space="preserve"> 29,273.58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F243AB"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243AB">
              <w:rPr>
                <w:rFonts w:hAnsi="標楷體" w:cs="璅扑擃?" w:hint="eastAsia"/>
                <w:b/>
                <w:snapToGrid/>
                <w:color w:val="000000"/>
                <w:kern w:val="0"/>
                <w:sz w:val="24"/>
                <w:szCs w:val="24"/>
              </w:rPr>
              <w:t>66.47</w:t>
            </w:r>
          </w:p>
        </w:tc>
      </w:tr>
      <w:tr w:rsidR="00452469" w:rsidRPr="00922F16" w:rsidTr="0023405A">
        <w:trPr>
          <w:trHeight w:val="250"/>
        </w:trPr>
        <w:tc>
          <w:tcPr>
            <w:tcW w:w="1103" w:type="dxa"/>
            <w:vMerge w:val="restart"/>
            <w:tcBorders>
              <w:top w:val="single" w:sz="4" w:space="0" w:color="auto"/>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南區</w:t>
            </w: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經濟部</w:t>
            </w:r>
            <w:r w:rsidR="004B4F56">
              <w:rPr>
                <w:rFonts w:hAnsi="標楷體" w:cs="璅扑擃?" w:hint="eastAsia"/>
                <w:snapToGrid/>
                <w:color w:val="000000"/>
                <w:kern w:val="0"/>
                <w:sz w:val="24"/>
                <w:szCs w:val="24"/>
              </w:rPr>
              <w:t>(</w:t>
            </w:r>
            <w:r>
              <w:rPr>
                <w:rFonts w:hAnsi="標楷體" w:cs="璅扑擃?" w:hint="eastAsia"/>
                <w:snapToGrid/>
                <w:color w:val="000000"/>
                <w:kern w:val="0"/>
                <w:sz w:val="24"/>
                <w:szCs w:val="24"/>
              </w:rPr>
              <w:t>園</w:t>
            </w:r>
            <w:r w:rsidRPr="00373E77">
              <w:rPr>
                <w:rFonts w:hAnsi="標楷體" w:cs="璅扑擃?" w:hint="eastAsia"/>
                <w:snapToGrid/>
                <w:color w:val="000000"/>
                <w:kern w:val="0"/>
                <w:sz w:val="24"/>
                <w:szCs w:val="24"/>
              </w:rPr>
              <w:t>管局</w:t>
            </w:r>
            <w:r w:rsidR="004B4F56">
              <w:rPr>
                <w:rFonts w:hAnsi="標楷體" w:cs="璅扑擃?" w:hint="eastAsia"/>
                <w:snapToGrid/>
                <w:color w:val="000000"/>
                <w:kern w:val="0"/>
                <w:sz w:val="24"/>
                <w:szCs w:val="24"/>
              </w:rPr>
              <w:t>)</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19.26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5,155.19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11.71</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snapToGrid/>
                <w:color w:val="000000"/>
                <w:kern w:val="0"/>
                <w:sz w:val="24"/>
                <w:szCs w:val="24"/>
              </w:rPr>
              <w:t>國</w:t>
            </w:r>
            <w:r w:rsidRPr="00373E77">
              <w:rPr>
                <w:rFonts w:hAnsi="標楷體" w:cs="璅扑擃?" w:hint="eastAsia"/>
                <w:snapToGrid/>
                <w:color w:val="000000"/>
                <w:kern w:val="0"/>
                <w:sz w:val="24"/>
                <w:szCs w:val="24"/>
              </w:rPr>
              <w:t>科</w:t>
            </w:r>
            <w:r w:rsidRPr="00373E77">
              <w:rPr>
                <w:rFonts w:hAnsi="標楷體" w:cs="璅扑擃?"/>
                <w:snapToGrid/>
                <w:color w:val="000000"/>
                <w:kern w:val="0"/>
                <w:sz w:val="24"/>
                <w:szCs w:val="24"/>
              </w:rPr>
              <w:t>會</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1.48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1,613.00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3</w:t>
            </w:r>
            <w:r>
              <w:rPr>
                <w:rFonts w:hAnsi="標楷體" w:cs="璅扑擃?"/>
                <w:snapToGrid/>
                <w:color w:val="000000"/>
                <w:kern w:val="0"/>
                <w:sz w:val="24"/>
                <w:szCs w:val="24"/>
              </w:rPr>
              <w:t>.66</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農業部</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 xml:space="preserve"> 233.00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373E77"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0.53</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7F549D"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市縣政府</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16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11.85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 xml:space="preserve"> 1,006.07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2.28</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交通部</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0.74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 xml:space="preserve"> 443.13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1.01</w:t>
            </w:r>
          </w:p>
        </w:tc>
      </w:tr>
      <w:tr w:rsidR="00452469" w:rsidRPr="00922F16" w:rsidTr="0023405A">
        <w:trPr>
          <w:trHeight w:val="250"/>
        </w:trPr>
        <w:tc>
          <w:tcPr>
            <w:tcW w:w="1103" w:type="dxa"/>
            <w:vMerge/>
            <w:tcBorders>
              <w:left w:val="single" w:sz="12"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486"/>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r w:rsidRPr="00373E77">
              <w:rPr>
                <w:rFonts w:hAnsi="標楷體" w:cs="璅扑擃?" w:hint="eastAsia"/>
                <w:snapToGrid/>
                <w:color w:val="000000"/>
                <w:kern w:val="0"/>
                <w:sz w:val="24"/>
                <w:szCs w:val="24"/>
              </w:rPr>
              <w:t>公民營事業</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2.22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 xml:space="preserve"> 60.00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DF5CEE" w:rsidRDefault="00452469" w:rsidP="000B1109">
            <w:pPr>
              <w:autoSpaceDE w:val="0"/>
              <w:autoSpaceDN w:val="0"/>
              <w:adjustRightInd w:val="0"/>
              <w:spacing w:line="260" w:lineRule="exact"/>
              <w:ind w:leftChars="0" w:left="0" w:firstLineChars="0" w:firstLine="0"/>
              <w:jc w:val="right"/>
              <w:rPr>
                <w:rFonts w:hAnsi="標楷體" w:cs="璅扑擃?" w:hint="eastAsia"/>
                <w:snapToGrid/>
                <w:color w:val="000000"/>
                <w:kern w:val="0"/>
                <w:sz w:val="24"/>
                <w:szCs w:val="24"/>
              </w:rPr>
            </w:pPr>
            <w:r w:rsidRPr="00DF5CEE">
              <w:rPr>
                <w:rFonts w:hAnsi="標楷體" w:cs="璅扑擃?" w:hint="eastAsia"/>
                <w:snapToGrid/>
                <w:color w:val="000000"/>
                <w:kern w:val="0"/>
                <w:sz w:val="24"/>
                <w:szCs w:val="24"/>
              </w:rPr>
              <w:t>0.14</w:t>
            </w:r>
          </w:p>
        </w:tc>
      </w:tr>
      <w:tr w:rsidR="00452469" w:rsidRPr="00922F16" w:rsidTr="0023405A">
        <w:trPr>
          <w:trHeight w:val="250"/>
        </w:trPr>
        <w:tc>
          <w:tcPr>
            <w:tcW w:w="1103" w:type="dxa"/>
            <w:vMerge/>
            <w:tcBorders>
              <w:left w:val="single" w:sz="12" w:space="0" w:color="auto"/>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Chars="0" w:firstLine="480"/>
              <w:jc w:val="center"/>
              <w:rPr>
                <w:rFonts w:hAnsi="標楷體" w:cs="璅扑擃?" w:hint="eastAsia"/>
                <w:snapToGrid/>
                <w:color w:val="000000"/>
                <w:kern w:val="0"/>
                <w:sz w:val="24"/>
                <w:szCs w:val="24"/>
              </w:rPr>
            </w:pPr>
          </w:p>
        </w:tc>
        <w:tc>
          <w:tcPr>
            <w:tcW w:w="2441" w:type="dxa"/>
            <w:tcBorders>
              <w:top w:val="single" w:sz="4" w:space="0" w:color="auto"/>
              <w:left w:val="nil"/>
              <w:bottom w:val="single" w:sz="4" w:space="0" w:color="auto"/>
              <w:right w:val="single" w:sz="4" w:space="0" w:color="auto"/>
            </w:tcBorders>
            <w:shd w:val="clear" w:color="auto" w:fill="auto"/>
            <w:noWrap/>
            <w:vAlign w:val="center"/>
          </w:tcPr>
          <w:p w:rsidR="00452469" w:rsidRPr="00373E77" w:rsidRDefault="00452469" w:rsidP="000B1109">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F243AB">
              <w:rPr>
                <w:rFonts w:hAnsi="標楷體" w:cs="璅扑擃?" w:hint="eastAsia"/>
                <w:b/>
                <w:snapToGrid/>
                <w:color w:val="000000"/>
                <w:kern w:val="0"/>
                <w:sz w:val="24"/>
                <w:szCs w:val="24"/>
              </w:rPr>
              <w:t>小計</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52469" w:rsidRPr="00F51AE9"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51AE9">
              <w:rPr>
                <w:rFonts w:hAnsi="標楷體" w:cs="璅扑擃?" w:hint="eastAsia"/>
                <w:b/>
                <w:snapToGrid/>
                <w:color w:val="000000"/>
                <w:kern w:val="0"/>
                <w:sz w:val="24"/>
                <w:szCs w:val="24"/>
              </w:rPr>
              <w:t>49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F51AE9"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51AE9">
              <w:rPr>
                <w:rFonts w:hAnsi="標楷體" w:cs="璅扑擃?" w:hint="eastAsia"/>
                <w:b/>
                <w:snapToGrid/>
                <w:color w:val="000000"/>
                <w:kern w:val="0"/>
                <w:sz w:val="24"/>
                <w:szCs w:val="24"/>
              </w:rPr>
              <w:t>36.3</w:t>
            </w:r>
            <w:r w:rsidR="002F6A63">
              <w:rPr>
                <w:rFonts w:hAnsi="標楷體" w:cs="璅扑擃?"/>
                <w:b/>
                <w:snapToGrid/>
                <w:color w:val="000000"/>
                <w:kern w:val="0"/>
                <w:sz w:val="24"/>
                <w:szCs w:val="24"/>
              </w:rPr>
              <w:t>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469" w:rsidRPr="00F51AE9"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51AE9">
              <w:rPr>
                <w:rFonts w:hAnsi="標楷體" w:cs="璅扑擃?" w:hint="eastAsia"/>
                <w:b/>
                <w:snapToGrid/>
                <w:color w:val="000000"/>
                <w:kern w:val="0"/>
                <w:sz w:val="24"/>
                <w:szCs w:val="24"/>
              </w:rPr>
              <w:t xml:space="preserve"> 8,510.39 </w:t>
            </w:r>
          </w:p>
        </w:tc>
        <w:tc>
          <w:tcPr>
            <w:tcW w:w="1302" w:type="dxa"/>
            <w:tcBorders>
              <w:top w:val="single" w:sz="4" w:space="0" w:color="auto"/>
              <w:left w:val="single" w:sz="4" w:space="0" w:color="auto"/>
              <w:bottom w:val="single" w:sz="4" w:space="0" w:color="auto"/>
              <w:right w:val="single" w:sz="12" w:space="0" w:color="auto"/>
            </w:tcBorders>
            <w:vAlign w:val="center"/>
          </w:tcPr>
          <w:p w:rsidR="00452469" w:rsidRPr="00F51AE9"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F51AE9">
              <w:rPr>
                <w:rFonts w:hAnsi="標楷體" w:cs="璅扑擃?" w:hint="eastAsia"/>
                <w:b/>
                <w:snapToGrid/>
                <w:color w:val="000000"/>
                <w:kern w:val="0"/>
                <w:sz w:val="24"/>
                <w:szCs w:val="24"/>
              </w:rPr>
              <w:t>1</w:t>
            </w:r>
            <w:r w:rsidRPr="00F51AE9">
              <w:rPr>
                <w:rFonts w:hAnsi="標楷體" w:cs="璅扑擃?"/>
                <w:b/>
                <w:snapToGrid/>
                <w:color w:val="000000"/>
                <w:kern w:val="0"/>
                <w:sz w:val="24"/>
                <w:szCs w:val="24"/>
              </w:rPr>
              <w:t>9.33</w:t>
            </w:r>
          </w:p>
        </w:tc>
      </w:tr>
      <w:tr w:rsidR="00452469" w:rsidRPr="00067929" w:rsidTr="0023405A">
        <w:trPr>
          <w:trHeight w:val="250"/>
        </w:trPr>
        <w:tc>
          <w:tcPr>
            <w:tcW w:w="3544" w:type="dxa"/>
            <w:gridSpan w:val="2"/>
            <w:tcBorders>
              <w:top w:val="single" w:sz="4" w:space="0" w:color="auto"/>
              <w:left w:val="single" w:sz="12" w:space="0" w:color="auto"/>
              <w:bottom w:val="single" w:sz="12" w:space="0" w:color="auto"/>
              <w:right w:val="single" w:sz="4" w:space="0" w:color="auto"/>
            </w:tcBorders>
            <w:shd w:val="clear" w:color="auto" w:fill="auto"/>
            <w:noWrap/>
            <w:vAlign w:val="center"/>
          </w:tcPr>
          <w:p w:rsidR="00452469" w:rsidRPr="001B1FF8" w:rsidRDefault="00452469" w:rsidP="000B1109">
            <w:pPr>
              <w:autoSpaceDE w:val="0"/>
              <w:autoSpaceDN w:val="0"/>
              <w:adjustRightInd w:val="0"/>
              <w:spacing w:line="260" w:lineRule="exact"/>
              <w:ind w:leftChars="-30" w:left="-85" w:rightChars="-30" w:right="-85" w:firstLineChars="0" w:firstLine="480"/>
              <w:jc w:val="center"/>
              <w:rPr>
                <w:rFonts w:hAnsi="標楷體" w:cs="璅扑擃?" w:hint="eastAsia"/>
                <w:b/>
                <w:snapToGrid/>
                <w:color w:val="000000"/>
                <w:kern w:val="0"/>
                <w:sz w:val="24"/>
                <w:szCs w:val="24"/>
              </w:rPr>
            </w:pPr>
            <w:r w:rsidRPr="001B1FF8">
              <w:rPr>
                <w:rFonts w:hAnsi="標楷體" w:cs="璅扑擃?" w:hint="eastAsia"/>
                <w:b/>
                <w:snapToGrid/>
                <w:color w:val="000000"/>
                <w:kern w:val="0"/>
                <w:sz w:val="24"/>
                <w:szCs w:val="24"/>
              </w:rPr>
              <w:t>合計</w:t>
            </w:r>
          </w:p>
        </w:tc>
        <w:tc>
          <w:tcPr>
            <w:tcW w:w="1276" w:type="dxa"/>
            <w:tcBorders>
              <w:top w:val="single" w:sz="4" w:space="0" w:color="auto"/>
              <w:left w:val="nil"/>
              <w:bottom w:val="single" w:sz="12" w:space="0" w:color="auto"/>
              <w:right w:val="single" w:sz="4" w:space="0" w:color="auto"/>
            </w:tcBorders>
            <w:shd w:val="clear" w:color="auto" w:fill="auto"/>
            <w:noWrap/>
            <w:vAlign w:val="center"/>
          </w:tcPr>
          <w:p w:rsidR="00452469" w:rsidRPr="001B1FF8"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1B1FF8">
              <w:rPr>
                <w:rFonts w:hAnsi="標楷體" w:cs="璅扑擃?" w:hint="eastAsia"/>
                <w:b/>
                <w:snapToGrid/>
                <w:color w:val="000000"/>
                <w:kern w:val="0"/>
                <w:sz w:val="24"/>
                <w:szCs w:val="24"/>
              </w:rPr>
              <w:t>135</w:t>
            </w:r>
          </w:p>
        </w:tc>
        <w:tc>
          <w:tcPr>
            <w:tcW w:w="1276" w:type="dxa"/>
            <w:tcBorders>
              <w:top w:val="single" w:sz="4" w:space="0" w:color="auto"/>
              <w:left w:val="single" w:sz="4" w:space="0" w:color="auto"/>
              <w:bottom w:val="single" w:sz="12" w:space="0" w:color="auto"/>
              <w:right w:val="single" w:sz="4" w:space="0" w:color="auto"/>
            </w:tcBorders>
            <w:shd w:val="clear" w:color="auto" w:fill="auto"/>
            <w:noWrap/>
            <w:vAlign w:val="center"/>
          </w:tcPr>
          <w:p w:rsidR="00452469" w:rsidRPr="001B1FF8"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1B1FF8">
              <w:rPr>
                <w:rFonts w:hAnsi="標楷體" w:cs="璅扑擃?" w:hint="eastAsia"/>
                <w:b/>
                <w:snapToGrid/>
                <w:color w:val="000000"/>
                <w:kern w:val="0"/>
                <w:sz w:val="24"/>
                <w:szCs w:val="24"/>
              </w:rPr>
              <w:t>100</w:t>
            </w:r>
            <w:r w:rsidRPr="001B1FF8">
              <w:rPr>
                <w:rFonts w:hAnsi="標楷體" w:cs="璅扑擃?"/>
                <w:b/>
                <w:snapToGrid/>
                <w:color w:val="000000"/>
                <w:kern w:val="0"/>
                <w:sz w:val="24"/>
                <w:szCs w:val="24"/>
              </w:rPr>
              <w:t>.00</w:t>
            </w:r>
          </w:p>
        </w:tc>
        <w:tc>
          <w:tcPr>
            <w:tcW w:w="1276" w:type="dxa"/>
            <w:tcBorders>
              <w:top w:val="single" w:sz="4" w:space="0" w:color="auto"/>
              <w:left w:val="single" w:sz="4" w:space="0" w:color="auto"/>
              <w:bottom w:val="single" w:sz="12" w:space="0" w:color="auto"/>
              <w:right w:val="single" w:sz="4" w:space="0" w:color="auto"/>
            </w:tcBorders>
            <w:shd w:val="clear" w:color="auto" w:fill="auto"/>
            <w:noWrap/>
            <w:vAlign w:val="center"/>
          </w:tcPr>
          <w:p w:rsidR="00452469" w:rsidRPr="001B1FF8"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1B1FF8">
              <w:rPr>
                <w:rFonts w:hAnsi="標楷體" w:cs="璅扑擃?" w:hint="eastAsia"/>
                <w:b/>
                <w:snapToGrid/>
                <w:color w:val="000000"/>
                <w:kern w:val="0"/>
                <w:sz w:val="24"/>
                <w:szCs w:val="24"/>
              </w:rPr>
              <w:t xml:space="preserve"> 44,037.03 </w:t>
            </w:r>
          </w:p>
        </w:tc>
        <w:tc>
          <w:tcPr>
            <w:tcW w:w="1302" w:type="dxa"/>
            <w:tcBorders>
              <w:top w:val="single" w:sz="4" w:space="0" w:color="auto"/>
              <w:left w:val="single" w:sz="4" w:space="0" w:color="auto"/>
              <w:bottom w:val="single" w:sz="12" w:space="0" w:color="auto"/>
              <w:right w:val="single" w:sz="12" w:space="0" w:color="auto"/>
            </w:tcBorders>
            <w:vAlign w:val="center"/>
          </w:tcPr>
          <w:p w:rsidR="00452469" w:rsidRPr="001B1FF8" w:rsidRDefault="00452469" w:rsidP="000B1109">
            <w:pPr>
              <w:autoSpaceDE w:val="0"/>
              <w:autoSpaceDN w:val="0"/>
              <w:adjustRightInd w:val="0"/>
              <w:spacing w:line="260" w:lineRule="exact"/>
              <w:ind w:leftChars="0" w:left="0" w:firstLineChars="0" w:firstLine="0"/>
              <w:jc w:val="right"/>
              <w:rPr>
                <w:rFonts w:hAnsi="標楷體" w:cs="璅扑擃?" w:hint="eastAsia"/>
                <w:b/>
                <w:snapToGrid/>
                <w:color w:val="000000"/>
                <w:kern w:val="0"/>
                <w:sz w:val="24"/>
                <w:szCs w:val="24"/>
              </w:rPr>
            </w:pPr>
            <w:r w:rsidRPr="001B1FF8">
              <w:rPr>
                <w:rFonts w:hAnsi="標楷體" w:cs="璅扑擃?" w:hint="eastAsia"/>
                <w:b/>
                <w:snapToGrid/>
                <w:color w:val="000000"/>
                <w:kern w:val="0"/>
                <w:sz w:val="24"/>
                <w:szCs w:val="24"/>
              </w:rPr>
              <w:t>1</w:t>
            </w:r>
            <w:r w:rsidRPr="001B1FF8">
              <w:rPr>
                <w:rFonts w:hAnsi="標楷體" w:cs="璅扑擃?"/>
                <w:b/>
                <w:snapToGrid/>
                <w:color w:val="000000"/>
                <w:kern w:val="0"/>
                <w:sz w:val="24"/>
                <w:szCs w:val="24"/>
              </w:rPr>
              <w:t>00.00</w:t>
            </w:r>
          </w:p>
        </w:tc>
      </w:tr>
    </w:tbl>
    <w:p w:rsidR="002F6A63" w:rsidRDefault="00452469" w:rsidP="002F6A63">
      <w:pPr>
        <w:autoSpaceDE w:val="0"/>
        <w:autoSpaceDN w:val="0"/>
        <w:adjustRightInd w:val="0"/>
        <w:spacing w:line="280" w:lineRule="exact"/>
        <w:ind w:leftChars="-50" w:left="1317" w:hangingChars="600" w:hanging="1459"/>
        <w:jc w:val="left"/>
        <w:rPr>
          <w:rFonts w:hAnsi="標楷體" w:cs="Arial Unicode MS"/>
          <w:snapToGrid/>
          <w:color w:val="000000"/>
          <w:kern w:val="0"/>
          <w:sz w:val="24"/>
          <w:szCs w:val="24"/>
        </w:rPr>
      </w:pPr>
      <w:r>
        <w:rPr>
          <w:rFonts w:hAnsi="標楷體" w:cs="Arial Unicode MS" w:hint="eastAsia"/>
          <w:snapToGrid/>
          <w:color w:val="000000"/>
          <w:kern w:val="0"/>
          <w:sz w:val="24"/>
          <w:szCs w:val="24"/>
        </w:rPr>
        <w:t xml:space="preserve">說 </w:t>
      </w:r>
      <w:r>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明：1</w:t>
      </w:r>
      <w:r>
        <w:rPr>
          <w:rFonts w:hAnsi="標楷體" w:cs="Arial Unicode MS"/>
          <w:snapToGrid/>
          <w:color w:val="000000"/>
          <w:kern w:val="0"/>
          <w:sz w:val="24"/>
          <w:szCs w:val="24"/>
        </w:rPr>
        <w:t>.</w:t>
      </w:r>
      <w:r w:rsidR="00D943A3">
        <w:rPr>
          <w:rFonts w:hAnsi="標楷體" w:cs="Arial Unicode MS" w:hint="eastAsia"/>
          <w:snapToGrid/>
          <w:color w:val="000000"/>
          <w:kern w:val="0"/>
          <w:sz w:val="24"/>
          <w:szCs w:val="24"/>
        </w:rPr>
        <w:t>配合資料來源，</w:t>
      </w:r>
      <w:r>
        <w:rPr>
          <w:rFonts w:hAnsi="標楷體" w:cs="Arial Unicode MS" w:hint="eastAsia"/>
          <w:snapToGrid/>
          <w:color w:val="000000"/>
          <w:kern w:val="0"/>
          <w:sz w:val="24"/>
          <w:szCs w:val="24"/>
        </w:rPr>
        <w:t>花蓮縣及台東縣歸類於北區。</w:t>
      </w:r>
    </w:p>
    <w:p w:rsidR="00452469" w:rsidRPr="00386AA0" w:rsidRDefault="00452469" w:rsidP="007F549D">
      <w:pPr>
        <w:autoSpaceDE w:val="0"/>
        <w:autoSpaceDN w:val="0"/>
        <w:adjustRightInd w:val="0"/>
        <w:spacing w:line="280" w:lineRule="exact"/>
        <w:ind w:leftChars="400" w:left="1376" w:hangingChars="100" w:hanging="243"/>
        <w:jc w:val="left"/>
        <w:rPr>
          <w:rFonts w:hAnsi="標楷體" w:cs="Arial Unicode MS" w:hint="eastAsia"/>
          <w:snapToGrid/>
          <w:color w:val="000000"/>
          <w:kern w:val="0"/>
          <w:sz w:val="24"/>
          <w:szCs w:val="24"/>
        </w:rPr>
      </w:pPr>
      <w:r>
        <w:rPr>
          <w:rFonts w:hAnsi="標楷體" w:cs="Arial Unicode MS"/>
          <w:snapToGrid/>
          <w:color w:val="000000"/>
          <w:kern w:val="0"/>
          <w:sz w:val="24"/>
          <w:szCs w:val="24"/>
        </w:rPr>
        <w:t>2.</w:t>
      </w:r>
      <w:r>
        <w:rPr>
          <w:rFonts w:hAnsi="標楷體" w:cs="Arial Unicode MS" w:hint="eastAsia"/>
          <w:snapToGrid/>
          <w:color w:val="000000"/>
          <w:kern w:val="0"/>
          <w:sz w:val="24"/>
          <w:szCs w:val="24"/>
        </w:rPr>
        <w:t>本表</w:t>
      </w:r>
      <w:r>
        <w:rPr>
          <w:rFonts w:hint="eastAsia"/>
          <w:sz w:val="24"/>
        </w:rPr>
        <w:t>國科會轄管園區僅為已開發園區</w:t>
      </w:r>
      <w:r w:rsidR="007F549D">
        <w:rPr>
          <w:rFonts w:hint="eastAsia"/>
          <w:sz w:val="24"/>
        </w:rPr>
        <w:t>(</w:t>
      </w:r>
      <w:r>
        <w:rPr>
          <w:rFonts w:hint="eastAsia"/>
          <w:sz w:val="24"/>
        </w:rPr>
        <w:t>新竹、龍潭、宜蘭、台中、竹南、銅鑼、虎尾、后里、中興，台南及高雄園區</w:t>
      </w:r>
      <w:r w:rsidR="007F549D">
        <w:rPr>
          <w:rFonts w:hint="eastAsia"/>
          <w:sz w:val="24"/>
        </w:rPr>
        <w:t>)</w:t>
      </w:r>
      <w:r>
        <w:rPr>
          <w:rFonts w:hint="eastAsia"/>
          <w:sz w:val="24"/>
        </w:rPr>
        <w:t>共1</w:t>
      </w:r>
      <w:r>
        <w:rPr>
          <w:sz w:val="24"/>
        </w:rPr>
        <w:t>1</w:t>
      </w:r>
      <w:r>
        <w:rPr>
          <w:rFonts w:hint="eastAsia"/>
          <w:sz w:val="24"/>
        </w:rPr>
        <w:t>處。</w:t>
      </w:r>
    </w:p>
    <w:p w:rsidR="00452469" w:rsidRDefault="00452469" w:rsidP="00452469">
      <w:pPr>
        <w:autoSpaceDE w:val="0"/>
        <w:autoSpaceDN w:val="0"/>
        <w:adjustRightInd w:val="0"/>
        <w:spacing w:line="280" w:lineRule="exact"/>
        <w:ind w:leftChars="-50" w:left="819" w:hangingChars="395" w:hanging="961"/>
        <w:jc w:val="left"/>
        <w:rPr>
          <w:rFonts w:hAnsi="標楷體" w:cs="Arial Unicode MS"/>
          <w:snapToGrid/>
          <w:color w:val="000000"/>
          <w:kern w:val="0"/>
          <w:sz w:val="24"/>
          <w:szCs w:val="24"/>
        </w:rPr>
      </w:pPr>
      <w:r w:rsidRPr="000A020D">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：經濟部臺灣</w:t>
      </w:r>
      <w:r w:rsidRPr="000A020D">
        <w:rPr>
          <w:rFonts w:hAnsi="標楷體" w:cs="Arial Unicode MS" w:hint="eastAsia"/>
          <w:snapToGrid/>
          <w:color w:val="000000"/>
          <w:kern w:val="0"/>
          <w:sz w:val="24"/>
          <w:szCs w:val="24"/>
        </w:rPr>
        <w:t>工業</w:t>
      </w:r>
      <w:r w:rsidR="00E702F1">
        <w:rPr>
          <w:rFonts w:hAnsi="標楷體" w:cs="Arial Unicode MS" w:hint="eastAsia"/>
          <w:snapToGrid/>
          <w:color w:val="000000"/>
          <w:kern w:val="0"/>
          <w:sz w:val="24"/>
          <w:szCs w:val="24"/>
        </w:rPr>
        <w:t>用</w:t>
      </w:r>
      <w:r>
        <w:rPr>
          <w:rFonts w:hAnsi="標楷體" w:cs="Arial Unicode MS" w:hint="eastAsia"/>
          <w:snapToGrid/>
          <w:color w:val="000000"/>
          <w:kern w:val="0"/>
          <w:sz w:val="24"/>
          <w:szCs w:val="24"/>
        </w:rPr>
        <w:t>地供給與服務資訊網</w:t>
      </w:r>
      <w:r w:rsidRPr="000A020D">
        <w:rPr>
          <w:rFonts w:hAnsi="標楷體" w:cs="Arial Unicode MS" w:hint="eastAsia"/>
          <w:snapToGrid/>
          <w:color w:val="000000"/>
          <w:kern w:val="0"/>
          <w:sz w:val="24"/>
          <w:szCs w:val="24"/>
        </w:rPr>
        <w:t>，</w:t>
      </w:r>
      <w:r>
        <w:rPr>
          <w:rFonts w:hAnsi="標楷體" w:cs="Arial Unicode MS" w:hint="eastAsia"/>
          <w:snapToGrid/>
          <w:color w:val="000000"/>
          <w:kern w:val="0"/>
          <w:sz w:val="24"/>
          <w:szCs w:val="24"/>
        </w:rPr>
        <w:t>1</w:t>
      </w:r>
      <w:r>
        <w:rPr>
          <w:rFonts w:hAnsi="標楷體" w:cs="Arial Unicode MS"/>
          <w:snapToGrid/>
          <w:color w:val="000000"/>
          <w:kern w:val="0"/>
          <w:sz w:val="24"/>
          <w:szCs w:val="24"/>
        </w:rPr>
        <w:t>14</w:t>
      </w:r>
      <w:r>
        <w:rPr>
          <w:rFonts w:hAnsi="標楷體" w:cs="Arial Unicode MS" w:hint="eastAsia"/>
          <w:snapToGrid/>
          <w:color w:val="000000"/>
          <w:kern w:val="0"/>
          <w:sz w:val="24"/>
          <w:szCs w:val="24"/>
        </w:rPr>
        <w:t>年5月</w:t>
      </w:r>
      <w:r w:rsidR="00ED5CC8">
        <w:rPr>
          <w:rFonts w:hAnsi="標楷體" w:cs="Arial Unicode MS" w:hint="eastAsia"/>
          <w:snapToGrid/>
          <w:color w:val="000000"/>
          <w:kern w:val="0"/>
          <w:sz w:val="24"/>
          <w:szCs w:val="24"/>
        </w:rPr>
        <w:t>2</w:t>
      </w:r>
      <w:r>
        <w:rPr>
          <w:rFonts w:hAnsi="標楷體" w:cs="Arial Unicode MS" w:hint="eastAsia"/>
          <w:snapToGrid/>
          <w:color w:val="000000"/>
          <w:kern w:val="0"/>
          <w:sz w:val="24"/>
          <w:szCs w:val="24"/>
        </w:rPr>
        <w:t>8日查詢</w:t>
      </w:r>
      <w:r w:rsidRPr="000A020D">
        <w:rPr>
          <w:rFonts w:hAnsi="標楷體" w:cs="Arial Unicode MS" w:hint="eastAsia"/>
          <w:snapToGrid/>
          <w:color w:val="000000"/>
          <w:kern w:val="0"/>
          <w:sz w:val="24"/>
          <w:szCs w:val="24"/>
        </w:rPr>
        <w:t>。</w:t>
      </w:r>
    </w:p>
    <w:p w:rsidR="00452469" w:rsidRPr="00452469" w:rsidRDefault="00452469" w:rsidP="00452469">
      <w:pPr>
        <w:pStyle w:val="a6"/>
        <w:ind w:left="849" w:hanging="283"/>
        <w:rPr>
          <w:rFonts w:hint="eastAsia"/>
        </w:rPr>
      </w:pPr>
      <w:r w:rsidRPr="00C04B7B">
        <w:rPr>
          <w:rFonts w:hint="eastAsia"/>
          <w:b/>
        </w:rPr>
        <w:t>(</w:t>
      </w:r>
      <w:r>
        <w:rPr>
          <w:rFonts w:hint="eastAsia"/>
          <w:b/>
        </w:rPr>
        <w:t>二</w:t>
      </w:r>
      <w:r w:rsidRPr="00C04B7B">
        <w:rPr>
          <w:rFonts w:hint="eastAsia"/>
          <w:b/>
        </w:rPr>
        <w:t>)</w:t>
      </w:r>
      <w:r w:rsidRPr="00452469">
        <w:rPr>
          <w:rFonts w:hAnsi="標楷體" w:hint="eastAsia"/>
          <w:b/>
        </w:rPr>
        <w:t>經濟部及國科會轄管園區</w:t>
      </w:r>
      <w:r w:rsidR="00C91169">
        <w:rPr>
          <w:rFonts w:hAnsi="標楷體" w:hint="eastAsia"/>
          <w:b/>
        </w:rPr>
        <w:t>現況</w:t>
      </w:r>
    </w:p>
    <w:p w:rsidR="00BC54C0" w:rsidRPr="00C04B7B" w:rsidRDefault="00587B5A" w:rsidP="00587B5A">
      <w:pPr>
        <w:pStyle w:val="21"/>
        <w:ind w:left="1133" w:hangingChars="100" w:hanging="283"/>
        <w:rPr>
          <w:rFonts w:hint="eastAsia"/>
          <w:b/>
        </w:rPr>
      </w:pPr>
      <w:r>
        <w:rPr>
          <w:b/>
        </w:rPr>
        <w:t>1.</w:t>
      </w:r>
      <w:r w:rsidR="00452469">
        <w:rPr>
          <w:rFonts w:hint="eastAsia"/>
          <w:b/>
        </w:rPr>
        <w:t>截至</w:t>
      </w:r>
      <w:r>
        <w:rPr>
          <w:b/>
        </w:rPr>
        <w:t>113</w:t>
      </w:r>
      <w:r>
        <w:rPr>
          <w:rFonts w:hint="eastAsia"/>
          <w:b/>
        </w:rPr>
        <w:t>年底</w:t>
      </w:r>
      <w:r w:rsidR="00BC54C0" w:rsidRPr="00452469">
        <w:rPr>
          <w:rFonts w:hAnsi="標楷體" w:hint="eastAsia"/>
          <w:b/>
        </w:rPr>
        <w:t>經濟部</w:t>
      </w:r>
      <w:r w:rsidR="00492813">
        <w:rPr>
          <w:rFonts w:hAnsi="標楷體" w:hint="eastAsia"/>
          <w:b/>
        </w:rPr>
        <w:t>轄管</w:t>
      </w:r>
      <w:r>
        <w:rPr>
          <w:rFonts w:hAnsi="標楷體" w:hint="eastAsia"/>
          <w:b/>
        </w:rPr>
        <w:t>產業</w:t>
      </w:r>
      <w:r w:rsidR="00BC54C0">
        <w:rPr>
          <w:rFonts w:hAnsi="標楷體" w:hint="eastAsia"/>
          <w:b/>
        </w:rPr>
        <w:t>園區</w:t>
      </w:r>
      <w:r w:rsidRPr="00587B5A">
        <w:rPr>
          <w:rFonts w:hAnsi="標楷體" w:hint="eastAsia"/>
          <w:b/>
        </w:rPr>
        <w:t>共7</w:t>
      </w:r>
      <w:r w:rsidRPr="00587B5A">
        <w:rPr>
          <w:rFonts w:hAnsi="標楷體"/>
          <w:b/>
        </w:rPr>
        <w:t>2</w:t>
      </w:r>
      <w:r w:rsidRPr="00587B5A">
        <w:rPr>
          <w:rFonts w:hAnsi="標楷體" w:hint="eastAsia"/>
          <w:b/>
        </w:rPr>
        <w:t>處，土地總面積3</w:t>
      </w:r>
      <w:r w:rsidRPr="00587B5A">
        <w:rPr>
          <w:rFonts w:hAnsi="標楷體"/>
          <w:b/>
        </w:rPr>
        <w:t>.28</w:t>
      </w:r>
      <w:r w:rsidRPr="00587B5A">
        <w:rPr>
          <w:rFonts w:hAnsi="標楷體" w:hint="eastAsia"/>
          <w:b/>
        </w:rPr>
        <w:t>萬公頃</w:t>
      </w:r>
      <w:r w:rsidR="00452469">
        <w:rPr>
          <w:rFonts w:hAnsi="標楷體" w:hint="eastAsia"/>
          <w:b/>
        </w:rPr>
        <w:t>，</w:t>
      </w:r>
      <w:r w:rsidR="00452469" w:rsidRPr="00452469">
        <w:rPr>
          <w:rFonts w:hAnsi="標楷體" w:hint="eastAsia"/>
          <w:b/>
        </w:rPr>
        <w:t>用地集中於西部地區</w:t>
      </w:r>
    </w:p>
    <w:p w:rsidR="00BC54C0" w:rsidRDefault="00BC54C0" w:rsidP="00587B5A">
      <w:pPr>
        <w:pStyle w:val="21"/>
        <w:ind w:leftChars="439" w:left="1243" w:firstLine="566"/>
      </w:pPr>
      <w:r>
        <w:rPr>
          <w:rFonts w:hint="eastAsia"/>
        </w:rPr>
        <w:t>依</w:t>
      </w:r>
      <w:r w:rsidRPr="00144B41">
        <w:rPr>
          <w:rFonts w:hint="eastAsia"/>
        </w:rPr>
        <w:t>經濟部</w:t>
      </w:r>
      <w:r>
        <w:rPr>
          <w:rFonts w:hint="eastAsia"/>
        </w:rPr>
        <w:t>1</w:t>
      </w:r>
      <w:r>
        <w:t>13</w:t>
      </w:r>
      <w:r>
        <w:rPr>
          <w:rFonts w:hint="eastAsia"/>
        </w:rPr>
        <w:t>年度產業園區開發與管理年報統計，</w:t>
      </w:r>
      <w:r w:rsidR="00043743" w:rsidRPr="00043743">
        <w:rPr>
          <w:rFonts w:hint="eastAsia"/>
        </w:rPr>
        <w:t>截至</w:t>
      </w:r>
      <w:r w:rsidR="00043743" w:rsidRPr="00043743">
        <w:t>113</w:t>
      </w:r>
      <w:r w:rsidR="00043743" w:rsidRPr="00043743">
        <w:rPr>
          <w:rFonts w:hint="eastAsia"/>
        </w:rPr>
        <w:t>年</w:t>
      </w:r>
      <w:r w:rsidR="00587B5A">
        <w:rPr>
          <w:rFonts w:hint="eastAsia"/>
        </w:rPr>
        <w:t>底</w:t>
      </w:r>
      <w:r>
        <w:rPr>
          <w:rFonts w:hint="eastAsia"/>
        </w:rPr>
        <w:t>經濟部園管局</w:t>
      </w:r>
      <w:r w:rsidRPr="00144B41">
        <w:rPr>
          <w:rFonts w:hint="eastAsia"/>
        </w:rPr>
        <w:t>轄</w:t>
      </w:r>
      <w:r w:rsidR="00492813" w:rsidRPr="00144B41">
        <w:rPr>
          <w:rFonts w:hint="eastAsia"/>
        </w:rPr>
        <w:t>管</w:t>
      </w:r>
      <w:r w:rsidRPr="00144B41">
        <w:rPr>
          <w:rFonts w:hint="eastAsia"/>
        </w:rPr>
        <w:t>產業園區及科技產業園區</w:t>
      </w:r>
      <w:r>
        <w:rPr>
          <w:rFonts w:hint="eastAsia"/>
        </w:rPr>
        <w:t>共7</w:t>
      </w:r>
      <w:r>
        <w:t>2</w:t>
      </w:r>
      <w:r>
        <w:rPr>
          <w:rFonts w:hint="eastAsia"/>
        </w:rPr>
        <w:t>處，</w:t>
      </w:r>
      <w:r w:rsidR="00587B5A">
        <w:rPr>
          <w:rFonts w:hint="eastAsia"/>
        </w:rPr>
        <w:t>土地</w:t>
      </w:r>
      <w:r>
        <w:rPr>
          <w:rFonts w:hint="eastAsia"/>
        </w:rPr>
        <w:t>總</w:t>
      </w:r>
      <w:r w:rsidRPr="00144B41">
        <w:rPr>
          <w:rFonts w:hint="eastAsia"/>
        </w:rPr>
        <w:t>面積</w:t>
      </w:r>
      <w:r w:rsidR="00B975B4">
        <w:rPr>
          <w:rFonts w:hint="eastAsia"/>
        </w:rPr>
        <w:t>3</w:t>
      </w:r>
      <w:r w:rsidR="00B975B4">
        <w:t>.28</w:t>
      </w:r>
      <w:r w:rsidR="00B975B4">
        <w:rPr>
          <w:rFonts w:hint="eastAsia"/>
        </w:rPr>
        <w:t>萬</w:t>
      </w:r>
      <w:r w:rsidRPr="00144B41">
        <w:rPr>
          <w:rFonts w:hint="eastAsia"/>
        </w:rPr>
        <w:t>公頃，其中新竹市及嘉義市</w:t>
      </w:r>
      <w:r>
        <w:rPr>
          <w:rFonts w:hint="eastAsia"/>
        </w:rPr>
        <w:t>並未</w:t>
      </w:r>
      <w:r w:rsidRPr="00144B41">
        <w:rPr>
          <w:rFonts w:hint="eastAsia"/>
        </w:rPr>
        <w:t>劃設</w:t>
      </w:r>
      <w:r w:rsidR="000F193A">
        <w:rPr>
          <w:rFonts w:hint="eastAsia"/>
        </w:rPr>
        <w:t>。</w:t>
      </w:r>
      <w:r w:rsidR="009D111F">
        <w:rPr>
          <w:rFonts w:hint="eastAsia"/>
        </w:rPr>
        <w:t>開發面積前三大</w:t>
      </w:r>
      <w:r w:rsidRPr="00144B41">
        <w:rPr>
          <w:rFonts w:hint="eastAsia"/>
        </w:rPr>
        <w:t>市</w:t>
      </w:r>
      <w:r w:rsidR="009D111F">
        <w:rPr>
          <w:rFonts w:hint="eastAsia"/>
        </w:rPr>
        <w:t>縣依</w:t>
      </w:r>
      <w:r w:rsidRPr="00144B41">
        <w:rPr>
          <w:rFonts w:hint="eastAsia"/>
        </w:rPr>
        <w:t>序為雲林縣</w:t>
      </w:r>
      <w:r w:rsidR="000F193A" w:rsidRPr="00144B41">
        <w:t>1</w:t>
      </w:r>
      <w:r w:rsidR="000F193A">
        <w:t>.</w:t>
      </w:r>
      <w:r w:rsidR="000F193A" w:rsidRPr="00144B41">
        <w:t>8</w:t>
      </w:r>
      <w:r w:rsidR="000F193A">
        <w:t>1</w:t>
      </w:r>
      <w:r w:rsidR="000F193A">
        <w:rPr>
          <w:rFonts w:hint="eastAsia"/>
        </w:rPr>
        <w:t>萬公</w:t>
      </w:r>
      <w:r w:rsidR="000F193A" w:rsidRPr="00144B41">
        <w:rPr>
          <w:rFonts w:hint="eastAsia"/>
        </w:rPr>
        <w:t>頃</w:t>
      </w:r>
      <w:r w:rsidR="000F193A" w:rsidRPr="00144B41">
        <w:t>(</w:t>
      </w:r>
      <w:r w:rsidR="000F193A">
        <w:rPr>
          <w:rFonts w:hint="eastAsia"/>
        </w:rPr>
        <w:t>占</w:t>
      </w:r>
      <w:r w:rsidR="00452469">
        <w:rPr>
          <w:rFonts w:hint="eastAsia"/>
        </w:rPr>
        <w:t>土地</w:t>
      </w:r>
      <w:r w:rsidR="000F193A">
        <w:rPr>
          <w:rFonts w:hint="eastAsia"/>
        </w:rPr>
        <w:t>總面積</w:t>
      </w:r>
      <w:r w:rsidR="000F193A" w:rsidRPr="00144B41">
        <w:t>55.</w:t>
      </w:r>
      <w:r w:rsidR="000F193A">
        <w:t>03%</w:t>
      </w:r>
      <w:r w:rsidR="000F193A">
        <w:rPr>
          <w:rFonts w:hint="eastAsia"/>
        </w:rPr>
        <w:t>，以下同</w:t>
      </w:r>
      <w:r w:rsidR="000F193A" w:rsidRPr="00144B41">
        <w:t>)</w:t>
      </w:r>
      <w:r w:rsidRPr="00144B41">
        <w:rPr>
          <w:rFonts w:hint="eastAsia"/>
        </w:rPr>
        <w:t>、彰化縣</w:t>
      </w:r>
      <w:r w:rsidR="000F193A">
        <w:rPr>
          <w:rFonts w:hint="eastAsia"/>
        </w:rPr>
        <w:t>0</w:t>
      </w:r>
      <w:r w:rsidR="000F193A">
        <w:t>.</w:t>
      </w:r>
      <w:r w:rsidR="000F193A" w:rsidRPr="00144B41">
        <w:t>41</w:t>
      </w:r>
      <w:r w:rsidR="000F193A">
        <w:rPr>
          <w:rFonts w:hint="eastAsia"/>
        </w:rPr>
        <w:t>萬</w:t>
      </w:r>
      <w:r w:rsidR="000F193A" w:rsidRPr="00144B41">
        <w:rPr>
          <w:rFonts w:hint="eastAsia"/>
        </w:rPr>
        <w:t>公頃</w:t>
      </w:r>
      <w:r w:rsidR="000F193A" w:rsidRPr="00144B41">
        <w:t>(12.</w:t>
      </w:r>
      <w:r w:rsidR="000F193A">
        <w:t>64</w:t>
      </w:r>
      <w:r w:rsidR="000F193A" w:rsidRPr="00144B41">
        <w:t>%)</w:t>
      </w:r>
      <w:r w:rsidRPr="00144B41">
        <w:rPr>
          <w:rFonts w:hint="eastAsia"/>
        </w:rPr>
        <w:t>及高雄市</w:t>
      </w:r>
      <w:r w:rsidR="00B975B4">
        <w:rPr>
          <w:rFonts w:hint="eastAsia"/>
        </w:rPr>
        <w:t>0</w:t>
      </w:r>
      <w:r w:rsidR="00B975B4">
        <w:t>.2</w:t>
      </w:r>
      <w:r w:rsidR="003537F8">
        <w:t>7</w:t>
      </w:r>
      <w:r w:rsidR="00B975B4">
        <w:rPr>
          <w:rFonts w:hint="eastAsia"/>
        </w:rPr>
        <w:t>萬</w:t>
      </w:r>
      <w:r w:rsidRPr="00144B41">
        <w:rPr>
          <w:rFonts w:hint="eastAsia"/>
        </w:rPr>
        <w:t>公頃</w:t>
      </w:r>
      <w:r w:rsidRPr="00144B41">
        <w:t>(8.38%)</w:t>
      </w:r>
      <w:r w:rsidRPr="00144B41">
        <w:rPr>
          <w:rFonts w:hint="eastAsia"/>
        </w:rPr>
        <w:t>，用地集中於西部地區</w:t>
      </w:r>
      <w:r w:rsidRPr="00144B41">
        <w:t>(</w:t>
      </w:r>
      <w:r>
        <w:rPr>
          <w:rFonts w:hint="eastAsia"/>
        </w:rPr>
        <w:t>詳</w:t>
      </w:r>
      <w:r w:rsidRPr="00144B41">
        <w:rPr>
          <w:rFonts w:hint="eastAsia"/>
        </w:rPr>
        <w:t>表</w:t>
      </w:r>
      <w:r w:rsidR="00B975B4">
        <w:rPr>
          <w:rFonts w:hint="eastAsia"/>
        </w:rPr>
        <w:t>2</w:t>
      </w:r>
      <w:r w:rsidRPr="00144B41">
        <w:t>)</w:t>
      </w:r>
      <w:r>
        <w:rPr>
          <w:rFonts w:hint="eastAsia"/>
        </w:rPr>
        <w:t>。</w:t>
      </w:r>
    </w:p>
    <w:p w:rsidR="00587B5A" w:rsidRPr="00587B5A" w:rsidRDefault="00587B5A" w:rsidP="00452469">
      <w:pPr>
        <w:pStyle w:val="21"/>
        <w:ind w:left="1133" w:hangingChars="100" w:hanging="283"/>
        <w:rPr>
          <w:rFonts w:hAnsi="標楷體" w:hint="eastAsia"/>
          <w:b/>
        </w:rPr>
      </w:pPr>
      <w:r>
        <w:rPr>
          <w:b/>
        </w:rPr>
        <w:t>2.</w:t>
      </w:r>
      <w:r w:rsidR="00452469">
        <w:rPr>
          <w:rFonts w:hint="eastAsia"/>
          <w:b/>
        </w:rPr>
        <w:t>截至</w:t>
      </w:r>
      <w:r w:rsidR="00452469">
        <w:rPr>
          <w:b/>
        </w:rPr>
        <w:t>113</w:t>
      </w:r>
      <w:r w:rsidR="00452469">
        <w:rPr>
          <w:rFonts w:hint="eastAsia"/>
          <w:b/>
        </w:rPr>
        <w:t>年底</w:t>
      </w:r>
      <w:r>
        <w:rPr>
          <w:rFonts w:hint="eastAsia"/>
          <w:b/>
        </w:rPr>
        <w:t>國科會</w:t>
      </w:r>
      <w:r>
        <w:rPr>
          <w:rFonts w:hAnsi="標楷體" w:hint="eastAsia"/>
          <w:b/>
        </w:rPr>
        <w:t>轄管科學園區共1</w:t>
      </w:r>
      <w:r>
        <w:rPr>
          <w:rFonts w:hAnsi="標楷體"/>
          <w:b/>
        </w:rPr>
        <w:t>7</w:t>
      </w:r>
      <w:r>
        <w:rPr>
          <w:rFonts w:hAnsi="標楷體" w:hint="eastAsia"/>
          <w:b/>
        </w:rPr>
        <w:t>處，土地總面積</w:t>
      </w:r>
      <w:r w:rsidR="00452469">
        <w:rPr>
          <w:rFonts w:hAnsi="標楷體" w:hint="eastAsia"/>
          <w:b/>
        </w:rPr>
        <w:t>0</w:t>
      </w:r>
      <w:r w:rsidR="00452469">
        <w:rPr>
          <w:rFonts w:hAnsi="標楷體"/>
          <w:b/>
        </w:rPr>
        <w:t>.</w:t>
      </w:r>
      <w:r w:rsidRPr="00587B5A">
        <w:rPr>
          <w:rFonts w:hAnsi="標楷體" w:hint="eastAsia"/>
          <w:b/>
        </w:rPr>
        <w:t>5</w:t>
      </w:r>
      <w:r w:rsidRPr="00587B5A">
        <w:rPr>
          <w:rFonts w:hAnsi="標楷體"/>
          <w:b/>
        </w:rPr>
        <w:t>1</w:t>
      </w:r>
      <w:r w:rsidR="00452469">
        <w:rPr>
          <w:rFonts w:hAnsi="標楷體" w:hint="eastAsia"/>
          <w:b/>
        </w:rPr>
        <w:t>萬</w:t>
      </w:r>
      <w:r w:rsidRPr="00587B5A">
        <w:rPr>
          <w:rFonts w:hAnsi="標楷體" w:hint="eastAsia"/>
          <w:b/>
        </w:rPr>
        <w:t>公頃</w:t>
      </w:r>
      <w:r w:rsidR="00452469">
        <w:rPr>
          <w:rFonts w:hAnsi="標楷體" w:hint="eastAsia"/>
          <w:b/>
        </w:rPr>
        <w:t>，用地集中於南部地區</w:t>
      </w:r>
    </w:p>
    <w:p w:rsidR="003537F8" w:rsidRDefault="00452469" w:rsidP="00587B5A">
      <w:pPr>
        <w:pStyle w:val="21"/>
        <w:ind w:leftChars="439" w:left="1243" w:firstLine="566"/>
      </w:pPr>
      <w:r w:rsidRPr="00043743">
        <w:rPr>
          <w:rFonts w:hint="eastAsia"/>
        </w:rPr>
        <w:t>據國科會統計，截至</w:t>
      </w:r>
      <w:r w:rsidRPr="009D111F">
        <w:t>113</w:t>
      </w:r>
      <w:r w:rsidRPr="009D111F">
        <w:rPr>
          <w:rFonts w:hint="eastAsia"/>
        </w:rPr>
        <w:t>年底</w:t>
      </w:r>
      <w:r w:rsidR="00492813" w:rsidRPr="009D111F">
        <w:rPr>
          <w:rFonts w:hint="eastAsia"/>
        </w:rPr>
        <w:t>轄管</w:t>
      </w:r>
      <w:r w:rsidR="00BC54C0">
        <w:rPr>
          <w:rFonts w:hint="eastAsia"/>
        </w:rPr>
        <w:t>科學</w:t>
      </w:r>
      <w:r w:rsidR="00BC54C0" w:rsidRPr="00B44AEB">
        <w:rPr>
          <w:rFonts w:hint="eastAsia"/>
        </w:rPr>
        <w:t>園區</w:t>
      </w:r>
      <w:r w:rsidR="000F193A">
        <w:rPr>
          <w:rFonts w:hint="eastAsia"/>
        </w:rPr>
        <w:t>(含已開發、開發中及待開發園區)</w:t>
      </w:r>
      <w:r w:rsidR="00BC54C0">
        <w:rPr>
          <w:rFonts w:hint="eastAsia"/>
        </w:rPr>
        <w:t>共1</w:t>
      </w:r>
      <w:r w:rsidR="00BC54C0">
        <w:t>7</w:t>
      </w:r>
      <w:r w:rsidR="00BC54C0">
        <w:rPr>
          <w:rFonts w:hint="eastAsia"/>
        </w:rPr>
        <w:t>處，</w:t>
      </w:r>
      <w:r>
        <w:rPr>
          <w:rFonts w:hint="eastAsia"/>
        </w:rPr>
        <w:t>土地</w:t>
      </w:r>
      <w:r w:rsidR="00BC54C0">
        <w:rPr>
          <w:rFonts w:hint="eastAsia"/>
        </w:rPr>
        <w:t>總面積</w:t>
      </w:r>
      <w:r>
        <w:rPr>
          <w:rFonts w:hint="eastAsia"/>
        </w:rPr>
        <w:t>0</w:t>
      </w:r>
      <w:r>
        <w:t>.</w:t>
      </w:r>
      <w:r w:rsidR="000F193A">
        <w:rPr>
          <w:rFonts w:hint="eastAsia"/>
        </w:rPr>
        <w:t>5</w:t>
      </w:r>
      <w:r w:rsidR="000F193A">
        <w:t>1</w:t>
      </w:r>
      <w:r>
        <w:rPr>
          <w:rFonts w:hint="eastAsia"/>
        </w:rPr>
        <w:t>萬</w:t>
      </w:r>
      <w:r w:rsidR="00BC54C0">
        <w:rPr>
          <w:rFonts w:hint="eastAsia"/>
        </w:rPr>
        <w:t>公頃</w:t>
      </w:r>
      <w:r w:rsidR="000F193A">
        <w:rPr>
          <w:rFonts w:hint="eastAsia"/>
        </w:rPr>
        <w:t>。以</w:t>
      </w:r>
      <w:r w:rsidR="000F193A" w:rsidRPr="00144B41">
        <w:rPr>
          <w:rFonts w:hint="eastAsia"/>
        </w:rPr>
        <w:t>開發面積</w:t>
      </w:r>
      <w:r w:rsidR="000F193A">
        <w:rPr>
          <w:rFonts w:hint="eastAsia"/>
        </w:rPr>
        <w:t>大小排列，依序為南部科</w:t>
      </w:r>
      <w:r w:rsidR="00B975B4">
        <w:rPr>
          <w:rFonts w:hint="eastAsia"/>
        </w:rPr>
        <w:t>學園區</w:t>
      </w:r>
      <w:r>
        <w:rPr>
          <w:rFonts w:hint="eastAsia"/>
        </w:rPr>
        <w:t>0</w:t>
      </w:r>
      <w:r>
        <w:t>.</w:t>
      </w:r>
      <w:r w:rsidR="000F193A">
        <w:rPr>
          <w:rFonts w:hint="eastAsia"/>
        </w:rPr>
        <w:t>2</w:t>
      </w:r>
      <w:r w:rsidR="000F193A">
        <w:t>1</w:t>
      </w:r>
      <w:r>
        <w:rPr>
          <w:rFonts w:hint="eastAsia"/>
        </w:rPr>
        <w:t>萬</w:t>
      </w:r>
      <w:r w:rsidR="000F193A">
        <w:rPr>
          <w:rFonts w:hint="eastAsia"/>
        </w:rPr>
        <w:t>公頃(</w:t>
      </w:r>
      <w:r>
        <w:rPr>
          <w:rFonts w:hint="eastAsia"/>
        </w:rPr>
        <w:t>占土地總面積</w:t>
      </w:r>
      <w:r w:rsidR="000F193A">
        <w:rPr>
          <w:rFonts w:hint="eastAsia"/>
        </w:rPr>
        <w:t>4</w:t>
      </w:r>
      <w:r w:rsidR="000F193A">
        <w:t>2.12%</w:t>
      </w:r>
      <w:r>
        <w:rPr>
          <w:rFonts w:hint="eastAsia"/>
        </w:rPr>
        <w:t>，以下同</w:t>
      </w:r>
      <w:r w:rsidR="000F193A">
        <w:t>)</w:t>
      </w:r>
      <w:r w:rsidR="000F193A">
        <w:rPr>
          <w:rFonts w:hint="eastAsia"/>
        </w:rPr>
        <w:t>、中部科學園區</w:t>
      </w:r>
      <w:r>
        <w:rPr>
          <w:rFonts w:hint="eastAsia"/>
        </w:rPr>
        <w:t>0</w:t>
      </w:r>
      <w:r>
        <w:t>.</w:t>
      </w:r>
      <w:r w:rsidR="000F193A">
        <w:rPr>
          <w:rFonts w:hint="eastAsia"/>
        </w:rPr>
        <w:t>1</w:t>
      </w:r>
      <w:r>
        <w:t>5</w:t>
      </w:r>
      <w:r>
        <w:rPr>
          <w:rFonts w:hint="eastAsia"/>
        </w:rPr>
        <w:t>萬</w:t>
      </w:r>
      <w:r w:rsidR="000F193A">
        <w:rPr>
          <w:rFonts w:hint="eastAsia"/>
        </w:rPr>
        <w:t>公頃(</w:t>
      </w:r>
      <w:r w:rsidR="000F193A">
        <w:t>29.12%)</w:t>
      </w:r>
      <w:r w:rsidR="000F193A">
        <w:rPr>
          <w:rFonts w:hint="eastAsia"/>
        </w:rPr>
        <w:t>及新竹科學園區</w:t>
      </w:r>
      <w:r w:rsidR="00043743">
        <w:rPr>
          <w:rFonts w:hint="eastAsia"/>
        </w:rPr>
        <w:t>0</w:t>
      </w:r>
      <w:r w:rsidR="00043743">
        <w:t>.15</w:t>
      </w:r>
      <w:r w:rsidR="00043743">
        <w:rPr>
          <w:rFonts w:hint="eastAsia"/>
        </w:rPr>
        <w:t>萬公頃</w:t>
      </w:r>
      <w:r w:rsidR="00BC54C0">
        <w:rPr>
          <w:rFonts w:hint="eastAsia"/>
        </w:rPr>
        <w:t>(</w:t>
      </w:r>
      <w:r w:rsidR="00BC54C0">
        <w:t>28.76%</w:t>
      </w:r>
      <w:r w:rsidR="000F193A">
        <w:t>)</w:t>
      </w:r>
      <w:r w:rsidR="00BC54C0">
        <w:rPr>
          <w:rFonts w:hint="eastAsia"/>
        </w:rPr>
        <w:t>，</w:t>
      </w:r>
      <w:r w:rsidR="00BC54C0" w:rsidRPr="00144B41">
        <w:rPr>
          <w:rFonts w:hint="eastAsia"/>
        </w:rPr>
        <w:t>用地集中於</w:t>
      </w:r>
      <w:r w:rsidR="00BC54C0">
        <w:rPr>
          <w:rFonts w:hint="eastAsia"/>
        </w:rPr>
        <w:t>南部</w:t>
      </w:r>
      <w:r w:rsidR="00BC54C0" w:rsidRPr="00144B41">
        <w:rPr>
          <w:rFonts w:hint="eastAsia"/>
        </w:rPr>
        <w:t>地區</w:t>
      </w:r>
      <w:r w:rsidR="000C1B5A" w:rsidRPr="00144B41">
        <w:t>(</w:t>
      </w:r>
      <w:r w:rsidR="000C1B5A">
        <w:rPr>
          <w:rFonts w:hint="eastAsia"/>
        </w:rPr>
        <w:t>詳</w:t>
      </w:r>
      <w:r w:rsidR="000C1B5A" w:rsidRPr="00144B41">
        <w:rPr>
          <w:rFonts w:hint="eastAsia"/>
        </w:rPr>
        <w:t>表</w:t>
      </w:r>
      <w:r w:rsidR="000C1B5A">
        <w:rPr>
          <w:rFonts w:hint="eastAsia"/>
        </w:rPr>
        <w:t>3</w:t>
      </w:r>
      <w:r w:rsidR="000C1B5A" w:rsidRPr="00144B41">
        <w:t>)</w:t>
      </w:r>
      <w:r w:rsidR="00BC54C0">
        <w:rPr>
          <w:rFonts w:hint="eastAsia"/>
        </w:rPr>
        <w:t>。</w:t>
      </w:r>
    </w:p>
    <w:p w:rsidR="00BC54C0" w:rsidRPr="0083443D" w:rsidRDefault="00BC54C0" w:rsidP="00BC54C0">
      <w:pPr>
        <w:autoSpaceDE w:val="0"/>
        <w:autoSpaceDN w:val="0"/>
        <w:adjustRightInd w:val="0"/>
        <w:ind w:leftChars="0" w:left="0" w:rightChars="-42" w:right="-119" w:firstLineChars="0" w:firstLine="0"/>
        <w:rPr>
          <w:rFonts w:hint="eastAsia"/>
        </w:rPr>
      </w:pPr>
      <w:r w:rsidRPr="00D02F7D">
        <w:rPr>
          <w:rFonts w:hAnsi="標楷體" w:cs="璅扑擃?" w:hint="eastAsia"/>
          <w:b/>
          <w:snapToGrid/>
          <w:kern w:val="0"/>
        </w:rPr>
        <w:t>表</w:t>
      </w:r>
      <w:r w:rsidR="00B975B4">
        <w:rPr>
          <w:rFonts w:hAnsi="標楷體" w:cs="璅扑擃?" w:hint="eastAsia"/>
          <w:b/>
          <w:snapToGrid/>
          <w:kern w:val="0"/>
        </w:rPr>
        <w:t>2</w:t>
      </w:r>
      <w:r>
        <w:rPr>
          <w:rFonts w:hAnsi="標楷體" w:cs="璅扑擃?"/>
          <w:b/>
          <w:snapToGrid/>
          <w:kern w:val="0"/>
        </w:rPr>
        <w:t xml:space="preserve">  </w:t>
      </w:r>
      <w:r w:rsidR="00004C62">
        <w:rPr>
          <w:rFonts w:hint="eastAsia"/>
          <w:b/>
        </w:rPr>
        <w:t>截至</w:t>
      </w:r>
      <w:r w:rsidR="00004C62">
        <w:rPr>
          <w:b/>
        </w:rPr>
        <w:t>113</w:t>
      </w:r>
      <w:r w:rsidR="00004C62">
        <w:rPr>
          <w:rFonts w:hint="eastAsia"/>
          <w:b/>
        </w:rPr>
        <w:t>年底</w:t>
      </w:r>
      <w:r>
        <w:rPr>
          <w:rFonts w:hAnsi="標楷體" w:cs="璅扑擃?" w:hint="eastAsia"/>
          <w:b/>
          <w:snapToGrid/>
          <w:kern w:val="0"/>
        </w:rPr>
        <w:t>產業園區</w:t>
      </w:r>
      <w:r>
        <w:rPr>
          <w:rFonts w:hAnsi="標楷體" w:cs="璅扑擃?"/>
          <w:b/>
          <w:snapToGrid/>
          <w:kern w:val="0"/>
        </w:rPr>
        <w:t>數</w:t>
      </w:r>
      <w:r>
        <w:rPr>
          <w:rFonts w:hAnsi="標楷體" w:cs="璅扑擃?" w:hint="eastAsia"/>
          <w:b/>
          <w:snapToGrid/>
          <w:kern w:val="0"/>
        </w:rPr>
        <w:t>量</w:t>
      </w:r>
      <w:r>
        <w:rPr>
          <w:rFonts w:hAnsi="標楷體" w:cs="璅扑擃?"/>
          <w:b/>
          <w:snapToGrid/>
          <w:kern w:val="0"/>
        </w:rPr>
        <w:t>及面積</w:t>
      </w:r>
      <w:r>
        <w:rPr>
          <w:rFonts w:hAnsi="標楷體" w:cs="璅扑擃?" w:hint="eastAsia"/>
          <w:b/>
          <w:snapToGrid/>
          <w:kern w:val="0"/>
        </w:rPr>
        <w:t>統計表</w:t>
      </w:r>
      <w:r>
        <w:rPr>
          <w:rFonts w:hAnsi="標楷體" w:cs="璅扑擃?"/>
          <w:snapToGrid/>
          <w:kern w:val="0"/>
        </w:rPr>
        <w:t xml:space="preserve"> </w:t>
      </w:r>
      <w:r w:rsidR="00004C62">
        <w:rPr>
          <w:rFonts w:hAnsi="標楷體" w:cs="璅扑擃?"/>
          <w:snapToGrid/>
          <w:kern w:val="0"/>
        </w:rPr>
        <w:t xml:space="preserve">      </w:t>
      </w:r>
      <w:r w:rsidR="00492813">
        <w:rPr>
          <w:rFonts w:hAnsi="標楷體" w:cs="璅扑擃?"/>
          <w:snapToGrid/>
          <w:kern w:val="0"/>
        </w:rPr>
        <w:t xml:space="preserve"> </w:t>
      </w:r>
      <w:r w:rsidRPr="00C959BE">
        <w:rPr>
          <w:rFonts w:hAnsi="標楷體" w:cs="璅扑擃?" w:hint="eastAsia"/>
          <w:snapToGrid/>
          <w:kern w:val="0"/>
          <w:sz w:val="24"/>
          <w:szCs w:val="24"/>
        </w:rPr>
        <w:t>單位：</w:t>
      </w:r>
      <w:r>
        <w:rPr>
          <w:rFonts w:hAnsi="標楷體" w:cs="璅扑擃?" w:hint="eastAsia"/>
          <w:snapToGrid/>
          <w:kern w:val="0"/>
          <w:sz w:val="24"/>
          <w:szCs w:val="24"/>
        </w:rPr>
        <w:t>處；公頃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4"/>
        <w:gridCol w:w="851"/>
        <w:gridCol w:w="1559"/>
        <w:gridCol w:w="1134"/>
        <w:gridCol w:w="1134"/>
        <w:gridCol w:w="1134"/>
        <w:gridCol w:w="1559"/>
      </w:tblGrid>
      <w:tr w:rsidR="00BC54C0" w:rsidRPr="000A020D" w:rsidTr="000C1B5A">
        <w:trPr>
          <w:tblHeader/>
        </w:trPr>
        <w:tc>
          <w:tcPr>
            <w:tcW w:w="1134" w:type="dxa"/>
            <w:vMerge w:val="restart"/>
            <w:shd w:val="clear" w:color="auto" w:fill="auto"/>
            <w:vAlign w:val="center"/>
          </w:tcPr>
          <w:p w:rsidR="00BC54C0" w:rsidRPr="0083443D" w:rsidRDefault="00BC54C0" w:rsidP="00204526">
            <w:pPr>
              <w:autoSpaceDE w:val="0"/>
              <w:autoSpaceDN w:val="0"/>
              <w:adjustRightInd w:val="0"/>
              <w:spacing w:line="260" w:lineRule="exact"/>
              <w:ind w:leftChars="-20" w:left="-57" w:rightChars="-20" w:right="-57"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縣市</w:t>
            </w:r>
          </w:p>
        </w:tc>
        <w:tc>
          <w:tcPr>
            <w:tcW w:w="2410" w:type="dxa"/>
            <w:gridSpan w:val="2"/>
            <w:shd w:val="clear" w:color="auto" w:fill="auto"/>
            <w:vAlign w:val="center"/>
          </w:tcPr>
          <w:p w:rsidR="00BC54C0" w:rsidRPr="0083443D" w:rsidRDefault="00BC54C0" w:rsidP="00204526">
            <w:pPr>
              <w:autoSpaceDE w:val="0"/>
              <w:autoSpaceDN w:val="0"/>
              <w:adjustRightInd w:val="0"/>
              <w:spacing w:line="260" w:lineRule="exact"/>
              <w:ind w:leftChars="-20" w:left="-57" w:rightChars="-20" w:right="-57"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產業園區</w:t>
            </w:r>
          </w:p>
        </w:tc>
        <w:tc>
          <w:tcPr>
            <w:tcW w:w="2268" w:type="dxa"/>
            <w:gridSpan w:val="2"/>
            <w:shd w:val="clear" w:color="auto" w:fill="auto"/>
            <w:vAlign w:val="center"/>
          </w:tcPr>
          <w:p w:rsidR="00BC54C0" w:rsidRPr="0083443D" w:rsidRDefault="00BC54C0" w:rsidP="00204526">
            <w:pPr>
              <w:autoSpaceDE w:val="0"/>
              <w:autoSpaceDN w:val="0"/>
              <w:adjustRightInd w:val="0"/>
              <w:spacing w:line="260" w:lineRule="exact"/>
              <w:ind w:leftChars="-20" w:left="-57" w:rightChars="-20" w:right="-57"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科技產業園區</w:t>
            </w:r>
          </w:p>
        </w:tc>
        <w:tc>
          <w:tcPr>
            <w:tcW w:w="2693" w:type="dxa"/>
            <w:gridSpan w:val="2"/>
            <w:shd w:val="clear" w:color="auto" w:fill="auto"/>
            <w:vAlign w:val="center"/>
          </w:tcPr>
          <w:p w:rsidR="00BC54C0" w:rsidRPr="0083443D" w:rsidRDefault="009F0757" w:rsidP="009F0757">
            <w:pPr>
              <w:autoSpaceDE w:val="0"/>
              <w:autoSpaceDN w:val="0"/>
              <w:adjustRightInd w:val="0"/>
              <w:spacing w:line="260" w:lineRule="exact"/>
              <w:ind w:leftChars="-20" w:left="-57" w:rightChars="-20" w:right="-57"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合</w:t>
            </w:r>
            <w:r w:rsidR="00BC54C0" w:rsidRPr="0083443D">
              <w:rPr>
                <w:rFonts w:hAnsi="標楷體" w:cs="璅扑擃?" w:hint="eastAsia"/>
                <w:snapToGrid/>
                <w:color w:val="000000"/>
                <w:kern w:val="0"/>
                <w:sz w:val="24"/>
                <w:szCs w:val="24"/>
              </w:rPr>
              <w:t>計</w:t>
            </w:r>
          </w:p>
        </w:tc>
      </w:tr>
      <w:tr w:rsidR="00BC54C0" w:rsidRPr="000A020D" w:rsidTr="000C1B5A">
        <w:trPr>
          <w:tblHeader/>
        </w:trPr>
        <w:tc>
          <w:tcPr>
            <w:tcW w:w="1134" w:type="dxa"/>
            <w:vMerge/>
            <w:shd w:val="clear" w:color="auto" w:fill="auto"/>
          </w:tcPr>
          <w:p w:rsidR="00BC54C0" w:rsidRPr="0083443D" w:rsidRDefault="00BC54C0" w:rsidP="00204526">
            <w:pPr>
              <w:autoSpaceDE w:val="0"/>
              <w:autoSpaceDN w:val="0"/>
              <w:adjustRightInd w:val="0"/>
              <w:spacing w:line="260" w:lineRule="exact"/>
              <w:ind w:leftChars="0" w:left="0" w:firstLineChars="0" w:firstLine="0"/>
              <w:jc w:val="left"/>
              <w:rPr>
                <w:rFonts w:hAnsi="標楷體" w:cs="璅扑擃?" w:hint="eastAsia"/>
                <w:snapToGrid/>
                <w:color w:val="000000"/>
                <w:kern w:val="0"/>
                <w:sz w:val="24"/>
                <w:szCs w:val="24"/>
              </w:rPr>
            </w:pPr>
          </w:p>
        </w:tc>
        <w:tc>
          <w:tcPr>
            <w:tcW w:w="851"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數量</w:t>
            </w:r>
          </w:p>
        </w:tc>
        <w:tc>
          <w:tcPr>
            <w:tcW w:w="1559" w:type="dxa"/>
            <w:shd w:val="clear" w:color="auto" w:fill="auto"/>
          </w:tcPr>
          <w:p w:rsidR="00BC54C0" w:rsidRPr="0083443D" w:rsidRDefault="00587B5A"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土地</w:t>
            </w:r>
            <w:r w:rsidR="00BC54C0" w:rsidRPr="0083443D">
              <w:rPr>
                <w:rFonts w:hAnsi="標楷體" w:cs="璅扑擃?" w:hint="eastAsia"/>
                <w:snapToGrid/>
                <w:color w:val="000000"/>
                <w:kern w:val="0"/>
                <w:sz w:val="24"/>
                <w:szCs w:val="24"/>
              </w:rPr>
              <w:t>面積</w:t>
            </w:r>
          </w:p>
        </w:tc>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數量</w:t>
            </w:r>
          </w:p>
        </w:tc>
        <w:tc>
          <w:tcPr>
            <w:tcW w:w="1134" w:type="dxa"/>
            <w:shd w:val="clear" w:color="auto" w:fill="auto"/>
          </w:tcPr>
          <w:p w:rsidR="00BC54C0" w:rsidRPr="0083443D" w:rsidRDefault="00587B5A"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土地</w:t>
            </w:r>
            <w:r w:rsidRPr="0083443D">
              <w:rPr>
                <w:rFonts w:hAnsi="標楷體" w:cs="璅扑擃?" w:hint="eastAsia"/>
                <w:snapToGrid/>
                <w:color w:val="000000"/>
                <w:kern w:val="0"/>
                <w:sz w:val="24"/>
                <w:szCs w:val="24"/>
              </w:rPr>
              <w:t>面積</w:t>
            </w:r>
          </w:p>
        </w:tc>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數量</w:t>
            </w:r>
          </w:p>
        </w:tc>
        <w:tc>
          <w:tcPr>
            <w:tcW w:w="1559" w:type="dxa"/>
            <w:shd w:val="clear" w:color="auto" w:fill="auto"/>
          </w:tcPr>
          <w:p w:rsidR="00BC54C0" w:rsidRPr="0083443D" w:rsidRDefault="00587B5A"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土地</w:t>
            </w:r>
            <w:r w:rsidRPr="0083443D">
              <w:rPr>
                <w:rFonts w:hAnsi="標楷體" w:cs="璅扑擃?" w:hint="eastAsia"/>
                <w:snapToGrid/>
                <w:color w:val="000000"/>
                <w:kern w:val="0"/>
                <w:sz w:val="24"/>
                <w:szCs w:val="24"/>
              </w:rPr>
              <w:t>面積</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臺北市</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8</w:t>
            </w:r>
            <w:r w:rsidRPr="0083443D">
              <w:rPr>
                <w:rFonts w:hAnsi="標楷體" w:cs="璅扑擃?"/>
                <w:snapToGrid/>
                <w:color w:val="000000"/>
                <w:kern w:val="0"/>
                <w:sz w:val="24"/>
                <w:szCs w:val="24"/>
              </w:rPr>
              <w:t>.2</w:t>
            </w:r>
            <w:r>
              <w:rPr>
                <w:rFonts w:hAnsi="標楷體" w:cs="璅扑擃?"/>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8</w:t>
            </w:r>
            <w:r w:rsidRPr="0083443D">
              <w:rPr>
                <w:rFonts w:hAnsi="標楷體" w:cs="璅扑擃?"/>
                <w:snapToGrid/>
                <w:color w:val="000000"/>
                <w:kern w:val="0"/>
                <w:sz w:val="24"/>
                <w:szCs w:val="24"/>
              </w:rPr>
              <w:t>.2</w:t>
            </w:r>
            <w:r>
              <w:rPr>
                <w:rFonts w:hAnsi="標楷體" w:cs="璅扑擃?"/>
                <w:snapToGrid/>
                <w:color w:val="000000"/>
                <w:kern w:val="0"/>
                <w:sz w:val="24"/>
                <w:szCs w:val="24"/>
              </w:rPr>
              <w:t>0</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新北市</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sidRPr="0083443D">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sidRPr="0083443D">
              <w:rPr>
                <w:rFonts w:hAnsi="標楷體" w:hint="eastAsia"/>
                <w:snapToGrid/>
                <w:color w:val="000000"/>
                <w:kern w:val="0"/>
                <w:sz w:val="24"/>
                <w:szCs w:val="24"/>
              </w:rPr>
              <w:t>3</w:t>
            </w:r>
            <w:r w:rsidRPr="0083443D">
              <w:rPr>
                <w:rFonts w:hAnsi="標楷體"/>
                <w:snapToGrid/>
                <w:color w:val="000000"/>
                <w:kern w:val="0"/>
                <w:sz w:val="24"/>
                <w:szCs w:val="24"/>
              </w:rPr>
              <w:t>59.99</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sidRPr="0083443D">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sidRPr="0083443D">
              <w:rPr>
                <w:rFonts w:hAnsi="標楷體" w:hint="eastAsia"/>
                <w:snapToGrid/>
                <w:color w:val="000000"/>
                <w:kern w:val="0"/>
                <w:sz w:val="24"/>
                <w:szCs w:val="24"/>
              </w:rPr>
              <w:t>3</w:t>
            </w:r>
            <w:r w:rsidRPr="0083443D">
              <w:rPr>
                <w:rFonts w:hAnsi="標楷體"/>
                <w:snapToGrid/>
                <w:color w:val="000000"/>
                <w:kern w:val="0"/>
                <w:sz w:val="24"/>
                <w:szCs w:val="24"/>
              </w:rPr>
              <w:t>59.99</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臺中市</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snapToGrid/>
                <w:color w:val="000000"/>
                <w:kern w:val="0"/>
                <w:sz w:val="24"/>
                <w:szCs w:val="24"/>
              </w:rPr>
              <w:t>4</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snapToGrid/>
                <w:color w:val="000000"/>
                <w:kern w:val="0"/>
                <w:sz w:val="24"/>
                <w:szCs w:val="24"/>
              </w:rPr>
              <w:t>1,021.48</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3</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08.44</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7</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,229.92</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臺南市</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,087.99</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,087.99</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高雄市</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snapToGrid/>
                <w:color w:val="000000"/>
                <w:kern w:val="0"/>
                <w:sz w:val="24"/>
                <w:szCs w:val="24"/>
              </w:rPr>
              <w:t>7</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snapToGrid/>
                <w:color w:val="000000"/>
                <w:kern w:val="0"/>
                <w:sz w:val="24"/>
                <w:szCs w:val="24"/>
              </w:rPr>
              <w:t>2,556.46</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6</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92.53</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3</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,748.99</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桃園市</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7</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,678.32</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7</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,678.32</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宜蘭縣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r>
              <w:rPr>
                <w:rFonts w:hAnsi="標楷體"/>
                <w:snapToGrid/>
                <w:color w:val="000000"/>
                <w:kern w:val="0"/>
                <w:sz w:val="24"/>
                <w:szCs w:val="24"/>
              </w:rPr>
              <w:t>66.09</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r>
              <w:rPr>
                <w:rFonts w:hAnsi="標楷體"/>
                <w:snapToGrid/>
                <w:color w:val="000000"/>
                <w:kern w:val="0"/>
                <w:sz w:val="24"/>
                <w:szCs w:val="24"/>
              </w:rPr>
              <w:t>66.09</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新竹縣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r>
              <w:rPr>
                <w:rFonts w:hAnsi="標楷體"/>
                <w:snapToGrid/>
                <w:color w:val="000000"/>
                <w:kern w:val="0"/>
                <w:sz w:val="24"/>
                <w:szCs w:val="24"/>
              </w:rPr>
              <w:t>17.00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r>
              <w:rPr>
                <w:rFonts w:hAnsi="標楷體"/>
                <w:snapToGrid/>
                <w:color w:val="000000"/>
                <w:kern w:val="0"/>
                <w:sz w:val="24"/>
                <w:szCs w:val="24"/>
              </w:rPr>
              <w:t>17.00</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苗栗縣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3</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20.94</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3</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20.94</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彰化縣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7</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4</w:t>
            </w:r>
            <w:r>
              <w:rPr>
                <w:rFonts w:hAnsi="標楷體"/>
                <w:snapToGrid/>
                <w:color w:val="000000"/>
                <w:kern w:val="0"/>
                <w:sz w:val="24"/>
                <w:szCs w:val="24"/>
              </w:rPr>
              <w:t>,147.49</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7</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4</w:t>
            </w:r>
            <w:r>
              <w:rPr>
                <w:rFonts w:hAnsi="標楷體"/>
                <w:snapToGrid/>
                <w:color w:val="000000"/>
                <w:kern w:val="0"/>
                <w:sz w:val="24"/>
                <w:szCs w:val="24"/>
              </w:rPr>
              <w:t>,147.49</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南投縣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4</w:t>
            </w:r>
            <w:r>
              <w:rPr>
                <w:rFonts w:hAnsi="標楷體"/>
                <w:snapToGrid/>
                <w:color w:val="000000"/>
                <w:kern w:val="0"/>
                <w:sz w:val="24"/>
                <w:szCs w:val="24"/>
              </w:rPr>
              <w:t>34.06</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4</w:t>
            </w:r>
            <w:r>
              <w:rPr>
                <w:rFonts w:hAnsi="標楷體"/>
                <w:snapToGrid/>
                <w:color w:val="000000"/>
                <w:kern w:val="0"/>
                <w:sz w:val="24"/>
                <w:szCs w:val="24"/>
              </w:rPr>
              <w:t>34.06</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雲林縣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8,053.17</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8,053.17</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嘉義縣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4</w:t>
            </w:r>
            <w:r>
              <w:rPr>
                <w:rFonts w:hAnsi="標楷體"/>
                <w:snapToGrid/>
                <w:color w:val="000000"/>
                <w:kern w:val="0"/>
                <w:sz w:val="24"/>
                <w:szCs w:val="24"/>
              </w:rPr>
              <w:t>27.92</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5</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4</w:t>
            </w:r>
            <w:r>
              <w:rPr>
                <w:rFonts w:hAnsi="標楷體"/>
                <w:snapToGrid/>
                <w:color w:val="000000"/>
                <w:kern w:val="0"/>
                <w:sz w:val="24"/>
                <w:szCs w:val="24"/>
              </w:rPr>
              <w:t>27.92</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屏東縣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snapToGrid/>
                <w:color w:val="000000"/>
                <w:kern w:val="0"/>
                <w:sz w:val="24"/>
                <w:szCs w:val="24"/>
              </w:rPr>
              <w:t>3</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snapToGrid/>
                <w:color w:val="000000"/>
                <w:kern w:val="0"/>
                <w:sz w:val="24"/>
                <w:szCs w:val="24"/>
              </w:rPr>
              <w:t>496.13</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snapToGrid/>
                <w:color w:val="000000"/>
                <w:kern w:val="0"/>
                <w:sz w:val="24"/>
                <w:szCs w:val="24"/>
              </w:rPr>
              <w:t>1</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snapToGrid/>
                <w:color w:val="000000"/>
                <w:kern w:val="0"/>
                <w:sz w:val="24"/>
                <w:szCs w:val="24"/>
              </w:rPr>
              <w:t>123.04</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4</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6</w:t>
            </w:r>
            <w:r>
              <w:rPr>
                <w:rFonts w:hAnsi="標楷體"/>
                <w:snapToGrid/>
                <w:color w:val="000000"/>
                <w:kern w:val="0"/>
                <w:sz w:val="24"/>
                <w:szCs w:val="24"/>
              </w:rPr>
              <w:t>19.17</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臺東縣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8.89</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8.89</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花蓮縣</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3</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6</w:t>
            </w:r>
            <w:r>
              <w:rPr>
                <w:rFonts w:hAnsi="標楷體"/>
                <w:snapToGrid/>
                <w:color w:val="000000"/>
                <w:kern w:val="0"/>
                <w:sz w:val="24"/>
                <w:szCs w:val="24"/>
              </w:rPr>
              <w:t>56.31</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3</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6</w:t>
            </w:r>
            <w:r>
              <w:rPr>
                <w:rFonts w:hAnsi="標楷體"/>
                <w:snapToGrid/>
                <w:color w:val="000000"/>
                <w:kern w:val="0"/>
                <w:sz w:val="24"/>
                <w:szCs w:val="24"/>
              </w:rPr>
              <w:t>56.31</w:t>
            </w:r>
          </w:p>
        </w:tc>
      </w:tr>
      <w:tr w:rsidR="00BC54C0" w:rsidRPr="000A020D" w:rsidTr="000C1B5A">
        <w:tc>
          <w:tcPr>
            <w:tcW w:w="1134" w:type="dxa"/>
            <w:shd w:val="clear" w:color="auto" w:fill="auto"/>
          </w:tcPr>
          <w:p w:rsidR="00BC54C0" w:rsidRPr="0083443D"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snapToGrid/>
                <w:color w:val="000000"/>
                <w:kern w:val="0"/>
                <w:sz w:val="24"/>
                <w:szCs w:val="24"/>
              </w:rPr>
            </w:pPr>
            <w:r w:rsidRPr="0083443D">
              <w:rPr>
                <w:rFonts w:hAnsi="標楷體" w:cs="璅扑擃?" w:hint="eastAsia"/>
                <w:snapToGrid/>
                <w:color w:val="000000"/>
                <w:kern w:val="0"/>
                <w:sz w:val="24"/>
                <w:szCs w:val="24"/>
              </w:rPr>
              <w:t>基隆市</w:t>
            </w:r>
          </w:p>
        </w:tc>
        <w:tc>
          <w:tcPr>
            <w:tcW w:w="851"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9.00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0</w:t>
            </w:r>
          </w:p>
        </w:tc>
        <w:tc>
          <w:tcPr>
            <w:tcW w:w="1134"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1</w:t>
            </w:r>
          </w:p>
        </w:tc>
        <w:tc>
          <w:tcPr>
            <w:tcW w:w="1559" w:type="dxa"/>
            <w:shd w:val="clear" w:color="auto" w:fill="auto"/>
          </w:tcPr>
          <w:p w:rsidR="00BC54C0" w:rsidRPr="0083443D" w:rsidRDefault="00BC54C0" w:rsidP="00204526">
            <w:pPr>
              <w:autoSpaceDE w:val="0"/>
              <w:autoSpaceDN w:val="0"/>
              <w:adjustRightInd w:val="0"/>
              <w:spacing w:line="260" w:lineRule="exact"/>
              <w:ind w:leftChars="-20" w:left="-57" w:rightChars="-20" w:right="-57" w:firstLineChars="0" w:firstLine="0"/>
              <w:jc w:val="right"/>
              <w:rPr>
                <w:rFonts w:hAnsi="標楷體"/>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9.00</w:t>
            </w:r>
          </w:p>
        </w:tc>
      </w:tr>
      <w:tr w:rsidR="00BC54C0" w:rsidRPr="00111C81" w:rsidTr="000C1B5A">
        <w:tc>
          <w:tcPr>
            <w:tcW w:w="1134" w:type="dxa"/>
            <w:shd w:val="clear" w:color="auto" w:fill="auto"/>
          </w:tcPr>
          <w:p w:rsidR="00BC54C0" w:rsidRPr="00A46067" w:rsidRDefault="00BC54C0" w:rsidP="00204526">
            <w:pPr>
              <w:autoSpaceDE w:val="0"/>
              <w:autoSpaceDN w:val="0"/>
              <w:adjustRightInd w:val="0"/>
              <w:spacing w:line="260" w:lineRule="exact"/>
              <w:ind w:leftChars="-30" w:left="-85" w:rightChars="-30" w:right="-85" w:firstLineChars="0" w:firstLine="0"/>
              <w:jc w:val="center"/>
              <w:rPr>
                <w:rFonts w:hAnsi="標楷體" w:cs="璅扑擃?" w:hint="eastAsia"/>
                <w:b/>
                <w:snapToGrid/>
                <w:color w:val="000000"/>
                <w:kern w:val="0"/>
                <w:sz w:val="24"/>
                <w:szCs w:val="24"/>
              </w:rPr>
            </w:pPr>
            <w:r w:rsidRPr="00A46067">
              <w:rPr>
                <w:rFonts w:hAnsi="標楷體" w:cs="璅扑擃?" w:hint="eastAsia"/>
                <w:b/>
                <w:snapToGrid/>
                <w:color w:val="000000"/>
                <w:kern w:val="0"/>
                <w:sz w:val="24"/>
                <w:szCs w:val="24"/>
              </w:rPr>
              <w:t>合計</w:t>
            </w:r>
          </w:p>
        </w:tc>
        <w:tc>
          <w:tcPr>
            <w:tcW w:w="851" w:type="dxa"/>
            <w:shd w:val="clear" w:color="auto" w:fill="auto"/>
            <w:vAlign w:val="bottom"/>
          </w:tcPr>
          <w:p w:rsidR="00BC54C0" w:rsidRPr="00A46067" w:rsidRDefault="00BC54C0" w:rsidP="00204526">
            <w:pPr>
              <w:autoSpaceDE w:val="0"/>
              <w:autoSpaceDN w:val="0"/>
              <w:adjustRightInd w:val="0"/>
              <w:spacing w:line="260" w:lineRule="exact"/>
              <w:ind w:leftChars="-20" w:left="-57" w:rightChars="-20" w:right="-57" w:firstLineChars="0" w:firstLine="0"/>
              <w:jc w:val="right"/>
              <w:rPr>
                <w:rFonts w:hAnsi="標楷體"/>
                <w:b/>
                <w:snapToGrid/>
                <w:color w:val="000000"/>
                <w:kern w:val="0"/>
                <w:sz w:val="24"/>
                <w:szCs w:val="24"/>
              </w:rPr>
            </w:pPr>
            <w:r w:rsidRPr="00A46067">
              <w:rPr>
                <w:rFonts w:hAnsi="標楷體"/>
                <w:b/>
                <w:snapToGrid/>
                <w:color w:val="000000"/>
                <w:kern w:val="0"/>
                <w:sz w:val="24"/>
                <w:szCs w:val="24"/>
              </w:rPr>
              <w:t>62</w:t>
            </w:r>
          </w:p>
        </w:tc>
        <w:tc>
          <w:tcPr>
            <w:tcW w:w="1559" w:type="dxa"/>
            <w:shd w:val="clear" w:color="auto" w:fill="auto"/>
            <w:vAlign w:val="bottom"/>
          </w:tcPr>
          <w:p w:rsidR="00BC54C0" w:rsidRPr="00A46067" w:rsidRDefault="00BC54C0" w:rsidP="00204526">
            <w:pPr>
              <w:autoSpaceDE w:val="0"/>
              <w:autoSpaceDN w:val="0"/>
              <w:adjustRightInd w:val="0"/>
              <w:spacing w:line="260" w:lineRule="exact"/>
              <w:ind w:leftChars="-20" w:left="-57" w:rightChars="-20" w:right="-57" w:firstLineChars="0" w:firstLine="0"/>
              <w:jc w:val="right"/>
              <w:rPr>
                <w:rFonts w:hAnsi="標楷體"/>
                <w:b/>
                <w:snapToGrid/>
                <w:color w:val="000000"/>
                <w:kern w:val="0"/>
                <w:sz w:val="24"/>
                <w:szCs w:val="24"/>
              </w:rPr>
            </w:pPr>
            <w:r w:rsidRPr="00A46067">
              <w:rPr>
                <w:rFonts w:hAnsi="標楷體"/>
                <w:b/>
                <w:snapToGrid/>
                <w:color w:val="000000"/>
                <w:kern w:val="0"/>
                <w:sz w:val="24"/>
                <w:szCs w:val="24"/>
              </w:rPr>
              <w:t>32,279.44</w:t>
            </w:r>
          </w:p>
        </w:tc>
        <w:tc>
          <w:tcPr>
            <w:tcW w:w="1134" w:type="dxa"/>
            <w:shd w:val="clear" w:color="auto" w:fill="auto"/>
            <w:vAlign w:val="bottom"/>
          </w:tcPr>
          <w:p w:rsidR="00BC54C0" w:rsidRPr="00A46067" w:rsidRDefault="00BC54C0" w:rsidP="00204526">
            <w:pPr>
              <w:autoSpaceDE w:val="0"/>
              <w:autoSpaceDN w:val="0"/>
              <w:adjustRightInd w:val="0"/>
              <w:spacing w:line="260" w:lineRule="exact"/>
              <w:ind w:leftChars="-20" w:left="-57" w:rightChars="-20" w:right="-57" w:firstLine="487"/>
              <w:jc w:val="right"/>
              <w:rPr>
                <w:rFonts w:hAnsi="標楷體"/>
                <w:b/>
                <w:snapToGrid/>
                <w:color w:val="000000"/>
                <w:kern w:val="0"/>
                <w:sz w:val="24"/>
                <w:szCs w:val="24"/>
              </w:rPr>
            </w:pPr>
            <w:r w:rsidRPr="00A46067">
              <w:rPr>
                <w:rFonts w:hAnsi="標楷體"/>
                <w:b/>
                <w:snapToGrid/>
                <w:color w:val="000000"/>
                <w:kern w:val="0"/>
                <w:sz w:val="24"/>
                <w:szCs w:val="24"/>
              </w:rPr>
              <w:t>10</w:t>
            </w:r>
          </w:p>
        </w:tc>
        <w:tc>
          <w:tcPr>
            <w:tcW w:w="1134" w:type="dxa"/>
            <w:shd w:val="clear" w:color="auto" w:fill="auto"/>
            <w:vAlign w:val="bottom"/>
          </w:tcPr>
          <w:p w:rsidR="00BC54C0" w:rsidRPr="00A46067" w:rsidRDefault="00BC54C0" w:rsidP="00204526">
            <w:pPr>
              <w:autoSpaceDE w:val="0"/>
              <w:autoSpaceDN w:val="0"/>
              <w:adjustRightInd w:val="0"/>
              <w:spacing w:line="260" w:lineRule="exact"/>
              <w:ind w:leftChars="-20" w:left="-57" w:rightChars="-20" w:right="-57" w:firstLineChars="0" w:firstLine="0"/>
              <w:jc w:val="right"/>
              <w:rPr>
                <w:rFonts w:hAnsi="標楷體"/>
                <w:b/>
                <w:snapToGrid/>
                <w:color w:val="000000"/>
                <w:kern w:val="0"/>
                <w:sz w:val="24"/>
                <w:szCs w:val="24"/>
              </w:rPr>
            </w:pPr>
            <w:r w:rsidRPr="00A46067">
              <w:rPr>
                <w:rFonts w:hAnsi="標楷體"/>
                <w:b/>
                <w:snapToGrid/>
                <w:color w:val="000000"/>
                <w:kern w:val="0"/>
                <w:sz w:val="24"/>
                <w:szCs w:val="24"/>
              </w:rPr>
              <w:t>524.01</w:t>
            </w:r>
          </w:p>
        </w:tc>
        <w:tc>
          <w:tcPr>
            <w:tcW w:w="1134" w:type="dxa"/>
            <w:shd w:val="clear" w:color="auto" w:fill="auto"/>
            <w:vAlign w:val="bottom"/>
          </w:tcPr>
          <w:p w:rsidR="00BC54C0" w:rsidRPr="00A46067" w:rsidRDefault="00BC54C0" w:rsidP="00204526">
            <w:pPr>
              <w:autoSpaceDE w:val="0"/>
              <w:autoSpaceDN w:val="0"/>
              <w:adjustRightInd w:val="0"/>
              <w:spacing w:line="260" w:lineRule="exact"/>
              <w:ind w:leftChars="-20" w:left="-57" w:rightChars="-20" w:right="-57" w:firstLine="487"/>
              <w:jc w:val="right"/>
              <w:rPr>
                <w:rFonts w:hAnsi="標楷體"/>
                <w:b/>
                <w:snapToGrid/>
                <w:color w:val="000000"/>
                <w:kern w:val="0"/>
                <w:sz w:val="24"/>
                <w:szCs w:val="24"/>
              </w:rPr>
            </w:pPr>
            <w:r w:rsidRPr="00A46067">
              <w:rPr>
                <w:rFonts w:hAnsi="標楷體"/>
                <w:b/>
                <w:snapToGrid/>
                <w:color w:val="000000"/>
                <w:kern w:val="0"/>
                <w:sz w:val="24"/>
                <w:szCs w:val="24"/>
              </w:rPr>
              <w:t>72</w:t>
            </w:r>
          </w:p>
        </w:tc>
        <w:tc>
          <w:tcPr>
            <w:tcW w:w="1559" w:type="dxa"/>
            <w:shd w:val="clear" w:color="auto" w:fill="auto"/>
            <w:vAlign w:val="bottom"/>
          </w:tcPr>
          <w:p w:rsidR="00BC54C0" w:rsidRPr="00A46067" w:rsidRDefault="00BC54C0" w:rsidP="00204526">
            <w:pPr>
              <w:autoSpaceDE w:val="0"/>
              <w:autoSpaceDN w:val="0"/>
              <w:adjustRightInd w:val="0"/>
              <w:spacing w:line="260" w:lineRule="exact"/>
              <w:ind w:leftChars="-20" w:left="-57" w:rightChars="-20" w:right="-57" w:firstLineChars="0" w:firstLine="0"/>
              <w:jc w:val="right"/>
              <w:rPr>
                <w:rFonts w:hAnsi="標楷體"/>
                <w:b/>
                <w:snapToGrid/>
                <w:color w:val="000000"/>
                <w:kern w:val="0"/>
                <w:sz w:val="24"/>
                <w:szCs w:val="24"/>
              </w:rPr>
            </w:pPr>
            <w:r w:rsidRPr="00A46067">
              <w:rPr>
                <w:rFonts w:hAnsi="標楷體"/>
                <w:b/>
                <w:snapToGrid/>
                <w:color w:val="000000"/>
                <w:kern w:val="0"/>
                <w:sz w:val="24"/>
                <w:szCs w:val="24"/>
              </w:rPr>
              <w:t>32,803.45</w:t>
            </w:r>
          </w:p>
        </w:tc>
      </w:tr>
    </w:tbl>
    <w:p w:rsidR="00BC54C0" w:rsidRDefault="00BC54C0" w:rsidP="00BC54C0">
      <w:pPr>
        <w:autoSpaceDE w:val="0"/>
        <w:autoSpaceDN w:val="0"/>
        <w:adjustRightInd w:val="0"/>
        <w:spacing w:line="280" w:lineRule="exact"/>
        <w:ind w:leftChars="0" w:left="1216" w:hangingChars="500" w:hanging="1216"/>
        <w:jc w:val="left"/>
        <w:rPr>
          <w:rFonts w:hAnsi="標楷體" w:cs="Arial Unicode MS"/>
          <w:snapToGrid/>
          <w:color w:val="000000"/>
          <w:kern w:val="0"/>
          <w:sz w:val="24"/>
          <w:szCs w:val="24"/>
        </w:rPr>
      </w:pPr>
      <w:r w:rsidRPr="000A020D">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400B4F">
        <w:rPr>
          <w:rFonts w:hAnsi="標楷體" w:cs="Arial Unicode MS" w:hint="eastAsia"/>
          <w:snapToGrid/>
          <w:color w:val="000000"/>
          <w:kern w:val="0"/>
          <w:sz w:val="24"/>
          <w:szCs w:val="24"/>
        </w:rPr>
        <w:t>1</w:t>
      </w:r>
      <w:r w:rsidRPr="00400B4F">
        <w:rPr>
          <w:rFonts w:hAnsi="標楷體" w:cs="Arial Unicode MS"/>
          <w:snapToGrid/>
          <w:color w:val="000000"/>
          <w:kern w:val="0"/>
          <w:sz w:val="24"/>
          <w:szCs w:val="24"/>
        </w:rPr>
        <w:t>13</w:t>
      </w:r>
      <w:r w:rsidRPr="00400B4F">
        <w:rPr>
          <w:rFonts w:hAnsi="標楷體" w:cs="Arial Unicode MS" w:hint="eastAsia"/>
          <w:snapToGrid/>
          <w:color w:val="000000"/>
          <w:kern w:val="0"/>
          <w:sz w:val="24"/>
          <w:szCs w:val="24"/>
        </w:rPr>
        <w:t>年度</w:t>
      </w:r>
      <w:r>
        <w:rPr>
          <w:rFonts w:hAnsi="標楷體" w:cs="Arial Unicode MS" w:hint="eastAsia"/>
          <w:snapToGrid/>
          <w:color w:val="000000"/>
          <w:kern w:val="0"/>
          <w:sz w:val="24"/>
          <w:szCs w:val="24"/>
        </w:rPr>
        <w:t>產</w:t>
      </w:r>
      <w:r w:rsidRPr="00400B4F">
        <w:rPr>
          <w:rFonts w:hAnsi="標楷體" w:cs="Arial Unicode MS" w:hint="eastAsia"/>
          <w:snapToGrid/>
          <w:color w:val="000000"/>
          <w:kern w:val="0"/>
          <w:sz w:val="24"/>
          <w:szCs w:val="24"/>
        </w:rPr>
        <w:t>業園區開發與管理年報</w:t>
      </w:r>
      <w:r w:rsidR="00587B5A">
        <w:rPr>
          <w:rFonts w:hAnsi="標楷體" w:cs="Arial Unicode MS" w:hint="eastAsia"/>
          <w:snapToGrid/>
          <w:color w:val="000000"/>
          <w:kern w:val="0"/>
          <w:sz w:val="24"/>
          <w:szCs w:val="24"/>
        </w:rPr>
        <w:t>，經濟部園管局</w:t>
      </w:r>
      <w:r w:rsidRPr="000A020D">
        <w:rPr>
          <w:rFonts w:hAnsi="標楷體" w:cs="Arial Unicode MS" w:hint="eastAsia"/>
          <w:snapToGrid/>
          <w:color w:val="000000"/>
          <w:kern w:val="0"/>
          <w:sz w:val="24"/>
          <w:szCs w:val="24"/>
        </w:rPr>
        <w:t>。</w:t>
      </w:r>
    </w:p>
    <w:p w:rsidR="00BC54C0" w:rsidRPr="0083443D" w:rsidRDefault="00BC54C0" w:rsidP="00BC54C0">
      <w:pPr>
        <w:autoSpaceDE w:val="0"/>
        <w:autoSpaceDN w:val="0"/>
        <w:adjustRightInd w:val="0"/>
        <w:ind w:leftChars="0" w:left="0" w:rightChars="-42" w:right="-119" w:firstLineChars="0" w:firstLine="0"/>
        <w:rPr>
          <w:rFonts w:hint="eastAsia"/>
        </w:rPr>
      </w:pPr>
      <w:r w:rsidRPr="00D02F7D">
        <w:rPr>
          <w:rFonts w:hAnsi="標楷體" w:cs="璅扑擃?" w:hint="eastAsia"/>
          <w:b/>
          <w:snapToGrid/>
          <w:kern w:val="0"/>
        </w:rPr>
        <w:t>表</w:t>
      </w:r>
      <w:r w:rsidR="00B975B4">
        <w:rPr>
          <w:rFonts w:hAnsi="標楷體" w:cs="璅扑擃?" w:hint="eastAsia"/>
          <w:b/>
          <w:snapToGrid/>
          <w:kern w:val="0"/>
        </w:rPr>
        <w:t>3</w:t>
      </w:r>
      <w:r>
        <w:rPr>
          <w:rFonts w:hAnsi="標楷體" w:cs="璅扑擃?"/>
          <w:b/>
          <w:snapToGrid/>
          <w:kern w:val="0"/>
        </w:rPr>
        <w:t xml:space="preserve">  </w:t>
      </w:r>
      <w:r w:rsidR="00004C62">
        <w:rPr>
          <w:rFonts w:hint="eastAsia"/>
          <w:b/>
        </w:rPr>
        <w:t>截至</w:t>
      </w:r>
      <w:r w:rsidR="00004C62">
        <w:rPr>
          <w:b/>
        </w:rPr>
        <w:t>113</w:t>
      </w:r>
      <w:r w:rsidR="00004C62">
        <w:rPr>
          <w:rFonts w:hint="eastAsia"/>
          <w:b/>
        </w:rPr>
        <w:t>年底</w:t>
      </w:r>
      <w:r>
        <w:rPr>
          <w:rFonts w:hAnsi="標楷體" w:cs="璅扑擃?" w:hint="eastAsia"/>
          <w:b/>
          <w:snapToGrid/>
          <w:kern w:val="0"/>
        </w:rPr>
        <w:t>科學園區</w:t>
      </w:r>
      <w:r w:rsidR="000C1B5A">
        <w:rPr>
          <w:rFonts w:hAnsi="標楷體" w:cs="璅扑擃?" w:hint="eastAsia"/>
          <w:b/>
          <w:snapToGrid/>
          <w:kern w:val="0"/>
        </w:rPr>
        <w:t>數量及</w:t>
      </w:r>
      <w:r>
        <w:rPr>
          <w:rFonts w:hAnsi="標楷體" w:cs="璅扑擃?" w:hint="eastAsia"/>
          <w:b/>
          <w:snapToGrid/>
          <w:kern w:val="0"/>
        </w:rPr>
        <w:t>面積統計表</w:t>
      </w:r>
      <w:r>
        <w:rPr>
          <w:rFonts w:hAnsi="標楷體" w:cs="璅扑擃?"/>
          <w:b/>
          <w:snapToGrid/>
          <w:kern w:val="0"/>
        </w:rPr>
        <w:t xml:space="preserve"> </w:t>
      </w:r>
      <w:r w:rsidR="00492813">
        <w:rPr>
          <w:rFonts w:hAnsi="標楷體" w:cs="璅扑擃?"/>
          <w:snapToGrid/>
          <w:kern w:val="0"/>
        </w:rPr>
        <w:t xml:space="preserve">    </w:t>
      </w:r>
      <w:r>
        <w:rPr>
          <w:rFonts w:hAnsi="標楷體" w:cs="璅扑擃?"/>
          <w:snapToGrid/>
          <w:kern w:val="0"/>
        </w:rPr>
        <w:t xml:space="preserve">    </w:t>
      </w:r>
      <w:r w:rsidRPr="00C959BE">
        <w:rPr>
          <w:rFonts w:hAnsi="標楷體" w:cs="璅扑擃?" w:hint="eastAsia"/>
          <w:snapToGrid/>
          <w:kern w:val="0"/>
          <w:sz w:val="24"/>
          <w:szCs w:val="24"/>
        </w:rPr>
        <w:t>單位：</w:t>
      </w:r>
      <w:r>
        <w:rPr>
          <w:rFonts w:hAnsi="標楷體" w:cs="璅扑擃?" w:hint="eastAsia"/>
          <w:snapToGrid/>
          <w:kern w:val="0"/>
          <w:sz w:val="24"/>
          <w:szCs w:val="24"/>
        </w:rPr>
        <w:t>公頃</w:t>
      </w:r>
    </w:p>
    <w:tbl>
      <w:tblPr>
        <w:tblW w:w="8222" w:type="dxa"/>
        <w:tblInd w:w="28" w:type="dxa"/>
        <w:tblCellMar>
          <w:left w:w="28" w:type="dxa"/>
          <w:right w:w="28" w:type="dxa"/>
        </w:tblCellMar>
        <w:tblLook w:val="04A0" w:firstRow="1" w:lastRow="0" w:firstColumn="1" w:lastColumn="0" w:noHBand="0" w:noVBand="1"/>
      </w:tblPr>
      <w:tblGrid>
        <w:gridCol w:w="1843"/>
        <w:gridCol w:w="3969"/>
        <w:gridCol w:w="2410"/>
      </w:tblGrid>
      <w:tr w:rsidR="000C1B5A" w:rsidRPr="00F9589E" w:rsidTr="000C1B5A">
        <w:trPr>
          <w:trHeight w:val="270"/>
          <w:tblHeader/>
        </w:trPr>
        <w:tc>
          <w:tcPr>
            <w:tcW w:w="5812" w:type="dxa"/>
            <w:gridSpan w:val="2"/>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0C1B5A" w:rsidRPr="009D16EB" w:rsidRDefault="000C1B5A" w:rsidP="00B975B4">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r w:rsidRPr="009D16EB">
              <w:rPr>
                <w:rFonts w:hAnsi="標楷體" w:hint="eastAsia"/>
                <w:snapToGrid/>
                <w:color w:val="000000"/>
                <w:kern w:val="0"/>
                <w:sz w:val="22"/>
                <w:szCs w:val="22"/>
              </w:rPr>
              <w:t>園區</w:t>
            </w:r>
            <w:r>
              <w:rPr>
                <w:rFonts w:hAnsi="標楷體" w:hint="eastAsia"/>
                <w:snapToGrid/>
                <w:color w:val="000000"/>
                <w:kern w:val="0"/>
                <w:sz w:val="22"/>
                <w:szCs w:val="22"/>
              </w:rPr>
              <w:t>名稱</w:t>
            </w:r>
            <w:r w:rsidR="00842748">
              <w:rPr>
                <w:rFonts w:hAnsi="標楷體" w:hint="eastAsia"/>
                <w:snapToGrid/>
                <w:color w:val="000000"/>
                <w:kern w:val="0"/>
                <w:sz w:val="22"/>
                <w:szCs w:val="22"/>
              </w:rPr>
              <w:t>/各分區名稱</w:t>
            </w:r>
          </w:p>
        </w:tc>
        <w:tc>
          <w:tcPr>
            <w:tcW w:w="2410" w:type="dxa"/>
            <w:tcBorders>
              <w:top w:val="single" w:sz="12" w:space="0" w:color="auto"/>
              <w:left w:val="nil"/>
              <w:bottom w:val="single" w:sz="4" w:space="0" w:color="auto"/>
              <w:right w:val="single" w:sz="12" w:space="0" w:color="auto"/>
            </w:tcBorders>
            <w:shd w:val="clear" w:color="auto" w:fill="auto"/>
            <w:noWrap/>
            <w:vAlign w:val="center"/>
            <w:hideMark/>
          </w:tcPr>
          <w:p w:rsidR="000C1B5A" w:rsidRPr="009D16EB" w:rsidRDefault="00587B5A" w:rsidP="004B7276">
            <w:pPr>
              <w:autoSpaceDE w:val="0"/>
              <w:autoSpaceDN w:val="0"/>
              <w:adjustRightInd w:val="0"/>
              <w:spacing w:line="260" w:lineRule="exact"/>
              <w:ind w:leftChars="0" w:left="0" w:firstLineChars="0" w:firstLine="0"/>
              <w:jc w:val="center"/>
              <w:rPr>
                <w:rFonts w:hAnsi="標楷體" w:hint="eastAsia"/>
                <w:snapToGrid/>
                <w:color w:val="000000"/>
                <w:kern w:val="0"/>
                <w:sz w:val="22"/>
                <w:szCs w:val="22"/>
              </w:rPr>
            </w:pPr>
            <w:r>
              <w:rPr>
                <w:rFonts w:hAnsi="標楷體" w:hint="eastAsia"/>
                <w:snapToGrid/>
                <w:color w:val="000000"/>
                <w:kern w:val="0"/>
                <w:sz w:val="22"/>
                <w:szCs w:val="22"/>
              </w:rPr>
              <w:t>土地</w:t>
            </w:r>
            <w:r w:rsidR="000C1B5A" w:rsidRPr="009D16EB">
              <w:rPr>
                <w:rFonts w:hAnsi="標楷體" w:hint="eastAsia"/>
                <w:snapToGrid/>
                <w:color w:val="000000"/>
                <w:kern w:val="0"/>
                <w:sz w:val="22"/>
                <w:szCs w:val="22"/>
              </w:rPr>
              <w:t>面積</w:t>
            </w:r>
          </w:p>
        </w:tc>
      </w:tr>
      <w:tr w:rsidR="000C1B5A" w:rsidRPr="00F9589E" w:rsidTr="00237FAC">
        <w:trPr>
          <w:trHeight w:val="270"/>
        </w:trPr>
        <w:tc>
          <w:tcPr>
            <w:tcW w:w="1843" w:type="dxa"/>
            <w:vMerge w:val="restart"/>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0C1B5A" w:rsidRPr="00F9589E" w:rsidRDefault="000C1B5A" w:rsidP="000C1B5A">
            <w:pPr>
              <w:autoSpaceDE w:val="0"/>
              <w:autoSpaceDN w:val="0"/>
              <w:adjustRightInd w:val="0"/>
              <w:spacing w:line="260" w:lineRule="exact"/>
              <w:ind w:leftChars="-20" w:left="-57" w:rightChars="-20" w:right="-57" w:firstLineChars="0" w:firstLine="0"/>
              <w:jc w:val="center"/>
              <w:rPr>
                <w:rFonts w:hAnsi="標楷體" w:hint="eastAsia"/>
                <w:snapToGrid/>
                <w:color w:val="000000"/>
                <w:kern w:val="0"/>
                <w:sz w:val="22"/>
                <w:szCs w:val="22"/>
              </w:rPr>
            </w:pPr>
            <w:r w:rsidRPr="00F9589E">
              <w:rPr>
                <w:rFonts w:hAnsi="標楷體" w:hint="eastAsia"/>
                <w:snapToGrid/>
                <w:color w:val="000000"/>
                <w:kern w:val="0"/>
                <w:sz w:val="22"/>
                <w:szCs w:val="22"/>
              </w:rPr>
              <w:t>新竹科學園區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hint="eastAsia"/>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w:t>
            </w:r>
            <w:r w:rsidRPr="00F9589E">
              <w:rPr>
                <w:rFonts w:hAnsi="標楷體" w:hint="eastAsia"/>
                <w:snapToGrid/>
                <w:color w:val="000000"/>
                <w:kern w:val="0"/>
                <w:sz w:val="22"/>
                <w:szCs w:val="22"/>
              </w:rPr>
              <w:t>新竹園區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776.75</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2</w:t>
            </w:r>
            <w:r>
              <w:rPr>
                <w:rFonts w:hAnsi="標楷體"/>
                <w:snapToGrid/>
                <w:color w:val="000000"/>
                <w:kern w:val="0"/>
                <w:sz w:val="22"/>
                <w:szCs w:val="22"/>
              </w:rPr>
              <w:t>.</w:t>
            </w:r>
            <w:r w:rsidRPr="00F9589E">
              <w:rPr>
                <w:rFonts w:hAnsi="標楷體" w:hint="eastAsia"/>
                <w:snapToGrid/>
                <w:color w:val="000000"/>
                <w:kern w:val="0"/>
                <w:sz w:val="22"/>
                <w:szCs w:val="22"/>
              </w:rPr>
              <w:t>竹南園區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123.00</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3</w:t>
            </w:r>
            <w:r>
              <w:rPr>
                <w:rFonts w:hAnsi="標楷體"/>
                <w:snapToGrid/>
                <w:color w:val="000000"/>
                <w:kern w:val="0"/>
                <w:sz w:val="22"/>
                <w:szCs w:val="22"/>
              </w:rPr>
              <w:t>.</w:t>
            </w:r>
            <w:r w:rsidRPr="00F9589E">
              <w:rPr>
                <w:rFonts w:hAnsi="標楷體" w:hint="eastAsia"/>
                <w:snapToGrid/>
                <w:color w:val="000000"/>
                <w:kern w:val="0"/>
                <w:sz w:val="22"/>
                <w:szCs w:val="22"/>
              </w:rPr>
              <w:t>龍潭園區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106.89</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4</w:t>
            </w:r>
            <w:r>
              <w:rPr>
                <w:rFonts w:hAnsi="標楷體"/>
                <w:snapToGrid/>
                <w:color w:val="000000"/>
                <w:kern w:val="0"/>
                <w:sz w:val="22"/>
                <w:szCs w:val="22"/>
              </w:rPr>
              <w:t>.</w:t>
            </w:r>
            <w:r w:rsidRPr="00F9589E">
              <w:rPr>
                <w:rFonts w:hAnsi="標楷體" w:hint="eastAsia"/>
                <w:snapToGrid/>
                <w:color w:val="000000"/>
                <w:kern w:val="0"/>
                <w:sz w:val="22"/>
                <w:szCs w:val="22"/>
              </w:rPr>
              <w:t>新竹生醫園區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38.10</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5</w:t>
            </w:r>
            <w:r>
              <w:rPr>
                <w:rFonts w:hAnsi="標楷體"/>
                <w:snapToGrid/>
                <w:color w:val="000000"/>
                <w:kern w:val="0"/>
                <w:sz w:val="22"/>
                <w:szCs w:val="22"/>
              </w:rPr>
              <w:t>.</w:t>
            </w:r>
            <w:r w:rsidRPr="00F9589E">
              <w:rPr>
                <w:rFonts w:hAnsi="標楷體" w:hint="eastAsia"/>
                <w:snapToGrid/>
                <w:color w:val="000000"/>
                <w:kern w:val="0"/>
                <w:sz w:val="22"/>
                <w:szCs w:val="22"/>
              </w:rPr>
              <w:t>銅鑼園區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351.24</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6</w:t>
            </w:r>
            <w:r>
              <w:rPr>
                <w:rFonts w:hAnsi="標楷體"/>
                <w:snapToGrid/>
                <w:color w:val="000000"/>
                <w:kern w:val="0"/>
                <w:sz w:val="22"/>
                <w:szCs w:val="22"/>
              </w:rPr>
              <w:t>.</w:t>
            </w:r>
            <w:r w:rsidRPr="00F9589E">
              <w:rPr>
                <w:rFonts w:hAnsi="標楷體" w:hint="eastAsia"/>
                <w:snapToGrid/>
                <w:color w:val="000000"/>
                <w:kern w:val="0"/>
                <w:sz w:val="22"/>
                <w:szCs w:val="22"/>
              </w:rPr>
              <w:t>宜蘭園區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70.99</w:t>
            </w:r>
          </w:p>
        </w:tc>
      </w:tr>
      <w:tr w:rsidR="000C1B5A" w:rsidRPr="00F9589E" w:rsidTr="00237FAC">
        <w:trPr>
          <w:trHeight w:val="25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DF5CEE" w:rsidRDefault="000C1B5A" w:rsidP="00204526">
            <w:pPr>
              <w:autoSpaceDE w:val="0"/>
              <w:autoSpaceDN w:val="0"/>
              <w:adjustRightInd w:val="0"/>
              <w:spacing w:line="260" w:lineRule="exact"/>
              <w:ind w:leftChars="-20" w:left="-57" w:rightChars="-20" w:right="-57" w:firstLineChars="0" w:firstLine="0"/>
              <w:jc w:val="center"/>
              <w:rPr>
                <w:rFonts w:hAnsi="標楷體"/>
                <w:b/>
                <w:snapToGrid/>
                <w:color w:val="000000"/>
                <w:kern w:val="0"/>
                <w:sz w:val="22"/>
                <w:szCs w:val="22"/>
              </w:rPr>
            </w:pPr>
            <w:r w:rsidRPr="00DF5CEE">
              <w:rPr>
                <w:rFonts w:hAnsi="標楷體"/>
                <w:b/>
                <w:snapToGrid/>
                <w:color w:val="000000"/>
                <w:kern w:val="0"/>
                <w:sz w:val="22"/>
                <w:szCs w:val="22"/>
              </w:rPr>
              <w:t>小計</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DF5CEE" w:rsidRDefault="000C1B5A" w:rsidP="00204526">
            <w:pPr>
              <w:autoSpaceDE w:val="0"/>
              <w:autoSpaceDN w:val="0"/>
              <w:adjustRightInd w:val="0"/>
              <w:spacing w:line="260" w:lineRule="exact"/>
              <w:ind w:leftChars="-20" w:left="-57" w:firstLineChars="0" w:firstLine="0"/>
              <w:jc w:val="right"/>
              <w:rPr>
                <w:rFonts w:hAnsi="標楷體"/>
                <w:b/>
                <w:snapToGrid/>
                <w:color w:val="000000"/>
                <w:kern w:val="0"/>
                <w:sz w:val="22"/>
                <w:szCs w:val="22"/>
              </w:rPr>
            </w:pPr>
            <w:r w:rsidRPr="00DF5CEE">
              <w:rPr>
                <w:rFonts w:hAnsi="標楷體"/>
                <w:b/>
                <w:snapToGrid/>
                <w:color w:val="000000"/>
                <w:kern w:val="0"/>
                <w:sz w:val="22"/>
                <w:szCs w:val="22"/>
              </w:rPr>
              <w:t>1,466.97</w:t>
            </w:r>
          </w:p>
        </w:tc>
      </w:tr>
      <w:tr w:rsidR="000C1B5A" w:rsidRPr="00F9589E" w:rsidTr="00237FAC">
        <w:trPr>
          <w:trHeight w:val="270"/>
        </w:trPr>
        <w:tc>
          <w:tcPr>
            <w:tcW w:w="1843" w:type="dxa"/>
            <w:vMerge w:val="restart"/>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0C1B5A" w:rsidRPr="00F9589E" w:rsidRDefault="000C1B5A" w:rsidP="000C1B5A">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r w:rsidRPr="00F9589E">
              <w:rPr>
                <w:rFonts w:hAnsi="標楷體" w:hint="eastAsia"/>
                <w:snapToGrid/>
                <w:color w:val="000000"/>
                <w:kern w:val="0"/>
                <w:sz w:val="22"/>
                <w:szCs w:val="22"/>
              </w:rPr>
              <w:t>中部科學園區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hint="eastAsia"/>
                <w:snapToGrid/>
                <w:color w:val="000000"/>
                <w:kern w:val="0"/>
                <w:sz w:val="22"/>
                <w:szCs w:val="22"/>
              </w:rPr>
            </w:pPr>
            <w:r>
              <w:rPr>
                <w:rFonts w:hAnsi="標楷體" w:hint="eastAsia"/>
                <w:snapToGrid/>
                <w:color w:val="000000"/>
                <w:kern w:val="0"/>
                <w:sz w:val="22"/>
                <w:szCs w:val="22"/>
              </w:rPr>
              <w:t>7</w:t>
            </w:r>
            <w:r>
              <w:rPr>
                <w:rFonts w:hAnsi="標楷體"/>
                <w:snapToGrid/>
                <w:color w:val="000000"/>
                <w:kern w:val="0"/>
                <w:sz w:val="22"/>
                <w:szCs w:val="22"/>
              </w:rPr>
              <w:t>.</w:t>
            </w:r>
            <w:r w:rsidRPr="00F9589E">
              <w:rPr>
                <w:rFonts w:hAnsi="標楷體" w:hint="eastAsia"/>
                <w:snapToGrid/>
                <w:color w:val="000000"/>
                <w:kern w:val="0"/>
                <w:sz w:val="22"/>
                <w:szCs w:val="22"/>
              </w:rPr>
              <w:t>台中園區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465.94</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8</w:t>
            </w:r>
            <w:r>
              <w:rPr>
                <w:rFonts w:hAnsi="標楷體"/>
                <w:snapToGrid/>
                <w:color w:val="000000"/>
                <w:kern w:val="0"/>
                <w:sz w:val="22"/>
                <w:szCs w:val="22"/>
              </w:rPr>
              <w:t>.</w:t>
            </w:r>
            <w:r w:rsidRPr="00F9589E">
              <w:rPr>
                <w:rFonts w:hAnsi="標楷體" w:hint="eastAsia"/>
                <w:snapToGrid/>
                <w:color w:val="000000"/>
                <w:kern w:val="0"/>
                <w:sz w:val="22"/>
                <w:szCs w:val="22"/>
              </w:rPr>
              <w:t>虎尾園區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96.11</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9</w:t>
            </w:r>
            <w:r>
              <w:rPr>
                <w:rFonts w:hAnsi="標楷體"/>
                <w:snapToGrid/>
                <w:color w:val="000000"/>
                <w:kern w:val="0"/>
                <w:sz w:val="22"/>
                <w:szCs w:val="22"/>
              </w:rPr>
              <w:t>.</w:t>
            </w:r>
            <w:r w:rsidRPr="00F9589E">
              <w:rPr>
                <w:rFonts w:hAnsi="標楷體" w:hint="eastAsia"/>
                <w:snapToGrid/>
                <w:color w:val="000000"/>
                <w:kern w:val="0"/>
                <w:sz w:val="22"/>
                <w:szCs w:val="22"/>
              </w:rPr>
              <w:t>后里園區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255.67</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0.</w:t>
            </w:r>
            <w:r w:rsidRPr="00F9589E">
              <w:rPr>
                <w:rFonts w:hAnsi="標楷體" w:hint="eastAsia"/>
                <w:snapToGrid/>
                <w:color w:val="000000"/>
                <w:kern w:val="0"/>
                <w:sz w:val="22"/>
                <w:szCs w:val="22"/>
              </w:rPr>
              <w:t>二林園區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631.04</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A46067"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1.</w:t>
            </w:r>
            <w:r w:rsidRPr="00A46067">
              <w:rPr>
                <w:rFonts w:hAnsi="標楷體" w:hint="eastAsia"/>
                <w:snapToGrid/>
                <w:color w:val="000000"/>
                <w:kern w:val="0"/>
                <w:sz w:val="22"/>
                <w:szCs w:val="22"/>
              </w:rPr>
              <w:t>中興園區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36.58</w:t>
            </w:r>
          </w:p>
        </w:tc>
      </w:tr>
      <w:tr w:rsidR="000C1B5A" w:rsidRPr="00F9589E" w:rsidTr="00237FAC">
        <w:trPr>
          <w:trHeight w:val="25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DF5CEE" w:rsidRDefault="000C1B5A" w:rsidP="00204526">
            <w:pPr>
              <w:autoSpaceDE w:val="0"/>
              <w:autoSpaceDN w:val="0"/>
              <w:adjustRightInd w:val="0"/>
              <w:spacing w:line="260" w:lineRule="exact"/>
              <w:ind w:leftChars="-20" w:left="-57" w:rightChars="-20" w:right="-57" w:firstLineChars="0" w:firstLine="0"/>
              <w:jc w:val="center"/>
              <w:rPr>
                <w:rFonts w:hAnsi="標楷體"/>
                <w:b/>
                <w:snapToGrid/>
                <w:color w:val="000000"/>
                <w:kern w:val="0"/>
                <w:sz w:val="22"/>
                <w:szCs w:val="22"/>
              </w:rPr>
            </w:pPr>
            <w:r w:rsidRPr="00DF5CEE">
              <w:rPr>
                <w:rFonts w:hAnsi="標楷體"/>
                <w:b/>
                <w:snapToGrid/>
                <w:color w:val="000000"/>
                <w:kern w:val="0"/>
                <w:sz w:val="22"/>
                <w:szCs w:val="22"/>
              </w:rPr>
              <w:t>小計</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DF5CEE" w:rsidRDefault="000C1B5A" w:rsidP="00204526">
            <w:pPr>
              <w:autoSpaceDE w:val="0"/>
              <w:autoSpaceDN w:val="0"/>
              <w:adjustRightInd w:val="0"/>
              <w:spacing w:line="260" w:lineRule="exact"/>
              <w:ind w:leftChars="-20" w:left="-57" w:firstLineChars="0" w:firstLine="0"/>
              <w:jc w:val="right"/>
              <w:rPr>
                <w:rFonts w:hAnsi="標楷體"/>
                <w:b/>
                <w:snapToGrid/>
                <w:color w:val="000000"/>
                <w:kern w:val="0"/>
                <w:sz w:val="22"/>
                <w:szCs w:val="22"/>
              </w:rPr>
            </w:pPr>
            <w:r w:rsidRPr="00DF5CEE">
              <w:rPr>
                <w:rFonts w:hAnsi="標楷體"/>
                <w:b/>
                <w:snapToGrid/>
                <w:color w:val="000000"/>
                <w:kern w:val="0"/>
                <w:sz w:val="22"/>
                <w:szCs w:val="22"/>
              </w:rPr>
              <w:t>1,485.34</w:t>
            </w:r>
          </w:p>
        </w:tc>
      </w:tr>
      <w:tr w:rsidR="000C1B5A" w:rsidRPr="00F9589E" w:rsidTr="00237FAC">
        <w:trPr>
          <w:trHeight w:val="270"/>
        </w:trPr>
        <w:tc>
          <w:tcPr>
            <w:tcW w:w="1843" w:type="dxa"/>
            <w:vMerge w:val="restart"/>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0C1B5A" w:rsidRPr="00F9589E" w:rsidRDefault="000C1B5A" w:rsidP="000C1B5A">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r w:rsidRPr="00F9589E">
              <w:rPr>
                <w:rFonts w:hAnsi="標楷體" w:hint="eastAsia"/>
                <w:snapToGrid/>
                <w:color w:val="000000"/>
                <w:kern w:val="0"/>
                <w:sz w:val="22"/>
                <w:szCs w:val="22"/>
              </w:rPr>
              <w:t>南部科學園區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hint="eastAsia"/>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2.</w:t>
            </w:r>
            <w:r w:rsidRPr="00F9589E">
              <w:rPr>
                <w:rFonts w:hAnsi="標楷體" w:hint="eastAsia"/>
                <w:snapToGrid/>
                <w:color w:val="000000"/>
                <w:kern w:val="0"/>
                <w:sz w:val="22"/>
                <w:szCs w:val="22"/>
              </w:rPr>
              <w:t>臺南園區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1,127.66</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3.</w:t>
            </w:r>
            <w:r w:rsidRPr="00F9589E">
              <w:rPr>
                <w:rFonts w:hAnsi="標楷體" w:hint="eastAsia"/>
                <w:snapToGrid/>
                <w:color w:val="000000"/>
                <w:kern w:val="0"/>
                <w:sz w:val="22"/>
                <w:szCs w:val="22"/>
              </w:rPr>
              <w:t>高雄園區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566.98</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4.</w:t>
            </w:r>
            <w:r w:rsidRPr="00F9589E">
              <w:rPr>
                <w:rFonts w:hAnsi="標楷體" w:hint="eastAsia"/>
                <w:snapToGrid/>
                <w:color w:val="000000"/>
                <w:kern w:val="0"/>
                <w:sz w:val="22"/>
                <w:szCs w:val="22"/>
              </w:rPr>
              <w:t>橋頭園區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262.39</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5.</w:t>
            </w:r>
            <w:r w:rsidRPr="00F9589E">
              <w:rPr>
                <w:rFonts w:hAnsi="標楷體" w:hint="eastAsia"/>
                <w:snapToGrid/>
                <w:color w:val="000000"/>
                <w:kern w:val="0"/>
                <w:sz w:val="22"/>
                <w:szCs w:val="22"/>
              </w:rPr>
              <w:t>嘉義園區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88.00</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6.</w:t>
            </w:r>
            <w:r w:rsidRPr="00F9589E">
              <w:rPr>
                <w:rFonts w:hAnsi="標楷體" w:hint="eastAsia"/>
                <w:snapToGrid/>
                <w:color w:val="000000"/>
                <w:kern w:val="0"/>
                <w:sz w:val="22"/>
                <w:szCs w:val="22"/>
              </w:rPr>
              <w:t>屏東園區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73.83</w:t>
            </w:r>
          </w:p>
        </w:tc>
      </w:tr>
      <w:tr w:rsidR="000C1B5A" w:rsidRPr="00F9589E" w:rsidTr="00237FAC">
        <w:trPr>
          <w:trHeight w:val="27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F9589E" w:rsidRDefault="000C1B5A" w:rsidP="00FD7DD4">
            <w:pPr>
              <w:autoSpaceDE w:val="0"/>
              <w:autoSpaceDN w:val="0"/>
              <w:adjustRightInd w:val="0"/>
              <w:spacing w:line="260" w:lineRule="exact"/>
              <w:ind w:leftChars="0" w:left="0" w:rightChars="-20" w:right="-57" w:firstLineChars="0" w:firstLine="0"/>
              <w:jc w:val="center"/>
              <w:rPr>
                <w:rFonts w:hAnsi="標楷體"/>
                <w:snapToGrid/>
                <w:color w:val="000000"/>
                <w:kern w:val="0"/>
                <w:sz w:val="22"/>
                <w:szCs w:val="22"/>
              </w:rPr>
            </w:pPr>
            <w:r>
              <w:rPr>
                <w:rFonts w:hAnsi="標楷體" w:hint="eastAsia"/>
                <w:snapToGrid/>
                <w:color w:val="000000"/>
                <w:kern w:val="0"/>
                <w:sz w:val="22"/>
                <w:szCs w:val="22"/>
              </w:rPr>
              <w:t>1</w:t>
            </w:r>
            <w:r>
              <w:rPr>
                <w:rFonts w:hAnsi="標楷體"/>
                <w:snapToGrid/>
                <w:color w:val="000000"/>
                <w:kern w:val="0"/>
                <w:sz w:val="22"/>
                <w:szCs w:val="22"/>
              </w:rPr>
              <w:t>7.</w:t>
            </w:r>
            <w:r w:rsidRPr="00F9589E">
              <w:rPr>
                <w:rFonts w:hAnsi="標楷體" w:hint="eastAsia"/>
                <w:snapToGrid/>
                <w:color w:val="000000"/>
                <w:kern w:val="0"/>
                <w:sz w:val="22"/>
                <w:szCs w:val="22"/>
              </w:rPr>
              <w:t>楠梓園區</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F9589E" w:rsidRDefault="000C1B5A" w:rsidP="00204526">
            <w:pPr>
              <w:autoSpaceDE w:val="0"/>
              <w:autoSpaceDN w:val="0"/>
              <w:adjustRightInd w:val="0"/>
              <w:spacing w:line="260" w:lineRule="exact"/>
              <w:ind w:leftChars="-20" w:left="-57" w:firstLineChars="0" w:firstLine="0"/>
              <w:jc w:val="right"/>
              <w:rPr>
                <w:rFonts w:hAnsi="標楷體" w:hint="eastAsia"/>
                <w:snapToGrid/>
                <w:color w:val="000000"/>
                <w:kern w:val="0"/>
                <w:sz w:val="22"/>
                <w:szCs w:val="22"/>
              </w:rPr>
            </w:pPr>
            <w:r w:rsidRPr="00F9589E">
              <w:rPr>
                <w:rFonts w:hAnsi="標楷體"/>
                <w:snapToGrid/>
                <w:color w:val="000000"/>
                <w:kern w:val="0"/>
                <w:sz w:val="22"/>
                <w:szCs w:val="22"/>
              </w:rPr>
              <w:t>29.83</w:t>
            </w:r>
          </w:p>
        </w:tc>
      </w:tr>
      <w:tr w:rsidR="000C1B5A" w:rsidRPr="00F9589E" w:rsidTr="00237FAC">
        <w:trPr>
          <w:trHeight w:val="250"/>
        </w:trPr>
        <w:tc>
          <w:tcPr>
            <w:tcW w:w="1843" w:type="dxa"/>
            <w:vMerge/>
            <w:tcBorders>
              <w:top w:val="single" w:sz="4" w:space="0" w:color="auto"/>
              <w:left w:val="single" w:sz="12" w:space="0" w:color="auto"/>
              <w:bottom w:val="single" w:sz="4" w:space="0" w:color="auto"/>
              <w:right w:val="single" w:sz="4" w:space="0" w:color="auto"/>
            </w:tcBorders>
            <w:vAlign w:val="center"/>
            <w:hideMark/>
          </w:tcPr>
          <w:p w:rsidR="000C1B5A" w:rsidRPr="00F9589E" w:rsidRDefault="000C1B5A" w:rsidP="00204526">
            <w:pPr>
              <w:autoSpaceDE w:val="0"/>
              <w:autoSpaceDN w:val="0"/>
              <w:adjustRightInd w:val="0"/>
              <w:spacing w:line="260" w:lineRule="exact"/>
              <w:ind w:leftChars="-20" w:left="-57" w:rightChars="-20" w:right="-57" w:firstLineChars="0" w:firstLine="0"/>
              <w:jc w:val="center"/>
              <w:rPr>
                <w:rFonts w:hAnsi="標楷體"/>
                <w:snapToGrid/>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C1B5A" w:rsidRPr="00DF5CEE" w:rsidRDefault="000C1B5A" w:rsidP="00204526">
            <w:pPr>
              <w:autoSpaceDE w:val="0"/>
              <w:autoSpaceDN w:val="0"/>
              <w:adjustRightInd w:val="0"/>
              <w:spacing w:line="260" w:lineRule="exact"/>
              <w:ind w:leftChars="-20" w:left="-57" w:rightChars="-20" w:right="-57" w:firstLineChars="0" w:firstLine="0"/>
              <w:jc w:val="center"/>
              <w:rPr>
                <w:rFonts w:hAnsi="標楷體"/>
                <w:b/>
                <w:snapToGrid/>
                <w:color w:val="000000"/>
                <w:kern w:val="0"/>
                <w:sz w:val="22"/>
                <w:szCs w:val="22"/>
              </w:rPr>
            </w:pPr>
            <w:r w:rsidRPr="00DF5CEE">
              <w:rPr>
                <w:rFonts w:hAnsi="標楷體"/>
                <w:b/>
                <w:snapToGrid/>
                <w:color w:val="000000"/>
                <w:kern w:val="0"/>
                <w:sz w:val="22"/>
                <w:szCs w:val="22"/>
              </w:rPr>
              <w:t>小計</w:t>
            </w:r>
          </w:p>
        </w:tc>
        <w:tc>
          <w:tcPr>
            <w:tcW w:w="2410" w:type="dxa"/>
            <w:tcBorders>
              <w:top w:val="single" w:sz="4" w:space="0" w:color="auto"/>
              <w:left w:val="nil"/>
              <w:bottom w:val="single" w:sz="4" w:space="0" w:color="auto"/>
              <w:right w:val="single" w:sz="12" w:space="0" w:color="auto"/>
            </w:tcBorders>
            <w:shd w:val="clear" w:color="auto" w:fill="auto"/>
            <w:noWrap/>
            <w:vAlign w:val="center"/>
            <w:hideMark/>
          </w:tcPr>
          <w:p w:rsidR="000C1B5A" w:rsidRPr="00DF5CEE" w:rsidRDefault="000C1B5A" w:rsidP="00204526">
            <w:pPr>
              <w:autoSpaceDE w:val="0"/>
              <w:autoSpaceDN w:val="0"/>
              <w:adjustRightInd w:val="0"/>
              <w:spacing w:line="260" w:lineRule="exact"/>
              <w:ind w:leftChars="-20" w:left="-57" w:firstLineChars="0" w:firstLine="0"/>
              <w:jc w:val="right"/>
              <w:rPr>
                <w:rFonts w:hAnsi="標楷體"/>
                <w:b/>
                <w:snapToGrid/>
                <w:color w:val="000000"/>
                <w:kern w:val="0"/>
                <w:sz w:val="22"/>
                <w:szCs w:val="22"/>
              </w:rPr>
            </w:pPr>
            <w:r w:rsidRPr="00DF5CEE">
              <w:rPr>
                <w:rFonts w:hAnsi="標楷體"/>
                <w:b/>
                <w:snapToGrid/>
                <w:color w:val="000000"/>
                <w:kern w:val="0"/>
                <w:sz w:val="22"/>
                <w:szCs w:val="22"/>
              </w:rPr>
              <w:t>2,148.69</w:t>
            </w:r>
          </w:p>
        </w:tc>
      </w:tr>
      <w:tr w:rsidR="000C1B5A" w:rsidRPr="00F9589E" w:rsidTr="000C1B5A">
        <w:trPr>
          <w:trHeight w:val="275"/>
        </w:trPr>
        <w:tc>
          <w:tcPr>
            <w:tcW w:w="5812" w:type="dxa"/>
            <w:gridSpan w:val="2"/>
            <w:tcBorders>
              <w:top w:val="single" w:sz="4" w:space="0" w:color="auto"/>
              <w:left w:val="single" w:sz="12" w:space="0" w:color="auto"/>
              <w:bottom w:val="single" w:sz="12" w:space="0" w:color="auto"/>
              <w:right w:val="single" w:sz="4" w:space="0" w:color="auto"/>
            </w:tcBorders>
            <w:shd w:val="clear" w:color="auto" w:fill="auto"/>
            <w:noWrap/>
            <w:vAlign w:val="center"/>
            <w:hideMark/>
          </w:tcPr>
          <w:p w:rsidR="000C1B5A" w:rsidRPr="00A46067" w:rsidRDefault="000C1B5A" w:rsidP="00204526">
            <w:pPr>
              <w:autoSpaceDE w:val="0"/>
              <w:autoSpaceDN w:val="0"/>
              <w:adjustRightInd w:val="0"/>
              <w:spacing w:line="260" w:lineRule="exact"/>
              <w:ind w:leftChars="-20" w:left="-57" w:rightChars="-20" w:right="-57" w:firstLineChars="0" w:firstLine="0"/>
              <w:jc w:val="center"/>
              <w:rPr>
                <w:rFonts w:hAnsi="標楷體"/>
                <w:b/>
                <w:snapToGrid/>
                <w:color w:val="000000"/>
                <w:kern w:val="0"/>
                <w:sz w:val="22"/>
                <w:szCs w:val="22"/>
              </w:rPr>
            </w:pPr>
            <w:r w:rsidRPr="00A46067">
              <w:rPr>
                <w:rFonts w:hAnsi="標楷體" w:hint="eastAsia"/>
                <w:b/>
                <w:snapToGrid/>
                <w:color w:val="000000"/>
                <w:kern w:val="0"/>
                <w:sz w:val="22"/>
                <w:szCs w:val="22"/>
              </w:rPr>
              <w:t>合</w:t>
            </w:r>
            <w:r w:rsidRPr="00A46067">
              <w:rPr>
                <w:rFonts w:hAnsi="標楷體"/>
                <w:b/>
                <w:snapToGrid/>
                <w:color w:val="000000"/>
                <w:kern w:val="0"/>
                <w:sz w:val="22"/>
                <w:szCs w:val="22"/>
              </w:rPr>
              <w:t xml:space="preserve">　　計</w:t>
            </w:r>
          </w:p>
        </w:tc>
        <w:tc>
          <w:tcPr>
            <w:tcW w:w="2410" w:type="dxa"/>
            <w:tcBorders>
              <w:top w:val="single" w:sz="4" w:space="0" w:color="auto"/>
              <w:left w:val="nil"/>
              <w:bottom w:val="single" w:sz="12" w:space="0" w:color="auto"/>
              <w:right w:val="single" w:sz="12" w:space="0" w:color="auto"/>
            </w:tcBorders>
            <w:shd w:val="clear" w:color="auto" w:fill="auto"/>
            <w:noWrap/>
            <w:vAlign w:val="center"/>
            <w:hideMark/>
          </w:tcPr>
          <w:p w:rsidR="000C1B5A" w:rsidRPr="00A46067" w:rsidRDefault="000C1B5A" w:rsidP="00204526">
            <w:pPr>
              <w:autoSpaceDE w:val="0"/>
              <w:autoSpaceDN w:val="0"/>
              <w:adjustRightInd w:val="0"/>
              <w:spacing w:line="260" w:lineRule="exact"/>
              <w:ind w:leftChars="-20" w:left="-57" w:firstLineChars="0" w:firstLine="0"/>
              <w:jc w:val="right"/>
              <w:rPr>
                <w:rFonts w:hAnsi="標楷體"/>
                <w:b/>
                <w:snapToGrid/>
                <w:color w:val="000000"/>
                <w:kern w:val="0"/>
                <w:sz w:val="22"/>
                <w:szCs w:val="22"/>
              </w:rPr>
            </w:pPr>
            <w:r w:rsidRPr="00A46067">
              <w:rPr>
                <w:rFonts w:hAnsi="標楷體"/>
                <w:b/>
                <w:snapToGrid/>
                <w:color w:val="000000"/>
                <w:kern w:val="0"/>
                <w:sz w:val="22"/>
                <w:szCs w:val="22"/>
              </w:rPr>
              <w:t>5,101.00</w:t>
            </w:r>
          </w:p>
        </w:tc>
      </w:tr>
    </w:tbl>
    <w:p w:rsidR="000C1B5A" w:rsidRDefault="00BC54C0" w:rsidP="00BC54C0">
      <w:pPr>
        <w:autoSpaceDE w:val="0"/>
        <w:autoSpaceDN w:val="0"/>
        <w:adjustRightInd w:val="0"/>
        <w:spacing w:line="280" w:lineRule="exact"/>
        <w:ind w:leftChars="0" w:left="1216" w:hangingChars="500" w:hanging="1216"/>
        <w:jc w:val="left"/>
        <w:rPr>
          <w:rFonts w:hAnsi="標楷體" w:cs="Arial Unicode MS" w:hint="eastAsia"/>
          <w:snapToGrid/>
          <w:color w:val="000000"/>
          <w:kern w:val="0"/>
          <w:sz w:val="24"/>
          <w:szCs w:val="24"/>
        </w:rPr>
      </w:pPr>
      <w:r>
        <w:rPr>
          <w:rFonts w:hAnsi="標楷體" w:cs="Arial Unicode MS" w:hint="eastAsia"/>
          <w:snapToGrid/>
          <w:color w:val="000000"/>
          <w:kern w:val="0"/>
          <w:sz w:val="24"/>
          <w:szCs w:val="24"/>
        </w:rPr>
        <w:t xml:space="preserve">說 </w:t>
      </w:r>
      <w:r>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w:t>
      </w:r>
      <w:r w:rsidR="000C1B5A">
        <w:rPr>
          <w:rFonts w:hAnsi="標楷體" w:cs="Arial Unicode MS" w:hint="eastAsia"/>
          <w:snapToGrid/>
          <w:color w:val="000000"/>
          <w:kern w:val="0"/>
          <w:sz w:val="24"/>
          <w:szCs w:val="24"/>
        </w:rPr>
        <w:t>本表包含已開發、開發中及待開發園區。</w:t>
      </w:r>
    </w:p>
    <w:p w:rsidR="00BC54C0" w:rsidRDefault="00BC54C0" w:rsidP="00BC54C0">
      <w:pPr>
        <w:autoSpaceDE w:val="0"/>
        <w:autoSpaceDN w:val="0"/>
        <w:adjustRightInd w:val="0"/>
        <w:spacing w:line="280" w:lineRule="exact"/>
        <w:ind w:leftChars="0" w:left="1216" w:hangingChars="500" w:hanging="1216"/>
        <w:jc w:val="left"/>
        <w:rPr>
          <w:rFonts w:hAnsi="標楷體" w:cs="Arial Unicode MS"/>
          <w:snapToGrid/>
          <w:color w:val="000000"/>
          <w:kern w:val="0"/>
          <w:sz w:val="24"/>
          <w:szCs w:val="24"/>
        </w:rPr>
      </w:pPr>
      <w:r w:rsidRPr="000A020D">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：國科會統計資料網，</w:t>
      </w:r>
      <w:r w:rsidR="00662F48">
        <w:rPr>
          <w:rFonts w:hAnsi="標楷體" w:cs="Arial Unicode MS" w:hint="eastAsia"/>
          <w:snapToGrid/>
          <w:color w:val="000000"/>
          <w:kern w:val="0"/>
          <w:sz w:val="24"/>
          <w:szCs w:val="24"/>
        </w:rPr>
        <w:t>1</w:t>
      </w:r>
      <w:r w:rsidR="00662F48">
        <w:rPr>
          <w:rFonts w:hAnsi="標楷體" w:cs="Arial Unicode MS"/>
          <w:snapToGrid/>
          <w:color w:val="000000"/>
          <w:kern w:val="0"/>
          <w:sz w:val="24"/>
          <w:szCs w:val="24"/>
        </w:rPr>
        <w:t>14</w:t>
      </w:r>
      <w:r w:rsidR="00662F48">
        <w:rPr>
          <w:rFonts w:hAnsi="標楷體" w:cs="Arial Unicode MS" w:hint="eastAsia"/>
          <w:snapToGrid/>
          <w:color w:val="000000"/>
          <w:kern w:val="0"/>
          <w:sz w:val="24"/>
          <w:szCs w:val="24"/>
        </w:rPr>
        <w:t>年5月</w:t>
      </w:r>
      <w:r w:rsidR="00ED5CC8">
        <w:rPr>
          <w:rFonts w:hAnsi="標楷體" w:cs="Arial Unicode MS" w:hint="eastAsia"/>
          <w:snapToGrid/>
          <w:color w:val="000000"/>
          <w:kern w:val="0"/>
          <w:sz w:val="24"/>
          <w:szCs w:val="24"/>
        </w:rPr>
        <w:t>2</w:t>
      </w:r>
      <w:r w:rsidR="00662F48">
        <w:rPr>
          <w:rFonts w:hAnsi="標楷體" w:cs="Arial Unicode MS" w:hint="eastAsia"/>
          <w:snapToGrid/>
          <w:color w:val="000000"/>
          <w:kern w:val="0"/>
          <w:sz w:val="24"/>
          <w:szCs w:val="24"/>
        </w:rPr>
        <w:t>8</w:t>
      </w:r>
      <w:r w:rsidR="00237FAC">
        <w:rPr>
          <w:rFonts w:hAnsi="標楷體" w:cs="Arial Unicode MS" w:hint="eastAsia"/>
          <w:snapToGrid/>
          <w:color w:val="000000"/>
          <w:kern w:val="0"/>
          <w:sz w:val="24"/>
          <w:szCs w:val="24"/>
        </w:rPr>
        <w:t>日查詢</w:t>
      </w:r>
      <w:r w:rsidRPr="000A020D">
        <w:rPr>
          <w:rFonts w:hAnsi="標楷體" w:cs="Arial Unicode MS" w:hint="eastAsia"/>
          <w:snapToGrid/>
          <w:color w:val="000000"/>
          <w:kern w:val="0"/>
          <w:sz w:val="24"/>
          <w:szCs w:val="24"/>
        </w:rPr>
        <w:t>。</w:t>
      </w:r>
    </w:p>
    <w:p w:rsidR="00BC54C0" w:rsidRPr="00C04B7B" w:rsidRDefault="00BC54C0" w:rsidP="00BC54C0">
      <w:pPr>
        <w:pStyle w:val="a6"/>
        <w:ind w:left="849" w:hanging="283"/>
        <w:rPr>
          <w:rFonts w:hint="eastAsia"/>
          <w:b/>
        </w:rPr>
      </w:pPr>
      <w:r w:rsidRPr="00C04B7B">
        <w:rPr>
          <w:rFonts w:hint="eastAsia"/>
          <w:b/>
        </w:rPr>
        <w:t>(</w:t>
      </w:r>
      <w:r w:rsidR="005539A7">
        <w:rPr>
          <w:rFonts w:hint="eastAsia"/>
          <w:b/>
        </w:rPr>
        <w:t>三</w:t>
      </w:r>
      <w:r w:rsidRPr="00C04B7B">
        <w:rPr>
          <w:rFonts w:hint="eastAsia"/>
          <w:b/>
        </w:rPr>
        <w:t>)</w:t>
      </w:r>
      <w:r w:rsidR="004B4F56">
        <w:rPr>
          <w:rFonts w:hint="eastAsia"/>
          <w:b/>
        </w:rPr>
        <w:t>配合</w:t>
      </w:r>
      <w:r w:rsidRPr="00E450AF">
        <w:rPr>
          <w:rFonts w:hint="eastAsia"/>
          <w:b/>
        </w:rPr>
        <w:t>國土計畫</w:t>
      </w:r>
      <w:r w:rsidR="004B4F56">
        <w:rPr>
          <w:rFonts w:hint="eastAsia"/>
          <w:b/>
        </w:rPr>
        <w:t>法施行，</w:t>
      </w:r>
      <w:r w:rsidR="005539A7">
        <w:rPr>
          <w:rFonts w:hint="eastAsia"/>
          <w:b/>
        </w:rPr>
        <w:t>未來</w:t>
      </w:r>
      <w:r>
        <w:rPr>
          <w:rFonts w:hint="eastAsia"/>
          <w:b/>
        </w:rPr>
        <w:t>全國產業用地供需推估</w:t>
      </w:r>
    </w:p>
    <w:p w:rsidR="00BC54C0" w:rsidRDefault="00662F48" w:rsidP="00BC54C0">
      <w:pPr>
        <w:pStyle w:val="21"/>
        <w:ind w:left="850" w:firstLine="566"/>
      </w:pPr>
      <w:r>
        <w:rPr>
          <w:rFonts w:hint="eastAsia"/>
        </w:rPr>
        <w:t>為</w:t>
      </w:r>
      <w:r w:rsidR="00BC54C0" w:rsidRPr="00232E19">
        <w:t>因應全球環境及氣候變遷</w:t>
      </w:r>
      <w:r w:rsidR="00BC54C0">
        <w:rPr>
          <w:rFonts w:hint="eastAsia"/>
        </w:rPr>
        <w:t>之</w:t>
      </w:r>
      <w:r w:rsidR="00BC54C0" w:rsidRPr="00232E19">
        <w:t>挑戰，並解決我國過去土地發展亂象</w:t>
      </w:r>
      <w:r w:rsidR="00BC54C0">
        <w:rPr>
          <w:rFonts w:hint="eastAsia"/>
        </w:rPr>
        <w:t>，國土計畫法於1</w:t>
      </w:r>
      <w:r w:rsidR="00BC54C0">
        <w:t>05</w:t>
      </w:r>
      <w:r w:rsidR="00BC54C0">
        <w:rPr>
          <w:rFonts w:hint="eastAsia"/>
        </w:rPr>
        <w:t>年</w:t>
      </w:r>
      <w:r w:rsidR="00BC54C0" w:rsidRPr="00067929">
        <w:t>1</w:t>
      </w:r>
      <w:r w:rsidR="00BC54C0" w:rsidRPr="00067929">
        <w:rPr>
          <w:rFonts w:hint="eastAsia"/>
        </w:rPr>
        <w:t>月</w:t>
      </w:r>
      <w:r w:rsidR="00BC54C0" w:rsidRPr="00067929">
        <w:t>6</w:t>
      </w:r>
      <w:r w:rsidR="00BC54C0" w:rsidRPr="00067929">
        <w:rPr>
          <w:rFonts w:hint="eastAsia"/>
        </w:rPr>
        <w:t>日公布</w:t>
      </w:r>
      <w:r w:rsidR="00BC54C0">
        <w:rPr>
          <w:rFonts w:hint="eastAsia"/>
        </w:rPr>
        <w:t>後(</w:t>
      </w:r>
      <w:r w:rsidR="00BC54C0">
        <w:t>105</w:t>
      </w:r>
      <w:r w:rsidR="00BC54C0">
        <w:rPr>
          <w:rFonts w:hint="eastAsia"/>
        </w:rPr>
        <w:t>年5月1日施行)</w:t>
      </w:r>
      <w:r w:rsidR="00BC54C0" w:rsidRPr="00067929">
        <w:rPr>
          <w:rFonts w:hint="eastAsia"/>
        </w:rPr>
        <w:t>，</w:t>
      </w:r>
      <w:r w:rsidR="00BC54C0">
        <w:rPr>
          <w:rFonts w:hint="eastAsia"/>
        </w:rPr>
        <w:t>產業用地開始進行策略與制度性之調整規劃，並導入成長管理概念，設定用地總量與目標年期，以維持各類土地之使用秩序。</w:t>
      </w:r>
      <w:r w:rsidR="00BC54C0" w:rsidRPr="00ED1714">
        <w:t>依據國土計畫法第45條規定</w:t>
      </w:r>
      <w:r w:rsidR="00BC54C0">
        <w:rPr>
          <w:rStyle w:val="afc"/>
        </w:rPr>
        <w:footnoteReference w:id="3"/>
      </w:r>
      <w:r w:rsidR="00BC54C0" w:rsidRPr="00ED1714">
        <w:t>，中央主管機關</w:t>
      </w:r>
      <w:r w:rsidR="00BC54C0">
        <w:rPr>
          <w:rFonts w:hint="eastAsia"/>
        </w:rPr>
        <w:t>應</w:t>
      </w:r>
      <w:r w:rsidR="00BC54C0" w:rsidRPr="00ED1714">
        <w:t>公告實施全國國土計畫，直轄市、縣（市）主管機關應於全國國土計畫公告實施</w:t>
      </w:r>
      <w:r w:rsidR="004B4F56">
        <w:rPr>
          <w:rFonts w:hint="eastAsia"/>
        </w:rPr>
        <w:t>後3年內，公告實施</w:t>
      </w:r>
      <w:r w:rsidR="00BC54C0" w:rsidRPr="00ED1714">
        <w:t>直轄市、縣（市）國土計畫；</w:t>
      </w:r>
      <w:r w:rsidR="00BC54C0">
        <w:rPr>
          <w:rFonts w:hint="eastAsia"/>
        </w:rPr>
        <w:t>並</w:t>
      </w:r>
      <w:r w:rsidR="00BC54C0" w:rsidRPr="00ED1714">
        <w:t>依中央主管機關指定之日期，一併公告國土功能分區圖</w:t>
      </w:r>
      <w:r w:rsidR="006A2B80">
        <w:rPr>
          <w:rFonts w:hint="eastAsia"/>
        </w:rPr>
        <w:t>，</w:t>
      </w:r>
      <w:r w:rsidR="006A2B80" w:rsidRPr="00ED1714">
        <w:t>屆時區域計畫法將不再適用</w:t>
      </w:r>
      <w:r w:rsidR="006A2B80">
        <w:rPr>
          <w:rFonts w:hint="eastAsia"/>
        </w:rPr>
        <w:t>，謹就</w:t>
      </w:r>
      <w:r w:rsidR="004B4F56">
        <w:rPr>
          <w:rFonts w:hint="eastAsia"/>
        </w:rPr>
        <w:t>配合</w:t>
      </w:r>
      <w:r w:rsidR="006A2B80">
        <w:rPr>
          <w:rFonts w:hint="eastAsia"/>
        </w:rPr>
        <w:t>國土計畫</w:t>
      </w:r>
      <w:r w:rsidR="004B4F56">
        <w:rPr>
          <w:rFonts w:hint="eastAsia"/>
        </w:rPr>
        <w:t>法施行，</w:t>
      </w:r>
      <w:r w:rsidR="006A2B80">
        <w:rPr>
          <w:rFonts w:hint="eastAsia"/>
        </w:rPr>
        <w:t>未來產業用地</w:t>
      </w:r>
      <w:r w:rsidR="00BC54C0">
        <w:rPr>
          <w:rStyle w:val="afc"/>
        </w:rPr>
        <w:footnoteReference w:id="4"/>
      </w:r>
      <w:r w:rsidR="006A2B80">
        <w:rPr>
          <w:rFonts w:hint="eastAsia"/>
        </w:rPr>
        <w:t>供需規劃說明如下</w:t>
      </w:r>
      <w:r w:rsidR="00BC54C0">
        <w:rPr>
          <w:rFonts w:hint="eastAsia"/>
        </w:rPr>
        <w:t>：</w:t>
      </w:r>
    </w:p>
    <w:p w:rsidR="00BC54C0" w:rsidRPr="0042413F" w:rsidRDefault="00BC54C0" w:rsidP="00BC54C0">
      <w:pPr>
        <w:pStyle w:val="21"/>
        <w:ind w:left="850" w:firstLineChars="0" w:firstLine="0"/>
        <w:rPr>
          <w:b/>
        </w:rPr>
      </w:pPr>
      <w:r w:rsidRPr="0042413F">
        <w:rPr>
          <w:b/>
        </w:rPr>
        <w:t>1.</w:t>
      </w:r>
      <w:r w:rsidRPr="0042413F">
        <w:rPr>
          <w:rFonts w:hint="eastAsia"/>
          <w:b/>
        </w:rPr>
        <w:t>全國國土計畫(</w:t>
      </w:r>
      <w:r w:rsidRPr="0042413F">
        <w:rPr>
          <w:b/>
        </w:rPr>
        <w:t>107</w:t>
      </w:r>
      <w:r w:rsidRPr="0042413F">
        <w:rPr>
          <w:rFonts w:hint="eastAsia"/>
          <w:b/>
        </w:rPr>
        <w:t>年4月3</w:t>
      </w:r>
      <w:r w:rsidRPr="0042413F">
        <w:rPr>
          <w:b/>
        </w:rPr>
        <w:t>0</w:t>
      </w:r>
      <w:r w:rsidRPr="0042413F">
        <w:rPr>
          <w:rFonts w:hint="eastAsia"/>
          <w:b/>
        </w:rPr>
        <w:t>日公告實施)</w:t>
      </w:r>
    </w:p>
    <w:p w:rsidR="00BC54C0" w:rsidRDefault="002D3401" w:rsidP="00BC54C0">
      <w:pPr>
        <w:pStyle w:val="21"/>
        <w:ind w:leftChars="400" w:left="1133" w:firstLine="566"/>
      </w:pPr>
      <w:r>
        <w:rPr>
          <w:rFonts w:hint="eastAsia"/>
        </w:rPr>
        <w:t>有關未來</w:t>
      </w:r>
      <w:r w:rsidR="00BC54C0">
        <w:rPr>
          <w:rFonts w:hint="eastAsia"/>
        </w:rPr>
        <w:t>產業用地</w:t>
      </w:r>
      <w:r>
        <w:rPr>
          <w:rFonts w:hint="eastAsia"/>
        </w:rPr>
        <w:t>需求</w:t>
      </w:r>
      <w:r w:rsidR="00BC54C0">
        <w:rPr>
          <w:rFonts w:hint="eastAsia"/>
        </w:rPr>
        <w:t>，</w:t>
      </w:r>
      <w:r w:rsidR="00BC54C0" w:rsidRPr="00067929">
        <w:rPr>
          <w:rFonts w:hint="eastAsia"/>
        </w:rPr>
        <w:t>經濟部推估</w:t>
      </w:r>
      <w:r w:rsidR="00BC54C0">
        <w:rPr>
          <w:rFonts w:hint="eastAsia"/>
        </w:rPr>
        <w:t>在</w:t>
      </w:r>
      <w:r w:rsidR="00BC54C0" w:rsidRPr="00067929">
        <w:rPr>
          <w:rFonts w:hint="eastAsia"/>
        </w:rPr>
        <w:t>「</w:t>
      </w:r>
      <w:r w:rsidR="00BC54C0" w:rsidRPr="00067929">
        <w:t xml:space="preserve">101 </w:t>
      </w:r>
      <w:r w:rsidR="00BC54C0" w:rsidRPr="00067929">
        <w:rPr>
          <w:rFonts w:hint="eastAsia"/>
        </w:rPr>
        <w:t>年以前開發的產業用地為完全利用」之前提下，</w:t>
      </w:r>
      <w:r w:rsidR="00BC54C0" w:rsidRPr="00067929">
        <w:t>125</w:t>
      </w:r>
      <w:r w:rsidR="00BC54C0" w:rsidRPr="00067929">
        <w:rPr>
          <w:rFonts w:hint="eastAsia"/>
        </w:rPr>
        <w:t>年</w:t>
      </w:r>
      <w:r w:rsidR="00BC54C0">
        <w:rPr>
          <w:rFonts w:hint="eastAsia"/>
        </w:rPr>
        <w:t>預估新增用地需求</w:t>
      </w:r>
      <w:r w:rsidR="00BC54C0" w:rsidRPr="00067929">
        <w:t>3,311</w:t>
      </w:r>
      <w:r w:rsidR="00BC54C0" w:rsidRPr="00067929">
        <w:rPr>
          <w:rFonts w:hint="eastAsia"/>
        </w:rPr>
        <w:t>公頃，</w:t>
      </w:r>
      <w:r w:rsidR="00BC54C0">
        <w:rPr>
          <w:rFonts w:hint="eastAsia"/>
        </w:rPr>
        <w:t>包含</w:t>
      </w:r>
      <w:r w:rsidR="00BC54C0" w:rsidRPr="00067929">
        <w:rPr>
          <w:rFonts w:hint="eastAsia"/>
        </w:rPr>
        <w:t>北部</w:t>
      </w:r>
      <w:r w:rsidR="00BC54C0" w:rsidRPr="00067929">
        <w:t>1,776</w:t>
      </w:r>
      <w:r w:rsidR="00BC54C0" w:rsidRPr="00067929">
        <w:rPr>
          <w:rFonts w:hint="eastAsia"/>
        </w:rPr>
        <w:t>公頃，中部</w:t>
      </w:r>
      <w:r w:rsidR="00BC54C0" w:rsidRPr="00067929">
        <w:t>846</w:t>
      </w:r>
      <w:r w:rsidR="00BC54C0" w:rsidRPr="00067929">
        <w:rPr>
          <w:rFonts w:hint="eastAsia"/>
        </w:rPr>
        <w:t>公頃，南部</w:t>
      </w:r>
      <w:r w:rsidR="00BC54C0" w:rsidRPr="00067929">
        <w:t>647</w:t>
      </w:r>
      <w:r w:rsidR="00BC54C0" w:rsidRPr="00067929">
        <w:rPr>
          <w:rFonts w:hint="eastAsia"/>
        </w:rPr>
        <w:t>公頃</w:t>
      </w:r>
      <w:r w:rsidR="001F6B75">
        <w:rPr>
          <w:rFonts w:hint="eastAsia"/>
        </w:rPr>
        <w:t>及</w:t>
      </w:r>
      <w:r w:rsidR="00BC54C0" w:rsidRPr="00067929">
        <w:rPr>
          <w:rFonts w:hint="eastAsia"/>
        </w:rPr>
        <w:t>東部</w:t>
      </w:r>
      <w:r w:rsidR="00BC54C0" w:rsidRPr="00067929">
        <w:t>42</w:t>
      </w:r>
      <w:r w:rsidR="00BC54C0" w:rsidRPr="00067929">
        <w:rPr>
          <w:rFonts w:hint="eastAsia"/>
        </w:rPr>
        <w:t>公頃</w:t>
      </w:r>
      <w:r w:rsidR="00BC54C0">
        <w:rPr>
          <w:rFonts w:hint="eastAsia"/>
        </w:rPr>
        <w:t>；另</w:t>
      </w:r>
      <w:r w:rsidR="00BC54C0" w:rsidRPr="00067929">
        <w:rPr>
          <w:rFonts w:hint="eastAsia"/>
        </w:rPr>
        <w:t>科學</w:t>
      </w:r>
      <w:r w:rsidR="00BC54C0">
        <w:rPr>
          <w:rFonts w:hint="eastAsia"/>
        </w:rPr>
        <w:t>園</w:t>
      </w:r>
      <w:r w:rsidR="00BC54C0" w:rsidRPr="00067929">
        <w:rPr>
          <w:rFonts w:hint="eastAsia"/>
        </w:rPr>
        <w:t>區新增用地需求</w:t>
      </w:r>
      <w:r w:rsidR="00BC54C0" w:rsidRPr="00067929">
        <w:t>1,000</w:t>
      </w:r>
      <w:r w:rsidR="00BC54C0" w:rsidRPr="00067929">
        <w:rPr>
          <w:rFonts w:hint="eastAsia"/>
        </w:rPr>
        <w:t>公頃。</w:t>
      </w:r>
    </w:p>
    <w:p w:rsidR="00BC54C0" w:rsidRPr="0042413F" w:rsidRDefault="00BC54C0" w:rsidP="00BC54C0">
      <w:pPr>
        <w:pStyle w:val="21"/>
        <w:ind w:left="850" w:firstLineChars="0" w:firstLine="0"/>
        <w:rPr>
          <w:b/>
        </w:rPr>
      </w:pPr>
      <w:r w:rsidRPr="0042413F">
        <w:rPr>
          <w:rFonts w:hint="eastAsia"/>
          <w:b/>
        </w:rPr>
        <w:t>2</w:t>
      </w:r>
      <w:r w:rsidRPr="0042413F">
        <w:rPr>
          <w:b/>
        </w:rPr>
        <w:t>.</w:t>
      </w:r>
      <w:r w:rsidRPr="0042413F">
        <w:rPr>
          <w:rFonts w:hint="eastAsia"/>
          <w:b/>
        </w:rPr>
        <w:t>直轄</w:t>
      </w:r>
      <w:r w:rsidRPr="0042413F">
        <w:rPr>
          <w:b/>
        </w:rPr>
        <w:t>(</w:t>
      </w:r>
      <w:r w:rsidRPr="0042413F">
        <w:rPr>
          <w:rFonts w:hint="eastAsia"/>
          <w:b/>
        </w:rPr>
        <w:t>縣</w:t>
      </w:r>
      <w:r w:rsidRPr="0042413F">
        <w:rPr>
          <w:b/>
        </w:rPr>
        <w:t>)</w:t>
      </w:r>
      <w:r w:rsidRPr="0042413F">
        <w:rPr>
          <w:rFonts w:hint="eastAsia"/>
          <w:b/>
        </w:rPr>
        <w:t>市國土計畫(</w:t>
      </w:r>
      <w:r>
        <w:rPr>
          <w:b/>
        </w:rPr>
        <w:t>11</w:t>
      </w:r>
      <w:r w:rsidRPr="0042413F">
        <w:rPr>
          <w:b/>
        </w:rPr>
        <w:t>0</w:t>
      </w:r>
      <w:r w:rsidRPr="0042413F">
        <w:rPr>
          <w:rFonts w:hint="eastAsia"/>
          <w:b/>
        </w:rPr>
        <w:t>年</w:t>
      </w:r>
      <w:r>
        <w:rPr>
          <w:rFonts w:hint="eastAsia"/>
          <w:b/>
        </w:rPr>
        <w:t>5</w:t>
      </w:r>
      <w:r w:rsidRPr="0042413F">
        <w:rPr>
          <w:rFonts w:hint="eastAsia"/>
          <w:b/>
        </w:rPr>
        <w:t>月</w:t>
      </w:r>
      <w:r>
        <w:rPr>
          <w:rFonts w:hint="eastAsia"/>
          <w:b/>
        </w:rPr>
        <w:t>1</w:t>
      </w:r>
      <w:r w:rsidRPr="0042413F">
        <w:rPr>
          <w:rFonts w:hint="eastAsia"/>
          <w:b/>
        </w:rPr>
        <w:t>日公告實施)</w:t>
      </w:r>
    </w:p>
    <w:p w:rsidR="00BC54C0" w:rsidRDefault="00BC54C0" w:rsidP="00BC54C0">
      <w:pPr>
        <w:pStyle w:val="21"/>
        <w:ind w:leftChars="399" w:left="1130" w:firstLine="566"/>
      </w:pPr>
      <w:r w:rsidRPr="0086761C">
        <w:rPr>
          <w:rFonts w:hint="eastAsia"/>
        </w:rPr>
        <w:t>全國國土計畫</w:t>
      </w:r>
      <w:r>
        <w:rPr>
          <w:rFonts w:hint="eastAsia"/>
        </w:rPr>
        <w:t>於1</w:t>
      </w:r>
      <w:r>
        <w:t>07</w:t>
      </w:r>
      <w:r>
        <w:rPr>
          <w:rFonts w:hint="eastAsia"/>
        </w:rPr>
        <w:t>年4月3</w:t>
      </w:r>
      <w:r>
        <w:t>0</w:t>
      </w:r>
      <w:r>
        <w:rPr>
          <w:rFonts w:hint="eastAsia"/>
        </w:rPr>
        <w:t>日</w:t>
      </w:r>
      <w:r w:rsidRPr="0086761C">
        <w:rPr>
          <w:rFonts w:hint="eastAsia"/>
        </w:rPr>
        <w:t>公告實施</w:t>
      </w:r>
      <w:r>
        <w:rPr>
          <w:rFonts w:hint="eastAsia"/>
        </w:rPr>
        <w:t>後</w:t>
      </w:r>
      <w:r w:rsidRPr="0086761C">
        <w:rPr>
          <w:rFonts w:hint="eastAsia"/>
        </w:rPr>
        <w:t>，除臺北市、嘉義市、金門縣、連江縣</w:t>
      </w:r>
      <w:r w:rsidR="00181460">
        <w:rPr>
          <w:rFonts w:hint="eastAsia"/>
        </w:rPr>
        <w:t>等市縣政府</w:t>
      </w:r>
      <w:r w:rsidRPr="0086761C">
        <w:rPr>
          <w:rFonts w:hint="eastAsia"/>
        </w:rPr>
        <w:t>土地全屬都市計畫及國家公園範圍，依法免擬縣市國土計畫外</w:t>
      </w:r>
      <w:r>
        <w:rPr>
          <w:rFonts w:hint="eastAsia"/>
        </w:rPr>
        <w:t>；</w:t>
      </w:r>
      <w:r w:rsidRPr="0086761C">
        <w:rPr>
          <w:rFonts w:hint="eastAsia"/>
        </w:rPr>
        <w:t>其餘</w:t>
      </w:r>
      <w:r w:rsidRPr="0086761C">
        <w:t xml:space="preserve">18 </w:t>
      </w:r>
      <w:r w:rsidRPr="0086761C">
        <w:rPr>
          <w:rFonts w:hint="eastAsia"/>
        </w:rPr>
        <w:t>個直轄市、縣</w:t>
      </w:r>
      <w:r w:rsidRPr="0086761C">
        <w:t>(</w:t>
      </w:r>
      <w:r w:rsidRPr="0086761C">
        <w:rPr>
          <w:rFonts w:hint="eastAsia"/>
        </w:rPr>
        <w:t>市</w:t>
      </w:r>
      <w:r w:rsidRPr="0086761C">
        <w:t>)</w:t>
      </w:r>
      <w:r w:rsidRPr="0086761C">
        <w:rPr>
          <w:rFonts w:hint="eastAsia"/>
        </w:rPr>
        <w:t>政府</w:t>
      </w:r>
      <w:r w:rsidR="00181460">
        <w:rPr>
          <w:rFonts w:hint="eastAsia"/>
        </w:rPr>
        <w:t>業</w:t>
      </w:r>
      <w:r w:rsidRPr="0086761C">
        <w:rPr>
          <w:rFonts w:hint="eastAsia"/>
        </w:rPr>
        <w:t>於</w:t>
      </w:r>
      <w:r>
        <w:rPr>
          <w:rFonts w:hint="eastAsia"/>
        </w:rPr>
        <w:t>1</w:t>
      </w:r>
      <w:r>
        <w:t>10</w:t>
      </w:r>
      <w:r w:rsidRPr="0086761C">
        <w:rPr>
          <w:rFonts w:hint="eastAsia"/>
        </w:rPr>
        <w:t>年</w:t>
      </w:r>
      <w:r w:rsidRPr="0086761C">
        <w:t>5</w:t>
      </w:r>
      <w:r w:rsidRPr="0086761C">
        <w:rPr>
          <w:rFonts w:hint="eastAsia"/>
        </w:rPr>
        <w:t>月</w:t>
      </w:r>
      <w:r w:rsidRPr="0086761C">
        <w:t>1</w:t>
      </w:r>
      <w:r w:rsidRPr="0086761C">
        <w:rPr>
          <w:rFonts w:hint="eastAsia"/>
        </w:rPr>
        <w:t>日依法公告實施直轄市、縣</w:t>
      </w:r>
      <w:r w:rsidRPr="0086761C">
        <w:t>(</w:t>
      </w:r>
      <w:r w:rsidRPr="0086761C">
        <w:rPr>
          <w:rFonts w:hint="eastAsia"/>
        </w:rPr>
        <w:t>市</w:t>
      </w:r>
      <w:r w:rsidRPr="0086761C">
        <w:t>)</w:t>
      </w:r>
      <w:r w:rsidRPr="0086761C">
        <w:rPr>
          <w:rFonts w:hint="eastAsia"/>
        </w:rPr>
        <w:t>國土計畫</w:t>
      </w:r>
      <w:r w:rsidR="007108F2">
        <w:rPr>
          <w:rFonts w:hint="eastAsia"/>
        </w:rPr>
        <w:t>，1</w:t>
      </w:r>
      <w:r w:rsidR="007108F2">
        <w:t>13</w:t>
      </w:r>
      <w:r w:rsidR="007108F2">
        <w:rPr>
          <w:rFonts w:hint="eastAsia"/>
        </w:rPr>
        <w:t>年底因部分地方政府未如期</w:t>
      </w:r>
      <w:r w:rsidR="007108F2" w:rsidRPr="00871882">
        <w:rPr>
          <w:rFonts w:hint="eastAsia"/>
        </w:rPr>
        <w:t>繳交功能分區圖</w:t>
      </w:r>
      <w:r w:rsidR="007108F2">
        <w:rPr>
          <w:rFonts w:hint="eastAsia"/>
        </w:rPr>
        <w:t>，</w:t>
      </w:r>
      <w:r w:rsidR="00542AEA">
        <w:rPr>
          <w:rFonts w:hint="eastAsia"/>
        </w:rPr>
        <w:t>本院</w:t>
      </w:r>
      <w:r w:rsidR="00542AEA" w:rsidRPr="00871882">
        <w:rPr>
          <w:rFonts w:hint="eastAsia"/>
        </w:rPr>
        <w:t>於1</w:t>
      </w:r>
      <w:r w:rsidR="00542AEA" w:rsidRPr="00871882">
        <w:t>13</w:t>
      </w:r>
      <w:r w:rsidR="00542AEA" w:rsidRPr="00871882">
        <w:rPr>
          <w:rFonts w:hint="eastAsia"/>
        </w:rPr>
        <w:t>年1</w:t>
      </w:r>
      <w:r w:rsidR="00542AEA" w:rsidRPr="00871882">
        <w:t>2</w:t>
      </w:r>
      <w:r w:rsidR="00542AEA" w:rsidRPr="00871882">
        <w:rPr>
          <w:rFonts w:hint="eastAsia"/>
        </w:rPr>
        <w:t>月3</w:t>
      </w:r>
      <w:r w:rsidR="00542AEA" w:rsidRPr="00871882">
        <w:t>1</w:t>
      </w:r>
      <w:r w:rsidR="00542AEA" w:rsidRPr="00871882">
        <w:rPr>
          <w:rFonts w:hint="eastAsia"/>
        </w:rPr>
        <w:t>日</w:t>
      </w:r>
      <w:r w:rsidR="00542AEA">
        <w:rPr>
          <w:rFonts w:hint="eastAsia"/>
        </w:rPr>
        <w:t>修正</w:t>
      </w:r>
      <w:r w:rsidR="007108F2" w:rsidRPr="00871882">
        <w:rPr>
          <w:rFonts w:hint="eastAsia"/>
        </w:rPr>
        <w:t>國土計畫法</w:t>
      </w:r>
      <w:r w:rsidR="004B4F56">
        <w:rPr>
          <w:rFonts w:hint="eastAsia"/>
        </w:rPr>
        <w:t>第4</w:t>
      </w:r>
      <w:r w:rsidR="004B4F56">
        <w:t>5</w:t>
      </w:r>
      <w:r w:rsidR="004B4F56">
        <w:rPr>
          <w:rFonts w:hint="eastAsia"/>
        </w:rPr>
        <w:t>條，有關各</w:t>
      </w:r>
      <w:r w:rsidR="004B4F56" w:rsidRPr="00232E19">
        <w:rPr>
          <w:rFonts w:hint="eastAsia"/>
        </w:rPr>
        <w:t>直轄</w:t>
      </w:r>
      <w:r w:rsidR="004B4F56">
        <w:rPr>
          <w:rFonts w:hint="eastAsia"/>
        </w:rPr>
        <w:t>(縣)</w:t>
      </w:r>
      <w:r w:rsidR="004B4F56" w:rsidRPr="00232E19">
        <w:rPr>
          <w:rFonts w:hint="eastAsia"/>
        </w:rPr>
        <w:t>市</w:t>
      </w:r>
      <w:r w:rsidR="007108F2" w:rsidRPr="007108F2">
        <w:t>國土功能分區圖</w:t>
      </w:r>
      <w:r w:rsidR="004B4F56">
        <w:rPr>
          <w:rFonts w:hint="eastAsia"/>
        </w:rPr>
        <w:t>公告</w:t>
      </w:r>
      <w:r w:rsidR="007108F2" w:rsidRPr="007108F2">
        <w:t>期限</w:t>
      </w:r>
      <w:r w:rsidR="00542AEA">
        <w:rPr>
          <w:rFonts w:hint="eastAsia"/>
        </w:rPr>
        <w:t>延</w:t>
      </w:r>
      <w:r w:rsidR="007108F2" w:rsidRPr="007108F2">
        <w:t>至120年</w:t>
      </w:r>
      <w:r w:rsidR="00F3604A">
        <w:rPr>
          <w:rFonts w:hint="eastAsia"/>
        </w:rPr>
        <w:t>(</w:t>
      </w:r>
      <w:r w:rsidR="0066397D">
        <w:rPr>
          <w:rFonts w:hint="eastAsia"/>
        </w:rPr>
        <w:t>較原訂1</w:t>
      </w:r>
      <w:r w:rsidR="0066397D">
        <w:t>14</w:t>
      </w:r>
      <w:r w:rsidR="0066397D">
        <w:rPr>
          <w:rFonts w:hint="eastAsia"/>
        </w:rPr>
        <w:t>年</w:t>
      </w:r>
      <w:r w:rsidR="00F3604A" w:rsidRPr="007108F2">
        <w:t>延長</w:t>
      </w:r>
      <w:r w:rsidR="00F3604A">
        <w:rPr>
          <w:rFonts w:hint="eastAsia"/>
        </w:rPr>
        <w:t>6年)</w:t>
      </w:r>
      <w:r>
        <w:rPr>
          <w:rFonts w:hint="eastAsia"/>
        </w:rPr>
        <w:t>。</w:t>
      </w:r>
    </w:p>
    <w:p w:rsidR="002213DC" w:rsidRPr="0086761C" w:rsidRDefault="00A15F2A" w:rsidP="002213DC">
      <w:pPr>
        <w:pStyle w:val="21"/>
        <w:ind w:leftChars="399" w:left="1130" w:firstLine="566"/>
        <w:rPr>
          <w:rFonts w:hint="eastAsia"/>
        </w:rPr>
      </w:pPr>
      <w:r>
        <w:rPr>
          <w:rFonts w:hint="eastAsia"/>
        </w:rPr>
        <w:t>依</w:t>
      </w:r>
      <w:r w:rsidR="00BC54C0">
        <w:rPr>
          <w:rFonts w:hint="eastAsia"/>
        </w:rPr>
        <w:t>據</w:t>
      </w:r>
      <w:r w:rsidR="00F3604A">
        <w:rPr>
          <w:rFonts w:hint="eastAsia"/>
        </w:rPr>
        <w:t>經濟部</w:t>
      </w:r>
      <w:r w:rsidR="00BC54C0">
        <w:rPr>
          <w:rFonts w:hint="eastAsia"/>
        </w:rPr>
        <w:t>1</w:t>
      </w:r>
      <w:r w:rsidR="00BC54C0">
        <w:t>13</w:t>
      </w:r>
      <w:r w:rsidR="00BC54C0">
        <w:rPr>
          <w:rFonts w:hint="eastAsia"/>
        </w:rPr>
        <w:t>年度產業園區開發與管理年報統計，全</w:t>
      </w:r>
      <w:r w:rsidR="00BC54C0" w:rsidRPr="00400B4F">
        <w:rPr>
          <w:rFonts w:hint="eastAsia"/>
        </w:rPr>
        <w:t>臺現有產業用地面積</w:t>
      </w:r>
      <w:r w:rsidR="00C22FD2">
        <w:rPr>
          <w:rFonts w:hint="eastAsia"/>
        </w:rPr>
        <w:t>共</w:t>
      </w:r>
      <w:r w:rsidR="00BC54C0" w:rsidRPr="00400B4F">
        <w:t>5</w:t>
      </w:r>
      <w:r w:rsidR="00EB6D69">
        <w:rPr>
          <w:rFonts w:hint="eastAsia"/>
        </w:rPr>
        <w:t>萬8</w:t>
      </w:r>
      <w:r w:rsidR="00EB6D69">
        <w:t>,339.38</w:t>
      </w:r>
      <w:r w:rsidR="00BC54C0" w:rsidRPr="00400B4F">
        <w:rPr>
          <w:rFonts w:hint="eastAsia"/>
        </w:rPr>
        <w:t>公頃</w:t>
      </w:r>
      <w:r w:rsidR="00BC54C0">
        <w:rPr>
          <w:rStyle w:val="afc"/>
        </w:rPr>
        <w:footnoteReference w:id="5"/>
      </w:r>
      <w:r w:rsidR="00BC54C0">
        <w:t>(</w:t>
      </w:r>
      <w:r w:rsidR="00BC54C0">
        <w:rPr>
          <w:rFonts w:hint="eastAsia"/>
        </w:rPr>
        <w:t>詳表</w:t>
      </w:r>
      <w:r w:rsidR="00224761">
        <w:rPr>
          <w:rFonts w:hint="eastAsia"/>
        </w:rPr>
        <w:t>4</w:t>
      </w:r>
      <w:r w:rsidR="00BC54C0">
        <w:t>)</w:t>
      </w:r>
      <w:r w:rsidR="00BC54C0" w:rsidRPr="00400B4F">
        <w:rPr>
          <w:rFonts w:hint="eastAsia"/>
        </w:rPr>
        <w:t>，</w:t>
      </w:r>
      <w:r w:rsidR="00BC54C0">
        <w:rPr>
          <w:rFonts w:hint="eastAsia"/>
        </w:rPr>
        <w:t>以面積大小</w:t>
      </w:r>
      <w:r w:rsidR="00C22FD2">
        <w:rPr>
          <w:rFonts w:hint="eastAsia"/>
        </w:rPr>
        <w:t>排列，</w:t>
      </w:r>
      <w:r w:rsidR="00BC54C0">
        <w:rPr>
          <w:rFonts w:hint="eastAsia"/>
        </w:rPr>
        <w:t>依序為</w:t>
      </w:r>
      <w:r w:rsidR="00BC54C0" w:rsidRPr="00400B4F">
        <w:rPr>
          <w:rFonts w:hint="eastAsia"/>
        </w:rPr>
        <w:t>中區</w:t>
      </w:r>
      <w:r w:rsidR="00BC54C0" w:rsidRPr="00400B4F">
        <w:t>2</w:t>
      </w:r>
      <w:r w:rsidR="00EB6D69">
        <w:rPr>
          <w:rFonts w:hint="eastAsia"/>
        </w:rPr>
        <w:t>萬2</w:t>
      </w:r>
      <w:r w:rsidR="00EB6D69">
        <w:t>,147</w:t>
      </w:r>
      <w:r w:rsidR="002213DC">
        <w:t>.64</w:t>
      </w:r>
      <w:r w:rsidR="00BC54C0" w:rsidRPr="00400B4F">
        <w:rPr>
          <w:rFonts w:hint="eastAsia"/>
        </w:rPr>
        <w:t>公頃</w:t>
      </w:r>
      <w:r w:rsidR="00BC54C0">
        <w:rPr>
          <w:rFonts w:hint="eastAsia"/>
        </w:rPr>
        <w:t>、</w:t>
      </w:r>
      <w:r w:rsidR="002213DC" w:rsidRPr="00400B4F">
        <w:rPr>
          <w:rFonts w:hint="eastAsia"/>
        </w:rPr>
        <w:t>南區</w:t>
      </w:r>
      <w:r w:rsidR="002213DC" w:rsidRPr="00400B4F">
        <w:t>1</w:t>
      </w:r>
      <w:r w:rsidR="002213DC">
        <w:rPr>
          <w:rFonts w:hint="eastAsia"/>
        </w:rPr>
        <w:t>萬</w:t>
      </w:r>
      <w:r w:rsidR="002213DC" w:rsidRPr="00400B4F">
        <w:t>9</w:t>
      </w:r>
      <w:r w:rsidR="002213DC">
        <w:t>,</w:t>
      </w:r>
      <w:r w:rsidR="002213DC" w:rsidRPr="00400B4F">
        <w:t>215.3</w:t>
      </w:r>
      <w:r w:rsidR="002213DC">
        <w:t>9</w:t>
      </w:r>
      <w:r w:rsidR="002213DC" w:rsidRPr="00400B4F">
        <w:rPr>
          <w:rFonts w:hint="eastAsia"/>
        </w:rPr>
        <w:t>公頃</w:t>
      </w:r>
      <w:r w:rsidR="004B4F56">
        <w:rPr>
          <w:rFonts w:hint="eastAsia"/>
        </w:rPr>
        <w:t>、</w:t>
      </w:r>
      <w:r w:rsidR="002213DC" w:rsidRPr="00400B4F">
        <w:rPr>
          <w:rFonts w:hint="eastAsia"/>
        </w:rPr>
        <w:t>北區</w:t>
      </w:r>
      <w:r w:rsidR="002213DC" w:rsidRPr="00400B4F">
        <w:t>1</w:t>
      </w:r>
      <w:r w:rsidR="002213DC">
        <w:rPr>
          <w:rFonts w:hint="eastAsia"/>
        </w:rPr>
        <w:t>萬</w:t>
      </w:r>
      <w:r w:rsidR="002213DC" w:rsidRPr="00400B4F">
        <w:t>5</w:t>
      </w:r>
      <w:r w:rsidR="002213DC">
        <w:t>,</w:t>
      </w:r>
      <w:r w:rsidR="002213DC" w:rsidRPr="00400B4F">
        <w:t>511.68</w:t>
      </w:r>
      <w:r w:rsidR="002213DC" w:rsidRPr="00400B4F">
        <w:rPr>
          <w:rFonts w:hint="eastAsia"/>
        </w:rPr>
        <w:t>公頃</w:t>
      </w:r>
      <w:r w:rsidR="0066397D">
        <w:rPr>
          <w:rFonts w:hint="eastAsia"/>
        </w:rPr>
        <w:t>及東區1</w:t>
      </w:r>
      <w:r w:rsidR="0066397D">
        <w:t>,464.67</w:t>
      </w:r>
      <w:r w:rsidR="0066397D">
        <w:rPr>
          <w:rFonts w:hint="eastAsia"/>
        </w:rPr>
        <w:t>公頃</w:t>
      </w:r>
      <w:r w:rsidR="002213DC" w:rsidRPr="00400B4F">
        <w:rPr>
          <w:rFonts w:hint="eastAsia"/>
        </w:rPr>
        <w:t>；</w:t>
      </w:r>
      <w:r w:rsidR="002213DC">
        <w:rPr>
          <w:rFonts w:hint="eastAsia"/>
        </w:rPr>
        <w:t>至於</w:t>
      </w:r>
      <w:r w:rsidR="002213DC" w:rsidRPr="00400B4F">
        <w:rPr>
          <w:rFonts w:hint="eastAsia"/>
        </w:rPr>
        <w:t>未來產業用地</w:t>
      </w:r>
      <w:r w:rsidR="00DD1A92">
        <w:rPr>
          <w:rFonts w:hint="eastAsia"/>
        </w:rPr>
        <w:t>供給</w:t>
      </w:r>
      <w:r w:rsidR="002213DC" w:rsidRPr="00400B4F">
        <w:rPr>
          <w:rFonts w:hint="eastAsia"/>
        </w:rPr>
        <w:t>，</w:t>
      </w:r>
      <w:r w:rsidR="00C22FD2">
        <w:rPr>
          <w:rFonts w:hint="eastAsia"/>
        </w:rPr>
        <w:t>各區</w:t>
      </w:r>
      <w:r w:rsidR="002213DC" w:rsidRPr="00400B4F">
        <w:rPr>
          <w:rFonts w:hint="eastAsia"/>
        </w:rPr>
        <w:t>預計新增產業</w:t>
      </w:r>
      <w:r w:rsidR="0037212A">
        <w:rPr>
          <w:rFonts w:hint="eastAsia"/>
        </w:rPr>
        <w:t>用地</w:t>
      </w:r>
      <w:r w:rsidR="002213DC" w:rsidRPr="00400B4F">
        <w:rPr>
          <w:rFonts w:hint="eastAsia"/>
        </w:rPr>
        <w:t>面積</w:t>
      </w:r>
      <w:r w:rsidR="00C22FD2">
        <w:rPr>
          <w:rFonts w:hint="eastAsia"/>
        </w:rPr>
        <w:t>共</w:t>
      </w:r>
      <w:r w:rsidR="002213DC" w:rsidRPr="00400B4F">
        <w:t>9</w:t>
      </w:r>
      <w:r w:rsidR="002213DC">
        <w:t>,</w:t>
      </w:r>
      <w:r w:rsidR="002213DC" w:rsidRPr="00400B4F">
        <w:t>275.98</w:t>
      </w:r>
      <w:r w:rsidR="002213DC" w:rsidRPr="00400B4F">
        <w:rPr>
          <w:rFonts w:hint="eastAsia"/>
        </w:rPr>
        <w:t>公頃</w:t>
      </w:r>
      <w:r w:rsidR="004B4F56">
        <w:rPr>
          <w:rFonts w:hint="eastAsia"/>
        </w:rPr>
        <w:t>，</w:t>
      </w:r>
      <w:r w:rsidR="000839A4">
        <w:rPr>
          <w:rFonts w:hint="eastAsia"/>
        </w:rPr>
        <w:t>遠</w:t>
      </w:r>
      <w:r w:rsidR="00CB5E47">
        <w:rPr>
          <w:rFonts w:hint="eastAsia"/>
        </w:rPr>
        <w:t>高於</w:t>
      </w:r>
      <w:r w:rsidR="004B4F56">
        <w:rPr>
          <w:rFonts w:hint="eastAsia"/>
        </w:rPr>
        <w:t>經濟部</w:t>
      </w:r>
      <w:r w:rsidR="004B4F56" w:rsidRPr="00067929">
        <w:t>125</w:t>
      </w:r>
      <w:r w:rsidR="004B4F56" w:rsidRPr="00067929">
        <w:rPr>
          <w:rFonts w:hint="eastAsia"/>
        </w:rPr>
        <w:t>年</w:t>
      </w:r>
      <w:r w:rsidR="004B4F56">
        <w:rPr>
          <w:rFonts w:hint="eastAsia"/>
        </w:rPr>
        <w:t>預估新增用地需求</w:t>
      </w:r>
      <w:r w:rsidR="004B4F56" w:rsidRPr="00067929">
        <w:t>3,311</w:t>
      </w:r>
      <w:r w:rsidR="004B4F56" w:rsidRPr="00067929">
        <w:rPr>
          <w:rFonts w:hint="eastAsia"/>
        </w:rPr>
        <w:t>公頃</w:t>
      </w:r>
      <w:r w:rsidR="004B4F56">
        <w:rPr>
          <w:rFonts w:hint="eastAsia"/>
        </w:rPr>
        <w:t>，</w:t>
      </w:r>
      <w:r w:rsidR="00D61F7D">
        <w:rPr>
          <w:rFonts w:hint="eastAsia"/>
        </w:rPr>
        <w:t>未來恐有</w:t>
      </w:r>
      <w:r w:rsidR="004B4F56">
        <w:rPr>
          <w:rFonts w:hint="eastAsia"/>
        </w:rPr>
        <w:t>用地供需失衡</w:t>
      </w:r>
      <w:r w:rsidR="00C9684C">
        <w:rPr>
          <w:rFonts w:hint="eastAsia"/>
        </w:rPr>
        <w:t>之虞</w:t>
      </w:r>
      <w:r w:rsidR="00E7218C">
        <w:rPr>
          <w:rFonts w:hint="eastAsia"/>
        </w:rPr>
        <w:t>，亟待重視並妥作因應</w:t>
      </w:r>
      <w:r w:rsidR="002213DC">
        <w:rPr>
          <w:rFonts w:hint="eastAsia"/>
        </w:rPr>
        <w:t>。</w:t>
      </w:r>
    </w:p>
    <w:p w:rsidR="00BC54C0" w:rsidRPr="0083443D" w:rsidRDefault="00BC54C0" w:rsidP="00BC54C0">
      <w:pPr>
        <w:autoSpaceDE w:val="0"/>
        <w:autoSpaceDN w:val="0"/>
        <w:adjustRightInd w:val="0"/>
        <w:ind w:leftChars="0" w:left="0" w:rightChars="-42" w:right="-119" w:firstLineChars="0" w:firstLine="0"/>
        <w:rPr>
          <w:rFonts w:hint="eastAsia"/>
        </w:rPr>
      </w:pPr>
      <w:r w:rsidRPr="00D02F7D">
        <w:rPr>
          <w:rFonts w:hAnsi="標楷體" w:cs="璅扑擃?" w:hint="eastAsia"/>
          <w:b/>
          <w:snapToGrid/>
          <w:kern w:val="0"/>
        </w:rPr>
        <w:t>表</w:t>
      </w:r>
      <w:r w:rsidR="00224761">
        <w:rPr>
          <w:rFonts w:hAnsi="標楷體" w:cs="璅扑擃?" w:hint="eastAsia"/>
          <w:b/>
          <w:snapToGrid/>
          <w:kern w:val="0"/>
        </w:rPr>
        <w:t>4</w:t>
      </w:r>
      <w:r>
        <w:rPr>
          <w:rFonts w:hAnsi="標楷體" w:cs="璅扑擃?"/>
          <w:b/>
          <w:snapToGrid/>
          <w:kern w:val="0"/>
        </w:rPr>
        <w:t xml:space="preserve"> </w:t>
      </w:r>
      <w:r w:rsidRPr="0086761C">
        <w:rPr>
          <w:rFonts w:hAnsi="標楷體" w:cs="璅扑擃?"/>
          <w:b/>
          <w:snapToGrid/>
          <w:kern w:val="0"/>
        </w:rPr>
        <w:t xml:space="preserve"> </w:t>
      </w:r>
      <w:r w:rsidRPr="0086761C">
        <w:rPr>
          <w:rFonts w:hint="eastAsia"/>
          <w:b/>
        </w:rPr>
        <w:t>直轄</w:t>
      </w:r>
      <w:r w:rsidRPr="0086761C">
        <w:rPr>
          <w:b/>
        </w:rPr>
        <w:t>(</w:t>
      </w:r>
      <w:r w:rsidRPr="0086761C">
        <w:rPr>
          <w:rFonts w:hint="eastAsia"/>
          <w:b/>
        </w:rPr>
        <w:t>縣</w:t>
      </w:r>
      <w:r w:rsidRPr="0086761C">
        <w:rPr>
          <w:b/>
        </w:rPr>
        <w:t>)</w:t>
      </w:r>
      <w:r w:rsidRPr="0086761C">
        <w:rPr>
          <w:rFonts w:hint="eastAsia"/>
          <w:b/>
        </w:rPr>
        <w:t>市國土計畫</w:t>
      </w:r>
      <w:r>
        <w:rPr>
          <w:rFonts w:hAnsi="標楷體" w:cs="璅扑擃?" w:hint="eastAsia"/>
          <w:b/>
          <w:snapToGrid/>
          <w:kern w:val="0"/>
        </w:rPr>
        <w:t>產業用地</w:t>
      </w:r>
      <w:r>
        <w:rPr>
          <w:rFonts w:hAnsi="標楷體" w:cs="璅扑擃?"/>
          <w:b/>
          <w:snapToGrid/>
          <w:kern w:val="0"/>
        </w:rPr>
        <w:t>面積</w:t>
      </w:r>
      <w:r>
        <w:rPr>
          <w:rFonts w:hAnsi="標楷體" w:cs="璅扑擃?" w:hint="eastAsia"/>
          <w:b/>
          <w:snapToGrid/>
          <w:kern w:val="0"/>
        </w:rPr>
        <w:t>統計表</w:t>
      </w:r>
      <w:r>
        <w:rPr>
          <w:rFonts w:hAnsi="標楷體" w:cs="璅扑擃?"/>
          <w:b/>
          <w:snapToGrid/>
          <w:kern w:val="0"/>
        </w:rPr>
        <w:t xml:space="preserve">  </w:t>
      </w:r>
      <w:r>
        <w:rPr>
          <w:rFonts w:hAnsi="標楷體" w:cs="璅扑擃?"/>
          <w:snapToGrid/>
          <w:kern w:val="0"/>
        </w:rPr>
        <w:t xml:space="preserve">         </w:t>
      </w:r>
      <w:r w:rsidRPr="00C959BE">
        <w:rPr>
          <w:rFonts w:hAnsi="標楷體" w:cs="璅扑擃?" w:hint="eastAsia"/>
          <w:snapToGrid/>
          <w:kern w:val="0"/>
          <w:sz w:val="24"/>
          <w:szCs w:val="24"/>
        </w:rPr>
        <w:t>單位：</w:t>
      </w:r>
      <w:r>
        <w:rPr>
          <w:rFonts w:hAnsi="標楷體" w:cs="璅扑擃?" w:hint="eastAsia"/>
          <w:snapToGrid/>
          <w:kern w:val="0"/>
          <w:sz w:val="24"/>
          <w:szCs w:val="24"/>
        </w:rPr>
        <w:t>公頃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60"/>
        <w:gridCol w:w="4252"/>
        <w:gridCol w:w="2693"/>
      </w:tblGrid>
      <w:tr w:rsidR="00BC54C0" w:rsidRPr="000A020D" w:rsidTr="002F6A63">
        <w:trPr>
          <w:tblHeader/>
        </w:trPr>
        <w:tc>
          <w:tcPr>
            <w:tcW w:w="1560" w:type="dxa"/>
            <w:shd w:val="clear" w:color="auto" w:fill="auto"/>
          </w:tcPr>
          <w:p w:rsidR="00BC54C0" w:rsidRPr="0086761C" w:rsidRDefault="00BC54C0" w:rsidP="00204526">
            <w:pPr>
              <w:autoSpaceDE w:val="0"/>
              <w:autoSpaceDN w:val="0"/>
              <w:adjustRightInd w:val="0"/>
              <w:spacing w:line="30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區域別</w:t>
            </w:r>
          </w:p>
        </w:tc>
        <w:tc>
          <w:tcPr>
            <w:tcW w:w="4252" w:type="dxa"/>
            <w:shd w:val="clear" w:color="auto" w:fill="auto"/>
            <w:vAlign w:val="center"/>
          </w:tcPr>
          <w:p w:rsidR="00BC54C0" w:rsidRPr="0086761C" w:rsidRDefault="00BC54C0" w:rsidP="00204526">
            <w:pPr>
              <w:autoSpaceDE w:val="0"/>
              <w:autoSpaceDN w:val="0"/>
              <w:adjustRightInd w:val="0"/>
              <w:spacing w:line="300" w:lineRule="exact"/>
              <w:ind w:leftChars="-20" w:left="-57" w:rightChars="-20" w:right="-57" w:firstLineChars="0" w:firstLine="0"/>
              <w:jc w:val="center"/>
              <w:rPr>
                <w:rFonts w:hAnsi="標楷體" w:cs="璅扑擃?" w:hint="eastAsia"/>
                <w:snapToGrid/>
                <w:color w:val="000000"/>
                <w:kern w:val="0"/>
                <w:sz w:val="24"/>
                <w:szCs w:val="24"/>
              </w:rPr>
            </w:pPr>
            <w:r w:rsidRPr="0086761C">
              <w:rPr>
                <w:rFonts w:hAnsi="標楷體" w:cs="璅扑擃?" w:hint="eastAsia"/>
                <w:snapToGrid/>
                <w:color w:val="000000"/>
                <w:kern w:val="0"/>
                <w:sz w:val="24"/>
                <w:szCs w:val="24"/>
              </w:rPr>
              <w:t>現有產業用地面積</w:t>
            </w:r>
          </w:p>
        </w:tc>
        <w:tc>
          <w:tcPr>
            <w:tcW w:w="2693" w:type="dxa"/>
            <w:shd w:val="clear" w:color="auto" w:fill="auto"/>
            <w:vAlign w:val="center"/>
          </w:tcPr>
          <w:p w:rsidR="00BC54C0" w:rsidRPr="0086761C" w:rsidRDefault="00BC54C0" w:rsidP="0037212A">
            <w:pPr>
              <w:autoSpaceDE w:val="0"/>
              <w:autoSpaceDN w:val="0"/>
              <w:adjustRightInd w:val="0"/>
              <w:spacing w:line="300" w:lineRule="exact"/>
              <w:ind w:leftChars="-20" w:left="-57" w:rightChars="-20" w:right="-57" w:firstLineChars="0" w:firstLine="0"/>
              <w:jc w:val="center"/>
              <w:rPr>
                <w:rFonts w:hAnsi="標楷體" w:cs="璅扑擃?" w:hint="eastAsia"/>
                <w:snapToGrid/>
                <w:color w:val="000000"/>
                <w:kern w:val="0"/>
                <w:sz w:val="24"/>
                <w:szCs w:val="24"/>
              </w:rPr>
            </w:pPr>
            <w:r w:rsidRPr="0086761C">
              <w:rPr>
                <w:rFonts w:hAnsi="標楷體" w:cs="璅扑擃?" w:hint="eastAsia"/>
                <w:snapToGrid/>
                <w:color w:val="000000"/>
                <w:kern w:val="0"/>
                <w:sz w:val="24"/>
                <w:szCs w:val="24"/>
              </w:rPr>
              <w:t>新增產業用地面積</w:t>
            </w:r>
          </w:p>
        </w:tc>
      </w:tr>
      <w:tr w:rsidR="00BC54C0" w:rsidRPr="000A020D" w:rsidTr="00204526">
        <w:tc>
          <w:tcPr>
            <w:tcW w:w="1560" w:type="dxa"/>
            <w:shd w:val="clear" w:color="auto" w:fill="auto"/>
          </w:tcPr>
          <w:p w:rsidR="00BC54C0" w:rsidRPr="0086761C" w:rsidRDefault="00BC54C0" w:rsidP="002213DC">
            <w:pPr>
              <w:autoSpaceDE w:val="0"/>
              <w:autoSpaceDN w:val="0"/>
              <w:adjustRightInd w:val="0"/>
              <w:spacing w:line="300" w:lineRule="exact"/>
              <w:ind w:leftChars="-30" w:left="-85" w:rightChars="-30" w:right="-85" w:firstLineChars="0" w:firstLine="0"/>
              <w:jc w:val="center"/>
              <w:rPr>
                <w:rFonts w:hAnsi="標楷體" w:cs="璅扑擃?" w:hint="eastAsia"/>
                <w:snapToGrid/>
                <w:color w:val="000000"/>
                <w:kern w:val="0"/>
                <w:sz w:val="24"/>
                <w:szCs w:val="24"/>
              </w:rPr>
            </w:pPr>
            <w:r w:rsidRPr="0086761C">
              <w:rPr>
                <w:rFonts w:hAnsi="標楷體" w:cs="璅扑擃?" w:hint="eastAsia"/>
                <w:snapToGrid/>
                <w:color w:val="000000"/>
                <w:kern w:val="0"/>
                <w:sz w:val="24"/>
                <w:szCs w:val="24"/>
              </w:rPr>
              <w:t>北</w:t>
            </w:r>
            <w:r w:rsidR="002213DC">
              <w:rPr>
                <w:rFonts w:hAnsi="標楷體" w:cs="璅扑擃?" w:hint="eastAsia"/>
                <w:snapToGrid/>
                <w:color w:val="000000"/>
                <w:kern w:val="0"/>
                <w:sz w:val="24"/>
                <w:szCs w:val="24"/>
              </w:rPr>
              <w:t>區</w:t>
            </w:r>
          </w:p>
        </w:tc>
        <w:tc>
          <w:tcPr>
            <w:tcW w:w="4252" w:type="dxa"/>
            <w:shd w:val="clear" w:color="auto" w:fill="auto"/>
            <w:vAlign w:val="center"/>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1</w:t>
            </w:r>
            <w:r>
              <w:rPr>
                <w:rFonts w:hAnsi="標楷體" w:cs="璅扑擃?"/>
                <w:snapToGrid/>
                <w:color w:val="000000"/>
                <w:kern w:val="0"/>
                <w:sz w:val="24"/>
                <w:szCs w:val="24"/>
              </w:rPr>
              <w:t>5,511.68</w:t>
            </w:r>
          </w:p>
        </w:tc>
        <w:tc>
          <w:tcPr>
            <w:tcW w:w="2693" w:type="dxa"/>
            <w:shd w:val="clear" w:color="auto" w:fill="auto"/>
            <w:vAlign w:val="center"/>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cs="璅扑擃?" w:hint="eastAsia"/>
                <w:snapToGrid/>
                <w:color w:val="000000"/>
                <w:kern w:val="0"/>
                <w:sz w:val="24"/>
                <w:szCs w:val="24"/>
              </w:rPr>
            </w:pPr>
            <w:r>
              <w:rPr>
                <w:rFonts w:hAnsi="標楷體" w:cs="璅扑擃?" w:hint="eastAsia"/>
                <w:snapToGrid/>
                <w:color w:val="000000"/>
                <w:kern w:val="0"/>
                <w:sz w:val="24"/>
                <w:szCs w:val="24"/>
              </w:rPr>
              <w:t>3</w:t>
            </w:r>
            <w:r>
              <w:rPr>
                <w:rFonts w:hAnsi="標楷體" w:cs="璅扑擃?"/>
                <w:snapToGrid/>
                <w:color w:val="000000"/>
                <w:kern w:val="0"/>
                <w:sz w:val="24"/>
                <w:szCs w:val="24"/>
              </w:rPr>
              <w:t>,334.82</w:t>
            </w:r>
          </w:p>
        </w:tc>
      </w:tr>
      <w:tr w:rsidR="00BC54C0" w:rsidRPr="000A020D" w:rsidTr="00204526">
        <w:tc>
          <w:tcPr>
            <w:tcW w:w="1560" w:type="dxa"/>
            <w:shd w:val="clear" w:color="auto" w:fill="auto"/>
          </w:tcPr>
          <w:p w:rsidR="00BC54C0" w:rsidRPr="0086761C" w:rsidRDefault="002213DC" w:rsidP="00204526">
            <w:pPr>
              <w:autoSpaceDE w:val="0"/>
              <w:autoSpaceDN w:val="0"/>
              <w:adjustRightInd w:val="0"/>
              <w:spacing w:line="30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中區</w:t>
            </w:r>
          </w:p>
        </w:tc>
        <w:tc>
          <w:tcPr>
            <w:tcW w:w="4252" w:type="dxa"/>
            <w:shd w:val="clear" w:color="auto" w:fill="auto"/>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2,147.64</w:t>
            </w:r>
          </w:p>
        </w:tc>
        <w:tc>
          <w:tcPr>
            <w:tcW w:w="2693" w:type="dxa"/>
            <w:shd w:val="clear" w:color="auto" w:fill="auto"/>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2</w:t>
            </w:r>
            <w:r>
              <w:rPr>
                <w:rFonts w:hAnsi="標楷體"/>
                <w:snapToGrid/>
                <w:color w:val="000000"/>
                <w:kern w:val="0"/>
                <w:sz w:val="24"/>
                <w:szCs w:val="24"/>
              </w:rPr>
              <w:t>,608.72</w:t>
            </w:r>
          </w:p>
        </w:tc>
      </w:tr>
      <w:tr w:rsidR="00BC54C0" w:rsidRPr="000A020D" w:rsidTr="00204526">
        <w:tc>
          <w:tcPr>
            <w:tcW w:w="1560" w:type="dxa"/>
            <w:shd w:val="clear" w:color="auto" w:fill="auto"/>
          </w:tcPr>
          <w:p w:rsidR="00BC54C0" w:rsidRPr="0086761C" w:rsidRDefault="002213DC" w:rsidP="00204526">
            <w:pPr>
              <w:autoSpaceDE w:val="0"/>
              <w:autoSpaceDN w:val="0"/>
              <w:adjustRightInd w:val="0"/>
              <w:spacing w:line="30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南區</w:t>
            </w:r>
          </w:p>
        </w:tc>
        <w:tc>
          <w:tcPr>
            <w:tcW w:w="4252" w:type="dxa"/>
            <w:shd w:val="clear" w:color="auto" w:fill="auto"/>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9,215.39</w:t>
            </w:r>
          </w:p>
        </w:tc>
        <w:tc>
          <w:tcPr>
            <w:tcW w:w="2693" w:type="dxa"/>
            <w:shd w:val="clear" w:color="auto" w:fill="auto"/>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3</w:t>
            </w:r>
            <w:r>
              <w:rPr>
                <w:rFonts w:hAnsi="標楷體"/>
                <w:snapToGrid/>
                <w:color w:val="000000"/>
                <w:kern w:val="0"/>
                <w:sz w:val="24"/>
                <w:szCs w:val="24"/>
              </w:rPr>
              <w:t>,332.44</w:t>
            </w:r>
          </w:p>
        </w:tc>
      </w:tr>
      <w:tr w:rsidR="00BC54C0" w:rsidRPr="000A020D" w:rsidTr="00204526">
        <w:tc>
          <w:tcPr>
            <w:tcW w:w="1560" w:type="dxa"/>
            <w:shd w:val="clear" w:color="auto" w:fill="auto"/>
          </w:tcPr>
          <w:p w:rsidR="00BC54C0" w:rsidRPr="0086761C" w:rsidRDefault="002213DC" w:rsidP="00204526">
            <w:pPr>
              <w:autoSpaceDE w:val="0"/>
              <w:autoSpaceDN w:val="0"/>
              <w:adjustRightInd w:val="0"/>
              <w:spacing w:line="300" w:lineRule="exact"/>
              <w:ind w:leftChars="-30" w:left="-85" w:rightChars="-30" w:right="-85" w:firstLineChars="0" w:firstLine="0"/>
              <w:jc w:val="center"/>
              <w:rPr>
                <w:rFonts w:hAnsi="標楷體" w:cs="璅扑擃?" w:hint="eastAsia"/>
                <w:snapToGrid/>
                <w:color w:val="000000"/>
                <w:kern w:val="0"/>
                <w:sz w:val="24"/>
                <w:szCs w:val="24"/>
              </w:rPr>
            </w:pPr>
            <w:r>
              <w:rPr>
                <w:rFonts w:hAnsi="標楷體" w:cs="璅扑擃?" w:hint="eastAsia"/>
                <w:snapToGrid/>
                <w:color w:val="000000"/>
                <w:kern w:val="0"/>
                <w:sz w:val="24"/>
                <w:szCs w:val="24"/>
              </w:rPr>
              <w:t>東區</w:t>
            </w:r>
          </w:p>
        </w:tc>
        <w:tc>
          <w:tcPr>
            <w:tcW w:w="4252" w:type="dxa"/>
            <w:shd w:val="clear" w:color="auto" w:fill="auto"/>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1</w:t>
            </w:r>
            <w:r>
              <w:rPr>
                <w:rFonts w:hAnsi="標楷體"/>
                <w:snapToGrid/>
                <w:color w:val="000000"/>
                <w:kern w:val="0"/>
                <w:sz w:val="24"/>
                <w:szCs w:val="24"/>
              </w:rPr>
              <w:t>,464.67</w:t>
            </w:r>
          </w:p>
        </w:tc>
        <w:tc>
          <w:tcPr>
            <w:tcW w:w="2693" w:type="dxa"/>
            <w:shd w:val="clear" w:color="auto" w:fill="auto"/>
          </w:tcPr>
          <w:p w:rsidR="00BC54C0" w:rsidRPr="0086761C" w:rsidRDefault="00BC54C0" w:rsidP="00204526">
            <w:pPr>
              <w:autoSpaceDE w:val="0"/>
              <w:autoSpaceDN w:val="0"/>
              <w:adjustRightInd w:val="0"/>
              <w:spacing w:line="300" w:lineRule="exact"/>
              <w:ind w:leftChars="-20" w:left="-57" w:rightChars="-20" w:right="-57" w:firstLineChars="0" w:firstLine="0"/>
              <w:jc w:val="right"/>
              <w:rPr>
                <w:rFonts w:hAnsi="標楷體" w:hint="eastAsia"/>
                <w:snapToGrid/>
                <w:color w:val="000000"/>
                <w:kern w:val="0"/>
                <w:sz w:val="24"/>
                <w:szCs w:val="24"/>
              </w:rPr>
            </w:pPr>
            <w:r>
              <w:rPr>
                <w:rFonts w:hAnsi="標楷體" w:hint="eastAsia"/>
                <w:snapToGrid/>
                <w:color w:val="000000"/>
                <w:kern w:val="0"/>
                <w:sz w:val="24"/>
                <w:szCs w:val="24"/>
              </w:rPr>
              <w:t>0</w:t>
            </w:r>
          </w:p>
        </w:tc>
      </w:tr>
      <w:tr w:rsidR="00BC54C0" w:rsidRPr="000A020D" w:rsidTr="00204526">
        <w:tc>
          <w:tcPr>
            <w:tcW w:w="1560" w:type="dxa"/>
            <w:shd w:val="clear" w:color="auto" w:fill="auto"/>
          </w:tcPr>
          <w:p w:rsidR="00BC54C0" w:rsidRPr="00400B4F" w:rsidRDefault="00BC54C0" w:rsidP="00204526">
            <w:pPr>
              <w:autoSpaceDE w:val="0"/>
              <w:autoSpaceDN w:val="0"/>
              <w:adjustRightInd w:val="0"/>
              <w:spacing w:line="300" w:lineRule="exact"/>
              <w:ind w:leftChars="-30" w:left="-85" w:rightChars="-30" w:right="-85" w:firstLineChars="0" w:firstLine="0"/>
              <w:jc w:val="center"/>
              <w:rPr>
                <w:rFonts w:hAnsi="標楷體" w:cs="璅扑擃?" w:hint="eastAsia"/>
                <w:b/>
                <w:snapToGrid/>
                <w:color w:val="000000"/>
                <w:kern w:val="0"/>
                <w:sz w:val="24"/>
                <w:szCs w:val="24"/>
              </w:rPr>
            </w:pPr>
            <w:r w:rsidRPr="00400B4F">
              <w:rPr>
                <w:rFonts w:hAnsi="標楷體" w:cs="璅扑擃?" w:hint="eastAsia"/>
                <w:b/>
                <w:snapToGrid/>
                <w:color w:val="000000"/>
                <w:kern w:val="0"/>
                <w:sz w:val="24"/>
                <w:szCs w:val="24"/>
              </w:rPr>
              <w:t>合計</w:t>
            </w:r>
          </w:p>
        </w:tc>
        <w:tc>
          <w:tcPr>
            <w:tcW w:w="4252" w:type="dxa"/>
            <w:shd w:val="clear" w:color="auto" w:fill="auto"/>
          </w:tcPr>
          <w:p w:rsidR="00BC54C0" w:rsidRPr="00400B4F" w:rsidRDefault="00BC54C0" w:rsidP="00204526">
            <w:pPr>
              <w:autoSpaceDE w:val="0"/>
              <w:autoSpaceDN w:val="0"/>
              <w:adjustRightInd w:val="0"/>
              <w:spacing w:line="300" w:lineRule="exact"/>
              <w:ind w:leftChars="-20" w:left="-57" w:rightChars="-20" w:right="-57" w:firstLineChars="0" w:firstLine="0"/>
              <w:jc w:val="right"/>
              <w:rPr>
                <w:rFonts w:hAnsi="標楷體" w:hint="eastAsia"/>
                <w:b/>
                <w:snapToGrid/>
                <w:color w:val="000000"/>
                <w:kern w:val="0"/>
                <w:sz w:val="24"/>
                <w:szCs w:val="24"/>
              </w:rPr>
            </w:pPr>
            <w:r w:rsidRPr="00400B4F">
              <w:rPr>
                <w:rFonts w:hAnsi="標楷體" w:hint="eastAsia"/>
                <w:b/>
                <w:snapToGrid/>
                <w:color w:val="000000"/>
                <w:kern w:val="0"/>
                <w:sz w:val="24"/>
                <w:szCs w:val="24"/>
              </w:rPr>
              <w:t>5</w:t>
            </w:r>
            <w:r w:rsidRPr="00400B4F">
              <w:rPr>
                <w:rFonts w:hAnsi="標楷體"/>
                <w:b/>
                <w:snapToGrid/>
                <w:color w:val="000000"/>
                <w:kern w:val="0"/>
                <w:sz w:val="24"/>
                <w:szCs w:val="24"/>
              </w:rPr>
              <w:t>8,339.38</w:t>
            </w:r>
          </w:p>
        </w:tc>
        <w:tc>
          <w:tcPr>
            <w:tcW w:w="2693" w:type="dxa"/>
            <w:shd w:val="clear" w:color="auto" w:fill="auto"/>
          </w:tcPr>
          <w:p w:rsidR="00BC54C0" w:rsidRPr="00400B4F" w:rsidRDefault="00BC54C0" w:rsidP="00204526">
            <w:pPr>
              <w:autoSpaceDE w:val="0"/>
              <w:autoSpaceDN w:val="0"/>
              <w:adjustRightInd w:val="0"/>
              <w:spacing w:line="300" w:lineRule="exact"/>
              <w:ind w:leftChars="-20" w:left="-57" w:rightChars="-20" w:right="-57" w:firstLineChars="0" w:firstLine="0"/>
              <w:jc w:val="right"/>
              <w:rPr>
                <w:rFonts w:hAnsi="標楷體" w:hint="eastAsia"/>
                <w:b/>
                <w:snapToGrid/>
                <w:color w:val="000000"/>
                <w:kern w:val="0"/>
                <w:sz w:val="24"/>
                <w:szCs w:val="24"/>
              </w:rPr>
            </w:pPr>
            <w:r w:rsidRPr="00400B4F">
              <w:rPr>
                <w:rFonts w:hAnsi="標楷體" w:hint="eastAsia"/>
                <w:b/>
                <w:snapToGrid/>
                <w:color w:val="000000"/>
                <w:kern w:val="0"/>
                <w:sz w:val="24"/>
                <w:szCs w:val="24"/>
              </w:rPr>
              <w:t>9</w:t>
            </w:r>
            <w:r w:rsidRPr="00400B4F">
              <w:rPr>
                <w:rFonts w:hAnsi="標楷體"/>
                <w:b/>
                <w:snapToGrid/>
                <w:color w:val="000000"/>
                <w:kern w:val="0"/>
                <w:sz w:val="24"/>
                <w:szCs w:val="24"/>
              </w:rPr>
              <w:t>,275.98</w:t>
            </w:r>
          </w:p>
        </w:tc>
      </w:tr>
    </w:tbl>
    <w:p w:rsidR="00D15891" w:rsidRDefault="00D15891" w:rsidP="00BC54C0">
      <w:pPr>
        <w:autoSpaceDE w:val="0"/>
        <w:autoSpaceDN w:val="0"/>
        <w:adjustRightInd w:val="0"/>
        <w:spacing w:line="280" w:lineRule="exact"/>
        <w:ind w:leftChars="0" w:left="1216" w:hangingChars="500" w:hanging="1216"/>
        <w:jc w:val="left"/>
        <w:rPr>
          <w:rFonts w:hAnsi="標楷體" w:cs="Arial Unicode MS"/>
          <w:snapToGrid/>
          <w:color w:val="000000"/>
          <w:kern w:val="0"/>
          <w:sz w:val="24"/>
          <w:szCs w:val="24"/>
        </w:rPr>
      </w:pPr>
      <w:r>
        <w:rPr>
          <w:rFonts w:hAnsi="標楷體" w:cs="Arial Unicode MS" w:hint="eastAsia"/>
          <w:snapToGrid/>
          <w:color w:val="000000"/>
          <w:kern w:val="0"/>
          <w:sz w:val="24"/>
          <w:szCs w:val="24"/>
        </w:rPr>
        <w:t xml:space="preserve">說 </w:t>
      </w:r>
      <w:r>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明：本表統計至1</w:t>
      </w:r>
      <w:r>
        <w:rPr>
          <w:rFonts w:hAnsi="標楷體" w:cs="Arial Unicode MS"/>
          <w:snapToGrid/>
          <w:color w:val="000000"/>
          <w:kern w:val="0"/>
          <w:sz w:val="24"/>
          <w:szCs w:val="24"/>
        </w:rPr>
        <w:t>13</w:t>
      </w:r>
      <w:r>
        <w:rPr>
          <w:rFonts w:hAnsi="標楷體" w:cs="Arial Unicode MS" w:hint="eastAsia"/>
          <w:snapToGrid/>
          <w:color w:val="000000"/>
          <w:kern w:val="0"/>
          <w:sz w:val="24"/>
          <w:szCs w:val="24"/>
        </w:rPr>
        <w:t>年底。</w:t>
      </w:r>
    </w:p>
    <w:p w:rsidR="00BC54C0" w:rsidRDefault="00BC54C0" w:rsidP="00BC54C0">
      <w:pPr>
        <w:autoSpaceDE w:val="0"/>
        <w:autoSpaceDN w:val="0"/>
        <w:adjustRightInd w:val="0"/>
        <w:spacing w:line="280" w:lineRule="exact"/>
        <w:ind w:leftChars="0" w:left="1216" w:hangingChars="500" w:hanging="1216"/>
        <w:jc w:val="left"/>
        <w:rPr>
          <w:rFonts w:hAnsi="標楷體" w:cs="Arial Unicode MS"/>
          <w:snapToGrid/>
          <w:color w:val="000000"/>
          <w:kern w:val="0"/>
          <w:sz w:val="24"/>
          <w:szCs w:val="24"/>
        </w:rPr>
      </w:pPr>
      <w:r w:rsidRPr="000A020D">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400B4F">
        <w:rPr>
          <w:rFonts w:hAnsi="標楷體" w:cs="Arial Unicode MS" w:hint="eastAsia"/>
          <w:snapToGrid/>
          <w:color w:val="000000"/>
          <w:kern w:val="0"/>
          <w:sz w:val="24"/>
          <w:szCs w:val="24"/>
        </w:rPr>
        <w:t>1</w:t>
      </w:r>
      <w:r w:rsidRPr="00400B4F">
        <w:rPr>
          <w:rFonts w:hAnsi="標楷體" w:cs="Arial Unicode MS"/>
          <w:snapToGrid/>
          <w:color w:val="000000"/>
          <w:kern w:val="0"/>
          <w:sz w:val="24"/>
          <w:szCs w:val="24"/>
        </w:rPr>
        <w:t>13</w:t>
      </w:r>
      <w:r w:rsidRPr="00400B4F">
        <w:rPr>
          <w:rFonts w:hAnsi="標楷體" w:cs="Arial Unicode MS" w:hint="eastAsia"/>
          <w:snapToGrid/>
          <w:color w:val="000000"/>
          <w:kern w:val="0"/>
          <w:sz w:val="24"/>
          <w:szCs w:val="24"/>
        </w:rPr>
        <w:t>年度</w:t>
      </w:r>
      <w:r w:rsidR="001C1BFA">
        <w:rPr>
          <w:rFonts w:hAnsi="標楷體" w:cs="Arial Unicode MS" w:hint="eastAsia"/>
          <w:snapToGrid/>
          <w:color w:val="000000"/>
          <w:kern w:val="0"/>
          <w:sz w:val="24"/>
          <w:szCs w:val="24"/>
        </w:rPr>
        <w:t>產</w:t>
      </w:r>
      <w:r w:rsidRPr="00400B4F">
        <w:rPr>
          <w:rFonts w:hAnsi="標楷體" w:cs="Arial Unicode MS" w:hint="eastAsia"/>
          <w:snapToGrid/>
          <w:color w:val="000000"/>
          <w:kern w:val="0"/>
          <w:sz w:val="24"/>
          <w:szCs w:val="24"/>
        </w:rPr>
        <w:t>業園區開發與管理年報</w:t>
      </w:r>
      <w:r w:rsidRPr="000A020D">
        <w:rPr>
          <w:rFonts w:hAnsi="標楷體" w:cs="Arial Unicode MS" w:hint="eastAsia"/>
          <w:snapToGrid/>
          <w:color w:val="000000"/>
          <w:kern w:val="0"/>
          <w:sz w:val="24"/>
          <w:szCs w:val="24"/>
        </w:rPr>
        <w:t>，經濟部</w:t>
      </w:r>
      <w:r>
        <w:rPr>
          <w:rFonts w:hAnsi="標楷體" w:cs="Arial Unicode MS" w:hint="eastAsia"/>
          <w:snapToGrid/>
          <w:color w:val="000000"/>
          <w:kern w:val="0"/>
          <w:sz w:val="24"/>
          <w:szCs w:val="24"/>
        </w:rPr>
        <w:t>園管局</w:t>
      </w:r>
      <w:r w:rsidRPr="000A020D">
        <w:rPr>
          <w:rFonts w:hAnsi="標楷體" w:cs="Arial Unicode MS" w:hint="eastAsia"/>
          <w:snapToGrid/>
          <w:color w:val="000000"/>
          <w:kern w:val="0"/>
          <w:sz w:val="24"/>
          <w:szCs w:val="24"/>
        </w:rPr>
        <w:t>。</w:t>
      </w:r>
    </w:p>
    <w:p w:rsidR="005539A7" w:rsidRDefault="005539A7" w:rsidP="00BC54C0">
      <w:pPr>
        <w:autoSpaceDE w:val="0"/>
        <w:autoSpaceDN w:val="0"/>
        <w:adjustRightInd w:val="0"/>
        <w:spacing w:line="280" w:lineRule="exact"/>
        <w:ind w:leftChars="0" w:left="1216" w:hangingChars="500" w:hanging="1216"/>
        <w:jc w:val="left"/>
        <w:rPr>
          <w:rFonts w:hAnsi="標楷體" w:cs="Arial Unicode MS" w:hint="eastAsia"/>
          <w:snapToGrid/>
          <w:color w:val="000000"/>
          <w:kern w:val="0"/>
          <w:sz w:val="24"/>
          <w:szCs w:val="24"/>
        </w:rPr>
      </w:pPr>
    </w:p>
    <w:p w:rsidR="00BC54C0" w:rsidRDefault="00BC54C0" w:rsidP="00BC54C0">
      <w:pPr>
        <w:pStyle w:val="14"/>
        <w:ind w:left="567" w:hanging="567"/>
        <w:rPr>
          <w:rFonts w:hAnsi="標楷體"/>
        </w:rPr>
      </w:pPr>
      <w:bookmarkStart w:id="12" w:name="_Toc197523596"/>
      <w:bookmarkStart w:id="13" w:name="_Toc197524335"/>
      <w:bookmarkStart w:id="14" w:name="_Toc197524555"/>
      <w:bookmarkStart w:id="15" w:name="_Toc202951957"/>
      <w:r w:rsidRPr="0043216B">
        <w:rPr>
          <w:rFonts w:hAnsi="標楷體" w:hint="eastAsia"/>
        </w:rPr>
        <w:t>二、</w:t>
      </w:r>
      <w:r>
        <w:rPr>
          <w:rFonts w:hAnsi="標楷體" w:hint="eastAsia"/>
        </w:rPr>
        <w:t>產業園區</w:t>
      </w:r>
      <w:r w:rsidRPr="0043216B">
        <w:rPr>
          <w:rFonts w:hAnsi="標楷體" w:hint="eastAsia"/>
        </w:rPr>
        <w:t>相關預算編列</w:t>
      </w:r>
      <w:r>
        <w:rPr>
          <w:rFonts w:hAnsi="標楷體" w:hint="eastAsia"/>
        </w:rPr>
        <w:t>及</w:t>
      </w:r>
      <w:r w:rsidRPr="0043216B">
        <w:rPr>
          <w:rFonts w:hAnsi="標楷體" w:hint="eastAsia"/>
        </w:rPr>
        <w:t>執行概況</w:t>
      </w:r>
      <w:bookmarkEnd w:id="12"/>
      <w:bookmarkEnd w:id="13"/>
      <w:bookmarkEnd w:id="14"/>
      <w:bookmarkEnd w:id="15"/>
    </w:p>
    <w:p w:rsidR="00BC54C0" w:rsidRPr="006829EB" w:rsidRDefault="00BC54C0" w:rsidP="00BC54C0">
      <w:pPr>
        <w:pStyle w:val="a6"/>
        <w:ind w:left="849" w:hanging="283"/>
        <w:rPr>
          <w:rFonts w:hAnsi="標楷體" w:hint="eastAsia"/>
        </w:rPr>
      </w:pPr>
      <w:r w:rsidRPr="00C04B7B">
        <w:rPr>
          <w:rFonts w:hint="eastAsia"/>
          <w:b/>
        </w:rPr>
        <w:t>(一)</w:t>
      </w:r>
      <w:r>
        <w:rPr>
          <w:rFonts w:hint="eastAsia"/>
          <w:b/>
        </w:rPr>
        <w:t>近5年(</w:t>
      </w:r>
      <w:r>
        <w:rPr>
          <w:b/>
        </w:rPr>
        <w:t>110</w:t>
      </w:r>
      <w:r>
        <w:rPr>
          <w:rFonts w:hint="eastAsia"/>
          <w:b/>
        </w:rPr>
        <w:t>至1</w:t>
      </w:r>
      <w:r>
        <w:rPr>
          <w:b/>
        </w:rPr>
        <w:t>14</w:t>
      </w:r>
      <w:r>
        <w:rPr>
          <w:rFonts w:hint="eastAsia"/>
          <w:b/>
        </w:rPr>
        <w:t>年度)經濟作業基金</w:t>
      </w:r>
      <w:r w:rsidRPr="006829EB">
        <w:rPr>
          <w:rFonts w:hint="eastAsia"/>
          <w:b/>
        </w:rPr>
        <w:t>預算編列及執行概況</w:t>
      </w:r>
    </w:p>
    <w:p w:rsidR="00BC54C0" w:rsidRPr="00895B4E" w:rsidRDefault="00BC54C0" w:rsidP="00BC54C0">
      <w:pPr>
        <w:pStyle w:val="21"/>
        <w:ind w:left="850" w:firstLine="566"/>
      </w:pPr>
      <w:r w:rsidRPr="00E0181E">
        <w:rPr>
          <w:rFonts w:hint="eastAsia"/>
        </w:rPr>
        <w:t>政府為加強工業區及加工出口區開發與管理，依獎勵投資條例(現為產</w:t>
      </w:r>
      <w:r w:rsidR="00E702F1">
        <w:rPr>
          <w:rFonts w:hint="eastAsia"/>
        </w:rPr>
        <w:t>業</w:t>
      </w:r>
      <w:r w:rsidRPr="00E0181E">
        <w:rPr>
          <w:rFonts w:hint="eastAsia"/>
        </w:rPr>
        <w:t>創</w:t>
      </w:r>
      <w:r w:rsidR="00E702F1">
        <w:rPr>
          <w:rFonts w:hint="eastAsia"/>
        </w:rPr>
        <w:t>新</w:t>
      </w:r>
      <w:r w:rsidRPr="00E0181E">
        <w:rPr>
          <w:rFonts w:hint="eastAsia"/>
        </w:rPr>
        <w:t>條例</w:t>
      </w:r>
      <w:r w:rsidR="00E702F1">
        <w:rPr>
          <w:rFonts w:hint="eastAsia"/>
        </w:rPr>
        <w:t>，以下稱產創條例</w:t>
      </w:r>
      <w:r w:rsidRPr="00E0181E">
        <w:rPr>
          <w:rFonts w:hint="eastAsia"/>
        </w:rPr>
        <w:t>)及加工出口區設置管理條例(現為科技產業園區設置管理條例)，</w:t>
      </w:r>
      <w:r w:rsidR="0037212A">
        <w:rPr>
          <w:rFonts w:hint="eastAsia"/>
        </w:rPr>
        <w:t>分別於6</w:t>
      </w:r>
      <w:r w:rsidR="0037212A">
        <w:t>2</w:t>
      </w:r>
      <w:r w:rsidR="0037212A">
        <w:rPr>
          <w:rFonts w:hint="eastAsia"/>
        </w:rPr>
        <w:t>及6</w:t>
      </w:r>
      <w:r w:rsidR="0037212A">
        <w:t>1</w:t>
      </w:r>
      <w:r w:rsidR="0037212A">
        <w:rPr>
          <w:rFonts w:hint="eastAsia"/>
        </w:rPr>
        <w:t>年</w:t>
      </w:r>
      <w:r w:rsidRPr="00E0181E">
        <w:rPr>
          <w:rFonts w:hint="eastAsia"/>
        </w:rPr>
        <w:t>設置工業區開發管理基金及加工出口區作業基金，</w:t>
      </w:r>
      <w:r w:rsidR="0037212A">
        <w:rPr>
          <w:rFonts w:hint="eastAsia"/>
        </w:rPr>
        <w:t>其後</w:t>
      </w:r>
      <w:r w:rsidRPr="00E0181E">
        <w:rPr>
          <w:rFonts w:hint="eastAsia"/>
        </w:rPr>
        <w:t>更名為產業園區開發管理基金及科技產業園區作業基金，</w:t>
      </w:r>
      <w:r w:rsidR="0037212A">
        <w:rPr>
          <w:rFonts w:hint="eastAsia"/>
        </w:rPr>
        <w:t>並</w:t>
      </w:r>
      <w:r w:rsidRPr="00E0181E">
        <w:rPr>
          <w:rFonts w:hint="eastAsia"/>
        </w:rPr>
        <w:t>合併為經濟作業基金</w:t>
      </w:r>
      <w:r>
        <w:rPr>
          <w:rFonts w:hint="eastAsia"/>
        </w:rPr>
        <w:t>，</w:t>
      </w:r>
      <w:r w:rsidR="00E7218C">
        <w:rPr>
          <w:rFonts w:hint="eastAsia"/>
        </w:rPr>
        <w:t>嗣配合1</w:t>
      </w:r>
      <w:r w:rsidR="00E7218C">
        <w:t>12</w:t>
      </w:r>
      <w:r w:rsidR="00E7218C">
        <w:rPr>
          <w:rFonts w:hint="eastAsia"/>
        </w:rPr>
        <w:t>年度經濟部組織改造，已整併</w:t>
      </w:r>
      <w:r>
        <w:rPr>
          <w:rFonts w:hint="eastAsia"/>
        </w:rPr>
        <w:t>由</w:t>
      </w:r>
      <w:r w:rsidRPr="00E0181E">
        <w:rPr>
          <w:rFonts w:hint="eastAsia"/>
        </w:rPr>
        <w:t>經濟部</w:t>
      </w:r>
      <w:r>
        <w:rPr>
          <w:rFonts w:hint="eastAsia"/>
        </w:rPr>
        <w:t>園管局</w:t>
      </w:r>
      <w:r w:rsidRPr="00E0181E">
        <w:rPr>
          <w:rFonts w:hint="eastAsia"/>
        </w:rPr>
        <w:t>負責管理</w:t>
      </w:r>
      <w:r w:rsidR="00AF3068">
        <w:rPr>
          <w:rFonts w:hint="eastAsia"/>
        </w:rPr>
        <w:t>。</w:t>
      </w:r>
      <w:r w:rsidR="0037212A">
        <w:rPr>
          <w:rFonts w:hint="eastAsia"/>
        </w:rPr>
        <w:t>參據</w:t>
      </w:r>
      <w:r>
        <w:rPr>
          <w:rFonts w:hint="eastAsia"/>
        </w:rPr>
        <w:t>經濟作業基金</w:t>
      </w:r>
      <w:r w:rsidR="00AF3068">
        <w:rPr>
          <w:rFonts w:hint="eastAsia"/>
        </w:rPr>
        <w:t>1</w:t>
      </w:r>
      <w:r w:rsidR="00AF3068">
        <w:t>10</w:t>
      </w:r>
      <w:r w:rsidR="00AF3068">
        <w:rPr>
          <w:rFonts w:hint="eastAsia"/>
        </w:rPr>
        <w:t>至1</w:t>
      </w:r>
      <w:r w:rsidR="00AF3068">
        <w:t>13</w:t>
      </w:r>
      <w:r w:rsidR="00AF3068">
        <w:rPr>
          <w:rFonts w:hint="eastAsia"/>
        </w:rPr>
        <w:t>年度基金決算收支情形，除1</w:t>
      </w:r>
      <w:r w:rsidR="00AF3068">
        <w:t>11</w:t>
      </w:r>
      <w:r w:rsidR="00AF3068">
        <w:rPr>
          <w:rFonts w:hint="eastAsia"/>
        </w:rPr>
        <w:t>年度短絀7</w:t>
      </w:r>
      <w:r w:rsidR="00AF3068">
        <w:t>.56</w:t>
      </w:r>
      <w:r w:rsidR="00AF3068">
        <w:rPr>
          <w:rFonts w:hint="eastAsia"/>
        </w:rPr>
        <w:t>億元外，其餘年度賸餘介於1</w:t>
      </w:r>
      <w:r w:rsidR="00AF3068">
        <w:t>6.37</w:t>
      </w:r>
      <w:r w:rsidR="00AF3068">
        <w:rPr>
          <w:rFonts w:hint="eastAsia"/>
        </w:rPr>
        <w:t>億元至5</w:t>
      </w:r>
      <w:r w:rsidR="00AF3068">
        <w:t>7.92</w:t>
      </w:r>
      <w:r w:rsidR="00AF3068">
        <w:rPr>
          <w:rFonts w:hint="eastAsia"/>
        </w:rPr>
        <w:t>億元間(詳</w:t>
      </w:r>
      <w:r w:rsidRPr="00E0181E">
        <w:rPr>
          <w:rFonts w:hint="eastAsia"/>
        </w:rPr>
        <w:t>表</w:t>
      </w:r>
      <w:r w:rsidR="002E1CCC">
        <w:rPr>
          <w:rFonts w:hint="eastAsia"/>
        </w:rPr>
        <w:t>5</w:t>
      </w:r>
      <w:r w:rsidR="00AF3068">
        <w:t>)</w:t>
      </w:r>
      <w:r w:rsidRPr="00895B4E">
        <w:rPr>
          <w:rFonts w:hint="eastAsia"/>
        </w:rPr>
        <w:t>。</w:t>
      </w:r>
    </w:p>
    <w:p w:rsidR="00BC54C0" w:rsidRPr="00597796" w:rsidRDefault="00BC54C0" w:rsidP="00BC54C0">
      <w:pPr>
        <w:ind w:leftChars="0" w:left="989" w:hangingChars="349" w:hanging="989"/>
        <w:jc w:val="left"/>
        <w:rPr>
          <w:b/>
          <w:color w:val="000000"/>
        </w:rPr>
      </w:pPr>
      <w:r w:rsidRPr="00597796">
        <w:rPr>
          <w:rFonts w:hint="eastAsia"/>
          <w:b/>
          <w:color w:val="000000"/>
        </w:rPr>
        <w:t>表</w:t>
      </w:r>
      <w:r w:rsidR="002E1CCC">
        <w:rPr>
          <w:rFonts w:hint="eastAsia"/>
          <w:b/>
          <w:color w:val="000000"/>
        </w:rPr>
        <w:t>5</w:t>
      </w:r>
      <w:r w:rsidRPr="00597796">
        <w:rPr>
          <w:rFonts w:hint="eastAsia"/>
          <w:b/>
          <w:color w:val="000000"/>
        </w:rPr>
        <w:t xml:space="preserve">  </w:t>
      </w:r>
      <w:r w:rsidRPr="004B5F0C">
        <w:rPr>
          <w:rFonts w:hint="eastAsia"/>
          <w:b/>
          <w:color w:val="000000"/>
        </w:rPr>
        <w:t>經濟作業基金</w:t>
      </w:r>
      <w:r>
        <w:rPr>
          <w:rFonts w:hint="eastAsia"/>
          <w:b/>
          <w:color w:val="000000"/>
        </w:rPr>
        <w:t>1</w:t>
      </w:r>
      <w:r>
        <w:rPr>
          <w:b/>
          <w:color w:val="000000"/>
        </w:rPr>
        <w:t>10</w:t>
      </w:r>
      <w:r>
        <w:rPr>
          <w:rFonts w:hint="eastAsia"/>
          <w:b/>
          <w:color w:val="000000"/>
        </w:rPr>
        <w:t>至1</w:t>
      </w:r>
      <w:r>
        <w:rPr>
          <w:b/>
          <w:color w:val="000000"/>
        </w:rPr>
        <w:t>14</w:t>
      </w:r>
      <w:r w:rsidRPr="00597796">
        <w:rPr>
          <w:rFonts w:hint="eastAsia"/>
          <w:b/>
          <w:color w:val="000000"/>
        </w:rPr>
        <w:t>年度預算執行情形概況表</w:t>
      </w:r>
    </w:p>
    <w:p w:rsidR="00BC54C0" w:rsidRPr="00597796" w:rsidRDefault="00BC54C0" w:rsidP="00BC54C0">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1404"/>
        <w:gridCol w:w="1134"/>
        <w:gridCol w:w="1134"/>
        <w:gridCol w:w="1134"/>
        <w:gridCol w:w="850"/>
        <w:gridCol w:w="1134"/>
        <w:gridCol w:w="803"/>
        <w:gridCol w:w="974"/>
      </w:tblGrid>
      <w:tr w:rsidR="00BC54C0" w:rsidRPr="00597796" w:rsidTr="00204526">
        <w:trPr>
          <w:trHeight w:val="351"/>
          <w:tblHeader/>
        </w:trPr>
        <w:tc>
          <w:tcPr>
            <w:tcW w:w="1404" w:type="dxa"/>
            <w:vMerge w:val="restart"/>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Pr>
                <w:rFonts w:hint="eastAsia"/>
                <w:color w:val="000000"/>
                <w:spacing w:val="-20"/>
                <w:sz w:val="24"/>
                <w:szCs w:val="24"/>
              </w:rPr>
              <w:t>年度</w:t>
            </w:r>
          </w:p>
        </w:tc>
        <w:tc>
          <w:tcPr>
            <w:tcW w:w="2268" w:type="dxa"/>
            <w:gridSpan w:val="2"/>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984" w:type="dxa"/>
            <w:gridSpan w:val="2"/>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911" w:type="dxa"/>
            <w:gridSpan w:val="3"/>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BC54C0" w:rsidRPr="00597796" w:rsidTr="00204526">
        <w:trPr>
          <w:trHeight w:val="340"/>
        </w:trPr>
        <w:tc>
          <w:tcPr>
            <w:tcW w:w="1404" w:type="dxa"/>
            <w:vMerge/>
          </w:tcPr>
          <w:p w:rsidR="00BC54C0" w:rsidRPr="00597796" w:rsidRDefault="00BC54C0" w:rsidP="00204526">
            <w:pPr>
              <w:spacing w:line="280" w:lineRule="exact"/>
              <w:ind w:leftChars="-13" w:left="-37" w:rightChars="-27" w:right="-76" w:firstLineChars="0" w:firstLine="0"/>
              <w:jc w:val="center"/>
              <w:rPr>
                <w:color w:val="000000"/>
                <w:spacing w:val="-20"/>
                <w:sz w:val="24"/>
                <w:szCs w:val="24"/>
              </w:rPr>
            </w:pPr>
          </w:p>
        </w:tc>
        <w:tc>
          <w:tcPr>
            <w:tcW w:w="1134" w:type="dxa"/>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1134" w:type="dxa"/>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1134" w:type="dxa"/>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50" w:type="dxa"/>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1134" w:type="dxa"/>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03" w:type="dxa"/>
            <w:vAlign w:val="center"/>
          </w:tcPr>
          <w:p w:rsidR="00BC54C0" w:rsidRPr="00597796" w:rsidRDefault="00BC54C0" w:rsidP="00204526">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BC54C0" w:rsidRPr="00597796" w:rsidRDefault="00BC54C0" w:rsidP="00204526">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BC54C0" w:rsidRPr="00597796" w:rsidTr="00204526">
        <w:trPr>
          <w:trHeight w:val="340"/>
        </w:trPr>
        <w:tc>
          <w:tcPr>
            <w:tcW w:w="1404" w:type="dxa"/>
          </w:tcPr>
          <w:p w:rsidR="00BC54C0" w:rsidRPr="00597796" w:rsidRDefault="00BC54C0" w:rsidP="00204526">
            <w:pPr>
              <w:spacing w:line="280" w:lineRule="exact"/>
              <w:ind w:leftChars="-13" w:left="-37" w:rightChars="-27" w:right="-76" w:firstLineChars="0" w:firstLine="0"/>
              <w:jc w:val="center"/>
              <w:rPr>
                <w:color w:val="000000"/>
                <w:spacing w:val="-20"/>
                <w:sz w:val="24"/>
                <w:szCs w:val="24"/>
              </w:rPr>
            </w:pPr>
            <w:r>
              <w:rPr>
                <w:rFonts w:hint="eastAsia"/>
                <w:color w:val="000000"/>
                <w:spacing w:val="-20"/>
                <w:sz w:val="24"/>
                <w:szCs w:val="24"/>
              </w:rPr>
              <w:t>1</w:t>
            </w:r>
            <w:r>
              <w:rPr>
                <w:color w:val="000000"/>
                <w:spacing w:val="-20"/>
                <w:sz w:val="24"/>
                <w:szCs w:val="24"/>
              </w:rPr>
              <w:t>10</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02.41</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75.76</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16.94</w:t>
            </w:r>
          </w:p>
        </w:tc>
        <w:tc>
          <w:tcPr>
            <w:tcW w:w="850"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59.39</w:t>
            </w:r>
          </w:p>
        </w:tc>
        <w:tc>
          <w:tcPr>
            <w:tcW w:w="113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w:t>
            </w:r>
            <w:r>
              <w:rPr>
                <w:color w:val="000000"/>
                <w:spacing w:val="-20"/>
                <w:sz w:val="24"/>
                <w:szCs w:val="24"/>
              </w:rPr>
              <w:t>14.53</w:t>
            </w:r>
          </w:p>
        </w:tc>
        <w:tc>
          <w:tcPr>
            <w:tcW w:w="803"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6.37</w:t>
            </w:r>
          </w:p>
        </w:tc>
        <w:tc>
          <w:tcPr>
            <w:tcW w:w="97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3</w:t>
            </w:r>
            <w:r>
              <w:rPr>
                <w:color w:val="000000"/>
                <w:spacing w:val="-20"/>
                <w:sz w:val="24"/>
                <w:szCs w:val="24"/>
              </w:rPr>
              <w:t>0.90</w:t>
            </w:r>
          </w:p>
        </w:tc>
      </w:tr>
      <w:tr w:rsidR="00BC54C0" w:rsidRPr="00597796" w:rsidTr="00204526">
        <w:trPr>
          <w:trHeight w:val="340"/>
        </w:trPr>
        <w:tc>
          <w:tcPr>
            <w:tcW w:w="1404" w:type="dxa"/>
          </w:tcPr>
          <w:p w:rsidR="00BC54C0" w:rsidRPr="00597796" w:rsidRDefault="00BC54C0" w:rsidP="00204526">
            <w:pPr>
              <w:spacing w:line="280" w:lineRule="exact"/>
              <w:ind w:leftChars="-13" w:left="-37" w:rightChars="-27" w:right="-76" w:firstLineChars="0" w:firstLine="0"/>
              <w:jc w:val="center"/>
              <w:rPr>
                <w:color w:val="000000"/>
                <w:spacing w:val="-20"/>
                <w:sz w:val="24"/>
                <w:szCs w:val="24"/>
              </w:rPr>
            </w:pPr>
            <w:r>
              <w:rPr>
                <w:rFonts w:hint="eastAsia"/>
                <w:color w:val="000000"/>
                <w:spacing w:val="-20"/>
                <w:sz w:val="24"/>
                <w:szCs w:val="24"/>
              </w:rPr>
              <w:t>1</w:t>
            </w:r>
            <w:r>
              <w:rPr>
                <w:color w:val="000000"/>
                <w:spacing w:val="-20"/>
                <w:sz w:val="24"/>
                <w:szCs w:val="24"/>
              </w:rPr>
              <w:t>11</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2.29</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9.19</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07.50</w:t>
            </w:r>
          </w:p>
        </w:tc>
        <w:tc>
          <w:tcPr>
            <w:tcW w:w="850"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8</w:t>
            </w:r>
            <w:r>
              <w:rPr>
                <w:color w:val="000000"/>
                <w:spacing w:val="-20"/>
                <w:sz w:val="24"/>
                <w:szCs w:val="24"/>
              </w:rPr>
              <w:t>6.75</w:t>
            </w:r>
          </w:p>
        </w:tc>
        <w:tc>
          <w:tcPr>
            <w:tcW w:w="113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w:t>
            </w:r>
            <w:r>
              <w:rPr>
                <w:color w:val="000000"/>
                <w:spacing w:val="-20"/>
                <w:sz w:val="24"/>
                <w:szCs w:val="24"/>
              </w:rPr>
              <w:t>15.21</w:t>
            </w:r>
          </w:p>
        </w:tc>
        <w:tc>
          <w:tcPr>
            <w:tcW w:w="803"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w:t>
            </w:r>
            <w:r>
              <w:rPr>
                <w:color w:val="000000"/>
                <w:spacing w:val="-20"/>
                <w:sz w:val="24"/>
                <w:szCs w:val="24"/>
              </w:rPr>
              <w:t>7.56</w:t>
            </w:r>
          </w:p>
        </w:tc>
        <w:tc>
          <w:tcPr>
            <w:tcW w:w="97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.65</w:t>
            </w:r>
          </w:p>
        </w:tc>
      </w:tr>
      <w:tr w:rsidR="00BC54C0" w:rsidRPr="00597796" w:rsidTr="00204526">
        <w:trPr>
          <w:trHeight w:val="340"/>
        </w:trPr>
        <w:tc>
          <w:tcPr>
            <w:tcW w:w="1404" w:type="dxa"/>
          </w:tcPr>
          <w:p w:rsidR="00BC54C0" w:rsidRPr="00597796" w:rsidRDefault="00BC54C0" w:rsidP="00204526">
            <w:pPr>
              <w:spacing w:line="280" w:lineRule="exact"/>
              <w:ind w:leftChars="-13" w:left="-37" w:rightChars="-27" w:right="-76" w:firstLineChars="0" w:firstLine="0"/>
              <w:jc w:val="center"/>
              <w:rPr>
                <w:color w:val="000000"/>
                <w:spacing w:val="-20"/>
                <w:sz w:val="24"/>
                <w:szCs w:val="24"/>
              </w:rPr>
            </w:pPr>
            <w:r>
              <w:rPr>
                <w:rFonts w:hint="eastAsia"/>
                <w:color w:val="000000"/>
                <w:spacing w:val="-20"/>
                <w:sz w:val="24"/>
                <w:szCs w:val="24"/>
              </w:rPr>
              <w:t>1</w:t>
            </w:r>
            <w:r>
              <w:rPr>
                <w:color w:val="000000"/>
                <w:spacing w:val="-20"/>
                <w:sz w:val="24"/>
                <w:szCs w:val="24"/>
              </w:rPr>
              <w:t>12</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850"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113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03"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BC54C0" w:rsidRPr="00597796" w:rsidTr="00204526">
        <w:trPr>
          <w:trHeight w:val="340"/>
        </w:trPr>
        <w:tc>
          <w:tcPr>
            <w:tcW w:w="1404" w:type="dxa"/>
          </w:tcPr>
          <w:p w:rsidR="00BC54C0" w:rsidRPr="00597796" w:rsidRDefault="00BC54C0" w:rsidP="00204526">
            <w:pPr>
              <w:spacing w:line="280" w:lineRule="exact"/>
              <w:ind w:leftChars="-13" w:left="-37" w:rightChars="-27" w:right="-76" w:firstLineChars="0" w:firstLine="0"/>
              <w:jc w:val="center"/>
              <w:rPr>
                <w:color w:val="000000"/>
                <w:spacing w:val="-20"/>
                <w:sz w:val="24"/>
                <w:szCs w:val="24"/>
              </w:rPr>
            </w:pPr>
            <w:r>
              <w:rPr>
                <w:rFonts w:hint="eastAsia"/>
                <w:color w:val="000000"/>
                <w:spacing w:val="-20"/>
                <w:sz w:val="24"/>
                <w:szCs w:val="24"/>
              </w:rPr>
              <w:t>1</w:t>
            </w:r>
            <w:r>
              <w:rPr>
                <w:color w:val="000000"/>
                <w:spacing w:val="-20"/>
                <w:sz w:val="24"/>
                <w:szCs w:val="24"/>
              </w:rPr>
              <w:t>13</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color w:val="000000"/>
                <w:spacing w:val="-20"/>
                <w:sz w:val="24"/>
                <w:szCs w:val="24"/>
              </w:rPr>
              <w:t>83.27</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43.26</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6.58</w:t>
            </w:r>
          </w:p>
        </w:tc>
        <w:tc>
          <w:tcPr>
            <w:tcW w:w="850"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8</w:t>
            </w:r>
            <w:r>
              <w:rPr>
                <w:color w:val="000000"/>
                <w:spacing w:val="-20"/>
                <w:sz w:val="24"/>
                <w:szCs w:val="24"/>
              </w:rPr>
              <w:t>5.34</w:t>
            </w:r>
          </w:p>
        </w:tc>
        <w:tc>
          <w:tcPr>
            <w:tcW w:w="113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.68</w:t>
            </w:r>
          </w:p>
        </w:tc>
        <w:tc>
          <w:tcPr>
            <w:tcW w:w="803"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5</w:t>
            </w:r>
            <w:r>
              <w:rPr>
                <w:color w:val="000000"/>
                <w:spacing w:val="-20"/>
                <w:sz w:val="24"/>
                <w:szCs w:val="24"/>
              </w:rPr>
              <w:t>7.92</w:t>
            </w:r>
          </w:p>
        </w:tc>
        <w:tc>
          <w:tcPr>
            <w:tcW w:w="97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5</w:t>
            </w:r>
            <w:r>
              <w:rPr>
                <w:color w:val="000000"/>
                <w:spacing w:val="-20"/>
                <w:sz w:val="24"/>
                <w:szCs w:val="24"/>
              </w:rPr>
              <w:t>1.24</w:t>
            </w:r>
          </w:p>
        </w:tc>
      </w:tr>
      <w:tr w:rsidR="00BC54C0" w:rsidRPr="00597796" w:rsidTr="00204526">
        <w:trPr>
          <w:trHeight w:val="340"/>
        </w:trPr>
        <w:tc>
          <w:tcPr>
            <w:tcW w:w="1404" w:type="dxa"/>
          </w:tcPr>
          <w:p w:rsidR="00BC54C0" w:rsidRDefault="00BC54C0" w:rsidP="00204526">
            <w:pPr>
              <w:spacing w:line="280" w:lineRule="exact"/>
              <w:ind w:leftChars="-13" w:left="-37" w:rightChars="-27" w:right="-76" w:firstLineChars="0" w:firstLine="0"/>
              <w:jc w:val="center"/>
              <w:rPr>
                <w:rFonts w:hint="eastAsia"/>
                <w:color w:val="000000"/>
                <w:spacing w:val="-20"/>
                <w:sz w:val="24"/>
                <w:szCs w:val="24"/>
              </w:rPr>
            </w:pPr>
            <w:r>
              <w:rPr>
                <w:rFonts w:hint="eastAsia"/>
                <w:color w:val="000000"/>
                <w:spacing w:val="-20"/>
                <w:sz w:val="24"/>
                <w:szCs w:val="24"/>
              </w:rPr>
              <w:t>1</w:t>
            </w:r>
            <w:r>
              <w:rPr>
                <w:color w:val="000000"/>
                <w:spacing w:val="-20"/>
                <w:sz w:val="24"/>
                <w:szCs w:val="24"/>
              </w:rPr>
              <w:t>14</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8</w:t>
            </w:r>
            <w:r>
              <w:rPr>
                <w:color w:val="000000"/>
                <w:spacing w:val="-20"/>
                <w:sz w:val="24"/>
                <w:szCs w:val="24"/>
              </w:rPr>
              <w:t>7.00</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w:t>
            </w:r>
          </w:p>
        </w:tc>
        <w:tc>
          <w:tcPr>
            <w:tcW w:w="1134"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6.45</w:t>
            </w:r>
          </w:p>
        </w:tc>
        <w:tc>
          <w:tcPr>
            <w:tcW w:w="850" w:type="dxa"/>
            <w:vAlign w:val="center"/>
          </w:tcPr>
          <w:p w:rsidR="00BC54C0" w:rsidRPr="00597796"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w:t>
            </w:r>
          </w:p>
        </w:tc>
        <w:tc>
          <w:tcPr>
            <w:tcW w:w="113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0.55</w:t>
            </w:r>
          </w:p>
        </w:tc>
        <w:tc>
          <w:tcPr>
            <w:tcW w:w="803"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w:t>
            </w:r>
          </w:p>
        </w:tc>
        <w:tc>
          <w:tcPr>
            <w:tcW w:w="974" w:type="dxa"/>
            <w:vAlign w:val="center"/>
          </w:tcPr>
          <w:p w:rsidR="00BC54C0" w:rsidRPr="009C591D" w:rsidRDefault="00BC54C0" w:rsidP="00204526">
            <w:pPr>
              <w:spacing w:line="280" w:lineRule="exact"/>
              <w:ind w:leftChars="0" w:left="0" w:firstLineChars="0" w:firstLine="0"/>
              <w:jc w:val="right"/>
              <w:rPr>
                <w:color w:val="000000"/>
                <w:spacing w:val="-20"/>
                <w:sz w:val="24"/>
                <w:szCs w:val="24"/>
              </w:rPr>
            </w:pPr>
            <w:r>
              <w:rPr>
                <w:rFonts w:hint="eastAsia"/>
                <w:color w:val="000000"/>
                <w:spacing w:val="-20"/>
                <w:sz w:val="24"/>
                <w:szCs w:val="24"/>
              </w:rPr>
              <w:t>-</w:t>
            </w:r>
          </w:p>
        </w:tc>
      </w:tr>
    </w:tbl>
    <w:p w:rsidR="0037212A" w:rsidRDefault="0037212A" w:rsidP="00BC54C0">
      <w:pPr>
        <w:widowControl/>
        <w:spacing w:line="280" w:lineRule="exact"/>
        <w:ind w:leftChars="0" w:left="1175" w:hangingChars="483" w:hanging="1175"/>
        <w:rPr>
          <w:color w:val="000000"/>
          <w:sz w:val="24"/>
        </w:rPr>
      </w:pPr>
      <w:r>
        <w:rPr>
          <w:rFonts w:hint="eastAsia"/>
          <w:color w:val="000000"/>
          <w:sz w:val="24"/>
        </w:rPr>
        <w:t xml:space="preserve">說 </w:t>
      </w:r>
      <w:r>
        <w:rPr>
          <w:color w:val="000000"/>
          <w:sz w:val="24"/>
        </w:rPr>
        <w:t xml:space="preserve">   </w:t>
      </w:r>
      <w:r>
        <w:rPr>
          <w:rFonts w:hint="eastAsia"/>
          <w:color w:val="000000"/>
          <w:sz w:val="24"/>
        </w:rPr>
        <w:t>明：</w:t>
      </w:r>
      <w:r>
        <w:rPr>
          <w:rFonts w:hAnsi="標楷體" w:hint="eastAsia"/>
          <w:color w:val="000000"/>
          <w:sz w:val="24"/>
        </w:rPr>
        <w:t>本表1</w:t>
      </w:r>
      <w:r>
        <w:rPr>
          <w:rFonts w:hAnsi="標楷體"/>
          <w:color w:val="000000"/>
          <w:sz w:val="24"/>
        </w:rPr>
        <w:t>12</w:t>
      </w:r>
      <w:r>
        <w:rPr>
          <w:rFonts w:hAnsi="標楷體" w:hint="eastAsia"/>
          <w:color w:val="000000"/>
          <w:sz w:val="24"/>
        </w:rPr>
        <w:t>年度以前為決算</w:t>
      </w:r>
      <w:r w:rsidR="00E7218C">
        <w:rPr>
          <w:rFonts w:hAnsi="標楷體" w:hint="eastAsia"/>
          <w:color w:val="000000"/>
          <w:sz w:val="24"/>
        </w:rPr>
        <w:t>審定</w:t>
      </w:r>
      <w:r>
        <w:rPr>
          <w:rFonts w:hAnsi="標楷體" w:hint="eastAsia"/>
          <w:color w:val="000000"/>
          <w:sz w:val="24"/>
        </w:rPr>
        <w:t>數，</w:t>
      </w:r>
      <w:r>
        <w:rPr>
          <w:rFonts w:hint="eastAsia"/>
          <w:color w:val="000000"/>
          <w:sz w:val="24"/>
        </w:rPr>
        <w:t>1</w:t>
      </w:r>
      <w:r>
        <w:rPr>
          <w:color w:val="000000"/>
          <w:sz w:val="24"/>
        </w:rPr>
        <w:t>13</w:t>
      </w:r>
      <w:r>
        <w:rPr>
          <w:rFonts w:hint="eastAsia"/>
          <w:color w:val="000000"/>
          <w:sz w:val="24"/>
        </w:rPr>
        <w:t>年度為自編決算數，1</w:t>
      </w:r>
      <w:r>
        <w:rPr>
          <w:color w:val="000000"/>
          <w:sz w:val="24"/>
        </w:rPr>
        <w:t>14</w:t>
      </w:r>
      <w:r>
        <w:rPr>
          <w:rFonts w:hint="eastAsia"/>
          <w:color w:val="000000"/>
          <w:sz w:val="24"/>
        </w:rPr>
        <w:t>年度為預算案數。</w:t>
      </w:r>
    </w:p>
    <w:p w:rsidR="00BC54C0" w:rsidRDefault="00BC54C0" w:rsidP="0037212A">
      <w:pPr>
        <w:widowControl/>
        <w:spacing w:line="280" w:lineRule="exact"/>
        <w:ind w:leftChars="0" w:left="1175" w:hangingChars="483" w:hanging="1175"/>
        <w:rPr>
          <w:b/>
        </w:rPr>
      </w:pPr>
      <w:r w:rsidRPr="00597796">
        <w:rPr>
          <w:rFonts w:hint="eastAsia"/>
          <w:color w:val="000000"/>
          <w:sz w:val="24"/>
        </w:rPr>
        <w:t>資料來源</w:t>
      </w:r>
      <w:r w:rsidRPr="00597796">
        <w:rPr>
          <w:rFonts w:hAnsi="標楷體" w:hint="eastAsia"/>
          <w:color w:val="000000"/>
          <w:sz w:val="24"/>
        </w:rPr>
        <w:t>：</w:t>
      </w:r>
      <w:r w:rsidR="0037212A">
        <w:rPr>
          <w:rFonts w:hAnsi="標楷體" w:hint="eastAsia"/>
          <w:color w:val="000000"/>
          <w:sz w:val="24"/>
        </w:rPr>
        <w:t>經濟部園管局提供</w:t>
      </w:r>
      <w:r w:rsidRPr="00597796">
        <w:rPr>
          <w:rFonts w:hint="eastAsia"/>
          <w:color w:val="000000"/>
          <w:sz w:val="24"/>
        </w:rPr>
        <w:t>。</w:t>
      </w:r>
    </w:p>
    <w:p w:rsidR="00BC54C0" w:rsidRPr="006829EB" w:rsidRDefault="00BC54C0" w:rsidP="00BC54C0">
      <w:pPr>
        <w:pStyle w:val="a6"/>
        <w:ind w:left="849" w:hanging="283"/>
        <w:rPr>
          <w:b/>
        </w:rPr>
      </w:pPr>
      <w:r w:rsidRPr="006829EB">
        <w:rPr>
          <w:rFonts w:hint="eastAsia"/>
          <w:b/>
        </w:rPr>
        <w:t>(二)</w:t>
      </w:r>
      <w:r w:rsidR="00873F2A">
        <w:rPr>
          <w:rFonts w:hint="eastAsia"/>
          <w:b/>
        </w:rPr>
        <w:t>經濟部園管局</w:t>
      </w:r>
      <w:r w:rsidR="00873F2A" w:rsidRPr="00873F2A">
        <w:rPr>
          <w:rFonts w:hint="eastAsia"/>
          <w:b/>
        </w:rPr>
        <w:t>轄管</w:t>
      </w:r>
      <w:r w:rsidRPr="006829EB">
        <w:rPr>
          <w:rFonts w:hint="eastAsia"/>
          <w:b/>
        </w:rPr>
        <w:t>園區開發情形</w:t>
      </w:r>
    </w:p>
    <w:p w:rsidR="00BC54C0" w:rsidRPr="00C04B7B" w:rsidRDefault="00BC54C0" w:rsidP="00BC54C0">
      <w:pPr>
        <w:pStyle w:val="a6"/>
        <w:ind w:leftChars="300" w:left="1133" w:hanging="283"/>
        <w:rPr>
          <w:rFonts w:hint="eastAsia"/>
          <w:b/>
        </w:rPr>
      </w:pPr>
      <w:r>
        <w:rPr>
          <w:b/>
        </w:rPr>
        <w:t>1.</w:t>
      </w:r>
      <w:r>
        <w:rPr>
          <w:rFonts w:hint="eastAsia"/>
          <w:b/>
        </w:rPr>
        <w:t>產業園區</w:t>
      </w:r>
    </w:p>
    <w:p w:rsidR="00BC54C0" w:rsidRDefault="00BC54C0" w:rsidP="00BC54C0">
      <w:pPr>
        <w:pStyle w:val="21"/>
        <w:ind w:leftChars="399" w:left="1130" w:firstLine="566"/>
        <w:rPr>
          <w:rFonts w:hAnsi="標楷體"/>
          <w:color w:val="FF0000"/>
        </w:rPr>
      </w:pPr>
      <w:r>
        <w:rPr>
          <w:rFonts w:hint="eastAsia"/>
        </w:rPr>
        <w:t>經濟部園管局</w:t>
      </w:r>
      <w:r w:rsidRPr="00032AE0">
        <w:rPr>
          <w:rFonts w:hint="eastAsia"/>
        </w:rPr>
        <w:t>轄管</w:t>
      </w:r>
      <w:r>
        <w:rPr>
          <w:rFonts w:hint="eastAsia"/>
        </w:rPr>
        <w:t>產業園區</w:t>
      </w:r>
      <w:r w:rsidRPr="00032AE0">
        <w:rPr>
          <w:rFonts w:hint="eastAsia"/>
        </w:rPr>
        <w:t>之開發</w:t>
      </w:r>
      <w:r w:rsidRPr="00113CF1">
        <w:rPr>
          <w:rFonts w:hAnsi="標楷體" w:hint="eastAsia"/>
        </w:rPr>
        <w:t>採委託開發方式辦理，由</w:t>
      </w:r>
      <w:r w:rsidR="00705924">
        <w:rPr>
          <w:rFonts w:hAnsi="標楷體" w:hint="eastAsia"/>
        </w:rPr>
        <w:t>該局</w:t>
      </w:r>
      <w:r w:rsidRPr="00113CF1">
        <w:rPr>
          <w:rFonts w:hAnsi="標楷體" w:hint="eastAsia"/>
        </w:rPr>
        <w:t>甄</w:t>
      </w:r>
      <w:r w:rsidRPr="0088243C">
        <w:rPr>
          <w:rFonts w:hint="eastAsia"/>
        </w:rPr>
        <w:t>選受託開發單位，訂定委託開發契約，由受託開發單位自籌資金辦理開發，於開發時以區</w:t>
      </w:r>
      <w:r>
        <w:rPr>
          <w:rFonts w:hint="eastAsia"/>
        </w:rPr>
        <w:t>內</w:t>
      </w:r>
      <w:r w:rsidRPr="0088243C">
        <w:rPr>
          <w:rFonts w:hint="eastAsia"/>
        </w:rPr>
        <w:t>土地租售價款償還已墊付之開發成本(含貸款利息)。</w:t>
      </w:r>
    </w:p>
    <w:p w:rsidR="00BC54C0" w:rsidRDefault="00BC54C0" w:rsidP="00BC54C0">
      <w:pPr>
        <w:pStyle w:val="21"/>
        <w:ind w:leftChars="399" w:left="1130" w:firstLine="566"/>
      </w:pPr>
      <w:r>
        <w:rPr>
          <w:rFonts w:hint="eastAsia"/>
        </w:rPr>
        <w:t>截至1</w:t>
      </w:r>
      <w:r>
        <w:t>13</w:t>
      </w:r>
      <w:r>
        <w:rPr>
          <w:rFonts w:hint="eastAsia"/>
        </w:rPr>
        <w:t>年底園管</w:t>
      </w:r>
      <w:r w:rsidRPr="008E4AA7">
        <w:rPr>
          <w:rFonts w:hint="eastAsia"/>
        </w:rPr>
        <w:t>局轄管</w:t>
      </w:r>
      <w:r w:rsidR="002462F2">
        <w:rPr>
          <w:rFonts w:hint="eastAsia"/>
        </w:rPr>
        <w:t>產業</w:t>
      </w:r>
      <w:r>
        <w:rPr>
          <w:rFonts w:hint="eastAsia"/>
        </w:rPr>
        <w:t>園</w:t>
      </w:r>
      <w:r w:rsidRPr="008E4AA7">
        <w:rPr>
          <w:rFonts w:hint="eastAsia"/>
        </w:rPr>
        <w:t>區</w:t>
      </w:r>
      <w:r w:rsidR="002462F2">
        <w:rPr>
          <w:rFonts w:hint="eastAsia"/>
        </w:rPr>
        <w:t>共</w:t>
      </w:r>
      <w:r w:rsidRPr="008E4AA7">
        <w:rPr>
          <w:rFonts w:hint="eastAsia"/>
        </w:rPr>
        <w:t>6</w:t>
      </w:r>
      <w:r w:rsidRPr="008E4AA7">
        <w:t>5</w:t>
      </w:r>
      <w:r w:rsidRPr="008E4AA7">
        <w:rPr>
          <w:rFonts w:hint="eastAsia"/>
        </w:rPr>
        <w:t>處</w:t>
      </w:r>
      <w:r w:rsidR="002462F2">
        <w:rPr>
          <w:rFonts w:hint="eastAsia"/>
        </w:rPr>
        <w:t>(未含</w:t>
      </w:r>
      <w:r w:rsidRPr="008E4AA7">
        <w:rPr>
          <w:rFonts w:hint="eastAsia"/>
        </w:rPr>
        <w:t>南港軟體園區</w:t>
      </w:r>
      <w:r w:rsidR="002462F2">
        <w:rPr>
          <w:rStyle w:val="afc"/>
        </w:rPr>
        <w:footnoteReference w:id="6"/>
      </w:r>
      <w:r w:rsidR="002462F2">
        <w:rPr>
          <w:rFonts w:hint="eastAsia"/>
        </w:rPr>
        <w:t>)</w:t>
      </w:r>
      <w:r w:rsidRPr="008E4AA7">
        <w:rPr>
          <w:rFonts w:hint="eastAsia"/>
        </w:rPr>
        <w:t>，</w:t>
      </w:r>
      <w:r w:rsidR="002462F2">
        <w:rPr>
          <w:rFonts w:hint="eastAsia"/>
        </w:rPr>
        <w:t>其中除</w:t>
      </w:r>
      <w:r>
        <w:rPr>
          <w:rFonts w:hint="eastAsia"/>
        </w:rPr>
        <w:t>雲林</w:t>
      </w:r>
      <w:r w:rsidR="00260D0C">
        <w:rPr>
          <w:rFonts w:hint="eastAsia"/>
        </w:rPr>
        <w:t>園區</w:t>
      </w:r>
      <w:r>
        <w:rPr>
          <w:rFonts w:hint="eastAsia"/>
        </w:rPr>
        <w:t>、新市</w:t>
      </w:r>
      <w:r w:rsidR="00260D0C">
        <w:rPr>
          <w:rFonts w:hint="eastAsia"/>
        </w:rPr>
        <w:t>園區</w:t>
      </w:r>
      <w:r>
        <w:rPr>
          <w:rFonts w:hint="eastAsia"/>
        </w:rPr>
        <w:t>、北高雄</w:t>
      </w:r>
      <w:r w:rsidR="00260D0C">
        <w:rPr>
          <w:rFonts w:hint="eastAsia"/>
        </w:rPr>
        <w:t>園區</w:t>
      </w:r>
      <w:r>
        <w:rPr>
          <w:rFonts w:hint="eastAsia"/>
        </w:rPr>
        <w:t>、彰</w:t>
      </w:r>
      <w:r w:rsidRPr="00D2780E">
        <w:rPr>
          <w:rFonts w:hint="eastAsia"/>
        </w:rPr>
        <w:t>濱</w:t>
      </w:r>
      <w:r w:rsidR="00260D0C">
        <w:rPr>
          <w:rFonts w:hint="eastAsia"/>
        </w:rPr>
        <w:t>園區</w:t>
      </w:r>
      <w:r w:rsidRPr="00D2780E">
        <w:rPr>
          <w:rFonts w:hint="eastAsia"/>
        </w:rPr>
        <w:t>、</w:t>
      </w:r>
      <w:r w:rsidR="00260D0C">
        <w:rPr>
          <w:rFonts w:hint="eastAsia"/>
        </w:rPr>
        <w:t>中</w:t>
      </w:r>
      <w:r w:rsidRPr="00D2780E">
        <w:rPr>
          <w:rFonts w:hint="eastAsia"/>
        </w:rPr>
        <w:t>埔</w:t>
      </w:r>
      <w:r w:rsidR="00260D0C">
        <w:rPr>
          <w:rFonts w:hint="eastAsia"/>
        </w:rPr>
        <w:t>園區</w:t>
      </w:r>
      <w:r w:rsidRPr="00D2780E">
        <w:rPr>
          <w:rFonts w:hint="eastAsia"/>
        </w:rPr>
        <w:t>及水上</w:t>
      </w:r>
      <w:r w:rsidR="00260D0C">
        <w:rPr>
          <w:rFonts w:hint="eastAsia"/>
        </w:rPr>
        <w:t>園區</w:t>
      </w:r>
      <w:r w:rsidRPr="00D2780E">
        <w:rPr>
          <w:rFonts w:hint="eastAsia"/>
        </w:rPr>
        <w:t>等6處尚</w:t>
      </w:r>
      <w:r w:rsidR="00F04C95">
        <w:rPr>
          <w:rFonts w:hint="eastAsia"/>
        </w:rPr>
        <w:t>未完工外</w:t>
      </w:r>
      <w:r w:rsidRPr="00D2780E">
        <w:rPr>
          <w:rFonts w:hint="eastAsia"/>
        </w:rPr>
        <w:t>，其餘</w:t>
      </w:r>
      <w:r>
        <w:rPr>
          <w:rFonts w:hint="eastAsia"/>
        </w:rPr>
        <w:t>5</w:t>
      </w:r>
      <w:r>
        <w:t>9</w:t>
      </w:r>
      <w:r w:rsidRPr="00D2780E">
        <w:rPr>
          <w:rFonts w:hint="eastAsia"/>
        </w:rPr>
        <w:t>處均已開發完成</w:t>
      </w:r>
      <w:r w:rsidR="00260D0C">
        <w:rPr>
          <w:rFonts w:hint="eastAsia"/>
        </w:rPr>
        <w:t>；</w:t>
      </w:r>
      <w:r>
        <w:rPr>
          <w:rFonts w:hint="eastAsia"/>
        </w:rPr>
        <w:t>觀察近</w:t>
      </w:r>
      <w:r w:rsidR="00DF4066">
        <w:rPr>
          <w:rFonts w:hint="eastAsia"/>
        </w:rPr>
        <w:t>2</w:t>
      </w:r>
      <w:r w:rsidR="00DF4066">
        <w:t>0</w:t>
      </w:r>
      <w:r>
        <w:rPr>
          <w:rFonts w:hint="eastAsia"/>
        </w:rPr>
        <w:t>年度</w:t>
      </w:r>
      <w:r w:rsidR="00DF4066">
        <w:rPr>
          <w:rFonts w:hint="eastAsia"/>
        </w:rPr>
        <w:t>(</w:t>
      </w:r>
      <w:r w:rsidR="00DF4066">
        <w:t>95</w:t>
      </w:r>
      <w:r w:rsidR="00DF4066">
        <w:rPr>
          <w:rFonts w:hint="eastAsia"/>
        </w:rPr>
        <w:t>年度以後)</w:t>
      </w:r>
      <w:r>
        <w:rPr>
          <w:rFonts w:hint="eastAsia"/>
        </w:rPr>
        <w:t>開發成本</w:t>
      </w:r>
      <w:r w:rsidR="002462F2">
        <w:rPr>
          <w:rFonts w:hint="eastAsia"/>
        </w:rPr>
        <w:t>前三</w:t>
      </w:r>
      <w:r w:rsidR="00E87491">
        <w:rPr>
          <w:rFonts w:hint="eastAsia"/>
        </w:rPr>
        <w:t>高之</w:t>
      </w:r>
      <w:r w:rsidR="002462F2">
        <w:rPr>
          <w:rFonts w:hint="eastAsia"/>
        </w:rPr>
        <w:t>園區，依序為</w:t>
      </w:r>
      <w:r>
        <w:rPr>
          <w:rFonts w:hint="eastAsia"/>
        </w:rPr>
        <w:t>彰</w:t>
      </w:r>
      <w:r w:rsidRPr="00D2780E">
        <w:rPr>
          <w:rFonts w:hint="eastAsia"/>
        </w:rPr>
        <w:t>濱</w:t>
      </w:r>
      <w:r w:rsidR="00260D0C">
        <w:rPr>
          <w:rFonts w:hint="eastAsia"/>
        </w:rPr>
        <w:t>園區</w:t>
      </w:r>
      <w:r>
        <w:rPr>
          <w:rFonts w:hint="eastAsia"/>
        </w:rPr>
        <w:t>9</w:t>
      </w:r>
      <w:r>
        <w:t>45.10</w:t>
      </w:r>
      <w:r>
        <w:rPr>
          <w:rFonts w:hint="eastAsia"/>
        </w:rPr>
        <w:t>億元，雲林</w:t>
      </w:r>
      <w:r w:rsidR="00260D0C">
        <w:rPr>
          <w:rFonts w:hint="eastAsia"/>
        </w:rPr>
        <w:t>園區</w:t>
      </w:r>
      <w:r>
        <w:rPr>
          <w:rFonts w:hint="eastAsia"/>
        </w:rPr>
        <w:t>2</w:t>
      </w:r>
      <w:r>
        <w:t>45.71</w:t>
      </w:r>
      <w:r>
        <w:rPr>
          <w:rFonts w:hint="eastAsia"/>
        </w:rPr>
        <w:t>億元及利澤</w:t>
      </w:r>
      <w:r w:rsidR="00260D0C">
        <w:rPr>
          <w:rFonts w:hint="eastAsia"/>
        </w:rPr>
        <w:t>園區</w:t>
      </w:r>
      <w:r>
        <w:rPr>
          <w:rFonts w:hint="eastAsia"/>
        </w:rPr>
        <w:t>1</w:t>
      </w:r>
      <w:r>
        <w:t>18.47</w:t>
      </w:r>
      <w:r>
        <w:rPr>
          <w:rFonts w:hint="eastAsia"/>
        </w:rPr>
        <w:t>億元</w:t>
      </w:r>
      <w:r w:rsidRPr="00D2780E">
        <w:rPr>
          <w:rFonts w:hint="eastAsia"/>
        </w:rPr>
        <w:t>(詳表</w:t>
      </w:r>
      <w:r w:rsidR="002E1CCC">
        <w:rPr>
          <w:rFonts w:hint="eastAsia"/>
        </w:rPr>
        <w:t>6</w:t>
      </w:r>
      <w:r w:rsidRPr="00D2780E">
        <w:rPr>
          <w:rFonts w:hint="eastAsia"/>
        </w:rPr>
        <w:t>)。</w:t>
      </w:r>
    </w:p>
    <w:p w:rsidR="00832E11" w:rsidRDefault="00832E11" w:rsidP="00BC54C0">
      <w:pPr>
        <w:pStyle w:val="21"/>
        <w:ind w:leftChars="399" w:left="1130" w:firstLine="566"/>
      </w:pPr>
    </w:p>
    <w:p w:rsidR="00832E11" w:rsidRDefault="00832E11" w:rsidP="00BC54C0">
      <w:pPr>
        <w:pStyle w:val="21"/>
        <w:ind w:leftChars="399" w:left="1130" w:firstLine="566"/>
        <w:rPr>
          <w:rFonts w:hint="eastAsia"/>
        </w:rPr>
      </w:pPr>
    </w:p>
    <w:p w:rsidR="00BC54C0" w:rsidRPr="0088243C" w:rsidRDefault="00BC54C0" w:rsidP="001C1BFA">
      <w:pPr>
        <w:kinsoku w:val="0"/>
        <w:autoSpaceDE w:val="0"/>
        <w:autoSpaceDN w:val="0"/>
        <w:spacing w:line="400" w:lineRule="exact"/>
        <w:ind w:leftChars="0" w:left="0" w:firstLineChars="0" w:firstLine="0"/>
        <w:jc w:val="left"/>
        <w:rPr>
          <w:rFonts w:hAnsi="標楷體" w:hint="eastAsia"/>
          <w:sz w:val="24"/>
          <w:szCs w:val="24"/>
        </w:rPr>
      </w:pPr>
      <w:r w:rsidRPr="0088243C">
        <w:rPr>
          <w:rFonts w:hint="eastAsia"/>
          <w:b/>
          <w:color w:val="000000"/>
        </w:rPr>
        <w:t>表</w:t>
      </w:r>
      <w:r w:rsidR="002E1CCC">
        <w:rPr>
          <w:rFonts w:hint="eastAsia"/>
          <w:b/>
          <w:color w:val="000000"/>
        </w:rPr>
        <w:t>6</w:t>
      </w:r>
      <w:r w:rsidR="002462F2">
        <w:rPr>
          <w:b/>
          <w:color w:val="000000"/>
        </w:rPr>
        <w:t xml:space="preserve"> </w:t>
      </w:r>
      <w:r w:rsidRPr="0088243C">
        <w:rPr>
          <w:b/>
          <w:color w:val="000000"/>
        </w:rPr>
        <w:t xml:space="preserve"> </w:t>
      </w:r>
      <w:r w:rsidRPr="0088243C">
        <w:rPr>
          <w:rFonts w:hAnsi="標楷體" w:hint="eastAsia"/>
          <w:b/>
          <w:snapToGrid/>
          <w:kern w:val="28"/>
        </w:rPr>
        <w:t>產業園區</w:t>
      </w:r>
      <w:r w:rsidRPr="0088243C">
        <w:rPr>
          <w:rFonts w:hAnsi="標楷體" w:hint="eastAsia"/>
          <w:b/>
          <w:snapToGrid/>
        </w:rPr>
        <w:t>可租售面積及開發成本彙整表</w:t>
      </w:r>
      <w:r>
        <w:rPr>
          <w:rFonts w:hAnsi="標楷體"/>
          <w:sz w:val="24"/>
          <w:szCs w:val="24"/>
        </w:rPr>
        <w:t xml:space="preserve"> </w:t>
      </w:r>
      <w:r w:rsidR="001C1BFA">
        <w:rPr>
          <w:rFonts w:hAnsi="標楷體"/>
          <w:sz w:val="24"/>
          <w:szCs w:val="24"/>
        </w:rPr>
        <w:t xml:space="preserve">  </w:t>
      </w:r>
      <w:r w:rsidR="001C1BFA" w:rsidRPr="0088243C">
        <w:rPr>
          <w:rFonts w:hAnsi="標楷體" w:hint="eastAsia"/>
          <w:sz w:val="24"/>
          <w:szCs w:val="24"/>
        </w:rPr>
        <w:t>單位：公頃；新臺幣千元</w:t>
      </w:r>
      <w:r w:rsidRPr="0088243C">
        <w:rPr>
          <w:rFonts w:hAnsi="標楷體" w:hint="eastAsia"/>
          <w:sz w:val="24"/>
          <w:szCs w:val="24"/>
        </w:rPr>
        <w:t xml:space="preserve"> </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418"/>
        <w:gridCol w:w="1559"/>
        <w:gridCol w:w="1276"/>
        <w:gridCol w:w="1417"/>
        <w:gridCol w:w="1701"/>
      </w:tblGrid>
      <w:tr w:rsidR="00BC54C0" w:rsidRPr="0088243C" w:rsidTr="003054D3">
        <w:trPr>
          <w:tblHeader/>
        </w:trPr>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縣市名稱</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園區名稱</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總開發可租售面積</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已公告租售面積</w:t>
            </w:r>
          </w:p>
        </w:tc>
        <w:tc>
          <w:tcPr>
            <w:tcW w:w="1417" w:type="dxa"/>
            <w:shd w:val="clear" w:color="auto" w:fill="auto"/>
            <w:vAlign w:val="center"/>
            <w:hideMark/>
          </w:tcPr>
          <w:p w:rsidR="00BC54C0" w:rsidRPr="0088243C" w:rsidRDefault="00157E35" w:rsidP="00FD7DD4">
            <w:pPr>
              <w:widowControl/>
              <w:spacing w:line="280" w:lineRule="exact"/>
              <w:ind w:leftChars="0" w:left="0" w:firstLineChars="0" w:firstLine="0"/>
              <w:jc w:val="center"/>
              <w:rPr>
                <w:rFonts w:hAnsi="標楷體" w:cs="新細明體"/>
                <w:kern w:val="0"/>
                <w:sz w:val="24"/>
                <w:szCs w:val="24"/>
              </w:rPr>
            </w:pPr>
            <w:r>
              <w:rPr>
                <w:rFonts w:hAnsi="標楷體" w:cs="新細明體" w:hint="eastAsia"/>
                <w:kern w:val="0"/>
                <w:sz w:val="24"/>
                <w:szCs w:val="24"/>
              </w:rPr>
              <w:t>預估</w:t>
            </w:r>
            <w:r w:rsidR="0078588B">
              <w:rPr>
                <w:rFonts w:hAnsi="標楷體" w:cs="新細明體" w:hint="eastAsia"/>
                <w:kern w:val="0"/>
                <w:sz w:val="24"/>
                <w:szCs w:val="24"/>
              </w:rPr>
              <w:t>或已</w:t>
            </w:r>
            <w:r>
              <w:rPr>
                <w:rFonts w:hAnsi="標楷體" w:cs="新細明體" w:hint="eastAsia"/>
                <w:kern w:val="0"/>
                <w:sz w:val="24"/>
                <w:szCs w:val="24"/>
              </w:rPr>
              <w:t>完工</w:t>
            </w:r>
            <w:r w:rsidR="00BC54C0" w:rsidRPr="0088243C">
              <w:rPr>
                <w:rFonts w:hAnsi="標楷體" w:cs="新細明體" w:hint="eastAsia"/>
                <w:kern w:val="0"/>
                <w:sz w:val="24"/>
                <w:szCs w:val="24"/>
              </w:rPr>
              <w:t>年度</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開發成本</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桃園市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龜山</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117.9</w:t>
            </w:r>
            <w:r>
              <w:rPr>
                <w:rFonts w:hAnsi="標楷體" w:cs="新細明體"/>
                <w:kern w:val="0"/>
                <w:sz w:val="24"/>
                <w:szCs w:val="24"/>
              </w:rPr>
              <w:t>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117.9</w:t>
            </w:r>
            <w:r>
              <w:rPr>
                <w:rFonts w:hAnsi="標楷體" w:cs="新細明體"/>
                <w:kern w:val="0"/>
                <w:sz w:val="24"/>
                <w:szCs w:val="24"/>
              </w:rPr>
              <w:t>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58</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仁武</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18.33</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18.33</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60</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樹林</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18.7</w:t>
            </w:r>
            <w:r>
              <w:rPr>
                <w:rFonts w:hAnsi="標楷體" w:cs="新細明體"/>
                <w:kern w:val="0"/>
                <w:sz w:val="24"/>
                <w:szCs w:val="24"/>
              </w:rPr>
              <w:t>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18.7</w:t>
            </w:r>
            <w:r>
              <w:rPr>
                <w:rFonts w:hAnsi="標楷體" w:cs="新細明體"/>
                <w:kern w:val="0"/>
                <w:sz w:val="24"/>
                <w:szCs w:val="24"/>
              </w:rPr>
              <w:t>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桃園市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桃幼</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44.77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44.77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61</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6,850</w:t>
            </w:r>
          </w:p>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(預計開發成本)</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基隆市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大武崙</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22.78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22.78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62</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7,031</w:t>
            </w:r>
          </w:p>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 xml:space="preserve"> (預計開發成本)</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苗栗縣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頭份</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82.5</w:t>
            </w:r>
            <w:r>
              <w:rPr>
                <w:rFonts w:hAnsi="標楷體" w:cs="新細明體"/>
                <w:kern w:val="0"/>
                <w:sz w:val="24"/>
                <w:szCs w:val="24"/>
              </w:rPr>
              <w:t>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82.</w:t>
            </w:r>
            <w:r>
              <w:rPr>
                <w:rFonts w:hAnsi="標楷體" w:cs="新細明體"/>
                <w:kern w:val="0"/>
                <w:sz w:val="24"/>
                <w:szCs w:val="24"/>
              </w:rPr>
              <w:t>0</w:t>
            </w:r>
            <w:r w:rsidRPr="0088243C">
              <w:rPr>
                <w:rFonts w:hAnsi="標楷體" w:cs="新細明體" w:hint="eastAsia"/>
                <w:kern w:val="0"/>
                <w:sz w:val="24"/>
                <w:szCs w:val="24"/>
              </w:rPr>
              <w:t>5</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62</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南投縣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竹山</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18.32</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18.32</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62</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彰化縣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福興</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37.5</w:t>
            </w:r>
            <w:r>
              <w:rPr>
                <w:rFonts w:hAnsi="標楷體" w:cs="新細明體"/>
                <w:kern w:val="0"/>
                <w:sz w:val="24"/>
                <w:szCs w:val="24"/>
              </w:rPr>
              <w:t>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37.5</w:t>
            </w:r>
            <w:r>
              <w:rPr>
                <w:rFonts w:hAnsi="標楷體" w:cs="新細明體"/>
                <w:kern w:val="0"/>
                <w:sz w:val="24"/>
                <w:szCs w:val="24"/>
              </w:rPr>
              <w:t>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62</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6,042</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彰化縣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埤頭</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16.13</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16.13</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62</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2,412</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嘉義縣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頭橋</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77.33</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77.33</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62</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8,358</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雲林縣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豐田</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35.07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35.07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63</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3,423</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雲林縣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元長</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14.36</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14.36</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63</w:t>
            </w:r>
          </w:p>
        </w:tc>
        <w:tc>
          <w:tcPr>
            <w:tcW w:w="1701" w:type="dxa"/>
            <w:shd w:val="clear" w:color="auto" w:fill="auto"/>
            <w:noWrap/>
            <w:hideMark/>
          </w:tcPr>
          <w:p w:rsidR="00BC54C0" w:rsidRPr="00010D5B" w:rsidRDefault="00BC54C0" w:rsidP="00FD7DD4">
            <w:pPr>
              <w:widowControl/>
              <w:spacing w:line="280" w:lineRule="exact"/>
              <w:ind w:leftChars="0" w:left="0" w:firstLineChars="0" w:firstLine="0"/>
              <w:jc w:val="right"/>
              <w:rPr>
                <w:rFonts w:hAnsi="標楷體" w:cs="新細明體"/>
                <w:kern w:val="0"/>
                <w:sz w:val="20"/>
                <w:szCs w:val="20"/>
              </w:rPr>
            </w:pPr>
            <w:r w:rsidRPr="000F0059">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嘉義縣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義竹</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13.47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13.47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63</w:t>
            </w:r>
          </w:p>
        </w:tc>
        <w:tc>
          <w:tcPr>
            <w:tcW w:w="1701" w:type="dxa"/>
            <w:shd w:val="clear" w:color="auto" w:fill="auto"/>
            <w:noWrap/>
            <w:hideMark/>
          </w:tcPr>
          <w:p w:rsidR="00BC54C0" w:rsidRPr="00010D5B" w:rsidRDefault="00BC54C0" w:rsidP="00FD7DD4">
            <w:pPr>
              <w:widowControl/>
              <w:spacing w:line="280" w:lineRule="exact"/>
              <w:ind w:leftChars="0" w:left="0" w:firstLineChars="0" w:firstLine="0"/>
              <w:jc w:val="right"/>
              <w:rPr>
                <w:rFonts w:hAnsi="標楷體" w:cs="新細明體"/>
                <w:kern w:val="0"/>
                <w:sz w:val="20"/>
                <w:szCs w:val="20"/>
              </w:rPr>
            </w:pPr>
            <w:r w:rsidRPr="000F0059">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鳳山</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7.48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7.48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63</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598</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土城</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79.68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79.68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64</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64,134</w:t>
            </w:r>
          </w:p>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(預計開發成本)</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嘉義縣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嘉太</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51.01</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51.01</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64</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19,621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安平</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143.81</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143.81</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64</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永安</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64.37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64.37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64</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25,661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大社</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93.1</w:t>
            </w:r>
            <w:r>
              <w:rPr>
                <w:rFonts w:hAnsi="標楷體" w:cs="新細明體"/>
                <w:kern w:val="0"/>
                <w:sz w:val="24"/>
                <w:szCs w:val="24"/>
              </w:rPr>
              <w:t>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93.1</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64</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27,157</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林園</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317.68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317.68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64</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161,287</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桃園市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中壢</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294.26</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294.26</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65</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349,297</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花蓮縣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美崙</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106.69</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106.69</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65</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43,394</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官田</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166.05</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166.05</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66</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4"/>
                <w:szCs w:val="24"/>
              </w:rPr>
              <w:t>86,222</w:t>
            </w:r>
            <w:r w:rsidRPr="0088243C">
              <w:rPr>
                <w:rFonts w:hAnsi="標楷體" w:cs="新細明體" w:hint="eastAsia"/>
                <w:kern w:val="0"/>
                <w:sz w:val="20"/>
                <w:szCs w:val="20"/>
              </w:rPr>
              <w:t xml:space="preserve"> </w:t>
            </w:r>
          </w:p>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 xml:space="preserve"> (預計開發成本)</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臨海</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w:t>
            </w:r>
            <w:r>
              <w:rPr>
                <w:rFonts w:hAnsi="標楷體" w:cs="新細明體"/>
                <w:kern w:val="0"/>
                <w:sz w:val="24"/>
                <w:szCs w:val="24"/>
              </w:rPr>
              <w:t>,</w:t>
            </w:r>
            <w:r w:rsidRPr="0088243C">
              <w:rPr>
                <w:rFonts w:hAnsi="標楷體" w:cs="新細明體" w:hint="eastAsia"/>
                <w:kern w:val="0"/>
                <w:sz w:val="24"/>
                <w:szCs w:val="24"/>
              </w:rPr>
              <w:t>391.16</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w:t>
            </w:r>
            <w:r>
              <w:rPr>
                <w:rFonts w:hAnsi="標楷體" w:cs="新細明體"/>
                <w:kern w:val="0"/>
                <w:sz w:val="24"/>
                <w:szCs w:val="24"/>
              </w:rPr>
              <w:t>,</w:t>
            </w:r>
            <w:r w:rsidRPr="0088243C">
              <w:rPr>
                <w:rFonts w:hAnsi="標楷體" w:cs="新細明體" w:hint="eastAsia"/>
                <w:kern w:val="0"/>
                <w:sz w:val="24"/>
                <w:szCs w:val="24"/>
              </w:rPr>
              <w:t>391.16</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66</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653,921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宜蘭縣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龍德</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178.45</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178.45</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152,123</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苗栗縣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銅鑼</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37.78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37.78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67</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 xml:space="preserve">31,349 </w:t>
            </w:r>
          </w:p>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 xml:space="preserve"> (預計開發成本)</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臺中市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大甲幼獅</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140.92</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140.92</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256,824</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大發</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313.65</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313.65</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247,584</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桃園市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平鎮</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88.48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88.48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68</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10,624</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臺中市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臺中港關連</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103.22</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103.22</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68</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南投縣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南崗</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277.71</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277.71</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68</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183,599</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永康</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64.07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64.07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69</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70,399</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瑞芳</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18.72</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18.72</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70</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27,472</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嘉義縣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朴子</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16.13</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16.13</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70</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14,037</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林口(工二)</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40.97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40.97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79,272</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林口(工三)</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104</w:t>
            </w:r>
            <w:r>
              <w:rPr>
                <w:rFonts w:hAnsi="標楷體" w:cs="新細明體"/>
                <w:kern w:val="0"/>
                <w:sz w:val="24"/>
                <w:szCs w:val="24"/>
              </w:rPr>
              <w:t>.00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104</w:t>
            </w:r>
            <w:r>
              <w:rPr>
                <w:rFonts w:hAnsi="標楷體" w:cs="新細明體"/>
                <w:kern w:val="0"/>
                <w:sz w:val="24"/>
                <w:szCs w:val="24"/>
              </w:rPr>
              <w:t>.00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157,436</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彰化縣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芳苑</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108.49</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108.49</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116,771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民雄</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176.1</w:t>
            </w:r>
            <w:r>
              <w:rPr>
                <w:rFonts w:hAnsi="標楷體" w:cs="新細明體"/>
                <w:kern w:val="0"/>
                <w:sz w:val="24"/>
                <w:szCs w:val="24"/>
              </w:rPr>
              <w:t>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176.1</w:t>
            </w:r>
            <w:r>
              <w:rPr>
                <w:rFonts w:hAnsi="標楷體" w:cs="新細明體"/>
                <w:kern w:val="0"/>
                <w:sz w:val="24"/>
                <w:szCs w:val="24"/>
              </w:rPr>
              <w:t>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234,749</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臺東縣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豐樂</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13.16</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13.16</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33,417</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新竹縣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新竹</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390</w:t>
            </w:r>
            <w:r>
              <w:rPr>
                <w:rFonts w:hAnsi="標楷體" w:cs="新細明體"/>
                <w:kern w:val="0"/>
                <w:sz w:val="24"/>
                <w:szCs w:val="24"/>
              </w:rPr>
              <w:t>.00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390</w:t>
            </w:r>
            <w:r>
              <w:rPr>
                <w:rFonts w:hAnsi="標楷體" w:cs="新細明體"/>
                <w:kern w:val="0"/>
                <w:sz w:val="24"/>
                <w:szCs w:val="24"/>
              </w:rPr>
              <w:t>.00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72</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295,040</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新營</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105.14</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105.14</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72</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119,957</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桃園市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大園</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173.38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173.38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73</w:t>
            </w:r>
          </w:p>
        </w:tc>
        <w:tc>
          <w:tcPr>
            <w:tcW w:w="1701" w:type="dxa"/>
            <w:shd w:val="clear" w:color="auto" w:fill="auto"/>
            <w:noWrap/>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0"/>
                <w:szCs w:val="20"/>
              </w:rPr>
            </w:pPr>
            <w:r w:rsidRPr="0088243C">
              <w:rPr>
                <w:rFonts w:hAnsi="標楷體" w:cs="新細明體" w:hint="eastAsia"/>
                <w:kern w:val="0"/>
                <w:sz w:val="20"/>
                <w:szCs w:val="20"/>
              </w:rPr>
              <w:t>年代久遠無資料</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苗栗縣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竹南</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56.06</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56.06</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73</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49,124</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屏東縣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屏東</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101.39</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101.39</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73</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48,800</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屏東縣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內埔</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73.41</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73.41</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73</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878</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彰化縣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田中</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24.67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24.67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74</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29,240</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新北</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88.15</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88.15</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76</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615,275</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臺中市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臺中</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372.74</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372.74</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76</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571,528</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屏東縣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屏南</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210.4</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210.4</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76</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266,871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桃園市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觀音</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451.8</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451.8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80</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953,443</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彰化縣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全興</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126.44</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126.44</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80</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218,411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臺中市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大里</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49.7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49.7</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81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185,931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花蓮縣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光華</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19.93</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19.93</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81</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623,298</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雲林縣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斗六</w:t>
            </w:r>
          </w:p>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(含擴大)</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137</w:t>
            </w:r>
            <w:r>
              <w:rPr>
                <w:rFonts w:hAnsi="標楷體" w:cs="新細明體"/>
                <w:kern w:val="0"/>
                <w:sz w:val="24"/>
                <w:szCs w:val="24"/>
              </w:rPr>
              <w:t>.00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137</w:t>
            </w:r>
            <w:r>
              <w:rPr>
                <w:rFonts w:hAnsi="標楷體" w:cs="新細明體"/>
                <w:kern w:val="0"/>
                <w:sz w:val="24"/>
                <w:szCs w:val="24"/>
              </w:rPr>
              <w:t>.00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87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827,731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花蓮縣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和平</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183</w:t>
            </w:r>
            <w:r>
              <w:rPr>
                <w:rFonts w:hAnsi="標楷體" w:cs="新細明體"/>
                <w:kern w:val="0"/>
                <w:sz w:val="24"/>
                <w:szCs w:val="24"/>
              </w:rPr>
              <w:t>.00</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183</w:t>
            </w:r>
            <w:r>
              <w:rPr>
                <w:rFonts w:hAnsi="標楷體" w:cs="新細明體"/>
                <w:kern w:val="0"/>
                <w:sz w:val="24"/>
                <w:szCs w:val="24"/>
              </w:rPr>
              <w:t>.00</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87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917,466</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宜蘭縣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利澤</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201.74</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201.74</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95</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11,847,106</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彰化縣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社頭</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4.29</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4.29</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103</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47,831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雲林縣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雲林</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333.87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333.87</w:t>
            </w:r>
          </w:p>
        </w:tc>
        <w:tc>
          <w:tcPr>
            <w:tcW w:w="1417" w:type="dxa"/>
            <w:shd w:val="clear" w:color="auto" w:fill="auto"/>
            <w:vAlign w:val="center"/>
            <w:hideMark/>
          </w:tcPr>
          <w:p w:rsidR="00BC54C0" w:rsidRPr="00157E35" w:rsidRDefault="0078588B" w:rsidP="00FD7DD4">
            <w:pPr>
              <w:widowControl/>
              <w:spacing w:line="280" w:lineRule="exact"/>
              <w:ind w:leftChars="0" w:left="0" w:firstLineChars="0" w:firstLine="0"/>
              <w:rPr>
                <w:rFonts w:hAnsi="標楷體" w:cs="新細明體"/>
                <w:kern w:val="0"/>
                <w:sz w:val="22"/>
                <w:szCs w:val="24"/>
              </w:rPr>
            </w:pPr>
            <w:r>
              <w:rPr>
                <w:rFonts w:hAnsi="標楷體" w:cs="新細明體" w:hint="eastAsia"/>
                <w:kern w:val="0"/>
                <w:sz w:val="22"/>
                <w:szCs w:val="24"/>
              </w:rPr>
              <w:t>尚</w:t>
            </w:r>
            <w:r w:rsidR="00157E35">
              <w:rPr>
                <w:rFonts w:hAnsi="標楷體" w:cs="新細明體" w:hint="eastAsia"/>
                <w:kern w:val="0"/>
                <w:sz w:val="22"/>
                <w:szCs w:val="24"/>
              </w:rPr>
              <w:t>無法預估完工年度</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24,570,650</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臺南市</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臺南</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303.32</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303.32</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105</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kern w:val="0"/>
                <w:sz w:val="24"/>
                <w:szCs w:val="24"/>
              </w:rPr>
              <w:t>1,313,753</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臺南市</w:t>
            </w:r>
          </w:p>
        </w:tc>
        <w:tc>
          <w:tcPr>
            <w:tcW w:w="1418" w:type="dxa"/>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新市</w:t>
            </w:r>
          </w:p>
        </w:tc>
        <w:tc>
          <w:tcPr>
            <w:tcW w:w="1559"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41.59</w:t>
            </w:r>
          </w:p>
        </w:tc>
        <w:tc>
          <w:tcPr>
            <w:tcW w:w="1276"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hint="eastAsia"/>
                <w:sz w:val="24"/>
                <w:szCs w:val="24"/>
              </w:rPr>
              <w:t>31.91</w:t>
            </w:r>
          </w:p>
        </w:tc>
        <w:tc>
          <w:tcPr>
            <w:tcW w:w="1417" w:type="dxa"/>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預</w:t>
            </w:r>
            <w:r w:rsidR="00157E35">
              <w:rPr>
                <w:rFonts w:hAnsi="標楷體" w:cs="新細明體" w:hint="eastAsia"/>
                <w:kern w:val="0"/>
                <w:sz w:val="24"/>
                <w:szCs w:val="24"/>
              </w:rPr>
              <w:t>估</w:t>
            </w:r>
            <w:r>
              <w:rPr>
                <w:rFonts w:hAnsi="標楷體" w:cs="新細明體" w:hint="eastAsia"/>
                <w:kern w:val="0"/>
                <w:sz w:val="24"/>
                <w:szCs w:val="24"/>
              </w:rPr>
              <w:t>1</w:t>
            </w:r>
            <w:r>
              <w:rPr>
                <w:rFonts w:hAnsi="標楷體" w:cs="新細明體"/>
                <w:kern w:val="0"/>
                <w:sz w:val="24"/>
                <w:szCs w:val="24"/>
              </w:rPr>
              <w:t>17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7D71DD">
              <w:rPr>
                <w:rFonts w:hAnsi="標楷體" w:cs="新細明體" w:hint="eastAsia"/>
                <w:kern w:val="0"/>
                <w:sz w:val="24"/>
                <w:szCs w:val="24"/>
              </w:rPr>
              <w:t>5,964,960</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高雄市</w:t>
            </w:r>
          </w:p>
        </w:tc>
        <w:tc>
          <w:tcPr>
            <w:tcW w:w="1418" w:type="dxa"/>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北高雄</w:t>
            </w:r>
          </w:p>
        </w:tc>
        <w:tc>
          <w:tcPr>
            <w:tcW w:w="1559"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25.4</w:t>
            </w:r>
            <w:r>
              <w:rPr>
                <w:rFonts w:hAnsi="標楷體" w:cs="新細明體"/>
                <w:kern w:val="0"/>
                <w:sz w:val="24"/>
                <w:szCs w:val="24"/>
              </w:rPr>
              <w:t>0</w:t>
            </w:r>
          </w:p>
        </w:tc>
        <w:tc>
          <w:tcPr>
            <w:tcW w:w="1276"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hint="eastAsia"/>
                <w:sz w:val="24"/>
                <w:szCs w:val="24"/>
              </w:rPr>
              <w:t>25.4</w:t>
            </w:r>
            <w:r>
              <w:rPr>
                <w:rFonts w:hAnsi="標楷體"/>
                <w:sz w:val="24"/>
                <w:szCs w:val="24"/>
              </w:rPr>
              <w:t>0</w:t>
            </w:r>
          </w:p>
        </w:tc>
        <w:tc>
          <w:tcPr>
            <w:tcW w:w="1417" w:type="dxa"/>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預</w:t>
            </w:r>
            <w:r w:rsidR="00157E35">
              <w:rPr>
                <w:rFonts w:hAnsi="標楷體" w:cs="新細明體" w:hint="eastAsia"/>
                <w:kern w:val="0"/>
                <w:sz w:val="24"/>
                <w:szCs w:val="24"/>
              </w:rPr>
              <w:t>估</w:t>
            </w:r>
            <w:r>
              <w:rPr>
                <w:rFonts w:hAnsi="標楷體" w:cs="新細明體" w:hint="eastAsia"/>
                <w:kern w:val="0"/>
                <w:sz w:val="24"/>
                <w:szCs w:val="24"/>
              </w:rPr>
              <w:t>1</w:t>
            </w:r>
            <w:r>
              <w:rPr>
                <w:rFonts w:hAnsi="標楷體" w:cs="新細明體"/>
                <w:kern w:val="0"/>
                <w:sz w:val="24"/>
                <w:szCs w:val="24"/>
              </w:rPr>
              <w:t>17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6,811,380</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彰化縣</w:t>
            </w:r>
          </w:p>
        </w:tc>
        <w:tc>
          <w:tcPr>
            <w:tcW w:w="1418"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彰濱</w:t>
            </w:r>
          </w:p>
        </w:tc>
        <w:tc>
          <w:tcPr>
            <w:tcW w:w="1559"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2,227</w:t>
            </w:r>
          </w:p>
        </w:tc>
        <w:tc>
          <w:tcPr>
            <w:tcW w:w="1276" w:type="dxa"/>
            <w:shd w:val="clear" w:color="auto" w:fill="auto"/>
            <w:vAlign w:val="center"/>
            <w:hideMark/>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2,099.88</w:t>
            </w:r>
          </w:p>
        </w:tc>
        <w:tc>
          <w:tcPr>
            <w:tcW w:w="1417" w:type="dxa"/>
            <w:shd w:val="clear" w:color="auto" w:fill="auto"/>
            <w:vAlign w:val="center"/>
            <w:hideMark/>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Pr>
                <w:rFonts w:hAnsi="標楷體" w:cs="新細明體" w:hint="eastAsia"/>
                <w:kern w:val="0"/>
                <w:sz w:val="24"/>
                <w:szCs w:val="24"/>
              </w:rPr>
              <w:t>預</w:t>
            </w:r>
            <w:r w:rsidR="00157E35">
              <w:rPr>
                <w:rFonts w:hAnsi="標楷體" w:cs="新細明體" w:hint="eastAsia"/>
                <w:kern w:val="0"/>
                <w:sz w:val="24"/>
                <w:szCs w:val="24"/>
              </w:rPr>
              <w:t>估</w:t>
            </w:r>
            <w:r>
              <w:rPr>
                <w:rFonts w:hAnsi="標楷體" w:cs="新細明體" w:hint="eastAsia"/>
                <w:kern w:val="0"/>
                <w:sz w:val="24"/>
                <w:szCs w:val="24"/>
              </w:rPr>
              <w:t>1</w:t>
            </w:r>
            <w:r>
              <w:rPr>
                <w:rFonts w:hAnsi="標楷體" w:cs="新細明體"/>
                <w:kern w:val="0"/>
                <w:sz w:val="24"/>
                <w:szCs w:val="24"/>
              </w:rPr>
              <w:t>29</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94,510,421</w:t>
            </w:r>
          </w:p>
        </w:tc>
      </w:tr>
      <w:tr w:rsidR="00BC54C0" w:rsidRPr="0088243C" w:rsidTr="003054D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嘉義縣</w:t>
            </w:r>
          </w:p>
        </w:tc>
        <w:tc>
          <w:tcPr>
            <w:tcW w:w="1418" w:type="dxa"/>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中埔</w:t>
            </w:r>
          </w:p>
        </w:tc>
        <w:tc>
          <w:tcPr>
            <w:tcW w:w="1559"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40.67</w:t>
            </w:r>
          </w:p>
        </w:tc>
        <w:tc>
          <w:tcPr>
            <w:tcW w:w="1276"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17.83</w:t>
            </w:r>
          </w:p>
        </w:tc>
        <w:tc>
          <w:tcPr>
            <w:tcW w:w="1417" w:type="dxa"/>
            <w:shd w:val="clear" w:color="auto" w:fill="auto"/>
          </w:tcPr>
          <w:p w:rsidR="00BC54C0" w:rsidRPr="00CB05ED" w:rsidRDefault="00BC54C0" w:rsidP="00FD7DD4">
            <w:pPr>
              <w:widowControl/>
              <w:spacing w:line="280" w:lineRule="exact"/>
              <w:ind w:leftChars="0" w:left="0" w:firstLineChars="0" w:firstLine="0"/>
              <w:jc w:val="center"/>
              <w:rPr>
                <w:rFonts w:hAnsi="標楷體" w:cs="新細明體"/>
                <w:kern w:val="0"/>
                <w:sz w:val="24"/>
                <w:szCs w:val="24"/>
              </w:rPr>
            </w:pPr>
            <w:r w:rsidRPr="00103BD5">
              <w:rPr>
                <w:rFonts w:hAnsi="標楷體" w:cs="新細明體" w:hint="eastAsia"/>
                <w:kern w:val="0"/>
                <w:sz w:val="24"/>
                <w:szCs w:val="24"/>
              </w:rPr>
              <w:t>預</w:t>
            </w:r>
            <w:r w:rsidR="00157E35">
              <w:rPr>
                <w:rFonts w:hAnsi="標楷體" w:cs="新細明體" w:hint="eastAsia"/>
                <w:kern w:val="0"/>
                <w:sz w:val="24"/>
                <w:szCs w:val="24"/>
              </w:rPr>
              <w:t>估</w:t>
            </w:r>
            <w:r w:rsidRPr="00103BD5">
              <w:rPr>
                <w:rFonts w:hAnsi="標楷體" w:cs="新細明體" w:hint="eastAsia"/>
                <w:kern w:val="0"/>
                <w:sz w:val="24"/>
                <w:szCs w:val="24"/>
              </w:rPr>
              <w:t>1</w:t>
            </w:r>
            <w:r w:rsidRPr="00103BD5">
              <w:rPr>
                <w:rFonts w:hAnsi="標楷體" w:cs="新細明體"/>
                <w:kern w:val="0"/>
                <w:sz w:val="24"/>
                <w:szCs w:val="24"/>
              </w:rPr>
              <w:t>17</w:t>
            </w:r>
          </w:p>
        </w:tc>
        <w:tc>
          <w:tcPr>
            <w:tcW w:w="1701" w:type="dxa"/>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rPr>
              <w:t>4,963,340</w:t>
            </w:r>
          </w:p>
        </w:tc>
      </w:tr>
      <w:tr w:rsidR="00BC54C0" w:rsidRPr="0088243C" w:rsidTr="007B18E3">
        <w:tc>
          <w:tcPr>
            <w:tcW w:w="1134" w:type="dxa"/>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嘉義縣</w:t>
            </w:r>
          </w:p>
        </w:tc>
        <w:tc>
          <w:tcPr>
            <w:tcW w:w="1418" w:type="dxa"/>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水上</w:t>
            </w:r>
          </w:p>
        </w:tc>
        <w:tc>
          <w:tcPr>
            <w:tcW w:w="1559"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47.83</w:t>
            </w:r>
          </w:p>
        </w:tc>
        <w:tc>
          <w:tcPr>
            <w:tcW w:w="1276" w:type="dxa"/>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6.02</w:t>
            </w:r>
          </w:p>
        </w:tc>
        <w:tc>
          <w:tcPr>
            <w:tcW w:w="1417" w:type="dxa"/>
            <w:tcBorders>
              <w:bottom w:val="single" w:sz="4" w:space="0" w:color="auto"/>
            </w:tcBorders>
            <w:shd w:val="clear" w:color="auto" w:fill="auto"/>
          </w:tcPr>
          <w:p w:rsidR="00BC54C0" w:rsidRPr="00CB05ED" w:rsidRDefault="00157E35" w:rsidP="00FD7DD4">
            <w:pPr>
              <w:widowControl/>
              <w:spacing w:line="280" w:lineRule="exact"/>
              <w:ind w:leftChars="0" w:left="0" w:firstLineChars="0" w:firstLine="0"/>
              <w:jc w:val="center"/>
              <w:rPr>
                <w:rFonts w:hAnsi="標楷體" w:cs="新細明體"/>
                <w:kern w:val="0"/>
                <w:sz w:val="24"/>
                <w:szCs w:val="24"/>
              </w:rPr>
            </w:pPr>
            <w:r>
              <w:rPr>
                <w:rFonts w:hAnsi="標楷體" w:cs="新細明體" w:hint="eastAsia"/>
                <w:kern w:val="0"/>
                <w:sz w:val="24"/>
                <w:szCs w:val="24"/>
              </w:rPr>
              <w:t>預估</w:t>
            </w:r>
            <w:r w:rsidR="00BC54C0" w:rsidRPr="00103BD5">
              <w:rPr>
                <w:rFonts w:hAnsi="標楷體" w:cs="新細明體" w:hint="eastAsia"/>
                <w:kern w:val="0"/>
                <w:sz w:val="24"/>
                <w:szCs w:val="24"/>
              </w:rPr>
              <w:t>1</w:t>
            </w:r>
            <w:r w:rsidR="00BC54C0" w:rsidRPr="00103BD5">
              <w:rPr>
                <w:rFonts w:hAnsi="標楷體" w:cs="新細明體"/>
                <w:kern w:val="0"/>
                <w:sz w:val="24"/>
                <w:szCs w:val="24"/>
              </w:rPr>
              <w:t>17</w:t>
            </w:r>
          </w:p>
        </w:tc>
        <w:tc>
          <w:tcPr>
            <w:tcW w:w="1701" w:type="dxa"/>
            <w:tcBorders>
              <w:bottom w:val="single" w:sz="4" w:space="0" w:color="auto"/>
            </w:tcBorders>
            <w:shd w:val="clear" w:color="auto" w:fill="auto"/>
            <w:noWrap/>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rPr>
            </w:pPr>
            <w:r w:rsidRPr="0088243C">
              <w:rPr>
                <w:rFonts w:hAnsi="標楷體" w:cs="新細明體" w:hint="eastAsia"/>
                <w:kern w:val="0"/>
                <w:sz w:val="24"/>
              </w:rPr>
              <w:t>5,348,230</w:t>
            </w:r>
          </w:p>
        </w:tc>
      </w:tr>
      <w:tr w:rsidR="007B18E3" w:rsidRPr="0088243C" w:rsidTr="007B18E3">
        <w:tc>
          <w:tcPr>
            <w:tcW w:w="2552" w:type="dxa"/>
            <w:gridSpan w:val="2"/>
            <w:tcBorders>
              <w:bottom w:val="double" w:sz="4" w:space="0" w:color="auto"/>
            </w:tcBorders>
            <w:vAlign w:val="center"/>
          </w:tcPr>
          <w:p w:rsidR="007B18E3" w:rsidRPr="00D356F0" w:rsidRDefault="007B18E3" w:rsidP="00FD7DD4">
            <w:pPr>
              <w:widowControl/>
              <w:spacing w:line="280" w:lineRule="exact"/>
              <w:ind w:leftChars="0" w:left="0" w:firstLineChars="0" w:firstLine="0"/>
              <w:jc w:val="center"/>
              <w:rPr>
                <w:rFonts w:hAnsi="標楷體" w:cs="新細明體" w:hint="eastAsia"/>
                <w:b/>
                <w:kern w:val="0"/>
                <w:sz w:val="24"/>
                <w:szCs w:val="24"/>
              </w:rPr>
            </w:pPr>
            <w:r w:rsidRPr="00D356F0">
              <w:rPr>
                <w:rFonts w:hAnsi="標楷體" w:cs="新細明體" w:hint="eastAsia"/>
                <w:b/>
                <w:kern w:val="0"/>
                <w:sz w:val="24"/>
                <w:szCs w:val="24"/>
              </w:rPr>
              <w:t>合計</w:t>
            </w:r>
          </w:p>
        </w:tc>
        <w:tc>
          <w:tcPr>
            <w:tcW w:w="1559" w:type="dxa"/>
            <w:tcBorders>
              <w:bottom w:val="double" w:sz="4" w:space="0" w:color="auto"/>
            </w:tcBorders>
            <w:shd w:val="clear" w:color="auto" w:fill="auto"/>
            <w:vAlign w:val="center"/>
          </w:tcPr>
          <w:p w:rsidR="007B18E3" w:rsidRPr="00D356F0" w:rsidRDefault="007B18E3" w:rsidP="00FD7DD4">
            <w:pPr>
              <w:widowControl/>
              <w:spacing w:line="280" w:lineRule="exact"/>
              <w:ind w:leftChars="0" w:left="0" w:firstLineChars="0" w:firstLine="0"/>
              <w:jc w:val="right"/>
              <w:rPr>
                <w:rFonts w:hAnsi="標楷體" w:cs="新細明體" w:hint="eastAsia"/>
                <w:b/>
                <w:kern w:val="0"/>
                <w:sz w:val="24"/>
                <w:szCs w:val="24"/>
              </w:rPr>
            </w:pPr>
            <w:r w:rsidRPr="00D356F0">
              <w:rPr>
                <w:rFonts w:hAnsi="標楷體" w:cs="新細明體" w:hint="eastAsia"/>
                <w:b/>
                <w:kern w:val="0"/>
                <w:sz w:val="24"/>
                <w:szCs w:val="24"/>
              </w:rPr>
              <w:t xml:space="preserve">10,703.22 </w:t>
            </w:r>
          </w:p>
        </w:tc>
        <w:tc>
          <w:tcPr>
            <w:tcW w:w="1276" w:type="dxa"/>
            <w:tcBorders>
              <w:bottom w:val="double" w:sz="4" w:space="0" w:color="auto"/>
            </w:tcBorders>
            <w:shd w:val="clear" w:color="auto" w:fill="auto"/>
            <w:vAlign w:val="center"/>
          </w:tcPr>
          <w:p w:rsidR="007B18E3" w:rsidRPr="00D356F0" w:rsidRDefault="007B18E3" w:rsidP="00FD7DD4">
            <w:pPr>
              <w:widowControl/>
              <w:spacing w:line="280" w:lineRule="exact"/>
              <w:ind w:leftChars="0" w:left="0" w:firstLineChars="0" w:firstLine="0"/>
              <w:jc w:val="right"/>
              <w:rPr>
                <w:rFonts w:hAnsi="標楷體" w:cs="新細明體" w:hint="eastAsia"/>
                <w:b/>
                <w:kern w:val="0"/>
                <w:sz w:val="24"/>
                <w:szCs w:val="24"/>
              </w:rPr>
            </w:pPr>
            <w:r w:rsidRPr="00D356F0">
              <w:rPr>
                <w:rFonts w:hAnsi="標楷體" w:cs="新細明體" w:hint="eastAsia"/>
                <w:b/>
                <w:kern w:val="0"/>
                <w:sz w:val="24"/>
                <w:szCs w:val="24"/>
              </w:rPr>
              <w:t>10,501.77</w:t>
            </w:r>
          </w:p>
        </w:tc>
        <w:tc>
          <w:tcPr>
            <w:tcW w:w="1417" w:type="dxa"/>
            <w:tcBorders>
              <w:top w:val="single" w:sz="4" w:space="0" w:color="auto"/>
              <w:bottom w:val="double" w:sz="4" w:space="0" w:color="auto"/>
              <w:tr2bl w:val="single" w:sz="4" w:space="0" w:color="auto"/>
            </w:tcBorders>
            <w:shd w:val="clear" w:color="auto" w:fill="auto"/>
            <w:vAlign w:val="center"/>
          </w:tcPr>
          <w:p w:rsidR="007B18E3" w:rsidRPr="00D356F0" w:rsidRDefault="007B18E3" w:rsidP="00FD7DD4">
            <w:pPr>
              <w:widowControl/>
              <w:spacing w:line="280" w:lineRule="exact"/>
              <w:ind w:leftChars="0" w:left="0" w:firstLineChars="0" w:firstLine="0"/>
              <w:jc w:val="center"/>
              <w:rPr>
                <w:rFonts w:hAnsi="標楷體" w:cs="新細明體" w:hint="eastAsia"/>
                <w:b/>
                <w:kern w:val="0"/>
                <w:sz w:val="24"/>
                <w:szCs w:val="24"/>
              </w:rPr>
            </w:pPr>
          </w:p>
        </w:tc>
        <w:tc>
          <w:tcPr>
            <w:tcW w:w="1701" w:type="dxa"/>
            <w:tcBorders>
              <w:top w:val="single" w:sz="4" w:space="0" w:color="auto"/>
              <w:bottom w:val="double" w:sz="4" w:space="0" w:color="auto"/>
              <w:tr2bl w:val="single" w:sz="4" w:space="0" w:color="auto"/>
            </w:tcBorders>
            <w:shd w:val="clear" w:color="auto" w:fill="auto"/>
            <w:noWrap/>
            <w:vAlign w:val="center"/>
          </w:tcPr>
          <w:p w:rsidR="007B18E3" w:rsidRPr="00D356F0" w:rsidRDefault="007B18E3" w:rsidP="00FD7DD4">
            <w:pPr>
              <w:widowControl/>
              <w:spacing w:line="280" w:lineRule="exact"/>
              <w:ind w:leftChars="0" w:left="0" w:firstLineChars="0" w:firstLine="0"/>
              <w:jc w:val="right"/>
              <w:rPr>
                <w:rFonts w:hAnsi="標楷體" w:cs="新細明體"/>
                <w:b/>
                <w:kern w:val="0"/>
                <w:sz w:val="24"/>
              </w:rPr>
            </w:pPr>
          </w:p>
        </w:tc>
      </w:tr>
      <w:tr w:rsidR="00BC54C0" w:rsidRPr="0088243C" w:rsidTr="003054D3">
        <w:tc>
          <w:tcPr>
            <w:tcW w:w="1134" w:type="dxa"/>
            <w:tcBorders>
              <w:top w:val="double" w:sz="4" w:space="0" w:color="auto"/>
              <w:bottom w:val="single" w:sz="12" w:space="0" w:color="auto"/>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雲林縣</w:t>
            </w:r>
          </w:p>
        </w:tc>
        <w:tc>
          <w:tcPr>
            <w:tcW w:w="1418" w:type="dxa"/>
            <w:tcBorders>
              <w:top w:val="double" w:sz="4" w:space="0" w:color="auto"/>
              <w:bottom w:val="single" w:sz="12"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雲林離島</w:t>
            </w:r>
          </w:p>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新興區</w:t>
            </w:r>
          </w:p>
        </w:tc>
        <w:tc>
          <w:tcPr>
            <w:tcW w:w="1559" w:type="dxa"/>
            <w:tcBorders>
              <w:top w:val="double" w:sz="4" w:space="0" w:color="auto"/>
              <w:bottom w:val="single" w:sz="12" w:space="0" w:color="auto"/>
            </w:tcBorders>
            <w:shd w:val="clear" w:color="auto" w:fill="auto"/>
            <w:vAlign w:val="center"/>
          </w:tcPr>
          <w:p w:rsidR="00BC54C0" w:rsidRPr="0088243C" w:rsidRDefault="00BC54C0" w:rsidP="00FD7DD4">
            <w:pPr>
              <w:widowControl/>
              <w:spacing w:line="280" w:lineRule="exact"/>
              <w:ind w:leftChars="0" w:left="0" w:firstLineChars="0" w:firstLine="0"/>
              <w:rPr>
                <w:rFonts w:hAnsi="標楷體" w:cs="新細明體"/>
                <w:kern w:val="0"/>
                <w:sz w:val="24"/>
                <w:szCs w:val="24"/>
              </w:rPr>
            </w:pPr>
            <w:r w:rsidRPr="00BB2029">
              <w:rPr>
                <w:rFonts w:hAnsi="標楷體" w:cs="新細明體" w:hint="eastAsia"/>
                <w:kern w:val="0"/>
                <w:sz w:val="24"/>
                <w:szCs w:val="24"/>
              </w:rPr>
              <w:t>計畫造地面積</w:t>
            </w:r>
            <w:r w:rsidRPr="00BB2029">
              <w:rPr>
                <w:rFonts w:hAnsi="標楷體" w:cs="新細明體"/>
                <w:kern w:val="0"/>
                <w:sz w:val="24"/>
                <w:szCs w:val="24"/>
              </w:rPr>
              <w:t>990.85</w:t>
            </w:r>
            <w:r w:rsidRPr="00BB2029">
              <w:rPr>
                <w:rFonts w:hAnsi="標楷體" w:cs="新細明體" w:hint="eastAsia"/>
                <w:kern w:val="0"/>
                <w:sz w:val="24"/>
                <w:szCs w:val="24"/>
              </w:rPr>
              <w:t>公頃，僅完成283</w:t>
            </w:r>
            <w:r w:rsidRPr="00BB2029">
              <w:rPr>
                <w:rFonts w:hAnsi="標楷體" w:cs="新細明體"/>
                <w:kern w:val="0"/>
                <w:sz w:val="24"/>
                <w:szCs w:val="24"/>
              </w:rPr>
              <w:t>.00</w:t>
            </w:r>
            <w:r w:rsidRPr="00BB2029">
              <w:rPr>
                <w:rFonts w:hAnsi="標楷體" w:cs="新細明體" w:hint="eastAsia"/>
                <w:kern w:val="0"/>
                <w:sz w:val="24"/>
                <w:szCs w:val="24"/>
              </w:rPr>
              <w:t>公頃，且未施作公共設施</w:t>
            </w:r>
            <w:r w:rsidR="00873F2A">
              <w:rPr>
                <w:rFonts w:hAnsi="標楷體" w:cs="新細明體" w:hint="eastAsia"/>
                <w:kern w:val="0"/>
                <w:sz w:val="24"/>
                <w:szCs w:val="24"/>
              </w:rPr>
              <w:t>。</w:t>
            </w:r>
          </w:p>
        </w:tc>
        <w:tc>
          <w:tcPr>
            <w:tcW w:w="1276" w:type="dxa"/>
            <w:tcBorders>
              <w:top w:val="double" w:sz="4" w:space="0" w:color="auto"/>
              <w:bottom w:val="single" w:sz="12"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226.02</w:t>
            </w:r>
          </w:p>
        </w:tc>
        <w:tc>
          <w:tcPr>
            <w:tcW w:w="1417" w:type="dxa"/>
            <w:tcBorders>
              <w:top w:val="double" w:sz="4" w:space="0" w:color="auto"/>
              <w:bottom w:val="single" w:sz="12" w:space="0" w:color="auto"/>
            </w:tcBorders>
            <w:shd w:val="clear" w:color="auto" w:fill="auto"/>
            <w:vAlign w:val="center"/>
          </w:tcPr>
          <w:p w:rsidR="00BC54C0" w:rsidRPr="00BB2029" w:rsidRDefault="00BC54C0" w:rsidP="00FD7DD4">
            <w:pPr>
              <w:widowControl/>
              <w:spacing w:line="280" w:lineRule="exact"/>
              <w:ind w:leftChars="0" w:left="0" w:firstLineChars="0" w:firstLine="0"/>
              <w:jc w:val="center"/>
              <w:rPr>
                <w:rFonts w:hAnsi="標楷體" w:cs="新細明體" w:hint="eastAsia"/>
                <w:kern w:val="0"/>
                <w:sz w:val="24"/>
                <w:szCs w:val="24"/>
              </w:rPr>
            </w:pPr>
            <w:r w:rsidRPr="00BB2029">
              <w:rPr>
                <w:rFonts w:hAnsi="標楷體" w:cs="新細明體" w:hint="eastAsia"/>
                <w:kern w:val="0"/>
                <w:sz w:val="24"/>
                <w:szCs w:val="24"/>
              </w:rPr>
              <w:t>暫緩</w:t>
            </w:r>
          </w:p>
          <w:p w:rsidR="00BC54C0" w:rsidRPr="00BB2029" w:rsidRDefault="00BC54C0" w:rsidP="00FD7DD4">
            <w:pPr>
              <w:widowControl/>
              <w:spacing w:line="280" w:lineRule="exact"/>
              <w:ind w:leftChars="0" w:left="0" w:firstLineChars="0" w:firstLine="0"/>
              <w:jc w:val="center"/>
              <w:rPr>
                <w:rFonts w:hAnsi="標楷體" w:cs="新細明體"/>
                <w:kern w:val="0"/>
                <w:sz w:val="24"/>
                <w:szCs w:val="24"/>
              </w:rPr>
            </w:pPr>
            <w:r w:rsidRPr="00BB2029">
              <w:rPr>
                <w:rFonts w:hAnsi="標楷體" w:cs="新細明體" w:hint="eastAsia"/>
                <w:kern w:val="0"/>
                <w:sz w:val="24"/>
                <w:szCs w:val="24"/>
              </w:rPr>
              <w:t>公告租售</w:t>
            </w:r>
          </w:p>
        </w:tc>
        <w:tc>
          <w:tcPr>
            <w:tcW w:w="1701" w:type="dxa"/>
            <w:tcBorders>
              <w:top w:val="double" w:sz="4" w:space="0" w:color="auto"/>
              <w:bottom w:val="single" w:sz="12" w:space="0" w:color="auto"/>
            </w:tcBorders>
            <w:noWrap/>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1,415,512</w:t>
            </w:r>
          </w:p>
        </w:tc>
      </w:tr>
    </w:tbl>
    <w:p w:rsidR="00BC54C0" w:rsidRDefault="00BC54C0" w:rsidP="00873F2A">
      <w:pPr>
        <w:autoSpaceDE w:val="0"/>
        <w:autoSpaceDN w:val="0"/>
        <w:adjustRightInd w:val="0"/>
        <w:spacing w:line="280" w:lineRule="exact"/>
        <w:ind w:leftChars="0" w:left="1216" w:hangingChars="500" w:hanging="1216"/>
        <w:jc w:val="left"/>
        <w:rPr>
          <w:rFonts w:hAnsi="標楷體" w:cs="Arial Unicode MS"/>
          <w:snapToGrid/>
          <w:color w:val="000000"/>
          <w:kern w:val="0"/>
          <w:sz w:val="24"/>
          <w:szCs w:val="24"/>
        </w:rPr>
      </w:pPr>
      <w:r w:rsidRPr="0088243C">
        <w:rPr>
          <w:rFonts w:hAnsi="標楷體" w:cs="Arial Unicode MS" w:hint="eastAsia"/>
          <w:snapToGrid/>
          <w:color w:val="000000"/>
          <w:kern w:val="0"/>
          <w:sz w:val="24"/>
          <w:szCs w:val="24"/>
        </w:rPr>
        <w:t xml:space="preserve">說 </w:t>
      </w:r>
      <w:r w:rsidRPr="0088243C">
        <w:rPr>
          <w:rFonts w:hAnsi="標楷體" w:cs="Arial Unicode MS"/>
          <w:snapToGrid/>
          <w:color w:val="000000"/>
          <w:kern w:val="0"/>
          <w:sz w:val="24"/>
          <w:szCs w:val="24"/>
        </w:rPr>
        <w:t xml:space="preserve"> </w:t>
      </w:r>
      <w:r>
        <w:rPr>
          <w:rFonts w:hAnsi="標楷體" w:cs="Arial Unicode MS"/>
          <w:snapToGrid/>
          <w:color w:val="000000"/>
          <w:kern w:val="0"/>
          <w:sz w:val="24"/>
          <w:szCs w:val="24"/>
        </w:rPr>
        <w:t xml:space="preserve">  </w:t>
      </w:r>
      <w:r w:rsidRPr="0088243C">
        <w:rPr>
          <w:rFonts w:hAnsi="標楷體" w:cs="Arial Unicode MS" w:hint="eastAsia"/>
          <w:snapToGrid/>
          <w:color w:val="000000"/>
          <w:kern w:val="0"/>
          <w:sz w:val="24"/>
          <w:szCs w:val="24"/>
        </w:rPr>
        <w:t>明：本表</w:t>
      </w:r>
      <w:r w:rsidR="001C1BFA">
        <w:rPr>
          <w:rFonts w:hAnsi="標楷體" w:cs="Arial Unicode MS" w:hint="eastAsia"/>
          <w:snapToGrid/>
          <w:color w:val="000000"/>
          <w:kern w:val="0"/>
          <w:sz w:val="24"/>
          <w:szCs w:val="24"/>
        </w:rPr>
        <w:t>統計至1</w:t>
      </w:r>
      <w:r w:rsidR="001C1BFA">
        <w:rPr>
          <w:rFonts w:hAnsi="標楷體" w:cs="Arial Unicode MS"/>
          <w:snapToGrid/>
          <w:color w:val="000000"/>
          <w:kern w:val="0"/>
          <w:sz w:val="24"/>
          <w:szCs w:val="24"/>
        </w:rPr>
        <w:t>13</w:t>
      </w:r>
      <w:r w:rsidR="001C1BFA">
        <w:rPr>
          <w:rFonts w:hAnsi="標楷體" w:cs="Arial Unicode MS" w:hint="eastAsia"/>
          <w:snapToGrid/>
          <w:color w:val="000000"/>
          <w:kern w:val="0"/>
          <w:sz w:val="24"/>
          <w:szCs w:val="24"/>
        </w:rPr>
        <w:t>年底，</w:t>
      </w:r>
      <w:r w:rsidR="002462F2">
        <w:rPr>
          <w:rFonts w:hAnsi="標楷體" w:cs="Arial Unicode MS" w:hint="eastAsia"/>
          <w:snapToGrid/>
          <w:color w:val="000000"/>
          <w:kern w:val="0"/>
          <w:sz w:val="24"/>
          <w:szCs w:val="24"/>
        </w:rPr>
        <w:t>未</w:t>
      </w:r>
      <w:r w:rsidRPr="0088243C">
        <w:rPr>
          <w:rFonts w:hAnsi="標楷體" w:cs="Arial Unicode MS" w:hint="eastAsia"/>
          <w:snapToGrid/>
          <w:color w:val="000000"/>
          <w:kern w:val="0"/>
          <w:sz w:val="24"/>
          <w:szCs w:val="24"/>
        </w:rPr>
        <w:t>含南港軟體園區</w:t>
      </w:r>
      <w:r w:rsidR="00C14CDC">
        <w:rPr>
          <w:rFonts w:hAnsi="標楷體" w:cs="Arial Unicode MS" w:hint="eastAsia"/>
          <w:snapToGrid/>
          <w:color w:val="000000"/>
          <w:kern w:val="0"/>
          <w:sz w:val="24"/>
          <w:szCs w:val="24"/>
        </w:rPr>
        <w:t>，僅係</w:t>
      </w:r>
      <w:r w:rsidRPr="0088243C">
        <w:rPr>
          <w:rFonts w:hAnsi="標楷體" w:cs="Arial Unicode MS" w:hint="eastAsia"/>
          <w:snapToGrid/>
          <w:color w:val="000000"/>
          <w:kern w:val="0"/>
          <w:sz w:val="24"/>
          <w:szCs w:val="24"/>
        </w:rPr>
        <w:t>建築物(廠房)之出租售</w:t>
      </w:r>
      <w:r w:rsidR="001C1BFA">
        <w:rPr>
          <w:rFonts w:hAnsi="標楷體" w:cs="Arial Unicode MS" w:hint="eastAsia"/>
          <w:snapToGrid/>
          <w:color w:val="000000"/>
          <w:kern w:val="0"/>
          <w:sz w:val="24"/>
          <w:szCs w:val="24"/>
        </w:rPr>
        <w:t>。</w:t>
      </w:r>
    </w:p>
    <w:p w:rsidR="00BC54C0" w:rsidRDefault="00BC54C0" w:rsidP="00BC54C0">
      <w:pPr>
        <w:autoSpaceDE w:val="0"/>
        <w:autoSpaceDN w:val="0"/>
        <w:adjustRightInd w:val="0"/>
        <w:spacing w:line="280" w:lineRule="exact"/>
        <w:ind w:leftChars="0" w:left="0" w:firstLineChars="0" w:firstLine="0"/>
        <w:jc w:val="left"/>
        <w:rPr>
          <w:rFonts w:hAnsi="標楷體" w:cs="Arial Unicode MS"/>
          <w:snapToGrid/>
          <w:color w:val="000000"/>
          <w:kern w:val="0"/>
          <w:sz w:val="24"/>
          <w:szCs w:val="24"/>
        </w:rPr>
      </w:pPr>
      <w:r w:rsidRPr="0088243C">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：經濟部</w:t>
      </w:r>
      <w:r w:rsidRPr="0088243C">
        <w:rPr>
          <w:rFonts w:hAnsi="標楷體" w:cs="Arial Unicode MS" w:hint="eastAsia"/>
          <w:snapToGrid/>
          <w:color w:val="000000"/>
          <w:kern w:val="0"/>
          <w:sz w:val="24"/>
          <w:szCs w:val="24"/>
        </w:rPr>
        <w:t>園管局提供。</w:t>
      </w:r>
    </w:p>
    <w:p w:rsidR="00BC54C0" w:rsidRDefault="00BC54C0" w:rsidP="00BC54C0">
      <w:pPr>
        <w:pStyle w:val="a6"/>
        <w:ind w:leftChars="300" w:left="1133" w:hanging="283"/>
        <w:rPr>
          <w:b/>
        </w:rPr>
      </w:pPr>
      <w:r>
        <w:rPr>
          <w:b/>
        </w:rPr>
        <w:t>2.</w:t>
      </w:r>
      <w:r>
        <w:rPr>
          <w:rFonts w:hint="eastAsia"/>
          <w:b/>
        </w:rPr>
        <w:t>科技產業園</w:t>
      </w:r>
      <w:r w:rsidR="00873F2A">
        <w:rPr>
          <w:rFonts w:hint="eastAsia"/>
          <w:b/>
        </w:rPr>
        <w:t>區</w:t>
      </w:r>
    </w:p>
    <w:p w:rsidR="00BC54C0" w:rsidRPr="00565429" w:rsidRDefault="00BC54C0" w:rsidP="00BC54C0">
      <w:pPr>
        <w:pStyle w:val="21"/>
        <w:ind w:leftChars="399" w:left="1130" w:firstLine="566"/>
        <w:rPr>
          <w:rFonts w:hint="eastAsia"/>
        </w:rPr>
      </w:pPr>
      <w:r>
        <w:rPr>
          <w:rFonts w:hint="eastAsia"/>
        </w:rPr>
        <w:t>經濟部園管局</w:t>
      </w:r>
      <w:r w:rsidRPr="00032AE0">
        <w:rPr>
          <w:rFonts w:hint="eastAsia"/>
        </w:rPr>
        <w:t>轄管</w:t>
      </w:r>
      <w:r>
        <w:rPr>
          <w:rFonts w:hint="eastAsia"/>
        </w:rPr>
        <w:t>科技產業園區</w:t>
      </w:r>
      <w:r w:rsidR="002462F2">
        <w:rPr>
          <w:rFonts w:hint="eastAsia"/>
        </w:rPr>
        <w:t>，</w:t>
      </w:r>
      <w:r>
        <w:rPr>
          <w:rFonts w:hint="eastAsia"/>
        </w:rPr>
        <w:t>係</w:t>
      </w:r>
      <w:r w:rsidR="002462F2">
        <w:rPr>
          <w:rFonts w:hint="eastAsia"/>
        </w:rPr>
        <w:t>該</w:t>
      </w:r>
      <w:r w:rsidRPr="00C77574">
        <w:rPr>
          <w:rFonts w:hint="eastAsia"/>
        </w:rPr>
        <w:t>部於選定地區並視實際需要劃定範圍後，將設置地點、位置、面積及使用計畫</w:t>
      </w:r>
      <w:r>
        <w:rPr>
          <w:rFonts w:hint="eastAsia"/>
        </w:rPr>
        <w:t>報</w:t>
      </w:r>
      <w:r w:rsidRPr="00C77574">
        <w:rPr>
          <w:rFonts w:hint="eastAsia"/>
        </w:rPr>
        <w:t>請行政院核定。</w:t>
      </w:r>
      <w:r w:rsidR="00D50567">
        <w:rPr>
          <w:rFonts w:hint="eastAsia"/>
        </w:rPr>
        <w:t>各園</w:t>
      </w:r>
      <w:r w:rsidRPr="00565429">
        <w:rPr>
          <w:rFonts w:hint="eastAsia"/>
        </w:rPr>
        <w:t>區</w:t>
      </w:r>
      <w:r w:rsidR="00D50567">
        <w:rPr>
          <w:rFonts w:hint="eastAsia"/>
        </w:rPr>
        <w:t>之</w:t>
      </w:r>
      <w:r w:rsidRPr="00565429">
        <w:rPr>
          <w:rFonts w:hint="eastAsia"/>
        </w:rPr>
        <w:t>土地</w:t>
      </w:r>
      <w:r w:rsidRPr="003D4C63">
        <w:t>僅供承租，</w:t>
      </w:r>
      <w:r w:rsidRPr="003D4C63">
        <w:rPr>
          <w:rFonts w:hint="eastAsia"/>
        </w:rPr>
        <w:t>廠商</w:t>
      </w:r>
      <w:r w:rsidR="004F35B0">
        <w:rPr>
          <w:rFonts w:hint="eastAsia"/>
        </w:rPr>
        <w:t>可</w:t>
      </w:r>
      <w:r w:rsidR="00D50567">
        <w:rPr>
          <w:rFonts w:hint="eastAsia"/>
        </w:rPr>
        <w:t>向</w:t>
      </w:r>
      <w:r w:rsidRPr="003D4C63">
        <w:t>管理處承租土地興建自有工廠或購買標準廠房</w:t>
      </w:r>
      <w:r w:rsidRPr="003D4C63">
        <w:rPr>
          <w:rFonts w:hint="eastAsia"/>
        </w:rPr>
        <w:t>，</w:t>
      </w:r>
      <w:r w:rsidRPr="003D4C63">
        <w:t>地租為公告地價</w:t>
      </w:r>
      <w:r>
        <w:rPr>
          <w:rFonts w:hint="eastAsia"/>
        </w:rPr>
        <w:t>之</w:t>
      </w:r>
      <w:r w:rsidRPr="003D4C63">
        <w:t>2.24</w:t>
      </w:r>
      <w:r>
        <w:t>%</w:t>
      </w:r>
      <w:r>
        <w:rPr>
          <w:rFonts w:hint="eastAsia"/>
        </w:rPr>
        <w:t>至</w:t>
      </w:r>
      <w:r w:rsidRPr="003D4C63">
        <w:t>5</w:t>
      </w:r>
      <w:r>
        <w:t>%</w:t>
      </w:r>
      <w:r>
        <w:rPr>
          <w:rFonts w:hint="eastAsia"/>
        </w:rPr>
        <w:t>間</w:t>
      </w:r>
      <w:r w:rsidRPr="003D4C63">
        <w:t>，</w:t>
      </w:r>
      <w:r w:rsidR="00D50567">
        <w:rPr>
          <w:rFonts w:hint="eastAsia"/>
        </w:rPr>
        <w:t>土地</w:t>
      </w:r>
      <w:r w:rsidRPr="003D4C63">
        <w:t>租期</w:t>
      </w:r>
      <w:r>
        <w:rPr>
          <w:rFonts w:hint="eastAsia"/>
        </w:rPr>
        <w:t>以</w:t>
      </w:r>
      <w:r w:rsidRPr="003D4C63">
        <w:t>10年為原則，視個別廠商需求(如向銀行貸款)延長之，最長不得超過20年，期滿得續租</w:t>
      </w:r>
      <w:r>
        <w:rPr>
          <w:rFonts w:hint="eastAsia"/>
        </w:rPr>
        <w:t>；</w:t>
      </w:r>
      <w:r w:rsidRPr="003D4C63">
        <w:t>園區</w:t>
      </w:r>
      <w:r>
        <w:rPr>
          <w:rFonts w:hint="eastAsia"/>
        </w:rPr>
        <w:t>廠商</w:t>
      </w:r>
      <w:r w:rsidRPr="003D4C63">
        <w:t>必須繳付公共設施建設費20年</w:t>
      </w:r>
      <w:r>
        <w:rPr>
          <w:rFonts w:hint="eastAsia"/>
        </w:rPr>
        <w:t>。</w:t>
      </w:r>
    </w:p>
    <w:p w:rsidR="00157E35" w:rsidRDefault="00BC54C0" w:rsidP="00BC54C0">
      <w:pPr>
        <w:pStyle w:val="21"/>
        <w:ind w:leftChars="399" w:left="1130" w:firstLine="566"/>
      </w:pPr>
      <w:r>
        <w:rPr>
          <w:rFonts w:hint="eastAsia"/>
        </w:rPr>
        <w:t>截至1</w:t>
      </w:r>
      <w:r>
        <w:t>13</w:t>
      </w:r>
      <w:r>
        <w:rPr>
          <w:rFonts w:hint="eastAsia"/>
        </w:rPr>
        <w:t>年底園管</w:t>
      </w:r>
      <w:r w:rsidRPr="008E4AA7">
        <w:rPr>
          <w:rFonts w:hint="eastAsia"/>
        </w:rPr>
        <w:t>局轄管</w:t>
      </w:r>
      <w:r>
        <w:rPr>
          <w:rFonts w:hint="eastAsia"/>
        </w:rPr>
        <w:t>科技產業園</w:t>
      </w:r>
      <w:r w:rsidRPr="008E4AA7">
        <w:rPr>
          <w:rFonts w:hint="eastAsia"/>
        </w:rPr>
        <w:t>區</w:t>
      </w:r>
      <w:r w:rsidR="002462F2">
        <w:rPr>
          <w:rFonts w:hint="eastAsia"/>
        </w:rPr>
        <w:t>共</w:t>
      </w:r>
      <w:r>
        <w:rPr>
          <w:rFonts w:hint="eastAsia"/>
        </w:rPr>
        <w:t>1</w:t>
      </w:r>
      <w:r>
        <w:t>4</w:t>
      </w:r>
      <w:r w:rsidRPr="008E4AA7">
        <w:rPr>
          <w:rFonts w:hint="eastAsia"/>
        </w:rPr>
        <w:t>處，</w:t>
      </w:r>
      <w:r>
        <w:rPr>
          <w:rFonts w:hint="eastAsia"/>
        </w:rPr>
        <w:t>其中除</w:t>
      </w:r>
      <w:r w:rsidRPr="00AB4575">
        <w:rPr>
          <w:rFonts w:hint="eastAsia"/>
        </w:rPr>
        <w:t>楠梓第三園區</w:t>
      </w:r>
      <w:r>
        <w:rPr>
          <w:rFonts w:hint="eastAsia"/>
        </w:rPr>
        <w:t>、</w:t>
      </w:r>
      <w:r w:rsidRPr="00AB4575">
        <w:rPr>
          <w:rFonts w:hint="eastAsia"/>
        </w:rPr>
        <w:t>仁武園區</w:t>
      </w:r>
      <w:r>
        <w:rPr>
          <w:rFonts w:hint="eastAsia"/>
        </w:rPr>
        <w:t>、</w:t>
      </w:r>
      <w:r w:rsidRPr="00AB4575">
        <w:rPr>
          <w:rFonts w:hint="eastAsia"/>
        </w:rPr>
        <w:t>屏東園區(擴區)</w:t>
      </w:r>
      <w:r>
        <w:rPr>
          <w:rFonts w:hint="eastAsia"/>
        </w:rPr>
        <w:t>及</w:t>
      </w:r>
      <w:r w:rsidRPr="00AB4575">
        <w:rPr>
          <w:rFonts w:hint="eastAsia"/>
        </w:rPr>
        <w:t>高軟園區擴區(第二期)</w:t>
      </w:r>
      <w:r w:rsidRPr="00D2780E">
        <w:rPr>
          <w:rFonts w:hint="eastAsia"/>
        </w:rPr>
        <w:t>等</w:t>
      </w:r>
      <w:r>
        <w:rPr>
          <w:rFonts w:hint="eastAsia"/>
        </w:rPr>
        <w:t>4</w:t>
      </w:r>
      <w:r w:rsidRPr="00D2780E">
        <w:rPr>
          <w:rFonts w:hint="eastAsia"/>
        </w:rPr>
        <w:t>處</w:t>
      </w:r>
      <w:r>
        <w:rPr>
          <w:rFonts w:hint="eastAsia"/>
        </w:rPr>
        <w:t>園</w:t>
      </w:r>
      <w:r w:rsidRPr="00D2780E">
        <w:rPr>
          <w:rFonts w:hint="eastAsia"/>
        </w:rPr>
        <w:t>區尚</w:t>
      </w:r>
      <w:r w:rsidR="004F5B2B">
        <w:rPr>
          <w:rFonts w:hint="eastAsia"/>
        </w:rPr>
        <w:t>未完工外</w:t>
      </w:r>
      <w:r w:rsidRPr="00D2780E">
        <w:rPr>
          <w:rFonts w:hint="eastAsia"/>
        </w:rPr>
        <w:t>，</w:t>
      </w:r>
      <w:r>
        <w:rPr>
          <w:rFonts w:hint="eastAsia"/>
        </w:rPr>
        <w:t>其餘</w:t>
      </w:r>
      <w:r>
        <w:t>10</w:t>
      </w:r>
      <w:r w:rsidRPr="00D2780E">
        <w:rPr>
          <w:rFonts w:hint="eastAsia"/>
        </w:rPr>
        <w:t>處均開發完成</w:t>
      </w:r>
      <w:r w:rsidR="004F5B2B">
        <w:rPr>
          <w:rFonts w:hint="eastAsia"/>
        </w:rPr>
        <w:t>。</w:t>
      </w:r>
      <w:r>
        <w:rPr>
          <w:rFonts w:hint="eastAsia"/>
        </w:rPr>
        <w:t>園區依</w:t>
      </w:r>
      <w:r w:rsidR="00C07D32">
        <w:rPr>
          <w:rFonts w:hint="eastAsia"/>
        </w:rPr>
        <w:t>計畫</w:t>
      </w:r>
      <w:r>
        <w:rPr>
          <w:rFonts w:hint="eastAsia"/>
        </w:rPr>
        <w:t>類型區分為</w:t>
      </w:r>
      <w:r w:rsidR="004F5B2B">
        <w:rPr>
          <w:rFonts w:hint="eastAsia"/>
        </w:rPr>
        <w:t>「</w:t>
      </w:r>
      <w:r>
        <w:rPr>
          <w:rFonts w:hint="eastAsia"/>
        </w:rPr>
        <w:t>專案計畫</w:t>
      </w:r>
      <w:r w:rsidR="004F5B2B">
        <w:rPr>
          <w:rFonts w:hint="eastAsia"/>
        </w:rPr>
        <w:t>」</w:t>
      </w:r>
      <w:r>
        <w:rPr>
          <w:rFonts w:hint="eastAsia"/>
        </w:rPr>
        <w:t>、</w:t>
      </w:r>
      <w:r w:rsidR="004F5B2B">
        <w:rPr>
          <w:rFonts w:hint="eastAsia"/>
        </w:rPr>
        <w:t>「</w:t>
      </w:r>
      <w:r>
        <w:rPr>
          <w:rFonts w:hint="eastAsia"/>
        </w:rPr>
        <w:t>一般建築及設備計畫</w:t>
      </w:r>
      <w:r w:rsidR="004F5B2B">
        <w:rPr>
          <w:rFonts w:hint="eastAsia"/>
        </w:rPr>
        <w:t>」</w:t>
      </w:r>
      <w:r w:rsidR="00E976E7">
        <w:rPr>
          <w:rStyle w:val="afc"/>
        </w:rPr>
        <w:footnoteReference w:id="7"/>
      </w:r>
      <w:r>
        <w:rPr>
          <w:rFonts w:hint="eastAsia"/>
        </w:rPr>
        <w:t>及</w:t>
      </w:r>
      <w:r w:rsidR="004F5B2B">
        <w:rPr>
          <w:rFonts w:hint="eastAsia"/>
        </w:rPr>
        <w:t>「</w:t>
      </w:r>
      <w:r w:rsidR="00DB567F">
        <w:rPr>
          <w:rFonts w:hint="eastAsia"/>
        </w:rPr>
        <w:t>委託開發</w:t>
      </w:r>
      <w:r w:rsidR="004F5B2B">
        <w:rPr>
          <w:rFonts w:hint="eastAsia"/>
        </w:rPr>
        <w:t>」</w:t>
      </w:r>
      <w:r w:rsidR="00DB567F">
        <w:rPr>
          <w:rFonts w:hint="eastAsia"/>
        </w:rPr>
        <w:t>(</w:t>
      </w:r>
      <w:r w:rsidR="00C07D32">
        <w:rPr>
          <w:rFonts w:hint="eastAsia"/>
        </w:rPr>
        <w:t>如</w:t>
      </w:r>
      <w:r>
        <w:rPr>
          <w:rFonts w:hint="eastAsia"/>
        </w:rPr>
        <w:t>由台糖公司開發</w:t>
      </w:r>
      <w:r w:rsidR="00DB567F">
        <w:rPr>
          <w:rFonts w:hint="eastAsia"/>
        </w:rPr>
        <w:t>)</w:t>
      </w:r>
      <w:r>
        <w:rPr>
          <w:rFonts w:hint="eastAsia"/>
        </w:rPr>
        <w:t>等</w:t>
      </w:r>
      <w:r w:rsidR="00C9684C">
        <w:rPr>
          <w:rFonts w:hint="eastAsia"/>
        </w:rPr>
        <w:t>。</w:t>
      </w:r>
      <w:r w:rsidR="0062709C">
        <w:rPr>
          <w:rFonts w:hint="eastAsia"/>
        </w:rPr>
        <w:t>統計近年科技產業園區計畫經費前三高</w:t>
      </w:r>
      <w:r w:rsidR="00C07D32">
        <w:rPr>
          <w:rFonts w:hint="eastAsia"/>
        </w:rPr>
        <w:t>之園區</w:t>
      </w:r>
      <w:r w:rsidR="00800D23">
        <w:rPr>
          <w:rFonts w:hint="eastAsia"/>
        </w:rPr>
        <w:t>皆係「專案計畫」，</w:t>
      </w:r>
      <w:r w:rsidR="0062709C">
        <w:rPr>
          <w:rFonts w:hint="eastAsia"/>
        </w:rPr>
        <w:t>依序為屏東園區4</w:t>
      </w:r>
      <w:r w:rsidR="0062709C">
        <w:t>4.46</w:t>
      </w:r>
      <w:r w:rsidR="0062709C">
        <w:rPr>
          <w:rFonts w:hint="eastAsia"/>
        </w:rPr>
        <w:t>億元，高軟園區3</w:t>
      </w:r>
      <w:r w:rsidR="0062709C">
        <w:t>4.44</w:t>
      </w:r>
      <w:r w:rsidR="0062709C">
        <w:rPr>
          <w:rFonts w:hint="eastAsia"/>
        </w:rPr>
        <w:t>億元及高軟園區擴區(第二期)2</w:t>
      </w:r>
      <w:r w:rsidR="0062709C">
        <w:t>6.03</w:t>
      </w:r>
      <w:r w:rsidR="0062709C">
        <w:rPr>
          <w:rFonts w:hint="eastAsia"/>
        </w:rPr>
        <w:t>億元</w:t>
      </w:r>
      <w:r w:rsidRPr="00D2780E">
        <w:rPr>
          <w:rFonts w:hint="eastAsia"/>
        </w:rPr>
        <w:t>(詳表</w:t>
      </w:r>
      <w:r w:rsidR="009F14C8">
        <w:rPr>
          <w:rFonts w:hint="eastAsia"/>
        </w:rPr>
        <w:t>7</w:t>
      </w:r>
      <w:r w:rsidRPr="00D2780E">
        <w:rPr>
          <w:rFonts w:hint="eastAsia"/>
        </w:rPr>
        <w:t>)。</w:t>
      </w:r>
    </w:p>
    <w:p w:rsidR="00BC54C0" w:rsidRPr="0088243C" w:rsidRDefault="00BC54C0" w:rsidP="00DF4066">
      <w:pPr>
        <w:spacing w:line="240" w:lineRule="atLeast"/>
        <w:ind w:leftChars="0" w:left="0" w:firstLineChars="0" w:firstLine="0"/>
        <w:rPr>
          <w:rFonts w:hAnsi="標楷體"/>
          <w:b/>
          <w:sz w:val="24"/>
        </w:rPr>
      </w:pPr>
      <w:r w:rsidRPr="0088243C">
        <w:rPr>
          <w:rFonts w:hAnsi="標楷體" w:hint="eastAsia"/>
          <w:b/>
        </w:rPr>
        <w:t>表</w:t>
      </w:r>
      <w:r w:rsidR="009F14C8">
        <w:rPr>
          <w:rFonts w:hAnsi="標楷體" w:hint="eastAsia"/>
          <w:b/>
        </w:rPr>
        <w:t>7</w:t>
      </w:r>
      <w:r w:rsidRPr="0088243C">
        <w:rPr>
          <w:rFonts w:hAnsi="標楷體" w:hint="eastAsia"/>
          <w:b/>
        </w:rPr>
        <w:t xml:space="preserve">  科技產業園區可租面積及計畫經費彙整表</w:t>
      </w:r>
      <w:r w:rsidR="00DF4066">
        <w:rPr>
          <w:rFonts w:hAnsi="標楷體" w:hint="eastAsia"/>
          <w:b/>
        </w:rPr>
        <w:t xml:space="preserve"> </w:t>
      </w:r>
      <w:r w:rsidR="00DF4066" w:rsidRPr="0088243C">
        <w:rPr>
          <w:rFonts w:hAnsi="標楷體" w:hint="eastAsia"/>
          <w:sz w:val="24"/>
          <w:szCs w:val="24"/>
        </w:rPr>
        <w:t>單位：公頃；新臺幣千元</w:t>
      </w:r>
    </w:p>
    <w:tbl>
      <w:tblPr>
        <w:tblW w:w="8647"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122"/>
        <w:gridCol w:w="1264"/>
        <w:gridCol w:w="990"/>
        <w:gridCol w:w="851"/>
        <w:gridCol w:w="1302"/>
        <w:gridCol w:w="1417"/>
        <w:gridCol w:w="1701"/>
      </w:tblGrid>
      <w:tr w:rsidR="00BC54C0" w:rsidRPr="0088243C" w:rsidTr="00157E35">
        <w:trPr>
          <w:tblHeader/>
        </w:trPr>
        <w:tc>
          <w:tcPr>
            <w:tcW w:w="1122" w:type="dxa"/>
            <w:tcBorders>
              <w:top w:val="single" w:sz="12"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縣市名稱</w:t>
            </w:r>
          </w:p>
        </w:tc>
        <w:tc>
          <w:tcPr>
            <w:tcW w:w="1264" w:type="dxa"/>
            <w:tcBorders>
              <w:top w:val="single" w:sz="12"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園區名稱</w:t>
            </w:r>
          </w:p>
        </w:tc>
        <w:tc>
          <w:tcPr>
            <w:tcW w:w="990" w:type="dxa"/>
            <w:tcBorders>
              <w:top w:val="single" w:sz="12"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開發</w:t>
            </w:r>
            <w:r>
              <w:rPr>
                <w:rFonts w:hAnsi="標楷體" w:cs="新細明體" w:hint="eastAsia"/>
                <w:kern w:val="0"/>
                <w:sz w:val="24"/>
                <w:szCs w:val="24"/>
              </w:rPr>
              <w:t>可</w:t>
            </w:r>
            <w:r w:rsidRPr="0088243C">
              <w:rPr>
                <w:rFonts w:hAnsi="標楷體" w:cs="新細明體" w:hint="eastAsia"/>
                <w:kern w:val="0"/>
                <w:sz w:val="24"/>
                <w:szCs w:val="24"/>
              </w:rPr>
              <w:t>租面積</w:t>
            </w:r>
          </w:p>
        </w:tc>
        <w:tc>
          <w:tcPr>
            <w:tcW w:w="851" w:type="dxa"/>
            <w:tcBorders>
              <w:top w:val="single" w:sz="12"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已租面積</w:t>
            </w:r>
          </w:p>
        </w:tc>
        <w:tc>
          <w:tcPr>
            <w:tcW w:w="1302" w:type="dxa"/>
            <w:tcBorders>
              <w:top w:val="single" w:sz="12" w:space="0" w:color="auto"/>
              <w:left w:val="single" w:sz="4" w:space="0" w:color="auto"/>
              <w:bottom w:val="single" w:sz="4" w:space="0" w:color="auto"/>
              <w:right w:val="single" w:sz="4" w:space="0" w:color="auto"/>
            </w:tcBorders>
            <w:shd w:val="clear" w:color="auto" w:fill="FFFFFF"/>
            <w:vAlign w:val="center"/>
          </w:tcPr>
          <w:p w:rsidR="00BC54C0" w:rsidRPr="0088243C" w:rsidRDefault="0078588B" w:rsidP="00FD7DD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預估或已完工</w:t>
            </w:r>
            <w:r w:rsidRPr="0088243C">
              <w:rPr>
                <w:rFonts w:hAnsi="標楷體" w:cs="新細明體" w:hint="eastAsia"/>
                <w:kern w:val="0"/>
                <w:sz w:val="24"/>
                <w:szCs w:val="24"/>
              </w:rPr>
              <w:t>年度</w:t>
            </w:r>
          </w:p>
        </w:tc>
        <w:tc>
          <w:tcPr>
            <w:tcW w:w="1417" w:type="dxa"/>
            <w:tcBorders>
              <w:top w:val="single" w:sz="12" w:space="0" w:color="auto"/>
              <w:left w:val="single" w:sz="4" w:space="0" w:color="auto"/>
              <w:bottom w:val="single" w:sz="4" w:space="0" w:color="auto"/>
              <w:right w:val="single" w:sz="4" w:space="0" w:color="auto"/>
            </w:tcBorders>
            <w:shd w:val="clear" w:color="auto" w:fill="FFFFFF"/>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計畫類型</w:t>
            </w:r>
          </w:p>
        </w:tc>
        <w:tc>
          <w:tcPr>
            <w:tcW w:w="1701" w:type="dxa"/>
            <w:tcBorders>
              <w:top w:val="single" w:sz="12" w:space="0" w:color="auto"/>
              <w:left w:val="single" w:sz="4" w:space="0" w:color="auto"/>
              <w:bottom w:val="single" w:sz="4" w:space="0" w:color="auto"/>
            </w:tcBorders>
            <w:shd w:val="clear" w:color="auto" w:fill="FFFFFF"/>
            <w:vAlign w:val="center"/>
          </w:tcPr>
          <w:p w:rsidR="00DF7804" w:rsidRDefault="00DF7804" w:rsidP="00DF7804">
            <w:pPr>
              <w:widowControl/>
              <w:spacing w:line="280" w:lineRule="exact"/>
              <w:ind w:leftChars="0" w:left="0" w:firstLineChars="0" w:firstLine="0"/>
              <w:jc w:val="center"/>
              <w:rPr>
                <w:rFonts w:hAnsi="標楷體" w:cs="新細明體"/>
                <w:kern w:val="0"/>
                <w:sz w:val="24"/>
                <w:szCs w:val="24"/>
              </w:rPr>
            </w:pPr>
            <w:r>
              <w:rPr>
                <w:rFonts w:hAnsi="標楷體" w:cs="新細明體" w:hint="eastAsia"/>
                <w:kern w:val="0"/>
                <w:sz w:val="24"/>
                <w:szCs w:val="24"/>
              </w:rPr>
              <w:t>迄1</w:t>
            </w:r>
            <w:r>
              <w:rPr>
                <w:rFonts w:hAnsi="標楷體" w:cs="新細明體"/>
                <w:kern w:val="0"/>
                <w:sz w:val="24"/>
                <w:szCs w:val="24"/>
              </w:rPr>
              <w:t>13</w:t>
            </w:r>
            <w:r>
              <w:rPr>
                <w:rFonts w:hAnsi="標楷體" w:cs="新細明體" w:hint="eastAsia"/>
                <w:kern w:val="0"/>
                <w:sz w:val="24"/>
                <w:szCs w:val="24"/>
              </w:rPr>
              <w:t>年底</w:t>
            </w:r>
          </w:p>
          <w:p w:rsidR="00BC54C0" w:rsidRPr="0088243C" w:rsidRDefault="00DF7804" w:rsidP="00DF780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累計總</w:t>
            </w:r>
            <w:r w:rsidR="00BC54C0" w:rsidRPr="0088243C">
              <w:rPr>
                <w:rFonts w:hAnsi="標楷體" w:cs="新細明體" w:hint="eastAsia"/>
                <w:kern w:val="0"/>
                <w:sz w:val="24"/>
                <w:szCs w:val="24"/>
              </w:rPr>
              <w:t>經費</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前鎮園區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51.30</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51.30</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56</w:t>
            </w:r>
          </w:p>
        </w:tc>
        <w:tc>
          <w:tcPr>
            <w:tcW w:w="3118" w:type="dxa"/>
            <w:gridSpan w:val="2"/>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年代久遠無資料</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臨廣園區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8.86</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8.86</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87</w:t>
            </w:r>
          </w:p>
        </w:tc>
        <w:tc>
          <w:tcPr>
            <w:tcW w:w="3118" w:type="dxa"/>
            <w:gridSpan w:val="2"/>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產發署前身開發</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楠梓園區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77.81</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77.81</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59</w:t>
            </w:r>
          </w:p>
        </w:tc>
        <w:tc>
          <w:tcPr>
            <w:tcW w:w="3118" w:type="dxa"/>
            <w:gridSpan w:val="2"/>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年代久遠無資料</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楠梓第二園區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5.36</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5.36</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100</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專案計畫</w:t>
            </w:r>
          </w:p>
        </w:tc>
        <w:tc>
          <w:tcPr>
            <w:tcW w:w="1701" w:type="dxa"/>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kern w:val="0"/>
                <w:sz w:val="24"/>
                <w:szCs w:val="24"/>
              </w:rPr>
              <w:t>1,124,970</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高軟園區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6.61</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6.61</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94</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專案計畫</w:t>
            </w:r>
          </w:p>
        </w:tc>
        <w:tc>
          <w:tcPr>
            <w:tcW w:w="1701" w:type="dxa"/>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kern w:val="0"/>
                <w:sz w:val="24"/>
                <w:szCs w:val="24"/>
              </w:rPr>
              <w:t>3,444,474</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高雄台糖物流園區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7.99</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7.99</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87</w:t>
            </w:r>
          </w:p>
        </w:tc>
        <w:tc>
          <w:tcPr>
            <w:tcW w:w="3118" w:type="dxa"/>
            <w:gridSpan w:val="2"/>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台糖公司開發</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臺中</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潭子園區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20.21</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20.21</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60</w:t>
            </w:r>
          </w:p>
        </w:tc>
        <w:tc>
          <w:tcPr>
            <w:tcW w:w="3118" w:type="dxa"/>
            <w:gridSpan w:val="2"/>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年代久遠無資料</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臺中</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臺中港園區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121.38</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1</w:t>
            </w:r>
            <w:r w:rsidRPr="0088243C">
              <w:rPr>
                <w:rFonts w:hAnsi="標楷體" w:cs="新細明體"/>
                <w:kern w:val="0"/>
                <w:sz w:val="24"/>
                <w:szCs w:val="24"/>
              </w:rPr>
              <w:t>20.67</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9</w:t>
            </w:r>
            <w:r w:rsidRPr="0088243C">
              <w:rPr>
                <w:rFonts w:hAnsi="標楷體" w:cs="新細明體"/>
                <w:kern w:val="0"/>
                <w:sz w:val="24"/>
                <w:szCs w:val="24"/>
              </w:rPr>
              <w:t>7</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專案計畫</w:t>
            </w:r>
          </w:p>
        </w:tc>
        <w:tc>
          <w:tcPr>
            <w:tcW w:w="1701" w:type="dxa"/>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2,</w:t>
            </w:r>
            <w:r w:rsidRPr="0088243C">
              <w:rPr>
                <w:rFonts w:hAnsi="標楷體" w:cs="新細明體"/>
                <w:kern w:val="0"/>
                <w:sz w:val="24"/>
                <w:szCs w:val="24"/>
              </w:rPr>
              <w:t>602,495</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臺中</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中軟園區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4.11</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4.11</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102</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E976E7" w:rsidP="00FD7DD4">
            <w:pPr>
              <w:widowControl/>
              <w:spacing w:line="280" w:lineRule="exact"/>
              <w:ind w:leftChars="0" w:left="0" w:firstLineChars="0" w:firstLine="0"/>
              <w:jc w:val="center"/>
              <w:rPr>
                <w:rFonts w:hAnsi="標楷體" w:cs="新細明體" w:hint="eastAsia"/>
                <w:kern w:val="0"/>
                <w:sz w:val="24"/>
                <w:szCs w:val="24"/>
              </w:rPr>
            </w:pPr>
            <w:r w:rsidRPr="00E976E7">
              <w:rPr>
                <w:rFonts w:hAnsi="標楷體" w:cs="Arial Unicode MS"/>
                <w:snapToGrid/>
                <w:color w:val="000000"/>
                <w:kern w:val="0"/>
                <w:sz w:val="24"/>
                <w:szCs w:val="24"/>
              </w:rPr>
              <w:t>一般建築及設備計畫</w:t>
            </w:r>
          </w:p>
        </w:tc>
        <w:tc>
          <w:tcPr>
            <w:tcW w:w="1701" w:type="dxa"/>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sidRPr="0088243C">
              <w:rPr>
                <w:rFonts w:hAnsi="標楷體" w:cs="新細明體" w:hint="eastAsia"/>
                <w:kern w:val="0"/>
                <w:sz w:val="24"/>
                <w:szCs w:val="24"/>
              </w:rPr>
              <w:t>5</w:t>
            </w:r>
            <w:r w:rsidRPr="0088243C">
              <w:rPr>
                <w:rFonts w:hAnsi="標楷體" w:cs="新細明體"/>
                <w:kern w:val="0"/>
                <w:sz w:val="24"/>
                <w:szCs w:val="24"/>
              </w:rPr>
              <w:t>4,</w:t>
            </w:r>
            <w:r w:rsidRPr="0088243C">
              <w:rPr>
                <w:rFonts w:hAnsi="標楷體" w:cs="新細明體" w:hint="eastAsia"/>
                <w:kern w:val="0"/>
                <w:sz w:val="24"/>
                <w:szCs w:val="24"/>
              </w:rPr>
              <w:t>000</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kern w:val="0"/>
                <w:sz w:val="24"/>
                <w:szCs w:val="24"/>
              </w:rPr>
            </w:pPr>
            <w:r w:rsidRPr="0088243C">
              <w:rPr>
                <w:rFonts w:hAnsi="標楷體" w:cs="新細明體" w:hint="eastAsia"/>
                <w:kern w:val="0"/>
                <w:sz w:val="24"/>
                <w:szCs w:val="24"/>
              </w:rPr>
              <w:t>屏東</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屏東園區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72.10</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hint="eastAsia"/>
                <w:kern w:val="0"/>
                <w:sz w:val="24"/>
                <w:szCs w:val="24"/>
              </w:rPr>
              <w:t>72.10</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9</w:t>
            </w:r>
            <w:r w:rsidRPr="0088243C">
              <w:rPr>
                <w:rFonts w:hAnsi="標楷體" w:cs="新細明體"/>
                <w:kern w:val="0"/>
                <w:sz w:val="24"/>
                <w:szCs w:val="24"/>
              </w:rPr>
              <w:t>6</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88243C" w:rsidRDefault="00BC54C0" w:rsidP="00FD7DD4">
            <w:pPr>
              <w:widowControl/>
              <w:spacing w:line="280" w:lineRule="exact"/>
              <w:ind w:leftChars="0" w:left="0" w:firstLineChars="0" w:firstLine="0"/>
              <w:jc w:val="center"/>
              <w:rPr>
                <w:rFonts w:hAnsi="標楷體" w:cs="新細明體" w:hint="eastAsia"/>
                <w:kern w:val="0"/>
                <w:sz w:val="24"/>
                <w:szCs w:val="24"/>
              </w:rPr>
            </w:pPr>
            <w:r w:rsidRPr="0088243C">
              <w:rPr>
                <w:rFonts w:hAnsi="標楷體" w:cs="新細明體" w:hint="eastAsia"/>
                <w:kern w:val="0"/>
                <w:sz w:val="24"/>
                <w:szCs w:val="24"/>
              </w:rPr>
              <w:t>專案計畫</w:t>
            </w:r>
          </w:p>
        </w:tc>
        <w:tc>
          <w:tcPr>
            <w:tcW w:w="1701" w:type="dxa"/>
            <w:tcBorders>
              <w:top w:val="single" w:sz="4" w:space="0" w:color="auto"/>
              <w:left w:val="single" w:sz="4" w:space="0" w:color="auto"/>
              <w:bottom w:val="single" w:sz="4" w:space="0" w:color="auto"/>
              <w:tr2bl w:val="nil"/>
            </w:tcBorders>
            <w:vAlign w:val="center"/>
          </w:tcPr>
          <w:p w:rsidR="00BC54C0" w:rsidRPr="0088243C" w:rsidRDefault="00BC54C0" w:rsidP="00FD7DD4">
            <w:pPr>
              <w:widowControl/>
              <w:spacing w:line="280" w:lineRule="exact"/>
              <w:ind w:leftChars="0" w:left="0" w:firstLineChars="0" w:firstLine="0"/>
              <w:jc w:val="right"/>
              <w:rPr>
                <w:rFonts w:hAnsi="標楷體" w:cs="新細明體"/>
                <w:kern w:val="0"/>
                <w:sz w:val="24"/>
                <w:szCs w:val="24"/>
              </w:rPr>
            </w:pPr>
            <w:r w:rsidRPr="0088243C">
              <w:rPr>
                <w:rFonts w:hAnsi="標楷體" w:cs="新細明體"/>
                <w:kern w:val="0"/>
                <w:sz w:val="24"/>
                <w:szCs w:val="24"/>
              </w:rPr>
              <w:t>4,446,302</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楠梓第三園區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7D77F8" w:rsidRDefault="00BC54C0" w:rsidP="00FD7DD4">
            <w:pPr>
              <w:widowControl/>
              <w:spacing w:line="280" w:lineRule="exact"/>
              <w:ind w:leftChars="0" w:left="0" w:firstLineChars="0" w:firstLine="0"/>
              <w:jc w:val="right"/>
              <w:rPr>
                <w:rFonts w:hAnsi="標楷體" w:cs="新細明體" w:hint="eastAsia"/>
                <w:kern w:val="0"/>
                <w:sz w:val="24"/>
                <w:szCs w:val="24"/>
              </w:rPr>
            </w:pPr>
            <w:r w:rsidRPr="007D77F8">
              <w:rPr>
                <w:rFonts w:hAnsi="標楷體" w:cs="新細明體" w:hint="eastAsia"/>
                <w:kern w:val="0"/>
                <w:sz w:val="24"/>
                <w:szCs w:val="24"/>
              </w:rPr>
              <w:t>1.36</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Pr>
                <w:rFonts w:hAnsi="標楷體" w:cs="新細明體" w:hint="eastAsia"/>
                <w:kern w:val="0"/>
                <w:sz w:val="24"/>
                <w:szCs w:val="24"/>
              </w:rPr>
              <w:t>-</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預</w:t>
            </w:r>
            <w:r w:rsidR="00157E35">
              <w:rPr>
                <w:rFonts w:hAnsi="標楷體" w:cs="新細明體" w:hint="eastAsia"/>
                <w:kern w:val="0"/>
                <w:sz w:val="24"/>
                <w:szCs w:val="24"/>
              </w:rPr>
              <w:t>估</w:t>
            </w:r>
            <w:r w:rsidRPr="007D77F8">
              <w:rPr>
                <w:rFonts w:hAnsi="標楷體" w:cs="新細明體"/>
                <w:kern w:val="0"/>
                <w:sz w:val="24"/>
                <w:szCs w:val="24"/>
              </w:rPr>
              <w:t>120</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E976E7" w:rsidP="00FD7DD4">
            <w:pPr>
              <w:widowControl/>
              <w:spacing w:line="280" w:lineRule="exact"/>
              <w:ind w:leftChars="0" w:left="0" w:firstLineChars="0" w:firstLine="0"/>
              <w:jc w:val="center"/>
              <w:rPr>
                <w:rFonts w:hAnsi="標楷體" w:cs="新細明體" w:hint="eastAsia"/>
                <w:kern w:val="0"/>
                <w:sz w:val="24"/>
                <w:szCs w:val="24"/>
              </w:rPr>
            </w:pPr>
            <w:r w:rsidRPr="00E976E7">
              <w:rPr>
                <w:rFonts w:hAnsi="標楷體" w:cs="Arial Unicode MS"/>
                <w:snapToGrid/>
                <w:color w:val="000000"/>
                <w:kern w:val="0"/>
                <w:sz w:val="24"/>
                <w:szCs w:val="24"/>
              </w:rPr>
              <w:t>一般建築及設備計畫</w:t>
            </w:r>
          </w:p>
        </w:tc>
        <w:tc>
          <w:tcPr>
            <w:tcW w:w="1701" w:type="dxa"/>
            <w:tcBorders>
              <w:top w:val="single" w:sz="4" w:space="0" w:color="auto"/>
              <w:left w:val="single" w:sz="4" w:space="0" w:color="auto"/>
              <w:bottom w:val="single" w:sz="4" w:space="0" w:color="auto"/>
              <w:tr2bl w:val="nil"/>
            </w:tcBorders>
            <w:vAlign w:val="center"/>
          </w:tcPr>
          <w:p w:rsidR="00BC54C0" w:rsidRPr="007D77F8" w:rsidRDefault="00BC54C0" w:rsidP="00FD7DD4">
            <w:pPr>
              <w:widowControl/>
              <w:spacing w:line="280" w:lineRule="exact"/>
              <w:ind w:leftChars="0" w:left="0" w:firstLineChars="0" w:firstLine="0"/>
              <w:jc w:val="right"/>
              <w:rPr>
                <w:rFonts w:hAnsi="標楷體" w:cs="新細明體" w:hint="eastAsia"/>
                <w:kern w:val="0"/>
                <w:sz w:val="24"/>
                <w:szCs w:val="24"/>
              </w:rPr>
            </w:pPr>
            <w:r w:rsidRPr="007D77F8">
              <w:rPr>
                <w:rFonts w:hAnsi="標楷體" w:cs="新細明體"/>
                <w:kern w:val="0"/>
                <w:sz w:val="24"/>
                <w:szCs w:val="24"/>
              </w:rPr>
              <w:t>829</w:t>
            </w:r>
            <w:r w:rsidRPr="007D77F8">
              <w:rPr>
                <w:rFonts w:hAnsi="標楷體" w:cs="新細明體" w:hint="eastAsia"/>
                <w:kern w:val="0"/>
                <w:sz w:val="24"/>
                <w:szCs w:val="24"/>
              </w:rPr>
              <w:t>,</w:t>
            </w:r>
            <w:r w:rsidRPr="007D77F8">
              <w:rPr>
                <w:rFonts w:hAnsi="標楷體" w:cs="新細明體"/>
                <w:kern w:val="0"/>
                <w:sz w:val="24"/>
                <w:szCs w:val="24"/>
              </w:rPr>
              <w:t>295</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仁武園區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7D77F8" w:rsidRDefault="00BC54C0" w:rsidP="00FD7DD4">
            <w:pPr>
              <w:widowControl/>
              <w:spacing w:line="280" w:lineRule="exact"/>
              <w:ind w:leftChars="0" w:left="0" w:firstLineChars="0" w:firstLine="0"/>
              <w:jc w:val="right"/>
              <w:rPr>
                <w:rFonts w:hAnsi="標楷體" w:cs="新細明體" w:hint="eastAsia"/>
                <w:kern w:val="0"/>
                <w:sz w:val="24"/>
                <w:szCs w:val="24"/>
              </w:rPr>
            </w:pPr>
            <w:r w:rsidRPr="007D77F8">
              <w:rPr>
                <w:rFonts w:hAnsi="標楷體" w:cs="新細明體" w:hint="eastAsia"/>
                <w:kern w:val="0"/>
                <w:sz w:val="24"/>
                <w:szCs w:val="24"/>
              </w:rPr>
              <w:t>4</w:t>
            </w:r>
            <w:r w:rsidRPr="007D77F8">
              <w:rPr>
                <w:rFonts w:hAnsi="標楷體" w:cs="新細明體"/>
                <w:kern w:val="0"/>
                <w:sz w:val="24"/>
                <w:szCs w:val="24"/>
              </w:rPr>
              <w:t>.07</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Pr>
                <w:rFonts w:hAnsi="標楷體" w:cs="新細明體" w:hint="eastAsia"/>
                <w:kern w:val="0"/>
                <w:sz w:val="24"/>
                <w:szCs w:val="24"/>
              </w:rPr>
              <w:t>-</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預</w:t>
            </w:r>
            <w:r w:rsidR="00157E35">
              <w:rPr>
                <w:rFonts w:hAnsi="標楷體" w:cs="新細明體" w:hint="eastAsia"/>
                <w:kern w:val="0"/>
                <w:sz w:val="24"/>
                <w:szCs w:val="24"/>
              </w:rPr>
              <w:t>估</w:t>
            </w:r>
            <w:r w:rsidRPr="007D77F8">
              <w:rPr>
                <w:rFonts w:hAnsi="標楷體" w:cs="新細明體" w:hint="eastAsia"/>
                <w:kern w:val="0"/>
                <w:sz w:val="24"/>
                <w:szCs w:val="24"/>
              </w:rPr>
              <w:t>119</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專案計畫</w:t>
            </w:r>
          </w:p>
        </w:tc>
        <w:tc>
          <w:tcPr>
            <w:tcW w:w="1701" w:type="dxa"/>
            <w:tcBorders>
              <w:top w:val="single" w:sz="4" w:space="0" w:color="auto"/>
              <w:left w:val="single" w:sz="4" w:space="0" w:color="auto"/>
              <w:bottom w:val="single" w:sz="4" w:space="0" w:color="auto"/>
              <w:tr2bl w:val="nil"/>
            </w:tcBorders>
            <w:vAlign w:val="center"/>
          </w:tcPr>
          <w:p w:rsidR="00BC54C0" w:rsidRPr="007D77F8" w:rsidRDefault="00BC54C0" w:rsidP="00FD7DD4">
            <w:pPr>
              <w:widowControl/>
              <w:spacing w:line="280" w:lineRule="exact"/>
              <w:ind w:leftChars="0" w:left="0" w:firstLineChars="0" w:firstLine="0"/>
              <w:jc w:val="right"/>
              <w:rPr>
                <w:rFonts w:hAnsi="標楷體" w:cs="新細明體" w:hint="eastAsia"/>
                <w:kern w:val="0"/>
                <w:sz w:val="24"/>
                <w:szCs w:val="24"/>
              </w:rPr>
            </w:pPr>
            <w:r w:rsidRPr="007D77F8">
              <w:rPr>
                <w:rFonts w:hAnsi="標楷體" w:cs="新細明體" w:hint="eastAsia"/>
                <w:kern w:val="0"/>
                <w:sz w:val="24"/>
                <w:szCs w:val="24"/>
              </w:rPr>
              <w:t>1,770,821</w:t>
            </w:r>
          </w:p>
        </w:tc>
      </w:tr>
      <w:tr w:rsidR="00BC54C0" w:rsidRPr="0088243C" w:rsidTr="00157E35">
        <w:tc>
          <w:tcPr>
            <w:tcW w:w="1122" w:type="dxa"/>
            <w:tcBorders>
              <w:top w:val="single" w:sz="4" w:space="0" w:color="auto"/>
              <w:bottom w:val="single" w:sz="4" w:space="0" w:color="auto"/>
              <w:right w:val="single" w:sz="4" w:space="0" w:color="auto"/>
            </w:tcBorders>
            <w:shd w:val="clear" w:color="auto" w:fill="auto"/>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屏東</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Default="00BC54C0" w:rsidP="00FD7DD4">
            <w:pPr>
              <w:widowControl/>
              <w:spacing w:line="280" w:lineRule="exact"/>
              <w:ind w:leftChars="0" w:left="0" w:firstLineChars="0" w:firstLine="0"/>
              <w:jc w:val="center"/>
              <w:rPr>
                <w:rFonts w:hAnsi="標楷體" w:cs="新細明體"/>
                <w:kern w:val="0"/>
                <w:sz w:val="24"/>
                <w:szCs w:val="24"/>
              </w:rPr>
            </w:pPr>
            <w:r w:rsidRPr="007D77F8">
              <w:rPr>
                <w:rFonts w:hAnsi="標楷體" w:cs="新細明體" w:hint="eastAsia"/>
                <w:kern w:val="0"/>
                <w:sz w:val="24"/>
                <w:szCs w:val="24"/>
              </w:rPr>
              <w:t>屏東園區</w:t>
            </w:r>
          </w:p>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(擴區)</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7D77F8" w:rsidRDefault="00BC54C0" w:rsidP="00FD7DD4">
            <w:pPr>
              <w:widowControl/>
              <w:spacing w:line="280" w:lineRule="exact"/>
              <w:ind w:leftChars="0" w:left="0" w:firstLineChars="0" w:firstLine="0"/>
              <w:jc w:val="right"/>
              <w:rPr>
                <w:rFonts w:hAnsi="標楷體" w:cs="新細明體" w:hint="eastAsia"/>
                <w:kern w:val="0"/>
                <w:sz w:val="24"/>
                <w:szCs w:val="24"/>
              </w:rPr>
            </w:pPr>
            <w:r w:rsidRPr="007D77F8">
              <w:rPr>
                <w:rFonts w:hAnsi="標楷體" w:cs="新細明體" w:hint="eastAsia"/>
                <w:kern w:val="0"/>
                <w:sz w:val="24"/>
                <w:szCs w:val="24"/>
              </w:rPr>
              <w:t>17</w:t>
            </w:r>
            <w:r w:rsidRPr="007D77F8">
              <w:rPr>
                <w:rFonts w:hAnsi="標楷體" w:cs="新細明體"/>
                <w:kern w:val="0"/>
                <w:sz w:val="24"/>
                <w:szCs w:val="24"/>
              </w:rPr>
              <w:t>.76</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Pr>
                <w:rFonts w:hAnsi="標楷體" w:cs="新細明體" w:hint="eastAsia"/>
                <w:kern w:val="0"/>
                <w:sz w:val="24"/>
                <w:szCs w:val="24"/>
              </w:rPr>
              <w:t>-</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預</w:t>
            </w:r>
            <w:r w:rsidR="00157E35">
              <w:rPr>
                <w:rFonts w:hAnsi="標楷體" w:cs="新細明體" w:hint="eastAsia"/>
                <w:kern w:val="0"/>
                <w:sz w:val="24"/>
                <w:szCs w:val="24"/>
              </w:rPr>
              <w:t>估</w:t>
            </w:r>
            <w:r w:rsidRPr="007D77F8">
              <w:rPr>
                <w:rFonts w:hAnsi="標楷體" w:cs="新細明體" w:hint="eastAsia"/>
                <w:kern w:val="0"/>
                <w:sz w:val="24"/>
                <w:szCs w:val="24"/>
              </w:rPr>
              <w:t>114</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E976E7" w:rsidP="00FD7DD4">
            <w:pPr>
              <w:widowControl/>
              <w:spacing w:line="280" w:lineRule="exact"/>
              <w:ind w:leftChars="0" w:left="0" w:firstLineChars="0" w:firstLine="0"/>
              <w:jc w:val="center"/>
              <w:rPr>
                <w:rFonts w:hAnsi="標楷體" w:cs="新細明體" w:hint="eastAsia"/>
                <w:kern w:val="0"/>
                <w:sz w:val="24"/>
                <w:szCs w:val="24"/>
              </w:rPr>
            </w:pPr>
            <w:r w:rsidRPr="00E976E7">
              <w:rPr>
                <w:rFonts w:hAnsi="標楷體" w:cs="Arial Unicode MS"/>
                <w:snapToGrid/>
                <w:color w:val="000000"/>
                <w:kern w:val="0"/>
                <w:sz w:val="24"/>
                <w:szCs w:val="24"/>
              </w:rPr>
              <w:t>一般建築及設備計畫</w:t>
            </w:r>
          </w:p>
        </w:tc>
        <w:tc>
          <w:tcPr>
            <w:tcW w:w="1701" w:type="dxa"/>
            <w:tcBorders>
              <w:top w:val="single" w:sz="4" w:space="0" w:color="auto"/>
              <w:left w:val="single" w:sz="4" w:space="0" w:color="auto"/>
              <w:bottom w:val="single" w:sz="4" w:space="0" w:color="auto"/>
              <w:tr2bl w:val="nil"/>
            </w:tcBorders>
            <w:vAlign w:val="center"/>
          </w:tcPr>
          <w:p w:rsidR="00BC54C0" w:rsidRPr="007D77F8" w:rsidRDefault="00BC54C0" w:rsidP="00FD7DD4">
            <w:pPr>
              <w:widowControl/>
              <w:spacing w:line="280" w:lineRule="exact"/>
              <w:ind w:leftChars="0" w:left="0" w:firstLineChars="0" w:firstLine="0"/>
              <w:jc w:val="right"/>
              <w:rPr>
                <w:rFonts w:hAnsi="標楷體" w:cs="新細明體"/>
                <w:kern w:val="0"/>
                <w:sz w:val="24"/>
                <w:szCs w:val="24"/>
              </w:rPr>
            </w:pPr>
            <w:r w:rsidRPr="007D77F8">
              <w:rPr>
                <w:rFonts w:hAnsi="標楷體" w:cs="新細明體" w:hint="eastAsia"/>
                <w:kern w:val="0"/>
                <w:sz w:val="24"/>
                <w:szCs w:val="24"/>
              </w:rPr>
              <w:t>1,167,553</w:t>
            </w:r>
          </w:p>
          <w:p w:rsidR="00BC54C0" w:rsidRPr="007D77F8" w:rsidRDefault="00BC54C0" w:rsidP="00FD7DD4">
            <w:pPr>
              <w:widowControl/>
              <w:spacing w:line="280" w:lineRule="exact"/>
              <w:ind w:leftChars="0" w:left="0" w:firstLineChars="0" w:firstLine="0"/>
              <w:rPr>
                <w:rFonts w:hAnsi="標楷體" w:cs="新細明體" w:hint="eastAsia"/>
                <w:kern w:val="0"/>
                <w:sz w:val="24"/>
                <w:szCs w:val="24"/>
              </w:rPr>
            </w:pPr>
            <w:r w:rsidRPr="007D77F8">
              <w:rPr>
                <w:rFonts w:hAnsi="標楷體" w:cs="新細明體" w:hint="eastAsia"/>
                <w:kern w:val="0"/>
                <w:sz w:val="24"/>
                <w:szCs w:val="24"/>
              </w:rPr>
              <w:t>（</w:t>
            </w:r>
            <w:r w:rsidR="005E39A6">
              <w:rPr>
                <w:rFonts w:hAnsi="標楷體" w:cs="新細明體" w:hint="eastAsia"/>
                <w:kern w:val="0"/>
                <w:sz w:val="24"/>
                <w:szCs w:val="24"/>
              </w:rPr>
              <w:t>含</w:t>
            </w:r>
            <w:r w:rsidRPr="007D77F8">
              <w:rPr>
                <w:rFonts w:hAnsi="標楷體" w:cs="新細明體" w:hint="eastAsia"/>
                <w:kern w:val="0"/>
                <w:sz w:val="24"/>
                <w:szCs w:val="24"/>
              </w:rPr>
              <w:t>前瞻特別預算403,000</w:t>
            </w:r>
            <w:r w:rsidR="005E39A6">
              <w:rPr>
                <w:rFonts w:hAnsi="標楷體" w:cs="新細明體" w:hint="eastAsia"/>
                <w:kern w:val="0"/>
                <w:sz w:val="24"/>
                <w:szCs w:val="24"/>
              </w:rPr>
              <w:t>千</w:t>
            </w:r>
            <w:r w:rsidRPr="007D77F8">
              <w:rPr>
                <w:rFonts w:hAnsi="標楷體" w:cs="新細明體" w:hint="eastAsia"/>
                <w:kern w:val="0"/>
                <w:sz w:val="24"/>
                <w:szCs w:val="24"/>
              </w:rPr>
              <w:t>元、作業基金764,553千元）</w:t>
            </w:r>
          </w:p>
        </w:tc>
      </w:tr>
      <w:tr w:rsidR="00BC54C0" w:rsidRPr="0088243C" w:rsidTr="007B18E3">
        <w:tc>
          <w:tcPr>
            <w:tcW w:w="1122" w:type="dxa"/>
            <w:tcBorders>
              <w:top w:val="single" w:sz="4" w:space="0" w:color="auto"/>
              <w:bottom w:val="single" w:sz="4" w:space="0" w:color="auto"/>
              <w:right w:val="single" w:sz="4" w:space="0" w:color="auto"/>
            </w:tcBorders>
            <w:shd w:val="clear" w:color="auto" w:fill="auto"/>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高雄</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高軟園區擴區(第二期)</w:t>
            </w:r>
          </w:p>
        </w:tc>
        <w:tc>
          <w:tcPr>
            <w:tcW w:w="990"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7D77F8" w:rsidRDefault="00BC54C0" w:rsidP="00FD7DD4">
            <w:pPr>
              <w:widowControl/>
              <w:spacing w:line="280" w:lineRule="exact"/>
              <w:ind w:leftChars="0" w:left="0" w:firstLineChars="0" w:firstLine="0"/>
              <w:jc w:val="right"/>
              <w:rPr>
                <w:rFonts w:hAnsi="標楷體" w:cs="新細明體" w:hint="eastAsia"/>
                <w:kern w:val="0"/>
                <w:sz w:val="24"/>
                <w:szCs w:val="24"/>
              </w:rPr>
            </w:pPr>
            <w:r w:rsidRPr="007D77F8">
              <w:rPr>
                <w:rFonts w:hAnsi="標楷體" w:cs="新細明體" w:hint="eastAsia"/>
                <w:kern w:val="0"/>
                <w:sz w:val="24"/>
                <w:szCs w:val="24"/>
              </w:rPr>
              <w:t>2</w:t>
            </w:r>
            <w:r w:rsidRPr="007D77F8">
              <w:rPr>
                <w:rFonts w:hAnsi="標楷體" w:cs="新細明體"/>
                <w:kern w:val="0"/>
                <w:sz w:val="24"/>
                <w:szCs w:val="24"/>
              </w:rPr>
              <w:t>.</w:t>
            </w:r>
            <w:r w:rsidRPr="007D77F8">
              <w:rPr>
                <w:rFonts w:hAnsi="標楷體" w:cs="新細明體" w:hint="eastAsia"/>
                <w:kern w:val="0"/>
                <w:sz w:val="24"/>
                <w:szCs w:val="24"/>
              </w:rPr>
              <w:t>45</w:t>
            </w:r>
          </w:p>
        </w:tc>
        <w:tc>
          <w:tcPr>
            <w:tcW w:w="851" w:type="dxa"/>
            <w:tcBorders>
              <w:top w:val="single" w:sz="4" w:space="0" w:color="auto"/>
              <w:left w:val="single" w:sz="4" w:space="0" w:color="auto"/>
              <w:bottom w:val="single" w:sz="4" w:space="0" w:color="auto"/>
              <w:right w:val="single" w:sz="4" w:space="0" w:color="auto"/>
              <w:tr2bl w:val="nil"/>
            </w:tcBorders>
            <w:shd w:val="clear" w:color="auto" w:fill="auto"/>
            <w:vAlign w:val="center"/>
          </w:tcPr>
          <w:p w:rsidR="00BC54C0" w:rsidRPr="0088243C" w:rsidRDefault="00BC54C0" w:rsidP="00FD7DD4">
            <w:pPr>
              <w:widowControl/>
              <w:spacing w:line="280" w:lineRule="exact"/>
              <w:ind w:leftChars="0" w:left="0" w:firstLineChars="0" w:firstLine="0"/>
              <w:jc w:val="right"/>
              <w:rPr>
                <w:rFonts w:hAnsi="標楷體" w:cs="新細明體" w:hint="eastAsia"/>
                <w:kern w:val="0"/>
                <w:sz w:val="24"/>
                <w:szCs w:val="24"/>
              </w:rPr>
            </w:pPr>
            <w:r>
              <w:rPr>
                <w:rFonts w:hAnsi="標楷體" w:cs="新細明體" w:hint="eastAsia"/>
                <w:kern w:val="0"/>
                <w:sz w:val="24"/>
                <w:szCs w:val="24"/>
              </w:rPr>
              <w:t>-</w:t>
            </w:r>
          </w:p>
        </w:tc>
        <w:tc>
          <w:tcPr>
            <w:tcW w:w="1302"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Pr>
                <w:rFonts w:hAnsi="標楷體" w:cs="新細明體" w:hint="eastAsia"/>
                <w:kern w:val="0"/>
                <w:sz w:val="24"/>
                <w:szCs w:val="24"/>
              </w:rPr>
              <w:t>預</w:t>
            </w:r>
            <w:r w:rsidR="00157E35">
              <w:rPr>
                <w:rFonts w:hAnsi="標楷體" w:cs="新細明體" w:hint="eastAsia"/>
                <w:kern w:val="0"/>
                <w:sz w:val="24"/>
                <w:szCs w:val="24"/>
              </w:rPr>
              <w:t>估</w:t>
            </w:r>
            <w:r w:rsidRPr="007D77F8">
              <w:rPr>
                <w:rFonts w:hAnsi="標楷體" w:cs="新細明體" w:hint="eastAsia"/>
                <w:kern w:val="0"/>
                <w:sz w:val="24"/>
                <w:szCs w:val="24"/>
              </w:rPr>
              <w:t>115</w:t>
            </w:r>
          </w:p>
        </w:tc>
        <w:tc>
          <w:tcPr>
            <w:tcW w:w="1417" w:type="dxa"/>
            <w:tcBorders>
              <w:top w:val="single" w:sz="4" w:space="0" w:color="auto"/>
              <w:left w:val="single" w:sz="4" w:space="0" w:color="auto"/>
              <w:bottom w:val="single" w:sz="4" w:space="0" w:color="auto"/>
              <w:right w:val="single" w:sz="4" w:space="0" w:color="auto"/>
              <w:tr2bl w:val="nil"/>
            </w:tcBorders>
            <w:vAlign w:val="center"/>
          </w:tcPr>
          <w:p w:rsidR="00BC54C0" w:rsidRPr="007D77F8" w:rsidRDefault="00BC54C0" w:rsidP="00FD7DD4">
            <w:pPr>
              <w:widowControl/>
              <w:spacing w:line="280" w:lineRule="exact"/>
              <w:ind w:leftChars="0" w:left="0" w:firstLineChars="0" w:firstLine="0"/>
              <w:jc w:val="center"/>
              <w:rPr>
                <w:rFonts w:hAnsi="標楷體" w:cs="新細明體" w:hint="eastAsia"/>
                <w:kern w:val="0"/>
                <w:sz w:val="24"/>
                <w:szCs w:val="24"/>
              </w:rPr>
            </w:pPr>
            <w:r w:rsidRPr="007D77F8">
              <w:rPr>
                <w:rFonts w:hAnsi="標楷體" w:cs="新細明體" w:hint="eastAsia"/>
                <w:kern w:val="0"/>
                <w:sz w:val="24"/>
                <w:szCs w:val="24"/>
              </w:rPr>
              <w:t>專案計畫</w:t>
            </w:r>
          </w:p>
        </w:tc>
        <w:tc>
          <w:tcPr>
            <w:tcW w:w="1701" w:type="dxa"/>
            <w:tcBorders>
              <w:top w:val="single" w:sz="4" w:space="0" w:color="auto"/>
              <w:left w:val="single" w:sz="4" w:space="0" w:color="auto"/>
              <w:bottom w:val="single" w:sz="4" w:space="0" w:color="auto"/>
              <w:tr2bl w:val="nil"/>
            </w:tcBorders>
            <w:vAlign w:val="center"/>
          </w:tcPr>
          <w:p w:rsidR="00BC54C0" w:rsidRPr="007D77F8" w:rsidRDefault="00BC54C0" w:rsidP="00FD7DD4">
            <w:pPr>
              <w:widowControl/>
              <w:spacing w:line="280" w:lineRule="exact"/>
              <w:ind w:leftChars="0" w:left="0" w:firstLineChars="0" w:firstLine="0"/>
              <w:jc w:val="right"/>
              <w:rPr>
                <w:rFonts w:hAnsi="標楷體" w:cs="新細明體" w:hint="eastAsia"/>
                <w:kern w:val="0"/>
                <w:sz w:val="24"/>
                <w:szCs w:val="24"/>
              </w:rPr>
            </w:pPr>
            <w:r w:rsidRPr="007D77F8">
              <w:rPr>
                <w:rFonts w:hAnsi="標楷體" w:cs="新細明體" w:hint="eastAsia"/>
                <w:kern w:val="0"/>
                <w:sz w:val="24"/>
                <w:szCs w:val="24"/>
              </w:rPr>
              <w:t>2,603</w:t>
            </w:r>
            <w:r w:rsidRPr="007D77F8">
              <w:rPr>
                <w:rFonts w:hAnsi="標楷體" w:cs="新細明體"/>
                <w:kern w:val="0"/>
                <w:sz w:val="24"/>
                <w:szCs w:val="24"/>
              </w:rPr>
              <w:t>,</w:t>
            </w:r>
            <w:r w:rsidRPr="007D77F8">
              <w:rPr>
                <w:rFonts w:hAnsi="標楷體" w:cs="新細明體" w:hint="eastAsia"/>
                <w:kern w:val="0"/>
                <w:sz w:val="24"/>
                <w:szCs w:val="24"/>
              </w:rPr>
              <w:t>338</w:t>
            </w:r>
          </w:p>
        </w:tc>
      </w:tr>
      <w:tr w:rsidR="00BC54C0" w:rsidRPr="0088243C" w:rsidTr="007B18E3">
        <w:trPr>
          <w:trHeight w:val="287"/>
        </w:trPr>
        <w:tc>
          <w:tcPr>
            <w:tcW w:w="2386" w:type="dxa"/>
            <w:gridSpan w:val="2"/>
            <w:tcBorders>
              <w:top w:val="single" w:sz="4" w:space="0" w:color="auto"/>
              <w:bottom w:val="single" w:sz="12" w:space="0" w:color="auto"/>
              <w:right w:val="single" w:sz="4" w:space="0" w:color="auto"/>
            </w:tcBorders>
            <w:shd w:val="clear" w:color="auto" w:fill="auto"/>
            <w:vAlign w:val="center"/>
          </w:tcPr>
          <w:p w:rsidR="00BC54C0" w:rsidRPr="00E22F50" w:rsidRDefault="00BC54C0" w:rsidP="00FD7DD4">
            <w:pPr>
              <w:widowControl/>
              <w:spacing w:line="280" w:lineRule="exact"/>
              <w:ind w:leftChars="0" w:left="0" w:firstLineChars="0" w:firstLine="0"/>
              <w:jc w:val="center"/>
              <w:rPr>
                <w:rFonts w:hAnsi="標楷體" w:cs="新細明體" w:hint="eastAsia"/>
                <w:b/>
                <w:kern w:val="0"/>
                <w:sz w:val="24"/>
                <w:szCs w:val="24"/>
              </w:rPr>
            </w:pPr>
            <w:r w:rsidRPr="00E22F50">
              <w:rPr>
                <w:rFonts w:hAnsi="標楷體" w:cs="新細明體" w:hint="eastAsia"/>
                <w:b/>
                <w:kern w:val="0"/>
                <w:sz w:val="24"/>
                <w:szCs w:val="24"/>
              </w:rPr>
              <w:t>合計</w:t>
            </w:r>
          </w:p>
        </w:tc>
        <w:tc>
          <w:tcPr>
            <w:tcW w:w="990" w:type="dxa"/>
            <w:tcBorders>
              <w:top w:val="single" w:sz="4" w:space="0" w:color="auto"/>
              <w:left w:val="single" w:sz="4" w:space="0" w:color="auto"/>
              <w:bottom w:val="single" w:sz="12" w:space="0" w:color="auto"/>
              <w:right w:val="single" w:sz="4" w:space="0" w:color="auto"/>
              <w:tr2bl w:val="nil"/>
            </w:tcBorders>
            <w:shd w:val="clear" w:color="auto" w:fill="auto"/>
            <w:vAlign w:val="center"/>
          </w:tcPr>
          <w:p w:rsidR="00BC54C0" w:rsidRPr="00E22F50" w:rsidRDefault="00BC54C0" w:rsidP="00FD7DD4">
            <w:pPr>
              <w:widowControl/>
              <w:spacing w:line="280" w:lineRule="exact"/>
              <w:ind w:leftChars="0" w:left="0" w:firstLineChars="0" w:firstLine="0"/>
              <w:jc w:val="right"/>
              <w:rPr>
                <w:rFonts w:hAnsi="標楷體" w:cs="新細明體"/>
                <w:b/>
                <w:kern w:val="0"/>
                <w:sz w:val="24"/>
                <w:szCs w:val="24"/>
              </w:rPr>
            </w:pPr>
            <w:r w:rsidRPr="00E22F50">
              <w:rPr>
                <w:rFonts w:hAnsi="標楷體" w:cs="新細明體"/>
                <w:b/>
                <w:kern w:val="0"/>
                <w:sz w:val="24"/>
                <w:szCs w:val="24"/>
              </w:rPr>
              <w:t>401.37</w:t>
            </w:r>
          </w:p>
        </w:tc>
        <w:tc>
          <w:tcPr>
            <w:tcW w:w="851" w:type="dxa"/>
            <w:tcBorders>
              <w:top w:val="single" w:sz="4" w:space="0" w:color="auto"/>
              <w:left w:val="single" w:sz="4" w:space="0" w:color="auto"/>
              <w:bottom w:val="single" w:sz="12" w:space="0" w:color="auto"/>
              <w:right w:val="single" w:sz="4" w:space="0" w:color="auto"/>
              <w:tr2bl w:val="nil"/>
            </w:tcBorders>
            <w:shd w:val="clear" w:color="auto" w:fill="auto"/>
            <w:vAlign w:val="center"/>
          </w:tcPr>
          <w:p w:rsidR="00BC54C0" w:rsidRPr="00E22F50" w:rsidRDefault="00BC54C0" w:rsidP="00FD7DD4">
            <w:pPr>
              <w:widowControl/>
              <w:spacing w:line="280" w:lineRule="exact"/>
              <w:ind w:leftChars="0" w:left="0" w:firstLineChars="0" w:firstLine="0"/>
              <w:jc w:val="right"/>
              <w:rPr>
                <w:rFonts w:hAnsi="標楷體" w:cs="新細明體" w:hint="eastAsia"/>
                <w:b/>
                <w:kern w:val="0"/>
                <w:sz w:val="24"/>
                <w:szCs w:val="24"/>
              </w:rPr>
            </w:pPr>
            <w:r w:rsidRPr="00E22F50">
              <w:rPr>
                <w:rFonts w:hAnsi="標楷體" w:cs="新細明體" w:hint="eastAsia"/>
                <w:b/>
                <w:kern w:val="0"/>
                <w:sz w:val="24"/>
                <w:szCs w:val="24"/>
              </w:rPr>
              <w:t>375.02</w:t>
            </w:r>
          </w:p>
        </w:tc>
        <w:tc>
          <w:tcPr>
            <w:tcW w:w="1302" w:type="dxa"/>
            <w:tcBorders>
              <w:top w:val="single" w:sz="4" w:space="0" w:color="auto"/>
              <w:left w:val="single" w:sz="4" w:space="0" w:color="auto"/>
              <w:bottom w:val="single" w:sz="12" w:space="0" w:color="auto"/>
              <w:right w:val="single" w:sz="4" w:space="0" w:color="auto"/>
              <w:tr2bl w:val="single" w:sz="4" w:space="0" w:color="auto"/>
            </w:tcBorders>
            <w:vAlign w:val="center"/>
          </w:tcPr>
          <w:p w:rsidR="00BC54C0" w:rsidRPr="00E22F50" w:rsidRDefault="00BC54C0" w:rsidP="00FD7DD4">
            <w:pPr>
              <w:spacing w:line="280" w:lineRule="exact"/>
              <w:ind w:left="566" w:right="243" w:firstLine="487"/>
              <w:jc w:val="right"/>
              <w:rPr>
                <w:rFonts w:hAnsi="標楷體" w:cs="新細明體" w:hint="eastAsia"/>
                <w:b/>
                <w:kern w:val="0"/>
                <w:sz w:val="24"/>
                <w:szCs w:val="24"/>
              </w:rPr>
            </w:pPr>
          </w:p>
        </w:tc>
        <w:tc>
          <w:tcPr>
            <w:tcW w:w="1417" w:type="dxa"/>
            <w:tcBorders>
              <w:top w:val="single" w:sz="4" w:space="0" w:color="auto"/>
              <w:left w:val="single" w:sz="4" w:space="0" w:color="auto"/>
              <w:bottom w:val="single" w:sz="12" w:space="0" w:color="auto"/>
              <w:right w:val="single" w:sz="4" w:space="0" w:color="auto"/>
              <w:tr2bl w:val="single" w:sz="4" w:space="0" w:color="auto"/>
            </w:tcBorders>
            <w:vAlign w:val="center"/>
          </w:tcPr>
          <w:p w:rsidR="00BC54C0" w:rsidRPr="00E22F50" w:rsidRDefault="00BC54C0" w:rsidP="00FD7DD4">
            <w:pPr>
              <w:spacing w:line="280" w:lineRule="exact"/>
              <w:ind w:left="566" w:firstLine="487"/>
              <w:jc w:val="right"/>
              <w:rPr>
                <w:rFonts w:hAnsi="標楷體" w:cs="新細明體" w:hint="eastAsia"/>
                <w:b/>
                <w:kern w:val="0"/>
                <w:sz w:val="24"/>
                <w:szCs w:val="24"/>
              </w:rPr>
            </w:pPr>
          </w:p>
        </w:tc>
        <w:tc>
          <w:tcPr>
            <w:tcW w:w="1701" w:type="dxa"/>
            <w:tcBorders>
              <w:top w:val="single" w:sz="4" w:space="0" w:color="auto"/>
              <w:left w:val="single" w:sz="4" w:space="0" w:color="auto"/>
              <w:bottom w:val="single" w:sz="12" w:space="0" w:color="auto"/>
              <w:tr2bl w:val="single" w:sz="4" w:space="0" w:color="auto"/>
            </w:tcBorders>
            <w:vAlign w:val="center"/>
          </w:tcPr>
          <w:p w:rsidR="00BC54C0" w:rsidRPr="00E22F50" w:rsidRDefault="00BC54C0" w:rsidP="00FD7DD4">
            <w:pPr>
              <w:widowControl/>
              <w:spacing w:line="280" w:lineRule="exact"/>
              <w:ind w:leftChars="0" w:left="0" w:firstLineChars="0" w:firstLine="0"/>
              <w:jc w:val="right"/>
              <w:rPr>
                <w:rFonts w:hAnsi="標楷體" w:cs="新細明體" w:hint="eastAsia"/>
                <w:b/>
                <w:kern w:val="0"/>
                <w:sz w:val="24"/>
                <w:szCs w:val="24"/>
              </w:rPr>
            </w:pPr>
          </w:p>
        </w:tc>
      </w:tr>
    </w:tbl>
    <w:p w:rsidR="001C1BFA" w:rsidRDefault="001C1BFA" w:rsidP="00BC54C0">
      <w:pPr>
        <w:spacing w:line="280" w:lineRule="exact"/>
        <w:ind w:leftChars="0" w:left="0" w:firstLineChars="0" w:firstLine="0"/>
        <w:jc w:val="left"/>
        <w:rPr>
          <w:rFonts w:hint="eastAsia"/>
          <w:snapToGrid/>
          <w:sz w:val="24"/>
        </w:rPr>
      </w:pPr>
      <w:r>
        <w:rPr>
          <w:rFonts w:hint="eastAsia"/>
          <w:snapToGrid/>
          <w:sz w:val="24"/>
        </w:rPr>
        <w:t xml:space="preserve">說 </w:t>
      </w:r>
      <w:r>
        <w:rPr>
          <w:snapToGrid/>
          <w:sz w:val="24"/>
        </w:rPr>
        <w:t xml:space="preserve">   </w:t>
      </w:r>
      <w:r>
        <w:rPr>
          <w:rFonts w:hint="eastAsia"/>
          <w:snapToGrid/>
          <w:sz w:val="24"/>
        </w:rPr>
        <w:t>明：本表統計至1</w:t>
      </w:r>
      <w:r>
        <w:rPr>
          <w:snapToGrid/>
          <w:sz w:val="24"/>
        </w:rPr>
        <w:t>13</w:t>
      </w:r>
      <w:r>
        <w:rPr>
          <w:rFonts w:hint="eastAsia"/>
          <w:snapToGrid/>
          <w:sz w:val="24"/>
        </w:rPr>
        <w:t>年底。</w:t>
      </w:r>
    </w:p>
    <w:p w:rsidR="00BC54C0" w:rsidRDefault="00BC54C0" w:rsidP="00BC54C0">
      <w:pPr>
        <w:spacing w:line="280" w:lineRule="exact"/>
        <w:ind w:leftChars="0" w:left="0" w:firstLineChars="0" w:firstLine="0"/>
        <w:jc w:val="left"/>
        <w:rPr>
          <w:snapToGrid/>
          <w:sz w:val="24"/>
        </w:rPr>
      </w:pPr>
      <w:r w:rsidRPr="0088243C">
        <w:rPr>
          <w:rFonts w:hint="eastAsia"/>
          <w:snapToGrid/>
          <w:sz w:val="24"/>
        </w:rPr>
        <w:t>資料來源：</w:t>
      </w:r>
      <w:r>
        <w:rPr>
          <w:rFonts w:hint="eastAsia"/>
          <w:snapToGrid/>
          <w:sz w:val="24"/>
        </w:rPr>
        <w:t>經濟部</w:t>
      </w:r>
      <w:r w:rsidRPr="0088243C">
        <w:rPr>
          <w:rFonts w:hint="eastAsia"/>
          <w:snapToGrid/>
          <w:sz w:val="24"/>
        </w:rPr>
        <w:t>園管局提供。</w:t>
      </w:r>
    </w:p>
    <w:p w:rsidR="00BC54C0" w:rsidRPr="00605406" w:rsidRDefault="00BC54C0" w:rsidP="00BC54C0">
      <w:pPr>
        <w:pStyle w:val="a6"/>
        <w:ind w:left="849" w:hanging="283"/>
        <w:rPr>
          <w:b/>
        </w:rPr>
      </w:pPr>
      <w:r w:rsidRPr="00605406">
        <w:rPr>
          <w:rFonts w:hint="eastAsia"/>
          <w:b/>
        </w:rPr>
        <w:t>(</w:t>
      </w:r>
      <w:r>
        <w:rPr>
          <w:rFonts w:hint="eastAsia"/>
          <w:b/>
        </w:rPr>
        <w:t>三</w:t>
      </w:r>
      <w:r w:rsidRPr="00605406">
        <w:rPr>
          <w:rFonts w:hint="eastAsia"/>
          <w:b/>
        </w:rPr>
        <w:t>)</w:t>
      </w:r>
      <w:r w:rsidRPr="0082258B">
        <w:rPr>
          <w:rFonts w:hint="eastAsia"/>
          <w:b/>
        </w:rPr>
        <w:t>前瞻特別預算</w:t>
      </w:r>
      <w:r>
        <w:rPr>
          <w:rFonts w:hint="eastAsia"/>
        </w:rPr>
        <w:t>-</w:t>
      </w:r>
      <w:r w:rsidRPr="00605406">
        <w:rPr>
          <w:rFonts w:hint="eastAsia"/>
          <w:b/>
        </w:rPr>
        <w:t>開發在地型產業園區計畫</w:t>
      </w:r>
    </w:p>
    <w:p w:rsidR="00F457A0" w:rsidRDefault="00BC54C0" w:rsidP="00BC54C0">
      <w:pPr>
        <w:pStyle w:val="21"/>
        <w:ind w:left="850" w:firstLine="566"/>
      </w:pPr>
      <w:r>
        <w:rPr>
          <w:rFonts w:hAnsi="標楷體" w:hint="eastAsia"/>
        </w:rPr>
        <w:t>為</w:t>
      </w:r>
      <w:r w:rsidR="005539A7">
        <w:rPr>
          <w:rFonts w:hAnsi="標楷體" w:hint="eastAsia"/>
        </w:rPr>
        <w:t>配合</w:t>
      </w:r>
      <w:r>
        <w:rPr>
          <w:rFonts w:hAnsi="標楷體" w:hint="eastAsia"/>
        </w:rPr>
        <w:t>國土計畫增設適地性產業用地，</w:t>
      </w:r>
      <w:r w:rsidR="00F025F9">
        <w:rPr>
          <w:rFonts w:hAnsi="標楷體" w:hint="eastAsia"/>
        </w:rPr>
        <w:t>經濟部</w:t>
      </w:r>
      <w:r w:rsidR="00C14CDC">
        <w:rPr>
          <w:rFonts w:hAnsi="標楷體" w:hint="eastAsia"/>
        </w:rPr>
        <w:t>於</w:t>
      </w:r>
      <w:r>
        <w:rPr>
          <w:rFonts w:hAnsi="標楷體" w:hint="eastAsia"/>
        </w:rPr>
        <w:t>前瞻</w:t>
      </w:r>
      <w:r w:rsidR="00C14CDC">
        <w:rPr>
          <w:rFonts w:hAnsi="標楷體" w:hint="eastAsia"/>
        </w:rPr>
        <w:t>特別預算</w:t>
      </w:r>
      <w:r w:rsidR="004F5B2B">
        <w:rPr>
          <w:rFonts w:hint="eastAsia"/>
        </w:rPr>
        <w:t>(第1期至第5期，</w:t>
      </w:r>
      <w:r w:rsidR="004F5B2B" w:rsidRPr="00605406">
        <w:rPr>
          <w:rFonts w:hint="eastAsia"/>
        </w:rPr>
        <w:t>106</w:t>
      </w:r>
      <w:r w:rsidR="004F5B2B">
        <w:rPr>
          <w:rFonts w:hint="eastAsia"/>
        </w:rPr>
        <w:t>至1</w:t>
      </w:r>
      <w:r w:rsidR="004F5B2B">
        <w:t>14</w:t>
      </w:r>
      <w:r w:rsidR="004F5B2B" w:rsidRPr="00605406">
        <w:rPr>
          <w:rFonts w:hint="eastAsia"/>
        </w:rPr>
        <w:t>年</w:t>
      </w:r>
      <w:r w:rsidR="004F5B2B">
        <w:rPr>
          <w:rFonts w:hint="eastAsia"/>
        </w:rPr>
        <w:t>度)</w:t>
      </w:r>
      <w:r w:rsidR="00C14CDC">
        <w:rPr>
          <w:rFonts w:hint="eastAsia"/>
        </w:rPr>
        <w:t>辦理</w:t>
      </w:r>
      <w:r w:rsidR="00F025F9">
        <w:rPr>
          <w:rFonts w:hAnsi="標楷體" w:hint="eastAsia"/>
        </w:rPr>
        <w:t>「</w:t>
      </w:r>
      <w:r>
        <w:rPr>
          <w:rFonts w:hAnsi="標楷體" w:hint="eastAsia"/>
        </w:rPr>
        <w:t>開發在地型產業園區計畫</w:t>
      </w:r>
      <w:r w:rsidR="00F025F9">
        <w:rPr>
          <w:rFonts w:hAnsi="標楷體" w:hint="eastAsia"/>
        </w:rPr>
        <w:t>」</w:t>
      </w:r>
      <w:r>
        <w:rPr>
          <w:rFonts w:hint="eastAsia"/>
        </w:rPr>
        <w:t>，總經費</w:t>
      </w:r>
      <w:r w:rsidR="00CE6FB3">
        <w:rPr>
          <w:rFonts w:hint="eastAsia"/>
        </w:rPr>
        <w:t>1</w:t>
      </w:r>
      <w:r w:rsidR="00CE6FB3">
        <w:t>97.98</w:t>
      </w:r>
      <w:r w:rsidRPr="00605406">
        <w:rPr>
          <w:rFonts w:hint="eastAsia"/>
        </w:rPr>
        <w:t>億元</w:t>
      </w:r>
      <w:r w:rsidR="00CE6FB3">
        <w:rPr>
          <w:rFonts w:hint="eastAsia"/>
        </w:rPr>
        <w:t>(</w:t>
      </w:r>
      <w:r w:rsidR="00CE6FB3" w:rsidRPr="00605406">
        <w:rPr>
          <w:rFonts w:hint="eastAsia"/>
        </w:rPr>
        <w:t>詳表</w:t>
      </w:r>
      <w:r w:rsidR="00CE6FB3">
        <w:rPr>
          <w:rFonts w:hint="eastAsia"/>
        </w:rPr>
        <w:t>8</w:t>
      </w:r>
      <w:r w:rsidR="00CE6FB3">
        <w:t>)</w:t>
      </w:r>
      <w:r w:rsidR="00F457A0">
        <w:rPr>
          <w:rFonts w:hint="eastAsia"/>
        </w:rPr>
        <w:t>。本計畫分項計畫包含：</w:t>
      </w:r>
      <w:r>
        <w:rPr>
          <w:rFonts w:hint="eastAsia"/>
        </w:rPr>
        <w:t>辦理</w:t>
      </w:r>
      <w:r w:rsidRPr="00605406">
        <w:rPr>
          <w:rFonts w:hint="eastAsia"/>
        </w:rPr>
        <w:t>強化地方工業區之公共設施補助方案、設置平價產業園區補助方案、推動城鄉特色產業園區發展及提升</w:t>
      </w:r>
      <w:r>
        <w:rPr>
          <w:rFonts w:hint="eastAsia"/>
        </w:rPr>
        <w:t>科技產業園</w:t>
      </w:r>
      <w:r w:rsidRPr="00605406">
        <w:rPr>
          <w:rFonts w:hint="eastAsia"/>
        </w:rPr>
        <w:t>區用地效能創新產業升級等</w:t>
      </w:r>
      <w:r w:rsidR="00F457A0">
        <w:rPr>
          <w:rFonts w:hint="eastAsia"/>
        </w:rPr>
        <w:t>。</w:t>
      </w:r>
    </w:p>
    <w:p w:rsidR="00BC54C0" w:rsidRDefault="00F457A0" w:rsidP="00BC54C0">
      <w:pPr>
        <w:pStyle w:val="21"/>
        <w:ind w:left="850" w:firstLine="566"/>
      </w:pPr>
      <w:r>
        <w:rPr>
          <w:rFonts w:hint="eastAsia"/>
        </w:rPr>
        <w:t>本計畫預期目標為</w:t>
      </w:r>
      <w:r w:rsidR="00BC54C0" w:rsidRPr="00605406">
        <w:rPr>
          <w:rFonts w:hint="eastAsia"/>
        </w:rPr>
        <w:t>協助強化地方工業區之公共設施(目標值</w:t>
      </w:r>
      <w:r w:rsidR="00BC54C0">
        <w:rPr>
          <w:rFonts w:hint="eastAsia"/>
        </w:rPr>
        <w:t>2</w:t>
      </w:r>
      <w:r w:rsidR="00BC54C0">
        <w:t>5</w:t>
      </w:r>
      <w:r w:rsidR="00BC54C0" w:rsidRPr="00605406">
        <w:rPr>
          <w:rFonts w:hint="eastAsia"/>
        </w:rPr>
        <w:t>處工業區)、加速地方政府規劃產業園區(目標值1</w:t>
      </w:r>
      <w:r w:rsidR="00BC54C0">
        <w:t>05</w:t>
      </w:r>
      <w:r w:rsidR="00BC54C0" w:rsidRPr="00605406">
        <w:rPr>
          <w:rFonts w:hint="eastAsia"/>
        </w:rPr>
        <w:t>公頃)、建置</w:t>
      </w:r>
      <w:r w:rsidR="00BC54C0" w:rsidRPr="00605406">
        <w:t>專供城鄉特色產業</w:t>
      </w:r>
      <w:r w:rsidR="00BC54C0" w:rsidRPr="00605406">
        <w:rPr>
          <w:rFonts w:hint="eastAsia"/>
        </w:rPr>
        <w:t>之</w:t>
      </w:r>
      <w:r w:rsidR="00BC54C0" w:rsidRPr="00605406">
        <w:t>企業進駐之特色園區</w:t>
      </w:r>
      <w:r w:rsidR="00BC54C0" w:rsidRPr="00605406">
        <w:rPr>
          <w:rFonts w:hint="eastAsia"/>
        </w:rPr>
        <w:t>(目標值2</w:t>
      </w:r>
      <w:r w:rsidR="00BC54C0">
        <w:t>3</w:t>
      </w:r>
      <w:r w:rsidR="00BC54C0" w:rsidRPr="00605406">
        <w:rPr>
          <w:rFonts w:hint="eastAsia"/>
        </w:rPr>
        <w:t>處)、輔導未登記工廠進駐</w:t>
      </w:r>
      <w:r>
        <w:rPr>
          <w:rFonts w:hint="eastAsia"/>
        </w:rPr>
        <w:t>，</w:t>
      </w:r>
      <w:r w:rsidR="00BC54C0" w:rsidRPr="00605406">
        <w:rPr>
          <w:rFonts w:hint="eastAsia"/>
        </w:rPr>
        <w:t>及打造</w:t>
      </w:r>
      <w:r w:rsidR="00BC54C0">
        <w:rPr>
          <w:rFonts w:hint="eastAsia"/>
        </w:rPr>
        <w:t>科技產業園</w:t>
      </w:r>
      <w:r w:rsidR="00BC54C0" w:rsidRPr="00605406">
        <w:rPr>
          <w:rFonts w:hint="eastAsia"/>
        </w:rPr>
        <w:t>區立體化創新研發產業聚落(目標值新增樓地板面積</w:t>
      </w:r>
      <w:r w:rsidR="00BC54C0">
        <w:rPr>
          <w:rFonts w:hint="eastAsia"/>
        </w:rPr>
        <w:t>8</w:t>
      </w:r>
      <w:r w:rsidR="00BC54C0">
        <w:t>.6</w:t>
      </w:r>
      <w:r w:rsidR="00BC54C0" w:rsidRPr="00605406">
        <w:rPr>
          <w:rFonts w:hint="eastAsia"/>
        </w:rPr>
        <w:t>公頃)等目標。</w:t>
      </w:r>
    </w:p>
    <w:p w:rsidR="00BC54C0" w:rsidRDefault="00BC54C0" w:rsidP="00BC54C0">
      <w:pPr>
        <w:spacing w:line="400" w:lineRule="exact"/>
        <w:ind w:leftChars="94" w:left="566" w:hangingChars="106" w:hanging="300"/>
        <w:rPr>
          <w:rFonts w:hAnsi="標楷體"/>
          <w:sz w:val="24"/>
          <w:szCs w:val="24"/>
        </w:rPr>
      </w:pPr>
      <w:r w:rsidRPr="00EE72CB">
        <w:rPr>
          <w:rFonts w:hAnsi="標楷體" w:hint="eastAsia"/>
          <w:b/>
          <w:kern w:val="0"/>
          <w:szCs w:val="32"/>
        </w:rPr>
        <w:t>表</w:t>
      </w:r>
      <w:r w:rsidR="009F14C8">
        <w:rPr>
          <w:rFonts w:hAnsi="標楷體" w:hint="eastAsia"/>
          <w:b/>
          <w:kern w:val="0"/>
          <w:szCs w:val="32"/>
        </w:rPr>
        <w:t>8</w:t>
      </w:r>
      <w:r>
        <w:rPr>
          <w:rFonts w:hAnsi="標楷體"/>
          <w:b/>
          <w:kern w:val="0"/>
          <w:szCs w:val="32"/>
        </w:rPr>
        <w:t xml:space="preserve"> </w:t>
      </w:r>
      <w:r w:rsidR="00B6010F">
        <w:rPr>
          <w:rFonts w:hAnsi="標楷體" w:hint="eastAsia"/>
          <w:b/>
          <w:kern w:val="0"/>
          <w:szCs w:val="32"/>
        </w:rPr>
        <w:t xml:space="preserve"> </w:t>
      </w:r>
      <w:r w:rsidRPr="00605406">
        <w:rPr>
          <w:rFonts w:hAnsi="標楷體" w:hint="eastAsia"/>
          <w:b/>
        </w:rPr>
        <w:t>開發在地型產業園區計畫分項計畫</w:t>
      </w:r>
      <w:r>
        <w:rPr>
          <w:rFonts w:hAnsi="標楷體" w:hint="eastAsia"/>
          <w:b/>
        </w:rPr>
        <w:t>經費表</w:t>
      </w:r>
      <w:r>
        <w:rPr>
          <w:rFonts w:hAnsi="標楷體"/>
          <w:b/>
        </w:rPr>
        <w:t xml:space="preserve"> </w:t>
      </w:r>
      <w:r w:rsidR="00B6010F">
        <w:rPr>
          <w:rFonts w:hAnsi="標楷體" w:hint="eastAsia"/>
          <w:b/>
        </w:rPr>
        <w:t xml:space="preserve">   </w:t>
      </w:r>
      <w:r w:rsidRPr="00605406">
        <w:rPr>
          <w:rFonts w:hAnsi="標楷體" w:hint="eastAsia"/>
          <w:sz w:val="24"/>
          <w:szCs w:val="24"/>
        </w:rPr>
        <w:t>單位：新</w:t>
      </w:r>
      <w:r w:rsidR="00B6010F">
        <w:rPr>
          <w:rFonts w:hAnsi="標楷體" w:hint="eastAsia"/>
          <w:sz w:val="24"/>
          <w:szCs w:val="24"/>
        </w:rPr>
        <w:t>臺幣千</w:t>
      </w:r>
      <w:r w:rsidRPr="00605406">
        <w:rPr>
          <w:rFonts w:hAnsi="標楷體" w:hint="eastAsia"/>
          <w:sz w:val="24"/>
          <w:szCs w:val="24"/>
        </w:rPr>
        <w:t>元</w:t>
      </w:r>
    </w:p>
    <w:tbl>
      <w:tblPr>
        <w:tblW w:w="8363" w:type="dxa"/>
        <w:tblInd w:w="3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2693"/>
        <w:gridCol w:w="1418"/>
        <w:gridCol w:w="1275"/>
        <w:gridCol w:w="1276"/>
        <w:gridCol w:w="1134"/>
      </w:tblGrid>
      <w:tr w:rsidR="009F14C8" w:rsidRPr="005A4162" w:rsidTr="00C9684C">
        <w:trPr>
          <w:trHeight w:val="407"/>
          <w:tblHeader/>
        </w:trPr>
        <w:tc>
          <w:tcPr>
            <w:tcW w:w="3260" w:type="dxa"/>
            <w:gridSpan w:val="2"/>
            <w:vMerge w:val="restart"/>
            <w:shd w:val="clear" w:color="auto" w:fill="FFFFFF"/>
            <w:noWrap/>
            <w:vAlign w:val="center"/>
          </w:tcPr>
          <w:p w:rsidR="009F14C8" w:rsidRPr="006F5141" w:rsidRDefault="009F14C8" w:rsidP="00204526">
            <w:pPr>
              <w:pStyle w:val="142"/>
              <w:jc w:val="center"/>
            </w:pPr>
            <w:r w:rsidRPr="006F5141">
              <w:rPr>
                <w:rFonts w:hint="eastAsia"/>
              </w:rPr>
              <w:t>類別及計畫名稱</w:t>
            </w:r>
          </w:p>
        </w:tc>
        <w:tc>
          <w:tcPr>
            <w:tcW w:w="1418" w:type="dxa"/>
            <w:vMerge w:val="restart"/>
            <w:shd w:val="clear" w:color="auto" w:fill="FFFFFF"/>
            <w:vAlign w:val="center"/>
          </w:tcPr>
          <w:p w:rsidR="00F457A0" w:rsidRDefault="009F14C8" w:rsidP="00F457A0">
            <w:pPr>
              <w:pStyle w:val="142"/>
              <w:jc w:val="center"/>
            </w:pPr>
            <w:r w:rsidRPr="006F5141">
              <w:rPr>
                <w:rFonts w:hint="eastAsia"/>
              </w:rPr>
              <w:t>總經費</w:t>
            </w:r>
          </w:p>
          <w:p w:rsidR="009F14C8" w:rsidRPr="00D1653A" w:rsidRDefault="009F14C8" w:rsidP="002B4942">
            <w:pPr>
              <w:pStyle w:val="142"/>
              <w:jc w:val="both"/>
              <w:rPr>
                <w:spacing w:val="-20"/>
              </w:rPr>
            </w:pPr>
            <w:r w:rsidRPr="00D1653A">
              <w:rPr>
                <w:rFonts w:hint="eastAsia"/>
                <w:spacing w:val="-20"/>
              </w:rPr>
              <w:t>(</w:t>
            </w:r>
            <w:r w:rsidRPr="00D1653A">
              <w:rPr>
                <w:rFonts w:hAnsi="標楷體"/>
                <w:color w:val="000000"/>
                <w:spacing w:val="-20"/>
              </w:rPr>
              <w:t>106-114</w:t>
            </w:r>
            <w:r w:rsidRPr="00D1653A">
              <w:rPr>
                <w:rFonts w:hAnsi="標楷體" w:hint="eastAsia"/>
                <w:color w:val="000000"/>
                <w:spacing w:val="-20"/>
              </w:rPr>
              <w:t>年度)</w:t>
            </w:r>
          </w:p>
        </w:tc>
        <w:tc>
          <w:tcPr>
            <w:tcW w:w="2551" w:type="dxa"/>
            <w:gridSpan w:val="2"/>
            <w:shd w:val="clear" w:color="auto" w:fill="FFFFFF"/>
            <w:vAlign w:val="center"/>
          </w:tcPr>
          <w:p w:rsidR="009F14C8" w:rsidRDefault="00D1653A" w:rsidP="009F14C8">
            <w:pPr>
              <w:pStyle w:val="142"/>
              <w:jc w:val="center"/>
            </w:pPr>
            <w:r>
              <w:rPr>
                <w:rFonts w:hint="eastAsia"/>
              </w:rPr>
              <w:t>第1期至第</w:t>
            </w:r>
            <w:r w:rsidR="009F14C8" w:rsidRPr="006F5141">
              <w:rPr>
                <w:rFonts w:hint="eastAsia"/>
              </w:rPr>
              <w:t>4期</w:t>
            </w:r>
          </w:p>
          <w:p w:rsidR="009F14C8" w:rsidRPr="00D1653A" w:rsidRDefault="009F14C8" w:rsidP="00D1653A">
            <w:pPr>
              <w:pStyle w:val="142"/>
              <w:jc w:val="center"/>
              <w:rPr>
                <w:rFonts w:hint="eastAsia"/>
                <w:spacing w:val="-20"/>
              </w:rPr>
            </w:pPr>
            <w:r w:rsidRPr="00D1653A">
              <w:rPr>
                <w:rFonts w:hint="eastAsia"/>
                <w:spacing w:val="-20"/>
              </w:rPr>
              <w:t>(</w:t>
            </w:r>
            <w:r w:rsidRPr="00D1653A">
              <w:rPr>
                <w:spacing w:val="-20"/>
              </w:rPr>
              <w:t>106-113</w:t>
            </w:r>
            <w:r w:rsidRPr="00D1653A">
              <w:rPr>
                <w:rFonts w:hint="eastAsia"/>
                <w:spacing w:val="-20"/>
              </w:rPr>
              <w:t>年度)</w:t>
            </w:r>
          </w:p>
        </w:tc>
        <w:tc>
          <w:tcPr>
            <w:tcW w:w="1134" w:type="dxa"/>
            <w:shd w:val="clear" w:color="auto" w:fill="FFFFFF"/>
            <w:vAlign w:val="center"/>
          </w:tcPr>
          <w:p w:rsidR="009F14C8" w:rsidRDefault="009F14C8" w:rsidP="009F14C8">
            <w:pPr>
              <w:pStyle w:val="142"/>
              <w:jc w:val="center"/>
            </w:pPr>
            <w:r w:rsidRPr="006F5141">
              <w:rPr>
                <w:rFonts w:hint="eastAsia"/>
              </w:rPr>
              <w:t>第5期</w:t>
            </w:r>
          </w:p>
          <w:p w:rsidR="009F14C8" w:rsidRPr="00D1653A" w:rsidRDefault="009F14C8" w:rsidP="009F14C8">
            <w:pPr>
              <w:pStyle w:val="142"/>
              <w:jc w:val="center"/>
              <w:rPr>
                <w:rFonts w:hint="eastAsia"/>
                <w:spacing w:val="-20"/>
              </w:rPr>
            </w:pPr>
            <w:r w:rsidRPr="00D1653A">
              <w:rPr>
                <w:rFonts w:hint="eastAsia"/>
                <w:spacing w:val="-20"/>
              </w:rPr>
              <w:t>(</w:t>
            </w:r>
            <w:r w:rsidRPr="00D1653A">
              <w:rPr>
                <w:spacing w:val="-20"/>
              </w:rPr>
              <w:t>114</w:t>
            </w:r>
            <w:r w:rsidRPr="00D1653A">
              <w:rPr>
                <w:rFonts w:hint="eastAsia"/>
                <w:spacing w:val="-20"/>
              </w:rPr>
              <w:t xml:space="preserve">年度) </w:t>
            </w:r>
          </w:p>
        </w:tc>
      </w:tr>
      <w:tr w:rsidR="00BC54C0" w:rsidRPr="005A4162" w:rsidTr="00C9684C">
        <w:trPr>
          <w:trHeight w:val="230"/>
          <w:tblHeader/>
        </w:trPr>
        <w:tc>
          <w:tcPr>
            <w:tcW w:w="3260" w:type="dxa"/>
            <w:gridSpan w:val="2"/>
            <w:vMerge/>
            <w:shd w:val="clear" w:color="auto" w:fill="FFFFFF"/>
            <w:noWrap/>
            <w:vAlign w:val="center"/>
          </w:tcPr>
          <w:p w:rsidR="00BC54C0" w:rsidRPr="006F5141" w:rsidRDefault="00BC54C0" w:rsidP="00204526">
            <w:pPr>
              <w:pStyle w:val="142"/>
              <w:jc w:val="both"/>
            </w:pPr>
          </w:p>
        </w:tc>
        <w:tc>
          <w:tcPr>
            <w:tcW w:w="1418" w:type="dxa"/>
            <w:vMerge/>
            <w:shd w:val="clear" w:color="auto" w:fill="FFFFFF"/>
            <w:vAlign w:val="center"/>
          </w:tcPr>
          <w:p w:rsidR="00BC54C0" w:rsidRPr="006F5141" w:rsidRDefault="00BC54C0" w:rsidP="00204526">
            <w:pPr>
              <w:pStyle w:val="142"/>
              <w:jc w:val="both"/>
            </w:pPr>
          </w:p>
        </w:tc>
        <w:tc>
          <w:tcPr>
            <w:tcW w:w="1275" w:type="dxa"/>
            <w:shd w:val="clear" w:color="auto" w:fill="FFFFFF"/>
            <w:vAlign w:val="center"/>
          </w:tcPr>
          <w:p w:rsidR="00BC54C0" w:rsidRPr="006F5141" w:rsidRDefault="009F14C8" w:rsidP="009F14C8">
            <w:pPr>
              <w:pStyle w:val="142"/>
              <w:jc w:val="center"/>
            </w:pPr>
            <w:r w:rsidRPr="006F5141">
              <w:rPr>
                <w:rFonts w:hint="eastAsia"/>
              </w:rPr>
              <w:t>預算</w:t>
            </w:r>
            <w:r>
              <w:rPr>
                <w:rFonts w:hint="eastAsia"/>
              </w:rPr>
              <w:t>數</w:t>
            </w:r>
          </w:p>
        </w:tc>
        <w:tc>
          <w:tcPr>
            <w:tcW w:w="1276" w:type="dxa"/>
            <w:shd w:val="clear" w:color="auto" w:fill="FFFFFF"/>
            <w:vAlign w:val="center"/>
          </w:tcPr>
          <w:p w:rsidR="00BC54C0" w:rsidRPr="006F5141" w:rsidRDefault="009F14C8" w:rsidP="009F14C8">
            <w:pPr>
              <w:pStyle w:val="142"/>
              <w:jc w:val="center"/>
              <w:rPr>
                <w:rFonts w:hint="eastAsia"/>
              </w:rPr>
            </w:pPr>
            <w:r>
              <w:rPr>
                <w:rFonts w:hint="eastAsia"/>
              </w:rPr>
              <w:t>決算數</w:t>
            </w:r>
          </w:p>
        </w:tc>
        <w:tc>
          <w:tcPr>
            <w:tcW w:w="1134" w:type="dxa"/>
            <w:shd w:val="clear" w:color="auto" w:fill="FFFFFF"/>
            <w:vAlign w:val="center"/>
          </w:tcPr>
          <w:p w:rsidR="00BC54C0" w:rsidRPr="006F5141" w:rsidRDefault="009F14C8" w:rsidP="009F14C8">
            <w:pPr>
              <w:pStyle w:val="142"/>
              <w:jc w:val="center"/>
              <w:rPr>
                <w:rFonts w:hint="eastAsia"/>
              </w:rPr>
            </w:pPr>
            <w:r w:rsidRPr="006F5141">
              <w:rPr>
                <w:rFonts w:hint="eastAsia"/>
              </w:rPr>
              <w:t>預算數</w:t>
            </w:r>
          </w:p>
        </w:tc>
      </w:tr>
      <w:tr w:rsidR="00BC54C0" w:rsidRPr="00042921" w:rsidTr="00C9684C">
        <w:trPr>
          <w:trHeight w:val="124"/>
          <w:tblHeader/>
        </w:trPr>
        <w:tc>
          <w:tcPr>
            <w:tcW w:w="567" w:type="dxa"/>
            <w:shd w:val="clear" w:color="auto" w:fill="FFFFFF"/>
            <w:noWrap/>
            <w:vAlign w:val="center"/>
          </w:tcPr>
          <w:p w:rsidR="00BC54C0" w:rsidRDefault="00BC54C0" w:rsidP="00204526">
            <w:pPr>
              <w:pStyle w:val="142"/>
            </w:pPr>
            <w:r>
              <w:rPr>
                <w:rFonts w:hint="eastAsia"/>
              </w:rPr>
              <w:t>城鄉建設</w:t>
            </w:r>
          </w:p>
        </w:tc>
        <w:tc>
          <w:tcPr>
            <w:tcW w:w="2693" w:type="dxa"/>
            <w:shd w:val="clear" w:color="auto" w:fill="FFFFFF"/>
            <w:vAlign w:val="center"/>
          </w:tcPr>
          <w:p w:rsidR="00BC54C0" w:rsidRDefault="00BC54C0" w:rsidP="00204526">
            <w:pPr>
              <w:pStyle w:val="142"/>
              <w:jc w:val="both"/>
              <w:rPr>
                <w:rFonts w:hAnsi="標楷體"/>
                <w:color w:val="000000"/>
              </w:rPr>
            </w:pPr>
            <w:r w:rsidRPr="00335BBC">
              <w:rPr>
                <w:rFonts w:hAnsi="標楷體" w:hint="eastAsia"/>
                <w:color w:val="000000"/>
              </w:rPr>
              <w:t>開發在地型產業園區-提升</w:t>
            </w:r>
            <w:r>
              <w:rPr>
                <w:rFonts w:hAnsi="標楷體" w:hint="eastAsia"/>
                <w:color w:val="000000"/>
              </w:rPr>
              <w:t>科技產業園區</w:t>
            </w:r>
            <w:r w:rsidRPr="00335BBC">
              <w:rPr>
                <w:rFonts w:hAnsi="標楷體" w:hint="eastAsia"/>
                <w:color w:val="000000"/>
              </w:rPr>
              <w:t>用地效能創新產業升級計畫</w:t>
            </w:r>
          </w:p>
        </w:tc>
        <w:tc>
          <w:tcPr>
            <w:tcW w:w="1418" w:type="dxa"/>
            <w:shd w:val="clear" w:color="auto" w:fill="FFFFFF"/>
            <w:vAlign w:val="center"/>
          </w:tcPr>
          <w:p w:rsidR="00BC54C0" w:rsidRPr="00DB7A83" w:rsidRDefault="00BC54C0" w:rsidP="000B7F15">
            <w:pPr>
              <w:pStyle w:val="142"/>
              <w:jc w:val="right"/>
              <w:rPr>
                <w:rFonts w:hAnsi="標楷體"/>
                <w:color w:val="000000"/>
                <w:szCs w:val="24"/>
              </w:rPr>
            </w:pPr>
            <w:r w:rsidRPr="00DB7A83">
              <w:rPr>
                <w:rFonts w:hAnsi="標楷體" w:hint="eastAsia"/>
                <w:color w:val="000000"/>
                <w:szCs w:val="24"/>
              </w:rPr>
              <w:t>3</w:t>
            </w:r>
            <w:r w:rsidRPr="00DB7A83">
              <w:rPr>
                <w:rFonts w:hAnsi="標楷體"/>
                <w:color w:val="000000"/>
                <w:szCs w:val="24"/>
              </w:rPr>
              <w:t>,4</w:t>
            </w:r>
            <w:r w:rsidR="009F14C8" w:rsidRPr="00DB7A83">
              <w:rPr>
                <w:rFonts w:hAnsi="標楷體"/>
                <w:color w:val="000000"/>
                <w:szCs w:val="24"/>
              </w:rPr>
              <w:t>60</w:t>
            </w:r>
            <w:r w:rsidRPr="00DB7A83">
              <w:rPr>
                <w:rFonts w:hAnsi="標楷體"/>
                <w:color w:val="000000"/>
                <w:szCs w:val="24"/>
              </w:rPr>
              <w:t>,</w:t>
            </w:r>
            <w:r w:rsidR="009F14C8" w:rsidRPr="00DB7A83">
              <w:rPr>
                <w:rFonts w:hAnsi="標楷體"/>
                <w:color w:val="000000"/>
                <w:szCs w:val="24"/>
              </w:rPr>
              <w:t>7</w:t>
            </w:r>
            <w:r w:rsidR="000B7F15">
              <w:rPr>
                <w:rFonts w:hAnsi="標楷體"/>
                <w:color w:val="000000"/>
                <w:szCs w:val="24"/>
              </w:rPr>
              <w:t>4</w:t>
            </w:r>
            <w:r w:rsidR="009F14C8" w:rsidRPr="00DB7A83">
              <w:rPr>
                <w:rFonts w:hAnsi="標楷體"/>
                <w:color w:val="000000"/>
                <w:szCs w:val="24"/>
              </w:rPr>
              <w:t>7</w:t>
            </w:r>
          </w:p>
        </w:tc>
        <w:tc>
          <w:tcPr>
            <w:tcW w:w="1275" w:type="dxa"/>
            <w:shd w:val="clear" w:color="auto" w:fill="FFFFFF"/>
            <w:vAlign w:val="center"/>
          </w:tcPr>
          <w:p w:rsidR="00BC54C0" w:rsidRPr="00DB7A83" w:rsidRDefault="009F14C8" w:rsidP="009F14C8">
            <w:pPr>
              <w:pStyle w:val="142"/>
              <w:jc w:val="right"/>
              <w:rPr>
                <w:rFonts w:hAnsi="標楷體"/>
                <w:color w:val="000000"/>
                <w:szCs w:val="24"/>
              </w:rPr>
            </w:pPr>
            <w:r w:rsidRPr="00DB7A83">
              <w:rPr>
                <w:rFonts w:hAnsi="標楷體" w:hint="eastAsia"/>
                <w:color w:val="000000"/>
                <w:szCs w:val="24"/>
              </w:rPr>
              <w:t>3</w:t>
            </w:r>
            <w:r w:rsidRPr="00DB7A83">
              <w:rPr>
                <w:rFonts w:hAnsi="標楷體"/>
                <w:color w:val="000000"/>
                <w:szCs w:val="24"/>
              </w:rPr>
              <w:t>,083,747</w:t>
            </w:r>
          </w:p>
        </w:tc>
        <w:tc>
          <w:tcPr>
            <w:tcW w:w="1276" w:type="dxa"/>
            <w:shd w:val="clear" w:color="auto" w:fill="FFFFFF"/>
            <w:noWrap/>
            <w:vAlign w:val="center"/>
          </w:tcPr>
          <w:p w:rsidR="00BC54C0" w:rsidRPr="00DB7A83" w:rsidRDefault="009F14C8" w:rsidP="009F14C8">
            <w:pPr>
              <w:pStyle w:val="142"/>
              <w:jc w:val="right"/>
              <w:rPr>
                <w:szCs w:val="24"/>
              </w:rPr>
            </w:pPr>
            <w:r w:rsidRPr="00DB7A83">
              <w:rPr>
                <w:rFonts w:hint="eastAsia"/>
                <w:szCs w:val="24"/>
              </w:rPr>
              <w:t>3</w:t>
            </w:r>
            <w:r w:rsidRPr="00DB7A83">
              <w:rPr>
                <w:szCs w:val="24"/>
              </w:rPr>
              <w:t>,083,717</w:t>
            </w:r>
          </w:p>
        </w:tc>
        <w:tc>
          <w:tcPr>
            <w:tcW w:w="1134" w:type="dxa"/>
            <w:shd w:val="clear" w:color="auto" w:fill="FFFFFF"/>
            <w:vAlign w:val="center"/>
          </w:tcPr>
          <w:p w:rsidR="00BC54C0" w:rsidRPr="00DB7A83" w:rsidRDefault="009F14C8" w:rsidP="009F14C8">
            <w:pPr>
              <w:pStyle w:val="142"/>
              <w:jc w:val="right"/>
              <w:rPr>
                <w:szCs w:val="24"/>
              </w:rPr>
            </w:pPr>
            <w:r w:rsidRPr="00DB7A83">
              <w:rPr>
                <w:rFonts w:hint="eastAsia"/>
                <w:szCs w:val="24"/>
              </w:rPr>
              <w:t>3</w:t>
            </w:r>
            <w:r w:rsidRPr="00DB7A83">
              <w:rPr>
                <w:szCs w:val="24"/>
              </w:rPr>
              <w:t>77,000</w:t>
            </w:r>
          </w:p>
        </w:tc>
      </w:tr>
      <w:tr w:rsidR="001F6EF8" w:rsidRPr="00042921" w:rsidTr="00BB55D5">
        <w:trPr>
          <w:trHeight w:val="124"/>
          <w:tblHeader/>
        </w:trPr>
        <w:tc>
          <w:tcPr>
            <w:tcW w:w="3260" w:type="dxa"/>
            <w:gridSpan w:val="2"/>
            <w:vMerge w:val="restart"/>
            <w:shd w:val="clear" w:color="auto" w:fill="FFFFFF"/>
            <w:noWrap/>
            <w:vAlign w:val="center"/>
          </w:tcPr>
          <w:p w:rsidR="001F6EF8" w:rsidRPr="00335BBC" w:rsidRDefault="001F6EF8" w:rsidP="001F6EF8">
            <w:pPr>
              <w:pStyle w:val="142"/>
              <w:jc w:val="center"/>
              <w:rPr>
                <w:rFonts w:hAnsi="標楷體" w:hint="eastAsia"/>
                <w:color w:val="000000"/>
              </w:rPr>
            </w:pPr>
            <w:r w:rsidRPr="006F5141">
              <w:rPr>
                <w:rFonts w:hint="eastAsia"/>
              </w:rPr>
              <w:t>類別及計畫名稱</w:t>
            </w:r>
          </w:p>
        </w:tc>
        <w:tc>
          <w:tcPr>
            <w:tcW w:w="1418" w:type="dxa"/>
            <w:vMerge w:val="restart"/>
            <w:shd w:val="clear" w:color="auto" w:fill="FFFFFF"/>
            <w:vAlign w:val="center"/>
          </w:tcPr>
          <w:p w:rsidR="001F6EF8" w:rsidRDefault="001F6EF8" w:rsidP="001F6EF8">
            <w:pPr>
              <w:pStyle w:val="142"/>
              <w:jc w:val="center"/>
            </w:pPr>
            <w:r w:rsidRPr="006F5141">
              <w:rPr>
                <w:rFonts w:hint="eastAsia"/>
              </w:rPr>
              <w:t>總經費</w:t>
            </w:r>
          </w:p>
          <w:p w:rsidR="001F6EF8" w:rsidRPr="00DB7A83" w:rsidRDefault="001F6EF8" w:rsidP="001F6EF8">
            <w:pPr>
              <w:pStyle w:val="142"/>
              <w:jc w:val="right"/>
              <w:rPr>
                <w:rFonts w:hAnsi="標楷體" w:hint="eastAsia"/>
                <w:color w:val="000000"/>
                <w:szCs w:val="24"/>
              </w:rPr>
            </w:pPr>
            <w:r w:rsidRPr="00D1653A">
              <w:rPr>
                <w:rFonts w:hint="eastAsia"/>
                <w:spacing w:val="-20"/>
              </w:rPr>
              <w:t>(</w:t>
            </w:r>
            <w:r w:rsidRPr="00D1653A">
              <w:rPr>
                <w:rFonts w:hAnsi="標楷體"/>
                <w:color w:val="000000"/>
                <w:spacing w:val="-20"/>
              </w:rPr>
              <w:t>106-114</w:t>
            </w:r>
            <w:r w:rsidRPr="00D1653A">
              <w:rPr>
                <w:rFonts w:hAnsi="標楷體" w:hint="eastAsia"/>
                <w:color w:val="000000"/>
                <w:spacing w:val="-20"/>
              </w:rPr>
              <w:t>年度)</w:t>
            </w:r>
          </w:p>
        </w:tc>
        <w:tc>
          <w:tcPr>
            <w:tcW w:w="2551" w:type="dxa"/>
            <w:gridSpan w:val="2"/>
            <w:shd w:val="clear" w:color="auto" w:fill="FFFFFF"/>
            <w:vAlign w:val="center"/>
          </w:tcPr>
          <w:p w:rsidR="001F6EF8" w:rsidRDefault="001F6EF8" w:rsidP="001F6EF8">
            <w:pPr>
              <w:pStyle w:val="142"/>
              <w:jc w:val="center"/>
            </w:pPr>
            <w:r>
              <w:rPr>
                <w:rFonts w:hint="eastAsia"/>
              </w:rPr>
              <w:t>第1期至第</w:t>
            </w:r>
            <w:r w:rsidRPr="006F5141">
              <w:rPr>
                <w:rFonts w:hint="eastAsia"/>
              </w:rPr>
              <w:t>4期</w:t>
            </w:r>
          </w:p>
          <w:p w:rsidR="001F6EF8" w:rsidRPr="00D1653A" w:rsidRDefault="001F6EF8" w:rsidP="001F6EF8">
            <w:pPr>
              <w:pStyle w:val="142"/>
              <w:jc w:val="center"/>
              <w:rPr>
                <w:rFonts w:hint="eastAsia"/>
                <w:spacing w:val="-20"/>
              </w:rPr>
            </w:pPr>
            <w:r w:rsidRPr="00D1653A">
              <w:rPr>
                <w:rFonts w:hint="eastAsia"/>
                <w:spacing w:val="-20"/>
              </w:rPr>
              <w:t>(</w:t>
            </w:r>
            <w:r w:rsidRPr="00D1653A">
              <w:rPr>
                <w:spacing w:val="-20"/>
              </w:rPr>
              <w:t>106-113</w:t>
            </w:r>
            <w:r w:rsidRPr="00D1653A">
              <w:rPr>
                <w:rFonts w:hint="eastAsia"/>
                <w:spacing w:val="-20"/>
              </w:rPr>
              <w:t xml:space="preserve">年度) </w:t>
            </w:r>
          </w:p>
        </w:tc>
        <w:tc>
          <w:tcPr>
            <w:tcW w:w="1134" w:type="dxa"/>
            <w:shd w:val="clear" w:color="auto" w:fill="FFFFFF"/>
            <w:vAlign w:val="center"/>
          </w:tcPr>
          <w:p w:rsidR="001F6EF8" w:rsidRDefault="001F6EF8" w:rsidP="001F6EF8">
            <w:pPr>
              <w:pStyle w:val="142"/>
              <w:jc w:val="center"/>
            </w:pPr>
            <w:r w:rsidRPr="006F5141">
              <w:rPr>
                <w:rFonts w:hint="eastAsia"/>
              </w:rPr>
              <w:t>第5期</w:t>
            </w:r>
          </w:p>
          <w:p w:rsidR="001F6EF8" w:rsidRPr="00D1653A" w:rsidRDefault="001F6EF8" w:rsidP="001F6EF8">
            <w:pPr>
              <w:pStyle w:val="142"/>
              <w:jc w:val="center"/>
              <w:rPr>
                <w:rFonts w:hint="eastAsia"/>
                <w:spacing w:val="-20"/>
              </w:rPr>
            </w:pPr>
            <w:r w:rsidRPr="00D1653A">
              <w:rPr>
                <w:rFonts w:hint="eastAsia"/>
                <w:spacing w:val="-20"/>
              </w:rPr>
              <w:t>(</w:t>
            </w:r>
            <w:r w:rsidRPr="00D1653A">
              <w:rPr>
                <w:spacing w:val="-20"/>
              </w:rPr>
              <w:t>114</w:t>
            </w:r>
            <w:r w:rsidRPr="00D1653A">
              <w:rPr>
                <w:rFonts w:hint="eastAsia"/>
                <w:spacing w:val="-20"/>
              </w:rPr>
              <w:t>年度)</w:t>
            </w:r>
          </w:p>
        </w:tc>
      </w:tr>
      <w:tr w:rsidR="001F6EF8" w:rsidRPr="00042921" w:rsidTr="00BB55D5">
        <w:trPr>
          <w:trHeight w:val="124"/>
          <w:tblHeader/>
        </w:trPr>
        <w:tc>
          <w:tcPr>
            <w:tcW w:w="3260" w:type="dxa"/>
            <w:gridSpan w:val="2"/>
            <w:vMerge/>
            <w:shd w:val="clear" w:color="auto" w:fill="FFFFFF"/>
            <w:noWrap/>
            <w:vAlign w:val="center"/>
          </w:tcPr>
          <w:p w:rsidR="001F6EF8" w:rsidRPr="006F5141" w:rsidRDefault="001F6EF8" w:rsidP="001F6EF8">
            <w:pPr>
              <w:pStyle w:val="142"/>
              <w:jc w:val="both"/>
              <w:rPr>
                <w:rFonts w:hint="eastAsia"/>
              </w:rPr>
            </w:pPr>
          </w:p>
        </w:tc>
        <w:tc>
          <w:tcPr>
            <w:tcW w:w="1418" w:type="dxa"/>
            <w:vMerge/>
            <w:shd w:val="clear" w:color="auto" w:fill="FFFFFF"/>
            <w:vAlign w:val="center"/>
          </w:tcPr>
          <w:p w:rsidR="001F6EF8" w:rsidRPr="006F5141" w:rsidRDefault="001F6EF8" w:rsidP="001F6EF8">
            <w:pPr>
              <w:pStyle w:val="142"/>
              <w:jc w:val="center"/>
              <w:rPr>
                <w:rFonts w:hint="eastAsia"/>
              </w:rPr>
            </w:pPr>
          </w:p>
        </w:tc>
        <w:tc>
          <w:tcPr>
            <w:tcW w:w="1275" w:type="dxa"/>
            <w:shd w:val="clear" w:color="auto" w:fill="FFFFFF"/>
            <w:vAlign w:val="center"/>
          </w:tcPr>
          <w:p w:rsidR="001F6EF8" w:rsidRPr="006F5141" w:rsidRDefault="001F6EF8" w:rsidP="001F6EF8">
            <w:pPr>
              <w:pStyle w:val="142"/>
              <w:jc w:val="center"/>
            </w:pPr>
            <w:r w:rsidRPr="006F5141">
              <w:rPr>
                <w:rFonts w:hint="eastAsia"/>
              </w:rPr>
              <w:t>預算</w:t>
            </w:r>
            <w:r>
              <w:rPr>
                <w:rFonts w:hint="eastAsia"/>
              </w:rPr>
              <w:t>數</w:t>
            </w:r>
          </w:p>
        </w:tc>
        <w:tc>
          <w:tcPr>
            <w:tcW w:w="1276" w:type="dxa"/>
            <w:shd w:val="clear" w:color="auto" w:fill="FFFFFF"/>
            <w:noWrap/>
            <w:vAlign w:val="center"/>
          </w:tcPr>
          <w:p w:rsidR="001F6EF8" w:rsidRPr="006F5141" w:rsidRDefault="001F6EF8" w:rsidP="001F6EF8">
            <w:pPr>
              <w:pStyle w:val="142"/>
              <w:jc w:val="center"/>
              <w:rPr>
                <w:rFonts w:hint="eastAsia"/>
              </w:rPr>
            </w:pPr>
            <w:r>
              <w:rPr>
                <w:rFonts w:hint="eastAsia"/>
              </w:rPr>
              <w:t>決算數</w:t>
            </w:r>
          </w:p>
        </w:tc>
        <w:tc>
          <w:tcPr>
            <w:tcW w:w="1134" w:type="dxa"/>
            <w:shd w:val="clear" w:color="auto" w:fill="FFFFFF"/>
            <w:vAlign w:val="center"/>
          </w:tcPr>
          <w:p w:rsidR="001F6EF8" w:rsidRPr="006F5141" w:rsidRDefault="001F6EF8" w:rsidP="001F6EF8">
            <w:pPr>
              <w:pStyle w:val="142"/>
              <w:jc w:val="center"/>
              <w:rPr>
                <w:rFonts w:hint="eastAsia"/>
              </w:rPr>
            </w:pPr>
            <w:r w:rsidRPr="006F5141">
              <w:rPr>
                <w:rFonts w:hint="eastAsia"/>
              </w:rPr>
              <w:t>預算數</w:t>
            </w:r>
          </w:p>
        </w:tc>
      </w:tr>
      <w:tr w:rsidR="00BC54C0" w:rsidRPr="00042921" w:rsidTr="00C9684C">
        <w:trPr>
          <w:trHeight w:val="124"/>
          <w:tblHeader/>
        </w:trPr>
        <w:tc>
          <w:tcPr>
            <w:tcW w:w="567" w:type="dxa"/>
            <w:shd w:val="clear" w:color="auto" w:fill="FFFFFF"/>
            <w:noWrap/>
            <w:vAlign w:val="center"/>
          </w:tcPr>
          <w:p w:rsidR="00BC54C0" w:rsidRDefault="00BC54C0" w:rsidP="00204526">
            <w:pPr>
              <w:pStyle w:val="142"/>
            </w:pPr>
          </w:p>
        </w:tc>
        <w:tc>
          <w:tcPr>
            <w:tcW w:w="2693" w:type="dxa"/>
            <w:shd w:val="clear" w:color="auto" w:fill="FFFFFF"/>
            <w:vAlign w:val="center"/>
          </w:tcPr>
          <w:p w:rsidR="00BC54C0" w:rsidRDefault="00BC54C0" w:rsidP="00204526">
            <w:pPr>
              <w:pStyle w:val="142"/>
              <w:jc w:val="both"/>
              <w:rPr>
                <w:rFonts w:hAnsi="標楷體"/>
                <w:color w:val="000000"/>
              </w:rPr>
            </w:pPr>
            <w:r w:rsidRPr="00631B60">
              <w:rPr>
                <w:rFonts w:hint="eastAsia"/>
              </w:rPr>
              <w:t>開發在地型產業園區-</w:t>
            </w:r>
            <w:r>
              <w:rPr>
                <w:rFonts w:hint="eastAsia"/>
              </w:rPr>
              <w:t>強化地方工業區公共設施與設置平價產業園區補助方案</w:t>
            </w:r>
          </w:p>
        </w:tc>
        <w:tc>
          <w:tcPr>
            <w:tcW w:w="1418" w:type="dxa"/>
            <w:shd w:val="clear" w:color="auto" w:fill="FFFFFF"/>
            <w:vAlign w:val="center"/>
          </w:tcPr>
          <w:p w:rsidR="00BC54C0" w:rsidRPr="00DB7A83" w:rsidRDefault="00BC54C0" w:rsidP="00F457A0">
            <w:pPr>
              <w:pStyle w:val="142"/>
              <w:jc w:val="right"/>
              <w:rPr>
                <w:rFonts w:hAnsi="標楷體"/>
                <w:color w:val="000000"/>
                <w:szCs w:val="24"/>
              </w:rPr>
            </w:pPr>
            <w:r w:rsidRPr="00DB7A83">
              <w:rPr>
                <w:rFonts w:hAnsi="標楷體" w:hint="eastAsia"/>
                <w:color w:val="000000"/>
                <w:szCs w:val="24"/>
              </w:rPr>
              <w:t>1</w:t>
            </w:r>
            <w:r w:rsidRPr="00DB7A83">
              <w:rPr>
                <w:rFonts w:hAnsi="標楷體"/>
                <w:color w:val="000000"/>
                <w:szCs w:val="24"/>
              </w:rPr>
              <w:t>6,</w:t>
            </w:r>
            <w:r w:rsidR="009F14C8" w:rsidRPr="00DB7A83">
              <w:rPr>
                <w:rFonts w:hAnsi="標楷體"/>
                <w:color w:val="000000"/>
                <w:szCs w:val="24"/>
              </w:rPr>
              <w:t>3</w:t>
            </w:r>
            <w:r w:rsidR="00F457A0">
              <w:rPr>
                <w:rFonts w:hAnsi="標楷體"/>
                <w:color w:val="000000"/>
                <w:szCs w:val="24"/>
              </w:rPr>
              <w:t>3</w:t>
            </w:r>
            <w:r w:rsidR="009F14C8" w:rsidRPr="00DB7A83">
              <w:rPr>
                <w:rFonts w:hAnsi="標楷體"/>
                <w:color w:val="000000"/>
                <w:szCs w:val="24"/>
              </w:rPr>
              <w:t>6</w:t>
            </w:r>
            <w:r w:rsidRPr="00DB7A83">
              <w:rPr>
                <w:rFonts w:hAnsi="標楷體"/>
                <w:color w:val="000000"/>
                <w:szCs w:val="24"/>
              </w:rPr>
              <w:t>,</w:t>
            </w:r>
            <w:r w:rsidR="009F14C8" w:rsidRPr="00DB7A83">
              <w:rPr>
                <w:rFonts w:hAnsi="標楷體"/>
                <w:color w:val="000000"/>
                <w:szCs w:val="24"/>
              </w:rPr>
              <w:t>860</w:t>
            </w:r>
          </w:p>
        </w:tc>
        <w:tc>
          <w:tcPr>
            <w:tcW w:w="1275" w:type="dxa"/>
            <w:shd w:val="clear" w:color="auto" w:fill="FFFFFF"/>
            <w:vAlign w:val="center"/>
          </w:tcPr>
          <w:p w:rsidR="00BC54C0" w:rsidRPr="00DB7A83" w:rsidRDefault="009F14C8" w:rsidP="009F14C8">
            <w:pPr>
              <w:pStyle w:val="142"/>
              <w:jc w:val="right"/>
              <w:rPr>
                <w:rFonts w:hAnsi="標楷體"/>
                <w:color w:val="000000"/>
                <w:szCs w:val="24"/>
              </w:rPr>
            </w:pPr>
            <w:r w:rsidRPr="00DB7A83">
              <w:rPr>
                <w:rFonts w:hAnsi="標楷體" w:hint="eastAsia"/>
                <w:color w:val="000000"/>
                <w:szCs w:val="24"/>
              </w:rPr>
              <w:t>1</w:t>
            </w:r>
            <w:r w:rsidRPr="00DB7A83">
              <w:rPr>
                <w:rFonts w:hAnsi="標楷體"/>
                <w:color w:val="000000"/>
                <w:szCs w:val="24"/>
              </w:rPr>
              <w:t>6,063,860</w:t>
            </w:r>
          </w:p>
        </w:tc>
        <w:tc>
          <w:tcPr>
            <w:tcW w:w="1276" w:type="dxa"/>
            <w:shd w:val="clear" w:color="auto" w:fill="FFFFFF"/>
            <w:noWrap/>
            <w:vAlign w:val="center"/>
          </w:tcPr>
          <w:p w:rsidR="00BC54C0" w:rsidRPr="00DB7A83" w:rsidRDefault="009F14C8" w:rsidP="009F14C8">
            <w:pPr>
              <w:pStyle w:val="142"/>
              <w:jc w:val="right"/>
              <w:rPr>
                <w:rFonts w:hint="eastAsia"/>
                <w:szCs w:val="24"/>
              </w:rPr>
            </w:pPr>
            <w:r w:rsidRPr="00DB7A83">
              <w:rPr>
                <w:rFonts w:hint="eastAsia"/>
                <w:szCs w:val="24"/>
              </w:rPr>
              <w:t>1</w:t>
            </w:r>
            <w:r w:rsidRPr="00DB7A83">
              <w:rPr>
                <w:szCs w:val="24"/>
              </w:rPr>
              <w:t>4,313,891</w:t>
            </w:r>
          </w:p>
        </w:tc>
        <w:tc>
          <w:tcPr>
            <w:tcW w:w="1134" w:type="dxa"/>
            <w:shd w:val="clear" w:color="auto" w:fill="FFFFFF"/>
            <w:vAlign w:val="center"/>
          </w:tcPr>
          <w:p w:rsidR="00BC54C0" w:rsidRPr="00DB7A83" w:rsidRDefault="009F14C8" w:rsidP="009F14C8">
            <w:pPr>
              <w:pStyle w:val="142"/>
              <w:jc w:val="right"/>
              <w:rPr>
                <w:szCs w:val="24"/>
              </w:rPr>
            </w:pPr>
            <w:r w:rsidRPr="00DB7A83">
              <w:rPr>
                <w:rFonts w:hint="eastAsia"/>
                <w:szCs w:val="24"/>
              </w:rPr>
              <w:t>2</w:t>
            </w:r>
            <w:r w:rsidRPr="00DB7A83">
              <w:rPr>
                <w:szCs w:val="24"/>
              </w:rPr>
              <w:t>73,000</w:t>
            </w:r>
          </w:p>
        </w:tc>
      </w:tr>
      <w:tr w:rsidR="00F457A0" w:rsidTr="00C9684C">
        <w:trPr>
          <w:trHeight w:val="397"/>
        </w:trPr>
        <w:tc>
          <w:tcPr>
            <w:tcW w:w="3260" w:type="dxa"/>
            <w:gridSpan w:val="2"/>
            <w:shd w:val="clear" w:color="000000" w:fill="FFFFFF"/>
            <w:noWrap/>
            <w:vAlign w:val="center"/>
          </w:tcPr>
          <w:p w:rsidR="00F457A0" w:rsidRPr="00BD3473" w:rsidRDefault="00F457A0" w:rsidP="00204526">
            <w:pPr>
              <w:pStyle w:val="142"/>
              <w:jc w:val="center"/>
              <w:rPr>
                <w:b/>
              </w:rPr>
            </w:pPr>
            <w:r w:rsidRPr="00BD3473">
              <w:rPr>
                <w:rFonts w:hint="eastAsia"/>
                <w:b/>
              </w:rPr>
              <w:t>合</w:t>
            </w:r>
            <w:r>
              <w:rPr>
                <w:rFonts w:hint="eastAsia"/>
                <w:b/>
              </w:rPr>
              <w:t xml:space="preserve"> </w:t>
            </w:r>
            <w:r>
              <w:rPr>
                <w:b/>
              </w:rPr>
              <w:t xml:space="preserve">   </w:t>
            </w:r>
            <w:r w:rsidRPr="00BD3473">
              <w:rPr>
                <w:rFonts w:hint="eastAsia"/>
                <w:b/>
              </w:rPr>
              <w:t>計</w:t>
            </w:r>
          </w:p>
        </w:tc>
        <w:tc>
          <w:tcPr>
            <w:tcW w:w="1418" w:type="dxa"/>
            <w:shd w:val="clear" w:color="000000" w:fill="FFFFFF"/>
            <w:vAlign w:val="center"/>
          </w:tcPr>
          <w:p w:rsidR="00F457A0" w:rsidRPr="00BD3473" w:rsidRDefault="00F457A0" w:rsidP="00F457A0">
            <w:pPr>
              <w:pStyle w:val="142"/>
              <w:jc w:val="center"/>
              <w:rPr>
                <w:b/>
              </w:rPr>
            </w:pPr>
            <w:r>
              <w:rPr>
                <w:rFonts w:hint="eastAsia"/>
                <w:b/>
              </w:rPr>
              <w:t>1</w:t>
            </w:r>
            <w:r>
              <w:rPr>
                <w:b/>
              </w:rPr>
              <w:t>9,797,607</w:t>
            </w:r>
          </w:p>
        </w:tc>
        <w:tc>
          <w:tcPr>
            <w:tcW w:w="1275" w:type="dxa"/>
            <w:shd w:val="clear" w:color="000000" w:fill="FFFFFF"/>
            <w:vAlign w:val="center"/>
          </w:tcPr>
          <w:p w:rsidR="00F457A0" w:rsidRPr="009F14C8" w:rsidRDefault="00F457A0" w:rsidP="00204526">
            <w:pPr>
              <w:pStyle w:val="142"/>
              <w:jc w:val="right"/>
              <w:rPr>
                <w:b/>
              </w:rPr>
            </w:pPr>
            <w:r w:rsidRPr="009F14C8">
              <w:rPr>
                <w:rFonts w:hint="eastAsia"/>
                <w:b/>
              </w:rPr>
              <w:t>1</w:t>
            </w:r>
            <w:r w:rsidRPr="009F14C8">
              <w:rPr>
                <w:b/>
              </w:rPr>
              <w:t>9,147,607</w:t>
            </w:r>
          </w:p>
        </w:tc>
        <w:tc>
          <w:tcPr>
            <w:tcW w:w="1276" w:type="dxa"/>
            <w:shd w:val="clear" w:color="000000" w:fill="FFFFFF"/>
            <w:noWrap/>
            <w:vAlign w:val="center"/>
          </w:tcPr>
          <w:p w:rsidR="00F457A0" w:rsidRPr="00BD3473" w:rsidRDefault="00F457A0" w:rsidP="00204526">
            <w:pPr>
              <w:pStyle w:val="142"/>
              <w:jc w:val="right"/>
              <w:rPr>
                <w:b/>
              </w:rPr>
            </w:pPr>
            <w:r>
              <w:rPr>
                <w:rFonts w:hint="eastAsia"/>
                <w:b/>
              </w:rPr>
              <w:t>1</w:t>
            </w:r>
            <w:r>
              <w:rPr>
                <w:b/>
              </w:rPr>
              <w:t>7,397,608</w:t>
            </w:r>
          </w:p>
        </w:tc>
        <w:tc>
          <w:tcPr>
            <w:tcW w:w="1134" w:type="dxa"/>
            <w:shd w:val="clear" w:color="000000" w:fill="FFFFFF"/>
            <w:vAlign w:val="center"/>
          </w:tcPr>
          <w:p w:rsidR="00F457A0" w:rsidRDefault="00F457A0" w:rsidP="00204526">
            <w:pPr>
              <w:pStyle w:val="142"/>
              <w:jc w:val="right"/>
              <w:rPr>
                <w:rFonts w:hint="eastAsia"/>
                <w:b/>
              </w:rPr>
            </w:pPr>
            <w:r>
              <w:rPr>
                <w:rFonts w:hint="eastAsia"/>
                <w:b/>
              </w:rPr>
              <w:t>6</w:t>
            </w:r>
            <w:r>
              <w:rPr>
                <w:b/>
              </w:rPr>
              <w:t>50,000</w:t>
            </w:r>
          </w:p>
        </w:tc>
      </w:tr>
    </w:tbl>
    <w:p w:rsidR="00BC54C0" w:rsidRDefault="00BC54C0" w:rsidP="00BC54C0">
      <w:pPr>
        <w:spacing w:line="280" w:lineRule="exact"/>
        <w:ind w:leftChars="35" w:left="99" w:firstLineChars="82" w:firstLine="199"/>
        <w:rPr>
          <w:rFonts w:hAnsi="標楷體" w:cs="Arial Unicode MS"/>
          <w:snapToGrid/>
          <w:color w:val="000000"/>
          <w:kern w:val="0"/>
          <w:sz w:val="24"/>
          <w:szCs w:val="24"/>
        </w:rPr>
      </w:pPr>
      <w:r w:rsidRPr="000A020D">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0A020D">
        <w:rPr>
          <w:rFonts w:hAnsi="標楷體" w:cs="Arial Unicode MS" w:hint="eastAsia"/>
          <w:snapToGrid/>
          <w:color w:val="000000"/>
          <w:kern w:val="0"/>
          <w:sz w:val="24"/>
          <w:szCs w:val="24"/>
        </w:rPr>
        <w:t>經濟部</w:t>
      </w:r>
      <w:r>
        <w:rPr>
          <w:rFonts w:hAnsi="標楷體" w:cs="Arial Unicode MS" w:hint="eastAsia"/>
          <w:snapToGrid/>
          <w:color w:val="000000"/>
          <w:kern w:val="0"/>
          <w:sz w:val="24"/>
          <w:szCs w:val="24"/>
        </w:rPr>
        <w:t>園管局</w:t>
      </w:r>
      <w:r w:rsidRPr="00FF2756">
        <w:rPr>
          <w:rFonts w:hAnsi="標楷體" w:hint="eastAsia"/>
          <w:sz w:val="24"/>
          <w:szCs w:val="24"/>
        </w:rPr>
        <w:t>提供</w:t>
      </w:r>
      <w:r>
        <w:rPr>
          <w:rFonts w:hAnsi="標楷體" w:cs="Arial Unicode MS" w:hint="eastAsia"/>
          <w:snapToGrid/>
          <w:color w:val="000000"/>
          <w:kern w:val="0"/>
          <w:sz w:val="24"/>
          <w:szCs w:val="24"/>
        </w:rPr>
        <w:t>。</w:t>
      </w:r>
    </w:p>
    <w:p w:rsidR="001C1BFA" w:rsidRDefault="001C1BFA" w:rsidP="00BC54C0">
      <w:pPr>
        <w:spacing w:line="280" w:lineRule="exact"/>
        <w:ind w:leftChars="35" w:left="99" w:firstLineChars="82" w:firstLine="199"/>
        <w:rPr>
          <w:rFonts w:hAnsi="標楷體" w:cs="Arial Unicode MS" w:hint="eastAsia"/>
          <w:snapToGrid/>
          <w:color w:val="000000"/>
          <w:kern w:val="0"/>
          <w:sz w:val="24"/>
          <w:szCs w:val="24"/>
        </w:rPr>
      </w:pPr>
    </w:p>
    <w:p w:rsidR="00BC54C0" w:rsidRPr="000A020D" w:rsidRDefault="00BC54C0" w:rsidP="00BC54C0">
      <w:pPr>
        <w:pStyle w:val="144"/>
        <w:ind w:left="567" w:hanging="567"/>
        <w:rPr>
          <w:rFonts w:hAnsi="標楷體"/>
        </w:rPr>
      </w:pPr>
      <w:bookmarkStart w:id="16" w:name="_Toc197523597"/>
      <w:bookmarkStart w:id="17" w:name="_Toc197524336"/>
      <w:bookmarkStart w:id="18" w:name="_Toc197524556"/>
      <w:bookmarkStart w:id="19" w:name="_Toc202951958"/>
      <w:r>
        <w:rPr>
          <w:rFonts w:hAnsi="標楷體" w:hint="eastAsia"/>
        </w:rPr>
        <w:t>參</w:t>
      </w:r>
      <w:r w:rsidRPr="000A020D">
        <w:rPr>
          <w:rFonts w:hAnsi="標楷體" w:hint="eastAsia"/>
        </w:rPr>
        <w:t>、我國當前</w:t>
      </w:r>
      <w:r>
        <w:rPr>
          <w:rFonts w:hAnsi="標楷體" w:hint="eastAsia"/>
        </w:rPr>
        <w:t>產業用</w:t>
      </w:r>
      <w:r w:rsidRPr="000A020D">
        <w:rPr>
          <w:rFonts w:hAnsi="標楷體" w:hint="eastAsia"/>
        </w:rPr>
        <w:t>地</w:t>
      </w:r>
      <w:r>
        <w:rPr>
          <w:rFonts w:hAnsi="標楷體" w:hint="eastAsia"/>
        </w:rPr>
        <w:t>開發及利用</w:t>
      </w:r>
      <w:r w:rsidRPr="000A020D">
        <w:rPr>
          <w:rFonts w:hAnsi="標楷體" w:hint="eastAsia"/>
        </w:rPr>
        <w:t>相關</w:t>
      </w:r>
      <w:r>
        <w:rPr>
          <w:rFonts w:hAnsi="標楷體" w:hint="eastAsia"/>
        </w:rPr>
        <w:t>問</w:t>
      </w:r>
      <w:r w:rsidRPr="000A020D">
        <w:rPr>
          <w:rFonts w:hAnsi="標楷體" w:hint="eastAsia"/>
        </w:rPr>
        <w:t>題</w:t>
      </w:r>
      <w:r>
        <w:rPr>
          <w:rFonts w:hAnsi="標楷體" w:hint="eastAsia"/>
        </w:rPr>
        <w:t>之探討</w:t>
      </w:r>
      <w:bookmarkEnd w:id="16"/>
      <w:bookmarkEnd w:id="17"/>
      <w:bookmarkEnd w:id="18"/>
      <w:bookmarkEnd w:id="19"/>
    </w:p>
    <w:p w:rsidR="00BC54C0" w:rsidRDefault="00BC54C0" w:rsidP="00BC54C0">
      <w:pPr>
        <w:pStyle w:val="14"/>
        <w:ind w:left="567" w:hanging="567"/>
        <w:rPr>
          <w:rFonts w:hAnsi="標楷體"/>
        </w:rPr>
      </w:pPr>
      <w:bookmarkStart w:id="20" w:name="_Toc197523598"/>
      <w:bookmarkStart w:id="21" w:name="_Toc197524337"/>
      <w:bookmarkStart w:id="22" w:name="_Toc197524557"/>
      <w:bookmarkStart w:id="23" w:name="_Toc202951959"/>
      <w:r w:rsidRPr="00964606">
        <w:rPr>
          <w:rFonts w:hAnsi="標楷體" w:hint="eastAsia"/>
        </w:rPr>
        <w:t>一、</w:t>
      </w:r>
      <w:r w:rsidR="00D92727">
        <w:rPr>
          <w:rFonts w:hAnsi="標楷體" w:hint="eastAsia"/>
        </w:rPr>
        <w:t>近年</w:t>
      </w:r>
      <w:r>
        <w:rPr>
          <w:rFonts w:hAnsi="標楷體" w:hint="eastAsia"/>
        </w:rPr>
        <w:t>產業用地</w:t>
      </w:r>
      <w:r w:rsidRPr="000A020D">
        <w:rPr>
          <w:rFonts w:hAnsi="標楷體" w:hint="eastAsia"/>
        </w:rPr>
        <w:t>價</w:t>
      </w:r>
      <w:r w:rsidR="00DE590B">
        <w:rPr>
          <w:rFonts w:hAnsi="標楷體" w:hint="eastAsia"/>
        </w:rPr>
        <w:t>格</w:t>
      </w:r>
      <w:r>
        <w:rPr>
          <w:rFonts w:hAnsi="標楷體" w:hint="eastAsia"/>
        </w:rPr>
        <w:t>持續</w:t>
      </w:r>
      <w:r w:rsidRPr="000A020D">
        <w:rPr>
          <w:rFonts w:hAnsi="標楷體" w:hint="eastAsia"/>
        </w:rPr>
        <w:t>高漲，</w:t>
      </w:r>
      <w:r w:rsidR="00194F3F">
        <w:rPr>
          <w:rFonts w:hAnsi="標楷體" w:hint="eastAsia"/>
        </w:rPr>
        <w:t>取得土地成本逐年增加，致廠商無意釋出閒置用地，復因</w:t>
      </w:r>
      <w:r w:rsidR="00194F3F">
        <w:rPr>
          <w:rFonts w:hint="eastAsia"/>
        </w:rPr>
        <w:t>產業用</w:t>
      </w:r>
      <w:r w:rsidR="00194F3F" w:rsidRPr="00484E8E">
        <w:rPr>
          <w:rFonts w:hAnsi="標楷體" w:hint="eastAsia"/>
        </w:rPr>
        <w:t>地媒合成效欠佳，</w:t>
      </w:r>
      <w:bookmarkEnd w:id="20"/>
      <w:bookmarkEnd w:id="21"/>
      <w:bookmarkEnd w:id="22"/>
      <w:r w:rsidR="00484E8E" w:rsidRPr="00484E8E">
        <w:rPr>
          <w:rFonts w:hAnsi="標楷體"/>
        </w:rPr>
        <w:t>區域供需失</w:t>
      </w:r>
      <w:r w:rsidR="008D4984">
        <w:rPr>
          <w:rFonts w:hAnsi="標楷體" w:hint="eastAsia"/>
        </w:rPr>
        <w:t>衡情</w:t>
      </w:r>
      <w:r w:rsidR="00484E8E">
        <w:rPr>
          <w:rFonts w:hAnsi="標楷體" w:hint="eastAsia"/>
        </w:rPr>
        <w:t>形嚴</w:t>
      </w:r>
      <w:r w:rsidR="00455EA0">
        <w:rPr>
          <w:rFonts w:hAnsi="標楷體" w:hint="eastAsia"/>
        </w:rPr>
        <w:t>峻</w:t>
      </w:r>
      <w:bookmarkEnd w:id="23"/>
    </w:p>
    <w:p w:rsidR="00CE6FB3" w:rsidRPr="000A020D" w:rsidRDefault="00CE6FB3" w:rsidP="00D77DF1">
      <w:pPr>
        <w:ind w:left="566" w:firstLine="566"/>
        <w:rPr>
          <w:rFonts w:hAnsi="標楷體" w:hint="eastAsia"/>
        </w:rPr>
      </w:pPr>
      <w:r w:rsidRPr="00E25FFE">
        <w:rPr>
          <w:rFonts w:hint="eastAsia"/>
        </w:rPr>
        <w:t>近年國內產業用地價格持續</w:t>
      </w:r>
      <w:r>
        <w:rPr>
          <w:rFonts w:hint="eastAsia"/>
        </w:rPr>
        <w:t>上</w:t>
      </w:r>
      <w:r w:rsidRPr="00E25FFE">
        <w:rPr>
          <w:rFonts w:hint="eastAsia"/>
        </w:rPr>
        <w:t>升</w:t>
      </w:r>
      <w:r>
        <w:rPr>
          <w:rFonts w:hint="eastAsia"/>
        </w:rPr>
        <w:t>，</w:t>
      </w:r>
      <w:r w:rsidR="00943948">
        <w:rPr>
          <w:rFonts w:hint="eastAsia"/>
        </w:rPr>
        <w:t>據</w:t>
      </w:r>
      <w:r w:rsidR="00194F3F">
        <w:rPr>
          <w:rFonts w:hint="eastAsia"/>
        </w:rPr>
        <w:t>經濟部</w:t>
      </w:r>
      <w:r w:rsidR="00943948">
        <w:rPr>
          <w:rFonts w:hint="eastAsia"/>
        </w:rPr>
        <w:t>園管局統計</w:t>
      </w:r>
      <w:r w:rsidR="00982ED1">
        <w:rPr>
          <w:rFonts w:hint="eastAsia"/>
        </w:rPr>
        <w:t>顯示：</w:t>
      </w:r>
      <w:r w:rsidR="00943948">
        <w:rPr>
          <w:rFonts w:hint="eastAsia"/>
        </w:rPr>
        <w:t>產業用地每坪平均價格由10</w:t>
      </w:r>
      <w:r w:rsidR="00943948">
        <w:t>5</w:t>
      </w:r>
      <w:r w:rsidR="00943948">
        <w:rPr>
          <w:rFonts w:hint="eastAsia"/>
        </w:rPr>
        <w:t>年度4</w:t>
      </w:r>
      <w:r w:rsidR="00943948">
        <w:t>.55</w:t>
      </w:r>
      <w:r w:rsidR="00943948">
        <w:rPr>
          <w:rFonts w:hint="eastAsia"/>
        </w:rPr>
        <w:t>萬元增至1</w:t>
      </w:r>
      <w:r w:rsidR="00943948">
        <w:t>13</w:t>
      </w:r>
      <w:r w:rsidR="00943948">
        <w:rPr>
          <w:rFonts w:hint="eastAsia"/>
        </w:rPr>
        <w:t>年度1</w:t>
      </w:r>
      <w:r w:rsidR="00943948">
        <w:t>1.</w:t>
      </w:r>
      <w:r w:rsidR="00943948">
        <w:rPr>
          <w:rFonts w:hint="eastAsia"/>
        </w:rPr>
        <w:t>18萬元，平均每年增幅18.24</w:t>
      </w:r>
      <w:r w:rsidR="00943948">
        <w:t>%</w:t>
      </w:r>
      <w:r w:rsidR="00943948">
        <w:rPr>
          <w:rFonts w:hint="eastAsia"/>
        </w:rPr>
        <w:t>，</w:t>
      </w:r>
      <w:r w:rsidR="00AD59EB">
        <w:rPr>
          <w:rFonts w:hint="eastAsia"/>
        </w:rPr>
        <w:t>部分廠商因有利可圖，</w:t>
      </w:r>
      <w:r w:rsidR="00194F3F">
        <w:rPr>
          <w:rFonts w:hint="eastAsia"/>
        </w:rPr>
        <w:t>無意釋出</w:t>
      </w:r>
      <w:r w:rsidR="00AD59EB">
        <w:rPr>
          <w:rFonts w:hint="eastAsia"/>
        </w:rPr>
        <w:t>閒置</w:t>
      </w:r>
      <w:r w:rsidR="00194F3F">
        <w:rPr>
          <w:rFonts w:hint="eastAsia"/>
        </w:rPr>
        <w:t>用地</w:t>
      </w:r>
      <w:r w:rsidR="00AD59EB">
        <w:rPr>
          <w:rFonts w:hint="eastAsia"/>
        </w:rPr>
        <w:t>；復以產業用地媒合成效欠佳，</w:t>
      </w:r>
      <w:r w:rsidR="00943948">
        <w:rPr>
          <w:rFonts w:hint="eastAsia"/>
        </w:rPr>
        <w:t>致土地供需長期處於失衡狀態</w:t>
      </w:r>
      <w:r w:rsidR="00194F3F">
        <w:rPr>
          <w:rFonts w:hint="eastAsia"/>
        </w:rPr>
        <w:t>。</w:t>
      </w:r>
      <w:r w:rsidR="00AD59EB">
        <w:rPr>
          <w:rFonts w:hint="eastAsia"/>
        </w:rPr>
        <w:t>謹說明如下：</w:t>
      </w:r>
    </w:p>
    <w:p w:rsidR="00BC54C0" w:rsidRDefault="00BC54C0" w:rsidP="00BC54C0">
      <w:pPr>
        <w:pStyle w:val="a6"/>
        <w:ind w:left="849" w:hanging="283"/>
        <w:rPr>
          <w:b/>
        </w:rPr>
      </w:pPr>
      <w:r w:rsidRPr="009B0891">
        <w:rPr>
          <w:rFonts w:hint="eastAsia"/>
          <w:b/>
        </w:rPr>
        <w:t>(一)國內產業用地價格持續上升</w:t>
      </w:r>
      <w:r>
        <w:rPr>
          <w:rFonts w:hint="eastAsia"/>
          <w:b/>
        </w:rPr>
        <w:t>，</w:t>
      </w:r>
      <w:r w:rsidRPr="00174752">
        <w:rPr>
          <w:rFonts w:hint="eastAsia"/>
          <w:b/>
        </w:rPr>
        <w:t>取得土地成本逐年增加</w:t>
      </w:r>
      <w:r w:rsidR="00484E8E">
        <w:rPr>
          <w:rFonts w:hint="eastAsia"/>
          <w:b/>
        </w:rPr>
        <w:t>，影響</w:t>
      </w:r>
      <w:r w:rsidR="00484E8E" w:rsidRPr="00484E8E">
        <w:rPr>
          <w:rFonts w:hint="eastAsia"/>
          <w:b/>
        </w:rPr>
        <w:t>廠商釋出閒置用地</w:t>
      </w:r>
      <w:r w:rsidR="00455EA0">
        <w:rPr>
          <w:rFonts w:hint="eastAsia"/>
          <w:b/>
        </w:rPr>
        <w:t>之</w:t>
      </w:r>
      <w:r w:rsidR="00484E8E">
        <w:rPr>
          <w:rFonts w:hint="eastAsia"/>
          <w:b/>
        </w:rPr>
        <w:t>意願</w:t>
      </w:r>
    </w:p>
    <w:p w:rsidR="00BC54C0" w:rsidRDefault="00BC54C0" w:rsidP="00BC54C0">
      <w:pPr>
        <w:pStyle w:val="a6"/>
        <w:ind w:leftChars="300" w:left="1133" w:hanging="283"/>
      </w:pPr>
      <w:r w:rsidRPr="00320D35">
        <w:rPr>
          <w:rFonts w:hint="eastAsia"/>
        </w:rPr>
        <w:t>1</w:t>
      </w:r>
      <w:r w:rsidRPr="00320D35">
        <w:t>.</w:t>
      </w:r>
      <w:r w:rsidRPr="00E25FFE">
        <w:rPr>
          <w:rFonts w:hint="eastAsia"/>
        </w:rPr>
        <w:t>國內產業用地價格</w:t>
      </w:r>
      <w:r w:rsidR="00CE6FB3">
        <w:rPr>
          <w:rFonts w:hint="eastAsia"/>
        </w:rPr>
        <w:t>近年</w:t>
      </w:r>
      <w:r w:rsidRPr="00E25FFE">
        <w:rPr>
          <w:rFonts w:hint="eastAsia"/>
        </w:rPr>
        <w:t>持續</w:t>
      </w:r>
      <w:r w:rsidR="00CE6FB3">
        <w:rPr>
          <w:rFonts w:hint="eastAsia"/>
        </w:rPr>
        <w:t>攀</w:t>
      </w:r>
      <w:r w:rsidRPr="00E25FFE">
        <w:rPr>
          <w:rFonts w:hint="eastAsia"/>
        </w:rPr>
        <w:t>升</w:t>
      </w:r>
      <w:r>
        <w:rPr>
          <w:rFonts w:hint="eastAsia"/>
        </w:rPr>
        <w:t>，</w:t>
      </w:r>
      <w:r w:rsidRPr="00425D86">
        <w:rPr>
          <w:rFonts w:hint="eastAsia"/>
        </w:rPr>
        <w:t>據內政部地政司編撰之都市地區地價指數，</w:t>
      </w:r>
      <w:r w:rsidR="00144D8A" w:rsidRPr="00425D86">
        <w:rPr>
          <w:rFonts w:hint="eastAsia"/>
        </w:rPr>
        <w:t>1</w:t>
      </w:r>
      <w:r w:rsidR="00144D8A">
        <w:t>13</w:t>
      </w:r>
      <w:r w:rsidR="00144D8A" w:rsidRPr="00425D86">
        <w:rPr>
          <w:rFonts w:hint="eastAsia"/>
        </w:rPr>
        <w:t>年</w:t>
      </w:r>
      <w:r w:rsidR="00144D8A">
        <w:rPr>
          <w:rFonts w:hint="eastAsia"/>
        </w:rPr>
        <w:t>9</w:t>
      </w:r>
      <w:r w:rsidR="00144D8A" w:rsidRPr="00425D86">
        <w:rPr>
          <w:rFonts w:hint="eastAsia"/>
        </w:rPr>
        <w:t>月底</w:t>
      </w:r>
      <w:r w:rsidRPr="00425D86">
        <w:rPr>
          <w:rFonts w:hint="eastAsia"/>
        </w:rPr>
        <w:t>臺灣地區都市地價總指數為1</w:t>
      </w:r>
      <w:r>
        <w:t>05.</w:t>
      </w:r>
      <w:r w:rsidR="0009727D">
        <w:t>41</w:t>
      </w:r>
      <w:r w:rsidRPr="00425D86">
        <w:rPr>
          <w:rFonts w:hint="eastAsia"/>
        </w:rPr>
        <w:t>，</w:t>
      </w:r>
      <w:r w:rsidR="00F87416">
        <w:rPr>
          <w:rFonts w:hint="eastAsia"/>
        </w:rPr>
        <w:t>較</w:t>
      </w:r>
      <w:r w:rsidR="00F87416">
        <w:t>上期</w:t>
      </w:r>
      <w:r w:rsidR="00F87416">
        <w:rPr>
          <w:rFonts w:hint="eastAsia"/>
        </w:rPr>
        <w:t>(113年3月)102.76增</w:t>
      </w:r>
      <w:r w:rsidR="00F87416">
        <w:t>加</w:t>
      </w:r>
      <w:r w:rsidR="00F87416">
        <w:rPr>
          <w:rFonts w:hint="eastAsia"/>
        </w:rPr>
        <w:t>2</w:t>
      </w:r>
      <w:r w:rsidR="00F87416">
        <w:t>.65(</w:t>
      </w:r>
      <w:r w:rsidR="00F87416">
        <w:rPr>
          <w:rFonts w:hint="eastAsia"/>
        </w:rPr>
        <w:t>增幅2</w:t>
      </w:r>
      <w:r w:rsidR="00F87416">
        <w:t>.58%)</w:t>
      </w:r>
      <w:r w:rsidR="00CD4916">
        <w:rPr>
          <w:rFonts w:hint="eastAsia"/>
        </w:rPr>
        <w:t>。以分項觀察，</w:t>
      </w:r>
      <w:r w:rsidRPr="00425D86">
        <w:rPr>
          <w:rFonts w:hint="eastAsia"/>
        </w:rPr>
        <w:t>工業區</w:t>
      </w:r>
      <w:r w:rsidR="002D7AD1">
        <w:rPr>
          <w:rFonts w:hint="eastAsia"/>
        </w:rPr>
        <w:t>都市</w:t>
      </w:r>
      <w:r w:rsidRPr="00425D86">
        <w:rPr>
          <w:rFonts w:hint="eastAsia"/>
        </w:rPr>
        <w:t>地價指數</w:t>
      </w:r>
      <w:r>
        <w:rPr>
          <w:rFonts w:hint="eastAsia"/>
        </w:rPr>
        <w:t>為1</w:t>
      </w:r>
      <w:r>
        <w:t>05.08</w:t>
      </w:r>
      <w:r w:rsidR="00E556FD">
        <w:rPr>
          <w:rFonts w:hint="eastAsia"/>
        </w:rPr>
        <w:t>，</w:t>
      </w:r>
      <w:r w:rsidRPr="00425D86">
        <w:rPr>
          <w:rFonts w:hint="eastAsia"/>
        </w:rPr>
        <w:t>高於商業區</w:t>
      </w:r>
      <w:r>
        <w:rPr>
          <w:rFonts w:hint="eastAsia"/>
        </w:rPr>
        <w:t>1</w:t>
      </w:r>
      <w:r>
        <w:t>04.95</w:t>
      </w:r>
      <w:r w:rsidR="00E556FD">
        <w:rPr>
          <w:rFonts w:hint="eastAsia"/>
        </w:rPr>
        <w:t>，</w:t>
      </w:r>
      <w:r>
        <w:rPr>
          <w:rFonts w:hint="eastAsia"/>
        </w:rPr>
        <w:t>低於</w:t>
      </w:r>
      <w:r w:rsidRPr="00425D86">
        <w:rPr>
          <w:rFonts w:hint="eastAsia"/>
        </w:rPr>
        <w:t>住宅區</w:t>
      </w:r>
      <w:r>
        <w:rPr>
          <w:rFonts w:hint="eastAsia"/>
        </w:rPr>
        <w:t>1</w:t>
      </w:r>
      <w:r>
        <w:t>05.59</w:t>
      </w:r>
      <w:r w:rsidR="00982ED1" w:rsidRPr="00425D86">
        <w:rPr>
          <w:rFonts w:hint="eastAsia"/>
        </w:rPr>
        <w:t>(基期</w:t>
      </w:r>
      <w:r w:rsidR="00982ED1">
        <w:rPr>
          <w:rFonts w:hint="eastAsia"/>
        </w:rPr>
        <w:t>為</w:t>
      </w:r>
      <w:r w:rsidR="00982ED1" w:rsidRPr="00425D86">
        <w:rPr>
          <w:rFonts w:hint="eastAsia"/>
        </w:rPr>
        <w:t>1</w:t>
      </w:r>
      <w:r w:rsidR="00982ED1">
        <w:t>1</w:t>
      </w:r>
      <w:r w:rsidR="00982ED1" w:rsidRPr="00425D86">
        <w:rPr>
          <w:rFonts w:hint="eastAsia"/>
        </w:rPr>
        <w:t>2年3月</w:t>
      </w:r>
      <w:r w:rsidR="00982ED1">
        <w:rPr>
          <w:rFonts w:hint="eastAsia"/>
        </w:rPr>
        <w:t>3</w:t>
      </w:r>
      <w:r w:rsidR="00982ED1">
        <w:t>1</w:t>
      </w:r>
      <w:r w:rsidR="00982ED1">
        <w:rPr>
          <w:rFonts w:hint="eastAsia"/>
        </w:rPr>
        <w:t>日，詳圖1</w:t>
      </w:r>
      <w:r w:rsidR="00982ED1" w:rsidRPr="00425D86">
        <w:rPr>
          <w:rFonts w:hint="eastAsia"/>
        </w:rPr>
        <w:t>)</w:t>
      </w:r>
      <w:r w:rsidR="00450B27">
        <w:rPr>
          <w:rFonts w:hint="eastAsia"/>
        </w:rPr>
        <w:t>，工業區取得土地成本仍逐年升高</w:t>
      </w:r>
      <w:r w:rsidR="00FD1668">
        <w:rPr>
          <w:rFonts w:hint="eastAsia"/>
        </w:rPr>
        <w:t>；</w:t>
      </w:r>
      <w:r w:rsidR="00383C56">
        <w:rPr>
          <w:rFonts w:hint="eastAsia"/>
        </w:rPr>
        <w:t>又</w:t>
      </w:r>
      <w:r w:rsidR="00D521B7" w:rsidRPr="00425D86">
        <w:rPr>
          <w:rFonts w:hint="eastAsia"/>
        </w:rPr>
        <w:t>高於</w:t>
      </w:r>
      <w:r w:rsidR="00D521B7">
        <w:rPr>
          <w:rFonts w:hint="eastAsia"/>
        </w:rPr>
        <w:t>前揭</w:t>
      </w:r>
      <w:r w:rsidR="002D7AD1">
        <w:rPr>
          <w:rFonts w:hint="eastAsia"/>
        </w:rPr>
        <w:t>工業區都市</w:t>
      </w:r>
      <w:r w:rsidR="00D521B7" w:rsidRPr="00425D86">
        <w:rPr>
          <w:rFonts w:hint="eastAsia"/>
        </w:rPr>
        <w:t>地價指數</w:t>
      </w:r>
      <w:r w:rsidR="00D521B7">
        <w:rPr>
          <w:rFonts w:hint="eastAsia"/>
        </w:rPr>
        <w:t>之市縣政府</w:t>
      </w:r>
      <w:r w:rsidR="009448B5">
        <w:rPr>
          <w:rFonts w:hint="eastAsia"/>
        </w:rPr>
        <w:t>，</w:t>
      </w:r>
      <w:r w:rsidR="00D521B7">
        <w:rPr>
          <w:rFonts w:hint="eastAsia"/>
        </w:rPr>
        <w:t>包含</w:t>
      </w:r>
      <w:r w:rsidR="00D521B7" w:rsidRPr="00425D86">
        <w:rPr>
          <w:rFonts w:hint="eastAsia"/>
        </w:rPr>
        <w:t>新北市</w:t>
      </w:r>
      <w:r w:rsidR="00D521B7">
        <w:rPr>
          <w:rFonts w:hint="eastAsia"/>
        </w:rPr>
        <w:t>1</w:t>
      </w:r>
      <w:r w:rsidR="00D521B7">
        <w:t>06.94</w:t>
      </w:r>
      <w:r w:rsidR="00D521B7" w:rsidRPr="00425D86">
        <w:rPr>
          <w:rFonts w:hint="eastAsia"/>
        </w:rPr>
        <w:t>、</w:t>
      </w:r>
      <w:r w:rsidR="00450B27">
        <w:rPr>
          <w:rFonts w:hint="eastAsia"/>
        </w:rPr>
        <w:t>臺</w:t>
      </w:r>
      <w:r w:rsidR="00D521B7">
        <w:rPr>
          <w:rFonts w:hint="eastAsia"/>
        </w:rPr>
        <w:t>南市1</w:t>
      </w:r>
      <w:r w:rsidR="00D521B7">
        <w:t>06.32</w:t>
      </w:r>
      <w:r w:rsidR="00D521B7">
        <w:rPr>
          <w:rFonts w:hint="eastAsia"/>
        </w:rPr>
        <w:t>及桃園市1</w:t>
      </w:r>
      <w:r w:rsidR="00D521B7">
        <w:t>05.49</w:t>
      </w:r>
      <w:r w:rsidR="00D521B7">
        <w:rPr>
          <w:rStyle w:val="afc"/>
        </w:rPr>
        <w:footnoteReference w:id="8"/>
      </w:r>
      <w:r w:rsidR="00144D8A">
        <w:rPr>
          <w:rFonts w:hint="eastAsia"/>
        </w:rPr>
        <w:t>，</w:t>
      </w:r>
      <w:r w:rsidR="00D521B7">
        <w:rPr>
          <w:rFonts w:hint="eastAsia"/>
        </w:rPr>
        <w:t>其中</w:t>
      </w:r>
      <w:r w:rsidR="00450B27">
        <w:rPr>
          <w:rFonts w:hint="eastAsia"/>
        </w:rPr>
        <w:t>臺</w:t>
      </w:r>
      <w:r w:rsidR="00D521B7">
        <w:rPr>
          <w:rFonts w:hint="eastAsia"/>
        </w:rPr>
        <w:t>南市</w:t>
      </w:r>
      <w:r w:rsidR="00CD4916">
        <w:rPr>
          <w:rFonts w:hint="eastAsia"/>
        </w:rPr>
        <w:t>受惠於台積電於南部科學園區設廠效應，</w:t>
      </w:r>
      <w:r w:rsidR="00982ED1">
        <w:rPr>
          <w:rFonts w:hint="eastAsia"/>
        </w:rPr>
        <w:t>工業區都市</w:t>
      </w:r>
      <w:r w:rsidR="00383C56">
        <w:rPr>
          <w:rFonts w:hint="eastAsia"/>
        </w:rPr>
        <w:t>地價指數</w:t>
      </w:r>
      <w:r w:rsidR="00CD4916">
        <w:rPr>
          <w:rFonts w:hint="eastAsia"/>
        </w:rPr>
        <w:t>已連續5年(1</w:t>
      </w:r>
      <w:r w:rsidR="00CD4916">
        <w:t>09</w:t>
      </w:r>
      <w:r w:rsidR="00CD4916">
        <w:rPr>
          <w:rFonts w:hint="eastAsia"/>
        </w:rPr>
        <w:t>至1</w:t>
      </w:r>
      <w:r w:rsidR="00CD4916">
        <w:t>13</w:t>
      </w:r>
      <w:r w:rsidR="00CD4916">
        <w:rPr>
          <w:rFonts w:hint="eastAsia"/>
        </w:rPr>
        <w:t>年)</w:t>
      </w:r>
      <w:r w:rsidR="00D521B7">
        <w:rPr>
          <w:rFonts w:hint="eastAsia"/>
        </w:rPr>
        <w:t>高於全國</w:t>
      </w:r>
      <w:r w:rsidR="001673CB">
        <w:rPr>
          <w:rFonts w:hint="eastAsia"/>
        </w:rPr>
        <w:t>。</w:t>
      </w:r>
      <w:r w:rsidR="00D521B7">
        <w:t xml:space="preserve"> </w:t>
      </w:r>
    </w:p>
    <w:p w:rsidR="00BC54C0" w:rsidRDefault="00BC54C0" w:rsidP="00BC54C0">
      <w:pPr>
        <w:pStyle w:val="a6"/>
        <w:ind w:leftChars="300" w:left="1133" w:hanging="283"/>
      </w:pPr>
      <w:r w:rsidRPr="00320D35">
        <w:t>2.</w:t>
      </w:r>
      <w:r w:rsidRPr="00320D35">
        <w:rPr>
          <w:rFonts w:hint="eastAsia"/>
        </w:rPr>
        <w:t>參據經</w:t>
      </w:r>
      <w:r>
        <w:rPr>
          <w:rFonts w:hint="eastAsia"/>
        </w:rPr>
        <w:t>濟部園管局</w:t>
      </w:r>
      <w:r w:rsidR="00C9684C">
        <w:rPr>
          <w:rFonts w:hint="eastAsia"/>
        </w:rPr>
        <w:t>統計</w:t>
      </w:r>
      <w:r>
        <w:rPr>
          <w:rFonts w:hint="eastAsia"/>
        </w:rPr>
        <w:t>，轄管園區用地每坪平均價格由10</w:t>
      </w:r>
      <w:r>
        <w:t>5</w:t>
      </w:r>
      <w:r>
        <w:rPr>
          <w:rFonts w:hint="eastAsia"/>
        </w:rPr>
        <w:t>年度4</w:t>
      </w:r>
      <w:r>
        <w:t>.55</w:t>
      </w:r>
      <w:r>
        <w:rPr>
          <w:rFonts w:hint="eastAsia"/>
        </w:rPr>
        <w:t>萬元增至1</w:t>
      </w:r>
      <w:r>
        <w:t>13</w:t>
      </w:r>
      <w:r>
        <w:rPr>
          <w:rFonts w:hint="eastAsia"/>
        </w:rPr>
        <w:t>年度1</w:t>
      </w:r>
      <w:r>
        <w:t>1.</w:t>
      </w:r>
      <w:r w:rsidR="00002783">
        <w:rPr>
          <w:rFonts w:hint="eastAsia"/>
        </w:rPr>
        <w:t>18</w:t>
      </w:r>
      <w:r>
        <w:rPr>
          <w:rFonts w:hint="eastAsia"/>
        </w:rPr>
        <w:t>萬元，增幅1</w:t>
      </w:r>
      <w:r>
        <w:t>.</w:t>
      </w:r>
      <w:r w:rsidR="00002783">
        <w:rPr>
          <w:rFonts w:hint="eastAsia"/>
        </w:rPr>
        <w:t>46</w:t>
      </w:r>
      <w:r>
        <w:rPr>
          <w:rFonts w:hint="eastAsia"/>
        </w:rPr>
        <w:t>倍(詳表</w:t>
      </w:r>
      <w:r w:rsidR="00CF32BB">
        <w:rPr>
          <w:rFonts w:hint="eastAsia"/>
        </w:rPr>
        <w:t>9</w:t>
      </w:r>
      <w:r>
        <w:t>)</w:t>
      </w:r>
      <w:r>
        <w:rPr>
          <w:rFonts w:hint="eastAsia"/>
        </w:rPr>
        <w:t>，平均每年增幅1</w:t>
      </w:r>
      <w:r w:rsidR="00002783">
        <w:rPr>
          <w:rFonts w:hint="eastAsia"/>
        </w:rPr>
        <w:t>8.24</w:t>
      </w:r>
      <w:r>
        <w:t>%</w:t>
      </w:r>
      <w:r>
        <w:rPr>
          <w:rFonts w:hint="eastAsia"/>
        </w:rPr>
        <w:t>，漲幅驚人，</w:t>
      </w:r>
      <w:r w:rsidR="00320D35">
        <w:rPr>
          <w:rFonts w:hint="eastAsia"/>
        </w:rPr>
        <w:t>部分廠商</w:t>
      </w:r>
      <w:r w:rsidR="00495CD4">
        <w:rPr>
          <w:rFonts w:hint="eastAsia"/>
        </w:rPr>
        <w:t>因</w:t>
      </w:r>
      <w:r>
        <w:rPr>
          <w:rFonts w:hint="eastAsia"/>
        </w:rPr>
        <w:t>有利可圖</w:t>
      </w:r>
      <w:r w:rsidR="002C6C50">
        <w:rPr>
          <w:rFonts w:hint="eastAsia"/>
        </w:rPr>
        <w:t>，</w:t>
      </w:r>
      <w:r w:rsidR="00495CD4">
        <w:rPr>
          <w:rFonts w:hint="eastAsia"/>
        </w:rPr>
        <w:t>寧可</w:t>
      </w:r>
      <w:r>
        <w:rPr>
          <w:rFonts w:hint="eastAsia"/>
        </w:rPr>
        <w:t>選擇閒置</w:t>
      </w:r>
      <w:r w:rsidR="00495CD4">
        <w:rPr>
          <w:rFonts w:hint="eastAsia"/>
        </w:rPr>
        <w:t>而無意設廠</w:t>
      </w:r>
      <w:r>
        <w:rPr>
          <w:rFonts w:hint="eastAsia"/>
        </w:rPr>
        <w:t>，</w:t>
      </w:r>
      <w:r w:rsidR="00951D32">
        <w:rPr>
          <w:rFonts w:hint="eastAsia"/>
        </w:rPr>
        <w:t>致</w:t>
      </w:r>
      <w:r>
        <w:rPr>
          <w:rFonts w:hint="eastAsia"/>
        </w:rPr>
        <w:t>土地供需</w:t>
      </w:r>
      <w:r w:rsidR="00495CD4">
        <w:rPr>
          <w:rFonts w:hint="eastAsia"/>
        </w:rPr>
        <w:t>長期失</w:t>
      </w:r>
      <w:r w:rsidR="00BA6EB6">
        <w:rPr>
          <w:rFonts w:hint="eastAsia"/>
        </w:rPr>
        <w:t>衡</w:t>
      </w:r>
      <w:r>
        <w:rPr>
          <w:rFonts w:hint="eastAsia"/>
        </w:rPr>
        <w:t>。</w:t>
      </w:r>
    </w:p>
    <w:p w:rsidR="00943948" w:rsidRPr="00943948" w:rsidRDefault="004C53E1" w:rsidP="00943948">
      <w:pPr>
        <w:kinsoku w:val="0"/>
        <w:autoSpaceDE w:val="0"/>
        <w:autoSpaceDN w:val="0"/>
        <w:spacing w:line="400" w:lineRule="exact"/>
        <w:ind w:leftChars="32" w:left="91" w:firstLineChars="0" w:firstLine="0"/>
        <w:jc w:val="left"/>
        <w:rPr>
          <w:b/>
        </w:rPr>
      </w:pPr>
      <w:r>
        <w:rPr>
          <w:noProof/>
        </w:rPr>
        <w:drawing>
          <wp:anchor distT="0" distB="0" distL="114300" distR="114300" simplePos="0" relativeHeight="251657728" behindDoc="1" locked="0" layoutInCell="1" allowOverlap="1">
            <wp:simplePos x="0" y="0"/>
            <wp:positionH relativeFrom="column">
              <wp:posOffset>-262890</wp:posOffset>
            </wp:positionH>
            <wp:positionV relativeFrom="paragraph">
              <wp:posOffset>259715</wp:posOffset>
            </wp:positionV>
            <wp:extent cx="5875655" cy="3398520"/>
            <wp:effectExtent l="0" t="0" r="0" b="0"/>
            <wp:wrapNone/>
            <wp:docPr id="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75655" cy="3398520"/>
                    </a:xfrm>
                    <a:prstGeom prst="rect">
                      <a:avLst/>
                    </a:prstGeom>
                    <a:noFill/>
                    <a:ln>
                      <a:noFill/>
                    </a:ln>
                  </pic:spPr>
                </pic:pic>
              </a:graphicData>
            </a:graphic>
            <wp14:sizeRelH relativeFrom="page">
              <wp14:pctWidth>0</wp14:pctWidth>
            </wp14:sizeRelH>
            <wp14:sizeRelV relativeFrom="page">
              <wp14:pctHeight>0</wp14:pctHeight>
            </wp14:sizeRelV>
          </wp:anchor>
        </w:drawing>
      </w:r>
      <w:r w:rsidR="00943948">
        <w:rPr>
          <w:rFonts w:hint="eastAsia"/>
          <w:b/>
        </w:rPr>
        <w:t>圖1</w:t>
      </w:r>
      <w:r w:rsidR="00943948" w:rsidRPr="00E2252B">
        <w:rPr>
          <w:b/>
        </w:rPr>
        <w:t xml:space="preserve">  </w:t>
      </w:r>
      <w:r w:rsidR="00943948">
        <w:rPr>
          <w:b/>
        </w:rPr>
        <w:t>108</w:t>
      </w:r>
      <w:r w:rsidR="00943948">
        <w:rPr>
          <w:rFonts w:hint="eastAsia"/>
          <w:b/>
        </w:rPr>
        <w:t>年9月</w:t>
      </w:r>
      <w:r w:rsidR="008E0E53">
        <w:rPr>
          <w:rFonts w:hint="eastAsia"/>
          <w:b/>
        </w:rPr>
        <w:t>底</w:t>
      </w:r>
      <w:r w:rsidR="00943948">
        <w:rPr>
          <w:rFonts w:hint="eastAsia"/>
          <w:b/>
        </w:rPr>
        <w:t>至1</w:t>
      </w:r>
      <w:r w:rsidR="00943948">
        <w:rPr>
          <w:b/>
        </w:rPr>
        <w:t>13</w:t>
      </w:r>
      <w:r w:rsidR="00943948">
        <w:rPr>
          <w:rFonts w:hint="eastAsia"/>
          <w:b/>
        </w:rPr>
        <w:t>年</w:t>
      </w:r>
      <w:r w:rsidR="00943948">
        <w:rPr>
          <w:b/>
        </w:rPr>
        <w:t>9</w:t>
      </w:r>
      <w:r w:rsidR="00943948">
        <w:rPr>
          <w:rFonts w:hint="eastAsia"/>
          <w:b/>
        </w:rPr>
        <w:t>月</w:t>
      </w:r>
      <w:r w:rsidR="008E0E53">
        <w:rPr>
          <w:rFonts w:hint="eastAsia"/>
          <w:b/>
        </w:rPr>
        <w:t>底臺灣地區</w:t>
      </w:r>
      <w:r w:rsidR="00943948">
        <w:rPr>
          <w:rFonts w:hint="eastAsia"/>
          <w:b/>
        </w:rPr>
        <w:t>都</w:t>
      </w:r>
      <w:r w:rsidR="00943948" w:rsidRPr="00943948">
        <w:rPr>
          <w:rFonts w:hint="eastAsia"/>
          <w:b/>
        </w:rPr>
        <w:t>市地區地價指數圖</w:t>
      </w:r>
    </w:p>
    <w:p w:rsidR="00943948" w:rsidRDefault="00943948" w:rsidP="00BC54C0">
      <w:pPr>
        <w:pStyle w:val="a6"/>
        <w:ind w:leftChars="300" w:left="1133" w:hanging="283"/>
      </w:pPr>
    </w:p>
    <w:p w:rsidR="00943948" w:rsidRDefault="00943948" w:rsidP="00BC54C0">
      <w:pPr>
        <w:pStyle w:val="a6"/>
        <w:ind w:leftChars="300" w:left="1133" w:hanging="283"/>
      </w:pPr>
    </w:p>
    <w:p w:rsidR="00943948" w:rsidRDefault="00943948" w:rsidP="00BC54C0">
      <w:pPr>
        <w:pStyle w:val="a6"/>
        <w:ind w:leftChars="300" w:left="1133" w:hanging="283"/>
      </w:pPr>
    </w:p>
    <w:p w:rsidR="00943948" w:rsidRDefault="00943948" w:rsidP="00BC54C0">
      <w:pPr>
        <w:pStyle w:val="a6"/>
        <w:ind w:leftChars="300" w:left="1133" w:hanging="283"/>
      </w:pPr>
    </w:p>
    <w:p w:rsidR="00943948" w:rsidRDefault="00943948" w:rsidP="00BC54C0">
      <w:pPr>
        <w:pStyle w:val="a6"/>
        <w:ind w:leftChars="300" w:left="1133" w:hanging="283"/>
      </w:pPr>
    </w:p>
    <w:p w:rsidR="00943948" w:rsidRDefault="00943948" w:rsidP="00BC54C0">
      <w:pPr>
        <w:pStyle w:val="a6"/>
        <w:ind w:leftChars="300" w:left="1133" w:hanging="283"/>
      </w:pPr>
    </w:p>
    <w:p w:rsidR="00943948" w:rsidRDefault="00943948" w:rsidP="007947D5">
      <w:pPr>
        <w:pStyle w:val="a6"/>
        <w:ind w:leftChars="-97" w:left="8" w:hanging="283"/>
        <w:rPr>
          <w:rFonts w:hint="eastAsia"/>
        </w:rPr>
      </w:pPr>
    </w:p>
    <w:p w:rsidR="00943948" w:rsidRDefault="00943948" w:rsidP="00943948">
      <w:pPr>
        <w:spacing w:line="280" w:lineRule="exact"/>
        <w:ind w:leftChars="35" w:left="1315" w:hangingChars="500" w:hanging="1216"/>
        <w:rPr>
          <w:rFonts w:hAnsi="標楷體" w:cs="Arial Unicode MS"/>
          <w:snapToGrid/>
          <w:color w:val="000000"/>
          <w:kern w:val="0"/>
          <w:sz w:val="24"/>
          <w:szCs w:val="24"/>
        </w:rPr>
      </w:pPr>
    </w:p>
    <w:p w:rsidR="00D901F1" w:rsidRDefault="00D901F1" w:rsidP="00943948">
      <w:pPr>
        <w:spacing w:line="280" w:lineRule="exact"/>
        <w:ind w:leftChars="35" w:left="1315" w:hangingChars="500" w:hanging="1216"/>
        <w:rPr>
          <w:rFonts w:hAnsi="標楷體" w:cs="Arial Unicode MS"/>
          <w:snapToGrid/>
          <w:color w:val="000000"/>
          <w:kern w:val="0"/>
          <w:sz w:val="24"/>
          <w:szCs w:val="24"/>
        </w:rPr>
      </w:pPr>
    </w:p>
    <w:p w:rsidR="00D901F1" w:rsidRDefault="00D901F1" w:rsidP="00943948">
      <w:pPr>
        <w:spacing w:line="280" w:lineRule="exact"/>
        <w:ind w:leftChars="35" w:left="1315" w:hangingChars="500" w:hanging="1216"/>
        <w:rPr>
          <w:rFonts w:hAnsi="標楷體" w:cs="Arial Unicode MS"/>
          <w:snapToGrid/>
          <w:color w:val="000000"/>
          <w:kern w:val="0"/>
          <w:sz w:val="24"/>
          <w:szCs w:val="24"/>
        </w:rPr>
      </w:pPr>
    </w:p>
    <w:p w:rsidR="00D901F1" w:rsidRDefault="00D901F1" w:rsidP="00943948">
      <w:pPr>
        <w:spacing w:line="280" w:lineRule="exact"/>
        <w:ind w:leftChars="35" w:left="1315" w:hangingChars="500" w:hanging="1216"/>
        <w:rPr>
          <w:rFonts w:hAnsi="標楷體" w:cs="Arial Unicode MS"/>
          <w:snapToGrid/>
          <w:color w:val="000000"/>
          <w:kern w:val="0"/>
          <w:sz w:val="24"/>
          <w:szCs w:val="24"/>
        </w:rPr>
      </w:pPr>
    </w:p>
    <w:p w:rsidR="00D901F1" w:rsidRDefault="00D901F1" w:rsidP="00943948">
      <w:pPr>
        <w:spacing w:line="280" w:lineRule="exact"/>
        <w:ind w:leftChars="35" w:left="1315" w:hangingChars="500" w:hanging="1216"/>
        <w:rPr>
          <w:rFonts w:hAnsi="標楷體" w:cs="Arial Unicode MS"/>
          <w:snapToGrid/>
          <w:color w:val="000000"/>
          <w:kern w:val="0"/>
          <w:sz w:val="24"/>
          <w:szCs w:val="24"/>
        </w:rPr>
      </w:pPr>
    </w:p>
    <w:p w:rsidR="00D901F1" w:rsidRDefault="00D901F1" w:rsidP="00943948">
      <w:pPr>
        <w:spacing w:line="280" w:lineRule="exact"/>
        <w:ind w:leftChars="35" w:left="1315" w:hangingChars="500" w:hanging="1216"/>
        <w:rPr>
          <w:rFonts w:hAnsi="標楷體" w:cs="Arial Unicode MS"/>
          <w:snapToGrid/>
          <w:color w:val="000000"/>
          <w:kern w:val="0"/>
          <w:sz w:val="24"/>
          <w:szCs w:val="24"/>
        </w:rPr>
      </w:pPr>
    </w:p>
    <w:p w:rsidR="00D901F1" w:rsidRDefault="00D901F1" w:rsidP="00943948">
      <w:pPr>
        <w:spacing w:line="280" w:lineRule="exact"/>
        <w:ind w:leftChars="35" w:left="1315" w:hangingChars="500" w:hanging="1216"/>
        <w:rPr>
          <w:rFonts w:hAnsi="標楷體" w:cs="Arial Unicode MS"/>
          <w:snapToGrid/>
          <w:color w:val="000000"/>
          <w:kern w:val="0"/>
          <w:sz w:val="24"/>
          <w:szCs w:val="24"/>
        </w:rPr>
      </w:pPr>
    </w:p>
    <w:p w:rsidR="00943948" w:rsidRDefault="00943948" w:rsidP="00943948">
      <w:pPr>
        <w:spacing w:line="280" w:lineRule="exact"/>
        <w:ind w:leftChars="35" w:left="1315" w:hangingChars="500" w:hanging="1216"/>
        <w:rPr>
          <w:rFonts w:hAnsi="標楷體" w:cs="Arial Unicode MS"/>
          <w:snapToGrid/>
          <w:color w:val="000000"/>
          <w:kern w:val="0"/>
          <w:sz w:val="24"/>
          <w:szCs w:val="24"/>
        </w:rPr>
      </w:pPr>
      <w:r>
        <w:rPr>
          <w:rFonts w:hAnsi="標楷體" w:cs="Arial Unicode MS" w:hint="eastAsia"/>
          <w:snapToGrid/>
          <w:color w:val="000000"/>
          <w:kern w:val="0"/>
          <w:sz w:val="24"/>
          <w:szCs w:val="24"/>
        </w:rPr>
        <w:t>資</w:t>
      </w:r>
      <w:r w:rsidRPr="00943948">
        <w:rPr>
          <w:rFonts w:hAnsi="標楷體" w:cs="Arial Unicode MS" w:hint="eastAsia"/>
          <w:snapToGrid/>
          <w:color w:val="000000"/>
          <w:kern w:val="0"/>
          <w:sz w:val="24"/>
          <w:szCs w:val="24"/>
        </w:rPr>
        <w:t>料來源</w:t>
      </w:r>
      <w:r>
        <w:rPr>
          <w:rFonts w:hAnsi="標楷體" w:cs="Arial Unicode MS" w:hint="eastAsia"/>
          <w:snapToGrid/>
          <w:color w:val="000000"/>
          <w:kern w:val="0"/>
          <w:sz w:val="24"/>
          <w:szCs w:val="24"/>
        </w:rPr>
        <w:t>：</w:t>
      </w:r>
      <w:r w:rsidRPr="00943948">
        <w:rPr>
          <w:rFonts w:hAnsi="標楷體" w:cs="Arial Unicode MS" w:hint="eastAsia"/>
          <w:snapToGrid/>
          <w:color w:val="000000"/>
          <w:kern w:val="0"/>
          <w:sz w:val="24"/>
          <w:szCs w:val="24"/>
        </w:rPr>
        <w:t>內政部地政司都市地區地價指數6</w:t>
      </w:r>
      <w:r w:rsidRPr="00943948">
        <w:rPr>
          <w:rFonts w:hAnsi="標楷體" w:cs="Arial Unicode MS"/>
          <w:snapToGrid/>
          <w:color w:val="000000"/>
          <w:kern w:val="0"/>
          <w:sz w:val="24"/>
          <w:szCs w:val="24"/>
        </w:rPr>
        <w:t>3</w:t>
      </w:r>
      <w:r w:rsidRPr="00943948">
        <w:rPr>
          <w:rFonts w:hAnsi="標楷體" w:cs="Arial Unicode MS" w:hint="eastAsia"/>
          <w:snapToGrid/>
          <w:color w:val="000000"/>
          <w:kern w:val="0"/>
          <w:sz w:val="24"/>
          <w:szCs w:val="24"/>
        </w:rPr>
        <w:t>期1</w:t>
      </w:r>
      <w:r w:rsidRPr="00943948">
        <w:rPr>
          <w:rFonts w:hAnsi="標楷體" w:cs="Arial Unicode MS"/>
          <w:snapToGrid/>
          <w:color w:val="000000"/>
          <w:kern w:val="0"/>
          <w:sz w:val="24"/>
          <w:szCs w:val="24"/>
        </w:rPr>
        <w:t>13</w:t>
      </w:r>
      <w:r w:rsidRPr="00943948">
        <w:rPr>
          <w:rFonts w:hAnsi="標楷體" w:cs="Arial Unicode MS" w:hint="eastAsia"/>
          <w:snapToGrid/>
          <w:color w:val="000000"/>
          <w:kern w:val="0"/>
          <w:sz w:val="24"/>
          <w:szCs w:val="24"/>
        </w:rPr>
        <w:t>年下半年(</w:t>
      </w:r>
      <w:r w:rsidRPr="00943948">
        <w:rPr>
          <w:rFonts w:hAnsi="標楷體" w:cs="Arial Unicode MS"/>
          <w:snapToGrid/>
          <w:color w:val="000000"/>
          <w:kern w:val="0"/>
          <w:sz w:val="24"/>
          <w:szCs w:val="24"/>
        </w:rPr>
        <w:t>113</w:t>
      </w:r>
      <w:r w:rsidRPr="00943948">
        <w:rPr>
          <w:rFonts w:hAnsi="標楷體" w:cs="Arial Unicode MS" w:hint="eastAsia"/>
          <w:snapToGrid/>
          <w:color w:val="000000"/>
          <w:kern w:val="0"/>
          <w:sz w:val="24"/>
          <w:szCs w:val="24"/>
        </w:rPr>
        <w:t>年4月至9月)，發布日期1</w:t>
      </w:r>
      <w:r w:rsidRPr="00943948">
        <w:rPr>
          <w:rFonts w:hAnsi="標楷體" w:cs="Arial Unicode MS"/>
          <w:snapToGrid/>
          <w:color w:val="000000"/>
          <w:kern w:val="0"/>
          <w:sz w:val="24"/>
          <w:szCs w:val="24"/>
        </w:rPr>
        <w:t>14</w:t>
      </w:r>
      <w:r w:rsidRPr="00943948">
        <w:rPr>
          <w:rFonts w:hAnsi="標楷體" w:cs="Arial Unicode MS" w:hint="eastAsia"/>
          <w:snapToGrid/>
          <w:color w:val="000000"/>
          <w:kern w:val="0"/>
          <w:sz w:val="24"/>
          <w:szCs w:val="24"/>
        </w:rPr>
        <w:t>年2月7日，資料查詢日期1</w:t>
      </w:r>
      <w:r w:rsidRPr="00943948">
        <w:rPr>
          <w:rFonts w:hAnsi="標楷體" w:cs="Arial Unicode MS"/>
          <w:snapToGrid/>
          <w:color w:val="000000"/>
          <w:kern w:val="0"/>
          <w:sz w:val="24"/>
          <w:szCs w:val="24"/>
        </w:rPr>
        <w:t>14</w:t>
      </w:r>
      <w:r w:rsidRPr="00943948">
        <w:rPr>
          <w:rFonts w:hAnsi="標楷體" w:cs="Arial Unicode MS" w:hint="eastAsia"/>
          <w:snapToGrid/>
          <w:color w:val="000000"/>
          <w:kern w:val="0"/>
          <w:sz w:val="24"/>
          <w:szCs w:val="24"/>
        </w:rPr>
        <w:t>年5月2</w:t>
      </w:r>
      <w:r w:rsidRPr="00943948">
        <w:rPr>
          <w:rFonts w:hAnsi="標楷體" w:cs="Arial Unicode MS"/>
          <w:snapToGrid/>
          <w:color w:val="000000"/>
          <w:kern w:val="0"/>
          <w:sz w:val="24"/>
          <w:szCs w:val="24"/>
        </w:rPr>
        <w:t>0</w:t>
      </w:r>
      <w:r w:rsidRPr="00943948">
        <w:rPr>
          <w:rFonts w:hAnsi="標楷體" w:cs="Arial Unicode MS" w:hint="eastAsia"/>
          <w:snapToGrid/>
          <w:color w:val="000000"/>
          <w:kern w:val="0"/>
          <w:sz w:val="24"/>
          <w:szCs w:val="24"/>
        </w:rPr>
        <w:t>日。</w:t>
      </w:r>
    </w:p>
    <w:p w:rsidR="00BC54C0" w:rsidRPr="00E2252B" w:rsidRDefault="00BC54C0" w:rsidP="00BC54C0">
      <w:pPr>
        <w:kinsoku w:val="0"/>
        <w:autoSpaceDE w:val="0"/>
        <w:autoSpaceDN w:val="0"/>
        <w:spacing w:line="400" w:lineRule="exact"/>
        <w:ind w:leftChars="32" w:left="91" w:firstLineChars="0" w:firstLine="0"/>
        <w:jc w:val="left"/>
        <w:rPr>
          <w:rFonts w:hAnsi="標楷體" w:hint="eastAsia"/>
          <w:b/>
          <w:snapToGrid/>
          <w:color w:val="FF0000"/>
          <w:kern w:val="0"/>
        </w:rPr>
      </w:pPr>
      <w:r w:rsidRPr="00E2252B">
        <w:rPr>
          <w:rFonts w:hint="eastAsia"/>
          <w:b/>
        </w:rPr>
        <w:t>表</w:t>
      </w:r>
      <w:r w:rsidR="00CF32BB">
        <w:rPr>
          <w:rFonts w:hint="eastAsia"/>
          <w:b/>
        </w:rPr>
        <w:t>9</w:t>
      </w:r>
      <w:r w:rsidRPr="00E2252B">
        <w:rPr>
          <w:b/>
        </w:rPr>
        <w:t xml:space="preserve">  </w:t>
      </w:r>
      <w:r w:rsidRPr="00E2252B">
        <w:rPr>
          <w:rFonts w:hint="eastAsia"/>
          <w:b/>
        </w:rPr>
        <w:t>經濟部</w:t>
      </w:r>
      <w:r>
        <w:rPr>
          <w:rFonts w:hint="eastAsia"/>
          <w:b/>
        </w:rPr>
        <w:t>1</w:t>
      </w:r>
      <w:r>
        <w:rPr>
          <w:b/>
        </w:rPr>
        <w:t>05</w:t>
      </w:r>
      <w:r w:rsidRPr="00E2252B">
        <w:rPr>
          <w:rFonts w:hint="eastAsia"/>
          <w:b/>
        </w:rPr>
        <w:t>年度</w:t>
      </w:r>
      <w:r>
        <w:rPr>
          <w:rFonts w:hint="eastAsia"/>
          <w:b/>
        </w:rPr>
        <w:t>及1</w:t>
      </w:r>
      <w:r>
        <w:rPr>
          <w:b/>
        </w:rPr>
        <w:t>10</w:t>
      </w:r>
      <w:r>
        <w:rPr>
          <w:rFonts w:hint="eastAsia"/>
          <w:b/>
        </w:rPr>
        <w:t>至1</w:t>
      </w:r>
      <w:r>
        <w:rPr>
          <w:b/>
        </w:rPr>
        <w:t>13</w:t>
      </w:r>
      <w:r>
        <w:rPr>
          <w:rFonts w:hint="eastAsia"/>
          <w:b/>
        </w:rPr>
        <w:t>年度</w:t>
      </w:r>
      <w:r w:rsidRPr="00E2252B">
        <w:rPr>
          <w:rFonts w:hint="eastAsia"/>
          <w:b/>
        </w:rPr>
        <w:t>產業用地每坪平均價格表</w:t>
      </w:r>
    </w:p>
    <w:p w:rsidR="00BC54C0" w:rsidRPr="00E2252B" w:rsidRDefault="006F5141" w:rsidP="006F5141">
      <w:pPr>
        <w:tabs>
          <w:tab w:val="left" w:pos="426"/>
        </w:tabs>
        <w:spacing w:line="360" w:lineRule="exact"/>
        <w:ind w:leftChars="0" w:left="567" w:firstLineChars="0" w:firstLine="567"/>
        <w:jc w:val="right"/>
        <w:rPr>
          <w:rFonts w:hAnsi="標楷體"/>
          <w:snapToGrid/>
          <w:color w:val="000000"/>
          <w:sz w:val="24"/>
          <w:szCs w:val="24"/>
        </w:rPr>
      </w:pPr>
      <w:r>
        <w:rPr>
          <w:rFonts w:hAnsi="標楷體" w:hint="eastAsia"/>
          <w:snapToGrid/>
          <w:color w:val="000000"/>
          <w:sz w:val="24"/>
          <w:szCs w:val="24"/>
        </w:rPr>
        <w:t xml:space="preserve"> </w:t>
      </w:r>
      <w:r>
        <w:rPr>
          <w:rFonts w:hAnsi="標楷體"/>
          <w:snapToGrid/>
          <w:color w:val="000000"/>
          <w:sz w:val="24"/>
          <w:szCs w:val="24"/>
        </w:rPr>
        <w:t xml:space="preserve"> </w:t>
      </w:r>
      <w:r w:rsidR="00BC54C0" w:rsidRPr="00E2252B">
        <w:rPr>
          <w:rFonts w:hAnsi="標楷體" w:hint="eastAsia"/>
          <w:snapToGrid/>
          <w:color w:val="000000"/>
          <w:sz w:val="24"/>
          <w:szCs w:val="24"/>
        </w:rPr>
        <w:t>單位：新臺幣元</w:t>
      </w:r>
    </w:p>
    <w:tbl>
      <w:tblPr>
        <w:tblW w:w="479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3"/>
        <w:gridCol w:w="1454"/>
        <w:gridCol w:w="1454"/>
        <w:gridCol w:w="1454"/>
        <w:gridCol w:w="1364"/>
        <w:gridCol w:w="1433"/>
      </w:tblGrid>
      <w:tr w:rsidR="00BC54C0" w:rsidRPr="00E2252B" w:rsidTr="006F5141">
        <w:tc>
          <w:tcPr>
            <w:tcW w:w="719" w:type="pct"/>
            <w:tcBorders>
              <w:top w:val="single" w:sz="12" w:space="0" w:color="auto"/>
              <w:left w:val="single" w:sz="12" w:space="0" w:color="auto"/>
              <w:bottom w:val="single" w:sz="6" w:space="0" w:color="auto"/>
              <w:right w:val="single" w:sz="6" w:space="0" w:color="auto"/>
            </w:tcBorders>
            <w:shd w:val="clear" w:color="auto" w:fill="auto"/>
          </w:tcPr>
          <w:p w:rsidR="00BC54C0" w:rsidRPr="00E2252B" w:rsidRDefault="00492813" w:rsidP="00204526">
            <w:pPr>
              <w:spacing w:line="280" w:lineRule="exact"/>
              <w:ind w:leftChars="0" w:left="0" w:firstLineChars="0" w:firstLine="0"/>
              <w:rPr>
                <w:rFonts w:hAnsi="標楷體"/>
                <w:color w:val="000000"/>
                <w:sz w:val="24"/>
                <w:szCs w:val="24"/>
              </w:rPr>
            </w:pPr>
            <w:r>
              <w:rPr>
                <w:rFonts w:hAnsi="標楷體" w:hint="eastAsia"/>
                <w:color w:val="000000"/>
                <w:sz w:val="24"/>
                <w:szCs w:val="24"/>
              </w:rPr>
              <w:t>轄管</w:t>
            </w:r>
            <w:r w:rsidR="00BC54C0" w:rsidRPr="00E2252B">
              <w:rPr>
                <w:rFonts w:hAnsi="標楷體" w:hint="eastAsia"/>
                <w:color w:val="000000"/>
                <w:sz w:val="24"/>
                <w:szCs w:val="24"/>
              </w:rPr>
              <w:t>單位</w:t>
            </w:r>
          </w:p>
        </w:tc>
        <w:tc>
          <w:tcPr>
            <w:tcW w:w="869" w:type="pct"/>
            <w:tcBorders>
              <w:top w:val="single" w:sz="12" w:space="0" w:color="auto"/>
              <w:left w:val="single" w:sz="6" w:space="0" w:color="auto"/>
              <w:bottom w:val="single" w:sz="6" w:space="0" w:color="auto"/>
              <w:right w:val="single" w:sz="6" w:space="0" w:color="auto"/>
            </w:tcBorders>
            <w:shd w:val="clear" w:color="auto" w:fill="auto"/>
          </w:tcPr>
          <w:p w:rsidR="00BC54C0" w:rsidRPr="00E2252B" w:rsidRDefault="00BC54C0" w:rsidP="00204526">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05</w:t>
            </w:r>
            <w:r w:rsidRPr="00E2252B">
              <w:rPr>
                <w:rFonts w:hAnsi="標楷體" w:hint="eastAsia"/>
                <w:color w:val="000000"/>
                <w:sz w:val="24"/>
                <w:szCs w:val="24"/>
              </w:rPr>
              <w:t>年度</w:t>
            </w:r>
          </w:p>
        </w:tc>
        <w:tc>
          <w:tcPr>
            <w:tcW w:w="869" w:type="pct"/>
            <w:tcBorders>
              <w:top w:val="single" w:sz="12" w:space="0" w:color="auto"/>
              <w:left w:val="single" w:sz="6" w:space="0" w:color="auto"/>
              <w:bottom w:val="single" w:sz="6" w:space="0" w:color="auto"/>
              <w:right w:val="single" w:sz="6" w:space="0" w:color="auto"/>
            </w:tcBorders>
            <w:shd w:val="clear" w:color="auto" w:fill="auto"/>
          </w:tcPr>
          <w:p w:rsidR="00BC54C0" w:rsidRPr="00E2252B" w:rsidRDefault="00BC54C0" w:rsidP="00204526">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10</w:t>
            </w:r>
            <w:r w:rsidRPr="00E2252B">
              <w:rPr>
                <w:rFonts w:hAnsi="標楷體" w:hint="eastAsia"/>
                <w:color w:val="000000"/>
                <w:sz w:val="24"/>
                <w:szCs w:val="24"/>
              </w:rPr>
              <w:t>年度</w:t>
            </w:r>
          </w:p>
        </w:tc>
        <w:tc>
          <w:tcPr>
            <w:tcW w:w="869" w:type="pct"/>
            <w:tcBorders>
              <w:top w:val="single" w:sz="12" w:space="0" w:color="auto"/>
              <w:left w:val="single" w:sz="6" w:space="0" w:color="auto"/>
              <w:bottom w:val="single" w:sz="6" w:space="0" w:color="auto"/>
              <w:right w:val="single" w:sz="6" w:space="0" w:color="auto"/>
            </w:tcBorders>
            <w:shd w:val="clear" w:color="auto" w:fill="auto"/>
          </w:tcPr>
          <w:p w:rsidR="00BC54C0" w:rsidRPr="00E2252B" w:rsidRDefault="00BC54C0" w:rsidP="00204526">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11</w:t>
            </w:r>
            <w:r w:rsidRPr="00E2252B">
              <w:rPr>
                <w:rFonts w:hAnsi="標楷體" w:hint="eastAsia"/>
                <w:color w:val="000000"/>
                <w:sz w:val="24"/>
                <w:szCs w:val="24"/>
              </w:rPr>
              <w:t>年度</w:t>
            </w:r>
          </w:p>
        </w:tc>
        <w:tc>
          <w:tcPr>
            <w:tcW w:w="815" w:type="pct"/>
            <w:tcBorders>
              <w:top w:val="single" w:sz="12" w:space="0" w:color="auto"/>
              <w:left w:val="single" w:sz="6" w:space="0" w:color="auto"/>
              <w:bottom w:val="single" w:sz="6" w:space="0" w:color="auto"/>
              <w:right w:val="single" w:sz="4" w:space="0" w:color="auto"/>
            </w:tcBorders>
            <w:shd w:val="clear" w:color="auto" w:fill="auto"/>
          </w:tcPr>
          <w:p w:rsidR="00BC54C0" w:rsidRPr="00E2252B" w:rsidRDefault="00BC54C0" w:rsidP="00204526">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12</w:t>
            </w:r>
            <w:r w:rsidRPr="00E2252B">
              <w:rPr>
                <w:rFonts w:hAnsi="標楷體" w:hint="eastAsia"/>
                <w:color w:val="000000"/>
                <w:sz w:val="24"/>
                <w:szCs w:val="24"/>
              </w:rPr>
              <w:t>年度</w:t>
            </w:r>
          </w:p>
        </w:tc>
        <w:tc>
          <w:tcPr>
            <w:tcW w:w="857" w:type="pct"/>
            <w:tcBorders>
              <w:top w:val="single" w:sz="12" w:space="0" w:color="auto"/>
              <w:left w:val="single" w:sz="4" w:space="0" w:color="auto"/>
              <w:bottom w:val="single" w:sz="6" w:space="0" w:color="auto"/>
              <w:right w:val="single" w:sz="12" w:space="0" w:color="auto"/>
            </w:tcBorders>
          </w:tcPr>
          <w:p w:rsidR="00BC54C0" w:rsidRPr="00E2252B" w:rsidRDefault="00BC54C0" w:rsidP="00204526">
            <w:pPr>
              <w:spacing w:line="280" w:lineRule="exact"/>
              <w:ind w:leftChars="0" w:left="0" w:firstLineChars="0" w:firstLine="0"/>
              <w:jc w:val="center"/>
              <w:rPr>
                <w:rFonts w:hAnsi="標楷體" w:hint="eastAsia"/>
                <w:color w:val="000000"/>
                <w:sz w:val="24"/>
                <w:szCs w:val="24"/>
              </w:rPr>
            </w:pPr>
            <w:r w:rsidRPr="00E2252B">
              <w:rPr>
                <w:rFonts w:hAnsi="標楷體" w:hint="eastAsia"/>
                <w:color w:val="000000"/>
                <w:sz w:val="24"/>
                <w:szCs w:val="24"/>
              </w:rPr>
              <w:t>1</w:t>
            </w:r>
            <w:r w:rsidRPr="00E2252B">
              <w:rPr>
                <w:rFonts w:hAnsi="標楷體"/>
                <w:color w:val="000000"/>
                <w:sz w:val="24"/>
                <w:szCs w:val="24"/>
              </w:rPr>
              <w:t>13</w:t>
            </w:r>
            <w:r w:rsidRPr="00E2252B">
              <w:rPr>
                <w:rFonts w:hAnsi="標楷體" w:hint="eastAsia"/>
                <w:color w:val="000000"/>
                <w:sz w:val="24"/>
                <w:szCs w:val="24"/>
              </w:rPr>
              <w:t>年度</w:t>
            </w:r>
          </w:p>
        </w:tc>
      </w:tr>
      <w:tr w:rsidR="00BC54C0" w:rsidRPr="00E2252B" w:rsidTr="006F5141">
        <w:trPr>
          <w:trHeight w:val="410"/>
        </w:trPr>
        <w:tc>
          <w:tcPr>
            <w:tcW w:w="719" w:type="pct"/>
            <w:tcBorders>
              <w:top w:val="single" w:sz="6" w:space="0" w:color="auto"/>
              <w:left w:val="single" w:sz="12" w:space="0" w:color="auto"/>
              <w:bottom w:val="single" w:sz="12" w:space="0" w:color="auto"/>
              <w:right w:val="single" w:sz="6" w:space="0" w:color="auto"/>
            </w:tcBorders>
            <w:shd w:val="clear" w:color="auto" w:fill="auto"/>
            <w:vAlign w:val="center"/>
          </w:tcPr>
          <w:p w:rsidR="00BC54C0" w:rsidRPr="00E2252B" w:rsidRDefault="00BC54C0" w:rsidP="00204526">
            <w:pPr>
              <w:spacing w:line="280" w:lineRule="exact"/>
              <w:ind w:leftChars="0" w:left="0" w:firstLineChars="0" w:firstLine="0"/>
              <w:rPr>
                <w:rFonts w:hAnsi="標楷體" w:hint="eastAsia"/>
                <w:color w:val="000000"/>
                <w:sz w:val="24"/>
                <w:szCs w:val="24"/>
              </w:rPr>
            </w:pPr>
            <w:r w:rsidRPr="00E2252B">
              <w:rPr>
                <w:rFonts w:hAnsi="標楷體" w:hint="eastAsia"/>
                <w:color w:val="000000"/>
                <w:sz w:val="24"/>
                <w:szCs w:val="24"/>
              </w:rPr>
              <w:t>經濟部</w:t>
            </w:r>
          </w:p>
        </w:tc>
        <w:tc>
          <w:tcPr>
            <w:tcW w:w="869" w:type="pct"/>
            <w:tcBorders>
              <w:top w:val="single" w:sz="6" w:space="0" w:color="auto"/>
              <w:left w:val="single" w:sz="6" w:space="0" w:color="auto"/>
              <w:bottom w:val="single" w:sz="12" w:space="0" w:color="auto"/>
              <w:right w:val="single" w:sz="6" w:space="0" w:color="auto"/>
            </w:tcBorders>
            <w:shd w:val="clear" w:color="auto" w:fill="auto"/>
            <w:vAlign w:val="center"/>
          </w:tcPr>
          <w:p w:rsidR="00BC54C0" w:rsidRPr="00E2252B" w:rsidRDefault="00BC54C0" w:rsidP="00320D35">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45,479</w:t>
            </w:r>
          </w:p>
        </w:tc>
        <w:tc>
          <w:tcPr>
            <w:tcW w:w="869" w:type="pct"/>
            <w:tcBorders>
              <w:top w:val="single" w:sz="6" w:space="0" w:color="auto"/>
              <w:left w:val="single" w:sz="6" w:space="0" w:color="auto"/>
              <w:bottom w:val="single" w:sz="12" w:space="0" w:color="auto"/>
              <w:right w:val="single" w:sz="6" w:space="0" w:color="auto"/>
            </w:tcBorders>
            <w:shd w:val="clear" w:color="auto" w:fill="auto"/>
            <w:vAlign w:val="center"/>
          </w:tcPr>
          <w:p w:rsidR="00BC54C0" w:rsidRPr="00E2252B" w:rsidRDefault="00BC54C0" w:rsidP="00320D35">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78,036</w:t>
            </w:r>
          </w:p>
        </w:tc>
        <w:tc>
          <w:tcPr>
            <w:tcW w:w="869" w:type="pct"/>
            <w:tcBorders>
              <w:top w:val="single" w:sz="6" w:space="0" w:color="auto"/>
              <w:left w:val="single" w:sz="6" w:space="0" w:color="auto"/>
              <w:bottom w:val="single" w:sz="12" w:space="0" w:color="auto"/>
              <w:right w:val="single" w:sz="6" w:space="0" w:color="auto"/>
            </w:tcBorders>
            <w:shd w:val="clear" w:color="auto" w:fill="auto"/>
            <w:vAlign w:val="center"/>
          </w:tcPr>
          <w:p w:rsidR="00BC54C0" w:rsidRPr="00E2252B" w:rsidRDefault="00BC54C0" w:rsidP="00320D35">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87,480</w:t>
            </w:r>
          </w:p>
        </w:tc>
        <w:tc>
          <w:tcPr>
            <w:tcW w:w="815" w:type="pct"/>
            <w:tcBorders>
              <w:top w:val="single" w:sz="6" w:space="0" w:color="auto"/>
              <w:left w:val="single" w:sz="6" w:space="0" w:color="auto"/>
              <w:bottom w:val="single" w:sz="12" w:space="0" w:color="auto"/>
              <w:right w:val="single" w:sz="4" w:space="0" w:color="auto"/>
            </w:tcBorders>
            <w:shd w:val="clear" w:color="auto" w:fill="auto"/>
            <w:vAlign w:val="center"/>
          </w:tcPr>
          <w:p w:rsidR="00BC54C0" w:rsidRPr="00E2252B" w:rsidRDefault="00BC54C0" w:rsidP="00320D35">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96,243</w:t>
            </w:r>
          </w:p>
        </w:tc>
        <w:tc>
          <w:tcPr>
            <w:tcW w:w="857" w:type="pct"/>
            <w:tcBorders>
              <w:top w:val="single" w:sz="6" w:space="0" w:color="auto"/>
              <w:left w:val="single" w:sz="4" w:space="0" w:color="auto"/>
              <w:bottom w:val="single" w:sz="12" w:space="0" w:color="auto"/>
              <w:right w:val="single" w:sz="12" w:space="0" w:color="auto"/>
            </w:tcBorders>
            <w:vAlign w:val="center"/>
          </w:tcPr>
          <w:p w:rsidR="00BC54C0" w:rsidRPr="00E2252B" w:rsidRDefault="00BC54C0" w:rsidP="00320D35">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111,844</w:t>
            </w:r>
          </w:p>
        </w:tc>
      </w:tr>
    </w:tbl>
    <w:p w:rsidR="00BC54C0" w:rsidRDefault="00BC54C0" w:rsidP="001C1BFA">
      <w:pPr>
        <w:spacing w:line="280" w:lineRule="exact"/>
        <w:ind w:leftChars="35" w:left="1315" w:hangingChars="500" w:hanging="1216"/>
        <w:rPr>
          <w:rFonts w:hAnsi="標楷體" w:cs="Arial Unicode MS"/>
          <w:snapToGrid/>
          <w:color w:val="000000"/>
          <w:kern w:val="0"/>
          <w:sz w:val="24"/>
          <w:szCs w:val="24"/>
        </w:rPr>
      </w:pPr>
      <w:r>
        <w:rPr>
          <w:rFonts w:hAnsi="標楷體" w:cs="Arial Unicode MS" w:hint="eastAsia"/>
          <w:snapToGrid/>
          <w:color w:val="000000"/>
          <w:kern w:val="0"/>
          <w:sz w:val="24"/>
          <w:szCs w:val="24"/>
        </w:rPr>
        <w:t xml:space="preserve">說 </w:t>
      </w:r>
      <w:r w:rsidR="001C1BFA">
        <w:rPr>
          <w:rFonts w:hAnsi="標楷體" w:cs="Arial Unicode MS"/>
          <w:snapToGrid/>
          <w:color w:val="000000"/>
          <w:kern w:val="0"/>
          <w:sz w:val="24"/>
          <w:szCs w:val="24"/>
        </w:rPr>
        <w:t xml:space="preserve"> </w:t>
      </w:r>
      <w:r>
        <w:rPr>
          <w:rFonts w:hAnsi="標楷體" w:cs="Arial Unicode MS"/>
          <w:snapToGrid/>
          <w:color w:val="000000"/>
          <w:kern w:val="0"/>
          <w:sz w:val="24"/>
          <w:szCs w:val="24"/>
        </w:rPr>
        <w:t xml:space="preserve"> </w:t>
      </w:r>
      <w:r w:rsidR="001C1BFA">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w:t>
      </w:r>
      <w:r w:rsidRPr="00E2252B">
        <w:rPr>
          <w:rFonts w:hAnsi="標楷體" w:cs="Arial Unicode MS"/>
          <w:snapToGrid/>
          <w:color w:val="000000"/>
          <w:kern w:val="0"/>
          <w:sz w:val="24"/>
          <w:szCs w:val="24"/>
        </w:rPr>
        <w:t>105</w:t>
      </w:r>
      <w:r>
        <w:rPr>
          <w:rFonts w:hAnsi="標楷體" w:cs="Arial Unicode MS" w:hint="eastAsia"/>
          <w:snapToGrid/>
          <w:color w:val="000000"/>
          <w:kern w:val="0"/>
          <w:sz w:val="24"/>
          <w:szCs w:val="24"/>
        </w:rPr>
        <w:t>及</w:t>
      </w:r>
      <w:r w:rsidRPr="00E2252B">
        <w:rPr>
          <w:rFonts w:hAnsi="標楷體" w:cs="Arial Unicode MS"/>
          <w:snapToGrid/>
          <w:color w:val="000000"/>
          <w:kern w:val="0"/>
          <w:sz w:val="24"/>
          <w:szCs w:val="24"/>
        </w:rPr>
        <w:t>110年度產業用地平均價格係以經濟部轄管13大產業園區(共53個基準點)平均值計算；111</w:t>
      </w:r>
      <w:r w:rsidR="00DC65EF">
        <w:rPr>
          <w:rFonts w:hAnsi="標楷體" w:cs="Arial Unicode MS" w:hint="eastAsia"/>
          <w:snapToGrid/>
          <w:color w:val="000000"/>
          <w:kern w:val="0"/>
          <w:sz w:val="24"/>
          <w:szCs w:val="24"/>
        </w:rPr>
        <w:t>至</w:t>
      </w:r>
      <w:r w:rsidRPr="00E2252B">
        <w:rPr>
          <w:rFonts w:hAnsi="標楷體" w:cs="Arial Unicode MS"/>
          <w:snapToGrid/>
          <w:color w:val="000000"/>
          <w:kern w:val="0"/>
          <w:sz w:val="24"/>
          <w:szCs w:val="24"/>
        </w:rPr>
        <w:t>113年度產業用地平均價格係以經濟部轄管9大產業園區(共46個基準點)平均值計算，各宗土地價格視個別區域條件仍有所差異。</w:t>
      </w:r>
    </w:p>
    <w:p w:rsidR="00BC54C0" w:rsidRDefault="00BC54C0" w:rsidP="00BC54C0">
      <w:pPr>
        <w:spacing w:line="280" w:lineRule="exact"/>
        <w:ind w:leftChars="35" w:left="1072" w:hangingChars="400" w:hanging="973"/>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E2252B">
        <w:rPr>
          <w:rFonts w:hAnsi="標楷體" w:cs="Arial Unicode MS" w:hint="eastAsia"/>
          <w:snapToGrid/>
          <w:color w:val="000000"/>
          <w:kern w:val="0"/>
          <w:sz w:val="24"/>
          <w:szCs w:val="24"/>
        </w:rPr>
        <w:t>經濟部園管局提供。</w:t>
      </w:r>
    </w:p>
    <w:p w:rsidR="001F6EF8" w:rsidRDefault="001F6EF8" w:rsidP="00BC54C0">
      <w:pPr>
        <w:spacing w:line="280" w:lineRule="exact"/>
        <w:ind w:leftChars="35" w:left="1072" w:hangingChars="400" w:hanging="973"/>
        <w:rPr>
          <w:rFonts w:hAnsi="標楷體" w:cs="Arial Unicode MS"/>
          <w:snapToGrid/>
          <w:color w:val="000000"/>
          <w:kern w:val="0"/>
          <w:sz w:val="24"/>
          <w:szCs w:val="24"/>
        </w:rPr>
      </w:pPr>
    </w:p>
    <w:p w:rsidR="001F6EF8" w:rsidRDefault="001F6EF8" w:rsidP="00BC54C0">
      <w:pPr>
        <w:spacing w:line="280" w:lineRule="exact"/>
        <w:ind w:leftChars="35" w:left="1072" w:hangingChars="400" w:hanging="973"/>
        <w:rPr>
          <w:rFonts w:hAnsi="標楷體" w:cs="Arial Unicode MS"/>
          <w:snapToGrid/>
          <w:color w:val="000000"/>
          <w:kern w:val="0"/>
          <w:sz w:val="24"/>
          <w:szCs w:val="24"/>
        </w:rPr>
      </w:pPr>
    </w:p>
    <w:p w:rsidR="001F6EF8" w:rsidRPr="00E2252B" w:rsidRDefault="001F6EF8" w:rsidP="00BC54C0">
      <w:pPr>
        <w:spacing w:line="280" w:lineRule="exact"/>
        <w:ind w:leftChars="35" w:left="1072" w:hangingChars="400" w:hanging="973"/>
        <w:rPr>
          <w:rFonts w:hAnsi="標楷體" w:cs="Arial Unicode MS" w:hint="eastAsia"/>
          <w:snapToGrid/>
          <w:color w:val="000000"/>
          <w:kern w:val="0"/>
          <w:sz w:val="24"/>
          <w:szCs w:val="24"/>
        </w:rPr>
      </w:pPr>
    </w:p>
    <w:p w:rsidR="00BC54C0" w:rsidRPr="00484E8E" w:rsidRDefault="00BC54C0" w:rsidP="00BC54C0">
      <w:pPr>
        <w:pStyle w:val="a6"/>
        <w:ind w:left="849" w:hanging="283"/>
        <w:rPr>
          <w:rFonts w:hAnsi="標楷體"/>
          <w:b/>
          <w:color w:val="000000"/>
          <w:kern w:val="28"/>
        </w:rPr>
      </w:pPr>
      <w:r w:rsidRPr="009B0891">
        <w:rPr>
          <w:rFonts w:hint="eastAsia"/>
          <w:b/>
        </w:rPr>
        <w:t>(</w:t>
      </w:r>
      <w:r>
        <w:rPr>
          <w:rFonts w:hint="eastAsia"/>
          <w:b/>
        </w:rPr>
        <w:t>二</w:t>
      </w:r>
      <w:r w:rsidRPr="009B0891">
        <w:rPr>
          <w:rFonts w:hint="eastAsia"/>
          <w:b/>
        </w:rPr>
        <w:t>)</w:t>
      </w:r>
      <w:r w:rsidR="006C10A0" w:rsidRPr="006C10A0">
        <w:rPr>
          <w:rFonts w:hint="eastAsia"/>
          <w:b/>
        </w:rPr>
        <w:t>近年</w:t>
      </w:r>
      <w:r w:rsidR="006C10A0" w:rsidRPr="006C10A0">
        <w:rPr>
          <w:rFonts w:hAnsi="標楷體" w:hint="eastAsia"/>
          <w:b/>
          <w:color w:val="000000"/>
          <w:kern w:val="28"/>
        </w:rPr>
        <w:t>產業用地</w:t>
      </w:r>
      <w:r w:rsidR="004358C3">
        <w:rPr>
          <w:rFonts w:hAnsi="標楷體" w:hint="eastAsia"/>
          <w:b/>
          <w:color w:val="000000"/>
          <w:kern w:val="28"/>
        </w:rPr>
        <w:t>媒合成功</w:t>
      </w:r>
      <w:r w:rsidR="006C10A0" w:rsidRPr="006C10A0">
        <w:rPr>
          <w:rFonts w:hAnsi="標楷體" w:hint="eastAsia"/>
          <w:b/>
          <w:color w:val="000000"/>
          <w:kern w:val="28"/>
        </w:rPr>
        <w:t>筆數占總供給筆數未及1成，</w:t>
      </w:r>
      <w:r w:rsidR="00484E8E" w:rsidRPr="00484E8E">
        <w:rPr>
          <w:rFonts w:hAnsi="標楷體"/>
          <w:b/>
          <w:color w:val="000000"/>
          <w:kern w:val="28"/>
        </w:rPr>
        <w:t>區域供需失</w:t>
      </w:r>
      <w:r w:rsidR="007B18E3">
        <w:rPr>
          <w:rFonts w:hAnsi="標楷體" w:hint="eastAsia"/>
          <w:b/>
          <w:color w:val="000000"/>
          <w:kern w:val="28"/>
        </w:rPr>
        <w:t>衡</w:t>
      </w:r>
      <w:r w:rsidR="00484E8E" w:rsidRPr="00484E8E">
        <w:rPr>
          <w:rFonts w:hAnsi="標楷體" w:hint="eastAsia"/>
          <w:b/>
          <w:color w:val="000000"/>
          <w:kern w:val="28"/>
        </w:rPr>
        <w:t>情形嚴</w:t>
      </w:r>
      <w:r w:rsidR="00484E8E">
        <w:rPr>
          <w:rFonts w:hAnsi="標楷體" w:hint="eastAsia"/>
          <w:b/>
          <w:color w:val="000000"/>
          <w:kern w:val="28"/>
        </w:rPr>
        <w:t>峻</w:t>
      </w:r>
    </w:p>
    <w:p w:rsidR="00F810F6" w:rsidRDefault="00BC54C0" w:rsidP="00BC54C0">
      <w:pPr>
        <w:pStyle w:val="a6"/>
        <w:ind w:leftChars="300" w:left="1133" w:hanging="283"/>
        <w:rPr>
          <w:rFonts w:hAnsi="標楷體" w:cs="微軟正黑體"/>
          <w:snapToGrid/>
          <w:color w:val="000000"/>
          <w:kern w:val="0"/>
        </w:rPr>
      </w:pPr>
      <w:r>
        <w:rPr>
          <w:rFonts w:hint="eastAsia"/>
        </w:rPr>
        <w:t>1</w:t>
      </w:r>
      <w:r>
        <w:t>.</w:t>
      </w:r>
      <w:r w:rsidR="00F810F6">
        <w:rPr>
          <w:rFonts w:hint="eastAsia"/>
        </w:rPr>
        <w:t>依經濟部園管局提供資料，</w:t>
      </w:r>
      <w:r w:rsidR="008358CB">
        <w:rPr>
          <w:rFonts w:hAnsi="標楷體" w:cs="微軟正黑體" w:hint="eastAsia"/>
          <w:snapToGrid/>
          <w:color w:val="000000"/>
          <w:kern w:val="0"/>
        </w:rPr>
        <w:t>1</w:t>
      </w:r>
      <w:r w:rsidR="008358CB">
        <w:rPr>
          <w:rFonts w:hAnsi="標楷體" w:cs="微軟正黑體"/>
          <w:snapToGrid/>
          <w:color w:val="000000"/>
          <w:kern w:val="0"/>
        </w:rPr>
        <w:t>11</w:t>
      </w:r>
      <w:r w:rsidR="008358CB">
        <w:rPr>
          <w:rFonts w:hAnsi="標楷體" w:cs="微軟正黑體" w:hint="eastAsia"/>
          <w:snapToGrid/>
          <w:color w:val="000000"/>
          <w:kern w:val="0"/>
        </w:rPr>
        <w:t>至1</w:t>
      </w:r>
      <w:r w:rsidR="008358CB">
        <w:rPr>
          <w:rFonts w:hAnsi="標楷體" w:cs="微軟正黑體"/>
          <w:snapToGrid/>
          <w:color w:val="000000"/>
          <w:kern w:val="0"/>
        </w:rPr>
        <w:t>13</w:t>
      </w:r>
      <w:r w:rsidR="008358CB" w:rsidRPr="00B006EC">
        <w:rPr>
          <w:rFonts w:hAnsi="標楷體" w:cs="微軟正黑體" w:hint="eastAsia"/>
          <w:snapToGrid/>
          <w:color w:val="000000"/>
          <w:kern w:val="0"/>
        </w:rPr>
        <w:t>年度</w:t>
      </w:r>
      <w:r w:rsidR="00D701AF">
        <w:rPr>
          <w:rFonts w:hAnsi="標楷體" w:cs="微軟正黑體" w:hint="eastAsia"/>
          <w:snapToGrid/>
          <w:color w:val="000000"/>
          <w:kern w:val="0"/>
        </w:rPr>
        <w:t>臺灣</w:t>
      </w:r>
      <w:r w:rsidR="00F810F6" w:rsidRPr="00B006EC">
        <w:rPr>
          <w:rFonts w:hAnsi="標楷體" w:cs="微軟正黑體" w:hint="eastAsia"/>
          <w:snapToGrid/>
          <w:color w:val="000000"/>
          <w:kern w:val="0"/>
        </w:rPr>
        <w:t>工業用地供給與服務資</w:t>
      </w:r>
      <w:r w:rsidR="00F810F6" w:rsidRPr="003C40D8">
        <w:rPr>
          <w:rFonts w:hAnsi="標楷體" w:cs="微軟正黑體" w:hint="eastAsia"/>
          <w:snapToGrid/>
          <w:kern w:val="0"/>
        </w:rPr>
        <w:t>訊網</w:t>
      </w:r>
      <w:r w:rsidR="008358CB" w:rsidRPr="003C40D8">
        <w:rPr>
          <w:rFonts w:hAnsi="標楷體" w:cs="微軟正黑體" w:hint="eastAsia"/>
          <w:snapToGrid/>
          <w:kern w:val="0"/>
        </w:rPr>
        <w:t>維護</w:t>
      </w:r>
      <w:r w:rsidR="00F810F6" w:rsidRPr="003C40D8">
        <w:rPr>
          <w:rFonts w:hAnsi="標楷體" w:cs="微軟正黑體" w:hint="eastAsia"/>
          <w:snapToGrid/>
          <w:kern w:val="0"/>
        </w:rPr>
        <w:t>經費支出由7</w:t>
      </w:r>
      <w:r w:rsidR="00F810F6" w:rsidRPr="003C40D8">
        <w:rPr>
          <w:rFonts w:hAnsi="標楷體" w:cs="微軟正黑體"/>
          <w:snapToGrid/>
          <w:kern w:val="0"/>
        </w:rPr>
        <w:t>76</w:t>
      </w:r>
      <w:r w:rsidR="00F810F6" w:rsidRPr="003C40D8">
        <w:rPr>
          <w:rFonts w:hAnsi="標楷體" w:cs="微軟正黑體" w:hint="eastAsia"/>
          <w:snapToGrid/>
          <w:kern w:val="0"/>
        </w:rPr>
        <w:t>萬7千元增至8</w:t>
      </w:r>
      <w:r w:rsidR="00F810F6" w:rsidRPr="003C40D8">
        <w:rPr>
          <w:rFonts w:hAnsi="標楷體" w:cs="微軟正黑體"/>
          <w:snapToGrid/>
          <w:kern w:val="0"/>
        </w:rPr>
        <w:t>95</w:t>
      </w:r>
      <w:r w:rsidR="00F810F6" w:rsidRPr="003C40D8">
        <w:rPr>
          <w:rFonts w:hAnsi="標楷體" w:cs="微軟正黑體" w:hint="eastAsia"/>
          <w:snapToGrid/>
          <w:kern w:val="0"/>
        </w:rPr>
        <w:t>萬元</w:t>
      </w:r>
      <w:r w:rsidR="008358CB" w:rsidRPr="003C40D8">
        <w:rPr>
          <w:rFonts w:hAnsi="標楷體" w:cs="微軟正黑體" w:hint="eastAsia"/>
          <w:snapToGrid/>
          <w:kern w:val="0"/>
        </w:rPr>
        <w:t>(詳表</w:t>
      </w:r>
      <w:r w:rsidR="00CF32BB" w:rsidRPr="003C40D8">
        <w:rPr>
          <w:rFonts w:hAnsi="標楷體" w:cs="微軟正黑體" w:hint="eastAsia"/>
          <w:snapToGrid/>
          <w:kern w:val="0"/>
        </w:rPr>
        <w:t>10</w:t>
      </w:r>
      <w:r w:rsidR="008358CB" w:rsidRPr="003C40D8">
        <w:rPr>
          <w:rFonts w:hAnsi="標楷體" w:cs="微軟正黑體"/>
          <w:snapToGrid/>
          <w:kern w:val="0"/>
        </w:rPr>
        <w:t>)</w:t>
      </w:r>
      <w:r w:rsidR="00F810F6" w:rsidRPr="003C40D8">
        <w:rPr>
          <w:rFonts w:hAnsi="標楷體" w:cs="微軟正黑體" w:hint="eastAsia"/>
          <w:snapToGrid/>
          <w:kern w:val="0"/>
        </w:rPr>
        <w:t>，增幅1</w:t>
      </w:r>
      <w:r w:rsidR="00F810F6" w:rsidRPr="003C40D8">
        <w:rPr>
          <w:rFonts w:hAnsi="標楷體" w:cs="微軟正黑體"/>
          <w:snapToGrid/>
          <w:kern w:val="0"/>
        </w:rPr>
        <w:t>5.23%</w:t>
      </w:r>
      <w:r w:rsidR="00F810F6" w:rsidRPr="003C40D8">
        <w:rPr>
          <w:rFonts w:hAnsi="標楷體" w:cs="微軟正黑體" w:hint="eastAsia"/>
          <w:snapToGrid/>
          <w:kern w:val="0"/>
        </w:rPr>
        <w:t>，該期間土地媒合</w:t>
      </w:r>
      <w:r w:rsidR="008C641C">
        <w:rPr>
          <w:rFonts w:hAnsi="標楷體" w:cs="微軟正黑體" w:hint="eastAsia"/>
          <w:snapToGrid/>
          <w:kern w:val="0"/>
        </w:rPr>
        <w:t>平均</w:t>
      </w:r>
      <w:r w:rsidR="00982ED1">
        <w:rPr>
          <w:rFonts w:hAnsi="標楷體" w:cs="微軟正黑體" w:hint="eastAsia"/>
          <w:snapToGrid/>
          <w:kern w:val="0"/>
        </w:rPr>
        <w:t>每年度</w:t>
      </w:r>
      <w:r w:rsidR="00F810F6" w:rsidRPr="003C40D8">
        <w:rPr>
          <w:rFonts w:hAnsi="標楷體" w:cs="微軟正黑體" w:hint="eastAsia"/>
          <w:snapToGrid/>
          <w:kern w:val="0"/>
        </w:rPr>
        <w:t>成交</w:t>
      </w:r>
      <w:r w:rsidR="008358CB" w:rsidRPr="003C40D8">
        <w:rPr>
          <w:rFonts w:hAnsi="標楷體" w:cs="微軟正黑體" w:hint="eastAsia"/>
          <w:snapToGrid/>
          <w:kern w:val="0"/>
        </w:rPr>
        <w:t>筆</w:t>
      </w:r>
      <w:r w:rsidR="00F810F6" w:rsidRPr="003C40D8">
        <w:rPr>
          <w:rFonts w:hAnsi="標楷體" w:cs="微軟正黑體" w:hint="eastAsia"/>
          <w:snapToGrid/>
          <w:kern w:val="0"/>
        </w:rPr>
        <w:t>數</w:t>
      </w:r>
      <w:r w:rsidR="008C641C">
        <w:rPr>
          <w:rFonts w:hAnsi="標楷體" w:cs="微軟正黑體" w:hint="eastAsia"/>
          <w:snapToGrid/>
          <w:kern w:val="0"/>
        </w:rPr>
        <w:t>約1</w:t>
      </w:r>
      <w:r w:rsidR="008C641C">
        <w:rPr>
          <w:rFonts w:hAnsi="標楷體" w:cs="微軟正黑體"/>
          <w:snapToGrid/>
          <w:kern w:val="0"/>
        </w:rPr>
        <w:t>50</w:t>
      </w:r>
      <w:r w:rsidR="00F810F6" w:rsidRPr="003C40D8">
        <w:rPr>
          <w:rFonts w:hAnsi="標楷體" w:cs="微軟正黑體" w:hint="eastAsia"/>
          <w:snapToGrid/>
          <w:kern w:val="0"/>
        </w:rPr>
        <w:t>筆</w:t>
      </w:r>
      <w:r w:rsidR="00607CDB">
        <w:rPr>
          <w:rFonts w:hAnsi="標楷體" w:cs="微軟正黑體" w:hint="eastAsia"/>
          <w:snapToGrid/>
          <w:kern w:val="0"/>
        </w:rPr>
        <w:t>；</w:t>
      </w:r>
      <w:r w:rsidR="008C641C">
        <w:rPr>
          <w:rFonts w:hAnsi="標楷體" w:cs="微軟正黑體" w:hint="eastAsia"/>
          <w:snapToGrid/>
          <w:kern w:val="0"/>
        </w:rPr>
        <w:t>以成交面積觀察，</w:t>
      </w:r>
      <w:r w:rsidR="008358CB" w:rsidRPr="003C40D8">
        <w:rPr>
          <w:rFonts w:hAnsi="標楷體" w:cs="微軟正黑體" w:hint="eastAsia"/>
          <w:snapToGrid/>
          <w:kern w:val="0"/>
        </w:rPr>
        <w:t>1</w:t>
      </w:r>
      <w:r w:rsidR="008358CB" w:rsidRPr="003C40D8">
        <w:rPr>
          <w:rFonts w:hAnsi="標楷體" w:cs="微軟正黑體"/>
          <w:snapToGrid/>
          <w:kern w:val="0"/>
        </w:rPr>
        <w:t>13</w:t>
      </w:r>
      <w:r w:rsidR="008358CB">
        <w:rPr>
          <w:rFonts w:hAnsi="標楷體" w:cs="微軟正黑體" w:hint="eastAsia"/>
          <w:snapToGrid/>
          <w:color w:val="000000"/>
          <w:kern w:val="0"/>
        </w:rPr>
        <w:t>年度</w:t>
      </w:r>
      <w:r w:rsidR="00F810F6">
        <w:rPr>
          <w:rFonts w:hAnsi="標楷體" w:cs="微軟正黑體" w:hint="eastAsia"/>
          <w:snapToGrid/>
          <w:color w:val="000000"/>
          <w:kern w:val="0"/>
        </w:rPr>
        <w:t>平均每筆成交面積</w:t>
      </w:r>
      <w:r w:rsidR="008358CB">
        <w:rPr>
          <w:rFonts w:hAnsi="標楷體" w:cs="微軟正黑體" w:hint="eastAsia"/>
          <w:snapToGrid/>
          <w:color w:val="000000"/>
          <w:kern w:val="0"/>
        </w:rPr>
        <w:t>為0</w:t>
      </w:r>
      <w:r w:rsidR="008358CB">
        <w:rPr>
          <w:rFonts w:hAnsi="標楷體" w:cs="微軟正黑體"/>
          <w:snapToGrid/>
          <w:color w:val="000000"/>
          <w:kern w:val="0"/>
        </w:rPr>
        <w:t>.33</w:t>
      </w:r>
      <w:r w:rsidR="008358CB">
        <w:rPr>
          <w:rFonts w:hAnsi="標楷體" w:cs="微軟正黑體" w:hint="eastAsia"/>
          <w:snapToGrid/>
          <w:color w:val="000000"/>
          <w:kern w:val="0"/>
        </w:rPr>
        <w:t>公頃，</w:t>
      </w:r>
      <w:r w:rsidR="00F810F6">
        <w:rPr>
          <w:rFonts w:hAnsi="標楷體" w:cs="微軟正黑體" w:hint="eastAsia"/>
          <w:snapToGrid/>
          <w:color w:val="000000"/>
          <w:kern w:val="0"/>
        </w:rPr>
        <w:t>雖高於1</w:t>
      </w:r>
      <w:r w:rsidR="00F810F6">
        <w:rPr>
          <w:rFonts w:hAnsi="標楷體" w:cs="微軟正黑體"/>
          <w:snapToGrid/>
          <w:color w:val="000000"/>
          <w:kern w:val="0"/>
        </w:rPr>
        <w:t>12</w:t>
      </w:r>
      <w:r w:rsidR="00F810F6">
        <w:rPr>
          <w:rFonts w:hAnsi="標楷體" w:cs="微軟正黑體" w:hint="eastAsia"/>
          <w:snapToGrid/>
          <w:color w:val="000000"/>
          <w:kern w:val="0"/>
        </w:rPr>
        <w:t>年度0</w:t>
      </w:r>
      <w:r w:rsidR="00F810F6">
        <w:rPr>
          <w:rFonts w:hAnsi="標楷體" w:cs="微軟正黑體"/>
          <w:snapToGrid/>
          <w:color w:val="000000"/>
          <w:kern w:val="0"/>
        </w:rPr>
        <w:t>.30</w:t>
      </w:r>
      <w:r w:rsidR="00F810F6">
        <w:rPr>
          <w:rFonts w:hAnsi="標楷體" w:cs="微軟正黑體" w:hint="eastAsia"/>
          <w:snapToGrid/>
          <w:color w:val="000000"/>
          <w:kern w:val="0"/>
        </w:rPr>
        <w:t>公頃，惟低於1</w:t>
      </w:r>
      <w:r w:rsidR="00F810F6">
        <w:rPr>
          <w:rFonts w:hAnsi="標楷體" w:cs="微軟正黑體"/>
          <w:snapToGrid/>
          <w:color w:val="000000"/>
          <w:kern w:val="0"/>
        </w:rPr>
        <w:t>11</w:t>
      </w:r>
      <w:r w:rsidR="00F810F6">
        <w:rPr>
          <w:rFonts w:hAnsi="標楷體" w:cs="微軟正黑體" w:hint="eastAsia"/>
          <w:snapToGrid/>
          <w:color w:val="000000"/>
          <w:kern w:val="0"/>
        </w:rPr>
        <w:t>年度0</w:t>
      </w:r>
      <w:r w:rsidR="00F810F6">
        <w:rPr>
          <w:rFonts w:hAnsi="標楷體" w:cs="微軟正黑體"/>
          <w:snapToGrid/>
          <w:color w:val="000000"/>
          <w:kern w:val="0"/>
        </w:rPr>
        <w:t>.35</w:t>
      </w:r>
      <w:r w:rsidR="00F810F6">
        <w:rPr>
          <w:rFonts w:hAnsi="標楷體" w:cs="微軟正黑體" w:hint="eastAsia"/>
          <w:snapToGrid/>
          <w:color w:val="000000"/>
          <w:kern w:val="0"/>
        </w:rPr>
        <w:t>公頃。</w:t>
      </w:r>
    </w:p>
    <w:p w:rsidR="00BC54C0" w:rsidRDefault="00F810F6" w:rsidP="00455EA0">
      <w:pPr>
        <w:pStyle w:val="a6"/>
        <w:ind w:leftChars="300" w:left="1133" w:hanging="283"/>
      </w:pPr>
      <w:r>
        <w:rPr>
          <w:rFonts w:hAnsi="標楷體" w:cs="微軟正黑體" w:hint="eastAsia"/>
          <w:snapToGrid/>
          <w:color w:val="000000"/>
          <w:kern w:val="0"/>
        </w:rPr>
        <w:t>2</w:t>
      </w:r>
      <w:r>
        <w:rPr>
          <w:rFonts w:hAnsi="標楷體" w:cs="微軟正黑體"/>
          <w:snapToGrid/>
          <w:color w:val="000000"/>
          <w:kern w:val="0"/>
        </w:rPr>
        <w:t>.</w:t>
      </w:r>
      <w:r>
        <w:rPr>
          <w:rFonts w:hAnsi="標楷體" w:cs="微軟正黑體" w:hint="eastAsia"/>
          <w:snapToGrid/>
          <w:color w:val="000000"/>
          <w:kern w:val="0"/>
        </w:rPr>
        <w:t>復</w:t>
      </w:r>
      <w:r w:rsidR="00BC54C0">
        <w:rPr>
          <w:rFonts w:hint="eastAsia"/>
        </w:rPr>
        <w:t>據</w:t>
      </w:r>
      <w:r w:rsidR="00C9684C">
        <w:rPr>
          <w:rFonts w:hint="eastAsia"/>
        </w:rPr>
        <w:t>該</w:t>
      </w:r>
      <w:r w:rsidR="00BC54C0" w:rsidRPr="009F1224">
        <w:rPr>
          <w:rFonts w:hAnsi="標楷體" w:hint="eastAsia"/>
          <w:color w:val="000000"/>
          <w:kern w:val="28"/>
        </w:rPr>
        <w:t>網</w:t>
      </w:r>
      <w:r w:rsidR="00BC54C0">
        <w:rPr>
          <w:rFonts w:hAnsi="標楷體" w:hint="eastAsia"/>
          <w:color w:val="000000"/>
          <w:kern w:val="28"/>
        </w:rPr>
        <w:t>統計，1</w:t>
      </w:r>
      <w:r w:rsidR="00BC54C0">
        <w:rPr>
          <w:rFonts w:hAnsi="標楷體"/>
          <w:color w:val="000000"/>
          <w:kern w:val="28"/>
        </w:rPr>
        <w:t>12</w:t>
      </w:r>
      <w:r w:rsidR="00BC54C0">
        <w:rPr>
          <w:rFonts w:hAnsi="標楷體" w:hint="eastAsia"/>
          <w:color w:val="000000"/>
          <w:kern w:val="28"/>
        </w:rPr>
        <w:t>年1月至1</w:t>
      </w:r>
      <w:r w:rsidR="00BC54C0">
        <w:rPr>
          <w:rFonts w:hAnsi="標楷體"/>
          <w:color w:val="000000"/>
          <w:kern w:val="28"/>
        </w:rPr>
        <w:t>14</w:t>
      </w:r>
      <w:r w:rsidR="00BC54C0">
        <w:rPr>
          <w:rFonts w:hAnsi="標楷體" w:hint="eastAsia"/>
          <w:color w:val="000000"/>
          <w:kern w:val="28"/>
        </w:rPr>
        <w:t>年</w:t>
      </w:r>
      <w:r w:rsidR="00B620C8">
        <w:rPr>
          <w:rFonts w:hAnsi="標楷體" w:hint="eastAsia"/>
          <w:color w:val="000000"/>
          <w:kern w:val="28"/>
        </w:rPr>
        <w:t>5</w:t>
      </w:r>
      <w:r w:rsidR="00BC54C0">
        <w:rPr>
          <w:rFonts w:hAnsi="標楷體" w:hint="eastAsia"/>
          <w:color w:val="000000"/>
          <w:kern w:val="28"/>
        </w:rPr>
        <w:t>月產業用地</w:t>
      </w:r>
      <w:r w:rsidR="00982ED1">
        <w:rPr>
          <w:rFonts w:hAnsi="標楷體" w:hint="eastAsia"/>
          <w:color w:val="000000"/>
          <w:kern w:val="28"/>
        </w:rPr>
        <w:t>(含園區廠房用地之租與售)</w:t>
      </w:r>
      <w:r w:rsidR="00507A4F">
        <w:rPr>
          <w:rFonts w:hAnsi="標楷體" w:hint="eastAsia"/>
          <w:color w:val="000000"/>
          <w:kern w:val="28"/>
        </w:rPr>
        <w:t>媒合成功筆數</w:t>
      </w:r>
      <w:r w:rsidR="008A3D30">
        <w:rPr>
          <w:rFonts w:hint="eastAsia"/>
        </w:rPr>
        <w:t>共4</w:t>
      </w:r>
      <w:r w:rsidR="008A3D30">
        <w:t>15</w:t>
      </w:r>
      <w:r w:rsidR="008A3D30">
        <w:rPr>
          <w:rFonts w:hint="eastAsia"/>
        </w:rPr>
        <w:t>筆</w:t>
      </w:r>
      <w:r w:rsidR="00507A4F">
        <w:rPr>
          <w:rFonts w:hAnsi="標楷體" w:hint="eastAsia"/>
          <w:color w:val="000000"/>
          <w:kern w:val="28"/>
        </w:rPr>
        <w:t>(</w:t>
      </w:r>
      <w:r w:rsidR="0031449E">
        <w:rPr>
          <w:rFonts w:hAnsi="標楷體" w:hint="eastAsia"/>
          <w:color w:val="000000"/>
          <w:kern w:val="28"/>
        </w:rPr>
        <w:t>含</w:t>
      </w:r>
      <w:r w:rsidR="00BC54C0">
        <w:rPr>
          <w:rFonts w:hAnsi="標楷體" w:hint="eastAsia"/>
          <w:color w:val="000000"/>
          <w:kern w:val="28"/>
        </w:rPr>
        <w:t>已出租</w:t>
      </w:r>
      <w:r w:rsidR="0031449E">
        <w:rPr>
          <w:rFonts w:hAnsi="標楷體" w:hint="eastAsia"/>
          <w:color w:val="000000"/>
          <w:kern w:val="28"/>
        </w:rPr>
        <w:t>及已</w:t>
      </w:r>
      <w:r w:rsidR="00982ED1">
        <w:rPr>
          <w:rFonts w:hAnsi="標楷體" w:hint="eastAsia"/>
          <w:color w:val="000000"/>
          <w:kern w:val="28"/>
        </w:rPr>
        <w:t>出</w:t>
      </w:r>
      <w:r w:rsidR="0031449E">
        <w:rPr>
          <w:rFonts w:hAnsi="標楷體" w:hint="eastAsia"/>
          <w:color w:val="000000"/>
          <w:kern w:val="28"/>
        </w:rPr>
        <w:t>售</w:t>
      </w:r>
      <w:r w:rsidR="00D61565">
        <w:rPr>
          <w:rFonts w:hAnsi="標楷體" w:hint="eastAsia"/>
          <w:color w:val="000000"/>
          <w:kern w:val="28"/>
        </w:rPr>
        <w:t>2</w:t>
      </w:r>
      <w:r w:rsidR="00D61565">
        <w:rPr>
          <w:rFonts w:hAnsi="標楷體"/>
          <w:color w:val="000000"/>
          <w:kern w:val="28"/>
        </w:rPr>
        <w:t>52</w:t>
      </w:r>
      <w:r w:rsidR="00D61565">
        <w:rPr>
          <w:rFonts w:hAnsi="標楷體" w:hint="eastAsia"/>
          <w:color w:val="000000"/>
          <w:kern w:val="28"/>
        </w:rPr>
        <w:t>筆</w:t>
      </w:r>
      <w:r w:rsidR="00BC54C0">
        <w:rPr>
          <w:rFonts w:hAnsi="標楷體" w:hint="eastAsia"/>
          <w:color w:val="000000"/>
          <w:kern w:val="28"/>
        </w:rPr>
        <w:t>及</w:t>
      </w:r>
      <w:r w:rsidR="00D61565">
        <w:rPr>
          <w:rFonts w:hAnsi="標楷體" w:hint="eastAsia"/>
          <w:color w:val="000000"/>
          <w:kern w:val="28"/>
        </w:rPr>
        <w:t>1</w:t>
      </w:r>
      <w:r w:rsidR="00D61565">
        <w:rPr>
          <w:rFonts w:hAnsi="標楷體"/>
          <w:color w:val="000000"/>
          <w:kern w:val="28"/>
        </w:rPr>
        <w:t>63</w:t>
      </w:r>
      <w:r w:rsidR="00D61565">
        <w:rPr>
          <w:rFonts w:hAnsi="標楷體" w:hint="eastAsia"/>
          <w:color w:val="000000"/>
          <w:kern w:val="28"/>
        </w:rPr>
        <w:t>筆</w:t>
      </w:r>
      <w:r w:rsidR="008A3D30">
        <w:rPr>
          <w:rFonts w:hAnsi="標楷體" w:hint="eastAsia"/>
          <w:color w:val="000000"/>
          <w:kern w:val="28"/>
        </w:rPr>
        <w:t>，</w:t>
      </w:r>
      <w:r w:rsidR="008A3D30">
        <w:rPr>
          <w:rFonts w:hint="eastAsia"/>
        </w:rPr>
        <w:t>詳表1</w:t>
      </w:r>
      <w:r w:rsidR="008A3D30">
        <w:t>1</w:t>
      </w:r>
      <w:r w:rsidR="00507A4F">
        <w:rPr>
          <w:rFonts w:hAnsi="標楷體" w:hint="eastAsia"/>
          <w:color w:val="000000"/>
          <w:kern w:val="28"/>
        </w:rPr>
        <w:t>)</w:t>
      </w:r>
      <w:r w:rsidR="0019518E">
        <w:rPr>
          <w:rFonts w:hint="eastAsia"/>
        </w:rPr>
        <w:t>，</w:t>
      </w:r>
      <w:r w:rsidR="00BC54C0">
        <w:rPr>
          <w:rFonts w:hint="eastAsia"/>
        </w:rPr>
        <w:t>占</w:t>
      </w:r>
      <w:r w:rsidR="00B620C8">
        <w:rPr>
          <w:rFonts w:hint="eastAsia"/>
        </w:rPr>
        <w:t>總</w:t>
      </w:r>
      <w:r w:rsidR="00BC54C0">
        <w:rPr>
          <w:rFonts w:hint="eastAsia"/>
        </w:rPr>
        <w:t>筆數</w:t>
      </w:r>
      <w:r w:rsidR="00B620C8">
        <w:rPr>
          <w:rFonts w:hint="eastAsia"/>
        </w:rPr>
        <w:t>6</w:t>
      </w:r>
      <w:r w:rsidR="00B620C8">
        <w:t>,478</w:t>
      </w:r>
      <w:r w:rsidR="00BC54C0">
        <w:rPr>
          <w:rFonts w:hint="eastAsia"/>
        </w:rPr>
        <w:t>筆</w:t>
      </w:r>
      <w:r w:rsidR="0019518E">
        <w:rPr>
          <w:rFonts w:hint="eastAsia"/>
        </w:rPr>
        <w:t>之</w:t>
      </w:r>
      <w:r w:rsidR="00B620C8">
        <w:rPr>
          <w:rFonts w:hint="eastAsia"/>
        </w:rPr>
        <w:t>6</w:t>
      </w:r>
      <w:r w:rsidR="00B620C8">
        <w:t>.41</w:t>
      </w:r>
      <w:r w:rsidR="00BC54C0">
        <w:t>%</w:t>
      </w:r>
      <w:r w:rsidR="00B620C8">
        <w:t>(</w:t>
      </w:r>
      <w:r w:rsidR="00507A4F">
        <w:rPr>
          <w:rFonts w:hint="eastAsia"/>
        </w:rPr>
        <w:t>以下同</w:t>
      </w:r>
      <w:r w:rsidR="008A3D30">
        <w:rPr>
          <w:rFonts w:hint="eastAsia"/>
        </w:rPr>
        <w:t>)</w:t>
      </w:r>
      <w:r w:rsidR="0031449E">
        <w:rPr>
          <w:rFonts w:hint="eastAsia"/>
        </w:rPr>
        <w:t>。</w:t>
      </w:r>
      <w:r w:rsidR="00BC54C0">
        <w:rPr>
          <w:rFonts w:hint="eastAsia"/>
        </w:rPr>
        <w:t>以</w:t>
      </w:r>
      <w:r w:rsidR="005767E7">
        <w:rPr>
          <w:rFonts w:hint="eastAsia"/>
        </w:rPr>
        <w:t>筆數</w:t>
      </w:r>
      <w:r w:rsidR="00BC54C0">
        <w:rPr>
          <w:rFonts w:hint="eastAsia"/>
        </w:rPr>
        <w:t>觀之，北</w:t>
      </w:r>
      <w:r w:rsidR="005767E7">
        <w:rPr>
          <w:rFonts w:hint="eastAsia"/>
        </w:rPr>
        <w:t>區</w:t>
      </w:r>
      <w:r w:rsidR="00507A4F">
        <w:rPr>
          <w:rFonts w:hint="eastAsia"/>
        </w:rPr>
        <w:t>媒合成功</w:t>
      </w:r>
      <w:r w:rsidR="0031449E">
        <w:rPr>
          <w:rFonts w:hint="eastAsia"/>
        </w:rPr>
        <w:t>筆數占總筆數為</w:t>
      </w:r>
      <w:r w:rsidR="00B620C8">
        <w:rPr>
          <w:rFonts w:hint="eastAsia"/>
        </w:rPr>
        <w:t>5</w:t>
      </w:r>
      <w:r w:rsidR="00B620C8">
        <w:t>.42</w:t>
      </w:r>
      <w:r w:rsidR="00BC54C0">
        <w:t>%</w:t>
      </w:r>
      <w:r w:rsidR="00496238">
        <w:rPr>
          <w:rFonts w:hint="eastAsia"/>
        </w:rPr>
        <w:t>、</w:t>
      </w:r>
      <w:r w:rsidR="00B620C8">
        <w:rPr>
          <w:rFonts w:hint="eastAsia"/>
        </w:rPr>
        <w:t>中</w:t>
      </w:r>
      <w:r w:rsidR="006E520E">
        <w:rPr>
          <w:rFonts w:hint="eastAsia"/>
        </w:rPr>
        <w:t>、</w:t>
      </w:r>
      <w:r w:rsidR="00B620C8">
        <w:rPr>
          <w:rFonts w:hint="eastAsia"/>
        </w:rPr>
        <w:t>南</w:t>
      </w:r>
      <w:r w:rsidR="006E520E">
        <w:rPr>
          <w:rFonts w:hint="eastAsia"/>
        </w:rPr>
        <w:t>區</w:t>
      </w:r>
      <w:r w:rsidR="00B620C8">
        <w:rPr>
          <w:rFonts w:hint="eastAsia"/>
        </w:rPr>
        <w:t>分別為0</w:t>
      </w:r>
      <w:r w:rsidR="00B620C8">
        <w:t>.52</w:t>
      </w:r>
      <w:r w:rsidR="00BC54C0">
        <w:t>%</w:t>
      </w:r>
      <w:r w:rsidR="00BC54C0">
        <w:rPr>
          <w:rFonts w:hint="eastAsia"/>
        </w:rPr>
        <w:t>及</w:t>
      </w:r>
      <w:r w:rsidR="00B620C8">
        <w:rPr>
          <w:rFonts w:hint="eastAsia"/>
        </w:rPr>
        <w:t>0</w:t>
      </w:r>
      <w:r w:rsidR="00B620C8">
        <w:t>.46</w:t>
      </w:r>
      <w:r w:rsidR="00BC54C0">
        <w:t>%</w:t>
      </w:r>
      <w:r w:rsidR="0031449E">
        <w:rPr>
          <w:rFonts w:hint="eastAsia"/>
        </w:rPr>
        <w:t>；以面積觀之，北區媒合成功面積占總面積</w:t>
      </w:r>
      <w:r w:rsidR="003054D3">
        <w:rPr>
          <w:rFonts w:hint="eastAsia"/>
        </w:rPr>
        <w:t>3</w:t>
      </w:r>
      <w:r w:rsidR="003054D3">
        <w:t>,633.43</w:t>
      </w:r>
      <w:r w:rsidR="003054D3">
        <w:rPr>
          <w:rFonts w:hint="eastAsia"/>
        </w:rPr>
        <w:t>公頃之</w:t>
      </w:r>
      <w:r w:rsidR="0031449E">
        <w:rPr>
          <w:rFonts w:hint="eastAsia"/>
        </w:rPr>
        <w:t>2</w:t>
      </w:r>
      <w:r w:rsidR="0031449E">
        <w:t>.74%</w:t>
      </w:r>
      <w:r w:rsidR="0031449E">
        <w:rPr>
          <w:rFonts w:hint="eastAsia"/>
        </w:rPr>
        <w:t>，</w:t>
      </w:r>
      <w:r w:rsidR="006E520E">
        <w:rPr>
          <w:rFonts w:hint="eastAsia"/>
        </w:rPr>
        <w:t>中、南區</w:t>
      </w:r>
      <w:r w:rsidR="0031449E">
        <w:rPr>
          <w:rFonts w:hint="eastAsia"/>
        </w:rPr>
        <w:t>則分別為0</w:t>
      </w:r>
      <w:r w:rsidR="0031449E">
        <w:t>.31%</w:t>
      </w:r>
      <w:r w:rsidR="0031449E">
        <w:rPr>
          <w:rFonts w:hint="eastAsia"/>
        </w:rPr>
        <w:t>及0</w:t>
      </w:r>
      <w:r w:rsidR="0031449E">
        <w:t>.24%</w:t>
      </w:r>
      <w:r w:rsidR="00B620C8">
        <w:rPr>
          <w:rFonts w:hint="eastAsia"/>
        </w:rPr>
        <w:t>，</w:t>
      </w:r>
      <w:r w:rsidR="001312DE">
        <w:rPr>
          <w:rFonts w:hint="eastAsia"/>
        </w:rPr>
        <w:t>顯示</w:t>
      </w:r>
      <w:r w:rsidR="00484E8E">
        <w:rPr>
          <w:rFonts w:hint="eastAsia"/>
        </w:rPr>
        <w:t>各區</w:t>
      </w:r>
      <w:r w:rsidR="00484E8E" w:rsidRPr="00484E8E">
        <w:t>產業用地</w:t>
      </w:r>
      <w:r w:rsidR="00982ED1">
        <w:rPr>
          <w:rFonts w:hint="eastAsia"/>
        </w:rPr>
        <w:t>媒合成功筆數占總供給筆數未</w:t>
      </w:r>
      <w:r w:rsidR="002A3A78">
        <w:rPr>
          <w:rFonts w:hint="eastAsia"/>
        </w:rPr>
        <w:t>及</w:t>
      </w:r>
      <w:r w:rsidR="00AA68A7">
        <w:rPr>
          <w:rFonts w:hint="eastAsia"/>
        </w:rPr>
        <w:t>1</w:t>
      </w:r>
      <w:r w:rsidR="00982ED1">
        <w:rPr>
          <w:rFonts w:hint="eastAsia"/>
        </w:rPr>
        <w:t>成，</w:t>
      </w:r>
      <w:r w:rsidR="00222F43">
        <w:rPr>
          <w:rFonts w:hint="eastAsia"/>
        </w:rPr>
        <w:t>區域</w:t>
      </w:r>
      <w:r w:rsidR="00484E8E" w:rsidRPr="00484E8E">
        <w:t>供需失</w:t>
      </w:r>
      <w:r w:rsidR="008D4984">
        <w:rPr>
          <w:rFonts w:hint="eastAsia"/>
        </w:rPr>
        <w:t>衡</w:t>
      </w:r>
      <w:r w:rsidR="00982ED1">
        <w:rPr>
          <w:rFonts w:hint="eastAsia"/>
        </w:rPr>
        <w:t>問題亟待重視</w:t>
      </w:r>
      <w:r w:rsidR="009513C3">
        <w:rPr>
          <w:rFonts w:hint="eastAsia"/>
        </w:rPr>
        <w:t>，媒合成效仍待提升</w:t>
      </w:r>
      <w:r w:rsidR="00455EA0">
        <w:rPr>
          <w:rFonts w:hint="eastAsia"/>
        </w:rPr>
        <w:t>。</w:t>
      </w:r>
      <w:r w:rsidR="0031449E">
        <w:t xml:space="preserve"> </w:t>
      </w:r>
    </w:p>
    <w:p w:rsidR="00BC54C0" w:rsidRPr="00E2252B" w:rsidRDefault="00BC54C0" w:rsidP="000247FC">
      <w:pPr>
        <w:kinsoku w:val="0"/>
        <w:autoSpaceDE w:val="0"/>
        <w:autoSpaceDN w:val="0"/>
        <w:spacing w:line="400" w:lineRule="exact"/>
        <w:ind w:leftChars="50" w:left="992" w:hangingChars="300" w:hanging="850"/>
        <w:jc w:val="left"/>
        <w:rPr>
          <w:rFonts w:hAnsi="標楷體"/>
          <w:snapToGrid/>
          <w:color w:val="000000"/>
          <w:sz w:val="24"/>
          <w:szCs w:val="24"/>
        </w:rPr>
      </w:pPr>
      <w:r w:rsidRPr="00E2252B">
        <w:rPr>
          <w:rFonts w:hint="eastAsia"/>
          <w:b/>
        </w:rPr>
        <w:t>表</w:t>
      </w:r>
      <w:r w:rsidR="00CF32BB">
        <w:rPr>
          <w:rFonts w:hint="eastAsia"/>
          <w:b/>
        </w:rPr>
        <w:t>10</w:t>
      </w:r>
      <w:r w:rsidRPr="00E2252B">
        <w:rPr>
          <w:b/>
        </w:rPr>
        <w:t xml:space="preserve">  </w:t>
      </w:r>
      <w:r w:rsidR="00DC65EF" w:rsidRPr="00DC65EF">
        <w:rPr>
          <w:rFonts w:hAnsi="標楷體" w:hint="eastAsia"/>
          <w:b/>
          <w:color w:val="000000"/>
          <w:kern w:val="28"/>
        </w:rPr>
        <w:t>1</w:t>
      </w:r>
      <w:r w:rsidR="00DC65EF" w:rsidRPr="00DC65EF">
        <w:rPr>
          <w:rFonts w:hAnsi="標楷體"/>
          <w:b/>
          <w:color w:val="000000"/>
          <w:kern w:val="28"/>
        </w:rPr>
        <w:t>11</w:t>
      </w:r>
      <w:r w:rsidR="00DC65EF" w:rsidRPr="00DC65EF">
        <w:rPr>
          <w:rFonts w:hAnsi="標楷體" w:hint="eastAsia"/>
          <w:b/>
          <w:color w:val="000000"/>
          <w:kern w:val="28"/>
        </w:rPr>
        <w:t>至1</w:t>
      </w:r>
      <w:r w:rsidR="00DC65EF" w:rsidRPr="00DC65EF">
        <w:rPr>
          <w:rFonts w:hAnsi="標楷體"/>
          <w:b/>
          <w:color w:val="000000"/>
          <w:kern w:val="28"/>
        </w:rPr>
        <w:t>13</w:t>
      </w:r>
      <w:r w:rsidR="00DC65EF" w:rsidRPr="00DC65EF">
        <w:rPr>
          <w:rFonts w:hAnsi="標楷體" w:hint="eastAsia"/>
          <w:b/>
          <w:color w:val="000000"/>
          <w:kern w:val="28"/>
        </w:rPr>
        <w:t>年度臺灣工業用地供給與服務資訊網產業用地媒合</w:t>
      </w:r>
      <w:r w:rsidR="00AF3DAB">
        <w:rPr>
          <w:rFonts w:hAnsi="標楷體" w:hint="eastAsia"/>
          <w:b/>
          <w:color w:val="000000"/>
          <w:kern w:val="28"/>
        </w:rPr>
        <w:t>經費及</w:t>
      </w:r>
      <w:r w:rsidR="00DC65EF" w:rsidRPr="00DC65EF">
        <w:rPr>
          <w:rFonts w:hAnsi="標楷體" w:hint="eastAsia"/>
          <w:b/>
          <w:color w:val="000000"/>
          <w:kern w:val="28"/>
        </w:rPr>
        <w:t>成果</w:t>
      </w:r>
      <w:r w:rsidRPr="00DC65EF">
        <w:rPr>
          <w:rFonts w:hint="eastAsia"/>
          <w:b/>
        </w:rPr>
        <w:t>表</w:t>
      </w:r>
      <w:r w:rsidR="00DC65EF" w:rsidRPr="00DC65EF">
        <w:rPr>
          <w:rFonts w:hint="eastAsia"/>
          <w:b/>
        </w:rPr>
        <w:t xml:space="preserve"> </w:t>
      </w:r>
      <w:r w:rsidR="00DC65EF">
        <w:rPr>
          <w:b/>
        </w:rPr>
        <w:t xml:space="preserve">                 </w:t>
      </w:r>
      <w:r w:rsidR="00DC65EF" w:rsidRPr="00E2252B">
        <w:rPr>
          <w:rFonts w:hAnsi="標楷體" w:hint="eastAsia"/>
          <w:snapToGrid/>
          <w:color w:val="000000"/>
          <w:sz w:val="24"/>
          <w:szCs w:val="24"/>
        </w:rPr>
        <w:t>單位：新臺幣</w:t>
      </w:r>
      <w:r w:rsidR="00DC65EF">
        <w:rPr>
          <w:rFonts w:hAnsi="標楷體" w:hint="eastAsia"/>
          <w:snapToGrid/>
          <w:color w:val="000000"/>
          <w:sz w:val="24"/>
          <w:szCs w:val="24"/>
        </w:rPr>
        <w:t>千</w:t>
      </w:r>
      <w:r w:rsidR="00DC65EF" w:rsidRPr="00E2252B">
        <w:rPr>
          <w:rFonts w:hAnsi="標楷體" w:hint="eastAsia"/>
          <w:snapToGrid/>
          <w:color w:val="000000"/>
          <w:sz w:val="24"/>
          <w:szCs w:val="24"/>
        </w:rPr>
        <w:t>元</w:t>
      </w:r>
      <w:r w:rsidR="00DC65EF">
        <w:rPr>
          <w:rFonts w:hAnsi="標楷體" w:hint="eastAsia"/>
          <w:snapToGrid/>
          <w:color w:val="000000"/>
          <w:sz w:val="24"/>
          <w:szCs w:val="24"/>
        </w:rPr>
        <w:t>；公頃/筆</w:t>
      </w:r>
    </w:p>
    <w:tbl>
      <w:tblPr>
        <w:tblW w:w="83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992"/>
        <w:gridCol w:w="992"/>
        <w:gridCol w:w="1072"/>
        <w:gridCol w:w="1417"/>
        <w:gridCol w:w="865"/>
        <w:gridCol w:w="932"/>
        <w:gridCol w:w="1349"/>
      </w:tblGrid>
      <w:tr w:rsidR="00BC54C0" w:rsidRPr="00B006EC" w:rsidTr="007947D5">
        <w:trPr>
          <w:trHeight w:val="340"/>
          <w:tblHeader/>
          <w:jc w:val="center"/>
        </w:trPr>
        <w:tc>
          <w:tcPr>
            <w:tcW w:w="709" w:type="dxa"/>
            <w:vMerge w:val="restart"/>
            <w:vAlign w:val="center"/>
            <w:hideMark/>
          </w:tcPr>
          <w:p w:rsidR="00BC54C0" w:rsidRPr="00B006EC" w:rsidRDefault="00BC54C0" w:rsidP="00204526">
            <w:pPr>
              <w:widowControl/>
              <w:kinsoku w:val="0"/>
              <w:autoSpaceDE w:val="0"/>
              <w:autoSpaceDN w:val="0"/>
              <w:spacing w:line="240" w:lineRule="exact"/>
              <w:ind w:leftChars="0" w:left="0" w:firstLineChars="0" w:firstLine="0"/>
              <w:rPr>
                <w:rFonts w:hAnsi="標楷體"/>
                <w:snapToGrid/>
                <w:spacing w:val="-5"/>
                <w:kern w:val="0"/>
                <w:sz w:val="24"/>
              </w:rPr>
            </w:pPr>
            <w:r w:rsidRPr="00B006EC">
              <w:rPr>
                <w:rFonts w:hAnsi="標楷體" w:hint="eastAsia"/>
                <w:snapToGrid/>
                <w:spacing w:val="-5"/>
                <w:kern w:val="0"/>
                <w:sz w:val="24"/>
              </w:rPr>
              <w:t>年度</w:t>
            </w:r>
          </w:p>
        </w:tc>
        <w:tc>
          <w:tcPr>
            <w:tcW w:w="992" w:type="dxa"/>
            <w:vMerge w:val="restart"/>
            <w:vAlign w:val="center"/>
            <w:hideMark/>
          </w:tcPr>
          <w:p w:rsidR="00BC54C0" w:rsidRPr="00B006EC" w:rsidRDefault="00BC54C0" w:rsidP="006F5141">
            <w:pPr>
              <w:widowControl/>
              <w:kinsoku w:val="0"/>
              <w:autoSpaceDE w:val="0"/>
              <w:autoSpaceDN w:val="0"/>
              <w:spacing w:line="24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執行期間</w:t>
            </w:r>
          </w:p>
        </w:tc>
        <w:tc>
          <w:tcPr>
            <w:tcW w:w="992" w:type="dxa"/>
            <w:vMerge w:val="restart"/>
            <w:vAlign w:val="center"/>
            <w:hideMark/>
          </w:tcPr>
          <w:p w:rsidR="00BC54C0" w:rsidRPr="00B006EC" w:rsidRDefault="00BC54C0" w:rsidP="006F5141">
            <w:pPr>
              <w:widowControl/>
              <w:kinsoku w:val="0"/>
              <w:autoSpaceDE w:val="0"/>
              <w:autoSpaceDN w:val="0"/>
              <w:spacing w:line="24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經費支出</w:t>
            </w:r>
          </w:p>
        </w:tc>
        <w:tc>
          <w:tcPr>
            <w:tcW w:w="1072" w:type="dxa"/>
            <w:vMerge w:val="restart"/>
            <w:vAlign w:val="center"/>
            <w:hideMark/>
          </w:tcPr>
          <w:p w:rsidR="00BC54C0" w:rsidRPr="00B006EC" w:rsidRDefault="00BC54C0" w:rsidP="006F5141">
            <w:pPr>
              <w:widowControl/>
              <w:kinsoku w:val="0"/>
              <w:autoSpaceDE w:val="0"/>
              <w:autoSpaceDN w:val="0"/>
              <w:spacing w:line="24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累計會員數</w:t>
            </w:r>
          </w:p>
        </w:tc>
        <w:tc>
          <w:tcPr>
            <w:tcW w:w="1417" w:type="dxa"/>
            <w:vMerge w:val="restart"/>
            <w:vAlign w:val="center"/>
            <w:hideMark/>
          </w:tcPr>
          <w:p w:rsidR="00BC54C0" w:rsidRPr="00B006EC" w:rsidRDefault="00BC54C0" w:rsidP="006F5141">
            <w:pPr>
              <w:widowControl/>
              <w:kinsoku w:val="0"/>
              <w:autoSpaceDE w:val="0"/>
              <w:autoSpaceDN w:val="0"/>
              <w:spacing w:line="24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瀏覽人次</w:t>
            </w:r>
          </w:p>
        </w:tc>
        <w:tc>
          <w:tcPr>
            <w:tcW w:w="3146" w:type="dxa"/>
            <w:gridSpan w:val="3"/>
            <w:vAlign w:val="center"/>
            <w:hideMark/>
          </w:tcPr>
          <w:p w:rsidR="00BC54C0" w:rsidRPr="00B006EC" w:rsidRDefault="00BC54C0" w:rsidP="00204526">
            <w:pPr>
              <w:widowControl/>
              <w:kinsoku w:val="0"/>
              <w:autoSpaceDE w:val="0"/>
              <w:autoSpaceDN w:val="0"/>
              <w:spacing w:line="240" w:lineRule="exact"/>
              <w:ind w:leftChars="0" w:left="0" w:firstLineChars="0" w:firstLine="0"/>
              <w:jc w:val="center"/>
              <w:rPr>
                <w:rFonts w:hAnsi="標楷體" w:hint="eastAsia"/>
                <w:snapToGrid/>
                <w:spacing w:val="-5"/>
                <w:kern w:val="0"/>
                <w:sz w:val="24"/>
              </w:rPr>
            </w:pPr>
            <w:r w:rsidRPr="00B006EC">
              <w:rPr>
                <w:rFonts w:hAnsi="標楷體" w:hint="eastAsia"/>
                <w:snapToGrid/>
                <w:spacing w:val="-5"/>
                <w:kern w:val="0"/>
                <w:sz w:val="24"/>
              </w:rPr>
              <w:t>土地媒合成效</w:t>
            </w:r>
          </w:p>
        </w:tc>
      </w:tr>
      <w:tr w:rsidR="00BC54C0" w:rsidRPr="00B006EC" w:rsidTr="007947D5">
        <w:trPr>
          <w:trHeight w:val="340"/>
          <w:tblHeader/>
          <w:jc w:val="center"/>
        </w:trPr>
        <w:tc>
          <w:tcPr>
            <w:tcW w:w="709" w:type="dxa"/>
            <w:vMerge/>
            <w:vAlign w:val="center"/>
            <w:hideMark/>
          </w:tcPr>
          <w:p w:rsidR="00BC54C0" w:rsidRPr="00B006EC" w:rsidRDefault="00BC54C0" w:rsidP="00204526">
            <w:pPr>
              <w:widowControl/>
              <w:spacing w:line="240" w:lineRule="exact"/>
              <w:ind w:leftChars="0" w:left="0" w:firstLineChars="0" w:firstLine="0"/>
              <w:rPr>
                <w:rFonts w:hAnsi="標楷體"/>
                <w:snapToGrid/>
                <w:spacing w:val="-5"/>
                <w:kern w:val="0"/>
                <w:sz w:val="24"/>
              </w:rPr>
            </w:pPr>
          </w:p>
        </w:tc>
        <w:tc>
          <w:tcPr>
            <w:tcW w:w="992" w:type="dxa"/>
            <w:vMerge/>
            <w:vAlign w:val="center"/>
            <w:hideMark/>
          </w:tcPr>
          <w:p w:rsidR="00BC54C0" w:rsidRPr="00B006EC" w:rsidRDefault="00BC54C0" w:rsidP="00204526">
            <w:pPr>
              <w:widowControl/>
              <w:spacing w:line="240" w:lineRule="exact"/>
              <w:ind w:leftChars="0" w:left="0" w:firstLineChars="0" w:firstLine="0"/>
              <w:rPr>
                <w:rFonts w:hAnsi="標楷體"/>
                <w:snapToGrid/>
                <w:spacing w:val="-5"/>
                <w:kern w:val="0"/>
                <w:sz w:val="24"/>
              </w:rPr>
            </w:pPr>
          </w:p>
        </w:tc>
        <w:tc>
          <w:tcPr>
            <w:tcW w:w="992" w:type="dxa"/>
            <w:vMerge/>
            <w:vAlign w:val="center"/>
            <w:hideMark/>
          </w:tcPr>
          <w:p w:rsidR="00BC54C0" w:rsidRPr="00B006EC" w:rsidRDefault="00BC54C0" w:rsidP="00204526">
            <w:pPr>
              <w:widowControl/>
              <w:spacing w:line="240" w:lineRule="exact"/>
              <w:ind w:leftChars="0" w:left="0" w:firstLineChars="0" w:firstLine="0"/>
              <w:rPr>
                <w:rFonts w:hAnsi="標楷體"/>
                <w:snapToGrid/>
                <w:spacing w:val="-5"/>
                <w:kern w:val="0"/>
                <w:sz w:val="24"/>
              </w:rPr>
            </w:pPr>
          </w:p>
        </w:tc>
        <w:tc>
          <w:tcPr>
            <w:tcW w:w="1072" w:type="dxa"/>
            <w:vMerge/>
            <w:vAlign w:val="center"/>
            <w:hideMark/>
          </w:tcPr>
          <w:p w:rsidR="00BC54C0" w:rsidRPr="00B006EC" w:rsidRDefault="00BC54C0" w:rsidP="00204526">
            <w:pPr>
              <w:widowControl/>
              <w:spacing w:line="240" w:lineRule="exact"/>
              <w:ind w:leftChars="0" w:left="0" w:firstLineChars="0" w:firstLine="0"/>
              <w:rPr>
                <w:rFonts w:hAnsi="標楷體"/>
                <w:snapToGrid/>
                <w:spacing w:val="-5"/>
                <w:kern w:val="0"/>
                <w:sz w:val="24"/>
              </w:rPr>
            </w:pPr>
          </w:p>
        </w:tc>
        <w:tc>
          <w:tcPr>
            <w:tcW w:w="1417" w:type="dxa"/>
            <w:vMerge/>
            <w:vAlign w:val="center"/>
            <w:hideMark/>
          </w:tcPr>
          <w:p w:rsidR="00BC54C0" w:rsidRPr="00B006EC" w:rsidRDefault="00BC54C0" w:rsidP="00204526">
            <w:pPr>
              <w:widowControl/>
              <w:spacing w:line="240" w:lineRule="exact"/>
              <w:ind w:leftChars="0" w:left="0" w:firstLineChars="0" w:firstLine="0"/>
              <w:rPr>
                <w:rFonts w:hAnsi="標楷體"/>
                <w:snapToGrid/>
                <w:spacing w:val="-5"/>
                <w:kern w:val="0"/>
                <w:sz w:val="24"/>
              </w:rPr>
            </w:pPr>
          </w:p>
        </w:tc>
        <w:tc>
          <w:tcPr>
            <w:tcW w:w="865" w:type="dxa"/>
            <w:vAlign w:val="center"/>
          </w:tcPr>
          <w:p w:rsidR="00BC54C0" w:rsidRPr="00B006EC" w:rsidRDefault="00BC54C0" w:rsidP="006F5141">
            <w:pPr>
              <w:widowControl/>
              <w:kinsoku w:val="0"/>
              <w:autoSpaceDE w:val="0"/>
              <w:autoSpaceDN w:val="0"/>
              <w:spacing w:line="240" w:lineRule="exact"/>
              <w:ind w:leftChars="0" w:left="233" w:hangingChars="100" w:hanging="233"/>
              <w:rPr>
                <w:rFonts w:hAnsi="標楷體"/>
                <w:snapToGrid/>
                <w:spacing w:val="-5"/>
                <w:kern w:val="0"/>
                <w:sz w:val="24"/>
              </w:rPr>
            </w:pPr>
            <w:r w:rsidRPr="00B006EC">
              <w:rPr>
                <w:rFonts w:hAnsi="標楷體" w:hint="eastAsia"/>
                <w:snapToGrid/>
                <w:spacing w:val="-5"/>
                <w:kern w:val="0"/>
                <w:sz w:val="24"/>
              </w:rPr>
              <w:t>公</w:t>
            </w:r>
            <w:r w:rsidR="006F5141">
              <w:rPr>
                <w:rFonts w:hAnsi="標楷體" w:hint="eastAsia"/>
                <w:snapToGrid/>
                <w:spacing w:val="-5"/>
                <w:kern w:val="0"/>
                <w:sz w:val="24"/>
              </w:rPr>
              <w:t xml:space="preserve"> </w:t>
            </w:r>
            <w:r w:rsidRPr="00B006EC">
              <w:rPr>
                <w:rFonts w:hAnsi="標楷體" w:hint="eastAsia"/>
                <w:snapToGrid/>
                <w:spacing w:val="-5"/>
                <w:kern w:val="0"/>
                <w:sz w:val="24"/>
              </w:rPr>
              <w:t>頃</w:t>
            </w:r>
            <w:r>
              <w:rPr>
                <w:rFonts w:hAnsi="標楷體" w:hint="eastAsia"/>
                <w:snapToGrid/>
                <w:spacing w:val="-5"/>
                <w:kern w:val="0"/>
                <w:sz w:val="24"/>
              </w:rPr>
              <w:t>(</w:t>
            </w:r>
            <w:r>
              <w:rPr>
                <w:rFonts w:hAnsi="標楷體"/>
                <w:snapToGrid/>
                <w:spacing w:val="-5"/>
                <w:kern w:val="0"/>
                <w:sz w:val="24"/>
              </w:rPr>
              <w:t>A)</w:t>
            </w:r>
          </w:p>
        </w:tc>
        <w:tc>
          <w:tcPr>
            <w:tcW w:w="932" w:type="dxa"/>
            <w:vAlign w:val="center"/>
          </w:tcPr>
          <w:p w:rsidR="00BC54C0" w:rsidRPr="00B006EC" w:rsidRDefault="00BC54C0" w:rsidP="006F5141">
            <w:pPr>
              <w:widowControl/>
              <w:kinsoku w:val="0"/>
              <w:autoSpaceDE w:val="0"/>
              <w:autoSpaceDN w:val="0"/>
              <w:spacing w:line="240" w:lineRule="exact"/>
              <w:ind w:leftChars="0" w:left="0" w:firstLineChars="0" w:firstLine="0"/>
              <w:rPr>
                <w:rFonts w:hAnsi="標楷體"/>
                <w:snapToGrid/>
                <w:spacing w:val="-5"/>
                <w:kern w:val="0"/>
                <w:sz w:val="24"/>
              </w:rPr>
            </w:pPr>
            <w:r w:rsidRPr="00B006EC">
              <w:rPr>
                <w:rFonts w:hAnsi="標楷體" w:hint="eastAsia"/>
                <w:snapToGrid/>
                <w:spacing w:val="-5"/>
                <w:kern w:val="0"/>
                <w:sz w:val="24"/>
              </w:rPr>
              <w:t>成交筆數</w:t>
            </w:r>
            <w:r>
              <w:rPr>
                <w:rFonts w:hAnsi="標楷體" w:hint="eastAsia"/>
                <w:snapToGrid/>
                <w:spacing w:val="-5"/>
                <w:kern w:val="0"/>
                <w:sz w:val="24"/>
              </w:rPr>
              <w:t>(</w:t>
            </w:r>
            <w:r>
              <w:rPr>
                <w:rFonts w:hAnsi="標楷體"/>
                <w:snapToGrid/>
                <w:spacing w:val="-5"/>
                <w:kern w:val="0"/>
                <w:sz w:val="24"/>
              </w:rPr>
              <w:t>B)</w:t>
            </w:r>
          </w:p>
        </w:tc>
        <w:tc>
          <w:tcPr>
            <w:tcW w:w="1349" w:type="dxa"/>
            <w:vAlign w:val="center"/>
          </w:tcPr>
          <w:p w:rsidR="00BC54C0" w:rsidRDefault="00BC54C0" w:rsidP="00204526">
            <w:pPr>
              <w:widowControl/>
              <w:kinsoku w:val="0"/>
              <w:autoSpaceDE w:val="0"/>
              <w:autoSpaceDN w:val="0"/>
              <w:spacing w:line="240" w:lineRule="exact"/>
              <w:ind w:leftChars="0" w:left="0" w:firstLineChars="0" w:firstLine="0"/>
              <w:rPr>
                <w:rFonts w:hAnsi="標楷體"/>
                <w:snapToGrid/>
                <w:spacing w:val="-5"/>
                <w:kern w:val="0"/>
                <w:sz w:val="24"/>
              </w:rPr>
            </w:pPr>
            <w:r>
              <w:rPr>
                <w:rFonts w:hAnsi="標楷體" w:hint="eastAsia"/>
                <w:snapToGrid/>
                <w:spacing w:val="-5"/>
                <w:kern w:val="0"/>
                <w:sz w:val="24"/>
              </w:rPr>
              <w:t>平均每筆成交面積</w:t>
            </w:r>
          </w:p>
          <w:p w:rsidR="00BC54C0" w:rsidRPr="00B006EC" w:rsidRDefault="006F5141" w:rsidP="00204526">
            <w:pPr>
              <w:widowControl/>
              <w:kinsoku w:val="0"/>
              <w:autoSpaceDE w:val="0"/>
              <w:autoSpaceDN w:val="0"/>
              <w:spacing w:line="240" w:lineRule="exact"/>
              <w:ind w:leftChars="0" w:left="0" w:firstLineChars="0" w:firstLine="0"/>
              <w:jc w:val="center"/>
              <w:rPr>
                <w:rFonts w:hAnsi="標楷體" w:hint="eastAsia"/>
                <w:snapToGrid/>
                <w:spacing w:val="-5"/>
                <w:kern w:val="0"/>
                <w:sz w:val="24"/>
              </w:rPr>
            </w:pPr>
            <w:r>
              <w:rPr>
                <w:rFonts w:hAnsi="標楷體"/>
                <w:snapToGrid/>
                <w:spacing w:val="-5"/>
                <w:kern w:val="0"/>
                <w:sz w:val="24"/>
              </w:rPr>
              <w:t>(</w:t>
            </w:r>
            <w:r w:rsidR="00BC54C0">
              <w:rPr>
                <w:rFonts w:hAnsi="標楷體" w:hint="eastAsia"/>
                <w:snapToGrid/>
                <w:spacing w:val="-5"/>
                <w:kern w:val="0"/>
                <w:sz w:val="24"/>
              </w:rPr>
              <w:t>A</w:t>
            </w:r>
            <w:r w:rsidR="00BC54C0">
              <w:rPr>
                <w:rFonts w:hAnsi="標楷體"/>
                <w:snapToGrid/>
                <w:spacing w:val="-5"/>
                <w:kern w:val="0"/>
                <w:sz w:val="24"/>
              </w:rPr>
              <w:t>/B</w:t>
            </w:r>
            <w:r>
              <w:rPr>
                <w:rFonts w:hAnsi="標楷體"/>
                <w:snapToGrid/>
                <w:spacing w:val="-5"/>
                <w:kern w:val="0"/>
                <w:sz w:val="24"/>
              </w:rPr>
              <w:t>)</w:t>
            </w:r>
          </w:p>
        </w:tc>
      </w:tr>
      <w:tr w:rsidR="00BC54C0" w:rsidRPr="00B006EC" w:rsidTr="007947D5">
        <w:trPr>
          <w:trHeight w:val="296"/>
          <w:jc w:val="center"/>
        </w:trPr>
        <w:tc>
          <w:tcPr>
            <w:tcW w:w="709" w:type="dxa"/>
            <w:vAlign w:val="center"/>
          </w:tcPr>
          <w:p w:rsidR="00BC54C0" w:rsidRPr="00B006EC" w:rsidRDefault="00BC54C0" w:rsidP="00204526">
            <w:pPr>
              <w:widowControl/>
              <w:spacing w:line="240" w:lineRule="exact"/>
              <w:ind w:leftChars="0" w:left="0" w:firstLineChars="0" w:firstLine="0"/>
              <w:rPr>
                <w:rFonts w:hAnsi="標楷體"/>
                <w:snapToGrid/>
                <w:spacing w:val="-5"/>
                <w:kern w:val="0"/>
                <w:sz w:val="24"/>
              </w:rPr>
            </w:pPr>
            <w:r w:rsidRPr="00B006EC">
              <w:rPr>
                <w:rFonts w:hAnsi="標楷體" w:hint="eastAsia"/>
                <w:snapToGrid/>
                <w:spacing w:val="-5"/>
                <w:kern w:val="0"/>
                <w:sz w:val="24"/>
              </w:rPr>
              <w:t>111</w:t>
            </w:r>
          </w:p>
        </w:tc>
        <w:tc>
          <w:tcPr>
            <w:tcW w:w="992" w:type="dxa"/>
            <w:vAlign w:val="center"/>
            <w:hideMark/>
          </w:tcPr>
          <w:p w:rsidR="00BC54C0" w:rsidRPr="00B006EC" w:rsidRDefault="00BC54C0" w:rsidP="00204526">
            <w:pPr>
              <w:widowControl/>
              <w:spacing w:line="24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全年度</w:t>
            </w:r>
          </w:p>
        </w:tc>
        <w:tc>
          <w:tcPr>
            <w:tcW w:w="99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7</w:t>
            </w:r>
            <w:r w:rsidRPr="00B006EC">
              <w:rPr>
                <w:rFonts w:hAnsi="標楷體"/>
                <w:snapToGrid/>
                <w:spacing w:val="-5"/>
                <w:kern w:val="0"/>
                <w:sz w:val="24"/>
              </w:rPr>
              <w:t>,767</w:t>
            </w:r>
          </w:p>
        </w:tc>
        <w:tc>
          <w:tcPr>
            <w:tcW w:w="107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snapToGrid/>
                <w:spacing w:val="-5"/>
                <w:kern w:val="0"/>
                <w:sz w:val="24"/>
              </w:rPr>
              <w:t>1</w:t>
            </w:r>
            <w:r w:rsidRPr="00B006EC">
              <w:rPr>
                <w:rFonts w:hAnsi="標楷體" w:hint="eastAsia"/>
                <w:snapToGrid/>
                <w:spacing w:val="-5"/>
                <w:kern w:val="0"/>
                <w:sz w:val="24"/>
              </w:rPr>
              <w:t>,</w:t>
            </w:r>
            <w:r w:rsidRPr="00B006EC">
              <w:rPr>
                <w:rFonts w:hAnsi="標楷體"/>
                <w:snapToGrid/>
                <w:spacing w:val="-5"/>
                <w:kern w:val="0"/>
                <w:sz w:val="24"/>
              </w:rPr>
              <w:t>825</w:t>
            </w:r>
          </w:p>
        </w:tc>
        <w:tc>
          <w:tcPr>
            <w:tcW w:w="1417"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11</w:t>
            </w:r>
            <w:r w:rsidRPr="00B006EC">
              <w:rPr>
                <w:rFonts w:hAnsi="標楷體"/>
                <w:snapToGrid/>
                <w:spacing w:val="-5"/>
                <w:kern w:val="0"/>
                <w:sz w:val="24"/>
              </w:rPr>
              <w:t>,</w:t>
            </w:r>
            <w:r w:rsidRPr="00B006EC">
              <w:rPr>
                <w:rFonts w:hAnsi="標楷體" w:hint="eastAsia"/>
                <w:snapToGrid/>
                <w:spacing w:val="-5"/>
                <w:kern w:val="0"/>
                <w:sz w:val="24"/>
              </w:rPr>
              <w:t>325</w:t>
            </w:r>
            <w:r w:rsidRPr="00B006EC">
              <w:rPr>
                <w:rFonts w:hAnsi="標楷體"/>
                <w:snapToGrid/>
                <w:spacing w:val="-5"/>
                <w:kern w:val="0"/>
                <w:sz w:val="24"/>
              </w:rPr>
              <w:t>,</w:t>
            </w:r>
            <w:r w:rsidRPr="00B006EC">
              <w:rPr>
                <w:rFonts w:hAnsi="標楷體" w:hint="eastAsia"/>
                <w:snapToGrid/>
                <w:spacing w:val="-5"/>
                <w:kern w:val="0"/>
                <w:sz w:val="24"/>
              </w:rPr>
              <w:t>423</w:t>
            </w:r>
          </w:p>
        </w:tc>
        <w:tc>
          <w:tcPr>
            <w:tcW w:w="865"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60.71</w:t>
            </w:r>
          </w:p>
        </w:tc>
        <w:tc>
          <w:tcPr>
            <w:tcW w:w="93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172</w:t>
            </w:r>
          </w:p>
        </w:tc>
        <w:tc>
          <w:tcPr>
            <w:tcW w:w="1349" w:type="dxa"/>
            <w:vAlign w:val="center"/>
          </w:tcPr>
          <w:p w:rsidR="00BC54C0" w:rsidRPr="00CC3212" w:rsidRDefault="00BC54C0" w:rsidP="00204526">
            <w:pPr>
              <w:widowControl/>
              <w:spacing w:line="240" w:lineRule="exact"/>
              <w:ind w:leftChars="0" w:left="0" w:firstLineChars="0" w:firstLine="0"/>
              <w:jc w:val="right"/>
              <w:rPr>
                <w:rFonts w:hAnsi="標楷體"/>
                <w:snapToGrid/>
                <w:spacing w:val="-5"/>
                <w:kern w:val="0"/>
                <w:sz w:val="24"/>
              </w:rPr>
            </w:pPr>
            <w:r w:rsidRPr="00CC3212">
              <w:rPr>
                <w:rFonts w:hAnsi="標楷體"/>
                <w:snapToGrid/>
                <w:spacing w:val="-5"/>
                <w:kern w:val="0"/>
                <w:sz w:val="24"/>
              </w:rPr>
              <w:t>0.35</w:t>
            </w:r>
          </w:p>
        </w:tc>
      </w:tr>
      <w:tr w:rsidR="00BC54C0" w:rsidRPr="00B006EC" w:rsidTr="007947D5">
        <w:trPr>
          <w:trHeight w:val="296"/>
          <w:jc w:val="center"/>
        </w:trPr>
        <w:tc>
          <w:tcPr>
            <w:tcW w:w="709" w:type="dxa"/>
            <w:vAlign w:val="center"/>
          </w:tcPr>
          <w:p w:rsidR="00BC54C0" w:rsidRPr="00B006EC" w:rsidRDefault="00BC54C0" w:rsidP="00204526">
            <w:pPr>
              <w:widowControl/>
              <w:spacing w:line="240" w:lineRule="exact"/>
              <w:ind w:leftChars="0" w:left="0" w:firstLineChars="0" w:firstLine="0"/>
              <w:rPr>
                <w:rFonts w:hAnsi="標楷體"/>
                <w:snapToGrid/>
                <w:spacing w:val="-5"/>
                <w:kern w:val="0"/>
                <w:sz w:val="24"/>
              </w:rPr>
            </w:pPr>
            <w:r w:rsidRPr="00B006EC">
              <w:rPr>
                <w:rFonts w:hAnsi="標楷體" w:hint="eastAsia"/>
                <w:snapToGrid/>
                <w:spacing w:val="-5"/>
                <w:kern w:val="0"/>
                <w:sz w:val="24"/>
              </w:rPr>
              <w:t>112</w:t>
            </w:r>
          </w:p>
        </w:tc>
        <w:tc>
          <w:tcPr>
            <w:tcW w:w="992" w:type="dxa"/>
            <w:vAlign w:val="center"/>
          </w:tcPr>
          <w:p w:rsidR="00BC54C0" w:rsidRPr="00B006EC" w:rsidRDefault="00BC54C0" w:rsidP="00204526">
            <w:pPr>
              <w:widowControl/>
              <w:spacing w:line="24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全年度</w:t>
            </w:r>
          </w:p>
        </w:tc>
        <w:tc>
          <w:tcPr>
            <w:tcW w:w="99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8,500</w:t>
            </w:r>
          </w:p>
        </w:tc>
        <w:tc>
          <w:tcPr>
            <w:tcW w:w="107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w:t>
            </w:r>
            <w:r w:rsidRPr="00B006EC">
              <w:rPr>
                <w:rFonts w:hAnsi="標楷體"/>
                <w:snapToGrid/>
                <w:spacing w:val="-5"/>
                <w:kern w:val="0"/>
                <w:sz w:val="24"/>
              </w:rPr>
              <w:t>,065</w:t>
            </w:r>
          </w:p>
        </w:tc>
        <w:tc>
          <w:tcPr>
            <w:tcW w:w="1417"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29</w:t>
            </w:r>
            <w:r w:rsidRPr="00B006EC">
              <w:rPr>
                <w:rFonts w:hAnsi="標楷體"/>
                <w:snapToGrid/>
                <w:spacing w:val="-5"/>
                <w:kern w:val="0"/>
                <w:sz w:val="24"/>
              </w:rPr>
              <w:t>,</w:t>
            </w:r>
            <w:r w:rsidRPr="00B006EC">
              <w:rPr>
                <w:rFonts w:hAnsi="標楷體" w:hint="eastAsia"/>
                <w:snapToGrid/>
                <w:spacing w:val="-5"/>
                <w:kern w:val="0"/>
                <w:sz w:val="24"/>
              </w:rPr>
              <w:t>929</w:t>
            </w:r>
            <w:r w:rsidRPr="00B006EC">
              <w:rPr>
                <w:rFonts w:hAnsi="標楷體"/>
                <w:snapToGrid/>
                <w:spacing w:val="-5"/>
                <w:kern w:val="0"/>
                <w:sz w:val="24"/>
              </w:rPr>
              <w:t>,</w:t>
            </w:r>
            <w:r w:rsidRPr="00B006EC">
              <w:rPr>
                <w:rFonts w:hAnsi="標楷體" w:hint="eastAsia"/>
                <w:snapToGrid/>
                <w:spacing w:val="-5"/>
                <w:kern w:val="0"/>
                <w:sz w:val="24"/>
              </w:rPr>
              <w:t>577</w:t>
            </w:r>
          </w:p>
        </w:tc>
        <w:tc>
          <w:tcPr>
            <w:tcW w:w="865"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w:t>
            </w:r>
            <w:r w:rsidRPr="00B006EC">
              <w:rPr>
                <w:rFonts w:hAnsi="標楷體"/>
                <w:snapToGrid/>
                <w:spacing w:val="-5"/>
                <w:kern w:val="0"/>
                <w:sz w:val="24"/>
              </w:rPr>
              <w:t>1.65</w:t>
            </w:r>
          </w:p>
        </w:tc>
        <w:tc>
          <w:tcPr>
            <w:tcW w:w="93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7</w:t>
            </w:r>
            <w:r w:rsidRPr="00B006EC">
              <w:rPr>
                <w:rFonts w:hAnsi="標楷體"/>
                <w:snapToGrid/>
                <w:spacing w:val="-5"/>
                <w:kern w:val="0"/>
                <w:sz w:val="24"/>
              </w:rPr>
              <w:t>3</w:t>
            </w:r>
          </w:p>
        </w:tc>
        <w:tc>
          <w:tcPr>
            <w:tcW w:w="1349" w:type="dxa"/>
            <w:vAlign w:val="center"/>
          </w:tcPr>
          <w:p w:rsidR="00BC54C0" w:rsidRPr="00CC3212" w:rsidRDefault="00BC54C0" w:rsidP="00204526">
            <w:pPr>
              <w:widowControl/>
              <w:spacing w:line="240" w:lineRule="exact"/>
              <w:ind w:leftChars="0" w:left="0" w:firstLineChars="0" w:firstLine="0"/>
              <w:jc w:val="right"/>
              <w:rPr>
                <w:rFonts w:hAnsi="標楷體"/>
                <w:snapToGrid/>
                <w:spacing w:val="-5"/>
                <w:kern w:val="0"/>
                <w:sz w:val="24"/>
              </w:rPr>
            </w:pPr>
            <w:r>
              <w:rPr>
                <w:rFonts w:hAnsi="標楷體"/>
                <w:snapToGrid/>
                <w:spacing w:val="-5"/>
                <w:kern w:val="0"/>
                <w:sz w:val="24"/>
              </w:rPr>
              <w:t>0.30</w:t>
            </w:r>
          </w:p>
        </w:tc>
      </w:tr>
      <w:tr w:rsidR="00BC54C0" w:rsidRPr="00B006EC" w:rsidTr="007947D5">
        <w:trPr>
          <w:trHeight w:val="296"/>
          <w:jc w:val="center"/>
        </w:trPr>
        <w:tc>
          <w:tcPr>
            <w:tcW w:w="709" w:type="dxa"/>
            <w:vAlign w:val="center"/>
          </w:tcPr>
          <w:p w:rsidR="00BC54C0" w:rsidRPr="00B006EC" w:rsidRDefault="00BC54C0" w:rsidP="00204526">
            <w:pPr>
              <w:widowControl/>
              <w:spacing w:line="240" w:lineRule="exact"/>
              <w:ind w:leftChars="0" w:left="0" w:firstLineChars="0" w:firstLine="0"/>
              <w:rPr>
                <w:rFonts w:hAnsi="標楷體"/>
                <w:snapToGrid/>
                <w:spacing w:val="-5"/>
                <w:kern w:val="0"/>
                <w:sz w:val="24"/>
              </w:rPr>
            </w:pPr>
            <w:r w:rsidRPr="00B006EC">
              <w:rPr>
                <w:rFonts w:hAnsi="標楷體" w:hint="eastAsia"/>
                <w:snapToGrid/>
                <w:spacing w:val="-5"/>
                <w:kern w:val="0"/>
                <w:sz w:val="24"/>
              </w:rPr>
              <w:t>113</w:t>
            </w:r>
          </w:p>
        </w:tc>
        <w:tc>
          <w:tcPr>
            <w:tcW w:w="992" w:type="dxa"/>
            <w:vAlign w:val="center"/>
          </w:tcPr>
          <w:p w:rsidR="00BC54C0" w:rsidRPr="00B006EC" w:rsidRDefault="00BC54C0" w:rsidP="00204526">
            <w:pPr>
              <w:widowControl/>
              <w:spacing w:line="24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全年度</w:t>
            </w:r>
          </w:p>
        </w:tc>
        <w:tc>
          <w:tcPr>
            <w:tcW w:w="992" w:type="dxa"/>
            <w:vAlign w:val="center"/>
          </w:tcPr>
          <w:p w:rsidR="00BC54C0" w:rsidRPr="00B006EC" w:rsidRDefault="00BC54C0" w:rsidP="00204526">
            <w:pPr>
              <w:widowControl/>
              <w:spacing w:line="240" w:lineRule="exact"/>
              <w:ind w:leftChars="0" w:left="0" w:firstLineChars="0" w:firstLine="0"/>
              <w:jc w:val="right"/>
              <w:rPr>
                <w:rFonts w:hAnsi="標楷體" w:hint="eastAsia"/>
                <w:snapToGrid/>
                <w:spacing w:val="-5"/>
                <w:kern w:val="0"/>
                <w:sz w:val="24"/>
              </w:rPr>
            </w:pPr>
            <w:r w:rsidRPr="00B006EC">
              <w:rPr>
                <w:rFonts w:hAnsi="標楷體" w:hint="eastAsia"/>
                <w:snapToGrid/>
                <w:spacing w:val="-5"/>
                <w:kern w:val="0"/>
                <w:sz w:val="24"/>
              </w:rPr>
              <w:t>8</w:t>
            </w:r>
            <w:r w:rsidRPr="00B006EC">
              <w:rPr>
                <w:rFonts w:hAnsi="標楷體"/>
                <w:snapToGrid/>
                <w:spacing w:val="-5"/>
                <w:kern w:val="0"/>
                <w:sz w:val="24"/>
              </w:rPr>
              <w:t>,</w:t>
            </w:r>
            <w:r w:rsidRPr="00B006EC">
              <w:rPr>
                <w:rFonts w:hAnsi="標楷體" w:hint="eastAsia"/>
                <w:snapToGrid/>
                <w:spacing w:val="-5"/>
                <w:kern w:val="0"/>
                <w:sz w:val="24"/>
              </w:rPr>
              <w:t>950</w:t>
            </w:r>
          </w:p>
        </w:tc>
        <w:tc>
          <w:tcPr>
            <w:tcW w:w="107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w:t>
            </w:r>
            <w:r w:rsidRPr="00B006EC">
              <w:rPr>
                <w:rFonts w:hAnsi="標楷體"/>
                <w:snapToGrid/>
                <w:spacing w:val="-5"/>
                <w:kern w:val="0"/>
                <w:sz w:val="24"/>
              </w:rPr>
              <w:t>,</w:t>
            </w:r>
            <w:r w:rsidRPr="00B006EC">
              <w:rPr>
                <w:rFonts w:hAnsi="標楷體" w:hint="eastAsia"/>
                <w:snapToGrid/>
                <w:spacing w:val="-5"/>
                <w:kern w:val="0"/>
                <w:sz w:val="24"/>
              </w:rPr>
              <w:t>258</w:t>
            </w:r>
          </w:p>
        </w:tc>
        <w:tc>
          <w:tcPr>
            <w:tcW w:w="1417"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snapToGrid/>
                <w:spacing w:val="-5"/>
                <w:kern w:val="0"/>
                <w:sz w:val="24"/>
              </w:rPr>
              <w:t>27,062,678</w:t>
            </w:r>
          </w:p>
        </w:tc>
        <w:tc>
          <w:tcPr>
            <w:tcW w:w="865"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68.37</w:t>
            </w:r>
          </w:p>
        </w:tc>
        <w:tc>
          <w:tcPr>
            <w:tcW w:w="932" w:type="dxa"/>
            <w:vAlign w:val="center"/>
          </w:tcPr>
          <w:p w:rsidR="00BC54C0" w:rsidRPr="00B006EC" w:rsidRDefault="00BC54C0" w:rsidP="00204526">
            <w:pPr>
              <w:widowControl/>
              <w:spacing w:line="24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206</w:t>
            </w:r>
          </w:p>
        </w:tc>
        <w:tc>
          <w:tcPr>
            <w:tcW w:w="1349" w:type="dxa"/>
            <w:vAlign w:val="center"/>
          </w:tcPr>
          <w:p w:rsidR="00BC54C0" w:rsidRPr="00CC3212" w:rsidRDefault="00BC54C0" w:rsidP="00204526">
            <w:pPr>
              <w:widowControl/>
              <w:spacing w:line="240" w:lineRule="exact"/>
              <w:ind w:leftChars="0" w:left="0" w:firstLineChars="0" w:firstLine="0"/>
              <w:jc w:val="right"/>
              <w:rPr>
                <w:rFonts w:hAnsi="標楷體"/>
                <w:snapToGrid/>
                <w:spacing w:val="-5"/>
                <w:kern w:val="0"/>
                <w:sz w:val="24"/>
              </w:rPr>
            </w:pPr>
            <w:r w:rsidRPr="00CC3212">
              <w:rPr>
                <w:rFonts w:hAnsi="標楷體"/>
                <w:snapToGrid/>
                <w:spacing w:val="-5"/>
                <w:kern w:val="0"/>
                <w:sz w:val="24"/>
              </w:rPr>
              <w:t>0.33</w:t>
            </w:r>
          </w:p>
        </w:tc>
      </w:tr>
    </w:tbl>
    <w:p w:rsidR="00BC54C0" w:rsidRDefault="00BC54C0" w:rsidP="00BC54C0">
      <w:pPr>
        <w:spacing w:line="280" w:lineRule="exact"/>
        <w:ind w:leftChars="35" w:left="1072" w:hangingChars="400" w:hanging="973"/>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E2252B">
        <w:rPr>
          <w:rFonts w:hAnsi="標楷體" w:cs="Arial Unicode MS" w:hint="eastAsia"/>
          <w:snapToGrid/>
          <w:color w:val="000000"/>
          <w:kern w:val="0"/>
          <w:sz w:val="24"/>
          <w:szCs w:val="24"/>
        </w:rPr>
        <w:t>經濟部園管局提供。</w:t>
      </w:r>
    </w:p>
    <w:p w:rsidR="00514825" w:rsidRDefault="00514825" w:rsidP="000247FC">
      <w:pPr>
        <w:kinsoku w:val="0"/>
        <w:autoSpaceDE w:val="0"/>
        <w:autoSpaceDN w:val="0"/>
        <w:spacing w:line="400" w:lineRule="exact"/>
        <w:ind w:leftChars="50" w:left="992" w:hangingChars="300" w:hanging="850"/>
        <w:jc w:val="left"/>
        <w:rPr>
          <w:rFonts w:hAnsi="標楷體"/>
          <w:snapToGrid/>
          <w:color w:val="000000"/>
          <w:sz w:val="24"/>
          <w:szCs w:val="24"/>
        </w:rPr>
      </w:pPr>
      <w:r w:rsidRPr="00E2252B">
        <w:rPr>
          <w:rFonts w:hint="eastAsia"/>
          <w:b/>
        </w:rPr>
        <w:t>表</w:t>
      </w:r>
      <w:r>
        <w:rPr>
          <w:rFonts w:hint="eastAsia"/>
          <w:b/>
        </w:rPr>
        <w:t>1</w:t>
      </w:r>
      <w:r w:rsidR="006C10A0">
        <w:rPr>
          <w:b/>
        </w:rPr>
        <w:t>1</w:t>
      </w:r>
      <w:r w:rsidRPr="00E2252B">
        <w:rPr>
          <w:b/>
        </w:rPr>
        <w:t xml:space="preserve">  </w:t>
      </w:r>
      <w:r w:rsidR="000247FC">
        <w:rPr>
          <w:rFonts w:hint="eastAsia"/>
          <w:b/>
        </w:rPr>
        <w:t>近年</w:t>
      </w:r>
      <w:r w:rsidR="000247FC" w:rsidRPr="00DC65EF">
        <w:rPr>
          <w:rFonts w:hAnsi="標楷體" w:hint="eastAsia"/>
          <w:b/>
          <w:color w:val="000000"/>
          <w:kern w:val="28"/>
        </w:rPr>
        <w:t>臺灣工業用地供給與服務資訊網產業用地</w:t>
      </w:r>
      <w:r w:rsidR="000247FC">
        <w:rPr>
          <w:rFonts w:hAnsi="標楷體" w:hint="eastAsia"/>
          <w:b/>
          <w:color w:val="000000"/>
          <w:kern w:val="28"/>
        </w:rPr>
        <w:t>(含園區廠房用地之租與售)</w:t>
      </w:r>
      <w:r w:rsidR="000247FC" w:rsidRPr="00DC65EF">
        <w:rPr>
          <w:rFonts w:hAnsi="標楷體" w:hint="eastAsia"/>
          <w:b/>
          <w:color w:val="000000"/>
          <w:kern w:val="28"/>
        </w:rPr>
        <w:t>媒合</w:t>
      </w:r>
      <w:r w:rsidR="000247FC">
        <w:rPr>
          <w:rFonts w:hAnsi="標楷體" w:hint="eastAsia"/>
          <w:b/>
          <w:color w:val="000000"/>
          <w:kern w:val="28"/>
        </w:rPr>
        <w:t xml:space="preserve">成果表-區域別統計 </w:t>
      </w:r>
      <w:r w:rsidR="000247FC">
        <w:rPr>
          <w:rFonts w:hAnsi="標楷體"/>
          <w:b/>
          <w:color w:val="000000"/>
          <w:kern w:val="28"/>
        </w:rPr>
        <w:t xml:space="preserve">        </w:t>
      </w:r>
      <w:r w:rsidR="000247FC" w:rsidRPr="00982ED1">
        <w:rPr>
          <w:rFonts w:hAnsi="標楷體" w:hint="eastAsia"/>
          <w:snapToGrid/>
          <w:color w:val="000000"/>
          <w:sz w:val="24"/>
          <w:szCs w:val="24"/>
        </w:rPr>
        <w:t>單</w:t>
      </w:r>
      <w:r w:rsidR="000247FC" w:rsidRPr="00E2252B">
        <w:rPr>
          <w:rFonts w:hAnsi="標楷體" w:hint="eastAsia"/>
          <w:snapToGrid/>
          <w:color w:val="000000"/>
          <w:sz w:val="24"/>
          <w:szCs w:val="24"/>
        </w:rPr>
        <w:t>位：</w:t>
      </w:r>
      <w:r w:rsidR="000247FC">
        <w:rPr>
          <w:rFonts w:hAnsi="標楷體" w:hint="eastAsia"/>
          <w:snapToGrid/>
          <w:color w:val="000000"/>
          <w:sz w:val="24"/>
          <w:szCs w:val="24"/>
        </w:rPr>
        <w:t>筆；公頃</w:t>
      </w:r>
      <w:r w:rsidR="00982ED1">
        <w:rPr>
          <w:b/>
        </w:rPr>
        <w:t xml:space="preserve">    </w:t>
      </w:r>
      <w:r w:rsidR="00982ED1" w:rsidRPr="00982ED1">
        <w:rPr>
          <w:rFonts w:hAnsi="標楷體"/>
          <w:snapToGrid/>
          <w:color w:val="000000"/>
          <w:sz w:val="24"/>
          <w:szCs w:val="24"/>
        </w:rPr>
        <w:t xml:space="preserve"> </w:t>
      </w:r>
      <w:r w:rsidR="00982ED1" w:rsidRPr="00DC65EF">
        <w:rPr>
          <w:rFonts w:hint="eastAsia"/>
          <w:b/>
        </w:rPr>
        <w:t xml:space="preserve"> </w:t>
      </w:r>
      <w:r w:rsidR="006C10A0">
        <w:rPr>
          <w:b/>
        </w:rPr>
        <w:t xml:space="preserve">                                </w:t>
      </w:r>
      <w:r>
        <w:rPr>
          <w:b/>
        </w:rPr>
        <w:t xml:space="preserve">                 </w:t>
      </w:r>
    </w:p>
    <w:tbl>
      <w:tblPr>
        <w:tblW w:w="840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23"/>
        <w:gridCol w:w="753"/>
        <w:gridCol w:w="1134"/>
        <w:gridCol w:w="943"/>
        <w:gridCol w:w="856"/>
        <w:gridCol w:w="992"/>
        <w:gridCol w:w="992"/>
        <w:gridCol w:w="1134"/>
        <w:gridCol w:w="1078"/>
      </w:tblGrid>
      <w:tr w:rsidR="003054D3" w:rsidRPr="00B006EC" w:rsidTr="003054D3">
        <w:trPr>
          <w:trHeight w:val="207"/>
          <w:tblHeader/>
          <w:jc w:val="center"/>
        </w:trPr>
        <w:tc>
          <w:tcPr>
            <w:tcW w:w="523" w:type="dxa"/>
            <w:vMerge w:val="restart"/>
            <w:vAlign w:val="center"/>
          </w:tcPr>
          <w:p w:rsidR="003054D3" w:rsidRPr="00C95B04" w:rsidRDefault="003054D3" w:rsidP="00D2791A">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區域別</w:t>
            </w:r>
          </w:p>
        </w:tc>
        <w:tc>
          <w:tcPr>
            <w:tcW w:w="753" w:type="dxa"/>
            <w:vMerge w:val="restart"/>
            <w:vAlign w:val="center"/>
          </w:tcPr>
          <w:p w:rsidR="003054D3" w:rsidRPr="00C95B04" w:rsidRDefault="003054D3" w:rsidP="00D2791A">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項目</w:t>
            </w:r>
          </w:p>
        </w:tc>
        <w:tc>
          <w:tcPr>
            <w:tcW w:w="1134" w:type="dxa"/>
            <w:vMerge w:val="restart"/>
            <w:tcBorders>
              <w:right w:val="double" w:sz="4" w:space="0" w:color="auto"/>
            </w:tcBorders>
            <w:vAlign w:val="center"/>
          </w:tcPr>
          <w:p w:rsidR="003054D3" w:rsidRDefault="003054D3" w:rsidP="00D2791A">
            <w:pPr>
              <w:widowControl/>
              <w:kinsoku w:val="0"/>
              <w:autoSpaceDE w:val="0"/>
              <w:autoSpaceDN w:val="0"/>
              <w:spacing w:line="240" w:lineRule="exact"/>
              <w:ind w:leftChars="0" w:left="0" w:firstLineChars="0" w:firstLine="0"/>
              <w:jc w:val="center"/>
              <w:rPr>
                <w:rFonts w:hAnsi="標楷體"/>
                <w:snapToGrid/>
                <w:spacing w:val="-20"/>
                <w:kern w:val="0"/>
                <w:sz w:val="24"/>
              </w:rPr>
            </w:pPr>
            <w:r w:rsidRPr="00C95B04">
              <w:rPr>
                <w:rFonts w:hAnsi="標楷體" w:hint="eastAsia"/>
                <w:snapToGrid/>
                <w:spacing w:val="-20"/>
                <w:kern w:val="0"/>
                <w:sz w:val="24"/>
              </w:rPr>
              <w:t>待成交</w:t>
            </w:r>
          </w:p>
          <w:p w:rsidR="00982ED1" w:rsidRPr="00C95B04" w:rsidRDefault="00982ED1" w:rsidP="00D2791A">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Pr>
                <w:rFonts w:hAnsi="標楷體"/>
                <w:snapToGrid/>
                <w:spacing w:val="-20"/>
                <w:kern w:val="0"/>
                <w:sz w:val="24"/>
              </w:rPr>
              <w:t>(A)</w:t>
            </w:r>
          </w:p>
        </w:tc>
        <w:tc>
          <w:tcPr>
            <w:tcW w:w="2791" w:type="dxa"/>
            <w:gridSpan w:val="3"/>
            <w:tcBorders>
              <w:top w:val="single" w:sz="12" w:space="0" w:color="auto"/>
              <w:left w:val="double" w:sz="4" w:space="0" w:color="auto"/>
              <w:bottom w:val="double" w:sz="4" w:space="0" w:color="auto"/>
              <w:right w:val="double" w:sz="4" w:space="0" w:color="auto"/>
            </w:tcBorders>
            <w:vAlign w:val="center"/>
          </w:tcPr>
          <w:p w:rsidR="003054D3" w:rsidRPr="00C95B04" w:rsidRDefault="003054D3" w:rsidP="00D2791A">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Pr>
                <w:rFonts w:hAnsi="標楷體" w:hint="eastAsia"/>
                <w:snapToGrid/>
                <w:spacing w:val="-20"/>
                <w:kern w:val="0"/>
                <w:sz w:val="24"/>
              </w:rPr>
              <w:t>媒合成功</w:t>
            </w:r>
          </w:p>
        </w:tc>
        <w:tc>
          <w:tcPr>
            <w:tcW w:w="992" w:type="dxa"/>
            <w:vMerge w:val="restart"/>
            <w:tcBorders>
              <w:left w:val="double" w:sz="4" w:space="0" w:color="auto"/>
            </w:tcBorders>
            <w:vAlign w:val="center"/>
          </w:tcPr>
          <w:p w:rsidR="003054D3" w:rsidRPr="00C95B04" w:rsidRDefault="003054D3" w:rsidP="00D2791A">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暫不公開</w:t>
            </w:r>
            <w:r w:rsidR="00982ED1">
              <w:rPr>
                <w:rFonts w:hAnsi="標楷體" w:hint="eastAsia"/>
                <w:snapToGrid/>
                <w:spacing w:val="-20"/>
                <w:kern w:val="0"/>
                <w:sz w:val="24"/>
              </w:rPr>
              <w:t>(</w:t>
            </w:r>
            <w:r w:rsidR="00982ED1">
              <w:rPr>
                <w:rFonts w:hAnsi="標楷體"/>
                <w:snapToGrid/>
                <w:spacing w:val="-20"/>
                <w:kern w:val="0"/>
                <w:sz w:val="24"/>
              </w:rPr>
              <w:t>C)</w:t>
            </w:r>
          </w:p>
        </w:tc>
        <w:tc>
          <w:tcPr>
            <w:tcW w:w="1134" w:type="dxa"/>
            <w:vMerge w:val="restart"/>
            <w:vAlign w:val="center"/>
          </w:tcPr>
          <w:p w:rsidR="00455EA0" w:rsidRDefault="003054D3" w:rsidP="00D2791A">
            <w:pPr>
              <w:widowControl/>
              <w:kinsoku w:val="0"/>
              <w:autoSpaceDE w:val="0"/>
              <w:autoSpaceDN w:val="0"/>
              <w:spacing w:line="240" w:lineRule="exact"/>
              <w:ind w:leftChars="0" w:left="0" w:firstLineChars="0" w:firstLine="0"/>
              <w:jc w:val="center"/>
              <w:rPr>
                <w:rFonts w:hAnsi="標楷體"/>
                <w:snapToGrid/>
                <w:spacing w:val="-20"/>
                <w:kern w:val="0"/>
                <w:sz w:val="24"/>
              </w:rPr>
            </w:pPr>
            <w:r w:rsidRPr="00C95B04">
              <w:rPr>
                <w:rFonts w:hAnsi="標楷體" w:hint="eastAsia"/>
                <w:snapToGrid/>
                <w:spacing w:val="-20"/>
                <w:kern w:val="0"/>
                <w:sz w:val="24"/>
              </w:rPr>
              <w:t>逾期</w:t>
            </w:r>
          </w:p>
          <w:p w:rsidR="003054D3" w:rsidRPr="00C95B04" w:rsidRDefault="003054D3" w:rsidP="00D2791A">
            <w:pPr>
              <w:widowControl/>
              <w:kinsoku w:val="0"/>
              <w:autoSpaceDE w:val="0"/>
              <w:autoSpaceDN w:val="0"/>
              <w:spacing w:line="240" w:lineRule="exact"/>
              <w:ind w:leftChars="0" w:left="0" w:firstLineChars="0" w:firstLine="0"/>
              <w:jc w:val="center"/>
              <w:rPr>
                <w:rFonts w:hAnsi="標楷體"/>
                <w:snapToGrid/>
                <w:spacing w:val="-20"/>
                <w:kern w:val="0"/>
                <w:sz w:val="24"/>
              </w:rPr>
            </w:pPr>
            <w:r w:rsidRPr="00C95B04">
              <w:rPr>
                <w:rFonts w:hAnsi="標楷體" w:hint="eastAsia"/>
                <w:snapToGrid/>
                <w:spacing w:val="-20"/>
                <w:kern w:val="0"/>
                <w:sz w:val="24"/>
              </w:rPr>
              <w:t>未成交</w:t>
            </w:r>
            <w:r w:rsidR="00982ED1">
              <w:rPr>
                <w:rFonts w:hAnsi="標楷體" w:hint="eastAsia"/>
                <w:snapToGrid/>
                <w:spacing w:val="-20"/>
                <w:kern w:val="0"/>
                <w:sz w:val="24"/>
              </w:rPr>
              <w:t>(</w:t>
            </w:r>
            <w:r w:rsidR="00982ED1">
              <w:rPr>
                <w:rFonts w:hAnsi="標楷體"/>
                <w:snapToGrid/>
                <w:spacing w:val="-20"/>
                <w:kern w:val="0"/>
                <w:sz w:val="24"/>
              </w:rPr>
              <w:t>D)</w:t>
            </w:r>
          </w:p>
        </w:tc>
        <w:tc>
          <w:tcPr>
            <w:tcW w:w="1078" w:type="dxa"/>
            <w:vMerge w:val="restart"/>
            <w:vAlign w:val="center"/>
          </w:tcPr>
          <w:p w:rsidR="003054D3" w:rsidRDefault="003054D3" w:rsidP="00D2791A">
            <w:pPr>
              <w:widowControl/>
              <w:kinsoku w:val="0"/>
              <w:autoSpaceDE w:val="0"/>
              <w:autoSpaceDN w:val="0"/>
              <w:spacing w:line="240" w:lineRule="exact"/>
              <w:ind w:leftChars="0" w:left="0" w:firstLineChars="0" w:firstLine="0"/>
              <w:jc w:val="center"/>
              <w:rPr>
                <w:rFonts w:hAnsi="標楷體"/>
                <w:b/>
                <w:snapToGrid/>
                <w:spacing w:val="-20"/>
                <w:kern w:val="0"/>
                <w:sz w:val="24"/>
              </w:rPr>
            </w:pPr>
            <w:r w:rsidRPr="003054D3">
              <w:rPr>
                <w:rFonts w:hAnsi="標楷體" w:hint="eastAsia"/>
                <w:b/>
                <w:snapToGrid/>
                <w:spacing w:val="-20"/>
                <w:kern w:val="0"/>
                <w:sz w:val="24"/>
              </w:rPr>
              <w:t>合計</w:t>
            </w:r>
          </w:p>
          <w:p w:rsidR="00982ED1" w:rsidRPr="00982ED1" w:rsidRDefault="00982ED1" w:rsidP="00D2791A">
            <w:pPr>
              <w:widowControl/>
              <w:kinsoku w:val="0"/>
              <w:autoSpaceDE w:val="0"/>
              <w:autoSpaceDN w:val="0"/>
              <w:spacing w:line="240" w:lineRule="exact"/>
              <w:ind w:leftChars="0" w:left="0" w:firstLineChars="0" w:firstLine="0"/>
              <w:jc w:val="center"/>
              <w:rPr>
                <w:rFonts w:hAnsi="標楷體" w:hint="eastAsia"/>
                <w:b/>
                <w:snapToGrid/>
                <w:spacing w:val="-30"/>
                <w:kern w:val="0"/>
                <w:sz w:val="24"/>
              </w:rPr>
            </w:pPr>
            <w:r w:rsidRPr="00982ED1">
              <w:rPr>
                <w:rFonts w:hAnsi="標楷體" w:hint="eastAsia"/>
                <w:b/>
                <w:snapToGrid/>
                <w:spacing w:val="-30"/>
                <w:kern w:val="0"/>
                <w:sz w:val="24"/>
              </w:rPr>
              <w:t>(</w:t>
            </w:r>
            <w:r w:rsidRPr="00982ED1">
              <w:rPr>
                <w:rFonts w:hAnsi="標楷體"/>
                <w:b/>
                <w:snapToGrid/>
                <w:spacing w:val="-30"/>
                <w:kern w:val="0"/>
                <w:sz w:val="24"/>
              </w:rPr>
              <w:t>A+B+C+D)</w:t>
            </w:r>
          </w:p>
        </w:tc>
      </w:tr>
      <w:tr w:rsidR="003054D3" w:rsidRPr="00B006EC" w:rsidTr="003054D3">
        <w:trPr>
          <w:trHeight w:val="368"/>
          <w:tblHeader/>
          <w:jc w:val="center"/>
        </w:trPr>
        <w:tc>
          <w:tcPr>
            <w:tcW w:w="523" w:type="dxa"/>
            <w:vMerge/>
            <w:vAlign w:val="center"/>
          </w:tcPr>
          <w:p w:rsidR="003054D3" w:rsidRPr="00C95B04" w:rsidRDefault="003054D3" w:rsidP="003054D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753" w:type="dxa"/>
            <w:vMerge/>
            <w:vAlign w:val="center"/>
          </w:tcPr>
          <w:p w:rsidR="003054D3" w:rsidRPr="00C95B04" w:rsidRDefault="003054D3" w:rsidP="003054D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1134" w:type="dxa"/>
            <w:vMerge/>
            <w:tcBorders>
              <w:right w:val="double" w:sz="4"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943" w:type="dxa"/>
            <w:tcBorders>
              <w:top w:val="double" w:sz="4" w:space="0" w:color="auto"/>
              <w:left w:val="double" w:sz="4" w:space="0" w:color="auto"/>
              <w:bottom w:val="single" w:sz="4"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已出租</w:t>
            </w:r>
          </w:p>
        </w:tc>
        <w:tc>
          <w:tcPr>
            <w:tcW w:w="856" w:type="dxa"/>
            <w:tcBorders>
              <w:top w:val="double" w:sz="4" w:space="0" w:color="auto"/>
              <w:bottom w:val="single" w:sz="4" w:space="0" w:color="auto"/>
              <w:right w:val="double" w:sz="4"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已出售</w:t>
            </w:r>
          </w:p>
        </w:tc>
        <w:tc>
          <w:tcPr>
            <w:tcW w:w="992" w:type="dxa"/>
            <w:tcBorders>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center"/>
              <w:rPr>
                <w:rFonts w:hAnsi="標楷體" w:hint="eastAsia"/>
                <w:b/>
                <w:snapToGrid/>
                <w:spacing w:val="-20"/>
                <w:kern w:val="0"/>
                <w:sz w:val="24"/>
              </w:rPr>
            </w:pPr>
            <w:r w:rsidRPr="003054D3">
              <w:rPr>
                <w:rFonts w:hAnsi="標楷體" w:hint="eastAsia"/>
                <w:b/>
                <w:snapToGrid/>
                <w:spacing w:val="-20"/>
                <w:kern w:val="0"/>
                <w:sz w:val="24"/>
              </w:rPr>
              <w:t>小計</w:t>
            </w:r>
            <w:r w:rsidR="00982ED1">
              <w:rPr>
                <w:rFonts w:hAnsi="標楷體" w:hint="eastAsia"/>
                <w:b/>
                <w:snapToGrid/>
                <w:spacing w:val="-20"/>
                <w:kern w:val="0"/>
                <w:sz w:val="24"/>
              </w:rPr>
              <w:t>(</w:t>
            </w:r>
            <w:r w:rsidR="00982ED1">
              <w:rPr>
                <w:rFonts w:hAnsi="標楷體"/>
                <w:b/>
                <w:snapToGrid/>
                <w:spacing w:val="-20"/>
                <w:kern w:val="0"/>
                <w:sz w:val="24"/>
              </w:rPr>
              <w:t>B)</w:t>
            </w:r>
          </w:p>
        </w:tc>
        <w:tc>
          <w:tcPr>
            <w:tcW w:w="992" w:type="dxa"/>
            <w:vMerge/>
            <w:tcBorders>
              <w:left w:val="double" w:sz="4"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1134" w:type="dxa"/>
            <w:vMerge/>
            <w:vAlign w:val="center"/>
          </w:tcPr>
          <w:p w:rsidR="003054D3" w:rsidRPr="00C95B04" w:rsidRDefault="003054D3" w:rsidP="003054D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1078" w:type="dxa"/>
            <w:vMerge/>
            <w:tcBorders>
              <w:bottom w:val="sing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center"/>
              <w:rPr>
                <w:rFonts w:hAnsi="標楷體" w:hint="eastAsia"/>
                <w:b/>
                <w:snapToGrid/>
                <w:spacing w:val="-20"/>
                <w:kern w:val="0"/>
                <w:sz w:val="24"/>
              </w:rPr>
            </w:pPr>
          </w:p>
        </w:tc>
      </w:tr>
      <w:tr w:rsidR="003054D3" w:rsidRPr="00B006EC" w:rsidTr="00455EA0">
        <w:trPr>
          <w:trHeight w:val="296"/>
          <w:jc w:val="center"/>
        </w:trPr>
        <w:tc>
          <w:tcPr>
            <w:tcW w:w="523" w:type="dxa"/>
            <w:vMerge w:val="restart"/>
            <w:vAlign w:val="center"/>
          </w:tcPr>
          <w:p w:rsidR="003054D3" w:rsidRPr="00B006EC" w:rsidRDefault="003054D3" w:rsidP="003054D3">
            <w:pPr>
              <w:widowControl/>
              <w:spacing w:line="240" w:lineRule="exact"/>
              <w:ind w:leftChars="0" w:left="0" w:firstLineChars="0" w:firstLine="0"/>
              <w:rPr>
                <w:rFonts w:hAnsi="標楷體"/>
                <w:snapToGrid/>
                <w:spacing w:val="-5"/>
                <w:kern w:val="0"/>
                <w:sz w:val="24"/>
              </w:rPr>
            </w:pPr>
            <w:r>
              <w:rPr>
                <w:rFonts w:hAnsi="標楷體" w:hint="eastAsia"/>
                <w:snapToGrid/>
                <w:spacing w:val="-5"/>
                <w:kern w:val="0"/>
                <w:sz w:val="24"/>
              </w:rPr>
              <w:t>北區</w:t>
            </w:r>
          </w:p>
        </w:tc>
        <w:tc>
          <w:tcPr>
            <w:tcW w:w="753" w:type="dxa"/>
            <w:vAlign w:val="center"/>
          </w:tcPr>
          <w:p w:rsidR="003054D3" w:rsidRPr="00B006EC" w:rsidRDefault="003054D3" w:rsidP="003054D3">
            <w:pPr>
              <w:widowControl/>
              <w:spacing w:line="240" w:lineRule="exact"/>
              <w:ind w:leftChars="0" w:left="0" w:firstLineChars="0" w:firstLine="0"/>
              <w:jc w:val="center"/>
              <w:rPr>
                <w:rFonts w:hAnsi="標楷體"/>
                <w:snapToGrid/>
                <w:spacing w:val="-5"/>
                <w:kern w:val="0"/>
                <w:sz w:val="24"/>
              </w:rPr>
            </w:pPr>
            <w:r>
              <w:rPr>
                <w:rFonts w:hAnsi="標楷體" w:hint="eastAsia"/>
                <w:snapToGrid/>
                <w:spacing w:val="-5"/>
                <w:kern w:val="0"/>
                <w:sz w:val="24"/>
              </w:rPr>
              <w:t>筆數</w:t>
            </w:r>
          </w:p>
        </w:tc>
        <w:tc>
          <w:tcPr>
            <w:tcW w:w="1134" w:type="dxa"/>
            <w:tcBorders>
              <w:bottom w:val="single" w:sz="4" w:space="0" w:color="auto"/>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3,246</w:t>
            </w:r>
          </w:p>
        </w:tc>
        <w:tc>
          <w:tcPr>
            <w:tcW w:w="943" w:type="dxa"/>
            <w:tcBorders>
              <w:top w:val="single" w:sz="4" w:space="0" w:color="auto"/>
              <w:left w:val="double" w:sz="4" w:space="0" w:color="auto"/>
              <w:bottom w:val="sing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230</w:t>
            </w:r>
          </w:p>
        </w:tc>
        <w:tc>
          <w:tcPr>
            <w:tcW w:w="856" w:type="dxa"/>
            <w:tcBorders>
              <w:top w:val="single" w:sz="4" w:space="0" w:color="auto"/>
              <w:bottom w:val="single" w:sz="4" w:space="0" w:color="auto"/>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121</w:t>
            </w:r>
          </w:p>
        </w:tc>
        <w:tc>
          <w:tcPr>
            <w:tcW w:w="992" w:type="dxa"/>
            <w:tcBorders>
              <w:bottom w:val="single" w:sz="4" w:space="0" w:color="auto"/>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351</w:t>
            </w:r>
          </w:p>
        </w:tc>
        <w:tc>
          <w:tcPr>
            <w:tcW w:w="992" w:type="dxa"/>
            <w:tcBorders>
              <w:left w:val="double" w:sz="4" w:space="0" w:color="auto"/>
              <w:bottom w:val="sing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234</w:t>
            </w:r>
          </w:p>
        </w:tc>
        <w:tc>
          <w:tcPr>
            <w:tcW w:w="1134" w:type="dxa"/>
            <w:tcBorders>
              <w:bottom w:val="sing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332</w:t>
            </w:r>
          </w:p>
        </w:tc>
        <w:tc>
          <w:tcPr>
            <w:tcW w:w="1078" w:type="dxa"/>
            <w:tcBorders>
              <w:top w:val="single" w:sz="4" w:space="0" w:color="auto"/>
              <w:bottom w:val="sing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4,163</w:t>
            </w:r>
          </w:p>
        </w:tc>
      </w:tr>
      <w:tr w:rsidR="003054D3" w:rsidRPr="00B006EC" w:rsidTr="00455EA0">
        <w:trPr>
          <w:trHeight w:val="296"/>
          <w:jc w:val="center"/>
        </w:trPr>
        <w:tc>
          <w:tcPr>
            <w:tcW w:w="523" w:type="dxa"/>
            <w:vMerge/>
            <w:vAlign w:val="center"/>
          </w:tcPr>
          <w:p w:rsidR="003054D3" w:rsidRPr="00B006EC" w:rsidRDefault="003054D3" w:rsidP="003054D3">
            <w:pPr>
              <w:widowControl/>
              <w:spacing w:line="240" w:lineRule="exact"/>
              <w:ind w:leftChars="0" w:left="0" w:firstLineChars="0" w:firstLine="0"/>
              <w:rPr>
                <w:rFonts w:hAnsi="標楷體"/>
                <w:snapToGrid/>
                <w:spacing w:val="-5"/>
                <w:kern w:val="0"/>
                <w:sz w:val="24"/>
              </w:rPr>
            </w:pPr>
          </w:p>
        </w:tc>
        <w:tc>
          <w:tcPr>
            <w:tcW w:w="753" w:type="dxa"/>
            <w:vAlign w:val="center"/>
          </w:tcPr>
          <w:p w:rsidR="003054D3" w:rsidRPr="00B006EC" w:rsidRDefault="003054D3" w:rsidP="003054D3">
            <w:pPr>
              <w:widowControl/>
              <w:spacing w:line="240" w:lineRule="exact"/>
              <w:ind w:leftChars="0" w:left="0" w:firstLineChars="0" w:firstLine="0"/>
              <w:jc w:val="center"/>
              <w:rPr>
                <w:rFonts w:hAnsi="標楷體" w:hint="eastAsia"/>
                <w:snapToGrid/>
                <w:spacing w:val="-5"/>
                <w:kern w:val="0"/>
                <w:sz w:val="24"/>
              </w:rPr>
            </w:pPr>
            <w:r>
              <w:rPr>
                <w:rFonts w:hAnsi="標楷體" w:hint="eastAsia"/>
                <w:snapToGrid/>
                <w:spacing w:val="-5"/>
                <w:kern w:val="0"/>
                <w:sz w:val="24"/>
              </w:rPr>
              <w:t>面積</w:t>
            </w:r>
          </w:p>
        </w:tc>
        <w:tc>
          <w:tcPr>
            <w:tcW w:w="1134" w:type="dxa"/>
            <w:tcBorders>
              <w:top w:val="single" w:sz="4" w:space="0" w:color="auto"/>
              <w:left w:val="nil"/>
              <w:bottom w:val="single" w:sz="4" w:space="0" w:color="auto"/>
              <w:right w:val="double" w:sz="4" w:space="0" w:color="auto"/>
            </w:tcBorders>
            <w:shd w:val="clear" w:color="auto" w:fill="auto"/>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1,399.08</w:t>
            </w:r>
          </w:p>
        </w:tc>
        <w:tc>
          <w:tcPr>
            <w:tcW w:w="943" w:type="dxa"/>
            <w:tcBorders>
              <w:top w:val="single" w:sz="4" w:space="0" w:color="auto"/>
              <w:left w:val="double" w:sz="4" w:space="0" w:color="auto"/>
              <w:bottom w:val="single" w:sz="4" w:space="0" w:color="auto"/>
              <w:right w:val="single" w:sz="4" w:space="0" w:color="auto"/>
            </w:tcBorders>
            <w:shd w:val="clear" w:color="auto" w:fill="auto"/>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55.61</w:t>
            </w:r>
          </w:p>
        </w:tc>
        <w:tc>
          <w:tcPr>
            <w:tcW w:w="856" w:type="dxa"/>
            <w:tcBorders>
              <w:top w:val="single" w:sz="4" w:space="0" w:color="auto"/>
              <w:left w:val="single" w:sz="4" w:space="0" w:color="auto"/>
              <w:bottom w:val="single" w:sz="4" w:space="0" w:color="auto"/>
              <w:right w:val="double" w:sz="4" w:space="0" w:color="auto"/>
            </w:tcBorders>
            <w:shd w:val="clear" w:color="auto" w:fill="auto"/>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43.87</w:t>
            </w:r>
          </w:p>
        </w:tc>
        <w:tc>
          <w:tcPr>
            <w:tcW w:w="992" w:type="dxa"/>
            <w:tcBorders>
              <w:top w:val="single" w:sz="4" w:space="0" w:color="auto"/>
              <w:left w:val="double" w:sz="4" w:space="0" w:color="auto"/>
              <w:bottom w:val="single" w:sz="4" w:space="0" w:color="auto"/>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99.48</w:t>
            </w:r>
          </w:p>
        </w:tc>
        <w:tc>
          <w:tcPr>
            <w:tcW w:w="992" w:type="dxa"/>
            <w:tcBorders>
              <w:top w:val="single" w:sz="4" w:space="0" w:color="auto"/>
              <w:left w:val="double" w:sz="4" w:space="0" w:color="auto"/>
              <w:bottom w:val="single" w:sz="4" w:space="0" w:color="auto"/>
              <w:right w:val="single" w:sz="4" w:space="0" w:color="auto"/>
            </w:tcBorders>
            <w:shd w:val="clear" w:color="auto" w:fill="auto"/>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64.48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325.28</w:t>
            </w:r>
          </w:p>
        </w:tc>
        <w:tc>
          <w:tcPr>
            <w:tcW w:w="1078" w:type="dxa"/>
            <w:tcBorders>
              <w:top w:val="single" w:sz="4" w:space="0" w:color="auto"/>
              <w:left w:val="single" w:sz="4" w:space="0" w:color="auto"/>
              <w:bottom w:val="single" w:sz="4" w:space="0" w:color="auto"/>
              <w:right w:val="single" w:sz="12" w:space="0" w:color="auto"/>
            </w:tcBorders>
            <w:shd w:val="clear" w:color="auto" w:fill="auto"/>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1,888.32</w:t>
            </w:r>
          </w:p>
        </w:tc>
      </w:tr>
      <w:tr w:rsidR="003054D3" w:rsidRPr="00B006EC" w:rsidTr="00455EA0">
        <w:trPr>
          <w:trHeight w:val="296"/>
          <w:jc w:val="center"/>
        </w:trPr>
        <w:tc>
          <w:tcPr>
            <w:tcW w:w="523" w:type="dxa"/>
            <w:vMerge w:val="restart"/>
            <w:vAlign w:val="center"/>
          </w:tcPr>
          <w:p w:rsidR="003054D3" w:rsidRPr="00B006EC" w:rsidRDefault="003054D3" w:rsidP="003054D3">
            <w:pPr>
              <w:widowControl/>
              <w:spacing w:line="240" w:lineRule="exact"/>
              <w:ind w:leftChars="0" w:left="0" w:firstLineChars="0" w:firstLine="0"/>
              <w:rPr>
                <w:rFonts w:hAnsi="標楷體"/>
                <w:snapToGrid/>
                <w:spacing w:val="-5"/>
                <w:kern w:val="0"/>
                <w:sz w:val="24"/>
              </w:rPr>
            </w:pPr>
            <w:r>
              <w:rPr>
                <w:rFonts w:hAnsi="標楷體" w:hint="eastAsia"/>
                <w:snapToGrid/>
                <w:spacing w:val="-5"/>
                <w:kern w:val="0"/>
                <w:sz w:val="24"/>
              </w:rPr>
              <w:t>中區</w:t>
            </w:r>
          </w:p>
        </w:tc>
        <w:tc>
          <w:tcPr>
            <w:tcW w:w="753" w:type="dxa"/>
            <w:vAlign w:val="center"/>
          </w:tcPr>
          <w:p w:rsidR="003054D3" w:rsidRPr="00B006EC" w:rsidRDefault="003054D3" w:rsidP="003054D3">
            <w:pPr>
              <w:widowControl/>
              <w:spacing w:line="240" w:lineRule="exact"/>
              <w:ind w:leftChars="0" w:left="0" w:firstLineChars="0" w:firstLine="0"/>
              <w:jc w:val="center"/>
              <w:rPr>
                <w:rFonts w:hAnsi="標楷體"/>
                <w:snapToGrid/>
                <w:spacing w:val="-5"/>
                <w:kern w:val="0"/>
                <w:sz w:val="24"/>
              </w:rPr>
            </w:pPr>
            <w:r>
              <w:rPr>
                <w:rFonts w:hAnsi="標楷體" w:hint="eastAsia"/>
                <w:snapToGrid/>
                <w:spacing w:val="-5"/>
                <w:kern w:val="0"/>
                <w:sz w:val="24"/>
              </w:rPr>
              <w:t>筆數</w:t>
            </w:r>
          </w:p>
        </w:tc>
        <w:tc>
          <w:tcPr>
            <w:tcW w:w="1134" w:type="dxa"/>
            <w:tcBorders>
              <w:top w:val="single" w:sz="4" w:space="0" w:color="auto"/>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508</w:t>
            </w:r>
          </w:p>
        </w:tc>
        <w:tc>
          <w:tcPr>
            <w:tcW w:w="943" w:type="dxa"/>
            <w:tcBorders>
              <w:top w:val="single" w:sz="4" w:space="0" w:color="auto"/>
              <w:left w:val="double" w:sz="4" w:space="0" w:color="auto"/>
              <w:bottom w:val="sing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15</w:t>
            </w:r>
          </w:p>
        </w:tc>
        <w:tc>
          <w:tcPr>
            <w:tcW w:w="856" w:type="dxa"/>
            <w:tcBorders>
              <w:top w:val="single" w:sz="4" w:space="0" w:color="auto"/>
              <w:bottom w:val="single" w:sz="4" w:space="0" w:color="auto"/>
              <w:right w:val="double" w:sz="4" w:space="0" w:color="auto"/>
            </w:tcBorders>
            <w:vAlign w:val="center"/>
          </w:tcPr>
          <w:p w:rsidR="003054D3" w:rsidRPr="00D2791A" w:rsidRDefault="003054D3" w:rsidP="003054D3">
            <w:pPr>
              <w:kinsoku w:val="0"/>
              <w:autoSpaceDE w:val="0"/>
              <w:autoSpaceDN w:val="0"/>
              <w:spacing w:line="240" w:lineRule="exact"/>
              <w:ind w:leftChars="0" w:left="0" w:firstLine="426"/>
              <w:jc w:val="right"/>
              <w:rPr>
                <w:rFonts w:hAnsi="標楷體"/>
                <w:snapToGrid/>
                <w:spacing w:val="-5"/>
                <w:kern w:val="0"/>
                <w:sz w:val="22"/>
              </w:rPr>
            </w:pPr>
            <w:r w:rsidRPr="00D2791A">
              <w:rPr>
                <w:rFonts w:hAnsi="標楷體"/>
                <w:snapToGrid/>
                <w:spacing w:val="-5"/>
                <w:kern w:val="0"/>
                <w:sz w:val="22"/>
              </w:rPr>
              <w:t>19</w:t>
            </w:r>
          </w:p>
        </w:tc>
        <w:tc>
          <w:tcPr>
            <w:tcW w:w="992" w:type="dxa"/>
            <w:tcBorders>
              <w:top w:val="single" w:sz="4" w:space="0" w:color="auto"/>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34</w:t>
            </w:r>
          </w:p>
        </w:tc>
        <w:tc>
          <w:tcPr>
            <w:tcW w:w="992" w:type="dxa"/>
            <w:tcBorders>
              <w:top w:val="single" w:sz="4" w:space="0" w:color="auto"/>
              <w:left w:val="double" w:sz="4" w:space="0" w:color="auto"/>
            </w:tcBorders>
            <w:vAlign w:val="center"/>
          </w:tcPr>
          <w:p w:rsidR="003054D3" w:rsidRPr="00D2791A" w:rsidRDefault="003054D3" w:rsidP="003054D3">
            <w:pPr>
              <w:kinsoku w:val="0"/>
              <w:autoSpaceDE w:val="0"/>
              <w:autoSpaceDN w:val="0"/>
              <w:spacing w:line="240" w:lineRule="exact"/>
              <w:ind w:leftChars="0" w:left="0" w:firstLine="426"/>
              <w:jc w:val="right"/>
              <w:rPr>
                <w:rFonts w:hAnsi="標楷體"/>
                <w:snapToGrid/>
                <w:spacing w:val="-5"/>
                <w:kern w:val="0"/>
                <w:sz w:val="22"/>
              </w:rPr>
            </w:pPr>
            <w:r w:rsidRPr="00D2791A">
              <w:rPr>
                <w:rFonts w:hAnsi="標楷體"/>
                <w:snapToGrid/>
                <w:spacing w:val="-5"/>
                <w:kern w:val="0"/>
                <w:sz w:val="22"/>
              </w:rPr>
              <w:t>42</w:t>
            </w:r>
          </w:p>
        </w:tc>
        <w:tc>
          <w:tcPr>
            <w:tcW w:w="1134" w:type="dxa"/>
            <w:tcBorders>
              <w:top w:val="single" w:sz="4" w:space="0" w:color="auto"/>
            </w:tcBorders>
            <w:vAlign w:val="center"/>
          </w:tcPr>
          <w:p w:rsidR="003054D3" w:rsidRPr="00D2791A" w:rsidRDefault="003054D3" w:rsidP="003054D3">
            <w:pPr>
              <w:kinsoku w:val="0"/>
              <w:autoSpaceDE w:val="0"/>
              <w:autoSpaceDN w:val="0"/>
              <w:spacing w:line="240" w:lineRule="exact"/>
              <w:ind w:leftChars="0" w:left="0" w:firstLine="426"/>
              <w:jc w:val="right"/>
              <w:rPr>
                <w:rFonts w:hAnsi="標楷體"/>
                <w:snapToGrid/>
                <w:spacing w:val="-5"/>
                <w:kern w:val="0"/>
                <w:sz w:val="22"/>
              </w:rPr>
            </w:pPr>
            <w:r w:rsidRPr="00D2791A">
              <w:rPr>
                <w:rFonts w:hAnsi="標楷體"/>
                <w:snapToGrid/>
                <w:spacing w:val="-5"/>
                <w:kern w:val="0"/>
                <w:sz w:val="22"/>
              </w:rPr>
              <w:t>645</w:t>
            </w:r>
          </w:p>
        </w:tc>
        <w:tc>
          <w:tcPr>
            <w:tcW w:w="1078" w:type="dxa"/>
            <w:tcBorders>
              <w:top w:val="sing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1,229</w:t>
            </w:r>
          </w:p>
        </w:tc>
      </w:tr>
      <w:tr w:rsidR="003054D3" w:rsidRPr="00B006EC" w:rsidTr="00455EA0">
        <w:trPr>
          <w:trHeight w:val="296"/>
          <w:jc w:val="center"/>
        </w:trPr>
        <w:tc>
          <w:tcPr>
            <w:tcW w:w="523" w:type="dxa"/>
            <w:vMerge/>
            <w:vAlign w:val="center"/>
          </w:tcPr>
          <w:p w:rsidR="003054D3" w:rsidRDefault="003054D3" w:rsidP="003054D3">
            <w:pPr>
              <w:widowControl/>
              <w:spacing w:line="240" w:lineRule="exact"/>
              <w:ind w:leftChars="0" w:left="0" w:firstLineChars="0" w:firstLine="0"/>
              <w:rPr>
                <w:rFonts w:hAnsi="標楷體" w:hint="eastAsia"/>
                <w:snapToGrid/>
                <w:spacing w:val="-5"/>
                <w:kern w:val="0"/>
                <w:sz w:val="24"/>
              </w:rPr>
            </w:pPr>
          </w:p>
        </w:tc>
        <w:tc>
          <w:tcPr>
            <w:tcW w:w="753" w:type="dxa"/>
            <w:vAlign w:val="center"/>
          </w:tcPr>
          <w:p w:rsidR="003054D3" w:rsidRPr="00B006EC" w:rsidRDefault="003054D3" w:rsidP="003054D3">
            <w:pPr>
              <w:widowControl/>
              <w:spacing w:line="240" w:lineRule="exact"/>
              <w:ind w:leftChars="0" w:left="0" w:firstLineChars="0" w:firstLine="0"/>
              <w:jc w:val="center"/>
              <w:rPr>
                <w:rFonts w:hAnsi="標楷體" w:hint="eastAsia"/>
                <w:snapToGrid/>
                <w:spacing w:val="-5"/>
                <w:kern w:val="0"/>
                <w:sz w:val="24"/>
              </w:rPr>
            </w:pPr>
            <w:r>
              <w:rPr>
                <w:rFonts w:hAnsi="標楷體" w:hint="eastAsia"/>
                <w:snapToGrid/>
                <w:spacing w:val="-5"/>
                <w:kern w:val="0"/>
                <w:sz w:val="24"/>
              </w:rPr>
              <w:t>面積</w:t>
            </w:r>
          </w:p>
        </w:tc>
        <w:tc>
          <w:tcPr>
            <w:tcW w:w="1134" w:type="dxa"/>
            <w:tcBorders>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498.80</w:t>
            </w:r>
          </w:p>
        </w:tc>
        <w:tc>
          <w:tcPr>
            <w:tcW w:w="943" w:type="dxa"/>
            <w:tcBorders>
              <w:top w:val="single" w:sz="4" w:space="0" w:color="auto"/>
              <w:left w:val="double" w:sz="4" w:space="0" w:color="auto"/>
              <w:bottom w:val="sing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4.66</w:t>
            </w:r>
          </w:p>
        </w:tc>
        <w:tc>
          <w:tcPr>
            <w:tcW w:w="856" w:type="dxa"/>
            <w:tcBorders>
              <w:top w:val="single" w:sz="4" w:space="0" w:color="auto"/>
              <w:bottom w:val="single" w:sz="4" w:space="0" w:color="auto"/>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6.47</w:t>
            </w:r>
          </w:p>
        </w:tc>
        <w:tc>
          <w:tcPr>
            <w:tcW w:w="992" w:type="dxa"/>
            <w:tcBorders>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11.13</w:t>
            </w:r>
          </w:p>
        </w:tc>
        <w:tc>
          <w:tcPr>
            <w:tcW w:w="992" w:type="dxa"/>
            <w:tcBorders>
              <w:lef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30.35</w:t>
            </w:r>
          </w:p>
        </w:tc>
        <w:tc>
          <w:tcPr>
            <w:tcW w:w="1134" w:type="dxa"/>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553.70</w:t>
            </w:r>
          </w:p>
        </w:tc>
        <w:tc>
          <w:tcPr>
            <w:tcW w:w="1078" w:type="dxa"/>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1,093.98</w:t>
            </w:r>
          </w:p>
        </w:tc>
      </w:tr>
      <w:tr w:rsidR="003054D3" w:rsidRPr="00B006EC" w:rsidTr="00455EA0">
        <w:trPr>
          <w:trHeight w:val="296"/>
          <w:jc w:val="center"/>
        </w:trPr>
        <w:tc>
          <w:tcPr>
            <w:tcW w:w="523" w:type="dxa"/>
            <w:vMerge w:val="restart"/>
            <w:vAlign w:val="center"/>
          </w:tcPr>
          <w:p w:rsidR="003054D3" w:rsidRDefault="003054D3" w:rsidP="003054D3">
            <w:pPr>
              <w:widowControl/>
              <w:spacing w:line="240" w:lineRule="exact"/>
              <w:ind w:leftChars="0" w:left="0" w:firstLineChars="0" w:firstLine="0"/>
              <w:rPr>
                <w:rFonts w:hAnsi="標楷體" w:hint="eastAsia"/>
                <w:snapToGrid/>
                <w:spacing w:val="-5"/>
                <w:kern w:val="0"/>
                <w:sz w:val="24"/>
              </w:rPr>
            </w:pPr>
            <w:r>
              <w:rPr>
                <w:rFonts w:hAnsi="標楷體" w:hint="eastAsia"/>
                <w:snapToGrid/>
                <w:spacing w:val="-5"/>
                <w:kern w:val="0"/>
                <w:sz w:val="24"/>
              </w:rPr>
              <w:t>南區</w:t>
            </w:r>
          </w:p>
        </w:tc>
        <w:tc>
          <w:tcPr>
            <w:tcW w:w="753" w:type="dxa"/>
            <w:vAlign w:val="center"/>
          </w:tcPr>
          <w:p w:rsidR="003054D3" w:rsidRPr="00B006EC" w:rsidRDefault="003054D3" w:rsidP="003054D3">
            <w:pPr>
              <w:widowControl/>
              <w:spacing w:line="240" w:lineRule="exact"/>
              <w:ind w:leftChars="0" w:left="0" w:firstLineChars="0" w:firstLine="0"/>
              <w:jc w:val="center"/>
              <w:rPr>
                <w:rFonts w:hAnsi="標楷體"/>
                <w:snapToGrid/>
                <w:spacing w:val="-5"/>
                <w:kern w:val="0"/>
                <w:sz w:val="24"/>
              </w:rPr>
            </w:pPr>
            <w:r>
              <w:rPr>
                <w:rFonts w:hAnsi="標楷體" w:hint="eastAsia"/>
                <w:snapToGrid/>
                <w:spacing w:val="-5"/>
                <w:kern w:val="0"/>
                <w:sz w:val="24"/>
              </w:rPr>
              <w:t>筆數</w:t>
            </w:r>
          </w:p>
        </w:tc>
        <w:tc>
          <w:tcPr>
            <w:tcW w:w="1134" w:type="dxa"/>
            <w:tcBorders>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655</w:t>
            </w:r>
          </w:p>
        </w:tc>
        <w:tc>
          <w:tcPr>
            <w:tcW w:w="943" w:type="dxa"/>
            <w:tcBorders>
              <w:top w:val="single" w:sz="4" w:space="0" w:color="auto"/>
              <w:left w:val="double" w:sz="4" w:space="0" w:color="auto"/>
              <w:bottom w:val="single" w:sz="4" w:space="0" w:color="auto"/>
            </w:tcBorders>
            <w:vAlign w:val="center"/>
          </w:tcPr>
          <w:p w:rsidR="003054D3" w:rsidRPr="00D2791A" w:rsidRDefault="003054D3" w:rsidP="003054D3">
            <w:pPr>
              <w:kinsoku w:val="0"/>
              <w:autoSpaceDE w:val="0"/>
              <w:autoSpaceDN w:val="0"/>
              <w:spacing w:line="240" w:lineRule="exact"/>
              <w:ind w:leftChars="0" w:left="0" w:firstLine="426"/>
              <w:jc w:val="right"/>
              <w:rPr>
                <w:rFonts w:hAnsi="標楷體"/>
                <w:snapToGrid/>
                <w:spacing w:val="-5"/>
                <w:kern w:val="0"/>
                <w:sz w:val="22"/>
              </w:rPr>
            </w:pPr>
            <w:r w:rsidRPr="00D2791A">
              <w:rPr>
                <w:rFonts w:hAnsi="標楷體"/>
                <w:snapToGrid/>
                <w:spacing w:val="-5"/>
                <w:kern w:val="0"/>
                <w:sz w:val="22"/>
              </w:rPr>
              <w:t>7</w:t>
            </w:r>
          </w:p>
        </w:tc>
        <w:tc>
          <w:tcPr>
            <w:tcW w:w="856" w:type="dxa"/>
            <w:tcBorders>
              <w:top w:val="single" w:sz="4" w:space="0" w:color="auto"/>
              <w:bottom w:val="single" w:sz="4" w:space="0" w:color="auto"/>
              <w:right w:val="double" w:sz="4" w:space="0" w:color="auto"/>
            </w:tcBorders>
            <w:vAlign w:val="center"/>
          </w:tcPr>
          <w:p w:rsidR="003054D3" w:rsidRPr="00D2791A" w:rsidRDefault="003054D3" w:rsidP="003054D3">
            <w:pPr>
              <w:kinsoku w:val="0"/>
              <w:autoSpaceDE w:val="0"/>
              <w:autoSpaceDN w:val="0"/>
              <w:spacing w:line="240" w:lineRule="exact"/>
              <w:ind w:leftChars="0" w:left="0" w:firstLine="426"/>
              <w:jc w:val="right"/>
              <w:rPr>
                <w:rFonts w:hAnsi="標楷體"/>
                <w:snapToGrid/>
                <w:spacing w:val="-5"/>
                <w:kern w:val="0"/>
                <w:sz w:val="22"/>
              </w:rPr>
            </w:pPr>
            <w:r w:rsidRPr="00D2791A">
              <w:rPr>
                <w:rFonts w:hAnsi="標楷體"/>
                <w:snapToGrid/>
                <w:spacing w:val="-5"/>
                <w:kern w:val="0"/>
                <w:sz w:val="22"/>
              </w:rPr>
              <w:t>23</w:t>
            </w:r>
          </w:p>
        </w:tc>
        <w:tc>
          <w:tcPr>
            <w:tcW w:w="992" w:type="dxa"/>
            <w:tcBorders>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30</w:t>
            </w:r>
          </w:p>
        </w:tc>
        <w:tc>
          <w:tcPr>
            <w:tcW w:w="992" w:type="dxa"/>
            <w:tcBorders>
              <w:left w:val="double" w:sz="4" w:space="0" w:color="auto"/>
            </w:tcBorders>
            <w:vAlign w:val="center"/>
          </w:tcPr>
          <w:p w:rsidR="003054D3" w:rsidRPr="00D2791A" w:rsidRDefault="003054D3" w:rsidP="003054D3">
            <w:pPr>
              <w:kinsoku w:val="0"/>
              <w:autoSpaceDE w:val="0"/>
              <w:autoSpaceDN w:val="0"/>
              <w:spacing w:line="240" w:lineRule="exact"/>
              <w:ind w:leftChars="0" w:left="0" w:firstLine="426"/>
              <w:jc w:val="right"/>
              <w:rPr>
                <w:rFonts w:hAnsi="標楷體"/>
                <w:snapToGrid/>
                <w:spacing w:val="-5"/>
                <w:kern w:val="0"/>
                <w:sz w:val="22"/>
              </w:rPr>
            </w:pPr>
            <w:r w:rsidRPr="00D2791A">
              <w:rPr>
                <w:rFonts w:hAnsi="標楷體"/>
                <w:snapToGrid/>
                <w:spacing w:val="-5"/>
                <w:kern w:val="0"/>
                <w:sz w:val="22"/>
              </w:rPr>
              <w:t>26</w:t>
            </w:r>
          </w:p>
        </w:tc>
        <w:tc>
          <w:tcPr>
            <w:tcW w:w="1134" w:type="dxa"/>
            <w:vAlign w:val="center"/>
          </w:tcPr>
          <w:p w:rsidR="003054D3" w:rsidRPr="00D2791A" w:rsidRDefault="003054D3" w:rsidP="003054D3">
            <w:pPr>
              <w:kinsoku w:val="0"/>
              <w:autoSpaceDE w:val="0"/>
              <w:autoSpaceDN w:val="0"/>
              <w:spacing w:line="240" w:lineRule="exact"/>
              <w:ind w:leftChars="0" w:left="0" w:firstLine="426"/>
              <w:jc w:val="right"/>
              <w:rPr>
                <w:rFonts w:hAnsi="標楷體"/>
                <w:snapToGrid/>
                <w:spacing w:val="-5"/>
                <w:kern w:val="0"/>
                <w:sz w:val="22"/>
              </w:rPr>
            </w:pPr>
            <w:r w:rsidRPr="00D2791A">
              <w:rPr>
                <w:rFonts w:hAnsi="標楷體"/>
                <w:snapToGrid/>
                <w:spacing w:val="-5"/>
                <w:kern w:val="0"/>
                <w:sz w:val="22"/>
              </w:rPr>
              <w:t>375</w:t>
            </w:r>
          </w:p>
        </w:tc>
        <w:tc>
          <w:tcPr>
            <w:tcW w:w="1078" w:type="dxa"/>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1,086</w:t>
            </w:r>
          </w:p>
        </w:tc>
      </w:tr>
      <w:tr w:rsidR="003054D3" w:rsidRPr="00B006EC" w:rsidTr="00455EA0">
        <w:trPr>
          <w:trHeight w:val="296"/>
          <w:jc w:val="center"/>
        </w:trPr>
        <w:tc>
          <w:tcPr>
            <w:tcW w:w="523" w:type="dxa"/>
            <w:vMerge/>
            <w:vAlign w:val="center"/>
          </w:tcPr>
          <w:p w:rsidR="003054D3" w:rsidRDefault="003054D3" w:rsidP="003054D3">
            <w:pPr>
              <w:widowControl/>
              <w:spacing w:line="240" w:lineRule="exact"/>
              <w:ind w:leftChars="0" w:left="0" w:firstLineChars="0" w:firstLine="0"/>
              <w:rPr>
                <w:rFonts w:hAnsi="標楷體" w:hint="eastAsia"/>
                <w:snapToGrid/>
                <w:spacing w:val="-5"/>
                <w:kern w:val="0"/>
                <w:sz w:val="24"/>
              </w:rPr>
            </w:pPr>
          </w:p>
        </w:tc>
        <w:tc>
          <w:tcPr>
            <w:tcW w:w="753" w:type="dxa"/>
            <w:vAlign w:val="center"/>
          </w:tcPr>
          <w:p w:rsidR="003054D3" w:rsidRPr="00B006EC" w:rsidRDefault="003054D3" w:rsidP="003054D3">
            <w:pPr>
              <w:widowControl/>
              <w:spacing w:line="240" w:lineRule="exact"/>
              <w:ind w:leftChars="0" w:left="0" w:firstLineChars="0" w:firstLine="0"/>
              <w:jc w:val="center"/>
              <w:rPr>
                <w:rFonts w:hAnsi="標楷體" w:hint="eastAsia"/>
                <w:snapToGrid/>
                <w:spacing w:val="-5"/>
                <w:kern w:val="0"/>
                <w:sz w:val="24"/>
              </w:rPr>
            </w:pPr>
            <w:r>
              <w:rPr>
                <w:rFonts w:hAnsi="標楷體" w:hint="eastAsia"/>
                <w:snapToGrid/>
                <w:spacing w:val="-5"/>
                <w:kern w:val="0"/>
                <w:sz w:val="24"/>
              </w:rPr>
              <w:t>面積</w:t>
            </w:r>
          </w:p>
        </w:tc>
        <w:tc>
          <w:tcPr>
            <w:tcW w:w="1134" w:type="dxa"/>
            <w:tcBorders>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329.11</w:t>
            </w:r>
          </w:p>
        </w:tc>
        <w:tc>
          <w:tcPr>
            <w:tcW w:w="943" w:type="dxa"/>
            <w:tcBorders>
              <w:top w:val="single" w:sz="4" w:space="0" w:color="auto"/>
              <w:left w:val="double" w:sz="4" w:space="0" w:color="auto"/>
              <w:bottom w:val="sing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3.54</w:t>
            </w:r>
          </w:p>
        </w:tc>
        <w:tc>
          <w:tcPr>
            <w:tcW w:w="856" w:type="dxa"/>
            <w:tcBorders>
              <w:top w:val="single" w:sz="4" w:space="0" w:color="auto"/>
              <w:bottom w:val="single" w:sz="4" w:space="0" w:color="auto"/>
              <w:righ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5.21</w:t>
            </w:r>
          </w:p>
        </w:tc>
        <w:tc>
          <w:tcPr>
            <w:tcW w:w="992" w:type="dxa"/>
            <w:tcBorders>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8.75</w:t>
            </w:r>
          </w:p>
        </w:tc>
        <w:tc>
          <w:tcPr>
            <w:tcW w:w="992" w:type="dxa"/>
            <w:tcBorders>
              <w:left w:val="double" w:sz="4" w:space="0" w:color="auto"/>
            </w:tcBorders>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23.20</w:t>
            </w:r>
          </w:p>
        </w:tc>
        <w:tc>
          <w:tcPr>
            <w:tcW w:w="1134" w:type="dxa"/>
            <w:vAlign w:val="center"/>
          </w:tcPr>
          <w:p w:rsidR="003054D3" w:rsidRPr="00D2791A" w:rsidRDefault="003054D3" w:rsidP="003054D3">
            <w:pPr>
              <w:widowControl/>
              <w:kinsoku w:val="0"/>
              <w:autoSpaceDE w:val="0"/>
              <w:autoSpaceDN w:val="0"/>
              <w:spacing w:line="240" w:lineRule="exact"/>
              <w:ind w:leftChars="0" w:left="0" w:firstLineChars="0" w:firstLine="0"/>
              <w:jc w:val="right"/>
              <w:rPr>
                <w:rFonts w:hAnsi="標楷體"/>
                <w:snapToGrid/>
                <w:spacing w:val="-5"/>
                <w:kern w:val="0"/>
                <w:sz w:val="22"/>
              </w:rPr>
            </w:pPr>
            <w:r w:rsidRPr="00D2791A">
              <w:rPr>
                <w:rFonts w:hAnsi="標楷體"/>
                <w:snapToGrid/>
                <w:spacing w:val="-5"/>
                <w:kern w:val="0"/>
                <w:sz w:val="22"/>
              </w:rPr>
              <w:t>290.07</w:t>
            </w:r>
          </w:p>
        </w:tc>
        <w:tc>
          <w:tcPr>
            <w:tcW w:w="1078" w:type="dxa"/>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651.13</w:t>
            </w:r>
          </w:p>
        </w:tc>
      </w:tr>
      <w:tr w:rsidR="003054D3" w:rsidRPr="00B006EC" w:rsidTr="00455EA0">
        <w:trPr>
          <w:trHeight w:val="296"/>
          <w:jc w:val="center"/>
        </w:trPr>
        <w:tc>
          <w:tcPr>
            <w:tcW w:w="523" w:type="dxa"/>
            <w:vMerge w:val="restart"/>
            <w:vAlign w:val="center"/>
          </w:tcPr>
          <w:p w:rsidR="003054D3" w:rsidRPr="00C95B04" w:rsidRDefault="003054D3" w:rsidP="003054D3">
            <w:pPr>
              <w:widowControl/>
              <w:spacing w:line="240" w:lineRule="exact"/>
              <w:ind w:leftChars="0" w:left="0" w:firstLineChars="0" w:firstLine="0"/>
              <w:rPr>
                <w:rFonts w:hAnsi="標楷體" w:hint="eastAsia"/>
                <w:b/>
                <w:snapToGrid/>
                <w:spacing w:val="-5"/>
                <w:kern w:val="0"/>
                <w:sz w:val="24"/>
              </w:rPr>
            </w:pPr>
            <w:r w:rsidRPr="00C95B04">
              <w:rPr>
                <w:rFonts w:hAnsi="標楷體" w:hint="eastAsia"/>
                <w:b/>
                <w:snapToGrid/>
                <w:spacing w:val="-5"/>
                <w:kern w:val="0"/>
                <w:sz w:val="24"/>
              </w:rPr>
              <w:t>合計</w:t>
            </w:r>
          </w:p>
        </w:tc>
        <w:tc>
          <w:tcPr>
            <w:tcW w:w="753" w:type="dxa"/>
            <w:vAlign w:val="center"/>
          </w:tcPr>
          <w:p w:rsidR="003054D3" w:rsidRPr="00C95B04" w:rsidRDefault="003054D3" w:rsidP="003054D3">
            <w:pPr>
              <w:widowControl/>
              <w:spacing w:line="240" w:lineRule="exact"/>
              <w:ind w:leftChars="0" w:left="0" w:firstLineChars="0" w:firstLine="0"/>
              <w:jc w:val="center"/>
              <w:rPr>
                <w:rFonts w:hAnsi="標楷體"/>
                <w:b/>
                <w:snapToGrid/>
                <w:spacing w:val="-5"/>
                <w:kern w:val="0"/>
                <w:sz w:val="24"/>
              </w:rPr>
            </w:pPr>
            <w:r w:rsidRPr="00C95B04">
              <w:rPr>
                <w:rFonts w:hAnsi="標楷體" w:hint="eastAsia"/>
                <w:b/>
                <w:snapToGrid/>
                <w:spacing w:val="-5"/>
                <w:kern w:val="0"/>
                <w:sz w:val="24"/>
              </w:rPr>
              <w:t>筆數</w:t>
            </w:r>
          </w:p>
        </w:tc>
        <w:tc>
          <w:tcPr>
            <w:tcW w:w="1134" w:type="dxa"/>
            <w:tcBorders>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4,409</w:t>
            </w:r>
          </w:p>
        </w:tc>
        <w:tc>
          <w:tcPr>
            <w:tcW w:w="943" w:type="dxa"/>
            <w:tcBorders>
              <w:top w:val="single" w:sz="4" w:space="0" w:color="auto"/>
              <w:left w:val="double" w:sz="4" w:space="0" w:color="auto"/>
              <w:bottom w:val="sing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252</w:t>
            </w:r>
          </w:p>
        </w:tc>
        <w:tc>
          <w:tcPr>
            <w:tcW w:w="856" w:type="dxa"/>
            <w:tcBorders>
              <w:top w:val="single" w:sz="4" w:space="0" w:color="auto"/>
              <w:bottom w:val="single" w:sz="4" w:space="0" w:color="auto"/>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163</w:t>
            </w:r>
          </w:p>
        </w:tc>
        <w:tc>
          <w:tcPr>
            <w:tcW w:w="992" w:type="dxa"/>
            <w:tcBorders>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415</w:t>
            </w:r>
          </w:p>
        </w:tc>
        <w:tc>
          <w:tcPr>
            <w:tcW w:w="992" w:type="dxa"/>
            <w:tcBorders>
              <w:left w:val="double" w:sz="4" w:space="0" w:color="auto"/>
            </w:tcBorders>
            <w:vAlign w:val="center"/>
          </w:tcPr>
          <w:p w:rsidR="003054D3" w:rsidRPr="00C95B04" w:rsidRDefault="003054D3" w:rsidP="003054D3">
            <w:pPr>
              <w:kinsoku w:val="0"/>
              <w:autoSpaceDE w:val="0"/>
              <w:autoSpaceDN w:val="0"/>
              <w:spacing w:line="240" w:lineRule="exact"/>
              <w:ind w:leftChars="0" w:left="0" w:firstLine="427"/>
              <w:jc w:val="right"/>
              <w:rPr>
                <w:rFonts w:hAnsi="標楷體"/>
                <w:b/>
                <w:snapToGrid/>
                <w:spacing w:val="-5"/>
                <w:kern w:val="0"/>
                <w:sz w:val="22"/>
              </w:rPr>
            </w:pPr>
            <w:r w:rsidRPr="00C95B04">
              <w:rPr>
                <w:rFonts w:hAnsi="標楷體"/>
                <w:b/>
                <w:snapToGrid/>
                <w:spacing w:val="-5"/>
                <w:kern w:val="0"/>
                <w:sz w:val="22"/>
              </w:rPr>
              <w:t>302</w:t>
            </w:r>
          </w:p>
        </w:tc>
        <w:tc>
          <w:tcPr>
            <w:tcW w:w="1134" w:type="dxa"/>
            <w:vAlign w:val="center"/>
          </w:tcPr>
          <w:p w:rsidR="003054D3" w:rsidRPr="00C95B04" w:rsidRDefault="003054D3" w:rsidP="003054D3">
            <w:pPr>
              <w:kinsoku w:val="0"/>
              <w:autoSpaceDE w:val="0"/>
              <w:autoSpaceDN w:val="0"/>
              <w:spacing w:line="240" w:lineRule="exact"/>
              <w:ind w:leftChars="0" w:left="0" w:firstLineChars="0" w:firstLine="0"/>
              <w:jc w:val="right"/>
              <w:rPr>
                <w:rFonts w:hAnsi="標楷體"/>
                <w:b/>
                <w:snapToGrid/>
                <w:spacing w:val="-5"/>
                <w:kern w:val="0"/>
                <w:sz w:val="22"/>
              </w:rPr>
            </w:pPr>
            <w:r w:rsidRPr="00C95B04">
              <w:rPr>
                <w:rFonts w:hAnsi="標楷體"/>
                <w:b/>
                <w:snapToGrid/>
                <w:spacing w:val="-5"/>
                <w:kern w:val="0"/>
                <w:sz w:val="22"/>
              </w:rPr>
              <w:t>1</w:t>
            </w:r>
            <w:r>
              <w:rPr>
                <w:rFonts w:hAnsi="標楷體"/>
                <w:b/>
                <w:snapToGrid/>
                <w:spacing w:val="-5"/>
                <w:kern w:val="0"/>
                <w:sz w:val="22"/>
              </w:rPr>
              <w:t>,</w:t>
            </w:r>
            <w:r w:rsidRPr="00C95B04">
              <w:rPr>
                <w:rFonts w:hAnsi="標楷體"/>
                <w:b/>
                <w:snapToGrid/>
                <w:spacing w:val="-5"/>
                <w:kern w:val="0"/>
                <w:sz w:val="22"/>
              </w:rPr>
              <w:t>352</w:t>
            </w:r>
          </w:p>
        </w:tc>
        <w:tc>
          <w:tcPr>
            <w:tcW w:w="1078" w:type="dxa"/>
            <w:vAlign w:val="center"/>
          </w:tcPr>
          <w:p w:rsidR="003054D3" w:rsidRPr="003054D3" w:rsidRDefault="003054D3" w:rsidP="003054D3">
            <w:pPr>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6,478</w:t>
            </w:r>
          </w:p>
        </w:tc>
      </w:tr>
      <w:tr w:rsidR="003054D3" w:rsidRPr="00D2791A" w:rsidTr="00455EA0">
        <w:trPr>
          <w:trHeight w:val="296"/>
          <w:jc w:val="center"/>
        </w:trPr>
        <w:tc>
          <w:tcPr>
            <w:tcW w:w="523" w:type="dxa"/>
            <w:vMerge/>
            <w:vAlign w:val="center"/>
          </w:tcPr>
          <w:p w:rsidR="003054D3" w:rsidRPr="00C95B04" w:rsidRDefault="003054D3" w:rsidP="003054D3">
            <w:pPr>
              <w:widowControl/>
              <w:spacing w:line="240" w:lineRule="exact"/>
              <w:ind w:leftChars="0" w:left="0" w:firstLineChars="0" w:firstLine="0"/>
              <w:rPr>
                <w:rFonts w:hAnsi="標楷體" w:hint="eastAsia"/>
                <w:b/>
                <w:snapToGrid/>
                <w:spacing w:val="-5"/>
                <w:kern w:val="0"/>
                <w:sz w:val="24"/>
              </w:rPr>
            </w:pPr>
          </w:p>
        </w:tc>
        <w:tc>
          <w:tcPr>
            <w:tcW w:w="753" w:type="dxa"/>
            <w:vAlign w:val="center"/>
          </w:tcPr>
          <w:p w:rsidR="003054D3" w:rsidRPr="00C95B04" w:rsidRDefault="003054D3" w:rsidP="003054D3">
            <w:pPr>
              <w:widowControl/>
              <w:spacing w:line="240" w:lineRule="exact"/>
              <w:ind w:leftChars="0" w:left="0" w:firstLineChars="0" w:firstLine="0"/>
              <w:jc w:val="center"/>
              <w:rPr>
                <w:rFonts w:hAnsi="標楷體" w:hint="eastAsia"/>
                <w:b/>
                <w:snapToGrid/>
                <w:spacing w:val="-5"/>
                <w:kern w:val="0"/>
                <w:sz w:val="24"/>
              </w:rPr>
            </w:pPr>
            <w:r w:rsidRPr="00C95B04">
              <w:rPr>
                <w:rFonts w:hAnsi="標楷體" w:hint="eastAsia"/>
                <w:b/>
                <w:snapToGrid/>
                <w:spacing w:val="-5"/>
                <w:kern w:val="0"/>
                <w:sz w:val="24"/>
              </w:rPr>
              <w:t>面積</w:t>
            </w:r>
          </w:p>
        </w:tc>
        <w:tc>
          <w:tcPr>
            <w:tcW w:w="1134" w:type="dxa"/>
            <w:tcBorders>
              <w:right w:val="double" w:sz="4"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C95B04">
              <w:rPr>
                <w:rFonts w:hAnsi="標楷體"/>
                <w:b/>
                <w:snapToGrid/>
                <w:spacing w:val="-5"/>
                <w:kern w:val="0"/>
                <w:sz w:val="22"/>
              </w:rPr>
              <w:t>2,226.99</w:t>
            </w:r>
          </w:p>
        </w:tc>
        <w:tc>
          <w:tcPr>
            <w:tcW w:w="943" w:type="dxa"/>
            <w:tcBorders>
              <w:top w:val="single" w:sz="4" w:space="0" w:color="auto"/>
              <w:left w:val="double" w:sz="4" w:space="0" w:color="auto"/>
              <w:bottom w:val="single" w:sz="12"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C95B04">
              <w:rPr>
                <w:rFonts w:hAnsi="標楷體"/>
                <w:b/>
                <w:snapToGrid/>
                <w:spacing w:val="-5"/>
                <w:kern w:val="0"/>
                <w:sz w:val="22"/>
              </w:rPr>
              <w:t>63.81</w:t>
            </w:r>
          </w:p>
        </w:tc>
        <w:tc>
          <w:tcPr>
            <w:tcW w:w="856" w:type="dxa"/>
            <w:tcBorders>
              <w:top w:val="single" w:sz="4" w:space="0" w:color="auto"/>
              <w:bottom w:val="single" w:sz="12" w:space="0" w:color="auto"/>
              <w:right w:val="double" w:sz="4"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C95B04">
              <w:rPr>
                <w:rFonts w:hAnsi="標楷體"/>
                <w:b/>
                <w:snapToGrid/>
                <w:spacing w:val="-5"/>
                <w:kern w:val="0"/>
                <w:sz w:val="22"/>
              </w:rPr>
              <w:t>55.55</w:t>
            </w:r>
          </w:p>
        </w:tc>
        <w:tc>
          <w:tcPr>
            <w:tcW w:w="992" w:type="dxa"/>
            <w:tcBorders>
              <w:right w:val="double" w:sz="4" w:space="0" w:color="auto"/>
            </w:tcBorders>
            <w:vAlign w:val="center"/>
          </w:tcPr>
          <w:p w:rsidR="003054D3" w:rsidRPr="003054D3"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3054D3">
              <w:rPr>
                <w:rFonts w:hAnsi="標楷體"/>
                <w:b/>
                <w:snapToGrid/>
                <w:spacing w:val="-5"/>
                <w:kern w:val="0"/>
                <w:sz w:val="22"/>
              </w:rPr>
              <w:t>119.36</w:t>
            </w:r>
          </w:p>
        </w:tc>
        <w:tc>
          <w:tcPr>
            <w:tcW w:w="992" w:type="dxa"/>
            <w:tcBorders>
              <w:left w:val="double" w:sz="4" w:space="0" w:color="auto"/>
            </w:tcBorders>
            <w:vAlign w:val="center"/>
          </w:tcPr>
          <w:p w:rsidR="003054D3" w:rsidRPr="00C95B04"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C95B04">
              <w:rPr>
                <w:rFonts w:hAnsi="標楷體"/>
                <w:b/>
                <w:snapToGrid/>
                <w:spacing w:val="-5"/>
                <w:kern w:val="0"/>
                <w:sz w:val="22"/>
              </w:rPr>
              <w:t>118.03</w:t>
            </w:r>
          </w:p>
        </w:tc>
        <w:tc>
          <w:tcPr>
            <w:tcW w:w="1134" w:type="dxa"/>
            <w:vAlign w:val="center"/>
          </w:tcPr>
          <w:p w:rsidR="003054D3" w:rsidRPr="00C95B04"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C95B04">
              <w:rPr>
                <w:rFonts w:hAnsi="標楷體"/>
                <w:b/>
                <w:snapToGrid/>
                <w:spacing w:val="-5"/>
                <w:kern w:val="0"/>
                <w:sz w:val="22"/>
              </w:rPr>
              <w:t>1,169.05</w:t>
            </w:r>
          </w:p>
        </w:tc>
        <w:tc>
          <w:tcPr>
            <w:tcW w:w="1078" w:type="dxa"/>
            <w:vAlign w:val="center"/>
          </w:tcPr>
          <w:p w:rsidR="003054D3" w:rsidRPr="00C95B04" w:rsidRDefault="003054D3" w:rsidP="003054D3">
            <w:pPr>
              <w:widowControl/>
              <w:kinsoku w:val="0"/>
              <w:autoSpaceDE w:val="0"/>
              <w:autoSpaceDN w:val="0"/>
              <w:spacing w:line="240" w:lineRule="exact"/>
              <w:ind w:leftChars="0" w:left="0" w:firstLineChars="0" w:firstLine="0"/>
              <w:jc w:val="right"/>
              <w:rPr>
                <w:rFonts w:hAnsi="標楷體"/>
                <w:b/>
                <w:snapToGrid/>
                <w:spacing w:val="-5"/>
                <w:kern w:val="0"/>
                <w:sz w:val="22"/>
              </w:rPr>
            </w:pPr>
            <w:r w:rsidRPr="00C95B04">
              <w:rPr>
                <w:rFonts w:hAnsi="標楷體"/>
                <w:b/>
                <w:snapToGrid/>
                <w:spacing w:val="-5"/>
                <w:kern w:val="0"/>
                <w:sz w:val="22"/>
              </w:rPr>
              <w:t>3,633.43</w:t>
            </w:r>
          </w:p>
        </w:tc>
      </w:tr>
    </w:tbl>
    <w:p w:rsidR="00C95B04" w:rsidRDefault="00C95B04" w:rsidP="00C95B04">
      <w:pPr>
        <w:spacing w:line="280" w:lineRule="exact"/>
        <w:ind w:leftChars="0" w:left="486" w:hangingChars="200" w:hanging="486"/>
        <w:rPr>
          <w:rFonts w:hAnsi="標楷體" w:cs="Arial Unicode MS"/>
          <w:snapToGrid/>
          <w:color w:val="000000"/>
          <w:kern w:val="0"/>
          <w:sz w:val="24"/>
          <w:szCs w:val="24"/>
        </w:rPr>
      </w:pPr>
      <w:r>
        <w:rPr>
          <w:rFonts w:hAnsi="標楷體" w:cs="Arial Unicode MS" w:hint="eastAsia"/>
          <w:snapToGrid/>
          <w:color w:val="000000"/>
          <w:kern w:val="0"/>
          <w:sz w:val="24"/>
          <w:szCs w:val="24"/>
        </w:rPr>
        <w:t xml:space="preserve">說 </w:t>
      </w:r>
      <w:r>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明：1</w:t>
      </w:r>
      <w:r>
        <w:rPr>
          <w:rFonts w:hAnsi="標楷體" w:cs="Arial Unicode MS"/>
          <w:snapToGrid/>
          <w:color w:val="000000"/>
          <w:kern w:val="0"/>
          <w:sz w:val="24"/>
          <w:szCs w:val="24"/>
        </w:rPr>
        <w:t>.</w:t>
      </w:r>
      <w:r>
        <w:rPr>
          <w:rFonts w:hAnsi="標楷體" w:cs="Arial Unicode MS" w:hint="eastAsia"/>
          <w:snapToGrid/>
          <w:color w:val="000000"/>
          <w:kern w:val="0"/>
          <w:sz w:val="24"/>
          <w:szCs w:val="24"/>
        </w:rPr>
        <w:t>本表統計期間1</w:t>
      </w:r>
      <w:r>
        <w:rPr>
          <w:rFonts w:hAnsi="標楷體" w:cs="Arial Unicode MS"/>
          <w:snapToGrid/>
          <w:color w:val="000000"/>
          <w:kern w:val="0"/>
          <w:sz w:val="24"/>
          <w:szCs w:val="24"/>
        </w:rPr>
        <w:t>12</w:t>
      </w:r>
      <w:r>
        <w:rPr>
          <w:rFonts w:hAnsi="標楷體" w:cs="Arial Unicode MS" w:hint="eastAsia"/>
          <w:snapToGrid/>
          <w:color w:val="000000"/>
          <w:kern w:val="0"/>
          <w:sz w:val="24"/>
          <w:szCs w:val="24"/>
        </w:rPr>
        <w:t>年1月至1</w:t>
      </w:r>
      <w:r>
        <w:rPr>
          <w:rFonts w:hAnsi="標楷體" w:cs="Arial Unicode MS"/>
          <w:snapToGrid/>
          <w:color w:val="000000"/>
          <w:kern w:val="0"/>
          <w:sz w:val="24"/>
          <w:szCs w:val="24"/>
        </w:rPr>
        <w:t>14</w:t>
      </w:r>
      <w:r>
        <w:rPr>
          <w:rFonts w:hAnsi="標楷體" w:cs="Arial Unicode MS" w:hint="eastAsia"/>
          <w:snapToGrid/>
          <w:color w:val="000000"/>
          <w:kern w:val="0"/>
          <w:sz w:val="24"/>
          <w:szCs w:val="24"/>
        </w:rPr>
        <w:t>年5月。</w:t>
      </w:r>
    </w:p>
    <w:p w:rsidR="00C95B04" w:rsidRDefault="00C95B04" w:rsidP="00C95B04">
      <w:pPr>
        <w:spacing w:line="280" w:lineRule="exact"/>
        <w:ind w:leftChars="450" w:left="1517" w:hangingChars="100" w:hanging="243"/>
        <w:rPr>
          <w:rFonts w:hAnsi="標楷體" w:cs="Arial Unicode MS" w:hint="eastAsia"/>
          <w:snapToGrid/>
          <w:color w:val="000000"/>
          <w:kern w:val="0"/>
          <w:sz w:val="24"/>
          <w:szCs w:val="24"/>
        </w:rPr>
      </w:pPr>
      <w:r>
        <w:rPr>
          <w:rFonts w:hAnsi="標楷體" w:cs="Arial Unicode MS" w:hint="eastAsia"/>
          <w:snapToGrid/>
          <w:color w:val="000000"/>
          <w:kern w:val="0"/>
          <w:sz w:val="24"/>
          <w:szCs w:val="24"/>
        </w:rPr>
        <w:t>2</w:t>
      </w:r>
      <w:r>
        <w:rPr>
          <w:rFonts w:hAnsi="標楷體" w:cs="Arial Unicode MS"/>
          <w:snapToGrid/>
          <w:color w:val="000000"/>
          <w:kern w:val="0"/>
          <w:sz w:val="24"/>
          <w:szCs w:val="24"/>
        </w:rPr>
        <w:t>.</w:t>
      </w:r>
      <w:r w:rsidR="001B2281">
        <w:rPr>
          <w:rFonts w:hAnsi="標楷體" w:cs="Arial Unicode MS" w:hint="eastAsia"/>
          <w:snapToGrid/>
          <w:color w:val="000000"/>
          <w:kern w:val="0"/>
          <w:sz w:val="24"/>
          <w:szCs w:val="24"/>
        </w:rPr>
        <w:t>配合資料來源，花蓮縣及台東縣歸類於北區</w:t>
      </w:r>
      <w:r>
        <w:rPr>
          <w:rFonts w:hAnsi="標楷體" w:cs="Arial Unicode MS" w:hint="eastAsia"/>
          <w:snapToGrid/>
          <w:color w:val="000000"/>
          <w:kern w:val="0"/>
          <w:sz w:val="24"/>
          <w:szCs w:val="24"/>
        </w:rPr>
        <w:t>。</w:t>
      </w:r>
    </w:p>
    <w:p w:rsidR="00514825" w:rsidRDefault="00514825" w:rsidP="00C95B04">
      <w:pPr>
        <w:spacing w:line="280" w:lineRule="exact"/>
        <w:ind w:leftChars="0" w:left="973" w:hangingChars="400" w:hanging="973"/>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00C95B04" w:rsidRPr="00C95B04">
        <w:rPr>
          <w:rFonts w:hAnsi="標楷體" w:cs="Arial Unicode MS" w:hint="eastAsia"/>
          <w:snapToGrid/>
          <w:color w:val="000000"/>
          <w:kern w:val="0"/>
          <w:sz w:val="24"/>
          <w:szCs w:val="24"/>
        </w:rPr>
        <w:t>臺灣工業用地供給與服務資訊網</w:t>
      </w:r>
      <w:r w:rsidR="00B620C8">
        <w:rPr>
          <w:rFonts w:hAnsi="標楷體" w:cs="Arial Unicode MS" w:hint="eastAsia"/>
          <w:snapToGrid/>
          <w:color w:val="000000"/>
          <w:kern w:val="0"/>
          <w:sz w:val="24"/>
          <w:szCs w:val="24"/>
        </w:rPr>
        <w:t>，</w:t>
      </w:r>
      <w:r w:rsidR="00C95B04">
        <w:rPr>
          <w:rFonts w:hAnsi="標楷體" w:cs="Arial Unicode MS"/>
          <w:snapToGrid/>
          <w:color w:val="000000"/>
          <w:kern w:val="0"/>
          <w:sz w:val="24"/>
          <w:szCs w:val="24"/>
        </w:rPr>
        <w:t>114</w:t>
      </w:r>
      <w:r w:rsidR="00C95B04">
        <w:rPr>
          <w:rFonts w:hAnsi="標楷體" w:cs="Arial Unicode MS" w:hint="eastAsia"/>
          <w:snapToGrid/>
          <w:color w:val="000000"/>
          <w:kern w:val="0"/>
          <w:sz w:val="24"/>
          <w:szCs w:val="24"/>
        </w:rPr>
        <w:t>年5月</w:t>
      </w:r>
      <w:r w:rsidR="00ED5CC8">
        <w:rPr>
          <w:rFonts w:hAnsi="標楷體" w:cs="Arial Unicode MS"/>
          <w:snapToGrid/>
          <w:color w:val="000000"/>
          <w:kern w:val="0"/>
          <w:sz w:val="24"/>
          <w:szCs w:val="24"/>
        </w:rPr>
        <w:t>26</w:t>
      </w:r>
      <w:r w:rsidR="00C95B04">
        <w:rPr>
          <w:rFonts w:hAnsi="標楷體" w:cs="Arial Unicode MS" w:hint="eastAsia"/>
          <w:snapToGrid/>
          <w:color w:val="000000"/>
          <w:kern w:val="0"/>
          <w:sz w:val="24"/>
          <w:szCs w:val="24"/>
        </w:rPr>
        <w:t>日查詢</w:t>
      </w:r>
      <w:r w:rsidRPr="00E2252B">
        <w:rPr>
          <w:rFonts w:hAnsi="標楷體" w:cs="Arial Unicode MS" w:hint="eastAsia"/>
          <w:snapToGrid/>
          <w:color w:val="000000"/>
          <w:kern w:val="0"/>
          <w:sz w:val="24"/>
          <w:szCs w:val="24"/>
        </w:rPr>
        <w:t>。</w:t>
      </w:r>
    </w:p>
    <w:p w:rsidR="006C10A0" w:rsidRDefault="006C10A0" w:rsidP="00BC54C0">
      <w:pPr>
        <w:pStyle w:val="14"/>
        <w:ind w:left="567" w:hanging="567"/>
        <w:rPr>
          <w:rFonts w:hAnsi="標楷體"/>
        </w:rPr>
      </w:pPr>
      <w:bookmarkStart w:id="24" w:name="_Toc197523599"/>
      <w:bookmarkStart w:id="25" w:name="_Toc197524338"/>
      <w:bookmarkStart w:id="26" w:name="_Toc197524558"/>
    </w:p>
    <w:p w:rsidR="00BC54C0" w:rsidRDefault="00BC54C0" w:rsidP="007776A1">
      <w:pPr>
        <w:pStyle w:val="14"/>
        <w:ind w:left="567" w:hanging="567"/>
        <w:rPr>
          <w:rFonts w:hAnsi="標楷體"/>
        </w:rPr>
      </w:pPr>
      <w:bookmarkStart w:id="27" w:name="_Toc202951960"/>
      <w:r>
        <w:rPr>
          <w:rFonts w:hAnsi="標楷體" w:hint="eastAsia"/>
        </w:rPr>
        <w:t>二、</w:t>
      </w:r>
      <w:r w:rsidR="007776A1">
        <w:rPr>
          <w:rFonts w:hAnsi="標楷體" w:hint="eastAsia"/>
        </w:rPr>
        <w:t>為</w:t>
      </w:r>
      <w:r w:rsidR="007776A1" w:rsidRPr="00F47A01">
        <w:rPr>
          <w:rFonts w:hint="eastAsia"/>
        </w:rPr>
        <w:t>提供產業發展所需</w:t>
      </w:r>
      <w:r w:rsidR="00AF012B">
        <w:rPr>
          <w:rFonts w:hint="eastAsia"/>
        </w:rPr>
        <w:t>用地</w:t>
      </w:r>
      <w:r>
        <w:rPr>
          <w:rFonts w:hAnsi="標楷體" w:hint="eastAsia"/>
        </w:rPr>
        <w:t>，北部推動</w:t>
      </w:r>
      <w:r w:rsidR="00390931">
        <w:rPr>
          <w:rFonts w:hAnsi="標楷體" w:hint="eastAsia"/>
        </w:rPr>
        <w:t>「</w:t>
      </w:r>
      <w:r>
        <w:rPr>
          <w:rFonts w:hAnsi="標楷體" w:hint="eastAsia"/>
        </w:rPr>
        <w:t>工業區更新立體化</w:t>
      </w:r>
      <w:r w:rsidR="00D12BA7">
        <w:rPr>
          <w:rFonts w:hAnsi="標楷體" w:hint="eastAsia"/>
        </w:rPr>
        <w:t>發展</w:t>
      </w:r>
      <w:r>
        <w:rPr>
          <w:rFonts w:hAnsi="標楷體" w:hint="eastAsia"/>
        </w:rPr>
        <w:t>方案</w:t>
      </w:r>
      <w:r w:rsidR="00390931">
        <w:rPr>
          <w:rFonts w:hAnsi="標楷體" w:hint="eastAsia"/>
        </w:rPr>
        <w:t>」</w:t>
      </w:r>
      <w:r>
        <w:rPr>
          <w:rFonts w:hAnsi="標楷體" w:hint="eastAsia"/>
        </w:rPr>
        <w:t>，</w:t>
      </w:r>
      <w:r w:rsidR="00F84E34">
        <w:rPr>
          <w:rFonts w:hAnsi="標楷體" w:hint="eastAsia"/>
        </w:rPr>
        <w:t>中</w:t>
      </w:r>
      <w:r w:rsidR="000C56B9">
        <w:rPr>
          <w:rFonts w:hAnsi="標楷體" w:hint="eastAsia"/>
        </w:rPr>
        <w:t>、</w:t>
      </w:r>
      <w:r>
        <w:rPr>
          <w:rFonts w:hAnsi="標楷體" w:hint="eastAsia"/>
        </w:rPr>
        <w:t>南部擇定特定區域辦理</w:t>
      </w:r>
      <w:r w:rsidRPr="005F4F16">
        <w:rPr>
          <w:rFonts w:hAnsi="標楷體" w:hint="eastAsia"/>
        </w:rPr>
        <w:t>產業園區開發</w:t>
      </w:r>
      <w:r w:rsidR="000C56B9">
        <w:rPr>
          <w:rFonts w:hAnsi="標楷體" w:hint="eastAsia"/>
        </w:rPr>
        <w:t>計畫</w:t>
      </w:r>
      <w:r w:rsidRPr="005F4F16">
        <w:rPr>
          <w:rFonts w:hAnsi="標楷體" w:hint="eastAsia"/>
        </w:rPr>
        <w:t>，</w:t>
      </w:r>
      <w:r>
        <w:rPr>
          <w:rFonts w:hAnsi="標楷體" w:hint="eastAsia"/>
        </w:rPr>
        <w:t>惟辦理成效及</w:t>
      </w:r>
      <w:r w:rsidR="006A594B">
        <w:rPr>
          <w:rFonts w:hAnsi="標楷體" w:hint="eastAsia"/>
        </w:rPr>
        <w:t>推動</w:t>
      </w:r>
      <w:r>
        <w:rPr>
          <w:rFonts w:hAnsi="標楷體" w:hint="eastAsia"/>
        </w:rPr>
        <w:t>進度未如預期，亟待研謀因應</w:t>
      </w:r>
      <w:bookmarkEnd w:id="24"/>
      <w:bookmarkEnd w:id="25"/>
      <w:bookmarkEnd w:id="26"/>
      <w:bookmarkEnd w:id="27"/>
    </w:p>
    <w:p w:rsidR="00BC54C0" w:rsidRDefault="00BC54C0" w:rsidP="005872C9">
      <w:pPr>
        <w:pStyle w:val="21"/>
        <w:ind w:leftChars="200" w:left="566" w:firstLine="566"/>
      </w:pPr>
      <w:r w:rsidRPr="00F47A01">
        <w:rPr>
          <w:rFonts w:hint="eastAsia"/>
        </w:rPr>
        <w:t>為解決製造業產業用地缺乏</w:t>
      </w:r>
      <w:r w:rsidR="00AD1A2A">
        <w:rPr>
          <w:rFonts w:hint="eastAsia"/>
        </w:rPr>
        <w:t>，</w:t>
      </w:r>
      <w:r w:rsidRPr="00F47A01">
        <w:rPr>
          <w:rFonts w:hint="eastAsia"/>
        </w:rPr>
        <w:t>提供產業發展所需空間，經濟部規劃北部地區廠房向上發展，推動</w:t>
      </w:r>
      <w:r w:rsidR="00B46996">
        <w:rPr>
          <w:rFonts w:hint="eastAsia"/>
        </w:rPr>
        <w:t>「</w:t>
      </w:r>
      <w:r w:rsidRPr="00F47A01">
        <w:rPr>
          <w:rFonts w:hint="eastAsia"/>
        </w:rPr>
        <w:t>工業區更新立體化</w:t>
      </w:r>
      <w:r w:rsidR="00B46996">
        <w:rPr>
          <w:rFonts w:hint="eastAsia"/>
        </w:rPr>
        <w:t>發展</w:t>
      </w:r>
      <w:r w:rsidR="00AD1A2A">
        <w:rPr>
          <w:rFonts w:hint="eastAsia"/>
        </w:rPr>
        <w:t>方案</w:t>
      </w:r>
      <w:r w:rsidR="00B46996">
        <w:rPr>
          <w:rFonts w:hint="eastAsia"/>
        </w:rPr>
        <w:t>」</w:t>
      </w:r>
      <w:r>
        <w:rPr>
          <w:rFonts w:hint="eastAsia"/>
        </w:rPr>
        <w:t>；</w:t>
      </w:r>
      <w:r w:rsidR="000C56B9">
        <w:rPr>
          <w:rFonts w:hint="eastAsia"/>
        </w:rPr>
        <w:t>中、</w:t>
      </w:r>
      <w:r w:rsidRPr="00F47A01">
        <w:rPr>
          <w:rFonts w:hint="eastAsia"/>
        </w:rPr>
        <w:t>南部地區</w:t>
      </w:r>
      <w:r w:rsidR="000C56B9">
        <w:rPr>
          <w:rFonts w:hint="eastAsia"/>
        </w:rPr>
        <w:t>則</w:t>
      </w:r>
      <w:r w:rsidR="00693207">
        <w:rPr>
          <w:rFonts w:hAnsi="標楷體" w:hint="eastAsia"/>
        </w:rPr>
        <w:t>擇定特定區域</w:t>
      </w:r>
      <w:r w:rsidR="001D1597">
        <w:rPr>
          <w:rFonts w:hAnsi="標楷體" w:hint="eastAsia"/>
        </w:rPr>
        <w:t>開發</w:t>
      </w:r>
      <w:r w:rsidR="00693207" w:rsidRPr="005F4F16">
        <w:rPr>
          <w:rFonts w:hAnsi="標楷體" w:hint="eastAsia"/>
        </w:rPr>
        <w:t>產業園區</w:t>
      </w:r>
      <w:r w:rsidR="001D1597">
        <w:rPr>
          <w:rFonts w:hAnsi="標楷體" w:hint="eastAsia"/>
        </w:rPr>
        <w:t>，以促進產業升級轉型及提升國內投資動能</w:t>
      </w:r>
      <w:r>
        <w:rPr>
          <w:rFonts w:hint="eastAsia"/>
        </w:rPr>
        <w:t>。經查：</w:t>
      </w:r>
    </w:p>
    <w:p w:rsidR="00BC54C0" w:rsidRDefault="00BC54C0" w:rsidP="00BC54C0">
      <w:pPr>
        <w:pStyle w:val="a6"/>
        <w:ind w:left="849" w:hanging="283"/>
        <w:rPr>
          <w:rFonts w:hAnsi="標楷體"/>
          <w:b/>
          <w:kern w:val="0"/>
          <w:szCs w:val="32"/>
        </w:rPr>
      </w:pPr>
      <w:r w:rsidRPr="009B0891">
        <w:rPr>
          <w:rFonts w:hint="eastAsia"/>
          <w:b/>
        </w:rPr>
        <w:t>(</w:t>
      </w:r>
      <w:r>
        <w:rPr>
          <w:rFonts w:hint="eastAsia"/>
          <w:b/>
        </w:rPr>
        <w:t>一</w:t>
      </w:r>
      <w:r w:rsidRPr="009B0891">
        <w:rPr>
          <w:rFonts w:hint="eastAsia"/>
          <w:b/>
        </w:rPr>
        <w:t>)</w:t>
      </w:r>
      <w:r w:rsidR="00A377B4">
        <w:rPr>
          <w:rFonts w:hint="eastAsia"/>
          <w:b/>
        </w:rPr>
        <w:t>推動</w:t>
      </w:r>
      <w:r w:rsidR="00B46996">
        <w:rPr>
          <w:rFonts w:hint="eastAsia"/>
          <w:b/>
        </w:rPr>
        <w:t>「</w:t>
      </w:r>
      <w:r>
        <w:rPr>
          <w:rFonts w:hAnsi="標楷體" w:hint="eastAsia"/>
          <w:b/>
          <w:kern w:val="0"/>
          <w:szCs w:val="32"/>
        </w:rPr>
        <w:t>工業區更新立體化</w:t>
      </w:r>
      <w:r w:rsidR="00D12BA7">
        <w:rPr>
          <w:rFonts w:hAnsi="標楷體" w:hint="eastAsia"/>
          <w:b/>
          <w:kern w:val="0"/>
          <w:szCs w:val="32"/>
        </w:rPr>
        <w:t>發展</w:t>
      </w:r>
      <w:r w:rsidR="00056D26">
        <w:rPr>
          <w:rFonts w:hAnsi="標楷體" w:hint="eastAsia"/>
          <w:b/>
          <w:kern w:val="0"/>
          <w:szCs w:val="32"/>
        </w:rPr>
        <w:t>方案</w:t>
      </w:r>
      <w:r w:rsidR="00B46996">
        <w:rPr>
          <w:rFonts w:hAnsi="標楷體" w:hint="eastAsia"/>
          <w:b/>
          <w:kern w:val="0"/>
          <w:szCs w:val="32"/>
        </w:rPr>
        <w:t>」，惟近年</w:t>
      </w:r>
      <w:r>
        <w:rPr>
          <w:rFonts w:hAnsi="標楷體" w:hint="eastAsia"/>
          <w:b/>
          <w:kern w:val="0"/>
          <w:szCs w:val="32"/>
        </w:rPr>
        <w:t>核定件數及面積呈下降趨勢，</w:t>
      </w:r>
      <w:r w:rsidR="00AB4BF3">
        <w:rPr>
          <w:rFonts w:hAnsi="標楷體" w:hint="eastAsia"/>
          <w:b/>
          <w:kern w:val="0"/>
          <w:szCs w:val="32"/>
        </w:rPr>
        <w:t>且</w:t>
      </w:r>
      <w:r w:rsidR="003152CE">
        <w:rPr>
          <w:rFonts w:hAnsi="標楷體" w:hint="eastAsia"/>
          <w:b/>
          <w:kern w:val="0"/>
          <w:szCs w:val="32"/>
        </w:rPr>
        <w:t>累計</w:t>
      </w:r>
      <w:r>
        <w:rPr>
          <w:rFonts w:hAnsi="標楷體" w:hint="eastAsia"/>
          <w:b/>
          <w:kern w:val="0"/>
          <w:szCs w:val="32"/>
        </w:rPr>
        <w:t>撤案件數</w:t>
      </w:r>
      <w:r w:rsidR="00451146">
        <w:rPr>
          <w:rFonts w:hAnsi="標楷體" w:hint="eastAsia"/>
          <w:b/>
          <w:kern w:val="0"/>
          <w:szCs w:val="32"/>
        </w:rPr>
        <w:t>不低</w:t>
      </w:r>
      <w:r>
        <w:rPr>
          <w:rFonts w:hAnsi="標楷體" w:hint="eastAsia"/>
          <w:b/>
          <w:kern w:val="0"/>
          <w:szCs w:val="32"/>
        </w:rPr>
        <w:t>，允宜亟待研謀因應，俾提升計畫成效</w:t>
      </w:r>
    </w:p>
    <w:p w:rsidR="00BC54C0" w:rsidRPr="000F5DD0" w:rsidRDefault="00BC54C0" w:rsidP="003C7C68">
      <w:pPr>
        <w:ind w:leftChars="300" w:left="850" w:firstLine="566"/>
      </w:pPr>
      <w:r w:rsidRPr="000F5DD0">
        <w:rPr>
          <w:rFonts w:hint="eastAsia"/>
        </w:rPr>
        <w:t>為促進產業升級轉型及提升國內投資動能</w:t>
      </w:r>
      <w:r>
        <w:rPr>
          <w:rFonts w:hint="eastAsia"/>
        </w:rPr>
        <w:t>，</w:t>
      </w:r>
      <w:r w:rsidRPr="000F5DD0">
        <w:rPr>
          <w:rFonts w:hint="eastAsia"/>
        </w:rPr>
        <w:t>行政院於107年3月27日核定「都市型工業區更新立體化發展方案」；108年4月考量各種產業用地之需求，將方案適用範圍擴大至一般都市計畫工業區及非都市土地，並更名為「工業區更新立體化發展方案」；108年12月配合再生能源政策之落實，調整能源管理容積獎勵項目。</w:t>
      </w:r>
    </w:p>
    <w:p w:rsidR="00BC54C0" w:rsidRDefault="00451146" w:rsidP="003C7C68">
      <w:pPr>
        <w:widowControl/>
        <w:spacing w:line="480" w:lineRule="exact"/>
        <w:ind w:leftChars="307" w:left="869" w:firstLine="566"/>
      </w:pPr>
      <w:r>
        <w:rPr>
          <w:rFonts w:hint="eastAsia"/>
        </w:rPr>
        <w:t>據經濟部園管局</w:t>
      </w:r>
      <w:r w:rsidR="00A377B4">
        <w:rPr>
          <w:rFonts w:hint="eastAsia"/>
        </w:rPr>
        <w:t>統計</w:t>
      </w:r>
      <w:r w:rsidR="00FF76F6">
        <w:rPr>
          <w:rFonts w:hint="eastAsia"/>
        </w:rPr>
        <w:t>本方案執行</w:t>
      </w:r>
      <w:r w:rsidR="00BC54C0" w:rsidRPr="000F5DD0">
        <w:rPr>
          <w:rFonts w:hint="eastAsia"/>
        </w:rPr>
        <w:t>至113年底，</w:t>
      </w:r>
      <w:r w:rsidR="00FF76F6">
        <w:rPr>
          <w:rFonts w:hint="eastAsia"/>
        </w:rPr>
        <w:t>已受理</w:t>
      </w:r>
      <w:r>
        <w:rPr>
          <w:rFonts w:hint="eastAsia"/>
        </w:rPr>
        <w:t>申請</w:t>
      </w:r>
      <w:r w:rsidR="00BC54C0" w:rsidRPr="00CF32BB">
        <w:rPr>
          <w:rFonts w:hint="eastAsia"/>
        </w:rPr>
        <w:t>77件</w:t>
      </w:r>
      <w:r>
        <w:rPr>
          <w:rFonts w:hint="eastAsia"/>
        </w:rPr>
        <w:t>，</w:t>
      </w:r>
      <w:r w:rsidR="00026648">
        <w:rPr>
          <w:rFonts w:hint="eastAsia"/>
        </w:rPr>
        <w:t>送審(含審查通過及審查中)5</w:t>
      </w:r>
      <w:r w:rsidR="00026648">
        <w:t>9</w:t>
      </w:r>
      <w:r w:rsidR="00026648">
        <w:rPr>
          <w:rFonts w:hint="eastAsia"/>
        </w:rPr>
        <w:t>件及</w:t>
      </w:r>
      <w:r w:rsidR="00A377B4" w:rsidRPr="00CF32BB">
        <w:rPr>
          <w:rFonts w:hint="eastAsia"/>
        </w:rPr>
        <w:t>核定5</w:t>
      </w:r>
      <w:r w:rsidR="00A377B4" w:rsidRPr="00CF32BB">
        <w:t>0</w:t>
      </w:r>
      <w:r w:rsidR="00A377B4" w:rsidRPr="00CF32BB">
        <w:rPr>
          <w:rFonts w:hint="eastAsia"/>
        </w:rPr>
        <w:t>件(詳表</w:t>
      </w:r>
      <w:r w:rsidR="00CF32BB" w:rsidRPr="00CF32BB">
        <w:rPr>
          <w:rFonts w:hint="eastAsia"/>
        </w:rPr>
        <w:t>1</w:t>
      </w:r>
      <w:r w:rsidR="001424E8">
        <w:t>2</w:t>
      </w:r>
      <w:r w:rsidR="00A377B4" w:rsidRPr="00CF32BB">
        <w:rPr>
          <w:rFonts w:hint="eastAsia"/>
        </w:rPr>
        <w:t>)</w:t>
      </w:r>
      <w:r w:rsidR="00BC54C0" w:rsidRPr="00CF32BB">
        <w:rPr>
          <w:rFonts w:hint="eastAsia"/>
        </w:rPr>
        <w:t>，</w:t>
      </w:r>
      <w:r w:rsidR="00026648">
        <w:rPr>
          <w:rFonts w:hint="eastAsia"/>
        </w:rPr>
        <w:t>其中送審案件</w:t>
      </w:r>
      <w:r w:rsidR="00BC54C0" w:rsidRPr="00CF32BB">
        <w:rPr>
          <w:rFonts w:hint="eastAsia"/>
        </w:rPr>
        <w:t>預計新增投資</w:t>
      </w:r>
      <w:r w:rsidR="00BC54C0" w:rsidRPr="000F5DD0">
        <w:rPr>
          <w:rFonts w:hint="eastAsia"/>
        </w:rPr>
        <w:t>金額627.82億元，新增樓地板面積(容積獎勵部分)18.15公頃，</w:t>
      </w:r>
      <w:r w:rsidR="00910670">
        <w:rPr>
          <w:rFonts w:hint="eastAsia"/>
        </w:rPr>
        <w:t>如加計投資</w:t>
      </w:r>
      <w:r w:rsidR="00A377B4" w:rsidRPr="000F5DD0">
        <w:rPr>
          <w:rFonts w:hint="eastAsia"/>
        </w:rPr>
        <w:t>設置太陽能設備面積6.92公頃</w:t>
      </w:r>
      <w:r w:rsidR="00A377B4">
        <w:rPr>
          <w:rFonts w:hint="eastAsia"/>
        </w:rPr>
        <w:t>，</w:t>
      </w:r>
      <w:r w:rsidR="00BC54C0" w:rsidRPr="000F5DD0">
        <w:rPr>
          <w:rFonts w:hint="eastAsia"/>
        </w:rPr>
        <w:t>總投資金額</w:t>
      </w:r>
      <w:r w:rsidR="00B46996">
        <w:rPr>
          <w:rFonts w:hint="eastAsia"/>
        </w:rPr>
        <w:t>達</w:t>
      </w:r>
      <w:r w:rsidR="00BC54C0" w:rsidRPr="000F5DD0">
        <w:rPr>
          <w:rFonts w:hint="eastAsia"/>
        </w:rPr>
        <w:t>777.32億元。</w:t>
      </w:r>
      <w:r w:rsidR="00B46996">
        <w:rPr>
          <w:rFonts w:hint="eastAsia"/>
        </w:rPr>
        <w:t>經</w:t>
      </w:r>
      <w:r w:rsidR="00BC54C0">
        <w:rPr>
          <w:rFonts w:hint="eastAsia"/>
        </w:rPr>
        <w:t>查：</w:t>
      </w:r>
    </w:p>
    <w:p w:rsidR="00BC54C0" w:rsidRDefault="00BC54C0" w:rsidP="003C7C68">
      <w:pPr>
        <w:pStyle w:val="a6"/>
        <w:ind w:leftChars="300" w:left="1133" w:hanging="283"/>
      </w:pPr>
      <w:r w:rsidRPr="001855FF">
        <w:rPr>
          <w:b/>
        </w:rPr>
        <w:t>1.</w:t>
      </w:r>
      <w:r w:rsidR="00B37716">
        <w:rPr>
          <w:rFonts w:hint="eastAsia"/>
          <w:b/>
        </w:rPr>
        <w:t>近</w:t>
      </w:r>
      <w:r w:rsidR="003152CE">
        <w:rPr>
          <w:rFonts w:hint="eastAsia"/>
          <w:b/>
        </w:rPr>
        <w:t>3年</w:t>
      </w:r>
      <w:r w:rsidR="003C7C68" w:rsidRPr="003152CE">
        <w:rPr>
          <w:rFonts w:hint="eastAsia"/>
          <w:b/>
        </w:rPr>
        <w:t>(</w:t>
      </w:r>
      <w:r w:rsidR="003152CE">
        <w:rPr>
          <w:b/>
        </w:rPr>
        <w:t>111</w:t>
      </w:r>
      <w:r w:rsidR="003152CE">
        <w:rPr>
          <w:rFonts w:hint="eastAsia"/>
          <w:b/>
        </w:rPr>
        <w:t>至1</w:t>
      </w:r>
      <w:r w:rsidR="003152CE">
        <w:rPr>
          <w:b/>
        </w:rPr>
        <w:t>13</w:t>
      </w:r>
      <w:r w:rsidR="003C7C68" w:rsidRPr="003152CE">
        <w:rPr>
          <w:rFonts w:hint="eastAsia"/>
          <w:b/>
        </w:rPr>
        <w:t>年</w:t>
      </w:r>
      <w:r w:rsidR="003152CE">
        <w:rPr>
          <w:rFonts w:hint="eastAsia"/>
          <w:b/>
        </w:rPr>
        <w:t>度</w:t>
      </w:r>
      <w:r w:rsidR="003C7C68" w:rsidRPr="003152CE">
        <w:rPr>
          <w:rFonts w:hint="eastAsia"/>
          <w:b/>
        </w:rPr>
        <w:t>)</w:t>
      </w:r>
      <w:r w:rsidRPr="003152CE">
        <w:rPr>
          <w:rFonts w:hint="eastAsia"/>
          <w:b/>
        </w:rPr>
        <w:t>核</w:t>
      </w:r>
      <w:r>
        <w:rPr>
          <w:rFonts w:hint="eastAsia"/>
          <w:b/>
        </w:rPr>
        <w:t>定</w:t>
      </w:r>
      <w:r w:rsidRPr="001855FF">
        <w:rPr>
          <w:rFonts w:hint="eastAsia"/>
          <w:b/>
        </w:rPr>
        <w:t>件</w:t>
      </w:r>
      <w:r>
        <w:rPr>
          <w:rFonts w:hint="eastAsia"/>
          <w:b/>
        </w:rPr>
        <w:t>數</w:t>
      </w:r>
      <w:r w:rsidR="003152CE">
        <w:rPr>
          <w:rFonts w:hint="eastAsia"/>
          <w:b/>
        </w:rPr>
        <w:t>及</w:t>
      </w:r>
      <w:r>
        <w:rPr>
          <w:rFonts w:hint="eastAsia"/>
          <w:b/>
        </w:rPr>
        <w:t>面積呈</w:t>
      </w:r>
      <w:r w:rsidRPr="001855FF">
        <w:rPr>
          <w:rFonts w:hint="eastAsia"/>
          <w:b/>
        </w:rPr>
        <w:t>下降趨勢：</w:t>
      </w:r>
      <w:r w:rsidR="00527177" w:rsidRPr="003C7C68">
        <w:rPr>
          <w:rFonts w:hint="eastAsia"/>
        </w:rPr>
        <w:t>截至1</w:t>
      </w:r>
      <w:r w:rsidR="00527177" w:rsidRPr="003C7C68">
        <w:t>13</w:t>
      </w:r>
      <w:r w:rsidR="00527177" w:rsidRPr="003C7C68">
        <w:rPr>
          <w:rFonts w:hint="eastAsia"/>
        </w:rPr>
        <w:t>年底</w:t>
      </w:r>
      <w:r w:rsidR="00527177">
        <w:rPr>
          <w:rFonts w:hint="eastAsia"/>
        </w:rPr>
        <w:t>本方案</w:t>
      </w:r>
      <w:r w:rsidR="00201F6A">
        <w:rPr>
          <w:rFonts w:hint="eastAsia"/>
        </w:rPr>
        <w:t>申請件數</w:t>
      </w:r>
      <w:r w:rsidR="00201F6A" w:rsidRPr="00FF76F6">
        <w:rPr>
          <w:rFonts w:hint="eastAsia"/>
        </w:rPr>
        <w:t>以北部62件為最多，</w:t>
      </w:r>
      <w:r w:rsidR="00201F6A">
        <w:rPr>
          <w:rFonts w:hint="eastAsia"/>
        </w:rPr>
        <w:t>其次為</w:t>
      </w:r>
      <w:r w:rsidR="00201F6A" w:rsidRPr="000F5DD0">
        <w:rPr>
          <w:rFonts w:hint="eastAsia"/>
        </w:rPr>
        <w:t>中</w:t>
      </w:r>
      <w:r w:rsidR="00201F6A">
        <w:rPr>
          <w:rFonts w:hint="eastAsia"/>
        </w:rPr>
        <w:t>部</w:t>
      </w:r>
      <w:r w:rsidR="00201F6A" w:rsidRPr="000F5DD0">
        <w:rPr>
          <w:rFonts w:hint="eastAsia"/>
        </w:rPr>
        <w:t>13件</w:t>
      </w:r>
      <w:r w:rsidR="00201F6A">
        <w:rPr>
          <w:rFonts w:hint="eastAsia"/>
        </w:rPr>
        <w:t>及</w:t>
      </w:r>
      <w:r w:rsidR="00201F6A" w:rsidRPr="000F5DD0">
        <w:rPr>
          <w:rFonts w:hint="eastAsia"/>
        </w:rPr>
        <w:t>南</w:t>
      </w:r>
      <w:r w:rsidR="00201F6A">
        <w:rPr>
          <w:rFonts w:hint="eastAsia"/>
        </w:rPr>
        <w:t>部</w:t>
      </w:r>
      <w:r w:rsidR="00201F6A" w:rsidRPr="000F5DD0">
        <w:rPr>
          <w:rFonts w:hint="eastAsia"/>
        </w:rPr>
        <w:t>2件</w:t>
      </w:r>
      <w:r w:rsidR="00527177">
        <w:rPr>
          <w:rFonts w:hint="eastAsia"/>
        </w:rPr>
        <w:t>(詳表1</w:t>
      </w:r>
      <w:r w:rsidR="00910670">
        <w:t>2</w:t>
      </w:r>
      <w:r w:rsidR="00527177">
        <w:t>)</w:t>
      </w:r>
      <w:r w:rsidR="00201F6A">
        <w:rPr>
          <w:rFonts w:hint="eastAsia"/>
        </w:rPr>
        <w:t>，</w:t>
      </w:r>
      <w:r w:rsidR="00527177">
        <w:rPr>
          <w:rFonts w:hint="eastAsia"/>
        </w:rPr>
        <w:t>顯示本方案對</w:t>
      </w:r>
      <w:r w:rsidR="00FF76F6">
        <w:rPr>
          <w:rFonts w:hint="eastAsia"/>
        </w:rPr>
        <w:t>北部</w:t>
      </w:r>
      <w:r w:rsidR="00527177">
        <w:rPr>
          <w:rFonts w:hint="eastAsia"/>
        </w:rPr>
        <w:t>增加</w:t>
      </w:r>
      <w:r w:rsidR="00FF76F6">
        <w:rPr>
          <w:rFonts w:hint="eastAsia"/>
        </w:rPr>
        <w:t>廠房</w:t>
      </w:r>
      <w:r w:rsidR="00527177">
        <w:rPr>
          <w:rFonts w:hint="eastAsia"/>
        </w:rPr>
        <w:t>面積</w:t>
      </w:r>
      <w:r w:rsidR="00910670">
        <w:rPr>
          <w:rFonts w:hint="eastAsia"/>
        </w:rPr>
        <w:t>相對</w:t>
      </w:r>
      <w:r w:rsidR="00527177">
        <w:rPr>
          <w:rFonts w:hint="eastAsia"/>
        </w:rPr>
        <w:t>助益</w:t>
      </w:r>
      <w:r w:rsidR="00910670">
        <w:rPr>
          <w:rFonts w:hint="eastAsia"/>
        </w:rPr>
        <w:t>較大。</w:t>
      </w:r>
      <w:r w:rsidR="003152CE">
        <w:rPr>
          <w:rFonts w:hint="eastAsia"/>
        </w:rPr>
        <w:t>惟</w:t>
      </w:r>
      <w:r w:rsidR="00910670">
        <w:rPr>
          <w:rFonts w:hint="eastAsia"/>
        </w:rPr>
        <w:t>比較</w:t>
      </w:r>
      <w:r w:rsidR="00527177" w:rsidRPr="00527177">
        <w:rPr>
          <w:rFonts w:hint="eastAsia"/>
        </w:rPr>
        <w:t>近3年(</w:t>
      </w:r>
      <w:r w:rsidR="00527177" w:rsidRPr="00527177">
        <w:t>111</w:t>
      </w:r>
      <w:r w:rsidR="00527177" w:rsidRPr="00527177">
        <w:rPr>
          <w:rFonts w:hint="eastAsia"/>
        </w:rPr>
        <w:t>至1</w:t>
      </w:r>
      <w:r w:rsidR="00527177" w:rsidRPr="00527177">
        <w:t>13</w:t>
      </w:r>
      <w:r w:rsidR="00527177" w:rsidRPr="00527177">
        <w:rPr>
          <w:rFonts w:hint="eastAsia"/>
        </w:rPr>
        <w:t>年度)</w:t>
      </w:r>
      <w:r w:rsidR="00B37716" w:rsidRPr="00B37716">
        <w:rPr>
          <w:rFonts w:hint="eastAsia"/>
        </w:rPr>
        <w:t>核定件數</w:t>
      </w:r>
      <w:r w:rsidR="00AD7CED">
        <w:rPr>
          <w:rFonts w:hint="eastAsia"/>
        </w:rPr>
        <w:t>及土地面積皆呈</w:t>
      </w:r>
      <w:r w:rsidR="00AD7CED" w:rsidRPr="00AD7CED">
        <w:rPr>
          <w:rFonts w:hint="eastAsia"/>
        </w:rPr>
        <w:t>下降趨勢</w:t>
      </w:r>
      <w:r w:rsidR="00527177">
        <w:rPr>
          <w:rFonts w:hint="eastAsia"/>
        </w:rPr>
        <w:t>。以</w:t>
      </w:r>
      <w:r w:rsidR="00AD7CED">
        <w:rPr>
          <w:rFonts w:hint="eastAsia"/>
        </w:rPr>
        <w:t>件數</w:t>
      </w:r>
      <w:r w:rsidR="00527177">
        <w:rPr>
          <w:rFonts w:hint="eastAsia"/>
        </w:rPr>
        <w:t>觀之，</w:t>
      </w:r>
      <w:r>
        <w:rPr>
          <w:rFonts w:hint="eastAsia"/>
        </w:rPr>
        <w:t>1</w:t>
      </w:r>
      <w:r>
        <w:t>08</w:t>
      </w:r>
      <w:r w:rsidR="00527177">
        <w:rPr>
          <w:rFonts w:hint="eastAsia"/>
        </w:rPr>
        <w:t>至1</w:t>
      </w:r>
      <w:r w:rsidR="00527177">
        <w:t>10</w:t>
      </w:r>
      <w:r w:rsidR="00527177">
        <w:rPr>
          <w:rFonts w:hint="eastAsia"/>
        </w:rPr>
        <w:t>年度由</w:t>
      </w:r>
      <w:r>
        <w:rPr>
          <w:rFonts w:hint="eastAsia"/>
        </w:rPr>
        <w:t>3件增至1</w:t>
      </w:r>
      <w:r>
        <w:t>2</w:t>
      </w:r>
      <w:r>
        <w:rPr>
          <w:rFonts w:hint="eastAsia"/>
        </w:rPr>
        <w:t>件，</w:t>
      </w:r>
      <w:r w:rsidR="00527177">
        <w:rPr>
          <w:rFonts w:hint="eastAsia"/>
        </w:rPr>
        <w:t>惟1</w:t>
      </w:r>
      <w:r w:rsidR="00527177">
        <w:t>11</w:t>
      </w:r>
      <w:r w:rsidR="00527177">
        <w:rPr>
          <w:rFonts w:hint="eastAsia"/>
        </w:rPr>
        <w:t>年後</w:t>
      </w:r>
      <w:r w:rsidR="00AD7CED">
        <w:rPr>
          <w:rFonts w:hint="eastAsia"/>
        </w:rPr>
        <w:t>連年</w:t>
      </w:r>
      <w:r w:rsidR="00527177">
        <w:rPr>
          <w:rFonts w:hint="eastAsia"/>
        </w:rPr>
        <w:t>減少</w:t>
      </w:r>
      <w:r w:rsidR="00201F6A">
        <w:rPr>
          <w:rFonts w:hint="eastAsia"/>
        </w:rPr>
        <w:t>，1</w:t>
      </w:r>
      <w:r w:rsidR="00201F6A">
        <w:t>13</w:t>
      </w:r>
      <w:r w:rsidR="00201F6A">
        <w:rPr>
          <w:rFonts w:hint="eastAsia"/>
        </w:rPr>
        <w:t>年度僅</w:t>
      </w:r>
      <w:r w:rsidR="00AF524C">
        <w:rPr>
          <w:rFonts w:hint="eastAsia"/>
        </w:rPr>
        <w:t>8件</w:t>
      </w:r>
      <w:r>
        <w:rPr>
          <w:rFonts w:hint="eastAsia"/>
        </w:rPr>
        <w:t>；核定土地面積亦由1</w:t>
      </w:r>
      <w:r>
        <w:t>10</w:t>
      </w:r>
      <w:r>
        <w:rPr>
          <w:rFonts w:hint="eastAsia"/>
        </w:rPr>
        <w:t>年度1</w:t>
      </w:r>
      <w:r>
        <w:t>1</w:t>
      </w:r>
      <w:r>
        <w:rPr>
          <w:rFonts w:hint="eastAsia"/>
        </w:rPr>
        <w:t>.</w:t>
      </w:r>
      <w:r>
        <w:t>22</w:t>
      </w:r>
      <w:r>
        <w:rPr>
          <w:rFonts w:hint="eastAsia"/>
        </w:rPr>
        <w:t>萬平方公尺降至1</w:t>
      </w:r>
      <w:r>
        <w:t>13</w:t>
      </w:r>
      <w:r>
        <w:rPr>
          <w:rFonts w:hint="eastAsia"/>
        </w:rPr>
        <w:t>年度4萬平方公尺</w:t>
      </w:r>
      <w:r w:rsidR="00910670">
        <w:rPr>
          <w:rFonts w:hint="eastAsia"/>
        </w:rPr>
        <w:t>(詳表1</w:t>
      </w:r>
      <w:r w:rsidR="00910670">
        <w:t>3)</w:t>
      </w:r>
      <w:r>
        <w:rPr>
          <w:rFonts w:hint="eastAsia"/>
        </w:rPr>
        <w:t>，減幅6</w:t>
      </w:r>
      <w:r>
        <w:t>4.35%</w:t>
      </w:r>
      <w:r>
        <w:rPr>
          <w:rFonts w:hint="eastAsia"/>
        </w:rPr>
        <w:t>。</w:t>
      </w:r>
    </w:p>
    <w:p w:rsidR="00BC54C0" w:rsidRDefault="00BC54C0" w:rsidP="003C7C68">
      <w:pPr>
        <w:pStyle w:val="a6"/>
        <w:ind w:leftChars="300" w:left="1133" w:hanging="283"/>
      </w:pPr>
      <w:r>
        <w:rPr>
          <w:rFonts w:hint="eastAsia"/>
          <w:b/>
        </w:rPr>
        <w:t>2</w:t>
      </w:r>
      <w:r>
        <w:rPr>
          <w:b/>
        </w:rPr>
        <w:t>.</w:t>
      </w:r>
      <w:r w:rsidR="00527177">
        <w:rPr>
          <w:b/>
        </w:rPr>
        <w:t>107</w:t>
      </w:r>
      <w:r w:rsidR="00527177">
        <w:rPr>
          <w:rFonts w:hint="eastAsia"/>
          <w:b/>
        </w:rPr>
        <w:t>至1</w:t>
      </w:r>
      <w:r w:rsidR="00527177">
        <w:rPr>
          <w:b/>
        </w:rPr>
        <w:t>13</w:t>
      </w:r>
      <w:r w:rsidR="00527177">
        <w:rPr>
          <w:rFonts w:hint="eastAsia"/>
          <w:b/>
        </w:rPr>
        <w:t>年度</w:t>
      </w:r>
      <w:r w:rsidRPr="003C7C68">
        <w:rPr>
          <w:rFonts w:hint="eastAsia"/>
          <w:b/>
        </w:rPr>
        <w:t>撤案件數</w:t>
      </w:r>
      <w:r>
        <w:rPr>
          <w:rFonts w:hint="eastAsia"/>
          <w:b/>
        </w:rPr>
        <w:t>占</w:t>
      </w:r>
      <w:r w:rsidR="00910670">
        <w:rPr>
          <w:rFonts w:hint="eastAsia"/>
          <w:b/>
        </w:rPr>
        <w:t>申請</w:t>
      </w:r>
      <w:r w:rsidR="00451146">
        <w:rPr>
          <w:rFonts w:hint="eastAsia"/>
          <w:b/>
        </w:rPr>
        <w:t>件數</w:t>
      </w:r>
      <w:r>
        <w:rPr>
          <w:rFonts w:hint="eastAsia"/>
          <w:b/>
        </w:rPr>
        <w:t>逾</w:t>
      </w:r>
      <w:r w:rsidR="00910670">
        <w:rPr>
          <w:rFonts w:hint="eastAsia"/>
          <w:b/>
        </w:rPr>
        <w:t>二</w:t>
      </w:r>
      <w:r>
        <w:rPr>
          <w:rFonts w:hint="eastAsia"/>
          <w:b/>
        </w:rPr>
        <w:t>成</w:t>
      </w:r>
      <w:r w:rsidR="00AD7CED">
        <w:rPr>
          <w:rFonts w:hint="eastAsia"/>
          <w:b/>
        </w:rPr>
        <w:t>，以北部件數為最多</w:t>
      </w:r>
      <w:r>
        <w:rPr>
          <w:rFonts w:hint="eastAsia"/>
          <w:b/>
        </w:rPr>
        <w:t>：</w:t>
      </w:r>
      <w:r w:rsidR="003C7C68" w:rsidRPr="003C7C68">
        <w:rPr>
          <w:rFonts w:hint="eastAsia"/>
        </w:rPr>
        <w:t>截至1</w:t>
      </w:r>
      <w:r w:rsidR="003C7C68" w:rsidRPr="003C7C68">
        <w:t>13</w:t>
      </w:r>
      <w:r w:rsidR="003C7C68" w:rsidRPr="003C7C68">
        <w:rPr>
          <w:rFonts w:hint="eastAsia"/>
        </w:rPr>
        <w:t>年底，</w:t>
      </w:r>
      <w:r w:rsidRPr="003C7C68">
        <w:rPr>
          <w:rFonts w:hint="eastAsia"/>
        </w:rPr>
        <w:t>本方案</w:t>
      </w:r>
      <w:r w:rsidR="003152CE">
        <w:rPr>
          <w:rFonts w:hint="eastAsia"/>
        </w:rPr>
        <w:t>累計</w:t>
      </w:r>
      <w:r w:rsidRPr="003C7C68">
        <w:rPr>
          <w:rFonts w:hint="eastAsia"/>
        </w:rPr>
        <w:t>撤案件數</w:t>
      </w:r>
      <w:r w:rsidR="00360F2F" w:rsidRPr="003C7C68">
        <w:rPr>
          <w:rFonts w:hint="eastAsia"/>
        </w:rPr>
        <w:t>共</w:t>
      </w:r>
      <w:r w:rsidRPr="003C7C68">
        <w:rPr>
          <w:rFonts w:hint="eastAsia"/>
        </w:rPr>
        <w:t>1</w:t>
      </w:r>
      <w:r w:rsidRPr="003C7C68">
        <w:t>8</w:t>
      </w:r>
      <w:r w:rsidRPr="003C7C68">
        <w:rPr>
          <w:rFonts w:hint="eastAsia"/>
        </w:rPr>
        <w:t>件</w:t>
      </w:r>
      <w:r w:rsidR="00666AB0">
        <w:rPr>
          <w:rFonts w:hint="eastAsia"/>
        </w:rPr>
        <w:t>，</w:t>
      </w:r>
      <w:r w:rsidRPr="003C7C68">
        <w:rPr>
          <w:rFonts w:hint="eastAsia"/>
        </w:rPr>
        <w:t>占</w:t>
      </w:r>
      <w:r w:rsidR="00910670">
        <w:rPr>
          <w:rFonts w:hint="eastAsia"/>
        </w:rPr>
        <w:t>申請</w:t>
      </w:r>
      <w:r w:rsidRPr="003C7C68">
        <w:rPr>
          <w:rFonts w:hint="eastAsia"/>
        </w:rPr>
        <w:t>件數</w:t>
      </w:r>
      <w:r w:rsidR="00910670">
        <w:rPr>
          <w:rFonts w:hint="eastAsia"/>
        </w:rPr>
        <w:t>7</w:t>
      </w:r>
      <w:r w:rsidR="00910670">
        <w:t>7</w:t>
      </w:r>
      <w:r w:rsidRPr="003C7C68">
        <w:rPr>
          <w:rFonts w:hint="eastAsia"/>
        </w:rPr>
        <w:t>件</w:t>
      </w:r>
      <w:r w:rsidR="00A377B4" w:rsidRPr="003C7C68">
        <w:rPr>
          <w:rFonts w:hint="eastAsia"/>
        </w:rPr>
        <w:t>之</w:t>
      </w:r>
      <w:r w:rsidR="00910670">
        <w:rPr>
          <w:rFonts w:hint="eastAsia"/>
        </w:rPr>
        <w:t>2</w:t>
      </w:r>
      <w:r w:rsidR="00910670">
        <w:t>3.38</w:t>
      </w:r>
      <w:r>
        <w:t>%</w:t>
      </w:r>
      <w:r>
        <w:rPr>
          <w:rFonts w:hint="eastAsia"/>
        </w:rPr>
        <w:t>，</w:t>
      </w:r>
      <w:r w:rsidR="00F05ABF">
        <w:rPr>
          <w:rFonts w:hint="eastAsia"/>
        </w:rPr>
        <w:t>其中1</w:t>
      </w:r>
      <w:r w:rsidR="00F05ABF">
        <w:t>0</w:t>
      </w:r>
      <w:r w:rsidR="00F05ABF">
        <w:rPr>
          <w:rFonts w:hint="eastAsia"/>
        </w:rPr>
        <w:t>件集中於1</w:t>
      </w:r>
      <w:r w:rsidR="00F05ABF">
        <w:t>12</w:t>
      </w:r>
      <w:r w:rsidR="00F05ABF">
        <w:rPr>
          <w:rFonts w:hint="eastAsia"/>
        </w:rPr>
        <w:t>年；以區域別觀之，</w:t>
      </w:r>
      <w:r>
        <w:rPr>
          <w:rFonts w:hint="eastAsia"/>
        </w:rPr>
        <w:t>北</w:t>
      </w:r>
      <w:r w:rsidR="00B46996">
        <w:rPr>
          <w:rFonts w:hint="eastAsia"/>
        </w:rPr>
        <w:t>部</w:t>
      </w:r>
      <w:r w:rsidR="00D57B68">
        <w:rPr>
          <w:rFonts w:hint="eastAsia"/>
        </w:rPr>
        <w:t>高達</w:t>
      </w:r>
      <w:r>
        <w:t>15</w:t>
      </w:r>
      <w:r>
        <w:rPr>
          <w:rFonts w:hint="eastAsia"/>
        </w:rPr>
        <w:t>件，</w:t>
      </w:r>
      <w:r w:rsidR="00F05ABF">
        <w:rPr>
          <w:rFonts w:hint="eastAsia"/>
        </w:rPr>
        <w:t>餘3件為中部。據經濟部園</w:t>
      </w:r>
      <w:r w:rsidR="006633C4">
        <w:rPr>
          <w:rFonts w:hint="eastAsia"/>
        </w:rPr>
        <w:t>管</w:t>
      </w:r>
      <w:r w:rsidR="00F05ABF">
        <w:rPr>
          <w:rFonts w:hint="eastAsia"/>
        </w:rPr>
        <w:t>局表示，</w:t>
      </w:r>
      <w:r>
        <w:rPr>
          <w:rFonts w:hint="eastAsia"/>
        </w:rPr>
        <w:t>主要係申請廠商</w:t>
      </w:r>
      <w:r w:rsidR="00D8705E">
        <w:rPr>
          <w:rFonts w:hint="eastAsia"/>
        </w:rPr>
        <w:t>自1</w:t>
      </w:r>
      <w:r w:rsidR="00D8705E">
        <w:t>10</w:t>
      </w:r>
      <w:r w:rsidR="00D8705E">
        <w:rPr>
          <w:rFonts w:hint="eastAsia"/>
        </w:rPr>
        <w:t>年起受</w:t>
      </w:r>
      <w:r>
        <w:rPr>
          <w:rFonts w:hint="eastAsia"/>
        </w:rPr>
        <w:t>新冠肺炎(C</w:t>
      </w:r>
      <w:r>
        <w:t>OVID-19)</w:t>
      </w:r>
      <w:r>
        <w:rPr>
          <w:rFonts w:hint="eastAsia"/>
        </w:rPr>
        <w:t>疫情及烏俄戰爭等國際局勢影響，人力及原物料</w:t>
      </w:r>
      <w:r w:rsidR="00451146">
        <w:rPr>
          <w:rFonts w:hint="eastAsia"/>
        </w:rPr>
        <w:t>價格</w:t>
      </w:r>
      <w:r>
        <w:rPr>
          <w:rFonts w:hint="eastAsia"/>
        </w:rPr>
        <w:t>大漲</w:t>
      </w:r>
      <w:r w:rsidR="00910670">
        <w:rPr>
          <w:rFonts w:hint="eastAsia"/>
        </w:rPr>
        <w:t>，</w:t>
      </w:r>
      <w:r>
        <w:rPr>
          <w:rFonts w:hint="eastAsia"/>
        </w:rPr>
        <w:t>影響建廠規劃或企業營運</w:t>
      </w:r>
      <w:r w:rsidR="00807F2B">
        <w:rPr>
          <w:rFonts w:hint="eastAsia"/>
        </w:rPr>
        <w:t>，</w:t>
      </w:r>
      <w:r w:rsidR="004014AE">
        <w:rPr>
          <w:rFonts w:hint="eastAsia"/>
        </w:rPr>
        <w:t>致</w:t>
      </w:r>
      <w:r w:rsidR="003152CE">
        <w:rPr>
          <w:rFonts w:hint="eastAsia"/>
        </w:rPr>
        <w:t>撤回</w:t>
      </w:r>
      <w:r w:rsidR="002F31B7">
        <w:rPr>
          <w:rFonts w:hint="eastAsia"/>
        </w:rPr>
        <w:t>申請</w:t>
      </w:r>
      <w:r>
        <w:rPr>
          <w:rFonts w:hint="eastAsia"/>
        </w:rPr>
        <w:t>。</w:t>
      </w:r>
    </w:p>
    <w:p w:rsidR="00BC54C0" w:rsidRDefault="00BC54C0" w:rsidP="003C7C68">
      <w:pPr>
        <w:widowControl/>
        <w:spacing w:line="480" w:lineRule="exact"/>
        <w:ind w:leftChars="307" w:left="869" w:firstLine="566"/>
      </w:pPr>
      <w:r>
        <w:rPr>
          <w:rFonts w:hint="eastAsia"/>
        </w:rPr>
        <w:t>本方案</w:t>
      </w:r>
      <w:r w:rsidR="006F5141">
        <w:rPr>
          <w:rFonts w:hint="eastAsia"/>
        </w:rPr>
        <w:t>推動目的在解決</w:t>
      </w:r>
      <w:r>
        <w:rPr>
          <w:rFonts w:hint="eastAsia"/>
        </w:rPr>
        <w:t>製造業用地缺乏及提供產業發展所</w:t>
      </w:r>
      <w:r w:rsidR="006F5141">
        <w:rPr>
          <w:rFonts w:hint="eastAsia"/>
        </w:rPr>
        <w:t>需之</w:t>
      </w:r>
      <w:r>
        <w:rPr>
          <w:rFonts w:hint="eastAsia"/>
        </w:rPr>
        <w:t>空間，惟近</w:t>
      </w:r>
      <w:r w:rsidR="0051329D">
        <w:rPr>
          <w:rFonts w:hint="eastAsia"/>
        </w:rPr>
        <w:t>3</w:t>
      </w:r>
      <w:r>
        <w:rPr>
          <w:rFonts w:hint="eastAsia"/>
        </w:rPr>
        <w:t>年</w:t>
      </w:r>
      <w:r w:rsidR="0051329D" w:rsidRPr="0051329D">
        <w:rPr>
          <w:rFonts w:hint="eastAsia"/>
        </w:rPr>
        <w:t>(</w:t>
      </w:r>
      <w:r w:rsidR="0051329D" w:rsidRPr="0051329D">
        <w:t>111</w:t>
      </w:r>
      <w:r w:rsidR="0051329D" w:rsidRPr="0051329D">
        <w:rPr>
          <w:rFonts w:hint="eastAsia"/>
        </w:rPr>
        <w:t>至1</w:t>
      </w:r>
      <w:r w:rsidR="0051329D" w:rsidRPr="0051329D">
        <w:t>13</w:t>
      </w:r>
      <w:r w:rsidR="0051329D" w:rsidRPr="0051329D">
        <w:rPr>
          <w:rFonts w:hint="eastAsia"/>
        </w:rPr>
        <w:t>年度)</w:t>
      </w:r>
      <w:r>
        <w:rPr>
          <w:rFonts w:hint="eastAsia"/>
        </w:rPr>
        <w:t>核定件數及</w:t>
      </w:r>
      <w:r w:rsidRPr="003A56B5">
        <w:rPr>
          <w:rFonts w:hint="eastAsia"/>
        </w:rPr>
        <w:t>面積呈下降趨勢，且</w:t>
      </w:r>
      <w:r w:rsidR="003152CE">
        <w:rPr>
          <w:rFonts w:hint="eastAsia"/>
        </w:rPr>
        <w:t>累計</w:t>
      </w:r>
      <w:r w:rsidRPr="003A56B5">
        <w:rPr>
          <w:rFonts w:hint="eastAsia"/>
        </w:rPr>
        <w:t>撤案件數占</w:t>
      </w:r>
      <w:r w:rsidR="00910670">
        <w:rPr>
          <w:rFonts w:hint="eastAsia"/>
        </w:rPr>
        <w:t>申請</w:t>
      </w:r>
      <w:r w:rsidR="00B46996">
        <w:rPr>
          <w:rFonts w:hint="eastAsia"/>
        </w:rPr>
        <w:t>件數逾</w:t>
      </w:r>
      <w:r w:rsidR="00910670">
        <w:rPr>
          <w:rFonts w:hint="eastAsia"/>
        </w:rPr>
        <w:t>二</w:t>
      </w:r>
      <w:r w:rsidR="00B46996">
        <w:rPr>
          <w:rFonts w:hint="eastAsia"/>
        </w:rPr>
        <w:t>成</w:t>
      </w:r>
      <w:r w:rsidRPr="003A56B5">
        <w:rPr>
          <w:rFonts w:hint="eastAsia"/>
        </w:rPr>
        <w:t>，</w:t>
      </w:r>
      <w:r>
        <w:rPr>
          <w:rFonts w:hint="eastAsia"/>
        </w:rPr>
        <w:t>允宜</w:t>
      </w:r>
      <w:r w:rsidR="006F5141">
        <w:rPr>
          <w:rFonts w:hint="eastAsia"/>
        </w:rPr>
        <w:t>研謀改善並</w:t>
      </w:r>
      <w:r>
        <w:rPr>
          <w:rFonts w:hint="eastAsia"/>
        </w:rPr>
        <w:t>強化本</w:t>
      </w:r>
      <w:r w:rsidR="006F5141">
        <w:rPr>
          <w:rFonts w:hint="eastAsia"/>
        </w:rPr>
        <w:t>方</w:t>
      </w:r>
      <w:r>
        <w:rPr>
          <w:rFonts w:hint="eastAsia"/>
        </w:rPr>
        <w:t>案申請誘因，俾提升</w:t>
      </w:r>
      <w:r w:rsidR="006F5141">
        <w:rPr>
          <w:rFonts w:hint="eastAsia"/>
        </w:rPr>
        <w:t>計畫</w:t>
      </w:r>
      <w:r>
        <w:rPr>
          <w:rFonts w:hint="eastAsia"/>
        </w:rPr>
        <w:t>效益。</w:t>
      </w:r>
    </w:p>
    <w:p w:rsidR="00D12BA7" w:rsidRDefault="00BC54C0" w:rsidP="00BC54C0">
      <w:pPr>
        <w:kinsoku w:val="0"/>
        <w:autoSpaceDE w:val="0"/>
        <w:autoSpaceDN w:val="0"/>
        <w:spacing w:line="400" w:lineRule="exact"/>
        <w:ind w:leftChars="32" w:left="91" w:firstLineChars="0" w:firstLine="0"/>
        <w:jc w:val="left"/>
        <w:rPr>
          <w:rFonts w:hAnsi="標楷體"/>
          <w:b/>
          <w:snapToGrid/>
          <w:spacing w:val="-5"/>
          <w:kern w:val="0"/>
          <w:szCs w:val="32"/>
        </w:rPr>
      </w:pPr>
      <w:r w:rsidRPr="000F5DD0">
        <w:rPr>
          <w:rFonts w:hAnsi="標楷體" w:hint="eastAsia"/>
          <w:b/>
          <w:snapToGrid/>
          <w:spacing w:val="-5"/>
          <w:kern w:val="0"/>
          <w:szCs w:val="32"/>
        </w:rPr>
        <w:t>表</w:t>
      </w:r>
      <w:r w:rsidR="00CF32BB">
        <w:rPr>
          <w:rFonts w:hAnsi="標楷體" w:hint="eastAsia"/>
          <w:b/>
          <w:snapToGrid/>
          <w:spacing w:val="-5"/>
          <w:kern w:val="0"/>
          <w:szCs w:val="32"/>
        </w:rPr>
        <w:t>1</w:t>
      </w:r>
      <w:r w:rsidR="001424E8">
        <w:rPr>
          <w:rFonts w:hAnsi="標楷體"/>
          <w:b/>
          <w:snapToGrid/>
          <w:spacing w:val="-5"/>
          <w:kern w:val="0"/>
          <w:szCs w:val="32"/>
        </w:rPr>
        <w:t>2</w:t>
      </w:r>
      <w:r w:rsidRPr="000F5DD0">
        <w:rPr>
          <w:rFonts w:hAnsi="標楷體"/>
          <w:b/>
          <w:snapToGrid/>
          <w:spacing w:val="-5"/>
          <w:kern w:val="0"/>
          <w:szCs w:val="32"/>
        </w:rPr>
        <w:t xml:space="preserve">  </w:t>
      </w:r>
      <w:r w:rsidRPr="000F5DD0">
        <w:rPr>
          <w:rFonts w:hAnsi="標楷體" w:hint="eastAsia"/>
          <w:b/>
          <w:snapToGrid/>
          <w:spacing w:val="-5"/>
          <w:kern w:val="0"/>
          <w:szCs w:val="32"/>
        </w:rPr>
        <w:t>截至</w:t>
      </w:r>
      <w:r w:rsidRPr="00986A20">
        <w:rPr>
          <w:rFonts w:hAnsi="標楷體"/>
          <w:b/>
          <w:snapToGrid/>
          <w:spacing w:val="-5"/>
          <w:kern w:val="0"/>
          <w:szCs w:val="32"/>
        </w:rPr>
        <w:t>113</w:t>
      </w:r>
      <w:r w:rsidRPr="00986A20">
        <w:rPr>
          <w:rFonts w:hint="eastAsia"/>
          <w:b/>
        </w:rPr>
        <w:t>年底</w:t>
      </w:r>
      <w:r w:rsidR="00D12BA7">
        <w:rPr>
          <w:rFonts w:hint="eastAsia"/>
          <w:b/>
        </w:rPr>
        <w:t>「</w:t>
      </w:r>
      <w:r w:rsidR="00986A20" w:rsidRPr="00986A20">
        <w:rPr>
          <w:rFonts w:hint="eastAsia"/>
          <w:b/>
        </w:rPr>
        <w:t>工業區更新立體化發展方案</w:t>
      </w:r>
      <w:r w:rsidR="00D12BA7">
        <w:rPr>
          <w:rFonts w:hint="eastAsia"/>
          <w:b/>
        </w:rPr>
        <w:t>」</w:t>
      </w:r>
      <w:r w:rsidR="00986A20" w:rsidRPr="00986A20">
        <w:rPr>
          <w:rFonts w:hint="eastAsia"/>
          <w:b/>
        </w:rPr>
        <w:t>辦理情形</w:t>
      </w:r>
      <w:r w:rsidRPr="00986A20">
        <w:rPr>
          <w:rFonts w:hAnsi="標楷體" w:hint="eastAsia"/>
          <w:b/>
          <w:snapToGrid/>
          <w:spacing w:val="-5"/>
          <w:kern w:val="0"/>
          <w:szCs w:val="32"/>
        </w:rPr>
        <w:t>表</w:t>
      </w:r>
    </w:p>
    <w:p w:rsidR="00BC54C0" w:rsidRPr="000F5DD0" w:rsidRDefault="00BC54C0" w:rsidP="00D12BA7">
      <w:pPr>
        <w:kinsoku w:val="0"/>
        <w:autoSpaceDE w:val="0"/>
        <w:autoSpaceDN w:val="0"/>
        <w:spacing w:line="400" w:lineRule="exact"/>
        <w:ind w:leftChars="32" w:left="91" w:right="227" w:firstLineChars="0" w:firstLine="0"/>
        <w:jc w:val="right"/>
        <w:rPr>
          <w:rFonts w:hAnsi="標楷體" w:hint="eastAsia"/>
          <w:b/>
          <w:snapToGrid/>
          <w:spacing w:val="-5"/>
          <w:kern w:val="0"/>
        </w:rPr>
      </w:pPr>
      <w:r>
        <w:rPr>
          <w:rFonts w:hAnsi="標楷體"/>
          <w:b/>
          <w:snapToGrid/>
          <w:spacing w:val="-5"/>
          <w:kern w:val="0"/>
          <w:szCs w:val="32"/>
        </w:rPr>
        <w:t xml:space="preserve"> </w:t>
      </w:r>
      <w:r w:rsidRPr="000F5DD0">
        <w:rPr>
          <w:rFonts w:hAnsi="標楷體" w:hint="eastAsia"/>
          <w:snapToGrid/>
          <w:spacing w:val="-5"/>
          <w:kern w:val="0"/>
          <w:sz w:val="24"/>
        </w:rPr>
        <w:t>單位：件</w:t>
      </w:r>
      <w:r w:rsidRPr="000F5DD0">
        <w:rPr>
          <w:rFonts w:hAnsi="標楷體" w:hint="eastAsia"/>
          <w:b/>
          <w:snapToGrid/>
          <w:spacing w:val="-5"/>
          <w:kern w:val="0"/>
          <w:szCs w:val="32"/>
        </w:rPr>
        <w:t xml:space="preserve">    </w:t>
      </w:r>
    </w:p>
    <w:tbl>
      <w:tblPr>
        <w:tblW w:w="804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58"/>
        <w:gridCol w:w="1048"/>
        <w:gridCol w:w="1294"/>
        <w:gridCol w:w="851"/>
        <w:gridCol w:w="847"/>
        <w:gridCol w:w="996"/>
        <w:gridCol w:w="1111"/>
        <w:gridCol w:w="839"/>
      </w:tblGrid>
      <w:tr w:rsidR="00BC54C0" w:rsidRPr="000F5DD0" w:rsidTr="00451146">
        <w:trPr>
          <w:tblHeader/>
          <w:jc w:val="center"/>
        </w:trPr>
        <w:tc>
          <w:tcPr>
            <w:tcW w:w="1058" w:type="dxa"/>
            <w:vMerge w:val="restart"/>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區域</w:t>
            </w:r>
          </w:p>
        </w:tc>
        <w:tc>
          <w:tcPr>
            <w:tcW w:w="1048" w:type="dxa"/>
            <w:vMerge w:val="restart"/>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縣市</w:t>
            </w:r>
            <w:r w:rsidRPr="000F5DD0">
              <w:rPr>
                <w:rFonts w:hAnsi="標楷體" w:cs="新細明體" w:hint="eastAsia"/>
                <w:kern w:val="0"/>
                <w:sz w:val="24"/>
                <w:szCs w:val="24"/>
              </w:rPr>
              <w:t>名稱</w:t>
            </w:r>
          </w:p>
        </w:tc>
        <w:tc>
          <w:tcPr>
            <w:tcW w:w="1294" w:type="dxa"/>
            <w:vMerge w:val="restart"/>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園區名稱</w:t>
            </w:r>
          </w:p>
        </w:tc>
        <w:tc>
          <w:tcPr>
            <w:tcW w:w="851" w:type="dxa"/>
            <w:vMerge w:val="restart"/>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hint="eastAsia"/>
                <w:kern w:val="0"/>
                <w:sz w:val="24"/>
                <w:szCs w:val="24"/>
              </w:rPr>
              <w:t>申請</w:t>
            </w:r>
          </w:p>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件數</w:t>
            </w:r>
          </w:p>
        </w:tc>
        <w:tc>
          <w:tcPr>
            <w:tcW w:w="847" w:type="dxa"/>
            <w:vMerge w:val="restart"/>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已核定件數</w:t>
            </w:r>
          </w:p>
        </w:tc>
        <w:tc>
          <w:tcPr>
            <w:tcW w:w="2946" w:type="dxa"/>
            <w:gridSpan w:val="3"/>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辦理情形</w:t>
            </w:r>
          </w:p>
        </w:tc>
      </w:tr>
      <w:tr w:rsidR="00BC54C0" w:rsidRPr="000F5DD0" w:rsidTr="00451146">
        <w:trPr>
          <w:trHeight w:val="322"/>
          <w:tblHeade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851"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847"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996" w:type="dxa"/>
            <w:shd w:val="clear" w:color="auto" w:fill="auto"/>
            <w:vAlign w:val="center"/>
          </w:tcPr>
          <w:p w:rsidR="00BC54C0" w:rsidRPr="000F5DD0" w:rsidRDefault="00451146"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Pr>
                <w:rFonts w:hAnsi="標楷體" w:cs="新細明體" w:hint="eastAsia"/>
                <w:kern w:val="0"/>
                <w:sz w:val="24"/>
                <w:szCs w:val="24"/>
              </w:rPr>
              <w:t>審查</w:t>
            </w:r>
            <w:r w:rsidR="00BC54C0" w:rsidRPr="000F5DD0">
              <w:rPr>
                <w:rFonts w:hAnsi="標楷體" w:cs="新細明體"/>
                <w:kern w:val="0"/>
                <w:sz w:val="24"/>
                <w:szCs w:val="24"/>
              </w:rPr>
              <w:t>通過</w:t>
            </w:r>
          </w:p>
        </w:tc>
        <w:tc>
          <w:tcPr>
            <w:tcW w:w="1111"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審查中</w:t>
            </w:r>
          </w:p>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(含預審)</w:t>
            </w:r>
          </w:p>
        </w:tc>
        <w:tc>
          <w:tcPr>
            <w:tcW w:w="839"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Pr>
                <w:rFonts w:hAnsi="標楷體" w:cs="新細明體" w:hint="eastAsia"/>
                <w:kern w:val="0"/>
                <w:sz w:val="24"/>
                <w:szCs w:val="24"/>
              </w:rPr>
              <w:t>已</w:t>
            </w:r>
            <w:r w:rsidRPr="000F5DD0">
              <w:rPr>
                <w:rFonts w:hAnsi="標楷體" w:cs="新細明體"/>
                <w:kern w:val="0"/>
                <w:sz w:val="24"/>
                <w:szCs w:val="24"/>
              </w:rPr>
              <w:t>撤案</w:t>
            </w:r>
          </w:p>
        </w:tc>
      </w:tr>
      <w:tr w:rsidR="00BC54C0" w:rsidRPr="000F5DD0" w:rsidTr="00451146">
        <w:trPr>
          <w:jc w:val="center"/>
        </w:trPr>
        <w:tc>
          <w:tcPr>
            <w:tcW w:w="1058" w:type="dxa"/>
            <w:vMerge w:val="restart"/>
            <w:shd w:val="clear" w:color="auto" w:fill="auto"/>
            <w:vAlign w:val="center"/>
          </w:tcPr>
          <w:p w:rsidR="00BC54C0" w:rsidRPr="000F5DD0" w:rsidRDefault="00BC54C0" w:rsidP="00B4699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北</w:t>
            </w:r>
            <w:r w:rsidR="00B46996">
              <w:rPr>
                <w:rFonts w:hAnsi="標楷體" w:cs="新細明體" w:hint="eastAsia"/>
                <w:kern w:val="0"/>
                <w:sz w:val="24"/>
                <w:szCs w:val="24"/>
              </w:rPr>
              <w:t>部</w:t>
            </w:r>
          </w:p>
        </w:tc>
        <w:tc>
          <w:tcPr>
            <w:tcW w:w="1048"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基隆市</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大武崙</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4</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val="restart"/>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新北市</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樹林</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林口(工二)</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3</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新北</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19</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13</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13</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5</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土城</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7</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3</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3</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4</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1855FF" w:rsidRDefault="00BC54C0" w:rsidP="00204526">
            <w:pPr>
              <w:widowControl/>
              <w:overflowPunct w:val="0"/>
              <w:spacing w:line="280" w:lineRule="exact"/>
              <w:ind w:leftChars="-50" w:left="-142" w:rightChars="-50" w:right="-142" w:firstLineChars="0" w:firstLine="0"/>
              <w:jc w:val="center"/>
              <w:rPr>
                <w:rFonts w:hAnsi="標楷體" w:cs="新細明體"/>
                <w:b/>
                <w:kern w:val="0"/>
                <w:sz w:val="24"/>
                <w:szCs w:val="24"/>
              </w:rPr>
            </w:pPr>
            <w:r w:rsidRPr="001855FF">
              <w:rPr>
                <w:rFonts w:hAnsi="標楷體" w:cs="新細明體"/>
                <w:b/>
                <w:kern w:val="0"/>
                <w:sz w:val="24"/>
                <w:szCs w:val="24"/>
              </w:rPr>
              <w:t>小計</w:t>
            </w:r>
          </w:p>
        </w:tc>
        <w:tc>
          <w:tcPr>
            <w:tcW w:w="85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31</w:t>
            </w:r>
          </w:p>
        </w:tc>
        <w:tc>
          <w:tcPr>
            <w:tcW w:w="847"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19</w:t>
            </w:r>
          </w:p>
        </w:tc>
        <w:tc>
          <w:tcPr>
            <w:tcW w:w="996"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19</w:t>
            </w:r>
          </w:p>
        </w:tc>
        <w:tc>
          <w:tcPr>
            <w:tcW w:w="111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5</w:t>
            </w:r>
          </w:p>
        </w:tc>
        <w:tc>
          <w:tcPr>
            <w:tcW w:w="839"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7</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val="restart"/>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桃園市</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林口</w:t>
            </w:r>
            <w:r w:rsidRPr="000F5DD0">
              <w:rPr>
                <w:rFonts w:hAnsi="標楷體" w:cs="新細明體" w:hint="eastAsia"/>
                <w:kern w:val="0"/>
                <w:sz w:val="24"/>
                <w:szCs w:val="24"/>
              </w:rPr>
              <w:br/>
            </w:r>
            <w:r w:rsidRPr="000F5DD0">
              <w:rPr>
                <w:rFonts w:hAnsi="標楷體" w:cs="新細明體"/>
                <w:kern w:val="0"/>
                <w:sz w:val="24"/>
                <w:szCs w:val="24"/>
              </w:rPr>
              <w:t>(工三)</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3</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3</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平鎮</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中壢</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10</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9</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9</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龜山</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9</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4</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4</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3</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觀音</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1855FF" w:rsidRDefault="00BC54C0" w:rsidP="00204526">
            <w:pPr>
              <w:widowControl/>
              <w:overflowPunct w:val="0"/>
              <w:spacing w:line="280" w:lineRule="exact"/>
              <w:ind w:leftChars="-50" w:left="-142" w:rightChars="-50" w:right="-142" w:firstLineChars="0" w:firstLine="0"/>
              <w:jc w:val="center"/>
              <w:rPr>
                <w:rFonts w:hAnsi="標楷體" w:cs="新細明體"/>
                <w:b/>
                <w:kern w:val="0"/>
                <w:sz w:val="24"/>
                <w:szCs w:val="24"/>
              </w:rPr>
            </w:pPr>
            <w:r w:rsidRPr="001855FF">
              <w:rPr>
                <w:rFonts w:hAnsi="標楷體" w:cs="新細明體"/>
                <w:b/>
                <w:kern w:val="0"/>
                <w:sz w:val="24"/>
                <w:szCs w:val="24"/>
              </w:rPr>
              <w:t>小計</w:t>
            </w:r>
          </w:p>
        </w:tc>
        <w:tc>
          <w:tcPr>
            <w:tcW w:w="85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25</w:t>
            </w:r>
          </w:p>
        </w:tc>
        <w:tc>
          <w:tcPr>
            <w:tcW w:w="847"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17</w:t>
            </w:r>
          </w:p>
        </w:tc>
        <w:tc>
          <w:tcPr>
            <w:tcW w:w="996"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hint="eastAsia"/>
                <w:b/>
                <w:kern w:val="0"/>
                <w:sz w:val="24"/>
                <w:szCs w:val="24"/>
              </w:rPr>
              <w:t>1</w:t>
            </w:r>
            <w:r w:rsidRPr="001855FF">
              <w:rPr>
                <w:rFonts w:hAnsi="標楷體" w:cs="新細明體"/>
                <w:b/>
                <w:kern w:val="0"/>
                <w:sz w:val="24"/>
                <w:szCs w:val="24"/>
              </w:rPr>
              <w:t>8</w:t>
            </w:r>
          </w:p>
        </w:tc>
        <w:tc>
          <w:tcPr>
            <w:tcW w:w="111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2</w:t>
            </w:r>
          </w:p>
        </w:tc>
        <w:tc>
          <w:tcPr>
            <w:tcW w:w="839"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5</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新竹縣</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新竹</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2342" w:type="dxa"/>
            <w:gridSpan w:val="2"/>
            <w:shd w:val="clear" w:color="auto" w:fill="auto"/>
            <w:vAlign w:val="center"/>
          </w:tcPr>
          <w:p w:rsidR="00BC54C0" w:rsidRPr="00070584" w:rsidRDefault="00B22E24" w:rsidP="00204526">
            <w:pPr>
              <w:widowControl/>
              <w:overflowPunct w:val="0"/>
              <w:spacing w:line="280" w:lineRule="exact"/>
              <w:ind w:leftChars="-50" w:left="-142" w:rightChars="-50" w:right="-142" w:firstLineChars="0" w:firstLine="0"/>
              <w:jc w:val="center"/>
              <w:rPr>
                <w:rFonts w:hAnsi="標楷體" w:cs="新細明體"/>
                <w:b/>
                <w:kern w:val="0"/>
                <w:sz w:val="24"/>
                <w:szCs w:val="24"/>
              </w:rPr>
            </w:pPr>
            <w:r>
              <w:rPr>
                <w:rFonts w:hAnsi="標楷體" w:cs="新細明體" w:hint="eastAsia"/>
                <w:b/>
                <w:kern w:val="0"/>
                <w:sz w:val="24"/>
                <w:szCs w:val="24"/>
              </w:rPr>
              <w:t>北部</w:t>
            </w:r>
            <w:r w:rsidR="00BC54C0" w:rsidRPr="00070584">
              <w:rPr>
                <w:rFonts w:hAnsi="標楷體" w:cs="新細明體" w:hint="eastAsia"/>
                <w:b/>
                <w:kern w:val="0"/>
                <w:sz w:val="24"/>
                <w:szCs w:val="24"/>
              </w:rPr>
              <w:t>小計</w:t>
            </w:r>
          </w:p>
        </w:tc>
        <w:tc>
          <w:tcPr>
            <w:tcW w:w="851"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6</w:t>
            </w:r>
            <w:r w:rsidRPr="00070584">
              <w:rPr>
                <w:rFonts w:hAnsi="標楷體" w:cs="新細明體"/>
                <w:b/>
                <w:kern w:val="0"/>
                <w:sz w:val="24"/>
                <w:szCs w:val="24"/>
              </w:rPr>
              <w:t>2</w:t>
            </w:r>
          </w:p>
        </w:tc>
        <w:tc>
          <w:tcPr>
            <w:tcW w:w="847"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3</w:t>
            </w:r>
            <w:r w:rsidRPr="00070584">
              <w:rPr>
                <w:rFonts w:hAnsi="標楷體" w:cs="新細明體"/>
                <w:b/>
                <w:kern w:val="0"/>
                <w:sz w:val="24"/>
                <w:szCs w:val="24"/>
              </w:rPr>
              <w:t>9</w:t>
            </w:r>
          </w:p>
        </w:tc>
        <w:tc>
          <w:tcPr>
            <w:tcW w:w="996"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4</w:t>
            </w:r>
            <w:r w:rsidRPr="00070584">
              <w:rPr>
                <w:rFonts w:hAnsi="標楷體" w:cs="新細明體"/>
                <w:b/>
                <w:kern w:val="0"/>
                <w:sz w:val="24"/>
                <w:szCs w:val="24"/>
              </w:rPr>
              <w:t>0</w:t>
            </w:r>
          </w:p>
        </w:tc>
        <w:tc>
          <w:tcPr>
            <w:tcW w:w="1111"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7</w:t>
            </w:r>
          </w:p>
        </w:tc>
        <w:tc>
          <w:tcPr>
            <w:tcW w:w="839"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1</w:t>
            </w:r>
            <w:r w:rsidRPr="00070584">
              <w:rPr>
                <w:rFonts w:hAnsi="標楷體" w:cs="新細明體"/>
                <w:b/>
                <w:kern w:val="0"/>
                <w:sz w:val="24"/>
                <w:szCs w:val="24"/>
              </w:rPr>
              <w:t>5</w:t>
            </w:r>
          </w:p>
        </w:tc>
      </w:tr>
      <w:tr w:rsidR="00BC54C0" w:rsidRPr="000F5DD0" w:rsidTr="00451146">
        <w:trPr>
          <w:jc w:val="center"/>
        </w:trPr>
        <w:tc>
          <w:tcPr>
            <w:tcW w:w="1058" w:type="dxa"/>
            <w:vMerge w:val="restart"/>
            <w:shd w:val="clear" w:color="auto" w:fill="auto"/>
            <w:vAlign w:val="center"/>
          </w:tcPr>
          <w:p w:rsidR="00BC54C0" w:rsidRPr="000F5DD0" w:rsidRDefault="00BC54C0" w:rsidP="00B4699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中</w:t>
            </w:r>
            <w:r w:rsidR="00B46996">
              <w:rPr>
                <w:rFonts w:hAnsi="標楷體" w:cs="新細明體" w:hint="eastAsia"/>
                <w:kern w:val="0"/>
                <w:sz w:val="24"/>
                <w:szCs w:val="24"/>
              </w:rPr>
              <w:t>部</w:t>
            </w:r>
          </w:p>
        </w:tc>
        <w:tc>
          <w:tcPr>
            <w:tcW w:w="1048" w:type="dxa"/>
            <w:vMerge w:val="restart"/>
            <w:shd w:val="clear" w:color="auto" w:fill="auto"/>
            <w:vAlign w:val="center"/>
          </w:tcPr>
          <w:p w:rsidR="00BC54C0" w:rsidRPr="000F5DD0" w:rsidRDefault="00A377B4" w:rsidP="00A377B4">
            <w:pPr>
              <w:widowControl/>
              <w:overflowPunct w:val="0"/>
              <w:spacing w:line="280" w:lineRule="exact"/>
              <w:ind w:leftChars="-50" w:left="-142" w:rightChars="-50" w:right="-142" w:firstLineChars="0" w:firstLine="0"/>
              <w:jc w:val="center"/>
              <w:rPr>
                <w:rFonts w:hAnsi="標楷體" w:cs="新細明體"/>
                <w:kern w:val="0"/>
                <w:sz w:val="24"/>
                <w:szCs w:val="24"/>
              </w:rPr>
            </w:pPr>
            <w:r>
              <w:rPr>
                <w:rFonts w:hAnsi="標楷體" w:cs="新細明體" w:hint="eastAsia"/>
                <w:kern w:val="0"/>
                <w:sz w:val="24"/>
                <w:szCs w:val="24"/>
              </w:rPr>
              <w:t>臺</w:t>
            </w:r>
            <w:r w:rsidR="00BC54C0" w:rsidRPr="000F5DD0">
              <w:rPr>
                <w:rFonts w:hAnsi="標楷體" w:cs="新細明體"/>
                <w:kern w:val="0"/>
                <w:sz w:val="24"/>
                <w:szCs w:val="24"/>
              </w:rPr>
              <w:t>中市</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台中</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10</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6</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6</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3</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大里</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294" w:type="dxa"/>
            <w:shd w:val="clear" w:color="auto" w:fill="auto"/>
            <w:vAlign w:val="center"/>
          </w:tcPr>
          <w:p w:rsidR="00BC54C0" w:rsidRPr="001855FF" w:rsidRDefault="00BC54C0" w:rsidP="00204526">
            <w:pPr>
              <w:widowControl/>
              <w:overflowPunct w:val="0"/>
              <w:spacing w:line="280" w:lineRule="exact"/>
              <w:ind w:leftChars="-50" w:left="-142" w:rightChars="-50" w:right="-142" w:firstLineChars="0" w:firstLine="0"/>
              <w:jc w:val="center"/>
              <w:rPr>
                <w:rFonts w:hAnsi="標楷體" w:cs="新細明體"/>
                <w:b/>
                <w:kern w:val="0"/>
                <w:sz w:val="24"/>
                <w:szCs w:val="24"/>
              </w:rPr>
            </w:pPr>
            <w:r w:rsidRPr="001855FF">
              <w:rPr>
                <w:rFonts w:hAnsi="標楷體" w:cs="新細明體"/>
                <w:b/>
                <w:kern w:val="0"/>
                <w:sz w:val="24"/>
                <w:szCs w:val="24"/>
              </w:rPr>
              <w:t>小計</w:t>
            </w:r>
          </w:p>
        </w:tc>
        <w:tc>
          <w:tcPr>
            <w:tcW w:w="85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11</w:t>
            </w:r>
          </w:p>
        </w:tc>
        <w:tc>
          <w:tcPr>
            <w:tcW w:w="847"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7</w:t>
            </w:r>
          </w:p>
        </w:tc>
        <w:tc>
          <w:tcPr>
            <w:tcW w:w="996"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7</w:t>
            </w:r>
          </w:p>
        </w:tc>
        <w:tc>
          <w:tcPr>
            <w:tcW w:w="111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1</w:t>
            </w:r>
          </w:p>
        </w:tc>
        <w:tc>
          <w:tcPr>
            <w:tcW w:w="839"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3</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南投縣</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南崗</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2</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r>
      <w:tr w:rsidR="00BC54C0" w:rsidRPr="000F5DD0" w:rsidTr="00451146">
        <w:trPr>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2342" w:type="dxa"/>
            <w:gridSpan w:val="2"/>
            <w:shd w:val="clear" w:color="auto" w:fill="auto"/>
            <w:vAlign w:val="center"/>
          </w:tcPr>
          <w:p w:rsidR="00BC54C0" w:rsidRPr="00070584" w:rsidRDefault="00CE268A" w:rsidP="00204526">
            <w:pPr>
              <w:widowControl/>
              <w:overflowPunct w:val="0"/>
              <w:spacing w:line="280" w:lineRule="exact"/>
              <w:ind w:leftChars="-50" w:left="-142" w:rightChars="-50" w:right="-142" w:firstLineChars="0" w:firstLine="0"/>
              <w:jc w:val="center"/>
              <w:rPr>
                <w:rFonts w:hAnsi="標楷體" w:cs="新細明體"/>
                <w:b/>
                <w:kern w:val="0"/>
                <w:sz w:val="24"/>
                <w:szCs w:val="24"/>
              </w:rPr>
            </w:pPr>
            <w:r>
              <w:rPr>
                <w:rFonts w:hAnsi="標楷體" w:cs="新細明體" w:hint="eastAsia"/>
                <w:b/>
                <w:kern w:val="0"/>
                <w:sz w:val="24"/>
                <w:szCs w:val="24"/>
              </w:rPr>
              <w:t>中部</w:t>
            </w:r>
            <w:r w:rsidR="00BC54C0" w:rsidRPr="00070584">
              <w:rPr>
                <w:rFonts w:hAnsi="標楷體" w:cs="新細明體" w:hint="eastAsia"/>
                <w:b/>
                <w:kern w:val="0"/>
                <w:sz w:val="24"/>
                <w:szCs w:val="24"/>
              </w:rPr>
              <w:t>小計</w:t>
            </w:r>
          </w:p>
        </w:tc>
        <w:tc>
          <w:tcPr>
            <w:tcW w:w="851"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1</w:t>
            </w:r>
            <w:r w:rsidRPr="00070584">
              <w:rPr>
                <w:rFonts w:hAnsi="標楷體" w:cs="新細明體"/>
                <w:b/>
                <w:kern w:val="0"/>
                <w:sz w:val="24"/>
                <w:szCs w:val="24"/>
              </w:rPr>
              <w:t>3</w:t>
            </w:r>
          </w:p>
        </w:tc>
        <w:tc>
          <w:tcPr>
            <w:tcW w:w="847"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9</w:t>
            </w:r>
          </w:p>
        </w:tc>
        <w:tc>
          <w:tcPr>
            <w:tcW w:w="996"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9</w:t>
            </w:r>
          </w:p>
        </w:tc>
        <w:tc>
          <w:tcPr>
            <w:tcW w:w="1111"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1</w:t>
            </w:r>
          </w:p>
        </w:tc>
        <w:tc>
          <w:tcPr>
            <w:tcW w:w="839"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3</w:t>
            </w:r>
          </w:p>
        </w:tc>
      </w:tr>
      <w:tr w:rsidR="00BC54C0" w:rsidRPr="000F5DD0" w:rsidTr="00451146">
        <w:trPr>
          <w:jc w:val="center"/>
        </w:trPr>
        <w:tc>
          <w:tcPr>
            <w:tcW w:w="1058" w:type="dxa"/>
            <w:vMerge w:val="restart"/>
            <w:shd w:val="clear" w:color="auto" w:fill="auto"/>
            <w:vAlign w:val="center"/>
          </w:tcPr>
          <w:p w:rsidR="00BC54C0" w:rsidRPr="000F5DD0" w:rsidRDefault="00BC54C0" w:rsidP="00B4699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南</w:t>
            </w:r>
            <w:r w:rsidR="00B46996">
              <w:rPr>
                <w:rFonts w:hAnsi="標楷體" w:cs="新細明體" w:hint="eastAsia"/>
                <w:kern w:val="0"/>
                <w:sz w:val="24"/>
                <w:szCs w:val="24"/>
              </w:rPr>
              <w:t>部</w:t>
            </w:r>
          </w:p>
        </w:tc>
        <w:tc>
          <w:tcPr>
            <w:tcW w:w="1048" w:type="dxa"/>
            <w:shd w:val="clear" w:color="auto" w:fill="auto"/>
            <w:vAlign w:val="center"/>
          </w:tcPr>
          <w:p w:rsidR="00BC54C0" w:rsidRPr="000F5DD0" w:rsidRDefault="00A377B4"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Pr>
                <w:rFonts w:hAnsi="標楷體" w:cs="新細明體" w:hint="eastAsia"/>
                <w:kern w:val="0"/>
                <w:sz w:val="24"/>
                <w:szCs w:val="24"/>
              </w:rPr>
              <w:t>臺</w:t>
            </w:r>
            <w:r w:rsidR="00BC54C0" w:rsidRPr="000F5DD0">
              <w:rPr>
                <w:rFonts w:hAnsi="標楷體" w:cs="新細明體"/>
                <w:kern w:val="0"/>
                <w:sz w:val="24"/>
                <w:szCs w:val="24"/>
              </w:rPr>
              <w:t>南市</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安平</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r>
      <w:tr w:rsidR="00BC54C0" w:rsidRPr="000F5DD0" w:rsidTr="00451146">
        <w:trPr>
          <w:trHeight w:val="194"/>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1048"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高雄市</w:t>
            </w:r>
          </w:p>
        </w:tc>
        <w:tc>
          <w:tcPr>
            <w:tcW w:w="1294"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kern w:val="0"/>
                <w:sz w:val="24"/>
                <w:szCs w:val="24"/>
              </w:rPr>
              <w:t>大發</w:t>
            </w:r>
          </w:p>
        </w:tc>
        <w:tc>
          <w:tcPr>
            <w:tcW w:w="85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847"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996"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1</w:t>
            </w:r>
          </w:p>
        </w:tc>
        <w:tc>
          <w:tcPr>
            <w:tcW w:w="1111"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c>
          <w:tcPr>
            <w:tcW w:w="839" w:type="dxa"/>
            <w:shd w:val="clear" w:color="auto" w:fill="auto"/>
            <w:vAlign w:val="center"/>
          </w:tcPr>
          <w:p w:rsidR="00BC54C0" w:rsidRPr="000F5DD0" w:rsidRDefault="00BC54C0" w:rsidP="00204526">
            <w:pPr>
              <w:widowControl/>
              <w:overflowPunct w:val="0"/>
              <w:spacing w:line="280" w:lineRule="exact"/>
              <w:ind w:leftChars="-50" w:left="-142" w:firstLineChars="0" w:firstLine="0"/>
              <w:jc w:val="right"/>
              <w:rPr>
                <w:rFonts w:hAnsi="標楷體" w:cs="新細明體"/>
                <w:kern w:val="0"/>
                <w:sz w:val="24"/>
                <w:szCs w:val="24"/>
              </w:rPr>
            </w:pPr>
            <w:r w:rsidRPr="000F5DD0">
              <w:rPr>
                <w:rFonts w:hAnsi="標楷體" w:cs="新細明體"/>
                <w:kern w:val="0"/>
                <w:sz w:val="24"/>
                <w:szCs w:val="24"/>
              </w:rPr>
              <w:t>-</w:t>
            </w:r>
          </w:p>
        </w:tc>
      </w:tr>
      <w:tr w:rsidR="00BC54C0" w:rsidRPr="000F5DD0" w:rsidTr="00451146">
        <w:trPr>
          <w:trHeight w:val="194"/>
          <w:jc w:val="center"/>
        </w:trPr>
        <w:tc>
          <w:tcPr>
            <w:tcW w:w="1058" w:type="dxa"/>
            <w:vMerge/>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2342" w:type="dxa"/>
            <w:gridSpan w:val="2"/>
            <w:shd w:val="clear" w:color="auto" w:fill="auto"/>
            <w:vAlign w:val="center"/>
          </w:tcPr>
          <w:p w:rsidR="00BC54C0" w:rsidRPr="00070584" w:rsidRDefault="00CE268A" w:rsidP="00204526">
            <w:pPr>
              <w:widowControl/>
              <w:overflowPunct w:val="0"/>
              <w:spacing w:line="280" w:lineRule="exact"/>
              <w:ind w:leftChars="-50" w:left="-142" w:rightChars="-50" w:right="-142" w:firstLineChars="0" w:firstLine="0"/>
              <w:jc w:val="center"/>
              <w:rPr>
                <w:rFonts w:hAnsi="標楷體" w:cs="新細明體"/>
                <w:b/>
                <w:kern w:val="0"/>
                <w:sz w:val="24"/>
                <w:szCs w:val="24"/>
              </w:rPr>
            </w:pPr>
            <w:r>
              <w:rPr>
                <w:rFonts w:hAnsi="標楷體" w:cs="新細明體" w:hint="eastAsia"/>
                <w:b/>
                <w:kern w:val="0"/>
                <w:sz w:val="24"/>
                <w:szCs w:val="24"/>
              </w:rPr>
              <w:t>南部</w:t>
            </w:r>
            <w:r w:rsidR="00BC54C0" w:rsidRPr="00070584">
              <w:rPr>
                <w:rFonts w:hAnsi="標楷體" w:cs="新細明體" w:hint="eastAsia"/>
                <w:b/>
                <w:kern w:val="0"/>
                <w:sz w:val="24"/>
                <w:szCs w:val="24"/>
              </w:rPr>
              <w:t>小計</w:t>
            </w:r>
          </w:p>
        </w:tc>
        <w:tc>
          <w:tcPr>
            <w:tcW w:w="851"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2</w:t>
            </w:r>
          </w:p>
        </w:tc>
        <w:tc>
          <w:tcPr>
            <w:tcW w:w="847"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2</w:t>
            </w:r>
          </w:p>
        </w:tc>
        <w:tc>
          <w:tcPr>
            <w:tcW w:w="996"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2</w:t>
            </w:r>
          </w:p>
        </w:tc>
        <w:tc>
          <w:tcPr>
            <w:tcW w:w="1111"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w:t>
            </w:r>
          </w:p>
        </w:tc>
        <w:tc>
          <w:tcPr>
            <w:tcW w:w="839" w:type="dxa"/>
            <w:shd w:val="clear" w:color="auto" w:fill="auto"/>
            <w:vAlign w:val="center"/>
          </w:tcPr>
          <w:p w:rsidR="00BC54C0" w:rsidRPr="00070584"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070584">
              <w:rPr>
                <w:rFonts w:hAnsi="標楷體" w:cs="新細明體" w:hint="eastAsia"/>
                <w:b/>
                <w:kern w:val="0"/>
                <w:sz w:val="24"/>
                <w:szCs w:val="24"/>
              </w:rPr>
              <w:t>-</w:t>
            </w:r>
          </w:p>
        </w:tc>
      </w:tr>
      <w:tr w:rsidR="00BC54C0" w:rsidRPr="000F5DD0" w:rsidTr="00451146">
        <w:trPr>
          <w:trHeight w:val="194"/>
          <w:jc w:val="center"/>
        </w:trPr>
        <w:tc>
          <w:tcPr>
            <w:tcW w:w="3400" w:type="dxa"/>
            <w:gridSpan w:val="3"/>
            <w:shd w:val="clear" w:color="auto" w:fill="auto"/>
            <w:vAlign w:val="center"/>
          </w:tcPr>
          <w:p w:rsidR="00BC54C0" w:rsidRPr="001855FF" w:rsidRDefault="00BC54C0" w:rsidP="00204526">
            <w:pPr>
              <w:widowControl/>
              <w:overflowPunct w:val="0"/>
              <w:spacing w:line="280" w:lineRule="exact"/>
              <w:ind w:leftChars="-50" w:left="-142" w:rightChars="-50" w:right="-142" w:firstLineChars="0" w:firstLine="0"/>
              <w:jc w:val="center"/>
              <w:rPr>
                <w:rFonts w:hAnsi="標楷體" w:cs="新細明體"/>
                <w:b/>
                <w:kern w:val="0"/>
                <w:sz w:val="24"/>
                <w:szCs w:val="24"/>
              </w:rPr>
            </w:pPr>
            <w:r w:rsidRPr="001855FF">
              <w:rPr>
                <w:rFonts w:hAnsi="標楷體" w:cs="新細明體"/>
                <w:b/>
                <w:kern w:val="0"/>
                <w:sz w:val="24"/>
                <w:szCs w:val="24"/>
              </w:rPr>
              <w:t>合計</w:t>
            </w:r>
          </w:p>
        </w:tc>
        <w:tc>
          <w:tcPr>
            <w:tcW w:w="85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77</w:t>
            </w:r>
          </w:p>
        </w:tc>
        <w:tc>
          <w:tcPr>
            <w:tcW w:w="847"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50</w:t>
            </w:r>
          </w:p>
        </w:tc>
        <w:tc>
          <w:tcPr>
            <w:tcW w:w="996"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51</w:t>
            </w:r>
          </w:p>
        </w:tc>
        <w:tc>
          <w:tcPr>
            <w:tcW w:w="1111"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8</w:t>
            </w:r>
          </w:p>
        </w:tc>
        <w:tc>
          <w:tcPr>
            <w:tcW w:w="839" w:type="dxa"/>
            <w:shd w:val="clear" w:color="auto" w:fill="auto"/>
            <w:vAlign w:val="center"/>
          </w:tcPr>
          <w:p w:rsidR="00BC54C0" w:rsidRPr="001855FF" w:rsidRDefault="00BC54C0" w:rsidP="00204526">
            <w:pPr>
              <w:widowControl/>
              <w:overflowPunct w:val="0"/>
              <w:spacing w:line="280" w:lineRule="exact"/>
              <w:ind w:leftChars="-50" w:left="-142" w:firstLineChars="0" w:firstLine="0"/>
              <w:jc w:val="right"/>
              <w:rPr>
                <w:rFonts w:hAnsi="標楷體" w:cs="新細明體"/>
                <w:b/>
                <w:kern w:val="0"/>
                <w:sz w:val="24"/>
                <w:szCs w:val="24"/>
              </w:rPr>
            </w:pPr>
            <w:r w:rsidRPr="001855FF">
              <w:rPr>
                <w:rFonts w:hAnsi="標楷體" w:cs="新細明體"/>
                <w:b/>
                <w:kern w:val="0"/>
                <w:sz w:val="24"/>
                <w:szCs w:val="24"/>
              </w:rPr>
              <w:t>18</w:t>
            </w:r>
          </w:p>
        </w:tc>
      </w:tr>
    </w:tbl>
    <w:p w:rsidR="00451146" w:rsidRDefault="00451146" w:rsidP="007245E1">
      <w:pPr>
        <w:spacing w:line="280" w:lineRule="exact"/>
        <w:ind w:leftChars="100" w:left="1499" w:rightChars="50" w:right="142" w:hangingChars="500" w:hanging="1216"/>
        <w:rPr>
          <w:rFonts w:hAnsi="標楷體" w:cs="Arial Unicode MS"/>
          <w:snapToGrid/>
          <w:color w:val="000000"/>
          <w:kern w:val="0"/>
          <w:sz w:val="24"/>
          <w:szCs w:val="24"/>
        </w:rPr>
      </w:pPr>
      <w:r>
        <w:rPr>
          <w:rFonts w:hAnsi="標楷體" w:cs="Arial Unicode MS" w:hint="eastAsia"/>
          <w:snapToGrid/>
          <w:color w:val="000000"/>
          <w:kern w:val="0"/>
          <w:sz w:val="24"/>
          <w:szCs w:val="24"/>
        </w:rPr>
        <w:t xml:space="preserve">說 </w:t>
      </w:r>
      <w:r>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明：本方案審查分為三階段，分別為文件初審、現場勘查暨行政初審及經過「經濟部產業園區用地變更小組」審查；本表「審查通過」</w:t>
      </w:r>
      <w:r w:rsidR="007B1E03">
        <w:rPr>
          <w:rFonts w:hAnsi="標楷體" w:cs="Arial Unicode MS" w:hint="eastAsia"/>
          <w:snapToGrid/>
          <w:color w:val="000000"/>
          <w:kern w:val="0"/>
          <w:sz w:val="24"/>
          <w:szCs w:val="24"/>
        </w:rPr>
        <w:t>、「審查中」</w:t>
      </w:r>
      <w:r>
        <w:rPr>
          <w:rFonts w:hAnsi="標楷體" w:cs="Arial Unicode MS" w:hint="eastAsia"/>
          <w:snapToGrid/>
          <w:color w:val="000000"/>
          <w:kern w:val="0"/>
          <w:sz w:val="24"/>
          <w:szCs w:val="24"/>
        </w:rPr>
        <w:t>係為陳送「經濟部產業園區用地變更小組」</w:t>
      </w:r>
      <w:r w:rsidR="007B1E03">
        <w:rPr>
          <w:rFonts w:hAnsi="標楷體" w:cs="Arial Unicode MS" w:hint="eastAsia"/>
          <w:snapToGrid/>
          <w:color w:val="000000"/>
          <w:kern w:val="0"/>
          <w:sz w:val="24"/>
          <w:szCs w:val="24"/>
        </w:rPr>
        <w:t>審查狀態之</w:t>
      </w:r>
      <w:r>
        <w:rPr>
          <w:rFonts w:hAnsi="標楷體" w:cs="Arial Unicode MS" w:hint="eastAsia"/>
          <w:snapToGrid/>
          <w:color w:val="000000"/>
          <w:kern w:val="0"/>
          <w:sz w:val="24"/>
          <w:szCs w:val="24"/>
        </w:rPr>
        <w:t>件數。</w:t>
      </w:r>
    </w:p>
    <w:p w:rsidR="00BC54C0" w:rsidRDefault="00BC54C0" w:rsidP="00451146">
      <w:pPr>
        <w:spacing w:line="280" w:lineRule="exact"/>
        <w:ind w:leftChars="100" w:left="1499" w:hangingChars="500" w:hanging="1216"/>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E2252B">
        <w:rPr>
          <w:rFonts w:hAnsi="標楷體" w:cs="Arial Unicode MS" w:hint="eastAsia"/>
          <w:snapToGrid/>
          <w:color w:val="000000"/>
          <w:kern w:val="0"/>
          <w:sz w:val="24"/>
          <w:szCs w:val="24"/>
        </w:rPr>
        <w:t>經濟部園管局提供。</w:t>
      </w:r>
    </w:p>
    <w:p w:rsidR="00BC54C0" w:rsidRDefault="00BC54C0" w:rsidP="00BC54C0">
      <w:pPr>
        <w:widowControl/>
        <w:spacing w:line="480" w:lineRule="exact"/>
        <w:ind w:leftChars="100" w:left="283" w:firstLineChars="0" w:firstLine="0"/>
        <w:rPr>
          <w:rFonts w:hAnsi="標楷體"/>
          <w:snapToGrid/>
          <w:spacing w:val="-5"/>
          <w:kern w:val="0"/>
          <w:sz w:val="24"/>
          <w:szCs w:val="24"/>
        </w:rPr>
      </w:pPr>
      <w:r w:rsidRPr="000F5DD0">
        <w:rPr>
          <w:rFonts w:hAnsi="標楷體" w:hint="eastAsia"/>
          <w:b/>
          <w:snapToGrid/>
          <w:spacing w:val="-5"/>
          <w:kern w:val="0"/>
        </w:rPr>
        <w:t>表</w:t>
      </w:r>
      <w:r w:rsidR="00CF32BB">
        <w:rPr>
          <w:rFonts w:hAnsi="標楷體" w:hint="eastAsia"/>
          <w:b/>
          <w:snapToGrid/>
          <w:spacing w:val="-5"/>
          <w:kern w:val="0"/>
        </w:rPr>
        <w:t>1</w:t>
      </w:r>
      <w:r w:rsidR="001424E8">
        <w:rPr>
          <w:rFonts w:hAnsi="標楷體"/>
          <w:b/>
          <w:snapToGrid/>
          <w:spacing w:val="-5"/>
          <w:kern w:val="0"/>
        </w:rPr>
        <w:t>3</w:t>
      </w:r>
      <w:r w:rsidRPr="000F5DD0">
        <w:rPr>
          <w:rFonts w:hAnsi="標楷體"/>
          <w:b/>
          <w:snapToGrid/>
          <w:spacing w:val="-5"/>
          <w:kern w:val="0"/>
        </w:rPr>
        <w:t xml:space="preserve">  107</w:t>
      </w:r>
      <w:r w:rsidRPr="000F5DD0">
        <w:rPr>
          <w:rFonts w:hAnsi="標楷體" w:hint="eastAsia"/>
          <w:b/>
          <w:snapToGrid/>
          <w:spacing w:val="-5"/>
          <w:kern w:val="0"/>
        </w:rPr>
        <w:t>至1</w:t>
      </w:r>
      <w:r w:rsidRPr="000F5DD0">
        <w:rPr>
          <w:rFonts w:hAnsi="標楷體"/>
          <w:b/>
          <w:snapToGrid/>
          <w:spacing w:val="-5"/>
          <w:kern w:val="0"/>
        </w:rPr>
        <w:t>13</w:t>
      </w:r>
      <w:r w:rsidRPr="000F5DD0">
        <w:rPr>
          <w:rFonts w:hAnsi="標楷體" w:hint="eastAsia"/>
          <w:b/>
          <w:snapToGrid/>
          <w:spacing w:val="-5"/>
          <w:kern w:val="0"/>
        </w:rPr>
        <w:t>年</w:t>
      </w:r>
      <w:r w:rsidR="00D12BA7">
        <w:rPr>
          <w:rFonts w:hAnsi="標楷體" w:hint="eastAsia"/>
          <w:b/>
          <w:snapToGrid/>
          <w:spacing w:val="-5"/>
          <w:kern w:val="0"/>
        </w:rPr>
        <w:t>度「</w:t>
      </w:r>
      <w:r w:rsidR="00986A20" w:rsidRPr="00986A20">
        <w:rPr>
          <w:rFonts w:hAnsi="標楷體" w:hint="eastAsia"/>
          <w:b/>
          <w:snapToGrid/>
          <w:spacing w:val="-5"/>
          <w:kern w:val="0"/>
        </w:rPr>
        <w:t>工業區更新立體化發展方案</w:t>
      </w:r>
      <w:r w:rsidR="00D12BA7">
        <w:rPr>
          <w:rFonts w:hAnsi="標楷體" w:hint="eastAsia"/>
          <w:b/>
          <w:snapToGrid/>
          <w:spacing w:val="-5"/>
          <w:kern w:val="0"/>
        </w:rPr>
        <w:t>」</w:t>
      </w:r>
      <w:r w:rsidR="00986A20" w:rsidRPr="00986A20">
        <w:rPr>
          <w:rFonts w:hAnsi="標楷體" w:hint="eastAsia"/>
          <w:b/>
          <w:snapToGrid/>
          <w:spacing w:val="-5"/>
          <w:kern w:val="0"/>
        </w:rPr>
        <w:t>成果</w:t>
      </w:r>
      <w:r w:rsidR="00B46996">
        <w:rPr>
          <w:rFonts w:hAnsi="標楷體" w:hint="eastAsia"/>
          <w:b/>
          <w:snapToGrid/>
          <w:spacing w:val="-5"/>
          <w:kern w:val="0"/>
        </w:rPr>
        <w:t>統計</w:t>
      </w:r>
      <w:r w:rsidRPr="000F5DD0">
        <w:rPr>
          <w:rFonts w:hAnsi="標楷體" w:hint="eastAsia"/>
          <w:b/>
          <w:snapToGrid/>
          <w:spacing w:val="-5"/>
          <w:kern w:val="0"/>
        </w:rPr>
        <w:t>表</w:t>
      </w:r>
      <w:r w:rsidRPr="000F5DD0">
        <w:rPr>
          <w:rFonts w:hAnsi="標楷體" w:hint="eastAsia"/>
          <w:snapToGrid/>
          <w:spacing w:val="-5"/>
          <w:kern w:val="0"/>
          <w:sz w:val="24"/>
          <w:szCs w:val="24"/>
        </w:rPr>
        <w:t xml:space="preserve"> </w:t>
      </w:r>
    </w:p>
    <w:p w:rsidR="00BC54C0" w:rsidRPr="000F5DD0" w:rsidRDefault="00BC54C0" w:rsidP="00BC54C0">
      <w:pPr>
        <w:widowControl/>
        <w:spacing w:line="480" w:lineRule="exact"/>
        <w:ind w:leftChars="100" w:left="283" w:firstLineChars="0" w:firstLine="0"/>
        <w:jc w:val="right"/>
        <w:rPr>
          <w:rFonts w:hAnsi="標楷體"/>
          <w:b/>
          <w:snapToGrid/>
          <w:spacing w:val="-5"/>
          <w:kern w:val="0"/>
          <w:sz w:val="24"/>
          <w:szCs w:val="24"/>
        </w:rPr>
      </w:pPr>
      <w:r w:rsidRPr="000F5DD0">
        <w:rPr>
          <w:rFonts w:hAnsi="標楷體" w:hint="eastAsia"/>
          <w:snapToGrid/>
          <w:spacing w:val="-5"/>
          <w:kern w:val="0"/>
          <w:sz w:val="24"/>
          <w:szCs w:val="24"/>
        </w:rPr>
        <w:t>單位：</w:t>
      </w:r>
      <w:r w:rsidR="00910670" w:rsidRPr="000F5DD0">
        <w:rPr>
          <w:rFonts w:hAnsi="標楷體" w:hint="eastAsia"/>
          <w:snapToGrid/>
          <w:spacing w:val="-5"/>
          <w:kern w:val="0"/>
          <w:sz w:val="24"/>
          <w:szCs w:val="24"/>
        </w:rPr>
        <w:t>件</w:t>
      </w:r>
      <w:r w:rsidR="00910670">
        <w:rPr>
          <w:rFonts w:hAnsi="標楷體" w:hint="eastAsia"/>
          <w:snapToGrid/>
          <w:spacing w:val="-5"/>
          <w:kern w:val="0"/>
          <w:sz w:val="24"/>
          <w:szCs w:val="24"/>
        </w:rPr>
        <w:t>；平方公尺</w:t>
      </w:r>
    </w:p>
    <w:tbl>
      <w:tblPr>
        <w:tblW w:w="0" w:type="auto"/>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47"/>
        <w:gridCol w:w="1224"/>
        <w:gridCol w:w="1356"/>
        <w:gridCol w:w="1528"/>
        <w:gridCol w:w="1784"/>
        <w:gridCol w:w="1489"/>
      </w:tblGrid>
      <w:tr w:rsidR="00BC54C0" w:rsidRPr="000F5DD0" w:rsidTr="00204526">
        <w:trPr>
          <w:trHeight w:val="665"/>
          <w:tblHeader/>
        </w:trPr>
        <w:tc>
          <w:tcPr>
            <w:tcW w:w="947"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年度</w:t>
            </w:r>
          </w:p>
        </w:tc>
        <w:tc>
          <w:tcPr>
            <w:tcW w:w="1224" w:type="dxa"/>
            <w:shd w:val="clear" w:color="auto" w:fill="auto"/>
            <w:vAlign w:val="center"/>
          </w:tcPr>
          <w:p w:rsidR="00BC54C0" w:rsidRPr="000F5DD0" w:rsidRDefault="00BC54C0" w:rsidP="00F05ABF">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送審件數</w:t>
            </w:r>
          </w:p>
        </w:tc>
        <w:tc>
          <w:tcPr>
            <w:tcW w:w="1356"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核定件數</w:t>
            </w:r>
          </w:p>
        </w:tc>
        <w:tc>
          <w:tcPr>
            <w:tcW w:w="1528"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kern w:val="0"/>
                <w:sz w:val="24"/>
                <w:szCs w:val="24"/>
              </w:rPr>
            </w:pPr>
            <w:r w:rsidRPr="000F5DD0">
              <w:rPr>
                <w:rFonts w:hAnsi="標楷體" w:cs="新細明體" w:hint="eastAsia"/>
                <w:kern w:val="0"/>
                <w:sz w:val="24"/>
                <w:szCs w:val="24"/>
              </w:rPr>
              <w:t>核定件數-</w:t>
            </w:r>
          </w:p>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土地面積</w:t>
            </w:r>
          </w:p>
        </w:tc>
        <w:tc>
          <w:tcPr>
            <w:tcW w:w="1784" w:type="dxa"/>
            <w:shd w:val="clear" w:color="auto" w:fill="auto"/>
            <w:vAlign w:val="center"/>
          </w:tcPr>
          <w:p w:rsidR="00BC54C0" w:rsidRPr="000F5DD0" w:rsidRDefault="00BC54C0" w:rsidP="00204526">
            <w:pPr>
              <w:widowControl/>
              <w:overflowPunct w:val="0"/>
              <w:spacing w:line="280" w:lineRule="exact"/>
              <w:ind w:leftChars="0" w:left="0" w:firstLineChars="0" w:firstLine="0"/>
              <w:jc w:val="center"/>
              <w:rPr>
                <w:rFonts w:hAnsi="標楷體" w:cs="新細明體" w:hint="eastAsia"/>
                <w:kern w:val="0"/>
                <w:sz w:val="24"/>
                <w:szCs w:val="24"/>
              </w:rPr>
            </w:pPr>
            <w:r w:rsidRPr="000F5DD0">
              <w:rPr>
                <w:rFonts w:hAnsi="標楷體" w:cs="新細明體" w:hint="eastAsia"/>
                <w:kern w:val="0"/>
                <w:sz w:val="24"/>
                <w:szCs w:val="24"/>
              </w:rPr>
              <w:t>核定件數-新增樓地板面積</w:t>
            </w:r>
          </w:p>
        </w:tc>
        <w:tc>
          <w:tcPr>
            <w:tcW w:w="1489" w:type="dxa"/>
            <w:shd w:val="clear" w:color="auto" w:fill="auto"/>
            <w:vAlign w:val="center"/>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撤案件數</w:t>
            </w:r>
          </w:p>
        </w:tc>
      </w:tr>
      <w:tr w:rsidR="00BC54C0" w:rsidRPr="000F5DD0" w:rsidTr="00204526">
        <w:trPr>
          <w:trHeight w:val="78"/>
        </w:trPr>
        <w:tc>
          <w:tcPr>
            <w:tcW w:w="947" w:type="dxa"/>
            <w:shd w:val="clear" w:color="auto" w:fill="auto"/>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1</w:t>
            </w:r>
            <w:r w:rsidRPr="000F5DD0">
              <w:rPr>
                <w:rFonts w:hAnsi="標楷體" w:cs="新細明體"/>
                <w:kern w:val="0"/>
                <w:sz w:val="24"/>
                <w:szCs w:val="24"/>
              </w:rPr>
              <w:t>07</w:t>
            </w:r>
          </w:p>
        </w:tc>
        <w:tc>
          <w:tcPr>
            <w:tcW w:w="122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2</w:t>
            </w:r>
          </w:p>
        </w:tc>
        <w:tc>
          <w:tcPr>
            <w:tcW w:w="1356"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0</w:t>
            </w:r>
          </w:p>
        </w:tc>
        <w:tc>
          <w:tcPr>
            <w:tcW w:w="1528"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0</w:t>
            </w:r>
          </w:p>
        </w:tc>
        <w:tc>
          <w:tcPr>
            <w:tcW w:w="178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0</w:t>
            </w:r>
          </w:p>
        </w:tc>
        <w:tc>
          <w:tcPr>
            <w:tcW w:w="1489"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0</w:t>
            </w:r>
          </w:p>
        </w:tc>
      </w:tr>
      <w:tr w:rsidR="00BC54C0" w:rsidRPr="000F5DD0" w:rsidTr="00204526">
        <w:tc>
          <w:tcPr>
            <w:tcW w:w="947" w:type="dxa"/>
            <w:shd w:val="clear" w:color="auto" w:fill="auto"/>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1</w:t>
            </w:r>
            <w:r w:rsidRPr="000F5DD0">
              <w:rPr>
                <w:rFonts w:hAnsi="標楷體" w:cs="新細明體"/>
                <w:kern w:val="0"/>
                <w:sz w:val="24"/>
                <w:szCs w:val="24"/>
              </w:rPr>
              <w:t>08</w:t>
            </w:r>
          </w:p>
        </w:tc>
        <w:tc>
          <w:tcPr>
            <w:tcW w:w="122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10</w:t>
            </w:r>
          </w:p>
        </w:tc>
        <w:tc>
          <w:tcPr>
            <w:tcW w:w="1356"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3</w:t>
            </w:r>
          </w:p>
        </w:tc>
        <w:tc>
          <w:tcPr>
            <w:tcW w:w="1528"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42,431 </w:t>
            </w:r>
          </w:p>
        </w:tc>
        <w:tc>
          <w:tcPr>
            <w:tcW w:w="178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13,948 </w:t>
            </w:r>
          </w:p>
        </w:tc>
        <w:tc>
          <w:tcPr>
            <w:tcW w:w="1489"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0</w:t>
            </w:r>
          </w:p>
        </w:tc>
      </w:tr>
      <w:tr w:rsidR="00BC54C0" w:rsidRPr="000F5DD0" w:rsidTr="00204526">
        <w:tc>
          <w:tcPr>
            <w:tcW w:w="947" w:type="dxa"/>
            <w:shd w:val="clear" w:color="auto" w:fill="auto"/>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1</w:t>
            </w:r>
            <w:r w:rsidRPr="000F5DD0">
              <w:rPr>
                <w:rFonts w:hAnsi="標楷體" w:cs="新細明體"/>
                <w:kern w:val="0"/>
                <w:sz w:val="24"/>
                <w:szCs w:val="24"/>
              </w:rPr>
              <w:t>09</w:t>
            </w:r>
          </w:p>
        </w:tc>
        <w:tc>
          <w:tcPr>
            <w:tcW w:w="122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13</w:t>
            </w:r>
          </w:p>
        </w:tc>
        <w:tc>
          <w:tcPr>
            <w:tcW w:w="1356"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kern w:val="0"/>
                <w:sz w:val="24"/>
                <w:szCs w:val="24"/>
              </w:rPr>
              <w:t>7</w:t>
            </w:r>
          </w:p>
        </w:tc>
        <w:tc>
          <w:tcPr>
            <w:tcW w:w="1528"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38,992 </w:t>
            </w:r>
          </w:p>
        </w:tc>
        <w:tc>
          <w:tcPr>
            <w:tcW w:w="178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22,234 </w:t>
            </w:r>
          </w:p>
        </w:tc>
        <w:tc>
          <w:tcPr>
            <w:tcW w:w="1489"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2</w:t>
            </w:r>
          </w:p>
        </w:tc>
      </w:tr>
      <w:tr w:rsidR="00BC54C0" w:rsidRPr="000F5DD0" w:rsidTr="00204526">
        <w:tc>
          <w:tcPr>
            <w:tcW w:w="947" w:type="dxa"/>
            <w:shd w:val="clear" w:color="auto" w:fill="auto"/>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1</w:t>
            </w:r>
            <w:r w:rsidRPr="000F5DD0">
              <w:rPr>
                <w:rFonts w:hAnsi="標楷體" w:cs="新細明體"/>
                <w:kern w:val="0"/>
                <w:sz w:val="24"/>
                <w:szCs w:val="24"/>
              </w:rPr>
              <w:t>10</w:t>
            </w:r>
          </w:p>
        </w:tc>
        <w:tc>
          <w:tcPr>
            <w:tcW w:w="122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13</w:t>
            </w:r>
          </w:p>
        </w:tc>
        <w:tc>
          <w:tcPr>
            <w:tcW w:w="1356"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12</w:t>
            </w:r>
          </w:p>
        </w:tc>
        <w:tc>
          <w:tcPr>
            <w:tcW w:w="1528"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112,212 </w:t>
            </w:r>
          </w:p>
        </w:tc>
        <w:tc>
          <w:tcPr>
            <w:tcW w:w="178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43,015 </w:t>
            </w:r>
          </w:p>
        </w:tc>
        <w:tc>
          <w:tcPr>
            <w:tcW w:w="1489"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2</w:t>
            </w:r>
          </w:p>
        </w:tc>
      </w:tr>
      <w:tr w:rsidR="00BC54C0" w:rsidRPr="000F5DD0" w:rsidTr="00204526">
        <w:tc>
          <w:tcPr>
            <w:tcW w:w="947" w:type="dxa"/>
            <w:shd w:val="clear" w:color="auto" w:fill="auto"/>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1</w:t>
            </w:r>
            <w:r w:rsidRPr="000F5DD0">
              <w:rPr>
                <w:rFonts w:hAnsi="標楷體" w:cs="新細明體"/>
                <w:kern w:val="0"/>
                <w:sz w:val="24"/>
                <w:szCs w:val="24"/>
              </w:rPr>
              <w:t>11</w:t>
            </w:r>
          </w:p>
        </w:tc>
        <w:tc>
          <w:tcPr>
            <w:tcW w:w="122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kern w:val="0"/>
                <w:sz w:val="24"/>
                <w:szCs w:val="24"/>
              </w:rPr>
              <w:t>4</w:t>
            </w:r>
          </w:p>
        </w:tc>
        <w:tc>
          <w:tcPr>
            <w:tcW w:w="1356"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11</w:t>
            </w:r>
          </w:p>
        </w:tc>
        <w:tc>
          <w:tcPr>
            <w:tcW w:w="1528"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54,269 </w:t>
            </w:r>
          </w:p>
        </w:tc>
        <w:tc>
          <w:tcPr>
            <w:tcW w:w="178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23,628 </w:t>
            </w:r>
          </w:p>
        </w:tc>
        <w:tc>
          <w:tcPr>
            <w:tcW w:w="1489"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4</w:t>
            </w:r>
          </w:p>
        </w:tc>
      </w:tr>
      <w:tr w:rsidR="00BC54C0" w:rsidRPr="000F5DD0" w:rsidTr="00204526">
        <w:tc>
          <w:tcPr>
            <w:tcW w:w="947" w:type="dxa"/>
            <w:shd w:val="clear" w:color="auto" w:fill="auto"/>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1</w:t>
            </w:r>
            <w:r w:rsidRPr="000F5DD0">
              <w:rPr>
                <w:rFonts w:hAnsi="標楷體" w:cs="新細明體"/>
                <w:kern w:val="0"/>
                <w:sz w:val="24"/>
                <w:szCs w:val="24"/>
              </w:rPr>
              <w:t>12</w:t>
            </w:r>
          </w:p>
        </w:tc>
        <w:tc>
          <w:tcPr>
            <w:tcW w:w="122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kern w:val="0"/>
                <w:sz w:val="24"/>
                <w:szCs w:val="24"/>
              </w:rPr>
              <w:t>9</w:t>
            </w:r>
          </w:p>
        </w:tc>
        <w:tc>
          <w:tcPr>
            <w:tcW w:w="1356"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9</w:t>
            </w:r>
          </w:p>
        </w:tc>
        <w:tc>
          <w:tcPr>
            <w:tcW w:w="1528"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77,970 </w:t>
            </w:r>
          </w:p>
        </w:tc>
        <w:tc>
          <w:tcPr>
            <w:tcW w:w="178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35,049 </w:t>
            </w:r>
          </w:p>
        </w:tc>
        <w:tc>
          <w:tcPr>
            <w:tcW w:w="1489"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10</w:t>
            </w:r>
          </w:p>
        </w:tc>
      </w:tr>
      <w:tr w:rsidR="00BC54C0" w:rsidRPr="000F5DD0" w:rsidTr="00204526">
        <w:tc>
          <w:tcPr>
            <w:tcW w:w="947" w:type="dxa"/>
            <w:shd w:val="clear" w:color="auto" w:fill="auto"/>
          </w:tcPr>
          <w:p w:rsidR="00BC54C0" w:rsidRPr="000F5DD0" w:rsidRDefault="00BC54C0" w:rsidP="00204526">
            <w:pPr>
              <w:widowControl/>
              <w:overflowPunct w:val="0"/>
              <w:spacing w:line="280" w:lineRule="exact"/>
              <w:ind w:leftChars="-50" w:left="-142" w:rightChars="-50" w:right="-142" w:firstLineChars="0" w:firstLine="0"/>
              <w:jc w:val="center"/>
              <w:rPr>
                <w:rFonts w:hAnsi="標楷體" w:cs="新細明體" w:hint="eastAsia"/>
                <w:kern w:val="0"/>
                <w:sz w:val="24"/>
                <w:szCs w:val="24"/>
              </w:rPr>
            </w:pPr>
            <w:r w:rsidRPr="000F5DD0">
              <w:rPr>
                <w:rFonts w:hAnsi="標楷體" w:cs="新細明體" w:hint="eastAsia"/>
                <w:kern w:val="0"/>
                <w:sz w:val="24"/>
                <w:szCs w:val="24"/>
              </w:rPr>
              <w:t>1</w:t>
            </w:r>
            <w:r w:rsidRPr="000F5DD0">
              <w:rPr>
                <w:rFonts w:hAnsi="標楷體" w:cs="新細明體"/>
                <w:kern w:val="0"/>
                <w:sz w:val="24"/>
                <w:szCs w:val="24"/>
              </w:rPr>
              <w:t>13</w:t>
            </w:r>
          </w:p>
        </w:tc>
        <w:tc>
          <w:tcPr>
            <w:tcW w:w="122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kern w:val="0"/>
                <w:sz w:val="24"/>
                <w:szCs w:val="24"/>
              </w:rPr>
              <w:t>8</w:t>
            </w:r>
          </w:p>
        </w:tc>
        <w:tc>
          <w:tcPr>
            <w:tcW w:w="1356"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8</w:t>
            </w:r>
          </w:p>
        </w:tc>
        <w:tc>
          <w:tcPr>
            <w:tcW w:w="1528"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40,005 </w:t>
            </w:r>
          </w:p>
        </w:tc>
        <w:tc>
          <w:tcPr>
            <w:tcW w:w="1784"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 xml:space="preserve">     17,690 </w:t>
            </w:r>
          </w:p>
        </w:tc>
        <w:tc>
          <w:tcPr>
            <w:tcW w:w="1489" w:type="dxa"/>
            <w:shd w:val="clear" w:color="auto" w:fill="auto"/>
          </w:tcPr>
          <w:p w:rsidR="00BC54C0" w:rsidRPr="000F5DD0" w:rsidRDefault="00BC54C0" w:rsidP="00204526">
            <w:pPr>
              <w:widowControl/>
              <w:overflowPunct w:val="0"/>
              <w:spacing w:line="280" w:lineRule="exact"/>
              <w:ind w:leftChars="0" w:left="0" w:firstLineChars="0" w:firstLine="0"/>
              <w:jc w:val="right"/>
              <w:rPr>
                <w:rFonts w:hAnsi="標楷體" w:cs="新細明體"/>
                <w:kern w:val="0"/>
                <w:sz w:val="24"/>
                <w:szCs w:val="24"/>
              </w:rPr>
            </w:pPr>
            <w:r w:rsidRPr="000F5DD0">
              <w:rPr>
                <w:rFonts w:hAnsi="標楷體" w:cs="新細明體" w:hint="eastAsia"/>
                <w:kern w:val="0"/>
                <w:sz w:val="24"/>
                <w:szCs w:val="24"/>
              </w:rPr>
              <w:t>0</w:t>
            </w:r>
          </w:p>
        </w:tc>
      </w:tr>
      <w:tr w:rsidR="00BC54C0" w:rsidRPr="000F5DD0" w:rsidTr="00204526">
        <w:tc>
          <w:tcPr>
            <w:tcW w:w="947" w:type="dxa"/>
            <w:shd w:val="clear" w:color="auto" w:fill="auto"/>
          </w:tcPr>
          <w:p w:rsidR="00BC54C0" w:rsidRPr="00F65984" w:rsidRDefault="00BC54C0" w:rsidP="00204526">
            <w:pPr>
              <w:widowControl/>
              <w:overflowPunct w:val="0"/>
              <w:spacing w:line="280" w:lineRule="exact"/>
              <w:ind w:leftChars="-50" w:left="-142" w:rightChars="-50" w:right="-142" w:firstLineChars="0" w:firstLine="0"/>
              <w:jc w:val="center"/>
              <w:rPr>
                <w:rFonts w:hAnsi="標楷體" w:cs="新細明體" w:hint="eastAsia"/>
                <w:b/>
                <w:kern w:val="0"/>
                <w:sz w:val="24"/>
                <w:szCs w:val="24"/>
              </w:rPr>
            </w:pPr>
            <w:r w:rsidRPr="00F65984">
              <w:rPr>
                <w:rFonts w:hAnsi="標楷體" w:cs="新細明體" w:hint="eastAsia"/>
                <w:b/>
                <w:kern w:val="0"/>
                <w:sz w:val="24"/>
                <w:szCs w:val="24"/>
              </w:rPr>
              <w:t>合計</w:t>
            </w:r>
          </w:p>
        </w:tc>
        <w:tc>
          <w:tcPr>
            <w:tcW w:w="1224" w:type="dxa"/>
            <w:shd w:val="clear" w:color="auto" w:fill="auto"/>
          </w:tcPr>
          <w:p w:rsidR="00BC54C0" w:rsidRPr="00EB26FF" w:rsidRDefault="00BC54C0" w:rsidP="00204526">
            <w:pPr>
              <w:widowControl/>
              <w:overflowPunct w:val="0"/>
              <w:spacing w:line="280" w:lineRule="exact"/>
              <w:ind w:leftChars="0" w:left="0" w:firstLineChars="0" w:firstLine="0"/>
              <w:jc w:val="right"/>
              <w:rPr>
                <w:rFonts w:hAnsi="標楷體" w:cs="新細明體"/>
                <w:b/>
                <w:kern w:val="0"/>
                <w:sz w:val="24"/>
                <w:szCs w:val="24"/>
              </w:rPr>
            </w:pPr>
            <w:r w:rsidRPr="00EB26FF">
              <w:rPr>
                <w:rFonts w:hAnsi="標楷體" w:cs="新細明體"/>
                <w:b/>
                <w:kern w:val="0"/>
                <w:sz w:val="24"/>
                <w:szCs w:val="24"/>
              </w:rPr>
              <w:t>59</w:t>
            </w:r>
          </w:p>
        </w:tc>
        <w:tc>
          <w:tcPr>
            <w:tcW w:w="1356" w:type="dxa"/>
            <w:shd w:val="clear" w:color="auto" w:fill="auto"/>
          </w:tcPr>
          <w:p w:rsidR="00BC54C0" w:rsidRPr="00EB26FF" w:rsidRDefault="00BC54C0" w:rsidP="00204526">
            <w:pPr>
              <w:widowControl/>
              <w:overflowPunct w:val="0"/>
              <w:spacing w:line="280" w:lineRule="exact"/>
              <w:ind w:leftChars="0" w:left="0" w:firstLineChars="0" w:firstLine="0"/>
              <w:jc w:val="right"/>
              <w:rPr>
                <w:rFonts w:hAnsi="標楷體" w:cs="新細明體"/>
                <w:b/>
                <w:kern w:val="0"/>
                <w:sz w:val="24"/>
                <w:szCs w:val="24"/>
              </w:rPr>
            </w:pPr>
            <w:r w:rsidRPr="00EB26FF">
              <w:rPr>
                <w:rFonts w:hAnsi="標楷體" w:cs="新細明體"/>
                <w:b/>
                <w:kern w:val="0"/>
                <w:sz w:val="24"/>
                <w:szCs w:val="24"/>
              </w:rPr>
              <w:t>50</w:t>
            </w:r>
          </w:p>
        </w:tc>
        <w:tc>
          <w:tcPr>
            <w:tcW w:w="1528" w:type="dxa"/>
            <w:shd w:val="clear" w:color="auto" w:fill="auto"/>
          </w:tcPr>
          <w:p w:rsidR="00BC54C0" w:rsidRPr="00F05ABF" w:rsidRDefault="00BC54C0" w:rsidP="00204526">
            <w:pPr>
              <w:widowControl/>
              <w:overflowPunct w:val="0"/>
              <w:spacing w:line="280" w:lineRule="exact"/>
              <w:ind w:leftChars="0" w:left="0" w:firstLineChars="0" w:firstLine="0"/>
              <w:jc w:val="right"/>
              <w:rPr>
                <w:rFonts w:hAnsi="標楷體" w:cs="新細明體"/>
                <w:b/>
                <w:kern w:val="0"/>
                <w:sz w:val="24"/>
                <w:szCs w:val="24"/>
              </w:rPr>
            </w:pPr>
            <w:r w:rsidRPr="00F05ABF">
              <w:rPr>
                <w:rFonts w:hAnsi="標楷體" w:cs="新細明體"/>
                <w:b/>
                <w:kern w:val="0"/>
                <w:sz w:val="24"/>
                <w:szCs w:val="24"/>
              </w:rPr>
              <w:t>365,879</w:t>
            </w:r>
          </w:p>
        </w:tc>
        <w:tc>
          <w:tcPr>
            <w:tcW w:w="1784" w:type="dxa"/>
            <w:shd w:val="clear" w:color="auto" w:fill="auto"/>
          </w:tcPr>
          <w:p w:rsidR="00BC54C0" w:rsidRPr="00F05ABF" w:rsidRDefault="00BC54C0" w:rsidP="00204526">
            <w:pPr>
              <w:widowControl/>
              <w:overflowPunct w:val="0"/>
              <w:spacing w:line="280" w:lineRule="exact"/>
              <w:ind w:leftChars="0" w:left="0" w:firstLineChars="0" w:firstLine="0"/>
              <w:jc w:val="right"/>
              <w:rPr>
                <w:rFonts w:hAnsi="標楷體" w:cs="新細明體"/>
                <w:b/>
                <w:kern w:val="0"/>
                <w:sz w:val="24"/>
                <w:szCs w:val="24"/>
              </w:rPr>
            </w:pPr>
            <w:r w:rsidRPr="00F05ABF">
              <w:rPr>
                <w:rFonts w:hAnsi="標楷體" w:cs="新細明體"/>
                <w:b/>
                <w:kern w:val="0"/>
                <w:sz w:val="24"/>
                <w:szCs w:val="24"/>
              </w:rPr>
              <w:t>155,564</w:t>
            </w:r>
          </w:p>
        </w:tc>
        <w:tc>
          <w:tcPr>
            <w:tcW w:w="1489" w:type="dxa"/>
            <w:shd w:val="clear" w:color="auto" w:fill="auto"/>
          </w:tcPr>
          <w:p w:rsidR="00BC54C0" w:rsidRPr="00EB26FF" w:rsidRDefault="00BC54C0" w:rsidP="00204526">
            <w:pPr>
              <w:widowControl/>
              <w:overflowPunct w:val="0"/>
              <w:spacing w:line="280" w:lineRule="exact"/>
              <w:ind w:leftChars="0" w:left="0" w:firstLineChars="0" w:firstLine="0"/>
              <w:jc w:val="right"/>
              <w:rPr>
                <w:rFonts w:hAnsi="標楷體" w:cs="新細明體"/>
                <w:b/>
                <w:kern w:val="0"/>
                <w:sz w:val="24"/>
                <w:szCs w:val="24"/>
              </w:rPr>
            </w:pPr>
            <w:r w:rsidRPr="00EB26FF">
              <w:rPr>
                <w:rFonts w:hAnsi="標楷體" w:cs="新細明體"/>
                <w:b/>
                <w:kern w:val="0"/>
                <w:sz w:val="24"/>
                <w:szCs w:val="24"/>
              </w:rPr>
              <w:t>18</w:t>
            </w:r>
          </w:p>
        </w:tc>
      </w:tr>
    </w:tbl>
    <w:p w:rsidR="00BC54C0" w:rsidRDefault="00BC54C0" w:rsidP="00451146">
      <w:pPr>
        <w:spacing w:line="280" w:lineRule="exact"/>
        <w:ind w:leftChars="24" w:left="68" w:firstLineChars="82" w:firstLine="199"/>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E2252B">
        <w:rPr>
          <w:rFonts w:hAnsi="標楷體" w:cs="Arial Unicode MS" w:hint="eastAsia"/>
          <w:snapToGrid/>
          <w:color w:val="000000"/>
          <w:kern w:val="0"/>
          <w:sz w:val="24"/>
          <w:szCs w:val="24"/>
        </w:rPr>
        <w:t>經濟部園管局提供。</w:t>
      </w:r>
    </w:p>
    <w:p w:rsidR="00011915" w:rsidRDefault="00011915" w:rsidP="00451146">
      <w:pPr>
        <w:spacing w:line="280" w:lineRule="exact"/>
        <w:ind w:leftChars="24" w:left="68" w:firstLineChars="82" w:firstLine="199"/>
        <w:rPr>
          <w:rFonts w:hAnsi="標楷體" w:cs="Arial Unicode MS"/>
          <w:snapToGrid/>
          <w:color w:val="000000"/>
          <w:kern w:val="0"/>
          <w:sz w:val="24"/>
          <w:szCs w:val="24"/>
        </w:rPr>
      </w:pPr>
    </w:p>
    <w:p w:rsidR="00011915" w:rsidRDefault="00011915" w:rsidP="00451146">
      <w:pPr>
        <w:spacing w:line="280" w:lineRule="exact"/>
        <w:ind w:leftChars="24" w:left="68" w:firstLineChars="82" w:firstLine="199"/>
        <w:rPr>
          <w:rFonts w:hAnsi="標楷體" w:cs="Arial Unicode MS" w:hint="eastAsia"/>
          <w:snapToGrid/>
          <w:color w:val="000000"/>
          <w:kern w:val="0"/>
          <w:sz w:val="24"/>
          <w:szCs w:val="24"/>
        </w:rPr>
      </w:pPr>
    </w:p>
    <w:p w:rsidR="00BC54C0" w:rsidRDefault="00BC54C0" w:rsidP="00BC54C0">
      <w:pPr>
        <w:ind w:left="849" w:hangingChars="100" w:hanging="283"/>
        <w:rPr>
          <w:b/>
        </w:rPr>
      </w:pPr>
      <w:r w:rsidRPr="008201E6">
        <w:rPr>
          <w:rFonts w:hint="eastAsia"/>
          <w:b/>
        </w:rPr>
        <w:t>(二)</w:t>
      </w:r>
      <w:r w:rsidR="0013324D">
        <w:rPr>
          <w:rFonts w:hint="eastAsia"/>
          <w:b/>
        </w:rPr>
        <w:t>配合台商回流於中</w:t>
      </w:r>
      <w:r w:rsidR="003152CE">
        <w:rPr>
          <w:rFonts w:hint="eastAsia"/>
          <w:b/>
        </w:rPr>
        <w:t>、</w:t>
      </w:r>
      <w:r w:rsidR="0013324D">
        <w:rPr>
          <w:rFonts w:hint="eastAsia"/>
          <w:b/>
        </w:rPr>
        <w:t>南部</w:t>
      </w:r>
      <w:r>
        <w:rPr>
          <w:rFonts w:hint="eastAsia"/>
          <w:b/>
        </w:rPr>
        <w:t>推動</w:t>
      </w:r>
      <w:r w:rsidR="0013324D">
        <w:rPr>
          <w:rFonts w:hint="eastAsia"/>
          <w:b/>
        </w:rPr>
        <w:t>園區</w:t>
      </w:r>
      <w:r w:rsidR="003152CE">
        <w:rPr>
          <w:rFonts w:hint="eastAsia"/>
          <w:b/>
        </w:rPr>
        <w:t>開發</w:t>
      </w:r>
      <w:r w:rsidR="0013324D">
        <w:rPr>
          <w:rFonts w:hint="eastAsia"/>
          <w:b/>
        </w:rPr>
        <w:t>計畫，</w:t>
      </w:r>
      <w:r w:rsidRPr="005F4F16">
        <w:rPr>
          <w:rFonts w:hAnsi="標楷體" w:hint="eastAsia"/>
          <w:b/>
        </w:rPr>
        <w:t>開發金額龐鉅</w:t>
      </w:r>
      <w:r>
        <w:rPr>
          <w:rFonts w:hint="eastAsia"/>
          <w:b/>
        </w:rPr>
        <w:t>，惟</w:t>
      </w:r>
      <w:r w:rsidR="00BE3B1A">
        <w:rPr>
          <w:rFonts w:hint="eastAsia"/>
          <w:b/>
        </w:rPr>
        <w:t>部分園區</w:t>
      </w:r>
      <w:r>
        <w:rPr>
          <w:rFonts w:hint="eastAsia"/>
          <w:b/>
        </w:rPr>
        <w:t>執行</w:t>
      </w:r>
      <w:r w:rsidR="003152CE">
        <w:rPr>
          <w:rFonts w:hint="eastAsia"/>
          <w:b/>
        </w:rPr>
        <w:t>進度</w:t>
      </w:r>
      <w:r>
        <w:rPr>
          <w:rFonts w:hint="eastAsia"/>
          <w:b/>
        </w:rPr>
        <w:t>未如預期，亟待加強辦理</w:t>
      </w:r>
    </w:p>
    <w:p w:rsidR="00BC54C0" w:rsidRPr="008201E6" w:rsidRDefault="00BC54C0" w:rsidP="00BC54C0">
      <w:pPr>
        <w:ind w:leftChars="300" w:left="1133" w:hangingChars="100" w:hanging="283"/>
        <w:rPr>
          <w:rFonts w:hAnsi="標楷體"/>
          <w:b/>
        </w:rPr>
      </w:pPr>
      <w:r>
        <w:rPr>
          <w:b/>
        </w:rPr>
        <w:t>1.</w:t>
      </w:r>
      <w:r>
        <w:rPr>
          <w:rFonts w:hint="eastAsia"/>
          <w:b/>
        </w:rPr>
        <w:t>推動「</w:t>
      </w:r>
      <w:r w:rsidR="0013324D" w:rsidRPr="0013324D">
        <w:rPr>
          <w:rFonts w:hint="eastAsia"/>
          <w:b/>
        </w:rPr>
        <w:t>配合台商回台土地需求中南部產業園區開發方案</w:t>
      </w:r>
      <w:r>
        <w:rPr>
          <w:rFonts w:hint="eastAsia"/>
          <w:b/>
        </w:rPr>
        <w:t>」</w:t>
      </w:r>
      <w:r w:rsidR="000A41EB">
        <w:rPr>
          <w:rFonts w:hint="eastAsia"/>
          <w:b/>
        </w:rPr>
        <w:t>於台糖農場</w:t>
      </w:r>
      <w:r>
        <w:rPr>
          <w:rFonts w:hint="eastAsia"/>
          <w:b/>
        </w:rPr>
        <w:t>分階段開發園區，</w:t>
      </w:r>
      <w:r w:rsidR="003A37EE">
        <w:rPr>
          <w:rFonts w:hint="eastAsia"/>
          <w:b/>
        </w:rPr>
        <w:t>惟第一階段優先短期開發之</w:t>
      </w:r>
      <w:r w:rsidRPr="008201E6">
        <w:rPr>
          <w:rFonts w:hAnsi="標楷體" w:hint="eastAsia"/>
          <w:b/>
        </w:rPr>
        <w:t>褒忠園區</w:t>
      </w:r>
      <w:r w:rsidR="0043171A">
        <w:rPr>
          <w:rFonts w:hAnsi="標楷體" w:hint="eastAsia"/>
          <w:b/>
        </w:rPr>
        <w:t>因環評修正開發範圍，</w:t>
      </w:r>
      <w:r w:rsidR="004B4FE8">
        <w:rPr>
          <w:rFonts w:hAnsi="標楷體" w:hint="eastAsia"/>
          <w:b/>
        </w:rPr>
        <w:t>致</w:t>
      </w:r>
      <w:r w:rsidR="002F3364">
        <w:rPr>
          <w:rFonts w:hAnsi="標楷體" w:hint="eastAsia"/>
          <w:b/>
        </w:rPr>
        <w:t>執行</w:t>
      </w:r>
      <w:r w:rsidR="000A41EB">
        <w:rPr>
          <w:rFonts w:hAnsi="標楷體" w:hint="eastAsia"/>
          <w:b/>
        </w:rPr>
        <w:t>進度</w:t>
      </w:r>
      <w:r w:rsidR="00993410">
        <w:rPr>
          <w:rFonts w:hAnsi="標楷體" w:hint="eastAsia"/>
          <w:b/>
        </w:rPr>
        <w:t>受阻</w:t>
      </w:r>
      <w:r w:rsidRPr="008201E6">
        <w:rPr>
          <w:rFonts w:hAnsi="標楷體" w:hint="eastAsia"/>
          <w:b/>
        </w:rPr>
        <w:t>，</w:t>
      </w:r>
      <w:r w:rsidR="00640D43">
        <w:rPr>
          <w:rFonts w:hAnsi="標楷體" w:hint="eastAsia"/>
          <w:b/>
        </w:rPr>
        <w:t>亟待研謀因應</w:t>
      </w:r>
    </w:p>
    <w:p w:rsidR="007B4062" w:rsidRDefault="007B4062" w:rsidP="00BC54C0">
      <w:pPr>
        <w:ind w:leftChars="400" w:left="1133" w:firstLine="566"/>
        <w:rPr>
          <w:rFonts w:hAnsi="標楷體"/>
        </w:rPr>
      </w:pPr>
      <w:r>
        <w:rPr>
          <w:rFonts w:hint="eastAsia"/>
        </w:rPr>
        <w:t>為因應</w:t>
      </w:r>
      <w:r w:rsidR="00BC54C0">
        <w:rPr>
          <w:rFonts w:hint="eastAsia"/>
        </w:rPr>
        <w:t>台商回流</w:t>
      </w:r>
      <w:r w:rsidR="00CD6B0E">
        <w:rPr>
          <w:rFonts w:hint="eastAsia"/>
        </w:rPr>
        <w:t>之</w:t>
      </w:r>
      <w:r w:rsidR="00BC54C0">
        <w:rPr>
          <w:rFonts w:hint="eastAsia"/>
        </w:rPr>
        <w:t>用地需求，經濟部於1</w:t>
      </w:r>
      <w:r w:rsidR="00BC54C0">
        <w:t>09</w:t>
      </w:r>
      <w:r w:rsidR="00BC54C0">
        <w:rPr>
          <w:rFonts w:hint="eastAsia"/>
        </w:rPr>
        <w:t>年1月擬具</w:t>
      </w:r>
      <w:r w:rsidR="00BC54C0" w:rsidRPr="00F47A01">
        <w:rPr>
          <w:rFonts w:hint="eastAsia"/>
        </w:rPr>
        <w:t>「</w:t>
      </w:r>
      <w:r w:rsidR="00BC54C0" w:rsidRPr="0013324D">
        <w:rPr>
          <w:rFonts w:hint="eastAsia"/>
        </w:rPr>
        <w:t>配合台商回台土地需求中南部產業園區開發方案」</w:t>
      </w:r>
      <w:r w:rsidR="0013324D" w:rsidRPr="0013324D">
        <w:rPr>
          <w:rFonts w:hint="eastAsia"/>
        </w:rPr>
        <w:t>(以下稱「中南部產業園區方案」)</w:t>
      </w:r>
      <w:r w:rsidR="00BC54C0" w:rsidRPr="0013324D">
        <w:rPr>
          <w:rFonts w:hint="eastAsia"/>
        </w:rPr>
        <w:t>，</w:t>
      </w:r>
      <w:r w:rsidR="007030BA">
        <w:rPr>
          <w:rFonts w:hint="eastAsia"/>
        </w:rPr>
        <w:t>預計於</w:t>
      </w:r>
      <w:r w:rsidR="00BC54C0">
        <w:rPr>
          <w:rFonts w:hAnsi="標楷體" w:hint="eastAsia"/>
        </w:rPr>
        <w:t>台糖農場土地</w:t>
      </w:r>
      <w:r w:rsidR="007030BA">
        <w:rPr>
          <w:rFonts w:hAnsi="標楷體" w:hint="eastAsia"/>
        </w:rPr>
        <w:t>與台糖公司</w:t>
      </w:r>
      <w:r w:rsidR="00BC54C0">
        <w:rPr>
          <w:rFonts w:hAnsi="標楷體" w:hint="eastAsia"/>
        </w:rPr>
        <w:t>合作開發產業園區，採二階段進行</w:t>
      </w:r>
      <w:r w:rsidR="00667688">
        <w:rPr>
          <w:rFonts w:hAnsi="標楷體" w:hint="eastAsia"/>
        </w:rPr>
        <w:t>(詳表14</w:t>
      </w:r>
      <w:r w:rsidR="00667688">
        <w:rPr>
          <w:rFonts w:hAnsi="標楷體"/>
        </w:rPr>
        <w:t>)</w:t>
      </w:r>
      <w:r w:rsidR="007030BA">
        <w:rPr>
          <w:rFonts w:hAnsi="標楷體" w:hint="eastAsia"/>
        </w:rPr>
        <w:t>。</w:t>
      </w:r>
      <w:r w:rsidR="00BC54C0">
        <w:rPr>
          <w:rFonts w:hAnsi="標楷體" w:hint="eastAsia"/>
        </w:rPr>
        <w:t>第一階段優先</w:t>
      </w:r>
      <w:r w:rsidR="00BC54C0" w:rsidRPr="0051582C">
        <w:rPr>
          <w:rFonts w:hint="eastAsia"/>
        </w:rPr>
        <w:t>短期</w:t>
      </w:r>
      <w:r w:rsidR="00BC54C0">
        <w:rPr>
          <w:rFonts w:hAnsi="標楷體" w:hint="eastAsia"/>
        </w:rPr>
        <w:t>開發5處產業園區(</w:t>
      </w:r>
      <w:r w:rsidR="00BC54C0" w:rsidRPr="00480F36">
        <w:rPr>
          <w:rFonts w:hAnsi="標楷體" w:hint="eastAsia"/>
        </w:rPr>
        <w:t>雲林縣馬光農場</w:t>
      </w:r>
      <w:r w:rsidR="00910670">
        <w:rPr>
          <w:rFonts w:hAnsi="標楷體" w:hint="eastAsia"/>
        </w:rPr>
        <w:t>「</w:t>
      </w:r>
      <w:r w:rsidR="00BC54C0">
        <w:rPr>
          <w:rFonts w:hAnsi="標楷體" w:hint="eastAsia"/>
        </w:rPr>
        <w:t>褒忠園區</w:t>
      </w:r>
      <w:r w:rsidR="00910670">
        <w:rPr>
          <w:rFonts w:hAnsi="標楷體" w:hint="eastAsia"/>
        </w:rPr>
        <w:t>」</w:t>
      </w:r>
      <w:r w:rsidR="00BC54C0" w:rsidRPr="00480F36">
        <w:rPr>
          <w:rFonts w:hAnsi="標楷體" w:hint="eastAsia"/>
        </w:rPr>
        <w:t>、嘉義縣公館農場</w:t>
      </w:r>
      <w:r w:rsidR="00910670">
        <w:rPr>
          <w:rFonts w:hAnsi="標楷體" w:hint="eastAsia"/>
        </w:rPr>
        <w:t>「</w:t>
      </w:r>
      <w:r w:rsidR="00BC54C0" w:rsidRPr="00480F36">
        <w:rPr>
          <w:rFonts w:hAnsi="標楷體" w:hint="eastAsia"/>
        </w:rPr>
        <w:t>中</w:t>
      </w:r>
      <w:r w:rsidR="00BC54C0">
        <w:rPr>
          <w:rFonts w:hAnsi="標楷體" w:hint="eastAsia"/>
        </w:rPr>
        <w:t>埔園區</w:t>
      </w:r>
      <w:r w:rsidR="00910670">
        <w:rPr>
          <w:rFonts w:hAnsi="標楷體" w:hint="eastAsia"/>
        </w:rPr>
        <w:t>」</w:t>
      </w:r>
      <w:r w:rsidR="00BC54C0" w:rsidRPr="00480F36">
        <w:rPr>
          <w:rFonts w:hAnsi="標楷體" w:hint="eastAsia"/>
        </w:rPr>
        <w:t>、嘉義縣南靖農場</w:t>
      </w:r>
      <w:r w:rsidR="00910670">
        <w:rPr>
          <w:rFonts w:hAnsi="標楷體" w:hint="eastAsia"/>
        </w:rPr>
        <w:t>「</w:t>
      </w:r>
      <w:r w:rsidR="00BC54C0">
        <w:rPr>
          <w:rFonts w:hAnsi="標楷體" w:hint="eastAsia"/>
        </w:rPr>
        <w:t>水上園區</w:t>
      </w:r>
      <w:r w:rsidR="00910670">
        <w:rPr>
          <w:rFonts w:hAnsi="標楷體" w:hint="eastAsia"/>
        </w:rPr>
        <w:t>」</w:t>
      </w:r>
      <w:r w:rsidR="00BC54C0" w:rsidRPr="00480F36">
        <w:rPr>
          <w:rFonts w:hAnsi="標楷體" w:hint="eastAsia"/>
        </w:rPr>
        <w:t>、台南市番仔寮農場</w:t>
      </w:r>
      <w:r w:rsidR="00910670">
        <w:rPr>
          <w:rFonts w:hAnsi="標楷體" w:hint="eastAsia"/>
        </w:rPr>
        <w:t>「</w:t>
      </w:r>
      <w:r w:rsidR="00BC54C0">
        <w:rPr>
          <w:rFonts w:hAnsi="標楷體" w:hint="eastAsia"/>
        </w:rPr>
        <w:t>新市園區</w:t>
      </w:r>
      <w:r w:rsidR="00910670">
        <w:rPr>
          <w:rFonts w:hAnsi="標楷體" w:hint="eastAsia"/>
        </w:rPr>
        <w:t>」</w:t>
      </w:r>
      <w:r w:rsidR="00BC54C0" w:rsidRPr="00480F36">
        <w:rPr>
          <w:rFonts w:hAnsi="標楷體" w:hint="eastAsia"/>
        </w:rPr>
        <w:t>及高雄市九鬮農場</w:t>
      </w:r>
      <w:r w:rsidR="00910670">
        <w:rPr>
          <w:rFonts w:hAnsi="標楷體" w:hint="eastAsia"/>
        </w:rPr>
        <w:t>「</w:t>
      </w:r>
      <w:r w:rsidR="00BC54C0">
        <w:rPr>
          <w:rFonts w:hAnsi="標楷體" w:hint="eastAsia"/>
        </w:rPr>
        <w:t>北高雄園區</w:t>
      </w:r>
      <w:r w:rsidR="00910670">
        <w:rPr>
          <w:rFonts w:hAnsi="標楷體" w:hint="eastAsia"/>
        </w:rPr>
        <w:t>」</w:t>
      </w:r>
      <w:r w:rsidR="00BC54C0">
        <w:rPr>
          <w:rFonts w:hAnsi="標楷體" w:hint="eastAsia"/>
        </w:rPr>
        <w:t>)，預計於1</w:t>
      </w:r>
      <w:r w:rsidR="00BC54C0">
        <w:rPr>
          <w:rFonts w:hAnsi="標楷體"/>
        </w:rPr>
        <w:t>11</w:t>
      </w:r>
      <w:r w:rsidR="00BC54C0">
        <w:rPr>
          <w:rFonts w:hAnsi="標楷體" w:hint="eastAsia"/>
        </w:rPr>
        <w:t>至1</w:t>
      </w:r>
      <w:r w:rsidR="00BC54C0">
        <w:rPr>
          <w:rFonts w:hAnsi="標楷體"/>
        </w:rPr>
        <w:t>13</w:t>
      </w:r>
      <w:r w:rsidR="00BC54C0">
        <w:rPr>
          <w:rFonts w:hAnsi="標楷體" w:hint="eastAsia"/>
        </w:rPr>
        <w:t>年底前</w:t>
      </w:r>
      <w:r w:rsidR="00910670">
        <w:rPr>
          <w:rFonts w:hAnsi="標楷體" w:hint="eastAsia"/>
        </w:rPr>
        <w:t>累計</w:t>
      </w:r>
      <w:r w:rsidR="00BC54C0">
        <w:rPr>
          <w:rFonts w:hAnsi="標楷體" w:hint="eastAsia"/>
        </w:rPr>
        <w:t>提供</w:t>
      </w:r>
      <w:r w:rsidR="00406171">
        <w:rPr>
          <w:rFonts w:hAnsi="標楷體" w:hint="eastAsia"/>
        </w:rPr>
        <w:t>3</w:t>
      </w:r>
      <w:r w:rsidR="00406171">
        <w:rPr>
          <w:rFonts w:hAnsi="標楷體"/>
        </w:rPr>
        <w:t>55.56</w:t>
      </w:r>
      <w:r w:rsidR="00406171">
        <w:rPr>
          <w:rFonts w:hAnsi="標楷體" w:hint="eastAsia"/>
        </w:rPr>
        <w:t>公頃</w:t>
      </w:r>
      <w:r w:rsidR="00BC54C0">
        <w:rPr>
          <w:rFonts w:hAnsi="標楷體" w:hint="eastAsia"/>
        </w:rPr>
        <w:t>產業用地</w:t>
      </w:r>
      <w:r w:rsidR="00667688">
        <w:rPr>
          <w:rFonts w:hAnsi="標楷體" w:hint="eastAsia"/>
        </w:rPr>
        <w:t>，總經費2</w:t>
      </w:r>
      <w:r w:rsidR="00667688">
        <w:rPr>
          <w:rFonts w:hAnsi="標楷體"/>
        </w:rPr>
        <w:t>87.25</w:t>
      </w:r>
      <w:r w:rsidR="00667688">
        <w:rPr>
          <w:rFonts w:hAnsi="標楷體" w:hint="eastAsia"/>
        </w:rPr>
        <w:t>億元</w:t>
      </w:r>
      <w:r w:rsidR="00667688">
        <w:rPr>
          <w:rStyle w:val="afc"/>
          <w:rFonts w:hAnsi="標楷體"/>
        </w:rPr>
        <w:footnoteReference w:id="9"/>
      </w:r>
      <w:r w:rsidR="00BC54C0">
        <w:rPr>
          <w:rFonts w:hAnsi="標楷體" w:hint="eastAsia"/>
        </w:rPr>
        <w:t>。其中中埔、水上、新市</w:t>
      </w:r>
      <w:r w:rsidR="00347686">
        <w:rPr>
          <w:rFonts w:hAnsi="標楷體" w:hint="eastAsia"/>
        </w:rPr>
        <w:t>及</w:t>
      </w:r>
      <w:r w:rsidR="00BC54C0">
        <w:rPr>
          <w:rFonts w:hAnsi="標楷體" w:hint="eastAsia"/>
        </w:rPr>
        <w:t>北高雄園區已分別於1</w:t>
      </w:r>
      <w:r w:rsidR="00BC54C0">
        <w:rPr>
          <w:rFonts w:hAnsi="標楷體"/>
        </w:rPr>
        <w:t>11</w:t>
      </w:r>
      <w:r w:rsidR="00BC54C0">
        <w:rPr>
          <w:rFonts w:hAnsi="標楷體" w:hint="eastAsia"/>
        </w:rPr>
        <w:t>年6月至1</w:t>
      </w:r>
      <w:r w:rsidR="00BC54C0">
        <w:rPr>
          <w:rFonts w:hAnsi="標楷體"/>
        </w:rPr>
        <w:t>0</w:t>
      </w:r>
      <w:r w:rsidR="00BC54C0">
        <w:rPr>
          <w:rFonts w:hAnsi="標楷體" w:hint="eastAsia"/>
        </w:rPr>
        <w:t>月間核定設置，提供</w:t>
      </w:r>
      <w:r w:rsidR="005C3AE5">
        <w:rPr>
          <w:rFonts w:hAnsi="標楷體" w:hint="eastAsia"/>
        </w:rPr>
        <w:t>1</w:t>
      </w:r>
      <w:r w:rsidR="005C3AE5">
        <w:rPr>
          <w:rFonts w:hAnsi="標楷體"/>
        </w:rPr>
        <w:t>56.36</w:t>
      </w:r>
      <w:r w:rsidR="00BC54C0">
        <w:rPr>
          <w:rFonts w:hAnsi="標楷體" w:hint="eastAsia"/>
        </w:rPr>
        <w:t>公頃之產業用地供廠商設廠，刻正依規劃時程辦理後續規劃、設計及發標作業，</w:t>
      </w:r>
      <w:r w:rsidR="00993410">
        <w:rPr>
          <w:rFonts w:hAnsi="標楷體" w:hint="eastAsia"/>
        </w:rPr>
        <w:t>預計於1</w:t>
      </w:r>
      <w:r w:rsidR="00993410">
        <w:rPr>
          <w:rFonts w:hAnsi="標楷體"/>
        </w:rPr>
        <w:t>16</w:t>
      </w:r>
      <w:r w:rsidR="00993410">
        <w:rPr>
          <w:rFonts w:hAnsi="標楷體" w:hint="eastAsia"/>
        </w:rPr>
        <w:t>年開發完成，並同步承租設廠</w:t>
      </w:r>
      <w:r w:rsidR="00BC54C0">
        <w:rPr>
          <w:rFonts w:hAnsi="標楷體" w:hint="eastAsia"/>
        </w:rPr>
        <w:t>。</w:t>
      </w:r>
    </w:p>
    <w:p w:rsidR="001424E8" w:rsidRDefault="00BC54C0" w:rsidP="00BC54C0">
      <w:pPr>
        <w:ind w:leftChars="400" w:left="1133" w:firstLine="566"/>
        <w:rPr>
          <w:rFonts w:hAnsi="標楷體"/>
        </w:rPr>
      </w:pPr>
      <w:r>
        <w:rPr>
          <w:rFonts w:hAnsi="標楷體" w:hint="eastAsia"/>
        </w:rPr>
        <w:t>另褒忠園區原訂開發面積2</w:t>
      </w:r>
      <w:r>
        <w:rPr>
          <w:rFonts w:hAnsi="標楷體"/>
        </w:rPr>
        <w:t>70</w:t>
      </w:r>
      <w:r>
        <w:rPr>
          <w:rFonts w:hAnsi="標楷體" w:hint="eastAsia"/>
        </w:rPr>
        <w:t>公頃、產業用地1</w:t>
      </w:r>
      <w:r>
        <w:rPr>
          <w:rFonts w:hAnsi="標楷體"/>
        </w:rPr>
        <w:t>89</w:t>
      </w:r>
      <w:r>
        <w:rPr>
          <w:rFonts w:hAnsi="標楷體" w:hint="eastAsia"/>
        </w:rPr>
        <w:t>公頃，預計開發成本1</w:t>
      </w:r>
      <w:r>
        <w:rPr>
          <w:rFonts w:hAnsi="標楷體"/>
        </w:rPr>
        <w:t>41.75</w:t>
      </w:r>
      <w:r>
        <w:rPr>
          <w:rFonts w:hAnsi="標楷體" w:hint="eastAsia"/>
        </w:rPr>
        <w:t>億元，</w:t>
      </w:r>
      <w:r w:rsidRPr="00D64E9C">
        <w:rPr>
          <w:rFonts w:hAnsi="標楷體" w:hint="eastAsia"/>
        </w:rPr>
        <w:t>行政院於112年9月23日邀集</w:t>
      </w:r>
      <w:r w:rsidR="00B07D79">
        <w:rPr>
          <w:rFonts w:hAnsi="標楷體" w:hint="eastAsia"/>
        </w:rPr>
        <w:t>經濟部</w:t>
      </w:r>
      <w:r w:rsidR="00B4219D">
        <w:rPr>
          <w:rFonts w:hAnsi="標楷體" w:hint="eastAsia"/>
        </w:rPr>
        <w:t>及</w:t>
      </w:r>
      <w:r w:rsidRPr="00D64E9C">
        <w:rPr>
          <w:rFonts w:hAnsi="標楷體" w:hint="eastAsia"/>
        </w:rPr>
        <w:t>環境部</w:t>
      </w:r>
      <w:r w:rsidR="007B4062">
        <w:rPr>
          <w:rFonts w:hAnsi="標楷體" w:hint="eastAsia"/>
        </w:rPr>
        <w:t>等部</w:t>
      </w:r>
      <w:r w:rsidRPr="00D64E9C">
        <w:rPr>
          <w:rFonts w:hAnsi="標楷體" w:hint="eastAsia"/>
        </w:rPr>
        <w:t>會召開協商會議，決議</w:t>
      </w:r>
      <w:r w:rsidR="00B07D79">
        <w:rPr>
          <w:rFonts w:hAnsi="標楷體" w:hint="eastAsia"/>
        </w:rPr>
        <w:t>該園區</w:t>
      </w:r>
      <w:r w:rsidRPr="00D64E9C">
        <w:rPr>
          <w:rFonts w:hAnsi="標楷體" w:hint="eastAsia"/>
        </w:rPr>
        <w:t>以「一次(約265公頃)報編、分期開發」</w:t>
      </w:r>
      <w:r w:rsidR="007B4062">
        <w:rPr>
          <w:rFonts w:hAnsi="標楷體" w:hint="eastAsia"/>
        </w:rPr>
        <w:t>方式辦理</w:t>
      </w:r>
      <w:r w:rsidRPr="00D64E9C">
        <w:rPr>
          <w:rFonts w:hAnsi="標楷體" w:hint="eastAsia"/>
        </w:rPr>
        <w:t>。</w:t>
      </w:r>
      <w:r w:rsidR="007B4062">
        <w:rPr>
          <w:rFonts w:hAnsi="標楷體" w:hint="eastAsia"/>
        </w:rPr>
        <w:t>惟</w:t>
      </w:r>
      <w:r w:rsidR="00986A20">
        <w:rPr>
          <w:rFonts w:hAnsi="標楷體" w:hint="eastAsia"/>
        </w:rPr>
        <w:t>該園區鄰近農業</w:t>
      </w:r>
      <w:r w:rsidR="005E366C">
        <w:rPr>
          <w:rFonts w:hAnsi="標楷體" w:hint="eastAsia"/>
        </w:rPr>
        <w:t>核心</w:t>
      </w:r>
      <w:r w:rsidR="00986A20">
        <w:rPr>
          <w:rFonts w:hAnsi="標楷體" w:hint="eastAsia"/>
        </w:rPr>
        <w:t>區</w:t>
      </w:r>
      <w:r w:rsidR="005E366C">
        <w:rPr>
          <w:rFonts w:hAnsi="標楷體" w:hint="eastAsia"/>
        </w:rPr>
        <w:t>域</w:t>
      </w:r>
      <w:r w:rsidR="00986A20">
        <w:rPr>
          <w:rFonts w:hAnsi="標楷體" w:hint="eastAsia"/>
        </w:rPr>
        <w:t>，民眾認為恐有影響周</w:t>
      </w:r>
      <w:r w:rsidR="005E366C">
        <w:rPr>
          <w:rFonts w:hAnsi="標楷體" w:hint="eastAsia"/>
        </w:rPr>
        <w:t>邊環境</w:t>
      </w:r>
      <w:r w:rsidR="00986A20">
        <w:rPr>
          <w:rFonts w:hAnsi="標楷體" w:hint="eastAsia"/>
        </w:rPr>
        <w:t>之虞，</w:t>
      </w:r>
      <w:r w:rsidR="005E366C">
        <w:rPr>
          <w:rFonts w:hAnsi="標楷體" w:hint="eastAsia"/>
        </w:rPr>
        <w:t>應進行第二階域環境影響評估，</w:t>
      </w:r>
      <w:r w:rsidR="00395DF6">
        <w:rPr>
          <w:rFonts w:hAnsi="標楷體" w:hint="eastAsia"/>
        </w:rPr>
        <w:t>嗣</w:t>
      </w:r>
      <w:r w:rsidR="007B4062">
        <w:rPr>
          <w:rFonts w:hAnsi="標楷體" w:hint="eastAsia"/>
        </w:rPr>
        <w:t>經</w:t>
      </w:r>
      <w:r w:rsidRPr="00D64E9C">
        <w:rPr>
          <w:rFonts w:hAnsi="標楷體" w:hint="eastAsia"/>
        </w:rPr>
        <w:t>環境部</w:t>
      </w:r>
      <w:r w:rsidR="007B4062">
        <w:rPr>
          <w:rFonts w:hAnsi="標楷體" w:hint="eastAsia"/>
        </w:rPr>
        <w:t>及農業部評估</w:t>
      </w:r>
      <w:r w:rsidR="00780368">
        <w:rPr>
          <w:rFonts w:hAnsi="標楷體" w:hint="eastAsia"/>
        </w:rPr>
        <w:t>，</w:t>
      </w:r>
      <w:r w:rsidRPr="00D64E9C">
        <w:rPr>
          <w:rFonts w:hAnsi="標楷體" w:hint="eastAsia"/>
        </w:rPr>
        <w:t>僅原則同意第1期開發區農業用地變更，</w:t>
      </w:r>
      <w:r w:rsidR="003C5774">
        <w:rPr>
          <w:rFonts w:hAnsi="標楷體" w:hint="eastAsia"/>
        </w:rPr>
        <w:t>經濟部</w:t>
      </w:r>
      <w:r>
        <w:rPr>
          <w:rFonts w:hAnsi="標楷體" w:hint="eastAsia"/>
        </w:rPr>
        <w:t>刻</w:t>
      </w:r>
      <w:r w:rsidR="007B4062">
        <w:rPr>
          <w:rFonts w:hAnsi="標楷體" w:hint="eastAsia"/>
        </w:rPr>
        <w:t>正就該園區</w:t>
      </w:r>
      <w:r w:rsidRPr="00D64E9C">
        <w:rPr>
          <w:rFonts w:hAnsi="標楷體" w:hint="eastAsia"/>
        </w:rPr>
        <w:t>開發方式與範圍陳</w:t>
      </w:r>
      <w:r>
        <w:rPr>
          <w:rFonts w:hAnsi="標楷體" w:hint="eastAsia"/>
        </w:rPr>
        <w:t>報</w:t>
      </w:r>
      <w:r w:rsidRPr="00D64E9C">
        <w:rPr>
          <w:rFonts w:hAnsi="標楷體" w:hint="eastAsia"/>
        </w:rPr>
        <w:t>行政院核處中</w:t>
      </w:r>
      <w:r w:rsidR="007B4062">
        <w:rPr>
          <w:rFonts w:hAnsi="標楷體" w:hint="eastAsia"/>
        </w:rPr>
        <w:t>。由於該園區</w:t>
      </w:r>
      <w:r w:rsidR="00B07D79">
        <w:rPr>
          <w:rFonts w:hAnsi="標楷體" w:hint="eastAsia"/>
        </w:rPr>
        <w:t>開發範圍遲未能確認</w:t>
      </w:r>
      <w:r w:rsidR="00910670">
        <w:rPr>
          <w:rFonts w:hAnsi="標楷體" w:hint="eastAsia"/>
        </w:rPr>
        <w:t>(</w:t>
      </w:r>
      <w:r w:rsidR="007030BA">
        <w:rPr>
          <w:rFonts w:hAnsi="標楷體" w:hint="eastAsia"/>
        </w:rPr>
        <w:t>預計於1</w:t>
      </w:r>
      <w:r w:rsidR="007030BA">
        <w:rPr>
          <w:rFonts w:hAnsi="標楷體"/>
        </w:rPr>
        <w:t>15</w:t>
      </w:r>
      <w:r w:rsidR="007030BA">
        <w:rPr>
          <w:rFonts w:hAnsi="標楷體" w:hint="eastAsia"/>
        </w:rPr>
        <w:t>年完成</w:t>
      </w:r>
      <w:r w:rsidR="00993410">
        <w:rPr>
          <w:rFonts w:hAnsi="標楷體" w:hint="eastAsia"/>
        </w:rPr>
        <w:t>核定</w:t>
      </w:r>
      <w:r w:rsidR="007030BA">
        <w:rPr>
          <w:rFonts w:hAnsi="標楷體" w:hint="eastAsia"/>
        </w:rPr>
        <w:t>作業</w:t>
      </w:r>
      <w:r w:rsidR="00910670">
        <w:rPr>
          <w:rFonts w:hAnsi="標楷體" w:hint="eastAsia"/>
        </w:rPr>
        <w:t>)</w:t>
      </w:r>
      <w:r w:rsidR="00B07D79">
        <w:rPr>
          <w:rFonts w:hAnsi="標楷體" w:hint="eastAsia"/>
        </w:rPr>
        <w:t>，</w:t>
      </w:r>
      <w:r w:rsidR="00910670">
        <w:rPr>
          <w:rFonts w:hAnsi="標楷體" w:hint="eastAsia"/>
        </w:rPr>
        <w:t>致</w:t>
      </w:r>
      <w:r w:rsidR="007030BA">
        <w:rPr>
          <w:rFonts w:hAnsi="標楷體" w:hint="eastAsia"/>
        </w:rPr>
        <w:t>迄</w:t>
      </w:r>
      <w:r w:rsidR="00993410">
        <w:rPr>
          <w:rFonts w:hAnsi="標楷體" w:hint="eastAsia"/>
        </w:rPr>
        <w:t>未能確</w:t>
      </w:r>
      <w:r w:rsidR="007030BA">
        <w:rPr>
          <w:rFonts w:hAnsi="標楷體" w:hint="eastAsia"/>
        </w:rPr>
        <w:t>定</w:t>
      </w:r>
      <w:r w:rsidR="00993410">
        <w:rPr>
          <w:rFonts w:hAnsi="標楷體" w:hint="eastAsia"/>
        </w:rPr>
        <w:t>開發</w:t>
      </w:r>
      <w:r w:rsidR="007030BA">
        <w:rPr>
          <w:rFonts w:hAnsi="標楷體" w:hint="eastAsia"/>
        </w:rPr>
        <w:t>及設廠</w:t>
      </w:r>
      <w:r w:rsidR="00993410">
        <w:rPr>
          <w:rFonts w:hAnsi="標楷體" w:hint="eastAsia"/>
        </w:rPr>
        <w:t>期程</w:t>
      </w:r>
      <w:r w:rsidR="00640D43">
        <w:rPr>
          <w:rFonts w:hAnsi="標楷體" w:hint="eastAsia"/>
        </w:rPr>
        <w:t>，</w:t>
      </w:r>
      <w:r w:rsidR="00640D43" w:rsidRPr="00640D43">
        <w:rPr>
          <w:rFonts w:hAnsi="標楷體" w:hint="eastAsia"/>
        </w:rPr>
        <w:t>亟待研謀因應</w:t>
      </w:r>
      <w:r w:rsidRPr="00D64E9C">
        <w:rPr>
          <w:rFonts w:hAnsi="標楷體" w:hint="eastAsia"/>
        </w:rPr>
        <w:t>。</w:t>
      </w:r>
    </w:p>
    <w:p w:rsidR="00BC54C0" w:rsidRDefault="00BC54C0" w:rsidP="00BC54C0">
      <w:pPr>
        <w:widowControl/>
        <w:adjustRightInd w:val="0"/>
        <w:spacing w:line="400" w:lineRule="exact"/>
        <w:ind w:leftChars="0" w:left="788" w:hangingChars="288" w:hanging="788"/>
        <w:rPr>
          <w:rFonts w:hAnsi="標楷體"/>
          <w:b/>
          <w:snapToGrid/>
          <w:spacing w:val="-5"/>
          <w:kern w:val="0"/>
        </w:rPr>
      </w:pPr>
      <w:r w:rsidRPr="00D64E9C">
        <w:rPr>
          <w:rFonts w:hAnsi="標楷體" w:hint="eastAsia"/>
          <w:b/>
          <w:snapToGrid/>
          <w:spacing w:val="-5"/>
          <w:kern w:val="0"/>
        </w:rPr>
        <w:t>表</w:t>
      </w:r>
      <w:r w:rsidR="00CF32BB">
        <w:rPr>
          <w:rFonts w:hAnsi="標楷體" w:hint="eastAsia"/>
          <w:b/>
          <w:snapToGrid/>
          <w:spacing w:val="-5"/>
          <w:kern w:val="0"/>
        </w:rPr>
        <w:t>1</w:t>
      </w:r>
      <w:r w:rsidR="001424E8">
        <w:rPr>
          <w:rFonts w:hAnsi="標楷體"/>
          <w:b/>
          <w:snapToGrid/>
          <w:spacing w:val="-5"/>
          <w:kern w:val="0"/>
        </w:rPr>
        <w:t>4</w:t>
      </w:r>
      <w:r w:rsidRPr="00D64E9C">
        <w:rPr>
          <w:rFonts w:hAnsi="標楷體" w:hint="eastAsia"/>
          <w:b/>
          <w:snapToGrid/>
          <w:spacing w:val="-5"/>
          <w:kern w:val="0"/>
        </w:rPr>
        <w:t xml:space="preserve">  </w:t>
      </w:r>
      <w:r w:rsidR="00C22CCF">
        <w:rPr>
          <w:rFonts w:hAnsi="標楷體" w:hint="eastAsia"/>
          <w:b/>
          <w:snapToGrid/>
          <w:spacing w:val="-5"/>
          <w:kern w:val="0"/>
        </w:rPr>
        <w:t>「</w:t>
      </w:r>
      <w:r w:rsidRPr="00D64E9C">
        <w:rPr>
          <w:rFonts w:hAnsi="標楷體" w:hint="eastAsia"/>
          <w:b/>
          <w:snapToGrid/>
          <w:spacing w:val="-5"/>
          <w:kern w:val="0"/>
        </w:rPr>
        <w:t>中南部產業園區開發方案</w:t>
      </w:r>
      <w:r w:rsidR="00C22CCF">
        <w:rPr>
          <w:rFonts w:hAnsi="標楷體" w:hint="eastAsia"/>
          <w:b/>
          <w:snapToGrid/>
          <w:spacing w:val="-5"/>
          <w:kern w:val="0"/>
        </w:rPr>
        <w:t>」</w:t>
      </w:r>
      <w:r w:rsidRPr="00D64E9C">
        <w:rPr>
          <w:rFonts w:hAnsi="標楷體" w:hint="eastAsia"/>
          <w:b/>
          <w:snapToGrid/>
          <w:spacing w:val="-5"/>
          <w:kern w:val="0"/>
        </w:rPr>
        <w:t>經費暨期程彙整表</w:t>
      </w:r>
    </w:p>
    <w:p w:rsidR="00BC54C0" w:rsidRPr="00D64E9C" w:rsidRDefault="00BC54C0" w:rsidP="00BC54C0">
      <w:pPr>
        <w:widowControl/>
        <w:adjustRightInd w:val="0"/>
        <w:spacing w:line="400" w:lineRule="exact"/>
        <w:ind w:leftChars="0" w:left="788" w:hangingChars="288" w:hanging="788"/>
        <w:jc w:val="right"/>
        <w:rPr>
          <w:rFonts w:hAnsi="標楷體"/>
          <w:snapToGrid/>
          <w:spacing w:val="-5"/>
          <w:kern w:val="0"/>
        </w:rPr>
      </w:pPr>
      <w:r w:rsidRPr="00D64E9C">
        <w:rPr>
          <w:rFonts w:hAnsi="標楷體" w:hint="eastAsia"/>
          <w:b/>
          <w:noProof/>
          <w:snapToGrid/>
          <w:spacing w:val="-5"/>
          <w:kern w:val="0"/>
        </w:rPr>
        <w:t xml:space="preserve"> </w:t>
      </w:r>
      <w:r>
        <w:rPr>
          <w:rFonts w:hAnsi="標楷體"/>
          <w:b/>
          <w:noProof/>
          <w:snapToGrid/>
          <w:spacing w:val="-5"/>
          <w:kern w:val="0"/>
        </w:rPr>
        <w:t xml:space="preserve">                     </w:t>
      </w:r>
      <w:r w:rsidRPr="00D64E9C">
        <w:rPr>
          <w:rFonts w:hAnsi="標楷體" w:hint="eastAsia"/>
          <w:b/>
          <w:noProof/>
          <w:snapToGrid/>
          <w:spacing w:val="-5"/>
          <w:kern w:val="0"/>
        </w:rPr>
        <w:t xml:space="preserve">               </w:t>
      </w:r>
      <w:r w:rsidRPr="00D64E9C">
        <w:rPr>
          <w:rFonts w:hAnsi="標楷體" w:hint="eastAsia"/>
          <w:snapToGrid/>
          <w:spacing w:val="-5"/>
          <w:kern w:val="0"/>
          <w:sz w:val="24"/>
          <w:szCs w:val="24"/>
        </w:rPr>
        <w:t>單位：公頃；新臺幣億元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2409"/>
        <w:gridCol w:w="993"/>
        <w:gridCol w:w="992"/>
        <w:gridCol w:w="992"/>
        <w:gridCol w:w="2126"/>
      </w:tblGrid>
      <w:tr w:rsidR="00BC54C0" w:rsidRPr="00D64E9C" w:rsidTr="0051329D">
        <w:trPr>
          <w:trHeight w:val="531"/>
          <w:tblHeader/>
        </w:trPr>
        <w:tc>
          <w:tcPr>
            <w:tcW w:w="993" w:type="dxa"/>
            <w:vAlign w:val="center"/>
            <w:hideMark/>
          </w:tcPr>
          <w:p w:rsidR="00BC54C0" w:rsidRPr="00D64E9C" w:rsidRDefault="00BC54C0" w:rsidP="00204526">
            <w:pPr>
              <w:widowControl/>
              <w:snapToGrid w:val="0"/>
              <w:spacing w:line="360" w:lineRule="exact"/>
              <w:ind w:leftChars="0" w:left="0" w:firstLineChars="0" w:firstLine="0"/>
              <w:jc w:val="center"/>
              <w:rPr>
                <w:rFonts w:hAnsi="標楷體"/>
                <w:snapToGrid/>
                <w:spacing w:val="-5"/>
                <w:kern w:val="0"/>
                <w:sz w:val="24"/>
                <w:szCs w:val="24"/>
              </w:rPr>
            </w:pPr>
            <w:r w:rsidRPr="00D64E9C">
              <w:rPr>
                <w:rFonts w:hAnsi="標楷體" w:hint="eastAsia"/>
                <w:snapToGrid/>
                <w:spacing w:val="-5"/>
                <w:kern w:val="0"/>
                <w:sz w:val="24"/>
                <w:szCs w:val="24"/>
              </w:rPr>
              <w:t>縣 市</w:t>
            </w:r>
          </w:p>
        </w:tc>
        <w:tc>
          <w:tcPr>
            <w:tcW w:w="2409" w:type="dxa"/>
            <w:vAlign w:val="center"/>
            <w:hideMark/>
          </w:tcPr>
          <w:p w:rsidR="00BC54C0" w:rsidRPr="00D64E9C" w:rsidRDefault="00C22CCF" w:rsidP="00C22CCF">
            <w:pPr>
              <w:widowControl/>
              <w:snapToGrid w:val="0"/>
              <w:spacing w:line="360" w:lineRule="exact"/>
              <w:ind w:leftChars="0" w:left="0" w:firstLineChars="0" w:firstLine="0"/>
              <w:jc w:val="center"/>
              <w:rPr>
                <w:rFonts w:hAnsi="標楷體"/>
                <w:snapToGrid/>
                <w:spacing w:val="-5"/>
                <w:kern w:val="0"/>
                <w:sz w:val="24"/>
                <w:szCs w:val="24"/>
              </w:rPr>
            </w:pPr>
            <w:r w:rsidRPr="00C22CCF">
              <w:rPr>
                <w:rFonts w:hAnsi="標楷體" w:hint="eastAsia"/>
                <w:snapToGrid/>
                <w:spacing w:val="-5"/>
                <w:kern w:val="0"/>
                <w:sz w:val="24"/>
                <w:szCs w:val="24"/>
              </w:rPr>
              <w:t>台糖農場</w:t>
            </w:r>
            <w:r w:rsidR="0051329D">
              <w:rPr>
                <w:rFonts w:hAnsi="標楷體" w:hint="eastAsia"/>
                <w:snapToGrid/>
                <w:spacing w:val="-5"/>
                <w:kern w:val="0"/>
                <w:sz w:val="24"/>
                <w:szCs w:val="24"/>
              </w:rPr>
              <w:t>/園區</w:t>
            </w:r>
            <w:r w:rsidR="00BC54C0" w:rsidRPr="00D64E9C">
              <w:rPr>
                <w:rFonts w:hAnsi="標楷體" w:hint="eastAsia"/>
                <w:snapToGrid/>
                <w:spacing w:val="-5"/>
                <w:kern w:val="0"/>
                <w:sz w:val="24"/>
                <w:szCs w:val="24"/>
              </w:rPr>
              <w:t>名稱</w:t>
            </w:r>
          </w:p>
        </w:tc>
        <w:tc>
          <w:tcPr>
            <w:tcW w:w="993" w:type="dxa"/>
            <w:vAlign w:val="center"/>
            <w:hideMark/>
          </w:tcPr>
          <w:p w:rsidR="00BC54C0" w:rsidRPr="00D64E9C" w:rsidRDefault="00BC54C0" w:rsidP="00204526">
            <w:pPr>
              <w:widowControl/>
              <w:spacing w:line="360" w:lineRule="exact"/>
              <w:ind w:leftChars="0" w:left="0" w:firstLineChars="0" w:firstLine="0"/>
              <w:jc w:val="center"/>
              <w:rPr>
                <w:rFonts w:hAnsi="標楷體"/>
                <w:snapToGrid/>
                <w:spacing w:val="-5"/>
                <w:kern w:val="0"/>
                <w:sz w:val="24"/>
                <w:szCs w:val="24"/>
              </w:rPr>
            </w:pPr>
            <w:r w:rsidRPr="00D64E9C">
              <w:rPr>
                <w:rFonts w:hAnsi="標楷體" w:hint="eastAsia"/>
                <w:snapToGrid/>
                <w:spacing w:val="-5"/>
                <w:kern w:val="0"/>
                <w:sz w:val="24"/>
                <w:szCs w:val="24"/>
              </w:rPr>
              <w:t>開發</w:t>
            </w:r>
          </w:p>
          <w:p w:rsidR="00BC54C0" w:rsidRPr="00D64E9C" w:rsidRDefault="00BC54C0" w:rsidP="00204526">
            <w:pPr>
              <w:widowControl/>
              <w:spacing w:line="360" w:lineRule="exact"/>
              <w:ind w:leftChars="0" w:left="0" w:firstLineChars="0" w:firstLine="0"/>
              <w:jc w:val="center"/>
              <w:rPr>
                <w:rFonts w:hAnsi="標楷體"/>
                <w:snapToGrid/>
                <w:spacing w:val="-5"/>
                <w:kern w:val="0"/>
                <w:sz w:val="24"/>
                <w:szCs w:val="24"/>
              </w:rPr>
            </w:pPr>
            <w:r w:rsidRPr="00D64E9C">
              <w:rPr>
                <w:rFonts w:hAnsi="標楷體" w:hint="eastAsia"/>
                <w:snapToGrid/>
                <w:spacing w:val="-5"/>
                <w:kern w:val="0"/>
                <w:sz w:val="24"/>
                <w:szCs w:val="24"/>
              </w:rPr>
              <w:t>面積</w:t>
            </w:r>
          </w:p>
        </w:tc>
        <w:tc>
          <w:tcPr>
            <w:tcW w:w="992" w:type="dxa"/>
            <w:vAlign w:val="center"/>
            <w:hideMark/>
          </w:tcPr>
          <w:p w:rsidR="00BC54C0" w:rsidRPr="00D64E9C" w:rsidRDefault="00BC54C0" w:rsidP="00204526">
            <w:pPr>
              <w:widowControl/>
              <w:spacing w:line="360" w:lineRule="exact"/>
              <w:ind w:leftChars="0" w:left="0" w:firstLineChars="0" w:firstLine="0"/>
              <w:jc w:val="center"/>
              <w:rPr>
                <w:rFonts w:hAnsi="標楷體"/>
                <w:snapToGrid/>
                <w:spacing w:val="-5"/>
                <w:kern w:val="0"/>
                <w:sz w:val="24"/>
                <w:szCs w:val="24"/>
              </w:rPr>
            </w:pPr>
            <w:r w:rsidRPr="00D64E9C">
              <w:rPr>
                <w:rFonts w:hAnsi="標楷體" w:hint="eastAsia"/>
                <w:snapToGrid/>
                <w:spacing w:val="-5"/>
                <w:kern w:val="0"/>
                <w:sz w:val="24"/>
                <w:szCs w:val="24"/>
              </w:rPr>
              <w:t>產業</w:t>
            </w:r>
          </w:p>
          <w:p w:rsidR="00BC54C0" w:rsidRPr="00D64E9C" w:rsidRDefault="00BC54C0" w:rsidP="00204526">
            <w:pPr>
              <w:widowControl/>
              <w:spacing w:line="360" w:lineRule="exact"/>
              <w:ind w:leftChars="0" w:left="0" w:firstLineChars="0" w:firstLine="0"/>
              <w:jc w:val="center"/>
              <w:rPr>
                <w:rFonts w:hAnsi="標楷體"/>
                <w:snapToGrid/>
                <w:spacing w:val="-5"/>
                <w:kern w:val="0"/>
                <w:sz w:val="24"/>
                <w:szCs w:val="24"/>
              </w:rPr>
            </w:pPr>
            <w:r w:rsidRPr="00D64E9C">
              <w:rPr>
                <w:rFonts w:hAnsi="標楷體" w:hint="eastAsia"/>
                <w:snapToGrid/>
                <w:spacing w:val="-5"/>
                <w:kern w:val="0"/>
                <w:sz w:val="24"/>
                <w:szCs w:val="24"/>
              </w:rPr>
              <w:t>面積</w:t>
            </w:r>
          </w:p>
        </w:tc>
        <w:tc>
          <w:tcPr>
            <w:tcW w:w="992" w:type="dxa"/>
            <w:vAlign w:val="center"/>
            <w:hideMark/>
          </w:tcPr>
          <w:p w:rsidR="00BC54C0" w:rsidRPr="00D64E9C" w:rsidRDefault="00BC54C0" w:rsidP="0051329D">
            <w:pPr>
              <w:widowControl/>
              <w:spacing w:line="360" w:lineRule="exact"/>
              <w:ind w:leftChars="0" w:left="0" w:firstLineChars="0" w:firstLine="0"/>
              <w:jc w:val="center"/>
              <w:rPr>
                <w:rFonts w:hAnsi="標楷體"/>
                <w:snapToGrid/>
                <w:spacing w:val="-5"/>
                <w:kern w:val="0"/>
                <w:sz w:val="24"/>
                <w:szCs w:val="24"/>
              </w:rPr>
            </w:pPr>
            <w:r w:rsidRPr="00D64E9C">
              <w:rPr>
                <w:rFonts w:hAnsi="標楷體" w:hint="eastAsia"/>
                <w:snapToGrid/>
                <w:spacing w:val="-5"/>
                <w:kern w:val="0"/>
                <w:sz w:val="24"/>
                <w:szCs w:val="24"/>
              </w:rPr>
              <w:t>預估</w:t>
            </w:r>
            <w:r w:rsidR="00F04C95">
              <w:rPr>
                <w:rFonts w:hAnsi="標楷體" w:hint="eastAsia"/>
                <w:snapToGrid/>
                <w:spacing w:val="-5"/>
                <w:kern w:val="0"/>
                <w:sz w:val="24"/>
                <w:szCs w:val="24"/>
              </w:rPr>
              <w:t>/實際</w:t>
            </w:r>
            <w:r w:rsidRPr="00D64E9C">
              <w:rPr>
                <w:rFonts w:hAnsi="標楷體" w:hint="eastAsia"/>
                <w:snapToGrid/>
                <w:spacing w:val="-5"/>
                <w:kern w:val="0"/>
                <w:sz w:val="24"/>
                <w:szCs w:val="24"/>
              </w:rPr>
              <w:t>開發經費</w:t>
            </w:r>
          </w:p>
        </w:tc>
        <w:tc>
          <w:tcPr>
            <w:tcW w:w="2126" w:type="dxa"/>
            <w:vAlign w:val="center"/>
            <w:hideMark/>
          </w:tcPr>
          <w:p w:rsidR="00BC54C0" w:rsidRPr="00D64E9C" w:rsidRDefault="00BC54C0" w:rsidP="00204526">
            <w:pPr>
              <w:widowControl/>
              <w:snapToGrid w:val="0"/>
              <w:spacing w:line="360" w:lineRule="exact"/>
              <w:ind w:leftChars="0" w:left="0" w:firstLineChars="0" w:firstLine="0"/>
              <w:jc w:val="center"/>
              <w:rPr>
                <w:rFonts w:hAnsi="標楷體"/>
                <w:snapToGrid/>
                <w:spacing w:val="-5"/>
                <w:kern w:val="0"/>
                <w:sz w:val="24"/>
                <w:szCs w:val="24"/>
              </w:rPr>
            </w:pPr>
            <w:r w:rsidRPr="00D64E9C">
              <w:rPr>
                <w:rFonts w:hAnsi="標楷體" w:hint="eastAsia"/>
                <w:snapToGrid/>
                <w:spacing w:val="-5"/>
                <w:kern w:val="0"/>
                <w:sz w:val="24"/>
                <w:szCs w:val="24"/>
              </w:rPr>
              <w:t>預計完成開發期程</w:t>
            </w:r>
          </w:p>
        </w:tc>
      </w:tr>
      <w:tr w:rsidR="00BC54C0" w:rsidRPr="00D64E9C" w:rsidTr="00920942">
        <w:tc>
          <w:tcPr>
            <w:tcW w:w="8505" w:type="dxa"/>
            <w:gridSpan w:val="6"/>
            <w:tcBorders>
              <w:bottom w:val="single" w:sz="6" w:space="0" w:color="auto"/>
            </w:tcBorders>
            <w:vAlign w:val="center"/>
            <w:hideMark/>
          </w:tcPr>
          <w:p w:rsidR="00BC54C0" w:rsidRPr="00A12D2E" w:rsidRDefault="00BC54C0" w:rsidP="00C22CCF">
            <w:pPr>
              <w:widowControl/>
              <w:snapToGrid w:val="0"/>
              <w:spacing w:line="360" w:lineRule="exact"/>
              <w:ind w:leftChars="10" w:left="28" w:firstLineChars="0" w:firstLine="0"/>
              <w:jc w:val="center"/>
              <w:rPr>
                <w:rFonts w:hAnsi="標楷體"/>
                <w:b/>
                <w:snapToGrid/>
                <w:spacing w:val="-5"/>
                <w:kern w:val="0"/>
                <w:sz w:val="24"/>
                <w:szCs w:val="24"/>
              </w:rPr>
            </w:pPr>
            <w:r w:rsidRPr="00A12D2E">
              <w:rPr>
                <w:rFonts w:hAnsi="標楷體" w:hint="eastAsia"/>
                <w:b/>
                <w:snapToGrid/>
                <w:spacing w:val="-5"/>
                <w:kern w:val="0"/>
                <w:sz w:val="24"/>
                <w:szCs w:val="24"/>
              </w:rPr>
              <w:t>第一階段優先短期開發5處</w:t>
            </w:r>
          </w:p>
        </w:tc>
      </w:tr>
      <w:tr w:rsidR="00BC54C0" w:rsidRPr="00D64E9C" w:rsidTr="0051329D">
        <w:tc>
          <w:tcPr>
            <w:tcW w:w="993" w:type="dxa"/>
            <w:tcBorders>
              <w:top w:val="single" w:sz="6" w:space="0" w:color="auto"/>
              <w:bottom w:val="single" w:sz="6" w:space="0" w:color="auto"/>
            </w:tcBorders>
            <w:vAlign w:val="center"/>
            <w:hideMark/>
          </w:tcPr>
          <w:p w:rsidR="00BC54C0" w:rsidRPr="00920942" w:rsidRDefault="00BC54C0" w:rsidP="00920942">
            <w:pPr>
              <w:spacing w:line="360" w:lineRule="exact"/>
              <w:ind w:leftChars="0" w:left="0" w:firstLineChars="0" w:firstLine="0"/>
              <w:rPr>
                <w:rFonts w:hAnsi="標楷體"/>
                <w:sz w:val="24"/>
                <w:szCs w:val="24"/>
              </w:rPr>
            </w:pPr>
            <w:r w:rsidRPr="00920942">
              <w:rPr>
                <w:rFonts w:hAnsi="標楷體" w:hint="eastAsia"/>
                <w:sz w:val="24"/>
                <w:szCs w:val="24"/>
              </w:rPr>
              <w:t>雲林縣</w:t>
            </w:r>
          </w:p>
        </w:tc>
        <w:tc>
          <w:tcPr>
            <w:tcW w:w="2409" w:type="dxa"/>
            <w:tcBorders>
              <w:top w:val="single" w:sz="6" w:space="0" w:color="auto"/>
              <w:bottom w:val="single" w:sz="6" w:space="0" w:color="auto"/>
            </w:tcBorders>
            <w:vAlign w:val="center"/>
            <w:hideMark/>
          </w:tcPr>
          <w:p w:rsidR="00BC54C0" w:rsidRPr="00920942" w:rsidRDefault="00BC54C0" w:rsidP="0051329D">
            <w:pPr>
              <w:spacing w:line="360" w:lineRule="exact"/>
              <w:ind w:leftChars="0" w:left="0" w:firstLineChars="0" w:firstLine="0"/>
              <w:rPr>
                <w:rFonts w:hAnsi="標楷體"/>
                <w:sz w:val="24"/>
                <w:szCs w:val="24"/>
              </w:rPr>
            </w:pPr>
            <w:r w:rsidRPr="00920942">
              <w:rPr>
                <w:rFonts w:hAnsi="標楷體" w:hint="eastAsia"/>
                <w:sz w:val="24"/>
                <w:szCs w:val="24"/>
              </w:rPr>
              <w:t>馬光農場</w:t>
            </w:r>
            <w:r w:rsidR="0051329D" w:rsidRPr="0051329D">
              <w:rPr>
                <w:rFonts w:hAnsi="標楷體" w:hint="eastAsia"/>
                <w:sz w:val="24"/>
                <w:szCs w:val="24"/>
              </w:rPr>
              <w:t>[褒忠園區]</w:t>
            </w:r>
          </w:p>
        </w:tc>
        <w:tc>
          <w:tcPr>
            <w:tcW w:w="993" w:type="dxa"/>
            <w:tcBorders>
              <w:top w:val="single" w:sz="6" w:space="0" w:color="auto"/>
              <w:bottom w:val="single" w:sz="6" w:space="0" w:color="auto"/>
            </w:tcBorders>
            <w:vAlign w:val="center"/>
            <w:hideMark/>
          </w:tcPr>
          <w:p w:rsidR="00BC54C0" w:rsidRPr="00920942" w:rsidRDefault="00BC54C0" w:rsidP="00920942">
            <w:pPr>
              <w:spacing w:line="360" w:lineRule="exact"/>
              <w:ind w:leftChars="0" w:left="0" w:firstLineChars="0" w:firstLine="0"/>
              <w:jc w:val="right"/>
              <w:rPr>
                <w:rFonts w:hAnsi="標楷體"/>
                <w:sz w:val="24"/>
                <w:szCs w:val="24"/>
              </w:rPr>
            </w:pPr>
            <w:r w:rsidRPr="00920942">
              <w:rPr>
                <w:rFonts w:hAnsi="標楷體" w:hint="eastAsia"/>
                <w:sz w:val="24"/>
                <w:szCs w:val="24"/>
              </w:rPr>
              <w:t>270.00</w:t>
            </w:r>
          </w:p>
        </w:tc>
        <w:tc>
          <w:tcPr>
            <w:tcW w:w="992" w:type="dxa"/>
            <w:tcBorders>
              <w:top w:val="single" w:sz="6" w:space="0" w:color="auto"/>
              <w:bottom w:val="single" w:sz="6" w:space="0" w:color="auto"/>
            </w:tcBorders>
            <w:vAlign w:val="center"/>
            <w:hideMark/>
          </w:tcPr>
          <w:p w:rsidR="00BC54C0" w:rsidRPr="00920942" w:rsidRDefault="00BC54C0" w:rsidP="00920942">
            <w:pPr>
              <w:spacing w:line="360" w:lineRule="exact"/>
              <w:ind w:leftChars="0" w:left="0" w:firstLineChars="0" w:firstLine="0"/>
              <w:jc w:val="right"/>
              <w:rPr>
                <w:rFonts w:hAnsi="標楷體"/>
                <w:sz w:val="24"/>
                <w:szCs w:val="24"/>
              </w:rPr>
            </w:pPr>
            <w:r w:rsidRPr="00920942">
              <w:rPr>
                <w:rFonts w:hAnsi="標楷體" w:hint="eastAsia"/>
                <w:sz w:val="24"/>
                <w:szCs w:val="24"/>
              </w:rPr>
              <w:t>189.00</w:t>
            </w:r>
          </w:p>
        </w:tc>
        <w:tc>
          <w:tcPr>
            <w:tcW w:w="992" w:type="dxa"/>
            <w:tcBorders>
              <w:top w:val="single" w:sz="6" w:space="0" w:color="auto"/>
              <w:bottom w:val="single" w:sz="6" w:space="0" w:color="auto"/>
            </w:tcBorders>
            <w:vAlign w:val="center"/>
          </w:tcPr>
          <w:p w:rsidR="00BC54C0" w:rsidRPr="00920942" w:rsidRDefault="00BC54C0" w:rsidP="00920942">
            <w:pPr>
              <w:spacing w:line="360" w:lineRule="exact"/>
              <w:ind w:leftChars="0" w:left="0" w:firstLineChars="0" w:firstLine="0"/>
              <w:jc w:val="right"/>
              <w:rPr>
                <w:rFonts w:hAnsi="標楷體"/>
                <w:sz w:val="24"/>
                <w:szCs w:val="24"/>
              </w:rPr>
            </w:pPr>
            <w:r w:rsidRPr="00920942">
              <w:rPr>
                <w:rFonts w:hAnsi="標楷體" w:hint="eastAsia"/>
                <w:sz w:val="24"/>
                <w:szCs w:val="24"/>
              </w:rPr>
              <w:t>141.75</w:t>
            </w:r>
          </w:p>
        </w:tc>
        <w:tc>
          <w:tcPr>
            <w:tcW w:w="2126" w:type="dxa"/>
            <w:vMerge w:val="restart"/>
            <w:tcBorders>
              <w:top w:val="single" w:sz="6" w:space="0" w:color="auto"/>
              <w:bottom w:val="single" w:sz="6" w:space="0" w:color="auto"/>
            </w:tcBorders>
            <w:vAlign w:val="center"/>
          </w:tcPr>
          <w:p w:rsidR="00BC54C0" w:rsidRPr="00D64E9C" w:rsidRDefault="00BC54C0" w:rsidP="00667688">
            <w:pPr>
              <w:widowControl/>
              <w:snapToGrid w:val="0"/>
              <w:spacing w:line="260" w:lineRule="exact"/>
              <w:ind w:leftChars="0" w:left="0" w:firstLineChars="0" w:firstLine="0"/>
              <w:rPr>
                <w:rFonts w:hAnsi="標楷體"/>
                <w:snapToGrid/>
                <w:spacing w:val="-5"/>
                <w:kern w:val="0"/>
                <w:sz w:val="24"/>
                <w:szCs w:val="24"/>
              </w:rPr>
            </w:pPr>
            <w:r w:rsidRPr="00F95EC1">
              <w:rPr>
                <w:rFonts w:hAnsi="標楷體" w:hint="eastAsia"/>
                <w:snapToGrid/>
                <w:spacing w:val="-5"/>
                <w:kern w:val="0"/>
                <w:sz w:val="24"/>
                <w:szCs w:val="24"/>
              </w:rPr>
              <w:t>公</w:t>
            </w:r>
            <w:r w:rsidRPr="00F95EC1">
              <w:rPr>
                <w:rFonts w:hAnsi="標楷體" w:hint="eastAsia"/>
                <w:sz w:val="24"/>
                <w:szCs w:val="24"/>
              </w:rPr>
              <w:t>館農場、南靖農場、番</w:t>
            </w:r>
            <w:r w:rsidR="00F95EC1" w:rsidRPr="00F95EC1">
              <w:rPr>
                <w:rFonts w:hAnsi="標楷體" w:hint="eastAsia"/>
                <w:spacing w:val="-10"/>
                <w:sz w:val="24"/>
                <w:szCs w:val="24"/>
              </w:rPr>
              <w:t>仔</w:t>
            </w:r>
            <w:r w:rsidRPr="00F95EC1">
              <w:rPr>
                <w:rFonts w:hAnsi="標楷體" w:hint="eastAsia"/>
                <w:sz w:val="24"/>
                <w:szCs w:val="24"/>
              </w:rPr>
              <w:t>寮</w:t>
            </w:r>
            <w:r w:rsidR="00667688" w:rsidRPr="00F95EC1">
              <w:rPr>
                <w:rFonts w:hAnsi="標楷體" w:hint="eastAsia"/>
                <w:sz w:val="24"/>
                <w:szCs w:val="24"/>
              </w:rPr>
              <w:t>、九鬮農場</w:t>
            </w:r>
            <w:r w:rsidRPr="00D64E9C">
              <w:rPr>
                <w:rFonts w:hAnsi="標楷體" w:hint="eastAsia"/>
                <w:sz w:val="24"/>
                <w:szCs w:val="24"/>
              </w:rPr>
              <w:t>農場預計最快116年開發完成，並將同步承租設廠，馬光農場刻正辦理園區申請設置作業，預計115年完成園區核定(期程視實際情形滾動檢討)。</w:t>
            </w:r>
          </w:p>
        </w:tc>
      </w:tr>
      <w:tr w:rsidR="00BC54C0" w:rsidRPr="00D64E9C" w:rsidTr="0051329D">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rPr>
                <w:rFonts w:hAnsi="標楷體"/>
                <w:sz w:val="24"/>
                <w:szCs w:val="24"/>
              </w:rPr>
            </w:pPr>
            <w:r w:rsidRPr="00920942">
              <w:rPr>
                <w:rFonts w:hAnsi="標楷體" w:hint="eastAsia"/>
                <w:sz w:val="24"/>
                <w:szCs w:val="24"/>
              </w:rPr>
              <w:t>嘉義縣</w:t>
            </w:r>
          </w:p>
        </w:tc>
        <w:tc>
          <w:tcPr>
            <w:tcW w:w="2409" w:type="dxa"/>
            <w:tcBorders>
              <w:top w:val="single" w:sz="6" w:space="0" w:color="auto"/>
              <w:bottom w:val="single" w:sz="6" w:space="0" w:color="auto"/>
            </w:tcBorders>
            <w:vAlign w:val="center"/>
            <w:hideMark/>
          </w:tcPr>
          <w:p w:rsidR="0051329D" w:rsidRPr="00920942" w:rsidRDefault="00BC54C0" w:rsidP="0051329D">
            <w:pPr>
              <w:spacing w:line="360" w:lineRule="exact"/>
              <w:ind w:leftChars="0" w:left="0" w:firstLineChars="0" w:firstLine="0"/>
              <w:rPr>
                <w:rFonts w:hAnsi="標楷體" w:hint="eastAsia"/>
                <w:sz w:val="24"/>
                <w:szCs w:val="24"/>
              </w:rPr>
            </w:pPr>
            <w:r w:rsidRPr="00920942">
              <w:rPr>
                <w:rFonts w:hAnsi="標楷體" w:hint="eastAsia"/>
                <w:sz w:val="24"/>
                <w:szCs w:val="24"/>
              </w:rPr>
              <w:t>公館農場</w:t>
            </w:r>
            <w:r w:rsidR="0051329D" w:rsidRPr="0051329D">
              <w:rPr>
                <w:rFonts w:hAnsi="標楷體" w:hint="eastAsia"/>
                <w:sz w:val="24"/>
                <w:szCs w:val="24"/>
              </w:rPr>
              <w:t>[中埔園區]</w:t>
            </w:r>
          </w:p>
        </w:tc>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67.55</w:t>
            </w:r>
          </w:p>
        </w:tc>
        <w:tc>
          <w:tcPr>
            <w:tcW w:w="992"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40.70</w:t>
            </w:r>
          </w:p>
        </w:tc>
        <w:tc>
          <w:tcPr>
            <w:tcW w:w="992" w:type="dxa"/>
            <w:tcBorders>
              <w:top w:val="single" w:sz="6" w:space="0" w:color="auto"/>
              <w:bottom w:val="single" w:sz="6" w:space="0" w:color="auto"/>
            </w:tcBorders>
            <w:vAlign w:val="center"/>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49.63</w:t>
            </w:r>
          </w:p>
        </w:tc>
        <w:tc>
          <w:tcPr>
            <w:tcW w:w="2126" w:type="dxa"/>
            <w:vMerge/>
            <w:tcBorders>
              <w:top w:val="single" w:sz="6" w:space="0" w:color="auto"/>
              <w:bottom w:val="single" w:sz="6" w:space="0" w:color="auto"/>
            </w:tcBorders>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rPr>
                <w:rFonts w:hAnsi="標楷體"/>
                <w:sz w:val="24"/>
                <w:szCs w:val="24"/>
              </w:rPr>
            </w:pPr>
            <w:r w:rsidRPr="00920942">
              <w:rPr>
                <w:rFonts w:hAnsi="標楷體" w:hint="eastAsia"/>
                <w:sz w:val="24"/>
                <w:szCs w:val="24"/>
              </w:rPr>
              <w:t>嘉義縣</w:t>
            </w:r>
          </w:p>
        </w:tc>
        <w:tc>
          <w:tcPr>
            <w:tcW w:w="2409" w:type="dxa"/>
            <w:tcBorders>
              <w:top w:val="single" w:sz="6" w:space="0" w:color="auto"/>
              <w:bottom w:val="single" w:sz="6" w:space="0" w:color="auto"/>
            </w:tcBorders>
            <w:vAlign w:val="center"/>
            <w:hideMark/>
          </w:tcPr>
          <w:p w:rsidR="00BC54C0" w:rsidRPr="00920942" w:rsidRDefault="00BC54C0" w:rsidP="0051329D">
            <w:pPr>
              <w:spacing w:line="360" w:lineRule="exact"/>
              <w:ind w:leftChars="0" w:left="0" w:firstLineChars="0" w:firstLine="0"/>
              <w:rPr>
                <w:rFonts w:hAnsi="標楷體"/>
                <w:sz w:val="24"/>
                <w:szCs w:val="24"/>
              </w:rPr>
            </w:pPr>
            <w:r w:rsidRPr="00920942">
              <w:rPr>
                <w:rFonts w:hAnsi="標楷體" w:hint="eastAsia"/>
                <w:sz w:val="24"/>
                <w:szCs w:val="24"/>
              </w:rPr>
              <w:t>南靖農場</w:t>
            </w:r>
            <w:r w:rsidR="0051329D" w:rsidRPr="0051329D">
              <w:rPr>
                <w:rFonts w:hAnsi="標楷體" w:hint="eastAsia"/>
                <w:sz w:val="24"/>
                <w:szCs w:val="24"/>
              </w:rPr>
              <w:t>[水上園區]</w:t>
            </w:r>
          </w:p>
        </w:tc>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79.56</w:t>
            </w:r>
          </w:p>
        </w:tc>
        <w:tc>
          <w:tcPr>
            <w:tcW w:w="992"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47.83</w:t>
            </w:r>
          </w:p>
        </w:tc>
        <w:tc>
          <w:tcPr>
            <w:tcW w:w="992" w:type="dxa"/>
            <w:tcBorders>
              <w:top w:val="single" w:sz="6" w:space="0" w:color="auto"/>
              <w:bottom w:val="single" w:sz="6" w:space="0" w:color="auto"/>
            </w:tcBorders>
            <w:vAlign w:val="center"/>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53.48</w:t>
            </w:r>
          </w:p>
        </w:tc>
        <w:tc>
          <w:tcPr>
            <w:tcW w:w="2126" w:type="dxa"/>
            <w:vMerge/>
            <w:tcBorders>
              <w:top w:val="single" w:sz="6" w:space="0" w:color="auto"/>
              <w:bottom w:val="single" w:sz="6" w:space="0" w:color="auto"/>
            </w:tcBorders>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rPr>
                <w:rFonts w:hAnsi="標楷體"/>
                <w:sz w:val="24"/>
                <w:szCs w:val="24"/>
              </w:rPr>
            </w:pPr>
            <w:r w:rsidRPr="00920942">
              <w:rPr>
                <w:rFonts w:hAnsi="標楷體" w:hint="eastAsia"/>
                <w:sz w:val="24"/>
                <w:szCs w:val="24"/>
              </w:rPr>
              <w:t>台南市</w:t>
            </w:r>
          </w:p>
        </w:tc>
        <w:tc>
          <w:tcPr>
            <w:tcW w:w="2409" w:type="dxa"/>
            <w:tcBorders>
              <w:top w:val="single" w:sz="6" w:space="0" w:color="auto"/>
              <w:bottom w:val="single" w:sz="6" w:space="0" w:color="auto"/>
            </w:tcBorders>
            <w:vAlign w:val="center"/>
            <w:hideMark/>
          </w:tcPr>
          <w:p w:rsidR="0051329D" w:rsidRDefault="00BC54C0" w:rsidP="0051329D">
            <w:pPr>
              <w:spacing w:line="360" w:lineRule="exact"/>
              <w:ind w:leftChars="0" w:left="0" w:firstLineChars="0" w:firstLine="0"/>
              <w:rPr>
                <w:rFonts w:hAnsi="標楷體"/>
                <w:sz w:val="24"/>
                <w:szCs w:val="24"/>
              </w:rPr>
            </w:pPr>
            <w:r w:rsidRPr="00920942">
              <w:rPr>
                <w:rFonts w:hAnsi="標楷體" w:hint="eastAsia"/>
                <w:sz w:val="24"/>
                <w:szCs w:val="24"/>
              </w:rPr>
              <w:t>番仔寮農場</w:t>
            </w:r>
          </w:p>
          <w:p w:rsidR="00BC54C0" w:rsidRPr="00920942" w:rsidRDefault="0051329D" w:rsidP="0051329D">
            <w:pPr>
              <w:spacing w:line="360" w:lineRule="exact"/>
              <w:ind w:leftChars="0" w:left="0" w:firstLineChars="0" w:firstLine="0"/>
              <w:rPr>
                <w:rFonts w:hAnsi="標楷體"/>
                <w:sz w:val="24"/>
                <w:szCs w:val="24"/>
              </w:rPr>
            </w:pPr>
            <w:r w:rsidRPr="0051329D">
              <w:rPr>
                <w:rFonts w:hAnsi="標楷體" w:hint="eastAsia"/>
                <w:sz w:val="24"/>
                <w:szCs w:val="24"/>
              </w:rPr>
              <w:t>[新市園區]</w:t>
            </w:r>
          </w:p>
        </w:tc>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69.22</w:t>
            </w:r>
          </w:p>
        </w:tc>
        <w:tc>
          <w:tcPr>
            <w:tcW w:w="992"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41.59</w:t>
            </w:r>
          </w:p>
        </w:tc>
        <w:tc>
          <w:tcPr>
            <w:tcW w:w="992" w:type="dxa"/>
            <w:tcBorders>
              <w:top w:val="single" w:sz="6" w:space="0" w:color="auto"/>
              <w:bottom w:val="single" w:sz="6" w:space="0" w:color="auto"/>
            </w:tcBorders>
            <w:vAlign w:val="center"/>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59.64</w:t>
            </w:r>
          </w:p>
        </w:tc>
        <w:tc>
          <w:tcPr>
            <w:tcW w:w="2126" w:type="dxa"/>
            <w:vMerge/>
            <w:tcBorders>
              <w:top w:val="single" w:sz="6" w:space="0" w:color="auto"/>
              <w:bottom w:val="single" w:sz="6" w:space="0" w:color="auto"/>
            </w:tcBorders>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rPr>
                <w:rFonts w:hAnsi="標楷體"/>
                <w:sz w:val="24"/>
                <w:szCs w:val="24"/>
              </w:rPr>
            </w:pPr>
            <w:r w:rsidRPr="00920942">
              <w:rPr>
                <w:rFonts w:hAnsi="標楷體" w:hint="eastAsia"/>
                <w:sz w:val="24"/>
                <w:szCs w:val="24"/>
              </w:rPr>
              <w:t>高雄市</w:t>
            </w:r>
          </w:p>
        </w:tc>
        <w:tc>
          <w:tcPr>
            <w:tcW w:w="2409" w:type="dxa"/>
            <w:tcBorders>
              <w:top w:val="single" w:sz="6" w:space="0" w:color="auto"/>
              <w:bottom w:val="single" w:sz="6" w:space="0" w:color="auto"/>
            </w:tcBorders>
            <w:vAlign w:val="center"/>
            <w:hideMark/>
          </w:tcPr>
          <w:p w:rsidR="0051329D" w:rsidRDefault="00BC54C0" w:rsidP="0051329D">
            <w:pPr>
              <w:spacing w:line="360" w:lineRule="exact"/>
              <w:ind w:leftChars="0" w:left="0" w:firstLineChars="0" w:firstLine="0"/>
              <w:rPr>
                <w:rFonts w:hAnsi="標楷體"/>
                <w:sz w:val="24"/>
                <w:szCs w:val="24"/>
              </w:rPr>
            </w:pPr>
            <w:r w:rsidRPr="00920942">
              <w:rPr>
                <w:rFonts w:hAnsi="標楷體" w:hint="eastAsia"/>
                <w:sz w:val="24"/>
                <w:szCs w:val="24"/>
              </w:rPr>
              <w:t>九鬮農場</w:t>
            </w:r>
          </w:p>
          <w:p w:rsidR="00BC54C0" w:rsidRPr="00920942" w:rsidRDefault="0051329D" w:rsidP="0051329D">
            <w:pPr>
              <w:spacing w:line="360" w:lineRule="exact"/>
              <w:ind w:leftChars="0" w:left="0" w:firstLineChars="0" w:firstLine="0"/>
              <w:rPr>
                <w:rFonts w:hAnsi="標楷體"/>
                <w:sz w:val="24"/>
                <w:szCs w:val="24"/>
              </w:rPr>
            </w:pPr>
            <w:r w:rsidRPr="0051329D">
              <w:rPr>
                <w:rFonts w:hAnsi="標楷體" w:hint="eastAsia"/>
                <w:sz w:val="24"/>
                <w:szCs w:val="24"/>
              </w:rPr>
              <w:t>[北高雄園區]</w:t>
            </w:r>
          </w:p>
        </w:tc>
        <w:tc>
          <w:tcPr>
            <w:tcW w:w="993"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42.87</w:t>
            </w:r>
          </w:p>
        </w:tc>
        <w:tc>
          <w:tcPr>
            <w:tcW w:w="992" w:type="dxa"/>
            <w:tcBorders>
              <w:top w:val="single" w:sz="6" w:space="0" w:color="auto"/>
              <w:bottom w:val="single" w:sz="6" w:space="0" w:color="auto"/>
            </w:tcBorders>
            <w:vAlign w:val="center"/>
            <w:hideMark/>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26.24</w:t>
            </w:r>
          </w:p>
        </w:tc>
        <w:tc>
          <w:tcPr>
            <w:tcW w:w="992" w:type="dxa"/>
            <w:tcBorders>
              <w:top w:val="single" w:sz="6" w:space="0" w:color="auto"/>
              <w:bottom w:val="single" w:sz="6" w:space="0" w:color="auto"/>
            </w:tcBorders>
            <w:vAlign w:val="center"/>
          </w:tcPr>
          <w:p w:rsidR="00BC54C0" w:rsidRPr="00920942" w:rsidRDefault="00BC54C0" w:rsidP="00204526">
            <w:pPr>
              <w:spacing w:line="360" w:lineRule="exact"/>
              <w:ind w:leftChars="0" w:left="0" w:firstLineChars="0" w:firstLine="0"/>
              <w:jc w:val="right"/>
              <w:rPr>
                <w:rFonts w:hAnsi="標楷體"/>
                <w:sz w:val="24"/>
                <w:szCs w:val="24"/>
              </w:rPr>
            </w:pPr>
            <w:r w:rsidRPr="00920942">
              <w:rPr>
                <w:rFonts w:hAnsi="標楷體" w:hint="eastAsia"/>
                <w:sz w:val="24"/>
                <w:szCs w:val="24"/>
              </w:rPr>
              <w:t>43.99</w:t>
            </w:r>
          </w:p>
        </w:tc>
        <w:tc>
          <w:tcPr>
            <w:tcW w:w="2126" w:type="dxa"/>
            <w:vMerge/>
            <w:tcBorders>
              <w:top w:val="single" w:sz="6" w:space="0" w:color="auto"/>
              <w:bottom w:val="single" w:sz="6" w:space="0" w:color="auto"/>
            </w:tcBorders>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3402" w:type="dxa"/>
            <w:gridSpan w:val="2"/>
            <w:tcBorders>
              <w:top w:val="single" w:sz="6" w:space="0" w:color="auto"/>
              <w:bottom w:val="double" w:sz="4" w:space="0" w:color="auto"/>
            </w:tcBorders>
            <w:vAlign w:val="center"/>
            <w:hideMark/>
          </w:tcPr>
          <w:p w:rsidR="00F04C95" w:rsidRDefault="00920942" w:rsidP="00920942">
            <w:pPr>
              <w:spacing w:line="360" w:lineRule="exact"/>
              <w:ind w:leftChars="0" w:left="0" w:firstLineChars="0" w:firstLine="0"/>
              <w:jc w:val="center"/>
              <w:rPr>
                <w:rFonts w:hAnsi="標楷體"/>
                <w:b/>
                <w:sz w:val="24"/>
                <w:szCs w:val="24"/>
              </w:rPr>
            </w:pPr>
            <w:r w:rsidRPr="00920942">
              <w:rPr>
                <w:rFonts w:hAnsi="標楷體" w:hint="eastAsia"/>
                <w:b/>
                <w:sz w:val="24"/>
                <w:szCs w:val="24"/>
              </w:rPr>
              <w:t>第一階段</w:t>
            </w:r>
          </w:p>
          <w:p w:rsidR="00BC54C0" w:rsidRPr="00920942" w:rsidRDefault="00920942" w:rsidP="00920942">
            <w:pPr>
              <w:spacing w:line="360" w:lineRule="exact"/>
              <w:ind w:leftChars="0" w:left="0" w:firstLineChars="0" w:firstLine="0"/>
              <w:jc w:val="center"/>
              <w:rPr>
                <w:rFonts w:hAnsi="標楷體"/>
                <w:b/>
                <w:sz w:val="24"/>
                <w:szCs w:val="24"/>
              </w:rPr>
            </w:pPr>
            <w:r w:rsidRPr="00920942">
              <w:rPr>
                <w:rFonts w:hAnsi="標楷體" w:hint="eastAsia"/>
                <w:b/>
                <w:sz w:val="24"/>
                <w:szCs w:val="24"/>
              </w:rPr>
              <w:t>優先短期開發</w:t>
            </w:r>
            <w:r w:rsidR="00BC54C0" w:rsidRPr="00920942">
              <w:rPr>
                <w:rFonts w:hAnsi="標楷體" w:hint="eastAsia"/>
                <w:b/>
                <w:sz w:val="24"/>
                <w:szCs w:val="24"/>
              </w:rPr>
              <w:t>小計</w:t>
            </w:r>
          </w:p>
        </w:tc>
        <w:tc>
          <w:tcPr>
            <w:tcW w:w="993" w:type="dxa"/>
            <w:tcBorders>
              <w:top w:val="single" w:sz="6" w:space="0" w:color="auto"/>
              <w:bottom w:val="double" w:sz="4" w:space="0" w:color="auto"/>
            </w:tcBorders>
            <w:vAlign w:val="center"/>
          </w:tcPr>
          <w:p w:rsidR="00BC54C0" w:rsidRPr="00920942" w:rsidRDefault="00BC54C0" w:rsidP="00920942">
            <w:pPr>
              <w:spacing w:line="360" w:lineRule="exact"/>
              <w:ind w:leftChars="0" w:left="0" w:firstLineChars="0" w:firstLine="0"/>
              <w:jc w:val="right"/>
              <w:rPr>
                <w:rFonts w:hAnsi="標楷體"/>
                <w:b/>
                <w:sz w:val="24"/>
                <w:szCs w:val="24"/>
              </w:rPr>
            </w:pPr>
            <w:r w:rsidRPr="00920942">
              <w:rPr>
                <w:rFonts w:hAnsi="標楷體" w:hint="eastAsia"/>
                <w:b/>
                <w:sz w:val="24"/>
                <w:szCs w:val="24"/>
              </w:rPr>
              <w:t>529.2</w:t>
            </w:r>
            <w:r w:rsidR="00780368" w:rsidRPr="00920942">
              <w:rPr>
                <w:rFonts w:hAnsi="標楷體"/>
                <w:b/>
                <w:sz w:val="24"/>
                <w:szCs w:val="24"/>
              </w:rPr>
              <w:t>0</w:t>
            </w:r>
          </w:p>
        </w:tc>
        <w:tc>
          <w:tcPr>
            <w:tcW w:w="992" w:type="dxa"/>
            <w:tcBorders>
              <w:top w:val="single" w:sz="6" w:space="0" w:color="auto"/>
              <w:bottom w:val="double" w:sz="4" w:space="0" w:color="auto"/>
            </w:tcBorders>
            <w:vAlign w:val="center"/>
          </w:tcPr>
          <w:p w:rsidR="00BC54C0" w:rsidRPr="00920942" w:rsidRDefault="00BC54C0" w:rsidP="00920942">
            <w:pPr>
              <w:spacing w:line="360" w:lineRule="exact"/>
              <w:ind w:leftChars="0" w:left="0" w:firstLineChars="0" w:firstLine="0"/>
              <w:jc w:val="right"/>
              <w:rPr>
                <w:rFonts w:hAnsi="標楷體"/>
                <w:b/>
                <w:sz w:val="24"/>
                <w:szCs w:val="24"/>
              </w:rPr>
            </w:pPr>
            <w:r w:rsidRPr="00920942">
              <w:rPr>
                <w:rFonts w:hAnsi="標楷體" w:hint="eastAsia"/>
                <w:b/>
                <w:sz w:val="24"/>
                <w:szCs w:val="24"/>
              </w:rPr>
              <w:t>345.36</w:t>
            </w:r>
          </w:p>
        </w:tc>
        <w:tc>
          <w:tcPr>
            <w:tcW w:w="992" w:type="dxa"/>
            <w:tcBorders>
              <w:top w:val="single" w:sz="6" w:space="0" w:color="auto"/>
              <w:bottom w:val="double" w:sz="4" w:space="0" w:color="auto"/>
            </w:tcBorders>
            <w:vAlign w:val="center"/>
          </w:tcPr>
          <w:p w:rsidR="00BC54C0" w:rsidRPr="00920942" w:rsidRDefault="00BC54C0" w:rsidP="00920942">
            <w:pPr>
              <w:spacing w:line="360" w:lineRule="exact"/>
              <w:ind w:leftChars="0" w:left="0" w:firstLineChars="0" w:firstLine="0"/>
              <w:jc w:val="right"/>
              <w:rPr>
                <w:rFonts w:hAnsi="標楷體"/>
                <w:b/>
                <w:sz w:val="24"/>
                <w:szCs w:val="24"/>
              </w:rPr>
            </w:pPr>
            <w:r w:rsidRPr="00920942">
              <w:rPr>
                <w:rFonts w:hAnsi="標楷體" w:hint="eastAsia"/>
                <w:b/>
                <w:sz w:val="24"/>
                <w:szCs w:val="24"/>
              </w:rPr>
              <w:t>348.49</w:t>
            </w:r>
          </w:p>
        </w:tc>
        <w:tc>
          <w:tcPr>
            <w:tcW w:w="2126" w:type="dxa"/>
            <w:vMerge/>
            <w:tcBorders>
              <w:top w:val="single" w:sz="6" w:space="0" w:color="auto"/>
              <w:bottom w:val="double" w:sz="4" w:space="0" w:color="auto"/>
            </w:tcBorders>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920942">
        <w:tc>
          <w:tcPr>
            <w:tcW w:w="8505" w:type="dxa"/>
            <w:gridSpan w:val="6"/>
            <w:tcBorders>
              <w:top w:val="double" w:sz="4" w:space="0" w:color="auto"/>
            </w:tcBorders>
            <w:vAlign w:val="center"/>
            <w:hideMark/>
          </w:tcPr>
          <w:p w:rsidR="00BC54C0" w:rsidRPr="00D64E9C" w:rsidRDefault="00BC54C0" w:rsidP="00F95EC1">
            <w:pPr>
              <w:widowControl/>
              <w:snapToGrid w:val="0"/>
              <w:spacing w:line="360" w:lineRule="exact"/>
              <w:ind w:leftChars="10" w:left="28" w:firstLineChars="0" w:firstLine="0"/>
              <w:jc w:val="center"/>
              <w:rPr>
                <w:rFonts w:hAnsi="標楷體"/>
                <w:sz w:val="24"/>
                <w:szCs w:val="24"/>
              </w:rPr>
            </w:pPr>
            <w:r w:rsidRPr="00A12D2E">
              <w:rPr>
                <w:rFonts w:hAnsi="標楷體" w:hint="eastAsia"/>
                <w:b/>
                <w:snapToGrid/>
                <w:spacing w:val="-5"/>
                <w:kern w:val="0"/>
                <w:sz w:val="24"/>
                <w:szCs w:val="24"/>
              </w:rPr>
              <w:t>第一階段中期開發</w:t>
            </w:r>
            <w:r w:rsidR="00F95EC1">
              <w:rPr>
                <w:rFonts w:hAnsi="標楷體" w:hint="eastAsia"/>
                <w:b/>
                <w:snapToGrid/>
                <w:spacing w:val="-5"/>
                <w:kern w:val="0"/>
                <w:sz w:val="24"/>
                <w:szCs w:val="24"/>
              </w:rPr>
              <w:t>4處</w:t>
            </w:r>
          </w:p>
        </w:tc>
      </w:tr>
      <w:tr w:rsidR="00BC54C0" w:rsidRPr="00D64E9C" w:rsidTr="0051329D">
        <w:tc>
          <w:tcPr>
            <w:tcW w:w="993" w:type="dxa"/>
            <w:vAlign w:val="center"/>
            <w:hideMark/>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彰化縣</w:t>
            </w:r>
          </w:p>
        </w:tc>
        <w:tc>
          <w:tcPr>
            <w:tcW w:w="2409" w:type="dxa"/>
            <w:vAlign w:val="center"/>
            <w:hideMark/>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二林農場</w:t>
            </w:r>
          </w:p>
        </w:tc>
        <w:tc>
          <w:tcPr>
            <w:tcW w:w="993" w:type="dxa"/>
            <w:vAlign w:val="center"/>
            <w:hideMark/>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90.00</w:t>
            </w:r>
          </w:p>
        </w:tc>
        <w:tc>
          <w:tcPr>
            <w:tcW w:w="992" w:type="dxa"/>
            <w:vAlign w:val="center"/>
            <w:hideMark/>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63.00</w:t>
            </w:r>
          </w:p>
        </w:tc>
        <w:tc>
          <w:tcPr>
            <w:tcW w:w="992"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47.25</w:t>
            </w:r>
          </w:p>
        </w:tc>
        <w:tc>
          <w:tcPr>
            <w:tcW w:w="2126" w:type="dxa"/>
            <w:vMerge w:val="restart"/>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視產業發展需求開發。</w:t>
            </w:r>
          </w:p>
        </w:tc>
      </w:tr>
      <w:tr w:rsidR="00BC54C0" w:rsidRPr="00D64E9C" w:rsidTr="0051329D">
        <w:tc>
          <w:tcPr>
            <w:tcW w:w="993" w:type="dxa"/>
            <w:vAlign w:val="center"/>
            <w:hideMark/>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台南市</w:t>
            </w:r>
          </w:p>
        </w:tc>
        <w:tc>
          <w:tcPr>
            <w:tcW w:w="2409" w:type="dxa"/>
            <w:vAlign w:val="center"/>
            <w:hideMark/>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沙崙農場</w:t>
            </w:r>
          </w:p>
        </w:tc>
        <w:tc>
          <w:tcPr>
            <w:tcW w:w="993" w:type="dxa"/>
            <w:vAlign w:val="center"/>
            <w:hideMark/>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90.00</w:t>
            </w:r>
          </w:p>
        </w:tc>
        <w:tc>
          <w:tcPr>
            <w:tcW w:w="992" w:type="dxa"/>
            <w:vAlign w:val="center"/>
            <w:hideMark/>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63.00</w:t>
            </w:r>
          </w:p>
        </w:tc>
        <w:tc>
          <w:tcPr>
            <w:tcW w:w="992"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47.25</w:t>
            </w:r>
          </w:p>
        </w:tc>
        <w:tc>
          <w:tcPr>
            <w:tcW w:w="2126" w:type="dxa"/>
            <w:vMerge/>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993" w:type="dxa"/>
            <w:vAlign w:val="center"/>
            <w:hideMark/>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屏東縣</w:t>
            </w:r>
          </w:p>
        </w:tc>
        <w:tc>
          <w:tcPr>
            <w:tcW w:w="2409" w:type="dxa"/>
            <w:vAlign w:val="center"/>
            <w:hideMark/>
          </w:tcPr>
          <w:p w:rsidR="00BC54C0" w:rsidRPr="00D64E9C" w:rsidRDefault="00BC54C0" w:rsidP="00204526">
            <w:pPr>
              <w:spacing w:line="360" w:lineRule="exact"/>
              <w:ind w:leftChars="0" w:left="0" w:firstLineChars="0" w:firstLine="0"/>
              <w:rPr>
                <w:rFonts w:hAnsi="標楷體"/>
                <w:spacing w:val="-20"/>
                <w:sz w:val="24"/>
                <w:szCs w:val="24"/>
              </w:rPr>
            </w:pPr>
            <w:r w:rsidRPr="00D64E9C">
              <w:rPr>
                <w:rFonts w:hAnsi="標楷體" w:hint="eastAsia"/>
                <w:spacing w:val="-20"/>
                <w:sz w:val="24"/>
                <w:szCs w:val="24"/>
              </w:rPr>
              <w:t>隘寮溪農場</w:t>
            </w:r>
          </w:p>
        </w:tc>
        <w:tc>
          <w:tcPr>
            <w:tcW w:w="993" w:type="dxa"/>
            <w:vAlign w:val="center"/>
            <w:hideMark/>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72.00</w:t>
            </w:r>
          </w:p>
        </w:tc>
        <w:tc>
          <w:tcPr>
            <w:tcW w:w="992" w:type="dxa"/>
            <w:vAlign w:val="center"/>
            <w:hideMark/>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50.40</w:t>
            </w:r>
          </w:p>
        </w:tc>
        <w:tc>
          <w:tcPr>
            <w:tcW w:w="992"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37.80</w:t>
            </w:r>
          </w:p>
        </w:tc>
        <w:tc>
          <w:tcPr>
            <w:tcW w:w="2126" w:type="dxa"/>
            <w:vMerge/>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3402" w:type="dxa"/>
            <w:gridSpan w:val="2"/>
            <w:vAlign w:val="center"/>
            <w:hideMark/>
          </w:tcPr>
          <w:p w:rsidR="00BC54C0" w:rsidRPr="00A12D2E" w:rsidRDefault="00920942" w:rsidP="00920942">
            <w:pPr>
              <w:spacing w:line="360" w:lineRule="exact"/>
              <w:ind w:leftChars="0" w:left="0" w:firstLineChars="0" w:firstLine="0"/>
              <w:jc w:val="center"/>
              <w:rPr>
                <w:rFonts w:hAnsi="標楷體"/>
                <w:b/>
                <w:sz w:val="24"/>
                <w:szCs w:val="24"/>
              </w:rPr>
            </w:pPr>
            <w:r>
              <w:rPr>
                <w:rFonts w:hAnsi="標楷體" w:hint="eastAsia"/>
                <w:b/>
                <w:sz w:val="24"/>
                <w:szCs w:val="24"/>
              </w:rPr>
              <w:t>第一階段中期</w:t>
            </w:r>
            <w:r w:rsidR="00F04C95">
              <w:rPr>
                <w:rFonts w:hAnsi="標楷體" w:hint="eastAsia"/>
                <w:b/>
                <w:sz w:val="24"/>
                <w:szCs w:val="24"/>
              </w:rPr>
              <w:t>開發</w:t>
            </w:r>
            <w:r w:rsidR="00BC54C0" w:rsidRPr="00A12D2E">
              <w:rPr>
                <w:rFonts w:hAnsi="標楷體" w:hint="eastAsia"/>
                <w:b/>
                <w:sz w:val="24"/>
                <w:szCs w:val="24"/>
              </w:rPr>
              <w:t>小計</w:t>
            </w:r>
            <w:r>
              <w:rPr>
                <w:rFonts w:hAnsi="標楷體" w:hint="eastAsia"/>
                <w:b/>
                <w:sz w:val="24"/>
                <w:szCs w:val="24"/>
              </w:rPr>
              <w:t>(</w:t>
            </w:r>
            <w:r>
              <w:rPr>
                <w:rFonts w:hAnsi="標楷體"/>
                <w:b/>
                <w:sz w:val="24"/>
                <w:szCs w:val="24"/>
              </w:rPr>
              <w:t>A)</w:t>
            </w:r>
          </w:p>
        </w:tc>
        <w:tc>
          <w:tcPr>
            <w:tcW w:w="993" w:type="dxa"/>
            <w:vAlign w:val="center"/>
          </w:tcPr>
          <w:p w:rsidR="00BC54C0" w:rsidRPr="00A12D2E" w:rsidRDefault="00BC54C0" w:rsidP="00204526">
            <w:pPr>
              <w:spacing w:line="360" w:lineRule="exact"/>
              <w:ind w:leftChars="0" w:left="0" w:firstLineChars="0" w:firstLine="0"/>
              <w:jc w:val="right"/>
              <w:rPr>
                <w:rFonts w:hAnsi="標楷體"/>
                <w:b/>
                <w:sz w:val="24"/>
                <w:szCs w:val="24"/>
              </w:rPr>
            </w:pPr>
            <w:r w:rsidRPr="00A12D2E">
              <w:rPr>
                <w:rFonts w:hAnsi="標楷體" w:hint="eastAsia"/>
                <w:b/>
                <w:sz w:val="24"/>
                <w:szCs w:val="24"/>
              </w:rPr>
              <w:t>252.00</w:t>
            </w:r>
          </w:p>
        </w:tc>
        <w:tc>
          <w:tcPr>
            <w:tcW w:w="992" w:type="dxa"/>
            <w:vAlign w:val="center"/>
          </w:tcPr>
          <w:p w:rsidR="00BC54C0" w:rsidRPr="00A12D2E" w:rsidRDefault="00BC54C0" w:rsidP="00204526">
            <w:pPr>
              <w:spacing w:line="360" w:lineRule="exact"/>
              <w:ind w:leftChars="0" w:left="0" w:firstLineChars="0" w:firstLine="0"/>
              <w:jc w:val="right"/>
              <w:rPr>
                <w:rFonts w:hAnsi="標楷體"/>
                <w:b/>
                <w:sz w:val="24"/>
                <w:szCs w:val="24"/>
              </w:rPr>
            </w:pPr>
            <w:r w:rsidRPr="00A12D2E">
              <w:rPr>
                <w:rFonts w:hAnsi="標楷體" w:hint="eastAsia"/>
                <w:b/>
                <w:sz w:val="24"/>
                <w:szCs w:val="24"/>
              </w:rPr>
              <w:t>176.40</w:t>
            </w:r>
          </w:p>
        </w:tc>
        <w:tc>
          <w:tcPr>
            <w:tcW w:w="992" w:type="dxa"/>
            <w:vAlign w:val="center"/>
          </w:tcPr>
          <w:p w:rsidR="00BC54C0" w:rsidRPr="00A12D2E" w:rsidRDefault="00BC54C0" w:rsidP="00204526">
            <w:pPr>
              <w:spacing w:line="360" w:lineRule="exact"/>
              <w:ind w:leftChars="0" w:left="0" w:firstLineChars="0" w:firstLine="0"/>
              <w:jc w:val="right"/>
              <w:rPr>
                <w:rFonts w:hAnsi="標楷體"/>
                <w:b/>
                <w:sz w:val="24"/>
                <w:szCs w:val="24"/>
              </w:rPr>
            </w:pPr>
            <w:r w:rsidRPr="00A12D2E">
              <w:rPr>
                <w:rFonts w:hAnsi="標楷體" w:hint="eastAsia"/>
                <w:b/>
                <w:sz w:val="24"/>
                <w:szCs w:val="24"/>
              </w:rPr>
              <w:t>132.30</w:t>
            </w:r>
          </w:p>
        </w:tc>
        <w:tc>
          <w:tcPr>
            <w:tcW w:w="2126" w:type="dxa"/>
            <w:vMerge/>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204526">
        <w:tc>
          <w:tcPr>
            <w:tcW w:w="8505" w:type="dxa"/>
            <w:gridSpan w:val="6"/>
            <w:vAlign w:val="center"/>
          </w:tcPr>
          <w:p w:rsidR="00BC54C0" w:rsidRPr="00A12D2E" w:rsidRDefault="00BC54C0" w:rsidP="00A12D2E">
            <w:pPr>
              <w:spacing w:line="360" w:lineRule="exact"/>
              <w:ind w:leftChars="0" w:left="0" w:firstLineChars="0" w:firstLine="0"/>
              <w:jc w:val="center"/>
              <w:rPr>
                <w:rFonts w:hAnsi="標楷體"/>
                <w:b/>
                <w:sz w:val="24"/>
                <w:szCs w:val="24"/>
              </w:rPr>
            </w:pPr>
            <w:r w:rsidRPr="00A12D2E">
              <w:rPr>
                <w:rFonts w:hAnsi="標楷體" w:hint="eastAsia"/>
                <w:b/>
                <w:sz w:val="24"/>
                <w:szCs w:val="24"/>
              </w:rPr>
              <w:t>第二階段長期儲備</w:t>
            </w:r>
          </w:p>
        </w:tc>
      </w:tr>
      <w:tr w:rsidR="00BC54C0" w:rsidRPr="00D64E9C" w:rsidTr="0051329D">
        <w:tc>
          <w:tcPr>
            <w:tcW w:w="993" w:type="dxa"/>
            <w:vAlign w:val="center"/>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彰化縣</w:t>
            </w:r>
          </w:p>
        </w:tc>
        <w:tc>
          <w:tcPr>
            <w:tcW w:w="2409" w:type="dxa"/>
            <w:vAlign w:val="center"/>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二林農場</w:t>
            </w:r>
          </w:p>
        </w:tc>
        <w:tc>
          <w:tcPr>
            <w:tcW w:w="993"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60.00</w:t>
            </w:r>
          </w:p>
        </w:tc>
        <w:tc>
          <w:tcPr>
            <w:tcW w:w="992"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42.00</w:t>
            </w:r>
          </w:p>
        </w:tc>
        <w:tc>
          <w:tcPr>
            <w:tcW w:w="992"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31.50</w:t>
            </w:r>
          </w:p>
        </w:tc>
        <w:tc>
          <w:tcPr>
            <w:tcW w:w="2126" w:type="dxa"/>
            <w:vMerge w:val="restart"/>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將視產業發展需要開發。</w:t>
            </w:r>
          </w:p>
        </w:tc>
      </w:tr>
      <w:tr w:rsidR="00BC54C0" w:rsidRPr="00D64E9C" w:rsidTr="0051329D">
        <w:tc>
          <w:tcPr>
            <w:tcW w:w="993" w:type="dxa"/>
            <w:vAlign w:val="center"/>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台南市</w:t>
            </w:r>
          </w:p>
        </w:tc>
        <w:tc>
          <w:tcPr>
            <w:tcW w:w="2409" w:type="dxa"/>
            <w:vAlign w:val="center"/>
          </w:tcPr>
          <w:p w:rsidR="00BC54C0" w:rsidRPr="00D64E9C" w:rsidRDefault="00BC54C0" w:rsidP="00204526">
            <w:pPr>
              <w:spacing w:line="360" w:lineRule="exact"/>
              <w:ind w:leftChars="0" w:left="0" w:firstLineChars="0" w:firstLine="0"/>
              <w:rPr>
                <w:rFonts w:hAnsi="標楷體"/>
                <w:sz w:val="24"/>
                <w:szCs w:val="24"/>
              </w:rPr>
            </w:pPr>
            <w:r w:rsidRPr="00D64E9C">
              <w:rPr>
                <w:rFonts w:hAnsi="標楷體" w:hint="eastAsia"/>
                <w:sz w:val="24"/>
                <w:szCs w:val="24"/>
              </w:rPr>
              <w:t>沙崙農場</w:t>
            </w:r>
          </w:p>
        </w:tc>
        <w:tc>
          <w:tcPr>
            <w:tcW w:w="993"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170.00</w:t>
            </w:r>
          </w:p>
        </w:tc>
        <w:tc>
          <w:tcPr>
            <w:tcW w:w="992"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119.00</w:t>
            </w:r>
          </w:p>
        </w:tc>
        <w:tc>
          <w:tcPr>
            <w:tcW w:w="992" w:type="dxa"/>
            <w:vAlign w:val="center"/>
          </w:tcPr>
          <w:p w:rsidR="00BC54C0" w:rsidRPr="00D64E9C" w:rsidRDefault="00BC54C0" w:rsidP="00204526">
            <w:pPr>
              <w:spacing w:line="360" w:lineRule="exact"/>
              <w:ind w:leftChars="0" w:left="0" w:firstLineChars="0" w:firstLine="0"/>
              <w:jc w:val="right"/>
              <w:rPr>
                <w:rFonts w:hAnsi="標楷體"/>
                <w:sz w:val="24"/>
                <w:szCs w:val="24"/>
              </w:rPr>
            </w:pPr>
            <w:r w:rsidRPr="00D64E9C">
              <w:rPr>
                <w:rFonts w:hAnsi="標楷體" w:hint="eastAsia"/>
                <w:sz w:val="24"/>
                <w:szCs w:val="24"/>
              </w:rPr>
              <w:t>89.25</w:t>
            </w:r>
          </w:p>
        </w:tc>
        <w:tc>
          <w:tcPr>
            <w:tcW w:w="2126" w:type="dxa"/>
            <w:vMerge/>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3402" w:type="dxa"/>
            <w:gridSpan w:val="2"/>
            <w:vAlign w:val="center"/>
          </w:tcPr>
          <w:p w:rsidR="00BC54C0" w:rsidRPr="00D64E9C" w:rsidRDefault="00BC54C0" w:rsidP="00F95EC1">
            <w:pPr>
              <w:spacing w:line="360" w:lineRule="exact"/>
              <w:ind w:leftChars="0" w:left="0" w:firstLineChars="0" w:firstLine="0"/>
              <w:jc w:val="center"/>
              <w:rPr>
                <w:rFonts w:hAnsi="標楷體"/>
                <w:b/>
                <w:sz w:val="24"/>
                <w:szCs w:val="24"/>
              </w:rPr>
            </w:pPr>
            <w:r w:rsidRPr="00D64E9C">
              <w:rPr>
                <w:rFonts w:hAnsi="標楷體" w:hint="eastAsia"/>
                <w:b/>
                <w:sz w:val="24"/>
                <w:szCs w:val="24"/>
              </w:rPr>
              <w:t>第二階段</w:t>
            </w:r>
            <w:r w:rsidR="00920942">
              <w:rPr>
                <w:rFonts w:hAnsi="標楷體" w:hint="eastAsia"/>
                <w:b/>
                <w:sz w:val="24"/>
                <w:szCs w:val="24"/>
              </w:rPr>
              <w:t>長期</w:t>
            </w:r>
            <w:r w:rsidRPr="00D64E9C">
              <w:rPr>
                <w:rFonts w:hAnsi="標楷體" w:hint="eastAsia"/>
                <w:b/>
                <w:sz w:val="24"/>
                <w:szCs w:val="24"/>
              </w:rPr>
              <w:t>小計</w:t>
            </w:r>
            <w:r w:rsidR="00A12D2E">
              <w:rPr>
                <w:rFonts w:hAnsi="標楷體" w:hint="eastAsia"/>
                <w:b/>
                <w:sz w:val="24"/>
                <w:szCs w:val="24"/>
              </w:rPr>
              <w:t>(</w:t>
            </w:r>
            <w:r w:rsidR="00A12D2E">
              <w:rPr>
                <w:rFonts w:hAnsi="標楷體"/>
                <w:b/>
                <w:sz w:val="24"/>
                <w:szCs w:val="24"/>
              </w:rPr>
              <w:t>B)</w:t>
            </w:r>
          </w:p>
        </w:tc>
        <w:tc>
          <w:tcPr>
            <w:tcW w:w="993" w:type="dxa"/>
            <w:vAlign w:val="center"/>
          </w:tcPr>
          <w:p w:rsidR="00BC54C0" w:rsidRPr="00D64E9C" w:rsidRDefault="00BC54C0" w:rsidP="00204526">
            <w:pPr>
              <w:spacing w:line="360" w:lineRule="exact"/>
              <w:ind w:leftChars="0" w:left="0" w:firstLineChars="0" w:firstLine="0"/>
              <w:jc w:val="right"/>
              <w:rPr>
                <w:rFonts w:hAnsi="標楷體"/>
                <w:b/>
                <w:sz w:val="24"/>
                <w:szCs w:val="24"/>
              </w:rPr>
            </w:pPr>
            <w:r w:rsidRPr="00D64E9C">
              <w:rPr>
                <w:rFonts w:hAnsi="標楷體" w:hint="eastAsia"/>
                <w:b/>
                <w:sz w:val="24"/>
                <w:szCs w:val="24"/>
              </w:rPr>
              <w:t>230.00</w:t>
            </w:r>
          </w:p>
        </w:tc>
        <w:tc>
          <w:tcPr>
            <w:tcW w:w="992" w:type="dxa"/>
            <w:vAlign w:val="center"/>
          </w:tcPr>
          <w:p w:rsidR="00BC54C0" w:rsidRPr="00D64E9C" w:rsidRDefault="00BC54C0" w:rsidP="00204526">
            <w:pPr>
              <w:spacing w:line="360" w:lineRule="exact"/>
              <w:ind w:leftChars="0" w:left="0" w:firstLineChars="0" w:firstLine="0"/>
              <w:jc w:val="right"/>
              <w:rPr>
                <w:rFonts w:hAnsi="標楷體"/>
                <w:b/>
                <w:sz w:val="24"/>
                <w:szCs w:val="24"/>
              </w:rPr>
            </w:pPr>
            <w:r w:rsidRPr="00D64E9C">
              <w:rPr>
                <w:rFonts w:hAnsi="標楷體" w:hint="eastAsia"/>
                <w:b/>
                <w:sz w:val="24"/>
                <w:szCs w:val="24"/>
              </w:rPr>
              <w:t>161.00</w:t>
            </w:r>
          </w:p>
        </w:tc>
        <w:tc>
          <w:tcPr>
            <w:tcW w:w="992" w:type="dxa"/>
            <w:vAlign w:val="center"/>
          </w:tcPr>
          <w:p w:rsidR="00BC54C0" w:rsidRPr="00D64E9C" w:rsidRDefault="00BC54C0" w:rsidP="00204526">
            <w:pPr>
              <w:spacing w:line="360" w:lineRule="exact"/>
              <w:ind w:leftChars="0" w:left="0" w:firstLineChars="0" w:firstLine="0"/>
              <w:jc w:val="right"/>
              <w:rPr>
                <w:rFonts w:hAnsi="標楷體"/>
                <w:b/>
                <w:sz w:val="24"/>
                <w:szCs w:val="24"/>
              </w:rPr>
            </w:pPr>
            <w:r w:rsidRPr="00D64E9C">
              <w:rPr>
                <w:rFonts w:hAnsi="標楷體" w:hint="eastAsia"/>
                <w:b/>
                <w:sz w:val="24"/>
                <w:szCs w:val="24"/>
              </w:rPr>
              <w:t>120.75</w:t>
            </w:r>
          </w:p>
        </w:tc>
        <w:tc>
          <w:tcPr>
            <w:tcW w:w="2126" w:type="dxa"/>
            <w:vMerge/>
            <w:vAlign w:val="center"/>
          </w:tcPr>
          <w:p w:rsidR="00BC54C0" w:rsidRPr="00D64E9C" w:rsidRDefault="00BC54C0" w:rsidP="00204526">
            <w:pPr>
              <w:spacing w:line="360" w:lineRule="exact"/>
              <w:ind w:leftChars="0" w:left="0" w:firstLineChars="0" w:firstLine="0"/>
              <w:rPr>
                <w:rFonts w:hAnsi="標楷體"/>
                <w:sz w:val="24"/>
                <w:szCs w:val="24"/>
              </w:rPr>
            </w:pPr>
          </w:p>
        </w:tc>
      </w:tr>
      <w:tr w:rsidR="00BC54C0" w:rsidRPr="00D64E9C" w:rsidTr="0051329D">
        <w:tc>
          <w:tcPr>
            <w:tcW w:w="3402" w:type="dxa"/>
            <w:gridSpan w:val="2"/>
            <w:vAlign w:val="center"/>
          </w:tcPr>
          <w:p w:rsidR="00BC54C0" w:rsidRPr="00920942" w:rsidRDefault="00920942" w:rsidP="00F95EC1">
            <w:pPr>
              <w:spacing w:line="360" w:lineRule="exact"/>
              <w:ind w:leftChars="0" w:left="0" w:firstLineChars="0" w:firstLine="0"/>
              <w:jc w:val="center"/>
              <w:rPr>
                <w:rFonts w:hAnsi="標楷體"/>
                <w:b/>
                <w:sz w:val="24"/>
                <w:szCs w:val="24"/>
              </w:rPr>
            </w:pPr>
            <w:r w:rsidRPr="00920942">
              <w:rPr>
                <w:rFonts w:hAnsi="標楷體" w:hint="eastAsia"/>
                <w:b/>
                <w:sz w:val="24"/>
                <w:szCs w:val="24"/>
              </w:rPr>
              <w:t>第一階中期</w:t>
            </w:r>
            <w:r w:rsidR="00F04C95">
              <w:rPr>
                <w:rFonts w:hAnsi="標楷體" w:hint="eastAsia"/>
                <w:b/>
                <w:sz w:val="24"/>
                <w:szCs w:val="24"/>
              </w:rPr>
              <w:t>開發</w:t>
            </w:r>
            <w:r w:rsidRPr="00920942">
              <w:rPr>
                <w:rFonts w:hAnsi="標楷體" w:hint="eastAsia"/>
                <w:b/>
                <w:sz w:val="24"/>
                <w:szCs w:val="24"/>
              </w:rPr>
              <w:t>及</w:t>
            </w:r>
            <w:r w:rsidR="00F04C95">
              <w:rPr>
                <w:rFonts w:hAnsi="標楷體" w:hint="eastAsia"/>
                <w:b/>
                <w:sz w:val="24"/>
                <w:szCs w:val="24"/>
              </w:rPr>
              <w:t>第</w:t>
            </w:r>
            <w:r w:rsidRPr="00920942">
              <w:rPr>
                <w:rFonts w:hAnsi="標楷體" w:hint="eastAsia"/>
                <w:b/>
                <w:sz w:val="24"/>
                <w:szCs w:val="24"/>
              </w:rPr>
              <w:t>二階長期</w:t>
            </w:r>
            <w:r w:rsidR="00F04C95">
              <w:rPr>
                <w:rFonts w:hAnsi="標楷體" w:hint="eastAsia"/>
                <w:b/>
                <w:sz w:val="24"/>
                <w:szCs w:val="24"/>
              </w:rPr>
              <w:t>儲備</w:t>
            </w:r>
            <w:r w:rsidR="00BC54C0" w:rsidRPr="00920942">
              <w:rPr>
                <w:rFonts w:hAnsi="標楷體" w:hint="eastAsia"/>
                <w:b/>
                <w:sz w:val="24"/>
                <w:szCs w:val="24"/>
              </w:rPr>
              <w:t>合計</w:t>
            </w:r>
            <w:r w:rsidR="00A12D2E" w:rsidRPr="00920942">
              <w:rPr>
                <w:rFonts w:hAnsi="標楷體" w:hint="eastAsia"/>
                <w:b/>
                <w:sz w:val="24"/>
                <w:szCs w:val="24"/>
              </w:rPr>
              <w:t>(</w:t>
            </w:r>
            <w:r w:rsidR="00A12D2E" w:rsidRPr="00920942">
              <w:rPr>
                <w:rFonts w:hAnsi="標楷體"/>
                <w:b/>
                <w:sz w:val="24"/>
                <w:szCs w:val="24"/>
              </w:rPr>
              <w:t>A+B)</w:t>
            </w:r>
          </w:p>
        </w:tc>
        <w:tc>
          <w:tcPr>
            <w:tcW w:w="993" w:type="dxa"/>
            <w:vAlign w:val="center"/>
          </w:tcPr>
          <w:p w:rsidR="00BC54C0" w:rsidRPr="00920942" w:rsidRDefault="00920942" w:rsidP="00204526">
            <w:pPr>
              <w:spacing w:line="360" w:lineRule="exact"/>
              <w:ind w:leftChars="0" w:left="0" w:rightChars="-20" w:right="-57" w:firstLineChars="0" w:firstLine="0"/>
              <w:jc w:val="right"/>
              <w:rPr>
                <w:rFonts w:hAnsi="標楷體"/>
                <w:b/>
                <w:sz w:val="24"/>
                <w:szCs w:val="24"/>
              </w:rPr>
            </w:pPr>
            <w:r w:rsidRPr="00920942">
              <w:rPr>
                <w:rFonts w:hAnsi="標楷體" w:hint="eastAsia"/>
                <w:b/>
                <w:sz w:val="24"/>
                <w:szCs w:val="24"/>
              </w:rPr>
              <w:t>4</w:t>
            </w:r>
            <w:r w:rsidRPr="00920942">
              <w:rPr>
                <w:rFonts w:hAnsi="標楷體"/>
                <w:b/>
                <w:sz w:val="24"/>
                <w:szCs w:val="24"/>
              </w:rPr>
              <w:t>82.00</w:t>
            </w:r>
          </w:p>
        </w:tc>
        <w:tc>
          <w:tcPr>
            <w:tcW w:w="992" w:type="dxa"/>
            <w:vAlign w:val="center"/>
          </w:tcPr>
          <w:p w:rsidR="00BC54C0" w:rsidRPr="00920942" w:rsidRDefault="00920942" w:rsidP="00204526">
            <w:pPr>
              <w:spacing w:line="360" w:lineRule="exact"/>
              <w:ind w:leftChars="0" w:left="0" w:firstLineChars="0" w:firstLine="0"/>
              <w:jc w:val="right"/>
              <w:rPr>
                <w:rFonts w:hAnsi="標楷體"/>
                <w:b/>
                <w:sz w:val="24"/>
                <w:szCs w:val="24"/>
              </w:rPr>
            </w:pPr>
            <w:r w:rsidRPr="00920942">
              <w:rPr>
                <w:rFonts w:hAnsi="標楷體" w:hint="eastAsia"/>
                <w:b/>
                <w:sz w:val="24"/>
                <w:szCs w:val="24"/>
              </w:rPr>
              <w:t>3</w:t>
            </w:r>
            <w:r w:rsidRPr="00920942">
              <w:rPr>
                <w:rFonts w:hAnsi="標楷體"/>
                <w:b/>
                <w:sz w:val="24"/>
                <w:szCs w:val="24"/>
              </w:rPr>
              <w:t>37.40</w:t>
            </w:r>
          </w:p>
        </w:tc>
        <w:tc>
          <w:tcPr>
            <w:tcW w:w="992" w:type="dxa"/>
            <w:vAlign w:val="center"/>
          </w:tcPr>
          <w:p w:rsidR="00BC54C0" w:rsidRPr="00920942" w:rsidRDefault="00920942" w:rsidP="00204526">
            <w:pPr>
              <w:spacing w:line="360" w:lineRule="exact"/>
              <w:ind w:leftChars="0" w:left="0" w:firstLineChars="0" w:firstLine="0"/>
              <w:jc w:val="right"/>
              <w:rPr>
                <w:rFonts w:hAnsi="標楷體"/>
                <w:b/>
                <w:sz w:val="24"/>
                <w:szCs w:val="24"/>
              </w:rPr>
            </w:pPr>
            <w:r w:rsidRPr="00920942">
              <w:rPr>
                <w:rFonts w:hAnsi="標楷體" w:hint="eastAsia"/>
                <w:b/>
                <w:sz w:val="24"/>
                <w:szCs w:val="24"/>
              </w:rPr>
              <w:t>2</w:t>
            </w:r>
            <w:r w:rsidRPr="00920942">
              <w:rPr>
                <w:rFonts w:hAnsi="標楷體"/>
                <w:b/>
                <w:sz w:val="24"/>
                <w:szCs w:val="24"/>
              </w:rPr>
              <w:t>53.05</w:t>
            </w:r>
          </w:p>
        </w:tc>
        <w:tc>
          <w:tcPr>
            <w:tcW w:w="2126" w:type="dxa"/>
            <w:vAlign w:val="center"/>
          </w:tcPr>
          <w:p w:rsidR="00BC54C0" w:rsidRPr="00D64E9C" w:rsidRDefault="00BC54C0" w:rsidP="00204526">
            <w:pPr>
              <w:spacing w:line="360" w:lineRule="exact"/>
              <w:ind w:leftChars="0" w:left="0" w:firstLineChars="0" w:firstLine="0"/>
              <w:rPr>
                <w:rFonts w:hAnsi="標楷體"/>
                <w:sz w:val="24"/>
                <w:szCs w:val="24"/>
              </w:rPr>
            </w:pPr>
          </w:p>
        </w:tc>
      </w:tr>
    </w:tbl>
    <w:p w:rsidR="00920942" w:rsidRDefault="00BC54C0" w:rsidP="00920942">
      <w:pPr>
        <w:adjustRightInd w:val="0"/>
        <w:spacing w:line="280" w:lineRule="exact"/>
        <w:ind w:leftChars="0" w:left="1216" w:hangingChars="500" w:hanging="1216"/>
        <w:rPr>
          <w:rFonts w:hAnsi="標楷體"/>
          <w:sz w:val="24"/>
          <w:szCs w:val="24"/>
          <w:lang w:val="x-none"/>
        </w:rPr>
      </w:pPr>
      <w:r w:rsidRPr="00C568FD">
        <w:rPr>
          <w:rFonts w:hAnsi="標楷體" w:hint="eastAsia"/>
          <w:sz w:val="24"/>
          <w:szCs w:val="24"/>
          <w:lang w:val="x-none"/>
        </w:rPr>
        <w:t>說    明：</w:t>
      </w:r>
      <w:r w:rsidR="007E3DDB">
        <w:rPr>
          <w:rFonts w:hAnsi="標楷體" w:hint="eastAsia"/>
          <w:sz w:val="24"/>
          <w:szCs w:val="24"/>
          <w:lang w:val="x-none"/>
        </w:rPr>
        <w:t>本表</w:t>
      </w:r>
      <w:r w:rsidR="00920942" w:rsidRPr="00920942">
        <w:rPr>
          <w:rFonts w:hAnsi="標楷體" w:hint="eastAsia"/>
          <w:sz w:val="24"/>
          <w:szCs w:val="24"/>
          <w:lang w:val="x-none"/>
        </w:rPr>
        <w:t>第一階段優先短期開發數據視實際情形滾動修正</w:t>
      </w:r>
      <w:r w:rsidR="00920942">
        <w:rPr>
          <w:rFonts w:hAnsi="標楷體" w:hint="eastAsia"/>
          <w:sz w:val="24"/>
          <w:szCs w:val="24"/>
          <w:lang w:val="x-none"/>
        </w:rPr>
        <w:t>；</w:t>
      </w:r>
      <w:r w:rsidR="00920942" w:rsidRPr="00920942">
        <w:rPr>
          <w:rFonts w:hAnsi="標楷體" w:hint="eastAsia"/>
          <w:sz w:val="24"/>
          <w:szCs w:val="24"/>
          <w:lang w:val="x-none"/>
        </w:rPr>
        <w:t>第一階段中期開發及第二階段長期儲備係以</w:t>
      </w:r>
      <w:r w:rsidR="00920942">
        <w:rPr>
          <w:rFonts w:hAnsi="標楷體" w:hint="eastAsia"/>
          <w:sz w:val="24"/>
          <w:szCs w:val="24"/>
          <w:lang w:val="x-none"/>
        </w:rPr>
        <w:t>行政院1</w:t>
      </w:r>
      <w:r w:rsidR="00920942">
        <w:rPr>
          <w:rFonts w:hAnsi="標楷體"/>
          <w:sz w:val="24"/>
          <w:szCs w:val="24"/>
          <w:lang w:val="x-none"/>
        </w:rPr>
        <w:t>12</w:t>
      </w:r>
      <w:r w:rsidR="00920942">
        <w:rPr>
          <w:rFonts w:hAnsi="標楷體" w:hint="eastAsia"/>
          <w:sz w:val="24"/>
          <w:szCs w:val="24"/>
          <w:lang w:val="x-none"/>
        </w:rPr>
        <w:t>年5月2</w:t>
      </w:r>
      <w:r w:rsidR="00920942">
        <w:rPr>
          <w:rFonts w:hAnsi="標楷體"/>
          <w:sz w:val="24"/>
          <w:szCs w:val="24"/>
          <w:lang w:val="x-none"/>
        </w:rPr>
        <w:t>2</w:t>
      </w:r>
      <w:r w:rsidR="00920942">
        <w:rPr>
          <w:rFonts w:hAnsi="標楷體" w:hint="eastAsia"/>
          <w:sz w:val="24"/>
          <w:szCs w:val="24"/>
          <w:lang w:val="x-none"/>
        </w:rPr>
        <w:t>日</w:t>
      </w:r>
      <w:r w:rsidR="00920942" w:rsidRPr="00920942">
        <w:rPr>
          <w:rFonts w:hAnsi="標楷體" w:hint="eastAsia"/>
          <w:sz w:val="24"/>
          <w:szCs w:val="24"/>
          <w:lang w:val="x-none"/>
        </w:rPr>
        <w:t>第2次修正版填列，仍以後續實際核定為準；。</w:t>
      </w:r>
    </w:p>
    <w:p w:rsidR="00BC54C0" w:rsidRDefault="00BC54C0" w:rsidP="00920942">
      <w:pPr>
        <w:adjustRightInd w:val="0"/>
        <w:spacing w:line="280" w:lineRule="exact"/>
        <w:ind w:leftChars="0" w:left="1216" w:hangingChars="500" w:hanging="1216"/>
        <w:rPr>
          <w:rFonts w:hAnsi="標楷體"/>
          <w:sz w:val="24"/>
          <w:szCs w:val="24"/>
          <w:lang w:val="x-none" w:eastAsia="x-none"/>
        </w:rPr>
      </w:pPr>
      <w:r w:rsidRPr="00C568FD">
        <w:rPr>
          <w:rFonts w:hAnsi="標楷體" w:hint="eastAsia"/>
          <w:sz w:val="24"/>
          <w:szCs w:val="24"/>
          <w:lang w:val="x-none"/>
        </w:rPr>
        <w:t>資料來源</w:t>
      </w:r>
      <w:r w:rsidRPr="00C568FD">
        <w:rPr>
          <w:rFonts w:hAnsi="標楷體" w:hint="eastAsia"/>
          <w:sz w:val="24"/>
          <w:szCs w:val="24"/>
          <w:lang w:val="x-none" w:eastAsia="x-none"/>
        </w:rPr>
        <w:t>：</w:t>
      </w:r>
      <w:r w:rsidR="007E3DDB">
        <w:rPr>
          <w:rFonts w:hAnsi="標楷體" w:hint="eastAsia"/>
          <w:sz w:val="24"/>
          <w:szCs w:val="24"/>
          <w:lang w:val="x-none"/>
        </w:rPr>
        <w:t>經濟部</w:t>
      </w:r>
      <w:r>
        <w:rPr>
          <w:rFonts w:hAnsi="標楷體" w:hint="eastAsia"/>
          <w:sz w:val="24"/>
          <w:szCs w:val="24"/>
        </w:rPr>
        <w:t>園管局</w:t>
      </w:r>
      <w:r w:rsidRPr="00C568FD">
        <w:rPr>
          <w:rFonts w:hAnsi="標楷體" w:hint="eastAsia"/>
          <w:sz w:val="24"/>
          <w:szCs w:val="24"/>
          <w:lang w:val="x-none" w:eastAsia="x-none"/>
        </w:rPr>
        <w:t>提供。</w:t>
      </w:r>
    </w:p>
    <w:p w:rsidR="00011915" w:rsidRDefault="00011915" w:rsidP="00920942">
      <w:pPr>
        <w:adjustRightInd w:val="0"/>
        <w:spacing w:line="280" w:lineRule="exact"/>
        <w:ind w:leftChars="0" w:left="1216" w:hangingChars="500" w:hanging="1216"/>
        <w:rPr>
          <w:rFonts w:hAnsi="標楷體"/>
          <w:sz w:val="24"/>
          <w:szCs w:val="24"/>
          <w:lang w:val="x-none" w:eastAsia="x-none"/>
        </w:rPr>
      </w:pPr>
    </w:p>
    <w:p w:rsidR="00011915" w:rsidRPr="00C568FD" w:rsidRDefault="00011915" w:rsidP="00920942">
      <w:pPr>
        <w:adjustRightInd w:val="0"/>
        <w:spacing w:line="280" w:lineRule="exact"/>
        <w:ind w:leftChars="0" w:left="1216" w:hangingChars="500" w:hanging="1216"/>
        <w:rPr>
          <w:rFonts w:hAnsi="標楷體"/>
          <w:sz w:val="24"/>
          <w:szCs w:val="24"/>
          <w:lang w:val="x-none" w:eastAsia="x-none"/>
        </w:rPr>
      </w:pPr>
    </w:p>
    <w:p w:rsidR="00BC54C0" w:rsidRDefault="00BC54C0" w:rsidP="006C1378">
      <w:pPr>
        <w:ind w:left="849" w:hangingChars="100" w:hanging="283"/>
        <w:rPr>
          <w:b/>
        </w:rPr>
      </w:pPr>
      <w:r w:rsidRPr="008201E6">
        <w:rPr>
          <w:rFonts w:hint="eastAsia"/>
          <w:b/>
        </w:rPr>
        <w:t>(</w:t>
      </w:r>
      <w:r>
        <w:rPr>
          <w:rFonts w:hint="eastAsia"/>
          <w:b/>
        </w:rPr>
        <w:t>三</w:t>
      </w:r>
      <w:r w:rsidRPr="008201E6">
        <w:rPr>
          <w:rFonts w:hint="eastAsia"/>
          <w:b/>
        </w:rPr>
        <w:t>)</w:t>
      </w:r>
      <w:r>
        <w:rPr>
          <w:rFonts w:hint="eastAsia"/>
          <w:b/>
        </w:rPr>
        <w:t>辦理</w:t>
      </w:r>
      <w:r w:rsidRPr="004B0572">
        <w:rPr>
          <w:rFonts w:hint="eastAsia"/>
          <w:b/>
        </w:rPr>
        <w:t>大林蒲遷村並開發為循環產業園區</w:t>
      </w:r>
      <w:r>
        <w:rPr>
          <w:rFonts w:hint="eastAsia"/>
          <w:b/>
        </w:rPr>
        <w:t>，</w:t>
      </w:r>
      <w:r w:rsidRPr="004B0572">
        <w:rPr>
          <w:rFonts w:hint="eastAsia"/>
          <w:b/>
        </w:rPr>
        <w:t>計畫總經費</w:t>
      </w:r>
      <w:r>
        <w:rPr>
          <w:rFonts w:hint="eastAsia"/>
          <w:b/>
        </w:rPr>
        <w:t>逾1千</w:t>
      </w:r>
      <w:r w:rsidRPr="004B0572">
        <w:rPr>
          <w:rFonts w:hint="eastAsia"/>
          <w:b/>
        </w:rPr>
        <w:t>億元，</w:t>
      </w:r>
      <w:r>
        <w:rPr>
          <w:rFonts w:hint="eastAsia"/>
          <w:b/>
        </w:rPr>
        <w:t>金額龐鉅，因遷村進度延宕</w:t>
      </w:r>
      <w:r w:rsidR="00991C3E">
        <w:rPr>
          <w:rFonts w:hint="eastAsia"/>
          <w:b/>
        </w:rPr>
        <w:t>致</w:t>
      </w:r>
      <w:r>
        <w:rPr>
          <w:rFonts w:hint="eastAsia"/>
          <w:b/>
        </w:rPr>
        <w:t>預算執行進度欠佳，允宜加強控管計畫期程及加速落實執行</w:t>
      </w:r>
    </w:p>
    <w:p w:rsidR="00BC54C0" w:rsidRPr="00F30BDC" w:rsidRDefault="000D4A5A" w:rsidP="006C1378">
      <w:pPr>
        <w:ind w:leftChars="300" w:left="850" w:firstLine="566"/>
        <w:rPr>
          <w:rFonts w:hAnsi="標楷體"/>
        </w:rPr>
      </w:pPr>
      <w:r>
        <w:rPr>
          <w:rFonts w:hAnsi="標楷體" w:hint="eastAsia"/>
        </w:rPr>
        <w:t>為</w:t>
      </w:r>
      <w:r w:rsidR="007B4062">
        <w:rPr>
          <w:rFonts w:hAnsi="標楷體" w:hint="eastAsia"/>
        </w:rPr>
        <w:t>推動</w:t>
      </w:r>
      <w:r w:rsidR="00BC54C0" w:rsidRPr="00F30BDC">
        <w:rPr>
          <w:rFonts w:hAnsi="標楷體" w:hint="eastAsia"/>
        </w:rPr>
        <w:t>循環經濟，</w:t>
      </w:r>
      <w:r w:rsidR="00C653D7" w:rsidRPr="00F30BDC">
        <w:rPr>
          <w:rFonts w:hAnsi="標楷體" w:cs="微軟正黑體" w:hint="eastAsia"/>
          <w:kern w:val="0"/>
        </w:rPr>
        <w:t>經濟</w:t>
      </w:r>
      <w:r w:rsidR="00C653D7" w:rsidRPr="00F30BDC">
        <w:rPr>
          <w:rFonts w:hAnsi="標楷體" w:hint="eastAsia"/>
        </w:rPr>
        <w:t>部</w:t>
      </w:r>
      <w:r w:rsidR="00BC54C0" w:rsidRPr="00F30BDC">
        <w:rPr>
          <w:rFonts w:hAnsi="標楷體" w:hint="eastAsia"/>
        </w:rPr>
        <w:t>自106年起辦理「</w:t>
      </w:r>
      <w:r w:rsidR="00BC54C0" w:rsidRPr="00F30BDC">
        <w:rPr>
          <w:rFonts w:hAnsi="標楷體" w:hint="eastAsia"/>
          <w:snapToGrid/>
        </w:rPr>
        <w:t>全國循環專區試點暨</w:t>
      </w:r>
      <w:r w:rsidR="00BC54C0" w:rsidRPr="00F30BDC">
        <w:rPr>
          <w:rFonts w:hAnsi="標楷體" w:hint="eastAsia"/>
        </w:rPr>
        <w:t>新材料循環產業園區</w:t>
      </w:r>
      <w:r w:rsidR="00BC54C0" w:rsidRPr="00F30BDC">
        <w:rPr>
          <w:rFonts w:hAnsi="標楷體" w:hint="eastAsia"/>
          <w:szCs w:val="24"/>
        </w:rPr>
        <w:t>申請</w:t>
      </w:r>
      <w:r w:rsidR="00BC54C0" w:rsidRPr="00F30BDC">
        <w:rPr>
          <w:rFonts w:hAnsi="標楷體" w:hint="eastAsia"/>
        </w:rPr>
        <w:t>設置計畫」，其分項計畫「新材料</w:t>
      </w:r>
      <w:r w:rsidR="00BC54C0" w:rsidRPr="006C1378">
        <w:rPr>
          <w:rFonts w:hint="eastAsia"/>
        </w:rPr>
        <w:t>循環</w:t>
      </w:r>
      <w:r w:rsidR="00BC54C0" w:rsidRPr="00F30BDC">
        <w:rPr>
          <w:rFonts w:hAnsi="標楷體" w:hint="eastAsia"/>
        </w:rPr>
        <w:t>產業園區申請設置計畫」</w:t>
      </w:r>
      <w:r w:rsidR="00BC54C0" w:rsidRPr="00F30BDC">
        <w:rPr>
          <w:rFonts w:hAnsi="標楷體" w:hint="eastAsia"/>
          <w:bCs/>
        </w:rPr>
        <w:t>(</w:t>
      </w:r>
      <w:r w:rsidR="007E3DDB">
        <w:rPr>
          <w:rFonts w:hAnsi="標楷體" w:hint="eastAsia"/>
          <w:bCs/>
        </w:rPr>
        <w:t>以</w:t>
      </w:r>
      <w:r w:rsidR="00BC54C0" w:rsidRPr="00F30BDC">
        <w:rPr>
          <w:rFonts w:hAnsi="標楷體" w:hint="eastAsia"/>
          <w:bCs/>
        </w:rPr>
        <w:t>下稱</w:t>
      </w:r>
      <w:r w:rsidR="00D57B68">
        <w:rPr>
          <w:rFonts w:hAnsi="標楷體" w:hint="eastAsia"/>
          <w:bCs/>
        </w:rPr>
        <w:t>「</w:t>
      </w:r>
      <w:r w:rsidR="00BC54C0" w:rsidRPr="00F30BDC">
        <w:rPr>
          <w:rFonts w:hAnsi="標楷體" w:hint="eastAsia"/>
          <w:bCs/>
        </w:rPr>
        <w:t>循環產業園區設置計</w:t>
      </w:r>
      <w:r w:rsidR="00BC54C0" w:rsidRPr="00F30BDC">
        <w:rPr>
          <w:rFonts w:hAnsi="標楷體" w:hint="eastAsia"/>
        </w:rPr>
        <w:t>畫</w:t>
      </w:r>
      <w:r w:rsidR="00D57B68">
        <w:rPr>
          <w:rFonts w:hAnsi="標楷體" w:hint="eastAsia"/>
        </w:rPr>
        <w:t>」</w:t>
      </w:r>
      <w:r w:rsidR="00BC54C0" w:rsidRPr="00F30BDC">
        <w:rPr>
          <w:rFonts w:hAnsi="標楷體" w:hint="eastAsia"/>
        </w:rPr>
        <w:t>)，</w:t>
      </w:r>
      <w:r w:rsidR="007B4062">
        <w:rPr>
          <w:rFonts w:hAnsi="標楷體" w:hint="eastAsia"/>
        </w:rPr>
        <w:t>以設</w:t>
      </w:r>
      <w:r w:rsidR="007B4062" w:rsidRPr="00F30BDC">
        <w:rPr>
          <w:rFonts w:hAnsi="標楷體" w:hint="eastAsia"/>
        </w:rPr>
        <w:t>置具循環經濟思維模式發展新材料循環產業園區</w:t>
      </w:r>
      <w:r w:rsidR="007B4062">
        <w:rPr>
          <w:rFonts w:hAnsi="標楷體" w:hint="eastAsia"/>
        </w:rPr>
        <w:t>，由經濟部園管局</w:t>
      </w:r>
      <w:r w:rsidR="007B4062" w:rsidRPr="00F30BDC">
        <w:rPr>
          <w:rFonts w:hAnsi="標楷體" w:hint="eastAsia"/>
        </w:rPr>
        <w:t>執行</w:t>
      </w:r>
      <w:r w:rsidR="007B4062">
        <w:rPr>
          <w:rFonts w:hAnsi="標楷體" w:hint="eastAsia"/>
        </w:rPr>
        <w:t>。</w:t>
      </w:r>
      <w:r w:rsidR="00AB72CF">
        <w:rPr>
          <w:rFonts w:hAnsi="標楷體" w:hint="eastAsia"/>
        </w:rPr>
        <w:t>惟預算執行進度欠佳，說明如下</w:t>
      </w:r>
      <w:r w:rsidR="00BC54C0" w:rsidRPr="00F30BDC">
        <w:rPr>
          <w:rFonts w:hAnsi="標楷體" w:hint="eastAsia"/>
        </w:rPr>
        <w:t>：</w:t>
      </w:r>
    </w:p>
    <w:p w:rsidR="00BC54C0" w:rsidRPr="00763244" w:rsidRDefault="00BC54C0" w:rsidP="001068D6">
      <w:pPr>
        <w:ind w:leftChars="300" w:left="1133" w:hangingChars="100" w:hanging="283"/>
        <w:rPr>
          <w:rFonts w:hAnsi="標楷體"/>
          <w:b/>
        </w:rPr>
      </w:pPr>
      <w:r>
        <w:rPr>
          <w:rFonts w:hAnsi="標楷體"/>
          <w:b/>
        </w:rPr>
        <w:t>1.</w:t>
      </w:r>
      <w:r w:rsidRPr="00763244">
        <w:rPr>
          <w:rFonts w:hAnsi="標楷體" w:hint="eastAsia"/>
          <w:b/>
        </w:rPr>
        <w:t>辦理大林蒲遷村並開發為</w:t>
      </w:r>
      <w:r w:rsidRPr="00763244">
        <w:rPr>
          <w:rFonts w:hAnsi="標楷體" w:hint="eastAsia"/>
          <w:b/>
          <w:bCs/>
        </w:rPr>
        <w:t>循環產業園區，計畫</w:t>
      </w:r>
      <w:r>
        <w:rPr>
          <w:rFonts w:hAnsi="標楷體" w:hint="eastAsia"/>
          <w:b/>
          <w:bCs/>
        </w:rPr>
        <w:t>總</w:t>
      </w:r>
      <w:r w:rsidRPr="00763244">
        <w:rPr>
          <w:rFonts w:hAnsi="標楷體" w:hint="eastAsia"/>
          <w:b/>
        </w:rPr>
        <w:t>經費逾</w:t>
      </w:r>
      <w:r>
        <w:rPr>
          <w:rFonts w:hAnsi="標楷體" w:hint="eastAsia"/>
          <w:b/>
        </w:rPr>
        <w:t>1</w:t>
      </w:r>
      <w:r w:rsidRPr="00763244">
        <w:rPr>
          <w:rFonts w:hAnsi="標楷體" w:hint="eastAsia"/>
          <w:b/>
        </w:rPr>
        <w:t>千億元</w:t>
      </w:r>
    </w:p>
    <w:p w:rsidR="000C0B18" w:rsidRDefault="00DB57A6" w:rsidP="001068D6">
      <w:pPr>
        <w:pStyle w:val="21"/>
        <w:ind w:leftChars="399" w:left="1130" w:firstLine="566"/>
        <w:rPr>
          <w:rFonts w:hAnsi="標楷體"/>
          <w:snapToGrid/>
        </w:rPr>
      </w:pPr>
      <w:r>
        <w:rPr>
          <w:rFonts w:hAnsi="標楷體" w:hint="eastAsia"/>
          <w:snapToGrid/>
        </w:rPr>
        <w:t>依</w:t>
      </w:r>
      <w:r w:rsidR="00C543F2" w:rsidRPr="00763244">
        <w:rPr>
          <w:rFonts w:hAnsi="標楷體" w:hint="eastAsia"/>
          <w:snapToGrid/>
        </w:rPr>
        <w:t>行政院108年10月8日核定</w:t>
      </w:r>
      <w:r w:rsidR="00280296">
        <w:rPr>
          <w:rFonts w:hAnsi="標楷體" w:hint="eastAsia"/>
          <w:bCs/>
          <w:szCs w:val="24"/>
        </w:rPr>
        <w:t>「</w:t>
      </w:r>
      <w:r w:rsidR="00BC54C0" w:rsidRPr="00763244">
        <w:rPr>
          <w:rFonts w:hAnsi="標楷體" w:hint="eastAsia"/>
          <w:bCs/>
          <w:szCs w:val="24"/>
        </w:rPr>
        <w:t>循</w:t>
      </w:r>
      <w:r w:rsidR="00BC54C0" w:rsidRPr="00763244">
        <w:rPr>
          <w:rFonts w:hAnsi="標楷體" w:hint="eastAsia"/>
          <w:bCs/>
          <w:spacing w:val="-4"/>
          <w:szCs w:val="24"/>
        </w:rPr>
        <w:t>環產業園區設置計畫</w:t>
      </w:r>
      <w:r w:rsidR="00280296">
        <w:rPr>
          <w:rFonts w:hAnsi="標楷體" w:hint="eastAsia"/>
          <w:bCs/>
          <w:spacing w:val="-4"/>
          <w:szCs w:val="24"/>
        </w:rPr>
        <w:t>」</w:t>
      </w:r>
      <w:r w:rsidR="006A2647">
        <w:rPr>
          <w:rFonts w:hAnsi="標楷體" w:hint="eastAsia"/>
          <w:bCs/>
          <w:spacing w:val="-4"/>
          <w:szCs w:val="24"/>
        </w:rPr>
        <w:t>，</w:t>
      </w:r>
      <w:r w:rsidR="00BC54C0" w:rsidRPr="00763244">
        <w:rPr>
          <w:rFonts w:hAnsi="標楷體" w:hint="eastAsia"/>
          <w:bCs/>
          <w:spacing w:val="-4"/>
          <w:szCs w:val="24"/>
        </w:rPr>
        <w:t>總經費</w:t>
      </w:r>
      <w:r w:rsidR="006A2647">
        <w:rPr>
          <w:rFonts w:hAnsi="標楷體" w:hint="eastAsia"/>
          <w:bCs/>
          <w:spacing w:val="-4"/>
          <w:szCs w:val="24"/>
        </w:rPr>
        <w:t>高達</w:t>
      </w:r>
      <w:r w:rsidR="00BC54C0" w:rsidRPr="00763244">
        <w:rPr>
          <w:rFonts w:hAnsi="標楷體" w:hint="eastAsia"/>
          <w:bCs/>
          <w:spacing w:val="-4"/>
          <w:szCs w:val="24"/>
        </w:rPr>
        <w:t>1</w:t>
      </w:r>
      <w:r w:rsidR="00BC54C0" w:rsidRPr="00763244">
        <w:rPr>
          <w:rFonts w:hAnsi="標楷體"/>
          <w:bCs/>
          <w:spacing w:val="-4"/>
          <w:szCs w:val="24"/>
        </w:rPr>
        <w:t>,</w:t>
      </w:r>
      <w:r w:rsidR="00BC54C0" w:rsidRPr="00763244">
        <w:rPr>
          <w:rFonts w:hAnsi="標楷體" w:hint="eastAsia"/>
          <w:bCs/>
          <w:spacing w:val="-4"/>
          <w:szCs w:val="24"/>
        </w:rPr>
        <w:t>045.69億元</w:t>
      </w:r>
      <w:r w:rsidR="00C543F2">
        <w:rPr>
          <w:rFonts w:hAnsi="標楷體" w:hint="eastAsia"/>
          <w:bCs/>
          <w:spacing w:val="-4"/>
          <w:szCs w:val="24"/>
        </w:rPr>
        <w:t>，</w:t>
      </w:r>
      <w:r w:rsidR="00C543F2" w:rsidRPr="00763244">
        <w:rPr>
          <w:rFonts w:hAnsi="標楷體" w:hint="eastAsia"/>
          <w:spacing w:val="-4"/>
          <w:kern w:val="28"/>
        </w:rPr>
        <w:t>無法自償部分預計由經濟部編列390億元撥補</w:t>
      </w:r>
      <w:r w:rsidR="00C543F2">
        <w:rPr>
          <w:rFonts w:hAnsi="標楷體" w:hint="eastAsia"/>
          <w:spacing w:val="-4"/>
          <w:kern w:val="28"/>
        </w:rPr>
        <w:t>，其中385.55億元撥補</w:t>
      </w:r>
      <w:r w:rsidR="00C543F2" w:rsidRPr="00763244">
        <w:rPr>
          <w:rFonts w:hAnsi="標楷體" w:hint="eastAsia"/>
          <w:spacing w:val="-4"/>
          <w:kern w:val="28"/>
        </w:rPr>
        <w:t>經濟部</w:t>
      </w:r>
      <w:r w:rsidR="00C543F2" w:rsidRPr="00763244">
        <w:rPr>
          <w:rFonts w:hAnsi="標楷體" w:hint="eastAsia"/>
          <w:bCs/>
          <w:spacing w:val="-4"/>
          <w:szCs w:val="24"/>
        </w:rPr>
        <w:t>產業</w:t>
      </w:r>
      <w:r w:rsidR="00C543F2">
        <w:rPr>
          <w:rFonts w:hAnsi="標楷體" w:hint="eastAsia"/>
          <w:bCs/>
          <w:spacing w:val="-4"/>
          <w:szCs w:val="24"/>
        </w:rPr>
        <w:t>園區開發管理</w:t>
      </w:r>
      <w:r w:rsidR="00C543F2" w:rsidRPr="00763244">
        <w:rPr>
          <w:rFonts w:hAnsi="標楷體" w:hint="eastAsia"/>
          <w:bCs/>
          <w:spacing w:val="-4"/>
          <w:szCs w:val="24"/>
        </w:rPr>
        <w:t>基金</w:t>
      </w:r>
      <w:r w:rsidR="00C11868">
        <w:rPr>
          <w:rFonts w:hAnsi="標楷體" w:hint="eastAsia"/>
          <w:bCs/>
          <w:spacing w:val="-4"/>
          <w:szCs w:val="24"/>
        </w:rPr>
        <w:t>，</w:t>
      </w:r>
      <w:r w:rsidR="00C543F2">
        <w:rPr>
          <w:rFonts w:hAnsi="標楷體" w:hint="eastAsia"/>
          <w:spacing w:val="-4"/>
          <w:kern w:val="28"/>
        </w:rPr>
        <w:t>經費需求包含</w:t>
      </w:r>
      <w:r w:rsidR="00C11868">
        <w:rPr>
          <w:rFonts w:hAnsi="標楷體" w:hint="eastAsia"/>
          <w:spacing w:val="-4"/>
          <w:kern w:val="28"/>
        </w:rPr>
        <w:t>：</w:t>
      </w:r>
      <w:r w:rsidR="00C543F2" w:rsidRPr="00763244">
        <w:rPr>
          <w:rFonts w:hAnsi="標楷體" w:hint="eastAsia"/>
          <w:spacing w:val="-4"/>
          <w:kern w:val="28"/>
        </w:rPr>
        <w:t>園區報編2.72億元、大林蒲遷村589.81億元、參與園區合作開發土地作價及遷村安置用地費用277.26億元</w:t>
      </w:r>
      <w:r w:rsidR="00C11868">
        <w:rPr>
          <w:rFonts w:hAnsi="標楷體" w:hint="eastAsia"/>
          <w:spacing w:val="-4"/>
          <w:kern w:val="28"/>
        </w:rPr>
        <w:t>，</w:t>
      </w:r>
      <w:r w:rsidR="00C543F2">
        <w:rPr>
          <w:rFonts w:hAnsi="標楷體" w:hint="eastAsia"/>
          <w:spacing w:val="-4"/>
          <w:kern w:val="28"/>
        </w:rPr>
        <w:t>與</w:t>
      </w:r>
      <w:r w:rsidR="00C543F2" w:rsidRPr="00763244">
        <w:rPr>
          <w:rFonts w:hAnsi="標楷體" w:hint="eastAsia"/>
          <w:spacing w:val="-4"/>
          <w:kern w:val="28"/>
        </w:rPr>
        <w:t>開發工程費用175.9</w:t>
      </w:r>
      <w:r w:rsidR="00C543F2">
        <w:rPr>
          <w:rFonts w:hAnsi="標楷體"/>
          <w:spacing w:val="-4"/>
          <w:kern w:val="28"/>
        </w:rPr>
        <w:t>0</w:t>
      </w:r>
      <w:r w:rsidR="00C543F2" w:rsidRPr="00763244">
        <w:rPr>
          <w:rFonts w:hAnsi="標楷體" w:hint="eastAsia"/>
          <w:spacing w:val="-4"/>
          <w:kern w:val="28"/>
        </w:rPr>
        <w:t>億元</w:t>
      </w:r>
      <w:r w:rsidR="00C543F2">
        <w:rPr>
          <w:rStyle w:val="afc"/>
          <w:rFonts w:hAnsi="標楷體"/>
          <w:bCs/>
          <w:spacing w:val="-4"/>
          <w:szCs w:val="24"/>
        </w:rPr>
        <w:footnoteReference w:id="10"/>
      </w:r>
      <w:r w:rsidR="00462AE0">
        <w:rPr>
          <w:rFonts w:hAnsi="標楷體"/>
          <w:snapToGrid/>
          <w:spacing w:val="-4"/>
        </w:rPr>
        <w:t>(</w:t>
      </w:r>
      <w:r w:rsidR="00462AE0" w:rsidRPr="00763244">
        <w:rPr>
          <w:rFonts w:hAnsi="標楷體" w:hint="eastAsia"/>
          <w:bCs/>
          <w:spacing w:val="-4"/>
          <w:szCs w:val="24"/>
        </w:rPr>
        <w:t>詳表1</w:t>
      </w:r>
      <w:r w:rsidR="00462AE0">
        <w:rPr>
          <w:rFonts w:hAnsi="標楷體"/>
          <w:bCs/>
          <w:spacing w:val="-4"/>
          <w:szCs w:val="24"/>
        </w:rPr>
        <w:t>5)</w:t>
      </w:r>
      <w:r w:rsidR="00BC54C0" w:rsidRPr="00763244">
        <w:rPr>
          <w:rFonts w:hAnsi="標楷體" w:hint="eastAsia"/>
          <w:bCs/>
          <w:spacing w:val="-4"/>
          <w:szCs w:val="24"/>
        </w:rPr>
        <w:t>，</w:t>
      </w:r>
      <w:r w:rsidR="00BC54C0">
        <w:rPr>
          <w:rFonts w:hAnsi="標楷體" w:hint="eastAsia"/>
          <w:bCs/>
          <w:spacing w:val="-4"/>
          <w:szCs w:val="24"/>
        </w:rPr>
        <w:t>規劃</w:t>
      </w:r>
      <w:r w:rsidR="00BC54C0" w:rsidRPr="00763244">
        <w:rPr>
          <w:rFonts w:hAnsi="標楷體" w:hint="eastAsia"/>
          <w:snapToGrid/>
          <w:spacing w:val="-4"/>
        </w:rPr>
        <w:t>期程12年(106至117年)</w:t>
      </w:r>
      <w:r w:rsidR="002556BF">
        <w:rPr>
          <w:rFonts w:hAnsi="標楷體" w:hint="eastAsia"/>
          <w:snapToGrid/>
          <w:spacing w:val="-4"/>
        </w:rPr>
        <w:t>，另1</w:t>
      </w:r>
      <w:r w:rsidR="002556BF">
        <w:rPr>
          <w:rFonts w:hAnsi="標楷體"/>
          <w:snapToGrid/>
          <w:spacing w:val="-4"/>
        </w:rPr>
        <w:t>12</w:t>
      </w:r>
      <w:r w:rsidR="002556BF">
        <w:rPr>
          <w:rFonts w:hAnsi="標楷體" w:hint="eastAsia"/>
          <w:snapToGrid/>
          <w:spacing w:val="-4"/>
        </w:rPr>
        <w:t>年1</w:t>
      </w:r>
      <w:r w:rsidR="002556BF">
        <w:rPr>
          <w:rFonts w:hAnsi="標楷體"/>
          <w:snapToGrid/>
          <w:spacing w:val="-4"/>
        </w:rPr>
        <w:t>2</w:t>
      </w:r>
      <w:r w:rsidR="002556BF">
        <w:rPr>
          <w:rFonts w:hAnsi="標楷體" w:hint="eastAsia"/>
          <w:snapToGrid/>
          <w:spacing w:val="-4"/>
        </w:rPr>
        <w:t>月修正計畫，配合遷村經費增加，計畫總經費預計擴增至1</w:t>
      </w:r>
      <w:r w:rsidR="002556BF">
        <w:rPr>
          <w:rFonts w:hAnsi="標楷體"/>
          <w:snapToGrid/>
          <w:spacing w:val="-4"/>
        </w:rPr>
        <w:t>,518.66</w:t>
      </w:r>
      <w:r w:rsidR="002556BF">
        <w:rPr>
          <w:rFonts w:hAnsi="標楷體" w:hint="eastAsia"/>
          <w:snapToGrid/>
          <w:spacing w:val="-4"/>
        </w:rPr>
        <w:t>億元</w:t>
      </w:r>
      <w:r w:rsidR="00BC54C0" w:rsidRPr="00763244">
        <w:rPr>
          <w:rFonts w:hAnsi="標楷體" w:hint="eastAsia"/>
          <w:snapToGrid/>
        </w:rPr>
        <w:t>。</w:t>
      </w:r>
    </w:p>
    <w:p w:rsidR="00BC54C0" w:rsidRPr="00763244" w:rsidRDefault="00BC54C0" w:rsidP="00BC54C0">
      <w:pPr>
        <w:spacing w:line="400" w:lineRule="exact"/>
        <w:ind w:leftChars="213" w:left="1794" w:hangingChars="420" w:hanging="1191"/>
        <w:rPr>
          <w:rFonts w:hAnsi="標楷體"/>
          <w:b/>
        </w:rPr>
      </w:pPr>
      <w:r w:rsidRPr="00763244">
        <w:rPr>
          <w:rFonts w:hAnsi="標楷體" w:hint="eastAsia"/>
          <w:b/>
        </w:rPr>
        <w:t>表</w:t>
      </w:r>
      <w:r w:rsidR="00CF32BB">
        <w:rPr>
          <w:rFonts w:hAnsi="標楷體" w:hint="eastAsia"/>
          <w:b/>
        </w:rPr>
        <w:t>1</w:t>
      </w:r>
      <w:r w:rsidR="001424E8">
        <w:rPr>
          <w:rFonts w:hAnsi="標楷體"/>
          <w:b/>
        </w:rPr>
        <w:t>5</w:t>
      </w:r>
      <w:r w:rsidRPr="00763244">
        <w:rPr>
          <w:rFonts w:hAnsi="標楷體" w:hint="eastAsia"/>
          <w:b/>
        </w:rPr>
        <w:t xml:space="preserve">  循環產業園區設置計畫經費需求及資金來源概況表</w:t>
      </w:r>
    </w:p>
    <w:p w:rsidR="00BC54C0" w:rsidRPr="00763244" w:rsidRDefault="00BC54C0" w:rsidP="00BC54C0">
      <w:pPr>
        <w:spacing w:line="280" w:lineRule="exact"/>
        <w:ind w:leftChars="213" w:left="1794" w:hangingChars="420" w:hanging="1191"/>
        <w:jc w:val="right"/>
        <w:rPr>
          <w:rFonts w:hAnsi="標楷體"/>
          <w:sz w:val="24"/>
          <w:szCs w:val="24"/>
        </w:rPr>
      </w:pPr>
      <w:r w:rsidRPr="00763244">
        <w:rPr>
          <w:rFonts w:hAnsi="標楷體" w:hint="eastAsia"/>
          <w:b/>
        </w:rPr>
        <w:t xml:space="preserve">                    </w:t>
      </w:r>
      <w:r w:rsidRPr="00763244">
        <w:rPr>
          <w:rFonts w:hAnsi="標楷體" w:hint="eastAsia"/>
          <w:sz w:val="24"/>
          <w:szCs w:val="24"/>
        </w:rPr>
        <w:t>單位：新臺幣億元</w:t>
      </w:r>
    </w:p>
    <w:tbl>
      <w:tblPr>
        <w:tblW w:w="0" w:type="auto"/>
        <w:tblInd w:w="7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298"/>
        <w:gridCol w:w="1233"/>
        <w:gridCol w:w="2364"/>
      </w:tblGrid>
      <w:tr w:rsidR="00BC54C0" w:rsidRPr="00763244" w:rsidTr="00204526">
        <w:trPr>
          <w:tblHeader/>
        </w:trPr>
        <w:tc>
          <w:tcPr>
            <w:tcW w:w="4298" w:type="dxa"/>
            <w:shd w:val="clear" w:color="auto" w:fill="auto"/>
          </w:tcPr>
          <w:p w:rsidR="00BC54C0" w:rsidRPr="00763244" w:rsidRDefault="00BC54C0" w:rsidP="00204526">
            <w:pPr>
              <w:spacing w:line="280" w:lineRule="exact"/>
              <w:ind w:leftChars="0" w:left="0" w:firstLineChars="0" w:firstLine="0"/>
              <w:jc w:val="center"/>
              <w:rPr>
                <w:rFonts w:hAnsi="標楷體"/>
                <w:sz w:val="24"/>
              </w:rPr>
            </w:pPr>
            <w:r w:rsidRPr="00763244">
              <w:rPr>
                <w:rFonts w:hAnsi="標楷體" w:hint="eastAsia"/>
                <w:sz w:val="24"/>
              </w:rPr>
              <w:t>項  目</w:t>
            </w:r>
          </w:p>
        </w:tc>
        <w:tc>
          <w:tcPr>
            <w:tcW w:w="1233" w:type="dxa"/>
            <w:shd w:val="clear" w:color="auto" w:fill="auto"/>
          </w:tcPr>
          <w:p w:rsidR="00BC54C0" w:rsidRPr="00763244" w:rsidRDefault="00BC54C0" w:rsidP="00204526">
            <w:pPr>
              <w:spacing w:line="280" w:lineRule="exact"/>
              <w:ind w:leftChars="0" w:left="0" w:firstLineChars="0" w:firstLine="0"/>
              <w:jc w:val="center"/>
              <w:rPr>
                <w:rFonts w:hAnsi="標楷體"/>
                <w:sz w:val="24"/>
              </w:rPr>
            </w:pPr>
            <w:r w:rsidRPr="00763244">
              <w:rPr>
                <w:rFonts w:hAnsi="標楷體" w:hint="eastAsia"/>
                <w:sz w:val="24"/>
              </w:rPr>
              <w:t>經費需求</w:t>
            </w:r>
          </w:p>
        </w:tc>
        <w:tc>
          <w:tcPr>
            <w:tcW w:w="2364" w:type="dxa"/>
            <w:shd w:val="clear" w:color="auto" w:fill="auto"/>
          </w:tcPr>
          <w:p w:rsidR="00BC54C0" w:rsidRPr="00763244" w:rsidRDefault="00BC54C0" w:rsidP="00204526">
            <w:pPr>
              <w:spacing w:line="280" w:lineRule="exact"/>
              <w:ind w:leftChars="0" w:left="0" w:firstLineChars="0" w:firstLine="0"/>
              <w:jc w:val="center"/>
              <w:rPr>
                <w:rFonts w:hAnsi="標楷體"/>
                <w:sz w:val="24"/>
              </w:rPr>
            </w:pPr>
            <w:r w:rsidRPr="00763244">
              <w:rPr>
                <w:rFonts w:hAnsi="標楷體" w:hint="eastAsia"/>
                <w:sz w:val="24"/>
              </w:rPr>
              <w:t>財源規劃</w:t>
            </w:r>
          </w:p>
        </w:tc>
      </w:tr>
      <w:tr w:rsidR="00BC54C0" w:rsidRPr="00763244" w:rsidTr="00204526">
        <w:tc>
          <w:tcPr>
            <w:tcW w:w="4298" w:type="dxa"/>
            <w:shd w:val="clear" w:color="auto" w:fill="auto"/>
          </w:tcPr>
          <w:p w:rsidR="00BC54C0" w:rsidRPr="00763244" w:rsidRDefault="00BC54C0" w:rsidP="00204526">
            <w:pPr>
              <w:spacing w:line="280" w:lineRule="exact"/>
              <w:ind w:leftChars="0" w:left="0" w:firstLineChars="0" w:firstLine="0"/>
              <w:jc w:val="left"/>
              <w:rPr>
                <w:rFonts w:hAnsi="標楷體"/>
                <w:sz w:val="24"/>
              </w:rPr>
            </w:pPr>
            <w:r w:rsidRPr="00763244">
              <w:rPr>
                <w:rFonts w:hAnsi="標楷體" w:hint="eastAsia"/>
                <w:sz w:val="24"/>
              </w:rPr>
              <w:t>1.園區報編費用</w:t>
            </w:r>
          </w:p>
        </w:tc>
        <w:tc>
          <w:tcPr>
            <w:tcW w:w="1233" w:type="dxa"/>
            <w:shd w:val="clear" w:color="auto" w:fill="auto"/>
            <w:vAlign w:val="center"/>
          </w:tcPr>
          <w:p w:rsidR="00BC54C0" w:rsidRPr="00763244" w:rsidRDefault="00BC54C0" w:rsidP="00204526">
            <w:pPr>
              <w:spacing w:line="280" w:lineRule="exact"/>
              <w:ind w:leftChars="0" w:left="0" w:firstLineChars="0" w:firstLine="0"/>
              <w:jc w:val="right"/>
              <w:rPr>
                <w:rFonts w:hAnsi="標楷體"/>
                <w:sz w:val="24"/>
              </w:rPr>
            </w:pPr>
            <w:r w:rsidRPr="00763244">
              <w:rPr>
                <w:rFonts w:hAnsi="標楷體" w:hint="eastAsia"/>
                <w:sz w:val="24"/>
              </w:rPr>
              <w:t>2.72</w:t>
            </w:r>
          </w:p>
        </w:tc>
        <w:tc>
          <w:tcPr>
            <w:tcW w:w="2364" w:type="dxa"/>
            <w:vMerge w:val="restart"/>
            <w:shd w:val="clear" w:color="auto" w:fill="auto"/>
          </w:tcPr>
          <w:p w:rsidR="00BC54C0" w:rsidRPr="00763244" w:rsidRDefault="00BC54C0" w:rsidP="00204526">
            <w:pPr>
              <w:spacing w:line="280" w:lineRule="exact"/>
              <w:ind w:leftChars="0" w:left="211" w:rightChars="-26" w:right="-74" w:hangingChars="100" w:hanging="211"/>
              <w:rPr>
                <w:rFonts w:hAnsi="標楷體"/>
                <w:spacing w:val="-16"/>
                <w:sz w:val="24"/>
              </w:rPr>
            </w:pPr>
            <w:r w:rsidRPr="00763244">
              <w:rPr>
                <w:rFonts w:hAnsi="標楷體" w:hint="eastAsia"/>
                <w:spacing w:val="-16"/>
                <w:sz w:val="24"/>
              </w:rPr>
              <w:t>1.公務預算390億元(國庫撥補產業園區</w:t>
            </w:r>
            <w:r w:rsidR="00F95EC1">
              <w:rPr>
                <w:rFonts w:hAnsi="標楷體" w:hint="eastAsia"/>
                <w:spacing w:val="-16"/>
                <w:sz w:val="24"/>
              </w:rPr>
              <w:t>開發管理</w:t>
            </w:r>
            <w:r w:rsidRPr="00763244">
              <w:rPr>
                <w:rFonts w:hAnsi="標楷體" w:hint="eastAsia"/>
                <w:spacing w:val="-16"/>
                <w:sz w:val="24"/>
              </w:rPr>
              <w:t>基金385.55億)。</w:t>
            </w:r>
          </w:p>
          <w:p w:rsidR="00BC54C0" w:rsidRPr="00763244" w:rsidRDefault="00BC54C0" w:rsidP="00204526">
            <w:pPr>
              <w:spacing w:line="280" w:lineRule="exact"/>
              <w:ind w:leftChars="0" w:left="211" w:rightChars="-26" w:right="-74" w:hangingChars="100" w:hanging="211"/>
              <w:rPr>
                <w:rFonts w:hAnsi="標楷體"/>
                <w:spacing w:val="-16"/>
                <w:sz w:val="24"/>
              </w:rPr>
            </w:pPr>
            <w:r w:rsidRPr="00763244">
              <w:rPr>
                <w:rFonts w:hAnsi="標楷體" w:hint="eastAsia"/>
                <w:spacing w:val="-16"/>
                <w:sz w:val="24"/>
              </w:rPr>
              <w:t>2.</w:t>
            </w:r>
            <w:r w:rsidR="00F95EC1" w:rsidRPr="00763244">
              <w:rPr>
                <w:rFonts w:hAnsi="標楷體" w:hint="eastAsia"/>
                <w:spacing w:val="-16"/>
                <w:sz w:val="24"/>
              </w:rPr>
              <w:t>產業園區</w:t>
            </w:r>
            <w:r w:rsidR="00F95EC1">
              <w:rPr>
                <w:rFonts w:hAnsi="標楷體" w:hint="eastAsia"/>
                <w:spacing w:val="-16"/>
                <w:sz w:val="24"/>
              </w:rPr>
              <w:t>開發管理</w:t>
            </w:r>
            <w:r w:rsidR="00F95EC1" w:rsidRPr="00763244">
              <w:rPr>
                <w:rFonts w:hAnsi="標楷體" w:hint="eastAsia"/>
                <w:spacing w:val="-16"/>
                <w:sz w:val="24"/>
              </w:rPr>
              <w:t>基金</w:t>
            </w:r>
            <w:r w:rsidRPr="00763244">
              <w:rPr>
                <w:rFonts w:hAnsi="標楷體" w:hint="eastAsia"/>
                <w:spacing w:val="-16"/>
                <w:sz w:val="24"/>
              </w:rPr>
              <w:t>408.92億元。</w:t>
            </w:r>
          </w:p>
          <w:p w:rsidR="00BC54C0" w:rsidRPr="00763244" w:rsidRDefault="00BC54C0" w:rsidP="00204526">
            <w:pPr>
              <w:spacing w:line="280" w:lineRule="exact"/>
              <w:ind w:leftChars="0" w:left="211" w:rightChars="-26" w:right="-74" w:hangingChars="100" w:hanging="211"/>
              <w:rPr>
                <w:rFonts w:hAnsi="標楷體"/>
                <w:sz w:val="24"/>
              </w:rPr>
            </w:pPr>
            <w:r w:rsidRPr="00763244">
              <w:rPr>
                <w:rFonts w:hAnsi="標楷體" w:hint="eastAsia"/>
                <w:spacing w:val="-16"/>
                <w:sz w:val="24"/>
              </w:rPr>
              <w:t>3.國(公)有土地作價246.77億元</w:t>
            </w:r>
            <w:r w:rsidRPr="00763244">
              <w:rPr>
                <w:rFonts w:hAnsi="標楷體" w:hint="eastAsia"/>
                <w:sz w:val="24"/>
              </w:rPr>
              <w:t>。</w:t>
            </w:r>
          </w:p>
        </w:tc>
      </w:tr>
      <w:tr w:rsidR="00BC54C0" w:rsidRPr="00763244" w:rsidTr="00204526">
        <w:tc>
          <w:tcPr>
            <w:tcW w:w="4298" w:type="dxa"/>
            <w:shd w:val="clear" w:color="auto" w:fill="auto"/>
          </w:tcPr>
          <w:p w:rsidR="00BC54C0" w:rsidRPr="00763244" w:rsidRDefault="00BC54C0" w:rsidP="00204526">
            <w:pPr>
              <w:spacing w:line="280" w:lineRule="exact"/>
              <w:ind w:leftChars="0" w:left="0" w:firstLineChars="0" w:firstLine="0"/>
              <w:jc w:val="left"/>
              <w:rPr>
                <w:rFonts w:hAnsi="標楷體"/>
                <w:sz w:val="24"/>
              </w:rPr>
            </w:pPr>
            <w:r w:rsidRPr="00763244">
              <w:rPr>
                <w:rFonts w:hAnsi="標楷體" w:hint="eastAsia"/>
                <w:sz w:val="24"/>
              </w:rPr>
              <w:t>2.第一區土地費用（大林</w:t>
            </w:r>
            <w:r w:rsidRPr="00763244">
              <w:rPr>
                <w:rFonts w:hAnsi="標楷體" w:hint="eastAsia"/>
                <w:snapToGrid/>
                <w:sz w:val="24"/>
              </w:rPr>
              <w:t>蒲</w:t>
            </w:r>
            <w:r w:rsidRPr="00763244">
              <w:rPr>
                <w:rFonts w:hAnsi="標楷體" w:hint="eastAsia"/>
                <w:sz w:val="24"/>
              </w:rPr>
              <w:t>遷村）</w:t>
            </w:r>
          </w:p>
        </w:tc>
        <w:tc>
          <w:tcPr>
            <w:tcW w:w="1233" w:type="dxa"/>
            <w:shd w:val="clear" w:color="auto" w:fill="auto"/>
            <w:vAlign w:val="center"/>
          </w:tcPr>
          <w:p w:rsidR="00BC54C0" w:rsidRPr="00763244" w:rsidRDefault="00BC54C0" w:rsidP="00204526">
            <w:pPr>
              <w:spacing w:line="280" w:lineRule="exact"/>
              <w:ind w:leftChars="0" w:left="0" w:firstLineChars="0" w:firstLine="0"/>
              <w:jc w:val="right"/>
              <w:rPr>
                <w:rFonts w:hAnsi="標楷體"/>
                <w:sz w:val="24"/>
              </w:rPr>
            </w:pPr>
            <w:r w:rsidRPr="00763244">
              <w:rPr>
                <w:rFonts w:hAnsi="標楷體" w:hint="eastAsia"/>
                <w:sz w:val="24"/>
              </w:rPr>
              <w:t>589.81</w:t>
            </w:r>
          </w:p>
        </w:tc>
        <w:tc>
          <w:tcPr>
            <w:tcW w:w="2364" w:type="dxa"/>
            <w:vMerge/>
            <w:shd w:val="clear" w:color="auto" w:fill="auto"/>
          </w:tcPr>
          <w:p w:rsidR="00BC54C0" w:rsidRPr="00763244" w:rsidRDefault="00BC54C0" w:rsidP="00204526">
            <w:pPr>
              <w:spacing w:line="280" w:lineRule="exact"/>
              <w:ind w:leftChars="0" w:left="567" w:firstLineChars="0" w:firstLine="567"/>
              <w:jc w:val="left"/>
              <w:rPr>
                <w:rFonts w:hAnsi="標楷體"/>
                <w:sz w:val="24"/>
              </w:rPr>
            </w:pPr>
          </w:p>
        </w:tc>
      </w:tr>
      <w:tr w:rsidR="00BC54C0" w:rsidRPr="00763244" w:rsidTr="00204526">
        <w:tc>
          <w:tcPr>
            <w:tcW w:w="4298" w:type="dxa"/>
            <w:shd w:val="clear" w:color="auto" w:fill="auto"/>
          </w:tcPr>
          <w:p w:rsidR="00BC54C0" w:rsidRPr="00763244" w:rsidRDefault="00BC54C0" w:rsidP="00204526">
            <w:pPr>
              <w:spacing w:line="280" w:lineRule="exact"/>
              <w:ind w:leftChars="0" w:left="243" w:hangingChars="100" w:hanging="243"/>
              <w:jc w:val="left"/>
              <w:rPr>
                <w:rFonts w:hAnsi="標楷體"/>
                <w:sz w:val="24"/>
              </w:rPr>
            </w:pPr>
            <w:r w:rsidRPr="00763244">
              <w:rPr>
                <w:rFonts w:hAnsi="標楷體" w:hint="eastAsia"/>
                <w:sz w:val="24"/>
              </w:rPr>
              <w:t>3.多元安置配套措施及遷村安置用地費</w:t>
            </w:r>
          </w:p>
        </w:tc>
        <w:tc>
          <w:tcPr>
            <w:tcW w:w="1233" w:type="dxa"/>
            <w:shd w:val="clear" w:color="auto" w:fill="auto"/>
            <w:vAlign w:val="center"/>
          </w:tcPr>
          <w:p w:rsidR="00BC54C0" w:rsidRPr="00763244" w:rsidRDefault="00BC54C0" w:rsidP="00204526">
            <w:pPr>
              <w:spacing w:line="280" w:lineRule="exact"/>
              <w:ind w:leftChars="0" w:left="0" w:firstLineChars="0" w:firstLine="0"/>
              <w:jc w:val="right"/>
              <w:rPr>
                <w:rFonts w:hAnsi="標楷體"/>
                <w:sz w:val="24"/>
              </w:rPr>
            </w:pPr>
            <w:r w:rsidRPr="00763244">
              <w:rPr>
                <w:rFonts w:hAnsi="標楷體" w:hint="eastAsia"/>
                <w:sz w:val="24"/>
              </w:rPr>
              <w:t>248.29</w:t>
            </w:r>
          </w:p>
        </w:tc>
        <w:tc>
          <w:tcPr>
            <w:tcW w:w="2364" w:type="dxa"/>
            <w:vMerge/>
            <w:shd w:val="clear" w:color="auto" w:fill="auto"/>
          </w:tcPr>
          <w:p w:rsidR="00BC54C0" w:rsidRPr="00763244" w:rsidRDefault="00BC54C0" w:rsidP="00204526">
            <w:pPr>
              <w:spacing w:line="280" w:lineRule="exact"/>
              <w:ind w:leftChars="0" w:left="567" w:firstLineChars="0" w:firstLine="567"/>
              <w:jc w:val="left"/>
              <w:rPr>
                <w:rFonts w:hAnsi="標楷體"/>
                <w:sz w:val="24"/>
              </w:rPr>
            </w:pPr>
          </w:p>
        </w:tc>
      </w:tr>
      <w:tr w:rsidR="00BC54C0" w:rsidRPr="00763244" w:rsidTr="00204526">
        <w:tc>
          <w:tcPr>
            <w:tcW w:w="4298" w:type="dxa"/>
            <w:shd w:val="clear" w:color="auto" w:fill="auto"/>
          </w:tcPr>
          <w:p w:rsidR="00BC54C0" w:rsidRPr="00763244" w:rsidRDefault="00BC54C0" w:rsidP="00204526">
            <w:pPr>
              <w:spacing w:line="280" w:lineRule="exact"/>
              <w:ind w:leftChars="0" w:left="0" w:firstLineChars="0" w:firstLine="0"/>
              <w:jc w:val="left"/>
              <w:rPr>
                <w:rFonts w:hAnsi="標楷體"/>
                <w:sz w:val="24"/>
              </w:rPr>
            </w:pPr>
            <w:r w:rsidRPr="00763244">
              <w:rPr>
                <w:rFonts w:hAnsi="標楷體" w:hint="eastAsia"/>
                <w:sz w:val="24"/>
              </w:rPr>
              <w:t>4.第一區台糖土地費用(土地作價）</w:t>
            </w:r>
          </w:p>
        </w:tc>
        <w:tc>
          <w:tcPr>
            <w:tcW w:w="1233" w:type="dxa"/>
            <w:shd w:val="clear" w:color="auto" w:fill="auto"/>
            <w:vAlign w:val="center"/>
          </w:tcPr>
          <w:p w:rsidR="00BC54C0" w:rsidRPr="00763244" w:rsidRDefault="00BC54C0" w:rsidP="00204526">
            <w:pPr>
              <w:spacing w:line="280" w:lineRule="exact"/>
              <w:ind w:leftChars="0" w:left="0" w:firstLineChars="0" w:firstLine="0"/>
              <w:jc w:val="right"/>
              <w:rPr>
                <w:rFonts w:hAnsi="標楷體"/>
                <w:sz w:val="24"/>
              </w:rPr>
            </w:pPr>
            <w:r w:rsidRPr="00763244">
              <w:rPr>
                <w:rFonts w:hAnsi="標楷體" w:hint="eastAsia"/>
                <w:sz w:val="24"/>
              </w:rPr>
              <w:t>8.29</w:t>
            </w:r>
          </w:p>
        </w:tc>
        <w:tc>
          <w:tcPr>
            <w:tcW w:w="2364" w:type="dxa"/>
            <w:vMerge/>
            <w:shd w:val="clear" w:color="auto" w:fill="auto"/>
          </w:tcPr>
          <w:p w:rsidR="00BC54C0" w:rsidRPr="00763244" w:rsidRDefault="00BC54C0" w:rsidP="00204526">
            <w:pPr>
              <w:spacing w:line="280" w:lineRule="exact"/>
              <w:ind w:leftChars="0" w:left="567" w:firstLineChars="0" w:firstLine="567"/>
              <w:jc w:val="left"/>
              <w:rPr>
                <w:rFonts w:hAnsi="標楷體"/>
                <w:sz w:val="24"/>
              </w:rPr>
            </w:pPr>
          </w:p>
        </w:tc>
      </w:tr>
      <w:tr w:rsidR="00BC54C0" w:rsidRPr="00763244" w:rsidTr="00204526">
        <w:tc>
          <w:tcPr>
            <w:tcW w:w="4298" w:type="dxa"/>
            <w:shd w:val="clear" w:color="auto" w:fill="auto"/>
          </w:tcPr>
          <w:p w:rsidR="00BC54C0" w:rsidRPr="00763244" w:rsidRDefault="00BC54C0" w:rsidP="00204526">
            <w:pPr>
              <w:spacing w:line="280" w:lineRule="exact"/>
              <w:ind w:leftChars="0" w:left="0" w:firstLineChars="0" w:firstLine="0"/>
              <w:jc w:val="left"/>
              <w:rPr>
                <w:rFonts w:hAnsi="標楷體"/>
                <w:sz w:val="24"/>
              </w:rPr>
            </w:pPr>
            <w:r w:rsidRPr="00763244">
              <w:rPr>
                <w:rFonts w:hAnsi="標楷體" w:hint="eastAsia"/>
                <w:sz w:val="24"/>
              </w:rPr>
              <w:t>5.第二區土地費用</w:t>
            </w:r>
          </w:p>
        </w:tc>
        <w:tc>
          <w:tcPr>
            <w:tcW w:w="1233" w:type="dxa"/>
            <w:shd w:val="clear" w:color="auto" w:fill="auto"/>
            <w:vAlign w:val="center"/>
          </w:tcPr>
          <w:p w:rsidR="00BC54C0" w:rsidRPr="00763244" w:rsidRDefault="00BC54C0" w:rsidP="00204526">
            <w:pPr>
              <w:spacing w:line="280" w:lineRule="exact"/>
              <w:ind w:leftChars="0" w:left="0" w:firstLineChars="0" w:firstLine="0"/>
              <w:jc w:val="right"/>
              <w:rPr>
                <w:rFonts w:hAnsi="標楷體"/>
                <w:sz w:val="24"/>
              </w:rPr>
            </w:pPr>
            <w:r w:rsidRPr="00763244">
              <w:rPr>
                <w:rFonts w:hAnsi="標楷體" w:hint="eastAsia"/>
                <w:sz w:val="24"/>
              </w:rPr>
              <w:t>20.68</w:t>
            </w:r>
          </w:p>
        </w:tc>
        <w:tc>
          <w:tcPr>
            <w:tcW w:w="2364" w:type="dxa"/>
            <w:vMerge/>
            <w:shd w:val="clear" w:color="auto" w:fill="auto"/>
          </w:tcPr>
          <w:p w:rsidR="00BC54C0" w:rsidRPr="00763244" w:rsidRDefault="00BC54C0" w:rsidP="00204526">
            <w:pPr>
              <w:spacing w:line="280" w:lineRule="exact"/>
              <w:ind w:leftChars="0" w:left="567" w:firstLineChars="0" w:firstLine="567"/>
              <w:jc w:val="left"/>
              <w:rPr>
                <w:rFonts w:hAnsi="標楷體"/>
                <w:sz w:val="24"/>
              </w:rPr>
            </w:pPr>
          </w:p>
        </w:tc>
      </w:tr>
      <w:tr w:rsidR="00BC54C0" w:rsidRPr="00763244" w:rsidTr="00204526">
        <w:tc>
          <w:tcPr>
            <w:tcW w:w="4298" w:type="dxa"/>
            <w:shd w:val="clear" w:color="auto" w:fill="auto"/>
          </w:tcPr>
          <w:p w:rsidR="00BC54C0" w:rsidRPr="00763244" w:rsidRDefault="00BC54C0" w:rsidP="00204526">
            <w:pPr>
              <w:spacing w:line="280" w:lineRule="exact"/>
              <w:ind w:leftChars="0" w:left="0" w:firstLineChars="0" w:firstLine="0"/>
              <w:jc w:val="left"/>
              <w:rPr>
                <w:rFonts w:hAnsi="標楷體"/>
                <w:sz w:val="24"/>
              </w:rPr>
            </w:pPr>
            <w:r w:rsidRPr="00763244">
              <w:rPr>
                <w:rFonts w:hAnsi="標楷體" w:hint="eastAsia"/>
                <w:sz w:val="24"/>
              </w:rPr>
              <w:t>6.第一、二園區開發工程</w:t>
            </w:r>
          </w:p>
        </w:tc>
        <w:tc>
          <w:tcPr>
            <w:tcW w:w="1233" w:type="dxa"/>
            <w:shd w:val="clear" w:color="auto" w:fill="auto"/>
            <w:vAlign w:val="center"/>
          </w:tcPr>
          <w:p w:rsidR="00BC54C0" w:rsidRPr="00763244" w:rsidRDefault="00BC54C0" w:rsidP="00204526">
            <w:pPr>
              <w:spacing w:line="280" w:lineRule="exact"/>
              <w:ind w:leftChars="0" w:left="0" w:firstLineChars="0" w:firstLine="0"/>
              <w:jc w:val="right"/>
              <w:rPr>
                <w:rFonts w:hAnsi="標楷體"/>
                <w:sz w:val="24"/>
              </w:rPr>
            </w:pPr>
            <w:r w:rsidRPr="00763244">
              <w:rPr>
                <w:rFonts w:hAnsi="標楷體" w:hint="eastAsia"/>
                <w:sz w:val="24"/>
              </w:rPr>
              <w:t>175.90</w:t>
            </w:r>
          </w:p>
        </w:tc>
        <w:tc>
          <w:tcPr>
            <w:tcW w:w="2364" w:type="dxa"/>
            <w:vMerge/>
            <w:shd w:val="clear" w:color="auto" w:fill="auto"/>
          </w:tcPr>
          <w:p w:rsidR="00BC54C0" w:rsidRPr="00763244" w:rsidRDefault="00BC54C0" w:rsidP="00204526">
            <w:pPr>
              <w:spacing w:line="280" w:lineRule="exact"/>
              <w:ind w:leftChars="0" w:left="567" w:firstLineChars="0" w:firstLine="567"/>
              <w:jc w:val="left"/>
              <w:rPr>
                <w:rFonts w:hAnsi="標楷體"/>
                <w:sz w:val="24"/>
              </w:rPr>
            </w:pPr>
          </w:p>
        </w:tc>
      </w:tr>
      <w:tr w:rsidR="00BC54C0" w:rsidRPr="00763244" w:rsidTr="00204526">
        <w:tc>
          <w:tcPr>
            <w:tcW w:w="4298" w:type="dxa"/>
            <w:shd w:val="clear" w:color="auto" w:fill="auto"/>
          </w:tcPr>
          <w:p w:rsidR="00BC54C0" w:rsidRPr="00DF0CF8" w:rsidRDefault="00BC54C0" w:rsidP="00DF0CF8">
            <w:pPr>
              <w:spacing w:line="280" w:lineRule="exact"/>
              <w:ind w:leftChars="0" w:left="0" w:firstLineChars="0" w:firstLine="0"/>
              <w:jc w:val="center"/>
              <w:rPr>
                <w:rFonts w:hAnsi="標楷體"/>
                <w:b/>
                <w:sz w:val="24"/>
              </w:rPr>
            </w:pPr>
            <w:r w:rsidRPr="00DF0CF8">
              <w:rPr>
                <w:rFonts w:hAnsi="標楷體" w:hint="eastAsia"/>
                <w:b/>
                <w:sz w:val="24"/>
              </w:rPr>
              <w:t>合計</w:t>
            </w:r>
          </w:p>
        </w:tc>
        <w:tc>
          <w:tcPr>
            <w:tcW w:w="1233" w:type="dxa"/>
            <w:shd w:val="clear" w:color="auto" w:fill="auto"/>
            <w:vAlign w:val="center"/>
          </w:tcPr>
          <w:p w:rsidR="00BC54C0" w:rsidRPr="00DF0CF8" w:rsidRDefault="00BC54C0" w:rsidP="00204526">
            <w:pPr>
              <w:spacing w:line="280" w:lineRule="exact"/>
              <w:ind w:leftChars="0" w:left="0" w:firstLineChars="0" w:firstLine="0"/>
              <w:jc w:val="right"/>
              <w:rPr>
                <w:rFonts w:hAnsi="標楷體"/>
                <w:b/>
                <w:sz w:val="24"/>
              </w:rPr>
            </w:pPr>
            <w:r w:rsidRPr="00DF0CF8">
              <w:rPr>
                <w:rFonts w:hAnsi="標楷體" w:hint="eastAsia"/>
                <w:b/>
                <w:sz w:val="24"/>
              </w:rPr>
              <w:t>1,045.69</w:t>
            </w:r>
          </w:p>
        </w:tc>
        <w:tc>
          <w:tcPr>
            <w:tcW w:w="2364" w:type="dxa"/>
            <w:vMerge/>
            <w:shd w:val="clear" w:color="auto" w:fill="auto"/>
          </w:tcPr>
          <w:p w:rsidR="00BC54C0" w:rsidRPr="00763244" w:rsidRDefault="00BC54C0" w:rsidP="00204526">
            <w:pPr>
              <w:spacing w:line="280" w:lineRule="exact"/>
              <w:ind w:leftChars="0" w:left="567" w:firstLineChars="0" w:firstLine="567"/>
              <w:jc w:val="left"/>
              <w:rPr>
                <w:rFonts w:hAnsi="標楷體"/>
                <w:sz w:val="24"/>
              </w:rPr>
            </w:pPr>
          </w:p>
        </w:tc>
      </w:tr>
    </w:tbl>
    <w:p w:rsidR="00BC54C0" w:rsidRPr="00763244" w:rsidRDefault="00BC54C0" w:rsidP="00BC54C0">
      <w:pPr>
        <w:spacing w:line="280" w:lineRule="exact"/>
        <w:ind w:left="1792" w:rightChars="-12" w:right="-34" w:hangingChars="504" w:hanging="1226"/>
        <w:jc w:val="left"/>
        <w:rPr>
          <w:rFonts w:hAnsi="標楷體"/>
          <w:sz w:val="24"/>
          <w:szCs w:val="24"/>
        </w:rPr>
      </w:pPr>
      <w:r w:rsidRPr="00763244">
        <w:rPr>
          <w:rFonts w:hAnsi="標楷體" w:hint="eastAsia"/>
          <w:sz w:val="24"/>
          <w:szCs w:val="24"/>
        </w:rPr>
        <w:t>說    明：第一區土地費用包含遷村先期調查評估2.74億元、土地補償、安置、建物拆遷補償等574.41億元、安置地公共建設12億元</w:t>
      </w:r>
      <w:r w:rsidR="00F95EC1">
        <w:rPr>
          <w:rFonts w:hAnsi="標楷體" w:hint="eastAsia"/>
          <w:sz w:val="24"/>
          <w:szCs w:val="24"/>
        </w:rPr>
        <w:t>及</w:t>
      </w:r>
      <w:r w:rsidRPr="00763244">
        <w:rPr>
          <w:rFonts w:hAnsi="標楷體" w:hint="eastAsia"/>
          <w:sz w:val="24"/>
          <w:szCs w:val="24"/>
        </w:rPr>
        <w:t>專案辦公室0.66億元。</w:t>
      </w:r>
    </w:p>
    <w:p w:rsidR="00BC54C0" w:rsidRPr="00763244" w:rsidRDefault="00BC54C0" w:rsidP="00BC54C0">
      <w:pPr>
        <w:spacing w:line="280" w:lineRule="exact"/>
        <w:ind w:left="1736" w:rightChars="-12" w:right="-34" w:hangingChars="481" w:hanging="1170"/>
        <w:jc w:val="left"/>
        <w:rPr>
          <w:rFonts w:hAnsi="標楷體"/>
          <w:sz w:val="24"/>
          <w:szCs w:val="24"/>
        </w:rPr>
      </w:pPr>
      <w:r w:rsidRPr="00763244">
        <w:rPr>
          <w:rFonts w:hAnsi="標楷體" w:hint="eastAsia"/>
          <w:sz w:val="24"/>
          <w:szCs w:val="24"/>
        </w:rPr>
        <w:t>資料來源：</w:t>
      </w:r>
      <w:r w:rsidR="006A2647">
        <w:rPr>
          <w:rFonts w:hAnsi="標楷體" w:hint="eastAsia"/>
          <w:sz w:val="24"/>
          <w:szCs w:val="24"/>
        </w:rPr>
        <w:t>經濟部園管局提供</w:t>
      </w:r>
      <w:r w:rsidRPr="00763244">
        <w:rPr>
          <w:rFonts w:hAnsi="標楷體" w:hint="eastAsia"/>
          <w:sz w:val="24"/>
          <w:szCs w:val="24"/>
        </w:rPr>
        <w:t>。</w:t>
      </w:r>
    </w:p>
    <w:p w:rsidR="00BC54C0" w:rsidRPr="000455AC" w:rsidRDefault="00BC54C0" w:rsidP="001068D6">
      <w:pPr>
        <w:ind w:leftChars="300" w:left="1133" w:hangingChars="100" w:hanging="283"/>
        <w:rPr>
          <w:rFonts w:hAnsi="標楷體" w:hint="eastAsia"/>
          <w:b/>
        </w:rPr>
      </w:pPr>
      <w:r>
        <w:rPr>
          <w:rFonts w:hAnsi="標楷體"/>
          <w:b/>
        </w:rPr>
        <w:t>2.</w:t>
      </w:r>
      <w:r w:rsidRPr="008F282D">
        <w:rPr>
          <w:rFonts w:hAnsi="標楷體" w:hint="eastAsia"/>
          <w:b/>
        </w:rPr>
        <w:t>預計於1</w:t>
      </w:r>
      <w:r w:rsidRPr="008F282D">
        <w:rPr>
          <w:rFonts w:hAnsi="標楷體"/>
          <w:b/>
        </w:rPr>
        <w:t>15</w:t>
      </w:r>
      <w:r w:rsidRPr="008F282D">
        <w:rPr>
          <w:rFonts w:hAnsi="標楷體" w:hint="eastAsia"/>
          <w:b/>
        </w:rPr>
        <w:t>年度完成</w:t>
      </w:r>
      <w:r w:rsidR="000C0B18">
        <w:rPr>
          <w:rFonts w:hAnsi="標楷體" w:hint="eastAsia"/>
          <w:b/>
        </w:rPr>
        <w:t>園區</w:t>
      </w:r>
      <w:r w:rsidRPr="008F282D">
        <w:rPr>
          <w:rFonts w:hAnsi="標楷體" w:hint="eastAsia"/>
          <w:b/>
        </w:rPr>
        <w:t>核定，</w:t>
      </w:r>
      <w:r w:rsidR="00E9532D" w:rsidRPr="008F282D">
        <w:rPr>
          <w:rFonts w:hAnsi="標楷體" w:hint="eastAsia"/>
          <w:b/>
        </w:rPr>
        <w:t>惟</w:t>
      </w:r>
      <w:r w:rsidRPr="008F282D">
        <w:rPr>
          <w:rFonts w:hAnsi="標楷體" w:hint="eastAsia"/>
          <w:b/>
        </w:rPr>
        <w:t>預算執行</w:t>
      </w:r>
      <w:r w:rsidR="00E9532D" w:rsidRPr="008F282D">
        <w:rPr>
          <w:rFonts w:hAnsi="標楷體" w:hint="eastAsia"/>
          <w:b/>
        </w:rPr>
        <w:t>率未及2</w:t>
      </w:r>
      <w:r w:rsidR="00E9532D" w:rsidRPr="008F282D">
        <w:rPr>
          <w:rFonts w:hAnsi="標楷體"/>
          <w:b/>
        </w:rPr>
        <w:t>%</w:t>
      </w:r>
      <w:r w:rsidR="00E9532D" w:rsidRPr="008F282D">
        <w:rPr>
          <w:rFonts w:hAnsi="標楷體" w:hint="eastAsia"/>
          <w:b/>
        </w:rPr>
        <w:t>，允宜加強</w:t>
      </w:r>
      <w:r w:rsidR="000C0B18">
        <w:rPr>
          <w:rFonts w:hAnsi="標楷體" w:hint="eastAsia"/>
          <w:b/>
        </w:rPr>
        <w:t>控管計畫期程及落實執行</w:t>
      </w:r>
    </w:p>
    <w:p w:rsidR="00BC54C0" w:rsidRDefault="000C0B18" w:rsidP="001068D6">
      <w:pPr>
        <w:pStyle w:val="21"/>
        <w:ind w:leftChars="405" w:left="1147" w:firstLine="566"/>
        <w:rPr>
          <w:rFonts w:hAnsi="標楷體"/>
        </w:rPr>
      </w:pPr>
      <w:r>
        <w:rPr>
          <w:rFonts w:hAnsi="標楷體" w:hint="eastAsia"/>
          <w:bCs/>
        </w:rPr>
        <w:t>「</w:t>
      </w:r>
      <w:r w:rsidR="00BC54C0" w:rsidRPr="000455AC">
        <w:rPr>
          <w:rFonts w:hAnsi="標楷體" w:hint="eastAsia"/>
          <w:bCs/>
        </w:rPr>
        <w:t>循環產業園區設置計</w:t>
      </w:r>
      <w:r w:rsidR="00BC54C0" w:rsidRPr="000455AC">
        <w:rPr>
          <w:rFonts w:hAnsi="標楷體" w:hint="eastAsia"/>
        </w:rPr>
        <w:t>畫</w:t>
      </w:r>
      <w:r>
        <w:rPr>
          <w:rFonts w:hAnsi="標楷體" w:hint="eastAsia"/>
        </w:rPr>
        <w:t>」</w:t>
      </w:r>
      <w:r w:rsidR="00BC54C0" w:rsidRPr="000455AC">
        <w:rPr>
          <w:rFonts w:hAnsi="標楷體" w:hint="eastAsia"/>
        </w:rPr>
        <w:t>採</w:t>
      </w:r>
      <w:r w:rsidR="00CD6336">
        <w:rPr>
          <w:rFonts w:hAnsi="標楷體" w:hint="eastAsia"/>
        </w:rPr>
        <w:t>二</w:t>
      </w:r>
      <w:r w:rsidR="00BC54C0" w:rsidRPr="000455AC">
        <w:rPr>
          <w:rFonts w:hAnsi="標楷體" w:hint="eastAsia"/>
        </w:rPr>
        <w:t>階段</w:t>
      </w:r>
      <w:r>
        <w:rPr>
          <w:rFonts w:hAnsi="標楷體" w:hint="eastAsia"/>
        </w:rPr>
        <w:t>方式</w:t>
      </w:r>
      <w:r w:rsidR="00BC54C0" w:rsidRPr="000455AC">
        <w:rPr>
          <w:rFonts w:hAnsi="標楷體" w:hint="eastAsia"/>
        </w:rPr>
        <w:t>辦理，第</w:t>
      </w:r>
      <w:r w:rsidR="00CD6336">
        <w:rPr>
          <w:rFonts w:hAnsi="標楷體" w:hint="eastAsia"/>
        </w:rPr>
        <w:t>一</w:t>
      </w:r>
      <w:r w:rsidR="00BC54C0" w:rsidRPr="000455AC">
        <w:rPr>
          <w:rFonts w:hAnsi="標楷體" w:hint="eastAsia"/>
        </w:rPr>
        <w:t>階段以高雄小港區沿海約301公頃基地為第1期範圍(其中包</w:t>
      </w:r>
      <w:r w:rsidR="00F95EC1">
        <w:rPr>
          <w:rFonts w:hAnsi="標楷體" w:hint="eastAsia"/>
        </w:rPr>
        <w:t>含</w:t>
      </w:r>
      <w:r w:rsidR="00BC54C0" w:rsidRPr="000455AC">
        <w:rPr>
          <w:rFonts w:hAnsi="標楷體" w:hint="eastAsia"/>
        </w:rPr>
        <w:t>154公頃第1區大林蒲地區，需辦理遷村作業)；第</w:t>
      </w:r>
      <w:r w:rsidR="00CD6336">
        <w:rPr>
          <w:rFonts w:hAnsi="標楷體" w:hint="eastAsia"/>
        </w:rPr>
        <w:t>二</w:t>
      </w:r>
      <w:r w:rsidR="00BC54C0" w:rsidRPr="000455AC">
        <w:rPr>
          <w:rFonts w:hAnsi="標楷體" w:hint="eastAsia"/>
        </w:rPr>
        <w:t>階段俟循環產業發展成熟後，透過填海造陸新生產業用地進行第</w:t>
      </w:r>
      <w:r w:rsidR="00CD6336">
        <w:rPr>
          <w:rFonts w:hAnsi="標楷體" w:hint="eastAsia"/>
        </w:rPr>
        <w:t>二</w:t>
      </w:r>
      <w:r w:rsidR="00BC54C0" w:rsidRPr="000455AC">
        <w:rPr>
          <w:rFonts w:hAnsi="標楷體" w:hint="eastAsia"/>
        </w:rPr>
        <w:t>階段(第2期，未來發展區)開發。第</w:t>
      </w:r>
      <w:r w:rsidR="00CD6336">
        <w:rPr>
          <w:rFonts w:hAnsi="標楷體" w:hint="eastAsia"/>
        </w:rPr>
        <w:t>一</w:t>
      </w:r>
      <w:r w:rsidR="00BC54C0" w:rsidRPr="000455AC">
        <w:rPr>
          <w:rFonts w:hAnsi="標楷體" w:hint="eastAsia"/>
        </w:rPr>
        <w:t>期開發作業包括園區報編、土地取得作業、後續開發及推動環境高質循環共生聚落</w:t>
      </w:r>
      <w:r w:rsidR="004C464C">
        <w:rPr>
          <w:rFonts w:hAnsi="標楷體" w:hint="eastAsia"/>
        </w:rPr>
        <w:t>，</w:t>
      </w:r>
      <w:r w:rsidR="00F95EC1">
        <w:rPr>
          <w:rFonts w:hAnsi="標楷體" w:hint="eastAsia"/>
        </w:rPr>
        <w:t>規劃</w:t>
      </w:r>
      <w:r w:rsidR="00BC54C0" w:rsidRPr="000455AC">
        <w:rPr>
          <w:rFonts w:hAnsi="標楷體" w:hint="eastAsia"/>
        </w:rPr>
        <w:t>期程包</w:t>
      </w:r>
      <w:r w:rsidR="004C464C">
        <w:rPr>
          <w:rFonts w:hAnsi="標楷體" w:hint="eastAsia"/>
        </w:rPr>
        <w:t>含</w:t>
      </w:r>
      <w:r w:rsidR="00BC54C0" w:rsidRPr="000455AC">
        <w:rPr>
          <w:rFonts w:hAnsi="標楷體" w:hint="eastAsia"/>
        </w:rPr>
        <w:t>：(1)110年4月完成</w:t>
      </w:r>
      <w:r w:rsidR="004C464C" w:rsidRPr="000455AC">
        <w:rPr>
          <w:rFonts w:hAnsi="標楷體" w:hint="eastAsia"/>
        </w:rPr>
        <w:t>園區報編作業</w:t>
      </w:r>
      <w:r w:rsidR="00BC54C0" w:rsidRPr="000455AC">
        <w:rPr>
          <w:rFonts w:hAnsi="標楷體" w:hint="eastAsia"/>
        </w:rPr>
        <w:t>；(2)110年度啟動大林蒲遷村計畫進行遷村配售土地，112年完成大林蒲遷村；(3)112至117年同步進行園區開發建設</w:t>
      </w:r>
      <w:r w:rsidR="00BC54C0" w:rsidRPr="000455AC">
        <w:rPr>
          <w:rStyle w:val="afc"/>
          <w:rFonts w:hAnsi="標楷體"/>
        </w:rPr>
        <w:footnoteReference w:id="11"/>
      </w:r>
      <w:r w:rsidR="00BC54C0" w:rsidRPr="000455AC">
        <w:rPr>
          <w:rFonts w:hAnsi="標楷體" w:hint="eastAsia"/>
        </w:rPr>
        <w:t>。</w:t>
      </w:r>
    </w:p>
    <w:p w:rsidR="00FD7DD4" w:rsidRDefault="00BC54C0" w:rsidP="001068D6">
      <w:pPr>
        <w:pStyle w:val="21"/>
        <w:ind w:leftChars="405" w:left="1147" w:firstLine="566"/>
        <w:rPr>
          <w:rFonts w:hAnsi="標楷體"/>
        </w:rPr>
      </w:pPr>
      <w:r w:rsidRPr="004D53AA">
        <w:rPr>
          <w:rFonts w:hAnsi="標楷體" w:hint="eastAsia"/>
        </w:rPr>
        <w:t>本計畫原預計於</w:t>
      </w:r>
      <w:r w:rsidR="00A12D2E">
        <w:rPr>
          <w:rFonts w:hAnsi="標楷體" w:hint="eastAsia"/>
        </w:rPr>
        <w:t>1</w:t>
      </w:r>
      <w:r w:rsidR="00A12D2E">
        <w:rPr>
          <w:rFonts w:hAnsi="標楷體"/>
        </w:rPr>
        <w:t>09</w:t>
      </w:r>
      <w:r w:rsidRPr="004D53AA">
        <w:rPr>
          <w:rFonts w:hAnsi="標楷體" w:hint="eastAsia"/>
        </w:rPr>
        <w:t>年</w:t>
      </w:r>
      <w:r w:rsidR="00A12D2E">
        <w:rPr>
          <w:rFonts w:hAnsi="標楷體" w:hint="eastAsia"/>
        </w:rPr>
        <w:t>6</w:t>
      </w:r>
      <w:r w:rsidRPr="004D53AA">
        <w:rPr>
          <w:rFonts w:hAnsi="標楷體" w:hint="eastAsia"/>
        </w:rPr>
        <w:t>月</w:t>
      </w:r>
      <w:r w:rsidR="00A12D2E">
        <w:rPr>
          <w:rFonts w:hAnsi="標楷體" w:hint="eastAsia"/>
        </w:rPr>
        <w:t>辦理環評公開說明會，</w:t>
      </w:r>
      <w:r w:rsidR="00DF0CF8">
        <w:rPr>
          <w:rFonts w:hAnsi="標楷體" w:hint="eastAsia"/>
        </w:rPr>
        <w:t>因當地</w:t>
      </w:r>
      <w:r w:rsidR="00A12D2E">
        <w:rPr>
          <w:rFonts w:hAnsi="標楷體" w:hint="eastAsia"/>
        </w:rPr>
        <w:t>民眾主張「先遷村、再開發」</w:t>
      </w:r>
      <w:r w:rsidR="00DF0CF8">
        <w:rPr>
          <w:rFonts w:hAnsi="標楷體" w:hint="eastAsia"/>
        </w:rPr>
        <w:t>而</w:t>
      </w:r>
      <w:r w:rsidR="00A12D2E">
        <w:rPr>
          <w:rFonts w:hAnsi="標楷體" w:hint="eastAsia"/>
        </w:rPr>
        <w:t>取消</w:t>
      </w:r>
      <w:r w:rsidR="00DF0CF8">
        <w:rPr>
          <w:rFonts w:hAnsi="標楷體" w:hint="eastAsia"/>
        </w:rPr>
        <w:t>，</w:t>
      </w:r>
      <w:r w:rsidRPr="004D53AA">
        <w:rPr>
          <w:rFonts w:hAnsi="標楷體" w:hint="eastAsia"/>
        </w:rPr>
        <w:t>113年9月配合高雄市政府辦理意願調查</w:t>
      </w:r>
      <w:r w:rsidR="00F95EC1">
        <w:rPr>
          <w:rFonts w:hAnsi="標楷體" w:hint="eastAsia"/>
        </w:rPr>
        <w:t>，</w:t>
      </w:r>
      <w:r w:rsidR="00405027">
        <w:rPr>
          <w:rFonts w:hAnsi="標楷體" w:hint="eastAsia"/>
        </w:rPr>
        <w:t>民眾</w:t>
      </w:r>
      <w:r w:rsidR="00413260" w:rsidRPr="004D53AA">
        <w:rPr>
          <w:rFonts w:hAnsi="標楷體" w:hint="eastAsia"/>
        </w:rPr>
        <w:t>同意遷村</w:t>
      </w:r>
      <w:r w:rsidR="00413260">
        <w:rPr>
          <w:rStyle w:val="afc"/>
          <w:rFonts w:hAnsi="標楷體"/>
        </w:rPr>
        <w:footnoteReference w:id="12"/>
      </w:r>
      <w:r w:rsidRPr="004D53AA">
        <w:rPr>
          <w:rFonts w:hAnsi="標楷體" w:hint="eastAsia"/>
        </w:rPr>
        <w:t>，</w:t>
      </w:r>
      <w:r w:rsidR="004C464C">
        <w:rPr>
          <w:rFonts w:hAnsi="標楷體" w:hint="eastAsia"/>
        </w:rPr>
        <w:t>刻正</w:t>
      </w:r>
      <w:r w:rsidR="00405027">
        <w:rPr>
          <w:rFonts w:hAnsi="標楷體" w:hint="eastAsia"/>
        </w:rPr>
        <w:t>由</w:t>
      </w:r>
      <w:r w:rsidRPr="004D53AA">
        <w:rPr>
          <w:rFonts w:hAnsi="標楷體" w:hint="eastAsia"/>
        </w:rPr>
        <w:t>經濟部辦理二階段環評作業及申請</w:t>
      </w:r>
      <w:r w:rsidR="00F95EC1">
        <w:rPr>
          <w:rFonts w:hAnsi="標楷體" w:hint="eastAsia"/>
        </w:rPr>
        <w:t>園區</w:t>
      </w:r>
      <w:r w:rsidRPr="004D53AA">
        <w:rPr>
          <w:rFonts w:hAnsi="標楷體" w:hint="eastAsia"/>
        </w:rPr>
        <w:t>設置作業，預</w:t>
      </w:r>
      <w:r w:rsidR="002F67A3">
        <w:rPr>
          <w:rFonts w:hAnsi="標楷體" w:hint="eastAsia"/>
        </w:rPr>
        <w:t>計</w:t>
      </w:r>
      <w:r w:rsidRPr="004D53AA">
        <w:rPr>
          <w:rFonts w:hAnsi="標楷體" w:hint="eastAsia"/>
        </w:rPr>
        <w:t>於115年完成</w:t>
      </w:r>
      <w:r w:rsidR="00DF0CF8">
        <w:rPr>
          <w:rFonts w:hAnsi="標楷體" w:hint="eastAsia"/>
        </w:rPr>
        <w:t>園區</w:t>
      </w:r>
      <w:r w:rsidRPr="004D53AA">
        <w:rPr>
          <w:rFonts w:hAnsi="標楷體" w:hint="eastAsia"/>
        </w:rPr>
        <w:t>核定。</w:t>
      </w:r>
      <w:r w:rsidR="00F95EC1">
        <w:rPr>
          <w:rFonts w:hAnsi="標楷體" w:hint="eastAsia"/>
        </w:rPr>
        <w:t>惟</w:t>
      </w:r>
      <w:r>
        <w:rPr>
          <w:rFonts w:hAnsi="標楷體" w:hint="eastAsia"/>
        </w:rPr>
        <w:t>據</w:t>
      </w:r>
      <w:r w:rsidR="00405027">
        <w:rPr>
          <w:rFonts w:hAnsi="標楷體" w:hint="eastAsia"/>
        </w:rPr>
        <w:t>經濟部</w:t>
      </w:r>
      <w:r>
        <w:rPr>
          <w:rFonts w:hAnsi="標楷體" w:hint="eastAsia"/>
        </w:rPr>
        <w:t>園管局統計，</w:t>
      </w:r>
      <w:r w:rsidRPr="004D53AA">
        <w:rPr>
          <w:rFonts w:hAnsi="標楷體" w:hint="eastAsia"/>
        </w:rPr>
        <w:t>截至11</w:t>
      </w:r>
      <w:r w:rsidRPr="004D53AA">
        <w:rPr>
          <w:rFonts w:hAnsi="標楷體"/>
        </w:rPr>
        <w:t>4</w:t>
      </w:r>
      <w:r w:rsidRPr="004D53AA">
        <w:rPr>
          <w:rFonts w:hAnsi="標楷體" w:hint="eastAsia"/>
        </w:rPr>
        <w:t>年度</w:t>
      </w:r>
      <w:r w:rsidR="00693EF4" w:rsidRPr="004D53AA">
        <w:rPr>
          <w:rFonts w:hAnsi="標楷體" w:hint="eastAsia"/>
        </w:rPr>
        <w:t>本計畫</w:t>
      </w:r>
      <w:r w:rsidRPr="004D53AA">
        <w:rPr>
          <w:rFonts w:hAnsi="標楷體" w:hint="eastAsia"/>
        </w:rPr>
        <w:t>已編列預算數</w:t>
      </w:r>
      <w:r w:rsidRPr="004D53AA">
        <w:rPr>
          <w:rFonts w:hAnsi="標楷體"/>
        </w:rPr>
        <w:t xml:space="preserve"> </w:t>
      </w:r>
      <w:r w:rsidRPr="004D53AA">
        <w:rPr>
          <w:rFonts w:hAnsi="標楷體" w:hint="eastAsia"/>
        </w:rPr>
        <w:t>324</w:t>
      </w:r>
      <w:r w:rsidR="00DF0CF8">
        <w:rPr>
          <w:rFonts w:hAnsi="標楷體" w:hint="eastAsia"/>
        </w:rPr>
        <w:t>億</w:t>
      </w:r>
      <w:r w:rsidR="00A12D2E">
        <w:rPr>
          <w:rFonts w:hAnsi="標楷體"/>
        </w:rPr>
        <w:t>4</w:t>
      </w:r>
      <w:r w:rsidR="00DF0CF8">
        <w:rPr>
          <w:rFonts w:hAnsi="標楷體"/>
        </w:rPr>
        <w:t>07</w:t>
      </w:r>
      <w:r w:rsidR="00DF0CF8">
        <w:rPr>
          <w:rFonts w:hAnsi="標楷體" w:hint="eastAsia"/>
        </w:rPr>
        <w:t>萬4千</w:t>
      </w:r>
      <w:r w:rsidRPr="004D53AA">
        <w:rPr>
          <w:rFonts w:hAnsi="標楷體" w:hint="eastAsia"/>
        </w:rPr>
        <w:t>元，迄11</w:t>
      </w:r>
      <w:r w:rsidRPr="004D53AA">
        <w:rPr>
          <w:rFonts w:hAnsi="標楷體"/>
        </w:rPr>
        <w:t>3</w:t>
      </w:r>
      <w:r w:rsidRPr="004D53AA">
        <w:rPr>
          <w:rFonts w:hAnsi="標楷體" w:hint="eastAsia"/>
        </w:rPr>
        <w:t>年12月底扣除以前年度轉入保留數累計註銷數3</w:t>
      </w:r>
      <w:r w:rsidRPr="004D53AA">
        <w:rPr>
          <w:rFonts w:hAnsi="標楷體"/>
        </w:rPr>
        <w:t>,</w:t>
      </w:r>
      <w:r w:rsidRPr="004D53AA">
        <w:rPr>
          <w:rFonts w:hAnsi="標楷體" w:hint="eastAsia"/>
        </w:rPr>
        <w:t>164萬7千元，累計執行數5億6</w:t>
      </w:r>
      <w:r w:rsidRPr="004D53AA">
        <w:rPr>
          <w:rFonts w:hAnsi="標楷體"/>
        </w:rPr>
        <w:t>,</w:t>
      </w:r>
      <w:r w:rsidRPr="004D53AA">
        <w:rPr>
          <w:rFonts w:hAnsi="標楷體" w:hint="eastAsia"/>
        </w:rPr>
        <w:t>287萬6千元</w:t>
      </w:r>
      <w:r w:rsidR="00C44934">
        <w:rPr>
          <w:rStyle w:val="afc"/>
          <w:rFonts w:hAnsi="標楷體"/>
        </w:rPr>
        <w:footnoteReference w:id="13"/>
      </w:r>
      <w:r w:rsidRPr="004D53AA">
        <w:rPr>
          <w:rFonts w:hAnsi="標楷體" w:hint="eastAsia"/>
        </w:rPr>
        <w:t>，占已編列預算數1.74%(詳表</w:t>
      </w:r>
      <w:r w:rsidR="00CF32BB">
        <w:rPr>
          <w:rFonts w:hAnsi="標楷體" w:hint="eastAsia"/>
        </w:rPr>
        <w:t>1</w:t>
      </w:r>
      <w:r w:rsidR="001424E8">
        <w:rPr>
          <w:rFonts w:hAnsi="標楷體"/>
        </w:rPr>
        <w:t>6</w:t>
      </w:r>
      <w:r w:rsidRPr="004D53AA">
        <w:rPr>
          <w:rFonts w:hAnsi="標楷體" w:hint="eastAsia"/>
        </w:rPr>
        <w:t>)</w:t>
      </w:r>
      <w:r w:rsidRPr="008D4240">
        <w:rPr>
          <w:rFonts w:hAnsi="標楷體" w:hint="eastAsia"/>
        </w:rPr>
        <w:t>，</w:t>
      </w:r>
      <w:r w:rsidR="00A12D2E">
        <w:rPr>
          <w:rFonts w:hAnsi="標楷體" w:hint="eastAsia"/>
        </w:rPr>
        <w:t>預算執行欠佳，</w:t>
      </w:r>
      <w:r w:rsidRPr="003C03E8">
        <w:rPr>
          <w:rFonts w:hAnsi="標楷體" w:hint="eastAsia"/>
        </w:rPr>
        <w:t>允宜加強控管計畫期程及加速落實執行</w:t>
      </w:r>
      <w:r w:rsidRPr="004D53AA">
        <w:rPr>
          <w:rFonts w:hAnsi="標楷體" w:hint="eastAsia"/>
        </w:rPr>
        <w:t>。</w:t>
      </w:r>
    </w:p>
    <w:p w:rsidR="00011915" w:rsidRDefault="00011915" w:rsidP="001068D6">
      <w:pPr>
        <w:pStyle w:val="21"/>
        <w:ind w:leftChars="405" w:left="1147" w:firstLine="566"/>
        <w:rPr>
          <w:rFonts w:hAnsi="標楷體" w:hint="eastAsia"/>
        </w:rPr>
      </w:pPr>
    </w:p>
    <w:p w:rsidR="00BC54C0" w:rsidRPr="004D53AA" w:rsidRDefault="00BC54C0" w:rsidP="00BC54C0">
      <w:pPr>
        <w:spacing w:line="240" w:lineRule="atLeast"/>
        <w:ind w:leftChars="70" w:left="198" w:firstLineChars="70" w:firstLine="198"/>
        <w:rPr>
          <w:rFonts w:ascii="Times New Roman" w:eastAsia="新細明體" w:hAnsi="標楷體"/>
          <w:b/>
          <w:snapToGrid/>
          <w:spacing w:val="-5"/>
          <w:kern w:val="0"/>
          <w:sz w:val="18"/>
          <w:szCs w:val="20"/>
        </w:rPr>
      </w:pPr>
      <w:r w:rsidRPr="004D53AA">
        <w:rPr>
          <w:rFonts w:hAnsi="標楷體" w:hint="eastAsia"/>
          <w:b/>
        </w:rPr>
        <w:t>表</w:t>
      </w:r>
      <w:r w:rsidR="00CF32BB">
        <w:rPr>
          <w:rFonts w:hAnsi="標楷體" w:hint="eastAsia"/>
          <w:b/>
        </w:rPr>
        <w:t>1</w:t>
      </w:r>
      <w:r w:rsidR="001424E8">
        <w:rPr>
          <w:rFonts w:hAnsi="標楷體"/>
          <w:b/>
        </w:rPr>
        <w:t>6</w:t>
      </w:r>
      <w:r w:rsidRPr="004D53AA">
        <w:rPr>
          <w:rFonts w:hAnsi="標楷體" w:hint="eastAsia"/>
          <w:b/>
        </w:rPr>
        <w:t xml:space="preserve">  106</w:t>
      </w:r>
      <w:r w:rsidR="003D7391">
        <w:rPr>
          <w:rFonts w:hAnsi="標楷體" w:hint="eastAsia"/>
          <w:b/>
        </w:rPr>
        <w:t>至</w:t>
      </w:r>
      <w:r w:rsidRPr="004D53AA">
        <w:rPr>
          <w:rFonts w:hAnsi="標楷體" w:hint="eastAsia"/>
          <w:b/>
        </w:rPr>
        <w:t>11</w:t>
      </w:r>
      <w:r w:rsidRPr="004D53AA">
        <w:rPr>
          <w:rFonts w:hAnsi="標楷體"/>
          <w:b/>
        </w:rPr>
        <w:t>4</w:t>
      </w:r>
      <w:r w:rsidRPr="004D53AA">
        <w:rPr>
          <w:rFonts w:hAnsi="標楷體" w:hint="eastAsia"/>
          <w:b/>
        </w:rPr>
        <w:t>年度循環產業園區設置計畫經費彙整表</w:t>
      </w:r>
    </w:p>
    <w:p w:rsidR="00BC54C0" w:rsidRPr="004D53AA" w:rsidRDefault="00693EF4" w:rsidP="00693EF4">
      <w:pPr>
        <w:spacing w:line="280" w:lineRule="exact"/>
        <w:ind w:leftChars="0" w:left="0" w:firstLineChars="0" w:firstLine="0"/>
        <w:jc w:val="right"/>
        <w:rPr>
          <w:rFonts w:hAnsi="標楷體"/>
          <w:b/>
          <w:sz w:val="24"/>
        </w:rPr>
      </w:pPr>
      <w:r>
        <w:rPr>
          <w:rFonts w:hAnsi="標楷體"/>
          <w:sz w:val="24"/>
        </w:rPr>
        <w:t xml:space="preserve"> </w:t>
      </w:r>
      <w:r w:rsidR="00BC54C0">
        <w:rPr>
          <w:rFonts w:hAnsi="標楷體" w:hint="eastAsia"/>
          <w:sz w:val="24"/>
        </w:rPr>
        <w:t xml:space="preserve"> </w:t>
      </w:r>
      <w:r w:rsidR="00BC54C0">
        <w:rPr>
          <w:rFonts w:hAnsi="標楷體"/>
          <w:sz w:val="24"/>
        </w:rPr>
        <w:t xml:space="preserve">  </w:t>
      </w:r>
      <w:r w:rsidR="00BC54C0" w:rsidRPr="004D53AA">
        <w:rPr>
          <w:rFonts w:hAnsi="標楷體" w:hint="eastAsia"/>
          <w:sz w:val="24"/>
        </w:rPr>
        <w:t>單位：新臺幣千元</w:t>
      </w:r>
    </w:p>
    <w:tbl>
      <w:tblPr>
        <w:tblW w:w="8136" w:type="dxa"/>
        <w:tblInd w:w="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079"/>
        <w:gridCol w:w="970"/>
        <w:gridCol w:w="1314"/>
        <w:gridCol w:w="834"/>
        <w:gridCol w:w="834"/>
        <w:gridCol w:w="834"/>
        <w:gridCol w:w="954"/>
        <w:gridCol w:w="1317"/>
      </w:tblGrid>
      <w:tr w:rsidR="00BC54C0" w:rsidRPr="004D53AA" w:rsidTr="00F5762B">
        <w:trPr>
          <w:tblHeader/>
        </w:trPr>
        <w:tc>
          <w:tcPr>
            <w:tcW w:w="1079" w:type="dxa"/>
            <w:vMerge w:val="restart"/>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年度</w:t>
            </w:r>
          </w:p>
        </w:tc>
        <w:tc>
          <w:tcPr>
            <w:tcW w:w="970" w:type="dxa"/>
            <w:shd w:val="clear" w:color="auto" w:fill="FFFFFF"/>
            <w:vAlign w:val="center"/>
          </w:tcPr>
          <w:p w:rsidR="00BC54C0" w:rsidRPr="004D53AA" w:rsidRDefault="00BC54C0" w:rsidP="007C632A">
            <w:pPr>
              <w:spacing w:line="280" w:lineRule="exact"/>
              <w:ind w:leftChars="0" w:left="0" w:firstLineChars="0" w:firstLine="0"/>
              <w:jc w:val="center"/>
              <w:rPr>
                <w:rFonts w:hAnsi="標楷體"/>
                <w:sz w:val="24"/>
                <w:szCs w:val="24"/>
              </w:rPr>
            </w:pPr>
            <w:r w:rsidRPr="004D53AA">
              <w:rPr>
                <w:rFonts w:hAnsi="標楷體" w:hint="eastAsia"/>
                <w:sz w:val="24"/>
                <w:szCs w:val="24"/>
              </w:rPr>
              <w:t>產發署</w:t>
            </w:r>
          </w:p>
        </w:tc>
        <w:tc>
          <w:tcPr>
            <w:tcW w:w="4770" w:type="dxa"/>
            <w:gridSpan w:val="5"/>
            <w:shd w:val="clear" w:color="auto" w:fill="FFFFFF"/>
            <w:vAlign w:val="center"/>
          </w:tcPr>
          <w:p w:rsidR="00BC54C0" w:rsidRPr="004D53AA" w:rsidRDefault="00BC54C0" w:rsidP="00204526">
            <w:pPr>
              <w:spacing w:line="280" w:lineRule="exact"/>
              <w:ind w:leftChars="0" w:left="0" w:firstLineChars="0" w:firstLine="0"/>
              <w:jc w:val="center"/>
              <w:rPr>
                <w:rFonts w:hAnsi="標楷體" w:hint="eastAsia"/>
                <w:sz w:val="24"/>
                <w:szCs w:val="24"/>
              </w:rPr>
            </w:pPr>
            <w:r w:rsidRPr="004D53AA">
              <w:rPr>
                <w:rFonts w:hAnsi="標楷體" w:hint="eastAsia"/>
                <w:sz w:val="24"/>
                <w:szCs w:val="24"/>
              </w:rPr>
              <w:t>產業園區開發管理基金</w:t>
            </w:r>
          </w:p>
        </w:tc>
        <w:tc>
          <w:tcPr>
            <w:tcW w:w="1317" w:type="dxa"/>
            <w:vMerge w:val="restart"/>
            <w:shd w:val="clear" w:color="auto" w:fill="FFFFFF"/>
            <w:vAlign w:val="center"/>
          </w:tcPr>
          <w:p w:rsidR="00BC54C0" w:rsidRPr="00DF0CF8" w:rsidRDefault="00BC54C0" w:rsidP="00204526">
            <w:pPr>
              <w:spacing w:line="280" w:lineRule="exact"/>
              <w:ind w:leftChars="0" w:left="0" w:firstLineChars="0" w:firstLine="0"/>
              <w:jc w:val="center"/>
              <w:rPr>
                <w:rFonts w:hAnsi="標楷體"/>
                <w:b/>
                <w:sz w:val="24"/>
                <w:szCs w:val="24"/>
              </w:rPr>
            </w:pPr>
            <w:r w:rsidRPr="00DF0CF8">
              <w:rPr>
                <w:rFonts w:hAnsi="標楷體" w:hint="eastAsia"/>
                <w:b/>
                <w:sz w:val="24"/>
                <w:szCs w:val="24"/>
              </w:rPr>
              <w:t>合計</w:t>
            </w:r>
          </w:p>
        </w:tc>
      </w:tr>
      <w:tr w:rsidR="00BC54C0" w:rsidRPr="004D53AA" w:rsidTr="00F5762B">
        <w:trPr>
          <w:trHeight w:val="45"/>
          <w:tblHeader/>
        </w:trPr>
        <w:tc>
          <w:tcPr>
            <w:tcW w:w="1079" w:type="dxa"/>
            <w:vMerge/>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p>
        </w:tc>
        <w:tc>
          <w:tcPr>
            <w:tcW w:w="970" w:type="dxa"/>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106-109</w:t>
            </w:r>
          </w:p>
        </w:tc>
        <w:tc>
          <w:tcPr>
            <w:tcW w:w="1314" w:type="dxa"/>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110</w:t>
            </w:r>
          </w:p>
        </w:tc>
        <w:tc>
          <w:tcPr>
            <w:tcW w:w="834" w:type="dxa"/>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111</w:t>
            </w:r>
          </w:p>
        </w:tc>
        <w:tc>
          <w:tcPr>
            <w:tcW w:w="834" w:type="dxa"/>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112</w:t>
            </w:r>
          </w:p>
        </w:tc>
        <w:tc>
          <w:tcPr>
            <w:tcW w:w="834" w:type="dxa"/>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113</w:t>
            </w:r>
          </w:p>
        </w:tc>
        <w:tc>
          <w:tcPr>
            <w:tcW w:w="954" w:type="dxa"/>
            <w:shd w:val="clear" w:color="auto" w:fill="FFFFFF"/>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1</w:t>
            </w:r>
            <w:r w:rsidRPr="004D53AA">
              <w:rPr>
                <w:rFonts w:hAnsi="標楷體"/>
                <w:sz w:val="24"/>
                <w:szCs w:val="24"/>
              </w:rPr>
              <w:t>14</w:t>
            </w:r>
          </w:p>
        </w:tc>
        <w:tc>
          <w:tcPr>
            <w:tcW w:w="1317" w:type="dxa"/>
            <w:vMerge/>
            <w:shd w:val="clear" w:color="auto" w:fill="FFFFFF"/>
            <w:vAlign w:val="center"/>
          </w:tcPr>
          <w:p w:rsidR="00BC54C0" w:rsidRPr="00DF0CF8" w:rsidRDefault="00BC54C0" w:rsidP="00204526">
            <w:pPr>
              <w:spacing w:line="280" w:lineRule="exact"/>
              <w:ind w:leftChars="0" w:left="0" w:firstLineChars="0" w:firstLine="0"/>
              <w:jc w:val="center"/>
              <w:rPr>
                <w:rFonts w:hAnsi="標楷體"/>
                <w:b/>
                <w:sz w:val="24"/>
                <w:szCs w:val="24"/>
              </w:rPr>
            </w:pPr>
          </w:p>
        </w:tc>
      </w:tr>
      <w:tr w:rsidR="00BC54C0" w:rsidRPr="004D53AA" w:rsidTr="00F5762B">
        <w:tc>
          <w:tcPr>
            <w:tcW w:w="1079" w:type="dxa"/>
            <w:shd w:val="clear" w:color="auto" w:fill="auto"/>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預算數</w:t>
            </w:r>
          </w:p>
        </w:tc>
        <w:tc>
          <w:tcPr>
            <w:tcW w:w="970"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444,745</w:t>
            </w:r>
          </w:p>
        </w:tc>
        <w:tc>
          <w:tcPr>
            <w:tcW w:w="1314" w:type="dxa"/>
            <w:shd w:val="clear" w:color="auto" w:fill="auto"/>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31,782,000</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12</w:t>
            </w:r>
            <w:r w:rsidRPr="004D53AA">
              <w:rPr>
                <w:rFonts w:hAnsi="標楷體"/>
                <w:sz w:val="24"/>
                <w:szCs w:val="24"/>
              </w:rPr>
              <w:t>,</w:t>
            </w:r>
            <w:r w:rsidRPr="004D53AA">
              <w:rPr>
                <w:rFonts w:hAnsi="標楷體" w:hint="eastAsia"/>
                <w:sz w:val="24"/>
                <w:szCs w:val="24"/>
              </w:rPr>
              <w:t>285</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12</w:t>
            </w:r>
            <w:r w:rsidRPr="004D53AA">
              <w:rPr>
                <w:rFonts w:hAnsi="標楷體"/>
                <w:sz w:val="24"/>
                <w:szCs w:val="24"/>
              </w:rPr>
              <w:t>,</w:t>
            </w:r>
            <w:r w:rsidRPr="004D53AA">
              <w:rPr>
                <w:rFonts w:hAnsi="標楷體" w:hint="eastAsia"/>
                <w:sz w:val="24"/>
                <w:szCs w:val="24"/>
              </w:rPr>
              <w:t>285</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12</w:t>
            </w:r>
            <w:r w:rsidRPr="004D53AA">
              <w:rPr>
                <w:rFonts w:hAnsi="標楷體"/>
                <w:sz w:val="24"/>
                <w:szCs w:val="24"/>
              </w:rPr>
              <w:t>,</w:t>
            </w:r>
            <w:r w:rsidRPr="004D53AA">
              <w:rPr>
                <w:rFonts w:hAnsi="標楷體" w:hint="eastAsia"/>
                <w:sz w:val="24"/>
                <w:szCs w:val="24"/>
              </w:rPr>
              <w:t>285</w:t>
            </w:r>
          </w:p>
        </w:tc>
        <w:tc>
          <w:tcPr>
            <w:tcW w:w="954" w:type="dxa"/>
            <w:vAlign w:val="center"/>
          </w:tcPr>
          <w:p w:rsidR="00BC54C0" w:rsidRPr="004D53AA" w:rsidRDefault="00BC54C0" w:rsidP="00204526">
            <w:pPr>
              <w:spacing w:line="280" w:lineRule="exact"/>
              <w:ind w:leftChars="0" w:left="0" w:firstLineChars="0" w:firstLine="0"/>
              <w:jc w:val="right"/>
              <w:rPr>
                <w:rFonts w:hAnsi="標楷體" w:hint="eastAsia"/>
                <w:sz w:val="24"/>
                <w:szCs w:val="24"/>
              </w:rPr>
            </w:pPr>
            <w:r w:rsidRPr="004D53AA">
              <w:rPr>
                <w:rFonts w:hAnsi="標楷體" w:hint="eastAsia"/>
                <w:sz w:val="24"/>
                <w:szCs w:val="24"/>
              </w:rPr>
              <w:t>140</w:t>
            </w:r>
            <w:r w:rsidRPr="004D53AA">
              <w:rPr>
                <w:rFonts w:hAnsi="標楷體"/>
                <w:sz w:val="24"/>
                <w:szCs w:val="24"/>
              </w:rPr>
              <w:t>,</w:t>
            </w:r>
            <w:r w:rsidRPr="004D53AA">
              <w:rPr>
                <w:rFonts w:hAnsi="標楷體" w:hint="eastAsia"/>
                <w:sz w:val="24"/>
                <w:szCs w:val="24"/>
              </w:rPr>
              <w:t>474</w:t>
            </w:r>
          </w:p>
        </w:tc>
        <w:tc>
          <w:tcPr>
            <w:tcW w:w="1317" w:type="dxa"/>
            <w:shd w:val="clear" w:color="auto" w:fill="auto"/>
            <w:vAlign w:val="center"/>
          </w:tcPr>
          <w:p w:rsidR="00BC54C0" w:rsidRPr="00DF0CF8" w:rsidRDefault="00BC54C0" w:rsidP="00204526">
            <w:pPr>
              <w:spacing w:line="280" w:lineRule="exact"/>
              <w:ind w:leftChars="0" w:left="0" w:firstLineChars="0" w:firstLine="0"/>
              <w:jc w:val="right"/>
              <w:rPr>
                <w:rFonts w:hAnsi="標楷體"/>
                <w:b/>
                <w:sz w:val="24"/>
                <w:szCs w:val="24"/>
              </w:rPr>
            </w:pPr>
            <w:r w:rsidRPr="00DF0CF8">
              <w:rPr>
                <w:rFonts w:hAnsi="標楷體" w:hint="eastAsia"/>
                <w:b/>
                <w:sz w:val="24"/>
                <w:szCs w:val="24"/>
              </w:rPr>
              <w:t>32</w:t>
            </w:r>
            <w:r w:rsidRPr="00DF0CF8">
              <w:rPr>
                <w:rFonts w:hAnsi="標楷體"/>
                <w:b/>
                <w:sz w:val="24"/>
                <w:szCs w:val="24"/>
              </w:rPr>
              <w:t>,</w:t>
            </w:r>
            <w:r w:rsidRPr="00DF0CF8">
              <w:rPr>
                <w:rFonts w:hAnsi="標楷體" w:hint="eastAsia"/>
                <w:b/>
                <w:sz w:val="24"/>
                <w:szCs w:val="24"/>
              </w:rPr>
              <w:t>404</w:t>
            </w:r>
            <w:r w:rsidRPr="00DF0CF8">
              <w:rPr>
                <w:rFonts w:hAnsi="標楷體"/>
                <w:b/>
                <w:sz w:val="24"/>
                <w:szCs w:val="24"/>
              </w:rPr>
              <w:t>,</w:t>
            </w:r>
            <w:r w:rsidRPr="00DF0CF8">
              <w:rPr>
                <w:rFonts w:hAnsi="標楷體" w:hint="eastAsia"/>
                <w:b/>
                <w:sz w:val="24"/>
                <w:szCs w:val="24"/>
              </w:rPr>
              <w:t>074</w:t>
            </w:r>
          </w:p>
        </w:tc>
      </w:tr>
      <w:tr w:rsidR="00BC54C0" w:rsidRPr="004D53AA" w:rsidTr="00F5762B">
        <w:tc>
          <w:tcPr>
            <w:tcW w:w="1079" w:type="dxa"/>
            <w:shd w:val="clear" w:color="auto" w:fill="auto"/>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決算數</w:t>
            </w:r>
          </w:p>
        </w:tc>
        <w:tc>
          <w:tcPr>
            <w:tcW w:w="970"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442,</w:t>
            </w:r>
            <w:r w:rsidRPr="004D53AA">
              <w:rPr>
                <w:rFonts w:hAnsi="標楷體"/>
                <w:sz w:val="24"/>
                <w:szCs w:val="24"/>
              </w:rPr>
              <w:t>9</w:t>
            </w:r>
            <w:r w:rsidRPr="004D53AA">
              <w:rPr>
                <w:rFonts w:hAnsi="標楷體" w:hint="eastAsia"/>
                <w:sz w:val="24"/>
                <w:szCs w:val="24"/>
              </w:rPr>
              <w:t>45</w:t>
            </w:r>
          </w:p>
        </w:tc>
        <w:tc>
          <w:tcPr>
            <w:tcW w:w="1314" w:type="dxa"/>
            <w:shd w:val="clear" w:color="auto" w:fill="auto"/>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44,499</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1</w:t>
            </w:r>
            <w:r w:rsidRPr="004D53AA">
              <w:rPr>
                <w:rFonts w:hAnsi="標楷體"/>
                <w:sz w:val="24"/>
                <w:szCs w:val="24"/>
              </w:rPr>
              <w:t>2,285</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14</w:t>
            </w:r>
            <w:r w:rsidRPr="004D53AA">
              <w:rPr>
                <w:rFonts w:hAnsi="標楷體"/>
                <w:sz w:val="24"/>
                <w:szCs w:val="24"/>
              </w:rPr>
              <w:t>,</w:t>
            </w:r>
            <w:r w:rsidRPr="004D53AA">
              <w:rPr>
                <w:rFonts w:hAnsi="標楷體" w:hint="eastAsia"/>
                <w:sz w:val="24"/>
                <w:szCs w:val="24"/>
              </w:rPr>
              <w:t>571</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80,223</w:t>
            </w:r>
          </w:p>
        </w:tc>
        <w:tc>
          <w:tcPr>
            <w:tcW w:w="95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1317" w:type="dxa"/>
            <w:shd w:val="clear" w:color="auto" w:fill="auto"/>
            <w:vAlign w:val="center"/>
          </w:tcPr>
          <w:p w:rsidR="00BC54C0" w:rsidRPr="00DF0CF8" w:rsidRDefault="00BC54C0" w:rsidP="00204526">
            <w:pPr>
              <w:spacing w:line="280" w:lineRule="exact"/>
              <w:ind w:leftChars="0" w:left="0" w:firstLineChars="0" w:firstLine="0"/>
              <w:jc w:val="right"/>
              <w:rPr>
                <w:rFonts w:hAnsi="標楷體" w:hint="eastAsia"/>
                <w:b/>
                <w:sz w:val="24"/>
                <w:szCs w:val="24"/>
              </w:rPr>
            </w:pPr>
            <w:r w:rsidRPr="00DF0CF8">
              <w:rPr>
                <w:rFonts w:hAnsi="標楷體" w:hint="eastAsia"/>
                <w:b/>
                <w:sz w:val="24"/>
                <w:szCs w:val="24"/>
              </w:rPr>
              <w:t>594,523</w:t>
            </w:r>
          </w:p>
        </w:tc>
      </w:tr>
      <w:tr w:rsidR="00BC54C0" w:rsidRPr="004D53AA" w:rsidTr="00F5762B">
        <w:tc>
          <w:tcPr>
            <w:tcW w:w="1079" w:type="dxa"/>
            <w:shd w:val="clear" w:color="auto" w:fill="auto"/>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保留數</w:t>
            </w:r>
          </w:p>
        </w:tc>
        <w:tc>
          <w:tcPr>
            <w:tcW w:w="970"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3</w:t>
            </w:r>
            <w:r w:rsidRPr="004D53AA">
              <w:rPr>
                <w:rFonts w:hAnsi="標楷體"/>
                <w:sz w:val="24"/>
                <w:szCs w:val="24"/>
              </w:rPr>
              <w:t>9</w:t>
            </w:r>
            <w:r w:rsidRPr="004D53AA">
              <w:rPr>
                <w:rFonts w:hAnsi="標楷體" w:hint="eastAsia"/>
                <w:sz w:val="24"/>
                <w:szCs w:val="24"/>
              </w:rPr>
              <w:t>4,</w:t>
            </w:r>
            <w:r w:rsidRPr="004D53AA">
              <w:rPr>
                <w:rFonts w:hAnsi="標楷體"/>
                <w:sz w:val="24"/>
                <w:szCs w:val="24"/>
              </w:rPr>
              <w:t>156</w:t>
            </w:r>
          </w:p>
        </w:tc>
        <w:tc>
          <w:tcPr>
            <w:tcW w:w="1314" w:type="dxa"/>
            <w:shd w:val="clear" w:color="auto" w:fill="auto"/>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sz w:val="24"/>
                <w:szCs w:val="24"/>
              </w:rPr>
              <w:t>-</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834" w:type="dxa"/>
            <w:vAlign w:val="center"/>
          </w:tcPr>
          <w:p w:rsidR="00BC54C0" w:rsidRPr="004D53AA" w:rsidRDefault="00F5762B" w:rsidP="00204526">
            <w:pPr>
              <w:spacing w:line="280" w:lineRule="exact"/>
              <w:ind w:leftChars="0" w:left="0" w:firstLineChars="0" w:firstLine="0"/>
              <w:jc w:val="right"/>
              <w:rPr>
                <w:rFonts w:hAnsi="標楷體"/>
                <w:sz w:val="24"/>
                <w:szCs w:val="24"/>
              </w:rPr>
            </w:pPr>
            <w:r>
              <w:rPr>
                <w:rFonts w:hAnsi="標楷體" w:hint="eastAsia"/>
                <w:sz w:val="24"/>
                <w:szCs w:val="24"/>
              </w:rPr>
              <w:t>-</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954" w:type="dxa"/>
            <w:vAlign w:val="center"/>
          </w:tcPr>
          <w:p w:rsidR="00BC54C0" w:rsidRPr="004D53AA" w:rsidRDefault="00BC54C0" w:rsidP="00204526">
            <w:pPr>
              <w:spacing w:line="280" w:lineRule="exact"/>
              <w:ind w:leftChars="0" w:left="0" w:firstLineChars="0" w:firstLine="0"/>
              <w:jc w:val="right"/>
              <w:rPr>
                <w:rFonts w:hAnsi="標楷體" w:hint="eastAsia"/>
                <w:sz w:val="24"/>
                <w:szCs w:val="24"/>
              </w:rPr>
            </w:pPr>
            <w:r w:rsidRPr="004D53AA">
              <w:rPr>
                <w:rFonts w:hAnsi="標楷體" w:hint="eastAsia"/>
                <w:sz w:val="24"/>
                <w:szCs w:val="24"/>
              </w:rPr>
              <w:t>-</w:t>
            </w:r>
          </w:p>
        </w:tc>
        <w:tc>
          <w:tcPr>
            <w:tcW w:w="1317" w:type="dxa"/>
            <w:shd w:val="clear" w:color="auto" w:fill="auto"/>
            <w:vAlign w:val="center"/>
          </w:tcPr>
          <w:p w:rsidR="00BC54C0" w:rsidRPr="00DF0CF8" w:rsidRDefault="00BC54C0" w:rsidP="00204526">
            <w:pPr>
              <w:spacing w:line="280" w:lineRule="exact"/>
              <w:ind w:leftChars="0" w:left="0" w:firstLineChars="0" w:firstLine="0"/>
              <w:jc w:val="right"/>
              <w:rPr>
                <w:rFonts w:hAnsi="標楷體"/>
                <w:b/>
                <w:sz w:val="24"/>
                <w:szCs w:val="24"/>
              </w:rPr>
            </w:pPr>
            <w:r w:rsidRPr="00DF0CF8">
              <w:rPr>
                <w:rFonts w:hAnsi="標楷體" w:hint="eastAsia"/>
                <w:b/>
                <w:sz w:val="24"/>
                <w:szCs w:val="24"/>
              </w:rPr>
              <w:t>394</w:t>
            </w:r>
            <w:r w:rsidRPr="00DF0CF8">
              <w:rPr>
                <w:rFonts w:hAnsi="標楷體"/>
                <w:b/>
                <w:sz w:val="24"/>
                <w:szCs w:val="24"/>
              </w:rPr>
              <w:t>,</w:t>
            </w:r>
            <w:r w:rsidRPr="00DF0CF8">
              <w:rPr>
                <w:rFonts w:hAnsi="標楷體" w:hint="eastAsia"/>
                <w:b/>
                <w:sz w:val="24"/>
                <w:szCs w:val="24"/>
              </w:rPr>
              <w:t>156</w:t>
            </w:r>
          </w:p>
        </w:tc>
      </w:tr>
      <w:tr w:rsidR="00BC54C0" w:rsidRPr="004D53AA" w:rsidTr="00F5762B">
        <w:tc>
          <w:tcPr>
            <w:tcW w:w="1079" w:type="dxa"/>
            <w:shd w:val="clear" w:color="auto" w:fill="auto"/>
            <w:vAlign w:val="center"/>
          </w:tcPr>
          <w:p w:rsidR="00BC54C0" w:rsidRPr="004D53AA" w:rsidRDefault="00BC54C0" w:rsidP="00204526">
            <w:pPr>
              <w:spacing w:line="280" w:lineRule="exact"/>
              <w:ind w:leftChars="0" w:left="0" w:firstLineChars="0" w:firstLine="0"/>
              <w:jc w:val="center"/>
              <w:rPr>
                <w:rFonts w:hAnsi="標楷體"/>
                <w:sz w:val="24"/>
                <w:szCs w:val="24"/>
              </w:rPr>
            </w:pPr>
            <w:r w:rsidRPr="004D53AA">
              <w:rPr>
                <w:rFonts w:hAnsi="標楷體" w:hint="eastAsia"/>
                <w:sz w:val="24"/>
                <w:szCs w:val="24"/>
              </w:rPr>
              <w:t>保留註銷數</w:t>
            </w:r>
          </w:p>
        </w:tc>
        <w:tc>
          <w:tcPr>
            <w:tcW w:w="970"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3</w:t>
            </w:r>
            <w:r w:rsidRPr="004D53AA">
              <w:rPr>
                <w:rFonts w:hAnsi="標楷體"/>
                <w:sz w:val="24"/>
                <w:szCs w:val="24"/>
              </w:rPr>
              <w:t>1,647</w:t>
            </w:r>
          </w:p>
        </w:tc>
        <w:tc>
          <w:tcPr>
            <w:tcW w:w="1314" w:type="dxa"/>
            <w:shd w:val="clear" w:color="auto" w:fill="auto"/>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834" w:type="dxa"/>
            <w:vAlign w:val="center"/>
          </w:tcPr>
          <w:p w:rsidR="00BC54C0" w:rsidRPr="004D53AA" w:rsidRDefault="00BC54C0" w:rsidP="00204526">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954" w:type="dxa"/>
            <w:vAlign w:val="center"/>
          </w:tcPr>
          <w:p w:rsidR="00BC54C0" w:rsidRPr="004D53AA" w:rsidRDefault="00BC54C0" w:rsidP="00204526">
            <w:pPr>
              <w:spacing w:line="280" w:lineRule="exact"/>
              <w:ind w:leftChars="0" w:left="0" w:firstLineChars="0" w:firstLine="0"/>
              <w:jc w:val="right"/>
              <w:rPr>
                <w:rFonts w:hAnsi="標楷體" w:hint="eastAsia"/>
                <w:sz w:val="24"/>
                <w:szCs w:val="24"/>
              </w:rPr>
            </w:pPr>
            <w:r w:rsidRPr="004D53AA">
              <w:rPr>
                <w:rFonts w:hAnsi="標楷體" w:hint="eastAsia"/>
                <w:sz w:val="24"/>
                <w:szCs w:val="24"/>
              </w:rPr>
              <w:t>-</w:t>
            </w:r>
          </w:p>
        </w:tc>
        <w:tc>
          <w:tcPr>
            <w:tcW w:w="1317" w:type="dxa"/>
            <w:shd w:val="clear" w:color="auto" w:fill="auto"/>
            <w:vAlign w:val="center"/>
          </w:tcPr>
          <w:p w:rsidR="00BC54C0" w:rsidRPr="00DF0CF8" w:rsidRDefault="00BC54C0" w:rsidP="00204526">
            <w:pPr>
              <w:spacing w:line="280" w:lineRule="exact"/>
              <w:ind w:leftChars="0" w:left="0" w:firstLineChars="0" w:firstLine="0"/>
              <w:jc w:val="right"/>
              <w:rPr>
                <w:rFonts w:hAnsi="標楷體"/>
                <w:b/>
                <w:sz w:val="24"/>
                <w:szCs w:val="24"/>
              </w:rPr>
            </w:pPr>
            <w:r w:rsidRPr="00DF0CF8">
              <w:rPr>
                <w:rFonts w:hAnsi="標楷體" w:hint="eastAsia"/>
                <w:b/>
                <w:sz w:val="24"/>
                <w:szCs w:val="24"/>
              </w:rPr>
              <w:t>31</w:t>
            </w:r>
            <w:r w:rsidRPr="00DF0CF8">
              <w:rPr>
                <w:rFonts w:hAnsi="標楷體"/>
                <w:b/>
                <w:sz w:val="24"/>
                <w:szCs w:val="24"/>
              </w:rPr>
              <w:t>,</w:t>
            </w:r>
            <w:r w:rsidRPr="00DF0CF8">
              <w:rPr>
                <w:rFonts w:hAnsi="標楷體" w:hint="eastAsia"/>
                <w:b/>
                <w:sz w:val="24"/>
                <w:szCs w:val="24"/>
              </w:rPr>
              <w:t>647</w:t>
            </w:r>
          </w:p>
        </w:tc>
      </w:tr>
      <w:tr w:rsidR="00F5762B" w:rsidRPr="004D53AA" w:rsidTr="00F5762B">
        <w:tc>
          <w:tcPr>
            <w:tcW w:w="1079" w:type="dxa"/>
            <w:shd w:val="clear" w:color="auto" w:fill="auto"/>
            <w:vAlign w:val="center"/>
          </w:tcPr>
          <w:p w:rsidR="00F5762B" w:rsidRPr="004D53AA" w:rsidRDefault="00F5762B" w:rsidP="00F5762B">
            <w:pPr>
              <w:spacing w:line="280" w:lineRule="exact"/>
              <w:ind w:leftChars="0" w:left="0" w:firstLineChars="0" w:firstLine="0"/>
              <w:jc w:val="center"/>
              <w:rPr>
                <w:rFonts w:hAnsi="標楷體"/>
                <w:sz w:val="24"/>
                <w:szCs w:val="24"/>
              </w:rPr>
            </w:pPr>
            <w:r w:rsidRPr="004D53AA">
              <w:rPr>
                <w:rFonts w:hAnsi="標楷體" w:hint="eastAsia"/>
                <w:sz w:val="24"/>
                <w:szCs w:val="24"/>
              </w:rPr>
              <w:t>保留數迄11</w:t>
            </w:r>
            <w:r w:rsidRPr="004D53AA">
              <w:rPr>
                <w:rFonts w:hAnsi="標楷體"/>
                <w:sz w:val="24"/>
                <w:szCs w:val="24"/>
              </w:rPr>
              <w:t>3</w:t>
            </w:r>
            <w:r w:rsidRPr="004D53AA">
              <w:rPr>
                <w:rFonts w:hAnsi="標楷體" w:hint="eastAsia"/>
                <w:sz w:val="24"/>
                <w:szCs w:val="24"/>
              </w:rPr>
              <w:t>年底執行數</w:t>
            </w:r>
          </w:p>
        </w:tc>
        <w:tc>
          <w:tcPr>
            <w:tcW w:w="970" w:type="dxa"/>
            <w:vAlign w:val="center"/>
          </w:tcPr>
          <w:p w:rsidR="00F5762B" w:rsidRPr="004D53AA" w:rsidRDefault="00F5762B" w:rsidP="00F5762B">
            <w:pPr>
              <w:spacing w:line="280" w:lineRule="exact"/>
              <w:ind w:leftChars="0" w:left="0" w:firstLineChars="0" w:firstLine="0"/>
              <w:jc w:val="right"/>
              <w:rPr>
                <w:rFonts w:hAnsi="標楷體" w:hint="eastAsia"/>
                <w:sz w:val="24"/>
                <w:szCs w:val="24"/>
              </w:rPr>
            </w:pPr>
            <w:r w:rsidRPr="004D53AA">
              <w:rPr>
                <w:rFonts w:hAnsi="標楷體" w:hint="eastAsia"/>
                <w:sz w:val="24"/>
                <w:szCs w:val="24"/>
              </w:rPr>
              <w:t>185,386</w:t>
            </w:r>
          </w:p>
        </w:tc>
        <w:tc>
          <w:tcPr>
            <w:tcW w:w="1314" w:type="dxa"/>
            <w:shd w:val="clear" w:color="auto" w:fill="auto"/>
            <w:vAlign w:val="center"/>
          </w:tcPr>
          <w:p w:rsidR="00F5762B" w:rsidRPr="004D53AA" w:rsidRDefault="00F5762B" w:rsidP="00F5762B">
            <w:pPr>
              <w:spacing w:line="280" w:lineRule="exact"/>
              <w:ind w:leftChars="0" w:left="0" w:firstLineChars="0" w:firstLine="0"/>
              <w:jc w:val="right"/>
              <w:rPr>
                <w:rFonts w:hAnsi="標楷體"/>
                <w:sz w:val="24"/>
                <w:szCs w:val="24"/>
              </w:rPr>
            </w:pPr>
            <w:r w:rsidRPr="004D53AA">
              <w:rPr>
                <w:rFonts w:hAnsi="標楷體"/>
                <w:sz w:val="24"/>
                <w:szCs w:val="24"/>
              </w:rPr>
              <w:t>-</w:t>
            </w:r>
          </w:p>
        </w:tc>
        <w:tc>
          <w:tcPr>
            <w:tcW w:w="834" w:type="dxa"/>
            <w:vAlign w:val="center"/>
          </w:tcPr>
          <w:p w:rsidR="00F5762B" w:rsidRPr="004D53AA" w:rsidRDefault="00F5762B" w:rsidP="00F5762B">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834" w:type="dxa"/>
            <w:vAlign w:val="center"/>
          </w:tcPr>
          <w:p w:rsidR="00F5762B" w:rsidRPr="004D53AA" w:rsidRDefault="00F5762B" w:rsidP="00F5762B">
            <w:pPr>
              <w:spacing w:line="280" w:lineRule="exact"/>
              <w:ind w:leftChars="0" w:left="0" w:firstLineChars="0" w:firstLine="0"/>
              <w:jc w:val="right"/>
              <w:rPr>
                <w:rFonts w:hAnsi="標楷體"/>
                <w:sz w:val="24"/>
                <w:szCs w:val="24"/>
              </w:rPr>
            </w:pPr>
            <w:r>
              <w:rPr>
                <w:rFonts w:hAnsi="標楷體" w:hint="eastAsia"/>
                <w:sz w:val="24"/>
                <w:szCs w:val="24"/>
              </w:rPr>
              <w:t>-</w:t>
            </w:r>
          </w:p>
        </w:tc>
        <w:tc>
          <w:tcPr>
            <w:tcW w:w="834" w:type="dxa"/>
            <w:vAlign w:val="center"/>
          </w:tcPr>
          <w:p w:rsidR="00F5762B" w:rsidRPr="004D53AA" w:rsidRDefault="00F5762B" w:rsidP="00F5762B">
            <w:pPr>
              <w:spacing w:line="280" w:lineRule="exact"/>
              <w:ind w:leftChars="0" w:left="0" w:firstLineChars="0" w:firstLine="0"/>
              <w:jc w:val="right"/>
              <w:rPr>
                <w:rFonts w:hAnsi="標楷體"/>
                <w:sz w:val="24"/>
                <w:szCs w:val="24"/>
              </w:rPr>
            </w:pPr>
            <w:r w:rsidRPr="004D53AA">
              <w:rPr>
                <w:rFonts w:hAnsi="標楷體" w:hint="eastAsia"/>
                <w:sz w:val="24"/>
                <w:szCs w:val="24"/>
              </w:rPr>
              <w:t>-</w:t>
            </w:r>
          </w:p>
        </w:tc>
        <w:tc>
          <w:tcPr>
            <w:tcW w:w="954" w:type="dxa"/>
            <w:vAlign w:val="center"/>
          </w:tcPr>
          <w:p w:rsidR="00F5762B" w:rsidRPr="004D53AA" w:rsidRDefault="00F5762B" w:rsidP="00F5762B">
            <w:pPr>
              <w:spacing w:line="280" w:lineRule="exact"/>
              <w:ind w:leftChars="0" w:left="0" w:firstLineChars="0" w:firstLine="0"/>
              <w:jc w:val="right"/>
              <w:rPr>
                <w:rFonts w:hAnsi="標楷體" w:hint="eastAsia"/>
                <w:sz w:val="24"/>
                <w:szCs w:val="24"/>
              </w:rPr>
            </w:pPr>
            <w:r w:rsidRPr="004D53AA">
              <w:rPr>
                <w:rFonts w:hAnsi="標楷體" w:hint="eastAsia"/>
                <w:sz w:val="24"/>
                <w:szCs w:val="24"/>
              </w:rPr>
              <w:t>-</w:t>
            </w:r>
          </w:p>
        </w:tc>
        <w:tc>
          <w:tcPr>
            <w:tcW w:w="1317" w:type="dxa"/>
            <w:shd w:val="clear" w:color="auto" w:fill="auto"/>
            <w:vAlign w:val="center"/>
          </w:tcPr>
          <w:p w:rsidR="00F5762B" w:rsidRPr="00DF0CF8" w:rsidRDefault="00F5762B" w:rsidP="00F5762B">
            <w:pPr>
              <w:spacing w:line="280" w:lineRule="exact"/>
              <w:ind w:leftChars="0" w:left="0" w:firstLineChars="0" w:firstLine="0"/>
              <w:jc w:val="right"/>
              <w:rPr>
                <w:rFonts w:hAnsi="標楷體" w:hint="eastAsia"/>
                <w:b/>
                <w:sz w:val="24"/>
                <w:szCs w:val="24"/>
              </w:rPr>
            </w:pPr>
            <w:r w:rsidRPr="00DF0CF8">
              <w:rPr>
                <w:rFonts w:hAnsi="標楷體" w:hint="eastAsia"/>
                <w:b/>
                <w:sz w:val="24"/>
                <w:szCs w:val="24"/>
              </w:rPr>
              <w:t>185</w:t>
            </w:r>
            <w:r w:rsidRPr="00DF0CF8">
              <w:rPr>
                <w:rFonts w:hAnsi="標楷體"/>
                <w:b/>
                <w:sz w:val="24"/>
                <w:szCs w:val="24"/>
              </w:rPr>
              <w:t>,</w:t>
            </w:r>
            <w:r w:rsidRPr="00DF0CF8">
              <w:rPr>
                <w:rFonts w:hAnsi="標楷體" w:hint="eastAsia"/>
                <w:b/>
                <w:sz w:val="24"/>
                <w:szCs w:val="24"/>
              </w:rPr>
              <w:t>386</w:t>
            </w:r>
          </w:p>
        </w:tc>
      </w:tr>
    </w:tbl>
    <w:p w:rsidR="00BC54C0" w:rsidRPr="00A12D2E" w:rsidRDefault="00BC54C0" w:rsidP="00076FFB">
      <w:pPr>
        <w:adjustRightInd w:val="0"/>
        <w:spacing w:line="280" w:lineRule="exact"/>
        <w:ind w:leftChars="150" w:left="1884" w:hangingChars="600" w:hanging="1459"/>
        <w:rPr>
          <w:snapToGrid/>
          <w:sz w:val="24"/>
        </w:rPr>
      </w:pPr>
      <w:r w:rsidRPr="004D53AA">
        <w:rPr>
          <w:rFonts w:hint="eastAsia"/>
          <w:snapToGrid/>
          <w:sz w:val="24"/>
        </w:rPr>
        <w:t>說    明：1.經濟部工業局於112年9月26日改制為產</w:t>
      </w:r>
      <w:r w:rsidR="007947D5">
        <w:rPr>
          <w:rFonts w:hint="eastAsia"/>
          <w:snapToGrid/>
          <w:sz w:val="24"/>
        </w:rPr>
        <w:t>業</w:t>
      </w:r>
      <w:r w:rsidRPr="004D53AA">
        <w:rPr>
          <w:rFonts w:hint="eastAsia"/>
          <w:snapToGrid/>
          <w:sz w:val="24"/>
        </w:rPr>
        <w:t>發</w:t>
      </w:r>
      <w:r w:rsidR="007947D5">
        <w:rPr>
          <w:rFonts w:hint="eastAsia"/>
          <w:snapToGrid/>
          <w:sz w:val="24"/>
        </w:rPr>
        <w:t>展</w:t>
      </w:r>
      <w:r w:rsidRPr="004D53AA">
        <w:rPr>
          <w:rFonts w:hint="eastAsia"/>
          <w:snapToGrid/>
          <w:sz w:val="24"/>
        </w:rPr>
        <w:t>署，並將產業園區開發管理基金移予</w:t>
      </w:r>
      <w:r w:rsidR="00076FFB">
        <w:rPr>
          <w:rFonts w:hint="eastAsia"/>
          <w:snapToGrid/>
          <w:sz w:val="24"/>
        </w:rPr>
        <w:t>園</w:t>
      </w:r>
      <w:r w:rsidRPr="00A12D2E">
        <w:rPr>
          <w:rFonts w:hint="eastAsia"/>
          <w:snapToGrid/>
          <w:sz w:val="24"/>
        </w:rPr>
        <w:t>管局管理。</w:t>
      </w:r>
    </w:p>
    <w:p w:rsidR="00BC54C0" w:rsidRPr="00A12D2E" w:rsidRDefault="00BC54C0" w:rsidP="00076FFB">
      <w:pPr>
        <w:adjustRightInd w:val="0"/>
        <w:spacing w:line="280" w:lineRule="exact"/>
        <w:ind w:leftChars="550" w:left="1801" w:hangingChars="100" w:hanging="243"/>
        <w:rPr>
          <w:snapToGrid/>
          <w:sz w:val="24"/>
        </w:rPr>
      </w:pPr>
      <w:r w:rsidRPr="00A12D2E">
        <w:rPr>
          <w:rFonts w:hint="eastAsia"/>
          <w:snapToGrid/>
          <w:sz w:val="24"/>
        </w:rPr>
        <w:t>2.自110年度起循環產業園區設置計畫預算由產業園區開發管理基金編列。</w:t>
      </w:r>
    </w:p>
    <w:p w:rsidR="00BC54C0" w:rsidRPr="00A12D2E" w:rsidRDefault="00BC54C0" w:rsidP="00076FFB">
      <w:pPr>
        <w:adjustRightInd w:val="0"/>
        <w:spacing w:line="280" w:lineRule="exact"/>
        <w:ind w:leftChars="550" w:left="1801" w:hangingChars="100" w:hanging="243"/>
        <w:rPr>
          <w:snapToGrid/>
          <w:sz w:val="24"/>
        </w:rPr>
      </w:pPr>
      <w:r w:rsidRPr="00A12D2E">
        <w:rPr>
          <w:rFonts w:hint="eastAsia"/>
          <w:snapToGrid/>
          <w:sz w:val="24"/>
        </w:rPr>
        <w:t>3.產業園區開發管理基金11</w:t>
      </w:r>
      <w:r w:rsidRPr="00A12D2E">
        <w:rPr>
          <w:snapToGrid/>
          <w:sz w:val="24"/>
        </w:rPr>
        <w:t>3</w:t>
      </w:r>
      <w:r w:rsidRPr="00A12D2E">
        <w:rPr>
          <w:rFonts w:hint="eastAsia"/>
          <w:snapToGrid/>
          <w:sz w:val="24"/>
        </w:rPr>
        <w:t>年度決算數係自編決算數。</w:t>
      </w:r>
    </w:p>
    <w:p w:rsidR="00BC54C0" w:rsidRPr="00A12D2E" w:rsidRDefault="00BC54C0" w:rsidP="00076FFB">
      <w:pPr>
        <w:adjustRightInd w:val="0"/>
        <w:spacing w:line="280" w:lineRule="exact"/>
        <w:ind w:leftChars="550" w:left="1801" w:hangingChars="100" w:hanging="243"/>
        <w:rPr>
          <w:snapToGrid/>
          <w:sz w:val="24"/>
        </w:rPr>
      </w:pPr>
      <w:r w:rsidRPr="00A12D2E">
        <w:rPr>
          <w:rFonts w:hint="eastAsia"/>
          <w:snapToGrid/>
          <w:sz w:val="24"/>
        </w:rPr>
        <w:t>4.106至109年度預算保留數合共3億9</w:t>
      </w:r>
      <w:r w:rsidRPr="00A12D2E">
        <w:rPr>
          <w:snapToGrid/>
          <w:sz w:val="24"/>
        </w:rPr>
        <w:t>,</w:t>
      </w:r>
      <w:r w:rsidRPr="00A12D2E">
        <w:rPr>
          <w:rFonts w:hint="eastAsia"/>
          <w:snapToGrid/>
          <w:sz w:val="24"/>
        </w:rPr>
        <w:t>415萬6千元，截至113年底仍續予保留轉入114年度執行</w:t>
      </w:r>
      <w:r w:rsidR="00E7703F">
        <w:rPr>
          <w:rFonts w:hint="eastAsia"/>
          <w:snapToGrid/>
          <w:sz w:val="24"/>
        </w:rPr>
        <w:t>金額為</w:t>
      </w:r>
      <w:r w:rsidRPr="00A12D2E">
        <w:rPr>
          <w:rFonts w:hint="eastAsia"/>
          <w:snapToGrid/>
          <w:sz w:val="24"/>
        </w:rPr>
        <w:t>1億7</w:t>
      </w:r>
      <w:r w:rsidRPr="00A12D2E">
        <w:rPr>
          <w:snapToGrid/>
          <w:sz w:val="24"/>
        </w:rPr>
        <w:t>,</w:t>
      </w:r>
      <w:r w:rsidRPr="00A12D2E">
        <w:rPr>
          <w:rFonts w:hint="eastAsia"/>
          <w:snapToGrid/>
          <w:sz w:val="24"/>
        </w:rPr>
        <w:t>712萬3千元。</w:t>
      </w:r>
    </w:p>
    <w:p w:rsidR="00BC54C0" w:rsidRDefault="00BC54C0" w:rsidP="00076FFB">
      <w:pPr>
        <w:adjustRightInd w:val="0"/>
        <w:spacing w:line="280" w:lineRule="exact"/>
        <w:ind w:leftChars="150" w:left="1884" w:hangingChars="600" w:hanging="1459"/>
        <w:rPr>
          <w:snapToGrid/>
          <w:sz w:val="24"/>
        </w:rPr>
      </w:pPr>
      <w:r w:rsidRPr="00A12D2E">
        <w:rPr>
          <w:rFonts w:hint="eastAsia"/>
          <w:snapToGrid/>
          <w:sz w:val="24"/>
        </w:rPr>
        <w:t>資料來源：經濟部園管局提供。</w:t>
      </w:r>
    </w:p>
    <w:p w:rsidR="001424E8" w:rsidRPr="004D53AA" w:rsidRDefault="001424E8" w:rsidP="00076FFB">
      <w:pPr>
        <w:adjustRightInd w:val="0"/>
        <w:spacing w:line="280" w:lineRule="exact"/>
        <w:ind w:leftChars="150" w:left="1884" w:hangingChars="600" w:hanging="1459"/>
        <w:rPr>
          <w:rFonts w:hint="eastAsia"/>
          <w:snapToGrid/>
          <w:sz w:val="24"/>
        </w:rPr>
      </w:pPr>
    </w:p>
    <w:p w:rsidR="00BC54C0" w:rsidRPr="000A020D" w:rsidRDefault="00337130" w:rsidP="00BC54C0">
      <w:pPr>
        <w:pStyle w:val="14"/>
        <w:ind w:left="567" w:hanging="567"/>
        <w:rPr>
          <w:rFonts w:hAnsi="標楷體" w:hint="eastAsia"/>
        </w:rPr>
      </w:pPr>
      <w:bookmarkStart w:id="28" w:name="_Toc197523601"/>
      <w:bookmarkStart w:id="29" w:name="_Toc197524340"/>
      <w:bookmarkStart w:id="30" w:name="_Toc197524560"/>
      <w:bookmarkStart w:id="31" w:name="_Toc202951961"/>
      <w:r>
        <w:rPr>
          <w:rFonts w:hAnsi="標楷體" w:hint="eastAsia"/>
        </w:rPr>
        <w:t>三</w:t>
      </w:r>
      <w:r w:rsidR="00BC54C0">
        <w:rPr>
          <w:rFonts w:hAnsi="標楷體" w:hint="eastAsia"/>
        </w:rPr>
        <w:t>、</w:t>
      </w:r>
      <w:r w:rsidR="009E6602">
        <w:rPr>
          <w:rFonts w:hAnsi="標楷體" w:hint="eastAsia"/>
        </w:rPr>
        <w:t>產業</w:t>
      </w:r>
      <w:r w:rsidR="00423A24">
        <w:rPr>
          <w:rFonts w:hAnsi="標楷體" w:hint="eastAsia"/>
        </w:rPr>
        <w:t>園區</w:t>
      </w:r>
      <w:r w:rsidR="00423A24" w:rsidRPr="00E909B8">
        <w:rPr>
          <w:rFonts w:hAnsi="標楷體" w:hint="eastAsia"/>
        </w:rPr>
        <w:t>待租售及</w:t>
      </w:r>
      <w:r w:rsidR="00423A24" w:rsidRPr="00E909B8">
        <w:rPr>
          <w:rFonts w:hAnsi="標楷體" w:hint="eastAsia"/>
          <w:bCs/>
        </w:rPr>
        <w:t>閒置土地</w:t>
      </w:r>
      <w:r w:rsidR="004C464C">
        <w:rPr>
          <w:rFonts w:hAnsi="標楷體" w:hint="eastAsia"/>
          <w:bCs/>
        </w:rPr>
        <w:t>面積</w:t>
      </w:r>
      <w:r w:rsidR="00423A24">
        <w:rPr>
          <w:rFonts w:hAnsi="標楷體" w:hint="eastAsia"/>
          <w:bCs/>
        </w:rPr>
        <w:t>不低，允宜持續活化</w:t>
      </w:r>
      <w:r w:rsidR="00423A24">
        <w:rPr>
          <w:rFonts w:hAnsi="標楷體" w:hint="eastAsia"/>
        </w:rPr>
        <w:t>並促請廠商依規劃期程設廠，以</w:t>
      </w:r>
      <w:r w:rsidR="000A41EB">
        <w:rPr>
          <w:rFonts w:hAnsi="標楷體" w:hint="eastAsia"/>
        </w:rPr>
        <w:t>提升</w:t>
      </w:r>
      <w:r w:rsidR="00EA3C78">
        <w:rPr>
          <w:rFonts w:hAnsi="標楷體" w:hint="eastAsia"/>
        </w:rPr>
        <w:t>土地</w:t>
      </w:r>
      <w:r w:rsidR="00BF517E">
        <w:rPr>
          <w:rFonts w:hAnsi="標楷體" w:hint="eastAsia"/>
        </w:rPr>
        <w:t>運用效益</w:t>
      </w:r>
      <w:bookmarkEnd w:id="28"/>
      <w:bookmarkEnd w:id="29"/>
      <w:bookmarkEnd w:id="30"/>
      <w:bookmarkEnd w:id="31"/>
    </w:p>
    <w:p w:rsidR="00BC54C0" w:rsidRDefault="000A41EB" w:rsidP="00BC54C0">
      <w:pPr>
        <w:adjustRightInd w:val="0"/>
        <w:ind w:left="566" w:firstLine="566"/>
        <w:rPr>
          <w:rFonts w:hAnsi="標楷體"/>
        </w:rPr>
      </w:pPr>
      <w:r>
        <w:rPr>
          <w:rFonts w:hAnsi="標楷體" w:hint="eastAsia"/>
        </w:rPr>
        <w:t>據</w:t>
      </w:r>
      <w:r w:rsidR="00BC54C0">
        <w:rPr>
          <w:rFonts w:hAnsi="標楷體" w:hint="eastAsia"/>
        </w:rPr>
        <w:t>經濟部園管局</w:t>
      </w:r>
      <w:r>
        <w:rPr>
          <w:rFonts w:hAnsi="標楷體" w:hint="eastAsia"/>
        </w:rPr>
        <w:t>統計</w:t>
      </w:r>
      <w:r w:rsidR="00BC54C0" w:rsidRPr="00423A24">
        <w:rPr>
          <w:rFonts w:hAnsi="標楷體" w:hint="eastAsia"/>
        </w:rPr>
        <w:t>至1</w:t>
      </w:r>
      <w:r w:rsidR="00BC54C0" w:rsidRPr="00423A24">
        <w:rPr>
          <w:rFonts w:hAnsi="標楷體"/>
        </w:rPr>
        <w:t>13</w:t>
      </w:r>
      <w:r w:rsidR="00BC54C0" w:rsidRPr="00423A24">
        <w:rPr>
          <w:rFonts w:hAnsi="標楷體" w:hint="eastAsia"/>
        </w:rPr>
        <w:t>年底</w:t>
      </w:r>
      <w:r w:rsidR="004C464C">
        <w:rPr>
          <w:rFonts w:hAnsi="標楷體" w:hint="eastAsia"/>
        </w:rPr>
        <w:t>，其</w:t>
      </w:r>
      <w:r w:rsidR="00BC54C0" w:rsidRPr="00423A24">
        <w:rPr>
          <w:rFonts w:hAnsi="標楷體" w:hint="eastAsia"/>
        </w:rPr>
        <w:t>轄管6</w:t>
      </w:r>
      <w:r w:rsidR="00BC54C0" w:rsidRPr="00423A24">
        <w:rPr>
          <w:rFonts w:hAnsi="標楷體"/>
        </w:rPr>
        <w:t>5</w:t>
      </w:r>
      <w:r w:rsidR="00BC54C0" w:rsidRPr="00423A24">
        <w:rPr>
          <w:rFonts w:hAnsi="標楷體" w:hint="eastAsia"/>
        </w:rPr>
        <w:t>處</w:t>
      </w:r>
      <w:r w:rsidR="002556BF">
        <w:rPr>
          <w:rFonts w:hAnsi="標楷體" w:hint="eastAsia"/>
        </w:rPr>
        <w:t>產業</w:t>
      </w:r>
      <w:r w:rsidR="00BC54C0" w:rsidRPr="00423A24">
        <w:rPr>
          <w:rFonts w:hAnsi="標楷體" w:hint="eastAsia"/>
        </w:rPr>
        <w:t>園區</w:t>
      </w:r>
      <w:r w:rsidR="00195F2E" w:rsidRPr="00423A24">
        <w:rPr>
          <w:rFonts w:hAnsi="標楷體" w:hint="eastAsia"/>
        </w:rPr>
        <w:t>已租售未使用</w:t>
      </w:r>
      <w:r w:rsidR="00C35FCB">
        <w:rPr>
          <w:rFonts w:hAnsi="標楷體" w:hint="eastAsia"/>
        </w:rPr>
        <w:t>土地</w:t>
      </w:r>
      <w:r w:rsidR="00195F2E" w:rsidRPr="00423A24">
        <w:rPr>
          <w:rFonts w:hAnsi="標楷體" w:hint="eastAsia"/>
        </w:rPr>
        <w:t>面積</w:t>
      </w:r>
      <w:r w:rsidR="00C35FCB">
        <w:rPr>
          <w:rFonts w:hAnsi="標楷體" w:hint="eastAsia"/>
        </w:rPr>
        <w:t>高達</w:t>
      </w:r>
      <w:r w:rsidR="00195F2E" w:rsidRPr="00423A24">
        <w:rPr>
          <w:rFonts w:hAnsi="標楷體" w:hint="eastAsia"/>
        </w:rPr>
        <w:t>2</w:t>
      </w:r>
      <w:r w:rsidR="00195F2E" w:rsidRPr="00423A24">
        <w:rPr>
          <w:rFonts w:hAnsi="標楷體"/>
        </w:rPr>
        <w:t>00.49</w:t>
      </w:r>
      <w:r w:rsidR="00195F2E" w:rsidRPr="00423A24">
        <w:rPr>
          <w:rFonts w:hAnsi="標楷體" w:hint="eastAsia"/>
        </w:rPr>
        <w:t>公頃</w:t>
      </w:r>
      <w:r w:rsidR="00195F2E">
        <w:rPr>
          <w:rFonts w:hAnsi="標楷體" w:hint="eastAsia"/>
        </w:rPr>
        <w:t>，</w:t>
      </w:r>
      <w:r w:rsidR="00C35FCB">
        <w:rPr>
          <w:rFonts w:hAnsi="標楷體" w:hint="eastAsia"/>
        </w:rPr>
        <w:t>另</w:t>
      </w:r>
      <w:r w:rsidR="00195F2E">
        <w:rPr>
          <w:rFonts w:hAnsi="標楷體" w:hint="eastAsia"/>
        </w:rPr>
        <w:t>開發中園區</w:t>
      </w:r>
      <w:r w:rsidR="003A4BB7" w:rsidRPr="00E909B8">
        <w:rPr>
          <w:rFonts w:hAnsi="標楷體" w:hint="eastAsia"/>
        </w:rPr>
        <w:t>待租售</w:t>
      </w:r>
      <w:r w:rsidR="003A4BB7">
        <w:rPr>
          <w:rFonts w:hAnsi="標楷體" w:hint="eastAsia"/>
        </w:rPr>
        <w:t>土地</w:t>
      </w:r>
      <w:r w:rsidR="00195F2E">
        <w:rPr>
          <w:rFonts w:hAnsi="標楷體" w:hint="eastAsia"/>
        </w:rPr>
        <w:t>面積</w:t>
      </w:r>
      <w:r w:rsidR="003A4BB7">
        <w:rPr>
          <w:rFonts w:hAnsi="標楷體" w:hint="eastAsia"/>
        </w:rPr>
        <w:t>5</w:t>
      </w:r>
      <w:r w:rsidR="003A4BB7">
        <w:rPr>
          <w:rFonts w:hAnsi="標楷體"/>
        </w:rPr>
        <w:t>2.59</w:t>
      </w:r>
      <w:r w:rsidR="003A4BB7" w:rsidRPr="00E909B8">
        <w:rPr>
          <w:rFonts w:hAnsi="標楷體" w:hint="eastAsia"/>
        </w:rPr>
        <w:t>公頃</w:t>
      </w:r>
      <w:r w:rsidR="00C35FCB">
        <w:rPr>
          <w:rFonts w:hAnsi="標楷體" w:hint="eastAsia"/>
        </w:rPr>
        <w:t>及</w:t>
      </w:r>
      <w:r w:rsidR="003A4BB7" w:rsidRPr="00423A24">
        <w:rPr>
          <w:rFonts w:hAnsi="標楷體" w:hint="eastAsia"/>
        </w:rPr>
        <w:t>閒置土地</w:t>
      </w:r>
      <w:r w:rsidR="00195F2E">
        <w:rPr>
          <w:rFonts w:hAnsi="標楷體" w:hint="eastAsia"/>
        </w:rPr>
        <w:t>面積</w:t>
      </w:r>
      <w:r w:rsidR="003A4BB7" w:rsidRPr="00423A24">
        <w:rPr>
          <w:rFonts w:hAnsi="標楷體" w:hint="eastAsia"/>
        </w:rPr>
        <w:t>2</w:t>
      </w:r>
      <w:r w:rsidR="003A4BB7" w:rsidRPr="00423A24">
        <w:rPr>
          <w:rFonts w:hAnsi="標楷體"/>
        </w:rPr>
        <w:t>4.83</w:t>
      </w:r>
      <w:r w:rsidR="003A4BB7" w:rsidRPr="00423A24">
        <w:rPr>
          <w:rFonts w:hAnsi="標楷體" w:hint="eastAsia"/>
        </w:rPr>
        <w:t>公頃</w:t>
      </w:r>
      <w:r w:rsidR="00423A24" w:rsidRPr="00423A24">
        <w:rPr>
          <w:rFonts w:hAnsi="標楷體" w:hint="eastAsia"/>
        </w:rPr>
        <w:t>，</w:t>
      </w:r>
      <w:r w:rsidR="00BC54C0" w:rsidRPr="00E909B8">
        <w:rPr>
          <w:rFonts w:hAnsi="標楷體" w:hint="eastAsia"/>
        </w:rPr>
        <w:t>土地使用效率</w:t>
      </w:r>
      <w:r w:rsidR="00BC54C0">
        <w:rPr>
          <w:rFonts w:hAnsi="標楷體" w:hint="eastAsia"/>
        </w:rPr>
        <w:t>容待</w:t>
      </w:r>
      <w:r w:rsidR="00BC54C0" w:rsidRPr="00E909B8">
        <w:rPr>
          <w:rFonts w:hAnsi="標楷體" w:hint="eastAsia"/>
        </w:rPr>
        <w:t>提升</w:t>
      </w:r>
      <w:r w:rsidR="006D6633">
        <w:rPr>
          <w:rFonts w:hAnsi="標楷體" w:hint="eastAsia"/>
        </w:rPr>
        <w:t>。</w:t>
      </w:r>
      <w:r w:rsidR="00183716">
        <w:rPr>
          <w:rFonts w:hAnsi="標楷體" w:hint="eastAsia"/>
        </w:rPr>
        <w:t>謹說明如下</w:t>
      </w:r>
      <w:r w:rsidR="00BC54C0" w:rsidRPr="00E909B8">
        <w:rPr>
          <w:rFonts w:hAnsi="標楷體" w:hint="eastAsia"/>
        </w:rPr>
        <w:t>：</w:t>
      </w:r>
    </w:p>
    <w:p w:rsidR="00195F2E" w:rsidRDefault="00195F2E" w:rsidP="00195F2E">
      <w:pPr>
        <w:ind w:left="849" w:hangingChars="100" w:hanging="283"/>
        <w:rPr>
          <w:rFonts w:hAnsi="標楷體"/>
          <w:b/>
        </w:rPr>
      </w:pPr>
      <w:r w:rsidRPr="000714E3">
        <w:rPr>
          <w:rFonts w:hAnsi="標楷體" w:hint="eastAsia"/>
          <w:b/>
        </w:rPr>
        <w:t>(</w:t>
      </w:r>
      <w:r>
        <w:rPr>
          <w:rFonts w:hAnsi="標楷體" w:hint="eastAsia"/>
          <w:b/>
        </w:rPr>
        <w:t>一</w:t>
      </w:r>
      <w:r w:rsidRPr="000714E3">
        <w:rPr>
          <w:rFonts w:hAnsi="標楷體" w:hint="eastAsia"/>
          <w:b/>
        </w:rPr>
        <w:t>)截至11</w:t>
      </w:r>
      <w:r>
        <w:rPr>
          <w:rFonts w:hAnsi="標楷體"/>
          <w:b/>
        </w:rPr>
        <w:t>3</w:t>
      </w:r>
      <w:r w:rsidRPr="006C1378">
        <w:rPr>
          <w:rFonts w:hAnsi="標楷體" w:hint="eastAsia"/>
          <w:b/>
          <w:noProof/>
          <w:snapToGrid/>
        </w:rPr>
        <w:t>年底產業園區已租售未</w:t>
      </w:r>
      <w:r>
        <w:rPr>
          <w:rFonts w:hAnsi="標楷體" w:hint="eastAsia"/>
          <w:b/>
        </w:rPr>
        <w:t>使用</w:t>
      </w:r>
      <w:r w:rsidR="00A6300B">
        <w:rPr>
          <w:rFonts w:hAnsi="標楷體" w:hint="eastAsia"/>
          <w:b/>
        </w:rPr>
        <w:t>土地</w:t>
      </w:r>
      <w:r>
        <w:rPr>
          <w:rFonts w:hAnsi="標楷體" w:hint="eastAsia"/>
          <w:b/>
        </w:rPr>
        <w:t>面積</w:t>
      </w:r>
      <w:r w:rsidR="00A6300B">
        <w:rPr>
          <w:rFonts w:hAnsi="標楷體" w:hint="eastAsia"/>
          <w:b/>
        </w:rPr>
        <w:t>高達</w:t>
      </w:r>
      <w:r>
        <w:rPr>
          <w:rFonts w:hAnsi="標楷體" w:hint="eastAsia"/>
          <w:b/>
        </w:rPr>
        <w:t>2</w:t>
      </w:r>
      <w:r>
        <w:rPr>
          <w:rFonts w:hAnsi="標楷體"/>
          <w:b/>
        </w:rPr>
        <w:t>00.49</w:t>
      </w:r>
      <w:r w:rsidRPr="000714E3">
        <w:rPr>
          <w:rFonts w:hAnsi="標楷體" w:hint="eastAsia"/>
          <w:b/>
        </w:rPr>
        <w:t>公頃</w:t>
      </w:r>
      <w:r>
        <w:rPr>
          <w:rFonts w:hAnsi="標楷體" w:hint="eastAsia"/>
          <w:b/>
        </w:rPr>
        <w:t>，占</w:t>
      </w:r>
      <w:r w:rsidR="004D66B0">
        <w:rPr>
          <w:rFonts w:hAnsi="標楷體" w:hint="eastAsia"/>
          <w:b/>
        </w:rPr>
        <w:t>該等園區</w:t>
      </w:r>
      <w:r w:rsidRPr="006D6633">
        <w:rPr>
          <w:rFonts w:hAnsi="標楷體" w:hint="eastAsia"/>
          <w:b/>
        </w:rPr>
        <w:t>已租售土地面積3</w:t>
      </w:r>
      <w:r w:rsidRPr="006D6633">
        <w:rPr>
          <w:rFonts w:hAnsi="標楷體"/>
          <w:b/>
        </w:rPr>
        <w:t>.32%</w:t>
      </w:r>
      <w:r>
        <w:rPr>
          <w:rFonts w:hAnsi="標楷體"/>
          <w:b/>
        </w:rPr>
        <w:t xml:space="preserve"> </w:t>
      </w:r>
    </w:p>
    <w:p w:rsidR="00195F2E" w:rsidRDefault="00195F2E" w:rsidP="00195F2E">
      <w:pPr>
        <w:ind w:leftChars="300" w:left="850" w:firstLine="566"/>
        <w:rPr>
          <w:rFonts w:hAnsi="標楷體"/>
        </w:rPr>
      </w:pPr>
      <w:r w:rsidRPr="00E909B8">
        <w:rPr>
          <w:rFonts w:hAnsi="標楷體" w:hint="eastAsia"/>
        </w:rPr>
        <w:t>據</w:t>
      </w:r>
      <w:r>
        <w:rPr>
          <w:rFonts w:hAnsi="標楷體" w:hint="eastAsia"/>
        </w:rPr>
        <w:t>經濟部園管局統計至</w:t>
      </w:r>
      <w:r w:rsidRPr="00CD592B">
        <w:rPr>
          <w:rFonts w:hAnsi="標楷體" w:hint="eastAsia"/>
        </w:rPr>
        <w:t>1</w:t>
      </w:r>
      <w:r w:rsidRPr="00CD592B">
        <w:rPr>
          <w:rFonts w:hAnsi="標楷體"/>
        </w:rPr>
        <w:t>13</w:t>
      </w:r>
      <w:r w:rsidRPr="00CD592B">
        <w:rPr>
          <w:rFonts w:hAnsi="標楷體" w:hint="eastAsia"/>
        </w:rPr>
        <w:t>年底</w:t>
      </w:r>
      <w:r>
        <w:rPr>
          <w:rFonts w:hAnsi="標楷體" w:hint="eastAsia"/>
        </w:rPr>
        <w:t>，</w:t>
      </w:r>
      <w:r w:rsidR="00D051A5">
        <w:rPr>
          <w:rFonts w:hAnsi="標楷體" w:hint="eastAsia"/>
        </w:rPr>
        <w:t>產業園區已</w:t>
      </w:r>
      <w:r w:rsidR="00D051A5" w:rsidRPr="00E909B8">
        <w:rPr>
          <w:rFonts w:hAnsi="標楷體" w:hint="eastAsia"/>
        </w:rPr>
        <w:t>租售</w:t>
      </w:r>
      <w:r w:rsidR="00D051A5">
        <w:rPr>
          <w:rFonts w:hAnsi="標楷體" w:hint="eastAsia"/>
        </w:rPr>
        <w:t>未使用園區共1</w:t>
      </w:r>
      <w:r w:rsidR="00D051A5">
        <w:rPr>
          <w:rFonts w:hAnsi="標楷體"/>
        </w:rPr>
        <w:t>9</w:t>
      </w:r>
      <w:r w:rsidR="00D051A5">
        <w:rPr>
          <w:rFonts w:hAnsi="標楷體" w:hint="eastAsia"/>
        </w:rPr>
        <w:t>處、2</w:t>
      </w:r>
      <w:r w:rsidR="00D051A5">
        <w:rPr>
          <w:rFonts w:hAnsi="標楷體"/>
        </w:rPr>
        <w:t>18</w:t>
      </w:r>
      <w:r w:rsidR="00D051A5">
        <w:rPr>
          <w:rFonts w:hAnsi="標楷體" w:hint="eastAsia"/>
        </w:rPr>
        <w:t>筆、面積</w:t>
      </w:r>
      <w:r>
        <w:rPr>
          <w:rFonts w:hAnsi="標楷體" w:hint="eastAsia"/>
        </w:rPr>
        <w:t>200.49</w:t>
      </w:r>
      <w:r w:rsidRPr="00E909B8">
        <w:rPr>
          <w:rFonts w:hAnsi="標楷體" w:hint="eastAsia"/>
        </w:rPr>
        <w:t>公頃</w:t>
      </w:r>
      <w:r>
        <w:rPr>
          <w:rFonts w:hAnsi="標楷體" w:hint="eastAsia"/>
        </w:rPr>
        <w:t>，占</w:t>
      </w:r>
      <w:r w:rsidR="004D66B0">
        <w:rPr>
          <w:rFonts w:hAnsi="標楷體" w:hint="eastAsia"/>
        </w:rPr>
        <w:t>該等園區</w:t>
      </w:r>
      <w:r>
        <w:rPr>
          <w:rFonts w:hAnsi="標楷體" w:hint="eastAsia"/>
        </w:rPr>
        <w:t>已租售土地面積3</w:t>
      </w:r>
      <w:r>
        <w:rPr>
          <w:rFonts w:hAnsi="標楷體"/>
        </w:rPr>
        <w:t>.32%</w:t>
      </w:r>
      <w:r>
        <w:rPr>
          <w:rFonts w:hAnsi="標楷體" w:hint="eastAsia"/>
        </w:rPr>
        <w:t>(詳表1</w:t>
      </w:r>
      <w:r>
        <w:rPr>
          <w:rFonts w:hAnsi="標楷體"/>
        </w:rPr>
        <w:t>7)</w:t>
      </w:r>
      <w:r>
        <w:rPr>
          <w:rFonts w:hAnsi="標楷體" w:hint="eastAsia"/>
        </w:rPr>
        <w:t>，</w:t>
      </w:r>
      <w:r w:rsidR="00D051A5">
        <w:rPr>
          <w:rFonts w:hAnsi="標楷體" w:hint="eastAsia"/>
        </w:rPr>
        <w:t>其</w:t>
      </w:r>
      <w:r w:rsidR="002556BF">
        <w:rPr>
          <w:rFonts w:hAnsi="標楷體" w:hint="eastAsia"/>
        </w:rPr>
        <w:t>未使用</w:t>
      </w:r>
      <w:r>
        <w:rPr>
          <w:rFonts w:hAnsi="標楷體" w:hint="eastAsia"/>
        </w:rPr>
        <w:t>土地面積前三大</w:t>
      </w:r>
      <w:r w:rsidR="00D051A5">
        <w:rPr>
          <w:rFonts w:hAnsi="標楷體" w:hint="eastAsia"/>
        </w:rPr>
        <w:t>園區，</w:t>
      </w:r>
      <w:r>
        <w:rPr>
          <w:rFonts w:hAnsi="標楷體" w:hint="eastAsia"/>
        </w:rPr>
        <w:t>依序為</w:t>
      </w:r>
      <w:r w:rsidRPr="00CD592B">
        <w:rPr>
          <w:rFonts w:hAnsi="標楷體" w:hint="eastAsia"/>
        </w:rPr>
        <w:t>彰濱</w:t>
      </w:r>
      <w:r>
        <w:rPr>
          <w:rFonts w:hAnsi="標楷體" w:hint="eastAsia"/>
        </w:rPr>
        <w:t>園區</w:t>
      </w:r>
      <w:r>
        <w:rPr>
          <w:rFonts w:hAnsi="標楷體"/>
        </w:rPr>
        <w:t>42.97</w:t>
      </w:r>
      <w:r>
        <w:rPr>
          <w:rFonts w:hAnsi="標楷體" w:hint="eastAsia"/>
        </w:rPr>
        <w:t>公頃(占</w:t>
      </w:r>
      <w:r w:rsidR="002556BF">
        <w:rPr>
          <w:rFonts w:hAnsi="標楷體" w:hint="eastAsia"/>
        </w:rPr>
        <w:t>全部</w:t>
      </w:r>
      <w:r w:rsidR="004D66B0">
        <w:rPr>
          <w:rFonts w:hAnsi="標楷體" w:hint="eastAsia"/>
        </w:rPr>
        <w:t>園區</w:t>
      </w:r>
      <w:r>
        <w:rPr>
          <w:rFonts w:hAnsi="標楷體" w:hint="eastAsia"/>
        </w:rPr>
        <w:t>已租售土地</w:t>
      </w:r>
      <w:r w:rsidR="00DF33A9">
        <w:rPr>
          <w:rFonts w:hAnsi="標楷體" w:hint="eastAsia"/>
        </w:rPr>
        <w:t>總</w:t>
      </w:r>
      <w:r>
        <w:rPr>
          <w:rFonts w:hAnsi="標楷體" w:hint="eastAsia"/>
        </w:rPr>
        <w:t>面積0</w:t>
      </w:r>
      <w:r>
        <w:rPr>
          <w:rFonts w:hAnsi="標楷體"/>
        </w:rPr>
        <w:t>.71%</w:t>
      </w:r>
      <w:r>
        <w:rPr>
          <w:rFonts w:hAnsi="標楷體" w:hint="eastAsia"/>
        </w:rPr>
        <w:t>，以下同)、觀音園區</w:t>
      </w:r>
      <w:r>
        <w:rPr>
          <w:rFonts w:hAnsi="標楷體"/>
        </w:rPr>
        <w:t>34.76</w:t>
      </w:r>
      <w:r>
        <w:rPr>
          <w:rFonts w:hAnsi="標楷體" w:hint="eastAsia"/>
        </w:rPr>
        <w:t>公頃(</w:t>
      </w:r>
      <w:r>
        <w:rPr>
          <w:rFonts w:hAnsi="標楷體"/>
        </w:rPr>
        <w:t>0.58%</w:t>
      </w:r>
      <w:r>
        <w:rPr>
          <w:rFonts w:hAnsi="標楷體" w:hint="eastAsia"/>
        </w:rPr>
        <w:t>)及臺南園區</w:t>
      </w:r>
      <w:r>
        <w:rPr>
          <w:rFonts w:hAnsi="標楷體"/>
        </w:rPr>
        <w:t>24.49</w:t>
      </w:r>
      <w:r>
        <w:rPr>
          <w:rFonts w:hAnsi="標楷體" w:hint="eastAsia"/>
        </w:rPr>
        <w:t>公頃(</w:t>
      </w:r>
      <w:r>
        <w:rPr>
          <w:rFonts w:hAnsi="標楷體"/>
        </w:rPr>
        <w:t>0.41%</w:t>
      </w:r>
      <w:r>
        <w:rPr>
          <w:rFonts w:hAnsi="標楷體" w:hint="eastAsia"/>
        </w:rPr>
        <w:t>)。</w:t>
      </w:r>
    </w:p>
    <w:p w:rsidR="003D7391" w:rsidRDefault="00195F2E" w:rsidP="00195F2E">
      <w:pPr>
        <w:adjustRightInd w:val="0"/>
        <w:spacing w:line="440" w:lineRule="exact"/>
        <w:ind w:leftChars="0" w:left="0" w:firstLineChars="0" w:firstLine="0"/>
        <w:rPr>
          <w:rFonts w:hAnsi="標楷體"/>
          <w:b/>
          <w:bCs/>
          <w:color w:val="000000"/>
          <w:szCs w:val="24"/>
        </w:rPr>
      </w:pPr>
      <w:r>
        <w:rPr>
          <w:rFonts w:hAnsi="標楷體" w:hint="eastAsia"/>
          <w:b/>
          <w:bCs/>
          <w:color w:val="000000"/>
          <w:szCs w:val="24"/>
        </w:rPr>
        <w:t>表1</w:t>
      </w:r>
      <w:r>
        <w:rPr>
          <w:rFonts w:hAnsi="標楷體"/>
          <w:b/>
          <w:bCs/>
          <w:color w:val="000000"/>
          <w:szCs w:val="24"/>
        </w:rPr>
        <w:t>7</w:t>
      </w:r>
      <w:r w:rsidRPr="00D665B0">
        <w:rPr>
          <w:rFonts w:hAnsi="標楷體" w:hint="eastAsia"/>
          <w:b/>
          <w:bCs/>
          <w:color w:val="000000"/>
          <w:szCs w:val="24"/>
        </w:rPr>
        <w:t xml:space="preserve">  </w:t>
      </w:r>
      <w:r w:rsidR="003D7391">
        <w:rPr>
          <w:rFonts w:hAnsi="標楷體" w:hint="eastAsia"/>
          <w:b/>
          <w:bCs/>
          <w:color w:val="000000"/>
          <w:szCs w:val="24"/>
        </w:rPr>
        <w:t>截至</w:t>
      </w:r>
      <w:r>
        <w:rPr>
          <w:rFonts w:hAnsi="標楷體"/>
          <w:b/>
          <w:bCs/>
          <w:color w:val="000000"/>
          <w:szCs w:val="24"/>
        </w:rPr>
        <w:t>113</w:t>
      </w:r>
      <w:r>
        <w:rPr>
          <w:rFonts w:hAnsi="標楷體" w:hint="eastAsia"/>
          <w:b/>
          <w:bCs/>
          <w:color w:val="000000"/>
          <w:szCs w:val="24"/>
        </w:rPr>
        <w:t>年底</w:t>
      </w:r>
      <w:r w:rsidRPr="00D665B0">
        <w:rPr>
          <w:rFonts w:hAnsi="標楷體" w:hint="eastAsia"/>
          <w:b/>
          <w:bCs/>
          <w:color w:val="000000"/>
          <w:szCs w:val="24"/>
        </w:rPr>
        <w:t>產業園區</w:t>
      </w:r>
      <w:r>
        <w:rPr>
          <w:rFonts w:hAnsi="標楷體" w:hint="eastAsia"/>
          <w:b/>
          <w:bCs/>
          <w:color w:val="000000"/>
          <w:szCs w:val="24"/>
        </w:rPr>
        <w:t>已租售未使用</w:t>
      </w:r>
      <w:r w:rsidRPr="00F857C0">
        <w:rPr>
          <w:rFonts w:hAnsi="標楷體" w:hint="eastAsia"/>
          <w:b/>
          <w:bCs/>
          <w:color w:val="000000"/>
          <w:szCs w:val="24"/>
        </w:rPr>
        <w:t>土地閒置情形表</w:t>
      </w:r>
    </w:p>
    <w:p w:rsidR="00195F2E" w:rsidRDefault="00195F2E" w:rsidP="003D7391">
      <w:pPr>
        <w:adjustRightInd w:val="0"/>
        <w:spacing w:line="440" w:lineRule="exact"/>
        <w:ind w:leftChars="0" w:left="0" w:firstLineChars="0" w:firstLine="0"/>
        <w:jc w:val="right"/>
        <w:rPr>
          <w:rFonts w:hAnsi="標楷體"/>
          <w:b/>
          <w:bCs/>
          <w:szCs w:val="24"/>
        </w:rPr>
      </w:pPr>
      <w:r w:rsidRPr="00BD0211">
        <w:rPr>
          <w:rFonts w:hAnsi="標楷體" w:hint="eastAsia"/>
          <w:b/>
          <w:bCs/>
          <w:szCs w:val="24"/>
        </w:rPr>
        <w:t xml:space="preserve"> </w:t>
      </w:r>
      <w:r w:rsidRPr="00BD0211">
        <w:rPr>
          <w:rFonts w:hAnsi="標楷體" w:hint="eastAsia"/>
          <w:sz w:val="24"/>
          <w:szCs w:val="24"/>
        </w:rPr>
        <w:t>單位：</w:t>
      </w:r>
      <w:r>
        <w:rPr>
          <w:rFonts w:hAnsi="標楷體" w:hint="eastAsia"/>
          <w:sz w:val="24"/>
          <w:szCs w:val="24"/>
        </w:rPr>
        <w:t>筆；</w:t>
      </w:r>
      <w:r w:rsidRPr="00BD0211">
        <w:rPr>
          <w:rFonts w:hAnsi="標楷體" w:hint="eastAsia"/>
          <w:sz w:val="24"/>
          <w:szCs w:val="24"/>
        </w:rPr>
        <w:t>公頃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52"/>
        <w:gridCol w:w="1701"/>
        <w:gridCol w:w="1417"/>
        <w:gridCol w:w="1276"/>
        <w:gridCol w:w="1506"/>
      </w:tblGrid>
      <w:tr w:rsidR="00195F2E" w:rsidRPr="00465D7D" w:rsidTr="0051329D">
        <w:trPr>
          <w:tblHeader/>
        </w:trPr>
        <w:tc>
          <w:tcPr>
            <w:tcW w:w="2552" w:type="dxa"/>
            <w:vMerge w:val="restart"/>
            <w:shd w:val="clear" w:color="auto" w:fill="auto"/>
            <w:vAlign w:val="center"/>
          </w:tcPr>
          <w:p w:rsidR="00195F2E" w:rsidRPr="00465D7D" w:rsidRDefault="00195F2E" w:rsidP="0024101A">
            <w:pPr>
              <w:spacing w:line="260" w:lineRule="exact"/>
              <w:ind w:leftChars="0" w:left="0" w:firstLineChars="0" w:firstLine="0"/>
              <w:jc w:val="center"/>
              <w:rPr>
                <w:rFonts w:hAnsi="標楷體" w:hint="eastAsia"/>
                <w:sz w:val="24"/>
                <w:szCs w:val="24"/>
              </w:rPr>
            </w:pPr>
            <w:r w:rsidRPr="00465D7D">
              <w:rPr>
                <w:rFonts w:hAnsi="標楷體" w:hint="eastAsia"/>
                <w:sz w:val="24"/>
                <w:szCs w:val="24"/>
              </w:rPr>
              <w:t>園區名稱</w:t>
            </w:r>
          </w:p>
        </w:tc>
        <w:tc>
          <w:tcPr>
            <w:tcW w:w="1701" w:type="dxa"/>
            <w:vMerge w:val="restart"/>
            <w:shd w:val="clear" w:color="auto" w:fill="auto"/>
            <w:vAlign w:val="center"/>
          </w:tcPr>
          <w:p w:rsidR="00195F2E" w:rsidRPr="00465D7D" w:rsidRDefault="00C12BB1" w:rsidP="0024101A">
            <w:pPr>
              <w:spacing w:line="260" w:lineRule="exact"/>
              <w:ind w:leftChars="0" w:left="0" w:firstLineChars="0" w:firstLine="0"/>
              <w:jc w:val="center"/>
              <w:rPr>
                <w:rFonts w:hAnsi="標楷體"/>
                <w:spacing w:val="-10"/>
                <w:sz w:val="24"/>
                <w:szCs w:val="24"/>
              </w:rPr>
            </w:pPr>
            <w:r>
              <w:rPr>
                <w:rFonts w:hAnsi="標楷體" w:hint="eastAsia"/>
                <w:spacing w:val="-10"/>
                <w:sz w:val="24"/>
                <w:szCs w:val="24"/>
              </w:rPr>
              <w:t>土地</w:t>
            </w:r>
            <w:r w:rsidR="00195F2E" w:rsidRPr="00465D7D">
              <w:rPr>
                <w:rFonts w:hAnsi="標楷體" w:hint="eastAsia"/>
                <w:spacing w:val="-10"/>
                <w:sz w:val="24"/>
                <w:szCs w:val="24"/>
              </w:rPr>
              <w:t>總面積</w:t>
            </w:r>
          </w:p>
          <w:p w:rsidR="00195F2E" w:rsidRPr="00465D7D" w:rsidRDefault="00195F2E" w:rsidP="0024101A">
            <w:pPr>
              <w:spacing w:line="260" w:lineRule="exact"/>
              <w:ind w:leftChars="0" w:left="0" w:firstLineChars="0" w:firstLine="0"/>
              <w:jc w:val="center"/>
              <w:rPr>
                <w:rFonts w:hAnsi="標楷體" w:hint="eastAsia"/>
                <w:spacing w:val="-10"/>
                <w:sz w:val="24"/>
                <w:szCs w:val="24"/>
              </w:rPr>
            </w:pPr>
            <w:r w:rsidRPr="00465D7D">
              <w:rPr>
                <w:rFonts w:hAnsi="標楷體" w:hint="eastAsia"/>
                <w:spacing w:val="-10"/>
                <w:sz w:val="24"/>
                <w:szCs w:val="24"/>
              </w:rPr>
              <w:t>(含公共設施)</w:t>
            </w:r>
          </w:p>
        </w:tc>
        <w:tc>
          <w:tcPr>
            <w:tcW w:w="1417" w:type="dxa"/>
            <w:vMerge w:val="restart"/>
            <w:shd w:val="clear" w:color="auto" w:fill="auto"/>
            <w:vAlign w:val="center"/>
          </w:tcPr>
          <w:p w:rsidR="00195F2E" w:rsidRPr="00465D7D" w:rsidRDefault="00195F2E" w:rsidP="0024101A">
            <w:pPr>
              <w:spacing w:line="260" w:lineRule="exact"/>
              <w:ind w:leftChars="0" w:left="0" w:firstLineChars="0" w:firstLine="0"/>
              <w:jc w:val="center"/>
              <w:rPr>
                <w:rFonts w:hAnsi="標楷體"/>
                <w:spacing w:val="-10"/>
                <w:sz w:val="24"/>
                <w:szCs w:val="24"/>
              </w:rPr>
            </w:pPr>
            <w:r w:rsidRPr="00465D7D">
              <w:rPr>
                <w:rFonts w:hAnsi="標楷體" w:hint="eastAsia"/>
                <w:spacing w:val="-10"/>
                <w:sz w:val="24"/>
                <w:szCs w:val="24"/>
              </w:rPr>
              <w:t>已租售</w:t>
            </w:r>
          </w:p>
          <w:p w:rsidR="00195F2E" w:rsidRPr="00465D7D" w:rsidRDefault="00195F2E" w:rsidP="0024101A">
            <w:pPr>
              <w:spacing w:line="260" w:lineRule="exact"/>
              <w:ind w:leftChars="0" w:left="0" w:firstLineChars="0" w:firstLine="0"/>
              <w:jc w:val="center"/>
              <w:rPr>
                <w:rFonts w:hAnsi="標楷體" w:hint="eastAsia"/>
                <w:sz w:val="24"/>
                <w:szCs w:val="24"/>
              </w:rPr>
            </w:pPr>
            <w:r w:rsidRPr="00465D7D">
              <w:rPr>
                <w:rFonts w:hAnsi="標楷體" w:hint="eastAsia"/>
                <w:sz w:val="24"/>
                <w:szCs w:val="24"/>
              </w:rPr>
              <w:t>土地面積</w:t>
            </w:r>
          </w:p>
        </w:tc>
        <w:tc>
          <w:tcPr>
            <w:tcW w:w="2782" w:type="dxa"/>
            <w:gridSpan w:val="2"/>
            <w:shd w:val="clear" w:color="auto" w:fill="auto"/>
            <w:vAlign w:val="center"/>
          </w:tcPr>
          <w:p w:rsidR="00195F2E" w:rsidRPr="00465D7D" w:rsidRDefault="00195F2E" w:rsidP="0024101A">
            <w:pPr>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z w:val="24"/>
                <w:szCs w:val="24"/>
              </w:rPr>
              <w:t>已租售未</w:t>
            </w:r>
            <w:r w:rsidRPr="00465D7D">
              <w:rPr>
                <w:rFonts w:hAnsi="標楷體" w:hint="eastAsia"/>
                <w:spacing w:val="-10"/>
                <w:sz w:val="24"/>
                <w:szCs w:val="24"/>
              </w:rPr>
              <w:t>使用</w:t>
            </w:r>
            <w:r w:rsidR="00C12BB1">
              <w:rPr>
                <w:rFonts w:hAnsi="標楷體" w:hint="eastAsia"/>
                <w:spacing w:val="-10"/>
                <w:sz w:val="24"/>
                <w:szCs w:val="24"/>
              </w:rPr>
              <w:t>土地</w:t>
            </w:r>
          </w:p>
        </w:tc>
      </w:tr>
      <w:tr w:rsidR="00195F2E" w:rsidRPr="00465D7D" w:rsidTr="0051329D">
        <w:trPr>
          <w:tblHeader/>
        </w:trPr>
        <w:tc>
          <w:tcPr>
            <w:tcW w:w="2552" w:type="dxa"/>
            <w:vMerge/>
            <w:shd w:val="clear" w:color="auto" w:fill="auto"/>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p>
        </w:tc>
        <w:tc>
          <w:tcPr>
            <w:tcW w:w="1701" w:type="dxa"/>
            <w:vMerge/>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p>
        </w:tc>
        <w:tc>
          <w:tcPr>
            <w:tcW w:w="1417" w:type="dxa"/>
            <w:vMerge/>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p>
        </w:tc>
        <w:tc>
          <w:tcPr>
            <w:tcW w:w="1276" w:type="dxa"/>
            <w:shd w:val="clear" w:color="auto" w:fill="auto"/>
            <w:vAlign w:val="center"/>
          </w:tcPr>
          <w:p w:rsidR="00195F2E" w:rsidRPr="00465D7D" w:rsidRDefault="00195F2E" w:rsidP="0024101A">
            <w:pPr>
              <w:spacing w:line="260" w:lineRule="exact"/>
              <w:ind w:leftChars="0" w:left="0" w:firstLineChars="0" w:firstLine="0"/>
              <w:jc w:val="center"/>
              <w:rPr>
                <w:rFonts w:hAnsi="標楷體"/>
                <w:sz w:val="24"/>
                <w:szCs w:val="24"/>
              </w:rPr>
            </w:pPr>
            <w:r w:rsidRPr="00465D7D">
              <w:rPr>
                <w:rFonts w:hAnsi="標楷體" w:hint="eastAsia"/>
                <w:sz w:val="24"/>
                <w:szCs w:val="24"/>
              </w:rPr>
              <w:t>筆數</w:t>
            </w:r>
          </w:p>
        </w:tc>
        <w:tc>
          <w:tcPr>
            <w:tcW w:w="1506" w:type="dxa"/>
            <w:shd w:val="clear" w:color="auto" w:fill="auto"/>
            <w:vAlign w:val="center"/>
          </w:tcPr>
          <w:p w:rsidR="00195F2E" w:rsidRPr="00465D7D" w:rsidRDefault="00195F2E" w:rsidP="0024101A">
            <w:pPr>
              <w:spacing w:line="260" w:lineRule="exact"/>
              <w:ind w:leftChars="0" w:left="0" w:firstLineChars="0" w:firstLine="0"/>
              <w:jc w:val="center"/>
              <w:rPr>
                <w:rFonts w:hAnsi="標楷體" w:hint="eastAsia"/>
                <w:spacing w:val="-20"/>
                <w:sz w:val="24"/>
                <w:szCs w:val="24"/>
              </w:rPr>
            </w:pPr>
            <w:r w:rsidRPr="00465D7D">
              <w:rPr>
                <w:rFonts w:hAnsi="標楷體" w:hint="eastAsia"/>
                <w:spacing w:val="-20"/>
                <w:sz w:val="24"/>
                <w:szCs w:val="24"/>
              </w:rPr>
              <w:t>面積</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中(內)壢</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432.90 </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294.25 </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14 </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7.25 </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桃園幼獅</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61.57 </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44.77 </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10 </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3.28 </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平鎮</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104</w:t>
            </w:r>
            <w:r>
              <w:rPr>
                <w:rFonts w:hAnsi="標楷體"/>
                <w:snapToGrid/>
                <w:spacing w:val="-5"/>
                <w:kern w:val="0"/>
                <w:sz w:val="24"/>
                <w:szCs w:val="24"/>
              </w:rPr>
              <w:t>.00</w:t>
            </w:r>
            <w:r w:rsidRPr="00465D7D">
              <w:rPr>
                <w:rFonts w:hAnsi="標楷體" w:hint="eastAsia"/>
                <w:snapToGrid/>
                <w:spacing w:val="-5"/>
                <w:kern w:val="0"/>
                <w:sz w:val="24"/>
                <w:szCs w:val="24"/>
              </w:rPr>
              <w:t xml:space="preserve"> </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88.20 </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kern w:val="0"/>
                <w:sz w:val="24"/>
                <w:szCs w:val="24"/>
              </w:rPr>
            </w:pPr>
            <w:r w:rsidRPr="00465D7D">
              <w:rPr>
                <w:rFonts w:hAnsi="標楷體" w:hint="eastAsia"/>
                <w:snapToGrid/>
                <w:spacing w:val="-5"/>
                <w:kern w:val="0"/>
                <w:sz w:val="24"/>
                <w:szCs w:val="24"/>
              </w:rPr>
              <w:t xml:space="preserve">4 </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 xml:space="preserve">1.68 </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大園(含擴大)</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204.38</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z w:val="24"/>
                <w:szCs w:val="24"/>
              </w:rPr>
              <w:t>173.38</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4</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3.91</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觀音</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632.12</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451.8</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11</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34</w:t>
            </w:r>
            <w:r w:rsidRPr="00465D7D">
              <w:rPr>
                <w:rFonts w:hAnsi="標楷體"/>
                <w:snapToGrid/>
                <w:spacing w:val="-5"/>
                <w:kern w:val="0"/>
                <w:sz w:val="24"/>
                <w:szCs w:val="24"/>
              </w:rPr>
              <w:t>.</w:t>
            </w:r>
            <w:r w:rsidRPr="00465D7D">
              <w:rPr>
                <w:rFonts w:hAnsi="標楷體" w:hint="eastAsia"/>
                <w:snapToGrid/>
                <w:spacing w:val="-5"/>
                <w:kern w:val="0"/>
                <w:sz w:val="24"/>
                <w:szCs w:val="24"/>
              </w:rPr>
              <w:t>76</w:t>
            </w:r>
          </w:p>
        </w:tc>
      </w:tr>
      <w:tr w:rsidR="00195F2E" w:rsidRPr="00465D7D" w:rsidTr="0051329D">
        <w:tc>
          <w:tcPr>
            <w:tcW w:w="2552" w:type="dxa"/>
            <w:shd w:val="clear" w:color="auto" w:fill="auto"/>
            <w:vAlign w:val="center"/>
          </w:tcPr>
          <w:p w:rsidR="00195F2E" w:rsidRPr="006D6633"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6D6633">
              <w:rPr>
                <w:rFonts w:hAnsi="標楷體" w:hint="eastAsia"/>
                <w:snapToGrid/>
                <w:spacing w:val="-5"/>
                <w:kern w:val="0"/>
                <w:sz w:val="24"/>
                <w:szCs w:val="24"/>
              </w:rPr>
              <w:t>臺</w:t>
            </w:r>
            <w:r w:rsidRPr="00465D7D">
              <w:rPr>
                <w:rFonts w:hAnsi="標楷體" w:hint="eastAsia"/>
                <w:snapToGrid/>
                <w:spacing w:val="-5"/>
                <w:kern w:val="0"/>
                <w:sz w:val="24"/>
                <w:szCs w:val="24"/>
              </w:rPr>
              <w:t>中</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582.82</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374.05</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1.17</w:t>
            </w:r>
          </w:p>
        </w:tc>
      </w:tr>
      <w:tr w:rsidR="00195F2E" w:rsidRPr="00465D7D" w:rsidTr="0051329D">
        <w:tc>
          <w:tcPr>
            <w:tcW w:w="2552" w:type="dxa"/>
            <w:shd w:val="clear" w:color="auto" w:fill="auto"/>
            <w:vAlign w:val="center"/>
          </w:tcPr>
          <w:p w:rsidR="00195F2E" w:rsidRPr="006D6633"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6D6633">
              <w:rPr>
                <w:rFonts w:hAnsi="標楷體" w:hint="eastAsia"/>
                <w:snapToGrid/>
                <w:spacing w:val="-5"/>
                <w:kern w:val="0"/>
                <w:sz w:val="24"/>
                <w:szCs w:val="24"/>
              </w:rPr>
              <w:t>臺</w:t>
            </w:r>
            <w:r w:rsidRPr="00465D7D">
              <w:rPr>
                <w:rFonts w:hAnsi="標楷體" w:hint="eastAsia"/>
                <w:snapToGrid/>
                <w:spacing w:val="-5"/>
                <w:kern w:val="0"/>
                <w:sz w:val="24"/>
                <w:szCs w:val="24"/>
              </w:rPr>
              <w:t>中港關連</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142.83</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103.24</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2</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1.5</w:t>
            </w:r>
            <w:r w:rsidR="00DF33A9">
              <w:rPr>
                <w:rFonts w:hAnsi="標楷體"/>
                <w:snapToGrid/>
                <w:spacing w:val="-5"/>
                <w:kern w:val="0"/>
                <w:sz w:val="24"/>
                <w:szCs w:val="24"/>
              </w:rPr>
              <w:t>0</w:t>
            </w:r>
          </w:p>
        </w:tc>
      </w:tr>
      <w:tr w:rsidR="00195F2E" w:rsidRPr="00465D7D" w:rsidTr="0051329D">
        <w:tc>
          <w:tcPr>
            <w:tcW w:w="2552" w:type="dxa"/>
            <w:shd w:val="clear" w:color="auto" w:fill="auto"/>
            <w:vAlign w:val="center"/>
          </w:tcPr>
          <w:p w:rsidR="00195F2E" w:rsidRPr="006D6633"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南崗</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412</w:t>
            </w:r>
            <w:r>
              <w:rPr>
                <w:rFonts w:hAnsi="標楷體"/>
                <w:snapToGrid/>
                <w:spacing w:val="-5"/>
                <w:kern w:val="0"/>
                <w:sz w:val="24"/>
                <w:szCs w:val="24"/>
              </w:rPr>
              <w:t>.00</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284.4</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60</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23.41</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彰濱</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3</w:t>
            </w:r>
            <w:r>
              <w:rPr>
                <w:rFonts w:hAnsi="標楷體"/>
                <w:snapToGrid/>
                <w:spacing w:val="-5"/>
                <w:kern w:val="0"/>
                <w:sz w:val="24"/>
                <w:szCs w:val="24"/>
              </w:rPr>
              <w:t>,</w:t>
            </w:r>
            <w:r w:rsidRPr="00465D7D">
              <w:rPr>
                <w:rFonts w:hAnsi="標楷體" w:hint="eastAsia"/>
                <w:snapToGrid/>
                <w:spacing w:val="-5"/>
                <w:kern w:val="0"/>
                <w:sz w:val="24"/>
                <w:szCs w:val="24"/>
              </w:rPr>
              <w:t>578</w:t>
            </w:r>
            <w:r>
              <w:rPr>
                <w:rFonts w:hAnsi="標楷體"/>
                <w:snapToGrid/>
                <w:spacing w:val="-5"/>
                <w:kern w:val="0"/>
                <w:sz w:val="24"/>
                <w:szCs w:val="24"/>
              </w:rPr>
              <w:t>.00</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w:t>
            </w:r>
            <w:r>
              <w:rPr>
                <w:rFonts w:hAnsi="標楷體"/>
                <w:snapToGrid/>
                <w:spacing w:val="-5"/>
                <w:kern w:val="0"/>
                <w:sz w:val="24"/>
                <w:szCs w:val="24"/>
              </w:rPr>
              <w:t>,</w:t>
            </w:r>
            <w:r w:rsidRPr="00465D7D">
              <w:rPr>
                <w:rFonts w:hAnsi="標楷體" w:hint="eastAsia"/>
                <w:snapToGrid/>
                <w:spacing w:val="-5"/>
                <w:kern w:val="0"/>
                <w:sz w:val="24"/>
                <w:szCs w:val="24"/>
              </w:rPr>
              <w:t>955.42</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54</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42.97</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雲林</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591.31</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330.72</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20.08</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安平</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168.49</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140.20</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22</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4.70</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官田</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227.00</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165.00</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5</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4.31</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永康</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75.11</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64.13</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1.90</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6D6633">
              <w:rPr>
                <w:rFonts w:hAnsi="標楷體" w:hint="eastAsia"/>
                <w:snapToGrid/>
                <w:spacing w:val="-5"/>
                <w:kern w:val="0"/>
                <w:sz w:val="24"/>
                <w:szCs w:val="24"/>
              </w:rPr>
              <w:t>臺</w:t>
            </w:r>
            <w:r w:rsidRPr="00465D7D">
              <w:rPr>
                <w:rFonts w:hAnsi="標楷體" w:hint="eastAsia"/>
                <w:snapToGrid/>
                <w:spacing w:val="-5"/>
                <w:kern w:val="0"/>
                <w:sz w:val="24"/>
                <w:szCs w:val="24"/>
              </w:rPr>
              <w:t>南</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493.88</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306.82</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hint="eastAsia"/>
                <w:snapToGrid/>
                <w:spacing w:val="-5"/>
                <w:kern w:val="0"/>
                <w:sz w:val="24"/>
                <w:szCs w:val="24"/>
              </w:rPr>
            </w:pPr>
            <w:r w:rsidRPr="00465D7D">
              <w:rPr>
                <w:rFonts w:hAnsi="標楷體" w:hint="eastAsia"/>
                <w:snapToGrid/>
                <w:spacing w:val="-5"/>
                <w:kern w:val="0"/>
                <w:sz w:val="24"/>
                <w:szCs w:val="24"/>
              </w:rPr>
              <w:t>24.49</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林園</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403.26</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319</w:t>
            </w:r>
            <w:r>
              <w:rPr>
                <w:rFonts w:hAnsi="標楷體"/>
                <w:snapToGrid/>
                <w:spacing w:val="-5"/>
                <w:kern w:val="0"/>
                <w:sz w:val="24"/>
                <w:szCs w:val="24"/>
              </w:rPr>
              <w:t>.00</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5.73</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屏南</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281.08</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209.34</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4.46</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龍德(兼利澤)</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566.74</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393.31</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9</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3.90</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美崙(兼光華及和平)</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519.15</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324.97</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10</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10.78</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snapToGrid/>
                <w:spacing w:val="-5"/>
                <w:kern w:val="0"/>
                <w:sz w:val="24"/>
                <w:szCs w:val="24"/>
              </w:rPr>
            </w:pPr>
            <w:r w:rsidRPr="00465D7D">
              <w:rPr>
                <w:rFonts w:hAnsi="標楷體" w:hint="eastAsia"/>
                <w:snapToGrid/>
                <w:spacing w:val="-5"/>
                <w:kern w:val="0"/>
                <w:sz w:val="24"/>
                <w:szCs w:val="24"/>
              </w:rPr>
              <w:t>豐樂</w:t>
            </w:r>
          </w:p>
        </w:tc>
        <w:tc>
          <w:tcPr>
            <w:tcW w:w="1701"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18.89</w:t>
            </w:r>
          </w:p>
        </w:tc>
        <w:tc>
          <w:tcPr>
            <w:tcW w:w="1417"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13.15</w:t>
            </w:r>
          </w:p>
        </w:tc>
        <w:tc>
          <w:tcPr>
            <w:tcW w:w="127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1</w:t>
            </w:r>
          </w:p>
        </w:tc>
        <w:tc>
          <w:tcPr>
            <w:tcW w:w="1506" w:type="dxa"/>
            <w:shd w:val="clear" w:color="auto" w:fill="auto"/>
            <w:vAlign w:val="center"/>
          </w:tcPr>
          <w:p w:rsidR="00195F2E" w:rsidRPr="00465D7D" w:rsidRDefault="00195F2E" w:rsidP="0024101A">
            <w:pPr>
              <w:widowControl/>
              <w:spacing w:line="260" w:lineRule="exact"/>
              <w:ind w:leftChars="0" w:left="0" w:firstLineChars="0" w:firstLine="0"/>
              <w:jc w:val="right"/>
              <w:rPr>
                <w:rFonts w:hAnsi="標楷體"/>
                <w:snapToGrid/>
                <w:spacing w:val="-5"/>
                <w:kern w:val="0"/>
                <w:sz w:val="24"/>
                <w:szCs w:val="24"/>
              </w:rPr>
            </w:pPr>
            <w:r w:rsidRPr="00465D7D">
              <w:rPr>
                <w:rFonts w:hAnsi="標楷體" w:hint="eastAsia"/>
                <w:snapToGrid/>
                <w:spacing w:val="-5"/>
                <w:kern w:val="0"/>
                <w:sz w:val="24"/>
                <w:szCs w:val="24"/>
              </w:rPr>
              <w:t>0.21</w:t>
            </w:r>
          </w:p>
        </w:tc>
      </w:tr>
      <w:tr w:rsidR="00195F2E" w:rsidRPr="00465D7D" w:rsidTr="0051329D">
        <w:tc>
          <w:tcPr>
            <w:tcW w:w="2552" w:type="dxa"/>
            <w:shd w:val="clear" w:color="auto" w:fill="auto"/>
            <w:vAlign w:val="center"/>
          </w:tcPr>
          <w:p w:rsidR="00195F2E" w:rsidRPr="00465D7D" w:rsidRDefault="00195F2E" w:rsidP="0024101A">
            <w:pPr>
              <w:widowControl/>
              <w:spacing w:line="260" w:lineRule="exact"/>
              <w:ind w:leftChars="0" w:left="0" w:firstLineChars="0" w:firstLine="0"/>
              <w:jc w:val="center"/>
              <w:rPr>
                <w:rFonts w:hAnsi="標楷體" w:hint="eastAsia"/>
                <w:b/>
                <w:snapToGrid/>
                <w:spacing w:val="-5"/>
                <w:kern w:val="0"/>
                <w:sz w:val="24"/>
                <w:szCs w:val="24"/>
              </w:rPr>
            </w:pPr>
            <w:r w:rsidRPr="00465D7D">
              <w:rPr>
                <w:rFonts w:hAnsi="標楷體" w:cs="新細明體" w:hint="eastAsia"/>
                <w:b/>
                <w:snapToGrid/>
                <w:spacing w:val="-5"/>
                <w:kern w:val="0"/>
                <w:sz w:val="24"/>
                <w:szCs w:val="24"/>
              </w:rPr>
              <w:t>合計</w:t>
            </w:r>
          </w:p>
        </w:tc>
        <w:tc>
          <w:tcPr>
            <w:tcW w:w="1701" w:type="dxa"/>
            <w:shd w:val="clear" w:color="auto" w:fill="auto"/>
          </w:tcPr>
          <w:p w:rsidR="00195F2E" w:rsidRPr="00DF0CF8" w:rsidRDefault="00195F2E" w:rsidP="0024101A">
            <w:pPr>
              <w:widowControl/>
              <w:spacing w:line="260" w:lineRule="exact"/>
              <w:ind w:leftChars="0" w:left="0" w:firstLineChars="0" w:firstLine="0"/>
              <w:jc w:val="right"/>
              <w:rPr>
                <w:rFonts w:hAnsi="標楷體"/>
                <w:b/>
                <w:snapToGrid/>
                <w:spacing w:val="-5"/>
                <w:kern w:val="0"/>
                <w:sz w:val="24"/>
                <w:szCs w:val="24"/>
              </w:rPr>
            </w:pPr>
            <w:r w:rsidRPr="00DF0CF8">
              <w:rPr>
                <w:rFonts w:hAnsi="標楷體"/>
                <w:b/>
                <w:snapToGrid/>
                <w:spacing w:val="-5"/>
                <w:kern w:val="0"/>
                <w:sz w:val="24"/>
                <w:szCs w:val="24"/>
              </w:rPr>
              <w:t>9,495.53</w:t>
            </w:r>
          </w:p>
        </w:tc>
        <w:tc>
          <w:tcPr>
            <w:tcW w:w="1417" w:type="dxa"/>
            <w:shd w:val="clear" w:color="auto" w:fill="auto"/>
          </w:tcPr>
          <w:p w:rsidR="00195F2E" w:rsidRPr="00DF0CF8" w:rsidRDefault="00195F2E" w:rsidP="0024101A">
            <w:pPr>
              <w:widowControl/>
              <w:spacing w:line="260" w:lineRule="exact"/>
              <w:ind w:leftChars="0" w:left="0" w:firstLineChars="0" w:firstLine="0"/>
              <w:jc w:val="right"/>
              <w:rPr>
                <w:rFonts w:hAnsi="標楷體"/>
                <w:b/>
                <w:snapToGrid/>
                <w:spacing w:val="-5"/>
                <w:kern w:val="0"/>
                <w:sz w:val="24"/>
                <w:szCs w:val="24"/>
              </w:rPr>
            </w:pPr>
            <w:r w:rsidRPr="00DF0CF8">
              <w:rPr>
                <w:rFonts w:hAnsi="標楷體"/>
                <w:b/>
                <w:snapToGrid/>
                <w:spacing w:val="-5"/>
                <w:kern w:val="0"/>
                <w:sz w:val="24"/>
                <w:szCs w:val="24"/>
              </w:rPr>
              <w:t>6,036.15</w:t>
            </w:r>
          </w:p>
        </w:tc>
        <w:tc>
          <w:tcPr>
            <w:tcW w:w="1276" w:type="dxa"/>
            <w:shd w:val="clear" w:color="auto" w:fill="auto"/>
          </w:tcPr>
          <w:p w:rsidR="00195F2E" w:rsidRPr="00DF0CF8" w:rsidRDefault="00195F2E" w:rsidP="0024101A">
            <w:pPr>
              <w:widowControl/>
              <w:spacing w:line="260" w:lineRule="exact"/>
              <w:ind w:leftChars="0" w:left="0" w:firstLineChars="0" w:firstLine="0"/>
              <w:jc w:val="right"/>
              <w:rPr>
                <w:rFonts w:hAnsi="標楷體"/>
                <w:b/>
                <w:snapToGrid/>
                <w:spacing w:val="-5"/>
                <w:kern w:val="0"/>
                <w:sz w:val="24"/>
                <w:szCs w:val="24"/>
              </w:rPr>
            </w:pPr>
            <w:r w:rsidRPr="00DF0CF8">
              <w:rPr>
                <w:rFonts w:hAnsi="標楷體"/>
                <w:b/>
                <w:snapToGrid/>
                <w:spacing w:val="-5"/>
                <w:kern w:val="0"/>
                <w:sz w:val="24"/>
                <w:szCs w:val="24"/>
              </w:rPr>
              <w:t>218</w:t>
            </w:r>
          </w:p>
        </w:tc>
        <w:tc>
          <w:tcPr>
            <w:tcW w:w="1506" w:type="dxa"/>
            <w:shd w:val="clear" w:color="auto" w:fill="auto"/>
          </w:tcPr>
          <w:p w:rsidR="00195F2E" w:rsidRPr="00DF0CF8" w:rsidRDefault="00195F2E" w:rsidP="0024101A">
            <w:pPr>
              <w:widowControl/>
              <w:spacing w:line="260" w:lineRule="exact"/>
              <w:ind w:leftChars="0" w:left="0" w:firstLineChars="0" w:firstLine="0"/>
              <w:jc w:val="right"/>
              <w:rPr>
                <w:rFonts w:hAnsi="標楷體"/>
                <w:b/>
                <w:snapToGrid/>
                <w:spacing w:val="-5"/>
                <w:kern w:val="0"/>
                <w:sz w:val="24"/>
                <w:szCs w:val="24"/>
              </w:rPr>
            </w:pPr>
            <w:r w:rsidRPr="00DF0CF8">
              <w:rPr>
                <w:rFonts w:hAnsi="標楷體"/>
                <w:b/>
                <w:snapToGrid/>
                <w:spacing w:val="-5"/>
                <w:kern w:val="0"/>
                <w:sz w:val="24"/>
                <w:szCs w:val="24"/>
              </w:rPr>
              <w:t>200.49</w:t>
            </w:r>
          </w:p>
        </w:tc>
      </w:tr>
    </w:tbl>
    <w:p w:rsidR="00195F2E" w:rsidRDefault="00195F2E" w:rsidP="00195F2E">
      <w:pPr>
        <w:widowControl/>
        <w:spacing w:line="280" w:lineRule="exact"/>
        <w:ind w:leftChars="0" w:left="0" w:firstLineChars="0" w:firstLine="0"/>
        <w:rPr>
          <w:rFonts w:hAnsi="標楷體"/>
          <w:sz w:val="24"/>
          <w:szCs w:val="24"/>
        </w:rPr>
      </w:pPr>
      <w:r>
        <w:rPr>
          <w:rFonts w:hAnsi="標楷體" w:hint="eastAsia"/>
          <w:sz w:val="24"/>
          <w:szCs w:val="24"/>
        </w:rPr>
        <w:t xml:space="preserve">說 </w:t>
      </w:r>
      <w:r>
        <w:rPr>
          <w:rFonts w:hAnsi="標楷體"/>
          <w:sz w:val="24"/>
          <w:szCs w:val="24"/>
        </w:rPr>
        <w:t xml:space="preserve">   </w:t>
      </w:r>
      <w:r>
        <w:rPr>
          <w:rFonts w:hAnsi="標楷體" w:hint="eastAsia"/>
          <w:sz w:val="24"/>
          <w:szCs w:val="24"/>
        </w:rPr>
        <w:t>明：本表含已開發及開發中園區。</w:t>
      </w:r>
    </w:p>
    <w:p w:rsidR="00195F2E" w:rsidRDefault="00195F2E" w:rsidP="00195F2E">
      <w:pPr>
        <w:widowControl/>
        <w:spacing w:line="280" w:lineRule="exact"/>
        <w:ind w:leftChars="0" w:left="0" w:firstLineChars="0" w:firstLine="0"/>
        <w:rPr>
          <w:rFonts w:hAnsi="標楷體"/>
          <w:sz w:val="24"/>
          <w:szCs w:val="24"/>
        </w:rPr>
      </w:pPr>
      <w:r w:rsidRPr="000969B2">
        <w:rPr>
          <w:rFonts w:hAnsi="標楷體" w:hint="eastAsia"/>
          <w:sz w:val="24"/>
          <w:szCs w:val="24"/>
        </w:rPr>
        <w:t>資料來源：經濟部園管局提供。</w:t>
      </w:r>
    </w:p>
    <w:p w:rsidR="003A4BB7" w:rsidRPr="00922896" w:rsidRDefault="003A4BB7" w:rsidP="003A4BB7">
      <w:pPr>
        <w:ind w:left="849" w:hangingChars="100" w:hanging="283"/>
        <w:rPr>
          <w:rFonts w:hAnsi="標楷體"/>
          <w:b/>
        </w:rPr>
      </w:pPr>
      <w:r w:rsidRPr="00922896">
        <w:rPr>
          <w:rFonts w:hAnsi="標楷體" w:hint="eastAsia"/>
          <w:b/>
        </w:rPr>
        <w:t>(</w:t>
      </w:r>
      <w:r w:rsidR="00195F2E">
        <w:rPr>
          <w:rFonts w:hAnsi="標楷體" w:hint="eastAsia"/>
          <w:b/>
        </w:rPr>
        <w:t>二</w:t>
      </w:r>
      <w:r w:rsidRPr="00922896">
        <w:rPr>
          <w:rFonts w:hAnsi="標楷體" w:hint="eastAsia"/>
          <w:b/>
        </w:rPr>
        <w:t>)</w:t>
      </w:r>
      <w:r w:rsidRPr="00CD592B">
        <w:rPr>
          <w:rFonts w:hAnsi="標楷體" w:hint="eastAsia"/>
          <w:b/>
          <w:noProof/>
          <w:snapToGrid/>
        </w:rPr>
        <w:t>截至11</w:t>
      </w:r>
      <w:r w:rsidRPr="00CD592B">
        <w:rPr>
          <w:rFonts w:hAnsi="標楷體"/>
          <w:b/>
          <w:noProof/>
          <w:snapToGrid/>
        </w:rPr>
        <w:t>3</w:t>
      </w:r>
      <w:r w:rsidRPr="00CD592B">
        <w:rPr>
          <w:rFonts w:hAnsi="標楷體" w:hint="eastAsia"/>
          <w:b/>
          <w:noProof/>
          <w:snapToGrid/>
        </w:rPr>
        <w:t>年底</w:t>
      </w:r>
      <w:r w:rsidR="00542708" w:rsidRPr="00922896">
        <w:rPr>
          <w:rFonts w:hAnsi="標楷體" w:hint="eastAsia"/>
          <w:b/>
          <w:noProof/>
          <w:snapToGrid/>
        </w:rPr>
        <w:t>開發中</w:t>
      </w:r>
      <w:r w:rsidR="00542708">
        <w:rPr>
          <w:rFonts w:hAnsi="標楷體" w:hint="eastAsia"/>
          <w:b/>
          <w:noProof/>
          <w:snapToGrid/>
        </w:rPr>
        <w:t>產</w:t>
      </w:r>
      <w:r>
        <w:rPr>
          <w:rFonts w:hAnsi="標楷體" w:hint="eastAsia"/>
          <w:b/>
          <w:noProof/>
          <w:snapToGrid/>
        </w:rPr>
        <w:t>業園區已公告</w:t>
      </w:r>
      <w:r w:rsidRPr="00922896">
        <w:rPr>
          <w:rFonts w:hAnsi="標楷體" w:hint="eastAsia"/>
          <w:b/>
        </w:rPr>
        <w:t>租售</w:t>
      </w:r>
      <w:r>
        <w:rPr>
          <w:rFonts w:hAnsi="標楷體" w:hint="eastAsia"/>
          <w:b/>
        </w:rPr>
        <w:t>土地</w:t>
      </w:r>
      <w:r w:rsidRPr="00922896">
        <w:rPr>
          <w:rFonts w:hAnsi="標楷體" w:hint="eastAsia"/>
          <w:b/>
        </w:rPr>
        <w:t>尚有</w:t>
      </w:r>
      <w:r>
        <w:rPr>
          <w:rFonts w:hAnsi="標楷體" w:hint="eastAsia"/>
          <w:b/>
        </w:rPr>
        <w:t>5</w:t>
      </w:r>
      <w:r>
        <w:rPr>
          <w:rFonts w:hAnsi="標楷體"/>
          <w:b/>
        </w:rPr>
        <w:t>2.59</w:t>
      </w:r>
      <w:r w:rsidRPr="00922896">
        <w:rPr>
          <w:rFonts w:hAnsi="標楷體" w:hint="eastAsia"/>
          <w:b/>
        </w:rPr>
        <w:t>公頃</w:t>
      </w:r>
      <w:r>
        <w:rPr>
          <w:rFonts w:hAnsi="標楷體" w:hint="eastAsia"/>
          <w:b/>
        </w:rPr>
        <w:t>未租售，</w:t>
      </w:r>
      <w:r w:rsidR="00542708">
        <w:rPr>
          <w:rFonts w:hAnsi="標楷體" w:hint="eastAsia"/>
          <w:b/>
        </w:rPr>
        <w:t>已</w:t>
      </w:r>
      <w:r>
        <w:rPr>
          <w:rFonts w:hAnsi="標楷體" w:hint="eastAsia"/>
          <w:b/>
        </w:rPr>
        <w:t>租售</w:t>
      </w:r>
      <w:r w:rsidR="00542708">
        <w:rPr>
          <w:rFonts w:hAnsi="標楷體" w:hint="eastAsia"/>
          <w:b/>
        </w:rPr>
        <w:t>土地</w:t>
      </w:r>
      <w:r w:rsidR="00C12BB1">
        <w:rPr>
          <w:rFonts w:hAnsi="標楷體" w:hint="eastAsia"/>
          <w:b/>
        </w:rPr>
        <w:t>則</w:t>
      </w:r>
      <w:r>
        <w:rPr>
          <w:rFonts w:hAnsi="標楷體" w:hint="eastAsia"/>
          <w:b/>
        </w:rPr>
        <w:t>有1</w:t>
      </w:r>
      <w:r>
        <w:rPr>
          <w:rFonts w:hAnsi="標楷體"/>
          <w:b/>
        </w:rPr>
        <w:t>01.77</w:t>
      </w:r>
      <w:r>
        <w:rPr>
          <w:rFonts w:hAnsi="標楷體" w:hint="eastAsia"/>
          <w:b/>
        </w:rPr>
        <w:t>公頃未建廠</w:t>
      </w:r>
    </w:p>
    <w:p w:rsidR="003A4BB7" w:rsidRPr="00922896" w:rsidRDefault="003A4BB7" w:rsidP="003A4BB7">
      <w:pPr>
        <w:ind w:leftChars="300" w:left="1133" w:hangingChars="100" w:hanging="283"/>
        <w:rPr>
          <w:rFonts w:hAnsi="標楷體"/>
          <w:b/>
        </w:rPr>
      </w:pPr>
      <w:r>
        <w:rPr>
          <w:rFonts w:hAnsi="標楷體" w:hint="eastAsia"/>
          <w:noProof/>
          <w:snapToGrid/>
        </w:rPr>
        <w:t>1</w:t>
      </w:r>
      <w:r>
        <w:rPr>
          <w:rFonts w:hAnsi="標楷體"/>
          <w:noProof/>
          <w:snapToGrid/>
        </w:rPr>
        <w:t>.</w:t>
      </w:r>
      <w:r w:rsidRPr="00CD592B">
        <w:rPr>
          <w:rFonts w:hAnsi="標楷體" w:hint="eastAsia"/>
          <w:b/>
          <w:noProof/>
          <w:snapToGrid/>
        </w:rPr>
        <w:t>截至11</w:t>
      </w:r>
      <w:r w:rsidRPr="00CD592B">
        <w:rPr>
          <w:rFonts w:hAnsi="標楷體"/>
          <w:b/>
          <w:noProof/>
          <w:snapToGrid/>
        </w:rPr>
        <w:t>3</w:t>
      </w:r>
      <w:r w:rsidRPr="00CD592B">
        <w:rPr>
          <w:rFonts w:hAnsi="標楷體" w:hint="eastAsia"/>
          <w:b/>
          <w:noProof/>
          <w:snapToGrid/>
        </w:rPr>
        <w:t>年底</w:t>
      </w:r>
      <w:r w:rsidRPr="00922896">
        <w:rPr>
          <w:rFonts w:hAnsi="標楷體" w:hint="eastAsia"/>
          <w:b/>
          <w:noProof/>
          <w:snapToGrid/>
        </w:rPr>
        <w:t>開發中</w:t>
      </w:r>
      <w:r>
        <w:rPr>
          <w:rFonts w:hAnsi="標楷體" w:hint="eastAsia"/>
          <w:b/>
          <w:noProof/>
          <w:snapToGrid/>
        </w:rPr>
        <w:t>產業園區</w:t>
      </w:r>
      <w:r w:rsidRPr="00922896">
        <w:rPr>
          <w:rFonts w:hAnsi="標楷體" w:hint="eastAsia"/>
          <w:b/>
        </w:rPr>
        <w:t>尚有</w:t>
      </w:r>
      <w:r>
        <w:rPr>
          <w:rFonts w:hAnsi="標楷體" w:hint="eastAsia"/>
          <w:b/>
        </w:rPr>
        <w:t>5</w:t>
      </w:r>
      <w:r>
        <w:rPr>
          <w:rFonts w:hAnsi="標楷體"/>
          <w:b/>
        </w:rPr>
        <w:t>2.59</w:t>
      </w:r>
      <w:r w:rsidRPr="00922896">
        <w:rPr>
          <w:rFonts w:hAnsi="標楷體" w:hint="eastAsia"/>
          <w:b/>
        </w:rPr>
        <w:t>公頃</w:t>
      </w:r>
      <w:r>
        <w:rPr>
          <w:rFonts w:hAnsi="標楷體" w:hint="eastAsia"/>
          <w:b/>
        </w:rPr>
        <w:t>土地</w:t>
      </w:r>
      <w:r w:rsidRPr="00922896">
        <w:rPr>
          <w:rFonts w:hAnsi="標楷體" w:hint="eastAsia"/>
          <w:b/>
        </w:rPr>
        <w:t>未</w:t>
      </w:r>
      <w:r>
        <w:rPr>
          <w:rFonts w:hAnsi="標楷體" w:hint="eastAsia"/>
          <w:b/>
        </w:rPr>
        <w:t>租售</w:t>
      </w:r>
    </w:p>
    <w:p w:rsidR="003A4BB7" w:rsidRDefault="003A4BB7" w:rsidP="003A4BB7">
      <w:pPr>
        <w:widowControl/>
        <w:spacing w:line="480" w:lineRule="exact"/>
        <w:ind w:leftChars="399" w:left="1130" w:firstLine="566"/>
        <w:rPr>
          <w:rFonts w:hAnsi="標楷體"/>
          <w:noProof/>
          <w:snapToGrid/>
        </w:rPr>
      </w:pPr>
      <w:r>
        <w:rPr>
          <w:rFonts w:hAnsi="標楷體" w:hint="eastAsia"/>
          <w:noProof/>
          <w:snapToGrid/>
        </w:rPr>
        <w:t>據經濟部園管局統計</w:t>
      </w:r>
      <w:r w:rsidRPr="004E6C09">
        <w:rPr>
          <w:rFonts w:hAnsi="標楷體" w:hint="eastAsia"/>
          <w:noProof/>
          <w:snapToGrid/>
        </w:rPr>
        <w:t>至11</w:t>
      </w:r>
      <w:r w:rsidRPr="004E6C09">
        <w:rPr>
          <w:rFonts w:hAnsi="標楷體"/>
          <w:noProof/>
          <w:snapToGrid/>
        </w:rPr>
        <w:t>3</w:t>
      </w:r>
      <w:r w:rsidRPr="004E6C09">
        <w:rPr>
          <w:rFonts w:hAnsi="標楷體" w:hint="eastAsia"/>
          <w:noProof/>
          <w:snapToGrid/>
        </w:rPr>
        <w:t>年底</w:t>
      </w:r>
      <w:r>
        <w:rPr>
          <w:rFonts w:hAnsi="標楷體" w:hint="eastAsia"/>
          <w:noProof/>
          <w:snapToGrid/>
        </w:rPr>
        <w:t>，</w:t>
      </w:r>
      <w:r w:rsidR="00582CAC" w:rsidRPr="004E6C09">
        <w:rPr>
          <w:rFonts w:hAnsi="標楷體" w:hint="eastAsia"/>
          <w:noProof/>
          <w:snapToGrid/>
        </w:rPr>
        <w:t xml:space="preserve"> 開發中</w:t>
      </w:r>
      <w:r w:rsidR="00582CAC">
        <w:rPr>
          <w:rFonts w:hAnsi="標楷體" w:hint="eastAsia"/>
          <w:noProof/>
          <w:snapToGrid/>
        </w:rPr>
        <w:t>產業</w:t>
      </w:r>
      <w:r w:rsidRPr="004E6C09">
        <w:rPr>
          <w:rFonts w:hAnsi="標楷體" w:hint="eastAsia"/>
          <w:noProof/>
          <w:snapToGrid/>
        </w:rPr>
        <w:t>園區</w:t>
      </w:r>
      <w:r w:rsidR="00D051A5">
        <w:rPr>
          <w:rFonts w:hAnsi="標楷體" w:hint="eastAsia"/>
          <w:noProof/>
          <w:snapToGrid/>
        </w:rPr>
        <w:t>未租售</w:t>
      </w:r>
      <w:r w:rsidR="00D051A5">
        <w:rPr>
          <w:rFonts w:hAnsi="標楷體" w:hint="eastAsia"/>
        </w:rPr>
        <w:t>園區共7處</w:t>
      </w:r>
      <w:r w:rsidR="00F04C95">
        <w:rPr>
          <w:rFonts w:hAnsi="標楷體" w:hint="eastAsia"/>
          <w:noProof/>
          <w:snapToGrid/>
        </w:rPr>
        <w:t>，</w:t>
      </w:r>
      <w:r w:rsidR="002151EA">
        <w:rPr>
          <w:rFonts w:hAnsi="標楷體" w:hint="eastAsia"/>
          <w:noProof/>
          <w:snapToGrid/>
        </w:rPr>
        <w:t>面積</w:t>
      </w:r>
      <w:r w:rsidRPr="004E6C09">
        <w:rPr>
          <w:rFonts w:hAnsi="標楷體" w:hint="eastAsia"/>
          <w:noProof/>
          <w:snapToGrid/>
        </w:rPr>
        <w:t>5</w:t>
      </w:r>
      <w:r w:rsidRPr="00181F0D">
        <w:rPr>
          <w:rFonts w:hAnsi="標楷體" w:hint="eastAsia"/>
        </w:rPr>
        <w:t>2.59公頃</w:t>
      </w:r>
      <w:r w:rsidR="003C0100" w:rsidRPr="00181F0D">
        <w:rPr>
          <w:rFonts w:hAnsi="標楷體" w:hint="eastAsia"/>
        </w:rPr>
        <w:t>，占已公告租售面積2</w:t>
      </w:r>
      <w:r w:rsidR="003C0100" w:rsidRPr="00181F0D">
        <w:rPr>
          <w:rFonts w:hAnsi="標楷體"/>
        </w:rPr>
        <w:t>,667.36</w:t>
      </w:r>
      <w:r w:rsidR="003C0100" w:rsidRPr="00181F0D">
        <w:rPr>
          <w:rFonts w:hAnsi="標楷體" w:hint="eastAsia"/>
        </w:rPr>
        <w:t>公頃之1</w:t>
      </w:r>
      <w:r w:rsidR="003C0100" w:rsidRPr="00181F0D">
        <w:rPr>
          <w:rFonts w:hAnsi="標楷體"/>
        </w:rPr>
        <w:t>.97%</w:t>
      </w:r>
      <w:r w:rsidR="00FB7036" w:rsidRPr="00181F0D">
        <w:rPr>
          <w:rFonts w:hAnsi="標楷體" w:hint="eastAsia"/>
        </w:rPr>
        <w:t>(詳表1</w:t>
      </w:r>
      <w:r w:rsidR="00195F2E" w:rsidRPr="00181F0D">
        <w:rPr>
          <w:rFonts w:hAnsi="標楷體"/>
        </w:rPr>
        <w:t>8</w:t>
      </w:r>
      <w:r w:rsidR="00FB7036" w:rsidRPr="00181F0D">
        <w:rPr>
          <w:rFonts w:hAnsi="標楷體" w:hint="eastAsia"/>
        </w:rPr>
        <w:t>)</w:t>
      </w:r>
      <w:r w:rsidR="002556BF">
        <w:rPr>
          <w:rFonts w:hAnsi="標楷體" w:hint="eastAsia"/>
        </w:rPr>
        <w:t>。另比較完成租售土地面積占已公告面積之租售率情形，</w:t>
      </w:r>
      <w:r w:rsidR="00D051A5">
        <w:rPr>
          <w:rFonts w:hAnsi="標楷體" w:hint="eastAsia"/>
        </w:rPr>
        <w:t>其</w:t>
      </w:r>
      <w:r w:rsidR="00181F0D">
        <w:rPr>
          <w:rFonts w:hAnsi="標楷體" w:hint="eastAsia"/>
        </w:rPr>
        <w:t>中以彰濱</w:t>
      </w:r>
      <w:r w:rsidR="00181F0D" w:rsidRPr="00181F0D">
        <w:rPr>
          <w:rFonts w:hAnsi="標楷體" w:hint="eastAsia"/>
        </w:rPr>
        <w:t>崙尾金屬表面專區2</w:t>
      </w:r>
      <w:r w:rsidR="00181F0D" w:rsidRPr="00181F0D">
        <w:rPr>
          <w:rFonts w:hAnsi="標楷體"/>
        </w:rPr>
        <w:t>1.80%</w:t>
      </w:r>
      <w:r w:rsidR="00181F0D" w:rsidRPr="00181F0D">
        <w:rPr>
          <w:rFonts w:hAnsi="標楷體" w:hint="eastAsia"/>
        </w:rPr>
        <w:t>為最低</w:t>
      </w:r>
      <w:r w:rsidR="00D051A5" w:rsidRPr="00181F0D">
        <w:rPr>
          <w:rFonts w:hAnsi="標楷體" w:hint="eastAsia"/>
        </w:rPr>
        <w:t>；</w:t>
      </w:r>
      <w:r w:rsidRPr="00181F0D">
        <w:rPr>
          <w:rFonts w:hAnsi="標楷體" w:hint="eastAsia"/>
        </w:rPr>
        <w:t>另「中南部產業園區方案」與台糖公司合作開發台糖農場土地設置產業園區</w:t>
      </w:r>
      <w:r w:rsidRPr="004E6C09">
        <w:rPr>
          <w:rFonts w:hAnsi="標楷體" w:hint="eastAsia"/>
          <w:noProof/>
          <w:snapToGrid/>
        </w:rPr>
        <w:t>第一階段短期優先開發之中埔、水上、新市及北高雄等4</w:t>
      </w:r>
      <w:r w:rsidR="00070CAB">
        <w:rPr>
          <w:rFonts w:hAnsi="標楷體" w:hint="eastAsia"/>
          <w:noProof/>
          <w:snapToGrid/>
        </w:rPr>
        <w:t>處</w:t>
      </w:r>
      <w:r w:rsidRPr="004E6C09">
        <w:rPr>
          <w:rFonts w:hAnsi="標楷體" w:hint="eastAsia"/>
          <w:noProof/>
          <w:snapToGrid/>
        </w:rPr>
        <w:t>已完成園區核定設置，已公告招租面積</w:t>
      </w:r>
      <w:r w:rsidRPr="003A4BB7">
        <w:rPr>
          <w:rFonts w:hAnsi="標楷體" w:hint="eastAsia"/>
          <w:noProof/>
          <w:snapToGrid/>
        </w:rPr>
        <w:t>合共81.16公頃，</w:t>
      </w:r>
      <w:r w:rsidR="00181F0D">
        <w:rPr>
          <w:rFonts w:hAnsi="標楷體" w:hint="eastAsia"/>
          <w:noProof/>
          <w:snapToGrid/>
        </w:rPr>
        <w:t>其中除中埔及新市園區租售率分別為8</w:t>
      </w:r>
      <w:r w:rsidR="00181F0D">
        <w:rPr>
          <w:rFonts w:hAnsi="標楷體"/>
          <w:noProof/>
          <w:snapToGrid/>
        </w:rPr>
        <w:t>6.71%</w:t>
      </w:r>
      <w:r w:rsidR="00181F0D">
        <w:rPr>
          <w:rFonts w:hAnsi="標楷體" w:hint="eastAsia"/>
          <w:noProof/>
          <w:snapToGrid/>
        </w:rPr>
        <w:t>及9</w:t>
      </w:r>
      <w:r w:rsidR="00181F0D">
        <w:rPr>
          <w:rFonts w:hAnsi="標楷體"/>
          <w:noProof/>
          <w:snapToGrid/>
        </w:rPr>
        <w:t>5.33%</w:t>
      </w:r>
      <w:r w:rsidR="00181F0D">
        <w:rPr>
          <w:rFonts w:hAnsi="標楷體" w:hint="eastAsia"/>
          <w:noProof/>
          <w:snapToGrid/>
        </w:rPr>
        <w:t>外，其餘水上及北高雄園區皆已完全租售</w:t>
      </w:r>
      <w:r w:rsidRPr="003A4BB7">
        <w:rPr>
          <w:rFonts w:hAnsi="標楷體" w:hint="eastAsia"/>
          <w:noProof/>
          <w:snapToGrid/>
        </w:rPr>
        <w:t>。</w:t>
      </w:r>
    </w:p>
    <w:p w:rsidR="003D7391" w:rsidRDefault="003A4BB7" w:rsidP="003A4BB7">
      <w:pPr>
        <w:ind w:leftChars="30" w:left="85" w:rightChars="2" w:right="6" w:firstLineChars="70" w:firstLine="198"/>
        <w:rPr>
          <w:rFonts w:hAnsi="標楷體"/>
          <w:b/>
          <w:spacing w:val="-10"/>
        </w:rPr>
      </w:pPr>
      <w:r w:rsidRPr="00392302">
        <w:rPr>
          <w:rFonts w:hAnsi="標楷體" w:hint="eastAsia"/>
          <w:b/>
        </w:rPr>
        <w:t>表</w:t>
      </w:r>
      <w:r w:rsidR="00CF32BB">
        <w:rPr>
          <w:rFonts w:hAnsi="標楷體" w:hint="eastAsia"/>
          <w:b/>
        </w:rPr>
        <w:t>1</w:t>
      </w:r>
      <w:r w:rsidR="00195F2E">
        <w:rPr>
          <w:rFonts w:hAnsi="標楷體"/>
          <w:b/>
        </w:rPr>
        <w:t>8</w:t>
      </w:r>
      <w:r w:rsidRPr="00392302">
        <w:rPr>
          <w:rFonts w:hAnsi="標楷體" w:hint="eastAsia"/>
          <w:b/>
        </w:rPr>
        <w:t xml:space="preserve">  </w:t>
      </w:r>
      <w:r w:rsidR="003D7391">
        <w:rPr>
          <w:rFonts w:hAnsi="標楷體" w:hint="eastAsia"/>
          <w:b/>
          <w:bCs/>
          <w:color w:val="000000"/>
          <w:szCs w:val="24"/>
        </w:rPr>
        <w:t>截至</w:t>
      </w:r>
      <w:r>
        <w:rPr>
          <w:rFonts w:hAnsi="標楷體"/>
          <w:b/>
          <w:bCs/>
          <w:color w:val="000000"/>
          <w:szCs w:val="24"/>
        </w:rPr>
        <w:t>113</w:t>
      </w:r>
      <w:r>
        <w:rPr>
          <w:rFonts w:hAnsi="標楷體" w:hint="eastAsia"/>
          <w:b/>
          <w:bCs/>
          <w:color w:val="000000"/>
          <w:szCs w:val="24"/>
        </w:rPr>
        <w:t>年底</w:t>
      </w:r>
      <w:r w:rsidR="002556BF">
        <w:rPr>
          <w:rFonts w:hAnsi="標楷體" w:hint="eastAsia"/>
          <w:b/>
          <w:bCs/>
          <w:color w:val="000000"/>
          <w:szCs w:val="24"/>
        </w:rPr>
        <w:t>開發中</w:t>
      </w:r>
      <w:r w:rsidRPr="00D665B0">
        <w:rPr>
          <w:rFonts w:hAnsi="標楷體" w:hint="eastAsia"/>
          <w:b/>
          <w:bCs/>
          <w:color w:val="000000"/>
          <w:szCs w:val="24"/>
        </w:rPr>
        <w:t>產業園區</w:t>
      </w:r>
      <w:r w:rsidRPr="00392302">
        <w:rPr>
          <w:rFonts w:hAnsi="標楷體" w:hint="eastAsia"/>
          <w:b/>
          <w:spacing w:val="-10"/>
        </w:rPr>
        <w:t>未全部租售</w:t>
      </w:r>
      <w:r w:rsidR="00C12BB1">
        <w:rPr>
          <w:rFonts w:hAnsi="標楷體" w:hint="eastAsia"/>
          <w:b/>
          <w:spacing w:val="-10"/>
        </w:rPr>
        <w:t>土地</w:t>
      </w:r>
      <w:r>
        <w:rPr>
          <w:rFonts w:hAnsi="標楷體" w:hint="eastAsia"/>
          <w:b/>
          <w:spacing w:val="-10"/>
        </w:rPr>
        <w:t>面積</w:t>
      </w:r>
      <w:r w:rsidRPr="00392302">
        <w:rPr>
          <w:rFonts w:hAnsi="標楷體" w:hint="eastAsia"/>
          <w:b/>
          <w:spacing w:val="-10"/>
        </w:rPr>
        <w:t>明細表</w:t>
      </w:r>
      <w:r>
        <w:rPr>
          <w:rFonts w:hAnsi="標楷體"/>
          <w:b/>
          <w:spacing w:val="-10"/>
        </w:rPr>
        <w:t xml:space="preserve"> </w:t>
      </w:r>
      <w:r w:rsidR="00CF32BB">
        <w:rPr>
          <w:rFonts w:hAnsi="標楷體"/>
          <w:b/>
          <w:spacing w:val="-10"/>
        </w:rPr>
        <w:t xml:space="preserve"> </w:t>
      </w:r>
    </w:p>
    <w:p w:rsidR="003A4BB7" w:rsidRPr="00392302" w:rsidRDefault="003A4BB7" w:rsidP="003D7391">
      <w:pPr>
        <w:ind w:leftChars="0" w:left="0" w:rightChars="100" w:right="283" w:firstLineChars="70" w:firstLine="170"/>
        <w:jc w:val="right"/>
        <w:rPr>
          <w:rFonts w:hAnsi="標楷體"/>
          <w:b/>
        </w:rPr>
      </w:pPr>
      <w:r w:rsidRPr="00392302">
        <w:rPr>
          <w:rFonts w:hAnsi="標楷體" w:hint="eastAsia"/>
          <w:sz w:val="24"/>
          <w:szCs w:val="24"/>
        </w:rPr>
        <w:t>單位：公頃；%</w:t>
      </w:r>
      <w:r w:rsidRPr="00392302">
        <w:rPr>
          <w:rFonts w:hAnsi="標楷體" w:hint="eastAsia"/>
          <w:b/>
        </w:rPr>
        <w:t xml:space="preserve">                                      </w:t>
      </w:r>
    </w:p>
    <w:tbl>
      <w:tblPr>
        <w:tblW w:w="794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1E0" w:firstRow="1" w:lastRow="1" w:firstColumn="1" w:lastColumn="1" w:noHBand="0" w:noVBand="0"/>
      </w:tblPr>
      <w:tblGrid>
        <w:gridCol w:w="697"/>
        <w:gridCol w:w="1953"/>
        <w:gridCol w:w="1548"/>
        <w:gridCol w:w="1308"/>
        <w:gridCol w:w="1154"/>
        <w:gridCol w:w="1280"/>
      </w:tblGrid>
      <w:tr w:rsidR="003A4BB7" w:rsidRPr="00392302" w:rsidTr="003D7391">
        <w:trPr>
          <w:trHeight w:val="736"/>
          <w:tblHeader/>
          <w:jc w:val="center"/>
        </w:trPr>
        <w:tc>
          <w:tcPr>
            <w:tcW w:w="2650" w:type="dxa"/>
            <w:gridSpan w:val="2"/>
            <w:tcBorders>
              <w:top w:val="single" w:sz="12" w:space="0" w:color="auto"/>
              <w:bottom w:val="single" w:sz="4" w:space="0" w:color="auto"/>
              <w:right w:val="single" w:sz="4" w:space="0" w:color="auto"/>
            </w:tcBorders>
            <w:shd w:val="clear" w:color="auto" w:fill="auto"/>
            <w:vAlign w:val="center"/>
          </w:tcPr>
          <w:p w:rsidR="003A4BB7" w:rsidRPr="00392302" w:rsidRDefault="003A4BB7" w:rsidP="00774B70">
            <w:pPr>
              <w:spacing w:line="260" w:lineRule="exact"/>
              <w:ind w:leftChars="0" w:left="0" w:firstLineChars="0" w:firstLine="0"/>
              <w:jc w:val="center"/>
              <w:rPr>
                <w:rFonts w:hAnsi="標楷體"/>
                <w:sz w:val="24"/>
                <w:szCs w:val="24"/>
              </w:rPr>
            </w:pPr>
            <w:r w:rsidRPr="00392302">
              <w:rPr>
                <w:rFonts w:hAnsi="標楷體" w:hint="eastAsia"/>
                <w:sz w:val="24"/>
                <w:szCs w:val="24"/>
              </w:rPr>
              <w:t>園區名稱</w:t>
            </w:r>
          </w:p>
        </w:tc>
        <w:tc>
          <w:tcPr>
            <w:tcW w:w="1548" w:type="dxa"/>
            <w:tcBorders>
              <w:top w:val="single" w:sz="12" w:space="0" w:color="auto"/>
              <w:left w:val="single" w:sz="4" w:space="0" w:color="auto"/>
              <w:bottom w:val="single" w:sz="4" w:space="0" w:color="auto"/>
              <w:right w:val="single" w:sz="4" w:space="0" w:color="auto"/>
            </w:tcBorders>
            <w:shd w:val="clear" w:color="auto" w:fill="auto"/>
            <w:vAlign w:val="center"/>
          </w:tcPr>
          <w:p w:rsidR="003A4BB7" w:rsidRDefault="003A4BB7" w:rsidP="00774B70">
            <w:pPr>
              <w:spacing w:line="260" w:lineRule="exact"/>
              <w:ind w:leftChars="-50" w:left="-142" w:rightChars="-50" w:right="-142" w:firstLineChars="0" w:firstLine="0"/>
              <w:jc w:val="center"/>
              <w:rPr>
                <w:rFonts w:hAnsi="標楷體"/>
                <w:spacing w:val="-10"/>
                <w:sz w:val="24"/>
                <w:szCs w:val="24"/>
              </w:rPr>
            </w:pPr>
            <w:r w:rsidRPr="00392302">
              <w:rPr>
                <w:rFonts w:hAnsi="標楷體" w:hint="eastAsia"/>
                <w:spacing w:val="-10"/>
                <w:sz w:val="24"/>
                <w:szCs w:val="24"/>
              </w:rPr>
              <w:t>已公告</w:t>
            </w:r>
          </w:p>
          <w:p w:rsidR="003A4BB7" w:rsidRPr="00392302" w:rsidRDefault="003A4BB7" w:rsidP="00774B70">
            <w:pPr>
              <w:spacing w:line="260" w:lineRule="exact"/>
              <w:ind w:leftChars="-50" w:left="-142" w:rightChars="-50" w:right="-142" w:firstLineChars="0" w:firstLine="0"/>
              <w:jc w:val="center"/>
              <w:rPr>
                <w:rFonts w:hAnsi="標楷體"/>
                <w:spacing w:val="-10"/>
                <w:sz w:val="24"/>
                <w:szCs w:val="24"/>
              </w:rPr>
            </w:pPr>
            <w:r w:rsidRPr="00392302">
              <w:rPr>
                <w:rFonts w:hAnsi="標楷體" w:hint="eastAsia"/>
                <w:spacing w:val="-10"/>
                <w:sz w:val="24"/>
                <w:szCs w:val="24"/>
              </w:rPr>
              <w:t>租售</w:t>
            </w:r>
            <w:r w:rsidR="00C12BB1">
              <w:rPr>
                <w:rFonts w:hAnsi="標楷體" w:hint="eastAsia"/>
                <w:spacing w:val="-10"/>
                <w:sz w:val="24"/>
                <w:szCs w:val="24"/>
              </w:rPr>
              <w:t>土地</w:t>
            </w:r>
            <w:r w:rsidRPr="00392302">
              <w:rPr>
                <w:rFonts w:hAnsi="標楷體" w:hint="eastAsia"/>
                <w:spacing w:val="-10"/>
                <w:sz w:val="24"/>
                <w:szCs w:val="24"/>
              </w:rPr>
              <w:t>面積</w:t>
            </w:r>
            <w:r>
              <w:rPr>
                <w:rFonts w:hAnsi="標楷體" w:hint="eastAsia"/>
                <w:spacing w:val="-10"/>
                <w:sz w:val="24"/>
                <w:szCs w:val="24"/>
              </w:rPr>
              <w:t>(</w:t>
            </w:r>
            <w:r>
              <w:rPr>
                <w:rFonts w:hAnsi="標楷體"/>
                <w:spacing w:val="-10"/>
                <w:sz w:val="24"/>
                <w:szCs w:val="24"/>
              </w:rPr>
              <w:t>A)</w:t>
            </w:r>
          </w:p>
        </w:tc>
        <w:tc>
          <w:tcPr>
            <w:tcW w:w="1308" w:type="dxa"/>
            <w:tcBorders>
              <w:top w:val="single" w:sz="12" w:space="0" w:color="auto"/>
              <w:left w:val="single" w:sz="4" w:space="0" w:color="auto"/>
              <w:bottom w:val="single" w:sz="4" w:space="0" w:color="auto"/>
              <w:right w:val="single" w:sz="4" w:space="0" w:color="auto"/>
            </w:tcBorders>
            <w:shd w:val="clear" w:color="auto" w:fill="auto"/>
            <w:vAlign w:val="center"/>
          </w:tcPr>
          <w:p w:rsidR="003A4BB7" w:rsidRDefault="003A4BB7" w:rsidP="00774B70">
            <w:pPr>
              <w:spacing w:line="260" w:lineRule="exact"/>
              <w:ind w:leftChars="-50" w:left="-142" w:rightChars="-50" w:right="-142" w:firstLineChars="0" w:firstLine="0"/>
              <w:jc w:val="center"/>
              <w:rPr>
                <w:rFonts w:hAnsi="標楷體"/>
                <w:sz w:val="24"/>
                <w:szCs w:val="24"/>
              </w:rPr>
            </w:pPr>
            <w:r w:rsidRPr="00392302">
              <w:rPr>
                <w:rFonts w:hAnsi="標楷體" w:hint="eastAsia"/>
                <w:sz w:val="24"/>
                <w:szCs w:val="24"/>
              </w:rPr>
              <w:t>已租售</w:t>
            </w:r>
            <w:r w:rsidR="00C12BB1">
              <w:rPr>
                <w:rFonts w:hAnsi="標楷體" w:hint="eastAsia"/>
                <w:sz w:val="24"/>
                <w:szCs w:val="24"/>
              </w:rPr>
              <w:t>土地</w:t>
            </w:r>
          </w:p>
          <w:p w:rsidR="003A4BB7" w:rsidRPr="00392302" w:rsidRDefault="003A4BB7" w:rsidP="00774B70">
            <w:pPr>
              <w:spacing w:line="260" w:lineRule="exact"/>
              <w:ind w:leftChars="-50" w:left="-142" w:rightChars="-50" w:right="-142" w:firstLineChars="0" w:firstLine="0"/>
              <w:jc w:val="center"/>
              <w:rPr>
                <w:rFonts w:hAnsi="標楷體"/>
                <w:spacing w:val="-20"/>
                <w:sz w:val="24"/>
                <w:szCs w:val="24"/>
              </w:rPr>
            </w:pPr>
            <w:r w:rsidRPr="00392302">
              <w:rPr>
                <w:rFonts w:hAnsi="標楷體" w:hint="eastAsia"/>
                <w:sz w:val="24"/>
                <w:szCs w:val="24"/>
              </w:rPr>
              <w:t>面積</w:t>
            </w:r>
            <w:r>
              <w:rPr>
                <w:rFonts w:hAnsi="標楷體" w:hint="eastAsia"/>
                <w:sz w:val="24"/>
                <w:szCs w:val="24"/>
              </w:rPr>
              <w:t>(</w:t>
            </w:r>
            <w:r>
              <w:rPr>
                <w:rFonts w:hAnsi="標楷體"/>
                <w:sz w:val="24"/>
                <w:szCs w:val="24"/>
              </w:rPr>
              <w:t>B)</w:t>
            </w:r>
          </w:p>
        </w:tc>
        <w:tc>
          <w:tcPr>
            <w:tcW w:w="1154" w:type="dxa"/>
            <w:tcBorders>
              <w:top w:val="single" w:sz="12" w:space="0" w:color="auto"/>
              <w:left w:val="single" w:sz="4" w:space="0" w:color="auto"/>
              <w:bottom w:val="single" w:sz="4" w:space="0" w:color="auto"/>
              <w:right w:val="single" w:sz="4" w:space="0" w:color="auto"/>
            </w:tcBorders>
            <w:vAlign w:val="center"/>
          </w:tcPr>
          <w:p w:rsidR="003A4BB7" w:rsidRDefault="003A4BB7" w:rsidP="00774B70">
            <w:pPr>
              <w:spacing w:line="260" w:lineRule="exact"/>
              <w:ind w:leftChars="0" w:left="0" w:firstLineChars="0" w:firstLine="0"/>
              <w:jc w:val="center"/>
              <w:rPr>
                <w:rFonts w:hAnsi="標楷體"/>
                <w:sz w:val="24"/>
                <w:szCs w:val="24"/>
              </w:rPr>
            </w:pPr>
            <w:r w:rsidRPr="00392302">
              <w:rPr>
                <w:rFonts w:hAnsi="標楷體" w:hint="eastAsia"/>
                <w:sz w:val="24"/>
                <w:szCs w:val="24"/>
              </w:rPr>
              <w:t>租售率</w:t>
            </w:r>
          </w:p>
          <w:p w:rsidR="003A4BB7" w:rsidRPr="00392302" w:rsidRDefault="003A4BB7" w:rsidP="00774B70">
            <w:pPr>
              <w:spacing w:line="260" w:lineRule="exact"/>
              <w:ind w:leftChars="0" w:left="0" w:firstLineChars="0" w:firstLine="0"/>
              <w:jc w:val="center"/>
              <w:rPr>
                <w:rFonts w:hAnsi="標楷體" w:hint="eastAsia"/>
                <w:sz w:val="24"/>
                <w:szCs w:val="24"/>
              </w:rPr>
            </w:pPr>
            <w:r>
              <w:rPr>
                <w:rFonts w:hAnsi="標楷體" w:hint="eastAsia"/>
                <w:sz w:val="24"/>
                <w:szCs w:val="24"/>
              </w:rPr>
              <w:t>(</w:t>
            </w:r>
            <w:r>
              <w:rPr>
                <w:rFonts w:hAnsi="標楷體"/>
                <w:sz w:val="24"/>
                <w:szCs w:val="24"/>
              </w:rPr>
              <w:t>B/A)</w:t>
            </w:r>
          </w:p>
        </w:tc>
        <w:tc>
          <w:tcPr>
            <w:tcW w:w="1276" w:type="dxa"/>
            <w:tcBorders>
              <w:top w:val="single" w:sz="12" w:space="0" w:color="auto"/>
              <w:left w:val="single" w:sz="4" w:space="0" w:color="auto"/>
              <w:bottom w:val="single" w:sz="4" w:space="0" w:color="auto"/>
            </w:tcBorders>
            <w:shd w:val="clear" w:color="auto" w:fill="auto"/>
            <w:vAlign w:val="center"/>
          </w:tcPr>
          <w:p w:rsidR="003A4BB7" w:rsidRPr="00392302" w:rsidRDefault="003A4BB7" w:rsidP="00C12BB1">
            <w:pPr>
              <w:spacing w:line="260" w:lineRule="exact"/>
              <w:ind w:leftChars="0" w:left="0" w:firstLineChars="0" w:firstLine="0"/>
              <w:jc w:val="center"/>
              <w:rPr>
                <w:rFonts w:hAnsi="標楷體"/>
                <w:spacing w:val="-20"/>
                <w:sz w:val="24"/>
                <w:szCs w:val="24"/>
              </w:rPr>
            </w:pPr>
            <w:r w:rsidRPr="00392302">
              <w:rPr>
                <w:rFonts w:hAnsi="標楷體" w:hint="eastAsia"/>
                <w:sz w:val="24"/>
                <w:szCs w:val="24"/>
              </w:rPr>
              <w:t>未租售</w:t>
            </w:r>
            <w:r w:rsidR="00C12BB1">
              <w:rPr>
                <w:rFonts w:hAnsi="標楷體" w:hint="eastAsia"/>
                <w:sz w:val="24"/>
                <w:szCs w:val="24"/>
              </w:rPr>
              <w:t>土地</w:t>
            </w:r>
            <w:r w:rsidRPr="00392302">
              <w:rPr>
                <w:rFonts w:hAnsi="標楷體" w:hint="eastAsia"/>
                <w:sz w:val="24"/>
                <w:szCs w:val="24"/>
              </w:rPr>
              <w:t>面積</w:t>
            </w:r>
            <w:r>
              <w:rPr>
                <w:rFonts w:hAnsi="標楷體" w:hint="eastAsia"/>
                <w:sz w:val="24"/>
                <w:szCs w:val="24"/>
              </w:rPr>
              <w:t>(</w:t>
            </w:r>
            <w:r>
              <w:rPr>
                <w:rFonts w:hAnsi="標楷體"/>
                <w:sz w:val="24"/>
                <w:szCs w:val="24"/>
              </w:rPr>
              <w:t>A-B)</w:t>
            </w:r>
          </w:p>
        </w:tc>
      </w:tr>
      <w:tr w:rsidR="003A4BB7" w:rsidRPr="00392302" w:rsidTr="003D7391">
        <w:trPr>
          <w:jc w:val="center"/>
        </w:trPr>
        <w:tc>
          <w:tcPr>
            <w:tcW w:w="697" w:type="dxa"/>
            <w:vMerge w:val="restart"/>
            <w:tcBorders>
              <w:right w:val="single" w:sz="4" w:space="0" w:color="auto"/>
            </w:tcBorders>
            <w:shd w:val="clear" w:color="auto" w:fill="auto"/>
            <w:vAlign w:val="center"/>
          </w:tcPr>
          <w:p w:rsidR="003A4BB7" w:rsidRPr="00392302" w:rsidRDefault="003A4BB7" w:rsidP="00D20339">
            <w:pPr>
              <w:overflowPunct w:val="0"/>
              <w:adjustRightInd w:val="0"/>
              <w:snapToGrid w:val="0"/>
              <w:spacing w:line="240" w:lineRule="exact"/>
              <w:ind w:leftChars="0" w:left="0" w:firstLineChars="0" w:firstLine="0"/>
              <w:rPr>
                <w:rFonts w:hAnsi="標楷體"/>
                <w:sz w:val="24"/>
                <w:szCs w:val="24"/>
              </w:rPr>
            </w:pPr>
            <w:r w:rsidRPr="00392302">
              <w:rPr>
                <w:rFonts w:hAnsi="標楷體" w:hint="eastAsia"/>
                <w:sz w:val="24"/>
                <w:szCs w:val="24"/>
              </w:rPr>
              <w:t>彰</w:t>
            </w:r>
            <w:r w:rsidR="00D20339">
              <w:rPr>
                <w:rFonts w:hAnsi="標楷體" w:hint="eastAsia"/>
                <w:sz w:val="24"/>
                <w:szCs w:val="24"/>
              </w:rPr>
              <w:t>濱</w:t>
            </w:r>
          </w:p>
        </w:tc>
        <w:tc>
          <w:tcPr>
            <w:tcW w:w="1953"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彰濱線西</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474.00 </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 474.00 </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3A4BB7">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100</w:t>
            </w:r>
            <w:r>
              <w:rPr>
                <w:rFonts w:hAnsi="標楷體"/>
                <w:snapToGrid/>
                <w:spacing w:val="-5"/>
                <w:kern w:val="0"/>
                <w:sz w:val="24"/>
              </w:rPr>
              <w:t>.00</w:t>
            </w:r>
          </w:p>
        </w:tc>
        <w:tc>
          <w:tcPr>
            <w:tcW w:w="1276"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0 </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overflowPunct w:val="0"/>
              <w:adjustRightInd w:val="0"/>
              <w:snapToGrid w:val="0"/>
              <w:spacing w:line="240" w:lineRule="exact"/>
              <w:ind w:left="566" w:firstLine="486"/>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彰濱崙尾</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756.40 </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756.40 </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Pr>
                <w:rFonts w:hAnsi="標楷體"/>
                <w:snapToGrid/>
                <w:spacing w:val="-5"/>
                <w:kern w:val="0"/>
                <w:sz w:val="24"/>
              </w:rPr>
              <w:t>100.00</w:t>
            </w:r>
          </w:p>
        </w:tc>
        <w:tc>
          <w:tcPr>
            <w:tcW w:w="1278"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0 </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overflowPunct w:val="0"/>
              <w:adjustRightInd w:val="0"/>
              <w:snapToGrid w:val="0"/>
              <w:spacing w:line="240" w:lineRule="exact"/>
              <w:ind w:leftChars="0" w:left="0" w:firstLineChars="0" w:firstLine="0"/>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彰濱崙尾金屬表面專區</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53.76 </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11.73 </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Pr>
                <w:rFonts w:hAnsi="標楷體"/>
                <w:snapToGrid/>
                <w:spacing w:val="-5"/>
                <w:kern w:val="0"/>
                <w:sz w:val="24"/>
              </w:rPr>
              <w:t>21.80</w:t>
            </w:r>
          </w:p>
        </w:tc>
        <w:tc>
          <w:tcPr>
            <w:tcW w:w="1279"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42.03 </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spacing w:line="280" w:lineRule="exact"/>
              <w:ind w:leftChars="0" w:left="0" w:firstLineChars="0" w:firstLine="0"/>
              <w:jc w:val="left"/>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彰濱鹿港</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795.97 </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hint="eastAsia"/>
                <w:snapToGrid/>
                <w:spacing w:val="-5"/>
                <w:kern w:val="0"/>
                <w:sz w:val="24"/>
              </w:rPr>
              <w:t>792.38</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99.6</w:t>
            </w:r>
            <w:r w:rsidRPr="00392302">
              <w:rPr>
                <w:rFonts w:hAnsi="標楷體" w:hint="eastAsia"/>
                <w:snapToGrid/>
                <w:spacing w:val="-5"/>
                <w:kern w:val="0"/>
                <w:sz w:val="24"/>
              </w:rPr>
              <w:t>2</w:t>
            </w:r>
          </w:p>
        </w:tc>
        <w:tc>
          <w:tcPr>
            <w:tcW w:w="1280"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2.</w:t>
            </w:r>
            <w:r w:rsidRPr="00392302">
              <w:rPr>
                <w:rFonts w:hAnsi="標楷體" w:hint="eastAsia"/>
                <w:snapToGrid/>
                <w:spacing w:val="-5"/>
                <w:kern w:val="0"/>
                <w:sz w:val="24"/>
              </w:rPr>
              <w:t>5</w:t>
            </w:r>
            <w:r w:rsidRPr="00392302">
              <w:rPr>
                <w:rFonts w:hAnsi="標楷體"/>
                <w:snapToGrid/>
                <w:spacing w:val="-5"/>
                <w:kern w:val="0"/>
                <w:sz w:val="24"/>
              </w:rPr>
              <w:t xml:space="preserve">9 </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spacing w:line="280" w:lineRule="exact"/>
              <w:ind w:leftChars="0" w:left="0" w:firstLineChars="0" w:firstLine="0"/>
              <w:jc w:val="left"/>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彰濱鹿港金屬表面專區</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19.75 </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19.75 </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Pr>
                <w:rFonts w:hAnsi="標楷體"/>
                <w:snapToGrid/>
                <w:spacing w:val="-5"/>
                <w:kern w:val="0"/>
                <w:sz w:val="24"/>
              </w:rPr>
              <w:t>100.00</w:t>
            </w:r>
          </w:p>
        </w:tc>
        <w:tc>
          <w:tcPr>
            <w:tcW w:w="1280"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0 </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spacing w:line="280" w:lineRule="exact"/>
              <w:ind w:leftChars="0" w:left="0" w:firstLineChars="0" w:firstLine="0"/>
              <w:jc w:val="left"/>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tcPr>
          <w:p w:rsidR="003A4BB7" w:rsidRPr="00183716" w:rsidRDefault="003A4BB7" w:rsidP="00774B70">
            <w:pPr>
              <w:spacing w:line="260" w:lineRule="exact"/>
              <w:ind w:leftChars="0" w:left="0" w:firstLineChars="0" w:firstLine="0"/>
              <w:jc w:val="center"/>
              <w:rPr>
                <w:rFonts w:hAnsi="標楷體"/>
                <w:b/>
                <w:sz w:val="24"/>
                <w:szCs w:val="24"/>
              </w:rPr>
            </w:pPr>
            <w:r w:rsidRPr="00183716">
              <w:rPr>
                <w:rFonts w:hAnsi="標楷體" w:hint="eastAsia"/>
                <w:b/>
                <w:sz w:val="24"/>
                <w:szCs w:val="24"/>
              </w:rPr>
              <w:t>小計</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rPr>
            </w:pPr>
            <w:r w:rsidRPr="00183716">
              <w:rPr>
                <w:rFonts w:hAnsi="標楷體"/>
                <w:b/>
                <w:snapToGrid/>
                <w:spacing w:val="-5"/>
                <w:kern w:val="0"/>
                <w:sz w:val="24"/>
              </w:rPr>
              <w:t xml:space="preserve">2,099.88 </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rPr>
            </w:pPr>
            <w:r w:rsidRPr="00183716">
              <w:rPr>
                <w:rFonts w:hAnsi="標楷體"/>
                <w:b/>
                <w:snapToGrid/>
                <w:spacing w:val="-5"/>
                <w:kern w:val="0"/>
                <w:sz w:val="24"/>
              </w:rPr>
              <w:t>2,05</w:t>
            </w:r>
            <w:r w:rsidRPr="00183716">
              <w:rPr>
                <w:rFonts w:hAnsi="標楷體" w:hint="eastAsia"/>
                <w:b/>
                <w:snapToGrid/>
                <w:spacing w:val="-5"/>
                <w:kern w:val="0"/>
                <w:sz w:val="24"/>
              </w:rPr>
              <w:t>5</w:t>
            </w:r>
            <w:r w:rsidRPr="00183716">
              <w:rPr>
                <w:rFonts w:hAnsi="標楷體"/>
                <w:b/>
                <w:snapToGrid/>
                <w:spacing w:val="-5"/>
                <w:kern w:val="0"/>
                <w:sz w:val="24"/>
              </w:rPr>
              <w:t>.</w:t>
            </w:r>
            <w:r w:rsidRPr="00183716">
              <w:rPr>
                <w:rFonts w:hAnsi="標楷體" w:hint="eastAsia"/>
                <w:b/>
                <w:snapToGrid/>
                <w:spacing w:val="-5"/>
                <w:kern w:val="0"/>
                <w:sz w:val="24"/>
              </w:rPr>
              <w:t>26</w:t>
            </w:r>
            <w:r w:rsidRPr="00183716">
              <w:rPr>
                <w:rFonts w:hAnsi="標楷體"/>
                <w:b/>
                <w:snapToGrid/>
                <w:spacing w:val="-5"/>
                <w:kern w:val="0"/>
                <w:sz w:val="24"/>
              </w:rPr>
              <w:t xml:space="preserve"> </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rPr>
            </w:pPr>
            <w:r w:rsidRPr="00183716">
              <w:rPr>
                <w:rFonts w:hAnsi="標楷體"/>
                <w:b/>
                <w:snapToGrid/>
                <w:spacing w:val="-5"/>
                <w:kern w:val="0"/>
                <w:sz w:val="24"/>
              </w:rPr>
              <w:t>97.8</w:t>
            </w:r>
            <w:r w:rsidRPr="00183716">
              <w:rPr>
                <w:rFonts w:hAnsi="標楷體" w:hint="eastAsia"/>
                <w:b/>
                <w:snapToGrid/>
                <w:spacing w:val="-5"/>
                <w:kern w:val="0"/>
                <w:sz w:val="24"/>
              </w:rPr>
              <w:t>6</w:t>
            </w:r>
          </w:p>
        </w:tc>
        <w:tc>
          <w:tcPr>
            <w:tcW w:w="1280" w:type="dxa"/>
            <w:tcBorders>
              <w:top w:val="single" w:sz="4" w:space="0" w:color="auto"/>
              <w:left w:val="single" w:sz="4" w:space="0" w:color="auto"/>
              <w:bottom w:val="single" w:sz="4" w:space="0" w:color="auto"/>
            </w:tcBorders>
            <w:shd w:val="clear" w:color="auto" w:fill="auto"/>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rPr>
            </w:pPr>
            <w:r w:rsidRPr="00183716">
              <w:rPr>
                <w:rFonts w:hAnsi="標楷體"/>
                <w:b/>
                <w:snapToGrid/>
                <w:spacing w:val="-5"/>
                <w:kern w:val="0"/>
                <w:sz w:val="24"/>
              </w:rPr>
              <w:t>4</w:t>
            </w:r>
            <w:r w:rsidRPr="00183716">
              <w:rPr>
                <w:rFonts w:hAnsi="標楷體" w:hint="eastAsia"/>
                <w:b/>
                <w:snapToGrid/>
                <w:spacing w:val="-5"/>
                <w:kern w:val="0"/>
                <w:sz w:val="24"/>
              </w:rPr>
              <w:t>4</w:t>
            </w:r>
            <w:r w:rsidRPr="00183716">
              <w:rPr>
                <w:rFonts w:hAnsi="標楷體"/>
                <w:b/>
                <w:snapToGrid/>
                <w:spacing w:val="-5"/>
                <w:kern w:val="0"/>
                <w:sz w:val="24"/>
              </w:rPr>
              <w:t>.</w:t>
            </w:r>
            <w:r w:rsidRPr="00183716">
              <w:rPr>
                <w:rFonts w:hAnsi="標楷體" w:hint="eastAsia"/>
                <w:b/>
                <w:snapToGrid/>
                <w:spacing w:val="-5"/>
                <w:kern w:val="0"/>
                <w:sz w:val="24"/>
              </w:rPr>
              <w:t>6</w:t>
            </w:r>
            <w:r w:rsidRPr="00183716">
              <w:rPr>
                <w:rFonts w:hAnsi="標楷體"/>
                <w:b/>
                <w:snapToGrid/>
                <w:spacing w:val="-5"/>
                <w:kern w:val="0"/>
                <w:sz w:val="24"/>
              </w:rPr>
              <w:t xml:space="preserve">2 </w:t>
            </w:r>
          </w:p>
        </w:tc>
      </w:tr>
      <w:tr w:rsidR="003A4BB7" w:rsidRPr="00392302" w:rsidTr="003D7391">
        <w:trPr>
          <w:jc w:val="center"/>
        </w:trPr>
        <w:tc>
          <w:tcPr>
            <w:tcW w:w="2650" w:type="dxa"/>
            <w:gridSpan w:val="2"/>
            <w:tcBorders>
              <w:top w:val="single" w:sz="4" w:space="0" w:color="auto"/>
              <w:bottom w:val="single" w:sz="4" w:space="0" w:color="auto"/>
              <w:right w:val="single" w:sz="4" w:space="0" w:color="auto"/>
            </w:tcBorders>
            <w:shd w:val="clear" w:color="auto" w:fill="auto"/>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臺南</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303.32 </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 299.42 </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Pr>
                <w:rFonts w:hAnsi="標楷體"/>
                <w:snapToGrid/>
                <w:spacing w:val="-5"/>
                <w:kern w:val="0"/>
                <w:sz w:val="24"/>
              </w:rPr>
              <w:t>98.71</w:t>
            </w:r>
          </w:p>
        </w:tc>
        <w:tc>
          <w:tcPr>
            <w:tcW w:w="1276"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rPr>
            </w:pPr>
            <w:r w:rsidRPr="00392302">
              <w:rPr>
                <w:rFonts w:hAnsi="標楷體"/>
                <w:snapToGrid/>
                <w:spacing w:val="-5"/>
                <w:kern w:val="0"/>
                <w:sz w:val="24"/>
              </w:rPr>
              <w:t xml:space="preserve">3.90 </w:t>
            </w:r>
          </w:p>
        </w:tc>
      </w:tr>
      <w:tr w:rsidR="003A4BB7" w:rsidRPr="00392302" w:rsidTr="003D7391">
        <w:trPr>
          <w:jc w:val="center"/>
        </w:trPr>
        <w:tc>
          <w:tcPr>
            <w:tcW w:w="2650" w:type="dxa"/>
            <w:gridSpan w:val="2"/>
            <w:tcBorders>
              <w:top w:val="single" w:sz="4" w:space="0" w:color="auto"/>
              <w:bottom w:val="double" w:sz="4" w:space="0" w:color="auto"/>
              <w:right w:val="single" w:sz="4" w:space="0" w:color="auto"/>
            </w:tcBorders>
            <w:shd w:val="clear" w:color="auto" w:fill="auto"/>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花蓮和平</w:t>
            </w:r>
          </w:p>
        </w:tc>
        <w:tc>
          <w:tcPr>
            <w:tcW w:w="1548" w:type="dxa"/>
            <w:tcBorders>
              <w:top w:val="single" w:sz="4" w:space="0" w:color="auto"/>
              <w:left w:val="single" w:sz="4" w:space="0" w:color="auto"/>
              <w:bottom w:val="doub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183</w:t>
            </w:r>
          </w:p>
        </w:tc>
        <w:tc>
          <w:tcPr>
            <w:tcW w:w="1308" w:type="dxa"/>
            <w:tcBorders>
              <w:top w:val="single" w:sz="4" w:space="0" w:color="auto"/>
              <w:left w:val="single" w:sz="4" w:space="0" w:color="auto"/>
              <w:bottom w:val="doub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182.79</w:t>
            </w:r>
          </w:p>
        </w:tc>
        <w:tc>
          <w:tcPr>
            <w:tcW w:w="1154" w:type="dxa"/>
            <w:tcBorders>
              <w:top w:val="single" w:sz="4" w:space="0" w:color="auto"/>
              <w:left w:val="single" w:sz="4" w:space="0" w:color="auto"/>
              <w:bottom w:val="doub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Pr>
                <w:rFonts w:hAnsi="標楷體" w:hint="eastAsia"/>
                <w:sz w:val="24"/>
                <w:szCs w:val="24"/>
              </w:rPr>
              <w:t>99.89</w:t>
            </w:r>
          </w:p>
        </w:tc>
        <w:tc>
          <w:tcPr>
            <w:tcW w:w="1276" w:type="dxa"/>
            <w:tcBorders>
              <w:top w:val="single" w:sz="4" w:space="0" w:color="auto"/>
              <w:left w:val="single" w:sz="4" w:space="0" w:color="auto"/>
              <w:bottom w:val="doub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0.21</w:t>
            </w:r>
          </w:p>
        </w:tc>
      </w:tr>
      <w:tr w:rsidR="003A4BB7" w:rsidRPr="00392302" w:rsidTr="003D7391">
        <w:trPr>
          <w:jc w:val="center"/>
        </w:trPr>
        <w:tc>
          <w:tcPr>
            <w:tcW w:w="697" w:type="dxa"/>
            <w:vMerge w:val="restart"/>
            <w:tcBorders>
              <w:top w:val="doub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40" w:lineRule="exact"/>
              <w:ind w:leftChars="0" w:left="0" w:firstLineChars="0" w:firstLine="0"/>
              <w:jc w:val="center"/>
              <w:rPr>
                <w:rFonts w:hAnsi="標楷體"/>
                <w:sz w:val="24"/>
                <w:szCs w:val="24"/>
              </w:rPr>
            </w:pPr>
            <w:r w:rsidRPr="00392302">
              <w:rPr>
                <w:rFonts w:hAnsi="標楷體" w:hint="eastAsia"/>
                <w:sz w:val="24"/>
                <w:szCs w:val="24"/>
              </w:rPr>
              <w:t>台糖合作開發</w:t>
            </w:r>
          </w:p>
        </w:tc>
        <w:tc>
          <w:tcPr>
            <w:tcW w:w="1953" w:type="dxa"/>
            <w:tcBorders>
              <w:top w:val="double" w:sz="4" w:space="0" w:color="auto"/>
              <w:left w:val="single" w:sz="4" w:space="0" w:color="auto"/>
              <w:bottom w:val="single" w:sz="4" w:space="0" w:color="auto"/>
              <w:right w:val="single" w:sz="4" w:space="0" w:color="auto"/>
            </w:tcBorders>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中埔</w:t>
            </w:r>
          </w:p>
        </w:tc>
        <w:tc>
          <w:tcPr>
            <w:tcW w:w="1548" w:type="dxa"/>
            <w:tcBorders>
              <w:top w:val="doub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17.83</w:t>
            </w:r>
          </w:p>
        </w:tc>
        <w:tc>
          <w:tcPr>
            <w:tcW w:w="1308" w:type="dxa"/>
            <w:tcBorders>
              <w:top w:val="doub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15.46</w:t>
            </w:r>
          </w:p>
        </w:tc>
        <w:tc>
          <w:tcPr>
            <w:tcW w:w="1154" w:type="dxa"/>
            <w:tcBorders>
              <w:top w:val="doub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Pr>
                <w:rFonts w:hAnsi="標楷體" w:hint="eastAsia"/>
                <w:sz w:val="24"/>
                <w:szCs w:val="24"/>
              </w:rPr>
              <w:t>86.71</w:t>
            </w:r>
          </w:p>
        </w:tc>
        <w:tc>
          <w:tcPr>
            <w:tcW w:w="1276" w:type="dxa"/>
            <w:tcBorders>
              <w:top w:val="doub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2.37</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overflowPunct w:val="0"/>
              <w:adjustRightInd w:val="0"/>
              <w:snapToGrid w:val="0"/>
              <w:spacing w:line="240" w:lineRule="exact"/>
              <w:ind w:leftChars="0" w:left="0" w:firstLineChars="0" w:firstLine="0"/>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水上</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6.02</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6.02</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Pr>
                <w:rFonts w:hAnsi="標楷體" w:hint="eastAsia"/>
                <w:sz w:val="24"/>
                <w:szCs w:val="24"/>
              </w:rPr>
              <w:t>100</w:t>
            </w:r>
            <w:r>
              <w:rPr>
                <w:rFonts w:hAnsi="標楷體"/>
                <w:sz w:val="24"/>
                <w:szCs w:val="24"/>
              </w:rPr>
              <w:t>.00</w:t>
            </w:r>
          </w:p>
        </w:tc>
        <w:tc>
          <w:tcPr>
            <w:tcW w:w="1278"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0</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overflowPunct w:val="0"/>
              <w:adjustRightInd w:val="0"/>
              <w:snapToGrid w:val="0"/>
              <w:spacing w:line="240" w:lineRule="exact"/>
              <w:ind w:leftChars="0" w:left="0" w:firstLineChars="0" w:firstLine="0"/>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新市</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31.91</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30.42</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Pr>
                <w:rFonts w:hAnsi="標楷體" w:hint="eastAsia"/>
                <w:sz w:val="24"/>
                <w:szCs w:val="24"/>
              </w:rPr>
              <w:t>95.33</w:t>
            </w:r>
          </w:p>
        </w:tc>
        <w:tc>
          <w:tcPr>
            <w:tcW w:w="1279"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1.49</w:t>
            </w:r>
          </w:p>
        </w:tc>
      </w:tr>
      <w:tr w:rsidR="003A4BB7" w:rsidRPr="00392302" w:rsidTr="003D7391">
        <w:trPr>
          <w:jc w:val="center"/>
        </w:trPr>
        <w:tc>
          <w:tcPr>
            <w:tcW w:w="697" w:type="dxa"/>
            <w:vMerge/>
            <w:tcBorders>
              <w:right w:val="single" w:sz="4" w:space="0" w:color="auto"/>
            </w:tcBorders>
            <w:shd w:val="clear" w:color="auto" w:fill="auto"/>
          </w:tcPr>
          <w:p w:rsidR="003A4BB7" w:rsidRPr="00392302" w:rsidRDefault="003A4BB7" w:rsidP="00774B70">
            <w:pPr>
              <w:overflowPunct w:val="0"/>
              <w:adjustRightInd w:val="0"/>
              <w:snapToGrid w:val="0"/>
              <w:spacing w:line="240" w:lineRule="exact"/>
              <w:ind w:leftChars="0" w:left="0" w:firstLineChars="0" w:firstLine="0"/>
              <w:rPr>
                <w:rFonts w:hAnsi="標楷體"/>
                <w:sz w:val="24"/>
                <w:szCs w:val="24"/>
              </w:rPr>
            </w:pPr>
          </w:p>
        </w:tc>
        <w:tc>
          <w:tcPr>
            <w:tcW w:w="1953" w:type="dxa"/>
            <w:tcBorders>
              <w:top w:val="single" w:sz="4" w:space="0" w:color="auto"/>
              <w:left w:val="single" w:sz="4" w:space="0" w:color="auto"/>
              <w:bottom w:val="single" w:sz="4" w:space="0" w:color="auto"/>
              <w:right w:val="single" w:sz="4" w:space="0" w:color="auto"/>
            </w:tcBorders>
          </w:tcPr>
          <w:p w:rsidR="003A4BB7" w:rsidRPr="00392302" w:rsidRDefault="003A4BB7" w:rsidP="00774B70">
            <w:pPr>
              <w:overflowPunct w:val="0"/>
              <w:adjustRightInd w:val="0"/>
              <w:snapToGrid w:val="0"/>
              <w:spacing w:line="260" w:lineRule="exact"/>
              <w:ind w:leftChars="0" w:left="0" w:firstLineChars="0" w:firstLine="0"/>
              <w:rPr>
                <w:rFonts w:hAnsi="標楷體"/>
                <w:sz w:val="24"/>
                <w:szCs w:val="24"/>
              </w:rPr>
            </w:pPr>
            <w:r w:rsidRPr="00392302">
              <w:rPr>
                <w:rFonts w:hAnsi="標楷體" w:hint="eastAsia"/>
                <w:sz w:val="24"/>
                <w:szCs w:val="24"/>
              </w:rPr>
              <w:t>北高雄</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25.40</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25.40</w:t>
            </w:r>
          </w:p>
        </w:tc>
        <w:tc>
          <w:tcPr>
            <w:tcW w:w="1154" w:type="dxa"/>
            <w:tcBorders>
              <w:top w:val="single" w:sz="4" w:space="0" w:color="auto"/>
              <w:left w:val="single" w:sz="4" w:space="0" w:color="auto"/>
              <w:bottom w:val="single" w:sz="4"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Pr>
                <w:rFonts w:hAnsi="標楷體" w:hint="eastAsia"/>
                <w:sz w:val="24"/>
                <w:szCs w:val="24"/>
              </w:rPr>
              <w:t>100</w:t>
            </w:r>
            <w:r>
              <w:rPr>
                <w:rFonts w:hAnsi="標楷體"/>
                <w:sz w:val="24"/>
                <w:szCs w:val="24"/>
              </w:rPr>
              <w:t>.00</w:t>
            </w:r>
          </w:p>
        </w:tc>
        <w:tc>
          <w:tcPr>
            <w:tcW w:w="1280" w:type="dxa"/>
            <w:tcBorders>
              <w:top w:val="single" w:sz="4" w:space="0" w:color="auto"/>
              <w:left w:val="single" w:sz="4" w:space="0" w:color="auto"/>
              <w:bottom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sz w:val="24"/>
                <w:szCs w:val="24"/>
              </w:rPr>
            </w:pPr>
            <w:r w:rsidRPr="00392302">
              <w:rPr>
                <w:rFonts w:hAnsi="標楷體" w:hint="eastAsia"/>
                <w:sz w:val="24"/>
                <w:szCs w:val="24"/>
              </w:rPr>
              <w:t>0</w:t>
            </w:r>
          </w:p>
        </w:tc>
      </w:tr>
      <w:tr w:rsidR="003A4BB7" w:rsidRPr="00392302" w:rsidTr="003D7391">
        <w:trPr>
          <w:jc w:val="center"/>
        </w:trPr>
        <w:tc>
          <w:tcPr>
            <w:tcW w:w="697" w:type="dxa"/>
            <w:vMerge/>
            <w:tcBorders>
              <w:bottom w:val="double" w:sz="4" w:space="0" w:color="auto"/>
              <w:right w:val="single" w:sz="4" w:space="0" w:color="auto"/>
            </w:tcBorders>
            <w:shd w:val="clear" w:color="auto" w:fill="auto"/>
          </w:tcPr>
          <w:p w:rsidR="003A4BB7" w:rsidRPr="00392302" w:rsidRDefault="003A4BB7" w:rsidP="00774B70">
            <w:pPr>
              <w:spacing w:line="280" w:lineRule="exact"/>
              <w:ind w:leftChars="0" w:left="0" w:firstLineChars="0" w:firstLine="0"/>
              <w:jc w:val="left"/>
              <w:rPr>
                <w:rFonts w:hAnsi="標楷體"/>
                <w:sz w:val="24"/>
                <w:szCs w:val="24"/>
              </w:rPr>
            </w:pPr>
          </w:p>
        </w:tc>
        <w:tc>
          <w:tcPr>
            <w:tcW w:w="1953" w:type="dxa"/>
            <w:tcBorders>
              <w:top w:val="single" w:sz="4" w:space="0" w:color="auto"/>
              <w:left w:val="single" w:sz="4" w:space="0" w:color="auto"/>
              <w:bottom w:val="double" w:sz="4" w:space="0" w:color="auto"/>
              <w:right w:val="single" w:sz="4" w:space="0" w:color="auto"/>
            </w:tcBorders>
          </w:tcPr>
          <w:p w:rsidR="003A4BB7" w:rsidRPr="00183716" w:rsidRDefault="003A4BB7" w:rsidP="00774B70">
            <w:pPr>
              <w:spacing w:line="260" w:lineRule="exact"/>
              <w:ind w:leftChars="0" w:left="0" w:firstLineChars="0" w:firstLine="0"/>
              <w:jc w:val="center"/>
              <w:rPr>
                <w:rFonts w:hAnsi="標楷體"/>
                <w:b/>
                <w:sz w:val="24"/>
                <w:szCs w:val="24"/>
              </w:rPr>
            </w:pPr>
            <w:r w:rsidRPr="00183716">
              <w:rPr>
                <w:rFonts w:hAnsi="標楷體" w:hint="eastAsia"/>
                <w:b/>
                <w:sz w:val="24"/>
                <w:szCs w:val="24"/>
              </w:rPr>
              <w:t>小計</w:t>
            </w:r>
          </w:p>
        </w:tc>
        <w:tc>
          <w:tcPr>
            <w:tcW w:w="1548" w:type="dxa"/>
            <w:tcBorders>
              <w:top w:val="single" w:sz="4" w:space="0" w:color="auto"/>
              <w:left w:val="single" w:sz="4" w:space="0" w:color="auto"/>
              <w:bottom w:val="double" w:sz="4" w:space="0" w:color="auto"/>
              <w:right w:val="single" w:sz="4" w:space="0" w:color="auto"/>
            </w:tcBorders>
            <w:shd w:val="clear" w:color="auto" w:fill="auto"/>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szCs w:val="24"/>
              </w:rPr>
            </w:pPr>
            <w:r w:rsidRPr="00183716">
              <w:rPr>
                <w:rFonts w:hAnsi="標楷體" w:hint="eastAsia"/>
                <w:b/>
                <w:sz w:val="24"/>
                <w:szCs w:val="24"/>
              </w:rPr>
              <w:t>81.16</w:t>
            </w:r>
          </w:p>
        </w:tc>
        <w:tc>
          <w:tcPr>
            <w:tcW w:w="1308" w:type="dxa"/>
            <w:tcBorders>
              <w:top w:val="single" w:sz="4" w:space="0" w:color="auto"/>
              <w:left w:val="single" w:sz="4" w:space="0" w:color="auto"/>
              <w:bottom w:val="double" w:sz="4" w:space="0" w:color="auto"/>
              <w:right w:val="single" w:sz="4" w:space="0" w:color="auto"/>
            </w:tcBorders>
            <w:shd w:val="clear" w:color="auto" w:fill="auto"/>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szCs w:val="24"/>
              </w:rPr>
            </w:pPr>
            <w:r w:rsidRPr="00183716">
              <w:rPr>
                <w:rFonts w:hAnsi="標楷體" w:hint="eastAsia"/>
                <w:b/>
                <w:sz w:val="24"/>
                <w:szCs w:val="24"/>
              </w:rPr>
              <w:t>77.30</w:t>
            </w:r>
          </w:p>
        </w:tc>
        <w:tc>
          <w:tcPr>
            <w:tcW w:w="1154" w:type="dxa"/>
            <w:tcBorders>
              <w:top w:val="single" w:sz="4" w:space="0" w:color="auto"/>
              <w:left w:val="single" w:sz="4" w:space="0" w:color="auto"/>
              <w:bottom w:val="double" w:sz="4" w:space="0" w:color="auto"/>
              <w:right w:val="single" w:sz="4" w:space="0" w:color="auto"/>
            </w:tcBorders>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szCs w:val="24"/>
              </w:rPr>
            </w:pPr>
            <w:r>
              <w:rPr>
                <w:rFonts w:hAnsi="標楷體" w:hint="eastAsia"/>
                <w:b/>
                <w:sz w:val="24"/>
                <w:szCs w:val="24"/>
              </w:rPr>
              <w:t>95.24</w:t>
            </w:r>
          </w:p>
        </w:tc>
        <w:tc>
          <w:tcPr>
            <w:tcW w:w="1280" w:type="dxa"/>
            <w:tcBorders>
              <w:top w:val="single" w:sz="4" w:space="0" w:color="auto"/>
              <w:left w:val="single" w:sz="4" w:space="0" w:color="auto"/>
              <w:bottom w:val="double" w:sz="4" w:space="0" w:color="auto"/>
            </w:tcBorders>
            <w:shd w:val="clear" w:color="auto" w:fill="auto"/>
            <w:vAlign w:val="center"/>
          </w:tcPr>
          <w:p w:rsidR="003A4BB7" w:rsidRPr="00183716" w:rsidRDefault="003A4BB7" w:rsidP="00774B70">
            <w:pPr>
              <w:overflowPunct w:val="0"/>
              <w:adjustRightInd w:val="0"/>
              <w:snapToGrid w:val="0"/>
              <w:spacing w:line="260" w:lineRule="exact"/>
              <w:ind w:leftChars="0" w:left="0" w:firstLineChars="0" w:firstLine="0"/>
              <w:jc w:val="right"/>
              <w:rPr>
                <w:rFonts w:hAnsi="標楷體"/>
                <w:b/>
                <w:sz w:val="24"/>
                <w:szCs w:val="24"/>
              </w:rPr>
            </w:pPr>
            <w:r w:rsidRPr="00183716">
              <w:rPr>
                <w:rFonts w:hAnsi="標楷體" w:hint="eastAsia"/>
                <w:b/>
                <w:sz w:val="24"/>
                <w:szCs w:val="24"/>
              </w:rPr>
              <w:t>3.86</w:t>
            </w:r>
          </w:p>
        </w:tc>
      </w:tr>
      <w:tr w:rsidR="003A4BB7" w:rsidRPr="00392302" w:rsidTr="003D7391">
        <w:trPr>
          <w:jc w:val="center"/>
        </w:trPr>
        <w:tc>
          <w:tcPr>
            <w:tcW w:w="2650" w:type="dxa"/>
            <w:gridSpan w:val="2"/>
            <w:tcBorders>
              <w:top w:val="double" w:sz="4" w:space="0" w:color="auto"/>
              <w:bottom w:val="single" w:sz="12" w:space="0" w:color="auto"/>
              <w:right w:val="single" w:sz="4" w:space="0" w:color="auto"/>
            </w:tcBorders>
            <w:shd w:val="clear" w:color="auto" w:fill="auto"/>
            <w:vAlign w:val="center"/>
          </w:tcPr>
          <w:p w:rsidR="003A4BB7" w:rsidRPr="00392302" w:rsidRDefault="003A4BB7" w:rsidP="00774B70">
            <w:pPr>
              <w:spacing w:line="260" w:lineRule="exact"/>
              <w:ind w:leftChars="0" w:left="0" w:firstLineChars="0" w:firstLine="0"/>
              <w:jc w:val="center"/>
              <w:rPr>
                <w:rFonts w:hAnsi="標楷體"/>
                <w:b/>
                <w:sz w:val="24"/>
                <w:szCs w:val="24"/>
              </w:rPr>
            </w:pPr>
            <w:r w:rsidRPr="00392302">
              <w:rPr>
                <w:rFonts w:hAnsi="標楷體" w:hint="eastAsia"/>
                <w:b/>
                <w:sz w:val="24"/>
                <w:szCs w:val="24"/>
              </w:rPr>
              <w:t>合    計</w:t>
            </w:r>
          </w:p>
        </w:tc>
        <w:tc>
          <w:tcPr>
            <w:tcW w:w="1548" w:type="dxa"/>
            <w:tcBorders>
              <w:top w:val="double" w:sz="4" w:space="0" w:color="auto"/>
              <w:left w:val="single" w:sz="4" w:space="0" w:color="auto"/>
              <w:bottom w:val="single" w:sz="12"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hint="eastAsia"/>
                <w:b/>
                <w:sz w:val="24"/>
                <w:szCs w:val="24"/>
              </w:rPr>
            </w:pPr>
            <w:r w:rsidRPr="00392302">
              <w:rPr>
                <w:rFonts w:hAnsi="標楷體" w:hint="eastAsia"/>
                <w:b/>
                <w:sz w:val="24"/>
                <w:szCs w:val="24"/>
              </w:rPr>
              <w:t>2,667.36</w:t>
            </w:r>
          </w:p>
        </w:tc>
        <w:tc>
          <w:tcPr>
            <w:tcW w:w="1308" w:type="dxa"/>
            <w:tcBorders>
              <w:top w:val="double" w:sz="4" w:space="0" w:color="auto"/>
              <w:left w:val="single" w:sz="4" w:space="0" w:color="auto"/>
              <w:bottom w:val="single" w:sz="12" w:space="0" w:color="auto"/>
              <w:right w:val="single" w:sz="4"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hint="eastAsia"/>
                <w:b/>
                <w:sz w:val="24"/>
                <w:szCs w:val="24"/>
              </w:rPr>
            </w:pPr>
            <w:r w:rsidRPr="00392302">
              <w:rPr>
                <w:rFonts w:hAnsi="標楷體" w:hint="eastAsia"/>
                <w:b/>
                <w:sz w:val="24"/>
                <w:szCs w:val="24"/>
              </w:rPr>
              <w:t>2,614.77</w:t>
            </w:r>
          </w:p>
        </w:tc>
        <w:tc>
          <w:tcPr>
            <w:tcW w:w="1154" w:type="dxa"/>
            <w:tcBorders>
              <w:top w:val="double" w:sz="4" w:space="0" w:color="auto"/>
              <w:left w:val="single" w:sz="4" w:space="0" w:color="auto"/>
              <w:bottom w:val="single" w:sz="12" w:space="0" w:color="auto"/>
              <w:right w:val="single" w:sz="4" w:space="0" w:color="auto"/>
            </w:tcBorders>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b/>
                <w:sz w:val="24"/>
                <w:szCs w:val="24"/>
              </w:rPr>
            </w:pPr>
            <w:r>
              <w:rPr>
                <w:rFonts w:hAnsi="標楷體" w:hint="eastAsia"/>
                <w:b/>
                <w:sz w:val="24"/>
                <w:szCs w:val="24"/>
              </w:rPr>
              <w:t>98.03</w:t>
            </w:r>
          </w:p>
        </w:tc>
        <w:tc>
          <w:tcPr>
            <w:tcW w:w="1276" w:type="dxa"/>
            <w:tcBorders>
              <w:top w:val="double" w:sz="4" w:space="0" w:color="auto"/>
              <w:left w:val="single" w:sz="4" w:space="0" w:color="auto"/>
              <w:bottom w:val="single" w:sz="12" w:space="0" w:color="auto"/>
            </w:tcBorders>
            <w:shd w:val="clear" w:color="auto" w:fill="auto"/>
            <w:vAlign w:val="center"/>
          </w:tcPr>
          <w:p w:rsidR="003A4BB7" w:rsidRPr="00392302" w:rsidRDefault="003A4BB7" w:rsidP="00774B70">
            <w:pPr>
              <w:overflowPunct w:val="0"/>
              <w:adjustRightInd w:val="0"/>
              <w:snapToGrid w:val="0"/>
              <w:spacing w:line="260" w:lineRule="exact"/>
              <w:ind w:leftChars="0" w:left="0" w:firstLineChars="0" w:firstLine="0"/>
              <w:jc w:val="right"/>
              <w:rPr>
                <w:rFonts w:hAnsi="標楷體" w:hint="eastAsia"/>
                <w:b/>
                <w:sz w:val="24"/>
                <w:szCs w:val="24"/>
              </w:rPr>
            </w:pPr>
            <w:r w:rsidRPr="00392302">
              <w:rPr>
                <w:rFonts w:hAnsi="標楷體" w:hint="eastAsia"/>
                <w:b/>
                <w:sz w:val="24"/>
                <w:szCs w:val="24"/>
              </w:rPr>
              <w:t>52.59</w:t>
            </w:r>
          </w:p>
        </w:tc>
      </w:tr>
    </w:tbl>
    <w:p w:rsidR="003A4BB7" w:rsidRPr="00392302" w:rsidRDefault="003A4BB7" w:rsidP="003A4BB7">
      <w:pPr>
        <w:spacing w:line="280" w:lineRule="exact"/>
        <w:ind w:leftChars="45" w:left="127" w:firstLineChars="82" w:firstLine="199"/>
        <w:rPr>
          <w:rFonts w:hAnsi="標楷體"/>
          <w:sz w:val="24"/>
          <w:szCs w:val="24"/>
        </w:rPr>
      </w:pPr>
      <w:r w:rsidRPr="00392302">
        <w:rPr>
          <w:rFonts w:hAnsi="標楷體" w:hint="eastAsia"/>
          <w:sz w:val="24"/>
          <w:szCs w:val="24"/>
        </w:rPr>
        <w:t>資料來源；經濟部園管局提供。</w:t>
      </w:r>
    </w:p>
    <w:p w:rsidR="003A4BB7" w:rsidRPr="00922896" w:rsidRDefault="003A4BB7" w:rsidP="003A4BB7">
      <w:pPr>
        <w:ind w:leftChars="300" w:left="1133" w:hangingChars="100" w:hanging="283"/>
        <w:rPr>
          <w:rFonts w:hAnsi="標楷體"/>
          <w:b/>
        </w:rPr>
      </w:pPr>
      <w:r w:rsidRPr="001B262B">
        <w:rPr>
          <w:rFonts w:hAnsi="標楷體"/>
          <w:b/>
          <w:noProof/>
          <w:snapToGrid/>
        </w:rPr>
        <w:t>2.</w:t>
      </w:r>
      <w:r w:rsidRPr="00CD592B">
        <w:rPr>
          <w:rFonts w:hAnsi="標楷體" w:hint="eastAsia"/>
          <w:b/>
          <w:noProof/>
          <w:snapToGrid/>
        </w:rPr>
        <w:t>截至11</w:t>
      </w:r>
      <w:r w:rsidRPr="00CD592B">
        <w:rPr>
          <w:rFonts w:hAnsi="標楷體"/>
          <w:b/>
          <w:noProof/>
          <w:snapToGrid/>
        </w:rPr>
        <w:t>3</w:t>
      </w:r>
      <w:r w:rsidRPr="00CD592B">
        <w:rPr>
          <w:rFonts w:hAnsi="標楷體" w:hint="eastAsia"/>
          <w:b/>
          <w:noProof/>
          <w:snapToGrid/>
        </w:rPr>
        <w:t>年底</w:t>
      </w:r>
      <w:r w:rsidRPr="00922896">
        <w:rPr>
          <w:rFonts w:hAnsi="標楷體" w:hint="eastAsia"/>
          <w:b/>
          <w:noProof/>
          <w:snapToGrid/>
        </w:rPr>
        <w:t>開發中</w:t>
      </w:r>
      <w:r>
        <w:rPr>
          <w:rFonts w:hAnsi="標楷體" w:hint="eastAsia"/>
          <w:b/>
          <w:noProof/>
          <w:snapToGrid/>
        </w:rPr>
        <w:t>產業園區</w:t>
      </w:r>
      <w:r w:rsidRPr="00922896">
        <w:rPr>
          <w:rFonts w:hAnsi="標楷體" w:hint="eastAsia"/>
          <w:b/>
        </w:rPr>
        <w:t>尚有</w:t>
      </w:r>
      <w:r>
        <w:rPr>
          <w:rFonts w:hAnsi="標楷體" w:hint="eastAsia"/>
          <w:b/>
        </w:rPr>
        <w:t>1</w:t>
      </w:r>
      <w:r>
        <w:rPr>
          <w:rFonts w:hAnsi="標楷體"/>
          <w:b/>
        </w:rPr>
        <w:t>01.77</w:t>
      </w:r>
      <w:r w:rsidRPr="00922896">
        <w:rPr>
          <w:rFonts w:hAnsi="標楷體" w:hint="eastAsia"/>
          <w:b/>
        </w:rPr>
        <w:t>公頃</w:t>
      </w:r>
      <w:r>
        <w:rPr>
          <w:rFonts w:hAnsi="標楷體" w:hint="eastAsia"/>
          <w:b/>
        </w:rPr>
        <w:t>土地未建廠</w:t>
      </w:r>
    </w:p>
    <w:p w:rsidR="003A4BB7" w:rsidRDefault="003A4BB7" w:rsidP="00070CAB">
      <w:pPr>
        <w:widowControl/>
        <w:spacing w:line="480" w:lineRule="exact"/>
        <w:ind w:leftChars="399" w:left="1130" w:firstLine="566"/>
        <w:rPr>
          <w:rFonts w:hAnsi="標楷體"/>
          <w:noProof/>
        </w:rPr>
      </w:pPr>
      <w:r w:rsidRPr="00BD0211">
        <w:rPr>
          <w:rFonts w:hint="eastAsia"/>
        </w:rPr>
        <w:t>據</w:t>
      </w:r>
      <w:r>
        <w:rPr>
          <w:rFonts w:hint="eastAsia"/>
        </w:rPr>
        <w:t>經</w:t>
      </w:r>
      <w:r w:rsidRPr="00A22C6C">
        <w:rPr>
          <w:rFonts w:hint="eastAsia"/>
        </w:rPr>
        <w:t>濟部園管局統計</w:t>
      </w:r>
      <w:r w:rsidR="00070CAB" w:rsidRPr="004E6C09">
        <w:rPr>
          <w:rFonts w:hAnsi="標楷體" w:hint="eastAsia"/>
          <w:noProof/>
          <w:snapToGrid/>
        </w:rPr>
        <w:t>至11</w:t>
      </w:r>
      <w:r w:rsidR="00070CAB" w:rsidRPr="004E6C09">
        <w:rPr>
          <w:rFonts w:hAnsi="標楷體"/>
          <w:noProof/>
          <w:snapToGrid/>
        </w:rPr>
        <w:t>3</w:t>
      </w:r>
      <w:r w:rsidR="00070CAB" w:rsidRPr="004E6C09">
        <w:rPr>
          <w:rFonts w:hAnsi="標楷體" w:hint="eastAsia"/>
          <w:noProof/>
          <w:snapToGrid/>
        </w:rPr>
        <w:t>年底</w:t>
      </w:r>
      <w:r w:rsidRPr="00A22C6C">
        <w:rPr>
          <w:rFonts w:hAnsi="標楷體" w:hint="eastAsia"/>
          <w:noProof/>
        </w:rPr>
        <w:t>，開發中園區土地租售後未建廠</w:t>
      </w:r>
      <w:r w:rsidR="00F84C18">
        <w:rPr>
          <w:rFonts w:hAnsi="標楷體" w:hint="eastAsia"/>
          <w:noProof/>
        </w:rPr>
        <w:t>之園區</w:t>
      </w:r>
      <w:r w:rsidR="00F04C95">
        <w:rPr>
          <w:rFonts w:hAnsi="標楷體" w:hint="eastAsia"/>
          <w:noProof/>
        </w:rPr>
        <w:t>共5處</w:t>
      </w:r>
      <w:r w:rsidR="002556BF">
        <w:rPr>
          <w:rStyle w:val="afc"/>
          <w:rFonts w:hAnsi="標楷體"/>
          <w:noProof/>
        </w:rPr>
        <w:footnoteReference w:id="14"/>
      </w:r>
      <w:r w:rsidR="00F04C95">
        <w:rPr>
          <w:rFonts w:hAnsi="標楷體" w:hint="eastAsia"/>
          <w:noProof/>
        </w:rPr>
        <w:t>，</w:t>
      </w:r>
      <w:r w:rsidR="00F84C18">
        <w:rPr>
          <w:rFonts w:hAnsi="標楷體" w:hint="eastAsia"/>
          <w:noProof/>
        </w:rPr>
        <w:t>面積</w:t>
      </w:r>
      <w:r w:rsidRPr="00A22C6C">
        <w:rPr>
          <w:rFonts w:hAnsi="標楷體"/>
          <w:noProof/>
        </w:rPr>
        <w:t>101.77</w:t>
      </w:r>
      <w:r w:rsidRPr="00A22C6C">
        <w:rPr>
          <w:rFonts w:hAnsi="標楷體" w:hint="eastAsia"/>
          <w:noProof/>
        </w:rPr>
        <w:t>公頃(詳表</w:t>
      </w:r>
      <w:r w:rsidR="00CF32BB">
        <w:rPr>
          <w:rFonts w:hAnsi="標楷體" w:hint="eastAsia"/>
          <w:noProof/>
        </w:rPr>
        <w:t>1</w:t>
      </w:r>
      <w:r w:rsidR="00195F2E">
        <w:rPr>
          <w:rFonts w:hAnsi="標楷體"/>
          <w:noProof/>
        </w:rPr>
        <w:t>9</w:t>
      </w:r>
      <w:r w:rsidRPr="00A22C6C">
        <w:rPr>
          <w:rFonts w:hAnsi="標楷體" w:hint="eastAsia"/>
          <w:noProof/>
        </w:rPr>
        <w:t>)，</w:t>
      </w:r>
      <w:r w:rsidR="00F84C18">
        <w:rPr>
          <w:rFonts w:hAnsi="標楷體" w:hint="eastAsia"/>
          <w:noProof/>
        </w:rPr>
        <w:t>其中以</w:t>
      </w:r>
      <w:r w:rsidRPr="00A22C6C">
        <w:rPr>
          <w:rFonts w:hAnsi="標楷體" w:hint="eastAsia"/>
          <w:noProof/>
        </w:rPr>
        <w:t>彰濱</w:t>
      </w:r>
      <w:r w:rsidR="00484BC3">
        <w:rPr>
          <w:rFonts w:hAnsi="標楷體" w:hint="eastAsia"/>
          <w:noProof/>
        </w:rPr>
        <w:t>園</w:t>
      </w:r>
      <w:r w:rsidRPr="00A22C6C">
        <w:rPr>
          <w:rFonts w:hAnsi="標楷體" w:hint="eastAsia"/>
          <w:noProof/>
        </w:rPr>
        <w:t>區</w:t>
      </w:r>
      <w:r w:rsidRPr="00A22C6C">
        <w:rPr>
          <w:rFonts w:hAnsi="標楷體"/>
          <w:noProof/>
        </w:rPr>
        <w:t>42.97</w:t>
      </w:r>
      <w:r w:rsidRPr="00A22C6C">
        <w:rPr>
          <w:rFonts w:hAnsi="標楷體" w:hint="eastAsia"/>
          <w:noProof/>
        </w:rPr>
        <w:t>公頃</w:t>
      </w:r>
      <w:r w:rsidR="00F84C18">
        <w:rPr>
          <w:rFonts w:hAnsi="標楷體" w:hint="eastAsia"/>
          <w:noProof/>
        </w:rPr>
        <w:t>為最高</w:t>
      </w:r>
      <w:r w:rsidRPr="00A22C6C">
        <w:rPr>
          <w:rFonts w:hAnsi="標楷體" w:hint="eastAsia"/>
          <w:noProof/>
        </w:rPr>
        <w:t>，其次為臺南園區26.15公頃</w:t>
      </w:r>
      <w:r w:rsidR="006C1378">
        <w:rPr>
          <w:rFonts w:hAnsi="標楷體" w:hint="eastAsia"/>
          <w:noProof/>
        </w:rPr>
        <w:t>及雲林園區2</w:t>
      </w:r>
      <w:r w:rsidR="006C1378">
        <w:rPr>
          <w:rFonts w:hAnsi="標楷體"/>
          <w:noProof/>
        </w:rPr>
        <w:t>1.93</w:t>
      </w:r>
      <w:r w:rsidR="006C1378">
        <w:rPr>
          <w:rFonts w:hAnsi="標楷體" w:hint="eastAsia"/>
          <w:noProof/>
        </w:rPr>
        <w:t>公頃</w:t>
      </w:r>
      <w:r w:rsidR="00484BC3">
        <w:rPr>
          <w:rFonts w:hAnsi="標楷體" w:hint="eastAsia"/>
          <w:noProof/>
        </w:rPr>
        <w:t>，</w:t>
      </w:r>
      <w:r w:rsidR="006C1378">
        <w:rPr>
          <w:rFonts w:hAnsi="標楷體" w:hint="eastAsia"/>
          <w:noProof/>
        </w:rPr>
        <w:t>另</w:t>
      </w:r>
      <w:r w:rsidR="0046024E">
        <w:rPr>
          <w:rFonts w:hAnsi="標楷體" w:hint="eastAsia"/>
          <w:noProof/>
        </w:rPr>
        <w:t>利澤、彰</w:t>
      </w:r>
      <w:r w:rsidR="00046236">
        <w:rPr>
          <w:rFonts w:hAnsi="標楷體" w:hint="eastAsia"/>
          <w:noProof/>
        </w:rPr>
        <w:t>濱</w:t>
      </w:r>
      <w:r w:rsidR="0046024E">
        <w:rPr>
          <w:rFonts w:hAnsi="標楷體" w:hint="eastAsia"/>
          <w:noProof/>
        </w:rPr>
        <w:t>及</w:t>
      </w:r>
      <w:r w:rsidR="00046236">
        <w:rPr>
          <w:rFonts w:hAnsi="標楷體" w:hint="eastAsia"/>
          <w:noProof/>
        </w:rPr>
        <w:t>雲林園區</w:t>
      </w:r>
      <w:r w:rsidR="0051329D">
        <w:rPr>
          <w:rFonts w:hAnsi="標楷體" w:hint="eastAsia"/>
          <w:noProof/>
        </w:rPr>
        <w:t>則</w:t>
      </w:r>
      <w:r w:rsidR="00484BC3" w:rsidRPr="00DF6D78">
        <w:rPr>
          <w:rFonts w:hAnsi="標楷體" w:hint="eastAsia"/>
          <w:noProof/>
        </w:rPr>
        <w:t>有</w:t>
      </w:r>
      <w:r w:rsidR="00C30524">
        <w:rPr>
          <w:rFonts w:hAnsi="標楷體" w:hint="eastAsia"/>
          <w:noProof/>
        </w:rPr>
        <w:t>取得用地</w:t>
      </w:r>
      <w:r w:rsidRPr="00A22C6C">
        <w:rPr>
          <w:rFonts w:hAnsi="標楷體" w:hint="eastAsia"/>
          <w:noProof/>
        </w:rPr>
        <w:t>後逾3年</w:t>
      </w:r>
      <w:r w:rsidRPr="00BD0211">
        <w:rPr>
          <w:rFonts w:hAnsi="標楷體" w:hint="eastAsia"/>
          <w:noProof/>
        </w:rPr>
        <w:t>未建廠</w:t>
      </w:r>
      <w:r w:rsidR="00046236">
        <w:rPr>
          <w:rFonts w:hAnsi="標楷體" w:hint="eastAsia"/>
          <w:noProof/>
        </w:rPr>
        <w:t>之</w:t>
      </w:r>
      <w:r w:rsidRPr="00BD0211">
        <w:rPr>
          <w:rFonts w:hAnsi="標楷體" w:hint="eastAsia"/>
          <w:noProof/>
        </w:rPr>
        <w:t>情</w:t>
      </w:r>
      <w:r w:rsidR="00181F0D">
        <w:rPr>
          <w:rFonts w:hAnsi="標楷體" w:hint="eastAsia"/>
          <w:noProof/>
        </w:rPr>
        <w:t>形</w:t>
      </w:r>
      <w:r w:rsidR="0051329D">
        <w:rPr>
          <w:rFonts w:hAnsi="標楷體" w:hint="eastAsia"/>
          <w:noProof/>
        </w:rPr>
        <w:t>，其中以雲林園區土地面積3</w:t>
      </w:r>
      <w:r w:rsidR="0051329D">
        <w:rPr>
          <w:rFonts w:hAnsi="標楷體"/>
          <w:noProof/>
        </w:rPr>
        <w:t>1.89</w:t>
      </w:r>
      <w:r w:rsidR="0051329D">
        <w:rPr>
          <w:rFonts w:hAnsi="標楷體" w:hint="eastAsia"/>
          <w:noProof/>
        </w:rPr>
        <w:t>公頃為最多</w:t>
      </w:r>
      <w:r w:rsidRPr="00BD0211">
        <w:rPr>
          <w:rFonts w:hAnsi="標楷體" w:hint="eastAsia"/>
          <w:noProof/>
        </w:rPr>
        <w:t>。</w:t>
      </w:r>
    </w:p>
    <w:p w:rsidR="003D7391" w:rsidRDefault="003A4BB7" w:rsidP="00CF32BB">
      <w:pPr>
        <w:spacing w:line="400" w:lineRule="exact"/>
        <w:ind w:leftChars="202" w:left="1386" w:rightChars="-12" w:right="-34" w:hangingChars="287" w:hanging="814"/>
        <w:rPr>
          <w:rFonts w:hAnsi="標楷體"/>
          <w:b/>
          <w:bCs/>
          <w:color w:val="000000"/>
          <w:szCs w:val="24"/>
        </w:rPr>
      </w:pPr>
      <w:r w:rsidRPr="00392302">
        <w:rPr>
          <w:rFonts w:hAnsi="標楷體" w:hint="eastAsia"/>
          <w:b/>
          <w:bCs/>
          <w:color w:val="000000"/>
          <w:szCs w:val="24"/>
        </w:rPr>
        <w:t>表</w:t>
      </w:r>
      <w:r w:rsidR="00CF32BB">
        <w:rPr>
          <w:rFonts w:hAnsi="標楷體" w:hint="eastAsia"/>
          <w:b/>
          <w:bCs/>
          <w:color w:val="000000"/>
          <w:szCs w:val="24"/>
        </w:rPr>
        <w:t>1</w:t>
      </w:r>
      <w:r w:rsidR="00195F2E">
        <w:rPr>
          <w:rFonts w:hAnsi="標楷體"/>
          <w:b/>
          <w:bCs/>
          <w:color w:val="000000"/>
          <w:szCs w:val="24"/>
        </w:rPr>
        <w:t>9</w:t>
      </w:r>
      <w:r w:rsidRPr="00392302">
        <w:rPr>
          <w:rFonts w:hAnsi="標楷體" w:hint="eastAsia"/>
          <w:b/>
          <w:bCs/>
          <w:color w:val="000000"/>
          <w:szCs w:val="24"/>
        </w:rPr>
        <w:t xml:space="preserve">  </w:t>
      </w:r>
      <w:r w:rsidR="003D7391">
        <w:rPr>
          <w:rFonts w:hAnsi="標楷體" w:hint="eastAsia"/>
          <w:b/>
          <w:bCs/>
          <w:color w:val="000000"/>
          <w:szCs w:val="24"/>
        </w:rPr>
        <w:t>截至</w:t>
      </w:r>
      <w:r>
        <w:rPr>
          <w:rFonts w:hAnsi="標楷體"/>
          <w:b/>
          <w:bCs/>
          <w:color w:val="000000"/>
          <w:szCs w:val="24"/>
        </w:rPr>
        <w:t>113</w:t>
      </w:r>
      <w:r>
        <w:rPr>
          <w:rFonts w:hAnsi="標楷體" w:hint="eastAsia"/>
          <w:b/>
          <w:bCs/>
          <w:color w:val="000000"/>
          <w:szCs w:val="24"/>
        </w:rPr>
        <w:t>年底</w:t>
      </w:r>
      <w:r w:rsidR="002556BF">
        <w:rPr>
          <w:rFonts w:hAnsi="標楷體" w:hint="eastAsia"/>
          <w:b/>
          <w:bCs/>
          <w:color w:val="000000"/>
          <w:szCs w:val="24"/>
        </w:rPr>
        <w:t>開發中</w:t>
      </w:r>
      <w:r w:rsidRPr="00D665B0">
        <w:rPr>
          <w:rFonts w:hAnsi="標楷體" w:hint="eastAsia"/>
          <w:b/>
          <w:bCs/>
          <w:color w:val="000000"/>
          <w:szCs w:val="24"/>
        </w:rPr>
        <w:t>產業園區</w:t>
      </w:r>
      <w:r w:rsidRPr="00392302">
        <w:rPr>
          <w:rFonts w:hAnsi="標楷體" w:hint="eastAsia"/>
          <w:b/>
          <w:bCs/>
          <w:color w:val="000000"/>
          <w:szCs w:val="24"/>
        </w:rPr>
        <w:t>土地租售後未建廠情形表</w:t>
      </w:r>
    </w:p>
    <w:p w:rsidR="003A4BB7" w:rsidRPr="00392302" w:rsidRDefault="003A4BB7" w:rsidP="003D7391">
      <w:pPr>
        <w:spacing w:line="400" w:lineRule="exact"/>
        <w:ind w:leftChars="402" w:left="1139" w:rightChars="-12" w:right="-34" w:firstLineChars="1900" w:firstLine="5386"/>
        <w:rPr>
          <w:rFonts w:hAnsi="標楷體"/>
          <w:b/>
          <w:bCs/>
          <w:szCs w:val="24"/>
        </w:rPr>
      </w:pPr>
      <w:r>
        <w:rPr>
          <w:rFonts w:hAnsi="標楷體" w:hint="eastAsia"/>
          <w:b/>
          <w:bCs/>
          <w:color w:val="000000"/>
          <w:szCs w:val="24"/>
        </w:rPr>
        <w:t xml:space="preserve"> </w:t>
      </w:r>
      <w:r w:rsidR="00CF32BB" w:rsidRPr="00392302">
        <w:rPr>
          <w:rFonts w:hAnsi="標楷體" w:hint="eastAsia"/>
          <w:bCs/>
          <w:sz w:val="24"/>
          <w:szCs w:val="24"/>
        </w:rPr>
        <w:t>單位：家；公頃</w:t>
      </w:r>
      <w:r>
        <w:rPr>
          <w:rFonts w:hAnsi="標楷體" w:hint="eastAsia"/>
          <w:b/>
          <w:bCs/>
          <w:color w:val="000000"/>
          <w:szCs w:val="24"/>
        </w:rPr>
        <w:t xml:space="preserve"> </w:t>
      </w:r>
    </w:p>
    <w:tbl>
      <w:tblPr>
        <w:tblW w:w="7923" w:type="dxa"/>
        <w:tblInd w:w="69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80"/>
        <w:gridCol w:w="1560"/>
        <w:gridCol w:w="1561"/>
        <w:gridCol w:w="1561"/>
        <w:gridCol w:w="1561"/>
      </w:tblGrid>
      <w:tr w:rsidR="003A4BB7" w:rsidRPr="00392302" w:rsidTr="00774B70">
        <w:trPr>
          <w:tblHeader/>
        </w:trPr>
        <w:tc>
          <w:tcPr>
            <w:tcW w:w="1680" w:type="dxa"/>
            <w:vMerge w:val="restart"/>
            <w:shd w:val="clear" w:color="auto" w:fill="auto"/>
            <w:vAlign w:val="center"/>
            <w:hideMark/>
          </w:tcPr>
          <w:p w:rsidR="003A4BB7" w:rsidRPr="001B262B" w:rsidRDefault="003A4BB7" w:rsidP="00774B70">
            <w:pPr>
              <w:widowControl/>
              <w:spacing w:line="280" w:lineRule="exact"/>
              <w:ind w:leftChars="0" w:left="0" w:firstLineChars="0" w:firstLine="0"/>
              <w:jc w:val="center"/>
              <w:rPr>
                <w:rFonts w:hAnsi="標楷體"/>
                <w:sz w:val="24"/>
                <w:szCs w:val="24"/>
              </w:rPr>
            </w:pPr>
            <w:r>
              <w:rPr>
                <w:rFonts w:hAnsi="標楷體" w:hint="eastAsia"/>
                <w:sz w:val="24"/>
                <w:szCs w:val="24"/>
              </w:rPr>
              <w:t>園區</w:t>
            </w:r>
            <w:r w:rsidRPr="001B262B">
              <w:rPr>
                <w:rFonts w:hAnsi="標楷體" w:hint="eastAsia"/>
                <w:sz w:val="24"/>
                <w:szCs w:val="24"/>
              </w:rPr>
              <w:t>名稱</w:t>
            </w:r>
          </w:p>
        </w:tc>
        <w:tc>
          <w:tcPr>
            <w:tcW w:w="3121" w:type="dxa"/>
            <w:gridSpan w:val="2"/>
            <w:shd w:val="clear" w:color="auto" w:fill="auto"/>
            <w:vAlign w:val="center"/>
            <w:hideMark/>
          </w:tcPr>
          <w:p w:rsidR="003A4BB7" w:rsidRPr="001B262B" w:rsidRDefault="003A4BB7" w:rsidP="00774B70">
            <w:pPr>
              <w:widowControl/>
              <w:spacing w:line="280" w:lineRule="exact"/>
              <w:ind w:leftChars="0" w:left="0" w:firstLineChars="0" w:firstLine="0"/>
              <w:jc w:val="center"/>
              <w:rPr>
                <w:rFonts w:hAnsi="標楷體"/>
                <w:sz w:val="24"/>
                <w:szCs w:val="24"/>
              </w:rPr>
            </w:pPr>
            <w:r w:rsidRPr="001B262B">
              <w:rPr>
                <w:rFonts w:hAnsi="標楷體" w:hint="eastAsia"/>
                <w:sz w:val="24"/>
                <w:szCs w:val="24"/>
              </w:rPr>
              <w:t>未建廠</w:t>
            </w:r>
          </w:p>
        </w:tc>
        <w:tc>
          <w:tcPr>
            <w:tcW w:w="3122" w:type="dxa"/>
            <w:gridSpan w:val="2"/>
            <w:shd w:val="clear" w:color="auto" w:fill="auto"/>
            <w:vAlign w:val="center"/>
            <w:hideMark/>
          </w:tcPr>
          <w:p w:rsidR="003A4BB7" w:rsidRPr="001B262B" w:rsidRDefault="003A4BB7" w:rsidP="00774B70">
            <w:pPr>
              <w:widowControl/>
              <w:spacing w:line="280" w:lineRule="exact"/>
              <w:ind w:leftChars="0" w:left="0" w:firstLineChars="0" w:firstLine="0"/>
              <w:jc w:val="center"/>
              <w:rPr>
                <w:rFonts w:hAnsi="標楷體"/>
                <w:sz w:val="24"/>
                <w:szCs w:val="24"/>
              </w:rPr>
            </w:pPr>
            <w:r w:rsidRPr="001B262B">
              <w:rPr>
                <w:rFonts w:hAnsi="標楷體" w:hint="eastAsia"/>
                <w:sz w:val="24"/>
                <w:szCs w:val="24"/>
              </w:rPr>
              <w:t>取得用地後逾3年未建廠</w:t>
            </w:r>
          </w:p>
        </w:tc>
      </w:tr>
      <w:tr w:rsidR="003A4BB7" w:rsidRPr="00392302" w:rsidTr="00774B70">
        <w:trPr>
          <w:tblHeader/>
        </w:trPr>
        <w:tc>
          <w:tcPr>
            <w:tcW w:w="1680" w:type="dxa"/>
            <w:vMerge/>
            <w:shd w:val="clear" w:color="auto" w:fill="auto"/>
            <w:vAlign w:val="center"/>
            <w:hideMark/>
          </w:tcPr>
          <w:p w:rsidR="003A4BB7" w:rsidRPr="001B262B" w:rsidRDefault="003A4BB7" w:rsidP="00774B70">
            <w:pPr>
              <w:widowControl/>
              <w:spacing w:line="280" w:lineRule="exact"/>
              <w:ind w:leftChars="0" w:left="0" w:firstLineChars="0" w:firstLine="0"/>
              <w:jc w:val="center"/>
              <w:rPr>
                <w:rFonts w:hAnsi="標楷體"/>
                <w:sz w:val="24"/>
                <w:szCs w:val="24"/>
              </w:rPr>
            </w:pPr>
          </w:p>
        </w:tc>
        <w:tc>
          <w:tcPr>
            <w:tcW w:w="1560" w:type="dxa"/>
            <w:shd w:val="clear" w:color="auto" w:fill="auto"/>
            <w:vAlign w:val="center"/>
            <w:hideMark/>
          </w:tcPr>
          <w:p w:rsidR="003A4BB7" w:rsidRPr="001B262B" w:rsidRDefault="003A4BB7" w:rsidP="00774B70">
            <w:pPr>
              <w:spacing w:line="280" w:lineRule="exact"/>
              <w:ind w:leftChars="0" w:left="0" w:firstLineChars="0" w:firstLine="0"/>
              <w:jc w:val="center"/>
              <w:rPr>
                <w:rFonts w:hAnsi="標楷體"/>
                <w:sz w:val="24"/>
                <w:szCs w:val="24"/>
              </w:rPr>
            </w:pPr>
            <w:r w:rsidRPr="001B262B">
              <w:rPr>
                <w:rFonts w:hAnsi="標楷體" w:hint="eastAsia"/>
                <w:sz w:val="24"/>
                <w:szCs w:val="24"/>
              </w:rPr>
              <w:t>家數</w:t>
            </w:r>
          </w:p>
        </w:tc>
        <w:tc>
          <w:tcPr>
            <w:tcW w:w="1561" w:type="dxa"/>
            <w:shd w:val="clear" w:color="auto" w:fill="auto"/>
            <w:vAlign w:val="center"/>
            <w:hideMark/>
          </w:tcPr>
          <w:p w:rsidR="003A4BB7" w:rsidRPr="001B262B" w:rsidRDefault="003A4BB7" w:rsidP="00774B70">
            <w:pPr>
              <w:spacing w:line="280" w:lineRule="exact"/>
              <w:ind w:leftChars="0" w:left="0" w:firstLineChars="0" w:firstLine="0"/>
              <w:jc w:val="center"/>
              <w:rPr>
                <w:rFonts w:hAnsi="標楷體"/>
                <w:sz w:val="24"/>
                <w:szCs w:val="24"/>
              </w:rPr>
            </w:pPr>
            <w:r>
              <w:rPr>
                <w:rFonts w:hAnsi="標楷體" w:hint="eastAsia"/>
                <w:sz w:val="24"/>
                <w:szCs w:val="24"/>
              </w:rPr>
              <w:t>土地</w:t>
            </w:r>
            <w:r w:rsidRPr="001B262B">
              <w:rPr>
                <w:rFonts w:hAnsi="標楷體" w:hint="eastAsia"/>
                <w:sz w:val="24"/>
                <w:szCs w:val="24"/>
              </w:rPr>
              <w:t>面積</w:t>
            </w:r>
          </w:p>
        </w:tc>
        <w:tc>
          <w:tcPr>
            <w:tcW w:w="1561" w:type="dxa"/>
            <w:shd w:val="clear" w:color="auto" w:fill="auto"/>
            <w:vAlign w:val="center"/>
            <w:hideMark/>
          </w:tcPr>
          <w:p w:rsidR="003A4BB7" w:rsidRPr="001B262B" w:rsidRDefault="003A4BB7" w:rsidP="00774B70">
            <w:pPr>
              <w:spacing w:line="280" w:lineRule="exact"/>
              <w:ind w:leftChars="0" w:left="0" w:firstLineChars="0" w:firstLine="0"/>
              <w:jc w:val="center"/>
              <w:rPr>
                <w:rFonts w:hAnsi="標楷體"/>
                <w:sz w:val="24"/>
                <w:szCs w:val="24"/>
              </w:rPr>
            </w:pPr>
            <w:r w:rsidRPr="001B262B">
              <w:rPr>
                <w:rFonts w:hAnsi="標楷體" w:hint="eastAsia"/>
                <w:sz w:val="24"/>
                <w:szCs w:val="24"/>
              </w:rPr>
              <w:t>家數</w:t>
            </w:r>
          </w:p>
        </w:tc>
        <w:tc>
          <w:tcPr>
            <w:tcW w:w="1561" w:type="dxa"/>
            <w:shd w:val="clear" w:color="auto" w:fill="auto"/>
            <w:vAlign w:val="center"/>
            <w:hideMark/>
          </w:tcPr>
          <w:p w:rsidR="003A4BB7" w:rsidRPr="001B262B" w:rsidRDefault="003A4BB7" w:rsidP="00774B70">
            <w:pPr>
              <w:spacing w:line="280" w:lineRule="exact"/>
              <w:ind w:leftChars="0" w:left="0" w:firstLineChars="0" w:firstLine="0"/>
              <w:jc w:val="center"/>
              <w:rPr>
                <w:rFonts w:hAnsi="標楷體"/>
                <w:sz w:val="24"/>
                <w:szCs w:val="24"/>
              </w:rPr>
            </w:pPr>
            <w:r>
              <w:rPr>
                <w:rFonts w:hAnsi="標楷體" w:hint="eastAsia"/>
                <w:sz w:val="24"/>
                <w:szCs w:val="24"/>
              </w:rPr>
              <w:t>土地</w:t>
            </w:r>
            <w:r w:rsidRPr="001B262B">
              <w:rPr>
                <w:rFonts w:hAnsi="標楷體" w:hint="eastAsia"/>
                <w:sz w:val="24"/>
                <w:szCs w:val="24"/>
              </w:rPr>
              <w:t>面積</w:t>
            </w:r>
          </w:p>
        </w:tc>
      </w:tr>
      <w:tr w:rsidR="003A4BB7" w:rsidRPr="00392302" w:rsidTr="00774B70">
        <w:tc>
          <w:tcPr>
            <w:tcW w:w="1680" w:type="dxa"/>
          </w:tcPr>
          <w:p w:rsidR="003A4BB7" w:rsidRPr="001B262B" w:rsidRDefault="003A4BB7" w:rsidP="00774B70">
            <w:pPr>
              <w:widowControl/>
              <w:spacing w:line="280" w:lineRule="exact"/>
              <w:ind w:leftChars="0" w:left="0" w:firstLineChars="0" w:firstLine="0"/>
              <w:jc w:val="center"/>
              <w:rPr>
                <w:rFonts w:hAnsi="標楷體"/>
                <w:sz w:val="24"/>
                <w:szCs w:val="24"/>
              </w:rPr>
            </w:pPr>
            <w:r w:rsidRPr="001B262B">
              <w:rPr>
                <w:rFonts w:hAnsi="標楷體" w:cs="Calibri Light"/>
                <w:sz w:val="24"/>
                <w:szCs w:val="24"/>
              </w:rPr>
              <w:t>利澤</w:t>
            </w:r>
          </w:p>
        </w:tc>
        <w:tc>
          <w:tcPr>
            <w:tcW w:w="1560" w:type="dxa"/>
            <w:vAlign w:val="center"/>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9</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sz w:val="24"/>
                <w:szCs w:val="24"/>
              </w:rPr>
              <w:t>7.0</w:t>
            </w:r>
            <w:r w:rsidRPr="001B262B">
              <w:rPr>
                <w:rFonts w:hAnsi="標楷體" w:cs="Calibri" w:hint="eastAsia"/>
                <w:sz w:val="24"/>
                <w:szCs w:val="24"/>
              </w:rPr>
              <w:t>5</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5</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1.13</w:t>
            </w:r>
          </w:p>
        </w:tc>
      </w:tr>
      <w:tr w:rsidR="003A4BB7" w:rsidRPr="00392302" w:rsidTr="00774B70">
        <w:tc>
          <w:tcPr>
            <w:tcW w:w="1680" w:type="dxa"/>
          </w:tcPr>
          <w:p w:rsidR="003A4BB7" w:rsidRPr="001B262B" w:rsidRDefault="003A4BB7" w:rsidP="00484BC3">
            <w:pPr>
              <w:widowControl/>
              <w:spacing w:line="280" w:lineRule="exact"/>
              <w:ind w:leftChars="0" w:left="0" w:firstLineChars="0" w:firstLine="0"/>
              <w:jc w:val="center"/>
              <w:rPr>
                <w:rFonts w:hAnsi="標楷體"/>
                <w:sz w:val="24"/>
                <w:szCs w:val="24"/>
              </w:rPr>
            </w:pPr>
            <w:r w:rsidRPr="001B262B">
              <w:rPr>
                <w:rFonts w:hAnsi="標楷體" w:cs="Calibri Light"/>
                <w:sz w:val="24"/>
                <w:szCs w:val="24"/>
              </w:rPr>
              <w:t>彰濱</w:t>
            </w:r>
          </w:p>
        </w:tc>
        <w:tc>
          <w:tcPr>
            <w:tcW w:w="1560"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54</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42.97</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5</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4.59</w:t>
            </w:r>
          </w:p>
        </w:tc>
      </w:tr>
      <w:tr w:rsidR="003A4BB7" w:rsidRPr="00392302" w:rsidTr="00774B70">
        <w:tc>
          <w:tcPr>
            <w:tcW w:w="1680" w:type="dxa"/>
          </w:tcPr>
          <w:p w:rsidR="003A4BB7" w:rsidRPr="001B262B" w:rsidRDefault="003A4BB7" w:rsidP="00774B70">
            <w:pPr>
              <w:widowControl/>
              <w:spacing w:line="280" w:lineRule="exact"/>
              <w:ind w:leftChars="0" w:left="0" w:firstLineChars="0" w:firstLine="0"/>
              <w:jc w:val="center"/>
              <w:rPr>
                <w:rFonts w:hAnsi="標楷體" w:hint="eastAsia"/>
                <w:sz w:val="24"/>
                <w:szCs w:val="24"/>
              </w:rPr>
            </w:pPr>
            <w:r w:rsidRPr="001B262B">
              <w:rPr>
                <w:rFonts w:hAnsi="標楷體" w:cs="Calibri Light"/>
                <w:sz w:val="24"/>
                <w:szCs w:val="24"/>
              </w:rPr>
              <w:t>雲林</w:t>
            </w:r>
          </w:p>
        </w:tc>
        <w:tc>
          <w:tcPr>
            <w:tcW w:w="1560"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2</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21.93</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2</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31.89</w:t>
            </w:r>
          </w:p>
        </w:tc>
      </w:tr>
      <w:tr w:rsidR="003A4BB7" w:rsidRPr="00392302" w:rsidTr="00774B70">
        <w:tc>
          <w:tcPr>
            <w:tcW w:w="1680" w:type="dxa"/>
          </w:tcPr>
          <w:p w:rsidR="003A4BB7" w:rsidRPr="001B262B" w:rsidRDefault="003A4BB7" w:rsidP="00774B70">
            <w:pPr>
              <w:widowControl/>
              <w:spacing w:line="280" w:lineRule="exact"/>
              <w:ind w:leftChars="0" w:left="0" w:firstLineChars="0" w:firstLine="0"/>
              <w:jc w:val="center"/>
              <w:rPr>
                <w:rFonts w:hAnsi="標楷體"/>
                <w:sz w:val="24"/>
                <w:szCs w:val="24"/>
              </w:rPr>
            </w:pPr>
            <w:r w:rsidRPr="001B262B">
              <w:rPr>
                <w:rFonts w:hAnsi="標楷體" w:cs="Calibri Light"/>
                <w:sz w:val="24"/>
                <w:szCs w:val="24"/>
              </w:rPr>
              <w:t>花蓮和平</w:t>
            </w:r>
          </w:p>
        </w:tc>
        <w:tc>
          <w:tcPr>
            <w:tcW w:w="1560"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2</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sz w:val="24"/>
                <w:szCs w:val="24"/>
              </w:rPr>
              <w:t>3.6</w:t>
            </w:r>
            <w:r w:rsidRPr="001B262B">
              <w:rPr>
                <w:rFonts w:hAnsi="標楷體" w:cs="Calibri" w:hint="eastAsia"/>
                <w:sz w:val="24"/>
                <w:szCs w:val="24"/>
              </w:rPr>
              <w:t>7</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0</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0</w:t>
            </w:r>
          </w:p>
        </w:tc>
      </w:tr>
      <w:tr w:rsidR="003A4BB7" w:rsidRPr="00392302" w:rsidTr="00774B70">
        <w:tc>
          <w:tcPr>
            <w:tcW w:w="1680" w:type="dxa"/>
          </w:tcPr>
          <w:p w:rsidR="003A4BB7" w:rsidRPr="001B262B" w:rsidRDefault="003A4BB7" w:rsidP="00774B70">
            <w:pPr>
              <w:widowControl/>
              <w:spacing w:line="280" w:lineRule="exact"/>
              <w:ind w:leftChars="0" w:left="0" w:firstLineChars="0" w:firstLine="0"/>
              <w:jc w:val="center"/>
              <w:rPr>
                <w:rFonts w:hAnsi="標楷體" w:hint="eastAsia"/>
                <w:sz w:val="24"/>
                <w:szCs w:val="24"/>
              </w:rPr>
            </w:pPr>
            <w:r w:rsidRPr="001B262B">
              <w:rPr>
                <w:rFonts w:hAnsi="標楷體" w:cs="Calibri Light"/>
                <w:sz w:val="24"/>
                <w:szCs w:val="24"/>
              </w:rPr>
              <w:t>臺南</w:t>
            </w:r>
          </w:p>
        </w:tc>
        <w:tc>
          <w:tcPr>
            <w:tcW w:w="1560"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7</w:t>
            </w:r>
          </w:p>
        </w:tc>
        <w:tc>
          <w:tcPr>
            <w:tcW w:w="1561" w:type="dxa"/>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26.15</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0</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sz w:val="24"/>
                <w:szCs w:val="24"/>
              </w:rPr>
            </w:pPr>
            <w:r w:rsidRPr="001B262B">
              <w:rPr>
                <w:rFonts w:hAnsi="標楷體" w:cs="Calibri" w:hint="eastAsia"/>
                <w:sz w:val="24"/>
                <w:szCs w:val="24"/>
              </w:rPr>
              <w:t>0</w:t>
            </w:r>
          </w:p>
        </w:tc>
      </w:tr>
      <w:tr w:rsidR="003A4BB7" w:rsidRPr="00392302" w:rsidTr="00774B70">
        <w:tc>
          <w:tcPr>
            <w:tcW w:w="1680" w:type="dxa"/>
          </w:tcPr>
          <w:p w:rsidR="003A4BB7" w:rsidRPr="001B262B" w:rsidRDefault="003A4BB7" w:rsidP="00774B70">
            <w:pPr>
              <w:widowControl/>
              <w:spacing w:line="280" w:lineRule="exact"/>
              <w:ind w:leftChars="0" w:left="0" w:firstLineChars="0" w:firstLine="0"/>
              <w:jc w:val="center"/>
              <w:rPr>
                <w:rFonts w:hAnsi="標楷體" w:cs="Calibri Light"/>
                <w:b/>
                <w:sz w:val="24"/>
                <w:szCs w:val="24"/>
              </w:rPr>
            </w:pPr>
            <w:r w:rsidRPr="001B262B">
              <w:rPr>
                <w:rFonts w:hAnsi="標楷體" w:cs="Calibri Light" w:hint="eastAsia"/>
                <w:b/>
                <w:sz w:val="24"/>
                <w:szCs w:val="24"/>
              </w:rPr>
              <w:t>合    計</w:t>
            </w:r>
          </w:p>
        </w:tc>
        <w:tc>
          <w:tcPr>
            <w:tcW w:w="1560" w:type="dxa"/>
            <w:vAlign w:val="center"/>
          </w:tcPr>
          <w:p w:rsidR="003A4BB7" w:rsidRPr="001B262B" w:rsidRDefault="003A4BB7" w:rsidP="00CE7041">
            <w:pPr>
              <w:widowControl/>
              <w:spacing w:line="280" w:lineRule="exact"/>
              <w:ind w:leftChars="0" w:left="0" w:firstLineChars="0" w:firstLine="0"/>
              <w:jc w:val="right"/>
              <w:rPr>
                <w:rFonts w:hAnsi="標楷體" w:cs="Calibri"/>
                <w:b/>
                <w:sz w:val="24"/>
                <w:szCs w:val="24"/>
              </w:rPr>
            </w:pPr>
            <w:r w:rsidRPr="001B262B">
              <w:rPr>
                <w:rFonts w:hAnsi="標楷體" w:cs="Calibri" w:hint="eastAsia"/>
                <w:b/>
                <w:sz w:val="24"/>
                <w:szCs w:val="24"/>
              </w:rPr>
              <w:t>74</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b/>
                <w:sz w:val="24"/>
                <w:szCs w:val="24"/>
              </w:rPr>
            </w:pPr>
            <w:r w:rsidRPr="001B262B">
              <w:rPr>
                <w:rFonts w:hAnsi="標楷體" w:cs="Calibri" w:hint="eastAsia"/>
                <w:b/>
                <w:sz w:val="24"/>
                <w:szCs w:val="24"/>
              </w:rPr>
              <w:t>101.77</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b/>
                <w:sz w:val="24"/>
                <w:szCs w:val="24"/>
              </w:rPr>
            </w:pPr>
            <w:r w:rsidRPr="001B262B">
              <w:rPr>
                <w:rFonts w:hAnsi="標楷體" w:cs="Calibri" w:hint="eastAsia"/>
                <w:b/>
                <w:sz w:val="24"/>
                <w:szCs w:val="24"/>
              </w:rPr>
              <w:t>12</w:t>
            </w:r>
          </w:p>
        </w:tc>
        <w:tc>
          <w:tcPr>
            <w:tcW w:w="1561" w:type="dxa"/>
            <w:vAlign w:val="center"/>
          </w:tcPr>
          <w:p w:rsidR="003A4BB7" w:rsidRPr="001B262B" w:rsidRDefault="003A4BB7" w:rsidP="00CE7041">
            <w:pPr>
              <w:widowControl/>
              <w:spacing w:line="280" w:lineRule="exact"/>
              <w:ind w:leftChars="0" w:left="0" w:firstLineChars="0" w:firstLine="0"/>
              <w:jc w:val="right"/>
              <w:rPr>
                <w:rFonts w:hAnsi="標楷體" w:cs="Calibri"/>
                <w:b/>
                <w:sz w:val="24"/>
                <w:szCs w:val="24"/>
              </w:rPr>
            </w:pPr>
            <w:r w:rsidRPr="001B262B">
              <w:rPr>
                <w:rFonts w:hAnsi="標楷體" w:cs="Calibri" w:hint="eastAsia"/>
                <w:b/>
                <w:sz w:val="24"/>
                <w:szCs w:val="24"/>
              </w:rPr>
              <w:t>37.61</w:t>
            </w:r>
          </w:p>
        </w:tc>
      </w:tr>
    </w:tbl>
    <w:p w:rsidR="009D3807" w:rsidRDefault="009D3807" w:rsidP="009D3807">
      <w:pPr>
        <w:spacing w:line="280" w:lineRule="exact"/>
        <w:ind w:left="1782" w:hangingChars="500" w:hanging="1216"/>
        <w:rPr>
          <w:rFonts w:hAnsi="標楷體"/>
          <w:sz w:val="24"/>
          <w:szCs w:val="24"/>
        </w:rPr>
      </w:pPr>
      <w:r>
        <w:rPr>
          <w:rFonts w:hAnsi="標楷體" w:hint="eastAsia"/>
          <w:sz w:val="24"/>
          <w:szCs w:val="24"/>
        </w:rPr>
        <w:t xml:space="preserve">說 </w:t>
      </w:r>
      <w:r>
        <w:rPr>
          <w:rFonts w:hAnsi="標楷體"/>
          <w:sz w:val="24"/>
          <w:szCs w:val="24"/>
        </w:rPr>
        <w:t xml:space="preserve">   </w:t>
      </w:r>
      <w:r>
        <w:rPr>
          <w:rFonts w:hAnsi="標楷體" w:hint="eastAsia"/>
          <w:sz w:val="24"/>
          <w:szCs w:val="24"/>
        </w:rPr>
        <w:t>明：本表部分園區雖已完工，惟因尚未與開發商完成點交，仍列入開發中園區。</w:t>
      </w:r>
    </w:p>
    <w:p w:rsidR="003A4BB7" w:rsidRDefault="003A4BB7" w:rsidP="003A4BB7">
      <w:pPr>
        <w:spacing w:line="280" w:lineRule="exact"/>
        <w:ind w:leftChars="45" w:left="127" w:firstLineChars="182" w:firstLine="443"/>
        <w:rPr>
          <w:rFonts w:hAnsi="標楷體"/>
          <w:sz w:val="24"/>
          <w:szCs w:val="24"/>
        </w:rPr>
      </w:pPr>
      <w:r w:rsidRPr="00392302">
        <w:rPr>
          <w:rFonts w:hAnsi="標楷體" w:hint="eastAsia"/>
          <w:sz w:val="24"/>
          <w:szCs w:val="24"/>
        </w:rPr>
        <w:t>資料來源：經濟部園管局提供。</w:t>
      </w:r>
    </w:p>
    <w:p w:rsidR="003A4BB7" w:rsidRPr="000969B2" w:rsidRDefault="003A4BB7" w:rsidP="00DF33A9">
      <w:pPr>
        <w:ind w:left="849" w:hangingChars="100" w:hanging="283"/>
        <w:rPr>
          <w:rFonts w:hAnsi="標楷體" w:hint="eastAsia"/>
          <w:b/>
        </w:rPr>
      </w:pPr>
      <w:r>
        <w:rPr>
          <w:rFonts w:hAnsi="標楷體" w:hint="eastAsia"/>
          <w:b/>
        </w:rPr>
        <w:t>(三)</w:t>
      </w:r>
      <w:r w:rsidRPr="000714E3">
        <w:rPr>
          <w:rFonts w:hAnsi="標楷體" w:hint="eastAsia"/>
          <w:b/>
        </w:rPr>
        <w:t>截至11</w:t>
      </w:r>
      <w:r>
        <w:rPr>
          <w:rFonts w:hAnsi="標楷體"/>
          <w:b/>
        </w:rPr>
        <w:t>3</w:t>
      </w:r>
      <w:r w:rsidRPr="000714E3">
        <w:rPr>
          <w:rFonts w:hAnsi="標楷體" w:hint="eastAsia"/>
          <w:b/>
        </w:rPr>
        <w:t>年底</w:t>
      </w:r>
      <w:r>
        <w:rPr>
          <w:rFonts w:hAnsi="標楷體" w:hint="eastAsia"/>
          <w:b/>
        </w:rPr>
        <w:t>產業園</w:t>
      </w:r>
      <w:r w:rsidRPr="000714E3">
        <w:rPr>
          <w:rFonts w:hAnsi="標楷體" w:hint="eastAsia"/>
          <w:b/>
        </w:rPr>
        <w:t>區</w:t>
      </w:r>
      <w:r>
        <w:rPr>
          <w:rFonts w:hAnsi="標楷體" w:hint="eastAsia"/>
          <w:b/>
        </w:rPr>
        <w:t>閒置土地面積2</w:t>
      </w:r>
      <w:r>
        <w:rPr>
          <w:rFonts w:hAnsi="標楷體"/>
          <w:b/>
        </w:rPr>
        <w:t>4.83</w:t>
      </w:r>
      <w:r w:rsidRPr="000714E3">
        <w:rPr>
          <w:rFonts w:hAnsi="標楷體" w:hint="eastAsia"/>
          <w:b/>
        </w:rPr>
        <w:t>公頃</w:t>
      </w:r>
      <w:r w:rsidR="0022323F">
        <w:rPr>
          <w:rFonts w:hAnsi="標楷體" w:hint="eastAsia"/>
          <w:b/>
        </w:rPr>
        <w:t>，雖較1</w:t>
      </w:r>
      <w:r w:rsidR="0022323F">
        <w:rPr>
          <w:rFonts w:hAnsi="標楷體"/>
          <w:b/>
        </w:rPr>
        <w:t>12</w:t>
      </w:r>
      <w:r w:rsidR="0022323F">
        <w:rPr>
          <w:rFonts w:hAnsi="標楷體" w:hint="eastAsia"/>
          <w:b/>
        </w:rPr>
        <w:t>年底減幅</w:t>
      </w:r>
      <w:r w:rsidR="002556BF">
        <w:rPr>
          <w:rFonts w:hAnsi="標楷體" w:hint="eastAsia"/>
          <w:b/>
        </w:rPr>
        <w:t>近七</w:t>
      </w:r>
      <w:r w:rsidR="0022323F">
        <w:rPr>
          <w:rFonts w:hAnsi="標楷體" w:hint="eastAsia"/>
          <w:b/>
        </w:rPr>
        <w:t>成，惟</w:t>
      </w:r>
      <w:r w:rsidR="003E0806">
        <w:rPr>
          <w:rFonts w:hAnsi="標楷體" w:hint="eastAsia"/>
          <w:b/>
        </w:rPr>
        <w:t>暫無利用計畫</w:t>
      </w:r>
      <w:r w:rsidR="002556BF">
        <w:rPr>
          <w:rFonts w:hAnsi="標楷體" w:hint="eastAsia"/>
          <w:b/>
        </w:rPr>
        <w:t>者</w:t>
      </w:r>
      <w:r w:rsidR="0022323F">
        <w:rPr>
          <w:rFonts w:hAnsi="標楷體" w:hint="eastAsia"/>
          <w:b/>
        </w:rPr>
        <w:t>尚有0</w:t>
      </w:r>
      <w:r w:rsidR="0022323F">
        <w:rPr>
          <w:rFonts w:hAnsi="標楷體"/>
          <w:b/>
        </w:rPr>
        <w:t>.44</w:t>
      </w:r>
      <w:r w:rsidR="0022323F">
        <w:rPr>
          <w:rFonts w:hAnsi="標楷體" w:hint="eastAsia"/>
          <w:b/>
        </w:rPr>
        <w:t>公頃</w:t>
      </w:r>
      <w:r w:rsidR="00FA5280">
        <w:rPr>
          <w:rFonts w:hAnsi="標楷體" w:hint="eastAsia"/>
          <w:b/>
        </w:rPr>
        <w:t>，較1</w:t>
      </w:r>
      <w:r w:rsidR="00FA5280">
        <w:rPr>
          <w:rFonts w:hAnsi="標楷體"/>
          <w:b/>
        </w:rPr>
        <w:t>12</w:t>
      </w:r>
      <w:r w:rsidR="00FA5280">
        <w:rPr>
          <w:rFonts w:hAnsi="標楷體" w:hint="eastAsia"/>
          <w:b/>
        </w:rPr>
        <w:t>年底增加0</w:t>
      </w:r>
      <w:r w:rsidR="00FA5280">
        <w:rPr>
          <w:rFonts w:hAnsi="標楷體"/>
          <w:b/>
        </w:rPr>
        <w:t>.08</w:t>
      </w:r>
      <w:r w:rsidR="00FA5280">
        <w:rPr>
          <w:rFonts w:hAnsi="標楷體" w:hint="eastAsia"/>
          <w:b/>
        </w:rPr>
        <w:t>公頃</w:t>
      </w:r>
    </w:p>
    <w:p w:rsidR="003A4BB7" w:rsidRDefault="003A4BB7" w:rsidP="00DF33A9">
      <w:pPr>
        <w:ind w:leftChars="300" w:left="850" w:firstLine="566"/>
      </w:pPr>
      <w:r w:rsidRPr="00D665B0">
        <w:rPr>
          <w:rFonts w:hint="eastAsia"/>
        </w:rPr>
        <w:t>據經濟部園管局統計至11</w:t>
      </w:r>
      <w:r w:rsidRPr="00D665B0">
        <w:t>3</w:t>
      </w:r>
      <w:r w:rsidRPr="00D665B0">
        <w:rPr>
          <w:rFonts w:hint="eastAsia"/>
        </w:rPr>
        <w:t>年底</w:t>
      </w:r>
      <w:r w:rsidR="00723605">
        <w:rPr>
          <w:rFonts w:hint="eastAsia"/>
        </w:rPr>
        <w:t>，</w:t>
      </w:r>
      <w:r w:rsidR="00A52AAC" w:rsidRPr="00D665B0">
        <w:rPr>
          <w:rFonts w:hint="eastAsia"/>
        </w:rPr>
        <w:t>閒置待活化用地</w:t>
      </w:r>
      <w:r w:rsidR="00A52AAC">
        <w:rPr>
          <w:rFonts w:hint="eastAsia"/>
        </w:rPr>
        <w:t>之</w:t>
      </w:r>
      <w:r w:rsidR="00A52AAC" w:rsidRPr="00D665B0">
        <w:rPr>
          <w:rFonts w:hint="eastAsia"/>
        </w:rPr>
        <w:t>產業園區</w:t>
      </w:r>
      <w:r w:rsidR="00A52AAC">
        <w:rPr>
          <w:rFonts w:hint="eastAsia"/>
        </w:rPr>
        <w:t>尚</w:t>
      </w:r>
      <w:r w:rsidR="00A52AAC" w:rsidRPr="00D665B0">
        <w:rPr>
          <w:rFonts w:hint="eastAsia"/>
        </w:rPr>
        <w:t>有</w:t>
      </w:r>
      <w:r w:rsidR="00A52AAC" w:rsidRPr="000969B2">
        <w:rPr>
          <w:rFonts w:hint="eastAsia"/>
        </w:rPr>
        <w:t>16</w:t>
      </w:r>
      <w:r w:rsidR="00A52AAC" w:rsidRPr="00D665B0">
        <w:rPr>
          <w:rFonts w:hint="eastAsia"/>
        </w:rPr>
        <w:t>處</w:t>
      </w:r>
      <w:r w:rsidRPr="00D665B0">
        <w:rPr>
          <w:rFonts w:hint="eastAsia"/>
        </w:rPr>
        <w:t>，面積</w:t>
      </w:r>
      <w:r w:rsidRPr="000969B2">
        <w:rPr>
          <w:rFonts w:hint="eastAsia"/>
        </w:rPr>
        <w:t>24.83</w:t>
      </w:r>
      <w:r w:rsidRPr="00DF33A9">
        <w:rPr>
          <w:rFonts w:hAnsi="標楷體" w:hint="eastAsia"/>
        </w:rPr>
        <w:t>公頃</w:t>
      </w:r>
      <w:r w:rsidRPr="00D665B0">
        <w:rPr>
          <w:rFonts w:hint="eastAsia"/>
        </w:rPr>
        <w:t>，</w:t>
      </w:r>
      <w:r w:rsidR="00E273DA">
        <w:rPr>
          <w:rFonts w:hint="eastAsia"/>
        </w:rPr>
        <w:t>雖</w:t>
      </w:r>
      <w:r w:rsidRPr="00D665B0">
        <w:rPr>
          <w:rFonts w:hint="eastAsia"/>
        </w:rPr>
        <w:t>較11</w:t>
      </w:r>
      <w:r w:rsidRPr="00D665B0">
        <w:t>2</w:t>
      </w:r>
      <w:r w:rsidRPr="00D665B0">
        <w:rPr>
          <w:rFonts w:hint="eastAsia"/>
        </w:rPr>
        <w:t>年底</w:t>
      </w:r>
      <w:r w:rsidRPr="000969B2">
        <w:rPr>
          <w:rFonts w:hint="eastAsia"/>
        </w:rPr>
        <w:t>82.30</w:t>
      </w:r>
      <w:r w:rsidRPr="00D665B0">
        <w:rPr>
          <w:rFonts w:hint="eastAsia"/>
        </w:rPr>
        <w:t>公頃減少</w:t>
      </w:r>
      <w:r w:rsidRPr="000969B2">
        <w:rPr>
          <w:rFonts w:hint="eastAsia"/>
        </w:rPr>
        <w:t>57.47</w:t>
      </w:r>
      <w:r w:rsidRPr="00D665B0">
        <w:rPr>
          <w:rFonts w:hint="eastAsia"/>
        </w:rPr>
        <w:t>公頃(減幅</w:t>
      </w:r>
      <w:r w:rsidRPr="000969B2">
        <w:rPr>
          <w:rFonts w:hint="eastAsia"/>
        </w:rPr>
        <w:t>6</w:t>
      </w:r>
      <w:r w:rsidR="00A52AAC">
        <w:t>9</w:t>
      </w:r>
      <w:r w:rsidRPr="000969B2">
        <w:rPr>
          <w:rFonts w:hint="eastAsia"/>
        </w:rPr>
        <w:t>.</w:t>
      </w:r>
      <w:r w:rsidR="00A52AAC">
        <w:t>83</w:t>
      </w:r>
      <w:r w:rsidRPr="00D665B0">
        <w:rPr>
          <w:rFonts w:hint="eastAsia"/>
        </w:rPr>
        <w:t>%，詳表</w:t>
      </w:r>
      <w:r w:rsidR="006D6633">
        <w:rPr>
          <w:rFonts w:hint="eastAsia"/>
        </w:rPr>
        <w:t>2</w:t>
      </w:r>
      <w:r w:rsidR="006D6633">
        <w:t>0</w:t>
      </w:r>
      <w:r w:rsidRPr="00D665B0">
        <w:rPr>
          <w:rFonts w:hint="eastAsia"/>
        </w:rPr>
        <w:t>)，</w:t>
      </w:r>
      <w:r w:rsidR="00E273DA">
        <w:rPr>
          <w:rFonts w:hint="eastAsia"/>
        </w:rPr>
        <w:t>惟包含</w:t>
      </w:r>
      <w:r w:rsidRPr="000969B2">
        <w:rPr>
          <w:rFonts w:hint="eastAsia"/>
        </w:rPr>
        <w:t>屏南、彰濱及中壢園區</w:t>
      </w:r>
      <w:r w:rsidR="00387162">
        <w:rPr>
          <w:rFonts w:hint="eastAsia"/>
        </w:rPr>
        <w:t>等</w:t>
      </w:r>
      <w:r w:rsidR="00E273DA">
        <w:rPr>
          <w:rFonts w:hint="eastAsia"/>
        </w:rPr>
        <w:t>閒置</w:t>
      </w:r>
      <w:r w:rsidR="00181F0D">
        <w:rPr>
          <w:rFonts w:hint="eastAsia"/>
        </w:rPr>
        <w:t>土地</w:t>
      </w:r>
      <w:r w:rsidR="00E273DA">
        <w:rPr>
          <w:rFonts w:hint="eastAsia"/>
        </w:rPr>
        <w:t>面積仍逾4公頃</w:t>
      </w:r>
      <w:r>
        <w:rPr>
          <w:rFonts w:hint="eastAsia"/>
        </w:rPr>
        <w:t>；另統計至1</w:t>
      </w:r>
      <w:r>
        <w:t>13</w:t>
      </w:r>
      <w:r>
        <w:rPr>
          <w:rFonts w:hint="eastAsia"/>
        </w:rPr>
        <w:t>年底，</w:t>
      </w:r>
      <w:r w:rsidR="00E404A2">
        <w:rPr>
          <w:rFonts w:hint="eastAsia"/>
        </w:rPr>
        <w:t>園區</w:t>
      </w:r>
      <w:r>
        <w:rPr>
          <w:rFonts w:hint="eastAsia"/>
        </w:rPr>
        <w:t>輔導已公告閒置土地</w:t>
      </w:r>
      <w:r w:rsidR="002556BF">
        <w:rPr>
          <w:rFonts w:hint="eastAsia"/>
        </w:rPr>
        <w:t>活化</w:t>
      </w:r>
      <w:r>
        <w:rPr>
          <w:rFonts w:hint="eastAsia"/>
        </w:rPr>
        <w:t>利用情形，已完成</w:t>
      </w:r>
      <w:r w:rsidR="002556BF">
        <w:rPr>
          <w:rFonts w:hint="eastAsia"/>
        </w:rPr>
        <w:t>活化</w:t>
      </w:r>
      <w:r>
        <w:rPr>
          <w:rFonts w:hint="eastAsia"/>
        </w:rPr>
        <w:t>使用面積為1</w:t>
      </w:r>
      <w:r>
        <w:t>90.12</w:t>
      </w:r>
      <w:r>
        <w:rPr>
          <w:rFonts w:hint="eastAsia"/>
        </w:rPr>
        <w:t>公頃，建廠施工</w:t>
      </w:r>
      <w:r w:rsidR="003629F1">
        <w:rPr>
          <w:rFonts w:hint="eastAsia"/>
        </w:rPr>
        <w:t>中</w:t>
      </w:r>
      <w:r>
        <w:t>61.02</w:t>
      </w:r>
      <w:r>
        <w:rPr>
          <w:rFonts w:hint="eastAsia"/>
        </w:rPr>
        <w:t>公頃，規劃建廠3</w:t>
      </w:r>
      <w:r>
        <w:t>.22</w:t>
      </w:r>
      <w:r>
        <w:rPr>
          <w:rFonts w:hint="eastAsia"/>
        </w:rPr>
        <w:t>公頃</w:t>
      </w:r>
      <w:r w:rsidR="00FA5280">
        <w:rPr>
          <w:rFonts w:hint="eastAsia"/>
        </w:rPr>
        <w:t>及</w:t>
      </w:r>
      <w:r>
        <w:rPr>
          <w:rFonts w:hint="eastAsia"/>
        </w:rPr>
        <w:t>暫無利用計畫面積0</w:t>
      </w:r>
      <w:r>
        <w:t>.44</w:t>
      </w:r>
      <w:r>
        <w:rPr>
          <w:rFonts w:hint="eastAsia"/>
        </w:rPr>
        <w:t>公頃</w:t>
      </w:r>
      <w:r w:rsidR="00025A1D">
        <w:rPr>
          <w:rFonts w:hint="eastAsia"/>
        </w:rPr>
        <w:t>(詳表2</w:t>
      </w:r>
      <w:r w:rsidR="00025A1D">
        <w:t>1)</w:t>
      </w:r>
      <w:r>
        <w:rPr>
          <w:rFonts w:hint="eastAsia"/>
        </w:rPr>
        <w:t>，允宜</w:t>
      </w:r>
      <w:r w:rsidRPr="000969B2">
        <w:rPr>
          <w:rFonts w:hint="eastAsia"/>
        </w:rPr>
        <w:t>積極督促</w:t>
      </w:r>
      <w:r w:rsidRPr="00D665B0">
        <w:rPr>
          <w:rFonts w:hAnsi="標楷體" w:hint="eastAsia"/>
          <w:bCs/>
        </w:rPr>
        <w:t>改善</w:t>
      </w:r>
      <w:r w:rsidRPr="00D665B0">
        <w:rPr>
          <w:rFonts w:hint="eastAsia"/>
        </w:rPr>
        <w:t>。</w:t>
      </w:r>
    </w:p>
    <w:p w:rsidR="003A4BB7" w:rsidRPr="00BD0211" w:rsidRDefault="003A4BB7" w:rsidP="00CF32BB">
      <w:pPr>
        <w:adjustRightInd w:val="0"/>
        <w:spacing w:line="440" w:lineRule="exact"/>
        <w:ind w:leftChars="70" w:left="198" w:firstLineChars="0"/>
        <w:rPr>
          <w:rFonts w:hAnsi="標楷體"/>
          <w:sz w:val="24"/>
          <w:szCs w:val="24"/>
        </w:rPr>
      </w:pPr>
      <w:r>
        <w:rPr>
          <w:rFonts w:hAnsi="標楷體" w:hint="eastAsia"/>
          <w:b/>
          <w:bCs/>
          <w:color w:val="000000"/>
          <w:szCs w:val="24"/>
        </w:rPr>
        <w:t>表</w:t>
      </w:r>
      <w:r w:rsidR="00593888">
        <w:rPr>
          <w:rFonts w:hAnsi="標楷體" w:hint="eastAsia"/>
          <w:b/>
          <w:bCs/>
          <w:color w:val="000000"/>
          <w:szCs w:val="24"/>
        </w:rPr>
        <w:t>2</w:t>
      </w:r>
      <w:r w:rsidR="00593888">
        <w:rPr>
          <w:rFonts w:hAnsi="標楷體"/>
          <w:b/>
          <w:bCs/>
          <w:color w:val="000000"/>
          <w:szCs w:val="24"/>
        </w:rPr>
        <w:t>0</w:t>
      </w:r>
      <w:r w:rsidRPr="00D665B0">
        <w:rPr>
          <w:rFonts w:hAnsi="標楷體" w:hint="eastAsia"/>
          <w:b/>
          <w:bCs/>
          <w:color w:val="000000"/>
          <w:szCs w:val="24"/>
        </w:rPr>
        <w:t xml:space="preserve">  產業園區11</w:t>
      </w:r>
      <w:r w:rsidRPr="00D665B0">
        <w:rPr>
          <w:rFonts w:hAnsi="標楷體"/>
          <w:b/>
          <w:bCs/>
          <w:color w:val="000000"/>
          <w:szCs w:val="24"/>
        </w:rPr>
        <w:t>2</w:t>
      </w:r>
      <w:r w:rsidRPr="00D665B0">
        <w:rPr>
          <w:rFonts w:hAnsi="標楷體" w:hint="eastAsia"/>
          <w:b/>
          <w:bCs/>
          <w:color w:val="000000"/>
          <w:szCs w:val="24"/>
        </w:rPr>
        <w:t>年底及</w:t>
      </w:r>
      <w:r w:rsidRPr="00D665B0">
        <w:rPr>
          <w:rFonts w:hAnsi="標楷體"/>
          <w:b/>
          <w:bCs/>
          <w:color w:val="000000"/>
          <w:szCs w:val="24"/>
        </w:rPr>
        <w:t>1</w:t>
      </w:r>
      <w:r w:rsidRPr="00F857C0">
        <w:rPr>
          <w:rFonts w:hAnsi="標楷體" w:hint="eastAsia"/>
          <w:b/>
          <w:bCs/>
          <w:color w:val="000000"/>
          <w:szCs w:val="24"/>
        </w:rPr>
        <w:t>1</w:t>
      </w:r>
      <w:r w:rsidRPr="00F857C0">
        <w:rPr>
          <w:rFonts w:hAnsi="標楷體"/>
          <w:b/>
          <w:bCs/>
          <w:color w:val="000000"/>
          <w:szCs w:val="24"/>
        </w:rPr>
        <w:t>3</w:t>
      </w:r>
      <w:r w:rsidRPr="00F857C0">
        <w:rPr>
          <w:rFonts w:hAnsi="標楷體" w:hint="eastAsia"/>
          <w:b/>
          <w:bCs/>
          <w:color w:val="000000"/>
          <w:szCs w:val="24"/>
        </w:rPr>
        <w:t>年底閒置</w:t>
      </w:r>
      <w:r w:rsidR="00C12BB1" w:rsidRPr="00F857C0">
        <w:rPr>
          <w:rFonts w:hAnsi="標楷體" w:hint="eastAsia"/>
          <w:b/>
          <w:bCs/>
          <w:color w:val="000000"/>
          <w:szCs w:val="24"/>
        </w:rPr>
        <w:t>土地</w:t>
      </w:r>
      <w:r w:rsidRPr="00F857C0">
        <w:rPr>
          <w:rFonts w:hAnsi="標楷體" w:hint="eastAsia"/>
          <w:b/>
          <w:bCs/>
          <w:color w:val="000000"/>
          <w:szCs w:val="24"/>
        </w:rPr>
        <w:t>情形表</w:t>
      </w:r>
      <w:r w:rsidRPr="00BD0211">
        <w:rPr>
          <w:rFonts w:hAnsi="標楷體" w:hint="eastAsia"/>
          <w:b/>
          <w:bCs/>
          <w:szCs w:val="24"/>
        </w:rPr>
        <w:t xml:space="preserve"> </w:t>
      </w:r>
      <w:r w:rsidR="00CF32BB" w:rsidRPr="00D32780">
        <w:rPr>
          <w:rFonts w:hAnsi="標楷體" w:hint="eastAsia"/>
          <w:bCs/>
          <w:sz w:val="24"/>
          <w:szCs w:val="24"/>
        </w:rPr>
        <w:t>單</w:t>
      </w:r>
      <w:r w:rsidR="00CF32BB" w:rsidRPr="00D32780">
        <w:rPr>
          <w:rFonts w:hAnsi="標楷體" w:hint="eastAsia"/>
          <w:sz w:val="24"/>
          <w:szCs w:val="24"/>
        </w:rPr>
        <w:t>位：公</w:t>
      </w:r>
      <w:r w:rsidR="00CF32BB" w:rsidRPr="00BD0211">
        <w:rPr>
          <w:rFonts w:hAnsi="標楷體" w:hint="eastAsia"/>
          <w:sz w:val="24"/>
          <w:szCs w:val="24"/>
        </w:rPr>
        <w:t>頃；%</w:t>
      </w:r>
      <w:r>
        <w:rPr>
          <w:rFonts w:hAnsi="標楷體"/>
          <w:b/>
          <w:bCs/>
          <w:szCs w:val="24"/>
        </w:rPr>
        <w:t xml:space="preserve">                    </w:t>
      </w:r>
      <w:r w:rsidRPr="00BD0211">
        <w:rPr>
          <w:rFonts w:hAnsi="標楷體" w:hint="eastAsia"/>
          <w:b/>
          <w:bCs/>
          <w:szCs w:val="24"/>
        </w:rPr>
        <w:t xml:space="preserve">      </w:t>
      </w:r>
    </w:p>
    <w:tbl>
      <w:tblPr>
        <w:tblW w:w="8057" w:type="dxa"/>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59"/>
        <w:gridCol w:w="1134"/>
        <w:gridCol w:w="1134"/>
        <w:gridCol w:w="1116"/>
        <w:gridCol w:w="1046"/>
        <w:gridCol w:w="1046"/>
        <w:gridCol w:w="1022"/>
      </w:tblGrid>
      <w:tr w:rsidR="003A4BB7" w:rsidRPr="00BD0211" w:rsidTr="00723605">
        <w:trPr>
          <w:tblHeader/>
        </w:trPr>
        <w:tc>
          <w:tcPr>
            <w:tcW w:w="1559" w:type="dxa"/>
            <w:vMerge w:val="restart"/>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園區名稱</w:t>
            </w:r>
          </w:p>
        </w:tc>
        <w:tc>
          <w:tcPr>
            <w:tcW w:w="2268" w:type="dxa"/>
            <w:gridSpan w:val="2"/>
            <w:shd w:val="clear" w:color="auto" w:fill="auto"/>
            <w:vAlign w:val="center"/>
          </w:tcPr>
          <w:p w:rsidR="003A4BB7" w:rsidRPr="004E6C09" w:rsidRDefault="003A4BB7" w:rsidP="002556BF">
            <w:pPr>
              <w:snapToGrid w:val="0"/>
              <w:spacing w:line="280" w:lineRule="exact"/>
              <w:ind w:leftChars="0" w:left="0" w:firstLineChars="0" w:firstLine="0"/>
              <w:jc w:val="center"/>
              <w:rPr>
                <w:rFonts w:hAnsi="標楷體"/>
                <w:spacing w:val="-8"/>
                <w:sz w:val="24"/>
                <w:szCs w:val="24"/>
              </w:rPr>
            </w:pPr>
            <w:r w:rsidRPr="004E6C09">
              <w:rPr>
                <w:rFonts w:hAnsi="標楷體" w:hint="eastAsia"/>
                <w:spacing w:val="-8"/>
                <w:sz w:val="24"/>
                <w:szCs w:val="24"/>
              </w:rPr>
              <w:t>11</w:t>
            </w:r>
            <w:r w:rsidRPr="004E6C09">
              <w:rPr>
                <w:rFonts w:hAnsi="標楷體"/>
                <w:spacing w:val="-8"/>
                <w:sz w:val="24"/>
                <w:szCs w:val="24"/>
              </w:rPr>
              <w:t>2</w:t>
            </w:r>
            <w:r w:rsidRPr="004E6C09">
              <w:rPr>
                <w:rFonts w:hAnsi="標楷體" w:hint="eastAsia"/>
                <w:spacing w:val="-8"/>
                <w:sz w:val="24"/>
                <w:szCs w:val="24"/>
              </w:rPr>
              <w:t>年底</w:t>
            </w:r>
            <w:r w:rsidRPr="004E6C09">
              <w:rPr>
                <w:rFonts w:hAnsi="標楷體" w:cs="Calibri" w:hint="eastAsia"/>
                <w:sz w:val="24"/>
                <w:szCs w:val="24"/>
              </w:rPr>
              <w:t>(A)</w:t>
            </w:r>
          </w:p>
        </w:tc>
        <w:tc>
          <w:tcPr>
            <w:tcW w:w="2162" w:type="dxa"/>
            <w:gridSpan w:val="2"/>
          </w:tcPr>
          <w:p w:rsidR="003A4BB7" w:rsidRPr="004E6C09" w:rsidRDefault="003A4BB7" w:rsidP="002556BF">
            <w:pPr>
              <w:snapToGrid w:val="0"/>
              <w:spacing w:line="280" w:lineRule="exact"/>
              <w:ind w:leftChars="0" w:left="0" w:firstLineChars="0" w:firstLine="0"/>
              <w:jc w:val="center"/>
              <w:rPr>
                <w:rFonts w:hAnsi="標楷體"/>
                <w:spacing w:val="-8"/>
                <w:sz w:val="24"/>
                <w:szCs w:val="24"/>
              </w:rPr>
            </w:pPr>
            <w:r w:rsidRPr="004E6C09">
              <w:rPr>
                <w:rFonts w:hAnsi="標楷體" w:hint="eastAsia"/>
                <w:sz w:val="24"/>
                <w:szCs w:val="24"/>
              </w:rPr>
              <w:t>11</w:t>
            </w:r>
            <w:r w:rsidRPr="004E6C09">
              <w:rPr>
                <w:rFonts w:hAnsi="標楷體"/>
                <w:sz w:val="24"/>
                <w:szCs w:val="24"/>
              </w:rPr>
              <w:t>3</w:t>
            </w:r>
            <w:r w:rsidRPr="004E6C09">
              <w:rPr>
                <w:rFonts w:hAnsi="標楷體" w:hint="eastAsia"/>
                <w:sz w:val="24"/>
                <w:szCs w:val="24"/>
              </w:rPr>
              <w:t>年底(B)</w:t>
            </w:r>
          </w:p>
        </w:tc>
        <w:tc>
          <w:tcPr>
            <w:tcW w:w="2068" w:type="dxa"/>
            <w:gridSpan w:val="2"/>
            <w:shd w:val="clear" w:color="auto" w:fill="auto"/>
            <w:vAlign w:val="center"/>
          </w:tcPr>
          <w:p w:rsidR="003A4BB7" w:rsidRPr="004E6C09" w:rsidRDefault="003A4BB7" w:rsidP="002556BF">
            <w:pPr>
              <w:snapToGrid w:val="0"/>
              <w:spacing w:line="280" w:lineRule="exact"/>
              <w:ind w:leftChars="0" w:left="0" w:firstLineChars="0" w:firstLine="0"/>
              <w:jc w:val="center"/>
              <w:rPr>
                <w:rFonts w:hAnsi="標楷體"/>
                <w:spacing w:val="-8"/>
                <w:sz w:val="24"/>
                <w:szCs w:val="24"/>
              </w:rPr>
            </w:pPr>
            <w:r w:rsidRPr="004E6C09">
              <w:rPr>
                <w:rFonts w:hAnsi="標楷體" w:hint="eastAsia"/>
                <w:spacing w:val="-8"/>
                <w:sz w:val="24"/>
                <w:szCs w:val="24"/>
              </w:rPr>
              <w:t>增減(B-A)</w:t>
            </w:r>
          </w:p>
        </w:tc>
      </w:tr>
      <w:tr w:rsidR="003A4BB7" w:rsidRPr="00BD0211" w:rsidTr="00723605">
        <w:trPr>
          <w:tblHeader/>
        </w:trPr>
        <w:tc>
          <w:tcPr>
            <w:tcW w:w="1559" w:type="dxa"/>
            <w:vMerge/>
            <w:shd w:val="clear" w:color="auto" w:fill="auto"/>
            <w:vAlign w:val="center"/>
            <w:hideMark/>
          </w:tcPr>
          <w:p w:rsidR="003A4BB7" w:rsidRPr="004E6C09" w:rsidRDefault="003A4BB7" w:rsidP="002556BF">
            <w:pPr>
              <w:spacing w:line="280" w:lineRule="exact"/>
              <w:ind w:leftChars="0" w:left="0" w:firstLineChars="0" w:firstLine="0"/>
              <w:jc w:val="center"/>
              <w:rPr>
                <w:rFonts w:hAnsi="標楷體"/>
                <w:sz w:val="24"/>
                <w:szCs w:val="24"/>
              </w:rPr>
            </w:pPr>
          </w:p>
        </w:tc>
        <w:tc>
          <w:tcPr>
            <w:tcW w:w="1134" w:type="dxa"/>
            <w:shd w:val="clear" w:color="auto" w:fill="auto"/>
            <w:vAlign w:val="center"/>
          </w:tcPr>
          <w:p w:rsidR="003A4BB7" w:rsidRPr="00723605" w:rsidRDefault="003A4BB7" w:rsidP="002556BF">
            <w:pPr>
              <w:snapToGrid w:val="0"/>
              <w:spacing w:line="280" w:lineRule="exact"/>
              <w:ind w:leftChars="0" w:left="0" w:firstLineChars="0" w:firstLine="0"/>
              <w:jc w:val="center"/>
              <w:rPr>
                <w:rFonts w:hAnsi="標楷體"/>
                <w:spacing w:val="-20"/>
                <w:sz w:val="24"/>
                <w:szCs w:val="24"/>
              </w:rPr>
            </w:pPr>
            <w:r w:rsidRPr="00723605">
              <w:rPr>
                <w:rFonts w:hAnsi="標楷體" w:hint="eastAsia"/>
                <w:spacing w:val="-20"/>
                <w:sz w:val="24"/>
                <w:szCs w:val="24"/>
              </w:rPr>
              <w:t>閒置</w:t>
            </w:r>
            <w:r w:rsidR="00C12BB1">
              <w:rPr>
                <w:rFonts w:hAnsi="標楷體" w:hint="eastAsia"/>
                <w:spacing w:val="-20"/>
                <w:sz w:val="24"/>
                <w:szCs w:val="24"/>
              </w:rPr>
              <w:t>土地</w:t>
            </w:r>
            <w:r w:rsidRPr="00723605">
              <w:rPr>
                <w:rFonts w:hAnsi="標楷體" w:hint="eastAsia"/>
                <w:spacing w:val="-20"/>
                <w:sz w:val="24"/>
                <w:szCs w:val="24"/>
              </w:rPr>
              <w:t>面積</w:t>
            </w:r>
          </w:p>
        </w:tc>
        <w:tc>
          <w:tcPr>
            <w:tcW w:w="1134" w:type="dxa"/>
            <w:shd w:val="clear" w:color="auto" w:fill="auto"/>
            <w:vAlign w:val="center"/>
          </w:tcPr>
          <w:p w:rsidR="003A4BB7" w:rsidRPr="00723605" w:rsidRDefault="003A4BB7" w:rsidP="002556BF">
            <w:pPr>
              <w:snapToGrid w:val="0"/>
              <w:spacing w:line="280" w:lineRule="exact"/>
              <w:ind w:leftChars="0" w:left="0" w:firstLineChars="0" w:firstLine="0"/>
              <w:jc w:val="center"/>
              <w:rPr>
                <w:rFonts w:hAnsi="標楷體"/>
                <w:spacing w:val="-20"/>
                <w:sz w:val="24"/>
                <w:szCs w:val="24"/>
              </w:rPr>
            </w:pPr>
            <w:r w:rsidRPr="00723605">
              <w:rPr>
                <w:rFonts w:hAnsi="標楷體" w:hint="eastAsia"/>
                <w:spacing w:val="-20"/>
                <w:sz w:val="24"/>
                <w:szCs w:val="24"/>
              </w:rPr>
              <w:t>閒置比率</w:t>
            </w:r>
          </w:p>
        </w:tc>
        <w:tc>
          <w:tcPr>
            <w:tcW w:w="1116" w:type="dxa"/>
            <w:vAlign w:val="center"/>
          </w:tcPr>
          <w:p w:rsidR="003A4BB7" w:rsidRPr="00723605" w:rsidRDefault="00C12BB1" w:rsidP="002556BF">
            <w:pPr>
              <w:snapToGrid w:val="0"/>
              <w:spacing w:line="280" w:lineRule="exact"/>
              <w:ind w:leftChars="0" w:left="0" w:firstLineChars="0" w:firstLine="0"/>
              <w:jc w:val="center"/>
              <w:rPr>
                <w:rFonts w:hAnsi="標楷體"/>
                <w:spacing w:val="-20"/>
                <w:sz w:val="24"/>
                <w:szCs w:val="24"/>
              </w:rPr>
            </w:pPr>
            <w:r w:rsidRPr="00723605">
              <w:rPr>
                <w:rFonts w:hAnsi="標楷體" w:hint="eastAsia"/>
                <w:spacing w:val="-20"/>
                <w:sz w:val="24"/>
                <w:szCs w:val="24"/>
              </w:rPr>
              <w:t>閒置</w:t>
            </w:r>
            <w:r>
              <w:rPr>
                <w:rFonts w:hAnsi="標楷體" w:hint="eastAsia"/>
                <w:spacing w:val="-20"/>
                <w:sz w:val="24"/>
                <w:szCs w:val="24"/>
              </w:rPr>
              <w:t>土地</w:t>
            </w:r>
            <w:r w:rsidRPr="00723605">
              <w:rPr>
                <w:rFonts w:hAnsi="標楷體" w:hint="eastAsia"/>
                <w:spacing w:val="-20"/>
                <w:sz w:val="24"/>
                <w:szCs w:val="24"/>
              </w:rPr>
              <w:t>面積</w:t>
            </w:r>
          </w:p>
        </w:tc>
        <w:tc>
          <w:tcPr>
            <w:tcW w:w="1046" w:type="dxa"/>
            <w:shd w:val="clear" w:color="auto" w:fill="auto"/>
            <w:vAlign w:val="center"/>
          </w:tcPr>
          <w:p w:rsidR="003A4BB7" w:rsidRPr="00723605" w:rsidRDefault="003A4BB7" w:rsidP="002556BF">
            <w:pPr>
              <w:snapToGrid w:val="0"/>
              <w:spacing w:line="280" w:lineRule="exact"/>
              <w:ind w:leftChars="0" w:left="0" w:firstLineChars="0" w:firstLine="0"/>
              <w:jc w:val="center"/>
              <w:rPr>
                <w:rFonts w:hAnsi="標楷體"/>
                <w:spacing w:val="-20"/>
                <w:sz w:val="24"/>
                <w:szCs w:val="24"/>
              </w:rPr>
            </w:pPr>
            <w:r w:rsidRPr="00723605">
              <w:rPr>
                <w:rFonts w:hAnsi="標楷體" w:hint="eastAsia"/>
                <w:spacing w:val="-20"/>
                <w:sz w:val="24"/>
                <w:szCs w:val="24"/>
              </w:rPr>
              <w:t>閒置比率</w:t>
            </w:r>
          </w:p>
        </w:tc>
        <w:tc>
          <w:tcPr>
            <w:tcW w:w="1046" w:type="dxa"/>
            <w:shd w:val="clear" w:color="auto" w:fill="auto"/>
            <w:vAlign w:val="center"/>
          </w:tcPr>
          <w:p w:rsidR="003A4BB7" w:rsidRPr="00723605" w:rsidRDefault="00C12BB1" w:rsidP="002556BF">
            <w:pPr>
              <w:snapToGrid w:val="0"/>
              <w:spacing w:line="280" w:lineRule="exact"/>
              <w:ind w:leftChars="0" w:left="0" w:firstLineChars="0" w:firstLine="0"/>
              <w:jc w:val="center"/>
              <w:rPr>
                <w:rFonts w:hAnsi="標楷體"/>
                <w:spacing w:val="-20"/>
                <w:sz w:val="24"/>
                <w:szCs w:val="24"/>
              </w:rPr>
            </w:pPr>
            <w:r w:rsidRPr="00723605">
              <w:rPr>
                <w:rFonts w:hAnsi="標楷體" w:hint="eastAsia"/>
                <w:spacing w:val="-20"/>
                <w:sz w:val="24"/>
                <w:szCs w:val="24"/>
              </w:rPr>
              <w:t>閒置</w:t>
            </w:r>
            <w:r>
              <w:rPr>
                <w:rFonts w:hAnsi="標楷體" w:hint="eastAsia"/>
                <w:spacing w:val="-20"/>
                <w:sz w:val="24"/>
                <w:szCs w:val="24"/>
              </w:rPr>
              <w:t>土地</w:t>
            </w:r>
            <w:r w:rsidRPr="00723605">
              <w:rPr>
                <w:rFonts w:hAnsi="標楷體" w:hint="eastAsia"/>
                <w:spacing w:val="-20"/>
                <w:sz w:val="24"/>
                <w:szCs w:val="24"/>
              </w:rPr>
              <w:t>面積</w:t>
            </w:r>
          </w:p>
        </w:tc>
        <w:tc>
          <w:tcPr>
            <w:tcW w:w="1022" w:type="dxa"/>
            <w:vAlign w:val="center"/>
          </w:tcPr>
          <w:p w:rsidR="003A4BB7" w:rsidRPr="00723605" w:rsidRDefault="003A4BB7" w:rsidP="002556BF">
            <w:pPr>
              <w:snapToGrid w:val="0"/>
              <w:spacing w:line="280" w:lineRule="exact"/>
              <w:ind w:leftChars="0" w:left="0" w:firstLineChars="0" w:firstLine="0"/>
              <w:jc w:val="center"/>
              <w:rPr>
                <w:rFonts w:hAnsi="標楷體"/>
                <w:spacing w:val="-20"/>
                <w:sz w:val="24"/>
                <w:szCs w:val="24"/>
              </w:rPr>
            </w:pPr>
            <w:r w:rsidRPr="00723605">
              <w:rPr>
                <w:rFonts w:hAnsi="標楷體" w:hint="eastAsia"/>
                <w:spacing w:val="-20"/>
                <w:sz w:val="24"/>
                <w:szCs w:val="24"/>
              </w:rPr>
              <w:t>閒置比率</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林口工二</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0.15</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0.37</w:t>
            </w:r>
          </w:p>
        </w:tc>
        <w:tc>
          <w:tcPr>
            <w:tcW w:w="1116"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0.15</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0.37</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龜山</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2.42</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2.05</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0.33</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0.28</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-2.09</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-1.77</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中壢</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4.35</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1.48</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4.08</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1.39</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-0.27</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-0.09</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平鎮</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1.35</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1.53</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w:t>
            </w:r>
            <w:r w:rsidRPr="004E6C09">
              <w:rPr>
                <w:rFonts w:hAnsi="標楷體" w:cs="新細明體" w:hint="eastAsia"/>
                <w:sz w:val="24"/>
                <w:szCs w:val="24"/>
              </w:rPr>
              <w:t>35</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w:t>
            </w:r>
            <w:r w:rsidRPr="004E6C09">
              <w:rPr>
                <w:rFonts w:hAnsi="標楷體" w:cs="新細明體" w:hint="eastAsia"/>
                <w:sz w:val="24"/>
                <w:szCs w:val="24"/>
              </w:rPr>
              <w:t>53</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w:t>
            </w:r>
            <w:r w:rsidRPr="004E6C09">
              <w:rPr>
                <w:rFonts w:hAnsi="標楷體" w:cs="新細明體" w:hint="eastAsia"/>
                <w:sz w:val="24"/>
                <w:szCs w:val="24"/>
              </w:rPr>
              <w:t>00</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w:t>
            </w:r>
            <w:r w:rsidRPr="004E6C09">
              <w:rPr>
                <w:rFonts w:hAnsi="標楷體" w:cs="新細明體" w:hint="eastAsia"/>
                <w:sz w:val="24"/>
                <w:szCs w:val="24"/>
              </w:rPr>
              <w:t>00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觀音</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1.52</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0.34</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1.52</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0.34</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pacing w:val="-20"/>
                <w:sz w:val="24"/>
                <w:szCs w:val="24"/>
              </w:rPr>
            </w:pPr>
            <w:r w:rsidRPr="004E6C09">
              <w:rPr>
                <w:rFonts w:hAnsi="標楷體" w:hint="eastAsia"/>
                <w:spacing w:val="-20"/>
                <w:sz w:val="24"/>
                <w:szCs w:val="24"/>
              </w:rPr>
              <w:t>斗六(含擴大)</w:t>
            </w:r>
          </w:p>
        </w:tc>
        <w:tc>
          <w:tcPr>
            <w:tcW w:w="1134"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0.68</w:t>
            </w:r>
          </w:p>
        </w:tc>
        <w:tc>
          <w:tcPr>
            <w:tcW w:w="1134"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0.50</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0.68</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0.50</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雲林</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33.62</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10.04</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w:t>
            </w:r>
            <w:r w:rsidRPr="004E6C09">
              <w:rPr>
                <w:rFonts w:hAnsi="標楷體" w:cs="新細明體" w:hint="eastAsia"/>
                <w:sz w:val="24"/>
                <w:szCs w:val="24"/>
              </w:rPr>
              <w:t>72</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hint="eastAsia"/>
                <w:sz w:val="24"/>
                <w:szCs w:val="24"/>
              </w:rPr>
              <w:t>0</w:t>
            </w:r>
            <w:r w:rsidRPr="004E6C09">
              <w:rPr>
                <w:rFonts w:hAnsi="標楷體" w:cs="新細明體"/>
                <w:sz w:val="24"/>
                <w:szCs w:val="24"/>
              </w:rPr>
              <w:t>.</w:t>
            </w:r>
            <w:r w:rsidRPr="004E6C09">
              <w:rPr>
                <w:rFonts w:hAnsi="標楷體" w:cs="新細明體" w:hint="eastAsia"/>
                <w:sz w:val="24"/>
                <w:szCs w:val="24"/>
              </w:rPr>
              <w:t>51</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w:t>
            </w:r>
            <w:r w:rsidRPr="004E6C09">
              <w:rPr>
                <w:rFonts w:hAnsi="標楷體" w:cs="新細明體" w:hint="eastAsia"/>
                <w:sz w:val="24"/>
                <w:szCs w:val="24"/>
              </w:rPr>
              <w:t>3</w:t>
            </w:r>
            <w:r w:rsidRPr="004E6C09">
              <w:rPr>
                <w:rFonts w:hAnsi="標楷體" w:cs="新細明體"/>
                <w:sz w:val="24"/>
                <w:szCs w:val="24"/>
              </w:rPr>
              <w:t>1.</w:t>
            </w:r>
            <w:r w:rsidRPr="004E6C09">
              <w:rPr>
                <w:rFonts w:hAnsi="標楷體" w:cs="新細明體" w:hint="eastAsia"/>
                <w:sz w:val="24"/>
                <w:szCs w:val="24"/>
              </w:rPr>
              <w:t>90</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-0.52</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彰濱</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10.70</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0.48</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hint="eastAsia"/>
                <w:sz w:val="24"/>
                <w:szCs w:val="24"/>
              </w:rPr>
              <w:t>4</w:t>
            </w:r>
            <w:r w:rsidRPr="004E6C09">
              <w:rPr>
                <w:rFonts w:hAnsi="標楷體" w:cs="新細明體"/>
                <w:sz w:val="24"/>
                <w:szCs w:val="24"/>
              </w:rPr>
              <w:t>.</w:t>
            </w:r>
            <w:r w:rsidRPr="004E6C09">
              <w:rPr>
                <w:rFonts w:hAnsi="標楷體" w:cs="新細明體" w:hint="eastAsia"/>
                <w:sz w:val="24"/>
                <w:szCs w:val="24"/>
              </w:rPr>
              <w:t>59</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w:t>
            </w:r>
            <w:r w:rsidRPr="004E6C09">
              <w:rPr>
                <w:rFonts w:hAnsi="標楷體" w:cs="新細明體" w:hint="eastAsia"/>
                <w:sz w:val="24"/>
                <w:szCs w:val="24"/>
              </w:rPr>
              <w:t>21</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-6.</w:t>
            </w:r>
            <w:r w:rsidRPr="004E6C09">
              <w:rPr>
                <w:rFonts w:hAnsi="標楷體" w:cs="新細明體" w:hint="eastAsia"/>
                <w:sz w:val="24"/>
                <w:szCs w:val="24"/>
              </w:rPr>
              <w:t>11</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w:t>
            </w:r>
            <w:r w:rsidRPr="004E6C09">
              <w:rPr>
                <w:rFonts w:hAnsi="標楷體" w:cs="新細明體" w:hint="eastAsia"/>
                <w:sz w:val="24"/>
                <w:szCs w:val="24"/>
              </w:rPr>
              <w:t>7</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安平</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0.30</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0.21</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0.30</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0.21</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臺南</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1.77</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0.59</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0.89</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0.29</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-0.88</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高雄臨海</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9.18</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0.66</w:t>
            </w:r>
          </w:p>
        </w:tc>
        <w:tc>
          <w:tcPr>
            <w:tcW w:w="2162" w:type="dxa"/>
            <w:gridSpan w:val="2"/>
          </w:tcPr>
          <w:p w:rsidR="003A4BB7" w:rsidRPr="004E6C09" w:rsidRDefault="003A4BB7" w:rsidP="002556BF">
            <w:pPr>
              <w:spacing w:line="280" w:lineRule="exact"/>
              <w:ind w:leftChars="0" w:left="0" w:firstLineChars="0" w:firstLine="0"/>
              <w:jc w:val="center"/>
              <w:rPr>
                <w:rFonts w:hAnsi="標楷體" w:cs="新細明體"/>
                <w:sz w:val="24"/>
                <w:szCs w:val="24"/>
              </w:rPr>
            </w:pPr>
            <w:r w:rsidRPr="004E6C09">
              <w:rPr>
                <w:rFonts w:hAnsi="標楷體" w:cs="新細明體" w:hint="eastAsia"/>
                <w:sz w:val="24"/>
                <w:szCs w:val="24"/>
              </w:rPr>
              <w:t>已解除列管</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hint="eastAsia"/>
                <w:sz w:val="24"/>
                <w:szCs w:val="24"/>
              </w:rPr>
              <w:t>-9</w:t>
            </w:r>
            <w:r w:rsidRPr="004E6C09">
              <w:rPr>
                <w:rFonts w:hAnsi="標楷體" w:cs="新細明體"/>
                <w:sz w:val="24"/>
                <w:szCs w:val="24"/>
              </w:rPr>
              <w:t>.</w:t>
            </w:r>
            <w:r w:rsidRPr="004E6C09">
              <w:rPr>
                <w:rFonts w:hAnsi="標楷體" w:cs="新細明體" w:hint="eastAsia"/>
                <w:sz w:val="24"/>
                <w:szCs w:val="24"/>
              </w:rPr>
              <w:t>18</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屏南</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12.34</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5.87</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5.82</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2.77</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-6.52</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-3.10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龍德</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1.87</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1.04</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1.87</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1.04</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利澤</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1.59</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0.75</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1.13</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0.53</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-0.46</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-0.22</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美崙</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0.36</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0.32</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0.30</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0.26</w:t>
            </w:r>
          </w:p>
        </w:tc>
        <w:tc>
          <w:tcPr>
            <w:tcW w:w="1046" w:type="dxa"/>
            <w:shd w:val="clear" w:color="auto" w:fill="auto"/>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-0.06</w:t>
            </w:r>
          </w:p>
        </w:tc>
        <w:tc>
          <w:tcPr>
            <w:tcW w:w="1022"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-0.06</w:t>
            </w:r>
          </w:p>
        </w:tc>
      </w:tr>
      <w:tr w:rsidR="003A4BB7" w:rsidRPr="00BD0211" w:rsidTr="00723605">
        <w:tc>
          <w:tcPr>
            <w:tcW w:w="1559" w:type="dxa"/>
            <w:shd w:val="clear" w:color="auto" w:fill="auto"/>
            <w:vAlign w:val="center"/>
          </w:tcPr>
          <w:p w:rsidR="003A4BB7" w:rsidRPr="004E6C09" w:rsidRDefault="003A4BB7" w:rsidP="002556BF">
            <w:pPr>
              <w:spacing w:line="280" w:lineRule="exact"/>
              <w:ind w:leftChars="0" w:left="0" w:firstLineChars="0" w:firstLine="0"/>
              <w:jc w:val="center"/>
              <w:rPr>
                <w:rFonts w:hAnsi="標楷體"/>
                <w:sz w:val="24"/>
                <w:szCs w:val="24"/>
              </w:rPr>
            </w:pPr>
            <w:r w:rsidRPr="004E6C09">
              <w:rPr>
                <w:rFonts w:hAnsi="標楷體" w:hint="eastAsia"/>
                <w:sz w:val="24"/>
                <w:szCs w:val="24"/>
              </w:rPr>
              <w:t>豐樂</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0.10</w:t>
            </w:r>
          </w:p>
        </w:tc>
        <w:tc>
          <w:tcPr>
            <w:tcW w:w="1134"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0.76</w:t>
            </w:r>
          </w:p>
        </w:tc>
        <w:tc>
          <w:tcPr>
            <w:tcW w:w="1116" w:type="dxa"/>
            <w:vAlign w:val="center"/>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0.10</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0.76</w:t>
            </w:r>
          </w:p>
        </w:tc>
        <w:tc>
          <w:tcPr>
            <w:tcW w:w="1046" w:type="dxa"/>
            <w:shd w:val="clear" w:color="auto" w:fill="auto"/>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c>
          <w:tcPr>
            <w:tcW w:w="1022" w:type="dxa"/>
          </w:tcPr>
          <w:p w:rsidR="003A4BB7" w:rsidRPr="004E6C09" w:rsidRDefault="003A4BB7" w:rsidP="002556BF">
            <w:pPr>
              <w:spacing w:line="280" w:lineRule="exact"/>
              <w:ind w:leftChars="0" w:left="0" w:firstLineChars="0" w:firstLine="0"/>
              <w:jc w:val="right"/>
              <w:rPr>
                <w:rFonts w:hAnsi="標楷體" w:cs="新細明體"/>
                <w:sz w:val="24"/>
                <w:szCs w:val="24"/>
              </w:rPr>
            </w:pPr>
            <w:r w:rsidRPr="004E6C09">
              <w:rPr>
                <w:rFonts w:hAnsi="標楷體" w:cs="新細明體"/>
                <w:sz w:val="24"/>
                <w:szCs w:val="24"/>
              </w:rPr>
              <w:t>0.00</w:t>
            </w:r>
          </w:p>
        </w:tc>
      </w:tr>
      <w:tr w:rsidR="003A4BB7" w:rsidRPr="00BD0211" w:rsidTr="00723605">
        <w:tc>
          <w:tcPr>
            <w:tcW w:w="1559" w:type="dxa"/>
            <w:shd w:val="clear" w:color="auto" w:fill="auto"/>
            <w:vAlign w:val="center"/>
          </w:tcPr>
          <w:p w:rsidR="003A4BB7" w:rsidRPr="00DF0CF8" w:rsidRDefault="003A4BB7" w:rsidP="002556BF">
            <w:pPr>
              <w:spacing w:line="280" w:lineRule="exact"/>
              <w:ind w:leftChars="0" w:left="0" w:firstLineChars="0" w:firstLine="0"/>
              <w:jc w:val="center"/>
              <w:rPr>
                <w:rFonts w:hAnsi="標楷體"/>
                <w:b/>
                <w:sz w:val="24"/>
                <w:szCs w:val="24"/>
              </w:rPr>
            </w:pPr>
            <w:r w:rsidRPr="00DF0CF8">
              <w:rPr>
                <w:rFonts w:hAnsi="標楷體" w:hint="eastAsia"/>
                <w:b/>
                <w:bCs/>
                <w:sz w:val="24"/>
                <w:szCs w:val="24"/>
              </w:rPr>
              <w:t xml:space="preserve">合 </w:t>
            </w:r>
            <w:r w:rsidRPr="00DF0CF8">
              <w:rPr>
                <w:rFonts w:hAnsi="標楷體"/>
                <w:b/>
                <w:bCs/>
                <w:sz w:val="24"/>
                <w:szCs w:val="24"/>
              </w:rPr>
              <w:t xml:space="preserve">    </w:t>
            </w:r>
            <w:r w:rsidRPr="00DF0CF8">
              <w:rPr>
                <w:rFonts w:hAnsi="標楷體" w:hint="eastAsia"/>
                <w:b/>
                <w:bCs/>
                <w:sz w:val="24"/>
                <w:szCs w:val="24"/>
              </w:rPr>
              <w:t>計</w:t>
            </w:r>
          </w:p>
        </w:tc>
        <w:tc>
          <w:tcPr>
            <w:tcW w:w="1134" w:type="dxa"/>
            <w:shd w:val="clear" w:color="auto" w:fill="auto"/>
            <w:vAlign w:val="center"/>
          </w:tcPr>
          <w:p w:rsidR="003A4BB7" w:rsidRPr="00DF0CF8" w:rsidRDefault="003A4BB7" w:rsidP="002556BF">
            <w:pPr>
              <w:spacing w:line="280" w:lineRule="exact"/>
              <w:ind w:leftChars="0" w:left="0" w:firstLineChars="0" w:firstLine="0"/>
              <w:jc w:val="right"/>
              <w:rPr>
                <w:rFonts w:hAnsi="標楷體" w:cs="新細明體"/>
                <w:b/>
                <w:sz w:val="24"/>
                <w:szCs w:val="24"/>
              </w:rPr>
            </w:pPr>
            <w:r w:rsidRPr="00DF0CF8">
              <w:rPr>
                <w:rFonts w:hAnsi="標楷體" w:cs="新細明體"/>
                <w:b/>
                <w:sz w:val="24"/>
                <w:szCs w:val="24"/>
              </w:rPr>
              <w:t>82.30</w:t>
            </w:r>
          </w:p>
        </w:tc>
        <w:tc>
          <w:tcPr>
            <w:tcW w:w="1134" w:type="dxa"/>
            <w:shd w:val="clear" w:color="auto" w:fill="auto"/>
            <w:vAlign w:val="center"/>
          </w:tcPr>
          <w:p w:rsidR="003A4BB7" w:rsidRPr="00DF0CF8" w:rsidRDefault="003A4BB7" w:rsidP="002556BF">
            <w:pPr>
              <w:spacing w:line="280" w:lineRule="exact"/>
              <w:ind w:leftChars="0" w:left="0" w:firstLineChars="0" w:firstLine="0"/>
              <w:jc w:val="right"/>
              <w:rPr>
                <w:rFonts w:hAnsi="標楷體" w:cs="新細明體"/>
                <w:b/>
                <w:sz w:val="24"/>
                <w:szCs w:val="24"/>
              </w:rPr>
            </w:pPr>
            <w:r w:rsidRPr="00DF0CF8">
              <w:rPr>
                <w:rFonts w:hAnsi="標楷體" w:cs="新細明體"/>
                <w:b/>
                <w:sz w:val="24"/>
                <w:szCs w:val="24"/>
              </w:rPr>
              <w:t>26.99</w:t>
            </w:r>
          </w:p>
        </w:tc>
        <w:tc>
          <w:tcPr>
            <w:tcW w:w="1116" w:type="dxa"/>
            <w:vAlign w:val="center"/>
          </w:tcPr>
          <w:p w:rsidR="003A4BB7" w:rsidRPr="00DF0CF8" w:rsidRDefault="003A4BB7" w:rsidP="002556BF">
            <w:pPr>
              <w:snapToGrid w:val="0"/>
              <w:spacing w:line="280" w:lineRule="exact"/>
              <w:ind w:leftChars="0" w:left="0" w:firstLineChars="0" w:firstLine="0"/>
              <w:jc w:val="right"/>
              <w:rPr>
                <w:rFonts w:hAnsi="標楷體" w:cs="新細明體"/>
                <w:b/>
                <w:sz w:val="24"/>
                <w:szCs w:val="24"/>
              </w:rPr>
            </w:pPr>
            <w:r w:rsidRPr="00DF0CF8">
              <w:rPr>
                <w:rFonts w:hAnsi="標楷體" w:cs="新細明體" w:hint="eastAsia"/>
                <w:b/>
                <w:sz w:val="24"/>
                <w:szCs w:val="24"/>
              </w:rPr>
              <w:t>24</w:t>
            </w:r>
            <w:r w:rsidRPr="00DF0CF8">
              <w:rPr>
                <w:rFonts w:hAnsi="標楷體" w:cs="新細明體"/>
                <w:b/>
                <w:sz w:val="24"/>
                <w:szCs w:val="24"/>
              </w:rPr>
              <w:t>.</w:t>
            </w:r>
            <w:r w:rsidRPr="00DF0CF8">
              <w:rPr>
                <w:rFonts w:hAnsi="標楷體" w:cs="新細明體" w:hint="eastAsia"/>
                <w:b/>
                <w:sz w:val="24"/>
                <w:szCs w:val="24"/>
              </w:rPr>
              <w:t>83</w:t>
            </w:r>
          </w:p>
        </w:tc>
        <w:tc>
          <w:tcPr>
            <w:tcW w:w="1046" w:type="dxa"/>
            <w:shd w:val="clear" w:color="auto" w:fill="auto"/>
            <w:vAlign w:val="center"/>
          </w:tcPr>
          <w:p w:rsidR="003A4BB7" w:rsidRPr="00DF0CF8" w:rsidRDefault="003A4BB7" w:rsidP="002556BF">
            <w:pPr>
              <w:snapToGrid w:val="0"/>
              <w:spacing w:line="280" w:lineRule="exact"/>
              <w:ind w:leftChars="0" w:left="0" w:firstLineChars="0" w:firstLine="0"/>
              <w:jc w:val="right"/>
              <w:rPr>
                <w:rFonts w:hAnsi="標楷體" w:cs="新細明體"/>
                <w:b/>
                <w:sz w:val="24"/>
                <w:szCs w:val="24"/>
              </w:rPr>
            </w:pPr>
            <w:r w:rsidRPr="00DF0CF8">
              <w:rPr>
                <w:rFonts w:hAnsi="標楷體" w:cs="新細明體" w:hint="eastAsia"/>
                <w:b/>
                <w:sz w:val="24"/>
                <w:szCs w:val="24"/>
              </w:rPr>
              <w:t>1</w:t>
            </w:r>
            <w:r w:rsidRPr="00DF0CF8">
              <w:rPr>
                <w:rFonts w:hAnsi="標楷體" w:cs="新細明體"/>
                <w:b/>
                <w:sz w:val="24"/>
                <w:szCs w:val="24"/>
              </w:rPr>
              <w:t>0.</w:t>
            </w:r>
            <w:r w:rsidRPr="00DF0CF8">
              <w:rPr>
                <w:rFonts w:hAnsi="標楷體" w:cs="新細明體" w:hint="eastAsia"/>
                <w:b/>
                <w:sz w:val="24"/>
                <w:szCs w:val="24"/>
              </w:rPr>
              <w:t>99</w:t>
            </w:r>
          </w:p>
        </w:tc>
        <w:tc>
          <w:tcPr>
            <w:tcW w:w="1046" w:type="dxa"/>
            <w:shd w:val="clear" w:color="auto" w:fill="auto"/>
            <w:vAlign w:val="center"/>
          </w:tcPr>
          <w:p w:rsidR="003A4BB7" w:rsidRPr="00DF0CF8" w:rsidRDefault="003A4BB7" w:rsidP="002556BF">
            <w:pPr>
              <w:spacing w:line="280" w:lineRule="exact"/>
              <w:ind w:leftChars="0" w:left="0" w:firstLineChars="0" w:firstLine="0"/>
              <w:jc w:val="right"/>
              <w:rPr>
                <w:rFonts w:hAnsi="標楷體" w:cs="新細明體"/>
                <w:b/>
                <w:sz w:val="24"/>
                <w:szCs w:val="24"/>
              </w:rPr>
            </w:pPr>
            <w:r w:rsidRPr="00DF0CF8">
              <w:rPr>
                <w:rFonts w:hAnsi="標楷體" w:cs="新細明體"/>
                <w:b/>
                <w:sz w:val="24"/>
                <w:szCs w:val="24"/>
              </w:rPr>
              <w:t>-</w:t>
            </w:r>
            <w:r w:rsidRPr="00DF0CF8">
              <w:rPr>
                <w:rFonts w:hAnsi="標楷體" w:cs="新細明體" w:hint="eastAsia"/>
                <w:b/>
                <w:sz w:val="24"/>
                <w:szCs w:val="24"/>
              </w:rPr>
              <w:t>57</w:t>
            </w:r>
            <w:r w:rsidRPr="00DF0CF8">
              <w:rPr>
                <w:rFonts w:hAnsi="標楷體" w:cs="新細明體"/>
                <w:b/>
                <w:sz w:val="24"/>
                <w:szCs w:val="24"/>
              </w:rPr>
              <w:t>.</w:t>
            </w:r>
            <w:r w:rsidRPr="00DF0CF8">
              <w:rPr>
                <w:rFonts w:hAnsi="標楷體" w:cs="新細明體" w:hint="eastAsia"/>
                <w:b/>
                <w:sz w:val="24"/>
                <w:szCs w:val="24"/>
              </w:rPr>
              <w:t>47</w:t>
            </w:r>
          </w:p>
        </w:tc>
        <w:tc>
          <w:tcPr>
            <w:tcW w:w="1022" w:type="dxa"/>
            <w:vAlign w:val="center"/>
          </w:tcPr>
          <w:p w:rsidR="003A4BB7" w:rsidRPr="00DF0CF8" w:rsidRDefault="003A4BB7" w:rsidP="002556BF">
            <w:pPr>
              <w:spacing w:line="280" w:lineRule="exact"/>
              <w:ind w:leftChars="0" w:left="0" w:firstLineChars="0" w:firstLine="0"/>
              <w:jc w:val="right"/>
              <w:rPr>
                <w:rFonts w:hAnsi="標楷體" w:cs="新細明體"/>
                <w:b/>
                <w:sz w:val="24"/>
                <w:szCs w:val="24"/>
              </w:rPr>
            </w:pPr>
            <w:r w:rsidRPr="00DF0CF8">
              <w:rPr>
                <w:rFonts w:hAnsi="標楷體" w:cs="新細明體"/>
                <w:b/>
                <w:sz w:val="24"/>
                <w:szCs w:val="24"/>
              </w:rPr>
              <w:t>-6.</w:t>
            </w:r>
            <w:r w:rsidRPr="00DF0CF8">
              <w:rPr>
                <w:rFonts w:hAnsi="標楷體" w:cs="新細明體" w:hint="eastAsia"/>
                <w:b/>
                <w:sz w:val="24"/>
                <w:szCs w:val="24"/>
              </w:rPr>
              <w:t>33</w:t>
            </w:r>
          </w:p>
        </w:tc>
      </w:tr>
    </w:tbl>
    <w:p w:rsidR="003A4BB7" w:rsidRPr="00BD0211" w:rsidRDefault="003A4BB7" w:rsidP="003A4BB7">
      <w:pPr>
        <w:spacing w:line="280" w:lineRule="exact"/>
        <w:ind w:leftChars="70" w:left="198" w:firstLineChars="82" w:firstLine="199"/>
        <w:rPr>
          <w:rFonts w:hAnsi="標楷體"/>
          <w:sz w:val="24"/>
          <w:szCs w:val="24"/>
          <w:lang w:val="x-none"/>
        </w:rPr>
      </w:pPr>
      <w:r w:rsidRPr="00BD0211">
        <w:rPr>
          <w:rFonts w:hAnsi="標楷體" w:hint="eastAsia"/>
          <w:sz w:val="24"/>
          <w:szCs w:val="24"/>
          <w:lang w:val="x-none"/>
        </w:rPr>
        <w:t>說    明：閒置比率＝(閒置面積／可租售設廠面積) * 100%。</w:t>
      </w:r>
    </w:p>
    <w:p w:rsidR="003A4BB7" w:rsidRDefault="003A4BB7" w:rsidP="003A4BB7">
      <w:pPr>
        <w:spacing w:line="280" w:lineRule="exact"/>
        <w:ind w:leftChars="70" w:left="198" w:firstLineChars="82" w:firstLine="199"/>
        <w:rPr>
          <w:rFonts w:hAnsi="標楷體"/>
          <w:sz w:val="24"/>
          <w:szCs w:val="24"/>
          <w:lang w:val="x-none" w:eastAsia="x-none"/>
        </w:rPr>
      </w:pPr>
      <w:r w:rsidRPr="00BD0211">
        <w:rPr>
          <w:rFonts w:hAnsi="標楷體" w:hint="eastAsia"/>
          <w:sz w:val="24"/>
          <w:szCs w:val="24"/>
          <w:lang w:val="x-none" w:eastAsia="x-none"/>
        </w:rPr>
        <w:t>資料來源：</w:t>
      </w:r>
      <w:r>
        <w:rPr>
          <w:rFonts w:hAnsi="標楷體" w:hint="eastAsia"/>
          <w:sz w:val="24"/>
          <w:szCs w:val="24"/>
          <w:lang w:val="x-none"/>
        </w:rPr>
        <w:t>經濟部</w:t>
      </w:r>
      <w:r w:rsidRPr="00BD0211">
        <w:rPr>
          <w:rFonts w:hAnsi="標楷體" w:hint="eastAsia"/>
          <w:sz w:val="24"/>
          <w:szCs w:val="24"/>
        </w:rPr>
        <w:t>園管局</w:t>
      </w:r>
      <w:r w:rsidRPr="00BD0211">
        <w:rPr>
          <w:rFonts w:hAnsi="標楷體" w:hint="eastAsia"/>
          <w:sz w:val="24"/>
          <w:szCs w:val="24"/>
          <w:lang w:val="x-none" w:eastAsia="x-none"/>
        </w:rPr>
        <w:t>提供。</w:t>
      </w:r>
    </w:p>
    <w:p w:rsidR="003A4BB7" w:rsidRDefault="003A4BB7" w:rsidP="001424E8">
      <w:pPr>
        <w:adjustRightInd w:val="0"/>
        <w:spacing w:line="440" w:lineRule="exact"/>
        <w:ind w:leftChars="70" w:left="198" w:firstLineChars="0"/>
        <w:rPr>
          <w:rFonts w:hAnsi="標楷體"/>
          <w:b/>
          <w:kern w:val="28"/>
          <w:szCs w:val="24"/>
        </w:rPr>
      </w:pPr>
      <w:r w:rsidRPr="00C568FD">
        <w:rPr>
          <w:rFonts w:hAnsi="標楷體" w:hint="eastAsia"/>
          <w:b/>
          <w:kern w:val="28"/>
          <w:szCs w:val="24"/>
        </w:rPr>
        <w:t>表</w:t>
      </w:r>
      <w:r w:rsidR="001424E8">
        <w:rPr>
          <w:rFonts w:hAnsi="標楷體" w:hint="eastAsia"/>
          <w:b/>
          <w:kern w:val="28"/>
          <w:szCs w:val="24"/>
        </w:rPr>
        <w:t>2</w:t>
      </w:r>
      <w:r w:rsidR="00593888">
        <w:rPr>
          <w:rFonts w:hAnsi="標楷體"/>
          <w:b/>
          <w:kern w:val="28"/>
          <w:szCs w:val="24"/>
        </w:rPr>
        <w:t>1</w:t>
      </w:r>
      <w:r w:rsidRPr="00C568FD">
        <w:rPr>
          <w:rFonts w:hAnsi="標楷體" w:hint="eastAsia"/>
          <w:b/>
          <w:kern w:val="28"/>
          <w:szCs w:val="24"/>
        </w:rPr>
        <w:t xml:space="preserve">  </w:t>
      </w:r>
      <w:r w:rsidR="003D7391">
        <w:rPr>
          <w:rFonts w:hAnsi="標楷體" w:hint="eastAsia"/>
          <w:b/>
          <w:bCs/>
          <w:color w:val="000000"/>
          <w:szCs w:val="24"/>
        </w:rPr>
        <w:t>截至</w:t>
      </w:r>
      <w:r w:rsidRPr="00C568FD">
        <w:rPr>
          <w:rFonts w:hAnsi="標楷體" w:hint="eastAsia"/>
          <w:b/>
          <w:spacing w:val="-8"/>
          <w:kern w:val="28"/>
          <w:szCs w:val="24"/>
        </w:rPr>
        <w:t>11</w:t>
      </w:r>
      <w:r>
        <w:rPr>
          <w:rFonts w:hAnsi="標楷體"/>
          <w:b/>
          <w:spacing w:val="-8"/>
          <w:kern w:val="28"/>
          <w:szCs w:val="24"/>
        </w:rPr>
        <w:t>3</w:t>
      </w:r>
      <w:r w:rsidRPr="00C568FD">
        <w:rPr>
          <w:rFonts w:hAnsi="標楷體" w:hint="eastAsia"/>
          <w:b/>
          <w:spacing w:val="-8"/>
          <w:kern w:val="28"/>
          <w:szCs w:val="24"/>
        </w:rPr>
        <w:t>年底</w:t>
      </w:r>
      <w:r w:rsidRPr="001424E8">
        <w:rPr>
          <w:rFonts w:hAnsi="標楷體" w:hint="eastAsia"/>
          <w:b/>
          <w:bCs/>
          <w:color w:val="000000"/>
          <w:szCs w:val="24"/>
        </w:rPr>
        <w:t>產</w:t>
      </w:r>
      <w:r w:rsidR="000A46E6">
        <w:rPr>
          <w:rFonts w:hAnsi="標楷體" w:hint="eastAsia"/>
          <w:b/>
          <w:bCs/>
          <w:color w:val="000000"/>
          <w:szCs w:val="24"/>
        </w:rPr>
        <w:t>業</w:t>
      </w:r>
      <w:r>
        <w:rPr>
          <w:rFonts w:hAnsi="標楷體" w:hint="eastAsia"/>
          <w:b/>
          <w:kern w:val="28"/>
          <w:szCs w:val="24"/>
        </w:rPr>
        <w:t>園區</w:t>
      </w:r>
      <w:r w:rsidRPr="00C568FD">
        <w:rPr>
          <w:rFonts w:hAnsi="標楷體" w:hint="eastAsia"/>
          <w:b/>
          <w:spacing w:val="-8"/>
          <w:kern w:val="28"/>
          <w:szCs w:val="24"/>
        </w:rPr>
        <w:t>輔導已公告閒置土地活化利用情形表</w:t>
      </w:r>
      <w:r w:rsidRPr="00C568FD">
        <w:rPr>
          <w:rFonts w:hAnsi="標楷體" w:hint="eastAsia"/>
          <w:b/>
          <w:kern w:val="28"/>
          <w:szCs w:val="24"/>
        </w:rPr>
        <w:t xml:space="preserve">  </w:t>
      </w:r>
    </w:p>
    <w:p w:rsidR="003A4BB7" w:rsidRPr="00C568FD" w:rsidRDefault="003A4BB7" w:rsidP="003A4BB7">
      <w:pPr>
        <w:spacing w:line="460" w:lineRule="exact"/>
        <w:ind w:leftChars="402" w:left="1139" w:firstLineChars="800" w:firstLine="2268"/>
        <w:rPr>
          <w:rFonts w:hAnsi="標楷體"/>
          <w:sz w:val="24"/>
          <w:szCs w:val="24"/>
        </w:rPr>
      </w:pPr>
      <w:r w:rsidRPr="00C568FD">
        <w:rPr>
          <w:rFonts w:hAnsi="標楷體" w:hint="eastAsia"/>
          <w:b/>
          <w:kern w:val="28"/>
          <w:szCs w:val="24"/>
        </w:rPr>
        <w:t xml:space="preserve">                         </w:t>
      </w:r>
      <w:r w:rsidRPr="00C568FD">
        <w:rPr>
          <w:rFonts w:hAnsi="標楷體" w:hint="eastAsia"/>
          <w:sz w:val="24"/>
          <w:szCs w:val="24"/>
        </w:rPr>
        <w:t>單位：筆；公頃</w:t>
      </w:r>
    </w:p>
    <w:tbl>
      <w:tblPr>
        <w:tblW w:w="8115" w:type="dxa"/>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45"/>
        <w:gridCol w:w="695"/>
        <w:gridCol w:w="938"/>
        <w:gridCol w:w="1109"/>
        <w:gridCol w:w="1341"/>
        <w:gridCol w:w="1180"/>
        <w:gridCol w:w="1407"/>
      </w:tblGrid>
      <w:tr w:rsidR="003A4BB7" w:rsidRPr="00C568FD" w:rsidTr="001424E8">
        <w:trPr>
          <w:tblHeader/>
        </w:trPr>
        <w:tc>
          <w:tcPr>
            <w:tcW w:w="1445" w:type="dxa"/>
            <w:vMerge w:val="restart"/>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kern w:val="0"/>
                <w:sz w:val="24"/>
                <w:szCs w:val="24"/>
              </w:rPr>
            </w:pPr>
            <w:r w:rsidRPr="00C568FD">
              <w:rPr>
                <w:rFonts w:hAnsi="標楷體" w:cs="新細明體"/>
                <w:kern w:val="0"/>
                <w:sz w:val="24"/>
                <w:szCs w:val="24"/>
              </w:rPr>
              <w:t>公告日期</w:t>
            </w:r>
          </w:p>
        </w:tc>
        <w:tc>
          <w:tcPr>
            <w:tcW w:w="695" w:type="dxa"/>
            <w:vMerge w:val="restart"/>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kern w:val="0"/>
                <w:sz w:val="24"/>
                <w:szCs w:val="24"/>
              </w:rPr>
            </w:pPr>
            <w:r w:rsidRPr="00C568FD">
              <w:rPr>
                <w:rFonts w:hAnsi="標楷體" w:cs="新細明體"/>
                <w:kern w:val="0"/>
                <w:sz w:val="24"/>
                <w:szCs w:val="24"/>
              </w:rPr>
              <w:t>筆數</w:t>
            </w:r>
          </w:p>
        </w:tc>
        <w:tc>
          <w:tcPr>
            <w:tcW w:w="938" w:type="dxa"/>
            <w:vMerge w:val="restart"/>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kern w:val="0"/>
                <w:sz w:val="24"/>
                <w:szCs w:val="24"/>
              </w:rPr>
            </w:pPr>
            <w:r w:rsidRPr="00C568FD">
              <w:rPr>
                <w:rFonts w:hAnsi="標楷體" w:cs="新細明體"/>
                <w:kern w:val="0"/>
                <w:sz w:val="24"/>
                <w:szCs w:val="24"/>
              </w:rPr>
              <w:t>面積</w:t>
            </w:r>
          </w:p>
        </w:tc>
        <w:tc>
          <w:tcPr>
            <w:tcW w:w="3630" w:type="dxa"/>
            <w:gridSpan w:val="3"/>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kern w:val="0"/>
                <w:sz w:val="24"/>
                <w:szCs w:val="24"/>
              </w:rPr>
            </w:pPr>
            <w:r w:rsidRPr="00C568FD">
              <w:rPr>
                <w:rFonts w:hAnsi="標楷體" w:cs="新細明體"/>
                <w:kern w:val="0"/>
                <w:sz w:val="24"/>
                <w:szCs w:val="24"/>
              </w:rPr>
              <w:t>運用面積</w:t>
            </w:r>
          </w:p>
        </w:tc>
        <w:tc>
          <w:tcPr>
            <w:tcW w:w="1407" w:type="dxa"/>
            <w:vMerge w:val="restart"/>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kern w:val="0"/>
                <w:sz w:val="24"/>
                <w:szCs w:val="24"/>
              </w:rPr>
            </w:pPr>
            <w:r w:rsidRPr="00C568FD">
              <w:rPr>
                <w:rFonts w:hAnsi="標楷體" w:cs="新細明體"/>
                <w:kern w:val="0"/>
                <w:sz w:val="24"/>
                <w:szCs w:val="24"/>
              </w:rPr>
              <w:t>暫無利用計畫</w:t>
            </w:r>
          </w:p>
        </w:tc>
      </w:tr>
      <w:tr w:rsidR="003A4BB7" w:rsidRPr="00C568FD" w:rsidTr="001424E8">
        <w:trPr>
          <w:tblHeader/>
        </w:trPr>
        <w:tc>
          <w:tcPr>
            <w:tcW w:w="1445" w:type="dxa"/>
            <w:vMerge/>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kern w:val="0"/>
                <w:sz w:val="24"/>
                <w:szCs w:val="24"/>
              </w:rPr>
            </w:pPr>
          </w:p>
        </w:tc>
        <w:tc>
          <w:tcPr>
            <w:tcW w:w="695" w:type="dxa"/>
            <w:vMerge/>
            <w:shd w:val="clear" w:color="auto" w:fill="auto"/>
          </w:tcPr>
          <w:p w:rsidR="003A4BB7" w:rsidRPr="00C568FD" w:rsidRDefault="003A4BB7" w:rsidP="00774B70">
            <w:pPr>
              <w:widowControl/>
              <w:overflowPunct w:val="0"/>
              <w:spacing w:line="280" w:lineRule="exact"/>
              <w:ind w:leftChars="-50" w:left="-142" w:rightChars="-50" w:right="-142" w:firstLineChars="0" w:firstLine="0"/>
              <w:jc w:val="right"/>
              <w:rPr>
                <w:rFonts w:hAnsi="標楷體" w:cs="新細明體"/>
                <w:kern w:val="0"/>
                <w:sz w:val="24"/>
                <w:szCs w:val="24"/>
              </w:rPr>
            </w:pPr>
          </w:p>
        </w:tc>
        <w:tc>
          <w:tcPr>
            <w:tcW w:w="938" w:type="dxa"/>
            <w:vMerge/>
            <w:shd w:val="clear" w:color="auto" w:fill="auto"/>
          </w:tcPr>
          <w:p w:rsidR="003A4BB7" w:rsidRPr="00C568FD" w:rsidRDefault="003A4BB7" w:rsidP="00774B70">
            <w:pPr>
              <w:widowControl/>
              <w:overflowPunct w:val="0"/>
              <w:spacing w:line="280" w:lineRule="exact"/>
              <w:ind w:leftChars="-50" w:left="-142" w:rightChars="-50" w:right="-142" w:firstLineChars="0" w:firstLine="0"/>
              <w:jc w:val="right"/>
              <w:rPr>
                <w:rFonts w:hAnsi="標楷體" w:cs="新細明體"/>
                <w:kern w:val="0"/>
                <w:sz w:val="24"/>
                <w:szCs w:val="24"/>
              </w:rPr>
            </w:pPr>
          </w:p>
        </w:tc>
        <w:tc>
          <w:tcPr>
            <w:tcW w:w="1109" w:type="dxa"/>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spacing w:val="-10"/>
                <w:kern w:val="0"/>
                <w:sz w:val="24"/>
                <w:szCs w:val="24"/>
              </w:rPr>
            </w:pPr>
            <w:r w:rsidRPr="00C568FD">
              <w:rPr>
                <w:rFonts w:hAnsi="標楷體" w:cs="新細明體"/>
                <w:spacing w:val="-10"/>
                <w:kern w:val="0"/>
                <w:sz w:val="24"/>
                <w:szCs w:val="24"/>
              </w:rPr>
              <w:t>規劃建廠</w:t>
            </w:r>
          </w:p>
        </w:tc>
        <w:tc>
          <w:tcPr>
            <w:tcW w:w="1341" w:type="dxa"/>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spacing w:val="-10"/>
                <w:kern w:val="0"/>
                <w:sz w:val="24"/>
                <w:szCs w:val="24"/>
              </w:rPr>
            </w:pPr>
            <w:r w:rsidRPr="00C568FD">
              <w:rPr>
                <w:rFonts w:hAnsi="標楷體" w:cs="新細明體"/>
                <w:spacing w:val="-10"/>
                <w:kern w:val="0"/>
                <w:sz w:val="24"/>
                <w:szCs w:val="24"/>
              </w:rPr>
              <w:t>建廠施工中</w:t>
            </w:r>
          </w:p>
        </w:tc>
        <w:tc>
          <w:tcPr>
            <w:tcW w:w="1180" w:type="dxa"/>
            <w:shd w:val="clear" w:color="auto" w:fill="auto"/>
            <w:vAlign w:val="center"/>
          </w:tcPr>
          <w:p w:rsidR="003A4BB7" w:rsidRPr="00C568FD" w:rsidRDefault="003A4BB7" w:rsidP="00774B70">
            <w:pPr>
              <w:widowControl/>
              <w:overflowPunct w:val="0"/>
              <w:spacing w:line="280" w:lineRule="exact"/>
              <w:ind w:leftChars="-50" w:left="-142" w:rightChars="-50" w:right="-142" w:firstLineChars="0" w:firstLine="0"/>
              <w:jc w:val="center"/>
              <w:rPr>
                <w:rFonts w:hAnsi="標楷體" w:cs="新細明體"/>
                <w:spacing w:val="-10"/>
                <w:kern w:val="0"/>
                <w:sz w:val="24"/>
                <w:szCs w:val="24"/>
              </w:rPr>
            </w:pPr>
            <w:r w:rsidRPr="00C568FD">
              <w:rPr>
                <w:rFonts w:hAnsi="標楷體" w:cs="新細明體"/>
                <w:spacing w:val="-10"/>
                <w:kern w:val="0"/>
                <w:sz w:val="24"/>
                <w:szCs w:val="24"/>
              </w:rPr>
              <w:t>完成使用</w:t>
            </w:r>
          </w:p>
        </w:tc>
        <w:tc>
          <w:tcPr>
            <w:tcW w:w="1407" w:type="dxa"/>
            <w:vMerge/>
            <w:shd w:val="clear" w:color="auto" w:fill="auto"/>
          </w:tcPr>
          <w:p w:rsidR="003A4BB7" w:rsidRPr="00C568FD" w:rsidRDefault="003A4BB7" w:rsidP="00774B70">
            <w:pPr>
              <w:widowControl/>
              <w:overflowPunct w:val="0"/>
              <w:spacing w:line="280" w:lineRule="exact"/>
              <w:ind w:leftChars="0" w:left="0" w:firstLineChars="0" w:firstLine="0"/>
              <w:jc w:val="right"/>
              <w:rPr>
                <w:rFonts w:hAnsi="標楷體" w:cs="新細明體"/>
                <w:kern w:val="0"/>
                <w:sz w:val="24"/>
                <w:szCs w:val="24"/>
              </w:rPr>
            </w:pPr>
          </w:p>
        </w:tc>
      </w:tr>
      <w:tr w:rsidR="003A4BB7" w:rsidRPr="00C568FD" w:rsidTr="001424E8">
        <w:tc>
          <w:tcPr>
            <w:tcW w:w="1445" w:type="dxa"/>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kern w:val="0"/>
                <w:sz w:val="24"/>
                <w:szCs w:val="24"/>
              </w:rPr>
            </w:pPr>
            <w:r w:rsidRPr="00C568FD">
              <w:rPr>
                <w:rFonts w:hAnsi="標楷體" w:cs="新細明體"/>
                <w:kern w:val="0"/>
                <w:sz w:val="24"/>
                <w:szCs w:val="24"/>
              </w:rPr>
              <w:t>107.9.26</w:t>
            </w:r>
          </w:p>
        </w:tc>
        <w:tc>
          <w:tcPr>
            <w:tcW w:w="695"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344</w:t>
            </w:r>
          </w:p>
        </w:tc>
        <w:tc>
          <w:tcPr>
            <w:tcW w:w="938"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214.5</w:t>
            </w:r>
          </w:p>
        </w:tc>
        <w:tc>
          <w:tcPr>
            <w:tcW w:w="1109"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c>
          <w:tcPr>
            <w:tcW w:w="1341"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53.96</w:t>
            </w:r>
          </w:p>
        </w:tc>
        <w:tc>
          <w:tcPr>
            <w:tcW w:w="1180"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160.54</w:t>
            </w:r>
          </w:p>
        </w:tc>
        <w:tc>
          <w:tcPr>
            <w:tcW w:w="1407"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r>
      <w:tr w:rsidR="003A4BB7" w:rsidRPr="00C568FD" w:rsidTr="001424E8">
        <w:tc>
          <w:tcPr>
            <w:tcW w:w="1445" w:type="dxa"/>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kern w:val="0"/>
                <w:sz w:val="24"/>
                <w:szCs w:val="24"/>
              </w:rPr>
            </w:pPr>
            <w:r w:rsidRPr="00C568FD">
              <w:rPr>
                <w:rFonts w:hAnsi="標楷體" w:cs="新細明體"/>
                <w:kern w:val="0"/>
                <w:sz w:val="24"/>
                <w:szCs w:val="24"/>
              </w:rPr>
              <w:t>109.1.30</w:t>
            </w:r>
          </w:p>
        </w:tc>
        <w:tc>
          <w:tcPr>
            <w:tcW w:w="695"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49</w:t>
            </w:r>
          </w:p>
        </w:tc>
        <w:tc>
          <w:tcPr>
            <w:tcW w:w="938"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20.20</w:t>
            </w:r>
          </w:p>
        </w:tc>
        <w:tc>
          <w:tcPr>
            <w:tcW w:w="1109"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c>
          <w:tcPr>
            <w:tcW w:w="1341"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1.20</w:t>
            </w:r>
          </w:p>
        </w:tc>
        <w:tc>
          <w:tcPr>
            <w:tcW w:w="1180"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19.00</w:t>
            </w:r>
          </w:p>
        </w:tc>
        <w:tc>
          <w:tcPr>
            <w:tcW w:w="1407"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r>
      <w:tr w:rsidR="003A4BB7" w:rsidRPr="00C568FD" w:rsidTr="001424E8">
        <w:tc>
          <w:tcPr>
            <w:tcW w:w="1445" w:type="dxa"/>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kern w:val="0"/>
                <w:sz w:val="24"/>
                <w:szCs w:val="24"/>
              </w:rPr>
            </w:pPr>
            <w:r w:rsidRPr="00C568FD">
              <w:rPr>
                <w:rFonts w:hAnsi="標楷體" w:cs="新細明體"/>
                <w:kern w:val="0"/>
                <w:sz w:val="24"/>
                <w:szCs w:val="24"/>
              </w:rPr>
              <w:t>110.2.23</w:t>
            </w:r>
          </w:p>
        </w:tc>
        <w:tc>
          <w:tcPr>
            <w:tcW w:w="695"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29</w:t>
            </w:r>
          </w:p>
        </w:tc>
        <w:tc>
          <w:tcPr>
            <w:tcW w:w="938"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10.75</w:t>
            </w:r>
          </w:p>
        </w:tc>
        <w:tc>
          <w:tcPr>
            <w:tcW w:w="1109"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c>
          <w:tcPr>
            <w:tcW w:w="1341"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1.60</w:t>
            </w:r>
          </w:p>
        </w:tc>
        <w:tc>
          <w:tcPr>
            <w:tcW w:w="1180"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9.15</w:t>
            </w:r>
          </w:p>
        </w:tc>
        <w:tc>
          <w:tcPr>
            <w:tcW w:w="1407"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r>
      <w:tr w:rsidR="003A4BB7" w:rsidRPr="00C568FD" w:rsidTr="001424E8">
        <w:tc>
          <w:tcPr>
            <w:tcW w:w="1445" w:type="dxa"/>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kern w:val="0"/>
                <w:sz w:val="24"/>
                <w:szCs w:val="24"/>
              </w:rPr>
            </w:pPr>
            <w:r w:rsidRPr="00C568FD">
              <w:rPr>
                <w:rFonts w:hAnsi="標楷體" w:cs="新細明體"/>
                <w:kern w:val="0"/>
                <w:sz w:val="24"/>
                <w:szCs w:val="24"/>
              </w:rPr>
              <w:t>111.1.21</w:t>
            </w:r>
          </w:p>
        </w:tc>
        <w:tc>
          <w:tcPr>
            <w:tcW w:w="695"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7</w:t>
            </w:r>
          </w:p>
        </w:tc>
        <w:tc>
          <w:tcPr>
            <w:tcW w:w="938"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2.69</w:t>
            </w:r>
          </w:p>
        </w:tc>
        <w:tc>
          <w:tcPr>
            <w:tcW w:w="1109"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c>
          <w:tcPr>
            <w:tcW w:w="1341"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1.34</w:t>
            </w:r>
          </w:p>
        </w:tc>
        <w:tc>
          <w:tcPr>
            <w:tcW w:w="1180"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1.35</w:t>
            </w:r>
          </w:p>
        </w:tc>
        <w:tc>
          <w:tcPr>
            <w:tcW w:w="1407"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r>
      <w:tr w:rsidR="003A4BB7" w:rsidRPr="00C568FD" w:rsidTr="001424E8">
        <w:tc>
          <w:tcPr>
            <w:tcW w:w="1445" w:type="dxa"/>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kern w:val="0"/>
                <w:sz w:val="24"/>
                <w:szCs w:val="24"/>
              </w:rPr>
            </w:pPr>
            <w:r>
              <w:rPr>
                <w:rFonts w:hAnsi="標楷體" w:cs="新細明體"/>
                <w:kern w:val="0"/>
                <w:sz w:val="24"/>
                <w:szCs w:val="24"/>
              </w:rPr>
              <w:t>112.</w:t>
            </w:r>
            <w:r w:rsidRPr="00C568FD">
              <w:rPr>
                <w:rFonts w:hAnsi="標楷體" w:cs="新細明體"/>
                <w:kern w:val="0"/>
                <w:sz w:val="24"/>
                <w:szCs w:val="24"/>
              </w:rPr>
              <w:t>2.23</w:t>
            </w:r>
          </w:p>
        </w:tc>
        <w:tc>
          <w:tcPr>
            <w:tcW w:w="695"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7</w:t>
            </w:r>
          </w:p>
        </w:tc>
        <w:tc>
          <w:tcPr>
            <w:tcW w:w="938"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3.15</w:t>
            </w:r>
          </w:p>
        </w:tc>
        <w:tc>
          <w:tcPr>
            <w:tcW w:w="1109"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1.02</w:t>
            </w:r>
          </w:p>
        </w:tc>
        <w:tc>
          <w:tcPr>
            <w:tcW w:w="1341"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1.87</w:t>
            </w:r>
          </w:p>
        </w:tc>
        <w:tc>
          <w:tcPr>
            <w:tcW w:w="1180"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0.08</w:t>
            </w:r>
          </w:p>
        </w:tc>
        <w:tc>
          <w:tcPr>
            <w:tcW w:w="1407"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0.18</w:t>
            </w:r>
          </w:p>
        </w:tc>
      </w:tr>
      <w:tr w:rsidR="003A4BB7" w:rsidRPr="00C568FD" w:rsidTr="001424E8">
        <w:tc>
          <w:tcPr>
            <w:tcW w:w="1445" w:type="dxa"/>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kern w:val="0"/>
                <w:sz w:val="24"/>
                <w:szCs w:val="24"/>
              </w:rPr>
            </w:pPr>
            <w:r>
              <w:rPr>
                <w:rFonts w:hAnsi="標楷體" w:cs="新細明體" w:hint="eastAsia"/>
                <w:kern w:val="0"/>
                <w:sz w:val="24"/>
                <w:szCs w:val="24"/>
              </w:rPr>
              <w:t>1</w:t>
            </w:r>
            <w:r>
              <w:rPr>
                <w:rFonts w:hAnsi="標楷體" w:cs="新細明體"/>
                <w:kern w:val="0"/>
                <w:sz w:val="24"/>
                <w:szCs w:val="24"/>
              </w:rPr>
              <w:t>13.3.8</w:t>
            </w:r>
          </w:p>
        </w:tc>
        <w:tc>
          <w:tcPr>
            <w:tcW w:w="695"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4</w:t>
            </w:r>
          </w:p>
        </w:tc>
        <w:tc>
          <w:tcPr>
            <w:tcW w:w="938"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3.51</w:t>
            </w:r>
          </w:p>
        </w:tc>
        <w:tc>
          <w:tcPr>
            <w:tcW w:w="1109"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2.20</w:t>
            </w:r>
          </w:p>
        </w:tc>
        <w:tc>
          <w:tcPr>
            <w:tcW w:w="1341"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1.05</w:t>
            </w:r>
          </w:p>
        </w:tc>
        <w:tc>
          <w:tcPr>
            <w:tcW w:w="1180"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0.00</w:t>
            </w:r>
          </w:p>
        </w:tc>
        <w:tc>
          <w:tcPr>
            <w:tcW w:w="1407"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kern w:val="0"/>
                <w:sz w:val="24"/>
                <w:szCs w:val="24"/>
              </w:rPr>
            </w:pPr>
            <w:r w:rsidRPr="000969B2">
              <w:rPr>
                <w:rFonts w:hAnsi="標楷體" w:cs="新細明體"/>
                <w:kern w:val="0"/>
                <w:sz w:val="24"/>
                <w:szCs w:val="24"/>
              </w:rPr>
              <w:t>0.26</w:t>
            </w:r>
          </w:p>
        </w:tc>
      </w:tr>
      <w:tr w:rsidR="003A4BB7" w:rsidRPr="00C568FD" w:rsidTr="001424E8">
        <w:tc>
          <w:tcPr>
            <w:tcW w:w="1445" w:type="dxa"/>
            <w:shd w:val="clear" w:color="auto" w:fill="auto"/>
            <w:vAlign w:val="center"/>
          </w:tcPr>
          <w:p w:rsidR="003A4BB7" w:rsidRPr="00C568FD" w:rsidRDefault="003A4BB7" w:rsidP="00774B70">
            <w:pPr>
              <w:widowControl/>
              <w:overflowPunct w:val="0"/>
              <w:spacing w:line="280" w:lineRule="exact"/>
              <w:ind w:leftChars="0" w:left="0" w:firstLineChars="0" w:firstLine="0"/>
              <w:jc w:val="center"/>
              <w:rPr>
                <w:rFonts w:hAnsi="標楷體" w:cs="新細明體"/>
                <w:b/>
                <w:kern w:val="0"/>
                <w:sz w:val="24"/>
                <w:szCs w:val="24"/>
              </w:rPr>
            </w:pPr>
            <w:r w:rsidRPr="00C568FD">
              <w:rPr>
                <w:rFonts w:hAnsi="標楷體" w:cs="新細明體"/>
                <w:b/>
                <w:kern w:val="0"/>
                <w:sz w:val="24"/>
                <w:szCs w:val="24"/>
              </w:rPr>
              <w:t>合    計</w:t>
            </w:r>
          </w:p>
        </w:tc>
        <w:tc>
          <w:tcPr>
            <w:tcW w:w="695"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b/>
                <w:kern w:val="0"/>
                <w:sz w:val="24"/>
                <w:szCs w:val="24"/>
              </w:rPr>
            </w:pPr>
            <w:r w:rsidRPr="000969B2">
              <w:rPr>
                <w:rFonts w:hAnsi="標楷體" w:cs="新細明體"/>
                <w:b/>
                <w:kern w:val="0"/>
                <w:sz w:val="24"/>
                <w:szCs w:val="24"/>
              </w:rPr>
              <w:t>440</w:t>
            </w:r>
          </w:p>
        </w:tc>
        <w:tc>
          <w:tcPr>
            <w:tcW w:w="938"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b/>
                <w:kern w:val="0"/>
                <w:sz w:val="24"/>
                <w:szCs w:val="24"/>
              </w:rPr>
            </w:pPr>
            <w:r w:rsidRPr="000969B2">
              <w:rPr>
                <w:rFonts w:hAnsi="標楷體" w:cs="新細明體"/>
                <w:b/>
                <w:kern w:val="0"/>
                <w:sz w:val="24"/>
                <w:szCs w:val="24"/>
              </w:rPr>
              <w:t>254.80</w:t>
            </w:r>
          </w:p>
        </w:tc>
        <w:tc>
          <w:tcPr>
            <w:tcW w:w="1109"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b/>
                <w:kern w:val="0"/>
                <w:sz w:val="24"/>
                <w:szCs w:val="24"/>
              </w:rPr>
            </w:pPr>
            <w:r w:rsidRPr="000969B2">
              <w:rPr>
                <w:rFonts w:hAnsi="標楷體" w:cs="新細明體"/>
                <w:b/>
                <w:kern w:val="0"/>
                <w:sz w:val="24"/>
                <w:szCs w:val="24"/>
              </w:rPr>
              <w:t>3.22</w:t>
            </w:r>
          </w:p>
        </w:tc>
        <w:tc>
          <w:tcPr>
            <w:tcW w:w="1341"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b/>
                <w:kern w:val="0"/>
                <w:sz w:val="24"/>
                <w:szCs w:val="24"/>
              </w:rPr>
            </w:pPr>
            <w:r w:rsidRPr="000969B2">
              <w:rPr>
                <w:rFonts w:hAnsi="標楷體" w:cs="新細明體"/>
                <w:b/>
                <w:kern w:val="0"/>
                <w:sz w:val="24"/>
                <w:szCs w:val="24"/>
              </w:rPr>
              <w:t>61.02</w:t>
            </w:r>
          </w:p>
        </w:tc>
        <w:tc>
          <w:tcPr>
            <w:tcW w:w="1180"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b/>
                <w:kern w:val="0"/>
                <w:sz w:val="24"/>
                <w:szCs w:val="24"/>
              </w:rPr>
            </w:pPr>
            <w:r w:rsidRPr="000969B2">
              <w:rPr>
                <w:rFonts w:hAnsi="標楷體" w:cs="新細明體"/>
                <w:b/>
                <w:kern w:val="0"/>
                <w:sz w:val="24"/>
                <w:szCs w:val="24"/>
              </w:rPr>
              <w:t>190.12</w:t>
            </w:r>
          </w:p>
        </w:tc>
        <w:tc>
          <w:tcPr>
            <w:tcW w:w="1407" w:type="dxa"/>
            <w:shd w:val="clear" w:color="auto" w:fill="auto"/>
          </w:tcPr>
          <w:p w:rsidR="003A4BB7" w:rsidRPr="000969B2" w:rsidRDefault="003A4BB7" w:rsidP="00774B70">
            <w:pPr>
              <w:widowControl/>
              <w:overflowPunct w:val="0"/>
              <w:spacing w:line="280" w:lineRule="exact"/>
              <w:ind w:leftChars="0" w:left="0" w:firstLineChars="0" w:firstLine="0"/>
              <w:jc w:val="right"/>
              <w:rPr>
                <w:rFonts w:hAnsi="標楷體" w:cs="新細明體"/>
                <w:b/>
                <w:kern w:val="0"/>
                <w:sz w:val="24"/>
                <w:szCs w:val="24"/>
              </w:rPr>
            </w:pPr>
            <w:r w:rsidRPr="000969B2">
              <w:rPr>
                <w:rFonts w:hAnsi="標楷體" w:cs="新細明體"/>
                <w:b/>
                <w:kern w:val="0"/>
                <w:sz w:val="24"/>
                <w:szCs w:val="24"/>
              </w:rPr>
              <w:t>0.44</w:t>
            </w:r>
          </w:p>
        </w:tc>
      </w:tr>
    </w:tbl>
    <w:p w:rsidR="003A4BB7" w:rsidRPr="00C568FD" w:rsidRDefault="003A4BB7" w:rsidP="003A4BB7">
      <w:pPr>
        <w:adjustRightInd w:val="0"/>
        <w:spacing w:line="280" w:lineRule="exact"/>
        <w:ind w:leftChars="187" w:left="530" w:firstLineChars="0" w:firstLine="0"/>
        <w:rPr>
          <w:rFonts w:hAnsi="標楷體"/>
          <w:sz w:val="24"/>
          <w:szCs w:val="24"/>
          <w:lang w:val="x-none" w:eastAsia="x-none"/>
        </w:rPr>
      </w:pPr>
      <w:r w:rsidRPr="00C568FD">
        <w:rPr>
          <w:rFonts w:hAnsi="標楷體" w:hint="eastAsia"/>
          <w:sz w:val="24"/>
          <w:szCs w:val="24"/>
          <w:lang w:val="x-none"/>
        </w:rPr>
        <w:t>說    明：閒置土地面積=規劃建廠面積+暫無利用計畫面積。</w:t>
      </w:r>
    </w:p>
    <w:p w:rsidR="003A4BB7" w:rsidRDefault="003A4BB7" w:rsidP="003A4BB7">
      <w:pPr>
        <w:adjustRightInd w:val="0"/>
        <w:spacing w:line="280" w:lineRule="exact"/>
        <w:ind w:leftChars="187" w:left="530" w:firstLineChars="0" w:firstLine="0"/>
        <w:rPr>
          <w:rFonts w:hAnsi="標楷體"/>
          <w:sz w:val="24"/>
          <w:szCs w:val="24"/>
          <w:lang w:val="x-none" w:eastAsia="x-none"/>
        </w:rPr>
      </w:pPr>
      <w:r w:rsidRPr="00C568FD">
        <w:rPr>
          <w:rFonts w:hAnsi="標楷體" w:hint="eastAsia"/>
          <w:sz w:val="24"/>
          <w:szCs w:val="24"/>
          <w:lang w:val="x-none" w:eastAsia="x-none"/>
        </w:rPr>
        <w:t>資料來源：</w:t>
      </w:r>
      <w:r w:rsidR="00CE78FB">
        <w:rPr>
          <w:rFonts w:hAnsi="標楷體" w:hint="eastAsia"/>
          <w:sz w:val="24"/>
          <w:szCs w:val="24"/>
          <w:lang w:val="x-none"/>
        </w:rPr>
        <w:t>經濟部</w:t>
      </w:r>
      <w:r>
        <w:rPr>
          <w:rFonts w:hAnsi="標楷體" w:hint="eastAsia"/>
          <w:sz w:val="24"/>
          <w:szCs w:val="24"/>
        </w:rPr>
        <w:t>園管局</w:t>
      </w:r>
      <w:r w:rsidRPr="00C568FD">
        <w:rPr>
          <w:rFonts w:hAnsi="標楷體" w:hint="eastAsia"/>
          <w:sz w:val="24"/>
          <w:szCs w:val="24"/>
          <w:lang w:val="x-none" w:eastAsia="x-none"/>
        </w:rPr>
        <w:t>提供。</w:t>
      </w:r>
    </w:p>
    <w:p w:rsidR="006D6633" w:rsidRDefault="006D6633" w:rsidP="003A4BB7">
      <w:pPr>
        <w:adjustRightInd w:val="0"/>
        <w:spacing w:line="280" w:lineRule="exact"/>
        <w:ind w:leftChars="187" w:left="530" w:firstLineChars="0" w:firstLine="0"/>
        <w:rPr>
          <w:rFonts w:hAnsi="標楷體"/>
          <w:sz w:val="24"/>
          <w:szCs w:val="24"/>
          <w:lang w:val="x-none" w:eastAsia="x-none"/>
        </w:rPr>
      </w:pPr>
    </w:p>
    <w:p w:rsidR="00BC54C0" w:rsidRDefault="00337130" w:rsidP="00BC54C0">
      <w:pPr>
        <w:pStyle w:val="14"/>
        <w:ind w:left="567" w:hanging="567"/>
      </w:pPr>
      <w:bookmarkStart w:id="32" w:name="_Toc197523602"/>
      <w:bookmarkStart w:id="33" w:name="_Toc197524341"/>
      <w:bookmarkStart w:id="34" w:name="_Toc197524561"/>
      <w:bookmarkStart w:id="35" w:name="_Toc202951962"/>
      <w:r>
        <w:rPr>
          <w:rFonts w:hAnsi="標楷體" w:hint="eastAsia"/>
        </w:rPr>
        <w:t>四</w:t>
      </w:r>
      <w:r w:rsidR="00BC54C0" w:rsidRPr="000A020D">
        <w:rPr>
          <w:rFonts w:hAnsi="標楷體" w:hint="eastAsia"/>
        </w:rPr>
        <w:t>、</w:t>
      </w:r>
      <w:r w:rsidR="00105ABF" w:rsidRPr="003A589E">
        <w:rPr>
          <w:rFonts w:hAnsi="標楷體" w:hint="eastAsia"/>
        </w:rPr>
        <w:t>自1</w:t>
      </w:r>
      <w:r w:rsidR="00105ABF" w:rsidRPr="003A589E">
        <w:rPr>
          <w:rFonts w:hAnsi="標楷體"/>
        </w:rPr>
        <w:t>04</w:t>
      </w:r>
      <w:r w:rsidR="00105ABF" w:rsidRPr="003A589E">
        <w:rPr>
          <w:rFonts w:hAnsi="標楷體" w:hint="eastAsia"/>
        </w:rPr>
        <w:t>年起推動</w:t>
      </w:r>
      <w:r w:rsidR="00105ABF">
        <w:rPr>
          <w:rFonts w:hAnsi="標楷體" w:hint="eastAsia"/>
        </w:rPr>
        <w:t>土地</w:t>
      </w:r>
      <w:r w:rsidR="00105ABF" w:rsidRPr="003A589E">
        <w:rPr>
          <w:rFonts w:hAnsi="標楷體" w:hint="eastAsia"/>
        </w:rPr>
        <w:t>活化利用機制</w:t>
      </w:r>
      <w:r w:rsidR="00105ABF">
        <w:rPr>
          <w:rFonts w:hAnsi="標楷體" w:hint="eastAsia"/>
        </w:rPr>
        <w:t>以</w:t>
      </w:r>
      <w:r w:rsidR="00E26C66">
        <w:rPr>
          <w:rFonts w:hAnsi="標楷體" w:hint="eastAsia"/>
        </w:rPr>
        <w:t>管制產業用地價格，</w:t>
      </w:r>
      <w:r w:rsidR="00BC54C0">
        <w:t>惟</w:t>
      </w:r>
      <w:r w:rsidR="00105ABF">
        <w:rPr>
          <w:rFonts w:hAnsi="標楷體" w:hint="eastAsia"/>
        </w:rPr>
        <w:t>近2成用地</w:t>
      </w:r>
      <w:r w:rsidR="002556BF">
        <w:rPr>
          <w:rFonts w:hAnsi="標楷體" w:hint="eastAsia"/>
        </w:rPr>
        <w:t>係</w:t>
      </w:r>
      <w:r w:rsidR="00AB1DBB" w:rsidRPr="00AB1DBB">
        <w:rPr>
          <w:rFonts w:hAnsi="標楷體"/>
        </w:rPr>
        <w:t>以設置地面型太陽光電設施解除列管</w:t>
      </w:r>
      <w:r w:rsidR="00BC54C0">
        <w:t>，</w:t>
      </w:r>
      <w:r w:rsidR="00BC54C0">
        <w:rPr>
          <w:rFonts w:hint="eastAsia"/>
        </w:rPr>
        <w:t>且</w:t>
      </w:r>
      <w:r w:rsidR="00E404A2">
        <w:rPr>
          <w:rFonts w:hint="eastAsia"/>
        </w:rPr>
        <w:t>部分</w:t>
      </w:r>
      <w:r w:rsidR="00BC54C0">
        <w:rPr>
          <w:rFonts w:hint="eastAsia"/>
        </w:rPr>
        <w:t>地方政府未揭露轄管園區閒置土地活化情形，不利</w:t>
      </w:r>
      <w:r w:rsidR="003A589E">
        <w:rPr>
          <w:rFonts w:hint="eastAsia"/>
        </w:rPr>
        <w:t>於</w:t>
      </w:r>
      <w:r w:rsidR="00471B56">
        <w:rPr>
          <w:rFonts w:hint="eastAsia"/>
        </w:rPr>
        <w:t>追蹤控管</w:t>
      </w:r>
      <w:bookmarkEnd w:id="32"/>
      <w:bookmarkEnd w:id="33"/>
      <w:bookmarkEnd w:id="34"/>
      <w:bookmarkEnd w:id="35"/>
    </w:p>
    <w:p w:rsidR="00BC54C0" w:rsidRDefault="00BC54C0" w:rsidP="00BC54C0">
      <w:pPr>
        <w:ind w:left="566" w:firstLine="566"/>
      </w:pPr>
      <w:r>
        <w:rPr>
          <w:rFonts w:hint="eastAsia"/>
        </w:rPr>
        <w:t>為</w:t>
      </w:r>
      <w:r w:rsidR="001A26A8">
        <w:rPr>
          <w:rFonts w:hint="eastAsia"/>
        </w:rPr>
        <w:t>防止</w:t>
      </w:r>
      <w:r>
        <w:t>我國產業用地價格</w:t>
      </w:r>
      <w:r w:rsidR="001A26A8">
        <w:rPr>
          <w:rFonts w:hint="eastAsia"/>
        </w:rPr>
        <w:t>持續</w:t>
      </w:r>
      <w:r>
        <w:t>上漲，</w:t>
      </w:r>
      <w:r w:rsidR="001A26A8">
        <w:rPr>
          <w:rFonts w:hint="eastAsia"/>
        </w:rPr>
        <w:t>及避免</w:t>
      </w:r>
      <w:r>
        <w:t>工業區土地囤積，</w:t>
      </w:r>
      <w:r w:rsidR="001A26A8">
        <w:rPr>
          <w:rFonts w:hint="eastAsia"/>
        </w:rPr>
        <w:t>達成</w:t>
      </w:r>
      <w:r>
        <w:t>活化工業區閒置土地</w:t>
      </w:r>
      <w:r w:rsidR="001A26A8">
        <w:rPr>
          <w:rFonts w:hint="eastAsia"/>
        </w:rPr>
        <w:t>等目標</w:t>
      </w:r>
      <w:r>
        <w:t>，</w:t>
      </w:r>
      <w:r w:rsidR="001A26A8">
        <w:rPr>
          <w:rFonts w:hint="eastAsia"/>
        </w:rPr>
        <w:t>經濟部</w:t>
      </w:r>
      <w:r>
        <w:rPr>
          <w:rFonts w:hint="eastAsia"/>
        </w:rPr>
        <w:t>園管局陸</w:t>
      </w:r>
      <w:r w:rsidR="000C11CA">
        <w:rPr>
          <w:rFonts w:hint="eastAsia"/>
        </w:rPr>
        <w:t>續</w:t>
      </w:r>
      <w:r>
        <w:rPr>
          <w:rFonts w:hint="eastAsia"/>
        </w:rPr>
        <w:t>採行閒置土地分類管理，行政院</w:t>
      </w:r>
      <w:r w:rsidR="00E26C66">
        <w:rPr>
          <w:rFonts w:hint="eastAsia"/>
        </w:rPr>
        <w:t>並</w:t>
      </w:r>
      <w:r>
        <w:t>於106年11月22日修正產創條例，增訂第46條之1</w:t>
      </w:r>
      <w:r>
        <w:rPr>
          <w:rStyle w:val="afc"/>
        </w:rPr>
        <w:footnoteReference w:id="15"/>
      </w:r>
      <w:r>
        <w:rPr>
          <w:rFonts w:hint="eastAsia"/>
        </w:rPr>
        <w:t>，</w:t>
      </w:r>
      <w:r w:rsidR="00345403">
        <w:rPr>
          <w:rFonts w:hint="eastAsia"/>
        </w:rPr>
        <w:t>賦予行政機關加速去化閒置土地之</w:t>
      </w:r>
      <w:r w:rsidR="009307D3">
        <w:rPr>
          <w:rFonts w:hint="eastAsia"/>
        </w:rPr>
        <w:t>法源</w:t>
      </w:r>
      <w:r w:rsidR="00345403">
        <w:rPr>
          <w:rFonts w:hint="eastAsia"/>
        </w:rPr>
        <w:t>依據。</w:t>
      </w:r>
      <w:r w:rsidR="009307D3">
        <w:rPr>
          <w:rFonts w:hint="eastAsia"/>
        </w:rPr>
        <w:t>參據</w:t>
      </w:r>
      <w:r w:rsidR="00345403">
        <w:rPr>
          <w:rFonts w:hint="eastAsia"/>
        </w:rPr>
        <w:t>經濟部</w:t>
      </w:r>
      <w:r>
        <w:t>107年5月10日訂定產業園區閒置土地認定與輔導使用及強制拍賣辦法</w:t>
      </w:r>
      <w:r>
        <w:rPr>
          <w:rFonts w:hint="eastAsia"/>
        </w:rPr>
        <w:t>(以</w:t>
      </w:r>
      <w:r>
        <w:t>下稱輔導使用及強制拍賣辦法），</w:t>
      </w:r>
      <w:r w:rsidR="009307D3">
        <w:rPr>
          <w:rFonts w:hint="eastAsia"/>
        </w:rPr>
        <w:t>經濟部</w:t>
      </w:r>
      <w:r w:rsidR="00345403">
        <w:rPr>
          <w:rFonts w:hint="eastAsia"/>
        </w:rPr>
        <w:t>園管局可</w:t>
      </w:r>
      <w:r>
        <w:t>採漸進式之多元行政管制措施（包含行政指導、限期改善、罰鍰及協商等），</w:t>
      </w:r>
      <w:r>
        <w:rPr>
          <w:rFonts w:hint="eastAsia"/>
        </w:rPr>
        <w:t>以</w:t>
      </w:r>
      <w:r>
        <w:t>活化</w:t>
      </w:r>
      <w:r w:rsidR="006C328F">
        <w:rPr>
          <w:rFonts w:hint="eastAsia"/>
        </w:rPr>
        <w:t>園</w:t>
      </w:r>
      <w:r>
        <w:t>區閒置土地</w:t>
      </w:r>
      <w:r>
        <w:rPr>
          <w:rFonts w:hint="eastAsia"/>
        </w:rPr>
        <w:t>。經查：</w:t>
      </w:r>
    </w:p>
    <w:p w:rsidR="00BC54C0" w:rsidRDefault="00BC54C0" w:rsidP="00BC54C0">
      <w:pPr>
        <w:ind w:left="849" w:hangingChars="100" w:hanging="283"/>
        <w:rPr>
          <w:rFonts w:hAnsi="標楷體"/>
          <w:b/>
          <w:bCs/>
        </w:rPr>
      </w:pPr>
      <w:r w:rsidRPr="00E909B8">
        <w:rPr>
          <w:rFonts w:hAnsi="標楷體" w:hint="eastAsia"/>
          <w:b/>
          <w:bCs/>
        </w:rPr>
        <w:t>(</w:t>
      </w:r>
      <w:r>
        <w:rPr>
          <w:rFonts w:hAnsi="標楷體" w:hint="eastAsia"/>
          <w:b/>
          <w:bCs/>
        </w:rPr>
        <w:t>一</w:t>
      </w:r>
      <w:r w:rsidRPr="00E909B8">
        <w:rPr>
          <w:rFonts w:hAnsi="標楷體" w:hint="eastAsia"/>
          <w:b/>
          <w:bCs/>
        </w:rPr>
        <w:t>)</w:t>
      </w:r>
      <w:r>
        <w:rPr>
          <w:rFonts w:hAnsi="標楷體" w:hint="eastAsia"/>
          <w:b/>
          <w:bCs/>
        </w:rPr>
        <w:t>自1</w:t>
      </w:r>
      <w:r>
        <w:rPr>
          <w:rFonts w:hAnsi="標楷體"/>
          <w:b/>
          <w:bCs/>
        </w:rPr>
        <w:t>04</w:t>
      </w:r>
      <w:r>
        <w:rPr>
          <w:rFonts w:hAnsi="標楷體" w:hint="eastAsia"/>
          <w:b/>
          <w:bCs/>
        </w:rPr>
        <w:t>年起陸續推動活化利用機制及修法強制拍賣</w:t>
      </w:r>
      <w:r w:rsidR="00774317">
        <w:rPr>
          <w:rFonts w:hAnsi="標楷體" w:hint="eastAsia"/>
          <w:b/>
          <w:bCs/>
        </w:rPr>
        <w:t>，以避免土地使用效率不彰</w:t>
      </w:r>
    </w:p>
    <w:p w:rsidR="00BC54C0" w:rsidRPr="00956D84" w:rsidRDefault="00BC54C0" w:rsidP="00BC54C0">
      <w:pPr>
        <w:ind w:leftChars="300" w:left="1133" w:hangingChars="100" w:hanging="283"/>
      </w:pPr>
      <w:r w:rsidRPr="00956D84">
        <w:t>1.</w:t>
      </w:r>
      <w:r w:rsidRPr="00956D84">
        <w:rPr>
          <w:rFonts w:hint="eastAsia"/>
        </w:rPr>
        <w:t>自</w:t>
      </w:r>
      <w:r w:rsidRPr="00956D84">
        <w:t>104</w:t>
      </w:r>
      <w:r w:rsidRPr="00956D84">
        <w:rPr>
          <w:rFonts w:hint="eastAsia"/>
        </w:rPr>
        <w:t>年起，</w:t>
      </w:r>
      <w:r w:rsidR="00774317">
        <w:rPr>
          <w:rFonts w:hint="eastAsia"/>
        </w:rPr>
        <w:t>經濟部</w:t>
      </w:r>
      <w:r>
        <w:rPr>
          <w:rFonts w:hint="eastAsia"/>
        </w:rPr>
        <w:t>園管局</w:t>
      </w:r>
      <w:r w:rsidRPr="00956D84">
        <w:rPr>
          <w:rFonts w:hint="eastAsia"/>
        </w:rPr>
        <w:t>租售土地依「產業用地政策革新方案」，自簽訂契約之日起</w:t>
      </w:r>
      <w:r w:rsidRPr="00956D84">
        <w:t>2</w:t>
      </w:r>
      <w:r w:rsidRPr="00956D84">
        <w:rPr>
          <w:rFonts w:hint="eastAsia"/>
        </w:rPr>
        <w:t>年內，取得使用執照並按核定計畫完成使用。倘未完成使用，出租者出租保證金不予退還，並終止租約收回土地；出售者保證金不予退換，並以原價無息買回土地，完成使用後限制</w:t>
      </w:r>
      <w:r w:rsidRPr="00956D84">
        <w:t>5</w:t>
      </w:r>
      <w:r w:rsidRPr="00956D84">
        <w:rPr>
          <w:rFonts w:hint="eastAsia"/>
        </w:rPr>
        <w:t>年內不得移轉。</w:t>
      </w:r>
    </w:p>
    <w:p w:rsidR="00BC54C0" w:rsidRDefault="00BC54C0" w:rsidP="00BC54C0">
      <w:pPr>
        <w:ind w:leftChars="300" w:left="1133" w:hangingChars="100" w:hanging="283"/>
      </w:pPr>
      <w:r w:rsidRPr="00956D84">
        <w:t>2.</w:t>
      </w:r>
      <w:r w:rsidR="00DB7A8E">
        <w:rPr>
          <w:rFonts w:hint="eastAsia"/>
        </w:rPr>
        <w:t>復</w:t>
      </w:r>
      <w:r w:rsidRPr="00956D84">
        <w:rPr>
          <w:rFonts w:hint="eastAsia"/>
        </w:rPr>
        <w:t>依產創條例第</w:t>
      </w:r>
      <w:r w:rsidRPr="00956D84">
        <w:t>46</w:t>
      </w:r>
      <w:r w:rsidRPr="00956D84">
        <w:rPr>
          <w:rFonts w:hint="eastAsia"/>
        </w:rPr>
        <w:t>條之</w:t>
      </w:r>
      <w:r w:rsidRPr="00956D84">
        <w:t>1</w:t>
      </w:r>
      <w:r>
        <w:rPr>
          <w:rFonts w:hint="eastAsia"/>
        </w:rPr>
        <w:t>規定</w:t>
      </w:r>
      <w:r w:rsidRPr="00956D84">
        <w:rPr>
          <w:rFonts w:hint="eastAsia"/>
        </w:rPr>
        <w:t>，為促進閒置土地活化使用，</w:t>
      </w:r>
      <w:r w:rsidR="00DB7A8E">
        <w:rPr>
          <w:rFonts w:hint="eastAsia"/>
        </w:rPr>
        <w:t>該局</w:t>
      </w:r>
      <w:r w:rsidRPr="00956D84">
        <w:rPr>
          <w:rFonts w:hint="eastAsia"/>
        </w:rPr>
        <w:t>採多元輔導措施</w:t>
      </w:r>
      <w:r>
        <w:rPr>
          <w:rFonts w:hint="eastAsia"/>
        </w:rPr>
        <w:t>(</w:t>
      </w:r>
      <w:r w:rsidRPr="00956D84">
        <w:rPr>
          <w:rFonts w:hint="eastAsia"/>
        </w:rPr>
        <w:t>輔導、罰款、拍賣</w:t>
      </w:r>
      <w:r>
        <w:rPr>
          <w:rFonts w:hint="eastAsia"/>
        </w:rPr>
        <w:t>)</w:t>
      </w:r>
      <w:r w:rsidRPr="00956D84">
        <w:rPr>
          <w:rFonts w:hint="eastAsia"/>
        </w:rPr>
        <w:t>方式輔導改善：公告閒置土地並限期</w:t>
      </w:r>
      <w:r w:rsidRPr="00956D84">
        <w:t>2</w:t>
      </w:r>
      <w:r w:rsidRPr="00956D84">
        <w:rPr>
          <w:rFonts w:hint="eastAsia"/>
        </w:rPr>
        <w:t>年內完成使用；倘屆期未完成使用者，處以罰鍰並通知於</w:t>
      </w:r>
      <w:r w:rsidRPr="00956D84">
        <w:t>1</w:t>
      </w:r>
      <w:r w:rsidRPr="00956D84">
        <w:rPr>
          <w:rFonts w:hint="eastAsia"/>
        </w:rPr>
        <w:t>個月內提交改善計畫；倘經罰鍰仍未改善者，則公開強制拍賣。</w:t>
      </w:r>
    </w:p>
    <w:p w:rsidR="00BC54C0" w:rsidRPr="00932643" w:rsidRDefault="00BC54C0" w:rsidP="00BC54C0">
      <w:pPr>
        <w:ind w:left="849" w:hangingChars="100" w:hanging="283"/>
        <w:rPr>
          <w:rFonts w:hAnsi="標楷體"/>
          <w:b/>
          <w:bCs/>
        </w:rPr>
      </w:pPr>
      <w:r w:rsidRPr="00932643">
        <w:rPr>
          <w:rFonts w:hAnsi="標楷體" w:hint="eastAsia"/>
          <w:b/>
          <w:bCs/>
        </w:rPr>
        <w:t>(二)</w:t>
      </w:r>
      <w:r w:rsidRPr="00932643">
        <w:rPr>
          <w:b/>
        </w:rPr>
        <w:t>部分</w:t>
      </w:r>
      <w:r>
        <w:rPr>
          <w:rFonts w:hint="eastAsia"/>
          <w:b/>
        </w:rPr>
        <w:t>產業園區</w:t>
      </w:r>
      <w:r w:rsidRPr="00932643">
        <w:rPr>
          <w:b/>
        </w:rPr>
        <w:t>租售土地公告閒置</w:t>
      </w:r>
      <w:r w:rsidRPr="00932643">
        <w:rPr>
          <w:rFonts w:hint="eastAsia"/>
          <w:b/>
        </w:rPr>
        <w:t>仍</w:t>
      </w:r>
      <w:r w:rsidRPr="00932643">
        <w:rPr>
          <w:b/>
        </w:rPr>
        <w:t>未利用，或以設置地面型太陽光電設施解除列管</w:t>
      </w:r>
      <w:r>
        <w:rPr>
          <w:rFonts w:hint="eastAsia"/>
          <w:b/>
        </w:rPr>
        <w:t>，土地用途</w:t>
      </w:r>
      <w:r w:rsidR="000A46E6">
        <w:rPr>
          <w:rFonts w:hint="eastAsia"/>
          <w:b/>
        </w:rPr>
        <w:t>顯</w:t>
      </w:r>
      <w:r>
        <w:rPr>
          <w:rFonts w:hint="eastAsia"/>
          <w:b/>
        </w:rPr>
        <w:t>未能發揮園區設置目標</w:t>
      </w:r>
    </w:p>
    <w:p w:rsidR="00BC54C0" w:rsidRDefault="00BC54C0" w:rsidP="00BC54C0">
      <w:pPr>
        <w:spacing w:line="480" w:lineRule="exact"/>
        <w:ind w:leftChars="300" w:left="850" w:firstLine="566"/>
      </w:pPr>
      <w:r w:rsidRPr="004A4EE5">
        <w:rPr>
          <w:rFonts w:hint="eastAsia"/>
        </w:rPr>
        <w:t>據</w:t>
      </w:r>
      <w:r>
        <w:rPr>
          <w:rFonts w:hint="eastAsia"/>
        </w:rPr>
        <w:t>經濟部</w:t>
      </w:r>
      <w:r w:rsidRPr="004A4EE5">
        <w:rPr>
          <w:rFonts w:hint="eastAsia"/>
        </w:rPr>
        <w:t>園管局統計，</w:t>
      </w:r>
      <w:r w:rsidR="00A26631">
        <w:rPr>
          <w:rFonts w:hint="eastAsia"/>
        </w:rPr>
        <w:t>近5年(</w:t>
      </w:r>
      <w:r w:rsidRPr="004A4EE5">
        <w:rPr>
          <w:rFonts w:hint="eastAsia"/>
        </w:rPr>
        <w:t>1</w:t>
      </w:r>
      <w:r w:rsidRPr="004A4EE5">
        <w:t>0</w:t>
      </w:r>
      <w:r>
        <w:t>9</w:t>
      </w:r>
      <w:r w:rsidRPr="004A4EE5">
        <w:rPr>
          <w:rFonts w:hint="eastAsia"/>
        </w:rPr>
        <w:t>至1</w:t>
      </w:r>
      <w:r w:rsidRPr="004A4EE5">
        <w:t>1</w:t>
      </w:r>
      <w:r>
        <w:t>3</w:t>
      </w:r>
      <w:r w:rsidRPr="004A4EE5">
        <w:rPr>
          <w:rFonts w:hint="eastAsia"/>
        </w:rPr>
        <w:t>年度</w:t>
      </w:r>
      <w:r w:rsidR="00A26631">
        <w:rPr>
          <w:rFonts w:hint="eastAsia"/>
        </w:rPr>
        <w:t>)</w:t>
      </w:r>
      <w:r w:rsidRPr="004A4EE5">
        <w:rPr>
          <w:rFonts w:hint="eastAsia"/>
        </w:rPr>
        <w:t>公告</w:t>
      </w:r>
      <w:r w:rsidRPr="004A4EE5">
        <w:t>閒置土地</w:t>
      </w:r>
      <w:r w:rsidRPr="00F91E3E">
        <w:rPr>
          <w:rFonts w:hint="eastAsia"/>
        </w:rPr>
        <w:t>254.80公頃</w:t>
      </w:r>
      <w:r w:rsidRPr="004A4EE5">
        <w:rPr>
          <w:rFonts w:hint="eastAsia"/>
        </w:rPr>
        <w:t>，截至1</w:t>
      </w:r>
      <w:r w:rsidRPr="004A4EE5">
        <w:t>13</w:t>
      </w:r>
      <w:r w:rsidRPr="004A4EE5">
        <w:rPr>
          <w:rFonts w:hint="eastAsia"/>
        </w:rPr>
        <w:t>年底已活化</w:t>
      </w:r>
      <w:r w:rsidRPr="00F91E3E">
        <w:rPr>
          <w:rFonts w:hint="eastAsia"/>
        </w:rPr>
        <w:t>251.13公頃</w:t>
      </w:r>
      <w:r w:rsidR="002556BF">
        <w:rPr>
          <w:rFonts w:hint="eastAsia"/>
        </w:rPr>
        <w:t>(不含規劃建廠3</w:t>
      </w:r>
      <w:r w:rsidR="002556BF">
        <w:t>.22</w:t>
      </w:r>
      <w:r w:rsidR="002556BF">
        <w:rPr>
          <w:rFonts w:hint="eastAsia"/>
        </w:rPr>
        <w:t>公頃)</w:t>
      </w:r>
      <w:r w:rsidR="00A26631">
        <w:rPr>
          <w:rFonts w:hint="eastAsia"/>
        </w:rPr>
        <w:t>，活化土地面積比率為9</w:t>
      </w:r>
      <w:r w:rsidR="00A26631">
        <w:t>8.56%</w:t>
      </w:r>
      <w:r>
        <w:rPr>
          <w:rFonts w:hint="eastAsia"/>
        </w:rPr>
        <w:t>。</w:t>
      </w:r>
      <w:r w:rsidR="00774317">
        <w:rPr>
          <w:rFonts w:hint="eastAsia"/>
        </w:rPr>
        <w:t>惟</w:t>
      </w:r>
      <w:r>
        <w:rPr>
          <w:rFonts w:hint="eastAsia"/>
        </w:rPr>
        <w:t>查：</w:t>
      </w:r>
    </w:p>
    <w:p w:rsidR="00BC54C0" w:rsidRDefault="00BC54C0" w:rsidP="00BC54C0">
      <w:pPr>
        <w:ind w:leftChars="300" w:left="1133" w:hangingChars="100" w:hanging="283"/>
      </w:pPr>
      <w:r w:rsidRPr="001D7F67">
        <w:rPr>
          <w:b/>
        </w:rPr>
        <w:t>1.</w:t>
      </w:r>
      <w:r>
        <w:rPr>
          <w:rFonts w:hint="eastAsia"/>
          <w:b/>
        </w:rPr>
        <w:t>截至1</w:t>
      </w:r>
      <w:r>
        <w:rPr>
          <w:b/>
        </w:rPr>
        <w:t>13</w:t>
      </w:r>
      <w:r>
        <w:rPr>
          <w:rFonts w:hint="eastAsia"/>
          <w:b/>
        </w:rPr>
        <w:t>年底</w:t>
      </w:r>
      <w:r w:rsidRPr="001D7F67">
        <w:rPr>
          <w:rFonts w:hint="eastAsia"/>
          <w:b/>
        </w:rPr>
        <w:t>尚無</w:t>
      </w:r>
      <w:r w:rsidRPr="005D5640">
        <w:rPr>
          <w:rFonts w:hint="eastAsia"/>
          <w:b/>
        </w:rPr>
        <w:t>利用計畫(含</w:t>
      </w:r>
      <w:r w:rsidRPr="001D7F67">
        <w:rPr>
          <w:rFonts w:hint="eastAsia"/>
          <w:b/>
        </w:rPr>
        <w:t>規劃建廠中)之公告閒置土地面積3.67公頃：</w:t>
      </w:r>
      <w:r w:rsidRPr="0075399C">
        <w:rPr>
          <w:rFonts w:hint="eastAsia"/>
        </w:rPr>
        <w:t>據經濟部園管局統計至1</w:t>
      </w:r>
      <w:r w:rsidRPr="0075399C">
        <w:t>13</w:t>
      </w:r>
      <w:r w:rsidRPr="0075399C">
        <w:rPr>
          <w:rFonts w:hint="eastAsia"/>
        </w:rPr>
        <w:t>年底，尚無利用計畫(含規劃建廠中)公告閒置土地</w:t>
      </w:r>
      <w:r w:rsidR="0073464D">
        <w:rPr>
          <w:rFonts w:hint="eastAsia"/>
        </w:rPr>
        <w:t>共</w:t>
      </w:r>
      <w:r w:rsidRPr="0075399C">
        <w:rPr>
          <w:rFonts w:hint="eastAsia"/>
        </w:rPr>
        <w:t>8筆、面積3.67公頃</w:t>
      </w:r>
      <w:r>
        <w:rPr>
          <w:rFonts w:hint="eastAsia"/>
        </w:rPr>
        <w:t>，</w:t>
      </w:r>
      <w:r w:rsidRPr="0075399C">
        <w:rPr>
          <w:rFonts w:hint="eastAsia"/>
        </w:rPr>
        <w:t>包含</w:t>
      </w:r>
      <w:r w:rsidRPr="002F70AF">
        <w:rPr>
          <w:rFonts w:hint="eastAsia"/>
        </w:rPr>
        <w:t>平鎮園區</w:t>
      </w:r>
      <w:r w:rsidRPr="00F91E3E">
        <w:rPr>
          <w:rFonts w:hint="eastAsia"/>
        </w:rPr>
        <w:t>2筆</w:t>
      </w:r>
      <w:r w:rsidR="008F282D">
        <w:rPr>
          <w:rFonts w:hint="eastAsia"/>
        </w:rPr>
        <w:t>、</w:t>
      </w:r>
      <w:r w:rsidRPr="00F91E3E">
        <w:rPr>
          <w:rFonts w:hint="eastAsia"/>
        </w:rPr>
        <w:t>0.53公頃</w:t>
      </w:r>
      <w:r w:rsidR="008F282D">
        <w:rPr>
          <w:rFonts w:hint="eastAsia"/>
        </w:rPr>
        <w:t>；</w:t>
      </w:r>
      <w:r w:rsidRPr="00F91E3E">
        <w:rPr>
          <w:rFonts w:hint="eastAsia"/>
        </w:rPr>
        <w:t>斗六</w:t>
      </w:r>
      <w:r w:rsidRPr="002F70AF">
        <w:rPr>
          <w:rFonts w:hint="eastAsia"/>
        </w:rPr>
        <w:t>園區</w:t>
      </w:r>
      <w:r w:rsidRPr="00F91E3E">
        <w:rPr>
          <w:rFonts w:hint="eastAsia"/>
        </w:rPr>
        <w:t>1筆</w:t>
      </w:r>
      <w:r w:rsidR="008F282D">
        <w:rPr>
          <w:rFonts w:hint="eastAsia"/>
        </w:rPr>
        <w:t>、</w:t>
      </w:r>
      <w:r w:rsidRPr="00F91E3E">
        <w:rPr>
          <w:rFonts w:hint="eastAsia"/>
        </w:rPr>
        <w:t>0.67公頃</w:t>
      </w:r>
      <w:r w:rsidRPr="002F70AF">
        <w:rPr>
          <w:rFonts w:hint="eastAsia"/>
        </w:rPr>
        <w:t>、中壢園區4筆</w:t>
      </w:r>
      <w:r w:rsidR="008F282D">
        <w:rPr>
          <w:rFonts w:hint="eastAsia"/>
        </w:rPr>
        <w:t>、</w:t>
      </w:r>
      <w:r w:rsidRPr="00F91E3E">
        <w:rPr>
          <w:rFonts w:hint="eastAsia"/>
        </w:rPr>
        <w:t>2.21</w:t>
      </w:r>
      <w:r w:rsidRPr="002F70AF">
        <w:rPr>
          <w:rFonts w:hint="eastAsia"/>
        </w:rPr>
        <w:t>公頃</w:t>
      </w:r>
      <w:r>
        <w:rPr>
          <w:rFonts w:hint="eastAsia"/>
        </w:rPr>
        <w:t>及</w:t>
      </w:r>
      <w:r w:rsidRPr="002F70AF">
        <w:rPr>
          <w:rFonts w:hint="eastAsia"/>
        </w:rPr>
        <w:t>彰濱園區鹿港區1筆</w:t>
      </w:r>
      <w:r w:rsidR="008F282D">
        <w:rPr>
          <w:rFonts w:hint="eastAsia"/>
        </w:rPr>
        <w:t>、</w:t>
      </w:r>
      <w:r w:rsidRPr="002F70AF">
        <w:rPr>
          <w:rFonts w:hint="eastAsia"/>
        </w:rPr>
        <w:t>0.26公頃</w:t>
      </w:r>
      <w:r>
        <w:rPr>
          <w:rFonts w:hint="eastAsia"/>
        </w:rPr>
        <w:t>。</w:t>
      </w:r>
    </w:p>
    <w:p w:rsidR="00BC54C0" w:rsidRPr="0075399C" w:rsidRDefault="00BC54C0" w:rsidP="00BC54C0">
      <w:pPr>
        <w:ind w:leftChars="300" w:left="1133" w:hangingChars="100" w:hanging="283"/>
        <w:rPr>
          <w:b/>
        </w:rPr>
      </w:pPr>
      <w:r>
        <w:rPr>
          <w:b/>
        </w:rPr>
        <w:t>2</w:t>
      </w:r>
      <w:r w:rsidRPr="001D7F67">
        <w:rPr>
          <w:b/>
        </w:rPr>
        <w:t>.10</w:t>
      </w:r>
      <w:r w:rsidRPr="00F91E3E">
        <w:rPr>
          <w:b/>
        </w:rPr>
        <w:t>9</w:t>
      </w:r>
      <w:r w:rsidRPr="00F91E3E">
        <w:rPr>
          <w:rFonts w:hint="eastAsia"/>
          <w:b/>
        </w:rPr>
        <w:t>至1</w:t>
      </w:r>
      <w:r w:rsidRPr="00F91E3E">
        <w:rPr>
          <w:b/>
        </w:rPr>
        <w:t>12</w:t>
      </w:r>
      <w:r w:rsidRPr="00F91E3E">
        <w:rPr>
          <w:rFonts w:hint="eastAsia"/>
          <w:b/>
        </w:rPr>
        <w:t>年度以設置地面型太陽光電設施解除列管</w:t>
      </w:r>
      <w:r w:rsidR="00EC703D">
        <w:rPr>
          <w:rFonts w:hint="eastAsia"/>
          <w:b/>
        </w:rPr>
        <w:t>之園區土地</w:t>
      </w:r>
      <w:r w:rsidRPr="00F91E3E">
        <w:rPr>
          <w:rFonts w:hint="eastAsia"/>
          <w:b/>
        </w:rPr>
        <w:t>面積</w:t>
      </w:r>
      <w:r w:rsidR="00EC703D">
        <w:rPr>
          <w:rFonts w:hint="eastAsia"/>
          <w:b/>
        </w:rPr>
        <w:t>占公告閒置土地面積1</w:t>
      </w:r>
      <w:r w:rsidR="00EC703D">
        <w:rPr>
          <w:b/>
        </w:rPr>
        <w:t>8.21%</w:t>
      </w:r>
      <w:r>
        <w:rPr>
          <w:rFonts w:hint="eastAsia"/>
          <w:b/>
        </w:rPr>
        <w:t>，</w:t>
      </w:r>
      <w:r w:rsidRPr="0075399C">
        <w:rPr>
          <w:rFonts w:hint="eastAsia"/>
          <w:b/>
        </w:rPr>
        <w:t>難謂</w:t>
      </w:r>
      <w:r w:rsidRPr="0075399C">
        <w:rPr>
          <w:b/>
        </w:rPr>
        <w:t>符合產業園區</w:t>
      </w:r>
      <w:r w:rsidR="002556BF">
        <w:rPr>
          <w:rFonts w:hint="eastAsia"/>
          <w:b/>
        </w:rPr>
        <w:t>設置係為</w:t>
      </w:r>
      <w:r w:rsidRPr="0075399C">
        <w:rPr>
          <w:b/>
        </w:rPr>
        <w:t>增進國家經濟發展促進產業升級</w:t>
      </w:r>
      <w:r w:rsidRPr="0075399C">
        <w:rPr>
          <w:rFonts w:hint="eastAsia"/>
          <w:b/>
        </w:rPr>
        <w:t>之</w:t>
      </w:r>
      <w:r w:rsidRPr="0075399C">
        <w:rPr>
          <w:b/>
        </w:rPr>
        <w:t>目的</w:t>
      </w:r>
    </w:p>
    <w:p w:rsidR="00BC54C0" w:rsidRDefault="00BC54C0" w:rsidP="00774317">
      <w:pPr>
        <w:spacing w:line="480" w:lineRule="exact"/>
        <w:ind w:leftChars="400" w:left="1558" w:hangingChars="150" w:hanging="425"/>
        <w:rPr>
          <w:rFonts w:hint="eastAsia"/>
        </w:rPr>
      </w:pPr>
      <w:r w:rsidRPr="001D7F67">
        <w:t>(1)</w:t>
      </w:r>
      <w:r>
        <w:rPr>
          <w:rFonts w:hint="eastAsia"/>
        </w:rPr>
        <w:t>據經濟部園管局統計</w:t>
      </w:r>
      <w:r w:rsidRPr="00F91E3E">
        <w:rPr>
          <w:rFonts w:hint="eastAsia"/>
        </w:rPr>
        <w:t>109至112年度公告產業園區閒置土地251.29公頃</w:t>
      </w:r>
      <w:r w:rsidR="00A26631">
        <w:rPr>
          <w:rStyle w:val="afc"/>
        </w:rPr>
        <w:footnoteReference w:id="16"/>
      </w:r>
      <w:r w:rsidRPr="00F91E3E">
        <w:rPr>
          <w:rFonts w:hint="eastAsia"/>
        </w:rPr>
        <w:t>，</w:t>
      </w:r>
      <w:r>
        <w:rPr>
          <w:rFonts w:hint="eastAsia"/>
        </w:rPr>
        <w:t>其中</w:t>
      </w:r>
      <w:r w:rsidRPr="00F91E3E">
        <w:rPr>
          <w:rFonts w:hint="eastAsia"/>
        </w:rPr>
        <w:t>依據產業園區各種用地用途及使用規範辦法第3條產業用地(一)得引進電力及燃氣供應業</w:t>
      </w:r>
      <w:r>
        <w:rPr>
          <w:rFonts w:hint="eastAsia"/>
        </w:rPr>
        <w:t>等規定</w:t>
      </w:r>
      <w:r>
        <w:rPr>
          <w:rStyle w:val="afc"/>
        </w:rPr>
        <w:footnoteReference w:id="17"/>
      </w:r>
      <w:r w:rsidRPr="00F91E3E">
        <w:rPr>
          <w:rFonts w:hint="eastAsia"/>
        </w:rPr>
        <w:t>，</w:t>
      </w:r>
      <w:r>
        <w:rPr>
          <w:rFonts w:hint="eastAsia"/>
        </w:rPr>
        <w:t>以</w:t>
      </w:r>
      <w:r w:rsidRPr="00932643">
        <w:rPr>
          <w:rFonts w:hint="eastAsia"/>
        </w:rPr>
        <w:t>設置地面型太陽光電設施</w:t>
      </w:r>
      <w:r w:rsidRPr="00F91E3E">
        <w:rPr>
          <w:rFonts w:hint="eastAsia"/>
        </w:rPr>
        <w:t>解除列管45.77公頃</w:t>
      </w:r>
      <w:r w:rsidR="001B5109" w:rsidRPr="00F91E3E">
        <w:rPr>
          <w:rFonts w:hint="eastAsia"/>
        </w:rPr>
        <w:t>(詳表</w:t>
      </w:r>
      <w:r w:rsidR="001B5109">
        <w:rPr>
          <w:rFonts w:hint="eastAsia"/>
        </w:rPr>
        <w:t>2</w:t>
      </w:r>
      <w:r w:rsidR="001B5109">
        <w:t>2</w:t>
      </w:r>
      <w:r w:rsidR="001B5109" w:rsidRPr="00F91E3E">
        <w:rPr>
          <w:rFonts w:hint="eastAsia"/>
        </w:rPr>
        <w:t>)</w:t>
      </w:r>
      <w:r w:rsidRPr="00F91E3E">
        <w:rPr>
          <w:rFonts w:hint="eastAsia"/>
        </w:rPr>
        <w:t>，占公告閒置土地面積18.21%。</w:t>
      </w:r>
    </w:p>
    <w:p w:rsidR="00BC54C0" w:rsidRDefault="00BC54C0" w:rsidP="00774317">
      <w:pPr>
        <w:spacing w:line="480" w:lineRule="exact"/>
        <w:ind w:leftChars="400" w:left="1558" w:hangingChars="150" w:hanging="425"/>
      </w:pPr>
      <w:r>
        <w:t xml:space="preserve"> (2)</w:t>
      </w:r>
      <w:r>
        <w:rPr>
          <w:rFonts w:hint="eastAsia"/>
        </w:rPr>
        <w:t>依</w:t>
      </w:r>
      <w:r>
        <w:t>內政部 107 年 4 月公布之全國國土計畫，其中能源設施發展策略中有關太陽能光電部分，屋頂型將推動民宅、工廠、農業設施等設置，地面型將利用地層下陷、不利耕作土地、受污染土地及鹽業用地等設置，惟利用產業園區產業用地設置地面型太陽光電設施，與全國國土計畫能源設施發展策略</w:t>
      </w:r>
      <w:r>
        <w:rPr>
          <w:rFonts w:hint="eastAsia"/>
        </w:rPr>
        <w:t>難謂相符</w:t>
      </w:r>
      <w:r>
        <w:t>，</w:t>
      </w:r>
      <w:r>
        <w:rPr>
          <w:rFonts w:hint="eastAsia"/>
        </w:rPr>
        <w:t>且太陽光電發電設施躉購期間長達20年</w:t>
      </w:r>
      <w:r>
        <w:rPr>
          <w:rStyle w:val="afc"/>
        </w:rPr>
        <w:footnoteReference w:id="18"/>
      </w:r>
      <w:r>
        <w:rPr>
          <w:rFonts w:hint="eastAsia"/>
        </w:rPr>
        <w:t>，</w:t>
      </w:r>
      <w:r w:rsidR="0079670C">
        <w:rPr>
          <w:rFonts w:hint="eastAsia"/>
        </w:rPr>
        <w:t>短期間</w:t>
      </w:r>
      <w:r w:rsidR="00582554">
        <w:rPr>
          <w:rFonts w:hint="eastAsia"/>
        </w:rPr>
        <w:t>尚</w:t>
      </w:r>
      <w:r>
        <w:rPr>
          <w:rFonts w:hint="eastAsia"/>
        </w:rPr>
        <w:t>無法</w:t>
      </w:r>
      <w:r w:rsidR="00582554">
        <w:rPr>
          <w:rFonts w:hint="eastAsia"/>
        </w:rPr>
        <w:t>拆除設施供</w:t>
      </w:r>
      <w:r>
        <w:rPr>
          <w:rFonts w:hint="eastAsia"/>
        </w:rPr>
        <w:t>廠商設廠，</w:t>
      </w:r>
      <w:r w:rsidR="00582554">
        <w:rPr>
          <w:rFonts w:hint="eastAsia"/>
        </w:rPr>
        <w:t>恐</w:t>
      </w:r>
      <w:r w:rsidR="0079670C">
        <w:rPr>
          <w:rFonts w:hint="eastAsia"/>
        </w:rPr>
        <w:t>不符</w:t>
      </w:r>
      <w:r>
        <w:t>產業園區</w:t>
      </w:r>
      <w:r w:rsidR="001B5109">
        <w:rPr>
          <w:rFonts w:hint="eastAsia"/>
        </w:rPr>
        <w:t>之設置</w:t>
      </w:r>
      <w:r w:rsidR="0079670C">
        <w:rPr>
          <w:rFonts w:hint="eastAsia"/>
        </w:rPr>
        <w:t>係</w:t>
      </w:r>
      <w:r w:rsidR="001B5109">
        <w:rPr>
          <w:rFonts w:hint="eastAsia"/>
        </w:rPr>
        <w:t>為</w:t>
      </w:r>
      <w:r>
        <w:t>增進國家經濟發展</w:t>
      </w:r>
      <w:r w:rsidR="0079670C">
        <w:rPr>
          <w:rFonts w:hint="eastAsia"/>
        </w:rPr>
        <w:t>及</w:t>
      </w:r>
      <w:r>
        <w:t>促進產業升級</w:t>
      </w:r>
      <w:r>
        <w:rPr>
          <w:rFonts w:hint="eastAsia"/>
        </w:rPr>
        <w:t>之</w:t>
      </w:r>
      <w:r>
        <w:t>目的</w:t>
      </w:r>
      <w:r>
        <w:rPr>
          <w:rFonts w:hint="eastAsia"/>
        </w:rPr>
        <w:t>。</w:t>
      </w:r>
    </w:p>
    <w:p w:rsidR="00BC54C0" w:rsidRDefault="00BC54C0" w:rsidP="00BC54C0">
      <w:pPr>
        <w:ind w:leftChars="300" w:left="1133" w:hangingChars="100" w:hanging="283"/>
      </w:pPr>
      <w:r w:rsidRPr="00A22C6C">
        <w:rPr>
          <w:rFonts w:hint="eastAsia"/>
          <w:b/>
        </w:rPr>
        <w:t>3</w:t>
      </w:r>
      <w:r w:rsidRPr="00A22C6C">
        <w:rPr>
          <w:b/>
        </w:rPr>
        <w:t>.</w:t>
      </w:r>
      <w:r w:rsidR="009D41B0">
        <w:rPr>
          <w:rFonts w:hint="eastAsia"/>
          <w:b/>
        </w:rPr>
        <w:t>產業園區閒置土地</w:t>
      </w:r>
      <w:r w:rsidRPr="00A22C6C">
        <w:rPr>
          <w:rFonts w:hint="eastAsia"/>
          <w:b/>
        </w:rPr>
        <w:t>尚</w:t>
      </w:r>
      <w:r w:rsidR="009D41B0">
        <w:rPr>
          <w:rFonts w:hint="eastAsia"/>
          <w:b/>
        </w:rPr>
        <w:t>未有依法</w:t>
      </w:r>
      <w:r w:rsidRPr="00A22C6C">
        <w:rPr>
          <w:rFonts w:hint="eastAsia"/>
          <w:b/>
        </w:rPr>
        <w:t>強制</w:t>
      </w:r>
      <w:r>
        <w:rPr>
          <w:rFonts w:hint="eastAsia"/>
          <w:b/>
        </w:rPr>
        <w:t>拍</w:t>
      </w:r>
      <w:r w:rsidRPr="00A22C6C">
        <w:rPr>
          <w:rFonts w:hint="eastAsia"/>
          <w:b/>
        </w:rPr>
        <w:t>賣</w:t>
      </w:r>
      <w:r w:rsidR="00774317">
        <w:rPr>
          <w:rFonts w:hint="eastAsia"/>
          <w:b/>
        </w:rPr>
        <w:t>情形</w:t>
      </w:r>
      <w:r w:rsidRPr="00F91E3E">
        <w:rPr>
          <w:rFonts w:hint="eastAsia"/>
          <w:b/>
        </w:rPr>
        <w:t>：</w:t>
      </w:r>
      <w:r>
        <w:rPr>
          <w:rFonts w:hint="eastAsia"/>
        </w:rPr>
        <w:t>據經濟部園管局表示，針對</w:t>
      </w:r>
      <w:r w:rsidR="003C40D8">
        <w:rPr>
          <w:rFonts w:hint="eastAsia"/>
        </w:rPr>
        <w:t>產業</w:t>
      </w:r>
      <w:r>
        <w:rPr>
          <w:rFonts w:hint="eastAsia"/>
        </w:rPr>
        <w:t>園區閒置土地，主要採取</w:t>
      </w:r>
      <w:r w:rsidRPr="00A22C6C">
        <w:rPr>
          <w:rFonts w:hint="eastAsia"/>
        </w:rPr>
        <w:t>持續追蹤輔導至完成使用，倘有特殊情形之閒</w:t>
      </w:r>
      <w:r w:rsidR="00916B3E" w:rsidRPr="00A22C6C">
        <w:rPr>
          <w:rFonts w:hint="eastAsia"/>
        </w:rPr>
        <w:t>置</w:t>
      </w:r>
      <w:r w:rsidRPr="00A22C6C">
        <w:rPr>
          <w:rFonts w:hint="eastAsia"/>
        </w:rPr>
        <w:t>土地，將依據個案情形提送</w:t>
      </w:r>
      <w:r>
        <w:rPr>
          <w:rFonts w:hint="eastAsia"/>
        </w:rPr>
        <w:t>經濟部</w:t>
      </w:r>
      <w:r w:rsidRPr="00A22C6C">
        <w:rPr>
          <w:rFonts w:hint="eastAsia"/>
        </w:rPr>
        <w:t>閒置土地審查小組依個案情形辦理審查</w:t>
      </w:r>
      <w:r w:rsidR="005051C8">
        <w:rPr>
          <w:rFonts w:hint="eastAsia"/>
        </w:rPr>
        <w:t>；</w:t>
      </w:r>
      <w:r w:rsidR="00BD361E">
        <w:rPr>
          <w:rFonts w:hint="eastAsia"/>
        </w:rPr>
        <w:t>復據該局表示，</w:t>
      </w:r>
      <w:r w:rsidR="003C40D8">
        <w:rPr>
          <w:rFonts w:hint="eastAsia"/>
        </w:rPr>
        <w:t>截至1</w:t>
      </w:r>
      <w:r w:rsidR="003C40D8">
        <w:t>13</w:t>
      </w:r>
      <w:r w:rsidR="003C40D8">
        <w:rPr>
          <w:rFonts w:hint="eastAsia"/>
        </w:rPr>
        <w:t>年底</w:t>
      </w:r>
      <w:r w:rsidRPr="00A22C6C">
        <w:rPr>
          <w:rFonts w:hint="eastAsia"/>
        </w:rPr>
        <w:t>園區閒置土地尚無依產創條例第4</w:t>
      </w:r>
      <w:r w:rsidRPr="00A22C6C">
        <w:t>6</w:t>
      </w:r>
      <w:r w:rsidR="00774317">
        <w:rPr>
          <w:rFonts w:hint="eastAsia"/>
        </w:rPr>
        <w:t>條之1</w:t>
      </w:r>
      <w:r w:rsidRPr="00A22C6C">
        <w:rPr>
          <w:rFonts w:hint="eastAsia"/>
        </w:rPr>
        <w:t>規定</w:t>
      </w:r>
      <w:r w:rsidR="00BD361E">
        <w:rPr>
          <w:rFonts w:hint="eastAsia"/>
        </w:rPr>
        <w:t>辦理</w:t>
      </w:r>
      <w:r w:rsidRPr="00A22C6C">
        <w:rPr>
          <w:rFonts w:hint="eastAsia"/>
        </w:rPr>
        <w:t>強制</w:t>
      </w:r>
      <w:r>
        <w:rPr>
          <w:rFonts w:hint="eastAsia"/>
        </w:rPr>
        <w:t>拍</w:t>
      </w:r>
      <w:r w:rsidRPr="00A22C6C">
        <w:rPr>
          <w:rFonts w:hint="eastAsia"/>
        </w:rPr>
        <w:t>賣</w:t>
      </w:r>
      <w:r w:rsidR="00194F3F">
        <w:rPr>
          <w:rFonts w:hint="eastAsia"/>
        </w:rPr>
        <w:t>之情形</w:t>
      </w:r>
      <w:r>
        <w:rPr>
          <w:rFonts w:hint="eastAsia"/>
        </w:rPr>
        <w:t>。</w:t>
      </w:r>
    </w:p>
    <w:p w:rsidR="00BC54C0" w:rsidRPr="00333540" w:rsidRDefault="00BC54C0" w:rsidP="003340FB">
      <w:pPr>
        <w:spacing w:line="460" w:lineRule="exact"/>
        <w:ind w:leftChars="102" w:left="1281" w:rightChars="100" w:right="283" w:hangingChars="350" w:hanging="992"/>
        <w:rPr>
          <w:rFonts w:hAnsi="標楷體"/>
          <w:sz w:val="24"/>
          <w:szCs w:val="24"/>
        </w:rPr>
      </w:pPr>
      <w:r w:rsidRPr="00333540">
        <w:rPr>
          <w:rFonts w:hAnsi="標楷體" w:hint="eastAsia"/>
          <w:b/>
          <w:kern w:val="0"/>
          <w:szCs w:val="32"/>
        </w:rPr>
        <w:t>表</w:t>
      </w:r>
      <w:r w:rsidR="00CF32BB">
        <w:rPr>
          <w:rFonts w:hAnsi="標楷體" w:hint="eastAsia"/>
          <w:b/>
          <w:kern w:val="0"/>
          <w:szCs w:val="32"/>
        </w:rPr>
        <w:t>2</w:t>
      </w:r>
      <w:r w:rsidR="001424E8">
        <w:rPr>
          <w:rFonts w:hAnsi="標楷體"/>
          <w:b/>
          <w:kern w:val="0"/>
          <w:szCs w:val="32"/>
        </w:rPr>
        <w:t>2</w:t>
      </w:r>
      <w:r w:rsidRPr="00333540">
        <w:rPr>
          <w:rFonts w:hAnsi="標楷體"/>
          <w:b/>
          <w:kern w:val="0"/>
          <w:szCs w:val="32"/>
        </w:rPr>
        <w:t xml:space="preserve">  </w:t>
      </w:r>
      <w:r w:rsidR="003D7391">
        <w:rPr>
          <w:rFonts w:hAnsi="標楷體"/>
          <w:b/>
          <w:kern w:val="0"/>
          <w:szCs w:val="32"/>
        </w:rPr>
        <w:t>109</w:t>
      </w:r>
      <w:r w:rsidR="003D7391">
        <w:rPr>
          <w:rFonts w:hAnsi="標楷體" w:hint="eastAsia"/>
          <w:b/>
          <w:kern w:val="0"/>
          <w:szCs w:val="32"/>
        </w:rPr>
        <w:t>至1</w:t>
      </w:r>
      <w:r w:rsidR="003D7391">
        <w:rPr>
          <w:rFonts w:hAnsi="標楷體"/>
          <w:b/>
          <w:kern w:val="0"/>
          <w:szCs w:val="32"/>
        </w:rPr>
        <w:t>12</w:t>
      </w:r>
      <w:r w:rsidR="003D7391">
        <w:rPr>
          <w:rFonts w:hAnsi="標楷體" w:hint="eastAsia"/>
          <w:b/>
          <w:kern w:val="0"/>
          <w:szCs w:val="32"/>
        </w:rPr>
        <w:t>年度</w:t>
      </w:r>
      <w:r w:rsidRPr="00333540">
        <w:rPr>
          <w:rFonts w:hAnsi="標楷體" w:hint="eastAsia"/>
          <w:b/>
          <w:kern w:val="0"/>
          <w:szCs w:val="32"/>
        </w:rPr>
        <w:t>產業園區閒置土地以設置地面型太陽光電設施解除列管</w:t>
      </w:r>
      <w:r>
        <w:rPr>
          <w:rFonts w:hAnsi="標楷體" w:hint="eastAsia"/>
          <w:b/>
          <w:kern w:val="0"/>
          <w:szCs w:val="32"/>
        </w:rPr>
        <w:t>表</w:t>
      </w:r>
      <w:r w:rsidRPr="00333540">
        <w:rPr>
          <w:rFonts w:hAnsi="標楷體"/>
          <w:b/>
          <w:kern w:val="0"/>
          <w:szCs w:val="32"/>
        </w:rPr>
        <w:t xml:space="preserve">    </w:t>
      </w:r>
      <w:r w:rsidRPr="00333540">
        <w:rPr>
          <w:rFonts w:hAnsi="標楷體" w:hint="eastAsia"/>
          <w:b/>
          <w:kern w:val="0"/>
          <w:szCs w:val="32"/>
        </w:rPr>
        <w:t xml:space="preserve">         </w:t>
      </w:r>
      <w:r w:rsidR="003C40D8">
        <w:rPr>
          <w:rFonts w:hAnsi="標楷體"/>
          <w:b/>
          <w:kern w:val="0"/>
          <w:szCs w:val="32"/>
        </w:rPr>
        <w:t xml:space="preserve">  </w:t>
      </w:r>
      <w:r w:rsidRPr="00333540">
        <w:rPr>
          <w:rFonts w:hAnsi="標楷體" w:hint="eastAsia"/>
          <w:b/>
          <w:kern w:val="0"/>
          <w:szCs w:val="32"/>
        </w:rPr>
        <w:t xml:space="preserve">         </w:t>
      </w:r>
      <w:r w:rsidRPr="00333540">
        <w:rPr>
          <w:rFonts w:hAnsi="標楷體" w:hint="eastAsia"/>
          <w:sz w:val="24"/>
          <w:szCs w:val="24"/>
        </w:rPr>
        <w:t>單位：筆</w:t>
      </w:r>
      <w:r w:rsidR="003C40D8">
        <w:rPr>
          <w:rFonts w:hAnsi="標楷體" w:hint="eastAsia"/>
          <w:sz w:val="24"/>
          <w:szCs w:val="24"/>
        </w:rPr>
        <w:t>；</w:t>
      </w:r>
      <w:r w:rsidRPr="00333540">
        <w:rPr>
          <w:rFonts w:hAnsi="標楷體" w:hint="eastAsia"/>
          <w:sz w:val="24"/>
          <w:szCs w:val="24"/>
        </w:rPr>
        <w:t>公頃</w:t>
      </w:r>
    </w:p>
    <w:tbl>
      <w:tblPr>
        <w:tblW w:w="802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02"/>
        <w:gridCol w:w="1985"/>
        <w:gridCol w:w="1842"/>
        <w:gridCol w:w="2398"/>
      </w:tblGrid>
      <w:tr w:rsidR="00BC54C0" w:rsidRPr="00333540" w:rsidTr="003340FB">
        <w:trPr>
          <w:trHeight w:val="264"/>
          <w:tblHeader/>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園區</w:t>
            </w:r>
            <w:r>
              <w:rPr>
                <w:rFonts w:hAnsi="標楷體" w:hint="eastAsia"/>
                <w:spacing w:val="-5"/>
                <w:kern w:val="0"/>
                <w:sz w:val="24"/>
                <w:szCs w:val="24"/>
              </w:rPr>
              <w:t>名稱</w:t>
            </w:r>
          </w:p>
        </w:tc>
        <w:tc>
          <w:tcPr>
            <w:tcW w:w="1985"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家數</w:t>
            </w:r>
          </w:p>
        </w:tc>
        <w:tc>
          <w:tcPr>
            <w:tcW w:w="1842" w:type="dxa"/>
            <w:vAlign w:val="center"/>
          </w:tcPr>
          <w:p w:rsidR="00BC54C0" w:rsidRPr="00333540" w:rsidRDefault="00774317"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Pr>
                <w:rFonts w:hAnsi="標楷體" w:hint="eastAsia"/>
                <w:spacing w:val="-5"/>
                <w:kern w:val="0"/>
                <w:sz w:val="24"/>
                <w:szCs w:val="24"/>
              </w:rPr>
              <w:t>土地</w:t>
            </w:r>
            <w:r w:rsidR="00BC54C0" w:rsidRPr="00333540">
              <w:rPr>
                <w:rFonts w:hAnsi="標楷體" w:hint="eastAsia"/>
                <w:spacing w:val="-5"/>
                <w:kern w:val="0"/>
                <w:sz w:val="24"/>
                <w:szCs w:val="24"/>
              </w:rPr>
              <w:t>筆數</w:t>
            </w:r>
          </w:p>
        </w:tc>
        <w:tc>
          <w:tcPr>
            <w:tcW w:w="2398" w:type="dxa"/>
            <w:vAlign w:val="center"/>
          </w:tcPr>
          <w:p w:rsidR="00BC54C0" w:rsidRPr="00333540" w:rsidRDefault="00774317"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Pr>
                <w:rFonts w:hAnsi="標楷體" w:hint="eastAsia"/>
                <w:spacing w:val="-5"/>
                <w:kern w:val="0"/>
                <w:sz w:val="24"/>
                <w:szCs w:val="24"/>
              </w:rPr>
              <w:t>土地</w:t>
            </w:r>
            <w:r w:rsidR="00BC54C0" w:rsidRPr="00333540">
              <w:rPr>
                <w:rFonts w:hAnsi="標楷體" w:hint="eastAsia"/>
                <w:spacing w:val="-5"/>
                <w:kern w:val="0"/>
                <w:sz w:val="24"/>
                <w:szCs w:val="24"/>
              </w:rPr>
              <w:t>面積</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龜山</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2</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3</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0.16 </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新竹</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0.07 </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利澤</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17</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27</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22.44 </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彰濱</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9</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spacing w:val="-5"/>
                <w:kern w:val="0"/>
                <w:sz w:val="24"/>
                <w:szCs w:val="24"/>
              </w:rPr>
              <w:t>13</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spacing w:val="-5"/>
                <w:kern w:val="0"/>
                <w:sz w:val="24"/>
                <w:szCs w:val="24"/>
              </w:rPr>
              <w:t>9.19</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南崗</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0.46 </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銅鑼</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0.09</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頭份</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3</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1.56</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台中</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3</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0.21</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斗六</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0.68 </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雲林</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8</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42</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      9.86 </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安平</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0.16</w:t>
            </w:r>
          </w:p>
        </w:tc>
      </w:tr>
      <w:tr w:rsidR="00BC54C0" w:rsidRPr="00333540" w:rsidTr="003340FB">
        <w:trPr>
          <w:trHeight w:val="20"/>
          <w:jc w:val="center"/>
        </w:trPr>
        <w:tc>
          <w:tcPr>
            <w:tcW w:w="1802" w:type="dxa"/>
            <w:vAlign w:val="center"/>
          </w:tcPr>
          <w:p w:rsidR="00BC54C0" w:rsidRPr="00333540" w:rsidRDefault="00BC54C0" w:rsidP="00C9684C">
            <w:pPr>
              <w:widowControl/>
              <w:kinsoku w:val="0"/>
              <w:autoSpaceDE w:val="0"/>
              <w:autoSpaceDN w:val="0"/>
              <w:spacing w:before="50" w:line="26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屏南</w:t>
            </w:r>
          </w:p>
        </w:tc>
        <w:tc>
          <w:tcPr>
            <w:tcW w:w="1985"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BC54C0" w:rsidRPr="00333540" w:rsidRDefault="00BC54C0" w:rsidP="00C9684C">
            <w:pPr>
              <w:widowControl/>
              <w:spacing w:line="26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0.89</w:t>
            </w:r>
          </w:p>
        </w:tc>
      </w:tr>
      <w:tr w:rsidR="00BC54C0" w:rsidRPr="00333540" w:rsidTr="003340FB">
        <w:trPr>
          <w:trHeight w:val="20"/>
          <w:jc w:val="center"/>
        </w:trPr>
        <w:tc>
          <w:tcPr>
            <w:tcW w:w="1802" w:type="dxa"/>
            <w:vAlign w:val="center"/>
          </w:tcPr>
          <w:p w:rsidR="00BC54C0" w:rsidRPr="00333540" w:rsidRDefault="00BC54C0" w:rsidP="00204526">
            <w:pPr>
              <w:widowControl/>
              <w:kinsoku w:val="0"/>
              <w:autoSpaceDE w:val="0"/>
              <w:autoSpaceDN w:val="0"/>
              <w:spacing w:before="50" w:line="240" w:lineRule="exact"/>
              <w:ind w:leftChars="0" w:left="0" w:firstLineChars="0" w:firstLine="0"/>
              <w:jc w:val="center"/>
              <w:rPr>
                <w:rFonts w:hAnsi="標楷體"/>
                <w:b/>
                <w:spacing w:val="-5"/>
                <w:kern w:val="0"/>
                <w:sz w:val="24"/>
                <w:szCs w:val="24"/>
              </w:rPr>
            </w:pPr>
            <w:r w:rsidRPr="00F91E3E">
              <w:rPr>
                <w:rFonts w:hAnsi="標楷體" w:hint="eastAsia"/>
                <w:b/>
                <w:spacing w:val="-5"/>
                <w:kern w:val="0"/>
                <w:sz w:val="24"/>
                <w:szCs w:val="24"/>
              </w:rPr>
              <w:t>合計</w:t>
            </w:r>
          </w:p>
        </w:tc>
        <w:tc>
          <w:tcPr>
            <w:tcW w:w="1985" w:type="dxa"/>
            <w:vAlign w:val="center"/>
          </w:tcPr>
          <w:p w:rsidR="00BC54C0" w:rsidRPr="00333540" w:rsidRDefault="00BC54C0" w:rsidP="00204526">
            <w:pPr>
              <w:widowControl/>
              <w:spacing w:line="240" w:lineRule="exact"/>
              <w:ind w:leftChars="0" w:left="0" w:firstLineChars="0" w:firstLine="0"/>
              <w:jc w:val="right"/>
              <w:rPr>
                <w:rFonts w:hAnsi="標楷體"/>
                <w:b/>
                <w:spacing w:val="-5"/>
                <w:kern w:val="0"/>
                <w:sz w:val="24"/>
                <w:szCs w:val="24"/>
              </w:rPr>
            </w:pPr>
            <w:r w:rsidRPr="00333540">
              <w:rPr>
                <w:rFonts w:hAnsi="標楷體" w:hint="eastAsia"/>
                <w:b/>
                <w:spacing w:val="-5"/>
                <w:kern w:val="0"/>
                <w:sz w:val="24"/>
                <w:szCs w:val="24"/>
              </w:rPr>
              <w:t>44</w:t>
            </w:r>
          </w:p>
        </w:tc>
        <w:tc>
          <w:tcPr>
            <w:tcW w:w="1842" w:type="dxa"/>
            <w:vAlign w:val="center"/>
          </w:tcPr>
          <w:p w:rsidR="00BC54C0" w:rsidRPr="00333540" w:rsidRDefault="00BC54C0" w:rsidP="00204526">
            <w:pPr>
              <w:widowControl/>
              <w:spacing w:line="240" w:lineRule="exact"/>
              <w:ind w:leftChars="0" w:left="0" w:firstLineChars="0" w:firstLine="0"/>
              <w:jc w:val="right"/>
              <w:rPr>
                <w:rFonts w:hAnsi="標楷體"/>
                <w:b/>
                <w:spacing w:val="-5"/>
                <w:kern w:val="0"/>
                <w:sz w:val="24"/>
                <w:szCs w:val="24"/>
              </w:rPr>
            </w:pPr>
            <w:r w:rsidRPr="00333540">
              <w:rPr>
                <w:rFonts w:hAnsi="標楷體"/>
                <w:b/>
                <w:spacing w:val="-5"/>
                <w:kern w:val="0"/>
                <w:sz w:val="24"/>
                <w:szCs w:val="24"/>
              </w:rPr>
              <w:t>97</w:t>
            </w:r>
          </w:p>
        </w:tc>
        <w:tc>
          <w:tcPr>
            <w:tcW w:w="2398" w:type="dxa"/>
            <w:vAlign w:val="center"/>
          </w:tcPr>
          <w:p w:rsidR="00BC54C0" w:rsidRPr="00333540" w:rsidRDefault="00BC54C0" w:rsidP="00204526">
            <w:pPr>
              <w:widowControl/>
              <w:spacing w:line="240" w:lineRule="exact"/>
              <w:ind w:leftChars="0" w:left="0" w:firstLineChars="0" w:firstLine="0"/>
              <w:jc w:val="right"/>
              <w:rPr>
                <w:rFonts w:hAnsi="標楷體"/>
                <w:b/>
                <w:spacing w:val="-5"/>
                <w:kern w:val="0"/>
                <w:sz w:val="24"/>
                <w:szCs w:val="24"/>
              </w:rPr>
            </w:pPr>
            <w:r w:rsidRPr="00333540">
              <w:rPr>
                <w:rFonts w:hAnsi="標楷體" w:hint="eastAsia"/>
                <w:b/>
                <w:spacing w:val="-5"/>
                <w:kern w:val="0"/>
                <w:sz w:val="24"/>
                <w:szCs w:val="24"/>
              </w:rPr>
              <w:t xml:space="preserve">45.77 </w:t>
            </w:r>
          </w:p>
        </w:tc>
      </w:tr>
    </w:tbl>
    <w:p w:rsidR="00BC54C0" w:rsidRDefault="00BC54C0" w:rsidP="0079670C">
      <w:pPr>
        <w:spacing w:line="240" w:lineRule="exact"/>
        <w:ind w:leftChars="50" w:left="142" w:firstLineChars="0" w:firstLine="0"/>
        <w:rPr>
          <w:rFonts w:hint="eastAsia"/>
        </w:rPr>
      </w:pPr>
      <w:r w:rsidRPr="00C568FD">
        <w:rPr>
          <w:rFonts w:hAnsi="標楷體" w:hint="eastAsia"/>
          <w:sz w:val="24"/>
          <w:szCs w:val="24"/>
          <w:lang w:val="x-none" w:eastAsia="x-none"/>
        </w:rPr>
        <w:t>資料來源：</w:t>
      </w:r>
      <w:r>
        <w:rPr>
          <w:rFonts w:hAnsi="標楷體" w:hint="eastAsia"/>
          <w:sz w:val="24"/>
          <w:szCs w:val="24"/>
          <w:lang w:val="x-none"/>
        </w:rPr>
        <w:t>經濟部</w:t>
      </w:r>
      <w:r>
        <w:rPr>
          <w:rFonts w:hAnsi="標楷體" w:hint="eastAsia"/>
          <w:sz w:val="24"/>
          <w:szCs w:val="24"/>
        </w:rPr>
        <w:t>園管局</w:t>
      </w:r>
      <w:r w:rsidRPr="00C568FD">
        <w:rPr>
          <w:rFonts w:hAnsi="標楷體" w:hint="eastAsia"/>
          <w:sz w:val="24"/>
          <w:szCs w:val="24"/>
          <w:lang w:val="x-none" w:eastAsia="x-none"/>
        </w:rPr>
        <w:t>提供</w:t>
      </w:r>
      <w:r>
        <w:rPr>
          <w:rFonts w:hAnsi="標楷體" w:hint="eastAsia"/>
          <w:sz w:val="24"/>
          <w:szCs w:val="24"/>
          <w:lang w:val="x-none"/>
        </w:rPr>
        <w:t>。</w:t>
      </w:r>
    </w:p>
    <w:p w:rsidR="00BC54C0" w:rsidRDefault="00BC54C0" w:rsidP="00BC54C0">
      <w:pPr>
        <w:ind w:left="849" w:hangingChars="100" w:hanging="283"/>
      </w:pPr>
      <w:r w:rsidRPr="006D7806">
        <w:rPr>
          <w:rFonts w:hAnsi="標楷體" w:hint="eastAsia"/>
          <w:b/>
          <w:bCs/>
        </w:rPr>
        <w:t>(三)截至1</w:t>
      </w:r>
      <w:r w:rsidRPr="006D7806">
        <w:rPr>
          <w:rFonts w:hAnsi="標楷體"/>
          <w:b/>
          <w:bCs/>
        </w:rPr>
        <w:t>13</w:t>
      </w:r>
      <w:r w:rsidRPr="006D7806">
        <w:rPr>
          <w:rFonts w:hAnsi="標楷體" w:hint="eastAsia"/>
          <w:b/>
          <w:bCs/>
        </w:rPr>
        <w:t>年底地方政府及民間分別開發5</w:t>
      </w:r>
      <w:r w:rsidRPr="006D7806">
        <w:rPr>
          <w:rFonts w:hAnsi="標楷體"/>
          <w:b/>
          <w:bCs/>
        </w:rPr>
        <w:t>1</w:t>
      </w:r>
      <w:r w:rsidRPr="006D7806">
        <w:rPr>
          <w:rFonts w:hAnsi="標楷體" w:hint="eastAsia"/>
          <w:b/>
          <w:bCs/>
        </w:rPr>
        <w:t>處及7</w:t>
      </w:r>
      <w:r w:rsidRPr="006D7806">
        <w:rPr>
          <w:rFonts w:hAnsi="標楷體"/>
          <w:b/>
          <w:bCs/>
        </w:rPr>
        <w:t>6</w:t>
      </w:r>
      <w:r w:rsidRPr="006D7806">
        <w:rPr>
          <w:rFonts w:hAnsi="標楷體" w:hint="eastAsia"/>
          <w:b/>
          <w:bCs/>
        </w:rPr>
        <w:t>處園區，惟</w:t>
      </w:r>
      <w:r w:rsidR="00B467CF">
        <w:rPr>
          <w:rFonts w:hAnsi="標楷體" w:hint="eastAsia"/>
          <w:b/>
          <w:bCs/>
        </w:rPr>
        <w:t>部分</w:t>
      </w:r>
      <w:r w:rsidRPr="006D7806">
        <w:rPr>
          <w:rFonts w:hAnsi="標楷體" w:hint="eastAsia"/>
          <w:b/>
          <w:bCs/>
        </w:rPr>
        <w:t>地方政府未</w:t>
      </w:r>
      <w:r>
        <w:rPr>
          <w:rFonts w:hAnsi="標楷體" w:hint="eastAsia"/>
          <w:b/>
          <w:bCs/>
        </w:rPr>
        <w:t>能</w:t>
      </w:r>
      <w:r w:rsidR="00BD361E" w:rsidRPr="00BD361E">
        <w:rPr>
          <w:rFonts w:hAnsi="標楷體" w:hint="eastAsia"/>
          <w:b/>
          <w:bCs/>
        </w:rPr>
        <w:t>揭露</w:t>
      </w:r>
      <w:r w:rsidRPr="006D7806">
        <w:rPr>
          <w:rFonts w:hAnsi="標楷體" w:hint="eastAsia"/>
          <w:b/>
          <w:bCs/>
        </w:rPr>
        <w:t>閒置土地</w:t>
      </w:r>
      <w:r>
        <w:rPr>
          <w:rFonts w:hAnsi="標楷體" w:hint="eastAsia"/>
          <w:b/>
          <w:bCs/>
        </w:rPr>
        <w:t>活化</w:t>
      </w:r>
      <w:r w:rsidRPr="006D7806">
        <w:rPr>
          <w:rFonts w:hAnsi="標楷體" w:hint="eastAsia"/>
          <w:b/>
          <w:bCs/>
        </w:rPr>
        <w:t>資訊，允宜</w:t>
      </w:r>
      <w:r>
        <w:rPr>
          <w:rFonts w:hAnsi="標楷體" w:hint="eastAsia"/>
          <w:b/>
          <w:bCs/>
        </w:rPr>
        <w:t>促請地方政府</w:t>
      </w:r>
      <w:r w:rsidRPr="006D7806">
        <w:rPr>
          <w:rFonts w:hAnsi="標楷體" w:hint="eastAsia"/>
          <w:b/>
          <w:bCs/>
        </w:rPr>
        <w:t>強化資訊揭露，以</w:t>
      </w:r>
      <w:r w:rsidR="00DB7A8E">
        <w:rPr>
          <w:rFonts w:hAnsi="標楷體" w:hint="eastAsia"/>
          <w:b/>
          <w:bCs/>
        </w:rPr>
        <w:t>利追蹤控管</w:t>
      </w:r>
      <w:r>
        <w:t xml:space="preserve"> </w:t>
      </w:r>
    </w:p>
    <w:p w:rsidR="00BC54C0" w:rsidRDefault="00FB2206" w:rsidP="00BC54C0">
      <w:pPr>
        <w:ind w:leftChars="300" w:left="850" w:firstLine="566"/>
      </w:pPr>
      <w:r>
        <w:rPr>
          <w:rFonts w:hint="eastAsia"/>
        </w:rPr>
        <w:t>參據</w:t>
      </w:r>
      <w:r w:rsidR="00BC54C0">
        <w:rPr>
          <w:rFonts w:hint="eastAsia"/>
        </w:rPr>
        <w:t>經濟部</w:t>
      </w:r>
      <w:r w:rsidR="00C93D7B">
        <w:rPr>
          <w:rFonts w:hint="eastAsia"/>
        </w:rPr>
        <w:t>園</w:t>
      </w:r>
      <w:r w:rsidR="006633C4">
        <w:rPr>
          <w:rFonts w:hint="eastAsia"/>
        </w:rPr>
        <w:t>管</w:t>
      </w:r>
      <w:r w:rsidR="00C93D7B">
        <w:rPr>
          <w:rFonts w:hint="eastAsia"/>
        </w:rPr>
        <w:t>局</w:t>
      </w:r>
      <w:r w:rsidR="00BC54C0">
        <w:rPr>
          <w:rFonts w:hint="eastAsia"/>
        </w:rPr>
        <w:t>統計，</w:t>
      </w:r>
      <w:r w:rsidR="00BC54C0">
        <w:t>截至 113 年底</w:t>
      </w:r>
      <w:r w:rsidR="00BC54C0" w:rsidRPr="00BD0211">
        <w:t>地方政府開</w:t>
      </w:r>
      <w:r w:rsidR="00BC54C0">
        <w:rPr>
          <w:rFonts w:hint="eastAsia"/>
        </w:rPr>
        <w:t>發</w:t>
      </w:r>
      <w:r>
        <w:rPr>
          <w:rFonts w:hint="eastAsia"/>
        </w:rPr>
        <w:t>及</w:t>
      </w:r>
      <w:r w:rsidRPr="00BD0211">
        <w:t>民間編定</w:t>
      </w:r>
      <w:r w:rsidR="00BC54C0">
        <w:rPr>
          <w:rFonts w:hint="eastAsia"/>
        </w:rPr>
        <w:t>產業園</w:t>
      </w:r>
      <w:r w:rsidR="00BC54C0" w:rsidRPr="00BD0211">
        <w:t>區</w:t>
      </w:r>
      <w:r>
        <w:rPr>
          <w:rFonts w:hint="eastAsia"/>
        </w:rPr>
        <w:t>分別為</w:t>
      </w:r>
      <w:r w:rsidRPr="005D5640">
        <w:rPr>
          <w:rFonts w:hint="eastAsia"/>
        </w:rPr>
        <w:t>51</w:t>
      </w:r>
      <w:r>
        <w:t>處</w:t>
      </w:r>
      <w:r w:rsidR="00BC54C0" w:rsidRPr="00BD0211">
        <w:t>及</w:t>
      </w:r>
      <w:r w:rsidR="00BC54C0" w:rsidRPr="005D5640">
        <w:rPr>
          <w:rFonts w:hint="eastAsia"/>
        </w:rPr>
        <w:t>76</w:t>
      </w:r>
      <w:r w:rsidR="00BC54C0" w:rsidRPr="00BD0211">
        <w:t>處</w:t>
      </w:r>
      <w:r>
        <w:rPr>
          <w:rFonts w:hint="eastAsia"/>
        </w:rPr>
        <w:t>，</w:t>
      </w:r>
      <w:r w:rsidR="00BC54C0" w:rsidRPr="00BD0211">
        <w:t>依據</w:t>
      </w:r>
      <w:r w:rsidR="00774317">
        <w:t>輔導使用及強制拍賣辦法</w:t>
      </w:r>
      <w:r w:rsidR="00BC54C0" w:rsidRPr="00BD0211">
        <w:t>第2條規定：「本辦法適用範圍，以中央主管機關或直轄市、縣</w:t>
      </w:r>
      <w:r w:rsidR="00BC54C0" w:rsidRPr="00BD0211">
        <w:rPr>
          <w:rFonts w:hint="eastAsia"/>
        </w:rPr>
        <w:t>(</w:t>
      </w:r>
      <w:r w:rsidR="00BC54C0" w:rsidRPr="00BD0211">
        <w:t>市</w:t>
      </w:r>
      <w:r w:rsidR="00BC54C0" w:rsidRPr="00BD0211">
        <w:rPr>
          <w:rFonts w:hint="eastAsia"/>
        </w:rPr>
        <w:t>)主</w:t>
      </w:r>
      <w:r w:rsidR="00BC54C0" w:rsidRPr="00BD0211">
        <w:t>管機關，依原獎勵投資條例、原促進產業升級條例或本條例開發設置之工業用地、工業區或產業園區為限。」</w:t>
      </w:r>
      <w:r w:rsidR="00BC54C0">
        <w:rPr>
          <w:rFonts w:hint="eastAsia"/>
        </w:rPr>
        <w:t>爰</w:t>
      </w:r>
      <w:r w:rsidR="00BC54C0" w:rsidRPr="00BD0211">
        <w:t>桃園市、臺中市、臺南市、嘉義縣</w:t>
      </w:r>
      <w:r w:rsidR="006A2DFB">
        <w:rPr>
          <w:rFonts w:hint="eastAsia"/>
        </w:rPr>
        <w:t>、</w:t>
      </w:r>
      <w:r w:rsidR="006A2DFB" w:rsidRPr="00BD0211">
        <w:t>高雄市</w:t>
      </w:r>
      <w:r w:rsidR="00BC54C0" w:rsidRPr="00BD0211">
        <w:t>及花蓮縣等 6 市縣政府編定之工業區，由各該市縣政府負責產業園區閒置用地調查、認定與行政管制事宜。</w:t>
      </w:r>
      <w:r w:rsidR="00BC54C0">
        <w:rPr>
          <w:rFonts w:hint="eastAsia"/>
        </w:rPr>
        <w:t>經查：</w:t>
      </w:r>
    </w:p>
    <w:p w:rsidR="00BC54C0" w:rsidRDefault="00BC54C0" w:rsidP="00BC54C0">
      <w:pPr>
        <w:ind w:leftChars="301" w:left="1135" w:hangingChars="100" w:hanging="283"/>
      </w:pPr>
      <w:r w:rsidRPr="0043342F">
        <w:rPr>
          <w:rFonts w:hint="eastAsia"/>
          <w:b/>
        </w:rPr>
        <w:t>1</w:t>
      </w:r>
      <w:r w:rsidRPr="0043342F">
        <w:rPr>
          <w:b/>
        </w:rPr>
        <w:t>.</w:t>
      </w:r>
      <w:r w:rsidRPr="0043342F">
        <w:rPr>
          <w:rFonts w:hint="eastAsia"/>
          <w:b/>
        </w:rPr>
        <w:t>各地方政府轄管閒置土地處置方式不同</w:t>
      </w:r>
      <w:r>
        <w:rPr>
          <w:rFonts w:hint="eastAsia"/>
        </w:rPr>
        <w:t>：依經濟部園管局提供桃園市等</w:t>
      </w:r>
      <w:r w:rsidR="00DB7A8E">
        <w:rPr>
          <w:rFonts w:hint="eastAsia"/>
        </w:rPr>
        <w:t>6市縣</w:t>
      </w:r>
      <w:r>
        <w:rPr>
          <w:rFonts w:hint="eastAsia"/>
        </w:rPr>
        <w:t>政府清查閒置土地處置方式(詳表</w:t>
      </w:r>
      <w:r w:rsidR="00CF32BB">
        <w:rPr>
          <w:rFonts w:hint="eastAsia"/>
        </w:rPr>
        <w:t>2</w:t>
      </w:r>
      <w:r w:rsidR="001424E8">
        <w:t>3</w:t>
      </w:r>
      <w:r>
        <w:t>)</w:t>
      </w:r>
      <w:r>
        <w:rPr>
          <w:rFonts w:hint="eastAsia"/>
        </w:rPr>
        <w:t>，概分為</w:t>
      </w:r>
      <w:r w:rsidR="00DB7A8E">
        <w:rPr>
          <w:rFonts w:hint="eastAsia"/>
        </w:rPr>
        <w:t>依</w:t>
      </w:r>
      <w:r>
        <w:rPr>
          <w:rFonts w:hint="eastAsia"/>
        </w:rPr>
        <w:t>產創條例第4</w:t>
      </w:r>
      <w:r>
        <w:t>6</w:t>
      </w:r>
      <w:r>
        <w:rPr>
          <w:rFonts w:hint="eastAsia"/>
        </w:rPr>
        <w:t>條</w:t>
      </w:r>
      <w:r w:rsidR="00774317">
        <w:rPr>
          <w:rFonts w:hint="eastAsia"/>
        </w:rPr>
        <w:t>之</w:t>
      </w:r>
      <w:r>
        <w:rPr>
          <w:rFonts w:hint="eastAsia"/>
        </w:rPr>
        <w:t>1</w:t>
      </w:r>
      <w:r w:rsidR="00DB7A8E">
        <w:rPr>
          <w:rFonts w:hint="eastAsia"/>
        </w:rPr>
        <w:t>規定</w:t>
      </w:r>
      <w:r>
        <w:rPr>
          <w:rFonts w:hint="eastAsia"/>
        </w:rPr>
        <w:t>辦理，</w:t>
      </w:r>
      <w:r w:rsidR="00DB7A8E">
        <w:rPr>
          <w:rFonts w:hint="eastAsia"/>
        </w:rPr>
        <w:t>或</w:t>
      </w:r>
      <w:r>
        <w:rPr>
          <w:rFonts w:hint="eastAsia"/>
        </w:rPr>
        <w:t>加徵1倍公共設施維護費等</w:t>
      </w:r>
      <w:r w:rsidR="00720642">
        <w:rPr>
          <w:rFonts w:hint="eastAsia"/>
        </w:rPr>
        <w:t>方式處置</w:t>
      </w:r>
      <w:r>
        <w:rPr>
          <w:rFonts w:hint="eastAsia"/>
        </w:rPr>
        <w:t>。</w:t>
      </w:r>
    </w:p>
    <w:p w:rsidR="00BC54C0" w:rsidRDefault="00BC54C0" w:rsidP="00BC54C0">
      <w:pPr>
        <w:ind w:leftChars="301" w:left="1135" w:hangingChars="100" w:hanging="283"/>
      </w:pPr>
      <w:r w:rsidRPr="00062BFD">
        <w:rPr>
          <w:rFonts w:hint="eastAsia"/>
          <w:b/>
        </w:rPr>
        <w:t>2</w:t>
      </w:r>
      <w:r w:rsidRPr="00062BFD">
        <w:rPr>
          <w:b/>
        </w:rPr>
        <w:t>.</w:t>
      </w:r>
      <w:r w:rsidR="00B467CF">
        <w:rPr>
          <w:rFonts w:hint="eastAsia"/>
          <w:b/>
        </w:rPr>
        <w:t>部分</w:t>
      </w:r>
      <w:r w:rsidR="00DB7A8E">
        <w:rPr>
          <w:rFonts w:hAnsi="標楷體" w:hint="eastAsia"/>
          <w:b/>
          <w:bCs/>
        </w:rPr>
        <w:t>地方政府</w:t>
      </w:r>
      <w:r w:rsidR="002050B9">
        <w:rPr>
          <w:rFonts w:hAnsi="標楷體" w:hint="eastAsia"/>
          <w:b/>
          <w:bCs/>
        </w:rPr>
        <w:t>未</w:t>
      </w:r>
      <w:r w:rsidR="00BD361E" w:rsidRPr="00BD361E">
        <w:rPr>
          <w:rFonts w:hAnsi="標楷體" w:hint="eastAsia"/>
          <w:b/>
          <w:bCs/>
        </w:rPr>
        <w:t>揭露</w:t>
      </w:r>
      <w:r w:rsidR="00DB7A8E">
        <w:rPr>
          <w:rFonts w:hAnsi="標楷體" w:hint="eastAsia"/>
          <w:b/>
          <w:bCs/>
        </w:rPr>
        <w:t>閒置土地</w:t>
      </w:r>
      <w:r w:rsidR="00BD361E">
        <w:rPr>
          <w:rFonts w:hAnsi="標楷體" w:hint="eastAsia"/>
          <w:b/>
          <w:bCs/>
        </w:rPr>
        <w:t>活化情形</w:t>
      </w:r>
      <w:r w:rsidRPr="006D7806">
        <w:rPr>
          <w:rFonts w:hAnsi="標楷體" w:hint="eastAsia"/>
          <w:b/>
          <w:bCs/>
        </w:rPr>
        <w:t>，允宜</w:t>
      </w:r>
      <w:r>
        <w:rPr>
          <w:rFonts w:hAnsi="標楷體" w:hint="eastAsia"/>
          <w:b/>
          <w:bCs/>
        </w:rPr>
        <w:t>促請地方政府</w:t>
      </w:r>
      <w:r w:rsidRPr="006D7806">
        <w:rPr>
          <w:rFonts w:hAnsi="標楷體" w:hint="eastAsia"/>
          <w:b/>
          <w:bCs/>
        </w:rPr>
        <w:t>強化資訊揭露</w:t>
      </w:r>
      <w:r w:rsidR="00DB7A8E">
        <w:rPr>
          <w:rFonts w:hAnsi="標楷體" w:hint="eastAsia"/>
          <w:b/>
          <w:bCs/>
        </w:rPr>
        <w:t>，以利追蹤控管</w:t>
      </w:r>
      <w:r>
        <w:rPr>
          <w:rFonts w:hAnsi="標楷體" w:hint="eastAsia"/>
          <w:b/>
          <w:bCs/>
        </w:rPr>
        <w:t>：</w:t>
      </w:r>
      <w:r>
        <w:rPr>
          <w:rFonts w:hint="eastAsia"/>
        </w:rPr>
        <w:t>依經濟部園管局提供</w:t>
      </w:r>
      <w:r w:rsidR="00FB2206">
        <w:rPr>
          <w:rFonts w:hint="eastAsia"/>
        </w:rPr>
        <w:t>各地方</w:t>
      </w:r>
      <w:r>
        <w:rPr>
          <w:rFonts w:hint="eastAsia"/>
        </w:rPr>
        <w:t>政府清查閒置土地</w:t>
      </w:r>
      <w:r w:rsidR="00FB2206">
        <w:rPr>
          <w:rFonts w:hint="eastAsia"/>
        </w:rPr>
        <w:t>情形</w:t>
      </w:r>
      <w:r>
        <w:rPr>
          <w:rFonts w:hint="eastAsia"/>
        </w:rPr>
        <w:t>，</w:t>
      </w:r>
      <w:r w:rsidR="00FB2206">
        <w:rPr>
          <w:rFonts w:hint="eastAsia"/>
        </w:rPr>
        <w:t>其中包含</w:t>
      </w:r>
      <w:r>
        <w:rPr>
          <w:rFonts w:hint="eastAsia"/>
        </w:rPr>
        <w:t>桃園市政府及臺中市政府</w:t>
      </w:r>
      <w:r w:rsidR="00FB2206">
        <w:rPr>
          <w:rFonts w:hint="eastAsia"/>
        </w:rPr>
        <w:t>等</w:t>
      </w:r>
      <w:r w:rsidR="00B467CF">
        <w:rPr>
          <w:rFonts w:hint="eastAsia"/>
        </w:rPr>
        <w:t>表示</w:t>
      </w:r>
      <w:r w:rsidR="00733E3B">
        <w:rPr>
          <w:rFonts w:hint="eastAsia"/>
        </w:rPr>
        <w:t>閒置</w:t>
      </w:r>
      <w:r>
        <w:rPr>
          <w:rFonts w:hint="eastAsia"/>
        </w:rPr>
        <w:t>園區</w:t>
      </w:r>
      <w:r w:rsidR="00FB2206">
        <w:rPr>
          <w:rFonts w:hint="eastAsia"/>
        </w:rPr>
        <w:t>土地</w:t>
      </w:r>
      <w:r>
        <w:rPr>
          <w:rFonts w:hint="eastAsia"/>
        </w:rPr>
        <w:t>已</w:t>
      </w:r>
      <w:r w:rsidR="00FB2206">
        <w:rPr>
          <w:rFonts w:hint="eastAsia"/>
        </w:rPr>
        <w:t>清查並</w:t>
      </w:r>
      <w:r>
        <w:rPr>
          <w:rFonts w:hint="eastAsia"/>
        </w:rPr>
        <w:t>完成活化</w:t>
      </w:r>
      <w:r w:rsidR="00733E3B">
        <w:rPr>
          <w:rFonts w:hint="eastAsia"/>
        </w:rPr>
        <w:t>外</w:t>
      </w:r>
      <w:r>
        <w:rPr>
          <w:rFonts w:hint="eastAsia"/>
        </w:rPr>
        <w:t>，其餘</w:t>
      </w:r>
      <w:r w:rsidR="00FB2206">
        <w:rPr>
          <w:rFonts w:hint="eastAsia"/>
        </w:rPr>
        <w:t>如臺南及高雄市等</w:t>
      </w:r>
      <w:r>
        <w:rPr>
          <w:rFonts w:hint="eastAsia"/>
        </w:rPr>
        <w:t>地方政府</w:t>
      </w:r>
      <w:r w:rsidR="00733E3B">
        <w:rPr>
          <w:rFonts w:hint="eastAsia"/>
        </w:rPr>
        <w:t>並</w:t>
      </w:r>
      <w:r>
        <w:rPr>
          <w:rFonts w:hint="eastAsia"/>
        </w:rPr>
        <w:t>未</w:t>
      </w:r>
      <w:r w:rsidR="00BD361E">
        <w:rPr>
          <w:rFonts w:hint="eastAsia"/>
        </w:rPr>
        <w:t>揭露</w:t>
      </w:r>
      <w:r w:rsidR="00183716">
        <w:rPr>
          <w:rFonts w:hint="eastAsia"/>
        </w:rPr>
        <w:t>相關</w:t>
      </w:r>
      <w:r>
        <w:rPr>
          <w:rFonts w:hint="eastAsia"/>
        </w:rPr>
        <w:t>資訊，難以</w:t>
      </w:r>
      <w:r w:rsidR="005051C8">
        <w:rPr>
          <w:rFonts w:hint="eastAsia"/>
        </w:rPr>
        <w:t>知悉</w:t>
      </w:r>
      <w:r>
        <w:t>閒置土地</w:t>
      </w:r>
      <w:r w:rsidR="00DF3E63">
        <w:rPr>
          <w:rFonts w:hint="eastAsia"/>
        </w:rPr>
        <w:t>活</w:t>
      </w:r>
      <w:r>
        <w:rPr>
          <w:rFonts w:hint="eastAsia"/>
        </w:rPr>
        <w:t>化</w:t>
      </w:r>
      <w:r w:rsidR="00FB2206">
        <w:rPr>
          <w:rFonts w:hint="eastAsia"/>
        </w:rPr>
        <w:t>情形</w:t>
      </w:r>
      <w:r w:rsidR="00392F26">
        <w:rPr>
          <w:rFonts w:hint="eastAsia"/>
        </w:rPr>
        <w:t>，</w:t>
      </w:r>
      <w:r w:rsidR="00B467CF">
        <w:rPr>
          <w:rFonts w:hint="eastAsia"/>
        </w:rPr>
        <w:t>經濟部</w:t>
      </w:r>
      <w:r>
        <w:rPr>
          <w:rFonts w:hint="eastAsia"/>
        </w:rPr>
        <w:t>園</w:t>
      </w:r>
      <w:r w:rsidR="006633C4">
        <w:rPr>
          <w:rFonts w:hint="eastAsia"/>
        </w:rPr>
        <w:t>管</w:t>
      </w:r>
      <w:r>
        <w:rPr>
          <w:rFonts w:hint="eastAsia"/>
        </w:rPr>
        <w:t>局允宜</w:t>
      </w:r>
      <w:r>
        <w:t>加強與地方政府</w:t>
      </w:r>
      <w:r w:rsidR="00B467CF">
        <w:rPr>
          <w:rFonts w:hint="eastAsia"/>
        </w:rPr>
        <w:t>溝通</w:t>
      </w:r>
      <w:r>
        <w:t>，</w:t>
      </w:r>
      <w:r w:rsidRPr="003A3732">
        <w:rPr>
          <w:rFonts w:hint="eastAsia"/>
        </w:rPr>
        <w:t>促請各地方政府強化資訊揭露，</w:t>
      </w:r>
      <w:r w:rsidR="00FB2206">
        <w:rPr>
          <w:rFonts w:hint="eastAsia"/>
        </w:rPr>
        <w:t>俾利後續追蹤控管</w:t>
      </w:r>
      <w:r>
        <w:t>。</w:t>
      </w:r>
    </w:p>
    <w:p w:rsidR="00BC54C0" w:rsidRDefault="00BC54C0" w:rsidP="00CF32BB">
      <w:pPr>
        <w:spacing w:line="460" w:lineRule="exact"/>
        <w:ind w:leftChars="102" w:left="572" w:hangingChars="100" w:hanging="283"/>
        <w:rPr>
          <w:rFonts w:hAnsi="標楷體"/>
          <w:b/>
          <w:spacing w:val="-8"/>
          <w:kern w:val="28"/>
          <w:szCs w:val="24"/>
        </w:rPr>
      </w:pPr>
      <w:r w:rsidRPr="00C568FD">
        <w:rPr>
          <w:rFonts w:hAnsi="標楷體" w:hint="eastAsia"/>
          <w:b/>
          <w:kern w:val="28"/>
          <w:szCs w:val="24"/>
        </w:rPr>
        <w:t>表</w:t>
      </w:r>
      <w:r w:rsidR="00CF32BB">
        <w:rPr>
          <w:rFonts w:hAnsi="標楷體" w:hint="eastAsia"/>
          <w:b/>
          <w:kern w:val="28"/>
          <w:szCs w:val="24"/>
        </w:rPr>
        <w:t>2</w:t>
      </w:r>
      <w:r w:rsidR="001424E8">
        <w:rPr>
          <w:rFonts w:hAnsi="標楷體"/>
          <w:b/>
          <w:kern w:val="28"/>
          <w:szCs w:val="24"/>
        </w:rPr>
        <w:t>3</w:t>
      </w:r>
      <w:r w:rsidRPr="00C568FD">
        <w:rPr>
          <w:rFonts w:hAnsi="標楷體" w:hint="eastAsia"/>
          <w:b/>
          <w:kern w:val="28"/>
          <w:szCs w:val="24"/>
        </w:rPr>
        <w:t xml:space="preserve">  </w:t>
      </w:r>
      <w:r w:rsidRPr="00C568FD">
        <w:rPr>
          <w:rFonts w:hAnsi="標楷體" w:hint="eastAsia"/>
          <w:b/>
          <w:spacing w:val="-8"/>
          <w:kern w:val="28"/>
          <w:szCs w:val="24"/>
        </w:rPr>
        <w:t>截至11</w:t>
      </w:r>
      <w:r>
        <w:rPr>
          <w:rFonts w:hAnsi="標楷體"/>
          <w:b/>
          <w:spacing w:val="-8"/>
          <w:kern w:val="28"/>
          <w:szCs w:val="24"/>
        </w:rPr>
        <w:t>3</w:t>
      </w:r>
      <w:r>
        <w:rPr>
          <w:rFonts w:hAnsi="標楷體" w:hint="eastAsia"/>
          <w:b/>
          <w:spacing w:val="-8"/>
          <w:kern w:val="28"/>
          <w:szCs w:val="24"/>
        </w:rPr>
        <w:t>年</w:t>
      </w:r>
      <w:r w:rsidRPr="00C568FD">
        <w:rPr>
          <w:rFonts w:hAnsi="標楷體" w:hint="eastAsia"/>
          <w:b/>
          <w:spacing w:val="-8"/>
          <w:kern w:val="28"/>
          <w:szCs w:val="24"/>
        </w:rPr>
        <w:t>底</w:t>
      </w:r>
      <w:r>
        <w:rPr>
          <w:rFonts w:hAnsi="標楷體" w:hint="eastAsia"/>
          <w:b/>
          <w:spacing w:val="-8"/>
          <w:kern w:val="28"/>
          <w:szCs w:val="24"/>
        </w:rPr>
        <w:t>地方政府轄管工業區清查閒置土地</w:t>
      </w:r>
      <w:r w:rsidRPr="00C568FD">
        <w:rPr>
          <w:rFonts w:hAnsi="標楷體" w:hint="eastAsia"/>
          <w:b/>
          <w:spacing w:val="-8"/>
          <w:kern w:val="28"/>
          <w:szCs w:val="24"/>
        </w:rPr>
        <w:t>辦理情形表</w:t>
      </w:r>
      <w:r>
        <w:rPr>
          <w:rFonts w:hAnsi="標楷體" w:hint="eastAsia"/>
          <w:b/>
          <w:spacing w:val="-8"/>
          <w:kern w:val="28"/>
          <w:szCs w:val="24"/>
        </w:rPr>
        <w:t xml:space="preserve"> </w:t>
      </w:r>
      <w:r>
        <w:rPr>
          <w:rFonts w:hAnsi="標楷體"/>
          <w:b/>
          <w:spacing w:val="-8"/>
          <w:kern w:val="28"/>
          <w:szCs w:val="24"/>
        </w:rPr>
        <w:t xml:space="preserve"> </w:t>
      </w:r>
    </w:p>
    <w:tbl>
      <w:tblPr>
        <w:tblW w:w="0" w:type="auto"/>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559"/>
        <w:gridCol w:w="5068"/>
      </w:tblGrid>
      <w:tr w:rsidR="00BC54C0" w:rsidRPr="00B66A5D" w:rsidTr="00CF32BB">
        <w:trPr>
          <w:tblHeader/>
        </w:trPr>
        <w:tc>
          <w:tcPr>
            <w:tcW w:w="1701" w:type="dxa"/>
            <w:shd w:val="clear" w:color="auto" w:fill="auto"/>
            <w:vAlign w:val="center"/>
          </w:tcPr>
          <w:p w:rsidR="00BC54C0" w:rsidRPr="00B66A5D" w:rsidRDefault="00BC54C0" w:rsidP="00774317">
            <w:pPr>
              <w:overflowPunct w:val="0"/>
              <w:spacing w:line="280" w:lineRule="exact"/>
              <w:ind w:leftChars="0" w:left="0" w:firstLineChars="0" w:firstLine="0"/>
              <w:jc w:val="center"/>
              <w:rPr>
                <w:rFonts w:hAnsi="標楷體" w:hint="eastAsia"/>
                <w:bCs/>
                <w:sz w:val="22"/>
                <w:szCs w:val="24"/>
              </w:rPr>
            </w:pPr>
            <w:r w:rsidRPr="00B66A5D">
              <w:rPr>
                <w:rFonts w:hAnsi="標楷體" w:hint="eastAsia"/>
                <w:bCs/>
                <w:sz w:val="22"/>
                <w:szCs w:val="24"/>
              </w:rPr>
              <w:t>縣市政府名稱</w:t>
            </w:r>
          </w:p>
        </w:tc>
        <w:tc>
          <w:tcPr>
            <w:tcW w:w="1559" w:type="dxa"/>
            <w:shd w:val="clear" w:color="auto" w:fill="auto"/>
            <w:vAlign w:val="center"/>
          </w:tcPr>
          <w:p w:rsidR="00BC54C0" w:rsidRPr="00B66A5D" w:rsidRDefault="00BC54C0" w:rsidP="00774317">
            <w:pPr>
              <w:overflowPunct w:val="0"/>
              <w:spacing w:line="280" w:lineRule="exact"/>
              <w:ind w:leftChars="0" w:left="0" w:firstLineChars="0" w:firstLine="0"/>
              <w:jc w:val="center"/>
              <w:rPr>
                <w:rFonts w:hAnsi="標楷體" w:hint="eastAsia"/>
                <w:bCs/>
                <w:sz w:val="22"/>
                <w:szCs w:val="24"/>
              </w:rPr>
            </w:pPr>
            <w:r w:rsidRPr="00B66A5D">
              <w:rPr>
                <w:rFonts w:hAnsi="標楷體" w:hint="eastAsia"/>
                <w:bCs/>
                <w:sz w:val="22"/>
                <w:szCs w:val="24"/>
              </w:rPr>
              <w:t>園區名稱</w:t>
            </w:r>
          </w:p>
        </w:tc>
        <w:tc>
          <w:tcPr>
            <w:tcW w:w="5068" w:type="dxa"/>
            <w:shd w:val="clear" w:color="auto" w:fill="auto"/>
          </w:tcPr>
          <w:p w:rsidR="00BC54C0" w:rsidRPr="00B66A5D" w:rsidRDefault="00BC54C0" w:rsidP="00774317">
            <w:pPr>
              <w:overflowPunct w:val="0"/>
              <w:spacing w:line="280" w:lineRule="exact"/>
              <w:ind w:leftChars="0" w:left="0" w:firstLineChars="0" w:firstLine="0"/>
              <w:jc w:val="center"/>
              <w:rPr>
                <w:rFonts w:hAnsi="標楷體" w:hint="eastAsia"/>
                <w:bCs/>
                <w:sz w:val="22"/>
                <w:szCs w:val="24"/>
              </w:rPr>
            </w:pPr>
            <w:r w:rsidRPr="00B66A5D">
              <w:rPr>
                <w:rFonts w:hAnsi="標楷體" w:hint="eastAsia"/>
                <w:bCs/>
                <w:sz w:val="22"/>
                <w:szCs w:val="24"/>
              </w:rPr>
              <w:t>最新辦理情形</w:t>
            </w:r>
          </w:p>
        </w:tc>
      </w:tr>
      <w:tr w:rsidR="00BC54C0" w:rsidRPr="00B66A5D" w:rsidTr="001C628E">
        <w:tc>
          <w:tcPr>
            <w:tcW w:w="1701"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桃園市政府</w:t>
            </w:r>
          </w:p>
        </w:tc>
        <w:tc>
          <w:tcPr>
            <w:tcW w:w="1559"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桃園科技工業區</w:t>
            </w:r>
          </w:p>
        </w:tc>
        <w:tc>
          <w:tcPr>
            <w:tcW w:w="5068" w:type="dxa"/>
            <w:shd w:val="clear" w:color="auto" w:fill="auto"/>
            <w:vAlign w:val="center"/>
          </w:tcPr>
          <w:p w:rsidR="00BC54C0" w:rsidRPr="00B66A5D" w:rsidRDefault="00BC54C0" w:rsidP="0048140F">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閒置用地清查，清查後有列冊1筆閒置用地，</w:t>
            </w:r>
            <w:r w:rsidR="0048140F" w:rsidRPr="00B66A5D">
              <w:rPr>
                <w:rFonts w:hAnsi="標楷體" w:hint="eastAsia"/>
                <w:bCs/>
                <w:sz w:val="22"/>
                <w:szCs w:val="24"/>
              </w:rPr>
              <w:t>爰依產創條例第46條之1</w:t>
            </w:r>
            <w:r w:rsidRPr="00B66A5D">
              <w:rPr>
                <w:rFonts w:hAnsi="標楷體" w:hint="eastAsia"/>
                <w:bCs/>
                <w:sz w:val="22"/>
                <w:szCs w:val="24"/>
              </w:rPr>
              <w:t>先行輔導。</w:t>
            </w:r>
          </w:p>
        </w:tc>
      </w:tr>
      <w:tr w:rsidR="00BC54C0" w:rsidRPr="00B66A5D" w:rsidTr="001C628E">
        <w:tc>
          <w:tcPr>
            <w:tcW w:w="1701"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桃園市政府</w:t>
            </w:r>
          </w:p>
        </w:tc>
        <w:tc>
          <w:tcPr>
            <w:tcW w:w="1559"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大潭濱海特定工業區</w:t>
            </w:r>
          </w:p>
        </w:tc>
        <w:tc>
          <w:tcPr>
            <w:tcW w:w="5068"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清查閒置土地後，尚無閒置土地。</w:t>
            </w:r>
          </w:p>
        </w:tc>
      </w:tr>
      <w:tr w:rsidR="00BC54C0" w:rsidRPr="00B66A5D" w:rsidTr="001C628E">
        <w:tc>
          <w:tcPr>
            <w:tcW w:w="1701"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臺中市政府</w:t>
            </w:r>
          </w:p>
        </w:tc>
        <w:tc>
          <w:tcPr>
            <w:tcW w:w="1559"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神岡豐洲科技工業區</w:t>
            </w:r>
          </w:p>
        </w:tc>
        <w:tc>
          <w:tcPr>
            <w:tcW w:w="5068"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出租售時，已規範未依核定計畫完成使用，有限制移轉等規定，</w:t>
            </w:r>
            <w:r w:rsidR="0048140F" w:rsidRPr="00B66A5D">
              <w:rPr>
                <w:rFonts w:hAnsi="標楷體" w:hint="eastAsia"/>
                <w:bCs/>
                <w:sz w:val="22"/>
                <w:szCs w:val="24"/>
              </w:rPr>
              <w:t>爰依產創條例第46條之1，將從其租售時規定辦理</w:t>
            </w:r>
            <w:r w:rsidRPr="00B66A5D">
              <w:rPr>
                <w:rFonts w:hAnsi="標楷體" w:hint="eastAsia"/>
                <w:bCs/>
                <w:sz w:val="22"/>
                <w:szCs w:val="24"/>
              </w:rPr>
              <w:t>。</w:t>
            </w:r>
          </w:p>
        </w:tc>
      </w:tr>
      <w:tr w:rsidR="00BC54C0" w:rsidRPr="00B66A5D" w:rsidTr="00CF32BB">
        <w:tc>
          <w:tcPr>
            <w:tcW w:w="1701"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臺中市政府</w:t>
            </w:r>
          </w:p>
        </w:tc>
        <w:tc>
          <w:tcPr>
            <w:tcW w:w="1559"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精密機械科技創新園區一、二期</w:t>
            </w:r>
          </w:p>
        </w:tc>
        <w:tc>
          <w:tcPr>
            <w:tcW w:w="5068" w:type="dxa"/>
            <w:shd w:val="clear" w:color="auto" w:fill="auto"/>
          </w:tcPr>
          <w:p w:rsidR="00BC54C0" w:rsidRPr="00B66A5D" w:rsidRDefault="00BC54C0" w:rsidP="00204526">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一期:於111年5月31日公告1筆閒置土地，並已進行活化作業。</w:t>
            </w:r>
          </w:p>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二期: 出租售時，已規範未依核定計畫完成使用，有限制移轉等規定，</w:t>
            </w:r>
            <w:r w:rsidR="0048140F" w:rsidRPr="00B66A5D">
              <w:rPr>
                <w:rFonts w:hAnsi="標楷體" w:hint="eastAsia"/>
                <w:bCs/>
                <w:sz w:val="22"/>
                <w:szCs w:val="24"/>
              </w:rPr>
              <w:t>爰依產創條例第46條之1，將從其租售時規定辦理</w:t>
            </w:r>
            <w:r w:rsidRPr="00B66A5D">
              <w:rPr>
                <w:rFonts w:hAnsi="標楷體" w:hint="eastAsia"/>
                <w:bCs/>
                <w:sz w:val="22"/>
                <w:szCs w:val="24"/>
              </w:rPr>
              <w:t>。</w:t>
            </w:r>
          </w:p>
        </w:tc>
      </w:tr>
      <w:tr w:rsidR="00BC54C0" w:rsidRPr="00B66A5D" w:rsidTr="00CF32BB">
        <w:tc>
          <w:tcPr>
            <w:tcW w:w="1701"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嘉義縣政府</w:t>
            </w:r>
          </w:p>
        </w:tc>
        <w:tc>
          <w:tcPr>
            <w:tcW w:w="1559"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大埔美精密園區</w:t>
            </w:r>
          </w:p>
        </w:tc>
        <w:tc>
          <w:tcPr>
            <w:tcW w:w="5068" w:type="dxa"/>
            <w:shd w:val="clear" w:color="auto" w:fill="auto"/>
          </w:tcPr>
          <w:p w:rsidR="001C628E" w:rsidRDefault="001C628E" w:rsidP="001C628E">
            <w:pPr>
              <w:overflowPunct w:val="0"/>
              <w:spacing w:line="280" w:lineRule="exact"/>
              <w:ind w:leftChars="0" w:left="223" w:hangingChars="100" w:hanging="223"/>
              <w:rPr>
                <w:rFonts w:hAnsi="標楷體"/>
                <w:bCs/>
                <w:sz w:val="22"/>
                <w:szCs w:val="24"/>
              </w:rPr>
            </w:pPr>
            <w:r>
              <w:rPr>
                <w:rFonts w:hAnsi="標楷體" w:hint="eastAsia"/>
                <w:bCs/>
                <w:sz w:val="22"/>
                <w:szCs w:val="24"/>
              </w:rPr>
              <w:t>1</w:t>
            </w:r>
            <w:r>
              <w:rPr>
                <w:rFonts w:hAnsi="標楷體"/>
                <w:bCs/>
                <w:sz w:val="22"/>
                <w:szCs w:val="24"/>
              </w:rPr>
              <w:t>.</w:t>
            </w:r>
            <w:r w:rsidR="00BC54C0" w:rsidRPr="00B66A5D">
              <w:rPr>
                <w:rFonts w:hAnsi="標楷體" w:hint="eastAsia"/>
                <w:bCs/>
                <w:sz w:val="22"/>
                <w:szCs w:val="24"/>
              </w:rPr>
              <w:t>於出租售時規範未依核定計畫完成使用，有限制移轉等規定，</w:t>
            </w:r>
            <w:r w:rsidR="0048140F" w:rsidRPr="00B66A5D">
              <w:rPr>
                <w:rFonts w:hAnsi="標楷體" w:hint="eastAsia"/>
                <w:bCs/>
                <w:sz w:val="22"/>
                <w:szCs w:val="24"/>
              </w:rPr>
              <w:t>爰依產創條例第46條之1，將從其租售時規定辦理</w:t>
            </w:r>
            <w:r w:rsidR="00BC54C0" w:rsidRPr="00B66A5D">
              <w:rPr>
                <w:rFonts w:hAnsi="標楷體" w:hint="eastAsia"/>
                <w:bCs/>
                <w:sz w:val="22"/>
                <w:szCs w:val="24"/>
              </w:rPr>
              <w:t>。</w:t>
            </w:r>
          </w:p>
          <w:p w:rsidR="00BC54C0" w:rsidRPr="00B66A5D" w:rsidRDefault="001C628E" w:rsidP="001C628E">
            <w:pPr>
              <w:overflowPunct w:val="0"/>
              <w:spacing w:line="280" w:lineRule="exact"/>
              <w:ind w:leftChars="0" w:left="223" w:hangingChars="100" w:hanging="223"/>
              <w:rPr>
                <w:rFonts w:hAnsi="標楷體" w:hint="eastAsia"/>
                <w:bCs/>
                <w:sz w:val="22"/>
                <w:szCs w:val="24"/>
              </w:rPr>
            </w:pPr>
            <w:r>
              <w:rPr>
                <w:rFonts w:hAnsi="標楷體" w:hint="eastAsia"/>
                <w:bCs/>
                <w:sz w:val="22"/>
                <w:szCs w:val="24"/>
              </w:rPr>
              <w:t>2</w:t>
            </w:r>
            <w:r>
              <w:rPr>
                <w:rFonts w:hAnsi="標楷體"/>
                <w:bCs/>
                <w:sz w:val="22"/>
                <w:szCs w:val="24"/>
              </w:rPr>
              <w:t>.</w:t>
            </w:r>
            <w:r w:rsidR="00BC54C0" w:rsidRPr="00B66A5D">
              <w:rPr>
                <w:rFonts w:hAnsi="標楷體" w:hint="eastAsia"/>
                <w:bCs/>
                <w:sz w:val="22"/>
                <w:szCs w:val="24"/>
              </w:rPr>
              <w:t>109年期間依契約規定原價買回約15公頃，並沒收3%保證金，目前均已完成活化。</w:t>
            </w:r>
          </w:p>
        </w:tc>
      </w:tr>
      <w:tr w:rsidR="00BC54C0" w:rsidRPr="00B66A5D" w:rsidTr="00CF32BB">
        <w:tc>
          <w:tcPr>
            <w:tcW w:w="1701"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嘉義縣政府</w:t>
            </w:r>
          </w:p>
        </w:tc>
        <w:tc>
          <w:tcPr>
            <w:tcW w:w="1559"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hint="eastAsia"/>
                <w:bCs/>
                <w:sz w:val="22"/>
                <w:szCs w:val="24"/>
              </w:rPr>
            </w:pPr>
            <w:r w:rsidRPr="00B66A5D">
              <w:rPr>
                <w:rFonts w:hAnsi="標楷體" w:hint="eastAsia"/>
                <w:bCs/>
                <w:sz w:val="22"/>
                <w:szCs w:val="24"/>
              </w:rPr>
              <w:t>馬稠後產業園區</w:t>
            </w:r>
          </w:p>
        </w:tc>
        <w:tc>
          <w:tcPr>
            <w:tcW w:w="5068" w:type="dxa"/>
            <w:shd w:val="clear" w:color="auto" w:fill="auto"/>
          </w:tcPr>
          <w:p w:rsidR="00DB7A8E" w:rsidRDefault="00DB7A8E" w:rsidP="00DB7A8E">
            <w:pPr>
              <w:overflowPunct w:val="0"/>
              <w:spacing w:line="280" w:lineRule="exact"/>
              <w:ind w:leftChars="0" w:left="223" w:hangingChars="100" w:hanging="223"/>
              <w:rPr>
                <w:rFonts w:hAnsi="標楷體"/>
                <w:bCs/>
                <w:sz w:val="22"/>
                <w:szCs w:val="24"/>
              </w:rPr>
            </w:pPr>
            <w:r>
              <w:rPr>
                <w:rFonts w:hAnsi="標楷體" w:hint="eastAsia"/>
                <w:bCs/>
                <w:sz w:val="22"/>
                <w:szCs w:val="24"/>
              </w:rPr>
              <w:t>1</w:t>
            </w:r>
            <w:r>
              <w:rPr>
                <w:rFonts w:hAnsi="標楷體"/>
                <w:bCs/>
                <w:sz w:val="22"/>
                <w:szCs w:val="24"/>
              </w:rPr>
              <w:t>.</w:t>
            </w:r>
            <w:r w:rsidR="00BC54C0" w:rsidRPr="00B66A5D">
              <w:rPr>
                <w:rFonts w:hAnsi="標楷體" w:hint="eastAsia"/>
                <w:bCs/>
                <w:sz w:val="22"/>
                <w:szCs w:val="24"/>
              </w:rPr>
              <w:t>於出租售時規範未依核定計畫完成使用，有限制移轉等規定，</w:t>
            </w:r>
            <w:r w:rsidR="0048140F" w:rsidRPr="00B66A5D">
              <w:rPr>
                <w:rFonts w:hAnsi="標楷體" w:hint="eastAsia"/>
                <w:bCs/>
                <w:sz w:val="22"/>
                <w:szCs w:val="24"/>
              </w:rPr>
              <w:t>爰依產創條例第46條之1，將從其租售時規定辦理</w:t>
            </w:r>
            <w:r w:rsidR="00BC54C0" w:rsidRPr="00B66A5D">
              <w:rPr>
                <w:rFonts w:hAnsi="標楷體" w:hint="eastAsia"/>
                <w:bCs/>
                <w:sz w:val="22"/>
                <w:szCs w:val="24"/>
              </w:rPr>
              <w:t>。</w:t>
            </w:r>
          </w:p>
          <w:p w:rsidR="00BC54C0" w:rsidRPr="00B66A5D" w:rsidRDefault="00DB7A8E" w:rsidP="00DB7A8E">
            <w:pPr>
              <w:overflowPunct w:val="0"/>
              <w:spacing w:line="280" w:lineRule="exact"/>
              <w:ind w:leftChars="0" w:left="223" w:hangingChars="100" w:hanging="223"/>
              <w:rPr>
                <w:rFonts w:hAnsi="標楷體" w:hint="eastAsia"/>
                <w:bCs/>
                <w:sz w:val="22"/>
                <w:szCs w:val="24"/>
              </w:rPr>
            </w:pPr>
            <w:r>
              <w:rPr>
                <w:rFonts w:hAnsi="標楷體"/>
                <w:bCs/>
                <w:sz w:val="22"/>
                <w:szCs w:val="24"/>
              </w:rPr>
              <w:t>2.</w:t>
            </w:r>
            <w:r w:rsidR="00BC54C0" w:rsidRPr="00B66A5D">
              <w:rPr>
                <w:rFonts w:hAnsi="標楷體" w:hint="eastAsia"/>
                <w:bCs/>
                <w:sz w:val="22"/>
                <w:szCs w:val="24"/>
              </w:rPr>
              <w:t>109年期間依契約規定原價買回約15公頃，並沒收3%保證金，目前均已完成活化。</w:t>
            </w:r>
          </w:p>
        </w:tc>
      </w:tr>
      <w:tr w:rsidR="00BC54C0" w:rsidRPr="00B66A5D" w:rsidTr="00CF32BB">
        <w:tc>
          <w:tcPr>
            <w:tcW w:w="1701" w:type="dxa"/>
            <w:shd w:val="clear" w:color="auto" w:fill="auto"/>
            <w:vAlign w:val="center"/>
          </w:tcPr>
          <w:p w:rsidR="00BC54C0" w:rsidRPr="00B66A5D" w:rsidRDefault="00BC54C0" w:rsidP="003C40D8">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臺南市政府</w:t>
            </w:r>
          </w:p>
        </w:tc>
        <w:tc>
          <w:tcPr>
            <w:tcW w:w="1559" w:type="dxa"/>
            <w:shd w:val="clear" w:color="auto" w:fill="auto"/>
            <w:vAlign w:val="center"/>
          </w:tcPr>
          <w:p w:rsidR="00BC54C0" w:rsidRPr="00B66A5D" w:rsidRDefault="00BC54C0" w:rsidP="00774317">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永康科技工業區</w:t>
            </w:r>
          </w:p>
        </w:tc>
        <w:tc>
          <w:tcPr>
            <w:tcW w:w="5068"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閒置土地部分優先以加徵1倍公共設施維護費方式並搭配積極土地媒合方式辦理活化輔導。</w:t>
            </w:r>
          </w:p>
        </w:tc>
      </w:tr>
      <w:tr w:rsidR="00BC54C0" w:rsidRPr="00B66A5D" w:rsidTr="00CF32BB">
        <w:tc>
          <w:tcPr>
            <w:tcW w:w="1701" w:type="dxa"/>
            <w:shd w:val="clear" w:color="auto" w:fill="auto"/>
            <w:vAlign w:val="center"/>
          </w:tcPr>
          <w:p w:rsidR="00BC54C0" w:rsidRPr="00B66A5D" w:rsidRDefault="00BC54C0" w:rsidP="003C40D8">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臺南市政府</w:t>
            </w:r>
          </w:p>
        </w:tc>
        <w:tc>
          <w:tcPr>
            <w:tcW w:w="1559" w:type="dxa"/>
            <w:shd w:val="clear" w:color="auto" w:fill="auto"/>
            <w:vAlign w:val="center"/>
          </w:tcPr>
          <w:p w:rsidR="00BC54C0" w:rsidRPr="00B66A5D" w:rsidRDefault="00BC54C0" w:rsidP="00774317">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南科液晶專區</w:t>
            </w:r>
          </w:p>
        </w:tc>
        <w:tc>
          <w:tcPr>
            <w:tcW w:w="5068"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閒置土地部分優先以加徵1倍公共設施維護費方式並搭配積極土地媒合方式辦理活化輔導。</w:t>
            </w:r>
          </w:p>
        </w:tc>
      </w:tr>
      <w:tr w:rsidR="00BC54C0" w:rsidRPr="00B66A5D" w:rsidTr="00CF32BB">
        <w:tc>
          <w:tcPr>
            <w:tcW w:w="1701" w:type="dxa"/>
            <w:shd w:val="clear" w:color="auto" w:fill="auto"/>
            <w:vAlign w:val="center"/>
          </w:tcPr>
          <w:p w:rsidR="00BC54C0" w:rsidRPr="00B66A5D" w:rsidRDefault="00BC54C0" w:rsidP="003C40D8">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臺南市政府</w:t>
            </w:r>
          </w:p>
        </w:tc>
        <w:tc>
          <w:tcPr>
            <w:tcW w:w="1559" w:type="dxa"/>
            <w:shd w:val="clear" w:color="auto" w:fill="auto"/>
            <w:vAlign w:val="center"/>
          </w:tcPr>
          <w:p w:rsidR="00BC54C0" w:rsidRPr="00B66A5D" w:rsidRDefault="00BC54C0" w:rsidP="00774317">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柳營科技工業區</w:t>
            </w:r>
          </w:p>
        </w:tc>
        <w:tc>
          <w:tcPr>
            <w:tcW w:w="5068"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閒置土地部分優先以加徵1倍公共設施維護費方式並搭配積極土地媒合方式辦理活化輔導。</w:t>
            </w:r>
          </w:p>
        </w:tc>
      </w:tr>
      <w:tr w:rsidR="00BC54C0" w:rsidRPr="00B66A5D" w:rsidTr="00CF32BB">
        <w:tc>
          <w:tcPr>
            <w:tcW w:w="1701" w:type="dxa"/>
            <w:shd w:val="clear" w:color="auto" w:fill="auto"/>
            <w:vAlign w:val="center"/>
          </w:tcPr>
          <w:p w:rsidR="00BC54C0" w:rsidRPr="00B66A5D" w:rsidRDefault="00BC54C0" w:rsidP="003C40D8">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高雄市政府</w:t>
            </w:r>
          </w:p>
        </w:tc>
        <w:tc>
          <w:tcPr>
            <w:tcW w:w="1559" w:type="dxa"/>
            <w:shd w:val="clear" w:color="auto" w:fill="auto"/>
            <w:vAlign w:val="center"/>
          </w:tcPr>
          <w:p w:rsidR="00BC54C0" w:rsidRPr="00B66A5D" w:rsidRDefault="00BC54C0" w:rsidP="00774317">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岡山本洲工業區</w:t>
            </w:r>
          </w:p>
        </w:tc>
        <w:tc>
          <w:tcPr>
            <w:tcW w:w="5068" w:type="dxa"/>
            <w:shd w:val="clear" w:color="auto" w:fill="auto"/>
            <w:vAlign w:val="center"/>
          </w:tcPr>
          <w:p w:rsidR="00BC54C0" w:rsidRPr="00B66A5D" w:rsidRDefault="00BC54C0" w:rsidP="00204526">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已通知閒置土地所有權人，並加收公共設施維護費，同時持續輔導廠商儘速使用。</w:t>
            </w:r>
          </w:p>
        </w:tc>
      </w:tr>
      <w:tr w:rsidR="00BC54C0" w:rsidRPr="00B66A5D" w:rsidTr="00CF32BB">
        <w:tc>
          <w:tcPr>
            <w:tcW w:w="1701" w:type="dxa"/>
            <w:shd w:val="clear" w:color="auto" w:fill="auto"/>
            <w:vAlign w:val="center"/>
          </w:tcPr>
          <w:p w:rsidR="00BC54C0" w:rsidRPr="00B66A5D" w:rsidRDefault="00BC54C0" w:rsidP="003C40D8">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花蓮縣政府</w:t>
            </w:r>
          </w:p>
        </w:tc>
        <w:tc>
          <w:tcPr>
            <w:tcW w:w="1559" w:type="dxa"/>
            <w:shd w:val="clear" w:color="auto" w:fill="auto"/>
            <w:vAlign w:val="center"/>
          </w:tcPr>
          <w:p w:rsidR="00BC54C0" w:rsidRPr="00B66A5D" w:rsidRDefault="00BC54C0" w:rsidP="00774317">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光華擴大工業區</w:t>
            </w:r>
          </w:p>
        </w:tc>
        <w:tc>
          <w:tcPr>
            <w:tcW w:w="5068" w:type="dxa"/>
            <w:shd w:val="clear" w:color="auto" w:fill="auto"/>
            <w:vAlign w:val="center"/>
          </w:tcPr>
          <w:p w:rsidR="00BC54C0" w:rsidRPr="00B66A5D" w:rsidRDefault="00BC54C0" w:rsidP="0048140F">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出租售時，已規範未依核定計畫完成使用，有限制移轉等規定，爰依產創條例第46條之1，將從其租售時規定辦理。</w:t>
            </w:r>
          </w:p>
        </w:tc>
      </w:tr>
    </w:tbl>
    <w:p w:rsidR="00BC54C0" w:rsidRDefault="00BC54C0" w:rsidP="00CF32BB">
      <w:pPr>
        <w:spacing w:line="240" w:lineRule="exact"/>
        <w:ind w:leftChars="0" w:left="170" w:firstLineChars="50" w:firstLine="122"/>
        <w:rPr>
          <w:rFonts w:hAnsi="標楷體"/>
          <w:sz w:val="24"/>
          <w:szCs w:val="24"/>
          <w:lang w:val="x-none"/>
        </w:rPr>
      </w:pPr>
      <w:r w:rsidRPr="00C568FD">
        <w:rPr>
          <w:rFonts w:hAnsi="標楷體" w:hint="eastAsia"/>
          <w:sz w:val="24"/>
          <w:szCs w:val="24"/>
          <w:lang w:val="x-none" w:eastAsia="x-none"/>
        </w:rPr>
        <w:t>資料來源：</w:t>
      </w:r>
      <w:r>
        <w:rPr>
          <w:rFonts w:hAnsi="標楷體" w:hint="eastAsia"/>
          <w:sz w:val="24"/>
          <w:szCs w:val="24"/>
          <w:lang w:val="x-none"/>
        </w:rPr>
        <w:t>經濟部</w:t>
      </w:r>
      <w:r w:rsidR="001068D6">
        <w:rPr>
          <w:rFonts w:hAnsi="標楷體" w:hint="eastAsia"/>
          <w:sz w:val="24"/>
          <w:szCs w:val="24"/>
          <w:lang w:val="x-none"/>
        </w:rPr>
        <w:t>園管局</w:t>
      </w:r>
      <w:r w:rsidRPr="00C568FD">
        <w:rPr>
          <w:rFonts w:hAnsi="標楷體" w:hint="eastAsia"/>
          <w:sz w:val="24"/>
          <w:szCs w:val="24"/>
          <w:lang w:val="x-none" w:eastAsia="x-none"/>
        </w:rPr>
        <w:t>提供</w:t>
      </w:r>
      <w:r>
        <w:rPr>
          <w:rFonts w:hAnsi="標楷體" w:hint="eastAsia"/>
          <w:sz w:val="24"/>
          <w:szCs w:val="24"/>
          <w:lang w:val="x-none"/>
        </w:rPr>
        <w:t>。</w:t>
      </w:r>
    </w:p>
    <w:p w:rsidR="00C9684C" w:rsidRDefault="00C9684C" w:rsidP="00CF32BB">
      <w:pPr>
        <w:spacing w:line="240" w:lineRule="exact"/>
        <w:ind w:leftChars="0" w:left="170" w:firstLineChars="50" w:firstLine="122"/>
        <w:rPr>
          <w:rFonts w:hAnsi="標楷體" w:hint="eastAsia"/>
          <w:sz w:val="24"/>
          <w:szCs w:val="24"/>
          <w:lang w:val="x-none"/>
        </w:rPr>
      </w:pPr>
    </w:p>
    <w:p w:rsidR="00337130" w:rsidRDefault="00361B06" w:rsidP="00E404A2">
      <w:pPr>
        <w:pStyle w:val="14"/>
        <w:ind w:left="567" w:hanging="567"/>
        <w:rPr>
          <w:rFonts w:hAnsi="標楷體"/>
        </w:rPr>
      </w:pPr>
      <w:bookmarkStart w:id="36" w:name="_Toc197523600"/>
      <w:bookmarkStart w:id="37" w:name="_Toc197524339"/>
      <w:bookmarkStart w:id="38" w:name="_Toc197524559"/>
      <w:bookmarkStart w:id="39" w:name="_Toc202951963"/>
      <w:r w:rsidRPr="00361B06">
        <w:rPr>
          <w:rFonts w:hAnsi="標楷體" w:hint="eastAsia"/>
          <w:kern w:val="28"/>
          <w:szCs w:val="24"/>
        </w:rPr>
        <w:t>五</w:t>
      </w:r>
      <w:r w:rsidR="00337130" w:rsidRPr="00361B06">
        <w:rPr>
          <w:rFonts w:hAnsi="標楷體" w:hint="eastAsia"/>
        </w:rPr>
        <w:t>、</w:t>
      </w:r>
      <w:r w:rsidR="00BD361E">
        <w:rPr>
          <w:rFonts w:hAnsi="標楷體" w:hint="eastAsia"/>
        </w:rPr>
        <w:t>為</w:t>
      </w:r>
      <w:r w:rsidR="00C9684C">
        <w:rPr>
          <w:rFonts w:hAnsi="標楷體" w:hint="eastAsia"/>
        </w:rPr>
        <w:t>因</w:t>
      </w:r>
      <w:r w:rsidR="00337130">
        <w:rPr>
          <w:rFonts w:hAnsi="標楷體" w:hint="eastAsia"/>
        </w:rPr>
        <w:t>應國土計畫法</w:t>
      </w:r>
      <w:r w:rsidR="00E404A2">
        <w:rPr>
          <w:rFonts w:hAnsi="標楷體" w:hint="eastAsia"/>
        </w:rPr>
        <w:t>之</w:t>
      </w:r>
      <w:r w:rsidR="00337130">
        <w:rPr>
          <w:rFonts w:hAnsi="標楷體" w:hint="eastAsia"/>
        </w:rPr>
        <w:t>施行</w:t>
      </w:r>
      <w:r w:rsidR="00105ABF">
        <w:rPr>
          <w:rFonts w:hAnsi="標楷體" w:hint="eastAsia"/>
        </w:rPr>
        <w:t>，</w:t>
      </w:r>
      <w:r w:rsidR="00C81281">
        <w:rPr>
          <w:rFonts w:hAnsi="標楷體" w:hint="eastAsia"/>
        </w:rPr>
        <w:t>於</w:t>
      </w:r>
      <w:r w:rsidR="00337130">
        <w:rPr>
          <w:rFonts w:hAnsi="標楷體" w:hint="eastAsia"/>
        </w:rPr>
        <w:t>前瞻基礎建設計畫辦理</w:t>
      </w:r>
      <w:r w:rsidR="00C93D7B">
        <w:rPr>
          <w:rFonts w:hAnsi="標楷體" w:hint="eastAsia"/>
        </w:rPr>
        <w:t>「</w:t>
      </w:r>
      <w:r w:rsidR="00337130">
        <w:rPr>
          <w:rFonts w:hAnsi="標楷體" w:hint="eastAsia"/>
        </w:rPr>
        <w:t>開發在地型產業園區計畫</w:t>
      </w:r>
      <w:r w:rsidR="00C93D7B">
        <w:rPr>
          <w:rFonts w:hAnsi="標楷體" w:hint="eastAsia"/>
        </w:rPr>
        <w:t>」</w:t>
      </w:r>
      <w:r w:rsidR="00337130">
        <w:rPr>
          <w:rFonts w:hAnsi="標楷體" w:hint="eastAsia"/>
        </w:rPr>
        <w:t>，惟</w:t>
      </w:r>
      <w:r w:rsidR="00D5750D">
        <w:rPr>
          <w:rFonts w:hAnsi="標楷體" w:hint="eastAsia"/>
        </w:rPr>
        <w:t>未登記工廠進駐</w:t>
      </w:r>
      <w:r w:rsidR="00EF6B84">
        <w:rPr>
          <w:rFonts w:hAnsi="標楷體" w:hint="eastAsia"/>
        </w:rPr>
        <w:t>成效欠佳</w:t>
      </w:r>
      <w:r w:rsidR="00337130">
        <w:rPr>
          <w:rFonts w:hAnsi="標楷體" w:hint="eastAsia"/>
        </w:rPr>
        <w:t>，</w:t>
      </w:r>
      <w:r w:rsidR="00D5750D">
        <w:rPr>
          <w:rFonts w:hAnsi="標楷體" w:hint="eastAsia"/>
        </w:rPr>
        <w:t>且</w:t>
      </w:r>
      <w:r w:rsidR="00EF22EA">
        <w:rPr>
          <w:rFonts w:hAnsi="標楷體" w:hint="eastAsia"/>
        </w:rPr>
        <w:t>部分項目</w:t>
      </w:r>
      <w:r w:rsidR="00D5750D">
        <w:rPr>
          <w:rFonts w:hAnsi="標楷體" w:hint="eastAsia"/>
        </w:rPr>
        <w:t>撤案</w:t>
      </w:r>
      <w:r w:rsidR="00EF22EA">
        <w:rPr>
          <w:rFonts w:hAnsi="標楷體" w:hint="eastAsia"/>
        </w:rPr>
        <w:t>件數不低</w:t>
      </w:r>
      <w:r w:rsidR="00D5750D">
        <w:rPr>
          <w:rFonts w:hAnsi="標楷體" w:hint="eastAsia"/>
        </w:rPr>
        <w:t>，允宜</w:t>
      </w:r>
      <w:r w:rsidR="005572CD">
        <w:rPr>
          <w:rFonts w:hAnsi="標楷體" w:hint="eastAsia"/>
        </w:rPr>
        <w:t>加強輔導</w:t>
      </w:r>
      <w:bookmarkEnd w:id="36"/>
      <w:bookmarkEnd w:id="37"/>
      <w:bookmarkEnd w:id="38"/>
      <w:r w:rsidR="00D5750D">
        <w:rPr>
          <w:rFonts w:hAnsi="標楷體" w:hint="eastAsia"/>
        </w:rPr>
        <w:t>並強化審查機制</w:t>
      </w:r>
      <w:bookmarkEnd w:id="39"/>
    </w:p>
    <w:p w:rsidR="006F5E0B" w:rsidRDefault="00337130" w:rsidP="006F5E0B">
      <w:pPr>
        <w:pStyle w:val="21"/>
        <w:ind w:leftChars="200" w:left="566" w:firstLine="566"/>
        <w:rPr>
          <w:rFonts w:hAnsi="標楷體"/>
        </w:rPr>
      </w:pPr>
      <w:r>
        <w:rPr>
          <w:rFonts w:hint="eastAsia"/>
        </w:rPr>
        <w:t>為</w:t>
      </w:r>
      <w:r w:rsidR="00DF3E63">
        <w:rPr>
          <w:rFonts w:hint="eastAsia"/>
        </w:rPr>
        <w:t>因</w:t>
      </w:r>
      <w:r>
        <w:rPr>
          <w:rFonts w:hAnsi="標楷體" w:hint="eastAsia"/>
        </w:rPr>
        <w:t>應國土計畫法施行</w:t>
      </w:r>
      <w:r w:rsidR="00DF3E63">
        <w:rPr>
          <w:rFonts w:hAnsi="標楷體" w:hint="eastAsia"/>
        </w:rPr>
        <w:t>，達成</w:t>
      </w:r>
      <w:r>
        <w:rPr>
          <w:rFonts w:hAnsi="標楷體" w:hint="eastAsia"/>
        </w:rPr>
        <w:t>增設適地性產業用地</w:t>
      </w:r>
      <w:r w:rsidR="00DF3E63">
        <w:rPr>
          <w:rFonts w:hAnsi="標楷體" w:hint="eastAsia"/>
        </w:rPr>
        <w:t>及</w:t>
      </w:r>
      <w:r>
        <w:rPr>
          <w:rFonts w:hAnsi="標楷體" w:hint="eastAsia"/>
        </w:rPr>
        <w:t>促使廠商進駐園區等目標</w:t>
      </w:r>
      <w:r w:rsidR="00DF3E63">
        <w:rPr>
          <w:rFonts w:hAnsi="標楷體" w:hint="eastAsia"/>
        </w:rPr>
        <w:t>，</w:t>
      </w:r>
      <w:r>
        <w:rPr>
          <w:rFonts w:hAnsi="標楷體" w:hint="eastAsia"/>
        </w:rPr>
        <w:t>經濟部園管局於前瞻</w:t>
      </w:r>
      <w:r w:rsidR="00DF3E63">
        <w:rPr>
          <w:rFonts w:hAnsi="標楷體" w:hint="eastAsia"/>
        </w:rPr>
        <w:t>(</w:t>
      </w:r>
      <w:r w:rsidR="009F48A4">
        <w:rPr>
          <w:rFonts w:hAnsi="標楷體" w:hint="eastAsia"/>
        </w:rPr>
        <w:t>第1至第5期，</w:t>
      </w:r>
      <w:r w:rsidR="00DF3E63">
        <w:rPr>
          <w:rFonts w:hAnsi="標楷體"/>
        </w:rPr>
        <w:t>106</w:t>
      </w:r>
      <w:r w:rsidR="00DF3E63">
        <w:rPr>
          <w:rFonts w:hAnsi="標楷體" w:hint="eastAsia"/>
        </w:rPr>
        <w:t>至1</w:t>
      </w:r>
      <w:r w:rsidR="00DF3E63">
        <w:rPr>
          <w:rFonts w:hAnsi="標楷體"/>
        </w:rPr>
        <w:t>14</w:t>
      </w:r>
      <w:r w:rsidR="00DF3E63">
        <w:rPr>
          <w:rFonts w:hAnsi="標楷體" w:hint="eastAsia"/>
        </w:rPr>
        <w:t>年</w:t>
      </w:r>
      <w:r w:rsidR="009F48A4">
        <w:rPr>
          <w:rFonts w:hAnsi="標楷體" w:hint="eastAsia"/>
        </w:rPr>
        <w:t>度</w:t>
      </w:r>
      <w:r w:rsidR="00DF3E63">
        <w:rPr>
          <w:rFonts w:hAnsi="標楷體" w:hint="eastAsia"/>
        </w:rPr>
        <w:t>)</w:t>
      </w:r>
      <w:r>
        <w:rPr>
          <w:rFonts w:hAnsi="標楷體" w:hint="eastAsia"/>
        </w:rPr>
        <w:t>辦理</w:t>
      </w:r>
      <w:r>
        <w:rPr>
          <w:rFonts w:hint="eastAsia"/>
        </w:rPr>
        <w:t>「</w:t>
      </w:r>
      <w:r w:rsidR="00C93D7B">
        <w:rPr>
          <w:rFonts w:hAnsi="標楷體" w:hint="eastAsia"/>
        </w:rPr>
        <w:t>開發在地型產業園區計畫</w:t>
      </w:r>
      <w:r w:rsidR="000C4BE5">
        <w:rPr>
          <w:rStyle w:val="afc"/>
          <w:rFonts w:hAnsi="標楷體"/>
          <w:color w:val="000000"/>
        </w:rPr>
        <w:footnoteReference w:id="19"/>
      </w:r>
      <w:r>
        <w:rPr>
          <w:rFonts w:hint="eastAsia"/>
        </w:rPr>
        <w:t>」</w:t>
      </w:r>
      <w:r>
        <w:rPr>
          <w:rFonts w:hAnsi="標楷體" w:hint="eastAsia"/>
        </w:rPr>
        <w:t>，</w:t>
      </w:r>
      <w:r w:rsidR="006F5E0B">
        <w:rPr>
          <w:rFonts w:hAnsi="標楷體" w:hint="eastAsia"/>
          <w:color w:val="000000"/>
        </w:rPr>
        <w:t>其中「</w:t>
      </w:r>
      <w:r w:rsidR="006F5E0B" w:rsidRPr="00E7622F">
        <w:rPr>
          <w:rFonts w:hAnsi="標楷體" w:hint="eastAsia"/>
          <w:color w:val="000000"/>
        </w:rPr>
        <w:t>強化地方工業區之公共設施補助方案</w:t>
      </w:r>
      <w:r w:rsidR="006F5E0B">
        <w:rPr>
          <w:rFonts w:hAnsi="標楷體" w:hint="eastAsia"/>
          <w:color w:val="000000"/>
        </w:rPr>
        <w:t>」及「</w:t>
      </w:r>
      <w:r w:rsidR="006F5E0B" w:rsidRPr="00E7622F">
        <w:rPr>
          <w:rFonts w:hAnsi="標楷體" w:hint="eastAsia"/>
          <w:color w:val="000000"/>
        </w:rPr>
        <w:t>設置平價產業園區補助方案」(</w:t>
      </w:r>
      <w:r w:rsidR="006F5E0B">
        <w:rPr>
          <w:rFonts w:hAnsi="標楷體" w:hint="eastAsia"/>
          <w:color w:val="000000"/>
        </w:rPr>
        <w:t>以</w:t>
      </w:r>
      <w:r w:rsidR="006F5E0B" w:rsidRPr="00E7622F">
        <w:rPr>
          <w:rFonts w:hAnsi="標楷體" w:hint="eastAsia"/>
          <w:color w:val="000000"/>
        </w:rPr>
        <w:t>下稱強化公設及平價園區方案</w:t>
      </w:r>
      <w:r w:rsidR="006F5E0B">
        <w:rPr>
          <w:rFonts w:hAnsi="標楷體" w:hint="eastAsia"/>
          <w:color w:val="000000"/>
        </w:rPr>
        <w:t>)</w:t>
      </w:r>
      <w:r w:rsidR="00194F3F">
        <w:rPr>
          <w:rFonts w:hAnsi="標楷體" w:hint="eastAsia"/>
          <w:color w:val="000000"/>
        </w:rPr>
        <w:t>預算高達1</w:t>
      </w:r>
      <w:r w:rsidR="00194F3F">
        <w:rPr>
          <w:rFonts w:hAnsi="標楷體"/>
          <w:color w:val="000000"/>
        </w:rPr>
        <w:t>63.37</w:t>
      </w:r>
      <w:r w:rsidR="00194F3F">
        <w:rPr>
          <w:rFonts w:hAnsi="標楷體" w:hint="eastAsia"/>
          <w:color w:val="000000"/>
        </w:rPr>
        <w:t>億元</w:t>
      </w:r>
      <w:r w:rsidR="00026E50">
        <w:rPr>
          <w:rFonts w:hAnsi="標楷體" w:hint="eastAsia"/>
          <w:color w:val="000000"/>
        </w:rPr>
        <w:t>，主要用於補助已編定未開發工業區</w:t>
      </w:r>
      <w:r w:rsidR="007D0FD8">
        <w:rPr>
          <w:rFonts w:hAnsi="標楷體" w:hint="eastAsia"/>
          <w:color w:val="000000"/>
        </w:rPr>
        <w:t>與</w:t>
      </w:r>
      <w:r w:rsidR="00026E50">
        <w:rPr>
          <w:rFonts w:hAnsi="標楷體" w:hint="eastAsia"/>
          <w:color w:val="000000"/>
        </w:rPr>
        <w:t>都市計畫工業區增設污水處理設備及公共設施</w:t>
      </w:r>
      <w:r w:rsidR="007D0FD8">
        <w:rPr>
          <w:rFonts w:hAnsi="標楷體" w:hint="eastAsia"/>
          <w:color w:val="000000"/>
        </w:rPr>
        <w:t>，並</w:t>
      </w:r>
      <w:r w:rsidR="00026E50">
        <w:rPr>
          <w:rFonts w:hAnsi="標楷體" w:hint="eastAsia"/>
          <w:color w:val="000000"/>
        </w:rPr>
        <w:t>助地方政府設置平價產業園區等</w:t>
      </w:r>
      <w:r w:rsidR="007D0FD8">
        <w:rPr>
          <w:rFonts w:hAnsi="標楷體" w:hint="eastAsia"/>
          <w:color w:val="000000"/>
        </w:rPr>
        <w:t>所需經費</w:t>
      </w:r>
      <w:r w:rsidR="006F5E0B">
        <w:rPr>
          <w:rFonts w:hAnsi="標楷體" w:hint="eastAsia"/>
          <w:color w:val="000000"/>
        </w:rPr>
        <w:t>。經查：</w:t>
      </w:r>
    </w:p>
    <w:p w:rsidR="006F5E0B" w:rsidRPr="00E7622F" w:rsidRDefault="006F5E0B" w:rsidP="006F5E0B">
      <w:pPr>
        <w:ind w:left="849" w:hangingChars="100" w:hanging="283"/>
        <w:rPr>
          <w:rFonts w:hAnsi="標楷體"/>
          <w:b/>
          <w:color w:val="000000"/>
        </w:rPr>
      </w:pPr>
      <w:r w:rsidRPr="00E7622F">
        <w:rPr>
          <w:rFonts w:hAnsi="標楷體" w:hint="eastAsia"/>
          <w:b/>
          <w:color w:val="000000"/>
        </w:rPr>
        <w:t>(一)截至11</w:t>
      </w:r>
      <w:r>
        <w:rPr>
          <w:rFonts w:hAnsi="標楷體"/>
          <w:b/>
          <w:color w:val="000000"/>
        </w:rPr>
        <w:t>3</w:t>
      </w:r>
      <w:r w:rsidRPr="00E7622F">
        <w:rPr>
          <w:rFonts w:hAnsi="標楷體" w:hint="eastAsia"/>
          <w:b/>
          <w:color w:val="000000"/>
        </w:rPr>
        <w:t>年底</w:t>
      </w:r>
      <w:r>
        <w:rPr>
          <w:rFonts w:hAnsi="標楷體" w:hint="eastAsia"/>
          <w:b/>
          <w:color w:val="000000"/>
        </w:rPr>
        <w:t>經濟部園管局辦理</w:t>
      </w:r>
      <w:r w:rsidRPr="00A22B3D">
        <w:rPr>
          <w:rFonts w:hAnsi="標楷體" w:hint="eastAsia"/>
          <w:b/>
          <w:color w:val="000000"/>
        </w:rPr>
        <w:t>強化公設及平價園區方案執行概況</w:t>
      </w:r>
    </w:p>
    <w:p w:rsidR="006F5E0B" w:rsidRDefault="006F5E0B" w:rsidP="006F5E0B">
      <w:pPr>
        <w:pStyle w:val="21"/>
        <w:ind w:left="850" w:firstLine="566"/>
        <w:rPr>
          <w:rFonts w:hAnsi="標楷體"/>
        </w:rPr>
      </w:pPr>
      <w:r w:rsidRPr="00E7622F">
        <w:rPr>
          <w:rFonts w:hAnsi="標楷體" w:hint="eastAsia"/>
          <w:color w:val="000000"/>
        </w:rPr>
        <w:t>據</w:t>
      </w:r>
      <w:r w:rsidR="001E0979" w:rsidRPr="001E0979">
        <w:rPr>
          <w:rFonts w:hAnsi="標楷體" w:hint="eastAsia"/>
          <w:color w:val="000000"/>
          <w:spacing w:val="-2"/>
        </w:rPr>
        <w:t>經濟部園管局</w:t>
      </w:r>
      <w:r>
        <w:rPr>
          <w:rFonts w:hAnsi="標楷體" w:hint="eastAsia"/>
          <w:color w:val="000000"/>
        </w:rPr>
        <w:t>統計</w:t>
      </w:r>
      <w:r w:rsidRPr="00E7622F">
        <w:rPr>
          <w:rFonts w:hAnsi="標楷體" w:hint="eastAsia"/>
          <w:color w:val="000000"/>
          <w:spacing w:val="-2"/>
          <w:lang w:eastAsia="zh-HK"/>
        </w:rPr>
        <w:t>截至</w:t>
      </w:r>
      <w:r w:rsidRPr="00E7622F">
        <w:rPr>
          <w:rFonts w:hAnsi="標楷體" w:hint="eastAsia"/>
          <w:color w:val="000000"/>
          <w:spacing w:val="-2"/>
        </w:rPr>
        <w:t>11</w:t>
      </w:r>
      <w:r>
        <w:rPr>
          <w:rFonts w:hAnsi="標楷體"/>
          <w:color w:val="000000"/>
          <w:spacing w:val="-2"/>
        </w:rPr>
        <w:t>3</w:t>
      </w:r>
      <w:r w:rsidRPr="00E7622F">
        <w:rPr>
          <w:rFonts w:hAnsi="標楷體" w:hint="eastAsia"/>
          <w:color w:val="000000"/>
          <w:spacing w:val="-2"/>
          <w:lang w:eastAsia="zh-HK"/>
        </w:rPr>
        <w:t>年底</w:t>
      </w:r>
      <w:r>
        <w:rPr>
          <w:rFonts w:hAnsi="標楷體" w:hint="eastAsia"/>
          <w:color w:val="000000"/>
          <w:spacing w:val="-2"/>
        </w:rPr>
        <w:t>，前瞻</w:t>
      </w:r>
      <w:r w:rsidRPr="004335DB">
        <w:rPr>
          <w:rFonts w:hAnsi="標楷體" w:hint="eastAsia"/>
        </w:rPr>
        <w:t>第1至第4期</w:t>
      </w:r>
      <w:r>
        <w:rPr>
          <w:rFonts w:hAnsi="標楷體" w:hint="eastAsia"/>
        </w:rPr>
        <w:t>(</w:t>
      </w:r>
      <w:r>
        <w:rPr>
          <w:rFonts w:hAnsi="標楷體"/>
        </w:rPr>
        <w:t>106</w:t>
      </w:r>
      <w:r>
        <w:rPr>
          <w:rFonts w:hAnsi="標楷體" w:hint="eastAsia"/>
        </w:rPr>
        <w:t>至1</w:t>
      </w:r>
      <w:r>
        <w:rPr>
          <w:rFonts w:hAnsi="標楷體"/>
        </w:rPr>
        <w:t>13</w:t>
      </w:r>
      <w:r>
        <w:rPr>
          <w:rFonts w:hAnsi="標楷體" w:hint="eastAsia"/>
        </w:rPr>
        <w:t>年度)</w:t>
      </w:r>
      <w:r w:rsidRPr="00E7622F">
        <w:rPr>
          <w:rFonts w:hAnsi="標楷體" w:hint="eastAsia"/>
          <w:color w:val="000000"/>
        </w:rPr>
        <w:t>強化公設及平價園區方案</w:t>
      </w:r>
      <w:r w:rsidRPr="004335DB">
        <w:rPr>
          <w:rFonts w:hAnsi="標楷體" w:hint="eastAsia"/>
        </w:rPr>
        <w:t>已核定補助案件，包含強化地方工業區公共設施補助方案</w:t>
      </w:r>
      <w:r>
        <w:rPr>
          <w:rFonts w:hAnsi="標楷體" w:hint="eastAsia"/>
        </w:rPr>
        <w:t>1</w:t>
      </w:r>
      <w:r>
        <w:rPr>
          <w:rFonts w:hAnsi="標楷體"/>
        </w:rPr>
        <w:t>03</w:t>
      </w:r>
      <w:r w:rsidRPr="004335DB">
        <w:rPr>
          <w:rFonts w:hAnsi="標楷體" w:hint="eastAsia"/>
        </w:rPr>
        <w:t>案，設置平價產業園區補助方案</w:t>
      </w:r>
      <w:r>
        <w:rPr>
          <w:rFonts w:hAnsi="標楷體" w:hint="eastAsia"/>
        </w:rPr>
        <w:t>1</w:t>
      </w:r>
      <w:r>
        <w:rPr>
          <w:rFonts w:hAnsi="標楷體"/>
        </w:rPr>
        <w:t>9</w:t>
      </w:r>
      <w:r w:rsidRPr="004335DB">
        <w:rPr>
          <w:rFonts w:hAnsi="標楷體" w:hint="eastAsia"/>
        </w:rPr>
        <w:t>案，經濟部轄管工業區之道路、排水及污水處理廠等公共設施改善工程</w:t>
      </w:r>
      <w:r>
        <w:rPr>
          <w:rFonts w:hAnsi="標楷體" w:hint="eastAsia"/>
        </w:rPr>
        <w:t>1</w:t>
      </w:r>
      <w:r>
        <w:rPr>
          <w:rFonts w:hAnsi="標楷體"/>
        </w:rPr>
        <w:t>06</w:t>
      </w:r>
      <w:r w:rsidRPr="004335DB">
        <w:rPr>
          <w:rFonts w:hAnsi="標楷體" w:hint="eastAsia"/>
        </w:rPr>
        <w:t>案</w:t>
      </w:r>
      <w:r>
        <w:rPr>
          <w:rFonts w:hAnsi="標楷體" w:hint="eastAsia"/>
        </w:rPr>
        <w:t>，合共核定22</w:t>
      </w:r>
      <w:r>
        <w:rPr>
          <w:rFonts w:hAnsi="標楷體"/>
        </w:rPr>
        <w:t>8</w:t>
      </w:r>
      <w:r>
        <w:rPr>
          <w:rFonts w:hAnsi="標楷體" w:hint="eastAsia"/>
        </w:rPr>
        <w:t>案；</w:t>
      </w:r>
      <w:r w:rsidRPr="004335DB">
        <w:rPr>
          <w:rFonts w:hAnsi="標楷體" w:hint="eastAsia"/>
        </w:rPr>
        <w:t>其中補</w:t>
      </w:r>
      <w:r w:rsidRPr="00792492">
        <w:rPr>
          <w:rFonts w:hAnsi="標楷體" w:hint="eastAsia"/>
        </w:rPr>
        <w:t>助既有工業區強化公共設施並活化產業用地面積</w:t>
      </w:r>
      <w:r>
        <w:rPr>
          <w:rFonts w:hAnsi="標楷體" w:hint="eastAsia"/>
        </w:rPr>
        <w:t>2</w:t>
      </w:r>
      <w:r>
        <w:rPr>
          <w:rFonts w:hAnsi="標楷體"/>
        </w:rPr>
        <w:t>9.75</w:t>
      </w:r>
      <w:r w:rsidRPr="00792492">
        <w:rPr>
          <w:rFonts w:hAnsi="標楷體" w:hint="eastAsia"/>
        </w:rPr>
        <w:t>公頃</w:t>
      </w:r>
      <w:r>
        <w:rPr>
          <w:rFonts w:hAnsi="標楷體" w:hint="eastAsia"/>
        </w:rPr>
        <w:t>，及</w:t>
      </w:r>
      <w:r w:rsidRPr="00792492">
        <w:rPr>
          <w:rFonts w:hAnsi="標楷體" w:hint="eastAsia"/>
        </w:rPr>
        <w:t>補助</w:t>
      </w:r>
      <w:r>
        <w:rPr>
          <w:rFonts w:hAnsi="標楷體" w:hint="eastAsia"/>
        </w:rPr>
        <w:t>設置平價</w:t>
      </w:r>
      <w:r w:rsidRPr="00792492">
        <w:rPr>
          <w:rFonts w:hAnsi="標楷體" w:hint="eastAsia"/>
        </w:rPr>
        <w:t>產業園區並釋出產業用地案新增產業面積</w:t>
      </w:r>
      <w:r>
        <w:rPr>
          <w:rFonts w:hAnsi="標楷體" w:hint="eastAsia"/>
        </w:rPr>
        <w:t>1</w:t>
      </w:r>
      <w:r>
        <w:rPr>
          <w:rFonts w:hAnsi="標楷體"/>
        </w:rPr>
        <w:t>88.42</w:t>
      </w:r>
      <w:r w:rsidRPr="00792492">
        <w:rPr>
          <w:rFonts w:hAnsi="標楷體" w:hint="eastAsia"/>
        </w:rPr>
        <w:t>公頃</w:t>
      </w:r>
      <w:r>
        <w:rPr>
          <w:rFonts w:hAnsi="標楷體" w:hint="eastAsia"/>
        </w:rPr>
        <w:t>，</w:t>
      </w:r>
      <w:r w:rsidRPr="00792492">
        <w:rPr>
          <w:rFonts w:hAnsi="標楷體" w:hint="eastAsia"/>
        </w:rPr>
        <w:t>執行情形</w:t>
      </w:r>
      <w:r>
        <w:rPr>
          <w:rFonts w:hAnsi="標楷體" w:hint="eastAsia"/>
        </w:rPr>
        <w:t>如下</w:t>
      </w:r>
      <w:r w:rsidRPr="00792492">
        <w:rPr>
          <w:rFonts w:hAnsi="標楷體" w:hint="eastAsia"/>
        </w:rPr>
        <w:t>：</w:t>
      </w:r>
    </w:p>
    <w:p w:rsidR="00F45B41" w:rsidRPr="00792492" w:rsidRDefault="00F45B41" w:rsidP="006F5E0B">
      <w:pPr>
        <w:pStyle w:val="21"/>
        <w:ind w:left="850" w:firstLine="566"/>
        <w:rPr>
          <w:rFonts w:hAnsi="標楷體" w:hint="eastAsia"/>
        </w:rPr>
      </w:pPr>
    </w:p>
    <w:p w:rsidR="006F5E0B" w:rsidRPr="00965AA1" w:rsidRDefault="006F5E0B" w:rsidP="006F5E0B">
      <w:pPr>
        <w:pStyle w:val="123"/>
        <w:ind w:left="1133" w:hanging="283"/>
        <w:rPr>
          <w:rFonts w:hAnsi="標楷體"/>
        </w:rPr>
      </w:pPr>
      <w:r w:rsidRPr="003C40D8">
        <w:rPr>
          <w:rFonts w:hAnsi="標楷體" w:hint="eastAsia"/>
          <w:b/>
        </w:rPr>
        <w:t>1.</w:t>
      </w:r>
      <w:r>
        <w:rPr>
          <w:rFonts w:hAnsi="標楷體" w:hint="eastAsia"/>
          <w:b/>
        </w:rPr>
        <w:t>強化地方</w:t>
      </w:r>
      <w:r w:rsidRPr="003C40D8">
        <w:rPr>
          <w:rFonts w:hAnsi="標楷體" w:hint="eastAsia"/>
          <w:b/>
        </w:rPr>
        <w:t>工業區公共設施補助方案</w:t>
      </w:r>
      <w:r>
        <w:rPr>
          <w:rFonts w:hAnsi="標楷體" w:hint="eastAsia"/>
        </w:rPr>
        <w:t>：核定1</w:t>
      </w:r>
      <w:r>
        <w:rPr>
          <w:rFonts w:hAnsi="標楷體"/>
        </w:rPr>
        <w:t>03</w:t>
      </w:r>
      <w:r>
        <w:rPr>
          <w:rFonts w:hAnsi="標楷體" w:hint="eastAsia"/>
        </w:rPr>
        <w:t>案已全數完工</w:t>
      </w:r>
      <w:r w:rsidRPr="00965AA1">
        <w:rPr>
          <w:rFonts w:hAnsi="標楷體" w:hint="eastAsia"/>
        </w:rPr>
        <w:t>。</w:t>
      </w:r>
    </w:p>
    <w:p w:rsidR="006F5E0B" w:rsidRPr="008517C7" w:rsidRDefault="006F5E0B" w:rsidP="006F5E0B">
      <w:pPr>
        <w:pStyle w:val="123"/>
        <w:ind w:left="1133" w:hanging="283"/>
        <w:rPr>
          <w:rFonts w:hAnsi="標楷體"/>
        </w:rPr>
      </w:pPr>
      <w:r w:rsidRPr="003C40D8">
        <w:rPr>
          <w:rFonts w:hAnsi="標楷體" w:hint="eastAsia"/>
          <w:b/>
        </w:rPr>
        <w:t>2.設置平價產業園區補助方案：</w:t>
      </w:r>
      <w:r w:rsidRPr="008517C7">
        <w:rPr>
          <w:rFonts w:hAnsi="標楷體" w:hint="eastAsia"/>
        </w:rPr>
        <w:t>核定1</w:t>
      </w:r>
      <w:r w:rsidRPr="008517C7">
        <w:rPr>
          <w:rFonts w:hAnsi="標楷體"/>
        </w:rPr>
        <w:t>9</w:t>
      </w:r>
      <w:r w:rsidRPr="008517C7">
        <w:rPr>
          <w:rFonts w:hAnsi="標楷體" w:hint="eastAsia"/>
        </w:rPr>
        <w:t>案</w:t>
      </w:r>
      <w:r>
        <w:rPr>
          <w:rFonts w:hAnsi="標楷體" w:hint="eastAsia"/>
        </w:rPr>
        <w:t>，其中</w:t>
      </w:r>
      <w:r w:rsidRPr="008517C7">
        <w:rPr>
          <w:rFonts w:hAnsi="標楷體" w:hint="eastAsia"/>
        </w:rPr>
        <w:t>2案</w:t>
      </w:r>
      <w:r>
        <w:rPr>
          <w:rFonts w:hAnsi="標楷體" w:hint="eastAsia"/>
        </w:rPr>
        <w:t>已</w:t>
      </w:r>
      <w:r w:rsidRPr="008517C7">
        <w:rPr>
          <w:rFonts w:hAnsi="標楷體" w:hint="eastAsia"/>
        </w:rPr>
        <w:t>完成發包施工中，</w:t>
      </w:r>
      <w:r>
        <w:rPr>
          <w:rFonts w:hAnsi="標楷體" w:hint="eastAsia"/>
        </w:rPr>
        <w:t>其</w:t>
      </w:r>
      <w:r w:rsidRPr="008517C7">
        <w:rPr>
          <w:rFonts w:hAnsi="標楷體" w:hint="eastAsia"/>
        </w:rPr>
        <w:t>餘1</w:t>
      </w:r>
      <w:r w:rsidRPr="008517C7">
        <w:rPr>
          <w:rFonts w:hAnsi="標楷體"/>
        </w:rPr>
        <w:t>7</w:t>
      </w:r>
      <w:r w:rsidRPr="008517C7">
        <w:rPr>
          <w:rFonts w:hAnsi="標楷體" w:hint="eastAsia"/>
        </w:rPr>
        <w:t>案已完工</w:t>
      </w:r>
      <w:r>
        <w:rPr>
          <w:rFonts w:hAnsi="標楷體" w:hint="eastAsia"/>
        </w:rPr>
        <w:t>；另辦理</w:t>
      </w:r>
      <w:r w:rsidRPr="008517C7">
        <w:rPr>
          <w:rFonts w:hAnsi="標楷體" w:hint="eastAsia"/>
        </w:rPr>
        <w:t>產業園區報編</w:t>
      </w:r>
      <w:r>
        <w:rPr>
          <w:rFonts w:hAnsi="標楷體" w:hint="eastAsia"/>
        </w:rPr>
        <w:t>作業，排除無須報編9案，其餘</w:t>
      </w:r>
      <w:r w:rsidRPr="008517C7">
        <w:rPr>
          <w:rFonts w:hAnsi="標楷體" w:hint="eastAsia"/>
        </w:rPr>
        <w:t>1</w:t>
      </w:r>
      <w:r w:rsidRPr="008517C7">
        <w:rPr>
          <w:rFonts w:hAnsi="標楷體"/>
        </w:rPr>
        <w:t>0</w:t>
      </w:r>
      <w:r w:rsidRPr="008517C7">
        <w:rPr>
          <w:rFonts w:hAnsi="標楷體" w:hint="eastAsia"/>
        </w:rPr>
        <w:t>案</w:t>
      </w:r>
      <w:r>
        <w:rPr>
          <w:rFonts w:hAnsi="標楷體" w:hint="eastAsia"/>
        </w:rPr>
        <w:t>均完成報編程序</w:t>
      </w:r>
      <w:r w:rsidRPr="008517C7">
        <w:rPr>
          <w:rFonts w:hAnsi="標楷體" w:hint="eastAsia"/>
        </w:rPr>
        <w:t>。</w:t>
      </w:r>
    </w:p>
    <w:p w:rsidR="006F5E0B" w:rsidRDefault="006F5E0B" w:rsidP="006F5E0B">
      <w:pPr>
        <w:pStyle w:val="123"/>
        <w:ind w:left="1133" w:hanging="283"/>
        <w:rPr>
          <w:rFonts w:hAnsi="標楷體"/>
        </w:rPr>
      </w:pPr>
      <w:r w:rsidRPr="003C40D8">
        <w:rPr>
          <w:rFonts w:hAnsi="標楷體" w:hint="eastAsia"/>
          <w:b/>
        </w:rPr>
        <w:t>3.補助所轄工業區公共設施案件：</w:t>
      </w:r>
      <w:r w:rsidRPr="008517C7">
        <w:rPr>
          <w:rFonts w:hAnsi="標楷體" w:hint="eastAsia"/>
        </w:rPr>
        <w:t>核定1</w:t>
      </w:r>
      <w:r w:rsidRPr="008517C7">
        <w:rPr>
          <w:rFonts w:hAnsi="標楷體"/>
        </w:rPr>
        <w:t>06</w:t>
      </w:r>
      <w:r w:rsidRPr="008517C7">
        <w:rPr>
          <w:rFonts w:hAnsi="標楷體" w:hint="eastAsia"/>
        </w:rPr>
        <w:t>案，其中</w:t>
      </w:r>
      <w:r>
        <w:rPr>
          <w:rFonts w:hAnsi="標楷體" w:hint="eastAsia"/>
        </w:rPr>
        <w:t>7</w:t>
      </w:r>
      <w:r w:rsidRPr="008517C7">
        <w:rPr>
          <w:rFonts w:hAnsi="標楷體" w:hint="eastAsia"/>
        </w:rPr>
        <w:t>案</w:t>
      </w:r>
      <w:r>
        <w:rPr>
          <w:rFonts w:hAnsi="標楷體" w:hint="eastAsia"/>
        </w:rPr>
        <w:t>已</w:t>
      </w:r>
      <w:r w:rsidRPr="008517C7">
        <w:rPr>
          <w:rFonts w:hAnsi="標楷體" w:hint="eastAsia"/>
        </w:rPr>
        <w:t>完成發包施工中，</w:t>
      </w:r>
      <w:r>
        <w:rPr>
          <w:rFonts w:hAnsi="標楷體" w:hint="eastAsia"/>
        </w:rPr>
        <w:t>其</w:t>
      </w:r>
      <w:r w:rsidRPr="008517C7">
        <w:rPr>
          <w:rFonts w:hAnsi="標楷體" w:hint="eastAsia"/>
        </w:rPr>
        <w:t>餘</w:t>
      </w:r>
      <w:r>
        <w:rPr>
          <w:rFonts w:hAnsi="標楷體" w:hint="eastAsia"/>
        </w:rPr>
        <w:t>9</w:t>
      </w:r>
      <w:r>
        <w:rPr>
          <w:rFonts w:hAnsi="標楷體"/>
        </w:rPr>
        <w:t>9</w:t>
      </w:r>
      <w:r>
        <w:rPr>
          <w:rFonts w:hAnsi="標楷體" w:hint="eastAsia"/>
        </w:rPr>
        <w:t>案已完工。</w:t>
      </w:r>
    </w:p>
    <w:p w:rsidR="006F5E0B" w:rsidRPr="00396F3B" w:rsidRDefault="006F5E0B" w:rsidP="006F5E0B">
      <w:pPr>
        <w:ind w:left="849" w:hangingChars="100" w:hanging="283"/>
        <w:rPr>
          <w:rFonts w:hint="eastAsia"/>
          <w:b/>
        </w:rPr>
      </w:pPr>
      <w:r w:rsidRPr="001B5DF9">
        <w:rPr>
          <w:rFonts w:hint="eastAsia"/>
          <w:b/>
        </w:rPr>
        <w:t>(</w:t>
      </w:r>
      <w:r>
        <w:rPr>
          <w:rFonts w:hint="eastAsia"/>
          <w:b/>
        </w:rPr>
        <w:t>二</w:t>
      </w:r>
      <w:r w:rsidRPr="001B5DF9">
        <w:rPr>
          <w:rFonts w:hint="eastAsia"/>
          <w:b/>
        </w:rPr>
        <w:t>)</w:t>
      </w:r>
      <w:r>
        <w:rPr>
          <w:rFonts w:hint="eastAsia"/>
          <w:b/>
        </w:rPr>
        <w:t>鼓勵未登記工廠進駐產業園區，惟進駐家數偏低，且</w:t>
      </w:r>
      <w:r w:rsidRPr="00884203">
        <w:rPr>
          <w:rFonts w:hint="eastAsia"/>
          <w:b/>
        </w:rPr>
        <w:t>截至</w:t>
      </w:r>
      <w:r w:rsidRPr="00D127DD">
        <w:rPr>
          <w:rFonts w:hint="eastAsia"/>
          <w:b/>
        </w:rPr>
        <w:t>113年底全國</w:t>
      </w:r>
      <w:r w:rsidRPr="00284A87">
        <w:rPr>
          <w:rFonts w:hint="eastAsia"/>
          <w:b/>
        </w:rPr>
        <w:t>未申請納管或待追蹤</w:t>
      </w:r>
      <w:r w:rsidRPr="000A46E6">
        <w:rPr>
          <w:rFonts w:hint="eastAsia"/>
          <w:b/>
        </w:rPr>
        <w:t>列管</w:t>
      </w:r>
      <w:r>
        <w:rPr>
          <w:rFonts w:hint="eastAsia"/>
          <w:b/>
        </w:rPr>
        <w:t>之未登記工廠尚有5千餘家</w:t>
      </w:r>
      <w:r w:rsidRPr="00D127DD">
        <w:rPr>
          <w:rFonts w:hint="eastAsia"/>
          <w:b/>
        </w:rPr>
        <w:t>，</w:t>
      </w:r>
      <w:r>
        <w:rPr>
          <w:rFonts w:hint="eastAsia"/>
          <w:b/>
        </w:rPr>
        <w:t>占列管未登記工廠家數逾1成，</w:t>
      </w:r>
      <w:r w:rsidRPr="00D127DD">
        <w:rPr>
          <w:rFonts w:hint="eastAsia"/>
          <w:b/>
        </w:rPr>
        <w:t>亟需加強輔導</w:t>
      </w:r>
    </w:p>
    <w:p w:rsidR="006F5E0B" w:rsidRDefault="006F5E0B" w:rsidP="006F5E0B">
      <w:pPr>
        <w:pStyle w:val="123"/>
        <w:ind w:left="1133" w:hanging="283"/>
        <w:rPr>
          <w:rFonts w:hAnsi="標楷體"/>
        </w:rPr>
      </w:pPr>
      <w:r>
        <w:rPr>
          <w:rFonts w:hint="eastAsia"/>
        </w:rPr>
        <w:t>1</w:t>
      </w:r>
      <w:r>
        <w:t>.</w:t>
      </w:r>
      <w:r w:rsidRPr="00F363FF">
        <w:rPr>
          <w:rFonts w:hAnsi="標楷體" w:hint="eastAsia"/>
        </w:rPr>
        <w:t>工廠管理輔導法</w:t>
      </w:r>
      <w:r>
        <w:rPr>
          <w:rFonts w:hAnsi="標楷體" w:hint="eastAsia"/>
        </w:rPr>
        <w:t>(以下稱工輔法)</w:t>
      </w:r>
      <w:r w:rsidRPr="00F363FF">
        <w:rPr>
          <w:rFonts w:hAnsi="標楷體" w:hint="eastAsia"/>
        </w:rPr>
        <w:t>於</w:t>
      </w:r>
      <w:r w:rsidRPr="00F363FF">
        <w:rPr>
          <w:rFonts w:hAnsi="標楷體"/>
        </w:rPr>
        <w:t>108</w:t>
      </w:r>
      <w:r w:rsidRPr="00F363FF">
        <w:rPr>
          <w:rFonts w:hAnsi="標楷體" w:hint="eastAsia"/>
        </w:rPr>
        <w:t>年修法後，針對未登記工廠採取「全面納管、就地輔導、合法經營」策略，</w:t>
      </w:r>
      <w:r>
        <w:rPr>
          <w:rFonts w:hAnsi="標楷體" w:hint="eastAsia"/>
        </w:rPr>
        <w:t>依據</w:t>
      </w:r>
      <w:r w:rsidRPr="00F363FF">
        <w:rPr>
          <w:rFonts w:hAnsi="標楷體" w:hint="eastAsia"/>
        </w:rPr>
        <w:t>工輔法第</w:t>
      </w:r>
      <w:r w:rsidRPr="00F363FF">
        <w:rPr>
          <w:rFonts w:hAnsi="標楷體"/>
        </w:rPr>
        <w:t>4</w:t>
      </w:r>
      <w:r w:rsidRPr="00F363FF">
        <w:rPr>
          <w:rFonts w:hAnsi="標楷體" w:hint="eastAsia"/>
        </w:rPr>
        <w:t>章</w:t>
      </w:r>
      <w:r w:rsidR="001B5109">
        <w:rPr>
          <w:rFonts w:hAnsi="標楷體" w:hint="eastAsia"/>
        </w:rPr>
        <w:t>之一</w:t>
      </w:r>
      <w:r w:rsidRPr="00F363FF">
        <w:rPr>
          <w:rFonts w:hAnsi="標楷體" w:hint="eastAsia"/>
        </w:rPr>
        <w:t>規定，</w:t>
      </w:r>
      <w:r w:rsidRPr="00F363FF">
        <w:rPr>
          <w:rFonts w:hAnsi="標楷體"/>
        </w:rPr>
        <w:t xml:space="preserve">105 </w:t>
      </w:r>
      <w:r w:rsidRPr="00F363FF">
        <w:rPr>
          <w:rFonts w:hAnsi="標楷體" w:hint="eastAsia"/>
        </w:rPr>
        <w:t>年</w:t>
      </w:r>
      <w:r w:rsidRPr="00F363FF">
        <w:rPr>
          <w:rFonts w:hAnsi="標楷體"/>
        </w:rPr>
        <w:t xml:space="preserve"> 5 </w:t>
      </w:r>
      <w:r w:rsidRPr="00F363FF">
        <w:rPr>
          <w:rFonts w:hAnsi="標楷體" w:hint="eastAsia"/>
        </w:rPr>
        <w:t>月</w:t>
      </w:r>
      <w:r w:rsidRPr="00F363FF">
        <w:rPr>
          <w:rFonts w:hAnsi="標楷體"/>
        </w:rPr>
        <w:t xml:space="preserve"> 19 </w:t>
      </w:r>
      <w:r w:rsidRPr="00F363FF">
        <w:rPr>
          <w:rFonts w:hAnsi="標楷體" w:hint="eastAsia"/>
        </w:rPr>
        <w:t>日前既有低污染未登記工廠應於</w:t>
      </w:r>
      <w:r w:rsidRPr="00F363FF">
        <w:rPr>
          <w:rFonts w:hAnsi="標楷體"/>
        </w:rPr>
        <w:t xml:space="preserve"> 111 </w:t>
      </w:r>
      <w:r w:rsidRPr="00F363FF">
        <w:rPr>
          <w:rFonts w:hAnsi="標楷體" w:hint="eastAsia"/>
        </w:rPr>
        <w:t>年</w:t>
      </w:r>
      <w:r w:rsidRPr="00F363FF">
        <w:rPr>
          <w:rFonts w:hAnsi="標楷體"/>
        </w:rPr>
        <w:t xml:space="preserve"> 3 </w:t>
      </w:r>
      <w:r w:rsidRPr="00F363FF">
        <w:rPr>
          <w:rFonts w:hAnsi="標楷體" w:hint="eastAsia"/>
        </w:rPr>
        <w:t>月</w:t>
      </w:r>
      <w:r w:rsidRPr="00F363FF">
        <w:rPr>
          <w:rFonts w:hAnsi="標楷體"/>
        </w:rPr>
        <w:t xml:space="preserve"> 19 </w:t>
      </w:r>
      <w:r w:rsidRPr="00F363FF">
        <w:rPr>
          <w:rFonts w:hAnsi="標楷體" w:hint="eastAsia"/>
        </w:rPr>
        <w:t>日前向所</w:t>
      </w:r>
      <w:r>
        <w:rPr>
          <w:rFonts w:hAnsi="標楷體" w:hint="eastAsia"/>
        </w:rPr>
        <w:t>在</w:t>
      </w:r>
      <w:r w:rsidRPr="00F363FF">
        <w:rPr>
          <w:rFonts w:hAnsi="標楷體" w:hint="eastAsia"/>
        </w:rPr>
        <w:t>地方政府申請納管，</w:t>
      </w:r>
      <w:r w:rsidRPr="00F363FF">
        <w:rPr>
          <w:rFonts w:hAnsi="標楷體"/>
        </w:rPr>
        <w:t xml:space="preserve">112 </w:t>
      </w:r>
      <w:r w:rsidRPr="00F363FF">
        <w:rPr>
          <w:rFonts w:hAnsi="標楷體" w:hint="eastAsia"/>
        </w:rPr>
        <w:t>年</w:t>
      </w:r>
      <w:r w:rsidRPr="00F363FF">
        <w:rPr>
          <w:rFonts w:hAnsi="標楷體"/>
        </w:rPr>
        <w:t xml:space="preserve"> 3 </w:t>
      </w:r>
      <w:r w:rsidRPr="00F363FF">
        <w:rPr>
          <w:rFonts w:hAnsi="標楷體" w:hint="eastAsia"/>
        </w:rPr>
        <w:t>月</w:t>
      </w:r>
      <w:r w:rsidRPr="00F363FF">
        <w:rPr>
          <w:rFonts w:hAnsi="標楷體"/>
        </w:rPr>
        <w:t xml:space="preserve"> 19 </w:t>
      </w:r>
      <w:r w:rsidRPr="00F363FF">
        <w:rPr>
          <w:rFonts w:hAnsi="標楷體" w:hint="eastAsia"/>
        </w:rPr>
        <w:t>日前提出工廠改善計畫，地方政府核定後</w:t>
      </w:r>
      <w:r w:rsidRPr="00F363FF">
        <w:rPr>
          <w:rFonts w:hAnsi="標楷體"/>
        </w:rPr>
        <w:t xml:space="preserve"> 2 </w:t>
      </w:r>
      <w:r w:rsidR="001B5109">
        <w:rPr>
          <w:rFonts w:hAnsi="標楷體" w:hint="eastAsia"/>
        </w:rPr>
        <w:t>至4</w:t>
      </w:r>
      <w:r w:rsidRPr="00F363FF">
        <w:rPr>
          <w:rFonts w:hAnsi="標楷體" w:hint="eastAsia"/>
        </w:rPr>
        <w:t>年內完成改善，至遲應於</w:t>
      </w:r>
      <w:r w:rsidRPr="00F363FF">
        <w:rPr>
          <w:rFonts w:hAnsi="標楷體"/>
        </w:rPr>
        <w:t xml:space="preserve"> 119 </w:t>
      </w:r>
      <w:r w:rsidRPr="00F363FF">
        <w:rPr>
          <w:rFonts w:hAnsi="標楷體" w:hint="eastAsia"/>
        </w:rPr>
        <w:t>年</w:t>
      </w:r>
      <w:r w:rsidRPr="00F363FF">
        <w:rPr>
          <w:rFonts w:hAnsi="標楷體"/>
        </w:rPr>
        <w:t xml:space="preserve"> 3 </w:t>
      </w:r>
      <w:r w:rsidRPr="00F363FF">
        <w:rPr>
          <w:rFonts w:hAnsi="標楷體" w:hint="eastAsia"/>
        </w:rPr>
        <w:t>月</w:t>
      </w:r>
      <w:r w:rsidRPr="00F363FF">
        <w:rPr>
          <w:rFonts w:hAnsi="標楷體"/>
        </w:rPr>
        <w:t xml:space="preserve"> 19 </w:t>
      </w:r>
      <w:r w:rsidRPr="00F363FF">
        <w:rPr>
          <w:rFonts w:hAnsi="標楷體" w:hint="eastAsia"/>
        </w:rPr>
        <w:t>日前取得特定工廠登記，並於</w:t>
      </w:r>
      <w:r w:rsidRPr="00F363FF">
        <w:rPr>
          <w:rFonts w:hAnsi="標楷體"/>
        </w:rPr>
        <w:t xml:space="preserve"> 129 </w:t>
      </w:r>
      <w:r w:rsidRPr="00F363FF">
        <w:rPr>
          <w:rFonts w:hAnsi="標楷體" w:hint="eastAsia"/>
        </w:rPr>
        <w:t>年</w:t>
      </w:r>
      <w:r w:rsidRPr="00F363FF">
        <w:rPr>
          <w:rFonts w:hAnsi="標楷體"/>
        </w:rPr>
        <w:t xml:space="preserve">3 </w:t>
      </w:r>
      <w:r w:rsidRPr="00F363FF">
        <w:rPr>
          <w:rFonts w:hAnsi="標楷體" w:hint="eastAsia"/>
        </w:rPr>
        <w:t>月</w:t>
      </w:r>
      <w:r w:rsidRPr="00F363FF">
        <w:rPr>
          <w:rFonts w:hAnsi="標楷體"/>
        </w:rPr>
        <w:t xml:space="preserve"> 19 </w:t>
      </w:r>
      <w:r w:rsidRPr="00F363FF">
        <w:rPr>
          <w:rFonts w:hAnsi="標楷體" w:hint="eastAsia"/>
        </w:rPr>
        <w:t>日前完成土地及建物合法</w:t>
      </w:r>
      <w:r w:rsidRPr="00F363FF">
        <w:rPr>
          <w:rFonts w:hAnsi="標楷體"/>
        </w:rPr>
        <w:t>(</w:t>
      </w:r>
      <w:r w:rsidRPr="00F363FF">
        <w:rPr>
          <w:rFonts w:hAnsi="標楷體" w:hint="eastAsia"/>
        </w:rPr>
        <w:t>特定工廠有效期限至</w:t>
      </w:r>
      <w:r w:rsidRPr="00F363FF">
        <w:rPr>
          <w:rFonts w:hAnsi="標楷體"/>
        </w:rPr>
        <w:t xml:space="preserve"> 129 </w:t>
      </w:r>
      <w:r w:rsidRPr="00F363FF">
        <w:rPr>
          <w:rFonts w:hAnsi="標楷體" w:hint="eastAsia"/>
        </w:rPr>
        <w:t>年</w:t>
      </w:r>
      <w:r w:rsidRPr="00F363FF">
        <w:rPr>
          <w:rFonts w:hAnsi="標楷體"/>
        </w:rPr>
        <w:t xml:space="preserve"> 3 </w:t>
      </w:r>
      <w:r w:rsidRPr="00F363FF">
        <w:rPr>
          <w:rFonts w:hAnsi="標楷體" w:hint="eastAsia"/>
        </w:rPr>
        <w:t>月</w:t>
      </w:r>
      <w:r w:rsidRPr="00F363FF">
        <w:rPr>
          <w:rFonts w:hAnsi="標楷體"/>
        </w:rPr>
        <w:t xml:space="preserve">19 </w:t>
      </w:r>
      <w:r w:rsidRPr="00F363FF">
        <w:rPr>
          <w:rFonts w:hAnsi="標楷體" w:hint="eastAsia"/>
        </w:rPr>
        <w:t>日止</w:t>
      </w:r>
      <w:r w:rsidRPr="00F363FF">
        <w:rPr>
          <w:rFonts w:hAnsi="標楷體"/>
        </w:rPr>
        <w:t>)</w:t>
      </w:r>
      <w:r w:rsidRPr="00F363FF">
        <w:rPr>
          <w:rFonts w:hAnsi="標楷體" w:hint="eastAsia"/>
        </w:rPr>
        <w:t>。</w:t>
      </w:r>
    </w:p>
    <w:p w:rsidR="006F5E0B" w:rsidRDefault="006F5E0B" w:rsidP="006F5E0B">
      <w:pPr>
        <w:pStyle w:val="123"/>
        <w:ind w:left="1133" w:hanging="283"/>
        <w:rPr>
          <w:rFonts w:hint="eastAsia"/>
        </w:rPr>
      </w:pPr>
      <w:r>
        <w:rPr>
          <w:rFonts w:hint="eastAsia"/>
        </w:rPr>
        <w:t>2</w:t>
      </w:r>
      <w:r>
        <w:t>.</w:t>
      </w:r>
      <w:r>
        <w:rPr>
          <w:rFonts w:hint="eastAsia"/>
        </w:rPr>
        <w:t>參據經濟部</w:t>
      </w:r>
      <w:r w:rsidRPr="00BD5549">
        <w:rPr>
          <w:rFonts w:hint="eastAsia"/>
        </w:rPr>
        <w:t>園管</w:t>
      </w:r>
      <w:r>
        <w:rPr>
          <w:rFonts w:hint="eastAsia"/>
        </w:rPr>
        <w:t>局「</w:t>
      </w:r>
      <w:r w:rsidRPr="00BD5549">
        <w:rPr>
          <w:rFonts w:hint="eastAsia"/>
        </w:rPr>
        <w:t>補助地方政府強化地方工業區公共設施及設置平價產業園區作業要點</w:t>
      </w:r>
      <w:r>
        <w:rPr>
          <w:rFonts w:hint="eastAsia"/>
        </w:rPr>
        <w:t>」第1</w:t>
      </w:r>
      <w:r>
        <w:t>0</w:t>
      </w:r>
      <w:r>
        <w:rPr>
          <w:rFonts w:hint="eastAsia"/>
        </w:rPr>
        <w:t>點規定，申請計畫書應載明</w:t>
      </w:r>
      <w:r w:rsidRPr="00BD5549">
        <w:rPr>
          <w:rFonts w:hint="eastAsia"/>
        </w:rPr>
        <w:t>工業區</w:t>
      </w:r>
      <w:r>
        <w:rPr>
          <w:rFonts w:hint="eastAsia"/>
        </w:rPr>
        <w:t>/園區</w:t>
      </w:r>
      <w:r w:rsidRPr="00BD5549">
        <w:rPr>
          <w:rFonts w:hint="eastAsia"/>
        </w:rPr>
        <w:t>發展政策（須包含引進產業類別、輔導未登記工廠進駐策略</w:t>
      </w:r>
      <w:r>
        <w:rPr>
          <w:rFonts w:hint="eastAsia"/>
        </w:rPr>
        <w:t>等</w:t>
      </w:r>
      <w:r>
        <w:rPr>
          <w:rStyle w:val="afc"/>
        </w:rPr>
        <w:footnoteReference w:id="20"/>
      </w:r>
      <w:r>
        <w:rPr>
          <w:rFonts w:hint="eastAsia"/>
        </w:rPr>
        <w:t>。復據該局統計，</w:t>
      </w:r>
      <w:r w:rsidRPr="00004C62">
        <w:rPr>
          <w:rFonts w:hint="eastAsia"/>
        </w:rPr>
        <w:t>截至1</w:t>
      </w:r>
      <w:r w:rsidRPr="00004C62">
        <w:t>13</w:t>
      </w:r>
      <w:r w:rsidRPr="00004C62">
        <w:rPr>
          <w:rFonts w:hint="eastAsia"/>
        </w:rPr>
        <w:t>年底</w:t>
      </w:r>
      <w:r w:rsidRPr="00E7622F">
        <w:rPr>
          <w:rFonts w:hAnsi="標楷體" w:hint="eastAsia"/>
          <w:color w:val="000000"/>
        </w:rPr>
        <w:t>強化公設及平價園區方案</w:t>
      </w:r>
      <w:r>
        <w:rPr>
          <w:rFonts w:hAnsi="標楷體" w:hint="eastAsia"/>
          <w:color w:val="000000"/>
        </w:rPr>
        <w:t>，</w:t>
      </w:r>
      <w:r w:rsidRPr="00004C62">
        <w:rPr>
          <w:rFonts w:hint="eastAsia"/>
        </w:rPr>
        <w:t>共補助新北市新店區寶高智慧產業園區設置計畫</w:t>
      </w:r>
      <w:r>
        <w:rPr>
          <w:rFonts w:hint="eastAsia"/>
        </w:rPr>
        <w:t>等</w:t>
      </w:r>
      <w:r w:rsidRPr="00004C62">
        <w:rPr>
          <w:rFonts w:hint="eastAsia"/>
        </w:rPr>
        <w:t>5案，核定補助4</w:t>
      </w:r>
      <w:r w:rsidRPr="00004C62">
        <w:t>3.86</w:t>
      </w:r>
      <w:r w:rsidRPr="00004C62">
        <w:rPr>
          <w:rFonts w:hint="eastAsia"/>
        </w:rPr>
        <w:t>億元，實際補助4</w:t>
      </w:r>
      <w:r w:rsidRPr="00004C62">
        <w:t>2.40</w:t>
      </w:r>
      <w:r w:rsidRPr="00004C62">
        <w:rPr>
          <w:rFonts w:hint="eastAsia"/>
        </w:rPr>
        <w:t>億元</w:t>
      </w:r>
      <w:r>
        <w:rPr>
          <w:rFonts w:hint="eastAsia"/>
        </w:rPr>
        <w:t>，吸引</w:t>
      </w:r>
      <w:r w:rsidRPr="00004C62">
        <w:rPr>
          <w:rFonts w:hint="eastAsia"/>
        </w:rPr>
        <w:t>5</w:t>
      </w:r>
      <w:r w:rsidRPr="00004C62">
        <w:t>9</w:t>
      </w:r>
      <w:r w:rsidRPr="00004C62">
        <w:rPr>
          <w:rFonts w:hint="eastAsia"/>
        </w:rPr>
        <w:t>家</w:t>
      </w:r>
      <w:r>
        <w:rPr>
          <w:rFonts w:hint="eastAsia"/>
        </w:rPr>
        <w:t>未登記工廠</w:t>
      </w:r>
      <w:r w:rsidRPr="00004C62">
        <w:rPr>
          <w:rFonts w:hint="eastAsia"/>
        </w:rPr>
        <w:t>進駐，</w:t>
      </w:r>
      <w:r>
        <w:rPr>
          <w:rFonts w:hint="eastAsia"/>
        </w:rPr>
        <w:t>進駐</w:t>
      </w:r>
      <w:r w:rsidRPr="00004C62">
        <w:rPr>
          <w:rFonts w:hint="eastAsia"/>
        </w:rPr>
        <w:t>面積2</w:t>
      </w:r>
      <w:r w:rsidRPr="00004C62">
        <w:t>5.8</w:t>
      </w:r>
      <w:r>
        <w:t>0</w:t>
      </w:r>
      <w:r w:rsidRPr="00004C62">
        <w:rPr>
          <w:rFonts w:hint="eastAsia"/>
        </w:rPr>
        <w:t>公頃(詳表</w:t>
      </w:r>
      <w:r>
        <w:rPr>
          <w:rFonts w:hint="eastAsia"/>
        </w:rPr>
        <w:t>2</w:t>
      </w:r>
      <w:r>
        <w:t>4</w:t>
      </w:r>
      <w:r w:rsidRPr="00004C62">
        <w:t>)</w:t>
      </w:r>
      <w:r>
        <w:rPr>
          <w:rFonts w:hint="eastAsia"/>
        </w:rPr>
        <w:t>。惟前述5處園區，除仁武園區係新設園區，正值招商階段，進駐家數較多外</w:t>
      </w:r>
      <w:r>
        <w:rPr>
          <w:rStyle w:val="afc"/>
        </w:rPr>
        <w:footnoteReference w:id="21"/>
      </w:r>
      <w:r>
        <w:rPr>
          <w:rFonts w:hint="eastAsia"/>
        </w:rPr>
        <w:t>，其餘如</w:t>
      </w:r>
      <w:r w:rsidRPr="00DC4923">
        <w:rPr>
          <w:rFonts w:hint="eastAsia"/>
        </w:rPr>
        <w:t>新北市新店區寶高智慧產業園區</w:t>
      </w:r>
      <w:r>
        <w:rPr>
          <w:rFonts w:hint="eastAsia"/>
        </w:rPr>
        <w:t>及</w:t>
      </w:r>
      <w:r w:rsidRPr="00DC4923">
        <w:rPr>
          <w:rFonts w:hint="eastAsia"/>
        </w:rPr>
        <w:t>光華樂活創意園區二期園區</w:t>
      </w:r>
      <w:r>
        <w:rPr>
          <w:rFonts w:hint="eastAsia"/>
        </w:rPr>
        <w:t>因設置久遠，尚無閒置地可供出租，分別僅</w:t>
      </w:r>
      <w:r w:rsidRPr="00DC4923">
        <w:rPr>
          <w:rFonts w:hint="eastAsia"/>
        </w:rPr>
        <w:t>1</w:t>
      </w:r>
      <w:r w:rsidRPr="00DC4923">
        <w:t xml:space="preserve"> </w:t>
      </w:r>
      <w:r w:rsidRPr="00DC4923">
        <w:rPr>
          <w:rFonts w:hint="eastAsia"/>
        </w:rPr>
        <w:t>家</w:t>
      </w:r>
      <w:r>
        <w:rPr>
          <w:rFonts w:hint="eastAsia"/>
        </w:rPr>
        <w:t>進駐</w:t>
      </w:r>
      <w:r>
        <w:rPr>
          <w:rStyle w:val="afc"/>
        </w:rPr>
        <w:footnoteReference w:id="22"/>
      </w:r>
      <w:r>
        <w:rPr>
          <w:rFonts w:hint="eastAsia"/>
        </w:rPr>
        <w:t>，顯示輔導未登記工廠進駐策略尚缺乏相關配套措施，致進駐成效欠佳</w:t>
      </w:r>
      <w:r w:rsidRPr="00DC4923">
        <w:rPr>
          <w:rFonts w:hint="eastAsia"/>
        </w:rPr>
        <w:t>。</w:t>
      </w:r>
    </w:p>
    <w:p w:rsidR="006F5E0B" w:rsidRDefault="006F5E0B" w:rsidP="006F5E0B">
      <w:pPr>
        <w:pStyle w:val="123"/>
        <w:ind w:left="1133" w:hanging="283"/>
        <w:rPr>
          <w:rFonts w:hAnsi="標楷體"/>
        </w:rPr>
      </w:pPr>
      <w:r>
        <w:t>3.</w:t>
      </w:r>
      <w:r>
        <w:rPr>
          <w:rFonts w:hint="eastAsia"/>
        </w:rPr>
        <w:t>據</w:t>
      </w:r>
      <w:r w:rsidRPr="00884203">
        <w:rPr>
          <w:rFonts w:hint="eastAsia"/>
        </w:rPr>
        <w:t>經濟部</w:t>
      </w:r>
      <w:r>
        <w:rPr>
          <w:rFonts w:hint="eastAsia"/>
        </w:rPr>
        <w:t>產發署</w:t>
      </w:r>
      <w:r w:rsidRPr="00884203">
        <w:rPr>
          <w:rFonts w:hint="eastAsia"/>
        </w:rPr>
        <w:t>統計，截至</w:t>
      </w:r>
      <w:r w:rsidRPr="00F363FF">
        <w:rPr>
          <w:rFonts w:hAnsi="標楷體" w:hint="eastAsia"/>
        </w:rPr>
        <w:t>113年底全國</w:t>
      </w:r>
      <w:r>
        <w:rPr>
          <w:rFonts w:hAnsi="標楷體" w:hint="eastAsia"/>
        </w:rPr>
        <w:t>列管既有</w:t>
      </w:r>
      <w:r w:rsidRPr="00F363FF">
        <w:rPr>
          <w:rFonts w:hAnsi="標楷體" w:hint="eastAsia"/>
        </w:rPr>
        <w:t>未登記工廠</w:t>
      </w:r>
      <w:r>
        <w:rPr>
          <w:rFonts w:hAnsi="標楷體" w:hint="eastAsia"/>
        </w:rPr>
        <w:t>(含低污染及</w:t>
      </w:r>
      <w:r w:rsidRPr="00BD61C1">
        <w:rPr>
          <w:rFonts w:hAnsi="標楷體"/>
        </w:rPr>
        <w:t>非屬低污染</w:t>
      </w:r>
      <w:r>
        <w:rPr>
          <w:rFonts w:hAnsi="標楷體" w:hint="eastAsia"/>
        </w:rPr>
        <w:t>)共</w:t>
      </w:r>
      <w:r w:rsidRPr="00F363FF">
        <w:rPr>
          <w:rFonts w:hAnsi="標楷體" w:hint="eastAsia"/>
        </w:rPr>
        <w:t>4</w:t>
      </w:r>
      <w:r>
        <w:rPr>
          <w:rFonts w:hAnsi="標楷體" w:hint="eastAsia"/>
        </w:rPr>
        <w:t>萬5</w:t>
      </w:r>
      <w:r w:rsidRPr="00F363FF">
        <w:rPr>
          <w:rFonts w:hAnsi="標楷體" w:hint="eastAsia"/>
        </w:rPr>
        <w:t>,</w:t>
      </w:r>
      <w:r>
        <w:rPr>
          <w:rFonts w:hAnsi="標楷體" w:hint="eastAsia"/>
        </w:rPr>
        <w:t>688</w:t>
      </w:r>
      <w:r w:rsidRPr="00F363FF">
        <w:rPr>
          <w:rFonts w:hAnsi="標楷體" w:hint="eastAsia"/>
        </w:rPr>
        <w:t>家</w:t>
      </w:r>
      <w:r>
        <w:rPr>
          <w:rFonts w:hAnsi="標楷體" w:hint="eastAsia"/>
        </w:rPr>
        <w:t>，其中低污染未登記工廠中尚有4</w:t>
      </w:r>
      <w:r>
        <w:rPr>
          <w:rFonts w:hAnsi="標楷體"/>
        </w:rPr>
        <w:t>,892</w:t>
      </w:r>
      <w:r w:rsidRPr="00175FB9">
        <w:rPr>
          <w:rFonts w:hAnsi="標楷體" w:hint="eastAsia"/>
        </w:rPr>
        <w:t>家未</w:t>
      </w:r>
      <w:r>
        <w:rPr>
          <w:rFonts w:hAnsi="標楷體" w:hint="eastAsia"/>
        </w:rPr>
        <w:t>提出</w:t>
      </w:r>
      <w:r w:rsidRPr="00175FB9">
        <w:rPr>
          <w:rFonts w:hAnsi="標楷體" w:hint="eastAsia"/>
        </w:rPr>
        <w:t>申請</w:t>
      </w:r>
      <w:r>
        <w:rPr>
          <w:rFonts w:hAnsi="標楷體" w:hint="eastAsia"/>
        </w:rPr>
        <w:t>納管；另</w:t>
      </w:r>
      <w:r w:rsidRPr="00BD61C1">
        <w:rPr>
          <w:rFonts w:hAnsi="標楷體"/>
        </w:rPr>
        <w:t>非屬低污染未登記工廠</w:t>
      </w:r>
      <w:r>
        <w:rPr>
          <w:rFonts w:hAnsi="標楷體" w:hint="eastAsia"/>
        </w:rPr>
        <w:t>中則有1</w:t>
      </w:r>
      <w:r>
        <w:rPr>
          <w:rFonts w:hAnsi="標楷體"/>
        </w:rPr>
        <w:t>69</w:t>
      </w:r>
      <w:r>
        <w:rPr>
          <w:rFonts w:hAnsi="標楷體" w:hint="eastAsia"/>
        </w:rPr>
        <w:t>家工廠因申請轉型等被駁回或撤件等，須持續追蹤列管，兩者合共5</w:t>
      </w:r>
      <w:r>
        <w:rPr>
          <w:rFonts w:hAnsi="標楷體"/>
        </w:rPr>
        <w:t>,061</w:t>
      </w:r>
      <w:r>
        <w:rPr>
          <w:rFonts w:hAnsi="標楷體" w:hint="eastAsia"/>
        </w:rPr>
        <w:t>家，</w:t>
      </w:r>
      <w:r w:rsidRPr="00175FB9">
        <w:rPr>
          <w:rFonts w:hAnsi="標楷體" w:hint="eastAsia"/>
        </w:rPr>
        <w:t>占全國</w:t>
      </w:r>
      <w:r w:rsidRPr="00F363FF">
        <w:rPr>
          <w:rFonts w:hAnsi="標楷體" w:hint="eastAsia"/>
        </w:rPr>
        <w:t>未登記工</w:t>
      </w:r>
      <w:r>
        <w:rPr>
          <w:rFonts w:hAnsi="標楷體" w:hint="eastAsia"/>
        </w:rPr>
        <w:t>廠家數1</w:t>
      </w:r>
      <w:r>
        <w:rPr>
          <w:rFonts w:hAnsi="標楷體"/>
        </w:rPr>
        <w:t>1.08%</w:t>
      </w:r>
      <w:r>
        <w:rPr>
          <w:rFonts w:hAnsi="標楷體" w:hint="eastAsia"/>
        </w:rPr>
        <w:t>，已超逾1成。鑒於全國</w:t>
      </w:r>
      <w:r>
        <w:rPr>
          <w:rFonts w:hint="eastAsia"/>
          <w:color w:val="000000"/>
        </w:rPr>
        <w:t>尚有5千餘家既有未登記工廠迄未申請納管及待持續追蹤列管</w:t>
      </w:r>
      <w:r>
        <w:rPr>
          <w:rFonts w:hAnsi="標楷體" w:hint="eastAsia"/>
        </w:rPr>
        <w:t>，</w:t>
      </w:r>
      <w:r w:rsidRPr="002B6CE3">
        <w:rPr>
          <w:rFonts w:hAnsi="標楷體" w:hint="eastAsia"/>
        </w:rPr>
        <w:t>允宜加強輔導，並持續提供合宜產業用地</w:t>
      </w:r>
      <w:r>
        <w:rPr>
          <w:rFonts w:hAnsi="標楷體" w:hint="eastAsia"/>
        </w:rPr>
        <w:t>，</w:t>
      </w:r>
      <w:r w:rsidRPr="002B6CE3">
        <w:rPr>
          <w:rFonts w:hAnsi="標楷體" w:hint="eastAsia"/>
        </w:rPr>
        <w:t>促</w:t>
      </w:r>
      <w:r>
        <w:rPr>
          <w:rFonts w:hAnsi="標楷體" w:hint="eastAsia"/>
        </w:rPr>
        <w:t>使未登記工廠合法化</w:t>
      </w:r>
      <w:r w:rsidRPr="002B6CE3">
        <w:rPr>
          <w:rFonts w:hAnsi="標楷體" w:hint="eastAsia"/>
        </w:rPr>
        <w:t>。</w:t>
      </w:r>
    </w:p>
    <w:p w:rsidR="006F5E0B" w:rsidRDefault="006F5E0B" w:rsidP="006F5E0B">
      <w:pPr>
        <w:spacing w:line="400" w:lineRule="exact"/>
        <w:ind w:leftChars="0" w:left="850" w:rightChars="-41" w:right="-116" w:hangingChars="300" w:hanging="850"/>
        <w:rPr>
          <w:rFonts w:hAnsi="標楷體"/>
          <w:sz w:val="24"/>
          <w:szCs w:val="24"/>
        </w:rPr>
      </w:pPr>
      <w:r w:rsidRPr="00792492">
        <w:rPr>
          <w:rFonts w:hAnsi="標楷體" w:hint="eastAsia"/>
          <w:b/>
        </w:rPr>
        <w:t>表</w:t>
      </w:r>
      <w:r>
        <w:rPr>
          <w:rFonts w:hAnsi="標楷體" w:hint="eastAsia"/>
          <w:b/>
        </w:rPr>
        <w:t>2</w:t>
      </w:r>
      <w:r>
        <w:rPr>
          <w:rFonts w:hAnsi="標楷體"/>
          <w:b/>
        </w:rPr>
        <w:t>4</w:t>
      </w:r>
      <w:r w:rsidRPr="00792492">
        <w:rPr>
          <w:rFonts w:hAnsi="標楷體" w:hint="eastAsia"/>
          <w:b/>
        </w:rPr>
        <w:t xml:space="preserve">  </w:t>
      </w:r>
      <w:r w:rsidRPr="008958A5">
        <w:rPr>
          <w:rFonts w:hint="eastAsia"/>
          <w:b/>
        </w:rPr>
        <w:t>前瞻特別預算第1期至第4期(1</w:t>
      </w:r>
      <w:r w:rsidRPr="008958A5">
        <w:rPr>
          <w:b/>
        </w:rPr>
        <w:t>06</w:t>
      </w:r>
      <w:r w:rsidRPr="008958A5">
        <w:rPr>
          <w:rFonts w:hint="eastAsia"/>
          <w:b/>
        </w:rPr>
        <w:t>至1</w:t>
      </w:r>
      <w:r w:rsidRPr="008958A5">
        <w:rPr>
          <w:b/>
        </w:rPr>
        <w:t>13</w:t>
      </w:r>
      <w:r w:rsidRPr="008958A5">
        <w:rPr>
          <w:rFonts w:hint="eastAsia"/>
          <w:b/>
        </w:rPr>
        <w:t>年度)「開發在地型產業園區計畫</w:t>
      </w:r>
      <w:r>
        <w:rPr>
          <w:rFonts w:hint="eastAsia"/>
          <w:b/>
        </w:rPr>
        <w:t>-</w:t>
      </w:r>
      <w:r w:rsidRPr="00A22B3D">
        <w:rPr>
          <w:rFonts w:hint="eastAsia"/>
          <w:b/>
        </w:rPr>
        <w:t>強化公設及平價園區方案」</w:t>
      </w:r>
      <w:r w:rsidRPr="008958A5">
        <w:rPr>
          <w:rFonts w:hAnsi="標楷體" w:hint="eastAsia"/>
          <w:b/>
        </w:rPr>
        <w:t>輔導未</w:t>
      </w:r>
      <w:r>
        <w:rPr>
          <w:rFonts w:hAnsi="標楷體" w:hint="eastAsia"/>
          <w:b/>
        </w:rPr>
        <w:t>登記工廠進駐</w:t>
      </w:r>
      <w:r w:rsidRPr="00792492">
        <w:rPr>
          <w:rFonts w:hAnsi="標楷體" w:hint="eastAsia"/>
          <w:b/>
        </w:rPr>
        <w:t>案件執行</w:t>
      </w:r>
      <w:r>
        <w:rPr>
          <w:rFonts w:hAnsi="標楷體" w:hint="eastAsia"/>
          <w:b/>
        </w:rPr>
        <w:t xml:space="preserve">表 </w:t>
      </w:r>
      <w:r>
        <w:rPr>
          <w:rFonts w:hAnsi="標楷體"/>
          <w:b/>
        </w:rPr>
        <w:t xml:space="preserve">                      </w:t>
      </w:r>
      <w:r w:rsidRPr="00792492">
        <w:rPr>
          <w:rFonts w:hAnsi="標楷體" w:hint="eastAsia"/>
          <w:sz w:val="24"/>
          <w:szCs w:val="24"/>
        </w:rPr>
        <w:t>單位：</w:t>
      </w:r>
      <w:r>
        <w:rPr>
          <w:rFonts w:hAnsi="標楷體" w:hint="eastAsia"/>
          <w:sz w:val="24"/>
          <w:szCs w:val="24"/>
        </w:rPr>
        <w:t>新臺幣千元；家數；公頃</w:t>
      </w:r>
      <w:r w:rsidRPr="00792492">
        <w:rPr>
          <w:rFonts w:hAnsi="標楷體" w:hint="eastAsia"/>
          <w:b/>
        </w:rPr>
        <w:t xml:space="preserve">  </w:t>
      </w:r>
      <w:r>
        <w:rPr>
          <w:rFonts w:hAnsi="標楷體"/>
          <w:b/>
        </w:rPr>
        <w:t xml:space="preserve">      </w:t>
      </w:r>
    </w:p>
    <w:tbl>
      <w:tblPr>
        <w:tblW w:w="8619" w:type="dxa"/>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367"/>
        <w:gridCol w:w="1275"/>
        <w:gridCol w:w="1276"/>
        <w:gridCol w:w="851"/>
        <w:gridCol w:w="850"/>
      </w:tblGrid>
      <w:tr w:rsidR="006F5E0B" w:rsidRPr="00E5774B" w:rsidTr="00261FCF">
        <w:trPr>
          <w:trHeight w:val="260"/>
          <w:tblHeader/>
        </w:trPr>
        <w:tc>
          <w:tcPr>
            <w:tcW w:w="4367" w:type="dxa"/>
            <w:vMerge w:val="restart"/>
            <w:shd w:val="clear" w:color="auto" w:fill="auto"/>
            <w:vAlign w:val="center"/>
          </w:tcPr>
          <w:p w:rsidR="006F5E0B" w:rsidRPr="00E5774B" w:rsidRDefault="006F5E0B" w:rsidP="00DD48F0">
            <w:pPr>
              <w:spacing w:line="260" w:lineRule="exact"/>
              <w:ind w:leftChars="0" w:left="0" w:firstLineChars="0" w:firstLine="0"/>
              <w:jc w:val="center"/>
              <w:rPr>
                <w:rFonts w:hAnsi="標楷體"/>
                <w:sz w:val="24"/>
                <w:szCs w:val="24"/>
              </w:rPr>
            </w:pPr>
            <w:r>
              <w:rPr>
                <w:rFonts w:hAnsi="標楷體" w:hint="eastAsia"/>
                <w:sz w:val="24"/>
                <w:szCs w:val="24"/>
              </w:rPr>
              <w:t>園區名稱</w:t>
            </w:r>
          </w:p>
        </w:tc>
        <w:tc>
          <w:tcPr>
            <w:tcW w:w="1275" w:type="dxa"/>
            <w:vMerge w:val="restart"/>
            <w:shd w:val="clear" w:color="auto" w:fill="auto"/>
            <w:vAlign w:val="center"/>
          </w:tcPr>
          <w:p w:rsidR="006F5E0B" w:rsidRPr="00E5774B" w:rsidRDefault="006F5E0B" w:rsidP="00DD48F0">
            <w:pPr>
              <w:spacing w:line="260" w:lineRule="exact"/>
              <w:ind w:leftChars="0" w:left="0" w:firstLineChars="0" w:firstLine="0"/>
              <w:jc w:val="center"/>
              <w:rPr>
                <w:rFonts w:hAnsi="標楷體"/>
                <w:sz w:val="24"/>
                <w:szCs w:val="24"/>
              </w:rPr>
            </w:pPr>
            <w:r>
              <w:rPr>
                <w:rFonts w:hAnsi="標楷體" w:hint="eastAsia"/>
                <w:sz w:val="24"/>
                <w:szCs w:val="24"/>
              </w:rPr>
              <w:t>核定</w:t>
            </w:r>
            <w:r w:rsidRPr="00E5774B">
              <w:rPr>
                <w:rFonts w:hAnsi="標楷體" w:hint="eastAsia"/>
                <w:sz w:val="24"/>
                <w:szCs w:val="24"/>
              </w:rPr>
              <w:t>補助</w:t>
            </w:r>
            <w:r>
              <w:rPr>
                <w:rFonts w:hAnsi="標楷體" w:hint="eastAsia"/>
                <w:sz w:val="24"/>
                <w:szCs w:val="24"/>
              </w:rPr>
              <w:t>金額</w:t>
            </w:r>
          </w:p>
        </w:tc>
        <w:tc>
          <w:tcPr>
            <w:tcW w:w="1276" w:type="dxa"/>
            <w:vMerge w:val="restart"/>
            <w:vAlign w:val="center"/>
          </w:tcPr>
          <w:p w:rsidR="006F5E0B" w:rsidRDefault="006F5E0B" w:rsidP="00DD48F0">
            <w:pPr>
              <w:spacing w:line="260" w:lineRule="exact"/>
              <w:ind w:leftChars="0" w:left="0" w:firstLineChars="0" w:firstLine="0"/>
              <w:jc w:val="center"/>
              <w:rPr>
                <w:rFonts w:hAnsi="標楷體"/>
                <w:sz w:val="24"/>
                <w:szCs w:val="24"/>
              </w:rPr>
            </w:pPr>
            <w:r>
              <w:rPr>
                <w:rFonts w:hAnsi="標楷體" w:hint="eastAsia"/>
                <w:sz w:val="24"/>
                <w:szCs w:val="24"/>
              </w:rPr>
              <w:t>實際撥款</w:t>
            </w:r>
          </w:p>
          <w:p w:rsidR="006F5E0B" w:rsidRDefault="006F5E0B" w:rsidP="00DD48F0">
            <w:pPr>
              <w:spacing w:line="260" w:lineRule="exact"/>
              <w:ind w:leftChars="0" w:left="0" w:firstLineChars="0" w:firstLine="0"/>
              <w:jc w:val="center"/>
              <w:rPr>
                <w:rFonts w:hAnsi="標楷體" w:hint="eastAsia"/>
                <w:sz w:val="24"/>
                <w:szCs w:val="24"/>
              </w:rPr>
            </w:pPr>
            <w:r>
              <w:rPr>
                <w:rFonts w:hAnsi="標楷體" w:hint="eastAsia"/>
                <w:sz w:val="24"/>
                <w:szCs w:val="24"/>
              </w:rPr>
              <w:t>金額</w:t>
            </w:r>
          </w:p>
        </w:tc>
        <w:tc>
          <w:tcPr>
            <w:tcW w:w="1701" w:type="dxa"/>
            <w:gridSpan w:val="2"/>
            <w:vAlign w:val="center"/>
          </w:tcPr>
          <w:p w:rsidR="006F5E0B" w:rsidRDefault="006F5E0B" w:rsidP="00DD48F0">
            <w:pPr>
              <w:spacing w:line="260" w:lineRule="exact"/>
              <w:ind w:leftChars="0" w:left="0" w:firstLineChars="0" w:firstLine="0"/>
              <w:jc w:val="center"/>
              <w:rPr>
                <w:rFonts w:hAnsi="標楷體" w:hint="eastAsia"/>
                <w:sz w:val="24"/>
                <w:szCs w:val="24"/>
              </w:rPr>
            </w:pPr>
            <w:r>
              <w:rPr>
                <w:rFonts w:hAnsi="標楷體" w:hint="eastAsia"/>
                <w:sz w:val="24"/>
                <w:szCs w:val="24"/>
              </w:rPr>
              <w:t>未</w:t>
            </w:r>
            <w:r w:rsidRPr="00C7458C">
              <w:rPr>
                <w:rFonts w:hAnsi="標楷體" w:hint="eastAsia"/>
                <w:spacing w:val="-20"/>
                <w:sz w:val="24"/>
                <w:szCs w:val="24"/>
              </w:rPr>
              <w:t>登記工廠進駐</w:t>
            </w:r>
          </w:p>
        </w:tc>
      </w:tr>
      <w:tr w:rsidR="006F5E0B" w:rsidRPr="00E5774B" w:rsidTr="00261FCF">
        <w:trPr>
          <w:trHeight w:val="83"/>
          <w:tblHeader/>
        </w:trPr>
        <w:tc>
          <w:tcPr>
            <w:tcW w:w="4367" w:type="dxa"/>
            <w:vMerge/>
            <w:shd w:val="clear" w:color="auto" w:fill="auto"/>
            <w:vAlign w:val="center"/>
          </w:tcPr>
          <w:p w:rsidR="006F5E0B" w:rsidRPr="00E5774B" w:rsidRDefault="006F5E0B" w:rsidP="00DD48F0">
            <w:pPr>
              <w:spacing w:line="260" w:lineRule="exact"/>
              <w:ind w:leftChars="0" w:left="0" w:firstLineChars="0" w:firstLine="0"/>
              <w:jc w:val="center"/>
              <w:rPr>
                <w:rFonts w:hAnsi="標楷體"/>
                <w:sz w:val="24"/>
                <w:szCs w:val="24"/>
              </w:rPr>
            </w:pPr>
          </w:p>
        </w:tc>
        <w:tc>
          <w:tcPr>
            <w:tcW w:w="1275" w:type="dxa"/>
            <w:vMerge/>
            <w:shd w:val="clear" w:color="auto" w:fill="auto"/>
            <w:vAlign w:val="center"/>
          </w:tcPr>
          <w:p w:rsidR="006F5E0B" w:rsidRPr="00E5774B" w:rsidRDefault="006F5E0B" w:rsidP="00DD48F0">
            <w:pPr>
              <w:spacing w:line="260" w:lineRule="exact"/>
              <w:ind w:leftChars="0" w:left="0" w:firstLineChars="0" w:firstLine="0"/>
              <w:jc w:val="center"/>
              <w:rPr>
                <w:rFonts w:hAnsi="標楷體"/>
                <w:sz w:val="24"/>
                <w:szCs w:val="24"/>
              </w:rPr>
            </w:pPr>
          </w:p>
        </w:tc>
        <w:tc>
          <w:tcPr>
            <w:tcW w:w="1276" w:type="dxa"/>
            <w:vMerge/>
            <w:vAlign w:val="center"/>
          </w:tcPr>
          <w:p w:rsidR="006F5E0B" w:rsidRPr="00E5774B" w:rsidRDefault="006F5E0B" w:rsidP="00DD48F0">
            <w:pPr>
              <w:spacing w:line="260" w:lineRule="exact"/>
              <w:ind w:leftChars="0" w:left="0" w:firstLineChars="0" w:firstLine="0"/>
              <w:jc w:val="center"/>
              <w:rPr>
                <w:rFonts w:hAnsi="標楷體"/>
                <w:sz w:val="24"/>
                <w:szCs w:val="24"/>
              </w:rPr>
            </w:pPr>
          </w:p>
        </w:tc>
        <w:tc>
          <w:tcPr>
            <w:tcW w:w="851" w:type="dxa"/>
            <w:vAlign w:val="center"/>
          </w:tcPr>
          <w:p w:rsidR="006F5E0B" w:rsidRPr="00E5774B" w:rsidRDefault="006F5E0B" w:rsidP="00DD48F0">
            <w:pPr>
              <w:spacing w:line="260" w:lineRule="exact"/>
              <w:ind w:leftChars="0" w:left="0" w:firstLineChars="0" w:firstLine="0"/>
              <w:jc w:val="center"/>
              <w:rPr>
                <w:rFonts w:hAnsi="標楷體"/>
                <w:sz w:val="24"/>
                <w:szCs w:val="24"/>
              </w:rPr>
            </w:pPr>
            <w:r>
              <w:rPr>
                <w:rFonts w:hAnsi="標楷體" w:hint="eastAsia"/>
                <w:sz w:val="24"/>
                <w:szCs w:val="24"/>
              </w:rPr>
              <w:t>家數</w:t>
            </w:r>
          </w:p>
        </w:tc>
        <w:tc>
          <w:tcPr>
            <w:tcW w:w="850" w:type="dxa"/>
            <w:vAlign w:val="center"/>
          </w:tcPr>
          <w:p w:rsidR="006F5E0B" w:rsidRPr="00E5774B" w:rsidRDefault="006F5E0B" w:rsidP="00261FCF">
            <w:pPr>
              <w:spacing w:line="240" w:lineRule="exact"/>
              <w:ind w:leftChars="0" w:left="0" w:firstLineChars="0" w:firstLine="0"/>
              <w:jc w:val="center"/>
              <w:rPr>
                <w:rFonts w:hAnsi="標楷體"/>
                <w:sz w:val="24"/>
                <w:szCs w:val="24"/>
              </w:rPr>
            </w:pPr>
            <w:r>
              <w:rPr>
                <w:rFonts w:hAnsi="標楷體" w:hint="eastAsia"/>
                <w:sz w:val="24"/>
                <w:szCs w:val="24"/>
              </w:rPr>
              <w:t>面積</w:t>
            </w:r>
          </w:p>
        </w:tc>
      </w:tr>
      <w:tr w:rsidR="006F5E0B" w:rsidRPr="00E5774B" w:rsidTr="00261FCF">
        <w:tc>
          <w:tcPr>
            <w:tcW w:w="4367" w:type="dxa"/>
            <w:shd w:val="clear" w:color="auto" w:fill="auto"/>
            <w:vAlign w:val="center"/>
          </w:tcPr>
          <w:p w:rsidR="006F5E0B" w:rsidRPr="00A24504" w:rsidRDefault="006F5E0B" w:rsidP="00DD48F0">
            <w:pPr>
              <w:spacing w:line="260" w:lineRule="exact"/>
              <w:ind w:leftChars="0" w:left="0" w:firstLineChars="0" w:firstLine="0"/>
              <w:jc w:val="left"/>
              <w:rPr>
                <w:rFonts w:hAnsi="標楷體"/>
                <w:sz w:val="24"/>
                <w:szCs w:val="24"/>
              </w:rPr>
            </w:pPr>
            <w:r w:rsidRPr="00A24504">
              <w:rPr>
                <w:rFonts w:hAnsi="標楷體" w:hint="eastAsia"/>
                <w:sz w:val="24"/>
                <w:szCs w:val="24"/>
              </w:rPr>
              <w:t>新北市新店區寶高智慧產業園區設置計畫</w:t>
            </w:r>
          </w:p>
        </w:tc>
        <w:tc>
          <w:tcPr>
            <w:tcW w:w="1275" w:type="dxa"/>
            <w:shd w:val="clear" w:color="auto" w:fill="auto"/>
            <w:vAlign w:val="center"/>
          </w:tcPr>
          <w:p w:rsidR="006F5E0B" w:rsidRPr="00E5774B" w:rsidRDefault="006F5E0B" w:rsidP="00DD48F0">
            <w:pPr>
              <w:spacing w:line="260" w:lineRule="exact"/>
              <w:ind w:leftChars="0" w:left="0" w:firstLineChars="0" w:firstLine="0"/>
              <w:jc w:val="right"/>
              <w:rPr>
                <w:rFonts w:hAnsi="標楷體"/>
                <w:spacing w:val="-10"/>
                <w:sz w:val="24"/>
                <w:szCs w:val="24"/>
              </w:rPr>
            </w:pPr>
            <w:r>
              <w:rPr>
                <w:rFonts w:hAnsi="標楷體" w:hint="eastAsia"/>
                <w:spacing w:val="-10"/>
                <w:sz w:val="24"/>
                <w:szCs w:val="24"/>
              </w:rPr>
              <w:t>2</w:t>
            </w:r>
            <w:r>
              <w:rPr>
                <w:rFonts w:hAnsi="標楷體"/>
                <w:spacing w:val="-10"/>
                <w:sz w:val="24"/>
                <w:szCs w:val="24"/>
              </w:rPr>
              <w:t>,630,400</w:t>
            </w:r>
          </w:p>
        </w:tc>
        <w:tc>
          <w:tcPr>
            <w:tcW w:w="1276"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2</w:t>
            </w:r>
            <w:r>
              <w:rPr>
                <w:rFonts w:hAnsi="標楷體"/>
                <w:spacing w:val="-10"/>
                <w:sz w:val="24"/>
                <w:szCs w:val="24"/>
              </w:rPr>
              <w:t>,601,055</w:t>
            </w:r>
          </w:p>
        </w:tc>
        <w:tc>
          <w:tcPr>
            <w:tcW w:w="851"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1</w:t>
            </w:r>
          </w:p>
        </w:tc>
        <w:tc>
          <w:tcPr>
            <w:tcW w:w="850" w:type="dxa"/>
            <w:vAlign w:val="center"/>
          </w:tcPr>
          <w:p w:rsidR="006F5E0B" w:rsidRPr="00E5774B" w:rsidRDefault="006F5E0B" w:rsidP="00261FCF">
            <w:pPr>
              <w:spacing w:line="240" w:lineRule="exact"/>
              <w:ind w:leftChars="0" w:left="0" w:firstLineChars="0" w:firstLine="0"/>
              <w:jc w:val="right"/>
              <w:rPr>
                <w:rFonts w:hAnsi="標楷體" w:hint="eastAsia"/>
                <w:spacing w:val="-10"/>
                <w:sz w:val="24"/>
                <w:szCs w:val="24"/>
              </w:rPr>
            </w:pPr>
            <w:r>
              <w:rPr>
                <w:rFonts w:hAnsi="標楷體" w:hint="eastAsia"/>
                <w:spacing w:val="-10"/>
                <w:sz w:val="24"/>
                <w:szCs w:val="24"/>
              </w:rPr>
              <w:t>0</w:t>
            </w:r>
            <w:r>
              <w:rPr>
                <w:rFonts w:hAnsi="標楷體"/>
                <w:spacing w:val="-10"/>
                <w:sz w:val="24"/>
                <w:szCs w:val="24"/>
              </w:rPr>
              <w:t>.05</w:t>
            </w:r>
          </w:p>
        </w:tc>
      </w:tr>
      <w:tr w:rsidR="006F5E0B" w:rsidRPr="00E5774B" w:rsidTr="00261FCF">
        <w:tc>
          <w:tcPr>
            <w:tcW w:w="4367" w:type="dxa"/>
            <w:shd w:val="clear" w:color="auto" w:fill="auto"/>
            <w:vAlign w:val="center"/>
          </w:tcPr>
          <w:p w:rsidR="006F5E0B" w:rsidRPr="00A24504" w:rsidRDefault="006F5E0B" w:rsidP="00DD48F0">
            <w:pPr>
              <w:spacing w:line="260" w:lineRule="exact"/>
              <w:ind w:leftChars="0" w:left="0" w:firstLineChars="0" w:firstLine="0"/>
              <w:jc w:val="left"/>
              <w:rPr>
                <w:rFonts w:hAnsi="標楷體"/>
                <w:sz w:val="24"/>
                <w:szCs w:val="24"/>
              </w:rPr>
            </w:pPr>
            <w:r w:rsidRPr="00A24504">
              <w:rPr>
                <w:rFonts w:hAnsi="標楷體" w:hint="eastAsia"/>
                <w:sz w:val="24"/>
                <w:szCs w:val="24"/>
              </w:rPr>
              <w:t>光華樂活創意園區二期園區智慧及節能路燈建置計畫</w:t>
            </w:r>
          </w:p>
        </w:tc>
        <w:tc>
          <w:tcPr>
            <w:tcW w:w="1275" w:type="dxa"/>
            <w:shd w:val="clear" w:color="auto" w:fill="auto"/>
            <w:vAlign w:val="center"/>
          </w:tcPr>
          <w:p w:rsidR="006F5E0B" w:rsidRPr="00E5774B" w:rsidRDefault="006F5E0B" w:rsidP="00DD48F0">
            <w:pPr>
              <w:spacing w:line="26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5,496</w:t>
            </w:r>
          </w:p>
        </w:tc>
        <w:tc>
          <w:tcPr>
            <w:tcW w:w="1276"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1</w:t>
            </w:r>
            <w:r>
              <w:rPr>
                <w:rFonts w:hAnsi="標楷體"/>
                <w:spacing w:val="-10"/>
                <w:sz w:val="24"/>
                <w:szCs w:val="24"/>
              </w:rPr>
              <w:t>5,496</w:t>
            </w:r>
          </w:p>
        </w:tc>
        <w:tc>
          <w:tcPr>
            <w:tcW w:w="851"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1</w:t>
            </w:r>
          </w:p>
        </w:tc>
        <w:tc>
          <w:tcPr>
            <w:tcW w:w="850" w:type="dxa"/>
            <w:vAlign w:val="center"/>
          </w:tcPr>
          <w:p w:rsidR="006F5E0B" w:rsidRPr="00E5774B" w:rsidRDefault="006F5E0B" w:rsidP="00261FCF">
            <w:pPr>
              <w:spacing w:line="240" w:lineRule="exact"/>
              <w:ind w:leftChars="0" w:left="0" w:firstLineChars="0" w:firstLine="0"/>
              <w:jc w:val="right"/>
              <w:rPr>
                <w:rFonts w:hAnsi="標楷體" w:hint="eastAsia"/>
                <w:spacing w:val="-10"/>
                <w:sz w:val="24"/>
                <w:szCs w:val="24"/>
              </w:rPr>
            </w:pPr>
            <w:r>
              <w:rPr>
                <w:rFonts w:hAnsi="標楷體" w:hint="eastAsia"/>
                <w:spacing w:val="-10"/>
                <w:sz w:val="24"/>
                <w:szCs w:val="24"/>
              </w:rPr>
              <w:t>0</w:t>
            </w:r>
            <w:r>
              <w:rPr>
                <w:rFonts w:hAnsi="標楷體"/>
                <w:spacing w:val="-10"/>
                <w:sz w:val="24"/>
                <w:szCs w:val="24"/>
              </w:rPr>
              <w:t>.12</w:t>
            </w:r>
          </w:p>
        </w:tc>
      </w:tr>
      <w:tr w:rsidR="006F5E0B" w:rsidRPr="00E5774B" w:rsidTr="00261FCF">
        <w:tc>
          <w:tcPr>
            <w:tcW w:w="4367" w:type="dxa"/>
            <w:shd w:val="clear" w:color="auto" w:fill="auto"/>
            <w:vAlign w:val="center"/>
          </w:tcPr>
          <w:p w:rsidR="006F5E0B" w:rsidRPr="00A24504" w:rsidRDefault="006F5E0B" w:rsidP="00DD48F0">
            <w:pPr>
              <w:spacing w:line="260" w:lineRule="exact"/>
              <w:ind w:leftChars="0" w:left="0" w:firstLineChars="0" w:firstLine="0"/>
              <w:jc w:val="left"/>
              <w:rPr>
                <w:rFonts w:hAnsi="標楷體"/>
                <w:sz w:val="24"/>
                <w:szCs w:val="24"/>
              </w:rPr>
            </w:pPr>
            <w:r w:rsidRPr="00A24504">
              <w:rPr>
                <w:rFonts w:hAnsi="標楷體" w:hint="eastAsia"/>
                <w:sz w:val="24"/>
                <w:szCs w:val="24"/>
              </w:rPr>
              <w:t>精密機械科技創新園區二期園區標準廠房新建工程加強公共設施計畫</w:t>
            </w:r>
          </w:p>
        </w:tc>
        <w:tc>
          <w:tcPr>
            <w:tcW w:w="1275" w:type="dxa"/>
            <w:shd w:val="clear" w:color="auto" w:fill="auto"/>
            <w:vAlign w:val="center"/>
          </w:tcPr>
          <w:p w:rsidR="006F5E0B" w:rsidRPr="00E5774B" w:rsidRDefault="006F5E0B" w:rsidP="00DD48F0">
            <w:pPr>
              <w:spacing w:line="260" w:lineRule="exact"/>
              <w:ind w:leftChars="0" w:left="0" w:firstLineChars="0" w:firstLine="0"/>
              <w:jc w:val="right"/>
              <w:rPr>
                <w:rFonts w:hAnsi="標楷體"/>
                <w:spacing w:val="-10"/>
                <w:sz w:val="24"/>
                <w:szCs w:val="24"/>
              </w:rPr>
            </w:pPr>
            <w:r>
              <w:rPr>
                <w:rFonts w:hAnsi="標楷體" w:hint="eastAsia"/>
                <w:spacing w:val="-10"/>
                <w:sz w:val="24"/>
                <w:szCs w:val="24"/>
              </w:rPr>
              <w:t>3</w:t>
            </w:r>
            <w:r>
              <w:rPr>
                <w:rFonts w:hAnsi="標楷體"/>
                <w:spacing w:val="-10"/>
                <w:sz w:val="24"/>
                <w:szCs w:val="24"/>
              </w:rPr>
              <w:t>79,600</w:t>
            </w:r>
          </w:p>
        </w:tc>
        <w:tc>
          <w:tcPr>
            <w:tcW w:w="1276"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3</w:t>
            </w:r>
            <w:r>
              <w:rPr>
                <w:rFonts w:hAnsi="標楷體"/>
                <w:spacing w:val="-10"/>
                <w:sz w:val="24"/>
                <w:szCs w:val="24"/>
              </w:rPr>
              <w:t>79,600</w:t>
            </w:r>
          </w:p>
        </w:tc>
        <w:tc>
          <w:tcPr>
            <w:tcW w:w="851"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9</w:t>
            </w:r>
          </w:p>
        </w:tc>
        <w:tc>
          <w:tcPr>
            <w:tcW w:w="850" w:type="dxa"/>
            <w:vAlign w:val="center"/>
          </w:tcPr>
          <w:p w:rsidR="006F5E0B" w:rsidRPr="00E5774B" w:rsidRDefault="006F5E0B" w:rsidP="00261FCF">
            <w:pPr>
              <w:spacing w:line="240" w:lineRule="exact"/>
              <w:ind w:leftChars="0" w:left="0" w:firstLineChars="0" w:firstLine="0"/>
              <w:jc w:val="right"/>
              <w:rPr>
                <w:rFonts w:hAnsi="標楷體" w:hint="eastAsia"/>
                <w:spacing w:val="-10"/>
                <w:sz w:val="24"/>
                <w:szCs w:val="24"/>
              </w:rPr>
            </w:pPr>
            <w:r>
              <w:rPr>
                <w:rFonts w:hAnsi="標楷體" w:hint="eastAsia"/>
                <w:spacing w:val="-10"/>
                <w:sz w:val="24"/>
                <w:szCs w:val="24"/>
              </w:rPr>
              <w:t>1</w:t>
            </w:r>
            <w:r>
              <w:rPr>
                <w:rFonts w:hAnsi="標楷體"/>
                <w:spacing w:val="-10"/>
                <w:sz w:val="24"/>
                <w:szCs w:val="24"/>
              </w:rPr>
              <w:t>.08</w:t>
            </w:r>
          </w:p>
        </w:tc>
      </w:tr>
      <w:tr w:rsidR="006F5E0B" w:rsidRPr="00E5774B" w:rsidTr="00261FCF">
        <w:trPr>
          <w:trHeight w:val="341"/>
        </w:trPr>
        <w:tc>
          <w:tcPr>
            <w:tcW w:w="4367" w:type="dxa"/>
            <w:shd w:val="clear" w:color="auto" w:fill="auto"/>
            <w:vAlign w:val="center"/>
          </w:tcPr>
          <w:p w:rsidR="006F5E0B" w:rsidRPr="00A24504" w:rsidRDefault="006F5E0B" w:rsidP="00DD48F0">
            <w:pPr>
              <w:spacing w:line="260" w:lineRule="exact"/>
              <w:ind w:leftChars="0" w:left="0" w:firstLineChars="0" w:firstLine="0"/>
              <w:jc w:val="left"/>
              <w:rPr>
                <w:rFonts w:hAnsi="標楷體"/>
                <w:sz w:val="24"/>
                <w:szCs w:val="24"/>
              </w:rPr>
            </w:pPr>
            <w:r w:rsidRPr="00A24504">
              <w:rPr>
                <w:rFonts w:hAnsi="標楷體" w:hint="eastAsia"/>
                <w:sz w:val="24"/>
                <w:szCs w:val="24"/>
              </w:rPr>
              <w:t>南投縣草屯手工藝智慧產業園區計畫</w:t>
            </w:r>
          </w:p>
        </w:tc>
        <w:tc>
          <w:tcPr>
            <w:tcW w:w="1275" w:type="dxa"/>
            <w:shd w:val="clear" w:color="auto" w:fill="auto"/>
            <w:vAlign w:val="center"/>
          </w:tcPr>
          <w:p w:rsidR="006F5E0B" w:rsidRPr="00E5774B" w:rsidRDefault="006F5E0B" w:rsidP="00DD48F0">
            <w:pPr>
              <w:spacing w:line="260" w:lineRule="exact"/>
              <w:ind w:leftChars="0" w:left="0" w:firstLineChars="0" w:firstLine="0"/>
              <w:jc w:val="right"/>
              <w:rPr>
                <w:rFonts w:hAnsi="標楷體"/>
                <w:spacing w:val="-10"/>
                <w:sz w:val="24"/>
                <w:szCs w:val="24"/>
              </w:rPr>
            </w:pPr>
            <w:r>
              <w:rPr>
                <w:rFonts w:hAnsi="標楷體" w:hint="eastAsia"/>
                <w:spacing w:val="-10"/>
                <w:sz w:val="24"/>
                <w:szCs w:val="24"/>
              </w:rPr>
              <w:t>3</w:t>
            </w:r>
            <w:r>
              <w:rPr>
                <w:rFonts w:hAnsi="標楷體"/>
                <w:spacing w:val="-10"/>
                <w:sz w:val="24"/>
                <w:szCs w:val="24"/>
              </w:rPr>
              <w:t>1,500</w:t>
            </w:r>
          </w:p>
        </w:tc>
        <w:tc>
          <w:tcPr>
            <w:tcW w:w="1276"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1</w:t>
            </w:r>
            <w:r>
              <w:rPr>
                <w:rFonts w:hAnsi="標楷體"/>
                <w:spacing w:val="-10"/>
                <w:sz w:val="24"/>
                <w:szCs w:val="24"/>
              </w:rPr>
              <w:t>8,900</w:t>
            </w:r>
          </w:p>
        </w:tc>
        <w:tc>
          <w:tcPr>
            <w:tcW w:w="851"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5</w:t>
            </w:r>
          </w:p>
        </w:tc>
        <w:tc>
          <w:tcPr>
            <w:tcW w:w="850" w:type="dxa"/>
            <w:vAlign w:val="center"/>
          </w:tcPr>
          <w:p w:rsidR="006F5E0B" w:rsidRPr="00E5774B" w:rsidRDefault="006F5E0B" w:rsidP="00261FCF">
            <w:pPr>
              <w:spacing w:line="240" w:lineRule="exact"/>
              <w:ind w:leftChars="0" w:left="0" w:firstLineChars="0" w:firstLine="0"/>
              <w:jc w:val="right"/>
              <w:rPr>
                <w:rFonts w:hAnsi="標楷體" w:hint="eastAsia"/>
                <w:spacing w:val="-10"/>
                <w:sz w:val="24"/>
                <w:szCs w:val="24"/>
              </w:rPr>
            </w:pPr>
            <w:r>
              <w:rPr>
                <w:rFonts w:hAnsi="標楷體" w:hint="eastAsia"/>
                <w:spacing w:val="-10"/>
                <w:sz w:val="24"/>
                <w:szCs w:val="24"/>
              </w:rPr>
              <w:t>1</w:t>
            </w:r>
            <w:r>
              <w:rPr>
                <w:rFonts w:hAnsi="標楷體"/>
                <w:spacing w:val="-10"/>
                <w:sz w:val="24"/>
                <w:szCs w:val="24"/>
              </w:rPr>
              <w:t>.49</w:t>
            </w:r>
          </w:p>
        </w:tc>
      </w:tr>
      <w:tr w:rsidR="006F5E0B" w:rsidRPr="00E5774B" w:rsidTr="00261FCF">
        <w:trPr>
          <w:trHeight w:val="335"/>
        </w:trPr>
        <w:tc>
          <w:tcPr>
            <w:tcW w:w="4367" w:type="dxa"/>
            <w:shd w:val="clear" w:color="auto" w:fill="auto"/>
            <w:vAlign w:val="center"/>
          </w:tcPr>
          <w:p w:rsidR="006F5E0B" w:rsidRPr="00A24504" w:rsidRDefault="006F5E0B" w:rsidP="00DD48F0">
            <w:pPr>
              <w:spacing w:line="260" w:lineRule="exact"/>
              <w:ind w:leftChars="0" w:left="0" w:firstLineChars="0" w:firstLine="0"/>
              <w:jc w:val="left"/>
              <w:rPr>
                <w:rFonts w:hAnsi="標楷體"/>
                <w:sz w:val="24"/>
                <w:szCs w:val="24"/>
              </w:rPr>
            </w:pPr>
            <w:r w:rsidRPr="00A24504">
              <w:rPr>
                <w:rFonts w:hAnsi="標楷體" w:hint="eastAsia"/>
                <w:sz w:val="24"/>
                <w:szCs w:val="24"/>
              </w:rPr>
              <w:t>仁武</w:t>
            </w:r>
            <w:r>
              <w:rPr>
                <w:rFonts w:hAnsi="標楷體" w:hint="eastAsia"/>
                <w:sz w:val="24"/>
                <w:szCs w:val="24"/>
              </w:rPr>
              <w:t>科技</w:t>
            </w:r>
            <w:r w:rsidRPr="00A24504">
              <w:rPr>
                <w:rFonts w:hAnsi="標楷體" w:hint="eastAsia"/>
                <w:sz w:val="24"/>
                <w:szCs w:val="24"/>
              </w:rPr>
              <w:t>產業園區</w:t>
            </w:r>
            <w:r>
              <w:rPr>
                <w:rFonts w:hAnsi="標楷體" w:hint="eastAsia"/>
                <w:sz w:val="24"/>
                <w:szCs w:val="24"/>
              </w:rPr>
              <w:t>設置</w:t>
            </w:r>
            <w:r w:rsidRPr="00A24504">
              <w:rPr>
                <w:rFonts w:hAnsi="標楷體" w:hint="eastAsia"/>
                <w:sz w:val="24"/>
                <w:szCs w:val="24"/>
              </w:rPr>
              <w:t>計畫</w:t>
            </w:r>
          </w:p>
        </w:tc>
        <w:tc>
          <w:tcPr>
            <w:tcW w:w="1275" w:type="dxa"/>
            <w:shd w:val="clear" w:color="auto" w:fill="auto"/>
            <w:vAlign w:val="center"/>
          </w:tcPr>
          <w:p w:rsidR="006F5E0B" w:rsidRPr="00E5774B" w:rsidRDefault="006F5E0B" w:rsidP="00DD48F0">
            <w:pPr>
              <w:spacing w:line="26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,328,959</w:t>
            </w:r>
          </w:p>
        </w:tc>
        <w:tc>
          <w:tcPr>
            <w:tcW w:w="1276"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1</w:t>
            </w:r>
            <w:r>
              <w:rPr>
                <w:rFonts w:hAnsi="標楷體"/>
                <w:spacing w:val="-10"/>
                <w:sz w:val="24"/>
                <w:szCs w:val="24"/>
              </w:rPr>
              <w:t>,224,595</w:t>
            </w:r>
          </w:p>
        </w:tc>
        <w:tc>
          <w:tcPr>
            <w:tcW w:w="851"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4</w:t>
            </w:r>
            <w:r>
              <w:rPr>
                <w:rFonts w:hAnsi="標楷體"/>
                <w:spacing w:val="-10"/>
                <w:sz w:val="24"/>
                <w:szCs w:val="24"/>
              </w:rPr>
              <w:t>3</w:t>
            </w:r>
          </w:p>
        </w:tc>
        <w:tc>
          <w:tcPr>
            <w:tcW w:w="850" w:type="dxa"/>
            <w:vAlign w:val="center"/>
          </w:tcPr>
          <w:p w:rsidR="006F5E0B" w:rsidRPr="00E5774B" w:rsidRDefault="006F5E0B" w:rsidP="00261FCF">
            <w:pPr>
              <w:spacing w:line="240" w:lineRule="exact"/>
              <w:ind w:leftChars="0" w:left="0" w:firstLineChars="0" w:firstLine="0"/>
              <w:jc w:val="right"/>
              <w:rPr>
                <w:rFonts w:hAnsi="標楷體" w:hint="eastAsia"/>
                <w:spacing w:val="-10"/>
                <w:sz w:val="24"/>
                <w:szCs w:val="24"/>
              </w:rPr>
            </w:pPr>
            <w:r>
              <w:rPr>
                <w:rFonts w:hAnsi="標楷體" w:hint="eastAsia"/>
                <w:spacing w:val="-10"/>
                <w:sz w:val="24"/>
                <w:szCs w:val="24"/>
              </w:rPr>
              <w:t>2</w:t>
            </w:r>
            <w:r>
              <w:rPr>
                <w:rFonts w:hAnsi="標楷體"/>
                <w:spacing w:val="-10"/>
                <w:sz w:val="24"/>
                <w:szCs w:val="24"/>
              </w:rPr>
              <w:t>3.06</w:t>
            </w:r>
          </w:p>
        </w:tc>
      </w:tr>
      <w:tr w:rsidR="006F5E0B" w:rsidRPr="00E5774B" w:rsidTr="00261FCF">
        <w:trPr>
          <w:trHeight w:val="355"/>
        </w:trPr>
        <w:tc>
          <w:tcPr>
            <w:tcW w:w="4367" w:type="dxa"/>
            <w:shd w:val="clear" w:color="auto" w:fill="auto"/>
            <w:vAlign w:val="center"/>
          </w:tcPr>
          <w:p w:rsidR="006F5E0B" w:rsidRPr="001A734C" w:rsidRDefault="006F5E0B" w:rsidP="00DD48F0">
            <w:pPr>
              <w:spacing w:line="260" w:lineRule="exact"/>
              <w:ind w:leftChars="0" w:left="0" w:firstLineChars="0" w:firstLine="0"/>
              <w:jc w:val="center"/>
              <w:rPr>
                <w:rFonts w:hAnsi="標楷體" w:hint="eastAsia"/>
                <w:b/>
                <w:sz w:val="24"/>
                <w:szCs w:val="24"/>
              </w:rPr>
            </w:pPr>
            <w:r w:rsidRPr="001A734C">
              <w:rPr>
                <w:rFonts w:hAnsi="標楷體" w:hint="eastAsia"/>
                <w:b/>
                <w:sz w:val="24"/>
                <w:szCs w:val="24"/>
              </w:rPr>
              <w:t>合計</w:t>
            </w:r>
          </w:p>
        </w:tc>
        <w:tc>
          <w:tcPr>
            <w:tcW w:w="1275" w:type="dxa"/>
            <w:shd w:val="clear" w:color="auto" w:fill="auto"/>
            <w:vAlign w:val="center"/>
          </w:tcPr>
          <w:p w:rsidR="006F5E0B" w:rsidRPr="001A734C" w:rsidRDefault="006F5E0B" w:rsidP="00DD48F0">
            <w:pPr>
              <w:spacing w:line="260" w:lineRule="exact"/>
              <w:ind w:leftChars="0" w:left="0" w:firstLineChars="0" w:firstLine="0"/>
              <w:jc w:val="right"/>
              <w:rPr>
                <w:rFonts w:hAnsi="標楷體"/>
                <w:b/>
                <w:spacing w:val="-10"/>
                <w:sz w:val="24"/>
                <w:szCs w:val="24"/>
              </w:rPr>
            </w:pPr>
            <w:r w:rsidRPr="001A734C">
              <w:rPr>
                <w:rFonts w:hAnsi="標楷體" w:hint="eastAsia"/>
                <w:b/>
                <w:spacing w:val="-10"/>
                <w:sz w:val="24"/>
                <w:szCs w:val="24"/>
              </w:rPr>
              <w:t>4</w:t>
            </w:r>
            <w:r w:rsidRPr="001A734C">
              <w:rPr>
                <w:rFonts w:hAnsi="標楷體"/>
                <w:b/>
                <w:spacing w:val="-10"/>
                <w:sz w:val="24"/>
                <w:szCs w:val="24"/>
              </w:rPr>
              <w:t>,385,955</w:t>
            </w:r>
          </w:p>
        </w:tc>
        <w:tc>
          <w:tcPr>
            <w:tcW w:w="1276" w:type="dxa"/>
            <w:vAlign w:val="center"/>
          </w:tcPr>
          <w:p w:rsidR="006F5E0B" w:rsidRPr="001A734C" w:rsidRDefault="006F5E0B" w:rsidP="00DD48F0">
            <w:pPr>
              <w:spacing w:line="260" w:lineRule="exact"/>
              <w:ind w:leftChars="0" w:left="0" w:firstLineChars="0" w:firstLine="0"/>
              <w:jc w:val="right"/>
              <w:rPr>
                <w:rFonts w:hAnsi="標楷體" w:hint="eastAsia"/>
                <w:b/>
                <w:spacing w:val="-10"/>
                <w:sz w:val="24"/>
                <w:szCs w:val="24"/>
              </w:rPr>
            </w:pPr>
            <w:r w:rsidRPr="001A734C">
              <w:rPr>
                <w:rFonts w:hAnsi="標楷體" w:hint="eastAsia"/>
                <w:b/>
                <w:spacing w:val="-10"/>
                <w:sz w:val="24"/>
                <w:szCs w:val="24"/>
              </w:rPr>
              <w:t>4</w:t>
            </w:r>
            <w:r w:rsidRPr="001A734C">
              <w:rPr>
                <w:rFonts w:hAnsi="標楷體"/>
                <w:b/>
                <w:spacing w:val="-10"/>
                <w:sz w:val="24"/>
                <w:szCs w:val="24"/>
              </w:rPr>
              <w:t>,239,646</w:t>
            </w:r>
          </w:p>
        </w:tc>
        <w:tc>
          <w:tcPr>
            <w:tcW w:w="851" w:type="dxa"/>
            <w:vAlign w:val="center"/>
          </w:tcPr>
          <w:p w:rsidR="006F5E0B" w:rsidRPr="001A734C" w:rsidRDefault="006F5E0B" w:rsidP="00DD48F0">
            <w:pPr>
              <w:spacing w:line="260" w:lineRule="exact"/>
              <w:ind w:leftChars="0" w:left="0" w:firstLineChars="0" w:firstLine="0"/>
              <w:jc w:val="right"/>
              <w:rPr>
                <w:rFonts w:hAnsi="標楷體" w:hint="eastAsia"/>
                <w:b/>
                <w:spacing w:val="-10"/>
                <w:sz w:val="24"/>
                <w:szCs w:val="24"/>
              </w:rPr>
            </w:pPr>
            <w:r w:rsidRPr="001A734C">
              <w:rPr>
                <w:rFonts w:hAnsi="標楷體" w:hint="eastAsia"/>
                <w:b/>
                <w:spacing w:val="-10"/>
                <w:sz w:val="24"/>
                <w:szCs w:val="24"/>
              </w:rPr>
              <w:t>5</w:t>
            </w:r>
            <w:r w:rsidRPr="001A734C">
              <w:rPr>
                <w:rFonts w:hAnsi="標楷體"/>
                <w:b/>
                <w:spacing w:val="-10"/>
                <w:sz w:val="24"/>
                <w:szCs w:val="24"/>
              </w:rPr>
              <w:t>9</w:t>
            </w:r>
          </w:p>
        </w:tc>
        <w:tc>
          <w:tcPr>
            <w:tcW w:w="850" w:type="dxa"/>
            <w:vAlign w:val="center"/>
          </w:tcPr>
          <w:p w:rsidR="006F5E0B" w:rsidRPr="001A734C" w:rsidRDefault="006F5E0B" w:rsidP="00261FCF">
            <w:pPr>
              <w:spacing w:line="240" w:lineRule="exact"/>
              <w:ind w:leftChars="0" w:left="0" w:firstLineChars="0" w:firstLine="0"/>
              <w:jc w:val="right"/>
              <w:rPr>
                <w:rFonts w:hAnsi="標楷體" w:hint="eastAsia"/>
                <w:b/>
                <w:spacing w:val="-10"/>
                <w:sz w:val="24"/>
                <w:szCs w:val="24"/>
              </w:rPr>
            </w:pPr>
            <w:r w:rsidRPr="001A734C">
              <w:rPr>
                <w:rFonts w:hAnsi="標楷體" w:hint="eastAsia"/>
                <w:b/>
                <w:spacing w:val="-10"/>
                <w:sz w:val="24"/>
                <w:szCs w:val="24"/>
              </w:rPr>
              <w:t>2</w:t>
            </w:r>
            <w:r w:rsidRPr="001A734C">
              <w:rPr>
                <w:rFonts w:hAnsi="標楷體"/>
                <w:b/>
                <w:spacing w:val="-10"/>
                <w:sz w:val="24"/>
                <w:szCs w:val="24"/>
              </w:rPr>
              <w:t>5.80</w:t>
            </w:r>
          </w:p>
        </w:tc>
      </w:tr>
    </w:tbl>
    <w:p w:rsidR="006F5E0B" w:rsidRDefault="006F5E0B" w:rsidP="006F5E0B">
      <w:pPr>
        <w:spacing w:line="280" w:lineRule="exact"/>
        <w:ind w:leftChars="0" w:left="0" w:firstLineChars="0" w:firstLine="0"/>
        <w:rPr>
          <w:rFonts w:hAnsi="標楷體"/>
          <w:sz w:val="24"/>
          <w:szCs w:val="24"/>
        </w:rPr>
      </w:pPr>
      <w:r w:rsidRPr="00792492">
        <w:rPr>
          <w:rFonts w:hAnsi="標楷體" w:hint="eastAsia"/>
          <w:sz w:val="24"/>
          <w:szCs w:val="24"/>
        </w:rPr>
        <w:t>資料來源：</w:t>
      </w:r>
      <w:r>
        <w:rPr>
          <w:rFonts w:hAnsi="標楷體" w:hint="eastAsia"/>
          <w:sz w:val="24"/>
          <w:szCs w:val="24"/>
        </w:rPr>
        <w:t>經濟部園管局</w:t>
      </w:r>
      <w:r w:rsidRPr="00792492">
        <w:rPr>
          <w:rFonts w:hAnsi="標楷體" w:hint="eastAsia"/>
          <w:sz w:val="24"/>
          <w:szCs w:val="24"/>
        </w:rPr>
        <w:t>提供。</w:t>
      </w:r>
    </w:p>
    <w:p w:rsidR="006F5E0B" w:rsidRDefault="006F5E0B" w:rsidP="006F5E0B">
      <w:pPr>
        <w:ind w:left="849" w:hangingChars="100" w:hanging="283"/>
        <w:rPr>
          <w:b/>
        </w:rPr>
      </w:pPr>
      <w:r w:rsidRPr="001B5DF9">
        <w:rPr>
          <w:rFonts w:hint="eastAsia"/>
          <w:b/>
        </w:rPr>
        <w:t>(</w:t>
      </w:r>
      <w:r>
        <w:rPr>
          <w:rFonts w:hint="eastAsia"/>
          <w:b/>
        </w:rPr>
        <w:t>三</w:t>
      </w:r>
      <w:r w:rsidRPr="001B5DF9">
        <w:rPr>
          <w:rFonts w:hint="eastAsia"/>
          <w:b/>
        </w:rPr>
        <w:t>)</w:t>
      </w:r>
      <w:r>
        <w:rPr>
          <w:rFonts w:hint="eastAsia"/>
          <w:b/>
        </w:rPr>
        <w:t>屢有計畫撤案，經濟部園管局雖啟動關懷機制協助申請，惟未見改善，且多數撤案係因書表審查中，未</w:t>
      </w:r>
      <w:r w:rsidRPr="00107DF8">
        <w:rPr>
          <w:rFonts w:hint="eastAsia"/>
          <w:b/>
        </w:rPr>
        <w:t>及於補助期限屆滿前完成</w:t>
      </w:r>
      <w:r>
        <w:rPr>
          <w:rFonts w:hint="eastAsia"/>
          <w:b/>
        </w:rPr>
        <w:t>工作項目</w:t>
      </w:r>
      <w:r w:rsidRPr="00107DF8">
        <w:rPr>
          <w:rFonts w:hint="eastAsia"/>
          <w:b/>
        </w:rPr>
        <w:t>所致，</w:t>
      </w:r>
      <w:r>
        <w:rPr>
          <w:rFonts w:hint="eastAsia"/>
          <w:b/>
        </w:rPr>
        <w:t>允宜完善審查機制，俾提升計畫成效</w:t>
      </w:r>
    </w:p>
    <w:p w:rsidR="006F5E0B" w:rsidRDefault="006F5E0B" w:rsidP="006F5E0B">
      <w:pPr>
        <w:pStyle w:val="21"/>
        <w:ind w:left="850" w:firstLine="566"/>
        <w:rPr>
          <w:rFonts w:hAnsi="標楷體"/>
        </w:rPr>
      </w:pPr>
      <w:r w:rsidRPr="00AB188C">
        <w:rPr>
          <w:rFonts w:hAnsi="標楷體" w:hint="eastAsia"/>
        </w:rPr>
        <w:t>參據</w:t>
      </w:r>
      <w:r>
        <w:rPr>
          <w:rFonts w:hAnsi="標楷體" w:hint="eastAsia"/>
        </w:rPr>
        <w:t>經濟部</w:t>
      </w:r>
      <w:r w:rsidRPr="00AB188C">
        <w:rPr>
          <w:rFonts w:hAnsi="標楷體" w:hint="eastAsia"/>
        </w:rPr>
        <w:t>園</w:t>
      </w:r>
      <w:r>
        <w:rPr>
          <w:rFonts w:hAnsi="標楷體" w:hint="eastAsia"/>
        </w:rPr>
        <w:t>管</w:t>
      </w:r>
      <w:r w:rsidRPr="00AB188C">
        <w:rPr>
          <w:rFonts w:hAnsi="標楷體" w:hint="eastAsia"/>
        </w:rPr>
        <w:t>局統計，前瞻特別預算第1至第4期</w:t>
      </w:r>
      <w:r w:rsidRPr="00E7622F">
        <w:rPr>
          <w:rFonts w:hAnsi="標楷體" w:hint="eastAsia"/>
          <w:color w:val="000000"/>
        </w:rPr>
        <w:t>強化公設及平價園區方案</w:t>
      </w:r>
      <w:r>
        <w:rPr>
          <w:rFonts w:hAnsi="標楷體" w:hint="eastAsia"/>
          <w:color w:val="000000"/>
        </w:rPr>
        <w:t>撤案件數</w:t>
      </w:r>
      <w:r>
        <w:rPr>
          <w:rFonts w:hAnsi="標楷體" w:hint="eastAsia"/>
        </w:rPr>
        <w:t>分別為</w:t>
      </w:r>
      <w:r w:rsidRPr="00AB188C">
        <w:rPr>
          <w:rFonts w:hAnsi="標楷體" w:hint="eastAsia"/>
        </w:rPr>
        <w:t>1</w:t>
      </w:r>
      <w:r w:rsidRPr="00AB188C">
        <w:rPr>
          <w:rFonts w:hAnsi="標楷體"/>
        </w:rPr>
        <w:t>0</w:t>
      </w:r>
      <w:r w:rsidRPr="00AB188C">
        <w:rPr>
          <w:rFonts w:hAnsi="標楷體" w:hint="eastAsia"/>
        </w:rPr>
        <w:t>案及3</w:t>
      </w:r>
      <w:r w:rsidRPr="00AB188C">
        <w:rPr>
          <w:rFonts w:hAnsi="標楷體"/>
        </w:rPr>
        <w:t>0</w:t>
      </w:r>
      <w:r w:rsidRPr="00AB188C">
        <w:rPr>
          <w:rFonts w:hAnsi="標楷體" w:hint="eastAsia"/>
        </w:rPr>
        <w:t>案(詳表2</w:t>
      </w:r>
      <w:r>
        <w:rPr>
          <w:rFonts w:hAnsi="標楷體"/>
        </w:rPr>
        <w:t>5</w:t>
      </w:r>
      <w:r w:rsidRPr="00AB188C">
        <w:rPr>
          <w:rFonts w:hAnsi="標楷體"/>
        </w:rPr>
        <w:t>)</w:t>
      </w:r>
      <w:r w:rsidRPr="00AB188C">
        <w:rPr>
          <w:rFonts w:hAnsi="標楷體" w:hint="eastAsia"/>
        </w:rPr>
        <w:t>，合共占全部核定</w:t>
      </w:r>
      <w:r>
        <w:rPr>
          <w:rFonts w:hAnsi="標楷體" w:hint="eastAsia"/>
        </w:rPr>
        <w:t>案件</w:t>
      </w:r>
      <w:r w:rsidRPr="00AB188C">
        <w:rPr>
          <w:rFonts w:hAnsi="標楷體" w:hint="eastAsia"/>
        </w:rPr>
        <w:t>2</w:t>
      </w:r>
      <w:r w:rsidRPr="00AB188C">
        <w:rPr>
          <w:rFonts w:hAnsi="標楷體"/>
        </w:rPr>
        <w:t>28</w:t>
      </w:r>
      <w:r w:rsidRPr="00AB188C">
        <w:rPr>
          <w:rFonts w:hAnsi="標楷體" w:hint="eastAsia"/>
        </w:rPr>
        <w:t>案之1</w:t>
      </w:r>
      <w:r w:rsidRPr="00AB188C">
        <w:rPr>
          <w:rFonts w:hAnsi="標楷體"/>
        </w:rPr>
        <w:t>7.54%</w:t>
      </w:r>
      <w:r>
        <w:rPr>
          <w:rFonts w:hAnsi="標楷體" w:hint="eastAsia"/>
        </w:rPr>
        <w:t>；</w:t>
      </w:r>
      <w:r w:rsidRPr="00AB188C">
        <w:rPr>
          <w:rFonts w:hAnsi="標楷體" w:hint="eastAsia"/>
        </w:rPr>
        <w:t>以期別觀之，</w:t>
      </w:r>
      <w:r>
        <w:rPr>
          <w:rFonts w:hAnsi="標楷體" w:hint="eastAsia"/>
        </w:rPr>
        <w:t>撤案集中於</w:t>
      </w:r>
      <w:r w:rsidRPr="00AB188C">
        <w:rPr>
          <w:rFonts w:hAnsi="標楷體" w:hint="eastAsia"/>
        </w:rPr>
        <w:t>第4期</w:t>
      </w:r>
      <w:r>
        <w:rPr>
          <w:rFonts w:hAnsi="標楷體" w:hint="eastAsia"/>
        </w:rPr>
        <w:t>，以</w:t>
      </w:r>
      <w:r w:rsidRPr="00E7622F">
        <w:rPr>
          <w:rFonts w:hAnsi="標楷體" w:hint="eastAsia"/>
          <w:color w:val="000000"/>
        </w:rPr>
        <w:t>平價園區方案</w:t>
      </w:r>
      <w:r w:rsidRPr="00AB188C">
        <w:rPr>
          <w:rFonts w:hAnsi="標楷體" w:hint="eastAsia"/>
        </w:rPr>
        <w:t>2</w:t>
      </w:r>
      <w:r w:rsidRPr="00AB188C">
        <w:rPr>
          <w:rFonts w:hAnsi="標楷體"/>
        </w:rPr>
        <w:t>1</w:t>
      </w:r>
      <w:r w:rsidRPr="00AB188C">
        <w:rPr>
          <w:rFonts w:hAnsi="標楷體" w:hint="eastAsia"/>
        </w:rPr>
        <w:t>案</w:t>
      </w:r>
      <w:r>
        <w:rPr>
          <w:rFonts w:hAnsi="標楷體" w:hint="eastAsia"/>
        </w:rPr>
        <w:t>(</w:t>
      </w:r>
      <w:r>
        <w:rPr>
          <w:rFonts w:hAnsi="標楷體"/>
        </w:rPr>
        <w:t>10</w:t>
      </w:r>
      <w:r>
        <w:rPr>
          <w:rFonts w:hAnsi="標楷體" w:hint="eastAsia"/>
        </w:rPr>
        <w:t>個市縣政府)為最多</w:t>
      </w:r>
      <w:r w:rsidRPr="00AB188C">
        <w:rPr>
          <w:rFonts w:hAnsi="標楷體" w:hint="eastAsia"/>
        </w:rPr>
        <w:t>。前述撤案</w:t>
      </w:r>
      <w:r>
        <w:rPr>
          <w:rFonts w:hAnsi="標楷體" w:hint="eastAsia"/>
        </w:rPr>
        <w:t>原因</w:t>
      </w:r>
      <w:r w:rsidRPr="00AB188C">
        <w:rPr>
          <w:rFonts w:hAnsi="標楷體" w:hint="eastAsia"/>
        </w:rPr>
        <w:t>包含用地取得困難、</w:t>
      </w:r>
      <w:r>
        <w:rPr>
          <w:rFonts w:hAnsi="標楷體" w:hint="eastAsia"/>
        </w:rPr>
        <w:t>行政院或</w:t>
      </w:r>
      <w:r w:rsidRPr="00AB188C">
        <w:rPr>
          <w:rFonts w:hAnsi="標楷體" w:hint="eastAsia"/>
        </w:rPr>
        <w:t>地方政府政策調整、地方政府自籌款不足、</w:t>
      </w:r>
      <w:r>
        <w:rPr>
          <w:rFonts w:hAnsi="標楷體" w:hint="eastAsia"/>
        </w:rPr>
        <w:t>計畫辦理內容未與</w:t>
      </w:r>
      <w:r w:rsidRPr="00AB188C">
        <w:rPr>
          <w:rFonts w:hAnsi="標楷體" w:hint="eastAsia"/>
        </w:rPr>
        <w:t>地方居民達成共識等，</w:t>
      </w:r>
      <w:r>
        <w:rPr>
          <w:rFonts w:hAnsi="標楷體" w:hint="eastAsia"/>
        </w:rPr>
        <w:t>經濟部</w:t>
      </w:r>
      <w:r w:rsidRPr="00AB188C">
        <w:rPr>
          <w:rFonts w:hAnsi="標楷體" w:hint="eastAsia"/>
        </w:rPr>
        <w:t>雖持續啟動關懷</w:t>
      </w:r>
      <w:r w:rsidR="005C2859">
        <w:rPr>
          <w:rFonts w:hAnsi="標楷體" w:hint="eastAsia"/>
        </w:rPr>
        <w:t>機制，並發布「</w:t>
      </w:r>
      <w:r w:rsidR="005C2859" w:rsidRPr="00FB256E">
        <w:rPr>
          <w:rFonts w:hAnsi="標楷體"/>
        </w:rPr>
        <w:t>經濟部工業局補助地方政府強化地方工業區公共設施及設置平價產業園區分年執行計畫經費需求評核及當年度核配補助金額流用執行原則</w:t>
      </w:r>
      <w:r w:rsidR="005C2859">
        <w:rPr>
          <w:rFonts w:hAnsi="標楷體" w:hint="eastAsia"/>
        </w:rPr>
        <w:t>」等協助地方政府申請</w:t>
      </w:r>
      <w:r w:rsidR="008D6F9B">
        <w:rPr>
          <w:rStyle w:val="afc"/>
          <w:rFonts w:hAnsi="標楷體"/>
        </w:rPr>
        <w:footnoteReference w:id="23"/>
      </w:r>
      <w:r w:rsidRPr="00AB188C">
        <w:rPr>
          <w:rFonts w:hAnsi="標楷體" w:hint="eastAsia"/>
        </w:rPr>
        <w:t>，</w:t>
      </w:r>
      <w:r>
        <w:rPr>
          <w:rFonts w:hAnsi="標楷體" w:hint="eastAsia"/>
        </w:rPr>
        <w:t>惟</w:t>
      </w:r>
      <w:r w:rsidR="008D6F9B">
        <w:rPr>
          <w:rFonts w:hAnsi="標楷體" w:hint="eastAsia"/>
        </w:rPr>
        <w:t>半數撤案均在</w:t>
      </w:r>
      <w:r w:rsidR="005C2859">
        <w:rPr>
          <w:rFonts w:hAnsi="標楷體" w:hint="eastAsia"/>
        </w:rPr>
        <w:t>前揭</w:t>
      </w:r>
      <w:r w:rsidR="005C2859" w:rsidRPr="00FB256E">
        <w:rPr>
          <w:rFonts w:hAnsi="標楷體"/>
        </w:rPr>
        <w:t>執行原則</w:t>
      </w:r>
      <w:r w:rsidR="005C2859">
        <w:rPr>
          <w:rFonts w:hAnsi="標楷體" w:hint="eastAsia"/>
        </w:rPr>
        <w:t>實施後核定，顯示該等機制未發揮預期功效</w:t>
      </w:r>
      <w:r w:rsidR="008D6F9B">
        <w:rPr>
          <w:rStyle w:val="afc"/>
          <w:rFonts w:hAnsi="標楷體"/>
        </w:rPr>
        <w:footnoteReference w:id="24"/>
      </w:r>
      <w:r>
        <w:rPr>
          <w:rFonts w:hAnsi="標楷體" w:hint="eastAsia"/>
        </w:rPr>
        <w:t>。</w:t>
      </w:r>
    </w:p>
    <w:p w:rsidR="006F5E0B" w:rsidRDefault="006F5E0B" w:rsidP="006F5E0B">
      <w:pPr>
        <w:pStyle w:val="21"/>
        <w:ind w:left="850" w:firstLine="566"/>
        <w:rPr>
          <w:rFonts w:hAnsi="標楷體"/>
        </w:rPr>
      </w:pPr>
      <w:r w:rsidRPr="00AB188C">
        <w:rPr>
          <w:rFonts w:hAnsi="標楷體" w:hint="eastAsia"/>
        </w:rPr>
        <w:t>此外，</w:t>
      </w:r>
      <w:r>
        <w:rPr>
          <w:rFonts w:hAnsi="標楷體" w:hint="eastAsia"/>
        </w:rPr>
        <w:t>復據園</w:t>
      </w:r>
      <w:r w:rsidR="006633C4">
        <w:rPr>
          <w:rFonts w:hAnsi="標楷體" w:hint="eastAsia"/>
        </w:rPr>
        <w:t>管</w:t>
      </w:r>
      <w:r>
        <w:rPr>
          <w:rFonts w:hAnsi="標楷體" w:hint="eastAsia"/>
        </w:rPr>
        <w:t>局提供平價園區方案撤案說明，其中因相關法定書件</w:t>
      </w:r>
      <w:r w:rsidRPr="00AB188C">
        <w:rPr>
          <w:rFonts w:hAnsi="標楷體" w:hint="eastAsia"/>
        </w:rPr>
        <w:t>審查中未及於補助期限屆</w:t>
      </w:r>
      <w:r>
        <w:rPr>
          <w:rFonts w:hAnsi="標楷體" w:hint="eastAsia"/>
        </w:rPr>
        <w:t>滿前</w:t>
      </w:r>
      <w:r w:rsidRPr="00AB188C">
        <w:rPr>
          <w:rFonts w:hAnsi="標楷體" w:hint="eastAsia"/>
        </w:rPr>
        <w:t>完成</w:t>
      </w:r>
      <w:r>
        <w:rPr>
          <w:rFonts w:hAnsi="標楷體" w:hint="eastAsia"/>
        </w:rPr>
        <w:t>工作項目者</w:t>
      </w:r>
      <w:r w:rsidRPr="00AB188C">
        <w:rPr>
          <w:rFonts w:hAnsi="標楷體" w:hint="eastAsia"/>
        </w:rPr>
        <w:t>，</w:t>
      </w:r>
      <w:r>
        <w:rPr>
          <w:rFonts w:hAnsi="標楷體" w:hint="eastAsia"/>
        </w:rPr>
        <w:t>共有</w:t>
      </w:r>
      <w:r w:rsidRPr="00AB188C">
        <w:rPr>
          <w:rFonts w:hAnsi="標楷體"/>
        </w:rPr>
        <w:t>新北市「新店區寶高智慧產業園區(一、二期)計畫」</w:t>
      </w:r>
      <w:r>
        <w:rPr>
          <w:rFonts w:hAnsi="標楷體" w:hint="eastAsia"/>
        </w:rPr>
        <w:t>、</w:t>
      </w:r>
      <w:r w:rsidRPr="00AB188C">
        <w:rPr>
          <w:rFonts w:hAnsi="標楷體"/>
        </w:rPr>
        <w:t>桃園市「大園紡織智慧園區計畫」</w:t>
      </w:r>
      <w:r>
        <w:rPr>
          <w:rFonts w:hAnsi="標楷體" w:hint="eastAsia"/>
        </w:rPr>
        <w:t>、</w:t>
      </w:r>
      <w:r w:rsidRPr="00AB188C">
        <w:rPr>
          <w:rFonts w:hAnsi="標楷體"/>
        </w:rPr>
        <w:t>臺中市</w:t>
      </w:r>
      <w:r>
        <w:rPr>
          <w:rFonts w:hAnsi="標楷體" w:hint="eastAsia"/>
        </w:rPr>
        <w:t>「</w:t>
      </w:r>
      <w:r w:rsidRPr="00AB188C">
        <w:rPr>
          <w:rFonts w:hAnsi="標楷體"/>
        </w:rPr>
        <w:t>大里夏田產業園區申請設置計畫」</w:t>
      </w:r>
      <w:r>
        <w:rPr>
          <w:rFonts w:hAnsi="標楷體" w:hint="eastAsia"/>
        </w:rPr>
        <w:t>、</w:t>
      </w:r>
      <w:r w:rsidRPr="00AB188C">
        <w:rPr>
          <w:rFonts w:hAnsi="標楷體"/>
        </w:rPr>
        <w:t>彰化縣「擬定彰化水五金田園生產聚落特定區計畫」</w:t>
      </w:r>
      <w:r>
        <w:rPr>
          <w:rFonts w:hAnsi="標楷體" w:hint="eastAsia"/>
        </w:rPr>
        <w:t>、</w:t>
      </w:r>
      <w:r w:rsidRPr="00AB188C">
        <w:rPr>
          <w:rFonts w:hAnsi="標楷體"/>
        </w:rPr>
        <w:t>南投縣「竹山竹藝產業園區計畫」</w:t>
      </w:r>
      <w:r>
        <w:rPr>
          <w:rFonts w:hAnsi="標楷體" w:hint="eastAsia"/>
        </w:rPr>
        <w:t>、</w:t>
      </w:r>
      <w:r w:rsidRPr="00AB188C">
        <w:rPr>
          <w:rFonts w:hAnsi="標楷體"/>
        </w:rPr>
        <w:t>雲林縣「離島式基礎工業區台西產業園區計畫</w:t>
      </w:r>
      <w:r>
        <w:rPr>
          <w:rFonts w:hAnsi="標楷體" w:hint="eastAsia"/>
        </w:rPr>
        <w:t>(</w:t>
      </w:r>
      <w:r w:rsidRPr="00AB188C">
        <w:rPr>
          <w:rFonts w:hAnsi="標楷體"/>
        </w:rPr>
        <w:t>海洋科技智慧園區計畫）」</w:t>
      </w:r>
      <w:r>
        <w:rPr>
          <w:rFonts w:hAnsi="標楷體" w:hint="eastAsia"/>
        </w:rPr>
        <w:t>及</w:t>
      </w:r>
      <w:r w:rsidRPr="00AB188C">
        <w:rPr>
          <w:rFonts w:hAnsi="標楷體"/>
        </w:rPr>
        <w:t>臺南市「沙崙健康產業園區計畫(含前期整體規劃)」</w:t>
      </w:r>
      <w:r>
        <w:rPr>
          <w:rFonts w:hAnsi="標楷體" w:hint="eastAsia"/>
        </w:rPr>
        <w:t>等1</w:t>
      </w:r>
      <w:r>
        <w:rPr>
          <w:rFonts w:hAnsi="標楷體"/>
        </w:rPr>
        <w:t>3</w:t>
      </w:r>
      <w:r>
        <w:rPr>
          <w:rFonts w:hAnsi="標楷體" w:hint="eastAsia"/>
        </w:rPr>
        <w:t>案(詳表2</w:t>
      </w:r>
      <w:r>
        <w:rPr>
          <w:rFonts w:hAnsi="標楷體"/>
        </w:rPr>
        <w:t>6)</w:t>
      </w:r>
      <w:r>
        <w:rPr>
          <w:rFonts w:hAnsi="標楷體" w:hint="eastAsia"/>
        </w:rPr>
        <w:t>，顯示</w:t>
      </w:r>
      <w:r w:rsidRPr="00AB188C">
        <w:rPr>
          <w:rFonts w:hAnsi="標楷體" w:hint="eastAsia"/>
        </w:rPr>
        <w:t>審查機制仍有強化</w:t>
      </w:r>
      <w:r>
        <w:rPr>
          <w:rFonts w:hAnsi="標楷體" w:hint="eastAsia"/>
        </w:rPr>
        <w:t>空間，</w:t>
      </w:r>
      <w:r w:rsidRPr="001A6DAC">
        <w:rPr>
          <w:rFonts w:hAnsi="標楷體" w:hint="eastAsia"/>
        </w:rPr>
        <w:t>允宜</w:t>
      </w:r>
      <w:r>
        <w:rPr>
          <w:rFonts w:hAnsi="標楷體" w:hint="eastAsia"/>
        </w:rPr>
        <w:t>積極研謀善策</w:t>
      </w:r>
      <w:r w:rsidRPr="001A6DAC">
        <w:rPr>
          <w:rFonts w:hAnsi="標楷體" w:hint="eastAsia"/>
        </w:rPr>
        <w:t>，</w:t>
      </w:r>
      <w:r>
        <w:rPr>
          <w:rFonts w:hAnsi="標楷體" w:hint="eastAsia"/>
        </w:rPr>
        <w:t>以</w:t>
      </w:r>
      <w:r w:rsidRPr="001A6DAC">
        <w:rPr>
          <w:rFonts w:hAnsi="標楷體" w:hint="eastAsia"/>
        </w:rPr>
        <w:t>提升計畫成效</w:t>
      </w:r>
      <w:r>
        <w:rPr>
          <w:rFonts w:hAnsi="標楷體" w:hint="eastAsia"/>
        </w:rPr>
        <w:t>。</w:t>
      </w:r>
      <w:r w:rsidRPr="00AB188C">
        <w:rPr>
          <w:rFonts w:hAnsi="標楷體" w:hint="eastAsia"/>
        </w:rPr>
        <w:t xml:space="preserve"> </w:t>
      </w:r>
    </w:p>
    <w:p w:rsidR="006F5E0B" w:rsidRPr="004D48AC" w:rsidRDefault="006F5E0B" w:rsidP="006F5E0B">
      <w:pPr>
        <w:ind w:leftChars="0" w:left="992" w:hangingChars="350" w:hanging="992"/>
        <w:jc w:val="left"/>
        <w:rPr>
          <w:rFonts w:hAnsi="標楷體" w:cs="思源黑体 CN"/>
          <w:b/>
          <w:snapToGrid/>
          <w:spacing w:val="2"/>
          <w:kern w:val="0"/>
          <w:position w:val="-4"/>
          <w:sz w:val="24"/>
        </w:rPr>
      </w:pPr>
      <w:r w:rsidRPr="004D48AC">
        <w:rPr>
          <w:rFonts w:hAnsi="標楷體" w:cs="思源黑体 CN"/>
          <w:b/>
          <w:snapToGrid/>
          <w:kern w:val="0"/>
          <w:position w:val="1"/>
        </w:rPr>
        <w:t>表</w:t>
      </w:r>
      <w:r>
        <w:rPr>
          <w:rFonts w:hAnsi="標楷體" w:cs="思源黑体 CN"/>
          <w:b/>
          <w:snapToGrid/>
          <w:kern w:val="0"/>
          <w:position w:val="1"/>
        </w:rPr>
        <w:t xml:space="preserve">25  </w:t>
      </w:r>
      <w:r>
        <w:rPr>
          <w:rFonts w:hAnsi="標楷體" w:cs="思源黑体 CN" w:hint="eastAsia"/>
          <w:b/>
          <w:snapToGrid/>
          <w:kern w:val="0"/>
          <w:position w:val="1"/>
        </w:rPr>
        <w:t>前瞻特別預算第1期至第4期</w:t>
      </w:r>
      <w:r w:rsidRPr="004D48AC">
        <w:rPr>
          <w:rFonts w:hAnsi="標楷體" w:cs="思源黑体 CN"/>
          <w:b/>
          <w:snapToGrid/>
          <w:kern w:val="0"/>
          <w:position w:val="1"/>
        </w:rPr>
        <w:t>「開發在地型產業園區計畫</w:t>
      </w:r>
      <w:r>
        <w:rPr>
          <w:rFonts w:hAnsi="標楷體" w:cs="思源黑体 CN" w:hint="eastAsia"/>
          <w:b/>
          <w:snapToGrid/>
          <w:kern w:val="0"/>
          <w:position w:val="1"/>
        </w:rPr>
        <w:t>-強化公設及</w:t>
      </w:r>
      <w:r w:rsidRPr="00836CDB">
        <w:rPr>
          <w:rFonts w:hAnsi="標楷體" w:cs="思源黑体 CN" w:hint="eastAsia"/>
          <w:b/>
          <w:snapToGrid/>
          <w:kern w:val="0"/>
          <w:position w:val="1"/>
        </w:rPr>
        <w:t>平價園區方案</w:t>
      </w:r>
      <w:r w:rsidRPr="004D48AC">
        <w:rPr>
          <w:rFonts w:hAnsi="標楷體" w:cs="思源黑体 CN"/>
          <w:b/>
          <w:snapToGrid/>
          <w:kern w:val="0"/>
          <w:position w:val="1"/>
        </w:rPr>
        <w:t>」撤案</w:t>
      </w:r>
      <w:r>
        <w:rPr>
          <w:rFonts w:hAnsi="標楷體" w:cs="思源黑体 CN" w:hint="eastAsia"/>
          <w:b/>
          <w:snapToGrid/>
          <w:kern w:val="0"/>
          <w:position w:val="1"/>
        </w:rPr>
        <w:t>統計</w:t>
      </w:r>
      <w:r w:rsidRPr="004D48AC">
        <w:rPr>
          <w:rFonts w:hAnsi="標楷體" w:cs="思源黑体 CN"/>
          <w:b/>
          <w:snapToGrid/>
          <w:kern w:val="0"/>
          <w:position w:val="1"/>
        </w:rPr>
        <w:t>表</w:t>
      </w:r>
      <w:r w:rsidRPr="00836CDB">
        <w:rPr>
          <w:rFonts w:hAnsi="標楷體" w:cs="思源黑体 CN"/>
          <w:b/>
          <w:snapToGrid/>
          <w:kern w:val="0"/>
          <w:position w:val="1"/>
        </w:rPr>
        <w:t xml:space="preserve"> </w:t>
      </w:r>
      <w:r>
        <w:rPr>
          <w:rFonts w:hAnsi="標楷體" w:cs="思源黑体 CN"/>
          <w:b/>
          <w:snapToGrid/>
          <w:kern w:val="0"/>
          <w:position w:val="1"/>
        </w:rPr>
        <w:t xml:space="preserve">  </w:t>
      </w:r>
      <w:r w:rsidRPr="00836CDB">
        <w:rPr>
          <w:rFonts w:hAnsi="標楷體" w:cs="思源黑体 CN"/>
          <w:snapToGrid/>
          <w:kern w:val="0"/>
          <w:position w:val="-4"/>
          <w:sz w:val="24"/>
          <w:szCs w:val="24"/>
        </w:rPr>
        <w:t xml:space="preserve"> </w:t>
      </w:r>
      <w:r w:rsidRPr="00836CDB">
        <w:rPr>
          <w:rFonts w:hAnsi="標楷體" w:cs="思源黑体 CN" w:hint="eastAsia"/>
          <w:snapToGrid/>
          <w:kern w:val="0"/>
          <w:position w:val="-4"/>
          <w:sz w:val="24"/>
          <w:szCs w:val="24"/>
        </w:rPr>
        <w:t>單</w:t>
      </w:r>
      <w:r w:rsidRPr="00836CDB">
        <w:rPr>
          <w:rFonts w:hAnsi="標楷體" w:cs="思源黑体 CN"/>
          <w:snapToGrid/>
          <w:spacing w:val="2"/>
          <w:kern w:val="0"/>
          <w:position w:val="-4"/>
          <w:sz w:val="24"/>
          <w:szCs w:val="24"/>
        </w:rPr>
        <w:t>位：</w:t>
      </w:r>
      <w:r w:rsidRPr="00836CDB">
        <w:rPr>
          <w:rFonts w:hAnsi="標楷體" w:cs="思源黑体 CN" w:hint="eastAsia"/>
          <w:snapToGrid/>
          <w:spacing w:val="2"/>
          <w:kern w:val="0"/>
          <w:position w:val="-4"/>
          <w:sz w:val="24"/>
          <w:szCs w:val="24"/>
        </w:rPr>
        <w:t>案</w:t>
      </w:r>
      <w:r w:rsidRPr="00836CDB">
        <w:rPr>
          <w:rFonts w:hAnsi="標楷體" w:cs="思源黑体 CN"/>
          <w:snapToGrid/>
          <w:spacing w:val="2"/>
          <w:kern w:val="0"/>
          <w:position w:val="-4"/>
          <w:sz w:val="24"/>
          <w:szCs w:val="24"/>
        </w:rPr>
        <w:t>；新</w:t>
      </w:r>
      <w:r w:rsidR="00807AEF" w:rsidRPr="00807AEF">
        <w:rPr>
          <w:rFonts w:hAnsi="標楷體" w:cs="思源黑体 CN" w:hint="eastAsia"/>
          <w:snapToGrid/>
          <w:spacing w:val="2"/>
          <w:kern w:val="0"/>
          <w:position w:val="-4"/>
          <w:sz w:val="24"/>
          <w:szCs w:val="24"/>
        </w:rPr>
        <w:t>臺</w:t>
      </w:r>
      <w:r w:rsidRPr="00836CDB">
        <w:rPr>
          <w:rFonts w:hAnsi="標楷體" w:cs="思源黑体 CN"/>
          <w:snapToGrid/>
          <w:spacing w:val="2"/>
          <w:kern w:val="0"/>
          <w:position w:val="-4"/>
          <w:sz w:val="24"/>
          <w:szCs w:val="24"/>
        </w:rPr>
        <w:t>幣千元</w:t>
      </w:r>
      <w:r w:rsidRPr="00836CDB">
        <w:rPr>
          <w:rFonts w:hAnsi="標楷體" w:cs="思源黑体 CN"/>
          <w:snapToGrid/>
          <w:kern w:val="0"/>
          <w:position w:val="-4"/>
          <w:sz w:val="24"/>
          <w:szCs w:val="24"/>
        </w:rPr>
        <w:t xml:space="preserve"> </w:t>
      </w:r>
      <w:r>
        <w:rPr>
          <w:rFonts w:hAnsi="標楷體" w:cs="思源黑体 CN"/>
          <w:b/>
          <w:snapToGrid/>
          <w:kern w:val="0"/>
          <w:position w:val="-4"/>
        </w:rPr>
        <w:t xml:space="preserve">                </w:t>
      </w:r>
      <w:r>
        <w:rPr>
          <w:rFonts w:hAnsi="標楷體" w:cs="思源黑体 CN" w:hint="eastAsia"/>
          <w:snapToGrid/>
          <w:spacing w:val="2"/>
          <w:kern w:val="0"/>
          <w:position w:val="-4"/>
          <w:sz w:val="24"/>
        </w:rPr>
        <w:t xml:space="preserve">    </w:t>
      </w:r>
    </w:p>
    <w:p w:rsidR="006F5E0B" w:rsidRPr="004D48AC" w:rsidRDefault="006F5E0B" w:rsidP="006F5E0B">
      <w:pPr>
        <w:spacing w:before="9" w:line="30" w:lineRule="exact"/>
        <w:ind w:leftChars="0" w:left="0" w:firstLineChars="0" w:firstLine="0"/>
        <w:jc w:val="left"/>
        <w:rPr>
          <w:rFonts w:ascii="Calibri" w:eastAsia="新細明體" w:hAnsi="Calibri"/>
          <w:snapToGrid/>
          <w:kern w:val="0"/>
          <w:sz w:val="3"/>
          <w:szCs w:val="3"/>
        </w:rPr>
      </w:pPr>
    </w:p>
    <w:tbl>
      <w:tblPr>
        <w:tblW w:w="0" w:type="auto"/>
        <w:tblInd w:w="86" w:type="dxa"/>
        <w:tblLayout w:type="fixed"/>
        <w:tblCellMar>
          <w:left w:w="0" w:type="dxa"/>
          <w:right w:w="0" w:type="dxa"/>
        </w:tblCellMar>
        <w:tblLook w:val="01E0" w:firstRow="1" w:lastRow="1" w:firstColumn="1" w:lastColumn="1" w:noHBand="0" w:noVBand="0"/>
      </w:tblPr>
      <w:tblGrid>
        <w:gridCol w:w="1347"/>
        <w:gridCol w:w="1417"/>
        <w:gridCol w:w="851"/>
        <w:gridCol w:w="1417"/>
        <w:gridCol w:w="1134"/>
        <w:gridCol w:w="851"/>
        <w:gridCol w:w="1417"/>
      </w:tblGrid>
      <w:tr w:rsidR="006F5E0B" w:rsidRPr="004D48AC" w:rsidTr="00030F60">
        <w:trPr>
          <w:trHeight w:hRule="exact" w:val="325"/>
          <w:tblHeader/>
        </w:trPr>
        <w:tc>
          <w:tcPr>
            <w:tcW w:w="1347" w:type="dxa"/>
            <w:vMerge w:val="restart"/>
            <w:tcBorders>
              <w:top w:val="single" w:sz="12" w:space="0" w:color="000000"/>
              <w:left w:val="single" w:sz="12" w:space="0" w:color="000000"/>
              <w:bottom w:val="single" w:sz="4" w:space="0" w:color="000000"/>
              <w:right w:val="single" w:sz="4" w:space="0" w:color="000000"/>
              <w:tl2br w:val="single" w:sz="4" w:space="0" w:color="000000"/>
            </w:tcBorders>
            <w:vAlign w:val="center"/>
          </w:tcPr>
          <w:p w:rsidR="006F5E0B" w:rsidRDefault="006F5E0B" w:rsidP="00261FCF">
            <w:pPr>
              <w:spacing w:line="240" w:lineRule="exact"/>
              <w:ind w:leftChars="0" w:left="90" w:right="-20" w:firstLineChars="0" w:firstLine="0"/>
              <w:jc w:val="center"/>
              <w:rPr>
                <w:rFonts w:hAnsi="標楷體"/>
                <w:sz w:val="24"/>
                <w:szCs w:val="24"/>
              </w:rPr>
            </w:pPr>
            <w:r>
              <w:rPr>
                <w:rFonts w:hAnsi="標楷體" w:hint="eastAsia"/>
                <w:sz w:val="24"/>
                <w:szCs w:val="24"/>
              </w:rPr>
              <w:t xml:space="preserve"> </w:t>
            </w:r>
            <w:r>
              <w:rPr>
                <w:rFonts w:hAnsi="標楷體"/>
                <w:sz w:val="24"/>
                <w:szCs w:val="24"/>
              </w:rPr>
              <w:t xml:space="preserve">     </w:t>
            </w:r>
            <w:r w:rsidRPr="004D48AC">
              <w:rPr>
                <w:rFonts w:hAnsi="標楷體"/>
                <w:sz w:val="24"/>
                <w:szCs w:val="24"/>
              </w:rPr>
              <w:t>項目</w:t>
            </w:r>
          </w:p>
          <w:p w:rsidR="006F5E0B" w:rsidRDefault="006F5E0B" w:rsidP="00261FCF">
            <w:pPr>
              <w:spacing w:line="240" w:lineRule="exact"/>
              <w:ind w:leftChars="0" w:left="90" w:right="-20" w:firstLineChars="0" w:firstLine="0"/>
              <w:jc w:val="center"/>
              <w:rPr>
                <w:rFonts w:hAnsi="標楷體" w:hint="eastAsia"/>
                <w:sz w:val="24"/>
                <w:szCs w:val="24"/>
              </w:rPr>
            </w:pPr>
          </w:p>
          <w:p w:rsidR="006F5E0B" w:rsidRPr="004D48AC" w:rsidRDefault="006F5E0B" w:rsidP="00030F60">
            <w:pPr>
              <w:spacing w:line="240" w:lineRule="exact"/>
              <w:ind w:leftChars="-100" w:left="-283" w:firstLineChars="0" w:firstLine="0"/>
              <w:rPr>
                <w:rFonts w:hAnsi="標楷體" w:hint="eastAsia"/>
                <w:sz w:val="24"/>
                <w:szCs w:val="24"/>
              </w:rPr>
            </w:pPr>
            <w:r>
              <w:rPr>
                <w:rFonts w:hAnsi="標楷體" w:hint="eastAsia"/>
                <w:sz w:val="24"/>
                <w:szCs w:val="24"/>
              </w:rPr>
              <w:t xml:space="preserve">  </w:t>
            </w:r>
            <w:r w:rsidR="00030F60">
              <w:rPr>
                <w:rFonts w:hAnsi="標楷體"/>
                <w:sz w:val="24"/>
                <w:szCs w:val="24"/>
              </w:rPr>
              <w:t xml:space="preserve"> </w:t>
            </w:r>
            <w:r>
              <w:rPr>
                <w:rFonts w:hAnsi="標楷體" w:hint="eastAsia"/>
                <w:sz w:val="24"/>
                <w:szCs w:val="24"/>
              </w:rPr>
              <w:t>期別</w:t>
            </w:r>
          </w:p>
        </w:tc>
        <w:tc>
          <w:tcPr>
            <w:tcW w:w="3685" w:type="dxa"/>
            <w:gridSpan w:val="3"/>
            <w:tcBorders>
              <w:top w:val="single" w:sz="12" w:space="0" w:color="000000"/>
              <w:left w:val="single" w:sz="4" w:space="0" w:color="000000"/>
              <w:bottom w:val="single" w:sz="4" w:space="0" w:color="000000"/>
              <w:right w:val="single" w:sz="4" w:space="0" w:color="000000"/>
            </w:tcBorders>
            <w:vAlign w:val="center"/>
          </w:tcPr>
          <w:p w:rsidR="006F5E0B" w:rsidRPr="00A22B3D" w:rsidRDefault="006F5E0B" w:rsidP="00261FCF">
            <w:pPr>
              <w:spacing w:line="240" w:lineRule="exact"/>
              <w:ind w:leftChars="0" w:left="90" w:right="-20" w:firstLineChars="0" w:firstLine="0"/>
              <w:jc w:val="center"/>
              <w:rPr>
                <w:rFonts w:hAnsi="標楷體"/>
                <w:sz w:val="24"/>
                <w:szCs w:val="24"/>
              </w:rPr>
            </w:pPr>
            <w:r w:rsidRPr="00A22B3D">
              <w:rPr>
                <w:rFonts w:hint="eastAsia"/>
                <w:sz w:val="24"/>
              </w:rPr>
              <w:t>強化公設方案</w:t>
            </w:r>
          </w:p>
        </w:tc>
        <w:tc>
          <w:tcPr>
            <w:tcW w:w="3402" w:type="dxa"/>
            <w:gridSpan w:val="3"/>
            <w:tcBorders>
              <w:top w:val="single" w:sz="12" w:space="0" w:color="000000"/>
              <w:left w:val="single" w:sz="4" w:space="0" w:color="000000"/>
              <w:bottom w:val="single" w:sz="4" w:space="0" w:color="000000"/>
              <w:right w:val="single" w:sz="12" w:space="0" w:color="000000"/>
            </w:tcBorders>
            <w:vAlign w:val="center"/>
          </w:tcPr>
          <w:p w:rsidR="006F5E0B" w:rsidRPr="00A22B3D" w:rsidRDefault="006F5E0B" w:rsidP="00261FCF">
            <w:pPr>
              <w:spacing w:line="240" w:lineRule="exact"/>
              <w:ind w:leftChars="0" w:left="0" w:firstLineChars="0" w:firstLine="0"/>
              <w:jc w:val="center"/>
              <w:rPr>
                <w:rFonts w:hAnsi="標楷體" w:hint="eastAsia"/>
                <w:sz w:val="24"/>
                <w:szCs w:val="24"/>
              </w:rPr>
            </w:pPr>
            <w:r w:rsidRPr="00A22B3D">
              <w:rPr>
                <w:rFonts w:hint="eastAsia"/>
                <w:sz w:val="24"/>
              </w:rPr>
              <w:t>平價園區方案</w:t>
            </w:r>
          </w:p>
        </w:tc>
      </w:tr>
      <w:tr w:rsidR="006F5E0B" w:rsidRPr="004D48AC" w:rsidTr="00030F60">
        <w:trPr>
          <w:trHeight w:hRule="exact" w:val="501"/>
          <w:tblHeader/>
        </w:trPr>
        <w:tc>
          <w:tcPr>
            <w:tcW w:w="1347" w:type="dxa"/>
            <w:vMerge/>
            <w:tcBorders>
              <w:top w:val="single" w:sz="4" w:space="0" w:color="000000"/>
              <w:left w:val="single" w:sz="12" w:space="0" w:color="000000"/>
              <w:bottom w:val="single" w:sz="4" w:space="0" w:color="000000"/>
              <w:right w:val="single" w:sz="4" w:space="0" w:color="000000"/>
              <w:tl2br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縣市名稱</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Pr>
                <w:rFonts w:hAnsi="標楷體" w:hint="eastAsia"/>
                <w:sz w:val="24"/>
                <w:szCs w:val="24"/>
              </w:rPr>
              <w:t>案</w:t>
            </w:r>
            <w:r w:rsidRPr="004D48AC">
              <w:rPr>
                <w:rFonts w:hAnsi="標楷體"/>
                <w:sz w:val="24"/>
                <w:szCs w:val="24"/>
              </w:rPr>
              <w:t>件數</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申請補助</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金額</w:t>
            </w:r>
          </w:p>
        </w:tc>
        <w:tc>
          <w:tcPr>
            <w:tcW w:w="1134"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縣市名稱</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Pr>
                <w:rFonts w:hAnsi="標楷體" w:hint="eastAsia"/>
                <w:sz w:val="24"/>
                <w:szCs w:val="24"/>
              </w:rPr>
              <w:t>案</w:t>
            </w:r>
            <w:r w:rsidRPr="004D48AC">
              <w:rPr>
                <w:rFonts w:hAnsi="標楷體"/>
                <w:sz w:val="24"/>
                <w:szCs w:val="24"/>
              </w:rPr>
              <w:t>件數</w:t>
            </w:r>
          </w:p>
        </w:tc>
        <w:tc>
          <w:tcPr>
            <w:tcW w:w="1417" w:type="dxa"/>
            <w:tcBorders>
              <w:top w:val="single" w:sz="4" w:space="0" w:color="000000"/>
              <w:left w:val="single" w:sz="4" w:space="0" w:color="000000"/>
              <w:bottom w:val="single" w:sz="4" w:space="0" w:color="000000"/>
              <w:right w:val="single" w:sz="12"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申請補助</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金額</w:t>
            </w:r>
          </w:p>
        </w:tc>
      </w:tr>
      <w:tr w:rsidR="006F5E0B" w:rsidRPr="004D48AC" w:rsidTr="00030F60">
        <w:trPr>
          <w:trHeight w:hRule="exact" w:val="1054"/>
        </w:trPr>
        <w:tc>
          <w:tcPr>
            <w:tcW w:w="1347" w:type="dxa"/>
            <w:tcBorders>
              <w:top w:val="single" w:sz="4" w:space="0" w:color="000000"/>
              <w:left w:val="single" w:sz="12"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第 1 期</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桃園市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新竹縣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臺中市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高雄市</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5</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106,265</w:t>
            </w:r>
          </w:p>
        </w:tc>
        <w:tc>
          <w:tcPr>
            <w:tcW w:w="1134"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Pr>
                <w:rFonts w:hAnsi="標楷體" w:hint="eastAsia"/>
                <w:sz w:val="24"/>
                <w:szCs w:val="24"/>
              </w:rPr>
              <w:t>-</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Pr>
                <w:rFonts w:hAnsi="標楷體" w:hint="eastAsia"/>
                <w:sz w:val="24"/>
                <w:szCs w:val="24"/>
              </w:rPr>
              <w:t>-</w:t>
            </w:r>
          </w:p>
        </w:tc>
        <w:tc>
          <w:tcPr>
            <w:tcW w:w="1417" w:type="dxa"/>
            <w:tcBorders>
              <w:top w:val="single" w:sz="4" w:space="0" w:color="000000"/>
              <w:left w:val="single" w:sz="4" w:space="0" w:color="000000"/>
              <w:bottom w:val="single" w:sz="4" w:space="0" w:color="000000"/>
              <w:right w:val="single" w:sz="12"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Pr>
                <w:rFonts w:hAnsi="標楷體" w:hint="eastAsia"/>
                <w:sz w:val="24"/>
                <w:szCs w:val="24"/>
              </w:rPr>
              <w:t>-</w:t>
            </w:r>
          </w:p>
        </w:tc>
      </w:tr>
      <w:tr w:rsidR="006F5E0B" w:rsidRPr="004D48AC" w:rsidTr="00030F60">
        <w:trPr>
          <w:trHeight w:hRule="exact" w:val="843"/>
        </w:trPr>
        <w:tc>
          <w:tcPr>
            <w:tcW w:w="1347" w:type="dxa"/>
            <w:tcBorders>
              <w:top w:val="single" w:sz="4" w:space="0" w:color="000000"/>
              <w:left w:val="single" w:sz="12"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第 2 期</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宜蘭縣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雲林縣</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3</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285,980</w:t>
            </w:r>
          </w:p>
        </w:tc>
        <w:tc>
          <w:tcPr>
            <w:tcW w:w="1134"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新北市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彰化縣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雲林縣</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7</w:t>
            </w:r>
          </w:p>
        </w:tc>
        <w:tc>
          <w:tcPr>
            <w:tcW w:w="1417" w:type="dxa"/>
            <w:tcBorders>
              <w:top w:val="single" w:sz="4" w:space="0" w:color="000000"/>
              <w:left w:val="single" w:sz="4" w:space="0" w:color="000000"/>
              <w:bottom w:val="single" w:sz="4" w:space="0" w:color="000000"/>
              <w:right w:val="single" w:sz="12"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2,119,699</w:t>
            </w:r>
          </w:p>
        </w:tc>
      </w:tr>
      <w:tr w:rsidR="006F5E0B" w:rsidRPr="004D48AC" w:rsidTr="00030F60">
        <w:trPr>
          <w:trHeight w:hRule="exact" w:val="521"/>
        </w:trPr>
        <w:tc>
          <w:tcPr>
            <w:tcW w:w="1347" w:type="dxa"/>
            <w:tcBorders>
              <w:top w:val="single" w:sz="4" w:space="0" w:color="000000"/>
              <w:left w:val="single" w:sz="12"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第 3 期</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臺中市</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885,780</w:t>
            </w:r>
          </w:p>
        </w:tc>
        <w:tc>
          <w:tcPr>
            <w:tcW w:w="1134"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新竹縣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臺中市</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w:t>
            </w:r>
          </w:p>
        </w:tc>
        <w:tc>
          <w:tcPr>
            <w:tcW w:w="1417" w:type="dxa"/>
            <w:tcBorders>
              <w:top w:val="single" w:sz="4" w:space="0" w:color="000000"/>
              <w:left w:val="single" w:sz="4" w:space="0" w:color="000000"/>
              <w:bottom w:val="single" w:sz="4" w:space="0" w:color="000000"/>
              <w:right w:val="single" w:sz="12"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41,687</w:t>
            </w:r>
          </w:p>
        </w:tc>
      </w:tr>
      <w:tr w:rsidR="006F5E0B" w:rsidRPr="004D48AC" w:rsidTr="00030F60">
        <w:trPr>
          <w:trHeight w:hRule="exact" w:val="2519"/>
        </w:trPr>
        <w:tc>
          <w:tcPr>
            <w:tcW w:w="1347" w:type="dxa"/>
            <w:tcBorders>
              <w:top w:val="single" w:sz="4" w:space="0" w:color="000000"/>
              <w:left w:val="single" w:sz="12"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第 4 期</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雲林縣</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6,378</w:t>
            </w:r>
          </w:p>
        </w:tc>
        <w:tc>
          <w:tcPr>
            <w:tcW w:w="1134"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新北市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桃園市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基隆市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臺中市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彰化縣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南投縣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雲林縣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嘉義縣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臺南市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屏東縣</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21</w:t>
            </w:r>
          </w:p>
        </w:tc>
        <w:tc>
          <w:tcPr>
            <w:tcW w:w="1417" w:type="dxa"/>
            <w:tcBorders>
              <w:top w:val="single" w:sz="4" w:space="0" w:color="000000"/>
              <w:left w:val="single" w:sz="4" w:space="0" w:color="000000"/>
              <w:bottom w:val="single" w:sz="4" w:space="0" w:color="000000"/>
              <w:right w:val="single" w:sz="12"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1,084,915</w:t>
            </w:r>
          </w:p>
        </w:tc>
      </w:tr>
      <w:tr w:rsidR="006F5E0B" w:rsidRPr="004D48AC" w:rsidTr="00030F60">
        <w:trPr>
          <w:trHeight w:hRule="exact" w:val="319"/>
        </w:trPr>
        <w:tc>
          <w:tcPr>
            <w:tcW w:w="1347" w:type="dxa"/>
            <w:tcBorders>
              <w:top w:val="single" w:sz="4" w:space="0" w:color="000000"/>
              <w:left w:val="single" w:sz="12" w:space="0" w:color="000000"/>
              <w:bottom w:val="single" w:sz="12" w:space="0" w:color="000000"/>
              <w:right w:val="single" w:sz="4" w:space="0" w:color="000000"/>
            </w:tcBorders>
            <w:vAlign w:val="center"/>
          </w:tcPr>
          <w:p w:rsidR="006F5E0B" w:rsidRPr="00EA7BA4" w:rsidRDefault="006F5E0B" w:rsidP="00261FCF">
            <w:pPr>
              <w:spacing w:line="240" w:lineRule="exact"/>
              <w:ind w:leftChars="0" w:left="0" w:firstLineChars="0" w:firstLine="0"/>
              <w:jc w:val="center"/>
              <w:rPr>
                <w:rFonts w:hAnsi="標楷體"/>
                <w:b/>
                <w:sz w:val="24"/>
                <w:szCs w:val="24"/>
              </w:rPr>
            </w:pPr>
            <w:r w:rsidRPr="00EA7BA4">
              <w:rPr>
                <w:rFonts w:hAnsi="標楷體"/>
                <w:b/>
                <w:sz w:val="24"/>
                <w:szCs w:val="24"/>
              </w:rPr>
              <w:t>合計</w:t>
            </w:r>
          </w:p>
        </w:tc>
        <w:tc>
          <w:tcPr>
            <w:tcW w:w="1417" w:type="dxa"/>
            <w:tcBorders>
              <w:top w:val="single" w:sz="4" w:space="0" w:color="000000"/>
              <w:left w:val="single" w:sz="4" w:space="0" w:color="000000"/>
              <w:bottom w:val="single" w:sz="12" w:space="0" w:color="000000"/>
              <w:right w:val="single" w:sz="4" w:space="0" w:color="000000"/>
            </w:tcBorders>
            <w:vAlign w:val="center"/>
          </w:tcPr>
          <w:p w:rsidR="006F5E0B" w:rsidRPr="00EA7BA4" w:rsidRDefault="008D6F9B" w:rsidP="00261FCF">
            <w:pPr>
              <w:spacing w:after="200" w:line="240" w:lineRule="exact"/>
              <w:ind w:leftChars="0" w:left="0" w:firstLineChars="0" w:firstLine="0"/>
              <w:jc w:val="center"/>
              <w:rPr>
                <w:rFonts w:hAnsi="標楷體"/>
                <w:b/>
                <w:sz w:val="24"/>
                <w:szCs w:val="24"/>
              </w:rPr>
            </w:pPr>
            <w:r>
              <w:rPr>
                <w:rFonts w:hAnsi="標楷體" w:hint="eastAsia"/>
                <w:b/>
                <w:sz w:val="24"/>
                <w:szCs w:val="24"/>
              </w:rPr>
              <w:t>-</w:t>
            </w:r>
          </w:p>
        </w:tc>
        <w:tc>
          <w:tcPr>
            <w:tcW w:w="851" w:type="dxa"/>
            <w:tcBorders>
              <w:top w:val="single" w:sz="4" w:space="0" w:color="000000"/>
              <w:left w:val="single" w:sz="4" w:space="0" w:color="000000"/>
              <w:bottom w:val="single" w:sz="12" w:space="0" w:color="000000"/>
              <w:right w:val="single" w:sz="4" w:space="0" w:color="000000"/>
            </w:tcBorders>
            <w:vAlign w:val="center"/>
          </w:tcPr>
          <w:p w:rsidR="006F5E0B" w:rsidRPr="001A26D6" w:rsidRDefault="006F5E0B" w:rsidP="00261FCF">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10</w:t>
            </w:r>
          </w:p>
        </w:tc>
        <w:tc>
          <w:tcPr>
            <w:tcW w:w="1417" w:type="dxa"/>
            <w:tcBorders>
              <w:top w:val="single" w:sz="4" w:space="0" w:color="000000"/>
              <w:left w:val="single" w:sz="4" w:space="0" w:color="000000"/>
              <w:bottom w:val="single" w:sz="12" w:space="0" w:color="000000"/>
              <w:right w:val="single" w:sz="4" w:space="0" w:color="000000"/>
            </w:tcBorders>
            <w:vAlign w:val="center"/>
          </w:tcPr>
          <w:p w:rsidR="006F5E0B" w:rsidRPr="001A26D6" w:rsidRDefault="006F5E0B" w:rsidP="00261FCF">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1,284,403</w:t>
            </w:r>
          </w:p>
        </w:tc>
        <w:tc>
          <w:tcPr>
            <w:tcW w:w="1134" w:type="dxa"/>
            <w:tcBorders>
              <w:top w:val="single" w:sz="4" w:space="0" w:color="000000"/>
              <w:left w:val="single" w:sz="4" w:space="0" w:color="000000"/>
              <w:bottom w:val="single" w:sz="12" w:space="0" w:color="000000"/>
              <w:right w:val="single" w:sz="4" w:space="0" w:color="000000"/>
            </w:tcBorders>
            <w:vAlign w:val="center"/>
          </w:tcPr>
          <w:p w:rsidR="006F5E0B" w:rsidRPr="001A26D6" w:rsidRDefault="008D6F9B" w:rsidP="008D6F9B">
            <w:pPr>
              <w:spacing w:after="200" w:line="240" w:lineRule="exact"/>
              <w:ind w:leftChars="0" w:left="0" w:firstLineChars="0" w:firstLine="0"/>
              <w:jc w:val="center"/>
              <w:rPr>
                <w:rFonts w:hAnsi="標楷體"/>
                <w:b/>
                <w:sz w:val="24"/>
                <w:szCs w:val="24"/>
              </w:rPr>
            </w:pPr>
            <w:r>
              <w:rPr>
                <w:rFonts w:hAnsi="標楷體" w:hint="eastAsia"/>
                <w:b/>
                <w:sz w:val="24"/>
                <w:szCs w:val="24"/>
              </w:rPr>
              <w:t>-</w:t>
            </w:r>
          </w:p>
        </w:tc>
        <w:tc>
          <w:tcPr>
            <w:tcW w:w="851" w:type="dxa"/>
            <w:tcBorders>
              <w:top w:val="single" w:sz="4" w:space="0" w:color="000000"/>
              <w:left w:val="single" w:sz="4" w:space="0" w:color="000000"/>
              <w:bottom w:val="single" w:sz="12" w:space="0" w:color="000000"/>
              <w:right w:val="single" w:sz="4" w:space="0" w:color="000000"/>
            </w:tcBorders>
            <w:vAlign w:val="center"/>
          </w:tcPr>
          <w:p w:rsidR="006F5E0B" w:rsidRPr="001A26D6" w:rsidRDefault="006F5E0B" w:rsidP="00261FCF">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30</w:t>
            </w:r>
          </w:p>
        </w:tc>
        <w:tc>
          <w:tcPr>
            <w:tcW w:w="1417" w:type="dxa"/>
            <w:tcBorders>
              <w:top w:val="single" w:sz="4" w:space="0" w:color="000000"/>
              <w:left w:val="single" w:sz="4" w:space="0" w:color="000000"/>
              <w:bottom w:val="single" w:sz="12" w:space="0" w:color="000000"/>
              <w:right w:val="single" w:sz="12" w:space="0" w:color="000000"/>
            </w:tcBorders>
            <w:vAlign w:val="center"/>
          </w:tcPr>
          <w:p w:rsidR="006F5E0B" w:rsidRPr="001A26D6" w:rsidRDefault="006F5E0B" w:rsidP="00261FCF">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3,246,301</w:t>
            </w:r>
          </w:p>
        </w:tc>
      </w:tr>
    </w:tbl>
    <w:p w:rsidR="006F5E0B" w:rsidRDefault="006F5E0B" w:rsidP="006F5E0B">
      <w:pPr>
        <w:spacing w:line="280" w:lineRule="exact"/>
        <w:ind w:leftChars="0" w:left="0" w:firstLineChars="0" w:firstLine="0"/>
        <w:rPr>
          <w:rFonts w:hAnsi="標楷體"/>
          <w:b/>
          <w:kern w:val="28"/>
          <w:szCs w:val="24"/>
        </w:rPr>
      </w:pPr>
      <w:r w:rsidRPr="00792492">
        <w:rPr>
          <w:rFonts w:hAnsi="標楷體" w:hint="eastAsia"/>
          <w:sz w:val="24"/>
          <w:szCs w:val="24"/>
        </w:rPr>
        <w:t>資料來源：</w:t>
      </w:r>
      <w:r>
        <w:rPr>
          <w:rFonts w:hAnsi="標楷體" w:hint="eastAsia"/>
          <w:sz w:val="24"/>
          <w:szCs w:val="24"/>
        </w:rPr>
        <w:t>經濟部園管局</w:t>
      </w:r>
      <w:r w:rsidRPr="00792492">
        <w:rPr>
          <w:rFonts w:hAnsi="標楷體" w:hint="eastAsia"/>
          <w:sz w:val="24"/>
          <w:szCs w:val="24"/>
        </w:rPr>
        <w:t>提供。</w:t>
      </w:r>
      <w:r w:rsidRPr="00C568FD">
        <w:rPr>
          <w:rFonts w:hAnsi="標楷體" w:hint="eastAsia"/>
          <w:b/>
          <w:kern w:val="28"/>
          <w:szCs w:val="24"/>
        </w:rPr>
        <w:t xml:space="preserve"> </w:t>
      </w:r>
    </w:p>
    <w:p w:rsidR="006F5E0B" w:rsidRDefault="006F5E0B" w:rsidP="006F5E0B">
      <w:pPr>
        <w:ind w:leftChars="0" w:left="850" w:right="-23" w:hangingChars="300" w:hanging="850"/>
        <w:jc w:val="left"/>
        <w:rPr>
          <w:rFonts w:hAnsi="標楷體" w:cs="思源黑体 CN"/>
          <w:b/>
          <w:snapToGrid/>
          <w:kern w:val="0"/>
          <w:position w:val="1"/>
        </w:rPr>
      </w:pPr>
      <w:r w:rsidRPr="004D48AC">
        <w:rPr>
          <w:rFonts w:hAnsi="標楷體" w:cs="思源黑体 CN"/>
          <w:b/>
          <w:snapToGrid/>
          <w:kern w:val="0"/>
          <w:position w:val="1"/>
        </w:rPr>
        <w:t>表</w:t>
      </w:r>
      <w:r>
        <w:rPr>
          <w:rFonts w:hAnsi="標楷體" w:cs="思源黑体 CN" w:hint="eastAsia"/>
          <w:b/>
          <w:snapToGrid/>
          <w:kern w:val="0"/>
          <w:position w:val="1"/>
        </w:rPr>
        <w:t>2</w:t>
      </w:r>
      <w:r>
        <w:rPr>
          <w:rFonts w:hAnsi="標楷體" w:cs="思源黑体 CN"/>
          <w:b/>
          <w:snapToGrid/>
          <w:kern w:val="0"/>
          <w:position w:val="1"/>
        </w:rPr>
        <w:t>6</w:t>
      </w:r>
      <w:r w:rsidRPr="004D48AC">
        <w:rPr>
          <w:rFonts w:hAnsi="標楷體" w:cs="思源黑体 CN"/>
          <w:b/>
          <w:snapToGrid/>
          <w:kern w:val="0"/>
          <w:position w:val="1"/>
        </w:rPr>
        <w:t xml:space="preserve"> </w:t>
      </w:r>
      <w:r>
        <w:rPr>
          <w:rFonts w:hAnsi="標楷體" w:cs="思源黑体 CN"/>
          <w:b/>
          <w:snapToGrid/>
          <w:kern w:val="0"/>
          <w:position w:val="1"/>
        </w:rPr>
        <w:t xml:space="preserve"> </w:t>
      </w:r>
      <w:r>
        <w:rPr>
          <w:rFonts w:hAnsi="標楷體" w:cs="思源黑体 CN" w:hint="eastAsia"/>
          <w:b/>
          <w:snapToGrid/>
          <w:kern w:val="0"/>
          <w:position w:val="1"/>
        </w:rPr>
        <w:t>前瞻特別預算第4期</w:t>
      </w:r>
      <w:r w:rsidRPr="004D48AC">
        <w:rPr>
          <w:rFonts w:hAnsi="標楷體" w:cs="思源黑体 CN"/>
          <w:b/>
          <w:snapToGrid/>
          <w:kern w:val="0"/>
          <w:position w:val="1"/>
        </w:rPr>
        <w:t>「開發在地型產業園區計畫</w:t>
      </w:r>
      <w:r>
        <w:rPr>
          <w:rFonts w:hAnsi="標楷體" w:cs="思源黑体 CN" w:hint="eastAsia"/>
          <w:b/>
          <w:snapToGrid/>
          <w:kern w:val="0"/>
          <w:position w:val="1"/>
        </w:rPr>
        <w:t>-</w:t>
      </w:r>
      <w:r w:rsidRPr="00A22B3D">
        <w:rPr>
          <w:rFonts w:hAnsi="標楷體" w:cs="思源黑体 CN" w:hint="eastAsia"/>
          <w:b/>
          <w:snapToGrid/>
          <w:kern w:val="0"/>
          <w:position w:val="1"/>
        </w:rPr>
        <w:t>平價園區</w:t>
      </w:r>
      <w:r>
        <w:rPr>
          <w:rFonts w:hAnsi="標楷體" w:cs="思源黑体 CN" w:hint="eastAsia"/>
          <w:b/>
          <w:snapToGrid/>
          <w:kern w:val="0"/>
          <w:position w:val="1"/>
        </w:rPr>
        <w:t>方案</w:t>
      </w:r>
      <w:r w:rsidRPr="004D48AC">
        <w:rPr>
          <w:rFonts w:hAnsi="標楷體" w:cs="思源黑体 CN"/>
          <w:b/>
          <w:snapToGrid/>
          <w:kern w:val="0"/>
          <w:position w:val="1"/>
        </w:rPr>
        <w:t>」撤案</w:t>
      </w:r>
      <w:r>
        <w:rPr>
          <w:rFonts w:hAnsi="標楷體" w:cs="思源黑体 CN" w:hint="eastAsia"/>
          <w:b/>
          <w:snapToGrid/>
          <w:kern w:val="0"/>
          <w:position w:val="1"/>
        </w:rPr>
        <w:t>明細</w:t>
      </w:r>
      <w:r w:rsidRPr="004D48AC">
        <w:rPr>
          <w:rFonts w:hAnsi="標楷體" w:cs="思源黑体 CN"/>
          <w:b/>
          <w:snapToGrid/>
          <w:kern w:val="0"/>
          <w:position w:val="1"/>
        </w:rPr>
        <w:t>表</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7513"/>
      </w:tblGrid>
      <w:tr w:rsidR="006F5E0B" w:rsidRPr="00D537CB" w:rsidTr="00030F60">
        <w:trPr>
          <w:tblHeader/>
        </w:trPr>
        <w:tc>
          <w:tcPr>
            <w:tcW w:w="1134" w:type="dxa"/>
            <w:shd w:val="clear" w:color="auto" w:fill="auto"/>
            <w:vAlign w:val="center"/>
          </w:tcPr>
          <w:p w:rsidR="006F5E0B" w:rsidRPr="00030F60" w:rsidRDefault="006F5E0B" w:rsidP="00030F60">
            <w:pPr>
              <w:spacing w:line="300" w:lineRule="exact"/>
              <w:ind w:leftChars="0" w:left="0" w:firstLineChars="0" w:firstLine="0"/>
              <w:jc w:val="left"/>
              <w:rPr>
                <w:rFonts w:hAnsi="標楷體" w:hint="eastAsia"/>
                <w:spacing w:val="-20"/>
                <w:sz w:val="24"/>
                <w:szCs w:val="24"/>
              </w:rPr>
            </w:pPr>
            <w:r w:rsidRPr="00030F60">
              <w:rPr>
                <w:rFonts w:hAnsi="標楷體" w:hint="eastAsia"/>
                <w:spacing w:val="-20"/>
                <w:sz w:val="24"/>
                <w:szCs w:val="24"/>
              </w:rPr>
              <w:t>市縣名稱</w:t>
            </w:r>
          </w:p>
        </w:tc>
        <w:tc>
          <w:tcPr>
            <w:tcW w:w="7513" w:type="dxa"/>
            <w:shd w:val="clear" w:color="auto" w:fill="auto"/>
            <w:vAlign w:val="center"/>
          </w:tcPr>
          <w:p w:rsidR="006F5E0B" w:rsidRPr="00D537CB" w:rsidRDefault="006F5E0B" w:rsidP="00261FCF">
            <w:pPr>
              <w:spacing w:line="300" w:lineRule="exact"/>
              <w:ind w:leftChars="0" w:left="0" w:right="972" w:firstLineChars="800" w:firstLine="1946"/>
              <w:rPr>
                <w:rFonts w:hAnsi="標楷體" w:hint="eastAsia"/>
                <w:sz w:val="24"/>
                <w:szCs w:val="24"/>
              </w:rPr>
            </w:pPr>
            <w:r w:rsidRPr="00D537CB">
              <w:rPr>
                <w:rFonts w:hAnsi="標楷體" w:hint="eastAsia"/>
                <w:sz w:val="24"/>
                <w:szCs w:val="24"/>
              </w:rPr>
              <w:t>園區名稱、補助情形及撤案理由</w:t>
            </w:r>
          </w:p>
        </w:tc>
      </w:tr>
      <w:tr w:rsidR="006F5E0B" w:rsidRPr="00D537CB" w:rsidTr="001B5109">
        <w:tc>
          <w:tcPr>
            <w:tcW w:w="1134" w:type="dxa"/>
            <w:vMerge w:val="restart"/>
            <w:shd w:val="clear" w:color="auto" w:fill="auto"/>
            <w:vAlign w:val="center"/>
          </w:tcPr>
          <w:p w:rsidR="006F5E0B" w:rsidRPr="00D537CB" w:rsidRDefault="006F5E0B" w:rsidP="00030F60">
            <w:pPr>
              <w:ind w:leftChars="0" w:left="0" w:firstLineChars="0" w:firstLine="0"/>
              <w:jc w:val="center"/>
              <w:rPr>
                <w:rFonts w:hAnsi="標楷體" w:hint="eastAsia"/>
                <w:sz w:val="24"/>
                <w:szCs w:val="24"/>
              </w:rPr>
            </w:pPr>
            <w:r w:rsidRPr="00D537CB">
              <w:rPr>
                <w:rFonts w:hAnsi="標楷體" w:hint="eastAsia"/>
                <w:sz w:val="24"/>
                <w:szCs w:val="24"/>
              </w:rPr>
              <w:t>新北市</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「瑞芳第二產業園區」案，申請補助項目為申請設置規劃費，核定補助金額為19,637,000元，因用地取得問題爰申請撤案。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「新店區寶高智慧產業園區(一、二期)計畫案」，申請補助項目為申請設置規劃費，核定補助金額為19,053,000元，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val="restart"/>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t>桃園縣</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「八德大安產業園區計畫」案，申請補助項目為申請設置規劃費，核定補助金額為14,979,600元，因用地取得問題爰申請撤案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「大園紡織智慧園區計畫」案，申請補助項目為申請設置規劃費，核定補助金額為22,980,400元，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「新屋頭洲產業園區計畫」案，申請補助項目為申請設置規劃費，核定補助金額為26,464,800元，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「大溪草厝江產業園區計畫」案，申請補助項目為申請設置規劃費，核定補助金額為21,900,000元，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「平鎮東金產業園區計畫」案，申請補助項目為申請設置規劃費，核定補助金額為11,534,000元，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t>基隆市</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「北五堵國際研發新鎮計畫」案，申請補助項目為申請設置規劃費，核定補助金額為34,850,000元，因縣府政策改變爰申請撤案。</w:t>
            </w:r>
          </w:p>
        </w:tc>
      </w:tr>
      <w:tr w:rsidR="006F5E0B" w:rsidRPr="00D537CB" w:rsidTr="001B5109">
        <w:tc>
          <w:tcPr>
            <w:tcW w:w="1134" w:type="dxa"/>
            <w:vMerge w:val="restart"/>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t>臺中市</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「大里夏田產業園區申請設置計畫」案，申請補助項目為申請設置規劃費，核定補助金額為29,000,000元，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「神岡區擴大神岡都市計畫產業園區申請設置計畫」案，申請補助項目為申請設置規劃費，核定補助金額為33,095,400元，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「精密機械科技創新園區三期申請設置計畫」案，申請補助項目為申請設置規劃費，核定補助金額為34,675,000元，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「清水海風產業園區申請設置計畫」案，申請補助項目為申請設置規劃費，核定補助金額為40,180,000元，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「太平產業園區第二聯絡道路-德明路拓寬改善工程」案，申請補助項目為新設或道路刨鋪改善，申請補助金額為12,283,644元，因用地取得問題爰申請撤案。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「神岡豐洲科技工業園區二期聯外道路工程(堤南路拓寬及銜接月眉西側南向聯絡道引道)」案，申請補助項目為新設或道路刨鋪改善，申請補助金額為296,015,000元，因用地取得問題爰申請撤案。</w:t>
            </w:r>
          </w:p>
        </w:tc>
      </w:tr>
      <w:tr w:rsidR="006F5E0B" w:rsidRPr="00D537CB" w:rsidTr="001B5109">
        <w:tc>
          <w:tcPr>
            <w:tcW w:w="1134" w:type="dxa"/>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t>彰化縣</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「擬定彰化水五金田園生產聚落特定區計畫」案，申請補助項目為申請設置規劃費，核定補助金額為63,490,000元，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t>南投縣</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「竹山竹藝產業園區計畫」案，申請補助項目為申請設置規劃費，核定補助金額為17,640,000元，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t>雲林縣</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「離島式基礎工業區台西產業園區計畫（海洋科技智慧園區計畫）」案，申請補助項目為申請設置規劃費，核定補助金額為20,376,000元，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t>嘉義縣</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「民雄無人機與航太產業園區計畫」案，申請補助項目為申請設置規劃費，核定補助金額為15,858,000元，因行政院政策變更爰申請撤案。</w:t>
            </w:r>
          </w:p>
        </w:tc>
      </w:tr>
      <w:tr w:rsidR="006F5E0B" w:rsidRPr="00D537CB" w:rsidTr="001B5109">
        <w:tc>
          <w:tcPr>
            <w:tcW w:w="1134" w:type="dxa"/>
            <w:vMerge w:val="restart"/>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t>臺南市</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「沙崙健康產業園區計畫(含前期整體規劃)」案，申請補助項目為申請設置規劃費，核定補助金額為53,300,000元，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030F60">
        <w:tc>
          <w:tcPr>
            <w:tcW w:w="1134" w:type="dxa"/>
            <w:vMerge/>
            <w:shd w:val="clear" w:color="auto" w:fill="auto"/>
          </w:tcPr>
          <w:p w:rsidR="006F5E0B" w:rsidRPr="00D537CB" w:rsidRDefault="006F5E0B" w:rsidP="00261FCF">
            <w:pPr>
              <w:ind w:leftChars="0" w:left="0" w:firstLineChars="0" w:firstLine="0"/>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新園工業用地分期分區開發計畫第2期（公共設施整體規劃-聯外道路工程）」案，申請補助項目為新設或道路刨鋪改善，核定補助金額為272,790,000元，因市府評估相關工作項目難以於補助期限屆滿前執行完畢爰申請撤案。</w:t>
            </w:r>
          </w:p>
        </w:tc>
      </w:tr>
      <w:tr w:rsidR="006F5E0B" w:rsidRPr="00D537CB" w:rsidTr="00030F60">
        <w:tc>
          <w:tcPr>
            <w:tcW w:w="1134" w:type="dxa"/>
            <w:vMerge/>
            <w:shd w:val="clear" w:color="auto" w:fill="auto"/>
          </w:tcPr>
          <w:p w:rsidR="006F5E0B" w:rsidRPr="00D537CB" w:rsidRDefault="006F5E0B" w:rsidP="00261FCF">
            <w:pPr>
              <w:ind w:leftChars="0" w:left="0" w:firstLineChars="0" w:firstLine="0"/>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「綠能產業園區計畫」案，申請補助項目為申請設置規劃費，核定補助金額為24,813,200元，因計畫無法取得環境影響評估審查同意文件爰申請撤案。</w:t>
            </w:r>
          </w:p>
        </w:tc>
      </w:tr>
    </w:tbl>
    <w:p w:rsidR="006F5E0B" w:rsidRDefault="006F5E0B" w:rsidP="006F5E0B">
      <w:pPr>
        <w:spacing w:line="280" w:lineRule="exact"/>
        <w:ind w:leftChars="0" w:left="0" w:firstLineChars="0" w:firstLine="0"/>
        <w:rPr>
          <w:rFonts w:hAnsi="標楷體"/>
          <w:sz w:val="24"/>
          <w:szCs w:val="24"/>
        </w:rPr>
      </w:pPr>
      <w:r w:rsidRPr="00792492">
        <w:rPr>
          <w:rFonts w:hAnsi="標楷體" w:hint="eastAsia"/>
          <w:sz w:val="24"/>
          <w:szCs w:val="24"/>
        </w:rPr>
        <w:t>資料來源：</w:t>
      </w:r>
      <w:r>
        <w:rPr>
          <w:rFonts w:hAnsi="標楷體" w:hint="eastAsia"/>
          <w:sz w:val="24"/>
          <w:szCs w:val="24"/>
        </w:rPr>
        <w:t>經濟部園管局</w:t>
      </w:r>
      <w:r w:rsidRPr="00792492">
        <w:rPr>
          <w:rFonts w:hAnsi="標楷體" w:hint="eastAsia"/>
          <w:sz w:val="24"/>
          <w:szCs w:val="24"/>
        </w:rPr>
        <w:t>提供。</w:t>
      </w:r>
    </w:p>
    <w:p w:rsidR="006F5E0B" w:rsidRDefault="006F5E0B" w:rsidP="00BC54C0">
      <w:pPr>
        <w:pStyle w:val="144"/>
        <w:ind w:left="567" w:hanging="567"/>
        <w:rPr>
          <w:rFonts w:hAnsi="標楷體"/>
        </w:rPr>
      </w:pPr>
      <w:bookmarkStart w:id="40" w:name="_Toc197523603"/>
      <w:bookmarkStart w:id="41" w:name="_Toc197524342"/>
      <w:bookmarkStart w:id="42" w:name="_Toc197524562"/>
    </w:p>
    <w:p w:rsidR="00BC54C0" w:rsidRDefault="00BC54C0" w:rsidP="00BC54C0">
      <w:pPr>
        <w:pStyle w:val="144"/>
        <w:ind w:left="567" w:hanging="567"/>
        <w:rPr>
          <w:rFonts w:hAnsi="標楷體"/>
        </w:rPr>
      </w:pPr>
      <w:bookmarkStart w:id="43" w:name="_Toc202951964"/>
      <w:r>
        <w:rPr>
          <w:rFonts w:hAnsi="標楷體" w:hint="eastAsia"/>
        </w:rPr>
        <w:t>肆</w:t>
      </w:r>
      <w:r w:rsidRPr="000A020D">
        <w:rPr>
          <w:rFonts w:hAnsi="標楷體" w:hint="eastAsia"/>
        </w:rPr>
        <w:t>、結論與建議</w:t>
      </w:r>
      <w:bookmarkEnd w:id="40"/>
      <w:bookmarkEnd w:id="41"/>
      <w:bookmarkEnd w:id="42"/>
      <w:bookmarkEnd w:id="43"/>
    </w:p>
    <w:p w:rsidR="0028582F" w:rsidRDefault="00D127DD" w:rsidP="00030F60">
      <w:pPr>
        <w:pStyle w:val="ac"/>
        <w:spacing w:line="480" w:lineRule="exact"/>
        <w:ind w:left="560" w:firstLine="566"/>
      </w:pPr>
      <w:r>
        <w:rPr>
          <w:rFonts w:hint="eastAsia"/>
        </w:rPr>
        <w:t>為因應1</w:t>
      </w:r>
      <w:r>
        <w:t>07</w:t>
      </w:r>
      <w:r>
        <w:rPr>
          <w:rFonts w:hint="eastAsia"/>
        </w:rPr>
        <w:t>年起因美中貿易戰所產生轉單效應及因應台商回流用地需求，</w:t>
      </w:r>
      <w:r w:rsidR="00AA3F43">
        <w:rPr>
          <w:rFonts w:hint="eastAsia"/>
        </w:rPr>
        <w:t>經濟部</w:t>
      </w:r>
      <w:r>
        <w:rPr>
          <w:rFonts w:hint="eastAsia"/>
        </w:rPr>
        <w:t>近年</w:t>
      </w:r>
      <w:r w:rsidR="006F3457">
        <w:rPr>
          <w:rFonts w:hint="eastAsia"/>
        </w:rPr>
        <w:t>推動各項園區開發方案，協助既有產業園區更新升級</w:t>
      </w:r>
      <w:r w:rsidR="00F11952">
        <w:rPr>
          <w:rFonts w:hint="eastAsia"/>
        </w:rPr>
        <w:t>；另解決產業用地供需失調情形，除加強用地媒合外，亦持續</w:t>
      </w:r>
      <w:r w:rsidR="006F3457">
        <w:rPr>
          <w:rFonts w:hint="eastAsia"/>
        </w:rPr>
        <w:t>活化閒置用地</w:t>
      </w:r>
      <w:r w:rsidR="00F11952">
        <w:rPr>
          <w:rFonts w:hint="eastAsia"/>
        </w:rPr>
        <w:t>，以提升土地使用效率</w:t>
      </w:r>
      <w:r w:rsidR="0028582F">
        <w:rPr>
          <w:rFonts w:hint="eastAsia"/>
        </w:rPr>
        <w:t>。</w:t>
      </w:r>
    </w:p>
    <w:p w:rsidR="00A43540" w:rsidRDefault="001C60BC" w:rsidP="00030F60">
      <w:pPr>
        <w:spacing w:line="480" w:lineRule="exact"/>
        <w:ind w:left="566" w:firstLine="566"/>
      </w:pPr>
      <w:r>
        <w:rPr>
          <w:rFonts w:hint="eastAsia"/>
        </w:rPr>
        <w:t>惟據經濟部園</w:t>
      </w:r>
      <w:r w:rsidR="006633C4">
        <w:rPr>
          <w:rFonts w:hint="eastAsia"/>
        </w:rPr>
        <w:t>管</w:t>
      </w:r>
      <w:r>
        <w:rPr>
          <w:rFonts w:hint="eastAsia"/>
        </w:rPr>
        <w:t>局</w:t>
      </w:r>
      <w:r w:rsidR="00F11952">
        <w:rPr>
          <w:rFonts w:hint="eastAsia"/>
        </w:rPr>
        <w:t>資料，其於北部地區推動「工業區更新立體化發展方案」，及中、南部地區辦理園區開發計畫成效</w:t>
      </w:r>
      <w:r w:rsidR="008904B9">
        <w:rPr>
          <w:rFonts w:hint="eastAsia"/>
        </w:rPr>
        <w:t>均</w:t>
      </w:r>
      <w:r w:rsidR="00F11952">
        <w:rPr>
          <w:rFonts w:hint="eastAsia"/>
        </w:rPr>
        <w:t>未如預期，且部分計畫預算執行率未及2</w:t>
      </w:r>
      <w:r w:rsidR="00F11952">
        <w:t>%</w:t>
      </w:r>
      <w:r w:rsidR="00F11952">
        <w:rPr>
          <w:rFonts w:hint="eastAsia"/>
        </w:rPr>
        <w:t>，</w:t>
      </w:r>
      <w:r w:rsidR="00A43540">
        <w:rPr>
          <w:rFonts w:hint="eastAsia"/>
        </w:rPr>
        <w:t>允宜加強控管計畫期程及加速執行。</w:t>
      </w:r>
      <w:r w:rsidR="00F11952">
        <w:rPr>
          <w:rFonts w:hint="eastAsia"/>
        </w:rPr>
        <w:t>另</w:t>
      </w:r>
      <w:r w:rsidR="00A43540">
        <w:rPr>
          <w:rFonts w:hint="eastAsia"/>
        </w:rPr>
        <w:t>觀察近年全臺</w:t>
      </w:r>
      <w:r w:rsidR="00CE78FB">
        <w:rPr>
          <w:rFonts w:hint="eastAsia"/>
        </w:rPr>
        <w:t>產業</w:t>
      </w:r>
      <w:r w:rsidR="00A43540">
        <w:rPr>
          <w:rFonts w:hint="eastAsia"/>
        </w:rPr>
        <w:t>用地媒合情形，中</w:t>
      </w:r>
      <w:r w:rsidR="008A3D30">
        <w:rPr>
          <w:rFonts w:hint="eastAsia"/>
        </w:rPr>
        <w:t>區及</w:t>
      </w:r>
      <w:r w:rsidR="00A43540">
        <w:rPr>
          <w:rFonts w:hint="eastAsia"/>
        </w:rPr>
        <w:t>南</w:t>
      </w:r>
      <w:r w:rsidR="008A3D30">
        <w:rPr>
          <w:rFonts w:hint="eastAsia"/>
        </w:rPr>
        <w:t>區</w:t>
      </w:r>
      <w:r w:rsidR="00A43540">
        <w:rPr>
          <w:rFonts w:hint="eastAsia"/>
        </w:rPr>
        <w:t>媒合成功率</w:t>
      </w:r>
      <w:r w:rsidR="008A3D30">
        <w:rPr>
          <w:rFonts w:hint="eastAsia"/>
        </w:rPr>
        <w:t>皆</w:t>
      </w:r>
      <w:r w:rsidR="00A43540">
        <w:rPr>
          <w:rFonts w:hint="eastAsia"/>
        </w:rPr>
        <w:t>未及1</w:t>
      </w:r>
      <w:r w:rsidR="00A43540">
        <w:t>%</w:t>
      </w:r>
      <w:r w:rsidR="00A43540">
        <w:rPr>
          <w:rFonts w:hint="eastAsia"/>
        </w:rPr>
        <w:t>，媒合成效欠佳；至於產業用地閒置情形，截至1</w:t>
      </w:r>
      <w:r w:rsidR="00A43540">
        <w:t>13</w:t>
      </w:r>
      <w:r w:rsidR="00A43540">
        <w:rPr>
          <w:rFonts w:hint="eastAsia"/>
        </w:rPr>
        <w:t>年底產業園區</w:t>
      </w:r>
      <w:r w:rsidR="00D127DD">
        <w:rPr>
          <w:rFonts w:hint="eastAsia"/>
        </w:rPr>
        <w:t>已租售未使用土地面積</w:t>
      </w:r>
      <w:r w:rsidR="00F11952">
        <w:rPr>
          <w:rFonts w:hint="eastAsia"/>
        </w:rPr>
        <w:t>達</w:t>
      </w:r>
      <w:r w:rsidR="00D127DD">
        <w:rPr>
          <w:rFonts w:hint="eastAsia"/>
        </w:rPr>
        <w:t>2</w:t>
      </w:r>
      <w:r w:rsidR="00D127DD">
        <w:t>00.49</w:t>
      </w:r>
      <w:r w:rsidR="00D127DD">
        <w:rPr>
          <w:rFonts w:hint="eastAsia"/>
        </w:rPr>
        <w:t>公頃，</w:t>
      </w:r>
      <w:r w:rsidR="00CE78FB">
        <w:rPr>
          <w:rFonts w:hint="eastAsia"/>
        </w:rPr>
        <w:t>閒置土地</w:t>
      </w:r>
      <w:r w:rsidR="00A43540">
        <w:rPr>
          <w:rFonts w:hint="eastAsia"/>
        </w:rPr>
        <w:t>尚</w:t>
      </w:r>
      <w:r w:rsidR="00F11952">
        <w:rPr>
          <w:rFonts w:hint="eastAsia"/>
        </w:rPr>
        <w:t>有</w:t>
      </w:r>
      <w:r w:rsidR="008108E7">
        <w:rPr>
          <w:rFonts w:hint="eastAsia"/>
        </w:rPr>
        <w:t>2</w:t>
      </w:r>
      <w:r w:rsidR="008108E7">
        <w:t>4.83</w:t>
      </w:r>
      <w:r w:rsidR="008108E7">
        <w:rPr>
          <w:rFonts w:hint="eastAsia"/>
        </w:rPr>
        <w:t>公頃，</w:t>
      </w:r>
      <w:r w:rsidR="00143A0C">
        <w:rPr>
          <w:rFonts w:hint="eastAsia"/>
        </w:rPr>
        <w:t>面積不低</w:t>
      </w:r>
      <w:r w:rsidR="00A43540">
        <w:rPr>
          <w:rFonts w:hint="eastAsia"/>
        </w:rPr>
        <w:t>，</w:t>
      </w:r>
      <w:r w:rsidR="008108E7">
        <w:rPr>
          <w:rFonts w:hint="eastAsia"/>
        </w:rPr>
        <w:t>允宜</w:t>
      </w:r>
      <w:r>
        <w:rPr>
          <w:rFonts w:hint="eastAsia"/>
        </w:rPr>
        <w:t>持續</w:t>
      </w:r>
      <w:r w:rsidR="00A43540">
        <w:rPr>
          <w:rFonts w:hint="eastAsia"/>
        </w:rPr>
        <w:t>加強媒合，並</w:t>
      </w:r>
      <w:r>
        <w:rPr>
          <w:rFonts w:hint="eastAsia"/>
        </w:rPr>
        <w:t>活化閒置土地，</w:t>
      </w:r>
      <w:r w:rsidR="00F51AE9">
        <w:rPr>
          <w:rFonts w:hint="eastAsia"/>
        </w:rPr>
        <w:t>俾</w:t>
      </w:r>
      <w:r w:rsidR="00337130">
        <w:rPr>
          <w:rFonts w:hint="eastAsia"/>
        </w:rPr>
        <w:t>增進土地運用</w:t>
      </w:r>
      <w:r w:rsidR="00A43540">
        <w:rPr>
          <w:rFonts w:hint="eastAsia"/>
        </w:rPr>
        <w:t>成效</w:t>
      </w:r>
      <w:r>
        <w:rPr>
          <w:rFonts w:hint="eastAsia"/>
        </w:rPr>
        <w:t>。</w:t>
      </w:r>
    </w:p>
    <w:p w:rsidR="00BC54C0" w:rsidRDefault="00AF7491" w:rsidP="00030F60">
      <w:pPr>
        <w:spacing w:line="480" w:lineRule="exact"/>
        <w:ind w:left="566" w:firstLine="566"/>
        <w:rPr>
          <w:rFonts w:hint="eastAsia"/>
        </w:rPr>
      </w:pPr>
      <w:r>
        <w:rPr>
          <w:rFonts w:hint="eastAsia"/>
        </w:rPr>
        <w:t>另</w:t>
      </w:r>
      <w:r w:rsidR="00A43540">
        <w:rPr>
          <w:rFonts w:hint="eastAsia"/>
        </w:rPr>
        <w:t>為</w:t>
      </w:r>
      <w:r w:rsidR="007936AF">
        <w:rPr>
          <w:rFonts w:hAnsi="標楷體" w:hint="eastAsia"/>
        </w:rPr>
        <w:t>鼓勵未登記工廠</w:t>
      </w:r>
      <w:r w:rsidR="00143A0C">
        <w:rPr>
          <w:rFonts w:hAnsi="標楷體" w:hint="eastAsia"/>
        </w:rPr>
        <w:t>合法化</w:t>
      </w:r>
      <w:r w:rsidR="007936AF">
        <w:rPr>
          <w:rFonts w:hAnsi="標楷體" w:hint="eastAsia"/>
        </w:rPr>
        <w:t>，</w:t>
      </w:r>
      <w:r w:rsidR="00A43540">
        <w:rPr>
          <w:rFonts w:hAnsi="標楷體" w:hint="eastAsia"/>
        </w:rPr>
        <w:t>經濟部園管局</w:t>
      </w:r>
      <w:r w:rsidR="00F51AE9">
        <w:rPr>
          <w:rFonts w:hint="eastAsia"/>
        </w:rPr>
        <w:t>以</w:t>
      </w:r>
      <w:r w:rsidR="002F345A">
        <w:rPr>
          <w:rFonts w:hint="eastAsia"/>
        </w:rPr>
        <w:t>前瞻特別預算</w:t>
      </w:r>
      <w:r w:rsidR="00BC54C0" w:rsidRPr="00B71457">
        <w:rPr>
          <w:rFonts w:hAnsi="標楷體" w:hint="eastAsia"/>
        </w:rPr>
        <w:t>補助地方政府更新工業區及開發</w:t>
      </w:r>
      <w:r w:rsidR="00337130">
        <w:rPr>
          <w:rFonts w:hAnsi="標楷體" w:hint="eastAsia"/>
        </w:rPr>
        <w:t>平價</w:t>
      </w:r>
      <w:r w:rsidR="00BC54C0" w:rsidRPr="00980D6F">
        <w:rPr>
          <w:rFonts w:hAnsi="標楷體" w:hint="eastAsia"/>
        </w:rPr>
        <w:t>產業園區</w:t>
      </w:r>
      <w:r w:rsidR="008108E7">
        <w:rPr>
          <w:rFonts w:hAnsi="標楷體" w:hint="eastAsia"/>
        </w:rPr>
        <w:t>，</w:t>
      </w:r>
      <w:r w:rsidR="00BA35BB">
        <w:rPr>
          <w:rFonts w:hAnsi="標楷體" w:hint="eastAsia"/>
        </w:rPr>
        <w:t>惟</w:t>
      </w:r>
      <w:r>
        <w:rPr>
          <w:rFonts w:hAnsi="標楷體" w:hint="eastAsia"/>
        </w:rPr>
        <w:t>輔導</w:t>
      </w:r>
      <w:r w:rsidR="00BA35BB">
        <w:rPr>
          <w:rFonts w:hAnsi="標楷體" w:hint="eastAsia"/>
        </w:rPr>
        <w:t>未登記工廠</w:t>
      </w:r>
      <w:r w:rsidR="00D127DD">
        <w:rPr>
          <w:rFonts w:hAnsi="標楷體" w:hint="eastAsia"/>
        </w:rPr>
        <w:t>進駐</w:t>
      </w:r>
      <w:r>
        <w:rPr>
          <w:rFonts w:hAnsi="標楷體" w:hint="eastAsia"/>
        </w:rPr>
        <w:t>成效</w:t>
      </w:r>
      <w:r w:rsidR="001B5109">
        <w:rPr>
          <w:rFonts w:hAnsi="標楷體" w:hint="eastAsia"/>
        </w:rPr>
        <w:t>不佳</w:t>
      </w:r>
      <w:r>
        <w:rPr>
          <w:rFonts w:hAnsi="標楷體" w:hint="eastAsia"/>
        </w:rPr>
        <w:t>，且屢有撤案情事</w:t>
      </w:r>
      <w:r w:rsidR="00445983">
        <w:rPr>
          <w:rFonts w:hAnsi="標楷體" w:hint="eastAsia"/>
        </w:rPr>
        <w:t>。</w:t>
      </w:r>
      <w:r w:rsidR="00006F79">
        <w:rPr>
          <w:rFonts w:hAnsi="標楷體" w:hint="eastAsia"/>
        </w:rPr>
        <w:t>鑒於</w:t>
      </w:r>
      <w:r w:rsidR="00337130">
        <w:rPr>
          <w:rFonts w:hAnsi="標楷體" w:hint="eastAsia"/>
        </w:rPr>
        <w:t>全國</w:t>
      </w:r>
      <w:r w:rsidR="00006F79">
        <w:rPr>
          <w:rFonts w:hint="eastAsia"/>
          <w:color w:val="000000"/>
        </w:rPr>
        <w:t>未申請納管</w:t>
      </w:r>
      <w:r w:rsidR="00A72E6A">
        <w:rPr>
          <w:rFonts w:hint="eastAsia"/>
          <w:color w:val="000000"/>
        </w:rPr>
        <w:t>及待追蹤列管之未登記</w:t>
      </w:r>
      <w:r w:rsidR="00006F79">
        <w:rPr>
          <w:rFonts w:hint="eastAsia"/>
          <w:color w:val="000000"/>
        </w:rPr>
        <w:t>工廠逾</w:t>
      </w:r>
      <w:r w:rsidR="00D127DD">
        <w:rPr>
          <w:rFonts w:hint="eastAsia"/>
          <w:color w:val="000000"/>
        </w:rPr>
        <w:t>5</w:t>
      </w:r>
      <w:r w:rsidR="00006F79">
        <w:rPr>
          <w:rFonts w:hint="eastAsia"/>
          <w:color w:val="000000"/>
        </w:rPr>
        <w:t>千餘家</w:t>
      </w:r>
      <w:r w:rsidR="00006F79">
        <w:rPr>
          <w:rFonts w:hAnsi="標楷體" w:hint="eastAsia"/>
        </w:rPr>
        <w:t>，</w:t>
      </w:r>
      <w:r w:rsidR="00337130" w:rsidRPr="002B6CE3">
        <w:rPr>
          <w:rFonts w:hAnsi="標楷體" w:hint="eastAsia"/>
        </w:rPr>
        <w:t>允宜</w:t>
      </w:r>
      <w:r w:rsidR="0030387E">
        <w:rPr>
          <w:rFonts w:hAnsi="標楷體" w:hint="eastAsia"/>
        </w:rPr>
        <w:t>持續</w:t>
      </w:r>
      <w:r w:rsidR="00337130" w:rsidRPr="002B6CE3">
        <w:rPr>
          <w:rFonts w:hAnsi="標楷體" w:hint="eastAsia"/>
        </w:rPr>
        <w:t>加強輔導</w:t>
      </w:r>
      <w:r w:rsidR="0030387E">
        <w:rPr>
          <w:rFonts w:hAnsi="標楷體" w:hint="eastAsia"/>
        </w:rPr>
        <w:t>工廠進駐產業園區</w:t>
      </w:r>
      <w:r w:rsidR="00337130" w:rsidRPr="002B6CE3">
        <w:rPr>
          <w:rFonts w:hAnsi="標楷體" w:hint="eastAsia"/>
        </w:rPr>
        <w:t>，</w:t>
      </w:r>
      <w:r w:rsidR="0030387E">
        <w:rPr>
          <w:rFonts w:hAnsi="標楷體" w:hint="eastAsia"/>
        </w:rPr>
        <w:t>並</w:t>
      </w:r>
      <w:r>
        <w:rPr>
          <w:rFonts w:hAnsi="標楷體" w:hint="eastAsia"/>
        </w:rPr>
        <w:t>強化</w:t>
      </w:r>
      <w:r w:rsidR="0030387E">
        <w:rPr>
          <w:rFonts w:hAnsi="標楷體" w:hint="eastAsia"/>
        </w:rPr>
        <w:t>案件</w:t>
      </w:r>
      <w:r>
        <w:rPr>
          <w:rFonts w:hAnsi="標楷體" w:hint="eastAsia"/>
        </w:rPr>
        <w:t>審查機制，</w:t>
      </w:r>
      <w:r w:rsidR="008108E7">
        <w:rPr>
          <w:rFonts w:hAnsi="標楷體" w:hint="eastAsia"/>
        </w:rPr>
        <w:t>以</w:t>
      </w:r>
      <w:r w:rsidR="0030387E">
        <w:rPr>
          <w:rFonts w:hAnsi="標楷體" w:hint="eastAsia"/>
        </w:rPr>
        <w:t>提升計畫辦理成效</w:t>
      </w:r>
      <w:r w:rsidR="00BC54C0">
        <w:rPr>
          <w:rFonts w:hint="eastAsia"/>
        </w:rPr>
        <w:t>。</w:t>
      </w:r>
    </w:p>
    <w:p w:rsidR="00036350" w:rsidRPr="00036350" w:rsidRDefault="00BC54C0" w:rsidP="00BC54C0">
      <w:pPr>
        <w:pStyle w:val="af0"/>
        <w:rPr>
          <w:szCs w:val="24"/>
        </w:rPr>
      </w:pPr>
      <w:bookmarkStart w:id="44" w:name="_Toc487035643"/>
      <w:r w:rsidRPr="0091547B">
        <w:rPr>
          <w:rFonts w:hint="eastAsia"/>
          <w:szCs w:val="24"/>
        </w:rPr>
        <w:t>（分機：</w:t>
      </w:r>
      <w:r>
        <w:rPr>
          <w:rFonts w:hint="eastAsia"/>
          <w:szCs w:val="24"/>
        </w:rPr>
        <w:t>19</w:t>
      </w:r>
      <w:r>
        <w:rPr>
          <w:szCs w:val="24"/>
        </w:rPr>
        <w:t>31</w:t>
      </w:r>
      <w:r w:rsidRPr="0091547B">
        <w:rPr>
          <w:rFonts w:hint="eastAsia"/>
          <w:szCs w:val="24"/>
        </w:rPr>
        <w:t xml:space="preserve"> </w:t>
      </w:r>
      <w:r>
        <w:rPr>
          <w:rFonts w:hint="eastAsia"/>
          <w:szCs w:val="24"/>
        </w:rPr>
        <w:t>何殷如</w:t>
      </w:r>
      <w:r w:rsidRPr="0091547B">
        <w:rPr>
          <w:rFonts w:hint="eastAsia"/>
          <w:szCs w:val="24"/>
        </w:rPr>
        <w:t>）</w:t>
      </w:r>
      <w:bookmarkEnd w:id="44"/>
    </w:p>
    <w:sectPr w:rsidR="00036350" w:rsidRPr="00036350" w:rsidSect="00D640A5">
      <w:headerReference w:type="even" r:id="rId15"/>
      <w:headerReference w:type="default" r:id="rId16"/>
      <w:footerReference w:type="even" r:id="rId17"/>
      <w:footerReference w:type="default" r:id="rId18"/>
      <w:headerReference w:type="first" r:id="rId19"/>
      <w:footerReference w:type="first" r:id="rId2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F40" w:rsidRDefault="00DE7F40" w:rsidP="00441D17">
      <w:pPr>
        <w:spacing w:line="240" w:lineRule="auto"/>
        <w:ind w:left="560" w:firstLine="560"/>
      </w:pPr>
    </w:p>
    <w:p w:rsidR="00DE7F40" w:rsidRDefault="00DE7F40" w:rsidP="00441D17">
      <w:pPr>
        <w:ind w:left="560" w:firstLine="560"/>
      </w:pPr>
    </w:p>
  </w:endnote>
  <w:endnote w:type="continuationSeparator" w:id="0">
    <w:p w:rsidR="00DE7F40" w:rsidRDefault="00DE7F40" w:rsidP="00441D17">
      <w:pPr>
        <w:spacing w:line="240" w:lineRule="auto"/>
        <w:ind w:left="560" w:firstLine="560"/>
      </w:pPr>
    </w:p>
    <w:p w:rsidR="00DE7F40" w:rsidRDefault="00DE7F40"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文新字海-粗楷">
    <w:altName w:val="細明體"/>
    <w:panose1 w:val="00000000000000000000"/>
    <w:charset w:val="88"/>
    <w:family w:val="modern"/>
    <w:notTrueType/>
    <w:pitch w:val="fixed"/>
    <w:sig w:usb0="00000001" w:usb1="08080000" w:usb2="00000010" w:usb3="00000000" w:csb0="00100000" w:csb1="00000000"/>
  </w:font>
  <w:font w:name="璅扑擃?">
    <w:altName w:val="微軟正黑體"/>
    <w:panose1 w:val="00000000000000000000"/>
    <w:charset w:val="88"/>
    <w:family w:val="auto"/>
    <w:notTrueType/>
    <w:pitch w:val="default"/>
    <w:sig w:usb0="00000000"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思源黑体 CN">
    <w:panose1 w:val="020B0500000000000000"/>
    <w:charset w:val="80"/>
    <w:family w:val="swiss"/>
    <w:notTrueType/>
    <w:pitch w:val="variable"/>
    <w:sig w:usb0="20000287" w:usb1="2ADF3C10" w:usb2="00000016" w:usb3="00000000" w:csb0="0006010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A5561E">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807068">
    <w:pPr>
      <w:pStyle w:val="af6"/>
      <w:ind w:leftChars="0" w:left="0" w:firstLineChars="0" w:firstLine="0"/>
      <w:jc w:val="center"/>
    </w:pPr>
    <w:r>
      <w:fldChar w:fldCharType="begin"/>
    </w:r>
    <w:r>
      <w:instrText>PAGE   \* MERGEFORMAT</w:instrText>
    </w:r>
    <w:r>
      <w:fldChar w:fldCharType="separate"/>
    </w:r>
    <w:r w:rsidR="004C53E1" w:rsidRPr="004C53E1">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A5561E">
    <w:pPr>
      <w:spacing w:line="240" w:lineRule="auto"/>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394E">
    <w:pPr>
      <w:pStyle w:val="af6"/>
      <w:ind w:leftChars="0" w:left="0" w:firstLineChars="0" w:firstLine="0"/>
      <w:jc w:val="center"/>
    </w:pPr>
    <w:r>
      <w:fldChar w:fldCharType="begin"/>
    </w:r>
    <w:r>
      <w:instrText>PAGE   \* MERGEFORMAT</w:instrText>
    </w:r>
    <w:r>
      <w:fldChar w:fldCharType="separate"/>
    </w:r>
    <w:r w:rsidR="004C53E1" w:rsidRPr="004C53E1">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F40" w:rsidRDefault="00DE7F40" w:rsidP="00F44F4B">
      <w:pPr>
        <w:spacing w:line="240" w:lineRule="auto"/>
        <w:ind w:left="560" w:firstLine="560"/>
      </w:pPr>
      <w:r>
        <w:separator/>
      </w:r>
    </w:p>
  </w:footnote>
  <w:footnote w:type="continuationSeparator" w:id="0">
    <w:p w:rsidR="00DE7F40" w:rsidRDefault="00DE7F40" w:rsidP="00441D17">
      <w:pPr>
        <w:spacing w:line="240" w:lineRule="auto"/>
        <w:ind w:left="560" w:firstLine="560"/>
      </w:pPr>
      <w:r>
        <w:continuationSeparator/>
      </w:r>
    </w:p>
  </w:footnote>
  <w:footnote w:id="1">
    <w:p w:rsidR="00036350" w:rsidRPr="00F24313" w:rsidRDefault="00036350" w:rsidP="004B4F56">
      <w:pPr>
        <w:pStyle w:val="afa"/>
        <w:spacing w:line="240" w:lineRule="exact"/>
        <w:ind w:left="243" w:hangingChars="100" w:hanging="243"/>
        <w:jc w:val="both"/>
        <w:rPr>
          <w:rFonts w:hint="eastAsia"/>
        </w:rPr>
      </w:pPr>
      <w:r>
        <w:rPr>
          <w:rStyle w:val="afc"/>
        </w:rPr>
        <w:footnoteRef/>
      </w:r>
      <w:r>
        <w:t xml:space="preserve"> </w:t>
      </w:r>
      <w:r w:rsidRPr="00F24313">
        <w:rPr>
          <w:rFonts w:hint="eastAsia"/>
        </w:rPr>
        <w:t>非都市土地使用管制</w:t>
      </w:r>
      <w:r w:rsidRPr="00703817">
        <w:rPr>
          <w:rFonts w:hint="eastAsia"/>
        </w:rPr>
        <w:t>規則第1條</w:t>
      </w:r>
      <w:r>
        <w:rPr>
          <w:rFonts w:hint="eastAsia"/>
        </w:rPr>
        <w:t>規定</w:t>
      </w:r>
      <w:r w:rsidRPr="00703817">
        <w:rPr>
          <w:rFonts w:hint="eastAsia"/>
        </w:rPr>
        <w:t>：「</w:t>
      </w:r>
      <w:r w:rsidRPr="00D8604E">
        <w:rPr>
          <w:rFonts w:hint="eastAsia"/>
        </w:rPr>
        <w:t>本規則依區域計畫法（以下簡稱本法）第</w:t>
      </w:r>
      <w:r w:rsidRPr="00703817">
        <w:rPr>
          <w:rFonts w:hint="eastAsia"/>
        </w:rPr>
        <w:t>1</w:t>
      </w:r>
      <w:r w:rsidRPr="00703817">
        <w:t>5</w:t>
      </w:r>
      <w:r w:rsidRPr="00D8604E">
        <w:rPr>
          <w:rFonts w:hint="eastAsia"/>
        </w:rPr>
        <w:t>條第</w:t>
      </w:r>
      <w:r w:rsidRPr="00703817">
        <w:rPr>
          <w:rFonts w:hint="eastAsia"/>
        </w:rPr>
        <w:t>1</w:t>
      </w:r>
      <w:r w:rsidRPr="00D8604E">
        <w:rPr>
          <w:rFonts w:hint="eastAsia"/>
        </w:rPr>
        <w:t>項規定訂定之。</w:t>
      </w:r>
      <w:r w:rsidRPr="00703817">
        <w:rPr>
          <w:rFonts w:hint="eastAsia"/>
        </w:rPr>
        <w:t>」</w:t>
      </w:r>
      <w:r>
        <w:rPr>
          <w:rFonts w:hint="eastAsia"/>
        </w:rPr>
        <w:t>另</w:t>
      </w:r>
      <w:r w:rsidRPr="00703817">
        <w:rPr>
          <w:rFonts w:hint="eastAsia"/>
        </w:rPr>
        <w:t>區</w:t>
      </w:r>
      <w:r w:rsidRPr="00F24313">
        <w:rPr>
          <w:rFonts w:hint="eastAsia"/>
        </w:rPr>
        <w:t>域計畫法</w:t>
      </w:r>
      <w:r>
        <w:rPr>
          <w:rFonts w:hint="eastAsia"/>
        </w:rPr>
        <w:t>第1</w:t>
      </w:r>
      <w:r>
        <w:t>5</w:t>
      </w:r>
      <w:r>
        <w:rPr>
          <w:rFonts w:hint="eastAsia"/>
        </w:rPr>
        <w:t>條第1項規定：「</w:t>
      </w:r>
      <w:r w:rsidRPr="00F24313">
        <w:rPr>
          <w:rFonts w:hint="eastAsia"/>
        </w:rPr>
        <w:t>區域計畫公告實施後，不屬第</w:t>
      </w:r>
      <w:r>
        <w:rPr>
          <w:rFonts w:hint="eastAsia"/>
        </w:rPr>
        <w:t>1</w:t>
      </w:r>
      <w:r>
        <w:t>1</w:t>
      </w:r>
      <w:r w:rsidRPr="00F24313">
        <w:rPr>
          <w:rFonts w:hint="eastAsia"/>
        </w:rPr>
        <w:t>條之非都市土地，應由有關直轄市或縣</w:t>
      </w:r>
      <w:r>
        <w:rPr>
          <w:rFonts w:hint="eastAsia"/>
        </w:rPr>
        <w:t>(</w:t>
      </w:r>
      <w:r w:rsidRPr="00F24313">
        <w:rPr>
          <w:rFonts w:hint="eastAsia"/>
        </w:rPr>
        <w:t>市</w:t>
      </w:r>
      <w:r>
        <w:rPr>
          <w:rFonts w:hint="eastAsia"/>
        </w:rPr>
        <w:t>)</w:t>
      </w:r>
      <w:r w:rsidRPr="00F24313">
        <w:rPr>
          <w:rFonts w:hint="eastAsia"/>
        </w:rPr>
        <w:t>政府，按照非都市土地分區使用計畫，製定非都市土地使用分區圖，並編定各種使用地，報經上級主管機關核備後，實施管制。變更之程序亦同。其管制規則，由中央主管機關定之。」</w:t>
      </w:r>
    </w:p>
  </w:footnote>
  <w:footnote w:id="2">
    <w:p w:rsidR="00342006" w:rsidRPr="00342006" w:rsidRDefault="00342006" w:rsidP="000B1109">
      <w:pPr>
        <w:pStyle w:val="afa"/>
        <w:spacing w:line="240" w:lineRule="exact"/>
        <w:ind w:left="243" w:hangingChars="100" w:hanging="243"/>
        <w:rPr>
          <w:rFonts w:hint="eastAsia"/>
        </w:rPr>
      </w:pPr>
      <w:r>
        <w:rPr>
          <w:rStyle w:val="afc"/>
        </w:rPr>
        <w:footnoteRef/>
      </w:r>
      <w:r>
        <w:t xml:space="preserve"> </w:t>
      </w:r>
      <w:r>
        <w:rPr>
          <w:rFonts w:hint="eastAsia"/>
        </w:rPr>
        <w:t>該網站</w:t>
      </w:r>
      <w:r w:rsidRPr="00342006">
        <w:rPr>
          <w:rFonts w:hint="eastAsia"/>
        </w:rPr>
        <w:t>以經濟部產業園區管理局管轄科技產業園區及產業園區為主，並蒐集彙整各部會等管轄工業區公開資訊</w:t>
      </w:r>
      <w:r>
        <w:rPr>
          <w:rFonts w:hint="eastAsia"/>
        </w:rPr>
        <w:t>。</w:t>
      </w:r>
    </w:p>
  </w:footnote>
  <w:footnote w:id="3">
    <w:p w:rsidR="00036350" w:rsidRPr="00232E19" w:rsidRDefault="00036350" w:rsidP="00871882">
      <w:pPr>
        <w:pStyle w:val="afa"/>
        <w:ind w:left="243" w:hangingChars="100" w:hanging="243"/>
        <w:jc w:val="both"/>
        <w:rPr>
          <w:rFonts w:hint="eastAsia"/>
        </w:rPr>
      </w:pPr>
      <w:r>
        <w:rPr>
          <w:rStyle w:val="afc"/>
        </w:rPr>
        <w:footnoteRef/>
      </w:r>
      <w:r>
        <w:t xml:space="preserve"> </w:t>
      </w:r>
      <w:r>
        <w:rPr>
          <w:rFonts w:hint="eastAsia"/>
        </w:rPr>
        <w:t>國</w:t>
      </w:r>
      <w:r w:rsidRPr="00232E19">
        <w:t>土計畫法第45條</w:t>
      </w:r>
      <w:r>
        <w:rPr>
          <w:rFonts w:hint="eastAsia"/>
        </w:rPr>
        <w:t>規定：「</w:t>
      </w:r>
      <w:r w:rsidRPr="00232E19">
        <w:rPr>
          <w:rFonts w:hint="eastAsia"/>
        </w:rPr>
        <w:t>中央主管機關應於本法施行後</w:t>
      </w:r>
      <w:r>
        <w:rPr>
          <w:rFonts w:hint="eastAsia"/>
        </w:rPr>
        <w:t>2</w:t>
      </w:r>
      <w:r w:rsidRPr="00232E19">
        <w:rPr>
          <w:rFonts w:hint="eastAsia"/>
        </w:rPr>
        <w:t>年內，公告實施全國國土計畫。直轄市、縣（市）主管機關應於全國國土計畫公告實施後</w:t>
      </w:r>
      <w:r>
        <w:rPr>
          <w:rFonts w:hint="eastAsia"/>
        </w:rPr>
        <w:t>3</w:t>
      </w:r>
      <w:r w:rsidRPr="00232E19">
        <w:rPr>
          <w:rFonts w:hint="eastAsia"/>
        </w:rPr>
        <w:t>年內，依中央主管機關指定之日期，一併公告實施直轄市、縣（市）國土計畫；並於直轄市、縣（市）國土計畫公告實施後</w:t>
      </w:r>
      <w:r>
        <w:rPr>
          <w:rFonts w:hint="eastAsia"/>
        </w:rPr>
        <w:t>1</w:t>
      </w:r>
      <w:r>
        <w:t>0</w:t>
      </w:r>
      <w:r w:rsidRPr="00232E19">
        <w:rPr>
          <w:rFonts w:hint="eastAsia"/>
        </w:rPr>
        <w:t>年內，依中央主管機關指定之日期，一併公告國土功能分區圖。直轄市、縣（市）主管機關依前項公告國土功能分區圖之日起，區域計畫法停止適用。</w:t>
      </w:r>
      <w:r>
        <w:rPr>
          <w:rFonts w:hint="eastAsia"/>
        </w:rPr>
        <w:t>」</w:t>
      </w:r>
    </w:p>
  </w:footnote>
  <w:footnote w:id="4">
    <w:p w:rsidR="00036350" w:rsidRPr="00871882" w:rsidRDefault="00036350" w:rsidP="00871882">
      <w:pPr>
        <w:pStyle w:val="afa"/>
        <w:ind w:left="243" w:hangingChars="100" w:hanging="243"/>
        <w:jc w:val="both"/>
        <w:rPr>
          <w:rFonts w:hint="eastAsia"/>
        </w:rPr>
      </w:pPr>
      <w:r>
        <w:rPr>
          <w:rStyle w:val="afc"/>
        </w:rPr>
        <w:footnoteRef/>
      </w:r>
      <w:r>
        <w:t xml:space="preserve"> </w:t>
      </w:r>
      <w:r w:rsidRPr="00D51189">
        <w:rPr>
          <w:rFonts w:hint="eastAsia"/>
        </w:rPr>
        <w:t>國土計畫</w:t>
      </w:r>
      <w:r>
        <w:rPr>
          <w:rFonts w:hint="eastAsia"/>
        </w:rPr>
        <w:t>共</w:t>
      </w:r>
      <w:r w:rsidRPr="00D51189">
        <w:rPr>
          <w:rFonts w:hint="eastAsia"/>
        </w:rPr>
        <w:t>劃設四大功能分區</w:t>
      </w:r>
      <w:r>
        <w:rPr>
          <w:rFonts w:hint="eastAsia"/>
        </w:rPr>
        <w:t>，包含：「</w:t>
      </w:r>
      <w:r w:rsidRPr="00D51189">
        <w:rPr>
          <w:rFonts w:hint="eastAsia"/>
        </w:rPr>
        <w:t>城鄉發展地區</w:t>
      </w:r>
      <w:r>
        <w:rPr>
          <w:rFonts w:hint="eastAsia"/>
        </w:rPr>
        <w:t>」係</w:t>
      </w:r>
      <w:r w:rsidRPr="00D51189">
        <w:rPr>
          <w:rFonts w:hint="eastAsia"/>
        </w:rPr>
        <w:t>提供都市及產業發展需求；</w:t>
      </w:r>
      <w:r>
        <w:rPr>
          <w:rFonts w:hint="eastAsia"/>
        </w:rPr>
        <w:t>「</w:t>
      </w:r>
      <w:r w:rsidRPr="00D51189">
        <w:rPr>
          <w:rFonts w:hint="eastAsia"/>
        </w:rPr>
        <w:t>國土保育地區</w:t>
      </w:r>
      <w:r>
        <w:rPr>
          <w:rFonts w:hint="eastAsia"/>
        </w:rPr>
        <w:t>」係</w:t>
      </w:r>
      <w:r w:rsidRPr="00D51189">
        <w:rPr>
          <w:rFonts w:hint="eastAsia"/>
        </w:rPr>
        <w:t>保護環境，防止人為破壞；</w:t>
      </w:r>
      <w:r>
        <w:rPr>
          <w:rFonts w:hint="eastAsia"/>
        </w:rPr>
        <w:t>「</w:t>
      </w:r>
      <w:r w:rsidRPr="00D51189">
        <w:rPr>
          <w:rFonts w:hint="eastAsia"/>
        </w:rPr>
        <w:t>農業發展地區</w:t>
      </w:r>
      <w:r>
        <w:rPr>
          <w:rFonts w:hint="eastAsia"/>
        </w:rPr>
        <w:t>」係</w:t>
      </w:r>
      <w:r w:rsidRPr="00D51189">
        <w:rPr>
          <w:rFonts w:hint="eastAsia"/>
        </w:rPr>
        <w:t>保留農地，維持糧食自主</w:t>
      </w:r>
      <w:r>
        <w:rPr>
          <w:rFonts w:hint="eastAsia"/>
        </w:rPr>
        <w:t>；</w:t>
      </w:r>
      <w:r w:rsidRPr="00D51189">
        <w:rPr>
          <w:rFonts w:hint="eastAsia"/>
        </w:rPr>
        <w:t>及</w:t>
      </w:r>
      <w:r>
        <w:rPr>
          <w:rFonts w:hint="eastAsia"/>
        </w:rPr>
        <w:t>「</w:t>
      </w:r>
      <w:r w:rsidRPr="00D51189">
        <w:rPr>
          <w:rFonts w:hint="eastAsia"/>
        </w:rPr>
        <w:t>海洋資源地區</w:t>
      </w:r>
      <w:r>
        <w:rPr>
          <w:rFonts w:hint="eastAsia"/>
        </w:rPr>
        <w:t>」係</w:t>
      </w:r>
      <w:r w:rsidRPr="00D51189">
        <w:rPr>
          <w:rFonts w:hint="eastAsia"/>
        </w:rPr>
        <w:t>規範海</w:t>
      </w:r>
      <w:r w:rsidRPr="00871882">
        <w:rPr>
          <w:rFonts w:hint="eastAsia"/>
        </w:rPr>
        <w:t>域使用秩序</w:t>
      </w:r>
      <w:r>
        <w:rPr>
          <w:rFonts w:hint="eastAsia"/>
        </w:rPr>
        <w:t>；</w:t>
      </w:r>
      <w:r w:rsidRPr="00871882">
        <w:rPr>
          <w:rFonts w:hint="eastAsia"/>
        </w:rPr>
        <w:t>其中產業用地劃入「城鄉發展地區」。</w:t>
      </w:r>
    </w:p>
  </w:footnote>
  <w:footnote w:id="5">
    <w:p w:rsidR="00036350" w:rsidRPr="00E33F91" w:rsidRDefault="00036350" w:rsidP="00BC54C0">
      <w:pPr>
        <w:pStyle w:val="afa"/>
        <w:spacing w:line="240" w:lineRule="exact"/>
        <w:ind w:left="243" w:hangingChars="100" w:hanging="243"/>
        <w:jc w:val="both"/>
        <w:rPr>
          <w:rFonts w:hint="eastAsia"/>
        </w:rPr>
      </w:pPr>
      <w:r>
        <w:rPr>
          <w:rStyle w:val="afc"/>
        </w:rPr>
        <w:footnoteRef/>
      </w:r>
      <w:r>
        <w:t xml:space="preserve"> </w:t>
      </w:r>
      <w:r w:rsidRPr="00545B45">
        <w:rPr>
          <w:rFonts w:hint="eastAsia"/>
        </w:rPr>
        <w:t>1</w:t>
      </w:r>
      <w:r w:rsidRPr="00545B45">
        <w:t>13</w:t>
      </w:r>
      <w:r>
        <w:rPr>
          <w:rFonts w:hint="eastAsia"/>
        </w:rPr>
        <w:t>年度產業園區開發與管理年報引據現有產業用地面積</w:t>
      </w:r>
      <w:r w:rsidRPr="00400B4F">
        <w:t>5</w:t>
      </w:r>
      <w:r>
        <w:rPr>
          <w:rFonts w:hint="eastAsia"/>
        </w:rPr>
        <w:t>萬8</w:t>
      </w:r>
      <w:r>
        <w:t>,339.38</w:t>
      </w:r>
      <w:r w:rsidRPr="00400B4F">
        <w:rPr>
          <w:rFonts w:hint="eastAsia"/>
        </w:rPr>
        <w:t>公頃</w:t>
      </w:r>
      <w:r>
        <w:rPr>
          <w:rFonts w:hint="eastAsia"/>
        </w:rPr>
        <w:t>之資料來源為各縣市國土計畫規劃技術報告(內政部審議「直轄市、縣(市)國土計畫專區」)；惟據經</w:t>
      </w:r>
      <w:r w:rsidRPr="00E33F91">
        <w:rPr>
          <w:rFonts w:hint="eastAsia"/>
        </w:rPr>
        <w:t>濟部工業</w:t>
      </w:r>
      <w:r w:rsidR="00E702F1">
        <w:rPr>
          <w:rFonts w:hint="eastAsia"/>
        </w:rPr>
        <w:t>用</w:t>
      </w:r>
      <w:r w:rsidRPr="00E33F91">
        <w:rPr>
          <w:rFonts w:hint="eastAsia"/>
        </w:rPr>
        <w:t>地供給與服務資訊網統計</w:t>
      </w:r>
      <w:r>
        <w:rPr>
          <w:rFonts w:hint="eastAsia"/>
        </w:rPr>
        <w:t>，</w:t>
      </w:r>
      <w:r w:rsidRPr="00E33F91">
        <w:rPr>
          <w:rFonts w:hint="eastAsia"/>
        </w:rPr>
        <w:t>全國工業區總面積</w:t>
      </w:r>
      <w:r>
        <w:rPr>
          <w:rFonts w:hint="eastAsia"/>
        </w:rPr>
        <w:t>僅</w:t>
      </w:r>
      <w:r w:rsidRPr="00E33F91">
        <w:rPr>
          <w:rFonts w:hint="eastAsia"/>
        </w:rPr>
        <w:t>4</w:t>
      </w:r>
      <w:r>
        <w:t>.4</w:t>
      </w:r>
      <w:r w:rsidRPr="00E33F91">
        <w:rPr>
          <w:rFonts w:hint="eastAsia"/>
        </w:rPr>
        <w:t>萬公頃</w:t>
      </w:r>
      <w:r>
        <w:rPr>
          <w:rFonts w:hint="eastAsia"/>
        </w:rPr>
        <w:t>，因資料來源不同，統計數據尚有差距。</w:t>
      </w:r>
    </w:p>
  </w:footnote>
  <w:footnote w:id="6">
    <w:p w:rsidR="00036350" w:rsidRPr="002462F2" w:rsidRDefault="00036350" w:rsidP="009D7E11">
      <w:pPr>
        <w:pStyle w:val="afa"/>
        <w:spacing w:line="240" w:lineRule="exact"/>
        <w:ind w:left="243" w:hangingChars="100" w:hanging="243"/>
        <w:jc w:val="both"/>
        <w:rPr>
          <w:rFonts w:hint="eastAsia"/>
        </w:rPr>
      </w:pPr>
      <w:r>
        <w:rPr>
          <w:rStyle w:val="afc"/>
        </w:rPr>
        <w:footnoteRef/>
      </w:r>
      <w:r>
        <w:t xml:space="preserve"> </w:t>
      </w:r>
      <w:r>
        <w:rPr>
          <w:rFonts w:hint="eastAsia"/>
        </w:rPr>
        <w:t>經濟部園管局</w:t>
      </w:r>
      <w:r w:rsidRPr="008E4AA7">
        <w:rPr>
          <w:rFonts w:hint="eastAsia"/>
        </w:rPr>
        <w:t>僅</w:t>
      </w:r>
      <w:r>
        <w:rPr>
          <w:rFonts w:hint="eastAsia"/>
        </w:rPr>
        <w:t>負責南港軟體園區</w:t>
      </w:r>
      <w:r w:rsidRPr="008E4AA7">
        <w:rPr>
          <w:rFonts w:hint="eastAsia"/>
        </w:rPr>
        <w:t>廠房之出租售</w:t>
      </w:r>
      <w:r w:rsidR="00C41DDE">
        <w:rPr>
          <w:rFonts w:hint="eastAsia"/>
        </w:rPr>
        <w:t>；</w:t>
      </w:r>
      <w:r w:rsidR="00DF7804">
        <w:rPr>
          <w:rFonts w:hint="eastAsia"/>
        </w:rPr>
        <w:t>另</w:t>
      </w:r>
      <w:r w:rsidR="00DF4066">
        <w:rPr>
          <w:rFonts w:hint="eastAsia"/>
        </w:rPr>
        <w:t>相較</w:t>
      </w:r>
      <w:r w:rsidR="00C41DDE" w:rsidRPr="00545B45">
        <w:rPr>
          <w:rFonts w:hint="eastAsia"/>
        </w:rPr>
        <w:t>1</w:t>
      </w:r>
      <w:r w:rsidR="00C41DDE" w:rsidRPr="00545B45">
        <w:t>13</w:t>
      </w:r>
      <w:r w:rsidR="00C41DDE">
        <w:rPr>
          <w:rFonts w:hint="eastAsia"/>
        </w:rPr>
        <w:t>年度產業園區開發與管理年報統計產業園區</w:t>
      </w:r>
      <w:r w:rsidR="00036838">
        <w:rPr>
          <w:rFonts w:hint="eastAsia"/>
        </w:rPr>
        <w:t>共</w:t>
      </w:r>
      <w:r w:rsidR="00C41DDE">
        <w:rPr>
          <w:rFonts w:hint="eastAsia"/>
        </w:rPr>
        <w:t>6</w:t>
      </w:r>
      <w:r w:rsidR="00C41DDE">
        <w:t>2</w:t>
      </w:r>
      <w:r w:rsidR="00C41DDE">
        <w:rPr>
          <w:rFonts w:hint="eastAsia"/>
        </w:rPr>
        <w:t>處，</w:t>
      </w:r>
      <w:r w:rsidR="00F4302A">
        <w:rPr>
          <w:rFonts w:hint="eastAsia"/>
        </w:rPr>
        <w:t>係</w:t>
      </w:r>
      <w:r w:rsidR="0029270F">
        <w:rPr>
          <w:rFonts w:hint="eastAsia"/>
        </w:rPr>
        <w:t>因</w:t>
      </w:r>
      <w:r w:rsidR="00DF7804">
        <w:rPr>
          <w:rFonts w:hint="eastAsia"/>
        </w:rPr>
        <w:t>統計時間</w:t>
      </w:r>
      <w:r w:rsidR="00DF4066">
        <w:rPr>
          <w:rFonts w:hint="eastAsia"/>
        </w:rPr>
        <w:t>差異</w:t>
      </w:r>
      <w:r w:rsidR="00F4302A">
        <w:rPr>
          <w:rFonts w:hint="eastAsia"/>
        </w:rPr>
        <w:t>，</w:t>
      </w:r>
      <w:r w:rsidR="00832E11">
        <w:rPr>
          <w:rFonts w:hint="eastAsia"/>
        </w:rPr>
        <w:t>未</w:t>
      </w:r>
      <w:r w:rsidR="00C41DDE">
        <w:rPr>
          <w:rFonts w:hint="eastAsia"/>
        </w:rPr>
        <w:t>計入</w:t>
      </w:r>
      <w:r w:rsidR="002F0C26">
        <w:rPr>
          <w:rFonts w:hint="eastAsia"/>
        </w:rPr>
        <w:t>未開發園區</w:t>
      </w:r>
      <w:r w:rsidR="00300B46">
        <w:rPr>
          <w:rFonts w:hint="eastAsia"/>
        </w:rPr>
        <w:t>所致</w:t>
      </w:r>
      <w:r w:rsidR="00C41DDE">
        <w:rPr>
          <w:rFonts w:hint="eastAsia"/>
        </w:rPr>
        <w:t>。</w:t>
      </w:r>
    </w:p>
  </w:footnote>
  <w:footnote w:id="7">
    <w:p w:rsidR="00036350" w:rsidRPr="00E976E7" w:rsidRDefault="00036350" w:rsidP="0078588B">
      <w:pPr>
        <w:pStyle w:val="afa"/>
        <w:ind w:left="97" w:hanging="97"/>
        <w:jc w:val="both"/>
        <w:rPr>
          <w:rFonts w:hint="eastAsia"/>
        </w:rPr>
      </w:pPr>
      <w:r>
        <w:rPr>
          <w:rStyle w:val="afc"/>
        </w:rPr>
        <w:footnoteRef/>
      </w:r>
      <w:r>
        <w:t xml:space="preserve"> </w:t>
      </w:r>
      <w:r>
        <w:rPr>
          <w:rFonts w:hint="eastAsia"/>
        </w:rPr>
        <w:t>行政院</w:t>
      </w:r>
      <w:r w:rsidRPr="00E976E7">
        <w:rPr>
          <w:rFonts w:hAnsi="標楷體" w:cs="Arial Unicode MS"/>
          <w:snapToGrid w:val="0"/>
          <w:color w:val="000000"/>
          <w:kern w:val="0"/>
          <w:szCs w:val="24"/>
        </w:rPr>
        <w:t>自93年度預算起將作業基金之資本支出區分為「專案計畫」與「一般建築及設備計畫」。依據中央政府總預算附屬單位預算共同項目編列作業規範第壹、乙、一點，對於「專案計畫」與「一般建築及設備計畫」之劃分原則規定如下：「凡屬建設新廠、重大改良及更新、擴充生產者列為專案計畫；其他零星購置或汰換設備，列為一般建築及設備計畫。專案計畫再分為新興計畫與繼續計畫2 類…。」</w:t>
      </w:r>
    </w:p>
  </w:footnote>
  <w:footnote w:id="8">
    <w:p w:rsidR="00036350" w:rsidRPr="00425D86" w:rsidRDefault="00036350" w:rsidP="00D521B7">
      <w:pPr>
        <w:pStyle w:val="afa"/>
        <w:ind w:left="243" w:hangingChars="100" w:hanging="243"/>
        <w:jc w:val="both"/>
        <w:rPr>
          <w:rFonts w:hAnsi="標楷體" w:cs="Arial Unicode MS" w:hint="eastAsia"/>
          <w:color w:val="000000"/>
          <w:kern w:val="0"/>
          <w:szCs w:val="24"/>
        </w:rPr>
      </w:pPr>
      <w:r>
        <w:rPr>
          <w:rStyle w:val="afc"/>
        </w:rPr>
        <w:footnoteRef/>
      </w:r>
      <w:r>
        <w:t xml:space="preserve"> </w:t>
      </w:r>
      <w:r>
        <w:rPr>
          <w:rFonts w:hint="eastAsia"/>
        </w:rPr>
        <w:t>資料來源，</w:t>
      </w:r>
      <w:r w:rsidRPr="00425D86">
        <w:rPr>
          <w:rFonts w:hAnsi="標楷體" w:cs="Arial Unicode MS" w:hint="eastAsia"/>
          <w:color w:val="000000"/>
          <w:kern w:val="0"/>
          <w:szCs w:val="24"/>
        </w:rPr>
        <w:t>內政部地政司編撰之都市地區地價指數</w:t>
      </w:r>
      <w:r>
        <w:rPr>
          <w:rFonts w:hAnsi="標楷體" w:cs="Arial Unicode MS" w:hint="eastAsia"/>
          <w:color w:val="000000"/>
          <w:kern w:val="0"/>
          <w:szCs w:val="24"/>
        </w:rPr>
        <w:t>6</w:t>
      </w:r>
      <w:r>
        <w:rPr>
          <w:rFonts w:hAnsi="標楷體" w:cs="Arial Unicode MS"/>
          <w:color w:val="000000"/>
          <w:kern w:val="0"/>
          <w:szCs w:val="24"/>
        </w:rPr>
        <w:t>3</w:t>
      </w:r>
      <w:r>
        <w:rPr>
          <w:rFonts w:hAnsi="標楷體" w:cs="Arial Unicode MS" w:hint="eastAsia"/>
          <w:color w:val="000000"/>
          <w:kern w:val="0"/>
          <w:szCs w:val="24"/>
        </w:rPr>
        <w:t>期1</w:t>
      </w:r>
      <w:r>
        <w:rPr>
          <w:rFonts w:hAnsi="標楷體" w:cs="Arial Unicode MS"/>
          <w:color w:val="000000"/>
          <w:kern w:val="0"/>
          <w:szCs w:val="24"/>
        </w:rPr>
        <w:t>13</w:t>
      </w:r>
      <w:r>
        <w:rPr>
          <w:rFonts w:hAnsi="標楷體" w:cs="Arial Unicode MS" w:hint="eastAsia"/>
          <w:color w:val="000000"/>
          <w:kern w:val="0"/>
          <w:szCs w:val="24"/>
        </w:rPr>
        <w:t>年下半年(</w:t>
      </w:r>
      <w:r>
        <w:rPr>
          <w:rFonts w:hAnsi="標楷體" w:cs="Arial Unicode MS"/>
          <w:color w:val="000000"/>
          <w:kern w:val="0"/>
          <w:szCs w:val="24"/>
        </w:rPr>
        <w:t>113</w:t>
      </w:r>
      <w:r>
        <w:rPr>
          <w:rFonts w:hAnsi="標楷體" w:cs="Arial Unicode MS" w:hint="eastAsia"/>
          <w:color w:val="000000"/>
          <w:kern w:val="0"/>
          <w:szCs w:val="24"/>
        </w:rPr>
        <w:t>年4月至9月)，發布日期1</w:t>
      </w:r>
      <w:r>
        <w:rPr>
          <w:rFonts w:hAnsi="標楷體" w:cs="Arial Unicode MS"/>
          <w:color w:val="000000"/>
          <w:kern w:val="0"/>
          <w:szCs w:val="24"/>
        </w:rPr>
        <w:t>14</w:t>
      </w:r>
      <w:r>
        <w:rPr>
          <w:rFonts w:hAnsi="標楷體" w:cs="Arial Unicode MS" w:hint="eastAsia"/>
          <w:color w:val="000000"/>
          <w:kern w:val="0"/>
          <w:szCs w:val="24"/>
        </w:rPr>
        <w:t>年2月7日，資料查詢日期1</w:t>
      </w:r>
      <w:r>
        <w:rPr>
          <w:rFonts w:hAnsi="標楷體" w:cs="Arial Unicode MS"/>
          <w:color w:val="000000"/>
          <w:kern w:val="0"/>
          <w:szCs w:val="24"/>
        </w:rPr>
        <w:t>14</w:t>
      </w:r>
      <w:r>
        <w:rPr>
          <w:rFonts w:hAnsi="標楷體" w:cs="Arial Unicode MS" w:hint="eastAsia"/>
          <w:color w:val="000000"/>
          <w:kern w:val="0"/>
          <w:szCs w:val="24"/>
        </w:rPr>
        <w:t>年5月</w:t>
      </w:r>
      <w:r w:rsidR="00ED5CC8">
        <w:rPr>
          <w:rFonts w:hAnsi="標楷體" w:cs="Arial Unicode MS" w:hint="eastAsia"/>
          <w:color w:val="000000"/>
          <w:kern w:val="0"/>
          <w:szCs w:val="24"/>
        </w:rPr>
        <w:t>2</w:t>
      </w:r>
      <w:r w:rsidR="00ED5CC8">
        <w:rPr>
          <w:rFonts w:hAnsi="標楷體" w:cs="Arial Unicode MS"/>
          <w:color w:val="000000"/>
          <w:kern w:val="0"/>
          <w:szCs w:val="24"/>
        </w:rPr>
        <w:t>0</w:t>
      </w:r>
      <w:r>
        <w:rPr>
          <w:rFonts w:hAnsi="標楷體" w:cs="Arial Unicode MS" w:hint="eastAsia"/>
          <w:color w:val="000000"/>
          <w:kern w:val="0"/>
          <w:szCs w:val="24"/>
        </w:rPr>
        <w:t>日</w:t>
      </w:r>
      <w:r w:rsidRPr="00425D86">
        <w:rPr>
          <w:rFonts w:hAnsi="標楷體" w:cs="Arial Unicode MS" w:hint="eastAsia"/>
          <w:color w:val="000000"/>
          <w:kern w:val="0"/>
          <w:szCs w:val="24"/>
        </w:rPr>
        <w:t>。</w:t>
      </w:r>
    </w:p>
  </w:footnote>
  <w:footnote w:id="9">
    <w:p w:rsidR="00036350" w:rsidRPr="00667688" w:rsidRDefault="00036350" w:rsidP="00667688">
      <w:pPr>
        <w:pStyle w:val="afa"/>
        <w:ind w:left="243" w:hangingChars="100" w:hanging="243"/>
        <w:rPr>
          <w:rFonts w:hint="eastAsia"/>
        </w:rPr>
      </w:pPr>
      <w:r>
        <w:rPr>
          <w:rStyle w:val="afc"/>
        </w:rPr>
        <w:footnoteRef/>
      </w:r>
      <w:r>
        <w:t xml:space="preserve"> </w:t>
      </w:r>
      <w:r>
        <w:rPr>
          <w:rFonts w:hint="eastAsia"/>
        </w:rPr>
        <w:t>截至1</w:t>
      </w:r>
      <w:r>
        <w:t>13</w:t>
      </w:r>
      <w:r>
        <w:rPr>
          <w:rFonts w:hint="eastAsia"/>
        </w:rPr>
        <w:t>年底</w:t>
      </w:r>
      <w:r w:rsidRPr="0013324D">
        <w:rPr>
          <w:rFonts w:hint="eastAsia"/>
        </w:rPr>
        <w:t>「中南部產業園區方案」</w:t>
      </w:r>
      <w:r>
        <w:rPr>
          <w:rFonts w:hint="eastAsia"/>
        </w:rPr>
        <w:t>第一階段優先短期開發</w:t>
      </w:r>
      <w:r w:rsidRPr="00667688">
        <w:rPr>
          <w:rFonts w:hint="eastAsia"/>
        </w:rPr>
        <w:t>實際產業面積345.36公頃</w:t>
      </w:r>
      <w:r>
        <w:rPr>
          <w:rFonts w:hint="eastAsia"/>
        </w:rPr>
        <w:t>，</w:t>
      </w:r>
      <w:r>
        <w:rPr>
          <w:rFonts w:hAnsi="標楷體" w:hint="eastAsia"/>
        </w:rPr>
        <w:t>實際總經費3</w:t>
      </w:r>
      <w:r>
        <w:rPr>
          <w:rFonts w:hAnsi="標楷體"/>
        </w:rPr>
        <w:t>48.49</w:t>
      </w:r>
      <w:r>
        <w:rPr>
          <w:rFonts w:hAnsi="標楷體" w:hint="eastAsia"/>
        </w:rPr>
        <w:t>億元。</w:t>
      </w:r>
    </w:p>
  </w:footnote>
  <w:footnote w:id="10">
    <w:p w:rsidR="00036350" w:rsidRPr="00C543F2" w:rsidRDefault="00036350">
      <w:pPr>
        <w:pStyle w:val="afa"/>
        <w:ind w:left="97" w:hanging="97"/>
        <w:rPr>
          <w:rFonts w:hint="eastAsia"/>
        </w:rPr>
      </w:pPr>
      <w:r>
        <w:rPr>
          <w:rStyle w:val="afc"/>
        </w:rPr>
        <w:footnoteRef/>
      </w:r>
      <w:r>
        <w:rPr>
          <w:rFonts w:hAnsi="標楷體" w:hint="eastAsia"/>
          <w:bCs/>
          <w:szCs w:val="24"/>
        </w:rPr>
        <w:t>「</w:t>
      </w:r>
      <w:r w:rsidRPr="00763244">
        <w:rPr>
          <w:rFonts w:hAnsi="標楷體" w:hint="eastAsia"/>
          <w:bCs/>
          <w:szCs w:val="24"/>
        </w:rPr>
        <w:t>循</w:t>
      </w:r>
      <w:r w:rsidRPr="00763244">
        <w:rPr>
          <w:rFonts w:hAnsi="標楷體" w:hint="eastAsia"/>
          <w:bCs/>
          <w:spacing w:val="-4"/>
          <w:szCs w:val="24"/>
        </w:rPr>
        <w:t>環產業園區設置計畫</w:t>
      </w:r>
      <w:r>
        <w:rPr>
          <w:rFonts w:hAnsi="標楷體" w:hint="eastAsia"/>
          <w:bCs/>
          <w:spacing w:val="-4"/>
          <w:szCs w:val="24"/>
        </w:rPr>
        <w:t>」</w:t>
      </w:r>
      <w:r w:rsidRPr="00763244">
        <w:rPr>
          <w:rFonts w:hAnsi="標楷體" w:hint="eastAsia"/>
          <w:spacing w:val="-4"/>
          <w:kern w:val="28"/>
        </w:rPr>
        <w:t>經費</w:t>
      </w:r>
      <w:r w:rsidRPr="00763244">
        <w:rPr>
          <w:rFonts w:hAnsi="標楷體" w:hint="eastAsia"/>
          <w:bCs/>
          <w:spacing w:val="-4"/>
          <w:szCs w:val="24"/>
        </w:rPr>
        <w:t>原由經濟部</w:t>
      </w:r>
      <w:r>
        <w:rPr>
          <w:rFonts w:hAnsi="標楷體" w:hint="eastAsia"/>
          <w:bCs/>
          <w:spacing w:val="-4"/>
          <w:szCs w:val="24"/>
        </w:rPr>
        <w:t>產發署</w:t>
      </w:r>
      <w:r w:rsidRPr="00763244">
        <w:rPr>
          <w:rFonts w:hAnsi="標楷體" w:hint="eastAsia"/>
          <w:spacing w:val="-4"/>
        </w:rPr>
        <w:t>公務預算支應，自110年度起改由</w:t>
      </w:r>
      <w:r w:rsidRPr="00763244">
        <w:rPr>
          <w:rFonts w:hAnsi="標楷體" w:hint="eastAsia"/>
          <w:bCs/>
          <w:spacing w:val="-4"/>
          <w:szCs w:val="24"/>
        </w:rPr>
        <w:t>產業</w:t>
      </w:r>
      <w:r>
        <w:rPr>
          <w:rFonts w:hAnsi="標楷體" w:hint="eastAsia"/>
          <w:bCs/>
          <w:spacing w:val="-4"/>
          <w:szCs w:val="24"/>
        </w:rPr>
        <w:t>園區開發管理</w:t>
      </w:r>
      <w:r w:rsidRPr="00763244">
        <w:rPr>
          <w:rFonts w:hAnsi="標楷體" w:hint="eastAsia"/>
          <w:bCs/>
          <w:spacing w:val="-4"/>
          <w:szCs w:val="24"/>
        </w:rPr>
        <w:t>基金編列</w:t>
      </w:r>
      <w:r>
        <w:rPr>
          <w:rFonts w:hAnsi="標楷體" w:hint="eastAsia"/>
          <w:bCs/>
          <w:spacing w:val="-4"/>
          <w:szCs w:val="24"/>
        </w:rPr>
        <w:t>。</w:t>
      </w:r>
    </w:p>
  </w:footnote>
  <w:footnote w:id="11">
    <w:p w:rsidR="00036350" w:rsidRPr="00A509F7" w:rsidRDefault="00036350" w:rsidP="00BC54C0">
      <w:pPr>
        <w:pStyle w:val="afa"/>
        <w:ind w:left="97" w:hanging="97"/>
        <w:jc w:val="both"/>
        <w:rPr>
          <w:szCs w:val="24"/>
        </w:rPr>
      </w:pPr>
      <w:r w:rsidRPr="00A509F7">
        <w:rPr>
          <w:rStyle w:val="afc"/>
          <w:szCs w:val="24"/>
        </w:rPr>
        <w:footnoteRef/>
      </w:r>
      <w:r w:rsidRPr="00A509F7">
        <w:rPr>
          <w:rFonts w:hint="eastAsia"/>
          <w:szCs w:val="24"/>
        </w:rPr>
        <w:t>據</w:t>
      </w:r>
      <w:r>
        <w:rPr>
          <w:rFonts w:hint="eastAsia"/>
          <w:szCs w:val="24"/>
        </w:rPr>
        <w:t>經濟部園管局說明其業已</w:t>
      </w:r>
      <w:r w:rsidRPr="00A509F7">
        <w:rPr>
          <w:rFonts w:hAnsi="標楷體" w:hint="eastAsia"/>
          <w:color w:val="000000"/>
          <w:szCs w:val="24"/>
        </w:rPr>
        <w:t>配合高市府</w:t>
      </w:r>
      <w:r>
        <w:rPr>
          <w:rFonts w:hAnsi="標楷體" w:hint="eastAsia"/>
          <w:color w:val="000000"/>
          <w:szCs w:val="24"/>
        </w:rPr>
        <w:t>112年8月函報資料</w:t>
      </w:r>
      <w:r w:rsidRPr="00A509F7">
        <w:rPr>
          <w:rFonts w:hAnsi="標楷體" w:hint="eastAsia"/>
          <w:color w:val="000000"/>
          <w:szCs w:val="24"/>
        </w:rPr>
        <w:t>，研提循環產業園區設置計畫</w:t>
      </w:r>
      <w:r>
        <w:rPr>
          <w:rFonts w:hAnsi="標楷體" w:hint="eastAsia"/>
          <w:color w:val="000000"/>
          <w:szCs w:val="24"/>
        </w:rPr>
        <w:t>修正案</w:t>
      </w:r>
      <w:r w:rsidRPr="000455AC">
        <w:rPr>
          <w:rFonts w:hint="eastAsia"/>
          <w:szCs w:val="24"/>
        </w:rPr>
        <w:t>，</w:t>
      </w:r>
      <w:r>
        <w:rPr>
          <w:rFonts w:hint="eastAsia"/>
          <w:szCs w:val="24"/>
        </w:rPr>
        <w:t>並</w:t>
      </w:r>
      <w:r w:rsidRPr="000455AC">
        <w:rPr>
          <w:rFonts w:hint="eastAsia"/>
          <w:szCs w:val="24"/>
        </w:rPr>
        <w:t>於112年</w:t>
      </w:r>
      <w:r>
        <w:rPr>
          <w:rFonts w:hint="eastAsia"/>
          <w:szCs w:val="24"/>
        </w:rPr>
        <w:t>1</w:t>
      </w:r>
      <w:r>
        <w:rPr>
          <w:szCs w:val="24"/>
        </w:rPr>
        <w:t>2</w:t>
      </w:r>
      <w:r w:rsidRPr="000455AC">
        <w:rPr>
          <w:rFonts w:hint="eastAsia"/>
          <w:szCs w:val="24"/>
        </w:rPr>
        <w:t>月4日</w:t>
      </w:r>
      <w:r>
        <w:rPr>
          <w:rFonts w:hint="eastAsia"/>
          <w:szCs w:val="24"/>
        </w:rPr>
        <w:t>經</w:t>
      </w:r>
      <w:r w:rsidRPr="000455AC">
        <w:rPr>
          <w:rFonts w:hint="eastAsia"/>
          <w:szCs w:val="24"/>
        </w:rPr>
        <w:t>行政院</w:t>
      </w:r>
      <w:r>
        <w:rPr>
          <w:rFonts w:hint="eastAsia"/>
          <w:szCs w:val="24"/>
        </w:rPr>
        <w:t>核定。惟其中涉及遷村經費為密件，須高雄市政府主動解密，爰提供內容以1</w:t>
      </w:r>
      <w:r>
        <w:rPr>
          <w:szCs w:val="24"/>
        </w:rPr>
        <w:t>08</w:t>
      </w:r>
      <w:r>
        <w:rPr>
          <w:rFonts w:hint="eastAsia"/>
          <w:szCs w:val="24"/>
        </w:rPr>
        <w:t>年版本為主</w:t>
      </w:r>
      <w:r w:rsidRPr="000455AC">
        <w:rPr>
          <w:rFonts w:hint="eastAsia"/>
          <w:szCs w:val="24"/>
        </w:rPr>
        <w:t>。</w:t>
      </w:r>
    </w:p>
  </w:footnote>
  <w:footnote w:id="12">
    <w:p w:rsidR="00036350" w:rsidRPr="00413260" w:rsidRDefault="00036350" w:rsidP="00413260">
      <w:pPr>
        <w:pStyle w:val="afa"/>
        <w:ind w:left="97" w:hanging="97"/>
        <w:jc w:val="both"/>
        <w:rPr>
          <w:rFonts w:hint="eastAsia"/>
        </w:rPr>
      </w:pPr>
      <w:r>
        <w:rPr>
          <w:rStyle w:val="afc"/>
        </w:rPr>
        <w:footnoteRef/>
      </w:r>
      <w:r>
        <w:rPr>
          <w:rFonts w:hAnsi="標楷體" w:hint="eastAsia"/>
        </w:rPr>
        <w:t>據經濟部表示遷村問卷</w:t>
      </w:r>
      <w:r w:rsidRPr="004D53AA">
        <w:rPr>
          <w:rFonts w:hAnsi="標楷體" w:hint="eastAsia"/>
        </w:rPr>
        <w:t>回收率約86%，其中94%民眾同意遷村</w:t>
      </w:r>
      <w:r>
        <w:rPr>
          <w:rFonts w:hAnsi="標楷體" w:hint="eastAsia"/>
        </w:rPr>
        <w:t>。</w:t>
      </w:r>
    </w:p>
  </w:footnote>
  <w:footnote w:id="13">
    <w:p w:rsidR="00036350" w:rsidRPr="00C44934" w:rsidRDefault="00036350">
      <w:pPr>
        <w:pStyle w:val="afa"/>
        <w:ind w:left="97" w:hanging="97"/>
        <w:rPr>
          <w:rFonts w:hint="eastAsia"/>
        </w:rPr>
      </w:pPr>
      <w:r>
        <w:rPr>
          <w:rStyle w:val="afc"/>
        </w:rPr>
        <w:footnoteRef/>
      </w:r>
      <w:r w:rsidRPr="004D53AA">
        <w:rPr>
          <w:rFonts w:hAnsi="標楷體" w:hint="eastAsia"/>
        </w:rPr>
        <w:t>累計執行數5億6</w:t>
      </w:r>
      <w:r w:rsidRPr="004D53AA">
        <w:rPr>
          <w:rFonts w:hAnsi="標楷體"/>
        </w:rPr>
        <w:t>,</w:t>
      </w:r>
      <w:r w:rsidRPr="004D53AA">
        <w:rPr>
          <w:rFonts w:hAnsi="標楷體" w:hint="eastAsia"/>
        </w:rPr>
        <w:t>287萬6千元</w:t>
      </w:r>
      <w:r>
        <w:rPr>
          <w:rFonts w:hint="eastAsia"/>
        </w:rPr>
        <w:t>係產業園區開發管理基金1</w:t>
      </w:r>
      <w:r>
        <w:t>13</w:t>
      </w:r>
      <w:r>
        <w:rPr>
          <w:rFonts w:hint="eastAsia"/>
        </w:rPr>
        <w:t>年底自編決算數5億9</w:t>
      </w:r>
      <w:r>
        <w:t>,452</w:t>
      </w:r>
      <w:r>
        <w:rPr>
          <w:rFonts w:hint="eastAsia"/>
        </w:rPr>
        <w:t>萬</w:t>
      </w:r>
      <w:r>
        <w:t>3</w:t>
      </w:r>
      <w:r>
        <w:rPr>
          <w:rFonts w:hint="eastAsia"/>
        </w:rPr>
        <w:t>千元減保留註銷數3</w:t>
      </w:r>
      <w:r>
        <w:t>,164</w:t>
      </w:r>
      <w:r>
        <w:rPr>
          <w:rFonts w:hint="eastAsia"/>
        </w:rPr>
        <w:t>萬7千元。</w:t>
      </w:r>
    </w:p>
  </w:footnote>
  <w:footnote w:id="14">
    <w:p w:rsidR="002556BF" w:rsidRPr="002556BF" w:rsidRDefault="002556BF">
      <w:pPr>
        <w:pStyle w:val="afa"/>
        <w:ind w:left="97" w:hanging="97"/>
        <w:rPr>
          <w:rFonts w:hint="eastAsia"/>
        </w:rPr>
      </w:pPr>
      <w:r>
        <w:rPr>
          <w:rStyle w:val="afc"/>
        </w:rPr>
        <w:footnoteRef/>
      </w:r>
      <w:r>
        <w:rPr>
          <w:rFonts w:hint="eastAsia"/>
        </w:rPr>
        <w:t>其中利澤及雲林園區雖已完工，</w:t>
      </w:r>
      <w:r>
        <w:rPr>
          <w:rFonts w:hAnsi="標楷體" w:hint="eastAsia"/>
          <w:szCs w:val="24"/>
        </w:rPr>
        <w:t>惟因尚未與開發商完成點交，仍列入開發中園區。</w:t>
      </w:r>
    </w:p>
  </w:footnote>
  <w:footnote w:id="15">
    <w:p w:rsidR="00036350" w:rsidRPr="005E7120" w:rsidRDefault="00036350" w:rsidP="00BC54C0">
      <w:pPr>
        <w:pStyle w:val="afa"/>
        <w:ind w:left="243" w:hangingChars="100" w:hanging="243"/>
        <w:jc w:val="both"/>
        <w:rPr>
          <w:rFonts w:hint="eastAsia"/>
        </w:rPr>
      </w:pPr>
      <w:r>
        <w:rPr>
          <w:rStyle w:val="afc"/>
        </w:rPr>
        <w:footnoteRef/>
      </w:r>
      <w:r>
        <w:t xml:space="preserve"> </w:t>
      </w:r>
      <w:r w:rsidRPr="001D7F67">
        <w:rPr>
          <w:szCs w:val="24"/>
        </w:rPr>
        <w:t>產</w:t>
      </w:r>
      <w:r>
        <w:rPr>
          <w:rFonts w:hint="eastAsia"/>
          <w:szCs w:val="24"/>
        </w:rPr>
        <w:t>業</w:t>
      </w:r>
      <w:r w:rsidRPr="001D7F67">
        <w:rPr>
          <w:szCs w:val="24"/>
        </w:rPr>
        <w:t>創</w:t>
      </w:r>
      <w:r>
        <w:rPr>
          <w:rFonts w:hint="eastAsia"/>
          <w:szCs w:val="24"/>
        </w:rPr>
        <w:t>新</w:t>
      </w:r>
      <w:r w:rsidRPr="001D7F67">
        <w:rPr>
          <w:szCs w:val="24"/>
        </w:rPr>
        <w:t>條例</w:t>
      </w:r>
      <w:r w:rsidRPr="00C212E4">
        <w:rPr>
          <w:rFonts w:hint="eastAsia"/>
          <w:szCs w:val="24"/>
        </w:rPr>
        <w:t>第4</w:t>
      </w:r>
      <w:r w:rsidRPr="00C212E4">
        <w:rPr>
          <w:szCs w:val="24"/>
        </w:rPr>
        <w:t>6</w:t>
      </w:r>
      <w:r w:rsidRPr="00C212E4">
        <w:rPr>
          <w:rFonts w:hint="eastAsia"/>
          <w:szCs w:val="24"/>
        </w:rPr>
        <w:t>條之1</w:t>
      </w:r>
      <w:r>
        <w:rPr>
          <w:rFonts w:hint="eastAsia"/>
          <w:szCs w:val="24"/>
        </w:rPr>
        <w:t>第1項規定：</w:t>
      </w:r>
      <w:r w:rsidRPr="00C212E4">
        <w:rPr>
          <w:rFonts w:hint="eastAsia"/>
          <w:szCs w:val="24"/>
        </w:rPr>
        <w:t>「由中央主管機關或直轄市、縣（市）主管機關開發設置之產業園區，土地所有權人無正當理由已持續閒置土地相當期間，除與主管機關另有契約約定或依相關規定處理者外，如符合中央主管機關所定閒置土地認定基準，各該主管機關得公告及通知土地所有權人及利害關係人，於</w:t>
      </w:r>
      <w:r>
        <w:rPr>
          <w:rFonts w:hint="eastAsia"/>
          <w:szCs w:val="24"/>
        </w:rPr>
        <w:t>2</w:t>
      </w:r>
      <w:r w:rsidRPr="00C212E4">
        <w:rPr>
          <w:rFonts w:hint="eastAsia"/>
          <w:szCs w:val="24"/>
        </w:rPr>
        <w:t>年期限內依法完成建築使用；各該主管機關並得隨時輔導土地所有權人及利害關係人於期限內依法完成建築使用。」</w:t>
      </w:r>
      <w:r>
        <w:rPr>
          <w:rFonts w:hint="eastAsia"/>
          <w:szCs w:val="24"/>
        </w:rPr>
        <w:t>同條例第3項規定：「</w:t>
      </w:r>
      <w:r w:rsidRPr="00C212E4">
        <w:rPr>
          <w:rFonts w:hint="eastAsia"/>
          <w:szCs w:val="24"/>
        </w:rPr>
        <w:t>於前</w:t>
      </w:r>
      <w:r>
        <w:rPr>
          <w:rFonts w:hint="eastAsia"/>
          <w:szCs w:val="24"/>
        </w:rPr>
        <w:t>2</w:t>
      </w:r>
      <w:r w:rsidRPr="00C212E4">
        <w:rPr>
          <w:rFonts w:hint="eastAsia"/>
          <w:szCs w:val="24"/>
        </w:rPr>
        <w:t>項期限內依法完成建築使用者，各該主管機關應囑託土地登記機關辦理塗銷註記登記；屆期未完成建築使用者，各該主管機關得處以土地所有權人該閒置土地當期公告現值總額百分之十以下之罰鍰，並得通知土地所有權人於</w:t>
      </w:r>
      <w:r>
        <w:rPr>
          <w:rFonts w:hint="eastAsia"/>
          <w:szCs w:val="24"/>
        </w:rPr>
        <w:t>1</w:t>
      </w:r>
      <w:r w:rsidRPr="00C212E4">
        <w:rPr>
          <w:rFonts w:hint="eastAsia"/>
          <w:szCs w:val="24"/>
        </w:rPr>
        <w:t>個月內提出改善計畫。各該主管機關於接獲改善計畫後得通知土地所有權人進行協商，土地所有權人應於接獲進行協商之通知日起</w:t>
      </w:r>
      <w:r>
        <w:rPr>
          <w:rFonts w:hint="eastAsia"/>
          <w:szCs w:val="24"/>
        </w:rPr>
        <w:t>1</w:t>
      </w:r>
      <w:r w:rsidRPr="00C212E4">
        <w:rPr>
          <w:rFonts w:hint="eastAsia"/>
          <w:szCs w:val="24"/>
        </w:rPr>
        <w:t>個月內完成協商。土地所有權人未遵期提出改善計畫或屆期未與各該主管機關完成協商者，各該主管機關基於促進產業園區用地合於立法目的使用及發展國家經濟防止土地囤積之公共利益，得作成書面處分並載明該閒置土地依查估市價審定之合理價格後，予以公開強制拍賣。」</w:t>
      </w:r>
    </w:p>
  </w:footnote>
  <w:footnote w:id="16">
    <w:p w:rsidR="00036350" w:rsidRPr="00A26631" w:rsidRDefault="00036350" w:rsidP="00A26631">
      <w:pPr>
        <w:pStyle w:val="afa"/>
        <w:ind w:left="243" w:hangingChars="100" w:hanging="243"/>
        <w:jc w:val="both"/>
        <w:rPr>
          <w:rFonts w:hint="eastAsia"/>
        </w:rPr>
      </w:pPr>
      <w:r>
        <w:rPr>
          <w:rStyle w:val="afc"/>
        </w:rPr>
        <w:footnoteRef/>
      </w:r>
      <w:r>
        <w:t xml:space="preserve"> </w:t>
      </w:r>
      <w:r>
        <w:rPr>
          <w:rFonts w:hint="eastAsia"/>
        </w:rPr>
        <w:t>依現行規定公告閒置土地2年內應完成使用，因1</w:t>
      </w:r>
      <w:r>
        <w:t>13</w:t>
      </w:r>
      <w:r>
        <w:rPr>
          <w:rFonts w:hint="eastAsia"/>
        </w:rPr>
        <w:t>年度閒置土地控管期限至1</w:t>
      </w:r>
      <w:r>
        <w:t>15</w:t>
      </w:r>
      <w:r>
        <w:rPr>
          <w:rFonts w:hint="eastAsia"/>
        </w:rPr>
        <w:t>年度，爰統計資料僅至1</w:t>
      </w:r>
      <w:r>
        <w:t>12</w:t>
      </w:r>
      <w:r>
        <w:rPr>
          <w:rFonts w:hint="eastAsia"/>
        </w:rPr>
        <w:t>年度。</w:t>
      </w:r>
    </w:p>
  </w:footnote>
  <w:footnote w:id="17">
    <w:p w:rsidR="00036350" w:rsidRPr="001D7F67" w:rsidRDefault="00036350" w:rsidP="004E11CC">
      <w:pPr>
        <w:pStyle w:val="afa"/>
        <w:ind w:left="243" w:hangingChars="100" w:hanging="243"/>
        <w:jc w:val="both"/>
        <w:rPr>
          <w:rFonts w:hint="eastAsia"/>
        </w:rPr>
      </w:pPr>
      <w:r>
        <w:rPr>
          <w:rStyle w:val="afc"/>
        </w:rPr>
        <w:footnoteRef/>
      </w:r>
      <w:r>
        <w:t xml:space="preserve"> </w:t>
      </w:r>
      <w:r w:rsidRPr="001D7F67">
        <w:rPr>
          <w:rFonts w:hint="eastAsia"/>
          <w:szCs w:val="24"/>
        </w:rPr>
        <w:t>產業園區各種用地用途及使用規範辦法第3條規定：「園區內規劃之產業用地</w:t>
      </w:r>
      <w:r>
        <w:rPr>
          <w:rFonts w:hint="eastAsia"/>
          <w:szCs w:val="24"/>
        </w:rPr>
        <w:t>(</w:t>
      </w:r>
      <w:r w:rsidRPr="001D7F67">
        <w:rPr>
          <w:rFonts w:hint="eastAsia"/>
          <w:szCs w:val="24"/>
        </w:rPr>
        <w:t>一</w:t>
      </w:r>
      <w:r>
        <w:rPr>
          <w:rFonts w:hint="eastAsia"/>
          <w:szCs w:val="24"/>
        </w:rPr>
        <w:t>)</w:t>
      </w:r>
      <w:r w:rsidRPr="001D7F67">
        <w:rPr>
          <w:rFonts w:hint="eastAsia"/>
          <w:szCs w:val="24"/>
        </w:rPr>
        <w:t>，以供與工業生產直接或相關之下列各行業使用：</w:t>
      </w:r>
      <w:r>
        <w:rPr>
          <w:rFonts w:hAnsi="標楷體" w:hint="eastAsia"/>
          <w:szCs w:val="24"/>
        </w:rPr>
        <w:t>…</w:t>
      </w:r>
      <w:r w:rsidRPr="001D7F67">
        <w:rPr>
          <w:rFonts w:hint="eastAsia"/>
          <w:szCs w:val="24"/>
        </w:rPr>
        <w:t>二、電力及燃氣供應業。</w:t>
      </w:r>
      <w:r>
        <w:rPr>
          <w:rFonts w:hAnsi="標楷體" w:hint="eastAsia"/>
          <w:szCs w:val="24"/>
        </w:rPr>
        <w:t>…</w:t>
      </w:r>
      <w:r w:rsidRPr="001D7F67">
        <w:rPr>
          <w:rFonts w:hint="eastAsia"/>
          <w:szCs w:val="24"/>
        </w:rPr>
        <w:t>。」</w:t>
      </w:r>
    </w:p>
  </w:footnote>
  <w:footnote w:id="18">
    <w:p w:rsidR="00036350" w:rsidRPr="00D77636" w:rsidRDefault="00036350" w:rsidP="004E11CC">
      <w:pPr>
        <w:pStyle w:val="afa"/>
        <w:spacing w:line="240" w:lineRule="exact"/>
        <w:ind w:left="243" w:hangingChars="100" w:hanging="243"/>
        <w:jc w:val="both"/>
        <w:rPr>
          <w:rFonts w:hint="eastAsia"/>
          <w:szCs w:val="24"/>
        </w:rPr>
      </w:pPr>
      <w:r>
        <w:rPr>
          <w:rStyle w:val="afc"/>
        </w:rPr>
        <w:footnoteRef/>
      </w:r>
      <w:r>
        <w:t xml:space="preserve"> </w:t>
      </w:r>
      <w:r w:rsidRPr="00D77636">
        <w:rPr>
          <w:szCs w:val="24"/>
        </w:rPr>
        <w:t>「中華民國</w:t>
      </w:r>
      <w:r>
        <w:rPr>
          <w:rFonts w:hint="eastAsia"/>
          <w:szCs w:val="24"/>
        </w:rPr>
        <w:t>1</w:t>
      </w:r>
      <w:r>
        <w:rPr>
          <w:szCs w:val="24"/>
        </w:rPr>
        <w:t>14</w:t>
      </w:r>
      <w:r w:rsidRPr="00D77636">
        <w:rPr>
          <w:szCs w:val="24"/>
        </w:rPr>
        <w:t>年度再生能源電能躉購費率及其計算公式</w:t>
      </w:r>
      <w:r w:rsidRPr="00D77636">
        <w:rPr>
          <w:rFonts w:hint="eastAsia"/>
          <w:szCs w:val="24"/>
        </w:rPr>
        <w:t>」公告事項第3項規定：「</w:t>
      </w:r>
      <w:r w:rsidRPr="00D77636">
        <w:rPr>
          <w:szCs w:val="24"/>
        </w:rPr>
        <w:t>太陽光電發電設備之設置，符合本條例第</w:t>
      </w:r>
      <w:r>
        <w:rPr>
          <w:rFonts w:hint="eastAsia"/>
          <w:szCs w:val="24"/>
        </w:rPr>
        <w:t>9</w:t>
      </w:r>
      <w:r w:rsidRPr="00D77636">
        <w:rPr>
          <w:szCs w:val="24"/>
        </w:rPr>
        <w:t>條第</w:t>
      </w:r>
      <w:r>
        <w:rPr>
          <w:rFonts w:hint="eastAsia"/>
          <w:szCs w:val="24"/>
        </w:rPr>
        <w:t>6</w:t>
      </w:r>
      <w:r w:rsidRPr="00D77636">
        <w:rPr>
          <w:szCs w:val="24"/>
        </w:rPr>
        <w:t>項規定，其設備未運轉者，其電能依下列規定費率躉購</w:t>
      </w:r>
      <w:r>
        <w:rPr>
          <w:rFonts w:hint="eastAsia"/>
          <w:szCs w:val="24"/>
        </w:rPr>
        <w:t>2</w:t>
      </w:r>
      <w:r>
        <w:rPr>
          <w:szCs w:val="24"/>
        </w:rPr>
        <w:t>0</w:t>
      </w:r>
      <w:r w:rsidRPr="00D77636">
        <w:rPr>
          <w:szCs w:val="24"/>
        </w:rPr>
        <w:t>年：</w:t>
      </w:r>
      <w:r w:rsidRPr="00D77636">
        <w:rPr>
          <w:szCs w:val="24"/>
        </w:rPr>
        <w:t>…</w:t>
      </w:r>
      <w:r w:rsidRPr="00D77636">
        <w:rPr>
          <w:rFonts w:hint="eastAsia"/>
          <w:szCs w:val="24"/>
        </w:rPr>
        <w:t>。」</w:t>
      </w:r>
    </w:p>
  </w:footnote>
  <w:footnote w:id="19">
    <w:p w:rsidR="000C4BE5" w:rsidRPr="00905ECB" w:rsidRDefault="000C4BE5" w:rsidP="000C4BE5">
      <w:pPr>
        <w:pStyle w:val="afa"/>
        <w:ind w:left="243" w:hangingChars="100" w:hanging="243"/>
        <w:rPr>
          <w:rFonts w:hint="eastAsia"/>
        </w:rPr>
      </w:pPr>
      <w:r>
        <w:rPr>
          <w:rStyle w:val="afc"/>
        </w:rPr>
        <w:footnoteRef/>
      </w:r>
      <w:r>
        <w:t xml:space="preserve"> </w:t>
      </w:r>
      <w:r w:rsidRPr="00905ECB">
        <w:rPr>
          <w:rFonts w:hAnsi="標楷體" w:hint="eastAsia"/>
          <w:color w:val="000000"/>
        </w:rPr>
        <w:t>本計畫共有4項分項計畫，包含「強化地方工業區之公共設施補助方案」、「設置平價產業園區補助方案」、「推動城鄉特色產業園區發展計畫」及「提升科技產業園區用地效能創新產業升級計畫」</w:t>
      </w:r>
      <w:r>
        <w:rPr>
          <w:rFonts w:hAnsi="標楷體" w:hint="eastAsia"/>
          <w:color w:val="000000"/>
        </w:rPr>
        <w:t>。</w:t>
      </w:r>
    </w:p>
  </w:footnote>
  <w:footnote w:id="20">
    <w:p w:rsidR="006F5E0B" w:rsidRPr="0094221D" w:rsidRDefault="006F5E0B" w:rsidP="004E11CC">
      <w:pPr>
        <w:pStyle w:val="afa"/>
        <w:ind w:left="243" w:hangingChars="100" w:hanging="243"/>
        <w:jc w:val="both"/>
        <w:rPr>
          <w:rFonts w:hint="eastAsia"/>
        </w:rPr>
      </w:pPr>
      <w:r>
        <w:rPr>
          <w:rStyle w:val="afc"/>
        </w:rPr>
        <w:footnoteRef/>
      </w:r>
      <w:r w:rsidRPr="0094221D">
        <w:rPr>
          <w:rFonts w:hint="eastAsia"/>
        </w:rPr>
        <w:t>「補助地方政府強化地方工業區公共設施及設置平價產業園區作業要點」第1</w:t>
      </w:r>
      <w:r w:rsidRPr="0094221D">
        <w:t>0</w:t>
      </w:r>
      <w:r w:rsidRPr="0094221D">
        <w:rPr>
          <w:rFonts w:hint="eastAsia"/>
        </w:rPr>
        <w:t>點規定：「前點申請計畫書內容應載明下列事項：(一)強化地方工業區公共設施補助方案：…2.工業區發展政策（須包含引進產業類別、輔導未登記工廠進駐策略、工業區更新活化策略等）。…(二)設置平價產業園區補助方案：…</w:t>
      </w:r>
      <w:r w:rsidRPr="0094221D">
        <w:rPr>
          <w:rFonts w:hint="eastAsia"/>
        </w:rPr>
        <w:t> </w:t>
      </w:r>
      <w:r w:rsidRPr="0094221D">
        <w:rPr>
          <w:rFonts w:hint="eastAsia"/>
        </w:rPr>
        <w:t>2.園區發展政策（須包含擬引進產業類別、輔導未登記工廠進駐策略、只租不售面積比例說明）。</w:t>
      </w:r>
    </w:p>
  </w:footnote>
  <w:footnote w:id="21">
    <w:p w:rsidR="006F5E0B" w:rsidRPr="00E955AB" w:rsidRDefault="006F5E0B" w:rsidP="004E11CC">
      <w:pPr>
        <w:pStyle w:val="afa"/>
        <w:ind w:left="243" w:hangingChars="100" w:hanging="243"/>
        <w:jc w:val="both"/>
        <w:rPr>
          <w:rFonts w:hint="eastAsia"/>
        </w:rPr>
      </w:pPr>
      <w:r>
        <w:rPr>
          <w:rStyle w:val="afc"/>
        </w:rPr>
        <w:footnoteRef/>
      </w:r>
      <w:r>
        <w:rPr>
          <w:rFonts w:hint="eastAsia"/>
        </w:rPr>
        <w:t xml:space="preserve"> </w:t>
      </w:r>
      <w:r w:rsidRPr="0094221D">
        <w:rPr>
          <w:rFonts w:hint="eastAsia"/>
        </w:rPr>
        <w:t>仁武科技產業園區設置計畫(計畫期程</w:t>
      </w:r>
      <w:r w:rsidRPr="0094221D">
        <w:t>113</w:t>
      </w:r>
      <w:r w:rsidRPr="0094221D">
        <w:rPr>
          <w:rFonts w:hint="eastAsia"/>
        </w:rPr>
        <w:t>年1月至1</w:t>
      </w:r>
      <w:r w:rsidRPr="0094221D">
        <w:t>19</w:t>
      </w:r>
      <w:r w:rsidRPr="0094221D">
        <w:rPr>
          <w:rFonts w:hint="eastAsia"/>
        </w:rPr>
        <w:t>年1</w:t>
      </w:r>
      <w:r w:rsidRPr="0094221D">
        <w:t>2</w:t>
      </w:r>
      <w:r w:rsidRPr="0094221D">
        <w:rPr>
          <w:rFonts w:hint="eastAsia"/>
        </w:rPr>
        <w:t>月)係利用永達技術學院退場之仁武校區活化轉型，原預計輔導未登記工廠家數6</w:t>
      </w:r>
      <w:r w:rsidRPr="0094221D">
        <w:t>0</w:t>
      </w:r>
      <w:r w:rsidRPr="0094221D">
        <w:rPr>
          <w:rFonts w:hint="eastAsia"/>
        </w:rPr>
        <w:t>家，截至1</w:t>
      </w:r>
      <w:r w:rsidRPr="0094221D">
        <w:t>13</w:t>
      </w:r>
      <w:r w:rsidRPr="0094221D">
        <w:rPr>
          <w:rFonts w:hint="eastAsia"/>
        </w:rPr>
        <w:t>年底實際進駐4</w:t>
      </w:r>
      <w:r w:rsidRPr="0094221D">
        <w:t>3</w:t>
      </w:r>
      <w:r w:rsidRPr="0094221D">
        <w:rPr>
          <w:rFonts w:hint="eastAsia"/>
        </w:rPr>
        <w:t>家。</w:t>
      </w:r>
    </w:p>
  </w:footnote>
  <w:footnote w:id="22">
    <w:p w:rsidR="006F5E0B" w:rsidRPr="0094221D" w:rsidRDefault="006F5E0B" w:rsidP="004E11CC">
      <w:pPr>
        <w:pStyle w:val="afa"/>
        <w:ind w:left="243" w:hangingChars="100" w:hanging="243"/>
        <w:jc w:val="both"/>
        <w:rPr>
          <w:rFonts w:hint="eastAsia"/>
        </w:rPr>
      </w:pPr>
      <w:r>
        <w:rPr>
          <w:rStyle w:val="afc"/>
        </w:rPr>
        <w:footnoteRef/>
      </w:r>
      <w:r>
        <w:rPr>
          <w:rFonts w:hint="eastAsia"/>
        </w:rPr>
        <w:t xml:space="preserve"> </w:t>
      </w:r>
      <w:r w:rsidRPr="0094221D">
        <w:rPr>
          <w:rFonts w:hint="eastAsia"/>
        </w:rPr>
        <w:t>依審計部1</w:t>
      </w:r>
      <w:r w:rsidRPr="0094221D">
        <w:t>12</w:t>
      </w:r>
      <w:r w:rsidRPr="0094221D">
        <w:rPr>
          <w:rFonts w:hint="eastAsia"/>
        </w:rPr>
        <w:t>年度就經濟部園管局及所屬辦理1</w:t>
      </w:r>
      <w:r w:rsidRPr="0094221D">
        <w:t>12</w:t>
      </w:r>
      <w:r w:rsidRPr="0094221D">
        <w:rPr>
          <w:rFonts w:hint="eastAsia"/>
        </w:rPr>
        <w:t>年度期中財務收支審核通知略以，該局辦理強化地方工業區公共設施助方案及設置平價產業園區方案，輔導未登記工廠進駐作業，存有未設定目標值、輔導進駐成效未如預期等情，亟待研謀妥處。</w:t>
      </w:r>
    </w:p>
  </w:footnote>
  <w:footnote w:id="23">
    <w:p w:rsidR="008D6F9B" w:rsidRPr="008D6F9B" w:rsidRDefault="008D6F9B" w:rsidP="004E11CC">
      <w:pPr>
        <w:pStyle w:val="afa"/>
        <w:ind w:left="243" w:hangingChars="100" w:hanging="243"/>
        <w:jc w:val="both"/>
        <w:rPr>
          <w:rFonts w:hint="eastAsia"/>
        </w:rPr>
      </w:pPr>
      <w:r>
        <w:rPr>
          <w:rStyle w:val="afc"/>
        </w:rPr>
        <w:footnoteRef/>
      </w:r>
      <w:r w:rsidR="005C2859">
        <w:rPr>
          <w:rFonts w:hint="eastAsia"/>
        </w:rPr>
        <w:t xml:space="preserve"> 經濟部於</w:t>
      </w:r>
      <w:r w:rsidR="005C2859" w:rsidRPr="00FB256E">
        <w:rPr>
          <w:rFonts w:hAnsi="標楷體" w:hint="eastAsia"/>
        </w:rPr>
        <w:t>107年11月7日</w:t>
      </w:r>
      <w:r w:rsidR="005C2859">
        <w:rPr>
          <w:rFonts w:hAnsi="標楷體" w:hint="eastAsia"/>
        </w:rPr>
        <w:t>公告並實施</w:t>
      </w:r>
      <w:r w:rsidR="005C2859" w:rsidRPr="00FB256E">
        <w:rPr>
          <w:rFonts w:hAnsi="標楷體" w:hint="eastAsia"/>
        </w:rPr>
        <w:t>「</w:t>
      </w:r>
      <w:r w:rsidR="005C2859" w:rsidRPr="00FB256E">
        <w:rPr>
          <w:rFonts w:hAnsi="標楷體"/>
        </w:rPr>
        <w:t>經濟部工業局補助地方政府強化地方工業區公共設施及設置平價產業園區分年執行計畫經費需求評核及當年度核配補助金額流用執行原則</w:t>
      </w:r>
      <w:r w:rsidR="005C2859">
        <w:rPr>
          <w:rFonts w:hAnsi="標楷體" w:hint="eastAsia"/>
        </w:rPr>
        <w:t>」，協助地方政府解決用地取得問題，暨擬定管制及預警機制。</w:t>
      </w:r>
    </w:p>
  </w:footnote>
  <w:footnote w:id="24">
    <w:p w:rsidR="008D6F9B" w:rsidRDefault="008D6F9B" w:rsidP="004E11CC">
      <w:pPr>
        <w:pStyle w:val="afa"/>
        <w:ind w:left="243" w:hangingChars="100" w:hanging="243"/>
        <w:jc w:val="both"/>
        <w:rPr>
          <w:rFonts w:hint="eastAsia"/>
        </w:rPr>
      </w:pPr>
      <w:r>
        <w:rPr>
          <w:rStyle w:val="afc"/>
        </w:rPr>
        <w:footnoteRef/>
      </w:r>
      <w:r w:rsidR="005C2859">
        <w:rPr>
          <w:rFonts w:hint="eastAsia"/>
        </w:rPr>
        <w:t xml:space="preserve"> 資料來源，</w:t>
      </w:r>
      <w:r>
        <w:rPr>
          <w:rFonts w:hint="eastAsia"/>
        </w:rPr>
        <w:t>監察院1</w:t>
      </w:r>
      <w:r>
        <w:t>14</w:t>
      </w:r>
      <w:r>
        <w:rPr>
          <w:rFonts w:hint="eastAsia"/>
        </w:rPr>
        <w:t>財政0</w:t>
      </w:r>
      <w:r>
        <w:t>010</w:t>
      </w:r>
      <w:r>
        <w:rPr>
          <w:rFonts w:hint="eastAsia"/>
        </w:rPr>
        <w:t>號</w:t>
      </w:r>
      <w:r w:rsidRPr="004E11CC">
        <w:rPr>
          <w:rFonts w:hAnsi="標楷體" w:hint="eastAsia"/>
        </w:rPr>
        <w:t>糾正</w:t>
      </w:r>
      <w:r w:rsidR="00026E50">
        <w:rPr>
          <w:rFonts w:hAnsi="標楷體" w:hint="eastAsia"/>
        </w:rPr>
        <w:t>案</w:t>
      </w:r>
      <w:r w:rsidR="00026E50">
        <w:rPr>
          <w:rFonts w:hint="eastAsia"/>
        </w:rPr>
        <w:t>，</w:t>
      </w:r>
      <w:r>
        <w:rPr>
          <w:rFonts w:hint="eastAsia"/>
        </w:rPr>
        <w:t>案由：「</w:t>
      </w:r>
      <w:r w:rsidRPr="00544ECA">
        <w:rPr>
          <w:rFonts w:hAnsi="標楷體" w:hint="eastAsia"/>
          <w:szCs w:val="32"/>
        </w:rPr>
        <w:t>自</w:t>
      </w:r>
      <w:r w:rsidRPr="00544ECA">
        <w:rPr>
          <w:rFonts w:hAnsi="標楷體" w:hint="eastAsia"/>
          <w:szCs w:val="48"/>
        </w:rPr>
        <w:t>民國(下同)</w:t>
      </w:r>
      <w:r w:rsidRPr="00544ECA">
        <w:rPr>
          <w:rFonts w:hAnsi="標楷體" w:hint="eastAsia"/>
          <w:szCs w:val="32"/>
        </w:rPr>
        <w:t>1</w:t>
      </w:r>
      <w:r w:rsidRPr="00544ECA">
        <w:rPr>
          <w:rFonts w:hAnsi="標楷體"/>
          <w:szCs w:val="32"/>
        </w:rPr>
        <w:t>06</w:t>
      </w:r>
      <w:r w:rsidRPr="00544ECA">
        <w:rPr>
          <w:rFonts w:hAnsi="標楷體" w:hint="eastAsia"/>
          <w:szCs w:val="32"/>
        </w:rPr>
        <w:t>年</w:t>
      </w:r>
      <w:r>
        <w:rPr>
          <w:rFonts w:hAnsi="標楷體" w:hint="eastAsia"/>
          <w:szCs w:val="32"/>
        </w:rPr>
        <w:t>至</w:t>
      </w:r>
      <w:r w:rsidRPr="00544ECA">
        <w:rPr>
          <w:rFonts w:hAnsi="標楷體" w:hint="eastAsia"/>
          <w:szCs w:val="32"/>
        </w:rPr>
        <w:t>1</w:t>
      </w:r>
      <w:r w:rsidRPr="00544ECA">
        <w:rPr>
          <w:rFonts w:hAnsi="標楷體"/>
          <w:szCs w:val="32"/>
        </w:rPr>
        <w:t>13</w:t>
      </w:r>
      <w:r w:rsidRPr="00544ECA">
        <w:rPr>
          <w:rFonts w:hAnsi="標楷體" w:hint="eastAsia"/>
          <w:szCs w:val="32"/>
        </w:rPr>
        <w:t>年8月底止，部分市縣政府已獲核定平價園區方案及強化公設方案補助計畫</w:t>
      </w:r>
      <w:r>
        <w:rPr>
          <w:rFonts w:hAnsi="標楷體" w:hint="eastAsia"/>
          <w:szCs w:val="32"/>
        </w:rPr>
        <w:t>，</w:t>
      </w:r>
      <w:r w:rsidRPr="00544ECA">
        <w:rPr>
          <w:rFonts w:hAnsi="標楷體" w:hint="eastAsia"/>
          <w:szCs w:val="32"/>
        </w:rPr>
        <w:t>卻因審核輔導機制及地方政府提案作業未臻完善，導致執行後再申請撤案各計1</w:t>
      </w:r>
      <w:r w:rsidRPr="00544ECA">
        <w:rPr>
          <w:rFonts w:hAnsi="標楷體"/>
          <w:szCs w:val="32"/>
        </w:rPr>
        <w:t>6</w:t>
      </w:r>
      <w:r w:rsidRPr="00544ECA">
        <w:rPr>
          <w:rFonts w:hAnsi="標楷體" w:hint="eastAsia"/>
          <w:szCs w:val="32"/>
        </w:rPr>
        <w:t>案、1</w:t>
      </w:r>
      <w:r w:rsidRPr="00544ECA">
        <w:rPr>
          <w:rFonts w:hAnsi="標楷體"/>
          <w:szCs w:val="32"/>
        </w:rPr>
        <w:t>2</w:t>
      </w:r>
      <w:r w:rsidRPr="00544ECA">
        <w:rPr>
          <w:rFonts w:hAnsi="標楷體" w:hint="eastAsia"/>
          <w:szCs w:val="32"/>
        </w:rPr>
        <w:t>案，</w:t>
      </w:r>
      <w:r>
        <w:rPr>
          <w:rFonts w:hAnsi="標楷體" w:hint="eastAsia"/>
          <w:szCs w:val="32"/>
        </w:rPr>
        <w:t>分別</w:t>
      </w:r>
      <w:r w:rsidRPr="00544ECA">
        <w:rPr>
          <w:rFonts w:hAnsi="標楷體" w:hint="eastAsia"/>
          <w:szCs w:val="32"/>
        </w:rPr>
        <w:t>已撥付補助款新臺幣(下同)</w:t>
      </w:r>
      <w:r w:rsidRPr="001D2EAA">
        <w:rPr>
          <w:rFonts w:hAnsi="標楷體"/>
          <w:szCs w:val="32"/>
        </w:rPr>
        <w:t>1</w:t>
      </w:r>
      <w:r w:rsidRPr="001D2EAA">
        <w:rPr>
          <w:rFonts w:hAnsi="標楷體" w:hint="eastAsia"/>
          <w:szCs w:val="32"/>
        </w:rPr>
        <w:t>億</w:t>
      </w:r>
      <w:r w:rsidRPr="001D2EAA">
        <w:rPr>
          <w:rFonts w:hAnsi="標楷體"/>
          <w:szCs w:val="32"/>
        </w:rPr>
        <w:t>4,291</w:t>
      </w:r>
      <w:r w:rsidRPr="001D2EAA">
        <w:rPr>
          <w:rFonts w:hAnsi="標楷體" w:hint="eastAsia"/>
          <w:szCs w:val="32"/>
        </w:rPr>
        <w:t>萬</w:t>
      </w:r>
      <w:r w:rsidRPr="001D2EAA">
        <w:rPr>
          <w:rFonts w:hAnsi="標楷體"/>
          <w:szCs w:val="32"/>
        </w:rPr>
        <w:t>8,534</w:t>
      </w:r>
      <w:r w:rsidRPr="001D2EAA">
        <w:rPr>
          <w:rFonts w:hAnsi="標楷體" w:hint="eastAsia"/>
          <w:szCs w:val="32"/>
        </w:rPr>
        <w:t>元、85萬2</w:t>
      </w:r>
      <w:r w:rsidRPr="001D2EAA">
        <w:rPr>
          <w:rFonts w:hAnsi="標楷體"/>
          <w:szCs w:val="32"/>
        </w:rPr>
        <w:t>,</w:t>
      </w:r>
      <w:r w:rsidRPr="001D2EAA">
        <w:rPr>
          <w:rFonts w:hAnsi="標楷體" w:hint="eastAsia"/>
          <w:szCs w:val="32"/>
        </w:rPr>
        <w:t>911元</w:t>
      </w:r>
      <w:r w:rsidRPr="00544ECA">
        <w:rPr>
          <w:rFonts w:hAnsi="標楷體" w:hint="eastAsia"/>
          <w:szCs w:val="32"/>
        </w:rPr>
        <w:t>無須繳還，惟查平價園區方案半數撤銷案件均於107年11月7日訂定執行原則及相關機制實施後核定，顯見尚無發揮功效；</w:t>
      </w:r>
      <w:r>
        <w:rPr>
          <w:rFonts w:hAnsi="標楷體" w:hint="eastAsia"/>
          <w:szCs w:val="32"/>
        </w:rPr>
        <w:t>又</w:t>
      </w:r>
      <w:r w:rsidRPr="00544ECA">
        <w:rPr>
          <w:rFonts w:hAnsi="標楷體" w:hint="eastAsia"/>
          <w:szCs w:val="32"/>
        </w:rPr>
        <w:t>大多為申請後因</w:t>
      </w:r>
      <w:r w:rsidRPr="00544ECA">
        <w:rPr>
          <w:rFonts w:hAnsi="標楷體"/>
          <w:szCs w:val="32"/>
        </w:rPr>
        <w:t>用地問題</w:t>
      </w:r>
      <w:r w:rsidRPr="00544ECA">
        <w:rPr>
          <w:rFonts w:hAnsi="標楷體" w:hint="eastAsia"/>
          <w:szCs w:val="32"/>
        </w:rPr>
        <w:t>而</w:t>
      </w:r>
      <w:r w:rsidRPr="00544ECA">
        <w:rPr>
          <w:rFonts w:hAnsi="標楷體"/>
          <w:szCs w:val="32"/>
        </w:rPr>
        <w:t>辦理撤案</w:t>
      </w:r>
      <w:r w:rsidRPr="00544ECA">
        <w:rPr>
          <w:rFonts w:hAnsi="標楷體" w:hint="eastAsia"/>
          <w:szCs w:val="32"/>
        </w:rPr>
        <w:t>，</w:t>
      </w:r>
      <w:r w:rsidRPr="00544ECA">
        <w:rPr>
          <w:rFonts w:hAnsi="標楷體"/>
          <w:szCs w:val="32"/>
        </w:rPr>
        <w:t>係屬可事前預防類態</w:t>
      </w:r>
      <w:r w:rsidRPr="00544ECA">
        <w:rPr>
          <w:rFonts w:hAnsi="標楷體" w:hint="eastAsia"/>
          <w:szCs w:val="32"/>
        </w:rPr>
        <w:t>，卻未審慎評估</w:t>
      </w:r>
      <w:r w:rsidRPr="00544ECA">
        <w:rPr>
          <w:rFonts w:hAnsi="標楷體"/>
          <w:szCs w:val="32"/>
        </w:rPr>
        <w:t>，</w:t>
      </w:r>
      <w:r w:rsidRPr="00544ECA">
        <w:rPr>
          <w:rFonts w:hAnsi="標楷體" w:hint="eastAsia"/>
          <w:szCs w:val="32"/>
        </w:rPr>
        <w:t>復未建立相關事後追蹤管考機制，其中不乏核定逾2、3年以上方撤案者，實已排擠可供使用之補助額度及影響其他計畫執行時效。</w:t>
      </w:r>
      <w:r w:rsidR="00026E50">
        <w:rPr>
          <w:rFonts w:hAnsi="標楷體"/>
          <w:szCs w:val="32"/>
        </w:rPr>
        <w:t>…</w:t>
      </w:r>
      <w:r w:rsidRPr="00544ECA">
        <w:rPr>
          <w:rFonts w:hAnsi="標楷體" w:hint="eastAsia"/>
        </w:rPr>
        <w:t>，</w:t>
      </w:r>
      <w:r w:rsidRPr="00544ECA">
        <w:rPr>
          <w:rFonts w:hint="eastAsia"/>
        </w:rPr>
        <w:t>爰依法提案糾正</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A5561E">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A5561E">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A5561E">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EB1547">
    <w:pPr>
      <w:ind w:left="560" w:firstLine="560"/>
    </w:pPr>
  </w:p>
  <w:p w:rsidR="00036350" w:rsidRDefault="00036350">
    <w:pPr>
      <w:ind w:left="560" w:firstLine="560"/>
    </w:pPr>
  </w:p>
  <w:p w:rsidR="00036350" w:rsidRDefault="00036350">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740536C"/>
    <w:multiLevelType w:val="hybridMultilevel"/>
    <w:tmpl w:val="83AE1F3E"/>
    <w:lvl w:ilvl="0" w:tplc="48BA81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BA6F25"/>
    <w:multiLevelType w:val="hybridMultilevel"/>
    <w:tmpl w:val="437ECBA8"/>
    <w:lvl w:ilvl="0" w:tplc="8774CC86">
      <w:start w:val="1"/>
      <w:numFmt w:val="decimal"/>
      <w:lvlText w:val="%1."/>
      <w:lvlJc w:val="left"/>
      <w:pPr>
        <w:ind w:left="676" w:hanging="360"/>
      </w:pPr>
      <w:rPr>
        <w:rFonts w:ascii="標楷體" w:eastAsia="標楷體" w:hAnsi="標楷體" w:cs="標楷體" w:hint="default"/>
        <w:w w:val="100"/>
        <w:sz w:val="22"/>
        <w:szCs w:val="22"/>
        <w:lang w:val="zh-TW" w:eastAsia="zh-TW" w:bidi="zh-TW"/>
      </w:rPr>
    </w:lvl>
    <w:lvl w:ilvl="1" w:tplc="D9EAA17A">
      <w:numFmt w:val="bullet"/>
      <w:lvlText w:val="•"/>
      <w:lvlJc w:val="left"/>
      <w:pPr>
        <w:ind w:left="1491" w:hanging="360"/>
      </w:pPr>
      <w:rPr>
        <w:rFonts w:hint="default"/>
        <w:lang w:val="zh-TW" w:eastAsia="zh-TW" w:bidi="zh-TW"/>
      </w:rPr>
    </w:lvl>
    <w:lvl w:ilvl="2" w:tplc="77AC828E">
      <w:numFmt w:val="bullet"/>
      <w:lvlText w:val="•"/>
      <w:lvlJc w:val="left"/>
      <w:pPr>
        <w:ind w:left="2303" w:hanging="360"/>
      </w:pPr>
      <w:rPr>
        <w:rFonts w:hint="default"/>
        <w:lang w:val="zh-TW" w:eastAsia="zh-TW" w:bidi="zh-TW"/>
      </w:rPr>
    </w:lvl>
    <w:lvl w:ilvl="3" w:tplc="138099F4">
      <w:numFmt w:val="bullet"/>
      <w:lvlText w:val="•"/>
      <w:lvlJc w:val="left"/>
      <w:pPr>
        <w:ind w:left="3115" w:hanging="360"/>
      </w:pPr>
      <w:rPr>
        <w:rFonts w:hint="default"/>
        <w:lang w:val="zh-TW" w:eastAsia="zh-TW" w:bidi="zh-TW"/>
      </w:rPr>
    </w:lvl>
    <w:lvl w:ilvl="4" w:tplc="B80C4632">
      <w:numFmt w:val="bullet"/>
      <w:lvlText w:val="•"/>
      <w:lvlJc w:val="left"/>
      <w:pPr>
        <w:ind w:left="3926" w:hanging="360"/>
      </w:pPr>
      <w:rPr>
        <w:rFonts w:hint="default"/>
        <w:lang w:val="zh-TW" w:eastAsia="zh-TW" w:bidi="zh-TW"/>
      </w:rPr>
    </w:lvl>
    <w:lvl w:ilvl="5" w:tplc="4CD03B70">
      <w:numFmt w:val="bullet"/>
      <w:lvlText w:val="•"/>
      <w:lvlJc w:val="left"/>
      <w:pPr>
        <w:ind w:left="4738" w:hanging="360"/>
      </w:pPr>
      <w:rPr>
        <w:rFonts w:hint="default"/>
        <w:lang w:val="zh-TW" w:eastAsia="zh-TW" w:bidi="zh-TW"/>
      </w:rPr>
    </w:lvl>
    <w:lvl w:ilvl="6" w:tplc="CA0CD508">
      <w:numFmt w:val="bullet"/>
      <w:lvlText w:val="•"/>
      <w:lvlJc w:val="left"/>
      <w:pPr>
        <w:ind w:left="5550" w:hanging="360"/>
      </w:pPr>
      <w:rPr>
        <w:rFonts w:hint="default"/>
        <w:lang w:val="zh-TW" w:eastAsia="zh-TW" w:bidi="zh-TW"/>
      </w:rPr>
    </w:lvl>
    <w:lvl w:ilvl="7" w:tplc="2DE05068">
      <w:numFmt w:val="bullet"/>
      <w:lvlText w:val="•"/>
      <w:lvlJc w:val="left"/>
      <w:pPr>
        <w:ind w:left="6361" w:hanging="360"/>
      </w:pPr>
      <w:rPr>
        <w:rFonts w:hint="default"/>
        <w:lang w:val="zh-TW" w:eastAsia="zh-TW" w:bidi="zh-TW"/>
      </w:rPr>
    </w:lvl>
    <w:lvl w:ilvl="8" w:tplc="F9864CEA">
      <w:numFmt w:val="bullet"/>
      <w:lvlText w:val="•"/>
      <w:lvlJc w:val="left"/>
      <w:pPr>
        <w:ind w:left="7173" w:hanging="360"/>
      </w:pPr>
      <w:rPr>
        <w:rFonts w:hint="default"/>
        <w:lang w:val="zh-TW" w:eastAsia="zh-TW" w:bidi="zh-TW"/>
      </w:rPr>
    </w:lvl>
  </w:abstractNum>
  <w:abstractNum w:abstractNumId="4"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962317"/>
    <w:multiLevelType w:val="hybridMultilevel"/>
    <w:tmpl w:val="9B582E56"/>
    <w:lvl w:ilvl="0" w:tplc="D340D3E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6"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7" w15:restartNumberingAfterBreak="0">
    <w:nsid w:val="32105339"/>
    <w:multiLevelType w:val="hybridMultilevel"/>
    <w:tmpl w:val="0902DEE4"/>
    <w:lvl w:ilvl="0" w:tplc="7466CA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8DA0A98"/>
    <w:multiLevelType w:val="multilevel"/>
    <w:tmpl w:val="599AD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2377A9"/>
    <w:multiLevelType w:val="hybridMultilevel"/>
    <w:tmpl w:val="BCC087BE"/>
    <w:lvl w:ilvl="0" w:tplc="84B6C2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2"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124122"/>
    <w:multiLevelType w:val="hybridMultilevel"/>
    <w:tmpl w:val="20F2609E"/>
    <w:lvl w:ilvl="0" w:tplc="E814E82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4"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5" w15:restartNumberingAfterBreak="0">
    <w:nsid w:val="5BD123AC"/>
    <w:multiLevelType w:val="multilevel"/>
    <w:tmpl w:val="6A48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427B4F"/>
    <w:multiLevelType w:val="hybridMultilevel"/>
    <w:tmpl w:val="11C89B3C"/>
    <w:lvl w:ilvl="0" w:tplc="C012196E">
      <w:start w:val="1"/>
      <w:numFmt w:val="decimal"/>
      <w:lvlText w:val="%1."/>
      <w:lvlJc w:val="left"/>
      <w:pPr>
        <w:ind w:left="973" w:hanging="360"/>
      </w:pPr>
      <w:rPr>
        <w:rFonts w:hint="default"/>
      </w:rPr>
    </w:lvl>
    <w:lvl w:ilvl="1" w:tplc="04090019" w:tentative="1">
      <w:start w:val="1"/>
      <w:numFmt w:val="ideographTraditional"/>
      <w:lvlText w:val="%2、"/>
      <w:lvlJc w:val="left"/>
      <w:pPr>
        <w:ind w:left="1573" w:hanging="480"/>
      </w:pPr>
    </w:lvl>
    <w:lvl w:ilvl="2" w:tplc="0409001B" w:tentative="1">
      <w:start w:val="1"/>
      <w:numFmt w:val="lowerRoman"/>
      <w:lvlText w:val="%3."/>
      <w:lvlJc w:val="right"/>
      <w:pPr>
        <w:ind w:left="2053" w:hanging="480"/>
      </w:pPr>
    </w:lvl>
    <w:lvl w:ilvl="3" w:tplc="0409000F" w:tentative="1">
      <w:start w:val="1"/>
      <w:numFmt w:val="decimal"/>
      <w:lvlText w:val="%4."/>
      <w:lvlJc w:val="left"/>
      <w:pPr>
        <w:ind w:left="2533" w:hanging="480"/>
      </w:pPr>
    </w:lvl>
    <w:lvl w:ilvl="4" w:tplc="04090019" w:tentative="1">
      <w:start w:val="1"/>
      <w:numFmt w:val="ideographTraditional"/>
      <w:lvlText w:val="%5、"/>
      <w:lvlJc w:val="left"/>
      <w:pPr>
        <w:ind w:left="3013" w:hanging="480"/>
      </w:pPr>
    </w:lvl>
    <w:lvl w:ilvl="5" w:tplc="0409001B" w:tentative="1">
      <w:start w:val="1"/>
      <w:numFmt w:val="lowerRoman"/>
      <w:lvlText w:val="%6."/>
      <w:lvlJc w:val="right"/>
      <w:pPr>
        <w:ind w:left="3493" w:hanging="480"/>
      </w:pPr>
    </w:lvl>
    <w:lvl w:ilvl="6" w:tplc="0409000F" w:tentative="1">
      <w:start w:val="1"/>
      <w:numFmt w:val="decimal"/>
      <w:lvlText w:val="%7."/>
      <w:lvlJc w:val="left"/>
      <w:pPr>
        <w:ind w:left="3973" w:hanging="480"/>
      </w:pPr>
    </w:lvl>
    <w:lvl w:ilvl="7" w:tplc="04090019" w:tentative="1">
      <w:start w:val="1"/>
      <w:numFmt w:val="ideographTraditional"/>
      <w:lvlText w:val="%8、"/>
      <w:lvlJc w:val="left"/>
      <w:pPr>
        <w:ind w:left="4453" w:hanging="480"/>
      </w:pPr>
    </w:lvl>
    <w:lvl w:ilvl="8" w:tplc="0409001B" w:tentative="1">
      <w:start w:val="1"/>
      <w:numFmt w:val="lowerRoman"/>
      <w:lvlText w:val="%9."/>
      <w:lvlJc w:val="right"/>
      <w:pPr>
        <w:ind w:left="4933" w:hanging="480"/>
      </w:pPr>
    </w:lvl>
  </w:abstractNum>
  <w:abstractNum w:abstractNumId="17"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756197D"/>
    <w:multiLevelType w:val="multilevel"/>
    <w:tmpl w:val="2600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0"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1"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7F3FAB"/>
    <w:multiLevelType w:val="hybridMultilevel"/>
    <w:tmpl w:val="85441CE2"/>
    <w:lvl w:ilvl="0" w:tplc="04090001">
      <w:start w:val="1"/>
      <w:numFmt w:val="bullet"/>
      <w:lvlText w:val=""/>
      <w:lvlJc w:val="left"/>
      <w:pPr>
        <w:ind w:left="2020" w:hanging="480"/>
      </w:pPr>
      <w:rPr>
        <w:rFonts w:ascii="Wingdings" w:hAnsi="Wingdings" w:hint="default"/>
      </w:rPr>
    </w:lvl>
    <w:lvl w:ilvl="1" w:tplc="04090003" w:tentative="1">
      <w:start w:val="1"/>
      <w:numFmt w:val="bullet"/>
      <w:lvlText w:val=""/>
      <w:lvlJc w:val="left"/>
      <w:pPr>
        <w:ind w:left="2500" w:hanging="480"/>
      </w:pPr>
      <w:rPr>
        <w:rFonts w:ascii="Wingdings" w:hAnsi="Wingdings" w:hint="default"/>
      </w:rPr>
    </w:lvl>
    <w:lvl w:ilvl="2" w:tplc="04090005" w:tentative="1">
      <w:start w:val="1"/>
      <w:numFmt w:val="bullet"/>
      <w:lvlText w:val=""/>
      <w:lvlJc w:val="left"/>
      <w:pPr>
        <w:ind w:left="2980" w:hanging="480"/>
      </w:pPr>
      <w:rPr>
        <w:rFonts w:ascii="Wingdings" w:hAnsi="Wingdings" w:hint="default"/>
      </w:rPr>
    </w:lvl>
    <w:lvl w:ilvl="3" w:tplc="04090001" w:tentative="1">
      <w:start w:val="1"/>
      <w:numFmt w:val="bullet"/>
      <w:lvlText w:val=""/>
      <w:lvlJc w:val="left"/>
      <w:pPr>
        <w:ind w:left="3460" w:hanging="480"/>
      </w:pPr>
      <w:rPr>
        <w:rFonts w:ascii="Wingdings" w:hAnsi="Wingdings" w:hint="default"/>
      </w:rPr>
    </w:lvl>
    <w:lvl w:ilvl="4" w:tplc="04090003" w:tentative="1">
      <w:start w:val="1"/>
      <w:numFmt w:val="bullet"/>
      <w:lvlText w:val=""/>
      <w:lvlJc w:val="left"/>
      <w:pPr>
        <w:ind w:left="3940" w:hanging="480"/>
      </w:pPr>
      <w:rPr>
        <w:rFonts w:ascii="Wingdings" w:hAnsi="Wingdings" w:hint="default"/>
      </w:rPr>
    </w:lvl>
    <w:lvl w:ilvl="5" w:tplc="04090005" w:tentative="1">
      <w:start w:val="1"/>
      <w:numFmt w:val="bullet"/>
      <w:lvlText w:val=""/>
      <w:lvlJc w:val="left"/>
      <w:pPr>
        <w:ind w:left="4420" w:hanging="480"/>
      </w:pPr>
      <w:rPr>
        <w:rFonts w:ascii="Wingdings" w:hAnsi="Wingdings" w:hint="default"/>
      </w:rPr>
    </w:lvl>
    <w:lvl w:ilvl="6" w:tplc="04090001" w:tentative="1">
      <w:start w:val="1"/>
      <w:numFmt w:val="bullet"/>
      <w:lvlText w:val=""/>
      <w:lvlJc w:val="left"/>
      <w:pPr>
        <w:ind w:left="4900" w:hanging="480"/>
      </w:pPr>
      <w:rPr>
        <w:rFonts w:ascii="Wingdings" w:hAnsi="Wingdings" w:hint="default"/>
      </w:rPr>
    </w:lvl>
    <w:lvl w:ilvl="7" w:tplc="04090003" w:tentative="1">
      <w:start w:val="1"/>
      <w:numFmt w:val="bullet"/>
      <w:lvlText w:val=""/>
      <w:lvlJc w:val="left"/>
      <w:pPr>
        <w:ind w:left="5380" w:hanging="480"/>
      </w:pPr>
      <w:rPr>
        <w:rFonts w:ascii="Wingdings" w:hAnsi="Wingdings" w:hint="default"/>
      </w:rPr>
    </w:lvl>
    <w:lvl w:ilvl="8" w:tplc="04090005" w:tentative="1">
      <w:start w:val="1"/>
      <w:numFmt w:val="bullet"/>
      <w:lvlText w:val=""/>
      <w:lvlJc w:val="left"/>
      <w:pPr>
        <w:ind w:left="5860" w:hanging="480"/>
      </w:pPr>
      <w:rPr>
        <w:rFonts w:ascii="Wingdings" w:hAnsi="Wingdings" w:hint="default"/>
      </w:rPr>
    </w:lvl>
  </w:abstractNum>
  <w:abstractNum w:abstractNumId="23" w15:restartNumberingAfterBreak="0">
    <w:nsid w:val="77D44FEE"/>
    <w:multiLevelType w:val="multilevel"/>
    <w:tmpl w:val="51AC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8"/>
  </w:num>
  <w:num w:numId="4">
    <w:abstractNumId w:val="6"/>
  </w:num>
  <w:num w:numId="5">
    <w:abstractNumId w:val="19"/>
  </w:num>
  <w:num w:numId="6">
    <w:abstractNumId w:val="20"/>
  </w:num>
  <w:num w:numId="7">
    <w:abstractNumId w:val="14"/>
  </w:num>
  <w:num w:numId="8">
    <w:abstractNumId w:val="1"/>
  </w:num>
  <w:num w:numId="9">
    <w:abstractNumId w:val="17"/>
  </w:num>
  <w:num w:numId="10">
    <w:abstractNumId w:val="4"/>
  </w:num>
  <w:num w:numId="11">
    <w:abstractNumId w:val="21"/>
  </w:num>
  <w:num w:numId="12">
    <w:abstractNumId w:val="12"/>
  </w:num>
  <w:num w:numId="13">
    <w:abstractNumId w:val="18"/>
  </w:num>
  <w:num w:numId="14">
    <w:abstractNumId w:val="23"/>
  </w:num>
  <w:num w:numId="15">
    <w:abstractNumId w:val="2"/>
  </w:num>
  <w:num w:numId="16">
    <w:abstractNumId w:val="5"/>
  </w:num>
  <w:num w:numId="17">
    <w:abstractNumId w:val="13"/>
  </w:num>
  <w:num w:numId="18">
    <w:abstractNumId w:val="15"/>
  </w:num>
  <w:num w:numId="19">
    <w:abstractNumId w:val="7"/>
  </w:num>
  <w:num w:numId="20">
    <w:abstractNumId w:val="10"/>
  </w:num>
  <w:num w:numId="21">
    <w:abstractNumId w:val="22"/>
  </w:num>
  <w:num w:numId="22">
    <w:abstractNumId w:val="9"/>
  </w:num>
  <w:num w:numId="23">
    <w:abstractNumId w:val="3"/>
  </w:num>
  <w:num w:numId="24">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56A"/>
    <w:rsid w:val="00000A1D"/>
    <w:rsid w:val="00001A8D"/>
    <w:rsid w:val="00002489"/>
    <w:rsid w:val="00002531"/>
    <w:rsid w:val="00002783"/>
    <w:rsid w:val="00002D97"/>
    <w:rsid w:val="00002F4B"/>
    <w:rsid w:val="000031C4"/>
    <w:rsid w:val="000049B9"/>
    <w:rsid w:val="00004C62"/>
    <w:rsid w:val="00004D77"/>
    <w:rsid w:val="000055B4"/>
    <w:rsid w:val="00005DA7"/>
    <w:rsid w:val="000068D3"/>
    <w:rsid w:val="00006C60"/>
    <w:rsid w:val="00006D6D"/>
    <w:rsid w:val="00006F79"/>
    <w:rsid w:val="0001032D"/>
    <w:rsid w:val="00010C15"/>
    <w:rsid w:val="00011915"/>
    <w:rsid w:val="00012147"/>
    <w:rsid w:val="000123B8"/>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20041"/>
    <w:rsid w:val="000208F1"/>
    <w:rsid w:val="00020C0B"/>
    <w:rsid w:val="00021487"/>
    <w:rsid w:val="00021739"/>
    <w:rsid w:val="00021A80"/>
    <w:rsid w:val="0002275E"/>
    <w:rsid w:val="000247E1"/>
    <w:rsid w:val="000247FC"/>
    <w:rsid w:val="00024AF9"/>
    <w:rsid w:val="00024B02"/>
    <w:rsid w:val="00024BD6"/>
    <w:rsid w:val="00025299"/>
    <w:rsid w:val="0002556D"/>
    <w:rsid w:val="00025A1D"/>
    <w:rsid w:val="0002637E"/>
    <w:rsid w:val="00026648"/>
    <w:rsid w:val="00026B85"/>
    <w:rsid w:val="00026E50"/>
    <w:rsid w:val="00027F5D"/>
    <w:rsid w:val="000301AF"/>
    <w:rsid w:val="000307EF"/>
    <w:rsid w:val="00030F60"/>
    <w:rsid w:val="000317A7"/>
    <w:rsid w:val="0003196F"/>
    <w:rsid w:val="00033867"/>
    <w:rsid w:val="00033AD3"/>
    <w:rsid w:val="00033CA3"/>
    <w:rsid w:val="0003432C"/>
    <w:rsid w:val="00034820"/>
    <w:rsid w:val="00034CBB"/>
    <w:rsid w:val="000352F3"/>
    <w:rsid w:val="000355F2"/>
    <w:rsid w:val="00035C86"/>
    <w:rsid w:val="00036350"/>
    <w:rsid w:val="000364F3"/>
    <w:rsid w:val="00036838"/>
    <w:rsid w:val="00036C14"/>
    <w:rsid w:val="00036D9A"/>
    <w:rsid w:val="00036DCD"/>
    <w:rsid w:val="00037020"/>
    <w:rsid w:val="0003768A"/>
    <w:rsid w:val="00040D98"/>
    <w:rsid w:val="000412B1"/>
    <w:rsid w:val="000413A4"/>
    <w:rsid w:val="00042902"/>
    <w:rsid w:val="00042ABB"/>
    <w:rsid w:val="00042AF5"/>
    <w:rsid w:val="00042BD0"/>
    <w:rsid w:val="00043743"/>
    <w:rsid w:val="00043C4D"/>
    <w:rsid w:val="0004440B"/>
    <w:rsid w:val="00044A8F"/>
    <w:rsid w:val="00044FB7"/>
    <w:rsid w:val="00045172"/>
    <w:rsid w:val="000451A5"/>
    <w:rsid w:val="000456CD"/>
    <w:rsid w:val="00046236"/>
    <w:rsid w:val="00046A22"/>
    <w:rsid w:val="00046B7E"/>
    <w:rsid w:val="00047425"/>
    <w:rsid w:val="00047637"/>
    <w:rsid w:val="0005019B"/>
    <w:rsid w:val="0005083A"/>
    <w:rsid w:val="00050AD3"/>
    <w:rsid w:val="00050BCE"/>
    <w:rsid w:val="00050EB1"/>
    <w:rsid w:val="00051748"/>
    <w:rsid w:val="00051814"/>
    <w:rsid w:val="00051B17"/>
    <w:rsid w:val="00051BBB"/>
    <w:rsid w:val="00052108"/>
    <w:rsid w:val="00052C2D"/>
    <w:rsid w:val="0005307F"/>
    <w:rsid w:val="00053719"/>
    <w:rsid w:val="00053B45"/>
    <w:rsid w:val="00053FE3"/>
    <w:rsid w:val="0005413C"/>
    <w:rsid w:val="000548B8"/>
    <w:rsid w:val="00054AB0"/>
    <w:rsid w:val="00054BB0"/>
    <w:rsid w:val="0005513D"/>
    <w:rsid w:val="000551DD"/>
    <w:rsid w:val="00055E91"/>
    <w:rsid w:val="00056A27"/>
    <w:rsid w:val="00056D26"/>
    <w:rsid w:val="00056F11"/>
    <w:rsid w:val="00057075"/>
    <w:rsid w:val="00057CD7"/>
    <w:rsid w:val="000605D7"/>
    <w:rsid w:val="00060974"/>
    <w:rsid w:val="000610C2"/>
    <w:rsid w:val="00061247"/>
    <w:rsid w:val="000612F7"/>
    <w:rsid w:val="0006149F"/>
    <w:rsid w:val="0006151A"/>
    <w:rsid w:val="0006177E"/>
    <w:rsid w:val="000621CF"/>
    <w:rsid w:val="00062D43"/>
    <w:rsid w:val="000634A4"/>
    <w:rsid w:val="00063CD1"/>
    <w:rsid w:val="00063F2C"/>
    <w:rsid w:val="00064744"/>
    <w:rsid w:val="00064FD4"/>
    <w:rsid w:val="000659CD"/>
    <w:rsid w:val="00065B81"/>
    <w:rsid w:val="00065C04"/>
    <w:rsid w:val="00067B12"/>
    <w:rsid w:val="00067FAF"/>
    <w:rsid w:val="000706B0"/>
    <w:rsid w:val="00070CAA"/>
    <w:rsid w:val="00070CAB"/>
    <w:rsid w:val="00070D6A"/>
    <w:rsid w:val="000710C4"/>
    <w:rsid w:val="00071600"/>
    <w:rsid w:val="0007219A"/>
    <w:rsid w:val="00072307"/>
    <w:rsid w:val="000723D5"/>
    <w:rsid w:val="00072400"/>
    <w:rsid w:val="00073397"/>
    <w:rsid w:val="00073432"/>
    <w:rsid w:val="00073569"/>
    <w:rsid w:val="00075EFE"/>
    <w:rsid w:val="00076FFB"/>
    <w:rsid w:val="00077421"/>
    <w:rsid w:val="00077824"/>
    <w:rsid w:val="00077D99"/>
    <w:rsid w:val="00077DCA"/>
    <w:rsid w:val="0008076C"/>
    <w:rsid w:val="00080D86"/>
    <w:rsid w:val="0008157A"/>
    <w:rsid w:val="000816FA"/>
    <w:rsid w:val="00082890"/>
    <w:rsid w:val="00083194"/>
    <w:rsid w:val="000839A4"/>
    <w:rsid w:val="00083DF7"/>
    <w:rsid w:val="00083EFE"/>
    <w:rsid w:val="0008410A"/>
    <w:rsid w:val="00084374"/>
    <w:rsid w:val="000846A8"/>
    <w:rsid w:val="00084AEB"/>
    <w:rsid w:val="00084B73"/>
    <w:rsid w:val="00085134"/>
    <w:rsid w:val="00085FFE"/>
    <w:rsid w:val="0008628C"/>
    <w:rsid w:val="0008741E"/>
    <w:rsid w:val="000878FA"/>
    <w:rsid w:val="00090625"/>
    <w:rsid w:val="00090D6B"/>
    <w:rsid w:val="00090DC3"/>
    <w:rsid w:val="000912CF"/>
    <w:rsid w:val="0009174A"/>
    <w:rsid w:val="00092FCB"/>
    <w:rsid w:val="00093055"/>
    <w:rsid w:val="00094B20"/>
    <w:rsid w:val="00094CE7"/>
    <w:rsid w:val="000958C4"/>
    <w:rsid w:val="00095A96"/>
    <w:rsid w:val="00095CE7"/>
    <w:rsid w:val="0009655E"/>
    <w:rsid w:val="00096C6C"/>
    <w:rsid w:val="0009727D"/>
    <w:rsid w:val="00097F6F"/>
    <w:rsid w:val="000A02E2"/>
    <w:rsid w:val="000A0400"/>
    <w:rsid w:val="000A0741"/>
    <w:rsid w:val="000A0CCF"/>
    <w:rsid w:val="000A0E6E"/>
    <w:rsid w:val="000A1050"/>
    <w:rsid w:val="000A1AE5"/>
    <w:rsid w:val="000A1D25"/>
    <w:rsid w:val="000A1D94"/>
    <w:rsid w:val="000A26BC"/>
    <w:rsid w:val="000A2723"/>
    <w:rsid w:val="000A28F7"/>
    <w:rsid w:val="000A2EE8"/>
    <w:rsid w:val="000A3C80"/>
    <w:rsid w:val="000A41EB"/>
    <w:rsid w:val="000A4560"/>
    <w:rsid w:val="000A46E6"/>
    <w:rsid w:val="000A735F"/>
    <w:rsid w:val="000A7665"/>
    <w:rsid w:val="000A777B"/>
    <w:rsid w:val="000A7BD0"/>
    <w:rsid w:val="000B03F1"/>
    <w:rsid w:val="000B05A3"/>
    <w:rsid w:val="000B0F82"/>
    <w:rsid w:val="000B1109"/>
    <w:rsid w:val="000B11F6"/>
    <w:rsid w:val="000B1CE9"/>
    <w:rsid w:val="000B1E52"/>
    <w:rsid w:val="000B1E98"/>
    <w:rsid w:val="000B22FC"/>
    <w:rsid w:val="000B2407"/>
    <w:rsid w:val="000B2EB0"/>
    <w:rsid w:val="000B38A1"/>
    <w:rsid w:val="000B436C"/>
    <w:rsid w:val="000B44C2"/>
    <w:rsid w:val="000B457D"/>
    <w:rsid w:val="000B5138"/>
    <w:rsid w:val="000B526B"/>
    <w:rsid w:val="000B63A8"/>
    <w:rsid w:val="000B6517"/>
    <w:rsid w:val="000B6D64"/>
    <w:rsid w:val="000B6F16"/>
    <w:rsid w:val="000B6FAA"/>
    <w:rsid w:val="000B7689"/>
    <w:rsid w:val="000B7F15"/>
    <w:rsid w:val="000C04A3"/>
    <w:rsid w:val="000C0706"/>
    <w:rsid w:val="000C0B18"/>
    <w:rsid w:val="000C0DC7"/>
    <w:rsid w:val="000C11CA"/>
    <w:rsid w:val="000C1B5A"/>
    <w:rsid w:val="000C1E90"/>
    <w:rsid w:val="000C2AA2"/>
    <w:rsid w:val="000C3387"/>
    <w:rsid w:val="000C3A91"/>
    <w:rsid w:val="000C436D"/>
    <w:rsid w:val="000C4BB6"/>
    <w:rsid w:val="000C4BE5"/>
    <w:rsid w:val="000C4DB7"/>
    <w:rsid w:val="000C4EFF"/>
    <w:rsid w:val="000C54B6"/>
    <w:rsid w:val="000C56B9"/>
    <w:rsid w:val="000C582F"/>
    <w:rsid w:val="000C5F3A"/>
    <w:rsid w:val="000C747F"/>
    <w:rsid w:val="000C76FC"/>
    <w:rsid w:val="000C77B5"/>
    <w:rsid w:val="000C789B"/>
    <w:rsid w:val="000D038F"/>
    <w:rsid w:val="000D1D9C"/>
    <w:rsid w:val="000D1DBF"/>
    <w:rsid w:val="000D2E9A"/>
    <w:rsid w:val="000D32C7"/>
    <w:rsid w:val="000D3C7D"/>
    <w:rsid w:val="000D40C3"/>
    <w:rsid w:val="000D461D"/>
    <w:rsid w:val="000D47BD"/>
    <w:rsid w:val="000D49FB"/>
    <w:rsid w:val="000D4A5A"/>
    <w:rsid w:val="000D4D68"/>
    <w:rsid w:val="000D5233"/>
    <w:rsid w:val="000D5939"/>
    <w:rsid w:val="000D5C46"/>
    <w:rsid w:val="000D5FD4"/>
    <w:rsid w:val="000D60D3"/>
    <w:rsid w:val="000D70FA"/>
    <w:rsid w:val="000D75B3"/>
    <w:rsid w:val="000D7CFC"/>
    <w:rsid w:val="000E0545"/>
    <w:rsid w:val="000E0762"/>
    <w:rsid w:val="000E1AB7"/>
    <w:rsid w:val="000E1DC1"/>
    <w:rsid w:val="000E2A4C"/>
    <w:rsid w:val="000E395F"/>
    <w:rsid w:val="000E40A1"/>
    <w:rsid w:val="000E422C"/>
    <w:rsid w:val="000E4561"/>
    <w:rsid w:val="000E58CF"/>
    <w:rsid w:val="000E654B"/>
    <w:rsid w:val="000E733C"/>
    <w:rsid w:val="000E7C75"/>
    <w:rsid w:val="000F00F5"/>
    <w:rsid w:val="000F0216"/>
    <w:rsid w:val="000F07A7"/>
    <w:rsid w:val="000F0801"/>
    <w:rsid w:val="000F0E43"/>
    <w:rsid w:val="000F193A"/>
    <w:rsid w:val="000F1D0A"/>
    <w:rsid w:val="000F2257"/>
    <w:rsid w:val="000F2316"/>
    <w:rsid w:val="000F257B"/>
    <w:rsid w:val="000F3169"/>
    <w:rsid w:val="000F3BF8"/>
    <w:rsid w:val="000F3E11"/>
    <w:rsid w:val="000F3FB5"/>
    <w:rsid w:val="000F4387"/>
    <w:rsid w:val="000F45B5"/>
    <w:rsid w:val="000F4F2D"/>
    <w:rsid w:val="000F505F"/>
    <w:rsid w:val="000F5B87"/>
    <w:rsid w:val="000F623D"/>
    <w:rsid w:val="000F6443"/>
    <w:rsid w:val="000F6955"/>
    <w:rsid w:val="000F6C0C"/>
    <w:rsid w:val="000F6C91"/>
    <w:rsid w:val="000F6D58"/>
    <w:rsid w:val="000F7539"/>
    <w:rsid w:val="000F7C63"/>
    <w:rsid w:val="00100136"/>
    <w:rsid w:val="0010098B"/>
    <w:rsid w:val="001014D7"/>
    <w:rsid w:val="00101C3A"/>
    <w:rsid w:val="00101F4B"/>
    <w:rsid w:val="001026E3"/>
    <w:rsid w:val="00102BB8"/>
    <w:rsid w:val="00102E0B"/>
    <w:rsid w:val="001032C5"/>
    <w:rsid w:val="00103510"/>
    <w:rsid w:val="00103713"/>
    <w:rsid w:val="001039AB"/>
    <w:rsid w:val="00104BC0"/>
    <w:rsid w:val="0010578A"/>
    <w:rsid w:val="00105ABF"/>
    <w:rsid w:val="001068D6"/>
    <w:rsid w:val="00107106"/>
    <w:rsid w:val="00107366"/>
    <w:rsid w:val="0010753A"/>
    <w:rsid w:val="00107699"/>
    <w:rsid w:val="001076DC"/>
    <w:rsid w:val="00107DF8"/>
    <w:rsid w:val="00110A3A"/>
    <w:rsid w:val="0011113D"/>
    <w:rsid w:val="0011127B"/>
    <w:rsid w:val="001113E3"/>
    <w:rsid w:val="00111A9B"/>
    <w:rsid w:val="00111D87"/>
    <w:rsid w:val="0011200B"/>
    <w:rsid w:val="00112975"/>
    <w:rsid w:val="001133DD"/>
    <w:rsid w:val="00113525"/>
    <w:rsid w:val="00113B9F"/>
    <w:rsid w:val="00113DE7"/>
    <w:rsid w:val="0011429A"/>
    <w:rsid w:val="00114ACA"/>
    <w:rsid w:val="00115F89"/>
    <w:rsid w:val="00117620"/>
    <w:rsid w:val="00117633"/>
    <w:rsid w:val="00117F27"/>
    <w:rsid w:val="00120067"/>
    <w:rsid w:val="001207FF"/>
    <w:rsid w:val="0012117E"/>
    <w:rsid w:val="00121BE0"/>
    <w:rsid w:val="00121BFA"/>
    <w:rsid w:val="001220AB"/>
    <w:rsid w:val="00122CEF"/>
    <w:rsid w:val="00123342"/>
    <w:rsid w:val="00123590"/>
    <w:rsid w:val="00123879"/>
    <w:rsid w:val="001238C2"/>
    <w:rsid w:val="00123DAD"/>
    <w:rsid w:val="0012450C"/>
    <w:rsid w:val="0012455C"/>
    <w:rsid w:val="0012486B"/>
    <w:rsid w:val="001249B3"/>
    <w:rsid w:val="00124C37"/>
    <w:rsid w:val="00124DEE"/>
    <w:rsid w:val="00125397"/>
    <w:rsid w:val="001253E0"/>
    <w:rsid w:val="001263EF"/>
    <w:rsid w:val="00126400"/>
    <w:rsid w:val="001270C0"/>
    <w:rsid w:val="00127211"/>
    <w:rsid w:val="00127818"/>
    <w:rsid w:val="0012797F"/>
    <w:rsid w:val="00127D40"/>
    <w:rsid w:val="00130700"/>
    <w:rsid w:val="00130E4E"/>
    <w:rsid w:val="001311B2"/>
    <w:rsid w:val="001312DE"/>
    <w:rsid w:val="0013180F"/>
    <w:rsid w:val="001318A7"/>
    <w:rsid w:val="0013214D"/>
    <w:rsid w:val="001330B2"/>
    <w:rsid w:val="0013324D"/>
    <w:rsid w:val="00133E5F"/>
    <w:rsid w:val="001340E3"/>
    <w:rsid w:val="00134D91"/>
    <w:rsid w:val="00134DE5"/>
    <w:rsid w:val="00134E3C"/>
    <w:rsid w:val="00134FFD"/>
    <w:rsid w:val="001350C5"/>
    <w:rsid w:val="00135277"/>
    <w:rsid w:val="00135BB7"/>
    <w:rsid w:val="00135FEA"/>
    <w:rsid w:val="0013612B"/>
    <w:rsid w:val="00136F53"/>
    <w:rsid w:val="00137A7F"/>
    <w:rsid w:val="00137F2D"/>
    <w:rsid w:val="00140230"/>
    <w:rsid w:val="001410AD"/>
    <w:rsid w:val="001412A1"/>
    <w:rsid w:val="001424E8"/>
    <w:rsid w:val="00142C46"/>
    <w:rsid w:val="001435C5"/>
    <w:rsid w:val="0014361C"/>
    <w:rsid w:val="00143A0C"/>
    <w:rsid w:val="001442EF"/>
    <w:rsid w:val="00144442"/>
    <w:rsid w:val="00144B35"/>
    <w:rsid w:val="00144D8A"/>
    <w:rsid w:val="00145B2D"/>
    <w:rsid w:val="00145E73"/>
    <w:rsid w:val="001468D2"/>
    <w:rsid w:val="001471BF"/>
    <w:rsid w:val="00147350"/>
    <w:rsid w:val="0015081A"/>
    <w:rsid w:val="0015094B"/>
    <w:rsid w:val="00150B14"/>
    <w:rsid w:val="00151EBF"/>
    <w:rsid w:val="00151F88"/>
    <w:rsid w:val="00152177"/>
    <w:rsid w:val="001528DC"/>
    <w:rsid w:val="00152E3A"/>
    <w:rsid w:val="0015533D"/>
    <w:rsid w:val="00155421"/>
    <w:rsid w:val="00155B00"/>
    <w:rsid w:val="00155FEF"/>
    <w:rsid w:val="001561E5"/>
    <w:rsid w:val="001562FC"/>
    <w:rsid w:val="00156CC9"/>
    <w:rsid w:val="00156EE0"/>
    <w:rsid w:val="00157E35"/>
    <w:rsid w:val="00157E93"/>
    <w:rsid w:val="00157F70"/>
    <w:rsid w:val="00160430"/>
    <w:rsid w:val="0016161F"/>
    <w:rsid w:val="00161CD3"/>
    <w:rsid w:val="00161E73"/>
    <w:rsid w:val="00162841"/>
    <w:rsid w:val="00162DD6"/>
    <w:rsid w:val="001634BD"/>
    <w:rsid w:val="001636DF"/>
    <w:rsid w:val="0016418E"/>
    <w:rsid w:val="0016423D"/>
    <w:rsid w:val="00164296"/>
    <w:rsid w:val="001656DF"/>
    <w:rsid w:val="0016570B"/>
    <w:rsid w:val="00165BB0"/>
    <w:rsid w:val="00165D27"/>
    <w:rsid w:val="00165F7C"/>
    <w:rsid w:val="00166FDF"/>
    <w:rsid w:val="001673CB"/>
    <w:rsid w:val="00170A90"/>
    <w:rsid w:val="001712D0"/>
    <w:rsid w:val="001715C8"/>
    <w:rsid w:val="00171AC0"/>
    <w:rsid w:val="00171D3A"/>
    <w:rsid w:val="00171FCD"/>
    <w:rsid w:val="00172678"/>
    <w:rsid w:val="0017276F"/>
    <w:rsid w:val="00172BE9"/>
    <w:rsid w:val="0017415C"/>
    <w:rsid w:val="00174821"/>
    <w:rsid w:val="00174867"/>
    <w:rsid w:val="00174E08"/>
    <w:rsid w:val="001759F8"/>
    <w:rsid w:val="00175BBE"/>
    <w:rsid w:val="00175FB9"/>
    <w:rsid w:val="0017612B"/>
    <w:rsid w:val="00176665"/>
    <w:rsid w:val="00176C10"/>
    <w:rsid w:val="001773E5"/>
    <w:rsid w:val="00177847"/>
    <w:rsid w:val="001778F7"/>
    <w:rsid w:val="00177C6E"/>
    <w:rsid w:val="0018066A"/>
    <w:rsid w:val="00180A85"/>
    <w:rsid w:val="00181460"/>
    <w:rsid w:val="00181F0D"/>
    <w:rsid w:val="001821D9"/>
    <w:rsid w:val="001825CE"/>
    <w:rsid w:val="00182FCF"/>
    <w:rsid w:val="00183716"/>
    <w:rsid w:val="0018394C"/>
    <w:rsid w:val="00183C38"/>
    <w:rsid w:val="0018592B"/>
    <w:rsid w:val="001860E6"/>
    <w:rsid w:val="001866C7"/>
    <w:rsid w:val="001867BF"/>
    <w:rsid w:val="00186819"/>
    <w:rsid w:val="00186962"/>
    <w:rsid w:val="001869C5"/>
    <w:rsid w:val="00190D91"/>
    <w:rsid w:val="00190F11"/>
    <w:rsid w:val="001913E5"/>
    <w:rsid w:val="001928CD"/>
    <w:rsid w:val="00192D28"/>
    <w:rsid w:val="00192F39"/>
    <w:rsid w:val="00193774"/>
    <w:rsid w:val="00194A73"/>
    <w:rsid w:val="00194F3F"/>
    <w:rsid w:val="0019510F"/>
    <w:rsid w:val="0019518E"/>
    <w:rsid w:val="001951CD"/>
    <w:rsid w:val="0019531C"/>
    <w:rsid w:val="0019559C"/>
    <w:rsid w:val="001958D1"/>
    <w:rsid w:val="00195F2E"/>
    <w:rsid w:val="00196C8A"/>
    <w:rsid w:val="0019708F"/>
    <w:rsid w:val="0019740E"/>
    <w:rsid w:val="0019796A"/>
    <w:rsid w:val="001979E1"/>
    <w:rsid w:val="00197AF0"/>
    <w:rsid w:val="00197BDB"/>
    <w:rsid w:val="00197C14"/>
    <w:rsid w:val="001A0E28"/>
    <w:rsid w:val="001A11BF"/>
    <w:rsid w:val="001A11D4"/>
    <w:rsid w:val="001A1385"/>
    <w:rsid w:val="001A169E"/>
    <w:rsid w:val="001A26A8"/>
    <w:rsid w:val="001A26D6"/>
    <w:rsid w:val="001A2B66"/>
    <w:rsid w:val="001A3180"/>
    <w:rsid w:val="001A3275"/>
    <w:rsid w:val="001A3C35"/>
    <w:rsid w:val="001A42CA"/>
    <w:rsid w:val="001A4DE8"/>
    <w:rsid w:val="001A518E"/>
    <w:rsid w:val="001A5965"/>
    <w:rsid w:val="001A6840"/>
    <w:rsid w:val="001A6DAC"/>
    <w:rsid w:val="001A7023"/>
    <w:rsid w:val="001A72D7"/>
    <w:rsid w:val="001A734C"/>
    <w:rsid w:val="001B1CE2"/>
    <w:rsid w:val="001B1FF8"/>
    <w:rsid w:val="001B2281"/>
    <w:rsid w:val="001B25BE"/>
    <w:rsid w:val="001B4818"/>
    <w:rsid w:val="001B4EA1"/>
    <w:rsid w:val="001B5014"/>
    <w:rsid w:val="001B5109"/>
    <w:rsid w:val="001B5364"/>
    <w:rsid w:val="001B539B"/>
    <w:rsid w:val="001B540B"/>
    <w:rsid w:val="001B59E3"/>
    <w:rsid w:val="001B5EED"/>
    <w:rsid w:val="001B6AFD"/>
    <w:rsid w:val="001B71E5"/>
    <w:rsid w:val="001B727B"/>
    <w:rsid w:val="001B7539"/>
    <w:rsid w:val="001B78AC"/>
    <w:rsid w:val="001B79C5"/>
    <w:rsid w:val="001B7D94"/>
    <w:rsid w:val="001C044D"/>
    <w:rsid w:val="001C05CC"/>
    <w:rsid w:val="001C113D"/>
    <w:rsid w:val="001C1BFA"/>
    <w:rsid w:val="001C280C"/>
    <w:rsid w:val="001C284C"/>
    <w:rsid w:val="001C4AFD"/>
    <w:rsid w:val="001C551E"/>
    <w:rsid w:val="001C5541"/>
    <w:rsid w:val="001C59C3"/>
    <w:rsid w:val="001C60BC"/>
    <w:rsid w:val="001C628E"/>
    <w:rsid w:val="001C659C"/>
    <w:rsid w:val="001C796B"/>
    <w:rsid w:val="001D086C"/>
    <w:rsid w:val="001D0BB0"/>
    <w:rsid w:val="001D1597"/>
    <w:rsid w:val="001D23D4"/>
    <w:rsid w:val="001D23F0"/>
    <w:rsid w:val="001D2B55"/>
    <w:rsid w:val="001D33FA"/>
    <w:rsid w:val="001D374A"/>
    <w:rsid w:val="001D3F79"/>
    <w:rsid w:val="001D4FD4"/>
    <w:rsid w:val="001D5303"/>
    <w:rsid w:val="001D53E1"/>
    <w:rsid w:val="001D5677"/>
    <w:rsid w:val="001D6C89"/>
    <w:rsid w:val="001D6D88"/>
    <w:rsid w:val="001D7149"/>
    <w:rsid w:val="001D7292"/>
    <w:rsid w:val="001D7FB8"/>
    <w:rsid w:val="001D7FF5"/>
    <w:rsid w:val="001E010F"/>
    <w:rsid w:val="001E0128"/>
    <w:rsid w:val="001E057F"/>
    <w:rsid w:val="001E0979"/>
    <w:rsid w:val="001E0ACA"/>
    <w:rsid w:val="001E0F3C"/>
    <w:rsid w:val="001E241D"/>
    <w:rsid w:val="001E34A0"/>
    <w:rsid w:val="001E3CC0"/>
    <w:rsid w:val="001E3DDF"/>
    <w:rsid w:val="001E4576"/>
    <w:rsid w:val="001E45C6"/>
    <w:rsid w:val="001E493C"/>
    <w:rsid w:val="001E4BE0"/>
    <w:rsid w:val="001E50AB"/>
    <w:rsid w:val="001E52A3"/>
    <w:rsid w:val="001E54E4"/>
    <w:rsid w:val="001E56F6"/>
    <w:rsid w:val="001E5C34"/>
    <w:rsid w:val="001E64ED"/>
    <w:rsid w:val="001E665E"/>
    <w:rsid w:val="001E674C"/>
    <w:rsid w:val="001E6DBC"/>
    <w:rsid w:val="001E6FE8"/>
    <w:rsid w:val="001E7121"/>
    <w:rsid w:val="001E7142"/>
    <w:rsid w:val="001E738C"/>
    <w:rsid w:val="001F0CE0"/>
    <w:rsid w:val="001F1834"/>
    <w:rsid w:val="001F234B"/>
    <w:rsid w:val="001F2592"/>
    <w:rsid w:val="001F29E2"/>
    <w:rsid w:val="001F4400"/>
    <w:rsid w:val="001F520E"/>
    <w:rsid w:val="001F5432"/>
    <w:rsid w:val="001F565F"/>
    <w:rsid w:val="001F5B8C"/>
    <w:rsid w:val="001F682C"/>
    <w:rsid w:val="001F6B75"/>
    <w:rsid w:val="001F6BC9"/>
    <w:rsid w:val="001F6D1C"/>
    <w:rsid w:val="001F6EF8"/>
    <w:rsid w:val="00200816"/>
    <w:rsid w:val="002009D9"/>
    <w:rsid w:val="00200A0C"/>
    <w:rsid w:val="00201519"/>
    <w:rsid w:val="00201F5E"/>
    <w:rsid w:val="00201F6A"/>
    <w:rsid w:val="00202BCE"/>
    <w:rsid w:val="00202F53"/>
    <w:rsid w:val="0020313E"/>
    <w:rsid w:val="0020315D"/>
    <w:rsid w:val="00203715"/>
    <w:rsid w:val="00203A22"/>
    <w:rsid w:val="0020400C"/>
    <w:rsid w:val="00204375"/>
    <w:rsid w:val="002044E1"/>
    <w:rsid w:val="002044E7"/>
    <w:rsid w:val="00204526"/>
    <w:rsid w:val="002050B9"/>
    <w:rsid w:val="00205EBE"/>
    <w:rsid w:val="002061CB"/>
    <w:rsid w:val="002065B4"/>
    <w:rsid w:val="00206EE5"/>
    <w:rsid w:val="00207823"/>
    <w:rsid w:val="00207D2C"/>
    <w:rsid w:val="00207D90"/>
    <w:rsid w:val="00207F40"/>
    <w:rsid w:val="002106AB"/>
    <w:rsid w:val="00210E5F"/>
    <w:rsid w:val="00211289"/>
    <w:rsid w:val="002113EB"/>
    <w:rsid w:val="0021163D"/>
    <w:rsid w:val="00212780"/>
    <w:rsid w:val="00212CEF"/>
    <w:rsid w:val="00212EF8"/>
    <w:rsid w:val="00213913"/>
    <w:rsid w:val="00214892"/>
    <w:rsid w:val="00214BBF"/>
    <w:rsid w:val="00214CA3"/>
    <w:rsid w:val="002150E2"/>
    <w:rsid w:val="002151EA"/>
    <w:rsid w:val="002153E1"/>
    <w:rsid w:val="00215B93"/>
    <w:rsid w:val="00216046"/>
    <w:rsid w:val="002172D7"/>
    <w:rsid w:val="002175AA"/>
    <w:rsid w:val="00220B7D"/>
    <w:rsid w:val="00220CB9"/>
    <w:rsid w:val="002213DC"/>
    <w:rsid w:val="00221D21"/>
    <w:rsid w:val="00221EB5"/>
    <w:rsid w:val="002229EC"/>
    <w:rsid w:val="00222A06"/>
    <w:rsid w:val="00222DDA"/>
    <w:rsid w:val="00222F43"/>
    <w:rsid w:val="002230D3"/>
    <w:rsid w:val="002231CB"/>
    <w:rsid w:val="002231F4"/>
    <w:rsid w:val="0022323F"/>
    <w:rsid w:val="00223CCA"/>
    <w:rsid w:val="0022419F"/>
    <w:rsid w:val="00224761"/>
    <w:rsid w:val="00224ED9"/>
    <w:rsid w:val="002256BD"/>
    <w:rsid w:val="0022591B"/>
    <w:rsid w:val="00226262"/>
    <w:rsid w:val="002263F2"/>
    <w:rsid w:val="00226CD6"/>
    <w:rsid w:val="00226D0C"/>
    <w:rsid w:val="00227A20"/>
    <w:rsid w:val="00227D2B"/>
    <w:rsid w:val="002304AC"/>
    <w:rsid w:val="002309FA"/>
    <w:rsid w:val="00230FC9"/>
    <w:rsid w:val="0023124A"/>
    <w:rsid w:val="0023143A"/>
    <w:rsid w:val="0023160C"/>
    <w:rsid w:val="0023179D"/>
    <w:rsid w:val="00231EF4"/>
    <w:rsid w:val="002326FB"/>
    <w:rsid w:val="00233305"/>
    <w:rsid w:val="002339CC"/>
    <w:rsid w:val="00233D47"/>
    <w:rsid w:val="0023405A"/>
    <w:rsid w:val="002345BA"/>
    <w:rsid w:val="002346A9"/>
    <w:rsid w:val="002346C7"/>
    <w:rsid w:val="00234D0F"/>
    <w:rsid w:val="00234E06"/>
    <w:rsid w:val="0023564D"/>
    <w:rsid w:val="0023659C"/>
    <w:rsid w:val="00236B6D"/>
    <w:rsid w:val="00237AD4"/>
    <w:rsid w:val="00237FAC"/>
    <w:rsid w:val="0024039D"/>
    <w:rsid w:val="002406E0"/>
    <w:rsid w:val="00240BC6"/>
    <w:rsid w:val="00240FAB"/>
    <w:rsid w:val="0024101A"/>
    <w:rsid w:val="002413BD"/>
    <w:rsid w:val="00241604"/>
    <w:rsid w:val="00241627"/>
    <w:rsid w:val="00241C7E"/>
    <w:rsid w:val="00241D3C"/>
    <w:rsid w:val="0024263E"/>
    <w:rsid w:val="0024270A"/>
    <w:rsid w:val="00242B4F"/>
    <w:rsid w:val="00242BE5"/>
    <w:rsid w:val="00242C8D"/>
    <w:rsid w:val="002440BD"/>
    <w:rsid w:val="00244170"/>
    <w:rsid w:val="00244229"/>
    <w:rsid w:val="002449C1"/>
    <w:rsid w:val="00244D33"/>
    <w:rsid w:val="00245AE1"/>
    <w:rsid w:val="002462F2"/>
    <w:rsid w:val="0024632B"/>
    <w:rsid w:val="002464E3"/>
    <w:rsid w:val="0024677F"/>
    <w:rsid w:val="002468D8"/>
    <w:rsid w:val="00247764"/>
    <w:rsid w:val="002500BC"/>
    <w:rsid w:val="00250808"/>
    <w:rsid w:val="00251415"/>
    <w:rsid w:val="002515AC"/>
    <w:rsid w:val="00251EF2"/>
    <w:rsid w:val="00251F8E"/>
    <w:rsid w:val="00252870"/>
    <w:rsid w:val="00252D21"/>
    <w:rsid w:val="00253365"/>
    <w:rsid w:val="00253A45"/>
    <w:rsid w:val="00253BB5"/>
    <w:rsid w:val="00254CB2"/>
    <w:rsid w:val="00254D03"/>
    <w:rsid w:val="00254FFF"/>
    <w:rsid w:val="002556BF"/>
    <w:rsid w:val="00255D53"/>
    <w:rsid w:val="002569BB"/>
    <w:rsid w:val="002570EA"/>
    <w:rsid w:val="00260D0C"/>
    <w:rsid w:val="002617C7"/>
    <w:rsid w:val="002618D3"/>
    <w:rsid w:val="00261AC6"/>
    <w:rsid w:val="00261B16"/>
    <w:rsid w:val="00261FCF"/>
    <w:rsid w:val="0026275F"/>
    <w:rsid w:val="002629B1"/>
    <w:rsid w:val="00262EB5"/>
    <w:rsid w:val="0026379D"/>
    <w:rsid w:val="0026418D"/>
    <w:rsid w:val="0026445E"/>
    <w:rsid w:val="00264488"/>
    <w:rsid w:val="00264BE6"/>
    <w:rsid w:val="00264C8E"/>
    <w:rsid w:val="00264EBE"/>
    <w:rsid w:val="00264EE8"/>
    <w:rsid w:val="00265990"/>
    <w:rsid w:val="00265D03"/>
    <w:rsid w:val="00265DDC"/>
    <w:rsid w:val="00266AFF"/>
    <w:rsid w:val="00266F1A"/>
    <w:rsid w:val="00267468"/>
    <w:rsid w:val="00267A54"/>
    <w:rsid w:val="0027089B"/>
    <w:rsid w:val="002711EB"/>
    <w:rsid w:val="00271297"/>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96"/>
    <w:rsid w:val="0028081C"/>
    <w:rsid w:val="0028088E"/>
    <w:rsid w:val="00280A6A"/>
    <w:rsid w:val="00280D9A"/>
    <w:rsid w:val="00281F8A"/>
    <w:rsid w:val="0028228B"/>
    <w:rsid w:val="00282477"/>
    <w:rsid w:val="0028266F"/>
    <w:rsid w:val="00282C39"/>
    <w:rsid w:val="00283428"/>
    <w:rsid w:val="0028386D"/>
    <w:rsid w:val="00283A89"/>
    <w:rsid w:val="00283E48"/>
    <w:rsid w:val="0028446A"/>
    <w:rsid w:val="00284A87"/>
    <w:rsid w:val="0028582F"/>
    <w:rsid w:val="00285BB0"/>
    <w:rsid w:val="00286394"/>
    <w:rsid w:val="0028676B"/>
    <w:rsid w:val="00286A85"/>
    <w:rsid w:val="0028778D"/>
    <w:rsid w:val="002879AB"/>
    <w:rsid w:val="00290E3B"/>
    <w:rsid w:val="002912DD"/>
    <w:rsid w:val="00291FC2"/>
    <w:rsid w:val="0029253B"/>
    <w:rsid w:val="0029270F"/>
    <w:rsid w:val="0029339D"/>
    <w:rsid w:val="00293FA4"/>
    <w:rsid w:val="00294D9C"/>
    <w:rsid w:val="00294EFC"/>
    <w:rsid w:val="002955FC"/>
    <w:rsid w:val="002956CD"/>
    <w:rsid w:val="002956DD"/>
    <w:rsid w:val="00295AF4"/>
    <w:rsid w:val="002961E9"/>
    <w:rsid w:val="002978D9"/>
    <w:rsid w:val="002A0186"/>
    <w:rsid w:val="002A06AE"/>
    <w:rsid w:val="002A0E53"/>
    <w:rsid w:val="002A1C9F"/>
    <w:rsid w:val="002A1CCD"/>
    <w:rsid w:val="002A1F12"/>
    <w:rsid w:val="002A23C4"/>
    <w:rsid w:val="002A299B"/>
    <w:rsid w:val="002A3018"/>
    <w:rsid w:val="002A320C"/>
    <w:rsid w:val="002A350D"/>
    <w:rsid w:val="002A3A0B"/>
    <w:rsid w:val="002A3A78"/>
    <w:rsid w:val="002A42FF"/>
    <w:rsid w:val="002A4337"/>
    <w:rsid w:val="002A436B"/>
    <w:rsid w:val="002A4574"/>
    <w:rsid w:val="002A4955"/>
    <w:rsid w:val="002A4D52"/>
    <w:rsid w:val="002A590E"/>
    <w:rsid w:val="002A5F10"/>
    <w:rsid w:val="002A68A5"/>
    <w:rsid w:val="002A7B8F"/>
    <w:rsid w:val="002B017E"/>
    <w:rsid w:val="002B0487"/>
    <w:rsid w:val="002B0B46"/>
    <w:rsid w:val="002B0C50"/>
    <w:rsid w:val="002B147A"/>
    <w:rsid w:val="002B1C02"/>
    <w:rsid w:val="002B1D50"/>
    <w:rsid w:val="002B216F"/>
    <w:rsid w:val="002B2A5A"/>
    <w:rsid w:val="002B2FCB"/>
    <w:rsid w:val="002B35FA"/>
    <w:rsid w:val="002B392F"/>
    <w:rsid w:val="002B421C"/>
    <w:rsid w:val="002B4942"/>
    <w:rsid w:val="002B4BFB"/>
    <w:rsid w:val="002B4D8E"/>
    <w:rsid w:val="002B59D6"/>
    <w:rsid w:val="002B5C90"/>
    <w:rsid w:val="002B62F0"/>
    <w:rsid w:val="002B6B68"/>
    <w:rsid w:val="002B6CE3"/>
    <w:rsid w:val="002B73F9"/>
    <w:rsid w:val="002B7620"/>
    <w:rsid w:val="002B76E7"/>
    <w:rsid w:val="002C0374"/>
    <w:rsid w:val="002C0E99"/>
    <w:rsid w:val="002C19FC"/>
    <w:rsid w:val="002C20D2"/>
    <w:rsid w:val="002C2353"/>
    <w:rsid w:val="002C3420"/>
    <w:rsid w:val="002C3DA8"/>
    <w:rsid w:val="002C3E3A"/>
    <w:rsid w:val="002C44E6"/>
    <w:rsid w:val="002C4517"/>
    <w:rsid w:val="002C4A02"/>
    <w:rsid w:val="002C5663"/>
    <w:rsid w:val="002C579B"/>
    <w:rsid w:val="002C5B03"/>
    <w:rsid w:val="002C5EBA"/>
    <w:rsid w:val="002C6850"/>
    <w:rsid w:val="002C6C50"/>
    <w:rsid w:val="002C72E9"/>
    <w:rsid w:val="002C742E"/>
    <w:rsid w:val="002C7628"/>
    <w:rsid w:val="002D01F9"/>
    <w:rsid w:val="002D0374"/>
    <w:rsid w:val="002D060C"/>
    <w:rsid w:val="002D0B70"/>
    <w:rsid w:val="002D0CC6"/>
    <w:rsid w:val="002D14F5"/>
    <w:rsid w:val="002D2516"/>
    <w:rsid w:val="002D26A9"/>
    <w:rsid w:val="002D2744"/>
    <w:rsid w:val="002D3401"/>
    <w:rsid w:val="002D362E"/>
    <w:rsid w:val="002D38A1"/>
    <w:rsid w:val="002D3B84"/>
    <w:rsid w:val="002D43F4"/>
    <w:rsid w:val="002D499F"/>
    <w:rsid w:val="002D4D30"/>
    <w:rsid w:val="002D54CB"/>
    <w:rsid w:val="002D5865"/>
    <w:rsid w:val="002D595E"/>
    <w:rsid w:val="002D5995"/>
    <w:rsid w:val="002D5ED2"/>
    <w:rsid w:val="002D5F15"/>
    <w:rsid w:val="002D67EB"/>
    <w:rsid w:val="002D6D79"/>
    <w:rsid w:val="002D7AD1"/>
    <w:rsid w:val="002D7AEB"/>
    <w:rsid w:val="002E0EEA"/>
    <w:rsid w:val="002E1CCC"/>
    <w:rsid w:val="002E1D0C"/>
    <w:rsid w:val="002E2BCB"/>
    <w:rsid w:val="002E513B"/>
    <w:rsid w:val="002E5FA6"/>
    <w:rsid w:val="002E65E5"/>
    <w:rsid w:val="002E6B2B"/>
    <w:rsid w:val="002E7A77"/>
    <w:rsid w:val="002E7A83"/>
    <w:rsid w:val="002E7BD6"/>
    <w:rsid w:val="002F023C"/>
    <w:rsid w:val="002F0720"/>
    <w:rsid w:val="002F0C26"/>
    <w:rsid w:val="002F31B7"/>
    <w:rsid w:val="002F3364"/>
    <w:rsid w:val="002F345A"/>
    <w:rsid w:val="002F37A6"/>
    <w:rsid w:val="002F3B94"/>
    <w:rsid w:val="002F3DF1"/>
    <w:rsid w:val="002F3F34"/>
    <w:rsid w:val="002F41A1"/>
    <w:rsid w:val="002F43C0"/>
    <w:rsid w:val="002F51F5"/>
    <w:rsid w:val="002F53AE"/>
    <w:rsid w:val="002F54DF"/>
    <w:rsid w:val="002F5E94"/>
    <w:rsid w:val="002F61CA"/>
    <w:rsid w:val="002F65FE"/>
    <w:rsid w:val="002F67A3"/>
    <w:rsid w:val="002F6A63"/>
    <w:rsid w:val="002F7C93"/>
    <w:rsid w:val="00300B46"/>
    <w:rsid w:val="00301104"/>
    <w:rsid w:val="00301F26"/>
    <w:rsid w:val="003025C0"/>
    <w:rsid w:val="0030334D"/>
    <w:rsid w:val="00303368"/>
    <w:rsid w:val="00303395"/>
    <w:rsid w:val="0030347F"/>
    <w:rsid w:val="0030358F"/>
    <w:rsid w:val="0030387E"/>
    <w:rsid w:val="00303988"/>
    <w:rsid w:val="00304494"/>
    <w:rsid w:val="00304543"/>
    <w:rsid w:val="0030459F"/>
    <w:rsid w:val="00304991"/>
    <w:rsid w:val="003051DB"/>
    <w:rsid w:val="003054D3"/>
    <w:rsid w:val="003055AA"/>
    <w:rsid w:val="00305D4E"/>
    <w:rsid w:val="00305D9C"/>
    <w:rsid w:val="00305E56"/>
    <w:rsid w:val="00305F85"/>
    <w:rsid w:val="003067DB"/>
    <w:rsid w:val="00307124"/>
    <w:rsid w:val="00307327"/>
    <w:rsid w:val="003075FA"/>
    <w:rsid w:val="00307798"/>
    <w:rsid w:val="00307A73"/>
    <w:rsid w:val="00307E8F"/>
    <w:rsid w:val="00310486"/>
    <w:rsid w:val="0031074F"/>
    <w:rsid w:val="00310B55"/>
    <w:rsid w:val="00310BF6"/>
    <w:rsid w:val="0031111A"/>
    <w:rsid w:val="00311BC8"/>
    <w:rsid w:val="00311F65"/>
    <w:rsid w:val="00312122"/>
    <w:rsid w:val="00312406"/>
    <w:rsid w:val="0031342D"/>
    <w:rsid w:val="003138F5"/>
    <w:rsid w:val="00313CE2"/>
    <w:rsid w:val="003143A8"/>
    <w:rsid w:val="0031449E"/>
    <w:rsid w:val="003144FB"/>
    <w:rsid w:val="0031452E"/>
    <w:rsid w:val="003152CE"/>
    <w:rsid w:val="003152E8"/>
    <w:rsid w:val="003156C6"/>
    <w:rsid w:val="0031593F"/>
    <w:rsid w:val="00316366"/>
    <w:rsid w:val="0031648E"/>
    <w:rsid w:val="0031672F"/>
    <w:rsid w:val="00317A0E"/>
    <w:rsid w:val="00320D35"/>
    <w:rsid w:val="00320DBC"/>
    <w:rsid w:val="003211CA"/>
    <w:rsid w:val="00321CBE"/>
    <w:rsid w:val="003220D7"/>
    <w:rsid w:val="00322333"/>
    <w:rsid w:val="0032307A"/>
    <w:rsid w:val="0032359C"/>
    <w:rsid w:val="00323DDE"/>
    <w:rsid w:val="003246DC"/>
    <w:rsid w:val="00324A09"/>
    <w:rsid w:val="00324BE2"/>
    <w:rsid w:val="00324C61"/>
    <w:rsid w:val="00324E7E"/>
    <w:rsid w:val="00324F3F"/>
    <w:rsid w:val="0032526B"/>
    <w:rsid w:val="0032546B"/>
    <w:rsid w:val="003257AE"/>
    <w:rsid w:val="00325852"/>
    <w:rsid w:val="00325CB2"/>
    <w:rsid w:val="00326182"/>
    <w:rsid w:val="003261BD"/>
    <w:rsid w:val="00326A8C"/>
    <w:rsid w:val="00326E00"/>
    <w:rsid w:val="00326EE6"/>
    <w:rsid w:val="00326F88"/>
    <w:rsid w:val="0032705B"/>
    <w:rsid w:val="003270FA"/>
    <w:rsid w:val="003271DA"/>
    <w:rsid w:val="003273B1"/>
    <w:rsid w:val="00327FCC"/>
    <w:rsid w:val="0033009C"/>
    <w:rsid w:val="003301D1"/>
    <w:rsid w:val="00330767"/>
    <w:rsid w:val="00331509"/>
    <w:rsid w:val="0033182F"/>
    <w:rsid w:val="00331A59"/>
    <w:rsid w:val="00331EA3"/>
    <w:rsid w:val="00332CC6"/>
    <w:rsid w:val="00332D67"/>
    <w:rsid w:val="003332B1"/>
    <w:rsid w:val="00333719"/>
    <w:rsid w:val="00333C78"/>
    <w:rsid w:val="003340FB"/>
    <w:rsid w:val="00334BD6"/>
    <w:rsid w:val="00334D07"/>
    <w:rsid w:val="00334FB8"/>
    <w:rsid w:val="003355A2"/>
    <w:rsid w:val="00335A0D"/>
    <w:rsid w:val="003363D6"/>
    <w:rsid w:val="00336C90"/>
    <w:rsid w:val="00336E3E"/>
    <w:rsid w:val="00337130"/>
    <w:rsid w:val="00337428"/>
    <w:rsid w:val="003375B9"/>
    <w:rsid w:val="00337AD0"/>
    <w:rsid w:val="00337B91"/>
    <w:rsid w:val="00337EA0"/>
    <w:rsid w:val="003407EB"/>
    <w:rsid w:val="0034091D"/>
    <w:rsid w:val="00342006"/>
    <w:rsid w:val="00342AF9"/>
    <w:rsid w:val="00342BB8"/>
    <w:rsid w:val="0034382E"/>
    <w:rsid w:val="003438E9"/>
    <w:rsid w:val="003440F0"/>
    <w:rsid w:val="003443A8"/>
    <w:rsid w:val="00345163"/>
    <w:rsid w:val="00345403"/>
    <w:rsid w:val="003459C2"/>
    <w:rsid w:val="00345B49"/>
    <w:rsid w:val="00345D1F"/>
    <w:rsid w:val="00345DA6"/>
    <w:rsid w:val="00345DA8"/>
    <w:rsid w:val="003464CC"/>
    <w:rsid w:val="003466A4"/>
    <w:rsid w:val="003473D1"/>
    <w:rsid w:val="00347686"/>
    <w:rsid w:val="003476DF"/>
    <w:rsid w:val="00347B75"/>
    <w:rsid w:val="00347D6E"/>
    <w:rsid w:val="00347EBB"/>
    <w:rsid w:val="003501DD"/>
    <w:rsid w:val="0035067D"/>
    <w:rsid w:val="00350A06"/>
    <w:rsid w:val="00350C66"/>
    <w:rsid w:val="00350D30"/>
    <w:rsid w:val="00350EDD"/>
    <w:rsid w:val="00350FF1"/>
    <w:rsid w:val="00351D43"/>
    <w:rsid w:val="0035236B"/>
    <w:rsid w:val="00352528"/>
    <w:rsid w:val="003525B5"/>
    <w:rsid w:val="00353277"/>
    <w:rsid w:val="0035355C"/>
    <w:rsid w:val="003537F8"/>
    <w:rsid w:val="00353B17"/>
    <w:rsid w:val="00353BDA"/>
    <w:rsid w:val="00353EB0"/>
    <w:rsid w:val="0035456C"/>
    <w:rsid w:val="0035463A"/>
    <w:rsid w:val="003555F4"/>
    <w:rsid w:val="00355CFA"/>
    <w:rsid w:val="003560E4"/>
    <w:rsid w:val="00356508"/>
    <w:rsid w:val="003567D4"/>
    <w:rsid w:val="00357134"/>
    <w:rsid w:val="00357194"/>
    <w:rsid w:val="003572F3"/>
    <w:rsid w:val="00360BE8"/>
    <w:rsid w:val="00360CF6"/>
    <w:rsid w:val="00360E3C"/>
    <w:rsid w:val="00360F2F"/>
    <w:rsid w:val="0036106F"/>
    <w:rsid w:val="003615B5"/>
    <w:rsid w:val="00361B06"/>
    <w:rsid w:val="003628D0"/>
    <w:rsid w:val="003628D8"/>
    <w:rsid w:val="003629F1"/>
    <w:rsid w:val="00362ABF"/>
    <w:rsid w:val="00363160"/>
    <w:rsid w:val="003631CD"/>
    <w:rsid w:val="0036325D"/>
    <w:rsid w:val="00363AAF"/>
    <w:rsid w:val="00363E3F"/>
    <w:rsid w:val="00364A7A"/>
    <w:rsid w:val="0036576E"/>
    <w:rsid w:val="0036591E"/>
    <w:rsid w:val="00365C8D"/>
    <w:rsid w:val="00365EFC"/>
    <w:rsid w:val="0036606E"/>
    <w:rsid w:val="003664B1"/>
    <w:rsid w:val="00366864"/>
    <w:rsid w:val="003668A2"/>
    <w:rsid w:val="003672E4"/>
    <w:rsid w:val="0036746E"/>
    <w:rsid w:val="00367928"/>
    <w:rsid w:val="00370B49"/>
    <w:rsid w:val="00370EEB"/>
    <w:rsid w:val="00370F91"/>
    <w:rsid w:val="003717F1"/>
    <w:rsid w:val="00371A3D"/>
    <w:rsid w:val="00371CDF"/>
    <w:rsid w:val="0037212A"/>
    <w:rsid w:val="0037262D"/>
    <w:rsid w:val="00372893"/>
    <w:rsid w:val="00373C63"/>
    <w:rsid w:val="00373E32"/>
    <w:rsid w:val="00373E77"/>
    <w:rsid w:val="00374FCC"/>
    <w:rsid w:val="0037522D"/>
    <w:rsid w:val="003752B5"/>
    <w:rsid w:val="00375674"/>
    <w:rsid w:val="00375B09"/>
    <w:rsid w:val="00375D7A"/>
    <w:rsid w:val="00375DB4"/>
    <w:rsid w:val="00375EBF"/>
    <w:rsid w:val="00376385"/>
    <w:rsid w:val="00376653"/>
    <w:rsid w:val="003768AE"/>
    <w:rsid w:val="003773FA"/>
    <w:rsid w:val="00377A06"/>
    <w:rsid w:val="0038076E"/>
    <w:rsid w:val="00380B7D"/>
    <w:rsid w:val="00380E4E"/>
    <w:rsid w:val="00381208"/>
    <w:rsid w:val="00381BE1"/>
    <w:rsid w:val="0038237B"/>
    <w:rsid w:val="003824CD"/>
    <w:rsid w:val="003837F4"/>
    <w:rsid w:val="0038385A"/>
    <w:rsid w:val="003838E4"/>
    <w:rsid w:val="003839B9"/>
    <w:rsid w:val="00383C56"/>
    <w:rsid w:val="0038400E"/>
    <w:rsid w:val="00385298"/>
    <w:rsid w:val="00385749"/>
    <w:rsid w:val="0038587C"/>
    <w:rsid w:val="00385EFC"/>
    <w:rsid w:val="0038673C"/>
    <w:rsid w:val="003868BE"/>
    <w:rsid w:val="00386F98"/>
    <w:rsid w:val="00387162"/>
    <w:rsid w:val="003871C5"/>
    <w:rsid w:val="00387DBA"/>
    <w:rsid w:val="00387EAF"/>
    <w:rsid w:val="00387F41"/>
    <w:rsid w:val="003902B2"/>
    <w:rsid w:val="00390871"/>
    <w:rsid w:val="00390931"/>
    <w:rsid w:val="00390BF8"/>
    <w:rsid w:val="00391396"/>
    <w:rsid w:val="0039201A"/>
    <w:rsid w:val="00392F24"/>
    <w:rsid w:val="00392F26"/>
    <w:rsid w:val="00393FF3"/>
    <w:rsid w:val="00394529"/>
    <w:rsid w:val="00394A81"/>
    <w:rsid w:val="00394C37"/>
    <w:rsid w:val="00394C43"/>
    <w:rsid w:val="00394DB0"/>
    <w:rsid w:val="0039504C"/>
    <w:rsid w:val="00395B85"/>
    <w:rsid w:val="00395DC3"/>
    <w:rsid w:val="00395DF6"/>
    <w:rsid w:val="0039654B"/>
    <w:rsid w:val="00396F62"/>
    <w:rsid w:val="00397107"/>
    <w:rsid w:val="0039732E"/>
    <w:rsid w:val="00397526"/>
    <w:rsid w:val="003976C1"/>
    <w:rsid w:val="0039774A"/>
    <w:rsid w:val="00397ABF"/>
    <w:rsid w:val="003A00F7"/>
    <w:rsid w:val="003A0846"/>
    <w:rsid w:val="003A0C35"/>
    <w:rsid w:val="003A1141"/>
    <w:rsid w:val="003A1B5D"/>
    <w:rsid w:val="003A1F39"/>
    <w:rsid w:val="003A201C"/>
    <w:rsid w:val="003A2257"/>
    <w:rsid w:val="003A2317"/>
    <w:rsid w:val="003A3113"/>
    <w:rsid w:val="003A3486"/>
    <w:rsid w:val="003A37EE"/>
    <w:rsid w:val="003A3968"/>
    <w:rsid w:val="003A3E6F"/>
    <w:rsid w:val="003A3EA7"/>
    <w:rsid w:val="003A40EA"/>
    <w:rsid w:val="003A44EB"/>
    <w:rsid w:val="003A4586"/>
    <w:rsid w:val="003A45CD"/>
    <w:rsid w:val="003A45F7"/>
    <w:rsid w:val="003A464A"/>
    <w:rsid w:val="003A4968"/>
    <w:rsid w:val="003A4BB7"/>
    <w:rsid w:val="003A4C66"/>
    <w:rsid w:val="003A5123"/>
    <w:rsid w:val="003A589E"/>
    <w:rsid w:val="003A6258"/>
    <w:rsid w:val="003A6859"/>
    <w:rsid w:val="003A79E0"/>
    <w:rsid w:val="003B033C"/>
    <w:rsid w:val="003B0757"/>
    <w:rsid w:val="003B0DBD"/>
    <w:rsid w:val="003B10D6"/>
    <w:rsid w:val="003B2577"/>
    <w:rsid w:val="003B262F"/>
    <w:rsid w:val="003B3321"/>
    <w:rsid w:val="003B3833"/>
    <w:rsid w:val="003B3FA3"/>
    <w:rsid w:val="003B3FDC"/>
    <w:rsid w:val="003B4544"/>
    <w:rsid w:val="003B475B"/>
    <w:rsid w:val="003B49BB"/>
    <w:rsid w:val="003B4BBB"/>
    <w:rsid w:val="003B4CA8"/>
    <w:rsid w:val="003B5564"/>
    <w:rsid w:val="003B5B20"/>
    <w:rsid w:val="003B5C7B"/>
    <w:rsid w:val="003B5E34"/>
    <w:rsid w:val="003B5E81"/>
    <w:rsid w:val="003B6F4B"/>
    <w:rsid w:val="003B73A3"/>
    <w:rsid w:val="003B75C7"/>
    <w:rsid w:val="003C0100"/>
    <w:rsid w:val="003C06C5"/>
    <w:rsid w:val="003C06FA"/>
    <w:rsid w:val="003C0912"/>
    <w:rsid w:val="003C10C1"/>
    <w:rsid w:val="003C1262"/>
    <w:rsid w:val="003C1E71"/>
    <w:rsid w:val="003C1EE2"/>
    <w:rsid w:val="003C2217"/>
    <w:rsid w:val="003C23D2"/>
    <w:rsid w:val="003C2A2E"/>
    <w:rsid w:val="003C3D6F"/>
    <w:rsid w:val="003C3E55"/>
    <w:rsid w:val="003C40D8"/>
    <w:rsid w:val="003C4B0B"/>
    <w:rsid w:val="003C4CF0"/>
    <w:rsid w:val="003C566A"/>
    <w:rsid w:val="003C5774"/>
    <w:rsid w:val="003C6CE4"/>
    <w:rsid w:val="003C719F"/>
    <w:rsid w:val="003C7316"/>
    <w:rsid w:val="003C738E"/>
    <w:rsid w:val="003C7574"/>
    <w:rsid w:val="003C7C68"/>
    <w:rsid w:val="003C7F95"/>
    <w:rsid w:val="003D0055"/>
    <w:rsid w:val="003D1F06"/>
    <w:rsid w:val="003D281F"/>
    <w:rsid w:val="003D2993"/>
    <w:rsid w:val="003D3495"/>
    <w:rsid w:val="003D34D4"/>
    <w:rsid w:val="003D3689"/>
    <w:rsid w:val="003D3806"/>
    <w:rsid w:val="003D4654"/>
    <w:rsid w:val="003D478C"/>
    <w:rsid w:val="003D49E4"/>
    <w:rsid w:val="003D515D"/>
    <w:rsid w:val="003D54EA"/>
    <w:rsid w:val="003D566B"/>
    <w:rsid w:val="003D58DE"/>
    <w:rsid w:val="003D5E42"/>
    <w:rsid w:val="003D62BD"/>
    <w:rsid w:val="003D6559"/>
    <w:rsid w:val="003D7391"/>
    <w:rsid w:val="003D73EF"/>
    <w:rsid w:val="003D77FD"/>
    <w:rsid w:val="003D7E5A"/>
    <w:rsid w:val="003E027D"/>
    <w:rsid w:val="003E0806"/>
    <w:rsid w:val="003E0CFD"/>
    <w:rsid w:val="003E224F"/>
    <w:rsid w:val="003E28AB"/>
    <w:rsid w:val="003E3172"/>
    <w:rsid w:val="003E3DF9"/>
    <w:rsid w:val="003E4386"/>
    <w:rsid w:val="003E445E"/>
    <w:rsid w:val="003E4544"/>
    <w:rsid w:val="003E4DCC"/>
    <w:rsid w:val="003E5096"/>
    <w:rsid w:val="003E51AF"/>
    <w:rsid w:val="003E6331"/>
    <w:rsid w:val="003E646B"/>
    <w:rsid w:val="003E65E7"/>
    <w:rsid w:val="003E69A4"/>
    <w:rsid w:val="003F1E19"/>
    <w:rsid w:val="003F348D"/>
    <w:rsid w:val="003F3541"/>
    <w:rsid w:val="003F3DEC"/>
    <w:rsid w:val="003F3F03"/>
    <w:rsid w:val="003F4063"/>
    <w:rsid w:val="003F4191"/>
    <w:rsid w:val="003F46B4"/>
    <w:rsid w:val="003F515C"/>
    <w:rsid w:val="003F54D9"/>
    <w:rsid w:val="003F593A"/>
    <w:rsid w:val="003F5D82"/>
    <w:rsid w:val="003F5E39"/>
    <w:rsid w:val="003F5E8C"/>
    <w:rsid w:val="003F7732"/>
    <w:rsid w:val="003F7D7D"/>
    <w:rsid w:val="004011BB"/>
    <w:rsid w:val="004014AE"/>
    <w:rsid w:val="004015C2"/>
    <w:rsid w:val="00401923"/>
    <w:rsid w:val="004024B5"/>
    <w:rsid w:val="004029C2"/>
    <w:rsid w:val="00403620"/>
    <w:rsid w:val="00403A3E"/>
    <w:rsid w:val="00403E56"/>
    <w:rsid w:val="004040F2"/>
    <w:rsid w:val="00404231"/>
    <w:rsid w:val="00404606"/>
    <w:rsid w:val="00404D08"/>
    <w:rsid w:val="00405027"/>
    <w:rsid w:val="004056BB"/>
    <w:rsid w:val="00406171"/>
    <w:rsid w:val="00406446"/>
    <w:rsid w:val="004065F6"/>
    <w:rsid w:val="0040677D"/>
    <w:rsid w:val="0040711F"/>
    <w:rsid w:val="00407228"/>
    <w:rsid w:val="00407EAB"/>
    <w:rsid w:val="004100D9"/>
    <w:rsid w:val="0041046F"/>
    <w:rsid w:val="00411A2A"/>
    <w:rsid w:val="00411AF9"/>
    <w:rsid w:val="004127AE"/>
    <w:rsid w:val="00413260"/>
    <w:rsid w:val="004136A0"/>
    <w:rsid w:val="00414BAF"/>
    <w:rsid w:val="004153AC"/>
    <w:rsid w:val="00415A47"/>
    <w:rsid w:val="00415CB9"/>
    <w:rsid w:val="0041683C"/>
    <w:rsid w:val="00416945"/>
    <w:rsid w:val="00416BB1"/>
    <w:rsid w:val="00417B4C"/>
    <w:rsid w:val="00420556"/>
    <w:rsid w:val="00420A4E"/>
    <w:rsid w:val="00420E32"/>
    <w:rsid w:val="00420E7C"/>
    <w:rsid w:val="00421003"/>
    <w:rsid w:val="004212A5"/>
    <w:rsid w:val="00421A0F"/>
    <w:rsid w:val="00421DC4"/>
    <w:rsid w:val="004225E7"/>
    <w:rsid w:val="00423A24"/>
    <w:rsid w:val="004241E4"/>
    <w:rsid w:val="004247DE"/>
    <w:rsid w:val="00424CF3"/>
    <w:rsid w:val="00424D8A"/>
    <w:rsid w:val="0042500D"/>
    <w:rsid w:val="004252CC"/>
    <w:rsid w:val="00425C55"/>
    <w:rsid w:val="0042664C"/>
    <w:rsid w:val="00426680"/>
    <w:rsid w:val="00426751"/>
    <w:rsid w:val="00426C35"/>
    <w:rsid w:val="00426C3E"/>
    <w:rsid w:val="00427753"/>
    <w:rsid w:val="00430535"/>
    <w:rsid w:val="00430BD8"/>
    <w:rsid w:val="00431275"/>
    <w:rsid w:val="004312F5"/>
    <w:rsid w:val="004313FC"/>
    <w:rsid w:val="0043171A"/>
    <w:rsid w:val="00431724"/>
    <w:rsid w:val="00431935"/>
    <w:rsid w:val="00431EAA"/>
    <w:rsid w:val="00432867"/>
    <w:rsid w:val="00433C5B"/>
    <w:rsid w:val="00434052"/>
    <w:rsid w:val="0043456E"/>
    <w:rsid w:val="00434663"/>
    <w:rsid w:val="00434739"/>
    <w:rsid w:val="00434934"/>
    <w:rsid w:val="00434FD8"/>
    <w:rsid w:val="004358C3"/>
    <w:rsid w:val="00435A71"/>
    <w:rsid w:val="004369AF"/>
    <w:rsid w:val="004370D8"/>
    <w:rsid w:val="00437140"/>
    <w:rsid w:val="00437CC5"/>
    <w:rsid w:val="00437D1E"/>
    <w:rsid w:val="00440C83"/>
    <w:rsid w:val="00440D24"/>
    <w:rsid w:val="00440FD2"/>
    <w:rsid w:val="00441477"/>
    <w:rsid w:val="00441D17"/>
    <w:rsid w:val="00442340"/>
    <w:rsid w:val="00442516"/>
    <w:rsid w:val="004427A6"/>
    <w:rsid w:val="0044287F"/>
    <w:rsid w:val="00442D38"/>
    <w:rsid w:val="004433DE"/>
    <w:rsid w:val="00445152"/>
    <w:rsid w:val="004454AF"/>
    <w:rsid w:val="00445983"/>
    <w:rsid w:val="00445BE1"/>
    <w:rsid w:val="004470A3"/>
    <w:rsid w:val="00450564"/>
    <w:rsid w:val="004505AD"/>
    <w:rsid w:val="004509D0"/>
    <w:rsid w:val="00450B27"/>
    <w:rsid w:val="00450EE7"/>
    <w:rsid w:val="00451146"/>
    <w:rsid w:val="0045127E"/>
    <w:rsid w:val="004517AC"/>
    <w:rsid w:val="0045194C"/>
    <w:rsid w:val="00451E1D"/>
    <w:rsid w:val="00451F9B"/>
    <w:rsid w:val="0045214D"/>
    <w:rsid w:val="004523E5"/>
    <w:rsid w:val="00452469"/>
    <w:rsid w:val="004527A0"/>
    <w:rsid w:val="00452F0C"/>
    <w:rsid w:val="004530AD"/>
    <w:rsid w:val="00453213"/>
    <w:rsid w:val="00453CC3"/>
    <w:rsid w:val="00454569"/>
    <w:rsid w:val="004547C9"/>
    <w:rsid w:val="00455264"/>
    <w:rsid w:val="004553DA"/>
    <w:rsid w:val="00455DDB"/>
    <w:rsid w:val="00455EA0"/>
    <w:rsid w:val="00456D22"/>
    <w:rsid w:val="0045731B"/>
    <w:rsid w:val="00457963"/>
    <w:rsid w:val="00457988"/>
    <w:rsid w:val="00457F64"/>
    <w:rsid w:val="00457F76"/>
    <w:rsid w:val="0046024E"/>
    <w:rsid w:val="00460925"/>
    <w:rsid w:val="00460C75"/>
    <w:rsid w:val="00460E2D"/>
    <w:rsid w:val="00461058"/>
    <w:rsid w:val="004619C3"/>
    <w:rsid w:val="00462AE0"/>
    <w:rsid w:val="00463123"/>
    <w:rsid w:val="00463426"/>
    <w:rsid w:val="004634C4"/>
    <w:rsid w:val="00463C0F"/>
    <w:rsid w:val="00463DDC"/>
    <w:rsid w:val="0046538E"/>
    <w:rsid w:val="0046577C"/>
    <w:rsid w:val="00465D7D"/>
    <w:rsid w:val="00465D99"/>
    <w:rsid w:val="00466698"/>
    <w:rsid w:val="0046687B"/>
    <w:rsid w:val="00466CC5"/>
    <w:rsid w:val="00467124"/>
    <w:rsid w:val="004675B2"/>
    <w:rsid w:val="00471164"/>
    <w:rsid w:val="0047129E"/>
    <w:rsid w:val="004713AB"/>
    <w:rsid w:val="0047165D"/>
    <w:rsid w:val="00471B56"/>
    <w:rsid w:val="00471D27"/>
    <w:rsid w:val="00471E5E"/>
    <w:rsid w:val="004721B0"/>
    <w:rsid w:val="00472774"/>
    <w:rsid w:val="00473E59"/>
    <w:rsid w:val="00474CA2"/>
    <w:rsid w:val="00475886"/>
    <w:rsid w:val="00475C37"/>
    <w:rsid w:val="00475FF9"/>
    <w:rsid w:val="004760DB"/>
    <w:rsid w:val="004760F1"/>
    <w:rsid w:val="00476688"/>
    <w:rsid w:val="004770A5"/>
    <w:rsid w:val="00480067"/>
    <w:rsid w:val="004802FF"/>
    <w:rsid w:val="004806A1"/>
    <w:rsid w:val="004809B6"/>
    <w:rsid w:val="00480CE3"/>
    <w:rsid w:val="0048140F"/>
    <w:rsid w:val="00481AA8"/>
    <w:rsid w:val="004821BC"/>
    <w:rsid w:val="004826D0"/>
    <w:rsid w:val="00482DB6"/>
    <w:rsid w:val="00482EE7"/>
    <w:rsid w:val="00483C47"/>
    <w:rsid w:val="00484BC3"/>
    <w:rsid w:val="00484E8E"/>
    <w:rsid w:val="00485354"/>
    <w:rsid w:val="00485ADA"/>
    <w:rsid w:val="00485F73"/>
    <w:rsid w:val="0048622C"/>
    <w:rsid w:val="0048647F"/>
    <w:rsid w:val="00486AAB"/>
    <w:rsid w:val="00486E7E"/>
    <w:rsid w:val="004870B3"/>
    <w:rsid w:val="00487BBD"/>
    <w:rsid w:val="0049059C"/>
    <w:rsid w:val="00490C81"/>
    <w:rsid w:val="00490C9A"/>
    <w:rsid w:val="00490CD4"/>
    <w:rsid w:val="004913E2"/>
    <w:rsid w:val="00491607"/>
    <w:rsid w:val="00491E22"/>
    <w:rsid w:val="0049220A"/>
    <w:rsid w:val="00492320"/>
    <w:rsid w:val="00492671"/>
    <w:rsid w:val="00492735"/>
    <w:rsid w:val="0049277D"/>
    <w:rsid w:val="00492813"/>
    <w:rsid w:val="00493896"/>
    <w:rsid w:val="00494D9C"/>
    <w:rsid w:val="00494E3C"/>
    <w:rsid w:val="004950B6"/>
    <w:rsid w:val="0049561A"/>
    <w:rsid w:val="0049570E"/>
    <w:rsid w:val="00495C81"/>
    <w:rsid w:val="00495CD4"/>
    <w:rsid w:val="00496094"/>
    <w:rsid w:val="00496238"/>
    <w:rsid w:val="00496637"/>
    <w:rsid w:val="004967A8"/>
    <w:rsid w:val="004969BB"/>
    <w:rsid w:val="00496A86"/>
    <w:rsid w:val="00496C2C"/>
    <w:rsid w:val="00497816"/>
    <w:rsid w:val="00497EFB"/>
    <w:rsid w:val="004A0637"/>
    <w:rsid w:val="004A08F6"/>
    <w:rsid w:val="004A1426"/>
    <w:rsid w:val="004A1B8B"/>
    <w:rsid w:val="004A1C33"/>
    <w:rsid w:val="004A29B5"/>
    <w:rsid w:val="004A2A7F"/>
    <w:rsid w:val="004A2C42"/>
    <w:rsid w:val="004A3291"/>
    <w:rsid w:val="004A5350"/>
    <w:rsid w:val="004A53AB"/>
    <w:rsid w:val="004A6550"/>
    <w:rsid w:val="004A6A11"/>
    <w:rsid w:val="004A6FB8"/>
    <w:rsid w:val="004A7930"/>
    <w:rsid w:val="004A7A66"/>
    <w:rsid w:val="004B0120"/>
    <w:rsid w:val="004B0CD5"/>
    <w:rsid w:val="004B0CF1"/>
    <w:rsid w:val="004B0EF3"/>
    <w:rsid w:val="004B110C"/>
    <w:rsid w:val="004B12A6"/>
    <w:rsid w:val="004B1342"/>
    <w:rsid w:val="004B1F4A"/>
    <w:rsid w:val="004B277B"/>
    <w:rsid w:val="004B2DD6"/>
    <w:rsid w:val="004B304A"/>
    <w:rsid w:val="004B3368"/>
    <w:rsid w:val="004B3497"/>
    <w:rsid w:val="004B3E57"/>
    <w:rsid w:val="004B3F46"/>
    <w:rsid w:val="004B4CA2"/>
    <w:rsid w:val="004B4F56"/>
    <w:rsid w:val="004B4FE8"/>
    <w:rsid w:val="004B5B27"/>
    <w:rsid w:val="004B5BB6"/>
    <w:rsid w:val="004B5D20"/>
    <w:rsid w:val="004B640F"/>
    <w:rsid w:val="004B7276"/>
    <w:rsid w:val="004B79F6"/>
    <w:rsid w:val="004C0292"/>
    <w:rsid w:val="004C0904"/>
    <w:rsid w:val="004C0D43"/>
    <w:rsid w:val="004C123E"/>
    <w:rsid w:val="004C140E"/>
    <w:rsid w:val="004C2067"/>
    <w:rsid w:val="004C2790"/>
    <w:rsid w:val="004C35D1"/>
    <w:rsid w:val="004C365B"/>
    <w:rsid w:val="004C3DF9"/>
    <w:rsid w:val="004C4024"/>
    <w:rsid w:val="004C464C"/>
    <w:rsid w:val="004C4BB9"/>
    <w:rsid w:val="004C53E1"/>
    <w:rsid w:val="004C5733"/>
    <w:rsid w:val="004C5F4E"/>
    <w:rsid w:val="004C64E3"/>
    <w:rsid w:val="004C6578"/>
    <w:rsid w:val="004D0A36"/>
    <w:rsid w:val="004D0ACB"/>
    <w:rsid w:val="004D112F"/>
    <w:rsid w:val="004D119C"/>
    <w:rsid w:val="004D12D2"/>
    <w:rsid w:val="004D1D57"/>
    <w:rsid w:val="004D1F55"/>
    <w:rsid w:val="004D3480"/>
    <w:rsid w:val="004D36AB"/>
    <w:rsid w:val="004D389B"/>
    <w:rsid w:val="004D3F1F"/>
    <w:rsid w:val="004D4430"/>
    <w:rsid w:val="004D4508"/>
    <w:rsid w:val="004D4810"/>
    <w:rsid w:val="004D48AC"/>
    <w:rsid w:val="004D493E"/>
    <w:rsid w:val="004D5546"/>
    <w:rsid w:val="004D56C5"/>
    <w:rsid w:val="004D576D"/>
    <w:rsid w:val="004D61C1"/>
    <w:rsid w:val="004D64D7"/>
    <w:rsid w:val="004D66B0"/>
    <w:rsid w:val="004D6A84"/>
    <w:rsid w:val="004D7689"/>
    <w:rsid w:val="004D77EB"/>
    <w:rsid w:val="004D7F44"/>
    <w:rsid w:val="004E0CA4"/>
    <w:rsid w:val="004E11CC"/>
    <w:rsid w:val="004E12A7"/>
    <w:rsid w:val="004E1AFA"/>
    <w:rsid w:val="004E1D66"/>
    <w:rsid w:val="004E2036"/>
    <w:rsid w:val="004E2CAE"/>
    <w:rsid w:val="004E34E4"/>
    <w:rsid w:val="004E3810"/>
    <w:rsid w:val="004E38BE"/>
    <w:rsid w:val="004E3CE7"/>
    <w:rsid w:val="004E5822"/>
    <w:rsid w:val="004E5F59"/>
    <w:rsid w:val="004E6B4E"/>
    <w:rsid w:val="004E6DD7"/>
    <w:rsid w:val="004E6F2D"/>
    <w:rsid w:val="004E753A"/>
    <w:rsid w:val="004F060D"/>
    <w:rsid w:val="004F14A3"/>
    <w:rsid w:val="004F1562"/>
    <w:rsid w:val="004F19E8"/>
    <w:rsid w:val="004F2420"/>
    <w:rsid w:val="004F35B0"/>
    <w:rsid w:val="004F3F9C"/>
    <w:rsid w:val="004F4B8F"/>
    <w:rsid w:val="004F51F5"/>
    <w:rsid w:val="004F5A26"/>
    <w:rsid w:val="004F5B2B"/>
    <w:rsid w:val="004F5B78"/>
    <w:rsid w:val="004F5E71"/>
    <w:rsid w:val="004F6D87"/>
    <w:rsid w:val="004F7DB8"/>
    <w:rsid w:val="004F7F0F"/>
    <w:rsid w:val="00500898"/>
    <w:rsid w:val="00500B37"/>
    <w:rsid w:val="00500F5D"/>
    <w:rsid w:val="00501BBC"/>
    <w:rsid w:val="00501C6D"/>
    <w:rsid w:val="00502730"/>
    <w:rsid w:val="00502768"/>
    <w:rsid w:val="005029C4"/>
    <w:rsid w:val="00503851"/>
    <w:rsid w:val="00504D47"/>
    <w:rsid w:val="005051C8"/>
    <w:rsid w:val="00505214"/>
    <w:rsid w:val="0050543E"/>
    <w:rsid w:val="005056D5"/>
    <w:rsid w:val="005059B7"/>
    <w:rsid w:val="00505E8C"/>
    <w:rsid w:val="00506246"/>
    <w:rsid w:val="00506599"/>
    <w:rsid w:val="00506D33"/>
    <w:rsid w:val="00507341"/>
    <w:rsid w:val="00507A42"/>
    <w:rsid w:val="00507A4F"/>
    <w:rsid w:val="00510500"/>
    <w:rsid w:val="00510A2F"/>
    <w:rsid w:val="00510CBC"/>
    <w:rsid w:val="00511D23"/>
    <w:rsid w:val="00511DFE"/>
    <w:rsid w:val="00511FDC"/>
    <w:rsid w:val="00512006"/>
    <w:rsid w:val="005125DD"/>
    <w:rsid w:val="0051329D"/>
    <w:rsid w:val="00513C64"/>
    <w:rsid w:val="00514130"/>
    <w:rsid w:val="005143F5"/>
    <w:rsid w:val="00514825"/>
    <w:rsid w:val="00514BD3"/>
    <w:rsid w:val="00514C1F"/>
    <w:rsid w:val="00514F15"/>
    <w:rsid w:val="005156F9"/>
    <w:rsid w:val="005159AA"/>
    <w:rsid w:val="00515E2B"/>
    <w:rsid w:val="0051600E"/>
    <w:rsid w:val="005164B8"/>
    <w:rsid w:val="00516557"/>
    <w:rsid w:val="0051691A"/>
    <w:rsid w:val="00516CF1"/>
    <w:rsid w:val="00516D1E"/>
    <w:rsid w:val="005175A0"/>
    <w:rsid w:val="00520467"/>
    <w:rsid w:val="005215D0"/>
    <w:rsid w:val="00522AF1"/>
    <w:rsid w:val="00523586"/>
    <w:rsid w:val="00523734"/>
    <w:rsid w:val="005238F8"/>
    <w:rsid w:val="0052433C"/>
    <w:rsid w:val="00524405"/>
    <w:rsid w:val="0052475E"/>
    <w:rsid w:val="0052507A"/>
    <w:rsid w:val="005254CD"/>
    <w:rsid w:val="00525AB5"/>
    <w:rsid w:val="00525B7A"/>
    <w:rsid w:val="00525C37"/>
    <w:rsid w:val="00526159"/>
    <w:rsid w:val="0052620F"/>
    <w:rsid w:val="0052661F"/>
    <w:rsid w:val="005269A4"/>
    <w:rsid w:val="00526F3F"/>
    <w:rsid w:val="00526FF9"/>
    <w:rsid w:val="0052703E"/>
    <w:rsid w:val="005270B9"/>
    <w:rsid w:val="00527177"/>
    <w:rsid w:val="0052755D"/>
    <w:rsid w:val="00527B60"/>
    <w:rsid w:val="00527C7C"/>
    <w:rsid w:val="005309F7"/>
    <w:rsid w:val="00531DB6"/>
    <w:rsid w:val="00532765"/>
    <w:rsid w:val="0053364D"/>
    <w:rsid w:val="00534B78"/>
    <w:rsid w:val="00534BC1"/>
    <w:rsid w:val="00534CF4"/>
    <w:rsid w:val="00535016"/>
    <w:rsid w:val="0053520B"/>
    <w:rsid w:val="0053529C"/>
    <w:rsid w:val="00535412"/>
    <w:rsid w:val="00535644"/>
    <w:rsid w:val="00535BFD"/>
    <w:rsid w:val="005363B0"/>
    <w:rsid w:val="00536C39"/>
    <w:rsid w:val="00536D98"/>
    <w:rsid w:val="00536DCB"/>
    <w:rsid w:val="005376AA"/>
    <w:rsid w:val="005400FF"/>
    <w:rsid w:val="005405AC"/>
    <w:rsid w:val="005409D5"/>
    <w:rsid w:val="0054164B"/>
    <w:rsid w:val="00541931"/>
    <w:rsid w:val="005420E1"/>
    <w:rsid w:val="005425E9"/>
    <w:rsid w:val="00542708"/>
    <w:rsid w:val="00542A65"/>
    <w:rsid w:val="00542AEA"/>
    <w:rsid w:val="005436B2"/>
    <w:rsid w:val="0054370B"/>
    <w:rsid w:val="00543DFF"/>
    <w:rsid w:val="00544BE1"/>
    <w:rsid w:val="005450E4"/>
    <w:rsid w:val="00545966"/>
    <w:rsid w:val="0054648F"/>
    <w:rsid w:val="005464AF"/>
    <w:rsid w:val="0054659A"/>
    <w:rsid w:val="0054751E"/>
    <w:rsid w:val="005478A3"/>
    <w:rsid w:val="00551167"/>
    <w:rsid w:val="00552201"/>
    <w:rsid w:val="00552B71"/>
    <w:rsid w:val="00552E5A"/>
    <w:rsid w:val="00552EB7"/>
    <w:rsid w:val="00553965"/>
    <w:rsid w:val="0055397C"/>
    <w:rsid w:val="005539A7"/>
    <w:rsid w:val="00554D19"/>
    <w:rsid w:val="00554F09"/>
    <w:rsid w:val="0055534A"/>
    <w:rsid w:val="0055547E"/>
    <w:rsid w:val="005558B9"/>
    <w:rsid w:val="005559D8"/>
    <w:rsid w:val="005572CD"/>
    <w:rsid w:val="00557CEE"/>
    <w:rsid w:val="005604A6"/>
    <w:rsid w:val="005620CE"/>
    <w:rsid w:val="005624E7"/>
    <w:rsid w:val="005628DD"/>
    <w:rsid w:val="00562F9A"/>
    <w:rsid w:val="0056376A"/>
    <w:rsid w:val="00563A1C"/>
    <w:rsid w:val="005648C2"/>
    <w:rsid w:val="005649CC"/>
    <w:rsid w:val="00564F1F"/>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73D"/>
    <w:rsid w:val="005767E7"/>
    <w:rsid w:val="00576D33"/>
    <w:rsid w:val="00576F72"/>
    <w:rsid w:val="005773B5"/>
    <w:rsid w:val="00577F8C"/>
    <w:rsid w:val="0058047A"/>
    <w:rsid w:val="00580910"/>
    <w:rsid w:val="00580FE6"/>
    <w:rsid w:val="00581629"/>
    <w:rsid w:val="00581A4D"/>
    <w:rsid w:val="00581E12"/>
    <w:rsid w:val="0058244D"/>
    <w:rsid w:val="00582554"/>
    <w:rsid w:val="00582CAC"/>
    <w:rsid w:val="00582FE0"/>
    <w:rsid w:val="005837D8"/>
    <w:rsid w:val="00583A5A"/>
    <w:rsid w:val="00583DAC"/>
    <w:rsid w:val="00584637"/>
    <w:rsid w:val="005850FE"/>
    <w:rsid w:val="005856CC"/>
    <w:rsid w:val="0058587D"/>
    <w:rsid w:val="00585BEE"/>
    <w:rsid w:val="00585D1A"/>
    <w:rsid w:val="005872C9"/>
    <w:rsid w:val="00587B5A"/>
    <w:rsid w:val="005908C7"/>
    <w:rsid w:val="00590AB7"/>
    <w:rsid w:val="005915AD"/>
    <w:rsid w:val="00591C9D"/>
    <w:rsid w:val="005936BF"/>
    <w:rsid w:val="00593888"/>
    <w:rsid w:val="0059405C"/>
    <w:rsid w:val="00594A13"/>
    <w:rsid w:val="005958A8"/>
    <w:rsid w:val="00595989"/>
    <w:rsid w:val="00595F23"/>
    <w:rsid w:val="005960F3"/>
    <w:rsid w:val="005962A1"/>
    <w:rsid w:val="005978A8"/>
    <w:rsid w:val="005A1D46"/>
    <w:rsid w:val="005A1EA5"/>
    <w:rsid w:val="005A267C"/>
    <w:rsid w:val="005A2993"/>
    <w:rsid w:val="005A3446"/>
    <w:rsid w:val="005A37E1"/>
    <w:rsid w:val="005A38BC"/>
    <w:rsid w:val="005A38E9"/>
    <w:rsid w:val="005A3D7E"/>
    <w:rsid w:val="005A3FA4"/>
    <w:rsid w:val="005A4143"/>
    <w:rsid w:val="005A4ADF"/>
    <w:rsid w:val="005A54B2"/>
    <w:rsid w:val="005A5530"/>
    <w:rsid w:val="005A5608"/>
    <w:rsid w:val="005A56F2"/>
    <w:rsid w:val="005A5AC0"/>
    <w:rsid w:val="005A6203"/>
    <w:rsid w:val="005A636D"/>
    <w:rsid w:val="005A6CB3"/>
    <w:rsid w:val="005A6E28"/>
    <w:rsid w:val="005A7040"/>
    <w:rsid w:val="005A7D8C"/>
    <w:rsid w:val="005B002A"/>
    <w:rsid w:val="005B051F"/>
    <w:rsid w:val="005B235A"/>
    <w:rsid w:val="005B2898"/>
    <w:rsid w:val="005B394F"/>
    <w:rsid w:val="005B403C"/>
    <w:rsid w:val="005B4081"/>
    <w:rsid w:val="005B426B"/>
    <w:rsid w:val="005B4702"/>
    <w:rsid w:val="005B4881"/>
    <w:rsid w:val="005B4EB9"/>
    <w:rsid w:val="005B5274"/>
    <w:rsid w:val="005B55DB"/>
    <w:rsid w:val="005B6122"/>
    <w:rsid w:val="005B672D"/>
    <w:rsid w:val="005B68C8"/>
    <w:rsid w:val="005C0734"/>
    <w:rsid w:val="005C0F5A"/>
    <w:rsid w:val="005C2078"/>
    <w:rsid w:val="005C2304"/>
    <w:rsid w:val="005C24CF"/>
    <w:rsid w:val="005C2676"/>
    <w:rsid w:val="005C2859"/>
    <w:rsid w:val="005C39AA"/>
    <w:rsid w:val="005C3AE5"/>
    <w:rsid w:val="005C3D8E"/>
    <w:rsid w:val="005C3DF7"/>
    <w:rsid w:val="005C405B"/>
    <w:rsid w:val="005C49CB"/>
    <w:rsid w:val="005C5156"/>
    <w:rsid w:val="005C52B7"/>
    <w:rsid w:val="005C5C2A"/>
    <w:rsid w:val="005C602F"/>
    <w:rsid w:val="005C6456"/>
    <w:rsid w:val="005C6D8B"/>
    <w:rsid w:val="005C6ED4"/>
    <w:rsid w:val="005C739D"/>
    <w:rsid w:val="005C7A70"/>
    <w:rsid w:val="005C7BF1"/>
    <w:rsid w:val="005C7CEF"/>
    <w:rsid w:val="005D01A3"/>
    <w:rsid w:val="005D0924"/>
    <w:rsid w:val="005D0AC1"/>
    <w:rsid w:val="005D0EA8"/>
    <w:rsid w:val="005D1138"/>
    <w:rsid w:val="005D183F"/>
    <w:rsid w:val="005D1D17"/>
    <w:rsid w:val="005D1DE3"/>
    <w:rsid w:val="005D1EA3"/>
    <w:rsid w:val="005D1EF8"/>
    <w:rsid w:val="005D2B44"/>
    <w:rsid w:val="005D3568"/>
    <w:rsid w:val="005D419E"/>
    <w:rsid w:val="005D468B"/>
    <w:rsid w:val="005D4A7E"/>
    <w:rsid w:val="005D54A1"/>
    <w:rsid w:val="005D54CD"/>
    <w:rsid w:val="005D6842"/>
    <w:rsid w:val="005D6996"/>
    <w:rsid w:val="005D6BEA"/>
    <w:rsid w:val="005D6F92"/>
    <w:rsid w:val="005D786D"/>
    <w:rsid w:val="005E04B2"/>
    <w:rsid w:val="005E0A59"/>
    <w:rsid w:val="005E10C5"/>
    <w:rsid w:val="005E13B2"/>
    <w:rsid w:val="005E1EC7"/>
    <w:rsid w:val="005E241C"/>
    <w:rsid w:val="005E35CB"/>
    <w:rsid w:val="005E366C"/>
    <w:rsid w:val="005E39A6"/>
    <w:rsid w:val="005E51D9"/>
    <w:rsid w:val="005E58E9"/>
    <w:rsid w:val="005E5DCB"/>
    <w:rsid w:val="005E5F77"/>
    <w:rsid w:val="005E6461"/>
    <w:rsid w:val="005E6605"/>
    <w:rsid w:val="005E75DF"/>
    <w:rsid w:val="005E7CE3"/>
    <w:rsid w:val="005F01CB"/>
    <w:rsid w:val="005F03E6"/>
    <w:rsid w:val="005F0C04"/>
    <w:rsid w:val="005F1048"/>
    <w:rsid w:val="005F1178"/>
    <w:rsid w:val="005F14A5"/>
    <w:rsid w:val="005F15E9"/>
    <w:rsid w:val="005F2151"/>
    <w:rsid w:val="005F260A"/>
    <w:rsid w:val="005F3E13"/>
    <w:rsid w:val="005F4EC6"/>
    <w:rsid w:val="005F5144"/>
    <w:rsid w:val="005F5728"/>
    <w:rsid w:val="005F5CD3"/>
    <w:rsid w:val="005F60D5"/>
    <w:rsid w:val="005F6228"/>
    <w:rsid w:val="005F6A3E"/>
    <w:rsid w:val="005F6C3F"/>
    <w:rsid w:val="005F74BA"/>
    <w:rsid w:val="005F7AF2"/>
    <w:rsid w:val="005F7B8D"/>
    <w:rsid w:val="006002BF"/>
    <w:rsid w:val="006005AF"/>
    <w:rsid w:val="00602740"/>
    <w:rsid w:val="0060330F"/>
    <w:rsid w:val="00603680"/>
    <w:rsid w:val="00603926"/>
    <w:rsid w:val="006040C8"/>
    <w:rsid w:val="0060426F"/>
    <w:rsid w:val="006042C1"/>
    <w:rsid w:val="006045E3"/>
    <w:rsid w:val="00604AA8"/>
    <w:rsid w:val="006063F0"/>
    <w:rsid w:val="00606819"/>
    <w:rsid w:val="00606D56"/>
    <w:rsid w:val="006075BD"/>
    <w:rsid w:val="00607C37"/>
    <w:rsid w:val="00607CDB"/>
    <w:rsid w:val="00610568"/>
    <w:rsid w:val="00610599"/>
    <w:rsid w:val="00610A5C"/>
    <w:rsid w:val="00610B16"/>
    <w:rsid w:val="006119CE"/>
    <w:rsid w:val="006121A3"/>
    <w:rsid w:val="00613853"/>
    <w:rsid w:val="006149D3"/>
    <w:rsid w:val="00615113"/>
    <w:rsid w:val="00615331"/>
    <w:rsid w:val="006158C3"/>
    <w:rsid w:val="00615BC8"/>
    <w:rsid w:val="00615C9B"/>
    <w:rsid w:val="00615F44"/>
    <w:rsid w:val="006160F9"/>
    <w:rsid w:val="006167D1"/>
    <w:rsid w:val="006167D8"/>
    <w:rsid w:val="00616E86"/>
    <w:rsid w:val="0061735A"/>
    <w:rsid w:val="00617AB0"/>
    <w:rsid w:val="006211C6"/>
    <w:rsid w:val="0062263C"/>
    <w:rsid w:val="006227DF"/>
    <w:rsid w:val="00623590"/>
    <w:rsid w:val="00626205"/>
    <w:rsid w:val="00626488"/>
    <w:rsid w:val="0062709C"/>
    <w:rsid w:val="006276B4"/>
    <w:rsid w:val="00631327"/>
    <w:rsid w:val="00631455"/>
    <w:rsid w:val="006315B0"/>
    <w:rsid w:val="00631FB5"/>
    <w:rsid w:val="00632331"/>
    <w:rsid w:val="00632F32"/>
    <w:rsid w:val="0063341C"/>
    <w:rsid w:val="00633BFB"/>
    <w:rsid w:val="006348D8"/>
    <w:rsid w:val="0063521E"/>
    <w:rsid w:val="006354E4"/>
    <w:rsid w:val="0063587B"/>
    <w:rsid w:val="00636629"/>
    <w:rsid w:val="00636F09"/>
    <w:rsid w:val="00637606"/>
    <w:rsid w:val="0064011B"/>
    <w:rsid w:val="006401A6"/>
    <w:rsid w:val="00640B61"/>
    <w:rsid w:val="00640D43"/>
    <w:rsid w:val="006417B3"/>
    <w:rsid w:val="00641A8D"/>
    <w:rsid w:val="00641CAA"/>
    <w:rsid w:val="00642404"/>
    <w:rsid w:val="006428E6"/>
    <w:rsid w:val="00642CCB"/>
    <w:rsid w:val="00643319"/>
    <w:rsid w:val="0064331D"/>
    <w:rsid w:val="00643410"/>
    <w:rsid w:val="00643BD8"/>
    <w:rsid w:val="00644DA0"/>
    <w:rsid w:val="00644EF7"/>
    <w:rsid w:val="00644F0C"/>
    <w:rsid w:val="00645C53"/>
    <w:rsid w:val="006463A0"/>
    <w:rsid w:val="00646ADD"/>
    <w:rsid w:val="0064732E"/>
    <w:rsid w:val="00647370"/>
    <w:rsid w:val="006503AF"/>
    <w:rsid w:val="00650443"/>
    <w:rsid w:val="00651723"/>
    <w:rsid w:val="00651B56"/>
    <w:rsid w:val="00651BD3"/>
    <w:rsid w:val="006526F2"/>
    <w:rsid w:val="0065299D"/>
    <w:rsid w:val="00652B9E"/>
    <w:rsid w:val="00652BDA"/>
    <w:rsid w:val="00653916"/>
    <w:rsid w:val="00653CF3"/>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612FF"/>
    <w:rsid w:val="00661508"/>
    <w:rsid w:val="00661800"/>
    <w:rsid w:val="00661E16"/>
    <w:rsid w:val="006622B6"/>
    <w:rsid w:val="00662A12"/>
    <w:rsid w:val="00662E00"/>
    <w:rsid w:val="00662F48"/>
    <w:rsid w:val="006633C4"/>
    <w:rsid w:val="006635AA"/>
    <w:rsid w:val="0066374C"/>
    <w:rsid w:val="00663840"/>
    <w:rsid w:val="0066397D"/>
    <w:rsid w:val="0066458A"/>
    <w:rsid w:val="0066477A"/>
    <w:rsid w:val="0066488C"/>
    <w:rsid w:val="00664A8C"/>
    <w:rsid w:val="00664FE4"/>
    <w:rsid w:val="00665DE4"/>
    <w:rsid w:val="00666AB0"/>
    <w:rsid w:val="00667272"/>
    <w:rsid w:val="00667688"/>
    <w:rsid w:val="00667B93"/>
    <w:rsid w:val="00670610"/>
    <w:rsid w:val="0067064B"/>
    <w:rsid w:val="006708A0"/>
    <w:rsid w:val="00670E50"/>
    <w:rsid w:val="00671103"/>
    <w:rsid w:val="00671187"/>
    <w:rsid w:val="00672DDC"/>
    <w:rsid w:val="00673860"/>
    <w:rsid w:val="006739C8"/>
    <w:rsid w:val="00673B62"/>
    <w:rsid w:val="00673C8B"/>
    <w:rsid w:val="00673EBE"/>
    <w:rsid w:val="00674177"/>
    <w:rsid w:val="00674576"/>
    <w:rsid w:val="00674FC0"/>
    <w:rsid w:val="00675371"/>
    <w:rsid w:val="00675478"/>
    <w:rsid w:val="00675CD1"/>
    <w:rsid w:val="00675D8B"/>
    <w:rsid w:val="00676704"/>
    <w:rsid w:val="00676ACA"/>
    <w:rsid w:val="0067767B"/>
    <w:rsid w:val="00677B2C"/>
    <w:rsid w:val="00680318"/>
    <w:rsid w:val="006805C6"/>
    <w:rsid w:val="0068120F"/>
    <w:rsid w:val="006825D6"/>
    <w:rsid w:val="0068270D"/>
    <w:rsid w:val="00682CFC"/>
    <w:rsid w:val="0068315F"/>
    <w:rsid w:val="00683217"/>
    <w:rsid w:val="00683588"/>
    <w:rsid w:val="006841DC"/>
    <w:rsid w:val="00684E32"/>
    <w:rsid w:val="00685283"/>
    <w:rsid w:val="006855A3"/>
    <w:rsid w:val="00685D47"/>
    <w:rsid w:val="00685EF9"/>
    <w:rsid w:val="00685F0F"/>
    <w:rsid w:val="00686DE0"/>
    <w:rsid w:val="006874A9"/>
    <w:rsid w:val="00687CE8"/>
    <w:rsid w:val="00690107"/>
    <w:rsid w:val="0069045D"/>
    <w:rsid w:val="00690AF0"/>
    <w:rsid w:val="00691507"/>
    <w:rsid w:val="0069163C"/>
    <w:rsid w:val="006916D3"/>
    <w:rsid w:val="00691944"/>
    <w:rsid w:val="00691FEC"/>
    <w:rsid w:val="00692083"/>
    <w:rsid w:val="00692119"/>
    <w:rsid w:val="00692546"/>
    <w:rsid w:val="0069271B"/>
    <w:rsid w:val="00692D2E"/>
    <w:rsid w:val="00693207"/>
    <w:rsid w:val="00693A07"/>
    <w:rsid w:val="00693EF4"/>
    <w:rsid w:val="0069441A"/>
    <w:rsid w:val="0069500D"/>
    <w:rsid w:val="006953B7"/>
    <w:rsid w:val="00695834"/>
    <w:rsid w:val="0069635E"/>
    <w:rsid w:val="00696380"/>
    <w:rsid w:val="00696984"/>
    <w:rsid w:val="00696D26"/>
    <w:rsid w:val="00697937"/>
    <w:rsid w:val="00697BDE"/>
    <w:rsid w:val="00697DA7"/>
    <w:rsid w:val="006A0329"/>
    <w:rsid w:val="006A0864"/>
    <w:rsid w:val="006A0A7B"/>
    <w:rsid w:val="006A2647"/>
    <w:rsid w:val="006A2AE0"/>
    <w:rsid w:val="006A2B80"/>
    <w:rsid w:val="006A2DFB"/>
    <w:rsid w:val="006A33C9"/>
    <w:rsid w:val="006A4B37"/>
    <w:rsid w:val="006A4CFA"/>
    <w:rsid w:val="006A50FA"/>
    <w:rsid w:val="006A5798"/>
    <w:rsid w:val="006A594B"/>
    <w:rsid w:val="006A5D46"/>
    <w:rsid w:val="006A630C"/>
    <w:rsid w:val="006A6EE6"/>
    <w:rsid w:val="006B0C90"/>
    <w:rsid w:val="006B1FC2"/>
    <w:rsid w:val="006B2373"/>
    <w:rsid w:val="006B288B"/>
    <w:rsid w:val="006B2F8D"/>
    <w:rsid w:val="006B32EF"/>
    <w:rsid w:val="006B3600"/>
    <w:rsid w:val="006B3AB2"/>
    <w:rsid w:val="006B3D1D"/>
    <w:rsid w:val="006B404A"/>
    <w:rsid w:val="006B40BB"/>
    <w:rsid w:val="006B484A"/>
    <w:rsid w:val="006B4D7B"/>
    <w:rsid w:val="006B575F"/>
    <w:rsid w:val="006B59C3"/>
    <w:rsid w:val="006B64CD"/>
    <w:rsid w:val="006B67C8"/>
    <w:rsid w:val="006B6EE4"/>
    <w:rsid w:val="006B7572"/>
    <w:rsid w:val="006B7A13"/>
    <w:rsid w:val="006C0E74"/>
    <w:rsid w:val="006C10A0"/>
    <w:rsid w:val="006C1378"/>
    <w:rsid w:val="006C1695"/>
    <w:rsid w:val="006C1B68"/>
    <w:rsid w:val="006C1BCC"/>
    <w:rsid w:val="006C1E9E"/>
    <w:rsid w:val="006C1F5E"/>
    <w:rsid w:val="006C237A"/>
    <w:rsid w:val="006C2481"/>
    <w:rsid w:val="006C263E"/>
    <w:rsid w:val="006C2B8E"/>
    <w:rsid w:val="006C2B9F"/>
    <w:rsid w:val="006C2C01"/>
    <w:rsid w:val="006C328F"/>
    <w:rsid w:val="006C3781"/>
    <w:rsid w:val="006C3AEC"/>
    <w:rsid w:val="006C41C8"/>
    <w:rsid w:val="006C4214"/>
    <w:rsid w:val="006C443A"/>
    <w:rsid w:val="006C482D"/>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32E"/>
    <w:rsid w:val="006D271D"/>
    <w:rsid w:val="006D2760"/>
    <w:rsid w:val="006D32F2"/>
    <w:rsid w:val="006D3A98"/>
    <w:rsid w:val="006D48C1"/>
    <w:rsid w:val="006D4EE9"/>
    <w:rsid w:val="006D5457"/>
    <w:rsid w:val="006D635B"/>
    <w:rsid w:val="006D6633"/>
    <w:rsid w:val="006D673C"/>
    <w:rsid w:val="006D788E"/>
    <w:rsid w:val="006E001E"/>
    <w:rsid w:val="006E0591"/>
    <w:rsid w:val="006E14E2"/>
    <w:rsid w:val="006E169B"/>
    <w:rsid w:val="006E1A45"/>
    <w:rsid w:val="006E20CE"/>
    <w:rsid w:val="006E3316"/>
    <w:rsid w:val="006E39BD"/>
    <w:rsid w:val="006E4B43"/>
    <w:rsid w:val="006E520E"/>
    <w:rsid w:val="006E520F"/>
    <w:rsid w:val="006E5DB3"/>
    <w:rsid w:val="006E5F42"/>
    <w:rsid w:val="006E65D8"/>
    <w:rsid w:val="006E6CE4"/>
    <w:rsid w:val="006E7531"/>
    <w:rsid w:val="006E7E4F"/>
    <w:rsid w:val="006F02A9"/>
    <w:rsid w:val="006F0AD6"/>
    <w:rsid w:val="006F0C66"/>
    <w:rsid w:val="006F0DBA"/>
    <w:rsid w:val="006F0E1B"/>
    <w:rsid w:val="006F0F3A"/>
    <w:rsid w:val="006F1A27"/>
    <w:rsid w:val="006F2519"/>
    <w:rsid w:val="006F336A"/>
    <w:rsid w:val="006F3457"/>
    <w:rsid w:val="006F363D"/>
    <w:rsid w:val="006F49DC"/>
    <w:rsid w:val="006F4B65"/>
    <w:rsid w:val="006F4CFA"/>
    <w:rsid w:val="006F5141"/>
    <w:rsid w:val="006F550C"/>
    <w:rsid w:val="006F55AA"/>
    <w:rsid w:val="006F56A4"/>
    <w:rsid w:val="006F5C98"/>
    <w:rsid w:val="006F5E0B"/>
    <w:rsid w:val="006F5E25"/>
    <w:rsid w:val="006F601B"/>
    <w:rsid w:val="006F60FC"/>
    <w:rsid w:val="006F64DB"/>
    <w:rsid w:val="006F6719"/>
    <w:rsid w:val="006F68FE"/>
    <w:rsid w:val="006F6C7B"/>
    <w:rsid w:val="006F6ECE"/>
    <w:rsid w:val="006F702F"/>
    <w:rsid w:val="006F74C3"/>
    <w:rsid w:val="006F7FF9"/>
    <w:rsid w:val="00700788"/>
    <w:rsid w:val="007015A1"/>
    <w:rsid w:val="00701A82"/>
    <w:rsid w:val="00702159"/>
    <w:rsid w:val="00702530"/>
    <w:rsid w:val="007030BA"/>
    <w:rsid w:val="007034A9"/>
    <w:rsid w:val="007035D9"/>
    <w:rsid w:val="007037D8"/>
    <w:rsid w:val="00703817"/>
    <w:rsid w:val="007046A4"/>
    <w:rsid w:val="00704E21"/>
    <w:rsid w:val="007053C6"/>
    <w:rsid w:val="00705608"/>
    <w:rsid w:val="00705924"/>
    <w:rsid w:val="00705D61"/>
    <w:rsid w:val="00707D66"/>
    <w:rsid w:val="00707FAF"/>
    <w:rsid w:val="007108F2"/>
    <w:rsid w:val="00710960"/>
    <w:rsid w:val="00710ADB"/>
    <w:rsid w:val="00711F90"/>
    <w:rsid w:val="00712182"/>
    <w:rsid w:val="007124FF"/>
    <w:rsid w:val="0071394E"/>
    <w:rsid w:val="007141A0"/>
    <w:rsid w:val="007147EE"/>
    <w:rsid w:val="00714A84"/>
    <w:rsid w:val="00714C09"/>
    <w:rsid w:val="00714C83"/>
    <w:rsid w:val="00714D4B"/>
    <w:rsid w:val="00714EED"/>
    <w:rsid w:val="0071575A"/>
    <w:rsid w:val="00715839"/>
    <w:rsid w:val="0071584B"/>
    <w:rsid w:val="00715AC3"/>
    <w:rsid w:val="00715B71"/>
    <w:rsid w:val="007163D1"/>
    <w:rsid w:val="0071644B"/>
    <w:rsid w:val="007169A8"/>
    <w:rsid w:val="00716DA0"/>
    <w:rsid w:val="007173CA"/>
    <w:rsid w:val="00720642"/>
    <w:rsid w:val="007206C9"/>
    <w:rsid w:val="007206F8"/>
    <w:rsid w:val="00720B7F"/>
    <w:rsid w:val="007210C8"/>
    <w:rsid w:val="0072138B"/>
    <w:rsid w:val="007218AF"/>
    <w:rsid w:val="00722526"/>
    <w:rsid w:val="00722C82"/>
    <w:rsid w:val="0072308A"/>
    <w:rsid w:val="00723384"/>
    <w:rsid w:val="0072358C"/>
    <w:rsid w:val="00723605"/>
    <w:rsid w:val="00724072"/>
    <w:rsid w:val="007245E1"/>
    <w:rsid w:val="0072493B"/>
    <w:rsid w:val="00724B38"/>
    <w:rsid w:val="00724C83"/>
    <w:rsid w:val="00725BEA"/>
    <w:rsid w:val="0072701B"/>
    <w:rsid w:val="0072734D"/>
    <w:rsid w:val="00727781"/>
    <w:rsid w:val="00727BB5"/>
    <w:rsid w:val="00727CF0"/>
    <w:rsid w:val="007302A0"/>
    <w:rsid w:val="0073098B"/>
    <w:rsid w:val="00730B7C"/>
    <w:rsid w:val="007313E2"/>
    <w:rsid w:val="00731AC4"/>
    <w:rsid w:val="0073242A"/>
    <w:rsid w:val="00732A02"/>
    <w:rsid w:val="00732AA2"/>
    <w:rsid w:val="00732C15"/>
    <w:rsid w:val="00733E3B"/>
    <w:rsid w:val="007341FA"/>
    <w:rsid w:val="0073464D"/>
    <w:rsid w:val="00734E4F"/>
    <w:rsid w:val="00736D41"/>
    <w:rsid w:val="00736F8E"/>
    <w:rsid w:val="00737ADF"/>
    <w:rsid w:val="00737E08"/>
    <w:rsid w:val="00740239"/>
    <w:rsid w:val="00740AC7"/>
    <w:rsid w:val="0074158F"/>
    <w:rsid w:val="00741796"/>
    <w:rsid w:val="007417C4"/>
    <w:rsid w:val="00741845"/>
    <w:rsid w:val="00742763"/>
    <w:rsid w:val="00742A9C"/>
    <w:rsid w:val="00743034"/>
    <w:rsid w:val="00743B2E"/>
    <w:rsid w:val="007441DF"/>
    <w:rsid w:val="00744408"/>
    <w:rsid w:val="00744EC7"/>
    <w:rsid w:val="00745240"/>
    <w:rsid w:val="00745787"/>
    <w:rsid w:val="007458B2"/>
    <w:rsid w:val="00745E04"/>
    <w:rsid w:val="00746539"/>
    <w:rsid w:val="00746B19"/>
    <w:rsid w:val="007472C4"/>
    <w:rsid w:val="00750074"/>
    <w:rsid w:val="00750CEB"/>
    <w:rsid w:val="0075241F"/>
    <w:rsid w:val="0075267E"/>
    <w:rsid w:val="00752C2E"/>
    <w:rsid w:val="007536CE"/>
    <w:rsid w:val="00753A32"/>
    <w:rsid w:val="00753B73"/>
    <w:rsid w:val="00755DDF"/>
    <w:rsid w:val="007561D1"/>
    <w:rsid w:val="00756D16"/>
    <w:rsid w:val="00757367"/>
    <w:rsid w:val="007575D2"/>
    <w:rsid w:val="00760555"/>
    <w:rsid w:val="00760F3F"/>
    <w:rsid w:val="007616F3"/>
    <w:rsid w:val="00761BEA"/>
    <w:rsid w:val="00761D06"/>
    <w:rsid w:val="0076299F"/>
    <w:rsid w:val="00763467"/>
    <w:rsid w:val="0076357A"/>
    <w:rsid w:val="007635BA"/>
    <w:rsid w:val="007645BD"/>
    <w:rsid w:val="0076472E"/>
    <w:rsid w:val="007647BE"/>
    <w:rsid w:val="00765710"/>
    <w:rsid w:val="00765DD7"/>
    <w:rsid w:val="00765F89"/>
    <w:rsid w:val="00766269"/>
    <w:rsid w:val="00766AD6"/>
    <w:rsid w:val="00767895"/>
    <w:rsid w:val="00767E7B"/>
    <w:rsid w:val="00770EA1"/>
    <w:rsid w:val="0077143C"/>
    <w:rsid w:val="00771B08"/>
    <w:rsid w:val="00771B5E"/>
    <w:rsid w:val="007721CC"/>
    <w:rsid w:val="0077238D"/>
    <w:rsid w:val="0077251A"/>
    <w:rsid w:val="00772726"/>
    <w:rsid w:val="007731ED"/>
    <w:rsid w:val="007735AB"/>
    <w:rsid w:val="00773AB8"/>
    <w:rsid w:val="00773C44"/>
    <w:rsid w:val="00774317"/>
    <w:rsid w:val="007747F1"/>
    <w:rsid w:val="00774B70"/>
    <w:rsid w:val="00774EA0"/>
    <w:rsid w:val="00776253"/>
    <w:rsid w:val="00776366"/>
    <w:rsid w:val="0077654E"/>
    <w:rsid w:val="00776BE8"/>
    <w:rsid w:val="007776A1"/>
    <w:rsid w:val="007776E1"/>
    <w:rsid w:val="00780368"/>
    <w:rsid w:val="007804ED"/>
    <w:rsid w:val="00780CD7"/>
    <w:rsid w:val="00780F46"/>
    <w:rsid w:val="00781445"/>
    <w:rsid w:val="007815CC"/>
    <w:rsid w:val="00781A8C"/>
    <w:rsid w:val="00781CB2"/>
    <w:rsid w:val="007821F5"/>
    <w:rsid w:val="007823E3"/>
    <w:rsid w:val="0078279D"/>
    <w:rsid w:val="007827F8"/>
    <w:rsid w:val="007828AF"/>
    <w:rsid w:val="0078334C"/>
    <w:rsid w:val="00783353"/>
    <w:rsid w:val="00783589"/>
    <w:rsid w:val="00783A89"/>
    <w:rsid w:val="007842E1"/>
    <w:rsid w:val="007845AD"/>
    <w:rsid w:val="0078588B"/>
    <w:rsid w:val="00785B18"/>
    <w:rsid w:val="007866EE"/>
    <w:rsid w:val="007870F8"/>
    <w:rsid w:val="0078725D"/>
    <w:rsid w:val="0078770B"/>
    <w:rsid w:val="007877CD"/>
    <w:rsid w:val="0079254D"/>
    <w:rsid w:val="007926F0"/>
    <w:rsid w:val="0079276E"/>
    <w:rsid w:val="00792CC5"/>
    <w:rsid w:val="007936AF"/>
    <w:rsid w:val="00793C0C"/>
    <w:rsid w:val="00793DAC"/>
    <w:rsid w:val="0079428D"/>
    <w:rsid w:val="007947D5"/>
    <w:rsid w:val="007950FC"/>
    <w:rsid w:val="007951AB"/>
    <w:rsid w:val="00795B96"/>
    <w:rsid w:val="0079670C"/>
    <w:rsid w:val="00796C94"/>
    <w:rsid w:val="0079705E"/>
    <w:rsid w:val="007970C5"/>
    <w:rsid w:val="007A0042"/>
    <w:rsid w:val="007A0A1F"/>
    <w:rsid w:val="007A0F0A"/>
    <w:rsid w:val="007A1444"/>
    <w:rsid w:val="007A227D"/>
    <w:rsid w:val="007A26C6"/>
    <w:rsid w:val="007A366D"/>
    <w:rsid w:val="007A3B98"/>
    <w:rsid w:val="007A471B"/>
    <w:rsid w:val="007A4842"/>
    <w:rsid w:val="007A4917"/>
    <w:rsid w:val="007A507D"/>
    <w:rsid w:val="007A5B00"/>
    <w:rsid w:val="007A657A"/>
    <w:rsid w:val="007A69A8"/>
    <w:rsid w:val="007A714F"/>
    <w:rsid w:val="007A79C0"/>
    <w:rsid w:val="007B0829"/>
    <w:rsid w:val="007B0876"/>
    <w:rsid w:val="007B0C90"/>
    <w:rsid w:val="007B0D38"/>
    <w:rsid w:val="007B0FAC"/>
    <w:rsid w:val="007B122A"/>
    <w:rsid w:val="007B168D"/>
    <w:rsid w:val="007B18E3"/>
    <w:rsid w:val="007B1E03"/>
    <w:rsid w:val="007B1F93"/>
    <w:rsid w:val="007B2BE3"/>
    <w:rsid w:val="007B30DF"/>
    <w:rsid w:val="007B335D"/>
    <w:rsid w:val="007B4062"/>
    <w:rsid w:val="007B4219"/>
    <w:rsid w:val="007B44AA"/>
    <w:rsid w:val="007B4635"/>
    <w:rsid w:val="007B52AA"/>
    <w:rsid w:val="007B7FA5"/>
    <w:rsid w:val="007C02C2"/>
    <w:rsid w:val="007C0929"/>
    <w:rsid w:val="007C1095"/>
    <w:rsid w:val="007C14AD"/>
    <w:rsid w:val="007C1729"/>
    <w:rsid w:val="007C180F"/>
    <w:rsid w:val="007C243D"/>
    <w:rsid w:val="007C268B"/>
    <w:rsid w:val="007C2CE8"/>
    <w:rsid w:val="007C2DBC"/>
    <w:rsid w:val="007C2F48"/>
    <w:rsid w:val="007C33DA"/>
    <w:rsid w:val="007C41BA"/>
    <w:rsid w:val="007C4322"/>
    <w:rsid w:val="007C450F"/>
    <w:rsid w:val="007C4EE7"/>
    <w:rsid w:val="007C52DC"/>
    <w:rsid w:val="007C54C6"/>
    <w:rsid w:val="007C57AC"/>
    <w:rsid w:val="007C5D7A"/>
    <w:rsid w:val="007C5E42"/>
    <w:rsid w:val="007C632A"/>
    <w:rsid w:val="007C7268"/>
    <w:rsid w:val="007C74D2"/>
    <w:rsid w:val="007C7FDE"/>
    <w:rsid w:val="007D0577"/>
    <w:rsid w:val="007D0FD8"/>
    <w:rsid w:val="007D1DBD"/>
    <w:rsid w:val="007D27F7"/>
    <w:rsid w:val="007D29CD"/>
    <w:rsid w:val="007D31D0"/>
    <w:rsid w:val="007D33F6"/>
    <w:rsid w:val="007D3587"/>
    <w:rsid w:val="007D3A42"/>
    <w:rsid w:val="007D447C"/>
    <w:rsid w:val="007D490D"/>
    <w:rsid w:val="007D4F28"/>
    <w:rsid w:val="007D5019"/>
    <w:rsid w:val="007D53DE"/>
    <w:rsid w:val="007D6D66"/>
    <w:rsid w:val="007D6F9B"/>
    <w:rsid w:val="007D71DD"/>
    <w:rsid w:val="007D725D"/>
    <w:rsid w:val="007D778B"/>
    <w:rsid w:val="007D7941"/>
    <w:rsid w:val="007D7EEC"/>
    <w:rsid w:val="007D7EF1"/>
    <w:rsid w:val="007E03DC"/>
    <w:rsid w:val="007E0B5B"/>
    <w:rsid w:val="007E0D9A"/>
    <w:rsid w:val="007E2E1A"/>
    <w:rsid w:val="007E3DDB"/>
    <w:rsid w:val="007E3E89"/>
    <w:rsid w:val="007E407C"/>
    <w:rsid w:val="007E50B0"/>
    <w:rsid w:val="007E5447"/>
    <w:rsid w:val="007E5985"/>
    <w:rsid w:val="007E5A95"/>
    <w:rsid w:val="007E6EDA"/>
    <w:rsid w:val="007E7172"/>
    <w:rsid w:val="007E73AF"/>
    <w:rsid w:val="007E77B3"/>
    <w:rsid w:val="007F026A"/>
    <w:rsid w:val="007F1B5D"/>
    <w:rsid w:val="007F3510"/>
    <w:rsid w:val="007F446A"/>
    <w:rsid w:val="007F45FC"/>
    <w:rsid w:val="007F468E"/>
    <w:rsid w:val="007F4D4E"/>
    <w:rsid w:val="007F4DC3"/>
    <w:rsid w:val="007F4EA7"/>
    <w:rsid w:val="007F549D"/>
    <w:rsid w:val="007F57F7"/>
    <w:rsid w:val="007F5D9C"/>
    <w:rsid w:val="007F5E73"/>
    <w:rsid w:val="007F7F46"/>
    <w:rsid w:val="00800147"/>
    <w:rsid w:val="00800384"/>
    <w:rsid w:val="008005D1"/>
    <w:rsid w:val="00800930"/>
    <w:rsid w:val="00800D23"/>
    <w:rsid w:val="00800DB0"/>
    <w:rsid w:val="00800E22"/>
    <w:rsid w:val="008018A4"/>
    <w:rsid w:val="00801C00"/>
    <w:rsid w:val="00801DC4"/>
    <w:rsid w:val="00802DDC"/>
    <w:rsid w:val="00803F4A"/>
    <w:rsid w:val="008040FE"/>
    <w:rsid w:val="00804195"/>
    <w:rsid w:val="00804B89"/>
    <w:rsid w:val="00805006"/>
    <w:rsid w:val="008050A6"/>
    <w:rsid w:val="0080510C"/>
    <w:rsid w:val="008054B1"/>
    <w:rsid w:val="00805B4B"/>
    <w:rsid w:val="0080685C"/>
    <w:rsid w:val="00807068"/>
    <w:rsid w:val="00807AEF"/>
    <w:rsid w:val="00807F2B"/>
    <w:rsid w:val="008108E7"/>
    <w:rsid w:val="00811251"/>
    <w:rsid w:val="00811262"/>
    <w:rsid w:val="0081151F"/>
    <w:rsid w:val="00812823"/>
    <w:rsid w:val="008128AD"/>
    <w:rsid w:val="00812959"/>
    <w:rsid w:val="00813248"/>
    <w:rsid w:val="00813710"/>
    <w:rsid w:val="00813779"/>
    <w:rsid w:val="00813E77"/>
    <w:rsid w:val="00813ED0"/>
    <w:rsid w:val="00815738"/>
    <w:rsid w:val="00816E5A"/>
    <w:rsid w:val="00816F28"/>
    <w:rsid w:val="00816FA6"/>
    <w:rsid w:val="00817166"/>
    <w:rsid w:val="008173CD"/>
    <w:rsid w:val="00817421"/>
    <w:rsid w:val="0082005F"/>
    <w:rsid w:val="00821384"/>
    <w:rsid w:val="00821606"/>
    <w:rsid w:val="0082226C"/>
    <w:rsid w:val="008229D2"/>
    <w:rsid w:val="00822E00"/>
    <w:rsid w:val="00823DB6"/>
    <w:rsid w:val="008241D1"/>
    <w:rsid w:val="00825940"/>
    <w:rsid w:val="00825CAA"/>
    <w:rsid w:val="00825E0B"/>
    <w:rsid w:val="00825FFC"/>
    <w:rsid w:val="00826DD3"/>
    <w:rsid w:val="00826EBA"/>
    <w:rsid w:val="00827C78"/>
    <w:rsid w:val="008305EA"/>
    <w:rsid w:val="00831091"/>
    <w:rsid w:val="008310FB"/>
    <w:rsid w:val="008315A7"/>
    <w:rsid w:val="00831C73"/>
    <w:rsid w:val="00832188"/>
    <w:rsid w:val="00832575"/>
    <w:rsid w:val="00832E11"/>
    <w:rsid w:val="00833877"/>
    <w:rsid w:val="00834083"/>
    <w:rsid w:val="00834BE3"/>
    <w:rsid w:val="00834BF0"/>
    <w:rsid w:val="00834DBF"/>
    <w:rsid w:val="008358CB"/>
    <w:rsid w:val="00835D0E"/>
    <w:rsid w:val="00836152"/>
    <w:rsid w:val="00836E30"/>
    <w:rsid w:val="008370C8"/>
    <w:rsid w:val="008371B9"/>
    <w:rsid w:val="008372AC"/>
    <w:rsid w:val="008376F5"/>
    <w:rsid w:val="008377B6"/>
    <w:rsid w:val="00837DF7"/>
    <w:rsid w:val="0084027B"/>
    <w:rsid w:val="008402F9"/>
    <w:rsid w:val="00842748"/>
    <w:rsid w:val="00843510"/>
    <w:rsid w:val="00843E3C"/>
    <w:rsid w:val="00844142"/>
    <w:rsid w:val="00844814"/>
    <w:rsid w:val="00845510"/>
    <w:rsid w:val="008459D2"/>
    <w:rsid w:val="00845F50"/>
    <w:rsid w:val="00846287"/>
    <w:rsid w:val="008464E0"/>
    <w:rsid w:val="00846BC7"/>
    <w:rsid w:val="00847D21"/>
    <w:rsid w:val="00847F5E"/>
    <w:rsid w:val="00847F6F"/>
    <w:rsid w:val="00850FA3"/>
    <w:rsid w:val="00851079"/>
    <w:rsid w:val="008510B9"/>
    <w:rsid w:val="008512E8"/>
    <w:rsid w:val="008517C7"/>
    <w:rsid w:val="0085240B"/>
    <w:rsid w:val="0085247A"/>
    <w:rsid w:val="008530BB"/>
    <w:rsid w:val="008530E7"/>
    <w:rsid w:val="0085327E"/>
    <w:rsid w:val="00853E57"/>
    <w:rsid w:val="008551F5"/>
    <w:rsid w:val="008554CD"/>
    <w:rsid w:val="00856116"/>
    <w:rsid w:val="0085651C"/>
    <w:rsid w:val="0085720E"/>
    <w:rsid w:val="008576FC"/>
    <w:rsid w:val="008577A0"/>
    <w:rsid w:val="00860090"/>
    <w:rsid w:val="0086033E"/>
    <w:rsid w:val="00860353"/>
    <w:rsid w:val="008606A5"/>
    <w:rsid w:val="00860D3F"/>
    <w:rsid w:val="00860E63"/>
    <w:rsid w:val="00861651"/>
    <w:rsid w:val="0086180F"/>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509"/>
    <w:rsid w:val="00867A0A"/>
    <w:rsid w:val="00867B8C"/>
    <w:rsid w:val="008702DA"/>
    <w:rsid w:val="00870B3B"/>
    <w:rsid w:val="00870D9F"/>
    <w:rsid w:val="00871702"/>
    <w:rsid w:val="00871799"/>
    <w:rsid w:val="00871882"/>
    <w:rsid w:val="008719CE"/>
    <w:rsid w:val="00871A45"/>
    <w:rsid w:val="00872244"/>
    <w:rsid w:val="00872A66"/>
    <w:rsid w:val="00872CB0"/>
    <w:rsid w:val="00872E8C"/>
    <w:rsid w:val="008735C6"/>
    <w:rsid w:val="00873F2A"/>
    <w:rsid w:val="00873FC6"/>
    <w:rsid w:val="008741F4"/>
    <w:rsid w:val="00874BE5"/>
    <w:rsid w:val="00874D4E"/>
    <w:rsid w:val="00875117"/>
    <w:rsid w:val="00875148"/>
    <w:rsid w:val="00875489"/>
    <w:rsid w:val="008755E1"/>
    <w:rsid w:val="00876148"/>
    <w:rsid w:val="008768F9"/>
    <w:rsid w:val="00876A26"/>
    <w:rsid w:val="00876B68"/>
    <w:rsid w:val="00877063"/>
    <w:rsid w:val="008773F6"/>
    <w:rsid w:val="00877C67"/>
    <w:rsid w:val="00877E86"/>
    <w:rsid w:val="00880A05"/>
    <w:rsid w:val="00881245"/>
    <w:rsid w:val="008815C9"/>
    <w:rsid w:val="00881A1F"/>
    <w:rsid w:val="00881BEC"/>
    <w:rsid w:val="00881DBB"/>
    <w:rsid w:val="00881F20"/>
    <w:rsid w:val="00882544"/>
    <w:rsid w:val="00882688"/>
    <w:rsid w:val="00882CAC"/>
    <w:rsid w:val="00882F00"/>
    <w:rsid w:val="00883000"/>
    <w:rsid w:val="00883AE2"/>
    <w:rsid w:val="00884626"/>
    <w:rsid w:val="00884A84"/>
    <w:rsid w:val="00884B1F"/>
    <w:rsid w:val="00885806"/>
    <w:rsid w:val="008858A4"/>
    <w:rsid w:val="008858DE"/>
    <w:rsid w:val="00886133"/>
    <w:rsid w:val="008862E7"/>
    <w:rsid w:val="00886300"/>
    <w:rsid w:val="0088730D"/>
    <w:rsid w:val="0089015F"/>
    <w:rsid w:val="008904B9"/>
    <w:rsid w:val="00891842"/>
    <w:rsid w:val="00891BEF"/>
    <w:rsid w:val="00892C1D"/>
    <w:rsid w:val="008936A4"/>
    <w:rsid w:val="008936D9"/>
    <w:rsid w:val="008939AE"/>
    <w:rsid w:val="00893CDD"/>
    <w:rsid w:val="00893D93"/>
    <w:rsid w:val="00895044"/>
    <w:rsid w:val="008952B6"/>
    <w:rsid w:val="008958A5"/>
    <w:rsid w:val="008966A1"/>
    <w:rsid w:val="00897190"/>
    <w:rsid w:val="008972D0"/>
    <w:rsid w:val="00897A4E"/>
    <w:rsid w:val="00897C49"/>
    <w:rsid w:val="00897E01"/>
    <w:rsid w:val="008A0076"/>
    <w:rsid w:val="008A0DE3"/>
    <w:rsid w:val="008A1574"/>
    <w:rsid w:val="008A1FCD"/>
    <w:rsid w:val="008A2232"/>
    <w:rsid w:val="008A2E2E"/>
    <w:rsid w:val="008A30E0"/>
    <w:rsid w:val="008A356B"/>
    <w:rsid w:val="008A3D30"/>
    <w:rsid w:val="008A43CA"/>
    <w:rsid w:val="008A502E"/>
    <w:rsid w:val="008A641C"/>
    <w:rsid w:val="008A67FF"/>
    <w:rsid w:val="008A6968"/>
    <w:rsid w:val="008A74BD"/>
    <w:rsid w:val="008A7F28"/>
    <w:rsid w:val="008B0A8E"/>
    <w:rsid w:val="008B1516"/>
    <w:rsid w:val="008B2082"/>
    <w:rsid w:val="008B246E"/>
    <w:rsid w:val="008B2B86"/>
    <w:rsid w:val="008B2E5E"/>
    <w:rsid w:val="008B3C1E"/>
    <w:rsid w:val="008B3D68"/>
    <w:rsid w:val="008B3E67"/>
    <w:rsid w:val="008B4575"/>
    <w:rsid w:val="008B4636"/>
    <w:rsid w:val="008B4CF2"/>
    <w:rsid w:val="008B4E21"/>
    <w:rsid w:val="008B4E43"/>
    <w:rsid w:val="008B5270"/>
    <w:rsid w:val="008B5907"/>
    <w:rsid w:val="008B6158"/>
    <w:rsid w:val="008B6281"/>
    <w:rsid w:val="008B65E3"/>
    <w:rsid w:val="008B6D49"/>
    <w:rsid w:val="008B7050"/>
    <w:rsid w:val="008B7541"/>
    <w:rsid w:val="008B7612"/>
    <w:rsid w:val="008B7E32"/>
    <w:rsid w:val="008C0448"/>
    <w:rsid w:val="008C0515"/>
    <w:rsid w:val="008C05D4"/>
    <w:rsid w:val="008C0633"/>
    <w:rsid w:val="008C0932"/>
    <w:rsid w:val="008C0D48"/>
    <w:rsid w:val="008C1326"/>
    <w:rsid w:val="008C152A"/>
    <w:rsid w:val="008C208F"/>
    <w:rsid w:val="008C267F"/>
    <w:rsid w:val="008C40B7"/>
    <w:rsid w:val="008C425B"/>
    <w:rsid w:val="008C641C"/>
    <w:rsid w:val="008C6D3D"/>
    <w:rsid w:val="008C7009"/>
    <w:rsid w:val="008C70D8"/>
    <w:rsid w:val="008C7281"/>
    <w:rsid w:val="008C752C"/>
    <w:rsid w:val="008D07D4"/>
    <w:rsid w:val="008D0BD8"/>
    <w:rsid w:val="008D1228"/>
    <w:rsid w:val="008D1275"/>
    <w:rsid w:val="008D1441"/>
    <w:rsid w:val="008D15B3"/>
    <w:rsid w:val="008D172E"/>
    <w:rsid w:val="008D1879"/>
    <w:rsid w:val="008D1CE1"/>
    <w:rsid w:val="008D279A"/>
    <w:rsid w:val="008D28E5"/>
    <w:rsid w:val="008D2902"/>
    <w:rsid w:val="008D2EDB"/>
    <w:rsid w:val="008D3175"/>
    <w:rsid w:val="008D4984"/>
    <w:rsid w:val="008D4DC9"/>
    <w:rsid w:val="008D59DF"/>
    <w:rsid w:val="008D5D2E"/>
    <w:rsid w:val="008D66E6"/>
    <w:rsid w:val="008D6F9B"/>
    <w:rsid w:val="008E03A2"/>
    <w:rsid w:val="008E0E53"/>
    <w:rsid w:val="008E14B2"/>
    <w:rsid w:val="008E21A6"/>
    <w:rsid w:val="008E270B"/>
    <w:rsid w:val="008E32BD"/>
    <w:rsid w:val="008E36F1"/>
    <w:rsid w:val="008E3860"/>
    <w:rsid w:val="008E4607"/>
    <w:rsid w:val="008E4691"/>
    <w:rsid w:val="008E5624"/>
    <w:rsid w:val="008E57D7"/>
    <w:rsid w:val="008E583E"/>
    <w:rsid w:val="008E5E07"/>
    <w:rsid w:val="008E60ED"/>
    <w:rsid w:val="008E6186"/>
    <w:rsid w:val="008E6492"/>
    <w:rsid w:val="008E678F"/>
    <w:rsid w:val="008E691F"/>
    <w:rsid w:val="008E79B1"/>
    <w:rsid w:val="008F018D"/>
    <w:rsid w:val="008F03E3"/>
    <w:rsid w:val="008F0460"/>
    <w:rsid w:val="008F0D0F"/>
    <w:rsid w:val="008F144E"/>
    <w:rsid w:val="008F1754"/>
    <w:rsid w:val="008F19C0"/>
    <w:rsid w:val="008F1D8C"/>
    <w:rsid w:val="008F1FD8"/>
    <w:rsid w:val="008F2446"/>
    <w:rsid w:val="008F282D"/>
    <w:rsid w:val="008F2BFB"/>
    <w:rsid w:val="008F2CCC"/>
    <w:rsid w:val="008F2FC6"/>
    <w:rsid w:val="008F352C"/>
    <w:rsid w:val="008F390C"/>
    <w:rsid w:val="008F3C4C"/>
    <w:rsid w:val="008F3CCF"/>
    <w:rsid w:val="008F49C1"/>
    <w:rsid w:val="008F4F43"/>
    <w:rsid w:val="008F5BF4"/>
    <w:rsid w:val="008F5CE4"/>
    <w:rsid w:val="008F615D"/>
    <w:rsid w:val="008F6506"/>
    <w:rsid w:val="008F653F"/>
    <w:rsid w:val="008F6B95"/>
    <w:rsid w:val="008F79A3"/>
    <w:rsid w:val="008F7BB7"/>
    <w:rsid w:val="008F7DDB"/>
    <w:rsid w:val="00900014"/>
    <w:rsid w:val="0090007C"/>
    <w:rsid w:val="00900A65"/>
    <w:rsid w:val="00900C7D"/>
    <w:rsid w:val="009010A1"/>
    <w:rsid w:val="009011EA"/>
    <w:rsid w:val="00902367"/>
    <w:rsid w:val="009037E2"/>
    <w:rsid w:val="00904B31"/>
    <w:rsid w:val="00904D4D"/>
    <w:rsid w:val="009052CD"/>
    <w:rsid w:val="009058E8"/>
    <w:rsid w:val="00905F83"/>
    <w:rsid w:val="009066B8"/>
    <w:rsid w:val="00906F61"/>
    <w:rsid w:val="00907E21"/>
    <w:rsid w:val="00910375"/>
    <w:rsid w:val="00910670"/>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596E"/>
    <w:rsid w:val="00916022"/>
    <w:rsid w:val="0091643C"/>
    <w:rsid w:val="00916B3E"/>
    <w:rsid w:val="0091731D"/>
    <w:rsid w:val="009205ED"/>
    <w:rsid w:val="00920942"/>
    <w:rsid w:val="00920C92"/>
    <w:rsid w:val="00920E56"/>
    <w:rsid w:val="009215AD"/>
    <w:rsid w:val="0092170F"/>
    <w:rsid w:val="00921BB0"/>
    <w:rsid w:val="009220F3"/>
    <w:rsid w:val="00922236"/>
    <w:rsid w:val="00922CCD"/>
    <w:rsid w:val="00922FAB"/>
    <w:rsid w:val="009231B5"/>
    <w:rsid w:val="0092322A"/>
    <w:rsid w:val="009234D0"/>
    <w:rsid w:val="00923F18"/>
    <w:rsid w:val="00923FF6"/>
    <w:rsid w:val="0092436C"/>
    <w:rsid w:val="0092439E"/>
    <w:rsid w:val="009248B6"/>
    <w:rsid w:val="00925522"/>
    <w:rsid w:val="009255EE"/>
    <w:rsid w:val="00926ABE"/>
    <w:rsid w:val="00927EBD"/>
    <w:rsid w:val="009307D3"/>
    <w:rsid w:val="00930A62"/>
    <w:rsid w:val="0093108A"/>
    <w:rsid w:val="009319DF"/>
    <w:rsid w:val="0093259B"/>
    <w:rsid w:val="009328ED"/>
    <w:rsid w:val="00933705"/>
    <w:rsid w:val="009338E1"/>
    <w:rsid w:val="00933DF1"/>
    <w:rsid w:val="009342C5"/>
    <w:rsid w:val="00934A11"/>
    <w:rsid w:val="0093522C"/>
    <w:rsid w:val="00935417"/>
    <w:rsid w:val="009358B5"/>
    <w:rsid w:val="00936009"/>
    <w:rsid w:val="00936E28"/>
    <w:rsid w:val="009372E8"/>
    <w:rsid w:val="0093755C"/>
    <w:rsid w:val="00937925"/>
    <w:rsid w:val="00937E58"/>
    <w:rsid w:val="009418CC"/>
    <w:rsid w:val="00941B84"/>
    <w:rsid w:val="00942038"/>
    <w:rsid w:val="00942F03"/>
    <w:rsid w:val="00943789"/>
    <w:rsid w:val="00943948"/>
    <w:rsid w:val="00944254"/>
    <w:rsid w:val="009447D2"/>
    <w:rsid w:val="009447F1"/>
    <w:rsid w:val="00944862"/>
    <w:rsid w:val="009448B5"/>
    <w:rsid w:val="009465B6"/>
    <w:rsid w:val="00947148"/>
    <w:rsid w:val="009478B2"/>
    <w:rsid w:val="00947AC0"/>
    <w:rsid w:val="00950A49"/>
    <w:rsid w:val="00950D2F"/>
    <w:rsid w:val="00950D5B"/>
    <w:rsid w:val="00950DA4"/>
    <w:rsid w:val="009513C3"/>
    <w:rsid w:val="009518DB"/>
    <w:rsid w:val="00951D32"/>
    <w:rsid w:val="0095217B"/>
    <w:rsid w:val="00952953"/>
    <w:rsid w:val="00952A7C"/>
    <w:rsid w:val="00952F77"/>
    <w:rsid w:val="00953265"/>
    <w:rsid w:val="00953482"/>
    <w:rsid w:val="009540F3"/>
    <w:rsid w:val="009547A5"/>
    <w:rsid w:val="00954B7D"/>
    <w:rsid w:val="009558A8"/>
    <w:rsid w:val="00955CCF"/>
    <w:rsid w:val="00955F21"/>
    <w:rsid w:val="009564E9"/>
    <w:rsid w:val="009568F3"/>
    <w:rsid w:val="00956C99"/>
    <w:rsid w:val="00956DF3"/>
    <w:rsid w:val="00956F33"/>
    <w:rsid w:val="00957069"/>
    <w:rsid w:val="009572CA"/>
    <w:rsid w:val="00960A17"/>
    <w:rsid w:val="00961150"/>
    <w:rsid w:val="0096186D"/>
    <w:rsid w:val="009618F0"/>
    <w:rsid w:val="0096200E"/>
    <w:rsid w:val="009621C9"/>
    <w:rsid w:val="00962B6C"/>
    <w:rsid w:val="00963752"/>
    <w:rsid w:val="009641BD"/>
    <w:rsid w:val="0096444F"/>
    <w:rsid w:val="009648F0"/>
    <w:rsid w:val="00964A16"/>
    <w:rsid w:val="00964BD7"/>
    <w:rsid w:val="00965148"/>
    <w:rsid w:val="00965704"/>
    <w:rsid w:val="00965A68"/>
    <w:rsid w:val="00965AA1"/>
    <w:rsid w:val="00965E46"/>
    <w:rsid w:val="009667A0"/>
    <w:rsid w:val="009667A3"/>
    <w:rsid w:val="00966C76"/>
    <w:rsid w:val="00966CF1"/>
    <w:rsid w:val="0096717C"/>
    <w:rsid w:val="00967928"/>
    <w:rsid w:val="00971192"/>
    <w:rsid w:val="00971580"/>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2ED1"/>
    <w:rsid w:val="0098386F"/>
    <w:rsid w:val="009838DD"/>
    <w:rsid w:val="009841F1"/>
    <w:rsid w:val="00986151"/>
    <w:rsid w:val="00986548"/>
    <w:rsid w:val="0098679F"/>
    <w:rsid w:val="009868AF"/>
    <w:rsid w:val="00986A20"/>
    <w:rsid w:val="00986BA4"/>
    <w:rsid w:val="00986D0D"/>
    <w:rsid w:val="0098749C"/>
    <w:rsid w:val="009876A8"/>
    <w:rsid w:val="00987CDA"/>
    <w:rsid w:val="00990C41"/>
    <w:rsid w:val="0099107E"/>
    <w:rsid w:val="00991258"/>
    <w:rsid w:val="009913E1"/>
    <w:rsid w:val="00991795"/>
    <w:rsid w:val="009917E1"/>
    <w:rsid w:val="00991861"/>
    <w:rsid w:val="00991B09"/>
    <w:rsid w:val="00991B1A"/>
    <w:rsid w:val="00991C3E"/>
    <w:rsid w:val="00991C75"/>
    <w:rsid w:val="00992258"/>
    <w:rsid w:val="0099228B"/>
    <w:rsid w:val="00992519"/>
    <w:rsid w:val="009928A2"/>
    <w:rsid w:val="009928D7"/>
    <w:rsid w:val="00992958"/>
    <w:rsid w:val="00992977"/>
    <w:rsid w:val="00992B50"/>
    <w:rsid w:val="00993410"/>
    <w:rsid w:val="00993C00"/>
    <w:rsid w:val="00993F8B"/>
    <w:rsid w:val="00995102"/>
    <w:rsid w:val="00995A16"/>
    <w:rsid w:val="00995B00"/>
    <w:rsid w:val="00995C72"/>
    <w:rsid w:val="00995F52"/>
    <w:rsid w:val="009960FE"/>
    <w:rsid w:val="009964A5"/>
    <w:rsid w:val="00996CED"/>
    <w:rsid w:val="00996F4A"/>
    <w:rsid w:val="00996FA3"/>
    <w:rsid w:val="00997426"/>
    <w:rsid w:val="00997F9C"/>
    <w:rsid w:val="009A045E"/>
    <w:rsid w:val="009A060D"/>
    <w:rsid w:val="009A0C5B"/>
    <w:rsid w:val="009A1B47"/>
    <w:rsid w:val="009A1F56"/>
    <w:rsid w:val="009A2B0C"/>
    <w:rsid w:val="009A2ECA"/>
    <w:rsid w:val="009A2F8E"/>
    <w:rsid w:val="009A32C7"/>
    <w:rsid w:val="009A33DB"/>
    <w:rsid w:val="009A3A57"/>
    <w:rsid w:val="009A3B69"/>
    <w:rsid w:val="009A47FD"/>
    <w:rsid w:val="009A48CD"/>
    <w:rsid w:val="009A5E29"/>
    <w:rsid w:val="009A610C"/>
    <w:rsid w:val="009A6527"/>
    <w:rsid w:val="009A6BC8"/>
    <w:rsid w:val="009A6C53"/>
    <w:rsid w:val="009A7617"/>
    <w:rsid w:val="009B08C8"/>
    <w:rsid w:val="009B14F3"/>
    <w:rsid w:val="009B160D"/>
    <w:rsid w:val="009B19B8"/>
    <w:rsid w:val="009B1E04"/>
    <w:rsid w:val="009B23A7"/>
    <w:rsid w:val="009B23F1"/>
    <w:rsid w:val="009B2410"/>
    <w:rsid w:val="009B2C88"/>
    <w:rsid w:val="009B3207"/>
    <w:rsid w:val="009B3570"/>
    <w:rsid w:val="009B398C"/>
    <w:rsid w:val="009B3B09"/>
    <w:rsid w:val="009B3B55"/>
    <w:rsid w:val="009B3BA6"/>
    <w:rsid w:val="009B425E"/>
    <w:rsid w:val="009B45BC"/>
    <w:rsid w:val="009B48F9"/>
    <w:rsid w:val="009B4A07"/>
    <w:rsid w:val="009B4B05"/>
    <w:rsid w:val="009B4DB9"/>
    <w:rsid w:val="009B5264"/>
    <w:rsid w:val="009B5AC2"/>
    <w:rsid w:val="009B5FCB"/>
    <w:rsid w:val="009B6476"/>
    <w:rsid w:val="009B7555"/>
    <w:rsid w:val="009C0C2F"/>
    <w:rsid w:val="009C0E94"/>
    <w:rsid w:val="009C1BF1"/>
    <w:rsid w:val="009C1D35"/>
    <w:rsid w:val="009C201B"/>
    <w:rsid w:val="009C27EF"/>
    <w:rsid w:val="009C32E0"/>
    <w:rsid w:val="009C3D62"/>
    <w:rsid w:val="009C42E9"/>
    <w:rsid w:val="009C4490"/>
    <w:rsid w:val="009C49A4"/>
    <w:rsid w:val="009C4C08"/>
    <w:rsid w:val="009C4EEC"/>
    <w:rsid w:val="009C4F1D"/>
    <w:rsid w:val="009C521B"/>
    <w:rsid w:val="009C5291"/>
    <w:rsid w:val="009C57E2"/>
    <w:rsid w:val="009C5ACE"/>
    <w:rsid w:val="009C606D"/>
    <w:rsid w:val="009C6F1D"/>
    <w:rsid w:val="009C7A23"/>
    <w:rsid w:val="009C7AA3"/>
    <w:rsid w:val="009C7FD9"/>
    <w:rsid w:val="009D0125"/>
    <w:rsid w:val="009D0DB1"/>
    <w:rsid w:val="009D111F"/>
    <w:rsid w:val="009D1B0D"/>
    <w:rsid w:val="009D1C80"/>
    <w:rsid w:val="009D2572"/>
    <w:rsid w:val="009D2919"/>
    <w:rsid w:val="009D2C2F"/>
    <w:rsid w:val="009D2DA3"/>
    <w:rsid w:val="009D3554"/>
    <w:rsid w:val="009D3807"/>
    <w:rsid w:val="009D3D29"/>
    <w:rsid w:val="009D41B0"/>
    <w:rsid w:val="009D4801"/>
    <w:rsid w:val="009D4B80"/>
    <w:rsid w:val="009D4F42"/>
    <w:rsid w:val="009D5312"/>
    <w:rsid w:val="009D53BB"/>
    <w:rsid w:val="009D61D5"/>
    <w:rsid w:val="009D6921"/>
    <w:rsid w:val="009D72E1"/>
    <w:rsid w:val="009D76D0"/>
    <w:rsid w:val="009D78BA"/>
    <w:rsid w:val="009D7E11"/>
    <w:rsid w:val="009E07C0"/>
    <w:rsid w:val="009E11EF"/>
    <w:rsid w:val="009E125B"/>
    <w:rsid w:val="009E13A7"/>
    <w:rsid w:val="009E1900"/>
    <w:rsid w:val="009E2102"/>
    <w:rsid w:val="009E23F7"/>
    <w:rsid w:val="009E2A1C"/>
    <w:rsid w:val="009E4203"/>
    <w:rsid w:val="009E487B"/>
    <w:rsid w:val="009E4C40"/>
    <w:rsid w:val="009E529C"/>
    <w:rsid w:val="009E53DF"/>
    <w:rsid w:val="009E58BD"/>
    <w:rsid w:val="009E6602"/>
    <w:rsid w:val="009E6C90"/>
    <w:rsid w:val="009E712A"/>
    <w:rsid w:val="009E77BA"/>
    <w:rsid w:val="009E7A45"/>
    <w:rsid w:val="009E7E6D"/>
    <w:rsid w:val="009E7F9A"/>
    <w:rsid w:val="009F001F"/>
    <w:rsid w:val="009F0757"/>
    <w:rsid w:val="009F0B19"/>
    <w:rsid w:val="009F0C83"/>
    <w:rsid w:val="009F0E76"/>
    <w:rsid w:val="009F1123"/>
    <w:rsid w:val="009F13DE"/>
    <w:rsid w:val="009F14C8"/>
    <w:rsid w:val="009F1843"/>
    <w:rsid w:val="009F19B7"/>
    <w:rsid w:val="009F1EEF"/>
    <w:rsid w:val="009F2154"/>
    <w:rsid w:val="009F216D"/>
    <w:rsid w:val="009F32B0"/>
    <w:rsid w:val="009F3971"/>
    <w:rsid w:val="009F3DC4"/>
    <w:rsid w:val="009F3FBB"/>
    <w:rsid w:val="009F462C"/>
    <w:rsid w:val="009F48A4"/>
    <w:rsid w:val="009F579E"/>
    <w:rsid w:val="009F5F78"/>
    <w:rsid w:val="009F694A"/>
    <w:rsid w:val="009F6F35"/>
    <w:rsid w:val="009F70B5"/>
    <w:rsid w:val="009F7463"/>
    <w:rsid w:val="009F773D"/>
    <w:rsid w:val="00A008E3"/>
    <w:rsid w:val="00A01CA3"/>
    <w:rsid w:val="00A01F81"/>
    <w:rsid w:val="00A028BF"/>
    <w:rsid w:val="00A02A0C"/>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10F8E"/>
    <w:rsid w:val="00A1109F"/>
    <w:rsid w:val="00A11149"/>
    <w:rsid w:val="00A111F3"/>
    <w:rsid w:val="00A12134"/>
    <w:rsid w:val="00A12357"/>
    <w:rsid w:val="00A12436"/>
    <w:rsid w:val="00A1283F"/>
    <w:rsid w:val="00A12B54"/>
    <w:rsid w:val="00A12B64"/>
    <w:rsid w:val="00A12D2E"/>
    <w:rsid w:val="00A135E3"/>
    <w:rsid w:val="00A13706"/>
    <w:rsid w:val="00A15212"/>
    <w:rsid w:val="00A15F2A"/>
    <w:rsid w:val="00A15F73"/>
    <w:rsid w:val="00A179B5"/>
    <w:rsid w:val="00A17AFD"/>
    <w:rsid w:val="00A17D2A"/>
    <w:rsid w:val="00A17FD2"/>
    <w:rsid w:val="00A20197"/>
    <w:rsid w:val="00A2075A"/>
    <w:rsid w:val="00A2152E"/>
    <w:rsid w:val="00A21A09"/>
    <w:rsid w:val="00A21FD6"/>
    <w:rsid w:val="00A22196"/>
    <w:rsid w:val="00A2268D"/>
    <w:rsid w:val="00A22895"/>
    <w:rsid w:val="00A230B2"/>
    <w:rsid w:val="00A236F5"/>
    <w:rsid w:val="00A23CF3"/>
    <w:rsid w:val="00A23DF9"/>
    <w:rsid w:val="00A23FFE"/>
    <w:rsid w:val="00A24504"/>
    <w:rsid w:val="00A264E7"/>
    <w:rsid w:val="00A26631"/>
    <w:rsid w:val="00A26FB7"/>
    <w:rsid w:val="00A27814"/>
    <w:rsid w:val="00A302DB"/>
    <w:rsid w:val="00A30585"/>
    <w:rsid w:val="00A31863"/>
    <w:rsid w:val="00A31AB7"/>
    <w:rsid w:val="00A31C42"/>
    <w:rsid w:val="00A31E1E"/>
    <w:rsid w:val="00A31FD6"/>
    <w:rsid w:val="00A323F6"/>
    <w:rsid w:val="00A326A2"/>
    <w:rsid w:val="00A3275E"/>
    <w:rsid w:val="00A330F9"/>
    <w:rsid w:val="00A331D7"/>
    <w:rsid w:val="00A33CD7"/>
    <w:rsid w:val="00A34B4C"/>
    <w:rsid w:val="00A353FC"/>
    <w:rsid w:val="00A35453"/>
    <w:rsid w:val="00A35568"/>
    <w:rsid w:val="00A35DAA"/>
    <w:rsid w:val="00A35F4F"/>
    <w:rsid w:val="00A36296"/>
    <w:rsid w:val="00A36454"/>
    <w:rsid w:val="00A3664A"/>
    <w:rsid w:val="00A366DA"/>
    <w:rsid w:val="00A377B4"/>
    <w:rsid w:val="00A378F1"/>
    <w:rsid w:val="00A37CC6"/>
    <w:rsid w:val="00A37D4D"/>
    <w:rsid w:val="00A4071C"/>
    <w:rsid w:val="00A40D38"/>
    <w:rsid w:val="00A4274D"/>
    <w:rsid w:val="00A42C17"/>
    <w:rsid w:val="00A43352"/>
    <w:rsid w:val="00A43540"/>
    <w:rsid w:val="00A43F0F"/>
    <w:rsid w:val="00A445BA"/>
    <w:rsid w:val="00A4570C"/>
    <w:rsid w:val="00A45A4B"/>
    <w:rsid w:val="00A45A95"/>
    <w:rsid w:val="00A45D1E"/>
    <w:rsid w:val="00A45EEE"/>
    <w:rsid w:val="00A46C25"/>
    <w:rsid w:val="00A46C80"/>
    <w:rsid w:val="00A46E84"/>
    <w:rsid w:val="00A47BBF"/>
    <w:rsid w:val="00A51AD5"/>
    <w:rsid w:val="00A52169"/>
    <w:rsid w:val="00A52AAC"/>
    <w:rsid w:val="00A52EF7"/>
    <w:rsid w:val="00A53506"/>
    <w:rsid w:val="00A53888"/>
    <w:rsid w:val="00A53DF2"/>
    <w:rsid w:val="00A53F0F"/>
    <w:rsid w:val="00A54C9C"/>
    <w:rsid w:val="00A5500C"/>
    <w:rsid w:val="00A5561E"/>
    <w:rsid w:val="00A55D1B"/>
    <w:rsid w:val="00A55FD4"/>
    <w:rsid w:val="00A5639A"/>
    <w:rsid w:val="00A57582"/>
    <w:rsid w:val="00A57844"/>
    <w:rsid w:val="00A5785C"/>
    <w:rsid w:val="00A57CD4"/>
    <w:rsid w:val="00A60E6B"/>
    <w:rsid w:val="00A60F06"/>
    <w:rsid w:val="00A60FA6"/>
    <w:rsid w:val="00A616B6"/>
    <w:rsid w:val="00A62168"/>
    <w:rsid w:val="00A62348"/>
    <w:rsid w:val="00A623FE"/>
    <w:rsid w:val="00A626CD"/>
    <w:rsid w:val="00A6300B"/>
    <w:rsid w:val="00A6419A"/>
    <w:rsid w:val="00A64363"/>
    <w:rsid w:val="00A645DD"/>
    <w:rsid w:val="00A65039"/>
    <w:rsid w:val="00A6512E"/>
    <w:rsid w:val="00A659E8"/>
    <w:rsid w:val="00A66058"/>
    <w:rsid w:val="00A6618B"/>
    <w:rsid w:val="00A6632E"/>
    <w:rsid w:val="00A667C3"/>
    <w:rsid w:val="00A6717E"/>
    <w:rsid w:val="00A6761B"/>
    <w:rsid w:val="00A6770B"/>
    <w:rsid w:val="00A679F4"/>
    <w:rsid w:val="00A70039"/>
    <w:rsid w:val="00A706BD"/>
    <w:rsid w:val="00A7155B"/>
    <w:rsid w:val="00A728BA"/>
    <w:rsid w:val="00A72D9B"/>
    <w:rsid w:val="00A72E6A"/>
    <w:rsid w:val="00A73445"/>
    <w:rsid w:val="00A7384A"/>
    <w:rsid w:val="00A7389C"/>
    <w:rsid w:val="00A73CBD"/>
    <w:rsid w:val="00A73F20"/>
    <w:rsid w:val="00A7411F"/>
    <w:rsid w:val="00A75210"/>
    <w:rsid w:val="00A7628B"/>
    <w:rsid w:val="00A76C1D"/>
    <w:rsid w:val="00A76D6A"/>
    <w:rsid w:val="00A76ECA"/>
    <w:rsid w:val="00A776B5"/>
    <w:rsid w:val="00A77823"/>
    <w:rsid w:val="00A80AE8"/>
    <w:rsid w:val="00A80F40"/>
    <w:rsid w:val="00A8100C"/>
    <w:rsid w:val="00A814DD"/>
    <w:rsid w:val="00A81978"/>
    <w:rsid w:val="00A81B31"/>
    <w:rsid w:val="00A82774"/>
    <w:rsid w:val="00A82ED1"/>
    <w:rsid w:val="00A83465"/>
    <w:rsid w:val="00A84009"/>
    <w:rsid w:val="00A84480"/>
    <w:rsid w:val="00A84FE1"/>
    <w:rsid w:val="00A8520A"/>
    <w:rsid w:val="00A860DB"/>
    <w:rsid w:val="00A8668A"/>
    <w:rsid w:val="00A86BAC"/>
    <w:rsid w:val="00A8747C"/>
    <w:rsid w:val="00A876A3"/>
    <w:rsid w:val="00A87CF6"/>
    <w:rsid w:val="00A87D0C"/>
    <w:rsid w:val="00A910A6"/>
    <w:rsid w:val="00A91737"/>
    <w:rsid w:val="00A922D5"/>
    <w:rsid w:val="00A9235C"/>
    <w:rsid w:val="00A928BC"/>
    <w:rsid w:val="00A9323A"/>
    <w:rsid w:val="00A94AF5"/>
    <w:rsid w:val="00A94C3B"/>
    <w:rsid w:val="00A9547A"/>
    <w:rsid w:val="00A96015"/>
    <w:rsid w:val="00A964B8"/>
    <w:rsid w:val="00A96F8B"/>
    <w:rsid w:val="00A973FB"/>
    <w:rsid w:val="00A97968"/>
    <w:rsid w:val="00AA0242"/>
    <w:rsid w:val="00AA0637"/>
    <w:rsid w:val="00AA1009"/>
    <w:rsid w:val="00AA16C2"/>
    <w:rsid w:val="00AA197C"/>
    <w:rsid w:val="00AA1AD0"/>
    <w:rsid w:val="00AA1CBB"/>
    <w:rsid w:val="00AA22AE"/>
    <w:rsid w:val="00AA31AA"/>
    <w:rsid w:val="00AA37D3"/>
    <w:rsid w:val="00AA38E4"/>
    <w:rsid w:val="00AA3F43"/>
    <w:rsid w:val="00AA4988"/>
    <w:rsid w:val="00AA4DC2"/>
    <w:rsid w:val="00AA4DE5"/>
    <w:rsid w:val="00AA52A6"/>
    <w:rsid w:val="00AA5A54"/>
    <w:rsid w:val="00AA68A7"/>
    <w:rsid w:val="00AA70A0"/>
    <w:rsid w:val="00AA7630"/>
    <w:rsid w:val="00AA7643"/>
    <w:rsid w:val="00AA77CF"/>
    <w:rsid w:val="00AA7D62"/>
    <w:rsid w:val="00AA7EC1"/>
    <w:rsid w:val="00AB134A"/>
    <w:rsid w:val="00AB1470"/>
    <w:rsid w:val="00AB147A"/>
    <w:rsid w:val="00AB169A"/>
    <w:rsid w:val="00AB188C"/>
    <w:rsid w:val="00AB1A57"/>
    <w:rsid w:val="00AB1B7E"/>
    <w:rsid w:val="00AB1DBB"/>
    <w:rsid w:val="00AB22E9"/>
    <w:rsid w:val="00AB232E"/>
    <w:rsid w:val="00AB2A7B"/>
    <w:rsid w:val="00AB2AE7"/>
    <w:rsid w:val="00AB2FC5"/>
    <w:rsid w:val="00AB37BD"/>
    <w:rsid w:val="00AB37F8"/>
    <w:rsid w:val="00AB3849"/>
    <w:rsid w:val="00AB3BA2"/>
    <w:rsid w:val="00AB3E02"/>
    <w:rsid w:val="00AB42D2"/>
    <w:rsid w:val="00AB45E1"/>
    <w:rsid w:val="00AB4BF3"/>
    <w:rsid w:val="00AB4DB6"/>
    <w:rsid w:val="00AB51BF"/>
    <w:rsid w:val="00AB5317"/>
    <w:rsid w:val="00AB5631"/>
    <w:rsid w:val="00AB5BCA"/>
    <w:rsid w:val="00AB5E0F"/>
    <w:rsid w:val="00AB6247"/>
    <w:rsid w:val="00AB6450"/>
    <w:rsid w:val="00AB72CF"/>
    <w:rsid w:val="00AB74DC"/>
    <w:rsid w:val="00AC00C6"/>
    <w:rsid w:val="00AC07C6"/>
    <w:rsid w:val="00AC120E"/>
    <w:rsid w:val="00AC13E9"/>
    <w:rsid w:val="00AC159A"/>
    <w:rsid w:val="00AC20AC"/>
    <w:rsid w:val="00AC295D"/>
    <w:rsid w:val="00AC356C"/>
    <w:rsid w:val="00AC4409"/>
    <w:rsid w:val="00AC44C6"/>
    <w:rsid w:val="00AC4E4C"/>
    <w:rsid w:val="00AC4FC2"/>
    <w:rsid w:val="00AC663B"/>
    <w:rsid w:val="00AC7B4F"/>
    <w:rsid w:val="00AC7D72"/>
    <w:rsid w:val="00AD0109"/>
    <w:rsid w:val="00AD01DE"/>
    <w:rsid w:val="00AD0A81"/>
    <w:rsid w:val="00AD0ADA"/>
    <w:rsid w:val="00AD0FF4"/>
    <w:rsid w:val="00AD19F4"/>
    <w:rsid w:val="00AD1A2A"/>
    <w:rsid w:val="00AD1C6E"/>
    <w:rsid w:val="00AD23FC"/>
    <w:rsid w:val="00AD25E5"/>
    <w:rsid w:val="00AD2C49"/>
    <w:rsid w:val="00AD311A"/>
    <w:rsid w:val="00AD347F"/>
    <w:rsid w:val="00AD426B"/>
    <w:rsid w:val="00AD4399"/>
    <w:rsid w:val="00AD4707"/>
    <w:rsid w:val="00AD4D52"/>
    <w:rsid w:val="00AD52A6"/>
    <w:rsid w:val="00AD540A"/>
    <w:rsid w:val="00AD547B"/>
    <w:rsid w:val="00AD59EB"/>
    <w:rsid w:val="00AD5F47"/>
    <w:rsid w:val="00AD6D4E"/>
    <w:rsid w:val="00AD6DEF"/>
    <w:rsid w:val="00AD6E95"/>
    <w:rsid w:val="00AD73DC"/>
    <w:rsid w:val="00AD7CED"/>
    <w:rsid w:val="00AE07EB"/>
    <w:rsid w:val="00AE0D7E"/>
    <w:rsid w:val="00AE1393"/>
    <w:rsid w:val="00AE18F5"/>
    <w:rsid w:val="00AE1F9C"/>
    <w:rsid w:val="00AE2467"/>
    <w:rsid w:val="00AE2601"/>
    <w:rsid w:val="00AE26F8"/>
    <w:rsid w:val="00AE2855"/>
    <w:rsid w:val="00AE2D6C"/>
    <w:rsid w:val="00AE2FBB"/>
    <w:rsid w:val="00AE3D63"/>
    <w:rsid w:val="00AE4AAD"/>
    <w:rsid w:val="00AE4EA2"/>
    <w:rsid w:val="00AE5ED1"/>
    <w:rsid w:val="00AE70AC"/>
    <w:rsid w:val="00AE77B0"/>
    <w:rsid w:val="00AE79AE"/>
    <w:rsid w:val="00AF012B"/>
    <w:rsid w:val="00AF18D6"/>
    <w:rsid w:val="00AF1994"/>
    <w:rsid w:val="00AF1E1D"/>
    <w:rsid w:val="00AF1EEF"/>
    <w:rsid w:val="00AF28CB"/>
    <w:rsid w:val="00AF2E71"/>
    <w:rsid w:val="00AF3068"/>
    <w:rsid w:val="00AF36D7"/>
    <w:rsid w:val="00AF3D98"/>
    <w:rsid w:val="00AF3DAB"/>
    <w:rsid w:val="00AF461A"/>
    <w:rsid w:val="00AF4BEA"/>
    <w:rsid w:val="00AF524C"/>
    <w:rsid w:val="00AF5885"/>
    <w:rsid w:val="00AF62B3"/>
    <w:rsid w:val="00AF6DB0"/>
    <w:rsid w:val="00AF7491"/>
    <w:rsid w:val="00B00141"/>
    <w:rsid w:val="00B001F4"/>
    <w:rsid w:val="00B002F0"/>
    <w:rsid w:val="00B00395"/>
    <w:rsid w:val="00B00509"/>
    <w:rsid w:val="00B0147B"/>
    <w:rsid w:val="00B022CB"/>
    <w:rsid w:val="00B022FB"/>
    <w:rsid w:val="00B028C9"/>
    <w:rsid w:val="00B02A3E"/>
    <w:rsid w:val="00B02EF2"/>
    <w:rsid w:val="00B03076"/>
    <w:rsid w:val="00B03481"/>
    <w:rsid w:val="00B03FE4"/>
    <w:rsid w:val="00B05335"/>
    <w:rsid w:val="00B062A4"/>
    <w:rsid w:val="00B06573"/>
    <w:rsid w:val="00B06579"/>
    <w:rsid w:val="00B071AE"/>
    <w:rsid w:val="00B07415"/>
    <w:rsid w:val="00B079C9"/>
    <w:rsid w:val="00B07AC3"/>
    <w:rsid w:val="00B07D79"/>
    <w:rsid w:val="00B10515"/>
    <w:rsid w:val="00B105CC"/>
    <w:rsid w:val="00B10CD2"/>
    <w:rsid w:val="00B11021"/>
    <w:rsid w:val="00B11329"/>
    <w:rsid w:val="00B115CF"/>
    <w:rsid w:val="00B11A6A"/>
    <w:rsid w:val="00B11AD8"/>
    <w:rsid w:val="00B1201A"/>
    <w:rsid w:val="00B125C1"/>
    <w:rsid w:val="00B125FD"/>
    <w:rsid w:val="00B126E7"/>
    <w:rsid w:val="00B12B2D"/>
    <w:rsid w:val="00B131A7"/>
    <w:rsid w:val="00B134DE"/>
    <w:rsid w:val="00B1366B"/>
    <w:rsid w:val="00B13A98"/>
    <w:rsid w:val="00B13D90"/>
    <w:rsid w:val="00B13E4F"/>
    <w:rsid w:val="00B15D64"/>
    <w:rsid w:val="00B15DF4"/>
    <w:rsid w:val="00B1611D"/>
    <w:rsid w:val="00B16300"/>
    <w:rsid w:val="00B164ED"/>
    <w:rsid w:val="00B1728D"/>
    <w:rsid w:val="00B173A4"/>
    <w:rsid w:val="00B1744D"/>
    <w:rsid w:val="00B177E1"/>
    <w:rsid w:val="00B17B0C"/>
    <w:rsid w:val="00B20B24"/>
    <w:rsid w:val="00B20D86"/>
    <w:rsid w:val="00B21CE8"/>
    <w:rsid w:val="00B22E24"/>
    <w:rsid w:val="00B22FE8"/>
    <w:rsid w:val="00B23F9C"/>
    <w:rsid w:val="00B24693"/>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32D1"/>
    <w:rsid w:val="00B33EB5"/>
    <w:rsid w:val="00B3515A"/>
    <w:rsid w:val="00B3525E"/>
    <w:rsid w:val="00B3555E"/>
    <w:rsid w:val="00B355DA"/>
    <w:rsid w:val="00B35CCC"/>
    <w:rsid w:val="00B35E6B"/>
    <w:rsid w:val="00B35F64"/>
    <w:rsid w:val="00B35FA8"/>
    <w:rsid w:val="00B361F0"/>
    <w:rsid w:val="00B363E0"/>
    <w:rsid w:val="00B3749D"/>
    <w:rsid w:val="00B37697"/>
    <w:rsid w:val="00B37716"/>
    <w:rsid w:val="00B378BC"/>
    <w:rsid w:val="00B37EC4"/>
    <w:rsid w:val="00B401FD"/>
    <w:rsid w:val="00B4069E"/>
    <w:rsid w:val="00B406D4"/>
    <w:rsid w:val="00B407E3"/>
    <w:rsid w:val="00B40973"/>
    <w:rsid w:val="00B414F2"/>
    <w:rsid w:val="00B418DB"/>
    <w:rsid w:val="00B41B6D"/>
    <w:rsid w:val="00B41C23"/>
    <w:rsid w:val="00B41E23"/>
    <w:rsid w:val="00B41E74"/>
    <w:rsid w:val="00B4219D"/>
    <w:rsid w:val="00B4296E"/>
    <w:rsid w:val="00B42D03"/>
    <w:rsid w:val="00B42F83"/>
    <w:rsid w:val="00B432BE"/>
    <w:rsid w:val="00B43656"/>
    <w:rsid w:val="00B43956"/>
    <w:rsid w:val="00B44424"/>
    <w:rsid w:val="00B44453"/>
    <w:rsid w:val="00B44982"/>
    <w:rsid w:val="00B45381"/>
    <w:rsid w:val="00B45508"/>
    <w:rsid w:val="00B46146"/>
    <w:rsid w:val="00B467CF"/>
    <w:rsid w:val="00B46996"/>
    <w:rsid w:val="00B478F2"/>
    <w:rsid w:val="00B47CBE"/>
    <w:rsid w:val="00B50B26"/>
    <w:rsid w:val="00B50B7B"/>
    <w:rsid w:val="00B512B2"/>
    <w:rsid w:val="00B518D3"/>
    <w:rsid w:val="00B526AE"/>
    <w:rsid w:val="00B5280B"/>
    <w:rsid w:val="00B52F0C"/>
    <w:rsid w:val="00B530F7"/>
    <w:rsid w:val="00B536E5"/>
    <w:rsid w:val="00B53B1C"/>
    <w:rsid w:val="00B53FB4"/>
    <w:rsid w:val="00B5425C"/>
    <w:rsid w:val="00B5472D"/>
    <w:rsid w:val="00B55B4A"/>
    <w:rsid w:val="00B564C3"/>
    <w:rsid w:val="00B57250"/>
    <w:rsid w:val="00B573E5"/>
    <w:rsid w:val="00B5766A"/>
    <w:rsid w:val="00B57750"/>
    <w:rsid w:val="00B57FD3"/>
    <w:rsid w:val="00B60001"/>
    <w:rsid w:val="00B6010F"/>
    <w:rsid w:val="00B60675"/>
    <w:rsid w:val="00B6072B"/>
    <w:rsid w:val="00B61054"/>
    <w:rsid w:val="00B6143C"/>
    <w:rsid w:val="00B616E8"/>
    <w:rsid w:val="00B61749"/>
    <w:rsid w:val="00B6191A"/>
    <w:rsid w:val="00B61E9D"/>
    <w:rsid w:val="00B62038"/>
    <w:rsid w:val="00B620C8"/>
    <w:rsid w:val="00B6225C"/>
    <w:rsid w:val="00B62303"/>
    <w:rsid w:val="00B62A9D"/>
    <w:rsid w:val="00B62AEB"/>
    <w:rsid w:val="00B62B25"/>
    <w:rsid w:val="00B62BA1"/>
    <w:rsid w:val="00B6309F"/>
    <w:rsid w:val="00B630DE"/>
    <w:rsid w:val="00B63D1D"/>
    <w:rsid w:val="00B645D9"/>
    <w:rsid w:val="00B6478F"/>
    <w:rsid w:val="00B647AF"/>
    <w:rsid w:val="00B6491E"/>
    <w:rsid w:val="00B6504F"/>
    <w:rsid w:val="00B6521F"/>
    <w:rsid w:val="00B65291"/>
    <w:rsid w:val="00B65401"/>
    <w:rsid w:val="00B65A3F"/>
    <w:rsid w:val="00B660D4"/>
    <w:rsid w:val="00B6623B"/>
    <w:rsid w:val="00B66914"/>
    <w:rsid w:val="00B67D61"/>
    <w:rsid w:val="00B67FC0"/>
    <w:rsid w:val="00B701A7"/>
    <w:rsid w:val="00B70E6E"/>
    <w:rsid w:val="00B711C3"/>
    <w:rsid w:val="00B71ABB"/>
    <w:rsid w:val="00B72A47"/>
    <w:rsid w:val="00B72C6D"/>
    <w:rsid w:val="00B72FA2"/>
    <w:rsid w:val="00B73140"/>
    <w:rsid w:val="00B7327E"/>
    <w:rsid w:val="00B736CE"/>
    <w:rsid w:val="00B738DA"/>
    <w:rsid w:val="00B73C18"/>
    <w:rsid w:val="00B73D1A"/>
    <w:rsid w:val="00B74621"/>
    <w:rsid w:val="00B7499A"/>
    <w:rsid w:val="00B74F47"/>
    <w:rsid w:val="00B75797"/>
    <w:rsid w:val="00B75C02"/>
    <w:rsid w:val="00B75CC4"/>
    <w:rsid w:val="00B75D6B"/>
    <w:rsid w:val="00B76169"/>
    <w:rsid w:val="00B77129"/>
    <w:rsid w:val="00B7715C"/>
    <w:rsid w:val="00B77720"/>
    <w:rsid w:val="00B77F45"/>
    <w:rsid w:val="00B80109"/>
    <w:rsid w:val="00B8086A"/>
    <w:rsid w:val="00B80DE8"/>
    <w:rsid w:val="00B816DC"/>
    <w:rsid w:val="00B826F6"/>
    <w:rsid w:val="00B82C04"/>
    <w:rsid w:val="00B82EDD"/>
    <w:rsid w:val="00B82F60"/>
    <w:rsid w:val="00B83555"/>
    <w:rsid w:val="00B835C6"/>
    <w:rsid w:val="00B83A75"/>
    <w:rsid w:val="00B84863"/>
    <w:rsid w:val="00B84928"/>
    <w:rsid w:val="00B85505"/>
    <w:rsid w:val="00B8555F"/>
    <w:rsid w:val="00B859FB"/>
    <w:rsid w:val="00B86552"/>
    <w:rsid w:val="00B8669C"/>
    <w:rsid w:val="00B87B6D"/>
    <w:rsid w:val="00B87BC2"/>
    <w:rsid w:val="00B90304"/>
    <w:rsid w:val="00B90C38"/>
    <w:rsid w:val="00B919B7"/>
    <w:rsid w:val="00B9221A"/>
    <w:rsid w:val="00B9237A"/>
    <w:rsid w:val="00B9243E"/>
    <w:rsid w:val="00B924FA"/>
    <w:rsid w:val="00B933C4"/>
    <w:rsid w:val="00B93C81"/>
    <w:rsid w:val="00B93E25"/>
    <w:rsid w:val="00B941B4"/>
    <w:rsid w:val="00B94AE3"/>
    <w:rsid w:val="00B94E82"/>
    <w:rsid w:val="00B94F18"/>
    <w:rsid w:val="00B94FAB"/>
    <w:rsid w:val="00B9600C"/>
    <w:rsid w:val="00B96772"/>
    <w:rsid w:val="00B975B4"/>
    <w:rsid w:val="00B978C3"/>
    <w:rsid w:val="00BA034B"/>
    <w:rsid w:val="00BA0A60"/>
    <w:rsid w:val="00BA0A8A"/>
    <w:rsid w:val="00BA13FD"/>
    <w:rsid w:val="00BA2B2D"/>
    <w:rsid w:val="00BA353B"/>
    <w:rsid w:val="00BA35BB"/>
    <w:rsid w:val="00BA4FE3"/>
    <w:rsid w:val="00BA5019"/>
    <w:rsid w:val="00BA57EC"/>
    <w:rsid w:val="00BA5A44"/>
    <w:rsid w:val="00BA5C13"/>
    <w:rsid w:val="00BA62CB"/>
    <w:rsid w:val="00BA6B21"/>
    <w:rsid w:val="00BA6CA0"/>
    <w:rsid w:val="00BA6CAF"/>
    <w:rsid w:val="00BA6EB6"/>
    <w:rsid w:val="00BA7A73"/>
    <w:rsid w:val="00BA7C94"/>
    <w:rsid w:val="00BA7CF3"/>
    <w:rsid w:val="00BB0990"/>
    <w:rsid w:val="00BB09F1"/>
    <w:rsid w:val="00BB1108"/>
    <w:rsid w:val="00BB11E8"/>
    <w:rsid w:val="00BB1520"/>
    <w:rsid w:val="00BB1E0A"/>
    <w:rsid w:val="00BB1EBB"/>
    <w:rsid w:val="00BB2029"/>
    <w:rsid w:val="00BB2F5C"/>
    <w:rsid w:val="00BB3053"/>
    <w:rsid w:val="00BB30E9"/>
    <w:rsid w:val="00BB3EE4"/>
    <w:rsid w:val="00BB3FFB"/>
    <w:rsid w:val="00BB46D6"/>
    <w:rsid w:val="00BB4729"/>
    <w:rsid w:val="00BB55B3"/>
    <w:rsid w:val="00BB55D5"/>
    <w:rsid w:val="00BB63E3"/>
    <w:rsid w:val="00BB6E84"/>
    <w:rsid w:val="00BB705E"/>
    <w:rsid w:val="00BB7DEA"/>
    <w:rsid w:val="00BC08A6"/>
    <w:rsid w:val="00BC0B7B"/>
    <w:rsid w:val="00BC1132"/>
    <w:rsid w:val="00BC17EE"/>
    <w:rsid w:val="00BC1982"/>
    <w:rsid w:val="00BC1CBF"/>
    <w:rsid w:val="00BC272E"/>
    <w:rsid w:val="00BC2C73"/>
    <w:rsid w:val="00BC2E7B"/>
    <w:rsid w:val="00BC3977"/>
    <w:rsid w:val="00BC3B11"/>
    <w:rsid w:val="00BC4083"/>
    <w:rsid w:val="00BC5076"/>
    <w:rsid w:val="00BC5101"/>
    <w:rsid w:val="00BC54C0"/>
    <w:rsid w:val="00BC5645"/>
    <w:rsid w:val="00BC5710"/>
    <w:rsid w:val="00BC57BB"/>
    <w:rsid w:val="00BC5CBE"/>
    <w:rsid w:val="00BC6215"/>
    <w:rsid w:val="00BC65A2"/>
    <w:rsid w:val="00BC74D7"/>
    <w:rsid w:val="00BD2213"/>
    <w:rsid w:val="00BD224B"/>
    <w:rsid w:val="00BD2301"/>
    <w:rsid w:val="00BD2C3A"/>
    <w:rsid w:val="00BD2CD6"/>
    <w:rsid w:val="00BD361E"/>
    <w:rsid w:val="00BD3CFC"/>
    <w:rsid w:val="00BD42B5"/>
    <w:rsid w:val="00BD457E"/>
    <w:rsid w:val="00BD48CD"/>
    <w:rsid w:val="00BD5065"/>
    <w:rsid w:val="00BD52DD"/>
    <w:rsid w:val="00BD5549"/>
    <w:rsid w:val="00BD5CB6"/>
    <w:rsid w:val="00BD60EE"/>
    <w:rsid w:val="00BD637B"/>
    <w:rsid w:val="00BD65D8"/>
    <w:rsid w:val="00BD6E48"/>
    <w:rsid w:val="00BD6E81"/>
    <w:rsid w:val="00BD7271"/>
    <w:rsid w:val="00BD7769"/>
    <w:rsid w:val="00BD7C50"/>
    <w:rsid w:val="00BD7EDB"/>
    <w:rsid w:val="00BE026B"/>
    <w:rsid w:val="00BE12F4"/>
    <w:rsid w:val="00BE1CA5"/>
    <w:rsid w:val="00BE271C"/>
    <w:rsid w:val="00BE2A86"/>
    <w:rsid w:val="00BE2DBC"/>
    <w:rsid w:val="00BE2E77"/>
    <w:rsid w:val="00BE2E87"/>
    <w:rsid w:val="00BE2EFD"/>
    <w:rsid w:val="00BE306E"/>
    <w:rsid w:val="00BE3243"/>
    <w:rsid w:val="00BE327B"/>
    <w:rsid w:val="00BE33BA"/>
    <w:rsid w:val="00BE3B1A"/>
    <w:rsid w:val="00BE3CE8"/>
    <w:rsid w:val="00BE414B"/>
    <w:rsid w:val="00BE482F"/>
    <w:rsid w:val="00BE49E6"/>
    <w:rsid w:val="00BE52FA"/>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915"/>
    <w:rsid w:val="00BF2EE4"/>
    <w:rsid w:val="00BF38D7"/>
    <w:rsid w:val="00BF4171"/>
    <w:rsid w:val="00BF47C2"/>
    <w:rsid w:val="00BF4932"/>
    <w:rsid w:val="00BF4FBE"/>
    <w:rsid w:val="00BF517E"/>
    <w:rsid w:val="00BF53B4"/>
    <w:rsid w:val="00BF5C63"/>
    <w:rsid w:val="00BF6323"/>
    <w:rsid w:val="00C0087F"/>
    <w:rsid w:val="00C00A84"/>
    <w:rsid w:val="00C0108D"/>
    <w:rsid w:val="00C01D36"/>
    <w:rsid w:val="00C02B95"/>
    <w:rsid w:val="00C02CD6"/>
    <w:rsid w:val="00C02F01"/>
    <w:rsid w:val="00C03433"/>
    <w:rsid w:val="00C03610"/>
    <w:rsid w:val="00C038A6"/>
    <w:rsid w:val="00C03BDC"/>
    <w:rsid w:val="00C050E0"/>
    <w:rsid w:val="00C064DA"/>
    <w:rsid w:val="00C070B1"/>
    <w:rsid w:val="00C070F5"/>
    <w:rsid w:val="00C07134"/>
    <w:rsid w:val="00C071B2"/>
    <w:rsid w:val="00C07BE3"/>
    <w:rsid w:val="00C07D32"/>
    <w:rsid w:val="00C10357"/>
    <w:rsid w:val="00C10D29"/>
    <w:rsid w:val="00C11868"/>
    <w:rsid w:val="00C123E1"/>
    <w:rsid w:val="00C12A5F"/>
    <w:rsid w:val="00C12BB1"/>
    <w:rsid w:val="00C12EA4"/>
    <w:rsid w:val="00C1308F"/>
    <w:rsid w:val="00C1313E"/>
    <w:rsid w:val="00C13334"/>
    <w:rsid w:val="00C134E6"/>
    <w:rsid w:val="00C13874"/>
    <w:rsid w:val="00C13D8C"/>
    <w:rsid w:val="00C14664"/>
    <w:rsid w:val="00C14C33"/>
    <w:rsid w:val="00C14CDC"/>
    <w:rsid w:val="00C15042"/>
    <w:rsid w:val="00C158CF"/>
    <w:rsid w:val="00C16155"/>
    <w:rsid w:val="00C16763"/>
    <w:rsid w:val="00C16765"/>
    <w:rsid w:val="00C203EE"/>
    <w:rsid w:val="00C20657"/>
    <w:rsid w:val="00C20A7F"/>
    <w:rsid w:val="00C20AF7"/>
    <w:rsid w:val="00C20C44"/>
    <w:rsid w:val="00C20D35"/>
    <w:rsid w:val="00C20EA6"/>
    <w:rsid w:val="00C211CD"/>
    <w:rsid w:val="00C2159B"/>
    <w:rsid w:val="00C22421"/>
    <w:rsid w:val="00C224BF"/>
    <w:rsid w:val="00C22736"/>
    <w:rsid w:val="00C22746"/>
    <w:rsid w:val="00C22CCF"/>
    <w:rsid w:val="00C22F25"/>
    <w:rsid w:val="00C22FD2"/>
    <w:rsid w:val="00C2329C"/>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0524"/>
    <w:rsid w:val="00C3194B"/>
    <w:rsid w:val="00C329BA"/>
    <w:rsid w:val="00C332EF"/>
    <w:rsid w:val="00C3411D"/>
    <w:rsid w:val="00C3431C"/>
    <w:rsid w:val="00C34E0B"/>
    <w:rsid w:val="00C35834"/>
    <w:rsid w:val="00C35E9A"/>
    <w:rsid w:val="00C35FCB"/>
    <w:rsid w:val="00C3647D"/>
    <w:rsid w:val="00C367E9"/>
    <w:rsid w:val="00C36C14"/>
    <w:rsid w:val="00C37AC0"/>
    <w:rsid w:val="00C37CD0"/>
    <w:rsid w:val="00C37D9F"/>
    <w:rsid w:val="00C4032C"/>
    <w:rsid w:val="00C406CA"/>
    <w:rsid w:val="00C411D4"/>
    <w:rsid w:val="00C4199E"/>
    <w:rsid w:val="00C41DDE"/>
    <w:rsid w:val="00C42261"/>
    <w:rsid w:val="00C44934"/>
    <w:rsid w:val="00C44BE2"/>
    <w:rsid w:val="00C455B6"/>
    <w:rsid w:val="00C46455"/>
    <w:rsid w:val="00C4670F"/>
    <w:rsid w:val="00C46D43"/>
    <w:rsid w:val="00C475CC"/>
    <w:rsid w:val="00C47BA6"/>
    <w:rsid w:val="00C5210B"/>
    <w:rsid w:val="00C52113"/>
    <w:rsid w:val="00C527D1"/>
    <w:rsid w:val="00C52908"/>
    <w:rsid w:val="00C537E9"/>
    <w:rsid w:val="00C5386A"/>
    <w:rsid w:val="00C53A7D"/>
    <w:rsid w:val="00C53DA7"/>
    <w:rsid w:val="00C543F2"/>
    <w:rsid w:val="00C54576"/>
    <w:rsid w:val="00C54BB4"/>
    <w:rsid w:val="00C550EB"/>
    <w:rsid w:val="00C5562C"/>
    <w:rsid w:val="00C55FAA"/>
    <w:rsid w:val="00C56CB3"/>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3D7"/>
    <w:rsid w:val="00C65836"/>
    <w:rsid w:val="00C65A4F"/>
    <w:rsid w:val="00C65F69"/>
    <w:rsid w:val="00C65F6F"/>
    <w:rsid w:val="00C6600C"/>
    <w:rsid w:val="00C660F1"/>
    <w:rsid w:val="00C6612E"/>
    <w:rsid w:val="00C66141"/>
    <w:rsid w:val="00C664EE"/>
    <w:rsid w:val="00C667D5"/>
    <w:rsid w:val="00C6692D"/>
    <w:rsid w:val="00C670CA"/>
    <w:rsid w:val="00C67A35"/>
    <w:rsid w:val="00C67C9C"/>
    <w:rsid w:val="00C67E08"/>
    <w:rsid w:val="00C701D0"/>
    <w:rsid w:val="00C70FA1"/>
    <w:rsid w:val="00C71134"/>
    <w:rsid w:val="00C713BD"/>
    <w:rsid w:val="00C71C99"/>
    <w:rsid w:val="00C72AE6"/>
    <w:rsid w:val="00C73D6A"/>
    <w:rsid w:val="00C743A3"/>
    <w:rsid w:val="00C7458C"/>
    <w:rsid w:val="00C74909"/>
    <w:rsid w:val="00C74DF8"/>
    <w:rsid w:val="00C74E55"/>
    <w:rsid w:val="00C75278"/>
    <w:rsid w:val="00C75335"/>
    <w:rsid w:val="00C75475"/>
    <w:rsid w:val="00C754C1"/>
    <w:rsid w:val="00C760F8"/>
    <w:rsid w:val="00C76281"/>
    <w:rsid w:val="00C768BC"/>
    <w:rsid w:val="00C773BE"/>
    <w:rsid w:val="00C778CF"/>
    <w:rsid w:val="00C77D83"/>
    <w:rsid w:val="00C81000"/>
    <w:rsid w:val="00C8107A"/>
    <w:rsid w:val="00C810AB"/>
    <w:rsid w:val="00C81281"/>
    <w:rsid w:val="00C81AE4"/>
    <w:rsid w:val="00C8223B"/>
    <w:rsid w:val="00C82792"/>
    <w:rsid w:val="00C8312A"/>
    <w:rsid w:val="00C832D0"/>
    <w:rsid w:val="00C833B1"/>
    <w:rsid w:val="00C8379B"/>
    <w:rsid w:val="00C83800"/>
    <w:rsid w:val="00C83AC8"/>
    <w:rsid w:val="00C83F81"/>
    <w:rsid w:val="00C84B55"/>
    <w:rsid w:val="00C85468"/>
    <w:rsid w:val="00C85A50"/>
    <w:rsid w:val="00C85F6B"/>
    <w:rsid w:val="00C8684A"/>
    <w:rsid w:val="00C86A78"/>
    <w:rsid w:val="00C86BA4"/>
    <w:rsid w:val="00C8733A"/>
    <w:rsid w:val="00C874D0"/>
    <w:rsid w:val="00C87CC1"/>
    <w:rsid w:val="00C87F3E"/>
    <w:rsid w:val="00C904DC"/>
    <w:rsid w:val="00C91169"/>
    <w:rsid w:val="00C913D8"/>
    <w:rsid w:val="00C919FD"/>
    <w:rsid w:val="00C9292F"/>
    <w:rsid w:val="00C92E3D"/>
    <w:rsid w:val="00C92EA7"/>
    <w:rsid w:val="00C93838"/>
    <w:rsid w:val="00C93D7B"/>
    <w:rsid w:val="00C93F42"/>
    <w:rsid w:val="00C945DD"/>
    <w:rsid w:val="00C94E0A"/>
    <w:rsid w:val="00C9577D"/>
    <w:rsid w:val="00C95B04"/>
    <w:rsid w:val="00C96109"/>
    <w:rsid w:val="00C96173"/>
    <w:rsid w:val="00C96524"/>
    <w:rsid w:val="00C96722"/>
    <w:rsid w:val="00C9684C"/>
    <w:rsid w:val="00C96B6F"/>
    <w:rsid w:val="00C96BCF"/>
    <w:rsid w:val="00CA07F2"/>
    <w:rsid w:val="00CA1EA0"/>
    <w:rsid w:val="00CA2251"/>
    <w:rsid w:val="00CA2B6C"/>
    <w:rsid w:val="00CA2C44"/>
    <w:rsid w:val="00CA3038"/>
    <w:rsid w:val="00CA3656"/>
    <w:rsid w:val="00CA38F9"/>
    <w:rsid w:val="00CA3C96"/>
    <w:rsid w:val="00CA3EDC"/>
    <w:rsid w:val="00CA4298"/>
    <w:rsid w:val="00CA4D8D"/>
    <w:rsid w:val="00CA4E70"/>
    <w:rsid w:val="00CA7630"/>
    <w:rsid w:val="00CB010F"/>
    <w:rsid w:val="00CB0147"/>
    <w:rsid w:val="00CB01DE"/>
    <w:rsid w:val="00CB08C6"/>
    <w:rsid w:val="00CB10BD"/>
    <w:rsid w:val="00CB130A"/>
    <w:rsid w:val="00CB16DA"/>
    <w:rsid w:val="00CB1A76"/>
    <w:rsid w:val="00CB1A95"/>
    <w:rsid w:val="00CB206A"/>
    <w:rsid w:val="00CB224D"/>
    <w:rsid w:val="00CB2F30"/>
    <w:rsid w:val="00CB36A7"/>
    <w:rsid w:val="00CB38BE"/>
    <w:rsid w:val="00CB3F1A"/>
    <w:rsid w:val="00CB48E9"/>
    <w:rsid w:val="00CB4CC8"/>
    <w:rsid w:val="00CB580F"/>
    <w:rsid w:val="00CB5E47"/>
    <w:rsid w:val="00CB66C3"/>
    <w:rsid w:val="00CB66F0"/>
    <w:rsid w:val="00CB6A5A"/>
    <w:rsid w:val="00CB76E6"/>
    <w:rsid w:val="00CB7BC8"/>
    <w:rsid w:val="00CC00A7"/>
    <w:rsid w:val="00CC021E"/>
    <w:rsid w:val="00CC079B"/>
    <w:rsid w:val="00CC0B34"/>
    <w:rsid w:val="00CC11D3"/>
    <w:rsid w:val="00CC18E2"/>
    <w:rsid w:val="00CC1A86"/>
    <w:rsid w:val="00CC26DC"/>
    <w:rsid w:val="00CC2940"/>
    <w:rsid w:val="00CC2B07"/>
    <w:rsid w:val="00CC2D54"/>
    <w:rsid w:val="00CC3087"/>
    <w:rsid w:val="00CC508A"/>
    <w:rsid w:val="00CC5114"/>
    <w:rsid w:val="00CC5593"/>
    <w:rsid w:val="00CC76A6"/>
    <w:rsid w:val="00CC79A5"/>
    <w:rsid w:val="00CD04EB"/>
    <w:rsid w:val="00CD08A3"/>
    <w:rsid w:val="00CD1314"/>
    <w:rsid w:val="00CD15C1"/>
    <w:rsid w:val="00CD1D67"/>
    <w:rsid w:val="00CD246D"/>
    <w:rsid w:val="00CD31F9"/>
    <w:rsid w:val="00CD35DA"/>
    <w:rsid w:val="00CD4916"/>
    <w:rsid w:val="00CD4C7E"/>
    <w:rsid w:val="00CD51BD"/>
    <w:rsid w:val="00CD53AE"/>
    <w:rsid w:val="00CD5803"/>
    <w:rsid w:val="00CD5A2D"/>
    <w:rsid w:val="00CD6336"/>
    <w:rsid w:val="00CD65EC"/>
    <w:rsid w:val="00CD6A0D"/>
    <w:rsid w:val="00CD6AA3"/>
    <w:rsid w:val="00CD6B0E"/>
    <w:rsid w:val="00CD6E37"/>
    <w:rsid w:val="00CD6F9A"/>
    <w:rsid w:val="00CD75E9"/>
    <w:rsid w:val="00CD77DD"/>
    <w:rsid w:val="00CE0D09"/>
    <w:rsid w:val="00CE0DBF"/>
    <w:rsid w:val="00CE1448"/>
    <w:rsid w:val="00CE19B1"/>
    <w:rsid w:val="00CE1BC2"/>
    <w:rsid w:val="00CE1CEC"/>
    <w:rsid w:val="00CE268A"/>
    <w:rsid w:val="00CE2B32"/>
    <w:rsid w:val="00CE2F0B"/>
    <w:rsid w:val="00CE3264"/>
    <w:rsid w:val="00CE3BDE"/>
    <w:rsid w:val="00CE4153"/>
    <w:rsid w:val="00CE41F0"/>
    <w:rsid w:val="00CE4374"/>
    <w:rsid w:val="00CE453D"/>
    <w:rsid w:val="00CE49B3"/>
    <w:rsid w:val="00CE58B3"/>
    <w:rsid w:val="00CE59A6"/>
    <w:rsid w:val="00CE5BBA"/>
    <w:rsid w:val="00CE6B97"/>
    <w:rsid w:val="00CE6BF8"/>
    <w:rsid w:val="00CE6FB3"/>
    <w:rsid w:val="00CE7041"/>
    <w:rsid w:val="00CE707A"/>
    <w:rsid w:val="00CE7393"/>
    <w:rsid w:val="00CE7497"/>
    <w:rsid w:val="00CE76B1"/>
    <w:rsid w:val="00CE78FB"/>
    <w:rsid w:val="00CE7B15"/>
    <w:rsid w:val="00CF0138"/>
    <w:rsid w:val="00CF026D"/>
    <w:rsid w:val="00CF0449"/>
    <w:rsid w:val="00CF0726"/>
    <w:rsid w:val="00CF0737"/>
    <w:rsid w:val="00CF13ED"/>
    <w:rsid w:val="00CF184B"/>
    <w:rsid w:val="00CF18E8"/>
    <w:rsid w:val="00CF2189"/>
    <w:rsid w:val="00CF2772"/>
    <w:rsid w:val="00CF32BB"/>
    <w:rsid w:val="00CF3A4C"/>
    <w:rsid w:val="00CF3CD9"/>
    <w:rsid w:val="00CF3CF3"/>
    <w:rsid w:val="00CF4319"/>
    <w:rsid w:val="00CF4583"/>
    <w:rsid w:val="00CF492E"/>
    <w:rsid w:val="00CF4C0E"/>
    <w:rsid w:val="00CF4EE5"/>
    <w:rsid w:val="00CF5483"/>
    <w:rsid w:val="00CF54FA"/>
    <w:rsid w:val="00CF5993"/>
    <w:rsid w:val="00CF5B8F"/>
    <w:rsid w:val="00CF5CF7"/>
    <w:rsid w:val="00CF5E4B"/>
    <w:rsid w:val="00CF6849"/>
    <w:rsid w:val="00CF6FD4"/>
    <w:rsid w:val="00CF7090"/>
    <w:rsid w:val="00CF7402"/>
    <w:rsid w:val="00CF7BF5"/>
    <w:rsid w:val="00CF7FD4"/>
    <w:rsid w:val="00D01382"/>
    <w:rsid w:val="00D015E5"/>
    <w:rsid w:val="00D01997"/>
    <w:rsid w:val="00D01A61"/>
    <w:rsid w:val="00D01C29"/>
    <w:rsid w:val="00D0240F"/>
    <w:rsid w:val="00D02782"/>
    <w:rsid w:val="00D02EB2"/>
    <w:rsid w:val="00D02F1F"/>
    <w:rsid w:val="00D03059"/>
    <w:rsid w:val="00D03430"/>
    <w:rsid w:val="00D0349E"/>
    <w:rsid w:val="00D0391E"/>
    <w:rsid w:val="00D03B2E"/>
    <w:rsid w:val="00D044E2"/>
    <w:rsid w:val="00D045F9"/>
    <w:rsid w:val="00D04B9E"/>
    <w:rsid w:val="00D04C41"/>
    <w:rsid w:val="00D04F6A"/>
    <w:rsid w:val="00D051A5"/>
    <w:rsid w:val="00D05434"/>
    <w:rsid w:val="00D058D5"/>
    <w:rsid w:val="00D062E0"/>
    <w:rsid w:val="00D06AD1"/>
    <w:rsid w:val="00D06ADA"/>
    <w:rsid w:val="00D06E69"/>
    <w:rsid w:val="00D071B0"/>
    <w:rsid w:val="00D07D41"/>
    <w:rsid w:val="00D1027A"/>
    <w:rsid w:val="00D10811"/>
    <w:rsid w:val="00D112DC"/>
    <w:rsid w:val="00D119C6"/>
    <w:rsid w:val="00D127DD"/>
    <w:rsid w:val="00D12923"/>
    <w:rsid w:val="00D12AFA"/>
    <w:rsid w:val="00D12BA7"/>
    <w:rsid w:val="00D12E54"/>
    <w:rsid w:val="00D13D2B"/>
    <w:rsid w:val="00D14676"/>
    <w:rsid w:val="00D1490C"/>
    <w:rsid w:val="00D14A64"/>
    <w:rsid w:val="00D14E11"/>
    <w:rsid w:val="00D14F4D"/>
    <w:rsid w:val="00D156B4"/>
    <w:rsid w:val="00D15891"/>
    <w:rsid w:val="00D158AA"/>
    <w:rsid w:val="00D15DC1"/>
    <w:rsid w:val="00D15F2B"/>
    <w:rsid w:val="00D15F55"/>
    <w:rsid w:val="00D160CE"/>
    <w:rsid w:val="00D1653A"/>
    <w:rsid w:val="00D16D12"/>
    <w:rsid w:val="00D17196"/>
    <w:rsid w:val="00D17308"/>
    <w:rsid w:val="00D173D4"/>
    <w:rsid w:val="00D1743B"/>
    <w:rsid w:val="00D1747F"/>
    <w:rsid w:val="00D17CAA"/>
    <w:rsid w:val="00D20339"/>
    <w:rsid w:val="00D21539"/>
    <w:rsid w:val="00D21811"/>
    <w:rsid w:val="00D21B13"/>
    <w:rsid w:val="00D22120"/>
    <w:rsid w:val="00D22428"/>
    <w:rsid w:val="00D224E2"/>
    <w:rsid w:val="00D225B0"/>
    <w:rsid w:val="00D2299B"/>
    <w:rsid w:val="00D22CBA"/>
    <w:rsid w:val="00D22DFA"/>
    <w:rsid w:val="00D22E72"/>
    <w:rsid w:val="00D232C5"/>
    <w:rsid w:val="00D23490"/>
    <w:rsid w:val="00D23793"/>
    <w:rsid w:val="00D23D1A"/>
    <w:rsid w:val="00D24954"/>
    <w:rsid w:val="00D26D19"/>
    <w:rsid w:val="00D2791A"/>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6F0"/>
    <w:rsid w:val="00D357CF"/>
    <w:rsid w:val="00D35C54"/>
    <w:rsid w:val="00D36227"/>
    <w:rsid w:val="00D366A7"/>
    <w:rsid w:val="00D366EF"/>
    <w:rsid w:val="00D36A07"/>
    <w:rsid w:val="00D3745E"/>
    <w:rsid w:val="00D379C3"/>
    <w:rsid w:val="00D37DC9"/>
    <w:rsid w:val="00D37F7D"/>
    <w:rsid w:val="00D406E9"/>
    <w:rsid w:val="00D40972"/>
    <w:rsid w:val="00D40A37"/>
    <w:rsid w:val="00D411FA"/>
    <w:rsid w:val="00D41BFB"/>
    <w:rsid w:val="00D41D53"/>
    <w:rsid w:val="00D42552"/>
    <w:rsid w:val="00D4382B"/>
    <w:rsid w:val="00D43DBA"/>
    <w:rsid w:val="00D44813"/>
    <w:rsid w:val="00D44E71"/>
    <w:rsid w:val="00D45067"/>
    <w:rsid w:val="00D45A9E"/>
    <w:rsid w:val="00D45D7F"/>
    <w:rsid w:val="00D468A9"/>
    <w:rsid w:val="00D46A08"/>
    <w:rsid w:val="00D4701F"/>
    <w:rsid w:val="00D47720"/>
    <w:rsid w:val="00D50567"/>
    <w:rsid w:val="00D50DFF"/>
    <w:rsid w:val="00D51115"/>
    <w:rsid w:val="00D51451"/>
    <w:rsid w:val="00D518B2"/>
    <w:rsid w:val="00D521B7"/>
    <w:rsid w:val="00D53792"/>
    <w:rsid w:val="00D537CB"/>
    <w:rsid w:val="00D53967"/>
    <w:rsid w:val="00D54760"/>
    <w:rsid w:val="00D54B08"/>
    <w:rsid w:val="00D54D3C"/>
    <w:rsid w:val="00D54F1C"/>
    <w:rsid w:val="00D550A9"/>
    <w:rsid w:val="00D55338"/>
    <w:rsid w:val="00D5556E"/>
    <w:rsid w:val="00D56624"/>
    <w:rsid w:val="00D56C17"/>
    <w:rsid w:val="00D5750D"/>
    <w:rsid w:val="00D57B68"/>
    <w:rsid w:val="00D603E4"/>
    <w:rsid w:val="00D606F8"/>
    <w:rsid w:val="00D60E6F"/>
    <w:rsid w:val="00D60E71"/>
    <w:rsid w:val="00D6106E"/>
    <w:rsid w:val="00D61565"/>
    <w:rsid w:val="00D61F06"/>
    <w:rsid w:val="00D61F7D"/>
    <w:rsid w:val="00D61FF8"/>
    <w:rsid w:val="00D627DB"/>
    <w:rsid w:val="00D63819"/>
    <w:rsid w:val="00D63EEB"/>
    <w:rsid w:val="00D640A5"/>
    <w:rsid w:val="00D651A6"/>
    <w:rsid w:val="00D65790"/>
    <w:rsid w:val="00D65CFC"/>
    <w:rsid w:val="00D66ADE"/>
    <w:rsid w:val="00D66CD6"/>
    <w:rsid w:val="00D67815"/>
    <w:rsid w:val="00D67EC8"/>
    <w:rsid w:val="00D701AF"/>
    <w:rsid w:val="00D70636"/>
    <w:rsid w:val="00D70C04"/>
    <w:rsid w:val="00D718DA"/>
    <w:rsid w:val="00D71944"/>
    <w:rsid w:val="00D71B9F"/>
    <w:rsid w:val="00D71C8A"/>
    <w:rsid w:val="00D723E7"/>
    <w:rsid w:val="00D7311A"/>
    <w:rsid w:val="00D74552"/>
    <w:rsid w:val="00D76234"/>
    <w:rsid w:val="00D765A7"/>
    <w:rsid w:val="00D76877"/>
    <w:rsid w:val="00D77B02"/>
    <w:rsid w:val="00D77DF1"/>
    <w:rsid w:val="00D80C3B"/>
    <w:rsid w:val="00D80D17"/>
    <w:rsid w:val="00D814D8"/>
    <w:rsid w:val="00D81940"/>
    <w:rsid w:val="00D82FCC"/>
    <w:rsid w:val="00D8346C"/>
    <w:rsid w:val="00D83BC7"/>
    <w:rsid w:val="00D83BFE"/>
    <w:rsid w:val="00D84025"/>
    <w:rsid w:val="00D8416D"/>
    <w:rsid w:val="00D843F4"/>
    <w:rsid w:val="00D8451A"/>
    <w:rsid w:val="00D84624"/>
    <w:rsid w:val="00D85092"/>
    <w:rsid w:val="00D8558F"/>
    <w:rsid w:val="00D85E2D"/>
    <w:rsid w:val="00D865EB"/>
    <w:rsid w:val="00D868B0"/>
    <w:rsid w:val="00D86B45"/>
    <w:rsid w:val="00D86D2A"/>
    <w:rsid w:val="00D8705E"/>
    <w:rsid w:val="00D87315"/>
    <w:rsid w:val="00D874F8"/>
    <w:rsid w:val="00D879B3"/>
    <w:rsid w:val="00D87CF5"/>
    <w:rsid w:val="00D90092"/>
    <w:rsid w:val="00D901F1"/>
    <w:rsid w:val="00D9071E"/>
    <w:rsid w:val="00D9086F"/>
    <w:rsid w:val="00D90CDD"/>
    <w:rsid w:val="00D90E01"/>
    <w:rsid w:val="00D90E15"/>
    <w:rsid w:val="00D90F22"/>
    <w:rsid w:val="00D90FBD"/>
    <w:rsid w:val="00D91040"/>
    <w:rsid w:val="00D92727"/>
    <w:rsid w:val="00D93945"/>
    <w:rsid w:val="00D93B1E"/>
    <w:rsid w:val="00D93F39"/>
    <w:rsid w:val="00D943A3"/>
    <w:rsid w:val="00D9455B"/>
    <w:rsid w:val="00D94C4B"/>
    <w:rsid w:val="00D95414"/>
    <w:rsid w:val="00D95895"/>
    <w:rsid w:val="00D95986"/>
    <w:rsid w:val="00D95E52"/>
    <w:rsid w:val="00D97585"/>
    <w:rsid w:val="00DA009F"/>
    <w:rsid w:val="00DA0629"/>
    <w:rsid w:val="00DA0F85"/>
    <w:rsid w:val="00DA1342"/>
    <w:rsid w:val="00DA1CF4"/>
    <w:rsid w:val="00DA31B2"/>
    <w:rsid w:val="00DA326C"/>
    <w:rsid w:val="00DA34F6"/>
    <w:rsid w:val="00DA39AF"/>
    <w:rsid w:val="00DA3D77"/>
    <w:rsid w:val="00DA3FE1"/>
    <w:rsid w:val="00DA4132"/>
    <w:rsid w:val="00DA51C0"/>
    <w:rsid w:val="00DA6F3D"/>
    <w:rsid w:val="00DA7A3F"/>
    <w:rsid w:val="00DB0513"/>
    <w:rsid w:val="00DB057B"/>
    <w:rsid w:val="00DB1506"/>
    <w:rsid w:val="00DB164B"/>
    <w:rsid w:val="00DB17D2"/>
    <w:rsid w:val="00DB1A34"/>
    <w:rsid w:val="00DB1B13"/>
    <w:rsid w:val="00DB20AA"/>
    <w:rsid w:val="00DB28B1"/>
    <w:rsid w:val="00DB2D8E"/>
    <w:rsid w:val="00DB2D95"/>
    <w:rsid w:val="00DB3A79"/>
    <w:rsid w:val="00DB3A82"/>
    <w:rsid w:val="00DB3F12"/>
    <w:rsid w:val="00DB4245"/>
    <w:rsid w:val="00DB4294"/>
    <w:rsid w:val="00DB4CD1"/>
    <w:rsid w:val="00DB567F"/>
    <w:rsid w:val="00DB57A6"/>
    <w:rsid w:val="00DB5DA4"/>
    <w:rsid w:val="00DB630B"/>
    <w:rsid w:val="00DB6FDF"/>
    <w:rsid w:val="00DB7011"/>
    <w:rsid w:val="00DB70A7"/>
    <w:rsid w:val="00DB78B7"/>
    <w:rsid w:val="00DB79EB"/>
    <w:rsid w:val="00DB7A83"/>
    <w:rsid w:val="00DB7A8E"/>
    <w:rsid w:val="00DB7BC7"/>
    <w:rsid w:val="00DC04BF"/>
    <w:rsid w:val="00DC0612"/>
    <w:rsid w:val="00DC0B92"/>
    <w:rsid w:val="00DC341E"/>
    <w:rsid w:val="00DC404A"/>
    <w:rsid w:val="00DC45A0"/>
    <w:rsid w:val="00DC45D4"/>
    <w:rsid w:val="00DC4923"/>
    <w:rsid w:val="00DC5613"/>
    <w:rsid w:val="00DC563A"/>
    <w:rsid w:val="00DC6053"/>
    <w:rsid w:val="00DC62AE"/>
    <w:rsid w:val="00DC64C6"/>
    <w:rsid w:val="00DC6509"/>
    <w:rsid w:val="00DC65EF"/>
    <w:rsid w:val="00DC6C26"/>
    <w:rsid w:val="00DC714E"/>
    <w:rsid w:val="00DC71E2"/>
    <w:rsid w:val="00DC72B5"/>
    <w:rsid w:val="00DC7D29"/>
    <w:rsid w:val="00DD0413"/>
    <w:rsid w:val="00DD0DF8"/>
    <w:rsid w:val="00DD1031"/>
    <w:rsid w:val="00DD18EF"/>
    <w:rsid w:val="00DD1A92"/>
    <w:rsid w:val="00DD24D3"/>
    <w:rsid w:val="00DD2C43"/>
    <w:rsid w:val="00DD2CFE"/>
    <w:rsid w:val="00DD48F0"/>
    <w:rsid w:val="00DD4AD4"/>
    <w:rsid w:val="00DD516C"/>
    <w:rsid w:val="00DD525E"/>
    <w:rsid w:val="00DD569D"/>
    <w:rsid w:val="00DD59CE"/>
    <w:rsid w:val="00DD62B2"/>
    <w:rsid w:val="00DD62FE"/>
    <w:rsid w:val="00DD6749"/>
    <w:rsid w:val="00DD6D6D"/>
    <w:rsid w:val="00DD7547"/>
    <w:rsid w:val="00DD77F4"/>
    <w:rsid w:val="00DD7E9A"/>
    <w:rsid w:val="00DE0021"/>
    <w:rsid w:val="00DE0153"/>
    <w:rsid w:val="00DE0628"/>
    <w:rsid w:val="00DE07F2"/>
    <w:rsid w:val="00DE0A3E"/>
    <w:rsid w:val="00DE0CB0"/>
    <w:rsid w:val="00DE13A2"/>
    <w:rsid w:val="00DE2287"/>
    <w:rsid w:val="00DE236E"/>
    <w:rsid w:val="00DE3A9C"/>
    <w:rsid w:val="00DE3CC0"/>
    <w:rsid w:val="00DE590B"/>
    <w:rsid w:val="00DE5D15"/>
    <w:rsid w:val="00DE7427"/>
    <w:rsid w:val="00DE7F40"/>
    <w:rsid w:val="00DF06C6"/>
    <w:rsid w:val="00DF0C09"/>
    <w:rsid w:val="00DF0CF8"/>
    <w:rsid w:val="00DF209D"/>
    <w:rsid w:val="00DF237E"/>
    <w:rsid w:val="00DF2BA1"/>
    <w:rsid w:val="00DF3074"/>
    <w:rsid w:val="00DF32A9"/>
    <w:rsid w:val="00DF33A9"/>
    <w:rsid w:val="00DF3DC9"/>
    <w:rsid w:val="00DF3E63"/>
    <w:rsid w:val="00DF4066"/>
    <w:rsid w:val="00DF4B48"/>
    <w:rsid w:val="00DF5CEE"/>
    <w:rsid w:val="00DF62F5"/>
    <w:rsid w:val="00DF6D78"/>
    <w:rsid w:val="00DF731D"/>
    <w:rsid w:val="00DF7804"/>
    <w:rsid w:val="00E006B6"/>
    <w:rsid w:val="00E0124E"/>
    <w:rsid w:val="00E029FF"/>
    <w:rsid w:val="00E02AAB"/>
    <w:rsid w:val="00E02AF3"/>
    <w:rsid w:val="00E02D07"/>
    <w:rsid w:val="00E0311B"/>
    <w:rsid w:val="00E03270"/>
    <w:rsid w:val="00E032F0"/>
    <w:rsid w:val="00E037DC"/>
    <w:rsid w:val="00E04A13"/>
    <w:rsid w:val="00E05632"/>
    <w:rsid w:val="00E05A2E"/>
    <w:rsid w:val="00E063A7"/>
    <w:rsid w:val="00E06D41"/>
    <w:rsid w:val="00E06E71"/>
    <w:rsid w:val="00E0771C"/>
    <w:rsid w:val="00E07C41"/>
    <w:rsid w:val="00E07E21"/>
    <w:rsid w:val="00E100F1"/>
    <w:rsid w:val="00E1088B"/>
    <w:rsid w:val="00E10F4E"/>
    <w:rsid w:val="00E11BFC"/>
    <w:rsid w:val="00E121F6"/>
    <w:rsid w:val="00E127BD"/>
    <w:rsid w:val="00E130CE"/>
    <w:rsid w:val="00E13BB8"/>
    <w:rsid w:val="00E13F59"/>
    <w:rsid w:val="00E15419"/>
    <w:rsid w:val="00E157EC"/>
    <w:rsid w:val="00E15C4A"/>
    <w:rsid w:val="00E16219"/>
    <w:rsid w:val="00E1648A"/>
    <w:rsid w:val="00E16E76"/>
    <w:rsid w:val="00E170B8"/>
    <w:rsid w:val="00E17EFD"/>
    <w:rsid w:val="00E204EA"/>
    <w:rsid w:val="00E20731"/>
    <w:rsid w:val="00E2088B"/>
    <w:rsid w:val="00E217BB"/>
    <w:rsid w:val="00E21C38"/>
    <w:rsid w:val="00E21EC2"/>
    <w:rsid w:val="00E21FBA"/>
    <w:rsid w:val="00E221D1"/>
    <w:rsid w:val="00E22819"/>
    <w:rsid w:val="00E22C77"/>
    <w:rsid w:val="00E2368F"/>
    <w:rsid w:val="00E2386B"/>
    <w:rsid w:val="00E23A1A"/>
    <w:rsid w:val="00E25A34"/>
    <w:rsid w:val="00E26AFB"/>
    <w:rsid w:val="00E26C66"/>
    <w:rsid w:val="00E27018"/>
    <w:rsid w:val="00E270F8"/>
    <w:rsid w:val="00E27206"/>
    <w:rsid w:val="00E273DA"/>
    <w:rsid w:val="00E2741C"/>
    <w:rsid w:val="00E27481"/>
    <w:rsid w:val="00E27A24"/>
    <w:rsid w:val="00E30E05"/>
    <w:rsid w:val="00E3198D"/>
    <w:rsid w:val="00E3201B"/>
    <w:rsid w:val="00E32977"/>
    <w:rsid w:val="00E32A25"/>
    <w:rsid w:val="00E32AFC"/>
    <w:rsid w:val="00E32CB1"/>
    <w:rsid w:val="00E33514"/>
    <w:rsid w:val="00E34898"/>
    <w:rsid w:val="00E34910"/>
    <w:rsid w:val="00E34ACF"/>
    <w:rsid w:val="00E34B41"/>
    <w:rsid w:val="00E34BF6"/>
    <w:rsid w:val="00E3620E"/>
    <w:rsid w:val="00E36289"/>
    <w:rsid w:val="00E365AC"/>
    <w:rsid w:val="00E371B3"/>
    <w:rsid w:val="00E37C56"/>
    <w:rsid w:val="00E37CBB"/>
    <w:rsid w:val="00E404A2"/>
    <w:rsid w:val="00E40AF0"/>
    <w:rsid w:val="00E416F3"/>
    <w:rsid w:val="00E41BF9"/>
    <w:rsid w:val="00E41FFE"/>
    <w:rsid w:val="00E42204"/>
    <w:rsid w:val="00E42864"/>
    <w:rsid w:val="00E432F8"/>
    <w:rsid w:val="00E434D8"/>
    <w:rsid w:val="00E440D2"/>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6FD"/>
    <w:rsid w:val="00E568D9"/>
    <w:rsid w:val="00E56ABB"/>
    <w:rsid w:val="00E57188"/>
    <w:rsid w:val="00E57245"/>
    <w:rsid w:val="00E57287"/>
    <w:rsid w:val="00E57294"/>
    <w:rsid w:val="00E60474"/>
    <w:rsid w:val="00E61525"/>
    <w:rsid w:val="00E61774"/>
    <w:rsid w:val="00E61DFA"/>
    <w:rsid w:val="00E62F19"/>
    <w:rsid w:val="00E6393C"/>
    <w:rsid w:val="00E63DC9"/>
    <w:rsid w:val="00E63DD7"/>
    <w:rsid w:val="00E64438"/>
    <w:rsid w:val="00E65178"/>
    <w:rsid w:val="00E665C1"/>
    <w:rsid w:val="00E667B7"/>
    <w:rsid w:val="00E672DC"/>
    <w:rsid w:val="00E67860"/>
    <w:rsid w:val="00E67BE1"/>
    <w:rsid w:val="00E702F1"/>
    <w:rsid w:val="00E70771"/>
    <w:rsid w:val="00E71D73"/>
    <w:rsid w:val="00E7218C"/>
    <w:rsid w:val="00E730EA"/>
    <w:rsid w:val="00E737D6"/>
    <w:rsid w:val="00E744E7"/>
    <w:rsid w:val="00E7480F"/>
    <w:rsid w:val="00E74D99"/>
    <w:rsid w:val="00E7510F"/>
    <w:rsid w:val="00E7586C"/>
    <w:rsid w:val="00E76A02"/>
    <w:rsid w:val="00E76F21"/>
    <w:rsid w:val="00E7703F"/>
    <w:rsid w:val="00E774D9"/>
    <w:rsid w:val="00E77BC9"/>
    <w:rsid w:val="00E8147F"/>
    <w:rsid w:val="00E81646"/>
    <w:rsid w:val="00E819C1"/>
    <w:rsid w:val="00E821E8"/>
    <w:rsid w:val="00E822C1"/>
    <w:rsid w:val="00E83C15"/>
    <w:rsid w:val="00E83E48"/>
    <w:rsid w:val="00E83F13"/>
    <w:rsid w:val="00E84442"/>
    <w:rsid w:val="00E849D0"/>
    <w:rsid w:val="00E84AD1"/>
    <w:rsid w:val="00E85B46"/>
    <w:rsid w:val="00E85C0C"/>
    <w:rsid w:val="00E85C95"/>
    <w:rsid w:val="00E86639"/>
    <w:rsid w:val="00E86BD3"/>
    <w:rsid w:val="00E86C43"/>
    <w:rsid w:val="00E86EB5"/>
    <w:rsid w:val="00E87237"/>
    <w:rsid w:val="00E87491"/>
    <w:rsid w:val="00E902F9"/>
    <w:rsid w:val="00E915E7"/>
    <w:rsid w:val="00E9187E"/>
    <w:rsid w:val="00E92726"/>
    <w:rsid w:val="00E9343F"/>
    <w:rsid w:val="00E93D7B"/>
    <w:rsid w:val="00E95225"/>
    <w:rsid w:val="00E9532D"/>
    <w:rsid w:val="00E955AB"/>
    <w:rsid w:val="00E956FE"/>
    <w:rsid w:val="00E95DFD"/>
    <w:rsid w:val="00E96DCC"/>
    <w:rsid w:val="00E976E7"/>
    <w:rsid w:val="00E97926"/>
    <w:rsid w:val="00EA01C0"/>
    <w:rsid w:val="00EA0330"/>
    <w:rsid w:val="00EA1AF7"/>
    <w:rsid w:val="00EA1C9E"/>
    <w:rsid w:val="00EA21C5"/>
    <w:rsid w:val="00EA3C78"/>
    <w:rsid w:val="00EA41CC"/>
    <w:rsid w:val="00EA4CA0"/>
    <w:rsid w:val="00EA5AB9"/>
    <w:rsid w:val="00EA6268"/>
    <w:rsid w:val="00EA6694"/>
    <w:rsid w:val="00EA6AA7"/>
    <w:rsid w:val="00EA731A"/>
    <w:rsid w:val="00EA7BA4"/>
    <w:rsid w:val="00EB1547"/>
    <w:rsid w:val="00EB2013"/>
    <w:rsid w:val="00EB2730"/>
    <w:rsid w:val="00EB2A7A"/>
    <w:rsid w:val="00EB2F89"/>
    <w:rsid w:val="00EB3507"/>
    <w:rsid w:val="00EB3755"/>
    <w:rsid w:val="00EB3B71"/>
    <w:rsid w:val="00EB3B88"/>
    <w:rsid w:val="00EB4016"/>
    <w:rsid w:val="00EB4430"/>
    <w:rsid w:val="00EB4459"/>
    <w:rsid w:val="00EB486B"/>
    <w:rsid w:val="00EB4E3D"/>
    <w:rsid w:val="00EB4FB6"/>
    <w:rsid w:val="00EB5547"/>
    <w:rsid w:val="00EB5E7E"/>
    <w:rsid w:val="00EB6C4C"/>
    <w:rsid w:val="00EB6D69"/>
    <w:rsid w:val="00EB6F9D"/>
    <w:rsid w:val="00EB7650"/>
    <w:rsid w:val="00EB766A"/>
    <w:rsid w:val="00EB7823"/>
    <w:rsid w:val="00EB7A9A"/>
    <w:rsid w:val="00EC0237"/>
    <w:rsid w:val="00EC0EF3"/>
    <w:rsid w:val="00EC0FF1"/>
    <w:rsid w:val="00EC136B"/>
    <w:rsid w:val="00EC1844"/>
    <w:rsid w:val="00EC2313"/>
    <w:rsid w:val="00EC2391"/>
    <w:rsid w:val="00EC246E"/>
    <w:rsid w:val="00EC24D4"/>
    <w:rsid w:val="00EC2BDC"/>
    <w:rsid w:val="00EC301F"/>
    <w:rsid w:val="00EC3060"/>
    <w:rsid w:val="00EC3432"/>
    <w:rsid w:val="00EC38FA"/>
    <w:rsid w:val="00EC424D"/>
    <w:rsid w:val="00EC48B5"/>
    <w:rsid w:val="00EC552B"/>
    <w:rsid w:val="00EC5BB5"/>
    <w:rsid w:val="00EC5CD7"/>
    <w:rsid w:val="00EC5F09"/>
    <w:rsid w:val="00EC6943"/>
    <w:rsid w:val="00EC6C95"/>
    <w:rsid w:val="00EC703D"/>
    <w:rsid w:val="00EC7428"/>
    <w:rsid w:val="00EC75E0"/>
    <w:rsid w:val="00EC7C3C"/>
    <w:rsid w:val="00ED013B"/>
    <w:rsid w:val="00ED063A"/>
    <w:rsid w:val="00ED0B63"/>
    <w:rsid w:val="00ED159A"/>
    <w:rsid w:val="00ED1708"/>
    <w:rsid w:val="00ED19BB"/>
    <w:rsid w:val="00ED25B4"/>
    <w:rsid w:val="00ED2E97"/>
    <w:rsid w:val="00ED3775"/>
    <w:rsid w:val="00ED4059"/>
    <w:rsid w:val="00ED41C1"/>
    <w:rsid w:val="00ED4255"/>
    <w:rsid w:val="00ED42CC"/>
    <w:rsid w:val="00ED4529"/>
    <w:rsid w:val="00ED4A76"/>
    <w:rsid w:val="00ED5CC8"/>
    <w:rsid w:val="00ED6595"/>
    <w:rsid w:val="00ED682A"/>
    <w:rsid w:val="00ED74FB"/>
    <w:rsid w:val="00ED7EC9"/>
    <w:rsid w:val="00EE0443"/>
    <w:rsid w:val="00EE10B3"/>
    <w:rsid w:val="00EE1908"/>
    <w:rsid w:val="00EE1CEE"/>
    <w:rsid w:val="00EE2215"/>
    <w:rsid w:val="00EE266A"/>
    <w:rsid w:val="00EE284E"/>
    <w:rsid w:val="00EE29C4"/>
    <w:rsid w:val="00EE3527"/>
    <w:rsid w:val="00EE37A0"/>
    <w:rsid w:val="00EE51D0"/>
    <w:rsid w:val="00EE7A97"/>
    <w:rsid w:val="00EE7C15"/>
    <w:rsid w:val="00EE7C57"/>
    <w:rsid w:val="00EE7CF5"/>
    <w:rsid w:val="00EF0BCD"/>
    <w:rsid w:val="00EF1559"/>
    <w:rsid w:val="00EF1B3A"/>
    <w:rsid w:val="00EF1DA2"/>
    <w:rsid w:val="00EF1DFE"/>
    <w:rsid w:val="00EF22EA"/>
    <w:rsid w:val="00EF22F5"/>
    <w:rsid w:val="00EF248B"/>
    <w:rsid w:val="00EF2CF4"/>
    <w:rsid w:val="00EF2D63"/>
    <w:rsid w:val="00EF3137"/>
    <w:rsid w:val="00EF3489"/>
    <w:rsid w:val="00EF38E0"/>
    <w:rsid w:val="00EF41DC"/>
    <w:rsid w:val="00EF4344"/>
    <w:rsid w:val="00EF4A0C"/>
    <w:rsid w:val="00EF5281"/>
    <w:rsid w:val="00EF58F8"/>
    <w:rsid w:val="00EF5E2F"/>
    <w:rsid w:val="00EF6A82"/>
    <w:rsid w:val="00EF6B41"/>
    <w:rsid w:val="00EF6B84"/>
    <w:rsid w:val="00EF6E1B"/>
    <w:rsid w:val="00EF703D"/>
    <w:rsid w:val="00EF7D3A"/>
    <w:rsid w:val="00EF7FA2"/>
    <w:rsid w:val="00F00346"/>
    <w:rsid w:val="00F0121E"/>
    <w:rsid w:val="00F01A48"/>
    <w:rsid w:val="00F02141"/>
    <w:rsid w:val="00F025F9"/>
    <w:rsid w:val="00F028CB"/>
    <w:rsid w:val="00F037D8"/>
    <w:rsid w:val="00F03DFF"/>
    <w:rsid w:val="00F04295"/>
    <w:rsid w:val="00F04382"/>
    <w:rsid w:val="00F0460A"/>
    <w:rsid w:val="00F04C95"/>
    <w:rsid w:val="00F04ED8"/>
    <w:rsid w:val="00F05223"/>
    <w:rsid w:val="00F05597"/>
    <w:rsid w:val="00F05ABF"/>
    <w:rsid w:val="00F05BF8"/>
    <w:rsid w:val="00F05CA7"/>
    <w:rsid w:val="00F06C45"/>
    <w:rsid w:val="00F071CB"/>
    <w:rsid w:val="00F07D43"/>
    <w:rsid w:val="00F07E82"/>
    <w:rsid w:val="00F10063"/>
    <w:rsid w:val="00F102D6"/>
    <w:rsid w:val="00F11952"/>
    <w:rsid w:val="00F11D94"/>
    <w:rsid w:val="00F120F3"/>
    <w:rsid w:val="00F124E8"/>
    <w:rsid w:val="00F12980"/>
    <w:rsid w:val="00F12D52"/>
    <w:rsid w:val="00F12E34"/>
    <w:rsid w:val="00F13005"/>
    <w:rsid w:val="00F13EED"/>
    <w:rsid w:val="00F146B7"/>
    <w:rsid w:val="00F149F9"/>
    <w:rsid w:val="00F14D13"/>
    <w:rsid w:val="00F152CA"/>
    <w:rsid w:val="00F15508"/>
    <w:rsid w:val="00F1563B"/>
    <w:rsid w:val="00F15A9A"/>
    <w:rsid w:val="00F1677B"/>
    <w:rsid w:val="00F1698F"/>
    <w:rsid w:val="00F16A7D"/>
    <w:rsid w:val="00F16A8E"/>
    <w:rsid w:val="00F1728A"/>
    <w:rsid w:val="00F17552"/>
    <w:rsid w:val="00F2018C"/>
    <w:rsid w:val="00F201E8"/>
    <w:rsid w:val="00F20BF3"/>
    <w:rsid w:val="00F20EB7"/>
    <w:rsid w:val="00F2126B"/>
    <w:rsid w:val="00F21E8A"/>
    <w:rsid w:val="00F221C3"/>
    <w:rsid w:val="00F232C8"/>
    <w:rsid w:val="00F243AB"/>
    <w:rsid w:val="00F24F2B"/>
    <w:rsid w:val="00F2505E"/>
    <w:rsid w:val="00F25E7E"/>
    <w:rsid w:val="00F2688D"/>
    <w:rsid w:val="00F26CBE"/>
    <w:rsid w:val="00F27559"/>
    <w:rsid w:val="00F27C82"/>
    <w:rsid w:val="00F316C0"/>
    <w:rsid w:val="00F316F3"/>
    <w:rsid w:val="00F3189D"/>
    <w:rsid w:val="00F31ACF"/>
    <w:rsid w:val="00F3278C"/>
    <w:rsid w:val="00F328E7"/>
    <w:rsid w:val="00F32ACA"/>
    <w:rsid w:val="00F32B8D"/>
    <w:rsid w:val="00F32E08"/>
    <w:rsid w:val="00F33092"/>
    <w:rsid w:val="00F34840"/>
    <w:rsid w:val="00F34955"/>
    <w:rsid w:val="00F34A82"/>
    <w:rsid w:val="00F34C4D"/>
    <w:rsid w:val="00F34DE6"/>
    <w:rsid w:val="00F35877"/>
    <w:rsid w:val="00F3603F"/>
    <w:rsid w:val="00F3604A"/>
    <w:rsid w:val="00F36E12"/>
    <w:rsid w:val="00F37143"/>
    <w:rsid w:val="00F373A6"/>
    <w:rsid w:val="00F37882"/>
    <w:rsid w:val="00F37AB9"/>
    <w:rsid w:val="00F37BC1"/>
    <w:rsid w:val="00F402F9"/>
    <w:rsid w:val="00F424CF"/>
    <w:rsid w:val="00F42B01"/>
    <w:rsid w:val="00F42E90"/>
    <w:rsid w:val="00F4302A"/>
    <w:rsid w:val="00F44389"/>
    <w:rsid w:val="00F4440A"/>
    <w:rsid w:val="00F44AF6"/>
    <w:rsid w:val="00F44F4B"/>
    <w:rsid w:val="00F457A0"/>
    <w:rsid w:val="00F45954"/>
    <w:rsid w:val="00F45B41"/>
    <w:rsid w:val="00F45C1D"/>
    <w:rsid w:val="00F45F31"/>
    <w:rsid w:val="00F46589"/>
    <w:rsid w:val="00F46DDE"/>
    <w:rsid w:val="00F474E1"/>
    <w:rsid w:val="00F50040"/>
    <w:rsid w:val="00F5073C"/>
    <w:rsid w:val="00F51398"/>
    <w:rsid w:val="00F51690"/>
    <w:rsid w:val="00F5195D"/>
    <w:rsid w:val="00F51AE9"/>
    <w:rsid w:val="00F52569"/>
    <w:rsid w:val="00F52B6A"/>
    <w:rsid w:val="00F53633"/>
    <w:rsid w:val="00F54D06"/>
    <w:rsid w:val="00F55087"/>
    <w:rsid w:val="00F555A6"/>
    <w:rsid w:val="00F555B9"/>
    <w:rsid w:val="00F55FCC"/>
    <w:rsid w:val="00F563D0"/>
    <w:rsid w:val="00F56ED1"/>
    <w:rsid w:val="00F5762B"/>
    <w:rsid w:val="00F606D6"/>
    <w:rsid w:val="00F60C38"/>
    <w:rsid w:val="00F60ED2"/>
    <w:rsid w:val="00F616DB"/>
    <w:rsid w:val="00F621CF"/>
    <w:rsid w:val="00F62883"/>
    <w:rsid w:val="00F62B1A"/>
    <w:rsid w:val="00F62DDC"/>
    <w:rsid w:val="00F62DFC"/>
    <w:rsid w:val="00F63016"/>
    <w:rsid w:val="00F63157"/>
    <w:rsid w:val="00F64235"/>
    <w:rsid w:val="00F64967"/>
    <w:rsid w:val="00F649B9"/>
    <w:rsid w:val="00F6539C"/>
    <w:rsid w:val="00F65C13"/>
    <w:rsid w:val="00F65F38"/>
    <w:rsid w:val="00F66ADF"/>
    <w:rsid w:val="00F66B90"/>
    <w:rsid w:val="00F674CD"/>
    <w:rsid w:val="00F67663"/>
    <w:rsid w:val="00F67664"/>
    <w:rsid w:val="00F67F19"/>
    <w:rsid w:val="00F703A6"/>
    <w:rsid w:val="00F71667"/>
    <w:rsid w:val="00F71C0F"/>
    <w:rsid w:val="00F723F5"/>
    <w:rsid w:val="00F724DF"/>
    <w:rsid w:val="00F73752"/>
    <w:rsid w:val="00F73A34"/>
    <w:rsid w:val="00F73B2B"/>
    <w:rsid w:val="00F73FD4"/>
    <w:rsid w:val="00F745FD"/>
    <w:rsid w:val="00F7476C"/>
    <w:rsid w:val="00F74A26"/>
    <w:rsid w:val="00F74B3D"/>
    <w:rsid w:val="00F74CFE"/>
    <w:rsid w:val="00F74D59"/>
    <w:rsid w:val="00F75071"/>
    <w:rsid w:val="00F75A83"/>
    <w:rsid w:val="00F76410"/>
    <w:rsid w:val="00F76E72"/>
    <w:rsid w:val="00F7714F"/>
    <w:rsid w:val="00F7742C"/>
    <w:rsid w:val="00F801E3"/>
    <w:rsid w:val="00F807F9"/>
    <w:rsid w:val="00F80AC6"/>
    <w:rsid w:val="00F81094"/>
    <w:rsid w:val="00F810F6"/>
    <w:rsid w:val="00F81145"/>
    <w:rsid w:val="00F81A51"/>
    <w:rsid w:val="00F81C08"/>
    <w:rsid w:val="00F8241D"/>
    <w:rsid w:val="00F82CFE"/>
    <w:rsid w:val="00F82D87"/>
    <w:rsid w:val="00F8347A"/>
    <w:rsid w:val="00F8390D"/>
    <w:rsid w:val="00F8432C"/>
    <w:rsid w:val="00F845AB"/>
    <w:rsid w:val="00F84C18"/>
    <w:rsid w:val="00F84E34"/>
    <w:rsid w:val="00F85158"/>
    <w:rsid w:val="00F85B5E"/>
    <w:rsid w:val="00F8674E"/>
    <w:rsid w:val="00F868D7"/>
    <w:rsid w:val="00F86E6F"/>
    <w:rsid w:val="00F87184"/>
    <w:rsid w:val="00F87416"/>
    <w:rsid w:val="00F8776D"/>
    <w:rsid w:val="00F87D0B"/>
    <w:rsid w:val="00F87E5E"/>
    <w:rsid w:val="00F901C9"/>
    <w:rsid w:val="00F9061D"/>
    <w:rsid w:val="00F912EF"/>
    <w:rsid w:val="00F91FA5"/>
    <w:rsid w:val="00F92A1D"/>
    <w:rsid w:val="00F9381C"/>
    <w:rsid w:val="00F947D3"/>
    <w:rsid w:val="00F94D4E"/>
    <w:rsid w:val="00F952D1"/>
    <w:rsid w:val="00F95EC1"/>
    <w:rsid w:val="00F95ECA"/>
    <w:rsid w:val="00F960BC"/>
    <w:rsid w:val="00F961D1"/>
    <w:rsid w:val="00F96392"/>
    <w:rsid w:val="00F968ED"/>
    <w:rsid w:val="00F96C49"/>
    <w:rsid w:val="00F96C97"/>
    <w:rsid w:val="00F97C40"/>
    <w:rsid w:val="00FA092D"/>
    <w:rsid w:val="00FA1829"/>
    <w:rsid w:val="00FA193D"/>
    <w:rsid w:val="00FA1A12"/>
    <w:rsid w:val="00FA1D39"/>
    <w:rsid w:val="00FA1D5F"/>
    <w:rsid w:val="00FA1EBC"/>
    <w:rsid w:val="00FA227D"/>
    <w:rsid w:val="00FA29AB"/>
    <w:rsid w:val="00FA29F5"/>
    <w:rsid w:val="00FA2D0E"/>
    <w:rsid w:val="00FA2D45"/>
    <w:rsid w:val="00FA363D"/>
    <w:rsid w:val="00FA3C13"/>
    <w:rsid w:val="00FA401D"/>
    <w:rsid w:val="00FA435F"/>
    <w:rsid w:val="00FA4979"/>
    <w:rsid w:val="00FA4A8D"/>
    <w:rsid w:val="00FA4E1A"/>
    <w:rsid w:val="00FA5280"/>
    <w:rsid w:val="00FA5677"/>
    <w:rsid w:val="00FA66C2"/>
    <w:rsid w:val="00FA68C2"/>
    <w:rsid w:val="00FA69E8"/>
    <w:rsid w:val="00FA6A4C"/>
    <w:rsid w:val="00FA6F5B"/>
    <w:rsid w:val="00FA749D"/>
    <w:rsid w:val="00FA7D1D"/>
    <w:rsid w:val="00FB0414"/>
    <w:rsid w:val="00FB0628"/>
    <w:rsid w:val="00FB0B66"/>
    <w:rsid w:val="00FB0DF6"/>
    <w:rsid w:val="00FB17F1"/>
    <w:rsid w:val="00FB2206"/>
    <w:rsid w:val="00FB252C"/>
    <w:rsid w:val="00FB26F1"/>
    <w:rsid w:val="00FB2E26"/>
    <w:rsid w:val="00FB2E6C"/>
    <w:rsid w:val="00FB310F"/>
    <w:rsid w:val="00FB34CC"/>
    <w:rsid w:val="00FB35FA"/>
    <w:rsid w:val="00FB3BCF"/>
    <w:rsid w:val="00FB3E09"/>
    <w:rsid w:val="00FB3EE3"/>
    <w:rsid w:val="00FB41F8"/>
    <w:rsid w:val="00FB4770"/>
    <w:rsid w:val="00FB49B7"/>
    <w:rsid w:val="00FB4A6C"/>
    <w:rsid w:val="00FB51FF"/>
    <w:rsid w:val="00FB58BB"/>
    <w:rsid w:val="00FB5ABE"/>
    <w:rsid w:val="00FB64FF"/>
    <w:rsid w:val="00FB7036"/>
    <w:rsid w:val="00FB740F"/>
    <w:rsid w:val="00FB7579"/>
    <w:rsid w:val="00FB7D0D"/>
    <w:rsid w:val="00FC08C4"/>
    <w:rsid w:val="00FC08FC"/>
    <w:rsid w:val="00FC0E70"/>
    <w:rsid w:val="00FC1D39"/>
    <w:rsid w:val="00FC1DF9"/>
    <w:rsid w:val="00FC1F6B"/>
    <w:rsid w:val="00FC210E"/>
    <w:rsid w:val="00FC26A2"/>
    <w:rsid w:val="00FC2BBB"/>
    <w:rsid w:val="00FC408E"/>
    <w:rsid w:val="00FC445F"/>
    <w:rsid w:val="00FC447E"/>
    <w:rsid w:val="00FC56C3"/>
    <w:rsid w:val="00FC58F0"/>
    <w:rsid w:val="00FC59EC"/>
    <w:rsid w:val="00FC6685"/>
    <w:rsid w:val="00FC6A10"/>
    <w:rsid w:val="00FC718B"/>
    <w:rsid w:val="00FC74D0"/>
    <w:rsid w:val="00FD0D6F"/>
    <w:rsid w:val="00FD11F0"/>
    <w:rsid w:val="00FD1626"/>
    <w:rsid w:val="00FD1668"/>
    <w:rsid w:val="00FD1B4E"/>
    <w:rsid w:val="00FD32B4"/>
    <w:rsid w:val="00FD338F"/>
    <w:rsid w:val="00FD35D5"/>
    <w:rsid w:val="00FD388F"/>
    <w:rsid w:val="00FD3AD9"/>
    <w:rsid w:val="00FD3AEE"/>
    <w:rsid w:val="00FD3CAC"/>
    <w:rsid w:val="00FD4AFD"/>
    <w:rsid w:val="00FD4BD9"/>
    <w:rsid w:val="00FD51F7"/>
    <w:rsid w:val="00FD5461"/>
    <w:rsid w:val="00FD5550"/>
    <w:rsid w:val="00FD64B0"/>
    <w:rsid w:val="00FD690C"/>
    <w:rsid w:val="00FD6B5F"/>
    <w:rsid w:val="00FD7274"/>
    <w:rsid w:val="00FD7C0E"/>
    <w:rsid w:val="00FD7CDB"/>
    <w:rsid w:val="00FD7DD4"/>
    <w:rsid w:val="00FE1EBE"/>
    <w:rsid w:val="00FE21ED"/>
    <w:rsid w:val="00FE2B54"/>
    <w:rsid w:val="00FE372D"/>
    <w:rsid w:val="00FE3A7D"/>
    <w:rsid w:val="00FE3FD0"/>
    <w:rsid w:val="00FE4060"/>
    <w:rsid w:val="00FE4F81"/>
    <w:rsid w:val="00FE5110"/>
    <w:rsid w:val="00FE61B4"/>
    <w:rsid w:val="00FE6523"/>
    <w:rsid w:val="00FE694F"/>
    <w:rsid w:val="00FE7520"/>
    <w:rsid w:val="00FF0A26"/>
    <w:rsid w:val="00FF1AA1"/>
    <w:rsid w:val="00FF23C2"/>
    <w:rsid w:val="00FF27DB"/>
    <w:rsid w:val="00FF2CF4"/>
    <w:rsid w:val="00FF2D4B"/>
    <w:rsid w:val="00FF2EA9"/>
    <w:rsid w:val="00FF3414"/>
    <w:rsid w:val="00FF43FD"/>
    <w:rsid w:val="00FF4C22"/>
    <w:rsid w:val="00FF51ED"/>
    <w:rsid w:val="00FF57DE"/>
    <w:rsid w:val="00FF5D48"/>
    <w:rsid w:val="00FF6181"/>
    <w:rsid w:val="00FF6ABF"/>
    <w:rsid w:val="00FF6FD4"/>
    <w:rsid w:val="00FF6FF5"/>
    <w:rsid w:val="00FF753E"/>
    <w:rsid w:val="00FF76F6"/>
    <w:rsid w:val="00FF7A16"/>
    <w:rsid w:val="00FF7F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7DBD096E-2739-4B70-B06D-134418A49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uiPriority w:val="9"/>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uiPriority w:val="9"/>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uiPriority w:val="99"/>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e">
    <w:name w:val="table of figures"/>
    <w:basedOn w:val="a0"/>
    <w:next w:val="a0"/>
    <w:link w:val="af3"/>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uiPriority w:val="9"/>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4">
    <w:name w:val="header"/>
    <w:basedOn w:val="a0"/>
    <w:link w:val="af5"/>
    <w:uiPriority w:val="99"/>
    <w:unhideWhenUsed/>
    <w:rsid w:val="00AA0637"/>
    <w:pPr>
      <w:tabs>
        <w:tab w:val="center" w:pos="4153"/>
        <w:tab w:val="right" w:pos="8306"/>
      </w:tabs>
      <w:snapToGrid w:val="0"/>
      <w:ind w:left="566" w:firstLine="566"/>
    </w:pPr>
    <w:rPr>
      <w:snapToGrid/>
      <w:sz w:val="20"/>
      <w:szCs w:val="20"/>
    </w:rPr>
  </w:style>
  <w:style w:type="character" w:customStyle="1" w:styleId="af5">
    <w:name w:val="頁首 字元"/>
    <w:link w:val="af4"/>
    <w:uiPriority w:val="99"/>
    <w:rsid w:val="00AA0637"/>
    <w:rPr>
      <w:rFonts w:ascii="標楷體" w:eastAsia="標楷體"/>
      <w:kern w:val="2"/>
    </w:rPr>
  </w:style>
  <w:style w:type="paragraph" w:styleId="af6">
    <w:name w:val="footer"/>
    <w:basedOn w:val="a0"/>
    <w:link w:val="af7"/>
    <w:uiPriority w:val="99"/>
    <w:unhideWhenUsed/>
    <w:rsid w:val="00AA0637"/>
    <w:pPr>
      <w:tabs>
        <w:tab w:val="center" w:pos="4153"/>
        <w:tab w:val="right" w:pos="8306"/>
      </w:tabs>
      <w:snapToGrid w:val="0"/>
      <w:ind w:left="566" w:firstLine="566"/>
    </w:pPr>
    <w:rPr>
      <w:snapToGrid/>
      <w:sz w:val="20"/>
      <w:szCs w:val="20"/>
    </w:rPr>
  </w:style>
  <w:style w:type="character" w:customStyle="1" w:styleId="af7">
    <w:name w:val="頁尾 字元"/>
    <w:link w:val="af6"/>
    <w:uiPriority w:val="99"/>
    <w:rsid w:val="00AA0637"/>
    <w:rPr>
      <w:rFonts w:ascii="標楷體" w:eastAsia="標楷體"/>
      <w:kern w:val="2"/>
    </w:rPr>
  </w:style>
  <w:style w:type="paragraph" w:styleId="af8">
    <w:name w:val="Balloon Text"/>
    <w:basedOn w:val="a0"/>
    <w:link w:val="af9"/>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9">
    <w:name w:val="註解方塊文字 字元"/>
    <w:link w:val="af8"/>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a">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b"/>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b">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a"/>
    <w:uiPriority w:val="99"/>
    <w:qFormat/>
    <w:rsid w:val="00807068"/>
    <w:rPr>
      <w:rFonts w:ascii="標楷體" w:eastAsia="標楷體"/>
      <w:kern w:val="2"/>
      <w:sz w:val="24"/>
    </w:rPr>
  </w:style>
  <w:style w:type="character" w:styleId="afc">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二)(三) 字元"/>
    <w:link w:val="a6"/>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d">
    <w:name w:val="Table Grid"/>
    <w:aliases w:val="表格細"/>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Hyperlink"/>
    <w:uiPriority w:val="99"/>
    <w:unhideWhenUsed/>
    <w:rsid w:val="00AA0637"/>
    <w:rPr>
      <w:color w:val="0000FF"/>
      <w:u w:val="single"/>
    </w:rPr>
  </w:style>
  <w:style w:type="paragraph" w:styleId="aff">
    <w:name w:val="Closing"/>
    <w:basedOn w:val="a0"/>
    <w:link w:val="aff0"/>
    <w:uiPriority w:val="99"/>
    <w:unhideWhenUsed/>
    <w:rsid w:val="00AA0637"/>
    <w:pPr>
      <w:ind w:leftChars="1800" w:left="100" w:firstLine="566"/>
    </w:pPr>
    <w:rPr>
      <w:snapToGrid/>
    </w:rPr>
  </w:style>
  <w:style w:type="character" w:customStyle="1" w:styleId="aff0">
    <w:name w:val="結語 字元"/>
    <w:link w:val="aff"/>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1">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一)下內文 字元"/>
    <w:link w:val="a8"/>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2">
    <w:name w:val="樣式"/>
    <w:rsid w:val="00AA0637"/>
    <w:rPr>
      <w:rFonts w:ascii="華康楷書體W5外字集" w:hAnsi="華康楷書體W5外字集"/>
      <w:vertAlign w:val="superscript"/>
    </w:rPr>
  </w:style>
  <w:style w:type="paragraph" w:customStyle="1" w:styleId="aff3">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4">
    <w:name w:val="Body Text Indent"/>
    <w:basedOn w:val="a0"/>
    <w:link w:val="aff5"/>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5">
    <w:name w:val="本文縮排 字元"/>
    <w:link w:val="aff4"/>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1">
    <w:name w:val="姓名及分機 字元"/>
    <w:link w:val="af0"/>
    <w:rsid w:val="00AA0637"/>
    <w:rPr>
      <w:rFonts w:ascii="標楷體" w:eastAsia="標楷體"/>
      <w:snapToGrid w:val="0"/>
      <w:kern w:val="2"/>
      <w:sz w:val="24"/>
      <w:szCs w:val="28"/>
    </w:rPr>
  </w:style>
  <w:style w:type="table" w:customStyle="1" w:styleId="31">
    <w:name w:val="表格格線3"/>
    <w:basedOn w:val="a2"/>
    <w:next w:val="afd"/>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d"/>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6">
    <w:name w:val="endnote text"/>
    <w:basedOn w:val="a0"/>
    <w:link w:val="aff7"/>
    <w:uiPriority w:val="99"/>
    <w:semiHidden/>
    <w:unhideWhenUsed/>
    <w:rsid w:val="00D83BFE"/>
    <w:pPr>
      <w:snapToGrid w:val="0"/>
      <w:jc w:val="left"/>
    </w:pPr>
  </w:style>
  <w:style w:type="table" w:customStyle="1" w:styleId="17">
    <w:name w:val="表格格線1"/>
    <w:basedOn w:val="a2"/>
    <w:next w:val="afd"/>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7">
    <w:name w:val="章節附註文字 字元"/>
    <w:link w:val="aff6"/>
    <w:uiPriority w:val="99"/>
    <w:semiHidden/>
    <w:rsid w:val="00D83BFE"/>
    <w:rPr>
      <w:rFonts w:ascii="標楷體" w:eastAsia="標楷體"/>
      <w:snapToGrid w:val="0"/>
      <w:kern w:val="2"/>
      <w:sz w:val="28"/>
      <w:szCs w:val="28"/>
    </w:rPr>
  </w:style>
  <w:style w:type="character" w:styleId="aff8">
    <w:name w:val="endnote reference"/>
    <w:uiPriority w:val="99"/>
    <w:semiHidden/>
    <w:unhideWhenUsed/>
    <w:rsid w:val="00D83BFE"/>
    <w:rPr>
      <w:vertAlign w:val="superscript"/>
    </w:rPr>
  </w:style>
  <w:style w:type="character" w:customStyle="1" w:styleId="40">
    <w:name w:val="標題 4 字元"/>
    <w:aliases w:val="表格 字元"/>
    <w:link w:val="4"/>
    <w:uiPriority w:val="9"/>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uiPriority w:val="9"/>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9">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a">
    <w:name w:val="FollowedHyperlink"/>
    <w:uiPriority w:val="99"/>
    <w:unhideWhenUsed/>
    <w:rsid w:val="00AA1AD0"/>
    <w:rPr>
      <w:color w:val="954F72"/>
      <w:u w:val="single"/>
    </w:rPr>
  </w:style>
  <w:style w:type="paragraph" w:styleId="affb">
    <w:name w:val="Salutation"/>
    <w:basedOn w:val="a0"/>
    <w:next w:val="a0"/>
    <w:link w:val="affc"/>
    <w:uiPriority w:val="99"/>
    <w:unhideWhenUsed/>
    <w:rsid w:val="003A1B5D"/>
    <w:pPr>
      <w:ind w:left="566" w:firstLine="566"/>
    </w:pPr>
    <w:rPr>
      <w:snapToGrid/>
    </w:rPr>
  </w:style>
  <w:style w:type="character" w:customStyle="1" w:styleId="affc">
    <w:name w:val="問候 字元"/>
    <w:link w:val="affb"/>
    <w:uiPriority w:val="99"/>
    <w:rsid w:val="003A1B5D"/>
    <w:rPr>
      <w:rFonts w:ascii="標楷體" w:eastAsia="標楷體"/>
      <w:kern w:val="2"/>
      <w:sz w:val="28"/>
      <w:szCs w:val="28"/>
    </w:rPr>
  </w:style>
  <w:style w:type="character" w:styleId="affd">
    <w:name w:val="annotation reference"/>
    <w:uiPriority w:val="99"/>
    <w:semiHidden/>
    <w:unhideWhenUsed/>
    <w:rsid w:val="003A1B5D"/>
    <w:rPr>
      <w:sz w:val="18"/>
      <w:szCs w:val="18"/>
    </w:rPr>
  </w:style>
  <w:style w:type="paragraph" w:styleId="affe">
    <w:name w:val="annotation text"/>
    <w:basedOn w:val="a0"/>
    <w:link w:val="afff"/>
    <w:uiPriority w:val="99"/>
    <w:semiHidden/>
    <w:unhideWhenUsed/>
    <w:rsid w:val="003A1B5D"/>
    <w:pPr>
      <w:ind w:left="566" w:firstLine="566"/>
      <w:jc w:val="left"/>
    </w:pPr>
    <w:rPr>
      <w:snapToGrid/>
    </w:rPr>
  </w:style>
  <w:style w:type="character" w:customStyle="1" w:styleId="afff">
    <w:name w:val="註解文字 字元"/>
    <w:link w:val="affe"/>
    <w:uiPriority w:val="99"/>
    <w:semiHidden/>
    <w:rsid w:val="003A1B5D"/>
    <w:rPr>
      <w:rFonts w:ascii="標楷體" w:eastAsia="標楷體"/>
      <w:kern w:val="2"/>
      <w:sz w:val="28"/>
      <w:szCs w:val="28"/>
    </w:rPr>
  </w:style>
  <w:style w:type="paragraph" w:styleId="afff0">
    <w:name w:val="annotation subject"/>
    <w:basedOn w:val="affe"/>
    <w:next w:val="affe"/>
    <w:link w:val="afff1"/>
    <w:uiPriority w:val="99"/>
    <w:semiHidden/>
    <w:unhideWhenUsed/>
    <w:rsid w:val="003A1B5D"/>
    <w:rPr>
      <w:b/>
      <w:bCs/>
    </w:rPr>
  </w:style>
  <w:style w:type="character" w:customStyle="1" w:styleId="afff1">
    <w:name w:val="註解主旨 字元"/>
    <w:link w:val="afff0"/>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3"/>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2"/>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0"/>
    <w:link w:val="afff5"/>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uiPriority w:val="99"/>
    <w:rsid w:val="003A1B5D"/>
    <w:rPr>
      <w:rFonts w:ascii="細明體" w:eastAsia="細明體" w:hAnsi="Courier New"/>
      <w:kern w:val="2"/>
    </w:rPr>
  </w:style>
  <w:style w:type="character" w:styleId="afff6">
    <w:name w:val="Emphasis"/>
    <w:uiPriority w:val="20"/>
    <w:qFormat/>
    <w:rsid w:val="003A1B5D"/>
    <w:rPr>
      <w:i/>
      <w:iCs/>
    </w:rPr>
  </w:style>
  <w:style w:type="paragraph" w:styleId="afff7">
    <w:name w:val="Body Text"/>
    <w:basedOn w:val="a0"/>
    <w:link w:val="afff8"/>
    <w:unhideWhenUsed/>
    <w:rsid w:val="003A1B5D"/>
    <w:pPr>
      <w:spacing w:after="120"/>
    </w:pPr>
  </w:style>
  <w:style w:type="character" w:customStyle="1" w:styleId="afff8">
    <w:name w:val="本文 字元"/>
    <w:link w:val="afff7"/>
    <w:rsid w:val="003A1B5D"/>
    <w:rPr>
      <w:rFonts w:ascii="標楷體" w:eastAsia="標楷體"/>
      <w:snapToGrid w:val="0"/>
      <w:kern w:val="2"/>
      <w:sz w:val="28"/>
      <w:szCs w:val="28"/>
    </w:rPr>
  </w:style>
  <w:style w:type="character" w:customStyle="1" w:styleId="afff9">
    <w:name w:val="(一)(二)(三) 字元 字元 字元 字元"/>
    <w:link w:val="afffa"/>
    <w:locked/>
    <w:rsid w:val="00EC2BDC"/>
    <w:rPr>
      <w:rFonts w:ascii="標楷體" w:eastAsia="標楷體" w:hAnsi="標楷體"/>
      <w:kern w:val="2"/>
      <w:sz w:val="28"/>
      <w:szCs w:val="28"/>
    </w:rPr>
  </w:style>
  <w:style w:type="paragraph" w:customStyle="1" w:styleId="afffa">
    <w:name w:val="(一)(二)(三) 字元 字元 字元"/>
    <w:basedOn w:val="a0"/>
    <w:link w:val="afff9"/>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e"/>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b">
    <w:name w:val="結論 字元"/>
    <w:link w:val="aa"/>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b">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c">
    <w:name w:val="Strong"/>
    <w:uiPriority w:val="22"/>
    <w:qFormat/>
    <w:rsid w:val="00EC2BDC"/>
    <w:rPr>
      <w:b/>
      <w:bCs/>
    </w:rPr>
  </w:style>
  <w:style w:type="paragraph" w:styleId="afffd">
    <w:name w:val="Signature"/>
    <w:basedOn w:val="a0"/>
    <w:link w:val="afffe"/>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e">
    <w:name w:val="簽名 字元"/>
    <w:link w:val="afffd"/>
    <w:rsid w:val="00EC2BDC"/>
    <w:rPr>
      <w:rFonts w:ascii="標楷體" w:hAnsi="標楷體" w:cs="新細明體"/>
      <w:spacing w:val="-5"/>
      <w:sz w:val="18"/>
    </w:rPr>
  </w:style>
  <w:style w:type="paragraph" w:customStyle="1" w:styleId="affff">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0">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2">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3">
    <w:name w:val="(一)"/>
    <w:basedOn w:val="a0"/>
    <w:link w:val="affff4"/>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4">
    <w:name w:val="(一) 字元"/>
    <w:link w:val="affff3"/>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5">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6">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7">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9">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5"/>
    <w:qFormat/>
    <w:rsid w:val="00EC2BDC"/>
    <w:rPr>
      <w:lang w:val="en-US" w:eastAsia="zh-TW"/>
    </w:rPr>
  </w:style>
  <w:style w:type="paragraph" w:customStyle="1" w:styleId="2a">
    <w:name w:val="樣式2"/>
    <w:basedOn w:val="Affff5"/>
    <w:qFormat/>
    <w:rsid w:val="00EC2BDC"/>
    <w:pPr>
      <w:ind w:leftChars="300" w:left="300"/>
    </w:pPr>
    <w:rPr>
      <w:lang w:val="en-US" w:eastAsia="zh-TW"/>
    </w:rPr>
  </w:style>
  <w:style w:type="paragraph" w:customStyle="1" w:styleId="34">
    <w:name w:val="樣式3"/>
    <w:basedOn w:val="Affff5"/>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a">
    <w:name w:val="Title"/>
    <w:basedOn w:val="a0"/>
    <w:next w:val="a0"/>
    <w:link w:val="affffb"/>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b">
    <w:name w:val="標題 字元"/>
    <w:link w:val="affffa"/>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c">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d">
    <w:name w:val="前言內文 字元"/>
    <w:link w:val="ac"/>
    <w:locked/>
    <w:rsid w:val="00EC2BDC"/>
    <w:rPr>
      <w:rFonts w:ascii="標楷體" w:eastAsia="標楷體"/>
      <w:snapToGrid w:val="0"/>
      <w:kern w:val="2"/>
      <w:sz w:val="28"/>
      <w:szCs w:val="28"/>
    </w:rPr>
  </w:style>
  <w:style w:type="table" w:customStyle="1" w:styleId="2b">
    <w:name w:val="表格格線2"/>
    <w:basedOn w:val="a2"/>
    <w:next w:val="afd"/>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圖表目錄 字元"/>
    <w:link w:val="ae"/>
    <w:semiHidden/>
    <w:rsid w:val="00EC2BDC"/>
    <w:rPr>
      <w:rFonts w:ascii="標楷體" w:eastAsia="標楷體"/>
      <w:snapToGrid w:val="0"/>
      <w:kern w:val="2"/>
      <w:sz w:val="28"/>
      <w:szCs w:val="28"/>
    </w:rPr>
  </w:style>
  <w:style w:type="paragraph" w:customStyle="1" w:styleId="affffd">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a"/>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d"/>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2">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3">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4">
    <w:name w:val="一"/>
    <w:basedOn w:val="a0"/>
    <w:rsid w:val="00EC2BDC"/>
    <w:pPr>
      <w:spacing w:line="240" w:lineRule="auto"/>
      <w:ind w:leftChars="0" w:left="0" w:firstLineChars="0" w:firstLine="0"/>
      <w:jc w:val="left"/>
    </w:pPr>
    <w:rPr>
      <w:rFonts w:hAnsi="標楷體"/>
      <w:snapToGrid/>
      <w:sz w:val="32"/>
      <w:szCs w:val="32"/>
    </w:rPr>
  </w:style>
  <w:style w:type="paragraph" w:customStyle="1" w:styleId="afffff5">
    <w:name w:val="高雄中長程 (一)文"/>
    <w:basedOn w:val="a0"/>
    <w:qFormat/>
    <w:rsid w:val="00BC54C0"/>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ff6">
    <w:name w:val="高雄中長程 表標題"/>
    <w:basedOn w:val="8"/>
    <w:uiPriority w:val="99"/>
    <w:qFormat/>
    <w:rsid w:val="00BC54C0"/>
    <w:pPr>
      <w:widowControl/>
      <w:adjustRightInd w:val="0"/>
      <w:snapToGrid w:val="0"/>
      <w:ind w:left="0" w:firstLine="0"/>
      <w:jc w:val="center"/>
    </w:pPr>
    <w:rPr>
      <w:rFonts w:ascii="Times New Roman" w:hAnsi="標楷體"/>
      <w:snapToGrid w:val="0"/>
      <w:kern w:val="0"/>
      <w:sz w:val="28"/>
      <w:szCs w:val="32"/>
    </w:rPr>
  </w:style>
  <w:style w:type="paragraph" w:customStyle="1" w:styleId="1f1">
    <w:name w:val="本文1"/>
    <w:basedOn w:val="a0"/>
    <w:rsid w:val="00BC54C0"/>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35">
    <w:name w:val=" 字元 字元3"/>
    <w:basedOn w:val="a0"/>
    <w:rsid w:val="00BC54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font-lgray-12">
    <w:name w:val="font-lgray-12"/>
    <w:rsid w:val="00BC54C0"/>
  </w:style>
  <w:style w:type="character" w:customStyle="1" w:styleId="label2">
    <w:name w:val="label2"/>
    <w:rsid w:val="00BC54C0"/>
    <w:rPr>
      <w:b w:val="0"/>
      <w:bCs w:val="0"/>
      <w:color w:val="666666"/>
      <w:sz w:val="24"/>
      <w:szCs w:val="24"/>
      <w:bdr w:val="none" w:sz="0" w:space="0" w:color="auto" w:frame="1"/>
      <w:vertAlign w:val="baseline"/>
    </w:rPr>
  </w:style>
  <w:style w:type="character" w:customStyle="1" w:styleId="a5">
    <w:name w:val="預備金及追加預算標題 字元"/>
    <w:link w:val="a4"/>
    <w:rsid w:val="00BC54C0"/>
    <w:rPr>
      <w:rFonts w:ascii="標楷體" w:eastAsia="標楷體"/>
      <w:b/>
      <w:snapToGrid w:val="0"/>
      <w:kern w:val="2"/>
      <w:sz w:val="28"/>
    </w:rPr>
  </w:style>
  <w:style w:type="paragraph" w:customStyle="1" w:styleId="TableParagraph">
    <w:name w:val="Table Paragraph"/>
    <w:basedOn w:val="a0"/>
    <w:uiPriority w:val="1"/>
    <w:qFormat/>
    <w:rsid w:val="00BC54C0"/>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44527480">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77240551">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72419533">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82008177">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7DE7D-A75B-4DD2-A7C6-9F439E898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4660</Words>
  <Characters>26565</Characters>
  <Application>Microsoft Office Word</Application>
  <DocSecurity>0</DocSecurity>
  <Lines>221</Lines>
  <Paragraphs>62</Paragraphs>
  <ScaleCrop>false</ScaleCrop>
  <Company/>
  <LinksUpToDate>false</LinksUpToDate>
  <CharactersWithSpaces>31163</CharactersWithSpaces>
  <SharedDoc>false</SharedDoc>
  <HLinks>
    <vt:vector size="66" baseType="variant">
      <vt:variant>
        <vt:i4>1638460</vt:i4>
      </vt:variant>
      <vt:variant>
        <vt:i4>62</vt:i4>
      </vt:variant>
      <vt:variant>
        <vt:i4>0</vt:i4>
      </vt:variant>
      <vt:variant>
        <vt:i4>5</vt:i4>
      </vt:variant>
      <vt:variant>
        <vt:lpwstr/>
      </vt:variant>
      <vt:variant>
        <vt:lpwstr>_Toc202951964</vt:lpwstr>
      </vt:variant>
      <vt:variant>
        <vt:i4>1638460</vt:i4>
      </vt:variant>
      <vt:variant>
        <vt:i4>56</vt:i4>
      </vt:variant>
      <vt:variant>
        <vt:i4>0</vt:i4>
      </vt:variant>
      <vt:variant>
        <vt:i4>5</vt:i4>
      </vt:variant>
      <vt:variant>
        <vt:lpwstr/>
      </vt:variant>
      <vt:variant>
        <vt:lpwstr>_Toc202951963</vt:lpwstr>
      </vt:variant>
      <vt:variant>
        <vt:i4>1638460</vt:i4>
      </vt:variant>
      <vt:variant>
        <vt:i4>50</vt:i4>
      </vt:variant>
      <vt:variant>
        <vt:i4>0</vt:i4>
      </vt:variant>
      <vt:variant>
        <vt:i4>5</vt:i4>
      </vt:variant>
      <vt:variant>
        <vt:lpwstr/>
      </vt:variant>
      <vt:variant>
        <vt:lpwstr>_Toc202951962</vt:lpwstr>
      </vt:variant>
      <vt:variant>
        <vt:i4>1638460</vt:i4>
      </vt:variant>
      <vt:variant>
        <vt:i4>44</vt:i4>
      </vt:variant>
      <vt:variant>
        <vt:i4>0</vt:i4>
      </vt:variant>
      <vt:variant>
        <vt:i4>5</vt:i4>
      </vt:variant>
      <vt:variant>
        <vt:lpwstr/>
      </vt:variant>
      <vt:variant>
        <vt:lpwstr>_Toc202951961</vt:lpwstr>
      </vt:variant>
      <vt:variant>
        <vt:i4>1638460</vt:i4>
      </vt:variant>
      <vt:variant>
        <vt:i4>38</vt:i4>
      </vt:variant>
      <vt:variant>
        <vt:i4>0</vt:i4>
      </vt:variant>
      <vt:variant>
        <vt:i4>5</vt:i4>
      </vt:variant>
      <vt:variant>
        <vt:lpwstr/>
      </vt:variant>
      <vt:variant>
        <vt:lpwstr>_Toc202951960</vt:lpwstr>
      </vt:variant>
      <vt:variant>
        <vt:i4>1703996</vt:i4>
      </vt:variant>
      <vt:variant>
        <vt:i4>32</vt:i4>
      </vt:variant>
      <vt:variant>
        <vt:i4>0</vt:i4>
      </vt:variant>
      <vt:variant>
        <vt:i4>5</vt:i4>
      </vt:variant>
      <vt:variant>
        <vt:lpwstr/>
      </vt:variant>
      <vt:variant>
        <vt:lpwstr>_Toc202951959</vt:lpwstr>
      </vt:variant>
      <vt:variant>
        <vt:i4>1703996</vt:i4>
      </vt:variant>
      <vt:variant>
        <vt:i4>26</vt:i4>
      </vt:variant>
      <vt:variant>
        <vt:i4>0</vt:i4>
      </vt:variant>
      <vt:variant>
        <vt:i4>5</vt:i4>
      </vt:variant>
      <vt:variant>
        <vt:lpwstr/>
      </vt:variant>
      <vt:variant>
        <vt:lpwstr>_Toc202951958</vt:lpwstr>
      </vt:variant>
      <vt:variant>
        <vt:i4>1703996</vt:i4>
      </vt:variant>
      <vt:variant>
        <vt:i4>20</vt:i4>
      </vt:variant>
      <vt:variant>
        <vt:i4>0</vt:i4>
      </vt:variant>
      <vt:variant>
        <vt:i4>5</vt:i4>
      </vt:variant>
      <vt:variant>
        <vt:lpwstr/>
      </vt:variant>
      <vt:variant>
        <vt:lpwstr>_Toc202951957</vt:lpwstr>
      </vt:variant>
      <vt:variant>
        <vt:i4>1703996</vt:i4>
      </vt:variant>
      <vt:variant>
        <vt:i4>14</vt:i4>
      </vt:variant>
      <vt:variant>
        <vt:i4>0</vt:i4>
      </vt:variant>
      <vt:variant>
        <vt:i4>5</vt:i4>
      </vt:variant>
      <vt:variant>
        <vt:lpwstr/>
      </vt:variant>
      <vt:variant>
        <vt:lpwstr>_Toc202951956</vt:lpwstr>
      </vt:variant>
      <vt:variant>
        <vt:i4>1703996</vt:i4>
      </vt:variant>
      <vt:variant>
        <vt:i4>8</vt:i4>
      </vt:variant>
      <vt:variant>
        <vt:i4>0</vt:i4>
      </vt:variant>
      <vt:variant>
        <vt:i4>5</vt:i4>
      </vt:variant>
      <vt:variant>
        <vt:lpwstr/>
      </vt:variant>
      <vt:variant>
        <vt:lpwstr>_Toc202951955</vt:lpwstr>
      </vt:variant>
      <vt:variant>
        <vt:i4>1703996</vt:i4>
      </vt:variant>
      <vt:variant>
        <vt:i4>2</vt:i4>
      </vt:variant>
      <vt:variant>
        <vt:i4>0</vt:i4>
      </vt:variant>
      <vt:variant>
        <vt:i4>5</vt:i4>
      </vt:variant>
      <vt:variant>
        <vt:lpwstr/>
      </vt:variant>
      <vt:variant>
        <vt:lpwstr>_Toc202951954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2025-07-10T04:40:00Z</cp:lastPrinted>
  <dcterms:created xsi:type="dcterms:W3CDTF">2025-07-21T03:48:00Z</dcterms:created>
  <dcterms:modified xsi:type="dcterms:W3CDTF">2025-07-21T03:48:00Z</dcterms:modified>
</cp:coreProperties>
</file>