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42BA" w:rsidRPr="00EB7364" w:rsidRDefault="00AA42BA" w:rsidP="00FD452B">
      <w:pPr>
        <w:pStyle w:val="aa"/>
        <w:rPr>
          <w:b w:val="0"/>
          <w:spacing w:val="-6"/>
          <w:sz w:val="32"/>
          <w:szCs w:val="20"/>
        </w:rPr>
      </w:pPr>
      <w:bookmarkStart w:id="0" w:name="_GoBack"/>
      <w:bookmarkEnd w:id="0"/>
      <w:r w:rsidRPr="00EB7364">
        <w:rPr>
          <w:rFonts w:hint="eastAsia"/>
        </w:rPr>
        <w:t>科學園區</w:t>
      </w:r>
      <w:bookmarkStart w:id="1" w:name="_Hlk194994709"/>
      <w:r w:rsidRPr="00EB7364">
        <w:rPr>
          <w:rFonts w:hint="eastAsia"/>
        </w:rPr>
        <w:t>財務及營運</w:t>
      </w:r>
      <w:bookmarkEnd w:id="1"/>
      <w:r w:rsidRPr="00EB7364">
        <w:rPr>
          <w:rFonts w:hint="eastAsia"/>
        </w:rPr>
        <w:t>相關問題之探討</w:t>
      </w:r>
      <w:r w:rsidRPr="00EB7364">
        <w:rPr>
          <w:rFonts w:hint="eastAsia"/>
          <w:b w:val="0"/>
          <w:spacing w:val="-6"/>
          <w:sz w:val="32"/>
          <w:szCs w:val="20"/>
        </w:rPr>
        <w:t xml:space="preserve"> </w:t>
      </w:r>
    </w:p>
    <w:p w:rsidR="00AA42BA" w:rsidRPr="00EB7364" w:rsidRDefault="00AA42BA" w:rsidP="00AA42BA">
      <w:pPr>
        <w:pStyle w:val="14"/>
        <w:ind w:left="567" w:hanging="567"/>
      </w:pPr>
      <w:bookmarkStart w:id="2" w:name="_Toc203480943"/>
      <w:r w:rsidRPr="00EB7364">
        <w:rPr>
          <w:rFonts w:hint="eastAsia"/>
        </w:rPr>
        <w:t>三、</w:t>
      </w:r>
      <w:r w:rsidR="0020208D" w:rsidRPr="00EB7364">
        <w:rPr>
          <w:rFonts w:hint="eastAsia"/>
        </w:rPr>
        <w:t>近10年</w:t>
      </w:r>
      <w:r w:rsidR="00875D4F" w:rsidRPr="00EB7364">
        <w:rPr>
          <w:rFonts w:hint="eastAsia"/>
        </w:rPr>
        <w:t>科學</w:t>
      </w:r>
      <w:r w:rsidRPr="00EB7364">
        <w:rPr>
          <w:rFonts w:hint="eastAsia"/>
        </w:rPr>
        <w:t>園區</w:t>
      </w:r>
      <w:r w:rsidR="0020208D" w:rsidRPr="00EB7364">
        <w:rPr>
          <w:rFonts w:hint="eastAsia"/>
        </w:rPr>
        <w:t>管理局作業基金收支</w:t>
      </w:r>
      <w:r w:rsidR="00C80184" w:rsidRPr="00EB7364">
        <w:rPr>
          <w:rFonts w:hint="eastAsia"/>
        </w:rPr>
        <w:t>餘絀</w:t>
      </w:r>
      <w:r w:rsidRPr="00EB7364">
        <w:rPr>
          <w:rFonts w:hint="eastAsia"/>
        </w:rPr>
        <w:t>情形</w:t>
      </w:r>
      <w:bookmarkEnd w:id="2"/>
    </w:p>
    <w:p w:rsidR="004201F0" w:rsidRPr="00EB7364" w:rsidRDefault="00243B7D" w:rsidP="00C9495B">
      <w:pPr>
        <w:ind w:left="566" w:firstLine="566"/>
      </w:pPr>
      <w:r>
        <w:rPr>
          <w:rFonts w:hint="eastAsia"/>
        </w:rPr>
        <w:t>園區</w:t>
      </w:r>
      <w:r w:rsidR="00C80184" w:rsidRPr="00EB7364">
        <w:rPr>
          <w:rFonts w:hint="eastAsia"/>
        </w:rPr>
        <w:t>作業基金</w:t>
      </w:r>
      <w:r w:rsidR="00F47E97" w:rsidRPr="00EB7364">
        <w:t>之</w:t>
      </w:r>
      <w:r w:rsidR="00C80184" w:rsidRPr="00EB7364">
        <w:t>收入</w:t>
      </w:r>
      <w:r w:rsidR="007A2B15">
        <w:rPr>
          <w:rFonts w:hint="eastAsia"/>
        </w:rPr>
        <w:t>來源係</w:t>
      </w:r>
      <w:r w:rsidR="004201F0" w:rsidRPr="00EB7364">
        <w:t>園區</w:t>
      </w:r>
      <w:r w:rsidR="00C80184" w:rsidRPr="00EB7364">
        <w:rPr>
          <w:rFonts w:hint="eastAsia"/>
        </w:rPr>
        <w:t>陸續</w:t>
      </w:r>
      <w:r w:rsidR="004201F0" w:rsidRPr="00EB7364">
        <w:t>開發完成，廠商進駐使用以及園區提供各項服務</w:t>
      </w:r>
      <w:r w:rsidR="007A2B15">
        <w:rPr>
          <w:rFonts w:hint="eastAsia"/>
        </w:rPr>
        <w:t>所致</w:t>
      </w:r>
      <w:r w:rsidR="004201F0" w:rsidRPr="00EB7364">
        <w:rPr>
          <w:rFonts w:hAnsi="標楷體" w:hint="eastAsia"/>
        </w:rPr>
        <w:t>，</w:t>
      </w:r>
      <w:r w:rsidR="00A27B3E" w:rsidRPr="00EB7364">
        <w:rPr>
          <w:rFonts w:hAnsi="標楷體" w:hint="eastAsia"/>
        </w:rPr>
        <w:t>包含有</w:t>
      </w:r>
      <w:r w:rsidR="004201F0" w:rsidRPr="00EB7364">
        <w:t>管理費收入</w:t>
      </w:r>
      <w:r w:rsidR="00A27B3E" w:rsidRPr="00EB7364">
        <w:rPr>
          <w:rFonts w:hAnsi="標楷體" w:hint="eastAsia"/>
        </w:rPr>
        <w:t>、</w:t>
      </w:r>
      <w:r w:rsidR="004201F0" w:rsidRPr="00EB7364">
        <w:t>廠房土地租金收入</w:t>
      </w:r>
      <w:r w:rsidR="00A27B3E" w:rsidRPr="00EB7364">
        <w:rPr>
          <w:rFonts w:hAnsi="標楷體" w:hint="eastAsia"/>
        </w:rPr>
        <w:t>、</w:t>
      </w:r>
      <w:r w:rsidR="00A27B3E" w:rsidRPr="00EB7364">
        <w:t>污水處理</w:t>
      </w:r>
      <w:r w:rsidR="00A27B3E" w:rsidRPr="00EB7364">
        <w:rPr>
          <w:rFonts w:hint="eastAsia"/>
        </w:rPr>
        <w:t>收入</w:t>
      </w:r>
      <w:r w:rsidR="00A27B3E" w:rsidRPr="00EB7364">
        <w:rPr>
          <w:rFonts w:hAnsi="標楷體" w:hint="eastAsia"/>
        </w:rPr>
        <w:t>、</w:t>
      </w:r>
      <w:r w:rsidR="00A27B3E" w:rsidRPr="00EB7364">
        <w:t>實驗中學</w:t>
      </w:r>
      <w:r w:rsidR="00A27B3E" w:rsidRPr="00EB7364">
        <w:rPr>
          <w:rFonts w:hint="eastAsia"/>
        </w:rPr>
        <w:t>教學收入</w:t>
      </w:r>
      <w:r w:rsidR="00A27B3E" w:rsidRPr="00EB7364">
        <w:t>及其他收入</w:t>
      </w:r>
      <w:r w:rsidR="00A27B3E" w:rsidRPr="00EB7364">
        <w:rPr>
          <w:rFonts w:hint="eastAsia"/>
        </w:rPr>
        <w:t>等</w:t>
      </w:r>
      <w:r w:rsidR="00D43FA9" w:rsidRPr="00EB7364">
        <w:rPr>
          <w:rFonts w:hAnsi="標楷體" w:hint="eastAsia"/>
        </w:rPr>
        <w:t>。</w:t>
      </w:r>
      <w:bookmarkStart w:id="3" w:name="_Hlk200617602"/>
      <w:bookmarkStart w:id="4" w:name="_Hlk201910454"/>
      <w:r w:rsidR="00A27B3E" w:rsidRPr="00EB7364">
        <w:rPr>
          <w:rFonts w:hAnsi="標楷體" w:hint="eastAsia"/>
        </w:rPr>
        <w:t>105</w:t>
      </w:r>
      <w:r w:rsidR="008E0CDF">
        <w:rPr>
          <w:rFonts w:hAnsi="標楷體" w:hint="eastAsia"/>
        </w:rPr>
        <w:t>至113</w:t>
      </w:r>
      <w:r w:rsidR="00A27B3E" w:rsidRPr="00EB7364">
        <w:rPr>
          <w:rFonts w:hAnsi="標楷體" w:hint="eastAsia"/>
        </w:rPr>
        <w:t>年度</w:t>
      </w:r>
      <w:r>
        <w:rPr>
          <w:rFonts w:hAnsi="標楷體" w:hint="eastAsia"/>
        </w:rPr>
        <w:t>該基金收入</w:t>
      </w:r>
      <w:r w:rsidR="008E0CDF" w:rsidRPr="00EB7364">
        <w:rPr>
          <w:rFonts w:hAnsi="標楷體" w:hint="eastAsia"/>
        </w:rPr>
        <w:t>自</w:t>
      </w:r>
      <w:bookmarkEnd w:id="4"/>
      <w:r w:rsidR="00A27B3E" w:rsidRPr="00EB7364">
        <w:rPr>
          <w:rFonts w:hAnsi="標楷體" w:hint="eastAsia"/>
        </w:rPr>
        <w:t>134.7</w:t>
      </w:r>
      <w:r w:rsidR="00683E12">
        <w:rPr>
          <w:rFonts w:hAnsi="標楷體" w:hint="eastAsia"/>
        </w:rPr>
        <w:t>1</w:t>
      </w:r>
      <w:r w:rsidR="00A27B3E" w:rsidRPr="00EB7364">
        <w:rPr>
          <w:rFonts w:hAnsi="標楷體" w:hint="eastAsia"/>
        </w:rPr>
        <w:t>億元成長至234.50億元，114年度預算</w:t>
      </w:r>
      <w:r>
        <w:rPr>
          <w:rFonts w:hAnsi="標楷體" w:hint="eastAsia"/>
        </w:rPr>
        <w:t>案數</w:t>
      </w:r>
      <w:r w:rsidR="00A27B3E" w:rsidRPr="00EB7364">
        <w:rPr>
          <w:rFonts w:hAnsi="標楷體" w:hint="eastAsia"/>
        </w:rPr>
        <w:t>再</w:t>
      </w:r>
      <w:r>
        <w:rPr>
          <w:rFonts w:hAnsi="標楷體" w:hint="eastAsia"/>
        </w:rPr>
        <w:t>增</w:t>
      </w:r>
      <w:r w:rsidR="00A27B3E" w:rsidRPr="00EB7364">
        <w:rPr>
          <w:rFonts w:hAnsi="標楷體" w:hint="eastAsia"/>
        </w:rPr>
        <w:t>至246.22億元</w:t>
      </w:r>
      <w:r w:rsidR="007A2B15">
        <w:rPr>
          <w:rFonts w:hAnsi="標楷體" w:hint="eastAsia"/>
        </w:rPr>
        <w:t>，</w:t>
      </w:r>
      <w:r w:rsidR="00A27B3E" w:rsidRPr="00EB7364">
        <w:rPr>
          <w:rFonts w:hAnsi="標楷體" w:hint="eastAsia"/>
        </w:rPr>
        <w:t>10年間增加</w:t>
      </w:r>
      <w:r w:rsidR="00683E12">
        <w:rPr>
          <w:rFonts w:hAnsi="標楷體" w:hint="eastAsia"/>
        </w:rPr>
        <w:t>(105至114年度，以下同)</w:t>
      </w:r>
      <w:r w:rsidR="00A27B3E" w:rsidRPr="00EB7364">
        <w:rPr>
          <w:rFonts w:hAnsi="標楷體" w:hint="eastAsia"/>
        </w:rPr>
        <w:t>111.5</w:t>
      </w:r>
      <w:r w:rsidR="00683E12">
        <w:rPr>
          <w:rFonts w:hAnsi="標楷體" w:hint="eastAsia"/>
        </w:rPr>
        <w:t>1</w:t>
      </w:r>
      <w:r w:rsidR="00A27B3E" w:rsidRPr="00EB7364">
        <w:rPr>
          <w:rFonts w:hAnsi="標楷體" w:hint="eastAsia"/>
        </w:rPr>
        <w:t>億元(成長幅度82.7</w:t>
      </w:r>
      <w:r w:rsidR="00683E12">
        <w:rPr>
          <w:rFonts w:hAnsi="標楷體" w:hint="eastAsia"/>
        </w:rPr>
        <w:t>8</w:t>
      </w:r>
      <w:r w:rsidR="00A27B3E" w:rsidRPr="00EB7364">
        <w:rPr>
          <w:rFonts w:hAnsi="標楷體" w:hint="eastAsia"/>
        </w:rPr>
        <w:t>%)</w:t>
      </w:r>
      <w:r w:rsidR="007A2B15" w:rsidRPr="00EB7364">
        <w:rPr>
          <w:rFonts w:hAnsi="標楷體" w:hint="eastAsia"/>
        </w:rPr>
        <w:t>，</w:t>
      </w:r>
      <w:r>
        <w:rPr>
          <w:rFonts w:hAnsi="標楷體" w:hint="eastAsia"/>
        </w:rPr>
        <w:t>該</w:t>
      </w:r>
      <w:r w:rsidR="007A2B15" w:rsidRPr="00EB7364">
        <w:rPr>
          <w:rFonts w:hint="eastAsia"/>
        </w:rPr>
        <w:t>基金</w:t>
      </w:r>
      <w:r w:rsidR="007A2B15" w:rsidRPr="00EB7364">
        <w:t>收入</w:t>
      </w:r>
      <w:r w:rsidR="007A2B15" w:rsidRPr="00EB7364">
        <w:rPr>
          <w:rFonts w:hint="eastAsia"/>
        </w:rPr>
        <w:t>概</w:t>
      </w:r>
      <w:r w:rsidR="007A2B15" w:rsidRPr="00EB7364">
        <w:t>呈</w:t>
      </w:r>
      <w:r w:rsidR="007A2B15" w:rsidRPr="00EB7364">
        <w:rPr>
          <w:rFonts w:hint="eastAsia"/>
        </w:rPr>
        <w:t>逐年</w:t>
      </w:r>
      <w:r w:rsidR="007A2B15" w:rsidRPr="00EB7364">
        <w:t>成長</w:t>
      </w:r>
      <w:r w:rsidR="007A2B15" w:rsidRPr="00EB7364">
        <w:rPr>
          <w:rFonts w:hint="eastAsia"/>
        </w:rPr>
        <w:t>趨勢</w:t>
      </w:r>
      <w:r w:rsidR="00A27B3E" w:rsidRPr="00EB7364">
        <w:rPr>
          <w:rFonts w:hAnsi="標楷體" w:hint="eastAsia"/>
        </w:rPr>
        <w:t>。</w:t>
      </w:r>
      <w:bookmarkEnd w:id="3"/>
    </w:p>
    <w:p w:rsidR="004201F0" w:rsidRPr="00EB7364" w:rsidRDefault="00243B7D" w:rsidP="00C9495B">
      <w:pPr>
        <w:ind w:left="566" w:firstLine="566"/>
      </w:pPr>
      <w:r>
        <w:rPr>
          <w:rFonts w:hint="eastAsia"/>
        </w:rPr>
        <w:t>園區</w:t>
      </w:r>
      <w:r w:rsidR="004201F0" w:rsidRPr="00EB7364">
        <w:t>作業基金支出主要用於維護園區</w:t>
      </w:r>
      <w:r w:rsidR="00C80184" w:rsidRPr="00EB7364">
        <w:rPr>
          <w:rFonts w:hint="eastAsia"/>
        </w:rPr>
        <w:t>之</w:t>
      </w:r>
      <w:r w:rsidR="004201F0" w:rsidRPr="00EB7364">
        <w:t>運作、提供投資環境以及未來</w:t>
      </w:r>
      <w:r w:rsidR="00F47E97" w:rsidRPr="00EB7364">
        <w:t>之</w:t>
      </w:r>
      <w:r w:rsidR="004201F0" w:rsidRPr="00EB7364">
        <w:t>發展，</w:t>
      </w:r>
      <w:r w:rsidR="00D43FA9" w:rsidRPr="00EB7364">
        <w:rPr>
          <w:rFonts w:hint="eastAsia"/>
        </w:rPr>
        <w:t>包含</w:t>
      </w:r>
      <w:r w:rsidR="00C30BA8" w:rsidRPr="00EB7364">
        <w:rPr>
          <w:rFonts w:hAnsi="標楷體" w:hint="eastAsia"/>
        </w:rPr>
        <w:t>管理成本、</w:t>
      </w:r>
      <w:r w:rsidR="00D43FA9" w:rsidRPr="00EB7364">
        <w:t>園區與其周邊公共設施建設及維護</w:t>
      </w:r>
      <w:r w:rsidR="004201F0" w:rsidRPr="00EB7364">
        <w:t>之</w:t>
      </w:r>
      <w:r w:rsidR="00D43FA9" w:rsidRPr="00EB7364">
        <w:rPr>
          <w:rFonts w:hint="eastAsia"/>
        </w:rPr>
        <w:t>成本</w:t>
      </w:r>
      <w:r w:rsidR="00D43FA9" w:rsidRPr="00EB7364">
        <w:rPr>
          <w:rFonts w:hAnsi="標楷體" w:hint="eastAsia"/>
        </w:rPr>
        <w:t>、</w:t>
      </w:r>
      <w:r w:rsidR="00683E12">
        <w:rPr>
          <w:rFonts w:hAnsi="標楷體" w:hint="eastAsia"/>
        </w:rPr>
        <w:t>污</w:t>
      </w:r>
      <w:r w:rsidR="00D43FA9" w:rsidRPr="00EB7364">
        <w:rPr>
          <w:rFonts w:hAnsi="標楷體" w:hint="eastAsia"/>
        </w:rPr>
        <w:t>水處理服務成本、教學成本、出租資產成本、行政維持</w:t>
      </w:r>
      <w:r w:rsidR="004201F0" w:rsidRPr="00EB7364">
        <w:t>等支出</w:t>
      </w:r>
      <w:r w:rsidR="00D43FA9" w:rsidRPr="00EB7364">
        <w:rPr>
          <w:rFonts w:hAnsi="標楷體" w:hint="eastAsia"/>
        </w:rPr>
        <w:t>。</w:t>
      </w:r>
      <w:r w:rsidR="008E0CDF" w:rsidRPr="00EB7364">
        <w:rPr>
          <w:rFonts w:hAnsi="標楷體" w:hint="eastAsia"/>
        </w:rPr>
        <w:t>105</w:t>
      </w:r>
      <w:r w:rsidR="008E0CDF">
        <w:rPr>
          <w:rFonts w:hAnsi="標楷體" w:hint="eastAsia"/>
        </w:rPr>
        <w:t>至113</w:t>
      </w:r>
      <w:r w:rsidR="008E0CDF" w:rsidRPr="00EB7364">
        <w:rPr>
          <w:rFonts w:hAnsi="標楷體" w:hint="eastAsia"/>
        </w:rPr>
        <w:t>年度</w:t>
      </w:r>
      <w:r>
        <w:rPr>
          <w:rFonts w:hAnsi="標楷體" w:hint="eastAsia"/>
        </w:rPr>
        <w:t>該基金支出</w:t>
      </w:r>
      <w:r w:rsidR="008E0CDF" w:rsidRPr="00EB7364">
        <w:rPr>
          <w:rFonts w:hAnsi="標楷體" w:hint="eastAsia"/>
        </w:rPr>
        <w:t>自</w:t>
      </w:r>
      <w:r w:rsidR="00D43FA9" w:rsidRPr="00EB7364">
        <w:rPr>
          <w:rFonts w:hAnsi="標楷體" w:hint="eastAsia"/>
        </w:rPr>
        <w:t>104.92億元成長至156.13億元，114年度預算</w:t>
      </w:r>
      <w:r>
        <w:rPr>
          <w:rFonts w:hAnsi="標楷體" w:hint="eastAsia"/>
        </w:rPr>
        <w:t>案數大幅增</w:t>
      </w:r>
      <w:r w:rsidR="00D43FA9" w:rsidRPr="00EB7364">
        <w:rPr>
          <w:rFonts w:hAnsi="標楷體" w:hint="eastAsia"/>
        </w:rPr>
        <w:t>至197.58億元，10年間增加92.66億元(成長幅度88.31%)</w:t>
      </w:r>
      <w:r w:rsidR="007A2B15">
        <w:rPr>
          <w:rFonts w:hAnsi="標楷體" w:hint="eastAsia"/>
        </w:rPr>
        <w:t>，</w:t>
      </w:r>
      <w:r>
        <w:rPr>
          <w:rFonts w:hAnsi="標楷體" w:hint="eastAsia"/>
        </w:rPr>
        <w:t>該</w:t>
      </w:r>
      <w:r w:rsidR="007A2B15" w:rsidRPr="00EB7364">
        <w:rPr>
          <w:rFonts w:hAnsi="標楷體" w:hint="eastAsia"/>
        </w:rPr>
        <w:t>基金支出亦</w:t>
      </w:r>
      <w:r w:rsidR="007A2B15" w:rsidRPr="00EB7364">
        <w:rPr>
          <w:rFonts w:hAnsi="標楷體"/>
        </w:rPr>
        <w:t>概呈逐年成長趨勢</w:t>
      </w:r>
      <w:r w:rsidR="00D43FA9" w:rsidRPr="00EB7364">
        <w:rPr>
          <w:rFonts w:hAnsi="標楷體" w:hint="eastAsia"/>
        </w:rPr>
        <w:t>。</w:t>
      </w:r>
    </w:p>
    <w:p w:rsidR="00B92E32" w:rsidRPr="00EB7364" w:rsidRDefault="004201F0" w:rsidP="00141A88">
      <w:pPr>
        <w:ind w:left="566" w:firstLine="566"/>
        <w:rPr>
          <w:rFonts w:hAnsi="標楷體"/>
        </w:rPr>
      </w:pPr>
      <w:r w:rsidRPr="00EB7364">
        <w:t>近</w:t>
      </w:r>
      <w:r w:rsidR="00D43FA9" w:rsidRPr="00EB7364">
        <w:rPr>
          <w:rFonts w:hint="eastAsia"/>
        </w:rPr>
        <w:t>10</w:t>
      </w:r>
      <w:r w:rsidRPr="00EB7364">
        <w:t>年來，園區作業基金</w:t>
      </w:r>
      <w:r w:rsidR="00243B7D">
        <w:rPr>
          <w:rFonts w:hint="eastAsia"/>
        </w:rPr>
        <w:t>執行結果</w:t>
      </w:r>
      <w:r w:rsidR="00243B7D">
        <w:rPr>
          <w:rFonts w:hAnsi="標楷體" w:hint="eastAsia"/>
        </w:rPr>
        <w:t>，</w:t>
      </w:r>
      <w:r w:rsidR="006F4B6A" w:rsidRPr="00EB7364">
        <w:rPr>
          <w:rFonts w:hint="eastAsia"/>
        </w:rPr>
        <w:t>收入均大於支出</w:t>
      </w:r>
      <w:r w:rsidR="006F4B6A" w:rsidRPr="00EB7364">
        <w:rPr>
          <w:rFonts w:hAnsi="標楷體" w:hint="eastAsia"/>
        </w:rPr>
        <w:t>，</w:t>
      </w:r>
      <w:r w:rsidR="00243B7D">
        <w:rPr>
          <w:rFonts w:hAnsi="標楷體" w:hint="eastAsia"/>
        </w:rPr>
        <w:t>整體營運</w:t>
      </w:r>
      <w:r w:rsidR="00D43FA9" w:rsidRPr="00EB7364">
        <w:rPr>
          <w:rFonts w:hint="eastAsia"/>
        </w:rPr>
        <w:t>皆為</w:t>
      </w:r>
      <w:r w:rsidRPr="00EB7364">
        <w:t>賸餘，</w:t>
      </w:r>
      <w:r w:rsidR="00B92E32" w:rsidRPr="00EB7364">
        <w:rPr>
          <w:rFonts w:hint="eastAsia"/>
        </w:rPr>
        <w:t>105至112年度決算之賸餘金額介於24.66至58.87億元</w:t>
      </w:r>
      <w:r w:rsidR="00243B7D">
        <w:rPr>
          <w:rFonts w:hint="eastAsia"/>
        </w:rPr>
        <w:t>間</w:t>
      </w:r>
      <w:r w:rsidR="00B92E32" w:rsidRPr="00EB7364">
        <w:rPr>
          <w:rFonts w:hAnsi="標楷體" w:hint="eastAsia"/>
        </w:rPr>
        <w:t>，</w:t>
      </w:r>
      <w:r w:rsidR="00B92E32" w:rsidRPr="00EB7364">
        <w:rPr>
          <w:rFonts w:hint="eastAsia"/>
        </w:rPr>
        <w:t>113年度</w:t>
      </w:r>
      <w:r w:rsidR="00243B7D">
        <w:rPr>
          <w:rFonts w:hint="eastAsia"/>
        </w:rPr>
        <w:t>賸餘</w:t>
      </w:r>
      <w:r w:rsidR="00B92E32" w:rsidRPr="00EB7364">
        <w:rPr>
          <w:rFonts w:hint="eastAsia"/>
        </w:rPr>
        <w:t>數大幅增加為78.37億元</w:t>
      </w:r>
      <w:r w:rsidR="00B92E32" w:rsidRPr="00EB7364">
        <w:rPr>
          <w:rFonts w:hAnsi="標楷體" w:hint="eastAsia"/>
        </w:rPr>
        <w:t>，</w:t>
      </w:r>
      <w:r w:rsidR="00243B7D">
        <w:rPr>
          <w:rFonts w:hAnsi="標楷體" w:hint="eastAsia"/>
        </w:rPr>
        <w:t>詢</w:t>
      </w:r>
      <w:r w:rsidR="00B92E32" w:rsidRPr="00EB7364">
        <w:rPr>
          <w:rFonts w:hint="eastAsia"/>
        </w:rPr>
        <w:t>據竹科管理局表示</w:t>
      </w:r>
      <w:r w:rsidR="00683E12">
        <w:rPr>
          <w:rFonts w:hAnsi="標楷體" w:hint="eastAsia"/>
        </w:rPr>
        <w:t>，</w:t>
      </w:r>
      <w:r w:rsidR="00B92E32" w:rsidRPr="00EB7364">
        <w:rPr>
          <w:rFonts w:hAnsi="標楷體" w:hint="eastAsia"/>
        </w:rPr>
        <w:t>係</w:t>
      </w:r>
      <w:r w:rsidR="008E0CDF">
        <w:rPr>
          <w:rFonts w:hAnsi="標楷體" w:hint="eastAsia"/>
        </w:rPr>
        <w:t>當年度</w:t>
      </w:r>
      <w:r w:rsidR="00B92E32" w:rsidRPr="00EB7364">
        <w:rPr>
          <w:rFonts w:hAnsi="標楷體" w:hint="eastAsia"/>
        </w:rPr>
        <w:t>園區廠商營運表現</w:t>
      </w:r>
      <w:r w:rsidR="00F35412" w:rsidRPr="00EB7364">
        <w:rPr>
          <w:rFonts w:hAnsi="標楷體" w:hint="eastAsia"/>
        </w:rPr>
        <w:t>佳</w:t>
      </w:r>
      <w:r w:rsidR="00B92E32" w:rsidRPr="00EB7364">
        <w:rPr>
          <w:rFonts w:hAnsi="標楷體" w:hint="eastAsia"/>
        </w:rPr>
        <w:t>，營業額成長，管理收入</w:t>
      </w:r>
      <w:r w:rsidR="00243B7D">
        <w:rPr>
          <w:rFonts w:hAnsi="標楷體" w:hint="eastAsia"/>
        </w:rPr>
        <w:t>隨之</w:t>
      </w:r>
      <w:r w:rsidR="00B92E32" w:rsidRPr="00EB7364">
        <w:rPr>
          <w:rFonts w:hAnsi="標楷體" w:hint="eastAsia"/>
        </w:rPr>
        <w:t>增加</w:t>
      </w:r>
      <w:r w:rsidR="004663E1">
        <w:rPr>
          <w:rFonts w:hAnsi="標楷體" w:hint="eastAsia"/>
        </w:rPr>
        <w:t>等原因</w:t>
      </w:r>
      <w:r w:rsidR="007A2B15">
        <w:rPr>
          <w:rFonts w:hAnsi="標楷體" w:hint="eastAsia"/>
        </w:rPr>
        <w:t>所致</w:t>
      </w:r>
      <w:r w:rsidR="00833A1C">
        <w:rPr>
          <w:rFonts w:hAnsi="標楷體" w:hint="eastAsia"/>
        </w:rPr>
        <w:t>；再以各園區餘絀情形觀之，均以竹科營運賸餘最高，由105年度之27.64億元增至113年度43.07億元(增幅55.82%)</w:t>
      </w:r>
      <w:r w:rsidR="004F4287">
        <w:rPr>
          <w:rFonts w:hAnsi="標楷體" w:hint="eastAsia"/>
        </w:rPr>
        <w:t>，中科及南科則餘絀互見，其中南科僅108年度為短絀，且近年營運實績提升，113年度決算賸餘數大幅成長為36.85億元(較105年度增幅達337.</w:t>
      </w:r>
      <w:r w:rsidR="00683E12">
        <w:rPr>
          <w:rFonts w:hAnsi="標楷體" w:hint="eastAsia"/>
        </w:rPr>
        <w:t>65</w:t>
      </w:r>
      <w:r w:rsidR="004F4287">
        <w:rPr>
          <w:rFonts w:hAnsi="標楷體" w:hint="eastAsia"/>
        </w:rPr>
        <w:t>%)</w:t>
      </w:r>
      <w:r w:rsidR="00154DBF" w:rsidRPr="00EB7364">
        <w:rPr>
          <w:rFonts w:hAnsi="標楷體" w:hint="eastAsia"/>
        </w:rPr>
        <w:t>(詳表</w:t>
      </w:r>
      <w:r w:rsidR="004611E7" w:rsidRPr="00EB7364">
        <w:rPr>
          <w:rFonts w:hAnsi="標楷體" w:hint="eastAsia"/>
        </w:rPr>
        <w:t>2</w:t>
      </w:r>
      <w:r w:rsidR="00154DBF" w:rsidRPr="00EB7364">
        <w:rPr>
          <w:rFonts w:hAnsi="標楷體" w:hint="eastAsia"/>
        </w:rPr>
        <w:t>)</w:t>
      </w:r>
      <w:r w:rsidR="0071001D" w:rsidRPr="00EB7364">
        <w:rPr>
          <w:rFonts w:hAnsi="標楷體" w:hint="eastAsia"/>
        </w:rPr>
        <w:t>。</w:t>
      </w:r>
    </w:p>
    <w:p w:rsidR="00C9495B" w:rsidRPr="00EB7364" w:rsidRDefault="008212B0" w:rsidP="00683E12">
      <w:pPr>
        <w:spacing w:line="400" w:lineRule="exact"/>
        <w:ind w:leftChars="-45" w:left="670" w:rightChars="-17" w:right="-48" w:hangingChars="281" w:hanging="797"/>
        <w:jc w:val="left"/>
      </w:pPr>
      <w:r w:rsidRPr="00EB7364">
        <w:rPr>
          <w:rFonts w:hAnsi="標楷體" w:hint="eastAsia"/>
          <w:b/>
        </w:rPr>
        <w:t>表</w:t>
      </w:r>
      <w:r w:rsidR="004611E7" w:rsidRPr="00EB7364">
        <w:rPr>
          <w:rFonts w:hAnsi="標楷體" w:hint="eastAsia"/>
          <w:b/>
        </w:rPr>
        <w:t>2</w:t>
      </w:r>
      <w:r w:rsidRPr="00EB7364">
        <w:rPr>
          <w:rFonts w:hAnsi="標楷體" w:hint="eastAsia"/>
          <w:b/>
        </w:rPr>
        <w:t xml:space="preserve">  105至114年度</w:t>
      </w:r>
      <w:r w:rsidR="00243B7D">
        <w:rPr>
          <w:rFonts w:hAnsi="標楷體" w:hint="eastAsia"/>
          <w:b/>
        </w:rPr>
        <w:t>園區</w:t>
      </w:r>
      <w:r w:rsidRPr="00EB7364">
        <w:rPr>
          <w:rFonts w:hAnsi="標楷體" w:hint="eastAsia"/>
          <w:b/>
        </w:rPr>
        <w:t>作業基金收支</w:t>
      </w:r>
      <w:r w:rsidR="00C80184" w:rsidRPr="00EB7364">
        <w:rPr>
          <w:rFonts w:hAnsi="標楷體" w:hint="eastAsia"/>
          <w:b/>
        </w:rPr>
        <w:t>餘絀</w:t>
      </w:r>
      <w:r w:rsidRPr="00EB7364">
        <w:rPr>
          <w:rFonts w:hAnsi="標楷體" w:hint="eastAsia"/>
          <w:b/>
        </w:rPr>
        <w:t>情形表</w:t>
      </w:r>
      <w:r w:rsidR="00683E12" w:rsidRPr="00683E12">
        <w:rPr>
          <w:rFonts w:hAnsi="標楷體" w:hint="eastAsia"/>
          <w:b/>
          <w:sz w:val="24"/>
          <w:szCs w:val="24"/>
        </w:rPr>
        <w:t xml:space="preserve"> </w:t>
      </w:r>
      <w:r w:rsidR="00683E12">
        <w:rPr>
          <w:rFonts w:hAnsi="標楷體" w:hint="eastAsia"/>
          <w:b/>
          <w:sz w:val="24"/>
          <w:szCs w:val="24"/>
        </w:rPr>
        <w:t xml:space="preserve">  </w:t>
      </w:r>
      <w:r w:rsidRPr="00683E12">
        <w:rPr>
          <w:rFonts w:hint="eastAsia"/>
          <w:snapToGrid/>
          <w:sz w:val="24"/>
          <w:szCs w:val="24"/>
        </w:rPr>
        <w:t>單位：新臺幣</w:t>
      </w:r>
      <w:r w:rsidR="003B0E68" w:rsidRPr="00683E12">
        <w:rPr>
          <w:rFonts w:hint="eastAsia"/>
          <w:snapToGrid/>
          <w:sz w:val="24"/>
          <w:szCs w:val="24"/>
        </w:rPr>
        <w:t>億</w:t>
      </w:r>
      <w:r w:rsidRPr="00683E12">
        <w:rPr>
          <w:rFonts w:hint="eastAsia"/>
          <w:snapToGrid/>
          <w:sz w:val="24"/>
          <w:szCs w:val="24"/>
        </w:rPr>
        <w:t>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217"/>
        <w:gridCol w:w="1218"/>
        <w:gridCol w:w="1213"/>
        <w:gridCol w:w="1215"/>
        <w:gridCol w:w="1214"/>
        <w:gridCol w:w="1215"/>
        <w:gridCol w:w="1213"/>
      </w:tblGrid>
      <w:tr w:rsidR="008212B0" w:rsidRPr="00EB7364" w:rsidTr="00833A1C">
        <w:trPr>
          <w:trHeight w:hRule="exact" w:val="340"/>
          <w:tblHeader/>
        </w:trPr>
        <w:tc>
          <w:tcPr>
            <w:tcW w:w="1218" w:type="dxa"/>
            <w:vMerge w:val="restart"/>
            <w:shd w:val="clear" w:color="auto" w:fill="auto"/>
            <w:vAlign w:val="center"/>
          </w:tcPr>
          <w:p w:rsidR="008212B0" w:rsidRPr="00EB7364" w:rsidRDefault="008212B0" w:rsidP="001566A9">
            <w:pPr>
              <w:pStyle w:val="142"/>
              <w:jc w:val="center"/>
              <w:rPr>
                <w:rFonts w:hint="eastAsia"/>
              </w:rPr>
            </w:pPr>
            <w:r w:rsidRPr="00EB7364">
              <w:rPr>
                <w:rFonts w:hint="eastAsia"/>
              </w:rPr>
              <w:t>年度</w:t>
            </w:r>
          </w:p>
        </w:tc>
        <w:tc>
          <w:tcPr>
            <w:tcW w:w="1220" w:type="dxa"/>
            <w:vMerge w:val="restart"/>
            <w:shd w:val="clear" w:color="auto" w:fill="auto"/>
            <w:vAlign w:val="center"/>
          </w:tcPr>
          <w:p w:rsidR="008212B0" w:rsidRPr="00EB7364" w:rsidRDefault="008212B0" w:rsidP="001566A9">
            <w:pPr>
              <w:pStyle w:val="142"/>
              <w:jc w:val="center"/>
              <w:rPr>
                <w:rFonts w:hint="eastAsia"/>
              </w:rPr>
            </w:pPr>
            <w:r w:rsidRPr="00EB7364">
              <w:rPr>
                <w:rFonts w:hint="eastAsia"/>
              </w:rPr>
              <w:t>收入</w:t>
            </w:r>
          </w:p>
        </w:tc>
        <w:tc>
          <w:tcPr>
            <w:tcW w:w="1206" w:type="dxa"/>
            <w:vMerge w:val="restart"/>
            <w:shd w:val="clear" w:color="auto" w:fill="auto"/>
            <w:vAlign w:val="center"/>
          </w:tcPr>
          <w:p w:rsidR="008212B0" w:rsidRPr="00EB7364" w:rsidRDefault="00243B7D" w:rsidP="001566A9">
            <w:pPr>
              <w:pStyle w:val="142"/>
              <w:jc w:val="center"/>
              <w:rPr>
                <w:rFonts w:hint="eastAsia"/>
              </w:rPr>
            </w:pPr>
            <w:r>
              <w:rPr>
                <w:rFonts w:hint="eastAsia"/>
              </w:rPr>
              <w:t>支出</w:t>
            </w:r>
          </w:p>
        </w:tc>
        <w:tc>
          <w:tcPr>
            <w:tcW w:w="4861" w:type="dxa"/>
            <w:gridSpan w:val="4"/>
            <w:shd w:val="clear" w:color="auto" w:fill="auto"/>
            <w:vAlign w:val="center"/>
          </w:tcPr>
          <w:p w:rsidR="008212B0" w:rsidRPr="00EB7364" w:rsidRDefault="008212B0" w:rsidP="001566A9">
            <w:pPr>
              <w:pStyle w:val="142"/>
              <w:jc w:val="center"/>
              <w:rPr>
                <w:rFonts w:hint="eastAsia"/>
              </w:rPr>
            </w:pPr>
            <w:r w:rsidRPr="00EB7364">
              <w:rPr>
                <w:rFonts w:hint="eastAsia"/>
              </w:rPr>
              <w:t>餘</w:t>
            </w:r>
            <w:r w:rsidR="00243B7D">
              <w:rPr>
                <w:rFonts w:hint="eastAsia"/>
              </w:rPr>
              <w:t>絀</w:t>
            </w:r>
          </w:p>
        </w:tc>
      </w:tr>
      <w:tr w:rsidR="00656009" w:rsidRPr="00EB7364" w:rsidTr="00833A1C">
        <w:trPr>
          <w:trHeight w:hRule="exact" w:val="340"/>
          <w:tblHeader/>
        </w:trPr>
        <w:tc>
          <w:tcPr>
            <w:tcW w:w="1218" w:type="dxa"/>
            <w:vMerge/>
            <w:shd w:val="clear" w:color="auto" w:fill="auto"/>
            <w:vAlign w:val="center"/>
          </w:tcPr>
          <w:p w:rsidR="008212B0" w:rsidRPr="00EB7364" w:rsidRDefault="008212B0" w:rsidP="001566A9">
            <w:pPr>
              <w:pStyle w:val="142"/>
              <w:jc w:val="center"/>
              <w:rPr>
                <w:rFonts w:hint="eastAsia"/>
              </w:rPr>
            </w:pPr>
          </w:p>
        </w:tc>
        <w:tc>
          <w:tcPr>
            <w:tcW w:w="1220" w:type="dxa"/>
            <w:vMerge/>
            <w:shd w:val="clear" w:color="auto" w:fill="auto"/>
            <w:vAlign w:val="center"/>
          </w:tcPr>
          <w:p w:rsidR="008212B0" w:rsidRPr="00EB7364" w:rsidRDefault="008212B0" w:rsidP="001566A9">
            <w:pPr>
              <w:pStyle w:val="142"/>
              <w:jc w:val="center"/>
              <w:rPr>
                <w:rFonts w:hint="eastAsia"/>
              </w:rPr>
            </w:pPr>
          </w:p>
        </w:tc>
        <w:tc>
          <w:tcPr>
            <w:tcW w:w="1206" w:type="dxa"/>
            <w:vMerge/>
            <w:shd w:val="clear" w:color="auto" w:fill="auto"/>
            <w:vAlign w:val="center"/>
          </w:tcPr>
          <w:p w:rsidR="008212B0" w:rsidRPr="00EB7364" w:rsidRDefault="008212B0" w:rsidP="001566A9">
            <w:pPr>
              <w:pStyle w:val="142"/>
              <w:jc w:val="center"/>
              <w:rPr>
                <w:rFonts w:hint="eastAsia"/>
              </w:rPr>
            </w:pPr>
          </w:p>
        </w:tc>
        <w:tc>
          <w:tcPr>
            <w:tcW w:w="1217" w:type="dxa"/>
            <w:shd w:val="clear" w:color="auto" w:fill="auto"/>
            <w:vAlign w:val="center"/>
          </w:tcPr>
          <w:p w:rsidR="008212B0" w:rsidRPr="00EB7364" w:rsidRDefault="008212B0" w:rsidP="001566A9">
            <w:pPr>
              <w:pStyle w:val="142"/>
              <w:jc w:val="center"/>
              <w:rPr>
                <w:rFonts w:hint="eastAsia"/>
              </w:rPr>
            </w:pPr>
            <w:r w:rsidRPr="00EB7364">
              <w:rPr>
                <w:rFonts w:hint="eastAsia"/>
              </w:rPr>
              <w:t>合計</w:t>
            </w:r>
          </w:p>
        </w:tc>
        <w:tc>
          <w:tcPr>
            <w:tcW w:w="1216" w:type="dxa"/>
            <w:shd w:val="clear" w:color="auto" w:fill="auto"/>
            <w:noWrap/>
            <w:vAlign w:val="center"/>
          </w:tcPr>
          <w:p w:rsidR="008212B0" w:rsidRPr="00EB7364" w:rsidRDefault="008212B0" w:rsidP="001566A9">
            <w:pPr>
              <w:pStyle w:val="142"/>
              <w:jc w:val="center"/>
              <w:rPr>
                <w:rFonts w:hint="eastAsia"/>
              </w:rPr>
            </w:pPr>
            <w:r w:rsidRPr="00EB7364">
              <w:rPr>
                <w:rFonts w:hint="eastAsia"/>
              </w:rPr>
              <w:t>竹科</w:t>
            </w:r>
          </w:p>
        </w:tc>
        <w:tc>
          <w:tcPr>
            <w:tcW w:w="1217" w:type="dxa"/>
            <w:shd w:val="clear" w:color="auto" w:fill="auto"/>
            <w:noWrap/>
            <w:vAlign w:val="center"/>
          </w:tcPr>
          <w:p w:rsidR="008212B0" w:rsidRPr="00EB7364" w:rsidRDefault="008212B0" w:rsidP="001566A9">
            <w:pPr>
              <w:pStyle w:val="142"/>
              <w:jc w:val="center"/>
              <w:rPr>
                <w:rFonts w:hint="eastAsia"/>
              </w:rPr>
            </w:pPr>
            <w:r w:rsidRPr="00EB7364">
              <w:rPr>
                <w:rFonts w:hint="eastAsia"/>
              </w:rPr>
              <w:t>中科</w:t>
            </w:r>
          </w:p>
        </w:tc>
        <w:tc>
          <w:tcPr>
            <w:tcW w:w="1211" w:type="dxa"/>
            <w:shd w:val="clear" w:color="auto" w:fill="auto"/>
            <w:noWrap/>
            <w:vAlign w:val="center"/>
          </w:tcPr>
          <w:p w:rsidR="008212B0" w:rsidRPr="00EB7364" w:rsidRDefault="008212B0" w:rsidP="001566A9">
            <w:pPr>
              <w:pStyle w:val="142"/>
              <w:jc w:val="center"/>
              <w:rPr>
                <w:rFonts w:hint="eastAsia"/>
              </w:rPr>
            </w:pPr>
            <w:r w:rsidRPr="00EB7364">
              <w:rPr>
                <w:rFonts w:hint="eastAsia"/>
              </w:rPr>
              <w:t>南科</w:t>
            </w:r>
          </w:p>
        </w:tc>
      </w:tr>
      <w:tr w:rsidR="00656009" w:rsidRPr="00EB7364" w:rsidTr="00833A1C">
        <w:trPr>
          <w:trHeight w:hRule="exact" w:val="340"/>
        </w:trPr>
        <w:tc>
          <w:tcPr>
            <w:tcW w:w="1215" w:type="dxa"/>
            <w:shd w:val="clear" w:color="auto" w:fill="auto"/>
            <w:vAlign w:val="center"/>
          </w:tcPr>
          <w:p w:rsidR="008212B0" w:rsidRPr="00EB7364" w:rsidRDefault="008212B0" w:rsidP="001566A9">
            <w:pPr>
              <w:pStyle w:val="142"/>
              <w:jc w:val="center"/>
              <w:rPr>
                <w:rFonts w:hint="eastAsia"/>
              </w:rPr>
            </w:pPr>
            <w:r w:rsidRPr="00EB7364">
              <w:rPr>
                <w:rFonts w:hint="eastAsia"/>
              </w:rPr>
              <w:t>105</w:t>
            </w:r>
          </w:p>
        </w:tc>
        <w:tc>
          <w:tcPr>
            <w:tcW w:w="1215" w:type="dxa"/>
            <w:shd w:val="clear" w:color="auto" w:fill="auto"/>
            <w:vAlign w:val="center"/>
          </w:tcPr>
          <w:p w:rsidR="008212B0" w:rsidRPr="00EB7364" w:rsidRDefault="008212B0" w:rsidP="001566A9">
            <w:pPr>
              <w:pStyle w:val="142"/>
              <w:ind w:leftChars="-50" w:left="-142"/>
              <w:jc w:val="right"/>
              <w:rPr>
                <w:rFonts w:hint="eastAsia"/>
                <w:spacing w:val="-10"/>
              </w:rPr>
            </w:pPr>
            <w:r w:rsidRPr="00EB7364">
              <w:rPr>
                <w:rFonts w:hint="eastAsia"/>
                <w:spacing w:val="-10"/>
              </w:rPr>
              <w:t>134</w:t>
            </w:r>
            <w:r w:rsidR="00D949C1">
              <w:rPr>
                <w:rFonts w:hint="eastAsia"/>
                <w:spacing w:val="-10"/>
              </w:rPr>
              <w:t>.</w:t>
            </w:r>
            <w:r w:rsidRPr="00EB7364">
              <w:rPr>
                <w:rFonts w:hint="eastAsia"/>
                <w:spacing w:val="-10"/>
              </w:rPr>
              <w:t>7</w:t>
            </w:r>
            <w:r w:rsidR="004663E1">
              <w:rPr>
                <w:rFonts w:hint="eastAsia"/>
                <w:spacing w:val="-10"/>
              </w:rPr>
              <w:t>1</w:t>
            </w:r>
          </w:p>
        </w:tc>
        <w:tc>
          <w:tcPr>
            <w:tcW w:w="1215" w:type="dxa"/>
            <w:shd w:val="clear" w:color="auto" w:fill="auto"/>
            <w:vAlign w:val="center"/>
          </w:tcPr>
          <w:p w:rsidR="008212B0" w:rsidRPr="00EB7364" w:rsidRDefault="008212B0" w:rsidP="001566A9">
            <w:pPr>
              <w:pStyle w:val="142"/>
              <w:ind w:leftChars="-50" w:left="-142"/>
              <w:jc w:val="right"/>
              <w:rPr>
                <w:rFonts w:hint="eastAsia"/>
                <w:spacing w:val="-10"/>
              </w:rPr>
            </w:pPr>
            <w:r w:rsidRPr="00EB7364">
              <w:rPr>
                <w:rFonts w:hint="eastAsia"/>
                <w:spacing w:val="-10"/>
              </w:rPr>
              <w:t>104</w:t>
            </w:r>
            <w:r w:rsidR="00D949C1">
              <w:rPr>
                <w:rFonts w:hint="eastAsia"/>
                <w:spacing w:val="-10"/>
              </w:rPr>
              <w:t>.</w:t>
            </w:r>
            <w:r w:rsidRPr="00EB7364">
              <w:rPr>
                <w:rFonts w:hint="eastAsia"/>
                <w:spacing w:val="-10"/>
              </w:rPr>
              <w:t>92</w:t>
            </w:r>
          </w:p>
        </w:tc>
        <w:tc>
          <w:tcPr>
            <w:tcW w:w="1215" w:type="dxa"/>
            <w:shd w:val="clear" w:color="auto" w:fill="auto"/>
            <w:vAlign w:val="center"/>
          </w:tcPr>
          <w:p w:rsidR="008212B0" w:rsidRPr="00EB7364" w:rsidRDefault="008212B0" w:rsidP="001566A9">
            <w:pPr>
              <w:pStyle w:val="142"/>
              <w:ind w:leftChars="-50" w:left="-142"/>
              <w:jc w:val="right"/>
              <w:rPr>
                <w:rFonts w:hint="eastAsia"/>
                <w:spacing w:val="-10"/>
              </w:rPr>
            </w:pPr>
            <w:r w:rsidRPr="00EB7364">
              <w:rPr>
                <w:rFonts w:hint="eastAsia"/>
                <w:spacing w:val="-10"/>
              </w:rPr>
              <w:t>29</w:t>
            </w:r>
            <w:r w:rsidR="00671DD9">
              <w:rPr>
                <w:rFonts w:hint="eastAsia"/>
                <w:spacing w:val="-10"/>
              </w:rPr>
              <w:t>.</w:t>
            </w:r>
            <w:r w:rsidR="004663E1">
              <w:rPr>
                <w:rFonts w:hint="eastAsia"/>
                <w:spacing w:val="-10"/>
              </w:rPr>
              <w:t>79</w:t>
            </w:r>
          </w:p>
        </w:tc>
        <w:tc>
          <w:tcPr>
            <w:tcW w:w="1215" w:type="dxa"/>
            <w:shd w:val="clear" w:color="auto" w:fill="auto"/>
            <w:noWrap/>
            <w:vAlign w:val="center"/>
            <w:hideMark/>
          </w:tcPr>
          <w:p w:rsidR="008212B0" w:rsidRPr="00EB7364" w:rsidRDefault="008212B0" w:rsidP="001566A9">
            <w:pPr>
              <w:pStyle w:val="142"/>
              <w:ind w:leftChars="-50" w:left="-142"/>
              <w:jc w:val="right"/>
              <w:rPr>
                <w:rFonts w:hint="eastAsia"/>
                <w:spacing w:val="-10"/>
              </w:rPr>
            </w:pPr>
            <w:r w:rsidRPr="00EB7364">
              <w:rPr>
                <w:rFonts w:hint="eastAsia"/>
                <w:spacing w:val="-10"/>
              </w:rPr>
              <w:t>27</w:t>
            </w:r>
            <w:r w:rsidR="00671DD9">
              <w:rPr>
                <w:rFonts w:hint="eastAsia"/>
                <w:spacing w:val="-10"/>
              </w:rPr>
              <w:t>.</w:t>
            </w:r>
            <w:r w:rsidRPr="00EB7364">
              <w:rPr>
                <w:rFonts w:hint="eastAsia"/>
                <w:spacing w:val="-10"/>
              </w:rPr>
              <w:t>64</w:t>
            </w:r>
          </w:p>
        </w:tc>
        <w:tc>
          <w:tcPr>
            <w:tcW w:w="1215" w:type="dxa"/>
            <w:shd w:val="clear" w:color="auto" w:fill="auto"/>
            <w:noWrap/>
            <w:vAlign w:val="center"/>
            <w:hideMark/>
          </w:tcPr>
          <w:p w:rsidR="008212B0" w:rsidRPr="00EB7364" w:rsidRDefault="008212B0" w:rsidP="001566A9">
            <w:pPr>
              <w:pStyle w:val="142"/>
              <w:ind w:leftChars="-50" w:left="-142"/>
              <w:jc w:val="right"/>
              <w:rPr>
                <w:rFonts w:hint="eastAsia"/>
                <w:spacing w:val="-10"/>
              </w:rPr>
            </w:pPr>
            <w:r w:rsidRPr="00EB7364">
              <w:rPr>
                <w:rFonts w:hint="eastAsia"/>
                <w:spacing w:val="-10"/>
              </w:rPr>
              <w:t>-6</w:t>
            </w:r>
            <w:r w:rsidR="00671DD9">
              <w:rPr>
                <w:rFonts w:hint="eastAsia"/>
                <w:spacing w:val="-10"/>
              </w:rPr>
              <w:t>.</w:t>
            </w:r>
            <w:r w:rsidRPr="00EB7364">
              <w:rPr>
                <w:rFonts w:hint="eastAsia"/>
                <w:spacing w:val="-10"/>
              </w:rPr>
              <w:t>2</w:t>
            </w:r>
            <w:r w:rsidR="00671DD9">
              <w:rPr>
                <w:rFonts w:hint="eastAsia"/>
                <w:spacing w:val="-10"/>
              </w:rPr>
              <w:t>7</w:t>
            </w:r>
          </w:p>
        </w:tc>
        <w:tc>
          <w:tcPr>
            <w:tcW w:w="1215" w:type="dxa"/>
            <w:shd w:val="clear" w:color="auto" w:fill="auto"/>
            <w:noWrap/>
            <w:vAlign w:val="center"/>
            <w:hideMark/>
          </w:tcPr>
          <w:p w:rsidR="008212B0" w:rsidRDefault="008212B0" w:rsidP="001566A9">
            <w:pPr>
              <w:pStyle w:val="142"/>
              <w:ind w:leftChars="-50" w:left="-142"/>
              <w:jc w:val="right"/>
              <w:rPr>
                <w:spacing w:val="-10"/>
              </w:rPr>
            </w:pPr>
            <w:r w:rsidRPr="00EB7364">
              <w:rPr>
                <w:rFonts w:hint="eastAsia"/>
                <w:spacing w:val="-10"/>
              </w:rPr>
              <w:t>8</w:t>
            </w:r>
            <w:r w:rsidR="00671DD9">
              <w:rPr>
                <w:rFonts w:hint="eastAsia"/>
                <w:spacing w:val="-10"/>
              </w:rPr>
              <w:t>.</w:t>
            </w:r>
            <w:r w:rsidRPr="00EB7364">
              <w:rPr>
                <w:rFonts w:hint="eastAsia"/>
                <w:spacing w:val="-10"/>
              </w:rPr>
              <w:t>4</w:t>
            </w:r>
            <w:r w:rsidR="004663E1">
              <w:rPr>
                <w:rFonts w:hint="eastAsia"/>
                <w:spacing w:val="-10"/>
              </w:rPr>
              <w:t>2</w:t>
            </w:r>
          </w:p>
          <w:p w:rsidR="00671DD9" w:rsidRPr="00EB7364" w:rsidRDefault="00671DD9" w:rsidP="001566A9">
            <w:pPr>
              <w:pStyle w:val="142"/>
              <w:ind w:leftChars="-50" w:left="-142"/>
              <w:jc w:val="right"/>
              <w:rPr>
                <w:rFonts w:hint="eastAsia"/>
                <w:spacing w:val="-10"/>
              </w:rPr>
            </w:pPr>
          </w:p>
        </w:tc>
      </w:tr>
      <w:tr w:rsidR="00656009" w:rsidRPr="00EB7364" w:rsidTr="00833A1C">
        <w:trPr>
          <w:trHeight w:hRule="exact" w:val="340"/>
        </w:trPr>
        <w:tc>
          <w:tcPr>
            <w:tcW w:w="1215" w:type="dxa"/>
            <w:shd w:val="clear" w:color="auto" w:fill="auto"/>
            <w:vAlign w:val="center"/>
          </w:tcPr>
          <w:p w:rsidR="008212B0" w:rsidRPr="00EB7364" w:rsidRDefault="008212B0" w:rsidP="001566A9">
            <w:pPr>
              <w:pStyle w:val="142"/>
              <w:jc w:val="center"/>
              <w:rPr>
                <w:rFonts w:hint="eastAsia"/>
              </w:rPr>
            </w:pPr>
            <w:r w:rsidRPr="00EB7364">
              <w:rPr>
                <w:rFonts w:hint="eastAsia"/>
              </w:rPr>
              <w:t>106</w:t>
            </w:r>
          </w:p>
        </w:tc>
        <w:tc>
          <w:tcPr>
            <w:tcW w:w="1215" w:type="dxa"/>
            <w:shd w:val="clear" w:color="auto" w:fill="auto"/>
            <w:vAlign w:val="center"/>
          </w:tcPr>
          <w:p w:rsidR="008212B0" w:rsidRPr="00EB7364" w:rsidRDefault="008212B0" w:rsidP="001566A9">
            <w:pPr>
              <w:pStyle w:val="142"/>
              <w:ind w:leftChars="-50" w:left="-142"/>
              <w:jc w:val="right"/>
              <w:rPr>
                <w:rFonts w:hint="eastAsia"/>
                <w:spacing w:val="-10"/>
              </w:rPr>
            </w:pPr>
            <w:r w:rsidRPr="00EB7364">
              <w:rPr>
                <w:rFonts w:hint="eastAsia"/>
                <w:spacing w:val="-10"/>
              </w:rPr>
              <w:t>145</w:t>
            </w:r>
            <w:r w:rsidR="00D949C1">
              <w:rPr>
                <w:rFonts w:hint="eastAsia"/>
                <w:spacing w:val="-10"/>
              </w:rPr>
              <w:t>.</w:t>
            </w:r>
            <w:r w:rsidRPr="00EB7364">
              <w:rPr>
                <w:rFonts w:hint="eastAsia"/>
                <w:spacing w:val="-10"/>
              </w:rPr>
              <w:t>14</w:t>
            </w:r>
          </w:p>
        </w:tc>
        <w:tc>
          <w:tcPr>
            <w:tcW w:w="1215" w:type="dxa"/>
            <w:shd w:val="clear" w:color="auto" w:fill="auto"/>
            <w:vAlign w:val="center"/>
          </w:tcPr>
          <w:p w:rsidR="008212B0" w:rsidRPr="00EB7364" w:rsidRDefault="008212B0" w:rsidP="001566A9">
            <w:pPr>
              <w:pStyle w:val="142"/>
              <w:ind w:leftChars="-50" w:left="-142"/>
              <w:jc w:val="right"/>
              <w:rPr>
                <w:rFonts w:hint="eastAsia"/>
                <w:spacing w:val="-10"/>
              </w:rPr>
            </w:pPr>
            <w:r w:rsidRPr="00EB7364">
              <w:rPr>
                <w:rFonts w:hint="eastAsia"/>
                <w:spacing w:val="-10"/>
              </w:rPr>
              <w:t>109</w:t>
            </w:r>
            <w:r w:rsidR="00D949C1">
              <w:rPr>
                <w:rFonts w:hint="eastAsia"/>
                <w:spacing w:val="-10"/>
              </w:rPr>
              <w:t>.</w:t>
            </w:r>
            <w:r w:rsidRPr="00EB7364">
              <w:rPr>
                <w:rFonts w:hint="eastAsia"/>
                <w:spacing w:val="-10"/>
              </w:rPr>
              <w:t>49</w:t>
            </w:r>
          </w:p>
        </w:tc>
        <w:tc>
          <w:tcPr>
            <w:tcW w:w="1215" w:type="dxa"/>
            <w:shd w:val="clear" w:color="auto" w:fill="auto"/>
            <w:vAlign w:val="center"/>
          </w:tcPr>
          <w:p w:rsidR="008212B0" w:rsidRPr="00EB7364" w:rsidRDefault="008212B0" w:rsidP="001566A9">
            <w:pPr>
              <w:pStyle w:val="142"/>
              <w:ind w:leftChars="-50" w:left="-142"/>
              <w:jc w:val="right"/>
              <w:rPr>
                <w:rFonts w:hint="eastAsia"/>
                <w:spacing w:val="-10"/>
              </w:rPr>
            </w:pPr>
            <w:r w:rsidRPr="00EB7364">
              <w:rPr>
                <w:rFonts w:hint="eastAsia"/>
                <w:spacing w:val="-10"/>
              </w:rPr>
              <w:t>35</w:t>
            </w:r>
            <w:r w:rsidR="00671DD9">
              <w:rPr>
                <w:rFonts w:hint="eastAsia"/>
                <w:spacing w:val="-10"/>
              </w:rPr>
              <w:t>.</w:t>
            </w:r>
            <w:r w:rsidRPr="00EB7364">
              <w:rPr>
                <w:rFonts w:hint="eastAsia"/>
                <w:spacing w:val="-10"/>
              </w:rPr>
              <w:t>65</w:t>
            </w:r>
          </w:p>
        </w:tc>
        <w:tc>
          <w:tcPr>
            <w:tcW w:w="1215" w:type="dxa"/>
            <w:shd w:val="clear" w:color="auto" w:fill="auto"/>
            <w:noWrap/>
            <w:vAlign w:val="center"/>
            <w:hideMark/>
          </w:tcPr>
          <w:p w:rsidR="008212B0" w:rsidRPr="00EB7364" w:rsidRDefault="008212B0" w:rsidP="001566A9">
            <w:pPr>
              <w:pStyle w:val="142"/>
              <w:ind w:leftChars="-50" w:left="-142"/>
              <w:jc w:val="right"/>
              <w:rPr>
                <w:rFonts w:hint="eastAsia"/>
                <w:spacing w:val="-10"/>
              </w:rPr>
            </w:pPr>
            <w:r w:rsidRPr="00EB7364">
              <w:rPr>
                <w:rFonts w:hint="eastAsia"/>
                <w:spacing w:val="-10"/>
              </w:rPr>
              <w:t>26</w:t>
            </w:r>
            <w:r w:rsidR="00671DD9">
              <w:rPr>
                <w:rFonts w:hint="eastAsia"/>
                <w:spacing w:val="-10"/>
              </w:rPr>
              <w:t>.</w:t>
            </w:r>
            <w:r w:rsidRPr="00EB7364">
              <w:rPr>
                <w:rFonts w:hint="eastAsia"/>
                <w:spacing w:val="-10"/>
              </w:rPr>
              <w:t>6</w:t>
            </w:r>
            <w:r w:rsidR="00671DD9">
              <w:rPr>
                <w:rFonts w:hint="eastAsia"/>
                <w:spacing w:val="-10"/>
              </w:rPr>
              <w:t>3</w:t>
            </w:r>
          </w:p>
        </w:tc>
        <w:tc>
          <w:tcPr>
            <w:tcW w:w="1215" w:type="dxa"/>
            <w:shd w:val="clear" w:color="auto" w:fill="auto"/>
            <w:noWrap/>
            <w:vAlign w:val="center"/>
            <w:hideMark/>
          </w:tcPr>
          <w:p w:rsidR="008212B0" w:rsidRPr="00EB7364" w:rsidRDefault="008212B0" w:rsidP="001566A9">
            <w:pPr>
              <w:pStyle w:val="142"/>
              <w:ind w:leftChars="-50" w:left="-142"/>
              <w:jc w:val="right"/>
              <w:rPr>
                <w:rFonts w:hint="eastAsia"/>
                <w:spacing w:val="-10"/>
              </w:rPr>
            </w:pPr>
            <w:r w:rsidRPr="00EB7364">
              <w:rPr>
                <w:rFonts w:hint="eastAsia"/>
                <w:spacing w:val="-10"/>
              </w:rPr>
              <w:t>-3</w:t>
            </w:r>
            <w:r w:rsidR="00671DD9">
              <w:rPr>
                <w:rFonts w:hint="eastAsia"/>
                <w:spacing w:val="-10"/>
              </w:rPr>
              <w:t>.</w:t>
            </w:r>
            <w:r w:rsidRPr="00EB7364">
              <w:rPr>
                <w:rFonts w:hint="eastAsia"/>
                <w:spacing w:val="-10"/>
              </w:rPr>
              <w:t>3</w:t>
            </w:r>
            <w:r w:rsidR="00671DD9">
              <w:rPr>
                <w:rFonts w:hint="eastAsia"/>
                <w:spacing w:val="-10"/>
              </w:rPr>
              <w:t>6</w:t>
            </w:r>
          </w:p>
        </w:tc>
        <w:tc>
          <w:tcPr>
            <w:tcW w:w="1215" w:type="dxa"/>
            <w:shd w:val="clear" w:color="auto" w:fill="auto"/>
            <w:noWrap/>
            <w:vAlign w:val="center"/>
            <w:hideMark/>
          </w:tcPr>
          <w:p w:rsidR="008212B0" w:rsidRPr="00EB7364" w:rsidRDefault="008212B0" w:rsidP="001566A9">
            <w:pPr>
              <w:pStyle w:val="142"/>
              <w:ind w:leftChars="-50" w:left="-142"/>
              <w:jc w:val="right"/>
              <w:rPr>
                <w:rFonts w:hint="eastAsia"/>
                <w:spacing w:val="-10"/>
              </w:rPr>
            </w:pPr>
            <w:r w:rsidRPr="00EB7364">
              <w:rPr>
                <w:rFonts w:hint="eastAsia"/>
                <w:spacing w:val="-10"/>
              </w:rPr>
              <w:t>12</w:t>
            </w:r>
            <w:r w:rsidR="00671DD9">
              <w:rPr>
                <w:rFonts w:hint="eastAsia"/>
                <w:spacing w:val="-10"/>
              </w:rPr>
              <w:t>.</w:t>
            </w:r>
            <w:r w:rsidRPr="00EB7364">
              <w:rPr>
                <w:rFonts w:hint="eastAsia"/>
                <w:spacing w:val="-10"/>
              </w:rPr>
              <w:t>3</w:t>
            </w:r>
            <w:r w:rsidR="00671DD9">
              <w:rPr>
                <w:rFonts w:hint="eastAsia"/>
                <w:spacing w:val="-10"/>
              </w:rPr>
              <w:t>8</w:t>
            </w:r>
          </w:p>
        </w:tc>
      </w:tr>
      <w:tr w:rsidR="00656009" w:rsidRPr="00EB7364" w:rsidTr="00833A1C">
        <w:trPr>
          <w:trHeight w:hRule="exact" w:val="340"/>
        </w:trPr>
        <w:tc>
          <w:tcPr>
            <w:tcW w:w="1215" w:type="dxa"/>
            <w:shd w:val="clear" w:color="auto" w:fill="auto"/>
            <w:vAlign w:val="center"/>
          </w:tcPr>
          <w:p w:rsidR="008212B0" w:rsidRPr="00EB7364" w:rsidRDefault="008212B0" w:rsidP="001566A9">
            <w:pPr>
              <w:pStyle w:val="142"/>
              <w:jc w:val="center"/>
              <w:rPr>
                <w:rFonts w:hint="eastAsia"/>
              </w:rPr>
            </w:pPr>
            <w:r w:rsidRPr="00EB7364">
              <w:rPr>
                <w:rFonts w:hint="eastAsia"/>
              </w:rPr>
              <w:t>107</w:t>
            </w:r>
          </w:p>
        </w:tc>
        <w:tc>
          <w:tcPr>
            <w:tcW w:w="1215" w:type="dxa"/>
            <w:shd w:val="clear" w:color="auto" w:fill="auto"/>
            <w:vAlign w:val="center"/>
          </w:tcPr>
          <w:p w:rsidR="008212B0" w:rsidRPr="00EB7364" w:rsidRDefault="008212B0" w:rsidP="001566A9">
            <w:pPr>
              <w:pStyle w:val="142"/>
              <w:ind w:leftChars="-50" w:left="-142"/>
              <w:jc w:val="right"/>
              <w:rPr>
                <w:rFonts w:hint="eastAsia"/>
                <w:spacing w:val="-10"/>
              </w:rPr>
            </w:pPr>
            <w:r w:rsidRPr="00EB7364">
              <w:rPr>
                <w:rFonts w:hint="eastAsia"/>
                <w:spacing w:val="-10"/>
              </w:rPr>
              <w:t>148</w:t>
            </w:r>
            <w:r w:rsidR="00D949C1">
              <w:rPr>
                <w:rFonts w:hint="eastAsia"/>
                <w:spacing w:val="-10"/>
              </w:rPr>
              <w:t>.</w:t>
            </w:r>
            <w:r w:rsidRPr="00EB7364">
              <w:rPr>
                <w:rFonts w:hint="eastAsia"/>
                <w:spacing w:val="-10"/>
              </w:rPr>
              <w:t>70</w:t>
            </w:r>
          </w:p>
        </w:tc>
        <w:tc>
          <w:tcPr>
            <w:tcW w:w="1215" w:type="dxa"/>
            <w:shd w:val="clear" w:color="auto" w:fill="auto"/>
            <w:vAlign w:val="center"/>
          </w:tcPr>
          <w:p w:rsidR="008212B0" w:rsidRPr="00EB7364" w:rsidRDefault="008212B0" w:rsidP="001566A9">
            <w:pPr>
              <w:pStyle w:val="142"/>
              <w:ind w:leftChars="-50" w:left="-142"/>
              <w:jc w:val="right"/>
              <w:rPr>
                <w:rFonts w:hint="eastAsia"/>
                <w:spacing w:val="-10"/>
              </w:rPr>
            </w:pPr>
            <w:r w:rsidRPr="00EB7364">
              <w:rPr>
                <w:rFonts w:hint="eastAsia"/>
                <w:spacing w:val="-10"/>
              </w:rPr>
              <w:t>109</w:t>
            </w:r>
            <w:r w:rsidR="00D949C1">
              <w:rPr>
                <w:rFonts w:hint="eastAsia"/>
                <w:spacing w:val="-10"/>
              </w:rPr>
              <w:t>.</w:t>
            </w:r>
            <w:r w:rsidRPr="00EB7364">
              <w:rPr>
                <w:rFonts w:hint="eastAsia"/>
                <w:spacing w:val="-10"/>
              </w:rPr>
              <w:t>77</w:t>
            </w:r>
          </w:p>
        </w:tc>
        <w:tc>
          <w:tcPr>
            <w:tcW w:w="1215" w:type="dxa"/>
            <w:shd w:val="clear" w:color="auto" w:fill="auto"/>
            <w:vAlign w:val="center"/>
          </w:tcPr>
          <w:p w:rsidR="008212B0" w:rsidRPr="00EB7364" w:rsidRDefault="008212B0" w:rsidP="001566A9">
            <w:pPr>
              <w:pStyle w:val="142"/>
              <w:ind w:leftChars="-50" w:left="-142"/>
              <w:jc w:val="right"/>
              <w:rPr>
                <w:rFonts w:hint="eastAsia"/>
                <w:spacing w:val="-10"/>
              </w:rPr>
            </w:pPr>
            <w:r w:rsidRPr="00EB7364">
              <w:rPr>
                <w:rFonts w:hint="eastAsia"/>
                <w:spacing w:val="-10"/>
              </w:rPr>
              <w:t>38</w:t>
            </w:r>
            <w:r w:rsidR="00671DD9">
              <w:rPr>
                <w:rFonts w:hint="eastAsia"/>
                <w:spacing w:val="-10"/>
              </w:rPr>
              <w:t>.</w:t>
            </w:r>
            <w:r w:rsidRPr="00EB7364">
              <w:rPr>
                <w:rFonts w:hint="eastAsia"/>
                <w:spacing w:val="-10"/>
              </w:rPr>
              <w:t>93</w:t>
            </w:r>
          </w:p>
        </w:tc>
        <w:tc>
          <w:tcPr>
            <w:tcW w:w="1215" w:type="dxa"/>
            <w:shd w:val="clear" w:color="auto" w:fill="auto"/>
            <w:noWrap/>
            <w:vAlign w:val="center"/>
            <w:hideMark/>
          </w:tcPr>
          <w:p w:rsidR="008212B0" w:rsidRPr="00EB7364" w:rsidRDefault="008212B0" w:rsidP="001566A9">
            <w:pPr>
              <w:pStyle w:val="142"/>
              <w:ind w:leftChars="-50" w:left="-142"/>
              <w:jc w:val="right"/>
              <w:rPr>
                <w:rFonts w:hint="eastAsia"/>
                <w:spacing w:val="-10"/>
              </w:rPr>
            </w:pPr>
            <w:r w:rsidRPr="00EB7364">
              <w:rPr>
                <w:rFonts w:hint="eastAsia"/>
                <w:spacing w:val="-10"/>
              </w:rPr>
              <w:t>27</w:t>
            </w:r>
            <w:r w:rsidR="00671DD9">
              <w:rPr>
                <w:rFonts w:hint="eastAsia"/>
                <w:spacing w:val="-10"/>
              </w:rPr>
              <w:t>.</w:t>
            </w:r>
            <w:r w:rsidRPr="00EB7364">
              <w:rPr>
                <w:rFonts w:hint="eastAsia"/>
                <w:spacing w:val="-10"/>
              </w:rPr>
              <w:t>9</w:t>
            </w:r>
            <w:r w:rsidR="00671DD9">
              <w:rPr>
                <w:rFonts w:hint="eastAsia"/>
                <w:spacing w:val="-10"/>
              </w:rPr>
              <w:t>1</w:t>
            </w:r>
          </w:p>
        </w:tc>
        <w:tc>
          <w:tcPr>
            <w:tcW w:w="1215" w:type="dxa"/>
            <w:shd w:val="clear" w:color="auto" w:fill="auto"/>
            <w:noWrap/>
            <w:vAlign w:val="center"/>
            <w:hideMark/>
          </w:tcPr>
          <w:p w:rsidR="008212B0" w:rsidRPr="00EB7364" w:rsidRDefault="008212B0" w:rsidP="001566A9">
            <w:pPr>
              <w:pStyle w:val="142"/>
              <w:ind w:leftChars="-50" w:left="-142"/>
              <w:jc w:val="right"/>
              <w:rPr>
                <w:rFonts w:hint="eastAsia"/>
                <w:spacing w:val="-10"/>
              </w:rPr>
            </w:pPr>
            <w:r w:rsidRPr="00EB7364">
              <w:rPr>
                <w:rFonts w:hint="eastAsia"/>
                <w:spacing w:val="-10"/>
              </w:rPr>
              <w:t>-</w:t>
            </w:r>
            <w:r w:rsidR="00671DD9">
              <w:rPr>
                <w:rFonts w:hint="eastAsia"/>
                <w:spacing w:val="-10"/>
              </w:rPr>
              <w:t>0.06</w:t>
            </w:r>
          </w:p>
        </w:tc>
        <w:tc>
          <w:tcPr>
            <w:tcW w:w="1215" w:type="dxa"/>
            <w:shd w:val="clear" w:color="auto" w:fill="auto"/>
            <w:noWrap/>
            <w:vAlign w:val="center"/>
            <w:hideMark/>
          </w:tcPr>
          <w:p w:rsidR="008212B0" w:rsidRPr="00EB7364" w:rsidRDefault="008212B0" w:rsidP="001566A9">
            <w:pPr>
              <w:pStyle w:val="142"/>
              <w:ind w:leftChars="-50" w:left="-142"/>
              <w:jc w:val="right"/>
              <w:rPr>
                <w:rFonts w:hint="eastAsia"/>
                <w:spacing w:val="-10"/>
              </w:rPr>
            </w:pPr>
            <w:r w:rsidRPr="00EB7364">
              <w:rPr>
                <w:rFonts w:hint="eastAsia"/>
                <w:spacing w:val="-10"/>
              </w:rPr>
              <w:t>11</w:t>
            </w:r>
            <w:r w:rsidR="00671DD9">
              <w:rPr>
                <w:rFonts w:hint="eastAsia"/>
                <w:spacing w:val="-10"/>
              </w:rPr>
              <w:t>.</w:t>
            </w:r>
            <w:r w:rsidRPr="00EB7364">
              <w:rPr>
                <w:rFonts w:hint="eastAsia"/>
                <w:spacing w:val="-10"/>
              </w:rPr>
              <w:t>08</w:t>
            </w:r>
          </w:p>
        </w:tc>
      </w:tr>
      <w:tr w:rsidR="00656009" w:rsidRPr="00EB7364" w:rsidTr="00833A1C">
        <w:trPr>
          <w:trHeight w:hRule="exact" w:val="340"/>
        </w:trPr>
        <w:tc>
          <w:tcPr>
            <w:tcW w:w="1215" w:type="dxa"/>
            <w:shd w:val="clear" w:color="auto" w:fill="auto"/>
            <w:vAlign w:val="center"/>
          </w:tcPr>
          <w:p w:rsidR="008212B0" w:rsidRPr="00EB7364" w:rsidRDefault="008212B0" w:rsidP="001566A9">
            <w:pPr>
              <w:pStyle w:val="142"/>
              <w:jc w:val="center"/>
              <w:rPr>
                <w:rFonts w:hint="eastAsia"/>
              </w:rPr>
            </w:pPr>
            <w:r w:rsidRPr="00EB7364">
              <w:rPr>
                <w:rFonts w:hint="eastAsia"/>
              </w:rPr>
              <w:t>108</w:t>
            </w:r>
          </w:p>
        </w:tc>
        <w:tc>
          <w:tcPr>
            <w:tcW w:w="1215" w:type="dxa"/>
            <w:shd w:val="clear" w:color="auto" w:fill="auto"/>
            <w:vAlign w:val="center"/>
          </w:tcPr>
          <w:p w:rsidR="008212B0" w:rsidRPr="00EB7364" w:rsidRDefault="008212B0" w:rsidP="001566A9">
            <w:pPr>
              <w:pStyle w:val="142"/>
              <w:ind w:leftChars="-50" w:left="-142"/>
              <w:jc w:val="right"/>
              <w:rPr>
                <w:rFonts w:hint="eastAsia"/>
                <w:spacing w:val="-10"/>
              </w:rPr>
            </w:pPr>
            <w:r w:rsidRPr="00EB7364">
              <w:rPr>
                <w:rFonts w:hint="eastAsia"/>
                <w:spacing w:val="-10"/>
              </w:rPr>
              <w:t>158</w:t>
            </w:r>
            <w:r w:rsidR="00D949C1">
              <w:rPr>
                <w:rFonts w:hint="eastAsia"/>
                <w:spacing w:val="-10"/>
              </w:rPr>
              <w:t>.</w:t>
            </w:r>
            <w:r w:rsidRPr="00EB7364">
              <w:rPr>
                <w:rFonts w:hint="eastAsia"/>
                <w:spacing w:val="-10"/>
              </w:rPr>
              <w:t>8</w:t>
            </w:r>
            <w:r w:rsidR="004663E1">
              <w:rPr>
                <w:rFonts w:hint="eastAsia"/>
                <w:spacing w:val="-10"/>
              </w:rPr>
              <w:t>6</w:t>
            </w:r>
          </w:p>
        </w:tc>
        <w:tc>
          <w:tcPr>
            <w:tcW w:w="1215" w:type="dxa"/>
            <w:shd w:val="clear" w:color="auto" w:fill="auto"/>
            <w:vAlign w:val="center"/>
          </w:tcPr>
          <w:p w:rsidR="008212B0" w:rsidRPr="00EB7364" w:rsidRDefault="008212B0" w:rsidP="001566A9">
            <w:pPr>
              <w:pStyle w:val="142"/>
              <w:ind w:leftChars="-50" w:left="-142"/>
              <w:jc w:val="right"/>
              <w:rPr>
                <w:rFonts w:hint="eastAsia"/>
                <w:spacing w:val="-10"/>
              </w:rPr>
            </w:pPr>
            <w:r w:rsidRPr="00EB7364">
              <w:rPr>
                <w:rFonts w:hint="eastAsia"/>
                <w:spacing w:val="-10"/>
              </w:rPr>
              <w:t>134</w:t>
            </w:r>
            <w:r w:rsidR="00D949C1">
              <w:rPr>
                <w:rFonts w:hint="eastAsia"/>
                <w:spacing w:val="-10"/>
              </w:rPr>
              <w:t>.</w:t>
            </w:r>
            <w:r w:rsidRPr="00EB7364">
              <w:rPr>
                <w:rFonts w:hint="eastAsia"/>
                <w:spacing w:val="-10"/>
              </w:rPr>
              <w:t>20</w:t>
            </w:r>
          </w:p>
        </w:tc>
        <w:tc>
          <w:tcPr>
            <w:tcW w:w="1215" w:type="dxa"/>
            <w:shd w:val="clear" w:color="auto" w:fill="auto"/>
            <w:vAlign w:val="center"/>
          </w:tcPr>
          <w:p w:rsidR="008212B0" w:rsidRPr="00EB7364" w:rsidRDefault="008212B0" w:rsidP="001566A9">
            <w:pPr>
              <w:pStyle w:val="142"/>
              <w:ind w:leftChars="-50" w:left="-142"/>
              <w:jc w:val="right"/>
              <w:rPr>
                <w:rFonts w:hint="eastAsia"/>
                <w:spacing w:val="-10"/>
              </w:rPr>
            </w:pPr>
            <w:r w:rsidRPr="00EB7364">
              <w:rPr>
                <w:rFonts w:hint="eastAsia"/>
                <w:spacing w:val="-10"/>
              </w:rPr>
              <w:t>24</w:t>
            </w:r>
            <w:r w:rsidR="00671DD9">
              <w:rPr>
                <w:rFonts w:hint="eastAsia"/>
                <w:spacing w:val="-10"/>
              </w:rPr>
              <w:t>.</w:t>
            </w:r>
            <w:r w:rsidRPr="00EB7364">
              <w:rPr>
                <w:rFonts w:hint="eastAsia"/>
                <w:spacing w:val="-10"/>
              </w:rPr>
              <w:t>6</w:t>
            </w:r>
            <w:r w:rsidR="004663E1">
              <w:rPr>
                <w:rFonts w:hint="eastAsia"/>
                <w:spacing w:val="-10"/>
              </w:rPr>
              <w:t>6</w:t>
            </w:r>
          </w:p>
        </w:tc>
        <w:tc>
          <w:tcPr>
            <w:tcW w:w="1215" w:type="dxa"/>
            <w:shd w:val="clear" w:color="auto" w:fill="auto"/>
            <w:noWrap/>
            <w:vAlign w:val="center"/>
            <w:hideMark/>
          </w:tcPr>
          <w:p w:rsidR="008212B0" w:rsidRPr="00EB7364" w:rsidRDefault="008212B0" w:rsidP="001566A9">
            <w:pPr>
              <w:pStyle w:val="142"/>
              <w:ind w:leftChars="-50" w:left="-142"/>
              <w:jc w:val="right"/>
              <w:rPr>
                <w:rFonts w:hint="eastAsia"/>
                <w:spacing w:val="-10"/>
              </w:rPr>
            </w:pPr>
            <w:r w:rsidRPr="00EB7364">
              <w:rPr>
                <w:rFonts w:hint="eastAsia"/>
                <w:spacing w:val="-10"/>
              </w:rPr>
              <w:t>24</w:t>
            </w:r>
            <w:r w:rsidR="00671DD9">
              <w:rPr>
                <w:rFonts w:hint="eastAsia"/>
                <w:spacing w:val="-10"/>
              </w:rPr>
              <w:t>.</w:t>
            </w:r>
            <w:r w:rsidRPr="00EB7364">
              <w:rPr>
                <w:rFonts w:hint="eastAsia"/>
                <w:spacing w:val="-10"/>
              </w:rPr>
              <w:t>1</w:t>
            </w:r>
            <w:r w:rsidR="00671DD9">
              <w:rPr>
                <w:rFonts w:hint="eastAsia"/>
                <w:spacing w:val="-10"/>
              </w:rPr>
              <w:t>7</w:t>
            </w:r>
          </w:p>
        </w:tc>
        <w:tc>
          <w:tcPr>
            <w:tcW w:w="1215" w:type="dxa"/>
            <w:shd w:val="clear" w:color="auto" w:fill="auto"/>
            <w:noWrap/>
            <w:vAlign w:val="center"/>
            <w:hideMark/>
          </w:tcPr>
          <w:p w:rsidR="008212B0" w:rsidRPr="00EB7364" w:rsidRDefault="008212B0" w:rsidP="001566A9">
            <w:pPr>
              <w:pStyle w:val="142"/>
              <w:ind w:leftChars="-50" w:left="-142"/>
              <w:jc w:val="right"/>
              <w:rPr>
                <w:rFonts w:hint="eastAsia"/>
                <w:spacing w:val="-10"/>
              </w:rPr>
            </w:pPr>
            <w:r w:rsidRPr="00EB7364">
              <w:rPr>
                <w:rFonts w:hint="eastAsia"/>
                <w:spacing w:val="-10"/>
              </w:rPr>
              <w:t>1</w:t>
            </w:r>
            <w:r w:rsidR="00671DD9">
              <w:rPr>
                <w:rFonts w:hint="eastAsia"/>
                <w:spacing w:val="-10"/>
              </w:rPr>
              <w:t>.</w:t>
            </w:r>
            <w:r w:rsidRPr="00EB7364">
              <w:rPr>
                <w:rFonts w:hint="eastAsia"/>
                <w:spacing w:val="-10"/>
              </w:rPr>
              <w:t>05</w:t>
            </w:r>
          </w:p>
        </w:tc>
        <w:tc>
          <w:tcPr>
            <w:tcW w:w="1215" w:type="dxa"/>
            <w:shd w:val="clear" w:color="auto" w:fill="auto"/>
            <w:noWrap/>
            <w:vAlign w:val="center"/>
            <w:hideMark/>
          </w:tcPr>
          <w:p w:rsidR="008212B0" w:rsidRPr="00EB7364" w:rsidRDefault="008212B0" w:rsidP="001566A9">
            <w:pPr>
              <w:pStyle w:val="142"/>
              <w:ind w:leftChars="-50" w:left="-142"/>
              <w:jc w:val="right"/>
              <w:rPr>
                <w:rFonts w:hint="eastAsia"/>
                <w:spacing w:val="-10"/>
              </w:rPr>
            </w:pPr>
            <w:r w:rsidRPr="00EB7364">
              <w:rPr>
                <w:rFonts w:hint="eastAsia"/>
                <w:spacing w:val="-10"/>
              </w:rPr>
              <w:t>-</w:t>
            </w:r>
            <w:r w:rsidR="00671DD9">
              <w:rPr>
                <w:rFonts w:hint="eastAsia"/>
                <w:spacing w:val="-10"/>
              </w:rPr>
              <w:t>0.</w:t>
            </w:r>
            <w:r w:rsidRPr="00EB7364">
              <w:rPr>
                <w:rFonts w:hint="eastAsia"/>
                <w:spacing w:val="-10"/>
              </w:rPr>
              <w:t>5</w:t>
            </w:r>
            <w:r w:rsidR="004663E1">
              <w:rPr>
                <w:rFonts w:hint="eastAsia"/>
                <w:spacing w:val="-10"/>
              </w:rPr>
              <w:t>6</w:t>
            </w:r>
          </w:p>
        </w:tc>
      </w:tr>
      <w:tr w:rsidR="00656009" w:rsidRPr="00EB7364" w:rsidTr="00833A1C">
        <w:trPr>
          <w:trHeight w:hRule="exact" w:val="340"/>
        </w:trPr>
        <w:tc>
          <w:tcPr>
            <w:tcW w:w="1215" w:type="dxa"/>
            <w:shd w:val="clear" w:color="auto" w:fill="auto"/>
            <w:vAlign w:val="center"/>
          </w:tcPr>
          <w:p w:rsidR="008212B0" w:rsidRPr="00EB7364" w:rsidRDefault="008212B0" w:rsidP="001566A9">
            <w:pPr>
              <w:pStyle w:val="142"/>
              <w:jc w:val="center"/>
              <w:rPr>
                <w:rFonts w:hint="eastAsia"/>
              </w:rPr>
            </w:pPr>
            <w:r w:rsidRPr="00EB7364">
              <w:rPr>
                <w:rFonts w:hint="eastAsia"/>
              </w:rPr>
              <w:t>109</w:t>
            </w:r>
          </w:p>
        </w:tc>
        <w:tc>
          <w:tcPr>
            <w:tcW w:w="1215" w:type="dxa"/>
            <w:shd w:val="clear" w:color="auto" w:fill="auto"/>
            <w:vAlign w:val="center"/>
          </w:tcPr>
          <w:p w:rsidR="008212B0" w:rsidRPr="00EB7364" w:rsidRDefault="008212B0" w:rsidP="001566A9">
            <w:pPr>
              <w:pStyle w:val="142"/>
              <w:ind w:leftChars="-50" w:left="-142"/>
              <w:jc w:val="right"/>
              <w:rPr>
                <w:rFonts w:hint="eastAsia"/>
                <w:spacing w:val="-10"/>
              </w:rPr>
            </w:pPr>
            <w:r w:rsidRPr="00EB7364">
              <w:rPr>
                <w:rFonts w:hint="eastAsia"/>
                <w:spacing w:val="-10"/>
              </w:rPr>
              <w:t>173</w:t>
            </w:r>
            <w:r w:rsidR="00D949C1">
              <w:rPr>
                <w:rFonts w:hint="eastAsia"/>
                <w:spacing w:val="-10"/>
              </w:rPr>
              <w:t>.</w:t>
            </w:r>
            <w:r w:rsidRPr="00EB7364">
              <w:rPr>
                <w:rFonts w:hint="eastAsia"/>
                <w:spacing w:val="-10"/>
              </w:rPr>
              <w:t>65</w:t>
            </w:r>
          </w:p>
        </w:tc>
        <w:tc>
          <w:tcPr>
            <w:tcW w:w="1215" w:type="dxa"/>
            <w:shd w:val="clear" w:color="auto" w:fill="auto"/>
            <w:vAlign w:val="center"/>
          </w:tcPr>
          <w:p w:rsidR="008212B0" w:rsidRPr="00EB7364" w:rsidRDefault="008212B0" w:rsidP="001566A9">
            <w:pPr>
              <w:pStyle w:val="142"/>
              <w:ind w:leftChars="-50" w:left="-142"/>
              <w:jc w:val="right"/>
              <w:rPr>
                <w:rFonts w:hint="eastAsia"/>
                <w:spacing w:val="-10"/>
              </w:rPr>
            </w:pPr>
            <w:r w:rsidRPr="00EB7364">
              <w:rPr>
                <w:rFonts w:hint="eastAsia"/>
                <w:spacing w:val="-10"/>
              </w:rPr>
              <w:t>132</w:t>
            </w:r>
            <w:r w:rsidR="00671DD9">
              <w:rPr>
                <w:rFonts w:hint="eastAsia"/>
                <w:spacing w:val="-10"/>
              </w:rPr>
              <w:t>.</w:t>
            </w:r>
            <w:r w:rsidRPr="00EB7364">
              <w:rPr>
                <w:rFonts w:hint="eastAsia"/>
                <w:spacing w:val="-10"/>
              </w:rPr>
              <w:t>9</w:t>
            </w:r>
            <w:r w:rsidR="00671DD9">
              <w:rPr>
                <w:rFonts w:hint="eastAsia"/>
                <w:spacing w:val="-10"/>
              </w:rPr>
              <w:t>8</w:t>
            </w:r>
          </w:p>
        </w:tc>
        <w:tc>
          <w:tcPr>
            <w:tcW w:w="1215" w:type="dxa"/>
            <w:shd w:val="clear" w:color="auto" w:fill="auto"/>
            <w:vAlign w:val="center"/>
          </w:tcPr>
          <w:p w:rsidR="008212B0" w:rsidRPr="00EB7364" w:rsidRDefault="008212B0" w:rsidP="001566A9">
            <w:pPr>
              <w:pStyle w:val="142"/>
              <w:ind w:leftChars="-50" w:left="-142"/>
              <w:jc w:val="right"/>
              <w:rPr>
                <w:rFonts w:hint="eastAsia"/>
                <w:spacing w:val="-10"/>
              </w:rPr>
            </w:pPr>
            <w:r w:rsidRPr="00EB7364">
              <w:rPr>
                <w:rFonts w:hint="eastAsia"/>
                <w:spacing w:val="-10"/>
              </w:rPr>
              <w:t>40</w:t>
            </w:r>
            <w:r w:rsidR="00671DD9">
              <w:rPr>
                <w:rFonts w:hint="eastAsia"/>
                <w:spacing w:val="-10"/>
              </w:rPr>
              <w:t>.</w:t>
            </w:r>
            <w:r w:rsidRPr="00EB7364">
              <w:rPr>
                <w:rFonts w:hint="eastAsia"/>
                <w:spacing w:val="-10"/>
              </w:rPr>
              <w:t>67</w:t>
            </w:r>
          </w:p>
        </w:tc>
        <w:tc>
          <w:tcPr>
            <w:tcW w:w="1215" w:type="dxa"/>
            <w:shd w:val="clear" w:color="auto" w:fill="auto"/>
            <w:noWrap/>
            <w:vAlign w:val="center"/>
            <w:hideMark/>
          </w:tcPr>
          <w:p w:rsidR="008212B0" w:rsidRPr="00EB7364" w:rsidRDefault="008212B0" w:rsidP="001566A9">
            <w:pPr>
              <w:pStyle w:val="142"/>
              <w:ind w:leftChars="-50" w:left="-142"/>
              <w:jc w:val="right"/>
              <w:rPr>
                <w:rFonts w:hint="eastAsia"/>
                <w:spacing w:val="-10"/>
              </w:rPr>
            </w:pPr>
            <w:r w:rsidRPr="00EB7364">
              <w:rPr>
                <w:rFonts w:hint="eastAsia"/>
                <w:spacing w:val="-10"/>
              </w:rPr>
              <w:t>28</w:t>
            </w:r>
            <w:r w:rsidR="00671DD9">
              <w:rPr>
                <w:rFonts w:hint="eastAsia"/>
                <w:spacing w:val="-10"/>
              </w:rPr>
              <w:t>.</w:t>
            </w:r>
            <w:r w:rsidRPr="00EB7364">
              <w:rPr>
                <w:rFonts w:hint="eastAsia"/>
                <w:spacing w:val="-10"/>
              </w:rPr>
              <w:t>28</w:t>
            </w:r>
          </w:p>
        </w:tc>
        <w:tc>
          <w:tcPr>
            <w:tcW w:w="1215" w:type="dxa"/>
            <w:shd w:val="clear" w:color="auto" w:fill="auto"/>
            <w:noWrap/>
            <w:vAlign w:val="center"/>
            <w:hideMark/>
          </w:tcPr>
          <w:p w:rsidR="008212B0" w:rsidRPr="00EB7364" w:rsidRDefault="008212B0" w:rsidP="001566A9">
            <w:pPr>
              <w:pStyle w:val="142"/>
              <w:ind w:leftChars="-50" w:left="-142"/>
              <w:jc w:val="right"/>
              <w:rPr>
                <w:rFonts w:hint="eastAsia"/>
                <w:spacing w:val="-10"/>
              </w:rPr>
            </w:pPr>
            <w:r w:rsidRPr="00EB7364">
              <w:rPr>
                <w:rFonts w:hint="eastAsia"/>
                <w:spacing w:val="-10"/>
              </w:rPr>
              <w:t>4</w:t>
            </w:r>
            <w:r w:rsidR="00671DD9">
              <w:rPr>
                <w:rFonts w:hint="eastAsia"/>
                <w:spacing w:val="-10"/>
              </w:rPr>
              <w:t>.</w:t>
            </w:r>
            <w:r w:rsidRPr="00EB7364">
              <w:rPr>
                <w:rFonts w:hint="eastAsia"/>
                <w:spacing w:val="-10"/>
              </w:rPr>
              <w:t>7</w:t>
            </w:r>
            <w:r w:rsidR="00671DD9">
              <w:rPr>
                <w:rFonts w:hint="eastAsia"/>
                <w:spacing w:val="-10"/>
              </w:rPr>
              <w:t>6</w:t>
            </w:r>
          </w:p>
        </w:tc>
        <w:tc>
          <w:tcPr>
            <w:tcW w:w="1215" w:type="dxa"/>
            <w:shd w:val="clear" w:color="auto" w:fill="auto"/>
            <w:noWrap/>
            <w:vAlign w:val="center"/>
            <w:hideMark/>
          </w:tcPr>
          <w:p w:rsidR="008212B0" w:rsidRPr="00EB7364" w:rsidRDefault="008212B0" w:rsidP="001566A9">
            <w:pPr>
              <w:pStyle w:val="142"/>
              <w:ind w:leftChars="-50" w:left="-142"/>
              <w:jc w:val="right"/>
              <w:rPr>
                <w:rFonts w:hint="eastAsia"/>
                <w:spacing w:val="-10"/>
              </w:rPr>
            </w:pPr>
            <w:r w:rsidRPr="00EB7364">
              <w:rPr>
                <w:rFonts w:hint="eastAsia"/>
                <w:spacing w:val="-10"/>
              </w:rPr>
              <w:t>7</w:t>
            </w:r>
            <w:r w:rsidR="00671DD9">
              <w:rPr>
                <w:rFonts w:hint="eastAsia"/>
                <w:spacing w:val="-10"/>
              </w:rPr>
              <w:t>.</w:t>
            </w:r>
            <w:r w:rsidRPr="00EB7364">
              <w:rPr>
                <w:rFonts w:hint="eastAsia"/>
                <w:spacing w:val="-10"/>
              </w:rPr>
              <w:t>6</w:t>
            </w:r>
            <w:r w:rsidR="00671DD9">
              <w:rPr>
                <w:rFonts w:hint="eastAsia"/>
                <w:spacing w:val="-10"/>
              </w:rPr>
              <w:t>3</w:t>
            </w:r>
          </w:p>
        </w:tc>
      </w:tr>
      <w:tr w:rsidR="00656009" w:rsidRPr="00EB7364" w:rsidTr="00833A1C">
        <w:trPr>
          <w:trHeight w:hRule="exact" w:val="340"/>
        </w:trPr>
        <w:tc>
          <w:tcPr>
            <w:tcW w:w="1215" w:type="dxa"/>
            <w:shd w:val="clear" w:color="auto" w:fill="auto"/>
            <w:vAlign w:val="center"/>
          </w:tcPr>
          <w:p w:rsidR="008212B0" w:rsidRPr="00EB7364" w:rsidRDefault="008212B0" w:rsidP="001566A9">
            <w:pPr>
              <w:pStyle w:val="142"/>
              <w:jc w:val="center"/>
              <w:rPr>
                <w:rFonts w:hint="eastAsia"/>
              </w:rPr>
            </w:pPr>
            <w:r w:rsidRPr="00EB7364">
              <w:rPr>
                <w:rFonts w:hint="eastAsia"/>
              </w:rPr>
              <w:t>110</w:t>
            </w:r>
          </w:p>
        </w:tc>
        <w:tc>
          <w:tcPr>
            <w:tcW w:w="1215" w:type="dxa"/>
            <w:shd w:val="clear" w:color="auto" w:fill="auto"/>
            <w:vAlign w:val="center"/>
          </w:tcPr>
          <w:p w:rsidR="008212B0" w:rsidRPr="00EB7364" w:rsidRDefault="008212B0" w:rsidP="001566A9">
            <w:pPr>
              <w:pStyle w:val="142"/>
              <w:ind w:leftChars="-50" w:left="-142"/>
              <w:jc w:val="right"/>
              <w:rPr>
                <w:rFonts w:hint="eastAsia"/>
                <w:spacing w:val="-10"/>
              </w:rPr>
            </w:pPr>
            <w:r w:rsidRPr="00EB7364">
              <w:rPr>
                <w:rFonts w:hint="eastAsia"/>
                <w:spacing w:val="-10"/>
              </w:rPr>
              <w:t>190</w:t>
            </w:r>
            <w:r w:rsidR="00D949C1">
              <w:rPr>
                <w:rFonts w:hint="eastAsia"/>
                <w:spacing w:val="-10"/>
              </w:rPr>
              <w:t>.</w:t>
            </w:r>
            <w:r w:rsidRPr="00EB7364">
              <w:rPr>
                <w:rFonts w:hint="eastAsia"/>
                <w:spacing w:val="-10"/>
              </w:rPr>
              <w:t>04</w:t>
            </w:r>
          </w:p>
        </w:tc>
        <w:tc>
          <w:tcPr>
            <w:tcW w:w="1215" w:type="dxa"/>
            <w:shd w:val="clear" w:color="auto" w:fill="auto"/>
            <w:vAlign w:val="center"/>
          </w:tcPr>
          <w:p w:rsidR="008212B0" w:rsidRPr="00EB7364" w:rsidRDefault="008212B0" w:rsidP="001566A9">
            <w:pPr>
              <w:pStyle w:val="142"/>
              <w:ind w:leftChars="-50" w:left="-142"/>
              <w:jc w:val="right"/>
              <w:rPr>
                <w:rFonts w:hint="eastAsia"/>
                <w:spacing w:val="-10"/>
              </w:rPr>
            </w:pPr>
            <w:r w:rsidRPr="00EB7364">
              <w:rPr>
                <w:rFonts w:hint="eastAsia"/>
                <w:spacing w:val="-10"/>
              </w:rPr>
              <w:t>136</w:t>
            </w:r>
            <w:r w:rsidR="00671DD9">
              <w:rPr>
                <w:rFonts w:hint="eastAsia"/>
                <w:spacing w:val="-10"/>
              </w:rPr>
              <w:t>.</w:t>
            </w:r>
            <w:r w:rsidRPr="00EB7364">
              <w:rPr>
                <w:rFonts w:hint="eastAsia"/>
                <w:spacing w:val="-10"/>
              </w:rPr>
              <w:t>0</w:t>
            </w:r>
            <w:r w:rsidR="00671DD9">
              <w:rPr>
                <w:rFonts w:hint="eastAsia"/>
                <w:spacing w:val="-10"/>
              </w:rPr>
              <w:t>6</w:t>
            </w:r>
          </w:p>
        </w:tc>
        <w:tc>
          <w:tcPr>
            <w:tcW w:w="1215" w:type="dxa"/>
            <w:shd w:val="clear" w:color="auto" w:fill="auto"/>
            <w:vAlign w:val="center"/>
          </w:tcPr>
          <w:p w:rsidR="008212B0" w:rsidRPr="00EB7364" w:rsidRDefault="008212B0" w:rsidP="001566A9">
            <w:pPr>
              <w:pStyle w:val="142"/>
              <w:ind w:leftChars="-50" w:left="-142"/>
              <w:jc w:val="right"/>
              <w:rPr>
                <w:rFonts w:hint="eastAsia"/>
                <w:spacing w:val="-10"/>
              </w:rPr>
            </w:pPr>
            <w:r w:rsidRPr="00EB7364">
              <w:rPr>
                <w:rFonts w:hint="eastAsia"/>
                <w:spacing w:val="-10"/>
              </w:rPr>
              <w:t>53</w:t>
            </w:r>
            <w:r w:rsidR="00671DD9">
              <w:rPr>
                <w:rFonts w:hint="eastAsia"/>
                <w:spacing w:val="-10"/>
              </w:rPr>
              <w:t>.</w:t>
            </w:r>
            <w:r w:rsidRPr="00EB7364">
              <w:rPr>
                <w:rFonts w:hint="eastAsia"/>
                <w:spacing w:val="-10"/>
              </w:rPr>
              <w:t>9</w:t>
            </w:r>
            <w:r w:rsidR="00833A1C">
              <w:rPr>
                <w:rFonts w:hint="eastAsia"/>
                <w:spacing w:val="-10"/>
              </w:rPr>
              <w:t>8</w:t>
            </w:r>
          </w:p>
        </w:tc>
        <w:tc>
          <w:tcPr>
            <w:tcW w:w="1215" w:type="dxa"/>
            <w:shd w:val="clear" w:color="auto" w:fill="auto"/>
            <w:noWrap/>
            <w:vAlign w:val="center"/>
            <w:hideMark/>
          </w:tcPr>
          <w:p w:rsidR="008212B0" w:rsidRPr="00EB7364" w:rsidRDefault="008212B0" w:rsidP="001566A9">
            <w:pPr>
              <w:pStyle w:val="142"/>
              <w:ind w:leftChars="-50" w:left="-142"/>
              <w:jc w:val="right"/>
              <w:rPr>
                <w:rFonts w:hint="eastAsia"/>
                <w:spacing w:val="-10"/>
              </w:rPr>
            </w:pPr>
            <w:r w:rsidRPr="00EB7364">
              <w:rPr>
                <w:rFonts w:hint="eastAsia"/>
                <w:spacing w:val="-10"/>
              </w:rPr>
              <w:t>34</w:t>
            </w:r>
            <w:r w:rsidR="00671DD9">
              <w:rPr>
                <w:rFonts w:hint="eastAsia"/>
                <w:spacing w:val="-10"/>
              </w:rPr>
              <w:t>.30</w:t>
            </w:r>
          </w:p>
        </w:tc>
        <w:tc>
          <w:tcPr>
            <w:tcW w:w="1215" w:type="dxa"/>
            <w:shd w:val="clear" w:color="auto" w:fill="auto"/>
            <w:noWrap/>
            <w:vAlign w:val="center"/>
            <w:hideMark/>
          </w:tcPr>
          <w:p w:rsidR="008212B0" w:rsidRPr="00EB7364" w:rsidRDefault="008212B0" w:rsidP="001566A9">
            <w:pPr>
              <w:pStyle w:val="142"/>
              <w:ind w:leftChars="-50" w:left="-142"/>
              <w:jc w:val="right"/>
              <w:rPr>
                <w:rFonts w:hint="eastAsia"/>
                <w:spacing w:val="-10"/>
              </w:rPr>
            </w:pPr>
            <w:r w:rsidRPr="00EB7364">
              <w:rPr>
                <w:rFonts w:hint="eastAsia"/>
                <w:spacing w:val="-10"/>
              </w:rPr>
              <w:t>5</w:t>
            </w:r>
            <w:r w:rsidR="00671DD9">
              <w:rPr>
                <w:rFonts w:hint="eastAsia"/>
                <w:spacing w:val="-10"/>
              </w:rPr>
              <w:t>.</w:t>
            </w:r>
            <w:r w:rsidRPr="00EB7364">
              <w:rPr>
                <w:rFonts w:hint="eastAsia"/>
                <w:spacing w:val="-10"/>
              </w:rPr>
              <w:t>9</w:t>
            </w:r>
            <w:r w:rsidR="00671DD9">
              <w:rPr>
                <w:rFonts w:hint="eastAsia"/>
                <w:spacing w:val="-10"/>
              </w:rPr>
              <w:t>0</w:t>
            </w:r>
          </w:p>
        </w:tc>
        <w:tc>
          <w:tcPr>
            <w:tcW w:w="1215" w:type="dxa"/>
            <w:shd w:val="clear" w:color="auto" w:fill="auto"/>
            <w:noWrap/>
            <w:vAlign w:val="center"/>
            <w:hideMark/>
          </w:tcPr>
          <w:p w:rsidR="008212B0" w:rsidRPr="00EB7364" w:rsidRDefault="008212B0" w:rsidP="001566A9">
            <w:pPr>
              <w:pStyle w:val="142"/>
              <w:ind w:leftChars="-50" w:left="-142"/>
              <w:jc w:val="right"/>
              <w:rPr>
                <w:rFonts w:hint="eastAsia"/>
                <w:spacing w:val="-10"/>
              </w:rPr>
            </w:pPr>
            <w:r w:rsidRPr="00EB7364">
              <w:rPr>
                <w:rFonts w:hint="eastAsia"/>
                <w:spacing w:val="-10"/>
              </w:rPr>
              <w:t>13</w:t>
            </w:r>
            <w:r w:rsidR="00671DD9">
              <w:rPr>
                <w:rFonts w:hint="eastAsia"/>
                <w:spacing w:val="-10"/>
              </w:rPr>
              <w:t>.</w:t>
            </w:r>
            <w:r w:rsidRPr="00EB7364">
              <w:rPr>
                <w:rFonts w:hint="eastAsia"/>
                <w:spacing w:val="-10"/>
              </w:rPr>
              <w:t>7</w:t>
            </w:r>
            <w:r w:rsidR="00671DD9">
              <w:rPr>
                <w:rFonts w:hint="eastAsia"/>
                <w:spacing w:val="-10"/>
              </w:rPr>
              <w:t>8</w:t>
            </w:r>
          </w:p>
        </w:tc>
      </w:tr>
      <w:tr w:rsidR="00656009" w:rsidRPr="00EB7364" w:rsidTr="00833A1C">
        <w:trPr>
          <w:trHeight w:hRule="exact" w:val="340"/>
        </w:trPr>
        <w:tc>
          <w:tcPr>
            <w:tcW w:w="1215" w:type="dxa"/>
            <w:shd w:val="clear" w:color="auto" w:fill="auto"/>
            <w:vAlign w:val="center"/>
          </w:tcPr>
          <w:p w:rsidR="008212B0" w:rsidRPr="00EB7364" w:rsidRDefault="008212B0" w:rsidP="001566A9">
            <w:pPr>
              <w:pStyle w:val="142"/>
              <w:jc w:val="center"/>
              <w:rPr>
                <w:rFonts w:hint="eastAsia"/>
              </w:rPr>
            </w:pPr>
            <w:r w:rsidRPr="00EB7364">
              <w:rPr>
                <w:rFonts w:hint="eastAsia"/>
              </w:rPr>
              <w:t>111</w:t>
            </w:r>
          </w:p>
        </w:tc>
        <w:tc>
          <w:tcPr>
            <w:tcW w:w="1215" w:type="dxa"/>
            <w:shd w:val="clear" w:color="auto" w:fill="auto"/>
            <w:vAlign w:val="center"/>
          </w:tcPr>
          <w:p w:rsidR="008212B0" w:rsidRPr="00EB7364" w:rsidRDefault="008212B0" w:rsidP="001566A9">
            <w:pPr>
              <w:pStyle w:val="142"/>
              <w:ind w:leftChars="-50" w:left="-142"/>
              <w:jc w:val="right"/>
              <w:rPr>
                <w:rFonts w:hint="eastAsia"/>
                <w:spacing w:val="-10"/>
              </w:rPr>
            </w:pPr>
            <w:r w:rsidRPr="00EB7364">
              <w:rPr>
                <w:rFonts w:hint="eastAsia"/>
                <w:spacing w:val="-10"/>
              </w:rPr>
              <w:t>210</w:t>
            </w:r>
            <w:r w:rsidR="00D949C1">
              <w:rPr>
                <w:rFonts w:hint="eastAsia"/>
                <w:spacing w:val="-10"/>
              </w:rPr>
              <w:t>.</w:t>
            </w:r>
            <w:r w:rsidRPr="00EB7364">
              <w:rPr>
                <w:rFonts w:hint="eastAsia"/>
                <w:spacing w:val="-10"/>
              </w:rPr>
              <w:t>1</w:t>
            </w:r>
            <w:r w:rsidR="004663E1">
              <w:rPr>
                <w:rFonts w:hint="eastAsia"/>
                <w:spacing w:val="-10"/>
              </w:rPr>
              <w:t>2</w:t>
            </w:r>
          </w:p>
        </w:tc>
        <w:tc>
          <w:tcPr>
            <w:tcW w:w="1215" w:type="dxa"/>
            <w:shd w:val="clear" w:color="auto" w:fill="auto"/>
            <w:vAlign w:val="center"/>
          </w:tcPr>
          <w:p w:rsidR="008212B0" w:rsidRPr="00EB7364" w:rsidRDefault="008212B0" w:rsidP="001566A9">
            <w:pPr>
              <w:pStyle w:val="142"/>
              <w:ind w:leftChars="-50" w:left="-142"/>
              <w:jc w:val="right"/>
              <w:rPr>
                <w:rFonts w:hint="eastAsia"/>
                <w:spacing w:val="-10"/>
              </w:rPr>
            </w:pPr>
            <w:r w:rsidRPr="00EB7364">
              <w:rPr>
                <w:rFonts w:hint="eastAsia"/>
                <w:spacing w:val="-10"/>
              </w:rPr>
              <w:t>151</w:t>
            </w:r>
            <w:r w:rsidR="00671DD9">
              <w:rPr>
                <w:rFonts w:hint="eastAsia"/>
                <w:spacing w:val="-10"/>
              </w:rPr>
              <w:t>.</w:t>
            </w:r>
            <w:r w:rsidRPr="00EB7364">
              <w:rPr>
                <w:rFonts w:hint="eastAsia"/>
                <w:spacing w:val="-10"/>
              </w:rPr>
              <w:t>2</w:t>
            </w:r>
            <w:r w:rsidR="004663E1">
              <w:rPr>
                <w:rFonts w:hint="eastAsia"/>
                <w:spacing w:val="-10"/>
              </w:rPr>
              <w:t>5</w:t>
            </w:r>
          </w:p>
        </w:tc>
        <w:tc>
          <w:tcPr>
            <w:tcW w:w="1215" w:type="dxa"/>
            <w:shd w:val="clear" w:color="auto" w:fill="auto"/>
            <w:vAlign w:val="center"/>
          </w:tcPr>
          <w:p w:rsidR="008212B0" w:rsidRPr="00EB7364" w:rsidRDefault="008212B0" w:rsidP="001566A9">
            <w:pPr>
              <w:pStyle w:val="142"/>
              <w:ind w:leftChars="-50" w:left="-142"/>
              <w:jc w:val="right"/>
              <w:rPr>
                <w:rFonts w:hint="eastAsia"/>
                <w:spacing w:val="-10"/>
              </w:rPr>
            </w:pPr>
            <w:r w:rsidRPr="00EB7364">
              <w:rPr>
                <w:rFonts w:hint="eastAsia"/>
                <w:spacing w:val="-10"/>
              </w:rPr>
              <w:t>58</w:t>
            </w:r>
            <w:r w:rsidR="00671DD9">
              <w:rPr>
                <w:rFonts w:hint="eastAsia"/>
                <w:spacing w:val="-10"/>
              </w:rPr>
              <w:t>.</w:t>
            </w:r>
            <w:r w:rsidRPr="00EB7364">
              <w:rPr>
                <w:rFonts w:hint="eastAsia"/>
                <w:spacing w:val="-10"/>
              </w:rPr>
              <w:t>8</w:t>
            </w:r>
            <w:r w:rsidR="004663E1">
              <w:rPr>
                <w:rFonts w:hint="eastAsia"/>
                <w:spacing w:val="-10"/>
              </w:rPr>
              <w:t>7</w:t>
            </w:r>
          </w:p>
        </w:tc>
        <w:tc>
          <w:tcPr>
            <w:tcW w:w="1215" w:type="dxa"/>
            <w:shd w:val="clear" w:color="auto" w:fill="auto"/>
            <w:noWrap/>
            <w:vAlign w:val="center"/>
            <w:hideMark/>
          </w:tcPr>
          <w:p w:rsidR="008212B0" w:rsidRPr="00EB7364" w:rsidRDefault="008212B0" w:rsidP="001566A9">
            <w:pPr>
              <w:pStyle w:val="142"/>
              <w:ind w:leftChars="-50" w:left="-142"/>
              <w:jc w:val="right"/>
              <w:rPr>
                <w:rFonts w:hint="eastAsia"/>
                <w:spacing w:val="-10"/>
              </w:rPr>
            </w:pPr>
            <w:r w:rsidRPr="00EB7364">
              <w:rPr>
                <w:rFonts w:hint="eastAsia"/>
                <w:spacing w:val="-10"/>
              </w:rPr>
              <w:t>40</w:t>
            </w:r>
            <w:r w:rsidR="00671DD9">
              <w:rPr>
                <w:rFonts w:hint="eastAsia"/>
                <w:spacing w:val="-10"/>
              </w:rPr>
              <w:t>.</w:t>
            </w:r>
            <w:r w:rsidRPr="00EB7364">
              <w:rPr>
                <w:rFonts w:hint="eastAsia"/>
                <w:spacing w:val="-10"/>
              </w:rPr>
              <w:t>7</w:t>
            </w:r>
            <w:r w:rsidR="00671DD9">
              <w:rPr>
                <w:rFonts w:hint="eastAsia"/>
                <w:spacing w:val="-10"/>
              </w:rPr>
              <w:t>5</w:t>
            </w:r>
          </w:p>
        </w:tc>
        <w:tc>
          <w:tcPr>
            <w:tcW w:w="1215" w:type="dxa"/>
            <w:shd w:val="clear" w:color="auto" w:fill="auto"/>
            <w:noWrap/>
            <w:vAlign w:val="center"/>
            <w:hideMark/>
          </w:tcPr>
          <w:p w:rsidR="008212B0" w:rsidRPr="00EB7364" w:rsidRDefault="008212B0" w:rsidP="001566A9">
            <w:pPr>
              <w:pStyle w:val="142"/>
              <w:ind w:leftChars="-50" w:left="-142"/>
              <w:jc w:val="right"/>
              <w:rPr>
                <w:rFonts w:hint="eastAsia"/>
                <w:spacing w:val="-10"/>
              </w:rPr>
            </w:pPr>
            <w:r w:rsidRPr="00EB7364">
              <w:rPr>
                <w:rFonts w:hint="eastAsia"/>
                <w:spacing w:val="-10"/>
              </w:rPr>
              <w:t>12</w:t>
            </w:r>
            <w:r w:rsidR="00671DD9">
              <w:rPr>
                <w:rFonts w:hint="eastAsia"/>
                <w:spacing w:val="-10"/>
              </w:rPr>
              <w:t>.</w:t>
            </w:r>
            <w:r w:rsidRPr="00EB7364">
              <w:rPr>
                <w:rFonts w:hint="eastAsia"/>
                <w:spacing w:val="-10"/>
              </w:rPr>
              <w:t>4</w:t>
            </w:r>
            <w:r w:rsidR="00671DD9">
              <w:rPr>
                <w:rFonts w:hint="eastAsia"/>
                <w:spacing w:val="-10"/>
              </w:rPr>
              <w:t>5</w:t>
            </w:r>
          </w:p>
        </w:tc>
        <w:tc>
          <w:tcPr>
            <w:tcW w:w="1215" w:type="dxa"/>
            <w:shd w:val="clear" w:color="auto" w:fill="auto"/>
            <w:noWrap/>
            <w:vAlign w:val="center"/>
            <w:hideMark/>
          </w:tcPr>
          <w:p w:rsidR="008212B0" w:rsidRPr="00EB7364" w:rsidRDefault="008212B0" w:rsidP="001566A9">
            <w:pPr>
              <w:pStyle w:val="142"/>
              <w:ind w:leftChars="-50" w:left="-142"/>
              <w:jc w:val="right"/>
              <w:rPr>
                <w:rFonts w:hint="eastAsia"/>
                <w:spacing w:val="-10"/>
              </w:rPr>
            </w:pPr>
            <w:r w:rsidRPr="00EB7364">
              <w:rPr>
                <w:rFonts w:hint="eastAsia"/>
                <w:spacing w:val="-10"/>
              </w:rPr>
              <w:t>5</w:t>
            </w:r>
            <w:r w:rsidR="00671DD9">
              <w:rPr>
                <w:rFonts w:hint="eastAsia"/>
                <w:spacing w:val="-10"/>
              </w:rPr>
              <w:t>.</w:t>
            </w:r>
            <w:r w:rsidRPr="00EB7364">
              <w:rPr>
                <w:rFonts w:hint="eastAsia"/>
                <w:spacing w:val="-10"/>
              </w:rPr>
              <w:t>6</w:t>
            </w:r>
            <w:r w:rsidR="004663E1">
              <w:rPr>
                <w:rFonts w:hint="eastAsia"/>
                <w:spacing w:val="-10"/>
              </w:rPr>
              <w:t>7</w:t>
            </w:r>
          </w:p>
        </w:tc>
      </w:tr>
      <w:tr w:rsidR="00656009" w:rsidRPr="00EB7364" w:rsidTr="00833A1C">
        <w:trPr>
          <w:trHeight w:hRule="exact" w:val="340"/>
        </w:trPr>
        <w:tc>
          <w:tcPr>
            <w:tcW w:w="1215" w:type="dxa"/>
            <w:shd w:val="clear" w:color="auto" w:fill="auto"/>
            <w:vAlign w:val="center"/>
          </w:tcPr>
          <w:p w:rsidR="008212B0" w:rsidRPr="00EB7364" w:rsidRDefault="008212B0" w:rsidP="001566A9">
            <w:pPr>
              <w:pStyle w:val="142"/>
              <w:jc w:val="center"/>
              <w:rPr>
                <w:rFonts w:hint="eastAsia"/>
              </w:rPr>
            </w:pPr>
            <w:r w:rsidRPr="00EB7364">
              <w:rPr>
                <w:rFonts w:hint="eastAsia"/>
              </w:rPr>
              <w:t>112</w:t>
            </w:r>
          </w:p>
        </w:tc>
        <w:tc>
          <w:tcPr>
            <w:tcW w:w="1215" w:type="dxa"/>
            <w:shd w:val="clear" w:color="auto" w:fill="auto"/>
            <w:vAlign w:val="center"/>
          </w:tcPr>
          <w:p w:rsidR="008212B0" w:rsidRPr="00EB7364" w:rsidRDefault="008212B0" w:rsidP="001566A9">
            <w:pPr>
              <w:pStyle w:val="142"/>
              <w:ind w:leftChars="-50" w:left="-142"/>
              <w:jc w:val="right"/>
              <w:rPr>
                <w:rFonts w:hint="eastAsia"/>
                <w:spacing w:val="-10"/>
              </w:rPr>
            </w:pPr>
            <w:r w:rsidRPr="00EB7364">
              <w:rPr>
                <w:rFonts w:hint="eastAsia"/>
                <w:spacing w:val="-10"/>
              </w:rPr>
              <w:t>207</w:t>
            </w:r>
            <w:r w:rsidR="00D949C1">
              <w:rPr>
                <w:rFonts w:hint="eastAsia"/>
                <w:spacing w:val="-10"/>
              </w:rPr>
              <w:t>.</w:t>
            </w:r>
            <w:r w:rsidRPr="00EB7364">
              <w:rPr>
                <w:rFonts w:hint="eastAsia"/>
                <w:spacing w:val="-10"/>
              </w:rPr>
              <w:t>64</w:t>
            </w:r>
          </w:p>
        </w:tc>
        <w:tc>
          <w:tcPr>
            <w:tcW w:w="1215" w:type="dxa"/>
            <w:shd w:val="clear" w:color="auto" w:fill="auto"/>
            <w:vAlign w:val="center"/>
          </w:tcPr>
          <w:p w:rsidR="008212B0" w:rsidRPr="00EB7364" w:rsidRDefault="008212B0" w:rsidP="001566A9">
            <w:pPr>
              <w:pStyle w:val="142"/>
              <w:ind w:leftChars="-50" w:left="-142"/>
              <w:jc w:val="right"/>
              <w:rPr>
                <w:rFonts w:hint="eastAsia"/>
                <w:spacing w:val="-10"/>
              </w:rPr>
            </w:pPr>
            <w:r w:rsidRPr="00EB7364">
              <w:rPr>
                <w:rFonts w:hint="eastAsia"/>
                <w:spacing w:val="-10"/>
              </w:rPr>
              <w:t>154</w:t>
            </w:r>
            <w:r w:rsidR="00671DD9">
              <w:rPr>
                <w:rFonts w:hint="eastAsia"/>
                <w:spacing w:val="-10"/>
              </w:rPr>
              <w:t>.</w:t>
            </w:r>
            <w:r w:rsidRPr="00EB7364">
              <w:rPr>
                <w:rFonts w:hint="eastAsia"/>
                <w:spacing w:val="-10"/>
              </w:rPr>
              <w:t>4</w:t>
            </w:r>
            <w:r w:rsidR="00671DD9">
              <w:rPr>
                <w:rFonts w:hint="eastAsia"/>
                <w:spacing w:val="-10"/>
              </w:rPr>
              <w:t>8</w:t>
            </w:r>
          </w:p>
        </w:tc>
        <w:tc>
          <w:tcPr>
            <w:tcW w:w="1215" w:type="dxa"/>
            <w:shd w:val="clear" w:color="auto" w:fill="auto"/>
            <w:vAlign w:val="center"/>
          </w:tcPr>
          <w:p w:rsidR="008212B0" w:rsidRPr="00EB7364" w:rsidRDefault="008212B0" w:rsidP="001566A9">
            <w:pPr>
              <w:pStyle w:val="142"/>
              <w:ind w:leftChars="-50" w:left="-142"/>
              <w:jc w:val="right"/>
              <w:rPr>
                <w:rFonts w:hint="eastAsia"/>
                <w:spacing w:val="-10"/>
              </w:rPr>
            </w:pPr>
            <w:r w:rsidRPr="00EB7364">
              <w:rPr>
                <w:rFonts w:hint="eastAsia"/>
                <w:spacing w:val="-10"/>
              </w:rPr>
              <w:t>53</w:t>
            </w:r>
            <w:r w:rsidR="00671DD9">
              <w:rPr>
                <w:rFonts w:hint="eastAsia"/>
                <w:spacing w:val="-10"/>
              </w:rPr>
              <w:t>.</w:t>
            </w:r>
            <w:r w:rsidRPr="00EB7364">
              <w:rPr>
                <w:rFonts w:hint="eastAsia"/>
                <w:spacing w:val="-10"/>
              </w:rPr>
              <w:t>1</w:t>
            </w:r>
            <w:r w:rsidR="00833A1C">
              <w:rPr>
                <w:rFonts w:hint="eastAsia"/>
                <w:spacing w:val="-10"/>
              </w:rPr>
              <w:t>6</w:t>
            </w:r>
          </w:p>
        </w:tc>
        <w:tc>
          <w:tcPr>
            <w:tcW w:w="1215" w:type="dxa"/>
            <w:shd w:val="clear" w:color="auto" w:fill="auto"/>
            <w:noWrap/>
            <w:vAlign w:val="center"/>
            <w:hideMark/>
          </w:tcPr>
          <w:p w:rsidR="008212B0" w:rsidRPr="00EB7364" w:rsidRDefault="008212B0" w:rsidP="001566A9">
            <w:pPr>
              <w:pStyle w:val="142"/>
              <w:ind w:leftChars="-50" w:left="-142"/>
              <w:jc w:val="right"/>
              <w:rPr>
                <w:rFonts w:hint="eastAsia"/>
                <w:spacing w:val="-10"/>
              </w:rPr>
            </w:pPr>
            <w:r w:rsidRPr="00EB7364">
              <w:rPr>
                <w:rFonts w:hint="eastAsia"/>
                <w:spacing w:val="-10"/>
              </w:rPr>
              <w:t>33</w:t>
            </w:r>
            <w:r w:rsidR="00671DD9">
              <w:rPr>
                <w:rFonts w:hint="eastAsia"/>
                <w:spacing w:val="-10"/>
              </w:rPr>
              <w:t>.</w:t>
            </w:r>
            <w:r w:rsidRPr="00EB7364">
              <w:rPr>
                <w:rFonts w:hint="eastAsia"/>
                <w:spacing w:val="-10"/>
              </w:rPr>
              <w:t>83</w:t>
            </w:r>
          </w:p>
        </w:tc>
        <w:tc>
          <w:tcPr>
            <w:tcW w:w="1215" w:type="dxa"/>
            <w:shd w:val="clear" w:color="auto" w:fill="auto"/>
            <w:noWrap/>
            <w:vAlign w:val="center"/>
            <w:hideMark/>
          </w:tcPr>
          <w:p w:rsidR="008212B0" w:rsidRPr="00EB7364" w:rsidRDefault="008212B0" w:rsidP="001566A9">
            <w:pPr>
              <w:pStyle w:val="142"/>
              <w:ind w:leftChars="-50" w:left="-142"/>
              <w:jc w:val="right"/>
              <w:rPr>
                <w:rFonts w:hint="eastAsia"/>
                <w:spacing w:val="-10"/>
              </w:rPr>
            </w:pPr>
            <w:r w:rsidRPr="00EB7364">
              <w:rPr>
                <w:rFonts w:hint="eastAsia"/>
                <w:spacing w:val="-10"/>
              </w:rPr>
              <w:t>1</w:t>
            </w:r>
            <w:r w:rsidR="00671DD9">
              <w:rPr>
                <w:rFonts w:hint="eastAsia"/>
                <w:spacing w:val="-10"/>
              </w:rPr>
              <w:t>.</w:t>
            </w:r>
            <w:r w:rsidRPr="00EB7364">
              <w:rPr>
                <w:rFonts w:hint="eastAsia"/>
                <w:spacing w:val="-10"/>
              </w:rPr>
              <w:t>4</w:t>
            </w:r>
            <w:r w:rsidR="00671DD9">
              <w:rPr>
                <w:rFonts w:hint="eastAsia"/>
                <w:spacing w:val="-10"/>
              </w:rPr>
              <w:t>5</w:t>
            </w:r>
          </w:p>
        </w:tc>
        <w:tc>
          <w:tcPr>
            <w:tcW w:w="1215" w:type="dxa"/>
            <w:shd w:val="clear" w:color="auto" w:fill="auto"/>
            <w:noWrap/>
            <w:vAlign w:val="center"/>
            <w:hideMark/>
          </w:tcPr>
          <w:p w:rsidR="008212B0" w:rsidRPr="00EB7364" w:rsidRDefault="008212B0" w:rsidP="001566A9">
            <w:pPr>
              <w:pStyle w:val="142"/>
              <w:ind w:leftChars="-50" w:left="-142"/>
              <w:jc w:val="right"/>
              <w:rPr>
                <w:rFonts w:hint="eastAsia"/>
                <w:spacing w:val="-10"/>
              </w:rPr>
            </w:pPr>
            <w:r w:rsidRPr="00EB7364">
              <w:rPr>
                <w:rFonts w:hint="eastAsia"/>
                <w:spacing w:val="-10"/>
              </w:rPr>
              <w:t>17</w:t>
            </w:r>
            <w:r w:rsidR="00671DD9">
              <w:rPr>
                <w:rFonts w:hint="eastAsia"/>
                <w:spacing w:val="-10"/>
              </w:rPr>
              <w:t>.</w:t>
            </w:r>
            <w:r w:rsidRPr="00EB7364">
              <w:rPr>
                <w:rFonts w:hint="eastAsia"/>
                <w:spacing w:val="-10"/>
              </w:rPr>
              <w:t>8</w:t>
            </w:r>
            <w:r w:rsidR="00671DD9">
              <w:rPr>
                <w:rFonts w:hint="eastAsia"/>
                <w:spacing w:val="-10"/>
              </w:rPr>
              <w:t>8</w:t>
            </w:r>
          </w:p>
        </w:tc>
      </w:tr>
      <w:tr w:rsidR="00656009" w:rsidRPr="00EB7364" w:rsidTr="00833A1C">
        <w:trPr>
          <w:trHeight w:hRule="exact" w:val="340"/>
        </w:trPr>
        <w:tc>
          <w:tcPr>
            <w:tcW w:w="1215" w:type="dxa"/>
            <w:shd w:val="clear" w:color="auto" w:fill="auto"/>
            <w:vAlign w:val="center"/>
          </w:tcPr>
          <w:p w:rsidR="008212B0" w:rsidRPr="00EB7364" w:rsidRDefault="008212B0" w:rsidP="001566A9">
            <w:pPr>
              <w:pStyle w:val="142"/>
              <w:jc w:val="center"/>
              <w:rPr>
                <w:rFonts w:hint="eastAsia"/>
              </w:rPr>
            </w:pPr>
            <w:r w:rsidRPr="00EB7364">
              <w:rPr>
                <w:rFonts w:hint="eastAsia"/>
              </w:rPr>
              <w:t>113</w:t>
            </w:r>
          </w:p>
        </w:tc>
        <w:tc>
          <w:tcPr>
            <w:tcW w:w="1215" w:type="dxa"/>
            <w:shd w:val="clear" w:color="auto" w:fill="auto"/>
            <w:vAlign w:val="center"/>
          </w:tcPr>
          <w:p w:rsidR="008212B0" w:rsidRPr="00EB7364" w:rsidRDefault="008212B0" w:rsidP="001566A9">
            <w:pPr>
              <w:pStyle w:val="142"/>
              <w:ind w:leftChars="-50" w:left="-142"/>
              <w:jc w:val="right"/>
              <w:rPr>
                <w:rFonts w:hint="eastAsia"/>
                <w:spacing w:val="-10"/>
              </w:rPr>
            </w:pPr>
            <w:r w:rsidRPr="00EB7364">
              <w:rPr>
                <w:rFonts w:hint="eastAsia"/>
                <w:spacing w:val="-10"/>
              </w:rPr>
              <w:t>234</w:t>
            </w:r>
            <w:r w:rsidR="00D949C1">
              <w:rPr>
                <w:rFonts w:hint="eastAsia"/>
                <w:spacing w:val="-10"/>
              </w:rPr>
              <w:t>.</w:t>
            </w:r>
            <w:r w:rsidR="00671DD9">
              <w:rPr>
                <w:rFonts w:hint="eastAsia"/>
                <w:spacing w:val="-10"/>
              </w:rPr>
              <w:t>50</w:t>
            </w:r>
          </w:p>
        </w:tc>
        <w:tc>
          <w:tcPr>
            <w:tcW w:w="1215" w:type="dxa"/>
            <w:shd w:val="clear" w:color="auto" w:fill="auto"/>
            <w:vAlign w:val="center"/>
          </w:tcPr>
          <w:p w:rsidR="008212B0" w:rsidRPr="00EB7364" w:rsidRDefault="008212B0" w:rsidP="001566A9">
            <w:pPr>
              <w:pStyle w:val="142"/>
              <w:ind w:leftChars="-50" w:left="-142"/>
              <w:jc w:val="right"/>
              <w:rPr>
                <w:rFonts w:hint="eastAsia"/>
                <w:spacing w:val="-10"/>
              </w:rPr>
            </w:pPr>
            <w:r w:rsidRPr="00EB7364">
              <w:rPr>
                <w:rFonts w:hint="eastAsia"/>
                <w:spacing w:val="-10"/>
              </w:rPr>
              <w:t>156</w:t>
            </w:r>
            <w:r w:rsidR="00671DD9">
              <w:rPr>
                <w:rFonts w:hint="eastAsia"/>
                <w:spacing w:val="-10"/>
              </w:rPr>
              <w:t>.</w:t>
            </w:r>
            <w:r w:rsidRPr="00EB7364">
              <w:rPr>
                <w:rFonts w:hint="eastAsia"/>
                <w:spacing w:val="-10"/>
              </w:rPr>
              <w:t>1</w:t>
            </w:r>
            <w:r w:rsidR="00671DD9">
              <w:rPr>
                <w:rFonts w:hint="eastAsia"/>
                <w:spacing w:val="-10"/>
              </w:rPr>
              <w:t>3</w:t>
            </w:r>
          </w:p>
        </w:tc>
        <w:tc>
          <w:tcPr>
            <w:tcW w:w="1215" w:type="dxa"/>
            <w:shd w:val="clear" w:color="auto" w:fill="auto"/>
            <w:vAlign w:val="center"/>
          </w:tcPr>
          <w:p w:rsidR="008212B0" w:rsidRPr="00EB7364" w:rsidRDefault="008212B0" w:rsidP="001566A9">
            <w:pPr>
              <w:pStyle w:val="142"/>
              <w:ind w:leftChars="-50" w:left="-142"/>
              <w:jc w:val="right"/>
              <w:rPr>
                <w:rFonts w:hint="eastAsia"/>
                <w:spacing w:val="-10"/>
              </w:rPr>
            </w:pPr>
            <w:r w:rsidRPr="00EB7364">
              <w:rPr>
                <w:rFonts w:hint="eastAsia"/>
                <w:spacing w:val="-10"/>
              </w:rPr>
              <w:t>78</w:t>
            </w:r>
            <w:r w:rsidR="00671DD9">
              <w:rPr>
                <w:rFonts w:hint="eastAsia"/>
                <w:spacing w:val="-10"/>
              </w:rPr>
              <w:t>.</w:t>
            </w:r>
            <w:r w:rsidRPr="00EB7364">
              <w:rPr>
                <w:rFonts w:hint="eastAsia"/>
                <w:spacing w:val="-10"/>
              </w:rPr>
              <w:t>3</w:t>
            </w:r>
            <w:r w:rsidR="00671DD9">
              <w:rPr>
                <w:rFonts w:hint="eastAsia"/>
                <w:spacing w:val="-10"/>
              </w:rPr>
              <w:t>7</w:t>
            </w:r>
          </w:p>
        </w:tc>
        <w:tc>
          <w:tcPr>
            <w:tcW w:w="1215" w:type="dxa"/>
            <w:shd w:val="clear" w:color="auto" w:fill="auto"/>
            <w:noWrap/>
            <w:vAlign w:val="center"/>
            <w:hideMark/>
          </w:tcPr>
          <w:p w:rsidR="008212B0" w:rsidRPr="00EB7364" w:rsidRDefault="008212B0" w:rsidP="001566A9">
            <w:pPr>
              <w:pStyle w:val="142"/>
              <w:ind w:leftChars="-50" w:left="-142"/>
              <w:jc w:val="right"/>
              <w:rPr>
                <w:rFonts w:hint="eastAsia"/>
                <w:spacing w:val="-10"/>
              </w:rPr>
            </w:pPr>
            <w:r w:rsidRPr="00EB7364">
              <w:rPr>
                <w:rFonts w:hint="eastAsia"/>
                <w:spacing w:val="-10"/>
              </w:rPr>
              <w:t>43</w:t>
            </w:r>
            <w:r w:rsidR="00671DD9">
              <w:rPr>
                <w:rFonts w:hint="eastAsia"/>
                <w:spacing w:val="-10"/>
              </w:rPr>
              <w:t>.</w:t>
            </w:r>
            <w:r w:rsidRPr="00EB7364">
              <w:rPr>
                <w:rFonts w:hint="eastAsia"/>
                <w:spacing w:val="-10"/>
              </w:rPr>
              <w:t>0</w:t>
            </w:r>
            <w:r w:rsidR="00671DD9">
              <w:rPr>
                <w:rFonts w:hint="eastAsia"/>
                <w:spacing w:val="-10"/>
              </w:rPr>
              <w:t>7</w:t>
            </w:r>
          </w:p>
        </w:tc>
        <w:tc>
          <w:tcPr>
            <w:tcW w:w="1215" w:type="dxa"/>
            <w:shd w:val="clear" w:color="auto" w:fill="auto"/>
            <w:noWrap/>
            <w:vAlign w:val="center"/>
            <w:hideMark/>
          </w:tcPr>
          <w:p w:rsidR="008212B0" w:rsidRPr="00EB7364" w:rsidRDefault="008212B0" w:rsidP="001566A9">
            <w:pPr>
              <w:pStyle w:val="142"/>
              <w:ind w:leftChars="-50" w:left="-142"/>
              <w:jc w:val="right"/>
              <w:rPr>
                <w:rFonts w:hint="eastAsia"/>
                <w:spacing w:val="-10"/>
              </w:rPr>
            </w:pPr>
            <w:r w:rsidRPr="00EB7364">
              <w:rPr>
                <w:rFonts w:hint="eastAsia"/>
                <w:spacing w:val="-10"/>
              </w:rPr>
              <w:t>-1</w:t>
            </w:r>
            <w:r w:rsidR="00671DD9">
              <w:rPr>
                <w:rFonts w:hint="eastAsia"/>
                <w:spacing w:val="-10"/>
              </w:rPr>
              <w:t>.</w:t>
            </w:r>
            <w:r w:rsidRPr="00EB7364">
              <w:rPr>
                <w:rFonts w:hint="eastAsia"/>
                <w:spacing w:val="-10"/>
              </w:rPr>
              <w:t>5</w:t>
            </w:r>
            <w:r w:rsidR="00671DD9">
              <w:rPr>
                <w:rFonts w:hint="eastAsia"/>
                <w:spacing w:val="-10"/>
              </w:rPr>
              <w:t>5</w:t>
            </w:r>
          </w:p>
        </w:tc>
        <w:tc>
          <w:tcPr>
            <w:tcW w:w="1215" w:type="dxa"/>
            <w:shd w:val="clear" w:color="auto" w:fill="auto"/>
            <w:noWrap/>
            <w:vAlign w:val="center"/>
            <w:hideMark/>
          </w:tcPr>
          <w:p w:rsidR="008212B0" w:rsidRPr="00EB7364" w:rsidRDefault="008212B0" w:rsidP="001566A9">
            <w:pPr>
              <w:pStyle w:val="142"/>
              <w:ind w:leftChars="-50" w:left="-142"/>
              <w:jc w:val="right"/>
              <w:rPr>
                <w:rFonts w:hint="eastAsia"/>
                <w:spacing w:val="-10"/>
              </w:rPr>
            </w:pPr>
            <w:r w:rsidRPr="00EB7364">
              <w:rPr>
                <w:rFonts w:hint="eastAsia"/>
                <w:spacing w:val="-10"/>
              </w:rPr>
              <w:t>36</w:t>
            </w:r>
            <w:r w:rsidR="00671DD9">
              <w:rPr>
                <w:rFonts w:hint="eastAsia"/>
                <w:spacing w:val="-10"/>
              </w:rPr>
              <w:t>.</w:t>
            </w:r>
            <w:r w:rsidRPr="00EB7364">
              <w:rPr>
                <w:rFonts w:hint="eastAsia"/>
                <w:spacing w:val="-10"/>
              </w:rPr>
              <w:t>8</w:t>
            </w:r>
            <w:r w:rsidR="00671DD9">
              <w:rPr>
                <w:rFonts w:hint="eastAsia"/>
                <w:spacing w:val="-10"/>
              </w:rPr>
              <w:t>5</w:t>
            </w:r>
          </w:p>
        </w:tc>
      </w:tr>
      <w:tr w:rsidR="00656009" w:rsidRPr="00EB7364" w:rsidTr="00833A1C">
        <w:trPr>
          <w:trHeight w:hRule="exact" w:val="340"/>
        </w:trPr>
        <w:tc>
          <w:tcPr>
            <w:tcW w:w="1215" w:type="dxa"/>
            <w:shd w:val="clear" w:color="auto" w:fill="auto"/>
            <w:vAlign w:val="center"/>
          </w:tcPr>
          <w:p w:rsidR="008212B0" w:rsidRPr="00EB7364" w:rsidRDefault="008212B0" w:rsidP="001566A9">
            <w:pPr>
              <w:pStyle w:val="142"/>
              <w:jc w:val="center"/>
              <w:rPr>
                <w:rFonts w:hint="eastAsia"/>
              </w:rPr>
            </w:pPr>
            <w:r w:rsidRPr="00EB7364">
              <w:rPr>
                <w:rFonts w:hint="eastAsia"/>
              </w:rPr>
              <w:t>114</w:t>
            </w:r>
          </w:p>
        </w:tc>
        <w:tc>
          <w:tcPr>
            <w:tcW w:w="1215" w:type="dxa"/>
            <w:shd w:val="clear" w:color="auto" w:fill="auto"/>
            <w:vAlign w:val="center"/>
          </w:tcPr>
          <w:p w:rsidR="008212B0" w:rsidRPr="00EB7364" w:rsidRDefault="008212B0" w:rsidP="001566A9">
            <w:pPr>
              <w:pStyle w:val="142"/>
              <w:ind w:leftChars="-50" w:left="-142"/>
              <w:jc w:val="right"/>
              <w:rPr>
                <w:rFonts w:hint="eastAsia"/>
                <w:spacing w:val="-10"/>
              </w:rPr>
            </w:pPr>
            <w:r w:rsidRPr="00EB7364">
              <w:rPr>
                <w:rFonts w:hint="eastAsia"/>
                <w:spacing w:val="-10"/>
              </w:rPr>
              <w:t>246</w:t>
            </w:r>
            <w:r w:rsidR="00D949C1">
              <w:rPr>
                <w:rFonts w:hint="eastAsia"/>
                <w:spacing w:val="-10"/>
              </w:rPr>
              <w:t>.</w:t>
            </w:r>
            <w:r w:rsidRPr="00EB7364">
              <w:rPr>
                <w:rFonts w:hint="eastAsia"/>
                <w:spacing w:val="-10"/>
              </w:rPr>
              <w:t>2</w:t>
            </w:r>
            <w:r w:rsidR="00671DD9">
              <w:rPr>
                <w:rFonts w:hint="eastAsia"/>
                <w:spacing w:val="-10"/>
              </w:rPr>
              <w:t>2</w:t>
            </w:r>
          </w:p>
        </w:tc>
        <w:tc>
          <w:tcPr>
            <w:tcW w:w="1215" w:type="dxa"/>
            <w:shd w:val="clear" w:color="auto" w:fill="auto"/>
            <w:vAlign w:val="center"/>
          </w:tcPr>
          <w:p w:rsidR="008212B0" w:rsidRPr="00EB7364" w:rsidRDefault="008212B0" w:rsidP="001566A9">
            <w:pPr>
              <w:pStyle w:val="142"/>
              <w:ind w:leftChars="-50" w:left="-142"/>
              <w:jc w:val="right"/>
              <w:rPr>
                <w:rFonts w:hint="eastAsia"/>
                <w:spacing w:val="-10"/>
              </w:rPr>
            </w:pPr>
            <w:r w:rsidRPr="00EB7364">
              <w:rPr>
                <w:rFonts w:hint="eastAsia"/>
                <w:spacing w:val="-10"/>
              </w:rPr>
              <w:t>197</w:t>
            </w:r>
            <w:r w:rsidR="00671DD9">
              <w:rPr>
                <w:rFonts w:hint="eastAsia"/>
                <w:spacing w:val="-10"/>
              </w:rPr>
              <w:t>.</w:t>
            </w:r>
            <w:r w:rsidRPr="00EB7364">
              <w:rPr>
                <w:rFonts w:hint="eastAsia"/>
                <w:spacing w:val="-10"/>
              </w:rPr>
              <w:t>5</w:t>
            </w:r>
            <w:r w:rsidR="00671DD9">
              <w:rPr>
                <w:rFonts w:hint="eastAsia"/>
                <w:spacing w:val="-10"/>
              </w:rPr>
              <w:t>8</w:t>
            </w:r>
          </w:p>
        </w:tc>
        <w:tc>
          <w:tcPr>
            <w:tcW w:w="1215" w:type="dxa"/>
            <w:shd w:val="clear" w:color="auto" w:fill="auto"/>
            <w:vAlign w:val="center"/>
          </w:tcPr>
          <w:p w:rsidR="008212B0" w:rsidRPr="00EB7364" w:rsidRDefault="008212B0" w:rsidP="001566A9">
            <w:pPr>
              <w:pStyle w:val="142"/>
              <w:ind w:leftChars="-50" w:left="-142"/>
              <w:jc w:val="right"/>
              <w:rPr>
                <w:rFonts w:hint="eastAsia"/>
                <w:spacing w:val="-10"/>
              </w:rPr>
            </w:pPr>
            <w:r w:rsidRPr="00EB7364">
              <w:rPr>
                <w:rFonts w:hint="eastAsia"/>
                <w:spacing w:val="-10"/>
              </w:rPr>
              <w:t>48</w:t>
            </w:r>
            <w:r w:rsidR="00671DD9">
              <w:rPr>
                <w:rFonts w:hint="eastAsia"/>
                <w:spacing w:val="-10"/>
              </w:rPr>
              <w:t>.</w:t>
            </w:r>
            <w:r w:rsidRPr="00EB7364">
              <w:rPr>
                <w:rFonts w:hint="eastAsia"/>
                <w:spacing w:val="-10"/>
              </w:rPr>
              <w:t>6</w:t>
            </w:r>
            <w:r w:rsidR="00833A1C">
              <w:rPr>
                <w:rFonts w:hint="eastAsia"/>
                <w:spacing w:val="-10"/>
              </w:rPr>
              <w:t>4</w:t>
            </w:r>
          </w:p>
        </w:tc>
        <w:tc>
          <w:tcPr>
            <w:tcW w:w="1215" w:type="dxa"/>
            <w:shd w:val="clear" w:color="auto" w:fill="auto"/>
            <w:noWrap/>
            <w:vAlign w:val="center"/>
            <w:hideMark/>
          </w:tcPr>
          <w:p w:rsidR="008212B0" w:rsidRPr="00EB7364" w:rsidRDefault="008212B0" w:rsidP="001566A9">
            <w:pPr>
              <w:pStyle w:val="142"/>
              <w:ind w:leftChars="-50" w:left="-142"/>
              <w:jc w:val="right"/>
              <w:rPr>
                <w:rFonts w:hint="eastAsia"/>
                <w:spacing w:val="-10"/>
              </w:rPr>
            </w:pPr>
            <w:r w:rsidRPr="00EB7364">
              <w:rPr>
                <w:rFonts w:hint="eastAsia"/>
                <w:spacing w:val="-10"/>
              </w:rPr>
              <w:t>30</w:t>
            </w:r>
            <w:r w:rsidR="00671DD9">
              <w:rPr>
                <w:rFonts w:hint="eastAsia"/>
                <w:spacing w:val="-10"/>
              </w:rPr>
              <w:t>.</w:t>
            </w:r>
            <w:r w:rsidRPr="00EB7364">
              <w:rPr>
                <w:rFonts w:hint="eastAsia"/>
                <w:spacing w:val="-10"/>
              </w:rPr>
              <w:t>82</w:t>
            </w:r>
          </w:p>
        </w:tc>
        <w:tc>
          <w:tcPr>
            <w:tcW w:w="1215" w:type="dxa"/>
            <w:shd w:val="clear" w:color="auto" w:fill="auto"/>
            <w:noWrap/>
            <w:vAlign w:val="center"/>
            <w:hideMark/>
          </w:tcPr>
          <w:p w:rsidR="008212B0" w:rsidRPr="00EB7364" w:rsidRDefault="008212B0" w:rsidP="001566A9">
            <w:pPr>
              <w:pStyle w:val="142"/>
              <w:ind w:leftChars="-50" w:left="-142"/>
              <w:jc w:val="right"/>
              <w:rPr>
                <w:rFonts w:hint="eastAsia"/>
                <w:spacing w:val="-10"/>
              </w:rPr>
            </w:pPr>
            <w:r w:rsidRPr="00EB7364">
              <w:rPr>
                <w:rFonts w:hint="eastAsia"/>
                <w:spacing w:val="-10"/>
              </w:rPr>
              <w:t>-3</w:t>
            </w:r>
            <w:r w:rsidR="00671DD9">
              <w:rPr>
                <w:rFonts w:hint="eastAsia"/>
                <w:spacing w:val="-10"/>
              </w:rPr>
              <w:t>.</w:t>
            </w:r>
            <w:r w:rsidRPr="00EB7364">
              <w:rPr>
                <w:rFonts w:hint="eastAsia"/>
                <w:spacing w:val="-10"/>
              </w:rPr>
              <w:t>00</w:t>
            </w:r>
          </w:p>
        </w:tc>
        <w:tc>
          <w:tcPr>
            <w:tcW w:w="1215" w:type="dxa"/>
            <w:shd w:val="clear" w:color="auto" w:fill="auto"/>
            <w:noWrap/>
            <w:vAlign w:val="center"/>
            <w:hideMark/>
          </w:tcPr>
          <w:p w:rsidR="008212B0" w:rsidRPr="00EB7364" w:rsidRDefault="008212B0" w:rsidP="001566A9">
            <w:pPr>
              <w:pStyle w:val="142"/>
              <w:ind w:leftChars="-50" w:left="-142"/>
              <w:jc w:val="right"/>
              <w:rPr>
                <w:rFonts w:hint="eastAsia"/>
                <w:spacing w:val="-10"/>
              </w:rPr>
            </w:pPr>
            <w:r w:rsidRPr="00EB7364">
              <w:rPr>
                <w:rFonts w:hint="eastAsia"/>
                <w:spacing w:val="-10"/>
              </w:rPr>
              <w:t>20</w:t>
            </w:r>
            <w:r w:rsidR="00671DD9">
              <w:rPr>
                <w:rFonts w:hint="eastAsia"/>
                <w:spacing w:val="-10"/>
              </w:rPr>
              <w:t>.</w:t>
            </w:r>
            <w:r w:rsidRPr="00EB7364">
              <w:rPr>
                <w:rFonts w:hint="eastAsia"/>
                <w:spacing w:val="-10"/>
              </w:rPr>
              <w:t>8</w:t>
            </w:r>
            <w:r w:rsidR="004663E1">
              <w:rPr>
                <w:rFonts w:hint="eastAsia"/>
                <w:spacing w:val="-10"/>
              </w:rPr>
              <w:t>1</w:t>
            </w:r>
          </w:p>
        </w:tc>
      </w:tr>
    </w:tbl>
    <w:p w:rsidR="008212B0" w:rsidRPr="00EB7364" w:rsidRDefault="00833A1C" w:rsidP="008212B0">
      <w:pPr>
        <w:pStyle w:val="142"/>
        <w:ind w:left="1216" w:hangingChars="500" w:hanging="1216"/>
        <w:rPr>
          <w:rFonts w:hAnsi="標楷體"/>
        </w:rPr>
      </w:pPr>
      <w:r>
        <w:rPr>
          <w:rFonts w:hint="eastAsia"/>
        </w:rPr>
        <w:t>說</w:t>
      </w:r>
      <w:r w:rsidR="008212B0" w:rsidRPr="00EB7364">
        <w:rPr>
          <w:rFonts w:hint="eastAsia"/>
        </w:rPr>
        <w:t xml:space="preserve">    </w:t>
      </w:r>
      <w:r>
        <w:rPr>
          <w:rFonts w:hint="eastAsia"/>
        </w:rPr>
        <w:t>明</w:t>
      </w:r>
      <w:r w:rsidR="008212B0" w:rsidRPr="00EB7364">
        <w:rPr>
          <w:rFonts w:hAnsi="標楷體" w:hint="eastAsia"/>
        </w:rPr>
        <w:t>：105至113年度為決算</w:t>
      </w:r>
      <w:r>
        <w:rPr>
          <w:rFonts w:hAnsi="標楷體" w:hint="eastAsia"/>
        </w:rPr>
        <w:t>審定</w:t>
      </w:r>
      <w:r w:rsidR="008212B0" w:rsidRPr="00EB7364">
        <w:rPr>
          <w:rFonts w:hAnsi="標楷體" w:hint="eastAsia"/>
        </w:rPr>
        <w:t>數，114年度為預算</w:t>
      </w:r>
      <w:r>
        <w:rPr>
          <w:rFonts w:hAnsi="標楷體" w:hint="eastAsia"/>
        </w:rPr>
        <w:t>案</w:t>
      </w:r>
      <w:r w:rsidR="008212B0" w:rsidRPr="00EB7364">
        <w:rPr>
          <w:rFonts w:hAnsi="標楷體" w:hint="eastAsia"/>
        </w:rPr>
        <w:t>數</w:t>
      </w:r>
      <w:r w:rsidR="008212B0" w:rsidRPr="00EB7364">
        <w:rPr>
          <w:rFonts w:hAnsi="標楷體"/>
        </w:rPr>
        <w:t>。</w:t>
      </w:r>
    </w:p>
    <w:p w:rsidR="008212B0" w:rsidRPr="00EB7364" w:rsidRDefault="008212B0" w:rsidP="008212B0">
      <w:pPr>
        <w:pStyle w:val="142"/>
        <w:ind w:left="647" w:hanging="647"/>
      </w:pPr>
      <w:r w:rsidRPr="00EB7364">
        <w:rPr>
          <w:rFonts w:hint="eastAsia"/>
        </w:rPr>
        <w:t>資料來源：摘錄自</w:t>
      </w:r>
      <w:r w:rsidR="00833A1C">
        <w:rPr>
          <w:rFonts w:hint="eastAsia"/>
        </w:rPr>
        <w:t>園區</w:t>
      </w:r>
      <w:r w:rsidR="000C34C2" w:rsidRPr="00EB7364">
        <w:rPr>
          <w:rFonts w:hint="eastAsia"/>
        </w:rPr>
        <w:t>作業基金</w:t>
      </w:r>
      <w:r w:rsidRPr="00EB7364">
        <w:rPr>
          <w:rFonts w:hint="eastAsia"/>
        </w:rPr>
        <w:t>各年度預</w:t>
      </w:r>
      <w:r w:rsidRPr="00EB7364">
        <w:rPr>
          <w:rFonts w:hAnsi="標楷體" w:hint="eastAsia"/>
        </w:rPr>
        <w:t>、</w:t>
      </w:r>
      <w:r w:rsidRPr="00EB7364">
        <w:rPr>
          <w:rFonts w:hint="eastAsia"/>
        </w:rPr>
        <w:t>決算書。</w:t>
      </w:r>
    </w:p>
    <w:sectPr w:rsidR="008212B0" w:rsidRPr="00EB7364" w:rsidSect="00AE73B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09D0" w:rsidRDefault="004B09D0" w:rsidP="009B732E">
      <w:pPr>
        <w:spacing w:line="240" w:lineRule="auto"/>
        <w:ind w:left="560" w:firstLine="560"/>
      </w:pPr>
      <w:r>
        <w:separator/>
      </w:r>
    </w:p>
  </w:endnote>
  <w:endnote w:type="continuationSeparator" w:id="0">
    <w:p w:rsidR="004B09D0" w:rsidRDefault="004B09D0"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3D0A96" w:rsidP="003D0A96">
    <w:pPr>
      <w:pStyle w:val="af0"/>
      <w:tabs>
        <w:tab w:val="clear" w:pos="4153"/>
        <w:tab w:val="clear" w:pos="8306"/>
      </w:tabs>
      <w:ind w:leftChars="0" w:left="7" w:firstLineChars="3" w:firstLine="6"/>
      <w:jc w:val="center"/>
    </w:pPr>
    <w:r>
      <w:fldChar w:fldCharType="begin"/>
    </w:r>
    <w:r>
      <w:instrText>PAGE   \* MERGEFORMAT</w:instrText>
    </w:r>
    <w:r>
      <w:fldChar w:fldCharType="separate"/>
    </w:r>
    <w:r w:rsidR="00F77212" w:rsidRPr="00F77212">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09D0" w:rsidRDefault="004B09D0" w:rsidP="009B732E">
      <w:pPr>
        <w:spacing w:line="240" w:lineRule="auto"/>
        <w:ind w:left="560" w:firstLine="560"/>
      </w:pPr>
      <w:r>
        <w:separator/>
      </w:r>
    </w:p>
  </w:footnote>
  <w:footnote w:type="continuationSeparator" w:id="0">
    <w:p w:rsidR="004B09D0" w:rsidRDefault="004B09D0" w:rsidP="009B732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A1849"/>
    <w:multiLevelType w:val="multilevel"/>
    <w:tmpl w:val="9F622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782418"/>
    <w:multiLevelType w:val="hybridMultilevel"/>
    <w:tmpl w:val="BDE69754"/>
    <w:lvl w:ilvl="0" w:tplc="0409000F">
      <w:start w:val="1"/>
      <w:numFmt w:val="decimal"/>
      <w:lvlText w:val="%1."/>
      <w:lvlJc w:val="left"/>
      <w:pPr>
        <w:tabs>
          <w:tab w:val="num" w:pos="720"/>
        </w:tabs>
        <w:ind w:left="720" w:hanging="360"/>
      </w:pPr>
    </w:lvl>
    <w:lvl w:ilvl="1" w:tplc="A9801DB6" w:tentative="1">
      <w:start w:val="1"/>
      <w:numFmt w:val="decimal"/>
      <w:lvlText w:val="%2."/>
      <w:lvlJc w:val="left"/>
      <w:pPr>
        <w:tabs>
          <w:tab w:val="num" w:pos="1440"/>
        </w:tabs>
        <w:ind w:left="1440" w:hanging="360"/>
      </w:pPr>
    </w:lvl>
    <w:lvl w:ilvl="2" w:tplc="2FB6B2FE" w:tentative="1">
      <w:start w:val="1"/>
      <w:numFmt w:val="decimal"/>
      <w:lvlText w:val="%3."/>
      <w:lvlJc w:val="left"/>
      <w:pPr>
        <w:tabs>
          <w:tab w:val="num" w:pos="2160"/>
        </w:tabs>
        <w:ind w:left="2160" w:hanging="360"/>
      </w:pPr>
    </w:lvl>
    <w:lvl w:ilvl="3" w:tplc="4642D2BC" w:tentative="1">
      <w:start w:val="1"/>
      <w:numFmt w:val="decimal"/>
      <w:lvlText w:val="%4."/>
      <w:lvlJc w:val="left"/>
      <w:pPr>
        <w:tabs>
          <w:tab w:val="num" w:pos="2880"/>
        </w:tabs>
        <w:ind w:left="2880" w:hanging="360"/>
      </w:pPr>
    </w:lvl>
    <w:lvl w:ilvl="4" w:tplc="37C83C40" w:tentative="1">
      <w:start w:val="1"/>
      <w:numFmt w:val="decimal"/>
      <w:lvlText w:val="%5."/>
      <w:lvlJc w:val="left"/>
      <w:pPr>
        <w:tabs>
          <w:tab w:val="num" w:pos="3600"/>
        </w:tabs>
        <w:ind w:left="3600" w:hanging="360"/>
      </w:pPr>
    </w:lvl>
    <w:lvl w:ilvl="5" w:tplc="F6826C40" w:tentative="1">
      <w:start w:val="1"/>
      <w:numFmt w:val="decimal"/>
      <w:lvlText w:val="%6."/>
      <w:lvlJc w:val="left"/>
      <w:pPr>
        <w:tabs>
          <w:tab w:val="num" w:pos="4320"/>
        </w:tabs>
        <w:ind w:left="4320" w:hanging="360"/>
      </w:pPr>
    </w:lvl>
    <w:lvl w:ilvl="6" w:tplc="5666F7F0" w:tentative="1">
      <w:start w:val="1"/>
      <w:numFmt w:val="decimal"/>
      <w:lvlText w:val="%7."/>
      <w:lvlJc w:val="left"/>
      <w:pPr>
        <w:tabs>
          <w:tab w:val="num" w:pos="5040"/>
        </w:tabs>
        <w:ind w:left="5040" w:hanging="360"/>
      </w:pPr>
    </w:lvl>
    <w:lvl w:ilvl="7" w:tplc="5D40F3C8" w:tentative="1">
      <w:start w:val="1"/>
      <w:numFmt w:val="decimal"/>
      <w:lvlText w:val="%8."/>
      <w:lvlJc w:val="left"/>
      <w:pPr>
        <w:tabs>
          <w:tab w:val="num" w:pos="5760"/>
        </w:tabs>
        <w:ind w:left="5760" w:hanging="360"/>
      </w:pPr>
    </w:lvl>
    <w:lvl w:ilvl="8" w:tplc="E00A7900" w:tentative="1">
      <w:start w:val="1"/>
      <w:numFmt w:val="decimal"/>
      <w:lvlText w:val="%9."/>
      <w:lvlJc w:val="left"/>
      <w:pPr>
        <w:tabs>
          <w:tab w:val="num" w:pos="6480"/>
        </w:tabs>
        <w:ind w:left="6480" w:hanging="360"/>
      </w:pPr>
    </w:lvl>
  </w:abstractNum>
  <w:abstractNum w:abstractNumId="2" w15:restartNumberingAfterBreak="0">
    <w:nsid w:val="06686818"/>
    <w:multiLevelType w:val="hybridMultilevel"/>
    <w:tmpl w:val="6C823A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B841B4"/>
    <w:multiLevelType w:val="multilevel"/>
    <w:tmpl w:val="998C26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791F8B"/>
    <w:multiLevelType w:val="hybridMultilevel"/>
    <w:tmpl w:val="6C823A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15225F"/>
    <w:multiLevelType w:val="hybridMultilevel"/>
    <w:tmpl w:val="64BE50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88D13A3"/>
    <w:multiLevelType w:val="multilevel"/>
    <w:tmpl w:val="000C0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350FF3"/>
    <w:multiLevelType w:val="multilevel"/>
    <w:tmpl w:val="445283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803072"/>
    <w:multiLevelType w:val="multilevel"/>
    <w:tmpl w:val="75EA2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481F6A"/>
    <w:multiLevelType w:val="hybridMultilevel"/>
    <w:tmpl w:val="C6289EE8"/>
    <w:lvl w:ilvl="0" w:tplc="0409000F">
      <w:start w:val="1"/>
      <w:numFmt w:val="decimal"/>
      <w:lvlText w:val="%1."/>
      <w:lvlJc w:val="left"/>
      <w:pPr>
        <w:ind w:left="481" w:hanging="480"/>
      </w:p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10" w15:restartNumberingAfterBreak="0">
    <w:nsid w:val="341B2250"/>
    <w:multiLevelType w:val="hybridMultilevel"/>
    <w:tmpl w:val="08D42934"/>
    <w:lvl w:ilvl="0" w:tplc="2C644D0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7C07BBE"/>
    <w:multiLevelType w:val="multilevel"/>
    <w:tmpl w:val="13D29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7E3873"/>
    <w:multiLevelType w:val="multilevel"/>
    <w:tmpl w:val="B0182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4F117B"/>
    <w:multiLevelType w:val="multilevel"/>
    <w:tmpl w:val="8E98D2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7821926"/>
    <w:multiLevelType w:val="hybridMultilevel"/>
    <w:tmpl w:val="0A328F20"/>
    <w:lvl w:ilvl="0" w:tplc="2C644D0A">
      <w:start w:val="1"/>
      <w:numFmt w:val="decimal"/>
      <w:lvlText w:val="(%1)"/>
      <w:lvlJc w:val="left"/>
      <w:pPr>
        <w:ind w:left="510" w:hanging="480"/>
      </w:pPr>
      <w:rPr>
        <w:rFonts w:hint="eastAsia"/>
      </w:rPr>
    </w:lvl>
    <w:lvl w:ilvl="1" w:tplc="04090019" w:tentative="1">
      <w:start w:val="1"/>
      <w:numFmt w:val="ideographTraditional"/>
      <w:lvlText w:val="%2、"/>
      <w:lvlJc w:val="left"/>
      <w:pPr>
        <w:ind w:left="990" w:hanging="480"/>
      </w:pPr>
    </w:lvl>
    <w:lvl w:ilvl="2" w:tplc="0409001B" w:tentative="1">
      <w:start w:val="1"/>
      <w:numFmt w:val="lowerRoman"/>
      <w:lvlText w:val="%3."/>
      <w:lvlJc w:val="right"/>
      <w:pPr>
        <w:ind w:left="1470" w:hanging="480"/>
      </w:pPr>
    </w:lvl>
    <w:lvl w:ilvl="3" w:tplc="0409000F" w:tentative="1">
      <w:start w:val="1"/>
      <w:numFmt w:val="decimal"/>
      <w:lvlText w:val="%4."/>
      <w:lvlJc w:val="left"/>
      <w:pPr>
        <w:ind w:left="1950" w:hanging="480"/>
      </w:pPr>
    </w:lvl>
    <w:lvl w:ilvl="4" w:tplc="04090019" w:tentative="1">
      <w:start w:val="1"/>
      <w:numFmt w:val="ideographTraditional"/>
      <w:lvlText w:val="%5、"/>
      <w:lvlJc w:val="left"/>
      <w:pPr>
        <w:ind w:left="2430" w:hanging="480"/>
      </w:pPr>
    </w:lvl>
    <w:lvl w:ilvl="5" w:tplc="0409001B" w:tentative="1">
      <w:start w:val="1"/>
      <w:numFmt w:val="lowerRoman"/>
      <w:lvlText w:val="%6."/>
      <w:lvlJc w:val="right"/>
      <w:pPr>
        <w:ind w:left="2910" w:hanging="480"/>
      </w:pPr>
    </w:lvl>
    <w:lvl w:ilvl="6" w:tplc="0409000F" w:tentative="1">
      <w:start w:val="1"/>
      <w:numFmt w:val="decimal"/>
      <w:lvlText w:val="%7."/>
      <w:lvlJc w:val="left"/>
      <w:pPr>
        <w:ind w:left="3390" w:hanging="480"/>
      </w:pPr>
    </w:lvl>
    <w:lvl w:ilvl="7" w:tplc="04090019" w:tentative="1">
      <w:start w:val="1"/>
      <w:numFmt w:val="ideographTraditional"/>
      <w:lvlText w:val="%8、"/>
      <w:lvlJc w:val="left"/>
      <w:pPr>
        <w:ind w:left="3870" w:hanging="480"/>
      </w:pPr>
    </w:lvl>
    <w:lvl w:ilvl="8" w:tplc="0409001B" w:tentative="1">
      <w:start w:val="1"/>
      <w:numFmt w:val="lowerRoman"/>
      <w:lvlText w:val="%9."/>
      <w:lvlJc w:val="right"/>
      <w:pPr>
        <w:ind w:left="4350" w:hanging="480"/>
      </w:pPr>
    </w:lvl>
  </w:abstractNum>
  <w:abstractNum w:abstractNumId="15" w15:restartNumberingAfterBreak="0">
    <w:nsid w:val="4B3867EF"/>
    <w:multiLevelType w:val="hybridMultilevel"/>
    <w:tmpl w:val="4F2CAC90"/>
    <w:lvl w:ilvl="0" w:tplc="00FC439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D951324"/>
    <w:multiLevelType w:val="multilevel"/>
    <w:tmpl w:val="03BA4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22C160C"/>
    <w:multiLevelType w:val="multilevel"/>
    <w:tmpl w:val="218417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61D5920"/>
    <w:multiLevelType w:val="hybridMultilevel"/>
    <w:tmpl w:val="C7DE4E1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3F73F54"/>
    <w:multiLevelType w:val="multilevel"/>
    <w:tmpl w:val="667656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53331C6"/>
    <w:multiLevelType w:val="hybridMultilevel"/>
    <w:tmpl w:val="82D6B80E"/>
    <w:lvl w:ilvl="0" w:tplc="0409000F">
      <w:start w:val="1"/>
      <w:numFmt w:val="decimal"/>
      <w:lvlText w:val="%1."/>
      <w:lvlJc w:val="left"/>
      <w:pPr>
        <w:tabs>
          <w:tab w:val="num" w:pos="720"/>
        </w:tabs>
        <w:ind w:left="720" w:hanging="360"/>
      </w:pPr>
    </w:lvl>
    <w:lvl w:ilvl="1" w:tplc="A9801DB6" w:tentative="1">
      <w:start w:val="1"/>
      <w:numFmt w:val="decimal"/>
      <w:lvlText w:val="%2."/>
      <w:lvlJc w:val="left"/>
      <w:pPr>
        <w:tabs>
          <w:tab w:val="num" w:pos="1440"/>
        </w:tabs>
        <w:ind w:left="1440" w:hanging="360"/>
      </w:pPr>
    </w:lvl>
    <w:lvl w:ilvl="2" w:tplc="2FB6B2FE" w:tentative="1">
      <w:start w:val="1"/>
      <w:numFmt w:val="decimal"/>
      <w:lvlText w:val="%3."/>
      <w:lvlJc w:val="left"/>
      <w:pPr>
        <w:tabs>
          <w:tab w:val="num" w:pos="2160"/>
        </w:tabs>
        <w:ind w:left="2160" w:hanging="360"/>
      </w:pPr>
    </w:lvl>
    <w:lvl w:ilvl="3" w:tplc="4642D2BC" w:tentative="1">
      <w:start w:val="1"/>
      <w:numFmt w:val="decimal"/>
      <w:lvlText w:val="%4."/>
      <w:lvlJc w:val="left"/>
      <w:pPr>
        <w:tabs>
          <w:tab w:val="num" w:pos="2880"/>
        </w:tabs>
        <w:ind w:left="2880" w:hanging="360"/>
      </w:pPr>
    </w:lvl>
    <w:lvl w:ilvl="4" w:tplc="37C83C40" w:tentative="1">
      <w:start w:val="1"/>
      <w:numFmt w:val="decimal"/>
      <w:lvlText w:val="%5."/>
      <w:lvlJc w:val="left"/>
      <w:pPr>
        <w:tabs>
          <w:tab w:val="num" w:pos="3600"/>
        </w:tabs>
        <w:ind w:left="3600" w:hanging="360"/>
      </w:pPr>
    </w:lvl>
    <w:lvl w:ilvl="5" w:tplc="F6826C40" w:tentative="1">
      <w:start w:val="1"/>
      <w:numFmt w:val="decimal"/>
      <w:lvlText w:val="%6."/>
      <w:lvlJc w:val="left"/>
      <w:pPr>
        <w:tabs>
          <w:tab w:val="num" w:pos="4320"/>
        </w:tabs>
        <w:ind w:left="4320" w:hanging="360"/>
      </w:pPr>
    </w:lvl>
    <w:lvl w:ilvl="6" w:tplc="5666F7F0" w:tentative="1">
      <w:start w:val="1"/>
      <w:numFmt w:val="decimal"/>
      <w:lvlText w:val="%7."/>
      <w:lvlJc w:val="left"/>
      <w:pPr>
        <w:tabs>
          <w:tab w:val="num" w:pos="5040"/>
        </w:tabs>
        <w:ind w:left="5040" w:hanging="360"/>
      </w:pPr>
    </w:lvl>
    <w:lvl w:ilvl="7" w:tplc="5D40F3C8" w:tentative="1">
      <w:start w:val="1"/>
      <w:numFmt w:val="decimal"/>
      <w:lvlText w:val="%8."/>
      <w:lvlJc w:val="left"/>
      <w:pPr>
        <w:tabs>
          <w:tab w:val="num" w:pos="5760"/>
        </w:tabs>
        <w:ind w:left="5760" w:hanging="360"/>
      </w:pPr>
    </w:lvl>
    <w:lvl w:ilvl="8" w:tplc="E00A7900" w:tentative="1">
      <w:start w:val="1"/>
      <w:numFmt w:val="decimal"/>
      <w:lvlText w:val="%9."/>
      <w:lvlJc w:val="left"/>
      <w:pPr>
        <w:tabs>
          <w:tab w:val="num" w:pos="6480"/>
        </w:tabs>
        <w:ind w:left="6480" w:hanging="360"/>
      </w:pPr>
    </w:lvl>
  </w:abstractNum>
  <w:abstractNum w:abstractNumId="21" w15:restartNumberingAfterBreak="0">
    <w:nsid w:val="6AB860BB"/>
    <w:multiLevelType w:val="multilevel"/>
    <w:tmpl w:val="70FE3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DE233FE"/>
    <w:multiLevelType w:val="multilevel"/>
    <w:tmpl w:val="CB3E96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2DA53BA"/>
    <w:multiLevelType w:val="multilevel"/>
    <w:tmpl w:val="84E4A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86338B6"/>
    <w:multiLevelType w:val="multilevel"/>
    <w:tmpl w:val="BF245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22"/>
  </w:num>
  <w:num w:numId="3">
    <w:abstractNumId w:val="19"/>
  </w:num>
  <w:num w:numId="4">
    <w:abstractNumId w:val="17"/>
  </w:num>
  <w:num w:numId="5">
    <w:abstractNumId w:val="3"/>
  </w:num>
  <w:num w:numId="6">
    <w:abstractNumId w:val="13"/>
  </w:num>
  <w:num w:numId="7">
    <w:abstractNumId w:val="8"/>
  </w:num>
  <w:num w:numId="8">
    <w:abstractNumId w:val="12"/>
  </w:num>
  <w:num w:numId="9">
    <w:abstractNumId w:val="6"/>
  </w:num>
  <w:num w:numId="10">
    <w:abstractNumId w:val="0"/>
  </w:num>
  <w:num w:numId="11">
    <w:abstractNumId w:val="23"/>
  </w:num>
  <w:num w:numId="12">
    <w:abstractNumId w:val="11"/>
  </w:num>
  <w:num w:numId="13">
    <w:abstractNumId w:val="18"/>
  </w:num>
  <w:num w:numId="14">
    <w:abstractNumId w:val="2"/>
  </w:num>
  <w:num w:numId="15">
    <w:abstractNumId w:val="15"/>
  </w:num>
  <w:num w:numId="16">
    <w:abstractNumId w:val="4"/>
  </w:num>
  <w:num w:numId="17">
    <w:abstractNumId w:val="20"/>
  </w:num>
  <w:num w:numId="18">
    <w:abstractNumId w:val="5"/>
  </w:num>
  <w:num w:numId="19">
    <w:abstractNumId w:val="1"/>
  </w:num>
  <w:num w:numId="20">
    <w:abstractNumId w:val="9"/>
  </w:num>
  <w:num w:numId="21">
    <w:abstractNumId w:val="14"/>
  </w:num>
  <w:num w:numId="22">
    <w:abstractNumId w:val="10"/>
  </w:num>
  <w:num w:numId="23">
    <w:abstractNumId w:val="16"/>
  </w:num>
  <w:num w:numId="24">
    <w:abstractNumId w:val="2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10CA2"/>
    <w:rsid w:val="0001257A"/>
    <w:rsid w:val="00012E58"/>
    <w:rsid w:val="00015BFA"/>
    <w:rsid w:val="00022535"/>
    <w:rsid w:val="00032442"/>
    <w:rsid w:val="00035061"/>
    <w:rsid w:val="00041B04"/>
    <w:rsid w:val="000440B6"/>
    <w:rsid w:val="00046B99"/>
    <w:rsid w:val="00046E8D"/>
    <w:rsid w:val="0004772E"/>
    <w:rsid w:val="00052E9F"/>
    <w:rsid w:val="00061B0F"/>
    <w:rsid w:val="00062436"/>
    <w:rsid w:val="00062673"/>
    <w:rsid w:val="00064A0C"/>
    <w:rsid w:val="00064C77"/>
    <w:rsid w:val="00066742"/>
    <w:rsid w:val="00070268"/>
    <w:rsid w:val="00070729"/>
    <w:rsid w:val="00070F87"/>
    <w:rsid w:val="00071441"/>
    <w:rsid w:val="000741BE"/>
    <w:rsid w:val="0008001F"/>
    <w:rsid w:val="0008295C"/>
    <w:rsid w:val="00082ACD"/>
    <w:rsid w:val="00082F8B"/>
    <w:rsid w:val="00084408"/>
    <w:rsid w:val="00092E8B"/>
    <w:rsid w:val="00097E26"/>
    <w:rsid w:val="000A290C"/>
    <w:rsid w:val="000A45CC"/>
    <w:rsid w:val="000A6E82"/>
    <w:rsid w:val="000B4AD1"/>
    <w:rsid w:val="000B6EBC"/>
    <w:rsid w:val="000C34C2"/>
    <w:rsid w:val="000C4F8E"/>
    <w:rsid w:val="000C671A"/>
    <w:rsid w:val="000D2090"/>
    <w:rsid w:val="000D41CF"/>
    <w:rsid w:val="000D4965"/>
    <w:rsid w:val="000D4BA9"/>
    <w:rsid w:val="000D4C7D"/>
    <w:rsid w:val="000D54A9"/>
    <w:rsid w:val="000D6343"/>
    <w:rsid w:val="000D6633"/>
    <w:rsid w:val="000E1188"/>
    <w:rsid w:val="000E27CF"/>
    <w:rsid w:val="000E2B31"/>
    <w:rsid w:val="000E5845"/>
    <w:rsid w:val="000E5D65"/>
    <w:rsid w:val="000E79B5"/>
    <w:rsid w:val="000F09DE"/>
    <w:rsid w:val="001002A3"/>
    <w:rsid w:val="00101942"/>
    <w:rsid w:val="001151E3"/>
    <w:rsid w:val="00116A35"/>
    <w:rsid w:val="00117590"/>
    <w:rsid w:val="00117C6D"/>
    <w:rsid w:val="00126913"/>
    <w:rsid w:val="00133278"/>
    <w:rsid w:val="00133369"/>
    <w:rsid w:val="001354CF"/>
    <w:rsid w:val="001372F5"/>
    <w:rsid w:val="00141A88"/>
    <w:rsid w:val="00144FEB"/>
    <w:rsid w:val="00154DBF"/>
    <w:rsid w:val="00155D20"/>
    <w:rsid w:val="00155DD5"/>
    <w:rsid w:val="001566A9"/>
    <w:rsid w:val="00165F26"/>
    <w:rsid w:val="00170C61"/>
    <w:rsid w:val="0017211A"/>
    <w:rsid w:val="00173A80"/>
    <w:rsid w:val="00174A0A"/>
    <w:rsid w:val="00174D2D"/>
    <w:rsid w:val="00185816"/>
    <w:rsid w:val="001A0236"/>
    <w:rsid w:val="001A1FCD"/>
    <w:rsid w:val="001A59D2"/>
    <w:rsid w:val="001B4882"/>
    <w:rsid w:val="001B517F"/>
    <w:rsid w:val="001B75FE"/>
    <w:rsid w:val="001C0D47"/>
    <w:rsid w:val="001C212B"/>
    <w:rsid w:val="001C4EA5"/>
    <w:rsid w:val="001C55CF"/>
    <w:rsid w:val="001C6070"/>
    <w:rsid w:val="001D45F3"/>
    <w:rsid w:val="001E4CBD"/>
    <w:rsid w:val="001E5E60"/>
    <w:rsid w:val="001F3D90"/>
    <w:rsid w:val="0020208D"/>
    <w:rsid w:val="00204236"/>
    <w:rsid w:val="00205CC4"/>
    <w:rsid w:val="002116B1"/>
    <w:rsid w:val="00213624"/>
    <w:rsid w:val="00222010"/>
    <w:rsid w:val="00226AFB"/>
    <w:rsid w:val="00231029"/>
    <w:rsid w:val="00236F0A"/>
    <w:rsid w:val="002377D5"/>
    <w:rsid w:val="00237E0F"/>
    <w:rsid w:val="00243B7D"/>
    <w:rsid w:val="002443E8"/>
    <w:rsid w:val="00245842"/>
    <w:rsid w:val="00246068"/>
    <w:rsid w:val="00251C8D"/>
    <w:rsid w:val="00254CFB"/>
    <w:rsid w:val="0026032B"/>
    <w:rsid w:val="00263702"/>
    <w:rsid w:val="00265A47"/>
    <w:rsid w:val="002675CC"/>
    <w:rsid w:val="00274D20"/>
    <w:rsid w:val="00275A59"/>
    <w:rsid w:val="00277EDC"/>
    <w:rsid w:val="002907CC"/>
    <w:rsid w:val="002930DC"/>
    <w:rsid w:val="002937E6"/>
    <w:rsid w:val="002958EA"/>
    <w:rsid w:val="0029597A"/>
    <w:rsid w:val="002967C6"/>
    <w:rsid w:val="002A789C"/>
    <w:rsid w:val="002B1B77"/>
    <w:rsid w:val="002B7F1C"/>
    <w:rsid w:val="002C31EB"/>
    <w:rsid w:val="002C797D"/>
    <w:rsid w:val="002C79D4"/>
    <w:rsid w:val="002C7AAC"/>
    <w:rsid w:val="002D025F"/>
    <w:rsid w:val="002D21F0"/>
    <w:rsid w:val="002D4F47"/>
    <w:rsid w:val="002D79A8"/>
    <w:rsid w:val="002E356A"/>
    <w:rsid w:val="002E4002"/>
    <w:rsid w:val="002F0EDC"/>
    <w:rsid w:val="002F2962"/>
    <w:rsid w:val="002F6A39"/>
    <w:rsid w:val="0030719B"/>
    <w:rsid w:val="003119B1"/>
    <w:rsid w:val="003146F7"/>
    <w:rsid w:val="0032471D"/>
    <w:rsid w:val="0032526B"/>
    <w:rsid w:val="003262D3"/>
    <w:rsid w:val="00333B3E"/>
    <w:rsid w:val="00340750"/>
    <w:rsid w:val="00343887"/>
    <w:rsid w:val="00344E0A"/>
    <w:rsid w:val="003454E5"/>
    <w:rsid w:val="00345531"/>
    <w:rsid w:val="00345FA9"/>
    <w:rsid w:val="00346A18"/>
    <w:rsid w:val="003526E4"/>
    <w:rsid w:val="00355F8E"/>
    <w:rsid w:val="00357A2A"/>
    <w:rsid w:val="003628C3"/>
    <w:rsid w:val="0036401F"/>
    <w:rsid w:val="0037146B"/>
    <w:rsid w:val="00376E27"/>
    <w:rsid w:val="003816A1"/>
    <w:rsid w:val="003846C7"/>
    <w:rsid w:val="00393A74"/>
    <w:rsid w:val="003963BD"/>
    <w:rsid w:val="00397F6F"/>
    <w:rsid w:val="003A0545"/>
    <w:rsid w:val="003A11AF"/>
    <w:rsid w:val="003A371B"/>
    <w:rsid w:val="003A403E"/>
    <w:rsid w:val="003A67CA"/>
    <w:rsid w:val="003A71FF"/>
    <w:rsid w:val="003A7AD6"/>
    <w:rsid w:val="003B0E68"/>
    <w:rsid w:val="003B40CC"/>
    <w:rsid w:val="003B770C"/>
    <w:rsid w:val="003C3FE0"/>
    <w:rsid w:val="003C419C"/>
    <w:rsid w:val="003D0A96"/>
    <w:rsid w:val="003D3CB3"/>
    <w:rsid w:val="003D3D66"/>
    <w:rsid w:val="003D3F49"/>
    <w:rsid w:val="003E13C1"/>
    <w:rsid w:val="003E1CE9"/>
    <w:rsid w:val="003E245E"/>
    <w:rsid w:val="003E3AFA"/>
    <w:rsid w:val="003E424B"/>
    <w:rsid w:val="003E47BA"/>
    <w:rsid w:val="003E7ECD"/>
    <w:rsid w:val="003F12F5"/>
    <w:rsid w:val="003F27AD"/>
    <w:rsid w:val="003F3EE5"/>
    <w:rsid w:val="003F4E18"/>
    <w:rsid w:val="00404D6E"/>
    <w:rsid w:val="004058A2"/>
    <w:rsid w:val="0041001F"/>
    <w:rsid w:val="00412BA1"/>
    <w:rsid w:val="00420139"/>
    <w:rsid w:val="004201F0"/>
    <w:rsid w:val="0042199C"/>
    <w:rsid w:val="00440556"/>
    <w:rsid w:val="00441B6A"/>
    <w:rsid w:val="00442FED"/>
    <w:rsid w:val="00444924"/>
    <w:rsid w:val="00446001"/>
    <w:rsid w:val="00451449"/>
    <w:rsid w:val="00451DE8"/>
    <w:rsid w:val="00453316"/>
    <w:rsid w:val="00453CAB"/>
    <w:rsid w:val="004562C1"/>
    <w:rsid w:val="004611E7"/>
    <w:rsid w:val="00461655"/>
    <w:rsid w:val="00463368"/>
    <w:rsid w:val="004663E1"/>
    <w:rsid w:val="00466FC0"/>
    <w:rsid w:val="00467E5A"/>
    <w:rsid w:val="004737CC"/>
    <w:rsid w:val="00473878"/>
    <w:rsid w:val="00475FF9"/>
    <w:rsid w:val="00482EE4"/>
    <w:rsid w:val="00483920"/>
    <w:rsid w:val="00485EE5"/>
    <w:rsid w:val="0048774F"/>
    <w:rsid w:val="00494079"/>
    <w:rsid w:val="00494845"/>
    <w:rsid w:val="004976C3"/>
    <w:rsid w:val="004A1126"/>
    <w:rsid w:val="004A20A3"/>
    <w:rsid w:val="004A2E08"/>
    <w:rsid w:val="004A3164"/>
    <w:rsid w:val="004A5089"/>
    <w:rsid w:val="004A550D"/>
    <w:rsid w:val="004B09D0"/>
    <w:rsid w:val="004B1898"/>
    <w:rsid w:val="004B2EF5"/>
    <w:rsid w:val="004B33F1"/>
    <w:rsid w:val="004B47CD"/>
    <w:rsid w:val="004C479B"/>
    <w:rsid w:val="004C4CEC"/>
    <w:rsid w:val="004D1ABD"/>
    <w:rsid w:val="004D1CC7"/>
    <w:rsid w:val="004D23A2"/>
    <w:rsid w:val="004D77B1"/>
    <w:rsid w:val="004E4412"/>
    <w:rsid w:val="004E4BD5"/>
    <w:rsid w:val="004F4287"/>
    <w:rsid w:val="004F4535"/>
    <w:rsid w:val="00507938"/>
    <w:rsid w:val="0051001D"/>
    <w:rsid w:val="00514ACD"/>
    <w:rsid w:val="00523886"/>
    <w:rsid w:val="00524B78"/>
    <w:rsid w:val="00534888"/>
    <w:rsid w:val="00536339"/>
    <w:rsid w:val="00536BC8"/>
    <w:rsid w:val="00540A10"/>
    <w:rsid w:val="005442EC"/>
    <w:rsid w:val="005464BC"/>
    <w:rsid w:val="005466E2"/>
    <w:rsid w:val="00546939"/>
    <w:rsid w:val="00556925"/>
    <w:rsid w:val="00573C3B"/>
    <w:rsid w:val="00577925"/>
    <w:rsid w:val="00587B76"/>
    <w:rsid w:val="00591BCD"/>
    <w:rsid w:val="005933D4"/>
    <w:rsid w:val="00595CE9"/>
    <w:rsid w:val="00595DD4"/>
    <w:rsid w:val="005A1A6B"/>
    <w:rsid w:val="005A40C5"/>
    <w:rsid w:val="005C1991"/>
    <w:rsid w:val="005D6E17"/>
    <w:rsid w:val="005E119D"/>
    <w:rsid w:val="005E5303"/>
    <w:rsid w:val="005E530D"/>
    <w:rsid w:val="005E56CD"/>
    <w:rsid w:val="005F0BE3"/>
    <w:rsid w:val="005F5B83"/>
    <w:rsid w:val="0060082F"/>
    <w:rsid w:val="0060381C"/>
    <w:rsid w:val="00607AF5"/>
    <w:rsid w:val="0061107A"/>
    <w:rsid w:val="006121B2"/>
    <w:rsid w:val="006139BB"/>
    <w:rsid w:val="00615A3E"/>
    <w:rsid w:val="00621356"/>
    <w:rsid w:val="00633C72"/>
    <w:rsid w:val="00635ABD"/>
    <w:rsid w:val="00640E29"/>
    <w:rsid w:val="00644915"/>
    <w:rsid w:val="00646D1E"/>
    <w:rsid w:val="00650D9C"/>
    <w:rsid w:val="0065226E"/>
    <w:rsid w:val="00652A6C"/>
    <w:rsid w:val="00652AC9"/>
    <w:rsid w:val="0065358E"/>
    <w:rsid w:val="00656009"/>
    <w:rsid w:val="00661B7A"/>
    <w:rsid w:val="006652C7"/>
    <w:rsid w:val="00670742"/>
    <w:rsid w:val="00671DD9"/>
    <w:rsid w:val="00673E02"/>
    <w:rsid w:val="00680AB0"/>
    <w:rsid w:val="006834E6"/>
    <w:rsid w:val="00683C04"/>
    <w:rsid w:val="00683E12"/>
    <w:rsid w:val="00685A08"/>
    <w:rsid w:val="00690485"/>
    <w:rsid w:val="006931CF"/>
    <w:rsid w:val="00693A26"/>
    <w:rsid w:val="006972A5"/>
    <w:rsid w:val="006A42E6"/>
    <w:rsid w:val="006A659F"/>
    <w:rsid w:val="006A7433"/>
    <w:rsid w:val="006B2FA3"/>
    <w:rsid w:val="006B5FA7"/>
    <w:rsid w:val="006C3BE7"/>
    <w:rsid w:val="006C453D"/>
    <w:rsid w:val="006D171F"/>
    <w:rsid w:val="006D65A6"/>
    <w:rsid w:val="006D698B"/>
    <w:rsid w:val="006E1697"/>
    <w:rsid w:val="006F0725"/>
    <w:rsid w:val="006F1169"/>
    <w:rsid w:val="006F207C"/>
    <w:rsid w:val="006F4177"/>
    <w:rsid w:val="006F4B6A"/>
    <w:rsid w:val="006F4F89"/>
    <w:rsid w:val="006F5C9E"/>
    <w:rsid w:val="006F7C67"/>
    <w:rsid w:val="007013B9"/>
    <w:rsid w:val="007015A1"/>
    <w:rsid w:val="00703813"/>
    <w:rsid w:val="00703E4B"/>
    <w:rsid w:val="0070431E"/>
    <w:rsid w:val="0071001D"/>
    <w:rsid w:val="00713D4F"/>
    <w:rsid w:val="00731E98"/>
    <w:rsid w:val="00734183"/>
    <w:rsid w:val="007349E5"/>
    <w:rsid w:val="007353DD"/>
    <w:rsid w:val="00737E7F"/>
    <w:rsid w:val="0074117B"/>
    <w:rsid w:val="00742965"/>
    <w:rsid w:val="00744408"/>
    <w:rsid w:val="00744632"/>
    <w:rsid w:val="0074689A"/>
    <w:rsid w:val="007505CA"/>
    <w:rsid w:val="00754749"/>
    <w:rsid w:val="00762586"/>
    <w:rsid w:val="007655A0"/>
    <w:rsid w:val="00765A2B"/>
    <w:rsid w:val="00765DA6"/>
    <w:rsid w:val="00766D74"/>
    <w:rsid w:val="00767052"/>
    <w:rsid w:val="007868B8"/>
    <w:rsid w:val="00792D04"/>
    <w:rsid w:val="007A0DBF"/>
    <w:rsid w:val="007A0FBF"/>
    <w:rsid w:val="007A2B15"/>
    <w:rsid w:val="007A70EE"/>
    <w:rsid w:val="007B007E"/>
    <w:rsid w:val="007B0E86"/>
    <w:rsid w:val="007B279F"/>
    <w:rsid w:val="007B2863"/>
    <w:rsid w:val="007B3C17"/>
    <w:rsid w:val="007B5793"/>
    <w:rsid w:val="007B6426"/>
    <w:rsid w:val="007B72A6"/>
    <w:rsid w:val="007C230B"/>
    <w:rsid w:val="007C2502"/>
    <w:rsid w:val="007C4881"/>
    <w:rsid w:val="007C591E"/>
    <w:rsid w:val="007E33E0"/>
    <w:rsid w:val="007E3FAE"/>
    <w:rsid w:val="007E65ED"/>
    <w:rsid w:val="007E6DAE"/>
    <w:rsid w:val="007F0247"/>
    <w:rsid w:val="007F7252"/>
    <w:rsid w:val="007F79CF"/>
    <w:rsid w:val="008008F1"/>
    <w:rsid w:val="00800C2A"/>
    <w:rsid w:val="008013C1"/>
    <w:rsid w:val="00804588"/>
    <w:rsid w:val="00810861"/>
    <w:rsid w:val="008114E9"/>
    <w:rsid w:val="00812592"/>
    <w:rsid w:val="00814278"/>
    <w:rsid w:val="008212B0"/>
    <w:rsid w:val="00824FDA"/>
    <w:rsid w:val="00826917"/>
    <w:rsid w:val="008301A5"/>
    <w:rsid w:val="00833413"/>
    <w:rsid w:val="00833A1C"/>
    <w:rsid w:val="00833BF4"/>
    <w:rsid w:val="00837EB0"/>
    <w:rsid w:val="00840F08"/>
    <w:rsid w:val="0084107A"/>
    <w:rsid w:val="008416DC"/>
    <w:rsid w:val="00841A0D"/>
    <w:rsid w:val="0084787B"/>
    <w:rsid w:val="00856B61"/>
    <w:rsid w:val="00860EAF"/>
    <w:rsid w:val="008664B7"/>
    <w:rsid w:val="00872375"/>
    <w:rsid w:val="00875BCF"/>
    <w:rsid w:val="00875D4F"/>
    <w:rsid w:val="00877DF1"/>
    <w:rsid w:val="0088071A"/>
    <w:rsid w:val="008810C6"/>
    <w:rsid w:val="008832C4"/>
    <w:rsid w:val="00883C52"/>
    <w:rsid w:val="008852B1"/>
    <w:rsid w:val="00886589"/>
    <w:rsid w:val="00887494"/>
    <w:rsid w:val="00887D65"/>
    <w:rsid w:val="00896E60"/>
    <w:rsid w:val="008A07CF"/>
    <w:rsid w:val="008A16E5"/>
    <w:rsid w:val="008A3FAE"/>
    <w:rsid w:val="008A6C2D"/>
    <w:rsid w:val="008C13DD"/>
    <w:rsid w:val="008C15B4"/>
    <w:rsid w:val="008C2DFC"/>
    <w:rsid w:val="008C3DF4"/>
    <w:rsid w:val="008C6697"/>
    <w:rsid w:val="008C6CC3"/>
    <w:rsid w:val="008C7F44"/>
    <w:rsid w:val="008D7430"/>
    <w:rsid w:val="008E096C"/>
    <w:rsid w:val="008E0CDF"/>
    <w:rsid w:val="008E3746"/>
    <w:rsid w:val="008E4893"/>
    <w:rsid w:val="008F53A7"/>
    <w:rsid w:val="008F60E8"/>
    <w:rsid w:val="008F7D8B"/>
    <w:rsid w:val="00900EB8"/>
    <w:rsid w:val="00905357"/>
    <w:rsid w:val="0090607C"/>
    <w:rsid w:val="00907C0D"/>
    <w:rsid w:val="0091239B"/>
    <w:rsid w:val="0091416B"/>
    <w:rsid w:val="00914FC5"/>
    <w:rsid w:val="009222DA"/>
    <w:rsid w:val="00924BD9"/>
    <w:rsid w:val="009253A1"/>
    <w:rsid w:val="00932FF4"/>
    <w:rsid w:val="00934214"/>
    <w:rsid w:val="00944F15"/>
    <w:rsid w:val="00946701"/>
    <w:rsid w:val="00954166"/>
    <w:rsid w:val="0096043B"/>
    <w:rsid w:val="00960E87"/>
    <w:rsid w:val="00962E1F"/>
    <w:rsid w:val="0096355D"/>
    <w:rsid w:val="00963DC3"/>
    <w:rsid w:val="00973D9B"/>
    <w:rsid w:val="0098366F"/>
    <w:rsid w:val="00991C58"/>
    <w:rsid w:val="00996918"/>
    <w:rsid w:val="009A0BEA"/>
    <w:rsid w:val="009A5DB1"/>
    <w:rsid w:val="009A7AAD"/>
    <w:rsid w:val="009B0DF0"/>
    <w:rsid w:val="009B2AA0"/>
    <w:rsid w:val="009B316A"/>
    <w:rsid w:val="009B732E"/>
    <w:rsid w:val="009C7E5C"/>
    <w:rsid w:val="009D2491"/>
    <w:rsid w:val="009D2618"/>
    <w:rsid w:val="009D2E76"/>
    <w:rsid w:val="009E0FD0"/>
    <w:rsid w:val="009E4F88"/>
    <w:rsid w:val="009F54DB"/>
    <w:rsid w:val="009F69F7"/>
    <w:rsid w:val="00A04660"/>
    <w:rsid w:val="00A13394"/>
    <w:rsid w:val="00A13BFF"/>
    <w:rsid w:val="00A158DE"/>
    <w:rsid w:val="00A24094"/>
    <w:rsid w:val="00A27B3E"/>
    <w:rsid w:val="00A36DEA"/>
    <w:rsid w:val="00A37474"/>
    <w:rsid w:val="00A401CF"/>
    <w:rsid w:val="00A4225E"/>
    <w:rsid w:val="00A45A49"/>
    <w:rsid w:val="00A54535"/>
    <w:rsid w:val="00A5597E"/>
    <w:rsid w:val="00A5696E"/>
    <w:rsid w:val="00A70AC8"/>
    <w:rsid w:val="00A72996"/>
    <w:rsid w:val="00A72E2D"/>
    <w:rsid w:val="00A72ED2"/>
    <w:rsid w:val="00A7393F"/>
    <w:rsid w:val="00A756A1"/>
    <w:rsid w:val="00A80E18"/>
    <w:rsid w:val="00A86D43"/>
    <w:rsid w:val="00A876FD"/>
    <w:rsid w:val="00A90821"/>
    <w:rsid w:val="00A91C28"/>
    <w:rsid w:val="00A95DD0"/>
    <w:rsid w:val="00AA42BA"/>
    <w:rsid w:val="00AA6DAB"/>
    <w:rsid w:val="00AA72D4"/>
    <w:rsid w:val="00AB035D"/>
    <w:rsid w:val="00AB426C"/>
    <w:rsid w:val="00AC0BDF"/>
    <w:rsid w:val="00AD2A44"/>
    <w:rsid w:val="00AD30B0"/>
    <w:rsid w:val="00AD6DEF"/>
    <w:rsid w:val="00AE0FC1"/>
    <w:rsid w:val="00AE1466"/>
    <w:rsid w:val="00AE3179"/>
    <w:rsid w:val="00AE3E61"/>
    <w:rsid w:val="00AE73BC"/>
    <w:rsid w:val="00AF35CC"/>
    <w:rsid w:val="00AF797A"/>
    <w:rsid w:val="00B015AC"/>
    <w:rsid w:val="00B05883"/>
    <w:rsid w:val="00B10848"/>
    <w:rsid w:val="00B111B6"/>
    <w:rsid w:val="00B156BC"/>
    <w:rsid w:val="00B217A1"/>
    <w:rsid w:val="00B306E2"/>
    <w:rsid w:val="00B308A4"/>
    <w:rsid w:val="00B35FC7"/>
    <w:rsid w:val="00B36656"/>
    <w:rsid w:val="00B42B86"/>
    <w:rsid w:val="00B621E3"/>
    <w:rsid w:val="00B65318"/>
    <w:rsid w:val="00B66C65"/>
    <w:rsid w:val="00B83A04"/>
    <w:rsid w:val="00B83C47"/>
    <w:rsid w:val="00B90D6F"/>
    <w:rsid w:val="00B92E32"/>
    <w:rsid w:val="00BA5BE8"/>
    <w:rsid w:val="00BB3F04"/>
    <w:rsid w:val="00BB5301"/>
    <w:rsid w:val="00BC2FFB"/>
    <w:rsid w:val="00BC7840"/>
    <w:rsid w:val="00BD13FC"/>
    <w:rsid w:val="00BD2A5F"/>
    <w:rsid w:val="00BD2AE6"/>
    <w:rsid w:val="00BE0E84"/>
    <w:rsid w:val="00BE2425"/>
    <w:rsid w:val="00BF36E0"/>
    <w:rsid w:val="00C033AB"/>
    <w:rsid w:val="00C06D20"/>
    <w:rsid w:val="00C12227"/>
    <w:rsid w:val="00C14949"/>
    <w:rsid w:val="00C14AA5"/>
    <w:rsid w:val="00C24F59"/>
    <w:rsid w:val="00C25755"/>
    <w:rsid w:val="00C30BA8"/>
    <w:rsid w:val="00C31F25"/>
    <w:rsid w:val="00C33D93"/>
    <w:rsid w:val="00C373A3"/>
    <w:rsid w:val="00C42D2F"/>
    <w:rsid w:val="00C46E77"/>
    <w:rsid w:val="00C50482"/>
    <w:rsid w:val="00C5106D"/>
    <w:rsid w:val="00C515CC"/>
    <w:rsid w:val="00C52E56"/>
    <w:rsid w:val="00C5333D"/>
    <w:rsid w:val="00C53CBF"/>
    <w:rsid w:val="00C53F34"/>
    <w:rsid w:val="00C626CC"/>
    <w:rsid w:val="00C663F8"/>
    <w:rsid w:val="00C67277"/>
    <w:rsid w:val="00C75675"/>
    <w:rsid w:val="00C75B32"/>
    <w:rsid w:val="00C77EAD"/>
    <w:rsid w:val="00C80184"/>
    <w:rsid w:val="00C80C54"/>
    <w:rsid w:val="00C856F3"/>
    <w:rsid w:val="00C93C2F"/>
    <w:rsid w:val="00C9495B"/>
    <w:rsid w:val="00C97C64"/>
    <w:rsid w:val="00CA02BE"/>
    <w:rsid w:val="00CA0EB9"/>
    <w:rsid w:val="00CA1B96"/>
    <w:rsid w:val="00CB1BDF"/>
    <w:rsid w:val="00CB2D04"/>
    <w:rsid w:val="00CB5556"/>
    <w:rsid w:val="00CC0192"/>
    <w:rsid w:val="00CC0E88"/>
    <w:rsid w:val="00CD2FA9"/>
    <w:rsid w:val="00CD473D"/>
    <w:rsid w:val="00CD60AF"/>
    <w:rsid w:val="00CE0DFE"/>
    <w:rsid w:val="00CE27AC"/>
    <w:rsid w:val="00CE73F9"/>
    <w:rsid w:val="00CF2619"/>
    <w:rsid w:val="00CF2FA8"/>
    <w:rsid w:val="00CF48BE"/>
    <w:rsid w:val="00D017C4"/>
    <w:rsid w:val="00D128D5"/>
    <w:rsid w:val="00D2135E"/>
    <w:rsid w:val="00D2723E"/>
    <w:rsid w:val="00D32C3B"/>
    <w:rsid w:val="00D3481B"/>
    <w:rsid w:val="00D34987"/>
    <w:rsid w:val="00D35A6C"/>
    <w:rsid w:val="00D40693"/>
    <w:rsid w:val="00D43FA9"/>
    <w:rsid w:val="00D4419C"/>
    <w:rsid w:val="00D4516A"/>
    <w:rsid w:val="00D5197C"/>
    <w:rsid w:val="00D51D10"/>
    <w:rsid w:val="00D53D10"/>
    <w:rsid w:val="00D56D7F"/>
    <w:rsid w:val="00D66AA5"/>
    <w:rsid w:val="00D714B9"/>
    <w:rsid w:val="00D72B56"/>
    <w:rsid w:val="00D72DFE"/>
    <w:rsid w:val="00D83434"/>
    <w:rsid w:val="00D93DC9"/>
    <w:rsid w:val="00D949C1"/>
    <w:rsid w:val="00DA45E8"/>
    <w:rsid w:val="00DB06A8"/>
    <w:rsid w:val="00DB1FF0"/>
    <w:rsid w:val="00DB4038"/>
    <w:rsid w:val="00DD1012"/>
    <w:rsid w:val="00DD79DC"/>
    <w:rsid w:val="00DE1EDE"/>
    <w:rsid w:val="00DE4733"/>
    <w:rsid w:val="00DE5B4B"/>
    <w:rsid w:val="00DE5B6F"/>
    <w:rsid w:val="00DF12BD"/>
    <w:rsid w:val="00DF25A8"/>
    <w:rsid w:val="00DF541A"/>
    <w:rsid w:val="00DF5481"/>
    <w:rsid w:val="00E10846"/>
    <w:rsid w:val="00E13DF7"/>
    <w:rsid w:val="00E2190F"/>
    <w:rsid w:val="00E264D8"/>
    <w:rsid w:val="00E327D2"/>
    <w:rsid w:val="00E340BF"/>
    <w:rsid w:val="00E352BF"/>
    <w:rsid w:val="00E3771A"/>
    <w:rsid w:val="00E37841"/>
    <w:rsid w:val="00E4159B"/>
    <w:rsid w:val="00E442AE"/>
    <w:rsid w:val="00E45B19"/>
    <w:rsid w:val="00E55E7F"/>
    <w:rsid w:val="00E5662A"/>
    <w:rsid w:val="00E6163C"/>
    <w:rsid w:val="00E67DC0"/>
    <w:rsid w:val="00E77C7F"/>
    <w:rsid w:val="00E82203"/>
    <w:rsid w:val="00E872CC"/>
    <w:rsid w:val="00E87A0D"/>
    <w:rsid w:val="00E94578"/>
    <w:rsid w:val="00E95E20"/>
    <w:rsid w:val="00E97EED"/>
    <w:rsid w:val="00EA5954"/>
    <w:rsid w:val="00EA5F3F"/>
    <w:rsid w:val="00EA6A46"/>
    <w:rsid w:val="00EA6F7A"/>
    <w:rsid w:val="00EB68A9"/>
    <w:rsid w:val="00EB7364"/>
    <w:rsid w:val="00EB7C6B"/>
    <w:rsid w:val="00EE01C6"/>
    <w:rsid w:val="00EE645D"/>
    <w:rsid w:val="00EE7A60"/>
    <w:rsid w:val="00F0220E"/>
    <w:rsid w:val="00F035DE"/>
    <w:rsid w:val="00F10979"/>
    <w:rsid w:val="00F11385"/>
    <w:rsid w:val="00F146C5"/>
    <w:rsid w:val="00F16FCE"/>
    <w:rsid w:val="00F3097E"/>
    <w:rsid w:val="00F34350"/>
    <w:rsid w:val="00F35412"/>
    <w:rsid w:val="00F36831"/>
    <w:rsid w:val="00F47E97"/>
    <w:rsid w:val="00F61B8D"/>
    <w:rsid w:val="00F65C8B"/>
    <w:rsid w:val="00F66444"/>
    <w:rsid w:val="00F66C93"/>
    <w:rsid w:val="00F6703A"/>
    <w:rsid w:val="00F76031"/>
    <w:rsid w:val="00F77212"/>
    <w:rsid w:val="00F8263E"/>
    <w:rsid w:val="00F82E3C"/>
    <w:rsid w:val="00F92D29"/>
    <w:rsid w:val="00F939D0"/>
    <w:rsid w:val="00F960D3"/>
    <w:rsid w:val="00FA158F"/>
    <w:rsid w:val="00FA4C77"/>
    <w:rsid w:val="00FA5CAE"/>
    <w:rsid w:val="00FA5E91"/>
    <w:rsid w:val="00FB6F39"/>
    <w:rsid w:val="00FD31FA"/>
    <w:rsid w:val="00FD452B"/>
    <w:rsid w:val="00FD4AC8"/>
    <w:rsid w:val="00FE0BA1"/>
    <w:rsid w:val="00FE2192"/>
    <w:rsid w:val="00FE3B66"/>
    <w:rsid w:val="00FF0CA6"/>
    <w:rsid w:val="00FF29CA"/>
    <w:rsid w:val="00FF4B00"/>
    <w:rsid w:val="00FF6582"/>
    <w:rsid w:val="00FF695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32D5C79-B348-4137-B271-65D6B3BCA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C15B4"/>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3D0A9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aliases w:val="標題110/111,標題110/111 字元"/>
    <w:basedOn w:val="a"/>
    <w:next w:val="a"/>
    <w:link w:val="20"/>
    <w:qFormat/>
    <w:rsid w:val="00C9495B"/>
    <w:pPr>
      <w:keepNext/>
      <w:spacing w:line="720" w:lineRule="atLeast"/>
      <w:outlineLvl w:val="1"/>
    </w:pPr>
    <w:rPr>
      <w:rFonts w:ascii="Arial" w:eastAsia="新細明體" w:hAnsi="Arial"/>
      <w:b/>
      <w:bCs/>
      <w:sz w:val="48"/>
      <w:szCs w:val="48"/>
      <w:lang w:val="x-none" w:eastAsia="x-none"/>
    </w:rPr>
  </w:style>
  <w:style w:type="paragraph" w:styleId="3">
    <w:name w:val="heading 3"/>
    <w:basedOn w:val="a"/>
    <w:next w:val="a"/>
    <w:link w:val="30"/>
    <w:uiPriority w:val="9"/>
    <w:semiHidden/>
    <w:unhideWhenUsed/>
    <w:qFormat/>
    <w:rsid w:val="00EE01C6"/>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3D0A96"/>
    <w:pPr>
      <w:tabs>
        <w:tab w:val="right" w:leader="hyphen" w:pos="8490"/>
      </w:tabs>
      <w:ind w:leftChars="0" w:left="0" w:hangingChars="200" w:hanging="200"/>
    </w:pPr>
    <w:rPr>
      <w:sz w:val="24"/>
    </w:rPr>
  </w:style>
  <w:style w:type="paragraph" w:styleId="23">
    <w:name w:val="toc 2"/>
    <w:basedOn w:val="a"/>
    <w:next w:val="a"/>
    <w:autoRedefine/>
    <w:uiPriority w:val="39"/>
    <w:pPr>
      <w:tabs>
        <w:tab w:val="right" w:leader="hyphen" w:pos="8490"/>
      </w:tabs>
      <w:ind w:leftChars="0" w:left="566" w:hangingChars="200" w:hanging="566"/>
    </w:pPr>
  </w:style>
  <w:style w:type="paragraph" w:styleId="ae">
    <w:name w:val="header"/>
    <w:basedOn w:val="a"/>
    <w:link w:val="af"/>
    <w:uiPriority w:val="99"/>
    <w:unhideWhenUsed/>
    <w:rsid w:val="004A1126"/>
    <w:pPr>
      <w:tabs>
        <w:tab w:val="center" w:pos="4153"/>
        <w:tab w:val="right" w:pos="8306"/>
      </w:tabs>
      <w:snapToGrid w:val="0"/>
    </w:pPr>
    <w:rPr>
      <w:sz w:val="20"/>
      <w:szCs w:val="20"/>
    </w:rPr>
  </w:style>
  <w:style w:type="character" w:customStyle="1" w:styleId="af">
    <w:name w:val="頁首 字元"/>
    <w:link w:val="ae"/>
    <w:uiPriority w:val="99"/>
    <w:rsid w:val="004A1126"/>
    <w:rPr>
      <w:rFonts w:ascii="標楷體" w:eastAsia="標楷體"/>
      <w:snapToGrid w:val="0"/>
      <w:kern w:val="2"/>
    </w:rPr>
  </w:style>
  <w:style w:type="paragraph" w:styleId="af0">
    <w:name w:val="footer"/>
    <w:basedOn w:val="a"/>
    <w:link w:val="af1"/>
    <w:uiPriority w:val="99"/>
    <w:unhideWhenUsed/>
    <w:rsid w:val="004A1126"/>
    <w:pPr>
      <w:tabs>
        <w:tab w:val="center" w:pos="4153"/>
        <w:tab w:val="right" w:pos="8306"/>
      </w:tabs>
      <w:snapToGrid w:val="0"/>
    </w:pPr>
    <w:rPr>
      <w:sz w:val="20"/>
      <w:szCs w:val="20"/>
    </w:rPr>
  </w:style>
  <w:style w:type="character" w:customStyle="1" w:styleId="af1">
    <w:name w:val="頁尾 字元"/>
    <w:link w:val="af0"/>
    <w:uiPriority w:val="99"/>
    <w:rsid w:val="004A1126"/>
    <w:rPr>
      <w:rFonts w:ascii="標楷體" w:eastAsia="標楷體"/>
      <w:snapToGrid w:val="0"/>
      <w:kern w:val="2"/>
    </w:rPr>
  </w:style>
  <w:style w:type="paragraph" w:styleId="af2">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
    <w:link w:val="af3"/>
    <w:unhideWhenUsed/>
    <w:qFormat/>
    <w:rsid w:val="004A1126"/>
    <w:pPr>
      <w:snapToGrid w:val="0"/>
      <w:jc w:val="left"/>
    </w:pPr>
    <w:rPr>
      <w:sz w:val="20"/>
      <w:szCs w:val="20"/>
    </w:rPr>
  </w:style>
  <w:style w:type="character" w:customStyle="1" w:styleId="af3">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
    <w:link w:val="af2"/>
    <w:qFormat/>
    <w:rsid w:val="004A1126"/>
    <w:rPr>
      <w:rFonts w:ascii="標楷體" w:eastAsia="標楷體"/>
      <w:snapToGrid w:val="0"/>
      <w:kern w:val="2"/>
    </w:rPr>
  </w:style>
  <w:style w:type="character" w:styleId="af4">
    <w:name w:val="footnote reference"/>
    <w:aliases w:val="FR,Ref,de nota al pie,註腳內容,Error-Fußnotenzeichen5,Error-Fußnotenzeichen6,Error-Fußnotenzeichen3,Error-Fusnotßnotenzeichen5,Error-Fußnotenzeic,4_G"/>
    <w:uiPriority w:val="99"/>
    <w:unhideWhenUsed/>
    <w:qFormat/>
    <w:rsid w:val="004A1126"/>
    <w:rPr>
      <w:vertAlign w:val="superscript"/>
    </w:rPr>
  </w:style>
  <w:style w:type="paragraph" w:customStyle="1" w:styleId="af5">
    <w:name w:val="註腳"/>
    <w:basedOn w:val="af2"/>
    <w:qFormat/>
    <w:rsid w:val="004A1126"/>
    <w:pPr>
      <w:spacing w:line="260" w:lineRule="exact"/>
      <w:ind w:leftChars="0" w:left="251" w:hangingChars="103" w:hanging="251"/>
      <w:jc w:val="both"/>
    </w:pPr>
    <w:rPr>
      <w:sz w:val="24"/>
      <w:szCs w:val="24"/>
    </w:rPr>
  </w:style>
  <w:style w:type="paragraph" w:customStyle="1" w:styleId="145">
    <w:name w:val="註腳(表格內文14行高左右齊)"/>
    <w:basedOn w:val="142"/>
    <w:qFormat/>
    <w:rsid w:val="002907CC"/>
    <w:pPr>
      <w:wordWrap w:val="0"/>
      <w:ind w:leftChars="-15" w:left="153" w:hangingChars="80" w:hanging="195"/>
      <w:jc w:val="both"/>
    </w:pPr>
  </w:style>
  <w:style w:type="table" w:styleId="af6">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3D0A96"/>
    <w:rPr>
      <w:rFonts w:ascii="Calibri Light" w:eastAsia="新細明體" w:hAnsi="Calibri Light" w:cs="Times New Roman"/>
      <w:b/>
      <w:bCs/>
      <w:snapToGrid w:val="0"/>
      <w:kern w:val="52"/>
      <w:sz w:val="52"/>
      <w:szCs w:val="52"/>
    </w:rPr>
  </w:style>
  <w:style w:type="paragraph" w:styleId="af7">
    <w:name w:val="TOC Heading"/>
    <w:basedOn w:val="1"/>
    <w:next w:val="a"/>
    <w:uiPriority w:val="39"/>
    <w:unhideWhenUsed/>
    <w:qFormat/>
    <w:rsid w:val="003D0A9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1">
    <w:name w:val="toc 3"/>
    <w:basedOn w:val="a"/>
    <w:next w:val="a"/>
    <w:autoRedefine/>
    <w:uiPriority w:val="39"/>
    <w:unhideWhenUsed/>
    <w:rsid w:val="003D0A96"/>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styleId="af8">
    <w:name w:val="Hyperlink"/>
    <w:uiPriority w:val="99"/>
    <w:unhideWhenUsed/>
    <w:rsid w:val="003D0A96"/>
    <w:rPr>
      <w:color w:val="0563C1"/>
      <w:u w:val="single"/>
    </w:rPr>
  </w:style>
  <w:style w:type="character" w:styleId="af9">
    <w:name w:val="page number"/>
    <w:rsid w:val="00AA42BA"/>
  </w:style>
  <w:style w:type="character" w:customStyle="1" w:styleId="143">
    <w:name w:val="表格內文(14行高) 字元"/>
    <w:link w:val="142"/>
    <w:qFormat/>
    <w:rsid w:val="00C9495B"/>
    <w:rPr>
      <w:rFonts w:ascii="標楷體" w:eastAsia="標楷體"/>
      <w:snapToGrid w:val="0"/>
      <w:kern w:val="2"/>
      <w:sz w:val="24"/>
      <w:szCs w:val="28"/>
    </w:rPr>
  </w:style>
  <w:style w:type="character" w:customStyle="1" w:styleId="20">
    <w:name w:val="標題 2 字元"/>
    <w:aliases w:val="標題110/111 字元1,標題110/111 字元 字元"/>
    <w:link w:val="2"/>
    <w:rsid w:val="00C9495B"/>
    <w:rPr>
      <w:rFonts w:ascii="Arial" w:hAnsi="Arial"/>
      <w:b/>
      <w:bCs/>
      <w:snapToGrid w:val="0"/>
      <w:kern w:val="2"/>
      <w:sz w:val="48"/>
      <w:szCs w:val="48"/>
      <w:lang w:val="x-none" w:eastAsia="x-none"/>
    </w:rPr>
  </w:style>
  <w:style w:type="character" w:customStyle="1" w:styleId="a5">
    <w:name w:val="(一)(二)(三) 字元"/>
    <w:link w:val="a4"/>
    <w:rsid w:val="00C9495B"/>
    <w:rPr>
      <w:rFonts w:ascii="標楷體" w:eastAsia="標楷體"/>
      <w:snapToGrid w:val="0"/>
      <w:kern w:val="2"/>
      <w:sz w:val="28"/>
      <w:szCs w:val="28"/>
    </w:rPr>
  </w:style>
  <w:style w:type="character" w:customStyle="1" w:styleId="22">
    <w:name w:val="(一)下內文縮2 字元"/>
    <w:link w:val="21"/>
    <w:qFormat/>
    <w:rsid w:val="00C9495B"/>
    <w:rPr>
      <w:rFonts w:ascii="標楷體" w:eastAsia="標楷體"/>
      <w:snapToGrid w:val="0"/>
      <w:kern w:val="2"/>
      <w:sz w:val="28"/>
      <w:szCs w:val="28"/>
    </w:rPr>
  </w:style>
  <w:style w:type="character" w:customStyle="1" w:styleId="ac">
    <w:name w:val="姓名及分機 字元"/>
    <w:link w:val="ab"/>
    <w:rsid w:val="00607AF5"/>
    <w:rPr>
      <w:rFonts w:ascii="標楷體" w:eastAsia="標楷體"/>
      <w:snapToGrid w:val="0"/>
      <w:kern w:val="2"/>
      <w:sz w:val="24"/>
      <w:szCs w:val="28"/>
    </w:rPr>
  </w:style>
  <w:style w:type="paragraph" w:styleId="afa">
    <w:name w:val="List Paragraph"/>
    <w:basedOn w:val="a"/>
    <w:uiPriority w:val="34"/>
    <w:qFormat/>
    <w:rsid w:val="00767052"/>
    <w:pPr>
      <w:ind w:left="480"/>
    </w:pPr>
  </w:style>
  <w:style w:type="character" w:customStyle="1" w:styleId="24">
    <w:name w:val="(一)(二)(三) 字元2"/>
    <w:rsid w:val="00767052"/>
    <w:rPr>
      <w:rFonts w:ascii="標楷體" w:eastAsia="標楷體"/>
      <w:snapToGrid w:val="0"/>
      <w:kern w:val="2"/>
      <w:sz w:val="28"/>
      <w:szCs w:val="28"/>
    </w:rPr>
  </w:style>
  <w:style w:type="character" w:customStyle="1" w:styleId="12">
    <w:name w:val="(一)(二)(三) 字元1"/>
    <w:rsid w:val="00524B78"/>
    <w:rPr>
      <w:rFonts w:ascii="標楷體" w:eastAsia="標楷體"/>
      <w:snapToGrid w:val="0"/>
      <w:kern w:val="2"/>
      <w:sz w:val="28"/>
      <w:szCs w:val="28"/>
    </w:rPr>
  </w:style>
  <w:style w:type="paragraph" w:customStyle="1" w:styleId="CompanyName">
    <w:name w:val="Company Name"/>
    <w:basedOn w:val="a"/>
    <w:rsid w:val="00E45B19"/>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customStyle="1" w:styleId="30">
    <w:name w:val="標題 3 字元"/>
    <w:link w:val="3"/>
    <w:uiPriority w:val="9"/>
    <w:semiHidden/>
    <w:rsid w:val="00EE01C6"/>
    <w:rPr>
      <w:rFonts w:ascii="Calibri Light" w:eastAsia="新細明體" w:hAnsi="Calibri Light" w:cs="Times New Roman"/>
      <w:b/>
      <w:bCs/>
      <w:snapToGrid w:val="0"/>
      <w:kern w:val="2"/>
      <w:sz w:val="36"/>
      <w:szCs w:val="36"/>
    </w:rPr>
  </w:style>
  <w:style w:type="character" w:customStyle="1" w:styleId="afb">
    <w:name w:val="未解析的提及"/>
    <w:uiPriority w:val="99"/>
    <w:semiHidden/>
    <w:unhideWhenUsed/>
    <w:rsid w:val="00887D65"/>
    <w:rPr>
      <w:color w:val="605E5C"/>
      <w:shd w:val="clear" w:color="auto" w:fill="E1DFDD"/>
    </w:rPr>
  </w:style>
  <w:style w:type="character" w:styleId="afc">
    <w:name w:val="FollowedHyperlink"/>
    <w:uiPriority w:val="99"/>
    <w:semiHidden/>
    <w:unhideWhenUsed/>
    <w:rsid w:val="00887D65"/>
    <w:rPr>
      <w:color w:val="954F72"/>
      <w:u w:val="single"/>
    </w:rPr>
  </w:style>
  <w:style w:type="character" w:styleId="afd">
    <w:name w:val="annotation reference"/>
    <w:uiPriority w:val="99"/>
    <w:semiHidden/>
    <w:unhideWhenUsed/>
    <w:rsid w:val="003454E5"/>
    <w:rPr>
      <w:sz w:val="18"/>
      <w:szCs w:val="18"/>
    </w:rPr>
  </w:style>
  <w:style w:type="paragraph" w:styleId="afe">
    <w:name w:val="annotation text"/>
    <w:basedOn w:val="a"/>
    <w:link w:val="aff"/>
    <w:uiPriority w:val="99"/>
    <w:semiHidden/>
    <w:unhideWhenUsed/>
    <w:rsid w:val="003454E5"/>
    <w:pPr>
      <w:jc w:val="left"/>
    </w:pPr>
  </w:style>
  <w:style w:type="character" w:customStyle="1" w:styleId="aff">
    <w:name w:val="註解文字 字元"/>
    <w:link w:val="afe"/>
    <w:uiPriority w:val="99"/>
    <w:semiHidden/>
    <w:rsid w:val="003454E5"/>
    <w:rPr>
      <w:rFonts w:ascii="標楷體" w:eastAsia="標楷體"/>
      <w:snapToGrid w:val="0"/>
      <w:kern w:val="2"/>
      <w:sz w:val="28"/>
      <w:szCs w:val="28"/>
    </w:rPr>
  </w:style>
  <w:style w:type="paragraph" w:styleId="aff0">
    <w:name w:val="annotation subject"/>
    <w:basedOn w:val="afe"/>
    <w:next w:val="afe"/>
    <w:link w:val="aff1"/>
    <w:uiPriority w:val="99"/>
    <w:semiHidden/>
    <w:unhideWhenUsed/>
    <w:rsid w:val="003454E5"/>
    <w:rPr>
      <w:b/>
      <w:bCs/>
    </w:rPr>
  </w:style>
  <w:style w:type="character" w:customStyle="1" w:styleId="aff1">
    <w:name w:val="註解主旨 字元"/>
    <w:link w:val="aff0"/>
    <w:uiPriority w:val="99"/>
    <w:semiHidden/>
    <w:rsid w:val="003454E5"/>
    <w:rPr>
      <w:rFonts w:ascii="標楷體" w:eastAsia="標楷體"/>
      <w:b/>
      <w:bCs/>
      <w:snapToGrid w:val="0"/>
      <w:kern w:val="2"/>
      <w:sz w:val="28"/>
      <w:szCs w:val="28"/>
    </w:rPr>
  </w:style>
  <w:style w:type="character" w:styleId="aff2">
    <w:name w:val="Strong"/>
    <w:uiPriority w:val="22"/>
    <w:qFormat/>
    <w:rsid w:val="004201F0"/>
    <w:rPr>
      <w:b/>
      <w:bCs/>
    </w:rPr>
  </w:style>
  <w:style w:type="paragraph" w:styleId="HTML">
    <w:name w:val="HTML Preformatted"/>
    <w:basedOn w:val="a"/>
    <w:link w:val="HTML0"/>
    <w:uiPriority w:val="99"/>
    <w:semiHidden/>
    <w:unhideWhenUsed/>
    <w:rsid w:val="00393A74"/>
    <w:rPr>
      <w:rFonts w:ascii="Courier New" w:hAnsi="Courier New" w:cs="Courier New"/>
      <w:sz w:val="20"/>
      <w:szCs w:val="20"/>
    </w:rPr>
  </w:style>
  <w:style w:type="character" w:customStyle="1" w:styleId="HTML0">
    <w:name w:val="HTML 預設格式 字元"/>
    <w:link w:val="HTML"/>
    <w:uiPriority w:val="99"/>
    <w:semiHidden/>
    <w:rsid w:val="00393A74"/>
    <w:rPr>
      <w:rFonts w:ascii="Courier New" w:eastAsia="標楷體" w:hAnsi="Courier New" w:cs="Courier New"/>
      <w:snapToGrid w:val="0"/>
      <w:kern w:val="2"/>
    </w:rPr>
  </w:style>
  <w:style w:type="character" w:customStyle="1" w:styleId="140">
    <w:name w:val="第二層(14號字) 字元"/>
    <w:link w:val="14"/>
    <w:rsid w:val="00C53F34"/>
    <w:rPr>
      <w:rFonts w:ascii="標楷體" w:eastAsia="標楷體"/>
      <w:b/>
      <w:snapToGrid w:val="0"/>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557492">
      <w:bodyDiv w:val="1"/>
      <w:marLeft w:val="0"/>
      <w:marRight w:val="0"/>
      <w:marTop w:val="0"/>
      <w:marBottom w:val="0"/>
      <w:divBdr>
        <w:top w:val="none" w:sz="0" w:space="0" w:color="auto"/>
        <w:left w:val="none" w:sz="0" w:space="0" w:color="auto"/>
        <w:bottom w:val="none" w:sz="0" w:space="0" w:color="auto"/>
        <w:right w:val="none" w:sz="0" w:space="0" w:color="auto"/>
      </w:divBdr>
    </w:div>
    <w:div w:id="91165386">
      <w:bodyDiv w:val="1"/>
      <w:marLeft w:val="0"/>
      <w:marRight w:val="0"/>
      <w:marTop w:val="0"/>
      <w:marBottom w:val="0"/>
      <w:divBdr>
        <w:top w:val="none" w:sz="0" w:space="0" w:color="auto"/>
        <w:left w:val="none" w:sz="0" w:space="0" w:color="auto"/>
        <w:bottom w:val="none" w:sz="0" w:space="0" w:color="auto"/>
        <w:right w:val="none" w:sz="0" w:space="0" w:color="auto"/>
      </w:divBdr>
    </w:div>
    <w:div w:id="166290041">
      <w:bodyDiv w:val="1"/>
      <w:marLeft w:val="0"/>
      <w:marRight w:val="0"/>
      <w:marTop w:val="0"/>
      <w:marBottom w:val="0"/>
      <w:divBdr>
        <w:top w:val="none" w:sz="0" w:space="0" w:color="auto"/>
        <w:left w:val="none" w:sz="0" w:space="0" w:color="auto"/>
        <w:bottom w:val="none" w:sz="0" w:space="0" w:color="auto"/>
        <w:right w:val="none" w:sz="0" w:space="0" w:color="auto"/>
      </w:divBdr>
    </w:div>
    <w:div w:id="216742410">
      <w:bodyDiv w:val="1"/>
      <w:marLeft w:val="0"/>
      <w:marRight w:val="0"/>
      <w:marTop w:val="0"/>
      <w:marBottom w:val="0"/>
      <w:divBdr>
        <w:top w:val="none" w:sz="0" w:space="0" w:color="auto"/>
        <w:left w:val="none" w:sz="0" w:space="0" w:color="auto"/>
        <w:bottom w:val="none" w:sz="0" w:space="0" w:color="auto"/>
        <w:right w:val="none" w:sz="0" w:space="0" w:color="auto"/>
      </w:divBdr>
    </w:div>
    <w:div w:id="219555468">
      <w:bodyDiv w:val="1"/>
      <w:marLeft w:val="0"/>
      <w:marRight w:val="0"/>
      <w:marTop w:val="0"/>
      <w:marBottom w:val="0"/>
      <w:divBdr>
        <w:top w:val="none" w:sz="0" w:space="0" w:color="auto"/>
        <w:left w:val="none" w:sz="0" w:space="0" w:color="auto"/>
        <w:bottom w:val="none" w:sz="0" w:space="0" w:color="auto"/>
        <w:right w:val="none" w:sz="0" w:space="0" w:color="auto"/>
      </w:divBdr>
    </w:div>
    <w:div w:id="351565348">
      <w:bodyDiv w:val="1"/>
      <w:marLeft w:val="0"/>
      <w:marRight w:val="0"/>
      <w:marTop w:val="0"/>
      <w:marBottom w:val="0"/>
      <w:divBdr>
        <w:top w:val="none" w:sz="0" w:space="0" w:color="auto"/>
        <w:left w:val="none" w:sz="0" w:space="0" w:color="auto"/>
        <w:bottom w:val="none" w:sz="0" w:space="0" w:color="auto"/>
        <w:right w:val="none" w:sz="0" w:space="0" w:color="auto"/>
      </w:divBdr>
      <w:divsChild>
        <w:div w:id="1238326355">
          <w:marLeft w:val="0"/>
          <w:marRight w:val="0"/>
          <w:marTop w:val="0"/>
          <w:marBottom w:val="0"/>
          <w:divBdr>
            <w:top w:val="single" w:sz="2" w:space="0" w:color="E5E7EB"/>
            <w:left w:val="single" w:sz="2" w:space="0" w:color="E5E7EB"/>
            <w:bottom w:val="single" w:sz="2" w:space="0" w:color="E5E7EB"/>
            <w:right w:val="single" w:sz="2" w:space="0" w:color="E5E7EB"/>
          </w:divBdr>
          <w:divsChild>
            <w:div w:id="1832670446">
              <w:marLeft w:val="0"/>
              <w:marRight w:val="0"/>
              <w:marTop w:val="0"/>
              <w:marBottom w:val="0"/>
              <w:divBdr>
                <w:top w:val="none" w:sz="0" w:space="0" w:color="auto"/>
                <w:left w:val="none" w:sz="0" w:space="0" w:color="auto"/>
                <w:bottom w:val="none" w:sz="0" w:space="0" w:color="auto"/>
                <w:right w:val="none" w:sz="0" w:space="0" w:color="auto"/>
              </w:divBdr>
              <w:divsChild>
                <w:div w:id="1751928917">
                  <w:marLeft w:val="0"/>
                  <w:marRight w:val="0"/>
                  <w:marTop w:val="0"/>
                  <w:marBottom w:val="0"/>
                  <w:divBdr>
                    <w:top w:val="none" w:sz="0" w:space="0" w:color="auto"/>
                    <w:left w:val="none" w:sz="0" w:space="0" w:color="auto"/>
                    <w:bottom w:val="none" w:sz="0" w:space="0" w:color="auto"/>
                    <w:right w:val="none" w:sz="0" w:space="0" w:color="auto"/>
                  </w:divBdr>
                  <w:divsChild>
                    <w:div w:id="628704824">
                      <w:marLeft w:val="0"/>
                      <w:marRight w:val="0"/>
                      <w:marTop w:val="0"/>
                      <w:marBottom w:val="0"/>
                      <w:divBdr>
                        <w:top w:val="single" w:sz="2" w:space="0" w:color="E5E7EB"/>
                        <w:left w:val="single" w:sz="2" w:space="0" w:color="E5E7EB"/>
                        <w:bottom w:val="single" w:sz="2" w:space="0" w:color="E5E7EB"/>
                        <w:right w:val="single" w:sz="2" w:space="0" w:color="E5E7EB"/>
                      </w:divBdr>
                      <w:divsChild>
                        <w:div w:id="1652054300">
                          <w:marLeft w:val="0"/>
                          <w:marRight w:val="0"/>
                          <w:marTop w:val="0"/>
                          <w:marBottom w:val="0"/>
                          <w:divBdr>
                            <w:top w:val="single" w:sz="2" w:space="0" w:color="E5E7EB"/>
                            <w:left w:val="single" w:sz="2" w:space="0" w:color="E5E7EB"/>
                            <w:bottom w:val="single" w:sz="2" w:space="0" w:color="E5E7EB"/>
                            <w:right w:val="single" w:sz="2" w:space="0" w:color="E5E7EB"/>
                          </w:divBdr>
                          <w:divsChild>
                            <w:div w:id="125704199">
                              <w:marLeft w:val="0"/>
                              <w:marRight w:val="0"/>
                              <w:marTop w:val="0"/>
                              <w:marBottom w:val="0"/>
                              <w:divBdr>
                                <w:top w:val="single" w:sz="2" w:space="0" w:color="E5E7EB"/>
                                <w:left w:val="single" w:sz="2" w:space="0" w:color="E5E7EB"/>
                                <w:bottom w:val="single" w:sz="2" w:space="0" w:color="E5E7EB"/>
                                <w:right w:val="single" w:sz="2" w:space="0" w:color="E5E7EB"/>
                              </w:divBdr>
                              <w:divsChild>
                                <w:div w:id="1431271539">
                                  <w:marLeft w:val="0"/>
                                  <w:marRight w:val="0"/>
                                  <w:marTop w:val="0"/>
                                  <w:marBottom w:val="0"/>
                                  <w:divBdr>
                                    <w:top w:val="none" w:sz="0" w:space="0" w:color="auto"/>
                                    <w:left w:val="none" w:sz="0" w:space="0" w:color="auto"/>
                                    <w:bottom w:val="none" w:sz="0" w:space="0" w:color="auto"/>
                                    <w:right w:val="none" w:sz="0" w:space="0" w:color="auto"/>
                                  </w:divBdr>
                                  <w:divsChild>
                                    <w:div w:id="1423065562">
                                      <w:marLeft w:val="0"/>
                                      <w:marRight w:val="0"/>
                                      <w:marTop w:val="0"/>
                                      <w:marBottom w:val="0"/>
                                      <w:divBdr>
                                        <w:top w:val="single" w:sz="2" w:space="0" w:color="E5E7EB"/>
                                        <w:left w:val="single" w:sz="2" w:space="12" w:color="E5E7EB"/>
                                        <w:bottom w:val="single" w:sz="2" w:space="0" w:color="E5E7EB"/>
                                        <w:right w:val="single" w:sz="2" w:space="12" w:color="E5E7EB"/>
                                      </w:divBdr>
                                      <w:divsChild>
                                        <w:div w:id="786659715">
                                          <w:marLeft w:val="0"/>
                                          <w:marRight w:val="0"/>
                                          <w:marTop w:val="0"/>
                                          <w:marBottom w:val="0"/>
                                          <w:divBdr>
                                            <w:top w:val="single" w:sz="2" w:space="0" w:color="E5E7EB"/>
                                            <w:left w:val="single" w:sz="2" w:space="0" w:color="E5E7EB"/>
                                            <w:bottom w:val="single" w:sz="2" w:space="12" w:color="E5E7EB"/>
                                            <w:right w:val="single" w:sz="2" w:space="0" w:color="E5E7EB"/>
                                          </w:divBdr>
                                          <w:divsChild>
                                            <w:div w:id="2042900411">
                                              <w:marLeft w:val="0"/>
                                              <w:marRight w:val="0"/>
                                              <w:marTop w:val="0"/>
                                              <w:marBottom w:val="0"/>
                                              <w:divBdr>
                                                <w:top w:val="single" w:sz="2" w:space="0" w:color="E5E7EB"/>
                                                <w:left w:val="single" w:sz="2" w:space="0" w:color="E5E7EB"/>
                                                <w:bottom w:val="single" w:sz="2" w:space="0" w:color="E5E7EB"/>
                                                <w:right w:val="single" w:sz="2" w:space="0" w:color="E5E7EB"/>
                                              </w:divBdr>
                                              <w:divsChild>
                                                <w:div w:id="1691294078">
                                                  <w:marLeft w:val="0"/>
                                                  <w:marRight w:val="0"/>
                                                  <w:marTop w:val="0"/>
                                                  <w:marBottom w:val="0"/>
                                                  <w:divBdr>
                                                    <w:top w:val="single" w:sz="2" w:space="0" w:color="E5E7EB"/>
                                                    <w:left w:val="single" w:sz="2" w:space="0" w:color="E5E7EB"/>
                                                    <w:bottom w:val="single" w:sz="2" w:space="0" w:color="E5E7EB"/>
                                                    <w:right w:val="single" w:sz="2" w:space="0" w:color="E5E7EB"/>
                                                  </w:divBdr>
                                                  <w:divsChild>
                                                    <w:div w:id="2014448310">
                                                      <w:marLeft w:val="0"/>
                                                      <w:marRight w:val="0"/>
                                                      <w:marTop w:val="0"/>
                                                      <w:marBottom w:val="0"/>
                                                      <w:divBdr>
                                                        <w:top w:val="single" w:sz="2" w:space="0" w:color="E5E7EB"/>
                                                        <w:left w:val="single" w:sz="2" w:space="0" w:color="E5E7EB"/>
                                                        <w:bottom w:val="single" w:sz="2" w:space="0" w:color="E5E7EB"/>
                                                        <w:right w:val="single" w:sz="2" w:space="0" w:color="E5E7EB"/>
                                                      </w:divBdr>
                                                      <w:divsChild>
                                                        <w:div w:id="1056467094">
                                                          <w:marLeft w:val="0"/>
                                                          <w:marRight w:val="0"/>
                                                          <w:marTop w:val="0"/>
                                                          <w:marBottom w:val="0"/>
                                                          <w:divBdr>
                                                            <w:top w:val="single" w:sz="2" w:space="0" w:color="E5E7EB"/>
                                                            <w:left w:val="single" w:sz="2" w:space="0" w:color="E5E7EB"/>
                                                            <w:bottom w:val="single" w:sz="2" w:space="0" w:color="E5E7EB"/>
                                                            <w:right w:val="single" w:sz="2" w:space="0" w:color="E5E7EB"/>
                                                          </w:divBdr>
                                                          <w:divsChild>
                                                            <w:div w:id="1157575472">
                                                              <w:marLeft w:val="0"/>
                                                              <w:marRight w:val="0"/>
                                                              <w:marTop w:val="0"/>
                                                              <w:marBottom w:val="0"/>
                                                              <w:divBdr>
                                                                <w:top w:val="none" w:sz="0" w:space="0" w:color="auto"/>
                                                                <w:left w:val="none" w:sz="0" w:space="0" w:color="auto"/>
                                                                <w:bottom w:val="none" w:sz="0" w:space="0" w:color="auto"/>
                                                                <w:right w:val="none" w:sz="0" w:space="0" w:color="auto"/>
                                                              </w:divBdr>
                                                              <w:divsChild>
                                                                <w:div w:id="1907109082">
                                                                  <w:marLeft w:val="0"/>
                                                                  <w:marRight w:val="0"/>
                                                                  <w:marTop w:val="0"/>
                                                                  <w:marBottom w:val="0"/>
                                                                  <w:divBdr>
                                                                    <w:top w:val="none" w:sz="0" w:space="0" w:color="auto"/>
                                                                    <w:left w:val="none" w:sz="0" w:space="0" w:color="auto"/>
                                                                    <w:bottom w:val="none" w:sz="0" w:space="0" w:color="auto"/>
                                                                    <w:right w:val="none" w:sz="0" w:space="0" w:color="auto"/>
                                                                  </w:divBdr>
                                                                  <w:divsChild>
                                                                    <w:div w:id="408114175">
                                                                      <w:marLeft w:val="0"/>
                                                                      <w:marRight w:val="0"/>
                                                                      <w:marTop w:val="0"/>
                                                                      <w:marBottom w:val="0"/>
                                                                      <w:divBdr>
                                                                        <w:top w:val="single" w:sz="6" w:space="0" w:color="auto"/>
                                                                        <w:left w:val="single" w:sz="2" w:space="0" w:color="auto"/>
                                                                        <w:bottom w:val="single" w:sz="2" w:space="0" w:color="auto"/>
                                                                        <w:right w:val="single" w:sz="2" w:space="0" w:color="auto"/>
                                                                      </w:divBdr>
                                                                      <w:divsChild>
                                                                        <w:div w:id="837887198">
                                                                          <w:marLeft w:val="0"/>
                                                                          <w:marRight w:val="0"/>
                                                                          <w:marTop w:val="0"/>
                                                                          <w:marBottom w:val="0"/>
                                                                          <w:divBdr>
                                                                            <w:top w:val="single" w:sz="4" w:space="6" w:color="auto"/>
                                                                            <w:left w:val="single" w:sz="2" w:space="0" w:color="auto"/>
                                                                            <w:bottom w:val="single" w:sz="2" w:space="6" w:color="auto"/>
                                                                            <w:right w:val="single" w:sz="2" w:space="0" w:color="auto"/>
                                                                          </w:divBdr>
                                                                          <w:divsChild>
                                                                            <w:div w:id="201348503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28675969">
                                                                          <w:marLeft w:val="0"/>
                                                                          <w:marRight w:val="0"/>
                                                                          <w:marTop w:val="0"/>
                                                                          <w:marBottom w:val="0"/>
                                                                          <w:divBdr>
                                                                            <w:top w:val="single" w:sz="4" w:space="6" w:color="auto"/>
                                                                            <w:left w:val="single" w:sz="2" w:space="0" w:color="auto"/>
                                                                            <w:bottom w:val="single" w:sz="2" w:space="6" w:color="auto"/>
                                                                            <w:right w:val="single" w:sz="2" w:space="0" w:color="auto"/>
                                                                          </w:divBdr>
                                                                          <w:divsChild>
                                                                            <w:div w:id="5281853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83284507">
                                                                          <w:marLeft w:val="0"/>
                                                                          <w:marRight w:val="0"/>
                                                                          <w:marTop w:val="0"/>
                                                                          <w:marBottom w:val="0"/>
                                                                          <w:divBdr>
                                                                            <w:top w:val="single" w:sz="4" w:space="6" w:color="auto"/>
                                                                            <w:left w:val="single" w:sz="2" w:space="0" w:color="auto"/>
                                                                            <w:bottom w:val="single" w:sz="2" w:space="6" w:color="auto"/>
                                                                            <w:right w:val="single" w:sz="2" w:space="0" w:color="auto"/>
                                                                          </w:divBdr>
                                                                          <w:divsChild>
                                                                            <w:div w:id="15236690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21953454">
                                                                          <w:marLeft w:val="0"/>
                                                                          <w:marRight w:val="0"/>
                                                                          <w:marTop w:val="0"/>
                                                                          <w:marBottom w:val="0"/>
                                                                          <w:divBdr>
                                                                            <w:top w:val="single" w:sz="4" w:space="6" w:color="auto"/>
                                                                            <w:left w:val="single" w:sz="2" w:space="0" w:color="auto"/>
                                                                            <w:bottom w:val="single" w:sz="2" w:space="6" w:color="auto"/>
                                                                            <w:right w:val="single" w:sz="2" w:space="0" w:color="auto"/>
                                                                          </w:divBdr>
                                                                          <w:divsChild>
                                                                            <w:div w:id="12002401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78153836">
                                                                          <w:marLeft w:val="0"/>
                                                                          <w:marRight w:val="0"/>
                                                                          <w:marTop w:val="0"/>
                                                                          <w:marBottom w:val="0"/>
                                                                          <w:divBdr>
                                                                            <w:top w:val="single" w:sz="2" w:space="6" w:color="E5E7EB"/>
                                                                            <w:left w:val="single" w:sz="2" w:space="0" w:color="E5E7EB"/>
                                                                            <w:bottom w:val="single" w:sz="2" w:space="6" w:color="E5E7EB"/>
                                                                            <w:right w:val="single" w:sz="2" w:space="0" w:color="E5E7EB"/>
                                                                          </w:divBdr>
                                                                          <w:divsChild>
                                                                            <w:div w:id="2753304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706222916">
                                                                      <w:marLeft w:val="0"/>
                                                                      <w:marRight w:val="0"/>
                                                                      <w:marTop w:val="0"/>
                                                                      <w:marBottom w:val="0"/>
                                                                      <w:divBdr>
                                                                        <w:top w:val="none" w:sz="0" w:space="0" w:color="auto"/>
                                                                        <w:left w:val="none" w:sz="0" w:space="0" w:color="auto"/>
                                                                        <w:bottom w:val="none" w:sz="0" w:space="0" w:color="auto"/>
                                                                        <w:right w:val="none" w:sz="0" w:space="0" w:color="auto"/>
                                                                      </w:divBdr>
                                                                      <w:divsChild>
                                                                        <w:div w:id="1580405349">
                                                                          <w:marLeft w:val="0"/>
                                                                          <w:marRight w:val="0"/>
                                                                          <w:marTop w:val="0"/>
                                                                          <w:marBottom w:val="120"/>
                                                                          <w:divBdr>
                                                                            <w:top w:val="single" w:sz="2" w:space="0" w:color="E5E7EB"/>
                                                                            <w:left w:val="single" w:sz="2" w:space="0" w:color="E5E7EB"/>
                                                                            <w:bottom w:val="single" w:sz="2" w:space="0" w:color="E5E7EB"/>
                                                                            <w:right w:val="single" w:sz="2" w:space="0" w:color="E5E7EB"/>
                                                                          </w:divBdr>
                                                                          <w:divsChild>
                                                                            <w:div w:id="2137721879">
                                                                              <w:marLeft w:val="0"/>
                                                                              <w:marRight w:val="0"/>
                                                                              <w:marTop w:val="0"/>
                                                                              <w:marBottom w:val="0"/>
                                                                              <w:divBdr>
                                                                                <w:top w:val="single" w:sz="2" w:space="0" w:color="E5E7EB"/>
                                                                                <w:left w:val="single" w:sz="2" w:space="0" w:color="E5E7EB"/>
                                                                                <w:bottom w:val="single" w:sz="2" w:space="0" w:color="E5E7EB"/>
                                                                                <w:right w:val="single" w:sz="2" w:space="0" w:color="E5E7EB"/>
                                                                              </w:divBdr>
                                                                              <w:divsChild>
                                                                                <w:div w:id="526217320">
                                                                                  <w:marLeft w:val="0"/>
                                                                                  <w:marRight w:val="0"/>
                                                                                  <w:marTop w:val="0"/>
                                                                                  <w:marBottom w:val="0"/>
                                                                                  <w:divBdr>
                                                                                    <w:top w:val="single" w:sz="2" w:space="0" w:color="E5E7EB"/>
                                                                                    <w:left w:val="single" w:sz="2" w:space="0" w:color="E5E7EB"/>
                                                                                    <w:bottom w:val="single" w:sz="2" w:space="0" w:color="E5E7EB"/>
                                                                                    <w:right w:val="single" w:sz="2" w:space="0" w:color="E5E7EB"/>
                                                                                  </w:divBdr>
                                                                                  <w:divsChild>
                                                                                    <w:div w:id="58133135">
                                                                                      <w:marLeft w:val="12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 w:id="1545673173">
                                                          <w:marLeft w:val="0"/>
                                                          <w:marRight w:val="0"/>
                                                          <w:marTop w:val="0"/>
                                                          <w:marBottom w:val="0"/>
                                                          <w:divBdr>
                                                            <w:top w:val="none" w:sz="0" w:space="0" w:color="auto"/>
                                                            <w:left w:val="none" w:sz="0" w:space="0" w:color="auto"/>
                                                            <w:bottom w:val="none" w:sz="0" w:space="0" w:color="auto"/>
                                                            <w:right w:val="none" w:sz="0" w:space="0" w:color="auto"/>
                                                          </w:divBdr>
                                                          <w:divsChild>
                                                            <w:div w:id="1910378396">
                                                              <w:marLeft w:val="0"/>
                                                              <w:marRight w:val="0"/>
                                                              <w:marTop w:val="0"/>
                                                              <w:marBottom w:val="0"/>
                                                              <w:divBdr>
                                                                <w:top w:val="single" w:sz="2" w:space="0" w:color="E5E7EB"/>
                                                                <w:left w:val="single" w:sz="2" w:space="0" w:color="E5E7EB"/>
                                                                <w:bottom w:val="single" w:sz="2" w:space="0" w:color="E5E7EB"/>
                                                                <w:right w:val="single" w:sz="2" w:space="0" w:color="E5E7EB"/>
                                                              </w:divBdr>
                                                              <w:divsChild>
                                                                <w:div w:id="1318537648">
                                                                  <w:marLeft w:val="0"/>
                                                                  <w:marRight w:val="0"/>
                                                                  <w:marTop w:val="0"/>
                                                                  <w:marBottom w:val="0"/>
                                                                  <w:divBdr>
                                                                    <w:top w:val="single" w:sz="2" w:space="0" w:color="E5E7EB"/>
                                                                    <w:left w:val="single" w:sz="2" w:space="0" w:color="E5E7EB"/>
                                                                    <w:bottom w:val="single" w:sz="2" w:space="0" w:color="E5E7EB"/>
                                                                    <w:right w:val="single" w:sz="2" w:space="0" w:color="E5E7EB"/>
                                                                  </w:divBdr>
                                                                  <w:divsChild>
                                                                    <w:div w:id="993726997">
                                                                      <w:marLeft w:val="0"/>
                                                                      <w:marRight w:val="0"/>
                                                                      <w:marTop w:val="0"/>
                                                                      <w:marBottom w:val="0"/>
                                                                      <w:divBdr>
                                                                        <w:top w:val="single" w:sz="2" w:space="0" w:color="E5E7EB"/>
                                                                        <w:left w:val="single" w:sz="2" w:space="0" w:color="E5E7EB"/>
                                                                        <w:bottom w:val="single" w:sz="2" w:space="0" w:color="E5E7EB"/>
                                                                        <w:right w:val="single" w:sz="2" w:space="0" w:color="E5E7EB"/>
                                                                      </w:divBdr>
                                                                      <w:divsChild>
                                                                        <w:div w:id="528763630">
                                                                          <w:marLeft w:val="0"/>
                                                                          <w:marRight w:val="0"/>
                                                                          <w:marTop w:val="0"/>
                                                                          <w:marBottom w:val="0"/>
                                                                          <w:divBdr>
                                                                            <w:top w:val="single" w:sz="2" w:space="0" w:color="E5E7EB"/>
                                                                            <w:left w:val="single" w:sz="2" w:space="0" w:color="E5E7EB"/>
                                                                            <w:bottom w:val="single" w:sz="2" w:space="0" w:color="E5E7EB"/>
                                                                            <w:right w:val="single" w:sz="2" w:space="0" w:color="E5E7EB"/>
                                                                          </w:divBdr>
                                                                          <w:divsChild>
                                                                            <w:div w:id="1865167836">
                                                                              <w:marLeft w:val="0"/>
                                                                              <w:marRight w:val="0"/>
                                                                              <w:marTop w:val="0"/>
                                                                              <w:marBottom w:val="0"/>
                                                                              <w:divBdr>
                                                                                <w:top w:val="single" w:sz="2" w:space="0" w:color="E5E7EB"/>
                                                                                <w:left w:val="single" w:sz="2" w:space="0" w:color="E5E7EB"/>
                                                                                <w:bottom w:val="single" w:sz="2" w:space="0" w:color="E5E7EB"/>
                                                                                <w:right w:val="single" w:sz="2" w:space="0" w:color="E5E7EB"/>
                                                                              </w:divBdr>
                                                                              <w:divsChild>
                                                                                <w:div w:id="9957192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52653574">
      <w:bodyDiv w:val="1"/>
      <w:marLeft w:val="0"/>
      <w:marRight w:val="0"/>
      <w:marTop w:val="0"/>
      <w:marBottom w:val="0"/>
      <w:divBdr>
        <w:top w:val="none" w:sz="0" w:space="0" w:color="auto"/>
        <w:left w:val="none" w:sz="0" w:space="0" w:color="auto"/>
        <w:bottom w:val="none" w:sz="0" w:space="0" w:color="auto"/>
        <w:right w:val="none" w:sz="0" w:space="0" w:color="auto"/>
      </w:divBdr>
    </w:div>
    <w:div w:id="458768509">
      <w:bodyDiv w:val="1"/>
      <w:marLeft w:val="0"/>
      <w:marRight w:val="0"/>
      <w:marTop w:val="0"/>
      <w:marBottom w:val="0"/>
      <w:divBdr>
        <w:top w:val="none" w:sz="0" w:space="0" w:color="auto"/>
        <w:left w:val="none" w:sz="0" w:space="0" w:color="auto"/>
        <w:bottom w:val="none" w:sz="0" w:space="0" w:color="auto"/>
        <w:right w:val="none" w:sz="0" w:space="0" w:color="auto"/>
      </w:divBdr>
    </w:div>
    <w:div w:id="483157137">
      <w:bodyDiv w:val="1"/>
      <w:marLeft w:val="0"/>
      <w:marRight w:val="0"/>
      <w:marTop w:val="0"/>
      <w:marBottom w:val="0"/>
      <w:divBdr>
        <w:top w:val="none" w:sz="0" w:space="0" w:color="auto"/>
        <w:left w:val="none" w:sz="0" w:space="0" w:color="auto"/>
        <w:bottom w:val="none" w:sz="0" w:space="0" w:color="auto"/>
        <w:right w:val="none" w:sz="0" w:space="0" w:color="auto"/>
      </w:divBdr>
    </w:div>
    <w:div w:id="544565955">
      <w:bodyDiv w:val="1"/>
      <w:marLeft w:val="0"/>
      <w:marRight w:val="0"/>
      <w:marTop w:val="0"/>
      <w:marBottom w:val="0"/>
      <w:divBdr>
        <w:top w:val="none" w:sz="0" w:space="0" w:color="auto"/>
        <w:left w:val="none" w:sz="0" w:space="0" w:color="auto"/>
        <w:bottom w:val="none" w:sz="0" w:space="0" w:color="auto"/>
        <w:right w:val="none" w:sz="0" w:space="0" w:color="auto"/>
      </w:divBdr>
    </w:div>
    <w:div w:id="590118127">
      <w:bodyDiv w:val="1"/>
      <w:marLeft w:val="0"/>
      <w:marRight w:val="0"/>
      <w:marTop w:val="0"/>
      <w:marBottom w:val="0"/>
      <w:divBdr>
        <w:top w:val="none" w:sz="0" w:space="0" w:color="auto"/>
        <w:left w:val="none" w:sz="0" w:space="0" w:color="auto"/>
        <w:bottom w:val="none" w:sz="0" w:space="0" w:color="auto"/>
        <w:right w:val="none" w:sz="0" w:space="0" w:color="auto"/>
      </w:divBdr>
    </w:div>
    <w:div w:id="593173403">
      <w:bodyDiv w:val="1"/>
      <w:marLeft w:val="0"/>
      <w:marRight w:val="0"/>
      <w:marTop w:val="0"/>
      <w:marBottom w:val="0"/>
      <w:divBdr>
        <w:top w:val="none" w:sz="0" w:space="0" w:color="auto"/>
        <w:left w:val="none" w:sz="0" w:space="0" w:color="auto"/>
        <w:bottom w:val="none" w:sz="0" w:space="0" w:color="auto"/>
        <w:right w:val="none" w:sz="0" w:space="0" w:color="auto"/>
      </w:divBdr>
    </w:div>
    <w:div w:id="657686368">
      <w:bodyDiv w:val="1"/>
      <w:marLeft w:val="0"/>
      <w:marRight w:val="0"/>
      <w:marTop w:val="0"/>
      <w:marBottom w:val="0"/>
      <w:divBdr>
        <w:top w:val="none" w:sz="0" w:space="0" w:color="auto"/>
        <w:left w:val="none" w:sz="0" w:space="0" w:color="auto"/>
        <w:bottom w:val="none" w:sz="0" w:space="0" w:color="auto"/>
        <w:right w:val="none" w:sz="0" w:space="0" w:color="auto"/>
      </w:divBdr>
    </w:div>
    <w:div w:id="658339650">
      <w:bodyDiv w:val="1"/>
      <w:marLeft w:val="0"/>
      <w:marRight w:val="0"/>
      <w:marTop w:val="0"/>
      <w:marBottom w:val="0"/>
      <w:divBdr>
        <w:top w:val="none" w:sz="0" w:space="0" w:color="auto"/>
        <w:left w:val="none" w:sz="0" w:space="0" w:color="auto"/>
        <w:bottom w:val="none" w:sz="0" w:space="0" w:color="auto"/>
        <w:right w:val="none" w:sz="0" w:space="0" w:color="auto"/>
      </w:divBdr>
    </w:div>
    <w:div w:id="696659760">
      <w:bodyDiv w:val="1"/>
      <w:marLeft w:val="0"/>
      <w:marRight w:val="0"/>
      <w:marTop w:val="0"/>
      <w:marBottom w:val="0"/>
      <w:divBdr>
        <w:top w:val="none" w:sz="0" w:space="0" w:color="auto"/>
        <w:left w:val="none" w:sz="0" w:space="0" w:color="auto"/>
        <w:bottom w:val="none" w:sz="0" w:space="0" w:color="auto"/>
        <w:right w:val="none" w:sz="0" w:space="0" w:color="auto"/>
      </w:divBdr>
    </w:div>
    <w:div w:id="706443657">
      <w:bodyDiv w:val="1"/>
      <w:marLeft w:val="0"/>
      <w:marRight w:val="0"/>
      <w:marTop w:val="0"/>
      <w:marBottom w:val="0"/>
      <w:divBdr>
        <w:top w:val="none" w:sz="0" w:space="0" w:color="auto"/>
        <w:left w:val="none" w:sz="0" w:space="0" w:color="auto"/>
        <w:bottom w:val="none" w:sz="0" w:space="0" w:color="auto"/>
        <w:right w:val="none" w:sz="0" w:space="0" w:color="auto"/>
      </w:divBdr>
    </w:div>
    <w:div w:id="961111981">
      <w:bodyDiv w:val="1"/>
      <w:marLeft w:val="0"/>
      <w:marRight w:val="0"/>
      <w:marTop w:val="0"/>
      <w:marBottom w:val="0"/>
      <w:divBdr>
        <w:top w:val="none" w:sz="0" w:space="0" w:color="auto"/>
        <w:left w:val="none" w:sz="0" w:space="0" w:color="auto"/>
        <w:bottom w:val="none" w:sz="0" w:space="0" w:color="auto"/>
        <w:right w:val="none" w:sz="0" w:space="0" w:color="auto"/>
      </w:divBdr>
    </w:div>
    <w:div w:id="995914521">
      <w:bodyDiv w:val="1"/>
      <w:marLeft w:val="0"/>
      <w:marRight w:val="0"/>
      <w:marTop w:val="0"/>
      <w:marBottom w:val="0"/>
      <w:divBdr>
        <w:top w:val="none" w:sz="0" w:space="0" w:color="auto"/>
        <w:left w:val="none" w:sz="0" w:space="0" w:color="auto"/>
        <w:bottom w:val="none" w:sz="0" w:space="0" w:color="auto"/>
        <w:right w:val="none" w:sz="0" w:space="0" w:color="auto"/>
      </w:divBdr>
    </w:div>
    <w:div w:id="1064182350">
      <w:bodyDiv w:val="1"/>
      <w:marLeft w:val="0"/>
      <w:marRight w:val="0"/>
      <w:marTop w:val="0"/>
      <w:marBottom w:val="0"/>
      <w:divBdr>
        <w:top w:val="none" w:sz="0" w:space="0" w:color="auto"/>
        <w:left w:val="none" w:sz="0" w:space="0" w:color="auto"/>
        <w:bottom w:val="none" w:sz="0" w:space="0" w:color="auto"/>
        <w:right w:val="none" w:sz="0" w:space="0" w:color="auto"/>
      </w:divBdr>
    </w:div>
    <w:div w:id="1098479507">
      <w:bodyDiv w:val="1"/>
      <w:marLeft w:val="0"/>
      <w:marRight w:val="0"/>
      <w:marTop w:val="0"/>
      <w:marBottom w:val="0"/>
      <w:divBdr>
        <w:top w:val="none" w:sz="0" w:space="0" w:color="auto"/>
        <w:left w:val="none" w:sz="0" w:space="0" w:color="auto"/>
        <w:bottom w:val="none" w:sz="0" w:space="0" w:color="auto"/>
        <w:right w:val="none" w:sz="0" w:space="0" w:color="auto"/>
      </w:divBdr>
    </w:div>
    <w:div w:id="1163010050">
      <w:bodyDiv w:val="1"/>
      <w:marLeft w:val="0"/>
      <w:marRight w:val="0"/>
      <w:marTop w:val="0"/>
      <w:marBottom w:val="0"/>
      <w:divBdr>
        <w:top w:val="none" w:sz="0" w:space="0" w:color="auto"/>
        <w:left w:val="none" w:sz="0" w:space="0" w:color="auto"/>
        <w:bottom w:val="none" w:sz="0" w:space="0" w:color="auto"/>
        <w:right w:val="none" w:sz="0" w:space="0" w:color="auto"/>
      </w:divBdr>
      <w:divsChild>
        <w:div w:id="316501224">
          <w:marLeft w:val="0"/>
          <w:marRight w:val="0"/>
          <w:marTop w:val="0"/>
          <w:marBottom w:val="0"/>
          <w:divBdr>
            <w:top w:val="single" w:sz="2" w:space="0" w:color="E5E7EB"/>
            <w:left w:val="single" w:sz="2" w:space="0" w:color="E5E7EB"/>
            <w:bottom w:val="single" w:sz="2" w:space="0" w:color="E5E7EB"/>
            <w:right w:val="single" w:sz="2" w:space="0" w:color="E5E7EB"/>
          </w:divBdr>
          <w:divsChild>
            <w:div w:id="829908125">
              <w:marLeft w:val="0"/>
              <w:marRight w:val="0"/>
              <w:marTop w:val="0"/>
              <w:marBottom w:val="0"/>
              <w:divBdr>
                <w:top w:val="none" w:sz="0" w:space="0" w:color="auto"/>
                <w:left w:val="none" w:sz="0" w:space="0" w:color="auto"/>
                <w:bottom w:val="none" w:sz="0" w:space="0" w:color="auto"/>
                <w:right w:val="none" w:sz="0" w:space="0" w:color="auto"/>
              </w:divBdr>
              <w:divsChild>
                <w:div w:id="23140034">
                  <w:marLeft w:val="0"/>
                  <w:marRight w:val="0"/>
                  <w:marTop w:val="0"/>
                  <w:marBottom w:val="0"/>
                  <w:divBdr>
                    <w:top w:val="none" w:sz="0" w:space="0" w:color="auto"/>
                    <w:left w:val="none" w:sz="0" w:space="0" w:color="auto"/>
                    <w:bottom w:val="none" w:sz="0" w:space="0" w:color="auto"/>
                    <w:right w:val="none" w:sz="0" w:space="0" w:color="auto"/>
                  </w:divBdr>
                  <w:divsChild>
                    <w:div w:id="1557399149">
                      <w:marLeft w:val="0"/>
                      <w:marRight w:val="0"/>
                      <w:marTop w:val="0"/>
                      <w:marBottom w:val="0"/>
                      <w:divBdr>
                        <w:top w:val="single" w:sz="2" w:space="0" w:color="E5E7EB"/>
                        <w:left w:val="single" w:sz="2" w:space="0" w:color="E5E7EB"/>
                        <w:bottom w:val="single" w:sz="2" w:space="0" w:color="E5E7EB"/>
                        <w:right w:val="single" w:sz="2" w:space="0" w:color="E5E7EB"/>
                      </w:divBdr>
                      <w:divsChild>
                        <w:div w:id="849637059">
                          <w:marLeft w:val="0"/>
                          <w:marRight w:val="0"/>
                          <w:marTop w:val="0"/>
                          <w:marBottom w:val="0"/>
                          <w:divBdr>
                            <w:top w:val="single" w:sz="2" w:space="0" w:color="E5E7EB"/>
                            <w:left w:val="single" w:sz="2" w:space="0" w:color="E5E7EB"/>
                            <w:bottom w:val="single" w:sz="2" w:space="0" w:color="E5E7EB"/>
                            <w:right w:val="single" w:sz="2" w:space="0" w:color="E5E7EB"/>
                          </w:divBdr>
                          <w:divsChild>
                            <w:div w:id="407701976">
                              <w:marLeft w:val="0"/>
                              <w:marRight w:val="0"/>
                              <w:marTop w:val="0"/>
                              <w:marBottom w:val="0"/>
                              <w:divBdr>
                                <w:top w:val="single" w:sz="2" w:space="0" w:color="E5E7EB"/>
                                <w:left w:val="single" w:sz="2" w:space="0" w:color="E5E7EB"/>
                                <w:bottom w:val="single" w:sz="2" w:space="0" w:color="E5E7EB"/>
                                <w:right w:val="single" w:sz="2" w:space="0" w:color="E5E7EB"/>
                              </w:divBdr>
                              <w:divsChild>
                                <w:div w:id="1356808440">
                                  <w:marLeft w:val="0"/>
                                  <w:marRight w:val="0"/>
                                  <w:marTop w:val="0"/>
                                  <w:marBottom w:val="0"/>
                                  <w:divBdr>
                                    <w:top w:val="none" w:sz="0" w:space="0" w:color="auto"/>
                                    <w:left w:val="none" w:sz="0" w:space="0" w:color="auto"/>
                                    <w:bottom w:val="none" w:sz="0" w:space="0" w:color="auto"/>
                                    <w:right w:val="none" w:sz="0" w:space="0" w:color="auto"/>
                                  </w:divBdr>
                                  <w:divsChild>
                                    <w:div w:id="1342975949">
                                      <w:marLeft w:val="0"/>
                                      <w:marRight w:val="0"/>
                                      <w:marTop w:val="0"/>
                                      <w:marBottom w:val="0"/>
                                      <w:divBdr>
                                        <w:top w:val="single" w:sz="2" w:space="0" w:color="E5E7EB"/>
                                        <w:left w:val="single" w:sz="2" w:space="12" w:color="E5E7EB"/>
                                        <w:bottom w:val="single" w:sz="2" w:space="0" w:color="E5E7EB"/>
                                        <w:right w:val="single" w:sz="2" w:space="12" w:color="E5E7EB"/>
                                      </w:divBdr>
                                      <w:divsChild>
                                        <w:div w:id="904494361">
                                          <w:marLeft w:val="0"/>
                                          <w:marRight w:val="0"/>
                                          <w:marTop w:val="0"/>
                                          <w:marBottom w:val="0"/>
                                          <w:divBdr>
                                            <w:top w:val="single" w:sz="2" w:space="0" w:color="E5E7EB"/>
                                            <w:left w:val="single" w:sz="2" w:space="0" w:color="E5E7EB"/>
                                            <w:bottom w:val="single" w:sz="2" w:space="12" w:color="E5E7EB"/>
                                            <w:right w:val="single" w:sz="2" w:space="0" w:color="E5E7EB"/>
                                          </w:divBdr>
                                          <w:divsChild>
                                            <w:div w:id="1611736094">
                                              <w:marLeft w:val="0"/>
                                              <w:marRight w:val="0"/>
                                              <w:marTop w:val="0"/>
                                              <w:marBottom w:val="0"/>
                                              <w:divBdr>
                                                <w:top w:val="single" w:sz="2" w:space="0" w:color="E5E7EB"/>
                                                <w:left w:val="single" w:sz="2" w:space="0" w:color="E5E7EB"/>
                                                <w:bottom w:val="single" w:sz="2" w:space="0" w:color="E5E7EB"/>
                                                <w:right w:val="single" w:sz="2" w:space="0" w:color="E5E7EB"/>
                                              </w:divBdr>
                                              <w:divsChild>
                                                <w:div w:id="2027754346">
                                                  <w:marLeft w:val="0"/>
                                                  <w:marRight w:val="0"/>
                                                  <w:marTop w:val="0"/>
                                                  <w:marBottom w:val="0"/>
                                                  <w:divBdr>
                                                    <w:top w:val="single" w:sz="2" w:space="0" w:color="E5E7EB"/>
                                                    <w:left w:val="single" w:sz="2" w:space="0" w:color="E5E7EB"/>
                                                    <w:bottom w:val="single" w:sz="2" w:space="0" w:color="E5E7EB"/>
                                                    <w:right w:val="single" w:sz="2" w:space="0" w:color="E5E7EB"/>
                                                  </w:divBdr>
                                                  <w:divsChild>
                                                    <w:div w:id="2065180661">
                                                      <w:marLeft w:val="0"/>
                                                      <w:marRight w:val="0"/>
                                                      <w:marTop w:val="0"/>
                                                      <w:marBottom w:val="0"/>
                                                      <w:divBdr>
                                                        <w:top w:val="single" w:sz="2" w:space="0" w:color="E5E7EB"/>
                                                        <w:left w:val="single" w:sz="2" w:space="0" w:color="E5E7EB"/>
                                                        <w:bottom w:val="single" w:sz="2" w:space="0" w:color="E5E7EB"/>
                                                        <w:right w:val="single" w:sz="2" w:space="0" w:color="E5E7EB"/>
                                                      </w:divBdr>
                                                      <w:divsChild>
                                                        <w:div w:id="784540234">
                                                          <w:marLeft w:val="0"/>
                                                          <w:marRight w:val="0"/>
                                                          <w:marTop w:val="0"/>
                                                          <w:marBottom w:val="0"/>
                                                          <w:divBdr>
                                                            <w:top w:val="single" w:sz="2" w:space="0" w:color="E5E7EB"/>
                                                            <w:left w:val="single" w:sz="2" w:space="0" w:color="E5E7EB"/>
                                                            <w:bottom w:val="single" w:sz="2" w:space="0" w:color="E5E7EB"/>
                                                            <w:right w:val="single" w:sz="2" w:space="0" w:color="E5E7EB"/>
                                                          </w:divBdr>
                                                          <w:divsChild>
                                                            <w:div w:id="572348880">
                                                              <w:marLeft w:val="0"/>
                                                              <w:marRight w:val="0"/>
                                                              <w:marTop w:val="0"/>
                                                              <w:marBottom w:val="0"/>
                                                              <w:divBdr>
                                                                <w:top w:val="none" w:sz="0" w:space="0" w:color="auto"/>
                                                                <w:left w:val="none" w:sz="0" w:space="0" w:color="auto"/>
                                                                <w:bottom w:val="none" w:sz="0" w:space="0" w:color="auto"/>
                                                                <w:right w:val="none" w:sz="0" w:space="0" w:color="auto"/>
                                                              </w:divBdr>
                                                              <w:divsChild>
                                                                <w:div w:id="151406931">
                                                                  <w:marLeft w:val="0"/>
                                                                  <w:marRight w:val="0"/>
                                                                  <w:marTop w:val="0"/>
                                                                  <w:marBottom w:val="0"/>
                                                                  <w:divBdr>
                                                                    <w:top w:val="none" w:sz="0" w:space="0" w:color="auto"/>
                                                                    <w:left w:val="none" w:sz="0" w:space="0" w:color="auto"/>
                                                                    <w:bottom w:val="none" w:sz="0" w:space="0" w:color="auto"/>
                                                                    <w:right w:val="none" w:sz="0" w:space="0" w:color="auto"/>
                                                                  </w:divBdr>
                                                                  <w:divsChild>
                                                                    <w:div w:id="589193005">
                                                                      <w:marLeft w:val="0"/>
                                                                      <w:marRight w:val="0"/>
                                                                      <w:marTop w:val="0"/>
                                                                      <w:marBottom w:val="0"/>
                                                                      <w:divBdr>
                                                                        <w:top w:val="none" w:sz="0" w:space="0" w:color="auto"/>
                                                                        <w:left w:val="none" w:sz="0" w:space="0" w:color="auto"/>
                                                                        <w:bottom w:val="none" w:sz="0" w:space="0" w:color="auto"/>
                                                                        <w:right w:val="none" w:sz="0" w:space="0" w:color="auto"/>
                                                                      </w:divBdr>
                                                                      <w:divsChild>
                                                                        <w:div w:id="1954510487">
                                                                          <w:marLeft w:val="0"/>
                                                                          <w:marRight w:val="0"/>
                                                                          <w:marTop w:val="0"/>
                                                                          <w:marBottom w:val="120"/>
                                                                          <w:divBdr>
                                                                            <w:top w:val="single" w:sz="2" w:space="0" w:color="E5E7EB"/>
                                                                            <w:left w:val="single" w:sz="2" w:space="0" w:color="E5E7EB"/>
                                                                            <w:bottom w:val="single" w:sz="2" w:space="0" w:color="E5E7EB"/>
                                                                            <w:right w:val="single" w:sz="2" w:space="0" w:color="E5E7EB"/>
                                                                          </w:divBdr>
                                                                          <w:divsChild>
                                                                            <w:div w:id="1959220897">
                                                                              <w:marLeft w:val="0"/>
                                                                              <w:marRight w:val="0"/>
                                                                              <w:marTop w:val="0"/>
                                                                              <w:marBottom w:val="0"/>
                                                                              <w:divBdr>
                                                                                <w:top w:val="single" w:sz="2" w:space="0" w:color="E5E7EB"/>
                                                                                <w:left w:val="single" w:sz="2" w:space="0" w:color="E5E7EB"/>
                                                                                <w:bottom w:val="single" w:sz="2" w:space="0" w:color="E5E7EB"/>
                                                                                <w:right w:val="single" w:sz="2" w:space="0" w:color="E5E7EB"/>
                                                                              </w:divBdr>
                                                                              <w:divsChild>
                                                                                <w:div w:id="820000788">
                                                                                  <w:marLeft w:val="0"/>
                                                                                  <w:marRight w:val="0"/>
                                                                                  <w:marTop w:val="0"/>
                                                                                  <w:marBottom w:val="0"/>
                                                                                  <w:divBdr>
                                                                                    <w:top w:val="single" w:sz="2" w:space="0" w:color="E5E7EB"/>
                                                                                    <w:left w:val="single" w:sz="2" w:space="0" w:color="E5E7EB"/>
                                                                                    <w:bottom w:val="single" w:sz="2" w:space="0" w:color="E5E7EB"/>
                                                                                    <w:right w:val="single" w:sz="2" w:space="0" w:color="E5E7EB"/>
                                                                                  </w:divBdr>
                                                                                  <w:divsChild>
                                                                                    <w:div w:id="99765088">
                                                                                      <w:marLeft w:val="12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703672957">
                                                                      <w:marLeft w:val="0"/>
                                                                      <w:marRight w:val="0"/>
                                                                      <w:marTop w:val="0"/>
                                                                      <w:marBottom w:val="0"/>
                                                                      <w:divBdr>
                                                                        <w:top w:val="single" w:sz="6" w:space="0" w:color="auto"/>
                                                                        <w:left w:val="single" w:sz="2" w:space="0" w:color="auto"/>
                                                                        <w:bottom w:val="single" w:sz="2" w:space="0" w:color="auto"/>
                                                                        <w:right w:val="single" w:sz="2" w:space="0" w:color="auto"/>
                                                                      </w:divBdr>
                                                                      <w:divsChild>
                                                                        <w:div w:id="345181096">
                                                                          <w:marLeft w:val="0"/>
                                                                          <w:marRight w:val="0"/>
                                                                          <w:marTop w:val="0"/>
                                                                          <w:marBottom w:val="0"/>
                                                                          <w:divBdr>
                                                                            <w:top w:val="single" w:sz="4" w:space="6" w:color="auto"/>
                                                                            <w:left w:val="single" w:sz="2" w:space="0" w:color="auto"/>
                                                                            <w:bottom w:val="single" w:sz="2" w:space="6" w:color="auto"/>
                                                                            <w:right w:val="single" w:sz="2" w:space="0" w:color="auto"/>
                                                                          </w:divBdr>
                                                                          <w:divsChild>
                                                                            <w:div w:id="166928296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79592212">
                                                                          <w:marLeft w:val="0"/>
                                                                          <w:marRight w:val="0"/>
                                                                          <w:marTop w:val="0"/>
                                                                          <w:marBottom w:val="0"/>
                                                                          <w:divBdr>
                                                                            <w:top w:val="single" w:sz="4" w:space="6" w:color="auto"/>
                                                                            <w:left w:val="single" w:sz="2" w:space="0" w:color="auto"/>
                                                                            <w:bottom w:val="single" w:sz="2" w:space="6" w:color="auto"/>
                                                                            <w:right w:val="single" w:sz="2" w:space="0" w:color="auto"/>
                                                                          </w:divBdr>
                                                                          <w:divsChild>
                                                                            <w:div w:id="6198470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92523545">
                                                                          <w:marLeft w:val="0"/>
                                                                          <w:marRight w:val="0"/>
                                                                          <w:marTop w:val="0"/>
                                                                          <w:marBottom w:val="0"/>
                                                                          <w:divBdr>
                                                                            <w:top w:val="single" w:sz="4" w:space="6" w:color="auto"/>
                                                                            <w:left w:val="single" w:sz="2" w:space="0" w:color="auto"/>
                                                                            <w:bottom w:val="single" w:sz="2" w:space="6" w:color="auto"/>
                                                                            <w:right w:val="single" w:sz="2" w:space="0" w:color="auto"/>
                                                                          </w:divBdr>
                                                                          <w:divsChild>
                                                                            <w:div w:id="112762937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55838861">
                                                                          <w:marLeft w:val="0"/>
                                                                          <w:marRight w:val="0"/>
                                                                          <w:marTop w:val="0"/>
                                                                          <w:marBottom w:val="0"/>
                                                                          <w:divBdr>
                                                                            <w:top w:val="single" w:sz="2" w:space="6" w:color="E5E7EB"/>
                                                                            <w:left w:val="single" w:sz="2" w:space="0" w:color="E5E7EB"/>
                                                                            <w:bottom w:val="single" w:sz="2" w:space="6" w:color="E5E7EB"/>
                                                                            <w:right w:val="single" w:sz="2" w:space="0" w:color="E5E7EB"/>
                                                                          </w:divBdr>
                                                                          <w:divsChild>
                                                                            <w:div w:id="15991696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65468843">
                                                                          <w:marLeft w:val="0"/>
                                                                          <w:marRight w:val="0"/>
                                                                          <w:marTop w:val="0"/>
                                                                          <w:marBottom w:val="0"/>
                                                                          <w:divBdr>
                                                                            <w:top w:val="single" w:sz="4" w:space="6" w:color="auto"/>
                                                                            <w:left w:val="single" w:sz="2" w:space="0" w:color="auto"/>
                                                                            <w:bottom w:val="single" w:sz="2" w:space="6" w:color="auto"/>
                                                                            <w:right w:val="single" w:sz="2" w:space="0" w:color="auto"/>
                                                                          </w:divBdr>
                                                                          <w:divsChild>
                                                                            <w:div w:id="932868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1696929093">
                                                          <w:marLeft w:val="0"/>
                                                          <w:marRight w:val="0"/>
                                                          <w:marTop w:val="0"/>
                                                          <w:marBottom w:val="0"/>
                                                          <w:divBdr>
                                                            <w:top w:val="none" w:sz="0" w:space="0" w:color="auto"/>
                                                            <w:left w:val="none" w:sz="0" w:space="0" w:color="auto"/>
                                                            <w:bottom w:val="none" w:sz="0" w:space="0" w:color="auto"/>
                                                            <w:right w:val="none" w:sz="0" w:space="0" w:color="auto"/>
                                                          </w:divBdr>
                                                          <w:divsChild>
                                                            <w:div w:id="2110201570">
                                                              <w:marLeft w:val="0"/>
                                                              <w:marRight w:val="0"/>
                                                              <w:marTop w:val="0"/>
                                                              <w:marBottom w:val="0"/>
                                                              <w:divBdr>
                                                                <w:top w:val="single" w:sz="2" w:space="0" w:color="E5E7EB"/>
                                                                <w:left w:val="single" w:sz="2" w:space="0" w:color="E5E7EB"/>
                                                                <w:bottom w:val="single" w:sz="2" w:space="0" w:color="E5E7EB"/>
                                                                <w:right w:val="single" w:sz="2" w:space="0" w:color="E5E7EB"/>
                                                              </w:divBdr>
                                                              <w:divsChild>
                                                                <w:div w:id="1667660835">
                                                                  <w:marLeft w:val="0"/>
                                                                  <w:marRight w:val="0"/>
                                                                  <w:marTop w:val="0"/>
                                                                  <w:marBottom w:val="0"/>
                                                                  <w:divBdr>
                                                                    <w:top w:val="single" w:sz="2" w:space="0" w:color="E5E7EB"/>
                                                                    <w:left w:val="single" w:sz="2" w:space="0" w:color="E5E7EB"/>
                                                                    <w:bottom w:val="single" w:sz="2" w:space="0" w:color="E5E7EB"/>
                                                                    <w:right w:val="single" w:sz="2" w:space="0" w:color="E5E7EB"/>
                                                                  </w:divBdr>
                                                                  <w:divsChild>
                                                                    <w:div w:id="680549515">
                                                                      <w:marLeft w:val="0"/>
                                                                      <w:marRight w:val="0"/>
                                                                      <w:marTop w:val="0"/>
                                                                      <w:marBottom w:val="0"/>
                                                                      <w:divBdr>
                                                                        <w:top w:val="single" w:sz="2" w:space="0" w:color="E5E7EB"/>
                                                                        <w:left w:val="single" w:sz="2" w:space="0" w:color="E5E7EB"/>
                                                                        <w:bottom w:val="single" w:sz="2" w:space="0" w:color="E5E7EB"/>
                                                                        <w:right w:val="single" w:sz="2" w:space="0" w:color="E5E7EB"/>
                                                                      </w:divBdr>
                                                                      <w:divsChild>
                                                                        <w:div w:id="2003895541">
                                                                          <w:marLeft w:val="0"/>
                                                                          <w:marRight w:val="0"/>
                                                                          <w:marTop w:val="0"/>
                                                                          <w:marBottom w:val="0"/>
                                                                          <w:divBdr>
                                                                            <w:top w:val="single" w:sz="2" w:space="0" w:color="E5E7EB"/>
                                                                            <w:left w:val="single" w:sz="2" w:space="0" w:color="E5E7EB"/>
                                                                            <w:bottom w:val="single" w:sz="2" w:space="0" w:color="E5E7EB"/>
                                                                            <w:right w:val="single" w:sz="2" w:space="0" w:color="E5E7EB"/>
                                                                          </w:divBdr>
                                                                          <w:divsChild>
                                                                            <w:div w:id="1698504906">
                                                                              <w:marLeft w:val="0"/>
                                                                              <w:marRight w:val="0"/>
                                                                              <w:marTop w:val="0"/>
                                                                              <w:marBottom w:val="0"/>
                                                                              <w:divBdr>
                                                                                <w:top w:val="single" w:sz="2" w:space="0" w:color="E5E7EB"/>
                                                                                <w:left w:val="single" w:sz="2" w:space="0" w:color="E5E7EB"/>
                                                                                <w:bottom w:val="single" w:sz="2" w:space="0" w:color="E5E7EB"/>
                                                                                <w:right w:val="single" w:sz="2" w:space="0" w:color="E5E7EB"/>
                                                                              </w:divBdr>
                                                                              <w:divsChild>
                                                                                <w:div w:id="16181754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3613028">
      <w:bodyDiv w:val="1"/>
      <w:marLeft w:val="0"/>
      <w:marRight w:val="0"/>
      <w:marTop w:val="0"/>
      <w:marBottom w:val="0"/>
      <w:divBdr>
        <w:top w:val="none" w:sz="0" w:space="0" w:color="auto"/>
        <w:left w:val="none" w:sz="0" w:space="0" w:color="auto"/>
        <w:bottom w:val="none" w:sz="0" w:space="0" w:color="auto"/>
        <w:right w:val="none" w:sz="0" w:space="0" w:color="auto"/>
      </w:divBdr>
    </w:div>
    <w:div w:id="1287810741">
      <w:bodyDiv w:val="1"/>
      <w:marLeft w:val="0"/>
      <w:marRight w:val="0"/>
      <w:marTop w:val="0"/>
      <w:marBottom w:val="0"/>
      <w:divBdr>
        <w:top w:val="none" w:sz="0" w:space="0" w:color="auto"/>
        <w:left w:val="none" w:sz="0" w:space="0" w:color="auto"/>
        <w:bottom w:val="none" w:sz="0" w:space="0" w:color="auto"/>
        <w:right w:val="none" w:sz="0" w:space="0" w:color="auto"/>
      </w:divBdr>
    </w:div>
    <w:div w:id="1292401940">
      <w:bodyDiv w:val="1"/>
      <w:marLeft w:val="0"/>
      <w:marRight w:val="0"/>
      <w:marTop w:val="0"/>
      <w:marBottom w:val="0"/>
      <w:divBdr>
        <w:top w:val="none" w:sz="0" w:space="0" w:color="auto"/>
        <w:left w:val="none" w:sz="0" w:space="0" w:color="auto"/>
        <w:bottom w:val="none" w:sz="0" w:space="0" w:color="auto"/>
        <w:right w:val="none" w:sz="0" w:space="0" w:color="auto"/>
      </w:divBdr>
    </w:div>
    <w:div w:id="1315060672">
      <w:bodyDiv w:val="1"/>
      <w:marLeft w:val="0"/>
      <w:marRight w:val="0"/>
      <w:marTop w:val="0"/>
      <w:marBottom w:val="0"/>
      <w:divBdr>
        <w:top w:val="none" w:sz="0" w:space="0" w:color="auto"/>
        <w:left w:val="none" w:sz="0" w:space="0" w:color="auto"/>
        <w:bottom w:val="none" w:sz="0" w:space="0" w:color="auto"/>
        <w:right w:val="none" w:sz="0" w:space="0" w:color="auto"/>
      </w:divBdr>
    </w:div>
    <w:div w:id="1324967190">
      <w:bodyDiv w:val="1"/>
      <w:marLeft w:val="0"/>
      <w:marRight w:val="0"/>
      <w:marTop w:val="0"/>
      <w:marBottom w:val="0"/>
      <w:divBdr>
        <w:top w:val="none" w:sz="0" w:space="0" w:color="auto"/>
        <w:left w:val="none" w:sz="0" w:space="0" w:color="auto"/>
        <w:bottom w:val="none" w:sz="0" w:space="0" w:color="auto"/>
        <w:right w:val="none" w:sz="0" w:space="0" w:color="auto"/>
      </w:divBdr>
    </w:div>
    <w:div w:id="1421177393">
      <w:bodyDiv w:val="1"/>
      <w:marLeft w:val="0"/>
      <w:marRight w:val="0"/>
      <w:marTop w:val="0"/>
      <w:marBottom w:val="0"/>
      <w:divBdr>
        <w:top w:val="none" w:sz="0" w:space="0" w:color="auto"/>
        <w:left w:val="none" w:sz="0" w:space="0" w:color="auto"/>
        <w:bottom w:val="none" w:sz="0" w:space="0" w:color="auto"/>
        <w:right w:val="none" w:sz="0" w:space="0" w:color="auto"/>
      </w:divBdr>
    </w:div>
    <w:div w:id="1529567505">
      <w:bodyDiv w:val="1"/>
      <w:marLeft w:val="0"/>
      <w:marRight w:val="0"/>
      <w:marTop w:val="0"/>
      <w:marBottom w:val="0"/>
      <w:divBdr>
        <w:top w:val="none" w:sz="0" w:space="0" w:color="auto"/>
        <w:left w:val="none" w:sz="0" w:space="0" w:color="auto"/>
        <w:bottom w:val="none" w:sz="0" w:space="0" w:color="auto"/>
        <w:right w:val="none" w:sz="0" w:space="0" w:color="auto"/>
      </w:divBdr>
    </w:div>
    <w:div w:id="1671323039">
      <w:bodyDiv w:val="1"/>
      <w:marLeft w:val="0"/>
      <w:marRight w:val="0"/>
      <w:marTop w:val="0"/>
      <w:marBottom w:val="0"/>
      <w:divBdr>
        <w:top w:val="none" w:sz="0" w:space="0" w:color="auto"/>
        <w:left w:val="none" w:sz="0" w:space="0" w:color="auto"/>
        <w:bottom w:val="none" w:sz="0" w:space="0" w:color="auto"/>
        <w:right w:val="none" w:sz="0" w:space="0" w:color="auto"/>
      </w:divBdr>
    </w:div>
    <w:div w:id="1697389500">
      <w:bodyDiv w:val="1"/>
      <w:marLeft w:val="0"/>
      <w:marRight w:val="0"/>
      <w:marTop w:val="0"/>
      <w:marBottom w:val="0"/>
      <w:divBdr>
        <w:top w:val="none" w:sz="0" w:space="0" w:color="auto"/>
        <w:left w:val="none" w:sz="0" w:space="0" w:color="auto"/>
        <w:bottom w:val="none" w:sz="0" w:space="0" w:color="auto"/>
        <w:right w:val="none" w:sz="0" w:space="0" w:color="auto"/>
      </w:divBdr>
    </w:div>
    <w:div w:id="1711685516">
      <w:bodyDiv w:val="1"/>
      <w:marLeft w:val="0"/>
      <w:marRight w:val="0"/>
      <w:marTop w:val="0"/>
      <w:marBottom w:val="0"/>
      <w:divBdr>
        <w:top w:val="none" w:sz="0" w:space="0" w:color="auto"/>
        <w:left w:val="none" w:sz="0" w:space="0" w:color="auto"/>
        <w:bottom w:val="none" w:sz="0" w:space="0" w:color="auto"/>
        <w:right w:val="none" w:sz="0" w:space="0" w:color="auto"/>
      </w:divBdr>
    </w:div>
    <w:div w:id="1746681816">
      <w:bodyDiv w:val="1"/>
      <w:marLeft w:val="0"/>
      <w:marRight w:val="0"/>
      <w:marTop w:val="0"/>
      <w:marBottom w:val="0"/>
      <w:divBdr>
        <w:top w:val="none" w:sz="0" w:space="0" w:color="auto"/>
        <w:left w:val="none" w:sz="0" w:space="0" w:color="auto"/>
        <w:bottom w:val="none" w:sz="0" w:space="0" w:color="auto"/>
        <w:right w:val="none" w:sz="0" w:space="0" w:color="auto"/>
      </w:divBdr>
    </w:div>
    <w:div w:id="1789469531">
      <w:bodyDiv w:val="1"/>
      <w:marLeft w:val="0"/>
      <w:marRight w:val="0"/>
      <w:marTop w:val="0"/>
      <w:marBottom w:val="0"/>
      <w:divBdr>
        <w:top w:val="none" w:sz="0" w:space="0" w:color="auto"/>
        <w:left w:val="none" w:sz="0" w:space="0" w:color="auto"/>
        <w:bottom w:val="none" w:sz="0" w:space="0" w:color="auto"/>
        <w:right w:val="none" w:sz="0" w:space="0" w:color="auto"/>
      </w:divBdr>
    </w:div>
    <w:div w:id="1794670046">
      <w:bodyDiv w:val="1"/>
      <w:marLeft w:val="0"/>
      <w:marRight w:val="0"/>
      <w:marTop w:val="0"/>
      <w:marBottom w:val="0"/>
      <w:divBdr>
        <w:top w:val="none" w:sz="0" w:space="0" w:color="auto"/>
        <w:left w:val="none" w:sz="0" w:space="0" w:color="auto"/>
        <w:bottom w:val="none" w:sz="0" w:space="0" w:color="auto"/>
        <w:right w:val="none" w:sz="0" w:space="0" w:color="auto"/>
      </w:divBdr>
    </w:div>
    <w:div w:id="1803889806">
      <w:bodyDiv w:val="1"/>
      <w:marLeft w:val="0"/>
      <w:marRight w:val="0"/>
      <w:marTop w:val="0"/>
      <w:marBottom w:val="0"/>
      <w:divBdr>
        <w:top w:val="none" w:sz="0" w:space="0" w:color="auto"/>
        <w:left w:val="none" w:sz="0" w:space="0" w:color="auto"/>
        <w:bottom w:val="none" w:sz="0" w:space="0" w:color="auto"/>
        <w:right w:val="none" w:sz="0" w:space="0" w:color="auto"/>
      </w:divBdr>
    </w:div>
    <w:div w:id="1964653489">
      <w:bodyDiv w:val="1"/>
      <w:marLeft w:val="0"/>
      <w:marRight w:val="0"/>
      <w:marTop w:val="0"/>
      <w:marBottom w:val="0"/>
      <w:divBdr>
        <w:top w:val="none" w:sz="0" w:space="0" w:color="auto"/>
        <w:left w:val="none" w:sz="0" w:space="0" w:color="auto"/>
        <w:bottom w:val="none" w:sz="0" w:space="0" w:color="auto"/>
        <w:right w:val="none" w:sz="0" w:space="0" w:color="auto"/>
      </w:divBdr>
    </w:div>
    <w:div w:id="2038460359">
      <w:bodyDiv w:val="1"/>
      <w:marLeft w:val="0"/>
      <w:marRight w:val="0"/>
      <w:marTop w:val="0"/>
      <w:marBottom w:val="0"/>
      <w:divBdr>
        <w:top w:val="none" w:sz="0" w:space="0" w:color="auto"/>
        <w:left w:val="none" w:sz="0" w:space="0" w:color="auto"/>
        <w:bottom w:val="none" w:sz="0" w:space="0" w:color="auto"/>
        <w:right w:val="none" w:sz="0" w:space="0" w:color="auto"/>
      </w:divBdr>
    </w:div>
    <w:div w:id="2047832739">
      <w:bodyDiv w:val="1"/>
      <w:marLeft w:val="0"/>
      <w:marRight w:val="0"/>
      <w:marTop w:val="0"/>
      <w:marBottom w:val="0"/>
      <w:divBdr>
        <w:top w:val="none" w:sz="0" w:space="0" w:color="auto"/>
        <w:left w:val="none" w:sz="0" w:space="0" w:color="auto"/>
        <w:bottom w:val="none" w:sz="0" w:space="0" w:color="auto"/>
        <w:right w:val="none" w:sz="0" w:space="0" w:color="auto"/>
      </w:divBdr>
    </w:div>
    <w:div w:id="2052922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B84888-C8DC-40A4-8F84-84C928AA4B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2</Pages>
  <Words>186</Words>
  <Characters>1063</Characters>
  <Application>Microsoft Office Word</Application>
  <DocSecurity>0</DocSecurity>
  <Lines>8</Lines>
  <Paragraphs>2</Paragraphs>
  <ScaleCrop>false</ScaleCrop>
  <Company>HOME</Company>
  <LinksUpToDate>false</LinksUpToDate>
  <CharactersWithSpaces>1247</CharactersWithSpaces>
  <SharedDoc>false</SharedDoc>
  <HLinks>
    <vt:vector size="72" baseType="variant">
      <vt:variant>
        <vt:i4>1441840</vt:i4>
      </vt:variant>
      <vt:variant>
        <vt:i4>68</vt:i4>
      </vt:variant>
      <vt:variant>
        <vt:i4>0</vt:i4>
      </vt:variant>
      <vt:variant>
        <vt:i4>5</vt:i4>
      </vt:variant>
      <vt:variant>
        <vt:lpwstr/>
      </vt:variant>
      <vt:variant>
        <vt:lpwstr>_Toc203480950</vt:lpwstr>
      </vt:variant>
      <vt:variant>
        <vt:i4>1507376</vt:i4>
      </vt:variant>
      <vt:variant>
        <vt:i4>62</vt:i4>
      </vt:variant>
      <vt:variant>
        <vt:i4>0</vt:i4>
      </vt:variant>
      <vt:variant>
        <vt:i4>5</vt:i4>
      </vt:variant>
      <vt:variant>
        <vt:lpwstr/>
      </vt:variant>
      <vt:variant>
        <vt:lpwstr>_Toc203480949</vt:lpwstr>
      </vt:variant>
      <vt:variant>
        <vt:i4>1507376</vt:i4>
      </vt:variant>
      <vt:variant>
        <vt:i4>56</vt:i4>
      </vt:variant>
      <vt:variant>
        <vt:i4>0</vt:i4>
      </vt:variant>
      <vt:variant>
        <vt:i4>5</vt:i4>
      </vt:variant>
      <vt:variant>
        <vt:lpwstr/>
      </vt:variant>
      <vt:variant>
        <vt:lpwstr>_Toc203480948</vt:lpwstr>
      </vt:variant>
      <vt:variant>
        <vt:i4>1507376</vt:i4>
      </vt:variant>
      <vt:variant>
        <vt:i4>50</vt:i4>
      </vt:variant>
      <vt:variant>
        <vt:i4>0</vt:i4>
      </vt:variant>
      <vt:variant>
        <vt:i4>5</vt:i4>
      </vt:variant>
      <vt:variant>
        <vt:lpwstr/>
      </vt:variant>
      <vt:variant>
        <vt:lpwstr>_Toc203480947</vt:lpwstr>
      </vt:variant>
      <vt:variant>
        <vt:i4>1507376</vt:i4>
      </vt:variant>
      <vt:variant>
        <vt:i4>44</vt:i4>
      </vt:variant>
      <vt:variant>
        <vt:i4>0</vt:i4>
      </vt:variant>
      <vt:variant>
        <vt:i4>5</vt:i4>
      </vt:variant>
      <vt:variant>
        <vt:lpwstr/>
      </vt:variant>
      <vt:variant>
        <vt:lpwstr>_Toc203480946</vt:lpwstr>
      </vt:variant>
      <vt:variant>
        <vt:i4>1507376</vt:i4>
      </vt:variant>
      <vt:variant>
        <vt:i4>38</vt:i4>
      </vt:variant>
      <vt:variant>
        <vt:i4>0</vt:i4>
      </vt:variant>
      <vt:variant>
        <vt:i4>5</vt:i4>
      </vt:variant>
      <vt:variant>
        <vt:lpwstr/>
      </vt:variant>
      <vt:variant>
        <vt:lpwstr>_Toc203480945</vt:lpwstr>
      </vt:variant>
      <vt:variant>
        <vt:i4>1507376</vt:i4>
      </vt:variant>
      <vt:variant>
        <vt:i4>32</vt:i4>
      </vt:variant>
      <vt:variant>
        <vt:i4>0</vt:i4>
      </vt:variant>
      <vt:variant>
        <vt:i4>5</vt:i4>
      </vt:variant>
      <vt:variant>
        <vt:lpwstr/>
      </vt:variant>
      <vt:variant>
        <vt:lpwstr>_Toc203480944</vt:lpwstr>
      </vt:variant>
      <vt:variant>
        <vt:i4>1507376</vt:i4>
      </vt:variant>
      <vt:variant>
        <vt:i4>26</vt:i4>
      </vt:variant>
      <vt:variant>
        <vt:i4>0</vt:i4>
      </vt:variant>
      <vt:variant>
        <vt:i4>5</vt:i4>
      </vt:variant>
      <vt:variant>
        <vt:lpwstr/>
      </vt:variant>
      <vt:variant>
        <vt:lpwstr>_Toc203480943</vt:lpwstr>
      </vt:variant>
      <vt:variant>
        <vt:i4>1507376</vt:i4>
      </vt:variant>
      <vt:variant>
        <vt:i4>20</vt:i4>
      </vt:variant>
      <vt:variant>
        <vt:i4>0</vt:i4>
      </vt:variant>
      <vt:variant>
        <vt:i4>5</vt:i4>
      </vt:variant>
      <vt:variant>
        <vt:lpwstr/>
      </vt:variant>
      <vt:variant>
        <vt:lpwstr>_Toc203480942</vt:lpwstr>
      </vt:variant>
      <vt:variant>
        <vt:i4>1507376</vt:i4>
      </vt:variant>
      <vt:variant>
        <vt:i4>14</vt:i4>
      </vt:variant>
      <vt:variant>
        <vt:i4>0</vt:i4>
      </vt:variant>
      <vt:variant>
        <vt:i4>5</vt:i4>
      </vt:variant>
      <vt:variant>
        <vt:lpwstr/>
      </vt:variant>
      <vt:variant>
        <vt:lpwstr>_Toc203480941</vt:lpwstr>
      </vt:variant>
      <vt:variant>
        <vt:i4>1507376</vt:i4>
      </vt:variant>
      <vt:variant>
        <vt:i4>8</vt:i4>
      </vt:variant>
      <vt:variant>
        <vt:i4>0</vt:i4>
      </vt:variant>
      <vt:variant>
        <vt:i4>5</vt:i4>
      </vt:variant>
      <vt:variant>
        <vt:lpwstr/>
      </vt:variant>
      <vt:variant>
        <vt:lpwstr>_Toc203480940</vt:lpwstr>
      </vt:variant>
      <vt:variant>
        <vt:i4>1048624</vt:i4>
      </vt:variant>
      <vt:variant>
        <vt:i4>2</vt:i4>
      </vt:variant>
      <vt:variant>
        <vt:i4>0</vt:i4>
      </vt:variant>
      <vt:variant>
        <vt:i4>5</vt:i4>
      </vt:variant>
      <vt:variant>
        <vt:lpwstr/>
      </vt:variant>
      <vt:variant>
        <vt:lpwstr>_Toc203480939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2025-07-08T08:11:00Z</cp:lastPrinted>
  <dcterms:created xsi:type="dcterms:W3CDTF">2025-07-21T03:49:00Z</dcterms:created>
  <dcterms:modified xsi:type="dcterms:W3CDTF">2025-07-21T03:49:00Z</dcterms:modified>
</cp:coreProperties>
</file>