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bookmarkStart w:id="1" w:name="_GoBack"/>
      <w:bookmarkEnd w:id="1"/>
      <w:r>
        <w:rPr>
          <w:rFonts w:hint="eastAsia"/>
          <w:color w:val="000000"/>
          <w:szCs w:val="36"/>
        </w:rPr>
        <w:t>我國</w:t>
      </w:r>
      <w:bookmarkStart w:id="2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2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0F54D2" w:rsidRDefault="00491A6C" w:rsidP="00FA20BE">
      <w:pPr>
        <w:pStyle w:val="14"/>
        <w:ind w:leftChars="1" w:left="828" w:hangingChars="291" w:hanging="825"/>
        <w:rPr>
          <w:bCs/>
        </w:rPr>
      </w:pPr>
      <w:bookmarkStart w:id="3" w:name="_Toc203635590"/>
      <w:r>
        <w:rPr>
          <w:rFonts w:hint="eastAsia"/>
          <w:bCs/>
        </w:rPr>
        <w:t>三</w:t>
      </w:r>
      <w:r w:rsidR="00C366FA" w:rsidRPr="001311AD">
        <w:rPr>
          <w:rFonts w:hint="eastAsia"/>
          <w:bCs/>
        </w:rPr>
        <w:t>、</w:t>
      </w:r>
      <w:r w:rsidR="005F60A6" w:rsidRPr="001311AD">
        <w:rPr>
          <w:rFonts w:hint="eastAsia"/>
          <w:bCs/>
        </w:rPr>
        <w:t>我國</w:t>
      </w:r>
      <w:r w:rsidR="00C85BB4" w:rsidRPr="001311AD">
        <w:rPr>
          <w:rFonts w:hint="eastAsia"/>
          <w:bCs/>
        </w:rPr>
        <w:t>各期</w:t>
      </w:r>
      <w:bookmarkStart w:id="4" w:name="_Hlk200462239"/>
      <w:r w:rsidR="00C85BB4" w:rsidRPr="001311AD">
        <w:rPr>
          <w:rFonts w:hint="eastAsia"/>
          <w:bCs/>
        </w:rPr>
        <w:t>國家氣候變遷調適行動計畫</w:t>
      </w:r>
      <w:bookmarkEnd w:id="4"/>
      <w:r w:rsidR="00067957" w:rsidRPr="001311AD">
        <w:rPr>
          <w:rFonts w:hint="eastAsia"/>
          <w:bCs/>
        </w:rPr>
        <w:t>經費</w:t>
      </w:r>
      <w:r w:rsidR="00BA1CFE" w:rsidRPr="001311AD">
        <w:rPr>
          <w:rFonts w:hint="eastAsia"/>
          <w:bCs/>
        </w:rPr>
        <w:t>編列與執行情形</w:t>
      </w:r>
      <w:bookmarkEnd w:id="3"/>
    </w:p>
    <w:p w:rsidR="00FF3C46" w:rsidRDefault="00FF3C46" w:rsidP="00FF3C46">
      <w:pPr>
        <w:ind w:left="566" w:firstLine="566"/>
      </w:pPr>
      <w:r w:rsidRPr="00FF3C46">
        <w:rPr>
          <w:rFonts w:hint="eastAsia"/>
        </w:rPr>
        <w:t>為辦理</w:t>
      </w:r>
      <w:r w:rsidR="00EE1DE2">
        <w:rPr>
          <w:rFonts w:hint="eastAsia"/>
        </w:rPr>
        <w:t>上述</w:t>
      </w:r>
      <w:r w:rsidR="0031062B">
        <w:rPr>
          <w:rFonts w:hint="eastAsia"/>
        </w:rPr>
        <w:t>第</w:t>
      </w:r>
      <w:r w:rsidR="00835252">
        <w:t>1至</w:t>
      </w:r>
      <w:r w:rsidR="00835252">
        <w:rPr>
          <w:rFonts w:hint="eastAsia"/>
        </w:rPr>
        <w:t>3</w:t>
      </w:r>
      <w:r w:rsidR="00835252">
        <w:t>期</w:t>
      </w:r>
      <w:r w:rsidR="0031062B">
        <w:rPr>
          <w:rFonts w:hint="eastAsia"/>
        </w:rPr>
        <w:t>方案</w:t>
      </w:r>
      <w:r w:rsidRPr="00FF3C46">
        <w:rPr>
          <w:rFonts w:hint="eastAsia"/>
        </w:rPr>
        <w:t>，</w:t>
      </w:r>
      <w:r w:rsidR="00835252">
        <w:rPr>
          <w:rFonts w:hint="eastAsia"/>
        </w:rPr>
        <w:t>各機關自1</w:t>
      </w:r>
      <w:r w:rsidR="00835252">
        <w:t>02年</w:t>
      </w:r>
      <w:r w:rsidR="00D651ED">
        <w:t>度</w:t>
      </w:r>
      <w:r w:rsidR="00835252">
        <w:t>起逐年編列預算</w:t>
      </w:r>
      <w:r w:rsidR="00BE2B9E">
        <w:rPr>
          <w:rFonts w:hint="eastAsia"/>
        </w:rPr>
        <w:t>。</w:t>
      </w:r>
      <w:r w:rsidR="00D651ED">
        <w:rPr>
          <w:rFonts w:hint="eastAsia"/>
        </w:rPr>
        <w:t>經洽</w:t>
      </w:r>
      <w:r w:rsidR="002769A5">
        <w:rPr>
          <w:rFonts w:hint="eastAsia"/>
        </w:rPr>
        <w:t>請</w:t>
      </w:r>
      <w:r w:rsidR="00D651ED">
        <w:rPr>
          <w:rFonts w:hint="eastAsia"/>
        </w:rPr>
        <w:t>各</w:t>
      </w:r>
      <w:r w:rsidR="00E225C8">
        <w:rPr>
          <w:rFonts w:hint="eastAsia"/>
        </w:rPr>
        <w:t>調適領域彙整</w:t>
      </w:r>
      <w:r w:rsidR="00D651ED">
        <w:rPr>
          <w:rFonts w:hint="eastAsia"/>
        </w:rPr>
        <w:t>機關提供</w:t>
      </w:r>
      <w:r w:rsidR="00594DFD" w:rsidRPr="00594DFD">
        <w:rPr>
          <w:rFonts w:hint="eastAsia"/>
        </w:rPr>
        <w:t>行動計畫經費編列與執行情形</w:t>
      </w:r>
      <w:bookmarkStart w:id="5" w:name="_Hlk200464675"/>
      <w:bookmarkStart w:id="6" w:name="_Hlk201843641"/>
      <w:r w:rsidR="00E67804">
        <w:rPr>
          <w:rFonts w:hint="eastAsia"/>
        </w:rPr>
        <w:t>，除</w:t>
      </w:r>
      <w:r w:rsidR="00D651ED">
        <w:rPr>
          <w:rFonts w:hint="eastAsia"/>
        </w:rPr>
        <w:t>土地利用</w:t>
      </w:r>
      <w:r w:rsidR="002769A5">
        <w:rPr>
          <w:rFonts w:hint="eastAsia"/>
        </w:rPr>
        <w:t>、</w:t>
      </w:r>
      <w:r w:rsidR="00D651ED" w:rsidRPr="00D651ED">
        <w:rPr>
          <w:rFonts w:hint="eastAsia"/>
        </w:rPr>
        <w:t>海洋及海岸</w:t>
      </w:r>
      <w:r w:rsidR="00D651ED">
        <w:rPr>
          <w:rFonts w:hint="eastAsia"/>
        </w:rPr>
        <w:t>領域</w:t>
      </w:r>
      <w:bookmarkEnd w:id="5"/>
      <w:r w:rsidR="00D651ED">
        <w:rPr>
          <w:rFonts w:hint="eastAsia"/>
        </w:rPr>
        <w:t>彙整機關</w:t>
      </w:r>
      <w:r w:rsidR="00231595">
        <w:rPr>
          <w:rFonts w:hint="eastAsia"/>
        </w:rPr>
        <w:t>內政部</w:t>
      </w:r>
      <w:r w:rsidR="00EE1DE2">
        <w:rPr>
          <w:rFonts w:hint="eastAsia"/>
        </w:rPr>
        <w:t>、</w:t>
      </w:r>
      <w:r w:rsidR="00AF0346" w:rsidRPr="00AF0346">
        <w:rPr>
          <w:rFonts w:hint="eastAsia"/>
        </w:rPr>
        <w:t>能源供給及產業彙整機關</w:t>
      </w:r>
      <w:r w:rsidR="00AF0346">
        <w:rPr>
          <w:rFonts w:hint="eastAsia"/>
        </w:rPr>
        <w:t>經濟</w:t>
      </w:r>
      <w:r w:rsidR="00AF0346" w:rsidRPr="00AF0346">
        <w:rPr>
          <w:rFonts w:hint="eastAsia"/>
        </w:rPr>
        <w:t>部</w:t>
      </w:r>
      <w:r w:rsidR="00AF0346">
        <w:rPr>
          <w:rFonts w:hint="eastAsia"/>
        </w:rPr>
        <w:t>能源署</w:t>
      </w:r>
      <w:r w:rsidR="00EE1DE2">
        <w:rPr>
          <w:rStyle w:val="af6"/>
        </w:rPr>
        <w:footnoteReference w:id="1"/>
      </w:r>
      <w:r w:rsidR="009203B2">
        <w:rPr>
          <w:rFonts w:hint="eastAsia"/>
        </w:rPr>
        <w:t>與</w:t>
      </w:r>
      <w:r w:rsidR="00E67804">
        <w:rPr>
          <w:rFonts w:hint="eastAsia"/>
        </w:rPr>
        <w:t>能力建構領域</w:t>
      </w:r>
      <w:r w:rsidR="0031062B">
        <w:rPr>
          <w:rFonts w:hint="eastAsia"/>
        </w:rPr>
        <w:t>彙整</w:t>
      </w:r>
      <w:r w:rsidR="00E67804">
        <w:rPr>
          <w:rFonts w:hint="eastAsia"/>
        </w:rPr>
        <w:t>機關環境部</w:t>
      </w:r>
      <w:r w:rsidR="009203B2">
        <w:rPr>
          <w:rStyle w:val="af6"/>
        </w:rPr>
        <w:footnoteReference w:id="2"/>
      </w:r>
      <w:r w:rsidR="009203B2">
        <w:rPr>
          <w:rFonts w:hint="eastAsia"/>
        </w:rPr>
        <w:t>預算編列數未計入外</w:t>
      </w:r>
      <w:r w:rsidR="0075182F">
        <w:rPr>
          <w:rFonts w:hint="eastAsia"/>
        </w:rPr>
        <w:t>，</w:t>
      </w:r>
      <w:bookmarkEnd w:id="6"/>
      <w:r w:rsidR="0075182F">
        <w:rPr>
          <w:rFonts w:hint="eastAsia"/>
        </w:rPr>
        <w:t>餘</w:t>
      </w:r>
      <w:r w:rsidR="0055739C">
        <w:rPr>
          <w:rFonts w:hint="eastAsia"/>
        </w:rPr>
        <w:t>災害、</w:t>
      </w:r>
      <w:r w:rsidR="0075182F" w:rsidRPr="0075182F">
        <w:rPr>
          <w:rFonts w:hint="eastAsia"/>
        </w:rPr>
        <w:t>維生基礎設施</w:t>
      </w:r>
      <w:r w:rsidR="0055739C">
        <w:rPr>
          <w:rFonts w:hint="eastAsia"/>
        </w:rPr>
        <w:t>、</w:t>
      </w:r>
      <w:r w:rsidR="0055739C" w:rsidRPr="0055739C">
        <w:rPr>
          <w:rFonts w:hint="eastAsia"/>
        </w:rPr>
        <w:t>水資源</w:t>
      </w:r>
      <w:r w:rsidR="0055739C">
        <w:rPr>
          <w:rFonts w:hint="eastAsia"/>
        </w:rPr>
        <w:t>、</w:t>
      </w:r>
      <w:r w:rsidR="0055739C" w:rsidRPr="0055739C">
        <w:rPr>
          <w:rFonts w:hint="eastAsia"/>
        </w:rPr>
        <w:t>能源供給及產業</w:t>
      </w:r>
      <w:r w:rsidR="0055739C">
        <w:rPr>
          <w:rFonts w:hint="eastAsia"/>
        </w:rPr>
        <w:t>、</w:t>
      </w:r>
      <w:r w:rsidR="0055739C" w:rsidRPr="0055739C">
        <w:rPr>
          <w:rFonts w:hint="eastAsia"/>
        </w:rPr>
        <w:t>農業生產及生物多樣性</w:t>
      </w:r>
      <w:r w:rsidR="00E67804">
        <w:rPr>
          <w:rFonts w:hint="eastAsia"/>
        </w:rPr>
        <w:t>及</w:t>
      </w:r>
      <w:r w:rsidR="0055739C" w:rsidRPr="0055739C">
        <w:rPr>
          <w:rFonts w:hint="eastAsia"/>
        </w:rPr>
        <w:t>健康</w:t>
      </w:r>
      <w:r w:rsidR="0075182F">
        <w:rPr>
          <w:rFonts w:hint="eastAsia"/>
        </w:rPr>
        <w:t>等領域</w:t>
      </w:r>
      <w:r w:rsidR="002769A5">
        <w:rPr>
          <w:rFonts w:hint="eastAsia"/>
        </w:rPr>
        <w:t>1</w:t>
      </w:r>
      <w:r w:rsidR="002769A5">
        <w:t>02至</w:t>
      </w:r>
      <w:r w:rsidR="002769A5">
        <w:rPr>
          <w:rFonts w:hint="eastAsia"/>
        </w:rPr>
        <w:t>1</w:t>
      </w:r>
      <w:r w:rsidR="002769A5">
        <w:t>14年度</w:t>
      </w:r>
      <w:r w:rsidR="009203B2" w:rsidRPr="009203B2">
        <w:rPr>
          <w:rFonts w:hint="eastAsia"/>
        </w:rPr>
        <w:t>累計</w:t>
      </w:r>
      <w:r w:rsidR="002769A5">
        <w:t>編列預算</w:t>
      </w:r>
      <w:r w:rsidR="00E67804" w:rsidRPr="00E67804">
        <w:rPr>
          <w:rFonts w:hint="eastAsia"/>
        </w:rPr>
        <w:t>4</w:t>
      </w:r>
      <w:r w:rsidR="00E67804" w:rsidRPr="00E67804">
        <w:t>,116</w:t>
      </w:r>
      <w:r w:rsidR="00B6280B">
        <w:t>.09</w:t>
      </w:r>
      <w:r w:rsidR="00E67804" w:rsidRPr="00E67804">
        <w:t>億</w:t>
      </w:r>
      <w:r w:rsidR="002769A5" w:rsidRPr="00E67804">
        <w:t>元</w:t>
      </w:r>
      <w:r w:rsidR="00231595" w:rsidRPr="00231595">
        <w:rPr>
          <w:rFonts w:hint="eastAsia"/>
        </w:rPr>
        <w:t>，</w:t>
      </w:r>
      <w:r w:rsidR="00065E3E">
        <w:rPr>
          <w:rFonts w:hint="eastAsia"/>
        </w:rPr>
        <w:t>實際</w:t>
      </w:r>
      <w:r w:rsidR="00E67804">
        <w:rPr>
          <w:rFonts w:hint="eastAsia"/>
        </w:rPr>
        <w:t>執行數</w:t>
      </w:r>
      <w:r w:rsidR="009203B2">
        <w:rPr>
          <w:rFonts w:hint="eastAsia"/>
        </w:rPr>
        <w:t>為</w:t>
      </w:r>
      <w:r w:rsidR="00E67804">
        <w:rPr>
          <w:rFonts w:hint="eastAsia"/>
        </w:rPr>
        <w:t>6</w:t>
      </w:r>
      <w:r w:rsidR="00E67804">
        <w:t>,255</w:t>
      </w:r>
      <w:r w:rsidR="00B6280B">
        <w:rPr>
          <w:rFonts w:hint="eastAsia"/>
        </w:rPr>
        <w:t>.</w:t>
      </w:r>
      <w:r w:rsidR="00B6280B">
        <w:t>35</w:t>
      </w:r>
      <w:r w:rsidR="00DF6AE6" w:rsidRPr="00E67804">
        <w:t>億元</w:t>
      </w:r>
      <w:r w:rsidR="00DF6AE6">
        <w:rPr>
          <w:rFonts w:hint="eastAsia"/>
        </w:rPr>
        <w:t>，</w:t>
      </w:r>
      <w:r w:rsidR="00DF6AE6">
        <w:t>其中</w:t>
      </w:r>
      <w:r w:rsidR="00B6280B">
        <w:t>第</w:t>
      </w:r>
      <w:r w:rsidR="00B6280B">
        <w:rPr>
          <w:rFonts w:hint="eastAsia"/>
        </w:rPr>
        <w:t>1</w:t>
      </w:r>
      <w:r w:rsidR="00B6280B">
        <w:t>期方案以</w:t>
      </w:r>
      <w:r w:rsidR="00B6280B" w:rsidRPr="00B6280B">
        <w:rPr>
          <w:rFonts w:hint="eastAsia"/>
        </w:rPr>
        <w:t>農業生產及生物多樣性</w:t>
      </w:r>
      <w:r w:rsidR="00B6280B">
        <w:rPr>
          <w:rFonts w:hint="eastAsia"/>
        </w:rPr>
        <w:t>領域投入4</w:t>
      </w:r>
      <w:r w:rsidR="00B6280B">
        <w:t>46.68億元最</w:t>
      </w:r>
      <w:r w:rsidR="009203B2">
        <w:t>多</w:t>
      </w:r>
      <w:r w:rsidR="00B6280B">
        <w:rPr>
          <w:rFonts w:hint="eastAsia"/>
        </w:rPr>
        <w:t>，</w:t>
      </w:r>
      <w:r w:rsidR="00B6280B" w:rsidRPr="00B6280B">
        <w:rPr>
          <w:rFonts w:hint="eastAsia"/>
        </w:rPr>
        <w:t>維生基礎設施</w:t>
      </w:r>
      <w:r w:rsidR="00B6280B">
        <w:rPr>
          <w:rFonts w:hint="eastAsia"/>
        </w:rPr>
        <w:t>領域2</w:t>
      </w:r>
      <w:r w:rsidR="00B6280B">
        <w:t>54.85億元次之</w:t>
      </w:r>
      <w:r w:rsidR="00B6280B">
        <w:rPr>
          <w:rFonts w:hint="eastAsia"/>
        </w:rPr>
        <w:t>；</w:t>
      </w:r>
      <w:r w:rsidR="00B6280B">
        <w:t>第</w:t>
      </w:r>
      <w:r w:rsidR="00B6280B">
        <w:rPr>
          <w:rFonts w:hint="eastAsia"/>
        </w:rPr>
        <w:t>2</w:t>
      </w:r>
      <w:r w:rsidR="00B6280B">
        <w:t>期方案則以</w:t>
      </w:r>
      <w:r w:rsidR="00B6280B" w:rsidRPr="00B6280B">
        <w:rPr>
          <w:rFonts w:hint="eastAsia"/>
        </w:rPr>
        <w:t>土地利用</w:t>
      </w:r>
      <w:r w:rsidR="00B6280B">
        <w:rPr>
          <w:rFonts w:hint="eastAsia"/>
        </w:rPr>
        <w:t>領域投入1</w:t>
      </w:r>
      <w:r w:rsidR="00B6280B">
        <w:t>,417.26億元最</w:t>
      </w:r>
      <w:r w:rsidR="00646266">
        <w:t>多</w:t>
      </w:r>
      <w:r w:rsidR="00B6280B">
        <w:rPr>
          <w:rFonts w:hint="eastAsia"/>
        </w:rPr>
        <w:t>，</w:t>
      </w:r>
      <w:r w:rsidR="00B6280B">
        <w:t>水資源領域</w:t>
      </w:r>
      <w:r w:rsidR="00B6280B">
        <w:rPr>
          <w:rFonts w:hint="eastAsia"/>
        </w:rPr>
        <w:t>5</w:t>
      </w:r>
      <w:r w:rsidR="00B6280B">
        <w:t>87</w:t>
      </w:r>
      <w:r w:rsidR="00B6280B">
        <w:rPr>
          <w:rFonts w:hint="eastAsia"/>
        </w:rPr>
        <w:t>.</w:t>
      </w:r>
      <w:r w:rsidR="00B6280B">
        <w:t>28億元次之</w:t>
      </w:r>
      <w:r w:rsidR="00B6280B" w:rsidRPr="00FF3C46">
        <w:rPr>
          <w:rFonts w:hint="eastAsia"/>
        </w:rPr>
        <w:t xml:space="preserve"> </w:t>
      </w:r>
      <w:r w:rsidRPr="00FF3C46">
        <w:rPr>
          <w:rFonts w:hint="eastAsia"/>
        </w:rPr>
        <w:t>(詳表</w:t>
      </w:r>
      <w:r w:rsidR="00001046">
        <w:rPr>
          <w:rFonts w:hint="eastAsia"/>
        </w:rPr>
        <w:t>3</w:t>
      </w:r>
      <w:r w:rsidR="00001046">
        <w:t>-3-1</w:t>
      </w:r>
      <w:r w:rsidRPr="00FF3C46">
        <w:rPr>
          <w:rFonts w:hint="eastAsia"/>
        </w:rPr>
        <w:t>)。</w:t>
      </w:r>
    </w:p>
    <w:p w:rsidR="00FF3C46" w:rsidRPr="00FF3C46" w:rsidRDefault="00FF3C46" w:rsidP="00001046">
      <w:pPr>
        <w:spacing w:line="400" w:lineRule="exact"/>
        <w:ind w:leftChars="-246" w:left="607" w:rightChars="-100" w:right="-283" w:hangingChars="460" w:hanging="1304"/>
        <w:rPr>
          <w:rFonts w:hint="eastAsia"/>
          <w:sz w:val="24"/>
          <w:szCs w:val="24"/>
        </w:rPr>
      </w:pPr>
      <w:r w:rsidRPr="00FF3C46">
        <w:rPr>
          <w:b/>
          <w:bCs/>
        </w:rPr>
        <w:t>表</w:t>
      </w:r>
      <w:r w:rsidR="00001046">
        <w:rPr>
          <w:rFonts w:hint="eastAsia"/>
          <w:b/>
          <w:bCs/>
        </w:rPr>
        <w:t>3</w:t>
      </w:r>
      <w:r w:rsidR="00001046">
        <w:rPr>
          <w:b/>
          <w:bCs/>
        </w:rPr>
        <w:t>-3-1</w:t>
      </w:r>
      <w:r w:rsidRPr="00FF3C46">
        <w:rPr>
          <w:b/>
          <w:bCs/>
        </w:rPr>
        <w:t xml:space="preserve">  截至</w:t>
      </w:r>
      <w:r w:rsidRPr="00FF3C46">
        <w:rPr>
          <w:rFonts w:hint="eastAsia"/>
          <w:b/>
          <w:bCs/>
        </w:rPr>
        <w:t>1</w:t>
      </w:r>
      <w:r w:rsidRPr="00FF3C46">
        <w:rPr>
          <w:b/>
          <w:bCs/>
        </w:rPr>
        <w:t>14年</w:t>
      </w:r>
      <w:r w:rsidR="00880039">
        <w:rPr>
          <w:b/>
          <w:bCs/>
        </w:rPr>
        <w:t>4</w:t>
      </w:r>
      <w:r w:rsidRPr="00FF3C46">
        <w:rPr>
          <w:b/>
          <w:bCs/>
        </w:rPr>
        <w:t>月底止我國各期國家氣候變遷</w:t>
      </w:r>
      <w:r w:rsidRPr="00FF3C46">
        <w:rPr>
          <w:rFonts w:hint="eastAsia"/>
          <w:b/>
          <w:bCs/>
        </w:rPr>
        <w:t>調適方案預算編列與執行情形表</w:t>
      </w:r>
      <w:r>
        <w:rPr>
          <w:rFonts w:hint="eastAsia"/>
        </w:rPr>
        <w:t xml:space="preserve"> </w:t>
      </w:r>
      <w:r>
        <w:t xml:space="preserve">                      </w:t>
      </w:r>
      <w:r w:rsidR="0015226C">
        <w:t xml:space="preserve">    </w:t>
      </w:r>
      <w:r>
        <w:t xml:space="preserve">          </w:t>
      </w:r>
      <w:r>
        <w:rPr>
          <w:sz w:val="24"/>
          <w:szCs w:val="24"/>
        </w:rPr>
        <w:t>單位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新臺幣千元</w:t>
      </w:r>
    </w:p>
    <w:tbl>
      <w:tblPr>
        <w:tblW w:w="9498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5"/>
        <w:gridCol w:w="1018"/>
        <w:gridCol w:w="1035"/>
        <w:gridCol w:w="1105"/>
        <w:gridCol w:w="1102"/>
        <w:gridCol w:w="1099"/>
        <w:gridCol w:w="1102"/>
        <w:gridCol w:w="1103"/>
        <w:gridCol w:w="1099"/>
      </w:tblGrid>
      <w:tr w:rsidR="007834E8" w:rsidRPr="00180A12" w:rsidTr="00E4506C">
        <w:trPr>
          <w:tblHeader/>
        </w:trPr>
        <w:tc>
          <w:tcPr>
            <w:tcW w:w="843" w:type="dxa"/>
            <w:vMerge w:val="restart"/>
            <w:shd w:val="clear" w:color="auto" w:fill="auto"/>
            <w:vAlign w:val="center"/>
          </w:tcPr>
          <w:p w:rsidR="00646266" w:rsidRDefault="009B6636" w:rsidP="00A74987">
            <w:pPr>
              <w:pStyle w:val="141"/>
              <w:jc w:val="center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領域</w:t>
            </w:r>
          </w:p>
          <w:p w:rsidR="009B6636" w:rsidRPr="00180A12" w:rsidRDefault="009B6636" w:rsidP="00A74987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名稱</w:t>
            </w:r>
          </w:p>
        </w:tc>
        <w:tc>
          <w:tcPr>
            <w:tcW w:w="2051" w:type="dxa"/>
            <w:gridSpan w:val="2"/>
            <w:shd w:val="clear" w:color="auto" w:fill="auto"/>
          </w:tcPr>
          <w:p w:rsidR="009B6636" w:rsidRPr="00180A12" w:rsidRDefault="009B6636" w:rsidP="00A74987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國家氣候變遷調適計畫(102</w:t>
            </w:r>
            <w:r w:rsidR="00712871" w:rsidRPr="00712871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至</w:t>
            </w: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106年)</w:t>
            </w:r>
          </w:p>
        </w:tc>
        <w:tc>
          <w:tcPr>
            <w:tcW w:w="2207" w:type="dxa"/>
            <w:gridSpan w:val="2"/>
            <w:shd w:val="clear" w:color="auto" w:fill="auto"/>
          </w:tcPr>
          <w:p w:rsidR="009B6636" w:rsidRPr="00180A12" w:rsidRDefault="009B6636" w:rsidP="00A74987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國家氣候變遷調適行動方案(107</w:t>
            </w:r>
            <w:r w:rsidR="00712871" w:rsidRPr="00712871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至</w:t>
            </w: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111年)</w:t>
            </w:r>
          </w:p>
        </w:tc>
        <w:tc>
          <w:tcPr>
            <w:tcW w:w="2198" w:type="dxa"/>
            <w:gridSpan w:val="2"/>
            <w:shd w:val="clear" w:color="auto" w:fill="auto"/>
          </w:tcPr>
          <w:p w:rsidR="009B6636" w:rsidRPr="00180A12" w:rsidRDefault="009B6636" w:rsidP="00A74987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bookmarkStart w:id="7" w:name="_Hlk196830918"/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國家氣候變遷調適行動計畫(112</w:t>
            </w:r>
            <w:r w:rsidR="00712871" w:rsidRPr="00712871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至</w:t>
            </w: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115年)</w:t>
            </w:r>
            <w:bookmarkEnd w:id="7"/>
          </w:p>
        </w:tc>
        <w:tc>
          <w:tcPr>
            <w:tcW w:w="2199" w:type="dxa"/>
            <w:gridSpan w:val="2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合計</w:t>
            </w:r>
          </w:p>
        </w:tc>
      </w:tr>
      <w:tr w:rsidR="00E4506C" w:rsidRPr="00180A12" w:rsidTr="00E4506C">
        <w:trPr>
          <w:tblHeader/>
        </w:trPr>
        <w:tc>
          <w:tcPr>
            <w:tcW w:w="843" w:type="dxa"/>
            <w:vMerge/>
            <w:shd w:val="clear" w:color="auto" w:fill="auto"/>
          </w:tcPr>
          <w:p w:rsidR="009B6636" w:rsidRPr="00180A12" w:rsidRDefault="009B6636" w:rsidP="009B6636">
            <w:pPr>
              <w:pStyle w:val="141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預算數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預算數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預算數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預算數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9B6636" w:rsidRPr="00180A12" w:rsidRDefault="009B6636" w:rsidP="009B663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決算數</w:t>
            </w:r>
          </w:p>
        </w:tc>
      </w:tr>
      <w:tr w:rsidR="00E4506C" w:rsidRPr="00180A12" w:rsidTr="00E4506C">
        <w:tc>
          <w:tcPr>
            <w:tcW w:w="843" w:type="dxa"/>
            <w:shd w:val="clear" w:color="auto" w:fill="auto"/>
            <w:vAlign w:val="center"/>
          </w:tcPr>
          <w:p w:rsidR="00E4506C" w:rsidRPr="00180A12" w:rsidRDefault="00E4506C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/>
                <w:b/>
                <w:bCs/>
                <w:spacing w:val="-20"/>
                <w:sz w:val="22"/>
                <w:szCs w:val="22"/>
              </w:rPr>
              <w:t>災害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6,575,944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5,893,208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18,630,955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18,601,733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3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25,206,899</w:t>
            </w:r>
          </w:p>
        </w:tc>
        <w:tc>
          <w:tcPr>
            <w:tcW w:w="109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24,494,941</w:t>
            </w:r>
          </w:p>
        </w:tc>
      </w:tr>
      <w:tr w:rsidR="00E4506C" w:rsidRPr="00180A12" w:rsidTr="00E4506C">
        <w:tc>
          <w:tcPr>
            <w:tcW w:w="843" w:type="dxa"/>
            <w:shd w:val="clear" w:color="auto" w:fill="auto"/>
            <w:vAlign w:val="center"/>
          </w:tcPr>
          <w:p w:rsidR="00E4506C" w:rsidRPr="00180A12" w:rsidRDefault="00E4506C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維生基礎設施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15,450,340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25,484,971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51,670,465 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57,780,338 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5,430,358 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3,928,734 </w:t>
            </w:r>
          </w:p>
        </w:tc>
        <w:tc>
          <w:tcPr>
            <w:tcW w:w="1103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72,551,163</w:t>
            </w:r>
          </w:p>
        </w:tc>
        <w:tc>
          <w:tcPr>
            <w:tcW w:w="109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87,194,043</w:t>
            </w:r>
          </w:p>
        </w:tc>
      </w:tr>
      <w:tr w:rsidR="00E4506C" w:rsidRPr="00180A12" w:rsidTr="00E4506C">
        <w:tc>
          <w:tcPr>
            <w:tcW w:w="843" w:type="dxa"/>
            <w:shd w:val="clear" w:color="auto" w:fill="auto"/>
            <w:vAlign w:val="center"/>
          </w:tcPr>
          <w:p w:rsidR="00E4506C" w:rsidRPr="00180A12" w:rsidRDefault="00E4506C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水資源</w:t>
            </w:r>
          </w:p>
        </w:tc>
        <w:tc>
          <w:tcPr>
            <w:tcW w:w="101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4,122,808</w:t>
            </w:r>
          </w:p>
        </w:tc>
        <w:tc>
          <w:tcPr>
            <w:tcW w:w="1035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3,930,259</w:t>
            </w:r>
          </w:p>
        </w:tc>
        <w:tc>
          <w:tcPr>
            <w:tcW w:w="1105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52,983,938</w:t>
            </w:r>
          </w:p>
        </w:tc>
        <w:tc>
          <w:tcPr>
            <w:tcW w:w="1102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58,728,404</w:t>
            </w:r>
          </w:p>
        </w:tc>
        <w:tc>
          <w:tcPr>
            <w:tcW w:w="109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93,431,822 </w:t>
            </w:r>
          </w:p>
        </w:tc>
        <w:tc>
          <w:tcPr>
            <w:tcW w:w="1102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60,403,351</w:t>
            </w:r>
          </w:p>
        </w:tc>
        <w:tc>
          <w:tcPr>
            <w:tcW w:w="1103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150,538,568</w:t>
            </w:r>
          </w:p>
        </w:tc>
        <w:tc>
          <w:tcPr>
            <w:tcW w:w="109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123,062,014</w:t>
            </w:r>
          </w:p>
        </w:tc>
      </w:tr>
      <w:tr w:rsidR="00BF172E" w:rsidRPr="00180A12" w:rsidTr="003C10E9">
        <w:tc>
          <w:tcPr>
            <w:tcW w:w="843" w:type="dxa"/>
            <w:shd w:val="clear" w:color="auto" w:fill="auto"/>
            <w:vAlign w:val="center"/>
          </w:tcPr>
          <w:p w:rsidR="00646266" w:rsidRDefault="00BF172E" w:rsidP="00646266">
            <w:pPr>
              <w:pStyle w:val="141"/>
              <w:jc w:val="center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土地</w:t>
            </w:r>
          </w:p>
          <w:p w:rsidR="00BF172E" w:rsidRPr="00180A12" w:rsidRDefault="00BF172E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利用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292,322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141,725,578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91,932,582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96" w:type="dxa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233,950,482</w:t>
            </w:r>
          </w:p>
        </w:tc>
      </w:tr>
      <w:tr w:rsidR="00BF172E" w:rsidRPr="00180A12" w:rsidTr="003C10E9">
        <w:tc>
          <w:tcPr>
            <w:tcW w:w="843" w:type="dxa"/>
            <w:shd w:val="clear" w:color="auto" w:fill="auto"/>
            <w:vAlign w:val="center"/>
          </w:tcPr>
          <w:p w:rsidR="00BF172E" w:rsidRPr="00180A12" w:rsidRDefault="00BF172E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海洋及海岸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5,767,513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color w:val="000000"/>
                <w:spacing w:val="-20"/>
                <w:sz w:val="20"/>
                <w:szCs w:val="20"/>
              </w:rPr>
              <w:t>604,815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FFFFFF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594,540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96" w:type="dxa"/>
            <w:shd w:val="clear" w:color="auto" w:fill="FFFFFF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6,966,868</w:t>
            </w:r>
          </w:p>
        </w:tc>
      </w:tr>
      <w:tr w:rsidR="00BF172E" w:rsidRPr="00180A12" w:rsidTr="003C10E9">
        <w:tc>
          <w:tcPr>
            <w:tcW w:w="843" w:type="dxa"/>
            <w:shd w:val="clear" w:color="auto" w:fill="auto"/>
            <w:vAlign w:val="center"/>
          </w:tcPr>
          <w:p w:rsidR="00BF172E" w:rsidRPr="00180A12" w:rsidRDefault="00BF172E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能源供給及產業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45,980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35,199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17,269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96" w:type="dxa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98,448</w:t>
            </w:r>
          </w:p>
        </w:tc>
      </w:tr>
      <w:tr w:rsidR="00E4506C" w:rsidRPr="00180A12" w:rsidTr="00E4506C">
        <w:tc>
          <w:tcPr>
            <w:tcW w:w="843" w:type="dxa"/>
            <w:shd w:val="clear" w:color="auto" w:fill="auto"/>
            <w:vAlign w:val="center"/>
          </w:tcPr>
          <w:p w:rsidR="00E4506C" w:rsidRPr="00180A12" w:rsidRDefault="00E4506C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bookmarkStart w:id="8" w:name="_Hlk202521097"/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lastRenderedPageBreak/>
              <w:t>農業生產</w:t>
            </w:r>
            <w:bookmarkStart w:id="9" w:name="_Hlk202517426"/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及生物多樣性</w:t>
            </w:r>
            <w:bookmarkEnd w:id="8"/>
            <w:bookmarkEnd w:id="9"/>
          </w:p>
        </w:tc>
        <w:tc>
          <w:tcPr>
            <w:tcW w:w="101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42,743,357</w:t>
            </w:r>
          </w:p>
        </w:tc>
        <w:tc>
          <w:tcPr>
            <w:tcW w:w="1035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44,668,259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56,853,812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57,341,965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63,021,016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45,818,007</w:t>
            </w:r>
          </w:p>
        </w:tc>
        <w:tc>
          <w:tcPr>
            <w:tcW w:w="1103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162,618,185 </w:t>
            </w:r>
          </w:p>
        </w:tc>
        <w:tc>
          <w:tcPr>
            <w:tcW w:w="109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147,828,231</w:t>
            </w:r>
          </w:p>
        </w:tc>
      </w:tr>
      <w:tr w:rsidR="00E4506C" w:rsidRPr="00180A12" w:rsidTr="00E4506C">
        <w:tc>
          <w:tcPr>
            <w:tcW w:w="843" w:type="dxa"/>
            <w:shd w:val="clear" w:color="auto" w:fill="auto"/>
            <w:vAlign w:val="center"/>
          </w:tcPr>
          <w:p w:rsidR="00E4506C" w:rsidRPr="00180A12" w:rsidRDefault="00E4506C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bookmarkStart w:id="10" w:name="_Hlk200464629"/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健康</w:t>
            </w:r>
            <w:bookmarkEnd w:id="10"/>
          </w:p>
        </w:tc>
        <w:tc>
          <w:tcPr>
            <w:tcW w:w="1016" w:type="dxa"/>
            <w:shd w:val="clear" w:color="auto" w:fill="auto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8,240</w:t>
            </w:r>
          </w:p>
        </w:tc>
        <w:tc>
          <w:tcPr>
            <w:tcW w:w="1035" w:type="dxa"/>
            <w:shd w:val="clear" w:color="auto" w:fill="auto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190,642</w:t>
            </w:r>
          </w:p>
        </w:tc>
        <w:tc>
          <w:tcPr>
            <w:tcW w:w="1105" w:type="dxa"/>
            <w:shd w:val="clear" w:color="auto" w:fill="auto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224,944</w:t>
            </w:r>
          </w:p>
        </w:tc>
        <w:tc>
          <w:tcPr>
            <w:tcW w:w="1102" w:type="dxa"/>
            <w:shd w:val="clear" w:color="auto" w:fill="auto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921,58</w:t>
            </w: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5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4</w:t>
            </w:r>
            <w:r w:rsidRPr="00180A12">
              <w:rPr>
                <w:rFonts w:hAnsi="標楷體"/>
                <w:spacing w:val="-20"/>
                <w:sz w:val="20"/>
                <w:szCs w:val="20"/>
              </w:rPr>
              <w:t>61,257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398,605</w:t>
            </w:r>
          </w:p>
        </w:tc>
        <w:tc>
          <w:tcPr>
            <w:tcW w:w="1103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 xml:space="preserve">694,441 </w:t>
            </w:r>
          </w:p>
        </w:tc>
        <w:tc>
          <w:tcPr>
            <w:tcW w:w="1096" w:type="dxa"/>
            <w:vAlign w:val="center"/>
          </w:tcPr>
          <w:p w:rsidR="00E4506C" w:rsidRPr="00180A12" w:rsidRDefault="00E4506C" w:rsidP="00E4506C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1,510,832</w:t>
            </w:r>
          </w:p>
        </w:tc>
      </w:tr>
      <w:tr w:rsidR="00BF172E" w:rsidRPr="00180A12" w:rsidTr="003C10E9">
        <w:tc>
          <w:tcPr>
            <w:tcW w:w="843" w:type="dxa"/>
            <w:shd w:val="clear" w:color="auto" w:fill="auto"/>
            <w:vAlign w:val="center"/>
          </w:tcPr>
          <w:p w:rsidR="00646266" w:rsidRDefault="00BF172E" w:rsidP="00646266">
            <w:pPr>
              <w:pStyle w:val="141"/>
              <w:jc w:val="center"/>
              <w:rPr>
                <w:rFonts w:hAnsi="標楷體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能力</w:t>
            </w:r>
          </w:p>
          <w:p w:rsidR="00BF172E" w:rsidRPr="00180A12" w:rsidRDefault="00BF172E" w:rsidP="00646266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180A12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建構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254,322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175,300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 w:hint="eastAsia"/>
                <w:spacing w:val="-20"/>
                <w:sz w:val="20"/>
                <w:szCs w:val="20"/>
              </w:rPr>
              <w:t>-</w:t>
            </w:r>
          </w:p>
        </w:tc>
        <w:tc>
          <w:tcPr>
            <w:tcW w:w="1096" w:type="dxa"/>
            <w:vAlign w:val="center"/>
          </w:tcPr>
          <w:p w:rsidR="00BF172E" w:rsidRPr="00180A12" w:rsidRDefault="00BF172E" w:rsidP="00BF172E">
            <w:pPr>
              <w:pStyle w:val="141"/>
              <w:jc w:val="right"/>
              <w:rPr>
                <w:rFonts w:hAnsi="標楷體" w:hint="eastAsia"/>
                <w:spacing w:val="-20"/>
                <w:sz w:val="20"/>
                <w:szCs w:val="20"/>
              </w:rPr>
            </w:pPr>
            <w:r w:rsidRPr="00180A12">
              <w:rPr>
                <w:rFonts w:hAnsi="標楷體"/>
                <w:spacing w:val="-20"/>
                <w:sz w:val="20"/>
                <w:szCs w:val="20"/>
              </w:rPr>
              <w:t>429,622</w:t>
            </w:r>
          </w:p>
        </w:tc>
      </w:tr>
      <w:tr w:rsidR="00E4506C" w:rsidRPr="00D84A3D" w:rsidTr="00E4506C">
        <w:tc>
          <w:tcPr>
            <w:tcW w:w="843" w:type="dxa"/>
            <w:shd w:val="clear" w:color="auto" w:fill="auto"/>
          </w:tcPr>
          <w:p w:rsidR="00E4506C" w:rsidRPr="00D84A3D" w:rsidRDefault="00E4506C" w:rsidP="00E4506C">
            <w:pPr>
              <w:pStyle w:val="141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D84A3D"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68,900,689 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86,273,154 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180,364,114 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335,993,939 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162,344,453 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203,268,388 </w:t>
            </w:r>
          </w:p>
        </w:tc>
        <w:tc>
          <w:tcPr>
            <w:tcW w:w="1103" w:type="dxa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411,609,256 </w:t>
            </w:r>
          </w:p>
        </w:tc>
        <w:tc>
          <w:tcPr>
            <w:tcW w:w="1096" w:type="dxa"/>
            <w:vAlign w:val="center"/>
          </w:tcPr>
          <w:p w:rsidR="00E4506C" w:rsidRPr="00D84A3D" w:rsidRDefault="00E4506C" w:rsidP="00E4506C">
            <w:pPr>
              <w:pStyle w:val="141"/>
              <w:jc w:val="right"/>
              <w:rPr>
                <w:rFonts w:hAnsi="標楷體" w:hint="eastAsia"/>
                <w:b/>
                <w:bCs/>
                <w:spacing w:val="-20"/>
                <w:sz w:val="20"/>
                <w:szCs w:val="20"/>
              </w:rPr>
            </w:pPr>
            <w:r w:rsidRPr="00D84A3D">
              <w:rPr>
                <w:rFonts w:hAnsi="標楷體"/>
                <w:b/>
                <w:bCs/>
                <w:spacing w:val="-20"/>
                <w:sz w:val="20"/>
                <w:szCs w:val="20"/>
              </w:rPr>
              <w:t xml:space="preserve">625,535,481 </w:t>
            </w:r>
          </w:p>
        </w:tc>
      </w:tr>
    </w:tbl>
    <w:p w:rsidR="00D23FCD" w:rsidRDefault="005208B5" w:rsidP="00E4506C">
      <w:pPr>
        <w:pStyle w:val="141"/>
        <w:ind w:leftChars="-250" w:left="712" w:rightChars="-100" w:right="-283" w:hangingChars="584" w:hanging="1420"/>
      </w:pPr>
      <w:r>
        <w:t>說</w:t>
      </w:r>
      <w:r w:rsidR="00FE764C">
        <w:rPr>
          <w:rFonts w:hint="eastAsia"/>
        </w:rPr>
        <w:t xml:space="preserve"> </w:t>
      </w:r>
      <w:r w:rsidR="00FE764C">
        <w:t xml:space="preserve"> </w:t>
      </w:r>
      <w:r>
        <w:t xml:space="preserve">  明</w:t>
      </w:r>
      <w:r>
        <w:rPr>
          <w:rFonts w:hint="eastAsia"/>
        </w:rPr>
        <w:t>：</w:t>
      </w:r>
      <w:r w:rsidR="007667C7">
        <w:rPr>
          <w:rFonts w:hint="eastAsia"/>
        </w:rPr>
        <w:t>1</w:t>
      </w:r>
      <w:r w:rsidR="007667C7">
        <w:t>.</w:t>
      </w:r>
      <w:r w:rsidR="00683FD3" w:rsidRPr="00683FD3">
        <w:rPr>
          <w:rFonts w:hint="eastAsia"/>
        </w:rPr>
        <w:t>國家氣候變遷調適計畫(102</w:t>
      </w:r>
      <w:r w:rsidR="00712871" w:rsidRPr="00712871">
        <w:rPr>
          <w:rFonts w:hint="eastAsia"/>
        </w:rPr>
        <w:t>至</w:t>
      </w:r>
      <w:r w:rsidR="00683FD3" w:rsidRPr="00683FD3">
        <w:rPr>
          <w:rFonts w:hint="eastAsia"/>
        </w:rPr>
        <w:t>106年)</w:t>
      </w:r>
      <w:r w:rsidR="0006056E">
        <w:t>除災害</w:t>
      </w:r>
      <w:r w:rsidR="0006056E">
        <w:rPr>
          <w:rFonts w:hint="eastAsia"/>
        </w:rPr>
        <w:t>、</w:t>
      </w:r>
      <w:r w:rsidR="0006056E">
        <w:t>水資源</w:t>
      </w:r>
      <w:r w:rsidR="0031062B">
        <w:rPr>
          <w:rFonts w:hint="eastAsia"/>
        </w:rPr>
        <w:t>、</w:t>
      </w:r>
      <w:r w:rsidR="0006056E">
        <w:t>農業</w:t>
      </w:r>
      <w:r w:rsidR="0006056E" w:rsidRPr="0006056E">
        <w:rPr>
          <w:rFonts w:hint="eastAsia"/>
        </w:rPr>
        <w:t>及生物多樣性</w:t>
      </w:r>
      <w:r w:rsidR="0006056E">
        <w:rPr>
          <w:rFonts w:hint="eastAsia"/>
        </w:rPr>
        <w:t>領域外，餘</w:t>
      </w:r>
      <w:r w:rsidR="00D23FCD">
        <w:t>僅含優先計畫</w:t>
      </w:r>
      <w:r w:rsidR="0006056E">
        <w:rPr>
          <w:rFonts w:hint="eastAsia"/>
        </w:rPr>
        <w:t>。</w:t>
      </w:r>
    </w:p>
    <w:p w:rsidR="00683FD3" w:rsidRDefault="00683FD3" w:rsidP="00E4506C">
      <w:pPr>
        <w:pStyle w:val="141"/>
        <w:ind w:leftChars="163" w:left="710" w:rightChars="-100" w:right="-283" w:hangingChars="102" w:hanging="248"/>
        <w:rPr>
          <w:rFonts w:hint="eastAsia"/>
        </w:rPr>
      </w:pPr>
      <w:r>
        <w:rPr>
          <w:rFonts w:hint="eastAsia"/>
        </w:rPr>
        <w:t>2</w:t>
      </w:r>
      <w:r>
        <w:t>.</w:t>
      </w:r>
      <w:r w:rsidRPr="00683FD3">
        <w:rPr>
          <w:rFonts w:hint="eastAsia"/>
        </w:rPr>
        <w:t>國家氣候變遷調適行動方案(107</w:t>
      </w:r>
      <w:r w:rsidR="00712871" w:rsidRPr="00712871">
        <w:rPr>
          <w:rFonts w:hint="eastAsia"/>
        </w:rPr>
        <w:t>至</w:t>
      </w:r>
      <w:r w:rsidRPr="00683FD3">
        <w:rPr>
          <w:rFonts w:hint="eastAsia"/>
        </w:rPr>
        <w:t>111年)</w:t>
      </w:r>
      <w:r>
        <w:t>能力建構領域彙整機關環境部僅有優先計畫統計數</w:t>
      </w:r>
      <w:r>
        <w:rPr>
          <w:rFonts w:hint="eastAsia"/>
        </w:rPr>
        <w:t>。</w:t>
      </w:r>
    </w:p>
    <w:p w:rsidR="00724E6B" w:rsidRDefault="00683FD3" w:rsidP="00E4506C">
      <w:pPr>
        <w:pStyle w:val="141"/>
        <w:ind w:leftChars="163" w:left="710" w:rightChars="-100" w:right="-283" w:hangingChars="102" w:hanging="248"/>
      </w:pPr>
      <w:r>
        <w:t>3</w:t>
      </w:r>
      <w:r w:rsidR="00BF1829">
        <w:t>.</w:t>
      </w:r>
      <w:r w:rsidR="005208B5" w:rsidRPr="005208B5">
        <w:rPr>
          <w:rFonts w:hint="eastAsia"/>
        </w:rPr>
        <w:t>國家氣候變遷調適行動計畫(112</w:t>
      </w:r>
      <w:r w:rsidR="00712871" w:rsidRPr="00712871">
        <w:rPr>
          <w:rFonts w:hint="eastAsia"/>
        </w:rPr>
        <w:t>至</w:t>
      </w:r>
      <w:r w:rsidR="005208B5" w:rsidRPr="005208B5">
        <w:rPr>
          <w:rFonts w:hint="eastAsia"/>
        </w:rPr>
        <w:t>115年)</w:t>
      </w:r>
      <w:r w:rsidR="005208B5">
        <w:rPr>
          <w:rFonts w:hint="eastAsia"/>
        </w:rPr>
        <w:t>決算數</w:t>
      </w:r>
      <w:r w:rsidR="0031062B">
        <w:rPr>
          <w:rFonts w:hint="eastAsia"/>
        </w:rPr>
        <w:t>中</w:t>
      </w:r>
      <w:r w:rsidR="005501B2">
        <w:rPr>
          <w:rFonts w:hint="eastAsia"/>
        </w:rPr>
        <w:t>，</w:t>
      </w:r>
      <w:r w:rsidR="007667C7" w:rsidRPr="007667C7">
        <w:rPr>
          <w:rFonts w:hint="eastAsia"/>
        </w:rPr>
        <w:t>能源供給及產業</w:t>
      </w:r>
      <w:r w:rsidR="007667C7">
        <w:rPr>
          <w:rFonts w:hint="eastAsia"/>
        </w:rPr>
        <w:t>、健康</w:t>
      </w:r>
      <w:r w:rsidR="005501B2">
        <w:rPr>
          <w:rFonts w:hint="eastAsia"/>
        </w:rPr>
        <w:t>及能力建構領域</w:t>
      </w:r>
      <w:r w:rsidR="00C17BD0">
        <w:rPr>
          <w:rFonts w:hint="eastAsia"/>
        </w:rPr>
        <w:t>僅</w:t>
      </w:r>
      <w:r w:rsidR="0031062B">
        <w:rPr>
          <w:rFonts w:hint="eastAsia"/>
        </w:rPr>
        <w:t>統計</w:t>
      </w:r>
      <w:r w:rsidR="00C17BD0">
        <w:rPr>
          <w:rFonts w:hint="eastAsia"/>
        </w:rPr>
        <w:t>1</w:t>
      </w:r>
      <w:r w:rsidR="00C17BD0">
        <w:t>12年度</w:t>
      </w:r>
      <w:r w:rsidR="0031062B">
        <w:t>數據</w:t>
      </w:r>
      <w:r w:rsidR="00C17BD0">
        <w:rPr>
          <w:rFonts w:hint="eastAsia"/>
        </w:rPr>
        <w:t>，</w:t>
      </w:r>
      <w:r w:rsidR="00C17BD0">
        <w:t>餘</w:t>
      </w:r>
      <w:r w:rsidR="0031062B">
        <w:t>皆</w:t>
      </w:r>
      <w:r w:rsidR="00261DD5">
        <w:rPr>
          <w:rFonts w:hint="eastAsia"/>
        </w:rPr>
        <w:t>為</w:t>
      </w:r>
      <w:r w:rsidR="005208B5">
        <w:rPr>
          <w:rFonts w:hint="eastAsia"/>
        </w:rPr>
        <w:t>截至</w:t>
      </w:r>
      <w:r w:rsidR="00261DD5">
        <w:rPr>
          <w:rFonts w:hint="eastAsia"/>
        </w:rPr>
        <w:t>1</w:t>
      </w:r>
      <w:r w:rsidR="00261DD5">
        <w:t>1</w:t>
      </w:r>
      <w:r w:rsidR="00FA20BE">
        <w:t>4</w:t>
      </w:r>
      <w:r w:rsidR="00261DD5">
        <w:t>年</w:t>
      </w:r>
      <w:r w:rsidR="00FA20BE">
        <w:rPr>
          <w:rFonts w:hint="eastAsia"/>
        </w:rPr>
        <w:t>4</w:t>
      </w:r>
      <w:r w:rsidR="00FA20BE">
        <w:t>月</w:t>
      </w:r>
      <w:r w:rsidR="00261DD5">
        <w:t>底止之</w:t>
      </w:r>
      <w:r w:rsidR="00FA20BE">
        <w:t>執行</w:t>
      </w:r>
      <w:r w:rsidR="00261DD5">
        <w:t>數</w:t>
      </w:r>
      <w:r w:rsidR="00261DD5">
        <w:rPr>
          <w:rFonts w:hint="eastAsia"/>
        </w:rPr>
        <w:t>。</w:t>
      </w:r>
    </w:p>
    <w:p w:rsidR="00FA20BE" w:rsidRDefault="00FA20BE" w:rsidP="00E4506C">
      <w:pPr>
        <w:pStyle w:val="141"/>
        <w:ind w:leftChars="-251" w:left="379" w:hangingChars="448" w:hanging="1090"/>
        <w:rPr>
          <w:rFonts w:hint="eastAsia"/>
        </w:rPr>
      </w:pPr>
      <w:r>
        <w:t>資料來源</w:t>
      </w:r>
      <w:r>
        <w:rPr>
          <w:rFonts w:hint="eastAsia"/>
        </w:rPr>
        <w:t>：</w:t>
      </w:r>
      <w:r>
        <w:t>表列各領域彙整機關提供</w:t>
      </w:r>
      <w:r>
        <w:rPr>
          <w:rFonts w:hint="eastAsia"/>
        </w:rPr>
        <w:t>，</w:t>
      </w:r>
      <w:r>
        <w:t>本報告</w:t>
      </w:r>
      <w:r w:rsidR="0031062B">
        <w:t>整理</w:t>
      </w:r>
      <w:r>
        <w:t>製表</w:t>
      </w:r>
      <w:r>
        <w:rPr>
          <w:rFonts w:hint="eastAsia"/>
        </w:rPr>
        <w:t>。</w:t>
      </w:r>
    </w:p>
    <w:sectPr w:rsidR="00FA20BE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A2DBC" w:rsidRPr="00CA2DBC">
      <w:rPr>
        <w:noProof/>
        <w:lang w:val="zh-TW"/>
      </w:rPr>
      <w:t>2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  <w:footnote w:id="1">
    <w:p w:rsidR="00EE1DE2" w:rsidRDefault="00EE1DE2" w:rsidP="00F12D98">
      <w:pPr>
        <w:pStyle w:val="141"/>
        <w:ind w:left="41" w:hangingChars="17" w:hanging="41"/>
        <w:jc w:val="both"/>
        <w:rPr>
          <w:rFonts w:hint="eastAsia"/>
        </w:rPr>
      </w:pPr>
      <w:r>
        <w:rPr>
          <w:rStyle w:val="af6"/>
        </w:rPr>
        <w:footnoteRef/>
      </w:r>
      <w:r>
        <w:t>據內政部及經濟部能源局表示</w:t>
      </w:r>
      <w:r w:rsidR="009203B2">
        <w:rPr>
          <w:rFonts w:hint="eastAsia"/>
        </w:rPr>
        <w:t>，</w:t>
      </w:r>
      <w:r w:rsidRPr="00EE1DE2">
        <w:rPr>
          <w:rFonts w:hint="eastAsia"/>
        </w:rPr>
        <w:t>因調適行動計畫係結合各主辦機關既有業務推動，計畫經費屬既有業務一部分，未能明確拆分預算金額，爰未能提供各項計畫預算編列數</w:t>
      </w:r>
      <w:r w:rsidR="009203B2">
        <w:rPr>
          <w:rFonts w:hint="eastAsia"/>
        </w:rPr>
        <w:t>。</w:t>
      </w:r>
    </w:p>
  </w:footnote>
  <w:footnote w:id="2">
    <w:p w:rsidR="009203B2" w:rsidRDefault="009203B2" w:rsidP="009203B2">
      <w:pPr>
        <w:pStyle w:val="141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>環境部表示</w:t>
      </w:r>
      <w:r w:rsidRPr="009203B2">
        <w:rPr>
          <w:rFonts w:hint="eastAsia"/>
        </w:rPr>
        <w:t>未統計相關數據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2DBC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5BC162A-FA29-4C62-86EA-E663ACAF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054BB-AC3A-47F6-8660-F4CCF4FF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2</Pages>
  <Words>224</Words>
  <Characters>1282</Characters>
  <Application>Microsoft Office Word</Application>
  <DocSecurity>0</DocSecurity>
  <Lines>10</Lines>
  <Paragraphs>3</Paragraphs>
  <ScaleCrop>false</ScaleCrop>
  <Company>HOME</Company>
  <LinksUpToDate>false</LinksUpToDate>
  <CharactersWithSpaces>1503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2025-07-21T03:57:00Z</dcterms:created>
  <dcterms:modified xsi:type="dcterms:W3CDTF">2025-07-21T03:57:00Z</dcterms:modified>
</cp:coreProperties>
</file>