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3542BD" w:rsidRDefault="003542BD" w:rsidP="003542BD">
      <w:pPr>
        <w:pStyle w:val="14"/>
        <w:ind w:leftChars="105" w:left="824" w:hangingChars="186" w:hanging="527"/>
        <w:rPr>
          <w:bCs/>
        </w:rPr>
      </w:pPr>
      <w:bookmarkStart w:id="3" w:name="_Toc203635592"/>
      <w:r w:rsidRPr="00C305AE">
        <w:rPr>
          <w:rFonts w:hint="eastAsia"/>
          <w:bCs/>
        </w:rPr>
        <w:t>一、</w:t>
      </w:r>
      <w:r w:rsidR="009F3551" w:rsidRPr="009F3551">
        <w:rPr>
          <w:rFonts w:hint="eastAsia"/>
          <w:bCs/>
        </w:rPr>
        <w:t>各期方案</w:t>
      </w:r>
      <w:r w:rsidR="00D80C66">
        <w:rPr>
          <w:rFonts w:hint="eastAsia"/>
          <w:bCs/>
        </w:rPr>
        <w:t>所需資金未妥予</w:t>
      </w:r>
      <w:r w:rsidR="009F3551" w:rsidRPr="009F3551">
        <w:rPr>
          <w:rFonts w:hint="eastAsia"/>
          <w:bCs/>
        </w:rPr>
        <w:t>估</w:t>
      </w:r>
      <w:r w:rsidR="00DF7BC0">
        <w:rPr>
          <w:rFonts w:hint="eastAsia"/>
          <w:bCs/>
        </w:rPr>
        <w:t>列</w:t>
      </w:r>
      <w:r w:rsidR="009F3551" w:rsidRPr="009F3551">
        <w:rPr>
          <w:rFonts w:hint="eastAsia"/>
          <w:bCs/>
        </w:rPr>
        <w:t>，</w:t>
      </w:r>
      <w:r w:rsidR="00324F82">
        <w:rPr>
          <w:rFonts w:hint="eastAsia"/>
          <w:bCs/>
        </w:rPr>
        <w:t>無法</w:t>
      </w:r>
      <w:r w:rsidR="00324F82" w:rsidRPr="00324F82">
        <w:rPr>
          <w:rFonts w:hint="eastAsia"/>
          <w:bCs/>
        </w:rPr>
        <w:t>評估調適經費</w:t>
      </w:r>
      <w:r w:rsidR="00975745">
        <w:rPr>
          <w:rFonts w:hint="eastAsia"/>
          <w:bCs/>
        </w:rPr>
        <w:t>規模之妥適性</w:t>
      </w:r>
      <w:r w:rsidR="009F3551" w:rsidRPr="009F3551">
        <w:rPr>
          <w:rFonts w:hint="eastAsia"/>
          <w:bCs/>
        </w:rPr>
        <w:t>，</w:t>
      </w:r>
      <w:r w:rsidR="000F02B1" w:rsidRPr="000F02B1">
        <w:rPr>
          <w:rFonts w:hint="eastAsia"/>
          <w:bCs/>
        </w:rPr>
        <w:t>考量</w:t>
      </w:r>
      <w:r w:rsidR="00041BFA" w:rsidRPr="00041BFA">
        <w:rPr>
          <w:rFonts w:hint="eastAsia"/>
          <w:bCs/>
        </w:rPr>
        <w:t>氣候風險</w:t>
      </w:r>
      <w:r w:rsidR="000F02B1">
        <w:rPr>
          <w:rFonts w:hint="eastAsia"/>
          <w:bCs/>
        </w:rPr>
        <w:t>之</w:t>
      </w:r>
      <w:r w:rsidR="00041BFA" w:rsidRPr="00041BFA">
        <w:rPr>
          <w:rFonts w:hint="eastAsia"/>
          <w:bCs/>
        </w:rPr>
        <w:t>成本效益分析</w:t>
      </w:r>
      <w:r w:rsidR="00D80C66">
        <w:rPr>
          <w:rFonts w:hint="eastAsia"/>
          <w:bCs/>
        </w:rPr>
        <w:t>允待檢討落實</w:t>
      </w:r>
      <w:bookmarkEnd w:id="3"/>
    </w:p>
    <w:p w:rsidR="00C614DD" w:rsidRPr="00C305AE" w:rsidRDefault="00C614DD" w:rsidP="00C614DD">
      <w:pPr>
        <w:ind w:left="566" w:firstLine="566"/>
        <w:rPr>
          <w:rFonts w:hint="eastAsia"/>
        </w:rPr>
      </w:pPr>
      <w:r>
        <w:rPr>
          <w:rFonts w:hint="eastAsia"/>
        </w:rPr>
        <w:t>為健全我國因應氣候變遷能力，行政院自</w:t>
      </w:r>
      <w:r w:rsidRPr="00C614DD">
        <w:rPr>
          <w:rFonts w:hint="eastAsia"/>
        </w:rPr>
        <w:t>102年度起分階段推動國家氣候變遷調適行動計畫，</w:t>
      </w:r>
      <w:r w:rsidR="00764500">
        <w:rPr>
          <w:rFonts w:hint="eastAsia"/>
        </w:rPr>
        <w:t>並跨部會合作</w:t>
      </w:r>
      <w:r w:rsidRPr="00C614DD">
        <w:rPr>
          <w:rFonts w:hint="eastAsia"/>
        </w:rPr>
        <w:t>陸續建立推動機制</w:t>
      </w:r>
      <w:r>
        <w:rPr>
          <w:rFonts w:hint="eastAsia"/>
        </w:rPr>
        <w:t>，投入鉅額經費以落實各項調適工作，惟</w:t>
      </w:r>
      <w:r w:rsidR="00FE0316">
        <w:rPr>
          <w:rFonts w:hint="eastAsia"/>
        </w:rPr>
        <w:t>迄</w:t>
      </w:r>
      <w:r>
        <w:rPr>
          <w:rFonts w:hint="eastAsia"/>
        </w:rPr>
        <w:t>至1</w:t>
      </w:r>
      <w:r>
        <w:t>14年</w:t>
      </w:r>
      <w:r>
        <w:rPr>
          <w:rFonts w:hint="eastAsia"/>
        </w:rPr>
        <w:t>4</w:t>
      </w:r>
      <w:r>
        <w:t>月底止</w:t>
      </w:r>
      <w:r w:rsidR="00764500">
        <w:t>共</w:t>
      </w:r>
      <w:r>
        <w:rPr>
          <w:rFonts w:hint="eastAsia"/>
        </w:rPr>
        <w:t>3</w:t>
      </w:r>
      <w:r>
        <w:t>期</w:t>
      </w:r>
      <w:r w:rsidR="00764500">
        <w:t>之</w:t>
      </w:r>
      <w:r>
        <w:t>調適</w:t>
      </w:r>
      <w:r w:rsidR="00471793">
        <w:t>方案</w:t>
      </w:r>
      <w:r w:rsidR="00764500">
        <w:t>皆</w:t>
      </w:r>
      <w:r w:rsidR="00524F6B" w:rsidRPr="00524F6B">
        <w:rPr>
          <w:rFonts w:hint="eastAsia"/>
        </w:rPr>
        <w:t>未就</w:t>
      </w:r>
      <w:r w:rsidR="00471793">
        <w:rPr>
          <w:rFonts w:hint="eastAsia"/>
        </w:rPr>
        <w:t>行動計畫所需資金</w:t>
      </w:r>
      <w:r w:rsidR="00524F6B" w:rsidRPr="00524F6B">
        <w:rPr>
          <w:rFonts w:hint="eastAsia"/>
        </w:rPr>
        <w:t>妥為</w:t>
      </w:r>
      <w:r w:rsidR="00471793">
        <w:rPr>
          <w:rFonts w:hint="eastAsia"/>
        </w:rPr>
        <w:t>估列</w:t>
      </w:r>
      <w:r w:rsidR="00764500">
        <w:rPr>
          <w:rFonts w:hint="eastAsia"/>
        </w:rPr>
        <w:t>，</w:t>
      </w:r>
      <w:r w:rsidR="00471793">
        <w:rPr>
          <w:rFonts w:hint="eastAsia"/>
        </w:rPr>
        <w:t>與方案中須嚴守成本效益之原則有悖</w:t>
      </w:r>
      <w:r w:rsidR="001B3D93">
        <w:rPr>
          <w:rFonts w:hint="eastAsia"/>
        </w:rPr>
        <w:t>。說明如下：</w:t>
      </w:r>
    </w:p>
    <w:p w:rsidR="00020016" w:rsidRPr="00C31EF7" w:rsidRDefault="00952567" w:rsidP="00952567">
      <w:pPr>
        <w:pStyle w:val="a4"/>
        <w:ind w:left="849" w:hanging="283"/>
        <w:rPr>
          <w:rFonts w:hint="eastAsia"/>
          <w:color w:val="FF0000"/>
        </w:rPr>
      </w:pPr>
      <w:r w:rsidRPr="00586F52">
        <w:rPr>
          <w:rFonts w:hint="eastAsia"/>
          <w:b/>
          <w:bCs/>
        </w:rPr>
        <w:t>(一</w:t>
      </w:r>
      <w:r w:rsidRPr="00586F52">
        <w:rPr>
          <w:b/>
          <w:bCs/>
        </w:rPr>
        <w:t>)</w:t>
      </w:r>
      <w:r w:rsidR="00CF43C1" w:rsidRPr="00CF43C1">
        <w:rPr>
          <w:rFonts w:hint="eastAsia"/>
          <w:b/>
          <w:bCs/>
        </w:rPr>
        <w:t>透過調適策略經費規模、支出項目及預算執行情形之掌握，可據以評估</w:t>
      </w:r>
      <w:r w:rsidR="00845079" w:rsidRPr="00845079">
        <w:rPr>
          <w:rFonts w:hint="eastAsia"/>
          <w:b/>
          <w:bCs/>
        </w:rPr>
        <w:t>調適資金缺口情形</w:t>
      </w:r>
      <w:r w:rsidR="00845079">
        <w:rPr>
          <w:rFonts w:hint="eastAsia"/>
          <w:b/>
          <w:bCs/>
        </w:rPr>
        <w:t>，及</w:t>
      </w:r>
      <w:r w:rsidR="00CF43C1" w:rsidRPr="00CF43C1">
        <w:rPr>
          <w:rFonts w:hint="eastAsia"/>
          <w:b/>
          <w:bCs/>
        </w:rPr>
        <w:t>目前調適經費是否符合實需</w:t>
      </w:r>
    </w:p>
    <w:p w:rsidR="00A83B4E" w:rsidRDefault="00CF43C1" w:rsidP="00CF43C1">
      <w:pPr>
        <w:pStyle w:val="2"/>
        <w:ind w:left="850" w:firstLine="566"/>
      </w:pPr>
      <w:r>
        <w:t>據聯合國環境署</w:t>
      </w:r>
      <w:r>
        <w:rPr>
          <w:rFonts w:hint="eastAsia"/>
        </w:rPr>
        <w:t>2</w:t>
      </w:r>
      <w:r>
        <w:t>022年調適缺口報告</w:t>
      </w:r>
      <w:r w:rsidR="00954C4F" w:rsidRPr="00954C4F">
        <w:t xml:space="preserve">(Adaptation Gap </w:t>
      </w:r>
      <w:r w:rsidR="00954C4F" w:rsidRPr="00954C4F">
        <w:lastRenderedPageBreak/>
        <w:t>Report,AGR)</w:t>
      </w:r>
      <w:r>
        <w:t>指出</w:t>
      </w:r>
      <w:r>
        <w:rPr>
          <w:rFonts w:hint="eastAsia"/>
        </w:rPr>
        <w:t>，調適資金缺口之定義係成功實現特定調適目標之估計成本與可用資金量間之差異，該項指標有助於傳達缺口之規模與緊迫性。該報告</w:t>
      </w:r>
      <w:r>
        <w:t>估計至</w:t>
      </w:r>
      <w:r>
        <w:rPr>
          <w:rFonts w:hint="eastAsia"/>
        </w:rPr>
        <w:t>2</w:t>
      </w:r>
      <w:r>
        <w:t>030年</w:t>
      </w:r>
      <w:r>
        <w:rPr>
          <w:rFonts w:hint="eastAsia"/>
        </w:rPr>
        <w:t>，</w:t>
      </w:r>
      <w:r>
        <w:t>發展中國家年度調適成本可能介於</w:t>
      </w:r>
      <w:r>
        <w:rPr>
          <w:rFonts w:hint="eastAsia"/>
        </w:rPr>
        <w:t>1</w:t>
      </w:r>
      <w:r>
        <w:t>,600億至</w:t>
      </w:r>
      <w:r>
        <w:rPr>
          <w:rFonts w:hint="eastAsia"/>
        </w:rPr>
        <w:t>3</w:t>
      </w:r>
      <w:r>
        <w:t>,400億美元</w:t>
      </w:r>
      <w:r w:rsidR="00954C4F">
        <w:t>之間</w:t>
      </w:r>
      <w:r>
        <w:rPr>
          <w:rFonts w:hint="eastAsia"/>
        </w:rPr>
        <w:t>，</w:t>
      </w:r>
      <w:r>
        <w:t>隨著氣候變遷之衝擊加劇</w:t>
      </w:r>
      <w:r>
        <w:rPr>
          <w:rFonts w:hint="eastAsia"/>
        </w:rPr>
        <w:t>，</w:t>
      </w:r>
      <w:r>
        <w:t>預計至</w:t>
      </w:r>
      <w:r>
        <w:rPr>
          <w:rFonts w:hint="eastAsia"/>
        </w:rPr>
        <w:t>2</w:t>
      </w:r>
      <w:r>
        <w:t>050年</w:t>
      </w:r>
      <w:r>
        <w:rPr>
          <w:rFonts w:hint="eastAsia"/>
        </w:rPr>
        <w:t>，</w:t>
      </w:r>
      <w:r>
        <w:t>更將增加至</w:t>
      </w:r>
      <w:r>
        <w:rPr>
          <w:rFonts w:hint="eastAsia"/>
        </w:rPr>
        <w:t>3</w:t>
      </w:r>
      <w:r>
        <w:t>,150億至</w:t>
      </w:r>
      <w:r>
        <w:rPr>
          <w:rFonts w:hint="eastAsia"/>
        </w:rPr>
        <w:t>5</w:t>
      </w:r>
      <w:r>
        <w:t>,650億美元</w:t>
      </w:r>
      <w:r w:rsidR="00954C4F">
        <w:t>之間</w:t>
      </w:r>
      <w:r>
        <w:rPr>
          <w:rFonts w:hint="eastAsia"/>
        </w:rPr>
        <w:t>；2</w:t>
      </w:r>
      <w:r>
        <w:t>023年</w:t>
      </w:r>
      <w:r w:rsidR="00954C4F" w:rsidRPr="00954C4F">
        <w:t>AGR</w:t>
      </w:r>
      <w:r>
        <w:t>對相關文獻進行全面評估</w:t>
      </w:r>
      <w:r w:rsidR="00172EDD">
        <w:t>後指出</w:t>
      </w:r>
      <w:r>
        <w:rPr>
          <w:rFonts w:hint="eastAsia"/>
        </w:rPr>
        <w:t>，由於氣候風險日益增加，預計</w:t>
      </w:r>
      <w:r w:rsidR="00172EDD">
        <w:rPr>
          <w:rFonts w:hint="eastAsia"/>
        </w:rPr>
        <w:t>至</w:t>
      </w:r>
      <w:r>
        <w:rPr>
          <w:rFonts w:hint="eastAsia"/>
        </w:rPr>
        <w:t>2</w:t>
      </w:r>
      <w:r>
        <w:t>050年調適成本將大幅上升</w:t>
      </w:r>
      <w:r>
        <w:rPr>
          <w:rFonts w:hint="eastAsia"/>
        </w:rPr>
        <w:t>，發展中國家</w:t>
      </w:r>
      <w:r>
        <w:t>調適資金差距與先前</w:t>
      </w:r>
      <w:r>
        <w:rPr>
          <w:rFonts w:hint="eastAsia"/>
        </w:rPr>
        <w:t>A</w:t>
      </w:r>
      <w:r>
        <w:t>GR評估相比</w:t>
      </w:r>
      <w:r>
        <w:rPr>
          <w:rFonts w:hint="eastAsia"/>
        </w:rPr>
        <w:t>，</w:t>
      </w:r>
      <w:r>
        <w:t>擴大了</w:t>
      </w:r>
      <w:r>
        <w:rPr>
          <w:rFonts w:hint="eastAsia"/>
        </w:rPr>
        <w:t>5</w:t>
      </w:r>
      <w:r>
        <w:t>0%以上</w:t>
      </w:r>
      <w:r>
        <w:rPr>
          <w:rFonts w:hint="eastAsia"/>
        </w:rPr>
        <w:t>，</w:t>
      </w:r>
      <w:r>
        <w:t>欲縮小調適資金差距需要更</w:t>
      </w:r>
      <w:r w:rsidR="00172EDD">
        <w:t>有效</w:t>
      </w:r>
      <w:r>
        <w:t>之減緩措施</w:t>
      </w:r>
      <w:r>
        <w:rPr>
          <w:rFonts w:hint="eastAsia"/>
        </w:rPr>
        <w:t>。</w:t>
      </w:r>
    </w:p>
    <w:p w:rsidR="0058413B" w:rsidRPr="0058413B" w:rsidRDefault="00954C4F" w:rsidP="00CF43C1">
      <w:pPr>
        <w:pStyle w:val="2"/>
        <w:ind w:left="850" w:firstLine="566"/>
        <w:rPr>
          <w:rFonts w:hint="eastAsia"/>
        </w:rPr>
      </w:pPr>
      <w:r>
        <w:rPr>
          <w:rFonts w:hint="eastAsia"/>
        </w:rPr>
        <w:t>另</w:t>
      </w:r>
      <w:r w:rsidR="00CF43C1" w:rsidRPr="00176A28">
        <w:rPr>
          <w:rFonts w:hint="eastAsia"/>
        </w:rPr>
        <w:t>據</w:t>
      </w:r>
      <w:bookmarkStart w:id="4" w:name="_Hlk202172842"/>
      <w:r w:rsidR="00CF43C1" w:rsidRPr="00176A28">
        <w:rPr>
          <w:rFonts w:hint="eastAsia"/>
        </w:rPr>
        <w:t>IPCC 於2022年發布「2022 年氣候變遷：影響、調適與脆弱度」指出</w:t>
      </w:r>
      <w:r w:rsidRPr="00954C4F">
        <w:rPr>
          <w:rFonts w:hint="eastAsia"/>
        </w:rPr>
        <w:t>，全球調適資金正在增長，愈來愈多發展中國家(76個)在其自國家自訂貢獻(NDCS)或國家</w:t>
      </w:r>
      <w:r w:rsidR="002F5B1A">
        <w:rPr>
          <w:rFonts w:hint="eastAsia"/>
        </w:rPr>
        <w:t>調</w:t>
      </w:r>
      <w:r w:rsidRPr="00954C4F">
        <w:rPr>
          <w:rFonts w:hint="eastAsia"/>
        </w:rPr>
        <w:t>適計畫(NAPS)中，均有提及其調適資金需求</w:t>
      </w:r>
      <w:r w:rsidR="00CF43C1" w:rsidRPr="00176A28">
        <w:rPr>
          <w:rFonts w:hint="eastAsia"/>
        </w:rPr>
        <w:t>，</w:t>
      </w:r>
      <w:bookmarkEnd w:id="4"/>
      <w:r w:rsidR="00CF43C1" w:rsidRPr="00176A28">
        <w:rPr>
          <w:rFonts w:hint="eastAsia"/>
        </w:rPr>
        <w:t>透過追蹤政府調適經費流向，可掌握調適策略之經費規模、支出項目及預算執行情形，據以評估目前調適經費是否符合實際需求，並規劃未來調適經費投</w:t>
      </w:r>
      <w:r w:rsidR="00CF43C1" w:rsidRPr="00176A28">
        <w:rPr>
          <w:rFonts w:hint="eastAsia"/>
        </w:rPr>
        <w:lastRenderedPageBreak/>
        <w:t>入之優先順序，有助提供調適策略之各項決策資訊</w:t>
      </w:r>
      <w:r w:rsidR="0058413B" w:rsidRPr="0058413B">
        <w:rPr>
          <w:rFonts w:hint="eastAsia"/>
        </w:rPr>
        <w:t>。</w:t>
      </w:r>
    </w:p>
    <w:p w:rsidR="00FD5D96" w:rsidRPr="0011139E" w:rsidRDefault="00FD5D96" w:rsidP="00952567">
      <w:pPr>
        <w:pStyle w:val="a4"/>
        <w:ind w:left="849" w:hanging="283"/>
        <w:rPr>
          <w:b/>
          <w:bCs/>
        </w:rPr>
      </w:pPr>
      <w:bookmarkStart w:id="5" w:name="_Hlk201151167"/>
      <w:r w:rsidRPr="0011139E">
        <w:rPr>
          <w:rFonts w:hint="eastAsia"/>
          <w:b/>
          <w:bCs/>
        </w:rPr>
        <w:t>(二</w:t>
      </w:r>
      <w:r w:rsidRPr="0011139E">
        <w:rPr>
          <w:b/>
          <w:bCs/>
        </w:rPr>
        <w:t>)</w:t>
      </w:r>
      <w:bookmarkEnd w:id="5"/>
      <w:r w:rsidR="000F02B1">
        <w:rPr>
          <w:b/>
          <w:bCs/>
        </w:rPr>
        <w:t>我國</w:t>
      </w:r>
      <w:r w:rsidR="00CF43C1" w:rsidRPr="00CF43C1">
        <w:rPr>
          <w:rFonts w:hint="eastAsia"/>
          <w:b/>
          <w:bCs/>
        </w:rPr>
        <w:t>各</w:t>
      </w:r>
      <w:r w:rsidR="000059C8">
        <w:rPr>
          <w:rFonts w:hint="eastAsia"/>
          <w:b/>
          <w:bCs/>
        </w:rPr>
        <w:t>期</w:t>
      </w:r>
      <w:r w:rsidR="000F02B1">
        <w:rPr>
          <w:rFonts w:hint="eastAsia"/>
          <w:b/>
          <w:bCs/>
        </w:rPr>
        <w:t>調適</w:t>
      </w:r>
      <w:r w:rsidR="00CF43C1" w:rsidRPr="00CF43C1">
        <w:rPr>
          <w:rFonts w:hint="eastAsia"/>
          <w:b/>
          <w:bCs/>
        </w:rPr>
        <w:t>方案缺乏</w:t>
      </w:r>
      <w:r w:rsidR="000059C8">
        <w:rPr>
          <w:rFonts w:hint="eastAsia"/>
          <w:b/>
          <w:bCs/>
        </w:rPr>
        <w:t>調適資金需求</w:t>
      </w:r>
      <w:r w:rsidR="00CF43C1" w:rsidRPr="00CF43C1">
        <w:rPr>
          <w:rFonts w:hint="eastAsia"/>
          <w:b/>
          <w:bCs/>
        </w:rPr>
        <w:t>之完整估算，</w:t>
      </w:r>
      <w:r w:rsidR="000F02B1">
        <w:rPr>
          <w:rFonts w:hint="eastAsia"/>
          <w:b/>
          <w:bCs/>
        </w:rPr>
        <w:t>未能落實</w:t>
      </w:r>
      <w:r w:rsidR="000F02B1" w:rsidRPr="000F02B1">
        <w:rPr>
          <w:rFonts w:hint="eastAsia"/>
          <w:b/>
          <w:bCs/>
        </w:rPr>
        <w:t>考量氣候風險之成本效益分析</w:t>
      </w:r>
    </w:p>
    <w:p w:rsidR="00FD0A07" w:rsidRDefault="006A3FEC" w:rsidP="007771A1">
      <w:pPr>
        <w:pStyle w:val="2"/>
        <w:ind w:left="850" w:firstLine="566"/>
        <w:rPr>
          <w:rFonts w:hint="eastAsia"/>
        </w:rPr>
      </w:pPr>
      <w:r w:rsidRPr="006A3FEC">
        <w:rPr>
          <w:rFonts w:hint="eastAsia"/>
        </w:rPr>
        <w:t>因氣候變遷具有全球性之大尺度與長期跨代性公共財、共有財與外部性之性質，氣候變遷風險管理成本或效益</w:t>
      </w:r>
      <w:r w:rsidR="00172EDD">
        <w:rPr>
          <w:rFonts w:hint="eastAsia"/>
        </w:rPr>
        <w:t>需</w:t>
      </w:r>
      <w:r w:rsidRPr="006A3FEC">
        <w:rPr>
          <w:rFonts w:hint="eastAsia"/>
        </w:rPr>
        <w:t>由社會中當代及長遠後代來共同承擔或享有，爰其管理與決策需</w:t>
      </w:r>
      <w:r w:rsidR="00172EDD">
        <w:rPr>
          <w:rFonts w:hint="eastAsia"/>
        </w:rPr>
        <w:t>建</w:t>
      </w:r>
      <w:r w:rsidR="00712871">
        <w:rPr>
          <w:rFonts w:hint="eastAsia"/>
        </w:rPr>
        <w:t>置</w:t>
      </w:r>
      <w:r w:rsidRPr="006A3FEC">
        <w:rPr>
          <w:rFonts w:hint="eastAsia"/>
        </w:rPr>
        <w:t>兼顧公平與效益之衡量機制，始能做出適當決策。</w:t>
      </w:r>
      <w:r w:rsidR="0085007C">
        <w:rPr>
          <w:rFonts w:hint="eastAsia"/>
        </w:rPr>
        <w:t>我國</w:t>
      </w:r>
      <w:r w:rsidR="00FD0A07" w:rsidRPr="00FD0A07">
        <w:rPr>
          <w:rFonts w:hint="eastAsia"/>
        </w:rPr>
        <w:t>為將國家氣候變遷調適策略轉化為行動，於政策綱領架構下陸續擬定國家氣候變遷調適行動方案，</w:t>
      </w:r>
      <w:r w:rsidR="007771A1">
        <w:rPr>
          <w:rFonts w:hint="eastAsia"/>
        </w:rPr>
        <w:t>行政院於擬定第1</w:t>
      </w:r>
      <w:r w:rsidR="007771A1">
        <w:t>期方案時即敘明</w:t>
      </w:r>
      <w:r w:rsidR="007771A1">
        <w:rPr>
          <w:rFonts w:hint="eastAsia"/>
        </w:rPr>
        <w:t>建構氣候變遷調適優質基礎之一為</w:t>
      </w:r>
      <w:r w:rsidR="00BD2BEA">
        <w:rPr>
          <w:rFonts w:hint="eastAsia"/>
        </w:rPr>
        <w:t>「</w:t>
      </w:r>
      <w:r w:rsidR="007771A1" w:rsidRPr="007771A1">
        <w:rPr>
          <w:rFonts w:hint="eastAsia"/>
        </w:rPr>
        <w:t>建立因應氣候變遷下之經濟與財政規劃</w:t>
      </w:r>
      <w:r w:rsidR="00BD2BEA">
        <w:rPr>
          <w:rFonts w:hint="eastAsia"/>
        </w:rPr>
        <w:t>」，</w:t>
      </w:r>
      <w:r w:rsidR="007771A1">
        <w:rPr>
          <w:rFonts w:hint="eastAsia"/>
        </w:rPr>
        <w:t>其中考量因應氣候變遷調適之政府支出與公</w:t>
      </w:r>
      <w:r w:rsidR="007771A1">
        <w:rPr>
          <w:rFonts w:hint="eastAsia"/>
        </w:rPr>
        <w:lastRenderedPageBreak/>
        <w:t>共投資將非常龐大，為提</w:t>
      </w:r>
      <w:r w:rsidR="004B0375">
        <w:rPr>
          <w:rFonts w:hint="eastAsia"/>
        </w:rPr>
        <w:t>升</w:t>
      </w:r>
      <w:r w:rsidR="007771A1">
        <w:rPr>
          <w:rFonts w:hint="eastAsia"/>
        </w:rPr>
        <w:t>調適行動方案之經濟效率，避免浪費有限資源，規劃調適行動時必須嚴守成本效益原則，爰明訂須</w:t>
      </w:r>
      <w:r w:rsidR="007771A1" w:rsidRPr="007771A1">
        <w:rPr>
          <w:rFonts w:hint="eastAsia"/>
        </w:rPr>
        <w:t>建立制度以落實考量</w:t>
      </w:r>
      <w:bookmarkStart w:id="6" w:name="_Hlk202779245"/>
      <w:r w:rsidR="007771A1" w:rsidRPr="007771A1">
        <w:rPr>
          <w:rFonts w:hint="eastAsia"/>
        </w:rPr>
        <w:t>氣候風險之成本效益分析</w:t>
      </w:r>
      <w:bookmarkEnd w:id="6"/>
      <w:r w:rsidR="007771A1">
        <w:rPr>
          <w:rFonts w:hint="eastAsia"/>
        </w:rPr>
        <w:t>。</w:t>
      </w:r>
    </w:p>
    <w:p w:rsidR="00D02779" w:rsidRPr="000F339A" w:rsidRDefault="007D0024" w:rsidP="00984FE9">
      <w:pPr>
        <w:pStyle w:val="2"/>
        <w:ind w:left="850" w:firstLine="566"/>
        <w:rPr>
          <w:strike/>
          <w:color w:val="FF0000"/>
        </w:rPr>
      </w:pPr>
      <w:r>
        <w:t>惟</w:t>
      </w:r>
      <w:r w:rsidR="00BC645B">
        <w:t>檢視</w:t>
      </w:r>
      <w:r w:rsidR="00AD7C46">
        <w:t>奉</w:t>
      </w:r>
      <w:r w:rsidR="002E6E40">
        <w:t>行政院核定之</w:t>
      </w:r>
      <w:r w:rsidR="002E6E40">
        <w:rPr>
          <w:rFonts w:hint="eastAsia"/>
        </w:rPr>
        <w:t>1</w:t>
      </w:r>
      <w:r w:rsidR="002E6E40">
        <w:t>至</w:t>
      </w:r>
      <w:r w:rsidR="002E6E40">
        <w:rPr>
          <w:rFonts w:hint="eastAsia"/>
        </w:rPr>
        <w:t>3</w:t>
      </w:r>
      <w:r w:rsidR="002E6E40">
        <w:t>期</w:t>
      </w:r>
      <w:r w:rsidR="00BC645B">
        <w:t>方案</w:t>
      </w:r>
      <w:r w:rsidR="00AC2C8D">
        <w:t>有關</w:t>
      </w:r>
      <w:r w:rsidR="0024205D">
        <w:rPr>
          <w:rFonts w:hint="eastAsia"/>
        </w:rPr>
        <w:t>「</w:t>
      </w:r>
      <w:r w:rsidR="0024205D">
        <w:t>推動期程及經費編列</w:t>
      </w:r>
      <w:r w:rsidR="0024205D">
        <w:rPr>
          <w:rFonts w:hint="eastAsia"/>
        </w:rPr>
        <w:t>」</w:t>
      </w:r>
      <w:r w:rsidR="0024205D">
        <w:t>部分</w:t>
      </w:r>
      <w:r w:rsidR="00E4595A" w:rsidRPr="00E4595A">
        <w:rPr>
          <w:rFonts w:hint="eastAsia"/>
        </w:rPr>
        <w:t>(詳表</w:t>
      </w:r>
      <w:r w:rsidR="00001046">
        <w:rPr>
          <w:rFonts w:hint="eastAsia"/>
        </w:rPr>
        <w:t>4</w:t>
      </w:r>
      <w:r w:rsidR="00001046">
        <w:t>-1-</w:t>
      </w:r>
      <w:r>
        <w:rPr>
          <w:rFonts w:hint="eastAsia"/>
        </w:rPr>
        <w:t>1</w:t>
      </w:r>
      <w:r w:rsidR="00E4595A" w:rsidRPr="00E4595A">
        <w:rPr>
          <w:rFonts w:hint="eastAsia"/>
        </w:rPr>
        <w:t>)</w:t>
      </w:r>
      <w:r w:rsidR="002E6E40">
        <w:rPr>
          <w:rFonts w:hint="eastAsia"/>
        </w:rPr>
        <w:t>，</w:t>
      </w:r>
      <w:r w:rsidR="001543B6">
        <w:t>皆</w:t>
      </w:r>
      <w:r w:rsidR="002B1B6B">
        <w:t>無</w:t>
      </w:r>
      <w:r w:rsidR="001543B6">
        <w:t>經費需求</w:t>
      </w:r>
      <w:r w:rsidR="002B1B6B">
        <w:t>之</w:t>
      </w:r>
      <w:r w:rsidR="002B1B6B" w:rsidRPr="002B1B6B">
        <w:rPr>
          <w:rFonts w:hint="eastAsia"/>
        </w:rPr>
        <w:t>完整估列</w:t>
      </w:r>
      <w:r w:rsidR="00162F78">
        <w:rPr>
          <w:rFonts w:hint="eastAsia"/>
        </w:rPr>
        <w:t>，</w:t>
      </w:r>
      <w:r w:rsidR="004B0375">
        <w:rPr>
          <w:rFonts w:hint="eastAsia"/>
        </w:rPr>
        <w:t>其中</w:t>
      </w:r>
      <w:r w:rsidR="002E6E40">
        <w:rPr>
          <w:rFonts w:hint="eastAsia"/>
        </w:rPr>
        <w:t>第1</w:t>
      </w:r>
      <w:r w:rsidR="002E6E40">
        <w:t>期方案</w:t>
      </w:r>
      <w:r w:rsidR="00B842A5">
        <w:t>共</w:t>
      </w:r>
      <w:r w:rsidR="00B842A5">
        <w:rPr>
          <w:rFonts w:hint="eastAsia"/>
        </w:rPr>
        <w:t>3</w:t>
      </w:r>
      <w:r w:rsidR="00B842A5">
        <w:t>99項行動計畫</w:t>
      </w:r>
      <w:r w:rsidR="00B842A5">
        <w:rPr>
          <w:rFonts w:hint="eastAsia"/>
        </w:rPr>
        <w:t>，</w:t>
      </w:r>
      <w:r w:rsidR="00AD7C46">
        <w:t>僅列出</w:t>
      </w:r>
      <w:r w:rsidR="00B842A5">
        <w:rPr>
          <w:rFonts w:hint="eastAsia"/>
        </w:rPr>
        <w:t>6</w:t>
      </w:r>
      <w:r w:rsidR="00B842A5">
        <w:t>4項</w:t>
      </w:r>
      <w:r w:rsidR="00AD7C46" w:rsidRPr="00AD7C46">
        <w:rPr>
          <w:rFonts w:hint="eastAsia"/>
        </w:rPr>
        <w:t>優先行動計畫</w:t>
      </w:r>
      <w:r w:rsidR="00B842A5">
        <w:rPr>
          <w:rFonts w:hint="eastAsia"/>
        </w:rPr>
        <w:t>之推動期程</w:t>
      </w:r>
      <w:r w:rsidR="00AD7C46" w:rsidRPr="00AD7C46">
        <w:rPr>
          <w:rFonts w:hint="eastAsia"/>
        </w:rPr>
        <w:t>及經費</w:t>
      </w:r>
      <w:r w:rsidR="00B842A5">
        <w:rPr>
          <w:rFonts w:hint="eastAsia"/>
        </w:rPr>
        <w:t>總額</w:t>
      </w:r>
      <w:r w:rsidR="00E9796E">
        <w:rPr>
          <w:rFonts w:hint="eastAsia"/>
        </w:rPr>
        <w:t>；</w:t>
      </w:r>
      <w:r w:rsidR="00B842A5">
        <w:rPr>
          <w:rFonts w:hint="eastAsia"/>
        </w:rPr>
        <w:t>第2</w:t>
      </w:r>
      <w:r w:rsidR="00B842A5">
        <w:t>期方案</w:t>
      </w:r>
      <w:r>
        <w:t>則</w:t>
      </w:r>
      <w:r w:rsidR="00B842A5">
        <w:t>連優先行動計畫之經費總需求皆未估列</w:t>
      </w:r>
      <w:r w:rsidR="004B0375">
        <w:rPr>
          <w:rFonts w:hint="eastAsia"/>
        </w:rPr>
        <w:t>。</w:t>
      </w:r>
      <w:r w:rsidR="00B842A5">
        <w:t>至第</w:t>
      </w:r>
      <w:r w:rsidR="00B842A5">
        <w:rPr>
          <w:rFonts w:hint="eastAsia"/>
        </w:rPr>
        <w:t>3</w:t>
      </w:r>
      <w:r w:rsidR="00B842A5">
        <w:t>期方案</w:t>
      </w:r>
      <w:r w:rsidR="00923C49">
        <w:t>雖列</w:t>
      </w:r>
      <w:r w:rsidR="00237434">
        <w:t>有</w:t>
      </w:r>
      <w:r>
        <w:t>各行動</w:t>
      </w:r>
      <w:r w:rsidR="005101D6">
        <w:t>計畫</w:t>
      </w:r>
      <w:r w:rsidR="00923C49">
        <w:t>所需</w:t>
      </w:r>
      <w:r w:rsidR="005101D6">
        <w:t>經費</w:t>
      </w:r>
      <w:r w:rsidR="005101D6">
        <w:rPr>
          <w:rFonts w:hint="eastAsia"/>
        </w:rPr>
        <w:t>，</w:t>
      </w:r>
      <w:r w:rsidR="005101D6">
        <w:t>惟</w:t>
      </w:r>
      <w:r w:rsidR="00E9796E">
        <w:t>仍未</w:t>
      </w:r>
      <w:r>
        <w:t>盡</w:t>
      </w:r>
      <w:r w:rsidR="00E9796E">
        <w:t>完整</w:t>
      </w:r>
      <w:r w:rsidR="000D3B8F">
        <w:rPr>
          <w:rFonts w:hint="eastAsia"/>
        </w:rPr>
        <w:t>（詳表</w:t>
      </w:r>
      <w:r w:rsidR="00700A89">
        <w:rPr>
          <w:rFonts w:hint="eastAsia"/>
        </w:rPr>
        <w:t>4</w:t>
      </w:r>
      <w:r w:rsidR="00700A89">
        <w:t>-1-2</w:t>
      </w:r>
      <w:r w:rsidR="000D3B8F">
        <w:rPr>
          <w:rFonts w:hint="eastAsia"/>
        </w:rPr>
        <w:t>）</w:t>
      </w:r>
      <w:r w:rsidR="00E9796E">
        <w:rPr>
          <w:rFonts w:hint="eastAsia"/>
        </w:rPr>
        <w:t>，</w:t>
      </w:r>
      <w:r w:rsidR="00C0049C">
        <w:t>部分</w:t>
      </w:r>
      <w:r w:rsidR="00E9796E">
        <w:t>如</w:t>
      </w:r>
      <w:r w:rsidR="00237434" w:rsidRPr="000D3B8F">
        <w:t>海岸及海洋領域</w:t>
      </w:r>
      <w:r w:rsidR="00237434" w:rsidRPr="000D3B8F">
        <w:rPr>
          <w:rFonts w:hint="eastAsia"/>
        </w:rPr>
        <w:t>6</w:t>
      </w:r>
      <w:r w:rsidR="00237434" w:rsidRPr="000D3B8F">
        <w:t>項行動計畫中</w:t>
      </w:r>
      <w:r w:rsidR="00237434" w:rsidRPr="000D3B8F">
        <w:rPr>
          <w:rFonts w:hint="eastAsia"/>
        </w:rPr>
        <w:t>，</w:t>
      </w:r>
      <w:r w:rsidR="00E9796E" w:rsidRPr="000D3B8F">
        <w:rPr>
          <w:rFonts w:hint="eastAsia"/>
        </w:rPr>
        <w:t>即</w:t>
      </w:r>
      <w:r w:rsidR="00237434" w:rsidRPr="000D3B8F">
        <w:t>有</w:t>
      </w:r>
      <w:r w:rsidR="00E9796E" w:rsidRPr="000D3B8F">
        <w:rPr>
          <w:rFonts w:hint="eastAsia"/>
        </w:rPr>
        <w:t>「</w:t>
      </w:r>
      <w:r w:rsidR="00E9796E" w:rsidRPr="000D3B8F">
        <w:t>防止外傘頂洲沙</w:t>
      </w:r>
      <w:r w:rsidR="004B0375">
        <w:t>灘</w:t>
      </w:r>
      <w:r w:rsidR="00E9796E" w:rsidRPr="000D3B8F">
        <w:t>流失整體防護計畫</w:t>
      </w:r>
      <w:r w:rsidR="00E9796E" w:rsidRPr="000D3B8F">
        <w:rPr>
          <w:rFonts w:hint="eastAsia"/>
        </w:rPr>
        <w:t>」</w:t>
      </w:r>
      <w:r w:rsidR="00E9796E" w:rsidRPr="000D3B8F">
        <w:t>等</w:t>
      </w:r>
      <w:r w:rsidR="00237434" w:rsidRPr="000D3B8F">
        <w:rPr>
          <w:rFonts w:hint="eastAsia"/>
        </w:rPr>
        <w:t>3</w:t>
      </w:r>
      <w:r w:rsidR="00237434" w:rsidRPr="000D3B8F">
        <w:t>項</w:t>
      </w:r>
      <w:r w:rsidR="00C0049C" w:rsidRPr="000D3B8F">
        <w:t>未</w:t>
      </w:r>
      <w:r w:rsidR="00E9796E" w:rsidRPr="000D3B8F">
        <w:t>估列經費</w:t>
      </w:r>
      <w:r w:rsidR="00E9796E" w:rsidRPr="000D3B8F">
        <w:rPr>
          <w:rFonts w:hint="eastAsia"/>
        </w:rPr>
        <w:t>；</w:t>
      </w:r>
      <w:r>
        <w:rPr>
          <w:rFonts w:hint="eastAsia"/>
        </w:rPr>
        <w:t>另</w:t>
      </w:r>
      <w:r w:rsidR="00E9796E" w:rsidRPr="000D3B8F">
        <w:t>農業生產及生物多樣性領域</w:t>
      </w:r>
      <w:r w:rsidR="000806FA" w:rsidRPr="000D3B8F">
        <w:rPr>
          <w:rFonts w:hint="eastAsia"/>
        </w:rPr>
        <w:t>2</w:t>
      </w:r>
      <w:r w:rsidR="000806FA" w:rsidRPr="000D3B8F">
        <w:t>6項計畫中</w:t>
      </w:r>
      <w:r>
        <w:t>亦</w:t>
      </w:r>
      <w:r w:rsidR="000806FA" w:rsidRPr="000D3B8F">
        <w:t>有</w:t>
      </w:r>
      <w:r w:rsidR="000806FA" w:rsidRPr="000D3B8F">
        <w:rPr>
          <w:rFonts w:hint="eastAsia"/>
        </w:rPr>
        <w:t>9</w:t>
      </w:r>
      <w:r w:rsidR="000806FA" w:rsidRPr="000D3B8F">
        <w:t>項未估列經費</w:t>
      </w:r>
      <w:r w:rsidR="000806FA" w:rsidRPr="000D3B8F">
        <w:rPr>
          <w:rFonts w:hint="eastAsia"/>
        </w:rPr>
        <w:t>，</w:t>
      </w:r>
      <w:r w:rsidR="000806FA" w:rsidRPr="000D3B8F">
        <w:t>其中</w:t>
      </w:r>
      <w:r w:rsidR="000806FA" w:rsidRPr="000D3B8F">
        <w:rPr>
          <w:rFonts w:hint="eastAsia"/>
        </w:rPr>
        <w:t>「</w:t>
      </w:r>
      <w:r w:rsidR="000806FA" w:rsidRPr="000D3B8F">
        <w:t>建構完整農糧產銷體系</w:t>
      </w:r>
      <w:r w:rsidR="000806FA" w:rsidRPr="000D3B8F">
        <w:rPr>
          <w:rFonts w:hint="eastAsia"/>
        </w:rPr>
        <w:t>」</w:t>
      </w:r>
      <w:r>
        <w:rPr>
          <w:rFonts w:hint="eastAsia"/>
        </w:rPr>
        <w:t>係</w:t>
      </w:r>
      <w:r w:rsidR="000806FA" w:rsidRPr="000D3B8F">
        <w:t>因</w:t>
      </w:r>
      <w:r>
        <w:t>各</w:t>
      </w:r>
      <w:r w:rsidR="000806FA" w:rsidRPr="000D3B8F">
        <w:t>辦理機關未提供詳細經費估列數</w:t>
      </w:r>
      <w:r>
        <w:t>之故</w:t>
      </w:r>
      <w:r w:rsidR="00BD2BEA">
        <w:rPr>
          <w:rFonts w:hint="eastAsia"/>
        </w:rPr>
        <w:t>。</w:t>
      </w:r>
      <w:r w:rsidR="00BD2BEA">
        <w:t>各方案</w:t>
      </w:r>
      <w:r w:rsidR="00BD2BEA" w:rsidRPr="00BD2BEA">
        <w:rPr>
          <w:rFonts w:hint="eastAsia"/>
        </w:rPr>
        <w:t>調適資金需求</w:t>
      </w:r>
      <w:r w:rsidR="002B1B6B">
        <w:rPr>
          <w:rFonts w:hint="eastAsia"/>
        </w:rPr>
        <w:t>闕如</w:t>
      </w:r>
      <w:r w:rsidR="00BD2BEA">
        <w:rPr>
          <w:rFonts w:hint="eastAsia"/>
        </w:rPr>
        <w:t>，</w:t>
      </w:r>
      <w:r w:rsidR="002B1B6B">
        <w:rPr>
          <w:rFonts w:hint="eastAsia"/>
        </w:rPr>
        <w:t>恐</w:t>
      </w:r>
      <w:r w:rsidR="002B1B6B" w:rsidRPr="002B1B6B">
        <w:rPr>
          <w:rFonts w:hint="eastAsia"/>
        </w:rPr>
        <w:t>無法評估調適資金缺口，</w:t>
      </w:r>
      <w:r w:rsidR="002B1B6B">
        <w:rPr>
          <w:rFonts w:hint="eastAsia"/>
        </w:rPr>
        <w:t>亦</w:t>
      </w:r>
      <w:r>
        <w:rPr>
          <w:rFonts w:hint="eastAsia"/>
        </w:rPr>
        <w:t>未能</w:t>
      </w:r>
      <w:r w:rsidR="00BD2BEA" w:rsidRPr="00BD2BEA">
        <w:rPr>
          <w:rFonts w:hint="eastAsia"/>
        </w:rPr>
        <w:t>落實考量氣候風險之成本效益分析</w:t>
      </w:r>
      <w:r w:rsidR="00BD2BEA">
        <w:rPr>
          <w:rFonts w:hint="eastAsia"/>
        </w:rPr>
        <w:t>，允待未來</w:t>
      </w:r>
      <w:r>
        <w:rPr>
          <w:rFonts w:hint="eastAsia"/>
        </w:rPr>
        <w:t>賡續</w:t>
      </w:r>
      <w:r w:rsidR="00BD2BEA">
        <w:rPr>
          <w:rFonts w:hint="eastAsia"/>
        </w:rPr>
        <w:t>擬定氣候變遷調適方案時檢討改善</w:t>
      </w:r>
      <w:r>
        <w:rPr>
          <w:rFonts w:hint="eastAsia"/>
        </w:rPr>
        <w:t>，俾利提供</w:t>
      </w:r>
      <w:r w:rsidRPr="007D0024">
        <w:rPr>
          <w:rFonts w:hint="eastAsia"/>
        </w:rPr>
        <w:t>調適</w:t>
      </w:r>
      <w:r w:rsidRPr="007D0024">
        <w:rPr>
          <w:rFonts w:hint="eastAsia"/>
        </w:rPr>
        <w:lastRenderedPageBreak/>
        <w:t>策略之各項決策資訊</w:t>
      </w:r>
      <w:r w:rsidR="00BD2BEA">
        <w:rPr>
          <w:rFonts w:hint="eastAsia"/>
        </w:rPr>
        <w:t>。</w:t>
      </w:r>
    </w:p>
    <w:p w:rsidR="00B9230E" w:rsidRDefault="00C722FA" w:rsidP="00B9230E">
      <w:pPr>
        <w:pStyle w:val="2"/>
        <w:spacing w:line="400" w:lineRule="exact"/>
        <w:ind w:leftChars="158" w:left="850" w:hangingChars="142" w:hanging="403"/>
        <w:rPr>
          <w:b/>
          <w:bCs/>
        </w:rPr>
      </w:pPr>
      <w:r w:rsidRPr="00C722FA">
        <w:rPr>
          <w:b/>
          <w:bCs/>
        </w:rPr>
        <w:t>表</w:t>
      </w:r>
      <w:r w:rsidR="00001046">
        <w:rPr>
          <w:rFonts w:hint="eastAsia"/>
          <w:b/>
          <w:bCs/>
        </w:rPr>
        <w:t>4</w:t>
      </w:r>
      <w:r w:rsidR="00001046">
        <w:rPr>
          <w:b/>
          <w:bCs/>
        </w:rPr>
        <w:t>-1-</w:t>
      </w:r>
      <w:r w:rsidR="00594230">
        <w:rPr>
          <w:rFonts w:hint="eastAsia"/>
          <w:b/>
          <w:bCs/>
        </w:rPr>
        <w:t>1</w:t>
      </w:r>
      <w:r w:rsidRPr="00C722FA">
        <w:rPr>
          <w:b/>
          <w:bCs/>
        </w:rPr>
        <w:t xml:space="preserve">  第</w:t>
      </w:r>
      <w:r w:rsidRPr="00C722FA">
        <w:rPr>
          <w:rFonts w:hint="eastAsia"/>
          <w:b/>
          <w:bCs/>
        </w:rPr>
        <w:t>1</w:t>
      </w:r>
      <w:r w:rsidRPr="00C722FA">
        <w:rPr>
          <w:b/>
          <w:bCs/>
        </w:rPr>
        <w:t>至</w:t>
      </w:r>
      <w:r w:rsidRPr="00C722FA">
        <w:rPr>
          <w:rFonts w:hint="eastAsia"/>
          <w:b/>
          <w:bCs/>
        </w:rPr>
        <w:t>3</w:t>
      </w:r>
      <w:r w:rsidRPr="00C722FA">
        <w:rPr>
          <w:b/>
          <w:bCs/>
        </w:rPr>
        <w:t>期方案中各調適領域之經費需求明細表</w:t>
      </w:r>
    </w:p>
    <w:p w:rsidR="00C722FA" w:rsidRPr="0000749B" w:rsidRDefault="0000749B" w:rsidP="00B9230E">
      <w:pPr>
        <w:pStyle w:val="2"/>
        <w:spacing w:line="400" w:lineRule="exact"/>
        <w:ind w:leftChars="158" w:left="792" w:hangingChars="142" w:hanging="345"/>
        <w:jc w:val="right"/>
        <w:rPr>
          <w:rFonts w:hint="eastAsia"/>
          <w:b/>
          <w:bCs/>
          <w:sz w:val="24"/>
          <w:szCs w:val="24"/>
        </w:rPr>
      </w:pPr>
      <w:r w:rsidRPr="00B9230E">
        <w:rPr>
          <w:sz w:val="24"/>
          <w:szCs w:val="24"/>
        </w:rPr>
        <w:t>單位</w:t>
      </w:r>
      <w:r w:rsidRPr="00B9230E">
        <w:rPr>
          <w:rFonts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275"/>
        <w:gridCol w:w="1500"/>
        <w:gridCol w:w="1500"/>
        <w:gridCol w:w="1500"/>
      </w:tblGrid>
      <w:tr w:rsidR="00B9230E" w:rsidRPr="0017770C" w:rsidTr="000F339A">
        <w:trPr>
          <w:tblHeader/>
        </w:trPr>
        <w:tc>
          <w:tcPr>
            <w:tcW w:w="2268" w:type="dxa"/>
            <w:shd w:val="clear" w:color="auto" w:fill="auto"/>
          </w:tcPr>
          <w:p w:rsidR="00297B8C" w:rsidRPr="0017770C" w:rsidRDefault="000F339A" w:rsidP="00983C4B">
            <w:pPr>
              <w:pStyle w:val="141"/>
              <w:jc w:val="center"/>
              <w:rPr>
                <w:rFonts w:hint="eastAsia"/>
                <w:b/>
                <w:bCs/>
                <w:spacing w:val="-20"/>
              </w:rPr>
            </w:pPr>
            <w:r w:rsidRPr="0017770C">
              <w:rPr>
                <w:rFonts w:hint="eastAsia"/>
                <w:b/>
                <w:bCs/>
                <w:spacing w:val="-20"/>
              </w:rPr>
              <w:t>調適</w:t>
            </w:r>
            <w:r w:rsidR="00297B8C" w:rsidRPr="0017770C">
              <w:rPr>
                <w:rFonts w:hint="eastAsia"/>
                <w:b/>
                <w:bCs/>
                <w:spacing w:val="-20"/>
              </w:rPr>
              <w:t>領域名稱</w:t>
            </w:r>
          </w:p>
        </w:tc>
        <w:tc>
          <w:tcPr>
            <w:tcW w:w="1275"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彙整機關</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第1</w:t>
            </w:r>
            <w:r w:rsidRPr="0017770C">
              <w:rPr>
                <w:b/>
                <w:bCs/>
                <w:spacing w:val="-20"/>
              </w:rPr>
              <w:t>期方案</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第2</w:t>
            </w:r>
            <w:r w:rsidRPr="0017770C">
              <w:rPr>
                <w:b/>
                <w:bCs/>
                <w:spacing w:val="-20"/>
              </w:rPr>
              <w:t>期方案</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第3</w:t>
            </w:r>
            <w:r w:rsidRPr="0017770C">
              <w:rPr>
                <w:b/>
                <w:bCs/>
                <w:spacing w:val="-20"/>
              </w:rPr>
              <w:t>期方案</w:t>
            </w:r>
          </w:p>
        </w:tc>
      </w:tr>
      <w:tr w:rsidR="00B9230E" w:rsidRPr="0017770C" w:rsidTr="00983C4B">
        <w:trPr>
          <w:trHeight w:val="211"/>
        </w:trPr>
        <w:tc>
          <w:tcPr>
            <w:tcW w:w="2268" w:type="dxa"/>
            <w:shd w:val="clear" w:color="auto" w:fill="auto"/>
            <w:vAlign w:val="center"/>
          </w:tcPr>
          <w:p w:rsidR="00297B8C" w:rsidRPr="0017770C" w:rsidRDefault="00297B8C" w:rsidP="00983C4B">
            <w:pPr>
              <w:pStyle w:val="141"/>
              <w:rPr>
                <w:rFonts w:hint="eastAsia"/>
                <w:b/>
                <w:bCs/>
                <w:spacing w:val="-20"/>
              </w:rPr>
            </w:pPr>
            <w:r w:rsidRPr="0017770C">
              <w:rPr>
                <w:b/>
                <w:bCs/>
                <w:spacing w:val="-20"/>
              </w:rPr>
              <w:t>災害</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國科會</w:t>
            </w:r>
          </w:p>
        </w:tc>
        <w:tc>
          <w:tcPr>
            <w:tcW w:w="1500" w:type="dxa"/>
            <w:shd w:val="clear" w:color="auto" w:fill="auto"/>
          </w:tcPr>
          <w:p w:rsidR="00297B8C" w:rsidRPr="0017770C" w:rsidRDefault="0024205D" w:rsidP="00983C4B">
            <w:pPr>
              <w:pStyle w:val="141"/>
              <w:jc w:val="right"/>
              <w:rPr>
                <w:rFonts w:hint="eastAsia"/>
                <w:spacing w:val="-20"/>
              </w:rPr>
            </w:pPr>
            <w:r w:rsidRPr="0017770C">
              <w:rPr>
                <w:rFonts w:hint="eastAsia"/>
                <w:spacing w:val="-20"/>
              </w:rPr>
              <w:t>1</w:t>
            </w:r>
            <w:r w:rsidRPr="0017770C">
              <w:rPr>
                <w:spacing w:val="-20"/>
              </w:rPr>
              <w:t>,</w:t>
            </w:r>
            <w:r w:rsidR="00B9230E" w:rsidRPr="0017770C">
              <w:rPr>
                <w:spacing w:val="-20"/>
              </w:rPr>
              <w:t>167</w:t>
            </w:r>
            <w:r w:rsidRPr="0017770C">
              <w:rPr>
                <w:spacing w:val="-20"/>
              </w:rPr>
              <w:t>,415</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維生基礎設施</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交通部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9</w:t>
            </w:r>
            <w:r w:rsidRPr="0017770C">
              <w:rPr>
                <w:spacing w:val="-20"/>
              </w:rPr>
              <w:t>5,265</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8</w:t>
            </w:r>
            <w:r w:rsidRPr="0017770C">
              <w:rPr>
                <w:spacing w:val="-20"/>
              </w:rPr>
              <w:t>,363,350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水資源</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經濟部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2,365,473</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2</w:t>
            </w:r>
            <w:r w:rsidRPr="0017770C">
              <w:rPr>
                <w:spacing w:val="-20"/>
              </w:rPr>
              <w:t>06,770,010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土地利用</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內政部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,110,660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686447" w:rsidP="00983C4B">
            <w:pPr>
              <w:pStyle w:val="141"/>
              <w:jc w:val="right"/>
              <w:rPr>
                <w:rFonts w:hint="eastAsia"/>
                <w:spacing w:val="-20"/>
              </w:rPr>
            </w:pPr>
            <w:r w:rsidRPr="0017770C">
              <w:rPr>
                <w:rFonts w:hint="eastAsia"/>
                <w:spacing w:val="-20"/>
              </w:rPr>
              <w:t>1</w:t>
            </w:r>
            <w:r w:rsidRPr="0017770C">
              <w:rPr>
                <w:spacing w:val="-20"/>
              </w:rPr>
              <w:t>68,877,509</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海洋及海岸</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內政部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8</w:t>
            </w:r>
            <w:r w:rsidRPr="0017770C">
              <w:rPr>
                <w:spacing w:val="-20"/>
              </w:rPr>
              <w:t>,009,400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C3CC1" w:rsidP="00983C4B">
            <w:pPr>
              <w:pStyle w:val="141"/>
              <w:jc w:val="right"/>
              <w:rPr>
                <w:rFonts w:hint="eastAsia"/>
                <w:spacing w:val="-20"/>
              </w:rPr>
            </w:pPr>
            <w:r w:rsidRPr="0017770C">
              <w:rPr>
                <w:rFonts w:hint="eastAsia"/>
                <w:spacing w:val="-20"/>
              </w:rPr>
              <w:t>1</w:t>
            </w:r>
            <w:r w:rsidRPr="0017770C">
              <w:rPr>
                <w:spacing w:val="-20"/>
              </w:rPr>
              <w:t>,298,732</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能源供給及產業</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經濟部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93,370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CE0A97" w:rsidP="00983C4B">
            <w:pPr>
              <w:pStyle w:val="141"/>
              <w:jc w:val="right"/>
              <w:rPr>
                <w:rFonts w:hint="eastAsia"/>
                <w:spacing w:val="-20"/>
              </w:rPr>
            </w:pPr>
            <w:r w:rsidRPr="0017770C">
              <w:rPr>
                <w:rFonts w:hint="eastAsia"/>
                <w:spacing w:val="-20"/>
              </w:rPr>
              <w:t>6</w:t>
            </w:r>
            <w:r w:rsidRPr="0017770C">
              <w:rPr>
                <w:spacing w:val="-20"/>
              </w:rPr>
              <w:t>4</w:t>
            </w:r>
            <w:r w:rsidRPr="0017770C">
              <w:rPr>
                <w:rFonts w:hint="eastAsia"/>
                <w:spacing w:val="-20"/>
              </w:rPr>
              <w:t>,</w:t>
            </w:r>
            <w:r w:rsidRPr="0017770C">
              <w:rPr>
                <w:spacing w:val="-20"/>
              </w:rPr>
              <w:t>950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農業生產及生物多樣性</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農委會</w:t>
            </w:r>
          </w:p>
        </w:tc>
        <w:tc>
          <w:tcPr>
            <w:tcW w:w="1500" w:type="dxa"/>
            <w:shd w:val="clear" w:color="auto" w:fill="auto"/>
          </w:tcPr>
          <w:p w:rsidR="00297B8C" w:rsidRPr="0017770C" w:rsidRDefault="00AE3279" w:rsidP="00983C4B">
            <w:pPr>
              <w:pStyle w:val="141"/>
              <w:jc w:val="right"/>
              <w:rPr>
                <w:rFonts w:hint="eastAsia"/>
                <w:spacing w:val="-20"/>
              </w:rPr>
            </w:pPr>
            <w:r w:rsidRPr="0017770C">
              <w:rPr>
                <w:spacing w:val="-20"/>
              </w:rPr>
              <w:t>7</w:t>
            </w:r>
            <w:r w:rsidR="0000749B" w:rsidRPr="0017770C">
              <w:rPr>
                <w:spacing w:val="-20"/>
              </w:rPr>
              <w:t>,</w:t>
            </w:r>
            <w:r w:rsidRPr="0017770C">
              <w:rPr>
                <w:spacing w:val="-20"/>
              </w:rPr>
              <w:t>304</w:t>
            </w:r>
            <w:r w:rsidR="0000749B" w:rsidRPr="0017770C">
              <w:rPr>
                <w:spacing w:val="-20"/>
              </w:rPr>
              <w:t>,</w:t>
            </w:r>
            <w:r w:rsidRPr="0017770C">
              <w:rPr>
                <w:spacing w:val="-20"/>
              </w:rPr>
              <w:t>330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6519F" w:rsidP="00983C4B">
            <w:pPr>
              <w:pStyle w:val="141"/>
              <w:jc w:val="right"/>
              <w:rPr>
                <w:rFonts w:hint="eastAsia"/>
                <w:spacing w:val="-20"/>
              </w:rPr>
            </w:pPr>
            <w:r w:rsidRPr="0017770C">
              <w:rPr>
                <w:rFonts w:hint="eastAsia"/>
                <w:spacing w:val="-20"/>
              </w:rPr>
              <w:t>2</w:t>
            </w:r>
            <w:r w:rsidRPr="0017770C">
              <w:rPr>
                <w:spacing w:val="-20"/>
              </w:rPr>
              <w:t>8,</w:t>
            </w:r>
            <w:r w:rsidRPr="0017770C">
              <w:rPr>
                <w:rFonts w:hint="eastAsia"/>
                <w:spacing w:val="-20"/>
              </w:rPr>
              <w:t>5</w:t>
            </w:r>
            <w:r w:rsidRPr="0017770C">
              <w:rPr>
                <w:spacing w:val="-20"/>
              </w:rPr>
              <w:t>45,</w:t>
            </w:r>
            <w:r w:rsidRPr="0017770C">
              <w:rPr>
                <w:rFonts w:hint="eastAsia"/>
                <w:spacing w:val="-20"/>
              </w:rPr>
              <w:t>8</w:t>
            </w:r>
            <w:r w:rsidRPr="0017770C">
              <w:rPr>
                <w:spacing w:val="-20"/>
              </w:rPr>
              <w:t>51</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健康</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衛福部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99,522</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6519F" w:rsidP="00983C4B">
            <w:pPr>
              <w:pStyle w:val="141"/>
              <w:jc w:val="right"/>
              <w:rPr>
                <w:rFonts w:hint="eastAsia"/>
                <w:spacing w:val="-20"/>
              </w:rPr>
            </w:pPr>
            <w:r w:rsidRPr="0017770C">
              <w:rPr>
                <w:rFonts w:hint="eastAsia"/>
                <w:spacing w:val="-20"/>
              </w:rPr>
              <w:t>1</w:t>
            </w:r>
            <w:r w:rsidRPr="0017770C">
              <w:rPr>
                <w:spacing w:val="-20"/>
              </w:rPr>
              <w:t>,53</w:t>
            </w:r>
            <w:r w:rsidR="00D77A66" w:rsidRPr="0017770C">
              <w:rPr>
                <w:spacing w:val="-20"/>
              </w:rPr>
              <w:t>5</w:t>
            </w:r>
            <w:r w:rsidRPr="0017770C">
              <w:rPr>
                <w:spacing w:val="-20"/>
              </w:rPr>
              <w:t>,78</w:t>
            </w:r>
            <w:r w:rsidR="00473332" w:rsidRPr="0017770C">
              <w:rPr>
                <w:spacing w:val="-20"/>
              </w:rPr>
              <w:t>8</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能力建構</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環境部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D77A66" w:rsidP="00983C4B">
            <w:pPr>
              <w:pStyle w:val="141"/>
              <w:jc w:val="right"/>
              <w:rPr>
                <w:rFonts w:hint="eastAsia"/>
                <w:spacing w:val="-20"/>
              </w:rPr>
            </w:pPr>
            <w:r w:rsidRPr="0017770C">
              <w:rPr>
                <w:spacing w:val="-20"/>
              </w:rPr>
              <w:t>1,293,980</w:t>
            </w:r>
          </w:p>
        </w:tc>
      </w:tr>
      <w:tr w:rsidR="0000749B" w:rsidRPr="0017770C" w:rsidTr="00983C4B">
        <w:tc>
          <w:tcPr>
            <w:tcW w:w="3543" w:type="dxa"/>
            <w:gridSpan w:val="2"/>
            <w:shd w:val="clear" w:color="auto" w:fill="auto"/>
            <w:vAlign w:val="center"/>
          </w:tcPr>
          <w:p w:rsidR="0000749B" w:rsidRPr="0017770C" w:rsidRDefault="0000749B" w:rsidP="00983C4B">
            <w:pPr>
              <w:pStyle w:val="141"/>
              <w:jc w:val="center"/>
              <w:rPr>
                <w:rFonts w:hint="eastAsia"/>
                <w:b/>
                <w:bCs/>
                <w:spacing w:val="-20"/>
              </w:rPr>
            </w:pPr>
            <w:r w:rsidRPr="0017770C">
              <w:rPr>
                <w:rFonts w:hint="eastAsia"/>
                <w:b/>
                <w:bCs/>
                <w:spacing w:val="-20"/>
              </w:rPr>
              <w:t>合計</w:t>
            </w:r>
          </w:p>
        </w:tc>
        <w:tc>
          <w:tcPr>
            <w:tcW w:w="1500" w:type="dxa"/>
            <w:shd w:val="clear" w:color="auto" w:fill="auto"/>
          </w:tcPr>
          <w:p w:rsidR="0000749B" w:rsidRPr="0017770C" w:rsidRDefault="0000749B" w:rsidP="00983C4B">
            <w:pPr>
              <w:pStyle w:val="141"/>
              <w:jc w:val="right"/>
              <w:rPr>
                <w:rFonts w:hint="eastAsia"/>
                <w:b/>
                <w:bCs/>
                <w:spacing w:val="-20"/>
              </w:rPr>
            </w:pPr>
            <w:r w:rsidRPr="0017770C">
              <w:rPr>
                <w:rFonts w:hint="eastAsia"/>
                <w:b/>
                <w:bCs/>
                <w:spacing w:val="-20"/>
              </w:rPr>
              <w:t>3</w:t>
            </w:r>
            <w:r w:rsidRPr="0017770C">
              <w:rPr>
                <w:b/>
                <w:bCs/>
                <w:spacing w:val="-20"/>
              </w:rPr>
              <w:t>0,4</w:t>
            </w:r>
            <w:r w:rsidR="00AE3279" w:rsidRPr="0017770C">
              <w:rPr>
                <w:b/>
                <w:bCs/>
                <w:spacing w:val="-20"/>
              </w:rPr>
              <w:t>45</w:t>
            </w:r>
            <w:r w:rsidRPr="0017770C">
              <w:rPr>
                <w:b/>
                <w:bCs/>
                <w:spacing w:val="-20"/>
              </w:rPr>
              <w:t>,</w:t>
            </w:r>
            <w:r w:rsidR="00AE3279" w:rsidRPr="0017770C">
              <w:rPr>
                <w:b/>
                <w:bCs/>
                <w:spacing w:val="-20"/>
              </w:rPr>
              <w:t>435</w:t>
            </w:r>
          </w:p>
        </w:tc>
        <w:tc>
          <w:tcPr>
            <w:tcW w:w="1500" w:type="dxa"/>
            <w:shd w:val="clear" w:color="auto" w:fill="auto"/>
          </w:tcPr>
          <w:p w:rsidR="0000749B" w:rsidRPr="0017770C" w:rsidRDefault="00D26A15" w:rsidP="00983C4B">
            <w:pPr>
              <w:pStyle w:val="141"/>
              <w:jc w:val="right"/>
              <w:rPr>
                <w:rFonts w:hint="eastAsia"/>
                <w:b/>
                <w:bCs/>
                <w:spacing w:val="-20"/>
              </w:rPr>
            </w:pPr>
            <w:r w:rsidRPr="0017770C">
              <w:rPr>
                <w:rFonts w:hint="eastAsia"/>
                <w:b/>
                <w:bCs/>
                <w:spacing w:val="-20"/>
              </w:rPr>
              <w:t>-</w:t>
            </w:r>
          </w:p>
        </w:tc>
        <w:tc>
          <w:tcPr>
            <w:tcW w:w="1500" w:type="dxa"/>
            <w:shd w:val="clear" w:color="auto" w:fill="auto"/>
          </w:tcPr>
          <w:p w:rsidR="0000749B" w:rsidRPr="0017770C" w:rsidRDefault="00D77A66" w:rsidP="00983C4B">
            <w:pPr>
              <w:pStyle w:val="141"/>
              <w:jc w:val="right"/>
              <w:rPr>
                <w:rFonts w:hint="eastAsia"/>
                <w:b/>
                <w:bCs/>
                <w:spacing w:val="-20"/>
              </w:rPr>
            </w:pPr>
            <w:r w:rsidRPr="0017770C">
              <w:rPr>
                <w:b/>
                <w:bCs/>
                <w:spacing w:val="-20"/>
              </w:rPr>
              <w:t>416,750,17</w:t>
            </w:r>
            <w:r w:rsidR="00473332" w:rsidRPr="0017770C">
              <w:rPr>
                <w:b/>
                <w:bCs/>
                <w:spacing w:val="-20"/>
              </w:rPr>
              <w:t>0</w:t>
            </w:r>
          </w:p>
        </w:tc>
      </w:tr>
    </w:tbl>
    <w:p w:rsidR="00471ED3" w:rsidRDefault="0024205D" w:rsidP="001E0FA5">
      <w:pPr>
        <w:pStyle w:val="141"/>
        <w:ind w:leftChars="-1" w:left="-3" w:firstLineChars="179" w:firstLine="435"/>
        <w:rPr>
          <w:rFonts w:hint="eastAsia"/>
        </w:rPr>
      </w:pPr>
      <w:r>
        <w:rPr>
          <w:rFonts w:hint="eastAsia"/>
        </w:rPr>
        <w:t xml:space="preserve">說 </w:t>
      </w:r>
      <w:r>
        <w:t xml:space="preserve">   明</w:t>
      </w:r>
      <w:r>
        <w:rPr>
          <w:rFonts w:hint="eastAsia"/>
        </w:rPr>
        <w:t>：</w:t>
      </w:r>
      <w:r>
        <w:t>第</w:t>
      </w:r>
      <w:r>
        <w:rPr>
          <w:rFonts w:hint="eastAsia"/>
        </w:rPr>
        <w:t>1</w:t>
      </w:r>
      <w:r>
        <w:t>期方案所列金額僅包含優先計畫</w:t>
      </w:r>
      <w:r w:rsidR="001E0FA5">
        <w:rPr>
          <w:rFonts w:hint="eastAsia"/>
        </w:rPr>
        <w:t>，</w:t>
      </w:r>
      <w:r w:rsidR="001E0FA5">
        <w:t>第</w:t>
      </w:r>
      <w:r w:rsidR="001E0FA5">
        <w:rPr>
          <w:rFonts w:hint="eastAsia"/>
        </w:rPr>
        <w:t>2</w:t>
      </w:r>
      <w:r w:rsidR="001E0FA5">
        <w:t>期方案未估列經費</w:t>
      </w:r>
      <w:r>
        <w:rPr>
          <w:rFonts w:hint="eastAsia"/>
        </w:rPr>
        <w:t>。</w:t>
      </w:r>
    </w:p>
    <w:p w:rsidR="0024205D" w:rsidRPr="00176A28" w:rsidRDefault="0024205D" w:rsidP="00B9230E">
      <w:pPr>
        <w:pStyle w:val="141"/>
        <w:ind w:leftChars="-1" w:left="-3" w:firstLineChars="179" w:firstLine="435"/>
        <w:rPr>
          <w:rFonts w:hint="eastAsia"/>
        </w:rPr>
      </w:pPr>
      <w:bookmarkStart w:id="7" w:name="_Hlk201138931"/>
      <w:r>
        <w:t>資料來源</w:t>
      </w:r>
      <w:r>
        <w:rPr>
          <w:rFonts w:hint="eastAsia"/>
        </w:rPr>
        <w:t>：</w:t>
      </w:r>
      <w:r w:rsidR="00D77A66">
        <w:t>第</w:t>
      </w:r>
      <w:r w:rsidR="00D77A66">
        <w:rPr>
          <w:rFonts w:hint="eastAsia"/>
        </w:rPr>
        <w:t>1、2</w:t>
      </w:r>
      <w:r>
        <w:t>期方案</w:t>
      </w:r>
      <w:r w:rsidR="00D77A66">
        <w:t>為行政院核定版</w:t>
      </w:r>
      <w:r w:rsidR="00D77A66">
        <w:rPr>
          <w:rFonts w:hint="eastAsia"/>
        </w:rPr>
        <w:t>，</w:t>
      </w:r>
      <w:r w:rsidR="00D77A66">
        <w:t>第</w:t>
      </w:r>
      <w:r w:rsidR="00D77A66">
        <w:rPr>
          <w:rFonts w:hint="eastAsia"/>
        </w:rPr>
        <w:t>3</w:t>
      </w:r>
      <w:r w:rsidR="00D77A66">
        <w:t>期方案為</w:t>
      </w:r>
      <w:r w:rsidR="00D77A66">
        <w:rPr>
          <w:rFonts w:hint="eastAsia"/>
        </w:rPr>
        <w:t>環境部提供</w:t>
      </w:r>
      <w:r>
        <w:rPr>
          <w:rFonts w:hint="eastAsia"/>
        </w:rPr>
        <w:t>。</w:t>
      </w:r>
      <w:bookmarkEnd w:id="7"/>
    </w:p>
    <w:p w:rsidR="004B0375" w:rsidRDefault="004B0375" w:rsidP="000F339A">
      <w:pPr>
        <w:pStyle w:val="2"/>
        <w:spacing w:line="400" w:lineRule="exact"/>
        <w:ind w:leftChars="158" w:left="850" w:hangingChars="142" w:hanging="403"/>
        <w:rPr>
          <w:b/>
          <w:bCs/>
        </w:rPr>
      </w:pPr>
    </w:p>
    <w:p w:rsidR="000F339A" w:rsidRDefault="000F339A" w:rsidP="000F339A">
      <w:pPr>
        <w:pStyle w:val="2"/>
        <w:spacing w:line="400" w:lineRule="exact"/>
        <w:ind w:leftChars="158" w:left="850" w:hangingChars="142" w:hanging="403"/>
        <w:rPr>
          <w:rFonts w:hint="eastAsia"/>
          <w:b/>
          <w:bCs/>
        </w:rPr>
      </w:pPr>
      <w:r w:rsidRPr="00C722FA">
        <w:rPr>
          <w:b/>
          <w:bCs/>
        </w:rPr>
        <w:lastRenderedPageBreak/>
        <w:t>表</w:t>
      </w:r>
      <w:r w:rsidR="00700A89">
        <w:rPr>
          <w:rFonts w:hint="eastAsia"/>
          <w:b/>
          <w:bCs/>
        </w:rPr>
        <w:t>4</w:t>
      </w:r>
      <w:r w:rsidR="00700A89">
        <w:rPr>
          <w:b/>
          <w:bCs/>
        </w:rPr>
        <w:t>-1-</w:t>
      </w:r>
      <w:r w:rsidR="00594230">
        <w:rPr>
          <w:rFonts w:hint="eastAsia"/>
          <w:b/>
          <w:bCs/>
        </w:rPr>
        <w:t>2</w:t>
      </w:r>
      <w:r w:rsidRPr="00C722FA">
        <w:rPr>
          <w:b/>
          <w:bCs/>
        </w:rPr>
        <w:t xml:space="preserve">  第</w:t>
      </w:r>
      <w:r w:rsidRPr="00C722FA">
        <w:rPr>
          <w:rFonts w:hint="eastAsia"/>
          <w:b/>
          <w:bCs/>
        </w:rPr>
        <w:t>3</w:t>
      </w:r>
      <w:r w:rsidRPr="00C722FA">
        <w:rPr>
          <w:b/>
          <w:bCs/>
        </w:rPr>
        <w:t>期方案中</w:t>
      </w:r>
      <w:r>
        <w:rPr>
          <w:b/>
          <w:bCs/>
        </w:rPr>
        <w:t>未預估經費需求之</w:t>
      </w:r>
      <w:r w:rsidR="002B1B6B">
        <w:rPr>
          <w:b/>
          <w:bCs/>
        </w:rPr>
        <w:t>行動</w:t>
      </w:r>
      <w:r>
        <w:rPr>
          <w:b/>
          <w:bCs/>
        </w:rPr>
        <w:t>計畫明細表</w:t>
      </w:r>
    </w:p>
    <w:tbl>
      <w:tblPr>
        <w:tblW w:w="0" w:type="auto"/>
        <w:tblInd w:w="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3"/>
        <w:gridCol w:w="2552"/>
        <w:gridCol w:w="1984"/>
        <w:gridCol w:w="1276"/>
        <w:gridCol w:w="916"/>
      </w:tblGrid>
      <w:tr w:rsidR="000F339A" w:rsidRPr="00E41B58" w:rsidTr="007E6215">
        <w:trPr>
          <w:tblHeader/>
        </w:trPr>
        <w:tc>
          <w:tcPr>
            <w:tcW w:w="1423"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調適領域名稱</w:t>
            </w:r>
          </w:p>
        </w:tc>
        <w:tc>
          <w:tcPr>
            <w:tcW w:w="2552"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行動計畫名稱</w:t>
            </w:r>
          </w:p>
        </w:tc>
        <w:tc>
          <w:tcPr>
            <w:tcW w:w="1984" w:type="dxa"/>
            <w:shd w:val="clear" w:color="auto" w:fill="auto"/>
            <w:vAlign w:val="center"/>
          </w:tcPr>
          <w:p w:rsidR="000F339A" w:rsidRPr="00E41B58" w:rsidRDefault="000F339A" w:rsidP="00E41B58">
            <w:pPr>
              <w:pStyle w:val="141"/>
              <w:jc w:val="center"/>
              <w:rPr>
                <w:b/>
                <w:bCs/>
                <w:spacing w:val="-20"/>
              </w:rPr>
            </w:pPr>
            <w:r w:rsidRPr="00E41B58">
              <w:rPr>
                <w:b/>
                <w:bCs/>
                <w:spacing w:val="-20"/>
              </w:rPr>
              <w:t>主</w:t>
            </w:r>
            <w:r w:rsidRPr="00E41B58">
              <w:rPr>
                <w:rFonts w:hint="eastAsia"/>
                <w:b/>
                <w:bCs/>
                <w:spacing w:val="-20"/>
              </w:rPr>
              <w:t>/協辦機關</w:t>
            </w:r>
          </w:p>
        </w:tc>
        <w:tc>
          <w:tcPr>
            <w:tcW w:w="1276" w:type="dxa"/>
            <w:shd w:val="clear" w:color="auto" w:fill="auto"/>
            <w:vAlign w:val="center"/>
          </w:tcPr>
          <w:p w:rsidR="000F339A" w:rsidRPr="00E41B58" w:rsidRDefault="000F339A" w:rsidP="00E41B58">
            <w:pPr>
              <w:pStyle w:val="141"/>
              <w:jc w:val="center"/>
              <w:rPr>
                <w:b/>
                <w:bCs/>
                <w:spacing w:val="-20"/>
              </w:rPr>
            </w:pPr>
            <w:r w:rsidRPr="00E41B58">
              <w:rPr>
                <w:b/>
                <w:bCs/>
                <w:spacing w:val="-20"/>
              </w:rPr>
              <w:t>經費</w:t>
            </w:r>
          </w:p>
        </w:tc>
        <w:tc>
          <w:tcPr>
            <w:tcW w:w="850"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期程</w:t>
            </w:r>
          </w:p>
        </w:tc>
      </w:tr>
      <w:tr w:rsidR="00191893" w:rsidRPr="00E41B58" w:rsidTr="007E6215">
        <w:tc>
          <w:tcPr>
            <w:tcW w:w="1423" w:type="dxa"/>
            <w:vMerge w:val="restart"/>
            <w:shd w:val="clear" w:color="auto" w:fill="auto"/>
            <w:vAlign w:val="center"/>
          </w:tcPr>
          <w:p w:rsidR="00191893" w:rsidRPr="00E41B58" w:rsidRDefault="00191893" w:rsidP="00E41B58">
            <w:pPr>
              <w:pStyle w:val="141"/>
              <w:rPr>
                <w:b/>
                <w:bCs/>
                <w:spacing w:val="-20"/>
              </w:rPr>
            </w:pPr>
            <w:r w:rsidRPr="00E41B58">
              <w:rPr>
                <w:rFonts w:hint="eastAsia"/>
                <w:b/>
                <w:bCs/>
                <w:spacing w:val="-20"/>
              </w:rPr>
              <w:t>海岸及海洋</w:t>
            </w: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整體海岸管理計畫第一次通盤檢討</w:t>
            </w:r>
          </w:p>
        </w:tc>
        <w:tc>
          <w:tcPr>
            <w:tcW w:w="1984" w:type="dxa"/>
            <w:vMerge w:val="restart"/>
            <w:shd w:val="clear" w:color="auto" w:fill="auto"/>
            <w:vAlign w:val="center"/>
          </w:tcPr>
          <w:p w:rsidR="00191893" w:rsidRPr="00E41B58" w:rsidRDefault="00191893" w:rsidP="00E41B58">
            <w:pPr>
              <w:pStyle w:val="141"/>
              <w:rPr>
                <w:spacing w:val="-20"/>
              </w:rPr>
            </w:pPr>
            <w:r w:rsidRPr="00E41B58">
              <w:rPr>
                <w:rFonts w:hint="eastAsia"/>
                <w:spacing w:val="-20"/>
              </w:rPr>
              <w:t>內政部營建署</w:t>
            </w:r>
          </w:p>
        </w:tc>
        <w:tc>
          <w:tcPr>
            <w:tcW w:w="1276" w:type="dxa"/>
            <w:vMerge w:val="restart"/>
            <w:shd w:val="clear" w:color="auto" w:fill="auto"/>
            <w:vAlign w:val="center"/>
          </w:tcPr>
          <w:p w:rsidR="00191893" w:rsidRPr="00E41B58" w:rsidRDefault="00191893" w:rsidP="00E41B58">
            <w:pPr>
              <w:pStyle w:val="141"/>
              <w:rPr>
                <w:spacing w:val="-20"/>
              </w:rPr>
            </w:pPr>
            <w:r w:rsidRPr="00E41B58">
              <w:rPr>
                <w:rFonts w:hint="eastAsia"/>
                <w:spacing w:val="-20"/>
              </w:rPr>
              <w:t>視年度預算編列情形</w:t>
            </w: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109-112 年</w:t>
            </w:r>
          </w:p>
        </w:tc>
      </w:tr>
      <w:tr w:rsidR="00191893" w:rsidRPr="00E41B58" w:rsidTr="007E6215">
        <w:tc>
          <w:tcPr>
            <w:tcW w:w="1423" w:type="dxa"/>
            <w:vMerge/>
            <w:shd w:val="clear" w:color="auto" w:fill="auto"/>
            <w:vAlign w:val="center"/>
          </w:tcPr>
          <w:p w:rsidR="00191893" w:rsidRPr="00E41B58" w:rsidRDefault="00191893" w:rsidP="00E41B58">
            <w:pPr>
              <w:pStyle w:val="141"/>
              <w:rPr>
                <w:b/>
                <w:bCs/>
                <w:spacing w:val="-20"/>
              </w:rPr>
            </w:pP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防止外傘頂洲沙灘流失整體防護計畫</w:t>
            </w:r>
          </w:p>
        </w:tc>
        <w:tc>
          <w:tcPr>
            <w:tcW w:w="1984" w:type="dxa"/>
            <w:vMerge/>
            <w:shd w:val="clear" w:color="auto" w:fill="auto"/>
            <w:vAlign w:val="center"/>
          </w:tcPr>
          <w:p w:rsidR="00191893" w:rsidRPr="00E41B58" w:rsidRDefault="00191893" w:rsidP="00E41B58">
            <w:pPr>
              <w:pStyle w:val="141"/>
              <w:rPr>
                <w:spacing w:val="-20"/>
              </w:rPr>
            </w:pPr>
          </w:p>
        </w:tc>
        <w:tc>
          <w:tcPr>
            <w:tcW w:w="1276" w:type="dxa"/>
            <w:vMerge/>
            <w:shd w:val="clear" w:color="auto" w:fill="auto"/>
            <w:vAlign w:val="center"/>
          </w:tcPr>
          <w:p w:rsidR="00191893" w:rsidRPr="00E41B58" w:rsidRDefault="00191893" w:rsidP="00E41B58">
            <w:pPr>
              <w:pStyle w:val="141"/>
              <w:rPr>
                <w:spacing w:val="-20"/>
              </w:rPr>
            </w:pP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110-115 年</w:t>
            </w:r>
          </w:p>
        </w:tc>
      </w:tr>
      <w:tr w:rsidR="00191893" w:rsidRPr="00E41B58" w:rsidTr="007E6215">
        <w:tc>
          <w:tcPr>
            <w:tcW w:w="1423" w:type="dxa"/>
            <w:vMerge/>
            <w:shd w:val="clear" w:color="auto" w:fill="auto"/>
            <w:vAlign w:val="center"/>
          </w:tcPr>
          <w:p w:rsidR="00191893" w:rsidRPr="00E41B58" w:rsidRDefault="00191893" w:rsidP="00E41B58">
            <w:pPr>
              <w:pStyle w:val="141"/>
              <w:rPr>
                <w:b/>
                <w:bCs/>
                <w:spacing w:val="-20"/>
              </w:rPr>
            </w:pP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國土生態保育綠色網絡建置計畫</w:t>
            </w:r>
          </w:p>
        </w:tc>
        <w:tc>
          <w:tcPr>
            <w:tcW w:w="1984" w:type="dxa"/>
            <w:shd w:val="clear" w:color="auto" w:fill="auto"/>
            <w:vAlign w:val="center"/>
          </w:tcPr>
          <w:p w:rsidR="00191893" w:rsidRPr="00E41B58" w:rsidRDefault="00191893" w:rsidP="00E41B58">
            <w:pPr>
              <w:pStyle w:val="141"/>
              <w:rPr>
                <w:spacing w:val="-20"/>
              </w:rPr>
            </w:pPr>
            <w:r w:rsidRPr="00E41B58">
              <w:rPr>
                <w:rFonts w:hint="eastAsia"/>
                <w:spacing w:val="-20"/>
              </w:rPr>
              <w:t>農業部漁業署</w:t>
            </w:r>
          </w:p>
        </w:tc>
        <w:tc>
          <w:tcPr>
            <w:tcW w:w="1276" w:type="dxa"/>
            <w:shd w:val="clear" w:color="auto" w:fill="auto"/>
            <w:vAlign w:val="center"/>
          </w:tcPr>
          <w:p w:rsidR="00191893" w:rsidRPr="00E41B58" w:rsidRDefault="00191893" w:rsidP="00E41B58">
            <w:pPr>
              <w:pStyle w:val="141"/>
              <w:rPr>
                <w:spacing w:val="-20"/>
              </w:rPr>
            </w:pPr>
            <w:r w:rsidRPr="00E41B58">
              <w:rPr>
                <w:rFonts w:hint="eastAsia"/>
                <w:spacing w:val="-20"/>
              </w:rPr>
              <w:t>視年度預算編列情形</w:t>
            </w: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112-115 年</w:t>
            </w:r>
          </w:p>
        </w:tc>
      </w:tr>
      <w:tr w:rsidR="006A74C0" w:rsidRPr="00E41B58" w:rsidTr="007E6215">
        <w:tc>
          <w:tcPr>
            <w:tcW w:w="1423" w:type="dxa"/>
            <w:vMerge w:val="restart"/>
            <w:shd w:val="clear" w:color="auto" w:fill="auto"/>
            <w:vAlign w:val="center"/>
          </w:tcPr>
          <w:p w:rsidR="006A74C0" w:rsidRPr="00E41B58" w:rsidRDefault="006A74C0" w:rsidP="00E41B58">
            <w:pPr>
              <w:pStyle w:val="141"/>
              <w:rPr>
                <w:b/>
                <w:bCs/>
                <w:spacing w:val="-20"/>
              </w:rPr>
            </w:pPr>
            <w:r w:rsidRPr="00E41B58">
              <w:rPr>
                <w:rFonts w:hint="eastAsia"/>
                <w:b/>
                <w:bCs/>
                <w:spacing w:val="-20"/>
              </w:rPr>
              <w:t>農業生產及生物多樣性</w:t>
            </w: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因應氣候變遷之農地資源空間調適策略研析</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農業部綜合規劃司</w:t>
            </w:r>
          </w:p>
        </w:tc>
        <w:tc>
          <w:tcPr>
            <w:tcW w:w="1276" w:type="dxa"/>
            <w:vMerge w:val="restart"/>
            <w:shd w:val="clear" w:color="auto" w:fill="auto"/>
            <w:vAlign w:val="center"/>
          </w:tcPr>
          <w:p w:rsidR="006A74C0" w:rsidRPr="00E41B58" w:rsidRDefault="006A74C0" w:rsidP="00E41B58">
            <w:pPr>
              <w:pStyle w:val="141"/>
              <w:rPr>
                <w:spacing w:val="-20"/>
              </w:rPr>
            </w:pPr>
            <w:r w:rsidRPr="00E41B58">
              <w:rPr>
                <w:rFonts w:hint="eastAsia"/>
                <w:spacing w:val="-20"/>
              </w:rPr>
              <w:t>視年度預算編列情形</w:t>
            </w:r>
          </w:p>
        </w:tc>
        <w:tc>
          <w:tcPr>
            <w:tcW w:w="850" w:type="dxa"/>
            <w:vMerge w:val="restart"/>
            <w:shd w:val="clear" w:color="auto" w:fill="auto"/>
            <w:vAlign w:val="center"/>
          </w:tcPr>
          <w:p w:rsidR="006A74C0" w:rsidRPr="00E41B58" w:rsidRDefault="006A74C0" w:rsidP="00E41B58">
            <w:pPr>
              <w:pStyle w:val="141"/>
              <w:jc w:val="center"/>
              <w:rPr>
                <w:spacing w:val="-20"/>
              </w:rPr>
            </w:pPr>
            <w:r w:rsidRPr="00E41B58">
              <w:rPr>
                <w:rFonts w:hint="eastAsia"/>
                <w:spacing w:val="-20"/>
              </w:rPr>
              <w:t>112-115 年</w:t>
            </w:r>
          </w:p>
        </w:tc>
      </w:tr>
      <w:tr w:rsidR="006A74C0" w:rsidRPr="00E41B58" w:rsidTr="007E6215">
        <w:tc>
          <w:tcPr>
            <w:tcW w:w="1423" w:type="dxa"/>
            <w:vMerge/>
            <w:shd w:val="clear" w:color="auto" w:fill="auto"/>
            <w:vAlign w:val="center"/>
          </w:tcPr>
          <w:p w:rsidR="006A74C0" w:rsidRPr="00E41B58" w:rsidRDefault="006A74C0" w:rsidP="00E41B58">
            <w:pPr>
              <w:pStyle w:val="141"/>
              <w:rPr>
                <w:spacing w:val="-20"/>
              </w:rPr>
            </w:pP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漁業與養殖資源之調查與管理</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農業部漁業署</w:t>
            </w:r>
          </w:p>
        </w:tc>
        <w:tc>
          <w:tcPr>
            <w:tcW w:w="1276" w:type="dxa"/>
            <w:vMerge/>
            <w:shd w:val="clear" w:color="auto" w:fill="auto"/>
            <w:vAlign w:val="center"/>
          </w:tcPr>
          <w:p w:rsidR="006A74C0" w:rsidRPr="00E41B58" w:rsidRDefault="006A74C0" w:rsidP="00E41B58">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E41B58">
            <w:pPr>
              <w:pStyle w:val="141"/>
              <w:rPr>
                <w:spacing w:val="-20"/>
              </w:rPr>
            </w:pP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重要糧食穩定供應監測與調配</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農業部綜合規劃司/國際事務司、農糧署</w:t>
            </w:r>
          </w:p>
        </w:tc>
        <w:tc>
          <w:tcPr>
            <w:tcW w:w="1276" w:type="dxa"/>
            <w:vMerge/>
            <w:shd w:val="clear" w:color="auto" w:fill="auto"/>
            <w:vAlign w:val="center"/>
          </w:tcPr>
          <w:p w:rsidR="006A74C0" w:rsidRPr="00E41B58" w:rsidRDefault="006A74C0" w:rsidP="00E41B58">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農業抗旱因應措施精進</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農業部農田水利署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植物有害生物監測及預警機制調適</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農業部動植物防疫檢疫署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農業保險精進開發及推展</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農業部農業金融署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建構完整農糧產銷體系</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農糧署/綜合規劃司、農田水利署、經濟部水利署</w:t>
            </w:r>
          </w:p>
        </w:tc>
        <w:tc>
          <w:tcPr>
            <w:tcW w:w="1276" w:type="dxa"/>
            <w:shd w:val="clear" w:color="auto" w:fill="auto"/>
            <w:vAlign w:val="center"/>
          </w:tcPr>
          <w:p w:rsidR="006A74C0" w:rsidRPr="00E41B58" w:rsidRDefault="006A74C0" w:rsidP="00191893">
            <w:pPr>
              <w:pStyle w:val="141"/>
              <w:rPr>
                <w:spacing w:val="-20"/>
              </w:rPr>
            </w:pPr>
            <w:r w:rsidRPr="00E41B58">
              <w:rPr>
                <w:rFonts w:hint="eastAsia"/>
                <w:spacing w:val="-20"/>
              </w:rPr>
              <w:t>需機關提供詳細經費</w:t>
            </w:r>
          </w:p>
        </w:tc>
        <w:tc>
          <w:tcPr>
            <w:tcW w:w="850" w:type="dxa"/>
            <w:shd w:val="clear" w:color="auto" w:fill="auto"/>
            <w:vAlign w:val="center"/>
          </w:tcPr>
          <w:p w:rsidR="006A74C0" w:rsidRPr="00E41B58" w:rsidRDefault="006A74C0" w:rsidP="00E41B58">
            <w:pPr>
              <w:pStyle w:val="141"/>
              <w:jc w:val="center"/>
              <w:rPr>
                <w:spacing w:val="-20"/>
              </w:rPr>
            </w:pPr>
            <w:r w:rsidRPr="00E41B58">
              <w:rPr>
                <w:rFonts w:hint="eastAsia"/>
                <w:spacing w:val="-20"/>
              </w:rPr>
              <w:t>112-114 年</w:t>
            </w:r>
          </w:p>
        </w:tc>
      </w:tr>
      <w:tr w:rsidR="006A74C0" w:rsidRPr="00E41B58" w:rsidTr="007E6215">
        <w:tc>
          <w:tcPr>
            <w:tcW w:w="1423" w:type="dxa"/>
            <w:vMerge/>
            <w:shd w:val="clear" w:color="auto" w:fill="auto"/>
            <w:vAlign w:val="center"/>
          </w:tcPr>
          <w:p w:rsidR="006A74C0" w:rsidRPr="00E41B58" w:rsidRDefault="006A74C0" w:rsidP="006A74C0">
            <w:pPr>
              <w:pStyle w:val="141"/>
              <w:rPr>
                <w:spacing w:val="-20"/>
              </w:rPr>
            </w:pPr>
          </w:p>
        </w:tc>
        <w:tc>
          <w:tcPr>
            <w:tcW w:w="2552"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改善養殖區生產環境</w:t>
            </w:r>
          </w:p>
        </w:tc>
        <w:tc>
          <w:tcPr>
            <w:tcW w:w="1984"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漁業署/各縣市政府</w:t>
            </w:r>
          </w:p>
        </w:tc>
        <w:tc>
          <w:tcPr>
            <w:tcW w:w="1276" w:type="dxa"/>
            <w:vMerge w:val="restart"/>
            <w:shd w:val="clear" w:color="auto" w:fill="auto"/>
            <w:vAlign w:val="center"/>
          </w:tcPr>
          <w:p w:rsidR="006A74C0" w:rsidRPr="00E41B58" w:rsidRDefault="006A74C0" w:rsidP="006A74C0">
            <w:pPr>
              <w:pStyle w:val="141"/>
              <w:rPr>
                <w:rFonts w:hint="eastAsia"/>
                <w:spacing w:val="-20"/>
              </w:rPr>
            </w:pPr>
            <w:r w:rsidRPr="00E41B58">
              <w:rPr>
                <w:rFonts w:hint="eastAsia"/>
                <w:spacing w:val="-20"/>
              </w:rPr>
              <w:t>視年度預算編列情形</w:t>
            </w:r>
          </w:p>
        </w:tc>
        <w:tc>
          <w:tcPr>
            <w:tcW w:w="850" w:type="dxa"/>
            <w:shd w:val="clear" w:color="auto" w:fill="auto"/>
            <w:vAlign w:val="center"/>
          </w:tcPr>
          <w:p w:rsidR="006A74C0" w:rsidRPr="00E41B58" w:rsidRDefault="006A74C0" w:rsidP="00E41B58">
            <w:pPr>
              <w:pStyle w:val="141"/>
              <w:jc w:val="center"/>
              <w:rPr>
                <w:rFonts w:hint="eastAsia"/>
                <w:spacing w:val="-20"/>
              </w:rPr>
            </w:pPr>
            <w:r w:rsidRPr="00E41B58">
              <w:rPr>
                <w:rFonts w:hint="eastAsia"/>
                <w:spacing w:val="-20"/>
              </w:rPr>
              <w:t>112-114 年</w:t>
            </w:r>
          </w:p>
        </w:tc>
      </w:tr>
      <w:tr w:rsidR="006A74C0" w:rsidRPr="00E41B58" w:rsidTr="007E6215">
        <w:tc>
          <w:tcPr>
            <w:tcW w:w="1423" w:type="dxa"/>
            <w:vMerge/>
            <w:shd w:val="clear" w:color="auto" w:fill="auto"/>
            <w:vAlign w:val="center"/>
          </w:tcPr>
          <w:p w:rsidR="006A74C0" w:rsidRPr="00E41B58" w:rsidRDefault="006A74C0" w:rsidP="006A74C0">
            <w:pPr>
              <w:pStyle w:val="141"/>
              <w:rPr>
                <w:spacing w:val="-20"/>
              </w:rPr>
            </w:pPr>
          </w:p>
        </w:tc>
        <w:tc>
          <w:tcPr>
            <w:tcW w:w="2552"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農業產銷調節服務能力之提升</w:t>
            </w:r>
          </w:p>
        </w:tc>
        <w:tc>
          <w:tcPr>
            <w:tcW w:w="1984"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農業部(農業科技司、農業試驗所共同主辦)</w:t>
            </w:r>
          </w:p>
        </w:tc>
        <w:tc>
          <w:tcPr>
            <w:tcW w:w="1276" w:type="dxa"/>
            <w:vMerge/>
            <w:shd w:val="clear" w:color="auto" w:fill="auto"/>
            <w:vAlign w:val="center"/>
          </w:tcPr>
          <w:p w:rsidR="006A74C0" w:rsidRPr="00E41B58" w:rsidRDefault="006A74C0" w:rsidP="006A74C0">
            <w:pPr>
              <w:pStyle w:val="141"/>
              <w:rPr>
                <w:rFonts w:hint="eastAsia"/>
                <w:spacing w:val="-20"/>
              </w:rPr>
            </w:pPr>
          </w:p>
        </w:tc>
        <w:tc>
          <w:tcPr>
            <w:tcW w:w="850" w:type="dxa"/>
            <w:shd w:val="clear" w:color="auto" w:fill="auto"/>
            <w:vAlign w:val="center"/>
          </w:tcPr>
          <w:p w:rsidR="006A74C0" w:rsidRPr="00E41B58" w:rsidRDefault="006A74C0" w:rsidP="00E41B58">
            <w:pPr>
              <w:pStyle w:val="141"/>
              <w:jc w:val="center"/>
              <w:rPr>
                <w:rFonts w:hint="eastAsia"/>
                <w:spacing w:val="-20"/>
              </w:rPr>
            </w:pPr>
            <w:r w:rsidRPr="00E41B58">
              <w:rPr>
                <w:rFonts w:hint="eastAsia"/>
                <w:spacing w:val="-20"/>
              </w:rPr>
              <w:t>112-115 年</w:t>
            </w:r>
          </w:p>
        </w:tc>
      </w:tr>
    </w:tbl>
    <w:p w:rsidR="000F339A" w:rsidRPr="000F339A" w:rsidRDefault="00887F5B" w:rsidP="00887F5B">
      <w:pPr>
        <w:pStyle w:val="141"/>
        <w:ind w:firstLineChars="161" w:firstLine="392"/>
      </w:pPr>
      <w:r>
        <w:lastRenderedPageBreak/>
        <w:t>資料來源</w:t>
      </w:r>
      <w:r>
        <w:rPr>
          <w:rFonts w:hint="eastAsia"/>
        </w:rPr>
        <w:t>：</w:t>
      </w:r>
      <w:r>
        <w:t>第</w:t>
      </w:r>
      <w:r>
        <w:rPr>
          <w:rFonts w:hint="eastAsia"/>
        </w:rPr>
        <w:t>3</w:t>
      </w:r>
      <w:r>
        <w:t>期方案</w:t>
      </w:r>
      <w:r w:rsidR="006C7662">
        <w:t>行政院核定</w:t>
      </w:r>
      <w:r w:rsidR="0017770C">
        <w:t>本</w:t>
      </w:r>
      <w:r>
        <w:rPr>
          <w:rFonts w:hint="eastAsia"/>
        </w:rPr>
        <w:t>。</w:t>
      </w:r>
    </w:p>
    <w:sectPr w:rsidR="000F339A" w:rsidRPr="000F339A"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0C21BA" w:rsidRPr="000C21BA">
      <w:rPr>
        <w:noProof/>
        <w:lang w:val="zh-TW"/>
      </w:rPr>
      <w:t>2</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1BA"/>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5F5AA4A-7DBF-43E5-A8BF-F81A0137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8D36D-D8C1-498C-9275-7E0F5D528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14</Pages>
  <Words>362</Words>
  <Characters>2068</Characters>
  <Application>Microsoft Office Word</Application>
  <DocSecurity>0</DocSecurity>
  <Lines>17</Lines>
  <Paragraphs>4</Paragraphs>
  <ScaleCrop>false</ScaleCrop>
  <Company>HOME</Company>
  <LinksUpToDate>false</LinksUpToDate>
  <CharactersWithSpaces>2426</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2025-07-21T03:57:00Z</dcterms:created>
  <dcterms:modified xsi:type="dcterms:W3CDTF">2025-07-21T03:57:00Z</dcterms:modified>
</cp:coreProperties>
</file>