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A6C" w:rsidRPr="00491A6C" w:rsidRDefault="00491A6C" w:rsidP="00491A6C">
      <w:pPr>
        <w:adjustRightInd w:val="0"/>
        <w:ind w:leftChars="0" w:left="0" w:firstLineChars="0" w:firstLine="0"/>
        <w:rPr>
          <w:rFonts w:ascii="華康楷書體W5外字集" w:hAnsi="標楷體" w:hint="eastAsia"/>
          <w:b/>
          <w:snapToGrid/>
          <w:kern w:val="0"/>
          <w:sz w:val="36"/>
          <w:szCs w:val="36"/>
        </w:rPr>
      </w:pPr>
      <w:bookmarkStart w:id="0" w:name="_Hlk193875860"/>
      <w:bookmarkStart w:id="1" w:name="_Hlk203638244"/>
      <w:bookmarkStart w:id="2" w:name="_GoBack"/>
      <w:bookmarkEnd w:id="2"/>
      <w:r w:rsidRPr="00491A6C">
        <w:rPr>
          <w:rFonts w:hint="eastAsia"/>
          <w:b/>
          <w:sz w:val="36"/>
        </w:rPr>
        <w:t>我國國家氣候變遷調適行動</w:t>
      </w:r>
      <w:bookmarkEnd w:id="1"/>
      <w:r w:rsidRPr="00491A6C">
        <w:rPr>
          <w:rFonts w:hint="eastAsia"/>
          <w:b/>
          <w:sz w:val="36"/>
        </w:rPr>
        <w:t>計畫執行成效之探討目錄</w:t>
      </w:r>
    </w:p>
    <w:p w:rsidR="00491A6C" w:rsidRPr="00491A6C" w:rsidRDefault="00491A6C" w:rsidP="00BC45E0">
      <w:pPr>
        <w:adjustRightInd w:val="0"/>
        <w:ind w:leftChars="0" w:left="0" w:rightChars="-100" w:right="-283" w:firstLineChars="0" w:firstLine="0"/>
        <w:jc w:val="right"/>
        <w:rPr>
          <w:rFonts w:hint="eastAsia"/>
          <w:b/>
          <w:kern w:val="0"/>
          <w:sz w:val="36"/>
        </w:rPr>
      </w:pPr>
      <w:r w:rsidRPr="00491A6C">
        <w:rPr>
          <w:rFonts w:hint="eastAsia"/>
          <w:b/>
          <w:kern w:val="0"/>
        </w:rPr>
        <w:t xml:space="preserve"> </w:t>
      </w:r>
      <w:r w:rsidRPr="00491A6C">
        <w:rPr>
          <w:b/>
          <w:kern w:val="0"/>
        </w:rPr>
        <w:t xml:space="preserve"> </w:t>
      </w:r>
      <w:r w:rsidRPr="00491A6C">
        <w:rPr>
          <w:rFonts w:hint="eastAsia"/>
          <w:b/>
          <w:kern w:val="0"/>
        </w:rPr>
        <w:t xml:space="preserve">  </w:t>
      </w:r>
      <w:r w:rsidRPr="00491A6C">
        <w:rPr>
          <w:b/>
          <w:kern w:val="0"/>
        </w:rPr>
        <w:t xml:space="preserve">  </w:t>
      </w:r>
      <w:r w:rsidRPr="00491A6C">
        <w:rPr>
          <w:rFonts w:hint="eastAsia"/>
          <w:b/>
          <w:kern w:val="0"/>
        </w:rPr>
        <w:t>頁次</w:t>
      </w:r>
    </w:p>
    <w:p w:rsidR="00C93E17" w:rsidRPr="001A5D30" w:rsidRDefault="00491A6C">
      <w:pPr>
        <w:pStyle w:val="10"/>
        <w:rPr>
          <w:rFonts w:ascii="Calibri" w:eastAsia="新細明體" w:hAnsi="Calibri"/>
          <w:b w:val="0"/>
          <w:snapToGrid/>
          <w:szCs w:val="22"/>
        </w:rPr>
      </w:pPr>
      <w:r w:rsidRPr="00491A6C">
        <w:rPr>
          <w:rFonts w:hAnsi="標楷體"/>
          <w:szCs w:val="24"/>
        </w:rPr>
        <w:fldChar w:fldCharType="begin"/>
      </w:r>
      <w:r w:rsidRPr="00491A6C">
        <w:rPr>
          <w:rFonts w:hAnsi="標楷體"/>
          <w:szCs w:val="24"/>
        </w:rPr>
        <w:instrText xml:space="preserve"> TOC \o "1-3" \h \z \t "第二層(14號字),2,第一層(14號字),1" </w:instrText>
      </w:r>
      <w:r w:rsidRPr="00491A6C">
        <w:rPr>
          <w:rFonts w:hAnsi="標楷體"/>
          <w:szCs w:val="24"/>
        </w:rPr>
        <w:fldChar w:fldCharType="separate"/>
      </w:r>
      <w:hyperlink w:anchor="_Toc203635582" w:history="1">
        <w:r w:rsidR="00C93E17" w:rsidRPr="00792EF8">
          <w:rPr>
            <w:rStyle w:val="af1"/>
            <w:rFonts w:hint="eastAsia"/>
          </w:rPr>
          <w:t>壹、前言</w:t>
        </w:r>
        <w:r w:rsidR="00C93E17">
          <w:rPr>
            <w:webHidden/>
          </w:rPr>
          <w:tab/>
        </w:r>
        <w:r w:rsidR="00C93E17">
          <w:rPr>
            <w:webHidden/>
          </w:rPr>
          <w:fldChar w:fldCharType="begin"/>
        </w:r>
        <w:r w:rsidR="00C93E17">
          <w:rPr>
            <w:webHidden/>
          </w:rPr>
          <w:instrText xml:space="preserve"> PAGEREF _Toc203635582 \h </w:instrText>
        </w:r>
        <w:r w:rsidR="00C93E17">
          <w:rPr>
            <w:webHidden/>
          </w:rPr>
        </w:r>
        <w:r w:rsidR="00C93E17">
          <w:rPr>
            <w:webHidden/>
          </w:rPr>
          <w:fldChar w:fldCharType="separate"/>
        </w:r>
        <w:r w:rsidR="00BA6BE6">
          <w:rPr>
            <w:webHidden/>
          </w:rPr>
          <w:t>1</w:t>
        </w:r>
        <w:r w:rsidR="00C93E17">
          <w:rPr>
            <w:webHidden/>
          </w:rPr>
          <w:fldChar w:fldCharType="end"/>
        </w:r>
      </w:hyperlink>
    </w:p>
    <w:p w:rsidR="00C93E17" w:rsidRPr="001A5D30" w:rsidRDefault="00C93E17">
      <w:pPr>
        <w:pStyle w:val="10"/>
        <w:rPr>
          <w:rFonts w:ascii="Calibri" w:eastAsia="新細明體" w:hAnsi="Calibri"/>
          <w:b w:val="0"/>
          <w:snapToGrid/>
          <w:szCs w:val="22"/>
        </w:rPr>
      </w:pPr>
      <w:hyperlink w:anchor="_Toc203635583" w:history="1">
        <w:r w:rsidRPr="00792EF8">
          <w:rPr>
            <w:rStyle w:val="af1"/>
            <w:rFonts w:hint="eastAsia"/>
          </w:rPr>
          <w:t>貳、我國國家氣候變遷調適之現況分析</w:t>
        </w:r>
        <w:r>
          <w:rPr>
            <w:webHidden/>
          </w:rPr>
          <w:tab/>
        </w:r>
        <w:r>
          <w:rPr>
            <w:webHidden/>
          </w:rPr>
          <w:fldChar w:fldCharType="begin"/>
        </w:r>
        <w:r>
          <w:rPr>
            <w:webHidden/>
          </w:rPr>
          <w:instrText xml:space="preserve"> PAGEREF _Toc203635583 \h </w:instrText>
        </w:r>
        <w:r>
          <w:rPr>
            <w:webHidden/>
          </w:rPr>
        </w:r>
        <w:r>
          <w:rPr>
            <w:webHidden/>
          </w:rPr>
          <w:fldChar w:fldCharType="separate"/>
        </w:r>
        <w:r w:rsidR="00BA6BE6">
          <w:rPr>
            <w:webHidden/>
          </w:rPr>
          <w:t>1</w:t>
        </w:r>
        <w:r>
          <w:rPr>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84" w:history="1">
        <w:r w:rsidRPr="00792EF8">
          <w:rPr>
            <w:rStyle w:val="af1"/>
            <w:rFonts w:hint="eastAsia"/>
            <w:bCs/>
            <w:noProof/>
          </w:rPr>
          <w:t>一、我國國家氣候變遷調適相關法規</w:t>
        </w:r>
        <w:r>
          <w:rPr>
            <w:noProof/>
            <w:webHidden/>
          </w:rPr>
          <w:tab/>
        </w:r>
        <w:r>
          <w:rPr>
            <w:noProof/>
            <w:webHidden/>
          </w:rPr>
          <w:fldChar w:fldCharType="begin"/>
        </w:r>
        <w:r>
          <w:rPr>
            <w:noProof/>
            <w:webHidden/>
          </w:rPr>
          <w:instrText xml:space="preserve"> PAGEREF _Toc203635584 \h </w:instrText>
        </w:r>
        <w:r>
          <w:rPr>
            <w:noProof/>
            <w:webHidden/>
          </w:rPr>
        </w:r>
        <w:r>
          <w:rPr>
            <w:noProof/>
            <w:webHidden/>
          </w:rPr>
          <w:fldChar w:fldCharType="separate"/>
        </w:r>
        <w:r w:rsidR="00BA6BE6">
          <w:rPr>
            <w:noProof/>
            <w:webHidden/>
          </w:rPr>
          <w:t>2</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85" w:history="1">
        <w:r w:rsidRPr="00792EF8">
          <w:rPr>
            <w:rStyle w:val="af1"/>
            <w:rFonts w:hint="eastAsia"/>
            <w:bCs/>
            <w:noProof/>
          </w:rPr>
          <w:t>二、我國國家氣候變遷調適之進程</w:t>
        </w:r>
        <w:r>
          <w:rPr>
            <w:noProof/>
            <w:webHidden/>
          </w:rPr>
          <w:tab/>
        </w:r>
        <w:r>
          <w:rPr>
            <w:noProof/>
            <w:webHidden/>
          </w:rPr>
          <w:fldChar w:fldCharType="begin"/>
        </w:r>
        <w:r>
          <w:rPr>
            <w:noProof/>
            <w:webHidden/>
          </w:rPr>
          <w:instrText xml:space="preserve"> PAGEREF _Toc203635585 \h </w:instrText>
        </w:r>
        <w:r>
          <w:rPr>
            <w:noProof/>
            <w:webHidden/>
          </w:rPr>
        </w:r>
        <w:r>
          <w:rPr>
            <w:noProof/>
            <w:webHidden/>
          </w:rPr>
          <w:fldChar w:fldCharType="separate"/>
        </w:r>
        <w:r w:rsidR="00BA6BE6">
          <w:rPr>
            <w:noProof/>
            <w:webHidden/>
          </w:rPr>
          <w:t>4</w:t>
        </w:r>
        <w:r>
          <w:rPr>
            <w:noProof/>
            <w:webHidden/>
          </w:rPr>
          <w:fldChar w:fldCharType="end"/>
        </w:r>
      </w:hyperlink>
    </w:p>
    <w:p w:rsidR="00C93E17" w:rsidRPr="001A5D30" w:rsidRDefault="00C93E17">
      <w:pPr>
        <w:pStyle w:val="10"/>
        <w:rPr>
          <w:rFonts w:ascii="Calibri" w:eastAsia="新細明體" w:hAnsi="Calibri"/>
          <w:b w:val="0"/>
          <w:snapToGrid/>
          <w:szCs w:val="22"/>
        </w:rPr>
      </w:pPr>
      <w:hyperlink w:anchor="_Toc203635587" w:history="1">
        <w:r w:rsidRPr="00792EF8">
          <w:rPr>
            <w:rStyle w:val="af1"/>
            <w:rFonts w:hint="eastAsia"/>
          </w:rPr>
          <w:t>參、我國國家氣候變遷調適各項計畫預算編列與執行情形</w:t>
        </w:r>
        <w:r>
          <w:rPr>
            <w:webHidden/>
          </w:rPr>
          <w:tab/>
        </w:r>
        <w:r>
          <w:rPr>
            <w:webHidden/>
          </w:rPr>
          <w:fldChar w:fldCharType="begin"/>
        </w:r>
        <w:r>
          <w:rPr>
            <w:webHidden/>
          </w:rPr>
          <w:instrText xml:space="preserve"> PAGEREF _Toc203635587 \h </w:instrText>
        </w:r>
        <w:r>
          <w:rPr>
            <w:webHidden/>
          </w:rPr>
        </w:r>
        <w:r>
          <w:rPr>
            <w:webHidden/>
          </w:rPr>
          <w:fldChar w:fldCharType="separate"/>
        </w:r>
        <w:r w:rsidR="00BA6BE6">
          <w:rPr>
            <w:webHidden/>
          </w:rPr>
          <w:t>6</w:t>
        </w:r>
        <w:r>
          <w:rPr>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88" w:history="1">
        <w:r w:rsidRPr="00792EF8">
          <w:rPr>
            <w:rStyle w:val="af1"/>
            <w:rFonts w:hint="eastAsia"/>
            <w:bCs/>
            <w:noProof/>
          </w:rPr>
          <w:t>一、我國國家氣候變遷調適架構及計畫與目標體系</w:t>
        </w:r>
        <w:r>
          <w:rPr>
            <w:noProof/>
            <w:webHidden/>
          </w:rPr>
          <w:tab/>
        </w:r>
        <w:r>
          <w:rPr>
            <w:noProof/>
            <w:webHidden/>
          </w:rPr>
          <w:fldChar w:fldCharType="begin"/>
        </w:r>
        <w:r>
          <w:rPr>
            <w:noProof/>
            <w:webHidden/>
          </w:rPr>
          <w:instrText xml:space="preserve"> PAGEREF _Toc203635588 \h </w:instrText>
        </w:r>
        <w:r>
          <w:rPr>
            <w:noProof/>
            <w:webHidden/>
          </w:rPr>
        </w:r>
        <w:r>
          <w:rPr>
            <w:noProof/>
            <w:webHidden/>
          </w:rPr>
          <w:fldChar w:fldCharType="separate"/>
        </w:r>
        <w:r w:rsidR="00BA6BE6">
          <w:rPr>
            <w:noProof/>
            <w:webHidden/>
          </w:rPr>
          <w:t>6</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89" w:history="1">
        <w:r w:rsidRPr="00792EF8">
          <w:rPr>
            <w:rStyle w:val="af1"/>
            <w:rFonts w:hint="eastAsia"/>
            <w:bCs/>
            <w:noProof/>
          </w:rPr>
          <w:t>二、我國各期國家氣候變遷調適計畫</w:t>
        </w:r>
        <w:r>
          <w:rPr>
            <w:noProof/>
            <w:webHidden/>
          </w:rPr>
          <w:tab/>
        </w:r>
        <w:r>
          <w:rPr>
            <w:noProof/>
            <w:webHidden/>
          </w:rPr>
          <w:fldChar w:fldCharType="begin"/>
        </w:r>
        <w:r>
          <w:rPr>
            <w:noProof/>
            <w:webHidden/>
          </w:rPr>
          <w:instrText xml:space="preserve"> PAGEREF _Toc203635589 \h </w:instrText>
        </w:r>
        <w:r>
          <w:rPr>
            <w:noProof/>
            <w:webHidden/>
          </w:rPr>
        </w:r>
        <w:r>
          <w:rPr>
            <w:noProof/>
            <w:webHidden/>
          </w:rPr>
          <w:fldChar w:fldCharType="separate"/>
        </w:r>
        <w:r w:rsidR="00BA6BE6">
          <w:rPr>
            <w:noProof/>
            <w:webHidden/>
          </w:rPr>
          <w:t>7</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0" w:history="1">
        <w:r w:rsidRPr="00792EF8">
          <w:rPr>
            <w:rStyle w:val="af1"/>
            <w:rFonts w:hint="eastAsia"/>
            <w:bCs/>
            <w:noProof/>
          </w:rPr>
          <w:t>三、我國各期國家氣候變遷調適行動計畫經費編列與執行情形</w:t>
        </w:r>
        <w:r>
          <w:rPr>
            <w:noProof/>
            <w:webHidden/>
          </w:rPr>
          <w:tab/>
        </w:r>
        <w:r>
          <w:rPr>
            <w:noProof/>
            <w:webHidden/>
          </w:rPr>
          <w:fldChar w:fldCharType="begin"/>
        </w:r>
        <w:r>
          <w:rPr>
            <w:noProof/>
            <w:webHidden/>
          </w:rPr>
          <w:instrText xml:space="preserve"> PAGEREF _Toc203635590 \h </w:instrText>
        </w:r>
        <w:r>
          <w:rPr>
            <w:noProof/>
            <w:webHidden/>
          </w:rPr>
        </w:r>
        <w:r>
          <w:rPr>
            <w:noProof/>
            <w:webHidden/>
          </w:rPr>
          <w:fldChar w:fldCharType="separate"/>
        </w:r>
        <w:r w:rsidR="00BA6BE6">
          <w:rPr>
            <w:noProof/>
            <w:webHidden/>
          </w:rPr>
          <w:t>9</w:t>
        </w:r>
        <w:r>
          <w:rPr>
            <w:noProof/>
            <w:webHidden/>
          </w:rPr>
          <w:fldChar w:fldCharType="end"/>
        </w:r>
      </w:hyperlink>
    </w:p>
    <w:p w:rsidR="00C93E17" w:rsidRPr="001A5D30" w:rsidRDefault="00C93E17">
      <w:pPr>
        <w:pStyle w:val="10"/>
        <w:rPr>
          <w:rFonts w:ascii="Calibri" w:eastAsia="新細明體" w:hAnsi="Calibri"/>
          <w:b w:val="0"/>
          <w:snapToGrid/>
          <w:szCs w:val="22"/>
        </w:rPr>
      </w:pPr>
      <w:hyperlink w:anchor="_Toc203635591" w:history="1">
        <w:r w:rsidRPr="00792EF8">
          <w:rPr>
            <w:rStyle w:val="af1"/>
            <w:rFonts w:hint="eastAsia"/>
          </w:rPr>
          <w:t>肆、我國國家氣候變遷調適行動計畫執行成效之探討</w:t>
        </w:r>
        <w:r>
          <w:rPr>
            <w:webHidden/>
          </w:rPr>
          <w:tab/>
        </w:r>
        <w:r>
          <w:rPr>
            <w:webHidden/>
          </w:rPr>
          <w:fldChar w:fldCharType="begin"/>
        </w:r>
        <w:r>
          <w:rPr>
            <w:webHidden/>
          </w:rPr>
          <w:instrText xml:space="preserve"> PAGEREF _Toc203635591 \h </w:instrText>
        </w:r>
        <w:r>
          <w:rPr>
            <w:webHidden/>
          </w:rPr>
        </w:r>
        <w:r>
          <w:rPr>
            <w:webHidden/>
          </w:rPr>
          <w:fldChar w:fldCharType="separate"/>
        </w:r>
        <w:r w:rsidR="00BA6BE6">
          <w:rPr>
            <w:webHidden/>
          </w:rPr>
          <w:t>10</w:t>
        </w:r>
        <w:r>
          <w:rPr>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2" w:history="1">
        <w:r w:rsidRPr="00792EF8">
          <w:rPr>
            <w:rStyle w:val="af1"/>
            <w:rFonts w:hint="eastAsia"/>
            <w:bCs/>
            <w:noProof/>
          </w:rPr>
          <w:t>一、各期方案所需資金未妥予估列，無法評估調適經費規模之妥適性，考量氣候風險之成本效益分析允待檢討落實</w:t>
        </w:r>
        <w:r>
          <w:rPr>
            <w:noProof/>
            <w:webHidden/>
          </w:rPr>
          <w:tab/>
        </w:r>
        <w:r>
          <w:rPr>
            <w:noProof/>
            <w:webHidden/>
          </w:rPr>
          <w:fldChar w:fldCharType="begin"/>
        </w:r>
        <w:r>
          <w:rPr>
            <w:noProof/>
            <w:webHidden/>
          </w:rPr>
          <w:instrText xml:space="preserve"> PAGEREF _Toc203635592 \h </w:instrText>
        </w:r>
        <w:r>
          <w:rPr>
            <w:noProof/>
            <w:webHidden/>
          </w:rPr>
        </w:r>
        <w:r>
          <w:rPr>
            <w:noProof/>
            <w:webHidden/>
          </w:rPr>
          <w:fldChar w:fldCharType="separate"/>
        </w:r>
        <w:r w:rsidR="00BA6BE6">
          <w:rPr>
            <w:noProof/>
            <w:webHidden/>
          </w:rPr>
          <w:t>10</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3" w:history="1">
        <w:r w:rsidRPr="00792EF8">
          <w:rPr>
            <w:rStyle w:val="af1"/>
            <w:rFonts w:hint="eastAsia"/>
            <w:bCs/>
            <w:noProof/>
          </w:rPr>
          <w:t>二、調適行動計畫預算編列數與計畫需求間未緊密扣合，允視各機關調適能力妥為擬定調適策略，俾利各項調適措施之遂行</w:t>
        </w:r>
        <w:r>
          <w:rPr>
            <w:noProof/>
            <w:webHidden/>
          </w:rPr>
          <w:tab/>
        </w:r>
        <w:r>
          <w:rPr>
            <w:noProof/>
            <w:webHidden/>
          </w:rPr>
          <w:fldChar w:fldCharType="begin"/>
        </w:r>
        <w:r>
          <w:rPr>
            <w:noProof/>
            <w:webHidden/>
          </w:rPr>
          <w:instrText xml:space="preserve"> PAGEREF _Toc203635593 \h </w:instrText>
        </w:r>
        <w:r>
          <w:rPr>
            <w:noProof/>
            <w:webHidden/>
          </w:rPr>
        </w:r>
        <w:r>
          <w:rPr>
            <w:noProof/>
            <w:webHidden/>
          </w:rPr>
          <w:fldChar w:fldCharType="separate"/>
        </w:r>
        <w:r w:rsidR="00BA6BE6">
          <w:rPr>
            <w:noProof/>
            <w:webHidden/>
          </w:rPr>
          <w:t>13</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4" w:history="1">
        <w:r w:rsidRPr="00792EF8">
          <w:rPr>
            <w:rStyle w:val="af1"/>
            <w:rFonts w:hint="eastAsia"/>
            <w:bCs/>
            <w:noProof/>
          </w:rPr>
          <w:t>三、部分有行動計畫未確實於規劃階段辦理風險評估，並依評估結果確立各項調適措施之優先順序，恐未能有效降低氣候風險</w:t>
        </w:r>
        <w:r>
          <w:rPr>
            <w:noProof/>
            <w:webHidden/>
          </w:rPr>
          <w:tab/>
        </w:r>
        <w:r>
          <w:rPr>
            <w:noProof/>
            <w:webHidden/>
          </w:rPr>
          <w:fldChar w:fldCharType="begin"/>
        </w:r>
        <w:r>
          <w:rPr>
            <w:noProof/>
            <w:webHidden/>
          </w:rPr>
          <w:instrText xml:space="preserve"> PAGEREF _Toc203635594 \h </w:instrText>
        </w:r>
        <w:r>
          <w:rPr>
            <w:noProof/>
            <w:webHidden/>
          </w:rPr>
        </w:r>
        <w:r>
          <w:rPr>
            <w:noProof/>
            <w:webHidden/>
          </w:rPr>
          <w:fldChar w:fldCharType="separate"/>
        </w:r>
        <w:r w:rsidR="00BA6BE6">
          <w:rPr>
            <w:noProof/>
            <w:webHidden/>
          </w:rPr>
          <w:t>18</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5" w:history="1">
        <w:r w:rsidRPr="00792EF8">
          <w:rPr>
            <w:rStyle w:val="af1"/>
            <w:rFonts w:hint="eastAsia"/>
            <w:bCs/>
            <w:noProof/>
          </w:rPr>
          <w:t>四、國家氣候變遷調適行動計畫缺乏上位審查機制，各領域彙整機關未於彙整方案前先審查各項調適計畫之合宜性，有限資源難以為最適配置，恐影響調適成效</w:t>
        </w:r>
        <w:r>
          <w:rPr>
            <w:noProof/>
            <w:webHidden/>
          </w:rPr>
          <w:tab/>
        </w:r>
        <w:r>
          <w:rPr>
            <w:noProof/>
            <w:webHidden/>
          </w:rPr>
          <w:fldChar w:fldCharType="begin"/>
        </w:r>
        <w:r>
          <w:rPr>
            <w:noProof/>
            <w:webHidden/>
          </w:rPr>
          <w:instrText xml:space="preserve"> PAGEREF _Toc203635595 \h </w:instrText>
        </w:r>
        <w:r>
          <w:rPr>
            <w:noProof/>
            <w:webHidden/>
          </w:rPr>
        </w:r>
        <w:r>
          <w:rPr>
            <w:noProof/>
            <w:webHidden/>
          </w:rPr>
          <w:fldChar w:fldCharType="separate"/>
        </w:r>
        <w:r w:rsidR="00BA6BE6">
          <w:rPr>
            <w:noProof/>
            <w:webHidden/>
          </w:rPr>
          <w:t>25</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6" w:history="1">
        <w:r w:rsidRPr="00792EF8">
          <w:rPr>
            <w:rStyle w:val="af1"/>
            <w:rFonts w:hint="eastAsia"/>
            <w:bCs/>
            <w:noProof/>
          </w:rPr>
          <w:t>五、各機關對行動計畫預算之編列與執行多未能充分掌握，致執行結果決算數與預算數落差甚大，允待檢討並覈實編列預算</w:t>
        </w:r>
        <w:r>
          <w:rPr>
            <w:noProof/>
            <w:webHidden/>
          </w:rPr>
          <w:tab/>
        </w:r>
        <w:r>
          <w:rPr>
            <w:noProof/>
            <w:webHidden/>
          </w:rPr>
          <w:fldChar w:fldCharType="begin"/>
        </w:r>
        <w:r>
          <w:rPr>
            <w:noProof/>
            <w:webHidden/>
          </w:rPr>
          <w:instrText xml:space="preserve"> PAGEREF _Toc203635596 \h </w:instrText>
        </w:r>
        <w:r>
          <w:rPr>
            <w:noProof/>
            <w:webHidden/>
          </w:rPr>
        </w:r>
        <w:r>
          <w:rPr>
            <w:noProof/>
            <w:webHidden/>
          </w:rPr>
          <w:fldChar w:fldCharType="separate"/>
        </w:r>
        <w:r w:rsidR="00BA6BE6">
          <w:rPr>
            <w:noProof/>
            <w:webHidden/>
          </w:rPr>
          <w:t>28</w:t>
        </w:r>
        <w:r>
          <w:rPr>
            <w:noProof/>
            <w:webHidden/>
          </w:rPr>
          <w:fldChar w:fldCharType="end"/>
        </w:r>
      </w:hyperlink>
    </w:p>
    <w:p w:rsidR="00C93E17" w:rsidRPr="001A5D30" w:rsidRDefault="00C93E17">
      <w:pPr>
        <w:pStyle w:val="21"/>
        <w:ind w:left="487" w:hanging="487"/>
        <w:rPr>
          <w:rFonts w:ascii="Calibri" w:eastAsia="新細明體" w:hAnsi="Calibri"/>
          <w:noProof/>
          <w:snapToGrid/>
          <w:szCs w:val="22"/>
        </w:rPr>
      </w:pPr>
      <w:hyperlink w:anchor="_Toc203635597" w:history="1">
        <w:r w:rsidRPr="00792EF8">
          <w:rPr>
            <w:rStyle w:val="af1"/>
            <w:rFonts w:hint="eastAsia"/>
            <w:bCs/>
            <w:noProof/>
          </w:rPr>
          <w:t>六、計畫執行成果僅為過程型或產出型指標，未能以具體、量化方式呈現，難以檢視各項調適計畫經費投入之有效性</w:t>
        </w:r>
        <w:r>
          <w:rPr>
            <w:noProof/>
            <w:webHidden/>
          </w:rPr>
          <w:tab/>
        </w:r>
        <w:r>
          <w:rPr>
            <w:noProof/>
            <w:webHidden/>
          </w:rPr>
          <w:fldChar w:fldCharType="begin"/>
        </w:r>
        <w:r>
          <w:rPr>
            <w:noProof/>
            <w:webHidden/>
          </w:rPr>
          <w:instrText xml:space="preserve"> PAGEREF _Toc203635597 \h </w:instrText>
        </w:r>
        <w:r>
          <w:rPr>
            <w:noProof/>
            <w:webHidden/>
          </w:rPr>
        </w:r>
        <w:r>
          <w:rPr>
            <w:noProof/>
            <w:webHidden/>
          </w:rPr>
          <w:fldChar w:fldCharType="separate"/>
        </w:r>
        <w:r w:rsidR="00BA6BE6">
          <w:rPr>
            <w:noProof/>
            <w:webHidden/>
          </w:rPr>
          <w:t>33</w:t>
        </w:r>
        <w:r>
          <w:rPr>
            <w:noProof/>
            <w:webHidden/>
          </w:rPr>
          <w:fldChar w:fldCharType="end"/>
        </w:r>
      </w:hyperlink>
    </w:p>
    <w:p w:rsidR="00C93E17" w:rsidRPr="001A5D30" w:rsidRDefault="00C93E17">
      <w:pPr>
        <w:pStyle w:val="10"/>
        <w:rPr>
          <w:rFonts w:ascii="Calibri" w:eastAsia="新細明體" w:hAnsi="Calibri"/>
          <w:b w:val="0"/>
          <w:snapToGrid/>
          <w:szCs w:val="22"/>
        </w:rPr>
      </w:pPr>
      <w:hyperlink w:anchor="_Toc203635598" w:history="1">
        <w:r w:rsidRPr="00792EF8">
          <w:rPr>
            <w:rStyle w:val="af1"/>
            <w:rFonts w:hint="eastAsia"/>
          </w:rPr>
          <w:t>伍、結論</w:t>
        </w:r>
        <w:r>
          <w:rPr>
            <w:webHidden/>
          </w:rPr>
          <w:tab/>
        </w:r>
        <w:r>
          <w:rPr>
            <w:webHidden/>
          </w:rPr>
          <w:fldChar w:fldCharType="begin"/>
        </w:r>
        <w:r>
          <w:rPr>
            <w:webHidden/>
          </w:rPr>
          <w:instrText xml:space="preserve"> PAGEREF _Toc203635598 \h </w:instrText>
        </w:r>
        <w:r>
          <w:rPr>
            <w:webHidden/>
          </w:rPr>
        </w:r>
        <w:r>
          <w:rPr>
            <w:webHidden/>
          </w:rPr>
          <w:fldChar w:fldCharType="separate"/>
        </w:r>
        <w:r w:rsidR="00BA6BE6">
          <w:rPr>
            <w:webHidden/>
          </w:rPr>
          <w:t>36</w:t>
        </w:r>
        <w:r>
          <w:rPr>
            <w:webHidden/>
          </w:rPr>
          <w:fldChar w:fldCharType="end"/>
        </w:r>
      </w:hyperlink>
    </w:p>
    <w:p w:rsidR="00C93E17" w:rsidRPr="001A5D30" w:rsidRDefault="00C93E17">
      <w:pPr>
        <w:pStyle w:val="10"/>
        <w:rPr>
          <w:rFonts w:ascii="Calibri" w:eastAsia="新細明體" w:hAnsi="Calibri"/>
          <w:b w:val="0"/>
          <w:snapToGrid/>
          <w:szCs w:val="22"/>
        </w:rPr>
      </w:pPr>
      <w:hyperlink w:anchor="_Toc203635599" w:history="1">
        <w:r w:rsidRPr="00792EF8">
          <w:rPr>
            <w:rStyle w:val="af1"/>
            <w:rFonts w:hint="eastAsia"/>
          </w:rPr>
          <w:t>參考文獻</w:t>
        </w:r>
        <w:r>
          <w:rPr>
            <w:webHidden/>
          </w:rPr>
          <w:tab/>
        </w:r>
        <w:r>
          <w:rPr>
            <w:webHidden/>
          </w:rPr>
          <w:fldChar w:fldCharType="begin"/>
        </w:r>
        <w:r>
          <w:rPr>
            <w:webHidden/>
          </w:rPr>
          <w:instrText xml:space="preserve"> PAGEREF _Toc203635599 \h </w:instrText>
        </w:r>
        <w:r>
          <w:rPr>
            <w:webHidden/>
          </w:rPr>
        </w:r>
        <w:r>
          <w:rPr>
            <w:webHidden/>
          </w:rPr>
          <w:fldChar w:fldCharType="separate"/>
        </w:r>
        <w:r w:rsidR="00BA6BE6">
          <w:rPr>
            <w:webHidden/>
          </w:rPr>
          <w:t>37</w:t>
        </w:r>
        <w:r>
          <w:rPr>
            <w:webHidden/>
          </w:rPr>
          <w:fldChar w:fldCharType="end"/>
        </w:r>
      </w:hyperlink>
    </w:p>
    <w:p w:rsidR="00491A6C" w:rsidRPr="00491A6C" w:rsidRDefault="00491A6C" w:rsidP="00491A6C">
      <w:pPr>
        <w:ind w:left="567" w:rightChars="49" w:right="139" w:firstLine="487"/>
        <w:rPr>
          <w:rFonts w:hAnsi="標楷體" w:hint="eastAsia"/>
        </w:rPr>
        <w:sectPr w:rsidR="00491A6C" w:rsidRPr="00491A6C" w:rsidSect="003F68F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491A6C">
        <w:rPr>
          <w:rFonts w:hAnsi="標楷體"/>
          <w:b/>
          <w:sz w:val="24"/>
          <w:szCs w:val="24"/>
        </w:rPr>
        <w:fldChar w:fldCharType="end"/>
      </w:r>
    </w:p>
    <w:p w:rsidR="00E80CB6" w:rsidRPr="00794A17" w:rsidRDefault="001221B9" w:rsidP="00E046FE">
      <w:pPr>
        <w:pStyle w:val="a9"/>
        <w:jc w:val="left"/>
        <w:rPr>
          <w:rFonts w:hint="eastAsia"/>
          <w:color w:val="000000"/>
          <w:szCs w:val="36"/>
        </w:rPr>
      </w:pPr>
      <w:r>
        <w:rPr>
          <w:rFonts w:hint="eastAsia"/>
          <w:color w:val="000000"/>
          <w:szCs w:val="36"/>
        </w:rPr>
        <w:lastRenderedPageBreak/>
        <w:t>我國</w:t>
      </w:r>
      <w:bookmarkStart w:id="3"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3"/>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D6636F" w:rsidRDefault="00F16685" w:rsidP="00CE6521">
      <w:pPr>
        <w:pStyle w:val="143"/>
        <w:snapToGrid w:val="0"/>
        <w:spacing w:line="240" w:lineRule="auto"/>
        <w:ind w:left="567" w:hanging="567"/>
        <w:rPr>
          <w:rFonts w:hint="eastAsia"/>
        </w:rPr>
      </w:pPr>
      <w:bookmarkStart w:id="4" w:name="_Toc203635582"/>
      <w:r>
        <w:rPr>
          <w:rFonts w:hint="eastAsia"/>
        </w:rPr>
        <w:t>壹、</w:t>
      </w:r>
      <w:r w:rsidR="00D6636F">
        <w:rPr>
          <w:rFonts w:hint="eastAsia"/>
        </w:rPr>
        <w:t>前言</w:t>
      </w:r>
      <w:bookmarkEnd w:id="4"/>
    </w:p>
    <w:p w:rsidR="00A3429D" w:rsidRDefault="00794F77" w:rsidP="000C6C3E">
      <w:pPr>
        <w:pStyle w:val="a7"/>
        <w:ind w:firstLine="566"/>
        <w:rPr>
          <w:spacing w:val="-10"/>
        </w:rPr>
      </w:pPr>
      <w:r w:rsidRPr="00794F77">
        <w:rPr>
          <w:rFonts w:hint="eastAsia"/>
        </w:rPr>
        <w:t>聯合國政府間氣候變遷專門委員會(Intergovernmental Panel on Climate Change ,IPCC)第</w:t>
      </w:r>
      <w:r w:rsidR="00AF3F35">
        <w:rPr>
          <w:rFonts w:hint="eastAsia"/>
        </w:rPr>
        <w:t>6</w:t>
      </w:r>
      <w:r w:rsidRPr="00794F77">
        <w:rPr>
          <w:rFonts w:hint="eastAsia"/>
        </w:rPr>
        <w:t>次評估報告(</w:t>
      </w:r>
      <w:r w:rsidR="0091325B" w:rsidRPr="0091325B">
        <w:t>Sixth Assessment Report</w:t>
      </w:r>
      <w:r w:rsidR="0091325B">
        <w:rPr>
          <w:rFonts w:hint="eastAsia"/>
        </w:rPr>
        <w:t>,</w:t>
      </w:r>
      <w:r w:rsidRPr="00794F77">
        <w:rPr>
          <w:rFonts w:hint="eastAsia"/>
        </w:rPr>
        <w:t>AR6)指出，每增溫0.1°C將會明顯危害全球陸地、海洋/海岸生態系統完整性，並提高生物多樣性喪失風險；暖化程度則會因人為的污染及開發，所導致的生態棲地及土地利用破碎化而更加明顯，並進而威脅人類生計和糧食安全。近期許多證據顯示，氣候風險正快速擴張至世界各地</w:t>
      </w:r>
      <w:r w:rsidR="00817ED2">
        <w:rPr>
          <w:rFonts w:hint="eastAsia"/>
        </w:rPr>
        <w:t>，</w:t>
      </w:r>
      <w:r w:rsidR="00B0787F" w:rsidRPr="00B0787F">
        <w:rPr>
          <w:rFonts w:hint="eastAsia"/>
        </w:rPr>
        <w:t>如</w:t>
      </w:r>
      <w:r w:rsidR="00E17E6E">
        <w:rPr>
          <w:rFonts w:hint="eastAsia"/>
        </w:rPr>
        <w:t>：</w:t>
      </w:r>
      <w:r w:rsidR="00B0787F" w:rsidRPr="00B0787F">
        <w:rPr>
          <w:rFonts w:hint="eastAsia"/>
        </w:rPr>
        <w:t>位於非洲東北部</w:t>
      </w:r>
      <w:r w:rsidR="00AF3F35">
        <w:rPr>
          <w:rFonts w:hint="eastAsia"/>
        </w:rPr>
        <w:t>之</w:t>
      </w:r>
      <w:r w:rsidR="00B0787F" w:rsidRPr="00B0787F">
        <w:rPr>
          <w:rFonts w:hint="eastAsia"/>
        </w:rPr>
        <w:t>索馬利半島經歷多年乾旱</w:t>
      </w:r>
      <w:r w:rsidR="00E17E6E">
        <w:rPr>
          <w:rFonts w:hint="eastAsia"/>
        </w:rPr>
        <w:t>，</w:t>
      </w:r>
      <w:r w:rsidR="00B0787F" w:rsidRPr="00B0787F">
        <w:rPr>
          <w:rFonts w:hint="eastAsia"/>
        </w:rPr>
        <w:t>南亞受到前所未有</w:t>
      </w:r>
      <w:r w:rsidR="00E17E6E">
        <w:rPr>
          <w:rFonts w:hint="eastAsia"/>
        </w:rPr>
        <w:t>之</w:t>
      </w:r>
      <w:r w:rsidR="00B0787F" w:rsidRPr="00B0787F">
        <w:rPr>
          <w:rFonts w:hint="eastAsia"/>
        </w:rPr>
        <w:t>洪水侵害</w:t>
      </w:r>
      <w:r w:rsidR="00E17E6E">
        <w:rPr>
          <w:rFonts w:hint="eastAsia"/>
        </w:rPr>
        <w:t>，</w:t>
      </w:r>
      <w:r w:rsidR="00B0787F" w:rsidRPr="00B0787F">
        <w:rPr>
          <w:rFonts w:hint="eastAsia"/>
        </w:rPr>
        <w:t>及北半球夏季</w:t>
      </w:r>
      <w:r w:rsidR="00E17E6E">
        <w:rPr>
          <w:rFonts w:hint="eastAsia"/>
        </w:rPr>
        <w:t>之</w:t>
      </w:r>
      <w:r w:rsidR="00B0787F" w:rsidRPr="00B0787F">
        <w:rPr>
          <w:rFonts w:hint="eastAsia"/>
        </w:rPr>
        <w:t>高溫環境等。</w:t>
      </w:r>
      <w:r w:rsidR="00B0787F" w:rsidRPr="00B0787F">
        <w:rPr>
          <w:rFonts w:hint="eastAsia"/>
          <w:spacing w:val="-10"/>
        </w:rPr>
        <w:t>IPCC(AR6)</w:t>
      </w:r>
      <w:r w:rsidR="00AF3F35">
        <w:rPr>
          <w:rFonts w:hint="eastAsia"/>
          <w:spacing w:val="-10"/>
        </w:rPr>
        <w:t>於</w:t>
      </w:r>
      <w:r w:rsidR="00B0787F" w:rsidRPr="00B0787F">
        <w:rPr>
          <w:rFonts w:hint="eastAsia"/>
          <w:spacing w:val="-10"/>
        </w:rPr>
        <w:t>報告中提出警告，未來氣候正朝向難以掌控</w:t>
      </w:r>
      <w:r w:rsidR="00AF3F35">
        <w:rPr>
          <w:rFonts w:hint="eastAsia"/>
          <w:spacing w:val="-10"/>
        </w:rPr>
        <w:t>之</w:t>
      </w:r>
      <w:r w:rsidR="00B0787F" w:rsidRPr="00B0787F">
        <w:rPr>
          <w:rFonts w:hint="eastAsia"/>
          <w:spacing w:val="-10"/>
        </w:rPr>
        <w:t>變遷趨勢，若只依賴存在高</w:t>
      </w:r>
      <w:r w:rsidR="00B0787F">
        <w:rPr>
          <w:rFonts w:hint="eastAsia"/>
          <w:spacing w:val="-10"/>
        </w:rPr>
        <w:t>度</w:t>
      </w:r>
      <w:r w:rsidR="00B0787F" w:rsidRPr="00B0787F">
        <w:rPr>
          <w:rFonts w:hint="eastAsia"/>
          <w:spacing w:val="-10"/>
        </w:rPr>
        <w:t>不確定性</w:t>
      </w:r>
      <w:r w:rsidR="00AF3F35">
        <w:rPr>
          <w:rFonts w:hint="eastAsia"/>
          <w:spacing w:val="-10"/>
        </w:rPr>
        <w:t>之</w:t>
      </w:r>
      <w:r w:rsidR="00B0787F" w:rsidRPr="00B0787F">
        <w:rPr>
          <w:rFonts w:hint="eastAsia"/>
          <w:spacing w:val="-10"/>
        </w:rPr>
        <w:t>減緩作為，已不足將氣候風險維持在人類及自然系統可承受的範圍，因此思考如何系統性強化調適功能及規劃資源投入，對能否降低近期未來巨大</w:t>
      </w:r>
      <w:r w:rsidR="00AF3F35">
        <w:rPr>
          <w:rFonts w:hint="eastAsia"/>
          <w:spacing w:val="-10"/>
        </w:rPr>
        <w:t>之</w:t>
      </w:r>
      <w:r w:rsidR="00B0787F" w:rsidRPr="00B0787F">
        <w:rPr>
          <w:rFonts w:hint="eastAsia"/>
          <w:spacing w:val="-10"/>
        </w:rPr>
        <w:t>損傷將至為關鍵。</w:t>
      </w:r>
    </w:p>
    <w:p w:rsidR="00B0787F" w:rsidRPr="00075D8F" w:rsidRDefault="000C2ADC" w:rsidP="000C6C3E">
      <w:pPr>
        <w:pStyle w:val="a7"/>
        <w:ind w:firstLine="526"/>
        <w:rPr>
          <w:rFonts w:hint="eastAsia"/>
          <w:spacing w:val="-10"/>
        </w:rPr>
      </w:pPr>
      <w:r w:rsidRPr="000C2ADC">
        <w:rPr>
          <w:rFonts w:hint="eastAsia"/>
          <w:spacing w:val="-10"/>
        </w:rPr>
        <w:t>為健全我國因應氣候變遷能力，行政院於102年度起即分階段推動國家氣候變遷調適行動</w:t>
      </w:r>
      <w:r w:rsidR="00C47289">
        <w:rPr>
          <w:rFonts w:hint="eastAsia"/>
          <w:spacing w:val="-10"/>
        </w:rPr>
        <w:t>方案</w:t>
      </w:r>
      <w:r w:rsidRPr="000C2ADC">
        <w:rPr>
          <w:rFonts w:hint="eastAsia"/>
          <w:spacing w:val="-10"/>
        </w:rPr>
        <w:t>，並陸續建立推動機制，嗣經環境部於112年度與國家發展委員會(以下簡稱國發會)等16個部會共同滾動修正後，研擬「國家氣候變遷調適行動計畫(112至115年)」(以下簡稱第3期方案)，預計4年共投入4,166億元辦理。本報告擬以IPCC及聯合國環境署等國際機構發布之各項報告及我國氣候變遷相關法規，檢視行政院所推動之各期國家氣候變遷調適行動方案</w:t>
      </w:r>
      <w:r w:rsidR="00CF2B9A">
        <w:rPr>
          <w:rFonts w:hint="eastAsia"/>
          <w:spacing w:val="-10"/>
        </w:rPr>
        <w:t>在調適資金配置、行動計畫審查、優先順序擇定及成效評估上之</w:t>
      </w:r>
      <w:r w:rsidRPr="000C2ADC">
        <w:rPr>
          <w:rFonts w:hint="eastAsia"/>
          <w:spacing w:val="-10"/>
        </w:rPr>
        <w:t>成效，期有助於後續研擬行動計畫之參考</w:t>
      </w:r>
      <w:r w:rsidR="00E271C8">
        <w:rPr>
          <w:rFonts w:hint="eastAsia"/>
          <w:spacing w:val="-10"/>
        </w:rPr>
        <w:t>。</w:t>
      </w:r>
    </w:p>
    <w:p w:rsidR="00CF2B9A" w:rsidRDefault="00CF2B9A" w:rsidP="00FE6DFF">
      <w:pPr>
        <w:pStyle w:val="143"/>
        <w:ind w:left="567" w:hanging="567"/>
      </w:pPr>
    </w:p>
    <w:p w:rsidR="00D6636F" w:rsidRDefault="00D6636F" w:rsidP="00FE6DFF">
      <w:pPr>
        <w:pStyle w:val="143"/>
        <w:ind w:left="567" w:hanging="567"/>
      </w:pPr>
      <w:bookmarkStart w:id="5" w:name="_Toc203635583"/>
      <w:r w:rsidRPr="001A6BC5">
        <w:rPr>
          <w:rFonts w:hint="eastAsia"/>
        </w:rPr>
        <w:t>貳、</w:t>
      </w:r>
      <w:bookmarkStart w:id="6" w:name="_Hlk193874156"/>
      <w:r w:rsidR="00284372">
        <w:rPr>
          <w:rFonts w:hint="eastAsia"/>
        </w:rPr>
        <w:t>我國</w:t>
      </w:r>
      <w:bookmarkStart w:id="7" w:name="_Hlk193874060"/>
      <w:r w:rsidR="00D8435E" w:rsidRPr="00D8435E">
        <w:rPr>
          <w:rFonts w:hint="eastAsia"/>
        </w:rPr>
        <w:t>國家氣候變遷調適</w:t>
      </w:r>
      <w:bookmarkEnd w:id="6"/>
      <w:r w:rsidR="00D8435E">
        <w:rPr>
          <w:rFonts w:hint="eastAsia"/>
        </w:rPr>
        <w:t>之</w:t>
      </w:r>
      <w:bookmarkEnd w:id="7"/>
      <w:r w:rsidR="008A2510">
        <w:rPr>
          <w:rFonts w:hint="eastAsia"/>
        </w:rPr>
        <w:t>現況</w:t>
      </w:r>
      <w:r w:rsidR="00487966">
        <w:rPr>
          <w:rFonts w:hint="eastAsia"/>
        </w:rPr>
        <w:t>分析</w:t>
      </w:r>
      <w:bookmarkEnd w:id="5"/>
    </w:p>
    <w:p w:rsidR="00D77EE8" w:rsidRPr="0066584F" w:rsidRDefault="00D77EE8" w:rsidP="00FB4116">
      <w:pPr>
        <w:pStyle w:val="a7"/>
        <w:ind w:firstLine="566"/>
      </w:pPr>
      <w:r w:rsidRPr="0066584F">
        <w:rPr>
          <w:rFonts w:hint="eastAsia"/>
        </w:rPr>
        <w:t>為減緩人類活動所排放之溫室氣體造成全球氣候變遷，聯合國於1992年通過</w:t>
      </w:r>
      <w:bookmarkStart w:id="8" w:name="_Hlk196466646"/>
      <w:r w:rsidRPr="0066584F">
        <w:rPr>
          <w:rFonts w:hint="eastAsia"/>
        </w:rPr>
        <w:t xml:space="preserve">「聯合國氣候變化綱要公約」（United Nations Framework </w:t>
      </w:r>
      <w:r w:rsidRPr="0066584F">
        <w:rPr>
          <w:rFonts w:hint="eastAsia"/>
        </w:rPr>
        <w:lastRenderedPageBreak/>
        <w:t>Convention on Climate Change, 以下簡稱UNFCCC）</w:t>
      </w:r>
      <w:bookmarkEnd w:id="8"/>
      <w:r w:rsidRPr="0066584F">
        <w:rPr>
          <w:rFonts w:hint="eastAsia"/>
        </w:rPr>
        <w:t>，對「人為溫室氣體」(anthropogenic greenhouse gases)之排放提出防制協議，1997年UNFCCC第3次締約國大會通過具有管制效力之「京都議定書」(Kyoto Protocol，於2005年2月16日生效</w:t>
      </w:r>
      <w:r w:rsidR="00E17E6E">
        <w:rPr>
          <w:rFonts w:hint="eastAsia"/>
        </w:rPr>
        <w:t>)</w:t>
      </w:r>
      <w:r w:rsidRPr="0066584F">
        <w:rPr>
          <w:rFonts w:hint="eastAsia"/>
        </w:rPr>
        <w:t>，明確規範38個工業國家及歐洲聯盟之減碳責任，</w:t>
      </w:r>
      <w:r w:rsidR="00E17E6E">
        <w:rPr>
          <w:rFonts w:hint="eastAsia"/>
        </w:rPr>
        <w:t>期</w:t>
      </w:r>
      <w:r w:rsidRPr="0066584F">
        <w:rPr>
          <w:rFonts w:hint="eastAsia"/>
        </w:rPr>
        <w:t>於2008至2012年間將溫室氣體排放量降至1990年排放水準平均再減5.2%</w:t>
      </w:r>
      <w:r w:rsidR="00E17E6E">
        <w:rPr>
          <w:rFonts w:hint="eastAsia"/>
        </w:rPr>
        <w:t>；</w:t>
      </w:r>
      <w:r w:rsidRPr="0066584F">
        <w:rPr>
          <w:rFonts w:hint="eastAsia"/>
        </w:rPr>
        <w:t>2014年於秘魯利馬舉辦之UNFCCC第20次締約國大會通過提出「利馬氣候行動呼籲」(Lima Call for Climate Action)，呼籲各國於2015年法國巴黎召開之UNFCCC第21次締約國大會前提交「國家自定預期貢獻」(Intended Nationally Determined Contribution, INDC)，以作為全球新氣候協議之基礎，接替「京都議定書」成為2020年後唯一具法律約束力之氣候協議。</w:t>
      </w:r>
    </w:p>
    <w:p w:rsidR="00D77EE8" w:rsidRPr="0066584F" w:rsidRDefault="00D77EE8" w:rsidP="001E0101">
      <w:pPr>
        <w:pStyle w:val="a7"/>
        <w:ind w:firstLine="566"/>
        <w:rPr>
          <w:rFonts w:hint="eastAsia"/>
        </w:rPr>
      </w:pPr>
      <w:r w:rsidRPr="0066584F">
        <w:rPr>
          <w:rFonts w:hint="eastAsia"/>
        </w:rPr>
        <w:t>此舉改變以往僅約束已開發國家減量責任</w:t>
      </w:r>
      <w:r w:rsidR="0066584F">
        <w:rPr>
          <w:rFonts w:hint="eastAsia"/>
        </w:rPr>
        <w:t>之</w:t>
      </w:r>
      <w:r w:rsidRPr="0066584F">
        <w:rPr>
          <w:rFonts w:hint="eastAsia"/>
        </w:rPr>
        <w:t>模式，擴展至全球所有國家</w:t>
      </w:r>
      <w:r w:rsidR="004B61F1" w:rsidRPr="0066584F">
        <w:rPr>
          <w:rFonts w:hint="eastAsia"/>
        </w:rPr>
        <w:t>，</w:t>
      </w:r>
      <w:r w:rsidRPr="0066584F">
        <w:rPr>
          <w:rFonts w:hint="eastAsia"/>
        </w:rPr>
        <w:t>對我國因應氣候變遷發展至為關鍵</w:t>
      </w:r>
      <w:r w:rsidR="004B61F1" w:rsidRPr="0066584F">
        <w:rPr>
          <w:rFonts w:hint="eastAsia"/>
        </w:rPr>
        <w:t>，</w:t>
      </w:r>
      <w:r w:rsidR="0066584F">
        <w:rPr>
          <w:rFonts w:hint="eastAsia"/>
        </w:rPr>
        <w:t>茲將我國</w:t>
      </w:r>
      <w:r w:rsidR="004B61F1" w:rsidRPr="0066584F">
        <w:rPr>
          <w:rFonts w:hint="eastAsia"/>
        </w:rPr>
        <w:t>防制氣候變遷並追求國家永續發展相關作為分述如下：</w:t>
      </w:r>
    </w:p>
    <w:p w:rsidR="006A2F8E" w:rsidRPr="00DC64DE" w:rsidRDefault="007F39D3" w:rsidP="001D5468">
      <w:pPr>
        <w:pStyle w:val="14"/>
        <w:ind w:leftChars="105" w:left="824" w:hangingChars="186" w:hanging="527"/>
        <w:rPr>
          <w:bCs/>
        </w:rPr>
      </w:pPr>
      <w:bookmarkStart w:id="9" w:name="_Toc203635584"/>
      <w:r w:rsidRPr="00DC64DE">
        <w:rPr>
          <w:rFonts w:hint="eastAsia"/>
          <w:bCs/>
        </w:rPr>
        <w:t>一</w:t>
      </w:r>
      <w:r w:rsidR="006F37FA" w:rsidRPr="00DC64DE">
        <w:rPr>
          <w:rFonts w:hint="eastAsia"/>
          <w:bCs/>
        </w:rPr>
        <w:t>、</w:t>
      </w:r>
      <w:r w:rsidR="00C313C3" w:rsidRPr="00DC64DE">
        <w:rPr>
          <w:rFonts w:hint="eastAsia"/>
          <w:bCs/>
        </w:rPr>
        <w:t>我國</w:t>
      </w:r>
      <w:r w:rsidR="00D8435E" w:rsidRPr="00DC64DE">
        <w:rPr>
          <w:rFonts w:hint="eastAsia"/>
          <w:bCs/>
        </w:rPr>
        <w:t>國家氣候變遷調適</w:t>
      </w:r>
      <w:r w:rsidR="00002F1B" w:rsidRPr="00DC64DE">
        <w:rPr>
          <w:rFonts w:hint="eastAsia"/>
          <w:bCs/>
        </w:rPr>
        <w:t>相關法規</w:t>
      </w:r>
      <w:bookmarkEnd w:id="9"/>
    </w:p>
    <w:p w:rsidR="00761C16" w:rsidRDefault="006438F9" w:rsidP="00EA698B">
      <w:pPr>
        <w:ind w:left="566" w:firstLine="566"/>
      </w:pPr>
      <w:r w:rsidRPr="006438F9">
        <w:rPr>
          <w:rFonts w:hint="eastAsia"/>
        </w:rPr>
        <w:t>我國</w:t>
      </w:r>
      <w:r w:rsidR="00EA698B" w:rsidRPr="00EA698B">
        <w:rPr>
          <w:rFonts w:hint="eastAsia"/>
        </w:rPr>
        <w:t>於104年7月1日公布施行溫室氣體減量及管理法</w:t>
      </w:r>
      <w:r w:rsidR="00867FDB">
        <w:rPr>
          <w:rFonts w:hint="eastAsia"/>
        </w:rPr>
        <w:t>(</w:t>
      </w:r>
      <w:r w:rsidR="00EA698B" w:rsidRPr="00EA698B">
        <w:rPr>
          <w:rFonts w:hint="eastAsia"/>
        </w:rPr>
        <w:t>以下簡稱</w:t>
      </w:r>
      <w:bookmarkStart w:id="10" w:name="_Hlk196385822"/>
      <w:r w:rsidR="00EA698B" w:rsidRPr="00EA698B">
        <w:rPr>
          <w:rFonts w:hint="eastAsia"/>
        </w:rPr>
        <w:t>溫管法</w:t>
      </w:r>
      <w:bookmarkEnd w:id="10"/>
      <w:r w:rsidR="00867FDB">
        <w:rPr>
          <w:rFonts w:hint="eastAsia"/>
        </w:rPr>
        <w:t>)</w:t>
      </w:r>
      <w:r w:rsidR="00EA698B" w:rsidRPr="00EA698B">
        <w:rPr>
          <w:rFonts w:hint="eastAsia"/>
        </w:rPr>
        <w:t>，</w:t>
      </w:r>
      <w:r w:rsidR="00EA698B">
        <w:rPr>
          <w:rFonts w:hint="eastAsia"/>
        </w:rPr>
        <w:t>為我國</w:t>
      </w:r>
      <w:r w:rsidRPr="006438F9">
        <w:rPr>
          <w:rFonts w:hint="eastAsia"/>
        </w:rPr>
        <w:t>第</w:t>
      </w:r>
      <w:r w:rsidR="00EA698B">
        <w:rPr>
          <w:rFonts w:hint="eastAsia"/>
        </w:rPr>
        <w:t>1</w:t>
      </w:r>
      <w:r w:rsidRPr="006438F9">
        <w:rPr>
          <w:rFonts w:hint="eastAsia"/>
        </w:rPr>
        <w:t>部明確授權政府因應氣候變遷</w:t>
      </w:r>
      <w:r w:rsidR="00B27BAC">
        <w:rPr>
          <w:rFonts w:hint="eastAsia"/>
        </w:rPr>
        <w:t>之</w:t>
      </w:r>
      <w:r w:rsidRPr="006438F9">
        <w:rPr>
          <w:rFonts w:hint="eastAsia"/>
        </w:rPr>
        <w:t>法律</w:t>
      </w:r>
      <w:r w:rsidR="00CE08BB">
        <w:rPr>
          <w:rFonts w:hint="eastAsia"/>
        </w:rPr>
        <w:t>，</w:t>
      </w:r>
      <w:r w:rsidR="00273865">
        <w:rPr>
          <w:rFonts w:hint="eastAsia"/>
        </w:rPr>
        <w:t>嗣</w:t>
      </w:r>
      <w:r w:rsidR="00761C16">
        <w:rPr>
          <w:rFonts w:hint="eastAsia"/>
        </w:rPr>
        <w:t>因</w:t>
      </w:r>
      <w:r w:rsidR="00761C16" w:rsidRPr="00761C16">
        <w:rPr>
          <w:rFonts w:hint="eastAsia"/>
        </w:rPr>
        <w:t>全球氣候變化日趨嚴峻，為加快</w:t>
      </w:r>
      <w:r w:rsidR="00867FDB">
        <w:rPr>
          <w:rFonts w:hint="eastAsia"/>
        </w:rPr>
        <w:t>我國</w:t>
      </w:r>
      <w:r w:rsidR="00761C16" w:rsidRPr="00761C16">
        <w:rPr>
          <w:rFonts w:hint="eastAsia"/>
        </w:rPr>
        <w:t>減碳行動</w:t>
      </w:r>
      <w:r w:rsidR="00867FDB">
        <w:rPr>
          <w:rFonts w:hint="eastAsia"/>
        </w:rPr>
        <w:t>及</w:t>
      </w:r>
      <w:r w:rsidR="00761C16" w:rsidRPr="00761C16">
        <w:rPr>
          <w:rFonts w:hint="eastAsia"/>
        </w:rPr>
        <w:t>加強應對氣候變遷能力，</w:t>
      </w:r>
      <w:r w:rsidR="00761C16">
        <w:rPr>
          <w:rFonts w:hint="eastAsia"/>
        </w:rPr>
        <w:t>環境部(</w:t>
      </w:r>
      <w:r w:rsidR="00867FDB">
        <w:rPr>
          <w:rFonts w:hint="eastAsia"/>
        </w:rPr>
        <w:t>由</w:t>
      </w:r>
      <w:r w:rsidR="00761C16">
        <w:t>原</w:t>
      </w:r>
      <w:r w:rsidR="00761C16" w:rsidRPr="00761C16">
        <w:rPr>
          <w:rFonts w:hint="eastAsia"/>
        </w:rPr>
        <w:t>行政院環境保護署</w:t>
      </w:r>
      <w:r w:rsidR="00867FDB">
        <w:rPr>
          <w:rFonts w:hint="eastAsia"/>
        </w:rPr>
        <w:t>於1</w:t>
      </w:r>
      <w:r w:rsidR="00867FDB">
        <w:t>12年</w:t>
      </w:r>
      <w:r w:rsidR="00867FDB">
        <w:rPr>
          <w:rFonts w:hint="eastAsia"/>
        </w:rPr>
        <w:t>8</w:t>
      </w:r>
      <w:r w:rsidR="00867FDB">
        <w:t>月</w:t>
      </w:r>
      <w:r w:rsidR="00867FDB">
        <w:rPr>
          <w:rFonts w:hint="eastAsia"/>
        </w:rPr>
        <w:t>2</w:t>
      </w:r>
      <w:r w:rsidR="00867FDB">
        <w:t>2日改制</w:t>
      </w:r>
      <w:r w:rsidR="00867FDB">
        <w:rPr>
          <w:rFonts w:hint="eastAsia"/>
        </w:rPr>
        <w:t>，</w:t>
      </w:r>
      <w:r w:rsidR="00867FDB">
        <w:t>以下同</w:t>
      </w:r>
      <w:r w:rsidR="009503C5">
        <w:rPr>
          <w:rFonts w:hint="eastAsia"/>
        </w:rPr>
        <w:t>)</w:t>
      </w:r>
      <w:r w:rsidR="00761C16" w:rsidRPr="00761C16">
        <w:rPr>
          <w:rFonts w:hint="eastAsia"/>
        </w:rPr>
        <w:t>提出</w:t>
      </w:r>
      <w:r w:rsidR="00676E8C">
        <w:rPr>
          <w:rFonts w:hint="eastAsia"/>
        </w:rPr>
        <w:t>溫管法</w:t>
      </w:r>
      <w:r w:rsidR="00761C16" w:rsidRPr="00761C16">
        <w:rPr>
          <w:rFonts w:hint="eastAsia"/>
        </w:rPr>
        <w:t>修正草案，並修正名稱為氣候變遷因應法</w:t>
      </w:r>
      <w:r w:rsidR="00867FDB">
        <w:rPr>
          <w:rFonts w:hint="eastAsia"/>
        </w:rPr>
        <w:t>(</w:t>
      </w:r>
      <w:r w:rsidR="00761C16">
        <w:rPr>
          <w:rFonts w:hint="eastAsia"/>
        </w:rPr>
        <w:t>以下</w:t>
      </w:r>
      <w:r w:rsidR="00761C16" w:rsidRPr="00761C16">
        <w:rPr>
          <w:rFonts w:hint="eastAsia"/>
        </w:rPr>
        <w:t>簡稱</w:t>
      </w:r>
      <w:bookmarkStart w:id="11" w:name="_Hlk196386651"/>
      <w:r w:rsidR="00761C16" w:rsidRPr="00761C16">
        <w:rPr>
          <w:rFonts w:hint="eastAsia"/>
        </w:rPr>
        <w:t>氣候法</w:t>
      </w:r>
      <w:bookmarkEnd w:id="11"/>
      <w:r w:rsidR="009503C5">
        <w:rPr>
          <w:rFonts w:hint="eastAsia"/>
        </w:rPr>
        <w:t>)</w:t>
      </w:r>
      <w:r w:rsidR="00B27BAC">
        <w:rPr>
          <w:rFonts w:hint="eastAsia"/>
        </w:rPr>
        <w:t>，</w:t>
      </w:r>
      <w:r w:rsidR="00144263">
        <w:rPr>
          <w:rFonts w:hint="eastAsia"/>
        </w:rPr>
        <w:t>業於1</w:t>
      </w:r>
      <w:r w:rsidR="00144263">
        <w:t>12年</w:t>
      </w:r>
      <w:r w:rsidR="00761C16" w:rsidRPr="00761C16">
        <w:rPr>
          <w:rFonts w:hint="eastAsia"/>
        </w:rPr>
        <w:t>2月15日經總統令公布修正</w:t>
      </w:r>
      <w:r w:rsidR="009503C5">
        <w:rPr>
          <w:rFonts w:hint="eastAsia"/>
        </w:rPr>
        <w:t>施行</w:t>
      </w:r>
      <w:r w:rsidR="00761C16" w:rsidRPr="00761C16">
        <w:rPr>
          <w:rFonts w:hint="eastAsia"/>
        </w:rPr>
        <w:t>。</w:t>
      </w:r>
      <w:r w:rsidR="00132616">
        <w:rPr>
          <w:rFonts w:hint="eastAsia"/>
        </w:rPr>
        <w:t>茲將各法制定重點摘述如下：</w:t>
      </w:r>
    </w:p>
    <w:p w:rsidR="00761C16" w:rsidRPr="00761C16" w:rsidRDefault="00761C16" w:rsidP="00761C16">
      <w:pPr>
        <w:pStyle w:val="a4"/>
        <w:ind w:left="849" w:hanging="283"/>
        <w:rPr>
          <w:b/>
          <w:bCs/>
        </w:rPr>
      </w:pPr>
      <w:r w:rsidRPr="00761C16">
        <w:rPr>
          <w:rFonts w:hint="eastAsia"/>
          <w:b/>
          <w:bCs/>
        </w:rPr>
        <w:t>(一</w:t>
      </w:r>
      <w:r w:rsidRPr="00761C16">
        <w:rPr>
          <w:b/>
          <w:bCs/>
        </w:rPr>
        <w:t>)</w:t>
      </w:r>
      <w:r w:rsidRPr="00761C16">
        <w:rPr>
          <w:rFonts w:hint="eastAsia"/>
          <w:b/>
          <w:bCs/>
        </w:rPr>
        <w:t>溫室氣體減量及管理法</w:t>
      </w:r>
    </w:p>
    <w:p w:rsidR="00723195" w:rsidRDefault="00723195" w:rsidP="001354CA">
      <w:pPr>
        <w:pStyle w:val="2"/>
        <w:ind w:left="850" w:firstLine="566"/>
      </w:pPr>
      <w:r w:rsidRPr="00723195">
        <w:rPr>
          <w:rFonts w:hint="eastAsia"/>
        </w:rPr>
        <w:t>溫管法</w:t>
      </w:r>
      <w:r w:rsidR="000406BD" w:rsidRPr="000406BD">
        <w:rPr>
          <w:rFonts w:hint="eastAsia"/>
        </w:rPr>
        <w:t>明定我國2050年長期減量目標</w:t>
      </w:r>
      <w:r w:rsidR="00635B43">
        <w:rPr>
          <w:rFonts w:hint="eastAsia"/>
        </w:rPr>
        <w:t>，並</w:t>
      </w:r>
      <w:r w:rsidR="00635B43" w:rsidRPr="00635B43">
        <w:rPr>
          <w:rFonts w:hint="eastAsia"/>
        </w:rPr>
        <w:t>依國家溫室氣體減量推動方案對一定期間內之二氧化碳排放總當量，</w:t>
      </w:r>
      <w:r w:rsidR="000406BD" w:rsidRPr="000406BD">
        <w:rPr>
          <w:rFonts w:hint="eastAsia"/>
        </w:rPr>
        <w:t>以5年為1期</w:t>
      </w:r>
      <w:r w:rsidR="00635B43">
        <w:rPr>
          <w:rFonts w:hint="eastAsia"/>
        </w:rPr>
        <w:t>設定</w:t>
      </w:r>
      <w:r w:rsidR="000406BD" w:rsidRPr="000406BD">
        <w:rPr>
          <w:rFonts w:hint="eastAsia"/>
        </w:rPr>
        <w:t>階段管制目標，</w:t>
      </w:r>
      <w:r w:rsidR="00635B43">
        <w:rPr>
          <w:rFonts w:hint="eastAsia"/>
        </w:rPr>
        <w:t>另</w:t>
      </w:r>
      <w:r w:rsidR="000406BD" w:rsidRPr="000406BD">
        <w:rPr>
          <w:rFonts w:hint="eastAsia"/>
        </w:rPr>
        <w:t>搭配具經濟誘因</w:t>
      </w:r>
      <w:r w:rsidR="00C430F3">
        <w:rPr>
          <w:rFonts w:hint="eastAsia"/>
        </w:rPr>
        <w:t>之</w:t>
      </w:r>
      <w:r w:rsidR="000406BD" w:rsidRPr="000406BD">
        <w:rPr>
          <w:rFonts w:hint="eastAsia"/>
        </w:rPr>
        <w:t>管理措施，逐步建立從免費核配到有價配售</w:t>
      </w:r>
      <w:r w:rsidR="00635B43">
        <w:rPr>
          <w:rFonts w:hint="eastAsia"/>
        </w:rPr>
        <w:t>之</w:t>
      </w:r>
      <w:r w:rsidR="000406BD" w:rsidRPr="000406BD">
        <w:rPr>
          <w:rFonts w:hint="eastAsia"/>
        </w:rPr>
        <w:t>總量管制與交易制度，以減緩、調適及綠色成長3大主軸，推動臺灣因應氣候變遷具體作為。</w:t>
      </w:r>
      <w:r w:rsidR="000406BD">
        <w:rPr>
          <w:rFonts w:hint="eastAsia"/>
        </w:rPr>
        <w:t>為達</w:t>
      </w:r>
      <w:r w:rsidR="001354CA">
        <w:rPr>
          <w:rFonts w:hint="eastAsia"/>
        </w:rPr>
        <w:t>139年溫室氣體排放量降為94年溫室氣體排放量50%以下之</w:t>
      </w:r>
      <w:r w:rsidR="000406BD">
        <w:rPr>
          <w:rFonts w:hint="eastAsia"/>
        </w:rPr>
        <w:t>減量目標，該法</w:t>
      </w:r>
      <w:r w:rsidRPr="00723195">
        <w:rPr>
          <w:rFonts w:hint="eastAsia"/>
        </w:rPr>
        <w:t>共分</w:t>
      </w:r>
      <w:r w:rsidR="007713F1">
        <w:rPr>
          <w:rFonts w:hint="eastAsia"/>
        </w:rPr>
        <w:t>6</w:t>
      </w:r>
      <w:r w:rsidRPr="00723195">
        <w:rPr>
          <w:rFonts w:hint="eastAsia"/>
        </w:rPr>
        <w:t>章，計</w:t>
      </w:r>
      <w:r w:rsidR="007713F1">
        <w:rPr>
          <w:rFonts w:hint="eastAsia"/>
        </w:rPr>
        <w:t>3</w:t>
      </w:r>
      <w:r w:rsidR="007713F1">
        <w:t>4</w:t>
      </w:r>
      <w:r w:rsidRPr="00723195">
        <w:rPr>
          <w:rFonts w:hint="eastAsia"/>
        </w:rPr>
        <w:t>條，將中央政府跨部會</w:t>
      </w:r>
      <w:r w:rsidR="00FD0039">
        <w:rPr>
          <w:rFonts w:hint="eastAsia"/>
        </w:rPr>
        <w:t>之</w:t>
      </w:r>
      <w:r w:rsidRPr="00723195">
        <w:rPr>
          <w:rFonts w:hint="eastAsia"/>
        </w:rPr>
        <w:t>分工明確化，</w:t>
      </w:r>
      <w:r w:rsidR="00FD0039">
        <w:rPr>
          <w:rFonts w:hint="eastAsia"/>
        </w:rPr>
        <w:t>亦</w:t>
      </w:r>
      <w:r w:rsidRPr="00723195">
        <w:rPr>
          <w:rFonts w:hint="eastAsia"/>
        </w:rPr>
        <w:t>納入各界參與及分層負責推動機制，法條中明定由行政院邀集中央有關機關、民間團體及專家學者，研訂及檢討溫室氣體減量、氣候變遷調適</w:t>
      </w:r>
      <w:r w:rsidR="00E85B67">
        <w:rPr>
          <w:rFonts w:hint="eastAsia"/>
        </w:rPr>
        <w:t>之</w:t>
      </w:r>
      <w:r w:rsidRPr="00723195">
        <w:rPr>
          <w:rFonts w:hint="eastAsia"/>
        </w:rPr>
        <w:t>分工、整合及推動等相關事宜，除規範中央主管機關為</w:t>
      </w:r>
      <w:r w:rsidR="007713F1">
        <w:rPr>
          <w:rFonts w:hint="eastAsia"/>
        </w:rPr>
        <w:t>環境部</w:t>
      </w:r>
      <w:r w:rsidRPr="00723195">
        <w:rPr>
          <w:rFonts w:hint="eastAsia"/>
        </w:rPr>
        <w:t>，應擬訂國家因應氣候變遷行動綱領及溫室氣體減量推動方案外，各中央目的事業主管機關亦須訂定部門溫室氣體排放管制行動方案據以推動，並與地方政府建立夥伴關係，共同落實執行減碳及調適工作。</w:t>
      </w:r>
    </w:p>
    <w:p w:rsidR="006161E9" w:rsidRPr="00E85B67" w:rsidRDefault="00E85B67" w:rsidP="004968AE">
      <w:pPr>
        <w:pStyle w:val="2"/>
        <w:ind w:left="850" w:firstLine="566"/>
      </w:pPr>
      <w:r>
        <w:rPr>
          <w:rFonts w:hint="eastAsia"/>
        </w:rPr>
        <w:t>另該</w:t>
      </w:r>
      <w:r w:rsidR="006161E9" w:rsidRPr="00E85B67">
        <w:rPr>
          <w:rFonts w:hint="eastAsia"/>
        </w:rPr>
        <w:t>法案涵括了IPCC所提出減量潛力3大構面，在技術潛力面，透過明定政府機關權責及推動各項減量策略，以提升能源效率、節約能源及推動再生能源；在經濟潛力面，規範實施總量管制與排放交易制度，並朝向建立稅費機制努力；在社會行為改變面，則強化教育與宣導，促進個人消費行為、生活型態及社會結構改變等。</w:t>
      </w:r>
    </w:p>
    <w:p w:rsidR="000406BD" w:rsidRPr="000406BD" w:rsidRDefault="000406BD" w:rsidP="000406BD">
      <w:pPr>
        <w:pStyle w:val="a4"/>
        <w:ind w:left="849" w:hanging="283"/>
        <w:rPr>
          <w:b/>
          <w:bCs/>
        </w:rPr>
      </w:pPr>
      <w:r w:rsidRPr="000406BD">
        <w:rPr>
          <w:rFonts w:hint="eastAsia"/>
          <w:b/>
          <w:bCs/>
        </w:rPr>
        <w:t>(二</w:t>
      </w:r>
      <w:r w:rsidRPr="000406BD">
        <w:rPr>
          <w:b/>
          <w:bCs/>
        </w:rPr>
        <w:t>)</w:t>
      </w:r>
      <w:r w:rsidRPr="000406BD">
        <w:rPr>
          <w:rFonts w:hint="eastAsia"/>
          <w:b/>
          <w:bCs/>
        </w:rPr>
        <w:t>氣候變遷因應法</w:t>
      </w:r>
    </w:p>
    <w:p w:rsidR="000406BD" w:rsidRDefault="002922DA" w:rsidP="002922DA">
      <w:pPr>
        <w:pStyle w:val="2"/>
        <w:ind w:left="850" w:firstLine="566"/>
      </w:pPr>
      <w:r>
        <w:rPr>
          <w:rFonts w:hint="eastAsia"/>
        </w:rPr>
        <w:t>鑑於溫管法條文著重於溫室氣體減量管理制度之建構，</w:t>
      </w:r>
      <w:r w:rsidR="00CB1373">
        <w:rPr>
          <w:rFonts w:hint="eastAsia"/>
        </w:rPr>
        <w:t>為</w:t>
      </w:r>
      <w:r w:rsidR="00CB1373" w:rsidRPr="00CB1373">
        <w:rPr>
          <w:rFonts w:hint="eastAsia"/>
        </w:rPr>
        <w:t>達成「加速減碳減緩氣候變遷」及「適應全球氣候變遷衝擊並建構韌性體系」之目的</w:t>
      </w:r>
      <w:r w:rsidR="00CB1373">
        <w:rPr>
          <w:rFonts w:hint="eastAsia"/>
        </w:rPr>
        <w:t>，</w:t>
      </w:r>
      <w:r w:rsidR="00CB1373" w:rsidRPr="00CB1373">
        <w:rPr>
          <w:rFonts w:hint="eastAsia"/>
        </w:rPr>
        <w:t>氣候法條文由34條增加為62條，強調溫室氣體減量與氣候變遷調適並重</w:t>
      </w:r>
      <w:r w:rsidR="00AE31EB">
        <w:rPr>
          <w:rFonts w:hint="eastAsia"/>
        </w:rPr>
        <w:t>。</w:t>
      </w:r>
      <w:r w:rsidR="008B718F">
        <w:rPr>
          <w:rFonts w:hint="eastAsia"/>
        </w:rPr>
        <w:t>茲將</w:t>
      </w:r>
      <w:r w:rsidRPr="002922DA">
        <w:rPr>
          <w:rFonts w:hint="eastAsia"/>
        </w:rPr>
        <w:t>要點</w:t>
      </w:r>
      <w:r w:rsidR="008B718F">
        <w:rPr>
          <w:rFonts w:hint="eastAsia"/>
        </w:rPr>
        <w:t>摘述</w:t>
      </w:r>
      <w:r w:rsidRPr="002922DA">
        <w:rPr>
          <w:rFonts w:hint="eastAsia"/>
        </w:rPr>
        <w:t>如下：</w:t>
      </w:r>
    </w:p>
    <w:p w:rsidR="00C96C25" w:rsidRDefault="00C96C25" w:rsidP="00C96C25">
      <w:pPr>
        <w:pStyle w:val="123"/>
        <w:ind w:left="1133" w:hanging="283"/>
      </w:pPr>
      <w:r w:rsidRPr="00C96C25">
        <w:rPr>
          <w:rFonts w:hint="eastAsia"/>
          <w:b/>
          <w:bCs/>
        </w:rPr>
        <w:t>1</w:t>
      </w:r>
      <w:r w:rsidRPr="00C96C25">
        <w:rPr>
          <w:b/>
          <w:bCs/>
        </w:rPr>
        <w:t>.</w:t>
      </w:r>
      <w:r w:rsidRPr="00C96C25">
        <w:rPr>
          <w:rFonts w:hint="eastAsia"/>
          <w:b/>
          <w:bCs/>
        </w:rPr>
        <w:t>2050</w:t>
      </w:r>
      <w:r w:rsidRPr="00C96C25">
        <w:rPr>
          <w:b/>
          <w:bCs/>
        </w:rPr>
        <w:t>淨</w:t>
      </w:r>
      <w:r w:rsidRPr="00C96C25">
        <w:rPr>
          <w:rFonts w:hint="eastAsia"/>
          <w:b/>
          <w:bCs/>
        </w:rPr>
        <w:t>零入法</w:t>
      </w:r>
      <w:r w:rsidR="008B718F">
        <w:rPr>
          <w:rFonts w:hint="eastAsia"/>
          <w:b/>
          <w:bCs/>
        </w:rPr>
        <w:t>，</w:t>
      </w:r>
      <w:r w:rsidRPr="00C96C25">
        <w:rPr>
          <w:rFonts w:hint="eastAsia"/>
          <w:b/>
          <w:bCs/>
        </w:rPr>
        <w:t>部會權責確立：</w:t>
      </w:r>
      <w:r w:rsidR="00E20D82" w:rsidRPr="00E20D82">
        <w:rPr>
          <w:rFonts w:hint="eastAsia"/>
        </w:rPr>
        <w:t>氣候法</w:t>
      </w:r>
      <w:r w:rsidRPr="00C96C25">
        <w:rPr>
          <w:rFonts w:hint="eastAsia"/>
        </w:rPr>
        <w:t>第4條明確將139年</w:t>
      </w:r>
      <w:r>
        <w:rPr>
          <w:rFonts w:hint="eastAsia"/>
        </w:rPr>
        <w:t>(</w:t>
      </w:r>
      <w:r w:rsidRPr="00C96C25">
        <w:rPr>
          <w:rFonts w:hint="eastAsia"/>
        </w:rPr>
        <w:t>2050年</w:t>
      </w:r>
      <w:r>
        <w:rPr>
          <w:rFonts w:hint="eastAsia"/>
        </w:rPr>
        <w:t>)</w:t>
      </w:r>
      <w:r w:rsidRPr="00C96C25">
        <w:rPr>
          <w:rFonts w:hint="eastAsia"/>
        </w:rPr>
        <w:t>溫室氣體淨零排放目標入法</w:t>
      </w:r>
      <w:r>
        <w:rPr>
          <w:rFonts w:hint="eastAsia"/>
        </w:rPr>
        <w:t>；另於</w:t>
      </w:r>
      <w:r w:rsidRPr="00C96C25">
        <w:rPr>
          <w:rFonts w:hint="eastAsia"/>
        </w:rPr>
        <w:t>第8條明定由行政院國家永續發展委員會協調、分工或整合國家因應氣候變遷基本方針，跨部會相關業務之相關決策；</w:t>
      </w:r>
      <w:r>
        <w:rPr>
          <w:rFonts w:hint="eastAsia"/>
        </w:rPr>
        <w:t>並</w:t>
      </w:r>
      <w:r w:rsidRPr="00C96C25">
        <w:rPr>
          <w:rFonts w:hint="eastAsia"/>
        </w:rPr>
        <w:t>列明各項權責事項，指定主辦及協辦機關。</w:t>
      </w:r>
    </w:p>
    <w:p w:rsidR="00C96C25" w:rsidRDefault="00C96C25" w:rsidP="00C96C25">
      <w:pPr>
        <w:pStyle w:val="123"/>
        <w:ind w:left="1133" w:hanging="283"/>
      </w:pPr>
      <w:r>
        <w:rPr>
          <w:b/>
          <w:bCs/>
        </w:rPr>
        <w:t>2.</w:t>
      </w:r>
      <w:r w:rsidRPr="00C96C25">
        <w:rPr>
          <w:rFonts w:hint="eastAsia"/>
          <w:b/>
          <w:bCs/>
        </w:rPr>
        <w:t>增列公正轉型</w:t>
      </w:r>
      <w:r w:rsidR="003F15C0">
        <w:rPr>
          <w:rFonts w:hint="eastAsia"/>
          <w:b/>
          <w:bCs/>
        </w:rPr>
        <w:t>：</w:t>
      </w:r>
      <w:r w:rsidR="003F15C0" w:rsidRPr="003F15C0">
        <w:rPr>
          <w:rFonts w:hint="eastAsia"/>
        </w:rPr>
        <w:t>增訂各中央目的事業主管機關應就其權責事項，在尊重人權及尊嚴勞動之原則下，諮詢因應淨零排放轉型受影響之社群；各相關部會要採行適當公民參與機制廣詢意見，擬訂公正轉型行動方案</w:t>
      </w:r>
      <w:r w:rsidR="00E20D82">
        <w:rPr>
          <w:rFonts w:hint="eastAsia"/>
        </w:rPr>
        <w:t>(</w:t>
      </w:r>
      <w:r w:rsidR="003F15C0" w:rsidRPr="003F15C0">
        <w:rPr>
          <w:rFonts w:hint="eastAsia"/>
        </w:rPr>
        <w:t>計畫</w:t>
      </w:r>
      <w:r w:rsidR="00E20D82">
        <w:rPr>
          <w:rFonts w:hint="eastAsia"/>
        </w:rPr>
        <w:t>)</w:t>
      </w:r>
      <w:r w:rsidR="003F15C0" w:rsidRPr="003F15C0">
        <w:rPr>
          <w:rFonts w:hint="eastAsia"/>
        </w:rPr>
        <w:t>。</w:t>
      </w:r>
    </w:p>
    <w:p w:rsidR="003F15C0" w:rsidRDefault="003F15C0" w:rsidP="00C96C25">
      <w:pPr>
        <w:pStyle w:val="123"/>
        <w:ind w:left="1133" w:hanging="283"/>
      </w:pPr>
      <w:r>
        <w:rPr>
          <w:b/>
          <w:bCs/>
        </w:rPr>
        <w:t>3.</w:t>
      </w:r>
      <w:r w:rsidRPr="003F15C0">
        <w:rPr>
          <w:rFonts w:hint="eastAsia"/>
          <w:b/>
          <w:bCs/>
        </w:rPr>
        <w:t>碳費專款專用</w:t>
      </w:r>
      <w:r>
        <w:rPr>
          <w:rFonts w:hint="eastAsia"/>
          <w:b/>
          <w:bCs/>
        </w:rPr>
        <w:t>，</w:t>
      </w:r>
      <w:r w:rsidRPr="003F15C0">
        <w:rPr>
          <w:rFonts w:hint="eastAsia"/>
          <w:b/>
          <w:bCs/>
        </w:rPr>
        <w:t>規劃多元誘因</w:t>
      </w:r>
      <w:r>
        <w:rPr>
          <w:rFonts w:hint="eastAsia"/>
          <w:b/>
          <w:bCs/>
        </w:rPr>
        <w:t>：</w:t>
      </w:r>
      <w:r w:rsidRPr="003F15C0">
        <w:rPr>
          <w:rFonts w:hint="eastAsia"/>
        </w:rPr>
        <w:t>增訂對排放源得徵收碳費，專款專用於辦理溫室氣體減量工作、發展低碳與負排放技術及產業、補助及獎勵投資溫室氣體減量技術等，以促進溫室氣體減量及低碳經濟發展。</w:t>
      </w:r>
    </w:p>
    <w:p w:rsidR="003F15C0" w:rsidRPr="003F15C0" w:rsidRDefault="003F15C0" w:rsidP="00C96C25">
      <w:pPr>
        <w:pStyle w:val="123"/>
        <w:ind w:left="1133" w:hanging="283"/>
        <w:rPr>
          <w:rFonts w:hint="eastAsia"/>
        </w:rPr>
      </w:pPr>
      <w:r w:rsidRPr="004826E1">
        <w:rPr>
          <w:rFonts w:hint="eastAsia"/>
          <w:b/>
          <w:bCs/>
        </w:rPr>
        <w:t>4</w:t>
      </w:r>
      <w:r w:rsidRPr="004826E1">
        <w:rPr>
          <w:b/>
          <w:bCs/>
        </w:rPr>
        <w:t>.</w:t>
      </w:r>
      <w:r w:rsidRPr="004826E1">
        <w:rPr>
          <w:rFonts w:hint="eastAsia"/>
          <w:b/>
          <w:bCs/>
        </w:rPr>
        <w:t>增加氣候調適以建構韌性臺灣：</w:t>
      </w:r>
      <w:r w:rsidRPr="003F15C0">
        <w:rPr>
          <w:rFonts w:hint="eastAsia"/>
        </w:rPr>
        <w:t>新增調適專章</w:t>
      </w:r>
      <w:r w:rsidR="004826E1">
        <w:rPr>
          <w:rFonts w:hint="eastAsia"/>
        </w:rPr>
        <w:t>，</w:t>
      </w:r>
      <w:r w:rsidRPr="003F15C0">
        <w:rPr>
          <w:rFonts w:hint="eastAsia"/>
        </w:rPr>
        <w:t>從基礎能力建構、</w:t>
      </w:r>
      <w:r w:rsidRPr="004430BA">
        <w:rPr>
          <w:rFonts w:hint="eastAsia"/>
        </w:rPr>
        <w:t>科研推估接軌、確定推動架構</w:t>
      </w:r>
      <w:r w:rsidRPr="003F15C0">
        <w:rPr>
          <w:rFonts w:hint="eastAsia"/>
        </w:rPr>
        <w:t>等重點著手，提升國家整體因應氣候變遷基礎能力；同時</w:t>
      </w:r>
      <w:r w:rsidRPr="004430BA">
        <w:rPr>
          <w:rFonts w:hint="eastAsia"/>
        </w:rPr>
        <w:t>強化科研接軌</w:t>
      </w:r>
      <w:r w:rsidRPr="003F15C0">
        <w:rPr>
          <w:rFonts w:hint="eastAsia"/>
        </w:rPr>
        <w:t>，由中央主管機關與中央科技主管機關進行氣候變遷科學及衝擊調適研究發展，定期公開氣候變遷科學報告，各級政府藉此規劃早期預警機制及系統監測；再者，</w:t>
      </w:r>
      <w:r w:rsidRPr="004430BA">
        <w:rPr>
          <w:rFonts w:hint="eastAsia"/>
        </w:rPr>
        <w:t>確定氣候變遷調適推動架構，</w:t>
      </w:r>
      <w:r w:rsidRPr="003F15C0">
        <w:rPr>
          <w:rFonts w:hint="eastAsia"/>
        </w:rPr>
        <w:t>由中央目的事業主管機關訂定「權責領域調適行動方案」，中央主管機關整合擬訂「國家氣候變遷調適行動計畫」，地方政府訂定「氣候變遷調適執行方案」強化因地制宜之調適策略，透過每年編寫成果報告，踐行資訊公開及公眾參與程序。</w:t>
      </w:r>
    </w:p>
    <w:p w:rsidR="00001046" w:rsidRDefault="00001046" w:rsidP="00FB4BEF">
      <w:pPr>
        <w:pStyle w:val="14"/>
        <w:ind w:leftChars="105" w:left="824" w:hangingChars="186" w:hanging="527"/>
        <w:rPr>
          <w:bCs/>
        </w:rPr>
      </w:pPr>
    </w:p>
    <w:p w:rsidR="00E5339A" w:rsidRPr="002178C7" w:rsidRDefault="003216C1" w:rsidP="00FB4BEF">
      <w:pPr>
        <w:pStyle w:val="14"/>
        <w:ind w:leftChars="105" w:left="824" w:hangingChars="186" w:hanging="527"/>
        <w:rPr>
          <w:bCs/>
        </w:rPr>
      </w:pPr>
      <w:bookmarkStart w:id="12" w:name="_Toc203635585"/>
      <w:r w:rsidRPr="002178C7">
        <w:rPr>
          <w:rFonts w:hint="eastAsia"/>
          <w:bCs/>
        </w:rPr>
        <w:t>二</w:t>
      </w:r>
      <w:r w:rsidR="00906CB0" w:rsidRPr="002178C7">
        <w:rPr>
          <w:rFonts w:hint="eastAsia"/>
          <w:bCs/>
        </w:rPr>
        <w:t>、</w:t>
      </w:r>
      <w:r w:rsidR="00C313C3" w:rsidRPr="002178C7">
        <w:rPr>
          <w:rFonts w:hint="eastAsia"/>
          <w:bCs/>
        </w:rPr>
        <w:t>我國</w:t>
      </w:r>
      <w:r w:rsidR="00D8435E" w:rsidRPr="002178C7">
        <w:rPr>
          <w:rFonts w:hint="eastAsia"/>
          <w:bCs/>
        </w:rPr>
        <w:t>國家氣候變遷調適</w:t>
      </w:r>
      <w:r w:rsidR="00002F1B" w:rsidRPr="002178C7">
        <w:rPr>
          <w:rFonts w:hint="eastAsia"/>
          <w:bCs/>
        </w:rPr>
        <w:t>之進</w:t>
      </w:r>
      <w:r w:rsidR="00C85BB4" w:rsidRPr="002178C7">
        <w:rPr>
          <w:rFonts w:hint="eastAsia"/>
          <w:bCs/>
        </w:rPr>
        <w:t>程</w:t>
      </w:r>
      <w:bookmarkEnd w:id="12"/>
    </w:p>
    <w:p w:rsidR="005B23AE" w:rsidRDefault="002178C7" w:rsidP="008B155F">
      <w:pPr>
        <w:ind w:left="566" w:firstLine="566"/>
      </w:pPr>
      <w:r w:rsidRPr="002178C7">
        <w:rPr>
          <w:rFonts w:hint="eastAsia"/>
        </w:rPr>
        <w:t>為健全我國因應氣候變遷能力，國發會</w:t>
      </w:r>
      <w:r w:rsidR="004F0EE9">
        <w:rPr>
          <w:rFonts w:hint="eastAsia"/>
        </w:rPr>
        <w:t>(</w:t>
      </w:r>
      <w:r w:rsidR="00BB0DCB">
        <w:rPr>
          <w:rFonts w:hint="eastAsia"/>
        </w:rPr>
        <w:t>主要由</w:t>
      </w:r>
      <w:r>
        <w:rPr>
          <w:rFonts w:hint="eastAsia"/>
        </w:rPr>
        <w:t>原</w:t>
      </w:r>
      <w:r w:rsidRPr="002178C7">
        <w:rPr>
          <w:rFonts w:hint="eastAsia"/>
        </w:rPr>
        <w:t>行政院經濟建設委員會</w:t>
      </w:r>
      <w:r w:rsidR="00BB0DCB">
        <w:rPr>
          <w:rFonts w:hint="eastAsia"/>
        </w:rPr>
        <w:t>於1</w:t>
      </w:r>
      <w:r w:rsidR="00BB0DCB">
        <w:t>03年</w:t>
      </w:r>
      <w:r w:rsidR="00BB0DCB">
        <w:rPr>
          <w:rFonts w:hint="eastAsia"/>
        </w:rPr>
        <w:t>1</w:t>
      </w:r>
      <w:r w:rsidR="00BB0DCB">
        <w:t>月</w:t>
      </w:r>
      <w:r w:rsidR="00BB0DCB">
        <w:rPr>
          <w:rFonts w:hint="eastAsia"/>
        </w:rPr>
        <w:t>2</w:t>
      </w:r>
      <w:r w:rsidR="00BB0DCB">
        <w:t>2日改制</w:t>
      </w:r>
      <w:r w:rsidR="00BB0DCB">
        <w:rPr>
          <w:rFonts w:hint="eastAsia"/>
        </w:rPr>
        <w:t>，</w:t>
      </w:r>
      <w:r w:rsidR="00BB0DCB">
        <w:t>以下同</w:t>
      </w:r>
      <w:r w:rsidR="004F0EE9">
        <w:rPr>
          <w:rFonts w:hint="eastAsia"/>
        </w:rPr>
        <w:t>)</w:t>
      </w:r>
      <w:r>
        <w:rPr>
          <w:rFonts w:hint="eastAsia"/>
        </w:rPr>
        <w:t>於9</w:t>
      </w:r>
      <w:r>
        <w:t>9年</w:t>
      </w:r>
      <w:r w:rsidRPr="002178C7">
        <w:rPr>
          <w:rFonts w:hint="eastAsia"/>
        </w:rPr>
        <w:t>建立國家氣候變遷調適推動機制，成立「規劃推動氣候變遷調適政策綱領及行動計畫」專案小組</w:t>
      </w:r>
      <w:r w:rsidRPr="004F0EE9">
        <w:rPr>
          <w:rFonts w:hint="eastAsia"/>
        </w:rPr>
        <w:t>，</w:t>
      </w:r>
      <w:r w:rsidR="004F0EE9">
        <w:t>以</w:t>
      </w:r>
      <w:r w:rsidRPr="004F0EE9">
        <w:rPr>
          <w:rFonts w:hint="eastAsia"/>
        </w:rPr>
        <w:t>研擬我國氣候變遷調適政策網領及行動計畫</w:t>
      </w:r>
      <w:r w:rsidRPr="002178C7">
        <w:rPr>
          <w:rFonts w:hint="eastAsia"/>
        </w:rPr>
        <w:t>，</w:t>
      </w:r>
      <w:r w:rsidR="00651962">
        <w:rPr>
          <w:rFonts w:hint="eastAsia"/>
        </w:rPr>
        <w:t>1</w:t>
      </w:r>
      <w:r w:rsidRPr="002178C7">
        <w:rPr>
          <w:rFonts w:hint="eastAsia"/>
        </w:rPr>
        <w:t>01年通過「國家氣候變遷調適政策綱領」</w:t>
      </w:r>
      <w:r w:rsidR="007471CE">
        <w:rPr>
          <w:rFonts w:hint="eastAsia"/>
        </w:rPr>
        <w:t>。</w:t>
      </w:r>
      <w:r w:rsidR="00651962">
        <w:rPr>
          <w:rFonts w:hint="eastAsia"/>
        </w:rPr>
        <w:t>嗣因</w:t>
      </w:r>
      <w:r w:rsidR="00651962" w:rsidRPr="00651962">
        <w:rPr>
          <w:rFonts w:hint="eastAsia"/>
        </w:rPr>
        <w:t>全球暖化所導致</w:t>
      </w:r>
      <w:r w:rsidR="007471CE">
        <w:rPr>
          <w:rFonts w:hint="eastAsia"/>
        </w:rPr>
        <w:t>之</w:t>
      </w:r>
      <w:r w:rsidR="00651962" w:rsidRPr="00651962">
        <w:rPr>
          <w:rFonts w:hint="eastAsia"/>
        </w:rPr>
        <w:t>氣候變遷衝擊影響日益顯著，臺灣年平均氣溫於110年間</w:t>
      </w:r>
      <w:r w:rsidR="00BB0DCB">
        <w:rPr>
          <w:rFonts w:hint="eastAsia"/>
        </w:rPr>
        <w:t>(</w:t>
      </w:r>
      <w:r w:rsidR="00BB0DCB" w:rsidRPr="00BB0DCB">
        <w:rPr>
          <w:rFonts w:hint="eastAsia"/>
        </w:rPr>
        <w:t>1911至2020</w:t>
      </w:r>
      <w:r w:rsidR="00BB0DCB">
        <w:t>年)</w:t>
      </w:r>
      <w:r w:rsidR="00AE31EB">
        <w:rPr>
          <w:rFonts w:hint="eastAsia"/>
        </w:rPr>
        <w:t>上</w:t>
      </w:r>
      <w:r w:rsidR="00651962" w:rsidRPr="00651962">
        <w:rPr>
          <w:rFonts w:hint="eastAsia"/>
        </w:rPr>
        <w:t>升約1.6℃，且近50年呈現加速趨勢，暖化加劇導致極端高溫日數</w:t>
      </w:r>
      <w:r w:rsidR="007471CE">
        <w:rPr>
          <w:rFonts w:hint="eastAsia"/>
        </w:rPr>
        <w:t>、</w:t>
      </w:r>
      <w:r w:rsidR="00651962" w:rsidRPr="00651962">
        <w:rPr>
          <w:rFonts w:hint="eastAsia"/>
        </w:rPr>
        <w:t>乾旱與極端降雨發生頻率</w:t>
      </w:r>
      <w:r w:rsidR="007471CE">
        <w:rPr>
          <w:rFonts w:hint="eastAsia"/>
        </w:rPr>
        <w:t>皆</w:t>
      </w:r>
      <w:r w:rsidR="00651962" w:rsidRPr="00651962">
        <w:rPr>
          <w:rFonts w:hint="eastAsia"/>
        </w:rPr>
        <w:t>增加，颱風強度增強，所帶來</w:t>
      </w:r>
      <w:r w:rsidR="00651962">
        <w:rPr>
          <w:rFonts w:hint="eastAsia"/>
        </w:rPr>
        <w:t>之</w:t>
      </w:r>
      <w:r w:rsidR="00651962" w:rsidRPr="00651962">
        <w:rPr>
          <w:rFonts w:hint="eastAsia"/>
        </w:rPr>
        <w:t>環境衝擊亦更加顯著。</w:t>
      </w:r>
    </w:p>
    <w:p w:rsidR="008B155F" w:rsidRPr="008B155F" w:rsidRDefault="00651962" w:rsidP="008B155F">
      <w:pPr>
        <w:ind w:left="566" w:firstLine="566"/>
        <w:rPr>
          <w:rFonts w:hint="eastAsia"/>
        </w:rPr>
      </w:pPr>
      <w:r w:rsidRPr="00651962">
        <w:rPr>
          <w:rFonts w:hint="eastAsia"/>
        </w:rPr>
        <w:t>面臨無法避免</w:t>
      </w:r>
      <w:r>
        <w:rPr>
          <w:rFonts w:hint="eastAsia"/>
        </w:rPr>
        <w:t>之</w:t>
      </w:r>
      <w:r w:rsidRPr="00651962">
        <w:rPr>
          <w:rFonts w:hint="eastAsia"/>
        </w:rPr>
        <w:t>全球暖化及氣候變遷，相較於過往偏重於溫室氣體減緩工作，2015年巴黎協定後，國際間越來越重視同時推動與落實調適工作。</w:t>
      </w:r>
      <w:r w:rsidR="00A219C8" w:rsidRPr="00A219C8">
        <w:rPr>
          <w:rFonts w:hint="eastAsia"/>
        </w:rPr>
        <w:t>環境部</w:t>
      </w:r>
      <w:r w:rsidR="00A219C8">
        <w:t>爰</w:t>
      </w:r>
      <w:r w:rsidR="00A219C8" w:rsidRPr="00A219C8">
        <w:rPr>
          <w:rFonts w:hint="eastAsia"/>
        </w:rPr>
        <w:t>依據溫管法規定，於106年報請行政院核定「國家因應氣候變遷行動綱領（以下簡稱行動綱領）」，明確擘劃我國推動溫室氣體減緩及氣候變遷調適政策總方針；</w:t>
      </w:r>
      <w:r w:rsidR="008B155F" w:rsidRPr="008B155F">
        <w:rPr>
          <w:rFonts w:hint="eastAsia"/>
        </w:rPr>
        <w:t>110年</w:t>
      </w:r>
      <w:r w:rsidR="007471CE">
        <w:rPr>
          <w:rFonts w:hint="eastAsia"/>
        </w:rPr>
        <w:t>度</w:t>
      </w:r>
      <w:r w:rsidR="008B155F" w:rsidRPr="008B155F">
        <w:rPr>
          <w:rFonts w:hint="eastAsia"/>
        </w:rPr>
        <w:t>推動溫管法修正，增列調適專章，強化氣候變遷調適能力建構、科研接軌及各級政府推動架構；</w:t>
      </w:r>
      <w:r w:rsidR="007471CE">
        <w:rPr>
          <w:rFonts w:hint="eastAsia"/>
        </w:rPr>
        <w:t>嗣</w:t>
      </w:r>
      <w:r w:rsidR="008B155F" w:rsidRPr="008B155F">
        <w:rPr>
          <w:rFonts w:hint="eastAsia"/>
        </w:rPr>
        <w:t>112年2月15日氣候法</w:t>
      </w:r>
      <w:r w:rsidR="00BB0DCB">
        <w:rPr>
          <w:rFonts w:hint="eastAsia"/>
        </w:rPr>
        <w:t>修正施行後</w:t>
      </w:r>
      <w:r w:rsidR="008B155F" w:rsidRPr="008B155F">
        <w:rPr>
          <w:rFonts w:hint="eastAsia"/>
        </w:rPr>
        <w:t>，</w:t>
      </w:r>
      <w:r w:rsidR="00BB0DCB">
        <w:rPr>
          <w:rFonts w:hint="eastAsia"/>
        </w:rPr>
        <w:t>為</w:t>
      </w:r>
      <w:r w:rsidR="008B155F" w:rsidRPr="008B155F">
        <w:rPr>
          <w:rFonts w:hint="eastAsia"/>
        </w:rPr>
        <w:t>完備我國氣候法制基礎以順應國際趨勢</w:t>
      </w:r>
      <w:r w:rsidR="005B23AE" w:rsidRPr="005B23AE">
        <w:rPr>
          <w:rFonts w:hint="eastAsia"/>
        </w:rPr>
        <w:t>，環境部依</w:t>
      </w:r>
      <w:r w:rsidR="00BB0DCB">
        <w:rPr>
          <w:rFonts w:hint="eastAsia"/>
        </w:rPr>
        <w:t>該</w:t>
      </w:r>
      <w:r w:rsidR="005B23AE" w:rsidRPr="005B23AE">
        <w:rPr>
          <w:rFonts w:hint="eastAsia"/>
        </w:rPr>
        <w:t>法第9條規定，參酌</w:t>
      </w:r>
      <w:r w:rsidR="00AE31EB" w:rsidRPr="00AE31EB">
        <w:t>UNFCCC</w:t>
      </w:r>
      <w:r w:rsidR="005B23AE" w:rsidRPr="005B23AE">
        <w:rPr>
          <w:rFonts w:hint="eastAsia"/>
        </w:rPr>
        <w:t>與其協議或相關國際公約決議事項及國內情勢變化，會商中央目的事業主管機關進行檢討，擬訂第</w:t>
      </w:r>
      <w:r w:rsidR="005B23AE">
        <w:rPr>
          <w:rFonts w:hint="eastAsia"/>
        </w:rPr>
        <w:t>2</w:t>
      </w:r>
      <w:r w:rsidR="005B23AE" w:rsidRPr="005B23AE">
        <w:rPr>
          <w:rFonts w:hint="eastAsia"/>
        </w:rPr>
        <w:t>版行動綱領，</w:t>
      </w:r>
      <w:r w:rsidR="005B23AE">
        <w:rPr>
          <w:rFonts w:hint="eastAsia"/>
        </w:rPr>
        <w:t>經</w:t>
      </w:r>
      <w:r w:rsidR="005B23AE" w:rsidRPr="005B23AE">
        <w:rPr>
          <w:rFonts w:hint="eastAsia"/>
        </w:rPr>
        <w:t>行政院於112年11月3日核定，</w:t>
      </w:r>
      <w:r w:rsidR="00226143">
        <w:rPr>
          <w:rFonts w:hint="eastAsia"/>
        </w:rPr>
        <w:t>目前係</w:t>
      </w:r>
      <w:r w:rsidR="005B23AE" w:rsidRPr="005B23AE">
        <w:rPr>
          <w:rFonts w:hint="eastAsia"/>
        </w:rPr>
        <w:t>我國推動氣候變遷調適及溫室氣體減量之重要施政方針</w:t>
      </w:r>
      <w:r w:rsidR="008B155F">
        <w:rPr>
          <w:rFonts w:hint="eastAsia"/>
        </w:rPr>
        <w:t>(如圖1</w:t>
      </w:r>
      <w:r w:rsidR="008B155F">
        <w:t>)</w:t>
      </w:r>
      <w:r w:rsidR="008B155F" w:rsidRPr="008B155F">
        <w:rPr>
          <w:rFonts w:hint="eastAsia"/>
        </w:rPr>
        <w:t>。</w:t>
      </w:r>
    </w:p>
    <w:p w:rsidR="00BB76FE" w:rsidRPr="008B155F" w:rsidRDefault="008B155F" w:rsidP="008B155F">
      <w:pPr>
        <w:ind w:leftChars="0" w:left="567" w:hangingChars="200" w:hanging="567"/>
        <w:rPr>
          <w:rFonts w:hint="eastAsia"/>
        </w:rPr>
      </w:pPr>
      <w:r w:rsidRPr="00511DB3">
        <w:rPr>
          <w:rFonts w:hAnsi="標楷體"/>
          <w:b/>
          <w:snapToGrid/>
          <w:kern w:val="0"/>
          <w:szCs w:val="20"/>
        </w:rPr>
        <w:t>圖</w:t>
      </w:r>
      <w:r w:rsidRPr="00511DB3">
        <w:rPr>
          <w:rFonts w:hAnsi="標楷體" w:hint="eastAsia"/>
          <w:b/>
          <w:snapToGrid/>
          <w:kern w:val="0"/>
          <w:szCs w:val="20"/>
        </w:rPr>
        <w:t xml:space="preserve">1  </w:t>
      </w:r>
      <w:r w:rsidRPr="008B155F">
        <w:rPr>
          <w:rFonts w:hAnsi="標楷體" w:hint="eastAsia"/>
          <w:b/>
        </w:rPr>
        <w:t>我國國家氣候變遷調適之進程</w:t>
      </w:r>
    </w:p>
    <w:p w:rsidR="008B155F" w:rsidRDefault="003358F3" w:rsidP="00FE6DFF">
      <w:pPr>
        <w:pStyle w:val="143"/>
        <w:ind w:left="567" w:hanging="567"/>
      </w:pPr>
      <w:bookmarkStart w:id="13" w:name="_Toc202451504"/>
      <w:bookmarkStart w:id="14" w:name="_Toc202453229"/>
      <w:bookmarkStart w:id="15" w:name="_Toc202532577"/>
      <w:bookmarkStart w:id="16" w:name="_Toc202793457"/>
      <w:bookmarkStart w:id="17" w:name="_Toc202793580"/>
      <w:bookmarkStart w:id="18" w:name="_Toc202794222"/>
      <w:bookmarkStart w:id="19" w:name="_Toc202794946"/>
      <w:bookmarkStart w:id="20" w:name="_Toc202800890"/>
      <w:bookmarkStart w:id="21" w:name="_Toc202802424"/>
      <w:bookmarkStart w:id="22" w:name="_Toc202861507"/>
      <w:bookmarkStart w:id="23" w:name="_Toc202862218"/>
      <w:bookmarkStart w:id="24" w:name="_Toc202862888"/>
      <w:bookmarkStart w:id="25" w:name="_Toc203567939"/>
      <w:bookmarkStart w:id="26" w:name="_Toc203569746"/>
      <w:bookmarkStart w:id="27" w:name="_Toc203635586"/>
      <w:r>
        <w:rPr>
          <w:noProof/>
        </w:rPr>
        <w:drawing>
          <wp:anchor distT="0" distB="0" distL="114300" distR="114300" simplePos="0" relativeHeight="251657216" behindDoc="0" locked="0" layoutInCell="1" allowOverlap="1">
            <wp:simplePos x="0" y="0"/>
            <wp:positionH relativeFrom="column">
              <wp:posOffset>-26670</wp:posOffset>
            </wp:positionH>
            <wp:positionV relativeFrom="paragraph">
              <wp:posOffset>69215</wp:posOffset>
            </wp:positionV>
            <wp:extent cx="5402580" cy="2383790"/>
            <wp:effectExtent l="0" t="0" r="0" b="0"/>
            <wp:wrapNone/>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238379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8B155F" w:rsidRDefault="008B155F" w:rsidP="00FE6DFF">
      <w:pPr>
        <w:pStyle w:val="143"/>
        <w:ind w:left="567" w:hanging="567"/>
      </w:pPr>
    </w:p>
    <w:p w:rsidR="008B155F" w:rsidRDefault="008B155F" w:rsidP="00FE6DFF">
      <w:pPr>
        <w:pStyle w:val="143"/>
        <w:ind w:left="567" w:hanging="567"/>
      </w:pPr>
    </w:p>
    <w:p w:rsidR="008B155F" w:rsidRDefault="008B155F" w:rsidP="00FE6DFF">
      <w:pPr>
        <w:pStyle w:val="143"/>
        <w:ind w:left="567" w:hanging="567"/>
      </w:pPr>
    </w:p>
    <w:p w:rsidR="008B155F" w:rsidRDefault="008B155F" w:rsidP="00FE6DFF">
      <w:pPr>
        <w:pStyle w:val="143"/>
        <w:ind w:left="567" w:hanging="567"/>
      </w:pPr>
    </w:p>
    <w:p w:rsidR="008B155F" w:rsidRDefault="008B155F" w:rsidP="00FE6DFF">
      <w:pPr>
        <w:pStyle w:val="143"/>
        <w:ind w:left="567" w:hanging="567"/>
      </w:pPr>
    </w:p>
    <w:p w:rsidR="00001046" w:rsidRDefault="00001046" w:rsidP="00FE6DFF">
      <w:pPr>
        <w:pStyle w:val="143"/>
        <w:ind w:left="567" w:hanging="567"/>
      </w:pPr>
    </w:p>
    <w:p w:rsidR="00001046" w:rsidRPr="00001046" w:rsidRDefault="00001046" w:rsidP="00FE6DFF">
      <w:pPr>
        <w:pStyle w:val="143"/>
        <w:ind w:left="567" w:hanging="567"/>
        <w:rPr>
          <w:rFonts w:hint="eastAsia"/>
        </w:rPr>
      </w:pPr>
    </w:p>
    <w:p w:rsidR="003A1F68" w:rsidRDefault="003A1F68" w:rsidP="003A1F68">
      <w:pPr>
        <w:pStyle w:val="141"/>
        <w:rPr>
          <w:rFonts w:hint="eastAsia"/>
        </w:rPr>
      </w:pPr>
      <w:r>
        <w:t>資料來源</w:t>
      </w:r>
      <w:r>
        <w:rPr>
          <w:rFonts w:hint="eastAsia"/>
        </w:rPr>
        <w:t>：環境部氣候變遷署網站</w:t>
      </w:r>
      <w:r w:rsidRPr="003A1F68">
        <w:t>https://www.cca.gov.tw/affairs/adaptation-and-resilience/national-climate-adaptation/2043.html</w:t>
      </w:r>
      <w:r w:rsidRPr="003A1F68">
        <w:rPr>
          <w:rFonts w:hint="eastAsia"/>
        </w:rPr>
        <w:t>(瀏覽日11</w:t>
      </w:r>
      <w:r>
        <w:t>4</w:t>
      </w:r>
      <w:r w:rsidRPr="003A1F68">
        <w:rPr>
          <w:rFonts w:hint="eastAsia"/>
        </w:rPr>
        <w:t>年</w:t>
      </w:r>
      <w:r>
        <w:rPr>
          <w:rFonts w:hint="eastAsia"/>
        </w:rPr>
        <w:t>4</w:t>
      </w:r>
      <w:r w:rsidRPr="003A1F68">
        <w:rPr>
          <w:rFonts w:hint="eastAsia"/>
        </w:rPr>
        <w:t>月</w:t>
      </w:r>
      <w:r>
        <w:rPr>
          <w:rFonts w:hint="eastAsia"/>
        </w:rPr>
        <w:t>2</w:t>
      </w:r>
      <w:r>
        <w:t>5</w:t>
      </w:r>
      <w:r w:rsidRPr="003A1F68">
        <w:rPr>
          <w:rFonts w:hint="eastAsia"/>
        </w:rPr>
        <w:t>日)</w:t>
      </w:r>
      <w:r>
        <w:rPr>
          <w:rFonts w:hint="eastAsia"/>
        </w:rPr>
        <w:t>。</w:t>
      </w:r>
    </w:p>
    <w:p w:rsidR="00D6636F" w:rsidRPr="001A6BC5" w:rsidRDefault="00D6636F" w:rsidP="00FE6DFF">
      <w:pPr>
        <w:pStyle w:val="143"/>
        <w:ind w:left="567" w:hanging="567"/>
        <w:rPr>
          <w:rFonts w:hint="eastAsia"/>
        </w:rPr>
      </w:pPr>
      <w:bookmarkStart w:id="28" w:name="_Toc203635587"/>
      <w:r w:rsidRPr="001A6BC5">
        <w:rPr>
          <w:rFonts w:hint="eastAsia"/>
        </w:rPr>
        <w:t>參、</w:t>
      </w:r>
      <w:r w:rsidR="00D8435E" w:rsidRPr="00D8435E">
        <w:rPr>
          <w:rFonts w:hint="eastAsia"/>
        </w:rPr>
        <w:t>我國國家氣候變遷調適</w:t>
      </w:r>
      <w:r w:rsidR="00C313C3">
        <w:rPr>
          <w:rFonts w:hint="eastAsia"/>
        </w:rPr>
        <w:t>各項計畫</w:t>
      </w:r>
      <w:r w:rsidR="008429FC">
        <w:rPr>
          <w:rFonts w:hint="eastAsia"/>
        </w:rPr>
        <w:t>預算編列與執行情形</w:t>
      </w:r>
      <w:bookmarkEnd w:id="28"/>
    </w:p>
    <w:p w:rsidR="0059018E" w:rsidRDefault="0059018E" w:rsidP="00097819">
      <w:pPr>
        <w:pStyle w:val="14"/>
        <w:ind w:leftChars="105" w:left="824" w:hangingChars="186" w:hanging="527"/>
        <w:rPr>
          <w:bCs/>
        </w:rPr>
      </w:pPr>
      <w:bookmarkStart w:id="29" w:name="_Toc203635588"/>
      <w:r>
        <w:rPr>
          <w:bCs/>
        </w:rPr>
        <w:t>一</w:t>
      </w:r>
      <w:r>
        <w:rPr>
          <w:rFonts w:hint="eastAsia"/>
          <w:bCs/>
        </w:rPr>
        <w:t>、我國國家氣候變遷調適</w:t>
      </w:r>
      <w:r w:rsidR="003807BB">
        <w:rPr>
          <w:rFonts w:hint="eastAsia"/>
          <w:bCs/>
        </w:rPr>
        <w:t>架構及</w:t>
      </w:r>
      <w:r>
        <w:rPr>
          <w:bCs/>
        </w:rPr>
        <w:t>計畫</w:t>
      </w:r>
      <w:r w:rsidR="0038212F">
        <w:rPr>
          <w:bCs/>
        </w:rPr>
        <w:t>與目標</w:t>
      </w:r>
      <w:r>
        <w:rPr>
          <w:bCs/>
        </w:rPr>
        <w:t>體系</w:t>
      </w:r>
      <w:bookmarkEnd w:id="29"/>
    </w:p>
    <w:p w:rsidR="0059018E" w:rsidRDefault="0059018E" w:rsidP="003807BB">
      <w:pPr>
        <w:ind w:left="566" w:firstLine="566"/>
      </w:pPr>
      <w:r>
        <w:rPr>
          <w:rFonts w:hint="eastAsia"/>
        </w:rPr>
        <w:t>臺灣因地理與地質因素</w:t>
      </w:r>
      <w:r w:rsidR="0038212F">
        <w:rPr>
          <w:rFonts w:hint="eastAsia"/>
        </w:rPr>
        <w:t>關係</w:t>
      </w:r>
      <w:r>
        <w:rPr>
          <w:rFonts w:hint="eastAsia"/>
        </w:rPr>
        <w:t>，地震及颱風發生頻繁，災害</w:t>
      </w:r>
      <w:r w:rsidR="006C055A">
        <w:rPr>
          <w:rFonts w:hint="eastAsia"/>
        </w:rPr>
        <w:t>(</w:t>
      </w:r>
      <w:r>
        <w:rPr>
          <w:rFonts w:hint="eastAsia"/>
        </w:rPr>
        <w:t>土石流及洪泛</w:t>
      </w:r>
      <w:r w:rsidR="006C055A">
        <w:rPr>
          <w:rFonts w:hint="eastAsia"/>
        </w:rPr>
        <w:t>)</w:t>
      </w:r>
      <w:r>
        <w:rPr>
          <w:rFonts w:hint="eastAsia"/>
        </w:rPr>
        <w:t>潛勢地區遍及全島，極端天氣將加劇災害發生之頻率及規模</w:t>
      </w:r>
      <w:r w:rsidR="00A6740F">
        <w:rPr>
          <w:rFonts w:hint="eastAsia"/>
        </w:rPr>
        <w:t>，</w:t>
      </w:r>
      <w:r>
        <w:rPr>
          <w:rFonts w:hint="eastAsia"/>
        </w:rPr>
        <w:t>為健全國家調適能力，降低社會脆弱度，並建立我國整合性運作機制，</w:t>
      </w:r>
      <w:r w:rsidR="00A6740F">
        <w:rPr>
          <w:rFonts w:hint="eastAsia"/>
        </w:rPr>
        <w:t>以</w:t>
      </w:r>
      <w:r>
        <w:rPr>
          <w:rFonts w:hint="eastAsia"/>
        </w:rPr>
        <w:t>為</w:t>
      </w:r>
      <w:r w:rsidR="0038212F">
        <w:rPr>
          <w:rFonts w:hint="eastAsia"/>
        </w:rPr>
        <w:t>氣候調適</w:t>
      </w:r>
      <w:r>
        <w:rPr>
          <w:rFonts w:hint="eastAsia"/>
        </w:rPr>
        <w:t>政策架構與計畫推動</w:t>
      </w:r>
      <w:r w:rsidR="00A6740F">
        <w:rPr>
          <w:rFonts w:hint="eastAsia"/>
        </w:rPr>
        <w:t>之</w:t>
      </w:r>
      <w:r>
        <w:rPr>
          <w:rFonts w:hint="eastAsia"/>
        </w:rPr>
        <w:t>實施基礎，</w:t>
      </w:r>
      <w:r w:rsidR="0038212F">
        <w:rPr>
          <w:rFonts w:hint="eastAsia"/>
        </w:rPr>
        <w:t>在</w:t>
      </w:r>
      <w:r w:rsidR="00EF624F">
        <w:rPr>
          <w:rFonts w:hint="eastAsia"/>
        </w:rPr>
        <w:t>參考世界各國調適作為</w:t>
      </w:r>
      <w:r w:rsidR="00A6740F">
        <w:rPr>
          <w:rFonts w:hint="eastAsia"/>
        </w:rPr>
        <w:t>、</w:t>
      </w:r>
      <w:r w:rsidR="00EF624F">
        <w:rPr>
          <w:rFonts w:hint="eastAsia"/>
        </w:rPr>
        <w:t>考量臺灣環境特殊性與歷史經驗</w:t>
      </w:r>
      <w:r w:rsidR="00A6740F">
        <w:rPr>
          <w:rFonts w:hint="eastAsia"/>
        </w:rPr>
        <w:t>後</w:t>
      </w:r>
      <w:r w:rsidR="00EF624F">
        <w:rPr>
          <w:rFonts w:hint="eastAsia"/>
        </w:rPr>
        <w:t>，</w:t>
      </w:r>
      <w:r w:rsidR="001E5C6D">
        <w:rPr>
          <w:rFonts w:hint="eastAsia"/>
        </w:rPr>
        <w:t>國發會</w:t>
      </w:r>
      <w:r w:rsidR="00EF624F">
        <w:rPr>
          <w:rFonts w:hint="eastAsia"/>
        </w:rPr>
        <w:t>於</w:t>
      </w:r>
      <w:r w:rsidR="00A6740F" w:rsidRPr="00A6740F">
        <w:rPr>
          <w:rFonts w:hint="eastAsia"/>
        </w:rPr>
        <w:t>「規劃推動氣候變遷調適政策綱領及行動計畫」</w:t>
      </w:r>
      <w:r w:rsidR="00EF624F">
        <w:rPr>
          <w:rFonts w:hint="eastAsia"/>
        </w:rPr>
        <w:t>專案小組下設</w:t>
      </w:r>
      <w:r w:rsidR="001E5C6D">
        <w:rPr>
          <w:rFonts w:hint="eastAsia"/>
        </w:rPr>
        <w:t>置</w:t>
      </w:r>
      <w:r w:rsidR="00EF624F">
        <w:rPr>
          <w:rFonts w:hint="eastAsia"/>
        </w:rPr>
        <w:t>8個調適領域工作分組，分別為災害、維生基礎設施、水資源、土地使用、海岸、能源供給及產業、農業生產及生物多樣性</w:t>
      </w:r>
      <w:r w:rsidR="00A6740F">
        <w:rPr>
          <w:rFonts w:hint="eastAsia"/>
        </w:rPr>
        <w:t>、</w:t>
      </w:r>
      <w:r w:rsidR="00EF624F">
        <w:rPr>
          <w:rFonts w:hint="eastAsia"/>
        </w:rPr>
        <w:t>健康領域</w:t>
      </w:r>
      <w:r w:rsidR="0038212F">
        <w:rPr>
          <w:rFonts w:hint="eastAsia"/>
        </w:rPr>
        <w:t>等</w:t>
      </w:r>
      <w:r w:rsidR="00EF624F">
        <w:rPr>
          <w:rFonts w:hint="eastAsia"/>
        </w:rPr>
        <w:t>，以規劃與推動調適相關整合工作。</w:t>
      </w:r>
      <w:r w:rsidR="0038212F">
        <w:rPr>
          <w:rFonts w:hint="eastAsia"/>
        </w:rPr>
        <w:t>又</w:t>
      </w:r>
      <w:r w:rsidR="003807BB">
        <w:rPr>
          <w:rFonts w:hint="eastAsia"/>
        </w:rPr>
        <w:t>為有效掌握各領域所提調適策略能達成政策願景與目標，</w:t>
      </w:r>
      <w:r w:rsidR="0038212F">
        <w:rPr>
          <w:rFonts w:hint="eastAsia"/>
        </w:rPr>
        <w:t>及</w:t>
      </w:r>
      <w:r w:rsidR="003807BB">
        <w:rPr>
          <w:rFonts w:hint="eastAsia"/>
        </w:rPr>
        <w:t>有效執行推動，</w:t>
      </w:r>
      <w:r w:rsidR="0038212F">
        <w:rPr>
          <w:rFonts w:hint="eastAsia"/>
        </w:rPr>
        <w:t>並</w:t>
      </w:r>
      <w:r w:rsidR="003807BB">
        <w:rPr>
          <w:rFonts w:hint="eastAsia"/>
        </w:rPr>
        <w:t>建立完整計畫與目標體系</w:t>
      </w:r>
      <w:r w:rsidR="00825732">
        <w:rPr>
          <w:rFonts w:hint="eastAsia"/>
        </w:rPr>
        <w:t>如圖</w:t>
      </w:r>
      <w:r w:rsidR="00327458">
        <w:rPr>
          <w:rFonts w:hint="eastAsia"/>
        </w:rPr>
        <w:t>2</w:t>
      </w:r>
      <w:r w:rsidR="003807BB">
        <w:rPr>
          <w:rFonts w:hint="eastAsia"/>
        </w:rPr>
        <w:t>。</w:t>
      </w:r>
    </w:p>
    <w:p w:rsidR="00825732" w:rsidRPr="008B155F" w:rsidRDefault="00825732" w:rsidP="00825732">
      <w:pPr>
        <w:ind w:leftChars="0" w:left="567" w:hangingChars="200" w:hanging="567"/>
        <w:rPr>
          <w:rFonts w:hint="eastAsia"/>
        </w:rPr>
      </w:pPr>
      <w:r w:rsidRPr="00511DB3">
        <w:rPr>
          <w:rFonts w:hAnsi="標楷體"/>
          <w:b/>
          <w:snapToGrid/>
          <w:kern w:val="0"/>
          <w:szCs w:val="20"/>
        </w:rPr>
        <w:t>圖</w:t>
      </w:r>
      <w:r>
        <w:rPr>
          <w:rFonts w:hAnsi="標楷體" w:hint="eastAsia"/>
          <w:b/>
          <w:snapToGrid/>
          <w:kern w:val="0"/>
          <w:szCs w:val="20"/>
        </w:rPr>
        <w:t>2</w:t>
      </w:r>
      <w:r w:rsidRPr="00511DB3">
        <w:rPr>
          <w:rFonts w:hAnsi="標楷體" w:hint="eastAsia"/>
          <w:b/>
          <w:snapToGrid/>
          <w:kern w:val="0"/>
          <w:szCs w:val="20"/>
        </w:rPr>
        <w:t xml:space="preserve">  </w:t>
      </w:r>
      <w:r w:rsidRPr="008B155F">
        <w:rPr>
          <w:rFonts w:hAnsi="標楷體" w:hint="eastAsia"/>
          <w:b/>
        </w:rPr>
        <w:t>我國國家氣候變遷調適</w:t>
      </w:r>
      <w:r>
        <w:rPr>
          <w:rFonts w:hAnsi="標楷體" w:hint="eastAsia"/>
          <w:b/>
        </w:rPr>
        <w:t>計畫</w:t>
      </w:r>
      <w:r w:rsidR="0038212F">
        <w:rPr>
          <w:rFonts w:hAnsi="標楷體" w:hint="eastAsia"/>
          <w:b/>
        </w:rPr>
        <w:t>與目標</w:t>
      </w:r>
      <w:r>
        <w:rPr>
          <w:rFonts w:hAnsi="標楷體" w:hint="eastAsia"/>
          <w:b/>
        </w:rPr>
        <w:t>體系</w:t>
      </w:r>
    </w:p>
    <w:p w:rsidR="003807BB" w:rsidRPr="00825732" w:rsidRDefault="003358F3" w:rsidP="00EF624F">
      <w:pPr>
        <w:ind w:left="566" w:firstLine="566"/>
        <w:rPr>
          <w:rFonts w:hint="eastAsia"/>
        </w:rPr>
      </w:pPr>
      <w:r>
        <w:rPr>
          <w:noProof/>
        </w:rPr>
        <w:drawing>
          <wp:anchor distT="0" distB="0" distL="114300" distR="114300" simplePos="0" relativeHeight="251658240" behindDoc="0" locked="0" layoutInCell="1" allowOverlap="1">
            <wp:simplePos x="0" y="0"/>
            <wp:positionH relativeFrom="column">
              <wp:posOffset>635</wp:posOffset>
            </wp:positionH>
            <wp:positionV relativeFrom="paragraph">
              <wp:posOffset>163195</wp:posOffset>
            </wp:positionV>
            <wp:extent cx="5402580" cy="3653790"/>
            <wp:effectExtent l="0" t="0" r="0" b="0"/>
            <wp:wrapNone/>
            <wp:docPr id="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2580" cy="365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5732" w:rsidRDefault="00825732" w:rsidP="00097819">
      <w:pPr>
        <w:pStyle w:val="14"/>
        <w:ind w:leftChars="105" w:left="824" w:hangingChars="186" w:hanging="527"/>
        <w:rPr>
          <w:bCs/>
        </w:rPr>
      </w:pPr>
    </w:p>
    <w:p w:rsidR="00825732" w:rsidRDefault="00825732" w:rsidP="00097819">
      <w:pPr>
        <w:pStyle w:val="14"/>
        <w:ind w:leftChars="105" w:left="824" w:hangingChars="186" w:hanging="527"/>
        <w:rPr>
          <w:bCs/>
        </w:rPr>
      </w:pPr>
    </w:p>
    <w:p w:rsidR="00825732" w:rsidRDefault="00825732" w:rsidP="00097819">
      <w:pPr>
        <w:pStyle w:val="14"/>
        <w:ind w:leftChars="105" w:left="824" w:hangingChars="186" w:hanging="527"/>
        <w:rPr>
          <w:bCs/>
        </w:rPr>
      </w:pPr>
    </w:p>
    <w:p w:rsidR="00825732" w:rsidRDefault="00825732" w:rsidP="00097819">
      <w:pPr>
        <w:pStyle w:val="14"/>
        <w:ind w:leftChars="105" w:left="824" w:hangingChars="186" w:hanging="527"/>
        <w:rPr>
          <w:bCs/>
        </w:rPr>
      </w:pPr>
    </w:p>
    <w:p w:rsidR="00825732" w:rsidRDefault="00825732" w:rsidP="00097819">
      <w:pPr>
        <w:pStyle w:val="14"/>
        <w:ind w:leftChars="105" w:left="824" w:hangingChars="186" w:hanging="527"/>
        <w:rPr>
          <w:bCs/>
        </w:rPr>
      </w:pPr>
    </w:p>
    <w:p w:rsidR="00001046" w:rsidRDefault="00001046" w:rsidP="00097819">
      <w:pPr>
        <w:pStyle w:val="14"/>
        <w:ind w:leftChars="105" w:left="824" w:hangingChars="186" w:hanging="527"/>
        <w:rPr>
          <w:bCs/>
        </w:rPr>
      </w:pPr>
    </w:p>
    <w:p w:rsidR="00001046" w:rsidRDefault="00001046" w:rsidP="00097819">
      <w:pPr>
        <w:pStyle w:val="14"/>
        <w:ind w:leftChars="105" w:left="824" w:hangingChars="186" w:hanging="527"/>
        <w:rPr>
          <w:bCs/>
        </w:rPr>
      </w:pPr>
    </w:p>
    <w:p w:rsidR="00001046" w:rsidRPr="00001046" w:rsidRDefault="00001046" w:rsidP="00097819">
      <w:pPr>
        <w:pStyle w:val="14"/>
        <w:ind w:leftChars="105" w:left="824" w:hangingChars="186" w:hanging="527"/>
        <w:rPr>
          <w:rFonts w:hint="eastAsia"/>
          <w:bCs/>
        </w:rPr>
      </w:pPr>
    </w:p>
    <w:p w:rsidR="00825732" w:rsidRDefault="00825732" w:rsidP="00097819">
      <w:pPr>
        <w:pStyle w:val="14"/>
        <w:ind w:leftChars="105" w:left="824" w:hangingChars="186" w:hanging="527"/>
        <w:rPr>
          <w:bCs/>
        </w:rPr>
      </w:pPr>
    </w:p>
    <w:p w:rsidR="00825732" w:rsidRDefault="00825732" w:rsidP="00097819">
      <w:pPr>
        <w:pStyle w:val="14"/>
        <w:ind w:leftChars="105" w:left="824" w:hangingChars="186" w:hanging="527"/>
        <w:rPr>
          <w:bCs/>
        </w:rPr>
      </w:pPr>
    </w:p>
    <w:p w:rsidR="00085966" w:rsidRDefault="00085966" w:rsidP="00097819">
      <w:pPr>
        <w:pStyle w:val="14"/>
        <w:ind w:leftChars="105" w:left="824" w:hangingChars="186" w:hanging="527"/>
        <w:rPr>
          <w:bCs/>
        </w:rPr>
      </w:pPr>
    </w:p>
    <w:p w:rsidR="00085966" w:rsidRPr="00085966" w:rsidRDefault="00085966" w:rsidP="00085966">
      <w:pPr>
        <w:pStyle w:val="141"/>
        <w:rPr>
          <w:rFonts w:hint="eastAsia"/>
          <w:bCs/>
        </w:rPr>
      </w:pPr>
      <w:r>
        <w:t>資料來源</w:t>
      </w:r>
      <w:r>
        <w:rPr>
          <w:rFonts w:hint="eastAsia"/>
        </w:rPr>
        <w:t>：</w:t>
      </w:r>
      <w:r w:rsidR="00445B7F" w:rsidRPr="00445B7F">
        <w:rPr>
          <w:rFonts w:hint="eastAsia"/>
        </w:rPr>
        <w:t>國家氣候變遷調適政策綱領</w:t>
      </w:r>
      <w:r w:rsidR="00445B7F">
        <w:rPr>
          <w:rFonts w:hint="eastAsia"/>
        </w:rPr>
        <w:t>。</w:t>
      </w:r>
    </w:p>
    <w:p w:rsidR="00CE50D4" w:rsidRDefault="006C055A" w:rsidP="00097819">
      <w:pPr>
        <w:pStyle w:val="14"/>
        <w:ind w:leftChars="105" w:left="824" w:hangingChars="186" w:hanging="527"/>
        <w:rPr>
          <w:bCs/>
        </w:rPr>
      </w:pPr>
      <w:bookmarkStart w:id="30" w:name="_Toc203635589"/>
      <w:r>
        <w:rPr>
          <w:rFonts w:hint="eastAsia"/>
          <w:bCs/>
        </w:rPr>
        <w:t>二</w:t>
      </w:r>
      <w:r w:rsidR="00C366FA" w:rsidRPr="006967E9">
        <w:rPr>
          <w:rFonts w:hint="eastAsia"/>
          <w:bCs/>
        </w:rPr>
        <w:t>、</w:t>
      </w:r>
      <w:r w:rsidR="005F60A6" w:rsidRPr="006967E9">
        <w:rPr>
          <w:rFonts w:hint="eastAsia"/>
          <w:bCs/>
        </w:rPr>
        <w:t>我國</w:t>
      </w:r>
      <w:r w:rsidR="00C85BB4" w:rsidRPr="006967E9">
        <w:rPr>
          <w:rFonts w:hint="eastAsia"/>
          <w:bCs/>
        </w:rPr>
        <w:t>各期</w:t>
      </w:r>
      <w:r w:rsidR="00C313C3" w:rsidRPr="006967E9">
        <w:rPr>
          <w:rFonts w:hint="eastAsia"/>
          <w:bCs/>
        </w:rPr>
        <w:t>國家氣候變遷調適</w:t>
      </w:r>
      <w:r w:rsidR="000E5F23" w:rsidRPr="000E5F23">
        <w:rPr>
          <w:rFonts w:hint="eastAsia"/>
          <w:bCs/>
        </w:rPr>
        <w:t>計畫</w:t>
      </w:r>
      <w:bookmarkEnd w:id="30"/>
    </w:p>
    <w:p w:rsidR="00067957" w:rsidRPr="006967E9" w:rsidRDefault="00CE50D4" w:rsidP="00CE50D4">
      <w:pPr>
        <w:ind w:left="566" w:firstLine="566"/>
      </w:pPr>
      <w:r w:rsidRPr="00CE50D4">
        <w:rPr>
          <w:rFonts w:hint="eastAsia"/>
        </w:rPr>
        <w:t>茲將我國各期國家氣候變遷調適方案</w:t>
      </w:r>
      <w:r>
        <w:rPr>
          <w:rFonts w:hint="eastAsia"/>
        </w:rPr>
        <w:t>目標、範疇、各機關分工及相關計畫等內容</w:t>
      </w:r>
      <w:r w:rsidRPr="00CE50D4">
        <w:rPr>
          <w:rFonts w:hint="eastAsia"/>
        </w:rPr>
        <w:t>摘述如下</w:t>
      </w:r>
      <w:r w:rsidR="00581A0C">
        <w:rPr>
          <w:rFonts w:hint="eastAsia"/>
        </w:rPr>
        <w:t>(詳表</w:t>
      </w:r>
      <w:r w:rsidR="00001046">
        <w:rPr>
          <w:rFonts w:hint="eastAsia"/>
        </w:rPr>
        <w:t>3</w:t>
      </w:r>
      <w:r w:rsidR="00001046">
        <w:t>-2-</w:t>
      </w:r>
      <w:r w:rsidR="00581A0C">
        <w:rPr>
          <w:rFonts w:hint="eastAsia"/>
        </w:rPr>
        <w:t>1</w:t>
      </w:r>
      <w:r w:rsidR="00581A0C">
        <w:t>)</w:t>
      </w:r>
      <w:r>
        <w:rPr>
          <w:rFonts w:hint="eastAsia"/>
        </w:rPr>
        <w:t>：</w:t>
      </w:r>
    </w:p>
    <w:p w:rsidR="00DE5526" w:rsidRPr="00DE5526" w:rsidRDefault="00DE5526" w:rsidP="00DE5526">
      <w:pPr>
        <w:pStyle w:val="a4"/>
        <w:ind w:left="849" w:hanging="283"/>
        <w:rPr>
          <w:b/>
          <w:bCs/>
        </w:rPr>
      </w:pPr>
      <w:r w:rsidRPr="00DE5526">
        <w:rPr>
          <w:rFonts w:hint="eastAsia"/>
          <w:b/>
          <w:bCs/>
        </w:rPr>
        <w:t>(一</w:t>
      </w:r>
      <w:r w:rsidRPr="00DE5526">
        <w:rPr>
          <w:b/>
          <w:bCs/>
        </w:rPr>
        <w:t>)第</w:t>
      </w:r>
      <w:r w:rsidR="004A2050">
        <w:rPr>
          <w:rFonts w:hint="eastAsia"/>
          <w:b/>
          <w:bCs/>
        </w:rPr>
        <w:t>1</w:t>
      </w:r>
      <w:r w:rsidRPr="00DE5526">
        <w:rPr>
          <w:b/>
          <w:bCs/>
        </w:rPr>
        <w:t>期</w:t>
      </w:r>
      <w:r w:rsidRPr="00DE5526">
        <w:rPr>
          <w:rFonts w:hint="eastAsia"/>
          <w:b/>
          <w:bCs/>
        </w:rPr>
        <w:t>：「國家氣候變遷調適計畫(102</w:t>
      </w:r>
      <w:r w:rsidR="00566587">
        <w:rPr>
          <w:rFonts w:hint="eastAsia"/>
          <w:b/>
          <w:bCs/>
        </w:rPr>
        <w:t>至</w:t>
      </w:r>
      <w:r w:rsidRPr="00DE5526">
        <w:rPr>
          <w:rFonts w:hint="eastAsia"/>
          <w:b/>
          <w:bCs/>
        </w:rPr>
        <w:t>106年)」</w:t>
      </w:r>
    </w:p>
    <w:p w:rsidR="00021140" w:rsidRDefault="001E5C6D" w:rsidP="00D82625">
      <w:pPr>
        <w:pStyle w:val="2"/>
        <w:ind w:left="850" w:firstLine="566"/>
        <w:rPr>
          <w:rFonts w:hint="eastAsia"/>
        </w:rPr>
      </w:pPr>
      <w:r w:rsidRPr="00445C99">
        <w:rPr>
          <w:rFonts w:hint="eastAsia"/>
        </w:rPr>
        <w:t>為進一步將</w:t>
      </w:r>
      <w:r w:rsidR="00445C99" w:rsidRPr="00445C99">
        <w:rPr>
          <w:rFonts w:hint="eastAsia"/>
        </w:rPr>
        <w:t>國家氣候變遷</w:t>
      </w:r>
      <w:r w:rsidRPr="00445C99">
        <w:rPr>
          <w:rFonts w:hint="eastAsia"/>
        </w:rPr>
        <w:t>調適策略轉化為行動，</w:t>
      </w:r>
      <w:r w:rsidR="00445C99" w:rsidRPr="00445C99">
        <w:rPr>
          <w:rFonts w:hint="eastAsia"/>
        </w:rPr>
        <w:t>國發會於政策綱領之架構下，</w:t>
      </w:r>
      <w:r w:rsidRPr="00445C99">
        <w:rPr>
          <w:rFonts w:hint="eastAsia"/>
        </w:rPr>
        <w:t>與相關部會共同研擬「國家氣候變遷調適行動計畫102</w:t>
      </w:r>
      <w:r w:rsidR="00566587">
        <w:rPr>
          <w:rFonts w:hint="eastAsia"/>
        </w:rPr>
        <w:t>至</w:t>
      </w:r>
      <w:r w:rsidRPr="00445C99">
        <w:rPr>
          <w:rFonts w:hint="eastAsia"/>
        </w:rPr>
        <w:t>106年」</w:t>
      </w:r>
      <w:r w:rsidR="00445C99" w:rsidRPr="00445C99">
        <w:rPr>
          <w:rFonts w:hint="eastAsia"/>
        </w:rPr>
        <w:t>(以下簡稱第1</w:t>
      </w:r>
      <w:r w:rsidR="0007765F">
        <w:rPr>
          <w:rFonts w:hint="eastAsia"/>
        </w:rPr>
        <w:t>期方案</w:t>
      </w:r>
      <w:r w:rsidR="00445C99" w:rsidRPr="00445C99">
        <w:rPr>
          <w:rFonts w:hint="eastAsia"/>
        </w:rPr>
        <w:t>)</w:t>
      </w:r>
      <w:r w:rsidRPr="00445C99">
        <w:rPr>
          <w:rFonts w:hint="eastAsia"/>
        </w:rPr>
        <w:t>，</w:t>
      </w:r>
      <w:r w:rsidR="00445C99">
        <w:rPr>
          <w:rFonts w:hint="eastAsia"/>
        </w:rPr>
        <w:t>經行政院於</w:t>
      </w:r>
      <w:r w:rsidRPr="00445C99">
        <w:rPr>
          <w:rFonts w:hint="eastAsia"/>
        </w:rPr>
        <w:t>103年5月22日</w:t>
      </w:r>
      <w:r w:rsidR="00445C99">
        <w:rPr>
          <w:rFonts w:hint="eastAsia"/>
        </w:rPr>
        <w:t>核</w:t>
      </w:r>
      <w:r w:rsidRPr="00445C99">
        <w:rPr>
          <w:rFonts w:hint="eastAsia"/>
        </w:rPr>
        <w:t>定</w:t>
      </w:r>
      <w:r w:rsidR="00445C99">
        <w:rPr>
          <w:rFonts w:hint="eastAsia"/>
        </w:rPr>
        <w:t>，作為</w:t>
      </w:r>
      <w:r w:rsidRPr="00445C99">
        <w:rPr>
          <w:rFonts w:hint="eastAsia"/>
        </w:rPr>
        <w:t>政府各部門及所屬機關執行總體調適計畫、各領域行動方案等調適工作之主要依據，以具體落實政策綱領。</w:t>
      </w:r>
      <w:r w:rsidR="00445C99">
        <w:rPr>
          <w:rFonts w:hint="eastAsia"/>
        </w:rPr>
        <w:t>第1</w:t>
      </w:r>
      <w:r w:rsidR="0007765F">
        <w:t>期方案</w:t>
      </w:r>
      <w:r w:rsidR="00445C99">
        <w:t>著</w:t>
      </w:r>
      <w:r w:rsidR="003D58BE" w:rsidRPr="003D58BE">
        <w:rPr>
          <w:rFonts w:hint="eastAsia"/>
        </w:rPr>
        <w:t>重於氣候變遷調適能力建構，以降低整體環境脆弱度</w:t>
      </w:r>
      <w:r w:rsidR="003D58BE">
        <w:rPr>
          <w:rFonts w:hint="eastAsia"/>
        </w:rPr>
        <w:t>之目標</w:t>
      </w:r>
      <w:r w:rsidR="00D82625">
        <w:rPr>
          <w:rFonts w:hint="eastAsia"/>
        </w:rPr>
        <w:t>，</w:t>
      </w:r>
      <w:r w:rsidR="00D82625" w:rsidRPr="00D82625">
        <w:rPr>
          <w:rFonts w:hint="eastAsia"/>
        </w:rPr>
        <w:t>主要推動重點</w:t>
      </w:r>
      <w:r w:rsidR="00D82625">
        <w:rPr>
          <w:rFonts w:hint="eastAsia"/>
        </w:rPr>
        <w:t>包括</w:t>
      </w:r>
      <w:r w:rsidR="00D82625" w:rsidRPr="00D82625">
        <w:rPr>
          <w:rFonts w:hint="eastAsia"/>
        </w:rPr>
        <w:t>總體調適計畫</w:t>
      </w:r>
      <w:r w:rsidR="00D82625">
        <w:rPr>
          <w:rFonts w:hint="eastAsia"/>
        </w:rPr>
        <w:t>及</w:t>
      </w:r>
      <w:r w:rsidR="00D82625" w:rsidRPr="00D82625">
        <w:rPr>
          <w:rFonts w:hint="eastAsia"/>
        </w:rPr>
        <w:t>各調適領域行動計畫</w:t>
      </w:r>
      <w:r w:rsidR="00D82625">
        <w:rPr>
          <w:rFonts w:hint="eastAsia"/>
        </w:rPr>
        <w:t>2</w:t>
      </w:r>
      <w:r w:rsidR="00D82625">
        <w:t>項</w:t>
      </w:r>
      <w:r w:rsidR="00D82625">
        <w:rPr>
          <w:rFonts w:hint="eastAsia"/>
        </w:rPr>
        <w:t>，其中總體調適計畫係以對跨領域且為各調適領域需共同遵循，調適效益明顯大於成本，具急迫性之重點計畫為主，至</w:t>
      </w:r>
      <w:r w:rsidR="00D82625" w:rsidRPr="00D82625">
        <w:rPr>
          <w:rFonts w:hint="eastAsia"/>
        </w:rPr>
        <w:t>各調適領域行動計畫</w:t>
      </w:r>
      <w:r w:rsidR="00D82625">
        <w:rPr>
          <w:rFonts w:hint="eastAsia"/>
        </w:rPr>
        <w:t>則</w:t>
      </w:r>
      <w:r w:rsidR="0031062B">
        <w:rPr>
          <w:rFonts w:hint="eastAsia"/>
        </w:rPr>
        <w:t>為</w:t>
      </w:r>
      <w:r w:rsidR="00033843">
        <w:rPr>
          <w:rFonts w:hint="eastAsia"/>
        </w:rPr>
        <w:t>上開8</w:t>
      </w:r>
      <w:r w:rsidR="00033843">
        <w:t>大</w:t>
      </w:r>
      <w:r w:rsidR="00D82625">
        <w:rPr>
          <w:rFonts w:hint="eastAsia"/>
        </w:rPr>
        <w:t>調適領域</w:t>
      </w:r>
      <w:r w:rsidR="00033843">
        <w:rPr>
          <w:rFonts w:hint="eastAsia"/>
        </w:rPr>
        <w:t>提</w:t>
      </w:r>
      <w:r w:rsidR="00D14D80">
        <w:rPr>
          <w:rFonts w:hint="eastAsia"/>
        </w:rPr>
        <w:t>出之</w:t>
      </w:r>
      <w:r w:rsidR="00D82625">
        <w:rPr>
          <w:rFonts w:hint="eastAsia"/>
        </w:rPr>
        <w:t>399項計畫</w:t>
      </w:r>
      <w:r w:rsidR="0031062B">
        <w:rPr>
          <w:rFonts w:hint="eastAsia"/>
        </w:rPr>
        <w:t>。</w:t>
      </w:r>
      <w:r w:rsidR="00033843">
        <w:rPr>
          <w:rFonts w:hint="eastAsia"/>
        </w:rPr>
        <w:t>復</w:t>
      </w:r>
      <w:r w:rsidR="00D82625">
        <w:rPr>
          <w:rFonts w:hint="eastAsia"/>
        </w:rPr>
        <w:t>為將有限資源與經費作最適配置，使執行更具可行性與效率性，</w:t>
      </w:r>
      <w:r w:rsidR="00033843">
        <w:rPr>
          <w:rFonts w:hint="eastAsia"/>
        </w:rPr>
        <w:t>更</w:t>
      </w:r>
      <w:r w:rsidR="00D82625">
        <w:rPr>
          <w:rFonts w:hint="eastAsia"/>
        </w:rPr>
        <w:t>進一步</w:t>
      </w:r>
      <w:r w:rsidR="00033843">
        <w:rPr>
          <w:rFonts w:hint="eastAsia"/>
        </w:rPr>
        <w:t>從中</w:t>
      </w:r>
      <w:r w:rsidR="00D82625">
        <w:rPr>
          <w:rFonts w:hint="eastAsia"/>
        </w:rPr>
        <w:t>篩選</w:t>
      </w:r>
      <w:r w:rsidR="00033843">
        <w:rPr>
          <w:rFonts w:hint="eastAsia"/>
        </w:rPr>
        <w:t>6</w:t>
      </w:r>
      <w:r w:rsidR="00033843">
        <w:t>4</w:t>
      </w:r>
      <w:r w:rsidR="00D82625">
        <w:rPr>
          <w:rFonts w:hint="eastAsia"/>
        </w:rPr>
        <w:t>項優先行動計畫，作為後續執行重點。</w:t>
      </w:r>
    </w:p>
    <w:p w:rsidR="00DE5526" w:rsidRPr="00DE5526" w:rsidRDefault="00DE5526" w:rsidP="00DE5526">
      <w:pPr>
        <w:pStyle w:val="a4"/>
        <w:ind w:left="849" w:hanging="283"/>
        <w:rPr>
          <w:b/>
          <w:bCs/>
        </w:rPr>
      </w:pPr>
      <w:r w:rsidRPr="00DE5526">
        <w:rPr>
          <w:rFonts w:hint="eastAsia"/>
          <w:b/>
          <w:bCs/>
        </w:rPr>
        <w:t>(二</w:t>
      </w:r>
      <w:r w:rsidRPr="00DE5526">
        <w:rPr>
          <w:b/>
          <w:bCs/>
        </w:rPr>
        <w:t>)第</w:t>
      </w:r>
      <w:r w:rsidR="004A2050">
        <w:rPr>
          <w:rFonts w:hint="eastAsia"/>
          <w:b/>
          <w:bCs/>
        </w:rPr>
        <w:t>2</w:t>
      </w:r>
      <w:r w:rsidRPr="00DE5526">
        <w:rPr>
          <w:b/>
          <w:bCs/>
        </w:rPr>
        <w:t>期</w:t>
      </w:r>
      <w:r w:rsidRPr="00DE5526">
        <w:rPr>
          <w:rFonts w:hint="eastAsia"/>
          <w:b/>
          <w:bCs/>
        </w:rPr>
        <w:t>：「國家氣候變遷調適行動方案(107</w:t>
      </w:r>
      <w:r w:rsidR="00566587">
        <w:rPr>
          <w:rFonts w:hint="eastAsia"/>
          <w:b/>
          <w:bCs/>
        </w:rPr>
        <w:t>至</w:t>
      </w:r>
      <w:r w:rsidRPr="00DE5526">
        <w:rPr>
          <w:rFonts w:hint="eastAsia"/>
          <w:b/>
          <w:bCs/>
        </w:rPr>
        <w:t>111年)」</w:t>
      </w:r>
    </w:p>
    <w:p w:rsidR="0010334D" w:rsidRDefault="00246EC8" w:rsidP="00DE5526">
      <w:pPr>
        <w:pStyle w:val="2"/>
        <w:ind w:left="850" w:firstLine="566"/>
      </w:pPr>
      <w:r>
        <w:rPr>
          <w:rFonts w:hint="eastAsia"/>
        </w:rPr>
        <w:t>環境部</w:t>
      </w:r>
      <w:r w:rsidRPr="00246EC8">
        <w:rPr>
          <w:rFonts w:hint="eastAsia"/>
        </w:rPr>
        <w:t>依據溫管法規定</w:t>
      </w:r>
      <w:r>
        <w:rPr>
          <w:rFonts w:hint="eastAsia"/>
        </w:rPr>
        <w:t>擬定</w:t>
      </w:r>
      <w:r w:rsidRPr="00246EC8">
        <w:rPr>
          <w:rFonts w:hint="eastAsia"/>
        </w:rPr>
        <w:t>行動綱領，</w:t>
      </w:r>
      <w:r w:rsidR="00A20EC0">
        <w:rPr>
          <w:rFonts w:hint="eastAsia"/>
        </w:rPr>
        <w:t>以</w:t>
      </w:r>
      <w:r w:rsidRPr="00246EC8">
        <w:rPr>
          <w:rFonts w:hint="eastAsia"/>
        </w:rPr>
        <w:t>為我國推動氣候變遷調適政策總方針</w:t>
      </w:r>
      <w:r w:rsidR="00A20EC0">
        <w:rPr>
          <w:rFonts w:hint="eastAsia"/>
        </w:rPr>
        <w:t>，該行動網領</w:t>
      </w:r>
      <w:r>
        <w:rPr>
          <w:rFonts w:hint="eastAsia"/>
        </w:rPr>
        <w:t>於</w:t>
      </w:r>
      <w:r w:rsidR="009B443F">
        <w:rPr>
          <w:rFonts w:hint="eastAsia"/>
        </w:rPr>
        <w:t>1</w:t>
      </w:r>
      <w:r w:rsidR="009B443F">
        <w:t>06年</w:t>
      </w:r>
      <w:r w:rsidR="009B443F">
        <w:rPr>
          <w:rFonts w:hint="eastAsia"/>
        </w:rPr>
        <w:t>2</w:t>
      </w:r>
      <w:r w:rsidR="009B443F">
        <w:t>月核定</w:t>
      </w:r>
      <w:r w:rsidR="00A20EC0">
        <w:t>後</w:t>
      </w:r>
      <w:r w:rsidR="009B443F">
        <w:rPr>
          <w:rFonts w:hint="eastAsia"/>
        </w:rPr>
        <w:t>，</w:t>
      </w:r>
      <w:r w:rsidR="00566587">
        <w:rPr>
          <w:rFonts w:hint="eastAsia"/>
        </w:rPr>
        <w:t>環境</w:t>
      </w:r>
      <w:r w:rsidR="0010334D">
        <w:t>部</w:t>
      </w:r>
      <w:r w:rsidR="0010334D">
        <w:rPr>
          <w:rFonts w:hint="eastAsia"/>
        </w:rPr>
        <w:t>與國發會等16個部會依溫管法規定</w:t>
      </w:r>
      <w:r w:rsidR="00A20EC0">
        <w:rPr>
          <w:rFonts w:hint="eastAsia"/>
        </w:rPr>
        <w:t>、</w:t>
      </w:r>
      <w:r w:rsidR="0010334D">
        <w:rPr>
          <w:rFonts w:hint="eastAsia"/>
        </w:rPr>
        <w:t>行動綱領所訂原則及政策內涵，並參酌</w:t>
      </w:r>
      <w:r w:rsidR="00416048">
        <w:rPr>
          <w:rFonts w:hint="eastAsia"/>
        </w:rPr>
        <w:t>第1</w:t>
      </w:r>
      <w:r w:rsidR="0007765F">
        <w:t>期方案</w:t>
      </w:r>
      <w:r w:rsidR="0010334D">
        <w:rPr>
          <w:rFonts w:hint="eastAsia"/>
        </w:rPr>
        <w:t>執行成果，共同進行</w:t>
      </w:r>
      <w:r w:rsidR="00416048">
        <w:rPr>
          <w:rFonts w:hint="eastAsia"/>
        </w:rPr>
        <w:t>「</w:t>
      </w:r>
      <w:r w:rsidR="00416048" w:rsidRPr="00416048">
        <w:rPr>
          <w:rFonts w:hint="eastAsia"/>
        </w:rPr>
        <w:t>國家氣候變遷調適行動方案</w:t>
      </w:r>
      <w:r w:rsidR="00416048">
        <w:rPr>
          <w:rFonts w:hint="eastAsia"/>
        </w:rPr>
        <w:t>(</w:t>
      </w:r>
      <w:r w:rsidR="00416048" w:rsidRPr="00416048">
        <w:rPr>
          <w:rFonts w:hint="eastAsia"/>
        </w:rPr>
        <w:t>107</w:t>
      </w:r>
      <w:r w:rsidR="00E45F69">
        <w:rPr>
          <w:rFonts w:hint="eastAsia"/>
        </w:rPr>
        <w:t>至</w:t>
      </w:r>
      <w:r w:rsidR="00416048" w:rsidRPr="00416048">
        <w:rPr>
          <w:rFonts w:hint="eastAsia"/>
        </w:rPr>
        <w:t>111年</w:t>
      </w:r>
      <w:r w:rsidR="00416048">
        <w:rPr>
          <w:rFonts w:hint="eastAsia"/>
        </w:rPr>
        <w:t>)」(以下簡稱第2</w:t>
      </w:r>
      <w:r w:rsidR="0007765F">
        <w:rPr>
          <w:rFonts w:hint="eastAsia"/>
        </w:rPr>
        <w:t>期方案</w:t>
      </w:r>
      <w:r w:rsidR="00416048">
        <w:t>)</w:t>
      </w:r>
      <w:r w:rsidR="0010334D">
        <w:rPr>
          <w:rFonts w:hint="eastAsia"/>
        </w:rPr>
        <w:t>研擬工作</w:t>
      </w:r>
      <w:r w:rsidR="00331109">
        <w:rPr>
          <w:rFonts w:hint="eastAsia"/>
        </w:rPr>
        <w:t>，</w:t>
      </w:r>
      <w:r w:rsidR="00984B1A">
        <w:rPr>
          <w:rFonts w:hint="eastAsia"/>
        </w:rPr>
        <w:t>嗣經行政院</w:t>
      </w:r>
      <w:r w:rsidR="00331109">
        <w:rPr>
          <w:rFonts w:hint="eastAsia"/>
        </w:rPr>
        <w:t>於108年9月</w:t>
      </w:r>
      <w:r w:rsidR="00984B1A">
        <w:rPr>
          <w:rFonts w:hint="eastAsia"/>
        </w:rPr>
        <w:t>核</w:t>
      </w:r>
      <w:r w:rsidR="00331109">
        <w:rPr>
          <w:rFonts w:hint="eastAsia"/>
        </w:rPr>
        <w:t>定</w:t>
      </w:r>
      <w:r w:rsidR="00884BC6" w:rsidRPr="00884BC6">
        <w:rPr>
          <w:rFonts w:hint="eastAsia"/>
        </w:rPr>
        <w:t>。茲因氣候變遷調適工作需跨機關和跨領域整合推動，第2</w:t>
      </w:r>
      <w:r w:rsidR="0007765F">
        <w:rPr>
          <w:rFonts w:hint="eastAsia"/>
        </w:rPr>
        <w:t>期方案</w:t>
      </w:r>
      <w:r w:rsidR="00884BC6" w:rsidRPr="00884BC6">
        <w:rPr>
          <w:rFonts w:hint="eastAsia"/>
        </w:rPr>
        <w:t>強調將氣候變遷調適概念融入現行業務，連結風險評估成果，評估所轄工作調整之必要性，並視需求提出因應氣候變遷之調適計畫，</w:t>
      </w:r>
      <w:r w:rsidR="00B01804">
        <w:t>除</w:t>
      </w:r>
      <w:r w:rsidR="00B01804">
        <w:rPr>
          <w:rFonts w:hint="eastAsia"/>
        </w:rPr>
        <w:t>延續第1</w:t>
      </w:r>
      <w:r w:rsidR="0007765F">
        <w:t>期方案</w:t>
      </w:r>
      <w:r w:rsidR="00B01804">
        <w:rPr>
          <w:rFonts w:hint="eastAsia"/>
        </w:rPr>
        <w:t>領域分工劃分為8個調適領域外，亦加上能力建構</w:t>
      </w:r>
      <w:r w:rsidR="00884BC6">
        <w:rPr>
          <w:rFonts w:hint="eastAsia"/>
        </w:rPr>
        <w:t>，</w:t>
      </w:r>
      <w:r w:rsidR="00B01804">
        <w:rPr>
          <w:rFonts w:hint="eastAsia"/>
        </w:rPr>
        <w:t>賡續</w:t>
      </w:r>
      <w:r w:rsidR="00884BC6">
        <w:rPr>
          <w:rFonts w:hint="eastAsia"/>
        </w:rPr>
        <w:t>由國發會等1</w:t>
      </w:r>
      <w:r w:rsidR="00884BC6">
        <w:t>7個中央目的事業主管機關共同辦理</w:t>
      </w:r>
      <w:r w:rsidR="00884BC6">
        <w:rPr>
          <w:rFonts w:hint="eastAsia"/>
        </w:rPr>
        <w:t>1</w:t>
      </w:r>
      <w:r w:rsidR="00884BC6">
        <w:t>25項調適行動計畫</w:t>
      </w:r>
      <w:r w:rsidR="00884BC6">
        <w:rPr>
          <w:rFonts w:hint="eastAsia"/>
        </w:rPr>
        <w:t>，</w:t>
      </w:r>
      <w:r w:rsidR="00FE45F0">
        <w:rPr>
          <w:rFonts w:hint="eastAsia"/>
        </w:rPr>
        <w:t>期</w:t>
      </w:r>
      <w:r w:rsidR="00A1305E" w:rsidRPr="00A1305E">
        <w:rPr>
          <w:rFonts w:hint="eastAsia"/>
        </w:rPr>
        <w:t>持續精進我國氣候變遷調適能力，連結災害防救策略，扣接永續發展目標，以降低脆弱度並強化韌性。</w:t>
      </w:r>
    </w:p>
    <w:p w:rsidR="00DE5526" w:rsidRPr="00DE5526" w:rsidRDefault="00DE5526" w:rsidP="00DE5526">
      <w:pPr>
        <w:pStyle w:val="a4"/>
        <w:ind w:left="849" w:hanging="283"/>
        <w:rPr>
          <w:b/>
          <w:bCs/>
        </w:rPr>
      </w:pPr>
      <w:r w:rsidRPr="00DE5526">
        <w:rPr>
          <w:rFonts w:hint="eastAsia"/>
          <w:b/>
          <w:bCs/>
        </w:rPr>
        <w:t>(三</w:t>
      </w:r>
      <w:r w:rsidRPr="00DE5526">
        <w:rPr>
          <w:b/>
          <w:bCs/>
        </w:rPr>
        <w:t>)第</w:t>
      </w:r>
      <w:r w:rsidR="004A2050">
        <w:rPr>
          <w:rFonts w:hint="eastAsia"/>
          <w:b/>
          <w:bCs/>
        </w:rPr>
        <w:t>3</w:t>
      </w:r>
      <w:r w:rsidRPr="00DE5526">
        <w:rPr>
          <w:b/>
          <w:bCs/>
        </w:rPr>
        <w:t>期</w:t>
      </w:r>
      <w:r w:rsidRPr="00DE5526">
        <w:rPr>
          <w:rFonts w:hint="eastAsia"/>
          <w:b/>
          <w:bCs/>
        </w:rPr>
        <w:t>：「國家氣候變遷調適行動計畫(112</w:t>
      </w:r>
      <w:r w:rsidR="00E45F69">
        <w:rPr>
          <w:rFonts w:hint="eastAsia"/>
          <w:b/>
          <w:bCs/>
        </w:rPr>
        <w:t>至</w:t>
      </w:r>
      <w:r w:rsidRPr="00DE5526">
        <w:rPr>
          <w:rFonts w:hint="eastAsia"/>
          <w:b/>
          <w:bCs/>
        </w:rPr>
        <w:t>115年)」</w:t>
      </w:r>
    </w:p>
    <w:p w:rsidR="00FE45F0" w:rsidRDefault="00BD3F59" w:rsidP="00DE5526">
      <w:pPr>
        <w:pStyle w:val="2"/>
        <w:ind w:left="850" w:firstLine="566"/>
      </w:pPr>
      <w:r>
        <w:rPr>
          <w:rFonts w:hint="eastAsia"/>
        </w:rPr>
        <w:t>氣候法於112年2月施行</w:t>
      </w:r>
      <w:r w:rsidR="00094BAE">
        <w:rPr>
          <w:rFonts w:hint="eastAsia"/>
        </w:rPr>
        <w:t>後，環境部依該</w:t>
      </w:r>
      <w:r>
        <w:rPr>
          <w:rFonts w:hint="eastAsia"/>
        </w:rPr>
        <w:t>法第19條</w:t>
      </w:r>
      <w:r w:rsidR="003067B9">
        <w:rPr>
          <w:rFonts w:hint="eastAsia"/>
        </w:rPr>
        <w:t>規定</w:t>
      </w:r>
      <w:r w:rsidR="003067B9">
        <w:rPr>
          <w:rStyle w:val="af6"/>
        </w:rPr>
        <w:footnoteReference w:id="1"/>
      </w:r>
      <w:r>
        <w:rPr>
          <w:rFonts w:hint="eastAsia"/>
        </w:rPr>
        <w:t>，就易受氣候變遷衝擊之權責領域，訂定</w:t>
      </w:r>
      <w:r w:rsidR="00094BAE">
        <w:rPr>
          <w:rFonts w:hint="eastAsia"/>
        </w:rPr>
        <w:t>4</w:t>
      </w:r>
      <w:r>
        <w:rPr>
          <w:rFonts w:hint="eastAsia"/>
        </w:rPr>
        <w:t>年為</w:t>
      </w:r>
      <w:r w:rsidR="00094BAE">
        <w:rPr>
          <w:rFonts w:hint="eastAsia"/>
        </w:rPr>
        <w:t>1</w:t>
      </w:r>
      <w:r>
        <w:rPr>
          <w:rFonts w:hint="eastAsia"/>
        </w:rPr>
        <w:t>期之領域調適行動方案，並經由整合</w:t>
      </w:r>
      <w:r w:rsidR="00094BAE">
        <w:rPr>
          <w:rFonts w:hint="eastAsia"/>
        </w:rPr>
        <w:t>各項</w:t>
      </w:r>
      <w:r>
        <w:rPr>
          <w:rFonts w:hint="eastAsia"/>
        </w:rPr>
        <w:t>調適行動方案，訂立</w:t>
      </w:r>
      <w:r w:rsidR="00094BAE" w:rsidRPr="00094BAE">
        <w:rPr>
          <w:rFonts w:hint="eastAsia"/>
        </w:rPr>
        <w:t>「國家氣候變遷調適行動計畫(112</w:t>
      </w:r>
      <w:r w:rsidR="00EE1DE2">
        <w:rPr>
          <w:rFonts w:hint="eastAsia"/>
        </w:rPr>
        <w:t>至</w:t>
      </w:r>
      <w:r w:rsidR="00094BAE" w:rsidRPr="00094BAE">
        <w:rPr>
          <w:rFonts w:hint="eastAsia"/>
        </w:rPr>
        <w:t>115年)」</w:t>
      </w:r>
      <w:r w:rsidR="00094BAE">
        <w:rPr>
          <w:rFonts w:hint="eastAsia"/>
        </w:rPr>
        <w:t>(以下簡稱第3</w:t>
      </w:r>
      <w:r w:rsidR="0007765F">
        <w:t>期方案</w:t>
      </w:r>
      <w:r w:rsidR="00094BAE">
        <w:t>)</w:t>
      </w:r>
      <w:r w:rsidR="00B5414A">
        <w:rPr>
          <w:rFonts w:hint="eastAsia"/>
        </w:rPr>
        <w:t>，期</w:t>
      </w:r>
      <w:r w:rsidR="00B5414A" w:rsidRPr="00B5414A">
        <w:rPr>
          <w:rFonts w:hint="eastAsia"/>
        </w:rPr>
        <w:t>在永續發展目標下，各調適領域</w:t>
      </w:r>
      <w:r w:rsidR="00B5414A">
        <w:rPr>
          <w:rFonts w:hint="eastAsia"/>
        </w:rPr>
        <w:t>能</w:t>
      </w:r>
      <w:r w:rsidR="00B5414A" w:rsidRPr="00B5414A">
        <w:rPr>
          <w:rFonts w:hint="eastAsia"/>
        </w:rPr>
        <w:t>落實科學研發成果應用於調適目標策略之研擬，並強化調適與減緩兼顧之氣候行動</w:t>
      </w:r>
      <w:r>
        <w:rPr>
          <w:rFonts w:hint="eastAsia"/>
        </w:rPr>
        <w:t>。為改善災害領域性質屬性與其他各領域重疊問題，</w:t>
      </w:r>
      <w:r w:rsidR="00360D03" w:rsidRPr="00360D03">
        <w:rPr>
          <w:rFonts w:hint="eastAsia"/>
        </w:rPr>
        <w:t>第3</w:t>
      </w:r>
      <w:r w:rsidR="0007765F">
        <w:rPr>
          <w:rFonts w:hint="eastAsia"/>
        </w:rPr>
        <w:t>期方案</w:t>
      </w:r>
      <w:r>
        <w:rPr>
          <w:rFonts w:hint="eastAsia"/>
        </w:rPr>
        <w:t>重新進行領域劃分，將「災害」領域整併於其他領域，成為能力建構領域及 7大領域，共計研提126項行動計畫，由各部會挑選6</w:t>
      </w:r>
      <w:r w:rsidR="0031062B">
        <w:t>7</w:t>
      </w:r>
      <w:r>
        <w:rPr>
          <w:rFonts w:hint="eastAsia"/>
        </w:rPr>
        <w:t>項優先行動計畫，並依氣候法規定，每年提出調適成果報告。</w:t>
      </w:r>
    </w:p>
    <w:p w:rsidR="00581A0C" w:rsidRDefault="00581A0C" w:rsidP="00581A0C">
      <w:pPr>
        <w:pStyle w:val="2"/>
        <w:ind w:leftChars="301" w:left="852" w:firstLineChars="0" w:firstLine="0"/>
        <w:rPr>
          <w:b/>
          <w:bCs/>
        </w:rPr>
      </w:pPr>
      <w:r w:rsidRPr="00283347">
        <w:rPr>
          <w:b/>
          <w:bCs/>
        </w:rPr>
        <w:t>表</w:t>
      </w:r>
      <w:r w:rsidR="00001046">
        <w:rPr>
          <w:rFonts w:hint="eastAsia"/>
          <w:b/>
          <w:bCs/>
        </w:rPr>
        <w:t>3</w:t>
      </w:r>
      <w:r w:rsidR="00001046">
        <w:rPr>
          <w:b/>
          <w:bCs/>
        </w:rPr>
        <w:t>-2-1</w:t>
      </w:r>
      <w:r>
        <w:rPr>
          <w:b/>
          <w:bCs/>
        </w:rPr>
        <w:t xml:space="preserve">  我國各期國家氣候變遷</w:t>
      </w:r>
      <w:r>
        <w:rPr>
          <w:rFonts w:hint="eastAsia"/>
          <w:b/>
          <w:bCs/>
        </w:rPr>
        <w:t>調適方案</w:t>
      </w:r>
      <w:r w:rsidR="00EE1DE2">
        <w:rPr>
          <w:rFonts w:hint="eastAsia"/>
          <w:b/>
          <w:bCs/>
        </w:rPr>
        <w:t>目標及辦理概況表</w:t>
      </w:r>
    </w:p>
    <w:tbl>
      <w:tblPr>
        <w:tblW w:w="0" w:type="auto"/>
        <w:tblInd w:w="8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08"/>
        <w:gridCol w:w="3544"/>
        <w:gridCol w:w="1134"/>
        <w:gridCol w:w="1382"/>
      </w:tblGrid>
      <w:tr w:rsidR="00581A0C" w:rsidRPr="00180A12" w:rsidTr="00EE1DE2">
        <w:trPr>
          <w:tblHeader/>
        </w:trPr>
        <w:tc>
          <w:tcPr>
            <w:tcW w:w="1808" w:type="dxa"/>
            <w:shd w:val="clear" w:color="auto" w:fill="auto"/>
            <w:vAlign w:val="center"/>
          </w:tcPr>
          <w:p w:rsidR="00581A0C" w:rsidRPr="00180A12" w:rsidRDefault="00581A0C" w:rsidP="00F87982">
            <w:pPr>
              <w:pStyle w:val="141"/>
              <w:jc w:val="center"/>
              <w:rPr>
                <w:b/>
                <w:bCs/>
                <w:spacing w:val="-20"/>
              </w:rPr>
            </w:pPr>
            <w:r w:rsidRPr="00180A12">
              <w:rPr>
                <w:rFonts w:hint="eastAsia"/>
                <w:b/>
                <w:bCs/>
                <w:spacing w:val="-20"/>
              </w:rPr>
              <w:t>國家氣候變遷調適方案</w:t>
            </w:r>
          </w:p>
        </w:tc>
        <w:tc>
          <w:tcPr>
            <w:tcW w:w="3544" w:type="dxa"/>
            <w:shd w:val="clear" w:color="auto" w:fill="auto"/>
            <w:vAlign w:val="center"/>
          </w:tcPr>
          <w:p w:rsidR="00581A0C" w:rsidRPr="00180A12" w:rsidRDefault="00581A0C" w:rsidP="00F87982">
            <w:pPr>
              <w:pStyle w:val="141"/>
              <w:jc w:val="center"/>
              <w:rPr>
                <w:b/>
                <w:bCs/>
                <w:spacing w:val="-20"/>
              </w:rPr>
            </w:pPr>
            <w:r w:rsidRPr="00180A12">
              <w:rPr>
                <w:rFonts w:hint="eastAsia"/>
                <w:b/>
                <w:bCs/>
                <w:spacing w:val="-20"/>
              </w:rPr>
              <w:t>目標</w:t>
            </w:r>
          </w:p>
        </w:tc>
        <w:tc>
          <w:tcPr>
            <w:tcW w:w="1134" w:type="dxa"/>
            <w:shd w:val="clear" w:color="auto" w:fill="auto"/>
            <w:vAlign w:val="center"/>
          </w:tcPr>
          <w:p w:rsidR="00581A0C" w:rsidRPr="00180A12" w:rsidRDefault="00581A0C" w:rsidP="00F87982">
            <w:pPr>
              <w:pStyle w:val="141"/>
              <w:jc w:val="center"/>
              <w:rPr>
                <w:b/>
                <w:bCs/>
                <w:spacing w:val="-20"/>
              </w:rPr>
            </w:pPr>
            <w:r w:rsidRPr="00180A12">
              <w:rPr>
                <w:rFonts w:hint="eastAsia"/>
                <w:b/>
                <w:bCs/>
                <w:spacing w:val="-20"/>
              </w:rPr>
              <w:t>行動計畫項數</w:t>
            </w:r>
          </w:p>
        </w:tc>
        <w:tc>
          <w:tcPr>
            <w:tcW w:w="1382" w:type="dxa"/>
            <w:shd w:val="clear" w:color="auto" w:fill="auto"/>
            <w:vAlign w:val="center"/>
          </w:tcPr>
          <w:p w:rsidR="00581A0C" w:rsidRPr="00180A12" w:rsidRDefault="00581A0C" w:rsidP="00F87982">
            <w:pPr>
              <w:pStyle w:val="141"/>
              <w:jc w:val="center"/>
              <w:rPr>
                <w:b/>
                <w:bCs/>
                <w:spacing w:val="-20"/>
              </w:rPr>
            </w:pPr>
            <w:r w:rsidRPr="00180A12">
              <w:rPr>
                <w:rFonts w:hint="eastAsia"/>
                <w:b/>
                <w:bCs/>
                <w:spacing w:val="-20"/>
              </w:rPr>
              <w:t>優先行動計畫項數</w:t>
            </w:r>
          </w:p>
        </w:tc>
      </w:tr>
      <w:tr w:rsidR="00581A0C" w:rsidRPr="00180A12" w:rsidTr="00F87982">
        <w:tc>
          <w:tcPr>
            <w:tcW w:w="1808" w:type="dxa"/>
            <w:shd w:val="clear" w:color="auto" w:fill="auto"/>
            <w:vAlign w:val="center"/>
          </w:tcPr>
          <w:p w:rsidR="00581A0C" w:rsidRPr="00180A12" w:rsidRDefault="00581A0C" w:rsidP="00C93E17">
            <w:pPr>
              <w:pStyle w:val="141"/>
              <w:jc w:val="both"/>
              <w:rPr>
                <w:b/>
                <w:bCs/>
                <w:spacing w:val="-20"/>
              </w:rPr>
            </w:pPr>
            <w:r w:rsidRPr="00180A12">
              <w:rPr>
                <w:rFonts w:hint="eastAsia"/>
                <w:b/>
                <w:bCs/>
                <w:spacing w:val="-20"/>
              </w:rPr>
              <w:t>國家氣候變遷調適計畫(102</w:t>
            </w:r>
            <w:r w:rsidR="00712871">
              <w:rPr>
                <w:rFonts w:hint="eastAsia"/>
                <w:b/>
                <w:bCs/>
                <w:spacing w:val="-20"/>
              </w:rPr>
              <w:t>至</w:t>
            </w:r>
            <w:r w:rsidRPr="00180A12">
              <w:rPr>
                <w:rFonts w:hint="eastAsia"/>
                <w:b/>
                <w:bCs/>
                <w:spacing w:val="-20"/>
              </w:rPr>
              <w:t>106年)</w:t>
            </w:r>
          </w:p>
        </w:tc>
        <w:tc>
          <w:tcPr>
            <w:tcW w:w="3544" w:type="dxa"/>
            <w:shd w:val="clear" w:color="auto" w:fill="auto"/>
            <w:vAlign w:val="center"/>
          </w:tcPr>
          <w:p w:rsidR="00581A0C" w:rsidRPr="00180A12" w:rsidRDefault="00581A0C" w:rsidP="00F87982">
            <w:pPr>
              <w:pStyle w:val="141"/>
              <w:rPr>
                <w:spacing w:val="-20"/>
              </w:rPr>
            </w:pPr>
            <w:r w:rsidRPr="00180A12">
              <w:rPr>
                <w:rFonts w:hint="eastAsia"/>
                <w:spacing w:val="-20"/>
              </w:rPr>
              <w:t>著重於氣候變遷調適能力建構，以降低整體環境脆弱度，達到政策目標。</w:t>
            </w:r>
          </w:p>
        </w:tc>
        <w:tc>
          <w:tcPr>
            <w:tcW w:w="1134" w:type="dxa"/>
            <w:shd w:val="clear" w:color="auto" w:fill="auto"/>
            <w:vAlign w:val="center"/>
          </w:tcPr>
          <w:p w:rsidR="00581A0C" w:rsidRPr="00180A12" w:rsidRDefault="00581A0C" w:rsidP="00F87982">
            <w:pPr>
              <w:pStyle w:val="141"/>
              <w:jc w:val="right"/>
              <w:rPr>
                <w:spacing w:val="-20"/>
              </w:rPr>
            </w:pPr>
            <w:r w:rsidRPr="00180A12">
              <w:rPr>
                <w:rFonts w:hint="eastAsia"/>
                <w:spacing w:val="-20"/>
              </w:rPr>
              <w:t>399</w:t>
            </w:r>
          </w:p>
        </w:tc>
        <w:tc>
          <w:tcPr>
            <w:tcW w:w="1382" w:type="dxa"/>
            <w:shd w:val="clear" w:color="auto" w:fill="auto"/>
            <w:vAlign w:val="center"/>
          </w:tcPr>
          <w:p w:rsidR="00581A0C" w:rsidRPr="00180A12" w:rsidRDefault="00581A0C" w:rsidP="00F87982">
            <w:pPr>
              <w:pStyle w:val="141"/>
              <w:jc w:val="right"/>
              <w:rPr>
                <w:spacing w:val="-20"/>
              </w:rPr>
            </w:pPr>
            <w:r w:rsidRPr="00180A12">
              <w:rPr>
                <w:rFonts w:hint="eastAsia"/>
                <w:spacing w:val="-20"/>
              </w:rPr>
              <w:t>64</w:t>
            </w:r>
          </w:p>
        </w:tc>
      </w:tr>
      <w:tr w:rsidR="00581A0C" w:rsidRPr="00180A12" w:rsidTr="00F87982">
        <w:tc>
          <w:tcPr>
            <w:tcW w:w="1808" w:type="dxa"/>
            <w:shd w:val="clear" w:color="auto" w:fill="auto"/>
            <w:vAlign w:val="center"/>
          </w:tcPr>
          <w:p w:rsidR="00581A0C" w:rsidRPr="00180A12" w:rsidRDefault="00581A0C" w:rsidP="00C93E17">
            <w:pPr>
              <w:pStyle w:val="141"/>
              <w:jc w:val="both"/>
              <w:rPr>
                <w:b/>
                <w:bCs/>
                <w:spacing w:val="-20"/>
              </w:rPr>
            </w:pPr>
            <w:r w:rsidRPr="00180A12">
              <w:rPr>
                <w:rFonts w:hint="eastAsia"/>
                <w:b/>
                <w:bCs/>
                <w:spacing w:val="-20"/>
              </w:rPr>
              <w:t>國家氣候變遷調適行動方案(107</w:t>
            </w:r>
            <w:r w:rsidR="00712871">
              <w:rPr>
                <w:rFonts w:hint="eastAsia"/>
                <w:b/>
                <w:bCs/>
                <w:spacing w:val="-20"/>
              </w:rPr>
              <w:t>至</w:t>
            </w:r>
            <w:r w:rsidRPr="00180A12">
              <w:rPr>
                <w:rFonts w:hint="eastAsia"/>
                <w:b/>
                <w:bCs/>
                <w:spacing w:val="-20"/>
              </w:rPr>
              <w:t>111年)</w:t>
            </w:r>
          </w:p>
        </w:tc>
        <w:tc>
          <w:tcPr>
            <w:tcW w:w="3544" w:type="dxa"/>
            <w:shd w:val="clear" w:color="auto" w:fill="auto"/>
            <w:vAlign w:val="center"/>
          </w:tcPr>
          <w:p w:rsidR="00581A0C" w:rsidRPr="00180A12" w:rsidRDefault="00581A0C" w:rsidP="00F87982">
            <w:pPr>
              <w:pStyle w:val="141"/>
              <w:rPr>
                <w:spacing w:val="-20"/>
              </w:rPr>
            </w:pPr>
            <w:r w:rsidRPr="00180A12">
              <w:rPr>
                <w:rFonts w:hint="eastAsia"/>
                <w:spacing w:val="-20"/>
              </w:rPr>
              <w:t>持續精進我國氣候變遷調適能力，連結災害防救策略，扣接永續發展目標，以降低脆弱度並強化韌性。</w:t>
            </w:r>
          </w:p>
        </w:tc>
        <w:tc>
          <w:tcPr>
            <w:tcW w:w="1134" w:type="dxa"/>
            <w:shd w:val="clear" w:color="auto" w:fill="auto"/>
            <w:vAlign w:val="center"/>
          </w:tcPr>
          <w:p w:rsidR="00581A0C" w:rsidRPr="00180A12" w:rsidRDefault="00581A0C" w:rsidP="00F87982">
            <w:pPr>
              <w:pStyle w:val="141"/>
              <w:jc w:val="right"/>
              <w:rPr>
                <w:spacing w:val="-20"/>
              </w:rPr>
            </w:pPr>
            <w:r w:rsidRPr="00180A12">
              <w:rPr>
                <w:rFonts w:hint="eastAsia"/>
                <w:spacing w:val="-20"/>
              </w:rPr>
              <w:t>125</w:t>
            </w:r>
          </w:p>
        </w:tc>
        <w:tc>
          <w:tcPr>
            <w:tcW w:w="1382" w:type="dxa"/>
            <w:shd w:val="clear" w:color="auto" w:fill="auto"/>
            <w:vAlign w:val="center"/>
          </w:tcPr>
          <w:p w:rsidR="00581A0C" w:rsidRPr="00180A12" w:rsidRDefault="00581A0C" w:rsidP="00F87982">
            <w:pPr>
              <w:pStyle w:val="141"/>
              <w:jc w:val="right"/>
              <w:rPr>
                <w:spacing w:val="-20"/>
              </w:rPr>
            </w:pPr>
            <w:r w:rsidRPr="00180A12">
              <w:rPr>
                <w:rFonts w:hint="eastAsia"/>
                <w:spacing w:val="-20"/>
              </w:rPr>
              <w:t>71</w:t>
            </w:r>
          </w:p>
        </w:tc>
      </w:tr>
      <w:tr w:rsidR="00581A0C" w:rsidRPr="00180A12" w:rsidTr="00F87982">
        <w:tc>
          <w:tcPr>
            <w:tcW w:w="1808" w:type="dxa"/>
            <w:shd w:val="clear" w:color="auto" w:fill="auto"/>
            <w:vAlign w:val="center"/>
          </w:tcPr>
          <w:p w:rsidR="00581A0C" w:rsidRPr="00180A12" w:rsidRDefault="00581A0C" w:rsidP="00C93E17">
            <w:pPr>
              <w:pStyle w:val="141"/>
              <w:jc w:val="both"/>
              <w:rPr>
                <w:b/>
                <w:bCs/>
                <w:spacing w:val="-20"/>
              </w:rPr>
            </w:pPr>
            <w:r w:rsidRPr="00180A12">
              <w:rPr>
                <w:rFonts w:hint="eastAsia"/>
                <w:b/>
                <w:bCs/>
                <w:spacing w:val="-20"/>
              </w:rPr>
              <w:t>國家氣候變遷調適行動計畫(112</w:t>
            </w:r>
            <w:bookmarkStart w:id="31" w:name="_Hlk203635369"/>
            <w:r w:rsidR="00712871">
              <w:rPr>
                <w:rFonts w:hint="eastAsia"/>
                <w:b/>
                <w:bCs/>
                <w:spacing w:val="-20"/>
              </w:rPr>
              <w:t>至</w:t>
            </w:r>
            <w:bookmarkEnd w:id="31"/>
            <w:r w:rsidRPr="00180A12">
              <w:rPr>
                <w:rFonts w:hint="eastAsia"/>
                <w:b/>
                <w:bCs/>
                <w:spacing w:val="-20"/>
              </w:rPr>
              <w:t>115年)</w:t>
            </w:r>
          </w:p>
        </w:tc>
        <w:tc>
          <w:tcPr>
            <w:tcW w:w="3544" w:type="dxa"/>
            <w:shd w:val="clear" w:color="auto" w:fill="auto"/>
            <w:vAlign w:val="center"/>
          </w:tcPr>
          <w:p w:rsidR="00581A0C" w:rsidRPr="00180A12" w:rsidRDefault="00581A0C" w:rsidP="00F87982">
            <w:pPr>
              <w:pStyle w:val="141"/>
              <w:rPr>
                <w:spacing w:val="-20"/>
              </w:rPr>
            </w:pPr>
            <w:r w:rsidRPr="00180A12">
              <w:rPr>
                <w:rFonts w:hint="eastAsia"/>
                <w:spacing w:val="-20"/>
              </w:rPr>
              <w:t>在永續發展目標下，各調適領域落實科學研發成果應用於調適目標策略之研擬，並強化調適與減緩兼顧之氣候行動。</w:t>
            </w:r>
          </w:p>
        </w:tc>
        <w:tc>
          <w:tcPr>
            <w:tcW w:w="1134" w:type="dxa"/>
            <w:shd w:val="clear" w:color="auto" w:fill="auto"/>
            <w:vAlign w:val="center"/>
          </w:tcPr>
          <w:p w:rsidR="00581A0C" w:rsidRPr="00180A12" w:rsidRDefault="00581A0C" w:rsidP="00F87982">
            <w:pPr>
              <w:pStyle w:val="141"/>
              <w:jc w:val="right"/>
              <w:rPr>
                <w:spacing w:val="-20"/>
              </w:rPr>
            </w:pPr>
            <w:r w:rsidRPr="00180A12">
              <w:rPr>
                <w:rFonts w:hint="eastAsia"/>
                <w:spacing w:val="-20"/>
              </w:rPr>
              <w:t>126</w:t>
            </w:r>
          </w:p>
        </w:tc>
        <w:tc>
          <w:tcPr>
            <w:tcW w:w="1382" w:type="dxa"/>
            <w:shd w:val="clear" w:color="auto" w:fill="auto"/>
            <w:vAlign w:val="center"/>
          </w:tcPr>
          <w:p w:rsidR="00581A0C" w:rsidRPr="00180A12" w:rsidRDefault="00581A0C" w:rsidP="00F87982">
            <w:pPr>
              <w:pStyle w:val="141"/>
              <w:jc w:val="right"/>
              <w:rPr>
                <w:spacing w:val="-20"/>
              </w:rPr>
            </w:pPr>
            <w:r w:rsidRPr="00180A12">
              <w:rPr>
                <w:rFonts w:hint="eastAsia"/>
                <w:spacing w:val="-20"/>
              </w:rPr>
              <w:t>6</w:t>
            </w:r>
            <w:r w:rsidR="0031062B">
              <w:rPr>
                <w:spacing w:val="-20"/>
              </w:rPr>
              <w:t>7</w:t>
            </w:r>
          </w:p>
        </w:tc>
      </w:tr>
    </w:tbl>
    <w:p w:rsidR="00581A0C" w:rsidRPr="006E4478" w:rsidRDefault="00581A0C" w:rsidP="00C93E17">
      <w:pPr>
        <w:pStyle w:val="141"/>
        <w:ind w:leftChars="261" w:left="1960" w:rightChars="-50" w:right="-142" w:hangingChars="502" w:hanging="1221"/>
        <w:rPr>
          <w:rFonts w:hint="eastAsia"/>
        </w:rPr>
      </w:pPr>
      <w:r>
        <w:t>資料來源</w:t>
      </w:r>
      <w:r>
        <w:rPr>
          <w:rFonts w:hint="eastAsia"/>
        </w:rPr>
        <w:t>：國家氣候變遷調適行動計畫(</w:t>
      </w:r>
      <w:r>
        <w:t>102</w:t>
      </w:r>
      <w:r w:rsidR="00712871">
        <w:t>至</w:t>
      </w:r>
      <w:r>
        <w:t>106年)核定本及環境部提供</w:t>
      </w:r>
      <w:r>
        <w:rPr>
          <w:rFonts w:hint="eastAsia"/>
        </w:rPr>
        <w:t>。</w:t>
      </w:r>
    </w:p>
    <w:p w:rsidR="00524F6B" w:rsidRDefault="00524F6B" w:rsidP="00FA20BE">
      <w:pPr>
        <w:pStyle w:val="14"/>
        <w:ind w:leftChars="1" w:left="828" w:hangingChars="291" w:hanging="825"/>
        <w:rPr>
          <w:bCs/>
        </w:rPr>
      </w:pPr>
    </w:p>
    <w:p w:rsidR="000F54D2" w:rsidRDefault="00491A6C" w:rsidP="00FA20BE">
      <w:pPr>
        <w:pStyle w:val="14"/>
        <w:ind w:leftChars="1" w:left="828" w:hangingChars="291" w:hanging="825"/>
        <w:rPr>
          <w:bCs/>
        </w:rPr>
      </w:pPr>
      <w:bookmarkStart w:id="32" w:name="_Toc203635590"/>
      <w:r>
        <w:rPr>
          <w:rFonts w:hint="eastAsia"/>
          <w:bCs/>
        </w:rPr>
        <w:t>三</w:t>
      </w:r>
      <w:r w:rsidR="00C366FA" w:rsidRPr="001311AD">
        <w:rPr>
          <w:rFonts w:hint="eastAsia"/>
          <w:bCs/>
        </w:rPr>
        <w:t>、</w:t>
      </w:r>
      <w:r w:rsidR="005F60A6" w:rsidRPr="001311AD">
        <w:rPr>
          <w:rFonts w:hint="eastAsia"/>
          <w:bCs/>
        </w:rPr>
        <w:t>我國</w:t>
      </w:r>
      <w:r w:rsidR="00C85BB4" w:rsidRPr="001311AD">
        <w:rPr>
          <w:rFonts w:hint="eastAsia"/>
          <w:bCs/>
        </w:rPr>
        <w:t>各期</w:t>
      </w:r>
      <w:bookmarkStart w:id="33" w:name="_Hlk200462239"/>
      <w:r w:rsidR="00C85BB4" w:rsidRPr="001311AD">
        <w:rPr>
          <w:rFonts w:hint="eastAsia"/>
          <w:bCs/>
        </w:rPr>
        <w:t>國家氣候變遷調適行動計畫</w:t>
      </w:r>
      <w:bookmarkEnd w:id="33"/>
      <w:r w:rsidR="00067957" w:rsidRPr="001311AD">
        <w:rPr>
          <w:rFonts w:hint="eastAsia"/>
          <w:bCs/>
        </w:rPr>
        <w:t>經費</w:t>
      </w:r>
      <w:r w:rsidR="00BA1CFE" w:rsidRPr="001311AD">
        <w:rPr>
          <w:rFonts w:hint="eastAsia"/>
          <w:bCs/>
        </w:rPr>
        <w:t>編列與執行情形</w:t>
      </w:r>
      <w:bookmarkEnd w:id="32"/>
    </w:p>
    <w:p w:rsidR="00FF3C46" w:rsidRDefault="00FF3C46" w:rsidP="00FF3C46">
      <w:pPr>
        <w:ind w:left="566" w:firstLine="566"/>
      </w:pPr>
      <w:r w:rsidRPr="00FF3C46">
        <w:rPr>
          <w:rFonts w:hint="eastAsia"/>
        </w:rPr>
        <w:t>為辦理</w:t>
      </w:r>
      <w:r w:rsidR="00EE1DE2">
        <w:rPr>
          <w:rFonts w:hint="eastAsia"/>
        </w:rPr>
        <w:t>上述</w:t>
      </w:r>
      <w:r w:rsidR="0031062B">
        <w:rPr>
          <w:rFonts w:hint="eastAsia"/>
        </w:rPr>
        <w:t>第</w:t>
      </w:r>
      <w:r w:rsidR="00835252">
        <w:t>1至</w:t>
      </w:r>
      <w:r w:rsidR="00835252">
        <w:rPr>
          <w:rFonts w:hint="eastAsia"/>
        </w:rPr>
        <w:t>3</w:t>
      </w:r>
      <w:r w:rsidR="00835252">
        <w:t>期</w:t>
      </w:r>
      <w:r w:rsidR="0031062B">
        <w:rPr>
          <w:rFonts w:hint="eastAsia"/>
        </w:rPr>
        <w:t>方案</w:t>
      </w:r>
      <w:r w:rsidRPr="00FF3C46">
        <w:rPr>
          <w:rFonts w:hint="eastAsia"/>
        </w:rPr>
        <w:t>，</w:t>
      </w:r>
      <w:r w:rsidR="00835252">
        <w:rPr>
          <w:rFonts w:hint="eastAsia"/>
        </w:rPr>
        <w:t>各機關自1</w:t>
      </w:r>
      <w:r w:rsidR="00835252">
        <w:t>02年</w:t>
      </w:r>
      <w:r w:rsidR="00D651ED">
        <w:t>度</w:t>
      </w:r>
      <w:r w:rsidR="00835252">
        <w:t>起逐年編列預算</w:t>
      </w:r>
      <w:r w:rsidR="00BE2B9E">
        <w:rPr>
          <w:rFonts w:hint="eastAsia"/>
        </w:rPr>
        <w:t>。</w:t>
      </w:r>
      <w:r w:rsidR="00D651ED">
        <w:rPr>
          <w:rFonts w:hint="eastAsia"/>
        </w:rPr>
        <w:t>經洽</w:t>
      </w:r>
      <w:r w:rsidR="002769A5">
        <w:rPr>
          <w:rFonts w:hint="eastAsia"/>
        </w:rPr>
        <w:t>請</w:t>
      </w:r>
      <w:r w:rsidR="00D651ED">
        <w:rPr>
          <w:rFonts w:hint="eastAsia"/>
        </w:rPr>
        <w:t>各</w:t>
      </w:r>
      <w:r w:rsidR="00E225C8">
        <w:rPr>
          <w:rFonts w:hint="eastAsia"/>
        </w:rPr>
        <w:t>調適領域彙整</w:t>
      </w:r>
      <w:r w:rsidR="00D651ED">
        <w:rPr>
          <w:rFonts w:hint="eastAsia"/>
        </w:rPr>
        <w:t>機關提供</w:t>
      </w:r>
      <w:r w:rsidR="00594DFD" w:rsidRPr="00594DFD">
        <w:rPr>
          <w:rFonts w:hint="eastAsia"/>
        </w:rPr>
        <w:t>行動計畫經費編列與執行情形</w:t>
      </w:r>
      <w:bookmarkStart w:id="34" w:name="_Hlk200464675"/>
      <w:bookmarkStart w:id="35" w:name="_Hlk201843641"/>
      <w:r w:rsidR="00E67804">
        <w:rPr>
          <w:rFonts w:hint="eastAsia"/>
        </w:rPr>
        <w:t>，除</w:t>
      </w:r>
      <w:r w:rsidR="00D651ED">
        <w:rPr>
          <w:rFonts w:hint="eastAsia"/>
        </w:rPr>
        <w:t>土地利用</w:t>
      </w:r>
      <w:r w:rsidR="002769A5">
        <w:rPr>
          <w:rFonts w:hint="eastAsia"/>
        </w:rPr>
        <w:t>、</w:t>
      </w:r>
      <w:r w:rsidR="00D651ED" w:rsidRPr="00D651ED">
        <w:rPr>
          <w:rFonts w:hint="eastAsia"/>
        </w:rPr>
        <w:t>海洋及海岸</w:t>
      </w:r>
      <w:r w:rsidR="00D651ED">
        <w:rPr>
          <w:rFonts w:hint="eastAsia"/>
        </w:rPr>
        <w:t>領域</w:t>
      </w:r>
      <w:bookmarkEnd w:id="34"/>
      <w:r w:rsidR="00D651ED">
        <w:rPr>
          <w:rFonts w:hint="eastAsia"/>
        </w:rPr>
        <w:t>彙整機關</w:t>
      </w:r>
      <w:r w:rsidR="00231595">
        <w:rPr>
          <w:rFonts w:hint="eastAsia"/>
        </w:rPr>
        <w:t>內政部</w:t>
      </w:r>
      <w:r w:rsidR="00EE1DE2">
        <w:rPr>
          <w:rFonts w:hint="eastAsia"/>
        </w:rPr>
        <w:t>、</w:t>
      </w:r>
      <w:r w:rsidR="00AF0346" w:rsidRPr="00AF0346">
        <w:rPr>
          <w:rFonts w:hint="eastAsia"/>
        </w:rPr>
        <w:t>能源供給及產業彙整機關</w:t>
      </w:r>
      <w:r w:rsidR="00AF0346">
        <w:rPr>
          <w:rFonts w:hint="eastAsia"/>
        </w:rPr>
        <w:t>經濟</w:t>
      </w:r>
      <w:r w:rsidR="00AF0346" w:rsidRPr="00AF0346">
        <w:rPr>
          <w:rFonts w:hint="eastAsia"/>
        </w:rPr>
        <w:t>部</w:t>
      </w:r>
      <w:r w:rsidR="00AF0346">
        <w:rPr>
          <w:rFonts w:hint="eastAsia"/>
        </w:rPr>
        <w:t>能源署</w:t>
      </w:r>
      <w:r w:rsidR="00EE1DE2">
        <w:rPr>
          <w:rStyle w:val="af6"/>
        </w:rPr>
        <w:footnoteReference w:id="2"/>
      </w:r>
      <w:r w:rsidR="009203B2">
        <w:rPr>
          <w:rFonts w:hint="eastAsia"/>
        </w:rPr>
        <w:t>與</w:t>
      </w:r>
      <w:r w:rsidR="00E67804">
        <w:rPr>
          <w:rFonts w:hint="eastAsia"/>
        </w:rPr>
        <w:t>能力建構領域</w:t>
      </w:r>
      <w:r w:rsidR="0031062B">
        <w:rPr>
          <w:rFonts w:hint="eastAsia"/>
        </w:rPr>
        <w:t>彙整</w:t>
      </w:r>
      <w:r w:rsidR="00E67804">
        <w:rPr>
          <w:rFonts w:hint="eastAsia"/>
        </w:rPr>
        <w:t>機關環境部</w:t>
      </w:r>
      <w:r w:rsidR="009203B2">
        <w:rPr>
          <w:rStyle w:val="af6"/>
        </w:rPr>
        <w:footnoteReference w:id="3"/>
      </w:r>
      <w:r w:rsidR="009203B2">
        <w:rPr>
          <w:rFonts w:hint="eastAsia"/>
        </w:rPr>
        <w:t>預算編列數未計入外</w:t>
      </w:r>
      <w:r w:rsidR="0075182F">
        <w:rPr>
          <w:rFonts w:hint="eastAsia"/>
        </w:rPr>
        <w:t>，</w:t>
      </w:r>
      <w:bookmarkEnd w:id="35"/>
      <w:r w:rsidR="0075182F">
        <w:rPr>
          <w:rFonts w:hint="eastAsia"/>
        </w:rPr>
        <w:t>餘</w:t>
      </w:r>
      <w:r w:rsidR="0055739C">
        <w:rPr>
          <w:rFonts w:hint="eastAsia"/>
        </w:rPr>
        <w:t>災害、</w:t>
      </w:r>
      <w:r w:rsidR="0075182F" w:rsidRPr="0075182F">
        <w:rPr>
          <w:rFonts w:hint="eastAsia"/>
        </w:rPr>
        <w:t>維生基礎設施</w:t>
      </w:r>
      <w:r w:rsidR="0055739C">
        <w:rPr>
          <w:rFonts w:hint="eastAsia"/>
        </w:rPr>
        <w:t>、</w:t>
      </w:r>
      <w:r w:rsidR="0055739C" w:rsidRPr="0055739C">
        <w:rPr>
          <w:rFonts w:hint="eastAsia"/>
        </w:rPr>
        <w:t>水資源</w:t>
      </w:r>
      <w:r w:rsidR="0055739C">
        <w:rPr>
          <w:rFonts w:hint="eastAsia"/>
        </w:rPr>
        <w:t>、</w:t>
      </w:r>
      <w:r w:rsidR="0055739C" w:rsidRPr="0055739C">
        <w:rPr>
          <w:rFonts w:hint="eastAsia"/>
        </w:rPr>
        <w:t>能源供給及產業</w:t>
      </w:r>
      <w:r w:rsidR="0055739C">
        <w:rPr>
          <w:rFonts w:hint="eastAsia"/>
        </w:rPr>
        <w:t>、</w:t>
      </w:r>
      <w:r w:rsidR="0055739C" w:rsidRPr="0055739C">
        <w:rPr>
          <w:rFonts w:hint="eastAsia"/>
        </w:rPr>
        <w:t>農業生產及生物多樣性</w:t>
      </w:r>
      <w:r w:rsidR="00E67804">
        <w:rPr>
          <w:rFonts w:hint="eastAsia"/>
        </w:rPr>
        <w:t>及</w:t>
      </w:r>
      <w:r w:rsidR="0055739C" w:rsidRPr="0055739C">
        <w:rPr>
          <w:rFonts w:hint="eastAsia"/>
        </w:rPr>
        <w:t>健康</w:t>
      </w:r>
      <w:r w:rsidR="0075182F">
        <w:rPr>
          <w:rFonts w:hint="eastAsia"/>
        </w:rPr>
        <w:t>等領域</w:t>
      </w:r>
      <w:r w:rsidR="002769A5">
        <w:rPr>
          <w:rFonts w:hint="eastAsia"/>
        </w:rPr>
        <w:t>1</w:t>
      </w:r>
      <w:r w:rsidR="002769A5">
        <w:t>02至</w:t>
      </w:r>
      <w:r w:rsidR="002769A5">
        <w:rPr>
          <w:rFonts w:hint="eastAsia"/>
        </w:rPr>
        <w:t>1</w:t>
      </w:r>
      <w:r w:rsidR="002769A5">
        <w:t>14年度</w:t>
      </w:r>
      <w:r w:rsidR="009203B2" w:rsidRPr="009203B2">
        <w:rPr>
          <w:rFonts w:hint="eastAsia"/>
        </w:rPr>
        <w:t>累計</w:t>
      </w:r>
      <w:r w:rsidR="002769A5">
        <w:t>編列預算</w:t>
      </w:r>
      <w:r w:rsidR="00E67804" w:rsidRPr="00E67804">
        <w:rPr>
          <w:rFonts w:hint="eastAsia"/>
        </w:rPr>
        <w:t>4</w:t>
      </w:r>
      <w:r w:rsidR="00E67804" w:rsidRPr="00E67804">
        <w:t>,116</w:t>
      </w:r>
      <w:r w:rsidR="00B6280B">
        <w:t>.09</w:t>
      </w:r>
      <w:r w:rsidR="00E67804" w:rsidRPr="00E67804">
        <w:t>億</w:t>
      </w:r>
      <w:r w:rsidR="002769A5" w:rsidRPr="00E67804">
        <w:t>元</w:t>
      </w:r>
      <w:r w:rsidR="00231595" w:rsidRPr="00231595">
        <w:rPr>
          <w:rFonts w:hint="eastAsia"/>
        </w:rPr>
        <w:t>，</w:t>
      </w:r>
      <w:r w:rsidR="00065E3E">
        <w:rPr>
          <w:rFonts w:hint="eastAsia"/>
        </w:rPr>
        <w:t>實際</w:t>
      </w:r>
      <w:r w:rsidR="00E67804">
        <w:rPr>
          <w:rFonts w:hint="eastAsia"/>
        </w:rPr>
        <w:t>執行數</w:t>
      </w:r>
      <w:r w:rsidR="009203B2">
        <w:rPr>
          <w:rFonts w:hint="eastAsia"/>
        </w:rPr>
        <w:t>為</w:t>
      </w:r>
      <w:r w:rsidR="00E67804">
        <w:rPr>
          <w:rFonts w:hint="eastAsia"/>
        </w:rPr>
        <w:t>6</w:t>
      </w:r>
      <w:r w:rsidR="00E67804">
        <w:t>,255</w:t>
      </w:r>
      <w:r w:rsidR="00B6280B">
        <w:rPr>
          <w:rFonts w:hint="eastAsia"/>
        </w:rPr>
        <w:t>.</w:t>
      </w:r>
      <w:r w:rsidR="00B6280B">
        <w:t>35</w:t>
      </w:r>
      <w:r w:rsidR="00DF6AE6" w:rsidRPr="00E67804">
        <w:t>億元</w:t>
      </w:r>
      <w:r w:rsidR="00DF6AE6">
        <w:rPr>
          <w:rFonts w:hint="eastAsia"/>
        </w:rPr>
        <w:t>，</w:t>
      </w:r>
      <w:r w:rsidR="00DF6AE6">
        <w:t>其中</w:t>
      </w:r>
      <w:r w:rsidR="00B6280B">
        <w:t>第</w:t>
      </w:r>
      <w:r w:rsidR="00B6280B">
        <w:rPr>
          <w:rFonts w:hint="eastAsia"/>
        </w:rPr>
        <w:t>1</w:t>
      </w:r>
      <w:r w:rsidR="00B6280B">
        <w:t>期方案以</w:t>
      </w:r>
      <w:r w:rsidR="00B6280B" w:rsidRPr="00B6280B">
        <w:rPr>
          <w:rFonts w:hint="eastAsia"/>
        </w:rPr>
        <w:t>農業生產及生物多樣性</w:t>
      </w:r>
      <w:r w:rsidR="00B6280B">
        <w:rPr>
          <w:rFonts w:hint="eastAsia"/>
        </w:rPr>
        <w:t>領域投入4</w:t>
      </w:r>
      <w:r w:rsidR="00B6280B">
        <w:t>46.68億元最</w:t>
      </w:r>
      <w:r w:rsidR="009203B2">
        <w:t>多</w:t>
      </w:r>
      <w:r w:rsidR="00B6280B">
        <w:rPr>
          <w:rFonts w:hint="eastAsia"/>
        </w:rPr>
        <w:t>，</w:t>
      </w:r>
      <w:r w:rsidR="00B6280B" w:rsidRPr="00B6280B">
        <w:rPr>
          <w:rFonts w:hint="eastAsia"/>
        </w:rPr>
        <w:t>維生基礎設施</w:t>
      </w:r>
      <w:r w:rsidR="00B6280B">
        <w:rPr>
          <w:rFonts w:hint="eastAsia"/>
        </w:rPr>
        <w:t>領域2</w:t>
      </w:r>
      <w:r w:rsidR="00B6280B">
        <w:t>54.85億元次之</w:t>
      </w:r>
      <w:r w:rsidR="00B6280B">
        <w:rPr>
          <w:rFonts w:hint="eastAsia"/>
        </w:rPr>
        <w:t>；</w:t>
      </w:r>
      <w:r w:rsidR="00B6280B">
        <w:t>第</w:t>
      </w:r>
      <w:r w:rsidR="00B6280B">
        <w:rPr>
          <w:rFonts w:hint="eastAsia"/>
        </w:rPr>
        <w:t>2</w:t>
      </w:r>
      <w:r w:rsidR="00B6280B">
        <w:t>期方案則以</w:t>
      </w:r>
      <w:r w:rsidR="00B6280B" w:rsidRPr="00B6280B">
        <w:rPr>
          <w:rFonts w:hint="eastAsia"/>
        </w:rPr>
        <w:t>土地利用</w:t>
      </w:r>
      <w:r w:rsidR="00B6280B">
        <w:rPr>
          <w:rFonts w:hint="eastAsia"/>
        </w:rPr>
        <w:t>領域投入1</w:t>
      </w:r>
      <w:r w:rsidR="00B6280B">
        <w:t>,417.26億元最</w:t>
      </w:r>
      <w:r w:rsidR="00646266">
        <w:t>多</w:t>
      </w:r>
      <w:r w:rsidR="00B6280B">
        <w:rPr>
          <w:rFonts w:hint="eastAsia"/>
        </w:rPr>
        <w:t>，</w:t>
      </w:r>
      <w:r w:rsidR="00B6280B">
        <w:t>水資源領域</w:t>
      </w:r>
      <w:r w:rsidR="00B6280B">
        <w:rPr>
          <w:rFonts w:hint="eastAsia"/>
        </w:rPr>
        <w:t>5</w:t>
      </w:r>
      <w:r w:rsidR="00B6280B">
        <w:t>87</w:t>
      </w:r>
      <w:r w:rsidR="00B6280B">
        <w:rPr>
          <w:rFonts w:hint="eastAsia"/>
        </w:rPr>
        <w:t>.</w:t>
      </w:r>
      <w:r w:rsidR="00B6280B">
        <w:t>28億元次之</w:t>
      </w:r>
      <w:r w:rsidR="00B6280B" w:rsidRPr="00FF3C46">
        <w:rPr>
          <w:rFonts w:hint="eastAsia"/>
        </w:rPr>
        <w:t xml:space="preserve"> </w:t>
      </w:r>
      <w:r w:rsidRPr="00FF3C46">
        <w:rPr>
          <w:rFonts w:hint="eastAsia"/>
        </w:rPr>
        <w:t>(詳表</w:t>
      </w:r>
      <w:r w:rsidR="00001046">
        <w:rPr>
          <w:rFonts w:hint="eastAsia"/>
        </w:rPr>
        <w:t>3</w:t>
      </w:r>
      <w:r w:rsidR="00001046">
        <w:t>-3-1</w:t>
      </w:r>
      <w:r w:rsidRPr="00FF3C46">
        <w:rPr>
          <w:rFonts w:hint="eastAsia"/>
        </w:rPr>
        <w:t>)。</w:t>
      </w:r>
    </w:p>
    <w:p w:rsidR="00FF3C46" w:rsidRPr="00FF3C46" w:rsidRDefault="00FF3C46" w:rsidP="00001046">
      <w:pPr>
        <w:spacing w:line="400" w:lineRule="exact"/>
        <w:ind w:leftChars="-246" w:left="607" w:rightChars="-100" w:right="-283" w:hangingChars="460" w:hanging="1304"/>
        <w:rPr>
          <w:rFonts w:hint="eastAsia"/>
          <w:sz w:val="24"/>
          <w:szCs w:val="24"/>
        </w:rPr>
      </w:pPr>
      <w:r w:rsidRPr="00FF3C46">
        <w:rPr>
          <w:b/>
          <w:bCs/>
        </w:rPr>
        <w:t>表</w:t>
      </w:r>
      <w:r w:rsidR="00001046">
        <w:rPr>
          <w:rFonts w:hint="eastAsia"/>
          <w:b/>
          <w:bCs/>
        </w:rPr>
        <w:t>3</w:t>
      </w:r>
      <w:r w:rsidR="00001046">
        <w:rPr>
          <w:b/>
          <w:bCs/>
        </w:rPr>
        <w:t>-3-1</w:t>
      </w:r>
      <w:r w:rsidRPr="00FF3C46">
        <w:rPr>
          <w:b/>
          <w:bCs/>
        </w:rPr>
        <w:t xml:space="preserve">  截至</w:t>
      </w:r>
      <w:r w:rsidRPr="00FF3C46">
        <w:rPr>
          <w:rFonts w:hint="eastAsia"/>
          <w:b/>
          <w:bCs/>
        </w:rPr>
        <w:t>1</w:t>
      </w:r>
      <w:r w:rsidRPr="00FF3C46">
        <w:rPr>
          <w:b/>
          <w:bCs/>
        </w:rPr>
        <w:t>14年</w:t>
      </w:r>
      <w:r w:rsidR="00880039">
        <w:rPr>
          <w:b/>
          <w:bCs/>
        </w:rPr>
        <w:t>4</w:t>
      </w:r>
      <w:r w:rsidRPr="00FF3C46">
        <w:rPr>
          <w:b/>
          <w:bCs/>
        </w:rPr>
        <w:t>月底止我國各期國家氣候變遷</w:t>
      </w:r>
      <w:r w:rsidRPr="00FF3C46">
        <w:rPr>
          <w:rFonts w:hint="eastAsia"/>
          <w:b/>
          <w:bCs/>
        </w:rPr>
        <w:t>調適方案預算編列與執行情形表</w:t>
      </w:r>
      <w:r>
        <w:rPr>
          <w:rFonts w:hint="eastAsia"/>
        </w:rPr>
        <w:t xml:space="preserve"> </w:t>
      </w:r>
      <w:r>
        <w:t xml:space="preserve">                      </w:t>
      </w:r>
      <w:r w:rsidR="0015226C">
        <w:t xml:space="preserve">    </w:t>
      </w:r>
      <w:r>
        <w:t xml:space="preserve">          </w:t>
      </w:r>
      <w:r>
        <w:rPr>
          <w:sz w:val="24"/>
          <w:szCs w:val="24"/>
        </w:rPr>
        <w:t>單位</w:t>
      </w:r>
      <w:r>
        <w:rPr>
          <w:rFonts w:hint="eastAsia"/>
          <w:sz w:val="24"/>
          <w:szCs w:val="24"/>
        </w:rPr>
        <w:t>：</w:t>
      </w:r>
      <w:r>
        <w:rPr>
          <w:sz w:val="24"/>
          <w:szCs w:val="24"/>
        </w:rPr>
        <w:t>新臺幣千元</w:t>
      </w:r>
    </w:p>
    <w:tbl>
      <w:tblPr>
        <w:tblW w:w="9498" w:type="dxa"/>
        <w:tblInd w:w="-6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5"/>
        <w:gridCol w:w="1018"/>
        <w:gridCol w:w="1035"/>
        <w:gridCol w:w="1105"/>
        <w:gridCol w:w="1102"/>
        <w:gridCol w:w="1099"/>
        <w:gridCol w:w="1102"/>
        <w:gridCol w:w="1103"/>
        <w:gridCol w:w="1099"/>
      </w:tblGrid>
      <w:tr w:rsidR="007834E8" w:rsidRPr="00180A12" w:rsidTr="00E4506C">
        <w:trPr>
          <w:tblHeader/>
        </w:trPr>
        <w:tc>
          <w:tcPr>
            <w:tcW w:w="843" w:type="dxa"/>
            <w:vMerge w:val="restart"/>
            <w:shd w:val="clear" w:color="auto" w:fill="auto"/>
            <w:vAlign w:val="center"/>
          </w:tcPr>
          <w:p w:rsidR="00646266" w:rsidRDefault="009B6636" w:rsidP="00A74987">
            <w:pPr>
              <w:pStyle w:val="141"/>
              <w:jc w:val="center"/>
              <w:rPr>
                <w:rFonts w:hAnsi="標楷體"/>
                <w:b/>
                <w:bCs/>
                <w:spacing w:val="-20"/>
                <w:sz w:val="22"/>
                <w:szCs w:val="22"/>
              </w:rPr>
            </w:pPr>
            <w:r w:rsidRPr="00180A12">
              <w:rPr>
                <w:rFonts w:hAnsi="標楷體" w:hint="eastAsia"/>
                <w:b/>
                <w:bCs/>
                <w:spacing w:val="-20"/>
                <w:sz w:val="22"/>
                <w:szCs w:val="22"/>
              </w:rPr>
              <w:t>領域</w:t>
            </w:r>
          </w:p>
          <w:p w:rsidR="009B6636" w:rsidRPr="00180A12" w:rsidRDefault="009B6636" w:rsidP="00A74987">
            <w:pPr>
              <w:pStyle w:val="141"/>
              <w:jc w:val="center"/>
              <w:rPr>
                <w:rFonts w:hAnsi="標楷體" w:hint="eastAsia"/>
                <w:b/>
                <w:bCs/>
                <w:spacing w:val="-20"/>
                <w:sz w:val="22"/>
                <w:szCs w:val="22"/>
              </w:rPr>
            </w:pPr>
            <w:r w:rsidRPr="00180A12">
              <w:rPr>
                <w:rFonts w:hAnsi="標楷體" w:hint="eastAsia"/>
                <w:b/>
                <w:bCs/>
                <w:spacing w:val="-20"/>
                <w:sz w:val="22"/>
                <w:szCs w:val="22"/>
              </w:rPr>
              <w:t>名稱</w:t>
            </w:r>
          </w:p>
        </w:tc>
        <w:tc>
          <w:tcPr>
            <w:tcW w:w="2051" w:type="dxa"/>
            <w:gridSpan w:val="2"/>
            <w:shd w:val="clear" w:color="auto" w:fill="auto"/>
          </w:tcPr>
          <w:p w:rsidR="009B6636" w:rsidRPr="00180A12" w:rsidRDefault="009B6636" w:rsidP="00A74987">
            <w:pPr>
              <w:pStyle w:val="141"/>
              <w:jc w:val="center"/>
              <w:rPr>
                <w:rFonts w:hAnsi="標楷體" w:hint="eastAsia"/>
                <w:b/>
                <w:bCs/>
                <w:spacing w:val="-20"/>
                <w:sz w:val="22"/>
                <w:szCs w:val="22"/>
              </w:rPr>
            </w:pPr>
            <w:r w:rsidRPr="00180A12">
              <w:rPr>
                <w:rFonts w:hAnsi="標楷體" w:hint="eastAsia"/>
                <w:b/>
                <w:bCs/>
                <w:spacing w:val="-20"/>
                <w:sz w:val="22"/>
                <w:szCs w:val="22"/>
              </w:rPr>
              <w:t>國家氣候變遷調適計畫(102</w:t>
            </w:r>
            <w:r w:rsidR="00712871" w:rsidRPr="00712871">
              <w:rPr>
                <w:rFonts w:hAnsi="標楷體" w:hint="eastAsia"/>
                <w:b/>
                <w:bCs/>
                <w:spacing w:val="-20"/>
                <w:sz w:val="22"/>
                <w:szCs w:val="22"/>
              </w:rPr>
              <w:t>至</w:t>
            </w:r>
            <w:r w:rsidRPr="00180A12">
              <w:rPr>
                <w:rFonts w:hAnsi="標楷體" w:hint="eastAsia"/>
                <w:b/>
                <w:bCs/>
                <w:spacing w:val="-20"/>
                <w:sz w:val="22"/>
                <w:szCs w:val="22"/>
              </w:rPr>
              <w:t>106年)</w:t>
            </w:r>
          </w:p>
        </w:tc>
        <w:tc>
          <w:tcPr>
            <w:tcW w:w="2207" w:type="dxa"/>
            <w:gridSpan w:val="2"/>
            <w:shd w:val="clear" w:color="auto" w:fill="auto"/>
          </w:tcPr>
          <w:p w:rsidR="009B6636" w:rsidRPr="00180A12" w:rsidRDefault="009B6636" w:rsidP="00A74987">
            <w:pPr>
              <w:pStyle w:val="141"/>
              <w:jc w:val="center"/>
              <w:rPr>
                <w:rFonts w:hAnsi="標楷體" w:hint="eastAsia"/>
                <w:b/>
                <w:bCs/>
                <w:spacing w:val="-20"/>
                <w:sz w:val="22"/>
                <w:szCs w:val="22"/>
              </w:rPr>
            </w:pPr>
            <w:r w:rsidRPr="00180A12">
              <w:rPr>
                <w:rFonts w:hAnsi="標楷體" w:hint="eastAsia"/>
                <w:b/>
                <w:bCs/>
                <w:spacing w:val="-20"/>
                <w:sz w:val="22"/>
                <w:szCs w:val="22"/>
              </w:rPr>
              <w:t>國家氣候變遷調適行動方案(107</w:t>
            </w:r>
            <w:r w:rsidR="00712871" w:rsidRPr="00712871">
              <w:rPr>
                <w:rFonts w:hAnsi="標楷體" w:hint="eastAsia"/>
                <w:b/>
                <w:bCs/>
                <w:spacing w:val="-20"/>
                <w:sz w:val="22"/>
                <w:szCs w:val="22"/>
              </w:rPr>
              <w:t>至</w:t>
            </w:r>
            <w:r w:rsidRPr="00180A12">
              <w:rPr>
                <w:rFonts w:hAnsi="標楷體" w:hint="eastAsia"/>
                <w:b/>
                <w:bCs/>
                <w:spacing w:val="-20"/>
                <w:sz w:val="22"/>
                <w:szCs w:val="22"/>
              </w:rPr>
              <w:t>111年)</w:t>
            </w:r>
          </w:p>
        </w:tc>
        <w:tc>
          <w:tcPr>
            <w:tcW w:w="2198" w:type="dxa"/>
            <w:gridSpan w:val="2"/>
            <w:shd w:val="clear" w:color="auto" w:fill="auto"/>
          </w:tcPr>
          <w:p w:rsidR="009B6636" w:rsidRPr="00180A12" w:rsidRDefault="009B6636" w:rsidP="00A74987">
            <w:pPr>
              <w:pStyle w:val="141"/>
              <w:jc w:val="center"/>
              <w:rPr>
                <w:rFonts w:hAnsi="標楷體" w:hint="eastAsia"/>
                <w:b/>
                <w:bCs/>
                <w:spacing w:val="-20"/>
                <w:sz w:val="22"/>
                <w:szCs w:val="22"/>
              </w:rPr>
            </w:pPr>
            <w:bookmarkStart w:id="36" w:name="_Hlk196830918"/>
            <w:r w:rsidRPr="00180A12">
              <w:rPr>
                <w:rFonts w:hAnsi="標楷體" w:hint="eastAsia"/>
                <w:b/>
                <w:bCs/>
                <w:spacing w:val="-20"/>
                <w:sz w:val="22"/>
                <w:szCs w:val="22"/>
              </w:rPr>
              <w:t>國家氣候變遷調適行動計畫(112</w:t>
            </w:r>
            <w:r w:rsidR="00712871" w:rsidRPr="00712871">
              <w:rPr>
                <w:rFonts w:hAnsi="標楷體" w:hint="eastAsia"/>
                <w:b/>
                <w:bCs/>
                <w:spacing w:val="-20"/>
                <w:sz w:val="22"/>
                <w:szCs w:val="22"/>
              </w:rPr>
              <w:t>至</w:t>
            </w:r>
            <w:r w:rsidRPr="00180A12">
              <w:rPr>
                <w:rFonts w:hAnsi="標楷體" w:hint="eastAsia"/>
                <w:b/>
                <w:bCs/>
                <w:spacing w:val="-20"/>
                <w:sz w:val="22"/>
                <w:szCs w:val="22"/>
              </w:rPr>
              <w:t>115年)</w:t>
            </w:r>
            <w:bookmarkEnd w:id="36"/>
          </w:p>
        </w:tc>
        <w:tc>
          <w:tcPr>
            <w:tcW w:w="2199" w:type="dxa"/>
            <w:gridSpan w:val="2"/>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合計</w:t>
            </w:r>
          </w:p>
        </w:tc>
      </w:tr>
      <w:tr w:rsidR="00E4506C" w:rsidRPr="00180A12" w:rsidTr="00E4506C">
        <w:trPr>
          <w:tblHeader/>
        </w:trPr>
        <w:tc>
          <w:tcPr>
            <w:tcW w:w="843" w:type="dxa"/>
            <w:vMerge/>
            <w:shd w:val="clear" w:color="auto" w:fill="auto"/>
          </w:tcPr>
          <w:p w:rsidR="009B6636" w:rsidRPr="00180A12" w:rsidRDefault="009B6636" w:rsidP="009B6636">
            <w:pPr>
              <w:pStyle w:val="141"/>
              <w:rPr>
                <w:rFonts w:hAnsi="標楷體" w:hint="eastAsia"/>
                <w:b/>
                <w:bCs/>
                <w:spacing w:val="-20"/>
                <w:sz w:val="22"/>
                <w:szCs w:val="22"/>
              </w:rPr>
            </w:pPr>
          </w:p>
        </w:tc>
        <w:tc>
          <w:tcPr>
            <w:tcW w:w="1016"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預算數</w:t>
            </w:r>
          </w:p>
        </w:tc>
        <w:tc>
          <w:tcPr>
            <w:tcW w:w="1035"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決算數</w:t>
            </w:r>
          </w:p>
        </w:tc>
        <w:tc>
          <w:tcPr>
            <w:tcW w:w="1105"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決算數</w:t>
            </w:r>
          </w:p>
        </w:tc>
        <w:tc>
          <w:tcPr>
            <w:tcW w:w="1096"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預算數</w:t>
            </w:r>
          </w:p>
        </w:tc>
        <w:tc>
          <w:tcPr>
            <w:tcW w:w="1102"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決算數</w:t>
            </w:r>
          </w:p>
        </w:tc>
        <w:tc>
          <w:tcPr>
            <w:tcW w:w="1103"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預算數</w:t>
            </w:r>
          </w:p>
        </w:tc>
        <w:tc>
          <w:tcPr>
            <w:tcW w:w="1096" w:type="dxa"/>
            <w:shd w:val="clear" w:color="auto" w:fill="auto"/>
            <w:vAlign w:val="center"/>
          </w:tcPr>
          <w:p w:rsidR="009B6636" w:rsidRPr="00180A12" w:rsidRDefault="009B6636" w:rsidP="009B6636">
            <w:pPr>
              <w:pStyle w:val="141"/>
              <w:jc w:val="center"/>
              <w:rPr>
                <w:rFonts w:hAnsi="標楷體" w:hint="eastAsia"/>
                <w:b/>
                <w:bCs/>
                <w:spacing w:val="-20"/>
                <w:sz w:val="22"/>
                <w:szCs w:val="22"/>
              </w:rPr>
            </w:pPr>
            <w:r w:rsidRPr="00180A12">
              <w:rPr>
                <w:rFonts w:hAnsi="標楷體" w:hint="eastAsia"/>
                <w:b/>
                <w:bCs/>
                <w:spacing w:val="-20"/>
                <w:sz w:val="22"/>
                <w:szCs w:val="22"/>
              </w:rPr>
              <w:t>決算數</w:t>
            </w:r>
          </w:p>
        </w:tc>
      </w:tr>
      <w:tr w:rsidR="00E4506C" w:rsidRPr="00180A12" w:rsidTr="00E4506C">
        <w:tc>
          <w:tcPr>
            <w:tcW w:w="843" w:type="dxa"/>
            <w:shd w:val="clear" w:color="auto" w:fill="auto"/>
            <w:vAlign w:val="center"/>
          </w:tcPr>
          <w:p w:rsidR="00E4506C" w:rsidRPr="00180A12" w:rsidRDefault="00E4506C" w:rsidP="00646266">
            <w:pPr>
              <w:pStyle w:val="141"/>
              <w:jc w:val="center"/>
              <w:rPr>
                <w:rFonts w:hAnsi="標楷體" w:hint="eastAsia"/>
                <w:b/>
                <w:bCs/>
                <w:spacing w:val="-20"/>
                <w:sz w:val="22"/>
                <w:szCs w:val="22"/>
              </w:rPr>
            </w:pPr>
            <w:r w:rsidRPr="00180A12">
              <w:rPr>
                <w:rFonts w:hAnsi="標楷體"/>
                <w:b/>
                <w:bCs/>
                <w:spacing w:val="-20"/>
                <w:sz w:val="22"/>
                <w:szCs w:val="22"/>
              </w:rPr>
              <w:t>災害</w:t>
            </w:r>
          </w:p>
        </w:tc>
        <w:tc>
          <w:tcPr>
            <w:tcW w:w="101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6,575,944</w:t>
            </w:r>
          </w:p>
        </w:tc>
        <w:tc>
          <w:tcPr>
            <w:tcW w:w="1035"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5,893,208</w:t>
            </w:r>
          </w:p>
        </w:tc>
        <w:tc>
          <w:tcPr>
            <w:tcW w:w="1105"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18,630,955</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18,601,733</w:t>
            </w:r>
          </w:p>
        </w:tc>
        <w:tc>
          <w:tcPr>
            <w:tcW w:w="109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w:t>
            </w:r>
          </w:p>
        </w:tc>
        <w:tc>
          <w:tcPr>
            <w:tcW w:w="1103"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25,206,899</w:t>
            </w:r>
          </w:p>
        </w:tc>
        <w:tc>
          <w:tcPr>
            <w:tcW w:w="1096"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24,494,941</w:t>
            </w:r>
          </w:p>
        </w:tc>
      </w:tr>
      <w:tr w:rsidR="00E4506C" w:rsidRPr="00180A12" w:rsidTr="00E4506C">
        <w:tc>
          <w:tcPr>
            <w:tcW w:w="843" w:type="dxa"/>
            <w:shd w:val="clear" w:color="auto" w:fill="auto"/>
            <w:vAlign w:val="center"/>
          </w:tcPr>
          <w:p w:rsidR="00E4506C" w:rsidRPr="00180A12" w:rsidRDefault="00E4506C" w:rsidP="00646266">
            <w:pPr>
              <w:pStyle w:val="141"/>
              <w:jc w:val="center"/>
              <w:rPr>
                <w:rFonts w:hAnsi="標楷體" w:hint="eastAsia"/>
                <w:b/>
                <w:bCs/>
                <w:spacing w:val="-20"/>
                <w:sz w:val="22"/>
                <w:szCs w:val="22"/>
              </w:rPr>
            </w:pPr>
            <w:r w:rsidRPr="00180A12">
              <w:rPr>
                <w:rFonts w:hAnsi="標楷體" w:hint="eastAsia"/>
                <w:b/>
                <w:bCs/>
                <w:spacing w:val="-20"/>
                <w:sz w:val="22"/>
                <w:szCs w:val="22"/>
              </w:rPr>
              <w:t>維生基礎設施</w:t>
            </w:r>
          </w:p>
        </w:tc>
        <w:tc>
          <w:tcPr>
            <w:tcW w:w="101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15,450,340</w:t>
            </w:r>
          </w:p>
        </w:tc>
        <w:tc>
          <w:tcPr>
            <w:tcW w:w="1035"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25,484,971</w:t>
            </w:r>
          </w:p>
        </w:tc>
        <w:tc>
          <w:tcPr>
            <w:tcW w:w="1105"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51,670,465 </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57,780,338 </w:t>
            </w:r>
          </w:p>
        </w:tc>
        <w:tc>
          <w:tcPr>
            <w:tcW w:w="109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5,430,358 </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3,928,734 </w:t>
            </w:r>
          </w:p>
        </w:tc>
        <w:tc>
          <w:tcPr>
            <w:tcW w:w="1103"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72,551,163</w:t>
            </w:r>
          </w:p>
        </w:tc>
        <w:tc>
          <w:tcPr>
            <w:tcW w:w="1096"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87,194,043</w:t>
            </w:r>
          </w:p>
        </w:tc>
      </w:tr>
      <w:tr w:rsidR="00E4506C" w:rsidRPr="00180A12" w:rsidTr="00E4506C">
        <w:tc>
          <w:tcPr>
            <w:tcW w:w="843" w:type="dxa"/>
            <w:shd w:val="clear" w:color="auto" w:fill="auto"/>
            <w:vAlign w:val="center"/>
          </w:tcPr>
          <w:p w:rsidR="00E4506C" w:rsidRPr="00180A12" w:rsidRDefault="00E4506C" w:rsidP="00646266">
            <w:pPr>
              <w:pStyle w:val="141"/>
              <w:jc w:val="center"/>
              <w:rPr>
                <w:rFonts w:hAnsi="標楷體" w:hint="eastAsia"/>
                <w:b/>
                <w:bCs/>
                <w:spacing w:val="-20"/>
                <w:sz w:val="22"/>
                <w:szCs w:val="22"/>
              </w:rPr>
            </w:pPr>
            <w:r w:rsidRPr="00180A12">
              <w:rPr>
                <w:rFonts w:hAnsi="標楷體" w:hint="eastAsia"/>
                <w:b/>
                <w:bCs/>
                <w:spacing w:val="-20"/>
                <w:sz w:val="22"/>
                <w:szCs w:val="22"/>
              </w:rPr>
              <w:t>水資源</w:t>
            </w:r>
          </w:p>
        </w:tc>
        <w:tc>
          <w:tcPr>
            <w:tcW w:w="1016"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4,122,808</w:t>
            </w:r>
          </w:p>
        </w:tc>
        <w:tc>
          <w:tcPr>
            <w:tcW w:w="1035"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3,930,259</w:t>
            </w:r>
          </w:p>
        </w:tc>
        <w:tc>
          <w:tcPr>
            <w:tcW w:w="1105"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52,983,938</w:t>
            </w:r>
          </w:p>
        </w:tc>
        <w:tc>
          <w:tcPr>
            <w:tcW w:w="1102"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58,728,404</w:t>
            </w:r>
          </w:p>
        </w:tc>
        <w:tc>
          <w:tcPr>
            <w:tcW w:w="1096"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93,431,822 </w:t>
            </w:r>
          </w:p>
        </w:tc>
        <w:tc>
          <w:tcPr>
            <w:tcW w:w="1102"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60,403,351</w:t>
            </w:r>
          </w:p>
        </w:tc>
        <w:tc>
          <w:tcPr>
            <w:tcW w:w="1103"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150,538,568</w:t>
            </w:r>
          </w:p>
        </w:tc>
        <w:tc>
          <w:tcPr>
            <w:tcW w:w="1096"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123,062,014</w:t>
            </w:r>
          </w:p>
        </w:tc>
      </w:tr>
      <w:tr w:rsidR="00BF172E" w:rsidRPr="00180A12" w:rsidTr="003C10E9">
        <w:tc>
          <w:tcPr>
            <w:tcW w:w="843" w:type="dxa"/>
            <w:shd w:val="clear" w:color="auto" w:fill="auto"/>
            <w:vAlign w:val="center"/>
          </w:tcPr>
          <w:p w:rsidR="00646266" w:rsidRDefault="00BF172E" w:rsidP="00646266">
            <w:pPr>
              <w:pStyle w:val="141"/>
              <w:jc w:val="center"/>
              <w:rPr>
                <w:rFonts w:hAnsi="標楷體"/>
                <w:b/>
                <w:bCs/>
                <w:spacing w:val="-20"/>
                <w:sz w:val="22"/>
                <w:szCs w:val="22"/>
              </w:rPr>
            </w:pPr>
            <w:r w:rsidRPr="00180A12">
              <w:rPr>
                <w:rFonts w:hAnsi="標楷體" w:hint="eastAsia"/>
                <w:b/>
                <w:bCs/>
                <w:spacing w:val="-20"/>
                <w:sz w:val="22"/>
                <w:szCs w:val="22"/>
              </w:rPr>
              <w:t>土地</w:t>
            </w:r>
          </w:p>
          <w:p w:rsidR="00BF172E" w:rsidRPr="00180A12" w:rsidRDefault="00BF172E" w:rsidP="00646266">
            <w:pPr>
              <w:pStyle w:val="141"/>
              <w:jc w:val="center"/>
              <w:rPr>
                <w:rFonts w:hAnsi="標楷體" w:hint="eastAsia"/>
                <w:b/>
                <w:bCs/>
                <w:spacing w:val="-20"/>
                <w:sz w:val="22"/>
                <w:szCs w:val="22"/>
              </w:rPr>
            </w:pPr>
            <w:r w:rsidRPr="00180A12">
              <w:rPr>
                <w:rFonts w:hAnsi="標楷體" w:hint="eastAsia"/>
                <w:b/>
                <w:bCs/>
                <w:spacing w:val="-20"/>
                <w:sz w:val="22"/>
                <w:szCs w:val="22"/>
              </w:rPr>
              <w:t>利用</w:t>
            </w:r>
          </w:p>
        </w:tc>
        <w:tc>
          <w:tcPr>
            <w:tcW w:w="101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03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292,322</w:t>
            </w:r>
          </w:p>
        </w:tc>
        <w:tc>
          <w:tcPr>
            <w:tcW w:w="110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141,725,578</w:t>
            </w:r>
          </w:p>
        </w:tc>
        <w:tc>
          <w:tcPr>
            <w:tcW w:w="109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91,932,582</w:t>
            </w:r>
          </w:p>
        </w:tc>
        <w:tc>
          <w:tcPr>
            <w:tcW w:w="1103" w:type="dxa"/>
            <w:shd w:val="clear" w:color="auto" w:fill="auto"/>
            <w:vAlign w:val="center"/>
          </w:tcPr>
          <w:p w:rsidR="00BF172E" w:rsidRPr="00180A12" w:rsidRDefault="00BF172E" w:rsidP="00BF172E">
            <w:pPr>
              <w:pStyle w:val="141"/>
              <w:jc w:val="right"/>
              <w:rPr>
                <w:rFonts w:hAnsi="標楷體"/>
                <w:spacing w:val="-20"/>
                <w:sz w:val="20"/>
                <w:szCs w:val="20"/>
              </w:rPr>
            </w:pPr>
            <w:r w:rsidRPr="00180A12">
              <w:rPr>
                <w:rFonts w:hAnsi="標楷體" w:hint="eastAsia"/>
                <w:spacing w:val="-20"/>
                <w:sz w:val="20"/>
                <w:szCs w:val="20"/>
              </w:rPr>
              <w:t>-</w:t>
            </w:r>
          </w:p>
        </w:tc>
        <w:tc>
          <w:tcPr>
            <w:tcW w:w="1096" w:type="dxa"/>
            <w:vAlign w:val="center"/>
          </w:tcPr>
          <w:p w:rsidR="00BF172E" w:rsidRPr="00180A12" w:rsidRDefault="00BF172E" w:rsidP="00BF172E">
            <w:pPr>
              <w:pStyle w:val="141"/>
              <w:jc w:val="right"/>
              <w:rPr>
                <w:rFonts w:hAnsi="標楷體"/>
                <w:spacing w:val="-20"/>
                <w:sz w:val="20"/>
                <w:szCs w:val="20"/>
              </w:rPr>
            </w:pPr>
            <w:r w:rsidRPr="00180A12">
              <w:rPr>
                <w:rFonts w:hAnsi="標楷體"/>
                <w:spacing w:val="-20"/>
                <w:sz w:val="20"/>
                <w:szCs w:val="20"/>
              </w:rPr>
              <w:t>233,950,482</w:t>
            </w:r>
          </w:p>
        </w:tc>
      </w:tr>
      <w:tr w:rsidR="00BF172E" w:rsidRPr="00180A12" w:rsidTr="003C10E9">
        <w:tc>
          <w:tcPr>
            <w:tcW w:w="843" w:type="dxa"/>
            <w:shd w:val="clear" w:color="auto" w:fill="auto"/>
            <w:vAlign w:val="center"/>
          </w:tcPr>
          <w:p w:rsidR="00BF172E" w:rsidRPr="00180A12" w:rsidRDefault="00BF172E" w:rsidP="00646266">
            <w:pPr>
              <w:pStyle w:val="141"/>
              <w:jc w:val="center"/>
              <w:rPr>
                <w:rFonts w:hAnsi="標楷體" w:hint="eastAsia"/>
                <w:b/>
                <w:bCs/>
                <w:spacing w:val="-20"/>
                <w:sz w:val="22"/>
                <w:szCs w:val="22"/>
              </w:rPr>
            </w:pPr>
            <w:r w:rsidRPr="00180A12">
              <w:rPr>
                <w:rFonts w:hAnsi="標楷體" w:hint="eastAsia"/>
                <w:b/>
                <w:bCs/>
                <w:spacing w:val="-20"/>
                <w:sz w:val="22"/>
                <w:szCs w:val="22"/>
              </w:rPr>
              <w:t>海洋及海岸</w:t>
            </w:r>
          </w:p>
        </w:tc>
        <w:tc>
          <w:tcPr>
            <w:tcW w:w="101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03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5,767,513</w:t>
            </w:r>
          </w:p>
        </w:tc>
        <w:tc>
          <w:tcPr>
            <w:tcW w:w="110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color w:val="000000"/>
                <w:spacing w:val="-20"/>
                <w:sz w:val="20"/>
                <w:szCs w:val="20"/>
              </w:rPr>
              <w:t>604,815</w:t>
            </w:r>
          </w:p>
        </w:tc>
        <w:tc>
          <w:tcPr>
            <w:tcW w:w="109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FFFFFF"/>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594,540</w:t>
            </w:r>
          </w:p>
        </w:tc>
        <w:tc>
          <w:tcPr>
            <w:tcW w:w="1103" w:type="dxa"/>
            <w:shd w:val="clear" w:color="auto" w:fill="auto"/>
            <w:vAlign w:val="center"/>
          </w:tcPr>
          <w:p w:rsidR="00BF172E" w:rsidRPr="00180A12" w:rsidRDefault="00BF172E" w:rsidP="00BF172E">
            <w:pPr>
              <w:pStyle w:val="141"/>
              <w:jc w:val="right"/>
              <w:rPr>
                <w:rFonts w:hAnsi="標楷體"/>
                <w:spacing w:val="-20"/>
                <w:sz w:val="20"/>
                <w:szCs w:val="20"/>
              </w:rPr>
            </w:pPr>
            <w:r w:rsidRPr="00180A12">
              <w:rPr>
                <w:rFonts w:hAnsi="標楷體" w:hint="eastAsia"/>
                <w:spacing w:val="-20"/>
                <w:sz w:val="20"/>
                <w:szCs w:val="20"/>
              </w:rPr>
              <w:t>-</w:t>
            </w:r>
          </w:p>
        </w:tc>
        <w:tc>
          <w:tcPr>
            <w:tcW w:w="1096" w:type="dxa"/>
            <w:shd w:val="clear" w:color="auto" w:fill="FFFFFF"/>
            <w:vAlign w:val="center"/>
          </w:tcPr>
          <w:p w:rsidR="00BF172E" w:rsidRPr="00180A12" w:rsidRDefault="00BF172E" w:rsidP="00BF172E">
            <w:pPr>
              <w:pStyle w:val="141"/>
              <w:jc w:val="right"/>
              <w:rPr>
                <w:rFonts w:hAnsi="標楷體"/>
                <w:spacing w:val="-20"/>
                <w:sz w:val="20"/>
                <w:szCs w:val="20"/>
              </w:rPr>
            </w:pPr>
            <w:r w:rsidRPr="00180A12">
              <w:rPr>
                <w:rFonts w:hAnsi="標楷體"/>
                <w:spacing w:val="-20"/>
                <w:sz w:val="20"/>
                <w:szCs w:val="20"/>
              </w:rPr>
              <w:t>6,966,868</w:t>
            </w:r>
          </w:p>
        </w:tc>
      </w:tr>
      <w:tr w:rsidR="00BF172E" w:rsidRPr="00180A12" w:rsidTr="003C10E9">
        <w:tc>
          <w:tcPr>
            <w:tcW w:w="843" w:type="dxa"/>
            <w:shd w:val="clear" w:color="auto" w:fill="auto"/>
            <w:vAlign w:val="center"/>
          </w:tcPr>
          <w:p w:rsidR="00BF172E" w:rsidRPr="00180A12" w:rsidRDefault="00BF172E" w:rsidP="00646266">
            <w:pPr>
              <w:pStyle w:val="141"/>
              <w:jc w:val="center"/>
              <w:rPr>
                <w:rFonts w:hAnsi="標楷體" w:hint="eastAsia"/>
                <w:b/>
                <w:bCs/>
                <w:spacing w:val="-20"/>
                <w:sz w:val="22"/>
                <w:szCs w:val="22"/>
              </w:rPr>
            </w:pPr>
            <w:r w:rsidRPr="00180A12">
              <w:rPr>
                <w:rFonts w:hAnsi="標楷體" w:hint="eastAsia"/>
                <w:b/>
                <w:bCs/>
                <w:spacing w:val="-20"/>
                <w:sz w:val="22"/>
                <w:szCs w:val="22"/>
              </w:rPr>
              <w:t>能源供給及產業</w:t>
            </w:r>
          </w:p>
        </w:tc>
        <w:tc>
          <w:tcPr>
            <w:tcW w:w="101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w:t>
            </w:r>
          </w:p>
        </w:tc>
        <w:tc>
          <w:tcPr>
            <w:tcW w:w="103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45,980</w:t>
            </w:r>
          </w:p>
        </w:tc>
        <w:tc>
          <w:tcPr>
            <w:tcW w:w="110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35,199</w:t>
            </w:r>
          </w:p>
        </w:tc>
        <w:tc>
          <w:tcPr>
            <w:tcW w:w="109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17,269</w:t>
            </w:r>
          </w:p>
        </w:tc>
        <w:tc>
          <w:tcPr>
            <w:tcW w:w="1103"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096" w:type="dxa"/>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98,448</w:t>
            </w:r>
          </w:p>
        </w:tc>
      </w:tr>
      <w:tr w:rsidR="00E4506C" w:rsidRPr="00180A12" w:rsidTr="00E4506C">
        <w:tc>
          <w:tcPr>
            <w:tcW w:w="843" w:type="dxa"/>
            <w:shd w:val="clear" w:color="auto" w:fill="auto"/>
            <w:vAlign w:val="center"/>
          </w:tcPr>
          <w:p w:rsidR="00E4506C" w:rsidRPr="00180A12" w:rsidRDefault="00E4506C" w:rsidP="00646266">
            <w:pPr>
              <w:pStyle w:val="141"/>
              <w:jc w:val="center"/>
              <w:rPr>
                <w:rFonts w:hAnsi="標楷體" w:hint="eastAsia"/>
                <w:b/>
                <w:bCs/>
                <w:spacing w:val="-20"/>
                <w:sz w:val="22"/>
                <w:szCs w:val="22"/>
              </w:rPr>
            </w:pPr>
            <w:bookmarkStart w:id="37" w:name="_Hlk202521097"/>
            <w:r w:rsidRPr="00180A12">
              <w:rPr>
                <w:rFonts w:hAnsi="標楷體" w:hint="eastAsia"/>
                <w:b/>
                <w:bCs/>
                <w:spacing w:val="-20"/>
                <w:sz w:val="22"/>
                <w:szCs w:val="22"/>
              </w:rPr>
              <w:t>農業生產</w:t>
            </w:r>
            <w:bookmarkStart w:id="38" w:name="_Hlk202517426"/>
            <w:r w:rsidRPr="00180A12">
              <w:rPr>
                <w:rFonts w:hAnsi="標楷體" w:hint="eastAsia"/>
                <w:b/>
                <w:bCs/>
                <w:spacing w:val="-20"/>
                <w:sz w:val="22"/>
                <w:szCs w:val="22"/>
              </w:rPr>
              <w:t>及生物多樣性</w:t>
            </w:r>
            <w:bookmarkEnd w:id="37"/>
            <w:bookmarkEnd w:id="38"/>
          </w:p>
        </w:tc>
        <w:tc>
          <w:tcPr>
            <w:tcW w:w="1016"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42,743,357</w:t>
            </w:r>
          </w:p>
        </w:tc>
        <w:tc>
          <w:tcPr>
            <w:tcW w:w="1035"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44,668,259</w:t>
            </w:r>
          </w:p>
        </w:tc>
        <w:tc>
          <w:tcPr>
            <w:tcW w:w="1105"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56,853,812</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57,341,965</w:t>
            </w:r>
          </w:p>
        </w:tc>
        <w:tc>
          <w:tcPr>
            <w:tcW w:w="109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63,021,016</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45,818,007</w:t>
            </w:r>
          </w:p>
        </w:tc>
        <w:tc>
          <w:tcPr>
            <w:tcW w:w="1103"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 xml:space="preserve">162,618,185 </w:t>
            </w:r>
          </w:p>
        </w:tc>
        <w:tc>
          <w:tcPr>
            <w:tcW w:w="1096" w:type="dxa"/>
            <w:vAlign w:val="center"/>
          </w:tcPr>
          <w:p w:rsidR="00E4506C" w:rsidRPr="00180A12" w:rsidRDefault="00E4506C" w:rsidP="00E4506C">
            <w:pPr>
              <w:pStyle w:val="141"/>
              <w:jc w:val="right"/>
              <w:rPr>
                <w:rFonts w:hAnsi="標楷體"/>
                <w:spacing w:val="-20"/>
                <w:sz w:val="20"/>
                <w:szCs w:val="20"/>
              </w:rPr>
            </w:pPr>
            <w:r w:rsidRPr="00180A12">
              <w:rPr>
                <w:rFonts w:hAnsi="標楷體"/>
                <w:spacing w:val="-20"/>
                <w:sz w:val="20"/>
                <w:szCs w:val="20"/>
              </w:rPr>
              <w:t>147,828,231</w:t>
            </w:r>
          </w:p>
        </w:tc>
      </w:tr>
      <w:tr w:rsidR="00E4506C" w:rsidRPr="00180A12" w:rsidTr="00E4506C">
        <w:tc>
          <w:tcPr>
            <w:tcW w:w="843" w:type="dxa"/>
            <w:shd w:val="clear" w:color="auto" w:fill="auto"/>
            <w:vAlign w:val="center"/>
          </w:tcPr>
          <w:p w:rsidR="00E4506C" w:rsidRPr="00180A12" w:rsidRDefault="00E4506C" w:rsidP="00646266">
            <w:pPr>
              <w:pStyle w:val="141"/>
              <w:jc w:val="center"/>
              <w:rPr>
                <w:rFonts w:hAnsi="標楷體" w:hint="eastAsia"/>
                <w:b/>
                <w:bCs/>
                <w:spacing w:val="-20"/>
                <w:sz w:val="22"/>
                <w:szCs w:val="22"/>
              </w:rPr>
            </w:pPr>
            <w:bookmarkStart w:id="39" w:name="_Hlk200464629"/>
            <w:r w:rsidRPr="00180A12">
              <w:rPr>
                <w:rFonts w:hAnsi="標楷體" w:hint="eastAsia"/>
                <w:b/>
                <w:bCs/>
                <w:spacing w:val="-20"/>
                <w:sz w:val="22"/>
                <w:szCs w:val="22"/>
              </w:rPr>
              <w:t>健康</w:t>
            </w:r>
            <w:bookmarkEnd w:id="39"/>
          </w:p>
        </w:tc>
        <w:tc>
          <w:tcPr>
            <w:tcW w:w="1016" w:type="dxa"/>
            <w:shd w:val="clear" w:color="auto" w:fill="auto"/>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8,240</w:t>
            </w:r>
          </w:p>
        </w:tc>
        <w:tc>
          <w:tcPr>
            <w:tcW w:w="1035" w:type="dxa"/>
            <w:shd w:val="clear" w:color="auto" w:fill="auto"/>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190,642</w:t>
            </w:r>
          </w:p>
        </w:tc>
        <w:tc>
          <w:tcPr>
            <w:tcW w:w="1105" w:type="dxa"/>
            <w:shd w:val="clear" w:color="auto" w:fill="auto"/>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224,944</w:t>
            </w:r>
          </w:p>
        </w:tc>
        <w:tc>
          <w:tcPr>
            <w:tcW w:w="1102" w:type="dxa"/>
            <w:shd w:val="clear" w:color="auto" w:fill="auto"/>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921,58</w:t>
            </w:r>
            <w:r w:rsidRPr="00180A12">
              <w:rPr>
                <w:rFonts w:hAnsi="標楷體" w:hint="eastAsia"/>
                <w:spacing w:val="-20"/>
                <w:sz w:val="20"/>
                <w:szCs w:val="20"/>
              </w:rPr>
              <w:t>5</w:t>
            </w:r>
          </w:p>
        </w:tc>
        <w:tc>
          <w:tcPr>
            <w:tcW w:w="1096"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hint="eastAsia"/>
                <w:spacing w:val="-20"/>
                <w:sz w:val="20"/>
                <w:szCs w:val="20"/>
              </w:rPr>
              <w:t>4</w:t>
            </w:r>
            <w:r w:rsidRPr="00180A12">
              <w:rPr>
                <w:rFonts w:hAnsi="標楷體"/>
                <w:spacing w:val="-20"/>
                <w:sz w:val="20"/>
                <w:szCs w:val="20"/>
              </w:rPr>
              <w:t>61,257</w:t>
            </w:r>
          </w:p>
        </w:tc>
        <w:tc>
          <w:tcPr>
            <w:tcW w:w="1102" w:type="dxa"/>
            <w:shd w:val="clear" w:color="auto" w:fill="auto"/>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398,605</w:t>
            </w:r>
          </w:p>
        </w:tc>
        <w:tc>
          <w:tcPr>
            <w:tcW w:w="1103"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 xml:space="preserve">694,441 </w:t>
            </w:r>
          </w:p>
        </w:tc>
        <w:tc>
          <w:tcPr>
            <w:tcW w:w="1096" w:type="dxa"/>
            <w:vAlign w:val="center"/>
          </w:tcPr>
          <w:p w:rsidR="00E4506C" w:rsidRPr="00180A12" w:rsidRDefault="00E4506C" w:rsidP="00E4506C">
            <w:pPr>
              <w:pStyle w:val="141"/>
              <w:jc w:val="right"/>
              <w:rPr>
                <w:rFonts w:hAnsi="標楷體" w:hint="eastAsia"/>
                <w:spacing w:val="-20"/>
                <w:sz w:val="20"/>
                <w:szCs w:val="20"/>
              </w:rPr>
            </w:pPr>
            <w:r w:rsidRPr="00180A12">
              <w:rPr>
                <w:rFonts w:hAnsi="標楷體"/>
                <w:spacing w:val="-20"/>
                <w:sz w:val="20"/>
                <w:szCs w:val="20"/>
              </w:rPr>
              <w:t>1,510,832</w:t>
            </w:r>
          </w:p>
        </w:tc>
      </w:tr>
      <w:tr w:rsidR="00BF172E" w:rsidRPr="00180A12" w:rsidTr="003C10E9">
        <w:tc>
          <w:tcPr>
            <w:tcW w:w="843" w:type="dxa"/>
            <w:shd w:val="clear" w:color="auto" w:fill="auto"/>
            <w:vAlign w:val="center"/>
          </w:tcPr>
          <w:p w:rsidR="00646266" w:rsidRDefault="00BF172E" w:rsidP="00646266">
            <w:pPr>
              <w:pStyle w:val="141"/>
              <w:jc w:val="center"/>
              <w:rPr>
                <w:rFonts w:hAnsi="標楷體"/>
                <w:b/>
                <w:bCs/>
                <w:spacing w:val="-20"/>
                <w:sz w:val="22"/>
                <w:szCs w:val="22"/>
              </w:rPr>
            </w:pPr>
            <w:r w:rsidRPr="00180A12">
              <w:rPr>
                <w:rFonts w:hAnsi="標楷體" w:hint="eastAsia"/>
                <w:b/>
                <w:bCs/>
                <w:spacing w:val="-20"/>
                <w:sz w:val="22"/>
                <w:szCs w:val="22"/>
              </w:rPr>
              <w:t>能力</w:t>
            </w:r>
          </w:p>
          <w:p w:rsidR="00BF172E" w:rsidRPr="00180A12" w:rsidRDefault="00BF172E" w:rsidP="00646266">
            <w:pPr>
              <w:pStyle w:val="141"/>
              <w:jc w:val="center"/>
              <w:rPr>
                <w:rFonts w:hAnsi="標楷體" w:hint="eastAsia"/>
                <w:b/>
                <w:bCs/>
                <w:spacing w:val="-20"/>
                <w:sz w:val="22"/>
                <w:szCs w:val="22"/>
              </w:rPr>
            </w:pPr>
            <w:r w:rsidRPr="00180A12">
              <w:rPr>
                <w:rFonts w:hAnsi="標楷體" w:hint="eastAsia"/>
                <w:b/>
                <w:bCs/>
                <w:spacing w:val="-20"/>
                <w:sz w:val="22"/>
                <w:szCs w:val="22"/>
              </w:rPr>
              <w:t>建構</w:t>
            </w:r>
          </w:p>
        </w:tc>
        <w:tc>
          <w:tcPr>
            <w:tcW w:w="101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03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5"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254,322</w:t>
            </w:r>
          </w:p>
        </w:tc>
        <w:tc>
          <w:tcPr>
            <w:tcW w:w="1096"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102"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175,300</w:t>
            </w:r>
          </w:p>
        </w:tc>
        <w:tc>
          <w:tcPr>
            <w:tcW w:w="1103" w:type="dxa"/>
            <w:shd w:val="clear" w:color="auto" w:fill="auto"/>
            <w:vAlign w:val="center"/>
          </w:tcPr>
          <w:p w:rsidR="00BF172E" w:rsidRPr="00180A12" w:rsidRDefault="00BF172E" w:rsidP="00BF172E">
            <w:pPr>
              <w:pStyle w:val="141"/>
              <w:jc w:val="right"/>
              <w:rPr>
                <w:rFonts w:hAnsi="標楷體" w:hint="eastAsia"/>
                <w:spacing w:val="-20"/>
                <w:sz w:val="20"/>
                <w:szCs w:val="20"/>
              </w:rPr>
            </w:pPr>
            <w:r w:rsidRPr="00180A12">
              <w:rPr>
                <w:rFonts w:hAnsi="標楷體" w:hint="eastAsia"/>
                <w:spacing w:val="-20"/>
                <w:sz w:val="20"/>
                <w:szCs w:val="20"/>
              </w:rPr>
              <w:t>-</w:t>
            </w:r>
          </w:p>
        </w:tc>
        <w:tc>
          <w:tcPr>
            <w:tcW w:w="1096" w:type="dxa"/>
            <w:vAlign w:val="center"/>
          </w:tcPr>
          <w:p w:rsidR="00BF172E" w:rsidRPr="00180A12" w:rsidRDefault="00BF172E" w:rsidP="00BF172E">
            <w:pPr>
              <w:pStyle w:val="141"/>
              <w:jc w:val="right"/>
              <w:rPr>
                <w:rFonts w:hAnsi="標楷體" w:hint="eastAsia"/>
                <w:spacing w:val="-20"/>
                <w:sz w:val="20"/>
                <w:szCs w:val="20"/>
              </w:rPr>
            </w:pPr>
            <w:r w:rsidRPr="00180A12">
              <w:rPr>
                <w:rFonts w:hAnsi="標楷體"/>
                <w:spacing w:val="-20"/>
                <w:sz w:val="20"/>
                <w:szCs w:val="20"/>
              </w:rPr>
              <w:t>429,622</w:t>
            </w:r>
          </w:p>
        </w:tc>
      </w:tr>
      <w:tr w:rsidR="00E4506C" w:rsidRPr="00D84A3D" w:rsidTr="00E4506C">
        <w:tc>
          <w:tcPr>
            <w:tcW w:w="843" w:type="dxa"/>
            <w:shd w:val="clear" w:color="auto" w:fill="auto"/>
          </w:tcPr>
          <w:p w:rsidR="00E4506C" w:rsidRPr="00D84A3D" w:rsidRDefault="00E4506C" w:rsidP="00E4506C">
            <w:pPr>
              <w:pStyle w:val="141"/>
              <w:jc w:val="center"/>
              <w:rPr>
                <w:rFonts w:hAnsi="標楷體" w:hint="eastAsia"/>
                <w:b/>
                <w:bCs/>
                <w:spacing w:val="-20"/>
                <w:sz w:val="22"/>
                <w:szCs w:val="22"/>
              </w:rPr>
            </w:pPr>
            <w:r w:rsidRPr="00D84A3D">
              <w:rPr>
                <w:rFonts w:hAnsi="標楷體" w:hint="eastAsia"/>
                <w:b/>
                <w:bCs/>
                <w:spacing w:val="-20"/>
                <w:sz w:val="22"/>
                <w:szCs w:val="22"/>
              </w:rPr>
              <w:t>合計</w:t>
            </w:r>
          </w:p>
        </w:tc>
        <w:tc>
          <w:tcPr>
            <w:tcW w:w="1016"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68,900,689 </w:t>
            </w:r>
          </w:p>
        </w:tc>
        <w:tc>
          <w:tcPr>
            <w:tcW w:w="1035"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86,273,154 </w:t>
            </w:r>
          </w:p>
        </w:tc>
        <w:tc>
          <w:tcPr>
            <w:tcW w:w="1105"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180,364,114 </w:t>
            </w:r>
          </w:p>
        </w:tc>
        <w:tc>
          <w:tcPr>
            <w:tcW w:w="1102"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335,993,939 </w:t>
            </w:r>
          </w:p>
        </w:tc>
        <w:tc>
          <w:tcPr>
            <w:tcW w:w="1096"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162,344,453 </w:t>
            </w:r>
          </w:p>
        </w:tc>
        <w:tc>
          <w:tcPr>
            <w:tcW w:w="1102" w:type="dxa"/>
            <w:shd w:val="clear" w:color="auto" w:fill="auto"/>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203,268,388 </w:t>
            </w:r>
          </w:p>
        </w:tc>
        <w:tc>
          <w:tcPr>
            <w:tcW w:w="1103" w:type="dxa"/>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411,609,256 </w:t>
            </w:r>
          </w:p>
        </w:tc>
        <w:tc>
          <w:tcPr>
            <w:tcW w:w="1096" w:type="dxa"/>
            <w:vAlign w:val="center"/>
          </w:tcPr>
          <w:p w:rsidR="00E4506C" w:rsidRPr="00D84A3D" w:rsidRDefault="00E4506C" w:rsidP="00E4506C">
            <w:pPr>
              <w:pStyle w:val="141"/>
              <w:jc w:val="right"/>
              <w:rPr>
                <w:rFonts w:hAnsi="標楷體" w:hint="eastAsia"/>
                <w:b/>
                <w:bCs/>
                <w:spacing w:val="-20"/>
                <w:sz w:val="20"/>
                <w:szCs w:val="20"/>
              </w:rPr>
            </w:pPr>
            <w:r w:rsidRPr="00D84A3D">
              <w:rPr>
                <w:rFonts w:hAnsi="標楷體"/>
                <w:b/>
                <w:bCs/>
                <w:spacing w:val="-20"/>
                <w:sz w:val="20"/>
                <w:szCs w:val="20"/>
              </w:rPr>
              <w:t xml:space="preserve">625,535,481 </w:t>
            </w:r>
          </w:p>
        </w:tc>
      </w:tr>
    </w:tbl>
    <w:p w:rsidR="00D23FCD" w:rsidRDefault="005208B5" w:rsidP="00E4506C">
      <w:pPr>
        <w:pStyle w:val="141"/>
        <w:ind w:leftChars="-250" w:left="712" w:rightChars="-100" w:right="-283" w:hangingChars="584" w:hanging="1420"/>
      </w:pPr>
      <w:r>
        <w:t>說</w:t>
      </w:r>
      <w:r w:rsidR="00FE764C">
        <w:rPr>
          <w:rFonts w:hint="eastAsia"/>
        </w:rPr>
        <w:t xml:space="preserve"> </w:t>
      </w:r>
      <w:r w:rsidR="00FE764C">
        <w:t xml:space="preserve"> </w:t>
      </w:r>
      <w:r>
        <w:t xml:space="preserve">  明</w:t>
      </w:r>
      <w:r>
        <w:rPr>
          <w:rFonts w:hint="eastAsia"/>
        </w:rPr>
        <w:t>：</w:t>
      </w:r>
      <w:r w:rsidR="007667C7">
        <w:rPr>
          <w:rFonts w:hint="eastAsia"/>
        </w:rPr>
        <w:t>1</w:t>
      </w:r>
      <w:r w:rsidR="007667C7">
        <w:t>.</w:t>
      </w:r>
      <w:r w:rsidR="00683FD3" w:rsidRPr="00683FD3">
        <w:rPr>
          <w:rFonts w:hint="eastAsia"/>
        </w:rPr>
        <w:t>國家氣候變遷調適計畫(102</w:t>
      </w:r>
      <w:r w:rsidR="00712871" w:rsidRPr="00712871">
        <w:rPr>
          <w:rFonts w:hint="eastAsia"/>
        </w:rPr>
        <w:t>至</w:t>
      </w:r>
      <w:r w:rsidR="00683FD3" w:rsidRPr="00683FD3">
        <w:rPr>
          <w:rFonts w:hint="eastAsia"/>
        </w:rPr>
        <w:t>106年)</w:t>
      </w:r>
      <w:r w:rsidR="0006056E">
        <w:t>除災害</w:t>
      </w:r>
      <w:r w:rsidR="0006056E">
        <w:rPr>
          <w:rFonts w:hint="eastAsia"/>
        </w:rPr>
        <w:t>、</w:t>
      </w:r>
      <w:r w:rsidR="0006056E">
        <w:t>水資源</w:t>
      </w:r>
      <w:r w:rsidR="0031062B">
        <w:rPr>
          <w:rFonts w:hint="eastAsia"/>
        </w:rPr>
        <w:t>、</w:t>
      </w:r>
      <w:r w:rsidR="0006056E">
        <w:t>農業</w:t>
      </w:r>
      <w:r w:rsidR="0006056E" w:rsidRPr="0006056E">
        <w:rPr>
          <w:rFonts w:hint="eastAsia"/>
        </w:rPr>
        <w:t>及生物多樣性</w:t>
      </w:r>
      <w:r w:rsidR="0006056E">
        <w:rPr>
          <w:rFonts w:hint="eastAsia"/>
        </w:rPr>
        <w:t>領域外，餘</w:t>
      </w:r>
      <w:r w:rsidR="00D23FCD">
        <w:t>僅含優先計畫</w:t>
      </w:r>
      <w:r w:rsidR="0006056E">
        <w:rPr>
          <w:rFonts w:hint="eastAsia"/>
        </w:rPr>
        <w:t>。</w:t>
      </w:r>
    </w:p>
    <w:p w:rsidR="00683FD3" w:rsidRDefault="00683FD3" w:rsidP="00E4506C">
      <w:pPr>
        <w:pStyle w:val="141"/>
        <w:ind w:leftChars="163" w:left="710" w:rightChars="-100" w:right="-283" w:hangingChars="102" w:hanging="248"/>
        <w:rPr>
          <w:rFonts w:hint="eastAsia"/>
        </w:rPr>
      </w:pPr>
      <w:r>
        <w:rPr>
          <w:rFonts w:hint="eastAsia"/>
        </w:rPr>
        <w:t>2</w:t>
      </w:r>
      <w:r>
        <w:t>.</w:t>
      </w:r>
      <w:r w:rsidRPr="00683FD3">
        <w:rPr>
          <w:rFonts w:hint="eastAsia"/>
        </w:rPr>
        <w:t>國家氣候變遷調適行動方案(107</w:t>
      </w:r>
      <w:r w:rsidR="00712871" w:rsidRPr="00712871">
        <w:rPr>
          <w:rFonts w:hint="eastAsia"/>
        </w:rPr>
        <w:t>至</w:t>
      </w:r>
      <w:r w:rsidRPr="00683FD3">
        <w:rPr>
          <w:rFonts w:hint="eastAsia"/>
        </w:rPr>
        <w:t>111年)</w:t>
      </w:r>
      <w:r>
        <w:t>能力建構領域彙整機關環境部僅有優先計畫統計數</w:t>
      </w:r>
      <w:r>
        <w:rPr>
          <w:rFonts w:hint="eastAsia"/>
        </w:rPr>
        <w:t>。</w:t>
      </w:r>
    </w:p>
    <w:p w:rsidR="00724E6B" w:rsidRDefault="00683FD3" w:rsidP="00E4506C">
      <w:pPr>
        <w:pStyle w:val="141"/>
        <w:ind w:leftChars="163" w:left="710" w:rightChars="-100" w:right="-283" w:hangingChars="102" w:hanging="248"/>
      </w:pPr>
      <w:r>
        <w:t>3</w:t>
      </w:r>
      <w:r w:rsidR="00BF1829">
        <w:t>.</w:t>
      </w:r>
      <w:r w:rsidR="005208B5" w:rsidRPr="005208B5">
        <w:rPr>
          <w:rFonts w:hint="eastAsia"/>
        </w:rPr>
        <w:t>國家氣候變遷調適行動計畫(112</w:t>
      </w:r>
      <w:r w:rsidR="00712871" w:rsidRPr="00712871">
        <w:rPr>
          <w:rFonts w:hint="eastAsia"/>
        </w:rPr>
        <w:t>至</w:t>
      </w:r>
      <w:r w:rsidR="005208B5" w:rsidRPr="005208B5">
        <w:rPr>
          <w:rFonts w:hint="eastAsia"/>
        </w:rPr>
        <w:t>115年)</w:t>
      </w:r>
      <w:r w:rsidR="005208B5">
        <w:rPr>
          <w:rFonts w:hint="eastAsia"/>
        </w:rPr>
        <w:t>決算數</w:t>
      </w:r>
      <w:r w:rsidR="0031062B">
        <w:rPr>
          <w:rFonts w:hint="eastAsia"/>
        </w:rPr>
        <w:t>中</w:t>
      </w:r>
      <w:r w:rsidR="005501B2">
        <w:rPr>
          <w:rFonts w:hint="eastAsia"/>
        </w:rPr>
        <w:t>，</w:t>
      </w:r>
      <w:r w:rsidR="007667C7" w:rsidRPr="007667C7">
        <w:rPr>
          <w:rFonts w:hint="eastAsia"/>
        </w:rPr>
        <w:t>能源供給及產業</w:t>
      </w:r>
      <w:r w:rsidR="007667C7">
        <w:rPr>
          <w:rFonts w:hint="eastAsia"/>
        </w:rPr>
        <w:t>、健康</w:t>
      </w:r>
      <w:r w:rsidR="005501B2">
        <w:rPr>
          <w:rFonts w:hint="eastAsia"/>
        </w:rPr>
        <w:t>及能力建構領域</w:t>
      </w:r>
      <w:r w:rsidR="00C17BD0">
        <w:rPr>
          <w:rFonts w:hint="eastAsia"/>
        </w:rPr>
        <w:t>僅</w:t>
      </w:r>
      <w:r w:rsidR="0031062B">
        <w:rPr>
          <w:rFonts w:hint="eastAsia"/>
        </w:rPr>
        <w:t>統計</w:t>
      </w:r>
      <w:r w:rsidR="00C17BD0">
        <w:rPr>
          <w:rFonts w:hint="eastAsia"/>
        </w:rPr>
        <w:t>1</w:t>
      </w:r>
      <w:r w:rsidR="00C17BD0">
        <w:t>12年度</w:t>
      </w:r>
      <w:r w:rsidR="0031062B">
        <w:t>數據</w:t>
      </w:r>
      <w:r w:rsidR="00C17BD0">
        <w:rPr>
          <w:rFonts w:hint="eastAsia"/>
        </w:rPr>
        <w:t>，</w:t>
      </w:r>
      <w:r w:rsidR="00C17BD0">
        <w:t>餘</w:t>
      </w:r>
      <w:r w:rsidR="0031062B">
        <w:t>皆</w:t>
      </w:r>
      <w:r w:rsidR="00261DD5">
        <w:rPr>
          <w:rFonts w:hint="eastAsia"/>
        </w:rPr>
        <w:t>為</w:t>
      </w:r>
      <w:r w:rsidR="005208B5">
        <w:rPr>
          <w:rFonts w:hint="eastAsia"/>
        </w:rPr>
        <w:t>截至</w:t>
      </w:r>
      <w:r w:rsidR="00261DD5">
        <w:rPr>
          <w:rFonts w:hint="eastAsia"/>
        </w:rPr>
        <w:t>1</w:t>
      </w:r>
      <w:r w:rsidR="00261DD5">
        <w:t>1</w:t>
      </w:r>
      <w:r w:rsidR="00FA20BE">
        <w:t>4</w:t>
      </w:r>
      <w:r w:rsidR="00261DD5">
        <w:t>年</w:t>
      </w:r>
      <w:r w:rsidR="00FA20BE">
        <w:rPr>
          <w:rFonts w:hint="eastAsia"/>
        </w:rPr>
        <w:t>4</w:t>
      </w:r>
      <w:r w:rsidR="00FA20BE">
        <w:t>月</w:t>
      </w:r>
      <w:r w:rsidR="00261DD5">
        <w:t>底止之</w:t>
      </w:r>
      <w:r w:rsidR="00FA20BE">
        <w:t>執行</w:t>
      </w:r>
      <w:r w:rsidR="00261DD5">
        <w:t>數</w:t>
      </w:r>
      <w:r w:rsidR="00261DD5">
        <w:rPr>
          <w:rFonts w:hint="eastAsia"/>
        </w:rPr>
        <w:t>。</w:t>
      </w:r>
    </w:p>
    <w:p w:rsidR="00FA20BE" w:rsidRDefault="00FA20BE" w:rsidP="00E4506C">
      <w:pPr>
        <w:pStyle w:val="141"/>
        <w:ind w:leftChars="-251" w:left="379" w:hangingChars="448" w:hanging="1090"/>
        <w:rPr>
          <w:rFonts w:hint="eastAsia"/>
        </w:rPr>
      </w:pPr>
      <w:r>
        <w:t>資料來源</w:t>
      </w:r>
      <w:r>
        <w:rPr>
          <w:rFonts w:hint="eastAsia"/>
        </w:rPr>
        <w:t>：</w:t>
      </w:r>
      <w:r>
        <w:t>表列各領域彙整機關提供</w:t>
      </w:r>
      <w:r>
        <w:rPr>
          <w:rFonts w:hint="eastAsia"/>
        </w:rPr>
        <w:t>，</w:t>
      </w:r>
      <w:r>
        <w:t>本報告</w:t>
      </w:r>
      <w:r w:rsidR="0031062B">
        <w:t>整理</w:t>
      </w:r>
      <w:r>
        <w:t>製表</w:t>
      </w:r>
      <w:r>
        <w:rPr>
          <w:rFonts w:hint="eastAsia"/>
        </w:rPr>
        <w:t>。</w:t>
      </w:r>
    </w:p>
    <w:p w:rsidR="005208B5" w:rsidRDefault="005208B5" w:rsidP="006967E9">
      <w:pPr>
        <w:pStyle w:val="14"/>
        <w:ind w:leftChars="105" w:left="824" w:hangingChars="186" w:hanging="527"/>
        <w:rPr>
          <w:rFonts w:hint="eastAsia"/>
          <w:b w:val="0"/>
        </w:rPr>
      </w:pPr>
    </w:p>
    <w:p w:rsidR="00BA0699" w:rsidRDefault="00D6636F" w:rsidP="006B4461">
      <w:pPr>
        <w:pStyle w:val="143"/>
        <w:ind w:left="567" w:hanging="567"/>
        <w:rPr>
          <w:rFonts w:hint="eastAsia"/>
        </w:rPr>
      </w:pPr>
      <w:bookmarkStart w:id="40" w:name="_Toc203635591"/>
      <w:r w:rsidRPr="001A6BC5">
        <w:rPr>
          <w:rFonts w:hint="eastAsia"/>
        </w:rPr>
        <w:t>肆、</w:t>
      </w:r>
      <w:r w:rsidR="002C32AF" w:rsidRPr="002C32AF">
        <w:rPr>
          <w:rFonts w:hint="eastAsia"/>
        </w:rPr>
        <w:t>我國國家氣候變遷調適行動計畫執行成效</w:t>
      </w:r>
      <w:r w:rsidR="00BA0699" w:rsidRPr="00BA0699">
        <w:rPr>
          <w:rFonts w:hint="eastAsia"/>
        </w:rPr>
        <w:t>之</w:t>
      </w:r>
      <w:r w:rsidR="006B608E">
        <w:rPr>
          <w:rFonts w:hint="eastAsia"/>
        </w:rPr>
        <w:t>探</w:t>
      </w:r>
      <w:r w:rsidR="00BA0699">
        <w:rPr>
          <w:rFonts w:hint="eastAsia"/>
        </w:rPr>
        <w:t>討</w:t>
      </w:r>
      <w:bookmarkEnd w:id="40"/>
    </w:p>
    <w:p w:rsidR="003542BD" w:rsidRDefault="003542BD" w:rsidP="003542BD">
      <w:pPr>
        <w:pStyle w:val="14"/>
        <w:ind w:leftChars="105" w:left="824" w:hangingChars="186" w:hanging="527"/>
        <w:rPr>
          <w:bCs/>
        </w:rPr>
      </w:pPr>
      <w:bookmarkStart w:id="41" w:name="_Toc203635592"/>
      <w:r w:rsidRPr="00C305AE">
        <w:rPr>
          <w:rFonts w:hint="eastAsia"/>
          <w:bCs/>
        </w:rPr>
        <w:t>一、</w:t>
      </w:r>
      <w:r w:rsidR="009F3551" w:rsidRPr="009F3551">
        <w:rPr>
          <w:rFonts w:hint="eastAsia"/>
          <w:bCs/>
        </w:rPr>
        <w:t>各期方案</w:t>
      </w:r>
      <w:r w:rsidR="00D80C66">
        <w:rPr>
          <w:rFonts w:hint="eastAsia"/>
          <w:bCs/>
        </w:rPr>
        <w:t>所需資金未妥予</w:t>
      </w:r>
      <w:r w:rsidR="009F3551" w:rsidRPr="009F3551">
        <w:rPr>
          <w:rFonts w:hint="eastAsia"/>
          <w:bCs/>
        </w:rPr>
        <w:t>估</w:t>
      </w:r>
      <w:r w:rsidR="00DF7BC0">
        <w:rPr>
          <w:rFonts w:hint="eastAsia"/>
          <w:bCs/>
        </w:rPr>
        <w:t>列</w:t>
      </w:r>
      <w:r w:rsidR="009F3551" w:rsidRPr="009F3551">
        <w:rPr>
          <w:rFonts w:hint="eastAsia"/>
          <w:bCs/>
        </w:rPr>
        <w:t>，</w:t>
      </w:r>
      <w:r w:rsidR="00324F82">
        <w:rPr>
          <w:rFonts w:hint="eastAsia"/>
          <w:bCs/>
        </w:rPr>
        <w:t>無法</w:t>
      </w:r>
      <w:r w:rsidR="00324F82" w:rsidRPr="00324F82">
        <w:rPr>
          <w:rFonts w:hint="eastAsia"/>
          <w:bCs/>
        </w:rPr>
        <w:t>評估調適經費</w:t>
      </w:r>
      <w:r w:rsidR="00975745">
        <w:rPr>
          <w:rFonts w:hint="eastAsia"/>
          <w:bCs/>
        </w:rPr>
        <w:t>規模之妥適性</w:t>
      </w:r>
      <w:r w:rsidR="009F3551" w:rsidRPr="009F3551">
        <w:rPr>
          <w:rFonts w:hint="eastAsia"/>
          <w:bCs/>
        </w:rPr>
        <w:t>，</w:t>
      </w:r>
      <w:r w:rsidR="000F02B1" w:rsidRPr="000F02B1">
        <w:rPr>
          <w:rFonts w:hint="eastAsia"/>
          <w:bCs/>
        </w:rPr>
        <w:t>考量</w:t>
      </w:r>
      <w:r w:rsidR="00041BFA" w:rsidRPr="00041BFA">
        <w:rPr>
          <w:rFonts w:hint="eastAsia"/>
          <w:bCs/>
        </w:rPr>
        <w:t>氣候風險</w:t>
      </w:r>
      <w:r w:rsidR="000F02B1">
        <w:rPr>
          <w:rFonts w:hint="eastAsia"/>
          <w:bCs/>
        </w:rPr>
        <w:t>之</w:t>
      </w:r>
      <w:r w:rsidR="00041BFA" w:rsidRPr="00041BFA">
        <w:rPr>
          <w:rFonts w:hint="eastAsia"/>
          <w:bCs/>
        </w:rPr>
        <w:t>成本效益分析</w:t>
      </w:r>
      <w:r w:rsidR="00D80C66">
        <w:rPr>
          <w:rFonts w:hint="eastAsia"/>
          <w:bCs/>
        </w:rPr>
        <w:t>允待檢討落實</w:t>
      </w:r>
      <w:bookmarkEnd w:id="41"/>
    </w:p>
    <w:p w:rsidR="00C614DD" w:rsidRPr="00C305AE" w:rsidRDefault="00C614DD" w:rsidP="00C614DD">
      <w:pPr>
        <w:ind w:left="566" w:firstLine="566"/>
        <w:rPr>
          <w:rFonts w:hint="eastAsia"/>
        </w:rPr>
      </w:pPr>
      <w:r>
        <w:rPr>
          <w:rFonts w:hint="eastAsia"/>
        </w:rPr>
        <w:t>為健全我國因應氣候變遷能力，行政院自</w:t>
      </w:r>
      <w:r w:rsidRPr="00C614DD">
        <w:rPr>
          <w:rFonts w:hint="eastAsia"/>
        </w:rPr>
        <w:t>102年度起分階段推動國家氣候變遷調適行動計畫，</w:t>
      </w:r>
      <w:r w:rsidR="00764500">
        <w:rPr>
          <w:rFonts w:hint="eastAsia"/>
        </w:rPr>
        <w:t>並跨部會合作</w:t>
      </w:r>
      <w:r w:rsidRPr="00C614DD">
        <w:rPr>
          <w:rFonts w:hint="eastAsia"/>
        </w:rPr>
        <w:t>陸續建立推動機制</w:t>
      </w:r>
      <w:r>
        <w:rPr>
          <w:rFonts w:hint="eastAsia"/>
        </w:rPr>
        <w:t>，投入鉅額經費以落實各項調適工作，惟</w:t>
      </w:r>
      <w:r w:rsidR="00FE0316">
        <w:rPr>
          <w:rFonts w:hint="eastAsia"/>
        </w:rPr>
        <w:t>迄</w:t>
      </w:r>
      <w:r>
        <w:rPr>
          <w:rFonts w:hint="eastAsia"/>
        </w:rPr>
        <w:t>至1</w:t>
      </w:r>
      <w:r>
        <w:t>14年</w:t>
      </w:r>
      <w:r>
        <w:rPr>
          <w:rFonts w:hint="eastAsia"/>
        </w:rPr>
        <w:t>4</w:t>
      </w:r>
      <w:r>
        <w:t>月底止</w:t>
      </w:r>
      <w:r w:rsidR="00764500">
        <w:t>共</w:t>
      </w:r>
      <w:r>
        <w:rPr>
          <w:rFonts w:hint="eastAsia"/>
        </w:rPr>
        <w:t>3</w:t>
      </w:r>
      <w:r>
        <w:t>期</w:t>
      </w:r>
      <w:r w:rsidR="00764500">
        <w:t>之</w:t>
      </w:r>
      <w:r>
        <w:t>調適</w:t>
      </w:r>
      <w:r w:rsidR="00471793">
        <w:t>方案</w:t>
      </w:r>
      <w:r w:rsidR="00764500">
        <w:t>皆</w:t>
      </w:r>
      <w:r w:rsidR="00524F6B" w:rsidRPr="00524F6B">
        <w:rPr>
          <w:rFonts w:hint="eastAsia"/>
        </w:rPr>
        <w:t>未就</w:t>
      </w:r>
      <w:r w:rsidR="00471793">
        <w:rPr>
          <w:rFonts w:hint="eastAsia"/>
        </w:rPr>
        <w:t>行動計畫所需資金</w:t>
      </w:r>
      <w:r w:rsidR="00524F6B" w:rsidRPr="00524F6B">
        <w:rPr>
          <w:rFonts w:hint="eastAsia"/>
        </w:rPr>
        <w:t>妥為</w:t>
      </w:r>
      <w:r w:rsidR="00471793">
        <w:rPr>
          <w:rFonts w:hint="eastAsia"/>
        </w:rPr>
        <w:t>估列</w:t>
      </w:r>
      <w:r w:rsidR="00764500">
        <w:rPr>
          <w:rFonts w:hint="eastAsia"/>
        </w:rPr>
        <w:t>，</w:t>
      </w:r>
      <w:r w:rsidR="00471793">
        <w:rPr>
          <w:rFonts w:hint="eastAsia"/>
        </w:rPr>
        <w:t>與方案中須嚴守成本效益之原則有悖</w:t>
      </w:r>
      <w:r w:rsidR="001B3D93">
        <w:rPr>
          <w:rFonts w:hint="eastAsia"/>
        </w:rPr>
        <w:t>。說明如下：</w:t>
      </w:r>
    </w:p>
    <w:p w:rsidR="00020016" w:rsidRPr="00C31EF7" w:rsidRDefault="00952567" w:rsidP="00952567">
      <w:pPr>
        <w:pStyle w:val="a4"/>
        <w:ind w:left="849" w:hanging="283"/>
        <w:rPr>
          <w:rFonts w:hint="eastAsia"/>
          <w:color w:val="FF0000"/>
        </w:rPr>
      </w:pPr>
      <w:r w:rsidRPr="00586F52">
        <w:rPr>
          <w:rFonts w:hint="eastAsia"/>
          <w:b/>
          <w:bCs/>
        </w:rPr>
        <w:t>(一</w:t>
      </w:r>
      <w:r w:rsidRPr="00586F52">
        <w:rPr>
          <w:b/>
          <w:bCs/>
        </w:rPr>
        <w:t>)</w:t>
      </w:r>
      <w:r w:rsidR="00CF43C1" w:rsidRPr="00CF43C1">
        <w:rPr>
          <w:rFonts w:hint="eastAsia"/>
          <w:b/>
          <w:bCs/>
        </w:rPr>
        <w:t>透過調適策略經費規模、支出項目及預算執行情形之掌握，可據以評估</w:t>
      </w:r>
      <w:r w:rsidR="00845079" w:rsidRPr="00845079">
        <w:rPr>
          <w:rFonts w:hint="eastAsia"/>
          <w:b/>
          <w:bCs/>
        </w:rPr>
        <w:t>調適資金缺口情形</w:t>
      </w:r>
      <w:r w:rsidR="00845079">
        <w:rPr>
          <w:rFonts w:hint="eastAsia"/>
          <w:b/>
          <w:bCs/>
        </w:rPr>
        <w:t>，及</w:t>
      </w:r>
      <w:r w:rsidR="00CF43C1" w:rsidRPr="00CF43C1">
        <w:rPr>
          <w:rFonts w:hint="eastAsia"/>
          <w:b/>
          <w:bCs/>
        </w:rPr>
        <w:t>目前調適經費是否符合實需</w:t>
      </w:r>
    </w:p>
    <w:p w:rsidR="00A83B4E" w:rsidRDefault="00CF43C1" w:rsidP="00CF43C1">
      <w:pPr>
        <w:pStyle w:val="2"/>
        <w:ind w:left="850" w:firstLine="566"/>
      </w:pPr>
      <w:r>
        <w:t>據聯合國環境署</w:t>
      </w:r>
      <w:r>
        <w:rPr>
          <w:rFonts w:hint="eastAsia"/>
        </w:rPr>
        <w:t>2</w:t>
      </w:r>
      <w:r>
        <w:t>022年調適缺口報告</w:t>
      </w:r>
      <w:r w:rsidR="00954C4F" w:rsidRPr="00954C4F">
        <w:t>(Adaptation Gap Report,AGR)</w:t>
      </w:r>
      <w:r>
        <w:t>指出</w:t>
      </w:r>
      <w:r>
        <w:rPr>
          <w:rFonts w:hint="eastAsia"/>
        </w:rPr>
        <w:t>，調適資金缺口之定義係成功實現特定調適目標之估計成本與可用資金量間之差異，該項指標有助於傳達缺口之規模與緊迫性。該報告</w:t>
      </w:r>
      <w:r>
        <w:t>估計至</w:t>
      </w:r>
      <w:r>
        <w:rPr>
          <w:rFonts w:hint="eastAsia"/>
        </w:rPr>
        <w:t>2</w:t>
      </w:r>
      <w:r>
        <w:t>030年</w:t>
      </w:r>
      <w:r>
        <w:rPr>
          <w:rFonts w:hint="eastAsia"/>
        </w:rPr>
        <w:t>，</w:t>
      </w:r>
      <w:r>
        <w:t>發展中國家年度調適成本可能介於</w:t>
      </w:r>
      <w:r>
        <w:rPr>
          <w:rFonts w:hint="eastAsia"/>
        </w:rPr>
        <w:t>1</w:t>
      </w:r>
      <w:r>
        <w:t>,600億至</w:t>
      </w:r>
      <w:r>
        <w:rPr>
          <w:rFonts w:hint="eastAsia"/>
        </w:rPr>
        <w:t>3</w:t>
      </w:r>
      <w:r>
        <w:t>,400億美元</w:t>
      </w:r>
      <w:r w:rsidR="00954C4F">
        <w:t>之間</w:t>
      </w:r>
      <w:r>
        <w:rPr>
          <w:rFonts w:hint="eastAsia"/>
        </w:rPr>
        <w:t>，</w:t>
      </w:r>
      <w:r>
        <w:t>隨著氣候變遷之衝擊加劇</w:t>
      </w:r>
      <w:r>
        <w:rPr>
          <w:rFonts w:hint="eastAsia"/>
        </w:rPr>
        <w:t>，</w:t>
      </w:r>
      <w:r>
        <w:t>預計至</w:t>
      </w:r>
      <w:r>
        <w:rPr>
          <w:rFonts w:hint="eastAsia"/>
        </w:rPr>
        <w:t>2</w:t>
      </w:r>
      <w:r>
        <w:t>050年</w:t>
      </w:r>
      <w:r>
        <w:rPr>
          <w:rFonts w:hint="eastAsia"/>
        </w:rPr>
        <w:t>，</w:t>
      </w:r>
      <w:r>
        <w:t>更將增加至</w:t>
      </w:r>
      <w:r>
        <w:rPr>
          <w:rFonts w:hint="eastAsia"/>
        </w:rPr>
        <w:t>3</w:t>
      </w:r>
      <w:r>
        <w:t>,150億至</w:t>
      </w:r>
      <w:r>
        <w:rPr>
          <w:rFonts w:hint="eastAsia"/>
        </w:rPr>
        <w:t>5</w:t>
      </w:r>
      <w:r>
        <w:t>,650億美元</w:t>
      </w:r>
      <w:r w:rsidR="00954C4F">
        <w:t>之間</w:t>
      </w:r>
      <w:r>
        <w:rPr>
          <w:rFonts w:hint="eastAsia"/>
        </w:rPr>
        <w:t>；2</w:t>
      </w:r>
      <w:r>
        <w:t>023年</w:t>
      </w:r>
      <w:r w:rsidR="00954C4F" w:rsidRPr="00954C4F">
        <w:t>AGR</w:t>
      </w:r>
      <w:r>
        <w:t>對相關文獻進行全面評估</w:t>
      </w:r>
      <w:r w:rsidR="00172EDD">
        <w:t>後指出</w:t>
      </w:r>
      <w:r>
        <w:rPr>
          <w:rFonts w:hint="eastAsia"/>
        </w:rPr>
        <w:t>，由於氣候風險日益增加，預計</w:t>
      </w:r>
      <w:r w:rsidR="00172EDD">
        <w:rPr>
          <w:rFonts w:hint="eastAsia"/>
        </w:rPr>
        <w:t>至</w:t>
      </w:r>
      <w:r>
        <w:rPr>
          <w:rFonts w:hint="eastAsia"/>
        </w:rPr>
        <w:t>2</w:t>
      </w:r>
      <w:r>
        <w:t>050年調適成本將大幅上升</w:t>
      </w:r>
      <w:r>
        <w:rPr>
          <w:rFonts w:hint="eastAsia"/>
        </w:rPr>
        <w:t>，發展中國家</w:t>
      </w:r>
      <w:r>
        <w:t>調適資金差距與先前</w:t>
      </w:r>
      <w:r>
        <w:rPr>
          <w:rFonts w:hint="eastAsia"/>
        </w:rPr>
        <w:t>A</w:t>
      </w:r>
      <w:r>
        <w:t>GR評估相比</w:t>
      </w:r>
      <w:r>
        <w:rPr>
          <w:rFonts w:hint="eastAsia"/>
        </w:rPr>
        <w:t>，</w:t>
      </w:r>
      <w:r>
        <w:t>擴大了</w:t>
      </w:r>
      <w:r>
        <w:rPr>
          <w:rFonts w:hint="eastAsia"/>
        </w:rPr>
        <w:t>5</w:t>
      </w:r>
      <w:r>
        <w:t>0%以上</w:t>
      </w:r>
      <w:r>
        <w:rPr>
          <w:rFonts w:hint="eastAsia"/>
        </w:rPr>
        <w:t>，</w:t>
      </w:r>
      <w:r>
        <w:t>欲縮小調適資金差距需要更</w:t>
      </w:r>
      <w:r w:rsidR="00172EDD">
        <w:t>有效</w:t>
      </w:r>
      <w:r>
        <w:t>之減緩措施</w:t>
      </w:r>
      <w:r>
        <w:rPr>
          <w:rFonts w:hint="eastAsia"/>
        </w:rPr>
        <w:t>。</w:t>
      </w:r>
    </w:p>
    <w:p w:rsidR="0058413B" w:rsidRPr="0058413B" w:rsidRDefault="00954C4F" w:rsidP="00CF43C1">
      <w:pPr>
        <w:pStyle w:val="2"/>
        <w:ind w:left="850" w:firstLine="566"/>
        <w:rPr>
          <w:rFonts w:hint="eastAsia"/>
        </w:rPr>
      </w:pPr>
      <w:r>
        <w:rPr>
          <w:rFonts w:hint="eastAsia"/>
        </w:rPr>
        <w:t>另</w:t>
      </w:r>
      <w:r w:rsidR="00CF43C1" w:rsidRPr="00176A28">
        <w:rPr>
          <w:rFonts w:hint="eastAsia"/>
        </w:rPr>
        <w:t>據</w:t>
      </w:r>
      <w:bookmarkStart w:id="42" w:name="_Hlk202172842"/>
      <w:r w:rsidR="00CF43C1" w:rsidRPr="00176A28">
        <w:rPr>
          <w:rFonts w:hint="eastAsia"/>
        </w:rPr>
        <w:t>IPCC 於2022年發布「2022 年氣候變遷：影響、調適與脆弱度」指出</w:t>
      </w:r>
      <w:r w:rsidRPr="00954C4F">
        <w:rPr>
          <w:rFonts w:hint="eastAsia"/>
        </w:rPr>
        <w:t>，全球調適資金正在增長，愈來愈多發展中國家(76個)在其自國家自訂貢獻(NDCS)或國家</w:t>
      </w:r>
      <w:r w:rsidR="002F5B1A">
        <w:rPr>
          <w:rFonts w:hint="eastAsia"/>
        </w:rPr>
        <w:t>調</w:t>
      </w:r>
      <w:r w:rsidRPr="00954C4F">
        <w:rPr>
          <w:rFonts w:hint="eastAsia"/>
        </w:rPr>
        <w:t>適計畫(NAPS)中，均有提及其調適資金需求</w:t>
      </w:r>
      <w:r w:rsidR="00CF43C1" w:rsidRPr="00176A28">
        <w:rPr>
          <w:rFonts w:hint="eastAsia"/>
        </w:rPr>
        <w:t>，</w:t>
      </w:r>
      <w:bookmarkEnd w:id="42"/>
      <w:r w:rsidR="00CF43C1" w:rsidRPr="00176A28">
        <w:rPr>
          <w:rFonts w:hint="eastAsia"/>
        </w:rPr>
        <w:t>透過追蹤政府調適經費流向，可掌握調適策略之經費規模、支出項目及預算執行情形，據以評估目前調適經費是否符合實際需求，並規劃未來調適經費投入之優先順序，有助提供調適策略之各項決策資訊</w:t>
      </w:r>
      <w:r w:rsidR="0058413B" w:rsidRPr="0058413B">
        <w:rPr>
          <w:rFonts w:hint="eastAsia"/>
        </w:rPr>
        <w:t>。</w:t>
      </w:r>
    </w:p>
    <w:p w:rsidR="00FD5D96" w:rsidRPr="0011139E" w:rsidRDefault="00FD5D96" w:rsidP="00952567">
      <w:pPr>
        <w:pStyle w:val="a4"/>
        <w:ind w:left="849" w:hanging="283"/>
        <w:rPr>
          <w:b/>
          <w:bCs/>
        </w:rPr>
      </w:pPr>
      <w:bookmarkStart w:id="43" w:name="_Hlk201151167"/>
      <w:r w:rsidRPr="0011139E">
        <w:rPr>
          <w:rFonts w:hint="eastAsia"/>
          <w:b/>
          <w:bCs/>
        </w:rPr>
        <w:t>(二</w:t>
      </w:r>
      <w:r w:rsidRPr="0011139E">
        <w:rPr>
          <w:b/>
          <w:bCs/>
        </w:rPr>
        <w:t>)</w:t>
      </w:r>
      <w:bookmarkEnd w:id="43"/>
      <w:r w:rsidR="000F02B1">
        <w:rPr>
          <w:b/>
          <w:bCs/>
        </w:rPr>
        <w:t>我國</w:t>
      </w:r>
      <w:r w:rsidR="00CF43C1" w:rsidRPr="00CF43C1">
        <w:rPr>
          <w:rFonts w:hint="eastAsia"/>
          <w:b/>
          <w:bCs/>
        </w:rPr>
        <w:t>各</w:t>
      </w:r>
      <w:r w:rsidR="000059C8">
        <w:rPr>
          <w:rFonts w:hint="eastAsia"/>
          <w:b/>
          <w:bCs/>
        </w:rPr>
        <w:t>期</w:t>
      </w:r>
      <w:r w:rsidR="000F02B1">
        <w:rPr>
          <w:rFonts w:hint="eastAsia"/>
          <w:b/>
          <w:bCs/>
        </w:rPr>
        <w:t>調適</w:t>
      </w:r>
      <w:r w:rsidR="00CF43C1" w:rsidRPr="00CF43C1">
        <w:rPr>
          <w:rFonts w:hint="eastAsia"/>
          <w:b/>
          <w:bCs/>
        </w:rPr>
        <w:t>方案缺乏</w:t>
      </w:r>
      <w:r w:rsidR="000059C8">
        <w:rPr>
          <w:rFonts w:hint="eastAsia"/>
          <w:b/>
          <w:bCs/>
        </w:rPr>
        <w:t>調適資金需求</w:t>
      </w:r>
      <w:r w:rsidR="00CF43C1" w:rsidRPr="00CF43C1">
        <w:rPr>
          <w:rFonts w:hint="eastAsia"/>
          <w:b/>
          <w:bCs/>
        </w:rPr>
        <w:t>之完整估算，</w:t>
      </w:r>
      <w:r w:rsidR="000F02B1">
        <w:rPr>
          <w:rFonts w:hint="eastAsia"/>
          <w:b/>
          <w:bCs/>
        </w:rPr>
        <w:t>未能落實</w:t>
      </w:r>
      <w:r w:rsidR="000F02B1" w:rsidRPr="000F02B1">
        <w:rPr>
          <w:rFonts w:hint="eastAsia"/>
          <w:b/>
          <w:bCs/>
        </w:rPr>
        <w:t>考量氣候風險之成本效益分析</w:t>
      </w:r>
    </w:p>
    <w:p w:rsidR="00FD0A07" w:rsidRDefault="006A3FEC" w:rsidP="007771A1">
      <w:pPr>
        <w:pStyle w:val="2"/>
        <w:ind w:left="850" w:firstLine="566"/>
        <w:rPr>
          <w:rFonts w:hint="eastAsia"/>
        </w:rPr>
      </w:pPr>
      <w:r w:rsidRPr="006A3FEC">
        <w:rPr>
          <w:rFonts w:hint="eastAsia"/>
        </w:rPr>
        <w:t>因氣候變遷具有全球性之大尺度與長期跨代性公共財、共有財與外部性之性質，氣候變遷風險管理成本或效益</w:t>
      </w:r>
      <w:r w:rsidR="00172EDD">
        <w:rPr>
          <w:rFonts w:hint="eastAsia"/>
        </w:rPr>
        <w:t>需</w:t>
      </w:r>
      <w:r w:rsidRPr="006A3FEC">
        <w:rPr>
          <w:rFonts w:hint="eastAsia"/>
        </w:rPr>
        <w:t>由社會中當代及長遠後代來共同承擔或享有，爰其管理與決策需</w:t>
      </w:r>
      <w:r w:rsidR="00172EDD">
        <w:rPr>
          <w:rFonts w:hint="eastAsia"/>
        </w:rPr>
        <w:t>建</w:t>
      </w:r>
      <w:r w:rsidR="00712871">
        <w:rPr>
          <w:rFonts w:hint="eastAsia"/>
        </w:rPr>
        <w:t>置</w:t>
      </w:r>
      <w:r w:rsidRPr="006A3FEC">
        <w:rPr>
          <w:rFonts w:hint="eastAsia"/>
        </w:rPr>
        <w:t>兼顧公平與效益之衡量機制，始能做出適當決策。</w:t>
      </w:r>
      <w:r w:rsidR="0085007C">
        <w:rPr>
          <w:rFonts w:hint="eastAsia"/>
        </w:rPr>
        <w:t>我國</w:t>
      </w:r>
      <w:r w:rsidR="00FD0A07" w:rsidRPr="00FD0A07">
        <w:rPr>
          <w:rFonts w:hint="eastAsia"/>
        </w:rPr>
        <w:t>為將國家氣候變遷調適策略轉化為行動，於政策綱領架構下陸續擬定國家氣候變遷調適行動方案，</w:t>
      </w:r>
      <w:r w:rsidR="007771A1">
        <w:rPr>
          <w:rFonts w:hint="eastAsia"/>
        </w:rPr>
        <w:t>行政院於擬定第1</w:t>
      </w:r>
      <w:r w:rsidR="007771A1">
        <w:t>期方案時即敘明</w:t>
      </w:r>
      <w:r w:rsidR="007771A1">
        <w:rPr>
          <w:rFonts w:hint="eastAsia"/>
        </w:rPr>
        <w:t>建構氣候變遷調適優質基礎之一為</w:t>
      </w:r>
      <w:r w:rsidR="00BD2BEA">
        <w:rPr>
          <w:rFonts w:hint="eastAsia"/>
        </w:rPr>
        <w:t>「</w:t>
      </w:r>
      <w:r w:rsidR="007771A1" w:rsidRPr="007771A1">
        <w:rPr>
          <w:rFonts w:hint="eastAsia"/>
        </w:rPr>
        <w:t>建立因應氣候變遷下之經濟與財政規劃</w:t>
      </w:r>
      <w:r w:rsidR="00BD2BEA">
        <w:rPr>
          <w:rFonts w:hint="eastAsia"/>
        </w:rPr>
        <w:t>」，</w:t>
      </w:r>
      <w:r w:rsidR="007771A1">
        <w:rPr>
          <w:rFonts w:hint="eastAsia"/>
        </w:rPr>
        <w:t>其中考量因應氣候變遷調適之政府支出與公共投資將非常龐大，為提</w:t>
      </w:r>
      <w:r w:rsidR="004B0375">
        <w:rPr>
          <w:rFonts w:hint="eastAsia"/>
        </w:rPr>
        <w:t>升</w:t>
      </w:r>
      <w:r w:rsidR="007771A1">
        <w:rPr>
          <w:rFonts w:hint="eastAsia"/>
        </w:rPr>
        <w:t>調適行動方案之經濟效率，避免浪費有限資源，規劃調適行動時必須嚴守成本效益原則，爰明訂須</w:t>
      </w:r>
      <w:r w:rsidR="007771A1" w:rsidRPr="007771A1">
        <w:rPr>
          <w:rFonts w:hint="eastAsia"/>
        </w:rPr>
        <w:t>建立制度以落實考量</w:t>
      </w:r>
      <w:bookmarkStart w:id="44" w:name="_Hlk202779245"/>
      <w:r w:rsidR="007771A1" w:rsidRPr="007771A1">
        <w:rPr>
          <w:rFonts w:hint="eastAsia"/>
        </w:rPr>
        <w:t>氣候風險之成本效益分析</w:t>
      </w:r>
      <w:bookmarkEnd w:id="44"/>
      <w:r w:rsidR="007771A1">
        <w:rPr>
          <w:rFonts w:hint="eastAsia"/>
        </w:rPr>
        <w:t>。</w:t>
      </w:r>
    </w:p>
    <w:p w:rsidR="00D02779" w:rsidRPr="000F339A" w:rsidRDefault="007D0024" w:rsidP="00984FE9">
      <w:pPr>
        <w:pStyle w:val="2"/>
        <w:ind w:left="850" w:firstLine="566"/>
        <w:rPr>
          <w:strike/>
          <w:color w:val="FF0000"/>
        </w:rPr>
      </w:pPr>
      <w:r>
        <w:t>惟</w:t>
      </w:r>
      <w:r w:rsidR="00BC645B">
        <w:t>檢視</w:t>
      </w:r>
      <w:r w:rsidR="00AD7C46">
        <w:t>奉</w:t>
      </w:r>
      <w:r w:rsidR="002E6E40">
        <w:t>行政院核定之</w:t>
      </w:r>
      <w:r w:rsidR="002E6E40">
        <w:rPr>
          <w:rFonts w:hint="eastAsia"/>
        </w:rPr>
        <w:t>1</w:t>
      </w:r>
      <w:r w:rsidR="002E6E40">
        <w:t>至</w:t>
      </w:r>
      <w:r w:rsidR="002E6E40">
        <w:rPr>
          <w:rFonts w:hint="eastAsia"/>
        </w:rPr>
        <w:t>3</w:t>
      </w:r>
      <w:r w:rsidR="002E6E40">
        <w:t>期</w:t>
      </w:r>
      <w:r w:rsidR="00BC645B">
        <w:t>方案</w:t>
      </w:r>
      <w:r w:rsidR="00AC2C8D">
        <w:t>有關</w:t>
      </w:r>
      <w:r w:rsidR="0024205D">
        <w:rPr>
          <w:rFonts w:hint="eastAsia"/>
        </w:rPr>
        <w:t>「</w:t>
      </w:r>
      <w:r w:rsidR="0024205D">
        <w:t>推動期程及經費編列</w:t>
      </w:r>
      <w:r w:rsidR="0024205D">
        <w:rPr>
          <w:rFonts w:hint="eastAsia"/>
        </w:rPr>
        <w:t>」</w:t>
      </w:r>
      <w:r w:rsidR="0024205D">
        <w:t>部分</w:t>
      </w:r>
      <w:r w:rsidR="00E4595A" w:rsidRPr="00E4595A">
        <w:rPr>
          <w:rFonts w:hint="eastAsia"/>
        </w:rPr>
        <w:t>(詳表</w:t>
      </w:r>
      <w:r w:rsidR="00001046">
        <w:rPr>
          <w:rFonts w:hint="eastAsia"/>
        </w:rPr>
        <w:t>4</w:t>
      </w:r>
      <w:r w:rsidR="00001046">
        <w:t>-1-</w:t>
      </w:r>
      <w:r>
        <w:rPr>
          <w:rFonts w:hint="eastAsia"/>
        </w:rPr>
        <w:t>1</w:t>
      </w:r>
      <w:r w:rsidR="00E4595A" w:rsidRPr="00E4595A">
        <w:rPr>
          <w:rFonts w:hint="eastAsia"/>
        </w:rPr>
        <w:t>)</w:t>
      </w:r>
      <w:r w:rsidR="002E6E40">
        <w:rPr>
          <w:rFonts w:hint="eastAsia"/>
        </w:rPr>
        <w:t>，</w:t>
      </w:r>
      <w:r w:rsidR="001543B6">
        <w:t>皆</w:t>
      </w:r>
      <w:r w:rsidR="002B1B6B">
        <w:t>無</w:t>
      </w:r>
      <w:r w:rsidR="001543B6">
        <w:t>經費需求</w:t>
      </w:r>
      <w:r w:rsidR="002B1B6B">
        <w:t>之</w:t>
      </w:r>
      <w:r w:rsidR="002B1B6B" w:rsidRPr="002B1B6B">
        <w:rPr>
          <w:rFonts w:hint="eastAsia"/>
        </w:rPr>
        <w:t>完整估列</w:t>
      </w:r>
      <w:r w:rsidR="00162F78">
        <w:rPr>
          <w:rFonts w:hint="eastAsia"/>
        </w:rPr>
        <w:t>，</w:t>
      </w:r>
      <w:r w:rsidR="004B0375">
        <w:rPr>
          <w:rFonts w:hint="eastAsia"/>
        </w:rPr>
        <w:t>其中</w:t>
      </w:r>
      <w:r w:rsidR="002E6E40">
        <w:rPr>
          <w:rFonts w:hint="eastAsia"/>
        </w:rPr>
        <w:t>第1</w:t>
      </w:r>
      <w:r w:rsidR="002E6E40">
        <w:t>期方案</w:t>
      </w:r>
      <w:r w:rsidR="00B842A5">
        <w:t>共</w:t>
      </w:r>
      <w:r w:rsidR="00B842A5">
        <w:rPr>
          <w:rFonts w:hint="eastAsia"/>
        </w:rPr>
        <w:t>3</w:t>
      </w:r>
      <w:r w:rsidR="00B842A5">
        <w:t>99項行動計畫</w:t>
      </w:r>
      <w:r w:rsidR="00B842A5">
        <w:rPr>
          <w:rFonts w:hint="eastAsia"/>
        </w:rPr>
        <w:t>，</w:t>
      </w:r>
      <w:r w:rsidR="00AD7C46">
        <w:t>僅列出</w:t>
      </w:r>
      <w:r w:rsidR="00B842A5">
        <w:rPr>
          <w:rFonts w:hint="eastAsia"/>
        </w:rPr>
        <w:t>6</w:t>
      </w:r>
      <w:r w:rsidR="00B842A5">
        <w:t>4項</w:t>
      </w:r>
      <w:r w:rsidR="00AD7C46" w:rsidRPr="00AD7C46">
        <w:rPr>
          <w:rFonts w:hint="eastAsia"/>
        </w:rPr>
        <w:t>優先行動計畫</w:t>
      </w:r>
      <w:r w:rsidR="00B842A5">
        <w:rPr>
          <w:rFonts w:hint="eastAsia"/>
        </w:rPr>
        <w:t>之推動期程</w:t>
      </w:r>
      <w:r w:rsidR="00AD7C46" w:rsidRPr="00AD7C46">
        <w:rPr>
          <w:rFonts w:hint="eastAsia"/>
        </w:rPr>
        <w:t>及經費</w:t>
      </w:r>
      <w:r w:rsidR="00B842A5">
        <w:rPr>
          <w:rFonts w:hint="eastAsia"/>
        </w:rPr>
        <w:t>總額</w:t>
      </w:r>
      <w:r w:rsidR="00E9796E">
        <w:rPr>
          <w:rFonts w:hint="eastAsia"/>
        </w:rPr>
        <w:t>；</w:t>
      </w:r>
      <w:r w:rsidR="00B842A5">
        <w:rPr>
          <w:rFonts w:hint="eastAsia"/>
        </w:rPr>
        <w:t>第2</w:t>
      </w:r>
      <w:r w:rsidR="00B842A5">
        <w:t>期方案</w:t>
      </w:r>
      <w:r>
        <w:t>則</w:t>
      </w:r>
      <w:r w:rsidR="00B842A5">
        <w:t>連優先行動計畫之經費總需求皆未估列</w:t>
      </w:r>
      <w:r w:rsidR="004B0375">
        <w:rPr>
          <w:rFonts w:hint="eastAsia"/>
        </w:rPr>
        <w:t>。</w:t>
      </w:r>
      <w:r w:rsidR="00B842A5">
        <w:t>至第</w:t>
      </w:r>
      <w:r w:rsidR="00B842A5">
        <w:rPr>
          <w:rFonts w:hint="eastAsia"/>
        </w:rPr>
        <w:t>3</w:t>
      </w:r>
      <w:r w:rsidR="00B842A5">
        <w:t>期方案</w:t>
      </w:r>
      <w:r w:rsidR="00923C49">
        <w:t>雖列</w:t>
      </w:r>
      <w:r w:rsidR="00237434">
        <w:t>有</w:t>
      </w:r>
      <w:r>
        <w:t>各行動</w:t>
      </w:r>
      <w:r w:rsidR="005101D6">
        <w:t>計畫</w:t>
      </w:r>
      <w:r w:rsidR="00923C49">
        <w:t>所需</w:t>
      </w:r>
      <w:r w:rsidR="005101D6">
        <w:t>經費</w:t>
      </w:r>
      <w:r w:rsidR="005101D6">
        <w:rPr>
          <w:rFonts w:hint="eastAsia"/>
        </w:rPr>
        <w:t>，</w:t>
      </w:r>
      <w:r w:rsidR="005101D6">
        <w:t>惟</w:t>
      </w:r>
      <w:r w:rsidR="00E9796E">
        <w:t>仍未</w:t>
      </w:r>
      <w:r>
        <w:t>盡</w:t>
      </w:r>
      <w:r w:rsidR="00E9796E">
        <w:t>完整</w:t>
      </w:r>
      <w:r w:rsidR="000D3B8F">
        <w:rPr>
          <w:rFonts w:hint="eastAsia"/>
        </w:rPr>
        <w:t>（詳表</w:t>
      </w:r>
      <w:r w:rsidR="00700A89">
        <w:rPr>
          <w:rFonts w:hint="eastAsia"/>
        </w:rPr>
        <w:t>4</w:t>
      </w:r>
      <w:r w:rsidR="00700A89">
        <w:t>-1-2</w:t>
      </w:r>
      <w:r w:rsidR="000D3B8F">
        <w:rPr>
          <w:rFonts w:hint="eastAsia"/>
        </w:rPr>
        <w:t>）</w:t>
      </w:r>
      <w:r w:rsidR="00E9796E">
        <w:rPr>
          <w:rFonts w:hint="eastAsia"/>
        </w:rPr>
        <w:t>，</w:t>
      </w:r>
      <w:r w:rsidR="00C0049C">
        <w:t>部分</w:t>
      </w:r>
      <w:r w:rsidR="00E9796E">
        <w:t>如</w:t>
      </w:r>
      <w:r w:rsidR="00237434" w:rsidRPr="000D3B8F">
        <w:t>海岸及海洋領域</w:t>
      </w:r>
      <w:r w:rsidR="00237434" w:rsidRPr="000D3B8F">
        <w:rPr>
          <w:rFonts w:hint="eastAsia"/>
        </w:rPr>
        <w:t>6</w:t>
      </w:r>
      <w:r w:rsidR="00237434" w:rsidRPr="000D3B8F">
        <w:t>項行動計畫中</w:t>
      </w:r>
      <w:r w:rsidR="00237434" w:rsidRPr="000D3B8F">
        <w:rPr>
          <w:rFonts w:hint="eastAsia"/>
        </w:rPr>
        <w:t>，</w:t>
      </w:r>
      <w:r w:rsidR="00E9796E" w:rsidRPr="000D3B8F">
        <w:rPr>
          <w:rFonts w:hint="eastAsia"/>
        </w:rPr>
        <w:t>即</w:t>
      </w:r>
      <w:r w:rsidR="00237434" w:rsidRPr="000D3B8F">
        <w:t>有</w:t>
      </w:r>
      <w:r w:rsidR="00E9796E" w:rsidRPr="000D3B8F">
        <w:rPr>
          <w:rFonts w:hint="eastAsia"/>
        </w:rPr>
        <w:t>「</w:t>
      </w:r>
      <w:r w:rsidR="00E9796E" w:rsidRPr="000D3B8F">
        <w:t>防止外傘頂洲沙</w:t>
      </w:r>
      <w:r w:rsidR="004B0375">
        <w:t>灘</w:t>
      </w:r>
      <w:r w:rsidR="00E9796E" w:rsidRPr="000D3B8F">
        <w:t>流失整體防護計畫</w:t>
      </w:r>
      <w:r w:rsidR="00E9796E" w:rsidRPr="000D3B8F">
        <w:rPr>
          <w:rFonts w:hint="eastAsia"/>
        </w:rPr>
        <w:t>」</w:t>
      </w:r>
      <w:r w:rsidR="00E9796E" w:rsidRPr="000D3B8F">
        <w:t>等</w:t>
      </w:r>
      <w:r w:rsidR="00237434" w:rsidRPr="000D3B8F">
        <w:rPr>
          <w:rFonts w:hint="eastAsia"/>
        </w:rPr>
        <w:t>3</w:t>
      </w:r>
      <w:r w:rsidR="00237434" w:rsidRPr="000D3B8F">
        <w:t>項</w:t>
      </w:r>
      <w:r w:rsidR="00C0049C" w:rsidRPr="000D3B8F">
        <w:t>未</w:t>
      </w:r>
      <w:r w:rsidR="00E9796E" w:rsidRPr="000D3B8F">
        <w:t>估列經費</w:t>
      </w:r>
      <w:r w:rsidR="00E9796E" w:rsidRPr="000D3B8F">
        <w:rPr>
          <w:rFonts w:hint="eastAsia"/>
        </w:rPr>
        <w:t>；</w:t>
      </w:r>
      <w:r>
        <w:rPr>
          <w:rFonts w:hint="eastAsia"/>
        </w:rPr>
        <w:t>另</w:t>
      </w:r>
      <w:r w:rsidR="00E9796E" w:rsidRPr="000D3B8F">
        <w:t>農業生產及生物多樣性領域</w:t>
      </w:r>
      <w:r w:rsidR="000806FA" w:rsidRPr="000D3B8F">
        <w:rPr>
          <w:rFonts w:hint="eastAsia"/>
        </w:rPr>
        <w:t>2</w:t>
      </w:r>
      <w:r w:rsidR="000806FA" w:rsidRPr="000D3B8F">
        <w:t>6項計畫中</w:t>
      </w:r>
      <w:r>
        <w:t>亦</w:t>
      </w:r>
      <w:r w:rsidR="000806FA" w:rsidRPr="000D3B8F">
        <w:t>有</w:t>
      </w:r>
      <w:r w:rsidR="000806FA" w:rsidRPr="000D3B8F">
        <w:rPr>
          <w:rFonts w:hint="eastAsia"/>
        </w:rPr>
        <w:t>9</w:t>
      </w:r>
      <w:r w:rsidR="000806FA" w:rsidRPr="000D3B8F">
        <w:t>項未估列經費</w:t>
      </w:r>
      <w:r w:rsidR="000806FA" w:rsidRPr="000D3B8F">
        <w:rPr>
          <w:rFonts w:hint="eastAsia"/>
        </w:rPr>
        <w:t>，</w:t>
      </w:r>
      <w:r w:rsidR="000806FA" w:rsidRPr="000D3B8F">
        <w:t>其中</w:t>
      </w:r>
      <w:r w:rsidR="000806FA" w:rsidRPr="000D3B8F">
        <w:rPr>
          <w:rFonts w:hint="eastAsia"/>
        </w:rPr>
        <w:t>「</w:t>
      </w:r>
      <w:r w:rsidR="000806FA" w:rsidRPr="000D3B8F">
        <w:t>建構完整農糧產銷體系</w:t>
      </w:r>
      <w:r w:rsidR="000806FA" w:rsidRPr="000D3B8F">
        <w:rPr>
          <w:rFonts w:hint="eastAsia"/>
        </w:rPr>
        <w:t>」</w:t>
      </w:r>
      <w:r>
        <w:rPr>
          <w:rFonts w:hint="eastAsia"/>
        </w:rPr>
        <w:t>係</w:t>
      </w:r>
      <w:r w:rsidR="000806FA" w:rsidRPr="000D3B8F">
        <w:t>因</w:t>
      </w:r>
      <w:r>
        <w:t>各</w:t>
      </w:r>
      <w:r w:rsidR="000806FA" w:rsidRPr="000D3B8F">
        <w:t>辦理機關未提供詳細經費估列數</w:t>
      </w:r>
      <w:r>
        <w:t>之故</w:t>
      </w:r>
      <w:r w:rsidR="00BD2BEA">
        <w:rPr>
          <w:rFonts w:hint="eastAsia"/>
        </w:rPr>
        <w:t>。</w:t>
      </w:r>
      <w:r w:rsidR="00BD2BEA">
        <w:t>各方案</w:t>
      </w:r>
      <w:r w:rsidR="00BD2BEA" w:rsidRPr="00BD2BEA">
        <w:rPr>
          <w:rFonts w:hint="eastAsia"/>
        </w:rPr>
        <w:t>調適資金需求</w:t>
      </w:r>
      <w:r w:rsidR="002B1B6B">
        <w:rPr>
          <w:rFonts w:hint="eastAsia"/>
        </w:rPr>
        <w:t>闕如</w:t>
      </w:r>
      <w:r w:rsidR="00BD2BEA">
        <w:rPr>
          <w:rFonts w:hint="eastAsia"/>
        </w:rPr>
        <w:t>，</w:t>
      </w:r>
      <w:r w:rsidR="002B1B6B">
        <w:rPr>
          <w:rFonts w:hint="eastAsia"/>
        </w:rPr>
        <w:t>恐</w:t>
      </w:r>
      <w:r w:rsidR="002B1B6B" w:rsidRPr="002B1B6B">
        <w:rPr>
          <w:rFonts w:hint="eastAsia"/>
        </w:rPr>
        <w:t>無法評估調適資金缺口，</w:t>
      </w:r>
      <w:r w:rsidR="002B1B6B">
        <w:rPr>
          <w:rFonts w:hint="eastAsia"/>
        </w:rPr>
        <w:t>亦</w:t>
      </w:r>
      <w:r>
        <w:rPr>
          <w:rFonts w:hint="eastAsia"/>
        </w:rPr>
        <w:t>未能</w:t>
      </w:r>
      <w:r w:rsidR="00BD2BEA" w:rsidRPr="00BD2BEA">
        <w:rPr>
          <w:rFonts w:hint="eastAsia"/>
        </w:rPr>
        <w:t>落實考量氣候風險之成本效益分析</w:t>
      </w:r>
      <w:r w:rsidR="00BD2BEA">
        <w:rPr>
          <w:rFonts w:hint="eastAsia"/>
        </w:rPr>
        <w:t>，允待未來</w:t>
      </w:r>
      <w:r>
        <w:rPr>
          <w:rFonts w:hint="eastAsia"/>
        </w:rPr>
        <w:t>賡續</w:t>
      </w:r>
      <w:r w:rsidR="00BD2BEA">
        <w:rPr>
          <w:rFonts w:hint="eastAsia"/>
        </w:rPr>
        <w:t>擬定氣候變遷調適方案時檢討改善</w:t>
      </w:r>
      <w:r>
        <w:rPr>
          <w:rFonts w:hint="eastAsia"/>
        </w:rPr>
        <w:t>，俾利提供</w:t>
      </w:r>
      <w:r w:rsidRPr="007D0024">
        <w:rPr>
          <w:rFonts w:hint="eastAsia"/>
        </w:rPr>
        <w:t>調適策略之各項決策資訊</w:t>
      </w:r>
      <w:r w:rsidR="00BD2BEA">
        <w:rPr>
          <w:rFonts w:hint="eastAsia"/>
        </w:rPr>
        <w:t>。</w:t>
      </w:r>
    </w:p>
    <w:p w:rsidR="00B9230E" w:rsidRDefault="00C722FA" w:rsidP="00B9230E">
      <w:pPr>
        <w:pStyle w:val="2"/>
        <w:spacing w:line="400" w:lineRule="exact"/>
        <w:ind w:leftChars="158" w:left="850" w:hangingChars="142" w:hanging="403"/>
        <w:rPr>
          <w:b/>
          <w:bCs/>
        </w:rPr>
      </w:pPr>
      <w:r w:rsidRPr="00C722FA">
        <w:rPr>
          <w:b/>
          <w:bCs/>
        </w:rPr>
        <w:t>表</w:t>
      </w:r>
      <w:r w:rsidR="00001046">
        <w:rPr>
          <w:rFonts w:hint="eastAsia"/>
          <w:b/>
          <w:bCs/>
        </w:rPr>
        <w:t>4</w:t>
      </w:r>
      <w:r w:rsidR="00001046">
        <w:rPr>
          <w:b/>
          <w:bCs/>
        </w:rPr>
        <w:t>-1-</w:t>
      </w:r>
      <w:r w:rsidR="00594230">
        <w:rPr>
          <w:rFonts w:hint="eastAsia"/>
          <w:b/>
          <w:bCs/>
        </w:rPr>
        <w:t>1</w:t>
      </w:r>
      <w:r w:rsidRPr="00C722FA">
        <w:rPr>
          <w:b/>
          <w:bCs/>
        </w:rPr>
        <w:t xml:space="preserve">  第</w:t>
      </w:r>
      <w:r w:rsidRPr="00C722FA">
        <w:rPr>
          <w:rFonts w:hint="eastAsia"/>
          <w:b/>
          <w:bCs/>
        </w:rPr>
        <w:t>1</w:t>
      </w:r>
      <w:r w:rsidRPr="00C722FA">
        <w:rPr>
          <w:b/>
          <w:bCs/>
        </w:rPr>
        <w:t>至</w:t>
      </w:r>
      <w:r w:rsidRPr="00C722FA">
        <w:rPr>
          <w:rFonts w:hint="eastAsia"/>
          <w:b/>
          <w:bCs/>
        </w:rPr>
        <w:t>3</w:t>
      </w:r>
      <w:r w:rsidRPr="00C722FA">
        <w:rPr>
          <w:b/>
          <w:bCs/>
        </w:rPr>
        <w:t>期方案中各調適領域之經費需求明細表</w:t>
      </w:r>
    </w:p>
    <w:p w:rsidR="00C722FA" w:rsidRPr="0000749B" w:rsidRDefault="0000749B" w:rsidP="00B9230E">
      <w:pPr>
        <w:pStyle w:val="2"/>
        <w:spacing w:line="400" w:lineRule="exact"/>
        <w:ind w:leftChars="158" w:left="792" w:hangingChars="142" w:hanging="345"/>
        <w:jc w:val="right"/>
        <w:rPr>
          <w:rFonts w:hint="eastAsia"/>
          <w:b/>
          <w:bCs/>
          <w:sz w:val="24"/>
          <w:szCs w:val="24"/>
        </w:rPr>
      </w:pPr>
      <w:r w:rsidRPr="00B9230E">
        <w:rPr>
          <w:sz w:val="24"/>
          <w:szCs w:val="24"/>
        </w:rPr>
        <w:t>單位</w:t>
      </w:r>
      <w:r w:rsidRPr="00B9230E">
        <w:rPr>
          <w:rFonts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275"/>
        <w:gridCol w:w="1500"/>
        <w:gridCol w:w="1500"/>
        <w:gridCol w:w="1500"/>
      </w:tblGrid>
      <w:tr w:rsidR="00B9230E" w:rsidRPr="0017770C" w:rsidTr="000F339A">
        <w:trPr>
          <w:tblHeader/>
        </w:trPr>
        <w:tc>
          <w:tcPr>
            <w:tcW w:w="2268" w:type="dxa"/>
            <w:shd w:val="clear" w:color="auto" w:fill="auto"/>
          </w:tcPr>
          <w:p w:rsidR="00297B8C" w:rsidRPr="0017770C" w:rsidRDefault="000F339A" w:rsidP="00983C4B">
            <w:pPr>
              <w:pStyle w:val="141"/>
              <w:jc w:val="center"/>
              <w:rPr>
                <w:rFonts w:hint="eastAsia"/>
                <w:b/>
                <w:bCs/>
                <w:spacing w:val="-20"/>
              </w:rPr>
            </w:pPr>
            <w:r w:rsidRPr="0017770C">
              <w:rPr>
                <w:rFonts w:hint="eastAsia"/>
                <w:b/>
                <w:bCs/>
                <w:spacing w:val="-20"/>
              </w:rPr>
              <w:t>調適</w:t>
            </w:r>
            <w:r w:rsidR="00297B8C" w:rsidRPr="0017770C">
              <w:rPr>
                <w:rFonts w:hint="eastAsia"/>
                <w:b/>
                <w:bCs/>
                <w:spacing w:val="-20"/>
              </w:rPr>
              <w:t>領域名稱</w:t>
            </w:r>
          </w:p>
        </w:tc>
        <w:tc>
          <w:tcPr>
            <w:tcW w:w="1275"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彙整機關</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第1</w:t>
            </w:r>
            <w:r w:rsidRPr="0017770C">
              <w:rPr>
                <w:b/>
                <w:bCs/>
                <w:spacing w:val="-20"/>
              </w:rPr>
              <w:t>期方案</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第2</w:t>
            </w:r>
            <w:r w:rsidRPr="0017770C">
              <w:rPr>
                <w:b/>
                <w:bCs/>
                <w:spacing w:val="-20"/>
              </w:rPr>
              <w:t>期方案</w:t>
            </w:r>
          </w:p>
        </w:tc>
        <w:tc>
          <w:tcPr>
            <w:tcW w:w="1500" w:type="dxa"/>
            <w:shd w:val="clear" w:color="auto" w:fill="auto"/>
          </w:tcPr>
          <w:p w:rsidR="00297B8C" w:rsidRPr="0017770C" w:rsidRDefault="00297B8C" w:rsidP="00983C4B">
            <w:pPr>
              <w:pStyle w:val="141"/>
              <w:jc w:val="center"/>
              <w:rPr>
                <w:rFonts w:hint="eastAsia"/>
                <w:b/>
                <w:bCs/>
                <w:spacing w:val="-20"/>
              </w:rPr>
            </w:pPr>
            <w:r w:rsidRPr="0017770C">
              <w:rPr>
                <w:rFonts w:hint="eastAsia"/>
                <w:b/>
                <w:bCs/>
                <w:spacing w:val="-20"/>
              </w:rPr>
              <w:t>第3</w:t>
            </w:r>
            <w:r w:rsidRPr="0017770C">
              <w:rPr>
                <w:b/>
                <w:bCs/>
                <w:spacing w:val="-20"/>
              </w:rPr>
              <w:t>期方案</w:t>
            </w:r>
          </w:p>
        </w:tc>
      </w:tr>
      <w:tr w:rsidR="00B9230E" w:rsidRPr="0017770C" w:rsidTr="00983C4B">
        <w:trPr>
          <w:trHeight w:val="211"/>
        </w:trPr>
        <w:tc>
          <w:tcPr>
            <w:tcW w:w="2268" w:type="dxa"/>
            <w:shd w:val="clear" w:color="auto" w:fill="auto"/>
            <w:vAlign w:val="center"/>
          </w:tcPr>
          <w:p w:rsidR="00297B8C" w:rsidRPr="0017770C" w:rsidRDefault="00297B8C" w:rsidP="00983C4B">
            <w:pPr>
              <w:pStyle w:val="141"/>
              <w:rPr>
                <w:rFonts w:hint="eastAsia"/>
                <w:b/>
                <w:bCs/>
                <w:spacing w:val="-20"/>
              </w:rPr>
            </w:pPr>
            <w:r w:rsidRPr="0017770C">
              <w:rPr>
                <w:b/>
                <w:bCs/>
                <w:spacing w:val="-20"/>
              </w:rPr>
              <w:t>災害</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國科會</w:t>
            </w:r>
          </w:p>
        </w:tc>
        <w:tc>
          <w:tcPr>
            <w:tcW w:w="1500" w:type="dxa"/>
            <w:shd w:val="clear" w:color="auto" w:fill="auto"/>
          </w:tcPr>
          <w:p w:rsidR="00297B8C" w:rsidRPr="0017770C" w:rsidRDefault="0024205D" w:rsidP="00983C4B">
            <w:pPr>
              <w:pStyle w:val="141"/>
              <w:jc w:val="right"/>
              <w:rPr>
                <w:rFonts w:hint="eastAsia"/>
                <w:spacing w:val="-20"/>
              </w:rPr>
            </w:pPr>
            <w:r w:rsidRPr="0017770C">
              <w:rPr>
                <w:rFonts w:hint="eastAsia"/>
                <w:spacing w:val="-20"/>
              </w:rPr>
              <w:t>1</w:t>
            </w:r>
            <w:r w:rsidRPr="0017770C">
              <w:rPr>
                <w:spacing w:val="-20"/>
              </w:rPr>
              <w:t>,</w:t>
            </w:r>
            <w:r w:rsidR="00B9230E" w:rsidRPr="0017770C">
              <w:rPr>
                <w:spacing w:val="-20"/>
              </w:rPr>
              <w:t>167</w:t>
            </w:r>
            <w:r w:rsidRPr="0017770C">
              <w:rPr>
                <w:spacing w:val="-20"/>
              </w:rPr>
              <w:t>,415</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維生基礎設施</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交通部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9</w:t>
            </w:r>
            <w:r w:rsidRPr="0017770C">
              <w:rPr>
                <w:spacing w:val="-20"/>
              </w:rPr>
              <w:t>5,265</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8</w:t>
            </w:r>
            <w:r w:rsidRPr="0017770C">
              <w:rPr>
                <w:spacing w:val="-20"/>
              </w:rPr>
              <w:t>,363,350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水資源</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經濟部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2,365,473</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B16E35" w:rsidP="00983C4B">
            <w:pPr>
              <w:pStyle w:val="141"/>
              <w:jc w:val="right"/>
              <w:rPr>
                <w:rFonts w:hint="eastAsia"/>
                <w:spacing w:val="-20"/>
              </w:rPr>
            </w:pPr>
            <w:r w:rsidRPr="0017770C">
              <w:rPr>
                <w:rFonts w:hint="eastAsia"/>
                <w:spacing w:val="-20"/>
              </w:rPr>
              <w:t>2</w:t>
            </w:r>
            <w:r w:rsidRPr="0017770C">
              <w:rPr>
                <w:spacing w:val="-20"/>
              </w:rPr>
              <w:t>06,770,010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土地利用</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內政部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,110,660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686447" w:rsidP="00983C4B">
            <w:pPr>
              <w:pStyle w:val="141"/>
              <w:jc w:val="right"/>
              <w:rPr>
                <w:rFonts w:hint="eastAsia"/>
                <w:spacing w:val="-20"/>
              </w:rPr>
            </w:pPr>
            <w:r w:rsidRPr="0017770C">
              <w:rPr>
                <w:rFonts w:hint="eastAsia"/>
                <w:spacing w:val="-20"/>
              </w:rPr>
              <w:t>1</w:t>
            </w:r>
            <w:r w:rsidRPr="0017770C">
              <w:rPr>
                <w:spacing w:val="-20"/>
              </w:rPr>
              <w:t>68,877,509</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海洋及海岸</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內政部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8</w:t>
            </w:r>
            <w:r w:rsidRPr="0017770C">
              <w:rPr>
                <w:spacing w:val="-20"/>
              </w:rPr>
              <w:t>,009,400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C3CC1" w:rsidP="00983C4B">
            <w:pPr>
              <w:pStyle w:val="141"/>
              <w:jc w:val="right"/>
              <w:rPr>
                <w:rFonts w:hint="eastAsia"/>
                <w:spacing w:val="-20"/>
              </w:rPr>
            </w:pPr>
            <w:r w:rsidRPr="0017770C">
              <w:rPr>
                <w:rFonts w:hint="eastAsia"/>
                <w:spacing w:val="-20"/>
              </w:rPr>
              <w:t>1</w:t>
            </w:r>
            <w:r w:rsidRPr="0017770C">
              <w:rPr>
                <w:spacing w:val="-20"/>
              </w:rPr>
              <w:t>,298,732</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能源供給及產業</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經濟部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93,370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CE0A97" w:rsidP="00983C4B">
            <w:pPr>
              <w:pStyle w:val="141"/>
              <w:jc w:val="right"/>
              <w:rPr>
                <w:rFonts w:hint="eastAsia"/>
                <w:spacing w:val="-20"/>
              </w:rPr>
            </w:pPr>
            <w:r w:rsidRPr="0017770C">
              <w:rPr>
                <w:rFonts w:hint="eastAsia"/>
                <w:spacing w:val="-20"/>
              </w:rPr>
              <w:t>6</w:t>
            </w:r>
            <w:r w:rsidRPr="0017770C">
              <w:rPr>
                <w:spacing w:val="-20"/>
              </w:rPr>
              <w:t>4</w:t>
            </w:r>
            <w:r w:rsidRPr="0017770C">
              <w:rPr>
                <w:rFonts w:hint="eastAsia"/>
                <w:spacing w:val="-20"/>
              </w:rPr>
              <w:t>,</w:t>
            </w:r>
            <w:r w:rsidRPr="0017770C">
              <w:rPr>
                <w:spacing w:val="-20"/>
              </w:rPr>
              <w:t>950</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農業生產及生物多樣性</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農委會</w:t>
            </w:r>
          </w:p>
        </w:tc>
        <w:tc>
          <w:tcPr>
            <w:tcW w:w="1500" w:type="dxa"/>
            <w:shd w:val="clear" w:color="auto" w:fill="auto"/>
          </w:tcPr>
          <w:p w:rsidR="00297B8C" w:rsidRPr="0017770C" w:rsidRDefault="00AE3279" w:rsidP="00983C4B">
            <w:pPr>
              <w:pStyle w:val="141"/>
              <w:jc w:val="right"/>
              <w:rPr>
                <w:rFonts w:hint="eastAsia"/>
                <w:spacing w:val="-20"/>
              </w:rPr>
            </w:pPr>
            <w:r w:rsidRPr="0017770C">
              <w:rPr>
                <w:spacing w:val="-20"/>
              </w:rPr>
              <w:t>7</w:t>
            </w:r>
            <w:r w:rsidR="0000749B" w:rsidRPr="0017770C">
              <w:rPr>
                <w:spacing w:val="-20"/>
              </w:rPr>
              <w:t>,</w:t>
            </w:r>
            <w:r w:rsidRPr="0017770C">
              <w:rPr>
                <w:spacing w:val="-20"/>
              </w:rPr>
              <w:t>304</w:t>
            </w:r>
            <w:r w:rsidR="0000749B" w:rsidRPr="0017770C">
              <w:rPr>
                <w:spacing w:val="-20"/>
              </w:rPr>
              <w:t>,</w:t>
            </w:r>
            <w:r w:rsidRPr="0017770C">
              <w:rPr>
                <w:spacing w:val="-20"/>
              </w:rPr>
              <w:t>330</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6519F" w:rsidP="00983C4B">
            <w:pPr>
              <w:pStyle w:val="141"/>
              <w:jc w:val="right"/>
              <w:rPr>
                <w:rFonts w:hint="eastAsia"/>
                <w:spacing w:val="-20"/>
              </w:rPr>
            </w:pPr>
            <w:r w:rsidRPr="0017770C">
              <w:rPr>
                <w:rFonts w:hint="eastAsia"/>
                <w:spacing w:val="-20"/>
              </w:rPr>
              <w:t>2</w:t>
            </w:r>
            <w:r w:rsidRPr="0017770C">
              <w:rPr>
                <w:spacing w:val="-20"/>
              </w:rPr>
              <w:t>8,</w:t>
            </w:r>
            <w:r w:rsidRPr="0017770C">
              <w:rPr>
                <w:rFonts w:hint="eastAsia"/>
                <w:spacing w:val="-20"/>
              </w:rPr>
              <w:t>5</w:t>
            </w:r>
            <w:r w:rsidRPr="0017770C">
              <w:rPr>
                <w:spacing w:val="-20"/>
              </w:rPr>
              <w:t>45,</w:t>
            </w:r>
            <w:r w:rsidRPr="0017770C">
              <w:rPr>
                <w:rFonts w:hint="eastAsia"/>
                <w:spacing w:val="-20"/>
              </w:rPr>
              <w:t>8</w:t>
            </w:r>
            <w:r w:rsidRPr="0017770C">
              <w:rPr>
                <w:spacing w:val="-20"/>
              </w:rPr>
              <w:t>51</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健康</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衛福部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1</w:t>
            </w:r>
            <w:r w:rsidRPr="0017770C">
              <w:rPr>
                <w:spacing w:val="-20"/>
              </w:rPr>
              <w:t>99,522</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36519F" w:rsidP="00983C4B">
            <w:pPr>
              <w:pStyle w:val="141"/>
              <w:jc w:val="right"/>
              <w:rPr>
                <w:rFonts w:hint="eastAsia"/>
                <w:spacing w:val="-20"/>
              </w:rPr>
            </w:pPr>
            <w:r w:rsidRPr="0017770C">
              <w:rPr>
                <w:rFonts w:hint="eastAsia"/>
                <w:spacing w:val="-20"/>
              </w:rPr>
              <w:t>1</w:t>
            </w:r>
            <w:r w:rsidRPr="0017770C">
              <w:rPr>
                <w:spacing w:val="-20"/>
              </w:rPr>
              <w:t>,53</w:t>
            </w:r>
            <w:r w:rsidR="00D77A66" w:rsidRPr="0017770C">
              <w:rPr>
                <w:spacing w:val="-20"/>
              </w:rPr>
              <w:t>5</w:t>
            </w:r>
            <w:r w:rsidRPr="0017770C">
              <w:rPr>
                <w:spacing w:val="-20"/>
              </w:rPr>
              <w:t>,78</w:t>
            </w:r>
            <w:r w:rsidR="00473332" w:rsidRPr="0017770C">
              <w:rPr>
                <w:spacing w:val="-20"/>
              </w:rPr>
              <w:t>8</w:t>
            </w:r>
          </w:p>
        </w:tc>
      </w:tr>
      <w:tr w:rsidR="00B9230E" w:rsidRPr="0017770C" w:rsidTr="00983C4B">
        <w:tc>
          <w:tcPr>
            <w:tcW w:w="2268" w:type="dxa"/>
            <w:shd w:val="clear" w:color="auto" w:fill="auto"/>
            <w:vAlign w:val="center"/>
          </w:tcPr>
          <w:p w:rsidR="00297B8C" w:rsidRPr="0017770C" w:rsidRDefault="00297B8C" w:rsidP="00983C4B">
            <w:pPr>
              <w:pStyle w:val="141"/>
              <w:rPr>
                <w:rFonts w:hint="eastAsia"/>
                <w:b/>
                <w:bCs/>
                <w:spacing w:val="-20"/>
              </w:rPr>
            </w:pPr>
            <w:r w:rsidRPr="0017770C">
              <w:rPr>
                <w:rFonts w:hint="eastAsia"/>
                <w:b/>
                <w:bCs/>
                <w:spacing w:val="-20"/>
              </w:rPr>
              <w:t>能力建構</w:t>
            </w:r>
          </w:p>
        </w:tc>
        <w:tc>
          <w:tcPr>
            <w:tcW w:w="1275" w:type="dxa"/>
            <w:shd w:val="clear" w:color="auto" w:fill="auto"/>
            <w:vAlign w:val="center"/>
          </w:tcPr>
          <w:p w:rsidR="00297B8C" w:rsidRPr="0017770C" w:rsidRDefault="00297B8C" w:rsidP="00983C4B">
            <w:pPr>
              <w:pStyle w:val="141"/>
              <w:jc w:val="center"/>
              <w:rPr>
                <w:rFonts w:hint="eastAsia"/>
                <w:spacing w:val="-20"/>
              </w:rPr>
            </w:pPr>
            <w:r w:rsidRPr="0017770C">
              <w:rPr>
                <w:rFonts w:hint="eastAsia"/>
                <w:spacing w:val="-20"/>
              </w:rPr>
              <w:t>環境部</w:t>
            </w:r>
          </w:p>
        </w:tc>
        <w:tc>
          <w:tcPr>
            <w:tcW w:w="1500" w:type="dxa"/>
            <w:shd w:val="clear" w:color="auto" w:fill="auto"/>
          </w:tcPr>
          <w:p w:rsidR="00297B8C" w:rsidRPr="0017770C" w:rsidRDefault="0000749B"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E4595A" w:rsidP="00983C4B">
            <w:pPr>
              <w:pStyle w:val="141"/>
              <w:jc w:val="right"/>
              <w:rPr>
                <w:rFonts w:hint="eastAsia"/>
                <w:spacing w:val="-20"/>
              </w:rPr>
            </w:pPr>
            <w:r w:rsidRPr="0017770C">
              <w:rPr>
                <w:rFonts w:hint="eastAsia"/>
                <w:spacing w:val="-20"/>
              </w:rPr>
              <w:t>-</w:t>
            </w:r>
          </w:p>
        </w:tc>
        <w:tc>
          <w:tcPr>
            <w:tcW w:w="1500" w:type="dxa"/>
            <w:shd w:val="clear" w:color="auto" w:fill="auto"/>
          </w:tcPr>
          <w:p w:rsidR="00297B8C" w:rsidRPr="0017770C" w:rsidRDefault="00D77A66" w:rsidP="00983C4B">
            <w:pPr>
              <w:pStyle w:val="141"/>
              <w:jc w:val="right"/>
              <w:rPr>
                <w:rFonts w:hint="eastAsia"/>
                <w:spacing w:val="-20"/>
              </w:rPr>
            </w:pPr>
            <w:r w:rsidRPr="0017770C">
              <w:rPr>
                <w:spacing w:val="-20"/>
              </w:rPr>
              <w:t>1,293,980</w:t>
            </w:r>
          </w:p>
        </w:tc>
      </w:tr>
      <w:tr w:rsidR="0000749B" w:rsidRPr="0017770C" w:rsidTr="00983C4B">
        <w:tc>
          <w:tcPr>
            <w:tcW w:w="3543" w:type="dxa"/>
            <w:gridSpan w:val="2"/>
            <w:shd w:val="clear" w:color="auto" w:fill="auto"/>
            <w:vAlign w:val="center"/>
          </w:tcPr>
          <w:p w:rsidR="0000749B" w:rsidRPr="0017770C" w:rsidRDefault="0000749B" w:rsidP="00983C4B">
            <w:pPr>
              <w:pStyle w:val="141"/>
              <w:jc w:val="center"/>
              <w:rPr>
                <w:rFonts w:hint="eastAsia"/>
                <w:b/>
                <w:bCs/>
                <w:spacing w:val="-20"/>
              </w:rPr>
            </w:pPr>
            <w:r w:rsidRPr="0017770C">
              <w:rPr>
                <w:rFonts w:hint="eastAsia"/>
                <w:b/>
                <w:bCs/>
                <w:spacing w:val="-20"/>
              </w:rPr>
              <w:t>合計</w:t>
            </w:r>
          </w:p>
        </w:tc>
        <w:tc>
          <w:tcPr>
            <w:tcW w:w="1500" w:type="dxa"/>
            <w:shd w:val="clear" w:color="auto" w:fill="auto"/>
          </w:tcPr>
          <w:p w:rsidR="0000749B" w:rsidRPr="0017770C" w:rsidRDefault="0000749B" w:rsidP="00983C4B">
            <w:pPr>
              <w:pStyle w:val="141"/>
              <w:jc w:val="right"/>
              <w:rPr>
                <w:rFonts w:hint="eastAsia"/>
                <w:b/>
                <w:bCs/>
                <w:spacing w:val="-20"/>
              </w:rPr>
            </w:pPr>
            <w:r w:rsidRPr="0017770C">
              <w:rPr>
                <w:rFonts w:hint="eastAsia"/>
                <w:b/>
                <w:bCs/>
                <w:spacing w:val="-20"/>
              </w:rPr>
              <w:t>3</w:t>
            </w:r>
            <w:r w:rsidRPr="0017770C">
              <w:rPr>
                <w:b/>
                <w:bCs/>
                <w:spacing w:val="-20"/>
              </w:rPr>
              <w:t>0,4</w:t>
            </w:r>
            <w:r w:rsidR="00AE3279" w:rsidRPr="0017770C">
              <w:rPr>
                <w:b/>
                <w:bCs/>
                <w:spacing w:val="-20"/>
              </w:rPr>
              <w:t>45</w:t>
            </w:r>
            <w:r w:rsidRPr="0017770C">
              <w:rPr>
                <w:b/>
                <w:bCs/>
                <w:spacing w:val="-20"/>
              </w:rPr>
              <w:t>,</w:t>
            </w:r>
            <w:r w:rsidR="00AE3279" w:rsidRPr="0017770C">
              <w:rPr>
                <w:b/>
                <w:bCs/>
                <w:spacing w:val="-20"/>
              </w:rPr>
              <w:t>435</w:t>
            </w:r>
          </w:p>
        </w:tc>
        <w:tc>
          <w:tcPr>
            <w:tcW w:w="1500" w:type="dxa"/>
            <w:shd w:val="clear" w:color="auto" w:fill="auto"/>
          </w:tcPr>
          <w:p w:rsidR="0000749B" w:rsidRPr="0017770C" w:rsidRDefault="00D26A15" w:rsidP="00983C4B">
            <w:pPr>
              <w:pStyle w:val="141"/>
              <w:jc w:val="right"/>
              <w:rPr>
                <w:rFonts w:hint="eastAsia"/>
                <w:b/>
                <w:bCs/>
                <w:spacing w:val="-20"/>
              </w:rPr>
            </w:pPr>
            <w:r w:rsidRPr="0017770C">
              <w:rPr>
                <w:rFonts w:hint="eastAsia"/>
                <w:b/>
                <w:bCs/>
                <w:spacing w:val="-20"/>
              </w:rPr>
              <w:t>-</w:t>
            </w:r>
          </w:p>
        </w:tc>
        <w:tc>
          <w:tcPr>
            <w:tcW w:w="1500" w:type="dxa"/>
            <w:shd w:val="clear" w:color="auto" w:fill="auto"/>
          </w:tcPr>
          <w:p w:rsidR="0000749B" w:rsidRPr="0017770C" w:rsidRDefault="00D77A66" w:rsidP="00983C4B">
            <w:pPr>
              <w:pStyle w:val="141"/>
              <w:jc w:val="right"/>
              <w:rPr>
                <w:rFonts w:hint="eastAsia"/>
                <w:b/>
                <w:bCs/>
                <w:spacing w:val="-20"/>
              </w:rPr>
            </w:pPr>
            <w:r w:rsidRPr="0017770C">
              <w:rPr>
                <w:b/>
                <w:bCs/>
                <w:spacing w:val="-20"/>
              </w:rPr>
              <w:t>416,750,17</w:t>
            </w:r>
            <w:r w:rsidR="00473332" w:rsidRPr="0017770C">
              <w:rPr>
                <w:b/>
                <w:bCs/>
                <w:spacing w:val="-20"/>
              </w:rPr>
              <w:t>0</w:t>
            </w:r>
          </w:p>
        </w:tc>
      </w:tr>
    </w:tbl>
    <w:p w:rsidR="00471ED3" w:rsidRDefault="0024205D" w:rsidP="001E0FA5">
      <w:pPr>
        <w:pStyle w:val="141"/>
        <w:ind w:leftChars="-1" w:left="-3" w:firstLineChars="179" w:firstLine="435"/>
        <w:rPr>
          <w:rFonts w:hint="eastAsia"/>
        </w:rPr>
      </w:pPr>
      <w:r>
        <w:rPr>
          <w:rFonts w:hint="eastAsia"/>
        </w:rPr>
        <w:t xml:space="preserve">說 </w:t>
      </w:r>
      <w:r>
        <w:t xml:space="preserve">   明</w:t>
      </w:r>
      <w:r>
        <w:rPr>
          <w:rFonts w:hint="eastAsia"/>
        </w:rPr>
        <w:t>：</w:t>
      </w:r>
      <w:r>
        <w:t>第</w:t>
      </w:r>
      <w:r>
        <w:rPr>
          <w:rFonts w:hint="eastAsia"/>
        </w:rPr>
        <w:t>1</w:t>
      </w:r>
      <w:r>
        <w:t>期方案所列金額僅包含優先計畫</w:t>
      </w:r>
      <w:r w:rsidR="001E0FA5">
        <w:rPr>
          <w:rFonts w:hint="eastAsia"/>
        </w:rPr>
        <w:t>，</w:t>
      </w:r>
      <w:r w:rsidR="001E0FA5">
        <w:t>第</w:t>
      </w:r>
      <w:r w:rsidR="001E0FA5">
        <w:rPr>
          <w:rFonts w:hint="eastAsia"/>
        </w:rPr>
        <w:t>2</w:t>
      </w:r>
      <w:r w:rsidR="001E0FA5">
        <w:t>期方案未估列經費</w:t>
      </w:r>
      <w:r>
        <w:rPr>
          <w:rFonts w:hint="eastAsia"/>
        </w:rPr>
        <w:t>。</w:t>
      </w:r>
    </w:p>
    <w:p w:rsidR="0024205D" w:rsidRPr="00176A28" w:rsidRDefault="0024205D" w:rsidP="00B9230E">
      <w:pPr>
        <w:pStyle w:val="141"/>
        <w:ind w:leftChars="-1" w:left="-3" w:firstLineChars="179" w:firstLine="435"/>
        <w:rPr>
          <w:rFonts w:hint="eastAsia"/>
        </w:rPr>
      </w:pPr>
      <w:bookmarkStart w:id="45" w:name="_Hlk201138931"/>
      <w:r>
        <w:t>資料來源</w:t>
      </w:r>
      <w:r>
        <w:rPr>
          <w:rFonts w:hint="eastAsia"/>
        </w:rPr>
        <w:t>：</w:t>
      </w:r>
      <w:r w:rsidR="00D77A66">
        <w:t>第</w:t>
      </w:r>
      <w:r w:rsidR="00D77A66">
        <w:rPr>
          <w:rFonts w:hint="eastAsia"/>
        </w:rPr>
        <w:t>1、2</w:t>
      </w:r>
      <w:r>
        <w:t>期方案</w:t>
      </w:r>
      <w:r w:rsidR="00D77A66">
        <w:t>為行政院核定版</w:t>
      </w:r>
      <w:r w:rsidR="00D77A66">
        <w:rPr>
          <w:rFonts w:hint="eastAsia"/>
        </w:rPr>
        <w:t>，</w:t>
      </w:r>
      <w:r w:rsidR="00D77A66">
        <w:t>第</w:t>
      </w:r>
      <w:r w:rsidR="00D77A66">
        <w:rPr>
          <w:rFonts w:hint="eastAsia"/>
        </w:rPr>
        <w:t>3</w:t>
      </w:r>
      <w:r w:rsidR="00D77A66">
        <w:t>期方案為</w:t>
      </w:r>
      <w:r w:rsidR="00D77A66">
        <w:rPr>
          <w:rFonts w:hint="eastAsia"/>
        </w:rPr>
        <w:t>環境部提供</w:t>
      </w:r>
      <w:r>
        <w:rPr>
          <w:rFonts w:hint="eastAsia"/>
        </w:rPr>
        <w:t>。</w:t>
      </w:r>
      <w:bookmarkEnd w:id="45"/>
    </w:p>
    <w:p w:rsidR="004B0375" w:rsidRDefault="004B0375" w:rsidP="000F339A">
      <w:pPr>
        <w:pStyle w:val="2"/>
        <w:spacing w:line="400" w:lineRule="exact"/>
        <w:ind w:leftChars="158" w:left="850" w:hangingChars="142" w:hanging="403"/>
        <w:rPr>
          <w:b/>
          <w:bCs/>
        </w:rPr>
      </w:pPr>
    </w:p>
    <w:p w:rsidR="000F339A" w:rsidRDefault="000F339A" w:rsidP="000F339A">
      <w:pPr>
        <w:pStyle w:val="2"/>
        <w:spacing w:line="400" w:lineRule="exact"/>
        <w:ind w:leftChars="158" w:left="850" w:hangingChars="142" w:hanging="403"/>
        <w:rPr>
          <w:rFonts w:hint="eastAsia"/>
          <w:b/>
          <w:bCs/>
        </w:rPr>
      </w:pPr>
      <w:r w:rsidRPr="00C722FA">
        <w:rPr>
          <w:b/>
          <w:bCs/>
        </w:rPr>
        <w:t>表</w:t>
      </w:r>
      <w:r w:rsidR="00700A89">
        <w:rPr>
          <w:rFonts w:hint="eastAsia"/>
          <w:b/>
          <w:bCs/>
        </w:rPr>
        <w:t>4</w:t>
      </w:r>
      <w:r w:rsidR="00700A89">
        <w:rPr>
          <w:b/>
          <w:bCs/>
        </w:rPr>
        <w:t>-1-</w:t>
      </w:r>
      <w:r w:rsidR="00594230">
        <w:rPr>
          <w:rFonts w:hint="eastAsia"/>
          <w:b/>
          <w:bCs/>
        </w:rPr>
        <w:t>2</w:t>
      </w:r>
      <w:r w:rsidRPr="00C722FA">
        <w:rPr>
          <w:b/>
          <w:bCs/>
        </w:rPr>
        <w:t xml:space="preserve">  第</w:t>
      </w:r>
      <w:r w:rsidRPr="00C722FA">
        <w:rPr>
          <w:rFonts w:hint="eastAsia"/>
          <w:b/>
          <w:bCs/>
        </w:rPr>
        <w:t>3</w:t>
      </w:r>
      <w:r w:rsidRPr="00C722FA">
        <w:rPr>
          <w:b/>
          <w:bCs/>
        </w:rPr>
        <w:t>期方案中</w:t>
      </w:r>
      <w:r>
        <w:rPr>
          <w:b/>
          <w:bCs/>
        </w:rPr>
        <w:t>未預估經費需求之</w:t>
      </w:r>
      <w:r w:rsidR="002B1B6B">
        <w:rPr>
          <w:b/>
          <w:bCs/>
        </w:rPr>
        <w:t>行動</w:t>
      </w:r>
      <w:r>
        <w:rPr>
          <w:b/>
          <w:bCs/>
        </w:rPr>
        <w:t>計畫明細表</w:t>
      </w:r>
    </w:p>
    <w:tbl>
      <w:tblPr>
        <w:tblW w:w="0" w:type="auto"/>
        <w:tblInd w:w="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3"/>
        <w:gridCol w:w="2552"/>
        <w:gridCol w:w="1984"/>
        <w:gridCol w:w="1276"/>
        <w:gridCol w:w="916"/>
      </w:tblGrid>
      <w:tr w:rsidR="000F339A" w:rsidRPr="00E41B58" w:rsidTr="007E6215">
        <w:trPr>
          <w:tblHeader/>
        </w:trPr>
        <w:tc>
          <w:tcPr>
            <w:tcW w:w="1423"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調適領域名稱</w:t>
            </w:r>
          </w:p>
        </w:tc>
        <w:tc>
          <w:tcPr>
            <w:tcW w:w="2552"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行動計畫名稱</w:t>
            </w:r>
          </w:p>
        </w:tc>
        <w:tc>
          <w:tcPr>
            <w:tcW w:w="1984" w:type="dxa"/>
            <w:shd w:val="clear" w:color="auto" w:fill="auto"/>
            <w:vAlign w:val="center"/>
          </w:tcPr>
          <w:p w:rsidR="000F339A" w:rsidRPr="00E41B58" w:rsidRDefault="000F339A" w:rsidP="00E41B58">
            <w:pPr>
              <w:pStyle w:val="141"/>
              <w:jc w:val="center"/>
              <w:rPr>
                <w:b/>
                <w:bCs/>
                <w:spacing w:val="-20"/>
              </w:rPr>
            </w:pPr>
            <w:r w:rsidRPr="00E41B58">
              <w:rPr>
                <w:b/>
                <w:bCs/>
                <w:spacing w:val="-20"/>
              </w:rPr>
              <w:t>主</w:t>
            </w:r>
            <w:r w:rsidRPr="00E41B58">
              <w:rPr>
                <w:rFonts w:hint="eastAsia"/>
                <w:b/>
                <w:bCs/>
                <w:spacing w:val="-20"/>
              </w:rPr>
              <w:t>/協辦機關</w:t>
            </w:r>
          </w:p>
        </w:tc>
        <w:tc>
          <w:tcPr>
            <w:tcW w:w="1276" w:type="dxa"/>
            <w:shd w:val="clear" w:color="auto" w:fill="auto"/>
            <w:vAlign w:val="center"/>
          </w:tcPr>
          <w:p w:rsidR="000F339A" w:rsidRPr="00E41B58" w:rsidRDefault="000F339A" w:rsidP="00E41B58">
            <w:pPr>
              <w:pStyle w:val="141"/>
              <w:jc w:val="center"/>
              <w:rPr>
                <w:b/>
                <w:bCs/>
                <w:spacing w:val="-20"/>
              </w:rPr>
            </w:pPr>
            <w:r w:rsidRPr="00E41B58">
              <w:rPr>
                <w:b/>
                <w:bCs/>
                <w:spacing w:val="-20"/>
              </w:rPr>
              <w:t>經費</w:t>
            </w:r>
          </w:p>
        </w:tc>
        <w:tc>
          <w:tcPr>
            <w:tcW w:w="850" w:type="dxa"/>
            <w:shd w:val="clear" w:color="auto" w:fill="auto"/>
            <w:vAlign w:val="center"/>
          </w:tcPr>
          <w:p w:rsidR="000F339A" w:rsidRPr="00E41B58" w:rsidRDefault="000F339A" w:rsidP="00E41B58">
            <w:pPr>
              <w:pStyle w:val="141"/>
              <w:jc w:val="center"/>
              <w:rPr>
                <w:rFonts w:hint="eastAsia"/>
                <w:b/>
                <w:bCs/>
                <w:spacing w:val="-20"/>
              </w:rPr>
            </w:pPr>
            <w:r w:rsidRPr="00E41B58">
              <w:rPr>
                <w:rFonts w:hint="eastAsia"/>
                <w:b/>
                <w:bCs/>
                <w:spacing w:val="-20"/>
              </w:rPr>
              <w:t>期程</w:t>
            </w:r>
          </w:p>
        </w:tc>
      </w:tr>
      <w:tr w:rsidR="00191893" w:rsidRPr="00E41B58" w:rsidTr="007E6215">
        <w:tc>
          <w:tcPr>
            <w:tcW w:w="1423" w:type="dxa"/>
            <w:vMerge w:val="restart"/>
            <w:shd w:val="clear" w:color="auto" w:fill="auto"/>
            <w:vAlign w:val="center"/>
          </w:tcPr>
          <w:p w:rsidR="00191893" w:rsidRPr="00E41B58" w:rsidRDefault="00191893" w:rsidP="00E41B58">
            <w:pPr>
              <w:pStyle w:val="141"/>
              <w:rPr>
                <w:b/>
                <w:bCs/>
                <w:spacing w:val="-20"/>
              </w:rPr>
            </w:pPr>
            <w:r w:rsidRPr="00E41B58">
              <w:rPr>
                <w:rFonts w:hint="eastAsia"/>
                <w:b/>
                <w:bCs/>
                <w:spacing w:val="-20"/>
              </w:rPr>
              <w:t>海岸及海洋</w:t>
            </w: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整體海岸管理計畫第一次通盤檢討</w:t>
            </w:r>
          </w:p>
        </w:tc>
        <w:tc>
          <w:tcPr>
            <w:tcW w:w="1984" w:type="dxa"/>
            <w:vMerge w:val="restart"/>
            <w:shd w:val="clear" w:color="auto" w:fill="auto"/>
            <w:vAlign w:val="center"/>
          </w:tcPr>
          <w:p w:rsidR="00191893" w:rsidRPr="00E41B58" w:rsidRDefault="00191893" w:rsidP="00E41B58">
            <w:pPr>
              <w:pStyle w:val="141"/>
              <w:rPr>
                <w:spacing w:val="-20"/>
              </w:rPr>
            </w:pPr>
            <w:r w:rsidRPr="00E41B58">
              <w:rPr>
                <w:rFonts w:hint="eastAsia"/>
                <w:spacing w:val="-20"/>
              </w:rPr>
              <w:t>內政部營建署</w:t>
            </w:r>
          </w:p>
        </w:tc>
        <w:tc>
          <w:tcPr>
            <w:tcW w:w="1276" w:type="dxa"/>
            <w:vMerge w:val="restart"/>
            <w:shd w:val="clear" w:color="auto" w:fill="auto"/>
            <w:vAlign w:val="center"/>
          </w:tcPr>
          <w:p w:rsidR="00191893" w:rsidRPr="00E41B58" w:rsidRDefault="00191893" w:rsidP="00E41B58">
            <w:pPr>
              <w:pStyle w:val="141"/>
              <w:rPr>
                <w:spacing w:val="-20"/>
              </w:rPr>
            </w:pPr>
            <w:r w:rsidRPr="00E41B58">
              <w:rPr>
                <w:rFonts w:hint="eastAsia"/>
                <w:spacing w:val="-20"/>
              </w:rPr>
              <w:t>視年度預算編列情形</w:t>
            </w: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109-112 年</w:t>
            </w:r>
          </w:p>
        </w:tc>
      </w:tr>
      <w:tr w:rsidR="00191893" w:rsidRPr="00E41B58" w:rsidTr="007E6215">
        <w:tc>
          <w:tcPr>
            <w:tcW w:w="1423" w:type="dxa"/>
            <w:vMerge/>
            <w:shd w:val="clear" w:color="auto" w:fill="auto"/>
            <w:vAlign w:val="center"/>
          </w:tcPr>
          <w:p w:rsidR="00191893" w:rsidRPr="00E41B58" w:rsidRDefault="00191893" w:rsidP="00E41B58">
            <w:pPr>
              <w:pStyle w:val="141"/>
              <w:rPr>
                <w:b/>
                <w:bCs/>
                <w:spacing w:val="-20"/>
              </w:rPr>
            </w:pP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防止外傘頂洲沙灘流失整體防護計畫</w:t>
            </w:r>
          </w:p>
        </w:tc>
        <w:tc>
          <w:tcPr>
            <w:tcW w:w="1984" w:type="dxa"/>
            <w:vMerge/>
            <w:shd w:val="clear" w:color="auto" w:fill="auto"/>
            <w:vAlign w:val="center"/>
          </w:tcPr>
          <w:p w:rsidR="00191893" w:rsidRPr="00E41B58" w:rsidRDefault="00191893" w:rsidP="00E41B58">
            <w:pPr>
              <w:pStyle w:val="141"/>
              <w:rPr>
                <w:spacing w:val="-20"/>
              </w:rPr>
            </w:pPr>
          </w:p>
        </w:tc>
        <w:tc>
          <w:tcPr>
            <w:tcW w:w="1276" w:type="dxa"/>
            <w:vMerge/>
            <w:shd w:val="clear" w:color="auto" w:fill="auto"/>
            <w:vAlign w:val="center"/>
          </w:tcPr>
          <w:p w:rsidR="00191893" w:rsidRPr="00E41B58" w:rsidRDefault="00191893" w:rsidP="00E41B58">
            <w:pPr>
              <w:pStyle w:val="141"/>
              <w:rPr>
                <w:spacing w:val="-20"/>
              </w:rPr>
            </w:pP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110-115 年</w:t>
            </w:r>
          </w:p>
        </w:tc>
      </w:tr>
      <w:tr w:rsidR="00191893" w:rsidRPr="00E41B58" w:rsidTr="007E6215">
        <w:tc>
          <w:tcPr>
            <w:tcW w:w="1423" w:type="dxa"/>
            <w:vMerge/>
            <w:shd w:val="clear" w:color="auto" w:fill="auto"/>
            <w:vAlign w:val="center"/>
          </w:tcPr>
          <w:p w:rsidR="00191893" w:rsidRPr="00E41B58" w:rsidRDefault="00191893" w:rsidP="00E41B58">
            <w:pPr>
              <w:pStyle w:val="141"/>
              <w:rPr>
                <w:b/>
                <w:bCs/>
                <w:spacing w:val="-20"/>
              </w:rPr>
            </w:pPr>
          </w:p>
        </w:tc>
        <w:tc>
          <w:tcPr>
            <w:tcW w:w="2552" w:type="dxa"/>
            <w:shd w:val="clear" w:color="auto" w:fill="auto"/>
            <w:vAlign w:val="center"/>
          </w:tcPr>
          <w:p w:rsidR="00191893" w:rsidRPr="00E41B58" w:rsidRDefault="00191893" w:rsidP="00E41B58">
            <w:pPr>
              <w:pStyle w:val="141"/>
              <w:rPr>
                <w:spacing w:val="-20"/>
              </w:rPr>
            </w:pPr>
            <w:r w:rsidRPr="00E41B58">
              <w:rPr>
                <w:rFonts w:hint="eastAsia"/>
                <w:spacing w:val="-20"/>
              </w:rPr>
              <w:t>國土生態保育綠色網絡建置計畫</w:t>
            </w:r>
          </w:p>
        </w:tc>
        <w:tc>
          <w:tcPr>
            <w:tcW w:w="1984" w:type="dxa"/>
            <w:shd w:val="clear" w:color="auto" w:fill="auto"/>
            <w:vAlign w:val="center"/>
          </w:tcPr>
          <w:p w:rsidR="00191893" w:rsidRPr="00E41B58" w:rsidRDefault="00191893" w:rsidP="00E41B58">
            <w:pPr>
              <w:pStyle w:val="141"/>
              <w:rPr>
                <w:spacing w:val="-20"/>
              </w:rPr>
            </w:pPr>
            <w:r w:rsidRPr="00E41B58">
              <w:rPr>
                <w:rFonts w:hint="eastAsia"/>
                <w:spacing w:val="-20"/>
              </w:rPr>
              <w:t>農業部漁業署</w:t>
            </w:r>
          </w:p>
        </w:tc>
        <w:tc>
          <w:tcPr>
            <w:tcW w:w="1276" w:type="dxa"/>
            <w:shd w:val="clear" w:color="auto" w:fill="auto"/>
            <w:vAlign w:val="center"/>
          </w:tcPr>
          <w:p w:rsidR="00191893" w:rsidRPr="00E41B58" w:rsidRDefault="00191893" w:rsidP="00E41B58">
            <w:pPr>
              <w:pStyle w:val="141"/>
              <w:rPr>
                <w:spacing w:val="-20"/>
              </w:rPr>
            </w:pPr>
            <w:r w:rsidRPr="00E41B58">
              <w:rPr>
                <w:rFonts w:hint="eastAsia"/>
                <w:spacing w:val="-20"/>
              </w:rPr>
              <w:t>視年度預算編列情形</w:t>
            </w:r>
          </w:p>
        </w:tc>
        <w:tc>
          <w:tcPr>
            <w:tcW w:w="850" w:type="dxa"/>
            <w:shd w:val="clear" w:color="auto" w:fill="auto"/>
            <w:vAlign w:val="center"/>
          </w:tcPr>
          <w:p w:rsidR="00191893" w:rsidRPr="00E41B58" w:rsidRDefault="00191893" w:rsidP="00E41B58">
            <w:pPr>
              <w:pStyle w:val="141"/>
              <w:jc w:val="center"/>
              <w:rPr>
                <w:spacing w:val="-20"/>
              </w:rPr>
            </w:pPr>
            <w:r w:rsidRPr="00E41B58">
              <w:rPr>
                <w:rFonts w:hint="eastAsia"/>
                <w:spacing w:val="-20"/>
              </w:rPr>
              <w:t>112-115 年</w:t>
            </w:r>
          </w:p>
        </w:tc>
      </w:tr>
      <w:tr w:rsidR="006A74C0" w:rsidRPr="00E41B58" w:rsidTr="007E6215">
        <w:tc>
          <w:tcPr>
            <w:tcW w:w="1423" w:type="dxa"/>
            <w:vMerge w:val="restart"/>
            <w:shd w:val="clear" w:color="auto" w:fill="auto"/>
            <w:vAlign w:val="center"/>
          </w:tcPr>
          <w:p w:rsidR="006A74C0" w:rsidRPr="00E41B58" w:rsidRDefault="006A74C0" w:rsidP="00E41B58">
            <w:pPr>
              <w:pStyle w:val="141"/>
              <w:rPr>
                <w:b/>
                <w:bCs/>
                <w:spacing w:val="-20"/>
              </w:rPr>
            </w:pPr>
            <w:r w:rsidRPr="00E41B58">
              <w:rPr>
                <w:rFonts w:hint="eastAsia"/>
                <w:b/>
                <w:bCs/>
                <w:spacing w:val="-20"/>
              </w:rPr>
              <w:t>農業生產及生物多樣性</w:t>
            </w: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因應氣候變遷之農地資源空間調適策略研析</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農業部綜合規劃司</w:t>
            </w:r>
          </w:p>
        </w:tc>
        <w:tc>
          <w:tcPr>
            <w:tcW w:w="1276" w:type="dxa"/>
            <w:vMerge w:val="restart"/>
            <w:shd w:val="clear" w:color="auto" w:fill="auto"/>
            <w:vAlign w:val="center"/>
          </w:tcPr>
          <w:p w:rsidR="006A74C0" w:rsidRPr="00E41B58" w:rsidRDefault="006A74C0" w:rsidP="00E41B58">
            <w:pPr>
              <w:pStyle w:val="141"/>
              <w:rPr>
                <w:spacing w:val="-20"/>
              </w:rPr>
            </w:pPr>
            <w:r w:rsidRPr="00E41B58">
              <w:rPr>
                <w:rFonts w:hint="eastAsia"/>
                <w:spacing w:val="-20"/>
              </w:rPr>
              <w:t>視年度預算編列情形</w:t>
            </w:r>
          </w:p>
        </w:tc>
        <w:tc>
          <w:tcPr>
            <w:tcW w:w="850" w:type="dxa"/>
            <w:vMerge w:val="restart"/>
            <w:shd w:val="clear" w:color="auto" w:fill="auto"/>
            <w:vAlign w:val="center"/>
          </w:tcPr>
          <w:p w:rsidR="006A74C0" w:rsidRPr="00E41B58" w:rsidRDefault="006A74C0" w:rsidP="00E41B58">
            <w:pPr>
              <w:pStyle w:val="141"/>
              <w:jc w:val="center"/>
              <w:rPr>
                <w:spacing w:val="-20"/>
              </w:rPr>
            </w:pPr>
            <w:r w:rsidRPr="00E41B58">
              <w:rPr>
                <w:rFonts w:hint="eastAsia"/>
                <w:spacing w:val="-20"/>
              </w:rPr>
              <w:t>112-115 年</w:t>
            </w:r>
          </w:p>
        </w:tc>
      </w:tr>
      <w:tr w:rsidR="006A74C0" w:rsidRPr="00E41B58" w:rsidTr="007E6215">
        <w:tc>
          <w:tcPr>
            <w:tcW w:w="1423" w:type="dxa"/>
            <w:vMerge/>
            <w:shd w:val="clear" w:color="auto" w:fill="auto"/>
            <w:vAlign w:val="center"/>
          </w:tcPr>
          <w:p w:rsidR="006A74C0" w:rsidRPr="00E41B58" w:rsidRDefault="006A74C0" w:rsidP="00E41B58">
            <w:pPr>
              <w:pStyle w:val="141"/>
              <w:rPr>
                <w:spacing w:val="-20"/>
              </w:rPr>
            </w:pP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漁業與養殖資源之調查與管理</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農業部漁業署</w:t>
            </w:r>
          </w:p>
        </w:tc>
        <w:tc>
          <w:tcPr>
            <w:tcW w:w="1276" w:type="dxa"/>
            <w:vMerge/>
            <w:shd w:val="clear" w:color="auto" w:fill="auto"/>
            <w:vAlign w:val="center"/>
          </w:tcPr>
          <w:p w:rsidR="006A74C0" w:rsidRPr="00E41B58" w:rsidRDefault="006A74C0" w:rsidP="00E41B58">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E41B58">
            <w:pPr>
              <w:pStyle w:val="141"/>
              <w:rPr>
                <w:spacing w:val="-20"/>
              </w:rPr>
            </w:pPr>
          </w:p>
        </w:tc>
        <w:tc>
          <w:tcPr>
            <w:tcW w:w="2552" w:type="dxa"/>
            <w:shd w:val="clear" w:color="auto" w:fill="auto"/>
            <w:vAlign w:val="center"/>
          </w:tcPr>
          <w:p w:rsidR="006A74C0" w:rsidRPr="00E41B58" w:rsidRDefault="006A74C0" w:rsidP="00E41B58">
            <w:pPr>
              <w:pStyle w:val="141"/>
              <w:rPr>
                <w:spacing w:val="-20"/>
              </w:rPr>
            </w:pPr>
            <w:r w:rsidRPr="00E41B58">
              <w:rPr>
                <w:rFonts w:hint="eastAsia"/>
                <w:spacing w:val="-20"/>
              </w:rPr>
              <w:t>重要糧食穩定供應監測與調配</w:t>
            </w:r>
          </w:p>
        </w:tc>
        <w:tc>
          <w:tcPr>
            <w:tcW w:w="1984" w:type="dxa"/>
            <w:shd w:val="clear" w:color="auto" w:fill="auto"/>
            <w:vAlign w:val="center"/>
          </w:tcPr>
          <w:p w:rsidR="006A74C0" w:rsidRPr="00E41B58" w:rsidRDefault="006A74C0" w:rsidP="00E41B58">
            <w:pPr>
              <w:pStyle w:val="141"/>
              <w:rPr>
                <w:spacing w:val="-20"/>
              </w:rPr>
            </w:pPr>
            <w:r w:rsidRPr="00E41B58">
              <w:rPr>
                <w:rFonts w:hint="eastAsia"/>
                <w:spacing w:val="-20"/>
              </w:rPr>
              <w:t>農業部綜合規劃司/國際事務司、農糧署</w:t>
            </w:r>
          </w:p>
        </w:tc>
        <w:tc>
          <w:tcPr>
            <w:tcW w:w="1276" w:type="dxa"/>
            <w:vMerge/>
            <w:shd w:val="clear" w:color="auto" w:fill="auto"/>
            <w:vAlign w:val="center"/>
          </w:tcPr>
          <w:p w:rsidR="006A74C0" w:rsidRPr="00E41B58" w:rsidRDefault="006A74C0" w:rsidP="00E41B58">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農業抗旱因應措施精進</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農業部農田水利署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植物有害生物監測及預警機制調適</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農業部動植物防疫檢疫署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農業保險精進開發及推展</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農業部農業金融署</w:t>
            </w:r>
          </w:p>
        </w:tc>
        <w:tc>
          <w:tcPr>
            <w:tcW w:w="1276" w:type="dxa"/>
            <w:vMerge/>
            <w:shd w:val="clear" w:color="auto" w:fill="auto"/>
            <w:vAlign w:val="center"/>
          </w:tcPr>
          <w:p w:rsidR="006A74C0" w:rsidRPr="00E41B58" w:rsidRDefault="006A74C0" w:rsidP="000F339A">
            <w:pPr>
              <w:pStyle w:val="141"/>
              <w:rPr>
                <w:spacing w:val="-20"/>
              </w:rPr>
            </w:pPr>
          </w:p>
        </w:tc>
        <w:tc>
          <w:tcPr>
            <w:tcW w:w="850" w:type="dxa"/>
            <w:vMerge/>
            <w:shd w:val="clear" w:color="auto" w:fill="auto"/>
            <w:vAlign w:val="center"/>
          </w:tcPr>
          <w:p w:rsidR="006A74C0" w:rsidRPr="00E41B58" w:rsidRDefault="006A74C0" w:rsidP="00E41B58">
            <w:pPr>
              <w:pStyle w:val="141"/>
              <w:jc w:val="center"/>
              <w:rPr>
                <w:spacing w:val="-20"/>
              </w:rPr>
            </w:pPr>
          </w:p>
        </w:tc>
      </w:tr>
      <w:tr w:rsidR="006A74C0" w:rsidRPr="00E41B58" w:rsidTr="007E6215">
        <w:tc>
          <w:tcPr>
            <w:tcW w:w="1423" w:type="dxa"/>
            <w:vMerge/>
            <w:shd w:val="clear" w:color="auto" w:fill="auto"/>
            <w:vAlign w:val="center"/>
          </w:tcPr>
          <w:p w:rsidR="006A74C0" w:rsidRPr="00E41B58" w:rsidRDefault="006A74C0" w:rsidP="000F339A">
            <w:pPr>
              <w:pStyle w:val="141"/>
              <w:rPr>
                <w:spacing w:val="-20"/>
              </w:rPr>
            </w:pPr>
          </w:p>
        </w:tc>
        <w:tc>
          <w:tcPr>
            <w:tcW w:w="2552"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建構完整農糧產銷體系</w:t>
            </w:r>
          </w:p>
        </w:tc>
        <w:tc>
          <w:tcPr>
            <w:tcW w:w="1984" w:type="dxa"/>
            <w:shd w:val="clear" w:color="auto" w:fill="auto"/>
            <w:vAlign w:val="center"/>
          </w:tcPr>
          <w:p w:rsidR="006A74C0" w:rsidRPr="00E41B58" w:rsidRDefault="006A74C0" w:rsidP="00191893">
            <w:pPr>
              <w:pStyle w:val="141"/>
              <w:rPr>
                <w:rFonts w:hint="eastAsia"/>
                <w:spacing w:val="-20"/>
              </w:rPr>
            </w:pPr>
            <w:r w:rsidRPr="00E41B58">
              <w:rPr>
                <w:rFonts w:hint="eastAsia"/>
                <w:spacing w:val="-20"/>
              </w:rPr>
              <w:t>農糧署/綜合規劃司、農田水利署、經濟部水利署</w:t>
            </w:r>
          </w:p>
        </w:tc>
        <w:tc>
          <w:tcPr>
            <w:tcW w:w="1276" w:type="dxa"/>
            <w:shd w:val="clear" w:color="auto" w:fill="auto"/>
            <w:vAlign w:val="center"/>
          </w:tcPr>
          <w:p w:rsidR="006A74C0" w:rsidRPr="00E41B58" w:rsidRDefault="006A74C0" w:rsidP="00191893">
            <w:pPr>
              <w:pStyle w:val="141"/>
              <w:rPr>
                <w:spacing w:val="-20"/>
              </w:rPr>
            </w:pPr>
            <w:r w:rsidRPr="00E41B58">
              <w:rPr>
                <w:rFonts w:hint="eastAsia"/>
                <w:spacing w:val="-20"/>
              </w:rPr>
              <w:t>需機關提供詳細經費</w:t>
            </w:r>
          </w:p>
        </w:tc>
        <w:tc>
          <w:tcPr>
            <w:tcW w:w="850" w:type="dxa"/>
            <w:shd w:val="clear" w:color="auto" w:fill="auto"/>
            <w:vAlign w:val="center"/>
          </w:tcPr>
          <w:p w:rsidR="006A74C0" w:rsidRPr="00E41B58" w:rsidRDefault="006A74C0" w:rsidP="00E41B58">
            <w:pPr>
              <w:pStyle w:val="141"/>
              <w:jc w:val="center"/>
              <w:rPr>
                <w:spacing w:val="-20"/>
              </w:rPr>
            </w:pPr>
            <w:r w:rsidRPr="00E41B58">
              <w:rPr>
                <w:rFonts w:hint="eastAsia"/>
                <w:spacing w:val="-20"/>
              </w:rPr>
              <w:t>112-114 年</w:t>
            </w:r>
          </w:p>
        </w:tc>
      </w:tr>
      <w:tr w:rsidR="006A74C0" w:rsidRPr="00E41B58" w:rsidTr="007E6215">
        <w:tc>
          <w:tcPr>
            <w:tcW w:w="1423" w:type="dxa"/>
            <w:vMerge/>
            <w:shd w:val="clear" w:color="auto" w:fill="auto"/>
            <w:vAlign w:val="center"/>
          </w:tcPr>
          <w:p w:rsidR="006A74C0" w:rsidRPr="00E41B58" w:rsidRDefault="006A74C0" w:rsidP="006A74C0">
            <w:pPr>
              <w:pStyle w:val="141"/>
              <w:rPr>
                <w:spacing w:val="-20"/>
              </w:rPr>
            </w:pPr>
          </w:p>
        </w:tc>
        <w:tc>
          <w:tcPr>
            <w:tcW w:w="2552"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改善養殖區生產環境</w:t>
            </w:r>
          </w:p>
        </w:tc>
        <w:tc>
          <w:tcPr>
            <w:tcW w:w="1984"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漁業署/各縣市政府</w:t>
            </w:r>
          </w:p>
        </w:tc>
        <w:tc>
          <w:tcPr>
            <w:tcW w:w="1276" w:type="dxa"/>
            <w:vMerge w:val="restart"/>
            <w:shd w:val="clear" w:color="auto" w:fill="auto"/>
            <w:vAlign w:val="center"/>
          </w:tcPr>
          <w:p w:rsidR="006A74C0" w:rsidRPr="00E41B58" w:rsidRDefault="006A74C0" w:rsidP="006A74C0">
            <w:pPr>
              <w:pStyle w:val="141"/>
              <w:rPr>
                <w:rFonts w:hint="eastAsia"/>
                <w:spacing w:val="-20"/>
              </w:rPr>
            </w:pPr>
            <w:r w:rsidRPr="00E41B58">
              <w:rPr>
                <w:rFonts w:hint="eastAsia"/>
                <w:spacing w:val="-20"/>
              </w:rPr>
              <w:t>視年度預算編列情形</w:t>
            </w:r>
          </w:p>
        </w:tc>
        <w:tc>
          <w:tcPr>
            <w:tcW w:w="850" w:type="dxa"/>
            <w:shd w:val="clear" w:color="auto" w:fill="auto"/>
            <w:vAlign w:val="center"/>
          </w:tcPr>
          <w:p w:rsidR="006A74C0" w:rsidRPr="00E41B58" w:rsidRDefault="006A74C0" w:rsidP="00E41B58">
            <w:pPr>
              <w:pStyle w:val="141"/>
              <w:jc w:val="center"/>
              <w:rPr>
                <w:rFonts w:hint="eastAsia"/>
                <w:spacing w:val="-20"/>
              </w:rPr>
            </w:pPr>
            <w:r w:rsidRPr="00E41B58">
              <w:rPr>
                <w:rFonts w:hint="eastAsia"/>
                <w:spacing w:val="-20"/>
              </w:rPr>
              <w:t>112-114 年</w:t>
            </w:r>
          </w:p>
        </w:tc>
      </w:tr>
      <w:tr w:rsidR="006A74C0" w:rsidRPr="00E41B58" w:rsidTr="007E6215">
        <w:tc>
          <w:tcPr>
            <w:tcW w:w="1423" w:type="dxa"/>
            <w:vMerge/>
            <w:shd w:val="clear" w:color="auto" w:fill="auto"/>
            <w:vAlign w:val="center"/>
          </w:tcPr>
          <w:p w:rsidR="006A74C0" w:rsidRPr="00E41B58" w:rsidRDefault="006A74C0" w:rsidP="006A74C0">
            <w:pPr>
              <w:pStyle w:val="141"/>
              <w:rPr>
                <w:spacing w:val="-20"/>
              </w:rPr>
            </w:pPr>
          </w:p>
        </w:tc>
        <w:tc>
          <w:tcPr>
            <w:tcW w:w="2552"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農業產銷調節服務能力之提升</w:t>
            </w:r>
          </w:p>
        </w:tc>
        <w:tc>
          <w:tcPr>
            <w:tcW w:w="1984" w:type="dxa"/>
            <w:shd w:val="clear" w:color="auto" w:fill="auto"/>
            <w:vAlign w:val="center"/>
          </w:tcPr>
          <w:p w:rsidR="006A74C0" w:rsidRPr="00E41B58" w:rsidRDefault="006A74C0" w:rsidP="006A74C0">
            <w:pPr>
              <w:pStyle w:val="141"/>
              <w:rPr>
                <w:rFonts w:hint="eastAsia"/>
                <w:spacing w:val="-20"/>
              </w:rPr>
            </w:pPr>
            <w:r w:rsidRPr="00E41B58">
              <w:rPr>
                <w:rFonts w:hint="eastAsia"/>
                <w:spacing w:val="-20"/>
              </w:rPr>
              <w:t>農業部(農業科技司、農業試驗所共同主辦)</w:t>
            </w:r>
          </w:p>
        </w:tc>
        <w:tc>
          <w:tcPr>
            <w:tcW w:w="1276" w:type="dxa"/>
            <w:vMerge/>
            <w:shd w:val="clear" w:color="auto" w:fill="auto"/>
            <w:vAlign w:val="center"/>
          </w:tcPr>
          <w:p w:rsidR="006A74C0" w:rsidRPr="00E41B58" w:rsidRDefault="006A74C0" w:rsidP="006A74C0">
            <w:pPr>
              <w:pStyle w:val="141"/>
              <w:rPr>
                <w:rFonts w:hint="eastAsia"/>
                <w:spacing w:val="-20"/>
              </w:rPr>
            </w:pPr>
          </w:p>
        </w:tc>
        <w:tc>
          <w:tcPr>
            <w:tcW w:w="850" w:type="dxa"/>
            <w:shd w:val="clear" w:color="auto" w:fill="auto"/>
            <w:vAlign w:val="center"/>
          </w:tcPr>
          <w:p w:rsidR="006A74C0" w:rsidRPr="00E41B58" w:rsidRDefault="006A74C0" w:rsidP="00E41B58">
            <w:pPr>
              <w:pStyle w:val="141"/>
              <w:jc w:val="center"/>
              <w:rPr>
                <w:rFonts w:hint="eastAsia"/>
                <w:spacing w:val="-20"/>
              </w:rPr>
            </w:pPr>
            <w:r w:rsidRPr="00E41B58">
              <w:rPr>
                <w:rFonts w:hint="eastAsia"/>
                <w:spacing w:val="-20"/>
              </w:rPr>
              <w:t>112-115 年</w:t>
            </w:r>
          </w:p>
        </w:tc>
      </w:tr>
    </w:tbl>
    <w:p w:rsidR="000F339A" w:rsidRPr="000F339A" w:rsidRDefault="00887F5B" w:rsidP="00887F5B">
      <w:pPr>
        <w:pStyle w:val="141"/>
        <w:ind w:firstLineChars="161" w:firstLine="392"/>
      </w:pPr>
      <w:r>
        <w:t>資料來源</w:t>
      </w:r>
      <w:r>
        <w:rPr>
          <w:rFonts w:hint="eastAsia"/>
        </w:rPr>
        <w:t>：</w:t>
      </w:r>
      <w:r>
        <w:t>第</w:t>
      </w:r>
      <w:r>
        <w:rPr>
          <w:rFonts w:hint="eastAsia"/>
        </w:rPr>
        <w:t>3</w:t>
      </w:r>
      <w:r>
        <w:t>期方案</w:t>
      </w:r>
      <w:r w:rsidR="006C7662">
        <w:t>行政院核定</w:t>
      </w:r>
      <w:r w:rsidR="0017770C">
        <w:t>本</w:t>
      </w:r>
      <w:r>
        <w:rPr>
          <w:rFonts w:hint="eastAsia"/>
        </w:rPr>
        <w:t>。</w:t>
      </w:r>
    </w:p>
    <w:p w:rsidR="00524F6B" w:rsidRPr="00524F6B" w:rsidRDefault="00524F6B" w:rsidP="00ED2377">
      <w:pPr>
        <w:pStyle w:val="a4"/>
        <w:ind w:left="849" w:hanging="283"/>
        <w:rPr>
          <w:rFonts w:hint="eastAsia"/>
        </w:rPr>
      </w:pPr>
    </w:p>
    <w:p w:rsidR="00F80A1B" w:rsidRDefault="00F80A1B" w:rsidP="00F80A1B">
      <w:pPr>
        <w:pStyle w:val="14"/>
        <w:ind w:leftChars="105" w:left="824" w:hangingChars="186" w:hanging="527"/>
        <w:rPr>
          <w:bCs/>
        </w:rPr>
      </w:pPr>
      <w:bookmarkStart w:id="46" w:name="_Toc203635593"/>
      <w:r>
        <w:rPr>
          <w:rFonts w:hint="eastAsia"/>
          <w:bCs/>
        </w:rPr>
        <w:t>二</w:t>
      </w:r>
      <w:r w:rsidRPr="00C305AE">
        <w:rPr>
          <w:rFonts w:hint="eastAsia"/>
          <w:bCs/>
        </w:rPr>
        <w:t>、</w:t>
      </w:r>
      <w:r>
        <w:rPr>
          <w:rFonts w:hint="eastAsia"/>
          <w:bCs/>
        </w:rPr>
        <w:t>調適行動</w:t>
      </w:r>
      <w:r w:rsidRPr="00760286">
        <w:rPr>
          <w:rFonts w:hint="eastAsia"/>
          <w:bCs/>
        </w:rPr>
        <w:t>計畫預算編列數</w:t>
      </w:r>
      <w:r>
        <w:rPr>
          <w:rFonts w:hint="eastAsia"/>
          <w:bCs/>
        </w:rPr>
        <w:t>與計畫</w:t>
      </w:r>
      <w:r w:rsidRPr="00760286">
        <w:rPr>
          <w:rFonts w:hint="eastAsia"/>
          <w:bCs/>
        </w:rPr>
        <w:t>需求</w:t>
      </w:r>
      <w:r>
        <w:rPr>
          <w:rFonts w:hint="eastAsia"/>
          <w:bCs/>
        </w:rPr>
        <w:t>間未</w:t>
      </w:r>
      <w:r w:rsidRPr="00760286">
        <w:rPr>
          <w:rFonts w:hint="eastAsia"/>
          <w:bCs/>
        </w:rPr>
        <w:t>緊密扣合，</w:t>
      </w:r>
      <w:r w:rsidRPr="00B566CF">
        <w:rPr>
          <w:rFonts w:hint="eastAsia"/>
          <w:bCs/>
        </w:rPr>
        <w:t>允視各機關調適能力妥為擬定調適策略，俾利各項調適措施之遂行</w:t>
      </w:r>
      <w:bookmarkEnd w:id="46"/>
    </w:p>
    <w:p w:rsidR="00F80A1B" w:rsidRDefault="00F80A1B" w:rsidP="00F80A1B">
      <w:pPr>
        <w:ind w:left="566" w:firstLine="566"/>
        <w:rPr>
          <w:rFonts w:hint="eastAsia"/>
        </w:rPr>
      </w:pPr>
      <w:r>
        <w:rPr>
          <w:rFonts w:hint="eastAsia"/>
        </w:rPr>
        <w:t>考量氣候變遷調適為跨部門、跨領域之複雜議題，涉及面向含科學研究、社會經濟及生態環境等，需透過跨領域合作及全民共同參與，才能夠將氣候變遷衝擊所引發之人類生存危機，及自然環境劣化之威脅減到最低。行政院所擬各期方案</w:t>
      </w:r>
      <w:r w:rsidRPr="00DA7FED">
        <w:rPr>
          <w:rFonts w:hint="eastAsia"/>
        </w:rPr>
        <w:t>以跨部會合作方式提出多項分年延續性調適計畫，第1至3期方案之</w:t>
      </w:r>
      <w:r>
        <w:rPr>
          <w:rFonts w:hint="eastAsia"/>
        </w:rPr>
        <w:t>行動</w:t>
      </w:r>
      <w:r w:rsidRPr="00DA7FED">
        <w:rPr>
          <w:rFonts w:hint="eastAsia"/>
        </w:rPr>
        <w:t>計畫數</w:t>
      </w:r>
      <w:r>
        <w:rPr>
          <w:rFonts w:hint="eastAsia"/>
        </w:rPr>
        <w:t>共</w:t>
      </w:r>
      <w:r w:rsidRPr="005C1A87">
        <w:rPr>
          <w:rFonts w:hint="eastAsia"/>
        </w:rPr>
        <w:t>多達650項</w:t>
      </w:r>
      <w:r w:rsidRPr="00DA7FED">
        <w:rPr>
          <w:rFonts w:hint="eastAsia"/>
        </w:rPr>
        <w:t>，</w:t>
      </w:r>
      <w:r>
        <w:rPr>
          <w:rFonts w:hint="eastAsia"/>
        </w:rPr>
        <w:t>惟各項計畫預算編列數與原列需求數間多有落差，各調適工作之規劃恐未臻嚴謹，</w:t>
      </w:r>
      <w:r w:rsidR="00555E75">
        <w:rPr>
          <w:rFonts w:hint="eastAsia"/>
        </w:rPr>
        <w:t>可</w:t>
      </w:r>
      <w:r>
        <w:rPr>
          <w:rFonts w:hint="eastAsia"/>
        </w:rPr>
        <w:t>落實程度容待商榷。謹說明如下：</w:t>
      </w:r>
    </w:p>
    <w:p w:rsidR="00F80A1B" w:rsidRDefault="00F80A1B" w:rsidP="00F80A1B">
      <w:pPr>
        <w:pStyle w:val="a4"/>
        <w:ind w:left="849" w:hanging="283"/>
        <w:rPr>
          <w:b/>
          <w:bCs/>
        </w:rPr>
      </w:pPr>
      <w:r>
        <w:rPr>
          <w:rFonts w:hint="eastAsia"/>
          <w:b/>
          <w:bCs/>
        </w:rPr>
        <w:t>(一</w:t>
      </w:r>
      <w:r>
        <w:rPr>
          <w:b/>
          <w:bCs/>
        </w:rPr>
        <w:t>)</w:t>
      </w:r>
      <w:r w:rsidRPr="004B6148">
        <w:rPr>
          <w:rFonts w:hint="eastAsia"/>
          <w:b/>
          <w:bCs/>
        </w:rPr>
        <w:t>為檢驗政策綱領中各領域調適策略之可行性，</w:t>
      </w:r>
      <w:r>
        <w:rPr>
          <w:rFonts w:hint="eastAsia"/>
          <w:b/>
          <w:bCs/>
        </w:rPr>
        <w:t>調適方案由不同</w:t>
      </w:r>
      <w:r w:rsidRPr="00B46C40">
        <w:rPr>
          <w:rFonts w:hint="eastAsia"/>
          <w:b/>
          <w:bCs/>
        </w:rPr>
        <w:t>單位成立調適領域工作分組，負責撰擬各調適領域之行動方案，期具體落實政策綱領</w:t>
      </w:r>
    </w:p>
    <w:p w:rsidR="00F80A1B" w:rsidRDefault="00F80A1B" w:rsidP="00F80A1B">
      <w:pPr>
        <w:pStyle w:val="2"/>
        <w:ind w:left="850" w:firstLine="566"/>
      </w:pPr>
      <w:r w:rsidRPr="00CA46AD">
        <w:rPr>
          <w:rFonts w:hint="eastAsia"/>
        </w:rPr>
        <w:t>「國家氣候變遷調適政策綱領」</w:t>
      </w:r>
      <w:r>
        <w:rPr>
          <w:rFonts w:hint="eastAsia"/>
        </w:rPr>
        <w:t>於</w:t>
      </w:r>
      <w:r w:rsidRPr="00B5642E">
        <w:rPr>
          <w:rFonts w:hint="eastAsia"/>
        </w:rPr>
        <w:t>101年6月核定</w:t>
      </w:r>
      <w:r>
        <w:rPr>
          <w:rFonts w:hint="eastAsia"/>
        </w:rPr>
        <w:t>後，在</w:t>
      </w:r>
      <w:r w:rsidRPr="00B5642E">
        <w:rPr>
          <w:rFonts w:hint="eastAsia"/>
        </w:rPr>
        <w:t>考量臺灣環境之特殊性與歷史經驗</w:t>
      </w:r>
      <w:r>
        <w:rPr>
          <w:rFonts w:hint="eastAsia"/>
        </w:rPr>
        <w:t>下，</w:t>
      </w:r>
      <w:r w:rsidRPr="004F5B3C">
        <w:rPr>
          <w:rFonts w:hint="eastAsia"/>
        </w:rPr>
        <w:t>參考世界各國調適作為，</w:t>
      </w:r>
      <w:r w:rsidRPr="00B5642E">
        <w:rPr>
          <w:rFonts w:hint="eastAsia"/>
        </w:rPr>
        <w:t>分別就災害、維生基礎設施、水資源、土地使用、海岸、能源供給及產業、農業生產及生物多樣性與健康等8個調適領域分別提出調適策略</w:t>
      </w:r>
      <w:r>
        <w:rPr>
          <w:rFonts w:hint="eastAsia"/>
        </w:rPr>
        <w:t>，</w:t>
      </w:r>
      <w:r w:rsidRPr="00B5642E">
        <w:rPr>
          <w:rFonts w:hint="eastAsia"/>
        </w:rPr>
        <w:t>為同步檢驗政策綱領中各領域調適策略之可行性，</w:t>
      </w:r>
      <w:r w:rsidRPr="006671D1">
        <w:rPr>
          <w:rFonts w:hint="eastAsia"/>
        </w:rPr>
        <w:t>第1期方案</w:t>
      </w:r>
      <w:r w:rsidRPr="00B5642E">
        <w:rPr>
          <w:rFonts w:hint="eastAsia"/>
        </w:rPr>
        <w:t>分別由國科會(前科技部)、交通部、經濟部、內政部、農業部(前農業委員會)與衛生福利部(以下簡稱衛福部)等</w:t>
      </w:r>
      <w:bookmarkStart w:id="47" w:name="_Hlk202274590"/>
      <w:r w:rsidR="00BC7D71">
        <w:rPr>
          <w:rFonts w:hint="eastAsia"/>
        </w:rPr>
        <w:t>機關</w:t>
      </w:r>
      <w:r w:rsidRPr="00B5642E">
        <w:rPr>
          <w:rFonts w:hint="eastAsia"/>
        </w:rPr>
        <w:t>成立調適領域工作分組，</w:t>
      </w:r>
      <w:r w:rsidRPr="006671D1">
        <w:rPr>
          <w:rFonts w:hint="eastAsia"/>
        </w:rPr>
        <w:t>負責撰擬</w:t>
      </w:r>
      <w:r>
        <w:rPr>
          <w:rFonts w:hint="eastAsia"/>
        </w:rPr>
        <w:t>各</w:t>
      </w:r>
      <w:r w:rsidRPr="006671D1">
        <w:rPr>
          <w:rFonts w:hint="eastAsia"/>
        </w:rPr>
        <w:t>調適領域之行動方案，</w:t>
      </w:r>
      <w:r>
        <w:rPr>
          <w:rFonts w:hint="eastAsia"/>
        </w:rPr>
        <w:t>期</w:t>
      </w:r>
      <w:r w:rsidRPr="00062AB3">
        <w:rPr>
          <w:rFonts w:hint="eastAsia"/>
        </w:rPr>
        <w:t>具體落實政策綱領</w:t>
      </w:r>
      <w:bookmarkEnd w:id="47"/>
      <w:r>
        <w:rPr>
          <w:rFonts w:hint="eastAsia"/>
        </w:rPr>
        <w:t>。</w:t>
      </w:r>
    </w:p>
    <w:p w:rsidR="00F80A1B" w:rsidRDefault="00F80A1B" w:rsidP="00F80A1B">
      <w:pPr>
        <w:pStyle w:val="2"/>
        <w:ind w:left="850" w:firstLine="566"/>
      </w:pPr>
      <w:r>
        <w:rPr>
          <w:rFonts w:hint="eastAsia"/>
        </w:rPr>
        <w:t>嗣環境部</w:t>
      </w:r>
      <w:r w:rsidRPr="00514459">
        <w:rPr>
          <w:rFonts w:hint="eastAsia"/>
        </w:rPr>
        <w:t>於107年與國發會等16個部會依溫管法規定，輔以行動綱領所訂原則及政策內涵，並參酌</w:t>
      </w:r>
      <w:r>
        <w:rPr>
          <w:rFonts w:hint="eastAsia"/>
        </w:rPr>
        <w:t>第1</w:t>
      </w:r>
      <w:r>
        <w:t>期方案</w:t>
      </w:r>
      <w:r w:rsidRPr="00514459">
        <w:rPr>
          <w:rFonts w:hint="eastAsia"/>
        </w:rPr>
        <w:t>執行成果，共同</w:t>
      </w:r>
      <w:r>
        <w:rPr>
          <w:rFonts w:hint="eastAsia"/>
        </w:rPr>
        <w:t>研擬第2</w:t>
      </w:r>
      <w:r>
        <w:t>期方案</w:t>
      </w:r>
      <w:r>
        <w:rPr>
          <w:rFonts w:hint="eastAsia"/>
        </w:rPr>
        <w:t>，除</w:t>
      </w:r>
      <w:r w:rsidRPr="00A75D7D">
        <w:rPr>
          <w:rFonts w:hint="eastAsia"/>
        </w:rPr>
        <w:t>延續第1</w:t>
      </w:r>
      <w:r>
        <w:rPr>
          <w:rFonts w:hint="eastAsia"/>
        </w:rPr>
        <w:t>期方案</w:t>
      </w:r>
      <w:r w:rsidRPr="00A75D7D">
        <w:rPr>
          <w:rFonts w:hint="eastAsia"/>
        </w:rPr>
        <w:t>領域分工劃分為8個調適領域外，亦加上能力建構</w:t>
      </w:r>
      <w:r>
        <w:rPr>
          <w:rFonts w:hint="eastAsia"/>
        </w:rPr>
        <w:t>領域</w:t>
      </w:r>
      <w:r w:rsidRPr="008B0DE3">
        <w:rPr>
          <w:rFonts w:hint="eastAsia"/>
        </w:rPr>
        <w:t>賡續推動</w:t>
      </w:r>
      <w:r>
        <w:rPr>
          <w:rFonts w:hint="eastAsia"/>
        </w:rPr>
        <w:t>；至第3</w:t>
      </w:r>
      <w:r>
        <w:t>期方案因考量</w:t>
      </w:r>
      <w:r>
        <w:rPr>
          <w:rFonts w:hint="eastAsia"/>
        </w:rPr>
        <w:t>「災害」領域其屬性為導致氣候變遷危害的因素，其影響層面可涵蓋其他各領域，而非可進行調適操作的系統，始將該領域拆分，並整併至其他領域，各期方案下各領域主辦機關及彙整機關詳如表</w:t>
      </w:r>
      <w:r w:rsidR="00700A89">
        <w:rPr>
          <w:rFonts w:hint="eastAsia"/>
        </w:rPr>
        <w:t>4</w:t>
      </w:r>
      <w:r w:rsidR="00700A89">
        <w:t>-2-</w:t>
      </w:r>
      <w:r>
        <w:rPr>
          <w:rFonts w:hint="eastAsia"/>
        </w:rPr>
        <w:t>1。</w:t>
      </w:r>
    </w:p>
    <w:p w:rsidR="00F80A1B" w:rsidRDefault="00F80A1B" w:rsidP="00F80A1B">
      <w:pPr>
        <w:pStyle w:val="2"/>
        <w:ind w:leftChars="-198" w:left="142" w:hangingChars="248" w:hanging="703"/>
        <w:rPr>
          <w:b/>
          <w:bCs/>
          <w:sz w:val="24"/>
          <w:szCs w:val="24"/>
        </w:rPr>
      </w:pPr>
      <w:r w:rsidRPr="00283347">
        <w:rPr>
          <w:b/>
          <w:bCs/>
        </w:rPr>
        <w:t>表</w:t>
      </w:r>
      <w:r w:rsidR="00700A89">
        <w:rPr>
          <w:rFonts w:hint="eastAsia"/>
          <w:b/>
          <w:bCs/>
        </w:rPr>
        <w:t>4</w:t>
      </w:r>
      <w:r w:rsidR="00700A89">
        <w:rPr>
          <w:b/>
          <w:bCs/>
        </w:rPr>
        <w:t>-2-</w:t>
      </w:r>
      <w:r>
        <w:rPr>
          <w:b/>
          <w:bCs/>
        </w:rPr>
        <w:t>1  我國各期國家氣候變遷</w:t>
      </w:r>
      <w:r>
        <w:rPr>
          <w:rFonts w:hint="eastAsia"/>
          <w:b/>
          <w:bCs/>
        </w:rPr>
        <w:t xml:space="preserve">調適方案之調適領域分工表 </w:t>
      </w:r>
      <w:r>
        <w:rPr>
          <w:b/>
          <w:bCs/>
        </w:rPr>
        <w:t xml:space="preserve">  </w:t>
      </w:r>
      <w:r w:rsidRPr="00700A89">
        <w:t xml:space="preserve"> </w:t>
      </w:r>
      <w:r w:rsidRPr="00700A89">
        <w:rPr>
          <w:sz w:val="24"/>
          <w:szCs w:val="24"/>
        </w:rPr>
        <w:t>單位</w:t>
      </w:r>
      <w:r w:rsidRPr="00700A89">
        <w:rPr>
          <w:rFonts w:hint="eastAsia"/>
          <w:sz w:val="24"/>
          <w:szCs w:val="24"/>
        </w:rPr>
        <w:t>：</w:t>
      </w:r>
      <w:r w:rsidRPr="00700A89">
        <w:rPr>
          <w:sz w:val="24"/>
          <w:szCs w:val="24"/>
        </w:rPr>
        <w:t>項</w:t>
      </w:r>
    </w:p>
    <w:tbl>
      <w:tblPr>
        <w:tblW w:w="9073"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51"/>
        <w:gridCol w:w="1301"/>
        <w:gridCol w:w="3969"/>
        <w:gridCol w:w="850"/>
        <w:gridCol w:w="726"/>
        <w:gridCol w:w="976"/>
      </w:tblGrid>
      <w:tr w:rsidR="00F80A1B" w:rsidRPr="00A74987" w:rsidTr="00DD796F">
        <w:trPr>
          <w:tblHeader/>
        </w:trPr>
        <w:tc>
          <w:tcPr>
            <w:tcW w:w="1251" w:type="dxa"/>
            <w:shd w:val="clear" w:color="auto" w:fill="auto"/>
            <w:vAlign w:val="center"/>
          </w:tcPr>
          <w:p w:rsidR="00F80A1B" w:rsidRPr="00A74987" w:rsidRDefault="00F80A1B" w:rsidP="00DD796F">
            <w:pPr>
              <w:pStyle w:val="141"/>
              <w:jc w:val="center"/>
              <w:rPr>
                <w:rFonts w:hint="eastAsia"/>
                <w:spacing w:val="-20"/>
              </w:rPr>
            </w:pPr>
            <w:r w:rsidRPr="00A74987">
              <w:rPr>
                <w:rFonts w:hint="eastAsia"/>
                <w:b/>
                <w:bCs/>
                <w:spacing w:val="-20"/>
              </w:rPr>
              <w:t>國家氣候變遷調適方案</w:t>
            </w:r>
          </w:p>
        </w:tc>
        <w:tc>
          <w:tcPr>
            <w:tcW w:w="1301" w:type="dxa"/>
            <w:shd w:val="clear" w:color="auto" w:fill="auto"/>
            <w:vAlign w:val="center"/>
          </w:tcPr>
          <w:p w:rsidR="00F80A1B" w:rsidRPr="00A74987" w:rsidRDefault="00F80A1B" w:rsidP="00DD796F">
            <w:pPr>
              <w:pStyle w:val="141"/>
              <w:jc w:val="center"/>
              <w:rPr>
                <w:rFonts w:hint="eastAsia"/>
                <w:b/>
                <w:bCs/>
                <w:spacing w:val="-20"/>
              </w:rPr>
            </w:pPr>
            <w:r w:rsidRPr="00A74987">
              <w:rPr>
                <w:rFonts w:hint="eastAsia"/>
                <w:b/>
                <w:bCs/>
                <w:spacing w:val="-20"/>
              </w:rPr>
              <w:t>領域名稱</w:t>
            </w:r>
          </w:p>
        </w:tc>
        <w:tc>
          <w:tcPr>
            <w:tcW w:w="3969" w:type="dxa"/>
            <w:shd w:val="clear" w:color="auto" w:fill="auto"/>
            <w:vAlign w:val="center"/>
          </w:tcPr>
          <w:p w:rsidR="00F80A1B" w:rsidRPr="00180A12" w:rsidRDefault="00F80A1B" w:rsidP="00DD796F">
            <w:pPr>
              <w:pStyle w:val="141"/>
              <w:jc w:val="center"/>
              <w:rPr>
                <w:rFonts w:hint="eastAsia"/>
                <w:b/>
                <w:bCs/>
                <w:spacing w:val="-20"/>
              </w:rPr>
            </w:pPr>
            <w:r w:rsidRPr="00180A12">
              <w:rPr>
                <w:rFonts w:hint="eastAsia"/>
                <w:b/>
                <w:bCs/>
                <w:spacing w:val="-20"/>
              </w:rPr>
              <w:t>各領域中央目的事業主管機關</w:t>
            </w:r>
          </w:p>
        </w:tc>
        <w:tc>
          <w:tcPr>
            <w:tcW w:w="850" w:type="dxa"/>
            <w:shd w:val="clear" w:color="auto" w:fill="auto"/>
            <w:vAlign w:val="center"/>
          </w:tcPr>
          <w:p w:rsidR="00F80A1B" w:rsidRPr="00A74987" w:rsidRDefault="00F80A1B" w:rsidP="00DD796F">
            <w:pPr>
              <w:pStyle w:val="141"/>
              <w:jc w:val="center"/>
              <w:rPr>
                <w:rFonts w:hint="eastAsia"/>
                <w:b/>
                <w:bCs/>
                <w:spacing w:val="-20"/>
              </w:rPr>
            </w:pPr>
            <w:r w:rsidRPr="00A74987">
              <w:rPr>
                <w:rFonts w:hint="eastAsia"/>
                <w:b/>
                <w:bCs/>
                <w:spacing w:val="-20"/>
              </w:rPr>
              <w:t>彙整機關</w:t>
            </w:r>
          </w:p>
        </w:tc>
        <w:tc>
          <w:tcPr>
            <w:tcW w:w="726" w:type="dxa"/>
            <w:shd w:val="clear" w:color="auto" w:fill="auto"/>
            <w:vAlign w:val="center"/>
          </w:tcPr>
          <w:p w:rsidR="00F80A1B" w:rsidRPr="00A74987" w:rsidRDefault="00F80A1B" w:rsidP="00DD796F">
            <w:pPr>
              <w:pStyle w:val="141"/>
              <w:jc w:val="center"/>
              <w:rPr>
                <w:rFonts w:hint="eastAsia"/>
                <w:b/>
                <w:bCs/>
                <w:spacing w:val="-20"/>
              </w:rPr>
            </w:pPr>
            <w:r w:rsidRPr="00A74987">
              <w:rPr>
                <w:rFonts w:hint="eastAsia"/>
                <w:b/>
                <w:bCs/>
                <w:spacing w:val="-20"/>
              </w:rPr>
              <w:t>行動計畫</w:t>
            </w:r>
          </w:p>
        </w:tc>
        <w:tc>
          <w:tcPr>
            <w:tcW w:w="976" w:type="dxa"/>
            <w:shd w:val="clear" w:color="auto" w:fill="auto"/>
            <w:vAlign w:val="center"/>
          </w:tcPr>
          <w:p w:rsidR="00F80A1B" w:rsidRPr="00A74987" w:rsidRDefault="00F80A1B" w:rsidP="00DD796F">
            <w:pPr>
              <w:pStyle w:val="141"/>
              <w:jc w:val="center"/>
              <w:rPr>
                <w:rFonts w:hint="eastAsia"/>
                <w:b/>
                <w:bCs/>
                <w:spacing w:val="-20"/>
              </w:rPr>
            </w:pPr>
            <w:r w:rsidRPr="00A74987">
              <w:rPr>
                <w:rFonts w:hint="eastAsia"/>
                <w:b/>
                <w:bCs/>
                <w:spacing w:val="-20"/>
              </w:rPr>
              <w:t>優先行動計畫</w:t>
            </w:r>
          </w:p>
        </w:tc>
      </w:tr>
      <w:tr w:rsidR="00F80A1B" w:rsidRPr="00A74987" w:rsidTr="00DD796F">
        <w:tc>
          <w:tcPr>
            <w:tcW w:w="1251" w:type="dxa"/>
            <w:vMerge w:val="restart"/>
            <w:shd w:val="clear" w:color="auto" w:fill="auto"/>
            <w:vAlign w:val="center"/>
          </w:tcPr>
          <w:p w:rsidR="00F80A1B" w:rsidRPr="00A74987" w:rsidRDefault="00F80A1B" w:rsidP="00DD796F">
            <w:pPr>
              <w:pStyle w:val="141"/>
              <w:jc w:val="both"/>
              <w:rPr>
                <w:rFonts w:hint="eastAsia"/>
                <w:spacing w:val="-20"/>
              </w:rPr>
            </w:pPr>
            <w:r w:rsidRPr="00A74987">
              <w:rPr>
                <w:rFonts w:hint="eastAsia"/>
                <w:spacing w:val="-20"/>
              </w:rPr>
              <w:t>國家氣候變遷調適計畫(102-106年)</w:t>
            </w:r>
          </w:p>
        </w:tc>
        <w:tc>
          <w:tcPr>
            <w:tcW w:w="1301" w:type="dxa"/>
            <w:shd w:val="clear" w:color="auto" w:fill="auto"/>
            <w:vAlign w:val="center"/>
          </w:tcPr>
          <w:p w:rsidR="00F80A1B" w:rsidRPr="00A74987" w:rsidRDefault="00F80A1B" w:rsidP="00DD796F">
            <w:pPr>
              <w:pStyle w:val="141"/>
              <w:rPr>
                <w:rFonts w:hint="eastAsia"/>
                <w:spacing w:val="-20"/>
              </w:rPr>
            </w:pPr>
            <w:r w:rsidRPr="00874C1B">
              <w:rPr>
                <w:spacing w:val="-20"/>
              </w:rPr>
              <w:t>災害</w:t>
            </w:r>
          </w:p>
        </w:tc>
        <w:tc>
          <w:tcPr>
            <w:tcW w:w="3969" w:type="dxa"/>
            <w:shd w:val="clear" w:color="auto" w:fill="auto"/>
            <w:vAlign w:val="center"/>
          </w:tcPr>
          <w:p w:rsidR="00F80A1B" w:rsidRPr="00180A12" w:rsidRDefault="00F80A1B" w:rsidP="00DD796F">
            <w:pPr>
              <w:pStyle w:val="141"/>
              <w:rPr>
                <w:rFonts w:hint="eastAsia"/>
                <w:spacing w:val="-20"/>
              </w:rPr>
            </w:pPr>
            <w:r w:rsidRPr="00180A12">
              <w:rPr>
                <w:rFonts w:hint="eastAsia"/>
                <w:spacing w:val="-20"/>
              </w:rPr>
              <w:t>科技部、經濟部、農委會、國防部、交通部、內政部</w:t>
            </w:r>
          </w:p>
        </w:tc>
        <w:tc>
          <w:tcPr>
            <w:tcW w:w="850" w:type="dxa"/>
            <w:shd w:val="clear" w:color="auto" w:fill="auto"/>
            <w:vAlign w:val="center"/>
          </w:tcPr>
          <w:p w:rsidR="00F80A1B" w:rsidRPr="00A74987" w:rsidRDefault="00F80A1B" w:rsidP="00DD796F">
            <w:pPr>
              <w:pStyle w:val="141"/>
              <w:rPr>
                <w:rFonts w:hint="eastAsia"/>
                <w:spacing w:val="-20"/>
              </w:rPr>
            </w:pPr>
            <w:r w:rsidRPr="00DB4DD8">
              <w:rPr>
                <w:rFonts w:hint="eastAsia"/>
                <w:spacing w:val="-20"/>
              </w:rPr>
              <w:t>科技部</w:t>
            </w:r>
          </w:p>
        </w:tc>
        <w:tc>
          <w:tcPr>
            <w:tcW w:w="726" w:type="dxa"/>
            <w:vMerge w:val="restart"/>
            <w:shd w:val="clear" w:color="auto" w:fill="auto"/>
            <w:vAlign w:val="center"/>
          </w:tcPr>
          <w:p w:rsidR="00F80A1B" w:rsidRPr="00F27F63" w:rsidRDefault="00F80A1B" w:rsidP="00DD796F">
            <w:pPr>
              <w:pStyle w:val="141"/>
              <w:jc w:val="right"/>
              <w:rPr>
                <w:rFonts w:hint="eastAsia"/>
                <w:spacing w:val="-20"/>
              </w:rPr>
            </w:pPr>
            <w:r>
              <w:rPr>
                <w:rFonts w:hint="eastAsia"/>
                <w:spacing w:val="-20"/>
              </w:rPr>
              <w:t>3</w:t>
            </w:r>
            <w:r>
              <w:rPr>
                <w:spacing w:val="-20"/>
              </w:rPr>
              <w:t>99</w:t>
            </w:r>
          </w:p>
        </w:tc>
        <w:tc>
          <w:tcPr>
            <w:tcW w:w="976" w:type="dxa"/>
            <w:vMerge w:val="restart"/>
            <w:shd w:val="clear" w:color="auto" w:fill="auto"/>
            <w:vAlign w:val="center"/>
          </w:tcPr>
          <w:p w:rsidR="00F80A1B" w:rsidRPr="00F27F63" w:rsidRDefault="00F80A1B" w:rsidP="00DD796F">
            <w:pPr>
              <w:pStyle w:val="141"/>
              <w:jc w:val="right"/>
              <w:rPr>
                <w:rFonts w:hint="eastAsia"/>
                <w:spacing w:val="-20"/>
              </w:rPr>
            </w:pPr>
            <w:r>
              <w:rPr>
                <w:rFonts w:hint="eastAsia"/>
                <w:spacing w:val="-20"/>
              </w:rPr>
              <w:t>6</w:t>
            </w:r>
            <w:r>
              <w:rPr>
                <w:spacing w:val="-20"/>
              </w:rPr>
              <w:t>4</w:t>
            </w:r>
          </w:p>
        </w:tc>
      </w:tr>
      <w:tr w:rsidR="00F80A1B" w:rsidRPr="00A74987" w:rsidTr="00DD796F">
        <w:tc>
          <w:tcPr>
            <w:tcW w:w="1251" w:type="dxa"/>
            <w:vMerge/>
            <w:shd w:val="clear" w:color="auto" w:fill="auto"/>
            <w:vAlign w:val="center"/>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874C1B">
              <w:rPr>
                <w:rFonts w:hint="eastAsia"/>
                <w:spacing w:val="-20"/>
              </w:rPr>
              <w:t>維生基礎設施</w:t>
            </w:r>
          </w:p>
        </w:tc>
        <w:tc>
          <w:tcPr>
            <w:tcW w:w="3969" w:type="dxa"/>
            <w:shd w:val="clear" w:color="auto" w:fill="auto"/>
            <w:vAlign w:val="center"/>
          </w:tcPr>
          <w:p w:rsidR="00F80A1B" w:rsidRPr="00180A12" w:rsidRDefault="00F80A1B" w:rsidP="00DD796F">
            <w:pPr>
              <w:pStyle w:val="141"/>
              <w:rPr>
                <w:rFonts w:hint="eastAsia"/>
                <w:spacing w:val="-20"/>
              </w:rPr>
            </w:pPr>
            <w:r w:rsidRPr="00180A12">
              <w:rPr>
                <w:rFonts w:hint="eastAsia"/>
                <w:spacing w:val="-20"/>
              </w:rPr>
              <w:t>交通部、經濟部、農委會、內政部</w:t>
            </w:r>
          </w:p>
        </w:tc>
        <w:tc>
          <w:tcPr>
            <w:tcW w:w="850"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交通部</w:t>
            </w:r>
          </w:p>
        </w:tc>
        <w:tc>
          <w:tcPr>
            <w:tcW w:w="726" w:type="dxa"/>
            <w:vMerge/>
            <w:shd w:val="clear" w:color="auto" w:fill="auto"/>
          </w:tcPr>
          <w:p w:rsidR="00F80A1B" w:rsidRPr="00F27F63" w:rsidRDefault="00F80A1B" w:rsidP="00DD796F">
            <w:pPr>
              <w:pStyle w:val="141"/>
              <w:jc w:val="right"/>
              <w:rPr>
                <w:rFonts w:hint="eastAsia"/>
                <w:spacing w:val="-20"/>
              </w:rPr>
            </w:pPr>
          </w:p>
        </w:tc>
        <w:tc>
          <w:tcPr>
            <w:tcW w:w="976" w:type="dxa"/>
            <w:vMerge/>
            <w:shd w:val="clear" w:color="auto" w:fill="auto"/>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ind w:left="560" w:firstLine="480"/>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874C1B">
              <w:rPr>
                <w:rFonts w:hint="eastAsia"/>
                <w:spacing w:val="-20"/>
              </w:rPr>
              <w:t>水資源</w:t>
            </w:r>
          </w:p>
        </w:tc>
        <w:tc>
          <w:tcPr>
            <w:tcW w:w="3969"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經濟部、環保署、農委會</w:t>
            </w:r>
          </w:p>
        </w:tc>
        <w:tc>
          <w:tcPr>
            <w:tcW w:w="850"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經濟部</w:t>
            </w:r>
          </w:p>
        </w:tc>
        <w:tc>
          <w:tcPr>
            <w:tcW w:w="726" w:type="dxa"/>
            <w:vMerge/>
            <w:shd w:val="clear" w:color="auto" w:fill="auto"/>
          </w:tcPr>
          <w:p w:rsidR="00F80A1B" w:rsidRPr="00F27F63" w:rsidRDefault="00F80A1B" w:rsidP="00DD796F">
            <w:pPr>
              <w:pStyle w:val="141"/>
              <w:jc w:val="right"/>
              <w:rPr>
                <w:rFonts w:hint="eastAsia"/>
                <w:spacing w:val="-20"/>
              </w:rPr>
            </w:pPr>
          </w:p>
        </w:tc>
        <w:tc>
          <w:tcPr>
            <w:tcW w:w="976" w:type="dxa"/>
            <w:vMerge/>
            <w:shd w:val="clear" w:color="auto" w:fill="auto"/>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ind w:left="560" w:firstLine="480"/>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874C1B">
              <w:rPr>
                <w:rFonts w:hint="eastAsia"/>
                <w:spacing w:val="-20"/>
              </w:rPr>
              <w:t>土地</w:t>
            </w:r>
            <w:r>
              <w:rPr>
                <w:rFonts w:hint="eastAsia"/>
                <w:spacing w:val="-20"/>
              </w:rPr>
              <w:t>使</w:t>
            </w:r>
            <w:r w:rsidRPr="00874C1B">
              <w:rPr>
                <w:rFonts w:hint="eastAsia"/>
                <w:spacing w:val="-20"/>
              </w:rPr>
              <w:t>用</w:t>
            </w:r>
          </w:p>
        </w:tc>
        <w:tc>
          <w:tcPr>
            <w:tcW w:w="3969"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內政部、農委會</w:t>
            </w:r>
          </w:p>
        </w:tc>
        <w:tc>
          <w:tcPr>
            <w:tcW w:w="850"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內政部</w:t>
            </w:r>
          </w:p>
        </w:tc>
        <w:tc>
          <w:tcPr>
            <w:tcW w:w="726" w:type="dxa"/>
            <w:vMerge/>
            <w:shd w:val="clear" w:color="auto" w:fill="auto"/>
          </w:tcPr>
          <w:p w:rsidR="00F80A1B" w:rsidRPr="00F27F63" w:rsidRDefault="00F80A1B" w:rsidP="00DD796F">
            <w:pPr>
              <w:pStyle w:val="141"/>
              <w:jc w:val="right"/>
              <w:rPr>
                <w:rFonts w:hint="eastAsia"/>
                <w:spacing w:val="-20"/>
              </w:rPr>
            </w:pPr>
          </w:p>
        </w:tc>
        <w:tc>
          <w:tcPr>
            <w:tcW w:w="976" w:type="dxa"/>
            <w:vMerge/>
            <w:shd w:val="clear" w:color="auto" w:fill="auto"/>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ind w:left="560" w:firstLine="480"/>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330189">
              <w:rPr>
                <w:rFonts w:hint="eastAsia"/>
                <w:spacing w:val="-20"/>
              </w:rPr>
              <w:t>海洋</w:t>
            </w:r>
          </w:p>
        </w:tc>
        <w:tc>
          <w:tcPr>
            <w:tcW w:w="3969"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內政部、經濟部、交通部</w:t>
            </w:r>
          </w:p>
        </w:tc>
        <w:tc>
          <w:tcPr>
            <w:tcW w:w="850"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內政部</w:t>
            </w:r>
          </w:p>
        </w:tc>
        <w:tc>
          <w:tcPr>
            <w:tcW w:w="726" w:type="dxa"/>
            <w:vMerge/>
            <w:shd w:val="clear" w:color="auto" w:fill="auto"/>
          </w:tcPr>
          <w:p w:rsidR="00F80A1B" w:rsidRPr="00F27F63" w:rsidRDefault="00F80A1B" w:rsidP="00DD796F">
            <w:pPr>
              <w:pStyle w:val="141"/>
              <w:jc w:val="right"/>
              <w:rPr>
                <w:rFonts w:hint="eastAsia"/>
                <w:spacing w:val="-20"/>
              </w:rPr>
            </w:pPr>
          </w:p>
        </w:tc>
        <w:tc>
          <w:tcPr>
            <w:tcW w:w="976" w:type="dxa"/>
            <w:vMerge/>
            <w:shd w:val="clear" w:color="auto" w:fill="auto"/>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ind w:left="560" w:firstLine="480"/>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330189">
              <w:rPr>
                <w:rFonts w:hint="eastAsia"/>
                <w:spacing w:val="-20"/>
              </w:rPr>
              <w:t>能源供給及產業</w:t>
            </w:r>
          </w:p>
        </w:tc>
        <w:tc>
          <w:tcPr>
            <w:tcW w:w="3969" w:type="dxa"/>
            <w:shd w:val="clear" w:color="auto" w:fill="auto"/>
            <w:vAlign w:val="center"/>
          </w:tcPr>
          <w:p w:rsidR="00F80A1B" w:rsidRPr="00874C1B" w:rsidRDefault="00F80A1B" w:rsidP="00DD796F">
            <w:pPr>
              <w:pStyle w:val="141"/>
              <w:rPr>
                <w:rFonts w:hint="eastAsia"/>
                <w:spacing w:val="-20"/>
              </w:rPr>
            </w:pPr>
            <w:r w:rsidRPr="00B24FFE">
              <w:rPr>
                <w:rFonts w:hint="eastAsia"/>
                <w:spacing w:val="-20"/>
              </w:rPr>
              <w:t>經濟部、交通部、環保署</w:t>
            </w:r>
          </w:p>
        </w:tc>
        <w:tc>
          <w:tcPr>
            <w:tcW w:w="850" w:type="dxa"/>
            <w:shd w:val="clear" w:color="auto" w:fill="auto"/>
            <w:vAlign w:val="center"/>
          </w:tcPr>
          <w:p w:rsidR="00F80A1B" w:rsidRPr="00874C1B" w:rsidRDefault="00F80A1B" w:rsidP="00DD796F">
            <w:pPr>
              <w:pStyle w:val="141"/>
              <w:rPr>
                <w:rFonts w:hint="eastAsia"/>
                <w:spacing w:val="-20"/>
              </w:rPr>
            </w:pPr>
            <w:r w:rsidRPr="00DB4DD8">
              <w:rPr>
                <w:rFonts w:hint="eastAsia"/>
                <w:spacing w:val="-20"/>
              </w:rPr>
              <w:t>經濟部</w:t>
            </w:r>
          </w:p>
        </w:tc>
        <w:tc>
          <w:tcPr>
            <w:tcW w:w="726" w:type="dxa"/>
            <w:vMerge/>
            <w:shd w:val="clear" w:color="auto" w:fill="auto"/>
            <w:vAlign w:val="center"/>
          </w:tcPr>
          <w:p w:rsidR="00F80A1B" w:rsidRPr="00F27F63" w:rsidRDefault="00F80A1B" w:rsidP="00DD796F">
            <w:pPr>
              <w:pStyle w:val="141"/>
              <w:jc w:val="right"/>
              <w:rPr>
                <w:rFonts w:hint="eastAsia"/>
                <w:spacing w:val="-20"/>
              </w:rPr>
            </w:pPr>
          </w:p>
        </w:tc>
        <w:tc>
          <w:tcPr>
            <w:tcW w:w="976" w:type="dxa"/>
            <w:vMerge/>
            <w:shd w:val="clear" w:color="auto" w:fill="auto"/>
            <w:vAlign w:val="center"/>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ind w:left="560" w:firstLine="480"/>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330189">
              <w:rPr>
                <w:rFonts w:hint="eastAsia"/>
                <w:spacing w:val="-20"/>
              </w:rPr>
              <w:t>農業生產及生物多樣性</w:t>
            </w:r>
          </w:p>
        </w:tc>
        <w:tc>
          <w:tcPr>
            <w:tcW w:w="3969" w:type="dxa"/>
            <w:shd w:val="clear" w:color="auto" w:fill="auto"/>
            <w:vAlign w:val="center"/>
          </w:tcPr>
          <w:p w:rsidR="00F80A1B" w:rsidRPr="00874C1B" w:rsidRDefault="00F80A1B" w:rsidP="00DD796F">
            <w:pPr>
              <w:pStyle w:val="141"/>
              <w:rPr>
                <w:rFonts w:hint="eastAsia"/>
                <w:spacing w:val="-20"/>
              </w:rPr>
            </w:pPr>
            <w:r w:rsidRPr="00B24FFE">
              <w:rPr>
                <w:rFonts w:hint="eastAsia"/>
                <w:spacing w:val="-20"/>
              </w:rPr>
              <w:t>農委會、內政部、經濟部</w:t>
            </w:r>
          </w:p>
        </w:tc>
        <w:tc>
          <w:tcPr>
            <w:tcW w:w="850" w:type="dxa"/>
            <w:shd w:val="clear" w:color="auto" w:fill="auto"/>
            <w:vAlign w:val="center"/>
          </w:tcPr>
          <w:p w:rsidR="00F80A1B" w:rsidRPr="00874C1B" w:rsidRDefault="00F80A1B" w:rsidP="00DD796F">
            <w:pPr>
              <w:pStyle w:val="141"/>
              <w:rPr>
                <w:rFonts w:hint="eastAsia"/>
                <w:spacing w:val="-20"/>
              </w:rPr>
            </w:pPr>
            <w:r w:rsidRPr="00B24FFE">
              <w:rPr>
                <w:rFonts w:hint="eastAsia"/>
                <w:spacing w:val="-20"/>
              </w:rPr>
              <w:t>農</w:t>
            </w:r>
            <w:r>
              <w:rPr>
                <w:rFonts w:hint="eastAsia"/>
                <w:spacing w:val="-20"/>
              </w:rPr>
              <w:t>業部</w:t>
            </w:r>
          </w:p>
        </w:tc>
        <w:tc>
          <w:tcPr>
            <w:tcW w:w="726" w:type="dxa"/>
            <w:vMerge/>
            <w:shd w:val="clear" w:color="auto" w:fill="auto"/>
            <w:vAlign w:val="center"/>
          </w:tcPr>
          <w:p w:rsidR="00F80A1B" w:rsidRPr="00F27F63" w:rsidRDefault="00F80A1B" w:rsidP="00DD796F">
            <w:pPr>
              <w:pStyle w:val="141"/>
              <w:jc w:val="right"/>
              <w:rPr>
                <w:rFonts w:hint="eastAsia"/>
                <w:spacing w:val="-20"/>
              </w:rPr>
            </w:pPr>
          </w:p>
        </w:tc>
        <w:tc>
          <w:tcPr>
            <w:tcW w:w="976" w:type="dxa"/>
            <w:vMerge/>
            <w:shd w:val="clear" w:color="auto" w:fill="auto"/>
            <w:vAlign w:val="center"/>
          </w:tcPr>
          <w:p w:rsidR="00F80A1B" w:rsidRPr="00F27F63" w:rsidRDefault="00F80A1B" w:rsidP="00DD796F">
            <w:pPr>
              <w:pStyle w:val="141"/>
              <w:jc w:val="right"/>
              <w:rPr>
                <w:rFonts w:hint="eastAsia"/>
                <w:spacing w:val="-20"/>
              </w:rPr>
            </w:pPr>
          </w:p>
        </w:tc>
      </w:tr>
      <w:tr w:rsidR="00F80A1B" w:rsidRPr="00A74987" w:rsidTr="00DD796F">
        <w:tc>
          <w:tcPr>
            <w:tcW w:w="1251" w:type="dxa"/>
            <w:vMerge/>
            <w:shd w:val="clear" w:color="auto" w:fill="auto"/>
            <w:vAlign w:val="center"/>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874C1B" w:rsidRDefault="00F80A1B" w:rsidP="00DD796F">
            <w:pPr>
              <w:pStyle w:val="141"/>
              <w:rPr>
                <w:spacing w:val="-20"/>
              </w:rPr>
            </w:pPr>
            <w:r w:rsidRPr="00330189">
              <w:rPr>
                <w:rFonts w:hint="eastAsia"/>
                <w:spacing w:val="-20"/>
              </w:rPr>
              <w:t>健康</w:t>
            </w:r>
          </w:p>
        </w:tc>
        <w:tc>
          <w:tcPr>
            <w:tcW w:w="3969" w:type="dxa"/>
            <w:shd w:val="clear" w:color="auto" w:fill="auto"/>
            <w:vAlign w:val="center"/>
          </w:tcPr>
          <w:p w:rsidR="00F80A1B" w:rsidRPr="00874C1B" w:rsidRDefault="00F80A1B" w:rsidP="00DD796F">
            <w:pPr>
              <w:pStyle w:val="141"/>
              <w:rPr>
                <w:rFonts w:hint="eastAsia"/>
                <w:spacing w:val="-20"/>
              </w:rPr>
            </w:pPr>
            <w:r w:rsidRPr="00B24FFE">
              <w:rPr>
                <w:rFonts w:hint="eastAsia"/>
                <w:spacing w:val="-20"/>
              </w:rPr>
              <w:t>衛福部、環保署</w:t>
            </w:r>
          </w:p>
        </w:tc>
        <w:tc>
          <w:tcPr>
            <w:tcW w:w="850" w:type="dxa"/>
            <w:shd w:val="clear" w:color="auto" w:fill="auto"/>
            <w:vAlign w:val="center"/>
          </w:tcPr>
          <w:p w:rsidR="00F80A1B" w:rsidRPr="00874C1B" w:rsidRDefault="00F80A1B" w:rsidP="00DD796F">
            <w:pPr>
              <w:pStyle w:val="141"/>
              <w:rPr>
                <w:rFonts w:hint="eastAsia"/>
                <w:spacing w:val="-20"/>
              </w:rPr>
            </w:pPr>
            <w:r w:rsidRPr="00B24FFE">
              <w:rPr>
                <w:rFonts w:hint="eastAsia"/>
                <w:spacing w:val="-20"/>
              </w:rPr>
              <w:t>衛福部</w:t>
            </w:r>
          </w:p>
        </w:tc>
        <w:tc>
          <w:tcPr>
            <w:tcW w:w="726" w:type="dxa"/>
            <w:vMerge/>
            <w:shd w:val="clear" w:color="auto" w:fill="auto"/>
          </w:tcPr>
          <w:p w:rsidR="00F80A1B" w:rsidRPr="00F27F63" w:rsidRDefault="00F80A1B" w:rsidP="00DD796F">
            <w:pPr>
              <w:pStyle w:val="141"/>
              <w:jc w:val="right"/>
              <w:rPr>
                <w:rFonts w:hint="eastAsia"/>
                <w:spacing w:val="-20"/>
              </w:rPr>
            </w:pPr>
          </w:p>
        </w:tc>
        <w:tc>
          <w:tcPr>
            <w:tcW w:w="976" w:type="dxa"/>
            <w:vMerge/>
            <w:shd w:val="clear" w:color="auto" w:fill="auto"/>
          </w:tcPr>
          <w:p w:rsidR="00F80A1B" w:rsidRPr="00F27F63" w:rsidRDefault="00F80A1B" w:rsidP="00DD796F">
            <w:pPr>
              <w:pStyle w:val="141"/>
              <w:jc w:val="right"/>
              <w:rPr>
                <w:rFonts w:hint="eastAsia"/>
                <w:spacing w:val="-20"/>
              </w:rPr>
            </w:pPr>
          </w:p>
        </w:tc>
      </w:tr>
      <w:tr w:rsidR="00F80A1B" w:rsidRPr="00A74987" w:rsidTr="00DD796F">
        <w:tc>
          <w:tcPr>
            <w:tcW w:w="1251" w:type="dxa"/>
            <w:vMerge w:val="restart"/>
            <w:shd w:val="clear" w:color="auto" w:fill="auto"/>
            <w:vAlign w:val="center"/>
          </w:tcPr>
          <w:p w:rsidR="00F80A1B" w:rsidRPr="00A74987" w:rsidRDefault="00F80A1B" w:rsidP="00DD796F">
            <w:pPr>
              <w:pStyle w:val="141"/>
              <w:jc w:val="both"/>
              <w:rPr>
                <w:rFonts w:hint="eastAsia"/>
                <w:spacing w:val="-20"/>
              </w:rPr>
            </w:pPr>
            <w:r w:rsidRPr="00A74987">
              <w:rPr>
                <w:rFonts w:hint="eastAsia"/>
                <w:spacing w:val="-20"/>
              </w:rPr>
              <w:t>國家氣候變遷調適行動方案(107-111年)</w:t>
            </w:r>
          </w:p>
        </w:tc>
        <w:tc>
          <w:tcPr>
            <w:tcW w:w="1301" w:type="dxa"/>
            <w:shd w:val="clear" w:color="auto" w:fill="auto"/>
            <w:vAlign w:val="center"/>
          </w:tcPr>
          <w:p w:rsidR="00F80A1B" w:rsidRPr="00A74987" w:rsidRDefault="00F80A1B" w:rsidP="00DD796F">
            <w:pPr>
              <w:pStyle w:val="141"/>
              <w:rPr>
                <w:rFonts w:hint="eastAsia"/>
                <w:spacing w:val="-20"/>
              </w:rPr>
            </w:pPr>
            <w:r w:rsidRPr="00874C1B">
              <w:rPr>
                <w:spacing w:val="-20"/>
              </w:rPr>
              <w:t>災害</w:t>
            </w:r>
          </w:p>
        </w:tc>
        <w:tc>
          <w:tcPr>
            <w:tcW w:w="3969"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國科會、經濟部、交通部、農委會、文化部</w:t>
            </w:r>
          </w:p>
        </w:tc>
        <w:tc>
          <w:tcPr>
            <w:tcW w:w="850"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國科會</w:t>
            </w:r>
          </w:p>
        </w:tc>
        <w:tc>
          <w:tcPr>
            <w:tcW w:w="726" w:type="dxa"/>
            <w:shd w:val="clear" w:color="auto" w:fill="auto"/>
            <w:vAlign w:val="center"/>
          </w:tcPr>
          <w:p w:rsidR="00F80A1B" w:rsidRPr="00A74987" w:rsidRDefault="00F80A1B" w:rsidP="00DD796F">
            <w:pPr>
              <w:pStyle w:val="141"/>
              <w:jc w:val="right"/>
              <w:rPr>
                <w:rFonts w:hint="eastAsia"/>
                <w:spacing w:val="-20"/>
              </w:rPr>
            </w:pPr>
            <w:r>
              <w:rPr>
                <w:spacing w:val="-20"/>
              </w:rPr>
              <w:t>11</w:t>
            </w:r>
          </w:p>
        </w:tc>
        <w:tc>
          <w:tcPr>
            <w:tcW w:w="976" w:type="dxa"/>
            <w:shd w:val="clear" w:color="auto" w:fill="auto"/>
            <w:vAlign w:val="center"/>
          </w:tcPr>
          <w:p w:rsidR="00F80A1B" w:rsidRPr="00A74987" w:rsidRDefault="00F80A1B" w:rsidP="00DD796F">
            <w:pPr>
              <w:pStyle w:val="141"/>
              <w:jc w:val="right"/>
              <w:rPr>
                <w:rFonts w:hint="eastAsia"/>
                <w:spacing w:val="-20"/>
              </w:rPr>
            </w:pPr>
            <w:r w:rsidRPr="00F27F63">
              <w:rPr>
                <w:spacing w:val="-20"/>
              </w:rPr>
              <w:t>5</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維生基礎設施</w:t>
            </w:r>
          </w:p>
        </w:tc>
        <w:tc>
          <w:tcPr>
            <w:tcW w:w="3969"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交通部、工程會、通傳會、經濟部</w:t>
            </w:r>
          </w:p>
        </w:tc>
        <w:tc>
          <w:tcPr>
            <w:tcW w:w="850"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交通部</w:t>
            </w:r>
          </w:p>
        </w:tc>
        <w:tc>
          <w:tcPr>
            <w:tcW w:w="726" w:type="dxa"/>
            <w:shd w:val="clear" w:color="auto" w:fill="auto"/>
            <w:vAlign w:val="center"/>
          </w:tcPr>
          <w:p w:rsidR="00F80A1B" w:rsidRPr="00A74987" w:rsidRDefault="00F80A1B" w:rsidP="00DD796F">
            <w:pPr>
              <w:pStyle w:val="141"/>
              <w:jc w:val="right"/>
              <w:rPr>
                <w:rFonts w:hint="eastAsia"/>
                <w:spacing w:val="-20"/>
              </w:rPr>
            </w:pPr>
            <w:r>
              <w:t>18</w:t>
            </w:r>
          </w:p>
        </w:tc>
        <w:tc>
          <w:tcPr>
            <w:tcW w:w="976" w:type="dxa"/>
            <w:shd w:val="clear" w:color="auto" w:fill="auto"/>
            <w:vAlign w:val="center"/>
          </w:tcPr>
          <w:p w:rsidR="00F80A1B" w:rsidRPr="00A74987" w:rsidRDefault="00F80A1B" w:rsidP="00DD796F">
            <w:pPr>
              <w:pStyle w:val="141"/>
              <w:jc w:val="right"/>
              <w:rPr>
                <w:rFonts w:hint="eastAsia"/>
                <w:spacing w:val="-20"/>
              </w:rPr>
            </w:pPr>
            <w:r>
              <w:t>10</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水資源</w:t>
            </w:r>
          </w:p>
        </w:tc>
        <w:tc>
          <w:tcPr>
            <w:tcW w:w="3969"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經濟部、交通部、環保署、農委會</w:t>
            </w:r>
          </w:p>
        </w:tc>
        <w:tc>
          <w:tcPr>
            <w:tcW w:w="850"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經濟部</w:t>
            </w:r>
          </w:p>
        </w:tc>
        <w:tc>
          <w:tcPr>
            <w:tcW w:w="726" w:type="dxa"/>
            <w:shd w:val="clear" w:color="auto" w:fill="auto"/>
          </w:tcPr>
          <w:p w:rsidR="00F80A1B" w:rsidRPr="00A74987" w:rsidRDefault="00F80A1B" w:rsidP="00DD796F">
            <w:pPr>
              <w:pStyle w:val="141"/>
              <w:jc w:val="right"/>
              <w:rPr>
                <w:rFonts w:hint="eastAsia"/>
                <w:spacing w:val="-20"/>
              </w:rPr>
            </w:pPr>
            <w:r>
              <w:t>20</w:t>
            </w:r>
          </w:p>
        </w:tc>
        <w:tc>
          <w:tcPr>
            <w:tcW w:w="976" w:type="dxa"/>
            <w:shd w:val="clear" w:color="auto" w:fill="auto"/>
          </w:tcPr>
          <w:p w:rsidR="00F80A1B" w:rsidRPr="00A74987" w:rsidRDefault="00F80A1B" w:rsidP="00DD796F">
            <w:pPr>
              <w:pStyle w:val="141"/>
              <w:jc w:val="right"/>
              <w:rPr>
                <w:rFonts w:hint="eastAsia"/>
                <w:spacing w:val="-20"/>
              </w:rPr>
            </w:pPr>
            <w:r w:rsidRPr="00904D27">
              <w:t>1</w:t>
            </w:r>
            <w:r>
              <w:t>4</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土地利用</w:t>
            </w:r>
          </w:p>
        </w:tc>
        <w:tc>
          <w:tcPr>
            <w:tcW w:w="3969"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內政部、國發會、交通部、經濟部、農委會</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w:t>
            </w:r>
          </w:p>
        </w:tc>
        <w:tc>
          <w:tcPr>
            <w:tcW w:w="726" w:type="dxa"/>
            <w:shd w:val="clear" w:color="auto" w:fill="auto"/>
            <w:vAlign w:val="center"/>
          </w:tcPr>
          <w:p w:rsidR="00F80A1B" w:rsidRPr="00A74987" w:rsidRDefault="00F80A1B" w:rsidP="00DD796F">
            <w:pPr>
              <w:pStyle w:val="141"/>
              <w:jc w:val="right"/>
              <w:rPr>
                <w:rFonts w:hint="eastAsia"/>
                <w:spacing w:val="-20"/>
              </w:rPr>
            </w:pPr>
            <w:r>
              <w:t>14</w:t>
            </w:r>
          </w:p>
        </w:tc>
        <w:tc>
          <w:tcPr>
            <w:tcW w:w="976" w:type="dxa"/>
            <w:shd w:val="clear" w:color="auto" w:fill="auto"/>
            <w:vAlign w:val="center"/>
          </w:tcPr>
          <w:p w:rsidR="00F80A1B" w:rsidRPr="00A74987" w:rsidRDefault="00F80A1B" w:rsidP="00DD796F">
            <w:pPr>
              <w:pStyle w:val="141"/>
              <w:jc w:val="right"/>
              <w:rPr>
                <w:rFonts w:hint="eastAsia"/>
                <w:spacing w:val="-20"/>
              </w:rPr>
            </w:pPr>
            <w:r>
              <w:t>9</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海洋及海岸</w:t>
            </w:r>
          </w:p>
        </w:tc>
        <w:tc>
          <w:tcPr>
            <w:tcW w:w="3969"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內政部、海委會、交通部、文化部、農委會</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w:t>
            </w:r>
          </w:p>
        </w:tc>
        <w:tc>
          <w:tcPr>
            <w:tcW w:w="72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6</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4</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能源供給及產業</w:t>
            </w:r>
          </w:p>
        </w:tc>
        <w:tc>
          <w:tcPr>
            <w:tcW w:w="3969"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經濟部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經濟部</w:t>
            </w:r>
          </w:p>
        </w:tc>
        <w:tc>
          <w:tcPr>
            <w:tcW w:w="72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9</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4</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農業生產及生物多樣性</w:t>
            </w:r>
          </w:p>
        </w:tc>
        <w:tc>
          <w:tcPr>
            <w:tcW w:w="3969"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農委會、海委會、經濟部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農</w:t>
            </w:r>
            <w:r>
              <w:rPr>
                <w:rFonts w:hint="eastAsia"/>
                <w:spacing w:val="-20"/>
              </w:rPr>
              <w:t>業部</w:t>
            </w:r>
          </w:p>
        </w:tc>
        <w:tc>
          <w:tcPr>
            <w:tcW w:w="726" w:type="dxa"/>
            <w:shd w:val="clear" w:color="auto" w:fill="auto"/>
            <w:vAlign w:val="center"/>
          </w:tcPr>
          <w:p w:rsidR="00F80A1B" w:rsidRPr="00A74987" w:rsidRDefault="00F80A1B" w:rsidP="00DD796F">
            <w:pPr>
              <w:pStyle w:val="141"/>
              <w:jc w:val="right"/>
              <w:rPr>
                <w:rFonts w:hint="eastAsia"/>
                <w:spacing w:val="-20"/>
              </w:rPr>
            </w:pPr>
            <w:r w:rsidRPr="00AA142F">
              <w:t>2</w:t>
            </w:r>
            <w:r>
              <w:t>3</w:t>
            </w:r>
          </w:p>
        </w:tc>
        <w:tc>
          <w:tcPr>
            <w:tcW w:w="976" w:type="dxa"/>
            <w:shd w:val="clear" w:color="auto" w:fill="auto"/>
            <w:vAlign w:val="center"/>
          </w:tcPr>
          <w:p w:rsidR="00F80A1B" w:rsidRPr="00A74987" w:rsidRDefault="00F80A1B" w:rsidP="00DD796F">
            <w:pPr>
              <w:pStyle w:val="141"/>
              <w:jc w:val="right"/>
              <w:rPr>
                <w:rFonts w:hint="eastAsia"/>
                <w:spacing w:val="-20"/>
              </w:rPr>
            </w:pPr>
            <w:r w:rsidRPr="00AA142F">
              <w:t>1</w:t>
            </w:r>
            <w:r>
              <w:t>0</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健康</w:t>
            </w:r>
          </w:p>
        </w:tc>
        <w:tc>
          <w:tcPr>
            <w:tcW w:w="3969"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衛福部、勞動部、環保署</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衛福部</w:t>
            </w:r>
          </w:p>
        </w:tc>
        <w:tc>
          <w:tcPr>
            <w:tcW w:w="726" w:type="dxa"/>
            <w:shd w:val="clear" w:color="auto" w:fill="auto"/>
          </w:tcPr>
          <w:p w:rsidR="00F80A1B" w:rsidRPr="00A74987" w:rsidRDefault="00F80A1B" w:rsidP="00DD796F">
            <w:pPr>
              <w:pStyle w:val="141"/>
              <w:jc w:val="right"/>
              <w:rPr>
                <w:rFonts w:hint="eastAsia"/>
                <w:spacing w:val="-20"/>
              </w:rPr>
            </w:pPr>
            <w:r w:rsidRPr="00DE1D8E">
              <w:t>1</w:t>
            </w:r>
            <w:r>
              <w:t>0</w:t>
            </w:r>
          </w:p>
        </w:tc>
        <w:tc>
          <w:tcPr>
            <w:tcW w:w="976" w:type="dxa"/>
            <w:shd w:val="clear" w:color="auto" w:fill="auto"/>
          </w:tcPr>
          <w:p w:rsidR="00F80A1B" w:rsidRPr="00A74987" w:rsidRDefault="00F80A1B" w:rsidP="00DD796F">
            <w:pPr>
              <w:pStyle w:val="141"/>
              <w:jc w:val="right"/>
              <w:rPr>
                <w:rFonts w:hint="eastAsia"/>
                <w:spacing w:val="-20"/>
              </w:rPr>
            </w:pPr>
            <w:r w:rsidRPr="00DE1D8E">
              <w:t>8</w:t>
            </w:r>
          </w:p>
        </w:tc>
      </w:tr>
      <w:tr w:rsidR="00F80A1B" w:rsidRPr="00A74987" w:rsidTr="00DD796F">
        <w:tc>
          <w:tcPr>
            <w:tcW w:w="1251" w:type="dxa"/>
            <w:vMerge/>
            <w:shd w:val="clear" w:color="auto" w:fill="auto"/>
          </w:tcPr>
          <w:p w:rsidR="00F80A1B" w:rsidRPr="00A74987" w:rsidRDefault="00F80A1B" w:rsidP="00DD796F">
            <w:pPr>
              <w:pStyle w:val="141"/>
              <w:jc w:val="both"/>
              <w:rPr>
                <w:rFonts w:hint="eastAsia"/>
                <w:spacing w:val="-20"/>
              </w:rPr>
            </w:pPr>
          </w:p>
        </w:tc>
        <w:tc>
          <w:tcPr>
            <w:tcW w:w="1301" w:type="dxa"/>
            <w:shd w:val="clear" w:color="auto" w:fill="auto"/>
            <w:vAlign w:val="center"/>
          </w:tcPr>
          <w:p w:rsidR="00F80A1B" w:rsidRPr="00330189" w:rsidRDefault="00F80A1B" w:rsidP="00DD796F">
            <w:pPr>
              <w:pStyle w:val="141"/>
              <w:rPr>
                <w:rFonts w:hint="eastAsia"/>
                <w:spacing w:val="-20"/>
              </w:rPr>
            </w:pPr>
            <w:r w:rsidRPr="00330189">
              <w:rPr>
                <w:rFonts w:hint="eastAsia"/>
                <w:spacing w:val="-20"/>
              </w:rPr>
              <w:t>能力建構</w:t>
            </w:r>
          </w:p>
        </w:tc>
        <w:tc>
          <w:tcPr>
            <w:tcW w:w="3969" w:type="dxa"/>
            <w:shd w:val="clear" w:color="auto" w:fill="auto"/>
            <w:vAlign w:val="center"/>
          </w:tcPr>
          <w:p w:rsidR="00F80A1B" w:rsidRPr="00330189" w:rsidRDefault="00F80A1B" w:rsidP="00DD796F">
            <w:pPr>
              <w:pStyle w:val="141"/>
              <w:rPr>
                <w:rFonts w:hint="eastAsia"/>
                <w:spacing w:val="-20"/>
              </w:rPr>
            </w:pPr>
            <w:r w:rsidRPr="00330189">
              <w:rPr>
                <w:rFonts w:hint="eastAsia"/>
                <w:spacing w:val="-20"/>
              </w:rPr>
              <w:t>環保署、國發會、財政部、教育部、金管會、原民會、衛部、經濟部、各機關</w:t>
            </w:r>
          </w:p>
        </w:tc>
        <w:tc>
          <w:tcPr>
            <w:tcW w:w="850" w:type="dxa"/>
            <w:shd w:val="clear" w:color="auto" w:fill="auto"/>
            <w:vAlign w:val="center"/>
          </w:tcPr>
          <w:p w:rsidR="00F80A1B" w:rsidRPr="00330189" w:rsidRDefault="00F80A1B" w:rsidP="00DD796F">
            <w:pPr>
              <w:pStyle w:val="141"/>
              <w:rPr>
                <w:rFonts w:hint="eastAsia"/>
                <w:spacing w:val="-20"/>
              </w:rPr>
            </w:pPr>
            <w:r w:rsidRPr="00330189">
              <w:rPr>
                <w:rFonts w:hint="eastAsia"/>
                <w:spacing w:val="-20"/>
              </w:rPr>
              <w:t>環</w:t>
            </w:r>
            <w:r>
              <w:rPr>
                <w:rFonts w:hint="eastAsia"/>
                <w:spacing w:val="-20"/>
              </w:rPr>
              <w:t>境部</w:t>
            </w:r>
          </w:p>
        </w:tc>
        <w:tc>
          <w:tcPr>
            <w:tcW w:w="72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1</w:t>
            </w:r>
            <w:r>
              <w:rPr>
                <w:spacing w:val="-20"/>
              </w:rPr>
              <w:t>4</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9</w:t>
            </w:r>
          </w:p>
        </w:tc>
      </w:tr>
      <w:tr w:rsidR="00F80A1B" w:rsidRPr="00A74987" w:rsidTr="00DD796F">
        <w:tc>
          <w:tcPr>
            <w:tcW w:w="7371" w:type="dxa"/>
            <w:gridSpan w:val="4"/>
            <w:shd w:val="clear" w:color="auto" w:fill="auto"/>
            <w:vAlign w:val="center"/>
          </w:tcPr>
          <w:p w:rsidR="00F80A1B" w:rsidRPr="001B11DC" w:rsidRDefault="00BC7D71" w:rsidP="00DD796F">
            <w:pPr>
              <w:pStyle w:val="141"/>
              <w:jc w:val="center"/>
              <w:rPr>
                <w:rFonts w:hint="eastAsia"/>
                <w:b/>
                <w:bCs/>
                <w:spacing w:val="-20"/>
              </w:rPr>
            </w:pPr>
            <w:r>
              <w:rPr>
                <w:rFonts w:hint="eastAsia"/>
                <w:b/>
                <w:bCs/>
                <w:spacing w:val="-20"/>
              </w:rPr>
              <w:t>小</w:t>
            </w:r>
            <w:r w:rsidR="00F80A1B" w:rsidRPr="001B11DC">
              <w:rPr>
                <w:rFonts w:hint="eastAsia"/>
                <w:b/>
                <w:bCs/>
                <w:spacing w:val="-20"/>
              </w:rPr>
              <w:t>計</w:t>
            </w:r>
          </w:p>
        </w:tc>
        <w:tc>
          <w:tcPr>
            <w:tcW w:w="726" w:type="dxa"/>
            <w:shd w:val="clear" w:color="auto" w:fill="auto"/>
            <w:vAlign w:val="center"/>
          </w:tcPr>
          <w:p w:rsidR="00F80A1B" w:rsidRPr="001B11DC" w:rsidRDefault="00F80A1B" w:rsidP="00DD796F">
            <w:pPr>
              <w:pStyle w:val="141"/>
              <w:jc w:val="right"/>
              <w:rPr>
                <w:rFonts w:hint="eastAsia"/>
                <w:b/>
                <w:bCs/>
                <w:spacing w:val="-20"/>
              </w:rPr>
            </w:pPr>
            <w:r w:rsidRPr="001B11DC">
              <w:rPr>
                <w:rFonts w:hint="eastAsia"/>
                <w:b/>
                <w:bCs/>
                <w:spacing w:val="-20"/>
              </w:rPr>
              <w:t>1</w:t>
            </w:r>
            <w:r w:rsidRPr="001B11DC">
              <w:rPr>
                <w:b/>
                <w:bCs/>
                <w:spacing w:val="-20"/>
              </w:rPr>
              <w:t>25</w:t>
            </w:r>
          </w:p>
        </w:tc>
        <w:tc>
          <w:tcPr>
            <w:tcW w:w="976" w:type="dxa"/>
            <w:shd w:val="clear" w:color="auto" w:fill="auto"/>
            <w:vAlign w:val="center"/>
          </w:tcPr>
          <w:p w:rsidR="00F80A1B" w:rsidRPr="001B11DC" w:rsidRDefault="00F80A1B" w:rsidP="00DD796F">
            <w:pPr>
              <w:pStyle w:val="141"/>
              <w:jc w:val="right"/>
              <w:rPr>
                <w:rFonts w:hint="eastAsia"/>
                <w:b/>
                <w:bCs/>
                <w:spacing w:val="-20"/>
              </w:rPr>
            </w:pPr>
            <w:r w:rsidRPr="001B11DC">
              <w:rPr>
                <w:rFonts w:hint="eastAsia"/>
                <w:b/>
                <w:bCs/>
                <w:spacing w:val="-20"/>
              </w:rPr>
              <w:t>7</w:t>
            </w:r>
            <w:r>
              <w:rPr>
                <w:b/>
                <w:bCs/>
                <w:spacing w:val="-20"/>
              </w:rPr>
              <w:t>3</w:t>
            </w:r>
          </w:p>
        </w:tc>
      </w:tr>
      <w:tr w:rsidR="00F80A1B" w:rsidRPr="00A74987" w:rsidTr="00DD796F">
        <w:tc>
          <w:tcPr>
            <w:tcW w:w="1251" w:type="dxa"/>
            <w:vMerge w:val="restart"/>
            <w:shd w:val="clear" w:color="auto" w:fill="auto"/>
            <w:vAlign w:val="center"/>
          </w:tcPr>
          <w:p w:rsidR="00F80A1B" w:rsidRPr="00A74987" w:rsidRDefault="00F80A1B" w:rsidP="00DD796F">
            <w:pPr>
              <w:pStyle w:val="141"/>
              <w:jc w:val="both"/>
              <w:rPr>
                <w:rFonts w:hint="eastAsia"/>
                <w:spacing w:val="-20"/>
              </w:rPr>
            </w:pPr>
            <w:r w:rsidRPr="00A74987">
              <w:rPr>
                <w:rFonts w:hint="eastAsia"/>
                <w:spacing w:val="-20"/>
              </w:rPr>
              <w:t>國家氣候變遷調適行動計畫(112-115年)</w:t>
            </w: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維生基礎設施</w:t>
            </w:r>
          </w:p>
        </w:tc>
        <w:tc>
          <w:tcPr>
            <w:tcW w:w="3969" w:type="dxa"/>
            <w:shd w:val="clear" w:color="auto" w:fill="auto"/>
            <w:vAlign w:val="center"/>
          </w:tcPr>
          <w:p w:rsidR="00F80A1B" w:rsidRPr="00A74987" w:rsidRDefault="00F80A1B" w:rsidP="00DD796F">
            <w:pPr>
              <w:pStyle w:val="141"/>
              <w:rPr>
                <w:rFonts w:hint="eastAsia"/>
                <w:spacing w:val="-20"/>
              </w:rPr>
            </w:pPr>
            <w:r w:rsidRPr="00672DA1">
              <w:rPr>
                <w:rFonts w:hint="eastAsia"/>
                <w:spacing w:val="-20"/>
              </w:rPr>
              <w:t>交通部、公共工程委員會</w:t>
            </w:r>
          </w:p>
        </w:tc>
        <w:tc>
          <w:tcPr>
            <w:tcW w:w="850"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交通部</w:t>
            </w:r>
          </w:p>
        </w:tc>
        <w:tc>
          <w:tcPr>
            <w:tcW w:w="726" w:type="dxa"/>
            <w:shd w:val="clear" w:color="auto" w:fill="auto"/>
            <w:vAlign w:val="center"/>
          </w:tcPr>
          <w:p w:rsidR="00F80A1B" w:rsidRPr="00A74987" w:rsidRDefault="00F80A1B" w:rsidP="00DD796F">
            <w:pPr>
              <w:pStyle w:val="141"/>
              <w:jc w:val="right"/>
              <w:rPr>
                <w:rFonts w:hint="eastAsia"/>
                <w:spacing w:val="-20"/>
              </w:rPr>
            </w:pPr>
            <w:r w:rsidRPr="00B45E78">
              <w:t>12</w:t>
            </w:r>
          </w:p>
        </w:tc>
        <w:tc>
          <w:tcPr>
            <w:tcW w:w="976" w:type="dxa"/>
            <w:shd w:val="clear" w:color="auto" w:fill="auto"/>
            <w:vAlign w:val="center"/>
          </w:tcPr>
          <w:p w:rsidR="00F80A1B" w:rsidRPr="00A74987" w:rsidRDefault="00F80A1B" w:rsidP="00DD796F">
            <w:pPr>
              <w:pStyle w:val="141"/>
              <w:jc w:val="right"/>
              <w:rPr>
                <w:rFonts w:hint="eastAsia"/>
                <w:spacing w:val="-20"/>
              </w:rPr>
            </w:pPr>
            <w:r w:rsidRPr="00B45E78">
              <w:t>6</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水資源</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經濟部、內政部、環境部、農業部</w:t>
            </w:r>
          </w:p>
        </w:tc>
        <w:tc>
          <w:tcPr>
            <w:tcW w:w="850"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經濟部</w:t>
            </w:r>
          </w:p>
        </w:tc>
        <w:tc>
          <w:tcPr>
            <w:tcW w:w="726" w:type="dxa"/>
            <w:shd w:val="clear" w:color="auto" w:fill="auto"/>
          </w:tcPr>
          <w:p w:rsidR="00F80A1B" w:rsidRPr="00A74987" w:rsidRDefault="00F80A1B" w:rsidP="00DD796F">
            <w:pPr>
              <w:pStyle w:val="141"/>
              <w:jc w:val="right"/>
              <w:rPr>
                <w:rFonts w:hint="eastAsia"/>
                <w:spacing w:val="-20"/>
              </w:rPr>
            </w:pPr>
            <w:r w:rsidRPr="001B7D9F">
              <w:t>21</w:t>
            </w:r>
          </w:p>
        </w:tc>
        <w:tc>
          <w:tcPr>
            <w:tcW w:w="976" w:type="dxa"/>
            <w:shd w:val="clear" w:color="auto" w:fill="auto"/>
          </w:tcPr>
          <w:p w:rsidR="00F80A1B" w:rsidRPr="00A74987" w:rsidRDefault="00F80A1B" w:rsidP="00DD796F">
            <w:pPr>
              <w:pStyle w:val="141"/>
              <w:jc w:val="right"/>
              <w:rPr>
                <w:rFonts w:hint="eastAsia"/>
                <w:spacing w:val="-20"/>
              </w:rPr>
            </w:pPr>
            <w:r w:rsidRPr="001B7D9F">
              <w:t>15</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874C1B">
              <w:rPr>
                <w:rFonts w:hint="eastAsia"/>
                <w:spacing w:val="-20"/>
              </w:rPr>
              <w:t>土地利用</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內政部、農業部、經濟部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w:t>
            </w:r>
          </w:p>
        </w:tc>
        <w:tc>
          <w:tcPr>
            <w:tcW w:w="726" w:type="dxa"/>
            <w:shd w:val="clear" w:color="auto" w:fill="auto"/>
          </w:tcPr>
          <w:p w:rsidR="00F80A1B" w:rsidRPr="00A74987" w:rsidRDefault="00F80A1B" w:rsidP="00DD796F">
            <w:pPr>
              <w:pStyle w:val="141"/>
              <w:jc w:val="right"/>
              <w:rPr>
                <w:rFonts w:hint="eastAsia"/>
                <w:spacing w:val="-20"/>
              </w:rPr>
            </w:pPr>
            <w:r w:rsidRPr="00976939">
              <w:t>2</w:t>
            </w:r>
            <w:r>
              <w:t>0</w:t>
            </w:r>
          </w:p>
        </w:tc>
        <w:tc>
          <w:tcPr>
            <w:tcW w:w="976" w:type="dxa"/>
            <w:shd w:val="clear" w:color="auto" w:fill="auto"/>
          </w:tcPr>
          <w:p w:rsidR="00F80A1B" w:rsidRPr="00A74987" w:rsidRDefault="00F80A1B" w:rsidP="00DD796F">
            <w:pPr>
              <w:pStyle w:val="141"/>
              <w:jc w:val="right"/>
              <w:rPr>
                <w:rFonts w:hint="eastAsia"/>
                <w:spacing w:val="-20"/>
              </w:rPr>
            </w:pPr>
            <w:r w:rsidRPr="00976939">
              <w:t>1</w:t>
            </w:r>
            <w:r>
              <w:t>3</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海洋及海岸</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內政部及海洋委員會、農業部、交通部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內政部</w:t>
            </w:r>
            <w:r w:rsidRPr="00D227B8">
              <w:rPr>
                <w:rFonts w:hint="eastAsia"/>
                <w:spacing w:val="-20"/>
              </w:rPr>
              <w:t>及海洋委員會</w:t>
            </w:r>
          </w:p>
        </w:tc>
        <w:tc>
          <w:tcPr>
            <w:tcW w:w="726" w:type="dxa"/>
            <w:shd w:val="clear" w:color="auto" w:fill="auto"/>
            <w:vAlign w:val="center"/>
          </w:tcPr>
          <w:p w:rsidR="00F80A1B" w:rsidRPr="00A74987" w:rsidRDefault="00F80A1B" w:rsidP="00DD796F">
            <w:pPr>
              <w:pStyle w:val="141"/>
              <w:jc w:val="right"/>
              <w:rPr>
                <w:rFonts w:hint="eastAsia"/>
                <w:spacing w:val="-20"/>
              </w:rPr>
            </w:pPr>
            <w:r w:rsidRPr="00B257EB">
              <w:t>6</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2</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能源供給及產業</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經濟部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經濟部</w:t>
            </w:r>
          </w:p>
        </w:tc>
        <w:tc>
          <w:tcPr>
            <w:tcW w:w="72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4</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3</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農業生產及生物多樣性</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農業部、經濟部、海洋委員會、內政部、交通部、環境部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農</w:t>
            </w:r>
            <w:r>
              <w:rPr>
                <w:rFonts w:hint="eastAsia"/>
                <w:spacing w:val="-20"/>
              </w:rPr>
              <w:t>業部</w:t>
            </w:r>
          </w:p>
        </w:tc>
        <w:tc>
          <w:tcPr>
            <w:tcW w:w="726" w:type="dxa"/>
            <w:shd w:val="clear" w:color="auto" w:fill="auto"/>
            <w:vAlign w:val="center"/>
          </w:tcPr>
          <w:p w:rsidR="00F80A1B" w:rsidRPr="00A74987" w:rsidRDefault="00F80A1B" w:rsidP="00DD796F">
            <w:pPr>
              <w:pStyle w:val="141"/>
              <w:jc w:val="right"/>
              <w:rPr>
                <w:rFonts w:hint="eastAsia"/>
                <w:spacing w:val="-20"/>
              </w:rPr>
            </w:pPr>
            <w:r w:rsidRPr="0036179C">
              <w:t>26</w:t>
            </w:r>
          </w:p>
        </w:tc>
        <w:tc>
          <w:tcPr>
            <w:tcW w:w="976" w:type="dxa"/>
            <w:shd w:val="clear" w:color="auto" w:fill="auto"/>
            <w:vAlign w:val="center"/>
          </w:tcPr>
          <w:p w:rsidR="00F80A1B" w:rsidRPr="00A74987" w:rsidRDefault="00F80A1B" w:rsidP="00DD796F">
            <w:pPr>
              <w:pStyle w:val="141"/>
              <w:jc w:val="right"/>
              <w:rPr>
                <w:rFonts w:hint="eastAsia"/>
                <w:spacing w:val="-20"/>
              </w:rPr>
            </w:pPr>
            <w:r w:rsidRPr="0036179C">
              <w:t>12</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健康</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衛生福利部、環境部、勞動部</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衛福部</w:t>
            </w:r>
          </w:p>
        </w:tc>
        <w:tc>
          <w:tcPr>
            <w:tcW w:w="726" w:type="dxa"/>
            <w:shd w:val="clear" w:color="auto" w:fill="auto"/>
          </w:tcPr>
          <w:p w:rsidR="00F80A1B" w:rsidRPr="00A74987" w:rsidRDefault="00F80A1B" w:rsidP="00DD796F">
            <w:pPr>
              <w:pStyle w:val="141"/>
              <w:jc w:val="right"/>
              <w:rPr>
                <w:rFonts w:hint="eastAsia"/>
                <w:spacing w:val="-20"/>
              </w:rPr>
            </w:pPr>
            <w:r w:rsidRPr="00E47DFD">
              <w:t>14</w:t>
            </w:r>
          </w:p>
        </w:tc>
        <w:tc>
          <w:tcPr>
            <w:tcW w:w="976" w:type="dxa"/>
            <w:shd w:val="clear" w:color="auto" w:fill="auto"/>
          </w:tcPr>
          <w:p w:rsidR="00F80A1B" w:rsidRPr="00A74987" w:rsidRDefault="00F80A1B" w:rsidP="00DD796F">
            <w:pPr>
              <w:pStyle w:val="141"/>
              <w:jc w:val="right"/>
              <w:rPr>
                <w:rFonts w:hint="eastAsia"/>
                <w:spacing w:val="-20"/>
              </w:rPr>
            </w:pPr>
            <w:r>
              <w:rPr>
                <w:rFonts w:hint="eastAsia"/>
                <w:spacing w:val="-20"/>
              </w:rPr>
              <w:t>1</w:t>
            </w:r>
            <w:r>
              <w:rPr>
                <w:spacing w:val="-20"/>
              </w:rPr>
              <w:t>0</w:t>
            </w:r>
          </w:p>
        </w:tc>
      </w:tr>
      <w:tr w:rsidR="00F80A1B" w:rsidRPr="00A74987" w:rsidTr="00DD796F">
        <w:tc>
          <w:tcPr>
            <w:tcW w:w="1251" w:type="dxa"/>
            <w:vMerge/>
            <w:shd w:val="clear" w:color="auto" w:fill="auto"/>
          </w:tcPr>
          <w:p w:rsidR="00F80A1B" w:rsidRPr="00A74987" w:rsidRDefault="00F80A1B" w:rsidP="00DD796F">
            <w:pPr>
              <w:pStyle w:val="141"/>
              <w:rPr>
                <w:rFonts w:hint="eastAsia"/>
                <w:spacing w:val="-20"/>
              </w:rPr>
            </w:pPr>
          </w:p>
        </w:tc>
        <w:tc>
          <w:tcPr>
            <w:tcW w:w="1301"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能力建構</w:t>
            </w:r>
          </w:p>
        </w:tc>
        <w:tc>
          <w:tcPr>
            <w:tcW w:w="3969" w:type="dxa"/>
            <w:shd w:val="clear" w:color="auto" w:fill="auto"/>
            <w:vAlign w:val="center"/>
          </w:tcPr>
          <w:p w:rsidR="00F80A1B" w:rsidRPr="00A74987" w:rsidRDefault="00F80A1B" w:rsidP="00DD796F">
            <w:pPr>
              <w:pStyle w:val="141"/>
              <w:rPr>
                <w:rFonts w:hint="eastAsia"/>
                <w:spacing w:val="-20"/>
              </w:rPr>
            </w:pPr>
            <w:r w:rsidRPr="00FB2BE5">
              <w:rPr>
                <w:rFonts w:hint="eastAsia"/>
                <w:spacing w:val="-20"/>
              </w:rPr>
              <w:t>環境部、國家發展委員會、國家科學及技術委員會、教育部、金融監督管理委員會、原住民族委員會、衛生福利部、經濟部、文化部、交通部、各機關</w:t>
            </w:r>
          </w:p>
        </w:tc>
        <w:tc>
          <w:tcPr>
            <w:tcW w:w="850" w:type="dxa"/>
            <w:shd w:val="clear" w:color="auto" w:fill="auto"/>
            <w:vAlign w:val="center"/>
          </w:tcPr>
          <w:p w:rsidR="00F80A1B" w:rsidRPr="00A74987" w:rsidRDefault="00F80A1B" w:rsidP="00DD796F">
            <w:pPr>
              <w:pStyle w:val="141"/>
              <w:rPr>
                <w:rFonts w:hint="eastAsia"/>
                <w:spacing w:val="-20"/>
              </w:rPr>
            </w:pPr>
            <w:r w:rsidRPr="00330189">
              <w:rPr>
                <w:rFonts w:hint="eastAsia"/>
                <w:spacing w:val="-20"/>
              </w:rPr>
              <w:t>環</w:t>
            </w:r>
            <w:r>
              <w:rPr>
                <w:rFonts w:hint="eastAsia"/>
                <w:spacing w:val="-20"/>
              </w:rPr>
              <w:t>境部</w:t>
            </w:r>
          </w:p>
        </w:tc>
        <w:tc>
          <w:tcPr>
            <w:tcW w:w="72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2</w:t>
            </w:r>
            <w:r>
              <w:rPr>
                <w:spacing w:val="-20"/>
              </w:rPr>
              <w:t>3</w:t>
            </w:r>
          </w:p>
        </w:tc>
        <w:tc>
          <w:tcPr>
            <w:tcW w:w="976" w:type="dxa"/>
            <w:shd w:val="clear" w:color="auto" w:fill="auto"/>
            <w:vAlign w:val="center"/>
          </w:tcPr>
          <w:p w:rsidR="00F80A1B" w:rsidRPr="00A74987" w:rsidRDefault="00F80A1B" w:rsidP="00DD796F">
            <w:pPr>
              <w:pStyle w:val="141"/>
              <w:jc w:val="right"/>
              <w:rPr>
                <w:rFonts w:hint="eastAsia"/>
                <w:spacing w:val="-20"/>
              </w:rPr>
            </w:pPr>
            <w:r>
              <w:rPr>
                <w:rFonts w:hint="eastAsia"/>
                <w:spacing w:val="-20"/>
              </w:rPr>
              <w:t>6</w:t>
            </w:r>
          </w:p>
        </w:tc>
      </w:tr>
      <w:tr w:rsidR="00F80A1B" w:rsidRPr="00A74987" w:rsidTr="00DD796F">
        <w:trPr>
          <w:trHeight w:val="282"/>
        </w:trPr>
        <w:tc>
          <w:tcPr>
            <w:tcW w:w="7371" w:type="dxa"/>
            <w:gridSpan w:val="4"/>
            <w:shd w:val="clear" w:color="auto" w:fill="auto"/>
          </w:tcPr>
          <w:p w:rsidR="00F80A1B" w:rsidRPr="001B11DC" w:rsidRDefault="00BC7D71" w:rsidP="00DD796F">
            <w:pPr>
              <w:pStyle w:val="141"/>
              <w:jc w:val="center"/>
              <w:rPr>
                <w:rFonts w:hint="eastAsia"/>
                <w:b/>
                <w:bCs/>
                <w:spacing w:val="-20"/>
              </w:rPr>
            </w:pPr>
            <w:r>
              <w:rPr>
                <w:rFonts w:hint="eastAsia"/>
                <w:b/>
                <w:bCs/>
                <w:spacing w:val="-20"/>
              </w:rPr>
              <w:t>小</w:t>
            </w:r>
            <w:r w:rsidR="00F80A1B" w:rsidRPr="001B11DC">
              <w:rPr>
                <w:rFonts w:hint="eastAsia"/>
                <w:b/>
                <w:bCs/>
                <w:spacing w:val="-20"/>
              </w:rPr>
              <w:t>計</w:t>
            </w:r>
          </w:p>
        </w:tc>
        <w:tc>
          <w:tcPr>
            <w:tcW w:w="726" w:type="dxa"/>
            <w:shd w:val="clear" w:color="auto" w:fill="auto"/>
          </w:tcPr>
          <w:p w:rsidR="00F80A1B" w:rsidRPr="001B11DC" w:rsidRDefault="00F80A1B" w:rsidP="00DD796F">
            <w:pPr>
              <w:pStyle w:val="141"/>
              <w:jc w:val="right"/>
              <w:rPr>
                <w:rFonts w:hint="eastAsia"/>
                <w:b/>
                <w:bCs/>
                <w:spacing w:val="-20"/>
              </w:rPr>
            </w:pPr>
            <w:r w:rsidRPr="001B11DC">
              <w:rPr>
                <w:b/>
                <w:bCs/>
              </w:rPr>
              <w:t>126</w:t>
            </w:r>
          </w:p>
        </w:tc>
        <w:tc>
          <w:tcPr>
            <w:tcW w:w="976" w:type="dxa"/>
            <w:shd w:val="clear" w:color="auto" w:fill="auto"/>
          </w:tcPr>
          <w:p w:rsidR="00F80A1B" w:rsidRPr="001B11DC" w:rsidRDefault="00F80A1B" w:rsidP="00DD796F">
            <w:pPr>
              <w:pStyle w:val="141"/>
              <w:jc w:val="right"/>
              <w:rPr>
                <w:rFonts w:hint="eastAsia"/>
                <w:b/>
                <w:bCs/>
                <w:spacing w:val="-20"/>
              </w:rPr>
            </w:pPr>
            <w:r w:rsidRPr="001B11DC">
              <w:rPr>
                <w:b/>
                <w:bCs/>
              </w:rPr>
              <w:t>6</w:t>
            </w:r>
            <w:r>
              <w:rPr>
                <w:b/>
                <w:bCs/>
              </w:rPr>
              <w:t>7</w:t>
            </w:r>
          </w:p>
        </w:tc>
      </w:tr>
      <w:tr w:rsidR="00BC7D71" w:rsidRPr="00A74987" w:rsidTr="00DD796F">
        <w:trPr>
          <w:trHeight w:val="282"/>
        </w:trPr>
        <w:tc>
          <w:tcPr>
            <w:tcW w:w="7371" w:type="dxa"/>
            <w:gridSpan w:val="4"/>
            <w:shd w:val="clear" w:color="auto" w:fill="auto"/>
          </w:tcPr>
          <w:p w:rsidR="00BC7D71" w:rsidRPr="001B11DC" w:rsidRDefault="00BC7D71" w:rsidP="00DD796F">
            <w:pPr>
              <w:pStyle w:val="141"/>
              <w:jc w:val="center"/>
              <w:rPr>
                <w:rFonts w:hint="eastAsia"/>
                <w:b/>
                <w:bCs/>
                <w:spacing w:val="-20"/>
              </w:rPr>
            </w:pPr>
            <w:r>
              <w:rPr>
                <w:rFonts w:hint="eastAsia"/>
                <w:b/>
                <w:bCs/>
                <w:spacing w:val="-20"/>
              </w:rPr>
              <w:t>3</w:t>
            </w:r>
            <w:r>
              <w:rPr>
                <w:b/>
                <w:bCs/>
                <w:spacing w:val="-20"/>
              </w:rPr>
              <w:t>期</w:t>
            </w:r>
            <w:r>
              <w:rPr>
                <w:rFonts w:hint="eastAsia"/>
                <w:b/>
                <w:bCs/>
                <w:spacing w:val="-20"/>
              </w:rPr>
              <w:t>合計</w:t>
            </w:r>
          </w:p>
        </w:tc>
        <w:tc>
          <w:tcPr>
            <w:tcW w:w="726" w:type="dxa"/>
            <w:shd w:val="clear" w:color="auto" w:fill="auto"/>
          </w:tcPr>
          <w:p w:rsidR="00BC7D71" w:rsidRPr="001B11DC" w:rsidRDefault="00BC7D71" w:rsidP="00DD796F">
            <w:pPr>
              <w:pStyle w:val="141"/>
              <w:jc w:val="right"/>
              <w:rPr>
                <w:b/>
                <w:bCs/>
              </w:rPr>
            </w:pPr>
            <w:r>
              <w:rPr>
                <w:rFonts w:hint="eastAsia"/>
                <w:b/>
                <w:bCs/>
              </w:rPr>
              <w:t>6</w:t>
            </w:r>
            <w:r>
              <w:rPr>
                <w:b/>
                <w:bCs/>
              </w:rPr>
              <w:t>50</w:t>
            </w:r>
          </w:p>
        </w:tc>
        <w:tc>
          <w:tcPr>
            <w:tcW w:w="976" w:type="dxa"/>
            <w:shd w:val="clear" w:color="auto" w:fill="auto"/>
          </w:tcPr>
          <w:p w:rsidR="00BC7D71" w:rsidRPr="001B11DC" w:rsidRDefault="00BC7D71" w:rsidP="00DD796F">
            <w:pPr>
              <w:pStyle w:val="141"/>
              <w:jc w:val="right"/>
              <w:rPr>
                <w:b/>
                <w:bCs/>
              </w:rPr>
            </w:pPr>
            <w:r>
              <w:rPr>
                <w:rFonts w:hint="eastAsia"/>
                <w:b/>
                <w:bCs/>
              </w:rPr>
              <w:t>2</w:t>
            </w:r>
            <w:r>
              <w:rPr>
                <w:b/>
                <w:bCs/>
              </w:rPr>
              <w:t>04</w:t>
            </w:r>
          </w:p>
        </w:tc>
      </w:tr>
    </w:tbl>
    <w:p w:rsidR="00F80A1B" w:rsidRDefault="00F80A1B" w:rsidP="00F80A1B">
      <w:pPr>
        <w:pStyle w:val="141"/>
        <w:ind w:leftChars="-201" w:left="-5" w:hangingChars="232" w:hanging="564"/>
      </w:pPr>
      <w:r>
        <w:t>說</w:t>
      </w:r>
      <w:r>
        <w:rPr>
          <w:rFonts w:hint="eastAsia"/>
        </w:rPr>
        <w:t xml:space="preserve"> </w:t>
      </w:r>
      <w:r>
        <w:t xml:space="preserve">   明</w:t>
      </w:r>
      <w:r>
        <w:rPr>
          <w:rFonts w:hint="eastAsia"/>
        </w:rPr>
        <w:t>：</w:t>
      </w:r>
      <w:r>
        <w:t>表內各機關名稱皆依行動方案核定時各機關組織法所定名稱列示</w:t>
      </w:r>
      <w:r>
        <w:rPr>
          <w:rFonts w:hint="eastAsia"/>
        </w:rPr>
        <w:t>。</w:t>
      </w:r>
    </w:p>
    <w:p w:rsidR="00F80A1B" w:rsidRPr="006E4478" w:rsidRDefault="00F80A1B" w:rsidP="00F80A1B">
      <w:pPr>
        <w:pStyle w:val="141"/>
        <w:ind w:leftChars="-201" w:left="-5" w:hangingChars="232" w:hanging="564"/>
        <w:rPr>
          <w:rFonts w:hint="eastAsia"/>
        </w:rPr>
      </w:pPr>
      <w:r>
        <w:t>資料來源</w:t>
      </w:r>
      <w:r>
        <w:rPr>
          <w:rFonts w:hint="eastAsia"/>
        </w:rPr>
        <w:t>：國家氣候變遷調適行動計畫(</w:t>
      </w:r>
      <w:r>
        <w:t>102-106年)核定本及</w:t>
      </w:r>
      <w:r w:rsidRPr="00093F85">
        <w:rPr>
          <w:rFonts w:hint="eastAsia"/>
        </w:rPr>
        <w:t>表內各</w:t>
      </w:r>
      <w:r>
        <w:rPr>
          <w:rFonts w:hint="eastAsia"/>
        </w:rPr>
        <w:t>彙整</w:t>
      </w:r>
      <w:r w:rsidRPr="00093F85">
        <w:rPr>
          <w:rFonts w:hint="eastAsia"/>
        </w:rPr>
        <w:t>機關</w:t>
      </w:r>
      <w:r>
        <w:t>提供</w:t>
      </w:r>
      <w:r>
        <w:rPr>
          <w:rFonts w:hint="eastAsia"/>
        </w:rPr>
        <w:t>。</w:t>
      </w:r>
    </w:p>
    <w:p w:rsidR="00F80A1B" w:rsidRPr="00552958" w:rsidRDefault="00F80A1B" w:rsidP="00F80A1B">
      <w:pPr>
        <w:pStyle w:val="a4"/>
        <w:ind w:left="849" w:hanging="283"/>
        <w:rPr>
          <w:rFonts w:hint="eastAsia"/>
          <w:b/>
          <w:bCs/>
        </w:rPr>
      </w:pPr>
      <w:r>
        <w:rPr>
          <w:b/>
          <w:bCs/>
        </w:rPr>
        <w:t>(二)各期方案之行動計畫累</w:t>
      </w:r>
      <w:r w:rsidR="00555E75">
        <w:rPr>
          <w:b/>
          <w:bCs/>
        </w:rPr>
        <w:t>計</w:t>
      </w:r>
      <w:r>
        <w:rPr>
          <w:b/>
          <w:bCs/>
        </w:rPr>
        <w:t>高達</w:t>
      </w:r>
      <w:r>
        <w:rPr>
          <w:rFonts w:hint="eastAsia"/>
          <w:b/>
          <w:bCs/>
        </w:rPr>
        <w:t>6</w:t>
      </w:r>
      <w:r>
        <w:rPr>
          <w:b/>
          <w:bCs/>
        </w:rPr>
        <w:t>50項</w:t>
      </w:r>
      <w:r>
        <w:rPr>
          <w:rFonts w:hint="eastAsia"/>
          <w:b/>
          <w:bCs/>
        </w:rPr>
        <w:t>，惟</w:t>
      </w:r>
      <w:bookmarkStart w:id="48" w:name="_Hlk202277478"/>
      <w:r>
        <w:rPr>
          <w:rFonts w:hint="eastAsia"/>
          <w:b/>
          <w:bCs/>
        </w:rPr>
        <w:t>各計畫</w:t>
      </w:r>
      <w:r>
        <w:rPr>
          <w:b/>
          <w:bCs/>
        </w:rPr>
        <w:t>預算之編列與需求數間多有落差</w:t>
      </w:r>
      <w:r>
        <w:rPr>
          <w:rFonts w:hint="eastAsia"/>
          <w:b/>
          <w:bCs/>
        </w:rPr>
        <w:t>，</w:t>
      </w:r>
      <w:bookmarkEnd w:id="48"/>
      <w:r>
        <w:rPr>
          <w:b/>
          <w:bCs/>
        </w:rPr>
        <w:t>調適策略</w:t>
      </w:r>
      <w:r w:rsidR="00555E75">
        <w:rPr>
          <w:b/>
          <w:bCs/>
        </w:rPr>
        <w:t>可</w:t>
      </w:r>
      <w:r>
        <w:rPr>
          <w:b/>
          <w:bCs/>
        </w:rPr>
        <w:t>落實程度容待商榷</w:t>
      </w:r>
    </w:p>
    <w:p w:rsidR="00F80A1B" w:rsidRDefault="00F80A1B" w:rsidP="00F80A1B">
      <w:pPr>
        <w:pStyle w:val="2"/>
        <w:ind w:left="850" w:firstLine="566"/>
      </w:pPr>
      <w:r w:rsidRPr="0016398C">
        <w:rPr>
          <w:rFonts w:hint="eastAsia"/>
        </w:rPr>
        <w:t>為落實各期方案之調適工作，各</w:t>
      </w:r>
      <w:r>
        <w:rPr>
          <w:rFonts w:hint="eastAsia"/>
        </w:rPr>
        <w:t>調適</w:t>
      </w:r>
      <w:r w:rsidRPr="0016398C">
        <w:rPr>
          <w:rFonts w:hint="eastAsia"/>
        </w:rPr>
        <w:t>領域均以跨部會合作方式提出多項分年延續性之調適計畫</w:t>
      </w:r>
      <w:r w:rsidRPr="003A4C92">
        <w:rPr>
          <w:rFonts w:hint="eastAsia"/>
        </w:rPr>
        <w:t>，第1至3期方案分別提出399項、125項及126項行動計畫，累</w:t>
      </w:r>
      <w:r w:rsidR="00555E75">
        <w:rPr>
          <w:rFonts w:hint="eastAsia"/>
        </w:rPr>
        <w:t>計</w:t>
      </w:r>
      <w:r w:rsidRPr="003A4C92">
        <w:rPr>
          <w:rFonts w:hint="eastAsia"/>
        </w:rPr>
        <w:t>達650項</w:t>
      </w:r>
      <w:r w:rsidRPr="0016398C">
        <w:rPr>
          <w:rFonts w:hint="eastAsia"/>
        </w:rPr>
        <w:t>，</w:t>
      </w:r>
      <w:r w:rsidRPr="00186CA2">
        <w:rPr>
          <w:rFonts w:hint="eastAsia"/>
        </w:rPr>
        <w:t>氣候變遷調適之跨域治理</w:t>
      </w:r>
      <w:r>
        <w:rPr>
          <w:rFonts w:hint="eastAsia"/>
        </w:rPr>
        <w:t>工作繁多。</w:t>
      </w:r>
      <w:r w:rsidRPr="00766616">
        <w:rPr>
          <w:rFonts w:hint="eastAsia"/>
        </w:rPr>
        <w:t>IPCC發布</w:t>
      </w:r>
      <w:r w:rsidR="007259B3">
        <w:rPr>
          <w:rFonts w:hint="eastAsia"/>
        </w:rPr>
        <w:t>之</w:t>
      </w:r>
      <w:r w:rsidRPr="00766616">
        <w:rPr>
          <w:rFonts w:hint="eastAsia"/>
        </w:rPr>
        <w:t>「2022 年氣候變遷：影響、調適與脆弱度」</w:t>
      </w:r>
      <w:r>
        <w:rPr>
          <w:rFonts w:hint="eastAsia"/>
        </w:rPr>
        <w:t>指</w:t>
      </w:r>
      <w:r w:rsidR="007259B3">
        <w:rPr>
          <w:rFonts w:hint="eastAsia"/>
        </w:rPr>
        <w:t>出</w:t>
      </w:r>
      <w:r>
        <w:rPr>
          <w:rFonts w:hint="eastAsia"/>
        </w:rPr>
        <w:t>，</w:t>
      </w:r>
      <w:r w:rsidRPr="00766616">
        <w:rPr>
          <w:rFonts w:hint="eastAsia"/>
        </w:rPr>
        <w:t>透過追蹤政府調適經費流向，掌握調適策略之經費規模、支出項目及預算執行情形，以評估目前調適經費是否符合實際需求</w:t>
      </w:r>
      <w:r>
        <w:rPr>
          <w:rFonts w:hint="eastAsia"/>
        </w:rPr>
        <w:t>之目的</w:t>
      </w:r>
      <w:r w:rsidRPr="00766616">
        <w:rPr>
          <w:rFonts w:hint="eastAsia"/>
        </w:rPr>
        <w:t>，</w:t>
      </w:r>
      <w:r>
        <w:rPr>
          <w:rFonts w:hint="eastAsia"/>
        </w:rPr>
        <w:t>本報告洽請各調適領域彙整機關提供各行動計畫預算編列情形，各期方案</w:t>
      </w:r>
      <w:r w:rsidRPr="00BA216B">
        <w:rPr>
          <w:rFonts w:hint="eastAsia"/>
        </w:rPr>
        <w:t>調適行動計畫預算之編列與原估需求數間多有落差</w:t>
      </w:r>
      <w:r>
        <w:rPr>
          <w:rFonts w:hint="eastAsia"/>
        </w:rPr>
        <w:t>，如第1</w:t>
      </w:r>
      <w:r>
        <w:t>期方案中</w:t>
      </w:r>
      <w:r>
        <w:rPr>
          <w:rFonts w:hint="eastAsia"/>
        </w:rPr>
        <w:t>，</w:t>
      </w:r>
      <w:r>
        <w:t>災害</w:t>
      </w:r>
      <w:r>
        <w:rPr>
          <w:rFonts w:hint="eastAsia"/>
        </w:rPr>
        <w:t>、維生基礎設施、水資源、</w:t>
      </w:r>
      <w:r w:rsidRPr="005B3509">
        <w:rPr>
          <w:rFonts w:hint="eastAsia"/>
        </w:rPr>
        <w:t>農業生產及生物多樣性</w:t>
      </w:r>
      <w:r>
        <w:rPr>
          <w:rFonts w:hint="eastAsia"/>
        </w:rPr>
        <w:t>領域分別</w:t>
      </w:r>
      <w:r>
        <w:t>預估投入</w:t>
      </w:r>
      <w:r>
        <w:rPr>
          <w:rFonts w:hint="eastAsia"/>
        </w:rPr>
        <w:t>3</w:t>
      </w:r>
      <w:r>
        <w:t>57.19億元</w:t>
      </w:r>
      <w:r>
        <w:rPr>
          <w:rFonts w:hint="eastAsia"/>
        </w:rPr>
        <w:t>、2</w:t>
      </w:r>
      <w:r>
        <w:t>54.1億元</w:t>
      </w:r>
      <w:r>
        <w:rPr>
          <w:rFonts w:hint="eastAsia"/>
        </w:rPr>
        <w:t>、1</w:t>
      </w:r>
      <w:r>
        <w:t>23.65億元及</w:t>
      </w:r>
      <w:r>
        <w:rPr>
          <w:rFonts w:hint="eastAsia"/>
        </w:rPr>
        <w:t>7</w:t>
      </w:r>
      <w:r>
        <w:t>04.62億元以落實氣候調適工作</w:t>
      </w:r>
      <w:r>
        <w:rPr>
          <w:rFonts w:hint="eastAsia"/>
        </w:rPr>
        <w:t>，</w:t>
      </w:r>
      <w:r>
        <w:t>然實際編列預算數僅分別為</w:t>
      </w:r>
      <w:r>
        <w:rPr>
          <w:rFonts w:hint="eastAsia"/>
        </w:rPr>
        <w:t>6</w:t>
      </w:r>
      <w:r>
        <w:t>5.76億元</w:t>
      </w:r>
      <w:r>
        <w:rPr>
          <w:rFonts w:hint="eastAsia"/>
        </w:rPr>
        <w:t>、1</w:t>
      </w:r>
      <w:r>
        <w:t>54.5億元</w:t>
      </w:r>
      <w:r>
        <w:rPr>
          <w:rFonts w:hint="eastAsia"/>
        </w:rPr>
        <w:t>、4</w:t>
      </w:r>
      <w:r>
        <w:t>1.23億元及</w:t>
      </w:r>
      <w:r>
        <w:rPr>
          <w:rFonts w:hint="eastAsia"/>
        </w:rPr>
        <w:t>4</w:t>
      </w:r>
      <w:r>
        <w:t>27.43億元</w:t>
      </w:r>
      <w:r>
        <w:rPr>
          <w:rFonts w:hint="eastAsia"/>
        </w:rPr>
        <w:t>，其中災害及水資源領域原預估投入經費高逾實際預算編列數之比率</w:t>
      </w:r>
      <w:r w:rsidR="00555E75">
        <w:rPr>
          <w:rFonts w:hint="eastAsia"/>
        </w:rPr>
        <w:t>分別</w:t>
      </w:r>
      <w:r>
        <w:rPr>
          <w:rFonts w:hint="eastAsia"/>
        </w:rPr>
        <w:t>達8</w:t>
      </w:r>
      <w:r>
        <w:t>1.59%及</w:t>
      </w:r>
      <w:r>
        <w:rPr>
          <w:rFonts w:hint="eastAsia"/>
        </w:rPr>
        <w:t>6</w:t>
      </w:r>
      <w:r>
        <w:t>6.66%</w:t>
      </w:r>
      <w:r w:rsidR="007259B3">
        <w:rPr>
          <w:rFonts w:hint="eastAsia"/>
        </w:rPr>
        <w:t>，另</w:t>
      </w:r>
      <w:r w:rsidR="007259B3" w:rsidRPr="007259B3">
        <w:rPr>
          <w:rFonts w:hint="eastAsia"/>
        </w:rPr>
        <w:t>第2期方案</w:t>
      </w:r>
      <w:r w:rsidR="007259B3">
        <w:rPr>
          <w:rFonts w:hint="eastAsia"/>
        </w:rPr>
        <w:t>中</w:t>
      </w:r>
      <w:r>
        <w:rPr>
          <w:rFonts w:hint="eastAsia"/>
        </w:rPr>
        <w:t>水資源領域預估投入經費亦較實際編列預算數高逾1</w:t>
      </w:r>
      <w:r>
        <w:t>12.6億元</w:t>
      </w:r>
      <w:r w:rsidRPr="00C656D2">
        <w:rPr>
          <w:rFonts w:hint="eastAsia"/>
        </w:rPr>
        <w:t>(詳表</w:t>
      </w:r>
      <w:r w:rsidR="00A72F0A">
        <w:rPr>
          <w:rFonts w:hint="eastAsia"/>
        </w:rPr>
        <w:t>4</w:t>
      </w:r>
      <w:r w:rsidR="00A72F0A">
        <w:t>-2-</w:t>
      </w:r>
      <w:r w:rsidRPr="00C656D2">
        <w:rPr>
          <w:rFonts w:hint="eastAsia"/>
        </w:rPr>
        <w:t>2</w:t>
      </w:r>
      <w:r>
        <w:t>)</w:t>
      </w:r>
      <w:r w:rsidR="007259B3">
        <w:rPr>
          <w:rFonts w:hint="eastAsia"/>
        </w:rPr>
        <w:t>。</w:t>
      </w:r>
      <w:r>
        <w:rPr>
          <w:rFonts w:hint="eastAsia"/>
        </w:rPr>
        <w:t>至</w:t>
      </w:r>
      <w:r>
        <w:t>第</w:t>
      </w:r>
      <w:r>
        <w:rPr>
          <w:rFonts w:hint="eastAsia"/>
        </w:rPr>
        <w:t>3</w:t>
      </w:r>
      <w:r>
        <w:t>期方案</w:t>
      </w:r>
      <w:r w:rsidR="00855F02" w:rsidRPr="00855F02">
        <w:rPr>
          <w:rFonts w:hint="eastAsia"/>
        </w:rPr>
        <w:t>水資源領域</w:t>
      </w:r>
      <w:r>
        <w:t>年度預算編列數與預估投入經費間亦多有落差</w:t>
      </w:r>
      <w:r>
        <w:rPr>
          <w:rFonts w:hint="eastAsia"/>
        </w:rPr>
        <w:t>，</w:t>
      </w:r>
      <w:r>
        <w:t>其中以</w:t>
      </w:r>
      <w:r>
        <w:rPr>
          <w:rFonts w:hint="eastAsia"/>
        </w:rPr>
        <w:t>「</w:t>
      </w:r>
      <w:r w:rsidRPr="00F9279C">
        <w:rPr>
          <w:rFonts w:hint="eastAsia"/>
        </w:rPr>
        <w:t>加強平地人工湖及伏流水推動計畫</w:t>
      </w:r>
      <w:r>
        <w:rPr>
          <w:rFonts w:hint="eastAsia"/>
        </w:rPr>
        <w:t>」</w:t>
      </w:r>
      <w:r>
        <w:t>及</w:t>
      </w:r>
      <w:r>
        <w:rPr>
          <w:rFonts w:hint="eastAsia"/>
        </w:rPr>
        <w:t>「</w:t>
      </w:r>
      <w:r w:rsidRPr="00B65D70">
        <w:rPr>
          <w:rFonts w:hint="eastAsia"/>
        </w:rPr>
        <w:t>翡翠原水管工程計畫</w:t>
      </w:r>
      <w:r>
        <w:rPr>
          <w:rFonts w:hint="eastAsia"/>
        </w:rPr>
        <w:t>」</w:t>
      </w:r>
      <w:r>
        <w:t>行動計畫</w:t>
      </w:r>
      <w:r>
        <w:rPr>
          <w:rFonts w:hint="eastAsia"/>
        </w:rPr>
        <w:t>1</w:t>
      </w:r>
      <w:r>
        <w:t>13年度差異比率逾</w:t>
      </w:r>
      <w:r>
        <w:rPr>
          <w:rFonts w:hint="eastAsia"/>
        </w:rPr>
        <w:t>1</w:t>
      </w:r>
      <w:r>
        <w:t>倍</w:t>
      </w:r>
      <w:r>
        <w:rPr>
          <w:rFonts w:hint="eastAsia"/>
        </w:rPr>
        <w:t>(分別為3</w:t>
      </w:r>
      <w:r>
        <w:t>79.14%及</w:t>
      </w:r>
      <w:r>
        <w:rPr>
          <w:rFonts w:hint="eastAsia"/>
        </w:rPr>
        <w:t>1</w:t>
      </w:r>
      <w:r>
        <w:t>22.31%)為最大</w:t>
      </w:r>
      <w:r>
        <w:rPr>
          <w:rFonts w:hint="eastAsia"/>
        </w:rPr>
        <w:t>，</w:t>
      </w:r>
      <w:r>
        <w:t>亦不乏逾</w:t>
      </w:r>
      <w:r>
        <w:rPr>
          <w:rFonts w:hint="eastAsia"/>
        </w:rPr>
        <w:t>9</w:t>
      </w:r>
      <w:r>
        <w:t>成者</w:t>
      </w:r>
      <w:r w:rsidR="00555E75">
        <w:rPr>
          <w:rFonts w:hint="eastAsia"/>
        </w:rPr>
        <w:t>，</w:t>
      </w:r>
      <w:r>
        <w:t>如</w:t>
      </w:r>
      <w:r>
        <w:rPr>
          <w:rFonts w:hint="eastAsia"/>
        </w:rPr>
        <w:t>「</w:t>
      </w:r>
      <w:r w:rsidRPr="00F9279C">
        <w:rPr>
          <w:rFonts w:hint="eastAsia"/>
        </w:rPr>
        <w:t>備援調度幹管工程計畫</w:t>
      </w:r>
      <w:r>
        <w:rPr>
          <w:rFonts w:hint="eastAsia"/>
        </w:rPr>
        <w:t>」1</w:t>
      </w:r>
      <w:r>
        <w:t>12年度高估</w:t>
      </w:r>
      <w:r>
        <w:rPr>
          <w:rFonts w:hint="eastAsia"/>
        </w:rPr>
        <w:t>9</w:t>
      </w:r>
      <w:r>
        <w:t>4.97%</w:t>
      </w:r>
      <w:r>
        <w:rPr>
          <w:rFonts w:hint="eastAsia"/>
        </w:rPr>
        <w:t>、「</w:t>
      </w:r>
      <w:r w:rsidRPr="00F9279C">
        <w:rPr>
          <w:rFonts w:hint="eastAsia"/>
        </w:rPr>
        <w:t>臺中至雲林區域水源調度管線改善</w:t>
      </w:r>
      <w:r>
        <w:rPr>
          <w:rFonts w:hint="eastAsia"/>
        </w:rPr>
        <w:t>」1</w:t>
      </w:r>
      <w:r>
        <w:t>13及</w:t>
      </w:r>
      <w:r>
        <w:rPr>
          <w:rFonts w:hint="eastAsia"/>
        </w:rPr>
        <w:t>1</w:t>
      </w:r>
      <w:r>
        <w:t>14年度</w:t>
      </w:r>
      <w:r w:rsidR="00555E75">
        <w:t>則</w:t>
      </w:r>
      <w:r>
        <w:t>分別高估</w:t>
      </w:r>
      <w:r>
        <w:rPr>
          <w:rFonts w:hint="eastAsia"/>
        </w:rPr>
        <w:t>9</w:t>
      </w:r>
      <w:r>
        <w:t>0.85%</w:t>
      </w:r>
      <w:r>
        <w:rPr>
          <w:rFonts w:hint="eastAsia"/>
        </w:rPr>
        <w:t>及9</w:t>
      </w:r>
      <w:r>
        <w:t>2.96%</w:t>
      </w:r>
      <w:r>
        <w:rPr>
          <w:rFonts w:hint="eastAsia"/>
        </w:rPr>
        <w:t>(詳表</w:t>
      </w:r>
      <w:r w:rsidR="00A72F0A">
        <w:rPr>
          <w:rFonts w:hint="eastAsia"/>
        </w:rPr>
        <w:t>4</w:t>
      </w:r>
      <w:r w:rsidR="00A72F0A">
        <w:t>-2-</w:t>
      </w:r>
      <w:r>
        <w:rPr>
          <w:rFonts w:hint="eastAsia"/>
        </w:rPr>
        <w:t>3</w:t>
      </w:r>
      <w:r>
        <w:t>)</w:t>
      </w:r>
      <w:r>
        <w:rPr>
          <w:rFonts w:hint="eastAsia"/>
        </w:rPr>
        <w:t>，調適策略</w:t>
      </w:r>
      <w:r w:rsidR="00555E75">
        <w:rPr>
          <w:rFonts w:hint="eastAsia"/>
        </w:rPr>
        <w:t>可</w:t>
      </w:r>
      <w:r>
        <w:rPr>
          <w:rFonts w:hint="eastAsia"/>
        </w:rPr>
        <w:t>落實程度容待商榷。</w:t>
      </w:r>
    </w:p>
    <w:p w:rsidR="00F80A1B" w:rsidRDefault="00F80A1B" w:rsidP="00A72F0A">
      <w:pPr>
        <w:pStyle w:val="2"/>
        <w:spacing w:line="400" w:lineRule="exact"/>
        <w:ind w:leftChars="-98" w:left="1052" w:hangingChars="469" w:hanging="1330"/>
        <w:rPr>
          <w:sz w:val="24"/>
          <w:szCs w:val="24"/>
        </w:rPr>
      </w:pPr>
      <w:r w:rsidRPr="00B62CCE">
        <w:rPr>
          <w:rFonts w:hint="eastAsia"/>
          <w:b/>
          <w:bCs/>
        </w:rPr>
        <w:t>表</w:t>
      </w:r>
      <w:r w:rsidR="00A72F0A">
        <w:rPr>
          <w:rFonts w:hint="eastAsia"/>
          <w:b/>
          <w:bCs/>
        </w:rPr>
        <w:t>4</w:t>
      </w:r>
      <w:r w:rsidR="00A72F0A">
        <w:rPr>
          <w:b/>
          <w:bCs/>
        </w:rPr>
        <w:t>-2-2</w:t>
      </w:r>
      <w:r w:rsidRPr="00B62CCE">
        <w:rPr>
          <w:b/>
          <w:bCs/>
        </w:rPr>
        <w:t xml:space="preserve">  第</w:t>
      </w:r>
      <w:r>
        <w:rPr>
          <w:rFonts w:hint="eastAsia"/>
          <w:b/>
          <w:bCs/>
        </w:rPr>
        <w:t>1</w:t>
      </w:r>
      <w:r>
        <w:rPr>
          <w:b/>
          <w:bCs/>
        </w:rPr>
        <w:t>及</w:t>
      </w:r>
      <w:r>
        <w:rPr>
          <w:rFonts w:hint="eastAsia"/>
          <w:b/>
          <w:bCs/>
        </w:rPr>
        <w:t>2</w:t>
      </w:r>
      <w:r w:rsidRPr="00B62CCE">
        <w:rPr>
          <w:b/>
          <w:bCs/>
        </w:rPr>
        <w:t>期方案</w:t>
      </w:r>
      <w:r>
        <w:rPr>
          <w:b/>
          <w:bCs/>
        </w:rPr>
        <w:t>各調適領域</w:t>
      </w:r>
      <w:r w:rsidR="00CC3867">
        <w:rPr>
          <w:b/>
          <w:bCs/>
        </w:rPr>
        <w:t>預</w:t>
      </w:r>
      <w:r>
        <w:rPr>
          <w:b/>
          <w:bCs/>
        </w:rPr>
        <w:t>算編列與原估</w:t>
      </w:r>
      <w:r w:rsidR="00CC3867">
        <w:rPr>
          <w:b/>
          <w:bCs/>
        </w:rPr>
        <w:t>經費</w:t>
      </w:r>
      <w:r>
        <w:rPr>
          <w:b/>
          <w:bCs/>
        </w:rPr>
        <w:t>需求數差異情形表</w:t>
      </w:r>
      <w:r w:rsidR="00A72F0A">
        <w:rPr>
          <w:rFonts w:hint="eastAsia"/>
          <w:b/>
          <w:bCs/>
        </w:rPr>
        <w:t xml:space="preserve"> </w:t>
      </w:r>
      <w:r w:rsidR="00A72F0A">
        <w:rPr>
          <w:b/>
          <w:bCs/>
        </w:rPr>
        <w:t xml:space="preserve">                                   </w:t>
      </w:r>
      <w:r w:rsidRPr="00B62CCE">
        <w:rPr>
          <w:sz w:val="24"/>
          <w:szCs w:val="24"/>
        </w:rPr>
        <w:t>單位</w:t>
      </w:r>
      <w:r w:rsidRPr="00B62CCE">
        <w:rPr>
          <w:rFonts w:hint="eastAsia"/>
          <w:sz w:val="24"/>
          <w:szCs w:val="24"/>
        </w:rPr>
        <w:t>：</w:t>
      </w:r>
      <w:r w:rsidRPr="00B62CCE">
        <w:rPr>
          <w:sz w:val="24"/>
          <w:szCs w:val="24"/>
        </w:rPr>
        <w:t>新臺幣千元</w:t>
      </w:r>
    </w:p>
    <w:tbl>
      <w:tblPr>
        <w:tblW w:w="0" w:type="auto"/>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87"/>
        <w:gridCol w:w="1275"/>
        <w:gridCol w:w="1276"/>
        <w:gridCol w:w="1276"/>
        <w:gridCol w:w="1220"/>
        <w:gridCol w:w="1221"/>
        <w:gridCol w:w="1221"/>
      </w:tblGrid>
      <w:tr w:rsidR="00F80A1B" w:rsidRPr="00274901" w:rsidTr="00DD796F">
        <w:trPr>
          <w:tblHeader/>
        </w:trPr>
        <w:tc>
          <w:tcPr>
            <w:tcW w:w="1287" w:type="dxa"/>
            <w:vMerge w:val="restart"/>
            <w:shd w:val="clear" w:color="auto" w:fill="auto"/>
            <w:vAlign w:val="center"/>
          </w:tcPr>
          <w:p w:rsidR="00F80A1B" w:rsidRPr="00506718" w:rsidRDefault="00F80A1B" w:rsidP="00DD796F">
            <w:pPr>
              <w:pStyle w:val="141"/>
              <w:jc w:val="center"/>
              <w:rPr>
                <w:rFonts w:hint="eastAsia"/>
                <w:b/>
                <w:bCs/>
                <w:spacing w:val="-20"/>
              </w:rPr>
            </w:pPr>
            <w:r w:rsidRPr="00506718">
              <w:rPr>
                <w:rFonts w:hint="eastAsia"/>
                <w:b/>
                <w:bCs/>
                <w:spacing w:val="-20"/>
              </w:rPr>
              <w:t>調適</w:t>
            </w:r>
            <w:r>
              <w:rPr>
                <w:rFonts w:hint="eastAsia"/>
                <w:b/>
                <w:bCs/>
                <w:spacing w:val="-20"/>
              </w:rPr>
              <w:t>領域</w:t>
            </w:r>
            <w:r w:rsidRPr="00506718">
              <w:rPr>
                <w:rFonts w:hint="eastAsia"/>
                <w:b/>
                <w:bCs/>
                <w:spacing w:val="-20"/>
              </w:rPr>
              <w:t>名稱</w:t>
            </w:r>
          </w:p>
        </w:tc>
        <w:tc>
          <w:tcPr>
            <w:tcW w:w="3827" w:type="dxa"/>
            <w:gridSpan w:val="3"/>
            <w:shd w:val="clear" w:color="auto" w:fill="auto"/>
          </w:tcPr>
          <w:p w:rsidR="00F80A1B" w:rsidRPr="00506718" w:rsidRDefault="00F80A1B" w:rsidP="00DD796F">
            <w:pPr>
              <w:pStyle w:val="141"/>
              <w:jc w:val="center"/>
              <w:rPr>
                <w:rFonts w:hint="eastAsia"/>
                <w:b/>
                <w:bCs/>
                <w:spacing w:val="-20"/>
              </w:rPr>
            </w:pPr>
            <w:r w:rsidRPr="00506718">
              <w:rPr>
                <w:rFonts w:hint="eastAsia"/>
                <w:b/>
                <w:bCs/>
                <w:spacing w:val="-20"/>
              </w:rPr>
              <w:t>第1</w:t>
            </w:r>
            <w:r w:rsidRPr="00506718">
              <w:rPr>
                <w:b/>
                <w:bCs/>
                <w:spacing w:val="-20"/>
              </w:rPr>
              <w:t>期方案</w:t>
            </w:r>
          </w:p>
        </w:tc>
        <w:tc>
          <w:tcPr>
            <w:tcW w:w="3662" w:type="dxa"/>
            <w:gridSpan w:val="3"/>
            <w:shd w:val="clear" w:color="auto" w:fill="auto"/>
          </w:tcPr>
          <w:p w:rsidR="00F80A1B" w:rsidRPr="00506718" w:rsidRDefault="00F80A1B" w:rsidP="00DD796F">
            <w:pPr>
              <w:pStyle w:val="141"/>
              <w:jc w:val="center"/>
              <w:rPr>
                <w:rFonts w:hint="eastAsia"/>
                <w:b/>
                <w:bCs/>
                <w:spacing w:val="-20"/>
              </w:rPr>
            </w:pPr>
            <w:r w:rsidRPr="00506718">
              <w:rPr>
                <w:rFonts w:hint="eastAsia"/>
                <w:b/>
                <w:bCs/>
                <w:spacing w:val="-20"/>
              </w:rPr>
              <w:t>第2</w:t>
            </w:r>
            <w:r w:rsidRPr="00506718">
              <w:rPr>
                <w:b/>
                <w:bCs/>
                <w:spacing w:val="-20"/>
              </w:rPr>
              <w:t>期方案</w:t>
            </w:r>
          </w:p>
        </w:tc>
      </w:tr>
      <w:tr w:rsidR="00F80A1B" w:rsidRPr="00274901" w:rsidTr="00DD796F">
        <w:trPr>
          <w:tblHeader/>
        </w:trPr>
        <w:tc>
          <w:tcPr>
            <w:tcW w:w="1287" w:type="dxa"/>
            <w:vMerge/>
            <w:shd w:val="clear" w:color="auto" w:fill="auto"/>
          </w:tcPr>
          <w:p w:rsidR="00F80A1B" w:rsidRPr="00506718" w:rsidRDefault="00F80A1B" w:rsidP="00DD796F">
            <w:pPr>
              <w:pStyle w:val="141"/>
              <w:jc w:val="center"/>
              <w:rPr>
                <w:rFonts w:hint="eastAsia"/>
                <w:b/>
                <w:bCs/>
                <w:spacing w:val="-20"/>
              </w:rPr>
            </w:pPr>
          </w:p>
        </w:tc>
        <w:tc>
          <w:tcPr>
            <w:tcW w:w="1275" w:type="dxa"/>
            <w:shd w:val="clear" w:color="auto" w:fill="auto"/>
            <w:vAlign w:val="center"/>
          </w:tcPr>
          <w:p w:rsidR="00F80A1B" w:rsidRDefault="00F80A1B" w:rsidP="00DD796F">
            <w:pPr>
              <w:pStyle w:val="141"/>
              <w:jc w:val="center"/>
              <w:rPr>
                <w:b/>
                <w:bCs/>
                <w:spacing w:val="-20"/>
              </w:rPr>
            </w:pPr>
            <w:r>
              <w:rPr>
                <w:rFonts w:hint="eastAsia"/>
                <w:b/>
                <w:bCs/>
                <w:spacing w:val="-20"/>
              </w:rPr>
              <w:t>經費需求數</w:t>
            </w:r>
          </w:p>
          <w:p w:rsidR="00F80A1B" w:rsidRPr="00506718" w:rsidRDefault="00F80A1B" w:rsidP="00DD796F">
            <w:pPr>
              <w:pStyle w:val="141"/>
              <w:jc w:val="center"/>
              <w:rPr>
                <w:rFonts w:hint="eastAsia"/>
                <w:b/>
                <w:bCs/>
                <w:spacing w:val="-20"/>
              </w:rPr>
            </w:pPr>
            <w:r>
              <w:rPr>
                <w:rFonts w:hint="eastAsia"/>
                <w:b/>
                <w:bCs/>
                <w:spacing w:val="-20"/>
              </w:rPr>
              <w:t>（A）</w:t>
            </w:r>
          </w:p>
        </w:tc>
        <w:tc>
          <w:tcPr>
            <w:tcW w:w="1276" w:type="dxa"/>
            <w:shd w:val="clear" w:color="auto" w:fill="auto"/>
            <w:vAlign w:val="center"/>
          </w:tcPr>
          <w:p w:rsidR="00F80A1B" w:rsidRDefault="00F80A1B" w:rsidP="00DD796F">
            <w:pPr>
              <w:pStyle w:val="141"/>
              <w:jc w:val="center"/>
              <w:rPr>
                <w:b/>
                <w:bCs/>
                <w:spacing w:val="-20"/>
              </w:rPr>
            </w:pPr>
            <w:r>
              <w:rPr>
                <w:rFonts w:hint="eastAsia"/>
                <w:b/>
                <w:bCs/>
                <w:spacing w:val="-20"/>
              </w:rPr>
              <w:t>預算編列</w:t>
            </w:r>
            <w:r w:rsidRPr="00506718">
              <w:rPr>
                <w:rFonts w:hint="eastAsia"/>
                <w:b/>
                <w:bCs/>
                <w:spacing w:val="-20"/>
              </w:rPr>
              <w:t>數</w:t>
            </w:r>
          </w:p>
          <w:p w:rsidR="00F80A1B" w:rsidRPr="00506718" w:rsidRDefault="00F80A1B" w:rsidP="00DD796F">
            <w:pPr>
              <w:pStyle w:val="141"/>
              <w:jc w:val="center"/>
              <w:rPr>
                <w:rFonts w:hint="eastAsia"/>
                <w:b/>
                <w:bCs/>
                <w:spacing w:val="-20"/>
              </w:rPr>
            </w:pPr>
            <w:r>
              <w:rPr>
                <w:rFonts w:hint="eastAsia"/>
                <w:b/>
                <w:bCs/>
                <w:spacing w:val="-20"/>
              </w:rPr>
              <w:t>（B）</w:t>
            </w:r>
          </w:p>
        </w:tc>
        <w:tc>
          <w:tcPr>
            <w:tcW w:w="1276" w:type="dxa"/>
            <w:shd w:val="clear" w:color="auto" w:fill="auto"/>
            <w:vAlign w:val="center"/>
          </w:tcPr>
          <w:p w:rsidR="00F80A1B" w:rsidRDefault="00F80A1B" w:rsidP="00DD796F">
            <w:pPr>
              <w:pStyle w:val="141"/>
              <w:jc w:val="center"/>
              <w:rPr>
                <w:b/>
                <w:bCs/>
                <w:spacing w:val="-20"/>
              </w:rPr>
            </w:pPr>
            <w:r>
              <w:rPr>
                <w:rFonts w:hint="eastAsia"/>
                <w:b/>
                <w:bCs/>
                <w:spacing w:val="-20"/>
              </w:rPr>
              <w:t>差異數</w:t>
            </w:r>
          </w:p>
          <w:p w:rsidR="00F80A1B" w:rsidRPr="00506718" w:rsidRDefault="00F80A1B" w:rsidP="00DD796F">
            <w:pPr>
              <w:pStyle w:val="141"/>
              <w:jc w:val="center"/>
              <w:rPr>
                <w:rFonts w:hint="eastAsia"/>
                <w:b/>
                <w:bCs/>
                <w:spacing w:val="-20"/>
              </w:rPr>
            </w:pPr>
            <w:r>
              <w:rPr>
                <w:rFonts w:hint="eastAsia"/>
                <w:b/>
                <w:bCs/>
                <w:spacing w:val="-20"/>
              </w:rPr>
              <w:t>（</w:t>
            </w:r>
            <w:r>
              <w:rPr>
                <w:b/>
                <w:bCs/>
                <w:spacing w:val="-20"/>
              </w:rPr>
              <w:t>C</w:t>
            </w:r>
            <w:r>
              <w:rPr>
                <w:rFonts w:hint="eastAsia"/>
                <w:b/>
                <w:bCs/>
                <w:spacing w:val="-20"/>
              </w:rPr>
              <w:t>）=</w:t>
            </w:r>
            <w:r>
              <w:rPr>
                <w:b/>
                <w:bCs/>
                <w:spacing w:val="-20"/>
              </w:rPr>
              <w:t>(A)-(B)</w:t>
            </w:r>
          </w:p>
        </w:tc>
        <w:tc>
          <w:tcPr>
            <w:tcW w:w="1220" w:type="dxa"/>
            <w:shd w:val="clear" w:color="auto" w:fill="auto"/>
            <w:vAlign w:val="center"/>
          </w:tcPr>
          <w:p w:rsidR="00F80A1B" w:rsidRPr="00506718" w:rsidRDefault="00F80A1B" w:rsidP="00DD796F">
            <w:pPr>
              <w:pStyle w:val="141"/>
              <w:jc w:val="center"/>
              <w:rPr>
                <w:rFonts w:hint="eastAsia"/>
                <w:b/>
                <w:bCs/>
                <w:spacing w:val="-20"/>
              </w:rPr>
            </w:pPr>
            <w:r w:rsidRPr="005453D9">
              <w:rPr>
                <w:rFonts w:hint="eastAsia"/>
                <w:b/>
                <w:bCs/>
                <w:spacing w:val="-20"/>
              </w:rPr>
              <w:t>經費需求數</w:t>
            </w:r>
            <w:r>
              <w:rPr>
                <w:rFonts w:hint="eastAsia"/>
                <w:b/>
                <w:bCs/>
                <w:spacing w:val="-20"/>
              </w:rPr>
              <w:t>（A）</w:t>
            </w:r>
          </w:p>
        </w:tc>
        <w:tc>
          <w:tcPr>
            <w:tcW w:w="1221" w:type="dxa"/>
            <w:shd w:val="clear" w:color="auto" w:fill="auto"/>
            <w:vAlign w:val="center"/>
          </w:tcPr>
          <w:p w:rsidR="00F80A1B" w:rsidRDefault="00F80A1B" w:rsidP="00DD796F">
            <w:pPr>
              <w:pStyle w:val="141"/>
              <w:jc w:val="center"/>
              <w:rPr>
                <w:b/>
                <w:bCs/>
                <w:spacing w:val="-20"/>
              </w:rPr>
            </w:pPr>
            <w:r>
              <w:rPr>
                <w:rFonts w:hint="eastAsia"/>
                <w:b/>
                <w:bCs/>
                <w:spacing w:val="-20"/>
              </w:rPr>
              <w:t>預算編列</w:t>
            </w:r>
            <w:r w:rsidRPr="00506718">
              <w:rPr>
                <w:rFonts w:hint="eastAsia"/>
                <w:b/>
                <w:bCs/>
                <w:spacing w:val="-20"/>
              </w:rPr>
              <w:t>數</w:t>
            </w:r>
          </w:p>
          <w:p w:rsidR="00F80A1B" w:rsidRPr="00506718" w:rsidRDefault="00F80A1B" w:rsidP="00DD796F">
            <w:pPr>
              <w:pStyle w:val="141"/>
              <w:jc w:val="center"/>
              <w:rPr>
                <w:rFonts w:hint="eastAsia"/>
                <w:b/>
                <w:bCs/>
                <w:spacing w:val="-20"/>
              </w:rPr>
            </w:pPr>
            <w:r>
              <w:rPr>
                <w:rFonts w:hint="eastAsia"/>
                <w:b/>
                <w:bCs/>
                <w:spacing w:val="-20"/>
              </w:rPr>
              <w:t>（B）</w:t>
            </w:r>
          </w:p>
        </w:tc>
        <w:tc>
          <w:tcPr>
            <w:tcW w:w="1221" w:type="dxa"/>
            <w:shd w:val="clear" w:color="auto" w:fill="auto"/>
            <w:vAlign w:val="center"/>
          </w:tcPr>
          <w:p w:rsidR="00F80A1B" w:rsidRDefault="00F80A1B" w:rsidP="00DD796F">
            <w:pPr>
              <w:pStyle w:val="141"/>
              <w:jc w:val="center"/>
              <w:rPr>
                <w:b/>
                <w:bCs/>
                <w:spacing w:val="-20"/>
              </w:rPr>
            </w:pPr>
            <w:r>
              <w:rPr>
                <w:rFonts w:hint="eastAsia"/>
                <w:b/>
                <w:bCs/>
                <w:spacing w:val="-20"/>
              </w:rPr>
              <w:t>差異數</w:t>
            </w:r>
          </w:p>
          <w:p w:rsidR="00F80A1B" w:rsidRPr="00506718" w:rsidRDefault="00F80A1B" w:rsidP="00DD796F">
            <w:pPr>
              <w:pStyle w:val="141"/>
              <w:jc w:val="center"/>
              <w:rPr>
                <w:rFonts w:hint="eastAsia"/>
                <w:b/>
                <w:bCs/>
                <w:spacing w:val="-20"/>
              </w:rPr>
            </w:pPr>
            <w:r>
              <w:rPr>
                <w:rFonts w:hint="eastAsia"/>
                <w:b/>
                <w:bCs/>
                <w:spacing w:val="-20"/>
              </w:rPr>
              <w:t>（</w:t>
            </w:r>
            <w:r>
              <w:rPr>
                <w:b/>
                <w:bCs/>
                <w:spacing w:val="-20"/>
              </w:rPr>
              <w:t>C</w:t>
            </w:r>
            <w:r>
              <w:rPr>
                <w:rFonts w:hint="eastAsia"/>
                <w:b/>
                <w:bCs/>
                <w:spacing w:val="-20"/>
              </w:rPr>
              <w:t>）=</w:t>
            </w:r>
            <w:r>
              <w:rPr>
                <w:b/>
                <w:bCs/>
                <w:spacing w:val="-20"/>
              </w:rPr>
              <w:t>(A)-(B)</w:t>
            </w:r>
          </w:p>
        </w:tc>
      </w:tr>
      <w:tr w:rsidR="00F80A1B" w:rsidRPr="00274901" w:rsidTr="00DD796F">
        <w:tc>
          <w:tcPr>
            <w:tcW w:w="1287" w:type="dxa"/>
            <w:shd w:val="clear" w:color="auto" w:fill="auto"/>
            <w:vAlign w:val="center"/>
          </w:tcPr>
          <w:p w:rsidR="00F80A1B" w:rsidRPr="00E54203" w:rsidRDefault="00F80A1B" w:rsidP="00DD796F">
            <w:pPr>
              <w:pStyle w:val="141"/>
              <w:rPr>
                <w:rFonts w:hint="eastAsia"/>
                <w:b/>
                <w:bCs/>
                <w:spacing w:val="-20"/>
                <w:szCs w:val="24"/>
              </w:rPr>
            </w:pPr>
            <w:r w:rsidRPr="00874C1B">
              <w:rPr>
                <w:spacing w:val="-20"/>
              </w:rPr>
              <w:t>災害</w:t>
            </w:r>
          </w:p>
        </w:tc>
        <w:tc>
          <w:tcPr>
            <w:tcW w:w="1275" w:type="dxa"/>
            <w:shd w:val="clear" w:color="auto" w:fill="auto"/>
            <w:vAlign w:val="center"/>
          </w:tcPr>
          <w:p w:rsidR="00F80A1B" w:rsidRPr="00274901" w:rsidRDefault="00F80A1B" w:rsidP="00DD796F">
            <w:pPr>
              <w:pStyle w:val="141"/>
              <w:jc w:val="right"/>
              <w:rPr>
                <w:rFonts w:hint="eastAsia"/>
                <w:spacing w:val="-20"/>
                <w:szCs w:val="24"/>
              </w:rPr>
            </w:pPr>
            <w:r w:rsidRPr="002E62F8">
              <w:rPr>
                <w:spacing w:val="-20"/>
                <w:szCs w:val="24"/>
              </w:rPr>
              <w:t>35,719,496</w:t>
            </w:r>
          </w:p>
        </w:tc>
        <w:tc>
          <w:tcPr>
            <w:tcW w:w="1276" w:type="dxa"/>
            <w:shd w:val="clear" w:color="auto" w:fill="auto"/>
            <w:vAlign w:val="center"/>
          </w:tcPr>
          <w:p w:rsidR="00F80A1B" w:rsidRPr="00274901" w:rsidRDefault="00F80A1B" w:rsidP="00DD796F">
            <w:pPr>
              <w:pStyle w:val="141"/>
              <w:jc w:val="right"/>
              <w:rPr>
                <w:rFonts w:hint="eastAsia"/>
                <w:spacing w:val="-20"/>
                <w:szCs w:val="24"/>
              </w:rPr>
            </w:pPr>
            <w:r w:rsidRPr="00914C75">
              <w:rPr>
                <w:spacing w:val="-20"/>
                <w:szCs w:val="24"/>
              </w:rPr>
              <w:t>6,575,944</w:t>
            </w:r>
          </w:p>
        </w:tc>
        <w:tc>
          <w:tcPr>
            <w:tcW w:w="1276" w:type="dxa"/>
            <w:shd w:val="clear" w:color="auto" w:fill="auto"/>
            <w:vAlign w:val="center"/>
          </w:tcPr>
          <w:p w:rsidR="00F80A1B" w:rsidRPr="00274901" w:rsidRDefault="00F80A1B" w:rsidP="00DD796F">
            <w:pPr>
              <w:pStyle w:val="141"/>
              <w:jc w:val="right"/>
              <w:rPr>
                <w:rFonts w:hint="eastAsia"/>
                <w:spacing w:val="-20"/>
                <w:szCs w:val="24"/>
              </w:rPr>
            </w:pPr>
            <w:r w:rsidRPr="00B31BCA">
              <w:rPr>
                <w:spacing w:val="-20"/>
                <w:szCs w:val="24"/>
              </w:rPr>
              <w:t>29,143,552</w:t>
            </w:r>
          </w:p>
        </w:tc>
        <w:tc>
          <w:tcPr>
            <w:tcW w:w="1220" w:type="dxa"/>
            <w:shd w:val="clear" w:color="auto" w:fill="auto"/>
            <w:vAlign w:val="center"/>
          </w:tcPr>
          <w:p w:rsidR="00F80A1B" w:rsidRPr="00274901" w:rsidRDefault="00F80A1B" w:rsidP="00DD796F">
            <w:pPr>
              <w:pStyle w:val="141"/>
              <w:ind w:left="560" w:firstLine="480"/>
              <w:jc w:val="right"/>
              <w:rPr>
                <w:rFonts w:hint="eastAsia"/>
                <w:spacing w:val="-20"/>
                <w:szCs w:val="24"/>
              </w:rPr>
            </w:pPr>
            <w:r>
              <w:rPr>
                <w:rFonts w:hint="eastAsia"/>
                <w:spacing w:val="-20"/>
                <w:szCs w:val="24"/>
              </w:rPr>
              <w:t>-</w:t>
            </w:r>
          </w:p>
        </w:tc>
        <w:tc>
          <w:tcPr>
            <w:tcW w:w="1221" w:type="dxa"/>
            <w:shd w:val="clear" w:color="auto" w:fill="auto"/>
            <w:vAlign w:val="center"/>
          </w:tcPr>
          <w:p w:rsidR="00F80A1B" w:rsidRPr="00274901" w:rsidRDefault="00F80A1B" w:rsidP="00DD796F">
            <w:pPr>
              <w:pStyle w:val="141"/>
              <w:jc w:val="right"/>
              <w:rPr>
                <w:rFonts w:hint="eastAsia"/>
                <w:spacing w:val="-20"/>
                <w:szCs w:val="24"/>
              </w:rPr>
            </w:pPr>
            <w:r w:rsidRPr="00FD6651">
              <w:rPr>
                <w:spacing w:val="-20"/>
                <w:szCs w:val="24"/>
              </w:rPr>
              <w:t>18,630,955</w:t>
            </w:r>
          </w:p>
        </w:tc>
        <w:tc>
          <w:tcPr>
            <w:tcW w:w="1221" w:type="dxa"/>
            <w:tcBorders>
              <w:bottom w:val="single" w:sz="6" w:space="0" w:color="auto"/>
            </w:tcBorders>
            <w:shd w:val="clear" w:color="auto" w:fill="auto"/>
            <w:vAlign w:val="center"/>
          </w:tcPr>
          <w:p w:rsidR="00F80A1B" w:rsidRPr="00274901" w:rsidRDefault="00F80A1B" w:rsidP="00DD796F">
            <w:pPr>
              <w:pStyle w:val="141"/>
              <w:ind w:left="560" w:firstLine="480"/>
              <w:jc w:val="right"/>
              <w:rPr>
                <w:rFonts w:hint="eastAsia"/>
                <w:spacing w:val="-20"/>
                <w:szCs w:val="24"/>
              </w:rPr>
            </w:pPr>
            <w:r>
              <w:rPr>
                <w:rFonts w:hint="eastAsia"/>
                <w:spacing w:val="-20"/>
                <w:szCs w:val="24"/>
              </w:rPr>
              <w:t>-</w:t>
            </w:r>
          </w:p>
        </w:tc>
      </w:tr>
      <w:tr w:rsidR="00F80A1B" w:rsidRPr="00274901" w:rsidTr="00DD796F">
        <w:tc>
          <w:tcPr>
            <w:tcW w:w="1287" w:type="dxa"/>
            <w:shd w:val="clear" w:color="auto" w:fill="auto"/>
            <w:vAlign w:val="center"/>
          </w:tcPr>
          <w:p w:rsidR="00F80A1B" w:rsidRPr="00E54203" w:rsidRDefault="00F80A1B" w:rsidP="00DD796F">
            <w:pPr>
              <w:pStyle w:val="141"/>
              <w:rPr>
                <w:rFonts w:hint="eastAsia"/>
                <w:b/>
                <w:bCs/>
                <w:spacing w:val="-20"/>
                <w:szCs w:val="24"/>
              </w:rPr>
            </w:pPr>
            <w:r w:rsidRPr="00874C1B">
              <w:rPr>
                <w:rFonts w:hint="eastAsia"/>
                <w:spacing w:val="-20"/>
              </w:rPr>
              <w:t>維生基礎設施</w:t>
            </w:r>
          </w:p>
        </w:tc>
        <w:tc>
          <w:tcPr>
            <w:tcW w:w="1275" w:type="dxa"/>
            <w:shd w:val="clear" w:color="auto" w:fill="auto"/>
            <w:vAlign w:val="center"/>
          </w:tcPr>
          <w:p w:rsidR="00F80A1B" w:rsidRPr="00274901" w:rsidRDefault="00F80A1B" w:rsidP="00DD796F">
            <w:pPr>
              <w:pStyle w:val="141"/>
              <w:jc w:val="right"/>
              <w:rPr>
                <w:rFonts w:hint="eastAsia"/>
                <w:spacing w:val="-20"/>
                <w:szCs w:val="24"/>
              </w:rPr>
            </w:pPr>
            <w:r w:rsidRPr="00FD6651">
              <w:rPr>
                <w:spacing w:val="-20"/>
                <w:szCs w:val="24"/>
              </w:rPr>
              <w:t>25,409,943</w:t>
            </w:r>
          </w:p>
        </w:tc>
        <w:tc>
          <w:tcPr>
            <w:tcW w:w="1276" w:type="dxa"/>
            <w:shd w:val="clear" w:color="auto" w:fill="auto"/>
            <w:vAlign w:val="center"/>
          </w:tcPr>
          <w:p w:rsidR="00F80A1B" w:rsidRPr="00274901" w:rsidRDefault="00F80A1B" w:rsidP="00DD796F">
            <w:pPr>
              <w:pStyle w:val="141"/>
              <w:jc w:val="right"/>
              <w:rPr>
                <w:rFonts w:hint="eastAsia"/>
                <w:spacing w:val="-20"/>
                <w:szCs w:val="24"/>
              </w:rPr>
            </w:pPr>
            <w:r w:rsidRPr="00FD6651">
              <w:rPr>
                <w:spacing w:val="-20"/>
                <w:szCs w:val="24"/>
              </w:rPr>
              <w:t>15,450,340</w:t>
            </w:r>
          </w:p>
        </w:tc>
        <w:tc>
          <w:tcPr>
            <w:tcW w:w="1276" w:type="dxa"/>
            <w:shd w:val="clear" w:color="auto" w:fill="auto"/>
            <w:vAlign w:val="center"/>
          </w:tcPr>
          <w:p w:rsidR="00F80A1B" w:rsidRPr="00274901" w:rsidRDefault="00F80A1B" w:rsidP="00DD796F">
            <w:pPr>
              <w:pStyle w:val="141"/>
              <w:jc w:val="right"/>
              <w:rPr>
                <w:rFonts w:hint="eastAsia"/>
                <w:spacing w:val="-20"/>
                <w:szCs w:val="24"/>
              </w:rPr>
            </w:pPr>
            <w:r w:rsidRPr="00B31BCA">
              <w:rPr>
                <w:spacing w:val="-20"/>
                <w:szCs w:val="24"/>
              </w:rPr>
              <w:t>9,959,603</w:t>
            </w:r>
          </w:p>
        </w:tc>
        <w:tc>
          <w:tcPr>
            <w:tcW w:w="1220" w:type="dxa"/>
            <w:shd w:val="clear" w:color="auto" w:fill="auto"/>
            <w:vAlign w:val="center"/>
          </w:tcPr>
          <w:p w:rsidR="00F80A1B" w:rsidRPr="00274901" w:rsidRDefault="00F80A1B" w:rsidP="00DD796F">
            <w:pPr>
              <w:pStyle w:val="141"/>
              <w:jc w:val="right"/>
              <w:rPr>
                <w:rFonts w:hint="eastAsia"/>
                <w:spacing w:val="-20"/>
                <w:szCs w:val="24"/>
              </w:rPr>
            </w:pPr>
            <w:r w:rsidRPr="00FD6651">
              <w:rPr>
                <w:spacing w:val="-20"/>
                <w:szCs w:val="24"/>
              </w:rPr>
              <w:t>52,796,238</w:t>
            </w:r>
          </w:p>
        </w:tc>
        <w:tc>
          <w:tcPr>
            <w:tcW w:w="1221" w:type="dxa"/>
            <w:shd w:val="clear" w:color="auto" w:fill="auto"/>
            <w:vAlign w:val="center"/>
          </w:tcPr>
          <w:p w:rsidR="00F80A1B" w:rsidRPr="00274901" w:rsidRDefault="00F80A1B" w:rsidP="00DD796F">
            <w:pPr>
              <w:pStyle w:val="141"/>
              <w:jc w:val="right"/>
              <w:rPr>
                <w:rFonts w:hint="eastAsia"/>
                <w:spacing w:val="-20"/>
                <w:szCs w:val="24"/>
              </w:rPr>
            </w:pPr>
            <w:r w:rsidRPr="00973879">
              <w:rPr>
                <w:spacing w:val="-20"/>
                <w:szCs w:val="24"/>
              </w:rPr>
              <w:t>51,670,464</w:t>
            </w:r>
          </w:p>
        </w:tc>
        <w:tc>
          <w:tcPr>
            <w:tcW w:w="1221" w:type="dxa"/>
            <w:tcBorders>
              <w:top w:val="single" w:sz="6" w:space="0" w:color="auto"/>
              <w:left w:val="nil"/>
              <w:bottom w:val="single" w:sz="8" w:space="0" w:color="auto"/>
              <w:right w:val="single" w:sz="12" w:space="0" w:color="auto"/>
            </w:tcBorders>
            <w:shd w:val="clear" w:color="auto" w:fill="auto"/>
            <w:vAlign w:val="center"/>
          </w:tcPr>
          <w:p w:rsidR="00F80A1B" w:rsidRPr="00274901" w:rsidRDefault="00F80A1B" w:rsidP="00DD796F">
            <w:pPr>
              <w:pStyle w:val="141"/>
              <w:jc w:val="right"/>
              <w:rPr>
                <w:rFonts w:hint="eastAsia"/>
                <w:spacing w:val="-20"/>
                <w:szCs w:val="24"/>
              </w:rPr>
            </w:pPr>
            <w:r w:rsidRPr="00B31BCA">
              <w:rPr>
                <w:rFonts w:hint="eastAsia"/>
                <w:spacing w:val="-20"/>
                <w:szCs w:val="24"/>
              </w:rPr>
              <w:t>1,125,774</w:t>
            </w:r>
          </w:p>
        </w:tc>
      </w:tr>
      <w:tr w:rsidR="00F80A1B" w:rsidRPr="00274901" w:rsidTr="00DD796F">
        <w:tc>
          <w:tcPr>
            <w:tcW w:w="1287" w:type="dxa"/>
            <w:shd w:val="clear" w:color="auto" w:fill="auto"/>
            <w:vAlign w:val="center"/>
          </w:tcPr>
          <w:p w:rsidR="00F80A1B" w:rsidRPr="00E54203" w:rsidRDefault="00F80A1B" w:rsidP="00DD796F">
            <w:pPr>
              <w:pStyle w:val="141"/>
              <w:rPr>
                <w:rFonts w:hint="eastAsia"/>
                <w:b/>
                <w:bCs/>
                <w:spacing w:val="-20"/>
                <w:szCs w:val="24"/>
              </w:rPr>
            </w:pPr>
            <w:r w:rsidRPr="00874C1B">
              <w:rPr>
                <w:rFonts w:hint="eastAsia"/>
                <w:spacing w:val="-20"/>
              </w:rPr>
              <w:t>水資源</w:t>
            </w:r>
          </w:p>
        </w:tc>
        <w:tc>
          <w:tcPr>
            <w:tcW w:w="1275" w:type="dxa"/>
            <w:shd w:val="clear" w:color="auto" w:fill="auto"/>
            <w:vAlign w:val="center"/>
          </w:tcPr>
          <w:p w:rsidR="00F80A1B" w:rsidRPr="00274901" w:rsidRDefault="00F80A1B" w:rsidP="00DD796F">
            <w:pPr>
              <w:pStyle w:val="141"/>
              <w:jc w:val="right"/>
              <w:rPr>
                <w:spacing w:val="-20"/>
                <w:szCs w:val="24"/>
              </w:rPr>
            </w:pPr>
            <w:r w:rsidRPr="00A8346F">
              <w:rPr>
                <w:spacing w:val="-20"/>
                <w:szCs w:val="24"/>
              </w:rPr>
              <w:t>12,365,473</w:t>
            </w:r>
          </w:p>
        </w:tc>
        <w:tc>
          <w:tcPr>
            <w:tcW w:w="1276" w:type="dxa"/>
            <w:shd w:val="clear" w:color="auto" w:fill="auto"/>
            <w:vAlign w:val="center"/>
          </w:tcPr>
          <w:p w:rsidR="00F80A1B" w:rsidRPr="00274901" w:rsidRDefault="00F80A1B" w:rsidP="00DD796F">
            <w:pPr>
              <w:pStyle w:val="141"/>
              <w:jc w:val="right"/>
              <w:rPr>
                <w:spacing w:val="-20"/>
                <w:szCs w:val="24"/>
              </w:rPr>
            </w:pPr>
            <w:r w:rsidRPr="00557E5C">
              <w:rPr>
                <w:spacing w:val="-20"/>
                <w:szCs w:val="24"/>
              </w:rPr>
              <w:t>4,122,808</w:t>
            </w:r>
          </w:p>
        </w:tc>
        <w:tc>
          <w:tcPr>
            <w:tcW w:w="1276" w:type="dxa"/>
            <w:shd w:val="clear" w:color="auto" w:fill="auto"/>
            <w:vAlign w:val="center"/>
          </w:tcPr>
          <w:p w:rsidR="00F80A1B" w:rsidRDefault="00F80A1B" w:rsidP="00DD796F">
            <w:pPr>
              <w:pStyle w:val="141"/>
              <w:jc w:val="right"/>
              <w:rPr>
                <w:rFonts w:hint="eastAsia"/>
                <w:spacing w:val="-20"/>
                <w:szCs w:val="24"/>
              </w:rPr>
            </w:pPr>
            <w:r w:rsidRPr="00B31BCA">
              <w:rPr>
                <w:spacing w:val="-20"/>
                <w:szCs w:val="24"/>
              </w:rPr>
              <w:t>8,242,665</w:t>
            </w:r>
          </w:p>
        </w:tc>
        <w:tc>
          <w:tcPr>
            <w:tcW w:w="1220" w:type="dxa"/>
            <w:shd w:val="clear" w:color="auto" w:fill="auto"/>
            <w:vAlign w:val="center"/>
          </w:tcPr>
          <w:p w:rsidR="00F80A1B" w:rsidRDefault="00F80A1B" w:rsidP="00DD796F">
            <w:pPr>
              <w:pStyle w:val="141"/>
              <w:jc w:val="right"/>
              <w:rPr>
                <w:rFonts w:hint="eastAsia"/>
                <w:spacing w:val="-20"/>
                <w:szCs w:val="24"/>
              </w:rPr>
            </w:pPr>
            <w:r w:rsidRPr="00557E5C">
              <w:rPr>
                <w:spacing w:val="-20"/>
                <w:szCs w:val="24"/>
              </w:rPr>
              <w:t>64,243,737</w:t>
            </w:r>
          </w:p>
        </w:tc>
        <w:tc>
          <w:tcPr>
            <w:tcW w:w="1221" w:type="dxa"/>
            <w:shd w:val="clear" w:color="auto" w:fill="auto"/>
            <w:vAlign w:val="center"/>
          </w:tcPr>
          <w:p w:rsidR="00F80A1B" w:rsidRDefault="00F80A1B" w:rsidP="00DD796F">
            <w:pPr>
              <w:pStyle w:val="141"/>
              <w:jc w:val="right"/>
              <w:rPr>
                <w:rFonts w:hint="eastAsia"/>
                <w:spacing w:val="-20"/>
                <w:szCs w:val="24"/>
              </w:rPr>
            </w:pPr>
            <w:r w:rsidRPr="00557E5C">
              <w:rPr>
                <w:spacing w:val="-20"/>
                <w:szCs w:val="24"/>
              </w:rPr>
              <w:t>52,983,938</w:t>
            </w:r>
          </w:p>
        </w:tc>
        <w:tc>
          <w:tcPr>
            <w:tcW w:w="1221" w:type="dxa"/>
            <w:tcBorders>
              <w:top w:val="single" w:sz="8" w:space="0" w:color="auto"/>
              <w:left w:val="nil"/>
              <w:bottom w:val="single" w:sz="8" w:space="0" w:color="auto"/>
              <w:right w:val="single" w:sz="12" w:space="0" w:color="auto"/>
            </w:tcBorders>
            <w:shd w:val="clear" w:color="auto" w:fill="auto"/>
            <w:vAlign w:val="center"/>
          </w:tcPr>
          <w:p w:rsidR="00F80A1B" w:rsidRDefault="00F80A1B" w:rsidP="00DD796F">
            <w:pPr>
              <w:pStyle w:val="141"/>
              <w:jc w:val="right"/>
              <w:rPr>
                <w:rFonts w:hint="eastAsia"/>
                <w:spacing w:val="-20"/>
                <w:szCs w:val="24"/>
              </w:rPr>
            </w:pPr>
            <w:r w:rsidRPr="00B31BCA">
              <w:rPr>
                <w:rFonts w:hint="eastAsia"/>
                <w:spacing w:val="-20"/>
                <w:szCs w:val="24"/>
              </w:rPr>
              <w:t>11,259,799</w:t>
            </w:r>
          </w:p>
        </w:tc>
      </w:tr>
      <w:tr w:rsidR="00F80A1B" w:rsidRPr="00274901" w:rsidTr="00DD796F">
        <w:tc>
          <w:tcPr>
            <w:tcW w:w="1287" w:type="dxa"/>
            <w:shd w:val="clear" w:color="auto" w:fill="auto"/>
            <w:vAlign w:val="center"/>
          </w:tcPr>
          <w:p w:rsidR="00F80A1B" w:rsidRPr="00E54203" w:rsidRDefault="00F80A1B" w:rsidP="00DD796F">
            <w:pPr>
              <w:pStyle w:val="141"/>
              <w:rPr>
                <w:rFonts w:hint="eastAsia"/>
                <w:b/>
                <w:bCs/>
                <w:spacing w:val="-20"/>
                <w:szCs w:val="24"/>
              </w:rPr>
            </w:pPr>
            <w:bookmarkStart w:id="49" w:name="_Hlk202344856"/>
            <w:r w:rsidRPr="00330189">
              <w:rPr>
                <w:rFonts w:hint="eastAsia"/>
                <w:spacing w:val="-20"/>
              </w:rPr>
              <w:t>農業生產及生物多樣性</w:t>
            </w:r>
            <w:bookmarkEnd w:id="49"/>
          </w:p>
        </w:tc>
        <w:tc>
          <w:tcPr>
            <w:tcW w:w="1275" w:type="dxa"/>
            <w:shd w:val="clear" w:color="auto" w:fill="auto"/>
            <w:vAlign w:val="center"/>
          </w:tcPr>
          <w:p w:rsidR="00F80A1B" w:rsidRPr="00274901" w:rsidRDefault="00F80A1B" w:rsidP="00DD796F">
            <w:pPr>
              <w:pStyle w:val="141"/>
              <w:jc w:val="right"/>
              <w:rPr>
                <w:spacing w:val="-20"/>
                <w:szCs w:val="24"/>
              </w:rPr>
            </w:pPr>
            <w:r w:rsidRPr="0078278A">
              <w:rPr>
                <w:spacing w:val="-20"/>
                <w:szCs w:val="24"/>
              </w:rPr>
              <w:t>70,461,617</w:t>
            </w:r>
          </w:p>
        </w:tc>
        <w:tc>
          <w:tcPr>
            <w:tcW w:w="1276" w:type="dxa"/>
            <w:shd w:val="clear" w:color="auto" w:fill="auto"/>
            <w:vAlign w:val="center"/>
          </w:tcPr>
          <w:p w:rsidR="00F80A1B" w:rsidRPr="00274901" w:rsidRDefault="00F80A1B" w:rsidP="00DD796F">
            <w:pPr>
              <w:pStyle w:val="141"/>
              <w:jc w:val="right"/>
              <w:rPr>
                <w:spacing w:val="-20"/>
                <w:szCs w:val="24"/>
              </w:rPr>
            </w:pPr>
            <w:r w:rsidRPr="007024A5">
              <w:rPr>
                <w:spacing w:val="-20"/>
                <w:szCs w:val="24"/>
              </w:rPr>
              <w:t>42,743,357</w:t>
            </w:r>
          </w:p>
        </w:tc>
        <w:tc>
          <w:tcPr>
            <w:tcW w:w="1276" w:type="dxa"/>
            <w:shd w:val="clear" w:color="auto" w:fill="auto"/>
            <w:vAlign w:val="center"/>
          </w:tcPr>
          <w:p w:rsidR="00F80A1B" w:rsidRPr="00274901" w:rsidRDefault="00F80A1B" w:rsidP="00DD796F">
            <w:pPr>
              <w:pStyle w:val="141"/>
              <w:jc w:val="right"/>
              <w:rPr>
                <w:spacing w:val="-20"/>
                <w:szCs w:val="24"/>
              </w:rPr>
            </w:pPr>
            <w:r w:rsidRPr="00B31BCA">
              <w:rPr>
                <w:spacing w:val="-20"/>
                <w:szCs w:val="24"/>
              </w:rPr>
              <w:t>27,718,260</w:t>
            </w:r>
          </w:p>
        </w:tc>
        <w:tc>
          <w:tcPr>
            <w:tcW w:w="1220" w:type="dxa"/>
            <w:shd w:val="clear" w:color="auto" w:fill="auto"/>
            <w:vAlign w:val="center"/>
          </w:tcPr>
          <w:p w:rsidR="00F80A1B" w:rsidRPr="00274901" w:rsidRDefault="00F80A1B" w:rsidP="00DD796F">
            <w:pPr>
              <w:pStyle w:val="141"/>
              <w:jc w:val="right"/>
              <w:rPr>
                <w:spacing w:val="-20"/>
                <w:szCs w:val="24"/>
              </w:rPr>
            </w:pPr>
            <w:r>
              <w:rPr>
                <w:rFonts w:hint="eastAsia"/>
                <w:spacing w:val="-20"/>
                <w:szCs w:val="24"/>
              </w:rPr>
              <w:t>-</w:t>
            </w:r>
          </w:p>
        </w:tc>
        <w:tc>
          <w:tcPr>
            <w:tcW w:w="1221" w:type="dxa"/>
            <w:shd w:val="clear" w:color="auto" w:fill="auto"/>
            <w:vAlign w:val="center"/>
          </w:tcPr>
          <w:p w:rsidR="00F80A1B" w:rsidRPr="00274901" w:rsidRDefault="00F80A1B" w:rsidP="00DD796F">
            <w:pPr>
              <w:pStyle w:val="141"/>
              <w:jc w:val="right"/>
              <w:rPr>
                <w:spacing w:val="-20"/>
                <w:szCs w:val="24"/>
              </w:rPr>
            </w:pPr>
            <w:r w:rsidRPr="007024A5">
              <w:rPr>
                <w:spacing w:val="-20"/>
                <w:szCs w:val="24"/>
              </w:rPr>
              <w:t>56,853,812</w:t>
            </w:r>
          </w:p>
        </w:tc>
        <w:tc>
          <w:tcPr>
            <w:tcW w:w="1221" w:type="dxa"/>
            <w:shd w:val="clear" w:color="auto" w:fill="auto"/>
            <w:vAlign w:val="center"/>
          </w:tcPr>
          <w:p w:rsidR="00F80A1B" w:rsidRPr="00274901" w:rsidRDefault="00F80A1B" w:rsidP="00DD796F">
            <w:pPr>
              <w:pStyle w:val="141"/>
              <w:jc w:val="right"/>
              <w:rPr>
                <w:spacing w:val="-20"/>
                <w:szCs w:val="24"/>
              </w:rPr>
            </w:pPr>
            <w:r>
              <w:rPr>
                <w:rFonts w:hint="eastAsia"/>
                <w:spacing w:val="-20"/>
                <w:szCs w:val="24"/>
              </w:rPr>
              <w:t>-</w:t>
            </w:r>
          </w:p>
        </w:tc>
      </w:tr>
    </w:tbl>
    <w:p w:rsidR="00F80A1B" w:rsidRDefault="00F80A1B" w:rsidP="00F80A1B">
      <w:pPr>
        <w:pStyle w:val="141"/>
        <w:ind w:leftChars="-108" w:left="1277" w:hangingChars="651" w:hanging="1583"/>
      </w:pPr>
      <w:r>
        <w:t>說</w:t>
      </w:r>
      <w:r>
        <w:rPr>
          <w:rFonts w:hint="eastAsia"/>
        </w:rPr>
        <w:t xml:space="preserve"> </w:t>
      </w:r>
      <w:r>
        <w:t xml:space="preserve">   明</w:t>
      </w:r>
      <w:r>
        <w:rPr>
          <w:rFonts w:hint="eastAsia"/>
        </w:rPr>
        <w:t>：1</w:t>
      </w:r>
      <w:r>
        <w:t>.</w:t>
      </w:r>
      <w:r w:rsidR="003D6C61">
        <w:t>維</w:t>
      </w:r>
      <w:r>
        <w:t>生基礎設施第</w:t>
      </w:r>
      <w:r>
        <w:rPr>
          <w:rFonts w:hint="eastAsia"/>
        </w:rPr>
        <w:t>1</w:t>
      </w:r>
      <w:r>
        <w:t>期方案之預算編列數僅包含優先計畫</w:t>
      </w:r>
      <w:r>
        <w:rPr>
          <w:rFonts w:hint="eastAsia"/>
        </w:rPr>
        <w:t>。</w:t>
      </w:r>
    </w:p>
    <w:p w:rsidR="00F80A1B" w:rsidRDefault="00F80A1B" w:rsidP="00F80A1B">
      <w:pPr>
        <w:pStyle w:val="141"/>
        <w:ind w:leftChars="299" w:left="1073" w:hangingChars="93" w:hanging="226"/>
        <w:rPr>
          <w:rFonts w:hint="eastAsia"/>
        </w:rPr>
      </w:pPr>
      <w:r>
        <w:rPr>
          <w:rFonts w:hint="eastAsia"/>
        </w:rPr>
        <w:t>2</w:t>
      </w:r>
      <w:r>
        <w:t>.災害</w:t>
      </w:r>
      <w:r>
        <w:rPr>
          <w:rFonts w:hint="eastAsia"/>
        </w:rPr>
        <w:t>、</w:t>
      </w:r>
      <w:r w:rsidRPr="00B45961">
        <w:rPr>
          <w:rFonts w:hint="eastAsia"/>
        </w:rPr>
        <w:t>農業生產及生物多樣</w:t>
      </w:r>
      <w:r>
        <w:rPr>
          <w:rFonts w:hint="eastAsia"/>
        </w:rPr>
        <w:t>性領域彙整機關表示因第2</w:t>
      </w:r>
      <w:r>
        <w:t>期方案未要求提供經費需求</w:t>
      </w:r>
      <w:r>
        <w:rPr>
          <w:rFonts w:hint="eastAsia"/>
        </w:rPr>
        <w:t>，爰未有相關數據可</w:t>
      </w:r>
      <w:r w:rsidR="003D6C61">
        <w:rPr>
          <w:rFonts w:hint="eastAsia"/>
        </w:rPr>
        <w:t>茲</w:t>
      </w:r>
      <w:r>
        <w:rPr>
          <w:rFonts w:hint="eastAsia"/>
        </w:rPr>
        <w:t>提供。</w:t>
      </w:r>
    </w:p>
    <w:p w:rsidR="00F80A1B" w:rsidRDefault="00F80A1B" w:rsidP="00F80A1B">
      <w:pPr>
        <w:pStyle w:val="141"/>
        <w:ind w:leftChars="-108" w:hangingChars="126" w:hanging="306"/>
        <w:rPr>
          <w:rFonts w:hint="eastAsia"/>
        </w:rPr>
      </w:pPr>
      <w:r>
        <w:t>資料來源</w:t>
      </w:r>
      <w:r>
        <w:rPr>
          <w:rFonts w:hint="eastAsia"/>
        </w:rPr>
        <w:t>：</w:t>
      </w:r>
      <w:r>
        <w:t>表列各調適領域彙整機關提供</w:t>
      </w:r>
      <w:r>
        <w:rPr>
          <w:rFonts w:hint="eastAsia"/>
        </w:rPr>
        <w:t>，本報告製表。</w:t>
      </w:r>
    </w:p>
    <w:p w:rsidR="00F80A1B" w:rsidRDefault="00F80A1B" w:rsidP="00A72F0A">
      <w:pPr>
        <w:pStyle w:val="2"/>
        <w:spacing w:line="420" w:lineRule="exact"/>
        <w:ind w:leftChars="-450" w:left="70" w:rightChars="-351" w:right="-994" w:hangingChars="474" w:hanging="1344"/>
        <w:jc w:val="left"/>
        <w:rPr>
          <w:sz w:val="24"/>
          <w:szCs w:val="24"/>
        </w:rPr>
      </w:pPr>
      <w:r w:rsidRPr="00B62CCE">
        <w:rPr>
          <w:rFonts w:hint="eastAsia"/>
          <w:b/>
          <w:bCs/>
        </w:rPr>
        <w:t>表</w:t>
      </w:r>
      <w:r w:rsidR="00A72F0A">
        <w:rPr>
          <w:rFonts w:hint="eastAsia"/>
          <w:b/>
          <w:bCs/>
        </w:rPr>
        <w:t>4</w:t>
      </w:r>
      <w:r w:rsidR="00A72F0A">
        <w:rPr>
          <w:b/>
          <w:bCs/>
        </w:rPr>
        <w:t>-2-</w:t>
      </w:r>
      <w:r>
        <w:rPr>
          <w:rFonts w:hint="eastAsia"/>
          <w:b/>
          <w:bCs/>
        </w:rPr>
        <w:t>3</w:t>
      </w:r>
      <w:r w:rsidRPr="00B62CCE">
        <w:rPr>
          <w:b/>
          <w:bCs/>
        </w:rPr>
        <w:t xml:space="preserve">  </w:t>
      </w:r>
      <w:r w:rsidRPr="00F41396">
        <w:rPr>
          <w:rFonts w:hint="eastAsia"/>
          <w:b/>
          <w:bCs/>
        </w:rPr>
        <w:t>第3期方案水資源調適領域</w:t>
      </w:r>
      <w:r>
        <w:rPr>
          <w:b/>
          <w:bCs/>
        </w:rPr>
        <w:t>112至</w:t>
      </w:r>
      <w:r>
        <w:rPr>
          <w:rFonts w:hint="eastAsia"/>
          <w:b/>
          <w:bCs/>
        </w:rPr>
        <w:t>1</w:t>
      </w:r>
      <w:r>
        <w:rPr>
          <w:b/>
          <w:bCs/>
        </w:rPr>
        <w:t>14年度</w:t>
      </w:r>
      <w:r w:rsidRPr="00E42FF3">
        <w:rPr>
          <w:rFonts w:hint="eastAsia"/>
          <w:b/>
          <w:bCs/>
        </w:rPr>
        <w:t>編算編列與原估</w:t>
      </w:r>
      <w:r w:rsidR="00B63CE5">
        <w:rPr>
          <w:rFonts w:hint="eastAsia"/>
          <w:b/>
          <w:bCs/>
        </w:rPr>
        <w:t>經費</w:t>
      </w:r>
      <w:r w:rsidRPr="00E42FF3">
        <w:rPr>
          <w:rFonts w:hint="eastAsia"/>
          <w:b/>
          <w:bCs/>
        </w:rPr>
        <w:t>需求數差異情形表</w:t>
      </w:r>
      <w:r w:rsidR="00A72F0A">
        <w:rPr>
          <w:rFonts w:hint="eastAsia"/>
          <w:b/>
          <w:bCs/>
        </w:rPr>
        <w:t xml:space="preserve"> </w:t>
      </w:r>
      <w:r w:rsidR="00A72F0A">
        <w:rPr>
          <w:b/>
          <w:bCs/>
        </w:rPr>
        <w:t xml:space="preserve">                                                 </w:t>
      </w:r>
      <w:r w:rsidRPr="00B62CCE">
        <w:rPr>
          <w:sz w:val="24"/>
          <w:szCs w:val="24"/>
        </w:rPr>
        <w:t>單位</w:t>
      </w:r>
      <w:r w:rsidRPr="00B62CCE">
        <w:rPr>
          <w:rFonts w:hint="eastAsia"/>
          <w:sz w:val="24"/>
          <w:szCs w:val="24"/>
        </w:rPr>
        <w:t>：</w:t>
      </w:r>
      <w:r w:rsidRPr="00B62CCE">
        <w:rPr>
          <w:sz w:val="24"/>
          <w:szCs w:val="24"/>
        </w:rPr>
        <w:t>新臺幣千元</w:t>
      </w:r>
    </w:p>
    <w:tbl>
      <w:tblPr>
        <w:tblW w:w="10772" w:type="dxa"/>
        <w:tblInd w:w="-11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70"/>
        <w:gridCol w:w="1022"/>
        <w:gridCol w:w="1064"/>
        <w:gridCol w:w="938"/>
        <w:gridCol w:w="1022"/>
        <w:gridCol w:w="1027"/>
        <w:gridCol w:w="937"/>
        <w:gridCol w:w="1031"/>
        <w:gridCol w:w="1041"/>
        <w:gridCol w:w="1120"/>
      </w:tblGrid>
      <w:tr w:rsidR="00F80A1B" w:rsidRPr="00890AE0" w:rsidTr="00DD796F">
        <w:trPr>
          <w:tblHeader/>
        </w:trPr>
        <w:tc>
          <w:tcPr>
            <w:tcW w:w="1570" w:type="dxa"/>
            <w:vMerge w:val="restart"/>
            <w:shd w:val="clear" w:color="auto" w:fill="auto"/>
            <w:vAlign w:val="center"/>
          </w:tcPr>
          <w:p w:rsidR="00F80A1B" w:rsidRPr="00890AE0" w:rsidRDefault="00F80A1B" w:rsidP="00DD796F">
            <w:pPr>
              <w:pStyle w:val="141"/>
              <w:rPr>
                <w:rFonts w:hAnsi="標楷體" w:hint="eastAsia"/>
                <w:b/>
                <w:bCs/>
                <w:spacing w:val="-30"/>
                <w:sz w:val="22"/>
                <w:szCs w:val="22"/>
              </w:rPr>
            </w:pPr>
            <w:r w:rsidRPr="00890AE0">
              <w:rPr>
                <w:rFonts w:hAnsi="標楷體"/>
                <w:b/>
                <w:bCs/>
                <w:spacing w:val="-30"/>
                <w:sz w:val="22"/>
                <w:szCs w:val="22"/>
              </w:rPr>
              <w:t>行動計畫名稱</w:t>
            </w:r>
          </w:p>
        </w:tc>
        <w:tc>
          <w:tcPr>
            <w:tcW w:w="3024" w:type="dxa"/>
            <w:gridSpan w:val="3"/>
            <w:shd w:val="clear" w:color="auto" w:fill="auto"/>
          </w:tcPr>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1</w:t>
            </w:r>
            <w:r w:rsidRPr="00890AE0">
              <w:rPr>
                <w:rFonts w:hAnsi="標楷體"/>
                <w:b/>
                <w:bCs/>
                <w:spacing w:val="-30"/>
                <w:sz w:val="22"/>
                <w:szCs w:val="22"/>
              </w:rPr>
              <w:t>12年度</w:t>
            </w:r>
          </w:p>
        </w:tc>
        <w:tc>
          <w:tcPr>
            <w:tcW w:w="2986" w:type="dxa"/>
            <w:gridSpan w:val="3"/>
            <w:shd w:val="clear" w:color="auto" w:fill="auto"/>
          </w:tcPr>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1</w:t>
            </w:r>
            <w:r w:rsidRPr="00890AE0">
              <w:rPr>
                <w:rFonts w:hAnsi="標楷體"/>
                <w:b/>
                <w:bCs/>
                <w:spacing w:val="-30"/>
                <w:sz w:val="22"/>
                <w:szCs w:val="22"/>
              </w:rPr>
              <w:t>13年度</w:t>
            </w:r>
          </w:p>
        </w:tc>
        <w:tc>
          <w:tcPr>
            <w:tcW w:w="3192" w:type="dxa"/>
            <w:gridSpan w:val="3"/>
            <w:shd w:val="clear" w:color="auto" w:fill="auto"/>
          </w:tcPr>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1</w:t>
            </w:r>
            <w:r w:rsidRPr="00890AE0">
              <w:rPr>
                <w:rFonts w:hAnsi="標楷體"/>
                <w:b/>
                <w:bCs/>
                <w:spacing w:val="-30"/>
                <w:sz w:val="22"/>
                <w:szCs w:val="22"/>
              </w:rPr>
              <w:t>14年度</w:t>
            </w:r>
          </w:p>
        </w:tc>
      </w:tr>
      <w:tr w:rsidR="00F80A1B" w:rsidRPr="00890AE0" w:rsidTr="00DD796F">
        <w:trPr>
          <w:tblHeader/>
        </w:trPr>
        <w:tc>
          <w:tcPr>
            <w:tcW w:w="1570" w:type="dxa"/>
            <w:vMerge/>
            <w:shd w:val="clear" w:color="auto" w:fill="auto"/>
          </w:tcPr>
          <w:p w:rsidR="00F80A1B" w:rsidRPr="00890AE0" w:rsidRDefault="00F80A1B" w:rsidP="00DD796F">
            <w:pPr>
              <w:pStyle w:val="141"/>
              <w:jc w:val="center"/>
              <w:rPr>
                <w:rFonts w:hAnsi="標楷體" w:hint="eastAsia"/>
                <w:b/>
                <w:bCs/>
                <w:spacing w:val="-30"/>
                <w:sz w:val="22"/>
                <w:szCs w:val="22"/>
              </w:rPr>
            </w:pPr>
          </w:p>
        </w:tc>
        <w:tc>
          <w:tcPr>
            <w:tcW w:w="1022" w:type="dxa"/>
            <w:shd w:val="clear" w:color="auto" w:fill="auto"/>
            <w:vAlign w:val="center"/>
          </w:tcPr>
          <w:p w:rsidR="00F80A1B" w:rsidRPr="00890AE0" w:rsidRDefault="00F80A1B" w:rsidP="00DD796F">
            <w:pPr>
              <w:pStyle w:val="141"/>
              <w:jc w:val="center"/>
              <w:rPr>
                <w:rFonts w:hAnsi="標楷體" w:hint="eastAsia"/>
                <w:b/>
                <w:bCs/>
                <w:spacing w:val="-30"/>
                <w:sz w:val="22"/>
                <w:szCs w:val="22"/>
              </w:rPr>
            </w:pPr>
            <w:r w:rsidRPr="005453D9">
              <w:rPr>
                <w:rFonts w:hAnsi="標楷體" w:hint="eastAsia"/>
                <w:b/>
                <w:bCs/>
                <w:spacing w:val="-30"/>
                <w:sz w:val="22"/>
                <w:szCs w:val="22"/>
              </w:rPr>
              <w:t>經費需求數</w:t>
            </w:r>
            <w:r w:rsidRPr="00890AE0">
              <w:rPr>
                <w:rFonts w:hAnsi="標楷體" w:hint="eastAsia"/>
                <w:b/>
                <w:bCs/>
                <w:spacing w:val="-30"/>
                <w:sz w:val="22"/>
                <w:szCs w:val="22"/>
              </w:rPr>
              <w:t>（A）</w:t>
            </w:r>
          </w:p>
        </w:tc>
        <w:tc>
          <w:tcPr>
            <w:tcW w:w="1064" w:type="dxa"/>
            <w:shd w:val="clear" w:color="auto" w:fill="auto"/>
            <w:vAlign w:val="center"/>
          </w:tcPr>
          <w:p w:rsidR="00F80A1B" w:rsidRPr="00890AE0" w:rsidRDefault="00F80A1B" w:rsidP="00DD796F">
            <w:pPr>
              <w:pStyle w:val="141"/>
              <w:jc w:val="center"/>
              <w:rPr>
                <w:rFonts w:hAnsi="標楷體"/>
                <w:b/>
                <w:bCs/>
                <w:spacing w:val="-30"/>
                <w:sz w:val="22"/>
                <w:szCs w:val="22"/>
              </w:rPr>
            </w:pPr>
            <w:r w:rsidRPr="00890AE0">
              <w:rPr>
                <w:rFonts w:hAnsi="標楷體" w:hint="eastAsia"/>
                <w:b/>
                <w:bCs/>
                <w:spacing w:val="-30"/>
                <w:sz w:val="22"/>
                <w:szCs w:val="22"/>
              </w:rPr>
              <w:t>預算編列數</w:t>
            </w:r>
          </w:p>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（B）</w:t>
            </w:r>
          </w:p>
        </w:tc>
        <w:tc>
          <w:tcPr>
            <w:tcW w:w="938" w:type="dxa"/>
            <w:shd w:val="clear" w:color="auto" w:fill="auto"/>
            <w:vAlign w:val="center"/>
          </w:tcPr>
          <w:p w:rsidR="00F80A1B" w:rsidRPr="00890AE0" w:rsidRDefault="00F80A1B" w:rsidP="00DD796F">
            <w:pPr>
              <w:pStyle w:val="141"/>
              <w:jc w:val="center"/>
              <w:rPr>
                <w:b/>
                <w:bCs/>
                <w:spacing w:val="-30"/>
                <w:sz w:val="22"/>
                <w:szCs w:val="22"/>
              </w:rPr>
            </w:pPr>
            <w:r w:rsidRPr="00890AE0">
              <w:rPr>
                <w:rFonts w:hint="eastAsia"/>
                <w:b/>
                <w:bCs/>
                <w:spacing w:val="-30"/>
                <w:sz w:val="22"/>
                <w:szCs w:val="22"/>
              </w:rPr>
              <w:t>差異數</w:t>
            </w:r>
          </w:p>
          <w:p w:rsidR="00F80A1B" w:rsidRPr="00890AE0" w:rsidRDefault="00F80A1B" w:rsidP="00DD796F">
            <w:pPr>
              <w:pStyle w:val="141"/>
              <w:jc w:val="center"/>
              <w:rPr>
                <w:rFonts w:hAnsi="標楷體" w:hint="eastAsia"/>
                <w:b/>
                <w:bCs/>
                <w:spacing w:val="-30"/>
                <w:sz w:val="22"/>
                <w:szCs w:val="22"/>
              </w:rPr>
            </w:pPr>
            <w:r w:rsidRPr="00890AE0">
              <w:rPr>
                <w:rFonts w:hint="eastAsia"/>
                <w:b/>
                <w:bCs/>
                <w:spacing w:val="-30"/>
                <w:sz w:val="22"/>
                <w:szCs w:val="22"/>
              </w:rPr>
              <w:t>（</w:t>
            </w:r>
            <w:r w:rsidRPr="00890AE0">
              <w:rPr>
                <w:b/>
                <w:bCs/>
                <w:spacing w:val="-30"/>
                <w:sz w:val="22"/>
                <w:szCs w:val="22"/>
              </w:rPr>
              <w:t>C</w:t>
            </w:r>
            <w:r w:rsidRPr="00890AE0">
              <w:rPr>
                <w:rFonts w:hint="eastAsia"/>
                <w:b/>
                <w:bCs/>
                <w:spacing w:val="-30"/>
                <w:sz w:val="22"/>
                <w:szCs w:val="22"/>
              </w:rPr>
              <w:t>）=</w:t>
            </w:r>
            <w:r w:rsidRPr="00890AE0">
              <w:rPr>
                <w:b/>
                <w:bCs/>
                <w:spacing w:val="-30"/>
                <w:sz w:val="22"/>
                <w:szCs w:val="22"/>
              </w:rPr>
              <w:t>(A)-(B)</w:t>
            </w:r>
          </w:p>
        </w:tc>
        <w:tc>
          <w:tcPr>
            <w:tcW w:w="1022" w:type="dxa"/>
            <w:shd w:val="clear" w:color="auto" w:fill="auto"/>
            <w:vAlign w:val="center"/>
          </w:tcPr>
          <w:p w:rsidR="00F80A1B" w:rsidRPr="00890AE0" w:rsidRDefault="00F80A1B" w:rsidP="00DD796F">
            <w:pPr>
              <w:pStyle w:val="141"/>
              <w:jc w:val="center"/>
              <w:rPr>
                <w:rFonts w:hAnsi="標楷體" w:hint="eastAsia"/>
                <w:b/>
                <w:bCs/>
                <w:spacing w:val="-30"/>
                <w:sz w:val="22"/>
                <w:szCs w:val="22"/>
              </w:rPr>
            </w:pPr>
            <w:r w:rsidRPr="005453D9">
              <w:rPr>
                <w:rFonts w:hAnsi="標楷體" w:hint="eastAsia"/>
                <w:b/>
                <w:bCs/>
                <w:spacing w:val="-30"/>
                <w:sz w:val="22"/>
                <w:szCs w:val="22"/>
              </w:rPr>
              <w:t>經費需求數</w:t>
            </w:r>
            <w:r w:rsidRPr="00890AE0">
              <w:rPr>
                <w:rFonts w:hAnsi="標楷體" w:hint="eastAsia"/>
                <w:b/>
                <w:bCs/>
                <w:spacing w:val="-30"/>
                <w:sz w:val="22"/>
                <w:szCs w:val="22"/>
              </w:rPr>
              <w:t>（A）</w:t>
            </w:r>
          </w:p>
        </w:tc>
        <w:tc>
          <w:tcPr>
            <w:tcW w:w="1027" w:type="dxa"/>
            <w:shd w:val="clear" w:color="auto" w:fill="auto"/>
            <w:vAlign w:val="center"/>
          </w:tcPr>
          <w:p w:rsidR="00F80A1B" w:rsidRPr="00890AE0" w:rsidRDefault="00F80A1B" w:rsidP="00DD796F">
            <w:pPr>
              <w:pStyle w:val="141"/>
              <w:jc w:val="center"/>
              <w:rPr>
                <w:rFonts w:hAnsi="標楷體"/>
                <w:b/>
                <w:bCs/>
                <w:spacing w:val="-30"/>
                <w:sz w:val="22"/>
                <w:szCs w:val="22"/>
              </w:rPr>
            </w:pPr>
            <w:r w:rsidRPr="00890AE0">
              <w:rPr>
                <w:rFonts w:hAnsi="標楷體" w:hint="eastAsia"/>
                <w:b/>
                <w:bCs/>
                <w:spacing w:val="-30"/>
                <w:sz w:val="22"/>
                <w:szCs w:val="22"/>
              </w:rPr>
              <w:t>預算編列數</w:t>
            </w:r>
          </w:p>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（B）</w:t>
            </w:r>
          </w:p>
        </w:tc>
        <w:tc>
          <w:tcPr>
            <w:tcW w:w="937" w:type="dxa"/>
            <w:shd w:val="clear" w:color="auto" w:fill="auto"/>
            <w:vAlign w:val="center"/>
          </w:tcPr>
          <w:p w:rsidR="00F80A1B" w:rsidRPr="00890AE0" w:rsidRDefault="00F80A1B" w:rsidP="00DD796F">
            <w:pPr>
              <w:pStyle w:val="141"/>
              <w:jc w:val="center"/>
              <w:rPr>
                <w:b/>
                <w:bCs/>
                <w:spacing w:val="-30"/>
                <w:sz w:val="22"/>
                <w:szCs w:val="22"/>
              </w:rPr>
            </w:pPr>
            <w:r w:rsidRPr="00890AE0">
              <w:rPr>
                <w:rFonts w:hint="eastAsia"/>
                <w:b/>
                <w:bCs/>
                <w:spacing w:val="-30"/>
                <w:sz w:val="22"/>
                <w:szCs w:val="22"/>
              </w:rPr>
              <w:t>差異數</w:t>
            </w:r>
          </w:p>
          <w:p w:rsidR="00F80A1B" w:rsidRPr="00890AE0" w:rsidRDefault="00F80A1B" w:rsidP="00DD796F">
            <w:pPr>
              <w:pStyle w:val="141"/>
              <w:jc w:val="center"/>
              <w:rPr>
                <w:rFonts w:hAnsi="標楷體" w:hint="eastAsia"/>
                <w:b/>
                <w:bCs/>
                <w:spacing w:val="-30"/>
                <w:sz w:val="22"/>
                <w:szCs w:val="22"/>
              </w:rPr>
            </w:pPr>
            <w:r w:rsidRPr="00890AE0">
              <w:rPr>
                <w:rFonts w:hint="eastAsia"/>
                <w:b/>
                <w:bCs/>
                <w:spacing w:val="-30"/>
                <w:sz w:val="22"/>
                <w:szCs w:val="22"/>
              </w:rPr>
              <w:t>（</w:t>
            </w:r>
            <w:r w:rsidRPr="00890AE0">
              <w:rPr>
                <w:b/>
                <w:bCs/>
                <w:spacing w:val="-30"/>
                <w:sz w:val="22"/>
                <w:szCs w:val="22"/>
              </w:rPr>
              <w:t>C</w:t>
            </w:r>
            <w:r w:rsidRPr="00890AE0">
              <w:rPr>
                <w:rFonts w:hint="eastAsia"/>
                <w:b/>
                <w:bCs/>
                <w:spacing w:val="-30"/>
                <w:sz w:val="22"/>
                <w:szCs w:val="22"/>
              </w:rPr>
              <w:t>）=</w:t>
            </w:r>
            <w:r w:rsidRPr="00890AE0">
              <w:rPr>
                <w:b/>
                <w:bCs/>
                <w:spacing w:val="-30"/>
                <w:sz w:val="22"/>
                <w:szCs w:val="22"/>
              </w:rPr>
              <w:t>(A)-(B)</w:t>
            </w:r>
          </w:p>
        </w:tc>
        <w:tc>
          <w:tcPr>
            <w:tcW w:w="1031" w:type="dxa"/>
            <w:shd w:val="clear" w:color="auto" w:fill="auto"/>
            <w:vAlign w:val="center"/>
          </w:tcPr>
          <w:p w:rsidR="00F80A1B" w:rsidRPr="00890AE0" w:rsidRDefault="00F80A1B" w:rsidP="00DD796F">
            <w:pPr>
              <w:pStyle w:val="141"/>
              <w:jc w:val="center"/>
              <w:rPr>
                <w:rFonts w:hAnsi="標楷體" w:hint="eastAsia"/>
                <w:b/>
                <w:bCs/>
                <w:spacing w:val="-30"/>
                <w:sz w:val="22"/>
                <w:szCs w:val="22"/>
              </w:rPr>
            </w:pPr>
            <w:r w:rsidRPr="005453D9">
              <w:rPr>
                <w:rFonts w:hAnsi="標楷體" w:hint="eastAsia"/>
                <w:b/>
                <w:bCs/>
                <w:spacing w:val="-30"/>
                <w:sz w:val="22"/>
                <w:szCs w:val="22"/>
              </w:rPr>
              <w:t>經費需求數</w:t>
            </w:r>
            <w:r w:rsidRPr="00890AE0">
              <w:rPr>
                <w:rFonts w:hAnsi="標楷體" w:hint="eastAsia"/>
                <w:b/>
                <w:bCs/>
                <w:spacing w:val="-30"/>
                <w:sz w:val="22"/>
                <w:szCs w:val="22"/>
              </w:rPr>
              <w:t>（A）</w:t>
            </w:r>
          </w:p>
        </w:tc>
        <w:tc>
          <w:tcPr>
            <w:tcW w:w="1041" w:type="dxa"/>
            <w:shd w:val="clear" w:color="auto" w:fill="auto"/>
            <w:vAlign w:val="center"/>
          </w:tcPr>
          <w:p w:rsidR="00F80A1B" w:rsidRPr="00890AE0" w:rsidRDefault="00F80A1B" w:rsidP="00DD796F">
            <w:pPr>
              <w:pStyle w:val="141"/>
              <w:jc w:val="center"/>
              <w:rPr>
                <w:rFonts w:hAnsi="標楷體"/>
                <w:b/>
                <w:bCs/>
                <w:spacing w:val="-30"/>
                <w:sz w:val="22"/>
                <w:szCs w:val="22"/>
              </w:rPr>
            </w:pPr>
            <w:r w:rsidRPr="00890AE0">
              <w:rPr>
                <w:rFonts w:hAnsi="標楷體" w:hint="eastAsia"/>
                <w:b/>
                <w:bCs/>
                <w:spacing w:val="-30"/>
                <w:sz w:val="22"/>
                <w:szCs w:val="22"/>
              </w:rPr>
              <w:t>預算編列數</w:t>
            </w:r>
          </w:p>
          <w:p w:rsidR="00F80A1B" w:rsidRPr="00890AE0" w:rsidRDefault="00F80A1B" w:rsidP="00DD796F">
            <w:pPr>
              <w:pStyle w:val="141"/>
              <w:jc w:val="center"/>
              <w:rPr>
                <w:rFonts w:hAnsi="標楷體" w:hint="eastAsia"/>
                <w:b/>
                <w:bCs/>
                <w:spacing w:val="-30"/>
                <w:sz w:val="22"/>
                <w:szCs w:val="22"/>
              </w:rPr>
            </w:pPr>
            <w:r w:rsidRPr="00890AE0">
              <w:rPr>
                <w:rFonts w:hAnsi="標楷體" w:hint="eastAsia"/>
                <w:b/>
                <w:bCs/>
                <w:spacing w:val="-30"/>
                <w:sz w:val="22"/>
                <w:szCs w:val="22"/>
              </w:rPr>
              <w:t>（B）</w:t>
            </w:r>
          </w:p>
        </w:tc>
        <w:tc>
          <w:tcPr>
            <w:tcW w:w="1120" w:type="dxa"/>
            <w:shd w:val="clear" w:color="auto" w:fill="auto"/>
            <w:vAlign w:val="center"/>
          </w:tcPr>
          <w:p w:rsidR="00F80A1B" w:rsidRPr="00890AE0" w:rsidRDefault="00F80A1B" w:rsidP="00DD796F">
            <w:pPr>
              <w:pStyle w:val="141"/>
              <w:jc w:val="center"/>
              <w:rPr>
                <w:b/>
                <w:bCs/>
                <w:spacing w:val="-30"/>
                <w:sz w:val="22"/>
                <w:szCs w:val="22"/>
              </w:rPr>
            </w:pPr>
            <w:r w:rsidRPr="00890AE0">
              <w:rPr>
                <w:rFonts w:hint="eastAsia"/>
                <w:b/>
                <w:bCs/>
                <w:spacing w:val="-30"/>
                <w:sz w:val="22"/>
                <w:szCs w:val="22"/>
              </w:rPr>
              <w:t>差異數</w:t>
            </w:r>
          </w:p>
          <w:p w:rsidR="00F80A1B" w:rsidRPr="00890AE0" w:rsidRDefault="00F80A1B" w:rsidP="00DD796F">
            <w:pPr>
              <w:pStyle w:val="141"/>
              <w:jc w:val="center"/>
              <w:rPr>
                <w:rFonts w:hAnsi="標楷體" w:hint="eastAsia"/>
                <w:b/>
                <w:bCs/>
                <w:spacing w:val="-30"/>
                <w:sz w:val="22"/>
                <w:szCs w:val="22"/>
              </w:rPr>
            </w:pPr>
            <w:r w:rsidRPr="00890AE0">
              <w:rPr>
                <w:rFonts w:hint="eastAsia"/>
                <w:b/>
                <w:bCs/>
                <w:spacing w:val="-30"/>
                <w:sz w:val="22"/>
                <w:szCs w:val="22"/>
              </w:rPr>
              <w:t>（</w:t>
            </w:r>
            <w:r w:rsidRPr="00890AE0">
              <w:rPr>
                <w:b/>
                <w:bCs/>
                <w:spacing w:val="-30"/>
                <w:sz w:val="22"/>
                <w:szCs w:val="22"/>
              </w:rPr>
              <w:t>C</w:t>
            </w:r>
            <w:r w:rsidRPr="00890AE0">
              <w:rPr>
                <w:rFonts w:hint="eastAsia"/>
                <w:b/>
                <w:bCs/>
                <w:spacing w:val="-30"/>
                <w:sz w:val="22"/>
                <w:szCs w:val="22"/>
              </w:rPr>
              <w:t>）=</w:t>
            </w:r>
            <w:r w:rsidRPr="00890AE0">
              <w:rPr>
                <w:b/>
                <w:bCs/>
                <w:spacing w:val="-30"/>
                <w:sz w:val="22"/>
                <w:szCs w:val="22"/>
              </w:rPr>
              <w:t>(A)-(B)</w:t>
            </w:r>
          </w:p>
        </w:tc>
      </w:tr>
      <w:tr w:rsidR="00F80A1B" w:rsidRPr="00890AE0" w:rsidTr="00DD796F">
        <w:tc>
          <w:tcPr>
            <w:tcW w:w="1570" w:type="dxa"/>
            <w:shd w:val="clear" w:color="auto" w:fill="auto"/>
            <w:vAlign w:val="center"/>
          </w:tcPr>
          <w:p w:rsidR="00F80A1B" w:rsidRPr="00890AE0" w:rsidRDefault="00F80A1B" w:rsidP="00DD796F">
            <w:pPr>
              <w:pStyle w:val="141"/>
              <w:rPr>
                <w:rFonts w:hAnsi="標楷體" w:hint="eastAsia"/>
                <w:b/>
                <w:bCs/>
                <w:spacing w:val="-30"/>
                <w:sz w:val="22"/>
                <w:szCs w:val="22"/>
              </w:rPr>
            </w:pPr>
            <w:r w:rsidRPr="00890AE0">
              <w:rPr>
                <w:rFonts w:hAnsi="標楷體" w:hint="eastAsia"/>
                <w:spacing w:val="-30"/>
                <w:sz w:val="22"/>
                <w:szCs w:val="22"/>
              </w:rPr>
              <w:t>烏溪鳥嘴潭人工湖工程計畫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5,542,229</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4,449,690</w:t>
            </w:r>
          </w:p>
        </w:tc>
        <w:tc>
          <w:tcPr>
            <w:tcW w:w="938"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1,092,539 </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c>
          <w:tcPr>
            <w:tcW w:w="1027"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c>
          <w:tcPr>
            <w:tcW w:w="937"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c>
          <w:tcPr>
            <w:tcW w:w="1031"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c>
          <w:tcPr>
            <w:tcW w:w="1041"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c>
          <w:tcPr>
            <w:tcW w:w="1120"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w:t>
            </w:r>
          </w:p>
        </w:tc>
      </w:tr>
      <w:tr w:rsidR="00F80A1B" w:rsidRPr="00890AE0" w:rsidTr="00DD796F">
        <w:tc>
          <w:tcPr>
            <w:tcW w:w="1570" w:type="dxa"/>
            <w:shd w:val="clear" w:color="auto" w:fill="auto"/>
            <w:vAlign w:val="center"/>
          </w:tcPr>
          <w:p w:rsidR="00F80A1B" w:rsidRPr="00890AE0" w:rsidRDefault="00F80A1B" w:rsidP="00DD796F">
            <w:pPr>
              <w:pStyle w:val="141"/>
              <w:rPr>
                <w:rFonts w:hAnsi="標楷體" w:hint="eastAsia"/>
                <w:b/>
                <w:bCs/>
                <w:spacing w:val="-30"/>
                <w:sz w:val="22"/>
                <w:szCs w:val="22"/>
                <w:highlight w:val="yellow"/>
              </w:rPr>
            </w:pPr>
            <w:r w:rsidRPr="00890AE0">
              <w:rPr>
                <w:rFonts w:hAnsi="標楷體" w:hint="eastAsia"/>
                <w:spacing w:val="-30"/>
                <w:sz w:val="22"/>
                <w:szCs w:val="22"/>
              </w:rPr>
              <w:t>公共污水處理廠再生水推動計畫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highlight w:val="yellow"/>
              </w:rPr>
            </w:pPr>
            <w:r w:rsidRPr="00890AE0">
              <w:rPr>
                <w:rFonts w:hAnsi="標楷體"/>
                <w:spacing w:val="-30"/>
                <w:sz w:val="22"/>
                <w:szCs w:val="22"/>
              </w:rPr>
              <w:t>3,531,000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highlight w:val="yellow"/>
              </w:rPr>
            </w:pPr>
            <w:r w:rsidRPr="00890AE0">
              <w:rPr>
                <w:rFonts w:hAnsi="標楷體"/>
                <w:spacing w:val="-30"/>
                <w:sz w:val="22"/>
                <w:szCs w:val="22"/>
              </w:rPr>
              <w:t>3,531,000</w:t>
            </w:r>
          </w:p>
        </w:tc>
        <w:tc>
          <w:tcPr>
            <w:tcW w:w="938"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0 </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4,895,000 </w:t>
            </w:r>
          </w:p>
        </w:tc>
        <w:tc>
          <w:tcPr>
            <w:tcW w:w="1027"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4,895,000</w:t>
            </w:r>
          </w:p>
        </w:tc>
        <w:tc>
          <w:tcPr>
            <w:tcW w:w="937"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0 </w:t>
            </w:r>
          </w:p>
        </w:tc>
        <w:tc>
          <w:tcPr>
            <w:tcW w:w="1031"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5,573,000 </w:t>
            </w:r>
          </w:p>
        </w:tc>
        <w:tc>
          <w:tcPr>
            <w:tcW w:w="1041"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4,493,902</w:t>
            </w:r>
          </w:p>
        </w:tc>
        <w:tc>
          <w:tcPr>
            <w:tcW w:w="1120"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1,079,098 </w:t>
            </w:r>
          </w:p>
        </w:tc>
      </w:tr>
      <w:tr w:rsidR="00F80A1B" w:rsidRPr="00890AE0" w:rsidTr="00DD796F">
        <w:tc>
          <w:tcPr>
            <w:tcW w:w="1570" w:type="dxa"/>
            <w:shd w:val="clear" w:color="auto" w:fill="auto"/>
            <w:vAlign w:val="center"/>
          </w:tcPr>
          <w:p w:rsidR="00F80A1B" w:rsidRPr="00890AE0" w:rsidRDefault="00F80A1B" w:rsidP="00DD796F">
            <w:pPr>
              <w:pStyle w:val="141"/>
              <w:rPr>
                <w:rFonts w:hAnsi="標楷體" w:hint="eastAsia"/>
                <w:b/>
                <w:bCs/>
                <w:spacing w:val="-30"/>
                <w:sz w:val="22"/>
                <w:szCs w:val="22"/>
                <w:highlight w:val="yellow"/>
              </w:rPr>
            </w:pPr>
            <w:r w:rsidRPr="00890AE0">
              <w:rPr>
                <w:rFonts w:hAnsi="標楷體" w:hint="eastAsia"/>
                <w:spacing w:val="-30"/>
                <w:sz w:val="22"/>
                <w:szCs w:val="22"/>
              </w:rPr>
              <w:t>加強平地人工湖及伏流水推動計畫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highlight w:val="yellow"/>
              </w:rPr>
            </w:pPr>
            <w:r w:rsidRPr="00890AE0">
              <w:rPr>
                <w:rFonts w:hAnsi="標楷體"/>
                <w:spacing w:val="-30"/>
                <w:sz w:val="22"/>
                <w:szCs w:val="22"/>
              </w:rPr>
              <w:t>229,337</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highlight w:val="yellow"/>
              </w:rPr>
            </w:pPr>
            <w:r w:rsidRPr="00890AE0">
              <w:rPr>
                <w:rFonts w:hAnsi="標楷體"/>
                <w:spacing w:val="-30"/>
                <w:sz w:val="22"/>
                <w:szCs w:val="22"/>
              </w:rPr>
              <w:t>229,337</w:t>
            </w:r>
          </w:p>
        </w:tc>
        <w:tc>
          <w:tcPr>
            <w:tcW w:w="938"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0 </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8,762 </w:t>
            </w:r>
          </w:p>
        </w:tc>
        <w:tc>
          <w:tcPr>
            <w:tcW w:w="1027"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41,982</w:t>
            </w:r>
          </w:p>
        </w:tc>
        <w:tc>
          <w:tcPr>
            <w:tcW w:w="937" w:type="dxa"/>
            <w:shd w:val="clear" w:color="auto" w:fill="auto"/>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(33,220)</w:t>
            </w:r>
          </w:p>
        </w:tc>
        <w:tc>
          <w:tcPr>
            <w:tcW w:w="1031"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643,300 </w:t>
            </w:r>
          </w:p>
        </w:tc>
        <w:tc>
          <w:tcPr>
            <w:tcW w:w="1041"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643,300</w:t>
            </w:r>
          </w:p>
        </w:tc>
        <w:tc>
          <w:tcPr>
            <w:tcW w:w="1120" w:type="dxa"/>
            <w:vAlign w:val="center"/>
          </w:tcPr>
          <w:p w:rsidR="00F80A1B" w:rsidRPr="00890AE0" w:rsidRDefault="00F80A1B" w:rsidP="00DD796F">
            <w:pPr>
              <w:pStyle w:val="141"/>
              <w:jc w:val="right"/>
              <w:rPr>
                <w:rFonts w:hAnsi="標楷體" w:hint="eastAsia"/>
                <w:spacing w:val="-30"/>
                <w:sz w:val="22"/>
                <w:szCs w:val="22"/>
                <w:highlight w:val="yellow"/>
              </w:rPr>
            </w:pPr>
            <w:r w:rsidRPr="00890AE0">
              <w:rPr>
                <w:rFonts w:hAnsi="標楷體"/>
                <w:spacing w:val="-30"/>
                <w:sz w:val="22"/>
                <w:szCs w:val="22"/>
              </w:rPr>
              <w:t xml:space="preserve">0 </w:t>
            </w:r>
          </w:p>
        </w:tc>
      </w:tr>
      <w:tr w:rsidR="00F80A1B" w:rsidRPr="00890AE0" w:rsidTr="00DD796F">
        <w:tc>
          <w:tcPr>
            <w:tcW w:w="1570" w:type="dxa"/>
            <w:shd w:val="clear" w:color="auto" w:fill="auto"/>
            <w:vAlign w:val="center"/>
          </w:tcPr>
          <w:p w:rsidR="00F80A1B" w:rsidRPr="00890AE0" w:rsidRDefault="00F80A1B" w:rsidP="00DD796F">
            <w:pPr>
              <w:pStyle w:val="141"/>
              <w:rPr>
                <w:rFonts w:hAnsi="標楷體" w:hint="eastAsia"/>
                <w:b/>
                <w:bCs/>
                <w:spacing w:val="-30"/>
                <w:sz w:val="22"/>
                <w:szCs w:val="22"/>
              </w:rPr>
            </w:pPr>
            <w:r w:rsidRPr="00890AE0">
              <w:rPr>
                <w:rFonts w:hAnsi="標楷體" w:hint="eastAsia"/>
                <w:spacing w:val="-30"/>
                <w:sz w:val="22"/>
                <w:szCs w:val="22"/>
              </w:rPr>
              <w:t>新竹海水淡化廠工程計畫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20,000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11,370</w:t>
            </w:r>
          </w:p>
        </w:tc>
        <w:tc>
          <w:tcPr>
            <w:tcW w:w="938"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8,630 </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500,000 </w:t>
            </w:r>
          </w:p>
        </w:tc>
        <w:tc>
          <w:tcPr>
            <w:tcW w:w="1027"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238,400</w:t>
            </w:r>
          </w:p>
        </w:tc>
        <w:tc>
          <w:tcPr>
            <w:tcW w:w="937"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261,600 </w:t>
            </w:r>
          </w:p>
        </w:tc>
        <w:tc>
          <w:tcPr>
            <w:tcW w:w="1031" w:type="dxa"/>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3,400,000 </w:t>
            </w:r>
          </w:p>
        </w:tc>
        <w:tc>
          <w:tcPr>
            <w:tcW w:w="1041" w:type="dxa"/>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2,546,100</w:t>
            </w:r>
          </w:p>
        </w:tc>
        <w:tc>
          <w:tcPr>
            <w:tcW w:w="1120" w:type="dxa"/>
            <w:vAlign w:val="center"/>
          </w:tcPr>
          <w:p w:rsidR="00F80A1B" w:rsidRPr="00890AE0" w:rsidRDefault="00F80A1B" w:rsidP="00DD796F">
            <w:pPr>
              <w:pStyle w:val="141"/>
              <w:jc w:val="right"/>
              <w:rPr>
                <w:rFonts w:hAnsi="標楷體" w:hint="eastAsia"/>
                <w:spacing w:val="-30"/>
                <w:sz w:val="22"/>
                <w:szCs w:val="22"/>
              </w:rPr>
            </w:pPr>
            <w:r w:rsidRPr="00890AE0">
              <w:rPr>
                <w:rFonts w:hAnsi="標楷體"/>
                <w:spacing w:val="-30"/>
                <w:sz w:val="22"/>
                <w:szCs w:val="22"/>
              </w:rPr>
              <w:t xml:space="preserve">853,900 </w:t>
            </w:r>
          </w:p>
        </w:tc>
      </w:tr>
      <w:tr w:rsidR="00F80A1B" w:rsidRPr="00890AE0" w:rsidTr="00DD796F">
        <w:tc>
          <w:tcPr>
            <w:tcW w:w="1570" w:type="dxa"/>
            <w:shd w:val="clear" w:color="auto" w:fill="auto"/>
            <w:vAlign w:val="center"/>
          </w:tcPr>
          <w:p w:rsidR="00F80A1B" w:rsidRPr="00890AE0" w:rsidRDefault="00F80A1B" w:rsidP="00DD796F">
            <w:pPr>
              <w:pStyle w:val="141"/>
              <w:rPr>
                <w:rFonts w:hAnsi="標楷體" w:hint="eastAsia"/>
                <w:b/>
                <w:bCs/>
                <w:spacing w:val="-30"/>
                <w:sz w:val="22"/>
                <w:szCs w:val="22"/>
              </w:rPr>
            </w:pPr>
            <w:r w:rsidRPr="00890AE0">
              <w:rPr>
                <w:rFonts w:hAnsi="標楷體" w:hint="eastAsia"/>
                <w:spacing w:val="-30"/>
                <w:sz w:val="22"/>
                <w:szCs w:val="22"/>
              </w:rPr>
              <w:t>臺南海水淡化廠工程計畫(第一期)</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8,000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10,000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(2,000)</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500,000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153,400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346,600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1,596,000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1,578,800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17,200 </w:t>
            </w:r>
          </w:p>
        </w:tc>
      </w:tr>
      <w:tr w:rsidR="00F80A1B" w:rsidRPr="00890AE0" w:rsidTr="00DD796F">
        <w:tc>
          <w:tcPr>
            <w:tcW w:w="1570" w:type="dxa"/>
            <w:shd w:val="clear" w:color="auto" w:fill="auto"/>
          </w:tcPr>
          <w:p w:rsidR="00F80A1B" w:rsidRPr="00890AE0" w:rsidRDefault="00F80A1B" w:rsidP="00DD796F">
            <w:pPr>
              <w:pStyle w:val="141"/>
              <w:rPr>
                <w:rFonts w:hAnsi="標楷體" w:hint="eastAsia"/>
                <w:spacing w:val="-30"/>
                <w:sz w:val="22"/>
                <w:szCs w:val="22"/>
              </w:rPr>
            </w:pPr>
            <w:r w:rsidRPr="00890AE0">
              <w:rPr>
                <w:rFonts w:hint="eastAsia"/>
                <w:spacing w:val="-30"/>
                <w:sz w:val="22"/>
                <w:szCs w:val="22"/>
              </w:rPr>
              <w:t>建置水資源智慧管理及創新節水技術計畫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200,000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83,150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116,850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160,000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76,450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83,550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85,000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150,000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(65,000)</w:t>
            </w:r>
          </w:p>
        </w:tc>
      </w:tr>
      <w:tr w:rsidR="00F80A1B" w:rsidRPr="00890AE0" w:rsidTr="00DD796F">
        <w:tc>
          <w:tcPr>
            <w:tcW w:w="1570" w:type="dxa"/>
            <w:shd w:val="clear" w:color="auto" w:fill="auto"/>
          </w:tcPr>
          <w:p w:rsidR="00F80A1B" w:rsidRPr="00890AE0" w:rsidRDefault="00F80A1B" w:rsidP="00DD796F">
            <w:pPr>
              <w:pStyle w:val="141"/>
              <w:rPr>
                <w:rFonts w:hAnsi="標楷體" w:hint="eastAsia"/>
                <w:spacing w:val="-30"/>
                <w:sz w:val="22"/>
                <w:szCs w:val="22"/>
              </w:rPr>
            </w:pPr>
            <w:r w:rsidRPr="00890AE0">
              <w:rPr>
                <w:rFonts w:hint="eastAsia"/>
                <w:spacing w:val="-30"/>
                <w:sz w:val="22"/>
                <w:szCs w:val="22"/>
              </w:rPr>
              <w:t>曾文南化聯通管工程計畫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3,887,000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3,795,000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92,000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2,557,000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2,389,500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167,500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600,000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600,000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翡翠原水管工程計畫</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580,000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400,000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180,000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260,000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578,000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(318,000)</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36,750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(36,750)</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大安大甲溪聯通管工程計畫</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2,233,333</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1,909,141</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324,192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3,895,000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3,589,400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305,600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3,400,000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3,446,700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(46,700)</w:t>
            </w:r>
          </w:p>
        </w:tc>
      </w:tr>
      <w:tr w:rsidR="00F80A1B" w:rsidRPr="00890AE0" w:rsidTr="00DD796F">
        <w:tc>
          <w:tcPr>
            <w:tcW w:w="1570" w:type="dxa"/>
            <w:shd w:val="clear" w:color="auto" w:fill="auto"/>
          </w:tcPr>
          <w:p w:rsidR="00F80A1B" w:rsidRPr="00890AE0" w:rsidRDefault="00F80A1B" w:rsidP="00DD796F">
            <w:pPr>
              <w:pStyle w:val="141"/>
              <w:rPr>
                <w:rFonts w:hAnsi="標楷體" w:hint="eastAsia"/>
                <w:spacing w:val="-30"/>
                <w:sz w:val="22"/>
                <w:szCs w:val="22"/>
              </w:rPr>
            </w:pPr>
            <w:r w:rsidRPr="00890AE0">
              <w:rPr>
                <w:rFonts w:hint="eastAsia"/>
                <w:spacing w:val="-30"/>
                <w:sz w:val="22"/>
                <w:szCs w:val="22"/>
              </w:rPr>
              <w:t>備援調度幹管工程計畫</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199,000</w:t>
            </w:r>
          </w:p>
        </w:tc>
        <w:tc>
          <w:tcPr>
            <w:tcW w:w="1064"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hint="eastAsia"/>
                <w:spacing w:val="-30"/>
                <w:sz w:val="22"/>
                <w:szCs w:val="22"/>
              </w:rPr>
              <w:t>10,000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189,000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62,000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62,147</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(147)</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3,454,000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3,348,000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106,000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石門水庫至新竹聯通管</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385,000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384,928</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72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1,182,000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1,330,581</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(148,581)</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2,711,000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2,429,500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281,500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臺中至雲林區域水源調度管線改善</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26,400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26,400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550,000.00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50,300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499,700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852,500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60,000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792,500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中央管流域整體改善與調適計畫</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13,700,000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10,784,000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2,916,000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13,700,000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11,612,620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2,087,380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13,700,000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16,191,800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(2,491,800)</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伏流水開發工程計畫第二期</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114,000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88,520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25,480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587,000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672,544</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(85,544)</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1,837,000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1,516,900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320,100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加強水庫集水區保育治理計畫</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887,000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220,000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667,000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887,000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220,000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667,000 </w:t>
            </w:r>
          </w:p>
        </w:tc>
        <w:tc>
          <w:tcPr>
            <w:tcW w:w="103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999,000 </w:t>
            </w:r>
          </w:p>
        </w:tc>
        <w:tc>
          <w:tcPr>
            <w:tcW w:w="1041"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249,000</w:t>
            </w:r>
          </w:p>
        </w:tc>
        <w:tc>
          <w:tcPr>
            <w:tcW w:w="1120" w:type="dxa"/>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750,000 </w:t>
            </w:r>
          </w:p>
        </w:tc>
      </w:tr>
      <w:tr w:rsidR="00F80A1B" w:rsidRPr="00890AE0" w:rsidTr="00DD796F">
        <w:tc>
          <w:tcPr>
            <w:tcW w:w="1570" w:type="dxa"/>
            <w:shd w:val="clear" w:color="auto" w:fill="auto"/>
          </w:tcPr>
          <w:p w:rsidR="00F80A1B" w:rsidRPr="00890AE0" w:rsidRDefault="00F80A1B" w:rsidP="00DD796F">
            <w:pPr>
              <w:pStyle w:val="141"/>
              <w:rPr>
                <w:rFonts w:hint="eastAsia"/>
                <w:spacing w:val="-30"/>
                <w:sz w:val="22"/>
                <w:szCs w:val="22"/>
              </w:rPr>
            </w:pPr>
            <w:r w:rsidRPr="00890AE0">
              <w:rPr>
                <w:rFonts w:hint="eastAsia"/>
                <w:spacing w:val="-30"/>
                <w:sz w:val="22"/>
                <w:szCs w:val="22"/>
              </w:rPr>
              <w:t>地下水保育管理暨地層下陷防治第3期計畫</w:t>
            </w:r>
          </w:p>
        </w:tc>
        <w:tc>
          <w:tcPr>
            <w:tcW w:w="1022"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380,000</w:t>
            </w:r>
          </w:p>
        </w:tc>
        <w:tc>
          <w:tcPr>
            <w:tcW w:w="1064" w:type="dxa"/>
            <w:shd w:val="clear" w:color="auto" w:fill="auto"/>
            <w:vAlign w:val="center"/>
          </w:tcPr>
          <w:p w:rsidR="00F80A1B" w:rsidRPr="00890AE0" w:rsidRDefault="00F80A1B" w:rsidP="00DD796F">
            <w:pPr>
              <w:pStyle w:val="141"/>
              <w:jc w:val="right"/>
              <w:rPr>
                <w:rFonts w:hAnsi="標楷體" w:hint="eastAsia"/>
                <w:spacing w:val="-30"/>
                <w:sz w:val="22"/>
                <w:szCs w:val="22"/>
              </w:rPr>
            </w:pPr>
            <w:r w:rsidRPr="00890AE0">
              <w:rPr>
                <w:rFonts w:hAnsi="標楷體" w:hint="eastAsia"/>
                <w:spacing w:val="-30"/>
                <w:sz w:val="22"/>
                <w:szCs w:val="22"/>
              </w:rPr>
              <w:t>248,000</w:t>
            </w:r>
          </w:p>
        </w:tc>
        <w:tc>
          <w:tcPr>
            <w:tcW w:w="938"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132,000 </w:t>
            </w:r>
          </w:p>
        </w:tc>
        <w:tc>
          <w:tcPr>
            <w:tcW w:w="1022"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346,000 </w:t>
            </w:r>
          </w:p>
        </w:tc>
        <w:tc>
          <w:tcPr>
            <w:tcW w:w="102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220,700</w:t>
            </w:r>
          </w:p>
        </w:tc>
        <w:tc>
          <w:tcPr>
            <w:tcW w:w="937" w:type="dxa"/>
            <w:shd w:val="clear" w:color="auto" w:fill="auto"/>
            <w:vAlign w:val="center"/>
          </w:tcPr>
          <w:p w:rsidR="00F80A1B" w:rsidRPr="00890AE0" w:rsidRDefault="00F80A1B" w:rsidP="00DD796F">
            <w:pPr>
              <w:pStyle w:val="141"/>
              <w:jc w:val="right"/>
              <w:rPr>
                <w:rFonts w:hAnsi="標楷體"/>
                <w:spacing w:val="-30"/>
                <w:sz w:val="22"/>
                <w:szCs w:val="22"/>
              </w:rPr>
            </w:pPr>
            <w:r w:rsidRPr="00890AE0">
              <w:rPr>
                <w:rFonts w:hAnsi="標楷體"/>
                <w:spacing w:val="-30"/>
                <w:sz w:val="22"/>
                <w:szCs w:val="22"/>
              </w:rPr>
              <w:t xml:space="preserve">125,300 </w:t>
            </w:r>
          </w:p>
        </w:tc>
        <w:tc>
          <w:tcPr>
            <w:tcW w:w="1031" w:type="dxa"/>
            <w:vAlign w:val="center"/>
          </w:tcPr>
          <w:p w:rsidR="00F80A1B" w:rsidRPr="00890AE0" w:rsidRDefault="00F80A1B" w:rsidP="00DD796F">
            <w:pPr>
              <w:pStyle w:val="141"/>
              <w:jc w:val="right"/>
              <w:rPr>
                <w:rFonts w:hAnsi="標楷體"/>
                <w:spacing w:val="-30"/>
                <w:sz w:val="22"/>
                <w:szCs w:val="22"/>
              </w:rPr>
            </w:pPr>
            <w:r>
              <w:rPr>
                <w:rFonts w:hAnsi="標楷體" w:hint="eastAsia"/>
                <w:spacing w:val="-30"/>
                <w:sz w:val="22"/>
                <w:szCs w:val="22"/>
              </w:rPr>
              <w:t>-</w:t>
            </w:r>
          </w:p>
        </w:tc>
        <w:tc>
          <w:tcPr>
            <w:tcW w:w="1041" w:type="dxa"/>
            <w:vAlign w:val="center"/>
          </w:tcPr>
          <w:p w:rsidR="00F80A1B" w:rsidRPr="00890AE0" w:rsidRDefault="00F80A1B" w:rsidP="00DD796F">
            <w:pPr>
              <w:pStyle w:val="141"/>
              <w:jc w:val="right"/>
              <w:rPr>
                <w:rFonts w:hAnsi="標楷體"/>
                <w:spacing w:val="-30"/>
                <w:sz w:val="22"/>
                <w:szCs w:val="22"/>
              </w:rPr>
            </w:pPr>
            <w:r>
              <w:rPr>
                <w:rFonts w:hAnsi="標楷體" w:hint="eastAsia"/>
                <w:spacing w:val="-30"/>
                <w:sz w:val="22"/>
                <w:szCs w:val="22"/>
              </w:rPr>
              <w:t>-</w:t>
            </w:r>
          </w:p>
        </w:tc>
        <w:tc>
          <w:tcPr>
            <w:tcW w:w="1120" w:type="dxa"/>
            <w:vAlign w:val="center"/>
          </w:tcPr>
          <w:p w:rsidR="00F80A1B" w:rsidRPr="00890AE0" w:rsidRDefault="00F80A1B" w:rsidP="00DD796F">
            <w:pPr>
              <w:pStyle w:val="141"/>
              <w:jc w:val="right"/>
              <w:rPr>
                <w:rFonts w:hAnsi="標楷體"/>
                <w:spacing w:val="-30"/>
                <w:sz w:val="22"/>
                <w:szCs w:val="22"/>
              </w:rPr>
            </w:pPr>
            <w:r>
              <w:rPr>
                <w:rFonts w:hAnsi="標楷體"/>
                <w:spacing w:val="-30"/>
                <w:sz w:val="22"/>
                <w:szCs w:val="22"/>
              </w:rPr>
              <w:t>-</w:t>
            </w:r>
            <w:r w:rsidRPr="00890AE0">
              <w:rPr>
                <w:rFonts w:hAnsi="標楷體"/>
                <w:spacing w:val="-30"/>
                <w:sz w:val="22"/>
                <w:szCs w:val="22"/>
              </w:rPr>
              <w:t xml:space="preserve"> </w:t>
            </w:r>
          </w:p>
        </w:tc>
      </w:tr>
    </w:tbl>
    <w:p w:rsidR="00F80A1B" w:rsidRDefault="00F80A1B" w:rsidP="00F80A1B">
      <w:pPr>
        <w:pStyle w:val="141"/>
        <w:ind w:leftChars="-450" w:left="3" w:hangingChars="525" w:hanging="1277"/>
        <w:rPr>
          <w:rFonts w:hint="eastAsia"/>
        </w:rPr>
      </w:pPr>
      <w:r>
        <w:t>資料來源</w:t>
      </w:r>
      <w:r>
        <w:rPr>
          <w:rFonts w:hint="eastAsia"/>
        </w:rPr>
        <w:t>：</w:t>
      </w:r>
      <w:r>
        <w:t>第3期</w:t>
      </w:r>
      <w:r>
        <w:rPr>
          <w:rFonts w:hint="eastAsia"/>
        </w:rPr>
        <w:t>水資源</w:t>
      </w:r>
      <w:r>
        <w:t>領域彙整機關提供</w:t>
      </w:r>
      <w:r>
        <w:rPr>
          <w:rFonts w:hint="eastAsia"/>
        </w:rPr>
        <w:t>，本報告製表。</w:t>
      </w:r>
    </w:p>
    <w:p w:rsidR="00F80A1B" w:rsidRPr="00F80A1B" w:rsidRDefault="00F80A1B" w:rsidP="0007550B">
      <w:pPr>
        <w:pStyle w:val="14"/>
        <w:ind w:leftChars="105" w:left="824" w:hangingChars="186" w:hanging="527"/>
        <w:rPr>
          <w:bCs/>
        </w:rPr>
      </w:pPr>
    </w:p>
    <w:p w:rsidR="0007550B" w:rsidRDefault="008C00E9" w:rsidP="0007550B">
      <w:pPr>
        <w:pStyle w:val="14"/>
        <w:ind w:leftChars="105" w:left="824" w:hangingChars="186" w:hanging="527"/>
        <w:rPr>
          <w:bCs/>
        </w:rPr>
      </w:pPr>
      <w:bookmarkStart w:id="50" w:name="_Toc203635594"/>
      <w:r>
        <w:rPr>
          <w:rFonts w:hint="eastAsia"/>
          <w:bCs/>
        </w:rPr>
        <w:t>三</w:t>
      </w:r>
      <w:r w:rsidR="009D49DD" w:rsidRPr="00C305AE">
        <w:rPr>
          <w:rFonts w:hint="eastAsia"/>
          <w:bCs/>
        </w:rPr>
        <w:t>、</w:t>
      </w:r>
      <w:r w:rsidR="00DE439F">
        <w:rPr>
          <w:rFonts w:hint="eastAsia"/>
          <w:bCs/>
        </w:rPr>
        <w:t>部分</w:t>
      </w:r>
      <w:r w:rsidR="00E0060E">
        <w:rPr>
          <w:rFonts w:hint="eastAsia"/>
          <w:bCs/>
        </w:rPr>
        <w:t>有</w:t>
      </w:r>
      <w:r w:rsidR="00C83543">
        <w:rPr>
          <w:rFonts w:hint="eastAsia"/>
          <w:bCs/>
        </w:rPr>
        <w:t>行動</w:t>
      </w:r>
      <w:r w:rsidR="00795823" w:rsidRPr="00795823">
        <w:rPr>
          <w:rFonts w:hint="eastAsia"/>
          <w:bCs/>
        </w:rPr>
        <w:t>計畫</w:t>
      </w:r>
      <w:r w:rsidR="00C83543">
        <w:rPr>
          <w:rFonts w:hint="eastAsia"/>
          <w:bCs/>
        </w:rPr>
        <w:t>未確實於</w:t>
      </w:r>
      <w:r w:rsidR="00795823" w:rsidRPr="00795823">
        <w:rPr>
          <w:rFonts w:hint="eastAsia"/>
          <w:bCs/>
        </w:rPr>
        <w:t>規</w:t>
      </w:r>
      <w:r w:rsidR="008F056E">
        <w:rPr>
          <w:rFonts w:hint="eastAsia"/>
          <w:bCs/>
        </w:rPr>
        <w:t>劃</w:t>
      </w:r>
      <w:r w:rsidR="00795823" w:rsidRPr="00795823">
        <w:rPr>
          <w:rFonts w:hint="eastAsia"/>
          <w:bCs/>
        </w:rPr>
        <w:t>階段</w:t>
      </w:r>
      <w:r w:rsidR="00C83543">
        <w:rPr>
          <w:rFonts w:hint="eastAsia"/>
          <w:bCs/>
        </w:rPr>
        <w:t>辦理</w:t>
      </w:r>
      <w:r w:rsidR="00795823" w:rsidRPr="00795823">
        <w:rPr>
          <w:rFonts w:hint="eastAsia"/>
          <w:bCs/>
        </w:rPr>
        <w:t>風險評估，並依評估結果確立各項</w:t>
      </w:r>
      <w:r w:rsidR="00F411C9">
        <w:rPr>
          <w:rFonts w:hint="eastAsia"/>
          <w:bCs/>
        </w:rPr>
        <w:t>調適措施</w:t>
      </w:r>
      <w:r w:rsidR="00795823" w:rsidRPr="00795823">
        <w:rPr>
          <w:rFonts w:hint="eastAsia"/>
          <w:bCs/>
        </w:rPr>
        <w:t>之優先順序，恐未能有效降低氣候風險</w:t>
      </w:r>
      <w:bookmarkEnd w:id="50"/>
    </w:p>
    <w:p w:rsidR="00723A66" w:rsidRDefault="000B7161" w:rsidP="000D3D71">
      <w:pPr>
        <w:ind w:left="566" w:firstLine="566"/>
        <w:rPr>
          <w:rFonts w:hint="eastAsia"/>
        </w:rPr>
      </w:pPr>
      <w:r w:rsidRPr="000B7161">
        <w:rPr>
          <w:rFonts w:hint="eastAsia"/>
        </w:rPr>
        <w:t>國家氣候變遷調適政策綱領</w:t>
      </w:r>
      <w:r>
        <w:rPr>
          <w:rFonts w:hint="eastAsia"/>
        </w:rPr>
        <w:t>以「</w:t>
      </w:r>
      <w:r w:rsidRPr="000B7161">
        <w:rPr>
          <w:rFonts w:hint="eastAsia"/>
        </w:rPr>
        <w:t>建構能適應氣候風險的永續臺灣</w:t>
      </w:r>
      <w:r>
        <w:rPr>
          <w:rFonts w:hint="eastAsia"/>
        </w:rPr>
        <w:t>」</w:t>
      </w:r>
      <w:r w:rsidR="000D3D71">
        <w:rPr>
          <w:rFonts w:hint="eastAsia"/>
        </w:rPr>
        <w:t>為</w:t>
      </w:r>
      <w:r w:rsidR="001E679F">
        <w:rPr>
          <w:rFonts w:hint="eastAsia"/>
        </w:rPr>
        <w:t>願</w:t>
      </w:r>
      <w:r w:rsidR="000D3D71">
        <w:rPr>
          <w:rFonts w:hint="eastAsia"/>
        </w:rPr>
        <w:t>景，並以</w:t>
      </w:r>
      <w:r w:rsidR="000D3D71" w:rsidRPr="000D3D71">
        <w:rPr>
          <w:rFonts w:hint="eastAsia"/>
        </w:rPr>
        <w:t>避開風險及降低風險</w:t>
      </w:r>
      <w:r w:rsidR="000D3D71">
        <w:rPr>
          <w:rFonts w:hint="eastAsia"/>
        </w:rPr>
        <w:t>2大思維擬訂調適策略，氣候變遷風險評估實為該政策內涵之一，嗣</w:t>
      </w:r>
      <w:r w:rsidRPr="000B7161">
        <w:rPr>
          <w:rFonts w:hint="eastAsia"/>
        </w:rPr>
        <w:t>環境部</w:t>
      </w:r>
      <w:r w:rsidR="002D5346">
        <w:t>參酌聯合國開發計畫署</w:t>
      </w:r>
      <w:r w:rsidR="002D5346">
        <w:rPr>
          <w:rFonts w:hint="eastAsia"/>
        </w:rPr>
        <w:t>(</w:t>
      </w:r>
      <w:r w:rsidR="002D5346">
        <w:t>UNDP)發布之調適策略評估架構</w:t>
      </w:r>
      <w:r w:rsidR="00080360">
        <w:rPr>
          <w:rFonts w:hint="eastAsia"/>
        </w:rPr>
        <w:t>，</w:t>
      </w:r>
      <w:r w:rsidR="00080360">
        <w:t>並依</w:t>
      </w:r>
      <w:r w:rsidR="000D3D71">
        <w:t>上開行</w:t>
      </w:r>
      <w:r w:rsidR="00080360">
        <w:t>動綱領所訂風險評估程序</w:t>
      </w:r>
      <w:r w:rsidRPr="000B7161">
        <w:rPr>
          <w:rFonts w:hint="eastAsia"/>
        </w:rPr>
        <w:t>研擬第2期方案</w:t>
      </w:r>
      <w:r>
        <w:rPr>
          <w:rFonts w:hint="eastAsia"/>
        </w:rPr>
        <w:t>，</w:t>
      </w:r>
      <w:r w:rsidR="000D3D71">
        <w:rPr>
          <w:rFonts w:hint="eastAsia"/>
        </w:rPr>
        <w:t>惟</w:t>
      </w:r>
      <w:r w:rsidR="00611452">
        <w:rPr>
          <w:rFonts w:hint="eastAsia"/>
        </w:rPr>
        <w:t>各項行動計畫</w:t>
      </w:r>
      <w:r w:rsidR="00F669B1">
        <w:rPr>
          <w:rFonts w:hint="eastAsia"/>
        </w:rPr>
        <w:t>規劃階段應有之</w:t>
      </w:r>
      <w:r w:rsidR="00611452">
        <w:rPr>
          <w:rFonts w:hint="eastAsia"/>
        </w:rPr>
        <w:t>風險評</w:t>
      </w:r>
      <w:r w:rsidR="00F669B1">
        <w:rPr>
          <w:rFonts w:hint="eastAsia"/>
        </w:rPr>
        <w:t>估作業難謂落實。謹說明如下：</w:t>
      </w:r>
    </w:p>
    <w:p w:rsidR="00E35926" w:rsidRDefault="00E35926" w:rsidP="00E35926">
      <w:pPr>
        <w:pStyle w:val="a4"/>
        <w:ind w:left="849" w:hanging="283"/>
        <w:rPr>
          <w:color w:val="FF0000"/>
        </w:rPr>
      </w:pPr>
      <w:r w:rsidRPr="00552534">
        <w:rPr>
          <w:rFonts w:hint="eastAsia"/>
          <w:b/>
          <w:bCs/>
        </w:rPr>
        <w:t>(一</w:t>
      </w:r>
      <w:r w:rsidRPr="00552534">
        <w:rPr>
          <w:b/>
          <w:bCs/>
        </w:rPr>
        <w:t>)</w:t>
      </w:r>
      <w:r w:rsidR="008322AE" w:rsidRPr="00552534">
        <w:rPr>
          <w:b/>
          <w:bCs/>
        </w:rPr>
        <w:t>第</w:t>
      </w:r>
      <w:r w:rsidR="008322AE" w:rsidRPr="00552534">
        <w:rPr>
          <w:rFonts w:hint="eastAsia"/>
          <w:b/>
          <w:bCs/>
        </w:rPr>
        <w:t>2</w:t>
      </w:r>
      <w:r w:rsidR="0007765F" w:rsidRPr="00552534">
        <w:rPr>
          <w:b/>
          <w:bCs/>
        </w:rPr>
        <w:t>期方案</w:t>
      </w:r>
      <w:r w:rsidRPr="00552534">
        <w:rPr>
          <w:b/>
          <w:bCs/>
        </w:rPr>
        <w:t>未</w:t>
      </w:r>
      <w:r w:rsidR="008322AE" w:rsidRPr="00552534">
        <w:rPr>
          <w:b/>
          <w:bCs/>
        </w:rPr>
        <w:t>於規劃階段</w:t>
      </w:r>
      <w:r w:rsidRPr="00552534">
        <w:rPr>
          <w:b/>
          <w:bCs/>
        </w:rPr>
        <w:t>進行風險評估</w:t>
      </w:r>
      <w:r w:rsidR="008322AE" w:rsidRPr="00552534">
        <w:rPr>
          <w:b/>
          <w:bCs/>
        </w:rPr>
        <w:t>者</w:t>
      </w:r>
      <w:r w:rsidR="008322AE" w:rsidRPr="00552534">
        <w:rPr>
          <w:rFonts w:hint="eastAsia"/>
          <w:b/>
          <w:bCs/>
        </w:rPr>
        <w:t>超逾6</w:t>
      </w:r>
      <w:r w:rsidR="008322AE" w:rsidRPr="00552534">
        <w:rPr>
          <w:b/>
          <w:bCs/>
        </w:rPr>
        <w:t>成</w:t>
      </w:r>
      <w:r w:rsidR="00552534">
        <w:rPr>
          <w:rFonts w:hint="eastAsia"/>
          <w:b/>
          <w:bCs/>
        </w:rPr>
        <w:t>，</w:t>
      </w:r>
      <w:r w:rsidR="00552534">
        <w:rPr>
          <w:b/>
          <w:bCs/>
        </w:rPr>
        <w:t>且</w:t>
      </w:r>
      <w:r w:rsidR="00552534" w:rsidRPr="00552534">
        <w:rPr>
          <w:rFonts w:hint="eastAsia"/>
          <w:b/>
          <w:bCs/>
        </w:rPr>
        <w:t>採用氣候情境背景及分析評估方法未臻一致</w:t>
      </w:r>
    </w:p>
    <w:p w:rsidR="00792A60" w:rsidRDefault="00694C95" w:rsidP="00330679">
      <w:pPr>
        <w:pStyle w:val="2"/>
        <w:ind w:left="850" w:firstLine="566"/>
      </w:pPr>
      <w:r w:rsidRPr="00694C95">
        <w:t>鑑於</w:t>
      </w:r>
      <w:bookmarkStart w:id="51" w:name="_Hlk201656844"/>
      <w:r w:rsidRPr="00694C95">
        <w:rPr>
          <w:rFonts w:hint="eastAsia"/>
        </w:rPr>
        <w:t>IPCC</w:t>
      </w:r>
      <w:bookmarkEnd w:id="51"/>
      <w:r>
        <w:rPr>
          <w:rFonts w:hint="eastAsia"/>
        </w:rPr>
        <w:t>於</w:t>
      </w:r>
      <w:r>
        <w:t>2014年發布之</w:t>
      </w:r>
      <w:r w:rsidRPr="00694C95">
        <w:rPr>
          <w:rFonts w:hint="eastAsia"/>
        </w:rPr>
        <w:t>第</w:t>
      </w:r>
      <w:r>
        <w:rPr>
          <w:rFonts w:hint="eastAsia"/>
        </w:rPr>
        <w:t>5</w:t>
      </w:r>
      <w:r w:rsidRPr="00694C95">
        <w:rPr>
          <w:rFonts w:hint="eastAsia"/>
        </w:rPr>
        <w:t>次評估報告</w:t>
      </w:r>
      <w:r>
        <w:rPr>
          <w:rFonts w:hint="eastAsia"/>
        </w:rPr>
        <w:t>(</w:t>
      </w:r>
      <w:r w:rsidRPr="00694C95">
        <w:rPr>
          <w:rFonts w:hint="eastAsia"/>
        </w:rPr>
        <w:t>Fifth Assessment Report,AR5</w:t>
      </w:r>
      <w:r>
        <w:rPr>
          <w:rFonts w:hint="eastAsia"/>
        </w:rPr>
        <w:t>）開始強調氣候風險概念，且近年世界各國在面對減少溫室氣體行動緩不濟急及全球暖化加劇情況下，將氣候變遷調適策略作為因應氣候變遷重點，期能</w:t>
      </w:r>
      <w:bookmarkStart w:id="52" w:name="_Hlk201329208"/>
      <w:r>
        <w:rPr>
          <w:rFonts w:hint="eastAsia"/>
        </w:rPr>
        <w:t>透過氣候風險評估，據以研擬相關氣候變遷調適策略</w:t>
      </w:r>
      <w:bookmarkEnd w:id="52"/>
      <w:r>
        <w:rPr>
          <w:rFonts w:hint="eastAsia"/>
        </w:rPr>
        <w:t>，強化自身調適能力及氣候韌性，以因應極端氣候可能造成之衝擊及潛在風險</w:t>
      </w:r>
      <w:r w:rsidR="00E92290">
        <w:rPr>
          <w:rFonts w:hint="eastAsia"/>
        </w:rPr>
        <w:t>。</w:t>
      </w:r>
    </w:p>
    <w:p w:rsidR="00694C95" w:rsidRDefault="009D0736" w:rsidP="00330679">
      <w:pPr>
        <w:pStyle w:val="2"/>
        <w:ind w:left="850" w:firstLine="566"/>
      </w:pPr>
      <w:r>
        <w:rPr>
          <w:rFonts w:hint="eastAsia"/>
        </w:rPr>
        <w:t>第2</w:t>
      </w:r>
      <w:r>
        <w:t>期方案</w:t>
      </w:r>
      <w:r w:rsidR="001E679F">
        <w:t>之</w:t>
      </w:r>
      <w:r w:rsidRPr="009D0736">
        <w:rPr>
          <w:rFonts w:hint="eastAsia"/>
        </w:rPr>
        <w:t>肆、國家氣候變遷調適策略</w:t>
      </w:r>
      <w:r w:rsidR="001E679F">
        <w:rPr>
          <w:rFonts w:hint="eastAsia"/>
        </w:rPr>
        <w:t>雖訂有</w:t>
      </w:r>
      <w:r w:rsidR="00D83681">
        <w:rPr>
          <w:rFonts w:hint="eastAsia"/>
        </w:rPr>
        <w:t>：「</w:t>
      </w:r>
      <w:r w:rsidRPr="009D0736">
        <w:rPr>
          <w:rFonts w:hint="eastAsia"/>
        </w:rPr>
        <w:t>由於氣候變遷調適工作需跨機關和跨領域整合推動，本方案</w:t>
      </w:r>
      <w:r w:rsidR="00746FFB">
        <w:rPr>
          <w:rFonts w:hint="eastAsia"/>
        </w:rPr>
        <w:t>應</w:t>
      </w:r>
      <w:r w:rsidRPr="009D0736">
        <w:rPr>
          <w:rFonts w:hint="eastAsia"/>
        </w:rPr>
        <w:t>連結風險評估成果，評估所轄工作調整之必要性，並視需求提出因應氣候變遷之調適計畫</w:t>
      </w:r>
      <w:r>
        <w:rPr>
          <w:rFonts w:hint="eastAsia"/>
        </w:rPr>
        <w:t>。</w:t>
      </w:r>
      <w:r w:rsidR="00D83681">
        <w:rPr>
          <w:rFonts w:hint="eastAsia"/>
        </w:rPr>
        <w:t>」</w:t>
      </w:r>
      <w:r w:rsidR="00330679">
        <w:t>惟環境部</w:t>
      </w:r>
      <w:r w:rsidR="00792A60">
        <w:t>為</w:t>
      </w:r>
      <w:r w:rsidR="00792A60" w:rsidRPr="00792A60">
        <w:rPr>
          <w:rFonts w:hint="eastAsia"/>
        </w:rPr>
        <w:t>檢視中央目的事業主管機關提報調適成果</w:t>
      </w:r>
      <w:r w:rsidR="00792A60">
        <w:rPr>
          <w:rFonts w:hint="eastAsia"/>
        </w:rPr>
        <w:t>，</w:t>
      </w:r>
      <w:r w:rsidR="00330679">
        <w:t>於</w:t>
      </w:r>
      <w:r w:rsidR="00330679">
        <w:rPr>
          <w:rFonts w:hint="eastAsia"/>
        </w:rPr>
        <w:t>1</w:t>
      </w:r>
      <w:r w:rsidR="00330679">
        <w:t>09年</w:t>
      </w:r>
      <w:r w:rsidR="00330679">
        <w:rPr>
          <w:rFonts w:hint="eastAsia"/>
        </w:rPr>
        <w:t>9</w:t>
      </w:r>
      <w:r w:rsidR="00330679">
        <w:t>月</w:t>
      </w:r>
      <w:r w:rsidR="00330679">
        <w:rPr>
          <w:rFonts w:hint="eastAsia"/>
        </w:rPr>
        <w:t>4</w:t>
      </w:r>
      <w:r w:rsidR="00330679">
        <w:t>日</w:t>
      </w:r>
      <w:r w:rsidR="00330679">
        <w:rPr>
          <w:rFonts w:hint="eastAsia"/>
        </w:rPr>
        <w:t>邀集專家學者召開108年度「國家年度調適成果審查報告諮詢會議」時，</w:t>
      </w:r>
      <w:r w:rsidR="00D83681">
        <w:rPr>
          <w:rFonts w:hint="eastAsia"/>
        </w:rPr>
        <w:t>因</w:t>
      </w:r>
      <w:r w:rsidR="00330679">
        <w:rPr>
          <w:rFonts w:hint="eastAsia"/>
        </w:rPr>
        <w:t>與會專家學者</w:t>
      </w:r>
      <w:r w:rsidR="00D83681">
        <w:rPr>
          <w:rFonts w:hint="eastAsia"/>
        </w:rPr>
        <w:t>提出</w:t>
      </w:r>
      <w:r w:rsidR="00330679">
        <w:rPr>
          <w:rFonts w:hint="eastAsia"/>
        </w:rPr>
        <w:t>「設計領域目標，請各領域自評成果，經由客觀及全面檢視領域行動計畫是否與氣候變遷具有關聯性…」</w:t>
      </w:r>
      <w:r w:rsidR="00D83681">
        <w:rPr>
          <w:rFonts w:hint="eastAsia"/>
        </w:rPr>
        <w:t>之建議</w:t>
      </w:r>
      <w:r w:rsidR="00330679">
        <w:rPr>
          <w:rFonts w:hint="eastAsia"/>
        </w:rPr>
        <w:t>，始要求中央目的事業主管機關應於以後年度調適成果報告列述各項調適行動計畫之風險評估辦理情形。</w:t>
      </w:r>
    </w:p>
    <w:p w:rsidR="00792A60" w:rsidRPr="00792A60" w:rsidRDefault="00F27DB2" w:rsidP="00057B59">
      <w:pPr>
        <w:pStyle w:val="2"/>
        <w:ind w:left="850" w:firstLine="566"/>
        <w:rPr>
          <w:rFonts w:hint="eastAsia"/>
        </w:rPr>
      </w:pPr>
      <w:r>
        <w:t>復經</w:t>
      </w:r>
      <w:r w:rsidR="0084189D">
        <w:t>檢視</w:t>
      </w:r>
      <w:r w:rsidR="00057B59">
        <w:rPr>
          <w:rFonts w:hint="eastAsia"/>
        </w:rPr>
        <w:t>109 及110 年度調適成果報告，扣除</w:t>
      </w:r>
      <w:r w:rsidR="00057B59" w:rsidRPr="00057B59">
        <w:rPr>
          <w:rFonts w:hint="eastAsia"/>
        </w:rPr>
        <w:t>能力建構領</w:t>
      </w:r>
      <w:r w:rsidR="005F546C">
        <w:rPr>
          <w:rFonts w:hint="eastAsia"/>
        </w:rPr>
        <w:t>域</w:t>
      </w:r>
      <w:r w:rsidR="00D83681">
        <w:rPr>
          <w:rFonts w:hint="eastAsia"/>
        </w:rPr>
        <w:t>之</w:t>
      </w:r>
      <w:r w:rsidR="00057B59" w:rsidRPr="00057B59">
        <w:rPr>
          <w:rFonts w:hint="eastAsia"/>
        </w:rPr>
        <w:t>14項計畫</w:t>
      </w:r>
      <w:r w:rsidR="00057B59">
        <w:rPr>
          <w:rFonts w:hint="eastAsia"/>
        </w:rPr>
        <w:t>後</w:t>
      </w:r>
      <w:r w:rsidR="005F546C">
        <w:rPr>
          <w:rFonts w:hint="eastAsia"/>
        </w:rPr>
        <w:t>，餘</w:t>
      </w:r>
      <w:r w:rsidR="00057B59">
        <w:rPr>
          <w:rFonts w:hint="eastAsia"/>
        </w:rPr>
        <w:t>111項調適行動計畫中，</w:t>
      </w:r>
      <w:r w:rsidR="00136E9C">
        <w:rPr>
          <w:rFonts w:hint="eastAsia"/>
        </w:rPr>
        <w:t>逾6</w:t>
      </w:r>
      <w:r w:rsidR="00136E9C">
        <w:t>成</w:t>
      </w:r>
      <w:r w:rsidR="00057B59">
        <w:rPr>
          <w:rFonts w:hint="eastAsia"/>
        </w:rPr>
        <w:t>未於計畫規劃階段辦理風險評估</w:t>
      </w:r>
      <w:r w:rsidR="00D83681">
        <w:rPr>
          <w:rFonts w:hint="eastAsia"/>
        </w:rPr>
        <w:t>(</w:t>
      </w:r>
      <w:r w:rsidR="00136E9C">
        <w:rPr>
          <w:rFonts w:hint="eastAsia"/>
        </w:rPr>
        <w:t>共</w:t>
      </w:r>
      <w:r w:rsidR="00136E9C" w:rsidRPr="00136E9C">
        <w:rPr>
          <w:rFonts w:hint="eastAsia"/>
        </w:rPr>
        <w:t>68項</w:t>
      </w:r>
      <w:r w:rsidR="00D83681">
        <w:rPr>
          <w:rFonts w:hint="eastAsia"/>
        </w:rPr>
        <w:t>，占</w:t>
      </w:r>
      <w:r w:rsidR="00136E9C">
        <w:rPr>
          <w:rFonts w:hint="eastAsia"/>
        </w:rPr>
        <w:t>6</w:t>
      </w:r>
      <w:r w:rsidR="00143B05">
        <w:t>1.26%</w:t>
      </w:r>
      <w:r w:rsidR="00136E9C">
        <w:t>)</w:t>
      </w:r>
      <w:r w:rsidR="00057B59">
        <w:rPr>
          <w:rFonts w:hint="eastAsia"/>
        </w:rPr>
        <w:t>，另43項雖曾辦理風險評估，惟其中20項係採用IPCC發布AR4</w:t>
      </w:r>
      <w:r w:rsidR="00057B59">
        <w:t>(</w:t>
      </w:r>
      <w:r w:rsidR="00057B59" w:rsidRPr="00057B59">
        <w:rPr>
          <w:rFonts w:hint="eastAsia"/>
        </w:rPr>
        <w:t>Fourth Assessment Report</w:t>
      </w:r>
      <w:r w:rsidR="00057B59">
        <w:t>)</w:t>
      </w:r>
      <w:r w:rsidR="00057B59">
        <w:rPr>
          <w:rFonts w:hint="eastAsia"/>
        </w:rPr>
        <w:t>、AR5或</w:t>
      </w:r>
      <w:r w:rsidR="00FE31B6">
        <w:rPr>
          <w:rFonts w:hint="eastAsia"/>
        </w:rPr>
        <w:t>國科會</w:t>
      </w:r>
      <w:r w:rsidR="00057B59">
        <w:rPr>
          <w:rFonts w:hint="eastAsia"/>
        </w:rPr>
        <w:t>發布</w:t>
      </w:r>
      <w:r w:rsidR="001E679F">
        <w:rPr>
          <w:rFonts w:hint="eastAsia"/>
        </w:rPr>
        <w:t>之</w:t>
      </w:r>
      <w:r w:rsidR="00057B59">
        <w:rPr>
          <w:rFonts w:hint="eastAsia"/>
        </w:rPr>
        <w:t>「臺灣氣候變遷科學報告2017」氣候情境，其餘23項係自行委外研究評估或未敘明採用之氣候情境(詳表</w:t>
      </w:r>
      <w:r w:rsidR="00B04575">
        <w:rPr>
          <w:rFonts w:hint="eastAsia"/>
        </w:rPr>
        <w:t>4</w:t>
      </w:r>
      <w:r w:rsidR="00B04575">
        <w:t>-3-</w:t>
      </w:r>
      <w:r w:rsidR="00057B59">
        <w:rPr>
          <w:rFonts w:hint="eastAsia"/>
        </w:rPr>
        <w:t>1</w:t>
      </w:r>
      <w:r w:rsidR="00057B59">
        <w:t>)</w:t>
      </w:r>
      <w:r w:rsidR="00057B59">
        <w:rPr>
          <w:rFonts w:hint="eastAsia"/>
        </w:rPr>
        <w:t>，其採用氣候情境背景及分析評估方法未臻一致，恐致整體應對策略缺乏協調性及一致性，減損調適成效。</w:t>
      </w:r>
    </w:p>
    <w:p w:rsidR="00D419F2" w:rsidRPr="00E11DE9" w:rsidRDefault="005F546C" w:rsidP="00B04575">
      <w:pPr>
        <w:pStyle w:val="2"/>
        <w:spacing w:line="400" w:lineRule="exact"/>
        <w:ind w:leftChars="250" w:left="2060" w:hangingChars="477" w:hanging="1352"/>
        <w:rPr>
          <w:sz w:val="24"/>
          <w:szCs w:val="24"/>
        </w:rPr>
      </w:pPr>
      <w:r w:rsidRPr="00283347">
        <w:rPr>
          <w:b/>
          <w:bCs/>
        </w:rPr>
        <w:t>表</w:t>
      </w:r>
      <w:r w:rsidR="00B04575">
        <w:rPr>
          <w:rFonts w:hint="eastAsia"/>
          <w:b/>
          <w:bCs/>
        </w:rPr>
        <w:t>4</w:t>
      </w:r>
      <w:r w:rsidR="00B04575">
        <w:rPr>
          <w:b/>
          <w:bCs/>
        </w:rPr>
        <w:t>-3-</w:t>
      </w:r>
      <w:r>
        <w:rPr>
          <w:b/>
          <w:bCs/>
        </w:rPr>
        <w:t xml:space="preserve">1  </w:t>
      </w:r>
      <w:r w:rsidR="00E11DE9">
        <w:rPr>
          <w:b/>
          <w:bCs/>
        </w:rPr>
        <w:t>第</w:t>
      </w:r>
      <w:r w:rsidR="00E11DE9">
        <w:rPr>
          <w:rFonts w:hint="eastAsia"/>
          <w:b/>
          <w:bCs/>
        </w:rPr>
        <w:t>2</w:t>
      </w:r>
      <w:r w:rsidR="00E11DE9">
        <w:rPr>
          <w:b/>
          <w:bCs/>
        </w:rPr>
        <w:t>期方案</w:t>
      </w:r>
      <w:r>
        <w:rPr>
          <w:b/>
          <w:bCs/>
        </w:rPr>
        <w:t>各項調適行動計畫辦理氣候變遷風險評估情形表</w:t>
      </w:r>
      <w:r w:rsidR="00E11DE9">
        <w:rPr>
          <w:rFonts w:hint="eastAsia"/>
          <w:b/>
          <w:bCs/>
        </w:rPr>
        <w:t xml:space="preserve"> </w:t>
      </w:r>
      <w:r w:rsidR="00E11DE9">
        <w:rPr>
          <w:b/>
          <w:bCs/>
        </w:rPr>
        <w:t xml:space="preserve">                     </w:t>
      </w:r>
      <w:r w:rsidR="009157B9">
        <w:rPr>
          <w:b/>
          <w:bCs/>
        </w:rPr>
        <w:t xml:space="preserve">  </w:t>
      </w:r>
      <w:r w:rsidR="00E11DE9">
        <w:rPr>
          <w:b/>
          <w:bCs/>
        </w:rPr>
        <w:t xml:space="preserve">       </w:t>
      </w:r>
      <w:r w:rsidR="00E11DE9">
        <w:rPr>
          <w:sz w:val="24"/>
          <w:szCs w:val="24"/>
        </w:rPr>
        <w:t>單位</w:t>
      </w:r>
      <w:r w:rsidR="00E11DE9">
        <w:rPr>
          <w:rFonts w:hint="eastAsia"/>
          <w:sz w:val="24"/>
          <w:szCs w:val="24"/>
        </w:rPr>
        <w:t>：</w:t>
      </w:r>
      <w:r w:rsidR="00E11DE9">
        <w:rPr>
          <w:sz w:val="24"/>
          <w:szCs w:val="24"/>
        </w:rPr>
        <w:t>項</w:t>
      </w:r>
      <w:r w:rsidR="00E11DE9">
        <w:rPr>
          <w:rFonts w:hint="eastAsia"/>
          <w:sz w:val="24"/>
          <w:szCs w:val="24"/>
        </w:rPr>
        <w:t>；%</w:t>
      </w:r>
    </w:p>
    <w:tbl>
      <w:tblPr>
        <w:tblW w:w="0" w:type="auto"/>
        <w:tblInd w:w="8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2"/>
        <w:gridCol w:w="1843"/>
        <w:gridCol w:w="1559"/>
      </w:tblGrid>
      <w:tr w:rsidR="009157B9" w:rsidTr="0058413B">
        <w:trPr>
          <w:tblHeader/>
        </w:trPr>
        <w:tc>
          <w:tcPr>
            <w:tcW w:w="4362" w:type="dxa"/>
            <w:shd w:val="clear" w:color="auto" w:fill="auto"/>
          </w:tcPr>
          <w:p w:rsidR="009157B9" w:rsidRPr="00B832AC" w:rsidRDefault="009157B9" w:rsidP="00B832AC">
            <w:pPr>
              <w:pStyle w:val="141"/>
              <w:jc w:val="center"/>
              <w:rPr>
                <w:rFonts w:hint="eastAsia"/>
                <w:b/>
                <w:bCs/>
              </w:rPr>
            </w:pPr>
            <w:r w:rsidRPr="00B832AC">
              <w:rPr>
                <w:rFonts w:hint="eastAsia"/>
                <w:b/>
                <w:bCs/>
              </w:rPr>
              <w:t>風險評估採用之氣候情境</w:t>
            </w:r>
          </w:p>
        </w:tc>
        <w:tc>
          <w:tcPr>
            <w:tcW w:w="1843" w:type="dxa"/>
            <w:shd w:val="clear" w:color="auto" w:fill="auto"/>
          </w:tcPr>
          <w:p w:rsidR="009157B9" w:rsidRPr="00B832AC" w:rsidRDefault="009157B9" w:rsidP="00B832AC">
            <w:pPr>
              <w:pStyle w:val="141"/>
              <w:jc w:val="center"/>
              <w:rPr>
                <w:rFonts w:hint="eastAsia"/>
                <w:b/>
                <w:bCs/>
              </w:rPr>
            </w:pPr>
            <w:r w:rsidRPr="00B832AC">
              <w:rPr>
                <w:rFonts w:hint="eastAsia"/>
                <w:b/>
                <w:bCs/>
              </w:rPr>
              <w:t>計畫項數</w:t>
            </w:r>
          </w:p>
        </w:tc>
        <w:tc>
          <w:tcPr>
            <w:tcW w:w="1559" w:type="dxa"/>
            <w:shd w:val="clear" w:color="auto" w:fill="auto"/>
          </w:tcPr>
          <w:p w:rsidR="009157B9" w:rsidRPr="00B832AC" w:rsidRDefault="009157B9" w:rsidP="00B832AC">
            <w:pPr>
              <w:pStyle w:val="141"/>
              <w:jc w:val="center"/>
              <w:rPr>
                <w:rFonts w:hint="eastAsia"/>
                <w:b/>
                <w:bCs/>
              </w:rPr>
            </w:pPr>
            <w:r w:rsidRPr="00B832AC">
              <w:rPr>
                <w:rFonts w:hint="eastAsia"/>
                <w:b/>
                <w:bCs/>
              </w:rPr>
              <w:t>占比</w:t>
            </w:r>
          </w:p>
        </w:tc>
      </w:tr>
      <w:tr w:rsidR="00FE31B6" w:rsidRPr="00B832AC" w:rsidTr="00DD796F">
        <w:tc>
          <w:tcPr>
            <w:tcW w:w="4362" w:type="dxa"/>
            <w:shd w:val="clear" w:color="auto" w:fill="auto"/>
          </w:tcPr>
          <w:p w:rsidR="00FE31B6" w:rsidRPr="00B832AC" w:rsidRDefault="00FE31B6" w:rsidP="00B832AC">
            <w:pPr>
              <w:pStyle w:val="141"/>
              <w:rPr>
                <w:rFonts w:hint="eastAsia"/>
                <w:b/>
                <w:bCs/>
              </w:rPr>
            </w:pPr>
            <w:r w:rsidRPr="00B832AC">
              <w:rPr>
                <w:rFonts w:hint="eastAsia"/>
                <w:b/>
                <w:bCs/>
              </w:rPr>
              <w:t>曾辦理風險評估者</w:t>
            </w:r>
          </w:p>
        </w:tc>
        <w:tc>
          <w:tcPr>
            <w:tcW w:w="3402" w:type="dxa"/>
            <w:gridSpan w:val="2"/>
            <w:shd w:val="clear" w:color="auto" w:fill="auto"/>
          </w:tcPr>
          <w:p w:rsidR="00FE31B6" w:rsidRPr="00B832AC" w:rsidRDefault="00FE31B6" w:rsidP="00B832AC">
            <w:pPr>
              <w:pStyle w:val="141"/>
              <w:jc w:val="right"/>
              <w:rPr>
                <w:rFonts w:hint="eastAsia"/>
                <w:b/>
                <w:bCs/>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AR4或</w:t>
            </w:r>
            <w:r>
              <w:rPr>
                <w:rFonts w:hint="eastAsia"/>
              </w:rPr>
              <w:t>A</w:t>
            </w:r>
            <w:r>
              <w:t>R5</w:t>
            </w:r>
          </w:p>
        </w:tc>
        <w:tc>
          <w:tcPr>
            <w:tcW w:w="1843" w:type="dxa"/>
            <w:shd w:val="clear" w:color="auto" w:fill="auto"/>
          </w:tcPr>
          <w:p w:rsidR="009157B9" w:rsidRDefault="009157B9" w:rsidP="00B832AC">
            <w:pPr>
              <w:pStyle w:val="141"/>
              <w:jc w:val="right"/>
              <w:rPr>
                <w:rFonts w:hint="eastAsia"/>
              </w:rPr>
            </w:pPr>
            <w:r>
              <w:rPr>
                <w:rFonts w:hint="eastAsia"/>
              </w:rPr>
              <w:t>1</w:t>
            </w:r>
            <w:r>
              <w:t>4</w:t>
            </w:r>
          </w:p>
        </w:tc>
        <w:tc>
          <w:tcPr>
            <w:tcW w:w="1559" w:type="dxa"/>
            <w:vMerge w:val="restart"/>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w:t>
            </w:r>
            <w:r w:rsidRPr="009368DB">
              <w:rPr>
                <w:rFonts w:hint="eastAsia"/>
              </w:rPr>
              <w:t>臺灣氣候變遷科學報告2017</w:t>
            </w:r>
          </w:p>
        </w:tc>
        <w:tc>
          <w:tcPr>
            <w:tcW w:w="1843" w:type="dxa"/>
            <w:shd w:val="clear" w:color="auto" w:fill="auto"/>
          </w:tcPr>
          <w:p w:rsidR="009157B9" w:rsidRDefault="009157B9" w:rsidP="00B832AC">
            <w:pPr>
              <w:pStyle w:val="141"/>
              <w:jc w:val="right"/>
              <w:rPr>
                <w:rFonts w:hint="eastAsia"/>
              </w:rPr>
            </w:pPr>
            <w:r>
              <w:rPr>
                <w:rFonts w:hint="eastAsia"/>
              </w:rPr>
              <w:t>6</w:t>
            </w:r>
          </w:p>
        </w:tc>
        <w:tc>
          <w:tcPr>
            <w:tcW w:w="1559" w:type="dxa"/>
            <w:vMerge/>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自行委外辦理之研究</w:t>
            </w:r>
          </w:p>
        </w:tc>
        <w:tc>
          <w:tcPr>
            <w:tcW w:w="1843" w:type="dxa"/>
            <w:shd w:val="clear" w:color="auto" w:fill="auto"/>
          </w:tcPr>
          <w:p w:rsidR="009157B9" w:rsidRDefault="009157B9" w:rsidP="00B832AC">
            <w:pPr>
              <w:pStyle w:val="141"/>
              <w:jc w:val="right"/>
              <w:rPr>
                <w:rFonts w:hint="eastAsia"/>
              </w:rPr>
            </w:pPr>
            <w:r>
              <w:rPr>
                <w:rFonts w:hint="eastAsia"/>
              </w:rPr>
              <w:t>6</w:t>
            </w:r>
          </w:p>
        </w:tc>
        <w:tc>
          <w:tcPr>
            <w:tcW w:w="1559" w:type="dxa"/>
            <w:vMerge/>
            <w:shd w:val="clear" w:color="auto" w:fill="auto"/>
          </w:tcPr>
          <w:p w:rsidR="009157B9" w:rsidRDefault="009157B9" w:rsidP="00B832AC">
            <w:pPr>
              <w:pStyle w:val="141"/>
              <w:jc w:val="right"/>
              <w:rPr>
                <w:rFonts w:hint="eastAsia"/>
              </w:rPr>
            </w:pPr>
          </w:p>
        </w:tc>
      </w:tr>
      <w:tr w:rsidR="009157B9" w:rsidTr="00B832AC">
        <w:tc>
          <w:tcPr>
            <w:tcW w:w="4362" w:type="dxa"/>
            <w:shd w:val="clear" w:color="auto" w:fill="auto"/>
          </w:tcPr>
          <w:p w:rsidR="009157B9" w:rsidRDefault="009157B9" w:rsidP="00B832AC">
            <w:pPr>
              <w:pStyle w:val="141"/>
              <w:rPr>
                <w:rFonts w:hint="eastAsia"/>
              </w:rPr>
            </w:pPr>
            <w:r>
              <w:rPr>
                <w:rFonts w:hint="eastAsia"/>
              </w:rPr>
              <w:t xml:space="preserve"> </w:t>
            </w:r>
            <w:r>
              <w:t xml:space="preserve"> 其他</w:t>
            </w:r>
          </w:p>
        </w:tc>
        <w:tc>
          <w:tcPr>
            <w:tcW w:w="1843" w:type="dxa"/>
            <w:shd w:val="clear" w:color="auto" w:fill="auto"/>
          </w:tcPr>
          <w:p w:rsidR="009157B9" w:rsidRDefault="009157B9" w:rsidP="00B832AC">
            <w:pPr>
              <w:pStyle w:val="141"/>
              <w:jc w:val="right"/>
              <w:rPr>
                <w:rFonts w:hint="eastAsia"/>
              </w:rPr>
            </w:pPr>
            <w:r>
              <w:rPr>
                <w:rFonts w:hint="eastAsia"/>
              </w:rPr>
              <w:t>1</w:t>
            </w:r>
            <w:r>
              <w:t>7</w:t>
            </w:r>
          </w:p>
        </w:tc>
        <w:tc>
          <w:tcPr>
            <w:tcW w:w="1559" w:type="dxa"/>
            <w:vMerge/>
            <w:shd w:val="clear" w:color="auto" w:fill="auto"/>
          </w:tcPr>
          <w:p w:rsidR="009157B9" w:rsidRDefault="009157B9" w:rsidP="00B832AC">
            <w:pPr>
              <w:pStyle w:val="141"/>
              <w:jc w:val="right"/>
              <w:rPr>
                <w:rFonts w:hint="eastAsia"/>
              </w:rPr>
            </w:pPr>
          </w:p>
        </w:tc>
      </w:tr>
      <w:tr w:rsidR="009157B9" w:rsidRPr="00B832AC" w:rsidTr="00B832AC">
        <w:tc>
          <w:tcPr>
            <w:tcW w:w="4362" w:type="dxa"/>
            <w:shd w:val="clear" w:color="auto" w:fill="auto"/>
          </w:tcPr>
          <w:p w:rsidR="009157B9" w:rsidRPr="00B832AC" w:rsidRDefault="009157B9" w:rsidP="009157B9">
            <w:pPr>
              <w:pStyle w:val="141"/>
              <w:rPr>
                <w:rFonts w:hint="eastAsia"/>
                <w:b/>
                <w:bCs/>
              </w:rPr>
            </w:pPr>
            <w:r w:rsidRPr="00B832AC">
              <w:rPr>
                <w:rFonts w:hint="eastAsia"/>
                <w:b/>
                <w:bCs/>
              </w:rPr>
              <w:t xml:space="preserve"> </w:t>
            </w:r>
            <w:r w:rsidRPr="00B832AC">
              <w:rPr>
                <w:b/>
                <w:bCs/>
              </w:rPr>
              <w:t xml:space="preserve"> 小計</w:t>
            </w:r>
          </w:p>
        </w:tc>
        <w:tc>
          <w:tcPr>
            <w:tcW w:w="1843" w:type="dxa"/>
            <w:shd w:val="clear" w:color="auto" w:fill="auto"/>
          </w:tcPr>
          <w:p w:rsidR="009157B9" w:rsidRPr="00B832AC" w:rsidRDefault="009157B9" w:rsidP="00B832AC">
            <w:pPr>
              <w:pStyle w:val="141"/>
              <w:jc w:val="right"/>
              <w:rPr>
                <w:rFonts w:hint="eastAsia"/>
                <w:b/>
                <w:bCs/>
              </w:rPr>
            </w:pPr>
            <w:r w:rsidRPr="00B832AC">
              <w:rPr>
                <w:rFonts w:hint="eastAsia"/>
                <w:b/>
                <w:bCs/>
              </w:rPr>
              <w:t>4</w:t>
            </w:r>
            <w:r w:rsidRPr="00B832AC">
              <w:rPr>
                <w:b/>
                <w:bCs/>
              </w:rPr>
              <w:t>3</w:t>
            </w:r>
          </w:p>
        </w:tc>
        <w:tc>
          <w:tcPr>
            <w:tcW w:w="1559" w:type="dxa"/>
            <w:shd w:val="clear" w:color="auto" w:fill="auto"/>
          </w:tcPr>
          <w:p w:rsidR="009157B9" w:rsidRPr="00B832AC" w:rsidRDefault="009157B9" w:rsidP="00B832AC">
            <w:pPr>
              <w:pStyle w:val="141"/>
              <w:jc w:val="right"/>
              <w:rPr>
                <w:rFonts w:hint="eastAsia"/>
                <w:b/>
                <w:bCs/>
              </w:rPr>
            </w:pPr>
            <w:r w:rsidRPr="00B832AC">
              <w:rPr>
                <w:rFonts w:hint="eastAsia"/>
                <w:b/>
                <w:bCs/>
              </w:rPr>
              <w:t>3</w:t>
            </w:r>
            <w:r w:rsidRPr="00B832AC">
              <w:rPr>
                <w:b/>
                <w:bCs/>
              </w:rPr>
              <w:t>8.74</w:t>
            </w:r>
          </w:p>
        </w:tc>
      </w:tr>
      <w:tr w:rsidR="009157B9" w:rsidRPr="00B832AC" w:rsidTr="00B832AC">
        <w:tc>
          <w:tcPr>
            <w:tcW w:w="4362" w:type="dxa"/>
            <w:shd w:val="clear" w:color="auto" w:fill="auto"/>
          </w:tcPr>
          <w:p w:rsidR="009157B9" w:rsidRPr="00B832AC" w:rsidRDefault="009157B9" w:rsidP="00B832AC">
            <w:pPr>
              <w:pStyle w:val="141"/>
              <w:ind w:left="647" w:hanging="647"/>
              <w:rPr>
                <w:rFonts w:hint="eastAsia"/>
                <w:b/>
                <w:bCs/>
              </w:rPr>
            </w:pPr>
            <w:r w:rsidRPr="00B832AC">
              <w:rPr>
                <w:rFonts w:hint="eastAsia"/>
                <w:b/>
                <w:bCs/>
              </w:rPr>
              <w:t>未辦理風險評估者</w:t>
            </w:r>
          </w:p>
        </w:tc>
        <w:tc>
          <w:tcPr>
            <w:tcW w:w="1843" w:type="dxa"/>
            <w:shd w:val="clear" w:color="auto" w:fill="auto"/>
          </w:tcPr>
          <w:p w:rsidR="009157B9" w:rsidRPr="00B832AC" w:rsidRDefault="009157B9" w:rsidP="00B832AC">
            <w:pPr>
              <w:pStyle w:val="141"/>
              <w:ind w:left="647" w:hanging="647"/>
              <w:jc w:val="right"/>
              <w:rPr>
                <w:rFonts w:hint="eastAsia"/>
                <w:b/>
                <w:bCs/>
              </w:rPr>
            </w:pPr>
            <w:r w:rsidRPr="00B832AC">
              <w:rPr>
                <w:rFonts w:hint="eastAsia"/>
                <w:b/>
                <w:bCs/>
              </w:rPr>
              <w:t>6</w:t>
            </w:r>
            <w:r w:rsidRPr="00B832AC">
              <w:rPr>
                <w:b/>
                <w:bCs/>
              </w:rPr>
              <w:t>8</w:t>
            </w:r>
          </w:p>
        </w:tc>
        <w:tc>
          <w:tcPr>
            <w:tcW w:w="1559" w:type="dxa"/>
            <w:shd w:val="clear" w:color="auto" w:fill="auto"/>
          </w:tcPr>
          <w:p w:rsidR="009157B9" w:rsidRPr="00B832AC" w:rsidRDefault="009157B9" w:rsidP="00B832AC">
            <w:pPr>
              <w:pStyle w:val="141"/>
              <w:ind w:left="647" w:hanging="647"/>
              <w:jc w:val="right"/>
              <w:rPr>
                <w:rFonts w:hint="eastAsia"/>
                <w:b/>
                <w:bCs/>
              </w:rPr>
            </w:pPr>
            <w:r w:rsidRPr="00B832AC">
              <w:rPr>
                <w:rFonts w:hint="eastAsia"/>
                <w:b/>
                <w:bCs/>
              </w:rPr>
              <w:t>6</w:t>
            </w:r>
            <w:r w:rsidRPr="00B832AC">
              <w:rPr>
                <w:b/>
                <w:bCs/>
              </w:rPr>
              <w:t>1.26</w:t>
            </w:r>
          </w:p>
        </w:tc>
      </w:tr>
      <w:tr w:rsidR="009157B9" w:rsidRPr="00B832AC" w:rsidTr="00B832AC">
        <w:tc>
          <w:tcPr>
            <w:tcW w:w="4362" w:type="dxa"/>
            <w:shd w:val="clear" w:color="auto" w:fill="auto"/>
          </w:tcPr>
          <w:p w:rsidR="009157B9" w:rsidRPr="00B832AC" w:rsidRDefault="009157B9" w:rsidP="00B832AC">
            <w:pPr>
              <w:pStyle w:val="141"/>
              <w:rPr>
                <w:rFonts w:hint="eastAsia"/>
                <w:b/>
                <w:bCs/>
              </w:rPr>
            </w:pPr>
            <w:r w:rsidRPr="00B832AC">
              <w:rPr>
                <w:rFonts w:hint="eastAsia"/>
                <w:b/>
                <w:bCs/>
              </w:rPr>
              <w:t>合計</w:t>
            </w:r>
          </w:p>
        </w:tc>
        <w:tc>
          <w:tcPr>
            <w:tcW w:w="1843" w:type="dxa"/>
            <w:shd w:val="clear" w:color="auto" w:fill="auto"/>
          </w:tcPr>
          <w:p w:rsidR="009157B9" w:rsidRPr="00B832AC" w:rsidRDefault="009157B9" w:rsidP="00B832AC">
            <w:pPr>
              <w:pStyle w:val="141"/>
              <w:jc w:val="right"/>
              <w:rPr>
                <w:rFonts w:hint="eastAsia"/>
                <w:b/>
                <w:bCs/>
              </w:rPr>
            </w:pPr>
            <w:r w:rsidRPr="00B832AC">
              <w:rPr>
                <w:rFonts w:hint="eastAsia"/>
                <w:b/>
                <w:bCs/>
              </w:rPr>
              <w:t>1</w:t>
            </w:r>
            <w:r w:rsidRPr="00B832AC">
              <w:rPr>
                <w:b/>
                <w:bCs/>
              </w:rPr>
              <w:t>11</w:t>
            </w:r>
          </w:p>
        </w:tc>
        <w:tc>
          <w:tcPr>
            <w:tcW w:w="1559" w:type="dxa"/>
            <w:shd w:val="clear" w:color="auto" w:fill="auto"/>
          </w:tcPr>
          <w:p w:rsidR="009157B9" w:rsidRPr="00B832AC" w:rsidRDefault="009157B9" w:rsidP="00B832AC">
            <w:pPr>
              <w:pStyle w:val="141"/>
              <w:jc w:val="right"/>
              <w:rPr>
                <w:rFonts w:hint="eastAsia"/>
                <w:b/>
                <w:bCs/>
              </w:rPr>
            </w:pPr>
            <w:r w:rsidRPr="00B832AC">
              <w:rPr>
                <w:rFonts w:hint="eastAsia"/>
                <w:b/>
                <w:bCs/>
              </w:rPr>
              <w:t>1</w:t>
            </w:r>
            <w:r w:rsidRPr="00B832AC">
              <w:rPr>
                <w:b/>
                <w:bCs/>
              </w:rPr>
              <w:t>00.00</w:t>
            </w:r>
          </w:p>
        </w:tc>
      </w:tr>
    </w:tbl>
    <w:p w:rsidR="005F546C" w:rsidRPr="00D419F2" w:rsidRDefault="009157B9" w:rsidP="007F00FF">
      <w:pPr>
        <w:pStyle w:val="141"/>
        <w:ind w:leftChars="262" w:left="1946" w:right="-1" w:hangingChars="495" w:hanging="1204"/>
        <w:rPr>
          <w:rFonts w:hint="eastAsia"/>
        </w:rPr>
      </w:pPr>
      <w:r>
        <w:rPr>
          <w:rFonts w:hint="eastAsia"/>
        </w:rPr>
        <w:t>資料來源：</w:t>
      </w:r>
      <w:r w:rsidR="00F27DB2" w:rsidRPr="00F27DB2">
        <w:rPr>
          <w:rFonts w:hint="eastAsia"/>
        </w:rPr>
        <w:t>109 及110 年度調適成果報告</w:t>
      </w:r>
      <w:r w:rsidR="00B27B5B">
        <w:rPr>
          <w:rFonts w:hint="eastAsia"/>
        </w:rPr>
        <w:t>。</w:t>
      </w:r>
    </w:p>
    <w:p w:rsidR="008A6EFC" w:rsidRDefault="008A6EFC" w:rsidP="00E35926">
      <w:pPr>
        <w:pStyle w:val="a4"/>
        <w:ind w:left="849" w:hanging="283"/>
        <w:rPr>
          <w:color w:val="FF0000"/>
        </w:rPr>
      </w:pPr>
      <w:r w:rsidRPr="00D419F2">
        <w:rPr>
          <w:rFonts w:hint="eastAsia"/>
          <w:b/>
          <w:bCs/>
        </w:rPr>
        <w:t>(二</w:t>
      </w:r>
      <w:r w:rsidRPr="00D419F2">
        <w:rPr>
          <w:b/>
          <w:bCs/>
        </w:rPr>
        <w:t>)第</w:t>
      </w:r>
      <w:r w:rsidRPr="00D419F2">
        <w:rPr>
          <w:rFonts w:hint="eastAsia"/>
          <w:b/>
          <w:bCs/>
        </w:rPr>
        <w:t>3</w:t>
      </w:r>
      <w:r w:rsidR="0007765F">
        <w:rPr>
          <w:b/>
          <w:bCs/>
        </w:rPr>
        <w:t>期方案</w:t>
      </w:r>
      <w:r w:rsidR="008322AE" w:rsidRPr="00D419F2">
        <w:rPr>
          <w:b/>
          <w:bCs/>
        </w:rPr>
        <w:t>仍有</w:t>
      </w:r>
      <w:r w:rsidRPr="00D419F2">
        <w:rPr>
          <w:b/>
          <w:bCs/>
        </w:rPr>
        <w:t>部分調適計畫係以風險評估作業取代</w:t>
      </w:r>
      <w:r w:rsidR="00CC29A4">
        <w:rPr>
          <w:rFonts w:hint="eastAsia"/>
          <w:b/>
          <w:bCs/>
        </w:rPr>
        <w:t>，</w:t>
      </w:r>
      <w:r w:rsidR="00CC29A4">
        <w:rPr>
          <w:b/>
          <w:bCs/>
        </w:rPr>
        <w:t>而非</w:t>
      </w:r>
      <w:r w:rsidR="00875A21">
        <w:rPr>
          <w:b/>
          <w:bCs/>
        </w:rPr>
        <w:t>依方案所訂</w:t>
      </w:r>
      <w:r w:rsidR="00875A21">
        <w:rPr>
          <w:rFonts w:hint="eastAsia"/>
          <w:b/>
          <w:bCs/>
        </w:rPr>
        <w:t>，</w:t>
      </w:r>
      <w:r w:rsidR="00CC29A4" w:rsidRPr="00CC29A4">
        <w:rPr>
          <w:rFonts w:hint="eastAsia"/>
          <w:b/>
          <w:bCs/>
        </w:rPr>
        <w:t>透過氣候風險評估，</w:t>
      </w:r>
      <w:r w:rsidR="00875A21" w:rsidRPr="00875A21">
        <w:rPr>
          <w:rFonts w:hint="eastAsia"/>
          <w:b/>
          <w:bCs/>
        </w:rPr>
        <w:t>作為規劃調適措施優先次序之依據</w:t>
      </w:r>
    </w:p>
    <w:p w:rsidR="0065732F" w:rsidRDefault="00875A21" w:rsidP="00875A21">
      <w:pPr>
        <w:pStyle w:val="2"/>
        <w:ind w:left="850" w:firstLine="566"/>
      </w:pPr>
      <w:r>
        <w:rPr>
          <w:rFonts w:hint="eastAsia"/>
        </w:rPr>
        <w:t>氣候變遷風險評估係透過風險評估或財產損失預測之模式或工具，綜合各種決策資訊，</w:t>
      </w:r>
      <w:bookmarkStart w:id="53" w:name="_Hlk202190317"/>
      <w:r>
        <w:rPr>
          <w:rFonts w:hint="eastAsia"/>
        </w:rPr>
        <w:t>作為規劃調適措施優先次序之依據</w:t>
      </w:r>
      <w:bookmarkEnd w:id="53"/>
      <w:r>
        <w:rPr>
          <w:rStyle w:val="af6"/>
        </w:rPr>
        <w:footnoteReference w:id="4"/>
      </w:r>
      <w:r w:rsidR="0065732F">
        <w:rPr>
          <w:rFonts w:hint="eastAsia"/>
        </w:rPr>
        <w:t>；第3</w:t>
      </w:r>
      <w:r w:rsidR="0065732F">
        <w:t>期方案開宗明義指出</w:t>
      </w:r>
      <w:r w:rsidR="0065732F">
        <w:rPr>
          <w:rFonts w:hint="eastAsia"/>
        </w:rPr>
        <w:t>，</w:t>
      </w:r>
      <w:r w:rsidR="0065732F">
        <w:t>該方案係</w:t>
      </w:r>
      <w:r w:rsidR="0065732F" w:rsidRPr="0065732F">
        <w:rPr>
          <w:rFonts w:hint="eastAsia"/>
        </w:rPr>
        <w:t>依循氣候法相關規定，以行動綱領為政策依據，將氣候變遷調適概念融入業務職掌，連結氣候風險評估結果，據以評估調整機關業務資源，並視需求端提出調適計畫落實推動，完備健全我國因應氣候變遷之調適基礎能力，降低脆弱度並強化韌性。</w:t>
      </w:r>
    </w:p>
    <w:p w:rsidR="00FB2D73" w:rsidRDefault="00FB2D73" w:rsidP="00875A21">
      <w:pPr>
        <w:pStyle w:val="2"/>
        <w:ind w:left="850" w:firstLine="566"/>
      </w:pPr>
      <w:r>
        <w:rPr>
          <w:rFonts w:hint="eastAsia"/>
        </w:rPr>
        <w:t>據環境部說明，為因應</w:t>
      </w:r>
      <w:r w:rsidR="0038152D">
        <w:rPr>
          <w:rFonts w:hint="eastAsia"/>
        </w:rPr>
        <w:t>第2</w:t>
      </w:r>
      <w:r w:rsidR="0038152D">
        <w:t>期方案</w:t>
      </w:r>
      <w:r>
        <w:rPr>
          <w:rFonts w:hint="eastAsia"/>
        </w:rPr>
        <w:t>於進行脆弱度與風險評估時，各調適領域缺乏一致性</w:t>
      </w:r>
      <w:r w:rsidR="0038152D">
        <w:rPr>
          <w:rFonts w:hint="eastAsia"/>
        </w:rPr>
        <w:t>之</w:t>
      </w:r>
      <w:r>
        <w:rPr>
          <w:rFonts w:hint="eastAsia"/>
        </w:rPr>
        <w:t>國家氣候情境與風險評估方法</w:t>
      </w:r>
      <w:r w:rsidR="00FE31B6">
        <w:rPr>
          <w:rFonts w:hint="eastAsia"/>
        </w:rPr>
        <w:t>，</w:t>
      </w:r>
      <w:r w:rsidR="0038152D">
        <w:rPr>
          <w:rFonts w:hint="eastAsia"/>
        </w:rPr>
        <w:t>爰該</w:t>
      </w:r>
      <w:r>
        <w:rPr>
          <w:rFonts w:hint="eastAsia"/>
        </w:rPr>
        <w:t>部依據IPCC AR6報告不同排放假設情境(SSP)之氣候變遷推估模擬</w:t>
      </w:r>
      <w:r w:rsidR="0038152D">
        <w:rPr>
          <w:rStyle w:val="af6"/>
        </w:rPr>
        <w:footnoteReference w:id="5"/>
      </w:r>
      <w:r w:rsidR="00F35C9E">
        <w:rPr>
          <w:rFonts w:hint="eastAsia"/>
        </w:rPr>
        <w:t>後</w:t>
      </w:r>
      <w:r>
        <w:rPr>
          <w:rFonts w:hint="eastAsia"/>
        </w:rPr>
        <w:t>，第3</w:t>
      </w:r>
      <w:r>
        <w:t>期</w:t>
      </w:r>
      <w:r w:rsidR="00F35C9E">
        <w:rPr>
          <w:rFonts w:hint="eastAsia"/>
        </w:rPr>
        <w:t>方案規劃時即</w:t>
      </w:r>
      <w:r>
        <w:rPr>
          <w:rFonts w:hint="eastAsia"/>
        </w:rPr>
        <w:t>以全球暖化程度1.5℃、2℃為基礎，擬定適用於國家推動氣候變遷調適工作之「國家調適應用情境」。各部門原則優先採</w:t>
      </w:r>
      <w:bookmarkStart w:id="54" w:name="_Hlk201331460"/>
      <w:r>
        <w:rPr>
          <w:rFonts w:hint="eastAsia"/>
        </w:rPr>
        <w:t>國科會所提供</w:t>
      </w:r>
      <w:bookmarkEnd w:id="54"/>
      <w:r>
        <w:rPr>
          <w:rFonts w:hint="eastAsia"/>
        </w:rPr>
        <w:t>「2021</w:t>
      </w:r>
      <w:r w:rsidR="00F35C9E">
        <w:rPr>
          <w:rFonts w:hint="eastAsia"/>
        </w:rPr>
        <w:t>至</w:t>
      </w:r>
      <w:r>
        <w:rPr>
          <w:rFonts w:hint="eastAsia"/>
        </w:rPr>
        <w:t>2040 年全球升溫1.5℃、2041</w:t>
      </w:r>
      <w:r w:rsidR="00F35C9E">
        <w:rPr>
          <w:rFonts w:hint="eastAsia"/>
        </w:rPr>
        <w:t>至</w:t>
      </w:r>
      <w:r>
        <w:rPr>
          <w:rFonts w:hint="eastAsia"/>
        </w:rPr>
        <w:t>2060年全球升溫2℃」</w:t>
      </w:r>
      <w:r w:rsidR="00F35C9E">
        <w:rPr>
          <w:rFonts w:hint="eastAsia"/>
        </w:rPr>
        <w:t>之</w:t>
      </w:r>
      <w:r>
        <w:rPr>
          <w:rFonts w:hint="eastAsia"/>
        </w:rPr>
        <w:t>臺灣本土科學模擬推估結果，作為各部門風險評估與辨別調適缺口之共同參考基本情境，該情境可兼顧施政期程規劃與目標設定，期強化國家整體風險評估一致性，提高跨部門應用與整合。</w:t>
      </w:r>
    </w:p>
    <w:p w:rsidR="00FB2D73" w:rsidRDefault="00F5169B" w:rsidP="00C2688B">
      <w:pPr>
        <w:pStyle w:val="2"/>
        <w:ind w:left="850" w:firstLine="566"/>
        <w:rPr>
          <w:rFonts w:hint="eastAsia"/>
        </w:rPr>
      </w:pPr>
      <w:r>
        <w:rPr>
          <w:rFonts w:hint="eastAsia"/>
        </w:rPr>
        <w:t>惟</w:t>
      </w:r>
      <w:r w:rsidR="006A5939">
        <w:rPr>
          <w:rFonts w:hint="eastAsia"/>
        </w:rPr>
        <w:t>經洽詢各彙整機關提供資料，第3</w:t>
      </w:r>
      <w:r w:rsidR="006A5939">
        <w:t>期方案扣除能力建構</w:t>
      </w:r>
      <w:r w:rsidR="006A5939">
        <w:rPr>
          <w:rFonts w:hint="eastAsia"/>
        </w:rPr>
        <w:t>2</w:t>
      </w:r>
      <w:r w:rsidR="006A5939">
        <w:t>3項計畫後</w:t>
      </w:r>
      <w:r w:rsidR="006A5939">
        <w:rPr>
          <w:rFonts w:hint="eastAsia"/>
        </w:rPr>
        <w:t>，</w:t>
      </w:r>
      <w:r w:rsidR="006A5939">
        <w:t>餘</w:t>
      </w:r>
      <w:r w:rsidR="0089419C">
        <w:rPr>
          <w:rFonts w:hint="eastAsia"/>
        </w:rPr>
        <w:t>1</w:t>
      </w:r>
      <w:r w:rsidR="0089419C">
        <w:t>03</w:t>
      </w:r>
      <w:r w:rsidR="006A5939">
        <w:t>項調適計畫</w:t>
      </w:r>
      <w:r w:rsidR="0089419C">
        <w:t>中</w:t>
      </w:r>
      <w:r w:rsidR="0089419C">
        <w:rPr>
          <w:rFonts w:hint="eastAsia"/>
        </w:rPr>
        <w:t>，有</w:t>
      </w:r>
      <w:r w:rsidR="0089419C">
        <w:t>辦理風險評估者共</w:t>
      </w:r>
      <w:r w:rsidR="0089419C" w:rsidRPr="001138E9">
        <w:rPr>
          <w:rFonts w:hint="eastAsia"/>
        </w:rPr>
        <w:t>3</w:t>
      </w:r>
      <w:r w:rsidR="00B162C5" w:rsidRPr="001138E9">
        <w:t>8</w:t>
      </w:r>
      <w:r w:rsidR="0089419C" w:rsidRPr="001138E9">
        <w:t>項</w:t>
      </w:r>
      <w:r w:rsidR="00FE31B6" w:rsidRPr="00FE31B6">
        <w:rPr>
          <w:rFonts w:hint="eastAsia"/>
        </w:rPr>
        <w:t>(占36.89%)</w:t>
      </w:r>
      <w:r w:rsidR="0089419C" w:rsidRPr="001138E9">
        <w:rPr>
          <w:rFonts w:hint="eastAsia"/>
        </w:rPr>
        <w:t>，其中依國科會所提供之臺灣本土科學模擬推估結果做為評估情境者僅</w:t>
      </w:r>
      <w:r w:rsidR="00555215" w:rsidRPr="001138E9">
        <w:t>4</w:t>
      </w:r>
      <w:r w:rsidR="0089419C" w:rsidRPr="001138E9">
        <w:t>項</w:t>
      </w:r>
      <w:r w:rsidR="0089419C" w:rsidRPr="001138E9">
        <w:rPr>
          <w:rFonts w:hint="eastAsia"/>
        </w:rPr>
        <w:t>(詳</w:t>
      </w:r>
      <w:r w:rsidR="0089419C">
        <w:rPr>
          <w:rFonts w:hint="eastAsia"/>
        </w:rPr>
        <w:t>表</w:t>
      </w:r>
      <w:r w:rsidR="00B04575">
        <w:rPr>
          <w:rFonts w:hint="eastAsia"/>
        </w:rPr>
        <w:t>4</w:t>
      </w:r>
      <w:r w:rsidR="00B04575">
        <w:t>-3-</w:t>
      </w:r>
      <w:r w:rsidR="0089419C">
        <w:rPr>
          <w:rFonts w:hint="eastAsia"/>
        </w:rPr>
        <w:t>2</w:t>
      </w:r>
      <w:r w:rsidR="0089419C">
        <w:t>)</w:t>
      </w:r>
      <w:r w:rsidR="00BE6F8A">
        <w:rPr>
          <w:rFonts w:hint="eastAsia"/>
        </w:rPr>
        <w:t>，</w:t>
      </w:r>
      <w:r w:rsidR="00BE6F8A" w:rsidRPr="00BE6F8A">
        <w:rPr>
          <w:rFonts w:hint="eastAsia"/>
        </w:rPr>
        <w:t>採用氣候情境背景及分析評估方法</w:t>
      </w:r>
      <w:r w:rsidR="00BE6F8A">
        <w:rPr>
          <w:rFonts w:hint="eastAsia"/>
        </w:rPr>
        <w:t>仍</w:t>
      </w:r>
      <w:r w:rsidR="00BE6F8A" w:rsidRPr="00BE6F8A">
        <w:rPr>
          <w:rFonts w:hint="eastAsia"/>
        </w:rPr>
        <w:t>未臻一致</w:t>
      </w:r>
      <w:r w:rsidR="0048565C">
        <w:rPr>
          <w:rFonts w:hint="eastAsia"/>
        </w:rPr>
        <w:t>。</w:t>
      </w:r>
      <w:r w:rsidR="00BE6F8A">
        <w:rPr>
          <w:rFonts w:hint="eastAsia"/>
        </w:rPr>
        <w:t>另有部分調適計畫未能先透過氣候風險評估，</w:t>
      </w:r>
      <w:r w:rsidR="00C2688B">
        <w:rPr>
          <w:rFonts w:hint="eastAsia"/>
        </w:rPr>
        <w:t>確認氣候風險管理之需求，並確立各項可行調適策略間之優先順序，及協助機關擇選較佳之調適策略，而係透過調適行動計畫進行長期監測或相關調查研究，蒐集氣候變遷衝擊相關影響數據並建置資料庫，作為辦理風險評估後續作業之依據；或以氣候變遷風險評估作為調適行動計畫辦理項目(</w:t>
      </w:r>
      <w:r w:rsidR="00C2688B">
        <w:t>詳表</w:t>
      </w:r>
      <w:r w:rsidR="00B04575">
        <w:rPr>
          <w:rFonts w:hint="eastAsia"/>
        </w:rPr>
        <w:t>4</w:t>
      </w:r>
      <w:r w:rsidR="00B04575">
        <w:t>-3-</w:t>
      </w:r>
      <w:r w:rsidR="00C2688B">
        <w:rPr>
          <w:rFonts w:hint="eastAsia"/>
        </w:rPr>
        <w:t>3</w:t>
      </w:r>
      <w:r w:rsidR="00C2688B">
        <w:t>)</w:t>
      </w:r>
      <w:r w:rsidR="00C2688B">
        <w:rPr>
          <w:rFonts w:hint="eastAsia"/>
        </w:rPr>
        <w:t>，顯示環境部對部分主辦機關未於規劃調適行動計畫前先行辦理風險評估，直接將風險評估研擬或規劃作為調適行動計畫之辦理項目，彙整納入第3</w:t>
      </w:r>
      <w:r w:rsidR="00C2688B">
        <w:t>期方案</w:t>
      </w:r>
      <w:r w:rsidR="00C2688B">
        <w:rPr>
          <w:rFonts w:hint="eastAsia"/>
        </w:rPr>
        <w:t>範疇，</w:t>
      </w:r>
      <w:r w:rsidR="00FE31B6">
        <w:rPr>
          <w:rFonts w:hint="eastAsia"/>
        </w:rPr>
        <w:t>與方案所</w:t>
      </w:r>
      <w:r w:rsidR="00FE31B6">
        <w:t>定</w:t>
      </w:r>
      <w:r w:rsidR="00FE31B6">
        <w:rPr>
          <w:rFonts w:hint="eastAsia"/>
        </w:rPr>
        <w:t>「</w:t>
      </w:r>
      <w:r w:rsidR="00FE31B6" w:rsidRPr="00FE31B6">
        <w:rPr>
          <w:rFonts w:hint="eastAsia"/>
        </w:rPr>
        <w:t>透過氣候風險評估，作為規劃調適措施優先次序之依據</w:t>
      </w:r>
      <w:r w:rsidR="00FE31B6">
        <w:rPr>
          <w:rFonts w:hint="eastAsia"/>
        </w:rPr>
        <w:t>」</w:t>
      </w:r>
      <w:r w:rsidR="00FE31B6">
        <w:t>有悖</w:t>
      </w:r>
      <w:r w:rsidR="00C2688B">
        <w:rPr>
          <w:rFonts w:hint="eastAsia"/>
        </w:rPr>
        <w:t>。</w:t>
      </w:r>
    </w:p>
    <w:p w:rsidR="00B81FD1" w:rsidRPr="00E11DE9" w:rsidRDefault="00B81FD1" w:rsidP="00B04575">
      <w:pPr>
        <w:pStyle w:val="2"/>
        <w:spacing w:line="400" w:lineRule="exact"/>
        <w:ind w:leftChars="-98" w:left="1066" w:rightChars="-165" w:right="-467" w:hangingChars="474" w:hanging="1344"/>
        <w:jc w:val="left"/>
        <w:rPr>
          <w:sz w:val="24"/>
          <w:szCs w:val="24"/>
        </w:rPr>
      </w:pPr>
      <w:r w:rsidRPr="00283347">
        <w:rPr>
          <w:b/>
          <w:bCs/>
        </w:rPr>
        <w:t>表</w:t>
      </w:r>
      <w:r w:rsidR="00B04575">
        <w:rPr>
          <w:rFonts w:hint="eastAsia"/>
          <w:b/>
          <w:bCs/>
        </w:rPr>
        <w:t>4</w:t>
      </w:r>
      <w:r w:rsidR="00B04575">
        <w:rPr>
          <w:b/>
          <w:bCs/>
        </w:rPr>
        <w:t>-3-</w:t>
      </w:r>
      <w:r>
        <w:rPr>
          <w:rFonts w:hint="eastAsia"/>
          <w:b/>
          <w:bCs/>
        </w:rPr>
        <w:t>2</w:t>
      </w:r>
      <w:r>
        <w:rPr>
          <w:b/>
          <w:bCs/>
        </w:rPr>
        <w:t xml:space="preserve">  第</w:t>
      </w:r>
      <w:r w:rsidR="00480DAD">
        <w:rPr>
          <w:b/>
          <w:bCs/>
        </w:rPr>
        <w:t>3</w:t>
      </w:r>
      <w:r>
        <w:rPr>
          <w:b/>
          <w:bCs/>
        </w:rPr>
        <w:t>期方案各項調適行動計畫辦理氣候變遷風險評估</w:t>
      </w:r>
      <w:r w:rsidR="00480DAD">
        <w:rPr>
          <w:b/>
          <w:bCs/>
        </w:rPr>
        <w:t>採用氣候情境</w:t>
      </w:r>
      <w:r>
        <w:rPr>
          <w:b/>
          <w:bCs/>
        </w:rPr>
        <w:t>情形表</w:t>
      </w:r>
      <w:r>
        <w:rPr>
          <w:rFonts w:hint="eastAsia"/>
          <w:b/>
          <w:bCs/>
        </w:rPr>
        <w:t xml:space="preserve"> </w:t>
      </w:r>
      <w:r>
        <w:rPr>
          <w:b/>
          <w:bCs/>
        </w:rPr>
        <w:t xml:space="preserve">  </w:t>
      </w:r>
    </w:p>
    <w:tbl>
      <w:tblPr>
        <w:tblW w:w="9239" w:type="dxa"/>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3"/>
        <w:gridCol w:w="3128"/>
        <w:gridCol w:w="524"/>
        <w:gridCol w:w="517"/>
        <w:gridCol w:w="847"/>
        <w:gridCol w:w="1400"/>
        <w:gridCol w:w="844"/>
        <w:gridCol w:w="1136"/>
      </w:tblGrid>
      <w:tr w:rsidR="00AD4AC8" w:rsidRPr="00180A12" w:rsidTr="001310F9">
        <w:trPr>
          <w:tblHeader/>
        </w:trPr>
        <w:tc>
          <w:tcPr>
            <w:tcW w:w="843" w:type="dxa"/>
            <w:vMerge w:val="restart"/>
            <w:shd w:val="clear" w:color="auto" w:fill="auto"/>
            <w:vAlign w:val="center"/>
          </w:tcPr>
          <w:p w:rsidR="00AD4AC8" w:rsidRPr="00180A12" w:rsidRDefault="00AD4AC8" w:rsidP="00AD4AC8">
            <w:pPr>
              <w:pStyle w:val="141"/>
              <w:jc w:val="center"/>
              <w:rPr>
                <w:rFonts w:hint="eastAsia"/>
                <w:b/>
                <w:bCs/>
                <w:spacing w:val="-20"/>
              </w:rPr>
            </w:pPr>
            <w:r w:rsidRPr="00180A12">
              <w:rPr>
                <w:rFonts w:hint="eastAsia"/>
                <w:b/>
                <w:bCs/>
                <w:spacing w:val="-20"/>
              </w:rPr>
              <w:t>調適領域名稱</w:t>
            </w:r>
          </w:p>
        </w:tc>
        <w:tc>
          <w:tcPr>
            <w:tcW w:w="3128" w:type="dxa"/>
            <w:vMerge w:val="restart"/>
            <w:shd w:val="clear" w:color="auto" w:fill="auto"/>
            <w:vAlign w:val="center"/>
          </w:tcPr>
          <w:p w:rsidR="00AD4AC8" w:rsidRPr="00180A12" w:rsidRDefault="00A23DA2" w:rsidP="00AD4AC8">
            <w:pPr>
              <w:pStyle w:val="141"/>
              <w:jc w:val="center"/>
              <w:rPr>
                <w:rFonts w:hint="eastAsia"/>
                <w:b/>
                <w:bCs/>
                <w:spacing w:val="-20"/>
              </w:rPr>
            </w:pPr>
            <w:r w:rsidRPr="00180A12">
              <w:rPr>
                <w:rFonts w:hint="eastAsia"/>
                <w:b/>
                <w:bCs/>
                <w:spacing w:val="-20"/>
              </w:rPr>
              <w:t>行動</w:t>
            </w:r>
            <w:r w:rsidR="00AD4AC8" w:rsidRPr="00180A12">
              <w:rPr>
                <w:rFonts w:hint="eastAsia"/>
                <w:b/>
                <w:bCs/>
                <w:spacing w:val="-20"/>
              </w:rPr>
              <w:t>計畫名稱</w:t>
            </w:r>
          </w:p>
        </w:tc>
        <w:tc>
          <w:tcPr>
            <w:tcW w:w="5268" w:type="dxa"/>
            <w:gridSpan w:val="6"/>
            <w:shd w:val="clear" w:color="auto" w:fill="auto"/>
            <w:vAlign w:val="center"/>
          </w:tcPr>
          <w:p w:rsidR="00AD4AC8" w:rsidRPr="00180A12" w:rsidRDefault="00AD4AC8" w:rsidP="00AD4AC8">
            <w:pPr>
              <w:pStyle w:val="141"/>
              <w:jc w:val="center"/>
              <w:rPr>
                <w:rFonts w:hint="eastAsia"/>
                <w:b/>
                <w:bCs/>
                <w:spacing w:val="-20"/>
              </w:rPr>
            </w:pPr>
            <w:r w:rsidRPr="00180A12">
              <w:rPr>
                <w:rFonts w:hint="eastAsia"/>
                <w:b/>
                <w:bCs/>
                <w:spacing w:val="-20"/>
              </w:rPr>
              <w:t>採用氣候情境</w:t>
            </w:r>
          </w:p>
        </w:tc>
      </w:tr>
      <w:tr w:rsidR="00555215" w:rsidRPr="00180A12" w:rsidTr="001310F9">
        <w:trPr>
          <w:tblHeader/>
        </w:trPr>
        <w:tc>
          <w:tcPr>
            <w:tcW w:w="843" w:type="dxa"/>
            <w:vMerge/>
            <w:shd w:val="clear" w:color="auto" w:fill="auto"/>
            <w:vAlign w:val="center"/>
          </w:tcPr>
          <w:p w:rsidR="00555215" w:rsidRPr="00180A12" w:rsidRDefault="00555215" w:rsidP="00AD4AC8">
            <w:pPr>
              <w:pStyle w:val="141"/>
              <w:jc w:val="center"/>
              <w:rPr>
                <w:rFonts w:hint="eastAsia"/>
                <w:b/>
                <w:bCs/>
                <w:spacing w:val="-20"/>
              </w:rPr>
            </w:pPr>
          </w:p>
        </w:tc>
        <w:tc>
          <w:tcPr>
            <w:tcW w:w="3128" w:type="dxa"/>
            <w:vMerge/>
            <w:shd w:val="clear" w:color="auto" w:fill="auto"/>
            <w:vAlign w:val="center"/>
          </w:tcPr>
          <w:p w:rsidR="00555215" w:rsidRPr="00180A12" w:rsidRDefault="00555215" w:rsidP="00AD4AC8">
            <w:pPr>
              <w:pStyle w:val="141"/>
              <w:jc w:val="center"/>
              <w:rPr>
                <w:rFonts w:hint="eastAsia"/>
                <w:b/>
                <w:bCs/>
                <w:spacing w:val="-20"/>
              </w:rPr>
            </w:pPr>
          </w:p>
        </w:tc>
        <w:tc>
          <w:tcPr>
            <w:tcW w:w="524"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A</w:t>
            </w:r>
            <w:r w:rsidRPr="00180A12">
              <w:rPr>
                <w:b/>
                <w:bCs/>
                <w:spacing w:val="-20"/>
              </w:rPr>
              <w:t>R5</w:t>
            </w:r>
          </w:p>
        </w:tc>
        <w:tc>
          <w:tcPr>
            <w:tcW w:w="517"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A</w:t>
            </w:r>
            <w:r w:rsidRPr="00180A12">
              <w:rPr>
                <w:b/>
                <w:bCs/>
                <w:spacing w:val="-20"/>
              </w:rPr>
              <w:t>R6</w:t>
            </w:r>
          </w:p>
        </w:tc>
        <w:tc>
          <w:tcPr>
            <w:tcW w:w="847"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臺灣氣候變遷科學報告2017</w:t>
            </w:r>
          </w:p>
        </w:tc>
        <w:tc>
          <w:tcPr>
            <w:tcW w:w="1400"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國科會所提供之臺灣本土科學模擬推估結果</w:t>
            </w:r>
          </w:p>
        </w:tc>
        <w:tc>
          <w:tcPr>
            <w:tcW w:w="844"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自行委外辦理之研究</w:t>
            </w:r>
          </w:p>
        </w:tc>
        <w:tc>
          <w:tcPr>
            <w:tcW w:w="1136" w:type="dxa"/>
            <w:shd w:val="clear" w:color="auto" w:fill="auto"/>
            <w:vAlign w:val="center"/>
          </w:tcPr>
          <w:p w:rsidR="00555215" w:rsidRPr="00180A12" w:rsidRDefault="00555215" w:rsidP="00AD4AC8">
            <w:pPr>
              <w:pStyle w:val="141"/>
              <w:jc w:val="center"/>
              <w:rPr>
                <w:rFonts w:hint="eastAsia"/>
                <w:b/>
                <w:bCs/>
                <w:spacing w:val="-20"/>
              </w:rPr>
            </w:pPr>
            <w:r w:rsidRPr="00180A12">
              <w:rPr>
                <w:rFonts w:hint="eastAsia"/>
                <w:b/>
                <w:bCs/>
                <w:spacing w:val="-20"/>
              </w:rPr>
              <w:t>業務單位自</w:t>
            </w:r>
            <w:r w:rsidR="001310F9" w:rsidRPr="00180A12">
              <w:rPr>
                <w:rFonts w:hint="eastAsia"/>
                <w:b/>
                <w:bCs/>
                <w:spacing w:val="-20"/>
              </w:rPr>
              <w:t>行</w:t>
            </w:r>
            <w:r w:rsidRPr="00180A12">
              <w:rPr>
                <w:rFonts w:hint="eastAsia"/>
                <w:b/>
                <w:bCs/>
                <w:spacing w:val="-20"/>
              </w:rPr>
              <w:t>透過內部專家評估</w:t>
            </w:r>
          </w:p>
        </w:tc>
      </w:tr>
      <w:tr w:rsidR="004C6A87" w:rsidRPr="00180A12" w:rsidTr="001310F9">
        <w:tc>
          <w:tcPr>
            <w:tcW w:w="843" w:type="dxa"/>
            <w:vMerge w:val="restart"/>
            <w:shd w:val="clear" w:color="auto" w:fill="auto"/>
            <w:vAlign w:val="center"/>
          </w:tcPr>
          <w:p w:rsidR="004C6A87" w:rsidRPr="00180A12" w:rsidRDefault="004C6A87" w:rsidP="00B832AC">
            <w:pPr>
              <w:pStyle w:val="141"/>
              <w:jc w:val="center"/>
              <w:rPr>
                <w:rFonts w:hint="eastAsia"/>
                <w:b/>
                <w:bCs/>
                <w:spacing w:val="-20"/>
              </w:rPr>
            </w:pPr>
            <w:r w:rsidRPr="00180A12">
              <w:rPr>
                <w:rFonts w:hint="eastAsia"/>
                <w:b/>
                <w:bCs/>
                <w:spacing w:val="-20"/>
              </w:rPr>
              <w:t>維生基礎設施</w:t>
            </w:r>
          </w:p>
        </w:tc>
        <w:tc>
          <w:tcPr>
            <w:tcW w:w="3128" w:type="dxa"/>
            <w:shd w:val="clear" w:color="auto" w:fill="auto"/>
          </w:tcPr>
          <w:p w:rsidR="004C6A87" w:rsidRPr="00180A12" w:rsidRDefault="004C6A87" w:rsidP="00B832AC">
            <w:pPr>
              <w:pStyle w:val="141"/>
              <w:rPr>
                <w:rFonts w:hint="eastAsia"/>
                <w:spacing w:val="-20"/>
              </w:rPr>
            </w:pPr>
            <w:r w:rsidRPr="00180A12">
              <w:rPr>
                <w:rFonts w:hint="eastAsia"/>
                <w:spacing w:val="-20"/>
              </w:rPr>
              <w:t>民用航空局所屬航空站氣候變遷調適能力推動計畫</w:t>
            </w:r>
          </w:p>
        </w:tc>
        <w:tc>
          <w:tcPr>
            <w:tcW w:w="524" w:type="dxa"/>
            <w:shd w:val="clear" w:color="auto" w:fill="auto"/>
            <w:vAlign w:val="center"/>
          </w:tcPr>
          <w:p w:rsidR="004C6A87" w:rsidRPr="00180A12" w:rsidRDefault="004C6A87" w:rsidP="00B832AC">
            <w:pPr>
              <w:pStyle w:val="141"/>
              <w:jc w:val="center"/>
              <w:rPr>
                <w:rFonts w:hint="eastAsia"/>
                <w:spacing w:val="-20"/>
              </w:rPr>
            </w:pPr>
          </w:p>
        </w:tc>
        <w:tc>
          <w:tcPr>
            <w:tcW w:w="517" w:type="dxa"/>
            <w:shd w:val="clear" w:color="auto" w:fill="auto"/>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7" w:type="dxa"/>
            <w:shd w:val="clear" w:color="auto" w:fill="auto"/>
            <w:vAlign w:val="center"/>
          </w:tcPr>
          <w:p w:rsidR="004C6A87" w:rsidRPr="00180A12" w:rsidRDefault="004C6A87" w:rsidP="00B832AC">
            <w:pPr>
              <w:pStyle w:val="141"/>
              <w:jc w:val="center"/>
              <w:rPr>
                <w:rFonts w:hint="eastAsia"/>
                <w:spacing w:val="-20"/>
              </w:rPr>
            </w:pPr>
          </w:p>
        </w:tc>
        <w:tc>
          <w:tcPr>
            <w:tcW w:w="1400" w:type="dxa"/>
            <w:shd w:val="clear" w:color="auto" w:fill="auto"/>
            <w:vAlign w:val="center"/>
          </w:tcPr>
          <w:p w:rsidR="004C6A87" w:rsidRPr="00180A12" w:rsidRDefault="004C6A87" w:rsidP="00B832AC">
            <w:pPr>
              <w:pStyle w:val="141"/>
              <w:jc w:val="center"/>
              <w:rPr>
                <w:rFonts w:hint="eastAsia"/>
                <w:spacing w:val="-20"/>
              </w:rPr>
            </w:pPr>
          </w:p>
        </w:tc>
        <w:tc>
          <w:tcPr>
            <w:tcW w:w="844" w:type="dxa"/>
            <w:shd w:val="clear" w:color="auto" w:fill="auto"/>
            <w:vAlign w:val="center"/>
          </w:tcPr>
          <w:p w:rsidR="004C6A87" w:rsidRPr="00180A12" w:rsidRDefault="004C6A87" w:rsidP="00B832AC">
            <w:pPr>
              <w:pStyle w:val="141"/>
              <w:jc w:val="center"/>
              <w:rPr>
                <w:rFonts w:hint="eastAsia"/>
                <w:spacing w:val="-20"/>
              </w:rPr>
            </w:pPr>
          </w:p>
        </w:tc>
        <w:tc>
          <w:tcPr>
            <w:tcW w:w="1136" w:type="dxa"/>
            <w:shd w:val="clear" w:color="auto" w:fill="auto"/>
            <w:vAlign w:val="center"/>
          </w:tcPr>
          <w:p w:rsidR="004C6A87" w:rsidRPr="00180A12" w:rsidRDefault="004C6A87" w:rsidP="00B832AC">
            <w:pPr>
              <w:pStyle w:val="141"/>
              <w:jc w:val="center"/>
              <w:rPr>
                <w:rFonts w:hint="eastAsia"/>
                <w:spacing w:val="-20"/>
              </w:rPr>
            </w:pPr>
          </w:p>
        </w:tc>
      </w:tr>
      <w:tr w:rsidR="004C6A87" w:rsidRPr="00180A12" w:rsidTr="001310F9">
        <w:tc>
          <w:tcPr>
            <w:tcW w:w="843" w:type="dxa"/>
            <w:vMerge/>
            <w:shd w:val="clear" w:color="auto" w:fill="auto"/>
            <w:vAlign w:val="center"/>
          </w:tcPr>
          <w:p w:rsidR="004C6A87" w:rsidRPr="00180A12" w:rsidRDefault="004C6A87" w:rsidP="00B832AC">
            <w:pPr>
              <w:pStyle w:val="141"/>
              <w:jc w:val="center"/>
              <w:rPr>
                <w:rFonts w:hint="eastAsia"/>
                <w:b/>
                <w:bCs/>
                <w:spacing w:val="-20"/>
              </w:rPr>
            </w:pPr>
          </w:p>
        </w:tc>
        <w:tc>
          <w:tcPr>
            <w:tcW w:w="3128" w:type="dxa"/>
            <w:shd w:val="clear" w:color="auto" w:fill="D9D9D9"/>
          </w:tcPr>
          <w:p w:rsidR="004C6A87" w:rsidRPr="00180A12" w:rsidRDefault="004C6A87" w:rsidP="00B832AC">
            <w:pPr>
              <w:pStyle w:val="141"/>
              <w:rPr>
                <w:rFonts w:hint="eastAsia"/>
                <w:spacing w:val="-20"/>
              </w:rPr>
            </w:pPr>
            <w:r w:rsidRPr="00180A12">
              <w:rPr>
                <w:rFonts w:hint="eastAsia"/>
                <w:spacing w:val="-20"/>
              </w:rPr>
              <w:t>研析鐵道系統強化調適能力指引</w:t>
            </w:r>
          </w:p>
        </w:tc>
        <w:tc>
          <w:tcPr>
            <w:tcW w:w="524" w:type="dxa"/>
            <w:shd w:val="clear" w:color="auto" w:fill="D9D9D9"/>
            <w:vAlign w:val="center"/>
          </w:tcPr>
          <w:p w:rsidR="004C6A87" w:rsidRPr="00180A12" w:rsidRDefault="004C6A87" w:rsidP="00B832AC">
            <w:pPr>
              <w:pStyle w:val="141"/>
              <w:jc w:val="center"/>
              <w:rPr>
                <w:rFonts w:hint="eastAsia"/>
                <w:spacing w:val="-20"/>
              </w:rPr>
            </w:pPr>
          </w:p>
        </w:tc>
        <w:tc>
          <w:tcPr>
            <w:tcW w:w="517"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7" w:type="dxa"/>
            <w:shd w:val="clear" w:color="auto" w:fill="D9D9D9"/>
            <w:vAlign w:val="center"/>
          </w:tcPr>
          <w:p w:rsidR="004C6A87" w:rsidRPr="00180A12" w:rsidRDefault="004C6A87" w:rsidP="00B832AC">
            <w:pPr>
              <w:pStyle w:val="141"/>
              <w:jc w:val="center"/>
              <w:rPr>
                <w:rFonts w:hint="eastAsia"/>
                <w:spacing w:val="-20"/>
              </w:rPr>
            </w:pPr>
          </w:p>
        </w:tc>
        <w:tc>
          <w:tcPr>
            <w:tcW w:w="1400"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4C6A87" w:rsidRPr="00180A12" w:rsidRDefault="004C6A87" w:rsidP="00B832AC">
            <w:pPr>
              <w:pStyle w:val="141"/>
              <w:jc w:val="center"/>
              <w:rPr>
                <w:rFonts w:hint="eastAsia"/>
                <w:spacing w:val="-20"/>
              </w:rPr>
            </w:pPr>
            <w:r w:rsidRPr="00180A12">
              <w:rPr>
                <w:rFonts w:hint="eastAsia"/>
                <w:spacing w:val="-20"/>
              </w:rPr>
              <w:t>V</w:t>
            </w:r>
          </w:p>
        </w:tc>
        <w:tc>
          <w:tcPr>
            <w:tcW w:w="1136" w:type="dxa"/>
            <w:shd w:val="clear" w:color="auto" w:fill="D9D9D9"/>
            <w:vAlign w:val="center"/>
          </w:tcPr>
          <w:p w:rsidR="004C6A87" w:rsidRPr="00180A12" w:rsidRDefault="004C6A87" w:rsidP="00B832AC">
            <w:pPr>
              <w:pStyle w:val="141"/>
              <w:jc w:val="center"/>
              <w:rPr>
                <w:rFonts w:hint="eastAsia"/>
                <w:spacing w:val="-20"/>
              </w:rPr>
            </w:pPr>
          </w:p>
        </w:tc>
      </w:tr>
      <w:tr w:rsidR="008F5A1A" w:rsidRPr="00180A12" w:rsidTr="001310F9">
        <w:tc>
          <w:tcPr>
            <w:tcW w:w="843" w:type="dxa"/>
            <w:shd w:val="clear" w:color="auto" w:fill="auto"/>
            <w:vAlign w:val="center"/>
          </w:tcPr>
          <w:p w:rsidR="008F5A1A" w:rsidRPr="00180A12" w:rsidRDefault="008F5A1A" w:rsidP="00B832AC">
            <w:pPr>
              <w:pStyle w:val="141"/>
              <w:jc w:val="center"/>
              <w:rPr>
                <w:rFonts w:hint="eastAsia"/>
                <w:b/>
                <w:bCs/>
                <w:spacing w:val="-20"/>
              </w:rPr>
            </w:pPr>
            <w:r w:rsidRPr="00180A12">
              <w:rPr>
                <w:rFonts w:hint="eastAsia"/>
                <w:b/>
                <w:bCs/>
                <w:spacing w:val="-20"/>
              </w:rPr>
              <w:t>水資源</w:t>
            </w:r>
          </w:p>
        </w:tc>
        <w:tc>
          <w:tcPr>
            <w:tcW w:w="3128" w:type="dxa"/>
            <w:shd w:val="clear" w:color="auto" w:fill="auto"/>
          </w:tcPr>
          <w:p w:rsidR="008F5A1A" w:rsidRPr="00180A12" w:rsidRDefault="008F5A1A" w:rsidP="00B832AC">
            <w:pPr>
              <w:pStyle w:val="141"/>
              <w:rPr>
                <w:rFonts w:hint="eastAsia"/>
                <w:spacing w:val="-20"/>
              </w:rPr>
            </w:pPr>
            <w:r w:rsidRPr="00180A12">
              <w:rPr>
                <w:rFonts w:hAnsi="標楷體" w:hint="eastAsia"/>
                <w:spacing w:val="-20"/>
              </w:rPr>
              <w:t>各項調適行動計畫</w:t>
            </w:r>
          </w:p>
        </w:tc>
        <w:tc>
          <w:tcPr>
            <w:tcW w:w="524" w:type="dxa"/>
            <w:shd w:val="clear" w:color="auto" w:fill="auto"/>
            <w:vAlign w:val="center"/>
          </w:tcPr>
          <w:p w:rsidR="008F5A1A" w:rsidRPr="00180A12" w:rsidRDefault="008F5A1A"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8F5A1A" w:rsidRPr="00180A12" w:rsidRDefault="008F5A1A" w:rsidP="00B832AC">
            <w:pPr>
              <w:pStyle w:val="141"/>
              <w:jc w:val="center"/>
              <w:rPr>
                <w:rFonts w:hint="eastAsia"/>
                <w:spacing w:val="-20"/>
              </w:rPr>
            </w:pPr>
          </w:p>
        </w:tc>
        <w:tc>
          <w:tcPr>
            <w:tcW w:w="847" w:type="dxa"/>
            <w:shd w:val="clear" w:color="auto" w:fill="auto"/>
            <w:vAlign w:val="center"/>
          </w:tcPr>
          <w:p w:rsidR="008F5A1A" w:rsidRPr="00180A12" w:rsidRDefault="008F5A1A" w:rsidP="00B832AC">
            <w:pPr>
              <w:pStyle w:val="141"/>
              <w:jc w:val="center"/>
              <w:rPr>
                <w:rFonts w:hint="eastAsia"/>
                <w:spacing w:val="-20"/>
              </w:rPr>
            </w:pPr>
          </w:p>
        </w:tc>
        <w:tc>
          <w:tcPr>
            <w:tcW w:w="1400" w:type="dxa"/>
            <w:shd w:val="clear" w:color="auto" w:fill="auto"/>
            <w:vAlign w:val="center"/>
          </w:tcPr>
          <w:p w:rsidR="008F5A1A" w:rsidRPr="00180A12" w:rsidRDefault="008F5A1A" w:rsidP="00B832AC">
            <w:pPr>
              <w:pStyle w:val="141"/>
              <w:jc w:val="center"/>
              <w:rPr>
                <w:rFonts w:hint="eastAsia"/>
                <w:spacing w:val="-20"/>
              </w:rPr>
            </w:pPr>
          </w:p>
        </w:tc>
        <w:tc>
          <w:tcPr>
            <w:tcW w:w="844" w:type="dxa"/>
            <w:shd w:val="clear" w:color="auto" w:fill="auto"/>
            <w:vAlign w:val="center"/>
          </w:tcPr>
          <w:p w:rsidR="008F5A1A" w:rsidRPr="00180A12" w:rsidRDefault="008F5A1A" w:rsidP="00B832AC">
            <w:pPr>
              <w:pStyle w:val="141"/>
              <w:jc w:val="center"/>
              <w:rPr>
                <w:rFonts w:hint="eastAsia"/>
                <w:spacing w:val="-20"/>
              </w:rPr>
            </w:pPr>
          </w:p>
        </w:tc>
        <w:tc>
          <w:tcPr>
            <w:tcW w:w="1136" w:type="dxa"/>
            <w:shd w:val="clear" w:color="auto" w:fill="auto"/>
            <w:vAlign w:val="center"/>
          </w:tcPr>
          <w:p w:rsidR="008F5A1A" w:rsidRPr="00180A12" w:rsidRDefault="008F5A1A" w:rsidP="00B832AC">
            <w:pPr>
              <w:pStyle w:val="141"/>
              <w:jc w:val="center"/>
              <w:rPr>
                <w:rFonts w:hint="eastAsia"/>
                <w:spacing w:val="-20"/>
              </w:rPr>
            </w:pPr>
          </w:p>
        </w:tc>
      </w:tr>
      <w:tr w:rsidR="00D82123" w:rsidRPr="00180A12" w:rsidTr="001310F9">
        <w:tc>
          <w:tcPr>
            <w:tcW w:w="843" w:type="dxa"/>
            <w:vMerge w:val="restart"/>
            <w:shd w:val="clear" w:color="auto" w:fill="auto"/>
            <w:vAlign w:val="center"/>
          </w:tcPr>
          <w:p w:rsidR="00D82123" w:rsidRPr="00180A12" w:rsidRDefault="00D82123" w:rsidP="00B832AC">
            <w:pPr>
              <w:pStyle w:val="141"/>
              <w:jc w:val="center"/>
              <w:rPr>
                <w:rFonts w:hint="eastAsia"/>
                <w:b/>
                <w:bCs/>
                <w:spacing w:val="-20"/>
              </w:rPr>
            </w:pPr>
            <w:r w:rsidRPr="00180A12">
              <w:rPr>
                <w:rFonts w:hint="eastAsia"/>
                <w:b/>
                <w:bCs/>
                <w:spacing w:val="-20"/>
              </w:rPr>
              <w:t>土地利用</w:t>
            </w:r>
          </w:p>
        </w:tc>
        <w:tc>
          <w:tcPr>
            <w:tcW w:w="3128" w:type="dxa"/>
            <w:shd w:val="clear" w:color="auto" w:fill="auto"/>
          </w:tcPr>
          <w:p w:rsidR="00D82123" w:rsidRPr="00180A12" w:rsidRDefault="00D82123" w:rsidP="00B832AC">
            <w:pPr>
              <w:pStyle w:val="141"/>
              <w:rPr>
                <w:rFonts w:hint="eastAsia"/>
                <w:spacing w:val="-20"/>
              </w:rPr>
            </w:pPr>
            <w:r w:rsidRPr="00180A12">
              <w:rPr>
                <w:rFonts w:hint="eastAsia"/>
                <w:spacing w:val="-20"/>
              </w:rPr>
              <w:t>推動氣候變遷下農地資源空間規劃之農地調適策略計畫</w:t>
            </w:r>
          </w:p>
        </w:tc>
        <w:tc>
          <w:tcPr>
            <w:tcW w:w="524" w:type="dxa"/>
            <w:shd w:val="clear" w:color="auto" w:fill="auto"/>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82123" w:rsidRPr="00180A12" w:rsidRDefault="00D82123" w:rsidP="00B832AC">
            <w:pPr>
              <w:pStyle w:val="141"/>
              <w:jc w:val="center"/>
              <w:rPr>
                <w:rFonts w:hint="eastAsia"/>
                <w:spacing w:val="-20"/>
              </w:rPr>
            </w:pPr>
          </w:p>
        </w:tc>
        <w:tc>
          <w:tcPr>
            <w:tcW w:w="847" w:type="dxa"/>
            <w:shd w:val="clear" w:color="auto" w:fill="auto"/>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82123" w:rsidRPr="00180A12" w:rsidRDefault="00D82123" w:rsidP="00B832AC">
            <w:pPr>
              <w:pStyle w:val="141"/>
              <w:jc w:val="center"/>
              <w:rPr>
                <w:rFonts w:hint="eastAsia"/>
                <w:spacing w:val="-20"/>
              </w:rPr>
            </w:pPr>
          </w:p>
        </w:tc>
        <w:tc>
          <w:tcPr>
            <w:tcW w:w="844" w:type="dxa"/>
            <w:shd w:val="clear" w:color="auto" w:fill="auto"/>
            <w:vAlign w:val="center"/>
          </w:tcPr>
          <w:p w:rsidR="00D82123" w:rsidRPr="00180A12" w:rsidRDefault="00D82123" w:rsidP="00B832AC">
            <w:pPr>
              <w:pStyle w:val="141"/>
              <w:jc w:val="center"/>
              <w:rPr>
                <w:rFonts w:hint="eastAsia"/>
                <w:spacing w:val="-20"/>
              </w:rPr>
            </w:pPr>
          </w:p>
        </w:tc>
        <w:tc>
          <w:tcPr>
            <w:tcW w:w="1136" w:type="dxa"/>
            <w:shd w:val="clear" w:color="auto" w:fill="auto"/>
            <w:vAlign w:val="center"/>
          </w:tcPr>
          <w:p w:rsidR="00D82123" w:rsidRPr="00180A12" w:rsidRDefault="00D82123" w:rsidP="00B832AC">
            <w:pPr>
              <w:pStyle w:val="141"/>
              <w:jc w:val="center"/>
              <w:rPr>
                <w:rFonts w:hint="eastAsia"/>
                <w:spacing w:val="-20"/>
              </w:rPr>
            </w:pPr>
          </w:p>
        </w:tc>
      </w:tr>
      <w:tr w:rsidR="00D82123" w:rsidRPr="00180A12" w:rsidTr="001310F9">
        <w:tc>
          <w:tcPr>
            <w:tcW w:w="843" w:type="dxa"/>
            <w:vMerge/>
            <w:shd w:val="clear" w:color="auto" w:fill="auto"/>
            <w:vAlign w:val="center"/>
          </w:tcPr>
          <w:p w:rsidR="00D82123" w:rsidRPr="00180A12" w:rsidRDefault="00D82123" w:rsidP="00B832AC">
            <w:pPr>
              <w:pStyle w:val="141"/>
              <w:jc w:val="center"/>
              <w:rPr>
                <w:rFonts w:hint="eastAsia"/>
                <w:b/>
                <w:bCs/>
                <w:spacing w:val="-20"/>
              </w:rPr>
            </w:pPr>
          </w:p>
        </w:tc>
        <w:tc>
          <w:tcPr>
            <w:tcW w:w="3128" w:type="dxa"/>
            <w:shd w:val="clear" w:color="auto" w:fill="D9D9D9"/>
          </w:tcPr>
          <w:p w:rsidR="00D82123" w:rsidRPr="00180A12" w:rsidRDefault="00D82123" w:rsidP="00983239">
            <w:pPr>
              <w:pStyle w:val="141"/>
              <w:rPr>
                <w:rFonts w:hint="eastAsia"/>
                <w:spacing w:val="-20"/>
              </w:rPr>
            </w:pPr>
            <w:r w:rsidRPr="00180A12">
              <w:rPr>
                <w:rFonts w:hint="eastAsia"/>
                <w:spacing w:val="-20"/>
              </w:rPr>
              <w:t>因應氣候變遷之國土空間規劃策略研析</w:t>
            </w:r>
          </w:p>
        </w:tc>
        <w:tc>
          <w:tcPr>
            <w:tcW w:w="524" w:type="dxa"/>
            <w:shd w:val="clear" w:color="auto" w:fill="D9D9D9"/>
            <w:vAlign w:val="center"/>
          </w:tcPr>
          <w:p w:rsidR="00D82123" w:rsidRPr="00180A12" w:rsidRDefault="00D82123" w:rsidP="00B832AC">
            <w:pPr>
              <w:pStyle w:val="141"/>
              <w:jc w:val="center"/>
              <w:rPr>
                <w:rFonts w:hint="eastAsia"/>
                <w:spacing w:val="-20"/>
              </w:rPr>
            </w:pPr>
          </w:p>
        </w:tc>
        <w:tc>
          <w:tcPr>
            <w:tcW w:w="517" w:type="dxa"/>
            <w:shd w:val="clear" w:color="auto" w:fill="D9D9D9"/>
            <w:vAlign w:val="center"/>
          </w:tcPr>
          <w:p w:rsidR="00D82123" w:rsidRPr="00180A12" w:rsidRDefault="00D82123" w:rsidP="00B832AC">
            <w:pPr>
              <w:pStyle w:val="141"/>
              <w:jc w:val="center"/>
              <w:rPr>
                <w:rFonts w:hint="eastAsia"/>
                <w:spacing w:val="-20"/>
              </w:rPr>
            </w:pPr>
          </w:p>
        </w:tc>
        <w:tc>
          <w:tcPr>
            <w:tcW w:w="847" w:type="dxa"/>
            <w:shd w:val="clear" w:color="auto" w:fill="D9D9D9"/>
            <w:vAlign w:val="center"/>
          </w:tcPr>
          <w:p w:rsidR="00D82123" w:rsidRPr="00180A12" w:rsidRDefault="00D82123" w:rsidP="00B832AC">
            <w:pPr>
              <w:pStyle w:val="141"/>
              <w:jc w:val="center"/>
              <w:rPr>
                <w:rFonts w:hint="eastAsia"/>
                <w:spacing w:val="-20"/>
              </w:rPr>
            </w:pPr>
          </w:p>
        </w:tc>
        <w:tc>
          <w:tcPr>
            <w:tcW w:w="1400" w:type="dxa"/>
            <w:shd w:val="clear" w:color="auto" w:fill="D9D9D9"/>
            <w:vAlign w:val="center"/>
          </w:tcPr>
          <w:p w:rsidR="00D82123" w:rsidRPr="00180A12" w:rsidRDefault="00D82123"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D82123" w:rsidRPr="00180A12" w:rsidRDefault="00D82123" w:rsidP="00B832AC">
            <w:pPr>
              <w:pStyle w:val="141"/>
              <w:jc w:val="center"/>
              <w:rPr>
                <w:rFonts w:hint="eastAsia"/>
                <w:spacing w:val="-20"/>
              </w:rPr>
            </w:pPr>
          </w:p>
        </w:tc>
        <w:tc>
          <w:tcPr>
            <w:tcW w:w="1136" w:type="dxa"/>
            <w:shd w:val="clear" w:color="auto" w:fill="D9D9D9"/>
            <w:vAlign w:val="center"/>
          </w:tcPr>
          <w:p w:rsidR="00D82123" w:rsidRPr="00180A12" w:rsidRDefault="00D82123" w:rsidP="00B832AC">
            <w:pPr>
              <w:pStyle w:val="141"/>
              <w:jc w:val="center"/>
              <w:rPr>
                <w:rFonts w:hint="eastAsia"/>
                <w:spacing w:val="-20"/>
              </w:rPr>
            </w:pPr>
          </w:p>
        </w:tc>
      </w:tr>
      <w:tr w:rsidR="003B46F8" w:rsidRPr="00180A12" w:rsidTr="001310F9">
        <w:tc>
          <w:tcPr>
            <w:tcW w:w="843" w:type="dxa"/>
            <w:vMerge w:val="restart"/>
            <w:shd w:val="clear" w:color="auto" w:fill="auto"/>
            <w:vAlign w:val="center"/>
          </w:tcPr>
          <w:p w:rsidR="003B46F8" w:rsidRPr="00180A12" w:rsidRDefault="003B46F8" w:rsidP="00B832AC">
            <w:pPr>
              <w:pStyle w:val="141"/>
              <w:jc w:val="center"/>
              <w:rPr>
                <w:rFonts w:hint="eastAsia"/>
                <w:b/>
                <w:bCs/>
                <w:spacing w:val="-20"/>
              </w:rPr>
            </w:pPr>
            <w:r w:rsidRPr="00180A12">
              <w:rPr>
                <w:rFonts w:hint="eastAsia"/>
                <w:b/>
                <w:bCs/>
                <w:spacing w:val="-20"/>
              </w:rPr>
              <w:t>能源供給及產業領域</w:t>
            </w:r>
          </w:p>
        </w:tc>
        <w:tc>
          <w:tcPr>
            <w:tcW w:w="3128" w:type="dxa"/>
            <w:shd w:val="clear" w:color="auto" w:fill="D9D9D9"/>
          </w:tcPr>
          <w:p w:rsidR="003B46F8" w:rsidRPr="00180A12" w:rsidRDefault="003B46F8" w:rsidP="00983239">
            <w:pPr>
              <w:pStyle w:val="141"/>
              <w:rPr>
                <w:rFonts w:hint="eastAsia"/>
                <w:spacing w:val="-20"/>
              </w:rPr>
            </w:pPr>
            <w:r w:rsidRPr="00180A12">
              <w:rPr>
                <w:rFonts w:hint="eastAsia"/>
                <w:spacing w:val="-20"/>
              </w:rPr>
              <w:t>建構能源業氣候變遷調適管理機制及推動</w:t>
            </w:r>
          </w:p>
        </w:tc>
        <w:tc>
          <w:tcPr>
            <w:tcW w:w="524"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517" w:type="dxa"/>
            <w:shd w:val="clear" w:color="auto" w:fill="D9D9D9"/>
            <w:vAlign w:val="center"/>
          </w:tcPr>
          <w:p w:rsidR="003B46F8" w:rsidRPr="00180A12" w:rsidRDefault="003B46F8" w:rsidP="00B832AC">
            <w:pPr>
              <w:pStyle w:val="141"/>
              <w:jc w:val="center"/>
              <w:rPr>
                <w:rFonts w:hint="eastAsia"/>
                <w:spacing w:val="-20"/>
              </w:rPr>
            </w:pPr>
          </w:p>
        </w:tc>
        <w:tc>
          <w:tcPr>
            <w:tcW w:w="847"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1400"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3B46F8" w:rsidRPr="00180A12" w:rsidRDefault="003B46F8" w:rsidP="00B832AC">
            <w:pPr>
              <w:pStyle w:val="141"/>
              <w:jc w:val="center"/>
              <w:rPr>
                <w:rFonts w:hint="eastAsia"/>
                <w:spacing w:val="-20"/>
              </w:rPr>
            </w:pPr>
          </w:p>
        </w:tc>
        <w:tc>
          <w:tcPr>
            <w:tcW w:w="1136" w:type="dxa"/>
            <w:shd w:val="clear" w:color="auto" w:fill="D9D9D9"/>
            <w:vAlign w:val="center"/>
          </w:tcPr>
          <w:p w:rsidR="003B46F8" w:rsidRPr="00180A12" w:rsidRDefault="003B46F8" w:rsidP="00B832AC">
            <w:pPr>
              <w:pStyle w:val="141"/>
              <w:jc w:val="center"/>
              <w:rPr>
                <w:rFonts w:hint="eastAsia"/>
                <w:spacing w:val="-20"/>
              </w:rPr>
            </w:pPr>
          </w:p>
        </w:tc>
      </w:tr>
      <w:tr w:rsidR="003B46F8" w:rsidRPr="00180A12" w:rsidTr="001310F9">
        <w:tc>
          <w:tcPr>
            <w:tcW w:w="843" w:type="dxa"/>
            <w:vMerge/>
            <w:shd w:val="clear" w:color="auto" w:fill="auto"/>
            <w:vAlign w:val="center"/>
          </w:tcPr>
          <w:p w:rsidR="003B46F8" w:rsidRPr="00180A12" w:rsidRDefault="003B46F8" w:rsidP="00B832AC">
            <w:pPr>
              <w:pStyle w:val="141"/>
              <w:jc w:val="center"/>
              <w:rPr>
                <w:rFonts w:hint="eastAsia"/>
                <w:b/>
                <w:bCs/>
                <w:spacing w:val="-20"/>
              </w:rPr>
            </w:pPr>
          </w:p>
        </w:tc>
        <w:tc>
          <w:tcPr>
            <w:tcW w:w="3128" w:type="dxa"/>
            <w:shd w:val="clear" w:color="auto" w:fill="D9D9D9"/>
          </w:tcPr>
          <w:p w:rsidR="003B46F8" w:rsidRPr="00180A12" w:rsidRDefault="003B46F8" w:rsidP="00983239">
            <w:pPr>
              <w:pStyle w:val="141"/>
              <w:rPr>
                <w:rFonts w:hint="eastAsia"/>
                <w:spacing w:val="-20"/>
              </w:rPr>
            </w:pPr>
            <w:r w:rsidRPr="00180A12">
              <w:rPr>
                <w:rFonts w:hint="eastAsia"/>
                <w:spacing w:val="-20"/>
              </w:rPr>
              <w:t>製造業氣候變遷調適能力建置與輔導</w:t>
            </w:r>
          </w:p>
        </w:tc>
        <w:tc>
          <w:tcPr>
            <w:tcW w:w="524" w:type="dxa"/>
            <w:shd w:val="clear" w:color="auto" w:fill="D9D9D9"/>
            <w:vAlign w:val="center"/>
          </w:tcPr>
          <w:p w:rsidR="003B46F8" w:rsidRPr="00180A12" w:rsidRDefault="003B46F8" w:rsidP="00B832AC">
            <w:pPr>
              <w:pStyle w:val="141"/>
              <w:jc w:val="center"/>
              <w:rPr>
                <w:rFonts w:hint="eastAsia"/>
                <w:spacing w:val="-20"/>
              </w:rPr>
            </w:pPr>
          </w:p>
        </w:tc>
        <w:tc>
          <w:tcPr>
            <w:tcW w:w="517" w:type="dxa"/>
            <w:shd w:val="clear" w:color="auto" w:fill="D9D9D9"/>
            <w:vAlign w:val="center"/>
          </w:tcPr>
          <w:p w:rsidR="003B46F8" w:rsidRPr="00180A12" w:rsidRDefault="003B46F8" w:rsidP="00B832AC">
            <w:pPr>
              <w:pStyle w:val="141"/>
              <w:jc w:val="center"/>
              <w:rPr>
                <w:rFonts w:hint="eastAsia"/>
                <w:spacing w:val="-20"/>
              </w:rPr>
            </w:pPr>
          </w:p>
        </w:tc>
        <w:tc>
          <w:tcPr>
            <w:tcW w:w="847"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1400" w:type="dxa"/>
            <w:shd w:val="clear" w:color="auto" w:fill="D9D9D9"/>
            <w:vAlign w:val="center"/>
          </w:tcPr>
          <w:p w:rsidR="003B46F8" w:rsidRPr="00180A12" w:rsidRDefault="003B46F8" w:rsidP="00B832AC">
            <w:pPr>
              <w:pStyle w:val="141"/>
              <w:jc w:val="center"/>
              <w:rPr>
                <w:rFonts w:hint="eastAsia"/>
                <w:spacing w:val="-20"/>
              </w:rPr>
            </w:pPr>
            <w:r w:rsidRPr="00180A12">
              <w:rPr>
                <w:rFonts w:hint="eastAsia"/>
                <w:spacing w:val="-20"/>
              </w:rPr>
              <w:t>V</w:t>
            </w:r>
          </w:p>
        </w:tc>
        <w:tc>
          <w:tcPr>
            <w:tcW w:w="844" w:type="dxa"/>
            <w:shd w:val="clear" w:color="auto" w:fill="D9D9D9"/>
            <w:vAlign w:val="center"/>
          </w:tcPr>
          <w:p w:rsidR="003B46F8" w:rsidRPr="00180A12" w:rsidRDefault="003B46F8" w:rsidP="00B832AC">
            <w:pPr>
              <w:pStyle w:val="141"/>
              <w:jc w:val="center"/>
              <w:rPr>
                <w:rFonts w:hint="eastAsia"/>
                <w:spacing w:val="-20"/>
              </w:rPr>
            </w:pPr>
          </w:p>
        </w:tc>
        <w:tc>
          <w:tcPr>
            <w:tcW w:w="1136" w:type="dxa"/>
            <w:shd w:val="clear" w:color="auto" w:fill="D9D9D9"/>
            <w:vAlign w:val="center"/>
          </w:tcPr>
          <w:p w:rsidR="003B46F8" w:rsidRPr="00180A12" w:rsidRDefault="003B46F8" w:rsidP="00B832AC">
            <w:pPr>
              <w:pStyle w:val="141"/>
              <w:jc w:val="center"/>
              <w:rPr>
                <w:rFonts w:hint="eastAsia"/>
                <w:spacing w:val="-20"/>
              </w:rPr>
            </w:pPr>
          </w:p>
        </w:tc>
      </w:tr>
      <w:tr w:rsidR="00DD196C" w:rsidRPr="00180A12" w:rsidTr="001310F9">
        <w:tc>
          <w:tcPr>
            <w:tcW w:w="843" w:type="dxa"/>
            <w:vMerge w:val="restart"/>
            <w:shd w:val="clear" w:color="auto" w:fill="auto"/>
            <w:vAlign w:val="center"/>
          </w:tcPr>
          <w:p w:rsidR="00DD196C" w:rsidRPr="00180A12" w:rsidRDefault="00DD196C" w:rsidP="00B832AC">
            <w:pPr>
              <w:pStyle w:val="141"/>
              <w:jc w:val="center"/>
              <w:rPr>
                <w:rFonts w:hint="eastAsia"/>
                <w:b/>
                <w:bCs/>
                <w:spacing w:val="-20"/>
              </w:rPr>
            </w:pPr>
            <w:r w:rsidRPr="00180A12">
              <w:rPr>
                <w:rFonts w:hint="eastAsia"/>
                <w:b/>
                <w:bCs/>
                <w:spacing w:val="-20"/>
              </w:rPr>
              <w:t>農業生產及生物多樣性</w:t>
            </w: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因應氣候變遷之農地資源空間調適策略研析</w:t>
            </w:r>
          </w:p>
        </w:tc>
        <w:tc>
          <w:tcPr>
            <w:tcW w:w="52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農田水利設施調適</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埤塘維護及農塘備援設施改善</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重要糧食穩定供應監測與調配</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農業抗旱因應措施精進</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農業保險精進開發及推展</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氣候相關之新興農產業服務需求與現況調查</w:t>
            </w:r>
          </w:p>
        </w:tc>
        <w:tc>
          <w:tcPr>
            <w:tcW w:w="524"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抗逆境品種選育能量擴展</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DD196C" w:rsidRPr="00180A12" w:rsidTr="001310F9">
        <w:tc>
          <w:tcPr>
            <w:tcW w:w="843" w:type="dxa"/>
            <w:vMerge/>
            <w:shd w:val="clear" w:color="auto" w:fill="auto"/>
            <w:vAlign w:val="center"/>
          </w:tcPr>
          <w:p w:rsidR="00DD196C" w:rsidRPr="00180A12" w:rsidRDefault="00DD196C" w:rsidP="00B832AC">
            <w:pPr>
              <w:pStyle w:val="141"/>
              <w:jc w:val="center"/>
              <w:rPr>
                <w:rFonts w:hint="eastAsia"/>
                <w:spacing w:val="-20"/>
              </w:rPr>
            </w:pPr>
          </w:p>
        </w:tc>
        <w:tc>
          <w:tcPr>
            <w:tcW w:w="3128" w:type="dxa"/>
            <w:shd w:val="clear" w:color="auto" w:fill="auto"/>
          </w:tcPr>
          <w:p w:rsidR="00DD196C" w:rsidRPr="00180A12" w:rsidRDefault="00DD196C" w:rsidP="00B832AC">
            <w:pPr>
              <w:pStyle w:val="141"/>
              <w:rPr>
                <w:rFonts w:hint="eastAsia"/>
                <w:spacing w:val="-20"/>
              </w:rPr>
            </w:pPr>
            <w:r w:rsidRPr="00180A12">
              <w:rPr>
                <w:rFonts w:hint="eastAsia"/>
                <w:spacing w:val="-20"/>
              </w:rPr>
              <w:t>韌性農業調適技術開發、風險評估暨策略規劃</w:t>
            </w:r>
          </w:p>
        </w:tc>
        <w:tc>
          <w:tcPr>
            <w:tcW w:w="524" w:type="dxa"/>
            <w:shd w:val="clear" w:color="auto" w:fill="auto"/>
            <w:vAlign w:val="center"/>
          </w:tcPr>
          <w:p w:rsidR="00DD196C" w:rsidRPr="00180A12" w:rsidRDefault="00DD196C" w:rsidP="00B832AC">
            <w:pPr>
              <w:pStyle w:val="141"/>
              <w:jc w:val="center"/>
              <w:rPr>
                <w:rFonts w:hint="eastAsia"/>
                <w:spacing w:val="-20"/>
              </w:rPr>
            </w:pPr>
          </w:p>
        </w:tc>
        <w:tc>
          <w:tcPr>
            <w:tcW w:w="517" w:type="dxa"/>
            <w:shd w:val="clear" w:color="auto" w:fill="auto"/>
            <w:vAlign w:val="center"/>
          </w:tcPr>
          <w:p w:rsidR="00DD196C" w:rsidRPr="00180A12" w:rsidRDefault="00DD196C" w:rsidP="00B832AC">
            <w:pPr>
              <w:pStyle w:val="141"/>
              <w:jc w:val="center"/>
              <w:rPr>
                <w:rFonts w:hint="eastAsia"/>
                <w:spacing w:val="-20"/>
              </w:rPr>
            </w:pPr>
          </w:p>
        </w:tc>
        <w:tc>
          <w:tcPr>
            <w:tcW w:w="847" w:type="dxa"/>
            <w:shd w:val="clear" w:color="auto" w:fill="auto"/>
            <w:vAlign w:val="center"/>
          </w:tcPr>
          <w:p w:rsidR="00DD196C" w:rsidRPr="00180A12" w:rsidRDefault="00DD196C" w:rsidP="00B832AC">
            <w:pPr>
              <w:pStyle w:val="141"/>
              <w:jc w:val="center"/>
              <w:rPr>
                <w:rFonts w:hint="eastAsia"/>
                <w:spacing w:val="-20"/>
              </w:rPr>
            </w:pPr>
          </w:p>
        </w:tc>
        <w:tc>
          <w:tcPr>
            <w:tcW w:w="1400" w:type="dxa"/>
            <w:shd w:val="clear" w:color="auto" w:fill="auto"/>
            <w:vAlign w:val="center"/>
          </w:tcPr>
          <w:p w:rsidR="00DD196C" w:rsidRPr="00180A12" w:rsidRDefault="00DD196C" w:rsidP="00B832AC">
            <w:pPr>
              <w:pStyle w:val="141"/>
              <w:jc w:val="center"/>
              <w:rPr>
                <w:rFonts w:hint="eastAsia"/>
                <w:spacing w:val="-20"/>
              </w:rPr>
            </w:pPr>
          </w:p>
        </w:tc>
        <w:tc>
          <w:tcPr>
            <w:tcW w:w="844" w:type="dxa"/>
            <w:shd w:val="clear" w:color="auto" w:fill="auto"/>
            <w:vAlign w:val="center"/>
          </w:tcPr>
          <w:p w:rsidR="00DD196C" w:rsidRPr="00180A12" w:rsidRDefault="00DD196C" w:rsidP="00B832AC">
            <w:pPr>
              <w:pStyle w:val="141"/>
              <w:jc w:val="center"/>
              <w:rPr>
                <w:rFonts w:hint="eastAsia"/>
                <w:spacing w:val="-20"/>
              </w:rPr>
            </w:pPr>
          </w:p>
        </w:tc>
        <w:tc>
          <w:tcPr>
            <w:tcW w:w="1136" w:type="dxa"/>
            <w:shd w:val="clear" w:color="auto" w:fill="auto"/>
            <w:vAlign w:val="center"/>
          </w:tcPr>
          <w:p w:rsidR="00DD196C" w:rsidRPr="00180A12" w:rsidRDefault="00DD196C" w:rsidP="00B832AC">
            <w:pPr>
              <w:pStyle w:val="141"/>
              <w:jc w:val="center"/>
              <w:rPr>
                <w:rFonts w:hint="eastAsia"/>
                <w:spacing w:val="-20"/>
              </w:rPr>
            </w:pPr>
            <w:r w:rsidRPr="00180A12">
              <w:rPr>
                <w:rFonts w:hint="eastAsia"/>
                <w:spacing w:val="-20"/>
              </w:rPr>
              <w:t>V</w:t>
            </w:r>
          </w:p>
        </w:tc>
      </w:tr>
      <w:tr w:rsidR="00B162C5" w:rsidRPr="00180A12" w:rsidTr="001310F9">
        <w:tc>
          <w:tcPr>
            <w:tcW w:w="843" w:type="dxa"/>
            <w:vMerge w:val="restart"/>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健康</w:t>
            </w:r>
          </w:p>
        </w:tc>
        <w:tc>
          <w:tcPr>
            <w:tcW w:w="3128" w:type="dxa"/>
            <w:shd w:val="clear" w:color="auto" w:fill="auto"/>
          </w:tcPr>
          <w:p w:rsidR="00B162C5" w:rsidRPr="00180A12" w:rsidRDefault="00B162C5" w:rsidP="00B832AC">
            <w:pPr>
              <w:pStyle w:val="141"/>
              <w:rPr>
                <w:rFonts w:hint="eastAsia"/>
                <w:spacing w:val="-20"/>
              </w:rPr>
            </w:pPr>
            <w:r w:rsidRPr="00180A12">
              <w:rPr>
                <w:rFonts w:hint="eastAsia"/>
                <w:spacing w:val="-20"/>
              </w:rPr>
              <w:t>病媒蚊變遷與推估</w:t>
            </w:r>
          </w:p>
        </w:tc>
        <w:tc>
          <w:tcPr>
            <w:tcW w:w="524" w:type="dxa"/>
            <w:shd w:val="clear" w:color="auto" w:fill="auto"/>
            <w:vAlign w:val="center"/>
          </w:tcPr>
          <w:p w:rsidR="00B162C5" w:rsidRPr="00180A12" w:rsidRDefault="00B162C5" w:rsidP="00B832AC">
            <w:pPr>
              <w:pStyle w:val="141"/>
              <w:jc w:val="center"/>
              <w:rPr>
                <w:rFonts w:hint="eastAsia"/>
                <w:spacing w:val="-20"/>
              </w:rPr>
            </w:pPr>
          </w:p>
        </w:tc>
        <w:tc>
          <w:tcPr>
            <w:tcW w:w="517" w:type="dxa"/>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V</w:t>
            </w:r>
          </w:p>
        </w:tc>
        <w:tc>
          <w:tcPr>
            <w:tcW w:w="847" w:type="dxa"/>
            <w:shd w:val="clear" w:color="auto" w:fill="auto"/>
            <w:vAlign w:val="center"/>
          </w:tcPr>
          <w:p w:rsidR="00B162C5" w:rsidRPr="00180A12" w:rsidRDefault="00B162C5" w:rsidP="00B832AC">
            <w:pPr>
              <w:pStyle w:val="141"/>
              <w:jc w:val="center"/>
              <w:rPr>
                <w:rFonts w:hint="eastAsia"/>
                <w:spacing w:val="-20"/>
              </w:rPr>
            </w:pPr>
          </w:p>
        </w:tc>
        <w:tc>
          <w:tcPr>
            <w:tcW w:w="1400" w:type="dxa"/>
            <w:shd w:val="clear" w:color="auto" w:fill="auto"/>
            <w:vAlign w:val="center"/>
          </w:tcPr>
          <w:p w:rsidR="00B162C5" w:rsidRPr="00180A12" w:rsidRDefault="00B162C5" w:rsidP="00B832AC">
            <w:pPr>
              <w:pStyle w:val="141"/>
              <w:jc w:val="center"/>
              <w:rPr>
                <w:rFonts w:hint="eastAsia"/>
                <w:spacing w:val="-20"/>
              </w:rPr>
            </w:pPr>
          </w:p>
        </w:tc>
        <w:tc>
          <w:tcPr>
            <w:tcW w:w="844" w:type="dxa"/>
            <w:shd w:val="clear" w:color="auto" w:fill="auto"/>
            <w:vAlign w:val="center"/>
          </w:tcPr>
          <w:p w:rsidR="00B162C5" w:rsidRPr="00180A12" w:rsidRDefault="00B162C5" w:rsidP="00B832AC">
            <w:pPr>
              <w:pStyle w:val="141"/>
              <w:jc w:val="center"/>
              <w:rPr>
                <w:rFonts w:hint="eastAsia"/>
                <w:spacing w:val="-20"/>
              </w:rPr>
            </w:pPr>
          </w:p>
        </w:tc>
        <w:tc>
          <w:tcPr>
            <w:tcW w:w="1136" w:type="dxa"/>
            <w:shd w:val="clear" w:color="auto" w:fill="auto"/>
            <w:vAlign w:val="center"/>
          </w:tcPr>
          <w:p w:rsidR="00B162C5" w:rsidRPr="00180A12" w:rsidRDefault="00B162C5" w:rsidP="00B832AC">
            <w:pPr>
              <w:pStyle w:val="141"/>
              <w:jc w:val="center"/>
              <w:rPr>
                <w:rFonts w:hint="eastAsia"/>
                <w:spacing w:val="-20"/>
              </w:rPr>
            </w:pPr>
          </w:p>
        </w:tc>
      </w:tr>
      <w:tr w:rsidR="00B162C5" w:rsidRPr="00180A12" w:rsidTr="001310F9">
        <w:tc>
          <w:tcPr>
            <w:tcW w:w="843" w:type="dxa"/>
            <w:vMerge/>
            <w:shd w:val="clear" w:color="auto" w:fill="auto"/>
            <w:vAlign w:val="center"/>
          </w:tcPr>
          <w:p w:rsidR="00B162C5" w:rsidRPr="00180A12" w:rsidRDefault="00B162C5" w:rsidP="00B832AC">
            <w:pPr>
              <w:pStyle w:val="141"/>
              <w:jc w:val="center"/>
              <w:rPr>
                <w:rFonts w:hint="eastAsia"/>
                <w:spacing w:val="-20"/>
              </w:rPr>
            </w:pPr>
          </w:p>
        </w:tc>
        <w:tc>
          <w:tcPr>
            <w:tcW w:w="3128" w:type="dxa"/>
            <w:shd w:val="clear" w:color="auto" w:fill="auto"/>
          </w:tcPr>
          <w:p w:rsidR="00B162C5" w:rsidRPr="00180A12" w:rsidRDefault="00B162C5" w:rsidP="00B832AC">
            <w:pPr>
              <w:pStyle w:val="141"/>
              <w:rPr>
                <w:rFonts w:hint="eastAsia"/>
                <w:spacing w:val="-20"/>
              </w:rPr>
            </w:pPr>
            <w:r w:rsidRPr="00180A12">
              <w:rPr>
                <w:rFonts w:hint="eastAsia"/>
                <w:spacing w:val="-20"/>
              </w:rPr>
              <w:t>建構敏捷韌性醫療照護體系計畫</w:t>
            </w:r>
          </w:p>
        </w:tc>
        <w:tc>
          <w:tcPr>
            <w:tcW w:w="524" w:type="dxa"/>
            <w:shd w:val="clear" w:color="auto" w:fill="auto"/>
            <w:vAlign w:val="center"/>
          </w:tcPr>
          <w:p w:rsidR="00B162C5" w:rsidRPr="00180A12" w:rsidRDefault="00B162C5" w:rsidP="00B832AC">
            <w:pPr>
              <w:pStyle w:val="141"/>
              <w:jc w:val="center"/>
              <w:rPr>
                <w:rFonts w:hint="eastAsia"/>
                <w:spacing w:val="-20"/>
              </w:rPr>
            </w:pPr>
          </w:p>
        </w:tc>
        <w:tc>
          <w:tcPr>
            <w:tcW w:w="517" w:type="dxa"/>
            <w:shd w:val="clear" w:color="auto" w:fill="auto"/>
            <w:vAlign w:val="center"/>
          </w:tcPr>
          <w:p w:rsidR="00B162C5" w:rsidRPr="00180A12" w:rsidRDefault="00B162C5" w:rsidP="00B832AC">
            <w:pPr>
              <w:pStyle w:val="141"/>
              <w:jc w:val="center"/>
              <w:rPr>
                <w:rFonts w:hint="eastAsia"/>
                <w:spacing w:val="-20"/>
              </w:rPr>
            </w:pPr>
          </w:p>
        </w:tc>
        <w:tc>
          <w:tcPr>
            <w:tcW w:w="847" w:type="dxa"/>
            <w:shd w:val="clear" w:color="auto" w:fill="auto"/>
            <w:vAlign w:val="center"/>
          </w:tcPr>
          <w:p w:rsidR="00B162C5" w:rsidRPr="00180A12" w:rsidRDefault="00B162C5" w:rsidP="00B832AC">
            <w:pPr>
              <w:pStyle w:val="141"/>
              <w:jc w:val="center"/>
              <w:rPr>
                <w:rFonts w:hint="eastAsia"/>
                <w:spacing w:val="-20"/>
              </w:rPr>
            </w:pPr>
            <w:r w:rsidRPr="00180A12">
              <w:rPr>
                <w:rFonts w:hint="eastAsia"/>
                <w:spacing w:val="-20"/>
              </w:rPr>
              <w:t>V</w:t>
            </w:r>
          </w:p>
        </w:tc>
        <w:tc>
          <w:tcPr>
            <w:tcW w:w="1400" w:type="dxa"/>
            <w:shd w:val="clear" w:color="auto" w:fill="auto"/>
            <w:vAlign w:val="center"/>
          </w:tcPr>
          <w:p w:rsidR="00B162C5" w:rsidRPr="00180A12" w:rsidRDefault="00B162C5" w:rsidP="00B832AC">
            <w:pPr>
              <w:pStyle w:val="141"/>
              <w:jc w:val="center"/>
              <w:rPr>
                <w:rFonts w:hint="eastAsia"/>
                <w:spacing w:val="-20"/>
              </w:rPr>
            </w:pPr>
          </w:p>
        </w:tc>
        <w:tc>
          <w:tcPr>
            <w:tcW w:w="844" w:type="dxa"/>
            <w:shd w:val="clear" w:color="auto" w:fill="auto"/>
            <w:vAlign w:val="center"/>
          </w:tcPr>
          <w:p w:rsidR="00B162C5" w:rsidRPr="00180A12" w:rsidRDefault="00B162C5" w:rsidP="00B832AC">
            <w:pPr>
              <w:pStyle w:val="141"/>
              <w:jc w:val="center"/>
              <w:rPr>
                <w:rFonts w:hint="eastAsia"/>
                <w:spacing w:val="-20"/>
              </w:rPr>
            </w:pPr>
          </w:p>
        </w:tc>
        <w:tc>
          <w:tcPr>
            <w:tcW w:w="1136" w:type="dxa"/>
            <w:shd w:val="clear" w:color="auto" w:fill="auto"/>
            <w:vAlign w:val="center"/>
          </w:tcPr>
          <w:p w:rsidR="00B162C5" w:rsidRPr="00180A12" w:rsidRDefault="00B162C5" w:rsidP="00B832AC">
            <w:pPr>
              <w:pStyle w:val="141"/>
              <w:jc w:val="center"/>
              <w:rPr>
                <w:rFonts w:hint="eastAsia"/>
                <w:spacing w:val="-20"/>
              </w:rPr>
            </w:pPr>
          </w:p>
        </w:tc>
      </w:tr>
    </w:tbl>
    <w:p w:rsidR="001D2D4D" w:rsidRDefault="001D2D4D" w:rsidP="001310F9">
      <w:pPr>
        <w:pStyle w:val="141"/>
        <w:ind w:leftChars="-98" w:left="2" w:hangingChars="115" w:hanging="280"/>
        <w:rPr>
          <w:rFonts w:hint="eastAsia"/>
        </w:rPr>
      </w:pPr>
      <w:r>
        <w:t>說</w:t>
      </w:r>
      <w:r>
        <w:rPr>
          <w:rFonts w:hint="eastAsia"/>
        </w:rPr>
        <w:t xml:space="preserve"> </w:t>
      </w:r>
      <w:r>
        <w:t xml:space="preserve">   明</w:t>
      </w:r>
      <w:r>
        <w:rPr>
          <w:rFonts w:hint="eastAsia"/>
        </w:rPr>
        <w:t>:</w:t>
      </w:r>
      <w:r>
        <w:t>表列水資源領域共包含21項計畫</w:t>
      </w:r>
      <w:r>
        <w:rPr>
          <w:rFonts w:hint="eastAsia"/>
        </w:rPr>
        <w:t>。</w:t>
      </w:r>
    </w:p>
    <w:p w:rsidR="0048565C" w:rsidRPr="00480DAD" w:rsidRDefault="00611E4E" w:rsidP="001310F9">
      <w:pPr>
        <w:pStyle w:val="141"/>
        <w:ind w:leftChars="-98" w:left="2" w:hangingChars="115" w:hanging="280"/>
        <w:rPr>
          <w:rFonts w:hint="eastAsia"/>
        </w:rPr>
      </w:pPr>
      <w:r>
        <w:rPr>
          <w:rFonts w:hint="eastAsia"/>
        </w:rPr>
        <w:t>資料來源：表列各調適領域彙整機關。</w:t>
      </w:r>
    </w:p>
    <w:p w:rsidR="00D54CF7" w:rsidRPr="002508F1" w:rsidRDefault="00D54CF7" w:rsidP="00B04575">
      <w:pPr>
        <w:pStyle w:val="2"/>
        <w:spacing w:line="400" w:lineRule="exact"/>
        <w:ind w:leftChars="-108" w:left="1024" w:rightChars="-155" w:right="-439" w:hangingChars="469" w:hanging="1330"/>
        <w:jc w:val="left"/>
        <w:rPr>
          <w:sz w:val="24"/>
          <w:szCs w:val="24"/>
        </w:rPr>
      </w:pPr>
      <w:r w:rsidRPr="00283347">
        <w:rPr>
          <w:b/>
          <w:bCs/>
        </w:rPr>
        <w:t>表</w:t>
      </w:r>
      <w:r w:rsidR="00B04575">
        <w:rPr>
          <w:rFonts w:hint="eastAsia"/>
          <w:b/>
          <w:bCs/>
        </w:rPr>
        <w:t>4</w:t>
      </w:r>
      <w:r w:rsidR="00B04575">
        <w:rPr>
          <w:b/>
          <w:bCs/>
        </w:rPr>
        <w:t>-3-</w:t>
      </w:r>
      <w:r>
        <w:rPr>
          <w:rFonts w:hint="eastAsia"/>
          <w:b/>
          <w:bCs/>
        </w:rPr>
        <w:t>3</w:t>
      </w:r>
      <w:r>
        <w:rPr>
          <w:b/>
          <w:bCs/>
        </w:rPr>
        <w:t xml:space="preserve">  第3期方案</w:t>
      </w:r>
      <w:r w:rsidR="00821610">
        <w:rPr>
          <w:b/>
          <w:bCs/>
        </w:rPr>
        <w:t>以風險評估或長期監測或相關調查研究列為調適行動計畫</w:t>
      </w:r>
      <w:r>
        <w:rPr>
          <w:b/>
          <w:bCs/>
        </w:rPr>
        <w:t>情形表</w:t>
      </w:r>
      <w:r>
        <w:rPr>
          <w:rFonts w:hint="eastAsia"/>
          <w:b/>
          <w:bCs/>
        </w:rPr>
        <w:t xml:space="preserve"> </w:t>
      </w:r>
      <w:r>
        <w:rPr>
          <w:b/>
          <w:bCs/>
        </w:rPr>
        <w:t xml:space="preserve">  </w:t>
      </w:r>
      <w:r w:rsidR="002508F1">
        <w:rPr>
          <w:b/>
          <w:bCs/>
        </w:rPr>
        <w:t xml:space="preserve">  </w:t>
      </w:r>
      <w:r w:rsidR="002D240F">
        <w:rPr>
          <w:b/>
          <w:bCs/>
        </w:rPr>
        <w:t xml:space="preserve">  </w:t>
      </w:r>
      <w:r w:rsidR="002508F1">
        <w:rPr>
          <w:b/>
          <w:bCs/>
        </w:rPr>
        <w:t xml:space="preserve">                 </w:t>
      </w:r>
      <w:r w:rsidR="002D240F">
        <w:rPr>
          <w:b/>
          <w:bCs/>
        </w:rPr>
        <w:t xml:space="preserve">        </w:t>
      </w:r>
      <w:r w:rsidR="002508F1">
        <w:rPr>
          <w:b/>
          <w:bCs/>
        </w:rPr>
        <w:t xml:space="preserve"> </w:t>
      </w:r>
      <w:r w:rsidR="002508F1" w:rsidRPr="002508F1">
        <w:rPr>
          <w:sz w:val="24"/>
          <w:szCs w:val="24"/>
        </w:rPr>
        <w:t>單位</w:t>
      </w:r>
      <w:r w:rsidR="002508F1" w:rsidRPr="002508F1">
        <w:rPr>
          <w:rFonts w:hint="eastAsia"/>
          <w:sz w:val="24"/>
          <w:szCs w:val="24"/>
        </w:rPr>
        <w:t>：</w:t>
      </w:r>
      <w:r w:rsidR="002508F1" w:rsidRPr="002508F1">
        <w:rPr>
          <w:sz w:val="24"/>
          <w:szCs w:val="24"/>
        </w:rPr>
        <w:t>新臺幣千元</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7"/>
        <w:gridCol w:w="1255"/>
        <w:gridCol w:w="3792"/>
        <w:gridCol w:w="1148"/>
        <w:gridCol w:w="916"/>
        <w:gridCol w:w="628"/>
        <w:gridCol w:w="639"/>
      </w:tblGrid>
      <w:tr w:rsidR="002D240F" w:rsidRPr="00380948" w:rsidTr="002D240F">
        <w:trPr>
          <w:tblHeader/>
        </w:trPr>
        <w:tc>
          <w:tcPr>
            <w:tcW w:w="837" w:type="dxa"/>
            <w:shd w:val="clear" w:color="auto" w:fill="auto"/>
            <w:vAlign w:val="center"/>
          </w:tcPr>
          <w:p w:rsidR="00347EAD" w:rsidRPr="00380948" w:rsidRDefault="00347EAD" w:rsidP="00185258">
            <w:pPr>
              <w:pStyle w:val="141"/>
              <w:jc w:val="center"/>
              <w:rPr>
                <w:spacing w:val="-20"/>
              </w:rPr>
            </w:pPr>
            <w:r w:rsidRPr="00380948">
              <w:rPr>
                <w:rFonts w:hint="eastAsia"/>
                <w:b/>
                <w:bCs/>
                <w:spacing w:val="-20"/>
              </w:rPr>
              <w:t>調適領域名稱</w:t>
            </w:r>
          </w:p>
        </w:tc>
        <w:tc>
          <w:tcPr>
            <w:tcW w:w="1255" w:type="dxa"/>
            <w:shd w:val="clear" w:color="auto" w:fill="auto"/>
            <w:vAlign w:val="center"/>
          </w:tcPr>
          <w:p w:rsidR="00347EAD" w:rsidRPr="00380948" w:rsidRDefault="00347EAD" w:rsidP="00185258">
            <w:pPr>
              <w:pStyle w:val="141"/>
              <w:jc w:val="center"/>
              <w:rPr>
                <w:spacing w:val="-20"/>
              </w:rPr>
            </w:pPr>
            <w:r w:rsidRPr="00380948">
              <w:rPr>
                <w:rFonts w:hint="eastAsia"/>
                <w:b/>
                <w:bCs/>
                <w:spacing w:val="-20"/>
              </w:rPr>
              <w:t>行動計畫名稱</w:t>
            </w:r>
          </w:p>
        </w:tc>
        <w:tc>
          <w:tcPr>
            <w:tcW w:w="3792" w:type="dxa"/>
            <w:shd w:val="clear" w:color="auto" w:fill="auto"/>
            <w:vAlign w:val="center"/>
          </w:tcPr>
          <w:p w:rsidR="00347EAD" w:rsidRPr="00380948" w:rsidRDefault="00347EAD" w:rsidP="00185258">
            <w:pPr>
              <w:pStyle w:val="141"/>
              <w:jc w:val="center"/>
              <w:rPr>
                <w:b/>
                <w:bCs/>
                <w:spacing w:val="-20"/>
              </w:rPr>
            </w:pPr>
            <w:r w:rsidRPr="00380948">
              <w:rPr>
                <w:b/>
                <w:bCs/>
                <w:spacing w:val="-20"/>
              </w:rPr>
              <w:t>調適工作項目</w:t>
            </w:r>
          </w:p>
        </w:tc>
        <w:tc>
          <w:tcPr>
            <w:tcW w:w="1148"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主/協辦機關</w:t>
            </w:r>
          </w:p>
        </w:tc>
        <w:tc>
          <w:tcPr>
            <w:tcW w:w="916"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總經費</w:t>
            </w:r>
          </w:p>
        </w:tc>
        <w:tc>
          <w:tcPr>
            <w:tcW w:w="628" w:type="dxa"/>
            <w:shd w:val="clear" w:color="auto" w:fill="auto"/>
            <w:vAlign w:val="center"/>
          </w:tcPr>
          <w:p w:rsidR="00347EAD" w:rsidRPr="00380948" w:rsidRDefault="00347EAD" w:rsidP="00185258">
            <w:pPr>
              <w:pStyle w:val="141"/>
              <w:jc w:val="center"/>
              <w:rPr>
                <w:b/>
                <w:bCs/>
                <w:spacing w:val="-20"/>
              </w:rPr>
            </w:pPr>
            <w:r w:rsidRPr="00380948">
              <w:rPr>
                <w:b/>
                <w:bCs/>
                <w:spacing w:val="-20"/>
              </w:rPr>
              <w:t>計畫類型</w:t>
            </w:r>
          </w:p>
        </w:tc>
        <w:tc>
          <w:tcPr>
            <w:tcW w:w="639" w:type="dxa"/>
            <w:shd w:val="clear" w:color="auto" w:fill="auto"/>
            <w:vAlign w:val="center"/>
          </w:tcPr>
          <w:p w:rsidR="00347EAD" w:rsidRPr="00380948" w:rsidRDefault="00347EAD" w:rsidP="00185258">
            <w:pPr>
              <w:pStyle w:val="141"/>
              <w:jc w:val="center"/>
              <w:rPr>
                <w:rFonts w:hint="eastAsia"/>
                <w:b/>
                <w:bCs/>
                <w:spacing w:val="-20"/>
              </w:rPr>
            </w:pPr>
            <w:r w:rsidRPr="00380948">
              <w:rPr>
                <w:rFonts w:hint="eastAsia"/>
                <w:b/>
                <w:bCs/>
                <w:spacing w:val="-20"/>
              </w:rPr>
              <w:t>優先計畫</w:t>
            </w:r>
          </w:p>
        </w:tc>
      </w:tr>
      <w:tr w:rsidR="002D240F" w:rsidRPr="00380948" w:rsidTr="002D240F">
        <w:tc>
          <w:tcPr>
            <w:tcW w:w="837" w:type="dxa"/>
            <w:vMerge w:val="restart"/>
            <w:shd w:val="clear" w:color="auto" w:fill="auto"/>
            <w:vAlign w:val="center"/>
          </w:tcPr>
          <w:p w:rsidR="00B130BC" w:rsidRPr="00380948" w:rsidRDefault="00B130BC" w:rsidP="00185258">
            <w:pPr>
              <w:pStyle w:val="141"/>
              <w:rPr>
                <w:spacing w:val="-20"/>
              </w:rPr>
            </w:pPr>
            <w:r w:rsidRPr="00380948">
              <w:rPr>
                <w:rFonts w:hint="eastAsia"/>
                <w:spacing w:val="-20"/>
              </w:rPr>
              <w:t>維生基礎設施</w:t>
            </w: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高鐵延伸屏東計畫氣候風險評估</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於高鐵延伸屏東計畫綜規環評階段界定氣候風險及制定因應作為</w:t>
            </w:r>
            <w:r w:rsidR="001E679F">
              <w:rPr>
                <w:rFonts w:hint="eastAsia"/>
                <w:spacing w:val="-20"/>
              </w:rPr>
              <w:t>。</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交通部鐵道局</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2,000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rFonts w:hint="eastAsia"/>
                <w:spacing w:val="-20"/>
              </w:rPr>
            </w:pPr>
            <w:r w:rsidRPr="00380948">
              <w:rPr>
                <w:rFonts w:hint="eastAsia"/>
                <w:spacing w:val="-20"/>
              </w:rPr>
              <w:t>高鐵河川橋沖刷風險評估及防護設</w:t>
            </w:r>
          </w:p>
          <w:p w:rsidR="00B130BC" w:rsidRPr="00380948" w:rsidRDefault="00B130BC" w:rsidP="002D240F">
            <w:pPr>
              <w:pStyle w:val="141"/>
              <w:jc w:val="both"/>
              <w:rPr>
                <w:spacing w:val="-20"/>
              </w:rPr>
            </w:pPr>
            <w:r w:rsidRPr="00380948">
              <w:rPr>
                <w:rFonts w:hint="eastAsia"/>
                <w:spacing w:val="-20"/>
              </w:rPr>
              <w:t>計</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預先識別並適時降低沖刷風險，確保高鐵設施及營運安全</w:t>
            </w:r>
            <w:r w:rsidR="001E679F">
              <w:rPr>
                <w:rFonts w:hint="eastAsia"/>
                <w:spacing w:val="-20"/>
              </w:rPr>
              <w:t>。</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台灣高速鐵路股份有限公司</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30,000</w:t>
            </w:r>
          </w:p>
        </w:tc>
        <w:tc>
          <w:tcPr>
            <w:tcW w:w="628" w:type="dxa"/>
            <w:shd w:val="clear" w:color="auto" w:fill="auto"/>
            <w:vAlign w:val="center"/>
          </w:tcPr>
          <w:p w:rsidR="00B130BC" w:rsidRPr="00380948" w:rsidRDefault="00B130BC" w:rsidP="00185258">
            <w:pPr>
              <w:pStyle w:val="141"/>
              <w:jc w:val="center"/>
              <w:rPr>
                <w:spacing w:val="-20"/>
              </w:rPr>
            </w:pPr>
            <w:r w:rsidRPr="00380948">
              <w:rPr>
                <w:rFonts w:hint="eastAsia"/>
                <w:spacing w:val="-20"/>
              </w:rPr>
              <w:t>延續</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民用航空局所屬航空站氣候變遷調適能力推動計畫</w:t>
            </w:r>
          </w:p>
        </w:tc>
        <w:tc>
          <w:tcPr>
            <w:tcW w:w="3792" w:type="dxa"/>
            <w:shd w:val="clear" w:color="auto" w:fill="auto"/>
            <w:vAlign w:val="center"/>
          </w:tcPr>
          <w:p w:rsidR="00B130BC" w:rsidRPr="00380948" w:rsidRDefault="00B130BC" w:rsidP="001E679F">
            <w:pPr>
              <w:pStyle w:val="141"/>
              <w:ind w:left="205" w:hangingChars="101" w:hanging="205"/>
              <w:jc w:val="both"/>
              <w:rPr>
                <w:rFonts w:hint="eastAsia"/>
                <w:spacing w:val="-20"/>
              </w:rPr>
            </w:pPr>
            <w:r w:rsidRPr="00380948">
              <w:rPr>
                <w:rFonts w:hint="eastAsia"/>
                <w:spacing w:val="-20"/>
              </w:rPr>
              <w:t>1.蒐集極端航空氣象資訊，掌握天然災害發生情形。</w:t>
            </w:r>
          </w:p>
          <w:p w:rsidR="00B130BC" w:rsidRPr="00380948" w:rsidRDefault="00B130BC" w:rsidP="002D240F">
            <w:pPr>
              <w:pStyle w:val="141"/>
              <w:jc w:val="both"/>
              <w:rPr>
                <w:rFonts w:hint="eastAsia"/>
                <w:spacing w:val="-20"/>
              </w:rPr>
            </w:pPr>
            <w:r w:rsidRPr="00380948">
              <w:rPr>
                <w:spacing w:val="-20"/>
              </w:rPr>
              <w:t>2</w:t>
            </w:r>
            <w:r w:rsidRPr="00380948">
              <w:rPr>
                <w:rFonts w:hint="eastAsia"/>
                <w:spacing w:val="-20"/>
              </w:rPr>
              <w:t>.建立風險辨識計畫。</w:t>
            </w:r>
          </w:p>
          <w:p w:rsidR="00B130BC" w:rsidRPr="00380948" w:rsidRDefault="00B130BC" w:rsidP="002D240F">
            <w:pPr>
              <w:pStyle w:val="141"/>
              <w:jc w:val="both"/>
              <w:rPr>
                <w:rFonts w:hint="eastAsia"/>
                <w:spacing w:val="-20"/>
              </w:rPr>
            </w:pPr>
            <w:r w:rsidRPr="00380948">
              <w:rPr>
                <w:spacing w:val="-20"/>
              </w:rPr>
              <w:t>3</w:t>
            </w:r>
            <w:r w:rsidRPr="00380948">
              <w:rPr>
                <w:rFonts w:hint="eastAsia"/>
                <w:spacing w:val="-20"/>
              </w:rPr>
              <w:t>.評估是否加強風險預警作業。</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交通部民用航空局/交通部民用航局所屬航空站</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2,000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B130BC" w:rsidRPr="00380948" w:rsidRDefault="00B130BC" w:rsidP="00185258">
            <w:pPr>
              <w:pStyle w:val="141"/>
              <w:rPr>
                <w:spacing w:val="-20"/>
              </w:rPr>
            </w:pPr>
          </w:p>
        </w:tc>
        <w:tc>
          <w:tcPr>
            <w:tcW w:w="1255" w:type="dxa"/>
            <w:shd w:val="clear" w:color="auto" w:fill="auto"/>
            <w:vAlign w:val="center"/>
          </w:tcPr>
          <w:p w:rsidR="00B130BC" w:rsidRPr="00380948" w:rsidRDefault="00B130BC" w:rsidP="002D240F">
            <w:pPr>
              <w:pStyle w:val="141"/>
              <w:jc w:val="both"/>
              <w:rPr>
                <w:spacing w:val="-20"/>
              </w:rPr>
            </w:pPr>
            <w:r w:rsidRPr="00380948">
              <w:rPr>
                <w:rFonts w:hint="eastAsia"/>
                <w:spacing w:val="-20"/>
              </w:rPr>
              <w:t>依據ISO氣候變遷調適指引，推動桃園機場園區氣候變遷調適作業，並取得認證資格</w:t>
            </w:r>
          </w:p>
        </w:tc>
        <w:tc>
          <w:tcPr>
            <w:tcW w:w="3792" w:type="dxa"/>
            <w:shd w:val="clear" w:color="auto" w:fill="auto"/>
            <w:vAlign w:val="center"/>
          </w:tcPr>
          <w:p w:rsidR="00B130BC" w:rsidRPr="00380948" w:rsidRDefault="00B130BC" w:rsidP="002D240F">
            <w:pPr>
              <w:pStyle w:val="141"/>
              <w:jc w:val="both"/>
              <w:rPr>
                <w:spacing w:val="-20"/>
              </w:rPr>
            </w:pPr>
            <w:r w:rsidRPr="00380948">
              <w:rPr>
                <w:rFonts w:hint="eastAsia"/>
                <w:spacing w:val="-20"/>
              </w:rPr>
              <w:t>與航空公司、免稅店、航警局、移民署及其他機場夥伴，共同鑑別機場未來氣候風險。</w:t>
            </w:r>
          </w:p>
        </w:tc>
        <w:tc>
          <w:tcPr>
            <w:tcW w:w="1148" w:type="dxa"/>
            <w:shd w:val="clear" w:color="auto" w:fill="auto"/>
            <w:vAlign w:val="center"/>
          </w:tcPr>
          <w:p w:rsidR="00B130BC" w:rsidRPr="00380948" w:rsidRDefault="00B130BC" w:rsidP="00F760BF">
            <w:pPr>
              <w:pStyle w:val="141"/>
              <w:jc w:val="both"/>
              <w:rPr>
                <w:spacing w:val="-20"/>
              </w:rPr>
            </w:pPr>
            <w:r w:rsidRPr="00380948">
              <w:rPr>
                <w:rFonts w:hint="eastAsia"/>
                <w:spacing w:val="-20"/>
              </w:rPr>
              <w:t>桃園國際機場股份有限公司</w:t>
            </w:r>
          </w:p>
        </w:tc>
        <w:tc>
          <w:tcPr>
            <w:tcW w:w="916" w:type="dxa"/>
            <w:shd w:val="clear" w:color="auto" w:fill="auto"/>
            <w:vAlign w:val="center"/>
          </w:tcPr>
          <w:p w:rsidR="00B130BC" w:rsidRPr="00380948" w:rsidRDefault="00B130BC" w:rsidP="00185258">
            <w:pPr>
              <w:pStyle w:val="141"/>
              <w:jc w:val="right"/>
              <w:rPr>
                <w:spacing w:val="-20"/>
              </w:rPr>
            </w:pPr>
            <w:r w:rsidRPr="00380948">
              <w:rPr>
                <w:spacing w:val="-20"/>
              </w:rPr>
              <w:t>1,050</w:t>
            </w:r>
          </w:p>
        </w:tc>
        <w:tc>
          <w:tcPr>
            <w:tcW w:w="628" w:type="dxa"/>
            <w:shd w:val="clear" w:color="auto" w:fill="auto"/>
            <w:vAlign w:val="center"/>
          </w:tcPr>
          <w:p w:rsidR="00B130BC" w:rsidRPr="00380948" w:rsidRDefault="00B130BC" w:rsidP="00185258">
            <w:pPr>
              <w:pStyle w:val="141"/>
              <w:jc w:val="center"/>
              <w:rPr>
                <w:spacing w:val="-20"/>
              </w:rPr>
            </w:pPr>
            <w:r w:rsidRPr="00380948">
              <w:rPr>
                <w:spacing w:val="-20"/>
              </w:rPr>
              <w:t>新興</w:t>
            </w:r>
          </w:p>
        </w:tc>
        <w:tc>
          <w:tcPr>
            <w:tcW w:w="639" w:type="dxa"/>
            <w:shd w:val="clear" w:color="auto" w:fill="auto"/>
            <w:vAlign w:val="center"/>
          </w:tcPr>
          <w:p w:rsidR="00B130BC" w:rsidRPr="00380948" w:rsidRDefault="00B130BC" w:rsidP="00185258">
            <w:pPr>
              <w:pStyle w:val="141"/>
              <w:jc w:val="center"/>
              <w:rPr>
                <w:spacing w:val="-20"/>
              </w:rPr>
            </w:pPr>
            <w:r w:rsidRPr="00380948">
              <w:rPr>
                <w:spacing w:val="-20"/>
              </w:rPr>
              <w:t>是</w:t>
            </w:r>
          </w:p>
        </w:tc>
      </w:tr>
      <w:tr w:rsidR="002D240F" w:rsidRPr="00380948" w:rsidTr="002D240F">
        <w:tc>
          <w:tcPr>
            <w:tcW w:w="837" w:type="dxa"/>
            <w:shd w:val="clear" w:color="auto" w:fill="auto"/>
            <w:vAlign w:val="center"/>
          </w:tcPr>
          <w:p w:rsidR="00FA41F5" w:rsidRPr="00380948" w:rsidRDefault="00FA41F5" w:rsidP="00185258">
            <w:pPr>
              <w:pStyle w:val="141"/>
              <w:rPr>
                <w:spacing w:val="-20"/>
              </w:rPr>
            </w:pPr>
            <w:r w:rsidRPr="00380948">
              <w:rPr>
                <w:rFonts w:hint="eastAsia"/>
                <w:spacing w:val="-20"/>
              </w:rPr>
              <w:t>水資源</w:t>
            </w: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環境水體水質監測</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t>定期執行河川、水庫、區域性地下水監測井等800餘測點，水質採樣、檢驗工作，相關監測結果，作為各機關政策研擬環境水質長期變化及建置水污染防治基礎工作。</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環境部</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221,000</w:t>
            </w:r>
          </w:p>
        </w:tc>
        <w:tc>
          <w:tcPr>
            <w:tcW w:w="628" w:type="dxa"/>
            <w:shd w:val="clear" w:color="auto" w:fill="auto"/>
            <w:vAlign w:val="center"/>
          </w:tcPr>
          <w:p w:rsidR="00FA41F5" w:rsidRPr="00380948" w:rsidRDefault="00FA41F5" w:rsidP="00185258">
            <w:pPr>
              <w:pStyle w:val="141"/>
              <w:jc w:val="center"/>
              <w:rPr>
                <w:spacing w:val="-20"/>
              </w:rPr>
            </w:pPr>
            <w:r w:rsidRPr="00380948">
              <w:rPr>
                <w:rFonts w:hint="eastAsia"/>
                <w:spacing w:val="-20"/>
              </w:rPr>
              <w:t>延續</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否</w:t>
            </w:r>
          </w:p>
        </w:tc>
      </w:tr>
      <w:tr w:rsidR="002D240F" w:rsidRPr="00380948" w:rsidTr="002D240F">
        <w:tc>
          <w:tcPr>
            <w:tcW w:w="837" w:type="dxa"/>
            <w:vMerge w:val="restart"/>
            <w:shd w:val="clear" w:color="auto" w:fill="auto"/>
            <w:vAlign w:val="center"/>
          </w:tcPr>
          <w:p w:rsidR="00FA41F5" w:rsidRPr="00380948" w:rsidRDefault="00FA41F5" w:rsidP="00B3743D">
            <w:pPr>
              <w:pStyle w:val="141"/>
              <w:rPr>
                <w:spacing w:val="-20"/>
              </w:rPr>
            </w:pPr>
            <w:r w:rsidRPr="00380948">
              <w:rPr>
                <w:rFonts w:hint="eastAsia"/>
                <w:spacing w:val="-20"/>
              </w:rPr>
              <w:t>土地利用</w:t>
            </w: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因應氣候變遷之國土空間規劃策略研析</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t>辦理國土計畫氣候變遷風險評估，指認高風險地區。</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內政部營建署</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2,500</w:t>
            </w:r>
          </w:p>
        </w:tc>
        <w:tc>
          <w:tcPr>
            <w:tcW w:w="628" w:type="dxa"/>
            <w:shd w:val="clear" w:color="auto" w:fill="auto"/>
            <w:vAlign w:val="center"/>
          </w:tcPr>
          <w:p w:rsidR="00FA41F5" w:rsidRPr="00380948" w:rsidRDefault="00FA41F5" w:rsidP="00185258">
            <w:pPr>
              <w:pStyle w:val="141"/>
              <w:jc w:val="center"/>
              <w:rPr>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973573">
            <w:pPr>
              <w:pStyle w:val="141"/>
              <w:rPr>
                <w:spacing w:val="-20"/>
              </w:rPr>
            </w:pPr>
          </w:p>
        </w:tc>
        <w:tc>
          <w:tcPr>
            <w:tcW w:w="1255" w:type="dxa"/>
            <w:shd w:val="clear" w:color="auto" w:fill="auto"/>
            <w:vAlign w:val="center"/>
          </w:tcPr>
          <w:p w:rsidR="00FA41F5" w:rsidRPr="00380948" w:rsidRDefault="00FA41F5" w:rsidP="002D240F">
            <w:pPr>
              <w:pStyle w:val="141"/>
              <w:jc w:val="both"/>
              <w:rPr>
                <w:spacing w:val="-20"/>
              </w:rPr>
            </w:pPr>
            <w:r w:rsidRPr="00380948">
              <w:rPr>
                <w:rFonts w:hint="eastAsia"/>
                <w:spacing w:val="-20"/>
              </w:rPr>
              <w:t>因應氣候變遷之農地資源空間調適策略研析</w:t>
            </w:r>
          </w:p>
        </w:tc>
        <w:tc>
          <w:tcPr>
            <w:tcW w:w="3792" w:type="dxa"/>
            <w:shd w:val="clear" w:color="auto" w:fill="auto"/>
            <w:vAlign w:val="center"/>
          </w:tcPr>
          <w:p w:rsidR="00FA41F5" w:rsidRPr="00380948" w:rsidRDefault="00FA41F5" w:rsidP="002D240F">
            <w:pPr>
              <w:pStyle w:val="141"/>
              <w:jc w:val="both"/>
              <w:rPr>
                <w:spacing w:val="-20"/>
              </w:rPr>
            </w:pPr>
            <w:r w:rsidRPr="00380948">
              <w:rPr>
                <w:rFonts w:hint="eastAsia"/>
                <w:spacing w:val="-20"/>
              </w:rPr>
              <w:t>建構農地資源空間風險評估架構。</w:t>
            </w:r>
          </w:p>
        </w:tc>
        <w:tc>
          <w:tcPr>
            <w:tcW w:w="1148" w:type="dxa"/>
            <w:shd w:val="clear" w:color="auto" w:fill="auto"/>
            <w:vAlign w:val="center"/>
          </w:tcPr>
          <w:p w:rsidR="00FA41F5" w:rsidRPr="00380948" w:rsidRDefault="00FA41F5" w:rsidP="00F760BF">
            <w:pPr>
              <w:pStyle w:val="141"/>
              <w:jc w:val="both"/>
              <w:rPr>
                <w:spacing w:val="-20"/>
              </w:rPr>
            </w:pPr>
            <w:r w:rsidRPr="00380948">
              <w:rPr>
                <w:rFonts w:hint="eastAsia"/>
                <w:spacing w:val="-20"/>
              </w:rPr>
              <w:t>農業部</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1,425</w:t>
            </w:r>
          </w:p>
        </w:tc>
        <w:tc>
          <w:tcPr>
            <w:tcW w:w="628" w:type="dxa"/>
            <w:shd w:val="clear" w:color="auto" w:fill="auto"/>
            <w:vAlign w:val="center"/>
          </w:tcPr>
          <w:p w:rsidR="00FA41F5" w:rsidRPr="00380948" w:rsidRDefault="00FA41F5" w:rsidP="00185258">
            <w:pPr>
              <w:pStyle w:val="141"/>
              <w:jc w:val="center"/>
              <w:rPr>
                <w:spacing w:val="-20"/>
              </w:rPr>
            </w:pPr>
            <w:r w:rsidRPr="00380948">
              <w:rPr>
                <w:rFonts w:hint="eastAsia"/>
                <w:spacing w:val="-20"/>
              </w:rPr>
              <w:t>延續</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C507A0">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推動鄉村地區整體規劃強化氣候變遷調適計畫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1.掌握鄉村聚落面臨的氣候變遷課題。</w:t>
            </w:r>
          </w:p>
          <w:p w:rsidR="00FA41F5" w:rsidRPr="00380948" w:rsidRDefault="00FA41F5" w:rsidP="001E679F">
            <w:pPr>
              <w:pStyle w:val="141"/>
              <w:ind w:left="205" w:hangingChars="101" w:hanging="205"/>
              <w:jc w:val="both"/>
              <w:rPr>
                <w:rFonts w:hint="eastAsia"/>
                <w:spacing w:val="-20"/>
              </w:rPr>
            </w:pPr>
            <w:r w:rsidRPr="00380948">
              <w:rPr>
                <w:rFonts w:hint="eastAsia"/>
                <w:spacing w:val="-20"/>
              </w:rPr>
              <w:t>2.盤點鄉村聚落於氣候變遷下之暴露及脆弱因子</w:t>
            </w:r>
            <w:r w:rsidR="001E679F">
              <w:rPr>
                <w:rFonts w:hint="eastAsia"/>
                <w:spacing w:val="-20"/>
              </w:rPr>
              <w:t>。</w:t>
            </w:r>
          </w:p>
          <w:p w:rsidR="00FA41F5" w:rsidRPr="00380948" w:rsidRDefault="00FA41F5" w:rsidP="001E679F">
            <w:pPr>
              <w:pStyle w:val="141"/>
              <w:ind w:left="205" w:hangingChars="101" w:hanging="205"/>
              <w:jc w:val="both"/>
              <w:rPr>
                <w:rFonts w:hint="eastAsia"/>
                <w:spacing w:val="-20"/>
              </w:rPr>
            </w:pPr>
            <w:r w:rsidRPr="00380948">
              <w:rPr>
                <w:rFonts w:hint="eastAsia"/>
                <w:spacing w:val="-20"/>
              </w:rPr>
              <w:t>3.研擬氣候變遷調適計畫，並鼓勵納入NbS 概念。</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內政部營建署</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3,000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903F3D">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建築與城鄉減災調適與智慧韌性科技發展計畫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辦理建築物及社區智慧雨水貯集調控系統相關研究</w:t>
            </w:r>
            <w:r w:rsidR="001E679F">
              <w:rPr>
                <w:rFonts w:hint="eastAsia"/>
                <w:spacing w:val="-20"/>
              </w:rPr>
              <w:t>。</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內政部建築研究</w:t>
            </w:r>
          </w:p>
          <w:p w:rsidR="00FA41F5" w:rsidRPr="00380948" w:rsidRDefault="00FA41F5" w:rsidP="00F760BF">
            <w:pPr>
              <w:pStyle w:val="141"/>
              <w:jc w:val="both"/>
              <w:rPr>
                <w:rFonts w:hint="eastAsia"/>
                <w:spacing w:val="-20"/>
              </w:rPr>
            </w:pPr>
            <w:r w:rsidRPr="00380948">
              <w:rPr>
                <w:rFonts w:hint="eastAsia"/>
                <w:spacing w:val="-20"/>
              </w:rPr>
              <w:t>所</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800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FA41F5" w:rsidRPr="00380948" w:rsidRDefault="00FA41F5" w:rsidP="00F9436B">
            <w:pPr>
              <w:pStyle w:val="141"/>
              <w:rPr>
                <w:spacing w:val="-20"/>
              </w:rPr>
            </w:pPr>
          </w:p>
        </w:tc>
        <w:tc>
          <w:tcPr>
            <w:tcW w:w="1255"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建築工程技術精進創新與應用效能提升計畫</w:t>
            </w:r>
          </w:p>
        </w:tc>
        <w:tc>
          <w:tcPr>
            <w:tcW w:w="3792" w:type="dxa"/>
            <w:shd w:val="clear" w:color="auto" w:fill="auto"/>
            <w:vAlign w:val="center"/>
          </w:tcPr>
          <w:p w:rsidR="00FA41F5" w:rsidRPr="00380948" w:rsidRDefault="00FA41F5" w:rsidP="002D240F">
            <w:pPr>
              <w:pStyle w:val="141"/>
              <w:jc w:val="both"/>
              <w:rPr>
                <w:rFonts w:hint="eastAsia"/>
                <w:spacing w:val="-20"/>
              </w:rPr>
            </w:pPr>
            <w:r w:rsidRPr="00380948">
              <w:rPr>
                <w:rFonts w:hint="eastAsia"/>
                <w:spacing w:val="-20"/>
              </w:rPr>
              <w:t>辦理城市通風地圖相關研究</w:t>
            </w:r>
            <w:r w:rsidR="00224707">
              <w:rPr>
                <w:rFonts w:hint="eastAsia"/>
                <w:spacing w:val="-20"/>
              </w:rPr>
              <w:t>。</w:t>
            </w:r>
          </w:p>
        </w:tc>
        <w:tc>
          <w:tcPr>
            <w:tcW w:w="1148" w:type="dxa"/>
            <w:shd w:val="clear" w:color="auto" w:fill="auto"/>
            <w:vAlign w:val="center"/>
          </w:tcPr>
          <w:p w:rsidR="00FA41F5" w:rsidRPr="00380948" w:rsidRDefault="00FA41F5" w:rsidP="00F760BF">
            <w:pPr>
              <w:pStyle w:val="141"/>
              <w:jc w:val="both"/>
              <w:rPr>
                <w:rFonts w:hint="eastAsia"/>
                <w:spacing w:val="-20"/>
              </w:rPr>
            </w:pPr>
            <w:r w:rsidRPr="00380948">
              <w:rPr>
                <w:rFonts w:hint="eastAsia"/>
                <w:spacing w:val="-20"/>
              </w:rPr>
              <w:t>內政部建築研究所</w:t>
            </w:r>
          </w:p>
        </w:tc>
        <w:tc>
          <w:tcPr>
            <w:tcW w:w="916" w:type="dxa"/>
            <w:shd w:val="clear" w:color="auto" w:fill="auto"/>
            <w:vAlign w:val="center"/>
          </w:tcPr>
          <w:p w:rsidR="00FA41F5" w:rsidRPr="00380948" w:rsidRDefault="00FA41F5" w:rsidP="00185258">
            <w:pPr>
              <w:pStyle w:val="141"/>
              <w:jc w:val="right"/>
              <w:rPr>
                <w:spacing w:val="-20"/>
              </w:rPr>
            </w:pPr>
            <w:r w:rsidRPr="00380948">
              <w:rPr>
                <w:spacing w:val="-20"/>
              </w:rPr>
              <w:t>1,100</w:t>
            </w:r>
          </w:p>
        </w:tc>
        <w:tc>
          <w:tcPr>
            <w:tcW w:w="628" w:type="dxa"/>
            <w:shd w:val="clear" w:color="auto" w:fill="auto"/>
            <w:vAlign w:val="center"/>
          </w:tcPr>
          <w:p w:rsidR="00FA41F5" w:rsidRPr="00380948" w:rsidRDefault="00FA41F5" w:rsidP="00185258">
            <w:pPr>
              <w:pStyle w:val="141"/>
              <w:jc w:val="center"/>
              <w:rPr>
                <w:rFonts w:hint="eastAsia"/>
                <w:spacing w:val="-20"/>
              </w:rPr>
            </w:pPr>
            <w:r w:rsidRPr="00380948">
              <w:rPr>
                <w:spacing w:val="-20"/>
              </w:rPr>
              <w:t>新興</w:t>
            </w:r>
          </w:p>
        </w:tc>
        <w:tc>
          <w:tcPr>
            <w:tcW w:w="639" w:type="dxa"/>
            <w:shd w:val="clear" w:color="auto" w:fill="auto"/>
            <w:vAlign w:val="center"/>
          </w:tcPr>
          <w:p w:rsidR="00FA41F5" w:rsidRPr="00380948" w:rsidRDefault="00FA41F5" w:rsidP="00185258">
            <w:pPr>
              <w:pStyle w:val="141"/>
              <w:jc w:val="center"/>
              <w:rPr>
                <w:spacing w:val="-20"/>
              </w:rPr>
            </w:pPr>
            <w:r w:rsidRPr="00380948">
              <w:rPr>
                <w:spacing w:val="-20"/>
              </w:rPr>
              <w:t>是</w:t>
            </w:r>
          </w:p>
        </w:tc>
      </w:tr>
      <w:tr w:rsidR="002D240F" w:rsidRPr="00380948" w:rsidTr="002D240F">
        <w:tc>
          <w:tcPr>
            <w:tcW w:w="837" w:type="dxa"/>
            <w:vMerge w:val="restart"/>
            <w:shd w:val="clear" w:color="auto" w:fill="auto"/>
            <w:vAlign w:val="center"/>
          </w:tcPr>
          <w:p w:rsidR="009976AF" w:rsidRPr="00380948" w:rsidRDefault="009976AF" w:rsidP="00200BEC">
            <w:pPr>
              <w:pStyle w:val="141"/>
              <w:rPr>
                <w:spacing w:val="-20"/>
              </w:rPr>
            </w:pPr>
            <w:r w:rsidRPr="00380948">
              <w:rPr>
                <w:rFonts w:hint="eastAsia"/>
                <w:spacing w:val="-20"/>
              </w:rPr>
              <w:t>海岸及海洋領域</w:t>
            </w: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整體海岸管理計畫第一次通盤檢討</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評估氣候變遷情境下，海岸災害風險變化趨勢，檢討防護計畫區劃設及分級原則、針對離島地區海岸防護區位之指定。</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內政部營建署</w:t>
            </w:r>
          </w:p>
        </w:tc>
        <w:tc>
          <w:tcPr>
            <w:tcW w:w="916" w:type="dxa"/>
            <w:shd w:val="clear" w:color="auto" w:fill="auto"/>
            <w:vAlign w:val="center"/>
          </w:tcPr>
          <w:p w:rsidR="009976AF" w:rsidRPr="00380948" w:rsidRDefault="009976AF" w:rsidP="001310F9">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9976AF" w:rsidRPr="00380948" w:rsidRDefault="009976AF" w:rsidP="00D139A3">
            <w:pPr>
              <w:pStyle w:val="141"/>
              <w:rPr>
                <w:spacing w:val="-20"/>
              </w:rPr>
            </w:pP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國家全海域基礎調查與海洋大數據 建置計畫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進行海域長期作業化風波潮流監測及完善海域生物多樣性資源調查，建立基礎海洋大數據資料庫供因應氣候變遷造成海洋特性變異監測與預警。</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國家海洋研究院</w:t>
            </w:r>
          </w:p>
        </w:tc>
        <w:tc>
          <w:tcPr>
            <w:tcW w:w="916" w:type="dxa"/>
            <w:shd w:val="clear" w:color="auto" w:fill="auto"/>
            <w:vAlign w:val="center"/>
          </w:tcPr>
          <w:p w:rsidR="009976AF" w:rsidRPr="00380948" w:rsidRDefault="009976AF" w:rsidP="00185258">
            <w:pPr>
              <w:pStyle w:val="141"/>
              <w:jc w:val="right"/>
              <w:rPr>
                <w:spacing w:val="-20"/>
              </w:rPr>
            </w:pPr>
            <w:r w:rsidRPr="00380948">
              <w:rPr>
                <w:spacing w:val="-20"/>
              </w:rPr>
              <w:t>420,000</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spacing w:val="-20"/>
              </w:rPr>
              <w:t>新興</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9976AF" w:rsidRPr="00380948" w:rsidRDefault="009976AF" w:rsidP="001956BA">
            <w:pPr>
              <w:pStyle w:val="141"/>
              <w:rPr>
                <w:spacing w:val="-20"/>
              </w:rPr>
            </w:pPr>
            <w:bookmarkStart w:id="55" w:name="_Hlk201590145"/>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國土生態保育綠色網絡建置計畫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針對我國水產動植物繁殖保育區進行生態現況調查，並將調查成果提供相關直轄市、縣（市）政府作為保育區規範及管理調整修正之參考。</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農業部漁業署</w:t>
            </w:r>
          </w:p>
        </w:tc>
        <w:tc>
          <w:tcPr>
            <w:tcW w:w="916" w:type="dxa"/>
            <w:shd w:val="clear" w:color="auto" w:fill="auto"/>
            <w:vAlign w:val="center"/>
          </w:tcPr>
          <w:p w:rsidR="009976AF" w:rsidRPr="00380948" w:rsidRDefault="009976AF" w:rsidP="001310F9">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bookmarkEnd w:id="55"/>
      <w:tr w:rsidR="002D240F" w:rsidRPr="00380948" w:rsidTr="002D240F">
        <w:tc>
          <w:tcPr>
            <w:tcW w:w="837" w:type="dxa"/>
            <w:vMerge/>
            <w:shd w:val="clear" w:color="auto" w:fill="auto"/>
            <w:vAlign w:val="center"/>
          </w:tcPr>
          <w:p w:rsidR="009976AF" w:rsidRPr="00380948" w:rsidRDefault="009976AF" w:rsidP="00163DB8">
            <w:pPr>
              <w:pStyle w:val="141"/>
              <w:rPr>
                <w:spacing w:val="-20"/>
              </w:rPr>
            </w:pPr>
          </w:p>
        </w:tc>
        <w:tc>
          <w:tcPr>
            <w:tcW w:w="1255"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臺灣海域生態守護計畫</w:t>
            </w:r>
          </w:p>
        </w:tc>
        <w:tc>
          <w:tcPr>
            <w:tcW w:w="3792" w:type="dxa"/>
            <w:shd w:val="clear" w:color="auto" w:fill="auto"/>
            <w:vAlign w:val="center"/>
          </w:tcPr>
          <w:p w:rsidR="009976AF" w:rsidRPr="00380948" w:rsidRDefault="009976AF" w:rsidP="002D240F">
            <w:pPr>
              <w:pStyle w:val="141"/>
              <w:jc w:val="both"/>
              <w:rPr>
                <w:rFonts w:hint="eastAsia"/>
                <w:spacing w:val="-20"/>
              </w:rPr>
            </w:pPr>
            <w:r w:rsidRPr="00380948">
              <w:rPr>
                <w:rFonts w:hint="eastAsia"/>
                <w:spacing w:val="-20"/>
              </w:rPr>
              <w:t>調查海洋碳匯生態系分布面積現況、盤點海洋碳匯潛力復育點及推估碳匯量及訂定海洋保育復育藍碳獎勵計畫，選擇適宜復育區域以自然為本進行海草栽植試驗。</w:t>
            </w:r>
          </w:p>
        </w:tc>
        <w:tc>
          <w:tcPr>
            <w:tcW w:w="1148" w:type="dxa"/>
            <w:shd w:val="clear" w:color="auto" w:fill="auto"/>
            <w:vAlign w:val="center"/>
          </w:tcPr>
          <w:p w:rsidR="009976AF" w:rsidRPr="00380948" w:rsidRDefault="009976AF" w:rsidP="00F760BF">
            <w:pPr>
              <w:pStyle w:val="141"/>
              <w:jc w:val="both"/>
              <w:rPr>
                <w:rFonts w:hint="eastAsia"/>
                <w:spacing w:val="-20"/>
              </w:rPr>
            </w:pPr>
            <w:r w:rsidRPr="00380948">
              <w:rPr>
                <w:rFonts w:hint="eastAsia"/>
                <w:spacing w:val="-20"/>
              </w:rPr>
              <w:t>海洋保育署</w:t>
            </w:r>
          </w:p>
        </w:tc>
        <w:tc>
          <w:tcPr>
            <w:tcW w:w="916" w:type="dxa"/>
            <w:shd w:val="clear" w:color="auto" w:fill="auto"/>
            <w:vAlign w:val="center"/>
          </w:tcPr>
          <w:p w:rsidR="009976AF" w:rsidRPr="00380948" w:rsidRDefault="009976AF" w:rsidP="00185258">
            <w:pPr>
              <w:pStyle w:val="141"/>
              <w:jc w:val="right"/>
              <w:rPr>
                <w:spacing w:val="-20"/>
              </w:rPr>
            </w:pPr>
            <w:r w:rsidRPr="00380948">
              <w:rPr>
                <w:spacing w:val="-20"/>
              </w:rPr>
              <w:t>200,000</w:t>
            </w:r>
          </w:p>
        </w:tc>
        <w:tc>
          <w:tcPr>
            <w:tcW w:w="628" w:type="dxa"/>
            <w:shd w:val="clear" w:color="auto" w:fill="auto"/>
            <w:vAlign w:val="center"/>
          </w:tcPr>
          <w:p w:rsidR="009976AF" w:rsidRPr="00380948" w:rsidRDefault="009976AF"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9976AF" w:rsidRPr="00380948" w:rsidRDefault="009976AF" w:rsidP="00185258">
            <w:pPr>
              <w:pStyle w:val="141"/>
              <w:jc w:val="center"/>
              <w:rPr>
                <w:spacing w:val="-20"/>
              </w:rPr>
            </w:pPr>
            <w:r w:rsidRPr="00380948">
              <w:rPr>
                <w:spacing w:val="-20"/>
              </w:rPr>
              <w:t>否</w:t>
            </w:r>
          </w:p>
        </w:tc>
      </w:tr>
      <w:tr w:rsidR="002D240F" w:rsidRPr="00380948" w:rsidTr="002D240F">
        <w:tc>
          <w:tcPr>
            <w:tcW w:w="837" w:type="dxa"/>
            <w:vMerge w:val="restart"/>
            <w:shd w:val="clear" w:color="auto" w:fill="auto"/>
            <w:vAlign w:val="center"/>
          </w:tcPr>
          <w:p w:rsidR="00293B01" w:rsidRPr="00380948" w:rsidRDefault="00293B01" w:rsidP="001E327B">
            <w:pPr>
              <w:pStyle w:val="141"/>
              <w:rPr>
                <w:spacing w:val="-20"/>
              </w:rPr>
            </w:pPr>
            <w:r w:rsidRPr="00380948">
              <w:rPr>
                <w:rFonts w:hint="eastAsia"/>
                <w:spacing w:val="-20"/>
              </w:rPr>
              <w:t>能源供給及產業</w:t>
            </w:r>
          </w:p>
        </w:tc>
        <w:tc>
          <w:tcPr>
            <w:tcW w:w="1255"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建構能源業氣候變遷調適管理機制及推動</w:t>
            </w:r>
          </w:p>
        </w:tc>
        <w:tc>
          <w:tcPr>
            <w:tcW w:w="3792" w:type="dxa"/>
            <w:shd w:val="clear" w:color="auto" w:fill="auto"/>
            <w:vAlign w:val="center"/>
          </w:tcPr>
          <w:p w:rsidR="001E679F" w:rsidRDefault="00293B01" w:rsidP="001E679F">
            <w:pPr>
              <w:pStyle w:val="141"/>
              <w:ind w:left="205" w:hangingChars="101" w:hanging="205"/>
              <w:jc w:val="both"/>
              <w:rPr>
                <w:spacing w:val="-20"/>
              </w:rPr>
            </w:pPr>
            <w:r w:rsidRPr="00380948">
              <w:rPr>
                <w:rFonts w:hint="eastAsia"/>
                <w:spacing w:val="-20"/>
              </w:rPr>
              <w:t>1.擴充能源供給領域風險評估指引實務案例。</w:t>
            </w:r>
          </w:p>
          <w:p w:rsidR="001E679F" w:rsidRDefault="00293B01" w:rsidP="001E679F">
            <w:pPr>
              <w:pStyle w:val="141"/>
              <w:ind w:left="205" w:hangingChars="101" w:hanging="205"/>
              <w:jc w:val="both"/>
              <w:rPr>
                <w:spacing w:val="-20"/>
              </w:rPr>
            </w:pPr>
            <w:r w:rsidRPr="00380948">
              <w:rPr>
                <w:rFonts w:hint="eastAsia"/>
                <w:spacing w:val="-20"/>
              </w:rPr>
              <w:t>2.蒐研並新增能源供給領域之氣候變遷風險評估資料。</w:t>
            </w:r>
          </w:p>
          <w:p w:rsidR="001E679F" w:rsidRDefault="00293B01" w:rsidP="001E679F">
            <w:pPr>
              <w:pStyle w:val="141"/>
              <w:ind w:left="205" w:hangingChars="101" w:hanging="205"/>
              <w:jc w:val="both"/>
              <w:rPr>
                <w:spacing w:val="-20"/>
              </w:rPr>
            </w:pPr>
            <w:r w:rsidRPr="00380948">
              <w:rPr>
                <w:rFonts w:hint="eastAsia"/>
                <w:spacing w:val="-20"/>
              </w:rPr>
              <w:t>3.完善既有淹水、強風等風險評估方法，持續研析其他氣候衝擊類型之風險評估方法。</w:t>
            </w:r>
          </w:p>
          <w:p w:rsidR="00293B01" w:rsidRPr="00380948" w:rsidRDefault="00293B01" w:rsidP="001E679F">
            <w:pPr>
              <w:pStyle w:val="141"/>
              <w:ind w:left="205" w:hangingChars="101" w:hanging="205"/>
              <w:jc w:val="both"/>
              <w:rPr>
                <w:rFonts w:hint="eastAsia"/>
                <w:spacing w:val="-20"/>
              </w:rPr>
            </w:pPr>
            <w:r w:rsidRPr="00380948">
              <w:rPr>
                <w:rFonts w:hint="eastAsia"/>
                <w:spacing w:val="-20"/>
              </w:rPr>
              <w:t>4.以氣候變遷科學資料為基礎，協助能源業者辨識與評估未來風險，並撰寫風險評估報告。</w:t>
            </w:r>
          </w:p>
        </w:tc>
        <w:tc>
          <w:tcPr>
            <w:tcW w:w="1148" w:type="dxa"/>
            <w:shd w:val="clear" w:color="auto" w:fill="auto"/>
            <w:vAlign w:val="center"/>
          </w:tcPr>
          <w:p w:rsidR="00293B01" w:rsidRPr="00380948" w:rsidRDefault="00293B01" w:rsidP="00F760BF">
            <w:pPr>
              <w:pStyle w:val="141"/>
              <w:jc w:val="both"/>
              <w:rPr>
                <w:rFonts w:hint="eastAsia"/>
                <w:spacing w:val="-20"/>
              </w:rPr>
            </w:pPr>
            <w:r w:rsidRPr="00380948">
              <w:rPr>
                <w:rFonts w:hint="eastAsia"/>
                <w:spacing w:val="-20"/>
              </w:rPr>
              <w:t>經濟部能源局</w:t>
            </w:r>
          </w:p>
        </w:tc>
        <w:tc>
          <w:tcPr>
            <w:tcW w:w="916" w:type="dxa"/>
            <w:shd w:val="clear" w:color="auto" w:fill="auto"/>
            <w:vAlign w:val="center"/>
          </w:tcPr>
          <w:p w:rsidR="00293B01" w:rsidRPr="00380948" w:rsidRDefault="00293B01" w:rsidP="00185258">
            <w:pPr>
              <w:pStyle w:val="141"/>
              <w:jc w:val="right"/>
              <w:rPr>
                <w:spacing w:val="-20"/>
              </w:rPr>
            </w:pPr>
            <w:r w:rsidRPr="00380948">
              <w:rPr>
                <w:spacing w:val="-20"/>
              </w:rPr>
              <w:t>8,400</w:t>
            </w:r>
          </w:p>
        </w:tc>
        <w:tc>
          <w:tcPr>
            <w:tcW w:w="628" w:type="dxa"/>
            <w:shd w:val="clear" w:color="auto" w:fill="auto"/>
            <w:vAlign w:val="center"/>
          </w:tcPr>
          <w:p w:rsidR="00293B01" w:rsidRPr="00380948" w:rsidRDefault="00293B01"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293B01" w:rsidRPr="00380948" w:rsidRDefault="00293B01"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293B01" w:rsidRPr="00380948" w:rsidRDefault="00293B01" w:rsidP="00361068">
            <w:pPr>
              <w:pStyle w:val="141"/>
              <w:rPr>
                <w:spacing w:val="-20"/>
              </w:rPr>
            </w:pPr>
          </w:p>
        </w:tc>
        <w:tc>
          <w:tcPr>
            <w:tcW w:w="1255"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製造業氣候變遷調適策略研議與能力建構</w:t>
            </w:r>
          </w:p>
        </w:tc>
        <w:tc>
          <w:tcPr>
            <w:tcW w:w="3792" w:type="dxa"/>
            <w:shd w:val="clear" w:color="auto" w:fill="auto"/>
            <w:vAlign w:val="center"/>
          </w:tcPr>
          <w:p w:rsidR="00293B01" w:rsidRPr="00380948" w:rsidRDefault="00293B01" w:rsidP="002D240F">
            <w:pPr>
              <w:pStyle w:val="141"/>
              <w:jc w:val="both"/>
              <w:rPr>
                <w:rFonts w:hint="eastAsia"/>
                <w:spacing w:val="-20"/>
              </w:rPr>
            </w:pPr>
            <w:r w:rsidRPr="00380948">
              <w:rPr>
                <w:rFonts w:hint="eastAsia"/>
                <w:spacing w:val="-20"/>
              </w:rPr>
              <w:t>推動製造業氣候變遷調適暨TCFD示範專案，其對象以特定企業為主，協助依TCFD 揭露建議中之風險鑑別、評估及其潛在財務損失等要求，進行未來氣候風險與低碳轉型風險對企業的衝擊影響。其工作項目包括：(1)未來情境訂定、(2)風險評估、(3)潛在財務衝擊分析。</w:t>
            </w:r>
          </w:p>
        </w:tc>
        <w:tc>
          <w:tcPr>
            <w:tcW w:w="1148" w:type="dxa"/>
            <w:shd w:val="clear" w:color="auto" w:fill="auto"/>
            <w:vAlign w:val="center"/>
          </w:tcPr>
          <w:p w:rsidR="00293B01" w:rsidRPr="00380948" w:rsidRDefault="00293B01" w:rsidP="00F760BF">
            <w:pPr>
              <w:pStyle w:val="141"/>
              <w:jc w:val="both"/>
              <w:rPr>
                <w:rFonts w:hint="eastAsia"/>
                <w:spacing w:val="-20"/>
              </w:rPr>
            </w:pPr>
            <w:r w:rsidRPr="00380948">
              <w:rPr>
                <w:rFonts w:hint="eastAsia"/>
                <w:spacing w:val="-20"/>
              </w:rPr>
              <w:t>經濟部工業局</w:t>
            </w:r>
          </w:p>
        </w:tc>
        <w:tc>
          <w:tcPr>
            <w:tcW w:w="916" w:type="dxa"/>
            <w:shd w:val="clear" w:color="auto" w:fill="auto"/>
            <w:vAlign w:val="center"/>
          </w:tcPr>
          <w:p w:rsidR="00293B01" w:rsidRPr="00380948" w:rsidRDefault="00293B01" w:rsidP="00185258">
            <w:pPr>
              <w:pStyle w:val="141"/>
              <w:jc w:val="right"/>
              <w:rPr>
                <w:spacing w:val="-20"/>
              </w:rPr>
            </w:pPr>
            <w:r w:rsidRPr="00380948">
              <w:rPr>
                <w:spacing w:val="-20"/>
              </w:rPr>
              <w:t>12,000</w:t>
            </w:r>
          </w:p>
        </w:tc>
        <w:tc>
          <w:tcPr>
            <w:tcW w:w="628" w:type="dxa"/>
            <w:shd w:val="clear" w:color="auto" w:fill="auto"/>
            <w:vAlign w:val="center"/>
          </w:tcPr>
          <w:p w:rsidR="00293B01" w:rsidRPr="00380948" w:rsidRDefault="00293B01"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293B01" w:rsidRPr="00380948" w:rsidRDefault="00293B01" w:rsidP="00185258">
            <w:pPr>
              <w:pStyle w:val="141"/>
              <w:jc w:val="center"/>
              <w:rPr>
                <w:spacing w:val="-20"/>
              </w:rPr>
            </w:pPr>
            <w:r w:rsidRPr="00380948">
              <w:rPr>
                <w:spacing w:val="-20"/>
              </w:rPr>
              <w:t>是</w:t>
            </w:r>
          </w:p>
        </w:tc>
      </w:tr>
      <w:tr w:rsidR="002D240F" w:rsidRPr="00380948" w:rsidTr="002D240F">
        <w:tc>
          <w:tcPr>
            <w:tcW w:w="837" w:type="dxa"/>
            <w:vMerge w:val="restart"/>
            <w:shd w:val="clear" w:color="auto" w:fill="auto"/>
            <w:vAlign w:val="center"/>
          </w:tcPr>
          <w:p w:rsidR="006F647D" w:rsidRPr="00380948" w:rsidRDefault="006F647D" w:rsidP="00D910A2">
            <w:pPr>
              <w:pStyle w:val="141"/>
              <w:rPr>
                <w:spacing w:val="-20"/>
              </w:rPr>
            </w:pPr>
            <w:r w:rsidRPr="00380948">
              <w:rPr>
                <w:rFonts w:hint="eastAsia"/>
                <w:spacing w:val="-20"/>
              </w:rPr>
              <w:t>農業生產及生物多樣性</w:t>
            </w: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因應氣候變遷之農地資源空間調適策略研析</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1.建構農地資源空間風險評估架構。</w:t>
            </w:r>
          </w:p>
          <w:p w:rsidR="006F647D" w:rsidRPr="00380948" w:rsidRDefault="006F647D" w:rsidP="001E679F">
            <w:pPr>
              <w:pStyle w:val="141"/>
              <w:ind w:left="205" w:hangingChars="101" w:hanging="205"/>
              <w:jc w:val="both"/>
              <w:rPr>
                <w:rFonts w:hint="eastAsia"/>
                <w:spacing w:val="-20"/>
              </w:rPr>
            </w:pPr>
            <w:r w:rsidRPr="00380948">
              <w:rPr>
                <w:rFonts w:hint="eastAsia"/>
                <w:spacing w:val="-20"/>
              </w:rPr>
              <w:t>2.研擬農地資源空間調適策略規劃作業流程，提供農業部門空間規劃因應氣候變遷調適之參考。</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農業部綜合規劃司</w:t>
            </w:r>
          </w:p>
        </w:tc>
        <w:tc>
          <w:tcPr>
            <w:tcW w:w="916" w:type="dxa"/>
            <w:shd w:val="clear" w:color="auto" w:fill="auto"/>
            <w:vAlign w:val="center"/>
          </w:tcPr>
          <w:p w:rsidR="006F647D" w:rsidRPr="00380948" w:rsidRDefault="006F647D" w:rsidP="00185258">
            <w:pPr>
              <w:pStyle w:val="141"/>
              <w:jc w:val="center"/>
              <w:rPr>
                <w:spacing w:val="-20"/>
              </w:rPr>
            </w:pPr>
            <w:r w:rsidRPr="00380948">
              <w:rPr>
                <w:rFonts w:hint="eastAsia"/>
                <w:spacing w:val="-20"/>
              </w:rPr>
              <w:t>視年度預算編列情形</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是</w:t>
            </w:r>
          </w:p>
        </w:tc>
      </w:tr>
      <w:tr w:rsidR="002D240F" w:rsidRPr="00380948" w:rsidTr="002D240F">
        <w:tc>
          <w:tcPr>
            <w:tcW w:w="837" w:type="dxa"/>
            <w:vMerge/>
            <w:shd w:val="clear" w:color="auto" w:fill="auto"/>
            <w:vAlign w:val="center"/>
          </w:tcPr>
          <w:p w:rsidR="006F647D" w:rsidRPr="00380948" w:rsidRDefault="006F647D" w:rsidP="007529D8">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森林資源調查監測及分析作業</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配合航攝影像之更新，進行林型及土地覆蓋型編修，掌握國土森林覆蓋消長情形，搭配地面樣區調查成果，監測林木生長及森林動態；並以前揭資料，配合氣候變遷情境資料，模擬天然森林適生範圍的變化，掌握氣候變遷對森林生態系的可能衝擊與影響。</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農業部林業及自然保育署/農業部林業試驗所</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198,400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1F1554">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建立國家生物多樣性氣候變遷指標</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運用開放之生物多樣性時空分布資料，建立配合氣候變遷議題之複合物種指標，藉以反映野生物數量對氣候變遷的反應。</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農業部生物多樣性研究所/ 林業及自然保育署</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3,416</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8E00B6">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國土生態綠色網絡熱點調適</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推動生態植被復育、進行生態綠色網絡熱點營造，並進行生態現況監測，以滾動調整經營管理策略及保育政策，維護棲地環境及物種。</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農業部林業及自然保育署/農業部生物多樣性研究所、林業試驗所、農業試驗所、各區改良場協辦</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650,000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spacing w:val="-20"/>
              </w:rPr>
              <w:t>新興</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750226">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強化管理濕地型保護留區生態系風險評估</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強化濕地型保護留區氣候變遷下之因應措施研析，透過建構長期監測，增進濕地型保護留區因應氣候變遷衝擊能力為主，檢視現有的保護留區保育策略與行動方案，將氣候變遷之衝擊納入考量。</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農業部林業及自然保育署</w:t>
            </w:r>
          </w:p>
        </w:tc>
        <w:tc>
          <w:tcPr>
            <w:tcW w:w="916" w:type="dxa"/>
            <w:shd w:val="clear" w:color="auto" w:fill="auto"/>
            <w:vAlign w:val="center"/>
          </w:tcPr>
          <w:p w:rsidR="006F647D" w:rsidRPr="00380948" w:rsidRDefault="006F647D" w:rsidP="00185258">
            <w:pPr>
              <w:pStyle w:val="141"/>
              <w:jc w:val="right"/>
              <w:rPr>
                <w:spacing w:val="-20"/>
              </w:rPr>
            </w:pPr>
            <w:r w:rsidRPr="00380948">
              <w:rPr>
                <w:spacing w:val="-20"/>
              </w:rPr>
              <w:t>3,700</w:t>
            </w:r>
          </w:p>
        </w:tc>
        <w:tc>
          <w:tcPr>
            <w:tcW w:w="628" w:type="dxa"/>
            <w:shd w:val="clear" w:color="auto" w:fill="auto"/>
            <w:vAlign w:val="center"/>
          </w:tcPr>
          <w:p w:rsidR="006F647D" w:rsidRPr="00380948" w:rsidRDefault="006F647D" w:rsidP="00185258">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185258">
            <w:pPr>
              <w:pStyle w:val="141"/>
              <w:jc w:val="center"/>
              <w:rPr>
                <w:spacing w:val="-20"/>
              </w:rPr>
            </w:pPr>
            <w:r w:rsidRPr="00380948">
              <w:rPr>
                <w:spacing w:val="-20"/>
              </w:rPr>
              <w:t>否</w:t>
            </w:r>
          </w:p>
        </w:tc>
      </w:tr>
      <w:tr w:rsidR="002D240F" w:rsidRPr="00380948" w:rsidTr="002D240F">
        <w:tc>
          <w:tcPr>
            <w:tcW w:w="837" w:type="dxa"/>
            <w:vMerge/>
            <w:shd w:val="clear" w:color="auto" w:fill="auto"/>
            <w:vAlign w:val="center"/>
          </w:tcPr>
          <w:p w:rsidR="006F647D" w:rsidRPr="00380948" w:rsidRDefault="006F647D" w:rsidP="00C77270">
            <w:pPr>
              <w:pStyle w:val="141"/>
              <w:rPr>
                <w:spacing w:val="-20"/>
              </w:rPr>
            </w:pPr>
          </w:p>
        </w:tc>
        <w:tc>
          <w:tcPr>
            <w:tcW w:w="1255"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韌性農業調適技術開發、風險評估暨策略規劃</w:t>
            </w:r>
          </w:p>
        </w:tc>
        <w:tc>
          <w:tcPr>
            <w:tcW w:w="3792" w:type="dxa"/>
            <w:shd w:val="clear" w:color="auto" w:fill="auto"/>
            <w:vAlign w:val="center"/>
          </w:tcPr>
          <w:p w:rsidR="006F647D" w:rsidRPr="00380948" w:rsidRDefault="006F647D" w:rsidP="002D240F">
            <w:pPr>
              <w:pStyle w:val="141"/>
              <w:jc w:val="both"/>
              <w:rPr>
                <w:rFonts w:hint="eastAsia"/>
                <w:spacing w:val="-20"/>
              </w:rPr>
            </w:pPr>
            <w:r w:rsidRPr="00380948">
              <w:rPr>
                <w:rFonts w:hint="eastAsia"/>
                <w:spacing w:val="-20"/>
              </w:rPr>
              <w:t>進行我國農業部門氣候風險評估研究先期規劃及後續研究， 以落實循證決策， 強化跨部門及利害關係人之風險溝通協調並研析農業部門風險。</w:t>
            </w:r>
          </w:p>
        </w:tc>
        <w:tc>
          <w:tcPr>
            <w:tcW w:w="1148" w:type="dxa"/>
            <w:shd w:val="clear" w:color="auto" w:fill="auto"/>
            <w:vAlign w:val="center"/>
          </w:tcPr>
          <w:p w:rsidR="006F647D" w:rsidRPr="00380948" w:rsidRDefault="006F647D" w:rsidP="00F760BF">
            <w:pPr>
              <w:pStyle w:val="141"/>
              <w:jc w:val="both"/>
              <w:rPr>
                <w:rFonts w:hint="eastAsia"/>
                <w:spacing w:val="-20"/>
              </w:rPr>
            </w:pPr>
            <w:r w:rsidRPr="00380948">
              <w:rPr>
                <w:rFonts w:hint="eastAsia"/>
                <w:spacing w:val="-20"/>
              </w:rPr>
              <w:t>農試所/水試所、畜試所、桃園場、苗栗場、臺中場、臺南場、花蓮場、茶改場、種苗場</w:t>
            </w:r>
          </w:p>
        </w:tc>
        <w:tc>
          <w:tcPr>
            <w:tcW w:w="916" w:type="dxa"/>
            <w:shd w:val="clear" w:color="auto" w:fill="auto"/>
            <w:vAlign w:val="center"/>
          </w:tcPr>
          <w:p w:rsidR="006F647D" w:rsidRPr="00380948" w:rsidRDefault="006F647D" w:rsidP="00C77270">
            <w:pPr>
              <w:pStyle w:val="141"/>
              <w:jc w:val="right"/>
              <w:rPr>
                <w:spacing w:val="-20"/>
              </w:rPr>
            </w:pPr>
            <w:r w:rsidRPr="00380948">
              <w:rPr>
                <w:spacing w:val="-20"/>
              </w:rPr>
              <w:t>134,691</w:t>
            </w:r>
          </w:p>
        </w:tc>
        <w:tc>
          <w:tcPr>
            <w:tcW w:w="628" w:type="dxa"/>
            <w:shd w:val="clear" w:color="auto" w:fill="auto"/>
            <w:vAlign w:val="center"/>
          </w:tcPr>
          <w:p w:rsidR="006F647D" w:rsidRPr="00380948" w:rsidRDefault="006F647D" w:rsidP="00C77270">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6F647D" w:rsidRPr="00380948" w:rsidRDefault="006F647D" w:rsidP="00C77270">
            <w:pPr>
              <w:pStyle w:val="141"/>
              <w:jc w:val="center"/>
              <w:rPr>
                <w:spacing w:val="-20"/>
              </w:rPr>
            </w:pPr>
            <w:r w:rsidRPr="00380948">
              <w:rPr>
                <w:spacing w:val="-20"/>
              </w:rPr>
              <w:t>是</w:t>
            </w:r>
          </w:p>
        </w:tc>
      </w:tr>
      <w:tr w:rsidR="002D240F" w:rsidRPr="00380948" w:rsidTr="002D240F">
        <w:tc>
          <w:tcPr>
            <w:tcW w:w="837" w:type="dxa"/>
            <w:shd w:val="clear" w:color="auto" w:fill="auto"/>
            <w:vAlign w:val="center"/>
          </w:tcPr>
          <w:p w:rsidR="00C1310E" w:rsidRPr="00380948" w:rsidRDefault="00C1310E" w:rsidP="00C1310E">
            <w:pPr>
              <w:pStyle w:val="141"/>
              <w:rPr>
                <w:spacing w:val="-20"/>
              </w:rPr>
            </w:pPr>
            <w:r w:rsidRPr="00380948">
              <w:rPr>
                <w:rFonts w:hint="eastAsia"/>
                <w:spacing w:val="-20"/>
              </w:rPr>
              <w:t>健康領域</w:t>
            </w:r>
          </w:p>
        </w:tc>
        <w:tc>
          <w:tcPr>
            <w:tcW w:w="1255" w:type="dxa"/>
            <w:shd w:val="clear" w:color="auto" w:fill="auto"/>
            <w:vAlign w:val="center"/>
          </w:tcPr>
          <w:p w:rsidR="00C1310E" w:rsidRPr="00380948" w:rsidRDefault="00C1310E" w:rsidP="002D240F">
            <w:pPr>
              <w:pStyle w:val="141"/>
              <w:jc w:val="both"/>
              <w:rPr>
                <w:rFonts w:hint="eastAsia"/>
                <w:spacing w:val="-20"/>
              </w:rPr>
            </w:pPr>
            <w:r w:rsidRPr="00380948">
              <w:rPr>
                <w:rFonts w:hint="eastAsia"/>
                <w:spacing w:val="-20"/>
              </w:rPr>
              <w:t>化學物質環境流布背景調查計畫</w:t>
            </w:r>
          </w:p>
        </w:tc>
        <w:tc>
          <w:tcPr>
            <w:tcW w:w="3792" w:type="dxa"/>
            <w:shd w:val="clear" w:color="auto" w:fill="auto"/>
            <w:vAlign w:val="center"/>
          </w:tcPr>
          <w:p w:rsidR="00C1310E" w:rsidRPr="00380948" w:rsidRDefault="00C1310E" w:rsidP="002D240F">
            <w:pPr>
              <w:pStyle w:val="141"/>
              <w:jc w:val="both"/>
              <w:rPr>
                <w:rFonts w:hint="eastAsia"/>
                <w:spacing w:val="-20"/>
              </w:rPr>
            </w:pPr>
            <w:r w:rsidRPr="00380948">
              <w:rPr>
                <w:rFonts w:hint="eastAsia"/>
                <w:spacing w:val="-20"/>
              </w:rPr>
              <w:t>為達成以風險為基礎之化學品管理，建置以化學物質之運作量、持久性、生物累積性及內分泌干擾特性等指標之化學物質篩選機制，據以執行河川環境背景濃度調查，累積河川底泥及魚體長期監測數據，完成歷年環境流布調查濃度變化趨勢分析，研提化學物質管理政策建議，以作為未來化學物質風險評估及管理之重要參考資料。</w:t>
            </w:r>
          </w:p>
        </w:tc>
        <w:tc>
          <w:tcPr>
            <w:tcW w:w="1148" w:type="dxa"/>
            <w:shd w:val="clear" w:color="auto" w:fill="auto"/>
            <w:vAlign w:val="center"/>
          </w:tcPr>
          <w:p w:rsidR="00C1310E" w:rsidRPr="00380948" w:rsidRDefault="00C1310E" w:rsidP="00F760BF">
            <w:pPr>
              <w:pStyle w:val="141"/>
              <w:jc w:val="both"/>
              <w:rPr>
                <w:rFonts w:hint="eastAsia"/>
                <w:spacing w:val="-20"/>
              </w:rPr>
            </w:pPr>
            <w:r w:rsidRPr="00380948">
              <w:rPr>
                <w:rFonts w:hint="eastAsia"/>
                <w:spacing w:val="-20"/>
              </w:rPr>
              <w:t>環境部</w:t>
            </w:r>
          </w:p>
        </w:tc>
        <w:tc>
          <w:tcPr>
            <w:tcW w:w="916" w:type="dxa"/>
            <w:shd w:val="clear" w:color="auto" w:fill="auto"/>
            <w:vAlign w:val="center"/>
          </w:tcPr>
          <w:p w:rsidR="00C1310E" w:rsidRPr="00380948" w:rsidRDefault="00C1310E" w:rsidP="00C1310E">
            <w:pPr>
              <w:pStyle w:val="141"/>
              <w:jc w:val="right"/>
              <w:rPr>
                <w:spacing w:val="-20"/>
              </w:rPr>
            </w:pPr>
            <w:r w:rsidRPr="00380948">
              <w:rPr>
                <w:spacing w:val="-20"/>
              </w:rPr>
              <w:t>72,500</w:t>
            </w:r>
          </w:p>
        </w:tc>
        <w:tc>
          <w:tcPr>
            <w:tcW w:w="628" w:type="dxa"/>
            <w:shd w:val="clear" w:color="auto" w:fill="auto"/>
            <w:vAlign w:val="center"/>
          </w:tcPr>
          <w:p w:rsidR="00C1310E" w:rsidRPr="00380948" w:rsidRDefault="00C1310E" w:rsidP="00C1310E">
            <w:pPr>
              <w:pStyle w:val="141"/>
              <w:jc w:val="center"/>
              <w:rPr>
                <w:rFonts w:hint="eastAsia"/>
                <w:spacing w:val="-20"/>
              </w:rPr>
            </w:pPr>
            <w:r w:rsidRPr="00380948">
              <w:rPr>
                <w:rFonts w:hint="eastAsia"/>
                <w:spacing w:val="-20"/>
              </w:rPr>
              <w:t>延續</w:t>
            </w:r>
          </w:p>
        </w:tc>
        <w:tc>
          <w:tcPr>
            <w:tcW w:w="639" w:type="dxa"/>
            <w:shd w:val="clear" w:color="auto" w:fill="auto"/>
            <w:vAlign w:val="center"/>
          </w:tcPr>
          <w:p w:rsidR="00C1310E" w:rsidRPr="00380948" w:rsidRDefault="00C1310E" w:rsidP="00C1310E">
            <w:pPr>
              <w:pStyle w:val="141"/>
              <w:jc w:val="center"/>
              <w:rPr>
                <w:spacing w:val="-20"/>
              </w:rPr>
            </w:pPr>
            <w:r w:rsidRPr="00380948">
              <w:rPr>
                <w:spacing w:val="-20"/>
              </w:rPr>
              <w:t>是</w:t>
            </w:r>
          </w:p>
        </w:tc>
      </w:tr>
    </w:tbl>
    <w:p w:rsidR="00D54CF7" w:rsidRPr="00D54CF7" w:rsidRDefault="00380948" w:rsidP="00922E2D">
      <w:pPr>
        <w:pStyle w:val="141"/>
        <w:ind w:leftChars="-103" w:hangingChars="120" w:hanging="292"/>
        <w:rPr>
          <w:rFonts w:hint="eastAsia"/>
        </w:rPr>
      </w:pPr>
      <w:r>
        <w:t>資料來源</w:t>
      </w:r>
      <w:r>
        <w:rPr>
          <w:rFonts w:hint="eastAsia"/>
        </w:rPr>
        <w:t>：</w:t>
      </w:r>
      <w:r>
        <w:t>第</w:t>
      </w:r>
      <w:r>
        <w:rPr>
          <w:rFonts w:hint="eastAsia"/>
        </w:rPr>
        <w:t>3</w:t>
      </w:r>
      <w:r>
        <w:t>期方案行政院核定版</w:t>
      </w:r>
      <w:r>
        <w:rPr>
          <w:rFonts w:hint="eastAsia"/>
        </w:rPr>
        <w:t>。</w:t>
      </w:r>
    </w:p>
    <w:p w:rsidR="007473E7" w:rsidRDefault="007473E7" w:rsidP="0007550B">
      <w:pPr>
        <w:pStyle w:val="14"/>
        <w:ind w:leftChars="105" w:left="824" w:hangingChars="186" w:hanging="527"/>
        <w:rPr>
          <w:bCs/>
        </w:rPr>
      </w:pPr>
    </w:p>
    <w:p w:rsidR="00275B25" w:rsidRDefault="008C00E9" w:rsidP="0007550B">
      <w:pPr>
        <w:pStyle w:val="14"/>
        <w:ind w:leftChars="105" w:left="824" w:hangingChars="186" w:hanging="527"/>
        <w:rPr>
          <w:bCs/>
        </w:rPr>
      </w:pPr>
      <w:bookmarkStart w:id="56" w:name="_Toc203635595"/>
      <w:r>
        <w:rPr>
          <w:bCs/>
        </w:rPr>
        <w:t>四</w:t>
      </w:r>
      <w:r w:rsidR="00275B25" w:rsidRPr="00C305AE">
        <w:rPr>
          <w:rFonts w:hint="eastAsia"/>
          <w:bCs/>
        </w:rPr>
        <w:t>、</w:t>
      </w:r>
      <w:r w:rsidR="00275B25" w:rsidRPr="00275B25">
        <w:rPr>
          <w:rFonts w:hint="eastAsia"/>
          <w:bCs/>
        </w:rPr>
        <w:t>國家氣候變遷調適行動計畫缺乏上位審查機制</w:t>
      </w:r>
      <w:r w:rsidR="00DE28F4">
        <w:rPr>
          <w:rFonts w:hint="eastAsia"/>
          <w:bCs/>
        </w:rPr>
        <w:t>，</w:t>
      </w:r>
      <w:r w:rsidR="00275B25" w:rsidRPr="00275B25">
        <w:rPr>
          <w:rFonts w:hint="eastAsia"/>
          <w:bCs/>
        </w:rPr>
        <w:t>各領域彙整機關</w:t>
      </w:r>
      <w:r w:rsidR="00DE28F4">
        <w:rPr>
          <w:rFonts w:hint="eastAsia"/>
          <w:bCs/>
        </w:rPr>
        <w:t>未於彙整方案前先</w:t>
      </w:r>
      <w:r w:rsidR="00275B25" w:rsidRPr="00275B25">
        <w:rPr>
          <w:rFonts w:hint="eastAsia"/>
          <w:bCs/>
        </w:rPr>
        <w:t>審查各項調適計畫之合宜性，有限資源難以為最適配置</w:t>
      </w:r>
      <w:r w:rsidR="00DE28F4">
        <w:rPr>
          <w:rFonts w:hint="eastAsia"/>
          <w:bCs/>
        </w:rPr>
        <w:t>，恐影響調適成效</w:t>
      </w:r>
      <w:bookmarkEnd w:id="56"/>
    </w:p>
    <w:p w:rsidR="008221CA" w:rsidRDefault="008221CA" w:rsidP="008221CA">
      <w:pPr>
        <w:ind w:left="566" w:firstLine="566"/>
      </w:pPr>
      <w:r>
        <w:rPr>
          <w:rFonts w:hint="eastAsia"/>
        </w:rPr>
        <w:t>氣候變遷調適</w:t>
      </w:r>
      <w:r w:rsidR="002076C2">
        <w:rPr>
          <w:rFonts w:hint="eastAsia"/>
        </w:rPr>
        <w:t>如</w:t>
      </w:r>
      <w:r>
        <w:rPr>
          <w:rFonts w:hint="eastAsia"/>
        </w:rPr>
        <w:t>決策不當，所執行之調適不僅可能無效，甚</w:t>
      </w:r>
      <w:r w:rsidR="00DE28F4">
        <w:rPr>
          <w:rFonts w:hint="eastAsia"/>
        </w:rPr>
        <w:t>將</w:t>
      </w:r>
      <w:r>
        <w:rPr>
          <w:rFonts w:hint="eastAsia"/>
        </w:rPr>
        <w:t>引起外加衝擊損傷</w:t>
      </w:r>
      <w:r w:rsidR="002076C2">
        <w:rPr>
          <w:rFonts w:hint="eastAsia"/>
        </w:rPr>
        <w:t>，</w:t>
      </w:r>
      <w:r>
        <w:rPr>
          <w:rFonts w:hint="eastAsia"/>
        </w:rPr>
        <w:t>或因忽略考量欲解決問題與其他系統間</w:t>
      </w:r>
      <w:r w:rsidR="00DE28F4">
        <w:rPr>
          <w:rFonts w:hint="eastAsia"/>
        </w:rPr>
        <w:t>之</w:t>
      </w:r>
      <w:r>
        <w:rPr>
          <w:rFonts w:hint="eastAsia"/>
        </w:rPr>
        <w:t>相互依賴性，</w:t>
      </w:r>
      <w:r w:rsidR="002076C2">
        <w:rPr>
          <w:rFonts w:hint="eastAsia"/>
        </w:rPr>
        <w:t>致</w:t>
      </w:r>
      <w:r>
        <w:rPr>
          <w:rFonts w:hint="eastAsia"/>
        </w:rPr>
        <w:t>提高其他連結</w:t>
      </w:r>
      <w:r w:rsidR="00DE28F4">
        <w:rPr>
          <w:rFonts w:hint="eastAsia"/>
        </w:rPr>
        <w:t>性</w:t>
      </w:r>
      <w:r>
        <w:rPr>
          <w:rFonts w:hint="eastAsia"/>
        </w:rPr>
        <w:t>系統風險</w:t>
      </w:r>
      <w:r w:rsidR="002076C2">
        <w:rPr>
          <w:rFonts w:hint="eastAsia"/>
        </w:rPr>
        <w:t>；</w:t>
      </w:r>
      <w:r>
        <w:rPr>
          <w:rFonts w:hint="eastAsia"/>
        </w:rPr>
        <w:t>而決策指引錯誤結果不僅虛耗投入之調適資源，更嚴重</w:t>
      </w:r>
      <w:r w:rsidR="00DE28F4">
        <w:rPr>
          <w:rFonts w:hint="eastAsia"/>
        </w:rPr>
        <w:t>者</w:t>
      </w:r>
      <w:r>
        <w:rPr>
          <w:rFonts w:hint="eastAsia"/>
        </w:rPr>
        <w:t>是造成系統暴露於未來氣候</w:t>
      </w:r>
      <w:r w:rsidR="00DE28F4">
        <w:rPr>
          <w:rFonts w:hint="eastAsia"/>
        </w:rPr>
        <w:t>之</w:t>
      </w:r>
      <w:r>
        <w:rPr>
          <w:rFonts w:hint="eastAsia"/>
        </w:rPr>
        <w:t>風險</w:t>
      </w:r>
      <w:r w:rsidR="002076C2">
        <w:rPr>
          <w:rFonts w:hint="eastAsia"/>
        </w:rPr>
        <w:t>且</w:t>
      </w:r>
      <w:r>
        <w:rPr>
          <w:rFonts w:hint="eastAsia"/>
        </w:rPr>
        <w:t>越趨脆弱</w:t>
      </w:r>
      <w:r w:rsidR="0070206E">
        <w:rPr>
          <w:rFonts w:hint="eastAsia"/>
        </w:rPr>
        <w:t>。我國由各調適領域機關所</w:t>
      </w:r>
      <w:r w:rsidR="00DE28F4">
        <w:rPr>
          <w:rFonts w:hint="eastAsia"/>
        </w:rPr>
        <w:t>彙整</w:t>
      </w:r>
      <w:r w:rsidR="0070206E">
        <w:rPr>
          <w:rFonts w:hint="eastAsia"/>
        </w:rPr>
        <w:t>之調適行動計畫</w:t>
      </w:r>
      <w:r w:rsidR="0070206E" w:rsidRPr="0070206E">
        <w:rPr>
          <w:rFonts w:hint="eastAsia"/>
        </w:rPr>
        <w:t>缺乏上位審查機制</w:t>
      </w:r>
      <w:r w:rsidR="0070206E">
        <w:rPr>
          <w:rFonts w:hint="eastAsia"/>
        </w:rPr>
        <w:t>，</w:t>
      </w:r>
      <w:r w:rsidR="0070206E" w:rsidRPr="0070206E">
        <w:rPr>
          <w:rFonts w:hint="eastAsia"/>
        </w:rPr>
        <w:t>恐難以有效避免不當調適</w:t>
      </w:r>
      <w:r w:rsidR="0070206E">
        <w:rPr>
          <w:rFonts w:hint="eastAsia"/>
        </w:rPr>
        <w:t>情事。謹說明如下：</w:t>
      </w:r>
    </w:p>
    <w:p w:rsidR="00DA495A" w:rsidRPr="008221CA" w:rsidRDefault="00DA495A" w:rsidP="008221CA">
      <w:pPr>
        <w:pStyle w:val="a4"/>
        <w:ind w:left="849" w:hanging="283"/>
        <w:rPr>
          <w:b/>
          <w:bCs/>
        </w:rPr>
      </w:pPr>
      <w:r w:rsidRPr="008221CA">
        <w:rPr>
          <w:rFonts w:hint="eastAsia"/>
          <w:b/>
          <w:bCs/>
        </w:rPr>
        <w:t>(一</w:t>
      </w:r>
      <w:r w:rsidRPr="008221CA">
        <w:rPr>
          <w:b/>
          <w:bCs/>
        </w:rPr>
        <w:t>)IPCC</w:t>
      </w:r>
      <w:r w:rsidR="00890170" w:rsidRPr="008221CA">
        <w:rPr>
          <w:rFonts w:hint="eastAsia"/>
          <w:b/>
          <w:bCs/>
        </w:rPr>
        <w:t>「衝擊、調適與脆弱度」報告</w:t>
      </w:r>
      <w:r w:rsidRPr="008221CA">
        <w:rPr>
          <w:rFonts w:hint="eastAsia"/>
          <w:b/>
          <w:bCs/>
        </w:rPr>
        <w:t>指出，各國調適行動已大幅增加，</w:t>
      </w:r>
      <w:r w:rsidR="00DE28F4">
        <w:rPr>
          <w:rFonts w:hint="eastAsia"/>
          <w:b/>
          <w:bCs/>
        </w:rPr>
        <w:t>惟</w:t>
      </w:r>
      <w:r w:rsidRPr="008221CA">
        <w:rPr>
          <w:rFonts w:hint="eastAsia"/>
          <w:b/>
          <w:bCs/>
        </w:rPr>
        <w:t>許多部門與地區「不當調適」</w:t>
      </w:r>
      <w:r w:rsidR="00DE28F4">
        <w:rPr>
          <w:rFonts w:hint="eastAsia"/>
          <w:b/>
          <w:bCs/>
        </w:rPr>
        <w:t>之</w:t>
      </w:r>
      <w:r w:rsidRPr="008221CA">
        <w:rPr>
          <w:rFonts w:hint="eastAsia"/>
          <w:b/>
          <w:bCs/>
        </w:rPr>
        <w:t>證據越來越多</w:t>
      </w:r>
    </w:p>
    <w:p w:rsidR="00703B20" w:rsidRDefault="00703B20" w:rsidP="00DA495A">
      <w:pPr>
        <w:pStyle w:val="2"/>
        <w:ind w:left="850" w:firstLine="566"/>
      </w:pPr>
      <w:r w:rsidRPr="00703B20">
        <w:rPr>
          <w:rFonts w:hint="eastAsia"/>
        </w:rPr>
        <w:t>氣候法第3條</w:t>
      </w:r>
      <w:r w:rsidR="002076C2">
        <w:rPr>
          <w:rFonts w:hint="eastAsia"/>
        </w:rPr>
        <w:t>第1</w:t>
      </w:r>
      <w:r w:rsidR="002076C2">
        <w:t>項</w:t>
      </w:r>
      <w:r w:rsidRPr="00703B20">
        <w:rPr>
          <w:rFonts w:hint="eastAsia"/>
        </w:rPr>
        <w:t>第2</w:t>
      </w:r>
      <w:r w:rsidR="002076C2">
        <w:rPr>
          <w:rFonts w:hint="eastAsia"/>
        </w:rPr>
        <w:t>款規</w:t>
      </w:r>
      <w:r w:rsidRPr="00703B20">
        <w:rPr>
          <w:rFonts w:hint="eastAsia"/>
        </w:rPr>
        <w:t>定</w:t>
      </w:r>
      <w:r w:rsidR="002076C2">
        <w:rPr>
          <w:rFonts w:hint="eastAsia"/>
        </w:rPr>
        <w:t>：「</w:t>
      </w:r>
      <w:r w:rsidRPr="00703B20">
        <w:rPr>
          <w:rFonts w:hint="eastAsia"/>
        </w:rPr>
        <w:t>氣候變遷調適</w:t>
      </w:r>
      <w:r w:rsidR="002076C2">
        <w:rPr>
          <w:rFonts w:hint="eastAsia"/>
        </w:rPr>
        <w:t>：</w:t>
      </w:r>
      <w:r w:rsidRPr="00703B20">
        <w:rPr>
          <w:rFonts w:hint="eastAsia"/>
        </w:rPr>
        <w:t>指人類與自然系統為回應實際、預期氣候變遷風險或其影響之調整適應過程，透過建構氣候變遷調適能力並提升韌性，緩和因氣候變遷所造成之衝擊或損害，或利用其可能有利之情勢」。由於氣候變遷衝擊及風險將逐漸變得更為複雜，且更難以管理</w:t>
      </w:r>
      <w:r w:rsidR="004B2077">
        <w:rPr>
          <w:rFonts w:hint="eastAsia"/>
        </w:rPr>
        <w:t>，</w:t>
      </w:r>
      <w:r w:rsidRPr="00703B20">
        <w:rPr>
          <w:rFonts w:hint="eastAsia"/>
        </w:rPr>
        <w:t>諸多氣候危害將同時發生，多種氣候及非氣候風險亦會產生相互作用，進而導致複合性</w:t>
      </w:r>
      <w:r>
        <w:rPr>
          <w:rFonts w:hint="eastAsia"/>
        </w:rPr>
        <w:t>之</w:t>
      </w:r>
      <w:r w:rsidRPr="00703B20">
        <w:rPr>
          <w:rFonts w:hint="eastAsia"/>
        </w:rPr>
        <w:t>整體風險</w:t>
      </w:r>
      <w:r>
        <w:rPr>
          <w:rFonts w:hint="eastAsia"/>
        </w:rPr>
        <w:t>，</w:t>
      </w:r>
      <w:r w:rsidRPr="00703B20">
        <w:rPr>
          <w:rFonts w:hint="eastAsia"/>
        </w:rPr>
        <w:t>及橫跨各領域</w:t>
      </w:r>
      <w:r>
        <w:rPr>
          <w:rFonts w:hint="eastAsia"/>
        </w:rPr>
        <w:t>與</w:t>
      </w:r>
      <w:r w:rsidRPr="00703B20">
        <w:rPr>
          <w:rFonts w:hint="eastAsia"/>
        </w:rPr>
        <w:t>區域</w:t>
      </w:r>
      <w:r>
        <w:rPr>
          <w:rFonts w:hint="eastAsia"/>
        </w:rPr>
        <w:t>之</w:t>
      </w:r>
      <w:r w:rsidRPr="00703B20">
        <w:rPr>
          <w:rFonts w:hint="eastAsia"/>
        </w:rPr>
        <w:t>連動性風險</w:t>
      </w:r>
      <w:r>
        <w:rPr>
          <w:rFonts w:hint="eastAsia"/>
        </w:rPr>
        <w:t>。</w:t>
      </w:r>
    </w:p>
    <w:p w:rsidR="00DA495A" w:rsidRPr="00DA495A" w:rsidRDefault="00DA495A" w:rsidP="00DA495A">
      <w:pPr>
        <w:pStyle w:val="2"/>
        <w:ind w:left="850" w:firstLine="566"/>
        <w:rPr>
          <w:rFonts w:hint="eastAsia"/>
        </w:rPr>
      </w:pPr>
      <w:r w:rsidRPr="00DA495A">
        <w:rPr>
          <w:rFonts w:hint="eastAsia"/>
        </w:rPr>
        <w:t>IPCC於2022年2月28日</w:t>
      </w:r>
      <w:bookmarkStart w:id="57" w:name="_Hlk202365096"/>
      <w:r w:rsidR="00166616">
        <w:rPr>
          <w:rFonts w:hint="eastAsia"/>
        </w:rPr>
        <w:t>之</w:t>
      </w:r>
      <w:r w:rsidR="00166616" w:rsidRPr="00DA495A">
        <w:rPr>
          <w:rFonts w:hint="eastAsia"/>
        </w:rPr>
        <w:t>「衝擊、調適與脆弱度」報告</w:t>
      </w:r>
      <w:bookmarkEnd w:id="57"/>
      <w:r w:rsidRPr="00DA495A">
        <w:rPr>
          <w:rFonts w:hint="eastAsia"/>
        </w:rPr>
        <w:t>（AR6 WGII），</w:t>
      </w:r>
      <w:r w:rsidR="00890170" w:rsidRPr="00890170">
        <w:rPr>
          <w:rFonts w:hint="eastAsia"/>
        </w:rPr>
        <w:t>將「不當調適」定義為可能導致氣候相關不利結果風險</w:t>
      </w:r>
      <w:r w:rsidR="00166616">
        <w:rPr>
          <w:rFonts w:hint="eastAsia"/>
        </w:rPr>
        <w:t>所</w:t>
      </w:r>
      <w:r w:rsidR="00890170" w:rsidRPr="00890170">
        <w:rPr>
          <w:rFonts w:hint="eastAsia"/>
        </w:rPr>
        <w:t>增加</w:t>
      </w:r>
      <w:r w:rsidR="00166616">
        <w:rPr>
          <w:rFonts w:hint="eastAsia"/>
        </w:rPr>
        <w:t>之</w:t>
      </w:r>
      <w:r w:rsidR="00890170" w:rsidRPr="00890170">
        <w:rPr>
          <w:rFonts w:hint="eastAsia"/>
        </w:rPr>
        <w:t>行動，包括增加溫室氣體排放、增加或轉移對氣候變遷</w:t>
      </w:r>
      <w:r w:rsidR="0011723D">
        <w:rPr>
          <w:rFonts w:hint="eastAsia"/>
        </w:rPr>
        <w:t>之</w:t>
      </w:r>
      <w:r w:rsidR="00890170" w:rsidRPr="00890170">
        <w:rPr>
          <w:rFonts w:hint="eastAsia"/>
        </w:rPr>
        <w:t>脆弱度、加劇氣候衝擊</w:t>
      </w:r>
      <w:r w:rsidR="0011723D">
        <w:rPr>
          <w:rFonts w:hint="eastAsia"/>
        </w:rPr>
        <w:t>之</w:t>
      </w:r>
      <w:r w:rsidR="00890170" w:rsidRPr="00890170">
        <w:rPr>
          <w:rFonts w:hint="eastAsia"/>
        </w:rPr>
        <w:t>不公平或減少社會福祉</w:t>
      </w:r>
      <w:r w:rsidR="00703B20">
        <w:rPr>
          <w:rFonts w:hint="eastAsia"/>
        </w:rPr>
        <w:t>，並</w:t>
      </w:r>
      <w:r w:rsidR="00890170" w:rsidRPr="00890170">
        <w:rPr>
          <w:rFonts w:hint="eastAsia"/>
        </w:rPr>
        <w:t>指出各國調適行動</w:t>
      </w:r>
      <w:r w:rsidR="00166616" w:rsidRPr="00166616">
        <w:rPr>
          <w:rFonts w:hint="eastAsia"/>
        </w:rPr>
        <w:t>雖</w:t>
      </w:r>
      <w:r w:rsidR="00890170" w:rsidRPr="00890170">
        <w:rPr>
          <w:rFonts w:hint="eastAsia"/>
        </w:rPr>
        <w:t>已大幅增加</w:t>
      </w:r>
      <w:r w:rsidR="00175888">
        <w:rPr>
          <w:rStyle w:val="af6"/>
        </w:rPr>
        <w:footnoteReference w:id="6"/>
      </w:r>
      <w:r w:rsidR="00890170" w:rsidRPr="00890170">
        <w:rPr>
          <w:rFonts w:hint="eastAsia"/>
        </w:rPr>
        <w:t>，</w:t>
      </w:r>
      <w:r w:rsidR="00175888">
        <w:rPr>
          <w:rFonts w:hint="eastAsia"/>
        </w:rPr>
        <w:t>然</w:t>
      </w:r>
      <w:r w:rsidR="00175888" w:rsidRPr="00175888">
        <w:rPr>
          <w:rFonts w:hint="eastAsia"/>
        </w:rPr>
        <w:t>自AR5公布後，橫跨眾多領域及區域</w:t>
      </w:r>
      <w:r w:rsidR="00703B20">
        <w:rPr>
          <w:rFonts w:hint="eastAsia"/>
        </w:rPr>
        <w:t>之</w:t>
      </w:r>
      <w:r w:rsidR="00175888" w:rsidRPr="00175888">
        <w:rPr>
          <w:rFonts w:hint="eastAsia"/>
        </w:rPr>
        <w:t>不當調適證據</w:t>
      </w:r>
      <w:r w:rsidR="00703B20">
        <w:rPr>
          <w:rFonts w:hint="eastAsia"/>
        </w:rPr>
        <w:t>亦</w:t>
      </w:r>
      <w:r w:rsidR="00175888" w:rsidRPr="00175888">
        <w:rPr>
          <w:rFonts w:hint="eastAsia"/>
        </w:rPr>
        <w:t>有所增加。不當</w:t>
      </w:r>
      <w:r w:rsidR="00166616">
        <w:rPr>
          <w:rFonts w:hint="eastAsia"/>
        </w:rPr>
        <w:t>之</w:t>
      </w:r>
      <w:r w:rsidR="00175888" w:rsidRPr="00175888">
        <w:rPr>
          <w:rFonts w:hint="eastAsia"/>
        </w:rPr>
        <w:t>氣候變遷因應作為可能導致脆弱度、暴露度及風險</w:t>
      </w:r>
      <w:r w:rsidR="004B2077">
        <w:rPr>
          <w:rFonts w:hint="eastAsia"/>
        </w:rPr>
        <w:t>之</w:t>
      </w:r>
      <w:r w:rsidR="00175888" w:rsidRPr="00175888">
        <w:rPr>
          <w:rFonts w:hint="eastAsia"/>
        </w:rPr>
        <w:t>困境，如需修正將有困難且代價高昂，同時加劇現有</w:t>
      </w:r>
      <w:r w:rsidR="004B2077">
        <w:rPr>
          <w:rFonts w:hint="eastAsia"/>
        </w:rPr>
        <w:t>之</w:t>
      </w:r>
      <w:r w:rsidR="00175888" w:rsidRPr="00175888">
        <w:rPr>
          <w:rFonts w:hint="eastAsia"/>
        </w:rPr>
        <w:t>不平等</w:t>
      </w:r>
      <w:r w:rsidR="00C14AA3">
        <w:rPr>
          <w:rStyle w:val="af6"/>
        </w:rPr>
        <w:footnoteReference w:id="7"/>
      </w:r>
      <w:r w:rsidR="00175888" w:rsidRPr="00175888">
        <w:rPr>
          <w:rFonts w:hint="eastAsia"/>
        </w:rPr>
        <w:t>。</w:t>
      </w:r>
    </w:p>
    <w:p w:rsidR="00275B25" w:rsidRPr="00486357" w:rsidRDefault="00175888" w:rsidP="00175888">
      <w:pPr>
        <w:pStyle w:val="a4"/>
        <w:ind w:left="849" w:hanging="283"/>
        <w:rPr>
          <w:b/>
          <w:bCs/>
        </w:rPr>
      </w:pPr>
      <w:r w:rsidRPr="00486357">
        <w:rPr>
          <w:rFonts w:hint="eastAsia"/>
          <w:b/>
          <w:bCs/>
        </w:rPr>
        <w:t>(</w:t>
      </w:r>
      <w:r w:rsidRPr="00486357">
        <w:rPr>
          <w:b/>
          <w:bCs/>
        </w:rPr>
        <w:t>二)</w:t>
      </w:r>
      <w:r w:rsidR="00486357" w:rsidRPr="00486357">
        <w:rPr>
          <w:rFonts w:hint="eastAsia"/>
          <w:b/>
          <w:bCs/>
        </w:rPr>
        <w:t>我國氣候變遷調適行動</w:t>
      </w:r>
      <w:r w:rsidR="00744020">
        <w:rPr>
          <w:rFonts w:hint="eastAsia"/>
          <w:b/>
          <w:bCs/>
        </w:rPr>
        <w:t>計畫分由多個機關擬定，惟缺乏</w:t>
      </w:r>
      <w:r w:rsidR="00486357" w:rsidRPr="00486357">
        <w:rPr>
          <w:rFonts w:hint="eastAsia"/>
          <w:b/>
          <w:bCs/>
        </w:rPr>
        <w:t>上位審查機制，恐</w:t>
      </w:r>
      <w:r w:rsidR="009C2093">
        <w:rPr>
          <w:rFonts w:hint="eastAsia"/>
          <w:b/>
          <w:bCs/>
        </w:rPr>
        <w:t>難有效避免不當調適，</w:t>
      </w:r>
      <w:r w:rsidR="00486357" w:rsidRPr="00486357">
        <w:rPr>
          <w:rFonts w:hint="eastAsia"/>
          <w:b/>
          <w:bCs/>
        </w:rPr>
        <w:t>進而影響調適成效</w:t>
      </w:r>
    </w:p>
    <w:p w:rsidR="00486357" w:rsidRDefault="00B73135" w:rsidP="009C2093">
      <w:pPr>
        <w:pStyle w:val="2"/>
        <w:ind w:left="850" w:firstLine="566"/>
      </w:pPr>
      <w:r>
        <w:rPr>
          <w:rFonts w:hint="eastAsia"/>
        </w:rPr>
        <w:t>環境部於1</w:t>
      </w:r>
      <w:r>
        <w:t>12年</w:t>
      </w:r>
      <w:r>
        <w:rPr>
          <w:rFonts w:hint="eastAsia"/>
        </w:rPr>
        <w:t>1</w:t>
      </w:r>
      <w:r>
        <w:t>0月提出</w:t>
      </w:r>
      <w:r w:rsidR="00166616" w:rsidRPr="00166616">
        <w:rPr>
          <w:rFonts w:hint="eastAsia"/>
        </w:rPr>
        <w:t>第2期方案執行成果報告</w:t>
      </w:r>
      <w:r>
        <w:rPr>
          <w:rFonts w:hint="eastAsia"/>
        </w:rPr>
        <w:t>，</w:t>
      </w:r>
      <w:r w:rsidR="009C2093">
        <w:rPr>
          <w:rFonts w:hint="eastAsia"/>
        </w:rPr>
        <w:t>經</w:t>
      </w:r>
      <w:r w:rsidR="009C2093">
        <w:t>檢視</w:t>
      </w:r>
      <w:r w:rsidR="00BA2D2F">
        <w:t>該方</w:t>
      </w:r>
      <w:r w:rsidR="009C2093">
        <w:t>案</w:t>
      </w:r>
      <w:r w:rsidR="009C2093">
        <w:rPr>
          <w:rFonts w:hint="eastAsia"/>
        </w:rPr>
        <w:t>125項調適行動計畫之執行成果，其中計有21項計畫(</w:t>
      </w:r>
      <w:r w:rsidR="001C49AF">
        <w:rPr>
          <w:rFonts w:hint="eastAsia"/>
        </w:rPr>
        <w:t>占</w:t>
      </w:r>
      <w:r w:rsidR="009C2093">
        <w:rPr>
          <w:rFonts w:hint="eastAsia"/>
        </w:rPr>
        <w:t>16</w:t>
      </w:r>
      <w:r w:rsidR="004F2AD6">
        <w:t>.8</w:t>
      </w:r>
      <w:r w:rsidR="009C2093">
        <w:t>%</w:t>
      </w:r>
      <w:r w:rsidR="009C2093">
        <w:rPr>
          <w:rFonts w:hint="eastAsia"/>
        </w:rPr>
        <w:t>)，間有與氣候變遷調適尚難連結，或屬短期災害預防，或為機關既有或例行性業務等情</w:t>
      </w:r>
      <w:r w:rsidR="001C49AF">
        <w:rPr>
          <w:rFonts w:hint="eastAsia"/>
        </w:rPr>
        <w:t>事</w:t>
      </w:r>
      <w:r w:rsidR="009C2093">
        <w:rPr>
          <w:rFonts w:hint="eastAsia"/>
        </w:rPr>
        <w:t>(詳表</w:t>
      </w:r>
      <w:r w:rsidR="00B04575">
        <w:rPr>
          <w:rFonts w:hint="eastAsia"/>
        </w:rPr>
        <w:t>4</w:t>
      </w:r>
      <w:r w:rsidR="00B04575">
        <w:t>-4-</w:t>
      </w:r>
      <w:r w:rsidR="009C2093">
        <w:rPr>
          <w:rFonts w:hint="eastAsia"/>
        </w:rPr>
        <w:t>1），致執行成果尚難反映與氣候變遷調適之關聯性及合宜性，部分調適行動計畫甚至將溫室氣體減量誤認為調適範疇</w:t>
      </w:r>
      <w:r w:rsidR="0016712B">
        <w:rPr>
          <w:rFonts w:hint="eastAsia"/>
        </w:rPr>
        <w:t>。</w:t>
      </w:r>
      <w:r w:rsidR="009C2093">
        <w:rPr>
          <w:rFonts w:hint="eastAsia"/>
        </w:rPr>
        <w:t>如：1.前行政院農業委員會水土保持局(112 年8月1日改制為農業部農村發展及水土保持署)辦理「土砂災害防治」預計減碳量提升；2</w:t>
      </w:r>
      <w:r w:rsidR="009C2093">
        <w:t>.</w:t>
      </w:r>
      <w:r w:rsidR="009C2093">
        <w:rPr>
          <w:rFonts w:hint="eastAsia"/>
        </w:rPr>
        <w:t>經濟部水利署辦理「推廣水資源智慧管理系統及節水技術計畫」將減少溫室氣體87萬3,600公斤之二氧化碳當量；3</w:t>
      </w:r>
      <w:r w:rsidR="009C2093">
        <w:t>.</w:t>
      </w:r>
      <w:r w:rsidR="009C2093">
        <w:rPr>
          <w:rFonts w:hint="eastAsia"/>
        </w:rPr>
        <w:t>海洋委員會海洋保育署辦理「海洋生物多樣性調查計畫」盤點及調查海洋生態資源結果，預估產生約34.1萬公噸之藍碳碳匯量等不合理情事。</w:t>
      </w:r>
    </w:p>
    <w:p w:rsidR="00D23889" w:rsidRDefault="00BA2D2F" w:rsidP="00B822D5">
      <w:pPr>
        <w:pStyle w:val="2"/>
        <w:ind w:left="850" w:firstLine="566"/>
      </w:pPr>
      <w:r>
        <w:rPr>
          <w:rFonts w:hint="eastAsia"/>
        </w:rPr>
        <w:t>復</w:t>
      </w:r>
      <w:r w:rsidR="004B2077">
        <w:rPr>
          <w:rFonts w:hint="eastAsia"/>
        </w:rPr>
        <w:t>洽</w:t>
      </w:r>
      <w:r w:rsidR="000509FD">
        <w:rPr>
          <w:rFonts w:hint="eastAsia"/>
        </w:rPr>
        <w:t>請</w:t>
      </w:r>
      <w:r w:rsidR="00D23889">
        <w:rPr>
          <w:rFonts w:hint="eastAsia"/>
        </w:rPr>
        <w:t>環境部</w:t>
      </w:r>
      <w:r w:rsidR="000509FD">
        <w:rPr>
          <w:rFonts w:hint="eastAsia"/>
        </w:rPr>
        <w:t>提供第3</w:t>
      </w:r>
      <w:r w:rsidR="000509FD">
        <w:t>期方案各行動計畫審查機制</w:t>
      </w:r>
      <w:r w:rsidR="004B2077">
        <w:rPr>
          <w:rFonts w:hint="eastAsia"/>
        </w:rPr>
        <w:t>，該部</w:t>
      </w:r>
      <w:r w:rsidR="000509FD">
        <w:rPr>
          <w:rFonts w:hint="eastAsia"/>
        </w:rPr>
        <w:t>表示略以，</w:t>
      </w:r>
      <w:r w:rsidR="00D23889">
        <w:rPr>
          <w:rFonts w:hint="eastAsia"/>
        </w:rPr>
        <w:t>第3</w:t>
      </w:r>
      <w:r w:rsidR="00D23889">
        <w:t>期方案擬定時</w:t>
      </w:r>
      <w:r w:rsidR="00D23889">
        <w:rPr>
          <w:rFonts w:hint="eastAsia"/>
        </w:rPr>
        <w:t>，</w:t>
      </w:r>
      <w:r w:rsidR="004B2077">
        <w:rPr>
          <w:rFonts w:hint="eastAsia"/>
        </w:rPr>
        <w:t>已</w:t>
      </w:r>
      <w:r w:rsidR="00D23889">
        <w:rPr>
          <w:rFonts w:hint="eastAsia"/>
        </w:rPr>
        <w:t>邀集相關部會就國際最新氣候變遷調適資訊及氣候變遷情境設定與下階段國家氣候變遷調適推動瓶頸及建議召開會議</w:t>
      </w:r>
      <w:r w:rsidR="00453A4E">
        <w:rPr>
          <w:rFonts w:hint="eastAsia"/>
        </w:rPr>
        <w:t>，</w:t>
      </w:r>
      <w:r w:rsidR="002F5986">
        <w:rPr>
          <w:rFonts w:hint="eastAsia"/>
        </w:rPr>
        <w:t>亦</w:t>
      </w:r>
      <w:r w:rsidR="00D23889">
        <w:rPr>
          <w:rFonts w:hint="eastAsia"/>
        </w:rPr>
        <w:t>就調適領域劃分</w:t>
      </w:r>
      <w:r w:rsidR="002F5986">
        <w:rPr>
          <w:rFonts w:hint="eastAsia"/>
        </w:rPr>
        <w:t>問題</w:t>
      </w:r>
      <w:r w:rsidR="00D23889">
        <w:rPr>
          <w:rFonts w:hint="eastAsia"/>
        </w:rPr>
        <w:t>召開2 次協調會議</w:t>
      </w:r>
      <w:r w:rsidR="00453A4E">
        <w:rPr>
          <w:rFonts w:hint="eastAsia"/>
        </w:rPr>
        <w:t>後，</w:t>
      </w:r>
      <w:r w:rsidR="00D23889">
        <w:rPr>
          <w:rFonts w:hint="eastAsia"/>
        </w:rPr>
        <w:t>分別與各領域就調適行動方案研</w:t>
      </w:r>
      <w:r w:rsidR="002F5986">
        <w:rPr>
          <w:rFonts w:hint="eastAsia"/>
        </w:rPr>
        <w:t>議</w:t>
      </w:r>
      <w:r w:rsidR="00D23889">
        <w:rPr>
          <w:rFonts w:hint="eastAsia"/>
        </w:rPr>
        <w:t>目標、策略及措施是否與氣候變遷具有關聯性</w:t>
      </w:r>
      <w:r w:rsidR="00453A4E" w:rsidRPr="00453A4E">
        <w:rPr>
          <w:rFonts w:hint="eastAsia"/>
        </w:rPr>
        <w:t>，並召開6 場次交流討論會議</w:t>
      </w:r>
      <w:r w:rsidR="00D23889">
        <w:rPr>
          <w:rFonts w:hint="eastAsia"/>
        </w:rPr>
        <w:t>，與主協辦機關進行交流與問題討論</w:t>
      </w:r>
      <w:r w:rsidR="000509FD">
        <w:rPr>
          <w:rFonts w:hint="eastAsia"/>
        </w:rPr>
        <w:t>。</w:t>
      </w:r>
      <w:r w:rsidR="00B822D5">
        <w:rPr>
          <w:rFonts w:hint="eastAsia"/>
        </w:rPr>
        <w:t>惟仍未於擬訂方案前建立相關審查</w:t>
      </w:r>
      <w:r w:rsidR="002F5986">
        <w:rPr>
          <w:rFonts w:hint="eastAsia"/>
        </w:rPr>
        <w:t>機制</w:t>
      </w:r>
      <w:r w:rsidR="00B822D5">
        <w:rPr>
          <w:rFonts w:hint="eastAsia"/>
        </w:rPr>
        <w:t>，以供8大調適領域彙整機關</w:t>
      </w:r>
      <w:r w:rsidR="004B2077">
        <w:rPr>
          <w:rFonts w:hint="eastAsia"/>
        </w:rPr>
        <w:t>就</w:t>
      </w:r>
      <w:r w:rsidR="00B822D5">
        <w:rPr>
          <w:rFonts w:hint="eastAsia"/>
        </w:rPr>
        <w:t>各調適行動計畫與氣候變遷調適之關聯性及合宜性</w:t>
      </w:r>
      <w:r w:rsidR="002F5986">
        <w:rPr>
          <w:rFonts w:hint="eastAsia"/>
        </w:rPr>
        <w:t>先予</w:t>
      </w:r>
      <w:r w:rsidR="002F5986" w:rsidRPr="002F5986">
        <w:rPr>
          <w:rFonts w:hint="eastAsia"/>
        </w:rPr>
        <w:t>審查</w:t>
      </w:r>
      <w:r w:rsidR="00B822D5" w:rsidRPr="00B822D5">
        <w:rPr>
          <w:rFonts w:hint="eastAsia"/>
        </w:rPr>
        <w:t>，</w:t>
      </w:r>
      <w:r w:rsidR="00FA3D5E">
        <w:rPr>
          <w:rFonts w:hint="eastAsia"/>
        </w:rPr>
        <w:t>除有限資源難以為最適配置外，亦</w:t>
      </w:r>
      <w:r w:rsidR="00B822D5">
        <w:rPr>
          <w:rFonts w:hint="eastAsia"/>
        </w:rPr>
        <w:t>恐</w:t>
      </w:r>
      <w:r w:rsidR="00B822D5" w:rsidRPr="00B822D5">
        <w:rPr>
          <w:rFonts w:hint="eastAsia"/>
        </w:rPr>
        <w:t>難以有效避免不當調適，達成強化調適能力及減少脆弱度之目標</w:t>
      </w:r>
      <w:r w:rsidR="00D23889" w:rsidRPr="00D23889">
        <w:rPr>
          <w:rFonts w:hint="eastAsia"/>
        </w:rPr>
        <w:t>。</w:t>
      </w:r>
    </w:p>
    <w:p w:rsidR="001C20F9" w:rsidRDefault="001C20F9" w:rsidP="00B04575">
      <w:pPr>
        <w:pStyle w:val="2"/>
        <w:spacing w:line="400" w:lineRule="exact"/>
        <w:ind w:leftChars="-198" w:left="851" w:hangingChars="498" w:hanging="1412"/>
        <w:rPr>
          <w:b/>
          <w:bCs/>
        </w:rPr>
      </w:pPr>
      <w:r w:rsidRPr="00283347">
        <w:rPr>
          <w:b/>
          <w:bCs/>
        </w:rPr>
        <w:t>表</w:t>
      </w:r>
      <w:r w:rsidR="00B04575">
        <w:rPr>
          <w:rFonts w:hint="eastAsia"/>
          <w:b/>
          <w:bCs/>
        </w:rPr>
        <w:t>4</w:t>
      </w:r>
      <w:r w:rsidR="00B04575">
        <w:rPr>
          <w:b/>
          <w:bCs/>
        </w:rPr>
        <w:t>-4-</w:t>
      </w:r>
      <w:r>
        <w:rPr>
          <w:b/>
          <w:bCs/>
        </w:rPr>
        <w:t>1  第</w:t>
      </w:r>
      <w:r>
        <w:rPr>
          <w:rFonts w:hint="eastAsia"/>
          <w:b/>
          <w:bCs/>
        </w:rPr>
        <w:t>2</w:t>
      </w:r>
      <w:r>
        <w:rPr>
          <w:b/>
          <w:bCs/>
        </w:rPr>
        <w:t>期方案各行動</w:t>
      </w:r>
      <w:r w:rsidRPr="001C20F9">
        <w:rPr>
          <w:rFonts w:hint="eastAsia"/>
          <w:b/>
          <w:bCs/>
        </w:rPr>
        <w:t>計畫內容與氣候變遷調適關聯性較低或計畫性質屬短期災害預防情形</w:t>
      </w:r>
      <w:r>
        <w:rPr>
          <w:rFonts w:hint="eastAsia"/>
          <w:b/>
          <w:bCs/>
        </w:rPr>
        <w:t>表</w:t>
      </w:r>
    </w:p>
    <w:tbl>
      <w:tblPr>
        <w:tblW w:w="0" w:type="auto"/>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5376"/>
      </w:tblGrid>
      <w:tr w:rsidR="003A65FB" w:rsidRPr="00E5048D" w:rsidTr="00E5048D">
        <w:trPr>
          <w:tblHeader/>
        </w:trPr>
        <w:tc>
          <w:tcPr>
            <w:tcW w:w="2268"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行動計畫</w:t>
            </w:r>
          </w:p>
        </w:tc>
        <w:tc>
          <w:tcPr>
            <w:tcW w:w="1418"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主辦機關</w:t>
            </w:r>
          </w:p>
        </w:tc>
        <w:tc>
          <w:tcPr>
            <w:tcW w:w="5376" w:type="dxa"/>
            <w:shd w:val="clear" w:color="auto" w:fill="auto"/>
          </w:tcPr>
          <w:p w:rsidR="003A65FB" w:rsidRPr="00E5048D" w:rsidRDefault="00D612C3" w:rsidP="00D574A3">
            <w:pPr>
              <w:pStyle w:val="141"/>
              <w:jc w:val="center"/>
              <w:rPr>
                <w:rFonts w:hint="eastAsia"/>
                <w:b/>
                <w:bCs/>
                <w:spacing w:val="-20"/>
              </w:rPr>
            </w:pPr>
            <w:r w:rsidRPr="00E5048D">
              <w:rPr>
                <w:rFonts w:hint="eastAsia"/>
                <w:b/>
                <w:bCs/>
                <w:spacing w:val="-20"/>
              </w:rPr>
              <w:t>執行成果</w:t>
            </w:r>
          </w:p>
        </w:tc>
      </w:tr>
      <w:tr w:rsidR="003A65FB" w:rsidRPr="00E5048D" w:rsidTr="00E5048D">
        <w:tc>
          <w:tcPr>
            <w:tcW w:w="2268" w:type="dxa"/>
            <w:shd w:val="clear" w:color="auto" w:fill="auto"/>
            <w:vAlign w:val="center"/>
          </w:tcPr>
          <w:p w:rsidR="003A65FB" w:rsidRPr="00E5048D" w:rsidRDefault="00D612C3" w:rsidP="00702204">
            <w:pPr>
              <w:pStyle w:val="141"/>
              <w:jc w:val="both"/>
              <w:rPr>
                <w:rFonts w:hint="eastAsia"/>
                <w:spacing w:val="-20"/>
              </w:rPr>
            </w:pPr>
            <w:r w:rsidRPr="00E5048D">
              <w:rPr>
                <w:rFonts w:hint="eastAsia"/>
                <w:spacing w:val="-20"/>
              </w:rPr>
              <w:t>加速復建工程審議作業</w:t>
            </w:r>
          </w:p>
        </w:tc>
        <w:tc>
          <w:tcPr>
            <w:tcW w:w="1418" w:type="dxa"/>
            <w:shd w:val="clear" w:color="auto" w:fill="auto"/>
            <w:vAlign w:val="center"/>
          </w:tcPr>
          <w:p w:rsidR="003A65FB" w:rsidRPr="00E5048D" w:rsidRDefault="00D612C3" w:rsidP="00D574A3">
            <w:pPr>
              <w:pStyle w:val="141"/>
              <w:rPr>
                <w:rFonts w:hint="eastAsia"/>
                <w:spacing w:val="-20"/>
              </w:rPr>
            </w:pPr>
            <w:r w:rsidRPr="00E5048D">
              <w:rPr>
                <w:rFonts w:hint="eastAsia"/>
                <w:spacing w:val="-20"/>
              </w:rPr>
              <w:t>公共工程委員會</w:t>
            </w:r>
          </w:p>
        </w:tc>
        <w:tc>
          <w:tcPr>
            <w:tcW w:w="5376" w:type="dxa"/>
            <w:shd w:val="clear" w:color="auto" w:fill="auto"/>
            <w:vAlign w:val="center"/>
          </w:tcPr>
          <w:p w:rsidR="003A65FB" w:rsidRPr="00E5048D" w:rsidRDefault="00D612C3" w:rsidP="00D574A3">
            <w:pPr>
              <w:pStyle w:val="141"/>
              <w:rPr>
                <w:rFonts w:hint="eastAsia"/>
                <w:spacing w:val="-20"/>
              </w:rPr>
            </w:pPr>
            <w:r w:rsidRPr="00E5048D">
              <w:rPr>
                <w:rFonts w:hint="eastAsia"/>
                <w:spacing w:val="-20"/>
              </w:rPr>
              <w:t>修正「公共設施災後復建工程經費審議及執行作業要點」，加速及簡化各級政府提報救災復建工程作業流程。</w:t>
            </w:r>
          </w:p>
        </w:tc>
      </w:tr>
      <w:tr w:rsidR="003A65FB" w:rsidRPr="00E5048D" w:rsidTr="00E5048D">
        <w:tc>
          <w:tcPr>
            <w:tcW w:w="2268" w:type="dxa"/>
            <w:shd w:val="clear" w:color="auto" w:fill="auto"/>
            <w:vAlign w:val="center"/>
          </w:tcPr>
          <w:p w:rsidR="003A65FB" w:rsidRPr="00E5048D" w:rsidRDefault="0040428C" w:rsidP="00702204">
            <w:pPr>
              <w:pStyle w:val="141"/>
              <w:jc w:val="both"/>
              <w:rPr>
                <w:rFonts w:hint="eastAsia"/>
                <w:spacing w:val="-20"/>
              </w:rPr>
            </w:pPr>
            <w:r w:rsidRPr="00E5048D">
              <w:rPr>
                <w:rFonts w:hint="eastAsia"/>
                <w:spacing w:val="-20"/>
              </w:rPr>
              <w:t>臺灣桃園國際機場第三跑道綜合規劃</w:t>
            </w:r>
          </w:p>
        </w:tc>
        <w:tc>
          <w:tcPr>
            <w:tcW w:w="1418"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桃園國際機場股份有限公司</w:t>
            </w:r>
          </w:p>
        </w:tc>
        <w:tc>
          <w:tcPr>
            <w:tcW w:w="5376"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完成4,000公尺長起飛跑道綜合規劃暨基本設計。</w:t>
            </w:r>
          </w:p>
        </w:tc>
      </w:tr>
      <w:tr w:rsidR="003A65FB" w:rsidRPr="00E5048D" w:rsidTr="00E5048D">
        <w:tc>
          <w:tcPr>
            <w:tcW w:w="2268" w:type="dxa"/>
            <w:shd w:val="clear" w:color="auto" w:fill="auto"/>
            <w:vAlign w:val="center"/>
          </w:tcPr>
          <w:p w:rsidR="003A65FB" w:rsidRPr="00E5048D" w:rsidRDefault="0040428C" w:rsidP="00702204">
            <w:pPr>
              <w:pStyle w:val="141"/>
              <w:jc w:val="both"/>
              <w:rPr>
                <w:rFonts w:hint="eastAsia"/>
                <w:spacing w:val="-20"/>
              </w:rPr>
            </w:pPr>
            <w:r w:rsidRPr="00E5048D">
              <w:rPr>
                <w:rFonts w:hint="eastAsia"/>
                <w:spacing w:val="-20"/>
              </w:rPr>
              <w:t>既有碼頭檢測及改建評估（含老舊碼頭改建工程）</w:t>
            </w:r>
          </w:p>
        </w:tc>
        <w:tc>
          <w:tcPr>
            <w:tcW w:w="1418"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臺灣港務有限公司</w:t>
            </w:r>
          </w:p>
        </w:tc>
        <w:tc>
          <w:tcPr>
            <w:tcW w:w="5376" w:type="dxa"/>
            <w:shd w:val="clear" w:color="auto" w:fill="auto"/>
            <w:vAlign w:val="center"/>
          </w:tcPr>
          <w:p w:rsidR="003A65FB" w:rsidRPr="00E5048D" w:rsidRDefault="0040428C" w:rsidP="00D574A3">
            <w:pPr>
              <w:pStyle w:val="141"/>
              <w:rPr>
                <w:rFonts w:hint="eastAsia"/>
                <w:spacing w:val="-20"/>
              </w:rPr>
            </w:pPr>
            <w:r w:rsidRPr="00E5048D">
              <w:rPr>
                <w:rFonts w:hint="eastAsia"/>
                <w:spacing w:val="-20"/>
              </w:rPr>
              <w:t>完成維護管理手冊、建置港灣工程基本資料庫及查詢系統。</w:t>
            </w:r>
          </w:p>
        </w:tc>
      </w:tr>
      <w:tr w:rsidR="003A65FB" w:rsidRPr="00E5048D" w:rsidTr="00E5048D">
        <w:tc>
          <w:tcPr>
            <w:tcW w:w="2268" w:type="dxa"/>
            <w:shd w:val="clear" w:color="auto" w:fill="auto"/>
            <w:vAlign w:val="center"/>
          </w:tcPr>
          <w:p w:rsidR="003A65FB" w:rsidRPr="00E5048D" w:rsidRDefault="00F16977" w:rsidP="00702204">
            <w:pPr>
              <w:pStyle w:val="141"/>
              <w:jc w:val="both"/>
              <w:rPr>
                <w:rFonts w:hint="eastAsia"/>
                <w:spacing w:val="-20"/>
              </w:rPr>
            </w:pPr>
            <w:r w:rsidRPr="00E5048D">
              <w:rPr>
                <w:rFonts w:hint="eastAsia"/>
                <w:spacing w:val="-20"/>
              </w:rPr>
              <w:t>各國際及國內商港港灣構造物維護管理計畫</w:t>
            </w:r>
          </w:p>
        </w:tc>
        <w:tc>
          <w:tcPr>
            <w:tcW w:w="1418" w:type="dxa"/>
            <w:shd w:val="clear" w:color="auto" w:fill="auto"/>
            <w:vAlign w:val="center"/>
          </w:tcPr>
          <w:p w:rsidR="003A65FB" w:rsidRPr="00E5048D" w:rsidRDefault="00F16977" w:rsidP="00F16977">
            <w:pPr>
              <w:pStyle w:val="141"/>
              <w:rPr>
                <w:rFonts w:hint="eastAsia"/>
                <w:spacing w:val="-20"/>
              </w:rPr>
            </w:pPr>
            <w:r w:rsidRPr="00E5048D">
              <w:rPr>
                <w:rFonts w:hint="eastAsia"/>
                <w:spacing w:val="-20"/>
              </w:rPr>
              <w:t>臺灣港務股份有限公司</w:t>
            </w:r>
          </w:p>
        </w:tc>
        <w:tc>
          <w:tcPr>
            <w:tcW w:w="5376" w:type="dxa"/>
            <w:shd w:val="clear" w:color="auto" w:fill="auto"/>
            <w:vAlign w:val="center"/>
          </w:tcPr>
          <w:p w:rsidR="00F16977" w:rsidRPr="00E5048D" w:rsidRDefault="00F16977" w:rsidP="00F16977">
            <w:pPr>
              <w:pStyle w:val="141"/>
              <w:rPr>
                <w:rFonts w:hint="eastAsia"/>
                <w:spacing w:val="-20"/>
              </w:rPr>
            </w:pPr>
            <w:r w:rsidRPr="00E5048D">
              <w:rPr>
                <w:rFonts w:hint="eastAsia"/>
                <w:spacing w:val="-20"/>
              </w:rPr>
              <w:t>1.巡檢維修作業全面電子化、提高國內港灣設施管理效率。</w:t>
            </w:r>
          </w:p>
          <w:p w:rsidR="003A65FB" w:rsidRPr="00E5048D" w:rsidRDefault="00F16977" w:rsidP="00166616">
            <w:pPr>
              <w:pStyle w:val="141"/>
              <w:ind w:left="187" w:hangingChars="92" w:hanging="187"/>
              <w:rPr>
                <w:rFonts w:hint="eastAsia"/>
                <w:spacing w:val="-20"/>
              </w:rPr>
            </w:pPr>
            <w:r w:rsidRPr="00E5048D">
              <w:rPr>
                <w:rFonts w:hint="eastAsia"/>
                <w:spacing w:val="-20"/>
              </w:rPr>
              <w:t>2.建置港灣工程基本資料庫及查詢功能，供港灣工程規劃、設計及施工之參考應用。</w:t>
            </w:r>
          </w:p>
        </w:tc>
      </w:tr>
      <w:tr w:rsidR="003A65FB" w:rsidRPr="00E5048D" w:rsidTr="00E5048D">
        <w:tc>
          <w:tcPr>
            <w:tcW w:w="2268" w:type="dxa"/>
            <w:shd w:val="clear" w:color="auto" w:fill="auto"/>
            <w:vAlign w:val="center"/>
          </w:tcPr>
          <w:p w:rsidR="003A65FB" w:rsidRPr="00E5048D" w:rsidRDefault="00F16977" w:rsidP="00702204">
            <w:pPr>
              <w:pStyle w:val="141"/>
              <w:jc w:val="both"/>
              <w:rPr>
                <w:rFonts w:hint="eastAsia"/>
                <w:spacing w:val="-20"/>
              </w:rPr>
            </w:pPr>
            <w:r w:rsidRPr="00E5048D">
              <w:rPr>
                <w:rFonts w:hint="eastAsia"/>
                <w:spacing w:val="-20"/>
              </w:rPr>
              <w:t>無自來水地區供水改善計畫第三期</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經濟部水利署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核定完成辦理無自來水地區供水改善作業9.82萬戶，提升無自來水地區供水品質。</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飲用水水質安全管理計畫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前環境保護署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每年修訂「飲用水管理重點稽查管制計畫」，督導縣市環保機關辦理飲用水相關稽查管制工作，以確保飲用水品質及安全。</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利用衛星影響變異間山坡地違規</w:t>
            </w:r>
          </w:p>
        </w:tc>
        <w:tc>
          <w:tcPr>
            <w:tcW w:w="1418"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前農業委員會水土保持局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運用衛星進行山坡地變異監測，查獲違規開發案件規模顯著縮小。</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全國水環境改善計畫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各縣市政府</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透過水質改善及水域生態與自然棲地環境風貌營造，累計完成水環境亮點97處、親水空間營造381.62公頃。</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都市更新發展計畫</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前內政部營建署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補助直轄市、縣（市）政府及其他機關公開評選都市更新事業實施者計58案，成功引進民間廠商投資實施。</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氣象資訊之智慧應用服務計畫（I）（105-108）</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前交通部中央氣象局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全球預報模式解析度由40里提高至25公里，提升颱風路徑預報準確度達20</w:t>
            </w:r>
            <w:r w:rsidR="0000057B">
              <w:rPr>
                <w:spacing w:val="-20"/>
              </w:rPr>
              <w:t>%</w:t>
            </w:r>
            <w:r w:rsidRPr="00E5048D">
              <w:rPr>
                <w:rFonts w:hint="eastAsia"/>
                <w:spacing w:val="-20"/>
              </w:rPr>
              <w:t>，並擴大開放7大類共463項資料。</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建構臺灣海象及氣象災防環境服務系統（106-109）</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前交通部中央氣象局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完成三維波潮耦合暴潮模式及海象災防應用技術開發，提升模式準確度與海象預警能力，並建置西北太平洋海象資料庫及臺灣海象災防環境資訊平臺，提供災防資訊應用服務。</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水下文化資產保存維護管理（ 第一期） 計畫（109-112 年）</w:t>
            </w:r>
          </w:p>
        </w:tc>
        <w:tc>
          <w:tcPr>
            <w:tcW w:w="1418" w:type="dxa"/>
            <w:shd w:val="clear" w:color="auto" w:fill="auto"/>
            <w:vAlign w:val="center"/>
          </w:tcPr>
          <w:p w:rsidR="003A65FB" w:rsidRPr="00E5048D" w:rsidRDefault="00DE74B6" w:rsidP="00D574A3">
            <w:pPr>
              <w:pStyle w:val="141"/>
              <w:rPr>
                <w:rFonts w:hint="eastAsia"/>
                <w:spacing w:val="-20"/>
              </w:rPr>
            </w:pPr>
            <w:r w:rsidRPr="00E5048D">
              <w:rPr>
                <w:rFonts w:hint="eastAsia"/>
                <w:spacing w:val="-20"/>
              </w:rPr>
              <w:t>文化部文化資產局</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完成6處水下文化資產與其環境定期監看作業，並進行水下文化資產之調查評估及建置作業。</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海洋環境監測</w:t>
            </w:r>
          </w:p>
        </w:tc>
        <w:tc>
          <w:tcPr>
            <w:tcW w:w="1418"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海洋委員會海洋保育署</w:t>
            </w:r>
          </w:p>
        </w:tc>
        <w:tc>
          <w:tcPr>
            <w:tcW w:w="5376" w:type="dxa"/>
            <w:shd w:val="clear" w:color="auto" w:fill="auto"/>
            <w:vAlign w:val="center"/>
          </w:tcPr>
          <w:p w:rsidR="003A65FB" w:rsidRPr="00E5048D" w:rsidRDefault="00DE74B6" w:rsidP="00DE74B6">
            <w:pPr>
              <w:pStyle w:val="141"/>
              <w:rPr>
                <w:rFonts w:hint="eastAsia"/>
                <w:spacing w:val="-20"/>
              </w:rPr>
            </w:pPr>
            <w:r w:rsidRPr="00E5048D">
              <w:rPr>
                <w:rFonts w:hint="eastAsia"/>
                <w:spacing w:val="-20"/>
              </w:rPr>
              <w:t>監測我國海域水質，建置逾4,200筆水質數據資料庫，提供分析釐清水質變化趨勢。</w:t>
            </w:r>
          </w:p>
        </w:tc>
      </w:tr>
      <w:tr w:rsidR="003A65FB" w:rsidRPr="00E5048D" w:rsidTr="00E5048D">
        <w:tc>
          <w:tcPr>
            <w:tcW w:w="2268" w:type="dxa"/>
            <w:shd w:val="clear" w:color="auto" w:fill="auto"/>
            <w:vAlign w:val="center"/>
          </w:tcPr>
          <w:p w:rsidR="003A65FB" w:rsidRPr="00E5048D" w:rsidRDefault="00DE74B6" w:rsidP="00702204">
            <w:pPr>
              <w:pStyle w:val="141"/>
              <w:jc w:val="both"/>
              <w:rPr>
                <w:rFonts w:hint="eastAsia"/>
                <w:spacing w:val="-20"/>
              </w:rPr>
            </w:pPr>
            <w:r w:rsidRPr="00E5048D">
              <w:rPr>
                <w:rFonts w:hint="eastAsia"/>
                <w:spacing w:val="-20"/>
              </w:rPr>
              <w:t>農田水利設施更新改善、推廣省水管路灌溉、加強各農田水利會灌溉水質管理維護計畫</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完成農田水利設施更新改善及辦理農田水利署管理處灌溉水質檢測作業。</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森林資源間永續經營管理規劃</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前農業委員會林務局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建立森林資源長期監測系統，掌握森林資訊和變化，為調適性經營提供參考，總計完成圖幅調繪修測面積30萬公頃。</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溫室構造設計專家系統開發</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前農業委員會科技處</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完成開發溫室總體規劃設計專家系統，並有作物模式即時參數。</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植物有害生物監測及預警工作</w:t>
            </w:r>
          </w:p>
        </w:tc>
        <w:tc>
          <w:tcPr>
            <w:tcW w:w="1418"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前農業委員會動植物防疫檢疫局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針對特定植物有害生物進行專案監測累計37</w:t>
            </w:r>
            <w:r w:rsidR="0000057B">
              <w:rPr>
                <w:rFonts w:hint="eastAsia"/>
                <w:spacing w:val="-20"/>
              </w:rPr>
              <w:t>萬</w:t>
            </w:r>
            <w:r w:rsidRPr="00E5048D">
              <w:rPr>
                <w:rFonts w:hint="eastAsia"/>
                <w:spacing w:val="-20"/>
              </w:rPr>
              <w:t>2,911點次。</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農業氣象之觀測及資源整合</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前農業委員會科技處</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透過跨域整合及科技防災，至111年已完成農業生產區176座農業氣象站，283個作物生產區精緻化預報服務。</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強化我國海洋保護區管理與執法</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前農業委員會漁業署</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完成24處水產動物繁殖保育區及2處潛力保育區場域生態調查，供地方政府作為相關規範及調整管理措施之參考。</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強化自然保護區域經營管理及網絡連結計畫</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前農業委員會林務局</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截至111年底臺灣依法劃設之自然保護區域共計98處（包括自然保留區、自然保護區、野生動物保護區、野生動物重要棲息環境、國家公園及國家自然公園等）。</w:t>
            </w:r>
          </w:p>
        </w:tc>
      </w:tr>
      <w:tr w:rsidR="003A65FB" w:rsidRPr="00E5048D" w:rsidTr="00E5048D">
        <w:tc>
          <w:tcPr>
            <w:tcW w:w="2268" w:type="dxa"/>
            <w:shd w:val="clear" w:color="auto" w:fill="auto"/>
            <w:vAlign w:val="center"/>
          </w:tcPr>
          <w:p w:rsidR="003A65FB" w:rsidRPr="00E5048D" w:rsidRDefault="00B0628E" w:rsidP="00702204">
            <w:pPr>
              <w:pStyle w:val="141"/>
              <w:jc w:val="both"/>
              <w:rPr>
                <w:rFonts w:hint="eastAsia"/>
                <w:spacing w:val="-20"/>
              </w:rPr>
            </w:pPr>
            <w:r w:rsidRPr="00E5048D">
              <w:rPr>
                <w:rFonts w:hint="eastAsia"/>
                <w:spacing w:val="-20"/>
              </w:rPr>
              <w:t>空氣品質監測</w:t>
            </w:r>
          </w:p>
        </w:tc>
        <w:tc>
          <w:tcPr>
            <w:tcW w:w="1418" w:type="dxa"/>
            <w:shd w:val="clear" w:color="auto" w:fill="auto"/>
            <w:vAlign w:val="center"/>
          </w:tcPr>
          <w:p w:rsidR="003A65FB" w:rsidRPr="00E5048D" w:rsidRDefault="00B0628E" w:rsidP="00D574A3">
            <w:pPr>
              <w:pStyle w:val="141"/>
              <w:rPr>
                <w:rFonts w:hint="eastAsia"/>
                <w:spacing w:val="-20"/>
              </w:rPr>
            </w:pPr>
            <w:r w:rsidRPr="00E5048D">
              <w:rPr>
                <w:rFonts w:hint="eastAsia"/>
                <w:spacing w:val="-20"/>
              </w:rPr>
              <w:t>前環境保護署</w:t>
            </w:r>
          </w:p>
        </w:tc>
        <w:tc>
          <w:tcPr>
            <w:tcW w:w="5376" w:type="dxa"/>
            <w:shd w:val="clear" w:color="auto" w:fill="auto"/>
            <w:vAlign w:val="center"/>
          </w:tcPr>
          <w:p w:rsidR="003A65FB" w:rsidRPr="00E5048D" w:rsidRDefault="00B0628E" w:rsidP="00B0628E">
            <w:pPr>
              <w:pStyle w:val="141"/>
              <w:rPr>
                <w:rFonts w:hint="eastAsia"/>
                <w:spacing w:val="-20"/>
              </w:rPr>
            </w:pPr>
            <w:r w:rsidRPr="00E5048D">
              <w:rPr>
                <w:rFonts w:hint="eastAsia"/>
                <w:spacing w:val="-20"/>
              </w:rPr>
              <w:t>持續維持全國78處空氣品質監測站24小時正常運轉，監測數據平均資料可用率為96</w:t>
            </w:r>
            <w:r w:rsidR="0000057B">
              <w:rPr>
                <w:spacing w:val="-20"/>
              </w:rPr>
              <w:t>%</w:t>
            </w:r>
            <w:r w:rsidRPr="00E5048D">
              <w:rPr>
                <w:rFonts w:hint="eastAsia"/>
                <w:spacing w:val="-20"/>
              </w:rPr>
              <w:t>以上。</w:t>
            </w:r>
          </w:p>
        </w:tc>
      </w:tr>
    </w:tbl>
    <w:p w:rsidR="003A65FB" w:rsidRDefault="00807DCE" w:rsidP="00915142">
      <w:pPr>
        <w:pStyle w:val="141"/>
        <w:ind w:leftChars="-200" w:left="567" w:hangingChars="466" w:hanging="1133"/>
        <w:rPr>
          <w:rFonts w:hint="eastAsia"/>
        </w:rPr>
      </w:pPr>
      <w:r>
        <w:rPr>
          <w:rFonts w:hint="eastAsia"/>
        </w:rPr>
        <w:t>資料來源：</w:t>
      </w:r>
      <w:r w:rsidR="00BA2D2F" w:rsidRPr="00BA2D2F">
        <w:rPr>
          <w:rFonts w:hint="eastAsia"/>
        </w:rPr>
        <w:t>第2期方案執行成果報告</w:t>
      </w:r>
      <w:r w:rsidR="004F2AD6">
        <w:rPr>
          <w:rFonts w:hint="eastAsia"/>
        </w:rPr>
        <w:t>。</w:t>
      </w:r>
    </w:p>
    <w:p w:rsidR="00486357" w:rsidRPr="00275B25" w:rsidRDefault="00486357" w:rsidP="0007550B">
      <w:pPr>
        <w:pStyle w:val="14"/>
        <w:ind w:leftChars="105" w:left="824" w:hangingChars="186" w:hanging="527"/>
        <w:rPr>
          <w:rFonts w:hint="eastAsia"/>
          <w:bCs/>
        </w:rPr>
      </w:pPr>
    </w:p>
    <w:p w:rsidR="001C223F" w:rsidRDefault="001C223F" w:rsidP="001C223F">
      <w:pPr>
        <w:pStyle w:val="14"/>
        <w:ind w:leftChars="105" w:left="824" w:hangingChars="186" w:hanging="527"/>
        <w:rPr>
          <w:bCs/>
        </w:rPr>
      </w:pPr>
      <w:bookmarkStart w:id="58" w:name="_Toc203635596"/>
      <w:r>
        <w:rPr>
          <w:bCs/>
        </w:rPr>
        <w:t>五</w:t>
      </w:r>
      <w:r>
        <w:rPr>
          <w:rFonts w:hint="eastAsia"/>
          <w:bCs/>
        </w:rPr>
        <w:t>、</w:t>
      </w:r>
      <w:r w:rsidR="0065406F">
        <w:rPr>
          <w:rFonts w:hint="eastAsia"/>
          <w:bCs/>
        </w:rPr>
        <w:t>各機關對行動計畫預算之編列與執行多未能充分掌握，致執行結果</w:t>
      </w:r>
      <w:r w:rsidRPr="00D257F5">
        <w:rPr>
          <w:rFonts w:hint="eastAsia"/>
          <w:bCs/>
        </w:rPr>
        <w:t>決算數</w:t>
      </w:r>
      <w:r w:rsidR="00FD6962">
        <w:rPr>
          <w:rFonts w:hint="eastAsia"/>
          <w:bCs/>
        </w:rPr>
        <w:t>與</w:t>
      </w:r>
      <w:r w:rsidRPr="00D257F5">
        <w:rPr>
          <w:rFonts w:hint="eastAsia"/>
          <w:bCs/>
        </w:rPr>
        <w:t>預算數</w:t>
      </w:r>
      <w:r w:rsidR="00FD6962">
        <w:rPr>
          <w:rFonts w:hint="eastAsia"/>
          <w:bCs/>
        </w:rPr>
        <w:t>落差甚大</w:t>
      </w:r>
      <w:r w:rsidR="0065406F">
        <w:rPr>
          <w:rFonts w:hint="eastAsia"/>
          <w:bCs/>
        </w:rPr>
        <w:t>，</w:t>
      </w:r>
      <w:r w:rsidRPr="00D257F5">
        <w:rPr>
          <w:rFonts w:hint="eastAsia"/>
          <w:bCs/>
        </w:rPr>
        <w:t>允待檢討並覈實編列</w:t>
      </w:r>
      <w:r w:rsidR="00FD6962">
        <w:rPr>
          <w:rFonts w:hint="eastAsia"/>
          <w:bCs/>
        </w:rPr>
        <w:t>預算</w:t>
      </w:r>
      <w:bookmarkEnd w:id="58"/>
    </w:p>
    <w:p w:rsidR="001C223F" w:rsidRPr="00D257F5" w:rsidRDefault="001C223F" w:rsidP="001C223F">
      <w:pPr>
        <w:ind w:left="566" w:firstLine="566"/>
        <w:rPr>
          <w:rFonts w:hint="eastAsia"/>
        </w:rPr>
      </w:pPr>
      <w:r w:rsidRPr="00D257F5">
        <w:rPr>
          <w:rFonts w:hint="eastAsia"/>
        </w:rPr>
        <w:t>據歐盟環境署(EuropeanEnvironment Agency)2023年3月發布之「評估氣候變遷調適之成本及效益」（Assessing the costs and benefits ofclimate change adaptation）指出，為提供政府部門更多有關制定調適策略之決策資訊，須取得政府部門投入調適策略預算經費之相關數據，據以瞭解並計算調適策略相關成本及效益。我國政府歷年投入氣候變遷調適資金龐鉅</w:t>
      </w:r>
      <w:r w:rsidR="00E740D7">
        <w:rPr>
          <w:rFonts w:hint="eastAsia"/>
        </w:rPr>
        <w:t>且資源分散</w:t>
      </w:r>
      <w:r w:rsidRPr="00D257F5">
        <w:rPr>
          <w:rFonts w:hint="eastAsia"/>
        </w:rPr>
        <w:t>，惟相關預算編列及執行</w:t>
      </w:r>
      <w:r w:rsidR="00E740D7">
        <w:rPr>
          <w:rFonts w:hint="eastAsia"/>
        </w:rPr>
        <w:t>情形多未能充分掌握</w:t>
      </w:r>
      <w:r w:rsidRPr="00D257F5">
        <w:rPr>
          <w:rFonts w:hint="eastAsia"/>
        </w:rPr>
        <w:t>，恐不利總體資源之有效配置。謹說明如下：</w:t>
      </w:r>
    </w:p>
    <w:p w:rsidR="006B466E" w:rsidRDefault="006B466E" w:rsidP="006B466E">
      <w:pPr>
        <w:pStyle w:val="a4"/>
        <w:ind w:left="849" w:hanging="283"/>
        <w:rPr>
          <w:color w:val="FF0000"/>
        </w:rPr>
      </w:pPr>
      <w:r w:rsidRPr="00BB6559">
        <w:rPr>
          <w:rFonts w:hint="eastAsia"/>
          <w:b/>
          <w:bCs/>
        </w:rPr>
        <w:t>(一</w:t>
      </w:r>
      <w:r w:rsidRPr="00BB6559">
        <w:rPr>
          <w:b/>
          <w:bCs/>
        </w:rPr>
        <w:t>)</w:t>
      </w:r>
      <w:r w:rsidR="00B6397C" w:rsidRPr="00BB6559">
        <w:rPr>
          <w:b/>
          <w:bCs/>
        </w:rPr>
        <w:t>第</w:t>
      </w:r>
      <w:r w:rsidR="00B6397C" w:rsidRPr="00BB6559">
        <w:rPr>
          <w:rFonts w:hint="eastAsia"/>
          <w:b/>
          <w:bCs/>
        </w:rPr>
        <w:t>2</w:t>
      </w:r>
      <w:r w:rsidR="00B6397C" w:rsidRPr="00BB6559">
        <w:rPr>
          <w:b/>
          <w:bCs/>
        </w:rPr>
        <w:t>期行動方案執行結果</w:t>
      </w:r>
      <w:r w:rsidR="007C618C" w:rsidRPr="00BB6559">
        <w:rPr>
          <w:b/>
          <w:bCs/>
        </w:rPr>
        <w:t>部分主辦機關未能掌握預算分配與執行情形</w:t>
      </w:r>
      <w:r w:rsidR="007C618C" w:rsidRPr="00BB6559">
        <w:rPr>
          <w:rFonts w:hint="eastAsia"/>
          <w:b/>
          <w:bCs/>
        </w:rPr>
        <w:t>，</w:t>
      </w:r>
      <w:r w:rsidR="007C618C" w:rsidRPr="00BB6559">
        <w:rPr>
          <w:b/>
          <w:bCs/>
        </w:rPr>
        <w:t>整體計畫預算控管未臻妥適</w:t>
      </w:r>
    </w:p>
    <w:p w:rsidR="00BB6559" w:rsidRDefault="005F7162" w:rsidP="00BB6559">
      <w:pPr>
        <w:pStyle w:val="2"/>
        <w:ind w:left="850" w:firstLine="566"/>
      </w:pPr>
      <w:r w:rsidRPr="005F7162">
        <w:rPr>
          <w:rFonts w:hint="eastAsia"/>
        </w:rPr>
        <w:t>國家氣候變遷調適行動計畫及方案由8大調適領域推動相關調適</w:t>
      </w:r>
      <w:r w:rsidR="00FD6962">
        <w:rPr>
          <w:rFonts w:hint="eastAsia"/>
        </w:rPr>
        <w:t>措施</w:t>
      </w:r>
      <w:r w:rsidRPr="005F7162">
        <w:rPr>
          <w:rFonts w:hint="eastAsia"/>
        </w:rPr>
        <w:t>，所需經費由各機關自行編列預算，或由前瞻基礎建設計畫預算支應，透過跨部會整合推動以增進國家氣候調適能力</w:t>
      </w:r>
      <w:r w:rsidR="00C46813">
        <w:rPr>
          <w:rFonts w:hint="eastAsia"/>
        </w:rPr>
        <w:t>。因</w:t>
      </w:r>
      <w:r w:rsidR="005C7549">
        <w:rPr>
          <w:rFonts w:hint="eastAsia"/>
        </w:rPr>
        <w:t>調適</w:t>
      </w:r>
      <w:r w:rsidR="00C46813">
        <w:rPr>
          <w:rFonts w:hint="eastAsia"/>
        </w:rPr>
        <w:t>預算資源分散，其挹注及執行情形之管控更顯重要，</w:t>
      </w:r>
      <w:r w:rsidR="00FC346F">
        <w:rPr>
          <w:rFonts w:hint="eastAsia"/>
        </w:rPr>
        <w:t>惟</w:t>
      </w:r>
      <w:r w:rsidR="00FD6962">
        <w:rPr>
          <w:rFonts w:hint="eastAsia"/>
        </w:rPr>
        <w:t>觀</w:t>
      </w:r>
      <w:r>
        <w:rPr>
          <w:rFonts w:hint="eastAsia"/>
        </w:rPr>
        <w:t>第2</w:t>
      </w:r>
      <w:r>
        <w:t>期方案</w:t>
      </w:r>
      <w:r w:rsidRPr="005F7162">
        <w:rPr>
          <w:rFonts w:hint="eastAsia"/>
        </w:rPr>
        <w:t>陸、推動期程及經費編列內容，125項調適行動計畫</w:t>
      </w:r>
      <w:r w:rsidR="005E4200">
        <w:rPr>
          <w:rFonts w:hint="eastAsia"/>
        </w:rPr>
        <w:t>均未列明</w:t>
      </w:r>
      <w:r w:rsidRPr="005F7162">
        <w:rPr>
          <w:rFonts w:hint="eastAsia"/>
        </w:rPr>
        <w:t>總經費及分年經費需求，</w:t>
      </w:r>
      <w:r w:rsidR="00C46813">
        <w:rPr>
          <w:rFonts w:hint="eastAsia"/>
        </w:rPr>
        <w:t>又</w:t>
      </w:r>
      <w:r w:rsidR="00FC346F">
        <w:rPr>
          <w:rFonts w:hint="eastAsia"/>
        </w:rPr>
        <w:t>環境部</w:t>
      </w:r>
      <w:r w:rsidR="00FC346F" w:rsidRPr="00FC346F">
        <w:rPr>
          <w:rFonts w:hint="eastAsia"/>
        </w:rPr>
        <w:t>氣候變遷署於112年10月公布之「國家氣候變遷調適行動方案(107</w:t>
      </w:r>
      <w:r w:rsidR="00FD6962">
        <w:rPr>
          <w:rFonts w:hint="eastAsia"/>
        </w:rPr>
        <w:t>至</w:t>
      </w:r>
      <w:r w:rsidR="00FC346F" w:rsidRPr="00FC346F">
        <w:rPr>
          <w:rFonts w:hint="eastAsia"/>
        </w:rPr>
        <w:t>111年)執行成果報告」亦未揭露各項調適行動計畫分年預算編列數與實際執行數</w:t>
      </w:r>
      <w:r w:rsidR="00C46813">
        <w:rPr>
          <w:rFonts w:hint="eastAsia"/>
        </w:rPr>
        <w:t>，</w:t>
      </w:r>
      <w:r w:rsidR="00C46813" w:rsidRPr="00C46813">
        <w:rPr>
          <w:rFonts w:hint="eastAsia"/>
        </w:rPr>
        <w:t>整體預算編列及年度執行率等統計資料闕如</w:t>
      </w:r>
      <w:r w:rsidR="006D0248" w:rsidRPr="006D0248">
        <w:rPr>
          <w:rFonts w:hint="eastAsia"/>
        </w:rPr>
        <w:t>，不利遂行管考監督</w:t>
      </w:r>
      <w:r w:rsidR="00C46813">
        <w:rPr>
          <w:rFonts w:hint="eastAsia"/>
        </w:rPr>
        <w:t>。</w:t>
      </w:r>
    </w:p>
    <w:p w:rsidR="006D0248" w:rsidRPr="006D0248" w:rsidRDefault="006D0248" w:rsidP="006D0248">
      <w:pPr>
        <w:adjustRightInd w:val="0"/>
        <w:ind w:leftChars="300" w:left="850" w:firstLine="566"/>
      </w:pPr>
      <w:r>
        <w:t>案經</w:t>
      </w:r>
      <w:r w:rsidRPr="006D0248">
        <w:rPr>
          <w:rFonts w:hint="eastAsia"/>
        </w:rPr>
        <w:t>審計部於1</w:t>
      </w:r>
      <w:r w:rsidRPr="006D0248">
        <w:t>13年度</w:t>
      </w:r>
      <w:r w:rsidRPr="006D0248">
        <w:rPr>
          <w:rFonts w:hint="eastAsia"/>
        </w:rPr>
        <w:t>查核</w:t>
      </w:r>
      <w:r w:rsidR="000F087E" w:rsidRPr="000F087E">
        <w:rPr>
          <w:rFonts w:hint="eastAsia"/>
        </w:rPr>
        <w:t>環境部及各中央目的事業主管機關推動氣候變遷調適執行情形</w:t>
      </w:r>
      <w:r w:rsidRPr="006D0248">
        <w:rPr>
          <w:rFonts w:hint="eastAsia"/>
        </w:rPr>
        <w:t>時，設計調查表函請各領域之中央目的事業主管機關查填相關數據，第2期行動方案累計</w:t>
      </w:r>
      <w:r w:rsidR="00FD6962">
        <w:rPr>
          <w:rFonts w:hint="eastAsia"/>
        </w:rPr>
        <w:t>實現</w:t>
      </w:r>
      <w:r w:rsidRPr="006D0248">
        <w:rPr>
          <w:rFonts w:hint="eastAsia"/>
        </w:rPr>
        <w:t>數為2,304億9,814萬2千元</w:t>
      </w:r>
      <w:r>
        <w:rPr>
          <w:rFonts w:hint="eastAsia"/>
        </w:rPr>
        <w:t>，</w:t>
      </w:r>
      <w:r w:rsidRPr="006D0248">
        <w:rPr>
          <w:rFonts w:hint="eastAsia"/>
        </w:rPr>
        <w:t>經費龐鉅(詳表</w:t>
      </w:r>
      <w:r w:rsidR="003449E8">
        <w:rPr>
          <w:rFonts w:hint="eastAsia"/>
        </w:rPr>
        <w:t>4</w:t>
      </w:r>
      <w:r w:rsidR="003449E8">
        <w:t>-5-</w:t>
      </w:r>
      <w:r w:rsidRPr="006D0248">
        <w:rPr>
          <w:rFonts w:hint="eastAsia"/>
        </w:rPr>
        <w:t>1)，</w:t>
      </w:r>
      <w:r>
        <w:rPr>
          <w:rFonts w:hint="eastAsia"/>
        </w:rPr>
        <w:t>然</w:t>
      </w:r>
      <w:r w:rsidRPr="006D0248">
        <w:rPr>
          <w:rFonts w:hint="eastAsia"/>
        </w:rPr>
        <w:t>經該部檢視結果，</w:t>
      </w:r>
      <w:r>
        <w:rPr>
          <w:rFonts w:hint="eastAsia"/>
        </w:rPr>
        <w:t>各主管機關</w:t>
      </w:r>
      <w:r w:rsidRPr="006D0248">
        <w:rPr>
          <w:rFonts w:hint="eastAsia"/>
        </w:rPr>
        <w:t>填報資料多有錯漏，舉如「翡翠原水管工程計畫」同屬維生基礎設施、水資源等2個調適領域，而「農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w:t>
      </w:r>
      <w:r w:rsidR="003449E8">
        <w:rPr>
          <w:rFonts w:hint="eastAsia"/>
        </w:rPr>
        <w:t>4</w:t>
      </w:r>
      <w:r w:rsidR="003449E8">
        <w:t>-5-</w:t>
      </w:r>
      <w:r w:rsidRPr="006D0248">
        <w:rPr>
          <w:rFonts w:hint="eastAsia"/>
        </w:rPr>
        <w:t>2</w:t>
      </w:r>
      <w:r w:rsidRPr="006D0248">
        <w:t>)</w:t>
      </w:r>
      <w:r w:rsidRPr="006D0248">
        <w:rPr>
          <w:rFonts w:hint="eastAsia"/>
        </w:rPr>
        <w:t>，顯示各主辦機關未能充分掌握預算分配及執行情形</w:t>
      </w:r>
      <w:r w:rsidRPr="000F087E">
        <w:rPr>
          <w:rFonts w:hint="eastAsia"/>
        </w:rPr>
        <w:t>，整體計畫預算管控機制</w:t>
      </w:r>
      <w:r w:rsidR="000F087E">
        <w:rPr>
          <w:rFonts w:hint="eastAsia"/>
        </w:rPr>
        <w:t>容</w:t>
      </w:r>
      <w:r w:rsidRPr="000F087E">
        <w:rPr>
          <w:rFonts w:hint="eastAsia"/>
        </w:rPr>
        <w:t>有檢討改進空間</w:t>
      </w:r>
      <w:r w:rsidRPr="006D0248">
        <w:rPr>
          <w:rFonts w:hint="eastAsia"/>
        </w:rPr>
        <w:t>。</w:t>
      </w:r>
    </w:p>
    <w:p w:rsidR="003449E8" w:rsidRDefault="003449E8" w:rsidP="003449E8">
      <w:pPr>
        <w:spacing w:line="400" w:lineRule="exact"/>
        <w:ind w:leftChars="0" w:left="1290" w:hangingChars="455" w:hanging="1290"/>
        <w:jc w:val="left"/>
        <w:rPr>
          <w:b/>
          <w:bCs/>
        </w:rPr>
      </w:pPr>
    </w:p>
    <w:p w:rsidR="006D0248" w:rsidRPr="006D0248" w:rsidRDefault="006D0248" w:rsidP="003449E8">
      <w:pPr>
        <w:spacing w:line="400" w:lineRule="exact"/>
        <w:ind w:leftChars="0" w:left="1290" w:hangingChars="455" w:hanging="1290"/>
        <w:jc w:val="left"/>
        <w:rPr>
          <w:sz w:val="24"/>
          <w:szCs w:val="24"/>
        </w:rPr>
      </w:pPr>
      <w:r w:rsidRPr="006D0248">
        <w:rPr>
          <w:rFonts w:hint="eastAsia"/>
          <w:b/>
          <w:bCs/>
        </w:rPr>
        <w:t>表</w:t>
      </w:r>
      <w:r w:rsidR="003449E8">
        <w:rPr>
          <w:rFonts w:hint="eastAsia"/>
          <w:b/>
          <w:bCs/>
        </w:rPr>
        <w:t>4</w:t>
      </w:r>
      <w:r w:rsidR="003449E8">
        <w:rPr>
          <w:b/>
          <w:bCs/>
        </w:rPr>
        <w:t>-5-</w:t>
      </w:r>
      <w:r w:rsidRPr="006D0248">
        <w:rPr>
          <w:rFonts w:hint="eastAsia"/>
          <w:b/>
          <w:bCs/>
        </w:rPr>
        <w:t>1</w:t>
      </w:r>
      <w:r w:rsidRPr="006D0248">
        <w:rPr>
          <w:b/>
          <w:bCs/>
        </w:rPr>
        <w:t xml:space="preserve">  </w:t>
      </w:r>
      <w:r w:rsidRPr="006D0248">
        <w:rPr>
          <w:rFonts w:hint="eastAsia"/>
          <w:b/>
          <w:bCs/>
        </w:rPr>
        <w:t>國家氣候變遷調適行動方案(107至111年</w:t>
      </w:r>
      <w:r w:rsidR="00BD16E1">
        <w:rPr>
          <w:rFonts w:hint="eastAsia"/>
          <w:b/>
          <w:bCs/>
        </w:rPr>
        <w:t>)</w:t>
      </w:r>
      <w:r w:rsidRPr="006D0248">
        <w:rPr>
          <w:rFonts w:hint="eastAsia"/>
          <w:b/>
          <w:bCs/>
        </w:rPr>
        <w:t xml:space="preserve">預算編列與執行情形表 </w:t>
      </w:r>
      <w:r w:rsidRPr="006D0248">
        <w:rPr>
          <w:b/>
          <w:bCs/>
        </w:rPr>
        <w:t xml:space="preserve">                      </w:t>
      </w:r>
      <w:r w:rsidR="004452C9">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6D0248" w:rsidRPr="006D0248" w:rsidTr="00025F8A">
        <w:trPr>
          <w:tblHeader/>
        </w:trPr>
        <w:tc>
          <w:tcPr>
            <w:tcW w:w="2338" w:type="dxa"/>
            <w:vMerge w:val="restart"/>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領域名稱</w:t>
            </w:r>
          </w:p>
        </w:tc>
        <w:tc>
          <w:tcPr>
            <w:tcW w:w="1402" w:type="dxa"/>
            <w:vMerge w:val="restart"/>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累計預算編列數</w:t>
            </w:r>
          </w:p>
        </w:tc>
        <w:tc>
          <w:tcPr>
            <w:tcW w:w="4775" w:type="dxa"/>
            <w:gridSpan w:val="3"/>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執行情形</w:t>
            </w:r>
          </w:p>
        </w:tc>
      </w:tr>
      <w:tr w:rsidR="006D0248" w:rsidRPr="006D0248" w:rsidTr="00025F8A">
        <w:trPr>
          <w:tblHeader/>
        </w:trPr>
        <w:tc>
          <w:tcPr>
            <w:tcW w:w="2338" w:type="dxa"/>
            <w:vMerge/>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p>
        </w:tc>
        <w:tc>
          <w:tcPr>
            <w:tcW w:w="1402" w:type="dxa"/>
            <w:vMerge/>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p>
        </w:tc>
        <w:tc>
          <w:tcPr>
            <w:tcW w:w="1618"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12年底止累計實現數</w:t>
            </w:r>
          </w:p>
        </w:tc>
        <w:tc>
          <w:tcPr>
            <w:tcW w:w="1618"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12年底止應付保留數</w:t>
            </w:r>
          </w:p>
        </w:tc>
        <w:tc>
          <w:tcPr>
            <w:tcW w:w="153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合計</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災害</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5</w:t>
            </w:r>
            <w:r w:rsidRPr="006D0248">
              <w:rPr>
                <w:spacing w:val="-20"/>
                <w:sz w:val="24"/>
              </w:rPr>
              <w:t>86,817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維生基礎設施</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3,070,232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3,152,696</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,138,705</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14,291,401</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水資源</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4,207,070</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1,809,829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73,695</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61,983,524</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土地利用</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19,848,784</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18,278,042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31,946</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118,709,988</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海洋及海岸</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7</w:t>
            </w:r>
            <w:r w:rsidRPr="006D0248">
              <w:rPr>
                <w:spacing w:val="-20"/>
                <w:sz w:val="24"/>
              </w:rPr>
              <w:t>11,</w:t>
            </w:r>
            <w:r w:rsidR="00F61C07">
              <w:rPr>
                <w:spacing w:val="-20"/>
                <w:sz w:val="24"/>
              </w:rPr>
              <w:t>899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35,323</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7</w:t>
            </w:r>
            <w:r w:rsidRPr="006D0248">
              <w:rPr>
                <w:spacing w:val="-20"/>
                <w:sz w:val="24"/>
              </w:rPr>
              <w:t>3,784</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709,107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能源供給及產業</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4</w:t>
            </w:r>
            <w:r w:rsidRPr="006D0248">
              <w:rPr>
                <w:spacing w:val="-20"/>
                <w:sz w:val="24"/>
              </w:rPr>
              <w:t>6,217</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農業生產及生物多樣性</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1,603,015</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5,077,302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1</w:t>
            </w:r>
            <w:r w:rsidRPr="006D0248">
              <w:rPr>
                <w:spacing w:val="-20"/>
                <w:sz w:val="24"/>
              </w:rPr>
              <w:t>,708,869</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36,786,171</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健康</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2</w:t>
            </w:r>
            <w:r w:rsidRPr="006D0248">
              <w:rPr>
                <w:spacing w:val="-20"/>
                <w:sz w:val="24"/>
              </w:rPr>
              <w:t>69,653</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10,470</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6</w:t>
            </w:r>
            <w:r w:rsidRPr="006D0248">
              <w:rPr>
                <w:spacing w:val="-20"/>
                <w:sz w:val="24"/>
              </w:rPr>
              <w:t>10,470</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left"/>
              <w:rPr>
                <w:rFonts w:hint="eastAsia"/>
                <w:b/>
                <w:bCs/>
                <w:spacing w:val="-20"/>
                <w:sz w:val="24"/>
              </w:rPr>
            </w:pPr>
            <w:r w:rsidRPr="006D0248">
              <w:rPr>
                <w:rFonts w:hint="eastAsia"/>
                <w:b/>
                <w:bCs/>
                <w:spacing w:val="-20"/>
                <w:sz w:val="24"/>
              </w:rPr>
              <w:t>能力建構</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01,442</w:t>
            </w:r>
          </w:p>
        </w:tc>
        <w:tc>
          <w:tcPr>
            <w:tcW w:w="1618" w:type="dxa"/>
            <w:shd w:val="clear" w:color="auto" w:fill="auto"/>
            <w:vAlign w:val="center"/>
          </w:tcPr>
          <w:p w:rsidR="006D0248" w:rsidRPr="006D0248" w:rsidRDefault="001C1892" w:rsidP="006D0248">
            <w:pPr>
              <w:spacing w:line="280" w:lineRule="exact"/>
              <w:ind w:leftChars="0" w:left="0" w:firstLineChars="0" w:firstLine="0"/>
              <w:jc w:val="right"/>
              <w:rPr>
                <w:rFonts w:hint="eastAsia"/>
                <w:spacing w:val="-20"/>
                <w:sz w:val="24"/>
              </w:rPr>
            </w:pPr>
            <w:r>
              <w:rPr>
                <w:rFonts w:hint="eastAsia"/>
                <w:spacing w:val="-20"/>
                <w:sz w:val="24"/>
              </w:rPr>
              <w:t>-</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rFonts w:hint="eastAsia"/>
                <w:spacing w:val="-20"/>
                <w:sz w:val="24"/>
              </w:rPr>
              <w:t>3</w:t>
            </w:r>
            <w:r w:rsidRPr="006D0248">
              <w:rPr>
                <w:spacing w:val="-20"/>
                <w:sz w:val="24"/>
              </w:rPr>
              <w:t>01,442</w:t>
            </w:r>
          </w:p>
        </w:tc>
      </w:tr>
      <w:tr w:rsidR="006D0248" w:rsidRPr="006D0248" w:rsidTr="00025F8A">
        <w:tc>
          <w:tcPr>
            <w:tcW w:w="2338" w:type="dxa"/>
            <w:shd w:val="clear" w:color="auto" w:fill="auto"/>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合計</w:t>
            </w:r>
          </w:p>
        </w:tc>
        <w:tc>
          <w:tcPr>
            <w:tcW w:w="1402"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2</w:t>
            </w:r>
            <w:r w:rsidRPr="006D0248">
              <w:rPr>
                <w:b/>
                <w:bCs/>
                <w:spacing w:val="-20"/>
                <w:sz w:val="24"/>
              </w:rPr>
              <w:t>30,343,689</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2</w:t>
            </w:r>
            <w:r w:rsidRPr="006D0248">
              <w:rPr>
                <w:b/>
                <w:bCs/>
                <w:spacing w:val="-20"/>
                <w:sz w:val="24"/>
              </w:rPr>
              <w:t>30,498,142</w:t>
            </w:r>
          </w:p>
        </w:tc>
        <w:tc>
          <w:tcPr>
            <w:tcW w:w="1618"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rFonts w:hint="eastAsia"/>
                <w:b/>
                <w:bCs/>
                <w:spacing w:val="-20"/>
                <w:sz w:val="24"/>
              </w:rPr>
              <w:t>3</w:t>
            </w:r>
            <w:r w:rsidRPr="006D0248">
              <w:rPr>
                <w:b/>
                <w:bCs/>
                <w:spacing w:val="-20"/>
                <w:sz w:val="24"/>
              </w:rPr>
              <w:t>,527,001</w:t>
            </w:r>
          </w:p>
        </w:tc>
        <w:tc>
          <w:tcPr>
            <w:tcW w:w="1539" w:type="dxa"/>
            <w:shd w:val="clear" w:color="auto" w:fill="auto"/>
            <w:vAlign w:val="center"/>
          </w:tcPr>
          <w:p w:rsidR="006D0248" w:rsidRPr="006D0248" w:rsidRDefault="006D0248" w:rsidP="006D0248">
            <w:pPr>
              <w:spacing w:line="280" w:lineRule="exact"/>
              <w:ind w:leftChars="0" w:left="0" w:firstLineChars="0" w:firstLine="0"/>
              <w:jc w:val="right"/>
              <w:rPr>
                <w:rFonts w:hint="eastAsia"/>
                <w:b/>
                <w:bCs/>
                <w:spacing w:val="-20"/>
                <w:sz w:val="24"/>
              </w:rPr>
            </w:pPr>
            <w:r w:rsidRPr="006D0248">
              <w:rPr>
                <w:b/>
                <w:bCs/>
                <w:spacing w:val="-20"/>
                <w:sz w:val="24"/>
              </w:rPr>
              <w:t>234,025,1</w:t>
            </w:r>
            <w:r w:rsidR="001C1892">
              <w:rPr>
                <w:b/>
                <w:bCs/>
                <w:spacing w:val="-20"/>
                <w:sz w:val="24"/>
              </w:rPr>
              <w:t>43</w:t>
            </w:r>
          </w:p>
        </w:tc>
      </w:tr>
    </w:tbl>
    <w:p w:rsidR="006D0248" w:rsidRDefault="006D0248" w:rsidP="00B647E8">
      <w:pPr>
        <w:spacing w:line="280" w:lineRule="exact"/>
        <w:ind w:leftChars="45" w:left="1560" w:hangingChars="589" w:hanging="1433"/>
        <w:jc w:val="left"/>
        <w:rPr>
          <w:sz w:val="24"/>
        </w:rPr>
      </w:pPr>
      <w:r w:rsidRPr="006D0248">
        <w:rPr>
          <w:rFonts w:hint="eastAsia"/>
          <w:sz w:val="24"/>
        </w:rPr>
        <w:t xml:space="preserve">說 </w:t>
      </w:r>
      <w:r w:rsidRPr="006D0248">
        <w:rPr>
          <w:sz w:val="24"/>
        </w:rPr>
        <w:t xml:space="preserve">   明</w:t>
      </w:r>
      <w:r w:rsidRPr="006D0248">
        <w:rPr>
          <w:rFonts w:hint="eastAsia"/>
          <w:sz w:val="24"/>
        </w:rPr>
        <w:t>：</w:t>
      </w:r>
      <w:r w:rsidR="00B647E8">
        <w:rPr>
          <w:rFonts w:hint="eastAsia"/>
          <w:sz w:val="24"/>
        </w:rPr>
        <w:t>1.</w:t>
      </w:r>
      <w:r w:rsidRPr="006D0248">
        <w:rPr>
          <w:rFonts w:hint="eastAsia"/>
          <w:sz w:val="24"/>
        </w:rPr>
        <w:t>部分調適行動計畫原未編列相關預算數，惟於行動方案辦理期間，因實際需要自其他工作計畫流入，致部分領域累計實現數大於預算數。</w:t>
      </w:r>
    </w:p>
    <w:p w:rsidR="00B647E8" w:rsidRPr="006D0248" w:rsidRDefault="00B647E8" w:rsidP="00B647E8">
      <w:pPr>
        <w:spacing w:line="280" w:lineRule="exact"/>
        <w:ind w:leftChars="469" w:left="1557" w:hangingChars="94" w:hanging="229"/>
        <w:jc w:val="left"/>
        <w:rPr>
          <w:rFonts w:hint="eastAsia"/>
          <w:sz w:val="24"/>
        </w:rPr>
      </w:pPr>
      <w:r>
        <w:rPr>
          <w:rFonts w:hint="eastAsia"/>
          <w:sz w:val="24"/>
        </w:rPr>
        <w:t>2</w:t>
      </w:r>
      <w:r>
        <w:rPr>
          <w:sz w:val="24"/>
        </w:rPr>
        <w:t>.112年度中央政府總決算審查報告_第</w:t>
      </w:r>
      <w:r>
        <w:rPr>
          <w:rFonts w:hint="eastAsia"/>
          <w:sz w:val="24"/>
        </w:rPr>
        <w:t>1</w:t>
      </w:r>
      <w:r>
        <w:rPr>
          <w:sz w:val="24"/>
        </w:rPr>
        <w:t>冊所列本表</w:t>
      </w:r>
      <w:r>
        <w:rPr>
          <w:rFonts w:hint="eastAsia"/>
          <w:sz w:val="24"/>
        </w:rPr>
        <w:t>，</w:t>
      </w:r>
      <w:r>
        <w:rPr>
          <w:sz w:val="24"/>
        </w:rPr>
        <w:t>各領域</w:t>
      </w:r>
      <w:r w:rsidR="001C1892">
        <w:rPr>
          <w:rFonts w:hint="eastAsia"/>
          <w:sz w:val="24"/>
        </w:rPr>
        <w:t>「</w:t>
      </w:r>
      <w:r>
        <w:rPr>
          <w:sz w:val="24"/>
        </w:rPr>
        <w:t>累計預算編列數</w:t>
      </w:r>
      <w:r w:rsidR="001C1892">
        <w:rPr>
          <w:rFonts w:hint="eastAsia"/>
          <w:sz w:val="24"/>
        </w:rPr>
        <w:t>」</w:t>
      </w:r>
      <w:r>
        <w:rPr>
          <w:sz w:val="24"/>
        </w:rPr>
        <w:t>加總較合計數減少</w:t>
      </w:r>
      <w:r>
        <w:rPr>
          <w:rFonts w:hint="eastAsia"/>
          <w:sz w:val="24"/>
        </w:rPr>
        <w:t>2</w:t>
      </w:r>
      <w:r>
        <w:rPr>
          <w:sz w:val="24"/>
        </w:rPr>
        <w:t>千元</w:t>
      </w:r>
      <w:r w:rsidR="00D9446A">
        <w:rPr>
          <w:rFonts w:hint="eastAsia"/>
          <w:sz w:val="24"/>
        </w:rPr>
        <w:t>；另</w:t>
      </w:r>
      <w:r w:rsidR="001C1892">
        <w:rPr>
          <w:rFonts w:hint="eastAsia"/>
          <w:sz w:val="24"/>
        </w:rPr>
        <w:t>執行情形中「</w:t>
      </w:r>
      <w:r w:rsidR="00D9446A">
        <w:rPr>
          <w:rFonts w:hint="eastAsia"/>
          <w:sz w:val="24"/>
        </w:rPr>
        <w:t>截至1</w:t>
      </w:r>
      <w:r w:rsidR="00D9446A">
        <w:rPr>
          <w:sz w:val="24"/>
        </w:rPr>
        <w:t>12年底止累計實現數</w:t>
      </w:r>
      <w:r w:rsidR="001C1892">
        <w:rPr>
          <w:rFonts w:hint="eastAsia"/>
          <w:sz w:val="24"/>
        </w:rPr>
        <w:t>」</w:t>
      </w:r>
      <w:r w:rsidR="001C1892">
        <w:rPr>
          <w:sz w:val="24"/>
        </w:rPr>
        <w:t>及</w:t>
      </w:r>
      <w:r w:rsidR="001C1892">
        <w:rPr>
          <w:rFonts w:hint="eastAsia"/>
          <w:sz w:val="24"/>
        </w:rPr>
        <w:t>「</w:t>
      </w:r>
      <w:r w:rsidR="001C1892">
        <w:rPr>
          <w:sz w:val="24"/>
        </w:rPr>
        <w:t>截至</w:t>
      </w:r>
      <w:r w:rsidR="001C1892">
        <w:rPr>
          <w:rFonts w:hint="eastAsia"/>
          <w:sz w:val="24"/>
        </w:rPr>
        <w:t>1</w:t>
      </w:r>
      <w:r w:rsidR="001C1892">
        <w:rPr>
          <w:sz w:val="24"/>
        </w:rPr>
        <w:t>12年底止應付保留數</w:t>
      </w:r>
      <w:r w:rsidR="001C1892">
        <w:rPr>
          <w:rFonts w:hint="eastAsia"/>
          <w:sz w:val="24"/>
        </w:rPr>
        <w:t>」</w:t>
      </w:r>
      <w:r w:rsidR="00D9446A">
        <w:rPr>
          <w:sz w:val="24"/>
        </w:rPr>
        <w:t>合計數</w:t>
      </w:r>
      <w:r w:rsidR="001C1892">
        <w:rPr>
          <w:sz w:val="24"/>
        </w:rPr>
        <w:t>分別</w:t>
      </w:r>
      <w:r w:rsidR="00D9446A">
        <w:rPr>
          <w:sz w:val="24"/>
        </w:rPr>
        <w:t>較各領域加總數增加</w:t>
      </w:r>
      <w:r w:rsidR="00D9446A">
        <w:rPr>
          <w:rFonts w:hint="eastAsia"/>
          <w:sz w:val="24"/>
        </w:rPr>
        <w:t>4</w:t>
      </w:r>
      <w:r w:rsidR="00D9446A">
        <w:rPr>
          <w:sz w:val="24"/>
        </w:rPr>
        <w:t>千元</w:t>
      </w:r>
      <w:r w:rsidR="001C1892">
        <w:rPr>
          <w:sz w:val="24"/>
        </w:rPr>
        <w:t>及</w:t>
      </w:r>
      <w:r w:rsidR="001C1892">
        <w:rPr>
          <w:rFonts w:hint="eastAsia"/>
          <w:sz w:val="24"/>
        </w:rPr>
        <w:t>2</w:t>
      </w:r>
      <w:r w:rsidR="001C1892">
        <w:rPr>
          <w:sz w:val="24"/>
        </w:rPr>
        <w:t>千元</w:t>
      </w:r>
      <w:r w:rsidR="00D9446A">
        <w:rPr>
          <w:rFonts w:hint="eastAsia"/>
          <w:sz w:val="24"/>
        </w:rPr>
        <w:t>，致合計數較各領域加總數</w:t>
      </w:r>
      <w:r w:rsidR="001C1892">
        <w:rPr>
          <w:rFonts w:hint="eastAsia"/>
          <w:sz w:val="24"/>
        </w:rPr>
        <w:t>增加6</w:t>
      </w:r>
      <w:r w:rsidR="00D9446A">
        <w:rPr>
          <w:sz w:val="24"/>
        </w:rPr>
        <w:t>千元</w:t>
      </w:r>
      <w:r>
        <w:rPr>
          <w:rFonts w:hint="eastAsia"/>
          <w:sz w:val="24"/>
        </w:rPr>
        <w:t>。</w:t>
      </w:r>
    </w:p>
    <w:p w:rsidR="006D0248" w:rsidRPr="006D0248" w:rsidRDefault="006D0248" w:rsidP="006D0248">
      <w:pPr>
        <w:spacing w:line="280" w:lineRule="exact"/>
        <w:ind w:leftChars="45" w:left="1316" w:hangingChars="489" w:hanging="1189"/>
        <w:jc w:val="left"/>
        <w:rPr>
          <w:rFonts w:hint="eastAsia"/>
          <w:sz w:val="24"/>
        </w:rPr>
      </w:pPr>
      <w:r w:rsidRPr="006D0248">
        <w:rPr>
          <w:sz w:val="24"/>
        </w:rPr>
        <w:t>資料來源</w:t>
      </w:r>
      <w:r w:rsidRPr="006D0248">
        <w:rPr>
          <w:rFonts w:hint="eastAsia"/>
          <w:sz w:val="24"/>
        </w:rPr>
        <w:t>：</w:t>
      </w:r>
      <w:r w:rsidRPr="006D0248">
        <w:rPr>
          <w:sz w:val="24"/>
        </w:rPr>
        <w:t>審計部</w:t>
      </w:r>
      <w:r w:rsidRPr="006D0248">
        <w:rPr>
          <w:rFonts w:hint="eastAsia"/>
          <w:sz w:val="24"/>
        </w:rPr>
        <w:t>1</w:t>
      </w:r>
      <w:r w:rsidRPr="006D0248">
        <w:rPr>
          <w:sz w:val="24"/>
        </w:rPr>
        <w:t>1</w:t>
      </w:r>
      <w:r w:rsidR="00505730">
        <w:rPr>
          <w:sz w:val="24"/>
        </w:rPr>
        <w:t>2</w:t>
      </w:r>
      <w:r w:rsidRPr="006D0248">
        <w:rPr>
          <w:sz w:val="24"/>
        </w:rPr>
        <w:t>年度中央政府總決算審核報告之審核</w:t>
      </w:r>
      <w:r w:rsidRPr="006D0248">
        <w:rPr>
          <w:rFonts w:hint="eastAsia"/>
          <w:sz w:val="24"/>
        </w:rPr>
        <w:t>意見。</w:t>
      </w:r>
    </w:p>
    <w:p w:rsidR="006D0248" w:rsidRPr="006D0248" w:rsidRDefault="006D0248" w:rsidP="003449E8">
      <w:pPr>
        <w:spacing w:line="400" w:lineRule="exact"/>
        <w:ind w:leftChars="0" w:left="1344" w:hangingChars="474" w:hanging="1344"/>
        <w:jc w:val="left"/>
        <w:rPr>
          <w:sz w:val="24"/>
          <w:szCs w:val="24"/>
        </w:rPr>
      </w:pPr>
      <w:r w:rsidRPr="006D0248">
        <w:rPr>
          <w:rFonts w:hint="eastAsia"/>
          <w:b/>
          <w:bCs/>
        </w:rPr>
        <w:t>表</w:t>
      </w:r>
      <w:r w:rsidR="003449E8">
        <w:rPr>
          <w:rFonts w:hint="eastAsia"/>
          <w:b/>
          <w:bCs/>
        </w:rPr>
        <w:t>4</w:t>
      </w:r>
      <w:r w:rsidR="003449E8">
        <w:rPr>
          <w:b/>
          <w:bCs/>
        </w:rPr>
        <w:t>-5-</w:t>
      </w:r>
      <w:r w:rsidRPr="006D0248">
        <w:rPr>
          <w:rFonts w:hint="eastAsia"/>
          <w:b/>
          <w:bCs/>
        </w:rPr>
        <w:t>2</w:t>
      </w:r>
      <w:r w:rsidRPr="006D0248">
        <w:rPr>
          <w:b/>
          <w:bCs/>
        </w:rPr>
        <w:t xml:space="preserve">  </w:t>
      </w:r>
      <w:r w:rsidRPr="006D0248">
        <w:rPr>
          <w:rFonts w:hint="eastAsia"/>
          <w:b/>
          <w:bCs/>
        </w:rPr>
        <w:t>國家氣候變遷調適行動方案(107至111年)</w:t>
      </w:r>
      <w:r w:rsidRPr="006D0248">
        <w:rPr>
          <w:b/>
          <w:bCs/>
        </w:rPr>
        <w:t>跨領域調適行動計畫預算執行數據填報差異情形表</w:t>
      </w:r>
      <w:r w:rsidRPr="006D0248">
        <w:rPr>
          <w:rFonts w:hint="eastAsia"/>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6D0248" w:rsidRPr="006D0248" w:rsidTr="008C00E9">
        <w:trPr>
          <w:tblHeader/>
        </w:trPr>
        <w:tc>
          <w:tcPr>
            <w:tcW w:w="851"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主辦機關名稱</w:t>
            </w:r>
          </w:p>
        </w:tc>
        <w:tc>
          <w:tcPr>
            <w:tcW w:w="2835"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行動計畫名稱</w:t>
            </w:r>
          </w:p>
        </w:tc>
        <w:tc>
          <w:tcPr>
            <w:tcW w:w="1701"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領域別名稱</w:t>
            </w:r>
          </w:p>
        </w:tc>
        <w:tc>
          <w:tcPr>
            <w:tcW w:w="155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12年底止累計預算數</w:t>
            </w:r>
          </w:p>
        </w:tc>
        <w:tc>
          <w:tcPr>
            <w:tcW w:w="1559" w:type="dxa"/>
            <w:shd w:val="clear" w:color="auto" w:fill="auto"/>
            <w:vAlign w:val="center"/>
          </w:tcPr>
          <w:p w:rsidR="006D0248" w:rsidRPr="006D0248" w:rsidRDefault="006D0248" w:rsidP="006D0248">
            <w:pPr>
              <w:spacing w:line="280" w:lineRule="exact"/>
              <w:ind w:leftChars="0" w:left="0" w:firstLineChars="0" w:firstLine="0"/>
              <w:jc w:val="center"/>
              <w:rPr>
                <w:rFonts w:hint="eastAsia"/>
                <w:b/>
                <w:bCs/>
                <w:spacing w:val="-20"/>
                <w:sz w:val="24"/>
              </w:rPr>
            </w:pPr>
            <w:r w:rsidRPr="006D0248">
              <w:rPr>
                <w:rFonts w:hint="eastAsia"/>
                <w:b/>
                <w:bCs/>
                <w:spacing w:val="-20"/>
                <w:sz w:val="24"/>
              </w:rPr>
              <w:t>截至1</w:t>
            </w:r>
            <w:r w:rsidRPr="006D0248">
              <w:rPr>
                <w:b/>
                <w:bCs/>
                <w:spacing w:val="-20"/>
                <w:sz w:val="24"/>
              </w:rPr>
              <w:t>12年底止累計實現數</w:t>
            </w:r>
          </w:p>
        </w:tc>
      </w:tr>
      <w:tr w:rsidR="006D0248" w:rsidRPr="006D0248" w:rsidTr="00332052">
        <w:tc>
          <w:tcPr>
            <w:tcW w:w="851" w:type="dxa"/>
            <w:vMerge w:val="restart"/>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臺北市政府</w:t>
            </w:r>
          </w:p>
        </w:tc>
        <w:tc>
          <w:tcPr>
            <w:tcW w:w="2835" w:type="dxa"/>
            <w:vMerge w:val="restart"/>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r w:rsidRPr="006D0248">
              <w:rPr>
                <w:rFonts w:hint="eastAsia"/>
                <w:spacing w:val="-20"/>
                <w:sz w:val="24"/>
              </w:rPr>
              <w:t>翡翠原水管工程計畫</w:t>
            </w: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維生基礎設施</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1,409,250</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1,293,594</w:t>
            </w:r>
          </w:p>
        </w:tc>
      </w:tr>
      <w:tr w:rsidR="006D0248" w:rsidRPr="006D0248" w:rsidTr="00332052">
        <w:tc>
          <w:tcPr>
            <w:tcW w:w="851"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2835" w:type="dxa"/>
            <w:vMerge/>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水資源</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800,000</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760,000</w:t>
            </w:r>
          </w:p>
        </w:tc>
      </w:tr>
      <w:tr w:rsidR="006D0248" w:rsidRPr="006D0248" w:rsidTr="00332052">
        <w:tc>
          <w:tcPr>
            <w:tcW w:w="851" w:type="dxa"/>
            <w:vMerge w:val="restart"/>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農業部</w:t>
            </w:r>
          </w:p>
        </w:tc>
        <w:tc>
          <w:tcPr>
            <w:tcW w:w="2835" w:type="dxa"/>
            <w:vMerge w:val="restart"/>
            <w:shd w:val="clear" w:color="auto" w:fill="auto"/>
            <w:vAlign w:val="center"/>
          </w:tcPr>
          <w:p w:rsidR="006D0248" w:rsidRPr="006D0248" w:rsidRDefault="006D0248" w:rsidP="006D0248">
            <w:pPr>
              <w:spacing w:line="280" w:lineRule="exact"/>
              <w:ind w:leftChars="0" w:left="0" w:firstLineChars="0" w:firstLine="0"/>
              <w:rPr>
                <w:rFonts w:hint="eastAsia"/>
                <w:spacing w:val="-20"/>
                <w:sz w:val="24"/>
              </w:rPr>
            </w:pPr>
            <w:r w:rsidRPr="006D0248">
              <w:rPr>
                <w:rFonts w:hint="eastAsia"/>
                <w:spacing w:val="-20"/>
                <w:sz w:val="24"/>
              </w:rPr>
              <w:t>農田水利設施更新改善、推廣省水管路灌溉、加強各農田水利會灌溉水質管理維護計畫</w:t>
            </w: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水資源</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8,253,219</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10,005,164</w:t>
            </w:r>
          </w:p>
        </w:tc>
      </w:tr>
      <w:tr w:rsidR="006D0248" w:rsidRPr="006D0248" w:rsidTr="00332052">
        <w:tc>
          <w:tcPr>
            <w:tcW w:w="851"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2835" w:type="dxa"/>
            <w:vMerge/>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p>
        </w:tc>
        <w:tc>
          <w:tcPr>
            <w:tcW w:w="1701" w:type="dxa"/>
            <w:shd w:val="clear" w:color="auto" w:fill="auto"/>
            <w:vAlign w:val="center"/>
          </w:tcPr>
          <w:p w:rsidR="006D0248" w:rsidRPr="006D0248" w:rsidRDefault="006D0248" w:rsidP="006D0248">
            <w:pPr>
              <w:spacing w:line="280" w:lineRule="exact"/>
              <w:ind w:leftChars="0" w:left="0" w:firstLineChars="0" w:firstLine="0"/>
              <w:jc w:val="left"/>
              <w:rPr>
                <w:rFonts w:hint="eastAsia"/>
                <w:spacing w:val="-20"/>
                <w:sz w:val="24"/>
              </w:rPr>
            </w:pPr>
            <w:r w:rsidRPr="006D0248">
              <w:rPr>
                <w:rFonts w:hint="eastAsia"/>
                <w:spacing w:val="-20"/>
                <w:sz w:val="24"/>
              </w:rPr>
              <w:t>農業生產及生物多樣性</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8,248,229</w:t>
            </w:r>
          </w:p>
        </w:tc>
        <w:tc>
          <w:tcPr>
            <w:tcW w:w="1559" w:type="dxa"/>
            <w:shd w:val="clear" w:color="auto" w:fill="auto"/>
            <w:vAlign w:val="center"/>
          </w:tcPr>
          <w:p w:rsidR="006D0248" w:rsidRPr="006D0248" w:rsidRDefault="006D0248" w:rsidP="006D0248">
            <w:pPr>
              <w:spacing w:line="280" w:lineRule="exact"/>
              <w:ind w:leftChars="0" w:left="0" w:firstLineChars="0" w:firstLine="0"/>
              <w:jc w:val="right"/>
              <w:rPr>
                <w:rFonts w:hint="eastAsia"/>
                <w:spacing w:val="-20"/>
                <w:sz w:val="24"/>
              </w:rPr>
            </w:pPr>
            <w:r w:rsidRPr="006D0248">
              <w:rPr>
                <w:spacing w:val="-20"/>
                <w:sz w:val="24"/>
              </w:rPr>
              <w:t>8,248,229</w:t>
            </w:r>
          </w:p>
        </w:tc>
      </w:tr>
    </w:tbl>
    <w:p w:rsidR="006D0248" w:rsidRPr="006D0248" w:rsidRDefault="006D0248" w:rsidP="006D0248">
      <w:pPr>
        <w:spacing w:line="280" w:lineRule="exact"/>
        <w:ind w:leftChars="0" w:left="1189" w:hangingChars="489" w:hanging="1189"/>
        <w:jc w:val="left"/>
        <w:rPr>
          <w:rFonts w:hint="eastAsia"/>
          <w:sz w:val="24"/>
        </w:rPr>
      </w:pPr>
      <w:r w:rsidRPr="006D0248">
        <w:rPr>
          <w:rFonts w:hint="eastAsia"/>
          <w:sz w:val="24"/>
        </w:rPr>
        <w:t>資料來源：審計部1</w:t>
      </w:r>
      <w:r w:rsidRPr="006D0248">
        <w:rPr>
          <w:sz w:val="24"/>
        </w:rPr>
        <w:t>13年度</w:t>
      </w:r>
      <w:r w:rsidRPr="006D0248">
        <w:rPr>
          <w:rFonts w:hint="eastAsia"/>
          <w:sz w:val="24"/>
        </w:rPr>
        <w:t>查核環境部及各中央目的事業主管機關推動氣候變遷調適執行情形之查核意見。</w:t>
      </w:r>
    </w:p>
    <w:p w:rsidR="004D17B5" w:rsidRPr="004D17B5" w:rsidRDefault="004D17B5" w:rsidP="004D17B5">
      <w:pPr>
        <w:pStyle w:val="a4"/>
        <w:ind w:left="849" w:hanging="283"/>
        <w:rPr>
          <w:b/>
          <w:bCs/>
        </w:rPr>
      </w:pPr>
      <w:r w:rsidRPr="004D17B5">
        <w:rPr>
          <w:rFonts w:hint="eastAsia"/>
          <w:b/>
          <w:bCs/>
        </w:rPr>
        <w:t>(二</w:t>
      </w:r>
      <w:r w:rsidRPr="004D17B5">
        <w:rPr>
          <w:b/>
          <w:bCs/>
        </w:rPr>
        <w:t>)</w:t>
      </w:r>
      <w:r w:rsidRPr="004D17B5">
        <w:rPr>
          <w:rFonts w:hint="eastAsia"/>
          <w:b/>
          <w:bCs/>
        </w:rPr>
        <w:t>各機關</w:t>
      </w:r>
      <w:r w:rsidR="004452C9">
        <w:rPr>
          <w:rFonts w:hint="eastAsia"/>
          <w:b/>
          <w:bCs/>
        </w:rPr>
        <w:t>預算</w:t>
      </w:r>
      <w:r w:rsidRPr="004D17B5">
        <w:rPr>
          <w:rFonts w:hint="eastAsia"/>
          <w:b/>
          <w:bCs/>
        </w:rPr>
        <w:t>執行結果，決算數或大幅超逾、或不足於預算數，允視各機關執行能量覈實編列預算，俾利各項管制措施之遂行</w:t>
      </w:r>
    </w:p>
    <w:p w:rsidR="00D0085F" w:rsidRDefault="00D0085F" w:rsidP="00992E2F">
      <w:pPr>
        <w:pStyle w:val="2"/>
        <w:ind w:left="850" w:firstLine="566"/>
      </w:pPr>
      <w:r w:rsidRPr="00D0085F">
        <w:rPr>
          <w:rFonts w:hint="eastAsia"/>
        </w:rPr>
        <w:t>氣候法第19條及第3期方案規定</w:t>
      </w:r>
      <w:r w:rsidR="008E4EDD">
        <w:rPr>
          <w:rFonts w:hint="eastAsia"/>
        </w:rPr>
        <w:t>略以</w:t>
      </w:r>
      <w:r w:rsidRPr="00D0085F">
        <w:rPr>
          <w:rFonts w:hint="eastAsia"/>
        </w:rPr>
        <w:t>，環境部應每年彙整各主管機關所提交之調適行動計畫執行成果，報請行政院核定後對外公布，以踐行氣候行動資訊公開及公眾參與程序。經檢視行政院114年3月17日核定之「112年國家氣候變遷調適行動計畫年度成果報告」，112年度經費投入情形由各調適領域彙整機關各自分別提出，環境部未予彙整，難以</w:t>
      </w:r>
      <w:r w:rsidR="008E4EDD">
        <w:rPr>
          <w:rFonts w:hint="eastAsia"/>
        </w:rPr>
        <w:t>瞭</w:t>
      </w:r>
      <w:r w:rsidRPr="00D0085F">
        <w:rPr>
          <w:rFonts w:hint="eastAsia"/>
        </w:rPr>
        <w:t>解整體經費執行成效，且各項計畫缺乏年度預算編列數，無從評估預算編列之妥適性及執行</w:t>
      </w:r>
      <w:r w:rsidR="008E4EDD">
        <w:rPr>
          <w:rFonts w:hint="eastAsia"/>
        </w:rPr>
        <w:t>狀況</w:t>
      </w:r>
      <w:r w:rsidRPr="00D0085F">
        <w:rPr>
          <w:rFonts w:hint="eastAsia"/>
        </w:rPr>
        <w:t>。</w:t>
      </w:r>
    </w:p>
    <w:p w:rsidR="00805246" w:rsidRPr="00805246" w:rsidRDefault="00287AFF" w:rsidP="00992E2F">
      <w:pPr>
        <w:pStyle w:val="2"/>
        <w:ind w:left="850" w:firstLine="566"/>
        <w:rPr>
          <w:rFonts w:hint="eastAsia"/>
        </w:rPr>
      </w:pPr>
      <w:r>
        <w:t>經洽詢各領域彙整機關提供第</w:t>
      </w:r>
      <w:r w:rsidR="00781877">
        <w:rPr>
          <w:rFonts w:hint="eastAsia"/>
        </w:rPr>
        <w:t>1至</w:t>
      </w:r>
      <w:r>
        <w:rPr>
          <w:rFonts w:hint="eastAsia"/>
        </w:rPr>
        <w:t>3</w:t>
      </w:r>
      <w:r>
        <w:t>期方案截至</w:t>
      </w:r>
      <w:r>
        <w:rPr>
          <w:rFonts w:hint="eastAsia"/>
        </w:rPr>
        <w:t>1</w:t>
      </w:r>
      <w:r>
        <w:t>14年</w:t>
      </w:r>
      <w:r>
        <w:rPr>
          <w:rFonts w:hint="eastAsia"/>
        </w:rPr>
        <w:t>5</w:t>
      </w:r>
      <w:r>
        <w:t>月底預算編列與執行情形</w:t>
      </w:r>
      <w:r w:rsidR="00516D13">
        <w:rPr>
          <w:rFonts w:hint="eastAsia"/>
        </w:rPr>
        <w:t>，</w:t>
      </w:r>
      <w:r w:rsidR="006A3FEC">
        <w:rPr>
          <w:rFonts w:hint="eastAsia"/>
        </w:rPr>
        <w:t>獲</w:t>
      </w:r>
      <w:r w:rsidR="006A3FEC" w:rsidRPr="006A3FEC">
        <w:rPr>
          <w:rFonts w:hint="eastAsia"/>
        </w:rPr>
        <w:t>土地利用、海洋及海岸領域彙整機關內政部</w:t>
      </w:r>
      <w:r w:rsidR="008E4EDD">
        <w:rPr>
          <w:rFonts w:hint="eastAsia"/>
        </w:rPr>
        <w:t>與</w:t>
      </w:r>
      <w:r w:rsidR="006A3FEC" w:rsidRPr="006A3FEC">
        <w:rPr>
          <w:rFonts w:hint="eastAsia"/>
        </w:rPr>
        <w:t>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至114年度之經費尚未統計</w:t>
      </w:r>
      <w:r w:rsidR="008E4EDD">
        <w:rPr>
          <w:rFonts w:hint="eastAsia"/>
        </w:rPr>
        <w:t>；</w:t>
      </w:r>
      <w:r w:rsidR="004452C9">
        <w:rPr>
          <w:rFonts w:hint="eastAsia"/>
        </w:rPr>
        <w:t>以上</w:t>
      </w:r>
      <w:r w:rsidR="00BC412A" w:rsidRPr="00BC412A">
        <w:rPr>
          <w:rFonts w:hint="eastAsia"/>
        </w:rPr>
        <w:t>皆顯示各機關對氣候變遷調適計畫缺乏經費管控機制</w:t>
      </w:r>
      <w:r w:rsidR="00BC412A">
        <w:rPr>
          <w:rFonts w:hint="eastAsia"/>
        </w:rPr>
        <w:t>，</w:t>
      </w:r>
      <w:r w:rsidR="00BC412A" w:rsidRPr="00BC412A">
        <w:rPr>
          <w:rFonts w:hint="eastAsia"/>
        </w:rPr>
        <w:t>不利執行成效評估，年度預算資源是否得</w:t>
      </w:r>
      <w:r w:rsidR="005C7549">
        <w:rPr>
          <w:rFonts w:hint="eastAsia"/>
        </w:rPr>
        <w:t>以</w:t>
      </w:r>
      <w:r w:rsidR="00BC412A" w:rsidRPr="00BC412A">
        <w:rPr>
          <w:rFonts w:hint="eastAsia"/>
        </w:rPr>
        <w:t>妥適配置亦容待商榷</w:t>
      </w:r>
      <w:r w:rsidR="008E4EDD">
        <w:rPr>
          <w:rFonts w:hint="eastAsia"/>
        </w:rPr>
        <w:t>。</w:t>
      </w:r>
      <w:r w:rsidR="00BC412A">
        <w:rPr>
          <w:rFonts w:hint="eastAsia"/>
        </w:rPr>
        <w:t>至其餘</w:t>
      </w:r>
      <w:r w:rsidR="006A3FEC">
        <w:rPr>
          <w:rFonts w:hint="eastAsia"/>
        </w:rPr>
        <w:t>回復之執行結果</w:t>
      </w:r>
      <w:r w:rsidR="00BC412A">
        <w:rPr>
          <w:rFonts w:hint="eastAsia"/>
        </w:rPr>
        <w:t>中</w:t>
      </w:r>
      <w:r w:rsidR="006A3FEC">
        <w:rPr>
          <w:rFonts w:hint="eastAsia"/>
        </w:rPr>
        <w:t>，</w:t>
      </w:r>
      <w:r w:rsidR="00516D13">
        <w:rPr>
          <w:rFonts w:hint="eastAsia"/>
        </w:rPr>
        <w:t>或有</w:t>
      </w:r>
      <w:r w:rsidR="00516D13">
        <w:t>計畫執行率未及</w:t>
      </w:r>
      <w:r w:rsidR="00516D13">
        <w:rPr>
          <w:rFonts w:hint="eastAsia"/>
        </w:rPr>
        <w:t>8</w:t>
      </w:r>
      <w:r w:rsidR="00516D13">
        <w:t>成</w:t>
      </w:r>
      <w:r w:rsidR="00516D13">
        <w:rPr>
          <w:rFonts w:hint="eastAsia"/>
        </w:rPr>
        <w:t>，</w:t>
      </w:r>
      <w:r w:rsidR="00516D13">
        <w:t>或有執行數</w:t>
      </w:r>
      <w:r w:rsidR="004452C9">
        <w:t>大幅</w:t>
      </w:r>
      <w:r w:rsidR="00516D13">
        <w:t>超逾預算編列數</w:t>
      </w:r>
      <w:r w:rsidR="00516D13">
        <w:rPr>
          <w:rFonts w:hint="eastAsia"/>
        </w:rPr>
        <w:t>(詳表</w:t>
      </w:r>
      <w:r w:rsidR="00B9702C">
        <w:rPr>
          <w:rFonts w:hint="eastAsia"/>
        </w:rPr>
        <w:t>4</w:t>
      </w:r>
      <w:r w:rsidR="00B9702C">
        <w:t>-5-3</w:t>
      </w:r>
      <w:r w:rsidR="00781877">
        <w:t>及</w:t>
      </w:r>
      <w:r w:rsidR="00B9702C">
        <w:rPr>
          <w:rFonts w:hint="eastAsia"/>
        </w:rPr>
        <w:t>4</w:t>
      </w:r>
      <w:r w:rsidR="00B9702C">
        <w:t>-5-4</w:t>
      </w:r>
      <w:r w:rsidR="00516D13">
        <w:t>)</w:t>
      </w:r>
      <w:r w:rsidR="004452C9">
        <w:t>者</w:t>
      </w:r>
      <w:r w:rsidR="00B62CCE">
        <w:rPr>
          <w:rFonts w:hint="eastAsia"/>
        </w:rPr>
        <w:t>，</w:t>
      </w:r>
      <w:r w:rsidR="00B62CCE">
        <w:t>預算編列與執行</w:t>
      </w:r>
      <w:r w:rsidR="005C7549">
        <w:t>實</w:t>
      </w:r>
      <w:r w:rsidR="00B62CCE">
        <w:t>難謂</w:t>
      </w:r>
      <w:r w:rsidR="005C7549">
        <w:t>嚴謹</w:t>
      </w:r>
      <w:r w:rsidR="00B62CCE">
        <w:t>妥適</w:t>
      </w:r>
      <w:r w:rsidR="006377C7">
        <w:rPr>
          <w:rFonts w:hint="eastAsia"/>
        </w:rPr>
        <w:t>。</w:t>
      </w:r>
    </w:p>
    <w:p w:rsidR="00EB0276" w:rsidRDefault="00EB0276" w:rsidP="00B9702C">
      <w:pPr>
        <w:pStyle w:val="2"/>
        <w:spacing w:line="400" w:lineRule="exact"/>
        <w:ind w:leftChars="-115" w:left="995" w:hangingChars="466" w:hanging="1321"/>
        <w:rPr>
          <w:sz w:val="24"/>
          <w:szCs w:val="24"/>
        </w:rPr>
      </w:pPr>
      <w:r w:rsidRPr="00B62CCE">
        <w:rPr>
          <w:rFonts w:hint="eastAsia"/>
          <w:b/>
          <w:bCs/>
        </w:rPr>
        <w:t>表</w:t>
      </w:r>
      <w:r w:rsidR="00B9702C">
        <w:rPr>
          <w:rFonts w:hint="eastAsia"/>
          <w:b/>
          <w:bCs/>
        </w:rPr>
        <w:t>4</w:t>
      </w:r>
      <w:r w:rsidR="00B9702C">
        <w:rPr>
          <w:b/>
          <w:bCs/>
        </w:rPr>
        <w:t>-5-3</w:t>
      </w:r>
      <w:r w:rsidRPr="00B62CCE">
        <w:rPr>
          <w:b/>
          <w:bCs/>
        </w:rPr>
        <w:t xml:space="preserve">  第</w:t>
      </w:r>
      <w:r w:rsidR="006B18D8">
        <w:rPr>
          <w:rFonts w:hint="eastAsia"/>
          <w:b/>
          <w:bCs/>
        </w:rPr>
        <w:t>1</w:t>
      </w:r>
      <w:r w:rsidR="006B18D8">
        <w:rPr>
          <w:b/>
          <w:bCs/>
        </w:rPr>
        <w:t>及</w:t>
      </w:r>
      <w:r w:rsidR="006B18D8">
        <w:rPr>
          <w:rFonts w:hint="eastAsia"/>
          <w:b/>
          <w:bCs/>
        </w:rPr>
        <w:t>2</w:t>
      </w:r>
      <w:r w:rsidRPr="00B62CCE">
        <w:rPr>
          <w:b/>
          <w:bCs/>
        </w:rPr>
        <w:t>期方案</w:t>
      </w:r>
      <w:r w:rsidR="006B18D8">
        <w:rPr>
          <w:b/>
          <w:bCs/>
        </w:rPr>
        <w:t>預算</w:t>
      </w:r>
      <w:r w:rsidRPr="00B62CCE">
        <w:rPr>
          <w:b/>
          <w:bCs/>
        </w:rPr>
        <w:t>執行率未及</w:t>
      </w:r>
      <w:r w:rsidRPr="00B62CCE">
        <w:rPr>
          <w:rFonts w:hint="eastAsia"/>
          <w:b/>
          <w:bCs/>
        </w:rPr>
        <w:t>8</w:t>
      </w:r>
      <w:r w:rsidRPr="00B62CCE">
        <w:rPr>
          <w:b/>
          <w:bCs/>
        </w:rPr>
        <w:t>成及執行數</w:t>
      </w:r>
      <w:r w:rsidR="00443498">
        <w:rPr>
          <w:b/>
          <w:bCs/>
        </w:rPr>
        <w:t>大幅</w:t>
      </w:r>
      <w:r w:rsidRPr="00B62CCE">
        <w:rPr>
          <w:b/>
          <w:bCs/>
        </w:rPr>
        <w:t>超逾</w:t>
      </w:r>
      <w:r w:rsidR="006B18D8">
        <w:rPr>
          <w:b/>
          <w:bCs/>
        </w:rPr>
        <w:t>預算</w:t>
      </w:r>
      <w:r w:rsidRPr="00B62CCE">
        <w:rPr>
          <w:b/>
          <w:bCs/>
        </w:rPr>
        <w:t>數之計畫明細表</w:t>
      </w:r>
      <w:r w:rsidRPr="00B62CCE">
        <w:rPr>
          <w:rFonts w:hint="eastAsia"/>
        </w:rPr>
        <w:t xml:space="preserve"> </w:t>
      </w:r>
      <w:r w:rsidR="004564C0">
        <w:t xml:space="preserve"> </w:t>
      </w:r>
      <w:r w:rsidR="00443498">
        <w:t xml:space="preserve"> </w:t>
      </w:r>
      <w:r>
        <w:t xml:space="preserve">            </w:t>
      </w:r>
      <w:r w:rsidR="000F1EB4">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827"/>
      </w:tblGrid>
      <w:tr w:rsidR="00E54203" w:rsidRPr="00915142" w:rsidTr="004564C0">
        <w:trPr>
          <w:tblHeader/>
        </w:trPr>
        <w:tc>
          <w:tcPr>
            <w:tcW w:w="2100" w:type="dxa"/>
            <w:vMerge w:val="restart"/>
            <w:shd w:val="clear" w:color="auto" w:fill="auto"/>
            <w:vAlign w:val="center"/>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調適計畫名稱</w:t>
            </w:r>
          </w:p>
        </w:tc>
        <w:tc>
          <w:tcPr>
            <w:tcW w:w="3356" w:type="dxa"/>
            <w:gridSpan w:val="3"/>
            <w:shd w:val="clear" w:color="auto" w:fill="auto"/>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第1</w:t>
            </w:r>
            <w:r w:rsidRPr="00915142">
              <w:rPr>
                <w:b/>
                <w:bCs/>
                <w:spacing w:val="-20"/>
                <w:szCs w:val="24"/>
              </w:rPr>
              <w:t>期方案</w:t>
            </w:r>
          </w:p>
        </w:tc>
        <w:tc>
          <w:tcPr>
            <w:tcW w:w="3320" w:type="dxa"/>
            <w:gridSpan w:val="3"/>
            <w:shd w:val="clear" w:color="auto" w:fill="auto"/>
          </w:tcPr>
          <w:p w:rsidR="00E54203" w:rsidRPr="00915142" w:rsidRDefault="00E54203" w:rsidP="00914284">
            <w:pPr>
              <w:pStyle w:val="141"/>
              <w:jc w:val="center"/>
              <w:rPr>
                <w:rFonts w:hint="eastAsia"/>
                <w:b/>
                <w:bCs/>
                <w:spacing w:val="-20"/>
                <w:szCs w:val="24"/>
              </w:rPr>
            </w:pPr>
            <w:r w:rsidRPr="00915142">
              <w:rPr>
                <w:rFonts w:hint="eastAsia"/>
                <w:b/>
                <w:bCs/>
                <w:spacing w:val="-20"/>
                <w:szCs w:val="24"/>
              </w:rPr>
              <w:t>第2</w:t>
            </w:r>
            <w:r w:rsidRPr="00915142">
              <w:rPr>
                <w:b/>
                <w:bCs/>
                <w:spacing w:val="-20"/>
                <w:szCs w:val="24"/>
              </w:rPr>
              <w:t>期方案</w:t>
            </w:r>
          </w:p>
        </w:tc>
      </w:tr>
      <w:tr w:rsidR="006B18D8" w:rsidRPr="00915142" w:rsidTr="004564C0">
        <w:trPr>
          <w:tblHeader/>
        </w:trPr>
        <w:tc>
          <w:tcPr>
            <w:tcW w:w="2100" w:type="dxa"/>
            <w:vMerge/>
            <w:shd w:val="clear" w:color="auto" w:fill="auto"/>
          </w:tcPr>
          <w:p w:rsidR="006B18D8" w:rsidRPr="00915142" w:rsidRDefault="006B18D8" w:rsidP="00914284">
            <w:pPr>
              <w:pStyle w:val="141"/>
              <w:jc w:val="center"/>
              <w:rPr>
                <w:rFonts w:hint="eastAsia"/>
                <w:b/>
                <w:bCs/>
                <w:spacing w:val="-20"/>
                <w:szCs w:val="24"/>
              </w:rPr>
            </w:pPr>
          </w:p>
        </w:tc>
        <w:tc>
          <w:tcPr>
            <w:tcW w:w="1242"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預算數</w:t>
            </w:r>
          </w:p>
        </w:tc>
        <w:tc>
          <w:tcPr>
            <w:tcW w:w="1264"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執行數</w:t>
            </w:r>
          </w:p>
        </w:tc>
        <w:tc>
          <w:tcPr>
            <w:tcW w:w="850"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執行率</w:t>
            </w:r>
          </w:p>
        </w:tc>
        <w:tc>
          <w:tcPr>
            <w:tcW w:w="1246"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預算數</w:t>
            </w:r>
          </w:p>
        </w:tc>
        <w:tc>
          <w:tcPr>
            <w:tcW w:w="1247"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執行數</w:t>
            </w:r>
          </w:p>
        </w:tc>
        <w:tc>
          <w:tcPr>
            <w:tcW w:w="827" w:type="dxa"/>
            <w:shd w:val="clear" w:color="auto" w:fill="auto"/>
          </w:tcPr>
          <w:p w:rsidR="006B18D8" w:rsidRPr="00915142" w:rsidRDefault="006B18D8" w:rsidP="00914284">
            <w:pPr>
              <w:pStyle w:val="141"/>
              <w:jc w:val="center"/>
              <w:rPr>
                <w:rFonts w:hint="eastAsia"/>
                <w:b/>
                <w:bCs/>
                <w:spacing w:val="-20"/>
                <w:szCs w:val="24"/>
              </w:rPr>
            </w:pPr>
            <w:r w:rsidRPr="00915142">
              <w:rPr>
                <w:rFonts w:hint="eastAsia"/>
                <w:b/>
                <w:bCs/>
                <w:spacing w:val="-20"/>
                <w:szCs w:val="24"/>
              </w:rPr>
              <w:t>執行率</w:t>
            </w:r>
          </w:p>
        </w:tc>
      </w:tr>
      <w:tr w:rsidR="00274901" w:rsidRPr="00915142" w:rsidTr="004564C0">
        <w:tc>
          <w:tcPr>
            <w:tcW w:w="2100" w:type="dxa"/>
            <w:shd w:val="clear" w:color="auto" w:fill="auto"/>
          </w:tcPr>
          <w:p w:rsidR="00274901" w:rsidRPr="00915142" w:rsidRDefault="00274901" w:rsidP="00274901">
            <w:pPr>
              <w:pStyle w:val="141"/>
              <w:rPr>
                <w:rFonts w:hint="eastAsia"/>
                <w:b/>
                <w:bCs/>
                <w:spacing w:val="-20"/>
                <w:szCs w:val="24"/>
              </w:rPr>
            </w:pPr>
            <w:r w:rsidRPr="00915142">
              <w:rPr>
                <w:rFonts w:hint="eastAsia"/>
                <w:b/>
                <w:bCs/>
                <w:spacing w:val="-20"/>
                <w:szCs w:val="24"/>
              </w:rPr>
              <w:t>河川流量自動化觀測科技發展計畫</w:t>
            </w:r>
          </w:p>
        </w:tc>
        <w:tc>
          <w:tcPr>
            <w:tcW w:w="1242"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9,900</w:t>
            </w:r>
          </w:p>
        </w:tc>
        <w:tc>
          <w:tcPr>
            <w:tcW w:w="1264"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7,363</w:t>
            </w:r>
          </w:p>
        </w:tc>
        <w:tc>
          <w:tcPr>
            <w:tcW w:w="850"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 xml:space="preserve">74.37 </w:t>
            </w:r>
          </w:p>
        </w:tc>
        <w:tc>
          <w:tcPr>
            <w:tcW w:w="1246"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r>
      <w:tr w:rsidR="00274901" w:rsidRPr="00915142" w:rsidTr="004564C0">
        <w:tc>
          <w:tcPr>
            <w:tcW w:w="2100" w:type="dxa"/>
            <w:shd w:val="clear" w:color="auto" w:fill="auto"/>
          </w:tcPr>
          <w:p w:rsidR="00274901" w:rsidRPr="00915142" w:rsidRDefault="00274901" w:rsidP="00274901">
            <w:pPr>
              <w:pStyle w:val="141"/>
              <w:rPr>
                <w:rFonts w:hint="eastAsia"/>
                <w:b/>
                <w:bCs/>
                <w:spacing w:val="-20"/>
                <w:szCs w:val="24"/>
              </w:rPr>
            </w:pPr>
            <w:r w:rsidRPr="00915142">
              <w:rPr>
                <w:rFonts w:hint="eastAsia"/>
                <w:b/>
                <w:bCs/>
                <w:spacing w:val="-20"/>
                <w:szCs w:val="24"/>
              </w:rPr>
              <w:t>橋梁安全保護法規檢討之研究服務計畫</w:t>
            </w:r>
          </w:p>
        </w:tc>
        <w:tc>
          <w:tcPr>
            <w:tcW w:w="1242"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4,000</w:t>
            </w:r>
          </w:p>
        </w:tc>
        <w:tc>
          <w:tcPr>
            <w:tcW w:w="1264" w:type="dxa"/>
            <w:shd w:val="clear" w:color="auto" w:fill="auto"/>
            <w:vAlign w:val="center"/>
          </w:tcPr>
          <w:p w:rsidR="00274901" w:rsidRPr="00915142" w:rsidRDefault="00274901" w:rsidP="00274901">
            <w:pPr>
              <w:pStyle w:val="141"/>
              <w:jc w:val="right"/>
              <w:rPr>
                <w:rFonts w:hint="eastAsia"/>
                <w:spacing w:val="-20"/>
                <w:szCs w:val="24"/>
              </w:rPr>
            </w:pPr>
            <w:r w:rsidRPr="00915142">
              <w:rPr>
                <w:spacing w:val="-20"/>
                <w:szCs w:val="24"/>
              </w:rPr>
              <w:t>3,100</w:t>
            </w:r>
          </w:p>
        </w:tc>
        <w:tc>
          <w:tcPr>
            <w:tcW w:w="850" w:type="dxa"/>
            <w:shd w:val="clear" w:color="auto" w:fill="auto"/>
            <w:vAlign w:val="center"/>
          </w:tcPr>
          <w:p w:rsidR="00274901" w:rsidRPr="00915142" w:rsidRDefault="00274901" w:rsidP="00274901">
            <w:pPr>
              <w:pStyle w:val="141"/>
              <w:jc w:val="right"/>
              <w:rPr>
                <w:rFonts w:hint="eastAsia"/>
                <w:spacing w:val="-20"/>
                <w:szCs w:val="24"/>
              </w:rPr>
            </w:pPr>
            <w:r w:rsidRPr="00915142">
              <w:rPr>
                <w:rFonts w:hint="eastAsia"/>
                <w:spacing w:val="-20"/>
                <w:szCs w:val="24"/>
              </w:rPr>
              <w:t>7</w:t>
            </w:r>
            <w:r w:rsidRPr="00915142">
              <w:rPr>
                <w:spacing w:val="-20"/>
                <w:szCs w:val="24"/>
              </w:rPr>
              <w:t>7.50</w:t>
            </w:r>
          </w:p>
        </w:tc>
        <w:tc>
          <w:tcPr>
            <w:tcW w:w="1246"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274901" w:rsidRPr="00915142" w:rsidRDefault="002315EE" w:rsidP="00274901">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天然氣接收站因應氣候變遷之調適能力提升計畫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139,920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739,190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528.29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天然氣輸氣管線加強檢測維護及供氣穩定改善</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230,000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680,535</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295.88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易淹水地區水患治理計畫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6,160,500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15,471,746</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251.14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油氣探採設施極端氣候事件早期預警管理體系建立</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5,000</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1,030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20.60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烏溪鳥嘴潭人工湖工程計畫</w:t>
            </w:r>
          </w:p>
        </w:tc>
        <w:tc>
          <w:tcPr>
            <w:tcW w:w="1242"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9,476,919</w:t>
            </w:r>
          </w:p>
        </w:tc>
        <w:tc>
          <w:tcPr>
            <w:tcW w:w="1247"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 xml:space="preserve">16,699,936 </w:t>
            </w:r>
          </w:p>
        </w:tc>
        <w:tc>
          <w:tcPr>
            <w:tcW w:w="827" w:type="dxa"/>
            <w:shd w:val="clear" w:color="auto" w:fill="auto"/>
            <w:vAlign w:val="center"/>
          </w:tcPr>
          <w:p w:rsidR="0000007B" w:rsidRPr="00915142" w:rsidRDefault="0000007B" w:rsidP="0000007B">
            <w:pPr>
              <w:pStyle w:val="141"/>
              <w:jc w:val="right"/>
              <w:rPr>
                <w:spacing w:val="-20"/>
                <w:szCs w:val="24"/>
              </w:rPr>
            </w:pPr>
            <w:r w:rsidRPr="00915142">
              <w:rPr>
                <w:spacing w:val="-20"/>
                <w:szCs w:val="24"/>
              </w:rPr>
              <w:t>176.22</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金沙溪及前埔溪水資源開發計畫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48,000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11,811 </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24.61</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糧食生產調適計畫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37,557,529</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39,640,211</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105.55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調整養殖用水利用計畫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8,900</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4,460</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50.11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環境友善之林業生產體系推動計畫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57,823</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57,963</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100.24 </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植物有害生物監測及預警工作</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47,762</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49,869</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104.41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szCs w:val="24"/>
              </w:rPr>
              <w:t>設施型農業計畫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5,396,100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4,250,250</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78.77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rPr>
              <w:t>農業天然災害救助計畫</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7,962,939</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12,547,392</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157.57 </w:t>
            </w:r>
          </w:p>
        </w:tc>
      </w:tr>
      <w:tr w:rsidR="0000007B" w:rsidRPr="00915142" w:rsidTr="004564C0">
        <w:tc>
          <w:tcPr>
            <w:tcW w:w="2100" w:type="dxa"/>
            <w:shd w:val="clear" w:color="auto" w:fill="auto"/>
          </w:tcPr>
          <w:p w:rsidR="0000007B" w:rsidRPr="00915142" w:rsidRDefault="0000007B" w:rsidP="0000007B">
            <w:pPr>
              <w:pStyle w:val="141"/>
              <w:rPr>
                <w:rFonts w:hint="eastAsia"/>
                <w:b/>
                <w:bCs/>
                <w:spacing w:val="-20"/>
                <w:szCs w:val="24"/>
              </w:rPr>
            </w:pPr>
            <w:r w:rsidRPr="00915142">
              <w:rPr>
                <w:rFonts w:hint="eastAsia"/>
                <w:b/>
                <w:bCs/>
                <w:spacing w:val="-20"/>
              </w:rPr>
              <w:t>擴大保險涵蓋範圍，推動農業保險立法</w:t>
            </w:r>
          </w:p>
        </w:tc>
        <w:tc>
          <w:tcPr>
            <w:tcW w:w="1242"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64"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850" w:type="dxa"/>
            <w:shd w:val="clear" w:color="auto" w:fill="auto"/>
            <w:vAlign w:val="center"/>
          </w:tcPr>
          <w:p w:rsidR="0000007B" w:rsidRPr="00915142" w:rsidRDefault="0000007B" w:rsidP="0000007B">
            <w:pPr>
              <w:pStyle w:val="141"/>
              <w:jc w:val="right"/>
              <w:rPr>
                <w:rFonts w:hint="eastAsia"/>
                <w:spacing w:val="-20"/>
                <w:szCs w:val="24"/>
              </w:rPr>
            </w:pPr>
            <w:r w:rsidRPr="00915142">
              <w:rPr>
                <w:rFonts w:hint="eastAsia"/>
                <w:spacing w:val="-20"/>
                <w:szCs w:val="24"/>
              </w:rPr>
              <w:t>-</w:t>
            </w:r>
          </w:p>
        </w:tc>
        <w:tc>
          <w:tcPr>
            <w:tcW w:w="1246"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2,407,000</w:t>
            </w:r>
          </w:p>
        </w:tc>
        <w:tc>
          <w:tcPr>
            <w:tcW w:w="124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2,469,000</w:t>
            </w:r>
          </w:p>
        </w:tc>
        <w:tc>
          <w:tcPr>
            <w:tcW w:w="827" w:type="dxa"/>
            <w:shd w:val="clear" w:color="auto" w:fill="auto"/>
            <w:vAlign w:val="center"/>
          </w:tcPr>
          <w:p w:rsidR="0000007B" w:rsidRPr="00915142" w:rsidRDefault="0000007B" w:rsidP="0000007B">
            <w:pPr>
              <w:pStyle w:val="141"/>
              <w:jc w:val="right"/>
              <w:rPr>
                <w:rFonts w:hint="eastAsia"/>
                <w:spacing w:val="-20"/>
                <w:szCs w:val="24"/>
              </w:rPr>
            </w:pPr>
            <w:r w:rsidRPr="00915142">
              <w:rPr>
                <w:spacing w:val="-20"/>
                <w:szCs w:val="24"/>
              </w:rPr>
              <w:t xml:space="preserve">102.58 </w:t>
            </w:r>
          </w:p>
        </w:tc>
      </w:tr>
    </w:tbl>
    <w:p w:rsidR="008E4EDD" w:rsidRDefault="008E4EDD" w:rsidP="004564C0">
      <w:pPr>
        <w:pStyle w:val="141"/>
        <w:ind w:leftChars="-108" w:hangingChars="126" w:hanging="306"/>
      </w:pPr>
      <w:bookmarkStart w:id="59" w:name="_Hlk203567780"/>
      <w:r>
        <w:t>說</w:t>
      </w:r>
      <w:r>
        <w:rPr>
          <w:rFonts w:hint="eastAsia"/>
        </w:rPr>
        <w:t xml:space="preserve"> </w:t>
      </w:r>
      <w:r>
        <w:t xml:space="preserve">   明</w:t>
      </w:r>
      <w:r>
        <w:rPr>
          <w:rFonts w:hint="eastAsia"/>
        </w:rPr>
        <w:t>：</w:t>
      </w:r>
      <w:r>
        <w:t>執行率</w:t>
      </w:r>
      <w:r>
        <w:rPr>
          <w:rFonts w:hint="eastAsia"/>
        </w:rPr>
        <w:t>=</w:t>
      </w:r>
      <w:r>
        <w:t>執行數</w:t>
      </w:r>
      <w:r>
        <w:rPr>
          <w:rFonts w:hint="eastAsia"/>
        </w:rPr>
        <w:t>/</w:t>
      </w:r>
      <w:r>
        <w:t>預算數</w:t>
      </w:r>
      <w:r>
        <w:rPr>
          <w:rFonts w:hint="eastAsia"/>
        </w:rPr>
        <w:t>*</w:t>
      </w:r>
      <w:r>
        <w:t>100%</w:t>
      </w:r>
      <w:r>
        <w:rPr>
          <w:rFonts w:hint="eastAsia"/>
        </w:rPr>
        <w:t>。</w:t>
      </w:r>
      <w:bookmarkEnd w:id="59"/>
    </w:p>
    <w:p w:rsidR="00EB0276" w:rsidRDefault="00206983" w:rsidP="004564C0">
      <w:pPr>
        <w:pStyle w:val="141"/>
        <w:ind w:leftChars="-108" w:hangingChars="126" w:hanging="306"/>
        <w:rPr>
          <w:rFonts w:hint="eastAsia"/>
        </w:rPr>
      </w:pPr>
      <w:r>
        <w:t>資料來源</w:t>
      </w:r>
      <w:r>
        <w:rPr>
          <w:rFonts w:hint="eastAsia"/>
        </w:rPr>
        <w:t>：</w:t>
      </w:r>
      <w:r>
        <w:t>第</w:t>
      </w:r>
      <w:r>
        <w:rPr>
          <w:rFonts w:hint="eastAsia"/>
        </w:rPr>
        <w:t>1</w:t>
      </w:r>
      <w:r>
        <w:t>及</w:t>
      </w:r>
      <w:r>
        <w:rPr>
          <w:rFonts w:hint="eastAsia"/>
        </w:rPr>
        <w:t>2</w:t>
      </w:r>
      <w:r>
        <w:t>期各</w:t>
      </w:r>
      <w:r w:rsidR="00511C6B">
        <w:t>調適</w:t>
      </w:r>
      <w:r>
        <w:t>領域彙整機關提供</w:t>
      </w:r>
      <w:r>
        <w:rPr>
          <w:rFonts w:hint="eastAsia"/>
        </w:rPr>
        <w:t>，本報告製表。</w:t>
      </w:r>
    </w:p>
    <w:p w:rsidR="00992E2F" w:rsidRDefault="00B62CCE" w:rsidP="00B9702C">
      <w:pPr>
        <w:pStyle w:val="2"/>
        <w:spacing w:line="400" w:lineRule="exact"/>
        <w:ind w:leftChars="-98" w:left="1108" w:hangingChars="489" w:hanging="1386"/>
        <w:rPr>
          <w:sz w:val="24"/>
          <w:szCs w:val="24"/>
        </w:rPr>
      </w:pPr>
      <w:r w:rsidRPr="00B62CCE">
        <w:rPr>
          <w:rFonts w:hint="eastAsia"/>
          <w:b/>
          <w:bCs/>
        </w:rPr>
        <w:t>表</w:t>
      </w:r>
      <w:r w:rsidR="00B9702C">
        <w:rPr>
          <w:rFonts w:hint="eastAsia"/>
          <w:b/>
          <w:bCs/>
        </w:rPr>
        <w:t>4</w:t>
      </w:r>
      <w:r w:rsidR="00B9702C">
        <w:rPr>
          <w:b/>
          <w:bCs/>
        </w:rPr>
        <w:t>-5-4</w:t>
      </w:r>
      <w:r w:rsidRPr="00B62CCE">
        <w:rPr>
          <w:b/>
          <w:bCs/>
        </w:rPr>
        <w:t xml:space="preserve">  第</w:t>
      </w:r>
      <w:r w:rsidRPr="00B62CCE">
        <w:rPr>
          <w:rFonts w:hint="eastAsia"/>
          <w:b/>
          <w:bCs/>
        </w:rPr>
        <w:t>3</w:t>
      </w:r>
      <w:r w:rsidRPr="00B62CCE">
        <w:rPr>
          <w:b/>
          <w:bCs/>
        </w:rPr>
        <w:t>期方案</w:t>
      </w:r>
      <w:r w:rsidRPr="00B62CCE">
        <w:rPr>
          <w:rFonts w:hint="eastAsia"/>
          <w:b/>
          <w:bCs/>
        </w:rPr>
        <w:t>1</w:t>
      </w:r>
      <w:r w:rsidRPr="00B62CCE">
        <w:rPr>
          <w:b/>
          <w:bCs/>
        </w:rPr>
        <w:t>12及</w:t>
      </w:r>
      <w:r w:rsidRPr="00B62CCE">
        <w:rPr>
          <w:rFonts w:hint="eastAsia"/>
          <w:b/>
          <w:bCs/>
        </w:rPr>
        <w:t>1</w:t>
      </w:r>
      <w:r w:rsidRPr="00B62CCE">
        <w:rPr>
          <w:b/>
          <w:bCs/>
        </w:rPr>
        <w:t>13年度預算執行率未及</w:t>
      </w:r>
      <w:r w:rsidRPr="00B62CCE">
        <w:rPr>
          <w:rFonts w:hint="eastAsia"/>
          <w:b/>
          <w:bCs/>
        </w:rPr>
        <w:t>8</w:t>
      </w:r>
      <w:r w:rsidRPr="00B62CCE">
        <w:rPr>
          <w:b/>
          <w:bCs/>
        </w:rPr>
        <w:t>成及執行數</w:t>
      </w:r>
      <w:r w:rsidR="00E14F42">
        <w:rPr>
          <w:b/>
          <w:bCs/>
        </w:rPr>
        <w:t>大幅</w:t>
      </w:r>
      <w:r w:rsidRPr="00B62CCE">
        <w:rPr>
          <w:b/>
          <w:bCs/>
        </w:rPr>
        <w:t>超逾編列數之計畫明細表</w:t>
      </w:r>
      <w:r w:rsidRPr="00B62CCE">
        <w:rPr>
          <w:rFonts w:hint="eastAsia"/>
        </w:rPr>
        <w:t xml:space="preserve"> </w:t>
      </w:r>
      <w:r w:rsidRPr="00B62CCE">
        <w:t xml:space="preserve">  </w:t>
      </w:r>
      <w:r w:rsidR="009650B5">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828"/>
      </w:tblGrid>
      <w:tr w:rsidR="004564C0" w:rsidRPr="00915142" w:rsidTr="004564C0">
        <w:trPr>
          <w:tblHeader/>
        </w:trPr>
        <w:tc>
          <w:tcPr>
            <w:tcW w:w="2006" w:type="dxa"/>
            <w:vMerge w:val="restart"/>
            <w:shd w:val="clear" w:color="auto" w:fill="auto"/>
            <w:vAlign w:val="center"/>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調適計畫名稱</w:t>
            </w:r>
          </w:p>
        </w:tc>
        <w:tc>
          <w:tcPr>
            <w:tcW w:w="3441" w:type="dxa"/>
            <w:gridSpan w:val="3"/>
            <w:shd w:val="clear" w:color="auto" w:fill="auto"/>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1</w:t>
            </w:r>
            <w:r w:rsidRPr="00915142">
              <w:rPr>
                <w:b/>
                <w:bCs/>
                <w:spacing w:val="-20"/>
                <w:szCs w:val="24"/>
              </w:rPr>
              <w:t>12年度</w:t>
            </w:r>
          </w:p>
        </w:tc>
        <w:tc>
          <w:tcPr>
            <w:tcW w:w="3320" w:type="dxa"/>
            <w:gridSpan w:val="3"/>
            <w:shd w:val="clear" w:color="auto" w:fill="auto"/>
          </w:tcPr>
          <w:p w:rsidR="004564C0" w:rsidRPr="00915142" w:rsidRDefault="004564C0" w:rsidP="00967E1B">
            <w:pPr>
              <w:pStyle w:val="141"/>
              <w:jc w:val="center"/>
              <w:rPr>
                <w:rFonts w:hint="eastAsia"/>
                <w:b/>
                <w:bCs/>
                <w:spacing w:val="-20"/>
                <w:szCs w:val="24"/>
              </w:rPr>
            </w:pPr>
            <w:r w:rsidRPr="00915142">
              <w:rPr>
                <w:rFonts w:hint="eastAsia"/>
                <w:b/>
                <w:bCs/>
                <w:spacing w:val="-20"/>
                <w:szCs w:val="24"/>
              </w:rPr>
              <w:t>1</w:t>
            </w:r>
            <w:r w:rsidRPr="00915142">
              <w:rPr>
                <w:b/>
                <w:bCs/>
                <w:spacing w:val="-20"/>
                <w:szCs w:val="24"/>
              </w:rPr>
              <w:t>13年度</w:t>
            </w:r>
          </w:p>
        </w:tc>
      </w:tr>
      <w:tr w:rsidR="00D32662" w:rsidRPr="00915142" w:rsidTr="004564C0">
        <w:trPr>
          <w:tblHeader/>
        </w:trPr>
        <w:tc>
          <w:tcPr>
            <w:tcW w:w="2006" w:type="dxa"/>
            <w:vMerge/>
            <w:shd w:val="clear" w:color="auto" w:fill="auto"/>
          </w:tcPr>
          <w:p w:rsidR="00D32662" w:rsidRPr="00915142" w:rsidRDefault="00D32662" w:rsidP="00967E1B">
            <w:pPr>
              <w:pStyle w:val="141"/>
              <w:jc w:val="center"/>
              <w:rPr>
                <w:rFonts w:hint="eastAsia"/>
                <w:b/>
                <w:bCs/>
                <w:spacing w:val="-20"/>
                <w:szCs w:val="24"/>
              </w:rPr>
            </w:pPr>
          </w:p>
        </w:tc>
        <w:tc>
          <w:tcPr>
            <w:tcW w:w="1260"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預算數</w:t>
            </w:r>
          </w:p>
        </w:tc>
        <w:tc>
          <w:tcPr>
            <w:tcW w:w="1271"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執行數</w:t>
            </w:r>
          </w:p>
        </w:tc>
        <w:tc>
          <w:tcPr>
            <w:tcW w:w="910"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執行率</w:t>
            </w:r>
          </w:p>
        </w:tc>
        <w:tc>
          <w:tcPr>
            <w:tcW w:w="1246"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預算數</w:t>
            </w:r>
          </w:p>
        </w:tc>
        <w:tc>
          <w:tcPr>
            <w:tcW w:w="1246"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執行數</w:t>
            </w:r>
          </w:p>
        </w:tc>
        <w:tc>
          <w:tcPr>
            <w:tcW w:w="828" w:type="dxa"/>
            <w:shd w:val="clear" w:color="auto" w:fill="auto"/>
          </w:tcPr>
          <w:p w:rsidR="00D32662" w:rsidRPr="00915142" w:rsidRDefault="00D32662" w:rsidP="00967E1B">
            <w:pPr>
              <w:pStyle w:val="141"/>
              <w:jc w:val="center"/>
              <w:rPr>
                <w:rFonts w:hint="eastAsia"/>
                <w:b/>
                <w:bCs/>
                <w:spacing w:val="-20"/>
                <w:szCs w:val="24"/>
              </w:rPr>
            </w:pPr>
            <w:r w:rsidRPr="00915142">
              <w:rPr>
                <w:rFonts w:hint="eastAsia"/>
                <w:b/>
                <w:bCs/>
                <w:spacing w:val="-20"/>
                <w:szCs w:val="24"/>
              </w:rPr>
              <w:t>執行率</w:t>
            </w:r>
          </w:p>
        </w:tc>
      </w:tr>
      <w:tr w:rsidR="00D32662" w:rsidRPr="00915142" w:rsidTr="004564C0">
        <w:tc>
          <w:tcPr>
            <w:tcW w:w="2006" w:type="dxa"/>
            <w:shd w:val="clear" w:color="auto" w:fill="auto"/>
          </w:tcPr>
          <w:p w:rsidR="00D32662" w:rsidRPr="00915142" w:rsidRDefault="00D32662" w:rsidP="00416C8D">
            <w:pPr>
              <w:pStyle w:val="141"/>
              <w:rPr>
                <w:rFonts w:hint="eastAsia"/>
                <w:b/>
                <w:bCs/>
                <w:spacing w:val="-20"/>
                <w:szCs w:val="24"/>
              </w:rPr>
            </w:pPr>
            <w:r w:rsidRPr="00915142">
              <w:rPr>
                <w:rFonts w:hint="eastAsia"/>
                <w:b/>
                <w:bCs/>
                <w:spacing w:val="-20"/>
                <w:szCs w:val="24"/>
              </w:rPr>
              <w:t>烏溪鳥嘴潭人工湖工程計畫</w:t>
            </w:r>
          </w:p>
        </w:tc>
        <w:tc>
          <w:tcPr>
            <w:tcW w:w="1260"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4,449,690</w:t>
            </w:r>
          </w:p>
        </w:tc>
        <w:tc>
          <w:tcPr>
            <w:tcW w:w="1271"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3,316,938</w:t>
            </w:r>
          </w:p>
        </w:tc>
        <w:tc>
          <w:tcPr>
            <w:tcW w:w="910"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 xml:space="preserve">74.54 </w:t>
            </w:r>
          </w:p>
        </w:tc>
        <w:tc>
          <w:tcPr>
            <w:tcW w:w="1246"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w:t>
            </w:r>
          </w:p>
        </w:tc>
        <w:tc>
          <w:tcPr>
            <w:tcW w:w="1246" w:type="dxa"/>
            <w:shd w:val="clear" w:color="auto" w:fill="auto"/>
            <w:vAlign w:val="center"/>
          </w:tcPr>
          <w:p w:rsidR="00D32662" w:rsidRPr="00915142" w:rsidRDefault="00D32662" w:rsidP="00416C8D">
            <w:pPr>
              <w:pStyle w:val="141"/>
              <w:jc w:val="right"/>
              <w:rPr>
                <w:rFonts w:hint="eastAsia"/>
                <w:spacing w:val="-20"/>
                <w:szCs w:val="24"/>
              </w:rPr>
            </w:pPr>
            <w:r w:rsidRPr="00915142">
              <w:rPr>
                <w:spacing w:val="-20"/>
                <w:szCs w:val="24"/>
              </w:rPr>
              <w:t>1,629,057</w:t>
            </w:r>
          </w:p>
        </w:tc>
        <w:tc>
          <w:tcPr>
            <w:tcW w:w="828" w:type="dxa"/>
            <w:shd w:val="clear" w:color="auto" w:fill="auto"/>
            <w:vAlign w:val="center"/>
          </w:tcPr>
          <w:p w:rsidR="00D32662" w:rsidRPr="00915142" w:rsidRDefault="00D32662" w:rsidP="00416C8D">
            <w:pPr>
              <w:pStyle w:val="141"/>
              <w:jc w:val="right"/>
              <w:rPr>
                <w:rFonts w:hint="eastAsia"/>
                <w:spacing w:val="-20"/>
                <w:szCs w:val="24"/>
              </w:rPr>
            </w:pPr>
            <w:r w:rsidRPr="00915142">
              <w:rPr>
                <w:rFonts w:hint="eastAsia"/>
                <w:spacing w:val="-20"/>
                <w:szCs w:val="24"/>
              </w:rPr>
              <w:t>-</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szCs w:val="24"/>
              </w:rPr>
              <w:t>公共污水處理廠再生水推動計畫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3,531,000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3,118,603</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88.32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4,895,000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3,504,288</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71.59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szCs w:val="24"/>
              </w:rPr>
              <w:t>加強平地人工湖及伏流水推動計畫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229,337</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173,374</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75.60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41,982</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96,421</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229.67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新竹海水淡化廠工程計畫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11,370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15,471</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136.07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238,400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236,950</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99.39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 xml:space="preserve">臺南海水淡化廠工程計畫(第一期) </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10,000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580</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5.80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153,400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127,617</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83.19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建置水資源智慧管理及創新節水技術計畫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83,150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55,865</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67.19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76,450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101,528</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132.80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szCs w:val="24"/>
              </w:rPr>
            </w:pPr>
            <w:r w:rsidRPr="00915142">
              <w:rPr>
                <w:rFonts w:hint="eastAsia"/>
                <w:b/>
                <w:bCs/>
                <w:spacing w:val="-20"/>
              </w:rPr>
              <w:t>曾文南化聯通管工程計畫</w:t>
            </w:r>
          </w:p>
        </w:tc>
        <w:tc>
          <w:tcPr>
            <w:tcW w:w="126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3,795,000</w:t>
            </w:r>
          </w:p>
        </w:tc>
        <w:tc>
          <w:tcPr>
            <w:tcW w:w="1271"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3,769,210</w:t>
            </w:r>
          </w:p>
        </w:tc>
        <w:tc>
          <w:tcPr>
            <w:tcW w:w="910"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99.32 </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2,389,500</w:t>
            </w:r>
          </w:p>
        </w:tc>
        <w:tc>
          <w:tcPr>
            <w:tcW w:w="1246"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2,408,354</w:t>
            </w:r>
          </w:p>
        </w:tc>
        <w:tc>
          <w:tcPr>
            <w:tcW w:w="828" w:type="dxa"/>
            <w:shd w:val="clear" w:color="auto" w:fill="auto"/>
            <w:vAlign w:val="center"/>
          </w:tcPr>
          <w:p w:rsidR="00D32662" w:rsidRPr="00915142" w:rsidRDefault="00D32662" w:rsidP="00D32662">
            <w:pPr>
              <w:pStyle w:val="141"/>
              <w:jc w:val="right"/>
              <w:rPr>
                <w:rFonts w:hint="eastAsia"/>
                <w:spacing w:val="-20"/>
                <w:szCs w:val="24"/>
              </w:rPr>
            </w:pPr>
            <w:r w:rsidRPr="00915142">
              <w:rPr>
                <w:spacing w:val="-20"/>
                <w:szCs w:val="24"/>
              </w:rPr>
              <w:t xml:space="preserve">100.79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濁幹線與北幹線串接工程</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rFonts w:hint="eastAsia"/>
                <w:spacing w:val="-20"/>
                <w:szCs w:val="24"/>
              </w:rPr>
              <w:t>1,580,000</w:t>
            </w:r>
          </w:p>
        </w:tc>
        <w:tc>
          <w:tcPr>
            <w:tcW w:w="1271" w:type="dxa"/>
            <w:shd w:val="clear" w:color="auto" w:fill="auto"/>
            <w:vAlign w:val="center"/>
          </w:tcPr>
          <w:p w:rsidR="00D32662" w:rsidRPr="00915142" w:rsidRDefault="00D32662" w:rsidP="00414F70">
            <w:pPr>
              <w:pStyle w:val="141"/>
              <w:jc w:val="center"/>
              <w:rPr>
                <w:spacing w:val="-20"/>
                <w:szCs w:val="24"/>
              </w:rPr>
            </w:pPr>
            <w:r w:rsidRPr="00915142">
              <w:rPr>
                <w:rFonts w:hint="eastAsia"/>
                <w:spacing w:val="-20"/>
                <w:szCs w:val="24"/>
              </w:rPr>
              <w:t>施工中未決算</w:t>
            </w:r>
          </w:p>
        </w:tc>
        <w:tc>
          <w:tcPr>
            <w:tcW w:w="910" w:type="dxa"/>
            <w:shd w:val="clear" w:color="auto" w:fill="auto"/>
            <w:vAlign w:val="center"/>
          </w:tcPr>
          <w:p w:rsidR="00D32662" w:rsidRPr="00915142" w:rsidRDefault="00414F70" w:rsidP="00D32662">
            <w:pPr>
              <w:pStyle w:val="141"/>
              <w:jc w:val="right"/>
              <w:rPr>
                <w:spacing w:val="-20"/>
                <w:szCs w:val="24"/>
              </w:rPr>
            </w:pPr>
            <w:r w:rsidRPr="00915142">
              <w:rPr>
                <w:spacing w:val="-20"/>
                <w:szCs w:val="24"/>
              </w:rPr>
              <w:t>-</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rFonts w:hint="eastAsia"/>
                <w:spacing w:val="-20"/>
                <w:szCs w:val="24"/>
              </w:rPr>
              <w:t>2,020,000</w:t>
            </w:r>
          </w:p>
        </w:tc>
        <w:tc>
          <w:tcPr>
            <w:tcW w:w="1246" w:type="dxa"/>
            <w:shd w:val="clear" w:color="auto" w:fill="auto"/>
            <w:vAlign w:val="center"/>
          </w:tcPr>
          <w:p w:rsidR="00D32662" w:rsidRPr="00915142" w:rsidRDefault="00D32662" w:rsidP="00414F70">
            <w:pPr>
              <w:pStyle w:val="141"/>
              <w:jc w:val="center"/>
              <w:rPr>
                <w:spacing w:val="-20"/>
                <w:szCs w:val="24"/>
              </w:rPr>
            </w:pPr>
            <w:r w:rsidRPr="00915142">
              <w:rPr>
                <w:rFonts w:hint="eastAsia"/>
                <w:spacing w:val="-20"/>
                <w:szCs w:val="24"/>
              </w:rPr>
              <w:t>施工中未決算</w:t>
            </w:r>
          </w:p>
        </w:tc>
        <w:tc>
          <w:tcPr>
            <w:tcW w:w="828" w:type="dxa"/>
            <w:shd w:val="clear" w:color="auto" w:fill="auto"/>
            <w:vAlign w:val="center"/>
          </w:tcPr>
          <w:p w:rsidR="00D32662" w:rsidRPr="00915142" w:rsidRDefault="00414F70" w:rsidP="00D32662">
            <w:pPr>
              <w:pStyle w:val="141"/>
              <w:jc w:val="right"/>
              <w:rPr>
                <w:spacing w:val="-20"/>
                <w:szCs w:val="24"/>
              </w:rPr>
            </w:pPr>
            <w:r w:rsidRPr="00915142">
              <w:rPr>
                <w:spacing w:val="-20"/>
                <w:szCs w:val="24"/>
              </w:rPr>
              <w:t>-</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中央管流域整體改善與調適計畫</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10,784,000</w:t>
            </w:r>
          </w:p>
        </w:tc>
        <w:tc>
          <w:tcPr>
            <w:tcW w:w="1271"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11,450,913</w:t>
            </w:r>
          </w:p>
        </w:tc>
        <w:tc>
          <w:tcPr>
            <w:tcW w:w="91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106.18 </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11,612,620</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12,527,419</w:t>
            </w:r>
          </w:p>
        </w:tc>
        <w:tc>
          <w:tcPr>
            <w:tcW w:w="828"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107.88 </w:t>
            </w:r>
          </w:p>
        </w:tc>
      </w:tr>
      <w:tr w:rsidR="00D32662" w:rsidRPr="00915142" w:rsidTr="004564C0">
        <w:tc>
          <w:tcPr>
            <w:tcW w:w="2006" w:type="dxa"/>
            <w:shd w:val="clear" w:color="auto" w:fill="auto"/>
          </w:tcPr>
          <w:p w:rsidR="00D32662" w:rsidRPr="00915142" w:rsidRDefault="00D32662" w:rsidP="00D32662">
            <w:pPr>
              <w:pStyle w:val="141"/>
              <w:rPr>
                <w:rFonts w:hint="eastAsia"/>
                <w:b/>
                <w:bCs/>
                <w:spacing w:val="-20"/>
              </w:rPr>
            </w:pPr>
            <w:r w:rsidRPr="00915142">
              <w:rPr>
                <w:rFonts w:hint="eastAsia"/>
                <w:b/>
                <w:bCs/>
                <w:spacing w:val="-20"/>
              </w:rPr>
              <w:t>加強水庫集水區保育治理計畫</w:t>
            </w:r>
          </w:p>
        </w:tc>
        <w:tc>
          <w:tcPr>
            <w:tcW w:w="126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220,000</w:t>
            </w:r>
          </w:p>
        </w:tc>
        <w:tc>
          <w:tcPr>
            <w:tcW w:w="1271"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207,631</w:t>
            </w:r>
          </w:p>
        </w:tc>
        <w:tc>
          <w:tcPr>
            <w:tcW w:w="910"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94.38 </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220,000</w:t>
            </w:r>
          </w:p>
        </w:tc>
        <w:tc>
          <w:tcPr>
            <w:tcW w:w="1246"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224,378</w:t>
            </w:r>
          </w:p>
        </w:tc>
        <w:tc>
          <w:tcPr>
            <w:tcW w:w="828" w:type="dxa"/>
            <w:shd w:val="clear" w:color="auto" w:fill="auto"/>
            <w:vAlign w:val="center"/>
          </w:tcPr>
          <w:p w:rsidR="00D32662" w:rsidRPr="00915142" w:rsidRDefault="00D32662" w:rsidP="00D32662">
            <w:pPr>
              <w:pStyle w:val="141"/>
              <w:jc w:val="right"/>
              <w:rPr>
                <w:spacing w:val="-20"/>
                <w:szCs w:val="24"/>
              </w:rPr>
            </w:pPr>
            <w:r w:rsidRPr="00915142">
              <w:rPr>
                <w:spacing w:val="-20"/>
                <w:szCs w:val="24"/>
              </w:rPr>
              <w:t xml:space="preserve">101.99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全國水環境改善計畫</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613,350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584,967</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95.37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726,774</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313,986</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43.20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重要糧食穩定供應監測與調配</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82,410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85,427</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103.66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85,927</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85,046</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98.97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植物有害生物監測及預警機制調適</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18,000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14,661</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81.45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18,000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14,243</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79.13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強化農業天然災害救助</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1,711,062</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3,595,295</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210.12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2,710,336</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7,548,404</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278.50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szCs w:val="24"/>
              </w:rPr>
              <w:t>建構完整農糧產銷體系</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10,828,951</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12,155,776</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112.25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11,188,220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10,631,212</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spacing w:val="-20"/>
                <w:szCs w:val="24"/>
              </w:rPr>
              <w:t xml:space="preserve">95.02 </w:t>
            </w:r>
          </w:p>
        </w:tc>
      </w:tr>
      <w:tr w:rsidR="004564C0" w:rsidRPr="00915142" w:rsidTr="004564C0">
        <w:tc>
          <w:tcPr>
            <w:tcW w:w="2006" w:type="dxa"/>
            <w:shd w:val="clear" w:color="auto" w:fill="auto"/>
          </w:tcPr>
          <w:p w:rsidR="004564C0" w:rsidRPr="00915142" w:rsidRDefault="004564C0" w:rsidP="004564C0">
            <w:pPr>
              <w:pStyle w:val="141"/>
              <w:rPr>
                <w:rFonts w:hint="eastAsia"/>
                <w:b/>
                <w:bCs/>
                <w:spacing w:val="-20"/>
                <w:szCs w:val="24"/>
              </w:rPr>
            </w:pPr>
            <w:r w:rsidRPr="00915142">
              <w:rPr>
                <w:rFonts w:hint="eastAsia"/>
                <w:b/>
                <w:bCs/>
                <w:spacing w:val="-20"/>
              </w:rPr>
              <w:t>氣候智能化農業計畫</w:t>
            </w:r>
          </w:p>
        </w:tc>
        <w:tc>
          <w:tcPr>
            <w:tcW w:w="1260"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1,370,000</w:t>
            </w:r>
          </w:p>
        </w:tc>
        <w:tc>
          <w:tcPr>
            <w:tcW w:w="1271"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588,894</w:t>
            </w:r>
          </w:p>
        </w:tc>
        <w:tc>
          <w:tcPr>
            <w:tcW w:w="910"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 xml:space="preserve">42.98 </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1,370,000</w:t>
            </w:r>
          </w:p>
        </w:tc>
        <w:tc>
          <w:tcPr>
            <w:tcW w:w="1246"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993,535</w:t>
            </w:r>
          </w:p>
        </w:tc>
        <w:tc>
          <w:tcPr>
            <w:tcW w:w="828" w:type="dxa"/>
            <w:shd w:val="clear" w:color="auto" w:fill="auto"/>
            <w:vAlign w:val="center"/>
          </w:tcPr>
          <w:p w:rsidR="004564C0" w:rsidRPr="00915142" w:rsidRDefault="004564C0" w:rsidP="004564C0">
            <w:pPr>
              <w:pStyle w:val="141"/>
              <w:jc w:val="right"/>
              <w:rPr>
                <w:rFonts w:hint="eastAsia"/>
                <w:spacing w:val="-20"/>
                <w:szCs w:val="24"/>
              </w:rPr>
            </w:pPr>
            <w:r w:rsidRPr="00915142">
              <w:rPr>
                <w:rFonts w:hint="eastAsia"/>
                <w:spacing w:val="-20"/>
                <w:szCs w:val="24"/>
              </w:rPr>
              <w:t xml:space="preserve">72.52 </w:t>
            </w:r>
          </w:p>
        </w:tc>
      </w:tr>
    </w:tbl>
    <w:p w:rsidR="008E4EDD" w:rsidRDefault="008E4EDD" w:rsidP="00233AD8">
      <w:pPr>
        <w:pStyle w:val="141"/>
        <w:ind w:leftChars="-108" w:hangingChars="126" w:hanging="306"/>
      </w:pPr>
      <w:r w:rsidRPr="008E4EDD">
        <w:rPr>
          <w:rFonts w:hint="eastAsia"/>
        </w:rPr>
        <w:t>說    明：執行率=執行數/預算數*100%。</w:t>
      </w:r>
    </w:p>
    <w:p w:rsidR="00B62CCE" w:rsidRPr="00B62CCE" w:rsidRDefault="00233AD8" w:rsidP="00233AD8">
      <w:pPr>
        <w:pStyle w:val="141"/>
        <w:ind w:leftChars="-108" w:hangingChars="126" w:hanging="306"/>
        <w:rPr>
          <w:rFonts w:hint="eastAsia"/>
        </w:rPr>
      </w:pPr>
      <w:r>
        <w:rPr>
          <w:rFonts w:hint="eastAsia"/>
        </w:rPr>
        <w:t>資料來源：第3</w:t>
      </w:r>
      <w:r>
        <w:t>期方案各調適領域彙整機關提供</w:t>
      </w:r>
      <w:r>
        <w:rPr>
          <w:rFonts w:hint="eastAsia"/>
        </w:rPr>
        <w:t>，</w:t>
      </w:r>
      <w:r>
        <w:t>本報告</w:t>
      </w:r>
      <w:r w:rsidR="00511C6B">
        <w:t>製表</w:t>
      </w:r>
      <w:r w:rsidR="00511C6B">
        <w:rPr>
          <w:rFonts w:hint="eastAsia"/>
        </w:rPr>
        <w:t>。</w:t>
      </w:r>
    </w:p>
    <w:p w:rsidR="000551FC" w:rsidRDefault="000551FC" w:rsidP="0007550B">
      <w:pPr>
        <w:pStyle w:val="14"/>
        <w:ind w:leftChars="105" w:left="824" w:hangingChars="186" w:hanging="527"/>
        <w:rPr>
          <w:bCs/>
        </w:rPr>
      </w:pPr>
    </w:p>
    <w:p w:rsidR="00C91835" w:rsidRDefault="00C91835" w:rsidP="0007550B">
      <w:pPr>
        <w:pStyle w:val="14"/>
        <w:ind w:leftChars="105" w:left="824" w:hangingChars="186" w:hanging="527"/>
        <w:rPr>
          <w:bCs/>
        </w:rPr>
      </w:pPr>
      <w:bookmarkStart w:id="60" w:name="_Toc203635597"/>
      <w:r>
        <w:rPr>
          <w:rFonts w:hint="eastAsia"/>
          <w:bCs/>
        </w:rPr>
        <w:t>六、</w:t>
      </w:r>
      <w:r w:rsidRPr="00C91835">
        <w:rPr>
          <w:rFonts w:hint="eastAsia"/>
          <w:bCs/>
        </w:rPr>
        <w:t>計畫執行成果僅為過程型或產出型指標，未能以具體、量化方式呈現，難以檢視各項調適計畫經費投入之有效性</w:t>
      </w:r>
      <w:bookmarkEnd w:id="60"/>
    </w:p>
    <w:p w:rsidR="00C91835" w:rsidRDefault="00626DB8" w:rsidP="00626DB8">
      <w:pPr>
        <w:ind w:left="566" w:firstLine="566"/>
        <w:rPr>
          <w:rFonts w:hint="eastAsia"/>
        </w:rPr>
      </w:pPr>
      <w:r>
        <w:rPr>
          <w:rFonts w:hint="eastAsia"/>
        </w:rPr>
        <w:t>調適策略執行成效評估之主要目的，為衡量國家調適策略是否有助於增加調適能力及減少脆弱度</w:t>
      </w:r>
      <w:r w:rsidR="00AE6A82">
        <w:rPr>
          <w:rFonts w:hint="eastAsia"/>
        </w:rPr>
        <w:t>；</w:t>
      </w:r>
      <w:r>
        <w:rPr>
          <w:rFonts w:hint="eastAsia"/>
        </w:rPr>
        <w:t>我國</w:t>
      </w:r>
      <w:r w:rsidRPr="00626DB8">
        <w:rPr>
          <w:rFonts w:hint="eastAsia"/>
        </w:rPr>
        <w:t>氣候法調適專章中</w:t>
      </w:r>
      <w:r>
        <w:rPr>
          <w:rFonts w:hint="eastAsia"/>
        </w:rPr>
        <w:t>雖</w:t>
      </w:r>
      <w:r w:rsidRPr="00626DB8">
        <w:rPr>
          <w:rFonts w:hint="eastAsia"/>
        </w:rPr>
        <w:t>明文規定中央目的事業主管機關</w:t>
      </w:r>
      <w:r>
        <w:rPr>
          <w:rFonts w:hint="eastAsia"/>
        </w:rPr>
        <w:t>應</w:t>
      </w:r>
      <w:r w:rsidRPr="00626DB8">
        <w:rPr>
          <w:rFonts w:hint="eastAsia"/>
        </w:rPr>
        <w:t>研擬調適行動方案</w:t>
      </w:r>
      <w:r>
        <w:rPr>
          <w:rFonts w:hint="eastAsia"/>
        </w:rPr>
        <w:t>及</w:t>
      </w:r>
      <w:r w:rsidRPr="00626DB8">
        <w:rPr>
          <w:rFonts w:hint="eastAsia"/>
        </w:rPr>
        <w:t>調適目標，</w:t>
      </w:r>
      <w:r>
        <w:rPr>
          <w:rFonts w:hint="eastAsia"/>
        </w:rPr>
        <w:t>惟部分調適行動計畫未能以具體、量化方式呈現脆弱度降低程度，不利檢視氣候變遷調適執行成效。謹說明如下：</w:t>
      </w:r>
    </w:p>
    <w:p w:rsidR="00C91835" w:rsidRDefault="00C91835" w:rsidP="00C91835">
      <w:pPr>
        <w:pStyle w:val="a4"/>
        <w:ind w:left="849" w:hanging="283"/>
        <w:rPr>
          <w:b/>
          <w:bCs/>
        </w:rPr>
      </w:pPr>
      <w:r w:rsidRPr="00C91835">
        <w:rPr>
          <w:rFonts w:hint="eastAsia"/>
          <w:b/>
          <w:bCs/>
        </w:rPr>
        <w:t>(</w:t>
      </w:r>
      <w:r w:rsidRPr="00C91835">
        <w:rPr>
          <w:b/>
          <w:bCs/>
        </w:rPr>
        <w:t>一)</w:t>
      </w:r>
      <w:r w:rsidR="00AE6A82">
        <w:rPr>
          <w:b/>
          <w:bCs/>
        </w:rPr>
        <w:t>聯合國環境署</w:t>
      </w:r>
      <w:r w:rsidR="00230D18" w:rsidRPr="00230D18">
        <w:rPr>
          <w:rFonts w:hint="eastAsia"/>
          <w:b/>
          <w:bCs/>
        </w:rPr>
        <w:t>2023年調適缺口報告</w:t>
      </w:r>
      <w:r w:rsidR="00230D18">
        <w:rPr>
          <w:rFonts w:hint="eastAsia"/>
          <w:b/>
          <w:bCs/>
        </w:rPr>
        <w:t>指出，</w:t>
      </w:r>
      <w:r w:rsidR="00230D18" w:rsidRPr="00230D18">
        <w:rPr>
          <w:rFonts w:hint="eastAsia"/>
          <w:b/>
          <w:bCs/>
        </w:rPr>
        <w:t>目前所遭遇主要調適障礙之一</w:t>
      </w:r>
      <w:r w:rsidR="00230D18">
        <w:rPr>
          <w:rFonts w:hint="eastAsia"/>
          <w:b/>
          <w:bCs/>
        </w:rPr>
        <w:t>，係</w:t>
      </w:r>
      <w:r w:rsidR="00230D18" w:rsidRPr="00230D18">
        <w:rPr>
          <w:rFonts w:hint="eastAsia"/>
          <w:b/>
          <w:bCs/>
        </w:rPr>
        <w:t>缺乏適當之監測</w:t>
      </w:r>
      <w:r w:rsidR="00230D18">
        <w:rPr>
          <w:rFonts w:hint="eastAsia"/>
          <w:b/>
          <w:bCs/>
        </w:rPr>
        <w:t>與</w:t>
      </w:r>
      <w:r w:rsidR="00230D18" w:rsidRPr="00230D18">
        <w:rPr>
          <w:rFonts w:hint="eastAsia"/>
          <w:b/>
          <w:bCs/>
        </w:rPr>
        <w:t>評價數據和工具</w:t>
      </w:r>
    </w:p>
    <w:p w:rsidR="00F87EC4" w:rsidRDefault="002E24CF" w:rsidP="002E24CF">
      <w:pPr>
        <w:pStyle w:val="2"/>
        <w:ind w:left="850" w:firstLine="566"/>
      </w:pPr>
      <w:r>
        <w:t>氣候變遷</w:t>
      </w:r>
      <w:r>
        <w:rPr>
          <w:rFonts w:hint="eastAsia"/>
        </w:rPr>
        <w:t>調適行動主要為對抗預期將發生事件，目的在於降低對氣候變遷</w:t>
      </w:r>
      <w:r w:rsidR="00F87EC4">
        <w:rPr>
          <w:rFonts w:hint="eastAsia"/>
        </w:rPr>
        <w:t>之</w:t>
      </w:r>
      <w:r>
        <w:rPr>
          <w:rFonts w:hint="eastAsia"/>
        </w:rPr>
        <w:t>脆弱度</w:t>
      </w:r>
      <w:r w:rsidRPr="009C3139">
        <w:rPr>
          <w:rStyle w:val="af6"/>
          <w:b/>
          <w:bCs/>
        </w:rPr>
        <w:footnoteReference w:id="8"/>
      </w:r>
      <w:r>
        <w:rPr>
          <w:rFonts w:hint="eastAsia"/>
        </w:rPr>
        <w:t>或提高系統韌性。</w:t>
      </w:r>
      <w:r w:rsidR="00167502" w:rsidRPr="00167502">
        <w:rPr>
          <w:rFonts w:hint="eastAsia"/>
        </w:rPr>
        <w:t>據德國聯邦環境署(German Environment Agency)於2017年發布「德國調適策略評估方法」(Methodology for the evaluation of the　German adaptation strategy)指出，調適策略執行成效評估之主要目的，為衡量國家調適策略是否有助於增加調適能力及減少脆弱度。</w:t>
      </w:r>
    </w:p>
    <w:p w:rsidR="00167502" w:rsidRDefault="00230D18" w:rsidP="002E24CF">
      <w:pPr>
        <w:pStyle w:val="2"/>
        <w:ind w:left="850" w:firstLine="566"/>
      </w:pPr>
      <w:r w:rsidRPr="00230D18">
        <w:rPr>
          <w:rFonts w:hint="eastAsia"/>
        </w:rPr>
        <w:t>聯合國環境署(UNEP)自2020年以來對全球調適工作進行定期評估，並發布調適缺口報告(Adaptation Gap Report,AGR)，透過審視《聯合國氣候變化綱要公約》197 個締約方已制定之國家調適計畫、戰略、政策和法律之總數，彙整並提出相關精進建議。其中</w:t>
      </w:r>
      <w:r w:rsidR="00167502" w:rsidRPr="00167502">
        <w:rPr>
          <w:rFonts w:hint="eastAsia"/>
        </w:rPr>
        <w:t>2023年調適缺口報告藉由分析調適通訊得知，目前</w:t>
      </w:r>
      <w:bookmarkStart w:id="61" w:name="_Hlk202450144"/>
      <w:r w:rsidR="00167502" w:rsidRPr="00167502">
        <w:rPr>
          <w:rFonts w:hint="eastAsia"/>
        </w:rPr>
        <w:t>所遭遇之調適障礙</w:t>
      </w:r>
      <w:bookmarkEnd w:id="61"/>
      <w:r w:rsidR="00167502" w:rsidRPr="00167502">
        <w:rPr>
          <w:rFonts w:hint="eastAsia"/>
        </w:rPr>
        <w:t>主要除資訊差距、財政資源不足外，亦缺乏適當之監測</w:t>
      </w:r>
      <w:r>
        <w:rPr>
          <w:rFonts w:hint="eastAsia"/>
        </w:rPr>
        <w:t>與</w:t>
      </w:r>
      <w:r w:rsidR="00167502" w:rsidRPr="00167502">
        <w:rPr>
          <w:rFonts w:hint="eastAsia"/>
        </w:rPr>
        <w:t>評價數據和工具。另國科會及環境部依氣候法共同發布之「國家氣候變遷科學報告2024：現象、衝擊與調適」於第5章「氣候變遷風險評估與調適」指出，由於氣候變遷調適之目的在降低未來氣候變遷所可能造成之風險，若未能將現況與未來氣候風險予以量化，則各項調適推動之效益便難以評估，亦容易造成規劃措施較屬於傳統防災應變型之作為。</w:t>
      </w:r>
    </w:p>
    <w:p w:rsidR="00C91835" w:rsidRPr="00CD2803" w:rsidRDefault="00CD2803" w:rsidP="00C91835">
      <w:pPr>
        <w:pStyle w:val="a4"/>
        <w:ind w:left="849" w:hanging="283"/>
        <w:rPr>
          <w:b/>
          <w:bCs/>
        </w:rPr>
      </w:pPr>
      <w:r w:rsidRPr="00CD2803">
        <w:rPr>
          <w:rFonts w:hint="eastAsia"/>
          <w:b/>
          <w:bCs/>
        </w:rPr>
        <w:t>(二</w:t>
      </w:r>
      <w:r w:rsidRPr="00CD2803">
        <w:rPr>
          <w:b/>
          <w:bCs/>
        </w:rPr>
        <w:t>)</w:t>
      </w:r>
      <w:r w:rsidR="00965124">
        <w:rPr>
          <w:b/>
          <w:bCs/>
        </w:rPr>
        <w:t>我國</w:t>
      </w:r>
      <w:r w:rsidRPr="00CD2803">
        <w:rPr>
          <w:rFonts w:hint="eastAsia"/>
          <w:b/>
          <w:bCs/>
        </w:rPr>
        <w:t>部分調適計畫執行成果未能以具體或量化方式呈現</w:t>
      </w:r>
      <w:r w:rsidR="00BE5E99">
        <w:rPr>
          <w:rFonts w:hint="eastAsia"/>
          <w:b/>
          <w:bCs/>
        </w:rPr>
        <w:t>，不利</w:t>
      </w:r>
      <w:r w:rsidR="00BE5E99" w:rsidRPr="00BE5E99">
        <w:rPr>
          <w:rFonts w:hint="eastAsia"/>
          <w:b/>
          <w:bCs/>
        </w:rPr>
        <w:t>檢視氣候變遷調適執行成效</w:t>
      </w:r>
    </w:p>
    <w:p w:rsidR="00C77410" w:rsidRDefault="00C77410" w:rsidP="00495D52">
      <w:pPr>
        <w:pStyle w:val="2"/>
        <w:ind w:left="850" w:firstLine="566"/>
      </w:pPr>
      <w:r>
        <w:rPr>
          <w:rFonts w:hint="eastAsia"/>
        </w:rPr>
        <w:t>我國於</w:t>
      </w:r>
      <w:r w:rsidRPr="00C77410">
        <w:rPr>
          <w:rFonts w:hint="eastAsia"/>
        </w:rPr>
        <w:t>101年</w:t>
      </w:r>
      <w:r w:rsidR="00AE6A82">
        <w:rPr>
          <w:rFonts w:hint="eastAsia"/>
        </w:rPr>
        <w:t>訂定</w:t>
      </w:r>
      <w:r>
        <w:rPr>
          <w:rFonts w:hint="eastAsia"/>
        </w:rPr>
        <w:t>之</w:t>
      </w:r>
      <w:r w:rsidRPr="00C77410">
        <w:rPr>
          <w:rFonts w:hint="eastAsia"/>
        </w:rPr>
        <w:t>國家氣候變遷調適政策綱領</w:t>
      </w:r>
      <w:r>
        <w:rPr>
          <w:rFonts w:hint="eastAsia"/>
        </w:rPr>
        <w:t>於其</w:t>
      </w:r>
      <w:r w:rsidRPr="00C77410">
        <w:rPr>
          <w:rFonts w:hint="eastAsia"/>
        </w:rPr>
        <w:t>調適策略</w:t>
      </w:r>
      <w:r>
        <w:rPr>
          <w:rFonts w:hint="eastAsia"/>
        </w:rPr>
        <w:t>中敘明略以，為有效掌握各領域所提調適策略能達成政策願景與目標，並有效執行推動，</w:t>
      </w:r>
      <w:r w:rsidR="00495D52">
        <w:rPr>
          <w:rFonts w:hint="eastAsia"/>
        </w:rPr>
        <w:t>首先各調適領域應訂定總目標，並檢視其是否達成；策略目標則應儘可能予以量化。在後續行動方案規劃階段，每一行動計畫需訂定達成行動計畫之工作及績效指標，以有效評量與檢討行動方案執行結果與績效。其中，工作指標係指各部會分年應執行完成後，具代表性之具體工作內容，如完成工作數目、產值、面積、里程數等。績效指標係指對氣候變遷衝擊的改善程度與效益，如降低發生頻率、降低生命與財產損失、節省時間與經費、降低脆弱度或提升調適能力的程度等。</w:t>
      </w:r>
    </w:p>
    <w:p w:rsidR="002220F6" w:rsidRDefault="00965124" w:rsidP="00F87EC4">
      <w:pPr>
        <w:pStyle w:val="2"/>
        <w:ind w:left="850" w:firstLine="566"/>
      </w:pPr>
      <w:r>
        <w:rPr>
          <w:rFonts w:hint="eastAsia"/>
        </w:rPr>
        <w:t>惟審計部於</w:t>
      </w:r>
      <w:r w:rsidR="00087B34" w:rsidRPr="00087B34">
        <w:rPr>
          <w:rFonts w:hint="eastAsia"/>
        </w:rPr>
        <w:t>113年</w:t>
      </w:r>
      <w:r w:rsidR="009E7A5B">
        <w:rPr>
          <w:rFonts w:hint="eastAsia"/>
        </w:rPr>
        <w:t>1</w:t>
      </w:r>
      <w:r w:rsidR="00087B34" w:rsidRPr="00087B34">
        <w:rPr>
          <w:rFonts w:hint="eastAsia"/>
        </w:rPr>
        <w:t>月</w:t>
      </w:r>
      <w:r w:rsidR="009E7A5B">
        <w:rPr>
          <w:rFonts w:hint="eastAsia"/>
        </w:rPr>
        <w:t>針對我國氣候變遷調適行動計畫進行脆弱度減量評估情形，繕發調查表洽各中央目的事業主管機關查填，統計結果，第2</w:t>
      </w:r>
      <w:r w:rsidR="009E7A5B">
        <w:t>期方案</w:t>
      </w:r>
      <w:r w:rsidR="009E7A5B">
        <w:rPr>
          <w:rFonts w:hint="eastAsia"/>
        </w:rPr>
        <w:t>111 項調適行動計畫(</w:t>
      </w:r>
      <w:r w:rsidR="009E7A5B">
        <w:t>原</w:t>
      </w:r>
      <w:r w:rsidR="009E7A5B">
        <w:rPr>
          <w:rFonts w:hint="eastAsia"/>
        </w:rPr>
        <w:t>12</w:t>
      </w:r>
      <w:r w:rsidR="009E7A5B">
        <w:t>5</w:t>
      </w:r>
      <w:r w:rsidR="009E7A5B">
        <w:rPr>
          <w:rFonts w:hint="eastAsia"/>
        </w:rPr>
        <w:t>項中扣除14項屬能力建構領域，主要係推動法規與政策轉型等，非屬國家因應氣候變遷行動綱領之8大調適領域）中</w:t>
      </w:r>
      <w:r w:rsidR="00087B34" w:rsidRPr="00087B34">
        <w:rPr>
          <w:rFonts w:hint="eastAsia"/>
        </w:rPr>
        <w:t>，</w:t>
      </w:r>
      <w:r w:rsidR="009E7A5B">
        <w:rPr>
          <w:rFonts w:hint="eastAsia"/>
        </w:rPr>
        <w:t>41項</w:t>
      </w:r>
      <w:r w:rsidR="00F87EC4">
        <w:rPr>
          <w:rFonts w:hint="eastAsia"/>
        </w:rPr>
        <w:t>(占</w:t>
      </w:r>
      <w:r w:rsidR="009E7A5B">
        <w:rPr>
          <w:rFonts w:hint="eastAsia"/>
        </w:rPr>
        <w:t>36.94</w:t>
      </w:r>
      <w:r w:rsidR="009E7A5B">
        <w:t>%</w:t>
      </w:r>
      <w:r w:rsidR="00F87EC4">
        <w:t>)</w:t>
      </w:r>
      <w:r w:rsidR="009E7A5B">
        <w:rPr>
          <w:rFonts w:hint="eastAsia"/>
        </w:rPr>
        <w:t>未進行脆弱度減量評估(Vulnerability Reduction Assessment)，衡量實際降低脆弱度及提升氣候韌性之程度，其餘70項據述雖已降低脆弱度或提升氣候韌性，惟經該部檢視其執行成果，</w:t>
      </w:r>
      <w:bookmarkStart w:id="62" w:name="_Hlk202450913"/>
      <w:r w:rsidR="009E7A5B">
        <w:rPr>
          <w:rFonts w:hint="eastAsia"/>
        </w:rPr>
        <w:t>部分調適行動計畫之執行成果係屬過程型或產出型指標</w:t>
      </w:r>
      <w:bookmarkEnd w:id="62"/>
      <w:r w:rsidR="009E7A5B">
        <w:rPr>
          <w:rFonts w:hint="eastAsia"/>
        </w:rPr>
        <w:t>，未能以具體、量化方式呈現脆弱度降低程度，如：文化部文化資產局辦理「歷史與文化資產維護發展</w:t>
      </w:r>
      <w:r w:rsidR="00945255">
        <w:t>(</w:t>
      </w:r>
      <w:r w:rsidR="009E7A5B">
        <w:rPr>
          <w:rFonts w:hint="eastAsia"/>
        </w:rPr>
        <w:t>第四期</w:t>
      </w:r>
      <w:r w:rsidR="00945255">
        <w:rPr>
          <w:rFonts w:hint="eastAsia"/>
        </w:rPr>
        <w:t>)</w:t>
      </w:r>
      <w:r w:rsidR="009E7A5B">
        <w:rPr>
          <w:rFonts w:hint="eastAsia"/>
        </w:rPr>
        <w:t>計畫」係透過專業團隊輔導管理維護及文資修護減少脆弱度</w:t>
      </w:r>
      <w:r w:rsidR="00945255">
        <w:rPr>
          <w:rFonts w:hint="eastAsia"/>
        </w:rPr>
        <w:t>(詳表</w:t>
      </w:r>
      <w:r w:rsidR="00B9702C">
        <w:rPr>
          <w:rFonts w:hint="eastAsia"/>
        </w:rPr>
        <w:t>4</w:t>
      </w:r>
      <w:r w:rsidR="00B9702C">
        <w:t>-6-</w:t>
      </w:r>
      <w:r w:rsidR="00945255">
        <w:rPr>
          <w:rFonts w:hint="eastAsia"/>
        </w:rPr>
        <w:t>1</w:t>
      </w:r>
      <w:r w:rsidR="00945255">
        <w:t>)</w:t>
      </w:r>
      <w:r w:rsidR="00873494">
        <w:t>等</w:t>
      </w:r>
      <w:r w:rsidR="00873494">
        <w:rPr>
          <w:rFonts w:hint="eastAsia"/>
        </w:rPr>
        <w:t>，</w:t>
      </w:r>
      <w:r w:rsidR="00873494">
        <w:t>如此</w:t>
      </w:r>
      <w:r w:rsidR="00873494">
        <w:rPr>
          <w:rFonts w:hint="eastAsia"/>
        </w:rPr>
        <w:t>調適方式，無法實際衡量評估脆弱度減量程度，亦不利檢視氣候變遷調適執行成效，恐影響行動綱領所訂降低脆弱度及強化韌性目標之達成。</w:t>
      </w:r>
    </w:p>
    <w:p w:rsidR="00563639" w:rsidRDefault="00563639" w:rsidP="00B9702C">
      <w:pPr>
        <w:pStyle w:val="2"/>
        <w:spacing w:line="400" w:lineRule="exact"/>
        <w:ind w:leftChars="-197" w:left="831" w:hangingChars="490" w:hanging="1389"/>
        <w:rPr>
          <w:b/>
          <w:bCs/>
        </w:rPr>
      </w:pPr>
      <w:r w:rsidRPr="00283347">
        <w:rPr>
          <w:b/>
          <w:bCs/>
        </w:rPr>
        <w:t>表</w:t>
      </w:r>
      <w:r w:rsidR="00B9702C">
        <w:rPr>
          <w:rFonts w:hint="eastAsia"/>
          <w:b/>
          <w:bCs/>
        </w:rPr>
        <w:t>4</w:t>
      </w:r>
      <w:r w:rsidR="00B9702C">
        <w:rPr>
          <w:b/>
          <w:bCs/>
        </w:rPr>
        <w:t>-6-</w:t>
      </w:r>
      <w:r>
        <w:rPr>
          <w:b/>
          <w:bCs/>
        </w:rPr>
        <w:t>1  第</w:t>
      </w:r>
      <w:r>
        <w:rPr>
          <w:rFonts w:hint="eastAsia"/>
          <w:b/>
          <w:bCs/>
        </w:rPr>
        <w:t>2</w:t>
      </w:r>
      <w:r>
        <w:rPr>
          <w:b/>
          <w:bCs/>
        </w:rPr>
        <w:t>期方案</w:t>
      </w:r>
      <w:r w:rsidRPr="00563639">
        <w:rPr>
          <w:rFonts w:hint="eastAsia"/>
          <w:b/>
          <w:bCs/>
        </w:rPr>
        <w:t>部分執行成果係屬過程型或產出型指標</w:t>
      </w:r>
      <w:r>
        <w:rPr>
          <w:rFonts w:hint="eastAsia"/>
          <w:b/>
          <w:bCs/>
        </w:rPr>
        <w:t>之</w:t>
      </w:r>
      <w:r w:rsidRPr="00563639">
        <w:rPr>
          <w:rFonts w:hint="eastAsia"/>
          <w:b/>
          <w:bCs/>
        </w:rPr>
        <w:t>調適行動計畫</w:t>
      </w:r>
      <w:r>
        <w:rPr>
          <w:rFonts w:hint="eastAsia"/>
          <w:b/>
          <w:bCs/>
        </w:rPr>
        <w:t>明細表</w:t>
      </w:r>
    </w:p>
    <w:tbl>
      <w:tblPr>
        <w:tblW w:w="0" w:type="auto"/>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5376"/>
      </w:tblGrid>
      <w:tr w:rsidR="00563639" w:rsidRPr="00E5048D" w:rsidTr="003F68F8">
        <w:trPr>
          <w:tblHeader/>
        </w:trPr>
        <w:tc>
          <w:tcPr>
            <w:tcW w:w="2268" w:type="dxa"/>
            <w:shd w:val="clear" w:color="auto" w:fill="auto"/>
          </w:tcPr>
          <w:p w:rsidR="00563639" w:rsidRPr="00E5048D" w:rsidRDefault="00563639" w:rsidP="003F68F8">
            <w:pPr>
              <w:pStyle w:val="141"/>
              <w:jc w:val="center"/>
              <w:rPr>
                <w:rFonts w:hint="eastAsia"/>
                <w:b/>
                <w:bCs/>
                <w:spacing w:val="-20"/>
              </w:rPr>
            </w:pPr>
            <w:r w:rsidRPr="00E5048D">
              <w:rPr>
                <w:rFonts w:hint="eastAsia"/>
                <w:b/>
                <w:bCs/>
                <w:spacing w:val="-20"/>
              </w:rPr>
              <w:t>行動計畫</w:t>
            </w:r>
          </w:p>
        </w:tc>
        <w:tc>
          <w:tcPr>
            <w:tcW w:w="1418" w:type="dxa"/>
            <w:shd w:val="clear" w:color="auto" w:fill="auto"/>
          </w:tcPr>
          <w:p w:rsidR="00563639" w:rsidRPr="00E5048D" w:rsidRDefault="00563639" w:rsidP="003F68F8">
            <w:pPr>
              <w:pStyle w:val="141"/>
              <w:jc w:val="center"/>
              <w:rPr>
                <w:rFonts w:hint="eastAsia"/>
                <w:b/>
                <w:bCs/>
                <w:spacing w:val="-20"/>
              </w:rPr>
            </w:pPr>
            <w:r w:rsidRPr="00E5048D">
              <w:rPr>
                <w:rFonts w:hint="eastAsia"/>
                <w:b/>
                <w:bCs/>
                <w:spacing w:val="-20"/>
              </w:rPr>
              <w:t>主辦機關</w:t>
            </w:r>
          </w:p>
        </w:tc>
        <w:tc>
          <w:tcPr>
            <w:tcW w:w="5376" w:type="dxa"/>
            <w:shd w:val="clear" w:color="auto" w:fill="auto"/>
          </w:tcPr>
          <w:p w:rsidR="00563639" w:rsidRPr="00E5048D" w:rsidRDefault="00DA2B8E" w:rsidP="003F68F8">
            <w:pPr>
              <w:pStyle w:val="141"/>
              <w:jc w:val="center"/>
              <w:rPr>
                <w:rFonts w:hint="eastAsia"/>
                <w:b/>
                <w:bCs/>
                <w:spacing w:val="-20"/>
              </w:rPr>
            </w:pPr>
            <w:r w:rsidRPr="00DA2B8E">
              <w:rPr>
                <w:rFonts w:hint="eastAsia"/>
                <w:b/>
                <w:bCs/>
                <w:spacing w:val="-20"/>
              </w:rPr>
              <w:t>脆弱度降低程度</w:t>
            </w:r>
            <w:r>
              <w:rPr>
                <w:rFonts w:hint="eastAsia"/>
                <w:b/>
                <w:bCs/>
                <w:spacing w:val="-20"/>
              </w:rPr>
              <w:t>呈現方式</w:t>
            </w:r>
          </w:p>
        </w:tc>
      </w:tr>
      <w:tr w:rsidR="00563639" w:rsidRPr="00E5048D" w:rsidTr="003F68F8">
        <w:tc>
          <w:tcPr>
            <w:tcW w:w="2268" w:type="dxa"/>
            <w:shd w:val="clear" w:color="auto" w:fill="auto"/>
            <w:vAlign w:val="center"/>
          </w:tcPr>
          <w:p w:rsidR="00563639" w:rsidRPr="00E5048D" w:rsidRDefault="00967037" w:rsidP="003F68F8">
            <w:pPr>
              <w:pStyle w:val="141"/>
              <w:rPr>
                <w:rFonts w:hint="eastAsia"/>
                <w:spacing w:val="-20"/>
              </w:rPr>
            </w:pPr>
            <w:r w:rsidRPr="00967037">
              <w:rPr>
                <w:rFonts w:hint="eastAsia"/>
                <w:spacing w:val="-20"/>
              </w:rPr>
              <w:t>歷史與文化資產維護發展（第四期）計畫</w:t>
            </w:r>
          </w:p>
        </w:tc>
        <w:tc>
          <w:tcPr>
            <w:tcW w:w="1418" w:type="dxa"/>
            <w:shd w:val="clear" w:color="auto" w:fill="auto"/>
            <w:vAlign w:val="center"/>
          </w:tcPr>
          <w:p w:rsidR="00563639" w:rsidRPr="00E5048D" w:rsidRDefault="00967037" w:rsidP="003F68F8">
            <w:pPr>
              <w:pStyle w:val="141"/>
              <w:rPr>
                <w:rFonts w:hint="eastAsia"/>
                <w:spacing w:val="-20"/>
              </w:rPr>
            </w:pPr>
            <w:r w:rsidRPr="00967037">
              <w:rPr>
                <w:rFonts w:hint="eastAsia"/>
                <w:spacing w:val="-20"/>
              </w:rPr>
              <w:t>文化部文化資產局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透過專業團隊輔導管理維護及文資修護減少脆弱度</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研議運輸系統氣候變遷調適上位策略</w:t>
            </w:r>
          </w:p>
        </w:tc>
        <w:tc>
          <w:tcPr>
            <w:tcW w:w="141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交通部運輸研究所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透過辦理調適專業知識教育訓練，深化設施管理機關（構）人員對調適之認知，以推動調適作業</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電力及油氣供輸設施氣候變遷調適策略輔導</w:t>
            </w:r>
          </w:p>
        </w:tc>
        <w:tc>
          <w:tcPr>
            <w:tcW w:w="141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前經濟部能源局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以協助能源業者依據氣候變遷風險評估結果，據以規劃調適策略</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強化自然保護區域經營管理及網絡連結計畫</w:t>
            </w:r>
          </w:p>
        </w:tc>
        <w:tc>
          <w:tcPr>
            <w:tcW w:w="141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前</w:t>
            </w:r>
            <w:r>
              <w:rPr>
                <w:rFonts w:hint="eastAsia"/>
                <w:spacing w:val="-20"/>
              </w:rPr>
              <w:t>行政</w:t>
            </w:r>
            <w:r w:rsidRPr="00DA2B8E">
              <w:rPr>
                <w:rFonts w:hint="eastAsia"/>
                <w:spacing w:val="-20"/>
              </w:rPr>
              <w:t>院農業委員會林務局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透過檢討與修訂自然保護區域經營管理計畫，編撰技術手冊，提供一致性規劃指引</w:t>
            </w:r>
            <w:r w:rsidR="00AE6A82">
              <w:rPr>
                <w:rFonts w:hint="eastAsia"/>
                <w:spacing w:val="-20"/>
              </w:rPr>
              <w:t>。</w:t>
            </w:r>
          </w:p>
        </w:tc>
      </w:tr>
    </w:tbl>
    <w:p w:rsidR="00873494" w:rsidRPr="00873494" w:rsidRDefault="00FF250F" w:rsidP="00FF250F">
      <w:pPr>
        <w:pStyle w:val="141"/>
        <w:ind w:leftChars="-200" w:left="567" w:hangingChars="466" w:hanging="1133"/>
        <w:rPr>
          <w:rFonts w:hint="eastAsia"/>
        </w:rPr>
      </w:pPr>
      <w:r w:rsidRPr="00FF250F">
        <w:rPr>
          <w:rFonts w:hint="eastAsia"/>
        </w:rPr>
        <w:t>資料來源：審計部查核環境部及中央目的事業主管機關動氣候變遷調適執行情形查核意見</w:t>
      </w:r>
      <w:r w:rsidR="00B73A16">
        <w:rPr>
          <w:rFonts w:hint="eastAsia"/>
        </w:rPr>
        <w:t>，本報告製表</w:t>
      </w:r>
      <w:r w:rsidRPr="00FF250F">
        <w:rPr>
          <w:rFonts w:hint="eastAsia"/>
        </w:rPr>
        <w:t>。</w:t>
      </w:r>
    </w:p>
    <w:p w:rsidR="004508C0" w:rsidRDefault="00BA0699" w:rsidP="005B0ADD">
      <w:pPr>
        <w:pStyle w:val="143"/>
        <w:ind w:left="567" w:hanging="567"/>
      </w:pPr>
      <w:bookmarkStart w:id="63" w:name="_Toc203635598"/>
      <w:r w:rsidRPr="005B0ADD">
        <w:rPr>
          <w:rFonts w:hint="eastAsia"/>
        </w:rPr>
        <w:t>伍、</w:t>
      </w:r>
      <w:r w:rsidR="002748E6" w:rsidRPr="005B0ADD">
        <w:rPr>
          <w:rFonts w:hint="eastAsia"/>
        </w:rPr>
        <w:t>結論</w:t>
      </w:r>
      <w:bookmarkEnd w:id="63"/>
    </w:p>
    <w:p w:rsidR="00C47289" w:rsidRDefault="005017FF" w:rsidP="00C27BBF">
      <w:pPr>
        <w:pStyle w:val="a7"/>
        <w:ind w:firstLine="566"/>
      </w:pPr>
      <w:r w:rsidRPr="005017FF">
        <w:rPr>
          <w:rFonts w:hint="eastAsia"/>
        </w:rPr>
        <w:t>全球暖化所導致</w:t>
      </w:r>
      <w:r w:rsidR="00C47289">
        <w:rPr>
          <w:rFonts w:hint="eastAsia"/>
        </w:rPr>
        <w:t>之</w:t>
      </w:r>
      <w:r w:rsidRPr="005017FF">
        <w:rPr>
          <w:rFonts w:hint="eastAsia"/>
        </w:rPr>
        <w:t>氣候變遷衝擊影響日益顯著，</w:t>
      </w:r>
      <w:r w:rsidR="00C47289">
        <w:rPr>
          <w:rFonts w:hint="eastAsia"/>
        </w:rPr>
        <w:t>面臨無法避免</w:t>
      </w:r>
      <w:r w:rsidR="00A65224">
        <w:rPr>
          <w:rFonts w:hint="eastAsia"/>
        </w:rPr>
        <w:t>之</w:t>
      </w:r>
      <w:r w:rsidR="00C47289">
        <w:rPr>
          <w:rFonts w:hint="eastAsia"/>
        </w:rPr>
        <w:t>全球暖化及氣候變遷，相較於過往偏重於溫室氣體減緩工作，2015年巴黎協定之後，國際間越</w:t>
      </w:r>
      <w:r w:rsidR="00AE6A82">
        <w:rPr>
          <w:rFonts w:hint="eastAsia"/>
        </w:rPr>
        <w:t>趨</w:t>
      </w:r>
      <w:r w:rsidR="00C47289">
        <w:rPr>
          <w:rFonts w:hint="eastAsia"/>
        </w:rPr>
        <w:t>重視同時推動與落實調適工作。</w:t>
      </w:r>
      <w:r w:rsidR="00451F49" w:rsidRPr="00451F49">
        <w:rPr>
          <w:rFonts w:hint="eastAsia"/>
        </w:rPr>
        <w:t>為健全我國因應氣候變遷能力，建立國家氣候變遷調適推動機制，</w:t>
      </w:r>
      <w:r w:rsidR="00CE4432" w:rsidRPr="00CE4432">
        <w:rPr>
          <w:rFonts w:hint="eastAsia"/>
        </w:rPr>
        <w:t>行政院</w:t>
      </w:r>
      <w:r w:rsidR="00C27BBF">
        <w:rPr>
          <w:rFonts w:hint="eastAsia"/>
        </w:rPr>
        <w:t>分別於</w:t>
      </w:r>
      <w:r w:rsidR="00CE4432">
        <w:rPr>
          <w:rFonts w:hint="eastAsia"/>
        </w:rPr>
        <w:t>103</w:t>
      </w:r>
      <w:r w:rsidR="003813F2">
        <w:rPr>
          <w:rFonts w:hint="eastAsia"/>
        </w:rPr>
        <w:t>年5</w:t>
      </w:r>
      <w:r w:rsidR="003813F2">
        <w:t>月</w:t>
      </w:r>
      <w:r w:rsidR="00C27BBF">
        <w:rPr>
          <w:rFonts w:hint="eastAsia"/>
        </w:rPr>
        <w:t>、1</w:t>
      </w:r>
      <w:r w:rsidR="00C27BBF">
        <w:t>0</w:t>
      </w:r>
      <w:r w:rsidR="003813F2">
        <w:t>8年</w:t>
      </w:r>
      <w:r w:rsidR="003813F2">
        <w:rPr>
          <w:rFonts w:hint="eastAsia"/>
        </w:rPr>
        <w:t>9</w:t>
      </w:r>
      <w:r w:rsidR="003813F2">
        <w:t>月</w:t>
      </w:r>
      <w:r w:rsidR="00C27BBF">
        <w:t>及</w:t>
      </w:r>
      <w:r w:rsidR="00C27BBF">
        <w:rPr>
          <w:rFonts w:hint="eastAsia"/>
        </w:rPr>
        <w:t>1</w:t>
      </w:r>
      <w:r w:rsidR="00C27BBF">
        <w:t>12</w:t>
      </w:r>
      <w:r w:rsidR="00CE4432">
        <w:rPr>
          <w:rFonts w:hint="eastAsia"/>
        </w:rPr>
        <w:t>年</w:t>
      </w:r>
      <w:r w:rsidR="00C472C0">
        <w:rPr>
          <w:rFonts w:hint="eastAsia"/>
        </w:rPr>
        <w:t>9</w:t>
      </w:r>
      <w:r w:rsidR="00C472C0">
        <w:t>月</w:t>
      </w:r>
      <w:r w:rsidR="00CE4432">
        <w:rPr>
          <w:rFonts w:hint="eastAsia"/>
        </w:rPr>
        <w:t>核定「國家氣候變遷調適行動計畫（102</w:t>
      </w:r>
      <w:bookmarkStart w:id="64" w:name="_Hlk203567896"/>
      <w:r w:rsidR="00AE6A82">
        <w:rPr>
          <w:rFonts w:hint="eastAsia"/>
        </w:rPr>
        <w:t>至</w:t>
      </w:r>
      <w:bookmarkEnd w:id="64"/>
      <w:r w:rsidR="00CE4432">
        <w:rPr>
          <w:rFonts w:hint="eastAsia"/>
        </w:rPr>
        <w:t>106 年）」</w:t>
      </w:r>
      <w:r w:rsidR="00C27BBF">
        <w:rPr>
          <w:rFonts w:hint="eastAsia"/>
        </w:rPr>
        <w:t>、「國家氣候變遷調適行動方案（10</w:t>
      </w:r>
      <w:r w:rsidR="00C27BBF">
        <w:t>7</w:t>
      </w:r>
      <w:r w:rsidR="00AE6A82" w:rsidRPr="00AE6A82">
        <w:rPr>
          <w:rFonts w:hint="eastAsia"/>
        </w:rPr>
        <w:t>至</w:t>
      </w:r>
      <w:r w:rsidR="00C27BBF">
        <w:rPr>
          <w:rFonts w:hint="eastAsia"/>
        </w:rPr>
        <w:t>111 年）」及「國家氣候變遷調適行動計畫（112</w:t>
      </w:r>
      <w:r w:rsidR="00AE6A82" w:rsidRPr="00AE6A82">
        <w:rPr>
          <w:rFonts w:hint="eastAsia"/>
        </w:rPr>
        <w:t>至</w:t>
      </w:r>
      <w:r w:rsidR="00C27BBF">
        <w:rPr>
          <w:rFonts w:hint="eastAsia"/>
        </w:rPr>
        <w:t>115年）」</w:t>
      </w:r>
      <w:r w:rsidR="00CE4432">
        <w:rPr>
          <w:rFonts w:hint="eastAsia"/>
        </w:rPr>
        <w:t>，分</w:t>
      </w:r>
      <w:r w:rsidR="00C27BBF">
        <w:rPr>
          <w:rFonts w:hint="eastAsia"/>
        </w:rPr>
        <w:t>不同</w:t>
      </w:r>
      <w:r w:rsidR="00CE4432">
        <w:rPr>
          <w:rFonts w:hint="eastAsia"/>
        </w:rPr>
        <w:t>調適領域，由各機關協力推動國家氣候變遷調適行動。</w:t>
      </w:r>
    </w:p>
    <w:p w:rsidR="00AE6A82" w:rsidRDefault="00F70527" w:rsidP="001F0322">
      <w:pPr>
        <w:pStyle w:val="a7"/>
        <w:ind w:firstLine="566"/>
      </w:pPr>
      <w:r w:rsidRPr="00F70527">
        <w:rPr>
          <w:rFonts w:hint="eastAsia"/>
        </w:rPr>
        <w:t>按我國政府</w:t>
      </w:r>
      <w:r>
        <w:rPr>
          <w:rFonts w:hint="eastAsia"/>
        </w:rPr>
        <w:t>推動</w:t>
      </w:r>
      <w:r w:rsidRPr="00F70527">
        <w:rPr>
          <w:rFonts w:hint="eastAsia"/>
        </w:rPr>
        <w:t>國家氣候變遷調適行動方案以來，容有仍待改善之處，</w:t>
      </w:r>
      <w:r w:rsidR="00C94134">
        <w:rPr>
          <w:rFonts w:hint="eastAsia"/>
        </w:rPr>
        <w:t>調適資金方面</w:t>
      </w:r>
      <w:r w:rsidR="008244CE">
        <w:rPr>
          <w:rFonts w:hint="eastAsia"/>
        </w:rPr>
        <w:t>包括：</w:t>
      </w:r>
      <w:r w:rsidR="00C5684E">
        <w:rPr>
          <w:rFonts w:hint="eastAsia"/>
        </w:rPr>
        <w:t>調適策略</w:t>
      </w:r>
      <w:r w:rsidR="00C5684E" w:rsidRPr="00C5684E">
        <w:rPr>
          <w:rFonts w:hint="eastAsia"/>
        </w:rPr>
        <w:t>所需資金未妥予估列，</w:t>
      </w:r>
      <w:r w:rsidR="00C5684E">
        <w:rPr>
          <w:rFonts w:hint="eastAsia"/>
        </w:rPr>
        <w:t>未能落實</w:t>
      </w:r>
      <w:r w:rsidR="00C5684E" w:rsidRPr="00C5684E">
        <w:rPr>
          <w:rFonts w:hint="eastAsia"/>
        </w:rPr>
        <w:t>考量氣候風險之成本效益分析</w:t>
      </w:r>
      <w:r w:rsidR="00C5684E">
        <w:rPr>
          <w:rFonts w:hint="eastAsia"/>
        </w:rPr>
        <w:t>，亦</w:t>
      </w:r>
      <w:r w:rsidR="00C5684E" w:rsidRPr="00C5684E">
        <w:rPr>
          <w:rFonts w:hint="eastAsia"/>
        </w:rPr>
        <w:t>無法</w:t>
      </w:r>
      <w:r w:rsidR="00C5684E">
        <w:rPr>
          <w:rFonts w:hint="eastAsia"/>
        </w:rPr>
        <w:t>依據</w:t>
      </w:r>
      <w:r w:rsidR="00C5684E" w:rsidRPr="00C5684E">
        <w:rPr>
          <w:rFonts w:hint="eastAsia"/>
        </w:rPr>
        <w:t>調適資金缺口</w:t>
      </w:r>
      <w:r w:rsidR="00C5684E">
        <w:rPr>
          <w:rFonts w:hint="eastAsia"/>
        </w:rPr>
        <w:t>情形妥為</w:t>
      </w:r>
      <w:r w:rsidR="008B2585">
        <w:rPr>
          <w:rFonts w:hint="eastAsia"/>
        </w:rPr>
        <w:t>規劃</w:t>
      </w:r>
      <w:r w:rsidR="00635295">
        <w:rPr>
          <w:rFonts w:hint="eastAsia"/>
        </w:rPr>
        <w:t>更有效之調適計畫；</w:t>
      </w:r>
      <w:r w:rsidR="00C94134" w:rsidRPr="00C94134">
        <w:rPr>
          <w:rFonts w:hint="eastAsia"/>
        </w:rPr>
        <w:t>調適行動計畫</w:t>
      </w:r>
      <w:r w:rsidR="00C94134">
        <w:rPr>
          <w:rFonts w:hint="eastAsia"/>
        </w:rPr>
        <w:t>之</w:t>
      </w:r>
      <w:r w:rsidR="00C94134" w:rsidRPr="00C94134">
        <w:rPr>
          <w:rFonts w:hint="eastAsia"/>
        </w:rPr>
        <w:t>預算編列數與需求間</w:t>
      </w:r>
      <w:r w:rsidR="00C94134">
        <w:rPr>
          <w:rFonts w:hint="eastAsia"/>
        </w:rPr>
        <w:t>落差甚大</w:t>
      </w:r>
      <w:r w:rsidR="00C94134" w:rsidRPr="00C94134">
        <w:rPr>
          <w:rFonts w:hint="eastAsia"/>
        </w:rPr>
        <w:t>，</w:t>
      </w:r>
      <w:r w:rsidR="008244CE">
        <w:rPr>
          <w:rFonts w:hint="eastAsia"/>
        </w:rPr>
        <w:t>調適策略</w:t>
      </w:r>
      <w:r w:rsidR="00A65224">
        <w:rPr>
          <w:rFonts w:hint="eastAsia"/>
        </w:rPr>
        <w:t>可</w:t>
      </w:r>
      <w:r w:rsidR="008244CE">
        <w:rPr>
          <w:rFonts w:hint="eastAsia"/>
        </w:rPr>
        <w:t>落實程度容待商榷</w:t>
      </w:r>
      <w:r w:rsidR="00C94134">
        <w:rPr>
          <w:rFonts w:hint="eastAsia"/>
        </w:rPr>
        <w:t>；</w:t>
      </w:r>
      <w:r w:rsidR="001C1FA6" w:rsidRPr="001C1FA6">
        <w:rPr>
          <w:rFonts w:hint="eastAsia"/>
        </w:rPr>
        <w:t>各機關</w:t>
      </w:r>
      <w:r w:rsidR="001C1FA6">
        <w:rPr>
          <w:rFonts w:hint="eastAsia"/>
        </w:rPr>
        <w:t>未充分掌握</w:t>
      </w:r>
      <w:r w:rsidR="001C1FA6" w:rsidRPr="001C1FA6">
        <w:rPr>
          <w:rFonts w:hint="eastAsia"/>
        </w:rPr>
        <w:t>行動計畫預算之編列與執行</w:t>
      </w:r>
      <w:r w:rsidR="001C1FA6">
        <w:rPr>
          <w:rFonts w:hint="eastAsia"/>
        </w:rPr>
        <w:t>情形</w:t>
      </w:r>
      <w:r w:rsidR="001C1FA6" w:rsidRPr="001C1FA6">
        <w:rPr>
          <w:rFonts w:hint="eastAsia"/>
        </w:rPr>
        <w:t>，</w:t>
      </w:r>
      <w:r w:rsidR="001C1FA6">
        <w:rPr>
          <w:rFonts w:hint="eastAsia"/>
        </w:rPr>
        <w:t>致有未能</w:t>
      </w:r>
      <w:r w:rsidR="001C1FA6" w:rsidRPr="001C1FA6">
        <w:rPr>
          <w:rFonts w:hint="eastAsia"/>
        </w:rPr>
        <w:t>視執行能力覈實編列</w:t>
      </w:r>
      <w:r w:rsidR="001C1FA6">
        <w:rPr>
          <w:rFonts w:hint="eastAsia"/>
        </w:rPr>
        <w:t>預算之虞</w:t>
      </w:r>
      <w:r w:rsidR="00753BCC">
        <w:rPr>
          <w:rFonts w:hint="eastAsia"/>
        </w:rPr>
        <w:t>。</w:t>
      </w:r>
      <w:r w:rsidR="001C1FA6">
        <w:rPr>
          <w:rFonts w:hint="eastAsia"/>
        </w:rPr>
        <w:t>另</w:t>
      </w:r>
      <w:r w:rsidR="007808E2">
        <w:rPr>
          <w:rFonts w:hint="eastAsia"/>
        </w:rPr>
        <w:t>於方案執行面</w:t>
      </w:r>
      <w:r w:rsidR="001C1FA6">
        <w:rPr>
          <w:rFonts w:hint="eastAsia"/>
        </w:rPr>
        <w:t>則包</w:t>
      </w:r>
      <w:r w:rsidR="00E13E7D">
        <w:rPr>
          <w:rFonts w:hint="eastAsia"/>
        </w:rPr>
        <w:t>括</w:t>
      </w:r>
      <w:r w:rsidR="001C1FA6">
        <w:rPr>
          <w:rFonts w:hint="eastAsia"/>
        </w:rPr>
        <w:t>：</w:t>
      </w:r>
      <w:r w:rsidR="00C94134" w:rsidRPr="00C94134">
        <w:rPr>
          <w:rFonts w:hint="eastAsia"/>
        </w:rPr>
        <w:t>行動計畫未確實於規劃階段辦理風險評估，並依評估結果確立各項可行調適</w:t>
      </w:r>
      <w:r w:rsidR="00A65224">
        <w:rPr>
          <w:rFonts w:hint="eastAsia"/>
        </w:rPr>
        <w:t>措施</w:t>
      </w:r>
      <w:r w:rsidR="00C94134" w:rsidRPr="00C94134">
        <w:rPr>
          <w:rFonts w:hint="eastAsia"/>
        </w:rPr>
        <w:t>之優先順序，恐未能有效降低氣候風險</w:t>
      </w:r>
      <w:r w:rsidR="00E13E7D">
        <w:rPr>
          <w:rFonts w:hint="eastAsia"/>
        </w:rPr>
        <w:t>；</w:t>
      </w:r>
      <w:r w:rsidR="007808E2" w:rsidRPr="007808E2">
        <w:rPr>
          <w:rFonts w:hint="eastAsia"/>
        </w:rPr>
        <w:t>行動計畫缺乏上位審查機制，各領域彙整機關未於彙整方案前先審查各項調適計畫之合宜性，</w:t>
      </w:r>
      <w:r w:rsidR="00A65224">
        <w:rPr>
          <w:rFonts w:hint="eastAsia"/>
        </w:rPr>
        <w:t>有限資源恐難以為有效之配置，亦</w:t>
      </w:r>
      <w:r w:rsidR="007808E2" w:rsidRPr="007808E2">
        <w:rPr>
          <w:rFonts w:hint="eastAsia"/>
        </w:rPr>
        <w:t>恐影響調適成效</w:t>
      </w:r>
      <w:r w:rsidR="007808E2">
        <w:rPr>
          <w:rFonts w:hint="eastAsia"/>
        </w:rPr>
        <w:t>；及</w:t>
      </w:r>
      <w:r w:rsidR="007808E2" w:rsidRPr="007808E2">
        <w:rPr>
          <w:rFonts w:hint="eastAsia"/>
        </w:rPr>
        <w:t>計畫執行成果未能以具體、量化方式呈現，難以檢視各項調適計畫經費投入之有效性</w:t>
      </w:r>
      <w:r w:rsidR="001C1FA6">
        <w:t>等</w:t>
      </w:r>
      <w:r w:rsidR="007808E2">
        <w:rPr>
          <w:rFonts w:hint="eastAsia"/>
        </w:rPr>
        <w:t>。</w:t>
      </w:r>
    </w:p>
    <w:p w:rsidR="00F70527" w:rsidRDefault="001F0322" w:rsidP="001F0322">
      <w:pPr>
        <w:pStyle w:val="a7"/>
        <w:ind w:firstLine="566"/>
        <w:rPr>
          <w:rFonts w:hint="eastAsia"/>
        </w:rPr>
      </w:pPr>
      <w:r>
        <w:rPr>
          <w:rFonts w:hint="eastAsia"/>
        </w:rPr>
        <w:t>茲因</w:t>
      </w:r>
      <w:r w:rsidR="00362BFF">
        <w:rPr>
          <w:rFonts w:hint="eastAsia"/>
        </w:rPr>
        <w:t>氣候變遷衝擊及風險將逐漸變的更為複雜，且更難以管理，自A</w:t>
      </w:r>
      <w:r w:rsidR="00362BFF">
        <w:t>R5公布後</w:t>
      </w:r>
      <w:r w:rsidR="00362BFF">
        <w:rPr>
          <w:rFonts w:hint="eastAsia"/>
        </w:rPr>
        <w:t>，</w:t>
      </w:r>
      <w:r w:rsidR="00362BFF">
        <w:t>橫跨眾多領域及區域之不當調適證據有所增加</w:t>
      </w:r>
      <w:r w:rsidR="00362BFF">
        <w:rPr>
          <w:rFonts w:hint="eastAsia"/>
        </w:rPr>
        <w:t>，</w:t>
      </w:r>
      <w:r w:rsidR="00362BFF">
        <w:t>爰有效之調適行動規劃與執行更顯重要</w:t>
      </w:r>
      <w:r w:rsidR="00362BFF">
        <w:rPr>
          <w:rFonts w:hint="eastAsia"/>
        </w:rPr>
        <w:t>，</w:t>
      </w:r>
      <w:r w:rsidR="00BE5C5E">
        <w:rPr>
          <w:rFonts w:hint="eastAsia"/>
        </w:rPr>
        <w:t>又</w:t>
      </w:r>
      <w:r w:rsidR="00362BFF">
        <w:t>因我國</w:t>
      </w:r>
      <w:r>
        <w:rPr>
          <w:rFonts w:hint="eastAsia"/>
        </w:rPr>
        <w:t>氣候變遷調適</w:t>
      </w:r>
      <w:r w:rsidR="00362BFF">
        <w:rPr>
          <w:rFonts w:hint="eastAsia"/>
        </w:rPr>
        <w:t>預算資源分散</w:t>
      </w:r>
      <w:r w:rsidR="00BE5C5E">
        <w:rPr>
          <w:rFonts w:hint="eastAsia"/>
        </w:rPr>
        <w:t>，</w:t>
      </w:r>
      <w:r w:rsidR="00705D92" w:rsidRPr="00705D92">
        <w:rPr>
          <w:rFonts w:hint="eastAsia"/>
        </w:rPr>
        <w:t>爰</w:t>
      </w:r>
      <w:r w:rsidR="00705D92">
        <w:rPr>
          <w:rFonts w:hint="eastAsia"/>
        </w:rPr>
        <w:t>於制定更有效調適策略同時，亦允加強資源</w:t>
      </w:r>
      <w:r w:rsidR="00A672DD">
        <w:rPr>
          <w:rFonts w:hint="eastAsia"/>
        </w:rPr>
        <w:t>挹注及執行情形</w:t>
      </w:r>
      <w:r w:rsidR="00151E4A">
        <w:rPr>
          <w:rFonts w:hint="eastAsia"/>
        </w:rPr>
        <w:t>之管控</w:t>
      </w:r>
      <w:r w:rsidR="00A672DD">
        <w:rPr>
          <w:rFonts w:hint="eastAsia"/>
        </w:rPr>
        <w:t>，</w:t>
      </w:r>
      <w:r w:rsidR="00705D92">
        <w:rPr>
          <w:rFonts w:hint="eastAsia"/>
        </w:rPr>
        <w:t>俾使</w:t>
      </w:r>
      <w:r w:rsidR="00705D92" w:rsidRPr="00705D92">
        <w:rPr>
          <w:rFonts w:hint="eastAsia"/>
        </w:rPr>
        <w:t>有限資源</w:t>
      </w:r>
      <w:r w:rsidR="00151E4A">
        <w:rPr>
          <w:rFonts w:hint="eastAsia"/>
        </w:rPr>
        <w:t>得以充分有效運用</w:t>
      </w:r>
      <w:r w:rsidR="00705D92" w:rsidRPr="00705D92">
        <w:rPr>
          <w:rFonts w:hint="eastAsia"/>
        </w:rPr>
        <w:t>，</w:t>
      </w:r>
      <w:r w:rsidR="009B46B8">
        <w:rPr>
          <w:rFonts w:hint="eastAsia"/>
        </w:rPr>
        <w:t>以</w:t>
      </w:r>
      <w:r w:rsidR="00151E4A" w:rsidRPr="00151E4A">
        <w:rPr>
          <w:rFonts w:hint="eastAsia"/>
        </w:rPr>
        <w:t>達強化調適能力及減少脆弱度之目標</w:t>
      </w:r>
      <w:r>
        <w:rPr>
          <w:rFonts w:hint="eastAsia"/>
        </w:rPr>
        <w:t>。</w:t>
      </w:r>
    </w:p>
    <w:p w:rsidR="00622930" w:rsidRPr="00103949" w:rsidRDefault="00622930" w:rsidP="00622930">
      <w:pPr>
        <w:pStyle w:val="aa"/>
        <w:ind w:left="850" w:firstLine="566"/>
        <w:rPr>
          <w:rFonts w:hint="eastAsia"/>
        </w:rPr>
      </w:pPr>
      <w:r w:rsidRPr="00F71629">
        <w:rPr>
          <w:rFonts w:hint="eastAsia"/>
        </w:rPr>
        <w:t>（分機：19</w:t>
      </w:r>
      <w:r>
        <w:t>39</w:t>
      </w:r>
      <w:r w:rsidRPr="00F71629">
        <w:rPr>
          <w:rFonts w:hint="eastAsia"/>
        </w:rPr>
        <w:t xml:space="preserve"> </w:t>
      </w:r>
      <w:r>
        <w:rPr>
          <w:rFonts w:hint="eastAsia"/>
        </w:rPr>
        <w:t>陳燕玲</w:t>
      </w:r>
      <w:r w:rsidRPr="00F71629">
        <w:rPr>
          <w:rFonts w:hint="eastAsia"/>
        </w:rPr>
        <w:t>）</w:t>
      </w:r>
    </w:p>
    <w:p w:rsidR="00C93E17" w:rsidRDefault="00C93E17" w:rsidP="00D9025A">
      <w:pPr>
        <w:pStyle w:val="143"/>
        <w:ind w:left="567" w:hanging="567"/>
      </w:pPr>
      <w:bookmarkStart w:id="65" w:name="_Toc174030638"/>
    </w:p>
    <w:p w:rsidR="00D9025A" w:rsidRDefault="00D9025A" w:rsidP="00D9025A">
      <w:pPr>
        <w:pStyle w:val="143"/>
        <w:ind w:left="567" w:hanging="567"/>
      </w:pPr>
      <w:bookmarkStart w:id="66" w:name="_Toc203635599"/>
      <w:r>
        <w:rPr>
          <w:rFonts w:hint="eastAsia"/>
        </w:rPr>
        <w:t>參考文獻</w:t>
      </w:r>
      <w:bookmarkEnd w:id="65"/>
      <w:bookmarkEnd w:id="66"/>
    </w:p>
    <w:p w:rsidR="00D9025A" w:rsidRDefault="00D9025A" w:rsidP="009651D2">
      <w:pPr>
        <w:numPr>
          <w:ilvl w:val="0"/>
          <w:numId w:val="3"/>
        </w:numPr>
        <w:spacing w:line="480" w:lineRule="exact"/>
        <w:ind w:leftChars="0" w:firstLineChars="0"/>
        <w:rPr>
          <w:snapToGrid/>
        </w:rPr>
      </w:pPr>
      <w:bookmarkStart w:id="67" w:name="_Hlk171952006"/>
      <w:r>
        <w:rPr>
          <w:snapToGrid/>
        </w:rPr>
        <w:t>聯合國環境規劃署</w:t>
      </w:r>
      <w:r w:rsidR="003F5FD8">
        <w:rPr>
          <w:rFonts w:hint="eastAsia"/>
          <w:snapToGrid/>
        </w:rPr>
        <w:t>，</w:t>
      </w:r>
      <w:r w:rsidR="009651D2" w:rsidRPr="009651D2">
        <w:rPr>
          <w:rFonts w:hint="eastAsia"/>
          <w:snapToGrid/>
        </w:rPr>
        <w:t>＜</w:t>
      </w:r>
      <w:r>
        <w:rPr>
          <w:rFonts w:hint="eastAsia"/>
          <w:snapToGrid/>
        </w:rPr>
        <w:t>2</w:t>
      </w:r>
      <w:r>
        <w:rPr>
          <w:snapToGrid/>
        </w:rPr>
        <w:t>022年調適缺口報告</w:t>
      </w:r>
      <w:r w:rsidR="009651D2" w:rsidRPr="009651D2">
        <w:rPr>
          <w:rFonts w:hint="eastAsia"/>
          <w:snapToGrid/>
        </w:rPr>
        <w:t>＞</w:t>
      </w:r>
      <w:r w:rsidR="009651D2">
        <w:rPr>
          <w:rFonts w:hint="eastAsia"/>
          <w:snapToGrid/>
        </w:rPr>
        <w:t>，2</w:t>
      </w:r>
      <w:r w:rsidR="009651D2">
        <w:rPr>
          <w:snapToGrid/>
        </w:rPr>
        <w:t>022年</w:t>
      </w:r>
      <w:r w:rsidR="009651D2">
        <w:rPr>
          <w:rFonts w:hint="eastAsia"/>
          <w:snapToGrid/>
        </w:rPr>
        <w:t>1</w:t>
      </w:r>
      <w:r w:rsidR="003F5FD8">
        <w:rPr>
          <w:snapToGrid/>
        </w:rPr>
        <w:t>1</w:t>
      </w:r>
      <w:r w:rsidR="009651D2">
        <w:rPr>
          <w:snapToGrid/>
        </w:rPr>
        <w:t>月</w:t>
      </w:r>
      <w:r w:rsidR="003F5FD8">
        <w:rPr>
          <w:rFonts w:hint="eastAsia"/>
          <w:snapToGrid/>
        </w:rPr>
        <w:t>3</w:t>
      </w:r>
      <w:r w:rsidR="009651D2">
        <w:rPr>
          <w:snapToGrid/>
        </w:rPr>
        <w:t>日</w:t>
      </w:r>
      <w:r w:rsidR="009651D2">
        <w:rPr>
          <w:rFonts w:hint="eastAsia"/>
          <w:snapToGrid/>
        </w:rPr>
        <w:t>。</w:t>
      </w:r>
    </w:p>
    <w:p w:rsidR="009651D2" w:rsidRDefault="009651D2" w:rsidP="009651D2">
      <w:pPr>
        <w:numPr>
          <w:ilvl w:val="0"/>
          <w:numId w:val="3"/>
        </w:numPr>
        <w:spacing w:line="480" w:lineRule="exact"/>
        <w:ind w:leftChars="0" w:firstLineChars="0"/>
        <w:rPr>
          <w:snapToGrid/>
        </w:rPr>
      </w:pPr>
      <w:r w:rsidRPr="009651D2">
        <w:rPr>
          <w:rFonts w:hint="eastAsia"/>
          <w:snapToGrid/>
        </w:rPr>
        <w:t>聯合國環境規劃署</w:t>
      </w:r>
      <w:r w:rsidR="003F5FD8">
        <w:rPr>
          <w:rFonts w:hint="eastAsia"/>
          <w:snapToGrid/>
        </w:rPr>
        <w:t>，</w:t>
      </w:r>
      <w:r w:rsidRPr="009651D2">
        <w:rPr>
          <w:rFonts w:hint="eastAsia"/>
          <w:snapToGrid/>
        </w:rPr>
        <w:t>＜202</w:t>
      </w:r>
      <w:r>
        <w:rPr>
          <w:snapToGrid/>
        </w:rPr>
        <w:t>3</w:t>
      </w:r>
      <w:r w:rsidRPr="009651D2">
        <w:rPr>
          <w:rFonts w:hint="eastAsia"/>
          <w:snapToGrid/>
        </w:rPr>
        <w:t>年調適缺口報告＞，202</w:t>
      </w:r>
      <w:r>
        <w:rPr>
          <w:snapToGrid/>
        </w:rPr>
        <w:t>3</w:t>
      </w:r>
      <w:r w:rsidRPr="009651D2">
        <w:rPr>
          <w:rFonts w:hint="eastAsia"/>
          <w:snapToGrid/>
        </w:rPr>
        <w:t>年1</w:t>
      </w:r>
      <w:r>
        <w:rPr>
          <w:snapToGrid/>
        </w:rPr>
        <w:t>1</w:t>
      </w:r>
      <w:r w:rsidRPr="009651D2">
        <w:rPr>
          <w:rFonts w:hint="eastAsia"/>
          <w:snapToGrid/>
        </w:rPr>
        <w:t>月2</w:t>
      </w:r>
      <w:r>
        <w:rPr>
          <w:snapToGrid/>
        </w:rPr>
        <w:t>0</w:t>
      </w:r>
      <w:r w:rsidRPr="009651D2">
        <w:rPr>
          <w:rFonts w:hint="eastAsia"/>
          <w:snapToGrid/>
        </w:rPr>
        <w:t>日。</w:t>
      </w:r>
    </w:p>
    <w:p w:rsidR="003F5FD8" w:rsidRDefault="003F5FD8" w:rsidP="009651D2">
      <w:pPr>
        <w:numPr>
          <w:ilvl w:val="0"/>
          <w:numId w:val="3"/>
        </w:numPr>
        <w:spacing w:line="480" w:lineRule="exact"/>
        <w:ind w:leftChars="0" w:firstLineChars="0"/>
        <w:rPr>
          <w:snapToGrid/>
        </w:rPr>
      </w:pPr>
      <w:r>
        <w:rPr>
          <w:rFonts w:hint="eastAsia"/>
          <w:snapToGrid/>
        </w:rPr>
        <w:t>臺灣氣候變遷推估資訊與調適知識平台(</w:t>
      </w:r>
      <w:r>
        <w:rPr>
          <w:snapToGrid/>
        </w:rPr>
        <w:t>TCCiP)</w:t>
      </w:r>
      <w:r>
        <w:rPr>
          <w:rFonts w:hint="eastAsia"/>
          <w:snapToGrid/>
        </w:rPr>
        <w:t>，</w:t>
      </w:r>
      <w:r w:rsidRPr="003F5FD8">
        <w:rPr>
          <w:rFonts w:hint="eastAsia"/>
          <w:snapToGrid/>
        </w:rPr>
        <w:t>＜聯合國環境規劃署《調適缺口報告2022》重要訊息摘譯＞</w:t>
      </w:r>
      <w:r>
        <w:rPr>
          <w:rFonts w:hint="eastAsia"/>
          <w:snapToGrid/>
        </w:rPr>
        <w:t>，2</w:t>
      </w:r>
      <w:r>
        <w:rPr>
          <w:snapToGrid/>
        </w:rPr>
        <w:t>022年</w:t>
      </w:r>
      <w:r>
        <w:rPr>
          <w:rFonts w:hint="eastAsia"/>
          <w:snapToGrid/>
        </w:rPr>
        <w:t>1</w:t>
      </w:r>
      <w:r>
        <w:rPr>
          <w:snapToGrid/>
        </w:rPr>
        <w:t>2月</w:t>
      </w:r>
      <w:r>
        <w:rPr>
          <w:rFonts w:hint="eastAsia"/>
          <w:snapToGrid/>
        </w:rPr>
        <w:t>6</w:t>
      </w:r>
      <w:r>
        <w:rPr>
          <w:snapToGrid/>
        </w:rPr>
        <w:t>日</w:t>
      </w:r>
      <w:r>
        <w:rPr>
          <w:rFonts w:hint="eastAsia"/>
          <w:snapToGrid/>
        </w:rPr>
        <w:t>。</w:t>
      </w:r>
    </w:p>
    <w:p w:rsidR="003F5FD8" w:rsidRDefault="00116108" w:rsidP="009651D2">
      <w:pPr>
        <w:numPr>
          <w:ilvl w:val="0"/>
          <w:numId w:val="3"/>
        </w:numPr>
        <w:spacing w:line="480" w:lineRule="exact"/>
        <w:ind w:leftChars="0" w:firstLineChars="0"/>
        <w:rPr>
          <w:snapToGrid/>
        </w:rPr>
      </w:pPr>
      <w:r w:rsidRPr="00116108">
        <w:rPr>
          <w:rFonts w:hint="eastAsia"/>
          <w:snapToGrid/>
        </w:rPr>
        <w:t>臺灣氣候變遷推估資訊與調適知識平台(TCCiP)，＜IPCC氣候變遷第六次評估報告之科學重點摘錄與臺灣氣候變遷評析更新報告＞，</w:t>
      </w:r>
      <w:r w:rsidR="00C31CD2" w:rsidRPr="00116108">
        <w:rPr>
          <w:rFonts w:hint="eastAsia"/>
          <w:snapToGrid/>
        </w:rPr>
        <w:t xml:space="preserve"> </w:t>
      </w:r>
      <w:r w:rsidRPr="00116108">
        <w:rPr>
          <w:rFonts w:hint="eastAsia"/>
          <w:snapToGrid/>
        </w:rPr>
        <w:t>202</w:t>
      </w:r>
      <w:r>
        <w:rPr>
          <w:snapToGrid/>
        </w:rPr>
        <w:t>1</w:t>
      </w:r>
      <w:r w:rsidRPr="00116108">
        <w:rPr>
          <w:rFonts w:hint="eastAsia"/>
          <w:snapToGrid/>
        </w:rPr>
        <w:t>年</w:t>
      </w:r>
      <w:r>
        <w:rPr>
          <w:rFonts w:hint="eastAsia"/>
          <w:snapToGrid/>
        </w:rPr>
        <w:t>8</w:t>
      </w:r>
      <w:r w:rsidRPr="00116108">
        <w:rPr>
          <w:rFonts w:hint="eastAsia"/>
          <w:snapToGrid/>
        </w:rPr>
        <w:t>月</w:t>
      </w:r>
      <w:r>
        <w:rPr>
          <w:rFonts w:hint="eastAsia"/>
          <w:snapToGrid/>
        </w:rPr>
        <w:t>1</w:t>
      </w:r>
      <w:r>
        <w:rPr>
          <w:snapToGrid/>
        </w:rPr>
        <w:t>0</w:t>
      </w:r>
      <w:r w:rsidRPr="00116108">
        <w:rPr>
          <w:rFonts w:hint="eastAsia"/>
          <w:snapToGrid/>
        </w:rPr>
        <w:t>日。</w:t>
      </w:r>
    </w:p>
    <w:p w:rsidR="004C0331" w:rsidRDefault="004C0331" w:rsidP="00C31CD2">
      <w:pPr>
        <w:numPr>
          <w:ilvl w:val="0"/>
          <w:numId w:val="3"/>
        </w:numPr>
        <w:spacing w:line="480" w:lineRule="exact"/>
        <w:ind w:leftChars="0" w:firstLineChars="0"/>
        <w:rPr>
          <w:snapToGrid/>
        </w:rPr>
      </w:pPr>
      <w:r w:rsidRPr="004C0331">
        <w:rPr>
          <w:rFonts w:hint="eastAsia"/>
          <w:snapToGrid/>
        </w:rPr>
        <w:t>臺灣氣候變遷推估資訊與調適知識平台(TCCiP)，＜國家氣候變遷科學報告2024：現象、衝擊與調適＞， 202</w:t>
      </w:r>
      <w:r>
        <w:rPr>
          <w:snapToGrid/>
        </w:rPr>
        <w:t>4</w:t>
      </w:r>
      <w:r w:rsidRPr="004C0331">
        <w:rPr>
          <w:rFonts w:hint="eastAsia"/>
          <w:snapToGrid/>
        </w:rPr>
        <w:t>年</w:t>
      </w:r>
      <w:r>
        <w:rPr>
          <w:rFonts w:hint="eastAsia"/>
          <w:snapToGrid/>
        </w:rPr>
        <w:t>6</w:t>
      </w:r>
      <w:r w:rsidRPr="004C0331">
        <w:rPr>
          <w:rFonts w:hint="eastAsia"/>
          <w:snapToGrid/>
        </w:rPr>
        <w:t>月</w:t>
      </w:r>
      <w:r>
        <w:rPr>
          <w:rFonts w:hint="eastAsia"/>
          <w:snapToGrid/>
        </w:rPr>
        <w:t>3</w:t>
      </w:r>
      <w:r w:rsidRPr="004C0331">
        <w:rPr>
          <w:rFonts w:hint="eastAsia"/>
          <w:snapToGrid/>
        </w:rPr>
        <w:t>日。</w:t>
      </w:r>
    </w:p>
    <w:p w:rsidR="00D9025A" w:rsidRDefault="00C31CD2" w:rsidP="00C31CD2">
      <w:pPr>
        <w:numPr>
          <w:ilvl w:val="0"/>
          <w:numId w:val="3"/>
        </w:numPr>
        <w:spacing w:line="480" w:lineRule="exact"/>
        <w:ind w:leftChars="0" w:firstLineChars="0"/>
        <w:rPr>
          <w:snapToGrid/>
        </w:rPr>
      </w:pPr>
      <w:r w:rsidRPr="00C31CD2">
        <w:rPr>
          <w:rFonts w:hint="eastAsia"/>
          <w:snapToGrid/>
        </w:rPr>
        <w:t>蕭代基、洪志銘、黃德秀，</w:t>
      </w:r>
      <w:r w:rsidR="00D9025A" w:rsidRPr="00C31CD2">
        <w:rPr>
          <w:rFonts w:hint="eastAsia"/>
          <w:snapToGrid/>
        </w:rPr>
        <w:t>＜</w:t>
      </w:r>
      <w:bookmarkStart w:id="68" w:name="_Hlk202878015"/>
      <w:r w:rsidRPr="00C31CD2">
        <w:rPr>
          <w:rFonts w:hint="eastAsia"/>
          <w:snapToGrid/>
        </w:rPr>
        <w:t>我國政府計畫預算制度及其成本效益分析制度與方法之檢討</w:t>
      </w:r>
      <w:r w:rsidR="00D9025A" w:rsidRPr="00C31CD2">
        <w:rPr>
          <w:rFonts w:hint="eastAsia"/>
          <w:snapToGrid/>
        </w:rPr>
        <w:t>＞</w:t>
      </w:r>
      <w:bookmarkEnd w:id="68"/>
      <w:r w:rsidR="00D9025A" w:rsidRPr="00C31CD2">
        <w:rPr>
          <w:rFonts w:hint="eastAsia"/>
          <w:snapToGrid/>
        </w:rPr>
        <w:t>，</w:t>
      </w:r>
      <w:r>
        <w:rPr>
          <w:rFonts w:hint="eastAsia"/>
          <w:snapToGrid/>
        </w:rPr>
        <w:t>國土及公共治理季刊</w:t>
      </w:r>
      <w:r w:rsidR="00D9025A" w:rsidRPr="00C31CD2">
        <w:rPr>
          <w:rFonts w:hint="eastAsia"/>
          <w:snapToGrid/>
        </w:rPr>
        <w:t>，</w:t>
      </w:r>
      <w:r>
        <w:rPr>
          <w:snapToGrid/>
        </w:rPr>
        <w:t>108</w:t>
      </w:r>
      <w:r w:rsidR="00D9025A" w:rsidRPr="00C31CD2">
        <w:rPr>
          <w:rFonts w:hint="eastAsia"/>
          <w:snapToGrid/>
        </w:rPr>
        <w:t>年</w:t>
      </w:r>
      <w:r>
        <w:rPr>
          <w:rFonts w:hint="eastAsia"/>
          <w:snapToGrid/>
        </w:rPr>
        <w:t>9</w:t>
      </w:r>
      <w:r w:rsidR="00D9025A" w:rsidRPr="00C31CD2">
        <w:rPr>
          <w:rFonts w:hint="eastAsia"/>
          <w:snapToGrid/>
        </w:rPr>
        <w:t>月</w:t>
      </w:r>
      <w:r>
        <w:rPr>
          <w:rFonts w:hint="eastAsia"/>
          <w:snapToGrid/>
        </w:rPr>
        <w:t>第7</w:t>
      </w:r>
      <w:r w:rsidR="00D9025A" w:rsidRPr="00C31CD2">
        <w:rPr>
          <w:rFonts w:hint="eastAsia"/>
          <w:snapToGrid/>
        </w:rPr>
        <w:t>卷第</w:t>
      </w:r>
      <w:r>
        <w:rPr>
          <w:rFonts w:hint="eastAsia"/>
          <w:snapToGrid/>
        </w:rPr>
        <w:t>3</w:t>
      </w:r>
      <w:r w:rsidR="00D9025A" w:rsidRPr="00C31CD2">
        <w:rPr>
          <w:rFonts w:hint="eastAsia"/>
          <w:snapToGrid/>
        </w:rPr>
        <w:t>期。</w:t>
      </w:r>
    </w:p>
    <w:p w:rsidR="00E53622" w:rsidRDefault="00E53622" w:rsidP="00C31CD2">
      <w:pPr>
        <w:numPr>
          <w:ilvl w:val="0"/>
          <w:numId w:val="3"/>
        </w:numPr>
        <w:spacing w:line="480" w:lineRule="exact"/>
        <w:ind w:leftChars="0" w:firstLineChars="0"/>
        <w:rPr>
          <w:snapToGrid/>
        </w:rPr>
      </w:pPr>
      <w:r w:rsidRPr="00E53622">
        <w:rPr>
          <w:rFonts w:hint="eastAsia"/>
          <w:snapToGrid/>
        </w:rPr>
        <w:t>環境部</w:t>
      </w:r>
      <w:r>
        <w:rPr>
          <w:rFonts w:hint="eastAsia"/>
          <w:snapToGrid/>
        </w:rPr>
        <w:t>氣候變遷署氣候資訊公開平臺</w:t>
      </w:r>
      <w:r w:rsidRPr="00E53622">
        <w:rPr>
          <w:rFonts w:hint="eastAsia"/>
          <w:snapToGrid/>
        </w:rPr>
        <w:t>，＜國家氣候變遷調適行動計畫（102-106年）執行成果＞。</w:t>
      </w:r>
    </w:p>
    <w:p w:rsidR="00E53622" w:rsidRDefault="00E53622" w:rsidP="00C31CD2">
      <w:pPr>
        <w:numPr>
          <w:ilvl w:val="0"/>
          <w:numId w:val="3"/>
        </w:numPr>
        <w:spacing w:line="480" w:lineRule="exact"/>
        <w:ind w:leftChars="0" w:firstLineChars="0"/>
        <w:rPr>
          <w:snapToGrid/>
        </w:rPr>
      </w:pPr>
      <w:bookmarkStart w:id="69" w:name="_Hlk202879616"/>
      <w:r w:rsidRPr="00E53622">
        <w:rPr>
          <w:rFonts w:hint="eastAsia"/>
          <w:snapToGrid/>
        </w:rPr>
        <w:t>環境部氣候變遷署氣候資訊公開平臺，＜國家氣候變遷調適行動方案（107-111年）執行成果報告＞。</w:t>
      </w:r>
    </w:p>
    <w:bookmarkEnd w:id="69"/>
    <w:p w:rsidR="00E53622" w:rsidRDefault="00E53622" w:rsidP="00E53622">
      <w:pPr>
        <w:numPr>
          <w:ilvl w:val="0"/>
          <w:numId w:val="3"/>
        </w:numPr>
        <w:spacing w:line="480" w:lineRule="exact"/>
        <w:ind w:leftChars="0" w:firstLineChars="0"/>
        <w:rPr>
          <w:snapToGrid/>
        </w:rPr>
      </w:pPr>
      <w:r w:rsidRPr="00E53622">
        <w:rPr>
          <w:rFonts w:hint="eastAsia"/>
          <w:snapToGrid/>
        </w:rPr>
        <w:t>環境部氣候變遷署氣候資訊公開平臺，＜112 年國家氣候變遷調適行動計畫年度成果報告摘要＞。</w:t>
      </w:r>
    </w:p>
    <w:bookmarkEnd w:id="67"/>
    <w:p w:rsidR="00D9025A" w:rsidRPr="00D9025A" w:rsidRDefault="00D9025A" w:rsidP="005B0ADD">
      <w:pPr>
        <w:pStyle w:val="143"/>
        <w:ind w:left="567" w:hanging="567"/>
        <w:rPr>
          <w:rFonts w:hint="eastAsia"/>
        </w:rPr>
      </w:pPr>
    </w:p>
    <w:sectPr w:rsidR="00D9025A" w:rsidRPr="00D9025A" w:rsidSect="006C48BF">
      <w:headerReference w:type="even" r:id="rId16"/>
      <w:headerReference w:type="default" r:id="rId17"/>
      <w:footerReference w:type="even" r:id="rId18"/>
      <w:footerReference w:type="default" r:id="rId19"/>
      <w:headerReference w:type="first" r:id="rId20"/>
      <w:footerReference w:type="first" r:id="rId21"/>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Default="00491A6C" w:rsidP="003F68F8">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491A6C" w:rsidRDefault="00491A6C" w:rsidP="003F68F8">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Pr="00E75796" w:rsidRDefault="00491A6C" w:rsidP="003F68F8">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3358F3">
      <w:rPr>
        <w:rFonts w:hAnsi="標楷體"/>
        <w:noProof/>
        <w:sz w:val="20"/>
        <w:szCs w:val="20"/>
      </w:rPr>
      <w:t>1</w:t>
    </w:r>
    <w:r w:rsidRPr="00E75796">
      <w:rPr>
        <w:rFonts w:hAnsi="標楷體"/>
        <w:sz w:val="20"/>
        <w:szCs w:val="20"/>
      </w:rPr>
      <w:fldChar w:fldCharType="end"/>
    </w:r>
  </w:p>
  <w:p w:rsidR="00491A6C" w:rsidRPr="00ED4235" w:rsidRDefault="00491A6C" w:rsidP="003F68F8">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Default="00491A6C" w:rsidP="003F68F8">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3358F3" w:rsidRPr="003358F3">
      <w:rPr>
        <w:noProof/>
        <w:lang w:val="zh-TW"/>
      </w:rPr>
      <w:t>1</w:t>
    </w:r>
    <w:r>
      <w:fldChar w:fldCharType="end"/>
    </w:r>
  </w:p>
  <w:p w:rsidR="002057FB" w:rsidRDefault="002057FB" w:rsidP="00DE63B0">
    <w:pPr>
      <w:ind w:left="560" w:firstLine="5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 w:id="1">
    <w:p w:rsidR="003067B9" w:rsidRPr="003067B9" w:rsidRDefault="003067B9" w:rsidP="003067B9">
      <w:pPr>
        <w:pStyle w:val="141"/>
        <w:ind w:left="168" w:hangingChars="69" w:hanging="168"/>
        <w:jc w:val="both"/>
        <w:rPr>
          <w:rFonts w:hint="eastAsia"/>
        </w:rPr>
      </w:pPr>
      <w:r>
        <w:rPr>
          <w:rStyle w:val="af6"/>
        </w:rPr>
        <w:footnoteRef/>
      </w:r>
      <w:r>
        <w:t xml:space="preserve"> </w:t>
      </w:r>
      <w:r w:rsidRPr="003067B9">
        <w:rPr>
          <w:rFonts w:hint="eastAsia"/>
        </w:rPr>
        <w:t>氣候法第19條規定</w:t>
      </w:r>
      <w:r>
        <w:rPr>
          <w:rFonts w:hint="eastAsia"/>
        </w:rPr>
        <w:t>：「中央目的事業主管機關應就易受氣候變遷衝擊之權責領域，訂定四年為一期之該領域調適行動方案（以下簡稱調適行動方案），並依第</w:t>
      </w:r>
      <w:r w:rsidR="00EE1DE2">
        <w:rPr>
          <w:rFonts w:hint="eastAsia"/>
        </w:rPr>
        <w:t>5</w:t>
      </w:r>
      <w:r>
        <w:rPr>
          <w:rFonts w:hint="eastAsia"/>
        </w:rPr>
        <w:t>條第</w:t>
      </w:r>
      <w:r w:rsidR="00EE1DE2">
        <w:rPr>
          <w:rFonts w:hint="eastAsia"/>
        </w:rPr>
        <w:t>3</w:t>
      </w:r>
      <w:r>
        <w:rPr>
          <w:rFonts w:hint="eastAsia"/>
        </w:rPr>
        <w:t>項、第</w:t>
      </w:r>
      <w:r w:rsidR="00EE1DE2">
        <w:rPr>
          <w:rFonts w:hint="eastAsia"/>
        </w:rPr>
        <w:t>6</w:t>
      </w:r>
      <w:r>
        <w:rPr>
          <w:rFonts w:hint="eastAsia"/>
        </w:rPr>
        <w:t>條及第</w:t>
      </w:r>
      <w:r w:rsidR="00EE1DE2">
        <w:rPr>
          <w:rFonts w:hint="eastAsia"/>
        </w:rPr>
        <w:t>1</w:t>
      </w:r>
      <w:r w:rsidR="00EE1DE2">
        <w:t>7</w:t>
      </w:r>
      <w:r>
        <w:rPr>
          <w:rFonts w:hint="eastAsia"/>
        </w:rPr>
        <w:t>條訂定調適目標。中央目的事業主管機關擬訂前項調適行動方案及調適目標，應邀集中央及地方有關機關、學者、專家、民間團體經召開公聽會程序後訂修該領域調適行動方案，送中央主管機關。中央主管機關應依行動綱領，整合第一項調適行動方案，擬訂國家氣候變遷調適行動計畫（以下簡稱國家調適計畫），報請行政院核定後實施，並對外公開。第一項中央目的事業主管機關應每年編寫調適行動方案成果報告，送中央主管機關報請行政院核定後對外公開。</w:t>
      </w:r>
      <w:r w:rsidR="00EE1DE2">
        <w:rPr>
          <w:rFonts w:hint="eastAsia"/>
        </w:rPr>
        <w:t>」</w:t>
      </w:r>
    </w:p>
  </w:footnote>
  <w:footnote w:id="2">
    <w:p w:rsidR="00EE1DE2" w:rsidRDefault="00EE1DE2" w:rsidP="00F12D98">
      <w:pPr>
        <w:pStyle w:val="141"/>
        <w:ind w:left="41" w:hangingChars="17" w:hanging="41"/>
        <w:jc w:val="both"/>
        <w:rPr>
          <w:rFonts w:hint="eastAsia"/>
        </w:rPr>
      </w:pPr>
      <w:r>
        <w:rPr>
          <w:rStyle w:val="af6"/>
        </w:rPr>
        <w:footnoteRef/>
      </w:r>
      <w:r>
        <w:t>據內政部及經濟部能源局表示</w:t>
      </w:r>
      <w:r w:rsidR="009203B2">
        <w:rPr>
          <w:rFonts w:hint="eastAsia"/>
        </w:rPr>
        <w:t>，</w:t>
      </w:r>
      <w:r w:rsidRPr="00EE1DE2">
        <w:rPr>
          <w:rFonts w:hint="eastAsia"/>
        </w:rPr>
        <w:t>因調適行動計畫係結合各主辦機關既有業務推動，計畫經費屬既有業務一部分，未能明確拆分預算金額，爰未能提供各項計畫預算編列數</w:t>
      </w:r>
      <w:r w:rsidR="009203B2">
        <w:rPr>
          <w:rFonts w:hint="eastAsia"/>
        </w:rPr>
        <w:t>。</w:t>
      </w:r>
    </w:p>
  </w:footnote>
  <w:footnote w:id="3">
    <w:p w:rsidR="009203B2" w:rsidRDefault="009203B2" w:rsidP="009203B2">
      <w:pPr>
        <w:pStyle w:val="141"/>
        <w:rPr>
          <w:rFonts w:hint="eastAsia"/>
        </w:rPr>
      </w:pPr>
      <w:r>
        <w:rPr>
          <w:rStyle w:val="af6"/>
        </w:rPr>
        <w:footnoteRef/>
      </w:r>
      <w:r>
        <w:rPr>
          <w:rFonts w:hint="eastAsia"/>
        </w:rPr>
        <w:t>環境部表示</w:t>
      </w:r>
      <w:r w:rsidRPr="009203B2">
        <w:rPr>
          <w:rFonts w:hint="eastAsia"/>
        </w:rPr>
        <w:t>未統計相關數據</w:t>
      </w:r>
      <w:r>
        <w:rPr>
          <w:rFonts w:hint="eastAsia"/>
        </w:rPr>
        <w:t>。</w:t>
      </w:r>
    </w:p>
  </w:footnote>
  <w:footnote w:id="4">
    <w:p w:rsidR="00875A21" w:rsidRPr="00875A21" w:rsidRDefault="00875A21" w:rsidP="00875A21">
      <w:pPr>
        <w:pStyle w:val="141"/>
        <w:rPr>
          <w:rFonts w:hint="eastAsia"/>
        </w:rPr>
      </w:pPr>
      <w:r>
        <w:rPr>
          <w:rStyle w:val="af6"/>
        </w:rPr>
        <w:footnoteRef/>
      </w:r>
      <w:r>
        <w:t xml:space="preserve"> </w:t>
      </w:r>
      <w:r>
        <w:rPr>
          <w:rFonts w:hint="eastAsia"/>
        </w:rPr>
        <w:t>第1</w:t>
      </w:r>
      <w:r>
        <w:t>期方案核定版P.17</w:t>
      </w:r>
      <w:r>
        <w:rPr>
          <w:rFonts w:hint="eastAsia"/>
        </w:rPr>
        <w:t>。</w:t>
      </w:r>
    </w:p>
  </w:footnote>
  <w:footnote w:id="5">
    <w:p w:rsidR="0038152D" w:rsidRPr="0038152D" w:rsidRDefault="0038152D" w:rsidP="0038152D">
      <w:pPr>
        <w:pStyle w:val="141"/>
        <w:ind w:left="195" w:hangingChars="80" w:hanging="195"/>
        <w:rPr>
          <w:rFonts w:hint="eastAsia"/>
        </w:rPr>
      </w:pPr>
      <w:r>
        <w:rPr>
          <w:rStyle w:val="af6"/>
        </w:rPr>
        <w:footnoteRef/>
      </w:r>
      <w:r>
        <w:t xml:space="preserve"> 模擬結果係</w:t>
      </w:r>
      <w:r w:rsidRPr="0038152D">
        <w:rPr>
          <w:rFonts w:hint="eastAsia"/>
        </w:rPr>
        <w:t>202</w:t>
      </w:r>
      <w:r>
        <w:t>1至</w:t>
      </w:r>
      <w:r w:rsidRPr="0038152D">
        <w:rPr>
          <w:rFonts w:hint="eastAsia"/>
        </w:rPr>
        <w:t>2060年期間，無論全球溫室氣體減量是否如期達成2050 淨零減碳目標，全球暖化程度(Global Warming Level, GWL)之升溫較工業革命增加1.5℃</w:t>
      </w:r>
      <w:r>
        <w:rPr>
          <w:rFonts w:hint="eastAsia"/>
        </w:rPr>
        <w:t>至</w:t>
      </w:r>
      <w:r w:rsidRPr="0038152D">
        <w:rPr>
          <w:rFonts w:hint="eastAsia"/>
        </w:rPr>
        <w:t>2℃。</w:t>
      </w:r>
    </w:p>
  </w:footnote>
  <w:footnote w:id="6">
    <w:p w:rsidR="00175888" w:rsidRPr="00175888" w:rsidRDefault="00175888" w:rsidP="00175888">
      <w:pPr>
        <w:pStyle w:val="141"/>
        <w:ind w:left="153" w:hangingChars="63" w:hanging="153"/>
        <w:rPr>
          <w:rFonts w:hint="eastAsia"/>
        </w:rPr>
      </w:pPr>
      <w:r>
        <w:rPr>
          <w:rStyle w:val="af6"/>
        </w:rPr>
        <w:footnoteRef/>
      </w:r>
      <w:r>
        <w:t xml:space="preserve"> </w:t>
      </w:r>
      <w:r w:rsidRPr="00175888">
        <w:rPr>
          <w:rFonts w:hint="eastAsia"/>
        </w:rPr>
        <w:t>聯合國環境規劃署於《調適缺口報告2022》指出，84%以上(比2021年增加5%)國家已完成制定國家尺度調適計畫</w:t>
      </w:r>
      <w:r>
        <w:rPr>
          <w:rFonts w:hint="eastAsia"/>
        </w:rPr>
        <w:t>。</w:t>
      </w:r>
    </w:p>
  </w:footnote>
  <w:footnote w:id="7">
    <w:p w:rsidR="00C14AA3" w:rsidRPr="00C14AA3" w:rsidRDefault="00C14AA3" w:rsidP="00C14AA3">
      <w:pPr>
        <w:pStyle w:val="141"/>
        <w:ind w:left="141" w:hangingChars="58" w:hanging="141"/>
        <w:rPr>
          <w:rFonts w:hint="eastAsia"/>
        </w:rPr>
      </w:pPr>
      <w:r>
        <w:rPr>
          <w:rStyle w:val="af6"/>
        </w:rPr>
        <w:footnoteRef/>
      </w:r>
      <w:r>
        <w:t xml:space="preserve"> </w:t>
      </w:r>
      <w:r w:rsidRPr="00C14AA3">
        <w:rPr>
          <w:rFonts w:hint="eastAsia"/>
        </w:rPr>
        <w:t>IPCC氣候變遷第六次評估報告「衝擊、調適與脆弱度」之科學重點摘錄與臺灣氣候變遷衝擊評析更新報告</w:t>
      </w:r>
      <w:r>
        <w:rPr>
          <w:rFonts w:hint="eastAsia"/>
        </w:rPr>
        <w:t>，T</w:t>
      </w:r>
      <w:r>
        <w:t>CCIP(科技部)</w:t>
      </w:r>
      <w:r>
        <w:rPr>
          <w:rFonts w:hint="eastAsia"/>
        </w:rPr>
        <w:t>，2</w:t>
      </w:r>
      <w:r>
        <w:t>022年</w:t>
      </w:r>
      <w:r>
        <w:rPr>
          <w:rFonts w:hint="eastAsia"/>
        </w:rPr>
        <w:t>3</w:t>
      </w:r>
      <w:r>
        <w:t>月</w:t>
      </w:r>
      <w:r>
        <w:rPr>
          <w:rFonts w:hint="eastAsia"/>
        </w:rPr>
        <w:t>。</w:t>
      </w:r>
    </w:p>
  </w:footnote>
  <w:footnote w:id="8">
    <w:p w:rsidR="002E24CF" w:rsidRDefault="002E24CF" w:rsidP="002E24CF">
      <w:pPr>
        <w:pStyle w:val="141"/>
        <w:ind w:left="168" w:hangingChars="69" w:hanging="168"/>
        <w:rPr>
          <w:rFonts w:hint="eastAsia"/>
        </w:rPr>
      </w:pPr>
      <w:r>
        <w:rPr>
          <w:rStyle w:val="af6"/>
        </w:rPr>
        <w:footnoteRef/>
      </w:r>
      <w:r>
        <w:t xml:space="preserve"> 依</w:t>
      </w:r>
      <w:r>
        <w:rPr>
          <w:rFonts w:hint="eastAsia"/>
        </w:rPr>
        <w:t>I</w:t>
      </w:r>
      <w:r>
        <w:t>PCC於</w:t>
      </w:r>
      <w:r>
        <w:rPr>
          <w:rFonts w:hint="eastAsia"/>
        </w:rPr>
        <w:t>2</w:t>
      </w:r>
      <w:r>
        <w:t>001年發布第</w:t>
      </w:r>
      <w:r>
        <w:rPr>
          <w:rFonts w:hint="eastAsia"/>
        </w:rPr>
        <w:t>3</w:t>
      </w:r>
      <w:r>
        <w:t>次評估報告之定義</w:t>
      </w:r>
      <w:r>
        <w:rPr>
          <w:rFonts w:hint="eastAsia"/>
        </w:rPr>
        <w:t>，</w:t>
      </w:r>
      <w:r w:rsidRPr="00980CA7">
        <w:rPr>
          <w:rFonts w:hint="eastAsia"/>
        </w:rPr>
        <w:t>氣候變遷脆弱度</w:t>
      </w:r>
      <w:r>
        <w:rPr>
          <w:rFonts w:hint="eastAsia"/>
        </w:rPr>
        <w:t>係指某個系統受氣候變遷負面影響及無法因應之程度，可視為政府在執行調適策略後，剩餘未能處理之負面影響。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Default="00491A6C" w:rsidP="003F68F8">
    <w:pPr>
      <w:framePr w:w="1440" w:hSpace="1276" w:wrap="around" w:vAnchor="text" w:hAnchor="margin" w:xAlign="right" w:y="1"/>
      <w:ind w:left="560" w:firstLine="560"/>
      <w:textDirection w:val="btLr"/>
    </w:pPr>
    <w:r>
      <w:fldChar w:fldCharType="begin"/>
    </w:r>
    <w:r>
      <w:instrText xml:space="preserve">PAGE  </w:instrText>
    </w:r>
    <w:r>
      <w:fldChar w:fldCharType="end"/>
    </w:r>
  </w:p>
  <w:p w:rsidR="00491A6C" w:rsidRDefault="00491A6C" w:rsidP="003F68F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91A6C" w:rsidRDefault="00491A6C" w:rsidP="003F68F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91A6C" w:rsidRDefault="00491A6C" w:rsidP="003F68F8">
    <w:pPr>
      <w:framePr w:wrap="around" w:vAnchor="text" w:hAnchor="margin" w:xAlign="right" w:y="1"/>
      <w:ind w:left="560" w:rightChars="129" w:right="361" w:firstLine="560"/>
    </w:pPr>
    <w:r>
      <w:fldChar w:fldCharType="begin"/>
    </w:r>
    <w:r>
      <w:instrText xml:space="preserve">PAGE  </w:instrText>
    </w:r>
    <w:r>
      <w:fldChar w:fldCharType="end"/>
    </w:r>
  </w:p>
  <w:p w:rsidR="00491A6C" w:rsidRDefault="00491A6C" w:rsidP="003F68F8">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Pr="00ED4235" w:rsidRDefault="00491A6C" w:rsidP="003F68F8">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A6C" w:rsidRDefault="00491A6C" w:rsidP="003F68F8">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58F3"/>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EA1267-3C14-4917-88CF-5B5668DB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3D9C2-DEB2-402E-938A-BCE354A5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3</Pages>
  <Words>4807</Words>
  <Characters>27404</Characters>
  <Application>Microsoft Office Word</Application>
  <DocSecurity>0</DocSecurity>
  <Lines>228</Lines>
  <Paragraphs>64</Paragraphs>
  <ScaleCrop>false</ScaleCrop>
  <Company>HOME</Company>
  <LinksUpToDate>false</LinksUpToDate>
  <CharactersWithSpaces>32147</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